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94" w:type="dxa"/>
        <w:tblInd w:w="-180" w:type="dxa"/>
        <w:tblLayout w:type="fixed"/>
        <w:tblLook w:val="0000" w:firstRow="0" w:lastRow="0" w:firstColumn="0" w:lastColumn="0" w:noHBand="0" w:noVBand="0"/>
      </w:tblPr>
      <w:tblGrid>
        <w:gridCol w:w="933"/>
        <w:gridCol w:w="7707"/>
        <w:gridCol w:w="754"/>
      </w:tblGrid>
      <w:tr w:rsidR="00E5183D" w:rsidRPr="008241D5" w14:paraId="6BAE5995" w14:textId="77777777" w:rsidTr="00E5183D">
        <w:trPr>
          <w:tblHeader/>
        </w:trPr>
        <w:tc>
          <w:tcPr>
            <w:tcW w:w="933" w:type="dxa"/>
          </w:tcPr>
          <w:p w14:paraId="77D849CD" w14:textId="12F16FC2" w:rsidR="00E5183D" w:rsidRPr="008241D5" w:rsidRDefault="00E5183D" w:rsidP="00E002C5">
            <w:pPr>
              <w:pStyle w:val="Heading1"/>
              <w:numPr>
                <w:ilvl w:val="0"/>
                <w:numId w:val="0"/>
              </w:numPr>
              <w:ind w:left="-108"/>
              <w:rPr>
                <w:rFonts w:ascii="Times New Roman" w:hAnsi="Times New Roman" w:cs="Times New Roman"/>
                <w:sz w:val="22"/>
                <w:szCs w:val="22"/>
                <w:lang w:val="en-GB"/>
              </w:rPr>
            </w:pPr>
            <w:r w:rsidRPr="008241D5">
              <w:rPr>
                <w:rFonts w:ascii="Times New Roman" w:hAnsi="Times New Roman" w:cs="Times New Roman"/>
                <w:sz w:val="22"/>
                <w:szCs w:val="22"/>
                <w:lang w:val="en-GB"/>
              </w:rPr>
              <w:t>Note</w:t>
            </w:r>
          </w:p>
        </w:tc>
        <w:tc>
          <w:tcPr>
            <w:tcW w:w="7707" w:type="dxa"/>
          </w:tcPr>
          <w:p w14:paraId="3442D0B4" w14:textId="77777777" w:rsidR="00E5183D" w:rsidRPr="008241D5" w:rsidRDefault="00E5183D" w:rsidP="00450FE8">
            <w:pPr>
              <w:pStyle w:val="acctmergecolhdg"/>
              <w:numPr>
                <w:ilvl w:val="0"/>
                <w:numId w:val="0"/>
              </w:numPr>
              <w:jc w:val="left"/>
              <w:rPr>
                <w:rFonts w:cstheme="minorBidi"/>
                <w:szCs w:val="22"/>
                <w:cs/>
                <w:lang w:bidi="th-TH"/>
              </w:rPr>
            </w:pPr>
            <w:r w:rsidRPr="008241D5">
              <w:rPr>
                <w:rFonts w:cs="Times New Roman"/>
                <w:color w:val="000000"/>
                <w:szCs w:val="22"/>
              </w:rPr>
              <w:t>Contents</w:t>
            </w:r>
          </w:p>
        </w:tc>
        <w:tc>
          <w:tcPr>
            <w:tcW w:w="754" w:type="dxa"/>
          </w:tcPr>
          <w:p w14:paraId="024D5479" w14:textId="77777777" w:rsidR="00E5183D" w:rsidRPr="008241D5" w:rsidRDefault="00E5183D" w:rsidP="00C74B68">
            <w:pPr>
              <w:pStyle w:val="acctmergecolhdg"/>
              <w:numPr>
                <w:ilvl w:val="0"/>
                <w:numId w:val="0"/>
              </w:numPr>
              <w:rPr>
                <w:rFonts w:cs="Times New Roman"/>
                <w:b w:val="0"/>
                <w:bCs/>
                <w:color w:val="000000"/>
                <w:szCs w:val="22"/>
              </w:rPr>
            </w:pPr>
            <w:r w:rsidRPr="008241D5">
              <w:rPr>
                <w:rFonts w:cs="Times New Roman"/>
                <w:szCs w:val="22"/>
              </w:rPr>
              <w:t>Pages</w:t>
            </w:r>
          </w:p>
        </w:tc>
      </w:tr>
      <w:tr w:rsidR="00E5183D" w:rsidRPr="008241D5" w14:paraId="18814909" w14:textId="77777777" w:rsidTr="00E5183D">
        <w:trPr>
          <w:tblHeader/>
        </w:trPr>
        <w:tc>
          <w:tcPr>
            <w:tcW w:w="933" w:type="dxa"/>
          </w:tcPr>
          <w:p w14:paraId="1AAF88BE" w14:textId="77777777" w:rsidR="00E5183D" w:rsidRPr="008241D5" w:rsidRDefault="00E5183D" w:rsidP="00450FE8">
            <w:pPr>
              <w:pStyle w:val="acctmergecolhdg"/>
              <w:numPr>
                <w:ilvl w:val="0"/>
                <w:numId w:val="0"/>
              </w:numPr>
              <w:snapToGrid w:val="0"/>
              <w:rPr>
                <w:rFonts w:cs="Times New Roman"/>
                <w:b w:val="0"/>
                <w:bCs/>
                <w:color w:val="000000"/>
                <w:szCs w:val="22"/>
                <w:cs/>
                <w:lang w:bidi="th-TH"/>
              </w:rPr>
            </w:pPr>
          </w:p>
        </w:tc>
        <w:tc>
          <w:tcPr>
            <w:tcW w:w="7707" w:type="dxa"/>
          </w:tcPr>
          <w:p w14:paraId="1AFEAB58" w14:textId="77777777" w:rsidR="00E5183D" w:rsidRPr="008241D5" w:rsidRDefault="00E5183D" w:rsidP="00450FE8">
            <w:pPr>
              <w:pStyle w:val="acctmergecolhdg"/>
              <w:numPr>
                <w:ilvl w:val="0"/>
                <w:numId w:val="0"/>
              </w:numPr>
              <w:snapToGrid w:val="0"/>
              <w:jc w:val="left"/>
              <w:rPr>
                <w:rFonts w:cs="Times New Roman"/>
                <w:b w:val="0"/>
                <w:bCs/>
                <w:color w:val="000000"/>
                <w:szCs w:val="22"/>
                <w:cs/>
                <w:lang w:bidi="th-TH"/>
              </w:rPr>
            </w:pPr>
          </w:p>
        </w:tc>
        <w:tc>
          <w:tcPr>
            <w:tcW w:w="754" w:type="dxa"/>
            <w:vAlign w:val="bottom"/>
          </w:tcPr>
          <w:p w14:paraId="37001062" w14:textId="7554163E" w:rsidR="00E5183D" w:rsidRPr="00BD6903" w:rsidRDefault="00E5183D" w:rsidP="00450FE8">
            <w:pPr>
              <w:pStyle w:val="acctmergecolhdg"/>
              <w:numPr>
                <w:ilvl w:val="0"/>
                <w:numId w:val="0"/>
              </w:numPr>
              <w:snapToGrid w:val="0"/>
              <w:rPr>
                <w:rFonts w:cs="Angsana New"/>
                <w:b w:val="0"/>
                <w:bCs/>
                <w:szCs w:val="28"/>
                <w:lang w:val="en-US" w:bidi="th-TH"/>
              </w:rPr>
            </w:pPr>
          </w:p>
        </w:tc>
      </w:tr>
      <w:tr w:rsidR="00E5183D" w:rsidRPr="008241D5" w14:paraId="171D821C" w14:textId="77777777" w:rsidTr="00E5183D">
        <w:tc>
          <w:tcPr>
            <w:tcW w:w="933" w:type="dxa"/>
          </w:tcPr>
          <w:p w14:paraId="32DB920C" w14:textId="77777777" w:rsidR="00E5183D" w:rsidRPr="008241D5" w:rsidRDefault="00E5183D" w:rsidP="000C18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w:t>
            </w:r>
          </w:p>
        </w:tc>
        <w:tc>
          <w:tcPr>
            <w:tcW w:w="7707" w:type="dxa"/>
          </w:tcPr>
          <w:p w14:paraId="106EA668" w14:textId="4596F410" w:rsidR="00E5183D" w:rsidRPr="00E63992" w:rsidRDefault="00E5183D" w:rsidP="000C188B">
            <w:pPr>
              <w:pStyle w:val="acctmergecolhdg"/>
              <w:numPr>
                <w:ilvl w:val="0"/>
                <w:numId w:val="0"/>
              </w:numPr>
              <w:spacing w:line="240" w:lineRule="atLeast"/>
              <w:jc w:val="left"/>
              <w:rPr>
                <w:rFonts w:cs="Angsana New"/>
                <w:b w:val="0"/>
                <w:bCs/>
                <w:szCs w:val="28"/>
                <w:lang w:val="en-US" w:bidi="th-TH"/>
              </w:rPr>
            </w:pPr>
            <w:r w:rsidRPr="008241D5">
              <w:rPr>
                <w:rFonts w:cs="Times New Roman"/>
                <w:b w:val="0"/>
                <w:bCs/>
                <w:color w:val="000000"/>
                <w:szCs w:val="22"/>
              </w:rPr>
              <w:t>General informati</w:t>
            </w:r>
            <w:r>
              <w:rPr>
                <w:rFonts w:cs="Times New Roman"/>
                <w:b w:val="0"/>
                <w:bCs/>
                <w:color w:val="000000"/>
                <w:szCs w:val="22"/>
              </w:rPr>
              <w:t>on</w:t>
            </w:r>
          </w:p>
        </w:tc>
        <w:tc>
          <w:tcPr>
            <w:tcW w:w="754" w:type="dxa"/>
            <w:vAlign w:val="bottom"/>
          </w:tcPr>
          <w:p w14:paraId="7FF28D23" w14:textId="12FAA194" w:rsidR="00E5183D" w:rsidRPr="00583B6D" w:rsidRDefault="00FB4509"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17</w:t>
            </w:r>
          </w:p>
        </w:tc>
      </w:tr>
      <w:tr w:rsidR="00E5183D" w:rsidRPr="008241D5" w14:paraId="1162F036" w14:textId="77777777" w:rsidTr="00E5183D">
        <w:tc>
          <w:tcPr>
            <w:tcW w:w="933" w:type="dxa"/>
          </w:tcPr>
          <w:p w14:paraId="62153287" w14:textId="77777777" w:rsidR="00E5183D" w:rsidRPr="008241D5" w:rsidRDefault="00E5183D" w:rsidP="000C18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p>
        </w:tc>
        <w:tc>
          <w:tcPr>
            <w:tcW w:w="7707" w:type="dxa"/>
          </w:tcPr>
          <w:p w14:paraId="58F230A8" w14:textId="098BDB9F" w:rsidR="00E5183D" w:rsidRPr="008241D5" w:rsidRDefault="00E5183D" w:rsidP="000C188B">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Basis of preparation of the financial statements</w:t>
            </w:r>
          </w:p>
        </w:tc>
        <w:tc>
          <w:tcPr>
            <w:tcW w:w="754" w:type="dxa"/>
            <w:vAlign w:val="bottom"/>
          </w:tcPr>
          <w:p w14:paraId="5E417CF0" w14:textId="3137F46E" w:rsidR="00E5183D" w:rsidRPr="00776DBF" w:rsidRDefault="00FB4509"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17</w:t>
            </w:r>
          </w:p>
        </w:tc>
      </w:tr>
      <w:tr w:rsidR="00E5183D" w:rsidRPr="00BD6903" w14:paraId="14AD4123" w14:textId="77777777" w:rsidTr="00E5183D">
        <w:trPr>
          <w:trHeight w:val="235"/>
        </w:trPr>
        <w:tc>
          <w:tcPr>
            <w:tcW w:w="933" w:type="dxa"/>
          </w:tcPr>
          <w:p w14:paraId="084C7A76" w14:textId="078253F7"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p>
        </w:tc>
        <w:tc>
          <w:tcPr>
            <w:tcW w:w="7707" w:type="dxa"/>
          </w:tcPr>
          <w:p w14:paraId="77CD65A3" w14:textId="724A1707" w:rsidR="00E5183D" w:rsidRPr="006805ED" w:rsidRDefault="00E5183D" w:rsidP="0058296A">
            <w:pPr>
              <w:pStyle w:val="acctmergecolhdg"/>
              <w:numPr>
                <w:ilvl w:val="0"/>
                <w:numId w:val="0"/>
              </w:numPr>
              <w:spacing w:line="240" w:lineRule="atLeast"/>
              <w:jc w:val="left"/>
              <w:rPr>
                <w:rFonts w:cs="Times New Roman"/>
                <w:b w:val="0"/>
                <w:bCs/>
                <w:color w:val="000000"/>
                <w:szCs w:val="22"/>
              </w:rPr>
            </w:pPr>
            <w:r w:rsidRPr="006805ED">
              <w:rPr>
                <w:rFonts w:cs="Times New Roman"/>
                <w:b w:val="0"/>
                <w:bCs/>
                <w:color w:val="000000"/>
                <w:szCs w:val="22"/>
              </w:rPr>
              <w:t>Material accounting policies</w:t>
            </w:r>
          </w:p>
        </w:tc>
        <w:tc>
          <w:tcPr>
            <w:tcW w:w="754" w:type="dxa"/>
            <w:vAlign w:val="bottom"/>
          </w:tcPr>
          <w:p w14:paraId="1DC11E1F" w14:textId="3E6F4F0D" w:rsidR="00E5183D" w:rsidRPr="00581A0F" w:rsidRDefault="00FB4509" w:rsidP="00482682">
            <w:pPr>
              <w:pStyle w:val="acctmergecolhdg"/>
              <w:numPr>
                <w:ilvl w:val="0"/>
                <w:numId w:val="0"/>
              </w:numPr>
              <w:snapToGrid w:val="0"/>
              <w:rPr>
                <w:rFonts w:cs="Times New Roman"/>
                <w:b w:val="0"/>
                <w:bCs/>
                <w:szCs w:val="28"/>
                <w:lang w:bidi="th-TH"/>
              </w:rPr>
            </w:pPr>
            <w:r>
              <w:rPr>
                <w:rFonts w:cs="Times New Roman"/>
                <w:b w:val="0"/>
                <w:bCs/>
                <w:szCs w:val="28"/>
                <w:lang w:bidi="th-TH"/>
              </w:rPr>
              <w:t>1</w:t>
            </w:r>
            <w:r w:rsidR="00BF492A">
              <w:rPr>
                <w:rFonts w:cs="Times New Roman"/>
                <w:b w:val="0"/>
                <w:bCs/>
                <w:szCs w:val="28"/>
                <w:lang w:bidi="th-TH"/>
              </w:rPr>
              <w:t>8</w:t>
            </w:r>
          </w:p>
        </w:tc>
      </w:tr>
      <w:tr w:rsidR="00E5183D" w:rsidRPr="008241D5" w14:paraId="49CAE97B" w14:textId="77777777" w:rsidTr="00E5183D">
        <w:tc>
          <w:tcPr>
            <w:tcW w:w="933" w:type="dxa"/>
          </w:tcPr>
          <w:p w14:paraId="2F737579" w14:textId="2DDBE39A"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4</w:t>
            </w:r>
          </w:p>
        </w:tc>
        <w:tc>
          <w:tcPr>
            <w:tcW w:w="7707" w:type="dxa"/>
          </w:tcPr>
          <w:p w14:paraId="550D59F1" w14:textId="4912921C" w:rsidR="00E5183D" w:rsidRPr="008241D5" w:rsidRDefault="00E5183D" w:rsidP="0058296A">
            <w:pPr>
              <w:pStyle w:val="acctmergecolhdg"/>
              <w:numPr>
                <w:ilvl w:val="0"/>
                <w:numId w:val="0"/>
              </w:numPr>
              <w:spacing w:line="240" w:lineRule="atLeast"/>
              <w:jc w:val="left"/>
              <w:rPr>
                <w:rFonts w:cs="Times New Roman"/>
                <w:b w:val="0"/>
                <w:bCs/>
                <w:color w:val="000000"/>
                <w:szCs w:val="28"/>
                <w:cs/>
                <w:lang w:bidi="th-TH"/>
              </w:rPr>
            </w:pPr>
            <w:r w:rsidRPr="008241D5">
              <w:rPr>
                <w:rFonts w:cs="Times New Roman"/>
                <w:b w:val="0"/>
                <w:bCs/>
                <w:color w:val="000000"/>
                <w:szCs w:val="28"/>
                <w:lang w:bidi="th-TH"/>
              </w:rPr>
              <w:t>Financial risk management</w:t>
            </w:r>
          </w:p>
        </w:tc>
        <w:tc>
          <w:tcPr>
            <w:tcW w:w="754" w:type="dxa"/>
            <w:vAlign w:val="bottom"/>
          </w:tcPr>
          <w:p w14:paraId="7C404CB0" w14:textId="608B4D4E" w:rsidR="00E5183D" w:rsidRPr="008241D5" w:rsidRDefault="00FB4509" w:rsidP="00482682">
            <w:pPr>
              <w:pStyle w:val="acctmergecolhdg"/>
              <w:numPr>
                <w:ilvl w:val="0"/>
                <w:numId w:val="0"/>
              </w:numPr>
              <w:snapToGrid w:val="0"/>
              <w:rPr>
                <w:rFonts w:cs="Times New Roman"/>
                <w:b w:val="0"/>
                <w:bCs/>
                <w:szCs w:val="22"/>
                <w:lang w:bidi="th-TH"/>
              </w:rPr>
            </w:pPr>
            <w:r>
              <w:rPr>
                <w:rFonts w:cs="Times New Roman"/>
                <w:b w:val="0"/>
                <w:bCs/>
                <w:szCs w:val="22"/>
                <w:lang w:bidi="th-TH"/>
              </w:rPr>
              <w:t>43</w:t>
            </w:r>
          </w:p>
        </w:tc>
      </w:tr>
      <w:tr w:rsidR="00E5183D" w:rsidRPr="008241D5" w14:paraId="6E503B16" w14:textId="77777777" w:rsidTr="00E5183D">
        <w:tc>
          <w:tcPr>
            <w:tcW w:w="933" w:type="dxa"/>
          </w:tcPr>
          <w:p w14:paraId="6D1BD240" w14:textId="38CDD2DE" w:rsidR="00E5183D" w:rsidRPr="008241D5" w:rsidRDefault="00E5183D" w:rsidP="0058296A">
            <w:pPr>
              <w:pStyle w:val="acctmergecolhdg"/>
              <w:numPr>
                <w:ilvl w:val="0"/>
                <w:numId w:val="0"/>
              </w:numPr>
              <w:spacing w:line="240" w:lineRule="atLeast"/>
              <w:rPr>
                <w:rFonts w:cs="Angsana New"/>
                <w:b w:val="0"/>
                <w:bCs/>
                <w:color w:val="000000"/>
                <w:szCs w:val="28"/>
                <w:lang w:bidi="th-TH"/>
              </w:rPr>
            </w:pPr>
            <w:r w:rsidRPr="008241D5">
              <w:rPr>
                <w:rFonts w:cs="Angsana New"/>
                <w:b w:val="0"/>
                <w:bCs/>
                <w:color w:val="000000"/>
                <w:szCs w:val="28"/>
                <w:lang w:bidi="th-TH"/>
              </w:rPr>
              <w:t>5</w:t>
            </w:r>
          </w:p>
        </w:tc>
        <w:tc>
          <w:tcPr>
            <w:tcW w:w="7707" w:type="dxa"/>
          </w:tcPr>
          <w:p w14:paraId="2EFB1856" w14:textId="6BE75357"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Maintenance of capital fund</w:t>
            </w:r>
          </w:p>
        </w:tc>
        <w:tc>
          <w:tcPr>
            <w:tcW w:w="754" w:type="dxa"/>
            <w:vAlign w:val="bottom"/>
          </w:tcPr>
          <w:p w14:paraId="71E160EC" w14:textId="2C15E16C" w:rsidR="00E5183D" w:rsidRPr="008241D5" w:rsidRDefault="00FB4509" w:rsidP="00482682">
            <w:pPr>
              <w:pStyle w:val="acctmergecolhdg"/>
              <w:numPr>
                <w:ilvl w:val="0"/>
                <w:numId w:val="0"/>
              </w:numPr>
              <w:snapToGrid w:val="0"/>
              <w:rPr>
                <w:rFonts w:cstheme="minorBidi"/>
                <w:b w:val="0"/>
                <w:bCs/>
                <w:szCs w:val="28"/>
                <w:lang w:bidi="th-TH"/>
              </w:rPr>
            </w:pPr>
            <w:r>
              <w:rPr>
                <w:rFonts w:cstheme="minorBidi"/>
                <w:b w:val="0"/>
                <w:bCs/>
                <w:szCs w:val="28"/>
                <w:lang w:bidi="th-TH"/>
              </w:rPr>
              <w:t>6</w:t>
            </w:r>
            <w:r w:rsidR="00515FDE">
              <w:rPr>
                <w:rFonts w:cstheme="minorBidi"/>
                <w:b w:val="0"/>
                <w:bCs/>
                <w:szCs w:val="28"/>
                <w:lang w:bidi="th-TH"/>
              </w:rPr>
              <w:t>1</w:t>
            </w:r>
          </w:p>
        </w:tc>
      </w:tr>
      <w:tr w:rsidR="00E5183D" w:rsidRPr="0038126A" w14:paraId="6862FC08" w14:textId="77777777" w:rsidTr="00E5183D">
        <w:tc>
          <w:tcPr>
            <w:tcW w:w="933" w:type="dxa"/>
          </w:tcPr>
          <w:p w14:paraId="51D1EFD7" w14:textId="4B1F6CE8" w:rsidR="00E5183D" w:rsidRPr="008241D5" w:rsidRDefault="00E5183D" w:rsidP="008F7AD5">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6</w:t>
            </w:r>
          </w:p>
        </w:tc>
        <w:tc>
          <w:tcPr>
            <w:tcW w:w="7707" w:type="dxa"/>
          </w:tcPr>
          <w:p w14:paraId="3A7745E5" w14:textId="190C8C24" w:rsidR="00E5183D" w:rsidRPr="008241D5" w:rsidRDefault="00E5183D" w:rsidP="008F7AD5">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Classification of financial asset</w:t>
            </w:r>
            <w:r w:rsidR="00BF4770">
              <w:rPr>
                <w:rFonts w:eastAsia="Times New Roman" w:cs="Angsana New"/>
                <w:b w:val="0"/>
                <w:bCs/>
                <w:szCs w:val="28"/>
                <w:lang w:val="en-US" w:bidi="th-TH"/>
              </w:rPr>
              <w:t>s</w:t>
            </w:r>
            <w:r w:rsidRPr="008241D5">
              <w:rPr>
                <w:rFonts w:eastAsia="Times New Roman" w:cs="Times New Roman"/>
                <w:b w:val="0"/>
                <w:bCs/>
                <w:szCs w:val="22"/>
              </w:rPr>
              <w:t xml:space="preserve"> and financial liabilities</w:t>
            </w:r>
          </w:p>
        </w:tc>
        <w:tc>
          <w:tcPr>
            <w:tcW w:w="754" w:type="dxa"/>
            <w:vAlign w:val="bottom"/>
          </w:tcPr>
          <w:p w14:paraId="0CC122DC" w14:textId="65AA2AAE" w:rsidR="00E5183D" w:rsidRPr="008241D5" w:rsidRDefault="00FB4509"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515FDE">
              <w:rPr>
                <w:rFonts w:cs="Times New Roman"/>
                <w:b w:val="0"/>
                <w:bCs/>
                <w:szCs w:val="22"/>
                <w:lang w:bidi="th-TH"/>
              </w:rPr>
              <w:t>3</w:t>
            </w:r>
          </w:p>
        </w:tc>
      </w:tr>
      <w:tr w:rsidR="00E5183D" w:rsidRPr="008241D5" w14:paraId="20D198C0" w14:textId="77777777" w:rsidTr="00E5183D">
        <w:tc>
          <w:tcPr>
            <w:tcW w:w="933" w:type="dxa"/>
          </w:tcPr>
          <w:p w14:paraId="278A5C83" w14:textId="0FA1ED74" w:rsidR="00E5183D" w:rsidRPr="008241D5" w:rsidRDefault="00E5183D" w:rsidP="008F7AD5">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7</w:t>
            </w:r>
          </w:p>
        </w:tc>
        <w:tc>
          <w:tcPr>
            <w:tcW w:w="7707" w:type="dxa"/>
          </w:tcPr>
          <w:p w14:paraId="1CE58235" w14:textId="340242FC" w:rsidR="00E5183D" w:rsidRPr="008241D5" w:rsidRDefault="00E5183D" w:rsidP="008F7AD5">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 xml:space="preserve">Interbank and money market items, net </w:t>
            </w:r>
            <w:r w:rsidRPr="008241D5">
              <w:rPr>
                <w:rFonts w:eastAsia="Times New Roman" w:cs="Times New Roman"/>
                <w:b w:val="0"/>
                <w:bCs/>
                <w:szCs w:val="22"/>
                <w:cs/>
              </w:rPr>
              <w:t>(</w:t>
            </w:r>
            <w:r w:rsidRPr="008241D5">
              <w:rPr>
                <w:rFonts w:eastAsia="Times New Roman" w:cs="Times New Roman"/>
                <w:b w:val="0"/>
                <w:bCs/>
                <w:szCs w:val="22"/>
              </w:rPr>
              <w:t>Assets</w:t>
            </w:r>
            <w:r w:rsidRPr="008241D5">
              <w:rPr>
                <w:rFonts w:eastAsia="Times New Roman" w:cs="Times New Roman"/>
                <w:b w:val="0"/>
                <w:bCs/>
                <w:szCs w:val="22"/>
                <w:cs/>
              </w:rPr>
              <w:t>)</w:t>
            </w:r>
          </w:p>
        </w:tc>
        <w:tc>
          <w:tcPr>
            <w:tcW w:w="754" w:type="dxa"/>
            <w:vAlign w:val="bottom"/>
          </w:tcPr>
          <w:p w14:paraId="2BC0DC56" w14:textId="09261596" w:rsidR="00E5183D" w:rsidRPr="008241D5" w:rsidRDefault="00FB4509"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515FDE">
              <w:rPr>
                <w:rFonts w:cs="Times New Roman"/>
                <w:b w:val="0"/>
                <w:bCs/>
                <w:szCs w:val="22"/>
                <w:lang w:bidi="th-TH"/>
              </w:rPr>
              <w:t>5</w:t>
            </w:r>
          </w:p>
        </w:tc>
      </w:tr>
      <w:tr w:rsidR="00E5183D" w:rsidRPr="008241D5" w14:paraId="65B46D5D" w14:textId="77777777" w:rsidTr="00E5183D">
        <w:tc>
          <w:tcPr>
            <w:tcW w:w="933" w:type="dxa"/>
          </w:tcPr>
          <w:p w14:paraId="086C031B" w14:textId="15096A02"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8</w:t>
            </w:r>
          </w:p>
        </w:tc>
        <w:tc>
          <w:tcPr>
            <w:tcW w:w="7707" w:type="dxa"/>
          </w:tcPr>
          <w:p w14:paraId="051F199A" w14:textId="77777777"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szCs w:val="22"/>
                <w:lang w:bidi="th-TH"/>
              </w:rPr>
              <w:t>Financial assets measured at fair value through profit or loss</w:t>
            </w:r>
          </w:p>
        </w:tc>
        <w:tc>
          <w:tcPr>
            <w:tcW w:w="754" w:type="dxa"/>
            <w:vAlign w:val="bottom"/>
          </w:tcPr>
          <w:p w14:paraId="1525C99E" w14:textId="29D7B1B2" w:rsidR="00E5183D" w:rsidRPr="00E152F3" w:rsidRDefault="00E152F3" w:rsidP="00482682">
            <w:pPr>
              <w:pStyle w:val="acctmergecolhdg"/>
              <w:numPr>
                <w:ilvl w:val="0"/>
                <w:numId w:val="0"/>
              </w:numPr>
              <w:snapToGrid w:val="0"/>
              <w:rPr>
                <w:rFonts w:cstheme="minorBidi"/>
                <w:b w:val="0"/>
                <w:bCs/>
                <w:szCs w:val="22"/>
                <w:lang w:val="en-US" w:bidi="th-TH"/>
              </w:rPr>
            </w:pPr>
            <w:r>
              <w:rPr>
                <w:rFonts w:cstheme="minorBidi"/>
                <w:b w:val="0"/>
                <w:bCs/>
                <w:szCs w:val="22"/>
                <w:lang w:val="en-US" w:bidi="th-TH"/>
              </w:rPr>
              <w:t>6</w:t>
            </w:r>
            <w:r w:rsidR="00515FDE">
              <w:rPr>
                <w:rFonts w:cstheme="minorBidi"/>
                <w:b w:val="0"/>
                <w:bCs/>
                <w:szCs w:val="22"/>
                <w:lang w:val="en-US" w:bidi="th-TH"/>
              </w:rPr>
              <w:t>6</w:t>
            </w:r>
          </w:p>
        </w:tc>
      </w:tr>
      <w:tr w:rsidR="00E5183D" w:rsidRPr="008241D5" w14:paraId="447626D1" w14:textId="77777777" w:rsidTr="00E5183D">
        <w:tc>
          <w:tcPr>
            <w:tcW w:w="933" w:type="dxa"/>
          </w:tcPr>
          <w:p w14:paraId="5F442DCD" w14:textId="25348A85"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9</w:t>
            </w:r>
          </w:p>
        </w:tc>
        <w:tc>
          <w:tcPr>
            <w:tcW w:w="7707" w:type="dxa"/>
          </w:tcPr>
          <w:p w14:paraId="2761A1D7" w14:textId="5730738B"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szCs w:val="22"/>
                <w:lang w:bidi="th-TH"/>
              </w:rPr>
              <w:t>Derivatives</w:t>
            </w:r>
          </w:p>
        </w:tc>
        <w:tc>
          <w:tcPr>
            <w:tcW w:w="754" w:type="dxa"/>
            <w:vAlign w:val="bottom"/>
          </w:tcPr>
          <w:p w14:paraId="678A6CA0" w14:textId="79A6B8BA"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515FDE">
              <w:rPr>
                <w:rFonts w:cs="Times New Roman"/>
                <w:b w:val="0"/>
                <w:bCs/>
                <w:szCs w:val="22"/>
                <w:lang w:bidi="th-TH"/>
              </w:rPr>
              <w:t>6</w:t>
            </w:r>
          </w:p>
        </w:tc>
      </w:tr>
      <w:tr w:rsidR="00E5183D" w:rsidRPr="008241D5" w14:paraId="6660E806" w14:textId="77777777" w:rsidTr="00E5183D">
        <w:tc>
          <w:tcPr>
            <w:tcW w:w="933" w:type="dxa"/>
          </w:tcPr>
          <w:p w14:paraId="55D4871D" w14:textId="44DF2D1F"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10</w:t>
            </w:r>
          </w:p>
        </w:tc>
        <w:tc>
          <w:tcPr>
            <w:tcW w:w="7707" w:type="dxa"/>
          </w:tcPr>
          <w:p w14:paraId="03B98D41" w14:textId="77777777" w:rsidR="00E5183D" w:rsidRPr="008241D5" w:rsidRDefault="00E5183D" w:rsidP="0058296A">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 xml:space="preserve">Investments, net </w:t>
            </w:r>
          </w:p>
        </w:tc>
        <w:tc>
          <w:tcPr>
            <w:tcW w:w="754" w:type="dxa"/>
            <w:vAlign w:val="bottom"/>
          </w:tcPr>
          <w:p w14:paraId="006CBB7A" w14:textId="78239EB7" w:rsidR="00E5183D" w:rsidRPr="008241D5" w:rsidRDefault="00515FDE" w:rsidP="00482682">
            <w:pPr>
              <w:pStyle w:val="acctmergecolhdg"/>
              <w:numPr>
                <w:ilvl w:val="0"/>
                <w:numId w:val="0"/>
              </w:numPr>
              <w:snapToGrid w:val="0"/>
              <w:rPr>
                <w:rFonts w:cs="Times New Roman"/>
                <w:b w:val="0"/>
                <w:bCs/>
                <w:szCs w:val="22"/>
                <w:lang w:bidi="th-TH"/>
              </w:rPr>
            </w:pPr>
            <w:r>
              <w:rPr>
                <w:rFonts w:cs="Times New Roman"/>
                <w:b w:val="0"/>
                <w:bCs/>
                <w:szCs w:val="22"/>
                <w:lang w:bidi="th-TH"/>
              </w:rPr>
              <w:t>69</w:t>
            </w:r>
          </w:p>
        </w:tc>
      </w:tr>
      <w:tr w:rsidR="00E5183D" w:rsidRPr="008241D5" w14:paraId="35FF675A" w14:textId="77777777" w:rsidTr="00E5183D">
        <w:tc>
          <w:tcPr>
            <w:tcW w:w="933" w:type="dxa"/>
          </w:tcPr>
          <w:p w14:paraId="2EB20A92" w14:textId="6AC15077"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11</w:t>
            </w:r>
          </w:p>
        </w:tc>
        <w:tc>
          <w:tcPr>
            <w:tcW w:w="7707" w:type="dxa"/>
          </w:tcPr>
          <w:p w14:paraId="2B55664C" w14:textId="59F0C43E"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Investments in subsidiaries, associates and joint venture, net</w:t>
            </w:r>
          </w:p>
        </w:tc>
        <w:tc>
          <w:tcPr>
            <w:tcW w:w="754" w:type="dxa"/>
            <w:vAlign w:val="bottom"/>
          </w:tcPr>
          <w:p w14:paraId="06423BDE" w14:textId="7BE864F8"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515FDE">
              <w:rPr>
                <w:rFonts w:cs="Times New Roman"/>
                <w:b w:val="0"/>
                <w:bCs/>
                <w:szCs w:val="22"/>
                <w:lang w:bidi="th-TH"/>
              </w:rPr>
              <w:t>1</w:t>
            </w:r>
          </w:p>
        </w:tc>
      </w:tr>
      <w:tr w:rsidR="00E5183D" w:rsidRPr="008241D5" w14:paraId="7B7CB67F" w14:textId="77777777" w:rsidTr="00E5183D">
        <w:tc>
          <w:tcPr>
            <w:tcW w:w="933" w:type="dxa"/>
          </w:tcPr>
          <w:p w14:paraId="222CA7E9" w14:textId="659A70D6" w:rsidR="00E5183D" w:rsidRPr="008241D5" w:rsidRDefault="00E5183D" w:rsidP="0058296A">
            <w:pPr>
              <w:pStyle w:val="acctmergecolhdg"/>
              <w:numPr>
                <w:ilvl w:val="0"/>
                <w:numId w:val="0"/>
              </w:numPr>
              <w:spacing w:line="240" w:lineRule="atLeast"/>
              <w:rPr>
                <w:rFonts w:cs="Times New Roman"/>
                <w:b w:val="0"/>
                <w:bCs/>
                <w:color w:val="000000"/>
                <w:szCs w:val="28"/>
                <w:lang w:bidi="th-TH"/>
              </w:rPr>
            </w:pPr>
            <w:r w:rsidRPr="008241D5">
              <w:rPr>
                <w:rFonts w:cs="Times New Roman"/>
                <w:b w:val="0"/>
                <w:bCs/>
                <w:color w:val="000000"/>
                <w:szCs w:val="22"/>
              </w:rPr>
              <w:t>12</w:t>
            </w:r>
          </w:p>
        </w:tc>
        <w:tc>
          <w:tcPr>
            <w:tcW w:w="7707" w:type="dxa"/>
          </w:tcPr>
          <w:p w14:paraId="76002FD5" w14:textId="77777777" w:rsidR="00E5183D" w:rsidRPr="008241D5" w:rsidRDefault="00E5183D" w:rsidP="0058296A">
            <w:pPr>
              <w:pStyle w:val="acctmergecolhdg"/>
              <w:numPr>
                <w:ilvl w:val="0"/>
                <w:numId w:val="0"/>
              </w:numPr>
              <w:spacing w:line="240" w:lineRule="atLeast"/>
              <w:jc w:val="left"/>
              <w:rPr>
                <w:rFonts w:cs="Times New Roman"/>
                <w:b w:val="0"/>
                <w:bCs/>
                <w:szCs w:val="28"/>
                <w:lang w:bidi="th-TH"/>
              </w:rPr>
            </w:pPr>
            <w:r w:rsidRPr="008241D5">
              <w:rPr>
                <w:rFonts w:cs="Times New Roman"/>
                <w:b w:val="0"/>
                <w:bCs/>
                <w:color w:val="000000"/>
                <w:szCs w:val="22"/>
              </w:rPr>
              <w:t xml:space="preserve">Loans to customers and accrued interest receivables, net </w:t>
            </w:r>
          </w:p>
        </w:tc>
        <w:tc>
          <w:tcPr>
            <w:tcW w:w="754" w:type="dxa"/>
            <w:vAlign w:val="bottom"/>
          </w:tcPr>
          <w:p w14:paraId="0037E5EF" w14:textId="642BAEB3"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515FDE">
              <w:rPr>
                <w:rFonts w:cs="Times New Roman"/>
                <w:b w:val="0"/>
                <w:bCs/>
                <w:szCs w:val="22"/>
                <w:lang w:bidi="th-TH"/>
              </w:rPr>
              <w:t>3</w:t>
            </w:r>
          </w:p>
        </w:tc>
      </w:tr>
      <w:tr w:rsidR="00E5183D" w:rsidRPr="008241D5" w14:paraId="7A31189D" w14:textId="77777777" w:rsidTr="00E5183D">
        <w:tc>
          <w:tcPr>
            <w:tcW w:w="933" w:type="dxa"/>
          </w:tcPr>
          <w:p w14:paraId="7A721A93" w14:textId="7A6460F4" w:rsidR="00E5183D" w:rsidRPr="008241D5" w:rsidRDefault="00E5183D" w:rsidP="0058296A">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8"/>
                <w:lang w:bidi="th-TH"/>
              </w:rPr>
              <w:t>13</w:t>
            </w:r>
          </w:p>
        </w:tc>
        <w:tc>
          <w:tcPr>
            <w:tcW w:w="7707" w:type="dxa"/>
          </w:tcPr>
          <w:p w14:paraId="6EA4D897" w14:textId="77777777"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Allowance for expected credit loss</w:t>
            </w:r>
          </w:p>
        </w:tc>
        <w:tc>
          <w:tcPr>
            <w:tcW w:w="754" w:type="dxa"/>
            <w:vAlign w:val="bottom"/>
          </w:tcPr>
          <w:p w14:paraId="45160E58" w14:textId="1DCFD2C9"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54595B">
              <w:rPr>
                <w:rFonts w:cs="Times New Roman"/>
                <w:b w:val="0"/>
                <w:bCs/>
                <w:szCs w:val="22"/>
                <w:lang w:bidi="th-TH"/>
              </w:rPr>
              <w:t>6</w:t>
            </w:r>
          </w:p>
        </w:tc>
      </w:tr>
      <w:tr w:rsidR="00E5183D" w:rsidRPr="008241D5" w14:paraId="1E29B4C6" w14:textId="77777777" w:rsidTr="00E5183D">
        <w:tc>
          <w:tcPr>
            <w:tcW w:w="933" w:type="dxa"/>
          </w:tcPr>
          <w:p w14:paraId="488A2649" w14:textId="2C7D08DD" w:rsidR="00E5183D" w:rsidRPr="008241D5" w:rsidRDefault="00E5183D" w:rsidP="0058296A">
            <w:pPr>
              <w:pStyle w:val="acctmergecolhdg"/>
              <w:numPr>
                <w:ilvl w:val="0"/>
                <w:numId w:val="0"/>
              </w:numPr>
              <w:spacing w:line="240" w:lineRule="atLeast"/>
              <w:rPr>
                <w:rFonts w:cs="Times New Roman"/>
                <w:b w:val="0"/>
                <w:bCs/>
                <w:color w:val="000000"/>
                <w:szCs w:val="28"/>
                <w:cs/>
                <w:lang w:bidi="th-TH"/>
              </w:rPr>
            </w:pPr>
            <w:r w:rsidRPr="008241D5">
              <w:rPr>
                <w:rFonts w:cs="Times New Roman"/>
                <w:b w:val="0"/>
                <w:bCs/>
                <w:color w:val="000000"/>
                <w:szCs w:val="22"/>
              </w:rPr>
              <w:t>14</w:t>
            </w:r>
          </w:p>
        </w:tc>
        <w:tc>
          <w:tcPr>
            <w:tcW w:w="7707" w:type="dxa"/>
          </w:tcPr>
          <w:p w14:paraId="49013EEB" w14:textId="18051548" w:rsidR="00E5183D" w:rsidRPr="008241D5" w:rsidRDefault="00E5183D" w:rsidP="0058296A">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Modified loans to customers</w:t>
            </w:r>
          </w:p>
        </w:tc>
        <w:tc>
          <w:tcPr>
            <w:tcW w:w="754" w:type="dxa"/>
            <w:vAlign w:val="bottom"/>
          </w:tcPr>
          <w:p w14:paraId="4FD7A033" w14:textId="36364EEA"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515FDE">
              <w:rPr>
                <w:rFonts w:cs="Times New Roman"/>
                <w:b w:val="0"/>
                <w:bCs/>
                <w:szCs w:val="22"/>
                <w:lang w:bidi="th-TH"/>
              </w:rPr>
              <w:t>8</w:t>
            </w:r>
          </w:p>
        </w:tc>
      </w:tr>
      <w:tr w:rsidR="00E5183D" w:rsidRPr="008241D5" w14:paraId="7E1FF30D" w14:textId="77777777" w:rsidTr="00E5183D">
        <w:tc>
          <w:tcPr>
            <w:tcW w:w="933" w:type="dxa"/>
          </w:tcPr>
          <w:p w14:paraId="4927BD9A" w14:textId="02B93C86"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15</w:t>
            </w:r>
          </w:p>
        </w:tc>
        <w:tc>
          <w:tcPr>
            <w:tcW w:w="7707" w:type="dxa"/>
          </w:tcPr>
          <w:p w14:paraId="1439C4AE" w14:textId="2CE57C7B"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Properties for sale, net</w:t>
            </w:r>
          </w:p>
        </w:tc>
        <w:tc>
          <w:tcPr>
            <w:tcW w:w="754" w:type="dxa"/>
            <w:vAlign w:val="bottom"/>
          </w:tcPr>
          <w:p w14:paraId="073B0448" w14:textId="186D2B87" w:rsidR="00E5183D" w:rsidRPr="008241D5" w:rsidRDefault="00515FDE" w:rsidP="00482682">
            <w:pPr>
              <w:pStyle w:val="acctmergecolhdg"/>
              <w:numPr>
                <w:ilvl w:val="0"/>
                <w:numId w:val="0"/>
              </w:numPr>
              <w:snapToGrid w:val="0"/>
              <w:rPr>
                <w:rFonts w:cs="Times New Roman"/>
                <w:b w:val="0"/>
                <w:bCs/>
                <w:szCs w:val="22"/>
                <w:lang w:bidi="th-TH"/>
              </w:rPr>
            </w:pPr>
            <w:r>
              <w:rPr>
                <w:rFonts w:cs="Times New Roman"/>
                <w:b w:val="0"/>
                <w:bCs/>
                <w:szCs w:val="22"/>
                <w:lang w:bidi="th-TH"/>
              </w:rPr>
              <w:t>79</w:t>
            </w:r>
          </w:p>
        </w:tc>
      </w:tr>
      <w:tr w:rsidR="00E5183D" w:rsidRPr="008241D5" w14:paraId="1F2A700F" w14:textId="77777777" w:rsidTr="00E5183D">
        <w:tc>
          <w:tcPr>
            <w:tcW w:w="933" w:type="dxa"/>
          </w:tcPr>
          <w:p w14:paraId="66733EE8" w14:textId="7E617D71"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16</w:t>
            </w:r>
          </w:p>
        </w:tc>
        <w:tc>
          <w:tcPr>
            <w:tcW w:w="7707" w:type="dxa"/>
          </w:tcPr>
          <w:p w14:paraId="548685C2" w14:textId="7AE54F59"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Premises and equipment, net</w:t>
            </w:r>
          </w:p>
        </w:tc>
        <w:tc>
          <w:tcPr>
            <w:tcW w:w="754" w:type="dxa"/>
            <w:vAlign w:val="bottom"/>
          </w:tcPr>
          <w:p w14:paraId="47C657FD" w14:textId="38B80CC2" w:rsidR="00E5183D" w:rsidRPr="008241D5" w:rsidRDefault="00E152F3" w:rsidP="00482682">
            <w:pPr>
              <w:pStyle w:val="acctmergecolhdg"/>
              <w:numPr>
                <w:ilvl w:val="0"/>
                <w:numId w:val="0"/>
              </w:numPr>
              <w:snapToGrid w:val="0"/>
              <w:rPr>
                <w:rFonts w:cstheme="minorBidi"/>
                <w:b w:val="0"/>
                <w:bCs/>
                <w:szCs w:val="22"/>
                <w:lang w:bidi="th-TH"/>
              </w:rPr>
            </w:pPr>
            <w:r>
              <w:rPr>
                <w:rFonts w:cstheme="minorBidi"/>
                <w:b w:val="0"/>
                <w:bCs/>
                <w:szCs w:val="22"/>
                <w:lang w:bidi="th-TH"/>
              </w:rPr>
              <w:t>8</w:t>
            </w:r>
            <w:r w:rsidR="00515FDE">
              <w:rPr>
                <w:rFonts w:cstheme="minorBidi"/>
                <w:b w:val="0"/>
                <w:bCs/>
                <w:szCs w:val="22"/>
                <w:lang w:bidi="th-TH"/>
              </w:rPr>
              <w:t>0</w:t>
            </w:r>
          </w:p>
        </w:tc>
      </w:tr>
      <w:tr w:rsidR="00E5183D" w:rsidRPr="008241D5" w14:paraId="0A63248C" w14:textId="77777777" w:rsidTr="00E5183D">
        <w:tc>
          <w:tcPr>
            <w:tcW w:w="933" w:type="dxa"/>
          </w:tcPr>
          <w:p w14:paraId="7F074306" w14:textId="5B6FFC5D"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17</w:t>
            </w:r>
          </w:p>
        </w:tc>
        <w:tc>
          <w:tcPr>
            <w:tcW w:w="7707" w:type="dxa"/>
          </w:tcPr>
          <w:p w14:paraId="1323A50C" w14:textId="4A221346"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Goodwill and other intangible assets, net</w:t>
            </w:r>
          </w:p>
        </w:tc>
        <w:tc>
          <w:tcPr>
            <w:tcW w:w="754" w:type="dxa"/>
            <w:vAlign w:val="bottom"/>
          </w:tcPr>
          <w:p w14:paraId="597F7973" w14:textId="11290C8C" w:rsidR="00E5183D" w:rsidRPr="008241D5" w:rsidRDefault="00E152F3" w:rsidP="00482682">
            <w:pPr>
              <w:pStyle w:val="acctmergecolhdg"/>
              <w:numPr>
                <w:ilvl w:val="0"/>
                <w:numId w:val="0"/>
              </w:numPr>
              <w:snapToGrid w:val="0"/>
              <w:rPr>
                <w:rFonts w:cs="Angsana New"/>
                <w:b w:val="0"/>
                <w:bCs/>
                <w:szCs w:val="28"/>
                <w:lang w:bidi="th-TH"/>
              </w:rPr>
            </w:pPr>
            <w:r>
              <w:rPr>
                <w:rFonts w:cs="Angsana New"/>
                <w:b w:val="0"/>
                <w:bCs/>
                <w:szCs w:val="28"/>
                <w:lang w:bidi="th-TH"/>
              </w:rPr>
              <w:t>8</w:t>
            </w:r>
            <w:r w:rsidR="00515FDE">
              <w:rPr>
                <w:rFonts w:cs="Angsana New"/>
                <w:b w:val="0"/>
                <w:bCs/>
                <w:szCs w:val="28"/>
                <w:lang w:bidi="th-TH"/>
              </w:rPr>
              <w:t>3</w:t>
            </w:r>
          </w:p>
        </w:tc>
      </w:tr>
      <w:tr w:rsidR="00E5183D" w:rsidRPr="008241D5" w14:paraId="23C6D258" w14:textId="77777777" w:rsidTr="00E5183D">
        <w:tc>
          <w:tcPr>
            <w:tcW w:w="933" w:type="dxa"/>
          </w:tcPr>
          <w:p w14:paraId="3D85513B" w14:textId="6C8E8BB0"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18</w:t>
            </w:r>
          </w:p>
        </w:tc>
        <w:tc>
          <w:tcPr>
            <w:tcW w:w="7707" w:type="dxa"/>
          </w:tcPr>
          <w:p w14:paraId="52CC7FB5" w14:textId="184A4DB5" w:rsidR="00E5183D" w:rsidRPr="008241D5" w:rsidRDefault="00E5183D" w:rsidP="00833E9D">
            <w:pPr>
              <w:pStyle w:val="acctmergecolhdg"/>
              <w:numPr>
                <w:ilvl w:val="0"/>
                <w:numId w:val="0"/>
              </w:numPr>
              <w:spacing w:line="240" w:lineRule="atLeast"/>
              <w:jc w:val="left"/>
              <w:rPr>
                <w:rFonts w:cstheme="minorBidi"/>
                <w:b w:val="0"/>
                <w:bCs/>
                <w:color w:val="000000"/>
                <w:szCs w:val="28"/>
                <w:cs/>
                <w:lang w:bidi="th-TH"/>
              </w:rPr>
            </w:pPr>
            <w:r w:rsidRPr="008241D5">
              <w:rPr>
                <w:rFonts w:eastAsia="Times New Roman" w:cs="Times New Roman"/>
                <w:b w:val="0"/>
                <w:bCs/>
                <w:szCs w:val="22"/>
              </w:rPr>
              <w:t>Deferred tax</w:t>
            </w:r>
          </w:p>
        </w:tc>
        <w:tc>
          <w:tcPr>
            <w:tcW w:w="754" w:type="dxa"/>
            <w:vAlign w:val="bottom"/>
          </w:tcPr>
          <w:p w14:paraId="0A4C14CE" w14:textId="329F0723"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515FDE">
              <w:rPr>
                <w:rFonts w:cs="Times New Roman"/>
                <w:b w:val="0"/>
                <w:bCs/>
                <w:szCs w:val="22"/>
                <w:lang w:bidi="th-TH"/>
              </w:rPr>
              <w:t>5</w:t>
            </w:r>
          </w:p>
        </w:tc>
      </w:tr>
      <w:tr w:rsidR="00E5183D" w:rsidRPr="008241D5" w14:paraId="31BF5AA2" w14:textId="77777777" w:rsidTr="00E5183D">
        <w:tc>
          <w:tcPr>
            <w:tcW w:w="933" w:type="dxa"/>
          </w:tcPr>
          <w:p w14:paraId="4456CCA1" w14:textId="0928B06F"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19</w:t>
            </w:r>
          </w:p>
        </w:tc>
        <w:tc>
          <w:tcPr>
            <w:tcW w:w="7707" w:type="dxa"/>
          </w:tcPr>
          <w:p w14:paraId="655DC693" w14:textId="433C9787" w:rsidR="00E5183D" w:rsidRPr="00E152F3" w:rsidRDefault="00E5183D" w:rsidP="00833E9D">
            <w:pPr>
              <w:pStyle w:val="acctmergecolhdg"/>
              <w:numPr>
                <w:ilvl w:val="0"/>
                <w:numId w:val="0"/>
              </w:numPr>
              <w:spacing w:line="240" w:lineRule="atLeast"/>
              <w:jc w:val="left"/>
              <w:rPr>
                <w:rFonts w:cstheme="minorBidi"/>
                <w:b w:val="0"/>
                <w:bCs/>
                <w:color w:val="000000"/>
                <w:szCs w:val="28"/>
                <w:cs/>
                <w:lang w:bidi="th-TH"/>
              </w:rPr>
            </w:pPr>
            <w:r w:rsidRPr="008241D5">
              <w:rPr>
                <w:rFonts w:eastAsia="Times New Roman" w:cs="Times New Roman"/>
                <w:b w:val="0"/>
                <w:bCs/>
                <w:szCs w:val="22"/>
              </w:rPr>
              <w:t>Deposits</w:t>
            </w:r>
          </w:p>
        </w:tc>
        <w:tc>
          <w:tcPr>
            <w:tcW w:w="754" w:type="dxa"/>
            <w:vAlign w:val="bottom"/>
          </w:tcPr>
          <w:p w14:paraId="5997DB27" w14:textId="7F9FD804"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515FDE">
              <w:rPr>
                <w:rFonts w:cs="Times New Roman"/>
                <w:b w:val="0"/>
                <w:bCs/>
                <w:szCs w:val="22"/>
                <w:lang w:bidi="th-TH"/>
              </w:rPr>
              <w:t>8</w:t>
            </w:r>
          </w:p>
        </w:tc>
      </w:tr>
      <w:tr w:rsidR="00E5183D" w:rsidRPr="008241D5" w14:paraId="6A28C774" w14:textId="77777777" w:rsidTr="00E5183D">
        <w:tc>
          <w:tcPr>
            <w:tcW w:w="933" w:type="dxa"/>
          </w:tcPr>
          <w:p w14:paraId="3F693672" w14:textId="59C3E19C"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0</w:t>
            </w:r>
          </w:p>
        </w:tc>
        <w:tc>
          <w:tcPr>
            <w:tcW w:w="7707" w:type="dxa"/>
          </w:tcPr>
          <w:p w14:paraId="253A9BB0" w14:textId="068DE4CC"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 xml:space="preserve">Interbank and money market items </w:t>
            </w:r>
            <w:r w:rsidRPr="008241D5">
              <w:rPr>
                <w:rFonts w:eastAsia="Times New Roman" w:cs="Times New Roman"/>
                <w:b w:val="0"/>
                <w:bCs/>
                <w:szCs w:val="22"/>
                <w:cs/>
              </w:rPr>
              <w:t>(</w:t>
            </w:r>
            <w:r w:rsidRPr="008241D5">
              <w:rPr>
                <w:rFonts w:eastAsia="Times New Roman" w:cs="Times New Roman"/>
                <w:b w:val="0"/>
                <w:bCs/>
                <w:szCs w:val="22"/>
              </w:rPr>
              <w:t>Liabilities</w:t>
            </w:r>
            <w:r w:rsidRPr="008241D5">
              <w:rPr>
                <w:rFonts w:eastAsia="Times New Roman" w:cs="Times New Roman"/>
                <w:b w:val="0"/>
                <w:bCs/>
                <w:szCs w:val="22"/>
                <w:cs/>
              </w:rPr>
              <w:t>)</w:t>
            </w:r>
          </w:p>
        </w:tc>
        <w:tc>
          <w:tcPr>
            <w:tcW w:w="754" w:type="dxa"/>
            <w:vAlign w:val="bottom"/>
          </w:tcPr>
          <w:p w14:paraId="5473664F" w14:textId="5B57CA26" w:rsidR="00E5183D" w:rsidRPr="008241D5" w:rsidRDefault="00515FDE"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B20B90">
              <w:rPr>
                <w:rFonts w:cs="Times New Roman"/>
                <w:b w:val="0"/>
                <w:bCs/>
                <w:szCs w:val="22"/>
                <w:lang w:bidi="th-TH"/>
              </w:rPr>
              <w:t>8</w:t>
            </w:r>
          </w:p>
        </w:tc>
      </w:tr>
      <w:tr w:rsidR="00E5183D" w:rsidRPr="008241D5" w14:paraId="64D3C5E2" w14:textId="77777777" w:rsidTr="00E5183D">
        <w:tc>
          <w:tcPr>
            <w:tcW w:w="933" w:type="dxa"/>
          </w:tcPr>
          <w:p w14:paraId="27F595BF" w14:textId="50DF1677" w:rsidR="00E5183D" w:rsidRPr="00C66C1F" w:rsidRDefault="00E5183D" w:rsidP="00833E9D">
            <w:pPr>
              <w:pStyle w:val="acctmergecolhdg"/>
              <w:numPr>
                <w:ilvl w:val="0"/>
                <w:numId w:val="0"/>
              </w:numPr>
              <w:spacing w:line="240" w:lineRule="atLeast"/>
              <w:rPr>
                <w:rFonts w:cstheme="minorBidi"/>
                <w:b w:val="0"/>
                <w:bCs/>
                <w:color w:val="000000"/>
                <w:szCs w:val="28"/>
                <w:cs/>
                <w:lang w:val="en-US" w:bidi="th-TH"/>
              </w:rPr>
            </w:pPr>
            <w:r w:rsidRPr="008241D5">
              <w:rPr>
                <w:rFonts w:cs="Times New Roman"/>
                <w:b w:val="0"/>
                <w:bCs/>
                <w:color w:val="000000"/>
                <w:szCs w:val="22"/>
              </w:rPr>
              <w:t>2</w:t>
            </w:r>
            <w:r>
              <w:rPr>
                <w:rFonts w:cs="Times New Roman"/>
                <w:b w:val="0"/>
                <w:bCs/>
                <w:color w:val="000000"/>
                <w:szCs w:val="22"/>
              </w:rPr>
              <w:t>1</w:t>
            </w:r>
          </w:p>
        </w:tc>
        <w:tc>
          <w:tcPr>
            <w:tcW w:w="7707" w:type="dxa"/>
          </w:tcPr>
          <w:p w14:paraId="7A70FA6E" w14:textId="0C8F15EB"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Debt issued and borrowings</w:t>
            </w:r>
          </w:p>
        </w:tc>
        <w:tc>
          <w:tcPr>
            <w:tcW w:w="754" w:type="dxa"/>
            <w:vAlign w:val="bottom"/>
          </w:tcPr>
          <w:p w14:paraId="5B444339" w14:textId="2D9254A5" w:rsidR="00E5183D" w:rsidRPr="008241D5" w:rsidRDefault="00515FDE" w:rsidP="00482682">
            <w:pPr>
              <w:pStyle w:val="acctmergecolhdg"/>
              <w:numPr>
                <w:ilvl w:val="0"/>
                <w:numId w:val="0"/>
              </w:numPr>
              <w:snapToGrid w:val="0"/>
              <w:rPr>
                <w:rFonts w:cs="Times New Roman"/>
                <w:b w:val="0"/>
                <w:bCs/>
                <w:szCs w:val="22"/>
                <w:lang w:bidi="th-TH"/>
              </w:rPr>
            </w:pPr>
            <w:r>
              <w:rPr>
                <w:rFonts w:cs="Times New Roman"/>
                <w:b w:val="0"/>
                <w:bCs/>
                <w:szCs w:val="22"/>
                <w:lang w:bidi="th-TH"/>
              </w:rPr>
              <w:t>89</w:t>
            </w:r>
          </w:p>
        </w:tc>
      </w:tr>
      <w:tr w:rsidR="00E5183D" w:rsidRPr="008241D5" w14:paraId="71B3FED9" w14:textId="77777777" w:rsidTr="00E5183D">
        <w:tc>
          <w:tcPr>
            <w:tcW w:w="933" w:type="dxa"/>
          </w:tcPr>
          <w:p w14:paraId="49FB9C86" w14:textId="20DD0E78"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2</w:t>
            </w:r>
          </w:p>
        </w:tc>
        <w:tc>
          <w:tcPr>
            <w:tcW w:w="7707" w:type="dxa"/>
          </w:tcPr>
          <w:p w14:paraId="14BD6228" w14:textId="68488780"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Provisions</w:t>
            </w:r>
          </w:p>
        </w:tc>
        <w:tc>
          <w:tcPr>
            <w:tcW w:w="754" w:type="dxa"/>
            <w:vAlign w:val="bottom"/>
          </w:tcPr>
          <w:p w14:paraId="406B5BF8" w14:textId="032CF7A4"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515FDE">
              <w:rPr>
                <w:rFonts w:cs="Times New Roman"/>
                <w:b w:val="0"/>
                <w:bCs/>
                <w:szCs w:val="22"/>
                <w:lang w:bidi="th-TH"/>
              </w:rPr>
              <w:t>0</w:t>
            </w:r>
          </w:p>
        </w:tc>
      </w:tr>
      <w:tr w:rsidR="00E5183D" w:rsidRPr="008241D5" w14:paraId="1763F0A1" w14:textId="77777777" w:rsidTr="00E5183D">
        <w:tc>
          <w:tcPr>
            <w:tcW w:w="933" w:type="dxa"/>
          </w:tcPr>
          <w:p w14:paraId="15FA2B63" w14:textId="64C43213"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3</w:t>
            </w:r>
          </w:p>
        </w:tc>
        <w:tc>
          <w:tcPr>
            <w:tcW w:w="7707" w:type="dxa"/>
          </w:tcPr>
          <w:p w14:paraId="11E47122" w14:textId="41831D01"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Other liabilities</w:t>
            </w:r>
          </w:p>
        </w:tc>
        <w:tc>
          <w:tcPr>
            <w:tcW w:w="754" w:type="dxa"/>
            <w:vAlign w:val="bottom"/>
          </w:tcPr>
          <w:p w14:paraId="03D4D7B5" w14:textId="3877A236"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322247">
              <w:rPr>
                <w:rFonts w:cs="Times New Roman"/>
                <w:b w:val="0"/>
                <w:bCs/>
                <w:szCs w:val="22"/>
                <w:lang w:bidi="th-TH"/>
              </w:rPr>
              <w:t>3</w:t>
            </w:r>
          </w:p>
        </w:tc>
      </w:tr>
      <w:tr w:rsidR="00E5183D" w:rsidRPr="008241D5" w14:paraId="6BCFC1CE" w14:textId="77777777" w:rsidTr="00E5183D">
        <w:tc>
          <w:tcPr>
            <w:tcW w:w="933" w:type="dxa"/>
          </w:tcPr>
          <w:p w14:paraId="068865BB" w14:textId="0E995903"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4</w:t>
            </w:r>
          </w:p>
        </w:tc>
        <w:tc>
          <w:tcPr>
            <w:tcW w:w="7707" w:type="dxa"/>
          </w:tcPr>
          <w:p w14:paraId="3478DF22" w14:textId="5DFC9198"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Advance received from electronic payment</w:t>
            </w:r>
          </w:p>
        </w:tc>
        <w:tc>
          <w:tcPr>
            <w:tcW w:w="754" w:type="dxa"/>
            <w:vAlign w:val="bottom"/>
          </w:tcPr>
          <w:p w14:paraId="1C14FA37" w14:textId="4B967661"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451BFE">
              <w:rPr>
                <w:rFonts w:cs="Times New Roman"/>
                <w:b w:val="0"/>
                <w:bCs/>
                <w:szCs w:val="22"/>
                <w:lang w:bidi="th-TH"/>
              </w:rPr>
              <w:t>3</w:t>
            </w:r>
          </w:p>
        </w:tc>
      </w:tr>
      <w:tr w:rsidR="00E5183D" w:rsidRPr="008241D5" w14:paraId="4998AA93" w14:textId="77777777" w:rsidTr="00E5183D">
        <w:tc>
          <w:tcPr>
            <w:tcW w:w="933" w:type="dxa"/>
          </w:tcPr>
          <w:p w14:paraId="60EB0D98" w14:textId="75366C07"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5</w:t>
            </w:r>
          </w:p>
        </w:tc>
        <w:tc>
          <w:tcPr>
            <w:tcW w:w="7707" w:type="dxa"/>
          </w:tcPr>
          <w:p w14:paraId="1631F5EF" w14:textId="3D6A5314"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eastAsia="Times New Roman" w:cs="Times New Roman"/>
                <w:b w:val="0"/>
                <w:bCs/>
                <w:szCs w:val="22"/>
              </w:rPr>
              <w:t>Offsetting of financial assets and financial liabilities</w:t>
            </w:r>
          </w:p>
        </w:tc>
        <w:tc>
          <w:tcPr>
            <w:tcW w:w="754" w:type="dxa"/>
            <w:vAlign w:val="bottom"/>
          </w:tcPr>
          <w:p w14:paraId="15B48680" w14:textId="7CD00F9E"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451BFE">
              <w:rPr>
                <w:rFonts w:cs="Times New Roman"/>
                <w:b w:val="0"/>
                <w:bCs/>
                <w:szCs w:val="22"/>
                <w:lang w:bidi="th-TH"/>
              </w:rPr>
              <w:t>4</w:t>
            </w:r>
          </w:p>
        </w:tc>
      </w:tr>
      <w:tr w:rsidR="00E5183D" w:rsidRPr="008241D5" w14:paraId="6B84BF0D" w14:textId="77777777" w:rsidTr="00E5183D">
        <w:tc>
          <w:tcPr>
            <w:tcW w:w="933" w:type="dxa"/>
          </w:tcPr>
          <w:p w14:paraId="4108C727" w14:textId="4D9F8346"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6</w:t>
            </w:r>
          </w:p>
        </w:tc>
        <w:tc>
          <w:tcPr>
            <w:tcW w:w="7707" w:type="dxa"/>
          </w:tcPr>
          <w:p w14:paraId="3A527010" w14:textId="77777777"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szCs w:val="22"/>
              </w:rPr>
              <w:t>Fair value of financial assets and financial liabilities</w:t>
            </w:r>
          </w:p>
        </w:tc>
        <w:tc>
          <w:tcPr>
            <w:tcW w:w="754" w:type="dxa"/>
            <w:vAlign w:val="bottom"/>
          </w:tcPr>
          <w:p w14:paraId="07A1F6C6" w14:textId="310A0E5B" w:rsidR="00E5183D" w:rsidRPr="00581A0F" w:rsidRDefault="00E152F3" w:rsidP="00482682">
            <w:pPr>
              <w:pStyle w:val="acctmergecolhdg"/>
              <w:numPr>
                <w:ilvl w:val="0"/>
                <w:numId w:val="0"/>
              </w:numPr>
              <w:snapToGrid w:val="0"/>
              <w:rPr>
                <w:rFonts w:cstheme="minorBidi"/>
                <w:b w:val="0"/>
                <w:bCs/>
                <w:szCs w:val="22"/>
                <w:lang w:bidi="th-TH"/>
              </w:rPr>
            </w:pPr>
            <w:r>
              <w:rPr>
                <w:rFonts w:cstheme="minorBidi"/>
                <w:b w:val="0"/>
                <w:bCs/>
                <w:szCs w:val="22"/>
                <w:lang w:bidi="th-TH"/>
              </w:rPr>
              <w:t>9</w:t>
            </w:r>
            <w:r w:rsidR="00451BFE">
              <w:rPr>
                <w:rFonts w:cstheme="minorBidi"/>
                <w:b w:val="0"/>
                <w:bCs/>
                <w:szCs w:val="22"/>
                <w:lang w:bidi="th-TH"/>
              </w:rPr>
              <w:t>6</w:t>
            </w:r>
          </w:p>
        </w:tc>
      </w:tr>
      <w:tr w:rsidR="00E5183D" w:rsidRPr="008241D5" w14:paraId="21EA32CA" w14:textId="77777777" w:rsidTr="00E5183D">
        <w:tc>
          <w:tcPr>
            <w:tcW w:w="933" w:type="dxa"/>
          </w:tcPr>
          <w:p w14:paraId="70FD125E" w14:textId="5F2B1F4F"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2</w:t>
            </w:r>
            <w:r>
              <w:rPr>
                <w:rFonts w:cs="Times New Roman"/>
                <w:b w:val="0"/>
                <w:bCs/>
                <w:color w:val="000000"/>
                <w:szCs w:val="22"/>
              </w:rPr>
              <w:t>7</w:t>
            </w:r>
          </w:p>
        </w:tc>
        <w:tc>
          <w:tcPr>
            <w:tcW w:w="7707" w:type="dxa"/>
          </w:tcPr>
          <w:p w14:paraId="73F33149" w14:textId="1184B597"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Reserves</w:t>
            </w:r>
          </w:p>
        </w:tc>
        <w:tc>
          <w:tcPr>
            <w:tcW w:w="754" w:type="dxa"/>
            <w:vAlign w:val="bottom"/>
          </w:tcPr>
          <w:p w14:paraId="53B6ABD0" w14:textId="6905486D" w:rsidR="00E5183D" w:rsidRPr="00EE19DF" w:rsidRDefault="00E152F3" w:rsidP="00482682">
            <w:pPr>
              <w:pStyle w:val="acctmergecolhdg"/>
              <w:numPr>
                <w:ilvl w:val="0"/>
                <w:numId w:val="0"/>
              </w:numPr>
              <w:snapToGrid w:val="0"/>
              <w:rPr>
                <w:rFonts w:cs="Angsana New"/>
                <w:b w:val="0"/>
                <w:bCs/>
                <w:szCs w:val="28"/>
                <w:lang w:val="en-US" w:bidi="th-TH"/>
              </w:rPr>
            </w:pPr>
            <w:r>
              <w:rPr>
                <w:rFonts w:cs="Angsana New"/>
                <w:b w:val="0"/>
                <w:bCs/>
                <w:szCs w:val="28"/>
                <w:lang w:val="en-US" w:bidi="th-TH"/>
              </w:rPr>
              <w:t>10</w:t>
            </w:r>
            <w:r w:rsidR="0069042D">
              <w:rPr>
                <w:rFonts w:cs="Angsana New"/>
                <w:b w:val="0"/>
                <w:bCs/>
                <w:szCs w:val="28"/>
                <w:lang w:val="en-US" w:bidi="th-TH"/>
              </w:rPr>
              <w:t>0</w:t>
            </w:r>
          </w:p>
        </w:tc>
      </w:tr>
      <w:tr w:rsidR="00E5183D" w:rsidRPr="008241D5" w14:paraId="34F46C93" w14:textId="77777777" w:rsidTr="00E5183D">
        <w:tc>
          <w:tcPr>
            <w:tcW w:w="933" w:type="dxa"/>
          </w:tcPr>
          <w:p w14:paraId="1C760890" w14:textId="71696B49"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28</w:t>
            </w:r>
          </w:p>
        </w:tc>
        <w:tc>
          <w:tcPr>
            <w:tcW w:w="7707" w:type="dxa"/>
          </w:tcPr>
          <w:p w14:paraId="048609FC" w14:textId="7D096F15" w:rsidR="00E5183D" w:rsidRPr="008241D5" w:rsidRDefault="00E5183D" w:rsidP="00833E9D">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Dividends</w:t>
            </w:r>
          </w:p>
        </w:tc>
        <w:tc>
          <w:tcPr>
            <w:tcW w:w="754" w:type="dxa"/>
            <w:vAlign w:val="bottom"/>
          </w:tcPr>
          <w:p w14:paraId="2539C983" w14:textId="206CC103"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69042D">
              <w:rPr>
                <w:rFonts w:cs="Times New Roman"/>
                <w:b w:val="0"/>
                <w:bCs/>
                <w:szCs w:val="22"/>
                <w:lang w:bidi="th-TH"/>
              </w:rPr>
              <w:t>1</w:t>
            </w:r>
          </w:p>
        </w:tc>
      </w:tr>
      <w:tr w:rsidR="00E5183D" w:rsidRPr="008241D5" w14:paraId="36EDA122" w14:textId="77777777" w:rsidTr="00E5183D">
        <w:tc>
          <w:tcPr>
            <w:tcW w:w="933" w:type="dxa"/>
          </w:tcPr>
          <w:p w14:paraId="281F2EA5" w14:textId="2E9F18A8" w:rsidR="00E5183D" w:rsidRPr="008241D5" w:rsidRDefault="00E5183D" w:rsidP="00833E9D">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29</w:t>
            </w:r>
          </w:p>
        </w:tc>
        <w:tc>
          <w:tcPr>
            <w:tcW w:w="7707" w:type="dxa"/>
          </w:tcPr>
          <w:p w14:paraId="619040C9" w14:textId="3942AF37" w:rsidR="00E5183D" w:rsidRPr="008241D5" w:rsidRDefault="00E5183D" w:rsidP="00833E9D">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Assets pledged as collateral and under restriction</w:t>
            </w:r>
          </w:p>
        </w:tc>
        <w:tc>
          <w:tcPr>
            <w:tcW w:w="754" w:type="dxa"/>
            <w:vAlign w:val="bottom"/>
          </w:tcPr>
          <w:p w14:paraId="76124BAA" w14:textId="73E677A0"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B63D8D">
              <w:rPr>
                <w:rFonts w:cs="Times New Roman"/>
                <w:b w:val="0"/>
                <w:bCs/>
                <w:szCs w:val="22"/>
                <w:lang w:bidi="th-TH"/>
              </w:rPr>
              <w:t>1</w:t>
            </w:r>
          </w:p>
        </w:tc>
      </w:tr>
      <w:tr w:rsidR="00E5183D" w:rsidRPr="008241D5" w14:paraId="10129405" w14:textId="77777777" w:rsidTr="00E5183D">
        <w:tc>
          <w:tcPr>
            <w:tcW w:w="933" w:type="dxa"/>
          </w:tcPr>
          <w:p w14:paraId="554B703D" w14:textId="149581E9"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0</w:t>
            </w:r>
          </w:p>
        </w:tc>
        <w:tc>
          <w:tcPr>
            <w:tcW w:w="7707" w:type="dxa"/>
          </w:tcPr>
          <w:p w14:paraId="718ED1D0" w14:textId="035249E9" w:rsidR="00E5183D" w:rsidRPr="008241D5" w:rsidRDefault="00E5183D" w:rsidP="00833E9D">
            <w:pPr>
              <w:pStyle w:val="acctmergecolhdg"/>
              <w:numPr>
                <w:ilvl w:val="0"/>
                <w:numId w:val="0"/>
              </w:numPr>
              <w:spacing w:line="240" w:lineRule="atLeast"/>
              <w:jc w:val="left"/>
              <w:rPr>
                <w:rFonts w:cs="Times New Roman"/>
                <w:b w:val="0"/>
                <w:bCs/>
                <w:szCs w:val="28"/>
                <w:lang w:bidi="th-TH"/>
              </w:rPr>
            </w:pPr>
            <w:r w:rsidRPr="008241D5">
              <w:rPr>
                <w:rFonts w:cs="Times New Roman"/>
                <w:b w:val="0"/>
                <w:bCs/>
                <w:color w:val="000000"/>
                <w:szCs w:val="22"/>
              </w:rPr>
              <w:t>Contingent liabilities</w:t>
            </w:r>
            <w:r>
              <w:rPr>
                <w:rFonts w:cs="Times New Roman"/>
                <w:b w:val="0"/>
                <w:bCs/>
                <w:color w:val="000000"/>
                <w:szCs w:val="22"/>
              </w:rPr>
              <w:t xml:space="preserve"> and commitments</w:t>
            </w:r>
          </w:p>
        </w:tc>
        <w:tc>
          <w:tcPr>
            <w:tcW w:w="754" w:type="dxa"/>
            <w:vAlign w:val="bottom"/>
          </w:tcPr>
          <w:p w14:paraId="0F141266" w14:textId="60D4E778"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B63D8D">
              <w:rPr>
                <w:rFonts w:cs="Times New Roman"/>
                <w:b w:val="0"/>
                <w:bCs/>
                <w:szCs w:val="22"/>
                <w:lang w:bidi="th-TH"/>
              </w:rPr>
              <w:t>1</w:t>
            </w:r>
          </w:p>
        </w:tc>
      </w:tr>
      <w:tr w:rsidR="00E5183D" w:rsidRPr="008241D5" w14:paraId="39A56C12" w14:textId="77777777" w:rsidTr="00E5183D">
        <w:tc>
          <w:tcPr>
            <w:tcW w:w="933" w:type="dxa"/>
          </w:tcPr>
          <w:p w14:paraId="33C549CD" w14:textId="576B0F2C"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1</w:t>
            </w:r>
          </w:p>
        </w:tc>
        <w:tc>
          <w:tcPr>
            <w:tcW w:w="7707" w:type="dxa"/>
          </w:tcPr>
          <w:p w14:paraId="336480C1" w14:textId="624C8D0C" w:rsidR="00E5183D" w:rsidRPr="008241D5" w:rsidRDefault="00E5183D" w:rsidP="00833E9D">
            <w:pPr>
              <w:pStyle w:val="acctmergecolhdg"/>
              <w:numPr>
                <w:ilvl w:val="0"/>
                <w:numId w:val="0"/>
              </w:numPr>
              <w:spacing w:line="240" w:lineRule="atLeast"/>
              <w:jc w:val="left"/>
              <w:rPr>
                <w:rFonts w:cs="Times New Roman"/>
                <w:b w:val="0"/>
                <w:bCs/>
                <w:szCs w:val="22"/>
                <w:lang w:bidi="th-TH"/>
              </w:rPr>
            </w:pPr>
            <w:r w:rsidRPr="008241D5">
              <w:rPr>
                <w:rFonts w:cs="Times New Roman"/>
                <w:b w:val="0"/>
                <w:bCs/>
                <w:color w:val="000000"/>
                <w:szCs w:val="22"/>
              </w:rPr>
              <w:t xml:space="preserve">Related parties </w:t>
            </w:r>
          </w:p>
        </w:tc>
        <w:tc>
          <w:tcPr>
            <w:tcW w:w="754" w:type="dxa"/>
            <w:vAlign w:val="bottom"/>
          </w:tcPr>
          <w:p w14:paraId="31AC4A26" w14:textId="19D69AA7"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B63D8D">
              <w:rPr>
                <w:rFonts w:cs="Times New Roman"/>
                <w:b w:val="0"/>
                <w:bCs/>
                <w:szCs w:val="22"/>
                <w:lang w:bidi="th-TH"/>
              </w:rPr>
              <w:t>2</w:t>
            </w:r>
          </w:p>
        </w:tc>
      </w:tr>
      <w:tr w:rsidR="00E5183D" w:rsidRPr="008241D5" w14:paraId="32CA25B9" w14:textId="77777777" w:rsidTr="00E5183D">
        <w:tc>
          <w:tcPr>
            <w:tcW w:w="933" w:type="dxa"/>
          </w:tcPr>
          <w:p w14:paraId="1A2FC755" w14:textId="329CFEE5"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2</w:t>
            </w:r>
          </w:p>
        </w:tc>
        <w:tc>
          <w:tcPr>
            <w:tcW w:w="7707" w:type="dxa"/>
          </w:tcPr>
          <w:p w14:paraId="09CDB391" w14:textId="063ABFC8" w:rsidR="00E5183D" w:rsidRPr="008241D5" w:rsidRDefault="00E5183D" w:rsidP="00833E9D">
            <w:pPr>
              <w:pStyle w:val="acctmergecolhdg"/>
              <w:numPr>
                <w:ilvl w:val="0"/>
                <w:numId w:val="0"/>
              </w:numPr>
              <w:spacing w:line="240" w:lineRule="atLeast"/>
              <w:ind w:left="255" w:hanging="270"/>
              <w:jc w:val="left"/>
              <w:rPr>
                <w:rFonts w:cs="Times New Roman"/>
                <w:b w:val="0"/>
                <w:bCs/>
                <w:szCs w:val="22"/>
                <w:lang w:bidi="th-TH"/>
              </w:rPr>
            </w:pPr>
            <w:r w:rsidRPr="008241D5">
              <w:rPr>
                <w:rFonts w:cs="Times New Roman"/>
                <w:b w:val="0"/>
                <w:bCs/>
                <w:color w:val="000000"/>
                <w:szCs w:val="22"/>
              </w:rPr>
              <w:t>Key management personnel compensation</w:t>
            </w:r>
          </w:p>
        </w:tc>
        <w:tc>
          <w:tcPr>
            <w:tcW w:w="754" w:type="dxa"/>
            <w:vAlign w:val="bottom"/>
          </w:tcPr>
          <w:p w14:paraId="336E8AA8" w14:textId="0221BDC9"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2C0328">
              <w:rPr>
                <w:rFonts w:cs="Times New Roman"/>
                <w:b w:val="0"/>
                <w:bCs/>
                <w:szCs w:val="22"/>
                <w:lang w:bidi="th-TH"/>
              </w:rPr>
              <w:t>4</w:t>
            </w:r>
          </w:p>
        </w:tc>
      </w:tr>
      <w:tr w:rsidR="00E5183D" w:rsidRPr="008241D5" w14:paraId="2139AF8A" w14:textId="77777777" w:rsidTr="00E5183D">
        <w:tc>
          <w:tcPr>
            <w:tcW w:w="933" w:type="dxa"/>
          </w:tcPr>
          <w:p w14:paraId="10160A1E" w14:textId="1F59B43D" w:rsidR="00E5183D" w:rsidRPr="008241D5" w:rsidRDefault="00E5183D" w:rsidP="00833E9D">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3</w:t>
            </w:r>
          </w:p>
        </w:tc>
        <w:tc>
          <w:tcPr>
            <w:tcW w:w="7707" w:type="dxa"/>
          </w:tcPr>
          <w:p w14:paraId="4ACE1042" w14:textId="14EC89A1" w:rsidR="00E5183D" w:rsidRPr="008241D5" w:rsidRDefault="00E5183D" w:rsidP="00833E9D">
            <w:pPr>
              <w:pStyle w:val="acctmergecolhdg"/>
              <w:numPr>
                <w:ilvl w:val="0"/>
                <w:numId w:val="0"/>
              </w:numPr>
              <w:spacing w:line="240" w:lineRule="atLeast"/>
              <w:ind w:left="255" w:hanging="270"/>
              <w:jc w:val="left"/>
              <w:rPr>
                <w:rFonts w:cs="Times New Roman"/>
                <w:b w:val="0"/>
                <w:bCs/>
                <w:szCs w:val="22"/>
                <w:lang w:bidi="th-TH"/>
              </w:rPr>
            </w:pPr>
            <w:r w:rsidRPr="008241D5">
              <w:rPr>
                <w:rFonts w:cs="Times New Roman"/>
                <w:b w:val="0"/>
                <w:bCs/>
                <w:color w:val="000000"/>
                <w:szCs w:val="22"/>
              </w:rPr>
              <w:t>Segment information</w:t>
            </w:r>
          </w:p>
        </w:tc>
        <w:tc>
          <w:tcPr>
            <w:tcW w:w="754" w:type="dxa"/>
            <w:vAlign w:val="bottom"/>
          </w:tcPr>
          <w:p w14:paraId="5E529562" w14:textId="6F674BB6" w:rsidR="00E5183D" w:rsidRPr="00515FDE" w:rsidRDefault="00E152F3" w:rsidP="00482682">
            <w:pPr>
              <w:pStyle w:val="acctmergecolhdg"/>
              <w:numPr>
                <w:ilvl w:val="0"/>
                <w:numId w:val="0"/>
              </w:numPr>
              <w:snapToGrid w:val="0"/>
              <w:rPr>
                <w:rFonts w:cs="Angsana New"/>
                <w:b w:val="0"/>
                <w:bCs/>
                <w:color w:val="000000"/>
                <w:szCs w:val="28"/>
                <w:lang w:val="en-US" w:bidi="th-TH"/>
              </w:rPr>
            </w:pPr>
            <w:r>
              <w:rPr>
                <w:rFonts w:cs="Times New Roman"/>
                <w:b w:val="0"/>
                <w:bCs/>
                <w:color w:val="000000"/>
                <w:szCs w:val="22"/>
                <w:lang w:bidi="th-TH"/>
              </w:rPr>
              <w:t>10</w:t>
            </w:r>
            <w:r w:rsidR="002C0328">
              <w:rPr>
                <w:rFonts w:cs="Angsana New"/>
                <w:b w:val="0"/>
                <w:bCs/>
                <w:color w:val="000000"/>
                <w:szCs w:val="28"/>
                <w:lang w:val="en-US" w:bidi="th-TH"/>
              </w:rPr>
              <w:t>4</w:t>
            </w:r>
          </w:p>
        </w:tc>
      </w:tr>
      <w:tr w:rsidR="00E5183D" w:rsidRPr="008241D5" w14:paraId="4B838B25" w14:textId="77777777" w:rsidTr="00E5183D">
        <w:tc>
          <w:tcPr>
            <w:tcW w:w="933" w:type="dxa"/>
          </w:tcPr>
          <w:p w14:paraId="21E5EF89" w14:textId="57C8BA6A"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4</w:t>
            </w:r>
          </w:p>
        </w:tc>
        <w:tc>
          <w:tcPr>
            <w:tcW w:w="7707" w:type="dxa"/>
          </w:tcPr>
          <w:p w14:paraId="1A3BBB22" w14:textId="6809428B"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Interest income</w:t>
            </w:r>
          </w:p>
        </w:tc>
        <w:tc>
          <w:tcPr>
            <w:tcW w:w="754" w:type="dxa"/>
            <w:vAlign w:val="bottom"/>
          </w:tcPr>
          <w:p w14:paraId="0086B968" w14:textId="1F3ED314"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C0328">
              <w:rPr>
                <w:rFonts w:cs="Times New Roman"/>
                <w:b w:val="0"/>
                <w:bCs/>
                <w:color w:val="000000"/>
                <w:szCs w:val="22"/>
                <w:lang w:bidi="th-TH"/>
              </w:rPr>
              <w:t>6</w:t>
            </w:r>
          </w:p>
        </w:tc>
      </w:tr>
      <w:tr w:rsidR="00E5183D" w:rsidRPr="008241D5" w14:paraId="2360DA45" w14:textId="77777777" w:rsidTr="00E5183D">
        <w:tc>
          <w:tcPr>
            <w:tcW w:w="933" w:type="dxa"/>
          </w:tcPr>
          <w:p w14:paraId="6B96378F" w14:textId="1DB76E7D"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5</w:t>
            </w:r>
          </w:p>
        </w:tc>
        <w:tc>
          <w:tcPr>
            <w:tcW w:w="7707" w:type="dxa"/>
          </w:tcPr>
          <w:p w14:paraId="77501EB5" w14:textId="464AB094"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Interest expenses</w:t>
            </w:r>
          </w:p>
        </w:tc>
        <w:tc>
          <w:tcPr>
            <w:tcW w:w="754" w:type="dxa"/>
            <w:vAlign w:val="bottom"/>
          </w:tcPr>
          <w:p w14:paraId="57B705A8" w14:textId="1C6EF3AC"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C0328">
              <w:rPr>
                <w:rFonts w:cs="Times New Roman"/>
                <w:b w:val="0"/>
                <w:bCs/>
                <w:color w:val="000000"/>
                <w:szCs w:val="22"/>
                <w:lang w:bidi="th-TH"/>
              </w:rPr>
              <w:t>6</w:t>
            </w:r>
          </w:p>
        </w:tc>
      </w:tr>
      <w:tr w:rsidR="00E5183D" w:rsidRPr="008241D5" w14:paraId="1DB5AB9C" w14:textId="77777777" w:rsidTr="00E5183D">
        <w:tc>
          <w:tcPr>
            <w:tcW w:w="933" w:type="dxa"/>
          </w:tcPr>
          <w:p w14:paraId="5DD3B6AB" w14:textId="73B8E3AB"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6</w:t>
            </w:r>
          </w:p>
        </w:tc>
        <w:tc>
          <w:tcPr>
            <w:tcW w:w="7707" w:type="dxa"/>
          </w:tcPr>
          <w:p w14:paraId="759BF1C8" w14:textId="3A64EEB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Net fee and service income</w:t>
            </w:r>
          </w:p>
        </w:tc>
        <w:tc>
          <w:tcPr>
            <w:tcW w:w="754" w:type="dxa"/>
            <w:vAlign w:val="bottom"/>
          </w:tcPr>
          <w:p w14:paraId="7A976975" w14:textId="37A28F2B"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C0328">
              <w:rPr>
                <w:rFonts w:cs="Times New Roman"/>
                <w:b w:val="0"/>
                <w:bCs/>
                <w:color w:val="000000"/>
                <w:szCs w:val="22"/>
                <w:lang w:bidi="th-TH"/>
              </w:rPr>
              <w:t>6</w:t>
            </w:r>
          </w:p>
        </w:tc>
      </w:tr>
      <w:tr w:rsidR="00E5183D" w:rsidRPr="008241D5" w14:paraId="0ABB475E" w14:textId="77777777" w:rsidTr="00E5183D">
        <w:tc>
          <w:tcPr>
            <w:tcW w:w="933" w:type="dxa"/>
          </w:tcPr>
          <w:p w14:paraId="58D1F65C" w14:textId="6A6F363F"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3</w:t>
            </w:r>
            <w:r>
              <w:rPr>
                <w:rFonts w:cs="Times New Roman"/>
                <w:b w:val="0"/>
                <w:bCs/>
                <w:color w:val="000000"/>
                <w:szCs w:val="22"/>
              </w:rPr>
              <w:t>7</w:t>
            </w:r>
          </w:p>
        </w:tc>
        <w:tc>
          <w:tcPr>
            <w:tcW w:w="7707" w:type="dxa"/>
          </w:tcPr>
          <w:p w14:paraId="35B8479C" w14:textId="09330434"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Net gain</w:t>
            </w:r>
            <w:r w:rsidRPr="008241D5">
              <w:rPr>
                <w:rFonts w:eastAsia="Times New Roman" w:cs="Times New Roman"/>
                <w:b w:val="0"/>
                <w:bCs/>
                <w:szCs w:val="22"/>
                <w:cs/>
              </w:rPr>
              <w:t xml:space="preserve"> </w:t>
            </w:r>
            <w:r w:rsidRPr="008241D5">
              <w:rPr>
                <w:rFonts w:eastAsia="Times New Roman" w:cstheme="minorBidi"/>
                <w:b w:val="0"/>
                <w:bCs/>
                <w:szCs w:val="28"/>
                <w:lang w:bidi="th-TH"/>
              </w:rPr>
              <w:t xml:space="preserve">(loss) </w:t>
            </w:r>
            <w:r w:rsidRPr="008241D5">
              <w:rPr>
                <w:rFonts w:eastAsia="Times New Roman" w:cs="Times New Roman"/>
                <w:b w:val="0"/>
                <w:bCs/>
                <w:szCs w:val="22"/>
              </w:rPr>
              <w:t xml:space="preserve">on financial instruments measured at fair value through profit or loss </w:t>
            </w:r>
          </w:p>
        </w:tc>
        <w:tc>
          <w:tcPr>
            <w:tcW w:w="754" w:type="dxa"/>
            <w:vAlign w:val="bottom"/>
          </w:tcPr>
          <w:p w14:paraId="79A003B6" w14:textId="3204E034" w:rsidR="00E5183D" w:rsidRPr="00122937" w:rsidRDefault="00E152F3" w:rsidP="00C33A0C">
            <w:pPr>
              <w:pStyle w:val="acctmergecolhdg"/>
              <w:numPr>
                <w:ilvl w:val="0"/>
                <w:numId w:val="0"/>
              </w:numPr>
              <w:spacing w:line="240" w:lineRule="atLeast"/>
              <w:rPr>
                <w:rFonts w:cstheme="minorBidi"/>
                <w:b w:val="0"/>
                <w:bCs/>
                <w:color w:val="000000"/>
                <w:szCs w:val="22"/>
                <w:lang w:val="en-US" w:bidi="th-TH"/>
              </w:rPr>
            </w:pPr>
            <w:r>
              <w:rPr>
                <w:rFonts w:cstheme="minorBidi"/>
                <w:b w:val="0"/>
                <w:bCs/>
                <w:color w:val="000000"/>
                <w:szCs w:val="22"/>
                <w:lang w:val="en-US" w:bidi="th-TH"/>
              </w:rPr>
              <w:t>10</w:t>
            </w:r>
            <w:r w:rsidR="002C0328">
              <w:rPr>
                <w:rFonts w:cstheme="minorBidi"/>
                <w:b w:val="0"/>
                <w:bCs/>
                <w:color w:val="000000"/>
                <w:szCs w:val="22"/>
                <w:lang w:val="en-US" w:bidi="th-TH"/>
              </w:rPr>
              <w:t>7</w:t>
            </w:r>
          </w:p>
        </w:tc>
      </w:tr>
      <w:tr w:rsidR="00E5183D" w:rsidRPr="008241D5" w14:paraId="7C2FD433" w14:textId="77777777" w:rsidTr="00E5183D">
        <w:tc>
          <w:tcPr>
            <w:tcW w:w="933" w:type="dxa"/>
          </w:tcPr>
          <w:p w14:paraId="067478F1" w14:textId="38B78A5F" w:rsidR="00E5183D" w:rsidRPr="008241D5" w:rsidRDefault="00E5183D" w:rsidP="00094E8B">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38</w:t>
            </w:r>
          </w:p>
        </w:tc>
        <w:tc>
          <w:tcPr>
            <w:tcW w:w="7707" w:type="dxa"/>
          </w:tcPr>
          <w:p w14:paraId="51EDF6CC" w14:textId="73AE1D3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 xml:space="preserve">Net gain </w:t>
            </w:r>
            <w:r>
              <w:rPr>
                <w:rFonts w:eastAsia="Times New Roman" w:cs="Times New Roman"/>
                <w:b w:val="0"/>
                <w:bCs/>
                <w:szCs w:val="22"/>
              </w:rPr>
              <w:t>(loss)</w:t>
            </w:r>
            <w:r w:rsidRPr="008241D5">
              <w:rPr>
                <w:rFonts w:eastAsia="Times New Roman" w:cs="Times New Roman"/>
                <w:b w:val="0"/>
                <w:bCs/>
                <w:szCs w:val="22"/>
              </w:rPr>
              <w:t xml:space="preserve"> on investments</w:t>
            </w:r>
          </w:p>
        </w:tc>
        <w:tc>
          <w:tcPr>
            <w:tcW w:w="754" w:type="dxa"/>
            <w:vAlign w:val="bottom"/>
          </w:tcPr>
          <w:p w14:paraId="3121E3E0" w14:textId="7FA1DDB5"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C0328">
              <w:rPr>
                <w:rFonts w:cs="Times New Roman"/>
                <w:b w:val="0"/>
                <w:bCs/>
                <w:color w:val="000000"/>
                <w:szCs w:val="22"/>
                <w:lang w:bidi="th-TH"/>
              </w:rPr>
              <w:t>7</w:t>
            </w:r>
          </w:p>
        </w:tc>
      </w:tr>
      <w:tr w:rsidR="00E5183D" w:rsidRPr="008241D5" w14:paraId="6E5D59CB" w14:textId="77777777" w:rsidTr="00E5183D">
        <w:tc>
          <w:tcPr>
            <w:tcW w:w="933" w:type="dxa"/>
          </w:tcPr>
          <w:p w14:paraId="59942D46" w14:textId="28FAEF63" w:rsidR="00E5183D" w:rsidRPr="008241D5" w:rsidRDefault="00E5183D" w:rsidP="00094E8B">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39</w:t>
            </w:r>
          </w:p>
        </w:tc>
        <w:tc>
          <w:tcPr>
            <w:tcW w:w="7707" w:type="dxa"/>
          </w:tcPr>
          <w:p w14:paraId="366DFFDA" w14:textId="2BDEE180"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szCs w:val="22"/>
              </w:rPr>
              <w:t>Other expenses</w:t>
            </w:r>
          </w:p>
        </w:tc>
        <w:tc>
          <w:tcPr>
            <w:tcW w:w="754" w:type="dxa"/>
            <w:vAlign w:val="bottom"/>
          </w:tcPr>
          <w:p w14:paraId="34FD2410" w14:textId="06C69C95"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C0328">
              <w:rPr>
                <w:rFonts w:cs="Times New Roman"/>
                <w:b w:val="0"/>
                <w:bCs/>
                <w:color w:val="000000"/>
                <w:szCs w:val="22"/>
                <w:lang w:bidi="th-TH"/>
              </w:rPr>
              <w:t>7</w:t>
            </w:r>
          </w:p>
        </w:tc>
      </w:tr>
      <w:tr w:rsidR="00E5183D" w:rsidRPr="008241D5" w14:paraId="68C898F6" w14:textId="77777777" w:rsidTr="00E5183D">
        <w:tc>
          <w:tcPr>
            <w:tcW w:w="933" w:type="dxa"/>
          </w:tcPr>
          <w:p w14:paraId="118D9766" w14:textId="4FF212EA" w:rsidR="00E5183D" w:rsidRPr="008241D5" w:rsidRDefault="00E5183D" w:rsidP="00094E8B">
            <w:pPr>
              <w:pStyle w:val="acctmergecolhdg"/>
              <w:numPr>
                <w:ilvl w:val="0"/>
                <w:numId w:val="0"/>
              </w:numPr>
              <w:spacing w:line="240" w:lineRule="atLeast"/>
              <w:rPr>
                <w:rFonts w:cs="Times New Roman"/>
                <w:b w:val="0"/>
                <w:bCs/>
                <w:color w:val="000000"/>
                <w:szCs w:val="22"/>
              </w:rPr>
            </w:pPr>
            <w:r w:rsidRPr="008241D5">
              <w:rPr>
                <w:rFonts w:cs="Times New Roman"/>
                <w:b w:val="0"/>
                <w:bCs/>
                <w:color w:val="000000"/>
                <w:szCs w:val="22"/>
              </w:rPr>
              <w:t>4</w:t>
            </w:r>
            <w:r>
              <w:rPr>
                <w:rFonts w:cs="Times New Roman"/>
                <w:b w:val="0"/>
                <w:bCs/>
                <w:color w:val="000000"/>
                <w:szCs w:val="22"/>
              </w:rPr>
              <w:t>0</w:t>
            </w:r>
          </w:p>
        </w:tc>
        <w:tc>
          <w:tcPr>
            <w:tcW w:w="7707" w:type="dxa"/>
          </w:tcPr>
          <w:p w14:paraId="15C7892B" w14:textId="207DB455"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2"/>
              </w:rPr>
            </w:pPr>
            <w:r w:rsidRPr="008241D5">
              <w:rPr>
                <w:rFonts w:eastAsia="Times New Roman" w:cs="Times New Roman"/>
                <w:b w:val="0"/>
                <w:bCs/>
              </w:rPr>
              <w:t>Expected credit loss</w:t>
            </w:r>
          </w:p>
        </w:tc>
        <w:tc>
          <w:tcPr>
            <w:tcW w:w="754" w:type="dxa"/>
            <w:vAlign w:val="bottom"/>
          </w:tcPr>
          <w:p w14:paraId="22E5E681" w14:textId="6DA775E2" w:rsidR="00E5183D" w:rsidRPr="008241D5" w:rsidRDefault="00E152F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335158">
              <w:rPr>
                <w:rFonts w:cs="Times New Roman"/>
                <w:b w:val="0"/>
                <w:bCs/>
                <w:color w:val="000000"/>
                <w:szCs w:val="22"/>
                <w:lang w:bidi="th-TH"/>
              </w:rPr>
              <w:t>08</w:t>
            </w:r>
          </w:p>
        </w:tc>
      </w:tr>
      <w:tr w:rsidR="00E5183D" w:rsidRPr="008241D5" w14:paraId="1DCF1A9B" w14:textId="77777777" w:rsidTr="00E5183D">
        <w:tc>
          <w:tcPr>
            <w:tcW w:w="933" w:type="dxa"/>
          </w:tcPr>
          <w:p w14:paraId="0F2887C9" w14:textId="02805C73" w:rsidR="00E5183D" w:rsidRPr="008241D5" w:rsidRDefault="00E5183D" w:rsidP="00094E8B">
            <w:pPr>
              <w:pStyle w:val="acctmergecolhdg"/>
              <w:numPr>
                <w:ilvl w:val="0"/>
                <w:numId w:val="0"/>
              </w:numPr>
              <w:spacing w:line="240" w:lineRule="atLeast"/>
              <w:rPr>
                <w:rFonts w:cs="Times New Roman"/>
                <w:b w:val="0"/>
                <w:bCs/>
                <w:color w:val="000000"/>
                <w:szCs w:val="28"/>
                <w:lang w:bidi="th-TH"/>
              </w:rPr>
            </w:pPr>
            <w:r w:rsidRPr="008241D5">
              <w:rPr>
                <w:rFonts w:cs="Times New Roman"/>
                <w:b w:val="0"/>
                <w:bCs/>
                <w:color w:val="000000"/>
                <w:szCs w:val="28"/>
                <w:lang w:bidi="th-TH"/>
              </w:rPr>
              <w:t>4</w:t>
            </w:r>
            <w:r>
              <w:rPr>
                <w:rFonts w:cs="Times New Roman"/>
                <w:b w:val="0"/>
                <w:bCs/>
                <w:color w:val="000000"/>
                <w:szCs w:val="28"/>
                <w:lang w:bidi="th-TH"/>
              </w:rPr>
              <w:t>1</w:t>
            </w:r>
          </w:p>
        </w:tc>
        <w:tc>
          <w:tcPr>
            <w:tcW w:w="7707" w:type="dxa"/>
          </w:tcPr>
          <w:p w14:paraId="641457BE" w14:textId="30C91947" w:rsidR="00E5183D" w:rsidRPr="008241D5" w:rsidRDefault="00E5183D" w:rsidP="00094E8B">
            <w:pPr>
              <w:pStyle w:val="acctmergecolhdg"/>
              <w:numPr>
                <w:ilvl w:val="0"/>
                <w:numId w:val="0"/>
              </w:numPr>
              <w:spacing w:line="240" w:lineRule="atLeast"/>
              <w:ind w:left="255" w:hanging="270"/>
              <w:jc w:val="left"/>
              <w:rPr>
                <w:rFonts w:cs="Times New Roman"/>
                <w:b w:val="0"/>
                <w:bCs/>
                <w:color w:val="000000"/>
                <w:szCs w:val="28"/>
                <w:cs/>
                <w:lang w:bidi="th-TH"/>
              </w:rPr>
            </w:pPr>
            <w:r w:rsidRPr="008241D5">
              <w:rPr>
                <w:rFonts w:cs="Times New Roman"/>
                <w:b w:val="0"/>
                <w:bCs/>
                <w:color w:val="000000"/>
                <w:szCs w:val="22"/>
              </w:rPr>
              <w:t>Basic earnings per share</w:t>
            </w:r>
          </w:p>
        </w:tc>
        <w:tc>
          <w:tcPr>
            <w:tcW w:w="754" w:type="dxa"/>
            <w:vAlign w:val="bottom"/>
          </w:tcPr>
          <w:p w14:paraId="7B76F62D" w14:textId="73FAB026"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w:t>
            </w:r>
            <w:r w:rsidR="00335158">
              <w:rPr>
                <w:rFonts w:cs="Times New Roman"/>
                <w:b w:val="0"/>
                <w:bCs/>
                <w:szCs w:val="22"/>
                <w:lang w:bidi="th-TH"/>
              </w:rPr>
              <w:t>08</w:t>
            </w:r>
          </w:p>
        </w:tc>
      </w:tr>
      <w:tr w:rsidR="00E5183D" w:rsidRPr="008241D5" w14:paraId="0CE862E2" w14:textId="77777777" w:rsidTr="00E5183D">
        <w:tc>
          <w:tcPr>
            <w:tcW w:w="933" w:type="dxa"/>
          </w:tcPr>
          <w:p w14:paraId="5A1BC15B" w14:textId="42D758CD" w:rsidR="00E5183D" w:rsidRPr="008241D5" w:rsidRDefault="00E5183D" w:rsidP="00094E8B">
            <w:pPr>
              <w:pStyle w:val="acctmergecolhdg"/>
              <w:numPr>
                <w:ilvl w:val="0"/>
                <w:numId w:val="0"/>
              </w:numPr>
              <w:spacing w:line="240" w:lineRule="atLeast"/>
              <w:rPr>
                <w:rFonts w:cs="Angsana New"/>
                <w:b w:val="0"/>
                <w:bCs/>
                <w:color w:val="000000"/>
                <w:szCs w:val="28"/>
                <w:lang w:bidi="th-TH"/>
              </w:rPr>
            </w:pPr>
            <w:r w:rsidRPr="008241D5">
              <w:rPr>
                <w:rFonts w:cs="Angsana New"/>
                <w:b w:val="0"/>
                <w:bCs/>
                <w:color w:val="000000"/>
                <w:szCs w:val="28"/>
                <w:lang w:bidi="th-TH"/>
              </w:rPr>
              <w:t>4</w:t>
            </w:r>
            <w:r>
              <w:rPr>
                <w:rFonts w:cs="Angsana New"/>
                <w:b w:val="0"/>
                <w:bCs/>
                <w:color w:val="000000"/>
                <w:szCs w:val="28"/>
                <w:lang w:bidi="th-TH"/>
              </w:rPr>
              <w:t>2</w:t>
            </w:r>
          </w:p>
        </w:tc>
        <w:tc>
          <w:tcPr>
            <w:tcW w:w="7707" w:type="dxa"/>
          </w:tcPr>
          <w:p w14:paraId="2097660B" w14:textId="30EBD8BD" w:rsidR="00E5183D" w:rsidRPr="008241D5" w:rsidRDefault="00E5183D" w:rsidP="00094E8B">
            <w:pPr>
              <w:pStyle w:val="acctmergecolhdg"/>
              <w:numPr>
                <w:ilvl w:val="0"/>
                <w:numId w:val="0"/>
              </w:numPr>
              <w:spacing w:line="240" w:lineRule="atLeast"/>
              <w:jc w:val="left"/>
              <w:rPr>
                <w:rFonts w:cs="Times New Roman"/>
                <w:b w:val="0"/>
                <w:bCs/>
                <w:color w:val="000000"/>
                <w:szCs w:val="22"/>
              </w:rPr>
            </w:pPr>
            <w:r w:rsidRPr="008241D5">
              <w:rPr>
                <w:rFonts w:cs="Times New Roman"/>
                <w:b w:val="0"/>
                <w:bCs/>
                <w:color w:val="000000"/>
                <w:szCs w:val="22"/>
              </w:rPr>
              <w:t>Events after the reporting period</w:t>
            </w:r>
          </w:p>
        </w:tc>
        <w:tc>
          <w:tcPr>
            <w:tcW w:w="754" w:type="dxa"/>
            <w:vAlign w:val="bottom"/>
          </w:tcPr>
          <w:p w14:paraId="6B328A16" w14:textId="474CA38F" w:rsidR="00E5183D" w:rsidRPr="008241D5" w:rsidRDefault="00E152F3" w:rsidP="00482682">
            <w:pPr>
              <w:pStyle w:val="acctmergecolhdg"/>
              <w:numPr>
                <w:ilvl w:val="0"/>
                <w:numId w:val="0"/>
              </w:numPr>
              <w:snapToGrid w:val="0"/>
              <w:rPr>
                <w:rFonts w:cs="Times New Roman"/>
                <w:b w:val="0"/>
                <w:bCs/>
                <w:szCs w:val="22"/>
                <w:lang w:bidi="th-TH"/>
              </w:rPr>
            </w:pPr>
            <w:r>
              <w:rPr>
                <w:rFonts w:cs="Times New Roman"/>
                <w:b w:val="0"/>
                <w:bCs/>
                <w:szCs w:val="22"/>
                <w:lang w:bidi="th-TH"/>
              </w:rPr>
              <w:t>1</w:t>
            </w:r>
            <w:r w:rsidR="00335158">
              <w:rPr>
                <w:rFonts w:cs="Times New Roman"/>
                <w:b w:val="0"/>
                <w:bCs/>
                <w:szCs w:val="22"/>
                <w:lang w:bidi="th-TH"/>
              </w:rPr>
              <w:t>08</w:t>
            </w:r>
          </w:p>
        </w:tc>
      </w:tr>
    </w:tbl>
    <w:p w14:paraId="5785CCFD" w14:textId="2A870081" w:rsidR="00AA14DD" w:rsidRPr="008241D5" w:rsidRDefault="00F50C57" w:rsidP="00C52062">
      <w:pPr>
        <w:pageBreakBefore/>
        <w:spacing w:line="240" w:lineRule="atLeast"/>
        <w:ind w:left="540" w:right="-28"/>
        <w:jc w:val="both"/>
        <w:rPr>
          <w:sz w:val="22"/>
          <w:szCs w:val="22"/>
          <w:lang w:val="en-GB"/>
        </w:rPr>
      </w:pPr>
      <w:r w:rsidRPr="008241D5">
        <w:rPr>
          <w:sz w:val="22"/>
          <w:szCs w:val="22"/>
          <w:lang w:val="en-GB"/>
        </w:rPr>
        <w:t>These notes form an integral part of the financial statements.</w:t>
      </w:r>
    </w:p>
    <w:p w14:paraId="4315EB70" w14:textId="77777777" w:rsidR="000D3344" w:rsidRPr="008241D5" w:rsidRDefault="000D3344" w:rsidP="00C52062">
      <w:pPr>
        <w:spacing w:line="240" w:lineRule="atLeast"/>
        <w:ind w:left="540" w:right="-28"/>
        <w:jc w:val="both"/>
        <w:rPr>
          <w:sz w:val="22"/>
          <w:szCs w:val="22"/>
          <w:lang w:val="en-GB"/>
        </w:rPr>
      </w:pPr>
    </w:p>
    <w:p w14:paraId="1958DC15" w14:textId="104E34D7" w:rsidR="006F6B75" w:rsidRPr="008241D5" w:rsidRDefault="00D3068D" w:rsidP="000D3344">
      <w:pPr>
        <w:tabs>
          <w:tab w:val="left" w:pos="9180"/>
        </w:tabs>
        <w:spacing w:line="240" w:lineRule="atLeast"/>
        <w:ind w:left="540" w:right="-28"/>
        <w:jc w:val="thaiDistribute"/>
        <w:rPr>
          <w:rFonts w:cstheme="minorBidi"/>
          <w:sz w:val="22"/>
          <w:szCs w:val="22"/>
          <w:cs/>
          <w:lang w:val="en-GB"/>
        </w:rPr>
      </w:pPr>
      <w:r w:rsidRPr="008241D5">
        <w:rPr>
          <w:sz w:val="22"/>
          <w:szCs w:val="22"/>
          <w:lang w:val="en-GB"/>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w:t>
      </w:r>
      <w:r w:rsidR="00921F68" w:rsidRPr="008241D5">
        <w:rPr>
          <w:sz w:val="22"/>
          <w:szCs w:val="22"/>
          <w:lang w:val="en-GB"/>
        </w:rPr>
        <w:t xml:space="preserve"> Board of Directors on</w:t>
      </w:r>
      <w:r w:rsidR="00EA7339">
        <w:rPr>
          <w:sz w:val="22"/>
          <w:szCs w:val="22"/>
        </w:rPr>
        <w:t xml:space="preserve"> 19</w:t>
      </w:r>
      <w:r w:rsidR="00921F68" w:rsidRPr="008241D5">
        <w:rPr>
          <w:sz w:val="22"/>
          <w:szCs w:val="22"/>
          <w:lang w:val="en-GB"/>
        </w:rPr>
        <w:t xml:space="preserve"> February 202</w:t>
      </w:r>
      <w:r w:rsidR="0004380D">
        <w:rPr>
          <w:sz w:val="22"/>
          <w:szCs w:val="22"/>
          <w:lang w:val="en-GB"/>
        </w:rPr>
        <w:t>6</w:t>
      </w:r>
      <w:r w:rsidR="00921F68" w:rsidRPr="008241D5">
        <w:rPr>
          <w:sz w:val="22"/>
          <w:szCs w:val="22"/>
          <w:lang w:val="en-GB"/>
        </w:rPr>
        <w:t>.</w:t>
      </w:r>
    </w:p>
    <w:p w14:paraId="0B5A8192" w14:textId="004A2E06" w:rsidR="000D3344" w:rsidRPr="008241D5" w:rsidRDefault="00921F68" w:rsidP="00345D5B">
      <w:pPr>
        <w:tabs>
          <w:tab w:val="left" w:pos="9180"/>
        </w:tabs>
        <w:spacing w:line="240" w:lineRule="atLeast"/>
        <w:ind w:left="540" w:right="-28"/>
        <w:jc w:val="thaiDistribute"/>
        <w:rPr>
          <w:sz w:val="22"/>
          <w:szCs w:val="22"/>
          <w:lang w:val="en-GB"/>
        </w:rPr>
      </w:pPr>
      <w:r w:rsidRPr="008241D5">
        <w:rPr>
          <w:sz w:val="22"/>
          <w:szCs w:val="22"/>
          <w:lang w:val="en-GB"/>
        </w:rPr>
        <w:t xml:space="preserve"> </w:t>
      </w:r>
    </w:p>
    <w:p w14:paraId="2A2979FC" w14:textId="77777777" w:rsidR="00AA14DD" w:rsidRPr="008241D5" w:rsidRDefault="00AA14DD" w:rsidP="00C52062">
      <w:pPr>
        <w:numPr>
          <w:ilvl w:val="0"/>
          <w:numId w:val="7"/>
        </w:numPr>
        <w:spacing w:line="240" w:lineRule="atLeast"/>
        <w:ind w:left="539" w:right="-28" w:hanging="539"/>
        <w:jc w:val="both"/>
        <w:outlineLvl w:val="0"/>
        <w:rPr>
          <w:szCs w:val="24"/>
          <w:lang w:val="en-GB"/>
        </w:rPr>
      </w:pPr>
      <w:r w:rsidRPr="008241D5">
        <w:rPr>
          <w:b/>
          <w:bCs/>
          <w:szCs w:val="24"/>
          <w:lang w:val="en-GB"/>
        </w:rPr>
        <w:t>General information</w:t>
      </w:r>
    </w:p>
    <w:p w14:paraId="1BCBF3B5" w14:textId="77777777" w:rsidR="009F1788" w:rsidRPr="008241D5" w:rsidRDefault="009F1788" w:rsidP="00C52062">
      <w:pPr>
        <w:spacing w:line="240" w:lineRule="atLeast"/>
        <w:ind w:left="540" w:right="-28"/>
        <w:jc w:val="both"/>
        <w:rPr>
          <w:rFonts w:cstheme="minorBidi"/>
          <w:sz w:val="22"/>
          <w:szCs w:val="22"/>
          <w:lang w:val="en-GB"/>
        </w:rPr>
      </w:pPr>
    </w:p>
    <w:p w14:paraId="51564162" w14:textId="38BE461E" w:rsidR="00231AD0" w:rsidRPr="008241D5" w:rsidRDefault="00231AD0" w:rsidP="00231AD0">
      <w:pPr>
        <w:tabs>
          <w:tab w:val="left" w:pos="9180"/>
        </w:tabs>
        <w:spacing w:line="240" w:lineRule="atLeast"/>
        <w:ind w:left="540" w:right="-28"/>
        <w:jc w:val="both"/>
        <w:rPr>
          <w:sz w:val="22"/>
          <w:szCs w:val="22"/>
          <w:lang w:val="en-GB"/>
        </w:rPr>
      </w:pPr>
      <w:r w:rsidRPr="008241D5">
        <w:rPr>
          <w:sz w:val="22"/>
          <w:szCs w:val="22"/>
          <w:lang w:val="en-GB"/>
        </w:rPr>
        <w:t>SCB X Public Company Limited, the (“Company”), is incorporated in Thailand and the Company’s registered office is 9 Ratchadapisek Road, Jatujak, Bangkok.</w:t>
      </w:r>
      <w:r w:rsidR="00656D55" w:rsidRPr="008241D5">
        <w:rPr>
          <w:sz w:val="22"/>
          <w:szCs w:val="22"/>
          <w:cs/>
          <w:lang w:val="en-GB"/>
        </w:rPr>
        <w:t xml:space="preserve"> </w:t>
      </w:r>
      <w:r w:rsidR="00656D55" w:rsidRPr="008241D5">
        <w:rPr>
          <w:sz w:val="22"/>
          <w:szCs w:val="22"/>
          <w:lang w:val="en-GB"/>
        </w:rPr>
        <w:t>Details of</w:t>
      </w:r>
      <w:r w:rsidR="00BC470A" w:rsidRPr="008241D5">
        <w:rPr>
          <w:sz w:val="22"/>
          <w:szCs w:val="22"/>
          <w:lang w:val="en-GB"/>
        </w:rPr>
        <w:t xml:space="preserve"> the </w:t>
      </w:r>
      <w:r w:rsidR="00B2518B" w:rsidRPr="008241D5">
        <w:rPr>
          <w:sz w:val="22"/>
          <w:szCs w:val="22"/>
          <w:lang w:val="en-GB"/>
        </w:rPr>
        <w:t>C</w:t>
      </w:r>
      <w:r w:rsidR="00BC470A" w:rsidRPr="008241D5">
        <w:rPr>
          <w:sz w:val="22"/>
          <w:szCs w:val="22"/>
          <w:lang w:val="en-GB"/>
        </w:rPr>
        <w:t xml:space="preserve">ompany’s </w:t>
      </w:r>
      <w:r w:rsidR="00691F7C" w:rsidRPr="008241D5">
        <w:rPr>
          <w:sz w:val="22"/>
          <w:szCs w:val="22"/>
          <w:lang w:val="en-GB"/>
        </w:rPr>
        <w:t xml:space="preserve">subsidiaries are given in note </w:t>
      </w:r>
      <w:r w:rsidR="00505C2F" w:rsidRPr="008241D5">
        <w:rPr>
          <w:sz w:val="22"/>
          <w:szCs w:val="22"/>
          <w:lang w:val="en-GB"/>
        </w:rPr>
        <w:t>11</w:t>
      </w:r>
      <w:r w:rsidR="00B34899" w:rsidRPr="008241D5">
        <w:rPr>
          <w:sz w:val="22"/>
          <w:szCs w:val="22"/>
          <w:lang w:val="en-GB"/>
        </w:rPr>
        <w:t>.</w:t>
      </w:r>
      <w:r w:rsidR="00691F7C" w:rsidRPr="008241D5">
        <w:rPr>
          <w:sz w:val="22"/>
          <w:szCs w:val="22"/>
          <w:lang w:val="en-GB"/>
        </w:rPr>
        <w:t xml:space="preserve"> </w:t>
      </w:r>
    </w:p>
    <w:p w14:paraId="75171FB2" w14:textId="77777777" w:rsidR="00231AD0" w:rsidRPr="008241D5" w:rsidRDefault="00231AD0" w:rsidP="00231AD0">
      <w:pPr>
        <w:tabs>
          <w:tab w:val="left" w:pos="9180"/>
        </w:tabs>
        <w:spacing w:line="240" w:lineRule="atLeast"/>
        <w:ind w:left="540" w:right="-28"/>
        <w:jc w:val="both"/>
        <w:rPr>
          <w:sz w:val="22"/>
          <w:szCs w:val="22"/>
          <w:lang w:val="en-GB"/>
        </w:rPr>
      </w:pPr>
    </w:p>
    <w:p w14:paraId="3E26FA17" w14:textId="1010481A" w:rsidR="00EB2B73" w:rsidRPr="008241D5" w:rsidRDefault="000B1441" w:rsidP="00231AD0">
      <w:pPr>
        <w:tabs>
          <w:tab w:val="left" w:pos="9180"/>
        </w:tabs>
        <w:spacing w:line="240" w:lineRule="atLeast"/>
        <w:ind w:left="540" w:right="-28"/>
        <w:jc w:val="both"/>
        <w:rPr>
          <w:sz w:val="22"/>
          <w:szCs w:val="22"/>
          <w:lang w:val="en-GB"/>
        </w:rPr>
      </w:pPr>
      <w:r w:rsidRPr="008241D5">
        <w:rPr>
          <w:sz w:val="22"/>
          <w:szCs w:val="22"/>
          <w:lang w:val="en-GB"/>
        </w:rPr>
        <w:t xml:space="preserve">The objective of the Company is to be a holding company of the financial business group, consisting of banking services, consumer and digital financial services, platform and digital asset services, and to invest in other businesses. </w:t>
      </w:r>
    </w:p>
    <w:p w14:paraId="757CBF4D" w14:textId="77777777" w:rsidR="00231AD0" w:rsidRPr="008241D5" w:rsidRDefault="00231AD0" w:rsidP="00231AD0">
      <w:pPr>
        <w:tabs>
          <w:tab w:val="left" w:pos="9180"/>
        </w:tabs>
        <w:spacing w:line="240" w:lineRule="atLeast"/>
        <w:ind w:left="540" w:right="-28"/>
        <w:jc w:val="both"/>
        <w:rPr>
          <w:sz w:val="22"/>
          <w:szCs w:val="22"/>
          <w:lang w:val="en-GB"/>
        </w:rPr>
      </w:pPr>
    </w:p>
    <w:p w14:paraId="7855283B" w14:textId="5BE2A706" w:rsidR="00AA14DD" w:rsidRPr="008241D5" w:rsidRDefault="00AA14DD" w:rsidP="00C52062">
      <w:pPr>
        <w:numPr>
          <w:ilvl w:val="0"/>
          <w:numId w:val="7"/>
        </w:numPr>
        <w:spacing w:line="240" w:lineRule="atLeast"/>
        <w:ind w:left="539" w:right="-28" w:hanging="539"/>
        <w:jc w:val="both"/>
        <w:outlineLvl w:val="0"/>
        <w:rPr>
          <w:sz w:val="22"/>
          <w:szCs w:val="22"/>
          <w:lang w:val="en-GB"/>
        </w:rPr>
      </w:pPr>
      <w:r w:rsidRPr="008241D5">
        <w:rPr>
          <w:b/>
          <w:bCs/>
          <w:sz w:val="22"/>
          <w:szCs w:val="22"/>
          <w:lang w:val="en-GB"/>
        </w:rPr>
        <w:t>Basis of preparation of the financial statements</w:t>
      </w:r>
    </w:p>
    <w:p w14:paraId="75F56481" w14:textId="55BE5354" w:rsidR="00AA14DD" w:rsidRPr="008241D5" w:rsidRDefault="005E1E44" w:rsidP="005E1E44">
      <w:pPr>
        <w:tabs>
          <w:tab w:val="left" w:pos="2550"/>
          <w:tab w:val="left" w:pos="3180"/>
        </w:tabs>
        <w:spacing w:line="240" w:lineRule="atLeast"/>
        <w:ind w:left="540" w:right="-28"/>
        <w:jc w:val="both"/>
        <w:rPr>
          <w:sz w:val="22"/>
          <w:szCs w:val="22"/>
          <w:lang w:val="en-GB"/>
        </w:rPr>
      </w:pPr>
      <w:r w:rsidRPr="008241D5">
        <w:rPr>
          <w:sz w:val="22"/>
          <w:szCs w:val="22"/>
          <w:lang w:val="en-GB"/>
        </w:rPr>
        <w:tab/>
      </w:r>
      <w:r w:rsidRPr="008241D5">
        <w:rPr>
          <w:sz w:val="22"/>
          <w:szCs w:val="22"/>
          <w:lang w:val="en-GB"/>
        </w:rPr>
        <w:tab/>
      </w:r>
    </w:p>
    <w:p w14:paraId="621D997B" w14:textId="77777777" w:rsidR="00540B8B" w:rsidRPr="008241D5" w:rsidRDefault="00540B8B" w:rsidP="00F87FF8">
      <w:pPr>
        <w:numPr>
          <w:ilvl w:val="1"/>
          <w:numId w:val="13"/>
        </w:numPr>
        <w:spacing w:line="240" w:lineRule="atLeast"/>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Statement of compliance</w:t>
      </w:r>
    </w:p>
    <w:p w14:paraId="2495DDD3" w14:textId="77777777" w:rsidR="00540B8B" w:rsidRPr="008241D5" w:rsidRDefault="00540B8B" w:rsidP="00540B8B">
      <w:pPr>
        <w:spacing w:line="240" w:lineRule="atLeast"/>
        <w:ind w:left="540" w:right="-28"/>
        <w:jc w:val="both"/>
        <w:rPr>
          <w:rFonts w:eastAsia="Times New Roman"/>
          <w:sz w:val="22"/>
          <w:szCs w:val="22"/>
          <w:lang w:val="en-GB"/>
        </w:rPr>
      </w:pPr>
    </w:p>
    <w:p w14:paraId="36130278" w14:textId="7BD539C5" w:rsidR="008B30E6" w:rsidRPr="008F2A5E" w:rsidRDefault="00FE2555" w:rsidP="008F2A5E">
      <w:pPr>
        <w:spacing w:line="240" w:lineRule="atLeast"/>
        <w:ind w:left="540" w:right="-28"/>
        <w:jc w:val="both"/>
        <w:rPr>
          <w:rFonts w:eastAsia="Times New Roman" w:cstheme="minorBidi"/>
          <w:sz w:val="22"/>
          <w:szCs w:val="22"/>
          <w:cs/>
          <w:lang w:val="en-GB"/>
        </w:rPr>
      </w:pPr>
      <w:r w:rsidRPr="008241D5">
        <w:rPr>
          <w:sz w:val="22"/>
          <w:szCs w:val="22"/>
          <w:lang w:val="en-GB"/>
        </w:rPr>
        <w:t>The financial statements are prepared in accordance with Thai Financial Reporting Standards (“TFRS”), guidelines promulgated by the Federation of Accounting Professions</w:t>
      </w:r>
      <w:r w:rsidR="00345445" w:rsidRPr="008241D5">
        <w:rPr>
          <w:rFonts w:cs="Angsana New"/>
          <w:sz w:val="22"/>
          <w:lang w:val="en-GB"/>
        </w:rPr>
        <w:t xml:space="preserve">, </w:t>
      </w:r>
      <w:r w:rsidR="00200575" w:rsidRPr="00BC03E2">
        <w:rPr>
          <w:rFonts w:cs="Angsana New"/>
          <w:sz w:val="22"/>
          <w:lang w:val="en-GB"/>
        </w:rPr>
        <w:t>applicable rules of</w:t>
      </w:r>
      <w:r w:rsidR="00200575">
        <w:rPr>
          <w:rFonts w:cs="Angsana New"/>
          <w:sz w:val="22"/>
          <w:lang w:val="en-GB"/>
        </w:rPr>
        <w:t xml:space="preserve"> </w:t>
      </w:r>
      <w:r w:rsidR="00345445" w:rsidRPr="008241D5">
        <w:rPr>
          <w:rFonts w:cs="Angsana New"/>
          <w:sz w:val="22"/>
          <w:lang w:val="en-GB"/>
        </w:rPr>
        <w:t>the regulations</w:t>
      </w:r>
      <w:r w:rsidR="00B84383" w:rsidRPr="008241D5">
        <w:rPr>
          <w:rFonts w:cs="Angsana New"/>
          <w:sz w:val="22"/>
          <w:lang w:val="en-GB"/>
        </w:rPr>
        <w:t xml:space="preserve"> of the Bank of Thailand (BoT)</w:t>
      </w:r>
      <w:r w:rsidRPr="008241D5">
        <w:rPr>
          <w:sz w:val="22"/>
          <w:szCs w:val="22"/>
          <w:lang w:val="en-GB"/>
        </w:rPr>
        <w:t xml:space="preserve"> and applicable rules and regulations of the Thai Securities and Exchange Commission (SEC); and presented in accordance with the BoT notification number Sor Nor Sor 21/2561 dated 31 October 2018, regarding to </w:t>
      </w:r>
      <w:r w:rsidRPr="008241D5">
        <w:rPr>
          <w:i/>
          <w:iCs/>
          <w:sz w:val="22"/>
          <w:szCs w:val="22"/>
          <w:lang w:val="en-GB"/>
        </w:rPr>
        <w:t>Preparation and Announcement of Financial Statements of a Commercial Bank and a Holding Company that is the Parent Company of a Financial Group</w:t>
      </w:r>
      <w:r w:rsidR="00EC7C09" w:rsidRPr="008241D5">
        <w:rPr>
          <w:rFonts w:cstheme="minorBidi"/>
          <w:i/>
          <w:iCs/>
          <w:sz w:val="22"/>
          <w:szCs w:val="22"/>
          <w:cs/>
          <w:lang w:val="en-GB"/>
        </w:rPr>
        <w:t xml:space="preserve"> </w:t>
      </w:r>
      <w:r w:rsidR="00EC7C09" w:rsidRPr="008241D5">
        <w:rPr>
          <w:rFonts w:eastAsia="Times New Roman"/>
          <w:sz w:val="22"/>
          <w:szCs w:val="22"/>
          <w:lang w:val="en-GB"/>
        </w:rPr>
        <w:t>and other additional BoT notification</w:t>
      </w:r>
      <w:r w:rsidRPr="008241D5">
        <w:rPr>
          <w:i/>
          <w:iCs/>
          <w:sz w:val="22"/>
          <w:szCs w:val="22"/>
          <w:lang w:val="en-GB"/>
        </w:rPr>
        <w:t>.</w:t>
      </w:r>
      <w:bookmarkStart w:id="0" w:name="_Hlk59275516"/>
    </w:p>
    <w:p w14:paraId="0C97BFF1" w14:textId="77777777" w:rsidR="008B30E6" w:rsidRPr="008241D5" w:rsidRDefault="008B30E6" w:rsidP="008B30E6">
      <w:pPr>
        <w:ind w:left="1080"/>
        <w:jc w:val="thaiDistribute"/>
        <w:rPr>
          <w:rFonts w:eastAsia="Times New Roman"/>
          <w:sz w:val="22"/>
          <w:szCs w:val="22"/>
          <w:cs/>
          <w:lang w:val="en-GB"/>
        </w:rPr>
      </w:pPr>
    </w:p>
    <w:bookmarkEnd w:id="0"/>
    <w:p w14:paraId="690B1515" w14:textId="484C1BC1" w:rsidR="00074489" w:rsidRPr="008241D5" w:rsidRDefault="00540B8B" w:rsidP="00C52062">
      <w:pPr>
        <w:tabs>
          <w:tab w:val="left" w:pos="540"/>
          <w:tab w:val="left" w:pos="630"/>
          <w:tab w:val="left" w:pos="990"/>
        </w:tabs>
        <w:spacing w:line="240" w:lineRule="atLeast"/>
        <w:ind w:right="-28"/>
        <w:jc w:val="both"/>
        <w:rPr>
          <w:b/>
          <w:bCs/>
          <w:i/>
          <w:iCs/>
          <w:sz w:val="22"/>
          <w:szCs w:val="22"/>
          <w:lang w:val="en-GB"/>
        </w:rPr>
      </w:pPr>
      <w:r w:rsidRPr="008241D5">
        <w:rPr>
          <w:b/>
          <w:bCs/>
          <w:i/>
          <w:iCs/>
          <w:sz w:val="22"/>
          <w:szCs w:val="22"/>
          <w:lang w:val="en-GB"/>
        </w:rPr>
        <w:t>2.2</w:t>
      </w:r>
      <w:r w:rsidR="00504629" w:rsidRPr="008241D5">
        <w:rPr>
          <w:b/>
          <w:bCs/>
          <w:i/>
          <w:iCs/>
          <w:sz w:val="22"/>
          <w:szCs w:val="22"/>
          <w:lang w:val="en-GB"/>
        </w:rPr>
        <w:tab/>
      </w:r>
      <w:r w:rsidR="00DA048B" w:rsidRPr="008241D5">
        <w:rPr>
          <w:b/>
          <w:bCs/>
          <w:i/>
          <w:iCs/>
          <w:sz w:val="22"/>
          <w:szCs w:val="22"/>
          <w:lang w:val="en-GB"/>
        </w:rPr>
        <w:t>Functional and presentation currency</w:t>
      </w:r>
    </w:p>
    <w:p w14:paraId="2AD19B06" w14:textId="4634FBD6" w:rsidR="00DA048B" w:rsidRPr="008241D5" w:rsidRDefault="00DA048B" w:rsidP="00C52062">
      <w:pPr>
        <w:tabs>
          <w:tab w:val="left" w:pos="540"/>
          <w:tab w:val="left" w:pos="630"/>
          <w:tab w:val="left" w:pos="990"/>
        </w:tabs>
        <w:spacing w:line="240" w:lineRule="atLeast"/>
        <w:ind w:right="-28"/>
        <w:jc w:val="both"/>
        <w:rPr>
          <w:b/>
          <w:bCs/>
          <w:i/>
          <w:iCs/>
          <w:sz w:val="22"/>
          <w:szCs w:val="22"/>
          <w:lang w:val="en-GB"/>
        </w:rPr>
      </w:pPr>
    </w:p>
    <w:p w14:paraId="79AE2598" w14:textId="48FAB150" w:rsidR="00DA048B" w:rsidRPr="008241D5" w:rsidRDefault="00DA048B" w:rsidP="00C52062">
      <w:pPr>
        <w:tabs>
          <w:tab w:val="left" w:pos="540"/>
          <w:tab w:val="left" w:pos="630"/>
          <w:tab w:val="left" w:pos="990"/>
        </w:tabs>
        <w:spacing w:line="240" w:lineRule="atLeast"/>
        <w:ind w:right="-28"/>
        <w:jc w:val="both"/>
        <w:rPr>
          <w:sz w:val="22"/>
          <w:szCs w:val="22"/>
          <w:lang w:val="en-GB"/>
        </w:rPr>
      </w:pPr>
      <w:r w:rsidRPr="008241D5">
        <w:rPr>
          <w:sz w:val="22"/>
          <w:szCs w:val="22"/>
          <w:lang w:val="en-GB"/>
        </w:rPr>
        <w:tab/>
        <w:t xml:space="preserve">The financial statements are presented in Thai Baht, which is the </w:t>
      </w:r>
      <w:r w:rsidR="005E514F" w:rsidRPr="008241D5">
        <w:rPr>
          <w:sz w:val="22"/>
          <w:szCs w:val="22"/>
          <w:lang w:val="en-GB"/>
        </w:rPr>
        <w:t>Company</w:t>
      </w:r>
      <w:r w:rsidRPr="008241D5">
        <w:rPr>
          <w:sz w:val="22"/>
          <w:szCs w:val="22"/>
          <w:lang w:val="en-GB"/>
        </w:rPr>
        <w:t>’s functional currency.</w:t>
      </w:r>
    </w:p>
    <w:p w14:paraId="263E87C3" w14:textId="77777777" w:rsidR="00074489" w:rsidRPr="008241D5" w:rsidRDefault="00074489" w:rsidP="00C52062">
      <w:pPr>
        <w:tabs>
          <w:tab w:val="left" w:pos="540"/>
          <w:tab w:val="left" w:pos="630"/>
          <w:tab w:val="left" w:pos="990"/>
        </w:tabs>
        <w:spacing w:line="240" w:lineRule="atLeast"/>
        <w:ind w:right="-28"/>
        <w:jc w:val="both"/>
        <w:rPr>
          <w:rFonts w:cstheme="minorBidi"/>
          <w:b/>
          <w:bCs/>
          <w:i/>
          <w:iCs/>
          <w:sz w:val="22"/>
          <w:szCs w:val="22"/>
          <w:lang w:val="en-GB"/>
        </w:rPr>
      </w:pPr>
    </w:p>
    <w:p w14:paraId="25C6DDAB" w14:textId="24CFD15C" w:rsidR="004E14F4" w:rsidRPr="008241D5" w:rsidRDefault="00074489" w:rsidP="00C52062">
      <w:pPr>
        <w:tabs>
          <w:tab w:val="left" w:pos="540"/>
          <w:tab w:val="left" w:pos="630"/>
          <w:tab w:val="left" w:pos="990"/>
        </w:tabs>
        <w:spacing w:line="240" w:lineRule="atLeast"/>
        <w:ind w:right="-28"/>
        <w:jc w:val="both"/>
        <w:rPr>
          <w:b/>
          <w:bCs/>
          <w:i/>
          <w:iCs/>
          <w:sz w:val="22"/>
          <w:szCs w:val="22"/>
          <w:lang w:val="en-GB"/>
        </w:rPr>
      </w:pPr>
      <w:r w:rsidRPr="005071D1">
        <w:rPr>
          <w:rFonts w:cstheme="minorBidi"/>
          <w:b/>
          <w:bCs/>
          <w:i/>
          <w:iCs/>
          <w:sz w:val="22"/>
          <w:szCs w:val="22"/>
          <w:lang w:val="en-GB"/>
        </w:rPr>
        <w:t xml:space="preserve">2.3 </w:t>
      </w:r>
      <w:r w:rsidRPr="005071D1">
        <w:rPr>
          <w:rFonts w:cstheme="minorBidi"/>
          <w:b/>
          <w:bCs/>
          <w:i/>
          <w:iCs/>
          <w:sz w:val="22"/>
          <w:szCs w:val="22"/>
          <w:lang w:val="en-GB"/>
        </w:rPr>
        <w:tab/>
      </w:r>
      <w:r w:rsidR="007125FB" w:rsidRPr="005071D1">
        <w:rPr>
          <w:b/>
          <w:bCs/>
          <w:i/>
          <w:iCs/>
          <w:sz w:val="22"/>
          <w:szCs w:val="22"/>
          <w:lang w:val="en-GB"/>
        </w:rPr>
        <w:t xml:space="preserve">Use of </w:t>
      </w:r>
      <w:r w:rsidR="003D5343" w:rsidRPr="005071D1">
        <w:rPr>
          <w:b/>
          <w:bCs/>
          <w:i/>
          <w:iCs/>
          <w:sz w:val="22"/>
          <w:szCs w:val="22"/>
          <w:lang w:val="en-GB"/>
        </w:rPr>
        <w:t>judgments</w:t>
      </w:r>
      <w:r w:rsidR="00363DCC" w:rsidRPr="005071D1">
        <w:rPr>
          <w:rFonts w:cstheme="minorBidi" w:hint="cs"/>
          <w:b/>
          <w:bCs/>
          <w:i/>
          <w:iCs/>
          <w:sz w:val="22"/>
          <w:szCs w:val="22"/>
          <w:cs/>
          <w:lang w:val="en-GB"/>
        </w:rPr>
        <w:t xml:space="preserve"> </w:t>
      </w:r>
      <w:r w:rsidR="00363DCC" w:rsidRPr="005071D1">
        <w:rPr>
          <w:rFonts w:cstheme="minorBidi"/>
          <w:b/>
          <w:bCs/>
          <w:i/>
          <w:iCs/>
          <w:sz w:val="22"/>
          <w:szCs w:val="22"/>
        </w:rPr>
        <w:t xml:space="preserve">and </w:t>
      </w:r>
      <w:r w:rsidR="00DD7CFB" w:rsidRPr="005071D1">
        <w:rPr>
          <w:b/>
          <w:bCs/>
          <w:i/>
          <w:iCs/>
          <w:sz w:val="22"/>
          <w:szCs w:val="22"/>
          <w:lang w:val="en-GB"/>
        </w:rPr>
        <w:t>estimates</w:t>
      </w:r>
      <w:r w:rsidR="00007AD6" w:rsidRPr="005071D1">
        <w:rPr>
          <w:b/>
          <w:bCs/>
          <w:i/>
          <w:iCs/>
          <w:sz w:val="22"/>
          <w:szCs w:val="22"/>
          <w:cs/>
          <w:lang w:val="en-GB"/>
        </w:rPr>
        <w:t xml:space="preserve"> </w:t>
      </w:r>
    </w:p>
    <w:p w14:paraId="49E4A05D" w14:textId="62E8DA56" w:rsidR="00A12834" w:rsidRPr="008241D5" w:rsidRDefault="00A12834" w:rsidP="005B09E5">
      <w:pPr>
        <w:spacing w:line="240" w:lineRule="atLeast"/>
        <w:ind w:left="540" w:right="-28"/>
        <w:jc w:val="both"/>
        <w:rPr>
          <w:rFonts w:eastAsia="Times New Roman"/>
          <w:sz w:val="22"/>
          <w:szCs w:val="22"/>
          <w:lang w:val="en-GB"/>
        </w:rPr>
      </w:pPr>
    </w:p>
    <w:p w14:paraId="1A0D0B2F" w14:textId="52D455D2" w:rsidR="00A12834" w:rsidRPr="008241D5" w:rsidRDefault="00DA622E" w:rsidP="005B09E5">
      <w:pPr>
        <w:spacing w:line="240" w:lineRule="atLeast"/>
        <w:ind w:left="540" w:right="-28"/>
        <w:jc w:val="both"/>
        <w:rPr>
          <w:rFonts w:cs="Angsana New"/>
          <w:sz w:val="22"/>
          <w:szCs w:val="22"/>
          <w:lang w:val="en-GB"/>
        </w:rPr>
      </w:pPr>
      <w:r w:rsidRPr="008241D5">
        <w:rPr>
          <w:sz w:val="22"/>
          <w:szCs w:val="22"/>
          <w:lang w:val="en-GB"/>
        </w:rPr>
        <w:t>The preparation of financial statements</w:t>
      </w:r>
      <w:r w:rsidR="00BB2A62" w:rsidRPr="008241D5">
        <w:rPr>
          <w:sz w:val="22"/>
          <w:szCs w:val="22"/>
          <w:lang w:val="en-GB"/>
        </w:rPr>
        <w:t xml:space="preserve"> in conformity with TFRS</w:t>
      </w:r>
      <w:r w:rsidRPr="008241D5">
        <w:rPr>
          <w:sz w:val="22"/>
          <w:szCs w:val="22"/>
          <w:lang w:val="en-GB"/>
        </w:rPr>
        <w:t xml:space="preserve"> requires management to make judgments, estimates and assumptions that affect the application of the </w:t>
      </w:r>
      <w:r w:rsidR="00A161D4" w:rsidRPr="008241D5">
        <w:rPr>
          <w:sz w:val="22"/>
          <w:szCs w:val="22"/>
          <w:lang w:val="en-GB"/>
        </w:rPr>
        <w:t>Group</w:t>
      </w:r>
      <w:r w:rsidRPr="008241D5">
        <w:rPr>
          <w:sz w:val="22"/>
          <w:szCs w:val="22"/>
          <w:lang w:val="en-GB"/>
        </w:rPr>
        <w:t>’</w:t>
      </w:r>
      <w:r w:rsidR="001D09EA" w:rsidRPr="008241D5">
        <w:rPr>
          <w:sz w:val="22"/>
          <w:szCs w:val="22"/>
          <w:lang w:val="en-GB"/>
        </w:rPr>
        <w:t>s</w:t>
      </w:r>
      <w:r w:rsidRPr="008241D5">
        <w:rPr>
          <w:sz w:val="22"/>
          <w:szCs w:val="22"/>
          <w:lang w:val="en-GB"/>
        </w:rPr>
        <w:t xml:space="preserve"> accounting policies. Actual results may differ from these estimates. Estimates and underlying assumptions that described in each note are reviewed on an ongoing basis. Revisions to accounting estimates are recognised prospectively</w:t>
      </w:r>
      <w:r w:rsidR="0056031A" w:rsidRPr="008241D5">
        <w:rPr>
          <w:rFonts w:cs="Angsana New"/>
          <w:sz w:val="22"/>
          <w:szCs w:val="22"/>
          <w:lang w:val="en-GB"/>
        </w:rPr>
        <w:t>.</w:t>
      </w:r>
    </w:p>
    <w:p w14:paraId="6F9AE054" w14:textId="239CF380" w:rsidR="0056031A" w:rsidRPr="008241D5" w:rsidRDefault="0056031A" w:rsidP="005B09E5">
      <w:pPr>
        <w:spacing w:line="240" w:lineRule="atLeast"/>
        <w:ind w:left="540" w:right="-28"/>
        <w:jc w:val="both"/>
        <w:rPr>
          <w:rFonts w:cstheme="minorBidi"/>
          <w:sz w:val="22"/>
          <w:szCs w:val="22"/>
          <w:lang w:val="en-GB"/>
        </w:rPr>
      </w:pPr>
    </w:p>
    <w:p w14:paraId="53AC520B" w14:textId="6F9A761C" w:rsidR="0056031A" w:rsidRPr="008241D5" w:rsidRDefault="0056031A" w:rsidP="0056031A">
      <w:pPr>
        <w:tabs>
          <w:tab w:val="left" w:pos="810"/>
          <w:tab w:val="left" w:pos="1080"/>
          <w:tab w:val="left" w:pos="1170"/>
        </w:tabs>
        <w:ind w:left="547" w:right="-28"/>
        <w:jc w:val="both"/>
        <w:rPr>
          <w:rFonts w:eastAsia="Times New Roman"/>
          <w:i/>
          <w:iCs/>
          <w:sz w:val="22"/>
          <w:szCs w:val="22"/>
          <w:lang w:val="en-GB"/>
        </w:rPr>
      </w:pPr>
      <w:r w:rsidRPr="008241D5">
        <w:rPr>
          <w:rFonts w:eastAsia="Times New Roman"/>
          <w:i/>
          <w:iCs/>
          <w:sz w:val="22"/>
          <w:szCs w:val="22"/>
          <w:lang w:val="en-GB"/>
        </w:rPr>
        <w:t>2.3.1</w:t>
      </w:r>
      <w:r w:rsidRPr="008241D5">
        <w:rPr>
          <w:rFonts w:eastAsia="Times New Roman"/>
          <w:i/>
          <w:iCs/>
          <w:sz w:val="22"/>
          <w:szCs w:val="22"/>
          <w:lang w:val="en-GB"/>
        </w:rPr>
        <w:tab/>
        <w:t xml:space="preserve">Judgments </w:t>
      </w:r>
    </w:p>
    <w:p w14:paraId="14D4547A" w14:textId="77777777" w:rsidR="0056031A" w:rsidRPr="008241D5" w:rsidRDefault="0056031A" w:rsidP="0056031A">
      <w:pPr>
        <w:ind w:left="1080" w:right="-28"/>
        <w:jc w:val="both"/>
        <w:rPr>
          <w:rFonts w:eastAsia="Times New Roman"/>
          <w:sz w:val="22"/>
          <w:szCs w:val="22"/>
          <w:lang w:val="en-GB"/>
        </w:rPr>
      </w:pPr>
    </w:p>
    <w:p w14:paraId="7E1B7A3D" w14:textId="21B40E3A" w:rsidR="008147DE" w:rsidRPr="004146A6" w:rsidRDefault="0056031A" w:rsidP="004146A6">
      <w:pPr>
        <w:ind w:left="1080" w:right="-28"/>
        <w:jc w:val="both"/>
        <w:rPr>
          <w:rFonts w:eastAsia="Times New Roman" w:cstheme="minorBidi"/>
          <w:sz w:val="22"/>
          <w:szCs w:val="22"/>
          <w:cs/>
          <w:lang w:val="en-GB"/>
        </w:rPr>
      </w:pPr>
      <w:r w:rsidRPr="008241D5">
        <w:rPr>
          <w:rFonts w:eastAsia="Times New Roman"/>
          <w:sz w:val="22"/>
          <w:szCs w:val="22"/>
          <w:lang w:val="en-GB"/>
        </w:rPr>
        <w:t xml:space="preserve">Information about judgments made in applying accounting policies that have the most significant effects on the amounts recognised in the financial statements is included in the following notes: </w:t>
      </w:r>
    </w:p>
    <w:p w14:paraId="0BF4F8A0" w14:textId="77777777" w:rsidR="008147DE" w:rsidRPr="008147DE" w:rsidRDefault="008147DE">
      <w:pPr>
        <w:rPr>
          <w:rFonts w:cstheme="minorBidi"/>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035"/>
      </w:tblGrid>
      <w:tr w:rsidR="0056031A" w:rsidRPr="004B4E80" w14:paraId="7957147B" w14:textId="77777777" w:rsidTr="00CE748A">
        <w:tc>
          <w:tcPr>
            <w:tcW w:w="2695" w:type="dxa"/>
          </w:tcPr>
          <w:p w14:paraId="65D5310A" w14:textId="6FDFF89A" w:rsidR="0056031A" w:rsidRPr="004B4E80" w:rsidRDefault="0056031A" w:rsidP="00CE748A">
            <w:pPr>
              <w:ind w:right="-28"/>
              <w:jc w:val="both"/>
              <w:rPr>
                <w:sz w:val="22"/>
                <w:szCs w:val="22"/>
              </w:rPr>
            </w:pPr>
            <w:r w:rsidRPr="004B4E80">
              <w:rPr>
                <w:sz w:val="22"/>
                <w:szCs w:val="22"/>
              </w:rPr>
              <w:t xml:space="preserve">Note </w:t>
            </w:r>
            <w:r w:rsidRPr="004B4E80">
              <w:rPr>
                <w:sz w:val="22"/>
                <w:szCs w:val="22"/>
              </w:rPr>
              <w:tab/>
              <w:t>3.</w:t>
            </w:r>
            <w:r w:rsidR="00E137A8" w:rsidRPr="004B4E80">
              <w:rPr>
                <w:sz w:val="22"/>
                <w:szCs w:val="22"/>
              </w:rPr>
              <w:t>2</w:t>
            </w:r>
            <w:r w:rsidRPr="004B4E80">
              <w:rPr>
                <w:sz w:val="22"/>
                <w:szCs w:val="22"/>
              </w:rPr>
              <w:t>.5, 4.1 and 13</w:t>
            </w:r>
          </w:p>
        </w:tc>
        <w:tc>
          <w:tcPr>
            <w:tcW w:w="6035" w:type="dxa"/>
          </w:tcPr>
          <w:p w14:paraId="3EC73B4D" w14:textId="703E432A" w:rsidR="0056031A" w:rsidRPr="004B4E80" w:rsidRDefault="0056031A" w:rsidP="00CE748A">
            <w:pPr>
              <w:ind w:right="-28"/>
              <w:jc w:val="both"/>
              <w:rPr>
                <w:sz w:val="22"/>
                <w:szCs w:val="22"/>
              </w:rPr>
            </w:pPr>
            <w:r w:rsidRPr="004B4E80">
              <w:rPr>
                <w:sz w:val="22"/>
                <w:szCs w:val="22"/>
              </w:rPr>
              <w:t>Determining the criteria for assessing if there has been a significant increase in credit risk</w:t>
            </w:r>
            <w:r w:rsidR="00FB258B" w:rsidRPr="004B4E80">
              <w:rPr>
                <w:sz w:val="22"/>
                <w:szCs w:val="22"/>
              </w:rPr>
              <w:t>, determining the methodology for incorporating forward-looking information</w:t>
            </w:r>
            <w:r w:rsidRPr="004B4E80">
              <w:rPr>
                <w:sz w:val="22"/>
                <w:szCs w:val="22"/>
              </w:rPr>
              <w:t xml:space="preserve"> and </w:t>
            </w:r>
            <w:r w:rsidR="00FB258B" w:rsidRPr="004B4E80">
              <w:rPr>
                <w:sz w:val="22"/>
                <w:szCs w:val="22"/>
              </w:rPr>
              <w:t xml:space="preserve">selection and approval of models used to measure </w:t>
            </w:r>
            <w:r w:rsidRPr="004B4E80">
              <w:rPr>
                <w:sz w:val="22"/>
                <w:szCs w:val="22"/>
              </w:rPr>
              <w:t xml:space="preserve">expected credit loss including management </w:t>
            </w:r>
            <w:r w:rsidR="00FB258B" w:rsidRPr="004B4E80">
              <w:rPr>
                <w:sz w:val="22"/>
                <w:szCs w:val="22"/>
              </w:rPr>
              <w:t>overlay</w:t>
            </w:r>
            <w:r w:rsidRPr="004B4E80">
              <w:rPr>
                <w:sz w:val="22"/>
                <w:szCs w:val="22"/>
              </w:rPr>
              <w:t>; and</w:t>
            </w:r>
          </w:p>
          <w:p w14:paraId="7C3ADDAC" w14:textId="77777777" w:rsidR="0056031A" w:rsidRPr="004B4E80" w:rsidRDefault="0056031A" w:rsidP="00CE748A">
            <w:pPr>
              <w:ind w:right="-28"/>
              <w:jc w:val="both"/>
              <w:rPr>
                <w:sz w:val="22"/>
                <w:szCs w:val="22"/>
              </w:rPr>
            </w:pPr>
          </w:p>
        </w:tc>
      </w:tr>
      <w:tr w:rsidR="0056031A" w:rsidRPr="004B4E80" w14:paraId="288F60C7" w14:textId="77777777" w:rsidTr="00CE748A">
        <w:trPr>
          <w:trHeight w:val="641"/>
        </w:trPr>
        <w:tc>
          <w:tcPr>
            <w:tcW w:w="2695" w:type="dxa"/>
          </w:tcPr>
          <w:p w14:paraId="1CB99C69" w14:textId="6DFBF23A" w:rsidR="0056031A" w:rsidRPr="004B4E80" w:rsidRDefault="0056031A" w:rsidP="00CE748A">
            <w:pPr>
              <w:ind w:right="-28"/>
              <w:jc w:val="both"/>
              <w:rPr>
                <w:rFonts w:cs="Angsana New"/>
                <w:sz w:val="22"/>
                <w:lang w:val="en-US"/>
              </w:rPr>
            </w:pPr>
            <w:r w:rsidRPr="004B4E80">
              <w:rPr>
                <w:sz w:val="22"/>
                <w:szCs w:val="22"/>
              </w:rPr>
              <w:t xml:space="preserve">Note </w:t>
            </w:r>
            <w:r w:rsidRPr="004B4E80">
              <w:rPr>
                <w:sz w:val="22"/>
                <w:szCs w:val="22"/>
              </w:rPr>
              <w:tab/>
              <w:t>2</w:t>
            </w:r>
            <w:r w:rsidR="0081227C" w:rsidRPr="004B4E80">
              <w:rPr>
                <w:sz w:val="22"/>
              </w:rPr>
              <w:t>6</w:t>
            </w:r>
          </w:p>
        </w:tc>
        <w:tc>
          <w:tcPr>
            <w:tcW w:w="6035" w:type="dxa"/>
          </w:tcPr>
          <w:p w14:paraId="17B22703" w14:textId="77777777" w:rsidR="0056031A" w:rsidRPr="004B4E80" w:rsidRDefault="0056031A" w:rsidP="00CE748A">
            <w:pPr>
              <w:ind w:right="-28"/>
              <w:jc w:val="both"/>
              <w:rPr>
                <w:sz w:val="22"/>
                <w:szCs w:val="22"/>
              </w:rPr>
            </w:pPr>
            <w:r w:rsidRPr="004B4E80">
              <w:rPr>
                <w:sz w:val="22"/>
                <w:szCs w:val="22"/>
              </w:rPr>
              <w:t>Determining the criteria for selecting the most appropriate fair value measurement approach and technique for financial instruments with significant unobservable inputs.</w:t>
            </w:r>
          </w:p>
        </w:tc>
      </w:tr>
    </w:tbl>
    <w:p w14:paraId="5A4F360E" w14:textId="77777777" w:rsidR="00B874AA" w:rsidRPr="004B4E80" w:rsidRDefault="00B874AA" w:rsidP="00B874AA">
      <w:pPr>
        <w:suppressAutoHyphens w:val="0"/>
        <w:rPr>
          <w:rFonts w:eastAsia="Times New Roman"/>
          <w:i/>
          <w:iCs/>
          <w:sz w:val="22"/>
          <w:szCs w:val="22"/>
          <w:lang w:val="en-GB"/>
        </w:rPr>
      </w:pPr>
    </w:p>
    <w:p w14:paraId="1F989C87" w14:textId="5368F937" w:rsidR="0056031A" w:rsidRPr="004B4E80" w:rsidRDefault="0056031A" w:rsidP="00363DCC">
      <w:pPr>
        <w:tabs>
          <w:tab w:val="left" w:pos="810"/>
          <w:tab w:val="left" w:pos="1080"/>
          <w:tab w:val="left" w:pos="1170"/>
        </w:tabs>
        <w:ind w:left="547" w:right="-28"/>
        <w:jc w:val="both"/>
        <w:rPr>
          <w:rFonts w:eastAsia="Times New Roman"/>
          <w:i/>
          <w:iCs/>
          <w:sz w:val="22"/>
          <w:szCs w:val="22"/>
          <w:lang w:val="en-GB"/>
        </w:rPr>
      </w:pPr>
      <w:r w:rsidRPr="004B4E80">
        <w:rPr>
          <w:rFonts w:eastAsia="Times New Roman"/>
          <w:i/>
          <w:iCs/>
          <w:sz w:val="22"/>
          <w:szCs w:val="22"/>
          <w:lang w:val="en-GB"/>
        </w:rPr>
        <w:t>2.3.2</w:t>
      </w:r>
      <w:r w:rsidR="00CD15D1" w:rsidRPr="004B4E80">
        <w:rPr>
          <w:rFonts w:eastAsia="Times New Roman"/>
          <w:i/>
          <w:iCs/>
          <w:sz w:val="22"/>
          <w:szCs w:val="22"/>
          <w:lang w:val="en-GB"/>
        </w:rPr>
        <w:tab/>
      </w:r>
      <w:r w:rsidRPr="004B4E80">
        <w:rPr>
          <w:rFonts w:eastAsia="Times New Roman"/>
          <w:i/>
          <w:iCs/>
          <w:sz w:val="22"/>
          <w:szCs w:val="22"/>
          <w:lang w:val="en-GB"/>
        </w:rPr>
        <w:t>Assumptions and estimation uncertainties</w:t>
      </w:r>
    </w:p>
    <w:p w14:paraId="3CB9B498" w14:textId="77777777" w:rsidR="0056031A" w:rsidRPr="004B4E80" w:rsidRDefault="0056031A" w:rsidP="0056031A">
      <w:pPr>
        <w:ind w:left="1170" w:right="-28"/>
        <w:jc w:val="both"/>
        <w:rPr>
          <w:rFonts w:eastAsia="Times New Roman"/>
          <w:sz w:val="22"/>
          <w:szCs w:val="22"/>
          <w:lang w:val="en-GB"/>
        </w:rPr>
      </w:pPr>
    </w:p>
    <w:p w14:paraId="3B5204FC" w14:textId="232D08DB" w:rsidR="0056031A" w:rsidRPr="004B4E80" w:rsidRDefault="0056031A" w:rsidP="0056031A">
      <w:pPr>
        <w:ind w:left="1080" w:right="-28"/>
        <w:jc w:val="both"/>
        <w:rPr>
          <w:rFonts w:eastAsia="Times New Roman"/>
          <w:sz w:val="22"/>
          <w:szCs w:val="22"/>
          <w:lang w:val="en-GB"/>
        </w:rPr>
      </w:pPr>
      <w:r w:rsidRPr="004B4E80">
        <w:rPr>
          <w:rFonts w:eastAsia="Times New Roman"/>
          <w:sz w:val="22"/>
          <w:szCs w:val="22"/>
          <w:lang w:val="en-GB"/>
        </w:rPr>
        <w:t xml:space="preserve">Information about assumption and estimation uncertainties at </w:t>
      </w:r>
      <w:r w:rsidR="00375904" w:rsidRPr="004B4E80">
        <w:rPr>
          <w:sz w:val="22"/>
          <w:szCs w:val="22"/>
          <w:lang w:val="en-GB"/>
        </w:rPr>
        <w:t>31 December</w:t>
      </w:r>
      <w:r w:rsidRPr="004B4E80">
        <w:rPr>
          <w:sz w:val="22"/>
          <w:szCs w:val="22"/>
          <w:lang w:val="en-GB"/>
        </w:rPr>
        <w:t xml:space="preserve"> </w:t>
      </w:r>
      <w:r w:rsidRPr="004B4E80">
        <w:rPr>
          <w:rFonts w:eastAsia="Times New Roman"/>
          <w:sz w:val="22"/>
          <w:szCs w:val="22"/>
          <w:lang w:val="en-GB"/>
        </w:rPr>
        <w:t>202</w:t>
      </w:r>
      <w:r w:rsidR="00874084">
        <w:rPr>
          <w:rFonts w:eastAsia="Times New Roman"/>
          <w:sz w:val="22"/>
          <w:szCs w:val="22"/>
          <w:lang w:val="en-GB"/>
        </w:rPr>
        <w:t>5</w:t>
      </w:r>
      <w:r w:rsidRPr="004B4E80">
        <w:rPr>
          <w:rFonts w:eastAsia="Times New Roman"/>
          <w:sz w:val="22"/>
          <w:szCs w:val="22"/>
          <w:lang w:val="en-GB"/>
        </w:rPr>
        <w:t xml:space="preserve"> that have a significant risk of resulting in a material adjustment to the carrying amounts of assets and liabilities in the next financial year is included in the following notes:</w:t>
      </w:r>
    </w:p>
    <w:p w14:paraId="54960240" w14:textId="77777777" w:rsidR="0056031A" w:rsidRPr="004B4E80" w:rsidRDefault="0056031A" w:rsidP="0056031A">
      <w:pPr>
        <w:ind w:left="1170" w:right="-28"/>
        <w:jc w:val="both"/>
        <w:rPr>
          <w:rFonts w:eastAsia="Times New Roman"/>
          <w:sz w:val="22"/>
          <w:szCs w:val="22"/>
          <w:lang w:val="en-GB"/>
        </w:rPr>
      </w:pPr>
    </w:p>
    <w:tbl>
      <w:tblPr>
        <w:tblStyle w:val="TableGrid"/>
        <w:tblW w:w="873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6026"/>
      </w:tblGrid>
      <w:tr w:rsidR="0056031A" w:rsidRPr="00C01A43" w14:paraId="7ACD6522" w14:textId="77777777" w:rsidTr="00CE748A">
        <w:tc>
          <w:tcPr>
            <w:tcW w:w="2713" w:type="dxa"/>
          </w:tcPr>
          <w:p w14:paraId="19E12EC3" w14:textId="4A019199" w:rsidR="0056031A" w:rsidRPr="004B4E80" w:rsidRDefault="0056031A" w:rsidP="00CE748A">
            <w:pPr>
              <w:ind w:right="-28"/>
              <w:jc w:val="both"/>
              <w:rPr>
                <w:sz w:val="22"/>
                <w:szCs w:val="22"/>
              </w:rPr>
            </w:pPr>
            <w:r w:rsidRPr="004B4E80">
              <w:rPr>
                <w:sz w:val="22"/>
                <w:szCs w:val="22"/>
              </w:rPr>
              <w:t xml:space="preserve">Note </w:t>
            </w:r>
            <w:r w:rsidRPr="004B4E80">
              <w:rPr>
                <w:sz w:val="22"/>
                <w:szCs w:val="22"/>
              </w:rPr>
              <w:tab/>
              <w:t>3.</w:t>
            </w:r>
            <w:r w:rsidR="00E137A8" w:rsidRPr="004B4E80">
              <w:rPr>
                <w:sz w:val="22"/>
                <w:szCs w:val="22"/>
              </w:rPr>
              <w:t>2</w:t>
            </w:r>
            <w:r w:rsidRPr="004B4E80">
              <w:rPr>
                <w:sz w:val="22"/>
                <w:szCs w:val="22"/>
              </w:rPr>
              <w:t>.5, 4.1 and 13</w:t>
            </w:r>
          </w:p>
        </w:tc>
        <w:tc>
          <w:tcPr>
            <w:tcW w:w="6026" w:type="dxa"/>
          </w:tcPr>
          <w:p w14:paraId="6ECBBCB0" w14:textId="77777777" w:rsidR="0056031A" w:rsidRPr="00C01A43" w:rsidRDefault="0056031A" w:rsidP="00CE748A">
            <w:pPr>
              <w:ind w:right="-28"/>
              <w:jc w:val="both"/>
              <w:rPr>
                <w:sz w:val="22"/>
                <w:szCs w:val="22"/>
              </w:rPr>
            </w:pPr>
            <w:r w:rsidRPr="004B4E80">
              <w:rPr>
                <w:sz w:val="22"/>
                <w:szCs w:val="22"/>
              </w:rPr>
              <w:t>Impairment of financial instruments: determination of inputs into the ECL measurement models and management overlay, including key assumptions used in estimating recoverable cash flows and incorporation of forward-looking information; and</w:t>
            </w:r>
            <w:r w:rsidRPr="00C01A43">
              <w:rPr>
                <w:sz w:val="22"/>
                <w:szCs w:val="22"/>
              </w:rPr>
              <w:t xml:space="preserve"> </w:t>
            </w:r>
          </w:p>
          <w:p w14:paraId="1912A194" w14:textId="77777777" w:rsidR="0056031A" w:rsidRPr="00C01A43" w:rsidRDefault="0056031A" w:rsidP="00CE748A">
            <w:pPr>
              <w:ind w:right="-28"/>
              <w:jc w:val="both"/>
              <w:rPr>
                <w:sz w:val="22"/>
                <w:szCs w:val="22"/>
              </w:rPr>
            </w:pPr>
          </w:p>
        </w:tc>
      </w:tr>
      <w:tr w:rsidR="0056031A" w:rsidRPr="008241D5" w14:paraId="78036B0A" w14:textId="77777777" w:rsidTr="00CE748A">
        <w:trPr>
          <w:trHeight w:val="641"/>
        </w:trPr>
        <w:tc>
          <w:tcPr>
            <w:tcW w:w="2713" w:type="dxa"/>
          </w:tcPr>
          <w:p w14:paraId="34ADB64C" w14:textId="46FAE9E3" w:rsidR="0056031A" w:rsidRPr="00C01A43" w:rsidRDefault="0056031A" w:rsidP="00CE748A">
            <w:pPr>
              <w:ind w:right="-28"/>
              <w:jc w:val="both"/>
              <w:rPr>
                <w:sz w:val="22"/>
                <w:szCs w:val="22"/>
                <w:lang w:val="en-US"/>
              </w:rPr>
            </w:pPr>
            <w:r w:rsidRPr="00C01A43">
              <w:rPr>
                <w:sz w:val="22"/>
                <w:szCs w:val="22"/>
              </w:rPr>
              <w:t xml:space="preserve">Note </w:t>
            </w:r>
            <w:r w:rsidRPr="00C01A43">
              <w:rPr>
                <w:sz w:val="22"/>
                <w:szCs w:val="22"/>
              </w:rPr>
              <w:tab/>
              <w:t>2</w:t>
            </w:r>
            <w:r w:rsidR="0081227C" w:rsidRPr="00C01A43">
              <w:rPr>
                <w:sz w:val="22"/>
                <w:szCs w:val="22"/>
              </w:rPr>
              <w:t>6</w:t>
            </w:r>
          </w:p>
        </w:tc>
        <w:tc>
          <w:tcPr>
            <w:tcW w:w="6026" w:type="dxa"/>
          </w:tcPr>
          <w:p w14:paraId="725D1534" w14:textId="16683AE1" w:rsidR="0056031A" w:rsidRPr="008241D5" w:rsidRDefault="0056031A" w:rsidP="00CE748A">
            <w:pPr>
              <w:ind w:right="-28"/>
              <w:jc w:val="both"/>
              <w:rPr>
                <w:sz w:val="22"/>
                <w:szCs w:val="22"/>
              </w:rPr>
            </w:pPr>
            <w:r w:rsidRPr="00C01A43">
              <w:rPr>
                <w:sz w:val="22"/>
                <w:szCs w:val="22"/>
              </w:rPr>
              <w:t>Measurement of the fair value of financial instruments with significant unobservable inputs.</w:t>
            </w:r>
            <w:r w:rsidRPr="008241D5">
              <w:rPr>
                <w:sz w:val="22"/>
                <w:szCs w:val="22"/>
              </w:rPr>
              <w:t xml:space="preserve">  </w:t>
            </w:r>
          </w:p>
        </w:tc>
      </w:tr>
    </w:tbl>
    <w:p w14:paraId="2F1889DB" w14:textId="77777777" w:rsidR="005B09E5" w:rsidRPr="008241D5" w:rsidRDefault="005B09E5" w:rsidP="005B09E5">
      <w:pPr>
        <w:spacing w:line="240" w:lineRule="atLeast"/>
        <w:ind w:left="540" w:right="-28"/>
        <w:jc w:val="both"/>
        <w:rPr>
          <w:rFonts w:eastAsia="Times New Roman"/>
          <w:sz w:val="22"/>
          <w:szCs w:val="22"/>
          <w:lang w:val="en-GB"/>
        </w:rPr>
      </w:pPr>
    </w:p>
    <w:p w14:paraId="2990BCFE" w14:textId="57176F8A" w:rsidR="00C96015" w:rsidRPr="00F460F5" w:rsidRDefault="001C6629" w:rsidP="00C96015">
      <w:pPr>
        <w:numPr>
          <w:ilvl w:val="0"/>
          <w:numId w:val="7"/>
        </w:numPr>
        <w:tabs>
          <w:tab w:val="clear" w:pos="-180"/>
          <w:tab w:val="num" w:pos="-1080"/>
        </w:tabs>
        <w:ind w:left="540" w:right="-29" w:hanging="540"/>
        <w:jc w:val="both"/>
        <w:rPr>
          <w:rFonts w:eastAsia="Times New Roman"/>
          <w:b/>
          <w:bCs/>
          <w:sz w:val="22"/>
          <w:szCs w:val="22"/>
          <w:lang w:val="en-GB"/>
        </w:rPr>
      </w:pPr>
      <w:r w:rsidRPr="00F460F5">
        <w:rPr>
          <w:rFonts w:eastAsia="Times New Roman"/>
          <w:b/>
          <w:bCs/>
          <w:sz w:val="22"/>
          <w:szCs w:val="22"/>
          <w:lang w:val="en-GB"/>
        </w:rPr>
        <w:t>Material accounting policies</w:t>
      </w:r>
    </w:p>
    <w:p w14:paraId="1A9A5B2B" w14:textId="3742F6FD" w:rsidR="00925FBA" w:rsidRPr="008241D5" w:rsidRDefault="00925FBA" w:rsidP="00C96015">
      <w:pPr>
        <w:spacing w:line="240" w:lineRule="atLeast"/>
        <w:ind w:left="539" w:right="-28"/>
        <w:jc w:val="both"/>
        <w:outlineLvl w:val="0"/>
        <w:rPr>
          <w:rFonts w:cstheme="minorBidi"/>
          <w:sz w:val="22"/>
          <w:szCs w:val="22"/>
          <w:lang w:val="en-GB"/>
        </w:rPr>
      </w:pPr>
    </w:p>
    <w:p w14:paraId="659B6705" w14:textId="24A3305D"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The accounting policies set out below have been applied consistently to all periods presented in these financial statements</w:t>
      </w:r>
      <w:r w:rsidRPr="008241D5">
        <w:rPr>
          <w:rFonts w:eastAsia="Times New Roman"/>
          <w:sz w:val="22"/>
          <w:szCs w:val="22"/>
          <w:cs/>
          <w:lang w:val="en-GB"/>
        </w:rPr>
        <w:t>.</w:t>
      </w:r>
    </w:p>
    <w:p w14:paraId="15CC257A" w14:textId="77777777" w:rsidR="00F510D3" w:rsidRPr="008241D5" w:rsidRDefault="00F510D3" w:rsidP="00F510D3">
      <w:pPr>
        <w:ind w:left="540" w:right="-28"/>
        <w:jc w:val="both"/>
        <w:rPr>
          <w:rFonts w:eastAsia="Times New Roman"/>
          <w:sz w:val="22"/>
          <w:szCs w:val="22"/>
          <w:lang w:val="en-GB"/>
        </w:rPr>
      </w:pPr>
    </w:p>
    <w:p w14:paraId="53C67A0F" w14:textId="77777777" w:rsidR="00F510D3" w:rsidRPr="008241D5" w:rsidRDefault="00F510D3" w:rsidP="00F510D3">
      <w:pPr>
        <w:numPr>
          <w:ilvl w:val="0"/>
          <w:numId w:val="18"/>
        </w:numPr>
        <w:tabs>
          <w:tab w:val="left" w:pos="90"/>
        </w:tabs>
        <w:ind w:left="540" w:right="-29" w:hanging="540"/>
        <w:rPr>
          <w:rFonts w:eastAsia="Times New Roman"/>
          <w:b/>
          <w:bCs/>
          <w:i/>
          <w:iCs/>
          <w:sz w:val="22"/>
          <w:szCs w:val="22"/>
          <w:lang w:val="en-GB"/>
        </w:rPr>
      </w:pPr>
      <w:r w:rsidRPr="008241D5">
        <w:rPr>
          <w:rFonts w:eastAsia="Times New Roman"/>
          <w:b/>
          <w:bCs/>
          <w:i/>
          <w:iCs/>
          <w:sz w:val="22"/>
          <w:szCs w:val="22"/>
          <w:lang w:val="en-GB"/>
        </w:rPr>
        <w:t>Basis of consolidation</w:t>
      </w:r>
    </w:p>
    <w:p w14:paraId="004568E5" w14:textId="77777777" w:rsidR="00F510D3" w:rsidRPr="008241D5" w:rsidRDefault="00F510D3" w:rsidP="00F510D3">
      <w:pPr>
        <w:ind w:left="540" w:right="-28"/>
        <w:jc w:val="both"/>
        <w:rPr>
          <w:rFonts w:eastAsia="Times New Roman"/>
          <w:sz w:val="22"/>
          <w:szCs w:val="22"/>
          <w:lang w:val="en-GB"/>
        </w:rPr>
      </w:pPr>
    </w:p>
    <w:p w14:paraId="01F42F7B" w14:textId="2ED96F15" w:rsidR="00F510D3" w:rsidRPr="008241D5" w:rsidRDefault="00DD064B" w:rsidP="00F510D3">
      <w:pPr>
        <w:ind w:left="540" w:right="-28"/>
        <w:jc w:val="both"/>
        <w:rPr>
          <w:rFonts w:eastAsia="Times New Roman"/>
          <w:sz w:val="22"/>
          <w:szCs w:val="22"/>
          <w:lang w:val="en-GB"/>
        </w:rPr>
      </w:pPr>
      <w:r w:rsidRPr="008241D5">
        <w:rPr>
          <w:rFonts w:eastAsia="Times New Roman"/>
          <w:sz w:val="22"/>
          <w:szCs w:val="22"/>
          <w:lang w:val="en-GB"/>
        </w:rPr>
        <w:t>The consolidated financial statements relate to the Company and its subsidiaries (together referred to as the “Group”) and the Group’s interests in associates and joint ventures.</w:t>
      </w:r>
    </w:p>
    <w:p w14:paraId="0D8BB9B4" w14:textId="77777777" w:rsidR="00DD064B" w:rsidRPr="008241D5" w:rsidRDefault="00DD064B" w:rsidP="00F510D3">
      <w:pPr>
        <w:ind w:left="540" w:right="-28"/>
        <w:jc w:val="both"/>
        <w:rPr>
          <w:rFonts w:eastAsia="Times New Roman"/>
          <w:sz w:val="22"/>
          <w:szCs w:val="22"/>
          <w:lang w:val="en-GB"/>
        </w:rPr>
      </w:pPr>
    </w:p>
    <w:p w14:paraId="0FCE2BEF" w14:textId="77777777" w:rsidR="00F510D3" w:rsidRPr="008241D5" w:rsidRDefault="00F510D3" w:rsidP="00F510D3">
      <w:pPr>
        <w:ind w:left="540"/>
        <w:jc w:val="both"/>
        <w:rPr>
          <w:rFonts w:eastAsia="Times New Roman"/>
          <w:sz w:val="22"/>
          <w:szCs w:val="22"/>
          <w:lang w:val="en-GB"/>
        </w:rPr>
      </w:pPr>
      <w:r w:rsidRPr="008241D5">
        <w:rPr>
          <w:rFonts w:eastAsia="Times New Roman"/>
          <w:i/>
          <w:iCs/>
          <w:sz w:val="22"/>
          <w:szCs w:val="22"/>
          <w:lang w:val="en-GB" w:bidi="ar-SA"/>
        </w:rPr>
        <w:t>Business combinations</w:t>
      </w:r>
    </w:p>
    <w:p w14:paraId="7378347E" w14:textId="77777777" w:rsidR="00F510D3" w:rsidRPr="008241D5" w:rsidRDefault="00F510D3" w:rsidP="00F510D3">
      <w:pPr>
        <w:ind w:left="540" w:right="-28"/>
        <w:jc w:val="both"/>
        <w:rPr>
          <w:rFonts w:eastAsia="Times New Roman"/>
          <w:sz w:val="22"/>
          <w:szCs w:val="22"/>
          <w:lang w:val="en-GB"/>
        </w:rPr>
      </w:pPr>
    </w:p>
    <w:p w14:paraId="6582C4F6" w14:textId="7D2EB39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apply the acquisition method and the acquisition date is the date on which control is transferred to the </w:t>
      </w:r>
      <w:r w:rsidR="00513509" w:rsidRPr="008241D5">
        <w:rPr>
          <w:rFonts w:eastAsia="Times New Roman"/>
          <w:sz w:val="22"/>
          <w:szCs w:val="22"/>
          <w:lang w:val="en-GB"/>
        </w:rPr>
        <w:t>Group</w:t>
      </w:r>
      <w:r w:rsidRPr="008241D5">
        <w:rPr>
          <w:rFonts w:eastAsia="Times New Roman"/>
          <w:sz w:val="22"/>
          <w:szCs w:val="22"/>
          <w:lang w:val="en-GB"/>
        </w:rPr>
        <w:t>, other than those with entities under common control</w:t>
      </w:r>
      <w:r w:rsidRPr="008241D5">
        <w:rPr>
          <w:rFonts w:eastAsia="Times New Roman"/>
          <w:sz w:val="22"/>
          <w:szCs w:val="22"/>
          <w:cs/>
          <w:lang w:val="en-GB"/>
        </w:rPr>
        <w:t>.</w:t>
      </w:r>
      <w:r w:rsidRPr="008241D5">
        <w:rPr>
          <w:rFonts w:eastAsia="Times New Roman"/>
          <w:sz w:val="22"/>
          <w:szCs w:val="22"/>
          <w:lang w:val="en-GB"/>
        </w:rPr>
        <w:t xml:space="preserve"> Expenses in connection with a business combination are recognised as incurred.</w:t>
      </w:r>
    </w:p>
    <w:p w14:paraId="64CB0B46" w14:textId="77777777" w:rsidR="00F510D3" w:rsidRPr="008241D5" w:rsidRDefault="00F510D3" w:rsidP="00F510D3">
      <w:pPr>
        <w:ind w:left="540" w:right="-28"/>
        <w:jc w:val="both"/>
        <w:rPr>
          <w:rFonts w:eastAsia="Times New Roman"/>
          <w:sz w:val="22"/>
          <w:szCs w:val="22"/>
          <w:lang w:val="en-GB"/>
        </w:rPr>
      </w:pPr>
    </w:p>
    <w:p w14:paraId="5C7C6A93" w14:textId="3491E663"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Goodwill is measured</w:t>
      </w:r>
      <w:r w:rsidR="00001E9E" w:rsidRPr="008241D5">
        <w:rPr>
          <w:rFonts w:eastAsia="Times New Roman"/>
          <w:sz w:val="22"/>
          <w:szCs w:val="22"/>
          <w:lang w:val="en-GB"/>
        </w:rPr>
        <w:t xml:space="preserve"> at the date of acquisition</w:t>
      </w:r>
      <w:r w:rsidRPr="008241D5">
        <w:rPr>
          <w:rFonts w:eastAsia="Times New Roman"/>
          <w:sz w:val="22"/>
          <w:szCs w:val="22"/>
          <w:lang w:val="en-GB"/>
        </w:rPr>
        <w:t xml:space="preserve"> as the fair value of the consideration transferred including the recognised amount of any non</w:t>
      </w:r>
      <w:r w:rsidRPr="008241D5">
        <w:rPr>
          <w:rFonts w:eastAsia="Times New Roman"/>
          <w:sz w:val="22"/>
          <w:szCs w:val="22"/>
          <w:cs/>
          <w:lang w:val="en-GB"/>
        </w:rPr>
        <w:t>-</w:t>
      </w:r>
      <w:r w:rsidRPr="008241D5">
        <w:rPr>
          <w:rFonts w:eastAsia="Times New Roman"/>
          <w:sz w:val="22"/>
          <w:szCs w:val="22"/>
          <w:lang w:val="en-GB"/>
        </w:rPr>
        <w:t>controlling interests in the acquiree, less net fair value</w:t>
      </w:r>
      <w:r w:rsidRPr="008241D5">
        <w:rPr>
          <w:rFonts w:eastAsia="Times New Roman"/>
          <w:sz w:val="22"/>
          <w:szCs w:val="22"/>
          <w:cs/>
          <w:lang w:val="en-GB"/>
        </w:rPr>
        <w:t xml:space="preserve"> </w:t>
      </w:r>
      <w:r w:rsidRPr="008241D5">
        <w:rPr>
          <w:rFonts w:eastAsia="Times New Roman"/>
          <w:sz w:val="22"/>
          <w:szCs w:val="22"/>
          <w:lang w:val="en-GB"/>
        </w:rPr>
        <w:t>of the identifiable assets acquired and liabilities assumed</w:t>
      </w:r>
      <w:r w:rsidRPr="008241D5">
        <w:rPr>
          <w:rFonts w:eastAsia="Times New Roman"/>
          <w:sz w:val="22"/>
          <w:szCs w:val="22"/>
          <w:cs/>
          <w:lang w:val="en-GB"/>
        </w:rPr>
        <w:t xml:space="preserve">. </w:t>
      </w:r>
      <w:r w:rsidRPr="008241D5">
        <w:rPr>
          <w:rFonts w:eastAsia="Times New Roman"/>
          <w:sz w:val="22"/>
          <w:szCs w:val="22"/>
          <w:lang w:val="en-GB"/>
        </w:rPr>
        <w:t>Any gain on bargain purchase is recognised in profit or loss immediately</w:t>
      </w:r>
      <w:r w:rsidRPr="008241D5">
        <w:rPr>
          <w:rFonts w:eastAsia="Times New Roman"/>
          <w:sz w:val="22"/>
          <w:szCs w:val="22"/>
          <w:cs/>
          <w:lang w:val="en-GB"/>
        </w:rPr>
        <w:t>.</w:t>
      </w:r>
    </w:p>
    <w:p w14:paraId="2C1163B1" w14:textId="77777777" w:rsidR="00F510D3" w:rsidRPr="008241D5" w:rsidRDefault="00F510D3" w:rsidP="00F510D3">
      <w:pPr>
        <w:ind w:left="540" w:right="-28"/>
        <w:jc w:val="both"/>
        <w:rPr>
          <w:rFonts w:eastAsia="Times New Roman"/>
          <w:sz w:val="22"/>
          <w:szCs w:val="22"/>
          <w:lang w:val="en-GB"/>
        </w:rPr>
      </w:pPr>
    </w:p>
    <w:p w14:paraId="322A526C" w14:textId="5014DB4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Consideration transferred includes the assets transferred, liabilities incurred by the </w:t>
      </w:r>
      <w:r w:rsidR="00513509" w:rsidRPr="008241D5">
        <w:rPr>
          <w:rFonts w:eastAsia="Times New Roman"/>
          <w:sz w:val="22"/>
          <w:szCs w:val="22"/>
          <w:lang w:val="en-GB"/>
        </w:rPr>
        <w:t>Group</w:t>
      </w:r>
      <w:r w:rsidRPr="008241D5">
        <w:rPr>
          <w:rFonts w:eastAsia="Times New Roman"/>
          <w:sz w:val="22"/>
          <w:szCs w:val="22"/>
          <w:lang w:val="en-GB"/>
        </w:rPr>
        <w:t xml:space="preserve"> to the previous owners of the acquiree, any contingent consideration, and equity interests issued by the </w:t>
      </w:r>
      <w:r w:rsidR="00513509" w:rsidRPr="008241D5">
        <w:rPr>
          <w:rFonts w:eastAsia="Times New Roman"/>
          <w:sz w:val="22"/>
          <w:szCs w:val="22"/>
          <w:lang w:val="en-GB"/>
        </w:rPr>
        <w:t>Group</w:t>
      </w:r>
      <w:r w:rsidRPr="008241D5">
        <w:rPr>
          <w:rFonts w:eastAsia="Times New Roman"/>
          <w:sz w:val="22"/>
          <w:szCs w:val="22"/>
          <w:cs/>
          <w:lang w:val="en-GB"/>
        </w:rPr>
        <w:t>.</w:t>
      </w:r>
    </w:p>
    <w:p w14:paraId="1CA8B9E6" w14:textId="77777777" w:rsidR="00F510D3" w:rsidRPr="008241D5" w:rsidRDefault="00F510D3" w:rsidP="00F510D3">
      <w:pPr>
        <w:ind w:left="540" w:right="-28"/>
        <w:jc w:val="both"/>
        <w:rPr>
          <w:rFonts w:eastAsia="Times New Roman"/>
          <w:sz w:val="22"/>
          <w:szCs w:val="22"/>
          <w:lang w:val="en-GB"/>
        </w:rPr>
      </w:pPr>
    </w:p>
    <w:p w14:paraId="0FF07D08"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Any contingent consideration is measured at fair value at the date of acquisition and remeasured at fair value at each reporting date</w:t>
      </w:r>
      <w:r w:rsidRPr="008241D5">
        <w:rPr>
          <w:rFonts w:eastAsia="Times New Roman"/>
          <w:sz w:val="22"/>
          <w:szCs w:val="22"/>
          <w:cs/>
          <w:lang w:val="en-GB"/>
        </w:rPr>
        <w:t xml:space="preserve">. </w:t>
      </w:r>
      <w:r w:rsidRPr="008241D5">
        <w:rPr>
          <w:rFonts w:eastAsia="Times New Roman"/>
          <w:sz w:val="22"/>
          <w:szCs w:val="22"/>
          <w:lang w:val="en-GB"/>
        </w:rPr>
        <w:t>Subsequent changes in the fair value are recognised in profit or loss</w:t>
      </w:r>
      <w:r w:rsidRPr="008241D5">
        <w:rPr>
          <w:rFonts w:eastAsia="Times New Roman"/>
          <w:sz w:val="22"/>
          <w:szCs w:val="22"/>
          <w:cs/>
          <w:lang w:val="en-GB"/>
        </w:rPr>
        <w:t>.</w:t>
      </w:r>
    </w:p>
    <w:p w14:paraId="17F95288" w14:textId="77777777" w:rsidR="00F510D3" w:rsidRPr="008241D5" w:rsidRDefault="00F510D3" w:rsidP="00F510D3">
      <w:pPr>
        <w:ind w:left="540" w:right="-28"/>
        <w:jc w:val="both"/>
        <w:rPr>
          <w:rFonts w:eastAsia="Times New Roman"/>
          <w:sz w:val="22"/>
          <w:szCs w:val="22"/>
          <w:lang w:val="en-GB"/>
        </w:rPr>
      </w:pPr>
    </w:p>
    <w:p w14:paraId="52DFEED7"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 contingent liability of the acquiree is assumed in a business combination only if such a liability represents a present obligation and arises from a past event, and its fair value can be measured reliably</w:t>
      </w:r>
      <w:r w:rsidRPr="008241D5">
        <w:rPr>
          <w:rFonts w:eastAsia="Times New Roman"/>
          <w:sz w:val="22"/>
          <w:szCs w:val="22"/>
          <w:cs/>
          <w:lang w:val="en-GB"/>
        </w:rPr>
        <w:t xml:space="preserve">. </w:t>
      </w:r>
    </w:p>
    <w:p w14:paraId="60FF1241" w14:textId="77777777" w:rsidR="005B2C98" w:rsidRDefault="005B2C98" w:rsidP="00F510D3">
      <w:pPr>
        <w:ind w:left="540" w:right="-28"/>
        <w:jc w:val="both"/>
        <w:rPr>
          <w:rFonts w:eastAsia="Times New Roman" w:cstheme="minorBidi"/>
          <w:sz w:val="22"/>
          <w:szCs w:val="22"/>
          <w:lang w:val="en-GB"/>
        </w:rPr>
      </w:pPr>
    </w:p>
    <w:p w14:paraId="245B8108" w14:textId="4FD95E2F"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Transaction costs that the </w:t>
      </w:r>
      <w:r w:rsidR="00513509" w:rsidRPr="008241D5">
        <w:rPr>
          <w:rFonts w:eastAsia="Times New Roman"/>
          <w:sz w:val="22"/>
          <w:szCs w:val="22"/>
          <w:lang w:val="en-GB"/>
        </w:rPr>
        <w:t>Group</w:t>
      </w:r>
      <w:r w:rsidRPr="008241D5">
        <w:rPr>
          <w:rFonts w:eastAsia="Times New Roman"/>
          <w:sz w:val="22"/>
          <w:szCs w:val="22"/>
          <w:lang w:val="en-GB"/>
        </w:rPr>
        <w:t xml:space="preserve"> incur in connection with a business combination, such as legal fees, and other professional and consulting fees are expensed as incurred</w:t>
      </w:r>
      <w:r w:rsidRPr="008241D5">
        <w:rPr>
          <w:rFonts w:eastAsia="Times New Roman"/>
          <w:sz w:val="22"/>
          <w:szCs w:val="22"/>
          <w:cs/>
          <w:lang w:val="en-GB"/>
        </w:rPr>
        <w:t xml:space="preserve">. </w:t>
      </w:r>
    </w:p>
    <w:p w14:paraId="700F9719" w14:textId="77777777" w:rsidR="00B81D47" w:rsidRPr="008241D5" w:rsidRDefault="00B81D47" w:rsidP="00F510D3">
      <w:pPr>
        <w:ind w:left="540" w:right="-28"/>
        <w:jc w:val="both"/>
        <w:rPr>
          <w:rFonts w:eastAsia="Times New Roman"/>
          <w:sz w:val="22"/>
          <w:szCs w:val="22"/>
          <w:lang w:val="en-GB"/>
        </w:rPr>
      </w:pPr>
    </w:p>
    <w:p w14:paraId="1787A87E" w14:textId="77777777" w:rsidR="005B2D89" w:rsidRDefault="005B2D89">
      <w:pPr>
        <w:suppressAutoHyphens w:val="0"/>
        <w:rPr>
          <w:rFonts w:eastAsia="Times New Roman"/>
          <w:color w:val="000000"/>
          <w:sz w:val="22"/>
          <w:szCs w:val="22"/>
          <w:lang w:val="en-GB"/>
        </w:rPr>
      </w:pPr>
      <w:r>
        <w:rPr>
          <w:rFonts w:eastAsia="Times New Roman"/>
          <w:color w:val="000000"/>
          <w:sz w:val="22"/>
          <w:szCs w:val="22"/>
          <w:lang w:val="en-GB"/>
        </w:rPr>
        <w:br w:type="page"/>
      </w:r>
    </w:p>
    <w:p w14:paraId="5CDF248B" w14:textId="1FF51086" w:rsidR="00F510D3" w:rsidRDefault="00F510D3" w:rsidP="00F510D3">
      <w:pPr>
        <w:ind w:left="540" w:right="-28"/>
        <w:jc w:val="both"/>
        <w:rPr>
          <w:rFonts w:eastAsia="Times New Roman" w:cstheme="minorBidi"/>
          <w:color w:val="000000"/>
          <w:sz w:val="22"/>
          <w:szCs w:val="22"/>
          <w:lang w:val="en-GB"/>
        </w:rPr>
      </w:pPr>
      <w:r w:rsidRPr="008241D5">
        <w:rPr>
          <w:rFonts w:eastAsia="Times New Roman"/>
          <w:color w:val="000000"/>
          <w:sz w:val="22"/>
          <w:szCs w:val="22"/>
          <w:lang w:val="en-GB"/>
        </w:rPr>
        <w:t xml:space="preserve">If the initial accounting for a business combination is incomplete by the end of the reporting period in which the combination occurs, the </w:t>
      </w:r>
      <w:r w:rsidR="00513509" w:rsidRPr="008241D5">
        <w:rPr>
          <w:rFonts w:eastAsia="Times New Roman"/>
          <w:color w:val="000000"/>
          <w:sz w:val="22"/>
          <w:szCs w:val="22"/>
          <w:lang w:val="en-GB"/>
        </w:rPr>
        <w:t>Group</w:t>
      </w:r>
      <w:r w:rsidRPr="008241D5">
        <w:rPr>
          <w:rFonts w:eastAsia="Times New Roman"/>
          <w:color w:val="000000"/>
          <w:sz w:val="22"/>
          <w:szCs w:val="22"/>
          <w:lang w:val="en-GB"/>
        </w:rPr>
        <w:t xml:space="preserve"> report provisional amounts for the items for which the accounting is incomplete</w:t>
      </w:r>
      <w:r w:rsidRPr="008241D5">
        <w:rPr>
          <w:rFonts w:eastAsia="Times New Roman"/>
          <w:color w:val="000000"/>
          <w:sz w:val="22"/>
          <w:szCs w:val="22"/>
          <w:cs/>
          <w:lang w:val="en-GB"/>
        </w:rPr>
        <w:t xml:space="preserve">. </w:t>
      </w:r>
      <w:r w:rsidRPr="008241D5">
        <w:rPr>
          <w:rFonts w:eastAsia="Times New Roman"/>
          <w:color w:val="000000"/>
          <w:sz w:val="22"/>
          <w:szCs w:val="22"/>
          <w:lang w:val="en-GB"/>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8241D5">
        <w:rPr>
          <w:rFonts w:eastAsia="Times New Roman"/>
          <w:color w:val="000000"/>
          <w:sz w:val="22"/>
          <w:szCs w:val="22"/>
          <w:cs/>
          <w:lang w:val="en-GB"/>
        </w:rPr>
        <w:t>.</w:t>
      </w:r>
    </w:p>
    <w:p w14:paraId="7CE87D4A" w14:textId="77777777" w:rsidR="008147DE" w:rsidRPr="008147DE" w:rsidRDefault="008147DE" w:rsidP="00F510D3">
      <w:pPr>
        <w:ind w:left="540" w:right="-28"/>
        <w:jc w:val="both"/>
        <w:rPr>
          <w:rFonts w:eastAsia="Times New Roman" w:cstheme="minorBidi"/>
          <w:color w:val="000000"/>
          <w:sz w:val="22"/>
          <w:szCs w:val="22"/>
          <w:lang w:val="en-GB"/>
        </w:rPr>
      </w:pPr>
    </w:p>
    <w:p w14:paraId="7B0DED9E" w14:textId="5A521044"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 xml:space="preserve">Step acquisition </w:t>
      </w:r>
    </w:p>
    <w:p w14:paraId="6061C34D" w14:textId="77777777" w:rsidR="00F510D3" w:rsidRPr="008241D5" w:rsidRDefault="00F510D3" w:rsidP="004957D6">
      <w:pPr>
        <w:spacing w:line="244" w:lineRule="exact"/>
        <w:ind w:left="540" w:right="-28"/>
        <w:jc w:val="both"/>
        <w:rPr>
          <w:rFonts w:eastAsia="Times New Roman"/>
          <w:sz w:val="22"/>
          <w:szCs w:val="22"/>
          <w:lang w:val="en-GB"/>
        </w:rPr>
      </w:pPr>
    </w:p>
    <w:p w14:paraId="218E5962" w14:textId="68A66A8A"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When a business combination is achieved in stages, the </w:t>
      </w:r>
      <w:r w:rsidR="00513509" w:rsidRPr="008241D5">
        <w:rPr>
          <w:rFonts w:eastAsia="Times New Roman"/>
          <w:sz w:val="22"/>
          <w:szCs w:val="22"/>
          <w:lang w:val="en-GB"/>
        </w:rPr>
        <w:t>Group</w:t>
      </w:r>
      <w:r w:rsidRPr="008241D5">
        <w:rPr>
          <w:rFonts w:eastAsia="Times New Roman"/>
          <w:sz w:val="22"/>
          <w:szCs w:val="22"/>
          <w:lang w:val="en-GB"/>
        </w:rPr>
        <w:t xml:space="preserve"> previously held equity interest in the acquiree is remeasured to its acquisition</w:t>
      </w:r>
      <w:r w:rsidRPr="008241D5">
        <w:rPr>
          <w:rFonts w:eastAsia="Times New Roman"/>
          <w:sz w:val="22"/>
          <w:szCs w:val="22"/>
          <w:cs/>
          <w:lang w:val="en-GB"/>
        </w:rPr>
        <w:t>-</w:t>
      </w:r>
      <w:r w:rsidRPr="008241D5">
        <w:rPr>
          <w:rFonts w:eastAsia="Times New Roman"/>
          <w:sz w:val="22"/>
          <w:szCs w:val="22"/>
          <w:lang w:val="en-GB"/>
        </w:rPr>
        <w:t>date fair value and the resulting gain or loss, if any, is recognised in profit or loss</w:t>
      </w:r>
      <w:r w:rsidRPr="008241D5">
        <w:rPr>
          <w:rFonts w:eastAsia="Times New Roman"/>
          <w:sz w:val="22"/>
          <w:szCs w:val="22"/>
          <w:cs/>
          <w:lang w:val="en-GB"/>
        </w:rPr>
        <w:t xml:space="preserve">. </w:t>
      </w:r>
      <w:r w:rsidRPr="008241D5">
        <w:rPr>
          <w:rFonts w:eastAsia="Times New Roman"/>
          <w:sz w:val="22"/>
          <w:szCs w:val="22"/>
          <w:lang w:val="en-GB"/>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8241D5">
        <w:rPr>
          <w:rFonts w:eastAsia="Times New Roman"/>
          <w:sz w:val="22"/>
          <w:szCs w:val="22"/>
          <w:cs/>
          <w:lang w:val="en-GB"/>
        </w:rPr>
        <w:t>.</w:t>
      </w:r>
    </w:p>
    <w:p w14:paraId="6713FBD6" w14:textId="0876E2E6" w:rsidR="0068447A" w:rsidRPr="008241D5" w:rsidRDefault="0068447A" w:rsidP="004957D6">
      <w:pPr>
        <w:suppressAutoHyphens w:val="0"/>
        <w:spacing w:line="244" w:lineRule="exact"/>
        <w:rPr>
          <w:rFonts w:eastAsia="Times New Roman"/>
          <w:i/>
          <w:iCs/>
          <w:sz w:val="22"/>
          <w:szCs w:val="22"/>
          <w:lang w:val="en-GB"/>
        </w:rPr>
      </w:pPr>
    </w:p>
    <w:p w14:paraId="61550D93" w14:textId="693310AF"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 xml:space="preserve">Acquisitions from entities under common control </w:t>
      </w:r>
    </w:p>
    <w:p w14:paraId="16F6B478" w14:textId="77777777" w:rsidR="00F510D3" w:rsidRPr="008241D5" w:rsidRDefault="00F510D3" w:rsidP="004957D6">
      <w:pPr>
        <w:spacing w:line="244" w:lineRule="exact"/>
        <w:ind w:left="540"/>
        <w:jc w:val="both"/>
        <w:rPr>
          <w:rFonts w:eastAsia="Times New Roman"/>
          <w:sz w:val="22"/>
          <w:szCs w:val="22"/>
          <w:lang w:val="en-GB"/>
        </w:rPr>
      </w:pPr>
    </w:p>
    <w:p w14:paraId="117620EF" w14:textId="0C3E845D"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Business combination</w:t>
      </w:r>
      <w:r w:rsidR="0019339F" w:rsidRPr="008241D5">
        <w:rPr>
          <w:rFonts w:eastAsia="Times New Roman"/>
          <w:sz w:val="22"/>
          <w:szCs w:val="22"/>
          <w:lang w:val="en-GB"/>
        </w:rPr>
        <w:t>s</w:t>
      </w:r>
      <w:r w:rsidRPr="008241D5">
        <w:rPr>
          <w:rFonts w:eastAsia="Times New Roman"/>
          <w:sz w:val="22"/>
          <w:szCs w:val="22"/>
          <w:lang w:val="en-GB"/>
        </w:rPr>
        <w:t xml:space="preserve"> under common control are accounted for using a method similar to the pooling of interest method, by recognising assets and liabilities of the acquired businesses at their carrying amounts in the consolidated financial statements of the ultimate parent company at the moment of the transaction</w:t>
      </w:r>
      <w:r w:rsidRPr="008241D5">
        <w:rPr>
          <w:rFonts w:eastAsia="Times New Roman"/>
          <w:sz w:val="22"/>
          <w:szCs w:val="22"/>
          <w:cs/>
          <w:lang w:val="en-GB"/>
        </w:rPr>
        <w:t xml:space="preserve">. </w:t>
      </w:r>
      <w:r w:rsidRPr="008241D5">
        <w:rPr>
          <w:rFonts w:eastAsia="Times New Roman"/>
          <w:sz w:val="22"/>
          <w:szCs w:val="22"/>
          <w:lang w:val="en-GB"/>
        </w:rPr>
        <w:t>The difference between the carrying amount of the acquired net assets and the consideration transferred is recognised as surplus or deficit from business combinations under common control in shareholder</w:t>
      </w:r>
      <w:r w:rsidRPr="008241D5">
        <w:rPr>
          <w:rFonts w:eastAsia="Times New Roman"/>
          <w:sz w:val="22"/>
          <w:szCs w:val="22"/>
          <w:cs/>
          <w:lang w:val="en-GB"/>
        </w:rPr>
        <w:t>’</w:t>
      </w:r>
      <w:r w:rsidRPr="008241D5">
        <w:rPr>
          <w:rFonts w:eastAsia="Times New Roman"/>
          <w:sz w:val="22"/>
          <w:szCs w:val="22"/>
          <w:lang w:val="en-GB"/>
        </w:rPr>
        <w:t>s equity</w:t>
      </w:r>
      <w:r w:rsidRPr="008241D5">
        <w:rPr>
          <w:rFonts w:eastAsia="Times New Roman"/>
          <w:sz w:val="22"/>
          <w:szCs w:val="22"/>
          <w:cs/>
          <w:lang w:val="en-GB"/>
        </w:rPr>
        <w:t xml:space="preserve">. </w:t>
      </w:r>
      <w:r w:rsidRPr="008241D5">
        <w:rPr>
          <w:rFonts w:eastAsia="Times New Roman"/>
          <w:sz w:val="22"/>
          <w:szCs w:val="22"/>
          <w:lang w:val="en-GB"/>
        </w:rPr>
        <w:t>The surplus or discount will be transferred to retained earnings upon divestment of the businesses acquired</w:t>
      </w:r>
      <w:r w:rsidRPr="008241D5">
        <w:rPr>
          <w:rFonts w:eastAsia="Times New Roman"/>
          <w:sz w:val="22"/>
          <w:szCs w:val="22"/>
          <w:cs/>
          <w:lang w:val="en-GB"/>
        </w:rPr>
        <w:t>.</w:t>
      </w:r>
    </w:p>
    <w:p w14:paraId="7BDA3348" w14:textId="77777777" w:rsidR="00F510D3" w:rsidRPr="008241D5" w:rsidRDefault="00F510D3" w:rsidP="004957D6">
      <w:pPr>
        <w:spacing w:line="244" w:lineRule="exact"/>
        <w:ind w:left="540"/>
        <w:jc w:val="both"/>
        <w:rPr>
          <w:rFonts w:eastAsia="Times New Roman"/>
          <w:sz w:val="22"/>
          <w:szCs w:val="22"/>
          <w:lang w:val="en-GB"/>
        </w:rPr>
      </w:pPr>
    </w:p>
    <w:p w14:paraId="7CEE55C7" w14:textId="77777777" w:rsidR="00F510D3" w:rsidRPr="008241D5" w:rsidRDefault="00F510D3" w:rsidP="004957D6">
      <w:pPr>
        <w:spacing w:line="244" w:lineRule="exact"/>
        <w:ind w:left="540"/>
        <w:jc w:val="both"/>
        <w:rPr>
          <w:rFonts w:eastAsia="Times New Roman"/>
          <w:color w:val="0000FF"/>
          <w:sz w:val="22"/>
          <w:szCs w:val="22"/>
          <w:lang w:val="en-GB"/>
        </w:rPr>
      </w:pPr>
      <w:r w:rsidRPr="008241D5">
        <w:rPr>
          <w:rFonts w:eastAsia="Times New Roman"/>
          <w:sz w:val="22"/>
          <w:szCs w:val="22"/>
          <w:lang w:val="en-GB"/>
        </w:rPr>
        <w:t>The results from operations of the acquired businesses will be included in the consolidated financial statements of the acquirer from the beginning of the comparative year or the moment the businesses came under common control, whichever date is later, until control ceases</w:t>
      </w:r>
      <w:r w:rsidRPr="008241D5">
        <w:rPr>
          <w:rFonts w:eastAsia="Times New Roman"/>
          <w:sz w:val="22"/>
          <w:szCs w:val="22"/>
          <w:cs/>
          <w:lang w:val="en-GB"/>
        </w:rPr>
        <w:t>.</w:t>
      </w:r>
    </w:p>
    <w:p w14:paraId="5E5DA09D" w14:textId="77777777" w:rsidR="00F510D3" w:rsidRPr="008241D5" w:rsidRDefault="00F510D3" w:rsidP="004957D6">
      <w:pPr>
        <w:spacing w:line="244" w:lineRule="exact"/>
        <w:ind w:left="540"/>
        <w:jc w:val="both"/>
        <w:rPr>
          <w:rFonts w:eastAsia="Times New Roman"/>
          <w:sz w:val="22"/>
          <w:szCs w:val="22"/>
          <w:lang w:val="en-GB"/>
        </w:rPr>
      </w:pPr>
    </w:p>
    <w:p w14:paraId="48E78179" w14:textId="77777777"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Subsidiaries</w:t>
      </w:r>
    </w:p>
    <w:p w14:paraId="745EE202" w14:textId="77777777" w:rsidR="00F510D3" w:rsidRPr="008241D5" w:rsidRDefault="00F510D3" w:rsidP="004957D6">
      <w:pPr>
        <w:spacing w:line="244" w:lineRule="exact"/>
        <w:ind w:left="540" w:right="-28"/>
        <w:jc w:val="both"/>
        <w:rPr>
          <w:rFonts w:eastAsia="Times New Roman"/>
          <w:i/>
          <w:iCs/>
          <w:sz w:val="22"/>
          <w:szCs w:val="22"/>
          <w:lang w:val="en-GB"/>
        </w:rPr>
      </w:pPr>
    </w:p>
    <w:p w14:paraId="77116BDF" w14:textId="472D9117"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Subsidiaries are entities controlled by the </w:t>
      </w:r>
      <w:r w:rsidR="00513509" w:rsidRPr="008241D5">
        <w:rPr>
          <w:rFonts w:eastAsia="Times New Roman"/>
          <w:sz w:val="22"/>
          <w:szCs w:val="22"/>
          <w:lang w:val="en-GB"/>
        </w:rPr>
        <w:t>Group</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control an entity when it is exposed to, or has rights to, variable returns from its involvement with the entity and has the ability to affect those returns through its power over the entity</w:t>
      </w:r>
      <w:r w:rsidRPr="008241D5">
        <w:rPr>
          <w:rFonts w:eastAsia="Times New Roman"/>
          <w:sz w:val="22"/>
          <w:szCs w:val="22"/>
          <w:cs/>
          <w:lang w:val="en-GB"/>
        </w:rPr>
        <w:t xml:space="preserve">. </w:t>
      </w:r>
      <w:r w:rsidRPr="008241D5">
        <w:rPr>
          <w:rFonts w:eastAsia="Times New Roman"/>
          <w:sz w:val="22"/>
          <w:szCs w:val="22"/>
          <w:lang w:val="en-GB"/>
        </w:rPr>
        <w:t>The financial statements of subsidiaries are included in the consolidated financial statements from the date on which control commences until the date on which control ceases</w:t>
      </w:r>
      <w:r w:rsidRPr="008241D5">
        <w:rPr>
          <w:rFonts w:eastAsia="Times New Roman"/>
          <w:sz w:val="22"/>
          <w:szCs w:val="22"/>
          <w:cs/>
          <w:lang w:val="en-GB"/>
        </w:rPr>
        <w:t>.</w:t>
      </w:r>
    </w:p>
    <w:p w14:paraId="726441AB" w14:textId="77777777" w:rsidR="00F510D3" w:rsidRPr="008241D5" w:rsidRDefault="00F510D3" w:rsidP="004957D6">
      <w:pPr>
        <w:spacing w:line="244" w:lineRule="exact"/>
        <w:jc w:val="thaiDistribute"/>
        <w:rPr>
          <w:rFonts w:eastAsia="Times New Roman"/>
          <w:sz w:val="22"/>
          <w:szCs w:val="22"/>
          <w:lang w:val="en-GB"/>
        </w:rPr>
      </w:pPr>
    </w:p>
    <w:p w14:paraId="0B384079" w14:textId="77777777" w:rsidR="00F510D3" w:rsidRPr="008241D5" w:rsidRDefault="00F510D3" w:rsidP="004957D6">
      <w:pPr>
        <w:spacing w:line="244" w:lineRule="exact"/>
        <w:ind w:left="540" w:right="-28"/>
        <w:jc w:val="both"/>
        <w:rPr>
          <w:rFonts w:eastAsia="Times New Roman"/>
          <w:i/>
          <w:iCs/>
          <w:sz w:val="22"/>
          <w:szCs w:val="22"/>
          <w:lang w:val="en-GB"/>
        </w:rPr>
      </w:pPr>
      <w:r w:rsidRPr="008241D5">
        <w:rPr>
          <w:rFonts w:eastAsia="Times New Roman"/>
          <w:i/>
          <w:iCs/>
          <w:sz w:val="22"/>
          <w:szCs w:val="22"/>
          <w:lang w:val="en-GB"/>
        </w:rPr>
        <w:t>Non</w:t>
      </w:r>
      <w:r w:rsidRPr="008241D5">
        <w:rPr>
          <w:rFonts w:eastAsia="Times New Roman"/>
          <w:i/>
          <w:iCs/>
          <w:sz w:val="22"/>
          <w:szCs w:val="22"/>
          <w:cs/>
          <w:lang w:val="en-GB"/>
        </w:rPr>
        <w:t>-</w:t>
      </w:r>
      <w:r w:rsidRPr="008241D5">
        <w:rPr>
          <w:rFonts w:eastAsia="Times New Roman"/>
          <w:i/>
          <w:iCs/>
          <w:sz w:val="22"/>
          <w:szCs w:val="22"/>
          <w:lang w:val="en-GB"/>
        </w:rPr>
        <w:t>controlling interests</w:t>
      </w:r>
    </w:p>
    <w:p w14:paraId="080E2579" w14:textId="77777777" w:rsidR="00F510D3" w:rsidRPr="008241D5" w:rsidRDefault="00F510D3" w:rsidP="004957D6">
      <w:pPr>
        <w:spacing w:line="244" w:lineRule="exact"/>
        <w:ind w:left="540" w:right="-28"/>
        <w:jc w:val="both"/>
        <w:rPr>
          <w:rFonts w:eastAsia="Times New Roman"/>
          <w:sz w:val="22"/>
          <w:szCs w:val="22"/>
          <w:lang w:val="en-GB"/>
        </w:rPr>
      </w:pPr>
    </w:p>
    <w:p w14:paraId="21C03953" w14:textId="10D3E812"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At the acquisition date, the </w:t>
      </w:r>
      <w:r w:rsidR="00513509" w:rsidRPr="008241D5">
        <w:rPr>
          <w:rFonts w:eastAsia="Times New Roman"/>
          <w:sz w:val="22"/>
          <w:szCs w:val="22"/>
          <w:lang w:val="en-GB"/>
        </w:rPr>
        <w:t>Group</w:t>
      </w:r>
      <w:r w:rsidRPr="008241D5">
        <w:rPr>
          <w:rFonts w:eastAsia="Times New Roman"/>
          <w:sz w:val="22"/>
          <w:szCs w:val="22"/>
          <w:lang w:val="en-GB"/>
        </w:rPr>
        <w:t xml:space="preserve"> measure any non</w:t>
      </w:r>
      <w:r w:rsidRPr="008241D5">
        <w:rPr>
          <w:rFonts w:eastAsia="Times New Roman"/>
          <w:sz w:val="22"/>
          <w:szCs w:val="22"/>
          <w:cs/>
          <w:lang w:val="en-GB"/>
        </w:rPr>
        <w:t>-</w:t>
      </w:r>
      <w:r w:rsidRPr="008241D5">
        <w:rPr>
          <w:rFonts w:eastAsia="Times New Roman"/>
          <w:sz w:val="22"/>
          <w:szCs w:val="22"/>
          <w:lang w:val="en-GB"/>
        </w:rPr>
        <w:t>controlling interests at its proportionate interest in the identifiable net assets of the acquiree</w:t>
      </w:r>
      <w:r w:rsidRPr="008241D5">
        <w:rPr>
          <w:rFonts w:eastAsia="Times New Roman"/>
          <w:sz w:val="22"/>
          <w:szCs w:val="22"/>
          <w:cs/>
          <w:lang w:val="en-GB"/>
        </w:rPr>
        <w:t>.</w:t>
      </w:r>
    </w:p>
    <w:p w14:paraId="6663D8A0" w14:textId="77777777" w:rsidR="00F510D3" w:rsidRPr="008241D5" w:rsidRDefault="00F510D3" w:rsidP="004957D6">
      <w:pPr>
        <w:spacing w:line="244" w:lineRule="exact"/>
        <w:ind w:left="540" w:right="-28"/>
        <w:jc w:val="both"/>
        <w:rPr>
          <w:rFonts w:eastAsia="Times New Roman"/>
          <w:sz w:val="22"/>
          <w:szCs w:val="22"/>
          <w:lang w:val="en-GB"/>
        </w:rPr>
      </w:pPr>
    </w:p>
    <w:p w14:paraId="1F7A6A2A" w14:textId="3326F67A"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 xml:space="preserve">When there is a change in the </w:t>
      </w:r>
      <w:r w:rsidR="00513509" w:rsidRPr="008241D5">
        <w:rPr>
          <w:rFonts w:eastAsia="Times New Roman"/>
          <w:sz w:val="22"/>
          <w:szCs w:val="22"/>
          <w:lang w:val="en-GB"/>
        </w:rPr>
        <w:t>Group</w:t>
      </w:r>
      <w:r w:rsidRPr="008241D5">
        <w:rPr>
          <w:rFonts w:eastAsia="Times New Roman"/>
          <w:sz w:val="22"/>
          <w:szCs w:val="22"/>
          <w:lang w:val="en-GB"/>
        </w:rPr>
        <w:t>’</w:t>
      </w:r>
      <w:r w:rsidR="001D09EA" w:rsidRPr="008241D5">
        <w:rPr>
          <w:rFonts w:eastAsia="Times New Roman"/>
          <w:sz w:val="22"/>
          <w:szCs w:val="22"/>
          <w:lang w:val="en-GB"/>
        </w:rPr>
        <w:t>s</w:t>
      </w:r>
      <w:r w:rsidRPr="008241D5">
        <w:rPr>
          <w:rFonts w:eastAsia="Times New Roman"/>
          <w:sz w:val="22"/>
          <w:szCs w:val="22"/>
          <w:lang w:val="en-GB"/>
        </w:rPr>
        <w:t xml:space="preserve">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or deficits in shareholders’ equity. </w:t>
      </w:r>
    </w:p>
    <w:p w14:paraId="36478049" w14:textId="77777777" w:rsidR="00F510D3" w:rsidRPr="008241D5" w:rsidRDefault="00F510D3" w:rsidP="004957D6">
      <w:pPr>
        <w:spacing w:line="244" w:lineRule="exact"/>
        <w:ind w:left="540" w:right="-28"/>
        <w:jc w:val="both"/>
        <w:rPr>
          <w:rFonts w:eastAsia="Times New Roman"/>
          <w:sz w:val="22"/>
          <w:szCs w:val="22"/>
          <w:lang w:val="en-GB"/>
        </w:rPr>
      </w:pPr>
    </w:p>
    <w:p w14:paraId="60A0F123" w14:textId="77777777" w:rsidR="00F510D3" w:rsidRPr="008241D5" w:rsidRDefault="00F510D3" w:rsidP="004957D6">
      <w:pPr>
        <w:spacing w:line="244" w:lineRule="exact"/>
        <w:ind w:left="540" w:right="-28"/>
        <w:jc w:val="both"/>
        <w:rPr>
          <w:rFonts w:eastAsia="Times New Roman"/>
          <w:sz w:val="22"/>
          <w:szCs w:val="22"/>
          <w:lang w:val="en-GB"/>
        </w:rPr>
      </w:pPr>
      <w:r w:rsidRPr="008241D5">
        <w:rPr>
          <w:rFonts w:eastAsia="Times New Roman"/>
          <w:i/>
          <w:iCs/>
          <w:sz w:val="22"/>
          <w:szCs w:val="22"/>
          <w:lang w:val="en-GB" w:bidi="ar-SA"/>
        </w:rPr>
        <w:t>Loss of control</w:t>
      </w:r>
    </w:p>
    <w:p w14:paraId="194FBE22" w14:textId="77777777" w:rsidR="00F510D3" w:rsidRPr="008241D5" w:rsidRDefault="00F510D3" w:rsidP="004957D6">
      <w:pPr>
        <w:spacing w:line="244" w:lineRule="exact"/>
        <w:ind w:left="540" w:right="-28"/>
        <w:jc w:val="both"/>
        <w:rPr>
          <w:rFonts w:eastAsia="Times New Roman"/>
          <w:sz w:val="22"/>
          <w:szCs w:val="22"/>
          <w:lang w:val="en-GB"/>
        </w:rPr>
      </w:pPr>
    </w:p>
    <w:p w14:paraId="233DDFD7" w14:textId="1BA9D7C9" w:rsidR="00F510D3" w:rsidRPr="008241D5" w:rsidRDefault="00F510D3" w:rsidP="004957D6">
      <w:pPr>
        <w:spacing w:line="244" w:lineRule="exact"/>
        <w:ind w:left="540"/>
        <w:jc w:val="both"/>
        <w:rPr>
          <w:rFonts w:eastAsia="Times New Roman"/>
          <w:sz w:val="22"/>
          <w:szCs w:val="22"/>
          <w:cs/>
          <w:lang w:val="en-GB"/>
        </w:rPr>
      </w:pPr>
      <w:r w:rsidRPr="008241D5">
        <w:rPr>
          <w:rFonts w:eastAsia="Times New Roman"/>
          <w:sz w:val="22"/>
          <w:szCs w:val="22"/>
          <w:lang w:val="en-GB"/>
        </w:rPr>
        <w:t xml:space="preserve">When the </w:t>
      </w:r>
      <w:r w:rsidR="00513509" w:rsidRPr="008241D5">
        <w:rPr>
          <w:rFonts w:eastAsia="Times New Roman"/>
          <w:sz w:val="22"/>
          <w:szCs w:val="22"/>
          <w:lang w:val="en-GB"/>
        </w:rPr>
        <w:t>Group</w:t>
      </w:r>
      <w:r w:rsidRPr="008241D5">
        <w:rPr>
          <w:rFonts w:eastAsia="Times New Roman"/>
          <w:sz w:val="22"/>
          <w:szCs w:val="22"/>
          <w:lang w:val="en-GB"/>
        </w:rPr>
        <w:t xml:space="preserve"> lose control over a subsidiary, they derecognise the assets and liabilities, and any related non</w:t>
      </w:r>
      <w:r w:rsidRPr="008241D5">
        <w:rPr>
          <w:rFonts w:eastAsia="Times New Roman"/>
          <w:sz w:val="22"/>
          <w:szCs w:val="22"/>
          <w:cs/>
          <w:lang w:val="en-GB"/>
        </w:rPr>
        <w:t>-</w:t>
      </w:r>
      <w:r w:rsidRPr="008241D5">
        <w:rPr>
          <w:rFonts w:eastAsia="Times New Roman"/>
          <w:sz w:val="22"/>
          <w:szCs w:val="22"/>
          <w:lang w:val="en-GB"/>
        </w:rPr>
        <w:t>controlling interests and other components of equity of the subsidiary</w:t>
      </w:r>
      <w:r w:rsidRPr="008241D5">
        <w:rPr>
          <w:rFonts w:eastAsia="Times New Roman"/>
          <w:sz w:val="22"/>
          <w:szCs w:val="22"/>
          <w:cs/>
          <w:lang w:val="en-GB"/>
        </w:rPr>
        <w:t xml:space="preserve">. </w:t>
      </w:r>
      <w:r w:rsidRPr="008241D5">
        <w:rPr>
          <w:rFonts w:eastAsia="Times New Roman"/>
          <w:sz w:val="22"/>
          <w:szCs w:val="22"/>
          <w:lang w:val="en-GB"/>
        </w:rPr>
        <w:t>Any resulting gain or loss is recognised in profit or loss</w:t>
      </w:r>
      <w:r w:rsidRPr="008241D5">
        <w:rPr>
          <w:rFonts w:eastAsia="Times New Roman"/>
          <w:sz w:val="22"/>
          <w:szCs w:val="22"/>
          <w:cs/>
          <w:lang w:val="en-GB"/>
        </w:rPr>
        <w:t xml:space="preserve">. </w:t>
      </w:r>
      <w:r w:rsidRPr="008241D5">
        <w:rPr>
          <w:rFonts w:eastAsia="Times New Roman"/>
          <w:sz w:val="22"/>
          <w:szCs w:val="22"/>
          <w:lang w:val="en-GB"/>
        </w:rPr>
        <w:t>Any interest retained in the former subsidiary is measured at fair value when control is lost</w:t>
      </w:r>
      <w:r w:rsidRPr="008241D5">
        <w:rPr>
          <w:rFonts w:eastAsia="Times New Roman"/>
          <w:sz w:val="22"/>
          <w:szCs w:val="22"/>
          <w:cs/>
          <w:lang w:val="en-GB"/>
        </w:rPr>
        <w:t>.</w:t>
      </w:r>
    </w:p>
    <w:p w14:paraId="460B874A" w14:textId="77777777" w:rsidR="00027252" w:rsidRDefault="00027252">
      <w:pPr>
        <w:suppressAutoHyphens w:val="0"/>
        <w:rPr>
          <w:rFonts w:eastAsia="Times New Roman"/>
          <w:i/>
          <w:iCs/>
          <w:sz w:val="22"/>
          <w:szCs w:val="22"/>
          <w:lang w:val="en-GB" w:bidi="ar-SA"/>
        </w:rPr>
      </w:pPr>
      <w:r>
        <w:rPr>
          <w:rFonts w:eastAsia="Times New Roman"/>
          <w:i/>
          <w:iCs/>
          <w:sz w:val="22"/>
          <w:szCs w:val="22"/>
          <w:lang w:val="en-GB" w:bidi="ar-SA"/>
        </w:rPr>
        <w:br w:type="page"/>
      </w:r>
    </w:p>
    <w:p w14:paraId="63E329E1" w14:textId="7608AE16" w:rsidR="00F510D3" w:rsidRPr="008241D5" w:rsidRDefault="00F510D3" w:rsidP="004957D6">
      <w:pPr>
        <w:spacing w:line="244" w:lineRule="exact"/>
        <w:ind w:left="540" w:right="-28"/>
        <w:jc w:val="both"/>
        <w:rPr>
          <w:rFonts w:eastAsia="Times New Roman"/>
          <w:i/>
          <w:iCs/>
          <w:sz w:val="22"/>
          <w:szCs w:val="22"/>
          <w:lang w:val="en-GB" w:bidi="ar-SA"/>
        </w:rPr>
      </w:pPr>
      <w:r w:rsidRPr="008241D5">
        <w:rPr>
          <w:rFonts w:eastAsia="Times New Roman"/>
          <w:i/>
          <w:iCs/>
          <w:sz w:val="22"/>
          <w:szCs w:val="22"/>
          <w:lang w:val="en-GB" w:bidi="ar-SA"/>
        </w:rPr>
        <w:t>Interests in equity</w:t>
      </w:r>
      <w:r w:rsidRPr="008241D5">
        <w:rPr>
          <w:rFonts w:eastAsia="Times New Roman"/>
          <w:i/>
          <w:iCs/>
          <w:sz w:val="22"/>
          <w:szCs w:val="22"/>
          <w:cs/>
          <w:lang w:val="en-GB"/>
        </w:rPr>
        <w:t>-</w:t>
      </w:r>
      <w:r w:rsidRPr="008241D5">
        <w:rPr>
          <w:rFonts w:eastAsia="Times New Roman"/>
          <w:i/>
          <w:iCs/>
          <w:sz w:val="22"/>
          <w:szCs w:val="22"/>
          <w:lang w:val="en-GB" w:bidi="ar-SA"/>
        </w:rPr>
        <w:t xml:space="preserve">accounted investees </w:t>
      </w:r>
    </w:p>
    <w:p w14:paraId="1CCA8AA9" w14:textId="77777777" w:rsidR="00F510D3" w:rsidRPr="008241D5" w:rsidRDefault="00F510D3" w:rsidP="004957D6">
      <w:pPr>
        <w:spacing w:line="244" w:lineRule="exact"/>
        <w:ind w:left="540" w:right="-28"/>
        <w:jc w:val="both"/>
        <w:rPr>
          <w:rFonts w:eastAsia="Times New Roman"/>
          <w:sz w:val="22"/>
          <w:szCs w:val="22"/>
          <w:lang w:val="en-GB"/>
        </w:rPr>
      </w:pPr>
    </w:p>
    <w:p w14:paraId="21363AC8" w14:textId="1D64DFCB"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interests in equity</w:t>
      </w:r>
      <w:r w:rsidRPr="008241D5">
        <w:rPr>
          <w:rFonts w:eastAsia="Times New Roman"/>
          <w:sz w:val="22"/>
          <w:szCs w:val="22"/>
          <w:cs/>
          <w:lang w:val="en-GB"/>
        </w:rPr>
        <w:t>-</w:t>
      </w:r>
      <w:r w:rsidRPr="008241D5">
        <w:rPr>
          <w:rFonts w:eastAsia="Times New Roman"/>
          <w:sz w:val="22"/>
          <w:szCs w:val="22"/>
          <w:lang w:val="en-GB"/>
        </w:rPr>
        <w:t>accounted investees comprise interests in associates and joint venture</w:t>
      </w:r>
      <w:r w:rsidRPr="008241D5">
        <w:rPr>
          <w:rFonts w:eastAsia="Times New Roman"/>
          <w:sz w:val="22"/>
          <w:szCs w:val="22"/>
          <w:cs/>
          <w:lang w:val="en-GB"/>
        </w:rPr>
        <w:t>.</w:t>
      </w:r>
    </w:p>
    <w:p w14:paraId="3879C5C7" w14:textId="77777777" w:rsidR="00F510D3" w:rsidRPr="008241D5" w:rsidRDefault="00F510D3" w:rsidP="004957D6">
      <w:pPr>
        <w:spacing w:line="244" w:lineRule="exact"/>
        <w:ind w:right="-28"/>
        <w:jc w:val="both"/>
        <w:rPr>
          <w:rFonts w:eastAsia="Times New Roman"/>
          <w:sz w:val="22"/>
          <w:szCs w:val="22"/>
          <w:lang w:val="en-GB"/>
        </w:rPr>
      </w:pPr>
    </w:p>
    <w:p w14:paraId="32A522D5" w14:textId="4B5AA7FB" w:rsidR="00F510D3" w:rsidRPr="008241D5" w:rsidRDefault="00F510D3" w:rsidP="004957D6">
      <w:pPr>
        <w:spacing w:line="244" w:lineRule="exact"/>
        <w:ind w:left="540" w:right="-23"/>
        <w:jc w:val="thaiDistribute"/>
        <w:rPr>
          <w:rFonts w:eastAsia="Times New Roman"/>
          <w:sz w:val="22"/>
          <w:szCs w:val="22"/>
          <w:lang w:val="en-GB"/>
        </w:rPr>
      </w:pPr>
      <w:r w:rsidRPr="008241D5">
        <w:rPr>
          <w:rFonts w:eastAsia="Times New Roman"/>
          <w:sz w:val="22"/>
          <w:szCs w:val="22"/>
          <w:lang w:val="en-GB"/>
        </w:rPr>
        <w:t xml:space="preserve">Associates are those entities in which the </w:t>
      </w:r>
      <w:r w:rsidR="00513509" w:rsidRPr="008241D5">
        <w:rPr>
          <w:rFonts w:eastAsia="Times New Roman"/>
          <w:sz w:val="22"/>
          <w:szCs w:val="22"/>
          <w:lang w:val="en-GB"/>
        </w:rPr>
        <w:t>Group</w:t>
      </w:r>
      <w:r w:rsidRPr="008241D5">
        <w:rPr>
          <w:rFonts w:eastAsia="Times New Roman"/>
          <w:sz w:val="22"/>
          <w:szCs w:val="22"/>
          <w:lang w:val="en-GB"/>
        </w:rPr>
        <w:t xml:space="preserve"> have significant influence, but not control or joint control, over the financial and operating policies. A joint venture is an arrangement in which the </w:t>
      </w:r>
      <w:r w:rsidR="00513509" w:rsidRPr="008241D5">
        <w:rPr>
          <w:rFonts w:eastAsia="Times New Roman"/>
          <w:sz w:val="22"/>
          <w:szCs w:val="22"/>
          <w:lang w:val="en-GB"/>
        </w:rPr>
        <w:t>Group</w:t>
      </w:r>
      <w:r w:rsidRPr="008241D5">
        <w:rPr>
          <w:rFonts w:eastAsia="Times New Roman"/>
          <w:sz w:val="22"/>
          <w:szCs w:val="22"/>
          <w:lang w:val="en-GB"/>
        </w:rPr>
        <w:t xml:space="preserve"> have joint control, whereby the </w:t>
      </w:r>
      <w:r w:rsidR="00513509" w:rsidRPr="008241D5">
        <w:rPr>
          <w:rFonts w:eastAsia="Times New Roman"/>
          <w:sz w:val="22"/>
          <w:szCs w:val="22"/>
          <w:lang w:val="en-GB"/>
        </w:rPr>
        <w:t>Group</w:t>
      </w:r>
      <w:r w:rsidRPr="008241D5">
        <w:rPr>
          <w:rFonts w:eastAsia="Times New Roman"/>
          <w:sz w:val="22"/>
          <w:szCs w:val="22"/>
          <w:lang w:val="en-GB"/>
        </w:rPr>
        <w:t xml:space="preserve"> have rights to the net assets of the arrangement.</w:t>
      </w:r>
    </w:p>
    <w:p w14:paraId="545AD539" w14:textId="5C758D42" w:rsidR="004957D6" w:rsidRDefault="004957D6">
      <w:pPr>
        <w:suppressAutoHyphens w:val="0"/>
        <w:rPr>
          <w:rFonts w:eastAsia="Times New Roman"/>
          <w:sz w:val="22"/>
          <w:szCs w:val="22"/>
          <w:lang w:val="en-GB"/>
        </w:rPr>
      </w:pPr>
    </w:p>
    <w:p w14:paraId="673D327A" w14:textId="23C65B2E" w:rsidR="006D1D9D" w:rsidRPr="00311B7D" w:rsidRDefault="00F510D3" w:rsidP="006D1D9D">
      <w:pPr>
        <w:ind w:left="540"/>
        <w:jc w:val="both"/>
        <w:rPr>
          <w:rFonts w:eastAsia="Times New Roman" w:cstheme="minorBidi"/>
          <w:sz w:val="22"/>
          <w:szCs w:val="22"/>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recognised investment</w:t>
      </w:r>
      <w:r w:rsidRPr="008241D5">
        <w:rPr>
          <w:rFonts w:eastAsia="Times New Roman" w:cs="Angsana New"/>
          <w:sz w:val="22"/>
          <w:szCs w:val="22"/>
          <w:lang w:val="en-GB"/>
        </w:rPr>
        <w:t>s</w:t>
      </w:r>
      <w:r w:rsidRPr="008241D5">
        <w:rPr>
          <w:rFonts w:eastAsia="Times New Roman"/>
          <w:sz w:val="22"/>
          <w:szCs w:val="22"/>
          <w:lang w:val="en-GB"/>
        </w:rPr>
        <w:t xml:space="preserve"> in associates and joint venture using the equity method in the consolidated financial statements except for those interests held by, or indirectly held through an entity that is a venture capital organisation in which the </w:t>
      </w:r>
      <w:r w:rsidR="00513509" w:rsidRPr="008241D5">
        <w:rPr>
          <w:rFonts w:eastAsia="Times New Roman"/>
          <w:sz w:val="22"/>
          <w:szCs w:val="22"/>
          <w:lang w:val="en-GB"/>
        </w:rPr>
        <w:t>Group</w:t>
      </w:r>
      <w:r w:rsidRPr="008241D5">
        <w:rPr>
          <w:rFonts w:eastAsia="Times New Roman"/>
          <w:sz w:val="22"/>
          <w:szCs w:val="22"/>
          <w:lang w:val="en-GB"/>
        </w:rPr>
        <w:t xml:space="preserve"> elect to measures investments at fair value through profit or loss. Under the equity method, they are initially</w:t>
      </w:r>
      <w:r w:rsidRPr="008241D5">
        <w:rPr>
          <w:rFonts w:eastAsia="Times New Roman"/>
          <w:sz w:val="22"/>
          <w:szCs w:val="22"/>
          <w:cs/>
          <w:lang w:val="en-GB"/>
        </w:rPr>
        <w:t xml:space="preserve"> </w:t>
      </w:r>
      <w:r w:rsidRPr="008241D5">
        <w:rPr>
          <w:rFonts w:eastAsia="Times New Roman"/>
          <w:sz w:val="22"/>
          <w:szCs w:val="22"/>
          <w:lang w:val="en-GB"/>
        </w:rPr>
        <w:t>recognised at cost, which includes transaction costs</w:t>
      </w:r>
      <w:r w:rsidRPr="008241D5">
        <w:rPr>
          <w:rFonts w:eastAsia="Times New Roman"/>
          <w:sz w:val="22"/>
          <w:szCs w:val="22"/>
          <w:cs/>
          <w:lang w:val="en-GB"/>
        </w:rPr>
        <w:t xml:space="preserve">. </w:t>
      </w:r>
      <w:r w:rsidRPr="008241D5">
        <w:rPr>
          <w:rFonts w:eastAsia="Times New Roman"/>
          <w:sz w:val="22"/>
          <w:szCs w:val="22"/>
          <w:lang w:val="en-GB"/>
        </w:rPr>
        <w:t>Subsequent to initial recognition, the consolidated</w:t>
      </w:r>
      <w:r w:rsidR="00D3155B">
        <w:rPr>
          <w:rFonts w:eastAsia="Times New Roman"/>
          <w:sz w:val="22"/>
          <w:szCs w:val="22"/>
          <w:lang w:val="en-GB"/>
        </w:rPr>
        <w:t xml:space="preserve"> </w:t>
      </w:r>
      <w:r w:rsidRPr="008241D5">
        <w:rPr>
          <w:rFonts w:eastAsia="Times New Roman"/>
          <w:sz w:val="22"/>
          <w:szCs w:val="22"/>
          <w:lang w:val="en-GB"/>
        </w:rPr>
        <w:t xml:space="preserve">financial statements include the </w:t>
      </w:r>
      <w:r w:rsidR="00CB7213" w:rsidRPr="008241D5">
        <w:rPr>
          <w:rFonts w:eastAsia="Times New Roman"/>
          <w:sz w:val="22"/>
          <w:szCs w:val="22"/>
          <w:lang w:val="en-GB"/>
        </w:rPr>
        <w:t>Group’s</w:t>
      </w:r>
      <w:r w:rsidRPr="008241D5">
        <w:rPr>
          <w:rFonts w:eastAsia="Times New Roman"/>
          <w:sz w:val="22"/>
          <w:szCs w:val="22"/>
          <w:lang w:val="en-GB"/>
        </w:rPr>
        <w:t xml:space="preserve"> dividend income and share of the profit or loss and other comprehensive income of equity</w:t>
      </w:r>
      <w:r w:rsidRPr="008241D5">
        <w:rPr>
          <w:rFonts w:eastAsia="Times New Roman"/>
          <w:sz w:val="22"/>
          <w:szCs w:val="22"/>
          <w:cs/>
          <w:lang w:val="en-GB"/>
        </w:rPr>
        <w:t>-</w:t>
      </w:r>
      <w:r w:rsidRPr="008241D5">
        <w:rPr>
          <w:rFonts w:eastAsia="Times New Roman"/>
          <w:sz w:val="22"/>
          <w:szCs w:val="22"/>
          <w:lang w:val="en-GB"/>
        </w:rPr>
        <w:t>accounted investees, until the date on which significant influence ceases</w:t>
      </w:r>
      <w:r w:rsidRPr="008241D5">
        <w:rPr>
          <w:rFonts w:eastAsia="Times New Roman"/>
          <w:sz w:val="22"/>
          <w:szCs w:val="22"/>
          <w:cs/>
          <w:lang w:val="en-GB"/>
        </w:rPr>
        <w:t>.</w:t>
      </w:r>
    </w:p>
    <w:p w14:paraId="329F832C" w14:textId="77777777" w:rsidR="00345988" w:rsidRPr="008241D5" w:rsidRDefault="00345988" w:rsidP="006D1D9D">
      <w:pPr>
        <w:ind w:left="540"/>
        <w:jc w:val="both"/>
        <w:rPr>
          <w:rFonts w:eastAsia="Times New Roman"/>
          <w:sz w:val="22"/>
          <w:szCs w:val="22"/>
          <w:cs/>
          <w:lang w:val="en-GB"/>
        </w:rPr>
      </w:pPr>
    </w:p>
    <w:p w14:paraId="438C9AF0" w14:textId="77777777" w:rsidR="00F510D3" w:rsidRPr="008241D5" w:rsidRDefault="00F510D3" w:rsidP="00F510D3">
      <w:pPr>
        <w:ind w:left="540"/>
        <w:jc w:val="both"/>
        <w:rPr>
          <w:rFonts w:eastAsia="Times New Roman"/>
          <w:i/>
          <w:iCs/>
          <w:sz w:val="22"/>
          <w:szCs w:val="22"/>
          <w:lang w:val="en-GB" w:bidi="ar-SA"/>
        </w:rPr>
      </w:pPr>
      <w:r w:rsidRPr="008241D5">
        <w:rPr>
          <w:rFonts w:eastAsia="Times New Roman"/>
          <w:i/>
          <w:iCs/>
          <w:sz w:val="22"/>
          <w:szCs w:val="22"/>
          <w:lang w:val="en-GB" w:bidi="ar-SA"/>
        </w:rPr>
        <w:t>Transactions eliminated on consolidation</w:t>
      </w:r>
    </w:p>
    <w:p w14:paraId="0420C953" w14:textId="77777777" w:rsidR="00F510D3" w:rsidRPr="008241D5" w:rsidRDefault="00F510D3" w:rsidP="00F510D3">
      <w:pPr>
        <w:ind w:left="540" w:right="-28"/>
        <w:jc w:val="both"/>
        <w:rPr>
          <w:rFonts w:eastAsia="Times New Roman"/>
          <w:sz w:val="22"/>
          <w:szCs w:val="22"/>
          <w:lang w:val="en-GB"/>
        </w:rPr>
      </w:pPr>
    </w:p>
    <w:p w14:paraId="78D82A59" w14:textId="41EA2A3D"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Intra</w:t>
      </w:r>
      <w:r w:rsidRPr="008241D5">
        <w:rPr>
          <w:rFonts w:eastAsia="Times New Roman"/>
          <w:sz w:val="22"/>
          <w:szCs w:val="22"/>
          <w:cs/>
          <w:lang w:val="en-GB"/>
        </w:rPr>
        <w:t>-</w:t>
      </w:r>
      <w:r w:rsidRPr="008241D5">
        <w:rPr>
          <w:rFonts w:eastAsia="Times New Roman"/>
          <w:sz w:val="22"/>
          <w:szCs w:val="22"/>
          <w:lang w:val="en-GB"/>
        </w:rPr>
        <w:t>group balances and transactions, and any unrealised income or expenses arising from intra</w:t>
      </w:r>
      <w:r w:rsidRPr="008241D5">
        <w:rPr>
          <w:rFonts w:eastAsia="Times New Roman"/>
          <w:sz w:val="22"/>
          <w:szCs w:val="22"/>
          <w:cs/>
          <w:lang w:val="en-GB"/>
        </w:rPr>
        <w:t>-</w:t>
      </w:r>
      <w:r w:rsidRPr="008241D5">
        <w:rPr>
          <w:rFonts w:eastAsia="Times New Roman"/>
          <w:sz w:val="22"/>
          <w:szCs w:val="22"/>
          <w:lang w:val="en-GB"/>
        </w:rPr>
        <w:t>group transactions, are eliminated in preparing the consolidated financial statements</w:t>
      </w:r>
      <w:r w:rsidRPr="008241D5">
        <w:rPr>
          <w:rFonts w:eastAsia="Times New Roman"/>
          <w:sz w:val="22"/>
          <w:szCs w:val="22"/>
          <w:cs/>
          <w:lang w:val="en-GB"/>
        </w:rPr>
        <w:t xml:space="preserve">. </w:t>
      </w:r>
      <w:r w:rsidRPr="008241D5">
        <w:rPr>
          <w:rFonts w:eastAsia="Times New Roman"/>
          <w:sz w:val="22"/>
          <w:szCs w:val="22"/>
          <w:lang w:val="en-GB"/>
        </w:rPr>
        <w:t xml:space="preserve">Unrealised gains arising from transactions with associates and joint venture are eliminated against the investment to the extent of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interest in the investee</w:t>
      </w:r>
      <w:r w:rsidRPr="008241D5">
        <w:rPr>
          <w:rFonts w:eastAsia="Times New Roman"/>
          <w:sz w:val="22"/>
          <w:szCs w:val="22"/>
          <w:cs/>
          <w:lang w:val="en-GB"/>
        </w:rPr>
        <w:t xml:space="preserve">. </w:t>
      </w:r>
      <w:r w:rsidRPr="008241D5">
        <w:rPr>
          <w:rFonts w:eastAsia="Times New Roman"/>
          <w:sz w:val="22"/>
          <w:szCs w:val="22"/>
          <w:lang w:val="en-GB"/>
        </w:rPr>
        <w:t>Unrealised losses are eliminated in the same way as unrealised gain, but only to the extent that there is no evidence of impairment</w:t>
      </w:r>
      <w:r w:rsidRPr="008241D5">
        <w:rPr>
          <w:rFonts w:eastAsia="Times New Roman"/>
          <w:sz w:val="22"/>
          <w:szCs w:val="22"/>
          <w:cs/>
          <w:lang w:val="en-GB"/>
        </w:rPr>
        <w:t>.</w:t>
      </w:r>
    </w:p>
    <w:p w14:paraId="1883FDD4" w14:textId="77777777" w:rsidR="00F510D3" w:rsidRPr="009623E4" w:rsidRDefault="00F510D3" w:rsidP="00F510D3">
      <w:pPr>
        <w:ind w:left="540" w:right="-28"/>
        <w:jc w:val="both"/>
        <w:rPr>
          <w:rFonts w:eastAsia="Times New Roman"/>
          <w:sz w:val="22"/>
          <w:szCs w:val="22"/>
          <w:lang w:bidi="ar-SA"/>
        </w:rPr>
      </w:pPr>
    </w:p>
    <w:p w14:paraId="1AAD6F0E"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Financial instruments</w:t>
      </w:r>
    </w:p>
    <w:p w14:paraId="0A8A390A" w14:textId="77777777" w:rsidR="00F510D3" w:rsidRPr="008241D5" w:rsidRDefault="00F510D3" w:rsidP="00F510D3">
      <w:pPr>
        <w:rPr>
          <w:sz w:val="22"/>
          <w:szCs w:val="22"/>
          <w:lang w:val="en-GB"/>
        </w:rPr>
      </w:pPr>
    </w:p>
    <w:p w14:paraId="73BAFD03" w14:textId="77777777" w:rsidR="00F510D3" w:rsidRPr="008241D5" w:rsidRDefault="00F510D3" w:rsidP="00F510D3">
      <w:pPr>
        <w:numPr>
          <w:ilvl w:val="3"/>
          <w:numId w:val="18"/>
        </w:numPr>
        <w:tabs>
          <w:tab w:val="left" w:pos="1170"/>
          <w:tab w:val="left" w:pos="1350"/>
          <w:tab w:val="left" w:pos="1800"/>
        </w:tabs>
        <w:ind w:left="1440" w:right="-29" w:hanging="900"/>
        <w:rPr>
          <w:i/>
          <w:iCs/>
          <w:sz w:val="22"/>
          <w:szCs w:val="22"/>
          <w:lang w:val="en-GB"/>
        </w:rPr>
      </w:pPr>
      <w:r w:rsidRPr="008241D5">
        <w:rPr>
          <w:rFonts w:eastAsia="Times New Roman"/>
          <w:i/>
          <w:iCs/>
          <w:sz w:val="22"/>
          <w:szCs w:val="22"/>
          <w:lang w:val="en-GB" w:bidi="ar-SA"/>
        </w:rPr>
        <w:t>Recognition and initial measurement</w:t>
      </w:r>
    </w:p>
    <w:p w14:paraId="678947C2" w14:textId="77777777" w:rsidR="00F510D3" w:rsidRPr="008241D5" w:rsidRDefault="00F510D3" w:rsidP="00F510D3">
      <w:pPr>
        <w:tabs>
          <w:tab w:val="left" w:pos="1080"/>
        </w:tabs>
        <w:ind w:left="1170"/>
        <w:jc w:val="both"/>
        <w:rPr>
          <w:rFonts w:eastAsia="Times New Roman"/>
          <w:i/>
          <w:iCs/>
          <w:color w:val="000000"/>
          <w:sz w:val="22"/>
          <w:szCs w:val="22"/>
          <w:lang w:val="en-GB" w:bidi="ar-SA"/>
        </w:rPr>
      </w:pPr>
    </w:p>
    <w:p w14:paraId="1892DE6E" w14:textId="0AAD84F1" w:rsidR="00F510D3" w:rsidRPr="008241D5" w:rsidRDefault="00F510D3" w:rsidP="00F510D3">
      <w:pPr>
        <w:tabs>
          <w:tab w:val="left" w:pos="1080"/>
        </w:tabs>
        <w:ind w:left="1170"/>
        <w:jc w:val="both"/>
        <w:rPr>
          <w:rFonts w:eastAsia="Times New Roman"/>
          <w:color w:val="000000"/>
          <w:sz w:val="22"/>
          <w:szCs w:val="22"/>
          <w:lang w:val="en-GB"/>
        </w:rPr>
      </w:pPr>
      <w:r w:rsidRPr="008241D5">
        <w:rPr>
          <w:rFonts w:eastAsia="Times New Roman"/>
          <w:color w:val="000000"/>
          <w:sz w:val="22"/>
          <w:szCs w:val="22"/>
          <w:lang w:val="en-GB" w:bidi="ar-SA"/>
        </w:rPr>
        <w:t xml:space="preserve">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initially recognise all financial instruments </w:t>
      </w:r>
      <w:r w:rsidRPr="008241D5">
        <w:rPr>
          <w:rFonts w:eastAsia="Times New Roman"/>
          <w:color w:val="000000"/>
          <w:sz w:val="22"/>
          <w:szCs w:val="22"/>
          <w:cs/>
          <w:lang w:val="en-GB"/>
        </w:rPr>
        <w:t>(</w:t>
      </w:r>
      <w:r w:rsidRPr="008241D5">
        <w:rPr>
          <w:rFonts w:eastAsia="Times New Roman"/>
          <w:color w:val="000000"/>
          <w:sz w:val="22"/>
          <w:szCs w:val="22"/>
          <w:lang w:val="en-GB" w:bidi="ar-SA"/>
        </w:rPr>
        <w:t>including regular</w:t>
      </w:r>
      <w:r w:rsidRPr="008241D5">
        <w:rPr>
          <w:rFonts w:eastAsia="Times New Roman"/>
          <w:color w:val="000000"/>
          <w:sz w:val="22"/>
          <w:szCs w:val="22"/>
          <w:cs/>
          <w:lang w:val="en-GB"/>
        </w:rPr>
        <w:t>-</w:t>
      </w:r>
      <w:r w:rsidRPr="008241D5">
        <w:rPr>
          <w:rFonts w:eastAsia="Times New Roman"/>
          <w:color w:val="000000"/>
          <w:sz w:val="22"/>
          <w:szCs w:val="22"/>
          <w:lang w:val="en-GB" w:bidi="ar-SA"/>
        </w:rPr>
        <w:t>way purchases and sales of financial assets</w:t>
      </w:r>
      <w:r w:rsidRPr="008241D5">
        <w:rPr>
          <w:rFonts w:eastAsia="Times New Roman"/>
          <w:color w:val="000000"/>
          <w:sz w:val="22"/>
          <w:szCs w:val="22"/>
          <w:cs/>
          <w:lang w:val="en-GB"/>
        </w:rPr>
        <w:t xml:space="preserve">) </w:t>
      </w:r>
      <w:r w:rsidRPr="008241D5">
        <w:rPr>
          <w:rFonts w:eastAsia="Times New Roman"/>
          <w:color w:val="000000"/>
          <w:sz w:val="22"/>
          <w:szCs w:val="22"/>
          <w:lang w:val="en-GB"/>
        </w:rPr>
        <w:t xml:space="preserve">on </w:t>
      </w:r>
      <w:r w:rsidRPr="008241D5">
        <w:rPr>
          <w:rFonts w:eastAsia="Times New Roman"/>
          <w:color w:val="000000"/>
          <w:sz w:val="22"/>
          <w:szCs w:val="22"/>
          <w:lang w:val="en-GB" w:bidi="ar-SA"/>
        </w:rPr>
        <w:t xml:space="preserve">the trade date, which is the date on which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become a party to the contractual provisions of the financial instrument, except for</w:t>
      </w:r>
      <w:r w:rsidRPr="008241D5">
        <w:rPr>
          <w:rFonts w:eastAsia="Times New Roman"/>
          <w:color w:val="000000"/>
          <w:sz w:val="22"/>
          <w:szCs w:val="22"/>
          <w:cs/>
          <w:lang w:val="en-GB"/>
        </w:rPr>
        <w:t xml:space="preserve"> </w:t>
      </w:r>
      <w:r w:rsidRPr="008241D5">
        <w:rPr>
          <w:rFonts w:eastAsia="Times New Roman"/>
          <w:color w:val="000000"/>
          <w:sz w:val="22"/>
          <w:szCs w:val="22"/>
          <w:lang w:val="en-GB"/>
        </w:rPr>
        <w:t>investments in</w:t>
      </w:r>
      <w:r w:rsidRPr="008241D5">
        <w:rPr>
          <w:rFonts w:eastAsia="Times New Roman"/>
          <w:color w:val="000000"/>
          <w:sz w:val="22"/>
          <w:szCs w:val="22"/>
          <w:lang w:val="en-GB" w:bidi="ar-SA"/>
        </w:rPr>
        <w:t xml:space="preserve"> debt instruments which are recognised on the settlement date</w:t>
      </w:r>
      <w:r w:rsidRPr="008241D5">
        <w:rPr>
          <w:rFonts w:eastAsia="Times New Roman"/>
          <w:color w:val="000000"/>
          <w:sz w:val="22"/>
          <w:szCs w:val="22"/>
          <w:cs/>
          <w:lang w:val="en-GB"/>
        </w:rPr>
        <w:t>.</w:t>
      </w:r>
    </w:p>
    <w:p w14:paraId="556BEC97" w14:textId="77777777" w:rsidR="00F510D3" w:rsidRPr="008241D5" w:rsidRDefault="00F510D3" w:rsidP="00F510D3">
      <w:pPr>
        <w:tabs>
          <w:tab w:val="left" w:pos="1080"/>
        </w:tabs>
        <w:ind w:left="1170"/>
        <w:jc w:val="both"/>
        <w:rPr>
          <w:rFonts w:eastAsia="Times New Roman"/>
          <w:color w:val="000000"/>
          <w:sz w:val="22"/>
          <w:szCs w:val="22"/>
          <w:lang w:val="en-GB" w:bidi="ar-SA"/>
        </w:rPr>
      </w:pPr>
    </w:p>
    <w:p w14:paraId="28603366" w14:textId="14A3D091" w:rsidR="00F510D3" w:rsidRPr="008241D5" w:rsidRDefault="00F510D3" w:rsidP="00F510D3">
      <w:pPr>
        <w:tabs>
          <w:tab w:val="left" w:pos="1080"/>
        </w:tabs>
        <w:ind w:left="1170"/>
        <w:jc w:val="both"/>
        <w:rPr>
          <w:rFonts w:eastAsia="Times New Roman"/>
          <w:color w:val="000000"/>
          <w:sz w:val="22"/>
          <w:szCs w:val="22"/>
          <w:lang w:val="en-GB"/>
        </w:rPr>
      </w:pPr>
      <w:r w:rsidRPr="008241D5">
        <w:rPr>
          <w:rFonts w:eastAsia="Times New Roman"/>
          <w:color w:val="000000"/>
          <w:sz w:val="22"/>
          <w:szCs w:val="22"/>
          <w:lang w:val="en-GB" w:bidi="ar-SA"/>
        </w:rPr>
        <w:t>Financial assets or financial liabilities that are not measured at fair value through profit or loss are measured initially at fair value plus transaction costs that are directly attributable to its acquisition or issuance</w:t>
      </w:r>
      <w:r w:rsidRPr="008241D5">
        <w:rPr>
          <w:rFonts w:eastAsia="Times New Roman"/>
          <w:color w:val="000000"/>
          <w:sz w:val="22"/>
          <w:szCs w:val="22"/>
          <w:lang w:val="en-GB"/>
        </w:rPr>
        <w:t>.</w:t>
      </w:r>
    </w:p>
    <w:p w14:paraId="6B8512FB" w14:textId="77777777" w:rsidR="00345988" w:rsidRPr="008241D5" w:rsidRDefault="00345988" w:rsidP="00F510D3">
      <w:pPr>
        <w:tabs>
          <w:tab w:val="left" w:pos="1080"/>
        </w:tabs>
        <w:ind w:left="1170"/>
        <w:jc w:val="both"/>
        <w:rPr>
          <w:rFonts w:eastAsia="Times New Roman"/>
          <w:color w:val="000000"/>
          <w:sz w:val="22"/>
          <w:szCs w:val="22"/>
          <w:cs/>
          <w:lang w:val="en-GB"/>
        </w:rPr>
      </w:pPr>
    </w:p>
    <w:p w14:paraId="0DA0A208" w14:textId="77777777" w:rsidR="00F510D3" w:rsidRPr="008241D5" w:rsidRDefault="00F510D3" w:rsidP="00F510D3">
      <w:pPr>
        <w:numPr>
          <w:ilvl w:val="3"/>
          <w:numId w:val="18"/>
        </w:numPr>
        <w:tabs>
          <w:tab w:val="left" w:pos="1170"/>
          <w:tab w:val="left" w:pos="1800"/>
        </w:tabs>
        <w:ind w:left="1440" w:right="-29" w:hanging="900"/>
        <w:rPr>
          <w:rFonts w:eastAsia="Times New Roman"/>
          <w:i/>
          <w:iCs/>
          <w:sz w:val="22"/>
          <w:szCs w:val="22"/>
          <w:lang w:val="en-GB" w:bidi="ar-SA"/>
        </w:rPr>
      </w:pPr>
      <w:r w:rsidRPr="008241D5">
        <w:rPr>
          <w:rFonts w:eastAsia="Times New Roman"/>
          <w:i/>
          <w:iCs/>
          <w:sz w:val="22"/>
          <w:szCs w:val="22"/>
          <w:lang w:val="en-GB" w:bidi="ar-SA"/>
        </w:rPr>
        <w:t xml:space="preserve">Classification and subsequent measurement </w:t>
      </w:r>
    </w:p>
    <w:p w14:paraId="6674B571" w14:textId="77777777" w:rsidR="00F510D3" w:rsidRPr="008241D5" w:rsidRDefault="00F510D3" w:rsidP="00F510D3">
      <w:pPr>
        <w:tabs>
          <w:tab w:val="left" w:pos="1980"/>
        </w:tabs>
        <w:ind w:left="1800" w:right="-29"/>
        <w:rPr>
          <w:rFonts w:eastAsia="Times New Roman"/>
          <w:i/>
          <w:iCs/>
          <w:sz w:val="22"/>
          <w:szCs w:val="22"/>
          <w:lang w:val="en-GB" w:bidi="ar-SA"/>
        </w:rPr>
      </w:pPr>
    </w:p>
    <w:p w14:paraId="26619428" w14:textId="77777777" w:rsidR="00F510D3" w:rsidRPr="008241D5" w:rsidRDefault="00F510D3" w:rsidP="00F510D3">
      <w:pPr>
        <w:tabs>
          <w:tab w:val="left" w:pos="1980"/>
        </w:tabs>
        <w:ind w:left="1800" w:right="-29" w:hanging="630"/>
        <w:rPr>
          <w:rFonts w:eastAsia="Times New Roman"/>
          <w:i/>
          <w:iCs/>
          <w:sz w:val="22"/>
          <w:szCs w:val="22"/>
          <w:lang w:val="en-GB"/>
        </w:rPr>
      </w:pPr>
      <w:r w:rsidRPr="008241D5">
        <w:rPr>
          <w:rFonts w:eastAsia="Times New Roman"/>
          <w:i/>
          <w:iCs/>
          <w:sz w:val="22"/>
          <w:szCs w:val="22"/>
          <w:lang w:val="en-GB"/>
        </w:rPr>
        <w:t xml:space="preserve">Classification of </w:t>
      </w:r>
      <w:r w:rsidRPr="008241D5">
        <w:rPr>
          <w:rFonts w:eastAsia="Times New Roman"/>
          <w:i/>
          <w:iCs/>
          <w:sz w:val="22"/>
          <w:szCs w:val="22"/>
          <w:lang w:val="en-GB" w:bidi="ar-SA"/>
        </w:rPr>
        <w:t>financial</w:t>
      </w:r>
      <w:r w:rsidRPr="008241D5">
        <w:rPr>
          <w:rFonts w:eastAsia="Times New Roman"/>
          <w:i/>
          <w:iCs/>
          <w:sz w:val="22"/>
          <w:szCs w:val="22"/>
          <w:lang w:val="en-GB"/>
        </w:rPr>
        <w:t xml:space="preserve"> assets</w:t>
      </w:r>
    </w:p>
    <w:p w14:paraId="087D8FC9" w14:textId="77777777" w:rsidR="00F510D3" w:rsidRPr="008241D5" w:rsidRDefault="00F510D3" w:rsidP="00F510D3">
      <w:pPr>
        <w:tabs>
          <w:tab w:val="left" w:pos="1980"/>
        </w:tabs>
        <w:ind w:left="1800" w:right="-29" w:hanging="630"/>
        <w:jc w:val="both"/>
        <w:rPr>
          <w:rFonts w:eastAsia="Times New Roman"/>
          <w:i/>
          <w:iCs/>
          <w:sz w:val="22"/>
          <w:szCs w:val="22"/>
          <w:lang w:val="en-GB" w:bidi="ar-SA"/>
        </w:rPr>
      </w:pPr>
    </w:p>
    <w:p w14:paraId="5401CFE9" w14:textId="77777777" w:rsidR="00F510D3" w:rsidRPr="008241D5" w:rsidRDefault="00F510D3" w:rsidP="00F510D3">
      <w:pPr>
        <w:tabs>
          <w:tab w:val="left" w:pos="1980"/>
        </w:tabs>
        <w:ind w:left="1170"/>
        <w:jc w:val="both"/>
        <w:rPr>
          <w:rFonts w:eastAsia="Times New Roman"/>
          <w:color w:val="000000"/>
          <w:sz w:val="22"/>
          <w:szCs w:val="22"/>
          <w:lang w:val="en-GB"/>
        </w:rPr>
      </w:pPr>
      <w:r w:rsidRPr="008241D5">
        <w:rPr>
          <w:rFonts w:eastAsia="Times New Roman"/>
          <w:color w:val="000000"/>
          <w:sz w:val="22"/>
          <w:szCs w:val="22"/>
          <w:lang w:val="en-GB" w:bidi="ar-SA"/>
        </w:rPr>
        <w:t>On initial recognition, a financial asset is classified as measured at</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amortised cost (AMC), fair value through other comprehensive income (FVOCI)</w:t>
      </w:r>
      <w:r w:rsidRPr="008241D5" w:rsidDel="00A86A19">
        <w:rPr>
          <w:rFonts w:eastAsia="Times New Roman"/>
          <w:color w:val="000000"/>
          <w:sz w:val="22"/>
          <w:szCs w:val="22"/>
          <w:lang w:val="en-GB" w:bidi="ar-SA"/>
        </w:rPr>
        <w:t xml:space="preserve"> </w:t>
      </w:r>
      <w:r w:rsidRPr="008241D5">
        <w:rPr>
          <w:rFonts w:eastAsia="Times New Roman"/>
          <w:color w:val="000000"/>
          <w:sz w:val="22"/>
          <w:szCs w:val="22"/>
          <w:lang w:val="en-GB" w:bidi="ar-SA"/>
        </w:rPr>
        <w:t>or fair value through profit or loss (FVTPL)</w:t>
      </w:r>
      <w:r w:rsidRPr="008241D5">
        <w:rPr>
          <w:rFonts w:eastAsia="Times New Roman"/>
          <w:color w:val="000000"/>
          <w:sz w:val="22"/>
          <w:szCs w:val="22"/>
          <w:cs/>
          <w:lang w:val="en-GB"/>
        </w:rPr>
        <w:t xml:space="preserve">. </w:t>
      </w:r>
    </w:p>
    <w:p w14:paraId="6491F8D5" w14:textId="77777777" w:rsidR="00F510D3" w:rsidRPr="008241D5" w:rsidRDefault="00F510D3" w:rsidP="00F510D3">
      <w:pPr>
        <w:tabs>
          <w:tab w:val="left" w:pos="1980"/>
        </w:tabs>
        <w:ind w:left="1800" w:hanging="630"/>
        <w:jc w:val="both"/>
        <w:rPr>
          <w:rFonts w:eastAsia="Times New Roman"/>
          <w:color w:val="000000"/>
          <w:sz w:val="22"/>
          <w:szCs w:val="22"/>
          <w:lang w:val="en-GB"/>
        </w:rPr>
      </w:pPr>
    </w:p>
    <w:p w14:paraId="4F03DF64" w14:textId="77777777" w:rsidR="00F510D3" w:rsidRPr="008241D5" w:rsidRDefault="00F510D3" w:rsidP="00F510D3">
      <w:pPr>
        <w:tabs>
          <w:tab w:val="left" w:pos="1350"/>
        </w:tabs>
        <w:ind w:left="1170"/>
        <w:jc w:val="both"/>
        <w:rPr>
          <w:rFonts w:eastAsia="Times New Roman"/>
          <w:color w:val="000000"/>
          <w:sz w:val="22"/>
          <w:szCs w:val="22"/>
          <w:lang w:val="en-GB" w:bidi="ar-SA"/>
        </w:rPr>
      </w:pPr>
      <w:r w:rsidRPr="008241D5">
        <w:rPr>
          <w:rFonts w:eastAsia="Times New Roman"/>
          <w:color w:val="000000"/>
          <w:sz w:val="22"/>
          <w:szCs w:val="22"/>
          <w:lang w:val="en-GB" w:bidi="ar-SA"/>
        </w:rPr>
        <w:t>A financial asset is measured at AMC if it meets both of the following conditions and is not designated as at FVTPL</w:t>
      </w:r>
      <w:r w:rsidRPr="008241D5">
        <w:rPr>
          <w:rFonts w:eastAsia="Times New Roman"/>
          <w:color w:val="000000"/>
          <w:sz w:val="22"/>
          <w:szCs w:val="22"/>
          <w:cs/>
          <w:lang w:val="en-GB"/>
        </w:rPr>
        <w:t>:</w:t>
      </w:r>
    </w:p>
    <w:p w14:paraId="629DDB43" w14:textId="77777777" w:rsidR="00F510D3" w:rsidRPr="008241D5" w:rsidRDefault="00F510D3" w:rsidP="00F510D3">
      <w:pPr>
        <w:tabs>
          <w:tab w:val="left" w:pos="1980"/>
        </w:tabs>
        <w:ind w:left="1800" w:hanging="630"/>
        <w:jc w:val="both"/>
        <w:rPr>
          <w:rFonts w:eastAsia="Times New Roman"/>
          <w:color w:val="000000"/>
          <w:sz w:val="22"/>
          <w:szCs w:val="22"/>
          <w:lang w:val="en-GB"/>
        </w:rPr>
      </w:pPr>
    </w:p>
    <w:p w14:paraId="5CF194AC"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asset is held within a business model whose objective is to hold assets to collect contractual cash flows; and</w:t>
      </w:r>
    </w:p>
    <w:p w14:paraId="0610830E" w14:textId="4124B679" w:rsidR="009D2E76" w:rsidRPr="00B874AA" w:rsidRDefault="00F510D3" w:rsidP="00B874AA">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r w:rsidRPr="008241D5">
        <w:rPr>
          <w:rFonts w:eastAsia="Times New Roman"/>
          <w:color w:val="000000"/>
          <w:sz w:val="22"/>
          <w:szCs w:val="22"/>
          <w:lang w:val="en-GB"/>
        </w:rPr>
        <w:t>.</w:t>
      </w:r>
    </w:p>
    <w:p w14:paraId="7B8A8C71" w14:textId="24B90F78" w:rsidR="00307A96" w:rsidRDefault="00307A96">
      <w:pPr>
        <w:suppressAutoHyphens w:val="0"/>
        <w:rPr>
          <w:rFonts w:eastAsia="Times New Roman"/>
          <w:color w:val="000000"/>
          <w:sz w:val="22"/>
          <w:szCs w:val="22"/>
          <w:lang w:val="en-GB" w:bidi="ar-SA"/>
        </w:rPr>
      </w:pPr>
    </w:p>
    <w:p w14:paraId="361F2D28" w14:textId="77777777" w:rsidR="009623E4" w:rsidRDefault="009623E4">
      <w:pPr>
        <w:suppressAutoHyphens w:val="0"/>
        <w:rPr>
          <w:rFonts w:eastAsia="Times New Roman"/>
          <w:color w:val="000000"/>
          <w:sz w:val="22"/>
          <w:szCs w:val="22"/>
          <w:lang w:val="en-GB" w:bidi="ar-SA"/>
        </w:rPr>
      </w:pPr>
      <w:r>
        <w:rPr>
          <w:rFonts w:eastAsia="Times New Roman"/>
          <w:color w:val="000000"/>
          <w:sz w:val="22"/>
          <w:szCs w:val="22"/>
          <w:lang w:val="en-GB" w:bidi="ar-SA"/>
        </w:rPr>
        <w:br w:type="page"/>
      </w:r>
    </w:p>
    <w:p w14:paraId="220A7623" w14:textId="0269F66C" w:rsidR="00F510D3" w:rsidRPr="008241D5" w:rsidRDefault="00F510D3" w:rsidP="00F510D3">
      <w:pPr>
        <w:tabs>
          <w:tab w:val="left" w:pos="1260"/>
          <w:tab w:val="left" w:pos="1350"/>
        </w:tabs>
        <w:ind w:left="1170"/>
        <w:jc w:val="both"/>
        <w:rPr>
          <w:rFonts w:eastAsia="Times New Roman"/>
          <w:color w:val="000000"/>
          <w:sz w:val="22"/>
          <w:szCs w:val="22"/>
          <w:lang w:val="en-GB" w:bidi="ar-SA"/>
        </w:rPr>
      </w:pPr>
      <w:r w:rsidRPr="008241D5">
        <w:rPr>
          <w:rFonts w:eastAsia="Times New Roman"/>
          <w:color w:val="000000"/>
          <w:sz w:val="22"/>
          <w:szCs w:val="22"/>
          <w:lang w:val="en-GB" w:bidi="ar-SA"/>
        </w:rPr>
        <w:t>A debt instrument is measured at FVOCI only if it meets both of the following conditions and is not designated as at FVTPL:</w:t>
      </w:r>
    </w:p>
    <w:p w14:paraId="0662E746" w14:textId="77777777" w:rsidR="00F510D3" w:rsidRPr="008241D5" w:rsidRDefault="00F510D3" w:rsidP="00F510D3">
      <w:pPr>
        <w:ind w:left="1530" w:hanging="360"/>
        <w:jc w:val="both"/>
        <w:rPr>
          <w:rFonts w:eastAsia="Times New Roman"/>
          <w:color w:val="000000"/>
          <w:sz w:val="22"/>
          <w:szCs w:val="22"/>
          <w:lang w:val="en-GB"/>
        </w:rPr>
      </w:pPr>
    </w:p>
    <w:p w14:paraId="1B4F11A5"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asset is held within a business model whose objective is achieved by both collecting contractual cash flows and selling financial assets; and</w:t>
      </w:r>
    </w:p>
    <w:p w14:paraId="436496AC"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p>
    <w:p w14:paraId="04F51303" w14:textId="77777777" w:rsidR="00F510D3" w:rsidRPr="008241D5" w:rsidRDefault="00F510D3" w:rsidP="00F510D3">
      <w:pPr>
        <w:ind w:left="1800"/>
        <w:jc w:val="both"/>
        <w:rPr>
          <w:rFonts w:eastAsia="Times New Roman"/>
          <w:sz w:val="22"/>
          <w:szCs w:val="22"/>
          <w:lang w:val="en-GB"/>
        </w:rPr>
      </w:pPr>
    </w:p>
    <w:p w14:paraId="48E71B5A" w14:textId="3512DD1C"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On initial recognition of an equity investment that is not held for trading, the </w:t>
      </w:r>
      <w:r w:rsidR="00513509" w:rsidRPr="008241D5">
        <w:rPr>
          <w:rFonts w:eastAsia="Times New Roman"/>
          <w:sz w:val="22"/>
          <w:szCs w:val="22"/>
          <w:lang w:val="en-GB"/>
        </w:rPr>
        <w:t>Group</w:t>
      </w:r>
      <w:r w:rsidRPr="008241D5">
        <w:rPr>
          <w:rFonts w:eastAsia="Times New Roman"/>
          <w:sz w:val="22"/>
          <w:szCs w:val="22"/>
          <w:lang w:val="en-GB"/>
        </w:rPr>
        <w:t xml:space="preserve"> may irrevocably elect to present subsequent changes in fair value in OCI</w:t>
      </w:r>
      <w:r w:rsidRPr="008241D5">
        <w:rPr>
          <w:rFonts w:eastAsia="Times New Roman"/>
          <w:sz w:val="22"/>
          <w:szCs w:val="22"/>
          <w:cs/>
          <w:lang w:val="en-GB"/>
        </w:rPr>
        <w:t xml:space="preserve">. </w:t>
      </w:r>
      <w:r w:rsidRPr="008241D5">
        <w:rPr>
          <w:rFonts w:eastAsia="Times New Roman"/>
          <w:sz w:val="22"/>
          <w:szCs w:val="22"/>
          <w:lang w:val="en-GB"/>
        </w:rPr>
        <w:t>This election is made on an investment</w:t>
      </w:r>
      <w:r w:rsidRPr="008241D5">
        <w:rPr>
          <w:rFonts w:eastAsia="Times New Roman"/>
          <w:sz w:val="22"/>
          <w:szCs w:val="22"/>
          <w:cs/>
          <w:lang w:val="en-GB"/>
        </w:rPr>
        <w:t>-</w:t>
      </w:r>
      <w:r w:rsidRPr="008241D5">
        <w:rPr>
          <w:rFonts w:eastAsia="Times New Roman"/>
          <w:sz w:val="22"/>
          <w:szCs w:val="22"/>
          <w:lang w:val="en-GB"/>
        </w:rPr>
        <w:t>by</w:t>
      </w:r>
      <w:r w:rsidRPr="008241D5">
        <w:rPr>
          <w:rFonts w:eastAsia="Times New Roman"/>
          <w:sz w:val="22"/>
          <w:szCs w:val="22"/>
          <w:cs/>
          <w:lang w:val="en-GB"/>
        </w:rPr>
        <w:t>-</w:t>
      </w:r>
      <w:r w:rsidRPr="008241D5">
        <w:rPr>
          <w:rFonts w:eastAsia="Times New Roman"/>
          <w:sz w:val="22"/>
          <w:szCs w:val="22"/>
          <w:lang w:val="en-GB"/>
        </w:rPr>
        <w:t>investment basis</w:t>
      </w:r>
      <w:r w:rsidRPr="008241D5">
        <w:rPr>
          <w:rFonts w:eastAsia="Times New Roman"/>
          <w:sz w:val="22"/>
          <w:szCs w:val="22"/>
          <w:cs/>
          <w:lang w:val="en-GB"/>
        </w:rPr>
        <w:t>.</w:t>
      </w:r>
    </w:p>
    <w:p w14:paraId="65112D8D" w14:textId="77777777" w:rsidR="00F510D3" w:rsidRPr="008241D5" w:rsidRDefault="00F510D3" w:rsidP="00F510D3">
      <w:pPr>
        <w:ind w:left="1170"/>
        <w:jc w:val="both"/>
        <w:rPr>
          <w:rFonts w:eastAsia="Times New Roman"/>
          <w:sz w:val="22"/>
          <w:szCs w:val="22"/>
          <w:lang w:val="en-GB"/>
        </w:rPr>
      </w:pPr>
    </w:p>
    <w:p w14:paraId="5F0D5C9A" w14:textId="73B4691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All financial assets not classified as measured at amortised cost or FVOCI as described above are measured at FVTPL. This includes equity investments held by, or indirectly held through an entity that is a venture capital organisation and all derivative financial assets. On initial recognition, the </w:t>
      </w:r>
      <w:r w:rsidR="00513509" w:rsidRPr="008241D5">
        <w:rPr>
          <w:rFonts w:eastAsia="Times New Roman"/>
          <w:sz w:val="22"/>
          <w:szCs w:val="22"/>
          <w:lang w:val="en-GB"/>
        </w:rPr>
        <w:t>Group</w:t>
      </w:r>
      <w:r w:rsidRPr="008241D5">
        <w:rPr>
          <w:rFonts w:eastAsia="Times New Roman"/>
          <w:sz w:val="22"/>
          <w:szCs w:val="22"/>
          <w:lang w:val="en-GB"/>
        </w:rPr>
        <w:t xml:space="preserve"> may irrevocably designate a financial asset that otherwise meets the requirements to be measured at amortised cost or at FVOCI as at FVTPL if doing so eliminates or significantly reduces an accounting</w:t>
      </w:r>
      <w:r w:rsidRPr="008241D5">
        <w:rPr>
          <w:rFonts w:eastAsia="Times New Roman"/>
          <w:sz w:val="22"/>
          <w:szCs w:val="22"/>
          <w:lang w:val="en-GB" w:bidi="ar-SA"/>
        </w:rPr>
        <w:t xml:space="preserve"> mismatch that would otherwise arise.</w:t>
      </w:r>
    </w:p>
    <w:p w14:paraId="1EA66CBE" w14:textId="77777777" w:rsidR="00F510D3" w:rsidRPr="008241D5" w:rsidRDefault="00F510D3" w:rsidP="00F510D3">
      <w:pPr>
        <w:ind w:left="1170"/>
        <w:jc w:val="both"/>
        <w:rPr>
          <w:rFonts w:eastAsia="Times New Roman"/>
          <w:sz w:val="22"/>
          <w:szCs w:val="22"/>
          <w:lang w:val="en-GB"/>
        </w:rPr>
      </w:pPr>
    </w:p>
    <w:p w14:paraId="71A684F8"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Business model assessment of financial assets</w:t>
      </w:r>
    </w:p>
    <w:p w14:paraId="1C481708" w14:textId="77777777" w:rsidR="00F510D3" w:rsidRPr="008241D5" w:rsidRDefault="00F510D3" w:rsidP="00F510D3">
      <w:pPr>
        <w:ind w:left="1170"/>
        <w:jc w:val="both"/>
        <w:rPr>
          <w:rFonts w:eastAsia="Times New Roman"/>
          <w:sz w:val="22"/>
          <w:szCs w:val="22"/>
          <w:lang w:val="en-GB"/>
        </w:rPr>
      </w:pPr>
    </w:p>
    <w:p w14:paraId="14A847FB" w14:textId="6EEF177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assess the objective of a business model in which an asset is held at a portfolio level because this best reflects the way the business is managed, and information is provided to management</w:t>
      </w:r>
      <w:r w:rsidRPr="008241D5">
        <w:rPr>
          <w:rFonts w:eastAsia="Times New Roman"/>
          <w:sz w:val="22"/>
          <w:szCs w:val="22"/>
          <w:cs/>
          <w:lang w:val="en-GB"/>
        </w:rPr>
        <w:t xml:space="preserve">. </w:t>
      </w:r>
      <w:r w:rsidRPr="008241D5">
        <w:rPr>
          <w:rFonts w:eastAsia="Times New Roman"/>
          <w:sz w:val="22"/>
          <w:szCs w:val="22"/>
          <w:lang w:val="en-GB"/>
        </w:rPr>
        <w:t>The information considered includes</w:t>
      </w:r>
      <w:r w:rsidRPr="008241D5">
        <w:rPr>
          <w:rFonts w:eastAsia="Times New Roman"/>
          <w:sz w:val="22"/>
          <w:szCs w:val="22"/>
          <w:cs/>
          <w:lang w:val="en-GB"/>
        </w:rPr>
        <w:t>:</w:t>
      </w:r>
    </w:p>
    <w:p w14:paraId="16DE12E5" w14:textId="77777777" w:rsidR="00F510D3" w:rsidRPr="008241D5" w:rsidRDefault="00F510D3" w:rsidP="00F510D3">
      <w:pPr>
        <w:ind w:left="1800"/>
        <w:jc w:val="both"/>
        <w:rPr>
          <w:rFonts w:eastAsia="Times New Roman"/>
          <w:sz w:val="22"/>
          <w:szCs w:val="22"/>
          <w:lang w:val="en-GB"/>
        </w:rPr>
      </w:pPr>
    </w:p>
    <w:p w14:paraId="6087A332"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stated policies and objectives for the portfolio and the operation of those policies in practice</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In particular, whether management</w:t>
      </w:r>
      <w:r w:rsidRPr="008241D5">
        <w:rPr>
          <w:rFonts w:eastAsia="Times New Roman"/>
          <w:color w:val="000000"/>
          <w:sz w:val="22"/>
          <w:szCs w:val="22"/>
          <w:cs/>
          <w:lang w:val="en-GB"/>
        </w:rPr>
        <w:t>’</w:t>
      </w:r>
      <w:r w:rsidRPr="008241D5">
        <w:rPr>
          <w:rFonts w:eastAsia="Times New Roman"/>
          <w:color w:val="000000"/>
          <w:sz w:val="22"/>
          <w:szCs w:val="22"/>
          <w:lang w:val="en-GB" w:bidi="ar-SA"/>
        </w:rPr>
        <w:t>s strategy focuses on earning contractual interest revenue, maintaining a particular interest rate profile, matching the duration of the financial assets to the duration of any related liabilities or expected cash outflows or realising cashflows through the sale of the assets;</w:t>
      </w:r>
    </w:p>
    <w:p w14:paraId="4E8CA45B" w14:textId="4F63488A"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how the performance of the portfolio is evaluated and reported to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rPr>
        <w:t>’</w:t>
      </w:r>
      <w:r w:rsidR="004D6A55" w:rsidRPr="008241D5">
        <w:rPr>
          <w:rFonts w:eastAsia="Times New Roman"/>
          <w:color w:val="000000"/>
          <w:sz w:val="22"/>
          <w:szCs w:val="22"/>
          <w:lang w:val="en-GB"/>
        </w:rPr>
        <w:t>s</w:t>
      </w:r>
      <w:r w:rsidRPr="008241D5">
        <w:rPr>
          <w:rFonts w:eastAsia="Times New Roman"/>
          <w:color w:val="000000"/>
          <w:sz w:val="22"/>
          <w:szCs w:val="22"/>
          <w:lang w:val="en-GB" w:bidi="ar-SA"/>
        </w:rPr>
        <w:t xml:space="preserve"> management;</w:t>
      </w:r>
    </w:p>
    <w:p w14:paraId="048A262E"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the risks that affect the performance of the business model </w:t>
      </w:r>
      <w:r w:rsidRPr="008241D5">
        <w:rPr>
          <w:rFonts w:eastAsia="Times New Roman"/>
          <w:color w:val="000000"/>
          <w:sz w:val="22"/>
          <w:szCs w:val="22"/>
          <w:cs/>
          <w:lang w:val="en-GB"/>
        </w:rPr>
        <w:t>(</w:t>
      </w:r>
      <w:r w:rsidRPr="008241D5">
        <w:rPr>
          <w:rFonts w:eastAsia="Times New Roman"/>
          <w:color w:val="000000"/>
          <w:sz w:val="22"/>
          <w:szCs w:val="22"/>
          <w:lang w:val="en-GB" w:bidi="ar-SA"/>
        </w:rPr>
        <w:t>and the financial assets held within that business model</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and its strategy for how those risks are managed;</w:t>
      </w:r>
    </w:p>
    <w:p w14:paraId="42E77480" w14:textId="77777777"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how investment managers are compensated (e</w:t>
      </w:r>
      <w:r w:rsidRPr="008241D5">
        <w:rPr>
          <w:rFonts w:eastAsia="Times New Roman"/>
          <w:color w:val="000000"/>
          <w:sz w:val="22"/>
          <w:szCs w:val="22"/>
          <w:cs/>
          <w:lang w:val="en-GB"/>
        </w:rPr>
        <w:t>.</w:t>
      </w:r>
      <w:r w:rsidRPr="008241D5">
        <w:rPr>
          <w:rFonts w:eastAsia="Times New Roman"/>
          <w:color w:val="000000"/>
          <w:sz w:val="22"/>
          <w:szCs w:val="22"/>
          <w:lang w:val="en-GB" w:bidi="ar-SA"/>
        </w:rPr>
        <w:t>g</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 xml:space="preserve">whether compensation is based on the fair value of the assets managed or the contractual cash flows collected); and </w:t>
      </w:r>
    </w:p>
    <w:p w14:paraId="446D1868" w14:textId="2EE2C2EE" w:rsidR="00F510D3" w:rsidRPr="008241D5" w:rsidRDefault="00F510D3" w:rsidP="00F510D3">
      <w:pPr>
        <w:numPr>
          <w:ilvl w:val="0"/>
          <w:numId w:val="12"/>
        </w:numPr>
        <w:tabs>
          <w:tab w:val="left" w:pos="1530"/>
        </w:tabs>
        <w:ind w:left="1530"/>
        <w:jc w:val="both"/>
        <w:rPr>
          <w:rFonts w:eastAsia="Times New Roman"/>
          <w:color w:val="000000"/>
          <w:sz w:val="22"/>
          <w:szCs w:val="22"/>
          <w:lang w:val="en-GB" w:bidi="ar-SA"/>
        </w:rPr>
      </w:pPr>
      <w:r w:rsidRPr="008241D5">
        <w:rPr>
          <w:rFonts w:eastAsia="Times New Roman"/>
          <w:color w:val="000000"/>
          <w:sz w:val="22"/>
          <w:szCs w:val="22"/>
          <w:lang w:val="en-GB" w:bidi="ar-SA"/>
        </w:rPr>
        <w:t>the frequency, volume and timing of sales in prior years, the reasons for such sales and its expectations about future sales activity</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 xml:space="preserve">However, information about sales activity is not considered in isolation, but as part of an overall assessment of how the </w:t>
      </w:r>
      <w:r w:rsidR="00513509" w:rsidRPr="008241D5">
        <w:rPr>
          <w:rFonts w:eastAsia="Times New Roman"/>
          <w:color w:val="000000"/>
          <w:sz w:val="22"/>
          <w:szCs w:val="22"/>
          <w:lang w:val="en-GB" w:bidi="ar-SA"/>
        </w:rPr>
        <w:t>Group</w:t>
      </w:r>
      <w:r w:rsidRPr="008241D5">
        <w:rPr>
          <w:rFonts w:eastAsia="Times New Roman"/>
          <w:color w:val="000000"/>
          <w:sz w:val="22"/>
          <w:szCs w:val="22"/>
          <w:cs/>
          <w:lang w:val="en-GB"/>
        </w:rPr>
        <w:t>’</w:t>
      </w:r>
      <w:r w:rsidR="004D6A55" w:rsidRPr="008241D5">
        <w:rPr>
          <w:rFonts w:eastAsia="Times New Roman"/>
          <w:color w:val="000000"/>
          <w:sz w:val="22"/>
          <w:szCs w:val="22"/>
          <w:lang w:val="en-GB"/>
        </w:rPr>
        <w:t>s</w:t>
      </w:r>
      <w:r w:rsidRPr="008241D5">
        <w:rPr>
          <w:rFonts w:eastAsia="Times New Roman"/>
          <w:color w:val="000000"/>
          <w:sz w:val="22"/>
          <w:szCs w:val="22"/>
          <w:lang w:val="en-GB" w:bidi="ar-SA"/>
        </w:rPr>
        <w:t xml:space="preserve"> stated objective for managing the financial assets is achieved and how cash flows are realised</w:t>
      </w:r>
      <w:r w:rsidRPr="008241D5">
        <w:rPr>
          <w:rFonts w:eastAsia="Times New Roman"/>
          <w:color w:val="000000"/>
          <w:sz w:val="22"/>
          <w:szCs w:val="22"/>
          <w:cs/>
          <w:lang w:val="en-GB"/>
        </w:rPr>
        <w:t>.</w:t>
      </w:r>
    </w:p>
    <w:p w14:paraId="284E39AE" w14:textId="77777777" w:rsidR="00F510D3" w:rsidRPr="008241D5" w:rsidRDefault="00F510D3" w:rsidP="00F510D3">
      <w:pPr>
        <w:ind w:left="2160"/>
        <w:jc w:val="both"/>
        <w:rPr>
          <w:rFonts w:eastAsia="Times New Roman"/>
          <w:sz w:val="22"/>
          <w:szCs w:val="22"/>
          <w:lang w:val="en-GB"/>
        </w:rPr>
      </w:pPr>
    </w:p>
    <w:p w14:paraId="5C079144" w14:textId="4C5CF469"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Transfers of financial assets to third parties in transactions that do not qualify for derecognition are not considered sales for this purpose, consistent with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continuing recognition of the assets.</w:t>
      </w:r>
    </w:p>
    <w:p w14:paraId="295CBB5D" w14:textId="77777777" w:rsidR="00F510D3" w:rsidRPr="008241D5" w:rsidRDefault="00F510D3" w:rsidP="00F510D3">
      <w:pPr>
        <w:ind w:left="1170"/>
        <w:jc w:val="both"/>
        <w:rPr>
          <w:rFonts w:eastAsia="Times New Roman"/>
          <w:i/>
          <w:iCs/>
          <w:sz w:val="22"/>
          <w:szCs w:val="22"/>
          <w:lang w:val="en-GB"/>
        </w:rPr>
      </w:pPr>
    </w:p>
    <w:p w14:paraId="658CBA92" w14:textId="77777777" w:rsidR="00F510D3" w:rsidRPr="008241D5" w:rsidRDefault="00F510D3" w:rsidP="00F510D3">
      <w:pPr>
        <w:ind w:left="1170"/>
        <w:jc w:val="both"/>
        <w:rPr>
          <w:rFonts w:eastAsia="Times New Roman"/>
          <w:sz w:val="22"/>
          <w:szCs w:val="22"/>
          <w:cs/>
          <w:lang w:val="en-GB"/>
        </w:rPr>
      </w:pPr>
      <w:r w:rsidRPr="008241D5">
        <w:rPr>
          <w:rFonts w:eastAsia="Times New Roman"/>
          <w:sz w:val="22"/>
          <w:szCs w:val="22"/>
          <w:lang w:val="en-GB"/>
        </w:rPr>
        <w:t>Financial assets that are held for trading or managed and whose performance is evaluated on a fair value basis are measured at FVTPL</w:t>
      </w:r>
      <w:r w:rsidRPr="008241D5">
        <w:rPr>
          <w:rFonts w:eastAsia="Times New Roman"/>
          <w:sz w:val="22"/>
          <w:szCs w:val="22"/>
          <w:cs/>
          <w:lang w:val="en-GB"/>
        </w:rPr>
        <w:t>.</w:t>
      </w:r>
    </w:p>
    <w:p w14:paraId="62DE606F" w14:textId="77777777" w:rsidR="00F510D3" w:rsidRPr="008241D5" w:rsidRDefault="00F510D3" w:rsidP="00F510D3">
      <w:pPr>
        <w:ind w:left="1170"/>
        <w:jc w:val="both"/>
        <w:rPr>
          <w:rFonts w:eastAsia="Times New Roman"/>
          <w:i/>
          <w:iCs/>
          <w:sz w:val="22"/>
          <w:szCs w:val="22"/>
          <w:cs/>
          <w:lang w:val="en-GB"/>
        </w:rPr>
      </w:pPr>
    </w:p>
    <w:p w14:paraId="757BDC56" w14:textId="77777777" w:rsidR="00DB4B7A" w:rsidRPr="008241D5" w:rsidRDefault="00DB4B7A">
      <w:pPr>
        <w:suppressAutoHyphens w:val="0"/>
        <w:rPr>
          <w:rFonts w:eastAsia="Times New Roman"/>
          <w:i/>
          <w:iCs/>
          <w:color w:val="000000"/>
          <w:sz w:val="22"/>
          <w:szCs w:val="22"/>
          <w:lang w:val="en-GB" w:bidi="ar-SA"/>
        </w:rPr>
      </w:pPr>
      <w:r w:rsidRPr="008241D5">
        <w:rPr>
          <w:rFonts w:eastAsia="Times New Roman"/>
          <w:i/>
          <w:iCs/>
          <w:color w:val="000000"/>
          <w:sz w:val="22"/>
          <w:szCs w:val="22"/>
          <w:lang w:val="en-GB" w:bidi="ar-SA"/>
        </w:rPr>
        <w:br w:type="page"/>
      </w:r>
    </w:p>
    <w:p w14:paraId="082663A9" w14:textId="43E64F45" w:rsidR="00F510D3" w:rsidRPr="008241D5" w:rsidRDefault="00F510D3" w:rsidP="00F510D3">
      <w:pPr>
        <w:ind w:left="1170"/>
        <w:jc w:val="thaiDistribute"/>
        <w:rPr>
          <w:rFonts w:eastAsia="Times New Roman"/>
          <w:i/>
          <w:iCs/>
          <w:color w:val="000000"/>
          <w:sz w:val="22"/>
          <w:szCs w:val="22"/>
          <w:lang w:val="en-GB" w:bidi="ar-SA"/>
        </w:rPr>
      </w:pPr>
      <w:r w:rsidRPr="008241D5">
        <w:rPr>
          <w:rFonts w:eastAsia="Times New Roman"/>
          <w:i/>
          <w:iCs/>
          <w:color w:val="000000"/>
          <w:sz w:val="22"/>
          <w:szCs w:val="22"/>
          <w:lang w:val="en-GB" w:bidi="ar-SA"/>
        </w:rPr>
        <w:t>Assessment of whether contractual cash flows are Solely Payments of Principal and Interest (SPPI)</w:t>
      </w:r>
    </w:p>
    <w:p w14:paraId="43C9FBFF" w14:textId="77777777" w:rsidR="00F510D3" w:rsidRPr="008241D5" w:rsidRDefault="00F510D3" w:rsidP="00F510D3">
      <w:pPr>
        <w:ind w:left="1170"/>
        <w:jc w:val="both"/>
        <w:rPr>
          <w:rFonts w:eastAsia="Times New Roman"/>
          <w:i/>
          <w:iCs/>
          <w:sz w:val="22"/>
          <w:szCs w:val="22"/>
          <w:lang w:val="en-GB"/>
        </w:rPr>
      </w:pPr>
    </w:p>
    <w:p w14:paraId="36D548EB" w14:textId="77777777" w:rsidR="00F510D3" w:rsidRPr="008241D5" w:rsidRDefault="00F510D3" w:rsidP="00F510D3">
      <w:pPr>
        <w:ind w:left="1800" w:hanging="630"/>
        <w:jc w:val="both"/>
        <w:rPr>
          <w:rFonts w:eastAsia="Times New Roman"/>
          <w:sz w:val="22"/>
          <w:szCs w:val="22"/>
          <w:lang w:val="en-GB"/>
        </w:rPr>
      </w:pPr>
      <w:r w:rsidRPr="008241D5">
        <w:rPr>
          <w:rFonts w:eastAsia="Times New Roman"/>
          <w:sz w:val="22"/>
          <w:szCs w:val="22"/>
          <w:lang w:val="en-GB"/>
        </w:rPr>
        <w:t>For the purposes of this assessment,</w:t>
      </w:r>
    </w:p>
    <w:p w14:paraId="2F5B2CB3" w14:textId="77777777" w:rsidR="00F510D3" w:rsidRPr="008241D5" w:rsidRDefault="00F510D3" w:rsidP="00F510D3">
      <w:pPr>
        <w:ind w:left="1170"/>
        <w:jc w:val="both"/>
        <w:rPr>
          <w:rFonts w:eastAsia="Times New Roman"/>
          <w:i/>
          <w:iCs/>
          <w:sz w:val="22"/>
          <w:szCs w:val="22"/>
          <w:cs/>
          <w:lang w:val="en-GB"/>
        </w:rPr>
      </w:pPr>
    </w:p>
    <w:p w14:paraId="57CE93E3" w14:textId="77777777" w:rsidR="00F510D3" w:rsidRPr="008241D5" w:rsidRDefault="00F510D3" w:rsidP="00F510D3">
      <w:pPr>
        <w:tabs>
          <w:tab w:val="left" w:pos="1530"/>
          <w:tab w:val="left" w:pos="1620"/>
        </w:tabs>
        <w:ind w:left="1530" w:hanging="360"/>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“Principal”</w:t>
      </w:r>
      <w:r w:rsidRPr="008241D5">
        <w:rPr>
          <w:rFonts w:eastAsia="Times New Roman"/>
          <w:sz w:val="22"/>
          <w:szCs w:val="22"/>
          <w:cs/>
          <w:lang w:val="en-GB"/>
        </w:rPr>
        <w:t xml:space="preserve"> </w:t>
      </w:r>
      <w:r w:rsidRPr="008241D5">
        <w:rPr>
          <w:rFonts w:eastAsia="Times New Roman"/>
          <w:sz w:val="22"/>
          <w:szCs w:val="22"/>
          <w:lang w:val="en-GB"/>
        </w:rPr>
        <w:t>is defined as the fair value of the financial asset on initial recognition</w:t>
      </w:r>
      <w:r w:rsidRPr="008241D5">
        <w:rPr>
          <w:rFonts w:eastAsia="Times New Roman"/>
          <w:sz w:val="22"/>
          <w:szCs w:val="22"/>
          <w:cs/>
          <w:lang w:val="en-GB"/>
        </w:rPr>
        <w:t>.</w:t>
      </w:r>
    </w:p>
    <w:p w14:paraId="2B0C4288" w14:textId="77777777" w:rsidR="00F510D3" w:rsidRPr="008241D5" w:rsidRDefault="00F510D3" w:rsidP="00F510D3">
      <w:pPr>
        <w:tabs>
          <w:tab w:val="left" w:pos="1530"/>
          <w:tab w:val="left" w:pos="1620"/>
        </w:tabs>
        <w:ind w:left="1530" w:hanging="360"/>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“Interest”</w:t>
      </w:r>
      <w:r w:rsidRPr="008241D5">
        <w:rPr>
          <w:rFonts w:eastAsia="Times New Roman"/>
          <w:sz w:val="22"/>
          <w:szCs w:val="22"/>
          <w:cs/>
          <w:lang w:val="en-GB"/>
        </w:rPr>
        <w:t xml:space="preserve"> </w:t>
      </w:r>
      <w:r w:rsidRPr="008241D5">
        <w:rPr>
          <w:rFonts w:eastAsia="Times New Roman"/>
          <w:sz w:val="22"/>
          <w:szCs w:val="22"/>
          <w:lang w:val="en-GB"/>
        </w:rPr>
        <w:t xml:space="preserve">is defined as consideration for the time value of money and for the credit risk associated with the principal amount outstanding during a particular period of time and for other basic lending risks and costs </w:t>
      </w:r>
      <w:r w:rsidRPr="008241D5">
        <w:rPr>
          <w:rFonts w:eastAsia="Times New Roman"/>
          <w:sz w:val="22"/>
          <w:szCs w:val="22"/>
          <w:cs/>
          <w:lang w:val="en-GB"/>
        </w:rPr>
        <w:t>(</w:t>
      </w:r>
      <w:r w:rsidRPr="008241D5">
        <w:rPr>
          <w:rFonts w:eastAsia="Times New Roman"/>
          <w:sz w:val="22"/>
          <w:szCs w:val="22"/>
          <w:lang w:val="en-GB"/>
        </w:rPr>
        <w:t>e</w:t>
      </w:r>
      <w:r w:rsidRPr="008241D5">
        <w:rPr>
          <w:rFonts w:eastAsia="Times New Roman"/>
          <w:sz w:val="22"/>
          <w:szCs w:val="22"/>
          <w:cs/>
          <w:lang w:val="en-GB"/>
        </w:rPr>
        <w:t>.</w:t>
      </w:r>
      <w:r w:rsidRPr="008241D5">
        <w:rPr>
          <w:rFonts w:eastAsia="Times New Roman"/>
          <w:sz w:val="22"/>
          <w:szCs w:val="22"/>
          <w:lang w:val="en-GB"/>
        </w:rPr>
        <w:t>g</w:t>
      </w:r>
      <w:r w:rsidRPr="008241D5">
        <w:rPr>
          <w:rFonts w:eastAsia="Times New Roman"/>
          <w:sz w:val="22"/>
          <w:szCs w:val="22"/>
          <w:cs/>
          <w:lang w:val="en-GB"/>
        </w:rPr>
        <w:t xml:space="preserve">. </w:t>
      </w:r>
      <w:r w:rsidRPr="008241D5">
        <w:rPr>
          <w:rFonts w:eastAsia="Times New Roman"/>
          <w:sz w:val="22"/>
          <w:szCs w:val="22"/>
          <w:lang w:val="en-GB"/>
        </w:rPr>
        <w:t>liquidity risk and administrative costs</w:t>
      </w:r>
      <w:r w:rsidRPr="008241D5">
        <w:rPr>
          <w:rFonts w:eastAsia="Times New Roman"/>
          <w:sz w:val="22"/>
          <w:szCs w:val="22"/>
          <w:cs/>
          <w:lang w:val="en-GB"/>
        </w:rPr>
        <w:t>)</w:t>
      </w:r>
      <w:r w:rsidRPr="008241D5">
        <w:rPr>
          <w:rFonts w:eastAsia="Times New Roman"/>
          <w:sz w:val="22"/>
          <w:szCs w:val="22"/>
          <w:lang w:val="en-GB"/>
        </w:rPr>
        <w:t>, as well as profit margin</w:t>
      </w:r>
      <w:r w:rsidRPr="008241D5">
        <w:rPr>
          <w:rFonts w:eastAsia="Times New Roman"/>
          <w:sz w:val="22"/>
          <w:szCs w:val="22"/>
          <w:cs/>
          <w:lang w:val="en-GB"/>
        </w:rPr>
        <w:t xml:space="preserve">. </w:t>
      </w:r>
    </w:p>
    <w:p w14:paraId="106137CC" w14:textId="77777777" w:rsidR="00F510D3" w:rsidRPr="008241D5" w:rsidRDefault="00F510D3" w:rsidP="00F510D3">
      <w:pPr>
        <w:ind w:left="1170"/>
        <w:jc w:val="both"/>
        <w:rPr>
          <w:rFonts w:eastAsia="Times New Roman"/>
          <w:i/>
          <w:iCs/>
          <w:sz w:val="22"/>
          <w:szCs w:val="22"/>
          <w:lang w:val="en-GB"/>
        </w:rPr>
      </w:pPr>
    </w:p>
    <w:p w14:paraId="7CA63F28" w14:textId="0646F34D" w:rsidR="00F510D3" w:rsidRPr="008241D5" w:rsidRDefault="00F510D3" w:rsidP="00F510D3">
      <w:pPr>
        <w:tabs>
          <w:tab w:val="left" w:pos="1170"/>
          <w:tab w:val="left" w:pos="2070"/>
        </w:tabs>
        <w:ind w:left="1170"/>
        <w:jc w:val="both"/>
        <w:rPr>
          <w:rFonts w:eastAsia="Times New Roman"/>
          <w:sz w:val="22"/>
          <w:szCs w:val="22"/>
          <w:lang w:val="en-GB"/>
        </w:rPr>
      </w:pPr>
      <w:r w:rsidRPr="008241D5">
        <w:rPr>
          <w:rFonts w:eastAsia="Times New Roman"/>
          <w:sz w:val="22"/>
          <w:szCs w:val="22"/>
          <w:lang w:val="en-GB"/>
        </w:rPr>
        <w:t xml:space="preserve">In assessing whether the contractual cash flows are SPPI, the </w:t>
      </w:r>
      <w:r w:rsidR="00513509" w:rsidRPr="008241D5">
        <w:rPr>
          <w:rFonts w:eastAsia="Times New Roman"/>
          <w:sz w:val="22"/>
          <w:szCs w:val="22"/>
          <w:lang w:val="en-GB"/>
        </w:rPr>
        <w:t>Group</w:t>
      </w:r>
      <w:r w:rsidRPr="008241D5">
        <w:rPr>
          <w:rFonts w:eastAsia="Times New Roman"/>
          <w:sz w:val="22"/>
          <w:szCs w:val="22"/>
          <w:lang w:val="en-GB"/>
        </w:rPr>
        <w:t xml:space="preserve"> 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consider:</w:t>
      </w:r>
    </w:p>
    <w:p w14:paraId="10D1EEA0" w14:textId="77777777" w:rsidR="00F510D3" w:rsidRPr="008241D5" w:rsidRDefault="00F510D3" w:rsidP="00F510D3">
      <w:pPr>
        <w:ind w:left="1170"/>
        <w:jc w:val="both"/>
        <w:rPr>
          <w:rFonts w:eastAsia="Times New Roman"/>
          <w:i/>
          <w:iCs/>
          <w:sz w:val="22"/>
          <w:szCs w:val="22"/>
          <w:lang w:val="en-GB"/>
        </w:rPr>
      </w:pPr>
    </w:p>
    <w:p w14:paraId="60BC24CC" w14:textId="77777777" w:rsidR="00F510D3" w:rsidRPr="008241D5" w:rsidRDefault="00F510D3" w:rsidP="00F510D3">
      <w:pPr>
        <w:numPr>
          <w:ilvl w:val="0"/>
          <w:numId w:val="12"/>
        </w:numPr>
        <w:tabs>
          <w:tab w:val="left" w:pos="1620"/>
          <w:tab w:val="left" w:pos="1710"/>
        </w:tabs>
        <w:ind w:left="1710" w:hanging="540"/>
        <w:jc w:val="both"/>
        <w:rPr>
          <w:rFonts w:eastAsia="Times New Roman"/>
          <w:color w:val="000000"/>
          <w:sz w:val="22"/>
          <w:szCs w:val="22"/>
          <w:lang w:val="en-GB" w:bidi="ar-SA"/>
        </w:rPr>
      </w:pPr>
      <w:r w:rsidRPr="008241D5">
        <w:rPr>
          <w:rFonts w:eastAsia="Times New Roman"/>
          <w:color w:val="000000" w:themeColor="text1"/>
          <w:sz w:val="22"/>
          <w:szCs w:val="22"/>
          <w:lang w:val="en-GB" w:bidi="ar-SA"/>
        </w:rPr>
        <w:t>contingent events that would change the amount and timing of cash flows;</w:t>
      </w:r>
    </w:p>
    <w:p w14:paraId="2CDC9A8D" w14:textId="77777777" w:rsidR="00F510D3" w:rsidRPr="008241D5" w:rsidRDefault="00F510D3" w:rsidP="00F510D3">
      <w:pPr>
        <w:numPr>
          <w:ilvl w:val="0"/>
          <w:numId w:val="12"/>
        </w:numPr>
        <w:tabs>
          <w:tab w:val="left" w:pos="1620"/>
          <w:tab w:val="left" w:pos="2070"/>
        </w:tabs>
        <w:ind w:left="1890" w:hanging="720"/>
        <w:jc w:val="both"/>
        <w:rPr>
          <w:rFonts w:eastAsia="Times New Roman"/>
          <w:color w:val="000000"/>
          <w:sz w:val="22"/>
          <w:szCs w:val="22"/>
          <w:lang w:val="en-GB" w:bidi="ar-SA"/>
        </w:rPr>
      </w:pPr>
      <w:r w:rsidRPr="008241D5">
        <w:rPr>
          <w:rFonts w:eastAsia="Times New Roman"/>
          <w:color w:val="000000" w:themeColor="text1"/>
          <w:sz w:val="22"/>
          <w:szCs w:val="22"/>
          <w:lang w:val="en-GB" w:bidi="ar-SA"/>
        </w:rPr>
        <w:t>leverage features;</w:t>
      </w:r>
    </w:p>
    <w:p w14:paraId="2621D10A" w14:textId="43719649" w:rsidR="00F510D3" w:rsidRPr="008241D5" w:rsidRDefault="00F510D3" w:rsidP="00F510D3">
      <w:pPr>
        <w:numPr>
          <w:ilvl w:val="0"/>
          <w:numId w:val="12"/>
        </w:numPr>
        <w:tabs>
          <w:tab w:val="left" w:pos="1710"/>
          <w:tab w:val="left" w:pos="1800"/>
        </w:tabs>
        <w:ind w:left="1620" w:hanging="450"/>
        <w:jc w:val="both"/>
        <w:rPr>
          <w:rFonts w:eastAsia="Times New Roman"/>
          <w:color w:val="000000"/>
          <w:sz w:val="22"/>
          <w:szCs w:val="22"/>
          <w:lang w:val="en-GB" w:bidi="ar-SA"/>
        </w:rPr>
      </w:pPr>
      <w:r w:rsidRPr="008241D5">
        <w:rPr>
          <w:rFonts w:eastAsia="Times New Roman"/>
          <w:color w:val="000000"/>
          <w:sz w:val="22"/>
          <w:szCs w:val="22"/>
          <w:lang w:val="en-GB" w:bidi="ar-SA"/>
        </w:rPr>
        <w:t xml:space="preserve">terms that limit the </w:t>
      </w:r>
      <w:r w:rsidR="00CB7213" w:rsidRPr="008241D5">
        <w:rPr>
          <w:rFonts w:eastAsia="Times New Roman"/>
          <w:color w:val="000000"/>
          <w:sz w:val="22"/>
          <w:szCs w:val="22"/>
          <w:lang w:val="en-GB" w:bidi="ar-SA"/>
        </w:rPr>
        <w:t>Group’s</w:t>
      </w:r>
      <w:r w:rsidRPr="008241D5">
        <w:rPr>
          <w:rFonts w:eastAsia="Times New Roman"/>
          <w:color w:val="000000"/>
          <w:sz w:val="22"/>
          <w:szCs w:val="22"/>
          <w:lang w:val="en-GB" w:bidi="ar-SA"/>
        </w:rPr>
        <w:t xml:space="preserve"> claim to cash flows from specified assets </w:t>
      </w:r>
      <w:r w:rsidRPr="008241D5">
        <w:rPr>
          <w:rFonts w:eastAsia="Times New Roman"/>
          <w:color w:val="000000"/>
          <w:sz w:val="22"/>
          <w:szCs w:val="22"/>
          <w:cs/>
          <w:lang w:val="en-GB"/>
        </w:rPr>
        <w:t>(</w:t>
      </w:r>
      <w:r w:rsidRPr="008241D5">
        <w:rPr>
          <w:rFonts w:eastAsia="Times New Roman"/>
          <w:color w:val="000000"/>
          <w:sz w:val="22"/>
          <w:szCs w:val="22"/>
          <w:lang w:val="en-GB" w:bidi="ar-SA"/>
        </w:rPr>
        <w:t>e</w:t>
      </w:r>
      <w:r w:rsidRPr="008241D5">
        <w:rPr>
          <w:rFonts w:eastAsia="Times New Roman"/>
          <w:color w:val="000000"/>
          <w:sz w:val="22"/>
          <w:szCs w:val="22"/>
          <w:cs/>
          <w:lang w:val="en-GB"/>
        </w:rPr>
        <w:t>.</w:t>
      </w:r>
      <w:r w:rsidRPr="008241D5">
        <w:rPr>
          <w:rFonts w:eastAsia="Times New Roman"/>
          <w:color w:val="000000"/>
          <w:sz w:val="22"/>
          <w:szCs w:val="22"/>
          <w:lang w:val="en-GB" w:bidi="ar-SA"/>
        </w:rPr>
        <w:t>g</w:t>
      </w:r>
      <w:r w:rsidRPr="008241D5">
        <w:rPr>
          <w:rFonts w:eastAsia="Times New Roman"/>
          <w:color w:val="000000"/>
          <w:sz w:val="22"/>
          <w:szCs w:val="22"/>
          <w:cs/>
          <w:lang w:val="en-GB"/>
        </w:rPr>
        <w:t xml:space="preserve">. </w:t>
      </w:r>
      <w:r w:rsidRPr="008241D5">
        <w:rPr>
          <w:rFonts w:eastAsia="Times New Roman"/>
          <w:color w:val="000000"/>
          <w:sz w:val="22"/>
          <w:szCs w:val="22"/>
          <w:lang w:val="en-GB" w:bidi="ar-SA"/>
        </w:rPr>
        <w:t>non</w:t>
      </w:r>
      <w:r w:rsidRPr="008241D5">
        <w:rPr>
          <w:rFonts w:eastAsia="Times New Roman"/>
          <w:color w:val="000000"/>
          <w:sz w:val="22"/>
          <w:szCs w:val="22"/>
          <w:cs/>
          <w:lang w:val="en-GB"/>
        </w:rPr>
        <w:t>-</w:t>
      </w:r>
      <w:r w:rsidRPr="008241D5">
        <w:rPr>
          <w:rFonts w:eastAsia="Times New Roman"/>
          <w:color w:val="000000"/>
          <w:sz w:val="22"/>
          <w:szCs w:val="22"/>
          <w:lang w:val="en-GB" w:bidi="ar-SA"/>
        </w:rPr>
        <w:t>recourse loans</w:t>
      </w:r>
      <w:r w:rsidRPr="008241D5">
        <w:rPr>
          <w:rFonts w:eastAsia="Times New Roman"/>
          <w:color w:val="000000"/>
          <w:sz w:val="22"/>
          <w:szCs w:val="22"/>
          <w:cs/>
          <w:lang w:val="en-GB"/>
        </w:rPr>
        <w:t>)</w:t>
      </w:r>
      <w:r w:rsidRPr="008241D5">
        <w:rPr>
          <w:rFonts w:eastAsia="Times New Roman"/>
          <w:color w:val="000000"/>
          <w:sz w:val="22"/>
          <w:szCs w:val="22"/>
          <w:lang w:val="en-GB" w:bidi="ar-SA"/>
        </w:rPr>
        <w:t>; and</w:t>
      </w:r>
    </w:p>
    <w:p w14:paraId="7A5D40D9" w14:textId="77777777" w:rsidR="00F510D3" w:rsidRPr="008241D5" w:rsidRDefault="00F510D3" w:rsidP="00F510D3">
      <w:pPr>
        <w:numPr>
          <w:ilvl w:val="0"/>
          <w:numId w:val="12"/>
        </w:numPr>
        <w:tabs>
          <w:tab w:val="left" w:pos="1620"/>
          <w:tab w:val="left" w:pos="1800"/>
        </w:tabs>
        <w:ind w:left="1620" w:hanging="450"/>
        <w:jc w:val="both"/>
        <w:rPr>
          <w:rFonts w:eastAsia="Times New Roman"/>
          <w:i/>
          <w:iCs/>
          <w:sz w:val="22"/>
          <w:szCs w:val="22"/>
          <w:lang w:val="en-GB"/>
        </w:rPr>
      </w:pPr>
      <w:r w:rsidRPr="008241D5">
        <w:rPr>
          <w:rFonts w:eastAsia="Times New Roman"/>
          <w:color w:val="000000"/>
          <w:sz w:val="22"/>
          <w:szCs w:val="22"/>
          <w:lang w:val="en-GB" w:bidi="ar-SA"/>
        </w:rPr>
        <w:t>features that modify consideration of the time value of money (e</w:t>
      </w:r>
      <w:r w:rsidRPr="008241D5">
        <w:rPr>
          <w:rFonts w:eastAsia="Times New Roman"/>
          <w:color w:val="000000"/>
          <w:sz w:val="22"/>
          <w:szCs w:val="22"/>
          <w:rtl/>
          <w:cs/>
          <w:lang w:val="en-GB" w:bidi="ar-SA"/>
        </w:rPr>
        <w:t>.</w:t>
      </w:r>
      <w:r w:rsidRPr="008241D5">
        <w:rPr>
          <w:rFonts w:eastAsia="Times New Roman"/>
          <w:color w:val="000000"/>
          <w:sz w:val="22"/>
          <w:szCs w:val="22"/>
          <w:lang w:val="en-GB" w:bidi="ar-SA"/>
        </w:rPr>
        <w:t>g</w:t>
      </w:r>
      <w:r w:rsidRPr="008241D5">
        <w:rPr>
          <w:rFonts w:eastAsia="Times New Roman"/>
          <w:color w:val="000000"/>
          <w:sz w:val="22"/>
          <w:szCs w:val="22"/>
          <w:cs/>
          <w:lang w:val="en-GB"/>
        </w:rPr>
        <w:t>.</w:t>
      </w:r>
      <w:r w:rsidRPr="008241D5">
        <w:rPr>
          <w:rFonts w:eastAsia="Times New Roman"/>
          <w:color w:val="000000"/>
          <w:sz w:val="22"/>
          <w:szCs w:val="22"/>
          <w:rtl/>
          <w:cs/>
          <w:lang w:val="en-GB" w:bidi="ar-SA"/>
        </w:rPr>
        <w:t xml:space="preserve"> </w:t>
      </w:r>
      <w:r w:rsidRPr="008241D5">
        <w:rPr>
          <w:rFonts w:eastAsia="Times New Roman"/>
          <w:color w:val="000000"/>
          <w:sz w:val="22"/>
          <w:szCs w:val="22"/>
          <w:lang w:val="en-GB" w:bidi="ar-SA"/>
        </w:rPr>
        <w:t>periodical reset of interest rates</w:t>
      </w:r>
      <w:r w:rsidRPr="008241D5">
        <w:rPr>
          <w:rFonts w:eastAsia="Times New Roman"/>
          <w:color w:val="000000"/>
          <w:sz w:val="22"/>
          <w:szCs w:val="22"/>
          <w:lang w:val="en-GB"/>
        </w:rPr>
        <w:t>).</w:t>
      </w:r>
    </w:p>
    <w:p w14:paraId="668DCB54" w14:textId="77777777" w:rsidR="00F510D3" w:rsidRPr="008241D5" w:rsidRDefault="00F510D3" w:rsidP="00F510D3">
      <w:pPr>
        <w:ind w:left="1170"/>
        <w:jc w:val="both"/>
        <w:rPr>
          <w:rFonts w:eastAsia="Times New Roman"/>
          <w:i/>
          <w:iCs/>
          <w:sz w:val="22"/>
          <w:szCs w:val="22"/>
          <w:lang w:val="en-GB"/>
        </w:rPr>
      </w:pPr>
    </w:p>
    <w:p w14:paraId="68BE3127" w14:textId="77777777" w:rsidR="00F510D3" w:rsidRPr="008241D5" w:rsidRDefault="00F510D3" w:rsidP="00F510D3">
      <w:pPr>
        <w:tabs>
          <w:tab w:val="left" w:pos="1800"/>
        </w:tabs>
        <w:ind w:left="1800" w:hanging="630"/>
        <w:jc w:val="both"/>
        <w:rPr>
          <w:rFonts w:eastAsia="Times New Roman"/>
          <w:i/>
          <w:iCs/>
          <w:sz w:val="22"/>
          <w:szCs w:val="22"/>
          <w:lang w:val="en-GB"/>
        </w:rPr>
      </w:pPr>
      <w:r w:rsidRPr="008241D5">
        <w:rPr>
          <w:rFonts w:eastAsia="Times New Roman"/>
          <w:i/>
          <w:iCs/>
          <w:sz w:val="22"/>
          <w:szCs w:val="22"/>
          <w:lang w:val="en-GB"/>
        </w:rPr>
        <w:t>Subsequent measurement and gain and loss of financial assets</w:t>
      </w:r>
    </w:p>
    <w:p w14:paraId="637084A0" w14:textId="77777777" w:rsidR="00F510D3" w:rsidRPr="008241D5" w:rsidRDefault="00F510D3" w:rsidP="00F510D3">
      <w:pPr>
        <w:tabs>
          <w:tab w:val="left" w:pos="1800"/>
        </w:tabs>
        <w:ind w:left="1800" w:hanging="630"/>
        <w:jc w:val="both"/>
        <w:rPr>
          <w:rFonts w:eastAsia="Times New Roman"/>
          <w:i/>
          <w:iCs/>
          <w:sz w:val="22"/>
          <w:szCs w:val="22"/>
          <w:lang w:val="en-GB"/>
        </w:rPr>
      </w:pPr>
    </w:p>
    <w:tbl>
      <w:tblPr>
        <w:tblStyle w:val="TableGrid"/>
        <w:tblW w:w="864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040"/>
      </w:tblGrid>
      <w:tr w:rsidR="00F510D3" w:rsidRPr="008241D5" w14:paraId="6C1F5B06" w14:textId="77777777" w:rsidTr="00CE748A">
        <w:tc>
          <w:tcPr>
            <w:tcW w:w="3330" w:type="dxa"/>
            <w:hideMark/>
          </w:tcPr>
          <w:p w14:paraId="6E9CD7B2"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 xml:space="preserve">Financial assets at FVTPL </w:t>
            </w:r>
          </w:p>
        </w:tc>
        <w:tc>
          <w:tcPr>
            <w:tcW w:w="270" w:type="dxa"/>
          </w:tcPr>
          <w:p w14:paraId="120BC53F"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hideMark/>
          </w:tcPr>
          <w:p w14:paraId="689AC5D8" w14:textId="77777777" w:rsidR="00F510D3" w:rsidRPr="008241D5" w:rsidRDefault="00F510D3" w:rsidP="00CE748A">
            <w:pPr>
              <w:pStyle w:val="BodyText"/>
              <w:tabs>
                <w:tab w:val="left" w:pos="6430"/>
              </w:tabs>
              <w:ind w:left="160" w:hanging="160"/>
              <w:jc w:val="thaiDistribute"/>
              <w:rPr>
                <w:rFonts w:cs="Times New Roman"/>
                <w:color w:val="auto"/>
                <w:sz w:val="22"/>
                <w:szCs w:val="22"/>
              </w:rPr>
            </w:pPr>
            <w:r w:rsidRPr="008241D5">
              <w:rPr>
                <w:rFonts w:cs="Times New Roman"/>
                <w:color w:val="auto"/>
                <w:sz w:val="22"/>
                <w:szCs w:val="22"/>
              </w:rPr>
              <w:t xml:space="preserve">These assets are subsequently measured at fair value. </w:t>
            </w:r>
            <w:r w:rsidRPr="008241D5">
              <w:rPr>
                <w:color w:val="auto"/>
                <w:sz w:val="22"/>
                <w:szCs w:val="22"/>
              </w:rPr>
              <w:t>N</w:t>
            </w:r>
            <w:r w:rsidRPr="008241D5">
              <w:rPr>
                <w:rFonts w:cs="Times New Roman"/>
                <w:color w:val="auto"/>
                <w:sz w:val="22"/>
                <w:szCs w:val="22"/>
              </w:rPr>
              <w:t>et gain and loss, including any interest or dividend income, are recognised in profit or loss.</w:t>
            </w:r>
          </w:p>
          <w:p w14:paraId="14A4E602" w14:textId="77777777" w:rsidR="00F510D3" w:rsidRPr="008241D5" w:rsidRDefault="00F510D3" w:rsidP="00CE748A">
            <w:pPr>
              <w:pStyle w:val="BodyText"/>
              <w:tabs>
                <w:tab w:val="left" w:pos="6430"/>
              </w:tabs>
              <w:ind w:left="160" w:hanging="160"/>
              <w:jc w:val="thaiDistribute"/>
              <w:rPr>
                <w:rFonts w:cs="Times New Roman"/>
                <w:color w:val="auto"/>
                <w:sz w:val="22"/>
                <w:szCs w:val="22"/>
              </w:rPr>
            </w:pPr>
          </w:p>
          <w:p w14:paraId="15189BD8" w14:textId="77777777" w:rsidR="00F510D3" w:rsidRPr="008241D5" w:rsidRDefault="00F510D3" w:rsidP="00CE748A">
            <w:pPr>
              <w:pStyle w:val="BodyText"/>
              <w:tabs>
                <w:tab w:val="left" w:pos="6430"/>
              </w:tabs>
              <w:jc w:val="thaiDistribute"/>
              <w:rPr>
                <w:rFonts w:cstheme="minorBidi"/>
                <w:color w:val="auto"/>
                <w:sz w:val="22"/>
                <w:szCs w:val="22"/>
              </w:rPr>
            </w:pPr>
          </w:p>
        </w:tc>
      </w:tr>
      <w:tr w:rsidR="00F510D3" w:rsidRPr="008241D5" w14:paraId="57287ED3" w14:textId="77777777" w:rsidTr="00CE748A">
        <w:tc>
          <w:tcPr>
            <w:tcW w:w="3330" w:type="dxa"/>
            <w:hideMark/>
          </w:tcPr>
          <w:p w14:paraId="09F3DFCE"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 xml:space="preserve">Financial assets at amortised cost </w:t>
            </w:r>
          </w:p>
        </w:tc>
        <w:tc>
          <w:tcPr>
            <w:tcW w:w="270" w:type="dxa"/>
          </w:tcPr>
          <w:p w14:paraId="6BDDA798"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tcPr>
          <w:p w14:paraId="3173502E" w14:textId="77777777" w:rsidR="00F510D3" w:rsidRPr="008241D5" w:rsidRDefault="00F510D3" w:rsidP="00CE748A">
            <w:pPr>
              <w:pStyle w:val="BodyText"/>
              <w:ind w:left="160" w:hanging="160"/>
              <w:jc w:val="thaiDistribute"/>
              <w:rPr>
                <w:rFonts w:cs="Times New Roman"/>
                <w:color w:val="auto"/>
                <w:sz w:val="22"/>
                <w:szCs w:val="22"/>
              </w:rPr>
            </w:pPr>
            <w:r w:rsidRPr="008241D5">
              <w:rPr>
                <w:rFonts w:cs="Times New Roman"/>
                <w:color w:val="auto"/>
                <w:sz w:val="22"/>
                <w:szCs w:val="22"/>
              </w:rPr>
              <w:t>These assets are subsequently measured at amortised cost using the effective interest method. The amortised cost is reduced by expected credit loss. Interest income, foreign exchange gain and loss and expected credit loss are recognised in profit or loss. Any gain or loss on derecognition is recognised in profit or loss.</w:t>
            </w:r>
          </w:p>
          <w:p w14:paraId="03D9D762" w14:textId="77777777" w:rsidR="00F510D3" w:rsidRPr="008241D5" w:rsidRDefault="00F510D3" w:rsidP="00CE748A">
            <w:pPr>
              <w:pStyle w:val="BodyText"/>
              <w:jc w:val="thaiDistribute"/>
              <w:rPr>
                <w:rFonts w:cstheme="minorBidi"/>
                <w:color w:val="auto"/>
                <w:sz w:val="22"/>
                <w:szCs w:val="22"/>
              </w:rPr>
            </w:pPr>
          </w:p>
        </w:tc>
      </w:tr>
      <w:tr w:rsidR="00F510D3" w:rsidRPr="008241D5" w14:paraId="640BBA53" w14:textId="77777777" w:rsidTr="00CE748A">
        <w:tc>
          <w:tcPr>
            <w:tcW w:w="3330" w:type="dxa"/>
          </w:tcPr>
          <w:p w14:paraId="479655A5" w14:textId="77777777" w:rsidR="00F510D3" w:rsidRPr="008241D5" w:rsidRDefault="00F510D3" w:rsidP="00CE748A">
            <w:pPr>
              <w:pStyle w:val="BodyText"/>
              <w:ind w:right="-130"/>
              <w:jc w:val="left"/>
              <w:rPr>
                <w:rFonts w:cs="Times New Roman"/>
                <w:color w:val="auto"/>
                <w:sz w:val="22"/>
                <w:szCs w:val="22"/>
              </w:rPr>
            </w:pPr>
            <w:r w:rsidRPr="008241D5">
              <w:rPr>
                <w:rFonts w:cs="Times New Roman"/>
                <w:color w:val="auto"/>
                <w:sz w:val="22"/>
                <w:szCs w:val="22"/>
              </w:rPr>
              <w:t>Debt investments at FVOCI</w:t>
            </w:r>
          </w:p>
        </w:tc>
        <w:tc>
          <w:tcPr>
            <w:tcW w:w="270" w:type="dxa"/>
          </w:tcPr>
          <w:p w14:paraId="6D60717B"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tcPr>
          <w:p w14:paraId="27EE7405" w14:textId="77777777" w:rsidR="00F510D3" w:rsidRPr="008241D5" w:rsidRDefault="00F510D3" w:rsidP="00CE748A">
            <w:pPr>
              <w:pStyle w:val="BodyText"/>
              <w:ind w:left="160" w:hanging="160"/>
              <w:jc w:val="thaiDistribute"/>
              <w:rPr>
                <w:rFonts w:cs="Times New Roman"/>
                <w:color w:val="auto"/>
                <w:sz w:val="22"/>
                <w:szCs w:val="22"/>
              </w:rPr>
            </w:pPr>
            <w:r w:rsidRPr="008241D5">
              <w:rPr>
                <w:rFonts w:cs="Times New Roman"/>
                <w:color w:val="auto"/>
                <w:sz w:val="22"/>
                <w:szCs w:val="22"/>
              </w:rPr>
              <w:t>These assets are subsequently measured at fair value. Interest income, calculated using the effective interest method, foreign exchange gain and loss and expected credit loss are recognised in profit or loss. Other net gain and loss are recognised in OCI. On derecognition, gain and loss accumulated in OCI are reclassified to profit or loss.</w:t>
            </w:r>
          </w:p>
          <w:p w14:paraId="01E5B2DF" w14:textId="77777777" w:rsidR="00F510D3" w:rsidRPr="008241D5" w:rsidRDefault="00F510D3" w:rsidP="00CE748A">
            <w:pPr>
              <w:pStyle w:val="BodyText"/>
              <w:ind w:left="160" w:hanging="160"/>
              <w:jc w:val="thaiDistribute"/>
              <w:rPr>
                <w:rFonts w:cs="Times New Roman"/>
                <w:color w:val="auto"/>
                <w:sz w:val="22"/>
                <w:szCs w:val="22"/>
              </w:rPr>
            </w:pPr>
          </w:p>
        </w:tc>
      </w:tr>
      <w:tr w:rsidR="00F510D3" w:rsidRPr="008241D5" w14:paraId="5D60958A" w14:textId="77777777" w:rsidTr="00CE748A">
        <w:trPr>
          <w:trHeight w:val="1712"/>
        </w:trPr>
        <w:tc>
          <w:tcPr>
            <w:tcW w:w="3330" w:type="dxa"/>
            <w:hideMark/>
          </w:tcPr>
          <w:p w14:paraId="30F7ED87" w14:textId="77777777" w:rsidR="00F510D3" w:rsidRPr="008241D5" w:rsidRDefault="00F510D3" w:rsidP="00CE748A">
            <w:pPr>
              <w:rPr>
                <w:sz w:val="22"/>
                <w:szCs w:val="22"/>
              </w:rPr>
            </w:pPr>
            <w:r w:rsidRPr="008241D5">
              <w:rPr>
                <w:sz w:val="22"/>
                <w:szCs w:val="22"/>
              </w:rPr>
              <w:t xml:space="preserve">Equity investments at FVOCI </w:t>
            </w:r>
            <w:r w:rsidRPr="008241D5">
              <w:rPr>
                <w:sz w:val="22"/>
                <w:szCs w:val="22"/>
              </w:rPr>
              <w:br w:type="page"/>
            </w:r>
          </w:p>
          <w:p w14:paraId="326029B0" w14:textId="77777777" w:rsidR="00F510D3" w:rsidRPr="008241D5" w:rsidRDefault="00F510D3" w:rsidP="00CE748A">
            <w:pPr>
              <w:pStyle w:val="BodyText"/>
              <w:ind w:right="-130"/>
              <w:jc w:val="left"/>
              <w:rPr>
                <w:rFonts w:cs="Times New Roman"/>
                <w:color w:val="auto"/>
                <w:sz w:val="22"/>
                <w:szCs w:val="22"/>
              </w:rPr>
            </w:pPr>
          </w:p>
        </w:tc>
        <w:tc>
          <w:tcPr>
            <w:tcW w:w="270" w:type="dxa"/>
          </w:tcPr>
          <w:p w14:paraId="2E2C1004" w14:textId="77777777" w:rsidR="00F510D3" w:rsidRPr="008241D5" w:rsidRDefault="00F510D3" w:rsidP="00CE748A">
            <w:pPr>
              <w:pStyle w:val="BodyText"/>
              <w:ind w:left="160" w:hanging="160"/>
              <w:jc w:val="thaiDistribute"/>
              <w:rPr>
                <w:rFonts w:cs="Times New Roman"/>
                <w:color w:val="auto"/>
                <w:sz w:val="22"/>
                <w:szCs w:val="22"/>
              </w:rPr>
            </w:pPr>
          </w:p>
        </w:tc>
        <w:tc>
          <w:tcPr>
            <w:tcW w:w="5040" w:type="dxa"/>
            <w:hideMark/>
          </w:tcPr>
          <w:p w14:paraId="267B25A9" w14:textId="251932B8" w:rsidR="00F510D3" w:rsidRPr="008241D5" w:rsidRDefault="00F510D3" w:rsidP="00DB4B7A">
            <w:pPr>
              <w:pStyle w:val="BodyText"/>
              <w:ind w:left="160" w:hanging="160"/>
              <w:jc w:val="thaiDistribute"/>
              <w:rPr>
                <w:rFonts w:cs="Times New Roman"/>
                <w:color w:val="auto"/>
                <w:sz w:val="22"/>
                <w:szCs w:val="22"/>
              </w:rPr>
            </w:pPr>
            <w:r w:rsidRPr="008241D5">
              <w:rPr>
                <w:rFonts w:cs="Times New Roman"/>
                <w:color w:val="auto"/>
                <w:sz w:val="22"/>
                <w:szCs w:val="22"/>
              </w:rPr>
              <w:t xml:space="preserve">These assets are subsequently measured at fair value. Dividends income are recognised as income in profit or loss on the date on which the </w:t>
            </w:r>
            <w:r w:rsidR="00513509" w:rsidRPr="008241D5">
              <w:rPr>
                <w:rFonts w:cs="Times New Roman"/>
                <w:color w:val="auto"/>
                <w:sz w:val="22"/>
                <w:szCs w:val="22"/>
              </w:rPr>
              <w:t>Group</w:t>
            </w:r>
            <w:r w:rsidRPr="008241D5">
              <w:rPr>
                <w:rFonts w:cs="Times New Roman"/>
                <w:color w:val="auto"/>
                <w:sz w:val="22"/>
                <w:szCs w:val="22"/>
              </w:rPr>
              <w:t>’</w:t>
            </w:r>
            <w:r w:rsidR="004D6A55" w:rsidRPr="008241D5">
              <w:rPr>
                <w:rFonts w:cs="Times New Roman"/>
                <w:color w:val="auto"/>
                <w:sz w:val="22"/>
                <w:szCs w:val="22"/>
              </w:rPr>
              <w:t>s</w:t>
            </w:r>
            <w:r w:rsidRPr="008241D5">
              <w:rPr>
                <w:rFonts w:cs="Times New Roman"/>
                <w:color w:val="auto"/>
                <w:sz w:val="22"/>
                <w:szCs w:val="22"/>
              </w:rPr>
              <w:t xml:space="preserve"> right to receive payment is established, unless the dividend clearly represents a recovery of part of the cost of the investment. Other net gain and loss are recognised in OCI and are never reclassified to profit or loss.</w:t>
            </w:r>
          </w:p>
        </w:tc>
      </w:tr>
    </w:tbl>
    <w:p w14:paraId="36A0E43A" w14:textId="77777777" w:rsidR="00BF5049" w:rsidRPr="008241D5" w:rsidRDefault="00BF5049" w:rsidP="00F510D3">
      <w:pPr>
        <w:ind w:left="1170"/>
        <w:jc w:val="both"/>
        <w:rPr>
          <w:rFonts w:eastAsia="Times New Roman"/>
          <w:i/>
          <w:iCs/>
          <w:sz w:val="22"/>
          <w:szCs w:val="22"/>
          <w:lang w:val="en-GB"/>
        </w:rPr>
      </w:pPr>
    </w:p>
    <w:p w14:paraId="3E5F1AAB" w14:textId="473AD241"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Classification, subsequent measurement and gain and loss of financial liabilities</w:t>
      </w:r>
    </w:p>
    <w:p w14:paraId="618EDB40" w14:textId="77777777" w:rsidR="00F510D3" w:rsidRPr="008241D5" w:rsidRDefault="00F510D3" w:rsidP="00F510D3">
      <w:pPr>
        <w:tabs>
          <w:tab w:val="left" w:pos="1800"/>
        </w:tabs>
        <w:ind w:left="1800" w:hanging="630"/>
        <w:jc w:val="both"/>
        <w:rPr>
          <w:rFonts w:eastAsia="Times New Roman"/>
          <w:i/>
          <w:iCs/>
          <w:sz w:val="22"/>
          <w:szCs w:val="22"/>
          <w:lang w:val="en-GB"/>
        </w:rPr>
      </w:pPr>
    </w:p>
    <w:p w14:paraId="407E0AE1"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 and loss, including any interest expense, are recognised in profit or loss. Other financial liabilities are subsequently measured at amortised cost using the effective interest method. Interest expense and foreign exchange gain and loss are recognised in profit or loss. Any gain or loss on derecognition is also recognised in profit or loss.</w:t>
      </w:r>
    </w:p>
    <w:p w14:paraId="3E743168" w14:textId="77777777" w:rsidR="00F510D3" w:rsidRPr="008241D5" w:rsidRDefault="00F510D3" w:rsidP="00F510D3">
      <w:pPr>
        <w:tabs>
          <w:tab w:val="left" w:pos="1170"/>
        </w:tabs>
        <w:ind w:left="1170"/>
        <w:jc w:val="both"/>
        <w:rPr>
          <w:rFonts w:eastAsia="Times New Roman"/>
          <w:sz w:val="22"/>
          <w:szCs w:val="22"/>
          <w:lang w:val="en-GB"/>
        </w:rPr>
      </w:pPr>
    </w:p>
    <w:p w14:paraId="0A982A31" w14:textId="17758DB8" w:rsidR="00F510D3" w:rsidRPr="008241D5" w:rsidRDefault="00F510D3" w:rsidP="00F510D3">
      <w:pPr>
        <w:tabs>
          <w:tab w:val="left" w:pos="1170"/>
        </w:tabs>
        <w:ind w:left="1170" w:right="-28"/>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record their obligations to return borrowed collateral, in the form of securities for private repurchase or securities borrowing and lending transactions where these securities are used to further borrow or lend in other transactions in financial liabilities measured at FVTPL</w:t>
      </w:r>
      <w:r w:rsidRPr="008241D5">
        <w:rPr>
          <w:rFonts w:eastAsia="Times New Roman"/>
          <w:sz w:val="22"/>
          <w:szCs w:val="22"/>
          <w:cs/>
          <w:lang w:val="en-GB"/>
        </w:rPr>
        <w:t>.</w:t>
      </w:r>
    </w:p>
    <w:p w14:paraId="0A975140" w14:textId="77777777" w:rsidR="00F510D3" w:rsidRPr="008241D5" w:rsidRDefault="00F510D3" w:rsidP="00F510D3">
      <w:pPr>
        <w:tabs>
          <w:tab w:val="left" w:pos="1170"/>
        </w:tabs>
        <w:ind w:left="1170"/>
        <w:jc w:val="both"/>
        <w:rPr>
          <w:rFonts w:eastAsia="Times New Roman"/>
          <w:sz w:val="22"/>
          <w:szCs w:val="22"/>
          <w:lang w:val="en-GB"/>
        </w:rPr>
      </w:pPr>
    </w:p>
    <w:p w14:paraId="6A14C79C" w14:textId="77777777" w:rsidR="00F510D3" w:rsidRPr="008241D5" w:rsidRDefault="00F510D3" w:rsidP="00F510D3">
      <w:pPr>
        <w:tabs>
          <w:tab w:val="left" w:pos="1170"/>
        </w:tabs>
        <w:ind w:left="1170"/>
        <w:jc w:val="both"/>
        <w:rPr>
          <w:rFonts w:eastAsia="Times New Roman"/>
          <w:i/>
          <w:iCs/>
          <w:sz w:val="22"/>
          <w:szCs w:val="22"/>
          <w:lang w:val="en-GB"/>
        </w:rPr>
      </w:pPr>
      <w:r w:rsidRPr="008241D5">
        <w:rPr>
          <w:rFonts w:eastAsia="Times New Roman"/>
          <w:i/>
          <w:iCs/>
          <w:sz w:val="22"/>
          <w:szCs w:val="22"/>
          <w:lang w:val="en-GB"/>
        </w:rPr>
        <w:t>Reclassification</w:t>
      </w:r>
    </w:p>
    <w:p w14:paraId="3A3A90D3" w14:textId="77777777" w:rsidR="00F510D3" w:rsidRPr="008241D5" w:rsidRDefault="00F510D3" w:rsidP="00F510D3">
      <w:pPr>
        <w:tabs>
          <w:tab w:val="left" w:pos="1170"/>
        </w:tabs>
        <w:ind w:left="1170"/>
        <w:jc w:val="both"/>
        <w:rPr>
          <w:rFonts w:eastAsia="Times New Roman"/>
          <w:sz w:val="22"/>
          <w:szCs w:val="22"/>
          <w:lang w:val="en-GB"/>
        </w:rPr>
      </w:pPr>
    </w:p>
    <w:p w14:paraId="73D2D0BB" w14:textId="5D12A0F9" w:rsidR="00F510D3" w:rsidRPr="008241D5" w:rsidRDefault="00F510D3" w:rsidP="00F510D3">
      <w:pPr>
        <w:tabs>
          <w:tab w:val="left" w:pos="1170"/>
        </w:tabs>
        <w:ind w:left="1170"/>
        <w:jc w:val="both"/>
        <w:rPr>
          <w:rFonts w:eastAsia="Times New Roman"/>
          <w:sz w:val="22"/>
          <w:szCs w:val="22"/>
          <w:cs/>
          <w:lang w:val="en-GB"/>
        </w:rPr>
      </w:pPr>
      <w:r w:rsidRPr="008241D5">
        <w:rPr>
          <w:rFonts w:eastAsia="Times New Roman"/>
          <w:sz w:val="22"/>
          <w:szCs w:val="22"/>
          <w:lang w:val="en-GB"/>
        </w:rPr>
        <w:t xml:space="preserve">Financial assets are not reclassified subsequent to their initial recognition, except in the period after the </w:t>
      </w:r>
      <w:r w:rsidR="00513509" w:rsidRPr="008241D5">
        <w:rPr>
          <w:rFonts w:eastAsia="Times New Roman"/>
          <w:sz w:val="22"/>
          <w:szCs w:val="22"/>
          <w:lang w:val="en-GB"/>
        </w:rPr>
        <w:t>Group</w:t>
      </w:r>
      <w:r w:rsidRPr="008241D5">
        <w:rPr>
          <w:rFonts w:eastAsia="Times New Roman"/>
          <w:sz w:val="22"/>
          <w:szCs w:val="22"/>
          <w:lang w:val="en-GB"/>
        </w:rPr>
        <w:t xml:space="preserve"> change their business model for managing financial assets, in which case all affected financial assets are reclassified prospectively from the reclassification date</w:t>
      </w:r>
      <w:r w:rsidRPr="008241D5">
        <w:rPr>
          <w:rFonts w:eastAsia="Times New Roman"/>
          <w:sz w:val="22"/>
          <w:szCs w:val="22"/>
          <w:cs/>
          <w:lang w:val="en-GB"/>
        </w:rPr>
        <w:t>.</w:t>
      </w:r>
    </w:p>
    <w:p w14:paraId="799E8D37" w14:textId="61363A4F" w:rsidR="00EB610D" w:rsidRPr="008241D5" w:rsidRDefault="00EB610D">
      <w:pPr>
        <w:suppressAutoHyphens w:val="0"/>
        <w:rPr>
          <w:rFonts w:eastAsia="Times New Roman"/>
          <w:sz w:val="22"/>
          <w:szCs w:val="22"/>
          <w:lang w:val="en-GB"/>
        </w:rPr>
      </w:pPr>
    </w:p>
    <w:p w14:paraId="529C7DC7" w14:textId="77777777" w:rsidR="00F510D3" w:rsidRPr="008241D5" w:rsidRDefault="00F510D3" w:rsidP="00F510D3">
      <w:pPr>
        <w:numPr>
          <w:ilvl w:val="3"/>
          <w:numId w:val="18"/>
        </w:numPr>
        <w:tabs>
          <w:tab w:val="left" w:pos="1800"/>
        </w:tabs>
        <w:ind w:left="1170" w:right="-29" w:hanging="630"/>
        <w:jc w:val="both"/>
        <w:rPr>
          <w:rFonts w:eastAsia="Times New Roman"/>
          <w:i/>
          <w:iCs/>
          <w:sz w:val="22"/>
          <w:szCs w:val="22"/>
          <w:lang w:val="en-GB" w:bidi="ar-SA"/>
        </w:rPr>
      </w:pPr>
      <w:r w:rsidRPr="008241D5">
        <w:rPr>
          <w:rFonts w:eastAsia="Times New Roman"/>
          <w:i/>
          <w:iCs/>
          <w:sz w:val="22"/>
          <w:szCs w:val="22"/>
          <w:lang w:val="en-GB" w:bidi="ar-SA"/>
        </w:rPr>
        <w:t>Derecognition</w:t>
      </w:r>
    </w:p>
    <w:p w14:paraId="58920C70" w14:textId="77777777" w:rsidR="00F510D3" w:rsidRPr="008241D5" w:rsidRDefault="00F510D3" w:rsidP="00F510D3">
      <w:pPr>
        <w:ind w:left="1800"/>
        <w:jc w:val="both"/>
        <w:rPr>
          <w:rFonts w:eastAsia="Times New Roman"/>
          <w:sz w:val="22"/>
          <w:szCs w:val="22"/>
          <w:lang w:val="en-GB"/>
        </w:rPr>
      </w:pPr>
    </w:p>
    <w:p w14:paraId="75F41A06" w14:textId="77777777" w:rsidR="00F510D3" w:rsidRPr="008241D5" w:rsidRDefault="00F510D3" w:rsidP="00F510D3">
      <w:pPr>
        <w:tabs>
          <w:tab w:val="left" w:pos="1080"/>
        </w:tabs>
        <w:autoSpaceDE w:val="0"/>
        <w:autoSpaceDN w:val="0"/>
        <w:adjustRightInd w:val="0"/>
        <w:ind w:left="1170"/>
        <w:jc w:val="both"/>
        <w:rPr>
          <w:rFonts w:eastAsia="Times New Roman"/>
          <w:i/>
          <w:iCs/>
          <w:sz w:val="22"/>
          <w:szCs w:val="22"/>
          <w:cs/>
          <w:lang w:val="en-GB"/>
        </w:rPr>
      </w:pPr>
      <w:r w:rsidRPr="008241D5">
        <w:rPr>
          <w:rFonts w:eastAsia="Times New Roman"/>
          <w:i/>
          <w:iCs/>
          <w:sz w:val="22"/>
          <w:szCs w:val="22"/>
          <w:lang w:val="en-GB"/>
        </w:rPr>
        <w:t xml:space="preserve">Derecognition of financial assets </w:t>
      </w:r>
    </w:p>
    <w:p w14:paraId="30974341" w14:textId="77777777" w:rsidR="00F510D3" w:rsidRPr="008241D5" w:rsidRDefault="00F510D3" w:rsidP="00F510D3">
      <w:pPr>
        <w:tabs>
          <w:tab w:val="left" w:pos="1080"/>
        </w:tabs>
        <w:ind w:left="1170"/>
        <w:jc w:val="both"/>
        <w:rPr>
          <w:rFonts w:eastAsia="Times New Roman"/>
          <w:sz w:val="22"/>
          <w:szCs w:val="22"/>
          <w:lang w:val="en-GB"/>
        </w:rPr>
      </w:pPr>
    </w:p>
    <w:p w14:paraId="35FBDDD2" w14:textId="0AEC8FC2"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asset when the contractual rights to the cash flows from the financial asset expire, or they transfer the rights to receive the contractual cash flows in </w:t>
      </w:r>
      <w:r w:rsidR="001C61E7" w:rsidRPr="008241D5">
        <w:rPr>
          <w:rFonts w:eastAsia="Times New Roman"/>
          <w:sz w:val="22"/>
          <w:szCs w:val="22"/>
          <w:lang w:val="en-GB"/>
        </w:rPr>
        <w:br/>
      </w:r>
      <w:r w:rsidRPr="008241D5">
        <w:rPr>
          <w:rFonts w:eastAsia="Times New Roman"/>
          <w:sz w:val="22"/>
          <w:szCs w:val="22"/>
          <w:lang w:val="en-GB"/>
        </w:rPr>
        <w:t xml:space="preserve">a transaction in which substantially all of the risks and rewards of ownership of the financial asset are transferred or in which the </w:t>
      </w:r>
      <w:r w:rsidR="00513509" w:rsidRPr="008241D5">
        <w:rPr>
          <w:rFonts w:eastAsia="Times New Roman"/>
          <w:sz w:val="22"/>
          <w:szCs w:val="22"/>
          <w:lang w:val="en-GB"/>
        </w:rPr>
        <w:t>Group</w:t>
      </w:r>
      <w:r w:rsidRPr="008241D5">
        <w:rPr>
          <w:rFonts w:eastAsia="Times New Roman"/>
          <w:sz w:val="22"/>
          <w:szCs w:val="22"/>
          <w:lang w:val="en-GB"/>
        </w:rPr>
        <w:t xml:space="preserve"> neither transfer nor retain substantially all of the risks and rewards of ownership and they do not retain control of the financial asset. </w:t>
      </w:r>
    </w:p>
    <w:p w14:paraId="1A798687" w14:textId="77777777" w:rsidR="00F510D3" w:rsidRPr="008241D5" w:rsidRDefault="00F510D3" w:rsidP="00F510D3">
      <w:pPr>
        <w:tabs>
          <w:tab w:val="left" w:pos="1080"/>
        </w:tabs>
        <w:ind w:left="1170"/>
        <w:jc w:val="both"/>
        <w:rPr>
          <w:rFonts w:eastAsia="Times New Roman"/>
          <w:sz w:val="22"/>
          <w:szCs w:val="22"/>
          <w:lang w:val="en-GB"/>
        </w:rPr>
      </w:pPr>
    </w:p>
    <w:p w14:paraId="53D1F6DA" w14:textId="77777777"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other comprehensive income is recognised in profit or loss. </w:t>
      </w:r>
    </w:p>
    <w:p w14:paraId="38F7E37C" w14:textId="77777777" w:rsidR="00F510D3" w:rsidRPr="008241D5" w:rsidRDefault="00F510D3" w:rsidP="00F510D3">
      <w:pPr>
        <w:tabs>
          <w:tab w:val="left" w:pos="1080"/>
        </w:tabs>
        <w:ind w:left="1170"/>
        <w:jc w:val="both"/>
        <w:rPr>
          <w:rFonts w:eastAsia="Times New Roman"/>
          <w:sz w:val="22"/>
          <w:szCs w:val="22"/>
          <w:lang w:val="en-GB"/>
        </w:rPr>
      </w:pPr>
    </w:p>
    <w:p w14:paraId="18DEE12B" w14:textId="1BD2AF58"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Any cumulative gain or loss recognised in other comprehensive income in respect of equity instruments designated as at FVOCI is not recognised in profit or loss on derecognition of such securities. Any interest in transferred financial assets that qualify for derecognition that is created or retained by the </w:t>
      </w:r>
      <w:r w:rsidR="00513509" w:rsidRPr="008241D5">
        <w:rPr>
          <w:rFonts w:eastAsia="Times New Roman"/>
          <w:sz w:val="22"/>
          <w:szCs w:val="22"/>
          <w:lang w:val="en-GB"/>
        </w:rPr>
        <w:t>Group</w:t>
      </w:r>
      <w:r w:rsidRPr="008241D5">
        <w:rPr>
          <w:rFonts w:eastAsia="Times New Roman"/>
          <w:sz w:val="22"/>
          <w:szCs w:val="22"/>
          <w:lang w:val="en-GB"/>
        </w:rPr>
        <w:t xml:space="preserve"> are recognised as a separate asset or liability.</w:t>
      </w:r>
    </w:p>
    <w:p w14:paraId="3970EF49" w14:textId="77777777"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p>
    <w:p w14:paraId="3C9893FE" w14:textId="41F7EC84"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enter into transactions whereby they transfer assets recognised on their 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44725442" w14:textId="77777777" w:rsidR="00F510D3" w:rsidRPr="008241D5" w:rsidRDefault="00F510D3" w:rsidP="00F510D3">
      <w:pPr>
        <w:tabs>
          <w:tab w:val="left" w:pos="1170"/>
          <w:tab w:val="left" w:pos="1260"/>
        </w:tabs>
        <w:ind w:left="1170"/>
        <w:jc w:val="both"/>
        <w:rPr>
          <w:rFonts w:eastAsia="Times New Roman"/>
          <w:sz w:val="22"/>
          <w:szCs w:val="22"/>
          <w:lang w:val="en-GB"/>
        </w:rPr>
      </w:pPr>
    </w:p>
    <w:p w14:paraId="711751C6" w14:textId="3463225A" w:rsidR="00F510D3" w:rsidRPr="008241D5" w:rsidRDefault="00F510D3" w:rsidP="00F510D3">
      <w:pPr>
        <w:tabs>
          <w:tab w:val="left" w:pos="108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When assets are sold to a third party with a concurrent total rate of return swap on the transferred assets, the transaction is accounted for as a secured financing transaction similar to sale-and-repurchase transactions, because the </w:t>
      </w:r>
      <w:r w:rsidR="00513509" w:rsidRPr="008241D5">
        <w:rPr>
          <w:rFonts w:eastAsia="Times New Roman"/>
          <w:sz w:val="22"/>
          <w:szCs w:val="22"/>
          <w:lang w:val="en-GB"/>
        </w:rPr>
        <w:t>Group</w:t>
      </w:r>
      <w:r w:rsidRPr="008241D5">
        <w:rPr>
          <w:rFonts w:eastAsia="Times New Roman"/>
          <w:sz w:val="22"/>
          <w:szCs w:val="22"/>
          <w:lang w:val="en-GB"/>
        </w:rPr>
        <w:t xml:space="preserve"> retain all or substantially all of the risks and rewards of ownership of such assets. </w:t>
      </w:r>
    </w:p>
    <w:p w14:paraId="26A9050E" w14:textId="77777777" w:rsidR="00F510D3" w:rsidRPr="008241D5" w:rsidRDefault="00F510D3" w:rsidP="00F510D3">
      <w:pPr>
        <w:tabs>
          <w:tab w:val="left" w:pos="1170"/>
          <w:tab w:val="left" w:pos="1260"/>
        </w:tabs>
        <w:ind w:left="1170"/>
        <w:jc w:val="both"/>
        <w:rPr>
          <w:rFonts w:eastAsia="Times New Roman"/>
          <w:sz w:val="22"/>
          <w:szCs w:val="22"/>
          <w:lang w:val="en-GB"/>
        </w:rPr>
      </w:pPr>
    </w:p>
    <w:p w14:paraId="7B4F6C6D"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3D33A1C2" w14:textId="453E1F9C"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t xml:space="preserve">In transactions in which the </w:t>
      </w:r>
      <w:r w:rsidR="00513509" w:rsidRPr="008241D5">
        <w:rPr>
          <w:rFonts w:eastAsia="Times New Roman"/>
          <w:sz w:val="22"/>
          <w:szCs w:val="22"/>
          <w:lang w:val="en-GB"/>
        </w:rPr>
        <w:t>Group</w:t>
      </w:r>
      <w:r w:rsidRPr="008241D5">
        <w:rPr>
          <w:rFonts w:eastAsia="Times New Roman"/>
          <w:sz w:val="22"/>
          <w:szCs w:val="22"/>
          <w:lang w:val="en-GB"/>
        </w:rPr>
        <w:t xml:space="preserve"> neither retain nor transfer substantially all of the risks and rewards of ownership of a financial asset and it retains control over the asset, the </w:t>
      </w:r>
      <w:r w:rsidR="00513509" w:rsidRPr="008241D5">
        <w:rPr>
          <w:rFonts w:eastAsia="Times New Roman"/>
          <w:sz w:val="22"/>
          <w:szCs w:val="22"/>
          <w:lang w:val="en-GB"/>
        </w:rPr>
        <w:t>Group</w:t>
      </w:r>
      <w:r w:rsidRPr="008241D5">
        <w:rPr>
          <w:rFonts w:eastAsia="Times New Roman"/>
          <w:sz w:val="22"/>
          <w:szCs w:val="22"/>
          <w:lang w:val="en-GB"/>
        </w:rPr>
        <w:t xml:space="preserve"> continue to recognise the asset to the extent of its continuing involvement, determined by the extent to which it is exposed to changes in the value of the transferred asset. </w:t>
      </w:r>
    </w:p>
    <w:p w14:paraId="00D167BF"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C85BCCF" w14:textId="16F0FA0F"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t xml:space="preserve">In certain transactions, the </w:t>
      </w:r>
      <w:r w:rsidR="00513509" w:rsidRPr="008241D5">
        <w:rPr>
          <w:rFonts w:eastAsia="Times New Roman"/>
          <w:sz w:val="22"/>
          <w:szCs w:val="22"/>
          <w:lang w:val="en-GB"/>
        </w:rPr>
        <w:t>Group</w:t>
      </w:r>
      <w:r w:rsidRPr="008241D5">
        <w:rPr>
          <w:rFonts w:eastAsia="Times New Roman"/>
          <w:sz w:val="22"/>
          <w:szCs w:val="22"/>
          <w:lang w:val="en-GB"/>
        </w:rPr>
        <w:t xml:space="preserve"> retain the obligation to service the transferred financial asset for a fee. The transferred asset is derecognised if it meets the derecognition criteria. An asset </w:t>
      </w:r>
      <w:r w:rsidR="001C61E7" w:rsidRPr="008241D5">
        <w:rPr>
          <w:rFonts w:eastAsia="Times New Roman"/>
          <w:sz w:val="22"/>
          <w:szCs w:val="22"/>
          <w:lang w:val="en-GB"/>
        </w:rPr>
        <w:br/>
      </w:r>
      <w:r w:rsidRPr="008241D5">
        <w:rPr>
          <w:rFonts w:eastAsia="Times New Roman"/>
          <w:sz w:val="22"/>
          <w:szCs w:val="22"/>
          <w:lang w:val="en-GB"/>
        </w:rPr>
        <w:t xml:space="preserve">or liability is recognised for the servicing contract if the servicing fee to be received is expected to be more than adequate compensation for the servicing, a servicing asset shall be recognised </w:t>
      </w:r>
      <w:r w:rsidR="001C61E7" w:rsidRPr="008241D5">
        <w:rPr>
          <w:rFonts w:eastAsia="Times New Roman"/>
          <w:sz w:val="22"/>
          <w:szCs w:val="22"/>
          <w:lang w:val="en-GB"/>
        </w:rPr>
        <w:br/>
      </w:r>
      <w:r w:rsidRPr="008241D5">
        <w:rPr>
          <w:rFonts w:eastAsia="Times New Roman"/>
          <w:sz w:val="22"/>
          <w:szCs w:val="22"/>
          <w:lang w:val="en-GB"/>
        </w:rPr>
        <w:t xml:space="preserve">or a servicing liability if the fee to be received is not expected to compensate the entity adequately for performing the servicing. </w:t>
      </w:r>
    </w:p>
    <w:p w14:paraId="31A95AC5"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490C0976" w14:textId="7F9FAA8D" w:rsidR="00F510D3" w:rsidRPr="008241D5" w:rsidRDefault="00F510D3" w:rsidP="00F510D3">
      <w:pPr>
        <w:tabs>
          <w:tab w:val="left" w:pos="1170"/>
          <w:tab w:val="left" w:pos="1260"/>
        </w:tabs>
        <w:autoSpaceDE w:val="0"/>
        <w:autoSpaceDN w:val="0"/>
        <w:adjustRightInd w:val="0"/>
        <w:ind w:left="1170"/>
        <w:jc w:val="both"/>
        <w:rPr>
          <w:rFonts w:eastAsia="Times New Roman"/>
          <w:i/>
          <w:iCs/>
          <w:sz w:val="22"/>
          <w:szCs w:val="22"/>
          <w:lang w:val="en-GB"/>
        </w:rPr>
      </w:pPr>
      <w:r w:rsidRPr="008241D5">
        <w:rPr>
          <w:rFonts w:eastAsia="Times New Roman"/>
          <w:i/>
          <w:iCs/>
          <w:sz w:val="22"/>
          <w:szCs w:val="22"/>
          <w:lang w:val="en-GB"/>
        </w:rPr>
        <w:t xml:space="preserve">Derecognition of financial liabilities </w:t>
      </w:r>
    </w:p>
    <w:p w14:paraId="6DD3E229" w14:textId="77777777" w:rsidR="00F510D3" w:rsidRPr="008241D5"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498271E" w14:textId="2D56163E" w:rsidR="00F510D3" w:rsidRPr="008241D5" w:rsidRDefault="00F510D3" w:rsidP="00F510D3">
      <w:pPr>
        <w:tabs>
          <w:tab w:val="left" w:pos="1170"/>
          <w:tab w:val="left" w:pos="1260"/>
        </w:tabs>
        <w:ind w:left="1170"/>
        <w:jc w:val="both"/>
        <w:rPr>
          <w:rFonts w:eastAsia="Times New Roman"/>
          <w:sz w:val="22"/>
          <w:szCs w:val="22"/>
          <w:cs/>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liability when its contractual obligations are discharged or cancelled, or expire</w:t>
      </w:r>
      <w:r w:rsidR="00BE11DE" w:rsidRPr="008241D5">
        <w:rPr>
          <w:rFonts w:eastAsia="Times New Roman"/>
          <w:sz w:val="22"/>
          <w:szCs w:val="22"/>
          <w:lang w:val="en-GB"/>
        </w:rPr>
        <w:t>d</w:t>
      </w:r>
      <w:r w:rsidRPr="008241D5">
        <w:rPr>
          <w:rFonts w:eastAsia="Times New Roman"/>
          <w:sz w:val="22"/>
          <w:szCs w:val="22"/>
          <w:lang w:val="en-GB"/>
        </w:rPr>
        <w:t xml:space="preserve">. The </w:t>
      </w:r>
      <w:r w:rsidR="00513509" w:rsidRPr="008241D5">
        <w:rPr>
          <w:rFonts w:eastAsia="Times New Roman"/>
          <w:sz w:val="22"/>
          <w:szCs w:val="22"/>
          <w:lang w:val="en-GB"/>
        </w:rPr>
        <w:t>Group</w:t>
      </w:r>
      <w:r w:rsidRPr="008241D5">
        <w:rPr>
          <w:rFonts w:eastAsia="Times New Roman"/>
          <w:sz w:val="22"/>
          <w:szCs w:val="22"/>
          <w:lang w:val="en-GB"/>
        </w:rPr>
        <w:t xml:space="preserve"> also derecognise a financial liability when its terms are modified and the cash flows of the modified liability are substantially different, in which case a new financial liability based on the modified terms is recognised at fair value.</w:t>
      </w:r>
    </w:p>
    <w:p w14:paraId="0C219D37"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00990F71" w14:textId="0A2FCE91" w:rsidR="00F510D3" w:rsidRPr="008241D5" w:rsidRDefault="00F510D3" w:rsidP="00F510D3">
      <w:pPr>
        <w:tabs>
          <w:tab w:val="left" w:pos="1170"/>
          <w:tab w:val="left" w:pos="1260"/>
        </w:tabs>
        <w:ind w:left="1170"/>
        <w:jc w:val="both"/>
        <w:rPr>
          <w:rFonts w:eastAsia="Times New Roman"/>
          <w:sz w:val="22"/>
          <w:szCs w:val="22"/>
          <w:lang w:val="en-GB"/>
        </w:rPr>
      </w:pPr>
      <w:r w:rsidRPr="008241D5">
        <w:rPr>
          <w:rFonts w:eastAsia="Times New Roman"/>
          <w:sz w:val="22"/>
          <w:szCs w:val="22"/>
          <w:lang w:val="en-GB"/>
        </w:rPr>
        <w:t>The difference between the carrying amount extinguished and the consideration</w:t>
      </w:r>
      <w:r w:rsidRPr="008241D5">
        <w:rPr>
          <w:rFonts w:eastAsia="Times New Roman"/>
          <w:sz w:val="22"/>
          <w:szCs w:val="22"/>
          <w:cs/>
          <w:lang w:val="en-GB"/>
        </w:rPr>
        <w:t xml:space="preserve"> </w:t>
      </w:r>
      <w:r w:rsidRPr="008241D5">
        <w:rPr>
          <w:rFonts w:eastAsia="Times New Roman"/>
          <w:sz w:val="22"/>
          <w:szCs w:val="22"/>
          <w:lang w:val="en-GB"/>
        </w:rPr>
        <w:t xml:space="preserve">received </w:t>
      </w:r>
      <w:r w:rsidR="002445DD" w:rsidRPr="008241D5">
        <w:rPr>
          <w:rFonts w:eastAsia="Times New Roman"/>
          <w:sz w:val="22"/>
          <w:szCs w:val="22"/>
          <w:lang w:val="en-GB"/>
        </w:rPr>
        <w:t>or</w:t>
      </w:r>
      <w:r w:rsidRPr="008241D5">
        <w:rPr>
          <w:rFonts w:eastAsia="Times New Roman"/>
          <w:sz w:val="22"/>
          <w:szCs w:val="22"/>
          <w:lang w:val="en-GB"/>
        </w:rPr>
        <w:t xml:space="preserve"> paid is recognised in profit or loss. </w:t>
      </w:r>
    </w:p>
    <w:p w14:paraId="0AF207F8"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02286521" w14:textId="7B02381D" w:rsidR="00F510D3" w:rsidRPr="006B41F2" w:rsidRDefault="00F510D3" w:rsidP="00F510D3">
      <w:pPr>
        <w:numPr>
          <w:ilvl w:val="3"/>
          <w:numId w:val="18"/>
        </w:numPr>
        <w:tabs>
          <w:tab w:val="left" w:pos="1350"/>
          <w:tab w:val="left" w:pos="1800"/>
        </w:tabs>
        <w:ind w:left="1166" w:right="-29" w:hanging="720"/>
        <w:jc w:val="both"/>
        <w:rPr>
          <w:rFonts w:eastAsia="Times New Roman"/>
          <w:i/>
          <w:iCs/>
          <w:sz w:val="22"/>
          <w:szCs w:val="22"/>
          <w:lang w:val="en-GB" w:bidi="ar-SA"/>
        </w:rPr>
      </w:pPr>
      <w:r w:rsidRPr="006B41F2">
        <w:rPr>
          <w:rFonts w:eastAsia="Times New Roman"/>
          <w:i/>
          <w:iCs/>
          <w:sz w:val="22"/>
          <w:szCs w:val="22"/>
          <w:lang w:val="en-GB" w:bidi="ar-SA"/>
        </w:rPr>
        <w:t>Modifications of financial assets and financial liabilities</w:t>
      </w:r>
      <w:r w:rsidRPr="006B41F2">
        <w:rPr>
          <w:rFonts w:eastAsia="Times New Roman"/>
          <w:i/>
          <w:iCs/>
          <w:sz w:val="22"/>
          <w:szCs w:val="22"/>
          <w:lang w:val="en-GB"/>
        </w:rPr>
        <w:t xml:space="preserve"> </w:t>
      </w:r>
    </w:p>
    <w:p w14:paraId="62BC4C29" w14:textId="77777777" w:rsidR="00F510D3" w:rsidRPr="008241D5" w:rsidRDefault="00F510D3" w:rsidP="00F510D3">
      <w:pPr>
        <w:tabs>
          <w:tab w:val="left" w:pos="1890"/>
        </w:tabs>
        <w:autoSpaceDE w:val="0"/>
        <w:autoSpaceDN w:val="0"/>
        <w:adjustRightInd w:val="0"/>
        <w:ind w:left="1170"/>
        <w:jc w:val="thaiDistribute"/>
        <w:rPr>
          <w:rFonts w:eastAsia="Times New Roman"/>
          <w:sz w:val="22"/>
          <w:szCs w:val="22"/>
          <w:lang w:val="en-GB"/>
        </w:rPr>
      </w:pPr>
    </w:p>
    <w:p w14:paraId="6CC2A6AF"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i/>
          <w:iCs/>
          <w:sz w:val="22"/>
          <w:szCs w:val="22"/>
          <w:lang w:val="en-GB"/>
        </w:rPr>
      </w:pPr>
      <w:r w:rsidRPr="008241D5">
        <w:rPr>
          <w:rFonts w:eastAsia="Times New Roman"/>
          <w:i/>
          <w:iCs/>
          <w:sz w:val="22"/>
          <w:szCs w:val="22"/>
          <w:lang w:val="en-GB"/>
        </w:rPr>
        <w:t xml:space="preserve">Modifications of financial assets </w:t>
      </w:r>
    </w:p>
    <w:p w14:paraId="02818250"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3D70D88E" w14:textId="0DCAB167" w:rsidR="00F510D3" w:rsidRPr="008241D5" w:rsidRDefault="00F510D3" w:rsidP="00F510D3">
      <w:pPr>
        <w:tabs>
          <w:tab w:val="left" w:pos="117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terms of a financial asset are modified, then the </w:t>
      </w:r>
      <w:r w:rsidR="00513509" w:rsidRPr="008241D5">
        <w:rPr>
          <w:rFonts w:eastAsia="Times New Roman"/>
          <w:sz w:val="22"/>
          <w:szCs w:val="22"/>
          <w:lang w:val="en-GB"/>
        </w:rPr>
        <w:t>Group</w:t>
      </w:r>
      <w:r w:rsidRPr="008241D5">
        <w:rPr>
          <w:rFonts w:eastAsia="Times New Roman"/>
          <w:sz w:val="22"/>
          <w:szCs w:val="22"/>
          <w:lang w:val="en-GB"/>
        </w:rPr>
        <w:t xml:space="preserve"> evaluate whether the cash flows of the modified asset are substantially different.</w:t>
      </w:r>
    </w:p>
    <w:p w14:paraId="13B50AF0" w14:textId="77777777" w:rsidR="00EB610D" w:rsidRPr="008241D5" w:rsidRDefault="00EB610D" w:rsidP="00F510D3">
      <w:pPr>
        <w:tabs>
          <w:tab w:val="left" w:pos="1170"/>
        </w:tabs>
        <w:autoSpaceDE w:val="0"/>
        <w:autoSpaceDN w:val="0"/>
        <w:adjustRightInd w:val="0"/>
        <w:ind w:left="1170"/>
        <w:jc w:val="both"/>
        <w:rPr>
          <w:rFonts w:eastAsia="Times New Roman"/>
          <w:sz w:val="22"/>
          <w:szCs w:val="22"/>
          <w:lang w:val="en-GB"/>
        </w:rPr>
      </w:pPr>
    </w:p>
    <w:p w14:paraId="2D30A0D9" w14:textId="77777777" w:rsidR="00F510D3" w:rsidRPr="008241D5" w:rsidRDefault="00F510D3" w:rsidP="00F510D3">
      <w:pPr>
        <w:tabs>
          <w:tab w:val="left" w:pos="1170"/>
        </w:tabs>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3D976678" w14:textId="77777777" w:rsidR="00F510D3" w:rsidRPr="008241D5"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7442E7ED" w14:textId="77777777" w:rsidR="00F510D3" w:rsidRPr="008241D5" w:rsidRDefault="00F510D3" w:rsidP="00F510D3">
      <w:pPr>
        <w:tabs>
          <w:tab w:val="left" w:pos="1170"/>
          <w:tab w:val="left" w:pos="1440"/>
          <w:tab w:val="left" w:pos="1710"/>
        </w:tabs>
        <w:ind w:left="1440" w:hanging="270"/>
        <w:jc w:val="both"/>
        <w:rPr>
          <w:rFonts w:eastAsia="Times New Roman"/>
          <w:color w:val="000000"/>
          <w:sz w:val="22"/>
          <w:szCs w:val="22"/>
          <w:lang w:val="en-GB" w:bidi="ar-SA"/>
        </w:rPr>
      </w:pPr>
      <w:r w:rsidRPr="008241D5">
        <w:rPr>
          <w:rFonts w:eastAsia="Times New Roman"/>
          <w:color w:val="000000"/>
          <w:sz w:val="22"/>
          <w:szCs w:val="22"/>
          <w:lang w:val="en-GB" w:bidi="ar-SA"/>
        </w:rPr>
        <w:t>-</w:t>
      </w:r>
      <w:r w:rsidRPr="008241D5">
        <w:rPr>
          <w:rFonts w:eastAsia="Times New Roman"/>
          <w:color w:val="000000"/>
          <w:sz w:val="22"/>
          <w:szCs w:val="22"/>
          <w:lang w:val="en-GB" w:bidi="ar-SA"/>
        </w:rPr>
        <w:tab/>
        <w:t>fees that are considered in determining the fair value of the new asset and fees that represent reimbursement of eligible transaction costs are included in the initial measurement of the asset; and</w:t>
      </w:r>
    </w:p>
    <w:p w14:paraId="45C8633D" w14:textId="77777777" w:rsidR="00F510D3" w:rsidRPr="008241D5" w:rsidRDefault="00F510D3" w:rsidP="00F510D3">
      <w:pPr>
        <w:tabs>
          <w:tab w:val="left" w:pos="1170"/>
          <w:tab w:val="left" w:pos="1440"/>
          <w:tab w:val="left" w:pos="1710"/>
        </w:tabs>
        <w:ind w:left="1890" w:hanging="720"/>
        <w:jc w:val="both"/>
        <w:rPr>
          <w:rFonts w:eastAsia="Times New Roman"/>
          <w:color w:val="000000"/>
          <w:sz w:val="22"/>
          <w:szCs w:val="22"/>
          <w:lang w:val="en-GB" w:bidi="ar-SA"/>
        </w:rPr>
      </w:pPr>
      <w:r w:rsidRPr="008241D5">
        <w:rPr>
          <w:rFonts w:eastAsia="Times New Roman"/>
          <w:color w:val="000000"/>
          <w:sz w:val="22"/>
          <w:szCs w:val="22"/>
          <w:lang w:val="en-GB" w:bidi="ar-SA"/>
        </w:rPr>
        <w:t>-</w:t>
      </w:r>
      <w:r w:rsidRPr="008241D5">
        <w:rPr>
          <w:rFonts w:eastAsia="Times New Roman"/>
          <w:color w:val="000000"/>
          <w:sz w:val="22"/>
          <w:szCs w:val="22"/>
          <w:lang w:val="en-GB" w:bidi="ar-SA"/>
        </w:rPr>
        <w:tab/>
        <w:t>other fees are included in profit or loss as part of the gain or loss on derecognition.</w:t>
      </w:r>
    </w:p>
    <w:p w14:paraId="3393E39E" w14:textId="77777777" w:rsidR="00F510D3" w:rsidRPr="008241D5" w:rsidRDefault="00F510D3" w:rsidP="00F510D3">
      <w:pPr>
        <w:tabs>
          <w:tab w:val="left" w:pos="1170"/>
          <w:tab w:val="left" w:pos="1440"/>
          <w:tab w:val="left" w:pos="1710"/>
        </w:tabs>
        <w:ind w:left="1890" w:hanging="720"/>
        <w:jc w:val="both"/>
        <w:rPr>
          <w:rFonts w:eastAsia="Times New Roman"/>
          <w:sz w:val="22"/>
          <w:szCs w:val="22"/>
          <w:lang w:val="en-GB"/>
        </w:rPr>
      </w:pPr>
    </w:p>
    <w:p w14:paraId="4B8FF0AD" w14:textId="38118CEA"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cash flows are modified when the borrower is in financial difficulties, then the objective of the modification is usually to maximise recovery of the original contractual terms rather than </w:t>
      </w:r>
      <w:r w:rsidR="007F4700" w:rsidRPr="008241D5">
        <w:rPr>
          <w:rFonts w:eastAsia="Times New Roman"/>
          <w:sz w:val="22"/>
          <w:szCs w:val="22"/>
          <w:lang w:val="en-GB"/>
        </w:rPr>
        <w:br/>
      </w:r>
      <w:r w:rsidRPr="008241D5">
        <w:rPr>
          <w:rFonts w:eastAsia="Times New Roman"/>
          <w:sz w:val="22"/>
          <w:szCs w:val="22"/>
          <w:lang w:val="en-GB"/>
        </w:rPr>
        <w:t xml:space="preserve">to originate a new asset with substantially different terms. If the </w:t>
      </w:r>
      <w:r w:rsidR="00513509" w:rsidRPr="008241D5">
        <w:rPr>
          <w:rFonts w:eastAsia="Times New Roman"/>
          <w:sz w:val="22"/>
          <w:szCs w:val="22"/>
          <w:lang w:val="en-GB"/>
        </w:rPr>
        <w:t>Group</w:t>
      </w:r>
      <w:r w:rsidRPr="008241D5">
        <w:rPr>
          <w:rFonts w:eastAsia="Times New Roman"/>
          <w:sz w:val="22"/>
          <w:szCs w:val="22"/>
          <w:lang w:val="en-GB"/>
        </w:rPr>
        <w:t xml:space="preserve"> plan to modify a financial asset in a way that would result in forgiveness of cash flows, then it first considers whether </w:t>
      </w:r>
      <w:r w:rsidR="007F4700" w:rsidRPr="008241D5">
        <w:rPr>
          <w:rFonts w:eastAsia="Times New Roman"/>
          <w:sz w:val="22"/>
          <w:szCs w:val="22"/>
          <w:lang w:val="en-GB"/>
        </w:rPr>
        <w:br/>
      </w:r>
      <w:r w:rsidRPr="008241D5">
        <w:rPr>
          <w:rFonts w:eastAsia="Times New Roman"/>
          <w:sz w:val="22"/>
          <w:szCs w:val="22"/>
          <w:lang w:val="en-GB"/>
        </w:rPr>
        <w:t xml:space="preserve">a portion of the asset should be written off before the modification takes place. This approach impacts the result of the quantitative evaluation and means that the derecognition criteria are not usually met in such cases.  </w:t>
      </w:r>
    </w:p>
    <w:p w14:paraId="6C10F33D" w14:textId="77777777" w:rsidR="00F510D3" w:rsidRPr="008241D5" w:rsidRDefault="00F510D3" w:rsidP="00F510D3">
      <w:pPr>
        <w:ind w:left="1800"/>
        <w:jc w:val="both"/>
        <w:rPr>
          <w:rFonts w:eastAsia="Times New Roman"/>
          <w:sz w:val="22"/>
          <w:szCs w:val="22"/>
          <w:lang w:val="en-GB"/>
        </w:rPr>
      </w:pPr>
    </w:p>
    <w:p w14:paraId="53EE80CF"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6150558E" w14:textId="30FF79C0"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modification of a financial asset measured at amortised cost or FVOCI does not result in derecognition of the financial asset, then the </w:t>
      </w:r>
      <w:r w:rsidR="00513509" w:rsidRPr="008241D5">
        <w:rPr>
          <w:rFonts w:eastAsia="Times New Roman"/>
          <w:sz w:val="22"/>
          <w:szCs w:val="22"/>
          <w:lang w:val="en-GB"/>
        </w:rPr>
        <w:t>Group</w:t>
      </w:r>
      <w:r w:rsidRPr="008241D5">
        <w:rPr>
          <w:rFonts w:eastAsia="Times New Roman"/>
          <w:sz w:val="22"/>
          <w:szCs w:val="22"/>
          <w:lang w:val="en-GB"/>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1EF2617" w14:textId="7FD058AA" w:rsidR="00EB610D" w:rsidRPr="008241D5" w:rsidRDefault="00EB610D">
      <w:pPr>
        <w:suppressAutoHyphens w:val="0"/>
        <w:rPr>
          <w:rFonts w:eastAsia="Times New Roman"/>
          <w:sz w:val="22"/>
          <w:szCs w:val="22"/>
          <w:lang w:val="en-GB"/>
        </w:rPr>
      </w:pPr>
    </w:p>
    <w:p w14:paraId="2E9523B6" w14:textId="77777777"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2A87D16A" w14:textId="77777777" w:rsidR="00F510D3" w:rsidRPr="008241D5" w:rsidRDefault="00F510D3" w:rsidP="00F510D3">
      <w:pPr>
        <w:ind w:left="1170"/>
        <w:jc w:val="both"/>
        <w:rPr>
          <w:rFonts w:eastAsia="Times New Roman"/>
          <w:sz w:val="22"/>
          <w:szCs w:val="22"/>
          <w:lang w:val="en-GB"/>
        </w:rPr>
      </w:pPr>
    </w:p>
    <w:p w14:paraId="3779903F" w14:textId="77777777" w:rsidR="00F510D3" w:rsidRPr="008241D5" w:rsidRDefault="00F510D3" w:rsidP="00F510D3">
      <w:pPr>
        <w:autoSpaceDE w:val="0"/>
        <w:autoSpaceDN w:val="0"/>
        <w:adjustRightInd w:val="0"/>
        <w:ind w:left="1170"/>
        <w:jc w:val="both"/>
        <w:rPr>
          <w:rFonts w:eastAsia="Times New Roman"/>
          <w:i/>
          <w:iCs/>
          <w:sz w:val="22"/>
          <w:szCs w:val="22"/>
          <w:lang w:val="en-GB"/>
        </w:rPr>
      </w:pPr>
      <w:r w:rsidRPr="008241D5">
        <w:rPr>
          <w:rFonts w:eastAsia="Times New Roman"/>
          <w:i/>
          <w:iCs/>
          <w:sz w:val="22"/>
          <w:szCs w:val="22"/>
          <w:lang w:val="en-GB"/>
        </w:rPr>
        <w:t>Modifications of financial liabilities</w:t>
      </w:r>
    </w:p>
    <w:p w14:paraId="4D9F9854" w14:textId="77777777" w:rsidR="00F510D3" w:rsidRPr="008241D5" w:rsidRDefault="00F510D3" w:rsidP="00F510D3">
      <w:pPr>
        <w:ind w:left="1170"/>
        <w:jc w:val="both"/>
        <w:rPr>
          <w:rFonts w:eastAsia="Times New Roman"/>
          <w:sz w:val="22"/>
          <w:szCs w:val="22"/>
          <w:lang w:val="en-GB"/>
        </w:rPr>
      </w:pPr>
    </w:p>
    <w:p w14:paraId="7EA3A761" w14:textId="482BE8E5"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67591E69" w14:textId="77777777" w:rsidR="00F510D3" w:rsidRPr="008241D5" w:rsidRDefault="00F510D3" w:rsidP="00F510D3">
      <w:pPr>
        <w:ind w:left="1170"/>
        <w:jc w:val="both"/>
        <w:rPr>
          <w:rFonts w:eastAsia="Times New Roman"/>
          <w:sz w:val="22"/>
          <w:szCs w:val="22"/>
          <w:lang w:val="en-GB"/>
        </w:rPr>
      </w:pPr>
    </w:p>
    <w:p w14:paraId="60F08AD1" w14:textId="77777777" w:rsidR="00F510D3" w:rsidRPr="008241D5" w:rsidRDefault="00F510D3" w:rsidP="00F510D3">
      <w:pPr>
        <w:autoSpaceDE w:val="0"/>
        <w:autoSpaceDN w:val="0"/>
        <w:adjustRightInd w:val="0"/>
        <w:ind w:left="1170"/>
        <w:jc w:val="both"/>
        <w:rPr>
          <w:rFonts w:eastAsia="Times New Roman"/>
          <w:sz w:val="22"/>
          <w:szCs w:val="22"/>
          <w:lang w:val="en-GB"/>
        </w:rPr>
      </w:pPr>
      <w:r w:rsidRPr="008241D5">
        <w:rPr>
          <w:rFonts w:eastAsia="Times New Roman"/>
          <w:sz w:val="22"/>
          <w:szCs w:val="22"/>
          <w:lang w:val="en-GB"/>
        </w:rPr>
        <w:t xml:space="preserve">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  </w:t>
      </w:r>
    </w:p>
    <w:p w14:paraId="070A6A9E" w14:textId="1A22D295" w:rsidR="00F510D3" w:rsidRPr="008241D5" w:rsidRDefault="00F510D3" w:rsidP="00F510D3">
      <w:pPr>
        <w:rPr>
          <w:rFonts w:eastAsia="Times New Roman"/>
          <w:sz w:val="22"/>
          <w:szCs w:val="22"/>
          <w:lang w:val="en-GB"/>
        </w:rPr>
      </w:pPr>
    </w:p>
    <w:p w14:paraId="35A8D816" w14:textId="77777777" w:rsidR="00F510D3" w:rsidRPr="008241D5" w:rsidRDefault="00F510D3" w:rsidP="00F510D3">
      <w:pPr>
        <w:numPr>
          <w:ilvl w:val="3"/>
          <w:numId w:val="18"/>
        </w:numPr>
        <w:tabs>
          <w:tab w:val="left" w:pos="1800"/>
        </w:tabs>
        <w:ind w:left="1170" w:right="-29" w:hanging="630"/>
        <w:rPr>
          <w:rFonts w:eastAsia="Times New Roman"/>
          <w:i/>
          <w:iCs/>
          <w:sz w:val="22"/>
          <w:szCs w:val="22"/>
          <w:lang w:val="en-GB" w:bidi="ar-SA"/>
        </w:rPr>
      </w:pPr>
      <w:r w:rsidRPr="008241D5">
        <w:rPr>
          <w:rFonts w:eastAsia="Times New Roman"/>
          <w:i/>
          <w:iCs/>
          <w:sz w:val="22"/>
          <w:szCs w:val="22"/>
          <w:lang w:val="en-GB" w:bidi="ar-SA"/>
        </w:rPr>
        <w:t>Impairment of financial assets</w:t>
      </w:r>
    </w:p>
    <w:p w14:paraId="29768FAC" w14:textId="77777777" w:rsidR="00F510D3" w:rsidRPr="008241D5" w:rsidRDefault="00F510D3" w:rsidP="00F510D3">
      <w:pPr>
        <w:ind w:left="1800"/>
        <w:jc w:val="both"/>
        <w:rPr>
          <w:rFonts w:eastAsia="Times New Roman"/>
          <w:sz w:val="22"/>
          <w:szCs w:val="22"/>
          <w:lang w:val="en-GB"/>
        </w:rPr>
      </w:pPr>
    </w:p>
    <w:p w14:paraId="44727E7E" w14:textId="267F40A9"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allowance for expected credit loss (ECL) on the following financial instruments that are not measured at FVTPL</w:t>
      </w:r>
      <w:r w:rsidRPr="008241D5">
        <w:rPr>
          <w:rFonts w:eastAsia="Times New Roman"/>
          <w:sz w:val="22"/>
          <w:szCs w:val="22"/>
          <w:cs/>
          <w:lang w:val="en-GB"/>
        </w:rPr>
        <w:t>:</w:t>
      </w:r>
    </w:p>
    <w:p w14:paraId="776B8CC6" w14:textId="77777777" w:rsidR="00F510D3" w:rsidRPr="008241D5" w:rsidRDefault="00F510D3" w:rsidP="00F510D3">
      <w:pPr>
        <w:tabs>
          <w:tab w:val="left" w:pos="1170"/>
        </w:tabs>
        <w:ind w:left="1800" w:hanging="630"/>
        <w:jc w:val="both"/>
        <w:rPr>
          <w:rFonts w:eastAsia="Times New Roman"/>
          <w:sz w:val="22"/>
          <w:szCs w:val="22"/>
          <w:lang w:val="en-GB"/>
        </w:rPr>
      </w:pPr>
    </w:p>
    <w:p w14:paraId="7404826F"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8241D5">
        <w:rPr>
          <w:rFonts w:eastAsia="Times New Roman"/>
          <w:color w:val="000000"/>
          <w:sz w:val="22"/>
          <w:szCs w:val="22"/>
          <w:lang w:val="en-GB" w:bidi="ar-SA"/>
        </w:rPr>
        <w:t>financial assets that are debt instruments;</w:t>
      </w:r>
    </w:p>
    <w:p w14:paraId="6C0CDBED"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8241D5">
        <w:rPr>
          <w:rFonts w:eastAsia="Times New Roman"/>
          <w:color w:val="000000"/>
          <w:sz w:val="22"/>
          <w:szCs w:val="22"/>
          <w:lang w:val="en-GB" w:bidi="ar-SA"/>
        </w:rPr>
        <w:t>lease receivables;</w:t>
      </w:r>
    </w:p>
    <w:p w14:paraId="445DF9D3"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8241D5">
        <w:rPr>
          <w:rFonts w:eastAsia="Times New Roman"/>
          <w:sz w:val="22"/>
          <w:szCs w:val="22"/>
          <w:lang w:val="en-GB"/>
        </w:rPr>
        <w:t>financial guarantee contracts issued; and</w:t>
      </w:r>
    </w:p>
    <w:p w14:paraId="6445EEB0" w14:textId="77777777" w:rsidR="00F510D3" w:rsidRPr="008241D5"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8241D5">
        <w:rPr>
          <w:rFonts w:eastAsia="Times New Roman"/>
          <w:sz w:val="22"/>
          <w:szCs w:val="22"/>
          <w:lang w:val="en-GB"/>
        </w:rPr>
        <w:t>loan commitments issued.</w:t>
      </w:r>
    </w:p>
    <w:p w14:paraId="69E2CA60" w14:textId="77777777" w:rsidR="00F510D3" w:rsidRPr="008241D5" w:rsidRDefault="00F510D3" w:rsidP="00F510D3">
      <w:pPr>
        <w:tabs>
          <w:tab w:val="left" w:pos="1170"/>
        </w:tabs>
        <w:ind w:left="1800" w:hanging="630"/>
        <w:jc w:val="both"/>
        <w:rPr>
          <w:rFonts w:eastAsia="Times New Roman"/>
          <w:sz w:val="22"/>
          <w:szCs w:val="22"/>
          <w:lang w:val="en-GB"/>
        </w:rPr>
      </w:pPr>
    </w:p>
    <w:p w14:paraId="3C7AA90E" w14:textId="77777777" w:rsidR="00F510D3" w:rsidRPr="008241D5" w:rsidRDefault="00F510D3" w:rsidP="00F510D3">
      <w:pPr>
        <w:tabs>
          <w:tab w:val="left" w:pos="1170"/>
        </w:tabs>
        <w:ind w:left="1800" w:hanging="630"/>
        <w:jc w:val="both"/>
        <w:rPr>
          <w:rFonts w:eastAsia="Times New Roman"/>
          <w:sz w:val="22"/>
          <w:szCs w:val="22"/>
          <w:lang w:val="en-GB"/>
        </w:rPr>
      </w:pPr>
      <w:r w:rsidRPr="008241D5">
        <w:rPr>
          <w:rFonts w:eastAsia="Times New Roman"/>
          <w:sz w:val="22"/>
          <w:szCs w:val="22"/>
          <w:lang w:val="en-GB"/>
        </w:rPr>
        <w:t>No impairment loss is recognised on equity investments</w:t>
      </w:r>
      <w:r w:rsidRPr="008241D5">
        <w:rPr>
          <w:rFonts w:eastAsia="Times New Roman"/>
          <w:sz w:val="22"/>
          <w:szCs w:val="22"/>
          <w:cs/>
          <w:lang w:val="en-GB"/>
        </w:rPr>
        <w:t>.</w:t>
      </w:r>
    </w:p>
    <w:p w14:paraId="48B4524E" w14:textId="77777777" w:rsidR="00F510D3" w:rsidRPr="008241D5" w:rsidRDefault="00F510D3" w:rsidP="00F510D3">
      <w:pPr>
        <w:rPr>
          <w:rFonts w:eastAsia="Times New Roman"/>
          <w:sz w:val="22"/>
          <w:szCs w:val="22"/>
          <w:lang w:val="en-GB"/>
        </w:rPr>
      </w:pPr>
    </w:p>
    <w:p w14:paraId="48C65A78" w14:textId="77777777" w:rsidR="00F510D3" w:rsidRPr="008241D5" w:rsidRDefault="00F510D3" w:rsidP="00F510D3">
      <w:pPr>
        <w:tabs>
          <w:tab w:val="left" w:pos="1170"/>
        </w:tabs>
        <w:ind w:left="1800" w:hanging="1800"/>
        <w:rPr>
          <w:rFonts w:eastAsia="Times New Roman"/>
          <w:i/>
          <w:iCs/>
          <w:sz w:val="22"/>
          <w:szCs w:val="22"/>
          <w:lang w:val="en-GB"/>
        </w:rPr>
      </w:pPr>
      <w:r w:rsidRPr="008241D5">
        <w:rPr>
          <w:rFonts w:eastAsia="Times New Roman"/>
          <w:sz w:val="22"/>
          <w:szCs w:val="22"/>
          <w:lang w:val="en-GB"/>
        </w:rPr>
        <w:tab/>
      </w:r>
      <w:r w:rsidRPr="008241D5">
        <w:rPr>
          <w:rFonts w:eastAsia="Times New Roman"/>
          <w:i/>
          <w:iCs/>
          <w:sz w:val="22"/>
          <w:szCs w:val="22"/>
          <w:lang w:val="en-GB"/>
        </w:rPr>
        <w:t>Measurement of ECL</w:t>
      </w:r>
    </w:p>
    <w:p w14:paraId="7C898927" w14:textId="77777777" w:rsidR="00F510D3" w:rsidRPr="008241D5" w:rsidRDefault="00F510D3" w:rsidP="00F510D3">
      <w:pPr>
        <w:ind w:left="1170"/>
        <w:jc w:val="both"/>
        <w:rPr>
          <w:rFonts w:eastAsia="Times New Roman"/>
          <w:i/>
          <w:iCs/>
          <w:sz w:val="22"/>
          <w:szCs w:val="22"/>
          <w:lang w:val="en-GB"/>
        </w:rPr>
      </w:pPr>
    </w:p>
    <w:p w14:paraId="435F9C06"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An expected credit loss represents the present value of expected cash shortfalls over the residual term of a financial asset, undrawn commitment or financial guarantee</w:t>
      </w:r>
      <w:r w:rsidRPr="008241D5">
        <w:rPr>
          <w:rFonts w:eastAsia="Times New Roman"/>
          <w:sz w:val="22"/>
          <w:szCs w:val="22"/>
          <w:cs/>
          <w:lang w:val="en-GB"/>
        </w:rPr>
        <w:t xml:space="preserve">. </w:t>
      </w:r>
      <w:r w:rsidRPr="008241D5">
        <w:rPr>
          <w:rFonts w:eastAsia="Times New Roman"/>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8241D5">
        <w:rPr>
          <w:rFonts w:eastAsia="Times New Roman"/>
          <w:sz w:val="22"/>
          <w:szCs w:val="22"/>
          <w:cs/>
          <w:lang w:val="en-GB"/>
        </w:rPr>
        <w:t xml:space="preserve">. </w:t>
      </w:r>
    </w:p>
    <w:p w14:paraId="45F15996" w14:textId="77777777" w:rsidR="00F510D3" w:rsidRPr="008241D5" w:rsidRDefault="00F510D3" w:rsidP="00F510D3">
      <w:pPr>
        <w:ind w:left="1170"/>
        <w:jc w:val="both"/>
        <w:rPr>
          <w:rFonts w:eastAsia="Times New Roman"/>
          <w:sz w:val="22"/>
          <w:szCs w:val="22"/>
          <w:lang w:val="en-GB"/>
        </w:rPr>
      </w:pPr>
    </w:p>
    <w:p w14:paraId="36334CB3" w14:textId="54692581" w:rsidR="00EB610D" w:rsidRPr="008241D5" w:rsidRDefault="00F510D3" w:rsidP="00027503">
      <w:pPr>
        <w:ind w:left="1170"/>
        <w:jc w:val="both"/>
        <w:rPr>
          <w:rFonts w:eastAsia="Times New Roman"/>
          <w:sz w:val="22"/>
          <w:szCs w:val="22"/>
          <w:lang w:val="en-GB"/>
        </w:rPr>
      </w:pPr>
      <w:r w:rsidRPr="008241D5">
        <w:rPr>
          <w:rFonts w:eastAsia="Times New Roman"/>
          <w:sz w:val="22"/>
          <w:szCs w:val="22"/>
          <w:lang w:val="en-GB"/>
        </w:rPr>
        <w:t>Expected credit losses are computed as unbiased, probability-weighted amounts which are determined by evaluating a range of reasonably possible outcomes, the time value of money, and considering all reasonable and supportable information</w:t>
      </w:r>
      <w:r w:rsidRPr="008241D5">
        <w:rPr>
          <w:rFonts w:eastAsia="Times New Roman"/>
          <w:sz w:val="22"/>
          <w:szCs w:val="22"/>
          <w:cs/>
          <w:lang w:val="en-GB"/>
        </w:rPr>
        <w:t xml:space="preserve">. </w:t>
      </w:r>
      <w:r w:rsidRPr="008241D5">
        <w:rPr>
          <w:rFonts w:eastAsia="Times New Roman"/>
          <w:sz w:val="22"/>
          <w:szCs w:val="22"/>
          <w:lang w:val="en-GB"/>
        </w:rPr>
        <w:t>This includes forward</w:t>
      </w:r>
      <w:r w:rsidRPr="008241D5">
        <w:rPr>
          <w:rFonts w:eastAsia="Times New Roman"/>
          <w:sz w:val="22"/>
          <w:szCs w:val="22"/>
          <w:cs/>
          <w:lang w:val="en-GB"/>
        </w:rPr>
        <w:t>-</w:t>
      </w:r>
      <w:r w:rsidRPr="008241D5">
        <w:rPr>
          <w:rFonts w:eastAsia="Times New Roman"/>
          <w:sz w:val="22"/>
          <w:szCs w:val="22"/>
          <w:lang w:val="en-GB"/>
        </w:rPr>
        <w:t>looking information</w:t>
      </w:r>
      <w:r w:rsidRPr="008241D5">
        <w:rPr>
          <w:rFonts w:eastAsia="Times New Roman"/>
          <w:sz w:val="22"/>
          <w:szCs w:val="22"/>
          <w:cs/>
          <w:lang w:val="en-GB"/>
        </w:rPr>
        <w:t>.</w:t>
      </w:r>
      <w:r w:rsidR="00EB610D" w:rsidRPr="008241D5">
        <w:rPr>
          <w:rFonts w:eastAsia="Times New Roman"/>
          <w:sz w:val="22"/>
          <w:szCs w:val="22"/>
          <w:lang w:val="en-GB"/>
        </w:rPr>
        <w:br w:type="page"/>
      </w:r>
    </w:p>
    <w:p w14:paraId="69122DD1"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Estimates of expected cash shortfalls are determined by multiplying the probability of default </w:t>
      </w:r>
      <w:r w:rsidRPr="008241D5">
        <w:rPr>
          <w:rFonts w:eastAsia="Times New Roman"/>
          <w:sz w:val="22"/>
          <w:szCs w:val="22"/>
          <w:cs/>
          <w:lang w:val="en-GB"/>
        </w:rPr>
        <w:t>(</w:t>
      </w:r>
      <w:r w:rsidRPr="008241D5">
        <w:rPr>
          <w:rFonts w:eastAsia="Times New Roman"/>
          <w:sz w:val="22"/>
          <w:szCs w:val="22"/>
          <w:lang w:val="en-GB"/>
        </w:rPr>
        <w:t>PD</w:t>
      </w:r>
      <w:r w:rsidRPr="008241D5">
        <w:rPr>
          <w:rFonts w:eastAsia="Times New Roman"/>
          <w:sz w:val="22"/>
          <w:szCs w:val="22"/>
          <w:cs/>
          <w:lang w:val="en-GB"/>
        </w:rPr>
        <w:t xml:space="preserve">) </w:t>
      </w:r>
      <w:r w:rsidRPr="008241D5">
        <w:rPr>
          <w:rFonts w:eastAsia="Times New Roman"/>
          <w:sz w:val="22"/>
          <w:szCs w:val="22"/>
          <w:lang w:val="en-GB"/>
        </w:rPr>
        <w:t xml:space="preserve">with the loss given default </w:t>
      </w:r>
      <w:r w:rsidRPr="008241D5">
        <w:rPr>
          <w:rFonts w:eastAsia="Times New Roman"/>
          <w:sz w:val="22"/>
          <w:szCs w:val="22"/>
          <w:cs/>
          <w:lang w:val="en-GB"/>
        </w:rPr>
        <w:t>(</w:t>
      </w:r>
      <w:r w:rsidRPr="008241D5">
        <w:rPr>
          <w:rFonts w:eastAsia="Times New Roman"/>
          <w:sz w:val="22"/>
          <w:szCs w:val="22"/>
          <w:lang w:val="en-GB"/>
        </w:rPr>
        <w:t>LGD</w:t>
      </w:r>
      <w:r w:rsidRPr="008241D5">
        <w:rPr>
          <w:rFonts w:eastAsia="Times New Roman"/>
          <w:sz w:val="22"/>
          <w:szCs w:val="22"/>
          <w:cs/>
          <w:lang w:val="en-GB"/>
        </w:rPr>
        <w:t xml:space="preserve">) </w:t>
      </w:r>
      <w:r w:rsidRPr="008241D5">
        <w:rPr>
          <w:rFonts w:eastAsia="Times New Roman"/>
          <w:sz w:val="22"/>
          <w:szCs w:val="22"/>
          <w:lang w:val="en-GB"/>
        </w:rPr>
        <w:t xml:space="preserve">with the expected exposure at the time of default </w:t>
      </w:r>
      <w:r w:rsidRPr="008241D5">
        <w:rPr>
          <w:rFonts w:eastAsia="Times New Roman"/>
          <w:sz w:val="22"/>
          <w:szCs w:val="22"/>
          <w:cs/>
          <w:lang w:val="en-GB"/>
        </w:rPr>
        <w:t>(</w:t>
      </w:r>
      <w:r w:rsidRPr="008241D5">
        <w:rPr>
          <w:rFonts w:eastAsia="Times New Roman"/>
          <w:sz w:val="22"/>
          <w:szCs w:val="22"/>
          <w:lang w:val="en-GB"/>
        </w:rPr>
        <w:t>EAD</w:t>
      </w:r>
      <w:r w:rsidRPr="008241D5">
        <w:rPr>
          <w:rFonts w:eastAsia="Times New Roman"/>
          <w:sz w:val="22"/>
          <w:szCs w:val="22"/>
          <w:cs/>
          <w:lang w:val="en-GB"/>
        </w:rPr>
        <w:t>).</w:t>
      </w:r>
    </w:p>
    <w:p w14:paraId="79748D01" w14:textId="77777777" w:rsidR="00F510D3" w:rsidRPr="008241D5" w:rsidRDefault="00F510D3" w:rsidP="00F510D3">
      <w:pPr>
        <w:ind w:left="1170"/>
        <w:jc w:val="both"/>
        <w:rPr>
          <w:rFonts w:eastAsia="Times New Roman"/>
          <w:sz w:val="22"/>
          <w:szCs w:val="22"/>
          <w:lang w:val="en-GB"/>
        </w:rPr>
      </w:pPr>
    </w:p>
    <w:p w14:paraId="075256A7" w14:textId="6B22EF19"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Forward</w:t>
      </w:r>
      <w:r w:rsidRPr="008241D5">
        <w:rPr>
          <w:rFonts w:eastAsia="Times New Roman"/>
          <w:sz w:val="22"/>
          <w:szCs w:val="22"/>
          <w:cs/>
          <w:lang w:val="en-GB"/>
        </w:rPr>
        <w:t>-</w:t>
      </w:r>
      <w:r w:rsidRPr="008241D5">
        <w:rPr>
          <w:rFonts w:eastAsia="Times New Roman"/>
          <w:sz w:val="22"/>
          <w:szCs w:val="22"/>
          <w:lang w:val="en-GB"/>
        </w:rPr>
        <w:t>looking macro</w:t>
      </w:r>
      <w:r w:rsidRPr="008241D5">
        <w:rPr>
          <w:rFonts w:eastAsia="Times New Roman"/>
          <w:sz w:val="22"/>
          <w:szCs w:val="22"/>
          <w:cs/>
          <w:lang w:val="en-GB"/>
        </w:rPr>
        <w:t>-</w:t>
      </w:r>
      <w:r w:rsidRPr="008241D5">
        <w:rPr>
          <w:rFonts w:eastAsia="Times New Roman"/>
          <w:sz w:val="22"/>
          <w:szCs w:val="22"/>
          <w:lang w:val="en-GB"/>
        </w:rPr>
        <w:t>economic assumptions are incorporated into the PD, LGD and EAD where relevant and where they have been identified to influence credit risk, such as Gross Domestic Product (GDP), unemployment rate, private consumption</w:t>
      </w:r>
      <w:r w:rsidRPr="008241D5">
        <w:rPr>
          <w:rFonts w:eastAsia="Times New Roman"/>
          <w:sz w:val="22"/>
          <w:szCs w:val="22"/>
          <w:cs/>
          <w:lang w:val="en-GB"/>
        </w:rPr>
        <w:t xml:space="preserve"> </w:t>
      </w:r>
      <w:r w:rsidRPr="008241D5">
        <w:rPr>
          <w:rFonts w:eastAsia="Times New Roman"/>
          <w:sz w:val="22"/>
          <w:szCs w:val="22"/>
          <w:lang w:val="en-GB"/>
        </w:rPr>
        <w:t>expenditure, farm income index and household debt to GDP</w:t>
      </w:r>
      <w:r w:rsidRPr="008241D5">
        <w:rPr>
          <w:rFonts w:eastAsia="Times New Roman"/>
          <w:sz w:val="22"/>
          <w:szCs w:val="22"/>
          <w:cs/>
          <w:lang w:val="en-GB"/>
        </w:rPr>
        <w:t xml:space="preserve">. </w:t>
      </w:r>
      <w:r w:rsidRPr="008241D5">
        <w:rPr>
          <w:rFonts w:eastAsia="Times New Roman"/>
          <w:sz w:val="22"/>
          <w:szCs w:val="22"/>
          <w:lang w:val="en-GB"/>
        </w:rPr>
        <w:t xml:space="preserve">These assumptions are determined using all reasonable and supportable information, which includes both available internal and external information and </w:t>
      </w:r>
      <w:r w:rsidR="00743BA2" w:rsidRPr="008241D5">
        <w:rPr>
          <w:rFonts w:eastAsia="Times New Roman"/>
          <w:sz w:val="22"/>
          <w:szCs w:val="22"/>
          <w:lang w:val="en-GB"/>
        </w:rPr>
        <w:br/>
      </w:r>
      <w:r w:rsidRPr="008241D5">
        <w:rPr>
          <w:rFonts w:eastAsia="Times New Roman"/>
          <w:sz w:val="22"/>
          <w:szCs w:val="22"/>
          <w:lang w:val="en-GB"/>
        </w:rPr>
        <w:t>are consistent with those used for financial and capital planning</w:t>
      </w:r>
      <w:r w:rsidRPr="008241D5">
        <w:rPr>
          <w:rFonts w:eastAsia="Times New Roman"/>
          <w:sz w:val="22"/>
          <w:szCs w:val="22"/>
          <w:cs/>
          <w:lang w:val="en-GB"/>
        </w:rPr>
        <w:t xml:space="preserve">. </w:t>
      </w:r>
    </w:p>
    <w:p w14:paraId="7CD2FEBC" w14:textId="77777777" w:rsidR="00F510D3" w:rsidRPr="008241D5" w:rsidRDefault="00F510D3" w:rsidP="00F510D3">
      <w:pPr>
        <w:ind w:left="1170"/>
        <w:jc w:val="both"/>
        <w:rPr>
          <w:rFonts w:eastAsia="Times New Roman"/>
          <w:sz w:val="22"/>
          <w:szCs w:val="22"/>
          <w:lang w:val="en-GB"/>
        </w:rPr>
      </w:pPr>
    </w:p>
    <w:p w14:paraId="458369BC" w14:textId="6C00D89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period over which cash shortfalls are determined is generally limited to the maximum contractual period for which the </w:t>
      </w:r>
      <w:r w:rsidR="00513509" w:rsidRPr="008241D5">
        <w:rPr>
          <w:rFonts w:eastAsia="Times New Roman"/>
          <w:sz w:val="22"/>
          <w:szCs w:val="22"/>
          <w:lang w:val="en-GB"/>
        </w:rPr>
        <w:t>Group</w:t>
      </w:r>
      <w:r w:rsidRPr="008241D5">
        <w:rPr>
          <w:rFonts w:eastAsia="Times New Roman"/>
          <w:sz w:val="22"/>
          <w:szCs w:val="22"/>
          <w:lang w:val="en-GB"/>
        </w:rPr>
        <w:t xml:space="preserve"> are exposed to credit risk where a </w:t>
      </w:r>
      <w:r w:rsidR="00FC14F6" w:rsidRPr="008241D5">
        <w:rPr>
          <w:rFonts w:eastAsia="Times New Roman"/>
          <w:sz w:val="22"/>
          <w:szCs w:val="22"/>
          <w:lang w:val="en-GB"/>
        </w:rPr>
        <w:t>behavioural</w:t>
      </w:r>
      <w:r w:rsidRPr="008241D5">
        <w:rPr>
          <w:rFonts w:eastAsia="Times New Roman"/>
          <w:sz w:val="22"/>
          <w:szCs w:val="22"/>
          <w:lang w:val="en-GB"/>
        </w:rPr>
        <w:t xml:space="preserve"> life is estimated such as certain revolving</w:t>
      </w:r>
      <w:r w:rsidRPr="008241D5">
        <w:rPr>
          <w:sz w:val="22"/>
          <w:szCs w:val="22"/>
          <w:lang w:val="en-GB"/>
        </w:rPr>
        <w:t xml:space="preserve"> </w:t>
      </w:r>
      <w:r w:rsidRPr="008241D5">
        <w:rPr>
          <w:rFonts w:eastAsia="Times New Roman"/>
          <w:sz w:val="22"/>
          <w:szCs w:val="22"/>
          <w:lang w:val="en-GB"/>
        </w:rPr>
        <w:t>and housing loans facilities.</w:t>
      </w:r>
    </w:p>
    <w:p w14:paraId="5D7C1974" w14:textId="77777777" w:rsidR="00F510D3" w:rsidRPr="008241D5" w:rsidRDefault="00F510D3" w:rsidP="00F510D3">
      <w:pPr>
        <w:ind w:left="1170"/>
        <w:jc w:val="both"/>
        <w:rPr>
          <w:rFonts w:eastAsia="Times New Roman"/>
          <w:sz w:val="22"/>
          <w:szCs w:val="22"/>
          <w:lang w:val="en-GB"/>
        </w:rPr>
      </w:pPr>
    </w:p>
    <w:p w14:paraId="7CE94DE7"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 probable or not</w:t>
      </w:r>
      <w:r w:rsidRPr="008241D5">
        <w:rPr>
          <w:rFonts w:eastAsia="Times New Roman"/>
          <w:sz w:val="22"/>
          <w:szCs w:val="22"/>
          <w:cs/>
          <w:lang w:val="en-GB"/>
        </w:rPr>
        <w:t>.</w:t>
      </w:r>
    </w:p>
    <w:p w14:paraId="1D5EA429" w14:textId="77777777" w:rsidR="00F510D3" w:rsidRPr="008241D5" w:rsidRDefault="00F510D3" w:rsidP="00F510D3">
      <w:pPr>
        <w:ind w:left="1170"/>
        <w:jc w:val="both"/>
        <w:rPr>
          <w:rFonts w:eastAsia="Times New Roman"/>
          <w:sz w:val="22"/>
          <w:szCs w:val="22"/>
          <w:lang w:val="en-GB"/>
        </w:rPr>
      </w:pPr>
    </w:p>
    <w:p w14:paraId="52CC7B81"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Cash shortfalls are discounted using the effective interest rate.</w:t>
      </w:r>
    </w:p>
    <w:p w14:paraId="09AAF010" w14:textId="77777777" w:rsidR="00F510D3" w:rsidRPr="008241D5" w:rsidRDefault="00F510D3" w:rsidP="00F510D3">
      <w:pPr>
        <w:ind w:left="1170"/>
        <w:jc w:val="both"/>
        <w:rPr>
          <w:rFonts w:eastAsia="Times New Roman"/>
          <w:sz w:val="22"/>
          <w:szCs w:val="22"/>
          <w:lang w:val="en-GB"/>
        </w:rPr>
      </w:pPr>
    </w:p>
    <w:p w14:paraId="7DC85460"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discounting the expected cash shortfalls to the present value, the following discount rates are used:</w:t>
      </w:r>
    </w:p>
    <w:p w14:paraId="0959DA6B" w14:textId="77777777" w:rsidR="00F510D3" w:rsidRPr="008241D5" w:rsidRDefault="00F510D3" w:rsidP="00F510D3">
      <w:pPr>
        <w:ind w:left="1170"/>
        <w:jc w:val="both"/>
        <w:rPr>
          <w:rFonts w:eastAsia="Times New Roman"/>
          <w:sz w:val="22"/>
          <w:szCs w:val="22"/>
          <w:lang w:val="en-GB"/>
        </w:rPr>
      </w:pPr>
    </w:p>
    <w:p w14:paraId="571CF1F1"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financial assets other than purchased or originated credit-impaired (POCI) financial assets and lease receivables: the original effective interest rate of an approximation thereof;</w:t>
      </w:r>
    </w:p>
    <w:p w14:paraId="0C7A97CD"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POCI assets: a credit-adjusted effective interest rate;</w:t>
      </w:r>
    </w:p>
    <w:p w14:paraId="561E4081"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lease receivables: the discount rate used in measuring the lease receivable;</w:t>
      </w:r>
    </w:p>
    <w:p w14:paraId="619D7512"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undrawn loan commitments and financial guarantee contracts: the approximation of the rate that reflects the current market assessment of the time value of money and the risks that are specific to the cash flows.</w:t>
      </w:r>
    </w:p>
    <w:p w14:paraId="70A11611" w14:textId="77777777" w:rsidR="00F510D3" w:rsidRPr="008241D5" w:rsidRDefault="00F510D3" w:rsidP="00F510D3">
      <w:pPr>
        <w:ind w:left="1170"/>
        <w:jc w:val="both"/>
        <w:rPr>
          <w:rFonts w:eastAsia="Times New Roman"/>
          <w:color w:val="000000"/>
          <w:sz w:val="22"/>
          <w:szCs w:val="22"/>
          <w:lang w:val="en-GB" w:bidi="ar-SA"/>
        </w:rPr>
      </w:pPr>
    </w:p>
    <w:p w14:paraId="6ED884E8" w14:textId="77777777" w:rsidR="00F510D3" w:rsidRPr="008241D5" w:rsidRDefault="00F510D3" w:rsidP="00F510D3">
      <w:pPr>
        <w:ind w:left="1170"/>
        <w:jc w:val="both"/>
        <w:rPr>
          <w:rFonts w:eastAsia="Times New Roman"/>
          <w:color w:val="000000"/>
          <w:sz w:val="22"/>
          <w:szCs w:val="22"/>
          <w:lang w:val="en-GB" w:bidi="ar-SA"/>
        </w:rPr>
      </w:pPr>
      <w:r w:rsidRPr="008241D5">
        <w:rPr>
          <w:rFonts w:eastAsia="Times New Roman"/>
          <w:color w:val="000000"/>
          <w:sz w:val="22"/>
          <w:szCs w:val="22"/>
          <w:lang w:val="en-GB" w:bidi="ar-SA"/>
        </w:rPr>
        <w:t xml:space="preserve">ECL are a probability-weighted estimate of credit losses. They are measured as follows: </w:t>
      </w:r>
    </w:p>
    <w:p w14:paraId="036FA681" w14:textId="77777777" w:rsidR="00F510D3" w:rsidRPr="008241D5" w:rsidRDefault="00F510D3" w:rsidP="00F510D3">
      <w:pPr>
        <w:ind w:left="1800"/>
        <w:jc w:val="both"/>
        <w:rPr>
          <w:rFonts w:eastAsia="Times New Roman"/>
          <w:sz w:val="22"/>
          <w:szCs w:val="22"/>
          <w:lang w:val="en-GB"/>
        </w:rPr>
      </w:pPr>
    </w:p>
    <w:p w14:paraId="6D535DD4" w14:textId="1AC09989"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receive); </w:t>
      </w:r>
    </w:p>
    <w:p w14:paraId="32438C59" w14:textId="77777777" w:rsidR="00F510D3" w:rsidRPr="008241D5" w:rsidRDefault="00F510D3" w:rsidP="00F510D3">
      <w:pPr>
        <w:numPr>
          <w:ilvl w:val="0"/>
          <w:numId w:val="12"/>
        </w:numPr>
        <w:ind w:left="1530"/>
        <w:jc w:val="both"/>
        <w:rPr>
          <w:rFonts w:eastAsia="Times New Roman"/>
          <w:color w:val="000000"/>
          <w:sz w:val="22"/>
          <w:szCs w:val="22"/>
          <w:lang w:val="en-GB" w:bidi="ar-SA"/>
        </w:rPr>
      </w:pPr>
      <w:r w:rsidRPr="008241D5">
        <w:rPr>
          <w:rFonts w:eastAsia="Times New Roman"/>
          <w:color w:val="000000"/>
          <w:sz w:val="22"/>
          <w:szCs w:val="22"/>
          <w:lang w:val="en-GB" w:bidi="ar-SA"/>
        </w:rPr>
        <w:t xml:space="preserve">financial assets that are credit-impaired at the reporting date: as the difference between the gross carrying amount and the present value of estimated future cash flows; </w:t>
      </w:r>
    </w:p>
    <w:p w14:paraId="646BEF66" w14:textId="57B850FF"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undrawn loan commitments: as the present value of the difference between the contractual cash flows that are due to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if the commitment might be drawn down and the cash flows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receive; and </w:t>
      </w:r>
    </w:p>
    <w:p w14:paraId="1BCBF752" w14:textId="348AB1B7" w:rsidR="00F510D3" w:rsidRPr="008241D5" w:rsidRDefault="00F510D3" w:rsidP="00F510D3">
      <w:pPr>
        <w:numPr>
          <w:ilvl w:val="0"/>
          <w:numId w:val="12"/>
        </w:numPr>
        <w:ind w:left="1530"/>
        <w:jc w:val="both"/>
        <w:rPr>
          <w:color w:val="000000"/>
          <w:sz w:val="22"/>
          <w:szCs w:val="22"/>
          <w:lang w:val="en-GB"/>
        </w:rPr>
      </w:pPr>
      <w:r w:rsidRPr="008241D5">
        <w:rPr>
          <w:rFonts w:eastAsia="Times New Roman"/>
          <w:color w:val="000000"/>
          <w:sz w:val="22"/>
          <w:szCs w:val="22"/>
          <w:lang w:val="en-GB" w:bidi="ar-SA"/>
        </w:rPr>
        <w:t xml:space="preserve">financial guarantee contracts: the expected payments to reimburse the holder less any amounts that the </w:t>
      </w:r>
      <w:r w:rsidR="00513509" w:rsidRPr="008241D5">
        <w:rPr>
          <w:rFonts w:eastAsia="Times New Roman"/>
          <w:color w:val="000000"/>
          <w:sz w:val="22"/>
          <w:szCs w:val="22"/>
          <w:lang w:val="en-GB" w:bidi="ar-SA"/>
        </w:rPr>
        <w:t>Group</w:t>
      </w:r>
      <w:r w:rsidRPr="008241D5">
        <w:rPr>
          <w:rFonts w:eastAsia="Times New Roman"/>
          <w:color w:val="000000"/>
          <w:sz w:val="22"/>
          <w:szCs w:val="22"/>
          <w:lang w:val="en-GB" w:bidi="ar-SA"/>
        </w:rPr>
        <w:t xml:space="preserve"> expect to recover. </w:t>
      </w:r>
    </w:p>
    <w:p w14:paraId="7ADBC167" w14:textId="77777777" w:rsidR="00F510D3" w:rsidRPr="008241D5" w:rsidRDefault="00F510D3" w:rsidP="00F510D3">
      <w:pPr>
        <w:ind w:left="1170"/>
        <w:jc w:val="both"/>
        <w:rPr>
          <w:rFonts w:eastAsia="Times New Roman"/>
          <w:sz w:val="22"/>
          <w:szCs w:val="22"/>
          <w:lang w:val="en-GB"/>
        </w:rPr>
      </w:pPr>
    </w:p>
    <w:p w14:paraId="5B978A99" w14:textId="526C2360"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In order to assess the expected credit loss, models are developed based on historical repayment, default information and other information indicating default risk </w:t>
      </w:r>
      <w:r w:rsidR="00E81E2C" w:rsidRPr="008241D5">
        <w:rPr>
          <w:rFonts w:eastAsia="Times New Roman"/>
          <w:sz w:val="22"/>
          <w:szCs w:val="22"/>
          <w:lang w:val="en-GB"/>
        </w:rPr>
        <w:t>behaviour</w:t>
      </w:r>
      <w:r w:rsidRPr="008241D5">
        <w:rPr>
          <w:rFonts w:eastAsia="Times New Roman"/>
          <w:sz w:val="22"/>
          <w:szCs w:val="22"/>
          <w:cs/>
          <w:lang w:val="en-GB"/>
        </w:rPr>
        <w:t>.</w:t>
      </w:r>
    </w:p>
    <w:p w14:paraId="5FACE4EC" w14:textId="77777777" w:rsidR="00F510D3" w:rsidRPr="008241D5" w:rsidRDefault="00F510D3" w:rsidP="00F510D3">
      <w:pPr>
        <w:ind w:left="1170"/>
        <w:jc w:val="both"/>
        <w:rPr>
          <w:rFonts w:eastAsia="Times New Roman"/>
          <w:sz w:val="22"/>
          <w:szCs w:val="22"/>
          <w:lang w:val="en-GB"/>
        </w:rPr>
      </w:pPr>
    </w:p>
    <w:p w14:paraId="06D72DAB" w14:textId="77777777" w:rsidR="00F510D3" w:rsidRPr="008241D5" w:rsidRDefault="00F510D3" w:rsidP="00F510D3">
      <w:pPr>
        <w:ind w:left="1170"/>
        <w:jc w:val="thaiDistribute"/>
        <w:rPr>
          <w:rFonts w:eastAsia="Times New Roman"/>
          <w:sz w:val="22"/>
          <w:szCs w:val="22"/>
          <w:lang w:val="en-GB"/>
        </w:rPr>
      </w:pPr>
      <w:r w:rsidRPr="008241D5">
        <w:rPr>
          <w:rFonts w:eastAsia="Times New Roman"/>
          <w:sz w:val="22"/>
          <w:szCs w:val="22"/>
          <w:lang w:val="en-GB"/>
        </w:rPr>
        <w:t>In case that the models cannot capture the risk, the management overlay principle, covering industry, model and other risks, will be applied</w:t>
      </w:r>
      <w:r w:rsidRPr="008241D5">
        <w:rPr>
          <w:rFonts w:eastAsia="Times New Roman"/>
          <w:sz w:val="22"/>
          <w:szCs w:val="22"/>
          <w:cs/>
          <w:lang w:val="en-GB"/>
        </w:rPr>
        <w:t>.</w:t>
      </w:r>
    </w:p>
    <w:p w14:paraId="07FFBD3C" w14:textId="77777777" w:rsidR="00F510D3" w:rsidRPr="008241D5" w:rsidRDefault="00F510D3" w:rsidP="00F510D3">
      <w:pPr>
        <w:ind w:left="1170"/>
        <w:jc w:val="both"/>
        <w:rPr>
          <w:rFonts w:eastAsia="Times New Roman"/>
          <w:sz w:val="22"/>
          <w:szCs w:val="22"/>
          <w:lang w:val="en-GB"/>
        </w:rPr>
      </w:pPr>
    </w:p>
    <w:p w14:paraId="4179CC4F" w14:textId="77777777" w:rsidR="00027503" w:rsidRPr="008241D5" w:rsidRDefault="00027503">
      <w:pPr>
        <w:suppressAutoHyphens w:val="0"/>
        <w:rPr>
          <w:rFonts w:eastAsia="Times New Roman"/>
          <w:i/>
          <w:iCs/>
          <w:sz w:val="22"/>
          <w:szCs w:val="22"/>
          <w:lang w:val="en-GB"/>
        </w:rPr>
      </w:pPr>
      <w:r w:rsidRPr="008241D5">
        <w:rPr>
          <w:rFonts w:eastAsia="Times New Roman"/>
          <w:i/>
          <w:iCs/>
          <w:sz w:val="22"/>
          <w:szCs w:val="22"/>
          <w:lang w:val="en-GB"/>
        </w:rPr>
        <w:br w:type="page"/>
      </w:r>
    </w:p>
    <w:p w14:paraId="790B5E8A" w14:textId="13A6C382" w:rsidR="00F510D3" w:rsidRPr="008241D5" w:rsidRDefault="00F510D3" w:rsidP="00F510D3">
      <w:pPr>
        <w:ind w:left="1170"/>
        <w:jc w:val="both"/>
        <w:rPr>
          <w:rFonts w:eastAsia="Times New Roman"/>
          <w:i/>
          <w:iCs/>
          <w:sz w:val="22"/>
          <w:szCs w:val="22"/>
          <w:lang w:val="en-GB"/>
        </w:rPr>
      </w:pPr>
      <w:r w:rsidRPr="00AB5882">
        <w:rPr>
          <w:rFonts w:eastAsia="Times New Roman"/>
          <w:i/>
          <w:iCs/>
          <w:sz w:val="22"/>
          <w:szCs w:val="22"/>
          <w:lang w:val="en-GB"/>
        </w:rPr>
        <w:t>Staging</w:t>
      </w:r>
      <w:r w:rsidRPr="008241D5">
        <w:rPr>
          <w:rFonts w:eastAsia="Times New Roman"/>
          <w:i/>
          <w:iCs/>
          <w:sz w:val="22"/>
          <w:szCs w:val="22"/>
          <w:lang w:val="en-GB"/>
        </w:rPr>
        <w:t xml:space="preserve"> </w:t>
      </w:r>
    </w:p>
    <w:p w14:paraId="4436D9BB" w14:textId="77777777" w:rsidR="00F510D3" w:rsidRPr="008241D5" w:rsidRDefault="00F510D3" w:rsidP="00F510D3">
      <w:pPr>
        <w:ind w:left="1170"/>
        <w:jc w:val="both"/>
        <w:rPr>
          <w:rFonts w:eastAsia="Times New Roman"/>
          <w:sz w:val="22"/>
          <w:szCs w:val="22"/>
          <w:lang w:val="en-GB"/>
        </w:rPr>
      </w:pPr>
    </w:p>
    <w:p w14:paraId="074BAFAE"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7D9F6A64" w14:textId="77777777" w:rsidR="00F510D3" w:rsidRPr="008241D5" w:rsidRDefault="00F510D3" w:rsidP="00F510D3">
      <w:pPr>
        <w:rPr>
          <w:rFonts w:eastAsia="Times New Roman"/>
          <w:sz w:val="22"/>
          <w:szCs w:val="22"/>
          <w:lang w:val="en-GB"/>
        </w:rPr>
      </w:pPr>
    </w:p>
    <w:p w14:paraId="67C189C4" w14:textId="77777777" w:rsidR="00F510D3" w:rsidRPr="008241D5" w:rsidRDefault="00F510D3" w:rsidP="00140F3F">
      <w:pPr>
        <w:pStyle w:val="ListParagraph"/>
        <w:numPr>
          <w:ilvl w:val="0"/>
          <w:numId w:val="41"/>
        </w:numPr>
        <w:spacing w:line="240" w:lineRule="auto"/>
        <w:ind w:left="1170" w:firstLine="0"/>
        <w:jc w:val="both"/>
        <w:rPr>
          <w:szCs w:val="22"/>
          <w:rtl/>
        </w:rPr>
      </w:pPr>
      <w:r w:rsidRPr="008241D5">
        <w:rPr>
          <w:i/>
          <w:iCs/>
          <w:szCs w:val="22"/>
        </w:rPr>
        <w:t>Performing (Stage 1)</w:t>
      </w:r>
    </w:p>
    <w:p w14:paraId="06CF25C2" w14:textId="77777777" w:rsidR="00F510D3" w:rsidRPr="008241D5" w:rsidRDefault="00F510D3" w:rsidP="00F510D3">
      <w:pPr>
        <w:pStyle w:val="ListParagraph"/>
        <w:spacing w:line="240" w:lineRule="auto"/>
        <w:ind w:left="1170"/>
        <w:jc w:val="both"/>
        <w:rPr>
          <w:i/>
          <w:iCs/>
          <w:szCs w:val="22"/>
          <w:rtl/>
        </w:rPr>
      </w:pPr>
    </w:p>
    <w:p w14:paraId="53E83920" w14:textId="77777777" w:rsidR="00F510D3" w:rsidRPr="008241D5" w:rsidRDefault="00F510D3" w:rsidP="00F510D3">
      <w:pPr>
        <w:pStyle w:val="ListParagraph"/>
        <w:spacing w:line="240" w:lineRule="auto"/>
        <w:ind w:left="1170"/>
        <w:jc w:val="both"/>
        <w:rPr>
          <w:szCs w:val="22"/>
        </w:rPr>
      </w:pPr>
      <w:r w:rsidRPr="008241D5">
        <w:rPr>
          <w:szCs w:val="22"/>
        </w:rPr>
        <w:t xml:space="preserve">Financial assets that have not had a significant increase in credit risk (SICR) since initial recognition (i.e. no stage 2 or 3 triggers apply) or debt instrument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0EE45C91" w14:textId="77777777" w:rsidR="00F510D3" w:rsidRPr="008241D5" w:rsidRDefault="00F510D3" w:rsidP="00F510D3">
      <w:pPr>
        <w:ind w:left="1170"/>
        <w:jc w:val="both"/>
        <w:rPr>
          <w:rFonts w:eastAsia="Times New Roman"/>
          <w:sz w:val="22"/>
          <w:szCs w:val="22"/>
          <w:lang w:val="en-GB"/>
        </w:rPr>
      </w:pPr>
    </w:p>
    <w:p w14:paraId="69BFD547" w14:textId="11078CCE"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consider government and state enterprise securities to have low credit risk when its credit risk rating is equivalent to the globally understood definition of “investment grade”. </w:t>
      </w:r>
      <w:r w:rsidR="006F03C5" w:rsidRPr="008241D5">
        <w:rPr>
          <w:rFonts w:eastAsia="Times New Roman"/>
          <w:sz w:val="22"/>
          <w:szCs w:val="22"/>
          <w:lang w:val="en-GB"/>
        </w:rPr>
        <w:br/>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do not apply the low credit risk exemption to any other financial instruments.</w:t>
      </w:r>
    </w:p>
    <w:p w14:paraId="7F66043E" w14:textId="77777777" w:rsidR="00F510D3" w:rsidRPr="008241D5" w:rsidRDefault="00F510D3" w:rsidP="00F510D3">
      <w:pPr>
        <w:ind w:left="1170"/>
        <w:jc w:val="both"/>
        <w:rPr>
          <w:rFonts w:eastAsia="Times New Roman"/>
          <w:sz w:val="22"/>
          <w:szCs w:val="22"/>
          <w:lang w:val="en-GB"/>
        </w:rPr>
      </w:pPr>
    </w:p>
    <w:p w14:paraId="07BDBD9B" w14:textId="77777777" w:rsidR="00F510D3" w:rsidRPr="008241D5" w:rsidRDefault="00F510D3" w:rsidP="00140F3F">
      <w:pPr>
        <w:pStyle w:val="ListParagraph"/>
        <w:numPr>
          <w:ilvl w:val="0"/>
          <w:numId w:val="41"/>
        </w:numPr>
        <w:spacing w:line="240" w:lineRule="auto"/>
        <w:ind w:left="1170" w:firstLine="0"/>
        <w:jc w:val="both"/>
        <w:rPr>
          <w:i/>
          <w:iCs/>
          <w:szCs w:val="22"/>
        </w:rPr>
      </w:pPr>
      <w:r w:rsidRPr="008241D5">
        <w:rPr>
          <w:i/>
          <w:iCs/>
          <w:szCs w:val="22"/>
        </w:rPr>
        <w:t>Under</w:t>
      </w:r>
      <w:r w:rsidRPr="008241D5">
        <w:rPr>
          <w:i/>
          <w:iCs/>
          <w:szCs w:val="22"/>
          <w:rtl/>
          <w:cs/>
        </w:rPr>
        <w:t>-</w:t>
      </w:r>
      <w:r w:rsidRPr="008241D5">
        <w:rPr>
          <w:i/>
          <w:iCs/>
          <w:szCs w:val="22"/>
        </w:rPr>
        <w:t>performing</w:t>
      </w:r>
      <w:r w:rsidRPr="008241D5">
        <w:rPr>
          <w:rFonts w:cstheme="minorBidi"/>
          <w:i/>
          <w:iCs/>
          <w:szCs w:val="22"/>
          <w:cs/>
          <w:lang w:bidi="th-TH"/>
        </w:rPr>
        <w:t xml:space="preserve"> </w:t>
      </w:r>
      <w:r w:rsidRPr="008241D5">
        <w:rPr>
          <w:rFonts w:cstheme="minorBidi"/>
          <w:i/>
          <w:iCs/>
          <w:szCs w:val="22"/>
          <w:lang w:bidi="th-TH"/>
        </w:rPr>
        <w:t>(Stage 2)</w:t>
      </w:r>
    </w:p>
    <w:p w14:paraId="151F992F" w14:textId="77777777" w:rsidR="00F510D3" w:rsidRPr="008241D5" w:rsidRDefault="00F510D3" w:rsidP="00F510D3">
      <w:pPr>
        <w:ind w:left="1170"/>
        <w:jc w:val="both"/>
        <w:rPr>
          <w:rFonts w:eastAsia="Times New Roman"/>
          <w:sz w:val="22"/>
          <w:szCs w:val="22"/>
          <w:lang w:val="en-GB"/>
        </w:rPr>
      </w:pPr>
    </w:p>
    <w:p w14:paraId="78446A8D" w14:textId="52BB76C3"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financial assets have an SICR since initial recognition, expected credit losses are recognised for possible default events over the lifetime of the</w:t>
      </w:r>
      <w:r w:rsidRPr="008241D5">
        <w:rPr>
          <w:rFonts w:eastAsia="Times New Roman"/>
          <w:sz w:val="22"/>
          <w:szCs w:val="22"/>
          <w:lang w:val="en-GB" w:bidi="ar-SA"/>
        </w:rPr>
        <w:t xml:space="preserve"> </w:t>
      </w:r>
      <w:r w:rsidRPr="008241D5">
        <w:rPr>
          <w:rFonts w:eastAsia="Times New Roman"/>
          <w:sz w:val="22"/>
          <w:szCs w:val="22"/>
          <w:lang w:val="en-GB"/>
        </w:rPr>
        <w:t>financial assets</w:t>
      </w:r>
      <w:r w:rsidRPr="008241D5">
        <w:rPr>
          <w:rFonts w:eastAsia="Times New Roman"/>
          <w:sz w:val="22"/>
          <w:szCs w:val="22"/>
          <w:lang w:val="en-GB" w:bidi="ar-SA"/>
        </w:rPr>
        <w:t xml:space="preserve">. The </w:t>
      </w:r>
      <w:r w:rsidR="00513509" w:rsidRPr="008241D5">
        <w:rPr>
          <w:rFonts w:eastAsia="Times New Roman"/>
          <w:sz w:val="22"/>
          <w:szCs w:val="22"/>
          <w:lang w:val="en-GB" w:bidi="ar-SA"/>
        </w:rPr>
        <w:t>Group</w:t>
      </w:r>
      <w:r w:rsidRPr="008241D5">
        <w:rPr>
          <w:rFonts w:eastAsia="Times New Roman"/>
          <w:sz w:val="22"/>
          <w:szCs w:val="22"/>
          <w:lang w:val="en-GB" w:bidi="ar-SA"/>
        </w:rPr>
        <w:t xml:space="preserve"> consider reasonable and supportable information that is relevant and available without undue cost or effort when assessing </w:t>
      </w:r>
      <w:r w:rsidRPr="008241D5">
        <w:rPr>
          <w:rFonts w:eastAsia="Times New Roman"/>
          <w:sz w:val="22"/>
          <w:szCs w:val="22"/>
          <w:lang w:val="en-GB"/>
        </w:rPr>
        <w:t xml:space="preserve">SICR. This includes both quantitative and qualitative information and analysis, based on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historical experience and expert credit assessment and including forward-looking information.</w:t>
      </w:r>
    </w:p>
    <w:p w14:paraId="73D22621" w14:textId="77777777" w:rsidR="00EB610D" w:rsidRPr="008241D5" w:rsidRDefault="00EB610D" w:rsidP="00F510D3">
      <w:pPr>
        <w:ind w:left="1170"/>
        <w:jc w:val="both"/>
        <w:rPr>
          <w:rFonts w:eastAsia="Times New Roman"/>
          <w:sz w:val="22"/>
          <w:szCs w:val="22"/>
          <w:lang w:val="en-GB"/>
        </w:rPr>
      </w:pPr>
    </w:p>
    <w:p w14:paraId="73B89230" w14:textId="77777777" w:rsidR="00F510D3" w:rsidRPr="008241D5" w:rsidRDefault="00F510D3" w:rsidP="00F510D3">
      <w:pPr>
        <w:ind w:left="1170"/>
        <w:jc w:val="both"/>
        <w:rPr>
          <w:rFonts w:eastAsia="Times New Roman"/>
          <w:sz w:val="22"/>
          <w:szCs w:val="22"/>
          <w:cs/>
          <w:lang w:val="en-GB"/>
        </w:rPr>
      </w:pPr>
      <w:r w:rsidRPr="008241D5">
        <w:rPr>
          <w:rFonts w:eastAsia="Times New Roman"/>
          <w:sz w:val="22"/>
          <w:szCs w:val="22"/>
          <w:lang w:val="en-GB"/>
        </w:rPr>
        <w:t xml:space="preserve">Financial assets that are more than 30 days past due and not credit-impaired will always be considered to have experienced a significant increase in credit risk. </w:t>
      </w:r>
    </w:p>
    <w:p w14:paraId="0ACD3C18" w14:textId="77777777" w:rsidR="00F510D3" w:rsidRPr="008241D5" w:rsidRDefault="00F510D3" w:rsidP="00F510D3">
      <w:pPr>
        <w:ind w:left="1170"/>
        <w:jc w:val="both"/>
        <w:rPr>
          <w:rFonts w:eastAsia="Times New Roman"/>
          <w:sz w:val="22"/>
          <w:szCs w:val="22"/>
          <w:lang w:val="en-GB"/>
        </w:rPr>
      </w:pPr>
    </w:p>
    <w:p w14:paraId="7E87138C" w14:textId="58B64FA7" w:rsidR="00EB610D"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w:t>
      </w:r>
      <w:r w:rsidR="006F03C5" w:rsidRPr="008241D5">
        <w:rPr>
          <w:rFonts w:eastAsia="Times New Roman"/>
          <w:sz w:val="22"/>
          <w:szCs w:val="22"/>
          <w:lang w:val="en-GB"/>
        </w:rPr>
        <w:br/>
      </w:r>
      <w:r w:rsidRPr="008241D5">
        <w:rPr>
          <w:rFonts w:eastAsia="Times New Roman"/>
          <w:sz w:val="22"/>
          <w:szCs w:val="22"/>
          <w:lang w:val="en-GB"/>
        </w:rPr>
        <w:t xml:space="preserve">or </w:t>
      </w:r>
      <w:r w:rsidR="00546885" w:rsidRPr="008241D5">
        <w:rPr>
          <w:rFonts w:eastAsia="Times New Roman"/>
          <w:sz w:val="22"/>
          <w:szCs w:val="22"/>
          <w:lang w:val="en-GB"/>
        </w:rPr>
        <w:t>behaviour</w:t>
      </w:r>
      <w:r w:rsidRPr="008241D5">
        <w:rPr>
          <w:rFonts w:eastAsia="Times New Roman"/>
          <w:sz w:val="22"/>
          <w:szCs w:val="22"/>
          <w:lang w:val="en-GB"/>
        </w:rPr>
        <w:t xml:space="preserve"> scoring deterioration. If the changes exceed the thresholds, the financial assets </w:t>
      </w:r>
      <w:r w:rsidR="006F03C5" w:rsidRPr="008241D5">
        <w:rPr>
          <w:rFonts w:eastAsia="Times New Roman"/>
          <w:sz w:val="22"/>
          <w:szCs w:val="22"/>
          <w:lang w:val="en-GB"/>
        </w:rPr>
        <w:br/>
      </w:r>
      <w:r w:rsidRPr="008241D5">
        <w:rPr>
          <w:rFonts w:eastAsia="Times New Roman"/>
          <w:sz w:val="22"/>
          <w:szCs w:val="22"/>
          <w:lang w:val="en-GB"/>
        </w:rPr>
        <w:t>are considered to have experienced a significant increase in credit risk.</w:t>
      </w:r>
    </w:p>
    <w:p w14:paraId="0C8CE28D" w14:textId="789FCAA9" w:rsidR="00EB610D" w:rsidRPr="008241D5" w:rsidRDefault="00EB610D">
      <w:pPr>
        <w:suppressAutoHyphens w:val="0"/>
        <w:rPr>
          <w:rFonts w:eastAsia="Times New Roman"/>
          <w:sz w:val="22"/>
          <w:szCs w:val="22"/>
          <w:lang w:val="en-GB"/>
        </w:rPr>
      </w:pPr>
    </w:p>
    <w:p w14:paraId="3D03D0E9" w14:textId="0D3AFD3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Qualitative factor assessments are part of current credit risk management processes, such as </w:t>
      </w:r>
      <w:r w:rsidR="00FD356B" w:rsidRPr="008241D5">
        <w:rPr>
          <w:rFonts w:eastAsia="Times New Roman"/>
          <w:sz w:val="22"/>
          <w:szCs w:val="22"/>
          <w:lang w:val="en-GB"/>
        </w:rPr>
        <w:br/>
      </w:r>
      <w:r w:rsidRPr="008241D5">
        <w:rPr>
          <w:rFonts w:eastAsia="Times New Roman"/>
          <w:sz w:val="22"/>
          <w:szCs w:val="22"/>
          <w:lang w:val="en-GB"/>
        </w:rPr>
        <w:t>an assessment of significant deterioration in the customers’ ability to repay. Qualitative indicators include operating results, financial liquidity and other reliable indicators.</w:t>
      </w:r>
    </w:p>
    <w:p w14:paraId="56725801" w14:textId="77777777" w:rsidR="00F510D3" w:rsidRPr="008241D5" w:rsidRDefault="00F510D3" w:rsidP="00F510D3">
      <w:pPr>
        <w:ind w:left="1170"/>
        <w:jc w:val="both"/>
        <w:rPr>
          <w:rFonts w:eastAsia="Times New Roman"/>
          <w:sz w:val="22"/>
          <w:szCs w:val="22"/>
          <w:lang w:val="en-GB"/>
        </w:rPr>
      </w:pPr>
    </w:p>
    <w:p w14:paraId="7BA704A3"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can be transferred to stage 1 in case they have proven that their ability to repay are back to normal</w:t>
      </w:r>
      <w:r w:rsidRPr="008241D5">
        <w:rPr>
          <w:rFonts w:eastAsia="Times New Roman"/>
          <w:sz w:val="22"/>
          <w:szCs w:val="22"/>
          <w:cs/>
          <w:lang w:val="en-GB"/>
        </w:rPr>
        <w:t>.</w:t>
      </w:r>
    </w:p>
    <w:p w14:paraId="5169DF18" w14:textId="77777777" w:rsidR="00F510D3" w:rsidRPr="008241D5" w:rsidRDefault="00F510D3" w:rsidP="00F510D3">
      <w:pPr>
        <w:ind w:left="1170"/>
        <w:jc w:val="both"/>
        <w:rPr>
          <w:rFonts w:eastAsia="Times New Roman"/>
          <w:sz w:val="22"/>
          <w:szCs w:val="22"/>
          <w:lang w:val="en-GB"/>
        </w:rPr>
      </w:pPr>
    </w:p>
    <w:p w14:paraId="65A07B8D" w14:textId="77777777" w:rsidR="00F510D3" w:rsidRPr="008241D5" w:rsidRDefault="00F510D3" w:rsidP="00140F3F">
      <w:pPr>
        <w:pStyle w:val="ListParagraph"/>
        <w:numPr>
          <w:ilvl w:val="0"/>
          <w:numId w:val="41"/>
        </w:numPr>
        <w:spacing w:line="240" w:lineRule="auto"/>
        <w:ind w:left="1260" w:hanging="90"/>
        <w:jc w:val="both"/>
        <w:rPr>
          <w:i/>
          <w:iCs/>
          <w:szCs w:val="22"/>
        </w:rPr>
      </w:pPr>
      <w:r w:rsidRPr="008241D5">
        <w:rPr>
          <w:i/>
          <w:iCs/>
          <w:szCs w:val="22"/>
        </w:rPr>
        <w:t>Non-performing (Stage 3)</w:t>
      </w:r>
    </w:p>
    <w:p w14:paraId="58B0B646" w14:textId="77777777" w:rsidR="00F510D3" w:rsidRPr="008241D5" w:rsidRDefault="00F510D3" w:rsidP="00F510D3">
      <w:pPr>
        <w:ind w:left="1170"/>
        <w:jc w:val="both"/>
        <w:rPr>
          <w:rFonts w:eastAsia="Times New Roman"/>
          <w:sz w:val="22"/>
          <w:szCs w:val="22"/>
          <w:lang w:val="en-GB"/>
        </w:rPr>
      </w:pPr>
    </w:p>
    <w:p w14:paraId="0E4D8468"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that are credit</w:t>
      </w:r>
      <w:r w:rsidRPr="008241D5">
        <w:rPr>
          <w:rFonts w:eastAsia="Times New Roman"/>
          <w:sz w:val="22"/>
          <w:szCs w:val="22"/>
          <w:cs/>
          <w:lang w:val="en-GB"/>
        </w:rPr>
        <w:t>-</w:t>
      </w:r>
      <w:r w:rsidRPr="008241D5">
        <w:rPr>
          <w:rFonts w:eastAsia="Times New Roman"/>
          <w:sz w:val="22"/>
          <w:szCs w:val="22"/>
          <w:lang w:val="en-GB"/>
        </w:rPr>
        <w:t xml:space="preserve">impaired or in default represent those that are </w:t>
      </w:r>
      <w:r w:rsidRPr="008241D5">
        <w:rPr>
          <w:rFonts w:eastAsia="Times New Roman" w:cs="Angsana New"/>
          <w:sz w:val="22"/>
          <w:szCs w:val="22"/>
          <w:lang w:val="en-GB"/>
        </w:rPr>
        <w:t>more than</w:t>
      </w:r>
      <w:r w:rsidRPr="008241D5">
        <w:rPr>
          <w:rFonts w:eastAsia="Times New Roman"/>
          <w:sz w:val="22"/>
          <w:szCs w:val="22"/>
          <w:lang w:val="en-GB"/>
        </w:rPr>
        <w:t xml:space="preserve"> 90 days past due in respect of principal and/or interest</w:t>
      </w:r>
      <w:r w:rsidRPr="008241D5">
        <w:rPr>
          <w:rFonts w:eastAsia="Times New Roman"/>
          <w:sz w:val="22"/>
          <w:szCs w:val="22"/>
          <w:cs/>
          <w:lang w:val="en-GB"/>
        </w:rPr>
        <w:t xml:space="preserve">. </w:t>
      </w:r>
      <w:r w:rsidRPr="008241D5">
        <w:rPr>
          <w:rFonts w:eastAsia="Times New Roman"/>
          <w:sz w:val="22"/>
          <w:szCs w:val="22"/>
          <w:lang w:val="en-GB"/>
        </w:rPr>
        <w:t>Financial assets are also considered to be credit</w:t>
      </w:r>
      <w:r w:rsidRPr="008241D5">
        <w:rPr>
          <w:rFonts w:eastAsia="Times New Roman"/>
          <w:sz w:val="22"/>
          <w:szCs w:val="22"/>
          <w:cs/>
          <w:lang w:val="en-GB"/>
        </w:rPr>
        <w:t>-</w:t>
      </w:r>
      <w:r w:rsidRPr="008241D5">
        <w:rPr>
          <w:rFonts w:eastAsia="Times New Roman"/>
          <w:sz w:val="22"/>
          <w:szCs w:val="22"/>
          <w:lang w:val="en-GB"/>
        </w:rPr>
        <w:t>impaired where the customers are unlikely to repay on the occurrence of one or more observable events that have a significant negative impact on the estimated future cash flows of the financial assets</w:t>
      </w:r>
      <w:r w:rsidRPr="008241D5">
        <w:rPr>
          <w:rFonts w:eastAsia="Times New Roman"/>
          <w:sz w:val="22"/>
          <w:szCs w:val="22"/>
          <w:cs/>
          <w:lang w:val="en-GB"/>
        </w:rPr>
        <w:t xml:space="preserve">. </w:t>
      </w:r>
    </w:p>
    <w:p w14:paraId="4EDD4F9D" w14:textId="252EBF0A"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1B441EF7" w14:textId="4A470708"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Inputs into the assessment of whether a financial instrument are credit-impaired or in default and their significant change may vary over time to reflect changes in circumstances. The definition of default largely aligns with that applied by the </w:t>
      </w:r>
      <w:r w:rsidR="00513509" w:rsidRPr="008241D5">
        <w:rPr>
          <w:rFonts w:eastAsia="Times New Roman"/>
          <w:sz w:val="22"/>
          <w:szCs w:val="22"/>
          <w:lang w:val="en-GB"/>
        </w:rPr>
        <w:t>Group</w:t>
      </w:r>
      <w:r w:rsidRPr="008241D5">
        <w:rPr>
          <w:rFonts w:eastAsia="Times New Roman"/>
          <w:sz w:val="22"/>
          <w:szCs w:val="22"/>
          <w:lang w:val="en-GB"/>
        </w:rPr>
        <w:t xml:space="preserve"> for regulatory capital purposes.</w:t>
      </w:r>
    </w:p>
    <w:p w14:paraId="1F64B6E9" w14:textId="77777777" w:rsidR="00F510D3" w:rsidRPr="008241D5" w:rsidRDefault="00F510D3" w:rsidP="00F510D3">
      <w:pPr>
        <w:ind w:left="1170"/>
        <w:jc w:val="both"/>
        <w:rPr>
          <w:rFonts w:eastAsia="Times New Roman"/>
          <w:sz w:val="22"/>
          <w:szCs w:val="22"/>
          <w:lang w:val="en-GB"/>
        </w:rPr>
      </w:pPr>
    </w:p>
    <w:p w14:paraId="75C9BF90" w14:textId="7E29A102"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consider both qualitative and quantitative factors when determining a financial asset to be in default which can be evidenced by the observable data but not limited to the following events:</w:t>
      </w:r>
    </w:p>
    <w:p w14:paraId="57C6FCFC" w14:textId="77777777" w:rsidR="00F510D3" w:rsidRPr="008241D5" w:rsidRDefault="00F510D3" w:rsidP="00F510D3">
      <w:pPr>
        <w:ind w:left="1170"/>
        <w:jc w:val="both"/>
        <w:rPr>
          <w:rFonts w:eastAsia="Times New Roman"/>
          <w:sz w:val="22"/>
          <w:szCs w:val="22"/>
          <w:lang w:val="en-GB"/>
        </w:rPr>
      </w:pPr>
    </w:p>
    <w:p w14:paraId="07E42B30" w14:textId="4E58A98F"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borrower is more than 90 days past due on any material credit obligation to the </w:t>
      </w:r>
      <w:r w:rsidR="00513509" w:rsidRPr="008241D5">
        <w:rPr>
          <w:szCs w:val="22"/>
        </w:rPr>
        <w:t>Group</w:t>
      </w:r>
      <w:r w:rsidRPr="008241D5">
        <w:rPr>
          <w:szCs w:val="22"/>
        </w:rPr>
        <w:t>. Overdrafts are considered as being past due once the customer has breached an advised limit or been advised of a limit smaller than the current amount outstanding;</w:t>
      </w:r>
    </w:p>
    <w:p w14:paraId="57598988" w14:textId="1ABBC7E1" w:rsidR="00F510D3" w:rsidRPr="008241D5" w:rsidRDefault="00F510D3" w:rsidP="00140F3F">
      <w:pPr>
        <w:pStyle w:val="ListParagraph"/>
        <w:numPr>
          <w:ilvl w:val="0"/>
          <w:numId w:val="42"/>
        </w:numPr>
        <w:spacing w:line="240" w:lineRule="auto"/>
        <w:ind w:left="1530"/>
        <w:jc w:val="both"/>
        <w:rPr>
          <w:szCs w:val="22"/>
        </w:rPr>
      </w:pPr>
      <w:r w:rsidRPr="008241D5">
        <w:rPr>
          <w:rFonts w:cs="Angsana New"/>
          <w:szCs w:val="22"/>
        </w:rPr>
        <w:t>T</w:t>
      </w:r>
      <w:r w:rsidRPr="008241D5">
        <w:rPr>
          <w:szCs w:val="22"/>
        </w:rPr>
        <w:t xml:space="preserve">he borrower is unlikely to repay its credit obligations to the </w:t>
      </w:r>
      <w:r w:rsidR="00513509" w:rsidRPr="008241D5">
        <w:rPr>
          <w:szCs w:val="22"/>
        </w:rPr>
        <w:t>Group</w:t>
      </w:r>
      <w:r w:rsidRPr="008241D5">
        <w:rPr>
          <w:szCs w:val="22"/>
        </w:rPr>
        <w:t xml:space="preserve"> in full, without considering any payment that may be received from collateral, as a result of the customer’s significantly reduced creditworthiness;</w:t>
      </w:r>
    </w:p>
    <w:p w14:paraId="20FE0FFC" w14:textId="44424EA0"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w:t>
      </w:r>
      <w:bookmarkStart w:id="1" w:name="_Hlk120737043"/>
      <w:r w:rsidR="00EC05D8" w:rsidRPr="008241D5">
        <w:rPr>
          <w:szCs w:val="22"/>
        </w:rPr>
        <w:t>Group</w:t>
      </w:r>
      <w:bookmarkEnd w:id="1"/>
      <w:r w:rsidRPr="008241D5">
        <w:rPr>
          <w:szCs w:val="22"/>
        </w:rPr>
        <w:t xml:space="preserve"> consents to debt restructuring by material forgiveness or postponing principal, interest or fees as it deems that the financial condition of the debtor has deteriorated;</w:t>
      </w:r>
    </w:p>
    <w:p w14:paraId="4DB7E766" w14:textId="5F3C4633"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w:t>
      </w:r>
      <w:r w:rsidR="00EC05D8" w:rsidRPr="008241D5">
        <w:rPr>
          <w:szCs w:val="22"/>
        </w:rPr>
        <w:t>Group</w:t>
      </w:r>
      <w:r w:rsidRPr="008241D5">
        <w:rPr>
          <w:szCs w:val="22"/>
        </w:rPr>
        <w:t xml:space="preserve"> has filed litigation against the debtor;</w:t>
      </w:r>
    </w:p>
    <w:p w14:paraId="23351E61" w14:textId="54E70F10" w:rsidR="00F510D3" w:rsidRPr="008241D5" w:rsidRDefault="00F510D3" w:rsidP="00140F3F">
      <w:pPr>
        <w:pStyle w:val="ListParagraph"/>
        <w:numPr>
          <w:ilvl w:val="0"/>
          <w:numId w:val="42"/>
        </w:numPr>
        <w:spacing w:line="240" w:lineRule="auto"/>
        <w:ind w:left="1530"/>
        <w:jc w:val="both"/>
        <w:rPr>
          <w:szCs w:val="22"/>
        </w:rPr>
      </w:pPr>
      <w:r w:rsidRPr="008241D5">
        <w:rPr>
          <w:szCs w:val="22"/>
        </w:rPr>
        <w:t xml:space="preserve">The borrower has filed for protection under bankruptcy law or other creditors have filed bankruptcy against the debtor, therefore delaying debt repayment to the </w:t>
      </w:r>
      <w:r w:rsidR="00EC05D8" w:rsidRPr="008241D5">
        <w:rPr>
          <w:szCs w:val="22"/>
        </w:rPr>
        <w:t>Group</w:t>
      </w:r>
      <w:r w:rsidRPr="008241D5">
        <w:rPr>
          <w:szCs w:val="22"/>
        </w:rPr>
        <w:t>; or</w:t>
      </w:r>
    </w:p>
    <w:p w14:paraId="47DB3F69" w14:textId="77777777" w:rsidR="00F510D3" w:rsidRPr="008241D5" w:rsidRDefault="00F510D3" w:rsidP="00140F3F">
      <w:pPr>
        <w:pStyle w:val="ListParagraph"/>
        <w:numPr>
          <w:ilvl w:val="0"/>
          <w:numId w:val="42"/>
        </w:numPr>
        <w:spacing w:line="240" w:lineRule="auto"/>
        <w:ind w:left="1530"/>
        <w:jc w:val="both"/>
        <w:rPr>
          <w:szCs w:val="22"/>
          <w:rtl/>
          <w:cs/>
        </w:rPr>
      </w:pPr>
      <w:r w:rsidRPr="008241D5">
        <w:rPr>
          <w:szCs w:val="22"/>
        </w:rPr>
        <w:t xml:space="preserve">The borrower is classified as a non-performing or a purchased or originated credit impaired asset under the BoT’s notification number Sor Nor Sor 23/2561 dated 31 October 2018, regarding to </w:t>
      </w:r>
      <w:r w:rsidRPr="008241D5">
        <w:rPr>
          <w:i/>
          <w:iCs/>
          <w:szCs w:val="22"/>
        </w:rPr>
        <w:t>Regulations on Asset Classification and Provisioning of Financial Institutions.</w:t>
      </w:r>
    </w:p>
    <w:p w14:paraId="411C869F" w14:textId="77777777" w:rsidR="00F510D3" w:rsidRPr="008241D5" w:rsidRDefault="00F510D3" w:rsidP="00F510D3">
      <w:pPr>
        <w:ind w:left="1260"/>
        <w:jc w:val="both"/>
        <w:rPr>
          <w:rFonts w:eastAsia="Times New Roman"/>
          <w:sz w:val="22"/>
          <w:szCs w:val="22"/>
          <w:lang w:val="en-GB"/>
        </w:rPr>
      </w:pPr>
    </w:p>
    <w:p w14:paraId="1094DED6" w14:textId="5FE856E5"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individual qualitative consideration of large corporate loans that are credit</w:t>
      </w:r>
      <w:r w:rsidRPr="008241D5">
        <w:rPr>
          <w:rFonts w:eastAsia="Times New Roman"/>
          <w:sz w:val="22"/>
          <w:szCs w:val="22"/>
          <w:cs/>
          <w:lang w:val="en-GB"/>
        </w:rPr>
        <w:t>-</w:t>
      </w:r>
      <w:r w:rsidRPr="008241D5">
        <w:rPr>
          <w:rFonts w:eastAsia="Times New Roman"/>
          <w:sz w:val="22"/>
          <w:szCs w:val="22"/>
          <w:lang w:val="en-GB"/>
        </w:rPr>
        <w:t xml:space="preserve">impaired, there will be additional procedures where the </w:t>
      </w:r>
      <w:r w:rsidR="00EC05D8" w:rsidRPr="008241D5">
        <w:rPr>
          <w:rFonts w:eastAsia="Times New Roman"/>
          <w:sz w:val="22"/>
          <w:szCs w:val="22"/>
          <w:lang w:val="en-GB"/>
        </w:rPr>
        <w:t>Group</w:t>
      </w:r>
      <w:r w:rsidRPr="008241D5">
        <w:rPr>
          <w:rFonts w:eastAsia="Times New Roman"/>
          <w:sz w:val="22"/>
          <w:szCs w:val="22"/>
          <w:cs/>
          <w:lang w:val="en-GB"/>
        </w:rPr>
        <w:t>’</w:t>
      </w:r>
      <w:r w:rsidRPr="008241D5">
        <w:rPr>
          <w:rFonts w:eastAsia="Times New Roman"/>
          <w:sz w:val="22"/>
          <w:szCs w:val="22"/>
          <w:lang w:val="en-GB"/>
        </w:rPr>
        <w:t>s Special Business Function consolidates and presents the qualitative information and/or expected credit loss to the Quality Credit Assessment Committee to review and propose to the Credit Committee for approval for such staging and/or expected credit losses</w:t>
      </w:r>
      <w:r w:rsidRPr="008241D5">
        <w:rPr>
          <w:rFonts w:eastAsia="Times New Roman"/>
          <w:sz w:val="22"/>
          <w:szCs w:val="22"/>
          <w:cs/>
          <w:lang w:val="en-GB"/>
        </w:rPr>
        <w:t xml:space="preserve">. </w:t>
      </w:r>
    </w:p>
    <w:p w14:paraId="67A7FA34" w14:textId="77777777" w:rsidR="00027503" w:rsidRPr="008241D5" w:rsidRDefault="00027503" w:rsidP="00F510D3">
      <w:pPr>
        <w:ind w:left="1170"/>
        <w:jc w:val="both"/>
        <w:rPr>
          <w:rFonts w:eastAsia="Times New Roman"/>
          <w:sz w:val="22"/>
          <w:szCs w:val="22"/>
          <w:lang w:val="en-GB"/>
        </w:rPr>
      </w:pPr>
    </w:p>
    <w:p w14:paraId="311C7576" w14:textId="620EAA4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retail loans which comprise of a large number of loans with the shared similar characteristics, statistical estimates are used through credit scoring analysis</w:t>
      </w:r>
      <w:r w:rsidRPr="008241D5">
        <w:rPr>
          <w:rFonts w:eastAsia="Times New Roman"/>
          <w:sz w:val="22"/>
          <w:szCs w:val="22"/>
          <w:cs/>
          <w:lang w:val="en-GB"/>
        </w:rPr>
        <w:t xml:space="preserve">. </w:t>
      </w:r>
      <w:r w:rsidRPr="008241D5">
        <w:rPr>
          <w:rFonts w:eastAsia="Times New Roman"/>
          <w:sz w:val="22"/>
          <w:szCs w:val="22"/>
          <w:lang w:val="en-GB"/>
        </w:rPr>
        <w:t>The retail loans are considered</w:t>
      </w:r>
      <w:r w:rsidRPr="008241D5">
        <w:rPr>
          <w:rFonts w:eastAsia="Times New Roman"/>
          <w:sz w:val="22"/>
          <w:szCs w:val="22"/>
          <w:cs/>
          <w:lang w:val="en-GB"/>
        </w:rPr>
        <w:t xml:space="preserve"> </w:t>
      </w:r>
      <w:r w:rsidRPr="008241D5">
        <w:rPr>
          <w:rFonts w:eastAsia="Times New Roman"/>
          <w:sz w:val="22"/>
          <w:szCs w:val="22"/>
          <w:lang w:val="en-GB"/>
        </w:rPr>
        <w:t>to be credit</w:t>
      </w:r>
      <w:r w:rsidRPr="008241D5">
        <w:rPr>
          <w:rFonts w:eastAsia="Times New Roman"/>
          <w:sz w:val="22"/>
          <w:szCs w:val="22"/>
          <w:cs/>
          <w:lang w:val="en-GB"/>
        </w:rPr>
        <w:t>-</w:t>
      </w:r>
      <w:r w:rsidRPr="008241D5">
        <w:rPr>
          <w:rFonts w:eastAsia="Times New Roman"/>
          <w:sz w:val="22"/>
          <w:szCs w:val="22"/>
          <w:lang w:val="en-GB"/>
        </w:rPr>
        <w:t>impaired when they are more than 90 days past due or if the borrower has been filed for bankruptcy or the borrower ceases or closes its operations</w:t>
      </w:r>
      <w:r w:rsidRPr="008241D5">
        <w:rPr>
          <w:rFonts w:eastAsia="Times New Roman"/>
          <w:sz w:val="22"/>
          <w:szCs w:val="22"/>
          <w:cs/>
          <w:lang w:val="en-GB"/>
        </w:rPr>
        <w:t xml:space="preserve"> </w:t>
      </w:r>
      <w:r w:rsidRPr="008241D5">
        <w:rPr>
          <w:rFonts w:eastAsia="Times New Roman"/>
          <w:sz w:val="22"/>
          <w:szCs w:val="22"/>
          <w:lang w:val="en-GB"/>
        </w:rPr>
        <w:t>or qualitative consideration</w:t>
      </w:r>
      <w:r w:rsidRPr="008241D5">
        <w:rPr>
          <w:sz w:val="22"/>
          <w:szCs w:val="22"/>
          <w:lang w:val="en-GB"/>
        </w:rPr>
        <w:t xml:space="preserve"> </w:t>
      </w:r>
      <w:r w:rsidRPr="008241D5">
        <w:rPr>
          <w:rFonts w:eastAsia="Times New Roman"/>
          <w:sz w:val="22"/>
          <w:szCs w:val="22"/>
          <w:lang w:val="en-GB"/>
        </w:rPr>
        <w:t>by management.</w:t>
      </w:r>
      <w:r w:rsidRPr="008241D5">
        <w:rPr>
          <w:rFonts w:eastAsia="Times New Roman"/>
          <w:sz w:val="22"/>
          <w:szCs w:val="22"/>
          <w:cs/>
          <w:lang w:val="en-GB"/>
        </w:rPr>
        <w:t xml:space="preserve"> </w:t>
      </w:r>
    </w:p>
    <w:p w14:paraId="2BD3012A" w14:textId="77777777" w:rsidR="00F510D3" w:rsidRPr="008241D5" w:rsidRDefault="00F510D3" w:rsidP="00F510D3">
      <w:pPr>
        <w:rPr>
          <w:rFonts w:eastAsia="Times New Roman"/>
          <w:sz w:val="22"/>
          <w:szCs w:val="22"/>
          <w:lang w:val="en-GB"/>
        </w:rPr>
      </w:pPr>
    </w:p>
    <w:p w14:paraId="58E0852B" w14:textId="2B10B60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Expected credit losses of credit-impaired financial assets are determined based on the difference between the present value of the recoverable cash flows under a range of scenarios, including </w:t>
      </w:r>
      <w:r w:rsidR="00FD356B" w:rsidRPr="008241D5">
        <w:rPr>
          <w:rFonts w:eastAsia="Times New Roman"/>
          <w:sz w:val="22"/>
          <w:szCs w:val="22"/>
          <w:lang w:val="en-GB"/>
        </w:rPr>
        <w:br/>
      </w:r>
      <w:r w:rsidRPr="008241D5">
        <w:rPr>
          <w:rFonts w:eastAsia="Times New Roman"/>
          <w:sz w:val="22"/>
          <w:szCs w:val="22"/>
          <w:lang w:val="en-GB"/>
        </w:rPr>
        <w:t>the realisation of any collateral held where appropriate, discounted with the financial assets</w:t>
      </w:r>
      <w:r w:rsidRPr="008241D5">
        <w:rPr>
          <w:rFonts w:eastAsia="Times New Roman"/>
          <w:sz w:val="22"/>
          <w:szCs w:val="22"/>
          <w:cs/>
          <w:lang w:val="en-GB"/>
        </w:rPr>
        <w:t xml:space="preserve">’ </w:t>
      </w:r>
      <w:r w:rsidRPr="008241D5">
        <w:rPr>
          <w:rFonts w:eastAsia="Times New Roman"/>
          <w:sz w:val="22"/>
          <w:szCs w:val="22"/>
          <w:lang w:val="en-GB"/>
        </w:rPr>
        <w:t>original effective interest rate, and the gross carrying value of the financial assets prior to any credit impairments</w:t>
      </w:r>
      <w:r w:rsidRPr="008241D5">
        <w:rPr>
          <w:rFonts w:eastAsia="Times New Roman"/>
          <w:sz w:val="22"/>
          <w:szCs w:val="22"/>
          <w:cs/>
          <w:lang w:val="en-GB"/>
        </w:rPr>
        <w:t xml:space="preserve">. </w:t>
      </w:r>
    </w:p>
    <w:p w14:paraId="3861A574" w14:textId="77777777" w:rsidR="00F510D3" w:rsidRPr="008241D5" w:rsidRDefault="00F510D3" w:rsidP="00F510D3">
      <w:pPr>
        <w:ind w:left="1260"/>
        <w:jc w:val="both"/>
        <w:rPr>
          <w:rFonts w:eastAsia="Times New Roman"/>
          <w:sz w:val="22"/>
          <w:szCs w:val="22"/>
          <w:lang w:val="en-GB"/>
        </w:rPr>
      </w:pPr>
    </w:p>
    <w:p w14:paraId="15151D06" w14:textId="6A0A379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Financial assets that are credit-impaired require a lifetime provision.</w:t>
      </w:r>
      <w:r w:rsidR="007E44BF" w:rsidRPr="008241D5">
        <w:rPr>
          <w:rFonts w:eastAsia="Times New Roman"/>
          <w:sz w:val="22"/>
          <w:szCs w:val="22"/>
          <w:lang w:val="en-GB"/>
        </w:rPr>
        <w:t xml:space="preserve"> </w:t>
      </w:r>
    </w:p>
    <w:p w14:paraId="66072666" w14:textId="77777777" w:rsidR="00F510D3" w:rsidRPr="008241D5" w:rsidRDefault="00F510D3" w:rsidP="00F510D3">
      <w:pPr>
        <w:ind w:left="1170"/>
        <w:jc w:val="both"/>
        <w:rPr>
          <w:rFonts w:eastAsia="Times New Roman"/>
          <w:sz w:val="22"/>
          <w:szCs w:val="22"/>
          <w:lang w:val="en-GB"/>
        </w:rPr>
      </w:pPr>
    </w:p>
    <w:p w14:paraId="3B59123D" w14:textId="3ED686B7" w:rsidR="00F510D3" w:rsidRPr="00D86B50" w:rsidRDefault="00F510D3" w:rsidP="00F510D3">
      <w:pPr>
        <w:ind w:left="1170"/>
        <w:jc w:val="both"/>
        <w:rPr>
          <w:rFonts w:eastAsia="Times New Roman" w:cstheme="minorBidi"/>
          <w:i/>
          <w:iCs/>
          <w:sz w:val="22"/>
          <w:szCs w:val="22"/>
          <w:lang w:val="en-GB"/>
        </w:rPr>
      </w:pPr>
      <w:r w:rsidRPr="0029616D">
        <w:rPr>
          <w:rFonts w:eastAsia="Times New Roman"/>
          <w:i/>
          <w:iCs/>
          <w:sz w:val="22"/>
          <w:szCs w:val="22"/>
          <w:lang w:val="en-GB"/>
        </w:rPr>
        <w:t>Improvement in credit risk and staging</w:t>
      </w:r>
    </w:p>
    <w:p w14:paraId="631D7950" w14:textId="77777777" w:rsidR="00F510D3" w:rsidRPr="008241D5" w:rsidRDefault="00F510D3" w:rsidP="00F510D3">
      <w:pPr>
        <w:ind w:left="1170"/>
        <w:jc w:val="both"/>
        <w:rPr>
          <w:rFonts w:eastAsia="Times New Roman"/>
          <w:sz w:val="22"/>
          <w:szCs w:val="22"/>
          <w:lang w:val="en-GB"/>
        </w:rPr>
      </w:pPr>
    </w:p>
    <w:p w14:paraId="7CC3D304"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 period may elapse from the point at which instruments enter stage 2 or stage 3 and are reclassified back to stage 1</w:t>
      </w:r>
      <w:r w:rsidRPr="008241D5">
        <w:rPr>
          <w:rFonts w:eastAsia="Times New Roman"/>
          <w:sz w:val="22"/>
          <w:szCs w:val="22"/>
          <w:cs/>
          <w:lang w:val="en-GB"/>
        </w:rPr>
        <w:t xml:space="preserve">. </w:t>
      </w:r>
    </w:p>
    <w:p w14:paraId="7F83424D" w14:textId="77777777" w:rsidR="00F510D3" w:rsidRPr="008241D5" w:rsidRDefault="00F510D3" w:rsidP="00F510D3">
      <w:pPr>
        <w:ind w:left="1170"/>
        <w:jc w:val="both"/>
        <w:rPr>
          <w:rFonts w:eastAsia="Times New Roman"/>
          <w:sz w:val="22"/>
          <w:szCs w:val="22"/>
          <w:lang w:val="en-GB"/>
        </w:rPr>
      </w:pPr>
    </w:p>
    <w:p w14:paraId="69937BEE" w14:textId="3B248B0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financial assets that are credit</w:t>
      </w:r>
      <w:r w:rsidRPr="008241D5">
        <w:rPr>
          <w:rFonts w:eastAsia="Times New Roman"/>
          <w:sz w:val="22"/>
          <w:szCs w:val="22"/>
          <w:cs/>
          <w:lang w:val="en-GB"/>
        </w:rPr>
        <w:t>-</w:t>
      </w:r>
      <w:r w:rsidRPr="008241D5">
        <w:rPr>
          <w:rFonts w:eastAsia="Times New Roman"/>
          <w:sz w:val="22"/>
          <w:szCs w:val="22"/>
          <w:lang w:val="en-GB"/>
        </w:rPr>
        <w:t>impaired (stage 3</w:t>
      </w:r>
      <w:r w:rsidRPr="008241D5">
        <w:rPr>
          <w:rFonts w:eastAsia="Times New Roman"/>
          <w:sz w:val="22"/>
          <w:szCs w:val="22"/>
          <w:cs/>
          <w:lang w:val="en-GB"/>
        </w:rPr>
        <w:t>)</w:t>
      </w:r>
      <w:r w:rsidRPr="008241D5">
        <w:rPr>
          <w:rFonts w:eastAsia="Times New Roman"/>
          <w:sz w:val="22"/>
          <w:szCs w:val="22"/>
          <w:lang w:val="en-GB"/>
        </w:rPr>
        <w:t xml:space="preserve">, and have not been subject to modification, a transfer to stage 2 or stage 1 is only permitted where the instrument is no longer considered </w:t>
      </w:r>
      <w:r w:rsidR="00FD356B" w:rsidRPr="008241D5">
        <w:rPr>
          <w:rFonts w:eastAsia="Times New Roman"/>
          <w:sz w:val="22"/>
          <w:szCs w:val="22"/>
          <w:lang w:val="en-GB"/>
        </w:rPr>
        <w:br/>
      </w:r>
      <w:r w:rsidRPr="008241D5">
        <w:rPr>
          <w:rFonts w:eastAsia="Times New Roman"/>
          <w:sz w:val="22"/>
          <w:szCs w:val="22"/>
          <w:lang w:val="en-GB"/>
        </w:rPr>
        <w:t>to be credit</w:t>
      </w:r>
      <w:r w:rsidRPr="008241D5">
        <w:rPr>
          <w:rFonts w:eastAsia="Times New Roman"/>
          <w:sz w:val="22"/>
          <w:szCs w:val="22"/>
          <w:cs/>
          <w:lang w:val="en-GB"/>
        </w:rPr>
        <w:t>-</w:t>
      </w:r>
      <w:r w:rsidRPr="008241D5">
        <w:rPr>
          <w:rFonts w:eastAsia="Times New Roman"/>
          <w:sz w:val="22"/>
          <w:szCs w:val="22"/>
          <w:lang w:val="en-GB"/>
        </w:rPr>
        <w:t>impaired</w:t>
      </w:r>
      <w:r w:rsidRPr="008241D5">
        <w:rPr>
          <w:rFonts w:eastAsia="Times New Roman"/>
          <w:sz w:val="22"/>
          <w:szCs w:val="22"/>
          <w:cs/>
          <w:lang w:val="en-GB"/>
        </w:rPr>
        <w:t xml:space="preserve">. </w:t>
      </w:r>
      <w:r w:rsidRPr="008241D5">
        <w:rPr>
          <w:rFonts w:eastAsia="Times New Roman"/>
          <w:sz w:val="22"/>
          <w:szCs w:val="22"/>
          <w:lang w:val="en-GB"/>
        </w:rPr>
        <w:t>An instrument will no longer be considered credit</w:t>
      </w:r>
      <w:r w:rsidRPr="008241D5">
        <w:rPr>
          <w:rFonts w:eastAsia="Times New Roman"/>
          <w:sz w:val="22"/>
          <w:szCs w:val="22"/>
          <w:cs/>
          <w:lang w:val="en-GB"/>
        </w:rPr>
        <w:t>-</w:t>
      </w:r>
      <w:r w:rsidRPr="008241D5">
        <w:rPr>
          <w:rFonts w:eastAsia="Times New Roman"/>
          <w:sz w:val="22"/>
          <w:szCs w:val="22"/>
          <w:lang w:val="en-GB"/>
        </w:rPr>
        <w:t>impaired when there is no shortfall of cash flows compared to the original contractual terms</w:t>
      </w:r>
      <w:r w:rsidRPr="008241D5">
        <w:rPr>
          <w:rFonts w:eastAsia="Times New Roman"/>
          <w:sz w:val="22"/>
          <w:szCs w:val="22"/>
          <w:cs/>
          <w:lang w:val="en-GB"/>
        </w:rPr>
        <w:t xml:space="preserve">. </w:t>
      </w:r>
    </w:p>
    <w:p w14:paraId="5A065252" w14:textId="32367981"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3F90ED1B"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For financial assets within stage 2, these can only be transferred to stage 1 when they are no longer considered to have experienced a significant increase in credit risk</w:t>
      </w:r>
      <w:r w:rsidRPr="008241D5">
        <w:rPr>
          <w:rFonts w:eastAsia="Times New Roman"/>
          <w:sz w:val="22"/>
          <w:szCs w:val="22"/>
          <w:cs/>
          <w:lang w:val="en-GB"/>
        </w:rPr>
        <w:t>.</w:t>
      </w:r>
    </w:p>
    <w:p w14:paraId="35E4EC11" w14:textId="77777777" w:rsidR="00F510D3" w:rsidRPr="008241D5" w:rsidRDefault="00F510D3" w:rsidP="00F510D3">
      <w:pPr>
        <w:ind w:left="1170"/>
        <w:jc w:val="both"/>
        <w:rPr>
          <w:rFonts w:eastAsia="Times New Roman"/>
          <w:sz w:val="22"/>
          <w:szCs w:val="22"/>
          <w:lang w:val="en-GB"/>
        </w:rPr>
      </w:pPr>
    </w:p>
    <w:p w14:paraId="2A41180D" w14:textId="78CEFAE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Where significant increase in credit risk was determined using quantitative measures, the instruments will automatically transfer back to stage 1 when the transfer criteria are no longer met</w:t>
      </w:r>
      <w:r w:rsidRPr="008241D5">
        <w:rPr>
          <w:rFonts w:eastAsia="Times New Roman"/>
          <w:sz w:val="22"/>
          <w:szCs w:val="22"/>
          <w:cs/>
          <w:lang w:val="en-GB"/>
        </w:rPr>
        <w:t xml:space="preserve">. </w:t>
      </w:r>
      <w:r w:rsidRPr="008241D5">
        <w:rPr>
          <w:rFonts w:eastAsia="Times New Roman"/>
          <w:sz w:val="22"/>
          <w:szCs w:val="22"/>
          <w:lang w:val="en-GB"/>
        </w:rPr>
        <w:t xml:space="preserve">Where instruments were transferred to stage 2 due to an assessment of qualitative factors, these factors must be resolved or operating results must be met by the conditions set by the </w:t>
      </w:r>
      <w:r w:rsidR="00513509" w:rsidRPr="008241D5">
        <w:rPr>
          <w:rFonts w:eastAsia="Times New Roman"/>
          <w:sz w:val="22"/>
          <w:szCs w:val="22"/>
          <w:lang w:val="en-GB"/>
        </w:rPr>
        <w:t>Group</w:t>
      </w:r>
      <w:r w:rsidRPr="008241D5">
        <w:rPr>
          <w:rFonts w:eastAsia="Times New Roman"/>
          <w:sz w:val="22"/>
          <w:szCs w:val="22"/>
          <w:lang w:val="en-GB"/>
        </w:rPr>
        <w:t xml:space="preserve"> before loans are reclassified to stage 1. </w:t>
      </w:r>
      <w:bookmarkStart w:id="2" w:name="_Hlk63634972"/>
    </w:p>
    <w:bookmarkEnd w:id="2"/>
    <w:p w14:paraId="1E447654" w14:textId="77777777" w:rsidR="00F510D3" w:rsidRPr="008241D5" w:rsidRDefault="00F510D3" w:rsidP="00F510D3">
      <w:pPr>
        <w:ind w:left="1260"/>
        <w:jc w:val="both"/>
        <w:rPr>
          <w:rFonts w:eastAsia="Times New Roman"/>
          <w:sz w:val="22"/>
          <w:szCs w:val="22"/>
          <w:lang w:val="en-GB"/>
        </w:rPr>
      </w:pPr>
    </w:p>
    <w:p w14:paraId="437C328E" w14:textId="6281F3AA" w:rsidR="00F510D3" w:rsidRPr="008241D5" w:rsidRDefault="00F510D3" w:rsidP="00F510D3">
      <w:pPr>
        <w:ind w:left="1260" w:hanging="90"/>
        <w:jc w:val="both"/>
        <w:rPr>
          <w:i/>
          <w:iCs/>
          <w:sz w:val="22"/>
          <w:szCs w:val="22"/>
          <w:lang w:val="en-GB"/>
        </w:rPr>
      </w:pPr>
      <w:r w:rsidRPr="004A3123">
        <w:rPr>
          <w:rFonts w:eastAsia="Times New Roman"/>
          <w:i/>
          <w:iCs/>
          <w:sz w:val="22"/>
          <w:szCs w:val="22"/>
          <w:lang w:val="en-GB"/>
        </w:rPr>
        <w:t>Loans to customers under modification</w:t>
      </w:r>
      <w:r w:rsidRPr="008241D5">
        <w:rPr>
          <w:rFonts w:eastAsia="Times New Roman"/>
          <w:i/>
          <w:iCs/>
          <w:sz w:val="22"/>
          <w:szCs w:val="22"/>
          <w:lang w:val="en-GB"/>
        </w:rPr>
        <w:t xml:space="preserve"> </w:t>
      </w:r>
    </w:p>
    <w:p w14:paraId="0EAC5AB7" w14:textId="77777777" w:rsidR="00F510D3" w:rsidRPr="008241D5" w:rsidRDefault="00F510D3" w:rsidP="00F510D3">
      <w:pPr>
        <w:ind w:left="1260"/>
        <w:jc w:val="both"/>
        <w:rPr>
          <w:rFonts w:eastAsia="Times New Roman"/>
          <w:sz w:val="22"/>
          <w:szCs w:val="22"/>
          <w:lang w:val="en-GB"/>
        </w:rPr>
      </w:pPr>
    </w:p>
    <w:p w14:paraId="0520CBE4"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For modified loans to customers, exposures under stage 3 can be transferred to stage 2 when the customer performs under the revised terms of the contract for 3 months or 3 periods, whichever is longer.</w:t>
      </w:r>
      <w:r w:rsidRPr="008241D5">
        <w:rPr>
          <w:rFonts w:eastAsia="Times New Roman"/>
          <w:sz w:val="22"/>
          <w:szCs w:val="22"/>
          <w:cs/>
          <w:lang w:val="en-GB"/>
        </w:rPr>
        <w:t xml:space="preserve"> </w:t>
      </w:r>
      <w:r w:rsidRPr="008241D5">
        <w:rPr>
          <w:rFonts w:eastAsia="Times New Roman"/>
          <w:sz w:val="22"/>
          <w:szCs w:val="22"/>
          <w:lang w:val="en-GB"/>
        </w:rPr>
        <w:t>A further 9 months or 9 periods, whichever is longer monitoring is required for such customers to be transferred to stage 1 on the basis that there is no overdue balance on the account and the customer is expected to repay its remaining obligations in full</w:t>
      </w:r>
      <w:r w:rsidRPr="008241D5">
        <w:rPr>
          <w:rFonts w:eastAsia="Times New Roman"/>
          <w:sz w:val="22"/>
          <w:szCs w:val="22"/>
          <w:cs/>
          <w:lang w:val="en-GB"/>
        </w:rPr>
        <w:t xml:space="preserve">. </w:t>
      </w:r>
      <w:r w:rsidRPr="008241D5">
        <w:rPr>
          <w:rFonts w:eastAsia="Times New Roman"/>
          <w:sz w:val="22"/>
          <w:szCs w:val="22"/>
          <w:lang w:val="en-GB"/>
        </w:rPr>
        <w:t>When transferring to stage 1, credit risk will be reset at the transferring date.</w:t>
      </w:r>
    </w:p>
    <w:p w14:paraId="563AA026" w14:textId="77777777" w:rsidR="00F510D3" w:rsidRPr="008241D5" w:rsidRDefault="00F510D3" w:rsidP="00F510D3">
      <w:pPr>
        <w:tabs>
          <w:tab w:val="left" w:pos="1170"/>
        </w:tabs>
        <w:ind w:left="1170"/>
        <w:jc w:val="both"/>
        <w:rPr>
          <w:rFonts w:eastAsia="Times New Roman"/>
          <w:sz w:val="22"/>
          <w:szCs w:val="22"/>
          <w:lang w:val="en-GB"/>
        </w:rPr>
      </w:pPr>
    </w:p>
    <w:p w14:paraId="11A25CF7"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For modified loans to customers, exposures under stage 2 that were not previously credit- impaired can be transferred to stage 1 when the customer performs under the revised terms of the contract for 3 consecutive months or 3 periods, whichever is longer, and the customer is expected to repay its remaining obligations in full</w:t>
      </w:r>
      <w:r w:rsidRPr="008241D5">
        <w:rPr>
          <w:rFonts w:eastAsia="Times New Roman"/>
          <w:sz w:val="22"/>
          <w:szCs w:val="22"/>
          <w:cs/>
          <w:lang w:val="en-GB"/>
        </w:rPr>
        <w:t xml:space="preserve">. </w:t>
      </w:r>
    </w:p>
    <w:p w14:paraId="1CD525D5" w14:textId="77777777" w:rsidR="00F510D3" w:rsidRPr="008241D5" w:rsidRDefault="00F510D3" w:rsidP="00F510D3">
      <w:pPr>
        <w:tabs>
          <w:tab w:val="left" w:pos="1170"/>
        </w:tabs>
        <w:ind w:left="1170"/>
        <w:jc w:val="both"/>
        <w:rPr>
          <w:rFonts w:eastAsia="Times New Roman"/>
          <w:sz w:val="22"/>
          <w:szCs w:val="22"/>
          <w:lang w:val="en-GB"/>
        </w:rPr>
      </w:pPr>
    </w:p>
    <w:p w14:paraId="38191566"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i/>
          <w:iCs/>
          <w:sz w:val="22"/>
          <w:szCs w:val="22"/>
          <w:lang w:val="en-GB"/>
        </w:rPr>
        <w:t xml:space="preserve">Financial guarantee contracts held </w:t>
      </w:r>
    </w:p>
    <w:p w14:paraId="3556CCA9" w14:textId="77777777" w:rsidR="00F510D3" w:rsidRPr="008241D5" w:rsidRDefault="00F510D3" w:rsidP="00F510D3">
      <w:pPr>
        <w:tabs>
          <w:tab w:val="left" w:pos="1170"/>
        </w:tabs>
        <w:ind w:left="1170"/>
        <w:jc w:val="both"/>
        <w:rPr>
          <w:rFonts w:eastAsia="Times New Roman"/>
          <w:sz w:val="22"/>
          <w:szCs w:val="22"/>
          <w:lang w:val="en-GB"/>
        </w:rPr>
      </w:pPr>
    </w:p>
    <w:p w14:paraId="5DF64ABB" w14:textId="63F2C323"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assess whether a financial guarantee contract held is an integral element of a financial asset that is accounted for separately. The factors that the </w:t>
      </w:r>
      <w:r w:rsidR="00513509" w:rsidRPr="008241D5">
        <w:rPr>
          <w:rFonts w:eastAsia="Times New Roman"/>
          <w:sz w:val="22"/>
          <w:szCs w:val="22"/>
          <w:lang w:val="en-GB"/>
        </w:rPr>
        <w:t>Group</w:t>
      </w:r>
      <w:r w:rsidRPr="008241D5">
        <w:rPr>
          <w:rFonts w:eastAsia="Times New Roman"/>
          <w:sz w:val="22"/>
          <w:szCs w:val="22"/>
          <w:lang w:val="en-GB"/>
        </w:rPr>
        <w:t xml:space="preserve"> consider when making this assessment include whether: </w:t>
      </w:r>
    </w:p>
    <w:p w14:paraId="4C9DD1E2" w14:textId="77777777" w:rsidR="00F510D3" w:rsidRPr="008241D5" w:rsidRDefault="00F510D3" w:rsidP="00F510D3">
      <w:pPr>
        <w:tabs>
          <w:tab w:val="left" w:pos="1170"/>
        </w:tabs>
        <w:ind w:left="1170"/>
        <w:jc w:val="both"/>
        <w:rPr>
          <w:rFonts w:eastAsia="Times New Roman"/>
          <w:sz w:val="22"/>
          <w:szCs w:val="22"/>
          <w:lang w:val="en-GB"/>
        </w:rPr>
      </w:pPr>
    </w:p>
    <w:p w14:paraId="5D899ECC"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implicitly part of the contractual terms of the debt instrument;</w:t>
      </w:r>
    </w:p>
    <w:p w14:paraId="039DCDD5" w14:textId="77777777" w:rsidR="00F510D3" w:rsidRPr="008241D5" w:rsidRDefault="00F510D3" w:rsidP="00F510D3">
      <w:pPr>
        <w:tabs>
          <w:tab w:val="left" w:pos="1530"/>
        </w:tabs>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required by laws and regulations that govern the contract of the debt instrument;</w:t>
      </w:r>
    </w:p>
    <w:p w14:paraId="57EE1010"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the guarantee is entered into at the same time as and in contemplation of the debt instrument; and</w:t>
      </w:r>
    </w:p>
    <w:p w14:paraId="62EB0BAE" w14:textId="77777777" w:rsidR="00F510D3" w:rsidRPr="008241D5" w:rsidRDefault="00F510D3" w:rsidP="00F510D3">
      <w:pPr>
        <w:tabs>
          <w:tab w:val="left" w:pos="1170"/>
        </w:tabs>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the guarantee is given by the parent of the borrower or another company within the borrower’s group. </w:t>
      </w:r>
    </w:p>
    <w:p w14:paraId="6E2BF231" w14:textId="77777777" w:rsidR="00F510D3" w:rsidRPr="008241D5" w:rsidRDefault="00F510D3" w:rsidP="00F510D3">
      <w:pPr>
        <w:ind w:left="1800"/>
        <w:jc w:val="both"/>
        <w:rPr>
          <w:rFonts w:eastAsia="Times New Roman"/>
          <w:sz w:val="22"/>
          <w:szCs w:val="22"/>
          <w:lang w:val="en-GB"/>
        </w:rPr>
      </w:pPr>
    </w:p>
    <w:p w14:paraId="26F735CB" w14:textId="2C1B6B2E"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guarantee is an integral element of the financial asset, then any premium payable in connection with the initial recognition of the financial asset is treated as </w:t>
      </w:r>
      <w:r w:rsidR="00792EAF" w:rsidRPr="008241D5">
        <w:rPr>
          <w:rFonts w:eastAsia="Times New Roman"/>
          <w:sz w:val="22"/>
          <w:szCs w:val="22"/>
          <w:lang w:val="en-GB"/>
        </w:rPr>
        <w:br/>
      </w:r>
      <w:r w:rsidRPr="008241D5">
        <w:rPr>
          <w:rFonts w:eastAsia="Times New Roman"/>
          <w:sz w:val="22"/>
          <w:szCs w:val="22"/>
          <w:lang w:val="en-GB"/>
        </w:rPr>
        <w:t xml:space="preserve">a transaction cost of acquiring it. The </w:t>
      </w:r>
      <w:r w:rsidR="00513509" w:rsidRPr="008241D5">
        <w:rPr>
          <w:rFonts w:eastAsia="Times New Roman"/>
          <w:sz w:val="22"/>
          <w:szCs w:val="22"/>
          <w:lang w:val="en-GB"/>
        </w:rPr>
        <w:t>Group</w:t>
      </w:r>
      <w:r w:rsidRPr="008241D5">
        <w:rPr>
          <w:rFonts w:eastAsia="Times New Roman"/>
          <w:sz w:val="22"/>
          <w:szCs w:val="22"/>
          <w:lang w:val="en-GB"/>
        </w:rPr>
        <w:t xml:space="preserve"> consider the effect of the protection when measuring the fair value of the debt instrument and when measuring ECL. </w:t>
      </w:r>
    </w:p>
    <w:p w14:paraId="74D7671D" w14:textId="77777777" w:rsidR="00F510D3" w:rsidRPr="008241D5" w:rsidRDefault="00F510D3" w:rsidP="00F510D3">
      <w:pPr>
        <w:ind w:left="1260"/>
        <w:jc w:val="both"/>
        <w:rPr>
          <w:rFonts w:eastAsia="Times New Roman"/>
          <w:sz w:val="22"/>
          <w:szCs w:val="22"/>
          <w:lang w:val="en-GB"/>
        </w:rPr>
      </w:pPr>
    </w:p>
    <w:p w14:paraId="069BB07C" w14:textId="747BDACF"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guarantee is not an integral element of the financial asset, then it recognises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513509" w:rsidRPr="008241D5">
        <w:rPr>
          <w:rFonts w:eastAsia="Times New Roman"/>
          <w:sz w:val="22"/>
          <w:szCs w:val="22"/>
          <w:lang w:val="en-GB"/>
        </w:rPr>
        <w:t>Group</w:t>
      </w:r>
      <w:r w:rsidRPr="008241D5">
        <w:rPr>
          <w:rFonts w:eastAsia="Times New Roman"/>
          <w:sz w:val="22"/>
          <w:szCs w:val="22"/>
          <w:lang w:val="en-GB"/>
        </w:rPr>
        <w:t xml:space="preserve"> present gain or loss on a compensation right in profit or loss in the line item “expected credit loss”.</w:t>
      </w:r>
    </w:p>
    <w:p w14:paraId="1DCE3CB9" w14:textId="77777777" w:rsidR="00F510D3" w:rsidRPr="008241D5" w:rsidRDefault="00F510D3" w:rsidP="00F510D3">
      <w:pPr>
        <w:ind w:left="1260"/>
        <w:jc w:val="both"/>
        <w:rPr>
          <w:rFonts w:eastAsia="Times New Roman"/>
          <w:sz w:val="22"/>
          <w:szCs w:val="22"/>
          <w:lang w:val="en-GB"/>
        </w:rPr>
      </w:pPr>
    </w:p>
    <w:p w14:paraId="7F4E94C4" w14:textId="77777777" w:rsidR="00027503" w:rsidRPr="008241D5" w:rsidRDefault="00027503">
      <w:pPr>
        <w:suppressAutoHyphens w:val="0"/>
        <w:rPr>
          <w:rFonts w:eastAsia="Times New Roman"/>
          <w:i/>
          <w:iCs/>
          <w:sz w:val="22"/>
          <w:szCs w:val="22"/>
          <w:lang w:val="en-GB"/>
        </w:rPr>
      </w:pPr>
      <w:r w:rsidRPr="008241D5">
        <w:rPr>
          <w:rFonts w:eastAsia="Times New Roman"/>
          <w:i/>
          <w:iCs/>
          <w:sz w:val="22"/>
          <w:szCs w:val="22"/>
          <w:lang w:val="en-GB"/>
        </w:rPr>
        <w:br w:type="page"/>
      </w:r>
    </w:p>
    <w:p w14:paraId="0BFC371D" w14:textId="2D20DB11" w:rsidR="00F510D3" w:rsidRPr="008241D5" w:rsidRDefault="007E6442" w:rsidP="00F510D3">
      <w:pPr>
        <w:ind w:left="1170"/>
        <w:jc w:val="both"/>
        <w:rPr>
          <w:rFonts w:eastAsia="Times New Roman"/>
          <w:i/>
          <w:iCs/>
          <w:sz w:val="22"/>
          <w:szCs w:val="22"/>
          <w:lang w:val="en-GB"/>
        </w:rPr>
      </w:pPr>
      <w:r w:rsidRPr="008241D5">
        <w:rPr>
          <w:rFonts w:eastAsia="Times New Roman"/>
          <w:i/>
          <w:iCs/>
          <w:sz w:val="22"/>
          <w:szCs w:val="22"/>
          <w:lang w:val="en-GB"/>
        </w:rPr>
        <w:t>Allowance for expected credit loss</w:t>
      </w:r>
      <w:r w:rsidR="00F510D3" w:rsidRPr="008241D5">
        <w:rPr>
          <w:rFonts w:eastAsia="Times New Roman"/>
          <w:i/>
          <w:iCs/>
          <w:sz w:val="22"/>
          <w:szCs w:val="22"/>
          <w:lang w:val="en-GB"/>
        </w:rPr>
        <w:t xml:space="preserve"> on purchased or originated credit impaired instruments </w:t>
      </w:r>
      <w:r w:rsidR="00F510D3" w:rsidRPr="008241D5">
        <w:rPr>
          <w:rFonts w:eastAsia="Times New Roman"/>
          <w:i/>
          <w:iCs/>
          <w:sz w:val="22"/>
          <w:szCs w:val="22"/>
          <w:cs/>
          <w:lang w:val="en-GB"/>
        </w:rPr>
        <w:t>(</w:t>
      </w:r>
      <w:r w:rsidR="00F510D3" w:rsidRPr="008241D5">
        <w:rPr>
          <w:rFonts w:eastAsia="Times New Roman"/>
          <w:i/>
          <w:iCs/>
          <w:sz w:val="22"/>
          <w:szCs w:val="22"/>
          <w:lang w:val="en-GB"/>
        </w:rPr>
        <w:t>POCI</w:t>
      </w:r>
      <w:r w:rsidR="00F510D3" w:rsidRPr="008241D5">
        <w:rPr>
          <w:rFonts w:eastAsia="Times New Roman"/>
          <w:i/>
          <w:iCs/>
          <w:sz w:val="22"/>
          <w:szCs w:val="22"/>
          <w:cs/>
          <w:lang w:val="en-GB"/>
        </w:rPr>
        <w:t xml:space="preserve">) </w:t>
      </w:r>
    </w:p>
    <w:p w14:paraId="65DB05F6" w14:textId="77777777" w:rsidR="00F510D3" w:rsidRPr="008241D5" w:rsidRDefault="00F510D3" w:rsidP="00F510D3">
      <w:pPr>
        <w:ind w:left="1170"/>
        <w:jc w:val="both"/>
        <w:rPr>
          <w:rFonts w:eastAsia="Times New Roman"/>
          <w:sz w:val="22"/>
          <w:szCs w:val="22"/>
          <w:lang w:val="en-GB"/>
        </w:rPr>
      </w:pPr>
    </w:p>
    <w:p w14:paraId="1E809193" w14:textId="3D8557F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measure expected credit loss on a lifetime basis for POCI instruments</w:t>
      </w:r>
      <w:r w:rsidRPr="008241D5">
        <w:rPr>
          <w:rFonts w:eastAsia="Times New Roman"/>
          <w:sz w:val="22"/>
          <w:szCs w:val="22"/>
          <w:cs/>
          <w:lang w:val="en-GB"/>
        </w:rPr>
        <w:t xml:space="preserve">. </w:t>
      </w:r>
      <w:r w:rsidRPr="008241D5">
        <w:rPr>
          <w:rFonts w:eastAsia="Times New Roman"/>
          <w:sz w:val="22"/>
          <w:szCs w:val="22"/>
          <w:lang w:val="en-GB"/>
        </w:rPr>
        <w:t xml:space="preserve">However, expected credit loss is not recognised in a separate </w:t>
      </w:r>
      <w:r w:rsidR="00D660CD" w:rsidRPr="008241D5">
        <w:rPr>
          <w:rFonts w:eastAsia="Times New Roman"/>
          <w:sz w:val="22"/>
          <w:szCs w:val="22"/>
          <w:lang w:val="en-GB"/>
        </w:rPr>
        <w:t>allowance for expected credit loss</w:t>
      </w:r>
      <w:r w:rsidRPr="008241D5">
        <w:rPr>
          <w:rFonts w:eastAsia="Times New Roman"/>
          <w:sz w:val="22"/>
          <w:szCs w:val="22"/>
          <w:lang w:val="en-GB"/>
        </w:rPr>
        <w:t xml:space="preserve"> on initial recognition for POCI instruments as the lifetime expected credit loss is inherent within the gross carrying amount of the instruments</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the change in lifetime expected credit losses arising subsequent to initial recognition in the income statement and the cumulative change as </w:t>
      </w:r>
      <w:r w:rsidR="005579BB" w:rsidRPr="008241D5">
        <w:rPr>
          <w:rFonts w:eastAsia="Times New Roman"/>
          <w:sz w:val="22"/>
          <w:szCs w:val="22"/>
          <w:lang w:val="en-GB"/>
        </w:rPr>
        <w:t xml:space="preserve">allowance for expected credit </w:t>
      </w:r>
      <w:r w:rsidRPr="008241D5">
        <w:rPr>
          <w:rFonts w:eastAsia="Times New Roman"/>
          <w:sz w:val="22"/>
          <w:szCs w:val="22"/>
          <w:lang w:val="en-GB"/>
        </w:rPr>
        <w:t>loss</w:t>
      </w:r>
      <w:r w:rsidRPr="008241D5">
        <w:rPr>
          <w:rFonts w:eastAsia="Times New Roman"/>
          <w:sz w:val="22"/>
          <w:szCs w:val="22"/>
          <w:cs/>
          <w:lang w:val="en-GB"/>
        </w:rPr>
        <w:t xml:space="preserve">. </w:t>
      </w:r>
      <w:r w:rsidRPr="008241D5">
        <w:rPr>
          <w:rFonts w:eastAsia="Times New Roman"/>
          <w:sz w:val="22"/>
          <w:szCs w:val="22"/>
          <w:lang w:val="en-GB"/>
        </w:rPr>
        <w:t xml:space="preserve">Where lifetime expected credit losses on POCI instruments are less than those at initial recognition, then the </w:t>
      </w:r>
      <w:r w:rsidR="00546885" w:rsidRPr="008241D5">
        <w:rPr>
          <w:rFonts w:eastAsia="Times New Roman"/>
          <w:sz w:val="22"/>
          <w:szCs w:val="22"/>
          <w:lang w:val="en-GB"/>
        </w:rPr>
        <w:t>favourable</w:t>
      </w:r>
      <w:r w:rsidRPr="008241D5">
        <w:rPr>
          <w:rFonts w:eastAsia="Times New Roman"/>
          <w:sz w:val="22"/>
          <w:szCs w:val="22"/>
          <w:lang w:val="en-GB"/>
        </w:rPr>
        <w:t xml:space="preserve"> differences are recognised as impairment gain in profit or loss and as impairment loss where the expected credit losses are greater</w:t>
      </w:r>
      <w:r w:rsidRPr="008241D5">
        <w:rPr>
          <w:rFonts w:eastAsia="Times New Roman"/>
          <w:sz w:val="22"/>
          <w:szCs w:val="22"/>
          <w:cs/>
          <w:lang w:val="en-GB"/>
        </w:rPr>
        <w:t>.</w:t>
      </w:r>
    </w:p>
    <w:p w14:paraId="455D7AC3" w14:textId="77777777" w:rsidR="00F510D3" w:rsidRPr="008241D5" w:rsidRDefault="00F510D3" w:rsidP="00F510D3">
      <w:pPr>
        <w:ind w:left="1260"/>
        <w:jc w:val="both"/>
        <w:rPr>
          <w:rFonts w:eastAsia="Times New Roman"/>
          <w:sz w:val="22"/>
          <w:szCs w:val="22"/>
          <w:lang w:val="en-GB"/>
        </w:rPr>
      </w:pPr>
    </w:p>
    <w:p w14:paraId="2E3B53D2" w14:textId="62D5480F"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Presentation of allowance for ECL in the statement of financial position</w:t>
      </w:r>
    </w:p>
    <w:p w14:paraId="350B75FB" w14:textId="77777777" w:rsidR="00F510D3" w:rsidRPr="008241D5" w:rsidRDefault="00F510D3" w:rsidP="00F510D3">
      <w:pPr>
        <w:ind w:left="1170"/>
        <w:jc w:val="both"/>
        <w:rPr>
          <w:rFonts w:eastAsia="Times New Roman"/>
          <w:sz w:val="22"/>
          <w:szCs w:val="22"/>
          <w:lang w:val="en-GB"/>
        </w:rPr>
      </w:pPr>
    </w:p>
    <w:p w14:paraId="13B9FE18"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financial assets measured at amortised cost: as a deduction from the gross carrying amount of the assets; </w:t>
      </w:r>
    </w:p>
    <w:p w14:paraId="6155A560"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loan commitments and financial guarantee contracts: generally, as a provision; </w:t>
      </w:r>
    </w:p>
    <w:p w14:paraId="2DB638BB" w14:textId="26DD8700"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where a financial instrument includes both a drawn and an undrawn component, </w:t>
      </w:r>
      <w:r w:rsidRPr="008241D5">
        <w:rPr>
          <w:rFonts w:eastAsia="Times New Roman"/>
          <w:sz w:val="22"/>
          <w:szCs w:val="22"/>
          <w:lang w:val="en-GB"/>
        </w:rPr>
        <w:b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separately present ECL of drawn component by deducting from the gross carrying amount while ECL of undrawn component is presented as a provision; and</w:t>
      </w:r>
    </w:p>
    <w:p w14:paraId="42AB2424" w14:textId="77777777" w:rsidR="00F510D3" w:rsidRPr="008241D5" w:rsidRDefault="00F510D3" w:rsidP="00F510D3">
      <w:pPr>
        <w:ind w:left="1440"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debt instruments measured at FVOCI: no loss allowance is recognised in the statement of financial position because the carrying amount of these assets is their fair value. However, the loss allowance is disclosed and is recognised in the other reserves.</w:t>
      </w:r>
    </w:p>
    <w:p w14:paraId="3A965A7C" w14:textId="77777777" w:rsidR="00F510D3" w:rsidRPr="008241D5" w:rsidRDefault="00F510D3" w:rsidP="00F510D3">
      <w:pPr>
        <w:ind w:left="1800"/>
        <w:jc w:val="both"/>
        <w:rPr>
          <w:rFonts w:eastAsia="Times New Roman"/>
          <w:i/>
          <w:iCs/>
          <w:sz w:val="22"/>
          <w:szCs w:val="22"/>
          <w:lang w:val="en-GB"/>
        </w:rPr>
      </w:pPr>
    </w:p>
    <w:p w14:paraId="351A25FB"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Write</w:t>
      </w:r>
      <w:r w:rsidRPr="008241D5">
        <w:rPr>
          <w:rFonts w:eastAsia="Times New Roman"/>
          <w:i/>
          <w:iCs/>
          <w:sz w:val="22"/>
          <w:szCs w:val="22"/>
          <w:cs/>
          <w:lang w:val="en-GB"/>
        </w:rPr>
        <w:t>-</w:t>
      </w:r>
      <w:r w:rsidRPr="008241D5">
        <w:rPr>
          <w:rFonts w:eastAsia="Times New Roman"/>
          <w:i/>
          <w:iCs/>
          <w:sz w:val="22"/>
          <w:szCs w:val="22"/>
          <w:lang w:val="en-GB"/>
        </w:rPr>
        <w:t xml:space="preserve">off and reversal of impairment </w:t>
      </w:r>
    </w:p>
    <w:p w14:paraId="472FED58" w14:textId="77777777" w:rsidR="00F510D3" w:rsidRPr="008241D5" w:rsidRDefault="00F510D3" w:rsidP="00F510D3">
      <w:pPr>
        <w:ind w:left="1800"/>
        <w:jc w:val="both"/>
        <w:rPr>
          <w:rFonts w:eastAsia="Times New Roman"/>
          <w:sz w:val="22"/>
          <w:szCs w:val="22"/>
          <w:lang w:val="en-GB"/>
        </w:rPr>
      </w:pPr>
    </w:p>
    <w:p w14:paraId="14B116AC" w14:textId="563E569E"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Loans and debt securities are written off (either partially or in full) after all the necessary procedures have been completed</w:t>
      </w:r>
      <w:r w:rsidRPr="008241D5">
        <w:rPr>
          <w:rFonts w:eastAsia="Times New Roman"/>
          <w:sz w:val="22"/>
          <w:szCs w:val="22"/>
          <w:cs/>
          <w:lang w:val="en-GB"/>
        </w:rPr>
        <w:t xml:space="preserve"> </w:t>
      </w:r>
      <w:r w:rsidRPr="008241D5">
        <w:rPr>
          <w:rFonts w:eastAsia="Times New Roman"/>
          <w:sz w:val="22"/>
          <w:szCs w:val="22"/>
          <w:lang w:val="en-GB"/>
        </w:rPr>
        <w:t xml:space="preserve">and the </w:t>
      </w:r>
      <w:r w:rsidR="00513509" w:rsidRPr="008241D5">
        <w:rPr>
          <w:rFonts w:eastAsia="Times New Roman"/>
          <w:sz w:val="22"/>
          <w:szCs w:val="22"/>
          <w:lang w:val="en-GB"/>
        </w:rPr>
        <w:t>Group</w:t>
      </w:r>
      <w:r w:rsidRPr="008241D5">
        <w:rPr>
          <w:rFonts w:eastAsia="Times New Roman"/>
          <w:sz w:val="22"/>
          <w:szCs w:val="22"/>
          <w:lang w:val="en-GB"/>
        </w:rPr>
        <w:t xml:space="preserve"> have decided that there is no reasonable expectation of recovering a financial asset in its entirely or a portion thereof. This is generally the case where the </w:t>
      </w:r>
      <w:r w:rsidR="00513509" w:rsidRPr="008241D5">
        <w:rPr>
          <w:rFonts w:eastAsia="Times New Roman"/>
          <w:sz w:val="22"/>
          <w:szCs w:val="22"/>
          <w:lang w:val="en-GB"/>
        </w:rPr>
        <w:t>Group</w:t>
      </w:r>
      <w:r w:rsidRPr="008241D5">
        <w:rPr>
          <w:rFonts w:eastAsia="Times New Roman"/>
          <w:sz w:val="22"/>
          <w:szCs w:val="22"/>
          <w:lang w:val="en-GB"/>
        </w:rPr>
        <w:t xml:space="preserve"> determine that the borrower does not have assets or sources of income that could generate sufficient cash flows to repay the amount subject to the write-off. The applicable portion of the gross carrying amount is written off and included as expected credit loss line item in profit or loss.</w:t>
      </w:r>
      <w:r w:rsidRPr="008241D5">
        <w:rPr>
          <w:rFonts w:eastAsia="Times New Roman"/>
          <w:sz w:val="22"/>
          <w:szCs w:val="22"/>
          <w:cs/>
          <w:lang w:val="en-GB"/>
        </w:rPr>
        <w:t xml:space="preserve"> </w:t>
      </w:r>
    </w:p>
    <w:p w14:paraId="68BF85D2" w14:textId="77777777" w:rsidR="00F510D3" w:rsidRPr="008241D5" w:rsidRDefault="00F510D3" w:rsidP="00F510D3">
      <w:pPr>
        <w:tabs>
          <w:tab w:val="left" w:pos="1170"/>
        </w:tabs>
        <w:ind w:left="1170"/>
        <w:jc w:val="both"/>
        <w:rPr>
          <w:rFonts w:eastAsia="Times New Roman"/>
          <w:sz w:val="22"/>
          <w:szCs w:val="22"/>
          <w:lang w:val="en-GB"/>
        </w:rPr>
      </w:pPr>
    </w:p>
    <w:p w14:paraId="167DB21E"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Subsequent recoveries of amounts previously written off are recognised when cash is received and recorded as a decrease in the amount of the expected credit loss in profit or loss</w:t>
      </w:r>
      <w:r w:rsidRPr="008241D5">
        <w:rPr>
          <w:rFonts w:eastAsia="Times New Roman"/>
          <w:sz w:val="22"/>
          <w:szCs w:val="22"/>
          <w:cs/>
          <w:lang w:val="en-GB"/>
        </w:rPr>
        <w:t xml:space="preserve">. </w:t>
      </w:r>
    </w:p>
    <w:p w14:paraId="6F26E0CB" w14:textId="77777777" w:rsidR="00F510D3" w:rsidRPr="008241D5" w:rsidRDefault="00F510D3" w:rsidP="00F510D3">
      <w:pPr>
        <w:tabs>
          <w:tab w:val="left" w:pos="1170"/>
        </w:tabs>
        <w:ind w:left="1170"/>
        <w:jc w:val="both"/>
        <w:rPr>
          <w:rFonts w:eastAsia="Times New Roman"/>
          <w:sz w:val="22"/>
          <w:szCs w:val="22"/>
          <w:lang w:val="en-GB"/>
        </w:rPr>
      </w:pPr>
    </w:p>
    <w:p w14:paraId="418AB8EB" w14:textId="77777777" w:rsidR="00F510D3" w:rsidRPr="008241D5" w:rsidRDefault="00F510D3" w:rsidP="00F510D3">
      <w:pPr>
        <w:tabs>
          <w:tab w:val="left" w:pos="1170"/>
        </w:tabs>
        <w:ind w:left="1170"/>
        <w:jc w:val="both"/>
        <w:rPr>
          <w:rFonts w:eastAsia="Times New Roman"/>
          <w:sz w:val="22"/>
          <w:szCs w:val="22"/>
          <w:lang w:val="en-GB"/>
        </w:rPr>
      </w:pPr>
      <w:r w:rsidRPr="008241D5">
        <w:rPr>
          <w:rFonts w:eastAsia="Times New Roman"/>
          <w:sz w:val="22"/>
          <w:szCs w:val="22"/>
          <w:lang w:val="en-GB"/>
        </w:rPr>
        <w:t xml:space="preserve">If, in a subsequent period, the amount of the expected credit loss decreases and the decrease can be related objectively to an event occurring after the expected credit loss was recognised, such as an improvement in the debtor’s credit rating, the previously recognised expected credit loss is reversed by adjusting the expected credit loss account. The amount of the reversal is recognised in profit or loss. </w:t>
      </w:r>
    </w:p>
    <w:p w14:paraId="01E4DBE1" w14:textId="77777777" w:rsidR="00F510D3" w:rsidRPr="008241D5" w:rsidRDefault="00F510D3" w:rsidP="00F510D3">
      <w:pPr>
        <w:ind w:left="1800"/>
        <w:jc w:val="both"/>
        <w:rPr>
          <w:rFonts w:eastAsia="Times New Roman"/>
          <w:sz w:val="22"/>
          <w:szCs w:val="22"/>
          <w:lang w:val="en-GB"/>
        </w:rPr>
      </w:pPr>
    </w:p>
    <w:p w14:paraId="43D3E54F" w14:textId="77777777" w:rsidR="00F510D3" w:rsidRPr="008241D5" w:rsidRDefault="00F510D3" w:rsidP="00F510D3">
      <w:pPr>
        <w:numPr>
          <w:ilvl w:val="3"/>
          <w:numId w:val="18"/>
        </w:numPr>
        <w:tabs>
          <w:tab w:val="left" w:pos="1800"/>
        </w:tabs>
        <w:ind w:left="1170" w:right="-29" w:hanging="630"/>
        <w:rPr>
          <w:rFonts w:eastAsia="Times New Roman"/>
          <w:i/>
          <w:iCs/>
          <w:sz w:val="22"/>
          <w:szCs w:val="22"/>
          <w:lang w:val="en-GB" w:bidi="ar-SA"/>
        </w:rPr>
      </w:pPr>
      <w:r w:rsidRPr="008241D5">
        <w:rPr>
          <w:rFonts w:eastAsia="Times New Roman"/>
          <w:i/>
          <w:iCs/>
          <w:sz w:val="22"/>
          <w:szCs w:val="22"/>
          <w:lang w:val="en-GB" w:bidi="ar-SA"/>
        </w:rPr>
        <w:t xml:space="preserve">Derivatives and hedge accounting </w:t>
      </w:r>
    </w:p>
    <w:p w14:paraId="3310E5BD" w14:textId="77777777" w:rsidR="00F510D3" w:rsidRPr="008241D5" w:rsidRDefault="00F510D3" w:rsidP="00F510D3">
      <w:pPr>
        <w:ind w:left="1800"/>
        <w:jc w:val="both"/>
        <w:rPr>
          <w:rFonts w:eastAsia="Times New Roman"/>
          <w:sz w:val="22"/>
          <w:szCs w:val="22"/>
          <w:lang w:val="en-GB"/>
        </w:rPr>
      </w:pPr>
    </w:p>
    <w:p w14:paraId="2A4A4C91" w14:textId="77777777" w:rsidR="00F510D3" w:rsidRPr="008241D5" w:rsidRDefault="00F510D3" w:rsidP="00F510D3">
      <w:pPr>
        <w:ind w:left="1170"/>
        <w:jc w:val="both"/>
        <w:rPr>
          <w:rFonts w:eastAsia="Times New Roman"/>
          <w:i/>
          <w:iCs/>
          <w:sz w:val="22"/>
          <w:szCs w:val="22"/>
          <w:lang w:val="en-GB"/>
        </w:rPr>
      </w:pPr>
      <w:r w:rsidRPr="008241D5">
        <w:rPr>
          <w:rFonts w:eastAsia="Times New Roman"/>
          <w:i/>
          <w:iCs/>
          <w:sz w:val="22"/>
          <w:szCs w:val="22"/>
          <w:lang w:val="en-GB"/>
        </w:rPr>
        <w:t xml:space="preserve">Derivatives held for risk management purposes and hedge accounting </w:t>
      </w:r>
    </w:p>
    <w:p w14:paraId="7F682665" w14:textId="77777777" w:rsidR="00F510D3" w:rsidRPr="008241D5" w:rsidRDefault="00F510D3" w:rsidP="00F510D3">
      <w:pPr>
        <w:ind w:left="1170"/>
        <w:jc w:val="both"/>
        <w:rPr>
          <w:rFonts w:eastAsia="Times New Roman"/>
          <w:sz w:val="22"/>
          <w:szCs w:val="22"/>
          <w:lang w:val="en-GB"/>
        </w:rPr>
      </w:pPr>
    </w:p>
    <w:p w14:paraId="5995FB15" w14:textId="4F77949B"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Derivatives held for risk management purposes include all derivative assets and liabilities that are not classified as trading assets or liabilities. Derivatives held for risk management purposes are </w:t>
      </w:r>
      <w:r w:rsidRPr="00FE00B3">
        <w:rPr>
          <w:rFonts w:eastAsia="Times New Roman"/>
          <w:sz w:val="22"/>
          <w:szCs w:val="22"/>
          <w:lang w:val="en-GB"/>
        </w:rPr>
        <w:t>measured at fair value in the statement of financial position.</w:t>
      </w:r>
      <w:r w:rsidR="00280364" w:rsidRPr="00FE00B3">
        <w:rPr>
          <w:rFonts w:eastAsia="Times New Roman"/>
          <w:sz w:val="22"/>
          <w:szCs w:val="22"/>
          <w:lang w:val="en-GB"/>
        </w:rPr>
        <w:t xml:space="preserve"> Except for derivatives used to dynamic hedge.</w:t>
      </w:r>
    </w:p>
    <w:p w14:paraId="69CE4159" w14:textId="77777777" w:rsidR="00F510D3" w:rsidRPr="008241D5" w:rsidRDefault="00F510D3" w:rsidP="00F510D3">
      <w:pPr>
        <w:ind w:left="1170"/>
        <w:jc w:val="both"/>
        <w:rPr>
          <w:rFonts w:eastAsia="Times New Roman"/>
          <w:sz w:val="22"/>
          <w:szCs w:val="22"/>
          <w:lang w:val="en-GB"/>
        </w:rPr>
      </w:pPr>
    </w:p>
    <w:p w14:paraId="1A4DEC28" w14:textId="77777777" w:rsidR="00027503" w:rsidRPr="008241D5" w:rsidRDefault="00027503">
      <w:pPr>
        <w:suppressAutoHyphens w:val="0"/>
        <w:rPr>
          <w:rFonts w:eastAsia="Times New Roman"/>
          <w:sz w:val="22"/>
          <w:szCs w:val="22"/>
          <w:lang w:val="en-GB"/>
        </w:rPr>
      </w:pPr>
      <w:r w:rsidRPr="008241D5">
        <w:rPr>
          <w:rFonts w:eastAsia="Times New Roman"/>
          <w:sz w:val="22"/>
          <w:szCs w:val="22"/>
          <w:lang w:val="en-GB"/>
        </w:rPr>
        <w:br w:type="page"/>
      </w:r>
    </w:p>
    <w:p w14:paraId="28ADE2AD" w14:textId="14C634AF" w:rsidR="00F510D3" w:rsidRPr="008241D5" w:rsidRDefault="00F510D3" w:rsidP="0073216A">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designate certain derivatives held for risk management as well as certain non</w:t>
      </w:r>
      <w:r w:rsidRPr="008241D5">
        <w:rPr>
          <w:rFonts w:eastAsia="Times New Roman"/>
          <w:sz w:val="22"/>
          <w:szCs w:val="22"/>
          <w:cs/>
          <w:lang w:val="en-GB"/>
        </w:rPr>
        <w:t>-</w:t>
      </w:r>
      <w:r w:rsidRPr="008241D5">
        <w:rPr>
          <w:rFonts w:eastAsia="Times New Roman"/>
          <w:sz w:val="22"/>
          <w:szCs w:val="22"/>
          <w:lang w:val="en-GB"/>
        </w:rPr>
        <w:t>derivative financial instruments as hedging instruments in qualifying hedging relationships</w:t>
      </w:r>
      <w:r w:rsidRPr="008241D5">
        <w:rPr>
          <w:rFonts w:eastAsia="Times New Roman"/>
          <w:sz w:val="22"/>
          <w:szCs w:val="22"/>
          <w:cs/>
          <w:lang w:val="en-GB"/>
        </w:rPr>
        <w:t xml:space="preserve">. </w:t>
      </w:r>
      <w:r w:rsidR="00792EAF" w:rsidRPr="008241D5">
        <w:rPr>
          <w:rFonts w:eastAsia="Times New Roman"/>
          <w:sz w:val="22"/>
          <w:szCs w:val="22"/>
          <w:lang w:val="en-GB"/>
        </w:rPr>
        <w:br/>
      </w:r>
      <w:r w:rsidRPr="008241D5">
        <w:rPr>
          <w:rFonts w:eastAsia="Times New Roman"/>
          <w:sz w:val="22"/>
          <w:szCs w:val="22"/>
          <w:lang w:val="en-GB"/>
        </w:rPr>
        <w:t xml:space="preserve">On initial designation of the hedge, the </w:t>
      </w:r>
      <w:r w:rsidR="00513509" w:rsidRPr="008241D5">
        <w:rPr>
          <w:rFonts w:eastAsia="Times New Roman"/>
          <w:sz w:val="22"/>
          <w:szCs w:val="22"/>
          <w:lang w:val="en-GB"/>
        </w:rPr>
        <w:t>Group</w:t>
      </w:r>
      <w:r w:rsidRPr="008241D5">
        <w:rPr>
          <w:rFonts w:eastAsia="Times New Roman"/>
          <w:sz w:val="22"/>
          <w:szCs w:val="22"/>
          <w:lang w:val="en-GB"/>
        </w:rPr>
        <w:t xml:space="preserve"> formally document the relationship between the hedging instruments and hedged items, including the risk management objective and strategy in undertaking the hedge, together with the method that will be used to assess the effectiveness of the hedging relationship</w:t>
      </w:r>
      <w:r w:rsidRPr="008241D5">
        <w:rPr>
          <w:rFonts w:eastAsia="Times New Roman"/>
          <w:sz w:val="22"/>
          <w:szCs w:val="22"/>
          <w:cs/>
          <w:lang w:val="en-GB"/>
        </w:rPr>
        <w:t>.</w:t>
      </w:r>
      <w:r w:rsidR="0073216A" w:rsidRPr="008241D5">
        <w:rPr>
          <w:rFonts w:eastAsia="Times New Roman"/>
          <w:sz w:val="22"/>
          <w:szCs w:val="22"/>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make an assessment, both at inception of the hedge relationship and on an ongoing basis, whether the hedging instruments are expected to be effective hedge in offsetting the changes in the fair value or cash flows of the respective hedged items during the year for which the hedge is designated, and whether the actual results of each hedge are within a specific range</w:t>
      </w:r>
      <w:r w:rsidRPr="008241D5">
        <w:rPr>
          <w:rFonts w:eastAsia="Times New Roman"/>
          <w:sz w:val="22"/>
          <w:szCs w:val="22"/>
          <w:cs/>
          <w:lang w:val="en-GB"/>
        </w:rPr>
        <w:t xml:space="preserve">. </w:t>
      </w:r>
      <w:r w:rsidRPr="008241D5">
        <w:rPr>
          <w:rFonts w:eastAsia="Times New Roman"/>
          <w:sz w:val="22"/>
          <w:szCs w:val="22"/>
          <w:lang w:val="en-GB"/>
        </w:rPr>
        <w:t xml:space="preserve">For a cash flow hedge of a forecast transaction, the </w:t>
      </w:r>
      <w:r w:rsidR="00513509" w:rsidRPr="008241D5">
        <w:rPr>
          <w:rFonts w:eastAsia="Times New Roman"/>
          <w:sz w:val="22"/>
          <w:szCs w:val="22"/>
          <w:lang w:val="en-GB"/>
        </w:rPr>
        <w:t>Group</w:t>
      </w:r>
      <w:r w:rsidRPr="008241D5">
        <w:rPr>
          <w:rFonts w:eastAsia="Times New Roman"/>
          <w:sz w:val="22"/>
          <w:szCs w:val="22"/>
          <w:lang w:val="en-GB"/>
        </w:rPr>
        <w:t xml:space="preserve"> make an assessment whether the forecast transaction is highly probable to occur and presents </w:t>
      </w:r>
      <w:r w:rsidR="00792EAF" w:rsidRPr="008241D5">
        <w:rPr>
          <w:rFonts w:eastAsia="Times New Roman"/>
          <w:sz w:val="22"/>
          <w:szCs w:val="22"/>
          <w:lang w:val="en-GB"/>
        </w:rPr>
        <w:br/>
      </w:r>
      <w:r w:rsidRPr="008241D5">
        <w:rPr>
          <w:rFonts w:eastAsia="Times New Roman"/>
          <w:sz w:val="22"/>
          <w:szCs w:val="22"/>
          <w:lang w:val="en-GB"/>
        </w:rPr>
        <w:t>an exposure to variations in cash flows that could ultimately affect profit or loss</w:t>
      </w:r>
      <w:r w:rsidRPr="008241D5">
        <w:rPr>
          <w:rFonts w:eastAsia="Times New Roman"/>
          <w:sz w:val="22"/>
          <w:szCs w:val="22"/>
          <w:cs/>
          <w:lang w:val="en-GB"/>
        </w:rPr>
        <w:t>.</w:t>
      </w:r>
    </w:p>
    <w:p w14:paraId="31DDDD8A" w14:textId="77777777" w:rsidR="00F510D3" w:rsidRPr="008241D5" w:rsidRDefault="00F510D3" w:rsidP="00F510D3">
      <w:pPr>
        <w:ind w:left="1800"/>
        <w:jc w:val="both"/>
        <w:rPr>
          <w:rFonts w:eastAsia="Times New Roman"/>
          <w:sz w:val="22"/>
          <w:szCs w:val="22"/>
          <w:lang w:val="en-GB"/>
        </w:rPr>
      </w:pPr>
    </w:p>
    <w:p w14:paraId="47AE87A7"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These hedging relationships are described below:</w:t>
      </w:r>
    </w:p>
    <w:p w14:paraId="0D96F686" w14:textId="77777777" w:rsidR="00F510D3" w:rsidRPr="008241D5" w:rsidRDefault="00F510D3" w:rsidP="00F510D3">
      <w:pPr>
        <w:ind w:left="1800"/>
        <w:jc w:val="both"/>
        <w:rPr>
          <w:rFonts w:eastAsia="Times New Roman"/>
          <w:sz w:val="22"/>
          <w:szCs w:val="22"/>
          <w:lang w:val="en-GB"/>
        </w:rPr>
      </w:pPr>
    </w:p>
    <w:p w14:paraId="737C38E2" w14:textId="77777777" w:rsidR="00F510D3" w:rsidRPr="008241D5" w:rsidRDefault="00F510D3" w:rsidP="00F510D3">
      <w:pPr>
        <w:ind w:left="1170"/>
        <w:jc w:val="both"/>
        <w:rPr>
          <w:rFonts w:eastAsia="Times New Roman"/>
          <w:i/>
          <w:iCs/>
          <w:color w:val="000000"/>
          <w:sz w:val="22"/>
          <w:szCs w:val="22"/>
          <w:lang w:val="en-GB" w:bidi="ar-SA"/>
        </w:rPr>
      </w:pPr>
      <w:r w:rsidRPr="008241D5">
        <w:rPr>
          <w:rFonts w:eastAsia="Times New Roman"/>
          <w:i/>
          <w:iCs/>
          <w:color w:val="000000"/>
          <w:sz w:val="22"/>
          <w:szCs w:val="22"/>
          <w:lang w:val="en-GB" w:bidi="ar-SA"/>
        </w:rPr>
        <w:t>Fair value hedges</w:t>
      </w:r>
    </w:p>
    <w:p w14:paraId="7F9F3DDE" w14:textId="77777777" w:rsidR="00F510D3" w:rsidRPr="008241D5" w:rsidRDefault="00F510D3" w:rsidP="00F510D3">
      <w:pPr>
        <w:ind w:left="1800"/>
        <w:jc w:val="both"/>
        <w:rPr>
          <w:rFonts w:eastAsia="Times New Roman"/>
          <w:sz w:val="22"/>
          <w:szCs w:val="22"/>
          <w:lang w:val="en-GB"/>
        </w:rPr>
      </w:pPr>
    </w:p>
    <w:p w14:paraId="1B1572F3" w14:textId="12DFEB21"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When a derivative is designated as the hedging instrument in the hedge of the change in fair value of a recognised asset or liability or a firm commitment that could affect profit or loss, changes in the fair value of the derivative are recognised immediately in profit or loss. </w:t>
      </w:r>
      <w:r w:rsidR="00792EAF" w:rsidRPr="008241D5">
        <w:rPr>
          <w:rFonts w:eastAsia="Times New Roman"/>
          <w:sz w:val="22"/>
          <w:szCs w:val="22"/>
          <w:lang w:val="en-GB"/>
        </w:rPr>
        <w:br/>
      </w:r>
      <w:r w:rsidRPr="008241D5">
        <w:rPr>
          <w:rFonts w:eastAsia="Times New Roman"/>
          <w:sz w:val="22"/>
          <w:szCs w:val="22"/>
          <w:lang w:val="en-GB"/>
        </w:rPr>
        <w:t>The change in fair value of the hedged item attributable to the hedged risk is recognised in profit or loss. If the hedged item would otherwise be measured at cost or amortised cost, then its carrying amount is adjusted accordingly.</w:t>
      </w:r>
    </w:p>
    <w:p w14:paraId="20E78D26" w14:textId="77777777" w:rsidR="00F510D3" w:rsidRPr="008241D5" w:rsidRDefault="00F510D3" w:rsidP="00F510D3">
      <w:pPr>
        <w:ind w:left="1170"/>
        <w:jc w:val="both"/>
        <w:rPr>
          <w:rFonts w:eastAsia="Times New Roman"/>
          <w:sz w:val="22"/>
          <w:szCs w:val="22"/>
          <w:lang w:val="en-GB"/>
        </w:rPr>
      </w:pPr>
    </w:p>
    <w:p w14:paraId="6E1EBF79"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If the hedging derivative expires or is sold, terminated or exercised, or the hedge no longer meets the criteria for fair value hedge accounting, or the hedge designation is revoked, then hedge accounting is discontinued prospectively.</w:t>
      </w:r>
    </w:p>
    <w:p w14:paraId="2CA4688A" w14:textId="77777777" w:rsidR="00F510D3" w:rsidRPr="008241D5" w:rsidRDefault="00F510D3" w:rsidP="00F510D3">
      <w:pPr>
        <w:ind w:left="1170"/>
        <w:jc w:val="both"/>
        <w:rPr>
          <w:rFonts w:eastAsia="Times New Roman"/>
          <w:sz w:val="22"/>
          <w:szCs w:val="22"/>
          <w:lang w:val="en-GB"/>
        </w:rPr>
      </w:pPr>
    </w:p>
    <w:p w14:paraId="3A4B390B"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Any adjustments up to the point of discontinuation to a hedged item, for which the effective interest method is used, is amortised to profit or loss as an adjustment to</w:t>
      </w:r>
      <w:r w:rsidRPr="008241D5">
        <w:rPr>
          <w:rFonts w:eastAsia="Times New Roman"/>
          <w:sz w:val="22"/>
          <w:szCs w:val="22"/>
          <w:cs/>
          <w:lang w:val="en-GB"/>
        </w:rPr>
        <w:t xml:space="preserve"> </w:t>
      </w:r>
      <w:r w:rsidRPr="008241D5">
        <w:rPr>
          <w:rFonts w:eastAsia="Times New Roman"/>
          <w:sz w:val="22"/>
          <w:szCs w:val="22"/>
          <w:lang w:val="en-GB"/>
        </w:rPr>
        <w:t>the recalculated effective interest rate of the item over its remaining life.</w:t>
      </w:r>
    </w:p>
    <w:p w14:paraId="72D83CB3" w14:textId="77777777" w:rsidR="00F510D3" w:rsidRPr="008241D5" w:rsidRDefault="00F510D3" w:rsidP="00F510D3">
      <w:pPr>
        <w:ind w:left="1170"/>
        <w:jc w:val="both"/>
        <w:rPr>
          <w:rFonts w:eastAsia="Times New Roman"/>
          <w:sz w:val="22"/>
          <w:szCs w:val="22"/>
          <w:lang w:val="en-GB"/>
        </w:rPr>
      </w:pPr>
    </w:p>
    <w:p w14:paraId="6C9D99D5" w14:textId="20912D64"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7523757D" w14:textId="77777777" w:rsidR="00F510D3" w:rsidRPr="008241D5" w:rsidRDefault="00F510D3" w:rsidP="00F510D3">
      <w:pPr>
        <w:ind w:left="1170"/>
        <w:jc w:val="both"/>
        <w:rPr>
          <w:rFonts w:eastAsia="Times New Roman"/>
          <w:sz w:val="22"/>
          <w:szCs w:val="22"/>
          <w:lang w:val="en-GB"/>
        </w:rPr>
      </w:pPr>
    </w:p>
    <w:p w14:paraId="6C5F3903" w14:textId="77777777" w:rsidR="00F510D3" w:rsidRPr="008241D5" w:rsidRDefault="00F510D3" w:rsidP="00F510D3">
      <w:pPr>
        <w:ind w:left="1170"/>
        <w:jc w:val="both"/>
        <w:rPr>
          <w:rFonts w:eastAsia="Times New Roman"/>
          <w:i/>
          <w:iCs/>
          <w:color w:val="000000"/>
          <w:sz w:val="22"/>
          <w:szCs w:val="22"/>
          <w:lang w:val="en-GB" w:bidi="ar-SA"/>
        </w:rPr>
      </w:pPr>
      <w:r w:rsidRPr="008241D5">
        <w:rPr>
          <w:rFonts w:eastAsia="Times New Roman"/>
          <w:i/>
          <w:iCs/>
          <w:color w:val="000000"/>
          <w:sz w:val="22"/>
          <w:szCs w:val="22"/>
          <w:lang w:val="en-GB" w:bidi="ar-SA"/>
        </w:rPr>
        <w:t>Cash flow hedges</w:t>
      </w:r>
    </w:p>
    <w:p w14:paraId="1C1B2AFE" w14:textId="77777777" w:rsidR="00F510D3" w:rsidRPr="008241D5" w:rsidRDefault="00F510D3" w:rsidP="00F510D3">
      <w:pPr>
        <w:ind w:left="1170"/>
        <w:jc w:val="both"/>
        <w:rPr>
          <w:rFonts w:eastAsia="Times New Roman"/>
          <w:sz w:val="22"/>
          <w:szCs w:val="22"/>
          <w:lang w:val="en-GB"/>
        </w:rPr>
      </w:pPr>
    </w:p>
    <w:p w14:paraId="594D1256"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When a derivative is designated as the hedging instrument in the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other comprehensive income and presented in the hedging reserve within shareholders’ equity.</w:t>
      </w:r>
      <w:r w:rsidRPr="008241D5">
        <w:rPr>
          <w:rFonts w:eastAsia="Times New Roman"/>
          <w:sz w:val="22"/>
          <w:szCs w:val="22"/>
          <w:cs/>
          <w:lang w:val="en-GB"/>
        </w:rPr>
        <w:t xml:space="preserve"> </w:t>
      </w:r>
      <w:r w:rsidRPr="008241D5">
        <w:rPr>
          <w:rFonts w:eastAsia="Times New Roman"/>
          <w:sz w:val="22"/>
          <w:szCs w:val="22"/>
          <w:lang w:val="en-GB"/>
        </w:rPr>
        <w:t>Any ineffective portion of changes in the fair value of the derivative is recognised immediately in profit or loss</w:t>
      </w:r>
      <w:r w:rsidRPr="008241D5">
        <w:rPr>
          <w:rFonts w:eastAsia="Times New Roman"/>
          <w:sz w:val="22"/>
          <w:szCs w:val="22"/>
          <w:cs/>
          <w:lang w:val="en-GB"/>
        </w:rPr>
        <w:t xml:space="preserve">. </w:t>
      </w:r>
      <w:r w:rsidRPr="008241D5">
        <w:rPr>
          <w:rFonts w:eastAsia="Times New Roman"/>
          <w:sz w:val="22"/>
          <w:szCs w:val="22"/>
          <w:lang w:val="en-GB"/>
        </w:rPr>
        <w:t>The amount recognised in the hedging reserve is classified from other comprehensive income to profit or loss as a reclassification adjustment in the same year as the hedged cash flows affect profit or loss, and in the same line item in the statement of profit or loss and other comprehensive income.</w:t>
      </w:r>
    </w:p>
    <w:p w14:paraId="7CC552B1" w14:textId="1C87CB76" w:rsidR="00EB610D" w:rsidRPr="008241D5" w:rsidRDefault="00EB610D">
      <w:pPr>
        <w:suppressAutoHyphens w:val="0"/>
        <w:rPr>
          <w:rFonts w:eastAsia="Times New Roman"/>
          <w:sz w:val="22"/>
          <w:szCs w:val="22"/>
          <w:lang w:val="en-GB"/>
        </w:rPr>
      </w:pPr>
      <w:r w:rsidRPr="008241D5">
        <w:rPr>
          <w:rFonts w:eastAsia="Times New Roman"/>
          <w:sz w:val="22"/>
          <w:szCs w:val="22"/>
          <w:lang w:val="en-GB"/>
        </w:rPr>
        <w:br w:type="page"/>
      </w:r>
    </w:p>
    <w:p w14:paraId="39024E42"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If the hedging derivative expires or is sold, terminated or exercised, or the hedge no longer meets the criteria for cash flow hedge accounting, or the hedge designation is revoked, then hedge accounting is discontinued prospectively</w:t>
      </w:r>
      <w:r w:rsidRPr="008241D5">
        <w:rPr>
          <w:rFonts w:eastAsia="Times New Roman"/>
          <w:sz w:val="22"/>
          <w:szCs w:val="22"/>
          <w:cs/>
          <w:lang w:val="en-GB"/>
        </w:rPr>
        <w:t>.</w:t>
      </w:r>
    </w:p>
    <w:p w14:paraId="2880FA7E" w14:textId="77777777" w:rsidR="00F510D3" w:rsidRPr="008241D5" w:rsidRDefault="00F510D3" w:rsidP="00F510D3">
      <w:pPr>
        <w:ind w:left="1170"/>
        <w:jc w:val="both"/>
        <w:rPr>
          <w:rFonts w:eastAsia="Times New Roman"/>
          <w:sz w:val="22"/>
          <w:szCs w:val="22"/>
          <w:lang w:val="en-GB"/>
        </w:rPr>
      </w:pPr>
    </w:p>
    <w:p w14:paraId="7716764F" w14:textId="1B4C55DF" w:rsidR="00F510D3" w:rsidRDefault="00F510D3" w:rsidP="00F510D3">
      <w:pPr>
        <w:ind w:left="1170"/>
        <w:jc w:val="both"/>
        <w:rPr>
          <w:rFonts w:eastAsia="Times New Roman"/>
          <w:sz w:val="22"/>
          <w:szCs w:val="22"/>
          <w:lang w:val="en-GB"/>
        </w:rPr>
      </w:pPr>
      <w:r w:rsidRPr="008241D5">
        <w:rPr>
          <w:rFonts w:eastAsia="Times New Roman"/>
          <w:sz w:val="22"/>
          <w:szCs w:val="22"/>
          <w:lang w:val="en-GB"/>
        </w:rPr>
        <w:t xml:space="preserve">If the hedged cash flows are no longer expected to occur, then the </w:t>
      </w:r>
      <w:r w:rsidR="00513509" w:rsidRPr="008241D5">
        <w:rPr>
          <w:rFonts w:eastAsia="Times New Roman"/>
          <w:sz w:val="22"/>
          <w:szCs w:val="22"/>
          <w:lang w:val="en-GB"/>
        </w:rPr>
        <w:t>Group</w:t>
      </w:r>
      <w:r w:rsidRPr="008241D5">
        <w:rPr>
          <w:rFonts w:eastAsia="Times New Roman"/>
          <w:sz w:val="22"/>
          <w:szCs w:val="22"/>
          <w:lang w:val="en-GB"/>
        </w:rPr>
        <w:t xml:space="preserve"> immediately reclassify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513509" w:rsidRPr="008241D5">
        <w:rPr>
          <w:rFonts w:eastAsia="Times New Roman"/>
          <w:sz w:val="22"/>
          <w:szCs w:val="22"/>
          <w:lang w:val="en-GB"/>
        </w:rPr>
        <w:t>Group</w:t>
      </w:r>
      <w:r w:rsidRPr="008241D5" w:rsidDel="00F15FBB">
        <w:rPr>
          <w:rFonts w:eastAsia="Times New Roman"/>
          <w:sz w:val="22"/>
          <w:szCs w:val="22"/>
          <w:lang w:val="en-GB"/>
        </w:rPr>
        <w:t xml:space="preserve"> </w:t>
      </w:r>
      <w:r w:rsidRPr="008241D5">
        <w:rPr>
          <w:rFonts w:eastAsia="Times New Roman"/>
          <w:sz w:val="22"/>
          <w:szCs w:val="22"/>
          <w:lang w:val="en-GB"/>
        </w:rPr>
        <w:t>reclassify the amount in the hedging reserve from OCI to profit or loss on a straight-line basis.</w:t>
      </w:r>
    </w:p>
    <w:p w14:paraId="2975BB3C" w14:textId="77777777" w:rsidR="00D7789C" w:rsidRPr="008241D5" w:rsidRDefault="00D7789C" w:rsidP="00F510D3">
      <w:pPr>
        <w:ind w:left="1170"/>
        <w:jc w:val="both"/>
        <w:rPr>
          <w:rFonts w:eastAsia="Times New Roman"/>
          <w:sz w:val="22"/>
          <w:szCs w:val="22"/>
          <w:lang w:val="en-GB"/>
        </w:rPr>
      </w:pPr>
    </w:p>
    <w:p w14:paraId="1F414E81" w14:textId="77777777" w:rsidR="00B97461" w:rsidRPr="008241D5" w:rsidRDefault="00B97461" w:rsidP="00B97461">
      <w:pPr>
        <w:ind w:left="1170"/>
        <w:jc w:val="both"/>
        <w:rPr>
          <w:rFonts w:eastAsia="Times New Roman"/>
          <w:i/>
          <w:iCs/>
          <w:sz w:val="22"/>
          <w:szCs w:val="22"/>
          <w:lang w:val="en-GB"/>
        </w:rPr>
      </w:pPr>
      <w:r w:rsidRPr="008241D5">
        <w:rPr>
          <w:rFonts w:eastAsia="Times New Roman"/>
          <w:i/>
          <w:iCs/>
          <w:sz w:val="22"/>
          <w:szCs w:val="22"/>
          <w:lang w:val="en-GB"/>
        </w:rPr>
        <w:t xml:space="preserve">Embedded derivatives </w:t>
      </w:r>
    </w:p>
    <w:p w14:paraId="276D7305" w14:textId="77777777" w:rsidR="00B97461" w:rsidRPr="008241D5" w:rsidRDefault="00B97461" w:rsidP="00B97461">
      <w:pPr>
        <w:ind w:left="1170"/>
        <w:jc w:val="both"/>
        <w:rPr>
          <w:rFonts w:eastAsia="Times New Roman"/>
          <w:lang w:val="en-GB"/>
        </w:rPr>
      </w:pPr>
    </w:p>
    <w:p w14:paraId="72B7C91B" w14:textId="7D291AC4" w:rsidR="00E27B79" w:rsidRPr="00A439D5" w:rsidRDefault="00B97461" w:rsidP="00A439D5">
      <w:pPr>
        <w:spacing w:after="240"/>
        <w:ind w:left="1170"/>
        <w:jc w:val="both"/>
        <w:rPr>
          <w:rFonts w:eastAsia="Times New Roman" w:cstheme="minorBidi"/>
          <w:sz w:val="22"/>
          <w:szCs w:val="22"/>
          <w:lang w:val="en-GB"/>
        </w:rPr>
      </w:pPr>
      <w:r w:rsidRPr="008241D5">
        <w:rPr>
          <w:rFonts w:eastAsia="Times New Roman"/>
          <w:sz w:val="22"/>
          <w:szCs w:val="22"/>
          <w:lang w:val="en-GB"/>
        </w:rPr>
        <w:t xml:space="preserve">Derivatives may be embedded in another contractual arrangement (a host contract). The </w:t>
      </w:r>
      <w:r w:rsidR="000E5BE6" w:rsidRPr="008241D5">
        <w:rPr>
          <w:rFonts w:eastAsia="Times New Roman"/>
          <w:sz w:val="22"/>
          <w:szCs w:val="22"/>
          <w:lang w:val="en-GB"/>
        </w:rPr>
        <w:t>Group</w:t>
      </w:r>
      <w:r w:rsidRPr="008241D5">
        <w:rPr>
          <w:rFonts w:eastAsia="Times New Roman"/>
          <w:sz w:val="22"/>
          <w:szCs w:val="22"/>
          <w:lang w:val="en-GB"/>
        </w:rPr>
        <w:t xml:space="preserve"> account for an embedded derivative separately from the host contract when:</w:t>
      </w:r>
    </w:p>
    <w:p w14:paraId="032D0402"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host contract is not an asset in the scope of TFRS 9; </w:t>
      </w:r>
    </w:p>
    <w:p w14:paraId="70FF8343"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host contract is not itself carried at FVTPL; </w:t>
      </w:r>
    </w:p>
    <w:p w14:paraId="155B8693" w14:textId="77777777" w:rsidR="00B97461"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terms of the embedded derivative would meet the definition of a derivative if they were contained in a separate contract; and </w:t>
      </w:r>
    </w:p>
    <w:p w14:paraId="4134D759" w14:textId="77777777" w:rsidR="00771C28" w:rsidRPr="008241D5" w:rsidRDefault="00B97461" w:rsidP="00B97461">
      <w:pPr>
        <w:ind w:left="1440"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t xml:space="preserve">the economic characteristics and risks of the embedded derivative are not closely related to the economic characteristics and risks of the host contract. </w:t>
      </w:r>
    </w:p>
    <w:p w14:paraId="7EA29060" w14:textId="77777777" w:rsidR="00771FFA" w:rsidRPr="008241D5" w:rsidRDefault="00771FFA" w:rsidP="00B97461">
      <w:pPr>
        <w:ind w:left="1440" w:hanging="270"/>
        <w:jc w:val="both"/>
        <w:rPr>
          <w:rFonts w:eastAsia="Times New Roman"/>
          <w:sz w:val="22"/>
          <w:szCs w:val="22"/>
          <w:lang w:val="en-GB"/>
        </w:rPr>
      </w:pPr>
    </w:p>
    <w:p w14:paraId="0485E225" w14:textId="0A96407E" w:rsidR="00B97461" w:rsidRPr="008241D5" w:rsidRDefault="00B97461" w:rsidP="002F42AE">
      <w:pPr>
        <w:ind w:left="1170"/>
        <w:jc w:val="both"/>
        <w:rPr>
          <w:rFonts w:eastAsia="Times New Roman"/>
          <w:sz w:val="22"/>
          <w:szCs w:val="22"/>
          <w:lang w:val="en-GB"/>
        </w:rPr>
      </w:pPr>
      <w:r w:rsidRPr="008241D5">
        <w:rPr>
          <w:rFonts w:eastAsia="Times New Roman"/>
          <w:sz w:val="22"/>
          <w:szCs w:val="22"/>
          <w:lang w:val="en-GB"/>
        </w:rPr>
        <w:t>Separated embedded derivatives are measured at fair value, with all changes in fair value recognised in profit or loss unless they form a part of a qualifying cash flow or net investment hedging relationship.</w:t>
      </w:r>
    </w:p>
    <w:p w14:paraId="1BC4AA5C" w14:textId="77777777" w:rsidR="00D071C4" w:rsidRPr="008241D5" w:rsidRDefault="00D071C4" w:rsidP="002F42AE">
      <w:pPr>
        <w:ind w:left="1170"/>
        <w:jc w:val="both"/>
        <w:rPr>
          <w:rFonts w:eastAsia="Times New Roman"/>
          <w:sz w:val="22"/>
          <w:szCs w:val="22"/>
          <w:lang w:val="en-GB"/>
        </w:rPr>
      </w:pPr>
    </w:p>
    <w:p w14:paraId="3A7788D1" w14:textId="7BB81679" w:rsidR="00D071C4" w:rsidRPr="008241D5" w:rsidRDefault="00D071C4" w:rsidP="002F42AE">
      <w:pPr>
        <w:ind w:left="1170"/>
        <w:jc w:val="both"/>
        <w:rPr>
          <w:rFonts w:eastAsia="Times New Roman"/>
          <w:sz w:val="22"/>
          <w:szCs w:val="22"/>
          <w:lang w:val="en-GB"/>
        </w:rPr>
      </w:pPr>
      <w:r w:rsidRPr="008241D5">
        <w:rPr>
          <w:rFonts w:eastAsia="Times New Roman"/>
          <w:sz w:val="22"/>
          <w:szCs w:val="22"/>
          <w:lang w:val="en-GB"/>
        </w:rPr>
        <w:t>For derivatives used to dynamic hedge of assets or liabilities, the Group continues using an accrual basis for derivatives.</w:t>
      </w:r>
    </w:p>
    <w:p w14:paraId="33C599EE" w14:textId="59421E48" w:rsidR="00F510D3" w:rsidRPr="008241D5" w:rsidRDefault="00F510D3" w:rsidP="00F510D3">
      <w:pPr>
        <w:rPr>
          <w:rFonts w:eastAsia="Times New Roman"/>
          <w:sz w:val="22"/>
          <w:szCs w:val="22"/>
          <w:lang w:val="en-GB"/>
        </w:rPr>
      </w:pPr>
    </w:p>
    <w:p w14:paraId="3EAF0239" w14:textId="77777777" w:rsidR="00F510D3" w:rsidRPr="008241D5"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8241D5">
        <w:rPr>
          <w:rFonts w:eastAsia="Times New Roman"/>
          <w:i/>
          <w:iCs/>
          <w:sz w:val="22"/>
          <w:szCs w:val="22"/>
          <w:lang w:val="en-GB" w:bidi="ar-SA"/>
        </w:rPr>
        <w:t xml:space="preserve">Securities purchased under reverse sale-and-repurchase agreements / Securities sold under sale-and-repurchase agreements </w:t>
      </w:r>
    </w:p>
    <w:p w14:paraId="5AF5187A" w14:textId="77777777" w:rsidR="00F510D3" w:rsidRPr="008241D5" w:rsidRDefault="00F510D3" w:rsidP="00F510D3">
      <w:pPr>
        <w:ind w:left="1170"/>
        <w:jc w:val="both"/>
        <w:rPr>
          <w:rFonts w:eastAsia="Times New Roman"/>
          <w:sz w:val="22"/>
          <w:szCs w:val="22"/>
          <w:lang w:val="en-GB"/>
        </w:rPr>
      </w:pPr>
    </w:p>
    <w:p w14:paraId="07B8DD03" w14:textId="0BC444E4"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 recognised as interest income or expenses, as the case may be, over the transaction periods.</w:t>
      </w:r>
    </w:p>
    <w:p w14:paraId="5A0363A7" w14:textId="77777777" w:rsidR="00F510D3" w:rsidRPr="008241D5" w:rsidRDefault="00F510D3" w:rsidP="00F510D3">
      <w:pPr>
        <w:ind w:left="1170"/>
        <w:jc w:val="both"/>
        <w:rPr>
          <w:rFonts w:eastAsia="Times New Roman"/>
          <w:sz w:val="22"/>
          <w:szCs w:val="22"/>
          <w:lang w:val="en-GB"/>
        </w:rPr>
      </w:pPr>
    </w:p>
    <w:p w14:paraId="4F12D3E9" w14:textId="77777777" w:rsidR="00F510D3" w:rsidRPr="008241D5"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8241D5">
        <w:rPr>
          <w:rFonts w:eastAsia="Times New Roman"/>
          <w:i/>
          <w:iCs/>
          <w:sz w:val="22"/>
          <w:szCs w:val="22"/>
          <w:lang w:val="en-GB" w:bidi="ar-SA"/>
        </w:rPr>
        <w:t>Liabilities to deliver security</w:t>
      </w:r>
    </w:p>
    <w:p w14:paraId="20586E1C" w14:textId="77777777" w:rsidR="00F510D3" w:rsidRPr="008241D5" w:rsidRDefault="00F510D3" w:rsidP="00F510D3">
      <w:pPr>
        <w:ind w:left="1170"/>
        <w:jc w:val="both"/>
        <w:rPr>
          <w:rFonts w:eastAsia="Times New Roman"/>
          <w:sz w:val="22"/>
          <w:szCs w:val="22"/>
          <w:lang w:val="en-GB"/>
        </w:rPr>
      </w:pPr>
    </w:p>
    <w:p w14:paraId="7B84E130" w14:textId="7CC80056"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 xml:space="preserve">Liabilities to deliver security represents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lang w:val="en-GB"/>
        </w:rPr>
        <w:t xml:space="preserve"> liability to return collateral, in the form of securities for private repurchase or securities borrowing and lending transactions where these securities are used to further borrow or lend in other transactions.</w:t>
      </w:r>
    </w:p>
    <w:p w14:paraId="33BFF768" w14:textId="77777777" w:rsidR="00F510D3" w:rsidRPr="008241D5" w:rsidRDefault="00F510D3" w:rsidP="00F510D3">
      <w:pPr>
        <w:ind w:left="1170"/>
        <w:jc w:val="both"/>
        <w:rPr>
          <w:rFonts w:eastAsia="Times New Roman"/>
          <w:sz w:val="22"/>
          <w:szCs w:val="22"/>
          <w:lang w:val="en-GB"/>
        </w:rPr>
      </w:pPr>
    </w:p>
    <w:p w14:paraId="66832C1E" w14:textId="77777777" w:rsidR="00F510D3" w:rsidRPr="008241D5" w:rsidRDefault="00F510D3" w:rsidP="00F510D3">
      <w:pPr>
        <w:ind w:left="1170"/>
        <w:jc w:val="both"/>
        <w:rPr>
          <w:rFonts w:eastAsia="Times New Roman"/>
          <w:sz w:val="22"/>
          <w:szCs w:val="22"/>
          <w:lang w:val="en-GB"/>
        </w:rPr>
      </w:pPr>
      <w:r w:rsidRPr="008241D5">
        <w:rPr>
          <w:rFonts w:eastAsia="Times New Roman"/>
          <w:sz w:val="22"/>
          <w:szCs w:val="22"/>
          <w:lang w:val="en-GB"/>
        </w:rPr>
        <w:t>Gains or losses arising from securities sold short are included in determining profit or loss. Fees for borrowing and lending are recognised on an accrual basis.</w:t>
      </w:r>
    </w:p>
    <w:p w14:paraId="2E69AC87" w14:textId="4199B404" w:rsidR="00F510D3" w:rsidRPr="008241D5" w:rsidRDefault="00F510D3" w:rsidP="00F510D3">
      <w:pPr>
        <w:numPr>
          <w:ilvl w:val="0"/>
          <w:numId w:val="18"/>
        </w:numPr>
        <w:ind w:left="540" w:right="-29" w:hanging="540"/>
        <w:rPr>
          <w:b/>
          <w:bCs/>
          <w:i/>
          <w:iCs/>
          <w:sz w:val="22"/>
          <w:szCs w:val="22"/>
          <w:lang w:val="en-GB"/>
        </w:rPr>
      </w:pPr>
      <w:r w:rsidRPr="008241D5">
        <w:rPr>
          <w:rFonts w:eastAsia="Times New Roman"/>
          <w:b/>
          <w:bCs/>
          <w:i/>
          <w:iCs/>
          <w:sz w:val="22"/>
          <w:szCs w:val="22"/>
          <w:lang w:val="en-GB" w:bidi="ar-SA"/>
        </w:rPr>
        <w:t>Investments in subsidiaries, associates and joint venture</w:t>
      </w:r>
    </w:p>
    <w:p w14:paraId="270C8CC3" w14:textId="77777777" w:rsidR="00F510D3" w:rsidRPr="008241D5" w:rsidRDefault="00F510D3" w:rsidP="00F510D3">
      <w:pPr>
        <w:ind w:left="1170"/>
        <w:jc w:val="both"/>
        <w:rPr>
          <w:rFonts w:eastAsia="Times New Roman"/>
          <w:sz w:val="22"/>
          <w:szCs w:val="22"/>
          <w:lang w:val="en-GB"/>
        </w:rPr>
      </w:pPr>
    </w:p>
    <w:p w14:paraId="2780E6E3" w14:textId="1EC75955" w:rsidR="00F510D3" w:rsidRPr="008241D5" w:rsidRDefault="00F510D3" w:rsidP="00F510D3">
      <w:pPr>
        <w:ind w:left="540" w:right="-28"/>
        <w:jc w:val="both"/>
        <w:rPr>
          <w:rFonts w:eastAsia="Times New Roman"/>
          <w:sz w:val="22"/>
          <w:szCs w:val="22"/>
          <w:lang w:val="en-GB"/>
        </w:rPr>
      </w:pPr>
      <w:r w:rsidRPr="0010611B">
        <w:rPr>
          <w:rFonts w:eastAsia="Times New Roman"/>
          <w:sz w:val="22"/>
          <w:szCs w:val="22"/>
          <w:lang w:val="en-GB"/>
        </w:rPr>
        <w:t xml:space="preserve">Investments in subsidiaries, associates and joint venture in the </w:t>
      </w:r>
      <w:r w:rsidR="000F73A6" w:rsidRPr="0010611B">
        <w:rPr>
          <w:rFonts w:eastAsia="Times New Roman"/>
          <w:sz w:val="22"/>
          <w:szCs w:val="22"/>
          <w:lang w:val="en-GB"/>
        </w:rPr>
        <w:t>separate</w:t>
      </w:r>
      <w:r w:rsidRPr="0010611B">
        <w:rPr>
          <w:rFonts w:eastAsia="Times New Roman"/>
          <w:sz w:val="22"/>
          <w:szCs w:val="22"/>
          <w:lang w:val="en-GB"/>
        </w:rPr>
        <w:t xml:space="preserve"> financial statements are measured at cost less impairment losses (if any).</w:t>
      </w:r>
      <w:r w:rsidR="0089289B" w:rsidRPr="008241D5">
        <w:rPr>
          <w:rFonts w:eastAsia="Times New Roman"/>
          <w:sz w:val="22"/>
          <w:szCs w:val="22"/>
          <w:lang w:val="en-GB"/>
        </w:rPr>
        <w:t xml:space="preserve"> </w:t>
      </w:r>
    </w:p>
    <w:p w14:paraId="17266856" w14:textId="77777777" w:rsidR="00F510D3" w:rsidRPr="008241D5" w:rsidRDefault="00F510D3" w:rsidP="00F510D3">
      <w:pPr>
        <w:ind w:left="1170"/>
        <w:jc w:val="both"/>
        <w:rPr>
          <w:rFonts w:eastAsia="Times New Roman"/>
          <w:sz w:val="22"/>
          <w:szCs w:val="22"/>
          <w:lang w:val="en-GB"/>
        </w:rPr>
      </w:pPr>
    </w:p>
    <w:p w14:paraId="45F30721" w14:textId="364E4B52" w:rsidR="00114A8F" w:rsidRPr="008241D5" w:rsidRDefault="00F510D3" w:rsidP="00E13E3B">
      <w:pPr>
        <w:ind w:left="540" w:right="-28"/>
        <w:jc w:val="both"/>
        <w:rPr>
          <w:rFonts w:eastAsia="Times New Roman"/>
          <w:sz w:val="22"/>
          <w:szCs w:val="22"/>
          <w:lang w:val="en-GB"/>
        </w:rPr>
      </w:pPr>
      <w:r w:rsidRPr="008241D5">
        <w:rPr>
          <w:rFonts w:eastAsia="Times New Roman"/>
          <w:sz w:val="22"/>
          <w:szCs w:val="22"/>
          <w:lang w:val="en-GB"/>
        </w:rPr>
        <w:t>The measurement of investments in subsidiaries, associates and joint venture in the consolidated financial statements is described in note 3.1.</w:t>
      </w:r>
    </w:p>
    <w:p w14:paraId="3225E878" w14:textId="77777777" w:rsidR="00BB3A81" w:rsidRPr="008241D5" w:rsidRDefault="00BB3A81" w:rsidP="00E13E3B">
      <w:pPr>
        <w:ind w:left="540" w:right="-28"/>
        <w:jc w:val="both"/>
        <w:rPr>
          <w:rFonts w:eastAsia="Times New Roman"/>
          <w:sz w:val="22"/>
          <w:szCs w:val="22"/>
          <w:lang w:val="en-GB"/>
        </w:rPr>
      </w:pPr>
    </w:p>
    <w:p w14:paraId="50EFB494" w14:textId="54B875B4" w:rsidR="00BB3A81" w:rsidRPr="0010611B" w:rsidRDefault="00BB3A81" w:rsidP="00BB3A81">
      <w:pPr>
        <w:ind w:left="540" w:right="-28"/>
        <w:jc w:val="both"/>
        <w:rPr>
          <w:rFonts w:eastAsia="Times New Roman"/>
          <w:i/>
          <w:iCs/>
          <w:sz w:val="22"/>
          <w:szCs w:val="22"/>
          <w:lang w:val="en-GB"/>
        </w:rPr>
      </w:pPr>
      <w:r w:rsidRPr="0010611B">
        <w:rPr>
          <w:rFonts w:eastAsia="Times New Roman"/>
          <w:i/>
          <w:iCs/>
          <w:sz w:val="22"/>
          <w:szCs w:val="22"/>
          <w:lang w:val="en-GB"/>
        </w:rPr>
        <w:t xml:space="preserve">Disposal of investments in the separate financial statements </w:t>
      </w:r>
    </w:p>
    <w:p w14:paraId="16EF7473" w14:textId="77777777" w:rsidR="00BB3A81" w:rsidRPr="0010611B" w:rsidRDefault="00BB3A81" w:rsidP="00BB3A81">
      <w:pPr>
        <w:ind w:left="1170"/>
        <w:jc w:val="both"/>
        <w:rPr>
          <w:rFonts w:eastAsia="Times New Roman"/>
          <w:sz w:val="22"/>
          <w:szCs w:val="22"/>
          <w:lang w:val="en-GB"/>
        </w:rPr>
      </w:pPr>
    </w:p>
    <w:p w14:paraId="7B531BB7" w14:textId="77777777" w:rsidR="00BB3A81" w:rsidRPr="0010611B" w:rsidRDefault="00BB3A81" w:rsidP="00BB3A81">
      <w:pPr>
        <w:ind w:left="540" w:right="-28"/>
        <w:jc w:val="both"/>
        <w:rPr>
          <w:rFonts w:eastAsia="Times New Roman"/>
          <w:sz w:val="22"/>
          <w:szCs w:val="22"/>
          <w:lang w:val="en-GB"/>
        </w:rPr>
      </w:pPr>
      <w:r w:rsidRPr="0010611B">
        <w:rPr>
          <w:rFonts w:eastAsia="Times New Roman"/>
          <w:sz w:val="22"/>
          <w:szCs w:val="22"/>
          <w:lang w:val="en-GB"/>
        </w:rPr>
        <w:t xml:space="preserve">On disposal of an investment, the difference between net disposal proceeds and the carrying amount is recognised in profit or loss. </w:t>
      </w:r>
    </w:p>
    <w:p w14:paraId="6CD9E6B9" w14:textId="77777777" w:rsidR="008C4255" w:rsidRPr="008241D5" w:rsidRDefault="008C4255" w:rsidP="00BB3A81">
      <w:pPr>
        <w:ind w:left="1170"/>
        <w:jc w:val="both"/>
        <w:rPr>
          <w:rFonts w:eastAsia="Times New Roman"/>
          <w:sz w:val="22"/>
          <w:szCs w:val="22"/>
          <w:lang w:val="en-GB"/>
        </w:rPr>
      </w:pPr>
    </w:p>
    <w:p w14:paraId="3F21FD8A"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Properties for sale</w:t>
      </w:r>
    </w:p>
    <w:p w14:paraId="16086CB4" w14:textId="77777777" w:rsidR="00F510D3" w:rsidRPr="008241D5" w:rsidRDefault="00F510D3" w:rsidP="00F510D3">
      <w:pPr>
        <w:ind w:left="1170"/>
        <w:jc w:val="both"/>
        <w:rPr>
          <w:rFonts w:eastAsia="Times New Roman"/>
          <w:sz w:val="22"/>
          <w:szCs w:val="22"/>
          <w:lang w:val="en-GB"/>
        </w:rPr>
      </w:pPr>
    </w:p>
    <w:p w14:paraId="60776A9C" w14:textId="77777777" w:rsidR="00220BCC" w:rsidRPr="008241D5" w:rsidRDefault="00220BCC" w:rsidP="00220BCC">
      <w:pPr>
        <w:ind w:left="540" w:right="-28"/>
        <w:jc w:val="both"/>
        <w:rPr>
          <w:rFonts w:eastAsia="Times New Roman"/>
          <w:sz w:val="22"/>
          <w:szCs w:val="22"/>
          <w:lang w:val="en-GB"/>
        </w:rPr>
      </w:pPr>
      <w:r w:rsidRPr="008241D5">
        <w:rPr>
          <w:rFonts w:eastAsia="Times New Roman"/>
          <w:sz w:val="22"/>
          <w:szCs w:val="22"/>
          <w:lang w:val="en-GB"/>
        </w:rPr>
        <w:t>Properties for sale consist of movable and immovable properties, are measured at the lower of cost or net realisable value, which is determined with reference to the latest appraisal value, less estimated cost to sell</w:t>
      </w:r>
      <w:r w:rsidRPr="008241D5">
        <w:rPr>
          <w:rFonts w:eastAsia="Times New Roman"/>
          <w:i/>
          <w:iCs/>
          <w:sz w:val="22"/>
          <w:szCs w:val="22"/>
          <w:lang w:val="en-GB"/>
        </w:rPr>
        <w:t>.</w:t>
      </w:r>
      <w:r w:rsidRPr="008241D5">
        <w:rPr>
          <w:rFonts w:eastAsia="Times New Roman"/>
          <w:sz w:val="22"/>
          <w:szCs w:val="22"/>
          <w:lang w:val="en-GB"/>
        </w:rPr>
        <w:t xml:space="preserve"> Impairment losses are recognised as expenses in profit or loss.  </w:t>
      </w:r>
    </w:p>
    <w:p w14:paraId="6041CC9E" w14:textId="77777777" w:rsidR="00220BCC" w:rsidRPr="008241D5" w:rsidRDefault="00220BCC" w:rsidP="00220BCC">
      <w:pPr>
        <w:ind w:left="1170"/>
        <w:jc w:val="both"/>
        <w:rPr>
          <w:rFonts w:eastAsia="Times New Roman"/>
          <w:sz w:val="22"/>
          <w:szCs w:val="22"/>
          <w:lang w:val="en-GB"/>
        </w:rPr>
      </w:pPr>
    </w:p>
    <w:p w14:paraId="5753C375" w14:textId="77777777" w:rsidR="00220BCC" w:rsidRPr="008241D5" w:rsidRDefault="00220BCC" w:rsidP="00220BCC">
      <w:pPr>
        <w:ind w:left="540" w:right="-28"/>
        <w:jc w:val="both"/>
        <w:rPr>
          <w:rFonts w:eastAsia="Times New Roman"/>
          <w:sz w:val="22"/>
          <w:szCs w:val="22"/>
          <w:lang w:val="en-GB"/>
        </w:rPr>
      </w:pPr>
      <w:r w:rsidRPr="008241D5">
        <w:rPr>
          <w:rFonts w:eastAsia="Times New Roman"/>
          <w:sz w:val="22"/>
          <w:szCs w:val="22"/>
          <w:lang w:val="en-GB"/>
        </w:rPr>
        <w:t>Gain or loss on sales of properties for sale are recognised as income or expenses in profit or loss.</w:t>
      </w:r>
    </w:p>
    <w:p w14:paraId="437E3539" w14:textId="77777777" w:rsidR="00220BCC" w:rsidRPr="008241D5" w:rsidRDefault="00220BCC" w:rsidP="00220BCC">
      <w:pPr>
        <w:ind w:left="540" w:right="-28"/>
        <w:jc w:val="both"/>
        <w:rPr>
          <w:rFonts w:eastAsia="Times New Roman"/>
          <w:sz w:val="22"/>
          <w:szCs w:val="22"/>
          <w:lang w:val="en-GB"/>
        </w:rPr>
      </w:pPr>
    </w:p>
    <w:p w14:paraId="599F61BA" w14:textId="7B1ABFF7" w:rsidR="00F510D3" w:rsidRPr="008241D5" w:rsidRDefault="00220BCC" w:rsidP="00220BCC">
      <w:pPr>
        <w:ind w:left="540" w:right="-28"/>
        <w:jc w:val="both"/>
        <w:rPr>
          <w:rFonts w:eastAsia="Times New Roman"/>
          <w:i/>
          <w:iCs/>
          <w:sz w:val="22"/>
          <w:szCs w:val="22"/>
          <w:lang w:val="en-GB"/>
        </w:rPr>
      </w:pPr>
      <w:r w:rsidRPr="008241D5">
        <w:rPr>
          <w:rFonts w:eastAsia="Times New Roman"/>
          <w:sz w:val="22"/>
          <w:szCs w:val="22"/>
          <w:lang w:val="en-GB"/>
        </w:rPr>
        <w:t xml:space="preserve">In accordance with asset warehousing, the assets are transferred to the </w:t>
      </w:r>
      <w:r w:rsidR="00CF581E" w:rsidRPr="008241D5">
        <w:rPr>
          <w:rFonts w:eastAsia="Times New Roman"/>
          <w:sz w:val="22"/>
          <w:szCs w:val="22"/>
          <w:lang w:val="en-GB"/>
        </w:rPr>
        <w:t>Group</w:t>
      </w:r>
      <w:r w:rsidRPr="008241D5">
        <w:rPr>
          <w:rFonts w:eastAsia="Times New Roman"/>
          <w:sz w:val="22"/>
          <w:szCs w:val="22"/>
          <w:lang w:val="en-GB"/>
        </w:rPr>
        <w:t xml:space="preserve"> for repayment based on agreed price with the buy-back conditions not over 5 years and rent-back conditions for business operation. The </w:t>
      </w:r>
      <w:r w:rsidR="00CF581E" w:rsidRPr="008241D5">
        <w:rPr>
          <w:rFonts w:eastAsia="Times New Roman"/>
          <w:sz w:val="22"/>
          <w:szCs w:val="22"/>
          <w:lang w:val="en-GB"/>
        </w:rPr>
        <w:t>Group</w:t>
      </w:r>
      <w:r w:rsidRPr="008241D5">
        <w:rPr>
          <w:rFonts w:eastAsia="Times New Roman"/>
          <w:sz w:val="22"/>
          <w:szCs w:val="22"/>
          <w:lang w:val="en-GB"/>
        </w:rPr>
        <w:t xml:space="preserve"> derecognises loans to customers and presents transferred assets as properties for sale in accordance with the ownership of the transferred assets. The transferred assets have the same measurement as other properties for sale. Income that the </w:t>
      </w:r>
      <w:r w:rsidR="00CF581E" w:rsidRPr="008241D5">
        <w:rPr>
          <w:rFonts w:eastAsia="Times New Roman"/>
          <w:sz w:val="22"/>
          <w:szCs w:val="22"/>
          <w:lang w:val="en-GB"/>
        </w:rPr>
        <w:t>Group</w:t>
      </w:r>
      <w:r w:rsidRPr="008241D5">
        <w:rPr>
          <w:rFonts w:eastAsia="Times New Roman"/>
          <w:sz w:val="22"/>
          <w:szCs w:val="22"/>
          <w:lang w:val="en-GB"/>
        </w:rPr>
        <w:t xml:space="preserve"> receives is recorded as other income</w:t>
      </w:r>
      <w:r w:rsidR="00F510D3" w:rsidRPr="008241D5">
        <w:rPr>
          <w:rFonts w:eastAsia="Times New Roman"/>
          <w:i/>
          <w:iCs/>
          <w:sz w:val="22"/>
          <w:szCs w:val="22"/>
          <w:lang w:val="en-GB"/>
        </w:rPr>
        <w:t>.</w:t>
      </w:r>
    </w:p>
    <w:p w14:paraId="527501CC" w14:textId="77777777" w:rsidR="00F510D3" w:rsidRPr="008241D5" w:rsidRDefault="00F510D3" w:rsidP="00F510D3">
      <w:pPr>
        <w:ind w:left="1170"/>
        <w:jc w:val="both"/>
        <w:rPr>
          <w:rFonts w:eastAsia="Times New Roman"/>
          <w:sz w:val="22"/>
          <w:szCs w:val="22"/>
          <w:lang w:val="en-GB"/>
        </w:rPr>
      </w:pPr>
    </w:p>
    <w:p w14:paraId="6DD2D82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Premises and equipment</w:t>
      </w:r>
    </w:p>
    <w:p w14:paraId="4CBB69B2" w14:textId="77777777" w:rsidR="00F510D3" w:rsidRPr="008241D5" w:rsidRDefault="00F510D3" w:rsidP="00F510D3">
      <w:pPr>
        <w:ind w:left="1170"/>
        <w:jc w:val="both"/>
        <w:rPr>
          <w:rFonts w:eastAsia="Times New Roman"/>
          <w:sz w:val="22"/>
          <w:szCs w:val="22"/>
          <w:lang w:val="en-GB"/>
        </w:rPr>
      </w:pPr>
    </w:p>
    <w:p w14:paraId="4CD2B28C" w14:textId="77777777" w:rsidR="00F510D3" w:rsidRPr="008241D5" w:rsidRDefault="00F510D3" w:rsidP="00F510D3">
      <w:pPr>
        <w:ind w:left="540" w:right="-28"/>
        <w:jc w:val="both"/>
        <w:rPr>
          <w:rFonts w:eastAsia="Times New Roman"/>
          <w:sz w:val="22"/>
          <w:szCs w:val="22"/>
          <w:lang w:val="en-GB"/>
        </w:rPr>
      </w:pPr>
      <w:r w:rsidRPr="008241D5">
        <w:rPr>
          <w:rFonts w:eastAsia="Times New Roman"/>
          <w:i/>
          <w:iCs/>
          <w:spacing w:val="-4"/>
          <w:sz w:val="22"/>
          <w:szCs w:val="22"/>
          <w:lang w:val="en-GB"/>
        </w:rPr>
        <w:t>Recognition and measurement</w:t>
      </w:r>
    </w:p>
    <w:p w14:paraId="4A187961" w14:textId="77777777" w:rsidR="00F510D3" w:rsidRPr="008241D5" w:rsidRDefault="00F510D3" w:rsidP="00F510D3">
      <w:pPr>
        <w:ind w:left="1170"/>
        <w:jc w:val="both"/>
        <w:rPr>
          <w:rFonts w:eastAsia="Times New Roman"/>
          <w:sz w:val="22"/>
          <w:szCs w:val="22"/>
          <w:lang w:val="en-GB"/>
        </w:rPr>
      </w:pPr>
    </w:p>
    <w:p w14:paraId="27F553E2" w14:textId="77777777" w:rsidR="00F510D3" w:rsidRPr="008241D5" w:rsidRDefault="00F510D3" w:rsidP="00F510D3">
      <w:pPr>
        <w:ind w:left="540" w:right="-28"/>
        <w:jc w:val="both"/>
        <w:rPr>
          <w:rFonts w:eastAsia="Times New Roman"/>
          <w:sz w:val="22"/>
          <w:szCs w:val="22"/>
          <w:lang w:val="en-GB"/>
        </w:rPr>
      </w:pPr>
      <w:r w:rsidRPr="008241D5">
        <w:rPr>
          <w:rFonts w:eastAsia="Times New Roman"/>
          <w:i/>
          <w:iCs/>
          <w:spacing w:val="-4"/>
          <w:sz w:val="22"/>
          <w:szCs w:val="22"/>
          <w:lang w:val="en-GB"/>
        </w:rPr>
        <w:t>Owned assets</w:t>
      </w:r>
    </w:p>
    <w:p w14:paraId="099FD02F" w14:textId="77777777" w:rsidR="00F510D3" w:rsidRPr="008241D5" w:rsidRDefault="00F510D3" w:rsidP="00F510D3">
      <w:pPr>
        <w:ind w:left="1170"/>
        <w:jc w:val="both"/>
        <w:rPr>
          <w:rFonts w:eastAsia="Times New Roman"/>
          <w:sz w:val="22"/>
          <w:szCs w:val="22"/>
          <w:lang w:val="en-GB"/>
        </w:rPr>
      </w:pPr>
    </w:p>
    <w:p w14:paraId="53024EB3"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Premises and equipment are measured at cost less accumulated depreciation and impairment</w:t>
      </w:r>
      <w:r w:rsidRPr="008241D5">
        <w:rPr>
          <w:rFonts w:eastAsia="Times New Roman"/>
          <w:sz w:val="22"/>
          <w:szCs w:val="22"/>
          <w:lang w:val="en-GB"/>
        </w:rPr>
        <w:br/>
        <w:t>losses except for land and buildings which are measured at their revalued amounts</w:t>
      </w:r>
      <w:r w:rsidRPr="008241D5">
        <w:rPr>
          <w:rFonts w:eastAsia="Times New Roman"/>
          <w:sz w:val="22"/>
          <w:szCs w:val="22"/>
          <w:cs/>
          <w:lang w:val="en-GB"/>
        </w:rPr>
        <w:t xml:space="preserve">. </w:t>
      </w:r>
      <w:r w:rsidRPr="008241D5">
        <w:rPr>
          <w:rFonts w:eastAsia="Times New Roman"/>
          <w:sz w:val="22"/>
          <w:szCs w:val="22"/>
          <w:lang w:val="en-GB"/>
        </w:rPr>
        <w:t>The revalued amount is the fair value determined on the basis of the property</w:t>
      </w:r>
      <w:r w:rsidRPr="008241D5">
        <w:rPr>
          <w:rFonts w:eastAsia="Times New Roman"/>
          <w:sz w:val="22"/>
          <w:szCs w:val="22"/>
          <w:cs/>
          <w:lang w:val="en-GB"/>
        </w:rPr>
        <w:t>’</w:t>
      </w:r>
      <w:r w:rsidRPr="008241D5">
        <w:rPr>
          <w:rFonts w:eastAsia="Times New Roman"/>
          <w:sz w:val="22"/>
          <w:szCs w:val="22"/>
          <w:lang w:val="en-GB"/>
        </w:rPr>
        <w:t>s existing use at the date of revaluation less any subsequent accumulated depreciation and impairment losses</w:t>
      </w:r>
      <w:r w:rsidRPr="008241D5">
        <w:rPr>
          <w:rFonts w:eastAsia="Times New Roman"/>
          <w:sz w:val="22"/>
          <w:szCs w:val="22"/>
          <w:cs/>
          <w:lang w:val="en-GB"/>
        </w:rPr>
        <w:t>.</w:t>
      </w:r>
    </w:p>
    <w:p w14:paraId="1A9208A3" w14:textId="65F44EFD" w:rsidR="00EB610D" w:rsidRPr="008241D5" w:rsidRDefault="00EB610D">
      <w:pPr>
        <w:suppressAutoHyphens w:val="0"/>
        <w:rPr>
          <w:rFonts w:eastAsia="Times New Roman"/>
          <w:sz w:val="22"/>
          <w:szCs w:val="22"/>
          <w:lang w:val="en-GB"/>
        </w:rPr>
      </w:pPr>
    </w:p>
    <w:p w14:paraId="6F62265C" w14:textId="06D725BE" w:rsidR="00F510D3" w:rsidRPr="008241D5" w:rsidRDefault="00F510D3" w:rsidP="00F510D3">
      <w:pPr>
        <w:ind w:left="547" w:right="-29"/>
        <w:jc w:val="both"/>
        <w:rPr>
          <w:rFonts w:eastAsia="Times New Roman"/>
          <w:sz w:val="22"/>
          <w:szCs w:val="22"/>
          <w:lang w:val="en-GB"/>
        </w:rPr>
      </w:pPr>
      <w:r w:rsidRPr="008241D5">
        <w:rPr>
          <w:rFonts w:eastAsia="Times New Roman"/>
          <w:sz w:val="22"/>
          <w:szCs w:val="22"/>
          <w:lang w:val="en-GB"/>
        </w:rPr>
        <w:t>Cost includes expenditure that is directly attributable to the acquisition of the asset</w:t>
      </w:r>
      <w:r w:rsidRPr="008241D5">
        <w:rPr>
          <w:rFonts w:eastAsia="Times New Roman"/>
          <w:sz w:val="22"/>
          <w:szCs w:val="22"/>
          <w:cs/>
          <w:lang w:val="en-GB"/>
        </w:rPr>
        <w:t>.</w:t>
      </w:r>
      <w:r w:rsidRPr="008241D5">
        <w:rPr>
          <w:rFonts w:eastAsia="Times New Roman"/>
          <w:sz w:val="22"/>
          <w:szCs w:val="22"/>
          <w:lang w:val="en-GB"/>
        </w:rPr>
        <w:t xml:space="preserve"> The cost of self</w:t>
      </w:r>
      <w:r w:rsidRPr="008241D5">
        <w:rPr>
          <w:rFonts w:eastAsia="Times New Roman" w:cs="Angsana New"/>
          <w:sz w:val="22"/>
          <w:szCs w:val="22"/>
          <w:cs/>
          <w:lang w:val="en-GB"/>
        </w:rPr>
        <w:t>-</w:t>
      </w:r>
      <w:r w:rsidRPr="008241D5">
        <w:rPr>
          <w:rFonts w:eastAsia="Times New Roman"/>
          <w:sz w:val="22"/>
          <w:szCs w:val="22"/>
          <w:lang w:val="en-GB"/>
        </w:rPr>
        <w:t>constructed assets includes</w:t>
      </w:r>
      <w:r w:rsidR="000360E5" w:rsidRPr="008241D5">
        <w:rPr>
          <w:rFonts w:eastAsia="Times New Roman"/>
          <w:sz w:val="22"/>
          <w:szCs w:val="22"/>
          <w:lang w:val="en-GB"/>
        </w:rPr>
        <w:t xml:space="preserve"> capitalised borrowing costs</w:t>
      </w:r>
      <w:r w:rsidRPr="008241D5">
        <w:rPr>
          <w:rFonts w:eastAsia="Times New Roman"/>
          <w:sz w:val="22"/>
          <w:szCs w:val="22"/>
          <w:lang w:val="en-GB"/>
        </w:rPr>
        <w:t xml:space="preserve"> </w:t>
      </w:r>
      <w:r w:rsidR="001A66B7" w:rsidRPr="008241D5">
        <w:rPr>
          <w:rFonts w:eastAsia="Times New Roman"/>
          <w:sz w:val="22"/>
          <w:szCs w:val="22"/>
          <w:lang w:val="en-GB"/>
        </w:rPr>
        <w:t>and the costs of dismantling and removing the items and restoring the site on which they are located</w:t>
      </w:r>
      <w:r w:rsidRPr="008241D5">
        <w:rPr>
          <w:rFonts w:eastAsia="Times New Roman" w:cs="Angsana New"/>
          <w:sz w:val="22"/>
          <w:szCs w:val="22"/>
          <w:cs/>
          <w:lang w:val="en-GB"/>
        </w:rPr>
        <w:t>.</w:t>
      </w:r>
      <w:r w:rsidRPr="008241D5">
        <w:rPr>
          <w:rFonts w:eastAsia="Times New Roman"/>
          <w:sz w:val="22"/>
          <w:szCs w:val="22"/>
          <w:cs/>
          <w:lang w:val="en-GB"/>
        </w:rPr>
        <w:t xml:space="preserve"> </w:t>
      </w:r>
      <w:r w:rsidRPr="008241D5">
        <w:rPr>
          <w:rFonts w:eastAsia="Times New Roman"/>
          <w:sz w:val="22"/>
          <w:szCs w:val="22"/>
          <w:lang w:val="en-GB"/>
        </w:rPr>
        <w:t>Purchased software that is integral to the functionality of the related equipment is capitalised as part of that equipment</w:t>
      </w:r>
      <w:r w:rsidRPr="008241D5">
        <w:rPr>
          <w:rFonts w:eastAsia="Times New Roman"/>
          <w:sz w:val="22"/>
          <w:szCs w:val="22"/>
          <w:cs/>
          <w:lang w:val="en-GB"/>
        </w:rPr>
        <w:t>.</w:t>
      </w:r>
    </w:p>
    <w:p w14:paraId="29D67F18" w14:textId="77777777" w:rsidR="00F510D3" w:rsidRPr="008241D5" w:rsidRDefault="00F510D3" w:rsidP="00F510D3">
      <w:pPr>
        <w:ind w:left="540" w:right="-28"/>
        <w:jc w:val="both"/>
        <w:rPr>
          <w:rFonts w:eastAsia="Times New Roman"/>
          <w:sz w:val="22"/>
          <w:szCs w:val="22"/>
          <w:cs/>
          <w:lang w:val="en-GB"/>
        </w:rPr>
      </w:pPr>
    </w:p>
    <w:p w14:paraId="24D6981B" w14:textId="22934490" w:rsidR="00F510D3" w:rsidRPr="008241D5" w:rsidRDefault="003A4566" w:rsidP="00F510D3">
      <w:pPr>
        <w:ind w:left="540" w:right="-28"/>
        <w:jc w:val="both"/>
        <w:rPr>
          <w:rFonts w:eastAsia="Times New Roman"/>
          <w:sz w:val="22"/>
          <w:szCs w:val="22"/>
          <w:lang w:val="en-GB"/>
        </w:rPr>
      </w:pPr>
      <w:r w:rsidRPr="008241D5">
        <w:rPr>
          <w:rFonts w:eastAsia="Times New Roman"/>
          <w:sz w:val="22"/>
          <w:szCs w:val="22"/>
          <w:lang w:val="en-GB"/>
        </w:rPr>
        <w:t>Differences between</w:t>
      </w:r>
      <w:r w:rsidR="00F510D3" w:rsidRPr="008241D5">
        <w:rPr>
          <w:rFonts w:eastAsia="Times New Roman"/>
          <w:sz w:val="22"/>
          <w:szCs w:val="22"/>
          <w:lang w:val="en-GB"/>
        </w:rPr>
        <w:t xml:space="preserve"> the proceeds from disposal </w:t>
      </w:r>
      <w:r w:rsidR="00E26E17" w:rsidRPr="008241D5">
        <w:rPr>
          <w:rFonts w:eastAsia="Times New Roman"/>
          <w:sz w:val="22"/>
          <w:szCs w:val="22"/>
          <w:lang w:val="en-GB"/>
        </w:rPr>
        <w:t xml:space="preserve">and </w:t>
      </w:r>
      <w:r w:rsidR="00F510D3" w:rsidRPr="008241D5">
        <w:rPr>
          <w:rFonts w:eastAsia="Times New Roman"/>
          <w:sz w:val="22"/>
          <w:szCs w:val="22"/>
          <w:lang w:val="en-GB"/>
        </w:rPr>
        <w:t>the carrying amount of premises and equipment, are recognised in profit or loss</w:t>
      </w:r>
      <w:r w:rsidR="00F510D3" w:rsidRPr="008241D5">
        <w:rPr>
          <w:rFonts w:eastAsia="Times New Roman" w:cs="Angsana New"/>
          <w:sz w:val="22"/>
          <w:szCs w:val="22"/>
          <w:cs/>
          <w:lang w:val="en-GB"/>
        </w:rPr>
        <w:t>.</w:t>
      </w:r>
    </w:p>
    <w:p w14:paraId="292E2028" w14:textId="729DFAD6" w:rsidR="00FE03B4" w:rsidRPr="008241D5" w:rsidRDefault="00FE03B4">
      <w:pPr>
        <w:suppressAutoHyphens w:val="0"/>
        <w:rPr>
          <w:rFonts w:eastAsia="Times New Roman"/>
          <w:i/>
          <w:iCs/>
          <w:spacing w:val="-4"/>
          <w:sz w:val="22"/>
          <w:szCs w:val="22"/>
          <w:lang w:val="en-GB"/>
        </w:rPr>
      </w:pPr>
    </w:p>
    <w:p w14:paraId="246904CB" w14:textId="77777777" w:rsidR="00307A96" w:rsidRDefault="00307A96">
      <w:pPr>
        <w:suppressAutoHyphens w:val="0"/>
        <w:rPr>
          <w:rFonts w:eastAsia="Times New Roman"/>
          <w:i/>
          <w:iCs/>
          <w:spacing w:val="-4"/>
          <w:sz w:val="22"/>
          <w:szCs w:val="22"/>
          <w:lang w:val="en-GB"/>
        </w:rPr>
      </w:pPr>
      <w:r>
        <w:rPr>
          <w:rFonts w:eastAsia="Times New Roman"/>
          <w:i/>
          <w:iCs/>
          <w:spacing w:val="-4"/>
          <w:sz w:val="22"/>
          <w:szCs w:val="22"/>
          <w:lang w:val="en-GB"/>
        </w:rPr>
        <w:br w:type="page"/>
      </w:r>
    </w:p>
    <w:p w14:paraId="1C35864A" w14:textId="0D3AD0CD" w:rsidR="00F510D3" w:rsidRPr="008241D5" w:rsidRDefault="00F510D3" w:rsidP="00F510D3">
      <w:pPr>
        <w:ind w:left="540" w:right="-28"/>
        <w:jc w:val="both"/>
        <w:rPr>
          <w:rFonts w:eastAsia="Times New Roman"/>
          <w:i/>
          <w:iCs/>
          <w:sz w:val="22"/>
          <w:szCs w:val="22"/>
          <w:lang w:val="en-GB"/>
        </w:rPr>
      </w:pPr>
      <w:r w:rsidRPr="008241D5">
        <w:rPr>
          <w:rFonts w:eastAsia="Times New Roman"/>
          <w:i/>
          <w:iCs/>
          <w:spacing w:val="-4"/>
          <w:sz w:val="22"/>
          <w:szCs w:val="22"/>
          <w:lang w:val="en-GB"/>
        </w:rPr>
        <w:t>Revalued assets</w:t>
      </w:r>
    </w:p>
    <w:p w14:paraId="4C6D8BFD" w14:textId="77777777" w:rsidR="00F510D3" w:rsidRPr="008241D5" w:rsidRDefault="00F510D3" w:rsidP="00F510D3">
      <w:pPr>
        <w:ind w:left="540" w:right="-28"/>
        <w:jc w:val="both"/>
        <w:rPr>
          <w:rFonts w:eastAsia="Times New Roman"/>
          <w:color w:val="000000"/>
          <w:sz w:val="22"/>
          <w:szCs w:val="22"/>
          <w:lang w:val="en-GB"/>
        </w:rPr>
      </w:pPr>
    </w:p>
    <w:p w14:paraId="21A05136" w14:textId="7393720A"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8241D5">
        <w:rPr>
          <w:rFonts w:eastAsia="Times New Roman"/>
          <w:sz w:val="22"/>
          <w:szCs w:val="22"/>
          <w:cs/>
          <w:lang w:val="en-GB"/>
        </w:rPr>
        <w:t>.</w:t>
      </w:r>
      <w:r w:rsidRPr="008241D5">
        <w:rPr>
          <w:rFonts w:eastAsia="Times New Roman"/>
          <w:sz w:val="22"/>
          <w:szCs w:val="22"/>
          <w:lang w:val="en-GB"/>
        </w:rPr>
        <w:t xml:space="preserve"> Any increase in value, on revaluation, is recognised in other comprehensive income and presented in the revaluation surplus in shareholders’ equity unless it offsets a previous decrease in value recognised in profit or loss in respect of the same asset</w:t>
      </w:r>
      <w:r w:rsidR="00EA37B7" w:rsidRPr="008241D5">
        <w:rPr>
          <w:rFonts w:eastAsia="Times New Roman" w:cs="Angsana New"/>
          <w:sz w:val="22"/>
          <w:lang w:val="en-GB"/>
        </w:rPr>
        <w:t>, the increase is recogni</w:t>
      </w:r>
      <w:r w:rsidR="009F4E5C" w:rsidRPr="008241D5">
        <w:rPr>
          <w:rFonts w:eastAsia="Times New Roman" w:cs="Angsana New"/>
          <w:sz w:val="22"/>
          <w:lang w:val="en-GB"/>
        </w:rPr>
        <w:t>s</w:t>
      </w:r>
      <w:r w:rsidR="00EA37B7" w:rsidRPr="008241D5">
        <w:rPr>
          <w:rFonts w:eastAsia="Times New Roman" w:cs="Angsana New"/>
          <w:sz w:val="22"/>
          <w:lang w:val="en-GB"/>
        </w:rPr>
        <w:t>ed in profit or loss</w:t>
      </w:r>
      <w:r w:rsidRPr="008241D5">
        <w:rPr>
          <w:rFonts w:eastAsia="Times New Roman"/>
          <w:sz w:val="22"/>
          <w:szCs w:val="22"/>
          <w:cs/>
          <w:lang w:val="en-GB"/>
        </w:rPr>
        <w:t xml:space="preserve">. </w:t>
      </w:r>
      <w:r w:rsidRPr="008241D5">
        <w:rPr>
          <w:rFonts w:eastAsia="Times New Roman"/>
          <w:sz w:val="22"/>
          <w:szCs w:val="22"/>
          <w:lang w:val="en-GB"/>
        </w:rPr>
        <w:t>A decrease in value is recognised in profit or loss to the extent it exceeds an increase previously recognised in other comprehensive income in respect of the same asset</w:t>
      </w:r>
      <w:r w:rsidRPr="008241D5">
        <w:rPr>
          <w:rFonts w:eastAsia="Times New Roman"/>
          <w:sz w:val="22"/>
          <w:szCs w:val="22"/>
          <w:cs/>
          <w:lang w:val="en-GB"/>
        </w:rPr>
        <w:t xml:space="preserve">. </w:t>
      </w:r>
      <w:r w:rsidRPr="008241D5">
        <w:rPr>
          <w:rFonts w:eastAsia="Times New Roman"/>
          <w:sz w:val="22"/>
          <w:szCs w:val="22"/>
          <w:lang w:val="en-GB"/>
        </w:rPr>
        <w:t>The revaluation surplus is utilised by reference to the difference between depreciation based on the revalued carrying amount of the asset and depreciation based on the asset</w:t>
      </w:r>
      <w:r w:rsidRPr="008241D5">
        <w:rPr>
          <w:rFonts w:eastAsia="Times New Roman"/>
          <w:sz w:val="22"/>
          <w:szCs w:val="22"/>
          <w:cs/>
          <w:lang w:val="en-GB"/>
        </w:rPr>
        <w:t>’</w:t>
      </w:r>
      <w:r w:rsidRPr="008241D5">
        <w:rPr>
          <w:rFonts w:eastAsia="Times New Roman"/>
          <w:sz w:val="22"/>
          <w:szCs w:val="22"/>
          <w:lang w:val="en-GB"/>
        </w:rPr>
        <w:t>s original cost and transferred directly to retained earnings</w:t>
      </w:r>
      <w:r w:rsidRPr="008241D5">
        <w:rPr>
          <w:rFonts w:eastAsia="Times New Roman"/>
          <w:sz w:val="22"/>
          <w:szCs w:val="22"/>
          <w:cs/>
          <w:lang w:val="en-GB"/>
        </w:rPr>
        <w:t xml:space="preserve">. </w:t>
      </w:r>
      <w:r w:rsidRPr="008241D5">
        <w:rPr>
          <w:rFonts w:eastAsia="Times New Roman"/>
          <w:sz w:val="22"/>
          <w:szCs w:val="22"/>
          <w:lang w:val="en-GB"/>
        </w:rPr>
        <w:t>Upon disposal of a revalued asset, any remaining related revaluation surplus is transferred directly to retained earnings and is not considered in calculating the gain or loss on disposal</w:t>
      </w:r>
      <w:r w:rsidRPr="008241D5">
        <w:rPr>
          <w:rFonts w:eastAsia="Times New Roman"/>
          <w:sz w:val="22"/>
          <w:szCs w:val="22"/>
          <w:cs/>
          <w:lang w:val="en-GB"/>
        </w:rPr>
        <w:t>.</w:t>
      </w:r>
    </w:p>
    <w:p w14:paraId="77F1AAFB" w14:textId="31FB9FEC" w:rsidR="005C3CC8" w:rsidRPr="008241D5" w:rsidRDefault="005C3CC8">
      <w:pPr>
        <w:suppressAutoHyphens w:val="0"/>
        <w:rPr>
          <w:rFonts w:eastAsia="Times New Roman"/>
          <w:i/>
          <w:iCs/>
          <w:color w:val="000000"/>
          <w:sz w:val="22"/>
          <w:szCs w:val="22"/>
          <w:lang w:val="en-GB"/>
        </w:rPr>
      </w:pPr>
    </w:p>
    <w:p w14:paraId="3E468A86" w14:textId="31ACE43F" w:rsidR="00F510D3" w:rsidRPr="008241D5" w:rsidRDefault="00F510D3" w:rsidP="00F510D3">
      <w:pPr>
        <w:ind w:left="540" w:right="-28"/>
        <w:jc w:val="both"/>
        <w:rPr>
          <w:rFonts w:eastAsia="Times New Roman"/>
          <w:i/>
          <w:iCs/>
          <w:color w:val="000000"/>
          <w:sz w:val="22"/>
          <w:szCs w:val="22"/>
          <w:lang w:val="en-GB"/>
        </w:rPr>
      </w:pPr>
      <w:r w:rsidRPr="008241D5">
        <w:rPr>
          <w:rFonts w:eastAsia="Times New Roman"/>
          <w:i/>
          <w:iCs/>
          <w:color w:val="000000"/>
          <w:sz w:val="22"/>
          <w:szCs w:val="22"/>
          <w:lang w:val="en-GB"/>
        </w:rPr>
        <w:t>Reclassification to investment properties</w:t>
      </w:r>
    </w:p>
    <w:p w14:paraId="333D007C" w14:textId="77777777" w:rsidR="00F510D3" w:rsidRPr="008241D5" w:rsidRDefault="00F510D3" w:rsidP="00F510D3">
      <w:pPr>
        <w:ind w:left="540" w:right="-28"/>
        <w:jc w:val="both"/>
        <w:rPr>
          <w:rFonts w:eastAsia="Times New Roman"/>
          <w:color w:val="000000"/>
          <w:sz w:val="22"/>
          <w:szCs w:val="22"/>
          <w:lang w:val="en-GB"/>
        </w:rPr>
      </w:pPr>
    </w:p>
    <w:p w14:paraId="46486BAA" w14:textId="7919972A"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When the use of a property changes from owner-occupied to investment property</w:t>
      </w:r>
      <w:r w:rsidR="00787524" w:rsidRPr="008241D5">
        <w:rPr>
          <w:rFonts w:eastAsia="Times New Roman"/>
          <w:color w:val="000000"/>
          <w:sz w:val="22"/>
          <w:szCs w:val="22"/>
          <w:lang w:val="en-GB"/>
        </w:rPr>
        <w:t xml:space="preserve"> that is measured at fair value</w:t>
      </w:r>
      <w:r w:rsidRPr="008241D5">
        <w:rPr>
          <w:rFonts w:eastAsia="Times New Roman"/>
          <w:color w:val="000000"/>
          <w:sz w:val="22"/>
          <w:szCs w:val="22"/>
          <w:lang w:val="en-GB"/>
        </w:rPr>
        <w:t xml:space="preserve">, </w:t>
      </w:r>
      <w:r w:rsidR="0039463B" w:rsidRPr="008241D5">
        <w:rPr>
          <w:rFonts w:eastAsia="Times New Roman"/>
          <w:color w:val="000000"/>
          <w:sz w:val="22"/>
          <w:szCs w:val="22"/>
          <w:lang w:val="en-GB"/>
        </w:rPr>
        <w:t>the Group shall re</w:t>
      </w:r>
      <w:r w:rsidR="00AE2420" w:rsidRPr="008241D5">
        <w:rPr>
          <w:rFonts w:eastAsia="Times New Roman"/>
          <w:color w:val="000000"/>
          <w:sz w:val="22"/>
          <w:szCs w:val="22"/>
          <w:lang w:val="en-GB"/>
        </w:rPr>
        <w:t xml:space="preserve">measure the property </w:t>
      </w:r>
      <w:r w:rsidRPr="008241D5">
        <w:rPr>
          <w:rFonts w:eastAsia="Times New Roman"/>
          <w:color w:val="000000"/>
          <w:sz w:val="22"/>
          <w:szCs w:val="22"/>
          <w:lang w:val="en-GB"/>
        </w:rPr>
        <w:t>to fair value and reclassified as investment property.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635731B2" w14:textId="77777777" w:rsidR="00F510D3" w:rsidRPr="008241D5" w:rsidRDefault="00F510D3" w:rsidP="00F510D3">
      <w:pPr>
        <w:ind w:left="540" w:right="-28"/>
        <w:jc w:val="both"/>
        <w:rPr>
          <w:rFonts w:eastAsia="Times New Roman"/>
          <w:color w:val="000000"/>
          <w:sz w:val="22"/>
          <w:szCs w:val="22"/>
          <w:lang w:val="en-GB"/>
        </w:rPr>
      </w:pPr>
    </w:p>
    <w:p w14:paraId="231A6ACF" w14:textId="4576723D" w:rsidR="00F510D3" w:rsidRPr="008241D5" w:rsidRDefault="00F510D3" w:rsidP="00F510D3">
      <w:pPr>
        <w:ind w:left="540" w:right="-28"/>
        <w:jc w:val="both"/>
        <w:rPr>
          <w:rFonts w:eastAsia="Times New Roman"/>
          <w:i/>
          <w:iCs/>
          <w:color w:val="000000"/>
          <w:sz w:val="22"/>
          <w:szCs w:val="22"/>
          <w:lang w:val="en-GB"/>
        </w:rPr>
      </w:pPr>
      <w:r w:rsidRPr="008241D5">
        <w:rPr>
          <w:rFonts w:eastAsia="Times New Roman"/>
          <w:i/>
          <w:iCs/>
          <w:color w:val="000000"/>
          <w:sz w:val="22"/>
          <w:szCs w:val="22"/>
          <w:lang w:val="en-GB"/>
        </w:rPr>
        <w:t>Subsequent costs</w:t>
      </w:r>
    </w:p>
    <w:p w14:paraId="47804551" w14:textId="77777777" w:rsidR="00F510D3" w:rsidRPr="008241D5" w:rsidRDefault="00F510D3" w:rsidP="00F510D3">
      <w:pPr>
        <w:ind w:left="540" w:right="-28"/>
        <w:jc w:val="both"/>
        <w:rPr>
          <w:rFonts w:eastAsia="Times New Roman"/>
          <w:color w:val="000000"/>
          <w:sz w:val="22"/>
          <w:szCs w:val="22"/>
          <w:lang w:val="en-GB"/>
        </w:rPr>
      </w:pPr>
    </w:p>
    <w:p w14:paraId="1EEFFE28" w14:textId="2957927B"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 xml:space="preserve">The cost of replacing a part of an item of premises and equipment is recognised in the carrying amount of the item when the future economic benefits embodied within the part will flow to the </w:t>
      </w:r>
      <w:r w:rsidR="00513509" w:rsidRPr="008241D5">
        <w:rPr>
          <w:rFonts w:eastAsia="Times New Roman"/>
          <w:color w:val="000000"/>
          <w:sz w:val="22"/>
          <w:szCs w:val="22"/>
          <w:lang w:val="en-GB"/>
        </w:rPr>
        <w:t>Group</w:t>
      </w:r>
      <w:r w:rsidRPr="008241D5">
        <w:rPr>
          <w:rFonts w:eastAsia="Times New Roman"/>
          <w:color w:val="000000"/>
          <w:sz w:val="22"/>
          <w:szCs w:val="22"/>
          <w:lang w:val="en-GB"/>
        </w:rPr>
        <w:t xml:space="preserve">, and its cost can be measured reliably. The carrying amount of the replaced part is </w:t>
      </w:r>
      <w:r w:rsidRPr="008241D5">
        <w:rPr>
          <w:rFonts w:eastAsia="Times New Roman" w:cs="Angsana New"/>
          <w:color w:val="000000"/>
          <w:sz w:val="22"/>
          <w:szCs w:val="22"/>
          <w:lang w:val="en-GB"/>
        </w:rPr>
        <w:t>amortise</w:t>
      </w:r>
      <w:r w:rsidRPr="008241D5">
        <w:rPr>
          <w:rFonts w:eastAsia="Times New Roman"/>
          <w:color w:val="000000"/>
          <w:sz w:val="22"/>
          <w:szCs w:val="22"/>
          <w:lang w:val="en-GB"/>
        </w:rPr>
        <w:t>d. The costs of the day-to-day servicing of premises and equipment are recognised in profit or loss as incurred.</w:t>
      </w:r>
    </w:p>
    <w:p w14:paraId="77F6142D" w14:textId="77777777" w:rsidR="00F510D3" w:rsidRPr="008241D5" w:rsidRDefault="00F510D3" w:rsidP="00F510D3">
      <w:pPr>
        <w:ind w:left="540" w:right="-28"/>
        <w:jc w:val="both"/>
        <w:rPr>
          <w:rFonts w:eastAsia="Times New Roman"/>
          <w:color w:val="000000"/>
          <w:sz w:val="22"/>
          <w:szCs w:val="22"/>
          <w:lang w:val="en-GB"/>
        </w:rPr>
      </w:pPr>
    </w:p>
    <w:p w14:paraId="367105C6" w14:textId="77777777" w:rsidR="00F510D3" w:rsidRPr="008241D5" w:rsidRDefault="00F510D3" w:rsidP="00F510D3">
      <w:pPr>
        <w:ind w:left="540" w:right="43"/>
        <w:jc w:val="both"/>
        <w:rPr>
          <w:rFonts w:eastAsia="Times New Roman"/>
          <w:i/>
          <w:iCs/>
          <w:color w:val="000000"/>
          <w:sz w:val="22"/>
          <w:szCs w:val="22"/>
          <w:lang w:val="en-GB"/>
        </w:rPr>
      </w:pPr>
      <w:r w:rsidRPr="008241D5">
        <w:rPr>
          <w:rFonts w:eastAsia="Times New Roman"/>
          <w:i/>
          <w:iCs/>
          <w:color w:val="000000"/>
          <w:sz w:val="22"/>
          <w:szCs w:val="22"/>
          <w:lang w:val="en-GB"/>
        </w:rPr>
        <w:t>Depreciation</w:t>
      </w:r>
    </w:p>
    <w:p w14:paraId="28F7477C" w14:textId="77777777" w:rsidR="00F510D3" w:rsidRPr="008241D5" w:rsidRDefault="00F510D3" w:rsidP="00F510D3">
      <w:pPr>
        <w:ind w:left="540" w:right="-28"/>
        <w:jc w:val="both"/>
        <w:rPr>
          <w:rFonts w:eastAsia="Times New Roman"/>
          <w:color w:val="000000"/>
          <w:sz w:val="22"/>
          <w:szCs w:val="22"/>
          <w:lang w:val="en-GB"/>
        </w:rPr>
      </w:pPr>
    </w:p>
    <w:p w14:paraId="317E2F9F" w14:textId="7C29EE51" w:rsidR="00F510D3" w:rsidRPr="008241D5" w:rsidRDefault="00F0539F"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 xml:space="preserve">Depreciation is calculated on a straight-line basis over the estimated useful lives of each component of an asset and recognised in profit or loss. </w:t>
      </w:r>
      <w:r w:rsidR="00F510D3" w:rsidRPr="008241D5">
        <w:rPr>
          <w:rFonts w:eastAsia="Times New Roman"/>
          <w:color w:val="000000"/>
          <w:sz w:val="22"/>
          <w:szCs w:val="22"/>
          <w:lang w:val="en-GB"/>
        </w:rPr>
        <w:t>No depreciation is provided on freehold land or assets under construction</w:t>
      </w:r>
      <w:r w:rsidR="00F510D3" w:rsidRPr="008241D5">
        <w:rPr>
          <w:rFonts w:eastAsia="Times New Roman" w:cs="Angsana New"/>
          <w:color w:val="000000"/>
          <w:sz w:val="22"/>
          <w:szCs w:val="22"/>
          <w:cs/>
          <w:lang w:val="en-GB"/>
        </w:rPr>
        <w:t>.</w:t>
      </w:r>
    </w:p>
    <w:p w14:paraId="50F5BCDB" w14:textId="77777777" w:rsidR="00F510D3" w:rsidRPr="008241D5" w:rsidRDefault="00F510D3" w:rsidP="00F510D3">
      <w:pPr>
        <w:ind w:left="540" w:right="-28"/>
        <w:jc w:val="both"/>
        <w:rPr>
          <w:rFonts w:eastAsia="Times New Roman"/>
          <w:color w:val="000000"/>
          <w:sz w:val="22"/>
          <w:szCs w:val="22"/>
          <w:lang w:val="en-GB"/>
        </w:rPr>
      </w:pPr>
    </w:p>
    <w:p w14:paraId="7E5AEC14" w14:textId="77777777" w:rsidR="00F510D3" w:rsidRPr="008241D5" w:rsidRDefault="00F510D3" w:rsidP="00F510D3">
      <w:pPr>
        <w:ind w:left="540" w:right="-28"/>
        <w:jc w:val="both"/>
        <w:rPr>
          <w:rFonts w:eastAsia="Times New Roman"/>
          <w:color w:val="000000"/>
          <w:sz w:val="22"/>
          <w:szCs w:val="22"/>
          <w:lang w:val="en-GB"/>
        </w:rPr>
      </w:pPr>
      <w:r w:rsidRPr="008241D5">
        <w:rPr>
          <w:rFonts w:eastAsia="Times New Roman"/>
          <w:color w:val="000000"/>
          <w:sz w:val="22"/>
          <w:szCs w:val="22"/>
          <w:lang w:val="en-GB"/>
        </w:rPr>
        <w:t>The estimated useful lives are as follows</w:t>
      </w:r>
      <w:r w:rsidRPr="008241D5">
        <w:rPr>
          <w:rFonts w:eastAsia="Times New Roman"/>
          <w:color w:val="000000"/>
          <w:sz w:val="22"/>
          <w:szCs w:val="22"/>
          <w:cs/>
          <w:lang w:val="en-GB"/>
        </w:rPr>
        <w:t>:</w:t>
      </w:r>
    </w:p>
    <w:p w14:paraId="011FC942" w14:textId="77777777" w:rsidR="00F510D3" w:rsidRPr="008241D5" w:rsidRDefault="00F510D3" w:rsidP="00F510D3">
      <w:pPr>
        <w:ind w:left="540" w:right="-28"/>
        <w:jc w:val="both"/>
        <w:rPr>
          <w:rFonts w:eastAsia="Times New Roman"/>
          <w:color w:val="000000"/>
          <w:sz w:val="22"/>
          <w:szCs w:val="22"/>
          <w:lang w:val="en-GB"/>
        </w:rPr>
      </w:pPr>
    </w:p>
    <w:tbl>
      <w:tblPr>
        <w:tblStyle w:val="TableGrid"/>
        <w:tblW w:w="96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220"/>
        <w:gridCol w:w="962"/>
      </w:tblGrid>
      <w:tr w:rsidR="00F510D3" w:rsidRPr="00F460F5" w14:paraId="03488BFB" w14:textId="77777777" w:rsidTr="00CE748A">
        <w:tc>
          <w:tcPr>
            <w:tcW w:w="3420" w:type="dxa"/>
          </w:tcPr>
          <w:p w14:paraId="3B78A48C" w14:textId="77777777" w:rsidR="00F510D3" w:rsidRPr="00F460F5" w:rsidRDefault="00F510D3" w:rsidP="00CE748A">
            <w:pPr>
              <w:ind w:right="-28"/>
              <w:jc w:val="both"/>
              <w:rPr>
                <w:color w:val="000000"/>
                <w:sz w:val="22"/>
                <w:szCs w:val="22"/>
              </w:rPr>
            </w:pPr>
            <w:r w:rsidRPr="00F460F5">
              <w:rPr>
                <w:sz w:val="22"/>
                <w:szCs w:val="22"/>
              </w:rPr>
              <w:t>Premises</w:t>
            </w:r>
          </w:p>
        </w:tc>
        <w:tc>
          <w:tcPr>
            <w:tcW w:w="5220" w:type="dxa"/>
          </w:tcPr>
          <w:p w14:paraId="1E4D51D9" w14:textId="77777777" w:rsidR="00F510D3" w:rsidRPr="00F460F5" w:rsidRDefault="00F510D3" w:rsidP="00CE748A">
            <w:pPr>
              <w:ind w:left="-198" w:right="-28"/>
              <w:jc w:val="right"/>
              <w:rPr>
                <w:color w:val="000000"/>
                <w:sz w:val="22"/>
                <w:szCs w:val="22"/>
              </w:rPr>
            </w:pPr>
            <w:r w:rsidRPr="00F460F5">
              <w:rPr>
                <w:color w:val="000000"/>
                <w:sz w:val="22"/>
                <w:szCs w:val="22"/>
              </w:rPr>
              <w:t>Appraised by independent professional appraisers 20 - 75</w:t>
            </w:r>
          </w:p>
        </w:tc>
        <w:tc>
          <w:tcPr>
            <w:tcW w:w="962" w:type="dxa"/>
          </w:tcPr>
          <w:p w14:paraId="1749BF9C"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344A379A" w14:textId="77777777" w:rsidTr="00CE748A">
        <w:tc>
          <w:tcPr>
            <w:tcW w:w="3420" w:type="dxa"/>
          </w:tcPr>
          <w:p w14:paraId="112EDA87" w14:textId="77777777" w:rsidR="00F510D3" w:rsidRPr="00F460F5" w:rsidRDefault="00F510D3" w:rsidP="00CE748A">
            <w:pPr>
              <w:ind w:right="-28"/>
              <w:jc w:val="both"/>
              <w:rPr>
                <w:color w:val="000000"/>
                <w:sz w:val="22"/>
                <w:szCs w:val="22"/>
              </w:rPr>
            </w:pPr>
            <w:r w:rsidRPr="00F460F5">
              <w:rPr>
                <w:sz w:val="22"/>
                <w:szCs w:val="22"/>
              </w:rPr>
              <w:t xml:space="preserve">Building improvement     </w:t>
            </w:r>
          </w:p>
        </w:tc>
        <w:tc>
          <w:tcPr>
            <w:tcW w:w="5220" w:type="dxa"/>
          </w:tcPr>
          <w:p w14:paraId="4D822551" w14:textId="77777777" w:rsidR="00F510D3" w:rsidRPr="00F460F5" w:rsidRDefault="00F510D3" w:rsidP="00CE748A">
            <w:pPr>
              <w:ind w:right="-28"/>
              <w:jc w:val="right"/>
              <w:rPr>
                <w:color w:val="000000"/>
                <w:sz w:val="22"/>
                <w:szCs w:val="22"/>
              </w:rPr>
            </w:pPr>
            <w:r w:rsidRPr="00F460F5">
              <w:rPr>
                <w:color w:val="000000"/>
                <w:sz w:val="22"/>
                <w:szCs w:val="22"/>
              </w:rPr>
              <w:t>3 - 20</w:t>
            </w:r>
          </w:p>
        </w:tc>
        <w:tc>
          <w:tcPr>
            <w:tcW w:w="962" w:type="dxa"/>
          </w:tcPr>
          <w:p w14:paraId="14DE6EB8"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70DF8B65" w14:textId="77777777" w:rsidTr="00CE748A">
        <w:tc>
          <w:tcPr>
            <w:tcW w:w="3420" w:type="dxa"/>
          </w:tcPr>
          <w:p w14:paraId="1E43CF9C" w14:textId="77777777" w:rsidR="00F510D3" w:rsidRPr="00F460F5" w:rsidRDefault="00F510D3" w:rsidP="00CE748A">
            <w:pPr>
              <w:ind w:right="-105"/>
              <w:rPr>
                <w:sz w:val="22"/>
                <w:szCs w:val="22"/>
              </w:rPr>
            </w:pPr>
            <w:r w:rsidRPr="00F460F5">
              <w:rPr>
                <w:sz w:val="22"/>
                <w:szCs w:val="22"/>
              </w:rPr>
              <w:t>Furniture, fixtures, office equipment,</w:t>
            </w:r>
          </w:p>
        </w:tc>
        <w:tc>
          <w:tcPr>
            <w:tcW w:w="5220" w:type="dxa"/>
          </w:tcPr>
          <w:p w14:paraId="2A806426" w14:textId="77777777" w:rsidR="00F510D3" w:rsidRPr="00F460F5" w:rsidRDefault="00F510D3" w:rsidP="00CE748A">
            <w:pPr>
              <w:ind w:right="-28"/>
              <w:jc w:val="both"/>
              <w:rPr>
                <w:color w:val="000000"/>
                <w:sz w:val="22"/>
                <w:szCs w:val="22"/>
              </w:rPr>
            </w:pPr>
          </w:p>
        </w:tc>
        <w:tc>
          <w:tcPr>
            <w:tcW w:w="962" w:type="dxa"/>
          </w:tcPr>
          <w:p w14:paraId="1A8EBC6E" w14:textId="77777777" w:rsidR="00F510D3" w:rsidRPr="00F460F5" w:rsidRDefault="00F510D3" w:rsidP="00CE748A">
            <w:pPr>
              <w:ind w:left="-110" w:right="-28"/>
              <w:jc w:val="both"/>
              <w:rPr>
                <w:color w:val="000000"/>
                <w:sz w:val="22"/>
                <w:szCs w:val="22"/>
              </w:rPr>
            </w:pPr>
          </w:p>
        </w:tc>
      </w:tr>
      <w:tr w:rsidR="00F510D3" w:rsidRPr="00F460F5" w14:paraId="498BC0C6" w14:textId="77777777" w:rsidTr="00CE748A">
        <w:trPr>
          <w:trHeight w:val="70"/>
        </w:trPr>
        <w:tc>
          <w:tcPr>
            <w:tcW w:w="3420" w:type="dxa"/>
          </w:tcPr>
          <w:p w14:paraId="4AF38DD0" w14:textId="77777777" w:rsidR="00F510D3" w:rsidRPr="00F460F5" w:rsidRDefault="00F510D3" w:rsidP="00CE748A">
            <w:pPr>
              <w:tabs>
                <w:tab w:val="left" w:pos="166"/>
              </w:tabs>
              <w:ind w:right="-28"/>
              <w:jc w:val="both"/>
              <w:rPr>
                <w:color w:val="000000"/>
                <w:sz w:val="22"/>
                <w:szCs w:val="22"/>
              </w:rPr>
            </w:pPr>
            <w:r w:rsidRPr="00F460F5">
              <w:rPr>
                <w:sz w:val="22"/>
                <w:szCs w:val="22"/>
              </w:rPr>
              <w:tab/>
              <w:t>equipment and vehicles</w:t>
            </w:r>
          </w:p>
        </w:tc>
        <w:tc>
          <w:tcPr>
            <w:tcW w:w="5220" w:type="dxa"/>
          </w:tcPr>
          <w:p w14:paraId="7C944298" w14:textId="77777777" w:rsidR="00F510D3" w:rsidRPr="00F460F5" w:rsidRDefault="00F510D3" w:rsidP="00CE748A">
            <w:pPr>
              <w:ind w:right="-28"/>
              <w:jc w:val="right"/>
              <w:rPr>
                <w:color w:val="000000"/>
                <w:sz w:val="22"/>
                <w:szCs w:val="22"/>
              </w:rPr>
            </w:pPr>
            <w:r w:rsidRPr="00F460F5">
              <w:rPr>
                <w:color w:val="000000"/>
                <w:sz w:val="22"/>
                <w:szCs w:val="22"/>
              </w:rPr>
              <w:t>3 - 20</w:t>
            </w:r>
          </w:p>
        </w:tc>
        <w:tc>
          <w:tcPr>
            <w:tcW w:w="962" w:type="dxa"/>
          </w:tcPr>
          <w:p w14:paraId="5ECBBFD9"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r w:rsidR="00F510D3" w:rsidRPr="00F460F5" w14:paraId="424F87B1" w14:textId="77777777" w:rsidTr="00CE748A">
        <w:trPr>
          <w:trHeight w:val="70"/>
        </w:trPr>
        <w:tc>
          <w:tcPr>
            <w:tcW w:w="3420" w:type="dxa"/>
          </w:tcPr>
          <w:p w14:paraId="116F36B6" w14:textId="77777777" w:rsidR="00F510D3" w:rsidRPr="00F460F5" w:rsidRDefault="00F510D3" w:rsidP="00CE748A">
            <w:pPr>
              <w:tabs>
                <w:tab w:val="left" w:pos="166"/>
              </w:tabs>
              <w:ind w:right="-28"/>
              <w:jc w:val="both"/>
              <w:rPr>
                <w:rFonts w:cs="Angsana New"/>
                <w:sz w:val="22"/>
                <w:szCs w:val="22"/>
              </w:rPr>
            </w:pPr>
            <w:r w:rsidRPr="00F460F5">
              <w:rPr>
                <w:rFonts w:cs="Angsana New"/>
                <w:sz w:val="22"/>
                <w:szCs w:val="22"/>
              </w:rPr>
              <w:t>Others</w:t>
            </w:r>
          </w:p>
        </w:tc>
        <w:tc>
          <w:tcPr>
            <w:tcW w:w="5220" w:type="dxa"/>
          </w:tcPr>
          <w:p w14:paraId="7292A23B" w14:textId="41805DEB" w:rsidR="00F510D3" w:rsidRPr="00F460F5" w:rsidRDefault="00EC6996" w:rsidP="00CE748A">
            <w:pPr>
              <w:ind w:right="-28"/>
              <w:jc w:val="right"/>
              <w:rPr>
                <w:color w:val="000000"/>
                <w:sz w:val="22"/>
                <w:szCs w:val="22"/>
              </w:rPr>
            </w:pPr>
            <w:r w:rsidRPr="00F460F5">
              <w:rPr>
                <w:color w:val="000000"/>
                <w:sz w:val="22"/>
                <w:szCs w:val="22"/>
              </w:rPr>
              <w:t>5</w:t>
            </w:r>
            <w:r w:rsidR="00F510D3" w:rsidRPr="00F460F5">
              <w:rPr>
                <w:color w:val="000000"/>
                <w:sz w:val="22"/>
                <w:szCs w:val="22"/>
              </w:rPr>
              <w:t xml:space="preserve"> - </w:t>
            </w:r>
            <w:r w:rsidRPr="00F460F5">
              <w:rPr>
                <w:color w:val="000000"/>
                <w:sz w:val="22"/>
                <w:szCs w:val="22"/>
              </w:rPr>
              <w:t>20</w:t>
            </w:r>
          </w:p>
        </w:tc>
        <w:tc>
          <w:tcPr>
            <w:tcW w:w="962" w:type="dxa"/>
          </w:tcPr>
          <w:p w14:paraId="7E66A186" w14:textId="77777777" w:rsidR="00F510D3" w:rsidRPr="00F460F5" w:rsidRDefault="00F510D3" w:rsidP="00CE748A">
            <w:pPr>
              <w:ind w:left="-110" w:right="-28"/>
              <w:jc w:val="both"/>
              <w:rPr>
                <w:color w:val="000000"/>
                <w:sz w:val="22"/>
                <w:szCs w:val="22"/>
              </w:rPr>
            </w:pPr>
            <w:r w:rsidRPr="00F460F5">
              <w:rPr>
                <w:color w:val="000000"/>
                <w:sz w:val="22"/>
                <w:szCs w:val="22"/>
              </w:rPr>
              <w:t>years</w:t>
            </w:r>
          </w:p>
        </w:tc>
      </w:tr>
    </w:tbl>
    <w:p w14:paraId="12ED0B9F" w14:textId="7F87B750" w:rsidR="00F0539F" w:rsidRPr="00F460F5" w:rsidRDefault="00F0539F">
      <w:pPr>
        <w:suppressAutoHyphens w:val="0"/>
        <w:rPr>
          <w:rFonts w:eastAsia="Times New Roman"/>
          <w:b/>
          <w:bCs/>
          <w:i/>
          <w:iCs/>
          <w:sz w:val="22"/>
          <w:szCs w:val="22"/>
          <w:lang w:val="en-GB" w:bidi="ar-SA"/>
        </w:rPr>
      </w:pPr>
    </w:p>
    <w:p w14:paraId="7C0694C3" w14:textId="77777777" w:rsidR="00307A96" w:rsidRPr="00F460F5" w:rsidRDefault="00307A96">
      <w:pPr>
        <w:suppressAutoHyphens w:val="0"/>
        <w:rPr>
          <w:rFonts w:eastAsia="Times New Roman"/>
          <w:b/>
          <w:bCs/>
          <w:i/>
          <w:iCs/>
          <w:sz w:val="22"/>
          <w:szCs w:val="22"/>
          <w:lang w:val="en-GB" w:bidi="ar-SA"/>
        </w:rPr>
      </w:pPr>
      <w:r w:rsidRPr="00F460F5">
        <w:rPr>
          <w:rFonts w:eastAsia="Times New Roman"/>
          <w:b/>
          <w:bCs/>
          <w:i/>
          <w:iCs/>
          <w:sz w:val="22"/>
          <w:szCs w:val="22"/>
          <w:lang w:val="en-GB" w:bidi="ar-SA"/>
        </w:rPr>
        <w:br w:type="page"/>
      </w:r>
    </w:p>
    <w:p w14:paraId="4EB57354" w14:textId="6BE99BB0" w:rsidR="00F510D3" w:rsidRPr="00F460F5" w:rsidRDefault="00F510D3" w:rsidP="00F510D3">
      <w:pPr>
        <w:numPr>
          <w:ilvl w:val="0"/>
          <w:numId w:val="18"/>
        </w:numPr>
        <w:ind w:left="540" w:right="-29" w:hanging="540"/>
        <w:rPr>
          <w:rFonts w:eastAsia="Times New Roman"/>
          <w:b/>
          <w:bCs/>
          <w:i/>
          <w:iCs/>
          <w:sz w:val="22"/>
          <w:szCs w:val="22"/>
          <w:cs/>
          <w:lang w:val="en-GB"/>
        </w:rPr>
      </w:pPr>
      <w:r w:rsidRPr="00F460F5">
        <w:rPr>
          <w:rFonts w:eastAsia="Times New Roman"/>
          <w:b/>
          <w:bCs/>
          <w:i/>
          <w:iCs/>
          <w:sz w:val="22"/>
          <w:szCs w:val="22"/>
          <w:lang w:val="en-GB" w:bidi="ar-SA"/>
        </w:rPr>
        <w:t>Investment properties</w:t>
      </w:r>
    </w:p>
    <w:p w14:paraId="221649DD" w14:textId="77777777" w:rsidR="00F510D3" w:rsidRPr="00F460F5" w:rsidRDefault="00F510D3" w:rsidP="00F510D3">
      <w:pPr>
        <w:ind w:left="540" w:right="-28"/>
        <w:jc w:val="both"/>
        <w:rPr>
          <w:rFonts w:eastAsia="Times New Roman"/>
          <w:color w:val="000000"/>
          <w:sz w:val="22"/>
          <w:szCs w:val="22"/>
          <w:lang w:val="en-GB"/>
        </w:rPr>
      </w:pPr>
    </w:p>
    <w:p w14:paraId="4C1C6FC9" w14:textId="1293F0A6" w:rsidR="00F510D3" w:rsidRPr="00F460F5" w:rsidRDefault="00F510D3" w:rsidP="00F510D3">
      <w:pPr>
        <w:ind w:left="540" w:right="-28"/>
        <w:jc w:val="thaiDistribute"/>
        <w:rPr>
          <w:rFonts w:eastAsia="Times New Roman"/>
          <w:color w:val="000000"/>
          <w:sz w:val="22"/>
          <w:szCs w:val="22"/>
          <w:lang w:val="en-GB"/>
        </w:rPr>
      </w:pPr>
      <w:r w:rsidRPr="00F460F5">
        <w:rPr>
          <w:rFonts w:eastAsia="Times New Roman"/>
          <w:color w:val="000000"/>
          <w:sz w:val="22"/>
          <w:szCs w:val="22"/>
          <w:lang w:val="en-GB"/>
        </w:rPr>
        <w:t>Investment properties are measured at cost on initial recognition and subsequently at fair value, with any change recognised in profit or loss. Cost includes expenditure that is directly attributable to the acquisition of the investment property.</w:t>
      </w:r>
    </w:p>
    <w:p w14:paraId="1FBE6DAD" w14:textId="77777777" w:rsidR="00C822B7" w:rsidRPr="00F460F5" w:rsidRDefault="00C822B7" w:rsidP="00F510D3">
      <w:pPr>
        <w:ind w:left="540" w:right="-28"/>
        <w:jc w:val="thaiDistribute"/>
        <w:rPr>
          <w:rFonts w:eastAsia="Times New Roman"/>
          <w:color w:val="000000"/>
          <w:sz w:val="22"/>
          <w:szCs w:val="22"/>
          <w:lang w:val="en-GB"/>
        </w:rPr>
      </w:pPr>
    </w:p>
    <w:p w14:paraId="4451FA83" w14:textId="6E924020" w:rsidR="00C108CC" w:rsidRPr="00F460F5" w:rsidRDefault="00CE67A4" w:rsidP="00307A96">
      <w:pPr>
        <w:ind w:left="540" w:right="-28"/>
        <w:jc w:val="thaiDistribute"/>
        <w:rPr>
          <w:rFonts w:eastAsia="Times New Roman"/>
          <w:b/>
          <w:bCs/>
          <w:i/>
          <w:iCs/>
          <w:sz w:val="22"/>
          <w:szCs w:val="22"/>
          <w:lang w:val="en-GB" w:bidi="ar-SA"/>
        </w:rPr>
      </w:pPr>
      <w:r w:rsidRPr="00F460F5">
        <w:rPr>
          <w:rFonts w:eastAsia="Times New Roman"/>
          <w:color w:val="000000"/>
          <w:sz w:val="22"/>
          <w:szCs w:val="22"/>
          <w:lang w:val="en-GB"/>
        </w:rPr>
        <w:t>Differences between the proceeds from disposal and the carrying amount of investment property are recognised in profit or loss.</w:t>
      </w:r>
    </w:p>
    <w:p w14:paraId="1B1C60E8" w14:textId="77777777" w:rsidR="00307A96" w:rsidRPr="00F460F5" w:rsidRDefault="00307A96" w:rsidP="00307A96">
      <w:pPr>
        <w:ind w:left="540" w:right="-28"/>
        <w:jc w:val="thaiDistribute"/>
        <w:rPr>
          <w:rFonts w:eastAsia="Times New Roman"/>
          <w:b/>
          <w:bCs/>
          <w:i/>
          <w:iCs/>
          <w:sz w:val="22"/>
          <w:szCs w:val="22"/>
          <w:lang w:val="en-GB" w:bidi="ar-SA"/>
        </w:rPr>
      </w:pPr>
    </w:p>
    <w:p w14:paraId="6E7DCA75" w14:textId="01A8D076" w:rsidR="00F510D3" w:rsidRPr="00F460F5" w:rsidRDefault="00F510D3" w:rsidP="00F510D3">
      <w:pPr>
        <w:numPr>
          <w:ilvl w:val="0"/>
          <w:numId w:val="18"/>
        </w:numPr>
        <w:ind w:left="540" w:right="-29" w:hanging="540"/>
        <w:rPr>
          <w:rFonts w:eastAsia="Times New Roman"/>
          <w:b/>
          <w:bCs/>
          <w:i/>
          <w:iCs/>
          <w:sz w:val="22"/>
          <w:szCs w:val="22"/>
          <w:lang w:val="en-GB" w:bidi="ar-SA"/>
        </w:rPr>
      </w:pPr>
      <w:r w:rsidRPr="00F460F5">
        <w:rPr>
          <w:rFonts w:eastAsia="Times New Roman"/>
          <w:b/>
          <w:bCs/>
          <w:i/>
          <w:iCs/>
          <w:sz w:val="22"/>
          <w:szCs w:val="22"/>
          <w:lang w:val="en-GB" w:bidi="ar-SA"/>
        </w:rPr>
        <w:t>Goodwill and other intangible assets</w:t>
      </w:r>
    </w:p>
    <w:p w14:paraId="6ACCE935" w14:textId="77777777" w:rsidR="00F510D3" w:rsidRPr="00F460F5" w:rsidRDefault="00F510D3" w:rsidP="00F510D3">
      <w:pPr>
        <w:ind w:left="540" w:right="-28"/>
        <w:jc w:val="both"/>
        <w:rPr>
          <w:rFonts w:eastAsia="Times New Roman"/>
          <w:color w:val="000000"/>
          <w:sz w:val="22"/>
          <w:szCs w:val="22"/>
          <w:lang w:val="en-GB"/>
        </w:rPr>
      </w:pPr>
    </w:p>
    <w:p w14:paraId="521B7616" w14:textId="77777777" w:rsidR="00F510D3" w:rsidRPr="00F460F5" w:rsidRDefault="00F510D3" w:rsidP="00F510D3">
      <w:pPr>
        <w:ind w:left="540" w:right="43"/>
        <w:jc w:val="both"/>
        <w:rPr>
          <w:rFonts w:eastAsia="Times New Roman"/>
          <w:sz w:val="22"/>
          <w:szCs w:val="22"/>
          <w:lang w:val="en-GB"/>
        </w:rPr>
      </w:pPr>
      <w:r w:rsidRPr="00F460F5">
        <w:rPr>
          <w:rFonts w:eastAsia="Times New Roman"/>
          <w:i/>
          <w:iCs/>
          <w:sz w:val="22"/>
          <w:szCs w:val="22"/>
          <w:lang w:val="en-GB"/>
        </w:rPr>
        <w:t>Goodwill</w:t>
      </w:r>
    </w:p>
    <w:p w14:paraId="028E1020" w14:textId="77777777" w:rsidR="00F510D3" w:rsidRPr="00F460F5" w:rsidRDefault="00F510D3" w:rsidP="00F510D3">
      <w:pPr>
        <w:ind w:left="540" w:right="-28"/>
        <w:jc w:val="both"/>
        <w:rPr>
          <w:rFonts w:eastAsia="Times New Roman"/>
          <w:color w:val="000000"/>
          <w:sz w:val="22"/>
          <w:szCs w:val="22"/>
          <w:lang w:val="en-GB"/>
        </w:rPr>
      </w:pPr>
    </w:p>
    <w:p w14:paraId="1F0D3ED8" w14:textId="77777777" w:rsidR="00F510D3" w:rsidRPr="00F460F5" w:rsidRDefault="00F510D3" w:rsidP="00F510D3">
      <w:pPr>
        <w:ind w:left="540" w:right="-28"/>
        <w:jc w:val="thaiDistribute"/>
        <w:rPr>
          <w:rFonts w:eastAsia="Times New Roman"/>
          <w:color w:val="000000"/>
          <w:sz w:val="22"/>
          <w:szCs w:val="22"/>
          <w:lang w:val="en-GB"/>
        </w:rPr>
      </w:pPr>
      <w:r w:rsidRPr="00F460F5">
        <w:rPr>
          <w:rFonts w:eastAsia="Times New Roman"/>
          <w:color w:val="000000"/>
          <w:sz w:val="22"/>
          <w:szCs w:val="22"/>
          <w:lang w:val="en-GB"/>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111A7484" w14:textId="77777777" w:rsidR="001555F7" w:rsidRPr="00F460F5" w:rsidRDefault="001555F7" w:rsidP="00F510D3">
      <w:pPr>
        <w:ind w:left="540" w:right="43"/>
        <w:jc w:val="both"/>
        <w:rPr>
          <w:rFonts w:eastAsia="Times New Roman"/>
          <w:i/>
          <w:iCs/>
          <w:sz w:val="22"/>
          <w:szCs w:val="22"/>
          <w:lang w:val="en-GB"/>
        </w:rPr>
      </w:pPr>
    </w:p>
    <w:p w14:paraId="17642F05" w14:textId="2596467A" w:rsidR="00F510D3" w:rsidRPr="00F460F5" w:rsidRDefault="00F510D3" w:rsidP="00F510D3">
      <w:pPr>
        <w:ind w:left="540" w:right="43"/>
        <w:jc w:val="both"/>
        <w:rPr>
          <w:rFonts w:eastAsia="Times New Roman"/>
          <w:i/>
          <w:iCs/>
          <w:sz w:val="22"/>
          <w:szCs w:val="22"/>
          <w:lang w:val="en-GB"/>
        </w:rPr>
      </w:pPr>
      <w:r w:rsidRPr="00F460F5">
        <w:rPr>
          <w:rFonts w:eastAsia="Times New Roman"/>
          <w:i/>
          <w:iCs/>
          <w:sz w:val="22"/>
          <w:szCs w:val="22"/>
          <w:lang w:val="en-GB"/>
        </w:rPr>
        <w:t xml:space="preserve">Research and development </w:t>
      </w:r>
    </w:p>
    <w:p w14:paraId="796C9367" w14:textId="77777777" w:rsidR="00F510D3" w:rsidRPr="00F460F5" w:rsidRDefault="00F510D3" w:rsidP="00F510D3">
      <w:pPr>
        <w:ind w:left="540" w:right="-28"/>
        <w:jc w:val="both"/>
        <w:rPr>
          <w:rFonts w:eastAsia="Times New Roman"/>
          <w:color w:val="000000"/>
          <w:sz w:val="22"/>
          <w:szCs w:val="22"/>
          <w:lang w:val="en-GB"/>
        </w:rPr>
      </w:pPr>
    </w:p>
    <w:p w14:paraId="555FC649" w14:textId="21CE51FA" w:rsidR="00F510D3" w:rsidRPr="00F460F5" w:rsidRDefault="00F510D3" w:rsidP="00F510D3">
      <w:pPr>
        <w:ind w:left="540" w:right="-28"/>
        <w:jc w:val="both"/>
        <w:rPr>
          <w:rFonts w:eastAsia="Times New Roman"/>
          <w:color w:val="000000"/>
          <w:sz w:val="22"/>
          <w:szCs w:val="22"/>
          <w:lang w:val="en-GB"/>
        </w:rPr>
      </w:pPr>
      <w:r w:rsidRPr="00F460F5">
        <w:rPr>
          <w:rFonts w:eastAsia="Times New Roman"/>
          <w:color w:val="000000"/>
          <w:sz w:val="22"/>
          <w:szCs w:val="22"/>
          <w:lang w:val="en-GB"/>
        </w:rPr>
        <w:t xml:space="preserve">Development expenditure is capitalised only if development costs can be measured reliably, the product or process is technically and commercially feasible, future economic benefits are probable, and the </w:t>
      </w:r>
      <w:r w:rsidR="00513509" w:rsidRPr="00F460F5">
        <w:rPr>
          <w:rFonts w:eastAsia="Times New Roman"/>
          <w:color w:val="000000"/>
          <w:sz w:val="22"/>
          <w:szCs w:val="22"/>
          <w:lang w:val="en-GB"/>
        </w:rPr>
        <w:t>Group</w:t>
      </w:r>
      <w:r w:rsidRPr="00F460F5" w:rsidDel="00674829">
        <w:rPr>
          <w:rFonts w:eastAsia="Times New Roman"/>
          <w:color w:val="000000"/>
          <w:sz w:val="22"/>
          <w:szCs w:val="22"/>
          <w:cs/>
          <w:lang w:val="en-GB"/>
        </w:rPr>
        <w:t xml:space="preserve"> </w:t>
      </w:r>
      <w:r w:rsidRPr="00F460F5">
        <w:rPr>
          <w:rFonts w:eastAsia="Times New Roman"/>
          <w:color w:val="000000"/>
          <w:sz w:val="22"/>
          <w:szCs w:val="22"/>
          <w:lang w:val="en-GB"/>
        </w:rPr>
        <w:t>intend to and has sufficient resources to complete development and to use or sell the asset</w:t>
      </w:r>
      <w:r w:rsidRPr="00F460F5">
        <w:rPr>
          <w:rFonts w:eastAsia="Times New Roman"/>
          <w:color w:val="000000"/>
          <w:sz w:val="22"/>
          <w:szCs w:val="22"/>
          <w:cs/>
          <w:lang w:val="en-GB"/>
        </w:rPr>
        <w:t xml:space="preserve">. </w:t>
      </w:r>
      <w:r w:rsidRPr="00F460F5">
        <w:rPr>
          <w:rFonts w:eastAsia="Times New Roman"/>
          <w:color w:val="000000"/>
          <w:sz w:val="22"/>
          <w:szCs w:val="22"/>
          <w:lang w:val="en-GB"/>
        </w:rPr>
        <w:t>Other development expenditure</w:t>
      </w:r>
      <w:r w:rsidRPr="00F460F5">
        <w:rPr>
          <w:rFonts w:eastAsia="Times New Roman"/>
          <w:color w:val="000000"/>
          <w:sz w:val="22"/>
          <w:szCs w:val="22"/>
          <w:cs/>
          <w:lang w:val="en-GB"/>
        </w:rPr>
        <w:t xml:space="preserve"> </w:t>
      </w:r>
      <w:r w:rsidRPr="00F460F5">
        <w:rPr>
          <w:rFonts w:eastAsia="Times New Roman"/>
          <w:color w:val="000000"/>
          <w:sz w:val="22"/>
          <w:szCs w:val="22"/>
          <w:lang w:val="en-GB"/>
        </w:rPr>
        <w:t>and expenditure on research activities are recognised in profit or loss as incurred</w:t>
      </w:r>
      <w:r w:rsidRPr="00F460F5">
        <w:rPr>
          <w:rFonts w:eastAsia="Times New Roman"/>
          <w:color w:val="000000"/>
          <w:sz w:val="22"/>
          <w:szCs w:val="22"/>
          <w:cs/>
          <w:lang w:val="en-GB"/>
        </w:rPr>
        <w:t xml:space="preserve">. </w:t>
      </w:r>
    </w:p>
    <w:p w14:paraId="5646BFB3" w14:textId="39755C00" w:rsidR="00EB610D" w:rsidRPr="00F460F5" w:rsidRDefault="00EB610D">
      <w:pPr>
        <w:suppressAutoHyphens w:val="0"/>
        <w:rPr>
          <w:rFonts w:eastAsia="Times New Roman"/>
          <w:color w:val="000000"/>
          <w:sz w:val="22"/>
          <w:szCs w:val="22"/>
          <w:lang w:val="en-GB"/>
        </w:rPr>
      </w:pPr>
    </w:p>
    <w:p w14:paraId="7335266B" w14:textId="77777777" w:rsidR="00F510D3" w:rsidRPr="00F460F5" w:rsidRDefault="00F510D3" w:rsidP="00F510D3">
      <w:pPr>
        <w:ind w:left="540" w:right="-28"/>
        <w:jc w:val="both"/>
        <w:rPr>
          <w:rFonts w:eastAsia="Times New Roman"/>
          <w:color w:val="000000"/>
          <w:sz w:val="22"/>
          <w:szCs w:val="22"/>
          <w:lang w:val="en-GB"/>
        </w:rPr>
      </w:pPr>
      <w:r w:rsidRPr="00F460F5">
        <w:rPr>
          <w:rFonts w:eastAsia="Times New Roman"/>
          <w:color w:val="000000"/>
          <w:sz w:val="22"/>
          <w:szCs w:val="22"/>
          <w:lang w:val="en-GB"/>
        </w:rPr>
        <w:t>Capitalised development expenditure is measured at cost less accumulated amortisation and accumulated impairment losses</w:t>
      </w:r>
      <w:r w:rsidRPr="00F460F5">
        <w:rPr>
          <w:rFonts w:eastAsia="Times New Roman"/>
          <w:color w:val="000000"/>
          <w:sz w:val="22"/>
          <w:szCs w:val="22"/>
          <w:cs/>
          <w:lang w:val="en-GB"/>
        </w:rPr>
        <w:t xml:space="preserve">. </w:t>
      </w:r>
      <w:r w:rsidRPr="00F460F5">
        <w:rPr>
          <w:rFonts w:eastAsia="Times New Roman"/>
          <w:color w:val="000000"/>
          <w:sz w:val="22"/>
          <w:szCs w:val="22"/>
          <w:lang w:val="en-GB"/>
        </w:rPr>
        <w:t>The expenditure cost includes the cost of materials, direct labour, overhead costs that are directly attributable to preparing the asset for its intended use, and capitalised borrowing costs</w:t>
      </w:r>
      <w:r w:rsidRPr="00F460F5">
        <w:rPr>
          <w:rFonts w:eastAsia="Times New Roman"/>
          <w:color w:val="000000"/>
          <w:sz w:val="22"/>
          <w:szCs w:val="22"/>
          <w:cs/>
          <w:lang w:val="en-GB"/>
        </w:rPr>
        <w:t xml:space="preserve">. </w:t>
      </w:r>
      <w:r w:rsidRPr="00F460F5">
        <w:rPr>
          <w:rFonts w:eastAsia="Times New Roman"/>
          <w:color w:val="000000"/>
          <w:sz w:val="22"/>
          <w:szCs w:val="22"/>
          <w:lang w:val="en-GB"/>
        </w:rPr>
        <w:t>Subsequent expenditure is capitalised only when it increases the future economic benefits.</w:t>
      </w:r>
    </w:p>
    <w:p w14:paraId="4AB6A495" w14:textId="77777777" w:rsidR="00C601AD" w:rsidRPr="000D25DA" w:rsidRDefault="00C601AD" w:rsidP="00F510D3">
      <w:pPr>
        <w:ind w:left="540" w:right="-28"/>
        <w:jc w:val="both"/>
        <w:rPr>
          <w:rFonts w:eastAsia="Times New Roman" w:cstheme="minorBidi"/>
          <w:color w:val="000000"/>
          <w:sz w:val="22"/>
          <w:szCs w:val="22"/>
          <w:cs/>
          <w:lang w:val="en-GB"/>
        </w:rPr>
      </w:pPr>
    </w:p>
    <w:p w14:paraId="346AFE89" w14:textId="77777777" w:rsidR="00C601AD" w:rsidRPr="00F460F5" w:rsidRDefault="00C601AD" w:rsidP="00C601AD">
      <w:pPr>
        <w:ind w:left="540" w:right="43"/>
        <w:jc w:val="both"/>
        <w:rPr>
          <w:rFonts w:eastAsia="Times New Roman"/>
          <w:sz w:val="22"/>
          <w:szCs w:val="22"/>
          <w:lang w:val="en-GB"/>
        </w:rPr>
      </w:pPr>
      <w:r w:rsidRPr="00F460F5">
        <w:rPr>
          <w:rFonts w:eastAsia="Times New Roman"/>
          <w:i/>
          <w:iCs/>
          <w:sz w:val="22"/>
          <w:szCs w:val="22"/>
          <w:lang w:val="en-GB"/>
        </w:rPr>
        <w:t>Other intangible assets</w:t>
      </w:r>
    </w:p>
    <w:p w14:paraId="07B3981A" w14:textId="77777777" w:rsidR="00C601AD" w:rsidRPr="00F460F5" w:rsidRDefault="00C601AD" w:rsidP="00C601AD">
      <w:pPr>
        <w:ind w:left="540" w:right="-28"/>
        <w:jc w:val="both"/>
        <w:rPr>
          <w:rFonts w:eastAsia="Times New Roman"/>
          <w:color w:val="000000"/>
          <w:sz w:val="22"/>
          <w:szCs w:val="22"/>
          <w:lang w:val="en-GB"/>
        </w:rPr>
      </w:pPr>
    </w:p>
    <w:p w14:paraId="0FDED81E" w14:textId="77777777" w:rsidR="00C601AD" w:rsidRPr="00F460F5" w:rsidRDefault="00C601AD" w:rsidP="00C601AD">
      <w:pPr>
        <w:ind w:left="540" w:right="-28"/>
        <w:jc w:val="both"/>
        <w:rPr>
          <w:rFonts w:eastAsia="Times New Roman"/>
          <w:i/>
          <w:iCs/>
          <w:sz w:val="22"/>
          <w:szCs w:val="22"/>
          <w:lang w:val="en-GB"/>
        </w:rPr>
      </w:pPr>
      <w:r w:rsidRPr="00F460F5">
        <w:rPr>
          <w:rFonts w:eastAsia="Times New Roman"/>
          <w:color w:val="000000"/>
          <w:sz w:val="22"/>
          <w:szCs w:val="22"/>
          <w:lang w:val="en-GB"/>
        </w:rPr>
        <w:t>Other intangible assets which are software licenses that are acquired by the Group and have finite useful lives are measured at cost less accumulated amortisation and accumulated impairment losses</w:t>
      </w:r>
      <w:r w:rsidRPr="00F460F5">
        <w:rPr>
          <w:rFonts w:eastAsia="Times New Roman"/>
          <w:color w:val="000000"/>
          <w:sz w:val="22"/>
          <w:szCs w:val="22"/>
          <w:cs/>
          <w:lang w:val="en-GB"/>
        </w:rPr>
        <w:t>.</w:t>
      </w:r>
      <w:r w:rsidRPr="00F460F5">
        <w:rPr>
          <w:rFonts w:eastAsia="Times New Roman"/>
          <w:color w:val="000000"/>
          <w:sz w:val="22"/>
          <w:szCs w:val="22"/>
          <w:lang w:val="en-GB"/>
        </w:rPr>
        <w:t xml:space="preserve"> Subsequent expenditure is capitalised only when it will generate the future economic benefits.</w:t>
      </w:r>
    </w:p>
    <w:p w14:paraId="7315B2FD" w14:textId="77777777" w:rsidR="00C601AD" w:rsidRPr="00F460F5" w:rsidRDefault="00C601AD" w:rsidP="00C601AD">
      <w:pPr>
        <w:ind w:left="540" w:right="-28"/>
        <w:jc w:val="both"/>
        <w:rPr>
          <w:rFonts w:eastAsia="Times New Roman"/>
          <w:i/>
          <w:iCs/>
          <w:sz w:val="22"/>
          <w:szCs w:val="22"/>
          <w:lang w:val="en-GB"/>
        </w:rPr>
      </w:pPr>
    </w:p>
    <w:p w14:paraId="228087AD" w14:textId="77777777" w:rsidR="00C601AD" w:rsidRPr="00F460F5" w:rsidRDefault="00C601AD" w:rsidP="00C601AD">
      <w:pPr>
        <w:ind w:left="540" w:right="-28"/>
        <w:jc w:val="both"/>
        <w:rPr>
          <w:rFonts w:eastAsia="Times New Roman"/>
          <w:i/>
          <w:iCs/>
          <w:sz w:val="22"/>
          <w:szCs w:val="22"/>
          <w:lang w:val="en-GB"/>
        </w:rPr>
      </w:pPr>
      <w:r w:rsidRPr="00F460F5">
        <w:rPr>
          <w:rFonts w:eastAsia="Times New Roman"/>
          <w:i/>
          <w:iCs/>
          <w:sz w:val="22"/>
          <w:szCs w:val="22"/>
          <w:lang w:val="en-GB"/>
        </w:rPr>
        <w:t xml:space="preserve">Amortisation </w:t>
      </w:r>
    </w:p>
    <w:p w14:paraId="37E1C3C0" w14:textId="77777777" w:rsidR="00C601AD" w:rsidRPr="00F460F5" w:rsidRDefault="00C601AD" w:rsidP="00C601AD">
      <w:pPr>
        <w:ind w:left="540" w:right="-28"/>
        <w:jc w:val="both"/>
        <w:rPr>
          <w:rFonts w:eastAsia="Times New Roman"/>
          <w:color w:val="000000"/>
          <w:sz w:val="22"/>
          <w:szCs w:val="22"/>
          <w:lang w:val="en-GB"/>
        </w:rPr>
      </w:pPr>
    </w:p>
    <w:p w14:paraId="6B1F76A9" w14:textId="77777777" w:rsidR="00C601AD" w:rsidRPr="00F460F5" w:rsidRDefault="00C601AD" w:rsidP="00C601AD">
      <w:pPr>
        <w:ind w:left="540" w:right="-28"/>
        <w:jc w:val="both"/>
        <w:rPr>
          <w:rFonts w:eastAsia="Times New Roman" w:cstheme="minorBidi"/>
          <w:color w:val="000000"/>
          <w:sz w:val="22"/>
          <w:szCs w:val="22"/>
          <w:lang w:val="en-GB"/>
        </w:rPr>
      </w:pPr>
      <w:r w:rsidRPr="00F460F5">
        <w:rPr>
          <w:rFonts w:eastAsia="Times New Roman" w:cstheme="minorBidi"/>
          <w:color w:val="000000"/>
          <w:sz w:val="22"/>
          <w:szCs w:val="22"/>
          <w:lang w:val="en-GB"/>
        </w:rPr>
        <w:t>Amortisation is calculated on a straight-line basis over the estimated useful lives of intangible assets and recognised in profit or loss. No amortisation is provided on software under installation. The estimated useful lives are as follows:</w:t>
      </w:r>
    </w:p>
    <w:p w14:paraId="31183066" w14:textId="77777777" w:rsidR="00C601AD" w:rsidRPr="00F460F5" w:rsidRDefault="00C601AD" w:rsidP="00C601AD">
      <w:pPr>
        <w:ind w:left="540" w:right="-28"/>
        <w:jc w:val="both"/>
        <w:rPr>
          <w:rFonts w:eastAsia="Times New Roman"/>
          <w:sz w:val="22"/>
          <w:szCs w:val="22"/>
          <w:lang w:val="en-GB"/>
        </w:rPr>
      </w:pPr>
    </w:p>
    <w:p w14:paraId="08058E67" w14:textId="77777777" w:rsidR="00C601AD" w:rsidRPr="00F460F5" w:rsidRDefault="00C601AD" w:rsidP="00C601AD">
      <w:pPr>
        <w:tabs>
          <w:tab w:val="left" w:pos="7920"/>
        </w:tabs>
        <w:ind w:left="540" w:right="-28"/>
        <w:jc w:val="both"/>
        <w:rPr>
          <w:rFonts w:eastAsia="Times New Roman"/>
          <w:sz w:val="22"/>
          <w:szCs w:val="22"/>
          <w:lang w:val="en-GB"/>
        </w:rPr>
      </w:pPr>
      <w:r w:rsidRPr="00F460F5">
        <w:rPr>
          <w:rFonts w:eastAsia="Times New Roman"/>
          <w:sz w:val="22"/>
          <w:szCs w:val="22"/>
          <w:lang w:val="en-GB"/>
        </w:rPr>
        <w:t>Software licenses</w:t>
      </w:r>
      <w:r w:rsidRPr="00F460F5">
        <w:rPr>
          <w:rFonts w:eastAsia="Times New Roman"/>
          <w:sz w:val="22"/>
          <w:szCs w:val="22"/>
          <w:lang w:val="en-GB"/>
        </w:rPr>
        <w:tab/>
        <w:t xml:space="preserve">3 </w:t>
      </w:r>
      <w:r w:rsidRPr="00F460F5">
        <w:rPr>
          <w:rFonts w:eastAsia="Times New Roman"/>
          <w:sz w:val="22"/>
          <w:szCs w:val="22"/>
          <w:cs/>
          <w:lang w:val="en-GB"/>
        </w:rPr>
        <w:t xml:space="preserve">- </w:t>
      </w:r>
      <w:r w:rsidRPr="00F460F5">
        <w:rPr>
          <w:rFonts w:eastAsia="Times New Roman"/>
          <w:sz w:val="22"/>
          <w:szCs w:val="22"/>
          <w:lang w:val="en-GB"/>
        </w:rPr>
        <w:t>10 years</w:t>
      </w:r>
    </w:p>
    <w:p w14:paraId="0D2A8CDF" w14:textId="17C6BC99" w:rsidR="00C601AD" w:rsidRPr="00F460F5" w:rsidRDefault="00C601AD" w:rsidP="00C601AD">
      <w:pPr>
        <w:tabs>
          <w:tab w:val="left" w:pos="7920"/>
        </w:tabs>
        <w:ind w:left="540" w:right="-28"/>
        <w:jc w:val="both"/>
        <w:rPr>
          <w:rFonts w:eastAsia="Times New Roman" w:cstheme="minorBidi"/>
          <w:sz w:val="22"/>
          <w:szCs w:val="22"/>
          <w:lang w:val="en-GB"/>
        </w:rPr>
      </w:pPr>
      <w:r w:rsidRPr="00F460F5">
        <w:rPr>
          <w:rFonts w:eastAsia="Times New Roman"/>
          <w:sz w:val="22"/>
          <w:szCs w:val="22"/>
          <w:lang w:val="en-GB"/>
        </w:rPr>
        <w:t xml:space="preserve">Others                                                                                                                         </w:t>
      </w:r>
      <w:r w:rsidRPr="00F460F5">
        <w:rPr>
          <w:rFonts w:eastAsia="Times New Roman"/>
          <w:sz w:val="22"/>
          <w:szCs w:val="22"/>
          <w:lang w:val="en-GB"/>
        </w:rPr>
        <w:tab/>
        <w:t>5 - 10 years</w:t>
      </w:r>
    </w:p>
    <w:p w14:paraId="6AD63473" w14:textId="77777777" w:rsidR="005C1D4F" w:rsidRPr="00F460F5" w:rsidRDefault="005C1D4F" w:rsidP="00F510D3">
      <w:pPr>
        <w:ind w:left="540" w:right="-28"/>
        <w:jc w:val="both"/>
        <w:rPr>
          <w:rFonts w:eastAsia="Times New Roman"/>
          <w:color w:val="000000"/>
          <w:sz w:val="22"/>
          <w:szCs w:val="22"/>
          <w:lang w:val="en-GB"/>
        </w:rPr>
      </w:pPr>
    </w:p>
    <w:p w14:paraId="594BF313" w14:textId="77777777" w:rsidR="005C1D4F" w:rsidRPr="00F460F5" w:rsidRDefault="005C1D4F" w:rsidP="007607D3">
      <w:pPr>
        <w:numPr>
          <w:ilvl w:val="0"/>
          <w:numId w:val="18"/>
        </w:numPr>
        <w:ind w:left="540" w:right="-29" w:hanging="540"/>
        <w:rPr>
          <w:b/>
          <w:bCs/>
          <w:i/>
          <w:iCs/>
          <w:sz w:val="22"/>
          <w:szCs w:val="24"/>
          <w:lang w:val="en-GB"/>
        </w:rPr>
      </w:pPr>
      <w:bookmarkStart w:id="3" w:name="_Hlk120908382"/>
      <w:r w:rsidRPr="00F460F5">
        <w:rPr>
          <w:rFonts w:eastAsia="Times New Roman"/>
          <w:b/>
          <w:bCs/>
          <w:i/>
          <w:iCs/>
          <w:sz w:val="22"/>
          <w:szCs w:val="22"/>
          <w:lang w:val="en-GB" w:bidi="ar-SA"/>
        </w:rPr>
        <w:t xml:space="preserve">Digital assets </w:t>
      </w:r>
    </w:p>
    <w:p w14:paraId="428AE617" w14:textId="77777777" w:rsidR="005C1D4F" w:rsidRPr="00F460F5" w:rsidRDefault="005C1D4F" w:rsidP="00F510D3">
      <w:pPr>
        <w:ind w:left="540" w:right="-28"/>
        <w:jc w:val="both"/>
        <w:rPr>
          <w:sz w:val="22"/>
          <w:szCs w:val="24"/>
          <w:lang w:val="en-GB"/>
        </w:rPr>
      </w:pPr>
    </w:p>
    <w:p w14:paraId="14F08185" w14:textId="3C9268ED" w:rsidR="00974D63" w:rsidRPr="00F460F5" w:rsidRDefault="00974D63" w:rsidP="00F510D3">
      <w:pPr>
        <w:ind w:left="540" w:right="-28"/>
        <w:jc w:val="both"/>
        <w:rPr>
          <w:sz w:val="22"/>
          <w:szCs w:val="24"/>
          <w:lang w:val="en-GB"/>
        </w:rPr>
      </w:pPr>
      <w:r w:rsidRPr="00F460F5">
        <w:rPr>
          <w:sz w:val="22"/>
          <w:szCs w:val="24"/>
          <w:lang w:val="en-GB"/>
        </w:rPr>
        <w:t>The Group’s digital assets are accounted for either as inventories or intangible assets, according to the business model of the Group’s act</w:t>
      </w:r>
      <w:r w:rsidR="00B6111D" w:rsidRPr="00F460F5">
        <w:rPr>
          <w:sz w:val="22"/>
          <w:szCs w:val="24"/>
          <w:lang w:val="en-GB"/>
        </w:rPr>
        <w:t xml:space="preserve">ivities and </w:t>
      </w:r>
      <w:r w:rsidR="00BC0FEE" w:rsidRPr="00F460F5">
        <w:rPr>
          <w:sz w:val="22"/>
          <w:szCs w:val="24"/>
          <w:lang w:val="en-GB"/>
        </w:rPr>
        <w:t>the characteristics of each of the relevant digital assets.</w:t>
      </w:r>
    </w:p>
    <w:p w14:paraId="104DFD45" w14:textId="77777777" w:rsidR="00974D63" w:rsidRPr="00F460F5" w:rsidRDefault="00974D63" w:rsidP="00F510D3">
      <w:pPr>
        <w:ind w:left="540" w:right="-28"/>
        <w:jc w:val="both"/>
        <w:rPr>
          <w:sz w:val="22"/>
          <w:szCs w:val="24"/>
          <w:lang w:val="en-GB"/>
        </w:rPr>
      </w:pPr>
    </w:p>
    <w:p w14:paraId="323E30B2" w14:textId="77777777" w:rsidR="007A184B" w:rsidRDefault="007A184B">
      <w:pPr>
        <w:suppressAutoHyphens w:val="0"/>
        <w:rPr>
          <w:i/>
          <w:iCs/>
          <w:sz w:val="22"/>
          <w:szCs w:val="24"/>
          <w:lang w:val="en-GB"/>
        </w:rPr>
      </w:pPr>
      <w:r>
        <w:rPr>
          <w:i/>
          <w:iCs/>
          <w:sz w:val="22"/>
          <w:szCs w:val="24"/>
          <w:lang w:val="en-GB"/>
        </w:rPr>
        <w:br w:type="page"/>
      </w:r>
    </w:p>
    <w:p w14:paraId="5501142C" w14:textId="13DA215A" w:rsidR="001A64D1" w:rsidRPr="00F460F5" w:rsidRDefault="001A64D1" w:rsidP="001A64D1">
      <w:pPr>
        <w:ind w:left="540" w:right="-28"/>
        <w:jc w:val="both"/>
        <w:rPr>
          <w:i/>
          <w:iCs/>
          <w:sz w:val="22"/>
          <w:szCs w:val="24"/>
          <w:lang w:val="en-GB"/>
        </w:rPr>
      </w:pPr>
      <w:r w:rsidRPr="00F460F5">
        <w:rPr>
          <w:i/>
          <w:iCs/>
          <w:sz w:val="22"/>
          <w:szCs w:val="24"/>
          <w:lang w:val="en-GB"/>
        </w:rPr>
        <w:t>Digital assets as inventories</w:t>
      </w:r>
    </w:p>
    <w:p w14:paraId="788827BB" w14:textId="77777777" w:rsidR="001A64D1" w:rsidRPr="00F460F5" w:rsidRDefault="001A64D1" w:rsidP="001A64D1">
      <w:pPr>
        <w:ind w:left="540" w:right="-28"/>
        <w:jc w:val="both"/>
        <w:rPr>
          <w:sz w:val="22"/>
          <w:szCs w:val="24"/>
          <w:lang w:val="en-GB"/>
        </w:rPr>
      </w:pPr>
    </w:p>
    <w:p w14:paraId="5713A13F" w14:textId="7F799545" w:rsidR="006B0082" w:rsidRPr="00F460F5" w:rsidRDefault="001A64D1" w:rsidP="00CE66F2">
      <w:pPr>
        <w:ind w:left="540" w:right="-28"/>
        <w:jc w:val="both"/>
        <w:rPr>
          <w:rFonts w:cstheme="minorBidi"/>
          <w:sz w:val="22"/>
          <w:szCs w:val="24"/>
          <w:lang w:val="en-GB"/>
        </w:rPr>
      </w:pPr>
      <w:r w:rsidRPr="00F460F5">
        <w:rPr>
          <w:sz w:val="22"/>
          <w:szCs w:val="24"/>
          <w:lang w:val="en-GB"/>
        </w:rPr>
        <w:t>Digital assets are measured at the lower of cost and net realisable value. Cost is calculated using the weighted average cost principle. Cost includes direct costs incurred in acquiring the digital assets. Net realisable value is the estimated selling price in the ordinary course of business less the estimated costs of sale.</w:t>
      </w:r>
      <w:r w:rsidR="00CE66F2" w:rsidRPr="00F460F5">
        <w:rPr>
          <w:sz w:val="22"/>
          <w:szCs w:val="24"/>
          <w:lang w:val="en-GB"/>
        </w:rPr>
        <w:t xml:space="preserve"> Digital assets as inventories are presented in other assets in the financial statements</w:t>
      </w:r>
      <w:r w:rsidR="00CE66F2" w:rsidRPr="00C44F72">
        <w:rPr>
          <w:sz w:val="22"/>
          <w:szCs w:val="24"/>
          <w:lang w:val="en-GB"/>
        </w:rPr>
        <w:t>.</w:t>
      </w:r>
      <w:r w:rsidR="00187F56" w:rsidRPr="00C44F72">
        <w:rPr>
          <w:rFonts w:cstheme="minorBidi" w:hint="cs"/>
          <w:sz w:val="22"/>
          <w:szCs w:val="24"/>
          <w:cs/>
          <w:lang w:val="en-GB"/>
        </w:rPr>
        <w:t xml:space="preserve"> </w:t>
      </w:r>
    </w:p>
    <w:p w14:paraId="53E13FEF" w14:textId="77777777" w:rsidR="001A64D1" w:rsidRPr="00F460F5" w:rsidRDefault="001A64D1" w:rsidP="00F510D3">
      <w:pPr>
        <w:ind w:left="540" w:right="-28"/>
        <w:jc w:val="both"/>
        <w:rPr>
          <w:sz w:val="22"/>
          <w:szCs w:val="24"/>
          <w:lang w:val="en-GB"/>
        </w:rPr>
      </w:pPr>
    </w:p>
    <w:p w14:paraId="7C21F96C" w14:textId="415E0B17" w:rsidR="001A64D1" w:rsidRPr="00C44F72" w:rsidRDefault="001A64D1" w:rsidP="00F510D3">
      <w:pPr>
        <w:ind w:left="540" w:right="-28"/>
        <w:jc w:val="both"/>
        <w:rPr>
          <w:i/>
          <w:iCs/>
          <w:sz w:val="22"/>
          <w:szCs w:val="24"/>
        </w:rPr>
      </w:pPr>
      <w:r w:rsidRPr="00F460F5">
        <w:rPr>
          <w:i/>
          <w:iCs/>
          <w:sz w:val="22"/>
          <w:szCs w:val="24"/>
          <w:lang w:val="en-GB"/>
        </w:rPr>
        <w:t>Digital assets as intangible assets</w:t>
      </w:r>
    </w:p>
    <w:p w14:paraId="5F956B99" w14:textId="77777777" w:rsidR="001A64D1" w:rsidRPr="00F460F5" w:rsidRDefault="001A64D1" w:rsidP="00F510D3">
      <w:pPr>
        <w:ind w:left="540" w:right="-28"/>
        <w:jc w:val="both"/>
        <w:rPr>
          <w:sz w:val="22"/>
          <w:szCs w:val="24"/>
          <w:lang w:val="en-GB"/>
        </w:rPr>
      </w:pPr>
    </w:p>
    <w:p w14:paraId="3960914B" w14:textId="2D8ABCDD" w:rsidR="00AD64F3" w:rsidRPr="00F460F5" w:rsidRDefault="005C1D4F" w:rsidP="00F510D3">
      <w:pPr>
        <w:ind w:left="540" w:right="-28"/>
        <w:jc w:val="both"/>
        <w:rPr>
          <w:sz w:val="22"/>
          <w:szCs w:val="24"/>
          <w:lang w:val="en-GB"/>
        </w:rPr>
      </w:pPr>
      <w:r w:rsidRPr="00F460F5">
        <w:rPr>
          <w:sz w:val="22"/>
          <w:szCs w:val="24"/>
          <w:lang w:val="en-GB"/>
        </w:rPr>
        <w:t xml:space="preserve">Digital assets are identifiable non-monetary assets that have indefinite useful life because, </w:t>
      </w:r>
      <w:r w:rsidR="00426926" w:rsidRPr="00F460F5">
        <w:rPr>
          <w:sz w:val="22"/>
          <w:szCs w:val="24"/>
          <w:lang w:val="en-GB"/>
        </w:rPr>
        <w:br/>
      </w:r>
      <w:r w:rsidRPr="00F460F5">
        <w:rPr>
          <w:sz w:val="22"/>
          <w:szCs w:val="24"/>
          <w:lang w:val="en-GB"/>
        </w:rPr>
        <w:t xml:space="preserve">at the time of assessment, there is no foreseeable limit to the period over which such assets are expected to generate cash flows. The assessment of their status with indefinite useful lives is reviewed annually. </w:t>
      </w:r>
    </w:p>
    <w:p w14:paraId="0A5071BE" w14:textId="77777777" w:rsidR="00AD64F3" w:rsidRPr="00F460F5" w:rsidRDefault="00AD64F3" w:rsidP="00F510D3">
      <w:pPr>
        <w:ind w:left="540" w:right="-28"/>
        <w:jc w:val="both"/>
        <w:rPr>
          <w:sz w:val="22"/>
          <w:szCs w:val="24"/>
          <w:lang w:val="en-GB"/>
        </w:rPr>
      </w:pPr>
    </w:p>
    <w:p w14:paraId="5F108DBE" w14:textId="3CCF705A" w:rsidR="00AD64F3" w:rsidRPr="00F460F5" w:rsidRDefault="005C1D4F" w:rsidP="00F510D3">
      <w:pPr>
        <w:ind w:left="540" w:right="-28"/>
        <w:jc w:val="both"/>
        <w:rPr>
          <w:sz w:val="22"/>
          <w:szCs w:val="24"/>
          <w:lang w:val="en-GB"/>
        </w:rPr>
      </w:pPr>
      <w:r w:rsidRPr="00F460F5">
        <w:rPr>
          <w:sz w:val="22"/>
          <w:szCs w:val="24"/>
          <w:lang w:val="en-GB"/>
        </w:rPr>
        <w:t xml:space="preserve">The Group initially recognises digital assets at cost, which is the fair value of the asset on the date of receipt. </w:t>
      </w:r>
      <w:r w:rsidR="00260C9A" w:rsidRPr="00F460F5">
        <w:rPr>
          <w:sz w:val="22"/>
          <w:szCs w:val="24"/>
          <w:lang w:val="en-GB"/>
        </w:rPr>
        <w:t>Subsequent to</w:t>
      </w:r>
      <w:r w:rsidRPr="00F460F5">
        <w:rPr>
          <w:sz w:val="22"/>
          <w:szCs w:val="24"/>
          <w:lang w:val="en-GB"/>
        </w:rPr>
        <w:t xml:space="preserve"> initial recognition, </w:t>
      </w:r>
      <w:r w:rsidR="00260C9A" w:rsidRPr="00F460F5">
        <w:rPr>
          <w:sz w:val="22"/>
          <w:szCs w:val="24"/>
          <w:lang w:val="en-GB"/>
        </w:rPr>
        <w:t xml:space="preserve">digital </w:t>
      </w:r>
      <w:r w:rsidRPr="00F460F5">
        <w:rPr>
          <w:sz w:val="22"/>
          <w:szCs w:val="24"/>
          <w:lang w:val="en-GB"/>
        </w:rPr>
        <w:t xml:space="preserve">assets are </w:t>
      </w:r>
      <w:r w:rsidR="00E33AB0" w:rsidRPr="00F460F5">
        <w:rPr>
          <w:sz w:val="22"/>
          <w:szCs w:val="24"/>
          <w:lang w:val="en-GB"/>
        </w:rPr>
        <w:t>measured</w:t>
      </w:r>
      <w:r w:rsidRPr="00F460F5">
        <w:rPr>
          <w:sz w:val="22"/>
          <w:szCs w:val="24"/>
          <w:lang w:val="en-GB"/>
        </w:rPr>
        <w:t xml:space="preserve"> at cost using the weighted average metho less impairment losse</w:t>
      </w:r>
      <w:r w:rsidR="005065CF" w:rsidRPr="00F460F5">
        <w:rPr>
          <w:sz w:val="22"/>
          <w:szCs w:val="24"/>
          <w:lang w:val="en-GB"/>
        </w:rPr>
        <w:t>s</w:t>
      </w:r>
      <w:r w:rsidRPr="00F460F5">
        <w:rPr>
          <w:sz w:val="22"/>
          <w:szCs w:val="24"/>
          <w:lang w:val="en-GB"/>
        </w:rPr>
        <w:t xml:space="preserve">. </w:t>
      </w:r>
    </w:p>
    <w:p w14:paraId="2CBED493" w14:textId="77777777" w:rsidR="00AD64F3" w:rsidRPr="00F460F5" w:rsidRDefault="00AD64F3" w:rsidP="00F510D3">
      <w:pPr>
        <w:ind w:left="540" w:right="-28"/>
        <w:jc w:val="both"/>
        <w:rPr>
          <w:sz w:val="22"/>
          <w:szCs w:val="24"/>
          <w:lang w:val="en-GB"/>
        </w:rPr>
      </w:pPr>
    </w:p>
    <w:p w14:paraId="63725CC9" w14:textId="77777777" w:rsidR="006312A3" w:rsidRPr="00F460F5" w:rsidRDefault="005065CF" w:rsidP="00F510D3">
      <w:pPr>
        <w:ind w:left="540" w:right="-28"/>
        <w:jc w:val="both"/>
        <w:rPr>
          <w:sz w:val="22"/>
          <w:szCs w:val="24"/>
          <w:lang w:val="en-GB"/>
        </w:rPr>
      </w:pPr>
      <w:r w:rsidRPr="00F460F5">
        <w:rPr>
          <w:sz w:val="22"/>
          <w:szCs w:val="24"/>
          <w:lang w:val="en-GB"/>
        </w:rPr>
        <w:t>The</w:t>
      </w:r>
      <w:r w:rsidR="005C1D4F" w:rsidRPr="00F460F5">
        <w:rPr>
          <w:sz w:val="22"/>
          <w:szCs w:val="24"/>
          <w:lang w:val="en-GB"/>
        </w:rPr>
        <w:t xml:space="preserve"> Group performs impairment </w:t>
      </w:r>
      <w:r w:rsidR="00410C82" w:rsidRPr="00F460F5">
        <w:rPr>
          <w:sz w:val="22"/>
          <w:szCs w:val="24"/>
          <w:lang w:val="en-GB"/>
        </w:rPr>
        <w:t>assessment</w:t>
      </w:r>
      <w:r w:rsidR="005C1D4F" w:rsidRPr="00F460F5">
        <w:rPr>
          <w:sz w:val="22"/>
          <w:szCs w:val="24"/>
          <w:lang w:val="en-GB"/>
        </w:rPr>
        <w:t xml:space="preserve"> </w:t>
      </w:r>
      <w:r w:rsidR="00410C82" w:rsidRPr="00F460F5">
        <w:rPr>
          <w:sz w:val="22"/>
          <w:szCs w:val="24"/>
          <w:lang w:val="en-GB"/>
        </w:rPr>
        <w:t>of</w:t>
      </w:r>
      <w:r w:rsidR="005C1D4F" w:rsidRPr="00F460F5">
        <w:rPr>
          <w:sz w:val="22"/>
          <w:szCs w:val="24"/>
          <w:lang w:val="en-GB"/>
        </w:rPr>
        <w:t xml:space="preserve"> digital assets</w:t>
      </w:r>
      <w:r w:rsidR="00410C82" w:rsidRPr="00F460F5">
        <w:rPr>
          <w:sz w:val="22"/>
          <w:szCs w:val="24"/>
          <w:lang w:val="en-GB"/>
        </w:rPr>
        <w:t xml:space="preserve"> at each reporting date</w:t>
      </w:r>
      <w:r w:rsidR="005C1D4F" w:rsidRPr="00F460F5">
        <w:rPr>
          <w:sz w:val="22"/>
          <w:szCs w:val="24"/>
          <w:lang w:val="en-GB"/>
        </w:rPr>
        <w:t xml:space="preserve">. An impairment loss is recognised </w:t>
      </w:r>
      <w:r w:rsidR="00410C82" w:rsidRPr="00F460F5">
        <w:rPr>
          <w:sz w:val="22"/>
          <w:szCs w:val="24"/>
          <w:lang w:val="en-GB"/>
        </w:rPr>
        <w:t xml:space="preserve">in profit or loss </w:t>
      </w:r>
      <w:r w:rsidR="006312A3" w:rsidRPr="00F460F5">
        <w:rPr>
          <w:sz w:val="22"/>
          <w:szCs w:val="24"/>
          <w:lang w:val="en-GB"/>
        </w:rPr>
        <w:t>if</w:t>
      </w:r>
      <w:r w:rsidR="005C1D4F" w:rsidRPr="00F460F5">
        <w:rPr>
          <w:sz w:val="22"/>
          <w:szCs w:val="24"/>
          <w:lang w:val="en-GB"/>
        </w:rPr>
        <w:t xml:space="preserve"> the carrying amount of the asset </w:t>
      </w:r>
      <w:r w:rsidR="006312A3" w:rsidRPr="00F460F5">
        <w:rPr>
          <w:sz w:val="22"/>
          <w:szCs w:val="24"/>
          <w:lang w:val="en-GB"/>
        </w:rPr>
        <w:t>exceeds</w:t>
      </w:r>
      <w:r w:rsidR="005C1D4F" w:rsidRPr="00F460F5">
        <w:rPr>
          <w:sz w:val="22"/>
          <w:szCs w:val="24"/>
          <w:lang w:val="en-GB"/>
        </w:rPr>
        <w:t xml:space="preserve"> its fair value at the end of the reporting period. </w:t>
      </w:r>
    </w:p>
    <w:p w14:paraId="0169FC6F" w14:textId="77777777" w:rsidR="006312A3" w:rsidRPr="00F460F5" w:rsidRDefault="006312A3" w:rsidP="00F510D3">
      <w:pPr>
        <w:ind w:left="540" w:right="-28"/>
        <w:jc w:val="both"/>
        <w:rPr>
          <w:sz w:val="22"/>
          <w:szCs w:val="24"/>
          <w:lang w:val="en-GB"/>
        </w:rPr>
      </w:pPr>
    </w:p>
    <w:p w14:paraId="45E7F807" w14:textId="29C8D29A" w:rsidR="000C7A79" w:rsidRPr="00F460F5" w:rsidRDefault="005C1D4F" w:rsidP="00F510D3">
      <w:pPr>
        <w:ind w:left="540" w:right="-28"/>
        <w:jc w:val="both"/>
        <w:rPr>
          <w:sz w:val="22"/>
          <w:szCs w:val="24"/>
          <w:lang w:val="en-GB"/>
        </w:rPr>
      </w:pPr>
      <w:r w:rsidRPr="00F460F5">
        <w:rPr>
          <w:sz w:val="22"/>
          <w:szCs w:val="24"/>
          <w:lang w:val="en-GB"/>
        </w:rPr>
        <w:t xml:space="preserve">The recoverable amount of digital assets </w:t>
      </w:r>
      <w:r w:rsidR="00B44B52" w:rsidRPr="00F460F5">
        <w:rPr>
          <w:sz w:val="22"/>
          <w:szCs w:val="24"/>
          <w:lang w:val="en-GB"/>
        </w:rPr>
        <w:t>measured at</w:t>
      </w:r>
      <w:r w:rsidRPr="00F460F5">
        <w:rPr>
          <w:sz w:val="22"/>
          <w:szCs w:val="24"/>
          <w:lang w:val="en-GB"/>
        </w:rPr>
        <w:t xml:space="preserve"> fair value less costs </w:t>
      </w:r>
      <w:r w:rsidR="00B44B52" w:rsidRPr="00F460F5">
        <w:rPr>
          <w:sz w:val="22"/>
          <w:szCs w:val="24"/>
          <w:lang w:val="en-GB"/>
        </w:rPr>
        <w:t>to sell</w:t>
      </w:r>
      <w:r w:rsidR="002E6104" w:rsidRPr="00F460F5">
        <w:rPr>
          <w:sz w:val="22"/>
          <w:szCs w:val="24"/>
          <w:lang w:val="en-GB"/>
        </w:rPr>
        <w:t>.</w:t>
      </w:r>
      <w:r w:rsidRPr="00F460F5">
        <w:rPr>
          <w:sz w:val="22"/>
          <w:szCs w:val="24"/>
          <w:lang w:val="en-GB"/>
        </w:rPr>
        <w:t xml:space="preserve"> </w:t>
      </w:r>
      <w:r w:rsidR="002E6104" w:rsidRPr="00F460F5">
        <w:rPr>
          <w:sz w:val="22"/>
          <w:szCs w:val="24"/>
          <w:lang w:val="en-GB"/>
        </w:rPr>
        <w:t>Fair value is determined</w:t>
      </w:r>
      <w:r w:rsidRPr="00F460F5">
        <w:rPr>
          <w:sz w:val="22"/>
          <w:szCs w:val="24"/>
          <w:lang w:val="en-GB"/>
        </w:rPr>
        <w:t xml:space="preserve"> using the closing price at the end of the reporting period on the relevant digital assets exchange. </w:t>
      </w:r>
    </w:p>
    <w:p w14:paraId="2F5746D0" w14:textId="77777777" w:rsidR="000C7A79" w:rsidRPr="00F460F5" w:rsidRDefault="000C7A79" w:rsidP="00F510D3">
      <w:pPr>
        <w:ind w:left="540" w:right="-28"/>
        <w:jc w:val="both"/>
        <w:rPr>
          <w:sz w:val="22"/>
          <w:szCs w:val="24"/>
          <w:lang w:val="en-GB"/>
        </w:rPr>
      </w:pPr>
    </w:p>
    <w:p w14:paraId="40C85CDE" w14:textId="2B2B6385" w:rsidR="005C1D4F" w:rsidRPr="00F460F5" w:rsidRDefault="005C1D4F" w:rsidP="00F510D3">
      <w:pPr>
        <w:ind w:left="540" w:right="-28"/>
        <w:jc w:val="both"/>
        <w:rPr>
          <w:rFonts w:eastAsia="Times New Roman"/>
          <w:color w:val="000000"/>
          <w:sz w:val="20"/>
          <w:szCs w:val="20"/>
          <w:lang w:val="en-GB"/>
        </w:rPr>
      </w:pPr>
      <w:r w:rsidRPr="00F460F5">
        <w:rPr>
          <w:sz w:val="22"/>
          <w:szCs w:val="24"/>
          <w:lang w:val="en-GB"/>
        </w:rPr>
        <w:t xml:space="preserve">Digital assets are derecognised upon disposal or when no future economic benefits are expected from their use or disposal. Any difference between the fair value of the </w:t>
      </w:r>
      <w:r w:rsidR="00F46FBC" w:rsidRPr="00F460F5">
        <w:rPr>
          <w:sz w:val="22"/>
          <w:szCs w:val="24"/>
          <w:lang w:val="en-GB"/>
        </w:rPr>
        <w:t>initial recognition of digital assets</w:t>
      </w:r>
      <w:r w:rsidRPr="00F460F5">
        <w:rPr>
          <w:sz w:val="22"/>
          <w:szCs w:val="24"/>
          <w:lang w:val="en-GB"/>
        </w:rPr>
        <w:t xml:space="preserve"> and the actual realized price upon disposal are recorded as a gain or loss on dispos</w:t>
      </w:r>
      <w:r w:rsidR="00F46FBC" w:rsidRPr="00F460F5">
        <w:rPr>
          <w:sz w:val="22"/>
          <w:szCs w:val="24"/>
          <w:lang w:val="en-GB"/>
        </w:rPr>
        <w:t xml:space="preserve">al </w:t>
      </w:r>
      <w:r w:rsidRPr="00F460F5">
        <w:rPr>
          <w:sz w:val="22"/>
          <w:szCs w:val="24"/>
          <w:lang w:val="en-GB"/>
        </w:rPr>
        <w:t>of digital assets.</w:t>
      </w:r>
    </w:p>
    <w:bookmarkEnd w:id="3"/>
    <w:p w14:paraId="4DE95FB9" w14:textId="77777777" w:rsidR="00AF3B94" w:rsidRPr="00F460F5" w:rsidRDefault="00AF3B94" w:rsidP="00F510D3">
      <w:pPr>
        <w:ind w:left="540" w:right="-28"/>
        <w:jc w:val="both"/>
        <w:rPr>
          <w:rFonts w:eastAsia="Times New Roman"/>
          <w:color w:val="000000"/>
          <w:sz w:val="20"/>
          <w:szCs w:val="20"/>
          <w:lang w:val="en-GB"/>
        </w:rPr>
      </w:pPr>
    </w:p>
    <w:p w14:paraId="723E50E2" w14:textId="549FC88B" w:rsidR="009033B6" w:rsidRPr="008241D5" w:rsidRDefault="009033B6" w:rsidP="00F510D3">
      <w:pPr>
        <w:ind w:left="540" w:right="-28"/>
        <w:jc w:val="both"/>
        <w:rPr>
          <w:rFonts w:eastAsia="Times New Roman"/>
          <w:color w:val="000000"/>
          <w:sz w:val="22"/>
          <w:szCs w:val="22"/>
          <w:cs/>
          <w:lang w:val="en-GB"/>
        </w:rPr>
      </w:pPr>
      <w:r w:rsidRPr="00F460F5">
        <w:rPr>
          <w:rFonts w:eastAsia="Times New Roman"/>
          <w:color w:val="000000"/>
          <w:sz w:val="22"/>
          <w:szCs w:val="22"/>
          <w:lang w:val="en-GB"/>
        </w:rPr>
        <w:t>Digital assets exclud</w:t>
      </w:r>
      <w:r w:rsidRPr="008241D5">
        <w:rPr>
          <w:rFonts w:eastAsia="Times New Roman"/>
          <w:color w:val="000000"/>
          <w:sz w:val="22"/>
          <w:szCs w:val="22"/>
          <w:lang w:val="en-GB"/>
        </w:rPr>
        <w:t>ed digital assets held on behalf of customers which are not recorded on the financial position.</w:t>
      </w:r>
    </w:p>
    <w:p w14:paraId="02E4FC23" w14:textId="3E3E0436" w:rsidR="00690CDB" w:rsidRPr="009A16E9" w:rsidRDefault="00690CDB" w:rsidP="00C601AD">
      <w:pPr>
        <w:suppressAutoHyphens w:val="0"/>
        <w:rPr>
          <w:rFonts w:eastAsia="Times New Roman" w:cstheme="minorBidi"/>
          <w:i/>
          <w:iCs/>
          <w:sz w:val="22"/>
          <w:szCs w:val="22"/>
        </w:rPr>
      </w:pPr>
    </w:p>
    <w:p w14:paraId="423D2B0B" w14:textId="7E8FF1DE"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Impairment of non-financial assets</w:t>
      </w:r>
    </w:p>
    <w:p w14:paraId="3FA90B0E" w14:textId="77777777" w:rsidR="00F510D3" w:rsidRPr="008241D5" w:rsidRDefault="00F510D3" w:rsidP="00F510D3">
      <w:pPr>
        <w:ind w:left="540" w:right="-28"/>
        <w:jc w:val="both"/>
        <w:rPr>
          <w:rFonts w:eastAsia="Times New Roman"/>
          <w:sz w:val="22"/>
          <w:szCs w:val="22"/>
          <w:lang w:val="en-GB"/>
        </w:rPr>
      </w:pPr>
    </w:p>
    <w:p w14:paraId="5319EB8E" w14:textId="1FC1D9DB"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The carrying amounts of the </w:t>
      </w:r>
      <w:r w:rsidR="00513509" w:rsidRPr="008241D5">
        <w:rPr>
          <w:rFonts w:eastAsia="Times New Roman"/>
          <w:sz w:val="22"/>
          <w:szCs w:val="22"/>
          <w:lang w:val="en-GB"/>
        </w:rPr>
        <w:t>Group</w:t>
      </w:r>
      <w:r w:rsidRPr="008241D5">
        <w:rPr>
          <w:rFonts w:eastAsia="Times New Roman"/>
          <w:sz w:val="22"/>
          <w:szCs w:val="22"/>
          <w:lang w:val="en-GB"/>
        </w:rPr>
        <w:t>’</w:t>
      </w:r>
      <w:r w:rsidR="004D6A55"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assets are reviewed at each reporting date to determine whether there is any indication of impairment</w:t>
      </w:r>
      <w:r w:rsidRPr="008241D5">
        <w:rPr>
          <w:rFonts w:eastAsia="Times New Roman"/>
          <w:sz w:val="22"/>
          <w:szCs w:val="22"/>
          <w:cs/>
          <w:lang w:val="en-GB"/>
        </w:rPr>
        <w:t xml:space="preserve">. </w:t>
      </w:r>
      <w:r w:rsidRPr="008241D5">
        <w:rPr>
          <w:rFonts w:eastAsia="Times New Roman"/>
          <w:sz w:val="22"/>
          <w:szCs w:val="22"/>
          <w:lang w:val="en-GB"/>
        </w:rPr>
        <w:t>If any such indication exists, the assets</w:t>
      </w:r>
      <w:r w:rsidRPr="008241D5">
        <w:rPr>
          <w:rFonts w:eastAsia="Times New Roman"/>
          <w:sz w:val="22"/>
          <w:szCs w:val="22"/>
          <w:cs/>
          <w:lang w:val="en-GB"/>
        </w:rPr>
        <w:t xml:space="preserve">’ </w:t>
      </w:r>
      <w:r w:rsidRPr="008241D5">
        <w:rPr>
          <w:rFonts w:eastAsia="Times New Roman"/>
          <w:sz w:val="22"/>
          <w:szCs w:val="22"/>
          <w:lang w:val="en-GB"/>
        </w:rPr>
        <w:t>recoverable amounts are estimated</w:t>
      </w:r>
      <w:r w:rsidRPr="008241D5">
        <w:rPr>
          <w:rFonts w:eastAsia="Times New Roman"/>
          <w:sz w:val="22"/>
          <w:szCs w:val="22"/>
          <w:cs/>
          <w:lang w:val="en-GB"/>
        </w:rPr>
        <w:t xml:space="preserve">. </w:t>
      </w:r>
      <w:r w:rsidRPr="008241D5">
        <w:rPr>
          <w:rFonts w:eastAsia="Times New Roman"/>
          <w:sz w:val="22"/>
          <w:szCs w:val="22"/>
          <w:lang w:val="en-GB"/>
        </w:rPr>
        <w:t>For goodwill and intangible assets that have indefinite useful lives or are not yet available for use, the recoverable amount is estimated each year at the same time</w:t>
      </w:r>
      <w:r w:rsidRPr="008241D5">
        <w:rPr>
          <w:rFonts w:eastAsia="Times New Roman"/>
          <w:sz w:val="22"/>
          <w:szCs w:val="22"/>
          <w:cs/>
          <w:lang w:val="en-GB"/>
        </w:rPr>
        <w:t>.</w:t>
      </w:r>
    </w:p>
    <w:p w14:paraId="246E8DC4" w14:textId="77777777" w:rsidR="00F510D3" w:rsidRPr="008241D5" w:rsidRDefault="00F510D3" w:rsidP="00F510D3">
      <w:pPr>
        <w:ind w:left="540" w:right="-28"/>
        <w:jc w:val="both"/>
        <w:rPr>
          <w:rFonts w:eastAsia="Times New Roman"/>
          <w:sz w:val="22"/>
          <w:szCs w:val="22"/>
          <w:lang w:val="en-GB"/>
        </w:rPr>
      </w:pPr>
    </w:p>
    <w:p w14:paraId="40415040" w14:textId="77777777"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An impairment loss is recognised if the carrying amount of an asset or its cash</w:t>
      </w:r>
      <w:r w:rsidRPr="008241D5">
        <w:rPr>
          <w:rFonts w:eastAsia="Times New Roman"/>
          <w:sz w:val="22"/>
          <w:szCs w:val="22"/>
          <w:cs/>
          <w:lang w:val="en-GB"/>
        </w:rPr>
        <w:t>-</w:t>
      </w:r>
      <w:r w:rsidRPr="008241D5">
        <w:rPr>
          <w:rFonts w:eastAsia="Times New Roman"/>
          <w:sz w:val="22"/>
          <w:szCs w:val="22"/>
          <w:lang w:val="en-GB"/>
        </w:rPr>
        <w:t>generating unit exceeds its recoverable amount</w:t>
      </w:r>
      <w:r w:rsidRPr="008241D5">
        <w:rPr>
          <w:rFonts w:eastAsia="Times New Roman"/>
          <w:sz w:val="22"/>
          <w:szCs w:val="22"/>
          <w:cs/>
          <w:lang w:val="en-GB"/>
        </w:rPr>
        <w:t xml:space="preserve">. </w:t>
      </w:r>
      <w:r w:rsidRPr="008241D5">
        <w:rPr>
          <w:rFonts w:eastAsia="Times New Roman"/>
          <w:sz w:val="22"/>
          <w:szCs w:val="22"/>
          <w:lang w:val="en-GB"/>
        </w:rPr>
        <w:t>The impairment loss is recognised in profit or loss unless it reverses a previous revaluation credited to shareholders’ equity, in which case it is charged to shareholders’ equity</w:t>
      </w:r>
      <w:r w:rsidRPr="008241D5">
        <w:rPr>
          <w:rFonts w:eastAsia="Times New Roman"/>
          <w:sz w:val="22"/>
          <w:szCs w:val="22"/>
          <w:cs/>
          <w:lang w:val="en-GB"/>
        </w:rPr>
        <w:t>.</w:t>
      </w:r>
    </w:p>
    <w:p w14:paraId="24B07BFF" w14:textId="77777777" w:rsidR="00F510D3" w:rsidRPr="008241D5" w:rsidRDefault="00F510D3" w:rsidP="00F510D3">
      <w:pPr>
        <w:ind w:left="540" w:right="-28"/>
        <w:jc w:val="both"/>
        <w:rPr>
          <w:rFonts w:eastAsia="Times New Roman"/>
          <w:sz w:val="22"/>
          <w:szCs w:val="22"/>
          <w:lang w:val="en-GB"/>
        </w:rPr>
      </w:pPr>
    </w:p>
    <w:p w14:paraId="2191A9D3"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Calculation of recoverable amount</w:t>
      </w:r>
    </w:p>
    <w:p w14:paraId="6C2CC25D" w14:textId="77777777" w:rsidR="00F510D3" w:rsidRPr="008241D5" w:rsidRDefault="00F510D3" w:rsidP="00F510D3">
      <w:pPr>
        <w:ind w:left="540" w:right="-28"/>
        <w:jc w:val="both"/>
        <w:rPr>
          <w:rFonts w:eastAsia="Times New Roman"/>
          <w:sz w:val="22"/>
          <w:szCs w:val="22"/>
          <w:lang w:val="en-GB"/>
        </w:rPr>
      </w:pPr>
    </w:p>
    <w:p w14:paraId="2F0324EB" w14:textId="48870702" w:rsidR="00EB610D" w:rsidRPr="008241D5" w:rsidRDefault="00F510D3" w:rsidP="00EB610D">
      <w:pPr>
        <w:ind w:left="540" w:right="-28"/>
        <w:jc w:val="both"/>
        <w:rPr>
          <w:rFonts w:eastAsia="Times New Roman"/>
          <w:sz w:val="22"/>
          <w:szCs w:val="22"/>
          <w:lang w:val="en-GB"/>
        </w:rPr>
      </w:pPr>
      <w:r w:rsidRPr="008241D5">
        <w:rPr>
          <w:rFonts w:eastAsia="Times New Roman"/>
          <w:sz w:val="22"/>
          <w:szCs w:val="22"/>
          <w:lang w:val="en-GB"/>
        </w:rPr>
        <w:t>The recoverable amount of a non</w:t>
      </w:r>
      <w:r w:rsidRPr="008241D5">
        <w:rPr>
          <w:rFonts w:eastAsia="Times New Roman"/>
          <w:sz w:val="22"/>
          <w:szCs w:val="22"/>
          <w:cs/>
          <w:lang w:val="en-GB"/>
        </w:rPr>
        <w:t>-</w:t>
      </w:r>
      <w:r w:rsidRPr="008241D5">
        <w:rPr>
          <w:rFonts w:eastAsia="Times New Roman"/>
          <w:sz w:val="22"/>
          <w:szCs w:val="22"/>
          <w:lang w:val="en-GB"/>
        </w:rPr>
        <w:t>financial asset is the greater of the asset</w:t>
      </w:r>
      <w:r w:rsidRPr="008241D5">
        <w:rPr>
          <w:rFonts w:eastAsia="Times New Roman"/>
          <w:sz w:val="22"/>
          <w:szCs w:val="22"/>
          <w:cs/>
          <w:lang w:val="en-GB"/>
        </w:rPr>
        <w:t>’</w:t>
      </w:r>
      <w:r w:rsidRPr="008241D5">
        <w:rPr>
          <w:rFonts w:eastAsia="Times New Roman"/>
          <w:sz w:val="22"/>
          <w:szCs w:val="22"/>
          <w:lang w:val="en-GB"/>
        </w:rPr>
        <w:t>s value in use and fair value less costs to sell</w:t>
      </w:r>
      <w:r w:rsidRPr="008241D5">
        <w:rPr>
          <w:rFonts w:eastAsia="Times New Roman"/>
          <w:sz w:val="22"/>
          <w:szCs w:val="22"/>
          <w:cs/>
          <w:lang w:val="en-GB"/>
        </w:rPr>
        <w:t xml:space="preserve">. </w:t>
      </w:r>
      <w:r w:rsidRPr="008241D5">
        <w:rPr>
          <w:rFonts w:eastAsia="Times New Roman"/>
          <w:sz w:val="22"/>
          <w:szCs w:val="22"/>
          <w:lang w:val="en-GB"/>
        </w:rPr>
        <w:t>In assessing value in use, the estimated future cash flows are discounted to their present value using a pre</w:t>
      </w:r>
      <w:r w:rsidRPr="008241D5">
        <w:rPr>
          <w:rFonts w:eastAsia="Times New Roman"/>
          <w:sz w:val="22"/>
          <w:szCs w:val="22"/>
          <w:cs/>
          <w:lang w:val="en-GB"/>
        </w:rPr>
        <w:t>-</w:t>
      </w:r>
      <w:r w:rsidRPr="008241D5">
        <w:rPr>
          <w:rFonts w:eastAsia="Times New Roman"/>
          <w:sz w:val="22"/>
          <w:szCs w:val="22"/>
          <w:lang w:val="en-GB"/>
        </w:rPr>
        <w:t>tax discount rate that reflects current market assessments of the time value of money and the risks specific to the asset</w:t>
      </w:r>
      <w:r w:rsidRPr="008241D5">
        <w:rPr>
          <w:rFonts w:eastAsia="Times New Roman"/>
          <w:sz w:val="22"/>
          <w:szCs w:val="22"/>
          <w:cs/>
          <w:lang w:val="en-GB"/>
        </w:rPr>
        <w:t xml:space="preserve">. </w:t>
      </w:r>
      <w:r w:rsidRPr="008241D5">
        <w:rPr>
          <w:rFonts w:eastAsia="Times New Roman"/>
          <w:sz w:val="22"/>
          <w:szCs w:val="22"/>
          <w:lang w:val="en-GB"/>
        </w:rPr>
        <w:t>For an asset that does not generate cash inflows largely independent of those from other assets, the recoverable amount is determined for the cash</w:t>
      </w:r>
      <w:r w:rsidRPr="008241D5">
        <w:rPr>
          <w:rFonts w:eastAsia="Times New Roman"/>
          <w:sz w:val="22"/>
          <w:szCs w:val="22"/>
          <w:cs/>
          <w:lang w:val="en-GB"/>
        </w:rPr>
        <w:t>-</w:t>
      </w:r>
      <w:r w:rsidRPr="008241D5">
        <w:rPr>
          <w:rFonts w:eastAsia="Times New Roman"/>
          <w:sz w:val="22"/>
          <w:szCs w:val="22"/>
          <w:lang w:val="en-GB"/>
        </w:rPr>
        <w:t>generating unit to which the asset belongs</w:t>
      </w:r>
      <w:r w:rsidRPr="008241D5">
        <w:rPr>
          <w:rFonts w:eastAsia="Times New Roman"/>
          <w:sz w:val="22"/>
          <w:szCs w:val="22"/>
          <w:cs/>
          <w:lang w:val="en-GB"/>
        </w:rPr>
        <w:t>.</w:t>
      </w:r>
    </w:p>
    <w:p w14:paraId="7F24C651" w14:textId="77777777" w:rsidR="001C5204" w:rsidRPr="008241D5" w:rsidRDefault="001C5204" w:rsidP="00EB610D">
      <w:pPr>
        <w:ind w:left="540" w:right="-28"/>
        <w:jc w:val="both"/>
        <w:rPr>
          <w:rFonts w:eastAsia="Times New Roman"/>
          <w:sz w:val="22"/>
          <w:szCs w:val="22"/>
          <w:cs/>
          <w:lang w:val="en-GB"/>
        </w:rPr>
      </w:pPr>
    </w:p>
    <w:p w14:paraId="7EC0F147" w14:textId="77777777" w:rsidR="007A184B" w:rsidRDefault="007A184B">
      <w:pPr>
        <w:suppressAutoHyphens w:val="0"/>
        <w:rPr>
          <w:rFonts w:eastAsia="Times New Roman"/>
          <w:i/>
          <w:iCs/>
          <w:sz w:val="22"/>
          <w:szCs w:val="22"/>
          <w:lang w:val="en-GB"/>
        </w:rPr>
      </w:pPr>
      <w:r>
        <w:rPr>
          <w:rFonts w:eastAsia="Times New Roman"/>
          <w:i/>
          <w:iCs/>
          <w:sz w:val="22"/>
          <w:szCs w:val="22"/>
          <w:lang w:val="en-GB"/>
        </w:rPr>
        <w:br w:type="page"/>
      </w:r>
    </w:p>
    <w:p w14:paraId="4D0895A9" w14:textId="16DEDC95"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Reversals of impairment</w:t>
      </w:r>
    </w:p>
    <w:p w14:paraId="5D6248FD" w14:textId="77777777" w:rsidR="00F510D3" w:rsidRPr="008241D5" w:rsidRDefault="00F510D3" w:rsidP="00F510D3">
      <w:pPr>
        <w:ind w:left="540"/>
        <w:jc w:val="both"/>
        <w:rPr>
          <w:rFonts w:eastAsia="Times New Roman"/>
          <w:sz w:val="22"/>
          <w:szCs w:val="22"/>
          <w:lang w:val="en-GB"/>
        </w:rPr>
      </w:pPr>
    </w:p>
    <w:p w14:paraId="1F4951A4" w14:textId="60613D98" w:rsidR="001C5204" w:rsidRPr="002B01CA" w:rsidRDefault="00F510D3" w:rsidP="002B01CA">
      <w:pPr>
        <w:ind w:left="540" w:right="-28"/>
        <w:jc w:val="both"/>
        <w:rPr>
          <w:rFonts w:eastAsia="Times New Roman" w:cstheme="minorBidi"/>
          <w:sz w:val="22"/>
          <w:szCs w:val="22"/>
          <w:cs/>
          <w:lang w:val="en-GB"/>
        </w:rPr>
      </w:pPr>
      <w:r w:rsidRPr="008241D5">
        <w:rPr>
          <w:rFonts w:eastAsia="Times New Roman"/>
          <w:sz w:val="22"/>
          <w:szCs w:val="22"/>
          <w:lang w:val="en-GB"/>
        </w:rPr>
        <w:t>An impairment loss</w:t>
      </w:r>
      <w:r w:rsidR="00F72F46" w:rsidRPr="008241D5">
        <w:rPr>
          <w:lang w:val="en-GB"/>
        </w:rPr>
        <w:t xml:space="preserve"> </w:t>
      </w:r>
      <w:r w:rsidR="00F72F46" w:rsidRPr="008241D5">
        <w:rPr>
          <w:rFonts w:eastAsia="Times New Roman"/>
          <w:sz w:val="22"/>
          <w:szCs w:val="22"/>
          <w:lang w:val="en-GB"/>
        </w:rPr>
        <w:t>of other non-financial assets recognised in prior year</w:t>
      </w:r>
      <w:r w:rsidRPr="008241D5">
        <w:rPr>
          <w:rFonts w:eastAsia="Times New Roman"/>
          <w:sz w:val="22"/>
          <w:szCs w:val="22"/>
          <w:lang w:val="en-GB"/>
        </w:rPr>
        <w:t xml:space="preserve"> is reversed if there has been </w:t>
      </w:r>
      <w:r w:rsidR="002207CB" w:rsidRPr="008241D5">
        <w:rPr>
          <w:rFonts w:eastAsia="Times New Roman"/>
          <w:sz w:val="22"/>
          <w:szCs w:val="22"/>
          <w:lang w:val="en-GB"/>
        </w:rPr>
        <w:br/>
      </w:r>
      <w:r w:rsidRPr="008241D5">
        <w:rPr>
          <w:rFonts w:eastAsia="Times New Roman"/>
          <w:sz w:val="22"/>
          <w:szCs w:val="22"/>
          <w:lang w:val="en-GB"/>
        </w:rPr>
        <w:t>a change in the estimates used to determine the recoverable amount</w:t>
      </w:r>
      <w:r w:rsidRPr="008241D5">
        <w:rPr>
          <w:rFonts w:eastAsia="Times New Roman"/>
          <w:sz w:val="22"/>
          <w:szCs w:val="22"/>
          <w:cs/>
          <w:lang w:val="en-GB"/>
        </w:rPr>
        <w:t xml:space="preserve">. </w:t>
      </w:r>
      <w:r w:rsidRPr="008241D5">
        <w:rPr>
          <w:rFonts w:eastAsia="Times New Roman"/>
          <w:sz w:val="22"/>
          <w:szCs w:val="22"/>
          <w:lang w:val="en-GB"/>
        </w:rPr>
        <w:t>An impairment loss is reversed only to the extent that the asset</w:t>
      </w:r>
      <w:r w:rsidRPr="008241D5">
        <w:rPr>
          <w:rFonts w:eastAsia="Times New Roman"/>
          <w:sz w:val="22"/>
          <w:szCs w:val="22"/>
          <w:cs/>
          <w:lang w:val="en-GB"/>
        </w:rPr>
        <w:t>’</w:t>
      </w:r>
      <w:r w:rsidRPr="008241D5">
        <w:rPr>
          <w:rFonts w:eastAsia="Times New Roman"/>
          <w:sz w:val="22"/>
          <w:szCs w:val="22"/>
          <w:lang w:val="en-GB"/>
        </w:rPr>
        <w:t>s carrying amount does not exceed the carrying amount that would have been determined, net of depreciation or amortisation, if no impairment loss had been recognised</w:t>
      </w:r>
      <w:r w:rsidRPr="008241D5">
        <w:rPr>
          <w:rFonts w:eastAsia="Times New Roman"/>
          <w:sz w:val="22"/>
          <w:szCs w:val="22"/>
          <w:cs/>
          <w:lang w:val="en-GB"/>
        </w:rPr>
        <w:t>.</w:t>
      </w:r>
    </w:p>
    <w:p w14:paraId="1FBA4200" w14:textId="77777777" w:rsidR="00FC4FCC" w:rsidRPr="00FC4FCC" w:rsidRDefault="00FC4FCC" w:rsidP="002B01CA">
      <w:pPr>
        <w:ind w:left="540" w:right="-28"/>
        <w:jc w:val="both"/>
        <w:rPr>
          <w:rFonts w:eastAsia="Times New Roman" w:cstheme="minorBidi"/>
          <w:sz w:val="22"/>
          <w:szCs w:val="22"/>
          <w:cs/>
          <w:lang w:val="en-GB"/>
        </w:rPr>
      </w:pPr>
    </w:p>
    <w:p w14:paraId="5ACDB494" w14:textId="77777777" w:rsidR="00F510D3" w:rsidRPr="008241D5" w:rsidRDefault="00F510D3" w:rsidP="00F510D3">
      <w:pPr>
        <w:numPr>
          <w:ilvl w:val="0"/>
          <w:numId w:val="18"/>
        </w:numPr>
        <w:ind w:left="540" w:right="-29" w:hanging="540"/>
        <w:rPr>
          <w:b/>
          <w:bCs/>
          <w:i/>
          <w:iCs/>
          <w:sz w:val="22"/>
          <w:szCs w:val="22"/>
          <w:lang w:val="en-GB"/>
        </w:rPr>
      </w:pPr>
      <w:r w:rsidRPr="008241D5">
        <w:rPr>
          <w:rFonts w:eastAsia="Times New Roman"/>
          <w:b/>
          <w:bCs/>
          <w:i/>
          <w:iCs/>
          <w:sz w:val="22"/>
          <w:szCs w:val="22"/>
          <w:lang w:val="en-GB" w:bidi="ar-SA"/>
        </w:rPr>
        <w:t>Contract liabilities</w:t>
      </w:r>
    </w:p>
    <w:p w14:paraId="20956DDB" w14:textId="77777777" w:rsidR="00F510D3" w:rsidRPr="008241D5" w:rsidRDefault="00F510D3" w:rsidP="00F510D3">
      <w:pPr>
        <w:ind w:left="540"/>
        <w:jc w:val="both"/>
        <w:rPr>
          <w:rFonts w:eastAsia="Times New Roman"/>
          <w:sz w:val="22"/>
          <w:szCs w:val="22"/>
          <w:lang w:val="en-GB"/>
        </w:rPr>
      </w:pPr>
    </w:p>
    <w:p w14:paraId="1FA4271A" w14:textId="23DDCAC8" w:rsidR="00F510D3" w:rsidRPr="008241D5" w:rsidRDefault="00F510D3" w:rsidP="00F510D3">
      <w:pPr>
        <w:ind w:left="540" w:right="-29"/>
        <w:jc w:val="thaiDistribute"/>
        <w:rPr>
          <w:rFonts w:eastAsia="Times New Roman"/>
          <w:sz w:val="22"/>
          <w:szCs w:val="22"/>
          <w:lang w:val="en-GB"/>
        </w:rPr>
      </w:pPr>
      <w:r w:rsidRPr="008241D5">
        <w:rPr>
          <w:rFonts w:eastAsia="Times New Roman"/>
          <w:sz w:val="22"/>
          <w:szCs w:val="22"/>
          <w:lang w:val="en-GB"/>
        </w:rPr>
        <w:t>A contract liability is the obligation to transfer services to the customer</w:t>
      </w:r>
      <w:r w:rsidRPr="008241D5">
        <w:rPr>
          <w:rFonts w:eastAsia="Times New Roman"/>
          <w:sz w:val="22"/>
          <w:szCs w:val="22"/>
          <w:cs/>
          <w:lang w:val="en-GB"/>
        </w:rPr>
        <w:t xml:space="preserve">. </w:t>
      </w:r>
      <w:r w:rsidRPr="008241D5">
        <w:rPr>
          <w:rFonts w:eastAsia="Times New Roman"/>
          <w:sz w:val="22"/>
          <w:szCs w:val="22"/>
          <w:lang w:val="en-GB"/>
        </w:rPr>
        <w:t xml:space="preserve">A contract liability is recognised when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receive or has an unconditional right to receive non</w:t>
      </w:r>
      <w:r w:rsidRPr="008241D5">
        <w:rPr>
          <w:rFonts w:eastAsia="Times New Roman"/>
          <w:sz w:val="22"/>
          <w:szCs w:val="22"/>
          <w:cs/>
          <w:lang w:val="en-GB"/>
        </w:rPr>
        <w:t>-</w:t>
      </w:r>
      <w:r w:rsidRPr="008241D5">
        <w:rPr>
          <w:rFonts w:eastAsia="Times New Roman"/>
          <w:sz w:val="22"/>
          <w:szCs w:val="22"/>
          <w:lang w:val="en-GB"/>
        </w:rPr>
        <w:t>refundable</w:t>
      </w:r>
      <w:r w:rsidRPr="008241D5">
        <w:rPr>
          <w:rFonts w:eastAsia="Times New Roman"/>
          <w:sz w:val="22"/>
          <w:szCs w:val="22"/>
          <w:rtl/>
          <w:lang w:val="en-GB" w:bidi="ar-SA"/>
        </w:rPr>
        <w:t xml:space="preserve"> </w:t>
      </w:r>
      <w:r w:rsidRPr="008241D5">
        <w:rPr>
          <w:rFonts w:eastAsia="Times New Roman"/>
          <w:sz w:val="22"/>
          <w:szCs w:val="22"/>
          <w:lang w:val="en-GB"/>
        </w:rPr>
        <w:t xml:space="preserve">consideration from the customer before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recognise the related revenue</w:t>
      </w:r>
      <w:r w:rsidRPr="008241D5">
        <w:rPr>
          <w:rFonts w:eastAsia="Times New Roman"/>
          <w:sz w:val="22"/>
          <w:szCs w:val="22"/>
          <w:cs/>
          <w:lang w:val="en-GB"/>
        </w:rPr>
        <w:t>.</w:t>
      </w:r>
    </w:p>
    <w:p w14:paraId="5B0A7AD2" w14:textId="23E2CBCC" w:rsidR="00307A96" w:rsidRDefault="00307A96">
      <w:pPr>
        <w:suppressAutoHyphens w:val="0"/>
        <w:rPr>
          <w:rFonts w:eastAsia="Times New Roman"/>
          <w:b/>
          <w:bCs/>
          <w:i/>
          <w:iCs/>
          <w:sz w:val="22"/>
          <w:szCs w:val="22"/>
          <w:lang w:val="en-GB" w:bidi="ar-SA"/>
        </w:rPr>
      </w:pPr>
    </w:p>
    <w:p w14:paraId="0CDBD3B7" w14:textId="704D2828"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Employee benefits</w:t>
      </w:r>
    </w:p>
    <w:p w14:paraId="6855C275" w14:textId="77777777" w:rsidR="00F510D3" w:rsidRPr="008241D5" w:rsidRDefault="00F510D3" w:rsidP="00F510D3">
      <w:pPr>
        <w:ind w:left="540"/>
        <w:jc w:val="both"/>
        <w:rPr>
          <w:rFonts w:eastAsia="Times New Roman"/>
          <w:sz w:val="22"/>
          <w:szCs w:val="22"/>
          <w:lang w:val="en-GB"/>
        </w:rPr>
      </w:pPr>
    </w:p>
    <w:p w14:paraId="3D11FE70" w14:textId="77777777"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Defined contribution plans</w:t>
      </w:r>
    </w:p>
    <w:p w14:paraId="765AD2CB" w14:textId="77777777" w:rsidR="00F510D3" w:rsidRPr="008241D5" w:rsidRDefault="00F510D3" w:rsidP="00F510D3">
      <w:pPr>
        <w:ind w:left="540" w:right="43"/>
        <w:jc w:val="both"/>
        <w:rPr>
          <w:rFonts w:eastAsia="Times New Roman"/>
          <w:i/>
          <w:iCs/>
          <w:sz w:val="22"/>
          <w:szCs w:val="22"/>
          <w:lang w:val="en-GB"/>
        </w:rPr>
      </w:pPr>
    </w:p>
    <w:p w14:paraId="1555BA39" w14:textId="0AD2F960" w:rsidR="00F510D3" w:rsidRPr="008241D5" w:rsidRDefault="00F510D3" w:rsidP="00F510D3">
      <w:pPr>
        <w:ind w:left="540"/>
        <w:jc w:val="both"/>
        <w:rPr>
          <w:rFonts w:eastAsia="Times New Roman"/>
          <w:color w:val="000000"/>
          <w:sz w:val="22"/>
          <w:szCs w:val="22"/>
          <w:lang w:val="en-GB"/>
        </w:rPr>
      </w:pPr>
      <w:r w:rsidRPr="00A61A89">
        <w:rPr>
          <w:rFonts w:eastAsia="Times New Roman"/>
          <w:color w:val="000000"/>
          <w:sz w:val="22"/>
          <w:szCs w:val="22"/>
          <w:lang w:val="en-GB"/>
        </w:rPr>
        <w:t xml:space="preserve">Obligations for contributions to </w:t>
      </w:r>
      <w:r w:rsidR="00236A2F" w:rsidRPr="00A61A89">
        <w:rPr>
          <w:rFonts w:eastAsia="Times New Roman"/>
          <w:color w:val="000000"/>
          <w:sz w:val="22"/>
          <w:szCs w:val="22"/>
          <w:lang w:val="en-GB"/>
        </w:rPr>
        <w:t xml:space="preserve">the Group’s </w:t>
      </w:r>
      <w:r w:rsidRPr="00A61A89">
        <w:rPr>
          <w:rFonts w:eastAsia="Times New Roman"/>
          <w:color w:val="000000"/>
          <w:sz w:val="22"/>
          <w:szCs w:val="22"/>
          <w:lang w:val="en-GB"/>
        </w:rPr>
        <w:t>provident fund are expensed as the related service is provided</w:t>
      </w:r>
      <w:r w:rsidRPr="00A61A89">
        <w:rPr>
          <w:rFonts w:eastAsia="Times New Roman"/>
          <w:color w:val="000000"/>
          <w:sz w:val="22"/>
          <w:szCs w:val="22"/>
          <w:cs/>
          <w:lang w:val="en-GB"/>
        </w:rPr>
        <w:t>.</w:t>
      </w:r>
    </w:p>
    <w:p w14:paraId="14D5D595" w14:textId="77777777" w:rsidR="00F510D3" w:rsidRPr="008241D5" w:rsidRDefault="00F510D3" w:rsidP="00F510D3">
      <w:pPr>
        <w:ind w:left="540"/>
        <w:jc w:val="both"/>
        <w:rPr>
          <w:rFonts w:eastAsia="Times New Roman"/>
          <w:color w:val="000000"/>
          <w:sz w:val="22"/>
          <w:szCs w:val="22"/>
          <w:lang w:val="en-GB"/>
        </w:rPr>
      </w:pPr>
    </w:p>
    <w:p w14:paraId="6A6F636F" w14:textId="77777777"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Defined benefit plans</w:t>
      </w:r>
    </w:p>
    <w:p w14:paraId="4E467CE7" w14:textId="77777777" w:rsidR="00F510D3" w:rsidRPr="008241D5" w:rsidRDefault="00F510D3" w:rsidP="00F510D3">
      <w:pPr>
        <w:ind w:left="540"/>
        <w:jc w:val="both"/>
        <w:rPr>
          <w:rFonts w:eastAsia="Times New Roman"/>
          <w:color w:val="000000"/>
          <w:sz w:val="22"/>
          <w:szCs w:val="22"/>
          <w:lang w:val="en-GB"/>
        </w:rPr>
      </w:pPr>
    </w:p>
    <w:p w14:paraId="0C42C0A4" w14:textId="321BDE3A" w:rsidR="00F510D3" w:rsidRPr="008241D5" w:rsidRDefault="00F510D3" w:rsidP="00C108CC">
      <w:pPr>
        <w:ind w:left="540"/>
        <w:jc w:val="both"/>
        <w:rPr>
          <w:rFonts w:eastAsia="Times New Roman"/>
          <w:color w:val="000000"/>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EC34E2" w:rsidRPr="008241D5">
        <w:rPr>
          <w:rFonts w:eastAsia="Times New Roman"/>
          <w:sz w:val="22"/>
          <w:szCs w:val="22"/>
          <w:lang w:val="en-GB"/>
        </w:rPr>
        <w:t>s</w:t>
      </w:r>
      <w:r w:rsidRPr="008241D5">
        <w:rPr>
          <w:rFonts w:eastAsia="Times New Roman"/>
          <w:sz w:val="22"/>
          <w:szCs w:val="22"/>
          <w:lang w:val="en-GB"/>
        </w:rPr>
        <w:t xml:space="preserve"> </w:t>
      </w:r>
      <w:r w:rsidRPr="008241D5">
        <w:rPr>
          <w:rFonts w:eastAsia="Times New Roman"/>
          <w:color w:val="000000"/>
          <w:sz w:val="22"/>
          <w:szCs w:val="22"/>
          <w:lang w:val="en-GB"/>
        </w:rPr>
        <w:t xml:space="preserve">net obligation in respect of defined benefit plans is calculated by estimating the amount of future benefit that employees have earned in the current and prior </w:t>
      </w:r>
      <w:r w:rsidR="009E20AA" w:rsidRPr="008241D5">
        <w:rPr>
          <w:rFonts w:eastAsia="Times New Roman" w:cs="Angsana New"/>
          <w:color w:val="000000"/>
          <w:sz w:val="22"/>
          <w:szCs w:val="22"/>
          <w:lang w:val="en-GB"/>
        </w:rPr>
        <w:t>years</w:t>
      </w:r>
      <w:r w:rsidRPr="008241D5">
        <w:rPr>
          <w:rFonts w:eastAsia="Times New Roman"/>
          <w:color w:val="000000"/>
          <w:sz w:val="22"/>
          <w:szCs w:val="22"/>
          <w:cs/>
          <w:lang w:val="en-GB"/>
        </w:rPr>
        <w:t>.</w:t>
      </w:r>
    </w:p>
    <w:p w14:paraId="7A1807DA" w14:textId="77777777" w:rsidR="00236AF8" w:rsidRDefault="00236AF8" w:rsidP="00F510D3">
      <w:pPr>
        <w:ind w:left="540"/>
        <w:jc w:val="both"/>
        <w:rPr>
          <w:rFonts w:eastAsia="Times New Roman"/>
          <w:color w:val="000000"/>
          <w:sz w:val="22"/>
          <w:szCs w:val="22"/>
          <w:lang w:val="en-GB"/>
        </w:rPr>
      </w:pPr>
    </w:p>
    <w:p w14:paraId="77E505C7" w14:textId="0114128B" w:rsidR="00F510D3" w:rsidRPr="008241D5" w:rsidRDefault="00F510D3" w:rsidP="00F510D3">
      <w:pPr>
        <w:ind w:left="540"/>
        <w:jc w:val="both"/>
        <w:rPr>
          <w:rFonts w:eastAsia="Times New Roman"/>
          <w:color w:val="000000"/>
          <w:sz w:val="22"/>
          <w:szCs w:val="22"/>
          <w:lang w:val="en-GB"/>
        </w:rPr>
      </w:pPr>
      <w:r w:rsidRPr="008241D5">
        <w:rPr>
          <w:rFonts w:eastAsia="Times New Roman"/>
          <w:color w:val="000000"/>
          <w:sz w:val="22"/>
          <w:szCs w:val="22"/>
          <w:lang w:val="en-GB"/>
        </w:rPr>
        <w:t>The defined benefit obligations is discounted to the present value which performed by a qualified actuary using the projected unit credit method</w:t>
      </w:r>
      <w:r w:rsidRPr="008241D5">
        <w:rPr>
          <w:rFonts w:eastAsia="Times New Roman"/>
          <w:color w:val="000000"/>
          <w:sz w:val="22"/>
          <w:szCs w:val="22"/>
          <w:cs/>
          <w:lang w:val="en-GB"/>
        </w:rPr>
        <w:t xml:space="preserve">. </w:t>
      </w:r>
    </w:p>
    <w:p w14:paraId="6DABA816" w14:textId="44426183" w:rsidR="00351A91" w:rsidRPr="008241D5" w:rsidRDefault="00351A91">
      <w:pPr>
        <w:suppressAutoHyphens w:val="0"/>
        <w:rPr>
          <w:rFonts w:eastAsia="Times New Roman"/>
          <w:color w:val="000000"/>
          <w:sz w:val="22"/>
          <w:szCs w:val="22"/>
          <w:lang w:val="en-GB"/>
        </w:rPr>
      </w:pPr>
    </w:p>
    <w:p w14:paraId="475AA0FC" w14:textId="74153BFF" w:rsidR="00F510D3" w:rsidRPr="008241D5" w:rsidRDefault="00F510D3" w:rsidP="00F510D3">
      <w:pPr>
        <w:ind w:left="540"/>
        <w:jc w:val="both"/>
        <w:rPr>
          <w:rFonts w:eastAsia="Times New Roman"/>
          <w:color w:val="000000"/>
          <w:sz w:val="22"/>
          <w:szCs w:val="22"/>
          <w:lang w:val="en-GB"/>
        </w:rPr>
      </w:pPr>
      <w:r w:rsidRPr="008241D5">
        <w:rPr>
          <w:rFonts w:eastAsia="Times New Roman"/>
          <w:color w:val="000000"/>
          <w:sz w:val="22"/>
          <w:szCs w:val="22"/>
          <w:lang w:val="en-GB"/>
        </w:rPr>
        <w:t>Remeasurements of the net defined benefit liability, actuarial gain or loss are recognised immediately in other comprehensive income</w:t>
      </w:r>
      <w:r w:rsidRPr="008241D5">
        <w:rPr>
          <w:rFonts w:eastAsia="Times New Roman"/>
          <w:color w:val="000000"/>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color w:val="000000"/>
          <w:sz w:val="22"/>
          <w:szCs w:val="22"/>
          <w:lang w:val="en-GB"/>
        </w:rPr>
        <w:t>determine the interest expenses on the net defined benefit liability for the year by applying the discount rate used to measure the defined benefit obligations, taking into account any changes in the net defined benefit liability during the year as a result of contributions and benefit payments</w:t>
      </w:r>
      <w:r w:rsidRPr="008241D5">
        <w:rPr>
          <w:rFonts w:eastAsia="Times New Roman"/>
          <w:color w:val="000000"/>
          <w:sz w:val="22"/>
          <w:szCs w:val="22"/>
          <w:cs/>
          <w:lang w:val="en-GB"/>
        </w:rPr>
        <w:t xml:space="preserve">. </w:t>
      </w:r>
      <w:r w:rsidRPr="008241D5">
        <w:rPr>
          <w:rFonts w:eastAsia="Times New Roman"/>
          <w:color w:val="000000"/>
          <w:sz w:val="22"/>
          <w:szCs w:val="22"/>
          <w:lang w:val="en-GB"/>
        </w:rPr>
        <w:t>Net interest expenses and other expenses related to defined benefit plans are recognised in profit or loss</w:t>
      </w:r>
      <w:r w:rsidRPr="008241D5">
        <w:rPr>
          <w:rFonts w:eastAsia="Times New Roman"/>
          <w:color w:val="000000"/>
          <w:sz w:val="22"/>
          <w:szCs w:val="22"/>
          <w:cs/>
          <w:lang w:val="en-GB"/>
        </w:rPr>
        <w:t>.</w:t>
      </w:r>
    </w:p>
    <w:p w14:paraId="7ADEC972" w14:textId="77777777" w:rsidR="00F510D3" w:rsidRPr="008241D5" w:rsidRDefault="00F510D3" w:rsidP="00F510D3">
      <w:pPr>
        <w:ind w:left="540"/>
        <w:rPr>
          <w:rFonts w:eastAsia="Times New Roman"/>
          <w:sz w:val="22"/>
          <w:szCs w:val="22"/>
          <w:lang w:val="en-GB"/>
        </w:rPr>
      </w:pPr>
    </w:p>
    <w:p w14:paraId="4FE31BD1" w14:textId="629F8863" w:rsidR="00F510D3" w:rsidRPr="008241D5" w:rsidRDefault="00F510D3" w:rsidP="00F510D3">
      <w:pPr>
        <w:ind w:left="540"/>
        <w:jc w:val="both"/>
        <w:rPr>
          <w:rFonts w:eastAsia="Times New Roman"/>
          <w:sz w:val="22"/>
          <w:szCs w:val="22"/>
          <w:cs/>
          <w:lang w:val="en-GB"/>
        </w:rPr>
      </w:pPr>
      <w:r w:rsidRPr="008241D5">
        <w:rPr>
          <w:rFonts w:eastAsia="Times New Roman"/>
          <w:sz w:val="22"/>
          <w:szCs w:val="22"/>
          <w:lang w:val="en-GB"/>
        </w:rPr>
        <w:t>When the benefits of a plan are changed or when a plan is curtailed, the resulting change in benefit that relates to past service or the gain or loss on curtailment is recognised immediately in profit or loss</w:t>
      </w:r>
      <w:r w:rsidRPr="008241D5">
        <w:rPr>
          <w:rFonts w:eastAsia="Times New Roman"/>
          <w:sz w:val="22"/>
          <w:szCs w:val="22"/>
          <w:cs/>
          <w:lang w:val="en-GB"/>
        </w:rPr>
        <w:t xml:space="preserve">. </w:t>
      </w: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recognise gain and loss on the settlement of a defined benefit plan when the settlement occurs</w:t>
      </w:r>
      <w:r w:rsidRPr="008241D5">
        <w:rPr>
          <w:rFonts w:eastAsia="Times New Roman"/>
          <w:sz w:val="22"/>
          <w:szCs w:val="22"/>
          <w:cs/>
          <w:lang w:val="en-GB"/>
        </w:rPr>
        <w:t>.</w:t>
      </w:r>
    </w:p>
    <w:p w14:paraId="56AEEF13" w14:textId="77777777" w:rsidR="00F510D3" w:rsidRPr="008241D5" w:rsidRDefault="00F510D3" w:rsidP="00F510D3">
      <w:pPr>
        <w:ind w:left="540"/>
        <w:jc w:val="both"/>
        <w:rPr>
          <w:rFonts w:eastAsia="Times New Roman"/>
          <w:i/>
          <w:iCs/>
          <w:sz w:val="22"/>
          <w:szCs w:val="22"/>
          <w:lang w:val="en-GB"/>
        </w:rPr>
      </w:pPr>
    </w:p>
    <w:p w14:paraId="1016970E" w14:textId="025620F3"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Other long</w:t>
      </w:r>
      <w:r w:rsidRPr="008241D5">
        <w:rPr>
          <w:rFonts w:eastAsia="Times New Roman"/>
          <w:i/>
          <w:iCs/>
          <w:sz w:val="22"/>
          <w:szCs w:val="22"/>
          <w:cs/>
          <w:lang w:val="en-GB"/>
        </w:rPr>
        <w:t>-</w:t>
      </w:r>
      <w:r w:rsidRPr="008241D5">
        <w:rPr>
          <w:rFonts w:eastAsia="Times New Roman"/>
          <w:i/>
          <w:iCs/>
          <w:sz w:val="22"/>
          <w:szCs w:val="22"/>
          <w:lang w:val="en-GB"/>
        </w:rPr>
        <w:t>term employee benefits</w:t>
      </w:r>
    </w:p>
    <w:p w14:paraId="4DAD9DD2" w14:textId="77777777" w:rsidR="00F510D3" w:rsidRPr="008241D5" w:rsidRDefault="00F510D3" w:rsidP="00F510D3">
      <w:pPr>
        <w:ind w:left="540"/>
        <w:jc w:val="both"/>
        <w:rPr>
          <w:rFonts w:eastAsia="Times New Roman"/>
          <w:sz w:val="22"/>
          <w:szCs w:val="22"/>
          <w:lang w:val="en-GB"/>
        </w:rPr>
      </w:pPr>
    </w:p>
    <w:p w14:paraId="188C61CD" w14:textId="6F4500A8"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w:t>
      </w:r>
      <w:r w:rsidR="00EC34E2" w:rsidRPr="008241D5">
        <w:rPr>
          <w:rFonts w:eastAsia="Times New Roman"/>
          <w:sz w:val="22"/>
          <w:szCs w:val="22"/>
          <w:lang w:val="en-GB"/>
        </w:rPr>
        <w:t>s</w:t>
      </w:r>
      <w:r w:rsidRPr="008241D5">
        <w:rPr>
          <w:rFonts w:eastAsia="Times New Roman"/>
          <w:sz w:val="22"/>
          <w:szCs w:val="22"/>
          <w:lang w:val="en-GB"/>
        </w:rPr>
        <w:t xml:space="preserve"> net obligation in respect of long</w:t>
      </w:r>
      <w:r w:rsidRPr="008241D5">
        <w:rPr>
          <w:rFonts w:eastAsia="Times New Roman"/>
          <w:sz w:val="22"/>
          <w:szCs w:val="22"/>
          <w:cs/>
          <w:lang w:val="en-GB"/>
        </w:rPr>
        <w:t>-</w:t>
      </w:r>
      <w:r w:rsidRPr="008241D5">
        <w:rPr>
          <w:rFonts w:eastAsia="Times New Roman"/>
          <w:sz w:val="22"/>
          <w:szCs w:val="22"/>
          <w:lang w:val="en-GB"/>
        </w:rPr>
        <w:t xml:space="preserve">term employee benefits is the amount of future benefit that employees have earned in return for their service in the current and prior </w:t>
      </w:r>
      <w:r w:rsidR="00BB38C9" w:rsidRPr="008241D5">
        <w:rPr>
          <w:rFonts w:eastAsia="Times New Roman"/>
          <w:sz w:val="22"/>
          <w:szCs w:val="22"/>
          <w:lang w:val="en-GB"/>
        </w:rPr>
        <w:t>years</w:t>
      </w:r>
      <w:r w:rsidRPr="008241D5">
        <w:rPr>
          <w:rFonts w:eastAsia="Times New Roman"/>
          <w:sz w:val="22"/>
          <w:szCs w:val="22"/>
          <w:cs/>
          <w:lang w:val="en-GB"/>
        </w:rPr>
        <w:t xml:space="preserve">. </w:t>
      </w:r>
      <w:r w:rsidRPr="008241D5">
        <w:rPr>
          <w:rFonts w:eastAsia="Times New Roman"/>
          <w:sz w:val="22"/>
          <w:szCs w:val="22"/>
          <w:lang w:val="en-GB"/>
        </w:rPr>
        <w:t>That benefit is discounted to determine its present value</w:t>
      </w:r>
      <w:r w:rsidRPr="008241D5">
        <w:rPr>
          <w:rFonts w:eastAsia="Times New Roman"/>
          <w:sz w:val="22"/>
          <w:szCs w:val="22"/>
          <w:cs/>
          <w:lang w:val="en-GB"/>
        </w:rPr>
        <w:t xml:space="preserve">. </w:t>
      </w:r>
      <w:r w:rsidRPr="008241D5">
        <w:rPr>
          <w:rFonts w:eastAsia="Times New Roman"/>
          <w:sz w:val="22"/>
          <w:szCs w:val="22"/>
          <w:lang w:val="en-GB"/>
        </w:rPr>
        <w:t>Remeasurements are recognised in profit or loss in the year in which they arise</w:t>
      </w:r>
      <w:r w:rsidRPr="008241D5">
        <w:rPr>
          <w:rFonts w:eastAsia="Times New Roman"/>
          <w:sz w:val="22"/>
          <w:szCs w:val="22"/>
          <w:cs/>
          <w:lang w:val="en-GB"/>
        </w:rPr>
        <w:t xml:space="preserve">. </w:t>
      </w:r>
    </w:p>
    <w:p w14:paraId="5C90A726" w14:textId="77777777" w:rsidR="00F510D3" w:rsidRPr="009A5452" w:rsidRDefault="00F510D3" w:rsidP="00F510D3">
      <w:pPr>
        <w:ind w:left="540"/>
        <w:jc w:val="both"/>
        <w:rPr>
          <w:rFonts w:eastAsia="Times New Roman" w:cstheme="minorBidi"/>
          <w:sz w:val="22"/>
          <w:szCs w:val="22"/>
        </w:rPr>
      </w:pPr>
    </w:p>
    <w:p w14:paraId="3469470E" w14:textId="0115B1DB" w:rsidR="00F510D3" w:rsidRPr="008241D5" w:rsidRDefault="00F510D3" w:rsidP="00F510D3">
      <w:pPr>
        <w:ind w:left="540"/>
        <w:jc w:val="both"/>
        <w:rPr>
          <w:rFonts w:eastAsia="Times New Roman"/>
          <w:i/>
          <w:iCs/>
          <w:sz w:val="22"/>
          <w:szCs w:val="22"/>
          <w:lang w:val="en-GB"/>
        </w:rPr>
      </w:pPr>
      <w:r w:rsidRPr="008241D5">
        <w:rPr>
          <w:rFonts w:eastAsia="Times New Roman"/>
          <w:i/>
          <w:iCs/>
          <w:sz w:val="22"/>
          <w:szCs w:val="22"/>
          <w:lang w:val="en-GB"/>
        </w:rPr>
        <w:t xml:space="preserve">Termination benefits </w:t>
      </w:r>
    </w:p>
    <w:p w14:paraId="45D7AD4A" w14:textId="77777777" w:rsidR="00F510D3" w:rsidRPr="008241D5" w:rsidRDefault="00F510D3" w:rsidP="00F510D3">
      <w:pPr>
        <w:ind w:left="540"/>
        <w:jc w:val="both"/>
        <w:rPr>
          <w:rFonts w:eastAsia="Times New Roman"/>
          <w:sz w:val="22"/>
          <w:szCs w:val="22"/>
          <w:lang w:val="en-GB"/>
        </w:rPr>
      </w:pPr>
    </w:p>
    <w:p w14:paraId="7E1FDB7A" w14:textId="0AC9A0E1"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Termination benefits are expensed at the earlier of when the </w:t>
      </w:r>
      <w:r w:rsidR="00513509" w:rsidRPr="008241D5">
        <w:rPr>
          <w:rFonts w:eastAsia="Times New Roman"/>
          <w:sz w:val="22"/>
          <w:szCs w:val="22"/>
          <w:lang w:val="en-GB"/>
        </w:rPr>
        <w:t>Group</w:t>
      </w:r>
      <w:r w:rsidRPr="008241D5">
        <w:rPr>
          <w:rFonts w:eastAsia="Times New Roman"/>
          <w:sz w:val="22"/>
          <w:szCs w:val="22"/>
          <w:lang w:val="en-GB"/>
        </w:rPr>
        <w:t xml:space="preserve"> can no longer withdraw the offer of those benefits and when the </w:t>
      </w:r>
      <w:r w:rsidR="00513509" w:rsidRPr="008241D5">
        <w:rPr>
          <w:rFonts w:eastAsia="Times New Roman"/>
          <w:sz w:val="22"/>
          <w:szCs w:val="22"/>
          <w:lang w:val="en-GB"/>
        </w:rPr>
        <w:t>Group</w:t>
      </w:r>
      <w:r w:rsidRPr="008241D5">
        <w:rPr>
          <w:rFonts w:eastAsia="Times New Roman"/>
          <w:sz w:val="22"/>
          <w:szCs w:val="22"/>
          <w:lang w:val="en-GB"/>
        </w:rPr>
        <w:t xml:space="preserve"> recognise costs for a restructuring. If benefits are not expected to be settled wholly within 12 months of the reporting period, then they are discounted.</w:t>
      </w:r>
    </w:p>
    <w:p w14:paraId="2733D13B" w14:textId="77777777" w:rsidR="00F510D3" w:rsidRPr="008241D5" w:rsidRDefault="00F510D3" w:rsidP="00F510D3">
      <w:pPr>
        <w:ind w:left="540"/>
        <w:jc w:val="both"/>
        <w:rPr>
          <w:rFonts w:eastAsia="Times New Roman"/>
          <w:sz w:val="22"/>
          <w:szCs w:val="22"/>
          <w:cs/>
          <w:lang w:val="en-GB"/>
        </w:rPr>
      </w:pPr>
    </w:p>
    <w:p w14:paraId="3C4B6E0A" w14:textId="77777777" w:rsidR="007A184B" w:rsidRDefault="007A184B">
      <w:pPr>
        <w:suppressAutoHyphens w:val="0"/>
        <w:rPr>
          <w:rFonts w:eastAsia="Times New Roman"/>
          <w:i/>
          <w:iCs/>
          <w:sz w:val="22"/>
          <w:szCs w:val="22"/>
          <w:lang w:val="en-GB"/>
        </w:rPr>
      </w:pPr>
      <w:r>
        <w:rPr>
          <w:rFonts w:eastAsia="Times New Roman"/>
          <w:i/>
          <w:iCs/>
          <w:sz w:val="22"/>
          <w:szCs w:val="22"/>
          <w:lang w:val="en-GB"/>
        </w:rPr>
        <w:br w:type="page"/>
      </w:r>
    </w:p>
    <w:p w14:paraId="09EE8C4B" w14:textId="4AF536FD" w:rsidR="00F510D3" w:rsidRPr="008241D5" w:rsidRDefault="00F510D3" w:rsidP="00F510D3">
      <w:pPr>
        <w:ind w:left="540" w:right="43"/>
        <w:jc w:val="both"/>
        <w:rPr>
          <w:rFonts w:eastAsia="Times New Roman"/>
          <w:i/>
          <w:iCs/>
          <w:sz w:val="22"/>
          <w:szCs w:val="22"/>
          <w:lang w:val="en-GB"/>
        </w:rPr>
      </w:pPr>
      <w:r w:rsidRPr="008241D5">
        <w:rPr>
          <w:rFonts w:eastAsia="Times New Roman"/>
          <w:i/>
          <w:iCs/>
          <w:sz w:val="22"/>
          <w:szCs w:val="22"/>
          <w:lang w:val="en-GB"/>
        </w:rPr>
        <w:t>Short</w:t>
      </w:r>
      <w:r w:rsidRPr="008241D5">
        <w:rPr>
          <w:rFonts w:eastAsia="Times New Roman"/>
          <w:i/>
          <w:iCs/>
          <w:sz w:val="22"/>
          <w:szCs w:val="22"/>
          <w:cs/>
          <w:lang w:val="en-GB"/>
        </w:rPr>
        <w:t>-</w:t>
      </w:r>
      <w:r w:rsidRPr="008241D5">
        <w:rPr>
          <w:rFonts w:eastAsia="Times New Roman"/>
          <w:i/>
          <w:iCs/>
          <w:sz w:val="22"/>
          <w:szCs w:val="22"/>
          <w:lang w:val="en-GB"/>
        </w:rPr>
        <w:t>term employee benefits</w:t>
      </w:r>
    </w:p>
    <w:p w14:paraId="1F88D424" w14:textId="77777777" w:rsidR="00F510D3" w:rsidRPr="008241D5" w:rsidRDefault="00F510D3" w:rsidP="00F510D3">
      <w:pPr>
        <w:ind w:left="540"/>
        <w:jc w:val="both"/>
        <w:rPr>
          <w:rFonts w:eastAsia="Times New Roman"/>
          <w:sz w:val="22"/>
          <w:szCs w:val="22"/>
          <w:lang w:val="en-GB"/>
        </w:rPr>
      </w:pPr>
    </w:p>
    <w:p w14:paraId="7A7BC6A7" w14:textId="18A78BE8" w:rsidR="00037826" w:rsidRDefault="00F510D3" w:rsidP="00DC3902">
      <w:pPr>
        <w:ind w:left="540"/>
        <w:jc w:val="both"/>
        <w:rPr>
          <w:rFonts w:eastAsia="Times New Roman"/>
          <w:sz w:val="22"/>
          <w:szCs w:val="22"/>
          <w:lang w:val="en-GB"/>
        </w:rPr>
      </w:pPr>
      <w:r w:rsidRPr="008241D5">
        <w:rPr>
          <w:rFonts w:eastAsia="Times New Roman"/>
          <w:sz w:val="22"/>
          <w:szCs w:val="22"/>
          <w:lang w:val="en-GB"/>
        </w:rPr>
        <w:t>Short</w:t>
      </w:r>
      <w:r w:rsidRPr="008241D5">
        <w:rPr>
          <w:rFonts w:eastAsia="Times New Roman"/>
          <w:sz w:val="22"/>
          <w:szCs w:val="22"/>
          <w:cs/>
          <w:lang w:val="en-GB"/>
        </w:rPr>
        <w:t>-</w:t>
      </w:r>
      <w:r w:rsidRPr="008241D5">
        <w:rPr>
          <w:rFonts w:eastAsia="Times New Roman"/>
          <w:sz w:val="22"/>
          <w:szCs w:val="22"/>
          <w:lang w:val="en-GB"/>
        </w:rPr>
        <w:t>term employee benefits are expensed as the related service is provided</w:t>
      </w:r>
      <w:r w:rsidRPr="008241D5">
        <w:rPr>
          <w:rFonts w:eastAsia="Times New Roman"/>
          <w:sz w:val="22"/>
          <w:szCs w:val="22"/>
          <w:cs/>
          <w:lang w:val="en-GB"/>
        </w:rPr>
        <w:t xml:space="preserve">. </w:t>
      </w:r>
      <w:r w:rsidRPr="008241D5">
        <w:rPr>
          <w:rFonts w:eastAsia="Times New Roman"/>
          <w:sz w:val="22"/>
          <w:szCs w:val="22"/>
          <w:lang w:val="en-GB"/>
        </w:rPr>
        <w:t xml:space="preserve">A liability is recognised for the amount expected to be paid if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have a present legal or constructive obligation to pay this amount as a result of past service provided by the employee and the obligation can be estimated reliably</w:t>
      </w:r>
      <w:r w:rsidRPr="008241D5">
        <w:rPr>
          <w:rFonts w:eastAsia="Times New Roman"/>
          <w:sz w:val="22"/>
          <w:szCs w:val="22"/>
          <w:cs/>
          <w:lang w:val="en-GB"/>
        </w:rPr>
        <w:t>.</w:t>
      </w:r>
      <w:r w:rsidRPr="008241D5">
        <w:rPr>
          <w:rFonts w:eastAsia="Times New Roman"/>
          <w:sz w:val="22"/>
          <w:szCs w:val="22"/>
          <w:lang w:val="en-GB"/>
        </w:rPr>
        <w:t xml:space="preserve"> </w:t>
      </w:r>
    </w:p>
    <w:p w14:paraId="220AA9BA" w14:textId="77777777" w:rsidR="00DC3902" w:rsidRPr="00DC3902" w:rsidRDefault="00DC3902" w:rsidP="00DC3902">
      <w:pPr>
        <w:jc w:val="both"/>
        <w:rPr>
          <w:rFonts w:eastAsia="Times New Roman"/>
          <w:sz w:val="22"/>
          <w:szCs w:val="22"/>
          <w:lang w:val="en-GB"/>
        </w:rPr>
      </w:pPr>
    </w:p>
    <w:p w14:paraId="71F21823" w14:textId="25F37E6D" w:rsidR="00DC3902" w:rsidRPr="005922F6" w:rsidRDefault="00DC3902" w:rsidP="00DC3902">
      <w:pPr>
        <w:numPr>
          <w:ilvl w:val="0"/>
          <w:numId w:val="18"/>
        </w:numPr>
        <w:ind w:left="540" w:right="-29" w:hanging="540"/>
        <w:rPr>
          <w:rFonts w:eastAsia="Times New Roman"/>
          <w:b/>
          <w:bCs/>
          <w:i/>
          <w:iCs/>
          <w:sz w:val="22"/>
          <w:szCs w:val="22"/>
          <w:lang w:val="en-GB" w:bidi="ar-SA"/>
        </w:rPr>
      </w:pPr>
      <w:r w:rsidRPr="005922F6">
        <w:rPr>
          <w:rFonts w:eastAsia="Times New Roman"/>
          <w:b/>
          <w:bCs/>
          <w:i/>
          <w:iCs/>
          <w:sz w:val="22"/>
          <w:szCs w:val="22"/>
          <w:lang w:bidi="ar-SA"/>
        </w:rPr>
        <w:t>Deferred income for reward points </w:t>
      </w:r>
    </w:p>
    <w:p w14:paraId="56737A15" w14:textId="77777777" w:rsidR="00DC3902" w:rsidRPr="005922F6" w:rsidRDefault="00DC3902" w:rsidP="00DC3902">
      <w:pPr>
        <w:ind w:left="540" w:right="-29"/>
        <w:rPr>
          <w:rFonts w:eastAsia="Times New Roman"/>
          <w:b/>
          <w:bCs/>
          <w:i/>
          <w:iCs/>
          <w:sz w:val="22"/>
          <w:szCs w:val="22"/>
          <w:lang w:val="en-GB" w:bidi="ar-SA"/>
        </w:rPr>
      </w:pPr>
    </w:p>
    <w:p w14:paraId="78069471" w14:textId="3D72ED10" w:rsidR="00DC3902" w:rsidRPr="00EA225C" w:rsidRDefault="00B720B7" w:rsidP="00E66A06">
      <w:pPr>
        <w:ind w:left="540" w:right="-29"/>
        <w:jc w:val="thaiDistribute"/>
        <w:rPr>
          <w:rFonts w:eastAsia="Times New Roman"/>
          <w:sz w:val="22"/>
          <w:szCs w:val="22"/>
          <w:lang w:bidi="ar-SA"/>
        </w:rPr>
      </w:pPr>
      <w:r w:rsidRPr="005922F6">
        <w:rPr>
          <w:rFonts w:eastAsia="Times New Roman"/>
          <w:sz w:val="22"/>
          <w:szCs w:val="22"/>
          <w:lang w:bidi="ar-SA"/>
        </w:rPr>
        <w:t xml:space="preserve">The deferred income arising from reward point program granted to the </w:t>
      </w:r>
      <w:r w:rsidR="001678D0" w:rsidRPr="005922F6">
        <w:rPr>
          <w:rFonts w:eastAsia="Times New Roman"/>
          <w:sz w:val="22"/>
          <w:szCs w:val="22"/>
          <w:lang w:bidi="ar-SA"/>
        </w:rPr>
        <w:t>Group</w:t>
      </w:r>
      <w:r w:rsidRPr="005922F6">
        <w:rPr>
          <w:rFonts w:eastAsia="Times New Roman"/>
          <w:sz w:val="22"/>
          <w:szCs w:val="22"/>
          <w:lang w:bidi="ar-SA"/>
        </w:rPr>
        <w:t xml:space="preserve">’s customers. The deferred income is calculated based on the estimates of redemption rate of the reward points earned by the customers and fair value of reward prices and is presented in </w:t>
      </w:r>
      <w:r w:rsidR="00E55DE6" w:rsidRPr="005922F6">
        <w:rPr>
          <w:rFonts w:eastAsia="Times New Roman"/>
          <w:sz w:val="22"/>
          <w:szCs w:val="22"/>
          <w:lang w:bidi="ar-SA"/>
        </w:rPr>
        <w:t>other</w:t>
      </w:r>
      <w:r w:rsidRPr="005922F6">
        <w:rPr>
          <w:rFonts w:eastAsia="Times New Roman"/>
          <w:sz w:val="22"/>
          <w:szCs w:val="22"/>
          <w:lang w:bidi="ar-SA"/>
        </w:rPr>
        <w:t xml:space="preserve"> liabilities in the statement of financial position.</w:t>
      </w:r>
    </w:p>
    <w:p w14:paraId="16A0044B" w14:textId="77777777" w:rsidR="00B720B7" w:rsidRPr="00EA225C" w:rsidRDefault="00B720B7" w:rsidP="00DC3902">
      <w:pPr>
        <w:ind w:left="540" w:right="-29"/>
        <w:rPr>
          <w:rFonts w:eastAsia="Times New Roman"/>
          <w:sz w:val="22"/>
          <w:szCs w:val="22"/>
          <w:lang w:val="en-GB" w:bidi="ar-SA"/>
        </w:rPr>
      </w:pPr>
    </w:p>
    <w:p w14:paraId="2F586744" w14:textId="3C16A088"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Fair value measurement</w:t>
      </w:r>
    </w:p>
    <w:p w14:paraId="6D7E7730" w14:textId="77777777" w:rsidR="00F510D3" w:rsidRPr="008241D5" w:rsidRDefault="00F510D3" w:rsidP="00F510D3">
      <w:pPr>
        <w:ind w:left="540" w:right="-28"/>
        <w:jc w:val="both"/>
        <w:rPr>
          <w:rFonts w:eastAsia="Times New Roman"/>
          <w:sz w:val="22"/>
          <w:szCs w:val="22"/>
          <w:lang w:val="en-GB"/>
        </w:rPr>
      </w:pPr>
    </w:p>
    <w:p w14:paraId="27AF6453" w14:textId="3302F83E"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Fair value is the price that would be received to sell an asset or pay to transfer a liability in an orderly transaction between market participants at the measurement date in the principal or, in its absence, </w:t>
      </w:r>
      <w:r w:rsidR="002207CB" w:rsidRPr="008241D5">
        <w:rPr>
          <w:rFonts w:eastAsia="Times New Roman"/>
          <w:sz w:val="22"/>
          <w:szCs w:val="22"/>
          <w:lang w:val="en-GB"/>
        </w:rPr>
        <w:br/>
      </w:r>
      <w:r w:rsidRPr="008241D5">
        <w:rPr>
          <w:rFonts w:eastAsia="Times New Roman"/>
          <w:sz w:val="22"/>
          <w:szCs w:val="22"/>
          <w:lang w:val="en-GB"/>
        </w:rPr>
        <w:t xml:space="preserve">the most advantageous market to which the </w:t>
      </w:r>
      <w:r w:rsidR="00513509" w:rsidRPr="008241D5">
        <w:rPr>
          <w:rFonts w:eastAsia="Times New Roman"/>
          <w:sz w:val="22"/>
          <w:szCs w:val="22"/>
          <w:lang w:val="en-GB"/>
        </w:rPr>
        <w:t>Group</w:t>
      </w:r>
      <w:r w:rsidRPr="008241D5">
        <w:rPr>
          <w:rFonts w:eastAsia="Times New Roman"/>
          <w:sz w:val="22"/>
          <w:szCs w:val="22"/>
          <w:lang w:val="en-GB"/>
        </w:rPr>
        <w:t xml:space="preserve"> have access at that date.</w:t>
      </w:r>
      <w:r w:rsidR="00283215" w:rsidRPr="008241D5">
        <w:rPr>
          <w:rFonts w:eastAsia="Times New Roman"/>
          <w:sz w:val="22"/>
          <w:szCs w:val="22"/>
          <w:lang w:val="en-GB"/>
        </w:rPr>
        <w:t xml:space="preserve"> The fair value of a liability reflects its non-performance risk.</w:t>
      </w:r>
    </w:p>
    <w:p w14:paraId="3BFE2395" w14:textId="77777777" w:rsidR="00802EA6" w:rsidRPr="008241D5" w:rsidRDefault="00802EA6" w:rsidP="00F510D3">
      <w:pPr>
        <w:ind w:left="540"/>
        <w:jc w:val="both"/>
        <w:rPr>
          <w:rFonts w:eastAsia="Times New Roman"/>
          <w:sz w:val="22"/>
          <w:szCs w:val="22"/>
          <w:lang w:val="en-GB"/>
        </w:rPr>
      </w:pPr>
    </w:p>
    <w:p w14:paraId="248103A6" w14:textId="2EBD2D13" w:rsidR="00F510D3" w:rsidRPr="008241D5" w:rsidRDefault="004172B4" w:rsidP="00F510D3">
      <w:pPr>
        <w:ind w:left="540"/>
        <w:jc w:val="both"/>
        <w:rPr>
          <w:rFonts w:eastAsia="Times New Roman"/>
          <w:sz w:val="22"/>
          <w:szCs w:val="22"/>
          <w:lang w:val="en-GB"/>
        </w:rPr>
      </w:pPr>
      <w:r w:rsidRPr="008241D5">
        <w:rPr>
          <w:rFonts w:eastAsia="Times New Roman"/>
          <w:sz w:val="22"/>
          <w:szCs w:val="22"/>
          <w:lang w:val="en-GB"/>
        </w:rPr>
        <w:t xml:space="preserve">When measuring the fair value of an asset or a liability, the </w:t>
      </w:r>
      <w:r w:rsidR="00022E17" w:rsidRPr="008241D5">
        <w:rPr>
          <w:rFonts w:eastAsia="Times New Roman"/>
          <w:sz w:val="22"/>
          <w:szCs w:val="22"/>
          <w:lang w:val="en-GB"/>
        </w:rPr>
        <w:t>Group</w:t>
      </w:r>
      <w:r w:rsidRPr="008241D5">
        <w:rPr>
          <w:rFonts w:eastAsia="Times New Roman"/>
          <w:sz w:val="22"/>
          <w:szCs w:val="22"/>
          <w:lang w:val="en-GB"/>
        </w:rPr>
        <w:t xml:space="preserve"> use observable market data as far as possible. </w:t>
      </w:r>
      <w:r w:rsidR="00F510D3" w:rsidRPr="008241D5">
        <w:rPr>
          <w:rFonts w:eastAsia="Times New Roman"/>
          <w:sz w:val="22"/>
          <w:szCs w:val="22"/>
          <w:lang w:val="en-GB"/>
        </w:rPr>
        <w:t>Fair values are categorised into different levels in a fair value hierarchy based on the inputs used in the valuation techniques as follows</w:t>
      </w:r>
      <w:r w:rsidR="00F510D3" w:rsidRPr="008241D5">
        <w:rPr>
          <w:rFonts w:eastAsia="Times New Roman" w:cs="Angsana New"/>
          <w:sz w:val="22"/>
          <w:szCs w:val="22"/>
          <w:cs/>
          <w:lang w:val="en-GB"/>
        </w:rPr>
        <w:t>:</w:t>
      </w:r>
    </w:p>
    <w:p w14:paraId="0475AF94" w14:textId="77777777" w:rsidR="00F510D3" w:rsidRPr="008241D5" w:rsidRDefault="00F510D3" w:rsidP="00F510D3">
      <w:pPr>
        <w:ind w:left="540"/>
        <w:jc w:val="both"/>
        <w:rPr>
          <w:rFonts w:eastAsia="Times New Roman"/>
          <w:sz w:val="22"/>
          <w:szCs w:val="22"/>
          <w:lang w:val="en-GB"/>
        </w:rPr>
      </w:pPr>
    </w:p>
    <w:p w14:paraId="31DD840D" w14:textId="77777777" w:rsidR="00F510D3" w:rsidRPr="008241D5" w:rsidRDefault="00F510D3" w:rsidP="00F510D3">
      <w:pPr>
        <w:numPr>
          <w:ilvl w:val="0"/>
          <w:numId w:val="23"/>
        </w:numPr>
        <w:tabs>
          <w:tab w:val="left" w:pos="1800"/>
        </w:tabs>
        <w:ind w:left="900"/>
        <w:jc w:val="both"/>
        <w:rPr>
          <w:rFonts w:eastAsia="Times New Roman"/>
          <w:sz w:val="22"/>
          <w:szCs w:val="22"/>
          <w:lang w:val="en-GB"/>
        </w:rPr>
      </w:pPr>
      <w:r w:rsidRPr="008241D5">
        <w:rPr>
          <w:rFonts w:eastAsia="Times New Roman"/>
          <w:sz w:val="22"/>
          <w:szCs w:val="22"/>
          <w:lang w:val="en-GB"/>
        </w:rPr>
        <w:t>Level 1</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quoted prices in active markets for identical assets or liabilities</w:t>
      </w:r>
      <w:r w:rsidRPr="008241D5">
        <w:rPr>
          <w:rFonts w:eastAsia="Times New Roman" w:cs="Angsana New"/>
          <w:sz w:val="22"/>
          <w:szCs w:val="22"/>
          <w:cs/>
          <w:lang w:val="en-GB"/>
        </w:rPr>
        <w:t>.</w:t>
      </w:r>
    </w:p>
    <w:p w14:paraId="1A1FC4E9" w14:textId="77777777" w:rsidR="00F510D3" w:rsidRPr="008241D5" w:rsidRDefault="00F510D3" w:rsidP="00F510D3">
      <w:pPr>
        <w:numPr>
          <w:ilvl w:val="0"/>
          <w:numId w:val="23"/>
        </w:numPr>
        <w:tabs>
          <w:tab w:val="left" w:pos="1809"/>
        </w:tabs>
        <w:ind w:left="900"/>
        <w:jc w:val="both"/>
        <w:rPr>
          <w:rFonts w:eastAsia="Times New Roman"/>
          <w:sz w:val="22"/>
          <w:szCs w:val="22"/>
          <w:lang w:val="en-GB"/>
        </w:rPr>
      </w:pPr>
      <w:r w:rsidRPr="008241D5">
        <w:rPr>
          <w:rFonts w:eastAsia="Times New Roman"/>
          <w:sz w:val="22"/>
          <w:szCs w:val="22"/>
          <w:lang w:val="en-GB"/>
        </w:rPr>
        <w:t>Level 2</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 xml:space="preserve">inputs other than quoted prices included in Level 1 that are observable for the asset or </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r>
      <w:r w:rsidRPr="008241D5">
        <w:rPr>
          <w:rFonts w:eastAsia="Times New Roman"/>
          <w:sz w:val="22"/>
          <w:szCs w:val="22"/>
          <w:lang w:val="en-GB"/>
        </w:rPr>
        <w:t>liability, either directly or indirectly</w:t>
      </w:r>
      <w:r w:rsidRPr="008241D5">
        <w:rPr>
          <w:rFonts w:eastAsia="Times New Roman" w:cs="Angsana New"/>
          <w:sz w:val="22"/>
          <w:szCs w:val="22"/>
          <w:cs/>
          <w:lang w:val="en-GB"/>
        </w:rPr>
        <w:t>.</w:t>
      </w:r>
    </w:p>
    <w:p w14:paraId="4FD1DE7C" w14:textId="06BA0CBA" w:rsidR="00F510D3" w:rsidRPr="008241D5" w:rsidRDefault="00F510D3" w:rsidP="00F510D3">
      <w:pPr>
        <w:numPr>
          <w:ilvl w:val="0"/>
          <w:numId w:val="23"/>
        </w:numPr>
        <w:tabs>
          <w:tab w:val="left" w:pos="1800"/>
        </w:tabs>
        <w:ind w:left="900"/>
        <w:jc w:val="both"/>
        <w:rPr>
          <w:rFonts w:eastAsia="Times New Roman"/>
          <w:sz w:val="22"/>
          <w:szCs w:val="22"/>
          <w:lang w:val="en-GB"/>
        </w:rPr>
      </w:pPr>
      <w:r w:rsidRPr="008241D5">
        <w:rPr>
          <w:rFonts w:eastAsia="Times New Roman"/>
          <w:sz w:val="22"/>
          <w:szCs w:val="22"/>
          <w:lang w:val="en-GB"/>
        </w:rPr>
        <w:t>Level</w:t>
      </w:r>
      <w:r w:rsidRPr="008241D5">
        <w:rPr>
          <w:rFonts w:eastAsia="Times New Roman" w:cs="Angsana New"/>
          <w:sz w:val="22"/>
          <w:szCs w:val="22"/>
          <w:cs/>
          <w:lang w:val="en-GB"/>
        </w:rPr>
        <w:t xml:space="preserve"> </w:t>
      </w:r>
      <w:r w:rsidRPr="008241D5">
        <w:rPr>
          <w:rFonts w:eastAsia="Times New Roman"/>
          <w:sz w:val="22"/>
          <w:szCs w:val="22"/>
          <w:lang w:val="en-GB"/>
        </w:rPr>
        <w:t>3</w:t>
      </w:r>
      <w:r w:rsidRPr="008241D5">
        <w:rPr>
          <w:rFonts w:eastAsia="Times New Roman" w:cs="Angsana New"/>
          <w:sz w:val="22"/>
          <w:szCs w:val="22"/>
          <w:cs/>
          <w:lang w:val="en-GB"/>
        </w:rPr>
        <w:t xml:space="preserve">: </w:t>
      </w:r>
      <w:r w:rsidRPr="008241D5">
        <w:rPr>
          <w:rFonts w:eastAsia="Times New Roman" w:cs="Angsana New"/>
          <w:sz w:val="22"/>
          <w:szCs w:val="22"/>
          <w:cs/>
          <w:lang w:val="en-GB"/>
        </w:rPr>
        <w:tab/>
        <w:t xml:space="preserve"> </w:t>
      </w:r>
      <w:r w:rsidRPr="008241D5">
        <w:rPr>
          <w:rFonts w:eastAsia="Times New Roman"/>
          <w:sz w:val="22"/>
          <w:szCs w:val="22"/>
          <w:lang w:val="en-GB"/>
        </w:rPr>
        <w:t>inputs for the asset or liability that are based on unobservable input</w:t>
      </w:r>
      <w:r w:rsidRPr="008241D5">
        <w:rPr>
          <w:rFonts w:eastAsia="Times New Roman" w:cs="Angsana New"/>
          <w:sz w:val="22"/>
          <w:szCs w:val="22"/>
          <w:cs/>
          <w:lang w:val="en-GB"/>
        </w:rPr>
        <w:t>.</w:t>
      </w:r>
    </w:p>
    <w:p w14:paraId="152B3FAA" w14:textId="77777777" w:rsidR="00F510D3" w:rsidRPr="008241D5" w:rsidRDefault="00F510D3" w:rsidP="00F510D3">
      <w:pPr>
        <w:ind w:left="540"/>
        <w:jc w:val="both"/>
        <w:rPr>
          <w:rFonts w:eastAsia="Times New Roman"/>
          <w:sz w:val="22"/>
          <w:szCs w:val="22"/>
          <w:lang w:val="en-GB"/>
        </w:rPr>
      </w:pPr>
    </w:p>
    <w:p w14:paraId="4968C0F3" w14:textId="41707AA4" w:rsidR="007A44A2" w:rsidRPr="008241D5" w:rsidRDefault="007A44A2" w:rsidP="007A44A2">
      <w:pPr>
        <w:ind w:left="540"/>
        <w:jc w:val="both"/>
        <w:rPr>
          <w:rFonts w:eastAsia="Times New Roman"/>
          <w:sz w:val="22"/>
          <w:szCs w:val="22"/>
          <w:cs/>
          <w:lang w:val="en-GB"/>
        </w:rPr>
      </w:pPr>
      <w:r w:rsidRPr="008241D5">
        <w:rPr>
          <w:rFonts w:eastAsia="Times New Roman"/>
          <w:sz w:val="22"/>
          <w:szCs w:val="22"/>
          <w:lang w:val="en-GB"/>
        </w:rPr>
        <w:t>If an asset or a liability measured at fair value has a bid price and an ask price, then the Group measure assets</w:t>
      </w:r>
      <w:r w:rsidRPr="008241D5">
        <w:rPr>
          <w:rFonts w:eastAsia="Times New Roman" w:cstheme="minorBidi"/>
          <w:sz w:val="22"/>
          <w:szCs w:val="22"/>
          <w:lang w:val="en-GB"/>
        </w:rPr>
        <w:t xml:space="preserve"> and asset positions</w:t>
      </w:r>
      <w:r w:rsidRPr="008241D5">
        <w:rPr>
          <w:rFonts w:eastAsia="Times New Roman"/>
          <w:sz w:val="22"/>
          <w:szCs w:val="22"/>
          <w:lang w:val="en-GB"/>
        </w:rPr>
        <w:t xml:space="preserve"> at a bid price and liabilities and liability positions at an ask price.</w:t>
      </w:r>
    </w:p>
    <w:p w14:paraId="52BF1054" w14:textId="77777777" w:rsidR="007A44A2" w:rsidRPr="008241D5" w:rsidRDefault="007A44A2" w:rsidP="007A44A2">
      <w:pPr>
        <w:ind w:left="540"/>
        <w:jc w:val="both"/>
        <w:rPr>
          <w:rFonts w:eastAsia="Times New Roman"/>
          <w:sz w:val="22"/>
          <w:szCs w:val="22"/>
          <w:lang w:val="en-GB"/>
        </w:rPr>
      </w:pPr>
    </w:p>
    <w:p w14:paraId="714AA82A" w14:textId="13FA3ED7" w:rsidR="0082214A" w:rsidRPr="008241D5" w:rsidRDefault="0082214A" w:rsidP="0082214A">
      <w:pPr>
        <w:ind w:left="540"/>
        <w:jc w:val="both"/>
        <w:rPr>
          <w:rFonts w:eastAsia="Times New Roman"/>
          <w:sz w:val="22"/>
          <w:szCs w:val="22"/>
          <w:lang w:val="en-GB"/>
        </w:rPr>
      </w:pPr>
      <w:r w:rsidRPr="008241D5">
        <w:rPr>
          <w:rFonts w:eastAsia="Times New Roman"/>
          <w:sz w:val="22"/>
          <w:szCs w:val="22"/>
          <w:lang w:val="en-GB"/>
        </w:rPr>
        <w:t xml:space="preserve">The best evidence of the fair value of a financial instrument on initial recognition is normally the transaction price - i.e. the fair value of the consideration given or received. If the Group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w:t>
      </w:r>
      <w:r w:rsidR="002207CB" w:rsidRPr="008241D5">
        <w:rPr>
          <w:rFonts w:eastAsia="Times New Roman"/>
          <w:sz w:val="22"/>
          <w:szCs w:val="22"/>
          <w:lang w:val="en-GB"/>
        </w:rPr>
        <w:br/>
      </w:r>
      <w:r w:rsidRPr="008241D5">
        <w:rPr>
          <w:rFonts w:eastAsia="Times New Roman"/>
          <w:sz w:val="22"/>
          <w:szCs w:val="22"/>
          <w:lang w:val="en-GB"/>
        </w:rPr>
        <w:t>no later than when the valuation is wholly supported by observable market data or the transaction is closed out.</w:t>
      </w:r>
    </w:p>
    <w:p w14:paraId="5822485F" w14:textId="77777777" w:rsidR="0082214A" w:rsidRPr="008241D5" w:rsidRDefault="0082214A" w:rsidP="0082214A">
      <w:pPr>
        <w:ind w:left="540"/>
        <w:jc w:val="both"/>
        <w:rPr>
          <w:rFonts w:eastAsia="Times New Roman"/>
          <w:sz w:val="22"/>
          <w:szCs w:val="22"/>
          <w:lang w:val="en-GB"/>
        </w:rPr>
      </w:pPr>
    </w:p>
    <w:p w14:paraId="373622E4" w14:textId="1313310D" w:rsidR="00F510D3" w:rsidRPr="008241D5" w:rsidRDefault="00F510D3" w:rsidP="00F510D3">
      <w:pPr>
        <w:ind w:left="540"/>
        <w:jc w:val="both"/>
        <w:rPr>
          <w:rFonts w:eastAsia="Times New Roman"/>
          <w:sz w:val="22"/>
          <w:szCs w:val="22"/>
          <w:lang w:val="en-GB"/>
        </w:rPr>
      </w:pPr>
      <w:r w:rsidRPr="003A29F6">
        <w:rPr>
          <w:rFonts w:eastAsia="Times New Roman"/>
          <w:sz w:val="22"/>
          <w:szCs w:val="22"/>
          <w:lang w:val="en-GB"/>
        </w:rPr>
        <w:t xml:space="preserve">The </w:t>
      </w:r>
      <w:r w:rsidR="00513509" w:rsidRPr="003A29F6">
        <w:rPr>
          <w:rFonts w:eastAsia="Times New Roman"/>
          <w:sz w:val="22"/>
          <w:szCs w:val="22"/>
          <w:lang w:val="en-GB"/>
        </w:rPr>
        <w:t>Group</w:t>
      </w:r>
      <w:r w:rsidRPr="003A29F6" w:rsidDel="00674829">
        <w:rPr>
          <w:rFonts w:eastAsia="Times New Roman" w:cs="Angsana New"/>
          <w:sz w:val="22"/>
          <w:szCs w:val="22"/>
          <w:cs/>
          <w:lang w:val="en-GB"/>
        </w:rPr>
        <w:t xml:space="preserve"> </w:t>
      </w:r>
      <w:r w:rsidRPr="003A29F6">
        <w:rPr>
          <w:rFonts w:eastAsia="Times New Roman"/>
          <w:sz w:val="22"/>
          <w:szCs w:val="22"/>
          <w:lang w:val="en-GB"/>
        </w:rPr>
        <w:t>recognise transfers between levels of the fair value hierarchy at the end of the reporting</w:t>
      </w:r>
      <w:r w:rsidR="003A29F6" w:rsidRPr="003A29F6">
        <w:rPr>
          <w:rFonts w:eastAsia="Times New Roman"/>
          <w:sz w:val="22"/>
          <w:szCs w:val="22"/>
        </w:rPr>
        <w:t xml:space="preserve"> period</w:t>
      </w:r>
      <w:r w:rsidRPr="003A29F6">
        <w:rPr>
          <w:rFonts w:eastAsia="Times New Roman"/>
          <w:sz w:val="22"/>
          <w:szCs w:val="22"/>
          <w:lang w:val="en-GB"/>
        </w:rPr>
        <w:t xml:space="preserve"> during which the change has occurred</w:t>
      </w:r>
      <w:r w:rsidRPr="003A29F6">
        <w:rPr>
          <w:rFonts w:eastAsia="Times New Roman" w:cs="Angsana New"/>
          <w:sz w:val="22"/>
          <w:szCs w:val="22"/>
          <w:cs/>
          <w:lang w:val="en-GB"/>
        </w:rPr>
        <w:t>.</w:t>
      </w:r>
      <w:r w:rsidRPr="008241D5">
        <w:rPr>
          <w:rFonts w:eastAsia="Times New Roman"/>
          <w:sz w:val="22"/>
          <w:szCs w:val="22"/>
          <w:cs/>
          <w:lang w:val="en-GB"/>
        </w:rPr>
        <w:t xml:space="preserve"> </w:t>
      </w:r>
    </w:p>
    <w:p w14:paraId="17F950F7" w14:textId="20D526B3" w:rsidR="00246765" w:rsidRPr="008241D5" w:rsidRDefault="00246765">
      <w:pPr>
        <w:suppressAutoHyphens w:val="0"/>
        <w:rPr>
          <w:rFonts w:eastAsia="Times New Roman"/>
          <w:sz w:val="22"/>
          <w:szCs w:val="22"/>
          <w:lang w:val="en-GB"/>
        </w:rPr>
      </w:pPr>
      <w:r>
        <w:rPr>
          <w:rFonts w:eastAsia="Times New Roman"/>
          <w:sz w:val="22"/>
          <w:szCs w:val="22"/>
          <w:lang w:val="en-GB"/>
        </w:rPr>
        <w:br w:type="page"/>
      </w:r>
    </w:p>
    <w:p w14:paraId="248496C3"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Share capital</w:t>
      </w:r>
    </w:p>
    <w:p w14:paraId="0D986F44" w14:textId="77777777" w:rsidR="00F510D3" w:rsidRPr="008241D5" w:rsidRDefault="00F510D3" w:rsidP="00F510D3">
      <w:pPr>
        <w:ind w:left="540"/>
        <w:jc w:val="both"/>
        <w:rPr>
          <w:rFonts w:eastAsia="Times New Roman"/>
          <w:sz w:val="22"/>
          <w:szCs w:val="22"/>
          <w:lang w:val="en-GB"/>
        </w:rPr>
      </w:pPr>
    </w:p>
    <w:p w14:paraId="2BF12E90" w14:textId="77777777" w:rsidR="00F510D3" w:rsidRPr="008241D5" w:rsidRDefault="00F510D3" w:rsidP="00F510D3">
      <w:pPr>
        <w:ind w:left="540"/>
        <w:rPr>
          <w:rFonts w:eastAsia="Times New Roman"/>
          <w:sz w:val="22"/>
          <w:szCs w:val="22"/>
          <w:lang w:val="en-GB"/>
        </w:rPr>
      </w:pPr>
      <w:r w:rsidRPr="008241D5">
        <w:rPr>
          <w:rFonts w:eastAsia="Times New Roman"/>
          <w:i/>
          <w:iCs/>
          <w:sz w:val="22"/>
          <w:szCs w:val="22"/>
          <w:lang w:val="en-GB"/>
        </w:rPr>
        <w:t>Preferred shares</w:t>
      </w:r>
    </w:p>
    <w:p w14:paraId="5E942041" w14:textId="77777777" w:rsidR="00F510D3" w:rsidRPr="008241D5" w:rsidRDefault="00F510D3" w:rsidP="00F510D3">
      <w:pPr>
        <w:ind w:left="540" w:right="-28"/>
        <w:jc w:val="both"/>
        <w:rPr>
          <w:rFonts w:eastAsia="Times New Roman"/>
          <w:sz w:val="22"/>
          <w:szCs w:val="22"/>
          <w:lang w:val="en-GB"/>
        </w:rPr>
      </w:pPr>
    </w:p>
    <w:p w14:paraId="73A64490" w14:textId="435B6B34"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Preferred shares are classified as equity if they are non</w:t>
      </w:r>
      <w:r w:rsidRPr="008241D5">
        <w:rPr>
          <w:rFonts w:eastAsia="Times New Roman"/>
          <w:sz w:val="22"/>
          <w:szCs w:val="22"/>
          <w:cs/>
          <w:lang w:val="en-GB"/>
        </w:rPr>
        <w:t>-</w:t>
      </w:r>
      <w:r w:rsidRPr="008241D5">
        <w:rPr>
          <w:rFonts w:eastAsia="Times New Roman"/>
          <w:sz w:val="22"/>
          <w:szCs w:val="22"/>
          <w:lang w:val="en-GB"/>
        </w:rPr>
        <w:t xml:space="preserve">redeemable, or redeemable only at the </w:t>
      </w:r>
      <w:r w:rsidR="00DC1506" w:rsidRPr="008241D5">
        <w:rPr>
          <w:rFonts w:eastAsia="Times New Roman"/>
          <w:spacing w:val="-4"/>
          <w:sz w:val="22"/>
          <w:szCs w:val="22"/>
          <w:lang w:val="en-GB"/>
        </w:rPr>
        <w:t>Company</w:t>
      </w:r>
      <w:r w:rsidRPr="008241D5">
        <w:rPr>
          <w:rFonts w:eastAsia="Times New Roman"/>
          <w:spacing w:val="-4"/>
          <w:sz w:val="22"/>
          <w:szCs w:val="22"/>
          <w:cs/>
          <w:lang w:val="en-GB"/>
        </w:rPr>
        <w:t>’</w:t>
      </w:r>
      <w:r w:rsidRPr="008241D5">
        <w:rPr>
          <w:rFonts w:eastAsia="Times New Roman"/>
          <w:spacing w:val="-4"/>
          <w:sz w:val="22"/>
          <w:szCs w:val="22"/>
          <w:lang w:val="en-GB"/>
        </w:rPr>
        <w:t>s option, and any dividends are discretionary</w:t>
      </w:r>
      <w:r w:rsidRPr="008241D5">
        <w:rPr>
          <w:rFonts w:eastAsia="Times New Roman"/>
          <w:spacing w:val="-4"/>
          <w:sz w:val="22"/>
          <w:szCs w:val="22"/>
          <w:cs/>
          <w:lang w:val="en-GB"/>
        </w:rPr>
        <w:t>.</w:t>
      </w:r>
      <w:r w:rsidRPr="008241D5">
        <w:rPr>
          <w:rFonts w:eastAsia="Times New Roman"/>
          <w:spacing w:val="-4"/>
          <w:sz w:val="22"/>
          <w:szCs w:val="22"/>
          <w:lang w:val="en-GB"/>
        </w:rPr>
        <w:t xml:space="preserve"> Dividends thereon are recognised as distributions within shareholders’ equity upon approval by the</w:t>
      </w:r>
      <w:r w:rsidR="00DC1506" w:rsidRPr="008241D5">
        <w:rPr>
          <w:rFonts w:eastAsia="Times New Roman"/>
          <w:spacing w:val="-4"/>
          <w:sz w:val="22"/>
          <w:szCs w:val="22"/>
          <w:lang w:val="en-GB"/>
        </w:rPr>
        <w:t xml:space="preserve"> Company</w:t>
      </w:r>
      <w:r w:rsidRPr="008241D5">
        <w:rPr>
          <w:rFonts w:eastAsia="Times New Roman"/>
          <w:spacing w:val="-4"/>
          <w:sz w:val="22"/>
          <w:szCs w:val="22"/>
          <w:cs/>
          <w:lang w:val="en-GB"/>
        </w:rPr>
        <w:t>’</w:t>
      </w:r>
      <w:r w:rsidRPr="008241D5">
        <w:rPr>
          <w:rFonts w:eastAsia="Times New Roman"/>
          <w:spacing w:val="-4"/>
          <w:sz w:val="22"/>
          <w:szCs w:val="22"/>
          <w:lang w:val="en-GB"/>
        </w:rPr>
        <w:t>s shareholders</w:t>
      </w:r>
      <w:r w:rsidRPr="008241D5">
        <w:rPr>
          <w:rFonts w:eastAsia="Times New Roman"/>
          <w:sz w:val="22"/>
          <w:szCs w:val="22"/>
          <w:lang w:val="en-GB"/>
        </w:rPr>
        <w:t>.</w:t>
      </w:r>
    </w:p>
    <w:p w14:paraId="4CA1382E" w14:textId="77777777" w:rsidR="00F510D3" w:rsidRPr="008241D5" w:rsidRDefault="00F510D3" w:rsidP="00F510D3">
      <w:pPr>
        <w:ind w:left="540" w:right="-28"/>
        <w:jc w:val="both"/>
        <w:rPr>
          <w:rFonts w:eastAsia="Times New Roman"/>
          <w:i/>
          <w:iCs/>
          <w:sz w:val="22"/>
          <w:szCs w:val="22"/>
          <w:lang w:val="en-GB"/>
        </w:rPr>
      </w:pPr>
    </w:p>
    <w:p w14:paraId="5FF51DE4"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Common shares</w:t>
      </w:r>
    </w:p>
    <w:p w14:paraId="5988A438" w14:textId="77777777" w:rsidR="00F510D3" w:rsidRPr="008241D5" w:rsidRDefault="00F510D3" w:rsidP="00F510D3">
      <w:pPr>
        <w:ind w:left="540" w:right="-28"/>
        <w:jc w:val="both"/>
        <w:rPr>
          <w:rFonts w:eastAsia="Times New Roman"/>
          <w:sz w:val="22"/>
          <w:szCs w:val="22"/>
          <w:lang w:val="en-GB"/>
        </w:rPr>
      </w:pPr>
    </w:p>
    <w:p w14:paraId="67BC2E83" w14:textId="78278DA9" w:rsidR="00307A96" w:rsidRDefault="00F510D3" w:rsidP="004732E1">
      <w:pPr>
        <w:ind w:left="540" w:right="-28"/>
        <w:jc w:val="both"/>
        <w:rPr>
          <w:rFonts w:eastAsia="Times New Roman"/>
          <w:sz w:val="22"/>
          <w:szCs w:val="22"/>
          <w:lang w:val="en-GB"/>
        </w:rPr>
      </w:pPr>
      <w:r w:rsidRPr="008241D5">
        <w:rPr>
          <w:rFonts w:eastAsia="Times New Roman"/>
          <w:sz w:val="22"/>
          <w:szCs w:val="22"/>
          <w:lang w:val="en-GB"/>
        </w:rPr>
        <w:t>Common shares are classified as shareholders’ equity</w:t>
      </w:r>
      <w:r w:rsidRPr="008241D5">
        <w:rPr>
          <w:rFonts w:eastAsia="Times New Roman"/>
          <w:sz w:val="22"/>
          <w:szCs w:val="22"/>
          <w:cs/>
          <w:lang w:val="en-GB"/>
        </w:rPr>
        <w:t xml:space="preserve">. </w:t>
      </w:r>
      <w:r w:rsidRPr="008241D5">
        <w:rPr>
          <w:rFonts w:eastAsia="Times New Roman"/>
          <w:sz w:val="22"/>
          <w:szCs w:val="22"/>
          <w:lang w:val="en-GB"/>
        </w:rPr>
        <w:t>Incremental costs directly attributable to the issue of common shares are recognised as a deduction from equity, net of any tax effects</w:t>
      </w:r>
      <w:r w:rsidRPr="008241D5">
        <w:rPr>
          <w:rFonts w:eastAsia="Times New Roman"/>
          <w:sz w:val="22"/>
          <w:szCs w:val="22"/>
          <w:cs/>
          <w:lang w:val="en-GB"/>
        </w:rPr>
        <w:t>.</w:t>
      </w:r>
    </w:p>
    <w:p w14:paraId="771A96F1" w14:textId="77777777" w:rsidR="00820237" w:rsidRPr="004732E1" w:rsidRDefault="00820237" w:rsidP="004732E1">
      <w:pPr>
        <w:ind w:left="540" w:right="-28"/>
        <w:jc w:val="both"/>
        <w:rPr>
          <w:rFonts w:eastAsia="Times New Roman"/>
          <w:sz w:val="22"/>
          <w:szCs w:val="22"/>
          <w:lang w:val="en-GB"/>
        </w:rPr>
      </w:pPr>
    </w:p>
    <w:p w14:paraId="6D30E4F8" w14:textId="2732ED09"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 xml:space="preserve">Interest </w:t>
      </w:r>
    </w:p>
    <w:p w14:paraId="07CCFE60" w14:textId="77777777" w:rsidR="00F510D3" w:rsidRPr="008241D5" w:rsidRDefault="00F510D3" w:rsidP="00F510D3">
      <w:pPr>
        <w:contextualSpacing/>
        <w:jc w:val="thaiDistribute"/>
        <w:rPr>
          <w:rFonts w:eastAsia="Times New Roman"/>
          <w:sz w:val="22"/>
          <w:szCs w:val="22"/>
          <w:lang w:val="en-GB"/>
        </w:rPr>
      </w:pPr>
    </w:p>
    <w:p w14:paraId="5E475B26" w14:textId="77777777" w:rsidR="00F510D3" w:rsidRPr="008241D5" w:rsidRDefault="00F510D3" w:rsidP="00F510D3">
      <w:pPr>
        <w:ind w:left="540"/>
        <w:jc w:val="thaiDistribute"/>
        <w:rPr>
          <w:rFonts w:eastAsia="Times New Roman"/>
          <w:i/>
          <w:iCs/>
          <w:sz w:val="22"/>
          <w:szCs w:val="22"/>
          <w:lang w:val="en-GB"/>
        </w:rPr>
      </w:pPr>
      <w:r w:rsidRPr="008241D5">
        <w:rPr>
          <w:rFonts w:eastAsia="Times New Roman"/>
          <w:i/>
          <w:iCs/>
          <w:sz w:val="22"/>
          <w:szCs w:val="22"/>
          <w:lang w:val="en-GB"/>
        </w:rPr>
        <w:t>Effective interest rate</w:t>
      </w:r>
    </w:p>
    <w:p w14:paraId="7280BC6F" w14:textId="77777777" w:rsidR="00F510D3" w:rsidRPr="008241D5" w:rsidRDefault="00F510D3" w:rsidP="00F510D3">
      <w:pPr>
        <w:ind w:left="540"/>
        <w:jc w:val="both"/>
        <w:rPr>
          <w:rFonts w:eastAsia="Times New Roman"/>
          <w:sz w:val="22"/>
          <w:szCs w:val="22"/>
          <w:lang w:val="en-GB"/>
        </w:rPr>
      </w:pPr>
    </w:p>
    <w:p w14:paraId="4FC9E349" w14:textId="2C1D987F" w:rsidR="00F510D3" w:rsidRPr="008241D5" w:rsidRDefault="00F510D3" w:rsidP="00F510D3">
      <w:pPr>
        <w:ind w:left="540"/>
        <w:jc w:val="thaiDistribute"/>
        <w:rPr>
          <w:rFonts w:eastAsia="Times New Roman"/>
          <w:sz w:val="22"/>
          <w:szCs w:val="22"/>
          <w:lang w:val="en-GB"/>
        </w:rPr>
      </w:pPr>
      <w:r w:rsidRPr="008241D5">
        <w:rPr>
          <w:rFonts w:eastAsia="Times New Roman"/>
          <w:sz w:val="22"/>
          <w:szCs w:val="22"/>
          <w:lang w:val="en-GB"/>
        </w:rPr>
        <w:t>Interest income and expense are recognised in profit or loss using the effective interest method</w:t>
      </w:r>
      <w:r w:rsidRPr="008241D5">
        <w:rPr>
          <w:rFonts w:eastAsia="Times New Roman"/>
          <w:sz w:val="22"/>
          <w:szCs w:val="22"/>
          <w:cs/>
          <w:lang w:val="en-GB"/>
        </w:rPr>
        <w:t xml:space="preserve">. </w:t>
      </w:r>
      <w:r w:rsidR="00AA6032" w:rsidRPr="008241D5">
        <w:rPr>
          <w:rFonts w:eastAsia="Times New Roman"/>
          <w:sz w:val="22"/>
          <w:szCs w:val="22"/>
          <w:lang w:val="en-GB"/>
        </w:rPr>
        <w:br/>
      </w:r>
      <w:r w:rsidRPr="008241D5">
        <w:rPr>
          <w:rFonts w:eastAsia="Times New Roman"/>
          <w:sz w:val="22"/>
          <w:szCs w:val="22"/>
          <w:lang w:val="en-GB"/>
        </w:rPr>
        <w:t>The effective interest rate is the rate that exactly discounts estimated future cash payments or receipts through the expected life of the financial instrument to</w:t>
      </w:r>
      <w:r w:rsidRPr="008241D5">
        <w:rPr>
          <w:rFonts w:eastAsia="Times New Roman"/>
          <w:sz w:val="22"/>
          <w:szCs w:val="22"/>
          <w:cs/>
          <w:lang w:val="en-GB"/>
        </w:rPr>
        <w:t>:</w:t>
      </w:r>
    </w:p>
    <w:p w14:paraId="0F215631" w14:textId="77777777" w:rsidR="00F510D3" w:rsidRPr="008241D5" w:rsidRDefault="00F510D3" w:rsidP="00F510D3">
      <w:pPr>
        <w:ind w:left="540"/>
        <w:jc w:val="both"/>
        <w:rPr>
          <w:rFonts w:eastAsia="Times New Roman"/>
          <w:sz w:val="22"/>
          <w:szCs w:val="22"/>
          <w:lang w:val="en-GB"/>
        </w:rPr>
      </w:pPr>
    </w:p>
    <w:p w14:paraId="0CF45425" w14:textId="77777777" w:rsidR="00F510D3" w:rsidRPr="008241D5" w:rsidRDefault="00F510D3" w:rsidP="00F510D3">
      <w:pPr>
        <w:numPr>
          <w:ilvl w:val="0"/>
          <w:numId w:val="12"/>
        </w:numPr>
        <w:ind w:left="540" w:firstLine="0"/>
        <w:jc w:val="thaiDistribute"/>
        <w:rPr>
          <w:rFonts w:eastAsia="Times New Roman"/>
          <w:color w:val="000000"/>
          <w:sz w:val="22"/>
          <w:szCs w:val="22"/>
          <w:lang w:val="en-GB" w:bidi="ar-SA"/>
        </w:rPr>
      </w:pPr>
      <w:r w:rsidRPr="008241D5">
        <w:rPr>
          <w:rFonts w:eastAsia="Times New Roman"/>
          <w:color w:val="000000"/>
          <w:sz w:val="22"/>
          <w:szCs w:val="22"/>
          <w:lang w:val="en-GB" w:bidi="ar-SA"/>
        </w:rPr>
        <w:t>the gross carrying amount of the financial asset; or</w:t>
      </w:r>
    </w:p>
    <w:p w14:paraId="144CC7B7" w14:textId="77777777" w:rsidR="00F510D3" w:rsidRPr="008241D5" w:rsidRDefault="00F510D3" w:rsidP="00F510D3">
      <w:pPr>
        <w:numPr>
          <w:ilvl w:val="0"/>
          <w:numId w:val="12"/>
        </w:numPr>
        <w:ind w:left="540" w:firstLine="0"/>
        <w:jc w:val="thaiDistribute"/>
        <w:rPr>
          <w:rFonts w:eastAsia="Times New Roman"/>
          <w:color w:val="000000"/>
          <w:sz w:val="22"/>
          <w:szCs w:val="22"/>
          <w:lang w:val="en-GB" w:bidi="ar-SA"/>
        </w:rPr>
      </w:pPr>
      <w:r w:rsidRPr="008241D5">
        <w:rPr>
          <w:rFonts w:eastAsia="Times New Roman"/>
          <w:color w:val="000000"/>
          <w:sz w:val="22"/>
          <w:szCs w:val="22"/>
          <w:lang w:val="en-GB" w:bidi="ar-SA"/>
        </w:rPr>
        <w:t>the AMC of the financial liability</w:t>
      </w:r>
      <w:r w:rsidRPr="008241D5">
        <w:rPr>
          <w:rFonts w:eastAsia="Times New Roman"/>
          <w:color w:val="000000"/>
          <w:sz w:val="22"/>
          <w:szCs w:val="22"/>
          <w:cs/>
          <w:lang w:val="en-GB"/>
        </w:rPr>
        <w:t>.</w:t>
      </w:r>
    </w:p>
    <w:p w14:paraId="60967AC4" w14:textId="77777777" w:rsidR="00F510D3" w:rsidRPr="008241D5" w:rsidRDefault="00F510D3" w:rsidP="00F510D3">
      <w:pPr>
        <w:ind w:left="540"/>
        <w:jc w:val="both"/>
        <w:rPr>
          <w:rFonts w:eastAsia="Times New Roman"/>
          <w:sz w:val="22"/>
          <w:szCs w:val="22"/>
          <w:lang w:val="en-GB"/>
        </w:rPr>
      </w:pPr>
    </w:p>
    <w:p w14:paraId="07F08F64" w14:textId="6F35A04B"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When calculating the effective interest rate for financial instruments other than purchased or originated credit-impaired assets, </w:t>
      </w:r>
      <w:r w:rsidRPr="008241D5">
        <w:rPr>
          <w:rFonts w:eastAsia="Times New Roman"/>
          <w:sz w:val="22"/>
          <w:szCs w:val="22"/>
          <w:lang w:val="en-GB" w:bidi="ar-SA"/>
        </w:rPr>
        <w:t xml:space="preserve">the </w:t>
      </w:r>
      <w:r w:rsidR="00513509" w:rsidRPr="008241D5">
        <w:rPr>
          <w:rFonts w:eastAsia="Times New Roman"/>
          <w:sz w:val="22"/>
          <w:szCs w:val="22"/>
          <w:lang w:val="en-GB" w:bidi="ar-SA"/>
        </w:rPr>
        <w:t>Group</w:t>
      </w:r>
      <w:r w:rsidRPr="008241D5" w:rsidDel="00674829">
        <w:rPr>
          <w:rFonts w:eastAsia="Times New Roman"/>
          <w:sz w:val="22"/>
          <w:szCs w:val="22"/>
          <w:cs/>
          <w:lang w:val="en-GB"/>
        </w:rPr>
        <w:t xml:space="preserve"> </w:t>
      </w:r>
      <w:r w:rsidRPr="008241D5">
        <w:rPr>
          <w:rFonts w:eastAsia="Times New Roman"/>
          <w:sz w:val="22"/>
          <w:szCs w:val="22"/>
          <w:lang w:val="en-GB"/>
        </w:rPr>
        <w:t>estimate future cash flows considering all contractual terms of the financial instrument, but not expected credit loss</w:t>
      </w:r>
      <w:r w:rsidRPr="008241D5">
        <w:rPr>
          <w:rFonts w:eastAsia="Times New Roman"/>
          <w:sz w:val="22"/>
          <w:szCs w:val="22"/>
          <w:cs/>
          <w:lang w:val="en-GB"/>
        </w:rPr>
        <w:t xml:space="preserve">. </w:t>
      </w:r>
      <w:r w:rsidRPr="008241D5">
        <w:rPr>
          <w:rFonts w:eastAsia="Times New Roman"/>
          <w:sz w:val="22"/>
          <w:szCs w:val="22"/>
          <w:lang w:val="en-GB"/>
        </w:rPr>
        <w:t>For purchased or originated credit</w:t>
      </w:r>
      <w:r w:rsidRPr="008241D5">
        <w:rPr>
          <w:rFonts w:eastAsia="Times New Roman"/>
          <w:sz w:val="22"/>
          <w:szCs w:val="22"/>
          <w:cs/>
          <w:lang w:val="en-GB"/>
        </w:rPr>
        <w:t>-</w:t>
      </w:r>
      <w:r w:rsidRPr="008241D5">
        <w:rPr>
          <w:rFonts w:eastAsia="Times New Roman"/>
          <w:sz w:val="22"/>
          <w:szCs w:val="22"/>
          <w:lang w:val="en-GB"/>
        </w:rPr>
        <w:t>impaired financial assets, a credit</w:t>
      </w:r>
      <w:r w:rsidRPr="008241D5">
        <w:rPr>
          <w:rFonts w:eastAsia="Times New Roman"/>
          <w:sz w:val="22"/>
          <w:szCs w:val="22"/>
          <w:cs/>
          <w:lang w:val="en-GB"/>
        </w:rPr>
        <w:t>-</w:t>
      </w:r>
      <w:r w:rsidRPr="008241D5">
        <w:rPr>
          <w:rFonts w:eastAsia="Times New Roman"/>
          <w:sz w:val="22"/>
          <w:szCs w:val="22"/>
          <w:lang w:val="en-GB"/>
        </w:rPr>
        <w:t>adjusted effective interest rate is calculated using estimated future cash flows including expected credit loss</w:t>
      </w:r>
      <w:r w:rsidRPr="008241D5">
        <w:rPr>
          <w:rFonts w:eastAsia="Times New Roman"/>
          <w:sz w:val="22"/>
          <w:szCs w:val="22"/>
          <w:cs/>
          <w:lang w:val="en-GB"/>
        </w:rPr>
        <w:t>.</w:t>
      </w:r>
    </w:p>
    <w:p w14:paraId="32B9AF2B" w14:textId="77777777" w:rsidR="00F510D3" w:rsidRPr="008241D5" w:rsidRDefault="00F510D3" w:rsidP="00F510D3">
      <w:pPr>
        <w:ind w:left="540"/>
        <w:jc w:val="both"/>
        <w:rPr>
          <w:rFonts w:eastAsia="Times New Roman"/>
          <w:sz w:val="22"/>
          <w:szCs w:val="22"/>
          <w:lang w:val="en-GB"/>
        </w:rPr>
      </w:pPr>
    </w:p>
    <w:p w14:paraId="1881D52C" w14:textId="77777777" w:rsidR="00F510D3" w:rsidRPr="008241D5" w:rsidRDefault="00F510D3" w:rsidP="00F510D3">
      <w:pPr>
        <w:ind w:left="547"/>
        <w:jc w:val="both"/>
        <w:rPr>
          <w:rFonts w:eastAsia="Times New Roman"/>
          <w:sz w:val="22"/>
          <w:szCs w:val="22"/>
          <w:lang w:val="en-GB"/>
        </w:rPr>
      </w:pPr>
      <w:r w:rsidRPr="008241D5">
        <w:rPr>
          <w:rFonts w:eastAsia="Times New Roman"/>
          <w:sz w:val="22"/>
          <w:szCs w:val="22"/>
          <w:lang w:val="en-GB"/>
        </w:rPr>
        <w:t>The calculation of the effective interest rate includes transaction costs and fees that are an integral part of the effective interest rate</w:t>
      </w:r>
      <w:r w:rsidRPr="008241D5">
        <w:rPr>
          <w:rFonts w:eastAsia="Times New Roman"/>
          <w:sz w:val="22"/>
          <w:szCs w:val="22"/>
          <w:cs/>
          <w:lang w:val="en-GB"/>
        </w:rPr>
        <w:t xml:space="preserve">. </w:t>
      </w:r>
      <w:r w:rsidRPr="008241D5">
        <w:rPr>
          <w:rFonts w:eastAsia="Times New Roman"/>
          <w:sz w:val="22"/>
          <w:szCs w:val="22"/>
          <w:lang w:val="en-GB"/>
        </w:rPr>
        <w:t>Transaction costs include incremental costs that are directly attributable to the acquisition or issue of a financial asset or financial liability</w:t>
      </w:r>
      <w:r w:rsidRPr="008241D5">
        <w:rPr>
          <w:rFonts w:eastAsia="Times New Roman"/>
          <w:sz w:val="22"/>
          <w:szCs w:val="22"/>
          <w:cs/>
          <w:lang w:val="en-GB"/>
        </w:rPr>
        <w:t>.</w:t>
      </w:r>
    </w:p>
    <w:p w14:paraId="47DBB693" w14:textId="77777777" w:rsidR="00F510D3" w:rsidRPr="008241D5" w:rsidRDefault="00F510D3" w:rsidP="00F510D3">
      <w:pPr>
        <w:ind w:left="547"/>
        <w:jc w:val="both"/>
        <w:rPr>
          <w:rFonts w:eastAsia="Times New Roman"/>
          <w:sz w:val="22"/>
          <w:szCs w:val="22"/>
          <w:lang w:val="en-GB"/>
        </w:rPr>
      </w:pPr>
      <w:r w:rsidRPr="008241D5">
        <w:rPr>
          <w:rFonts w:eastAsia="Times New Roman"/>
          <w:sz w:val="22"/>
          <w:szCs w:val="22"/>
          <w:lang w:val="en-GB"/>
        </w:rPr>
        <w:t xml:space="preserve"> </w:t>
      </w:r>
    </w:p>
    <w:p w14:paraId="52F80B14" w14:textId="7777777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The gross carrying amount of a financial asset is the AMC of a financial asset before adjusting for any expected credit loss allowance. </w:t>
      </w:r>
    </w:p>
    <w:p w14:paraId="10CDEAC4" w14:textId="77777777" w:rsidR="00F510D3" w:rsidRPr="008241D5" w:rsidRDefault="00F510D3" w:rsidP="00F510D3">
      <w:pPr>
        <w:ind w:left="540" w:right="-29"/>
        <w:jc w:val="both"/>
        <w:rPr>
          <w:rFonts w:eastAsia="Times New Roman"/>
          <w:sz w:val="22"/>
          <w:szCs w:val="22"/>
          <w:lang w:val="en-GB"/>
        </w:rPr>
      </w:pPr>
    </w:p>
    <w:p w14:paraId="46B41547" w14:textId="7A1BEAD3" w:rsidR="00F510D3" w:rsidRPr="008241D5" w:rsidRDefault="00F510D3" w:rsidP="00F510D3">
      <w:pPr>
        <w:ind w:left="540"/>
        <w:contextualSpacing/>
        <w:jc w:val="both"/>
        <w:rPr>
          <w:rFonts w:eastAsia="Times New Roman"/>
          <w:i/>
          <w:iCs/>
          <w:sz w:val="22"/>
          <w:szCs w:val="22"/>
          <w:lang w:val="en-GB"/>
        </w:rPr>
      </w:pPr>
      <w:r w:rsidRPr="008241D5">
        <w:rPr>
          <w:rFonts w:eastAsia="Times New Roman"/>
          <w:i/>
          <w:iCs/>
          <w:sz w:val="22"/>
          <w:szCs w:val="22"/>
          <w:lang w:val="en-GB"/>
        </w:rPr>
        <w:t>Calculation of interest income and expense</w:t>
      </w:r>
    </w:p>
    <w:p w14:paraId="05A127DA" w14:textId="77777777" w:rsidR="00F510D3" w:rsidRPr="008241D5" w:rsidRDefault="00F510D3" w:rsidP="00F510D3">
      <w:pPr>
        <w:ind w:left="540" w:right="-29"/>
        <w:jc w:val="both"/>
        <w:rPr>
          <w:rFonts w:eastAsia="Times New Roman"/>
          <w:sz w:val="22"/>
          <w:szCs w:val="22"/>
          <w:lang w:val="en-GB"/>
        </w:rPr>
      </w:pPr>
    </w:p>
    <w:p w14:paraId="12828E9F" w14:textId="7777777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8241D5">
        <w:rPr>
          <w:rFonts w:eastAsia="Times New Roman"/>
          <w:sz w:val="22"/>
          <w:szCs w:val="22"/>
          <w:cs/>
          <w:lang w:val="en-GB"/>
        </w:rPr>
        <w:t>(</w:t>
      </w:r>
      <w:r w:rsidRPr="008241D5">
        <w:rPr>
          <w:rFonts w:eastAsia="Times New Roman"/>
          <w:sz w:val="22"/>
          <w:szCs w:val="22"/>
          <w:lang w:val="en-GB"/>
        </w:rPr>
        <w:t>when the asset is not credit</w:t>
      </w:r>
      <w:r w:rsidRPr="008241D5">
        <w:rPr>
          <w:rFonts w:eastAsia="Times New Roman"/>
          <w:sz w:val="22"/>
          <w:szCs w:val="22"/>
          <w:cs/>
          <w:lang w:val="en-GB"/>
        </w:rPr>
        <w:t>-</w:t>
      </w:r>
      <w:r w:rsidRPr="008241D5">
        <w:rPr>
          <w:rFonts w:eastAsia="Times New Roman"/>
          <w:sz w:val="22"/>
          <w:szCs w:val="22"/>
          <w:lang w:val="en-GB"/>
        </w:rPr>
        <w:t>impaired</w:t>
      </w:r>
      <w:r w:rsidRPr="008241D5">
        <w:rPr>
          <w:rFonts w:eastAsia="Times New Roman"/>
          <w:sz w:val="22"/>
          <w:szCs w:val="22"/>
          <w:cs/>
          <w:lang w:val="en-GB"/>
        </w:rPr>
        <w:t xml:space="preserve">) </w:t>
      </w:r>
      <w:r w:rsidRPr="008241D5">
        <w:rPr>
          <w:rFonts w:eastAsia="Times New Roman"/>
          <w:sz w:val="22"/>
          <w:szCs w:val="22"/>
          <w:lang w:val="en-GB"/>
        </w:rPr>
        <w:t>or to the AMC of the liability</w:t>
      </w:r>
      <w:r w:rsidRPr="008241D5">
        <w:rPr>
          <w:rFonts w:eastAsia="Times New Roman"/>
          <w:sz w:val="22"/>
          <w:szCs w:val="22"/>
          <w:cs/>
          <w:lang w:val="en-GB"/>
        </w:rPr>
        <w:t>.</w:t>
      </w:r>
      <w:r w:rsidRPr="008241D5">
        <w:rPr>
          <w:rFonts w:eastAsia="Times New Roman"/>
          <w:sz w:val="22"/>
          <w:szCs w:val="22"/>
          <w:lang w:val="en-GB"/>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35A6149F" w14:textId="77777777" w:rsidR="00F510D3" w:rsidRPr="008241D5" w:rsidRDefault="00F510D3" w:rsidP="00F510D3">
      <w:pPr>
        <w:ind w:left="540" w:right="-29"/>
        <w:jc w:val="both"/>
        <w:rPr>
          <w:rFonts w:eastAsia="Times New Roman"/>
          <w:sz w:val="22"/>
          <w:szCs w:val="22"/>
          <w:lang w:val="en-GB"/>
        </w:rPr>
      </w:pPr>
    </w:p>
    <w:p w14:paraId="3F71EDB4" w14:textId="59FC7C58" w:rsidR="00F510D3" w:rsidRPr="008241D5" w:rsidRDefault="00F510D3" w:rsidP="00F510D3">
      <w:pPr>
        <w:ind w:left="540" w:right="-29"/>
        <w:jc w:val="both"/>
        <w:rPr>
          <w:rFonts w:eastAsia="Times New Roman"/>
          <w:sz w:val="22"/>
          <w:szCs w:val="22"/>
        </w:rPr>
      </w:pPr>
      <w:r w:rsidRPr="75E23A3C">
        <w:rPr>
          <w:rFonts w:eastAsia="Times New Roman"/>
          <w:sz w:val="22"/>
          <w:szCs w:val="22"/>
        </w:rPr>
        <w:t>However, for financial assets that have become credit</w:t>
      </w:r>
      <w:r w:rsidRPr="75E23A3C">
        <w:rPr>
          <w:rFonts w:eastAsia="Times New Roman"/>
          <w:sz w:val="22"/>
          <w:szCs w:val="22"/>
          <w:cs/>
        </w:rPr>
        <w:t>-</w:t>
      </w:r>
      <w:r w:rsidRPr="75E23A3C">
        <w:rPr>
          <w:rFonts w:eastAsia="Times New Roman"/>
          <w:sz w:val="22"/>
          <w:szCs w:val="22"/>
        </w:rPr>
        <w:t>impaired subsequent to initial recognition, interest income is calculated by applying the effective interest rate to the AMC of the financial asset</w:t>
      </w:r>
      <w:r w:rsidRPr="75E23A3C">
        <w:rPr>
          <w:rFonts w:eastAsia="Times New Roman"/>
          <w:sz w:val="22"/>
          <w:szCs w:val="22"/>
          <w:cs/>
        </w:rPr>
        <w:t xml:space="preserve">. </w:t>
      </w:r>
      <w:r w:rsidRPr="75E23A3C">
        <w:rPr>
          <w:rFonts w:eastAsia="Times New Roman"/>
          <w:sz w:val="22"/>
          <w:szCs w:val="22"/>
        </w:rPr>
        <w:t>If the financial asset is no longer credit</w:t>
      </w:r>
      <w:r w:rsidRPr="75E23A3C">
        <w:rPr>
          <w:rFonts w:eastAsia="Times New Roman"/>
          <w:sz w:val="22"/>
          <w:szCs w:val="22"/>
          <w:cs/>
        </w:rPr>
        <w:t>-</w:t>
      </w:r>
      <w:r w:rsidRPr="75E23A3C">
        <w:rPr>
          <w:rFonts w:eastAsia="Times New Roman"/>
          <w:sz w:val="22"/>
          <w:szCs w:val="22"/>
        </w:rPr>
        <w:t>impaired, then the calculation of interest income reverts to the gross basis</w:t>
      </w:r>
      <w:r w:rsidRPr="75E23A3C">
        <w:rPr>
          <w:rFonts w:eastAsia="Times New Roman"/>
          <w:sz w:val="22"/>
          <w:szCs w:val="22"/>
          <w:cs/>
        </w:rPr>
        <w:t xml:space="preserve">.  </w:t>
      </w:r>
    </w:p>
    <w:p w14:paraId="10B8F958" w14:textId="3EFBFFE8" w:rsidR="00E32BDC" w:rsidRPr="008241D5" w:rsidRDefault="00E32BDC">
      <w:pPr>
        <w:suppressAutoHyphens w:val="0"/>
        <w:rPr>
          <w:rFonts w:eastAsia="Times New Roman"/>
          <w:sz w:val="22"/>
          <w:szCs w:val="22"/>
          <w:lang w:val="en-GB"/>
        </w:rPr>
      </w:pPr>
    </w:p>
    <w:p w14:paraId="4C68FA03" w14:textId="6684614A" w:rsidR="00E56F90" w:rsidRDefault="00F510D3" w:rsidP="00E56F90">
      <w:pPr>
        <w:ind w:left="540"/>
        <w:contextualSpacing/>
        <w:jc w:val="both"/>
        <w:rPr>
          <w:rFonts w:eastAsia="Times New Roman"/>
          <w:sz w:val="22"/>
          <w:szCs w:val="22"/>
        </w:rPr>
      </w:pPr>
      <w:r w:rsidRPr="75E23A3C">
        <w:rPr>
          <w:rFonts w:eastAsia="Times New Roman"/>
          <w:sz w:val="22"/>
          <w:szCs w:val="22"/>
        </w:rPr>
        <w:t>For financial assets that were credit</w:t>
      </w:r>
      <w:r w:rsidRPr="75E23A3C">
        <w:rPr>
          <w:rFonts w:eastAsia="Times New Roman"/>
          <w:sz w:val="22"/>
          <w:szCs w:val="22"/>
          <w:cs/>
        </w:rPr>
        <w:t>-</w:t>
      </w:r>
      <w:r w:rsidRPr="75E23A3C">
        <w:rPr>
          <w:rFonts w:eastAsia="Times New Roman"/>
          <w:sz w:val="22"/>
          <w:szCs w:val="22"/>
        </w:rPr>
        <w:t>impaired on initial recognition, interest income is calculated by applying the credit</w:t>
      </w:r>
      <w:r w:rsidRPr="75E23A3C">
        <w:rPr>
          <w:rFonts w:eastAsia="Times New Roman"/>
          <w:sz w:val="22"/>
          <w:szCs w:val="22"/>
          <w:cs/>
        </w:rPr>
        <w:t>-</w:t>
      </w:r>
      <w:r w:rsidRPr="75E23A3C">
        <w:rPr>
          <w:rFonts w:eastAsia="Times New Roman"/>
          <w:sz w:val="22"/>
          <w:szCs w:val="22"/>
        </w:rPr>
        <w:t>adjusted effective interest rate to the AMC of the asset</w:t>
      </w:r>
      <w:r w:rsidRPr="75E23A3C">
        <w:rPr>
          <w:rFonts w:eastAsia="Times New Roman"/>
          <w:sz w:val="22"/>
          <w:szCs w:val="22"/>
          <w:cs/>
        </w:rPr>
        <w:t xml:space="preserve">. </w:t>
      </w:r>
      <w:r w:rsidRPr="75E23A3C">
        <w:rPr>
          <w:rFonts w:eastAsia="Times New Roman"/>
          <w:sz w:val="22"/>
          <w:szCs w:val="22"/>
        </w:rPr>
        <w:t>The calculation of interest income does not revert to a gross basis, even if the credit risk of the asset improves</w:t>
      </w:r>
      <w:r w:rsidRPr="75E23A3C">
        <w:rPr>
          <w:rFonts w:eastAsia="Times New Roman"/>
          <w:sz w:val="22"/>
          <w:szCs w:val="22"/>
          <w:cs/>
        </w:rPr>
        <w:t xml:space="preserve">.  </w:t>
      </w:r>
    </w:p>
    <w:p w14:paraId="50C6EC9C" w14:textId="77777777" w:rsidR="00820237" w:rsidRPr="000810C5" w:rsidRDefault="00820237" w:rsidP="00E56F90">
      <w:pPr>
        <w:ind w:left="540"/>
        <w:contextualSpacing/>
        <w:jc w:val="both"/>
        <w:rPr>
          <w:rFonts w:eastAsia="Times New Roman"/>
          <w:sz w:val="22"/>
          <w:szCs w:val="22"/>
        </w:rPr>
      </w:pPr>
    </w:p>
    <w:p w14:paraId="5C23C43C" w14:textId="395132EE"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Fee and service income</w:t>
      </w:r>
    </w:p>
    <w:p w14:paraId="632C2170" w14:textId="77777777" w:rsidR="00F510D3" w:rsidRPr="008241D5" w:rsidRDefault="00F510D3" w:rsidP="00F510D3">
      <w:pPr>
        <w:ind w:left="540" w:right="-29"/>
        <w:jc w:val="both"/>
        <w:rPr>
          <w:rFonts w:eastAsia="Times New Roman"/>
          <w:sz w:val="22"/>
          <w:szCs w:val="22"/>
          <w:lang w:val="en-GB"/>
        </w:rPr>
      </w:pPr>
    </w:p>
    <w:p w14:paraId="6F2939FD" w14:textId="37C74912" w:rsidR="0025360D" w:rsidRDefault="00F510D3" w:rsidP="00E56F90">
      <w:pPr>
        <w:ind w:left="540" w:right="-29"/>
        <w:jc w:val="both"/>
        <w:rPr>
          <w:rFonts w:eastAsia="Times New Roman"/>
          <w:sz w:val="22"/>
          <w:szCs w:val="22"/>
          <w:lang w:val="en-GB"/>
        </w:rPr>
      </w:pPr>
      <w:r w:rsidRPr="008241D5">
        <w:rPr>
          <w:rFonts w:eastAsia="Times New Roman"/>
          <w:sz w:val="22"/>
          <w:szCs w:val="22"/>
          <w:lang w:val="en-GB"/>
        </w:rPr>
        <w:t xml:space="preserve">Fee and commission income and expense that are integral to the effective interest rate on a financial asset or financial liability are included in the effective interest rate. </w:t>
      </w:r>
    </w:p>
    <w:p w14:paraId="1E37B255" w14:textId="77777777" w:rsidR="00063F6B" w:rsidRDefault="00063F6B" w:rsidP="00E56F90">
      <w:pPr>
        <w:ind w:left="540" w:right="-29"/>
        <w:jc w:val="both"/>
        <w:rPr>
          <w:rFonts w:eastAsia="Times New Roman"/>
          <w:sz w:val="22"/>
          <w:szCs w:val="22"/>
          <w:lang w:val="en-GB"/>
        </w:rPr>
      </w:pPr>
    </w:p>
    <w:p w14:paraId="2A38F8CA" w14:textId="4ED4BE26" w:rsidR="00F510D3" w:rsidRPr="008241D5" w:rsidRDefault="00F510D3" w:rsidP="00F510D3">
      <w:pPr>
        <w:ind w:left="540" w:right="-29"/>
        <w:jc w:val="both"/>
        <w:rPr>
          <w:rFonts w:eastAsia="Times New Roman"/>
          <w:sz w:val="22"/>
          <w:szCs w:val="22"/>
          <w:cs/>
          <w:lang w:val="en-GB"/>
        </w:rPr>
      </w:pPr>
      <w:r w:rsidRPr="008241D5">
        <w:rPr>
          <w:rFonts w:eastAsia="Times New Roman"/>
          <w:sz w:val="22"/>
          <w:szCs w:val="22"/>
          <w:lang w:val="en-GB"/>
        </w:rPr>
        <w:t xml:space="preserve">Other fee and service income are recognised when a customer obtains control of the services in an amount that reflects the consideration to which the </w:t>
      </w:r>
      <w:r w:rsidR="00513509" w:rsidRPr="008241D5">
        <w:rPr>
          <w:rFonts w:eastAsia="Times New Roman"/>
          <w:sz w:val="22"/>
          <w:szCs w:val="22"/>
          <w:lang w:val="en-GB"/>
        </w:rPr>
        <w:t>Group</w:t>
      </w:r>
      <w:r w:rsidRPr="008241D5">
        <w:rPr>
          <w:rFonts w:eastAsia="Times New Roman"/>
          <w:sz w:val="22"/>
          <w:szCs w:val="22"/>
          <w:lang w:val="en-GB"/>
        </w:rPr>
        <w:t xml:space="preserve"> expect to be entitled to. In addition, judgment is required in determining the timing of the transfer of control for revenue recognition - at a point in time or over time.</w:t>
      </w:r>
      <w:r w:rsidRPr="008241D5">
        <w:rPr>
          <w:rFonts w:eastAsia="Times New Roman"/>
          <w:sz w:val="22"/>
          <w:szCs w:val="22"/>
          <w:cs/>
          <w:lang w:val="en-GB"/>
        </w:rPr>
        <w:t xml:space="preserve"> </w:t>
      </w:r>
      <w:r w:rsidRPr="008241D5">
        <w:rPr>
          <w:rFonts w:eastAsia="Times New Roman"/>
          <w:sz w:val="22"/>
          <w:szCs w:val="22"/>
          <w:lang w:val="en-GB"/>
        </w:rPr>
        <w:t xml:space="preserve">For the fee and service income that contain variable consideration, the </w:t>
      </w:r>
      <w:r w:rsidR="00513509" w:rsidRPr="008241D5">
        <w:rPr>
          <w:rFonts w:eastAsia="Times New Roman"/>
          <w:sz w:val="22"/>
          <w:szCs w:val="22"/>
          <w:lang w:val="en-GB"/>
        </w:rPr>
        <w:t>Group</w:t>
      </w:r>
      <w:r w:rsidRPr="008241D5">
        <w:rPr>
          <w:rFonts w:eastAsia="Times New Roman"/>
          <w:sz w:val="22"/>
          <w:szCs w:val="22"/>
          <w:lang w:val="en-GB"/>
        </w:rPr>
        <w:t xml:space="preserve"> estimate and measure the amount of variable consideration based on the method established under TFRS</w:t>
      </w:r>
      <w:r w:rsidRPr="008241D5">
        <w:rPr>
          <w:rFonts w:eastAsia="Times New Roman"/>
          <w:sz w:val="22"/>
          <w:szCs w:val="22"/>
          <w:cs/>
          <w:lang w:val="en-GB"/>
        </w:rPr>
        <w:t xml:space="preserve"> </w:t>
      </w:r>
      <w:r w:rsidRPr="008241D5">
        <w:rPr>
          <w:rFonts w:eastAsia="Times New Roman"/>
          <w:sz w:val="22"/>
          <w:szCs w:val="22"/>
          <w:lang w:val="en-GB"/>
        </w:rPr>
        <w:t>15</w:t>
      </w:r>
      <w:r w:rsidRPr="008241D5">
        <w:rPr>
          <w:rFonts w:eastAsia="Times New Roman"/>
          <w:sz w:val="22"/>
          <w:szCs w:val="22"/>
          <w:cs/>
          <w:lang w:val="en-GB"/>
        </w:rPr>
        <w:t xml:space="preserve">. </w:t>
      </w:r>
      <w:r w:rsidR="008E7857" w:rsidRPr="008241D5">
        <w:rPr>
          <w:rFonts w:eastAsia="Times New Roman"/>
          <w:sz w:val="22"/>
          <w:szCs w:val="22"/>
          <w:lang w:val="en-GB"/>
        </w:rPr>
        <w:br/>
      </w:r>
      <w:r w:rsidRPr="008241D5">
        <w:rPr>
          <w:rFonts w:eastAsia="Times New Roman"/>
          <w:sz w:val="22"/>
          <w:szCs w:val="22"/>
          <w:lang w:val="en-GB"/>
        </w:rPr>
        <w:t xml:space="preserve">In determining the amount of variable consideration, the </w:t>
      </w:r>
      <w:r w:rsidR="00513509" w:rsidRPr="008241D5">
        <w:rPr>
          <w:rFonts w:eastAsia="Times New Roman"/>
          <w:sz w:val="22"/>
          <w:szCs w:val="22"/>
          <w:lang w:val="en-GB"/>
        </w:rPr>
        <w:t>Group</w:t>
      </w:r>
      <w:r w:rsidRPr="008241D5">
        <w:rPr>
          <w:rFonts w:eastAsia="Times New Roman"/>
          <w:sz w:val="22"/>
          <w:szCs w:val="22"/>
          <w:lang w:val="en-GB"/>
        </w:rPr>
        <w:t xml:space="preserve"> also considers whether the extent of the amount recognised is highly probable that a significant reversal in the amount of cumulative fee and service income recognised will not occur.</w:t>
      </w:r>
    </w:p>
    <w:p w14:paraId="66AD3439" w14:textId="77777777" w:rsidR="00F510D3" w:rsidRPr="008241D5" w:rsidRDefault="00F510D3" w:rsidP="00F510D3">
      <w:pPr>
        <w:ind w:left="540" w:right="-29"/>
        <w:jc w:val="both"/>
        <w:rPr>
          <w:rFonts w:eastAsia="Times New Roman"/>
          <w:sz w:val="22"/>
          <w:szCs w:val="22"/>
          <w:lang w:val="en-GB"/>
        </w:rPr>
      </w:pPr>
    </w:p>
    <w:p w14:paraId="1DB95C8E" w14:textId="6FDB90F7"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 xml:space="preserve">Where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act in the capacity of an agent</w:t>
      </w:r>
      <w:r w:rsidRPr="008241D5">
        <w:rPr>
          <w:rFonts w:eastAsia="Times New Roman"/>
          <w:sz w:val="22"/>
          <w:szCs w:val="22"/>
          <w:rtl/>
          <w:lang w:val="en-GB" w:bidi="ar-SA"/>
        </w:rPr>
        <w:t xml:space="preserve"> </w:t>
      </w:r>
      <w:r w:rsidRPr="008241D5">
        <w:rPr>
          <w:rFonts w:eastAsia="Times New Roman"/>
          <w:sz w:val="22"/>
          <w:szCs w:val="22"/>
          <w:lang w:val="en-GB"/>
        </w:rPr>
        <w:t>and it recognises the net amount of consideration as commission revenue</w:t>
      </w:r>
      <w:r w:rsidRPr="008241D5">
        <w:rPr>
          <w:rFonts w:eastAsia="Times New Roman"/>
          <w:sz w:val="22"/>
          <w:szCs w:val="22"/>
          <w:cs/>
          <w:lang w:val="en-GB"/>
        </w:rPr>
        <w:t>.</w:t>
      </w:r>
    </w:p>
    <w:p w14:paraId="6B207200" w14:textId="77777777" w:rsidR="00F510D3" w:rsidRPr="008241D5" w:rsidRDefault="00F510D3" w:rsidP="00F510D3">
      <w:pPr>
        <w:ind w:left="540" w:right="-29"/>
        <w:jc w:val="both"/>
        <w:rPr>
          <w:rFonts w:eastAsia="Times New Roman"/>
          <w:sz w:val="22"/>
          <w:szCs w:val="22"/>
          <w:lang w:val="en-GB"/>
        </w:rPr>
      </w:pPr>
    </w:p>
    <w:p w14:paraId="56C24F9A"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Long</w:t>
      </w:r>
      <w:r w:rsidRPr="008241D5">
        <w:rPr>
          <w:rFonts w:eastAsia="Times New Roman"/>
          <w:b/>
          <w:bCs/>
          <w:i/>
          <w:iCs/>
          <w:sz w:val="22"/>
          <w:szCs w:val="22"/>
          <w:rtl/>
          <w:cs/>
          <w:lang w:val="en-GB"/>
        </w:rPr>
        <w:t>-</w:t>
      </w:r>
      <w:r w:rsidRPr="008241D5">
        <w:rPr>
          <w:rFonts w:eastAsia="Times New Roman"/>
          <w:b/>
          <w:bCs/>
          <w:i/>
          <w:iCs/>
          <w:sz w:val="22"/>
          <w:szCs w:val="22"/>
          <w:lang w:val="en-GB" w:bidi="ar-SA"/>
        </w:rPr>
        <w:t>term advances received from customer</w:t>
      </w:r>
    </w:p>
    <w:p w14:paraId="7774AC78" w14:textId="77777777" w:rsidR="00F510D3" w:rsidRPr="008241D5" w:rsidRDefault="00F510D3" w:rsidP="00F510D3">
      <w:pPr>
        <w:ind w:left="540" w:right="-29"/>
        <w:jc w:val="both"/>
        <w:rPr>
          <w:rFonts w:eastAsia="Times New Roman"/>
          <w:sz w:val="22"/>
          <w:szCs w:val="22"/>
          <w:lang w:val="en-GB"/>
        </w:rPr>
      </w:pPr>
    </w:p>
    <w:p w14:paraId="52097C84" w14:textId="40D03FA1" w:rsidR="00F510D3" w:rsidRPr="008241D5" w:rsidRDefault="00F510D3" w:rsidP="00F510D3">
      <w:pPr>
        <w:ind w:left="540" w:right="-29"/>
        <w:jc w:val="both"/>
        <w:rPr>
          <w:rFonts w:eastAsia="Times New Roman"/>
          <w:sz w:val="22"/>
          <w:szCs w:val="22"/>
          <w:lang w:val="en-GB"/>
        </w:rPr>
      </w:pPr>
      <w:r w:rsidRPr="008241D5">
        <w:rPr>
          <w:rFonts w:eastAsia="Times New Roman"/>
          <w:sz w:val="22"/>
          <w:szCs w:val="22"/>
          <w:lang w:val="en-GB"/>
        </w:rPr>
        <w:t>Long</w:t>
      </w:r>
      <w:r w:rsidRPr="008241D5">
        <w:rPr>
          <w:rFonts w:eastAsia="Times New Roman"/>
          <w:sz w:val="22"/>
          <w:szCs w:val="22"/>
          <w:cs/>
          <w:lang w:val="en-GB"/>
        </w:rPr>
        <w:t>-</w:t>
      </w:r>
      <w:r w:rsidRPr="008241D5">
        <w:rPr>
          <w:rFonts w:eastAsia="Times New Roman"/>
          <w:sz w:val="22"/>
          <w:szCs w:val="22"/>
          <w:lang w:val="en-GB"/>
        </w:rPr>
        <w:t xml:space="preserve">term advances received from customer is recognised as revenue when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transferred control over the services to the customer</w:t>
      </w:r>
      <w:r w:rsidRPr="008241D5">
        <w:rPr>
          <w:rFonts w:eastAsia="Times New Roman"/>
          <w:sz w:val="22"/>
          <w:szCs w:val="22"/>
          <w:cs/>
          <w:lang w:val="en-GB"/>
        </w:rPr>
        <w:t>.</w:t>
      </w:r>
    </w:p>
    <w:p w14:paraId="42535C28" w14:textId="77777777" w:rsidR="00307A96" w:rsidRPr="008241D5" w:rsidRDefault="00307A96" w:rsidP="001B7B8A">
      <w:pPr>
        <w:ind w:right="-28"/>
        <w:jc w:val="both"/>
        <w:rPr>
          <w:rFonts w:eastAsia="Times New Roman"/>
          <w:b/>
          <w:bCs/>
          <w:i/>
          <w:iCs/>
          <w:sz w:val="22"/>
          <w:szCs w:val="22"/>
          <w:lang w:val="en-GB" w:bidi="ar-SA"/>
        </w:rPr>
      </w:pPr>
    </w:p>
    <w:p w14:paraId="07F94AB7" w14:textId="1661676C"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 xml:space="preserve">Net gain on financial instruments measured at FVTPL </w:t>
      </w:r>
    </w:p>
    <w:p w14:paraId="01B4039C" w14:textId="77777777" w:rsidR="00F510D3" w:rsidRPr="008241D5" w:rsidRDefault="00F510D3" w:rsidP="00F510D3">
      <w:pPr>
        <w:ind w:left="540" w:right="-29"/>
        <w:jc w:val="both"/>
        <w:rPr>
          <w:rFonts w:eastAsia="Times New Roman"/>
          <w:sz w:val="22"/>
          <w:szCs w:val="22"/>
          <w:lang w:val="en-GB"/>
        </w:rPr>
      </w:pPr>
    </w:p>
    <w:p w14:paraId="71FB22D4" w14:textId="77777777" w:rsidR="00F510D3" w:rsidRDefault="00F510D3" w:rsidP="00F510D3">
      <w:pPr>
        <w:ind w:left="540" w:right="-28"/>
        <w:jc w:val="both"/>
        <w:rPr>
          <w:rFonts w:eastAsia="Times New Roman" w:cstheme="minorBidi"/>
          <w:sz w:val="22"/>
          <w:szCs w:val="22"/>
          <w:lang w:val="en-GB"/>
        </w:rPr>
      </w:pPr>
      <w:r w:rsidRPr="008241D5">
        <w:rPr>
          <w:rFonts w:eastAsia="Times New Roman"/>
          <w:sz w:val="22"/>
          <w:szCs w:val="22"/>
          <w:lang w:val="en-GB"/>
        </w:rPr>
        <w:t>Net gain on financial instruments comprises gain less loss related to trading, fair value changes, transfer of financial assets measured at FVTPL</w:t>
      </w:r>
      <w:r w:rsidRPr="008241D5">
        <w:rPr>
          <w:rFonts w:eastAsia="Times New Roman" w:cs="Angsana New"/>
          <w:sz w:val="22"/>
          <w:szCs w:val="22"/>
          <w:lang w:val="en-GB"/>
        </w:rPr>
        <w:t xml:space="preserve">, </w:t>
      </w:r>
      <w:r w:rsidRPr="008241D5">
        <w:rPr>
          <w:rFonts w:eastAsia="Times New Roman"/>
          <w:sz w:val="22"/>
          <w:szCs w:val="22"/>
          <w:lang w:val="en-GB"/>
        </w:rPr>
        <w:t>foreign exchange differences or translation of assets and liabilities denominated in foreign currency into the functional currency</w:t>
      </w:r>
      <w:r w:rsidRPr="008241D5">
        <w:rPr>
          <w:rFonts w:eastAsia="Times New Roman" w:cs="Angsana New"/>
          <w:sz w:val="22"/>
          <w:szCs w:val="22"/>
          <w:lang w:val="en-GB"/>
        </w:rPr>
        <w:t>.</w:t>
      </w:r>
      <w:r w:rsidRPr="008241D5">
        <w:rPr>
          <w:rFonts w:eastAsia="Times New Roman"/>
          <w:sz w:val="22"/>
          <w:szCs w:val="22"/>
          <w:lang w:val="en-GB"/>
        </w:rPr>
        <w:t xml:space="preserve"> </w:t>
      </w:r>
    </w:p>
    <w:p w14:paraId="6A07F4FE" w14:textId="77777777" w:rsidR="00BF6344" w:rsidRDefault="00BF6344" w:rsidP="00F510D3">
      <w:pPr>
        <w:ind w:left="540" w:right="-28"/>
        <w:jc w:val="both"/>
        <w:rPr>
          <w:rFonts w:eastAsia="Times New Roman" w:cstheme="minorBidi"/>
          <w:sz w:val="22"/>
          <w:szCs w:val="22"/>
          <w:lang w:val="en-GB"/>
        </w:rPr>
      </w:pPr>
    </w:p>
    <w:p w14:paraId="0499DDAC" w14:textId="77777777" w:rsidR="008F47F7" w:rsidRPr="000B1E6E" w:rsidRDefault="008F47F7" w:rsidP="008F47F7">
      <w:pPr>
        <w:numPr>
          <w:ilvl w:val="0"/>
          <w:numId w:val="18"/>
        </w:numPr>
        <w:spacing w:line="240" w:lineRule="exact"/>
        <w:ind w:left="540" w:right="-29" w:hanging="540"/>
        <w:rPr>
          <w:rFonts w:eastAsia="Times New Roman"/>
          <w:b/>
          <w:bCs/>
          <w:i/>
          <w:iCs/>
          <w:sz w:val="22"/>
          <w:szCs w:val="20"/>
          <w:lang w:val="en-GB" w:bidi="ar-SA"/>
        </w:rPr>
      </w:pPr>
      <w:r w:rsidRPr="000B1E6E">
        <w:rPr>
          <w:rFonts w:eastAsia="Times New Roman"/>
          <w:b/>
          <w:bCs/>
          <w:i/>
          <w:iCs/>
          <w:sz w:val="22"/>
          <w:szCs w:val="20"/>
          <w:lang w:val="en-GB" w:bidi="ar-SA"/>
        </w:rPr>
        <w:t>Other operating income</w:t>
      </w:r>
    </w:p>
    <w:p w14:paraId="1DD9B819" w14:textId="77777777" w:rsidR="008F47F7" w:rsidRPr="000B1E6E" w:rsidRDefault="008F47F7" w:rsidP="008F47F7">
      <w:pPr>
        <w:spacing w:line="240" w:lineRule="exact"/>
        <w:ind w:left="540" w:right="-29"/>
        <w:rPr>
          <w:rFonts w:eastAsia="Times New Roman"/>
          <w:b/>
          <w:bCs/>
          <w:i/>
          <w:iCs/>
          <w:szCs w:val="22"/>
          <w:lang w:val="en-GB" w:bidi="ar-SA"/>
        </w:rPr>
      </w:pPr>
    </w:p>
    <w:p w14:paraId="44785BCB" w14:textId="58516112" w:rsidR="008F47F7" w:rsidRPr="008F47F7" w:rsidRDefault="008F47F7" w:rsidP="008F47F7">
      <w:pPr>
        <w:spacing w:line="240" w:lineRule="exact"/>
        <w:ind w:left="540" w:right="-29"/>
        <w:jc w:val="thaiDistribute"/>
        <w:rPr>
          <w:rFonts w:eastAsia="Times New Roman"/>
          <w:sz w:val="22"/>
          <w:szCs w:val="20"/>
          <w:lang w:val="en-GB" w:bidi="ar-SA"/>
        </w:rPr>
      </w:pPr>
      <w:r w:rsidRPr="000B1E6E">
        <w:rPr>
          <w:rFonts w:eastAsia="Times New Roman"/>
          <w:sz w:val="22"/>
          <w:szCs w:val="20"/>
          <w:lang w:val="en-GB" w:bidi="ar-SA"/>
        </w:rPr>
        <w:t xml:space="preserve">The </w:t>
      </w:r>
      <w:r w:rsidR="00716EEC" w:rsidRPr="000B1E6E">
        <w:rPr>
          <w:rFonts w:eastAsia="Times New Roman"/>
          <w:sz w:val="22"/>
          <w:szCs w:val="20"/>
          <w:lang w:val="en-GB" w:bidi="ar-SA"/>
        </w:rPr>
        <w:t>Group</w:t>
      </w:r>
      <w:r w:rsidRPr="000B1E6E">
        <w:rPr>
          <w:rFonts w:eastAsia="Times New Roman"/>
          <w:sz w:val="22"/>
          <w:szCs w:val="20"/>
          <w:lang w:val="en-GB" w:bidi="ar-SA"/>
        </w:rPr>
        <w:t xml:space="preserve"> recognise government grants when all conditions have been met and there is reasonable </w:t>
      </w:r>
      <w:r w:rsidR="00A52B01" w:rsidRPr="00A52B01">
        <w:rPr>
          <w:rFonts w:eastAsia="Times New Roman"/>
          <w:sz w:val="22"/>
          <w:szCs w:val="20"/>
          <w:lang w:bidi="ar-SA"/>
        </w:rPr>
        <w:t>assurance</w:t>
      </w:r>
      <w:r w:rsidRPr="000B1E6E">
        <w:rPr>
          <w:rFonts w:eastAsia="Times New Roman"/>
          <w:sz w:val="22"/>
          <w:szCs w:val="20"/>
          <w:lang w:val="en-GB" w:bidi="ar-SA"/>
        </w:rPr>
        <w:t xml:space="preserve"> that the grants will be received. The</w:t>
      </w:r>
      <w:r w:rsidR="00716EEC" w:rsidRPr="000B1E6E">
        <w:rPr>
          <w:rFonts w:eastAsia="Times New Roman"/>
          <w:sz w:val="22"/>
          <w:szCs w:val="20"/>
          <w:lang w:val="en-GB" w:bidi="ar-SA"/>
        </w:rPr>
        <w:t xml:space="preserve"> Group</w:t>
      </w:r>
      <w:r w:rsidRPr="000B1E6E">
        <w:rPr>
          <w:rFonts w:eastAsia="Times New Roman"/>
          <w:sz w:val="22"/>
          <w:szCs w:val="20"/>
          <w:lang w:val="en-GB" w:bidi="ar-SA"/>
        </w:rPr>
        <w:t xml:space="preserve"> recognise those government grants as income in profit or loss, included in other operating income.</w:t>
      </w:r>
    </w:p>
    <w:p w14:paraId="4A7410D5" w14:textId="50022524" w:rsidR="00802EA6" w:rsidRPr="008F47F7" w:rsidRDefault="00802EA6">
      <w:pPr>
        <w:suppressAutoHyphens w:val="0"/>
        <w:rPr>
          <w:rFonts w:eastAsia="Times New Roman" w:cstheme="minorBidi"/>
          <w:sz w:val="22"/>
          <w:szCs w:val="22"/>
          <w:lang w:val="en-GB"/>
        </w:rPr>
      </w:pPr>
    </w:p>
    <w:p w14:paraId="61B6A8D9" w14:textId="4F7DD65A"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Contributions to the Deposit Protection Agency and Financial Institutions Development Fund</w:t>
      </w:r>
    </w:p>
    <w:p w14:paraId="37787522" w14:textId="77777777" w:rsidR="00F510D3" w:rsidRPr="008241D5" w:rsidRDefault="00F510D3" w:rsidP="00F510D3">
      <w:pPr>
        <w:ind w:left="540" w:right="-29"/>
        <w:jc w:val="both"/>
        <w:rPr>
          <w:rFonts w:eastAsia="Times New Roman"/>
          <w:sz w:val="22"/>
          <w:szCs w:val="22"/>
          <w:lang w:val="en-GB"/>
        </w:rPr>
      </w:pPr>
    </w:p>
    <w:p w14:paraId="35ED21DB" w14:textId="12792724" w:rsidR="00623959" w:rsidRPr="008241D5" w:rsidRDefault="00F510D3" w:rsidP="00623959">
      <w:pPr>
        <w:ind w:left="540" w:right="-29"/>
        <w:jc w:val="both"/>
        <w:rPr>
          <w:rFonts w:eastAsia="Times New Roman"/>
          <w:sz w:val="22"/>
          <w:szCs w:val="22"/>
          <w:lang w:val="en-GB"/>
        </w:rPr>
      </w:pPr>
      <w:r w:rsidRPr="008241D5">
        <w:rPr>
          <w:rFonts w:eastAsia="Times New Roman"/>
          <w:sz w:val="22"/>
          <w:szCs w:val="22"/>
          <w:lang w:val="en-GB"/>
        </w:rPr>
        <w:t>Contributions to the Deposit Protection Agency and Financial Institutions Development Fund are recorded as expenses on an accrual basis</w:t>
      </w:r>
      <w:r w:rsidRPr="008241D5">
        <w:rPr>
          <w:rFonts w:eastAsia="Times New Roman"/>
          <w:sz w:val="22"/>
          <w:szCs w:val="22"/>
          <w:cs/>
          <w:lang w:val="en-GB"/>
        </w:rPr>
        <w:t>.</w:t>
      </w:r>
    </w:p>
    <w:p w14:paraId="4CDF51A4" w14:textId="77777777" w:rsidR="00802EA6" w:rsidRPr="008241D5" w:rsidRDefault="00802EA6" w:rsidP="00623959">
      <w:pPr>
        <w:ind w:left="540" w:right="-29"/>
        <w:jc w:val="both"/>
        <w:rPr>
          <w:rFonts w:eastAsia="Times New Roman"/>
          <w:sz w:val="22"/>
          <w:szCs w:val="22"/>
          <w:lang w:val="en-GB"/>
        </w:rPr>
      </w:pPr>
    </w:p>
    <w:p w14:paraId="280A141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Offsetting</w:t>
      </w:r>
    </w:p>
    <w:p w14:paraId="25B1B356" w14:textId="77777777" w:rsidR="00F510D3" w:rsidRPr="008241D5" w:rsidRDefault="00F510D3" w:rsidP="00F510D3">
      <w:pPr>
        <w:pStyle w:val="ListParagraph"/>
        <w:tabs>
          <w:tab w:val="left" w:pos="720"/>
        </w:tabs>
        <w:autoSpaceDE w:val="0"/>
        <w:autoSpaceDN w:val="0"/>
        <w:adjustRightInd w:val="0"/>
        <w:spacing w:line="240" w:lineRule="auto"/>
        <w:ind w:left="540"/>
        <w:jc w:val="thaiDistribute"/>
        <w:rPr>
          <w:szCs w:val="22"/>
        </w:rPr>
      </w:pPr>
    </w:p>
    <w:p w14:paraId="2D39C32F" w14:textId="18130C68" w:rsidR="0020080C" w:rsidRPr="008241D5" w:rsidRDefault="00F510D3" w:rsidP="00F510D3">
      <w:pPr>
        <w:ind w:left="540" w:right="-29"/>
        <w:jc w:val="both"/>
        <w:rPr>
          <w:rFonts w:eastAsia="Times New Roman"/>
          <w:sz w:val="22"/>
          <w:szCs w:val="22"/>
          <w:lang w:val="en-GB"/>
        </w:rPr>
      </w:pPr>
      <w:r w:rsidRPr="008241D5">
        <w:rPr>
          <w:sz w:val="22"/>
          <w:szCs w:val="22"/>
          <w:lang w:val="en-GB"/>
        </w:rPr>
        <w:t xml:space="preserve">Financial assets and financial liabilities are offset and the net amount presented in the statement of financial position when, and only when, the </w:t>
      </w:r>
      <w:r w:rsidR="00513509" w:rsidRPr="008241D5">
        <w:rPr>
          <w:sz w:val="22"/>
          <w:szCs w:val="22"/>
          <w:lang w:val="en-GB"/>
        </w:rPr>
        <w:t>Group</w:t>
      </w:r>
      <w:r w:rsidRPr="008241D5">
        <w:rPr>
          <w:sz w:val="22"/>
          <w:szCs w:val="22"/>
          <w:lang w:val="en-GB"/>
        </w:rPr>
        <w:t xml:space="preserve"> currently have a legally enforceable right to set off the amounts and it intends either to settle them on a net basis or to realise the asset and settle the liability simultaneously.</w:t>
      </w:r>
    </w:p>
    <w:p w14:paraId="2E734487" w14:textId="64925D88" w:rsidR="0020080C" w:rsidRPr="0020080C" w:rsidRDefault="0020080C">
      <w:pPr>
        <w:suppressAutoHyphens w:val="0"/>
        <w:rPr>
          <w:sz w:val="22"/>
          <w:szCs w:val="22"/>
          <w:lang w:val="en-GB"/>
        </w:rPr>
      </w:pPr>
      <w:r>
        <w:rPr>
          <w:sz w:val="22"/>
          <w:szCs w:val="22"/>
          <w:lang w:val="en-GB"/>
        </w:rPr>
        <w:br w:type="page"/>
      </w:r>
    </w:p>
    <w:p w14:paraId="07510BAE"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 xml:space="preserve">Financial guarantee and loan commitments </w:t>
      </w:r>
    </w:p>
    <w:p w14:paraId="4B39B594" w14:textId="77777777" w:rsidR="00F510D3" w:rsidRPr="008241D5" w:rsidRDefault="00F510D3" w:rsidP="00F510D3">
      <w:pPr>
        <w:ind w:left="540" w:right="-29"/>
        <w:rPr>
          <w:rFonts w:eastAsia="Times New Roman"/>
          <w:sz w:val="22"/>
          <w:szCs w:val="22"/>
          <w:lang w:val="en-GB" w:bidi="ar-SA"/>
        </w:rPr>
      </w:pPr>
    </w:p>
    <w:p w14:paraId="7FF7BE69" w14:textId="1217C5BF" w:rsidR="00063F6B" w:rsidRDefault="00F510D3" w:rsidP="00F510D3">
      <w:pPr>
        <w:ind w:left="540" w:right="-29"/>
        <w:jc w:val="both"/>
        <w:rPr>
          <w:rFonts w:eastAsia="Times New Roman"/>
          <w:sz w:val="22"/>
          <w:szCs w:val="22"/>
          <w:lang w:val="en-GB" w:bidi="ar-SA"/>
        </w:rPr>
      </w:pPr>
      <w:r w:rsidRPr="008241D5">
        <w:rPr>
          <w:rFonts w:eastAsia="Times New Roman"/>
          <w:sz w:val="22"/>
          <w:szCs w:val="22"/>
          <w:lang w:val="en-GB" w:bidi="ar-SA"/>
        </w:rPr>
        <w:t xml:space="preserve">Financial guarantees are contracts that require the </w:t>
      </w:r>
      <w:r w:rsidR="00513509" w:rsidRPr="008241D5">
        <w:rPr>
          <w:rFonts w:eastAsia="Times New Roman"/>
          <w:sz w:val="22"/>
          <w:szCs w:val="22"/>
          <w:lang w:val="en-GB" w:bidi="ar-SA"/>
        </w:rPr>
        <w:t>Group</w:t>
      </w:r>
      <w:r w:rsidRPr="008241D5">
        <w:rPr>
          <w:rFonts w:eastAsia="Times New Roman"/>
          <w:sz w:val="22"/>
          <w:szCs w:val="22"/>
          <w:lang w:val="en-GB" w:bidi="ar-SA"/>
        </w:rPr>
        <w:t xml:space="preserve"> 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616A57BA" w14:textId="4481B4B2" w:rsidR="00F510D3" w:rsidRPr="008241D5" w:rsidRDefault="00F510D3" w:rsidP="00063F6B">
      <w:pPr>
        <w:suppressAutoHyphens w:val="0"/>
        <w:rPr>
          <w:rFonts w:eastAsia="Times New Roman"/>
          <w:sz w:val="22"/>
          <w:szCs w:val="22"/>
          <w:lang w:val="en-GB" w:bidi="ar-SA"/>
        </w:rPr>
      </w:pPr>
    </w:p>
    <w:p w14:paraId="5BB83C97" w14:textId="6DAA64CE" w:rsidR="006934B4" w:rsidRDefault="00F510D3" w:rsidP="00F510D3">
      <w:pPr>
        <w:ind w:left="540" w:right="-29"/>
        <w:jc w:val="both"/>
        <w:rPr>
          <w:rFonts w:eastAsia="Times New Roman"/>
          <w:sz w:val="22"/>
          <w:szCs w:val="22"/>
          <w:lang w:val="en-GB" w:bidi="ar-SA"/>
        </w:rPr>
      </w:pPr>
      <w:r w:rsidRPr="008241D5">
        <w:rPr>
          <w:rFonts w:eastAsia="Times New Roman"/>
          <w:sz w:val="22"/>
          <w:szCs w:val="22"/>
          <w:lang w:val="en-GB" w:bidi="ar-SA"/>
        </w:rPr>
        <w:t xml:space="preserve">Financial guarantees issued or commitments to provide a loan at a below-market interest rate are initially measured at fair value. Subsequently, they are measured at the higher of the loss allowance determined in accordance with TFRS 9. </w:t>
      </w:r>
    </w:p>
    <w:p w14:paraId="3CEA167E" w14:textId="6DE20319" w:rsidR="006934B4" w:rsidRDefault="006934B4">
      <w:pPr>
        <w:suppressAutoHyphens w:val="0"/>
        <w:rPr>
          <w:rFonts w:eastAsia="Times New Roman"/>
          <w:sz w:val="22"/>
          <w:szCs w:val="22"/>
          <w:lang w:val="en-GB" w:bidi="ar-SA"/>
        </w:rPr>
      </w:pPr>
    </w:p>
    <w:p w14:paraId="0B4FDBD8"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Income tax</w:t>
      </w:r>
    </w:p>
    <w:p w14:paraId="11B195A2" w14:textId="77777777" w:rsidR="00F510D3" w:rsidRPr="008241D5" w:rsidRDefault="00F510D3" w:rsidP="00F510D3">
      <w:pPr>
        <w:ind w:left="540" w:right="-29"/>
        <w:jc w:val="both"/>
        <w:rPr>
          <w:rFonts w:eastAsia="Times New Roman"/>
          <w:sz w:val="22"/>
          <w:szCs w:val="22"/>
          <w:lang w:val="en-GB"/>
        </w:rPr>
      </w:pPr>
    </w:p>
    <w:p w14:paraId="64C6291D" w14:textId="2F3A67BD" w:rsidR="00F510D3" w:rsidRPr="008241D5" w:rsidRDefault="00F510D3" w:rsidP="00F510D3">
      <w:pPr>
        <w:ind w:left="547" w:right="-29"/>
        <w:jc w:val="both"/>
        <w:rPr>
          <w:rFonts w:eastAsia="Times New Roman"/>
          <w:sz w:val="22"/>
          <w:szCs w:val="22"/>
          <w:lang w:val="en-GB"/>
        </w:rPr>
      </w:pPr>
      <w:r w:rsidRPr="008241D5">
        <w:rPr>
          <w:rFonts w:eastAsia="Times New Roman"/>
          <w:sz w:val="22"/>
          <w:szCs w:val="22"/>
          <w:lang w:val="en-GB"/>
        </w:rPr>
        <w:t xml:space="preserve">Income tax expense for the </w:t>
      </w:r>
      <w:r w:rsidR="006468F4" w:rsidRPr="008241D5">
        <w:rPr>
          <w:rFonts w:eastAsia="Times New Roman"/>
          <w:sz w:val="22"/>
          <w:szCs w:val="22"/>
          <w:lang w:val="en-GB"/>
        </w:rPr>
        <w:t xml:space="preserve">year </w:t>
      </w:r>
      <w:r w:rsidRPr="008241D5">
        <w:rPr>
          <w:rFonts w:eastAsia="Times New Roman"/>
          <w:sz w:val="22"/>
          <w:szCs w:val="22"/>
          <w:lang w:val="en-GB"/>
        </w:rPr>
        <w:t>comprises current and deferred tax</w:t>
      </w:r>
      <w:r w:rsidR="00F54CED" w:rsidRPr="008241D5">
        <w:rPr>
          <w:rFonts w:eastAsia="Times New Roman"/>
          <w:sz w:val="22"/>
          <w:szCs w:val="22"/>
          <w:lang w:val="en-GB"/>
        </w:rPr>
        <w:t xml:space="preserve"> which</w:t>
      </w:r>
      <w:r w:rsidRPr="008241D5">
        <w:rPr>
          <w:rFonts w:eastAsia="Times New Roman"/>
          <w:sz w:val="22"/>
          <w:szCs w:val="22"/>
          <w:lang w:val="en-GB"/>
        </w:rPr>
        <w:t xml:space="preserve"> are recognised in profit or loss except to the extent that they relate to a business combination, or items recognised directly in shareholders’ equity or in other comprehensive income</w:t>
      </w:r>
      <w:r w:rsidRPr="008241D5">
        <w:rPr>
          <w:rFonts w:eastAsia="Times New Roman"/>
          <w:sz w:val="22"/>
          <w:szCs w:val="22"/>
          <w:cs/>
          <w:lang w:val="en-GB"/>
        </w:rPr>
        <w:t>.</w:t>
      </w:r>
    </w:p>
    <w:p w14:paraId="21241F65" w14:textId="77777777" w:rsidR="00F510D3" w:rsidRPr="008241D5" w:rsidRDefault="00F510D3" w:rsidP="00F510D3">
      <w:pPr>
        <w:ind w:left="540" w:right="-28"/>
        <w:jc w:val="both"/>
        <w:rPr>
          <w:rFonts w:eastAsia="Times New Roman"/>
          <w:sz w:val="22"/>
          <w:szCs w:val="22"/>
          <w:lang w:val="en-GB"/>
        </w:rPr>
      </w:pPr>
    </w:p>
    <w:p w14:paraId="1149B1E4" w14:textId="762BAA90" w:rsidR="00532BD1" w:rsidRPr="0082639B" w:rsidRDefault="00532BD1" w:rsidP="00F510D3">
      <w:pPr>
        <w:ind w:left="540" w:right="-28"/>
        <w:jc w:val="both"/>
        <w:rPr>
          <w:rFonts w:eastAsia="Times New Roman" w:cs="Angsana New"/>
          <w:sz w:val="22"/>
        </w:rPr>
      </w:pPr>
      <w:r w:rsidRPr="00E61749">
        <w:rPr>
          <w:rFonts w:eastAsia="Times New Roman"/>
          <w:sz w:val="22"/>
          <w:szCs w:val="22"/>
          <w:lang w:val="en-GB"/>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sidR="0082639B">
        <w:rPr>
          <w:rFonts w:eastAsia="Times New Roman" w:cs="Angsana New"/>
          <w:sz w:val="22"/>
        </w:rPr>
        <w:t>.</w:t>
      </w:r>
    </w:p>
    <w:p w14:paraId="7C95DEBC" w14:textId="77777777" w:rsidR="00532BD1" w:rsidRDefault="00532BD1" w:rsidP="00F510D3">
      <w:pPr>
        <w:ind w:left="540" w:right="-28"/>
        <w:jc w:val="both"/>
        <w:rPr>
          <w:rFonts w:eastAsia="Times New Roman"/>
          <w:sz w:val="22"/>
          <w:szCs w:val="22"/>
          <w:lang w:val="en-GB"/>
        </w:rPr>
      </w:pPr>
    </w:p>
    <w:p w14:paraId="01D521B7" w14:textId="533A3F29"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 xml:space="preserve">Current tax is </w:t>
      </w:r>
      <w:r w:rsidR="0077524B" w:rsidRPr="008241D5">
        <w:rPr>
          <w:rFonts w:eastAsia="Times New Roman"/>
          <w:sz w:val="22"/>
          <w:szCs w:val="22"/>
          <w:lang w:val="en-GB"/>
        </w:rPr>
        <w:t>recognised in respect of</w:t>
      </w:r>
      <w:r w:rsidRPr="008241D5">
        <w:rPr>
          <w:rFonts w:eastAsia="Times New Roman"/>
          <w:sz w:val="22"/>
          <w:szCs w:val="22"/>
          <w:lang w:val="en-GB"/>
        </w:rPr>
        <w:t xml:space="preserve"> the taxable income or loss for the </w:t>
      </w:r>
      <w:r w:rsidR="00F52EB5" w:rsidRPr="008241D5">
        <w:rPr>
          <w:rFonts w:eastAsia="Times New Roman"/>
          <w:sz w:val="22"/>
          <w:szCs w:val="22"/>
          <w:lang w:val="en-GB"/>
        </w:rPr>
        <w:t>year</w:t>
      </w:r>
      <w:r w:rsidRPr="008241D5">
        <w:rPr>
          <w:rFonts w:eastAsia="Times New Roman"/>
          <w:sz w:val="22"/>
          <w:szCs w:val="22"/>
          <w:lang w:val="en-GB"/>
        </w:rPr>
        <w:t xml:space="preserve">, using tax rates enacted or substantively enacted at the reporting date, and any adjustment to tax payable in respect of previous </w:t>
      </w:r>
      <w:r w:rsidR="00F60E19" w:rsidRPr="008241D5">
        <w:rPr>
          <w:rFonts w:eastAsia="Times New Roman"/>
          <w:sz w:val="22"/>
          <w:szCs w:val="22"/>
          <w:lang w:val="en-GB"/>
        </w:rPr>
        <w:t>years</w:t>
      </w:r>
      <w:r w:rsidRPr="008241D5">
        <w:rPr>
          <w:rFonts w:eastAsia="Times New Roman"/>
          <w:sz w:val="22"/>
          <w:szCs w:val="22"/>
          <w:cs/>
          <w:lang w:val="en-GB"/>
        </w:rPr>
        <w:t>.</w:t>
      </w:r>
    </w:p>
    <w:p w14:paraId="687B098C" w14:textId="77777777" w:rsidR="00F510D3" w:rsidRPr="00F02297" w:rsidRDefault="00F510D3" w:rsidP="00F510D3">
      <w:pPr>
        <w:ind w:left="540" w:right="-28"/>
        <w:jc w:val="both"/>
        <w:rPr>
          <w:rFonts w:eastAsia="Times New Roman" w:cstheme="minorBidi"/>
          <w:sz w:val="22"/>
          <w:szCs w:val="22"/>
          <w:cs/>
          <w:lang w:val="en-GB"/>
        </w:rPr>
      </w:pPr>
    </w:p>
    <w:p w14:paraId="79D8D2DB" w14:textId="77777777" w:rsidR="00623421" w:rsidRPr="00623421"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Deferred tax is recognised in respect of temporary differences between the carrying amounts of assets </w:t>
      </w:r>
    </w:p>
    <w:p w14:paraId="0E1E238F" w14:textId="77777777" w:rsidR="00623421" w:rsidRPr="00623421"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and liabilities for financial reporting purposes and the amounts used for taxation purposes. Deferred tax </w:t>
      </w:r>
    </w:p>
    <w:p w14:paraId="3546CC23" w14:textId="77777777" w:rsidR="00623421" w:rsidRPr="00F460F5" w:rsidRDefault="00623421" w:rsidP="00623421">
      <w:pPr>
        <w:ind w:left="540" w:right="-28"/>
        <w:jc w:val="both"/>
        <w:rPr>
          <w:rFonts w:eastAsia="Times New Roman"/>
          <w:sz w:val="22"/>
          <w:szCs w:val="22"/>
          <w:lang w:val="en-GB"/>
        </w:rPr>
      </w:pPr>
      <w:r w:rsidRPr="00623421">
        <w:rPr>
          <w:rFonts w:eastAsia="Times New Roman"/>
          <w:sz w:val="22"/>
          <w:szCs w:val="22"/>
          <w:lang w:val="en-GB"/>
        </w:rPr>
        <w:t xml:space="preserve">is not recognised for the temporary differences: the </w:t>
      </w:r>
      <w:r w:rsidRPr="00F460F5">
        <w:rPr>
          <w:rFonts w:eastAsia="Times New Roman"/>
          <w:sz w:val="22"/>
          <w:szCs w:val="22"/>
          <w:lang w:val="en-GB"/>
        </w:rPr>
        <w:t xml:space="preserve">initial recognition of goodwill; the initial recognition </w:t>
      </w:r>
    </w:p>
    <w:p w14:paraId="7812347A" w14:textId="77777777"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 xml:space="preserve">of assets or liabilities in a transaction that is not a business combination or at the time of the transaction </w:t>
      </w:r>
    </w:p>
    <w:p w14:paraId="6D741D62" w14:textId="77777777"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 xml:space="preserve">affects neither accounting nor taxable profit or loss and does not give rise to equal taxable and deductible </w:t>
      </w:r>
    </w:p>
    <w:p w14:paraId="1A983C8E" w14:textId="2F7D14E8" w:rsidR="00623421" w:rsidRPr="00F460F5" w:rsidRDefault="00623421" w:rsidP="00623421">
      <w:pPr>
        <w:ind w:left="540" w:right="-28"/>
        <w:jc w:val="both"/>
        <w:rPr>
          <w:rFonts w:eastAsia="Times New Roman"/>
          <w:sz w:val="22"/>
          <w:szCs w:val="22"/>
          <w:lang w:val="en-GB"/>
        </w:rPr>
      </w:pPr>
      <w:r w:rsidRPr="00F460F5">
        <w:rPr>
          <w:rFonts w:eastAsia="Times New Roman"/>
          <w:sz w:val="22"/>
          <w:szCs w:val="22"/>
          <w:lang w:val="en-GB"/>
        </w:rPr>
        <w:t>temporary differences; and differences relating to investments in subsidiaries and associates</w:t>
      </w:r>
      <w:r w:rsidR="00882859">
        <w:rPr>
          <w:rFonts w:eastAsia="Times New Roman" w:cstheme="minorBidi" w:hint="cs"/>
          <w:sz w:val="22"/>
          <w:szCs w:val="22"/>
          <w:cs/>
          <w:lang w:val="en-GB"/>
        </w:rPr>
        <w:t xml:space="preserve"> </w:t>
      </w:r>
      <w:r w:rsidRPr="00F460F5">
        <w:rPr>
          <w:rFonts w:eastAsia="Times New Roman"/>
          <w:sz w:val="22"/>
          <w:szCs w:val="22"/>
          <w:lang w:val="en-GB"/>
        </w:rPr>
        <w:t xml:space="preserve">to the extent </w:t>
      </w:r>
    </w:p>
    <w:p w14:paraId="532A362C" w14:textId="5D57C21D" w:rsidR="00F510D3" w:rsidRPr="008241D5" w:rsidRDefault="00623421" w:rsidP="00623421">
      <w:pPr>
        <w:ind w:left="540" w:right="-28"/>
        <w:jc w:val="both"/>
        <w:rPr>
          <w:rFonts w:eastAsia="Times New Roman"/>
          <w:sz w:val="22"/>
          <w:szCs w:val="22"/>
          <w:cs/>
          <w:lang w:val="en-GB"/>
        </w:rPr>
      </w:pPr>
      <w:r w:rsidRPr="00F460F5">
        <w:rPr>
          <w:rFonts w:eastAsia="Times New Roman"/>
          <w:sz w:val="22"/>
          <w:szCs w:val="22"/>
          <w:lang w:val="en-GB"/>
        </w:rPr>
        <w:t>that it is probable that they will not reverse in the foreseeable</w:t>
      </w:r>
      <w:r w:rsidRPr="00623421">
        <w:rPr>
          <w:rFonts w:eastAsia="Times New Roman"/>
          <w:sz w:val="22"/>
          <w:szCs w:val="22"/>
          <w:lang w:val="en-GB"/>
        </w:rPr>
        <w:t xml:space="preserve"> future.</w:t>
      </w:r>
    </w:p>
    <w:p w14:paraId="156D1F90" w14:textId="77777777" w:rsidR="00F510D3" w:rsidRPr="008241D5" w:rsidRDefault="00F510D3" w:rsidP="00F510D3">
      <w:pPr>
        <w:ind w:left="540" w:right="-29"/>
        <w:jc w:val="both"/>
        <w:rPr>
          <w:rFonts w:eastAsia="Times New Roman"/>
          <w:sz w:val="22"/>
          <w:szCs w:val="22"/>
          <w:lang w:val="en-GB"/>
        </w:rPr>
      </w:pPr>
    </w:p>
    <w:p w14:paraId="6AD8A155" w14:textId="36CA964B" w:rsidR="008E7857" w:rsidRDefault="00F510D3" w:rsidP="00307A96">
      <w:pPr>
        <w:ind w:left="540" w:right="-28"/>
        <w:jc w:val="both"/>
        <w:rPr>
          <w:rFonts w:eastAsia="Times New Roman"/>
          <w:sz w:val="22"/>
          <w:szCs w:val="22"/>
          <w:lang w:val="en-GB"/>
        </w:rPr>
      </w:pPr>
      <w:r w:rsidRPr="008241D5">
        <w:rPr>
          <w:rFonts w:eastAsia="Times New Roman"/>
          <w:sz w:val="22"/>
          <w:szCs w:val="22"/>
          <w:lang w:val="en-GB"/>
        </w:rPr>
        <w:t xml:space="preserve">The measurement of deferred tax reflects the tax consequences that would follow the manner in which the </w:t>
      </w:r>
      <w:r w:rsidR="00513509" w:rsidRPr="008241D5">
        <w:rPr>
          <w:rFonts w:eastAsia="Times New Roman"/>
          <w:sz w:val="22"/>
          <w:szCs w:val="22"/>
          <w:lang w:val="en-GB"/>
        </w:rPr>
        <w:t>Group</w:t>
      </w:r>
      <w:r w:rsidRPr="008241D5" w:rsidDel="00674829">
        <w:rPr>
          <w:rFonts w:eastAsia="Times New Roman"/>
          <w:sz w:val="22"/>
          <w:szCs w:val="22"/>
          <w:cs/>
          <w:lang w:val="en-GB"/>
        </w:rPr>
        <w:t xml:space="preserve"> </w:t>
      </w:r>
      <w:r w:rsidRPr="008241D5">
        <w:rPr>
          <w:rFonts w:eastAsia="Times New Roman"/>
          <w:sz w:val="22"/>
          <w:szCs w:val="22"/>
          <w:lang w:val="en-GB"/>
        </w:rPr>
        <w:t>expect, at the end of the reporting period, to recover or settle the carrying amount of its assets and liabilities. Deferred tax is measured at the tax rates that are expected to be applied to the temporary differences when they reverse, using tax rates enacted or substantively enacted at the reporting date. Current deferred tax assets and liabilities are offset if there is a legally enforceable right to offset</w:t>
      </w:r>
      <w:r w:rsidRPr="008241D5">
        <w:rPr>
          <w:rFonts w:eastAsia="Times New Roman"/>
          <w:sz w:val="22"/>
          <w:szCs w:val="22"/>
          <w:cs/>
          <w:lang w:val="en-GB"/>
        </w:rPr>
        <w:t>.</w:t>
      </w:r>
    </w:p>
    <w:p w14:paraId="06FF738C" w14:textId="77777777" w:rsidR="00307A96" w:rsidRPr="008241D5" w:rsidRDefault="00307A96" w:rsidP="00307A96">
      <w:pPr>
        <w:ind w:left="540" w:right="-28"/>
        <w:jc w:val="both"/>
        <w:rPr>
          <w:rFonts w:eastAsia="Times New Roman"/>
          <w:sz w:val="22"/>
          <w:szCs w:val="22"/>
          <w:lang w:val="en-GB"/>
        </w:rPr>
      </w:pPr>
    </w:p>
    <w:p w14:paraId="192E2D4E" w14:textId="528F9F21"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A deferred tax asset is recognised to the extent that it is probable that future taxable profits will be available against which the temporary differences can be utilised</w:t>
      </w:r>
      <w:r w:rsidRPr="008241D5">
        <w:rPr>
          <w:rFonts w:eastAsia="Times New Roman"/>
          <w:sz w:val="22"/>
          <w:szCs w:val="22"/>
          <w:cs/>
          <w:lang w:val="en-GB"/>
        </w:rPr>
        <w:t xml:space="preserve">. </w:t>
      </w:r>
      <w:r w:rsidRPr="008241D5">
        <w:rPr>
          <w:rFonts w:eastAsia="Times New Roman"/>
          <w:sz w:val="22"/>
          <w:szCs w:val="22"/>
          <w:lang w:val="en-GB"/>
        </w:rPr>
        <w:t>Deferred tax assets are reviewed at each reporting date and reduced to the extent that it is no longer probable that the related tax benefit will be realised</w:t>
      </w:r>
      <w:r w:rsidRPr="008241D5">
        <w:rPr>
          <w:rFonts w:eastAsia="Times New Roman"/>
          <w:sz w:val="22"/>
          <w:szCs w:val="22"/>
          <w:cs/>
          <w:lang w:val="en-GB"/>
        </w:rPr>
        <w:t>.</w:t>
      </w:r>
    </w:p>
    <w:p w14:paraId="768B58AB" w14:textId="613F5C1D" w:rsidR="00F510D3" w:rsidRPr="008241D5" w:rsidRDefault="00F510D3" w:rsidP="00F510D3">
      <w:pPr>
        <w:rPr>
          <w:rFonts w:eastAsia="Times New Roman"/>
          <w:sz w:val="22"/>
          <w:szCs w:val="22"/>
          <w:cs/>
          <w:lang w:val="en-GB"/>
        </w:rPr>
      </w:pPr>
    </w:p>
    <w:p w14:paraId="5AD58AD6" w14:textId="77777777"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Related parties</w:t>
      </w:r>
    </w:p>
    <w:p w14:paraId="4D3C112D" w14:textId="77777777" w:rsidR="00F510D3" w:rsidRPr="008241D5" w:rsidRDefault="00F510D3" w:rsidP="00F510D3">
      <w:pPr>
        <w:ind w:left="540" w:right="-28"/>
        <w:jc w:val="both"/>
        <w:rPr>
          <w:rFonts w:eastAsia="Times New Roman"/>
          <w:sz w:val="22"/>
          <w:szCs w:val="22"/>
          <w:lang w:val="en-GB"/>
        </w:rPr>
      </w:pPr>
    </w:p>
    <w:p w14:paraId="146BD899" w14:textId="30B021D1" w:rsidR="0020080C" w:rsidRDefault="00F510D3" w:rsidP="00F510D3">
      <w:pPr>
        <w:ind w:left="540" w:right="-29"/>
        <w:jc w:val="both"/>
        <w:rPr>
          <w:rFonts w:eastAsia="Times New Roman"/>
          <w:sz w:val="22"/>
          <w:szCs w:val="22"/>
          <w:cs/>
          <w:lang w:val="en-GB"/>
        </w:rPr>
      </w:pPr>
      <w:r w:rsidRPr="008241D5">
        <w:rPr>
          <w:rFonts w:eastAsia="Times New Roman"/>
          <w:sz w:val="22"/>
          <w:szCs w:val="22"/>
          <w:lang w:val="en-GB"/>
        </w:rPr>
        <w:t>A related party</w:t>
      </w:r>
      <w:r w:rsidRPr="008241D5">
        <w:rPr>
          <w:rFonts w:eastAsia="Times New Roman"/>
          <w:sz w:val="22"/>
          <w:szCs w:val="22"/>
          <w:cs/>
          <w:lang w:val="en-GB"/>
        </w:rPr>
        <w:t xml:space="preserve"> </w:t>
      </w:r>
      <w:r w:rsidRPr="008241D5">
        <w:rPr>
          <w:rFonts w:eastAsia="Times New Roman"/>
          <w:sz w:val="22"/>
          <w:szCs w:val="22"/>
          <w:lang w:val="en-GB"/>
        </w:rPr>
        <w:t>is a person or entity that has direct or indirect control or joint control, or has significant influence over the financial and managerial decision</w:t>
      </w:r>
      <w:r w:rsidRPr="008241D5">
        <w:rPr>
          <w:rFonts w:eastAsia="Times New Roman"/>
          <w:sz w:val="22"/>
          <w:szCs w:val="22"/>
          <w:cs/>
          <w:lang w:val="en-GB"/>
        </w:rPr>
        <w:t>-</w:t>
      </w:r>
      <w:r w:rsidRPr="008241D5">
        <w:rPr>
          <w:rFonts w:eastAsia="Times New Roman"/>
          <w:sz w:val="22"/>
          <w:szCs w:val="22"/>
          <w:lang w:val="en-GB"/>
        </w:rPr>
        <w:t xml:space="preserve">making of the </w:t>
      </w:r>
      <w:r w:rsidR="00513509" w:rsidRPr="008241D5">
        <w:rPr>
          <w:rFonts w:eastAsia="Times New Roman"/>
          <w:sz w:val="22"/>
          <w:szCs w:val="22"/>
          <w:lang w:val="en-GB"/>
        </w:rPr>
        <w:t>Group</w:t>
      </w:r>
      <w:r w:rsidRPr="008241D5">
        <w:rPr>
          <w:rFonts w:eastAsia="Times New Roman"/>
          <w:sz w:val="22"/>
          <w:szCs w:val="22"/>
          <w:lang w:val="en-GB"/>
        </w:rPr>
        <w:t xml:space="preserve">; a person or entity that are under common control or under the same significant influence as the </w:t>
      </w:r>
      <w:r w:rsidR="00513509" w:rsidRPr="008241D5">
        <w:rPr>
          <w:rFonts w:eastAsia="Times New Roman"/>
          <w:sz w:val="22"/>
          <w:szCs w:val="22"/>
          <w:lang w:val="en-GB"/>
        </w:rPr>
        <w:t>Group</w:t>
      </w:r>
      <w:r w:rsidRPr="008241D5">
        <w:rPr>
          <w:rFonts w:eastAsia="Times New Roman"/>
          <w:sz w:val="22"/>
          <w:szCs w:val="22"/>
          <w:lang w:val="en-GB"/>
        </w:rPr>
        <w:t xml:space="preserve">; or the </w:t>
      </w:r>
      <w:r w:rsidR="00802EA6" w:rsidRPr="008241D5">
        <w:rPr>
          <w:rFonts w:eastAsia="Times New Roman"/>
          <w:sz w:val="22"/>
          <w:szCs w:val="22"/>
          <w:lang w:val="en-GB"/>
        </w:rPr>
        <w:t>Group</w:t>
      </w:r>
      <w:r w:rsidRPr="008241D5">
        <w:rPr>
          <w:rFonts w:eastAsia="Times New Roman"/>
          <w:sz w:val="22"/>
          <w:szCs w:val="22"/>
          <w:lang w:val="en-GB"/>
        </w:rPr>
        <w:t xml:space="preserve"> have direct or indirect control or joint control or has significant influence over the financial and managerial decision</w:t>
      </w:r>
      <w:r w:rsidRPr="008241D5">
        <w:rPr>
          <w:rFonts w:eastAsia="Times New Roman"/>
          <w:sz w:val="22"/>
          <w:szCs w:val="22"/>
          <w:cs/>
          <w:lang w:val="en-GB"/>
        </w:rPr>
        <w:t>-</w:t>
      </w:r>
      <w:r w:rsidRPr="008241D5">
        <w:rPr>
          <w:rFonts w:eastAsia="Times New Roman"/>
          <w:sz w:val="22"/>
          <w:szCs w:val="22"/>
          <w:lang w:val="en-GB"/>
        </w:rPr>
        <w:t>making of a person or entity</w:t>
      </w:r>
      <w:r w:rsidRPr="008241D5">
        <w:rPr>
          <w:rFonts w:eastAsia="Times New Roman"/>
          <w:sz w:val="22"/>
          <w:szCs w:val="22"/>
          <w:cs/>
          <w:lang w:val="en-GB"/>
        </w:rPr>
        <w:t>.</w:t>
      </w:r>
    </w:p>
    <w:p w14:paraId="0861129E" w14:textId="17EB066A" w:rsidR="005969E2" w:rsidRPr="008241D5" w:rsidRDefault="0020080C">
      <w:pPr>
        <w:suppressAutoHyphens w:val="0"/>
        <w:rPr>
          <w:rFonts w:eastAsia="Times New Roman"/>
          <w:sz w:val="22"/>
          <w:szCs w:val="22"/>
          <w:lang w:val="en-GB"/>
        </w:rPr>
      </w:pPr>
      <w:r>
        <w:rPr>
          <w:rFonts w:eastAsia="Times New Roman" w:cs="Angsana New"/>
          <w:sz w:val="22"/>
          <w:szCs w:val="22"/>
          <w:cs/>
          <w:lang w:val="en-GB"/>
        </w:rPr>
        <w:br w:type="page"/>
      </w:r>
    </w:p>
    <w:p w14:paraId="727EB1EF" w14:textId="11006BBF"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Foreign currency</w:t>
      </w:r>
    </w:p>
    <w:p w14:paraId="017D1D6E" w14:textId="77777777" w:rsidR="00F510D3" w:rsidRPr="008241D5" w:rsidRDefault="00F510D3" w:rsidP="00F510D3">
      <w:pPr>
        <w:ind w:left="540" w:right="-28"/>
        <w:jc w:val="both"/>
        <w:rPr>
          <w:rFonts w:eastAsia="Times New Roman"/>
          <w:sz w:val="22"/>
          <w:szCs w:val="22"/>
          <w:lang w:val="en-GB"/>
        </w:rPr>
      </w:pPr>
    </w:p>
    <w:p w14:paraId="37DEC553" w14:textId="77777777" w:rsidR="00F510D3" w:rsidRPr="008241D5" w:rsidRDefault="00F510D3" w:rsidP="00F510D3">
      <w:pPr>
        <w:ind w:left="540" w:right="-28"/>
        <w:jc w:val="both"/>
        <w:rPr>
          <w:rFonts w:eastAsia="Times New Roman"/>
          <w:i/>
          <w:iCs/>
          <w:sz w:val="22"/>
          <w:szCs w:val="22"/>
          <w:lang w:val="en-GB"/>
        </w:rPr>
      </w:pPr>
      <w:r w:rsidRPr="008241D5">
        <w:rPr>
          <w:rFonts w:eastAsia="Times New Roman"/>
          <w:i/>
          <w:iCs/>
          <w:sz w:val="22"/>
          <w:szCs w:val="22"/>
          <w:lang w:val="en-GB"/>
        </w:rPr>
        <w:t>Foreign currency transactions</w:t>
      </w:r>
    </w:p>
    <w:p w14:paraId="7844DC1D" w14:textId="77777777" w:rsidR="00F510D3" w:rsidRPr="008241D5" w:rsidRDefault="00F510D3" w:rsidP="00F510D3">
      <w:pPr>
        <w:ind w:left="540" w:right="-28"/>
        <w:jc w:val="both"/>
        <w:rPr>
          <w:rFonts w:eastAsia="Times New Roman"/>
          <w:sz w:val="22"/>
          <w:szCs w:val="22"/>
          <w:lang w:val="en-GB"/>
        </w:rPr>
      </w:pPr>
    </w:p>
    <w:p w14:paraId="6184736F" w14:textId="77777777" w:rsidR="00063EA6" w:rsidRPr="008241D5" w:rsidRDefault="00F510D3" w:rsidP="00F510D3">
      <w:pPr>
        <w:ind w:left="540"/>
        <w:jc w:val="thaiDistribute"/>
        <w:rPr>
          <w:rFonts w:eastAsia="Times New Roman" w:cstheme="minorBidi"/>
          <w:sz w:val="22"/>
          <w:szCs w:val="22"/>
          <w:lang w:val="en-GB"/>
        </w:rPr>
      </w:pPr>
      <w:r w:rsidRPr="008241D5">
        <w:rPr>
          <w:rFonts w:eastAsia="Times New Roman"/>
          <w:sz w:val="22"/>
          <w:szCs w:val="22"/>
          <w:lang w:val="en-GB"/>
        </w:rPr>
        <w:t xml:space="preserve">Transactions in foreign currencies are translated into the respective functional currencies of the </w:t>
      </w:r>
      <w:r w:rsidR="00513509" w:rsidRPr="008241D5">
        <w:rPr>
          <w:rFonts w:eastAsia="Times New Roman"/>
          <w:sz w:val="22"/>
          <w:szCs w:val="22"/>
          <w:lang w:val="en-GB"/>
        </w:rPr>
        <w:t>Group</w:t>
      </w:r>
      <w:r w:rsidRPr="008241D5">
        <w:rPr>
          <w:rFonts w:eastAsia="Times New Roman"/>
          <w:sz w:val="22"/>
          <w:szCs w:val="22"/>
          <w:lang w:val="en-GB"/>
        </w:rPr>
        <w:t xml:space="preserve"> at the spot exchange rates at the date of the transactions</w:t>
      </w:r>
      <w:r w:rsidRPr="008241D5">
        <w:rPr>
          <w:rFonts w:eastAsia="Times New Roman"/>
          <w:sz w:val="22"/>
          <w:szCs w:val="22"/>
          <w:cs/>
          <w:lang w:val="en-GB"/>
        </w:rPr>
        <w:t>.</w:t>
      </w:r>
      <w:r w:rsidR="00A75B3F" w:rsidRPr="008241D5">
        <w:rPr>
          <w:rFonts w:eastAsia="Times New Roman" w:cstheme="minorBidi"/>
          <w:sz w:val="22"/>
          <w:szCs w:val="22"/>
          <w:cs/>
          <w:lang w:val="en-GB"/>
        </w:rPr>
        <w:t xml:space="preserve"> </w:t>
      </w:r>
    </w:p>
    <w:p w14:paraId="7DF0BE96" w14:textId="77777777" w:rsidR="00063EA6" w:rsidRPr="008241D5" w:rsidRDefault="00063EA6" w:rsidP="00F510D3">
      <w:pPr>
        <w:ind w:left="540"/>
        <w:jc w:val="thaiDistribute"/>
        <w:rPr>
          <w:rFonts w:eastAsia="Times New Roman" w:cstheme="minorBidi"/>
          <w:sz w:val="22"/>
          <w:szCs w:val="22"/>
          <w:lang w:val="en-GB"/>
        </w:rPr>
      </w:pPr>
    </w:p>
    <w:p w14:paraId="299DB42D" w14:textId="77777777" w:rsidR="00CD6704" w:rsidRPr="008241D5" w:rsidRDefault="00F510D3" w:rsidP="00F510D3">
      <w:pPr>
        <w:ind w:left="540"/>
        <w:jc w:val="thaiDistribute"/>
        <w:rPr>
          <w:rFonts w:eastAsia="Times New Roman" w:cstheme="minorBidi"/>
          <w:sz w:val="22"/>
          <w:szCs w:val="22"/>
          <w:lang w:val="en-GB"/>
        </w:rPr>
      </w:pPr>
      <w:r w:rsidRPr="008241D5">
        <w:rPr>
          <w:rFonts w:eastAsia="Times New Roman"/>
          <w:sz w:val="22"/>
          <w:szCs w:val="22"/>
          <w:lang w:val="en-GB"/>
        </w:rPr>
        <w:t>Monetary assets and liabilities denominated in foreign currencies are translated to the functional currency at the exchange rate announced by the BoT at the reporting date</w:t>
      </w:r>
      <w:r w:rsidRPr="008241D5">
        <w:rPr>
          <w:rFonts w:eastAsia="Times New Roman"/>
          <w:sz w:val="22"/>
          <w:szCs w:val="22"/>
          <w:cs/>
          <w:lang w:val="en-GB"/>
        </w:rPr>
        <w:t>.</w:t>
      </w:r>
      <w:r w:rsidR="0018079E" w:rsidRPr="008241D5">
        <w:rPr>
          <w:rFonts w:eastAsia="Times New Roman" w:cstheme="minorBidi"/>
          <w:sz w:val="22"/>
          <w:szCs w:val="22"/>
          <w:cs/>
          <w:lang w:val="en-GB"/>
        </w:rPr>
        <w:t xml:space="preserve"> </w:t>
      </w:r>
    </w:p>
    <w:p w14:paraId="3B9BE71C" w14:textId="2E61CAE1" w:rsidR="006934B4" w:rsidRDefault="006934B4">
      <w:pPr>
        <w:suppressAutoHyphens w:val="0"/>
        <w:rPr>
          <w:rFonts w:eastAsia="Times New Roman" w:cstheme="minorBidi"/>
          <w:sz w:val="22"/>
          <w:szCs w:val="22"/>
          <w:lang w:val="en-GB"/>
        </w:rPr>
      </w:pPr>
    </w:p>
    <w:p w14:paraId="574E3D6D" w14:textId="2215DBBF" w:rsidR="00F510D3" w:rsidRDefault="00F510D3" w:rsidP="00F510D3">
      <w:pPr>
        <w:ind w:left="540"/>
        <w:jc w:val="thaiDistribute"/>
        <w:rPr>
          <w:rFonts w:eastAsia="Times New Roman"/>
          <w:sz w:val="22"/>
          <w:szCs w:val="22"/>
          <w:lang w:val="en-GB"/>
        </w:rPr>
      </w:pPr>
      <w:r w:rsidRPr="008241D5">
        <w:rPr>
          <w:rFonts w:eastAsia="Times New Roman"/>
          <w:sz w:val="22"/>
          <w:szCs w:val="22"/>
          <w:lang w:val="en-GB"/>
        </w:rPr>
        <w:t>Non</w:t>
      </w:r>
      <w:r w:rsidRPr="008241D5">
        <w:rPr>
          <w:rFonts w:eastAsia="Times New Roman"/>
          <w:sz w:val="22"/>
          <w:szCs w:val="22"/>
          <w:cs/>
          <w:lang w:val="en-GB"/>
        </w:rPr>
        <w:t>-</w:t>
      </w:r>
      <w:r w:rsidRPr="008241D5">
        <w:rPr>
          <w:rFonts w:eastAsia="Times New Roman"/>
          <w:sz w:val="22"/>
          <w:szCs w:val="22"/>
          <w:lang w:val="en-GB"/>
        </w:rPr>
        <w:t>monetary items that are measured based on historical cost in a foreign currency are translated using the spot exchange rate at the date of the transaction</w:t>
      </w:r>
      <w:r w:rsidRPr="008241D5">
        <w:rPr>
          <w:rFonts w:eastAsia="Times New Roman"/>
          <w:sz w:val="22"/>
          <w:szCs w:val="22"/>
          <w:cs/>
          <w:lang w:val="en-GB"/>
        </w:rPr>
        <w:t>.</w:t>
      </w:r>
    </w:p>
    <w:p w14:paraId="328BDB81" w14:textId="77777777" w:rsidR="0032417F" w:rsidRPr="008241D5" w:rsidRDefault="0032417F" w:rsidP="00F510D3">
      <w:pPr>
        <w:ind w:left="540"/>
        <w:jc w:val="thaiDistribute"/>
        <w:rPr>
          <w:rFonts w:eastAsia="Times New Roman"/>
          <w:sz w:val="22"/>
          <w:szCs w:val="22"/>
          <w:lang w:val="en-GB"/>
        </w:rPr>
      </w:pPr>
    </w:p>
    <w:p w14:paraId="1F2AEFB4" w14:textId="77777777" w:rsidR="00F510D3" w:rsidRPr="008241D5" w:rsidRDefault="00F510D3" w:rsidP="00F510D3">
      <w:pPr>
        <w:ind w:left="540" w:right="43"/>
        <w:jc w:val="thaiDistribute"/>
        <w:rPr>
          <w:rFonts w:eastAsia="Times New Roman"/>
          <w:sz w:val="22"/>
          <w:szCs w:val="22"/>
          <w:lang w:val="en-GB"/>
        </w:rPr>
      </w:pPr>
      <w:r w:rsidRPr="008241D5">
        <w:rPr>
          <w:rFonts w:eastAsia="Times New Roman"/>
          <w:sz w:val="22"/>
          <w:szCs w:val="22"/>
          <w:lang w:val="en-GB" w:bidi="ar-SA"/>
        </w:rPr>
        <w:t>Foreign currency differences arising on translation are generally recognised in profit or loss</w:t>
      </w:r>
      <w:r w:rsidRPr="008241D5">
        <w:rPr>
          <w:rFonts w:eastAsia="Times New Roman"/>
          <w:sz w:val="22"/>
          <w:szCs w:val="22"/>
          <w:cs/>
          <w:lang w:val="en-GB"/>
        </w:rPr>
        <w:t>.</w:t>
      </w:r>
      <w:r w:rsidRPr="008241D5">
        <w:rPr>
          <w:rFonts w:eastAsia="Times New Roman"/>
          <w:sz w:val="22"/>
          <w:szCs w:val="22"/>
          <w:lang w:val="en-GB"/>
        </w:rPr>
        <w:t xml:space="preserve"> However, foreign currency differences arising from the translation of the following items are recognised in other comprehensive income:</w:t>
      </w:r>
    </w:p>
    <w:p w14:paraId="4D3A87A9" w14:textId="77777777" w:rsidR="00F510D3" w:rsidRPr="008241D5" w:rsidRDefault="00F510D3" w:rsidP="00F510D3">
      <w:pPr>
        <w:ind w:left="547" w:right="43"/>
        <w:jc w:val="thaiDistribute"/>
        <w:rPr>
          <w:rFonts w:eastAsia="Times New Roman"/>
          <w:sz w:val="22"/>
          <w:szCs w:val="22"/>
          <w:lang w:val="en-GB"/>
        </w:rPr>
      </w:pPr>
    </w:p>
    <w:p w14:paraId="59732BDF" w14:textId="3142D29F"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r>
      <w:r w:rsidR="00DB63A1" w:rsidRPr="008241D5">
        <w:rPr>
          <w:rFonts w:eastAsia="Times New Roman"/>
          <w:sz w:val="22"/>
          <w:szCs w:val="22"/>
          <w:lang w:val="en-GB"/>
        </w:rPr>
        <w:t>an investment in equity securities designated as at FVOCI;</w:t>
      </w:r>
    </w:p>
    <w:p w14:paraId="3266DCCF" w14:textId="6B96D8BA"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r>
      <w:r w:rsidR="00DB63A1" w:rsidRPr="008241D5">
        <w:rPr>
          <w:rFonts w:eastAsia="Times New Roman"/>
          <w:sz w:val="22"/>
          <w:szCs w:val="22"/>
          <w:lang w:val="en-GB"/>
        </w:rPr>
        <w:t xml:space="preserve">a </w:t>
      </w:r>
      <w:r w:rsidRPr="008241D5">
        <w:rPr>
          <w:rFonts w:eastAsia="Times New Roman"/>
          <w:sz w:val="22"/>
          <w:szCs w:val="22"/>
          <w:lang w:val="en-GB"/>
        </w:rPr>
        <w:t>financial liability designated as a hedge of the net investment in a foreign operation to the extent that the hedge is effective;</w:t>
      </w:r>
      <w:r w:rsidR="00DB44FB" w:rsidRPr="008241D5">
        <w:rPr>
          <w:rFonts w:eastAsia="Times New Roman"/>
          <w:sz w:val="22"/>
          <w:szCs w:val="22"/>
          <w:lang w:val="en-GB"/>
        </w:rPr>
        <w:t xml:space="preserve"> and</w:t>
      </w:r>
    </w:p>
    <w:p w14:paraId="2F31C006" w14:textId="150555E7" w:rsidR="00F510D3" w:rsidRPr="008241D5" w:rsidRDefault="00F510D3" w:rsidP="00F510D3">
      <w:pPr>
        <w:ind w:left="810" w:right="43" w:hanging="270"/>
        <w:jc w:val="both"/>
        <w:rPr>
          <w:rFonts w:eastAsia="Times New Roman"/>
          <w:sz w:val="22"/>
          <w:szCs w:val="22"/>
          <w:lang w:val="en-GB"/>
        </w:rPr>
      </w:pPr>
      <w:r w:rsidRPr="008241D5">
        <w:rPr>
          <w:rFonts w:eastAsia="Times New Roman"/>
          <w:sz w:val="22"/>
          <w:szCs w:val="22"/>
          <w:lang w:val="en-GB"/>
        </w:rPr>
        <w:t xml:space="preserve">- </w:t>
      </w:r>
      <w:r w:rsidRPr="008241D5">
        <w:rPr>
          <w:rFonts w:eastAsia="Times New Roman"/>
          <w:sz w:val="22"/>
          <w:szCs w:val="22"/>
          <w:lang w:val="en-GB"/>
        </w:rPr>
        <w:tab/>
      </w:r>
      <w:r w:rsidR="00DB44FB" w:rsidRPr="008241D5">
        <w:rPr>
          <w:rFonts w:eastAsia="Times New Roman"/>
          <w:sz w:val="22"/>
          <w:szCs w:val="22"/>
          <w:lang w:val="en-GB"/>
        </w:rPr>
        <w:t xml:space="preserve">qualifying </w:t>
      </w:r>
      <w:r w:rsidRPr="008241D5">
        <w:rPr>
          <w:rFonts w:eastAsia="Times New Roman"/>
          <w:sz w:val="22"/>
          <w:szCs w:val="22"/>
          <w:lang w:val="en-GB"/>
        </w:rPr>
        <w:t>cash flow hedges to the extent that the hedge is effective.</w:t>
      </w:r>
    </w:p>
    <w:p w14:paraId="22A08351" w14:textId="77777777" w:rsidR="00F510D3" w:rsidRPr="008241D5" w:rsidRDefault="00F510D3" w:rsidP="00F510D3">
      <w:pPr>
        <w:ind w:left="540" w:right="-28"/>
        <w:jc w:val="both"/>
        <w:rPr>
          <w:rFonts w:eastAsia="Times New Roman"/>
          <w:i/>
          <w:iCs/>
          <w:sz w:val="22"/>
          <w:szCs w:val="22"/>
          <w:lang w:val="en-GB"/>
        </w:rPr>
      </w:pPr>
    </w:p>
    <w:p w14:paraId="02DA8BCD" w14:textId="56BDADBC" w:rsidR="00F510D3" w:rsidRPr="008241D5" w:rsidRDefault="00F510D3" w:rsidP="00F510D3">
      <w:pPr>
        <w:ind w:left="540" w:right="-28"/>
        <w:jc w:val="both"/>
        <w:rPr>
          <w:rFonts w:eastAsia="Times New Roman"/>
          <w:sz w:val="22"/>
          <w:szCs w:val="22"/>
          <w:lang w:val="en-GB"/>
        </w:rPr>
      </w:pPr>
      <w:r w:rsidRPr="008241D5">
        <w:rPr>
          <w:rFonts w:eastAsia="Times New Roman"/>
          <w:i/>
          <w:iCs/>
          <w:sz w:val="22"/>
          <w:szCs w:val="22"/>
          <w:lang w:val="en-GB"/>
        </w:rPr>
        <w:t>Foreign operations</w:t>
      </w:r>
    </w:p>
    <w:p w14:paraId="1531F4FE" w14:textId="77777777" w:rsidR="00F510D3" w:rsidRPr="008241D5" w:rsidRDefault="00F510D3" w:rsidP="00F510D3">
      <w:pPr>
        <w:ind w:left="821" w:right="43" w:hanging="274"/>
        <w:jc w:val="both"/>
        <w:rPr>
          <w:rFonts w:eastAsia="Times New Roman"/>
          <w:sz w:val="22"/>
          <w:szCs w:val="22"/>
          <w:lang w:val="en-GB"/>
        </w:rPr>
      </w:pPr>
    </w:p>
    <w:p w14:paraId="38906C9F" w14:textId="76EAACA5" w:rsidR="00F510D3" w:rsidRPr="008241D5" w:rsidRDefault="00F510D3" w:rsidP="00F510D3">
      <w:pPr>
        <w:ind w:left="540" w:right="-28"/>
        <w:jc w:val="both"/>
        <w:rPr>
          <w:rFonts w:eastAsia="Times New Roman"/>
          <w:sz w:val="22"/>
          <w:szCs w:val="22"/>
          <w:lang w:val="en-GB"/>
        </w:rPr>
      </w:pPr>
      <w:r w:rsidRPr="008241D5">
        <w:rPr>
          <w:rFonts w:eastAsia="Times New Roman"/>
          <w:sz w:val="22"/>
          <w:szCs w:val="22"/>
          <w:lang w:val="en-GB"/>
        </w:rPr>
        <w:t>The assets and liabilities of foreign operations are translated to Thai Baht at the exchange rates at the reporting date</w:t>
      </w:r>
      <w:r w:rsidRPr="008241D5">
        <w:rPr>
          <w:rFonts w:eastAsia="Times New Roman"/>
          <w:sz w:val="22"/>
          <w:szCs w:val="22"/>
          <w:cs/>
          <w:lang w:val="en-GB"/>
        </w:rPr>
        <w:t>.</w:t>
      </w:r>
      <w:r w:rsidRPr="008241D5">
        <w:rPr>
          <w:rFonts w:eastAsia="Times New Roman"/>
          <w:sz w:val="22"/>
          <w:szCs w:val="22"/>
          <w:lang w:val="en-GB"/>
        </w:rPr>
        <w:t xml:space="preserve"> The income and expenses of foreign operations are translated to Thai Baht at </w:t>
      </w:r>
      <w:r w:rsidR="004824E7" w:rsidRPr="008241D5">
        <w:rPr>
          <w:rFonts w:eastAsia="Times New Roman"/>
          <w:sz w:val="22"/>
          <w:szCs w:val="22"/>
          <w:lang w:val="en-GB"/>
        </w:rPr>
        <w:t>rates</w:t>
      </w:r>
      <w:r w:rsidRPr="008241D5">
        <w:rPr>
          <w:rFonts w:eastAsia="Times New Roman"/>
          <w:sz w:val="22"/>
          <w:szCs w:val="22"/>
          <w:lang w:val="en-GB"/>
        </w:rPr>
        <w:t xml:space="preserve"> approximating exchange rates at the dates of the transactions</w:t>
      </w:r>
      <w:r w:rsidRPr="008241D5">
        <w:rPr>
          <w:rFonts w:eastAsia="Times New Roman"/>
          <w:sz w:val="22"/>
          <w:szCs w:val="22"/>
          <w:cs/>
          <w:lang w:val="en-GB"/>
        </w:rPr>
        <w:t>.</w:t>
      </w:r>
    </w:p>
    <w:p w14:paraId="17A3F105" w14:textId="77777777" w:rsidR="00F510D3" w:rsidRPr="008241D5" w:rsidRDefault="00F510D3" w:rsidP="00F510D3">
      <w:pPr>
        <w:ind w:left="821" w:right="43" w:hanging="274"/>
        <w:jc w:val="both"/>
        <w:rPr>
          <w:rFonts w:eastAsia="Times New Roman"/>
          <w:sz w:val="22"/>
          <w:szCs w:val="22"/>
          <w:cs/>
          <w:lang w:val="en-GB"/>
        </w:rPr>
      </w:pPr>
    </w:p>
    <w:p w14:paraId="07621DD1" w14:textId="77777777" w:rsidR="00F510D3" w:rsidRDefault="00F510D3" w:rsidP="00F510D3">
      <w:pPr>
        <w:ind w:left="540"/>
        <w:jc w:val="thaiDistribute"/>
        <w:rPr>
          <w:rFonts w:eastAsia="Times New Roman"/>
          <w:sz w:val="22"/>
          <w:szCs w:val="22"/>
          <w:lang w:val="en-GB"/>
        </w:rPr>
      </w:pPr>
      <w:r w:rsidRPr="008241D5">
        <w:rPr>
          <w:rFonts w:eastAsia="Times New Roman"/>
          <w:sz w:val="22"/>
          <w:szCs w:val="22"/>
          <w:lang w:val="en-GB" w:bidi="ar-SA"/>
        </w:rPr>
        <w:t>Foreign exchange differences arising on translation are recognised in other comprehensive income until disposal of the business</w:t>
      </w:r>
      <w:r w:rsidRPr="008241D5">
        <w:rPr>
          <w:rFonts w:eastAsia="Times New Roman"/>
          <w:sz w:val="22"/>
          <w:szCs w:val="22"/>
          <w:cs/>
          <w:lang w:val="en-GB"/>
        </w:rPr>
        <w:t>.</w:t>
      </w:r>
    </w:p>
    <w:p w14:paraId="1E949C54" w14:textId="77777777" w:rsidR="00307A96" w:rsidRPr="008241D5" w:rsidRDefault="00307A96" w:rsidP="00F510D3">
      <w:pPr>
        <w:ind w:left="540"/>
        <w:jc w:val="thaiDistribute"/>
        <w:rPr>
          <w:rFonts w:eastAsia="Times New Roman"/>
          <w:sz w:val="22"/>
          <w:szCs w:val="22"/>
          <w:lang w:val="en-GB"/>
        </w:rPr>
      </w:pPr>
    </w:p>
    <w:p w14:paraId="63521FAE" w14:textId="4106B9E1" w:rsidR="00F510D3" w:rsidRPr="008241D5" w:rsidRDefault="00F510D3" w:rsidP="00F510D3">
      <w:pPr>
        <w:numPr>
          <w:ilvl w:val="0"/>
          <w:numId w:val="18"/>
        </w:numPr>
        <w:ind w:left="540" w:right="-29" w:hanging="540"/>
        <w:rPr>
          <w:rFonts w:eastAsia="Times New Roman"/>
          <w:b/>
          <w:bCs/>
          <w:i/>
          <w:iCs/>
          <w:sz w:val="22"/>
          <w:szCs w:val="22"/>
          <w:lang w:val="en-GB" w:bidi="ar-SA"/>
        </w:rPr>
      </w:pPr>
      <w:r w:rsidRPr="008241D5">
        <w:rPr>
          <w:rFonts w:eastAsia="Times New Roman"/>
          <w:b/>
          <w:bCs/>
          <w:i/>
          <w:iCs/>
          <w:sz w:val="22"/>
          <w:szCs w:val="22"/>
          <w:lang w:val="en-GB" w:bidi="ar-SA"/>
        </w:rPr>
        <w:t>Leases</w:t>
      </w:r>
    </w:p>
    <w:p w14:paraId="609644F4" w14:textId="77777777" w:rsidR="00F510D3" w:rsidRPr="008241D5" w:rsidRDefault="00F510D3" w:rsidP="00F510D3">
      <w:pPr>
        <w:ind w:left="821" w:right="43" w:hanging="274"/>
        <w:jc w:val="both"/>
        <w:rPr>
          <w:rFonts w:eastAsia="Times New Roman"/>
          <w:sz w:val="22"/>
          <w:szCs w:val="22"/>
          <w:lang w:val="en-GB"/>
        </w:rPr>
      </w:pPr>
    </w:p>
    <w:p w14:paraId="7FE0304F" w14:textId="3CA53987"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At inception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assesses whether a contract is, or contains, a lease</w:t>
      </w:r>
      <w:r w:rsidR="000B723A" w:rsidRPr="008241D5">
        <w:rPr>
          <w:rFonts w:eastAsia="Times New Roman"/>
          <w:sz w:val="22"/>
          <w:szCs w:val="22"/>
          <w:lang w:val="en-GB"/>
        </w:rPr>
        <w:t xml:space="preserve"> when it</w:t>
      </w:r>
      <w:r w:rsidRPr="008241D5">
        <w:rPr>
          <w:rFonts w:eastAsia="Times New Roman"/>
          <w:sz w:val="22"/>
          <w:szCs w:val="22"/>
          <w:lang w:val="en-GB"/>
        </w:rPr>
        <w:t xml:space="preserve"> conveys the right to control the use of an identified asset</w:t>
      </w:r>
      <w:r w:rsidR="00384FA8" w:rsidRPr="008241D5">
        <w:rPr>
          <w:rFonts w:eastAsia="Times New Roman"/>
          <w:sz w:val="22"/>
          <w:szCs w:val="22"/>
          <w:lang w:val="en-GB"/>
        </w:rPr>
        <w:t xml:space="preserve"> for a period of time in exchange for consideration</w:t>
      </w:r>
      <w:r w:rsidRPr="008241D5">
        <w:rPr>
          <w:rFonts w:eastAsia="Times New Roman"/>
          <w:sz w:val="22"/>
          <w:szCs w:val="22"/>
          <w:lang w:val="en-GB"/>
        </w:rPr>
        <w:t xml:space="preserve">. </w:t>
      </w:r>
    </w:p>
    <w:p w14:paraId="3DD5756D" w14:textId="70F16AC7" w:rsidR="00047649" w:rsidRPr="008241D5" w:rsidRDefault="00047649">
      <w:pPr>
        <w:suppressAutoHyphens w:val="0"/>
        <w:rPr>
          <w:rFonts w:eastAsia="Times New Roman"/>
          <w:i/>
          <w:iCs/>
          <w:sz w:val="22"/>
          <w:szCs w:val="22"/>
          <w:lang w:val="en-GB"/>
        </w:rPr>
      </w:pPr>
    </w:p>
    <w:p w14:paraId="5D88BC6D" w14:textId="7D799EFE" w:rsidR="00F510D3" w:rsidRPr="008241D5" w:rsidRDefault="00F510D3" w:rsidP="00F510D3">
      <w:pPr>
        <w:ind w:left="540"/>
        <w:jc w:val="both"/>
        <w:rPr>
          <w:rFonts w:eastAsia="Times New Roman"/>
          <w:i/>
          <w:iCs/>
          <w:sz w:val="22"/>
          <w:szCs w:val="22"/>
          <w:lang w:val="en-GB"/>
        </w:rPr>
      </w:pPr>
      <w:r w:rsidRPr="008241D5">
        <w:rPr>
          <w:rFonts w:eastAsia="Times New Roman"/>
          <w:i/>
          <w:iCs/>
          <w:sz w:val="22"/>
          <w:szCs w:val="22"/>
          <w:lang w:val="en-GB"/>
        </w:rPr>
        <w:t>As a lessee</w:t>
      </w:r>
    </w:p>
    <w:p w14:paraId="61B17C42" w14:textId="77777777" w:rsidR="00F510D3" w:rsidRPr="008241D5" w:rsidRDefault="00F510D3" w:rsidP="00F510D3">
      <w:pPr>
        <w:ind w:left="821" w:right="43" w:hanging="274"/>
        <w:jc w:val="both"/>
        <w:rPr>
          <w:rFonts w:eastAsia="Times New Roman"/>
          <w:sz w:val="22"/>
          <w:szCs w:val="22"/>
          <w:lang w:val="en-GB"/>
        </w:rPr>
      </w:pPr>
    </w:p>
    <w:p w14:paraId="70F8E7EF" w14:textId="7CCF7D45" w:rsidR="00F510D3" w:rsidRPr="008241D5" w:rsidRDefault="00F510D3" w:rsidP="00F510D3">
      <w:pPr>
        <w:ind w:left="540"/>
        <w:jc w:val="both"/>
        <w:rPr>
          <w:rFonts w:eastAsia="Times New Roman"/>
          <w:sz w:val="22"/>
          <w:szCs w:val="22"/>
          <w:lang w:val="en-GB"/>
        </w:rPr>
      </w:pPr>
      <w:r w:rsidRPr="008241D5">
        <w:rPr>
          <w:rFonts w:eastAsia="Times New Roman"/>
          <w:sz w:val="22"/>
          <w:szCs w:val="22"/>
          <w:lang w:val="en-GB"/>
        </w:rPr>
        <w:t xml:space="preserve">At commencement or on modification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allocates the consideration in the contract to each lease component on the basis of its relative stand-alone prices</w:t>
      </w:r>
      <w:r w:rsidR="00FD5C79" w:rsidRPr="008241D5">
        <w:rPr>
          <w:rFonts w:eastAsia="Times New Roman"/>
          <w:sz w:val="22"/>
          <w:szCs w:val="22"/>
          <w:lang w:val="en-GB"/>
        </w:rPr>
        <w:t xml:space="preserve"> of each component</w:t>
      </w:r>
      <w:r w:rsidRPr="008241D5">
        <w:rPr>
          <w:rFonts w:eastAsia="Times New Roman"/>
          <w:sz w:val="22"/>
          <w:szCs w:val="22"/>
          <w:lang w:val="en-GB"/>
        </w:rPr>
        <w:t xml:space="preserve">. However, </w:t>
      </w:r>
      <w:r w:rsidR="00174E35" w:rsidRPr="008241D5">
        <w:rPr>
          <w:rFonts w:eastAsia="Times New Roman"/>
          <w:sz w:val="22"/>
          <w:szCs w:val="22"/>
          <w:lang w:val="en-GB"/>
        </w:rPr>
        <w:br/>
      </w:r>
      <w:r w:rsidRPr="008241D5">
        <w:rPr>
          <w:rFonts w:eastAsia="Times New Roman"/>
          <w:sz w:val="22"/>
          <w:szCs w:val="22"/>
          <w:lang w:val="en-GB"/>
        </w:rPr>
        <w:t xml:space="preserve">for the leases of property the </w:t>
      </w:r>
      <w:r w:rsidR="00513509" w:rsidRPr="008241D5">
        <w:rPr>
          <w:rFonts w:eastAsia="Times New Roman"/>
          <w:sz w:val="22"/>
          <w:szCs w:val="22"/>
          <w:lang w:val="en-GB"/>
        </w:rPr>
        <w:t>Group</w:t>
      </w:r>
      <w:r w:rsidRPr="008241D5">
        <w:rPr>
          <w:rFonts w:eastAsia="Times New Roman"/>
          <w:sz w:val="22"/>
          <w:szCs w:val="22"/>
          <w:lang w:val="en-GB"/>
        </w:rPr>
        <w:t xml:space="preserve"> </w:t>
      </w:r>
      <w:r w:rsidR="004824E7" w:rsidRPr="008241D5">
        <w:rPr>
          <w:rFonts w:eastAsia="Times New Roman"/>
          <w:sz w:val="22"/>
          <w:szCs w:val="22"/>
          <w:lang w:val="en-GB"/>
        </w:rPr>
        <w:t>have</w:t>
      </w:r>
      <w:r w:rsidRPr="008241D5">
        <w:rPr>
          <w:rFonts w:eastAsia="Times New Roman"/>
          <w:sz w:val="22"/>
          <w:szCs w:val="22"/>
          <w:lang w:val="en-GB"/>
        </w:rPr>
        <w:t xml:space="preserve"> elected not to separate non-lease components and account for the lease and non-lease components as a single lease component.</w:t>
      </w:r>
    </w:p>
    <w:p w14:paraId="17E6B49D" w14:textId="77777777" w:rsidR="00F510D3" w:rsidRPr="008241D5" w:rsidRDefault="00F510D3" w:rsidP="00F510D3">
      <w:pPr>
        <w:ind w:left="821" w:right="43" w:hanging="274"/>
        <w:jc w:val="both"/>
        <w:rPr>
          <w:rFonts w:eastAsia="Times New Roman"/>
          <w:sz w:val="22"/>
          <w:szCs w:val="22"/>
          <w:lang w:val="en-GB"/>
        </w:rPr>
      </w:pPr>
    </w:p>
    <w:p w14:paraId="39CD6632" w14:textId="003C4FA9" w:rsidR="001C75DE" w:rsidRPr="008241D5" w:rsidRDefault="00F510D3" w:rsidP="00361E53">
      <w:pPr>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a right-of-use asset and a lease liability at the lease commencement date, except for leases of low-value assets and short-term leases which </w:t>
      </w:r>
      <w:r w:rsidR="00FD5C79" w:rsidRPr="008241D5">
        <w:rPr>
          <w:rFonts w:eastAsia="Times New Roman"/>
          <w:sz w:val="22"/>
          <w:szCs w:val="22"/>
          <w:lang w:val="en-GB"/>
        </w:rPr>
        <w:t xml:space="preserve">are </w:t>
      </w:r>
      <w:r w:rsidRPr="008241D5">
        <w:rPr>
          <w:rFonts w:eastAsia="Times New Roman"/>
          <w:sz w:val="22"/>
          <w:szCs w:val="22"/>
          <w:lang w:val="en-GB"/>
        </w:rPr>
        <w:t xml:space="preserve">recognised as </w:t>
      </w:r>
      <w:r w:rsidR="0018079E" w:rsidRPr="008241D5">
        <w:rPr>
          <w:rFonts w:eastAsia="Times New Roman"/>
          <w:sz w:val="22"/>
          <w:szCs w:val="22"/>
          <w:lang w:val="en-GB"/>
        </w:rPr>
        <w:t>expense</w:t>
      </w:r>
      <w:r w:rsidR="0073746B" w:rsidRPr="008241D5">
        <w:rPr>
          <w:rFonts w:eastAsia="Times New Roman"/>
          <w:sz w:val="22"/>
          <w:szCs w:val="22"/>
          <w:lang w:val="en-GB"/>
        </w:rPr>
        <w:t>s</w:t>
      </w:r>
      <w:r w:rsidRPr="008241D5">
        <w:rPr>
          <w:rFonts w:eastAsia="Times New Roman"/>
          <w:sz w:val="22"/>
          <w:szCs w:val="22"/>
          <w:lang w:val="en-GB"/>
        </w:rPr>
        <w:t xml:space="preserve"> on a straight-line basis over the</w:t>
      </w:r>
      <w:r w:rsidR="00FD5C79" w:rsidRPr="008241D5">
        <w:rPr>
          <w:rFonts w:eastAsia="Times New Roman"/>
          <w:sz w:val="22"/>
          <w:szCs w:val="22"/>
          <w:lang w:val="en-GB"/>
        </w:rPr>
        <w:t xml:space="preserve"> respective</w:t>
      </w:r>
      <w:r w:rsidRPr="008241D5">
        <w:rPr>
          <w:rFonts w:eastAsia="Times New Roman"/>
          <w:sz w:val="22"/>
          <w:szCs w:val="22"/>
          <w:lang w:val="en-GB"/>
        </w:rPr>
        <w:t xml:space="preserve"> lease term</w:t>
      </w:r>
      <w:r w:rsidR="00FD5C79" w:rsidRPr="008241D5">
        <w:rPr>
          <w:rFonts w:eastAsia="Times New Roman"/>
          <w:sz w:val="22"/>
          <w:szCs w:val="22"/>
          <w:lang w:val="en-GB"/>
        </w:rPr>
        <w:t>s</w:t>
      </w:r>
      <w:r w:rsidRPr="008241D5">
        <w:rPr>
          <w:rFonts w:eastAsia="Times New Roman"/>
          <w:sz w:val="22"/>
          <w:szCs w:val="22"/>
          <w:lang w:val="en-GB"/>
        </w:rPr>
        <w:t xml:space="preserve">. </w:t>
      </w:r>
    </w:p>
    <w:p w14:paraId="17691AD4" w14:textId="77777777" w:rsidR="00770CDB" w:rsidRPr="008241D5" w:rsidRDefault="00770CDB" w:rsidP="00F510D3">
      <w:pPr>
        <w:ind w:left="540"/>
        <w:jc w:val="both"/>
        <w:rPr>
          <w:rFonts w:eastAsia="Times New Roman" w:cstheme="minorBidi"/>
          <w:sz w:val="22"/>
          <w:szCs w:val="22"/>
          <w:lang w:val="en-GB"/>
        </w:rPr>
      </w:pPr>
    </w:p>
    <w:p w14:paraId="17D65BAA" w14:textId="77777777" w:rsidR="0020080C" w:rsidRDefault="00F510D3" w:rsidP="00F510D3">
      <w:pPr>
        <w:ind w:left="540"/>
        <w:jc w:val="both"/>
        <w:rPr>
          <w:rFonts w:eastAsia="Times New Roman"/>
          <w:sz w:val="22"/>
          <w:szCs w:val="22"/>
          <w:lang w:val="en-GB"/>
        </w:rPr>
      </w:pPr>
      <w:r w:rsidRPr="008241D5">
        <w:rPr>
          <w:rFonts w:eastAsia="Times New Roman"/>
          <w:sz w:val="22"/>
          <w:szCs w:val="22"/>
          <w:lang w:val="en-GB"/>
        </w:rPr>
        <w:t xml:space="preserve">Right-of-use assets are measured at cost, less any accumulated depreciation and impairment losses,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534FF940" w14:textId="77777777" w:rsidR="0020080C" w:rsidRDefault="0020080C">
      <w:pPr>
        <w:suppressAutoHyphens w:val="0"/>
        <w:rPr>
          <w:rFonts w:eastAsia="Times New Roman"/>
          <w:sz w:val="22"/>
          <w:szCs w:val="22"/>
          <w:lang w:val="en-GB"/>
        </w:rPr>
      </w:pPr>
      <w:r>
        <w:rPr>
          <w:rFonts w:eastAsia="Times New Roman"/>
          <w:sz w:val="22"/>
          <w:szCs w:val="22"/>
          <w:lang w:val="en-GB"/>
        </w:rPr>
        <w:br w:type="page"/>
      </w:r>
    </w:p>
    <w:p w14:paraId="04434BC0" w14:textId="3C0420B9" w:rsidR="00A202CD"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lease liability is initially measured at the present value of the lease payments that shall be paid under the lease, discounted using the marginal funding rate to the present value. The </w:t>
      </w:r>
      <w:r w:rsidR="00513509" w:rsidRPr="008241D5">
        <w:rPr>
          <w:rFonts w:eastAsia="Times New Roman"/>
          <w:sz w:val="22"/>
          <w:szCs w:val="22"/>
          <w:lang w:val="en-GB"/>
        </w:rPr>
        <w:t>Group</w:t>
      </w:r>
      <w:r w:rsidRPr="008241D5">
        <w:rPr>
          <w:rFonts w:eastAsia="Times New Roman"/>
          <w:sz w:val="22"/>
          <w:szCs w:val="22"/>
          <w:lang w:val="en-GB"/>
        </w:rPr>
        <w:t xml:space="preserve"> derive their marginal funding rates from the average cost of funding in the prevailing market which reflects </w:t>
      </w:r>
      <w:r w:rsidR="00174E35" w:rsidRPr="008241D5">
        <w:rPr>
          <w:rFonts w:eastAsia="Times New Roman"/>
          <w:sz w:val="22"/>
          <w:szCs w:val="22"/>
          <w:lang w:val="en-GB"/>
        </w:rPr>
        <w:br/>
      </w:r>
      <w:r w:rsidRPr="008241D5">
        <w:rPr>
          <w:rFonts w:eastAsia="Times New Roman"/>
          <w:sz w:val="22"/>
          <w:szCs w:val="22"/>
          <w:lang w:val="en-GB"/>
        </w:rPr>
        <w:t>the respective terms of the lease payments.</w:t>
      </w:r>
    </w:p>
    <w:p w14:paraId="0568263D" w14:textId="03BADA13" w:rsidR="00A202CD" w:rsidRDefault="00A202CD">
      <w:pPr>
        <w:suppressAutoHyphens w:val="0"/>
        <w:rPr>
          <w:rFonts w:eastAsia="Times New Roman"/>
          <w:sz w:val="22"/>
          <w:szCs w:val="22"/>
          <w:lang w:val="en-GB"/>
        </w:rPr>
      </w:pPr>
    </w:p>
    <w:p w14:paraId="1F53E398" w14:textId="7777777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The lease liability is measured at amortised cost using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04F0ED7" w14:textId="77777777" w:rsidR="00F510D3" w:rsidRPr="008241D5" w:rsidRDefault="00F510D3" w:rsidP="004957D6">
      <w:pPr>
        <w:spacing w:line="244" w:lineRule="exact"/>
        <w:ind w:left="540"/>
        <w:jc w:val="both"/>
        <w:rPr>
          <w:rFonts w:eastAsia="Times New Roman"/>
          <w:sz w:val="22"/>
          <w:szCs w:val="22"/>
          <w:lang w:val="en-GB"/>
        </w:rPr>
      </w:pPr>
    </w:p>
    <w:p w14:paraId="4539C2D3" w14:textId="1AE70436" w:rsidR="00F510D3" w:rsidRPr="008241D5" w:rsidRDefault="00F510D3" w:rsidP="004957D6">
      <w:pPr>
        <w:spacing w:line="244" w:lineRule="exact"/>
        <w:ind w:left="540"/>
        <w:jc w:val="both"/>
        <w:rPr>
          <w:rFonts w:eastAsia="Times New Roman"/>
          <w:i/>
          <w:iCs/>
          <w:sz w:val="22"/>
          <w:szCs w:val="22"/>
          <w:lang w:val="en-GB"/>
        </w:rPr>
      </w:pPr>
      <w:r w:rsidRPr="008241D5">
        <w:rPr>
          <w:rFonts w:eastAsia="Times New Roman"/>
          <w:i/>
          <w:iCs/>
          <w:sz w:val="22"/>
          <w:szCs w:val="22"/>
          <w:lang w:val="en-GB"/>
        </w:rPr>
        <w:t>As a lessor</w:t>
      </w:r>
    </w:p>
    <w:p w14:paraId="53F3EB72" w14:textId="77777777" w:rsidR="00F510D3" w:rsidRPr="008241D5" w:rsidRDefault="00F510D3" w:rsidP="004957D6">
      <w:pPr>
        <w:spacing w:line="244" w:lineRule="exact"/>
        <w:ind w:left="540"/>
        <w:jc w:val="both"/>
        <w:rPr>
          <w:rFonts w:eastAsia="Times New Roman"/>
          <w:sz w:val="22"/>
          <w:szCs w:val="22"/>
          <w:lang w:val="en-GB"/>
        </w:rPr>
      </w:pPr>
    </w:p>
    <w:p w14:paraId="4F9C699A" w14:textId="6EC8C622"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At inception or on modification of a contract the </w:t>
      </w:r>
      <w:r w:rsidR="00513509" w:rsidRPr="008241D5">
        <w:rPr>
          <w:rFonts w:eastAsia="Times New Roman"/>
          <w:sz w:val="22"/>
          <w:szCs w:val="22"/>
          <w:lang w:val="en-GB"/>
        </w:rPr>
        <w:t>Group</w:t>
      </w:r>
      <w:r w:rsidRPr="008241D5">
        <w:rPr>
          <w:rFonts w:eastAsia="Times New Roman"/>
          <w:sz w:val="22"/>
          <w:szCs w:val="22"/>
          <w:lang w:val="en-GB"/>
        </w:rPr>
        <w:t xml:space="preserve"> allocates the consideration in the contract </w:t>
      </w:r>
      <w:r w:rsidR="00174E35" w:rsidRPr="008241D5">
        <w:rPr>
          <w:rFonts w:eastAsia="Times New Roman"/>
          <w:sz w:val="22"/>
          <w:szCs w:val="22"/>
          <w:lang w:val="en-GB"/>
        </w:rPr>
        <w:br/>
      </w:r>
      <w:r w:rsidRPr="008241D5">
        <w:rPr>
          <w:rFonts w:eastAsia="Times New Roman"/>
          <w:sz w:val="22"/>
          <w:szCs w:val="22"/>
          <w:lang w:val="en-GB"/>
        </w:rPr>
        <w:t>to each component on the basis of their relative standalone</w:t>
      </w:r>
      <w:r w:rsidR="00B12B07" w:rsidRPr="008241D5">
        <w:rPr>
          <w:rFonts w:eastAsia="Times New Roman"/>
          <w:sz w:val="22"/>
          <w:szCs w:val="22"/>
          <w:lang w:val="en-GB"/>
        </w:rPr>
        <w:t xml:space="preserve"> selling</w:t>
      </w:r>
      <w:r w:rsidRPr="008241D5">
        <w:rPr>
          <w:rFonts w:eastAsia="Times New Roman"/>
          <w:sz w:val="22"/>
          <w:szCs w:val="22"/>
          <w:lang w:val="en-GB"/>
        </w:rPr>
        <w:t xml:space="preserve"> prices. </w:t>
      </w:r>
    </w:p>
    <w:p w14:paraId="3E8C1615" w14:textId="77777777" w:rsidR="00F510D3" w:rsidRPr="008241D5" w:rsidRDefault="00F510D3" w:rsidP="004957D6">
      <w:pPr>
        <w:spacing w:line="244" w:lineRule="exact"/>
        <w:ind w:left="540"/>
        <w:jc w:val="both"/>
        <w:rPr>
          <w:rFonts w:eastAsia="Times New Roman"/>
          <w:sz w:val="22"/>
          <w:szCs w:val="22"/>
          <w:lang w:val="en-GB"/>
        </w:rPr>
      </w:pPr>
    </w:p>
    <w:p w14:paraId="1F37F501" w14:textId="5176507C" w:rsidR="00F510D3" w:rsidRPr="008241D5" w:rsidRDefault="00895776" w:rsidP="004957D6">
      <w:pPr>
        <w:spacing w:line="244" w:lineRule="exact"/>
        <w:ind w:left="540"/>
        <w:jc w:val="both"/>
        <w:rPr>
          <w:rFonts w:eastAsia="Times New Roman"/>
          <w:sz w:val="22"/>
          <w:szCs w:val="22"/>
          <w:lang w:val="en-GB"/>
        </w:rPr>
      </w:pPr>
      <w:r w:rsidRPr="008241D5">
        <w:rPr>
          <w:rFonts w:eastAsia="Times New Roman"/>
          <w:sz w:val="22"/>
          <w:szCs w:val="22"/>
          <w:lang w:val="en-GB"/>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40BEE4E1" w14:textId="77777777" w:rsidR="00F510D3" w:rsidRPr="008241D5" w:rsidRDefault="00F510D3" w:rsidP="004957D6">
      <w:pPr>
        <w:spacing w:line="244" w:lineRule="exact"/>
        <w:ind w:left="540"/>
        <w:jc w:val="both"/>
        <w:rPr>
          <w:rFonts w:eastAsia="Times New Roman"/>
          <w:sz w:val="22"/>
          <w:szCs w:val="22"/>
          <w:lang w:val="en-GB"/>
        </w:rPr>
      </w:pPr>
    </w:p>
    <w:p w14:paraId="45838808" w14:textId="704B354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When the </w:t>
      </w:r>
      <w:r w:rsidR="00802EA6" w:rsidRPr="008241D5">
        <w:rPr>
          <w:rFonts w:eastAsia="Times New Roman"/>
          <w:sz w:val="22"/>
          <w:szCs w:val="22"/>
          <w:lang w:val="en-GB"/>
        </w:rPr>
        <w:t>Group</w:t>
      </w:r>
      <w:r w:rsidRPr="008241D5">
        <w:rPr>
          <w:rFonts w:eastAsia="Times New Roman"/>
          <w:sz w:val="22"/>
          <w:szCs w:val="22"/>
          <w:lang w:val="en-GB"/>
        </w:rPr>
        <w:t xml:space="preserve"> is an intermediate lessor, the </w:t>
      </w:r>
      <w:r w:rsidR="00513509" w:rsidRPr="008241D5">
        <w:rPr>
          <w:rFonts w:eastAsia="Times New Roman"/>
          <w:sz w:val="22"/>
          <w:szCs w:val="22"/>
          <w:lang w:val="en-GB"/>
        </w:rPr>
        <w:t>Group</w:t>
      </w:r>
      <w:r w:rsidRPr="008241D5">
        <w:rPr>
          <w:rFonts w:eastAsia="Times New Roman"/>
          <w:sz w:val="22"/>
          <w:szCs w:val="22"/>
          <w:lang w:val="en-GB"/>
        </w:rPr>
        <w:t xml:space="preserve"> classify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59F6362" w14:textId="77777777" w:rsidR="00A4080C" w:rsidRPr="008241D5" w:rsidRDefault="00A4080C" w:rsidP="004957D6">
      <w:pPr>
        <w:spacing w:line="244" w:lineRule="exact"/>
        <w:ind w:left="540"/>
        <w:jc w:val="both"/>
        <w:rPr>
          <w:rFonts w:eastAsia="Times New Roman"/>
          <w:sz w:val="22"/>
          <w:szCs w:val="22"/>
          <w:lang w:val="en-GB"/>
        </w:rPr>
      </w:pPr>
    </w:p>
    <w:p w14:paraId="1EB459C8" w14:textId="44254308" w:rsidR="00A4080C" w:rsidRPr="008241D5" w:rsidRDefault="00A4080C"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Group recognise finance lease receivables or hire purchase receivables at the </w:t>
      </w:r>
      <w:r w:rsidR="00ED7D3E" w:rsidRPr="008241D5">
        <w:rPr>
          <w:rFonts w:eastAsia="Times New Roman"/>
          <w:sz w:val="22"/>
          <w:szCs w:val="22"/>
          <w:lang w:val="en-GB"/>
        </w:rPr>
        <w:t>net investment of</w:t>
      </w:r>
      <w:r w:rsidRPr="008241D5">
        <w:rPr>
          <w:rFonts w:eastAsia="Times New Roman"/>
          <w:sz w:val="22"/>
          <w:szCs w:val="22"/>
          <w:lang w:val="en-GB"/>
        </w:rPr>
        <w:t xml:space="preserve"> lease, which comprises the present value of the lease payments and any unguaranteed residual value</w:t>
      </w:r>
      <w:r w:rsidR="008B1986" w:rsidRPr="008241D5">
        <w:rPr>
          <w:rFonts w:eastAsia="Times New Roman"/>
          <w:sz w:val="22"/>
          <w:szCs w:val="22"/>
          <w:lang w:val="en-GB"/>
        </w:rPr>
        <w:t xml:space="preserve">, </w:t>
      </w:r>
      <w:r w:rsidR="007C2D40" w:rsidRPr="008241D5">
        <w:rPr>
          <w:rFonts w:eastAsia="Times New Roman"/>
          <w:sz w:val="22"/>
          <w:szCs w:val="22"/>
          <w:lang w:val="en-GB"/>
        </w:rPr>
        <w:t>discounted using the interest rate implicit in the lease</w:t>
      </w:r>
      <w:r w:rsidRPr="008241D5">
        <w:rPr>
          <w:rFonts w:eastAsia="Times New Roman"/>
          <w:sz w:val="22"/>
          <w:szCs w:val="22"/>
          <w:lang w:val="en-GB"/>
        </w:rPr>
        <w:t>. Finance lease or hire purchase income is allocated to accounting years to reflect a constant periodic rate of return on the Group net investment outstanding in respect of the leases.</w:t>
      </w:r>
    </w:p>
    <w:p w14:paraId="6206750B" w14:textId="77777777" w:rsidR="00F510D3" w:rsidRPr="008241D5" w:rsidRDefault="00F510D3" w:rsidP="004957D6">
      <w:pPr>
        <w:spacing w:line="244" w:lineRule="exact"/>
        <w:ind w:left="540"/>
        <w:jc w:val="both"/>
        <w:rPr>
          <w:rFonts w:eastAsia="Times New Roman"/>
          <w:sz w:val="22"/>
          <w:szCs w:val="22"/>
          <w:cs/>
          <w:lang w:val="en-GB"/>
        </w:rPr>
      </w:pPr>
    </w:p>
    <w:p w14:paraId="2CC5148B" w14:textId="64895A27"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recognise lease payments received under operating leases </w:t>
      </w:r>
      <w:r w:rsidR="007C2D40" w:rsidRPr="008241D5">
        <w:rPr>
          <w:rFonts w:eastAsia="Times New Roman"/>
          <w:sz w:val="22"/>
          <w:szCs w:val="22"/>
          <w:lang w:val="en-GB"/>
        </w:rPr>
        <w:t>in profit or loss</w:t>
      </w:r>
      <w:r w:rsidRPr="008241D5">
        <w:rPr>
          <w:rFonts w:eastAsia="Times New Roman"/>
          <w:sz w:val="22"/>
          <w:szCs w:val="22"/>
          <w:lang w:val="en-GB"/>
        </w:rPr>
        <w:t xml:space="preserv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year in which they are earned. </w:t>
      </w:r>
    </w:p>
    <w:p w14:paraId="3A75D51C" w14:textId="77777777" w:rsidR="00F510D3" w:rsidRPr="008241D5" w:rsidRDefault="00F510D3" w:rsidP="004957D6">
      <w:pPr>
        <w:spacing w:line="244" w:lineRule="exact"/>
        <w:ind w:left="540"/>
        <w:jc w:val="both"/>
        <w:rPr>
          <w:rFonts w:eastAsia="Times New Roman"/>
          <w:sz w:val="22"/>
          <w:szCs w:val="22"/>
          <w:lang w:val="en-GB"/>
        </w:rPr>
      </w:pPr>
    </w:p>
    <w:p w14:paraId="557D5974" w14:textId="15A8CE49" w:rsidR="00F510D3" w:rsidRPr="008241D5" w:rsidRDefault="00F510D3" w:rsidP="004957D6">
      <w:pPr>
        <w:spacing w:line="244" w:lineRule="exact"/>
        <w:ind w:left="54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derecognise, modified cashflow and determine impairment on the finance lease receivables or hire purchase receivables as disclosed in note 3.</w:t>
      </w:r>
      <w:r w:rsidR="009C2A39">
        <w:rPr>
          <w:rFonts w:eastAsia="Times New Roman"/>
          <w:sz w:val="22"/>
          <w:szCs w:val="22"/>
          <w:lang w:val="en-GB"/>
        </w:rPr>
        <w:t>2</w:t>
      </w:r>
      <w:r w:rsidRPr="008241D5">
        <w:rPr>
          <w:rFonts w:eastAsia="Times New Roman"/>
          <w:sz w:val="22"/>
          <w:szCs w:val="22"/>
          <w:lang w:val="en-GB"/>
        </w:rPr>
        <w:t>.3 to 3.</w:t>
      </w:r>
      <w:r w:rsidR="009C2A39">
        <w:rPr>
          <w:rFonts w:eastAsia="Times New Roman"/>
          <w:sz w:val="22"/>
          <w:szCs w:val="22"/>
          <w:lang w:val="en-GB"/>
        </w:rPr>
        <w:t>2</w:t>
      </w:r>
      <w:r w:rsidRPr="008241D5">
        <w:rPr>
          <w:rFonts w:eastAsia="Times New Roman"/>
          <w:sz w:val="22"/>
          <w:szCs w:val="22"/>
          <w:lang w:val="en-GB"/>
        </w:rPr>
        <w:t>.5.</w:t>
      </w:r>
    </w:p>
    <w:p w14:paraId="469472F8" w14:textId="789A3AA4" w:rsidR="00FD1CC1" w:rsidRPr="008241D5" w:rsidRDefault="00FD1CC1" w:rsidP="004957D6">
      <w:pPr>
        <w:suppressAutoHyphens w:val="0"/>
        <w:spacing w:line="244" w:lineRule="exact"/>
        <w:rPr>
          <w:rFonts w:eastAsia="Times New Roman"/>
          <w:szCs w:val="22"/>
          <w:lang w:val="en-GB"/>
        </w:rPr>
      </w:pPr>
    </w:p>
    <w:p w14:paraId="3CCA1689" w14:textId="77777777" w:rsidR="004440F2" w:rsidRPr="008241D5" w:rsidRDefault="004440F2" w:rsidP="004957D6">
      <w:pPr>
        <w:numPr>
          <w:ilvl w:val="0"/>
          <w:numId w:val="7"/>
        </w:numPr>
        <w:spacing w:line="244" w:lineRule="exact"/>
        <w:ind w:left="540" w:right="-29" w:hanging="540"/>
        <w:jc w:val="both"/>
        <w:rPr>
          <w:rFonts w:eastAsia="Times New Roman"/>
          <w:b/>
          <w:bCs/>
          <w:sz w:val="22"/>
          <w:szCs w:val="22"/>
          <w:lang w:val="en-GB"/>
        </w:rPr>
      </w:pPr>
      <w:r w:rsidRPr="008241D5">
        <w:rPr>
          <w:rFonts w:eastAsia="Times New Roman"/>
          <w:b/>
          <w:bCs/>
          <w:sz w:val="22"/>
          <w:szCs w:val="22"/>
          <w:lang w:val="en-GB"/>
        </w:rPr>
        <w:t>Financial risk management</w:t>
      </w:r>
    </w:p>
    <w:p w14:paraId="7732F68C" w14:textId="3B30A979" w:rsidR="00F9399D" w:rsidRPr="00384594" w:rsidRDefault="00F9399D" w:rsidP="004957D6">
      <w:pPr>
        <w:spacing w:line="244" w:lineRule="exact"/>
        <w:ind w:left="539" w:right="-28"/>
        <w:jc w:val="both"/>
        <w:outlineLvl w:val="0"/>
        <w:rPr>
          <w:rFonts w:cstheme="minorBidi"/>
          <w:sz w:val="22"/>
          <w:szCs w:val="22"/>
        </w:rPr>
      </w:pPr>
    </w:p>
    <w:p w14:paraId="2CDA8E61" w14:textId="77777777" w:rsidR="002D5477" w:rsidRPr="008241D5" w:rsidRDefault="002D5477" w:rsidP="004957D6">
      <w:pPr>
        <w:spacing w:line="244" w:lineRule="exact"/>
        <w:ind w:left="540"/>
        <w:rPr>
          <w:rFonts w:eastAsia="Times New Roman"/>
          <w:sz w:val="22"/>
          <w:szCs w:val="22"/>
          <w:lang w:val="en-GB"/>
        </w:rPr>
      </w:pPr>
      <w:r w:rsidRPr="008241D5">
        <w:rPr>
          <w:rFonts w:eastAsia="Times New Roman"/>
          <w:i/>
          <w:iCs/>
          <w:sz w:val="22"/>
          <w:szCs w:val="22"/>
          <w:lang w:val="en-GB"/>
        </w:rPr>
        <w:t>Risk management framework</w:t>
      </w:r>
    </w:p>
    <w:p w14:paraId="5794EF30" w14:textId="77777777" w:rsidR="002D5477" w:rsidRPr="008241D5" w:rsidRDefault="002D5477" w:rsidP="004957D6">
      <w:pPr>
        <w:spacing w:line="244" w:lineRule="exact"/>
        <w:ind w:left="540"/>
        <w:jc w:val="both"/>
        <w:rPr>
          <w:rFonts w:eastAsia="Times New Roman"/>
          <w:sz w:val="22"/>
          <w:szCs w:val="22"/>
          <w:lang w:val="en-GB"/>
        </w:rPr>
      </w:pPr>
    </w:p>
    <w:p w14:paraId="7CAC9EB0" w14:textId="18B8E8CF" w:rsidR="007A4942" w:rsidRPr="0032417F" w:rsidRDefault="007A4942" w:rsidP="004957D6">
      <w:pPr>
        <w:spacing w:line="244" w:lineRule="exact"/>
        <w:ind w:left="540" w:right="-28"/>
        <w:jc w:val="both"/>
        <w:rPr>
          <w:rFonts w:eastAsia="Times New Roman" w:cs="Angsana New"/>
          <w:sz w:val="22"/>
        </w:rPr>
      </w:pPr>
      <w:r w:rsidRPr="008241D5">
        <w:rPr>
          <w:rFonts w:eastAsia="Times New Roman"/>
          <w:sz w:val="22"/>
          <w:szCs w:val="22"/>
          <w:lang w:val="en-GB"/>
        </w:rPr>
        <w:t>The Board of Directors has overall responsibility for the establishment and oversight of the Group’s risk management framework</w:t>
      </w:r>
      <w:r w:rsidRPr="008241D5">
        <w:rPr>
          <w:rFonts w:eastAsia="Times New Roman"/>
          <w:sz w:val="22"/>
          <w:szCs w:val="22"/>
          <w:cs/>
          <w:lang w:val="en-GB"/>
        </w:rPr>
        <w:t xml:space="preserve">. </w:t>
      </w:r>
      <w:r w:rsidRPr="008241D5">
        <w:rPr>
          <w:rFonts w:eastAsia="Times New Roman"/>
          <w:sz w:val="22"/>
          <w:szCs w:val="22"/>
          <w:lang w:val="en-GB"/>
        </w:rPr>
        <w:t>The Board has established at the Group and, to the extent required, at its subsidiaries, the sub-board committees, which are collectively responsible for developing, implementing and monitoring the Group’s</w:t>
      </w:r>
      <w:r w:rsidRPr="008241D5" w:rsidDel="00674829">
        <w:rPr>
          <w:rFonts w:eastAsia="Times New Roman"/>
          <w:sz w:val="22"/>
          <w:szCs w:val="22"/>
          <w:cs/>
          <w:lang w:val="en-GB"/>
        </w:rPr>
        <w:t xml:space="preserve"> </w:t>
      </w:r>
      <w:r w:rsidRPr="008241D5">
        <w:rPr>
          <w:rFonts w:eastAsia="Times New Roman"/>
          <w:sz w:val="22"/>
          <w:szCs w:val="22"/>
          <w:lang w:val="en-GB"/>
        </w:rPr>
        <w:t>risk management policies in specified areas</w:t>
      </w:r>
      <w:r w:rsidR="0032417F">
        <w:rPr>
          <w:rFonts w:eastAsia="Times New Roman" w:cstheme="minorBidi"/>
          <w:sz w:val="22"/>
          <w:szCs w:val="22"/>
        </w:rPr>
        <w:t>, as follows:</w:t>
      </w:r>
    </w:p>
    <w:p w14:paraId="3DED8690" w14:textId="77777777" w:rsidR="003C0D30" w:rsidRDefault="003C0D30" w:rsidP="004957D6">
      <w:pPr>
        <w:spacing w:line="244" w:lineRule="exact"/>
        <w:ind w:left="540" w:right="-28"/>
        <w:jc w:val="both"/>
        <w:rPr>
          <w:rFonts w:eastAsia="Times New Roman" w:cstheme="minorBidi"/>
          <w:sz w:val="22"/>
          <w:szCs w:val="22"/>
          <w:lang w:val="en-GB"/>
        </w:rPr>
      </w:pPr>
    </w:p>
    <w:p w14:paraId="0A7F9CE2" w14:textId="26788935" w:rsidR="0020080C" w:rsidRDefault="00820950" w:rsidP="004957D6">
      <w:pPr>
        <w:spacing w:line="244" w:lineRule="exact"/>
        <w:ind w:left="540" w:right="-28"/>
        <w:jc w:val="both"/>
        <w:rPr>
          <w:rFonts w:eastAsia="Times New Roman" w:cstheme="minorBidi"/>
          <w:sz w:val="22"/>
          <w:szCs w:val="22"/>
          <w:lang w:val="en-GB"/>
        </w:rPr>
      </w:pPr>
      <w:r w:rsidRPr="00820950">
        <w:rPr>
          <w:rFonts w:eastAsia="Times New Roman" w:cstheme="minorBidi"/>
          <w:sz w:val="22"/>
          <w:szCs w:val="22"/>
          <w:lang w:val="en-GB"/>
        </w:rPr>
        <w:t xml:space="preserve">The Company’s Group Control Committee is responsible for supervising, controlling and monitoring the operations of the Company and portfolio companies in </w:t>
      </w:r>
      <w:r w:rsidR="00D24685">
        <w:rPr>
          <w:rFonts w:eastAsia="Times New Roman" w:cstheme="minorBidi"/>
          <w:sz w:val="22"/>
          <w:szCs w:val="22"/>
          <w:lang w:val="en-GB"/>
        </w:rPr>
        <w:t>the</w:t>
      </w:r>
      <w:r w:rsidRPr="00820950">
        <w:rPr>
          <w:rFonts w:eastAsia="Times New Roman" w:cstheme="minorBidi"/>
          <w:sz w:val="22"/>
          <w:szCs w:val="22"/>
          <w:lang w:val="en-GB"/>
        </w:rPr>
        <w:t xml:space="preserve"> Group in accordance with the plans and policies for the benefit of </w:t>
      </w:r>
      <w:r w:rsidR="00FC11CC">
        <w:rPr>
          <w:rFonts w:eastAsia="Times New Roman" w:cstheme="minorBidi"/>
          <w:sz w:val="22"/>
          <w:szCs w:val="22"/>
          <w:lang w:val="en-GB"/>
        </w:rPr>
        <w:t>the</w:t>
      </w:r>
      <w:r w:rsidRPr="00820950">
        <w:rPr>
          <w:rFonts w:eastAsia="Times New Roman" w:cstheme="minorBidi"/>
          <w:sz w:val="22"/>
          <w:szCs w:val="22"/>
          <w:lang w:val="en-GB"/>
        </w:rPr>
        <w:t xml:space="preserve"> Group and to prevent conflict, as well as to be complied with relevant rules and regulations.</w:t>
      </w:r>
    </w:p>
    <w:p w14:paraId="0A407C7E" w14:textId="64E5DA15" w:rsidR="003C0D30" w:rsidRPr="003C0D30" w:rsidRDefault="003C0D30" w:rsidP="0020080C">
      <w:pPr>
        <w:suppressAutoHyphens w:val="0"/>
        <w:rPr>
          <w:rFonts w:eastAsia="Times New Roman" w:cstheme="minorBidi"/>
          <w:sz w:val="22"/>
          <w:szCs w:val="22"/>
          <w:lang w:val="en-GB"/>
        </w:rPr>
      </w:pPr>
    </w:p>
    <w:p w14:paraId="0550BA28" w14:textId="77777777" w:rsidR="007A4942" w:rsidRPr="008241D5" w:rsidRDefault="007A4942" w:rsidP="004957D6">
      <w:pPr>
        <w:spacing w:line="244" w:lineRule="exact"/>
        <w:ind w:left="540" w:right="-28"/>
        <w:jc w:val="both"/>
        <w:rPr>
          <w:rFonts w:eastAsia="Times New Roman"/>
          <w:sz w:val="22"/>
          <w:szCs w:val="22"/>
          <w:lang w:val="en-GB"/>
        </w:rPr>
      </w:pPr>
    </w:p>
    <w:p w14:paraId="576DCCB2" w14:textId="799857BA" w:rsidR="004957D6" w:rsidRDefault="00A32A35" w:rsidP="004957D6">
      <w:pPr>
        <w:spacing w:line="244" w:lineRule="exact"/>
        <w:ind w:left="540" w:right="-28"/>
        <w:jc w:val="both"/>
        <w:rPr>
          <w:rFonts w:eastAsia="Times New Roman"/>
          <w:sz w:val="22"/>
          <w:szCs w:val="22"/>
          <w:lang w:val="en-GB"/>
        </w:rPr>
      </w:pPr>
      <w:r w:rsidRPr="008241D5">
        <w:rPr>
          <w:rFonts w:eastAsia="Times New Roman"/>
          <w:sz w:val="22"/>
          <w:szCs w:val="22"/>
          <w:lang w:val="en-GB"/>
        </w:rPr>
        <w:t>The Company</w:t>
      </w:r>
      <w:r w:rsidRPr="008241D5">
        <w:rPr>
          <w:rFonts w:eastAsia="Times New Roman"/>
          <w:sz w:val="22"/>
          <w:szCs w:val="22"/>
          <w:cs/>
          <w:lang w:val="en-GB"/>
        </w:rPr>
        <w:t>’</w:t>
      </w:r>
      <w:r w:rsidRPr="008241D5">
        <w:rPr>
          <w:rFonts w:eastAsia="Times New Roman"/>
          <w:sz w:val="22"/>
          <w:szCs w:val="22"/>
          <w:lang w:val="en-GB"/>
        </w:rPr>
        <w:t>s</w:t>
      </w:r>
      <w:r w:rsidRPr="008241D5">
        <w:rPr>
          <w:rFonts w:eastAsia="Times New Roman"/>
          <w:sz w:val="22"/>
          <w:szCs w:val="22"/>
          <w:cs/>
          <w:lang w:val="en-GB"/>
        </w:rPr>
        <w:t xml:space="preserve"> </w:t>
      </w:r>
      <w:r w:rsidRPr="008241D5">
        <w:rPr>
          <w:rFonts w:eastAsia="Times New Roman"/>
          <w:sz w:val="22"/>
          <w:szCs w:val="22"/>
          <w:lang w:val="en-GB"/>
        </w:rPr>
        <w:t xml:space="preserve">Executive Committee is responsible for reviewing and/or approving matters related to the businesses of the Company and </w:t>
      </w:r>
      <w:r w:rsidR="009134EA">
        <w:rPr>
          <w:rFonts w:eastAsia="Times New Roman" w:cs="Angsana New"/>
          <w:sz w:val="22"/>
        </w:rPr>
        <w:t xml:space="preserve">the </w:t>
      </w:r>
      <w:r w:rsidRPr="008241D5">
        <w:rPr>
          <w:rFonts w:eastAsia="Times New Roman"/>
          <w:sz w:val="22"/>
          <w:szCs w:val="22"/>
          <w:lang w:val="en-GB"/>
        </w:rPr>
        <w:t>Group, including endorsing the revision to the Group Risk Appetite Statements as may be appropriate to a changing operating environment, market opportunities, new regulations, or developments in the Group’s financial condition.</w:t>
      </w:r>
    </w:p>
    <w:p w14:paraId="1B05240B" w14:textId="77777777" w:rsidR="00F11CB9" w:rsidRDefault="00F11CB9" w:rsidP="007A4942">
      <w:pPr>
        <w:ind w:left="540" w:right="-28"/>
        <w:jc w:val="both"/>
        <w:rPr>
          <w:rFonts w:eastAsia="Times New Roman" w:cstheme="minorBidi"/>
          <w:sz w:val="22"/>
          <w:szCs w:val="22"/>
          <w:lang w:val="en-GB"/>
        </w:rPr>
      </w:pPr>
    </w:p>
    <w:p w14:paraId="05023985" w14:textId="4F80CB54"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The Company</w:t>
      </w:r>
      <w:r w:rsidRPr="008241D5">
        <w:rPr>
          <w:rFonts w:eastAsia="Times New Roman"/>
          <w:sz w:val="22"/>
          <w:szCs w:val="22"/>
          <w:cs/>
          <w:lang w:val="en-GB"/>
        </w:rPr>
        <w:t>’</w:t>
      </w:r>
      <w:r w:rsidRPr="008241D5">
        <w:rPr>
          <w:rFonts w:eastAsia="Times New Roman"/>
          <w:sz w:val="22"/>
          <w:szCs w:val="22"/>
          <w:lang w:val="en-GB"/>
        </w:rPr>
        <w:t>s Risk Oversight Committee is responsible for overseeing the adequacy and effectiveness of the overall risk management framework in relation to the risks faced by the Group</w:t>
      </w:r>
      <w:r w:rsidR="00A32A35" w:rsidRPr="008241D5">
        <w:rPr>
          <w:rFonts w:eastAsia="Times New Roman"/>
          <w:sz w:val="22"/>
          <w:szCs w:val="22"/>
          <w:lang w:val="en-GB"/>
        </w:rPr>
        <w:t>, including endorsing the revision to the Group Risk Appetite Statements</w:t>
      </w:r>
      <w:r w:rsidR="00A32A35" w:rsidRPr="008241D5">
        <w:rPr>
          <w:rFonts w:eastAsia="Times New Roman" w:cstheme="minorBidi"/>
          <w:sz w:val="22"/>
          <w:szCs w:val="22"/>
          <w:cs/>
          <w:lang w:val="en-GB"/>
        </w:rPr>
        <w:t xml:space="preserve"> </w:t>
      </w:r>
      <w:r w:rsidR="00A32A35" w:rsidRPr="008241D5">
        <w:rPr>
          <w:rFonts w:eastAsia="Times New Roman" w:cstheme="minorBidi"/>
          <w:sz w:val="22"/>
          <w:szCs w:val="22"/>
          <w:lang w:val="en-GB"/>
        </w:rPr>
        <w:t>and the Group’s risk management policies</w:t>
      </w:r>
      <w:r w:rsidR="00A32A35" w:rsidRPr="008241D5">
        <w:rPr>
          <w:rFonts w:eastAsia="Times New Roman"/>
          <w:sz w:val="22"/>
          <w:szCs w:val="22"/>
          <w:cs/>
          <w:lang w:val="en-GB"/>
        </w:rPr>
        <w:t>.</w:t>
      </w:r>
    </w:p>
    <w:p w14:paraId="41656481" w14:textId="77777777" w:rsidR="007A4942" w:rsidRPr="008241D5" w:rsidRDefault="007A4942" w:rsidP="007A4942">
      <w:pPr>
        <w:ind w:left="540" w:right="-28"/>
        <w:jc w:val="both"/>
        <w:rPr>
          <w:rFonts w:eastAsia="Times New Roman"/>
          <w:sz w:val="22"/>
          <w:szCs w:val="22"/>
          <w:lang w:val="en-GB"/>
        </w:rPr>
      </w:pPr>
    </w:p>
    <w:p w14:paraId="69CD83C0" w14:textId="77777777" w:rsidR="007A4942" w:rsidRPr="008241D5" w:rsidRDefault="007A4942" w:rsidP="009F2DDB">
      <w:pPr>
        <w:tabs>
          <w:tab w:val="left" w:pos="540"/>
        </w:tabs>
        <w:suppressAutoHyphens w:val="0"/>
        <w:ind w:left="540"/>
        <w:rPr>
          <w:rFonts w:eastAsia="Times New Roman"/>
          <w:sz w:val="22"/>
          <w:szCs w:val="22"/>
          <w:lang w:val="en-GB"/>
        </w:rPr>
      </w:pPr>
      <w:r w:rsidRPr="008241D5">
        <w:rPr>
          <w:rFonts w:eastAsia="Times New Roman"/>
          <w:sz w:val="22"/>
          <w:szCs w:val="22"/>
          <w:lang w:val="en-GB"/>
        </w:rPr>
        <w:t>The Company</w:t>
      </w:r>
      <w:r w:rsidRPr="008241D5">
        <w:rPr>
          <w:rFonts w:eastAsia="Times New Roman"/>
          <w:sz w:val="22"/>
          <w:szCs w:val="22"/>
          <w:cs/>
          <w:lang w:val="en-GB"/>
        </w:rPr>
        <w:t>’</w:t>
      </w:r>
      <w:r w:rsidRPr="008241D5">
        <w:rPr>
          <w:rFonts w:eastAsia="Times New Roman"/>
          <w:sz w:val="22"/>
          <w:szCs w:val="22"/>
          <w:lang w:val="en-GB"/>
        </w:rPr>
        <w:t>s Audit Committee is responsible for reviewing the adequacy of the internal control as well as the effectiveness of the Group. The Company</w:t>
      </w:r>
      <w:r w:rsidRPr="008241D5">
        <w:rPr>
          <w:rFonts w:eastAsia="Times New Roman"/>
          <w:sz w:val="22"/>
          <w:szCs w:val="22"/>
          <w:cs/>
          <w:lang w:val="en-GB"/>
        </w:rPr>
        <w:t>’</w:t>
      </w:r>
      <w:r w:rsidRPr="008241D5">
        <w:rPr>
          <w:rFonts w:eastAsia="Times New Roman"/>
          <w:sz w:val="22"/>
          <w:szCs w:val="22"/>
          <w:lang w:val="en-GB"/>
        </w:rPr>
        <w:t>s Audit Committee is assisted in these functions by Internal Audit</w:t>
      </w:r>
      <w:r w:rsidRPr="008241D5">
        <w:rPr>
          <w:rFonts w:eastAsia="Times New Roman"/>
          <w:sz w:val="22"/>
          <w:szCs w:val="22"/>
          <w:cs/>
          <w:lang w:val="en-GB"/>
        </w:rPr>
        <w:t xml:space="preserve">. </w:t>
      </w:r>
      <w:r w:rsidRPr="008241D5">
        <w:rPr>
          <w:rFonts w:eastAsia="Times New Roman"/>
          <w:sz w:val="22"/>
          <w:szCs w:val="22"/>
          <w:lang w:val="en-GB"/>
        </w:rPr>
        <w:t>Internal Audit undertakes both regular and ad</w:t>
      </w:r>
      <w:r w:rsidRPr="008241D5">
        <w:rPr>
          <w:rFonts w:eastAsia="Times New Roman"/>
          <w:sz w:val="22"/>
          <w:szCs w:val="22"/>
          <w:cs/>
          <w:lang w:val="en-GB"/>
        </w:rPr>
        <w:t>-</w:t>
      </w:r>
      <w:r w:rsidRPr="008241D5">
        <w:rPr>
          <w:rFonts w:eastAsia="Times New Roman"/>
          <w:sz w:val="22"/>
          <w:szCs w:val="22"/>
          <w:lang w:val="en-GB"/>
        </w:rPr>
        <w:t>hoc reviews of risk management controls and procedures, the results of which are reported to the Company</w:t>
      </w:r>
      <w:r w:rsidRPr="008241D5">
        <w:rPr>
          <w:rFonts w:eastAsia="Times New Roman"/>
          <w:sz w:val="22"/>
          <w:szCs w:val="22"/>
          <w:cs/>
          <w:lang w:val="en-GB"/>
        </w:rPr>
        <w:t>’</w:t>
      </w:r>
      <w:r w:rsidRPr="008241D5">
        <w:rPr>
          <w:rFonts w:eastAsia="Times New Roman"/>
          <w:sz w:val="22"/>
          <w:szCs w:val="22"/>
          <w:lang w:val="en-GB"/>
        </w:rPr>
        <w:t>s Audit Committee</w:t>
      </w:r>
      <w:r w:rsidRPr="008241D5">
        <w:rPr>
          <w:rFonts w:eastAsia="Times New Roman"/>
          <w:sz w:val="22"/>
          <w:szCs w:val="22"/>
          <w:cs/>
          <w:lang w:val="en-GB"/>
        </w:rPr>
        <w:t>.</w:t>
      </w:r>
    </w:p>
    <w:p w14:paraId="0C444341" w14:textId="77777777" w:rsidR="007A4942" w:rsidRPr="008241D5" w:rsidRDefault="007A4942" w:rsidP="00DD580B">
      <w:pPr>
        <w:ind w:left="540" w:right="-28"/>
        <w:jc w:val="both"/>
        <w:rPr>
          <w:rFonts w:eastAsia="Times New Roman"/>
          <w:sz w:val="22"/>
          <w:szCs w:val="22"/>
          <w:lang w:val="en-GB"/>
        </w:rPr>
      </w:pPr>
    </w:p>
    <w:p w14:paraId="31D4DAAC" w14:textId="52E0B95C" w:rsidR="007A4942" w:rsidRPr="008241D5" w:rsidRDefault="007A4942" w:rsidP="00DD580B">
      <w:pPr>
        <w:ind w:left="540" w:right="-28"/>
        <w:jc w:val="both"/>
        <w:rPr>
          <w:rFonts w:eastAsia="Times New Roman"/>
          <w:sz w:val="22"/>
          <w:szCs w:val="22"/>
          <w:lang w:val="en-GB"/>
        </w:rPr>
      </w:pPr>
      <w:r w:rsidRPr="008241D5">
        <w:rPr>
          <w:rFonts w:eastAsia="Times New Roman"/>
          <w:sz w:val="22"/>
          <w:szCs w:val="22"/>
          <w:lang w:val="en-GB"/>
        </w:rPr>
        <w:t>The Company’s Technology Committee is responsible for providing support to the Board of Directors to oversee holistically the Group’s technology strategy</w:t>
      </w:r>
      <w:r w:rsidR="00125717" w:rsidRPr="00125717">
        <w:rPr>
          <w:rFonts w:eastAsia="Times New Roman"/>
          <w:sz w:val="22"/>
          <w:szCs w:val="22"/>
          <w:lang w:val="en-GB"/>
        </w:rPr>
        <w:t>, technology integrity</w:t>
      </w:r>
      <w:r w:rsidRPr="008241D5">
        <w:rPr>
          <w:rFonts w:eastAsia="Times New Roman"/>
          <w:sz w:val="22"/>
          <w:szCs w:val="22"/>
          <w:lang w:val="en-GB"/>
        </w:rPr>
        <w:t xml:space="preserve"> and technology infrastructure build to keep pace with the new global context including to mitigate technology risks and threats to the Group.</w:t>
      </w:r>
    </w:p>
    <w:p w14:paraId="4DD5CBF4" w14:textId="77777777" w:rsidR="007A4942" w:rsidRPr="008241D5" w:rsidRDefault="007A4942" w:rsidP="00DD580B">
      <w:pPr>
        <w:ind w:left="540" w:right="-28"/>
        <w:jc w:val="both"/>
        <w:rPr>
          <w:rFonts w:eastAsia="Times New Roman"/>
          <w:sz w:val="22"/>
          <w:szCs w:val="22"/>
          <w:lang w:val="en-GB"/>
        </w:rPr>
      </w:pPr>
    </w:p>
    <w:p w14:paraId="46D74643" w14:textId="77777777" w:rsidR="00004F17" w:rsidRPr="00004F17" w:rsidRDefault="00004F17" w:rsidP="00004F17">
      <w:pPr>
        <w:ind w:left="540" w:right="-28"/>
        <w:jc w:val="both"/>
        <w:rPr>
          <w:rFonts w:eastAsia="Times New Roman"/>
          <w:sz w:val="22"/>
          <w:szCs w:val="22"/>
          <w:lang w:val="en-GB"/>
        </w:rPr>
      </w:pPr>
      <w:r w:rsidRPr="00004F17">
        <w:rPr>
          <w:rFonts w:eastAsia="Times New Roman"/>
          <w:sz w:val="22"/>
          <w:szCs w:val="22"/>
          <w:lang w:val="en-GB"/>
        </w:rPr>
        <w:t>The Company’s Sustainability Committee is responsible for overseeing and supporting the Group’s sustainability strategy, ensuring the integration of Environmental, Social, and Governance (ESG) considerations into business operations to promote sustainable growth and effective risk management. Its key responsibilities include reviewing and recommending ESG-related policies, strategies, and risk appetites, as well as approving sustainability targets, plans, and sustainability reporting.</w:t>
      </w:r>
    </w:p>
    <w:p w14:paraId="4BAF4EBB" w14:textId="77777777" w:rsidR="00004F17" w:rsidRPr="00004F17" w:rsidRDefault="00004F17" w:rsidP="00004F17">
      <w:pPr>
        <w:ind w:left="540" w:right="-28"/>
        <w:jc w:val="both"/>
        <w:rPr>
          <w:rFonts w:eastAsia="Times New Roman"/>
          <w:sz w:val="22"/>
          <w:szCs w:val="22"/>
          <w:lang w:val="en-GB"/>
        </w:rPr>
      </w:pPr>
    </w:p>
    <w:p w14:paraId="3C89CE56" w14:textId="1F6C4656" w:rsidR="007A4942" w:rsidRDefault="00004F17" w:rsidP="00004F17">
      <w:pPr>
        <w:ind w:left="540" w:right="-28"/>
        <w:jc w:val="both"/>
        <w:rPr>
          <w:rFonts w:eastAsia="Times New Roman" w:cstheme="minorBidi"/>
          <w:sz w:val="22"/>
          <w:szCs w:val="22"/>
          <w:cs/>
          <w:lang w:val="en-GB"/>
        </w:rPr>
      </w:pPr>
      <w:r w:rsidRPr="00004F17">
        <w:rPr>
          <w:rFonts w:eastAsia="Times New Roman"/>
          <w:sz w:val="22"/>
          <w:szCs w:val="22"/>
          <w:lang w:val="en-GB"/>
        </w:rPr>
        <w:t>In addition, the management committees are also established which includes Risk Management Committee, who is responsible for developing Group risk management strategies and manages the overall risk exposure of the Group, Management Committee, who is responsible for providing recommendation on Group Risk Appetite Statements to ensure strategic direction and business plan are aligned with risk appetites, and Technology Strategy Committee, who is responsible for overseeing the Group's technology strategy and ensuring alignment with the group's goals and objectives, addressing the integrity of the technology services and managing the technology risk.</w:t>
      </w:r>
    </w:p>
    <w:p w14:paraId="33894A73" w14:textId="77777777" w:rsidR="00004F17" w:rsidRPr="00004F17" w:rsidRDefault="00004F17" w:rsidP="00004F17">
      <w:pPr>
        <w:ind w:left="540" w:right="-28"/>
        <w:jc w:val="both"/>
        <w:rPr>
          <w:rFonts w:eastAsia="Times New Roman" w:cstheme="minorBidi"/>
          <w:sz w:val="22"/>
          <w:szCs w:val="22"/>
          <w:cs/>
          <w:lang w:val="en-GB"/>
        </w:rPr>
      </w:pPr>
    </w:p>
    <w:p w14:paraId="0DBD8DFD" w14:textId="143ED921" w:rsidR="00A405EE" w:rsidRDefault="007A4942" w:rsidP="00DD580B">
      <w:pPr>
        <w:ind w:left="540" w:right="-28"/>
        <w:jc w:val="both"/>
        <w:rPr>
          <w:rFonts w:eastAsia="Times New Roman" w:cs="Angsana New"/>
          <w:sz w:val="22"/>
        </w:rPr>
      </w:pPr>
      <w:r w:rsidRPr="008241D5">
        <w:rPr>
          <w:rFonts w:eastAsia="Times New Roman"/>
          <w:sz w:val="22"/>
          <w:szCs w:val="22"/>
          <w:lang w:val="en-GB"/>
        </w:rPr>
        <w:t>For effective risk governance, the company fosters a strong risk culture across the Group and requires that all portfolio companies have a proper risk governance structure in place and adopting a 3 Lines of Defense risk management approach according to best practices of corporate governance</w:t>
      </w:r>
      <w:r w:rsidR="00A405EE">
        <w:rPr>
          <w:rFonts w:eastAsia="Times New Roman" w:cs="Angsana New"/>
          <w:sz w:val="22"/>
        </w:rPr>
        <w:t>.</w:t>
      </w:r>
    </w:p>
    <w:p w14:paraId="4A1C894D" w14:textId="463E04AD" w:rsidR="00A405EE" w:rsidRDefault="00A405EE">
      <w:pPr>
        <w:suppressAutoHyphens w:val="0"/>
        <w:rPr>
          <w:rFonts w:eastAsia="Times New Roman" w:cs="Angsana New"/>
          <w:sz w:val="22"/>
        </w:rPr>
      </w:pPr>
    </w:p>
    <w:p w14:paraId="278249E0" w14:textId="6F51822E" w:rsidR="0020080C" w:rsidRDefault="007A4942" w:rsidP="00F219AF">
      <w:pPr>
        <w:ind w:left="540" w:right="-28"/>
        <w:jc w:val="both"/>
        <w:rPr>
          <w:rFonts w:eastAsia="Times New Roman"/>
          <w:sz w:val="22"/>
          <w:szCs w:val="22"/>
          <w:cs/>
          <w:lang w:val="en-GB"/>
        </w:rPr>
      </w:pPr>
      <w:r w:rsidRPr="008241D5">
        <w:rPr>
          <w:rFonts w:eastAsia="Times New Roman"/>
          <w:sz w:val="22"/>
          <w:szCs w:val="22"/>
          <w:lang w:val="en-GB"/>
        </w:rPr>
        <w:t xml:space="preserve">The Company has established </w:t>
      </w:r>
      <w:r w:rsidR="00B818A0" w:rsidRPr="008241D5">
        <w:rPr>
          <w:rFonts w:eastAsia="Times New Roman"/>
          <w:sz w:val="22"/>
          <w:szCs w:val="22"/>
          <w:lang w:val="en-GB"/>
        </w:rPr>
        <w:t xml:space="preserve">the Group Risk Appetite Statements, </w:t>
      </w:r>
      <w:r w:rsidRPr="008241D5">
        <w:rPr>
          <w:rFonts w:eastAsia="Times New Roman"/>
          <w:sz w:val="22"/>
          <w:szCs w:val="22"/>
          <w:lang w:val="en-GB"/>
        </w:rPr>
        <w:t xml:space="preserve">the Group’s risk management policy, identified Group’s material risks and set framework for those material risks. The framework shall be applied as a </w:t>
      </w:r>
      <w:r w:rsidR="00AA0236" w:rsidRPr="008241D5">
        <w:rPr>
          <w:rFonts w:eastAsia="Times New Roman"/>
          <w:sz w:val="22"/>
          <w:szCs w:val="22"/>
          <w:lang w:val="en-GB"/>
        </w:rPr>
        <w:t>minimum standard</w:t>
      </w:r>
      <w:r w:rsidRPr="008241D5">
        <w:rPr>
          <w:rFonts w:eastAsia="Times New Roman"/>
          <w:sz w:val="22"/>
          <w:szCs w:val="22"/>
          <w:lang w:val="en-GB"/>
        </w:rPr>
        <w:t xml:space="preserve"> for setting risk management policies and governance at portfolio company level. Furthermore, the </w:t>
      </w:r>
      <w:r w:rsidR="00D00C0E" w:rsidRPr="008241D5">
        <w:rPr>
          <w:rFonts w:eastAsia="Times New Roman"/>
          <w:sz w:val="22"/>
          <w:szCs w:val="22"/>
          <w:lang w:val="en-GB"/>
        </w:rPr>
        <w:t>Group</w:t>
      </w:r>
      <w:r w:rsidRPr="008241D5">
        <w:rPr>
          <w:rFonts w:eastAsia="Times New Roman"/>
          <w:sz w:val="22"/>
          <w:szCs w:val="22"/>
          <w:lang w:val="en-GB"/>
        </w:rPr>
        <w:t xml:space="preserve"> shall conduct Internal Capital Adequacy Assessment </w:t>
      </w:r>
      <w:r w:rsidRPr="008241D5">
        <w:rPr>
          <w:rFonts w:eastAsia="Times New Roman"/>
          <w:sz w:val="22"/>
          <w:szCs w:val="22"/>
          <w:cs/>
          <w:lang w:val="en-GB"/>
        </w:rPr>
        <w:t>(</w:t>
      </w:r>
      <w:r w:rsidRPr="008241D5">
        <w:rPr>
          <w:rFonts w:eastAsia="Times New Roman"/>
          <w:sz w:val="22"/>
          <w:szCs w:val="22"/>
          <w:lang w:val="en-GB"/>
        </w:rPr>
        <w:t>ICAAP</w:t>
      </w:r>
      <w:r w:rsidRPr="008241D5">
        <w:rPr>
          <w:rFonts w:eastAsia="Times New Roman"/>
          <w:sz w:val="22"/>
          <w:szCs w:val="22"/>
          <w:cs/>
          <w:lang w:val="en-GB"/>
        </w:rPr>
        <w:t xml:space="preserve">) </w:t>
      </w:r>
      <w:r w:rsidRPr="008241D5">
        <w:rPr>
          <w:rFonts w:eastAsia="Times New Roman"/>
          <w:sz w:val="22"/>
          <w:szCs w:val="22"/>
          <w:lang w:val="en-GB"/>
        </w:rPr>
        <w:t>and Recovery Plan to identify and analyse the risks faced</w:t>
      </w:r>
      <w:r w:rsidR="00D00C0E" w:rsidRPr="008241D5">
        <w:rPr>
          <w:rFonts w:eastAsia="Times New Roman"/>
          <w:sz w:val="22"/>
          <w:szCs w:val="22"/>
          <w:lang w:val="en-GB"/>
        </w:rPr>
        <w:t xml:space="preserve"> at both subsidiary level and the Group level</w:t>
      </w:r>
      <w:r w:rsidRPr="008241D5">
        <w:rPr>
          <w:rFonts w:eastAsia="Times New Roman"/>
          <w:sz w:val="22"/>
          <w:szCs w:val="22"/>
          <w:lang w:val="en-GB"/>
        </w:rPr>
        <w:t xml:space="preserve">, </w:t>
      </w:r>
      <w:r w:rsidR="00D00C0E" w:rsidRPr="008241D5">
        <w:rPr>
          <w:rFonts w:eastAsia="Times New Roman"/>
          <w:sz w:val="22"/>
          <w:szCs w:val="22"/>
          <w:lang w:val="en-GB"/>
        </w:rPr>
        <w:t>to ensure the risk exposures would be well-within the Group’s risk appetites</w:t>
      </w:r>
      <w:r w:rsidRPr="008241D5">
        <w:rPr>
          <w:rFonts w:eastAsia="Times New Roman"/>
          <w:sz w:val="22"/>
          <w:szCs w:val="22"/>
          <w:cs/>
          <w:lang w:val="en-GB"/>
        </w:rPr>
        <w:t xml:space="preserve">. </w:t>
      </w:r>
      <w:r w:rsidRPr="008241D5">
        <w:rPr>
          <w:rFonts w:eastAsia="Times New Roman"/>
          <w:sz w:val="22"/>
          <w:szCs w:val="22"/>
          <w:lang w:val="en-GB"/>
        </w:rPr>
        <w:t>These</w:t>
      </w:r>
      <w:r w:rsidR="00D00C0E" w:rsidRPr="008241D5">
        <w:rPr>
          <w:lang w:val="en-GB"/>
        </w:rPr>
        <w:t xml:space="preserve"> </w:t>
      </w:r>
      <w:r w:rsidR="00D00C0E" w:rsidRPr="008241D5">
        <w:rPr>
          <w:rFonts w:eastAsia="Times New Roman"/>
          <w:sz w:val="22"/>
          <w:szCs w:val="22"/>
          <w:lang w:val="en-GB"/>
        </w:rPr>
        <w:t>risk appetites and</w:t>
      </w:r>
      <w:r w:rsidRPr="008241D5">
        <w:rPr>
          <w:rFonts w:eastAsia="Times New Roman"/>
          <w:sz w:val="22"/>
          <w:szCs w:val="22"/>
          <w:lang w:val="en-GB"/>
        </w:rPr>
        <w:t xml:space="preserve"> policies are reviewed regularly to reflect changes in market conditions, products and services offered</w:t>
      </w:r>
      <w:r w:rsidRPr="008241D5">
        <w:rPr>
          <w:rFonts w:eastAsia="Times New Roman"/>
          <w:sz w:val="22"/>
          <w:szCs w:val="22"/>
          <w:cs/>
          <w:lang w:val="en-GB"/>
        </w:rPr>
        <w:t xml:space="preserve">. </w:t>
      </w:r>
      <w:r w:rsidRPr="008241D5">
        <w:rPr>
          <w:rFonts w:eastAsia="Times New Roman"/>
          <w:sz w:val="22"/>
          <w:szCs w:val="22"/>
          <w:lang w:val="en-GB"/>
        </w:rPr>
        <w:t>The Group, through implementing and monitoring appropriate policies, procedures and measures, aim to establish an effective and efficient internal control environment, in which all employees understand their roles and obligations</w:t>
      </w:r>
      <w:r w:rsidRPr="008241D5">
        <w:rPr>
          <w:rFonts w:eastAsia="Times New Roman"/>
          <w:sz w:val="22"/>
          <w:szCs w:val="22"/>
          <w:cs/>
          <w:lang w:val="en-GB"/>
        </w:rPr>
        <w:t>.</w:t>
      </w:r>
    </w:p>
    <w:p w14:paraId="738073B0" w14:textId="798E7A9C" w:rsidR="00F219AF" w:rsidRPr="00F219AF" w:rsidRDefault="0020080C" w:rsidP="0020080C">
      <w:pPr>
        <w:suppressAutoHyphens w:val="0"/>
        <w:rPr>
          <w:rFonts w:eastAsia="Times New Roman" w:cstheme="minorBidi"/>
          <w:sz w:val="22"/>
          <w:szCs w:val="22"/>
          <w:lang w:val="en-GB"/>
        </w:rPr>
      </w:pPr>
      <w:r>
        <w:rPr>
          <w:rFonts w:eastAsia="Times New Roman" w:cs="Angsana New"/>
          <w:sz w:val="22"/>
          <w:szCs w:val="22"/>
          <w:cs/>
          <w:lang w:val="en-GB"/>
        </w:rPr>
        <w:br w:type="page"/>
      </w:r>
    </w:p>
    <w:p w14:paraId="07F765D7" w14:textId="54464999" w:rsidR="002D5477" w:rsidRPr="008241D5" w:rsidRDefault="002D5477" w:rsidP="002D5477">
      <w:pPr>
        <w:numPr>
          <w:ilvl w:val="0"/>
          <w:numId w:val="32"/>
        </w:numPr>
        <w:ind w:left="540" w:hanging="540"/>
        <w:rPr>
          <w:rFonts w:eastAsia="Times New Roman"/>
          <w:b/>
          <w:bCs/>
          <w:i/>
          <w:iCs/>
          <w:sz w:val="22"/>
          <w:szCs w:val="22"/>
          <w:lang w:val="en-GB"/>
        </w:rPr>
      </w:pPr>
      <w:r w:rsidRPr="008241D5">
        <w:rPr>
          <w:rFonts w:eastAsia="Times New Roman"/>
          <w:b/>
          <w:bCs/>
          <w:i/>
          <w:iCs/>
          <w:sz w:val="22"/>
          <w:szCs w:val="22"/>
          <w:lang w:val="en-GB"/>
        </w:rPr>
        <w:t>Credit risk</w:t>
      </w:r>
    </w:p>
    <w:p w14:paraId="390A9743" w14:textId="77777777" w:rsidR="002D5477" w:rsidRPr="008241D5" w:rsidRDefault="002D5477" w:rsidP="002D5477">
      <w:pPr>
        <w:ind w:left="540" w:right="-28"/>
        <w:jc w:val="both"/>
        <w:rPr>
          <w:rFonts w:eastAsia="Times New Roman"/>
          <w:sz w:val="22"/>
          <w:szCs w:val="22"/>
          <w:lang w:val="en-GB"/>
        </w:rPr>
      </w:pPr>
    </w:p>
    <w:p w14:paraId="48F15B48" w14:textId="77777777" w:rsidR="007A4942" w:rsidRPr="008241D5" w:rsidRDefault="007A4942" w:rsidP="007A4942">
      <w:pPr>
        <w:ind w:left="540" w:right="-29"/>
        <w:jc w:val="both"/>
        <w:rPr>
          <w:rFonts w:eastAsia="Times New Roman"/>
          <w:sz w:val="22"/>
          <w:szCs w:val="22"/>
          <w:lang w:val="en-GB"/>
        </w:rPr>
      </w:pPr>
      <w:r w:rsidRPr="008241D5">
        <w:rPr>
          <w:rFonts w:eastAsia="Times New Roman"/>
          <w:sz w:val="22"/>
          <w:szCs w:val="22"/>
          <w:lang w:val="en-GB"/>
        </w:rPr>
        <w:t>Credit risk is the risk arising from a borrower and/or counterparty to financial instruments fails to meet its contractual obligations or to comply with conditions or contracts</w:t>
      </w:r>
      <w:r w:rsidRPr="008241D5">
        <w:rPr>
          <w:rFonts w:eastAsia="Times New Roman"/>
          <w:sz w:val="22"/>
          <w:szCs w:val="22"/>
          <w:cs/>
          <w:lang w:val="en-GB"/>
        </w:rPr>
        <w:t xml:space="preserve">. </w:t>
      </w:r>
      <w:r w:rsidRPr="008241D5">
        <w:rPr>
          <w:rFonts w:eastAsia="Times New Roman"/>
          <w:sz w:val="22"/>
          <w:szCs w:val="22"/>
          <w:lang w:val="en-GB"/>
        </w:rPr>
        <w:t>Credit risk covers all types of financial products</w:t>
      </w:r>
      <w:r w:rsidRPr="008241D5">
        <w:rPr>
          <w:rFonts w:eastAsia="Times New Roman"/>
          <w:sz w:val="22"/>
          <w:szCs w:val="22"/>
          <w:cs/>
          <w:lang w:val="en-GB"/>
        </w:rPr>
        <w:t xml:space="preserve">: </w:t>
      </w:r>
      <w:r w:rsidRPr="008241D5">
        <w:rPr>
          <w:rFonts w:eastAsia="Times New Roman"/>
          <w:sz w:val="22"/>
          <w:szCs w:val="22"/>
          <w:lang w:val="en-GB"/>
        </w:rPr>
        <w:t>transactions on</w:t>
      </w:r>
      <w:r w:rsidRPr="008241D5">
        <w:rPr>
          <w:rFonts w:eastAsia="Times New Roman"/>
          <w:sz w:val="22"/>
          <w:szCs w:val="22"/>
          <w:cs/>
          <w:lang w:val="en-GB"/>
        </w:rPr>
        <w:t>-</w:t>
      </w:r>
      <w:r w:rsidRPr="008241D5">
        <w:rPr>
          <w:rFonts w:eastAsia="Times New Roman"/>
          <w:sz w:val="22"/>
          <w:szCs w:val="22"/>
          <w:lang w:val="en-GB"/>
        </w:rPr>
        <w:t>financial reporting such as loans, overdrafts, bills of exchange and other types of debts; and those off</w:t>
      </w:r>
      <w:r w:rsidRPr="008241D5">
        <w:rPr>
          <w:rFonts w:eastAsia="Times New Roman"/>
          <w:sz w:val="22"/>
          <w:szCs w:val="22"/>
          <w:cs/>
          <w:lang w:val="en-GB"/>
        </w:rPr>
        <w:t>-</w:t>
      </w:r>
      <w:r w:rsidRPr="008241D5">
        <w:rPr>
          <w:rFonts w:eastAsia="Times New Roman"/>
          <w:sz w:val="22"/>
          <w:szCs w:val="22"/>
          <w:lang w:val="en-GB"/>
        </w:rPr>
        <w:t>financial reporting such as derivatives trading, letters of guarantee</w:t>
      </w:r>
      <w:r w:rsidRPr="008241D5">
        <w:rPr>
          <w:rFonts w:eastAsia="Times New Roman"/>
          <w:sz w:val="22"/>
          <w:szCs w:val="22"/>
          <w:cs/>
          <w:lang w:val="en-GB"/>
        </w:rPr>
        <w:t xml:space="preserve"> </w:t>
      </w:r>
      <w:r w:rsidRPr="008241D5">
        <w:rPr>
          <w:rFonts w:eastAsia="Times New Roman"/>
          <w:sz w:val="22"/>
          <w:szCs w:val="22"/>
          <w:lang w:val="en-GB"/>
        </w:rPr>
        <w:t>etc</w:t>
      </w:r>
      <w:r w:rsidRPr="008241D5">
        <w:rPr>
          <w:rFonts w:eastAsia="Times New Roman"/>
          <w:sz w:val="22"/>
          <w:szCs w:val="22"/>
          <w:cs/>
          <w:lang w:val="en-GB"/>
        </w:rPr>
        <w:t>.</w:t>
      </w:r>
    </w:p>
    <w:p w14:paraId="6E47BA43" w14:textId="77777777" w:rsidR="007A4942" w:rsidRPr="008241D5" w:rsidRDefault="007A4942" w:rsidP="007A4942">
      <w:pPr>
        <w:ind w:left="540" w:right="-29"/>
        <w:jc w:val="both"/>
        <w:rPr>
          <w:rFonts w:eastAsia="Times New Roman"/>
          <w:sz w:val="22"/>
          <w:szCs w:val="22"/>
          <w:lang w:val="en-GB"/>
        </w:rPr>
      </w:pPr>
    </w:p>
    <w:p w14:paraId="50C185C3" w14:textId="688F21E6" w:rsidR="007A4942" w:rsidRPr="008241D5" w:rsidRDefault="007A4942" w:rsidP="007A4942">
      <w:pPr>
        <w:ind w:left="540" w:right="-29"/>
        <w:jc w:val="both"/>
        <w:rPr>
          <w:rFonts w:eastAsia="Times New Roman"/>
          <w:sz w:val="22"/>
          <w:szCs w:val="22"/>
          <w:lang w:val="en-GB"/>
        </w:rPr>
      </w:pPr>
      <w:r w:rsidRPr="008241D5">
        <w:rPr>
          <w:rFonts w:eastAsia="Times New Roman"/>
          <w:sz w:val="22"/>
          <w:szCs w:val="22"/>
          <w:lang w:val="en-GB"/>
        </w:rPr>
        <w:t>Credit risk arises mainly from lending subsidiaries of the Group which the Bank remained the key operating company for lending business. The Bank have significant</w:t>
      </w:r>
      <w:r w:rsidRPr="008241D5">
        <w:rPr>
          <w:rFonts w:eastAsia="Times New Roman"/>
          <w:sz w:val="22"/>
          <w:szCs w:val="22"/>
          <w:cs/>
          <w:lang w:val="en-GB"/>
        </w:rPr>
        <w:t xml:space="preserve"> </w:t>
      </w:r>
      <w:r w:rsidRPr="008241D5">
        <w:rPr>
          <w:rFonts w:eastAsia="Times New Roman"/>
          <w:sz w:val="22"/>
          <w:szCs w:val="22"/>
          <w:lang w:val="en-GB"/>
        </w:rPr>
        <w:t>credit risk management policies</w:t>
      </w:r>
      <w:r w:rsidRPr="008241D5">
        <w:rPr>
          <w:rFonts w:eastAsia="Times New Roman"/>
          <w:sz w:val="22"/>
          <w:szCs w:val="22"/>
          <w:cs/>
          <w:lang w:val="en-GB"/>
        </w:rPr>
        <w:t xml:space="preserve"> </w:t>
      </w:r>
      <w:r w:rsidRPr="008241D5">
        <w:rPr>
          <w:rFonts w:eastAsia="Times New Roman"/>
          <w:sz w:val="22"/>
          <w:szCs w:val="22"/>
          <w:lang w:val="en-GB"/>
        </w:rPr>
        <w:t>and frameworks which have been approved by the Board of Directors</w:t>
      </w:r>
      <w:r w:rsidRPr="008241D5">
        <w:rPr>
          <w:rFonts w:eastAsia="Times New Roman"/>
          <w:sz w:val="22"/>
          <w:szCs w:val="22"/>
          <w:cs/>
          <w:lang w:val="en-GB"/>
        </w:rPr>
        <w:t xml:space="preserve">. </w:t>
      </w:r>
      <w:r w:rsidRPr="008241D5">
        <w:rPr>
          <w:rFonts w:eastAsia="Times New Roman"/>
          <w:sz w:val="22"/>
          <w:szCs w:val="22"/>
          <w:lang w:val="en-GB"/>
        </w:rPr>
        <w:t>For example</w:t>
      </w:r>
      <w:r w:rsidRPr="008241D5">
        <w:rPr>
          <w:rFonts w:eastAsia="Times New Roman"/>
          <w:sz w:val="22"/>
          <w:szCs w:val="22"/>
          <w:cs/>
          <w:lang w:val="en-GB"/>
        </w:rPr>
        <w:t>:</w:t>
      </w:r>
    </w:p>
    <w:p w14:paraId="2B35798F" w14:textId="77777777" w:rsidR="007A4942" w:rsidRPr="008241D5" w:rsidRDefault="007A4942" w:rsidP="007A4942">
      <w:pPr>
        <w:ind w:left="540" w:right="-28"/>
        <w:jc w:val="both"/>
        <w:rPr>
          <w:rFonts w:eastAsia="Times New Roman"/>
          <w:sz w:val="22"/>
          <w:szCs w:val="22"/>
          <w:lang w:val="en-GB"/>
        </w:rPr>
      </w:pPr>
    </w:p>
    <w:p w14:paraId="3D85361F"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Credit Policy Guide</w:t>
      </w:r>
    </w:p>
    <w:p w14:paraId="3A7A0E91"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Asset Classification and Provisioning for Financial Asset and Obligations that may be irrevocable and Write Off Policy</w:t>
      </w:r>
    </w:p>
    <w:p w14:paraId="778D9934"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Collateral and NPA Appraisal Policy</w:t>
      </w:r>
    </w:p>
    <w:p w14:paraId="0E3B5981"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Counterparty Risk Management Policy</w:t>
      </w:r>
    </w:p>
    <w:p w14:paraId="15E555D9"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 xml:space="preserve">Country Risk Management Policy </w:t>
      </w:r>
    </w:p>
    <w:p w14:paraId="1A1B3136" w14:textId="77777777" w:rsidR="007A4942" w:rsidRPr="008241D5" w:rsidRDefault="007A4942" w:rsidP="007A4942">
      <w:pPr>
        <w:pStyle w:val="ListParagraph"/>
        <w:numPr>
          <w:ilvl w:val="0"/>
          <w:numId w:val="12"/>
        </w:numPr>
        <w:spacing w:line="240" w:lineRule="auto"/>
        <w:ind w:left="1620"/>
        <w:jc w:val="both"/>
        <w:rPr>
          <w:szCs w:val="22"/>
        </w:rPr>
      </w:pPr>
      <w:r w:rsidRPr="008241D5">
        <w:rPr>
          <w:szCs w:val="22"/>
        </w:rPr>
        <w:t>Model Risk Management Policy</w:t>
      </w:r>
    </w:p>
    <w:p w14:paraId="2D79B206" w14:textId="1DE7E569" w:rsidR="007A4942" w:rsidRPr="00F219AF" w:rsidRDefault="007A4942" w:rsidP="00F219AF">
      <w:pPr>
        <w:pStyle w:val="ListParagraph"/>
        <w:numPr>
          <w:ilvl w:val="0"/>
          <w:numId w:val="12"/>
        </w:numPr>
        <w:spacing w:line="240" w:lineRule="auto"/>
        <w:ind w:left="1620"/>
        <w:jc w:val="both"/>
        <w:rPr>
          <w:szCs w:val="22"/>
        </w:rPr>
      </w:pPr>
      <w:r w:rsidRPr="008241D5">
        <w:rPr>
          <w:szCs w:val="22"/>
        </w:rPr>
        <w:t>TFRS 9 Governance Policy</w:t>
      </w:r>
    </w:p>
    <w:p w14:paraId="4E67F09F" w14:textId="77777777" w:rsidR="00321C84" w:rsidRDefault="00321C84" w:rsidP="007A4942">
      <w:pPr>
        <w:ind w:left="540" w:right="-28"/>
        <w:jc w:val="both"/>
        <w:rPr>
          <w:rFonts w:eastAsia="Times New Roman" w:cstheme="minorBidi"/>
          <w:sz w:val="22"/>
          <w:szCs w:val="22"/>
          <w:lang w:val="en-GB"/>
        </w:rPr>
      </w:pPr>
    </w:p>
    <w:p w14:paraId="30AF62D4" w14:textId="77777777"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Since credit risk varies by type of credit, different risk measurement methods are applied, ranging from basic statistical tools to more advanced ones, or using individual risk assessment of expert credit judgment, to appropriately reflect the credit risk of each type of product</w:t>
      </w:r>
      <w:r w:rsidRPr="008241D5">
        <w:rPr>
          <w:rFonts w:eastAsia="Times New Roman"/>
          <w:sz w:val="22"/>
          <w:szCs w:val="22"/>
          <w:cs/>
          <w:lang w:val="en-GB"/>
        </w:rPr>
        <w:t>/</w:t>
      </w:r>
      <w:r w:rsidRPr="008241D5">
        <w:rPr>
          <w:rFonts w:eastAsia="Times New Roman"/>
          <w:sz w:val="22"/>
          <w:szCs w:val="22"/>
          <w:lang w:val="en-GB"/>
        </w:rPr>
        <w:t xml:space="preserve"> transaction</w:t>
      </w:r>
      <w:r w:rsidRPr="008241D5">
        <w:rPr>
          <w:rFonts w:eastAsia="Times New Roman"/>
          <w:sz w:val="22"/>
          <w:szCs w:val="22"/>
          <w:cs/>
          <w:lang w:val="en-GB"/>
        </w:rPr>
        <w:t>.</w:t>
      </w:r>
    </w:p>
    <w:p w14:paraId="536F1FE7" w14:textId="77777777" w:rsidR="007A4942" w:rsidRPr="008241D5" w:rsidRDefault="007A4942" w:rsidP="007A4942">
      <w:pPr>
        <w:ind w:left="540" w:right="-28"/>
        <w:jc w:val="both"/>
        <w:rPr>
          <w:rFonts w:eastAsia="Times New Roman"/>
          <w:sz w:val="22"/>
          <w:szCs w:val="22"/>
          <w:lang w:val="en-GB"/>
        </w:rPr>
      </w:pPr>
    </w:p>
    <w:p w14:paraId="6927C64B" w14:textId="3F4A576B"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The Group </w:t>
      </w:r>
      <w:r w:rsidR="00E776F8" w:rsidRPr="008241D5">
        <w:rPr>
          <w:rFonts w:eastAsia="Times New Roman"/>
          <w:sz w:val="22"/>
          <w:szCs w:val="22"/>
          <w:lang w:val="en-GB"/>
        </w:rPr>
        <w:t>requires</w:t>
      </w:r>
      <w:r w:rsidRPr="008241D5">
        <w:rPr>
          <w:rFonts w:eastAsia="Times New Roman"/>
          <w:sz w:val="22"/>
          <w:szCs w:val="22"/>
          <w:cs/>
          <w:lang w:val="en-GB"/>
        </w:rPr>
        <w:t xml:space="preserve"> </w:t>
      </w:r>
      <w:r w:rsidRPr="008241D5">
        <w:rPr>
          <w:rFonts w:eastAsia="Times New Roman"/>
          <w:sz w:val="22"/>
          <w:szCs w:val="22"/>
          <w:lang w:val="en-GB"/>
        </w:rPr>
        <w:t>credit risk reporting on a regular basis</w:t>
      </w:r>
      <w:r w:rsidRPr="008241D5">
        <w:rPr>
          <w:rFonts w:eastAsia="Times New Roman"/>
          <w:sz w:val="22"/>
          <w:szCs w:val="22"/>
          <w:cs/>
          <w:lang w:val="en-GB"/>
        </w:rPr>
        <w:t xml:space="preserve">. </w:t>
      </w:r>
      <w:r w:rsidRPr="008241D5">
        <w:rPr>
          <w:rFonts w:eastAsia="Times New Roman"/>
          <w:sz w:val="22"/>
          <w:szCs w:val="22"/>
          <w:lang w:val="en-GB"/>
        </w:rPr>
        <w:t>The Group credit risk report, including but not limited to loan growth, credit quality, credit concentration, is presented to the Risk Management Committee</w:t>
      </w:r>
      <w:r w:rsidR="00E776F8" w:rsidRPr="008241D5">
        <w:rPr>
          <w:rFonts w:eastAsia="Times New Roman"/>
          <w:sz w:val="22"/>
          <w:szCs w:val="22"/>
          <w:lang w:val="en-GB"/>
        </w:rPr>
        <w:t>,</w:t>
      </w:r>
      <w:r w:rsidRPr="008241D5">
        <w:rPr>
          <w:rFonts w:eastAsia="Times New Roman"/>
          <w:sz w:val="22"/>
          <w:szCs w:val="22"/>
          <w:lang w:val="en-GB"/>
        </w:rPr>
        <w:t xml:space="preserve"> Risk Oversight Committee </w:t>
      </w:r>
      <w:r w:rsidR="00E776F8" w:rsidRPr="008241D5">
        <w:rPr>
          <w:rFonts w:eastAsia="Times New Roman"/>
          <w:sz w:val="22"/>
          <w:szCs w:val="22"/>
          <w:lang w:val="en-GB"/>
        </w:rPr>
        <w:t>and/</w:t>
      </w:r>
      <w:r w:rsidR="00544539" w:rsidRPr="008241D5">
        <w:rPr>
          <w:rFonts w:eastAsia="Times New Roman"/>
          <w:sz w:val="22"/>
          <w:szCs w:val="22"/>
          <w:lang w:val="en-GB"/>
        </w:rPr>
        <w:t xml:space="preserve"> or other Committees as deemed relevant </w:t>
      </w:r>
      <w:r w:rsidRPr="008241D5">
        <w:rPr>
          <w:rFonts w:eastAsia="Times New Roman"/>
          <w:sz w:val="22"/>
          <w:szCs w:val="22"/>
          <w:lang w:val="en-GB"/>
        </w:rPr>
        <w:t>on a monthly basis</w:t>
      </w:r>
      <w:r w:rsidRPr="008241D5">
        <w:rPr>
          <w:rFonts w:eastAsia="Times New Roman"/>
          <w:sz w:val="22"/>
          <w:szCs w:val="22"/>
          <w:cs/>
          <w:lang w:val="en-GB"/>
        </w:rPr>
        <w:t>.</w:t>
      </w:r>
    </w:p>
    <w:p w14:paraId="35EF223C" w14:textId="77777777" w:rsidR="007A4942" w:rsidRPr="008241D5" w:rsidRDefault="007A4942" w:rsidP="007A4942">
      <w:pPr>
        <w:ind w:left="540" w:right="-28"/>
        <w:jc w:val="both"/>
        <w:rPr>
          <w:rFonts w:eastAsia="Times New Roman"/>
          <w:i/>
          <w:iCs/>
          <w:sz w:val="22"/>
          <w:szCs w:val="22"/>
          <w:lang w:val="en-GB"/>
        </w:rPr>
      </w:pPr>
    </w:p>
    <w:p w14:paraId="32011C5C" w14:textId="77777777" w:rsidR="007A4942" w:rsidRPr="008241D5" w:rsidRDefault="007A4942" w:rsidP="007A4942">
      <w:pPr>
        <w:ind w:left="540" w:right="-28"/>
        <w:jc w:val="both"/>
        <w:rPr>
          <w:rFonts w:eastAsia="Times New Roman"/>
          <w:i/>
          <w:iCs/>
          <w:sz w:val="22"/>
          <w:szCs w:val="22"/>
          <w:lang w:val="en-GB"/>
        </w:rPr>
      </w:pPr>
      <w:r w:rsidRPr="008241D5">
        <w:rPr>
          <w:rFonts w:eastAsia="Times New Roman"/>
          <w:i/>
          <w:iCs/>
          <w:sz w:val="22"/>
          <w:szCs w:val="22"/>
          <w:lang w:val="en-GB"/>
        </w:rPr>
        <w:t>Credit approval/ credit review</w:t>
      </w:r>
    </w:p>
    <w:p w14:paraId="6FA9B09D" w14:textId="77777777" w:rsidR="007A4942" w:rsidRPr="008241D5" w:rsidRDefault="007A4942" w:rsidP="007A4942">
      <w:pPr>
        <w:ind w:left="540" w:right="-28"/>
        <w:jc w:val="both"/>
        <w:rPr>
          <w:rFonts w:eastAsia="Times New Roman"/>
          <w:i/>
          <w:iCs/>
          <w:sz w:val="22"/>
          <w:szCs w:val="22"/>
          <w:lang w:val="en-GB"/>
        </w:rPr>
      </w:pPr>
    </w:p>
    <w:p w14:paraId="5BE963E8" w14:textId="433AC5DE"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The Group attaches great importance to proper checks and balances in credit underwriting by establishing a clear separation between business origination</w:t>
      </w:r>
      <w:r w:rsidR="00291594" w:rsidRPr="008241D5">
        <w:rPr>
          <w:rFonts w:eastAsia="Times New Roman"/>
          <w:sz w:val="22"/>
          <w:szCs w:val="22"/>
          <w:lang w:val="en-GB"/>
        </w:rPr>
        <w:t xml:space="preserve"> units</w:t>
      </w:r>
      <w:r w:rsidRPr="008241D5">
        <w:rPr>
          <w:rFonts w:eastAsia="Times New Roman"/>
          <w:sz w:val="22"/>
          <w:szCs w:val="22"/>
          <w:lang w:val="en-GB"/>
        </w:rPr>
        <w:t xml:space="preserve"> and credit approval functions.  </w:t>
      </w:r>
    </w:p>
    <w:p w14:paraId="23AA9246" w14:textId="77777777" w:rsidR="007A4942" w:rsidRPr="008241D5" w:rsidRDefault="007A4942" w:rsidP="007A4942">
      <w:pPr>
        <w:ind w:left="540" w:right="-28"/>
        <w:jc w:val="both"/>
        <w:rPr>
          <w:rFonts w:eastAsia="Times New Roman"/>
          <w:sz w:val="22"/>
          <w:szCs w:val="22"/>
          <w:lang w:val="en-GB"/>
        </w:rPr>
      </w:pPr>
    </w:p>
    <w:p w14:paraId="61BA5CD9" w14:textId="77777777"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authorised approvers in making credit decisions. </w:t>
      </w:r>
    </w:p>
    <w:p w14:paraId="4588CD5E" w14:textId="77777777" w:rsidR="007A4942" w:rsidRPr="008241D5" w:rsidRDefault="007A4942" w:rsidP="007A4942">
      <w:pPr>
        <w:ind w:left="540" w:right="-28"/>
        <w:jc w:val="both"/>
        <w:rPr>
          <w:rFonts w:eastAsia="Times New Roman"/>
          <w:sz w:val="22"/>
          <w:szCs w:val="22"/>
          <w:lang w:val="en-GB"/>
        </w:rPr>
      </w:pPr>
    </w:p>
    <w:p w14:paraId="2C3B7581" w14:textId="0CAE88CC"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In addition, credit approval authority has been assigned to reflect different risk profiles and </w:t>
      </w:r>
      <w:r w:rsidR="009B4E74" w:rsidRPr="008241D5">
        <w:rPr>
          <w:rFonts w:eastAsia="Times New Roman" w:cs="Angsana New"/>
          <w:sz w:val="22"/>
          <w:lang w:val="en-GB"/>
        </w:rPr>
        <w:t>appropriate process, for instance,</w:t>
      </w:r>
      <w:r w:rsidRPr="008241D5">
        <w:rPr>
          <w:rFonts w:eastAsia="Times New Roman" w:cs="Angsana New"/>
          <w:sz w:val="22"/>
          <w:lang w:val="en-GB"/>
        </w:rPr>
        <w:t xml:space="preserve"> </w:t>
      </w:r>
      <w:r w:rsidRPr="008241D5">
        <w:rPr>
          <w:rFonts w:eastAsia="Times New Roman"/>
          <w:sz w:val="22"/>
          <w:szCs w:val="22"/>
          <w:lang w:val="en-GB"/>
        </w:rPr>
        <w:t xml:space="preserve">the three-signature rule. </w:t>
      </w:r>
    </w:p>
    <w:p w14:paraId="00178DFD" w14:textId="77777777" w:rsidR="007A4942" w:rsidRPr="008241D5" w:rsidRDefault="007A4942" w:rsidP="007A4942">
      <w:pPr>
        <w:ind w:left="540" w:right="-28"/>
        <w:jc w:val="both"/>
        <w:rPr>
          <w:rFonts w:eastAsia="Times New Roman"/>
          <w:sz w:val="22"/>
          <w:szCs w:val="22"/>
          <w:lang w:val="en-GB"/>
        </w:rPr>
      </w:pPr>
    </w:p>
    <w:p w14:paraId="22AED843" w14:textId="50698FC8"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For the Group’s retail customers and SSMEs, credit approval will be carried out in accordance with product programs/ test programs which have been approved by the Executive Committee or the Retail Credit Committee</w:t>
      </w:r>
      <w:r w:rsidR="009B4E74" w:rsidRPr="008241D5">
        <w:rPr>
          <w:rFonts w:eastAsia="Times New Roman"/>
          <w:sz w:val="22"/>
          <w:szCs w:val="22"/>
          <w:lang w:val="en-GB"/>
        </w:rPr>
        <w:t xml:space="preserve"> or other Committees as deemed relevant</w:t>
      </w:r>
      <w:r w:rsidRPr="008241D5">
        <w:rPr>
          <w:rFonts w:eastAsia="Times New Roman"/>
          <w:sz w:val="22"/>
          <w:szCs w:val="22"/>
          <w:lang w:val="en-GB"/>
        </w:rPr>
        <w:t>. Credit approval authority and criteria, including exceptions, have been clearly and explicitly specified.</w:t>
      </w:r>
    </w:p>
    <w:p w14:paraId="28AB4268" w14:textId="77777777" w:rsidR="007A4942" w:rsidRPr="008241D5" w:rsidRDefault="007A4942" w:rsidP="007A4942">
      <w:pPr>
        <w:ind w:left="540" w:right="-28"/>
        <w:jc w:val="both"/>
        <w:rPr>
          <w:rFonts w:eastAsia="Times New Roman"/>
          <w:i/>
          <w:iCs/>
          <w:sz w:val="22"/>
          <w:szCs w:val="22"/>
          <w:lang w:val="en-GB"/>
        </w:rPr>
      </w:pPr>
    </w:p>
    <w:p w14:paraId="4D1F5C82" w14:textId="62321275" w:rsidR="0020080C"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After a loan has been approved, the Group will monitor the customer’s account regularly as well as conducting periodic customer reviews with an objective that goes beyond ex-post rationalisation. </w:t>
      </w:r>
      <w:r w:rsidR="008617CF" w:rsidRPr="008241D5">
        <w:rPr>
          <w:rFonts w:eastAsia="Times New Roman"/>
          <w:sz w:val="22"/>
          <w:szCs w:val="22"/>
          <w:lang w:val="en-GB"/>
        </w:rPr>
        <w:br/>
      </w:r>
      <w:r w:rsidRPr="008241D5">
        <w:rPr>
          <w:rFonts w:eastAsia="Times New Roman"/>
          <w:sz w:val="22"/>
          <w:szCs w:val="22"/>
          <w:lang w:val="en-GB"/>
        </w:rPr>
        <w:t>The Group focuses on forward-looking analysis to gain insight on both positive and negative changes in a specific industry or business related to each customer, as well as the customer’s future financial status. This approach enables the Group to review and monitor risk of each customer in order to formulate appropriate business strategies and action plans going forward.</w:t>
      </w:r>
    </w:p>
    <w:p w14:paraId="65A69CAF" w14:textId="1C926919" w:rsidR="001E3C20" w:rsidRDefault="0020080C" w:rsidP="0020080C">
      <w:pPr>
        <w:suppressAutoHyphens w:val="0"/>
        <w:rPr>
          <w:rFonts w:eastAsia="Times New Roman"/>
          <w:sz w:val="22"/>
          <w:szCs w:val="22"/>
          <w:lang w:val="en-GB"/>
        </w:rPr>
      </w:pPr>
      <w:r>
        <w:rPr>
          <w:rFonts w:eastAsia="Times New Roman"/>
          <w:sz w:val="22"/>
          <w:szCs w:val="22"/>
          <w:lang w:val="en-GB"/>
        </w:rPr>
        <w:br w:type="page"/>
      </w:r>
    </w:p>
    <w:p w14:paraId="36D37D6C" w14:textId="6737E059" w:rsidR="002D5477"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Relationship manager/ Special business officer </w:t>
      </w:r>
      <w:r w:rsidR="007F5CC0" w:rsidRPr="008241D5">
        <w:rPr>
          <w:rFonts w:eastAsia="Times New Roman"/>
          <w:sz w:val="22"/>
          <w:szCs w:val="22"/>
          <w:lang w:val="en-GB"/>
        </w:rPr>
        <w:t xml:space="preserve">or other assigned function </w:t>
      </w:r>
      <w:r w:rsidRPr="008241D5">
        <w:rPr>
          <w:rFonts w:eastAsia="Times New Roman"/>
          <w:sz w:val="22"/>
          <w:szCs w:val="22"/>
          <w:lang w:val="en-GB"/>
        </w:rPr>
        <w:t>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authorised persons.</w:t>
      </w:r>
    </w:p>
    <w:p w14:paraId="6A7F5DB1" w14:textId="03F8D11E" w:rsidR="00D33752" w:rsidRPr="008241D5" w:rsidRDefault="00D33752">
      <w:pPr>
        <w:suppressAutoHyphens w:val="0"/>
        <w:rPr>
          <w:rFonts w:eastAsia="Times New Roman"/>
          <w:sz w:val="22"/>
          <w:szCs w:val="22"/>
          <w:lang w:val="en-GB"/>
        </w:rPr>
      </w:pPr>
    </w:p>
    <w:p w14:paraId="0A17F70F" w14:textId="63A08EB3" w:rsidR="007A4942" w:rsidRPr="008241D5" w:rsidRDefault="007A4942" w:rsidP="007A4942">
      <w:pPr>
        <w:ind w:left="540" w:right="-28"/>
        <w:jc w:val="both"/>
        <w:rPr>
          <w:rFonts w:eastAsia="Times New Roman"/>
          <w:sz w:val="22"/>
          <w:szCs w:val="22"/>
          <w:lang w:val="en-GB"/>
        </w:rPr>
      </w:pPr>
      <w:r w:rsidRPr="008241D5">
        <w:rPr>
          <w:rFonts w:eastAsia="Times New Roman"/>
          <w:sz w:val="22"/>
          <w:szCs w:val="22"/>
          <w:lang w:val="en-GB"/>
        </w:rPr>
        <w:t xml:space="preserve">For non-retail customers, </w:t>
      </w:r>
      <w:r w:rsidR="007F5CC0" w:rsidRPr="008241D5">
        <w:rPr>
          <w:rFonts w:eastAsia="Times New Roman"/>
          <w:sz w:val="22"/>
          <w:szCs w:val="22"/>
          <w:lang w:val="en-GB"/>
        </w:rPr>
        <w:t xml:space="preserve">who are mainly </w:t>
      </w:r>
      <w:r w:rsidRPr="008241D5">
        <w:rPr>
          <w:rFonts w:eastAsia="Times New Roman"/>
          <w:sz w:val="22"/>
          <w:szCs w:val="22"/>
          <w:lang w:val="en-GB"/>
        </w:rPr>
        <w:t xml:space="preserve">the </w:t>
      </w:r>
      <w:r w:rsidR="008B4E12" w:rsidRPr="008241D5">
        <w:rPr>
          <w:rFonts w:eastAsia="Times New Roman"/>
          <w:sz w:val="22"/>
          <w:szCs w:val="22"/>
          <w:lang w:val="en-GB"/>
        </w:rPr>
        <w:t xml:space="preserve">Bank’s customers, </w:t>
      </w:r>
      <w:r w:rsidRPr="008241D5">
        <w:rPr>
          <w:rFonts w:eastAsia="Times New Roman"/>
          <w:sz w:val="22"/>
          <w:szCs w:val="22"/>
          <w:lang w:val="en-GB"/>
        </w:rPr>
        <w:t xml:space="preserve">the </w:t>
      </w:r>
      <w:r w:rsidR="008B4E12" w:rsidRPr="008241D5">
        <w:rPr>
          <w:rFonts w:eastAsia="Times New Roman"/>
          <w:sz w:val="22"/>
          <w:szCs w:val="22"/>
          <w:lang w:val="en-GB"/>
        </w:rPr>
        <w:t>Bank</w:t>
      </w:r>
      <w:r w:rsidRPr="008241D5">
        <w:rPr>
          <w:rFonts w:eastAsia="Times New Roman"/>
          <w:sz w:val="22"/>
          <w:szCs w:val="22"/>
          <w:lang w:val="en-GB"/>
        </w:rPr>
        <w:t xml:space="preserve"> reviews customer risk rating to gain insight on customer </w:t>
      </w:r>
      <w:r w:rsidR="005921B5" w:rsidRPr="008241D5">
        <w:rPr>
          <w:rFonts w:eastAsia="Times New Roman"/>
          <w:sz w:val="22"/>
          <w:szCs w:val="22"/>
          <w:lang w:val="en-GB"/>
        </w:rPr>
        <w:t>behaviour</w:t>
      </w:r>
      <w:r w:rsidRPr="008241D5">
        <w:rPr>
          <w:rFonts w:eastAsia="Times New Roman"/>
          <w:sz w:val="22"/>
          <w:szCs w:val="22"/>
          <w:lang w:val="en-GB"/>
        </w:rPr>
        <w:t xml:space="preserve"> and formulate an appropriate strategy for portfolio management by using an early warning system or using payment </w:t>
      </w:r>
      <w:r w:rsidR="005921B5" w:rsidRPr="008241D5">
        <w:rPr>
          <w:rFonts w:eastAsia="Times New Roman"/>
          <w:sz w:val="22"/>
          <w:szCs w:val="22"/>
          <w:lang w:val="en-GB"/>
        </w:rPr>
        <w:t>behaviour</w:t>
      </w:r>
      <w:r w:rsidRPr="008241D5">
        <w:rPr>
          <w:rFonts w:eastAsia="Times New Roman"/>
          <w:sz w:val="22"/>
          <w:szCs w:val="22"/>
          <w:lang w:val="en-GB"/>
        </w:rPr>
        <w:t xml:space="preserve"> to determine the risk level via PD Pool segmentation. The review is conducted at least once a year or more frequently if warranted by material changes in customers’ risk rating. For retail customers and SSMEs, the Group reviews customer risk </w:t>
      </w:r>
      <w:r w:rsidRPr="004B1F67">
        <w:rPr>
          <w:rFonts w:eastAsia="Times New Roman"/>
          <w:sz w:val="22"/>
          <w:szCs w:val="22"/>
          <w:lang w:val="en-GB"/>
        </w:rPr>
        <w:t xml:space="preserve">rating by using National Credit Bureau (NCB) and payment </w:t>
      </w:r>
      <w:r w:rsidR="005921B5" w:rsidRPr="004B1F67">
        <w:rPr>
          <w:rFonts w:eastAsia="Times New Roman"/>
          <w:sz w:val="22"/>
          <w:szCs w:val="22"/>
          <w:lang w:val="en-GB"/>
        </w:rPr>
        <w:t>behaviour</w:t>
      </w:r>
      <w:r w:rsidRPr="004B1F67">
        <w:rPr>
          <w:rFonts w:eastAsia="Times New Roman"/>
          <w:sz w:val="22"/>
          <w:szCs w:val="22"/>
          <w:lang w:val="en-GB"/>
        </w:rPr>
        <w:t xml:space="preserve"> to determine the risk level via PD pool segmentation.</w:t>
      </w:r>
    </w:p>
    <w:p w14:paraId="546DC1EE" w14:textId="6A02BE43" w:rsidR="007A4942" w:rsidRPr="008241D5" w:rsidRDefault="007A4942">
      <w:pPr>
        <w:suppressAutoHyphens w:val="0"/>
        <w:rPr>
          <w:rFonts w:eastAsia="Times New Roman"/>
          <w:sz w:val="22"/>
          <w:szCs w:val="22"/>
          <w:lang w:val="en-GB"/>
        </w:rPr>
      </w:pPr>
    </w:p>
    <w:p w14:paraId="7C616E0A" w14:textId="7777777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bookmarkStart w:id="4" w:name="_Hlk126077207"/>
      <w:r w:rsidRPr="008241D5">
        <w:rPr>
          <w:b/>
          <w:bCs/>
          <w:i/>
          <w:iCs/>
          <w:szCs w:val="22"/>
        </w:rPr>
        <w:t>Maximum Exposure to Credit Risk</w:t>
      </w:r>
    </w:p>
    <w:p w14:paraId="40C77217" w14:textId="77777777" w:rsidR="002D5477" w:rsidRPr="008241D5" w:rsidRDefault="002D5477" w:rsidP="002D5477">
      <w:pPr>
        <w:ind w:left="540" w:right="-28"/>
        <w:jc w:val="both"/>
        <w:rPr>
          <w:rFonts w:eastAsia="Times New Roman"/>
          <w:sz w:val="16"/>
          <w:szCs w:val="16"/>
          <w:lang w:val="en-GB"/>
        </w:rPr>
      </w:pPr>
    </w:p>
    <w:p w14:paraId="3E70AAF5" w14:textId="44C6F579" w:rsidR="002D5477" w:rsidRPr="008241D5" w:rsidRDefault="002D5477" w:rsidP="002D5477">
      <w:pPr>
        <w:ind w:left="1267"/>
        <w:jc w:val="both"/>
        <w:rPr>
          <w:rFonts w:eastAsia="Times New Roman"/>
          <w:sz w:val="22"/>
          <w:szCs w:val="22"/>
          <w:lang w:val="en-GB"/>
        </w:rPr>
      </w:pPr>
      <w:r w:rsidRPr="008241D5">
        <w:rPr>
          <w:rFonts w:eastAsia="Times New Roman"/>
          <w:sz w:val="22"/>
          <w:szCs w:val="22"/>
          <w:lang w:val="en-GB"/>
        </w:rPr>
        <w:t xml:space="preserve">The following table presents the </w:t>
      </w:r>
      <w:r w:rsidR="00513509" w:rsidRPr="008241D5">
        <w:rPr>
          <w:rFonts w:eastAsia="Times New Roman"/>
          <w:sz w:val="22"/>
          <w:szCs w:val="22"/>
          <w:lang w:val="en-GB"/>
        </w:rPr>
        <w:t>Group</w:t>
      </w:r>
      <w:r w:rsidRPr="008241D5">
        <w:rPr>
          <w:rFonts w:eastAsia="Times New Roman"/>
          <w:sz w:val="22"/>
          <w:szCs w:val="22"/>
          <w:lang w:val="en-GB"/>
        </w:rPr>
        <w:t>’</w:t>
      </w:r>
      <w:r w:rsidR="001D09EA" w:rsidRPr="008241D5">
        <w:rPr>
          <w:rFonts w:eastAsia="Times New Roman"/>
          <w:sz w:val="22"/>
          <w:szCs w:val="22"/>
          <w:lang w:val="en-GB"/>
        </w:rPr>
        <w:t>s</w:t>
      </w:r>
      <w:r w:rsidRPr="008241D5">
        <w:rPr>
          <w:rFonts w:eastAsia="Times New Roman"/>
          <w:sz w:val="22"/>
          <w:szCs w:val="22"/>
          <w:lang w:val="en-GB"/>
        </w:rPr>
        <w:t xml:space="preserve"> maximum exposure to credit risk of</w:t>
      </w:r>
      <w:r w:rsidR="00117185" w:rsidRPr="008241D5">
        <w:rPr>
          <w:rFonts w:eastAsia="Times New Roman"/>
          <w:sz w:val="22"/>
          <w:szCs w:val="22"/>
          <w:lang w:val="en-GB"/>
        </w:rPr>
        <w:t xml:space="preserve"> </w:t>
      </w:r>
      <w:r w:rsidRPr="008241D5">
        <w:rPr>
          <w:rFonts w:eastAsia="Times New Roman"/>
          <w:sz w:val="22"/>
          <w:szCs w:val="22"/>
          <w:lang w:val="en-GB"/>
        </w:rPr>
        <w:t xml:space="preserve">on-financial reporting and off-financial reporting items, without taking into account of any collateral held or other credit enhancements. For on-financial reporting items, the exposure to credit risk equals their carrying amount. For contingent liabilities, the maximum exposure to credit risk is the maximum amount that the </w:t>
      </w:r>
      <w:r w:rsidR="00513509" w:rsidRPr="008241D5">
        <w:rPr>
          <w:rFonts w:eastAsia="Times New Roman"/>
          <w:sz w:val="22"/>
          <w:szCs w:val="22"/>
          <w:lang w:val="en-GB"/>
        </w:rPr>
        <w:t>Group</w:t>
      </w:r>
      <w:r w:rsidRPr="008241D5">
        <w:rPr>
          <w:rFonts w:eastAsia="Times New Roman"/>
          <w:sz w:val="22"/>
          <w:szCs w:val="22"/>
          <w:lang w:val="en-GB"/>
        </w:rPr>
        <w:t xml:space="preserve"> would have to pay if the obligations of the instruments issued are called upon. For loan commitments, the maximum exposure to credit risk is the full amount of the undrawn credit loan facilities granted to customers.</w:t>
      </w:r>
    </w:p>
    <w:p w14:paraId="140D1B87" w14:textId="77777777" w:rsidR="00F219AF" w:rsidRDefault="00F219AF" w:rsidP="002D5477">
      <w:pPr>
        <w:ind w:left="1267"/>
        <w:jc w:val="both"/>
        <w:rPr>
          <w:rFonts w:eastAsia="Times New Roman" w:cstheme="minorBidi"/>
          <w:sz w:val="22"/>
          <w:szCs w:val="22"/>
          <w:lang w:val="en-GB"/>
        </w:rPr>
      </w:pPr>
    </w:p>
    <w:p w14:paraId="3136DC2A" w14:textId="1E5000AD" w:rsidR="002D5477" w:rsidRPr="008241D5" w:rsidRDefault="002D5477" w:rsidP="002D5477">
      <w:pPr>
        <w:ind w:left="1267"/>
        <w:jc w:val="both"/>
        <w:rPr>
          <w:rFonts w:eastAsia="Times New Roman"/>
          <w:sz w:val="22"/>
          <w:szCs w:val="22"/>
          <w:lang w:val="en-GB"/>
        </w:rPr>
      </w:pPr>
      <w:r w:rsidRPr="008241D5">
        <w:rPr>
          <w:rFonts w:eastAsia="Times New Roman"/>
          <w:sz w:val="22"/>
          <w:szCs w:val="22"/>
          <w:lang w:val="en-GB"/>
        </w:rPr>
        <w:t xml:space="preserve">As at </w:t>
      </w:r>
      <w:r w:rsidR="005048F7" w:rsidRPr="008241D5">
        <w:rPr>
          <w:rFonts w:eastAsia="Times New Roman"/>
          <w:sz w:val="22"/>
          <w:szCs w:val="22"/>
          <w:lang w:val="en-GB"/>
        </w:rPr>
        <w:t>31 December 202</w:t>
      </w:r>
      <w:r w:rsidR="00874084">
        <w:rPr>
          <w:rFonts w:eastAsia="Times New Roman"/>
          <w:sz w:val="22"/>
          <w:szCs w:val="22"/>
          <w:lang w:val="en-GB"/>
        </w:rPr>
        <w:t>5</w:t>
      </w:r>
      <w:r w:rsidR="005048F7" w:rsidRPr="008241D5">
        <w:rPr>
          <w:rFonts w:eastAsia="Times New Roman"/>
          <w:sz w:val="22"/>
          <w:szCs w:val="22"/>
          <w:lang w:val="en-GB"/>
        </w:rPr>
        <w:t xml:space="preserve"> and 202</w:t>
      </w:r>
      <w:r w:rsidR="00874084">
        <w:rPr>
          <w:rFonts w:eastAsia="Times New Roman"/>
          <w:sz w:val="22"/>
          <w:szCs w:val="22"/>
          <w:lang w:val="en-GB"/>
        </w:rPr>
        <w:t>4</w:t>
      </w:r>
      <w:r w:rsidRPr="008241D5">
        <w:rPr>
          <w:rFonts w:eastAsia="Times New Roman"/>
          <w:sz w:val="22"/>
          <w:szCs w:val="22"/>
          <w:lang w:val="en-GB"/>
        </w:rPr>
        <w:t>, consolidated carrying amount and average maximum exposure to credit risk were summarised as follows:</w:t>
      </w:r>
    </w:p>
    <w:p w14:paraId="20A8FA2C" w14:textId="77777777" w:rsidR="002D5477" w:rsidRPr="008241D5" w:rsidRDefault="002D5477" w:rsidP="002D5477">
      <w:pPr>
        <w:ind w:left="1260"/>
        <w:jc w:val="both"/>
        <w:rPr>
          <w:rFonts w:eastAsia="Times New Roman"/>
          <w:sz w:val="22"/>
          <w:szCs w:val="22"/>
          <w:cs/>
          <w:lang w:val="en-GB"/>
        </w:rPr>
      </w:pPr>
    </w:p>
    <w:tbl>
      <w:tblPr>
        <w:tblStyle w:val="TableGrid2"/>
        <w:tblW w:w="8937"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107"/>
        <w:gridCol w:w="270"/>
        <w:gridCol w:w="1172"/>
        <w:gridCol w:w="270"/>
        <w:gridCol w:w="1107"/>
        <w:gridCol w:w="236"/>
        <w:gridCol w:w="1177"/>
      </w:tblGrid>
      <w:tr w:rsidR="002D5477" w:rsidRPr="008241D5" w14:paraId="61393B0A" w14:textId="77777777" w:rsidTr="000C0E0C">
        <w:tc>
          <w:tcPr>
            <w:tcW w:w="3598" w:type="dxa"/>
          </w:tcPr>
          <w:p w14:paraId="0D922555" w14:textId="77777777" w:rsidR="002D5477" w:rsidRPr="008241D5" w:rsidRDefault="002D5477" w:rsidP="00CE748A">
            <w:pPr>
              <w:ind w:right="-28"/>
              <w:jc w:val="both"/>
              <w:rPr>
                <w:sz w:val="20"/>
                <w:szCs w:val="20"/>
                <w:lang w:val="en-GB"/>
              </w:rPr>
            </w:pPr>
          </w:p>
        </w:tc>
        <w:tc>
          <w:tcPr>
            <w:tcW w:w="5339" w:type="dxa"/>
            <w:gridSpan w:val="7"/>
          </w:tcPr>
          <w:p w14:paraId="3AAEDBF6" w14:textId="362F170E" w:rsidR="002D5477" w:rsidRPr="008241D5" w:rsidRDefault="00713333" w:rsidP="00713333">
            <w:pPr>
              <w:spacing w:line="240" w:lineRule="atLeast"/>
              <w:ind w:left="-108" w:right="-108"/>
              <w:jc w:val="center"/>
              <w:rPr>
                <w:b/>
                <w:bCs/>
                <w:sz w:val="20"/>
                <w:szCs w:val="20"/>
                <w:lang w:val="en-GB"/>
              </w:rPr>
            </w:pPr>
            <w:r w:rsidRPr="008241D5">
              <w:rPr>
                <w:b/>
                <w:bCs/>
                <w:sz w:val="20"/>
                <w:szCs w:val="20"/>
                <w:lang w:val="en-GB"/>
              </w:rPr>
              <w:t>Consolidated</w:t>
            </w:r>
            <w:r w:rsidRPr="008241D5">
              <w:rPr>
                <w:rFonts w:cstheme="minorBidi"/>
                <w:b/>
                <w:bCs/>
                <w:sz w:val="20"/>
                <w:szCs w:val="20"/>
                <w:cs/>
                <w:lang w:val="en-GB"/>
              </w:rPr>
              <w:t xml:space="preserve"> </w:t>
            </w:r>
            <w:r w:rsidRPr="008241D5">
              <w:rPr>
                <w:b/>
                <w:bCs/>
                <w:sz w:val="20"/>
                <w:szCs w:val="20"/>
                <w:lang w:val="en-GB"/>
              </w:rPr>
              <w:t>financial statements</w:t>
            </w:r>
          </w:p>
        </w:tc>
      </w:tr>
      <w:tr w:rsidR="002D5477" w:rsidRPr="008241D5" w14:paraId="7871EF02" w14:textId="77777777" w:rsidTr="000C0E0C">
        <w:tc>
          <w:tcPr>
            <w:tcW w:w="3598" w:type="dxa"/>
          </w:tcPr>
          <w:p w14:paraId="6B9AE431" w14:textId="77777777" w:rsidR="002D5477" w:rsidRPr="008241D5" w:rsidRDefault="002D5477" w:rsidP="00CE748A">
            <w:pPr>
              <w:ind w:right="-28"/>
              <w:jc w:val="both"/>
              <w:rPr>
                <w:sz w:val="20"/>
                <w:szCs w:val="20"/>
                <w:lang w:val="en-GB"/>
              </w:rPr>
            </w:pPr>
          </w:p>
        </w:tc>
        <w:tc>
          <w:tcPr>
            <w:tcW w:w="2549" w:type="dxa"/>
            <w:gridSpan w:val="3"/>
          </w:tcPr>
          <w:p w14:paraId="30312BC8" w14:textId="77777777" w:rsidR="002D5477" w:rsidRPr="008241D5" w:rsidRDefault="002D5477" w:rsidP="00CE748A">
            <w:pPr>
              <w:ind w:right="-28"/>
              <w:jc w:val="center"/>
              <w:rPr>
                <w:b/>
                <w:bCs/>
                <w:sz w:val="20"/>
                <w:szCs w:val="20"/>
                <w:lang w:val="en-GB"/>
              </w:rPr>
            </w:pPr>
            <w:r w:rsidRPr="008241D5">
              <w:rPr>
                <w:b/>
                <w:bCs/>
                <w:sz w:val="20"/>
                <w:szCs w:val="20"/>
                <w:lang w:val="en-GB"/>
              </w:rPr>
              <w:t>Carrying amount</w:t>
            </w:r>
          </w:p>
        </w:tc>
        <w:tc>
          <w:tcPr>
            <w:tcW w:w="270" w:type="dxa"/>
          </w:tcPr>
          <w:p w14:paraId="6969546C" w14:textId="77777777" w:rsidR="002D5477" w:rsidRPr="008241D5" w:rsidRDefault="002D5477" w:rsidP="00CE748A">
            <w:pPr>
              <w:ind w:right="-28"/>
              <w:jc w:val="center"/>
              <w:rPr>
                <w:b/>
                <w:bCs/>
                <w:sz w:val="20"/>
                <w:szCs w:val="20"/>
                <w:lang w:val="en-GB"/>
              </w:rPr>
            </w:pPr>
          </w:p>
        </w:tc>
        <w:tc>
          <w:tcPr>
            <w:tcW w:w="2520" w:type="dxa"/>
            <w:gridSpan w:val="3"/>
          </w:tcPr>
          <w:p w14:paraId="08D898FE" w14:textId="77777777" w:rsidR="002D5477" w:rsidRPr="008241D5" w:rsidRDefault="002D5477" w:rsidP="00CE748A">
            <w:pPr>
              <w:ind w:right="-28"/>
              <w:jc w:val="center"/>
              <w:rPr>
                <w:sz w:val="20"/>
                <w:szCs w:val="20"/>
                <w:lang w:val="en-GB"/>
              </w:rPr>
            </w:pPr>
            <w:r w:rsidRPr="008241D5">
              <w:rPr>
                <w:b/>
                <w:bCs/>
                <w:sz w:val="20"/>
                <w:szCs w:val="20"/>
                <w:lang w:val="en-GB"/>
              </w:rPr>
              <w:t>Average</w:t>
            </w:r>
          </w:p>
        </w:tc>
      </w:tr>
      <w:tr w:rsidR="00874084" w:rsidRPr="008241D5" w14:paraId="135FB634" w14:textId="77777777" w:rsidTr="000C0E0C">
        <w:tc>
          <w:tcPr>
            <w:tcW w:w="3598" w:type="dxa"/>
          </w:tcPr>
          <w:p w14:paraId="2741B18B" w14:textId="77777777" w:rsidR="00874084" w:rsidRPr="008241D5" w:rsidRDefault="00874084" w:rsidP="00874084">
            <w:pPr>
              <w:ind w:right="-28"/>
              <w:jc w:val="both"/>
              <w:rPr>
                <w:sz w:val="20"/>
                <w:szCs w:val="20"/>
                <w:lang w:val="en-GB"/>
              </w:rPr>
            </w:pPr>
          </w:p>
        </w:tc>
        <w:tc>
          <w:tcPr>
            <w:tcW w:w="1107" w:type="dxa"/>
          </w:tcPr>
          <w:p w14:paraId="1E44F62B" w14:textId="58F8E9B3" w:rsidR="00874084" w:rsidRPr="008241D5" w:rsidRDefault="00874084" w:rsidP="00874084">
            <w:pPr>
              <w:ind w:left="-170" w:right="-130"/>
              <w:jc w:val="center"/>
              <w:rPr>
                <w:sz w:val="20"/>
                <w:szCs w:val="20"/>
                <w:lang w:val="en-GB"/>
              </w:rPr>
            </w:pPr>
            <w:r w:rsidRPr="008241D5">
              <w:rPr>
                <w:sz w:val="20"/>
                <w:szCs w:val="20"/>
                <w:lang w:val="en-GB"/>
              </w:rPr>
              <w:t>202</w:t>
            </w:r>
            <w:r>
              <w:rPr>
                <w:sz w:val="20"/>
                <w:szCs w:val="20"/>
                <w:lang w:val="en-GB"/>
              </w:rPr>
              <w:t>5</w:t>
            </w:r>
          </w:p>
        </w:tc>
        <w:tc>
          <w:tcPr>
            <w:tcW w:w="270" w:type="dxa"/>
          </w:tcPr>
          <w:p w14:paraId="56A48CD6" w14:textId="77777777" w:rsidR="00874084" w:rsidRPr="008241D5" w:rsidRDefault="00874084" w:rsidP="00874084">
            <w:pPr>
              <w:ind w:left="-170" w:right="-130"/>
              <w:jc w:val="center"/>
              <w:rPr>
                <w:sz w:val="20"/>
                <w:szCs w:val="20"/>
                <w:lang w:val="en-GB"/>
              </w:rPr>
            </w:pPr>
          </w:p>
        </w:tc>
        <w:tc>
          <w:tcPr>
            <w:tcW w:w="1172" w:type="dxa"/>
          </w:tcPr>
          <w:p w14:paraId="01BBD6F2" w14:textId="57114F97" w:rsidR="00874084" w:rsidRPr="008241D5" w:rsidRDefault="00874084" w:rsidP="00874084">
            <w:pPr>
              <w:ind w:left="-170" w:right="-130"/>
              <w:jc w:val="center"/>
              <w:rPr>
                <w:sz w:val="20"/>
                <w:szCs w:val="20"/>
                <w:lang w:val="en-GB"/>
              </w:rPr>
            </w:pPr>
            <w:r w:rsidRPr="008241D5">
              <w:rPr>
                <w:sz w:val="20"/>
                <w:szCs w:val="20"/>
                <w:lang w:val="en-GB"/>
              </w:rPr>
              <w:t>202</w:t>
            </w:r>
            <w:r>
              <w:rPr>
                <w:sz w:val="20"/>
                <w:szCs w:val="20"/>
                <w:lang w:val="en-GB"/>
              </w:rPr>
              <w:t>4</w:t>
            </w:r>
          </w:p>
        </w:tc>
        <w:tc>
          <w:tcPr>
            <w:tcW w:w="270" w:type="dxa"/>
          </w:tcPr>
          <w:p w14:paraId="1E31B64B" w14:textId="77777777" w:rsidR="00874084" w:rsidRPr="008241D5" w:rsidRDefault="00874084" w:rsidP="00874084">
            <w:pPr>
              <w:ind w:left="-170" w:right="-130"/>
              <w:jc w:val="center"/>
              <w:rPr>
                <w:sz w:val="20"/>
                <w:szCs w:val="20"/>
                <w:lang w:val="en-GB"/>
              </w:rPr>
            </w:pPr>
          </w:p>
        </w:tc>
        <w:tc>
          <w:tcPr>
            <w:tcW w:w="1107" w:type="dxa"/>
          </w:tcPr>
          <w:p w14:paraId="742B0D73" w14:textId="23D5EE09" w:rsidR="00874084" w:rsidRPr="008241D5" w:rsidRDefault="00874084" w:rsidP="00874084">
            <w:pPr>
              <w:ind w:left="-170" w:right="-130"/>
              <w:jc w:val="center"/>
              <w:rPr>
                <w:sz w:val="20"/>
                <w:szCs w:val="20"/>
                <w:lang w:val="en-GB"/>
              </w:rPr>
            </w:pPr>
            <w:r w:rsidRPr="008241D5">
              <w:rPr>
                <w:sz w:val="20"/>
                <w:szCs w:val="20"/>
                <w:lang w:val="en-GB"/>
              </w:rPr>
              <w:t>202</w:t>
            </w:r>
            <w:r>
              <w:rPr>
                <w:sz w:val="20"/>
                <w:szCs w:val="20"/>
                <w:lang w:val="en-GB"/>
              </w:rPr>
              <w:t>5</w:t>
            </w:r>
          </w:p>
        </w:tc>
        <w:tc>
          <w:tcPr>
            <w:tcW w:w="236" w:type="dxa"/>
          </w:tcPr>
          <w:p w14:paraId="32AFDA15" w14:textId="77777777" w:rsidR="00874084" w:rsidRPr="008241D5" w:rsidRDefault="00874084" w:rsidP="00874084">
            <w:pPr>
              <w:ind w:left="-170" w:right="-130"/>
              <w:jc w:val="center"/>
              <w:rPr>
                <w:sz w:val="20"/>
                <w:szCs w:val="20"/>
                <w:lang w:val="en-GB"/>
              </w:rPr>
            </w:pPr>
          </w:p>
        </w:tc>
        <w:tc>
          <w:tcPr>
            <w:tcW w:w="1177" w:type="dxa"/>
          </w:tcPr>
          <w:p w14:paraId="1F4E2149" w14:textId="2CE1923B" w:rsidR="00874084" w:rsidRPr="008241D5" w:rsidRDefault="00874084" w:rsidP="00874084">
            <w:pPr>
              <w:ind w:left="-170" w:right="-130"/>
              <w:jc w:val="center"/>
              <w:rPr>
                <w:sz w:val="20"/>
                <w:szCs w:val="20"/>
                <w:lang w:val="en-GB"/>
              </w:rPr>
            </w:pPr>
            <w:r w:rsidRPr="008241D5">
              <w:rPr>
                <w:sz w:val="20"/>
                <w:szCs w:val="20"/>
                <w:lang w:val="en-GB"/>
              </w:rPr>
              <w:t>202</w:t>
            </w:r>
            <w:r>
              <w:rPr>
                <w:sz w:val="20"/>
                <w:szCs w:val="20"/>
                <w:lang w:val="en-GB"/>
              </w:rPr>
              <w:t>4</w:t>
            </w:r>
          </w:p>
        </w:tc>
      </w:tr>
      <w:tr w:rsidR="002D5477" w:rsidRPr="008241D5" w14:paraId="385C41F7" w14:textId="77777777" w:rsidTr="000C0E0C">
        <w:tc>
          <w:tcPr>
            <w:tcW w:w="3598" w:type="dxa"/>
          </w:tcPr>
          <w:p w14:paraId="59DDA3B5" w14:textId="77777777" w:rsidR="002D5477" w:rsidRPr="008241D5" w:rsidRDefault="002D5477" w:rsidP="00CE748A">
            <w:pPr>
              <w:ind w:right="-28"/>
              <w:jc w:val="both"/>
              <w:rPr>
                <w:sz w:val="20"/>
                <w:szCs w:val="20"/>
                <w:lang w:val="en-GB"/>
              </w:rPr>
            </w:pPr>
          </w:p>
        </w:tc>
        <w:tc>
          <w:tcPr>
            <w:tcW w:w="5339" w:type="dxa"/>
            <w:gridSpan w:val="7"/>
          </w:tcPr>
          <w:p w14:paraId="26DE4726" w14:textId="77777777" w:rsidR="002D5477" w:rsidRPr="008241D5" w:rsidRDefault="002D5477" w:rsidP="00CE748A">
            <w:pPr>
              <w:ind w:right="-28"/>
              <w:jc w:val="center"/>
              <w:rPr>
                <w:i/>
                <w:iCs/>
                <w:sz w:val="20"/>
                <w:szCs w:val="20"/>
                <w:lang w:val="en-GB"/>
              </w:rPr>
            </w:pPr>
            <w:r w:rsidRPr="008241D5">
              <w:rPr>
                <w:i/>
                <w:iCs/>
                <w:sz w:val="20"/>
                <w:szCs w:val="20"/>
                <w:cs/>
                <w:lang w:val="en-GB"/>
              </w:rPr>
              <w:t>(</w:t>
            </w:r>
            <w:r w:rsidRPr="008241D5">
              <w:rPr>
                <w:i/>
                <w:iCs/>
                <w:sz w:val="20"/>
                <w:szCs w:val="20"/>
                <w:lang w:val="en-GB"/>
              </w:rPr>
              <w:t>in million Baht</w:t>
            </w:r>
            <w:r w:rsidRPr="008241D5">
              <w:rPr>
                <w:i/>
                <w:iCs/>
                <w:sz w:val="20"/>
                <w:szCs w:val="20"/>
                <w:cs/>
                <w:lang w:val="en-GB"/>
              </w:rPr>
              <w:t>)</w:t>
            </w:r>
          </w:p>
        </w:tc>
      </w:tr>
      <w:tr w:rsidR="002D5477" w:rsidRPr="008241D5" w14:paraId="4F85337E" w14:textId="77777777" w:rsidTr="000C0E0C">
        <w:tc>
          <w:tcPr>
            <w:tcW w:w="3598" w:type="dxa"/>
          </w:tcPr>
          <w:p w14:paraId="465B6D4F" w14:textId="77777777" w:rsidR="002D5477" w:rsidRPr="008241D5" w:rsidRDefault="002D5477" w:rsidP="00CE748A">
            <w:pPr>
              <w:ind w:left="256" w:right="-28" w:hanging="256"/>
              <w:jc w:val="thaiDistribute"/>
              <w:rPr>
                <w:b/>
                <w:bCs/>
                <w:sz w:val="20"/>
                <w:szCs w:val="20"/>
                <w:lang w:val="en-GB"/>
              </w:rPr>
            </w:pPr>
            <w:r w:rsidRPr="008241D5">
              <w:rPr>
                <w:b/>
                <w:bCs/>
                <w:sz w:val="20"/>
                <w:szCs w:val="20"/>
                <w:lang w:val="en-GB"/>
              </w:rPr>
              <w:t>Credit risk exposure of on-financial reporting items</w:t>
            </w:r>
            <w:r w:rsidRPr="008241D5">
              <w:rPr>
                <w:b/>
                <w:bCs/>
                <w:sz w:val="20"/>
                <w:szCs w:val="20"/>
                <w:vertAlign w:val="superscript"/>
                <w:lang w:val="en-GB"/>
              </w:rPr>
              <w:t xml:space="preserve">*  </w:t>
            </w:r>
          </w:p>
        </w:tc>
        <w:tc>
          <w:tcPr>
            <w:tcW w:w="1107" w:type="dxa"/>
          </w:tcPr>
          <w:p w14:paraId="3C7D3B9A" w14:textId="77777777" w:rsidR="002D5477" w:rsidRPr="008241D5" w:rsidRDefault="002D5477" w:rsidP="00CE748A">
            <w:pPr>
              <w:ind w:right="-28"/>
              <w:jc w:val="both"/>
              <w:rPr>
                <w:sz w:val="20"/>
                <w:szCs w:val="20"/>
                <w:lang w:val="en-GB"/>
              </w:rPr>
            </w:pPr>
          </w:p>
        </w:tc>
        <w:tc>
          <w:tcPr>
            <w:tcW w:w="270" w:type="dxa"/>
          </w:tcPr>
          <w:p w14:paraId="2B645CDC" w14:textId="77777777" w:rsidR="002D5477" w:rsidRPr="008241D5" w:rsidRDefault="002D5477" w:rsidP="00CE748A">
            <w:pPr>
              <w:ind w:right="-28"/>
              <w:jc w:val="both"/>
              <w:rPr>
                <w:sz w:val="20"/>
                <w:szCs w:val="20"/>
                <w:lang w:val="en-GB"/>
              </w:rPr>
            </w:pPr>
          </w:p>
        </w:tc>
        <w:tc>
          <w:tcPr>
            <w:tcW w:w="1172" w:type="dxa"/>
          </w:tcPr>
          <w:p w14:paraId="444B3C90" w14:textId="77777777" w:rsidR="002D5477" w:rsidRPr="008241D5" w:rsidRDefault="002D5477" w:rsidP="00CE748A">
            <w:pPr>
              <w:ind w:right="-28"/>
              <w:jc w:val="both"/>
              <w:rPr>
                <w:sz w:val="20"/>
                <w:szCs w:val="20"/>
                <w:lang w:val="en-GB"/>
              </w:rPr>
            </w:pPr>
          </w:p>
        </w:tc>
        <w:tc>
          <w:tcPr>
            <w:tcW w:w="270" w:type="dxa"/>
          </w:tcPr>
          <w:p w14:paraId="155F3595" w14:textId="77777777" w:rsidR="002D5477" w:rsidRPr="008241D5" w:rsidRDefault="002D5477" w:rsidP="00CE748A">
            <w:pPr>
              <w:ind w:right="-28"/>
              <w:jc w:val="both"/>
              <w:rPr>
                <w:sz w:val="20"/>
                <w:szCs w:val="20"/>
                <w:lang w:val="en-GB"/>
              </w:rPr>
            </w:pPr>
          </w:p>
        </w:tc>
        <w:tc>
          <w:tcPr>
            <w:tcW w:w="1107" w:type="dxa"/>
          </w:tcPr>
          <w:p w14:paraId="009763BC" w14:textId="77777777" w:rsidR="002D5477" w:rsidRPr="008241D5" w:rsidRDefault="002D5477" w:rsidP="00CE748A">
            <w:pPr>
              <w:ind w:right="-28"/>
              <w:jc w:val="both"/>
              <w:rPr>
                <w:sz w:val="20"/>
                <w:szCs w:val="20"/>
                <w:lang w:val="en-GB"/>
              </w:rPr>
            </w:pPr>
          </w:p>
        </w:tc>
        <w:tc>
          <w:tcPr>
            <w:tcW w:w="236" w:type="dxa"/>
          </w:tcPr>
          <w:p w14:paraId="4AD9C52A" w14:textId="77777777" w:rsidR="002D5477" w:rsidRPr="008241D5" w:rsidRDefault="002D5477" w:rsidP="00CE748A">
            <w:pPr>
              <w:ind w:right="-28"/>
              <w:jc w:val="both"/>
              <w:rPr>
                <w:sz w:val="20"/>
                <w:szCs w:val="20"/>
                <w:lang w:val="en-GB"/>
              </w:rPr>
            </w:pPr>
          </w:p>
        </w:tc>
        <w:tc>
          <w:tcPr>
            <w:tcW w:w="1177" w:type="dxa"/>
          </w:tcPr>
          <w:p w14:paraId="1F6DB9FF" w14:textId="77777777" w:rsidR="002D5477" w:rsidRPr="008241D5" w:rsidRDefault="002D5477" w:rsidP="00CE748A">
            <w:pPr>
              <w:ind w:right="-28"/>
              <w:jc w:val="both"/>
              <w:rPr>
                <w:sz w:val="20"/>
                <w:szCs w:val="20"/>
                <w:lang w:val="en-GB"/>
              </w:rPr>
            </w:pPr>
          </w:p>
        </w:tc>
      </w:tr>
      <w:tr w:rsidR="00D81593" w:rsidRPr="008241D5" w14:paraId="471FFF26" w14:textId="77777777">
        <w:tc>
          <w:tcPr>
            <w:tcW w:w="3598" w:type="dxa"/>
          </w:tcPr>
          <w:p w14:paraId="44154A08" w14:textId="77777777" w:rsidR="00D81593" w:rsidRPr="008241D5" w:rsidRDefault="00D81593" w:rsidP="00D81593">
            <w:pPr>
              <w:ind w:right="-28"/>
              <w:jc w:val="both"/>
              <w:rPr>
                <w:sz w:val="20"/>
                <w:szCs w:val="20"/>
                <w:lang w:val="en-GB"/>
              </w:rPr>
            </w:pPr>
            <w:r w:rsidRPr="008241D5">
              <w:rPr>
                <w:sz w:val="20"/>
                <w:szCs w:val="20"/>
                <w:lang w:val="en-GB"/>
              </w:rPr>
              <w:t>Interbank and money market items, net</w:t>
            </w:r>
          </w:p>
        </w:tc>
        <w:tc>
          <w:tcPr>
            <w:tcW w:w="1107" w:type="dxa"/>
          </w:tcPr>
          <w:p w14:paraId="7FC5E5E6" w14:textId="6B8BD1AB" w:rsidR="00D81593" w:rsidRPr="00D81593" w:rsidRDefault="00D81593" w:rsidP="00D81593">
            <w:pPr>
              <w:tabs>
                <w:tab w:val="decimal" w:pos="890"/>
              </w:tabs>
              <w:ind w:right="-130"/>
              <w:rPr>
                <w:sz w:val="20"/>
                <w:szCs w:val="20"/>
              </w:rPr>
            </w:pPr>
            <w:r w:rsidRPr="00D81593">
              <w:rPr>
                <w:sz w:val="20"/>
                <w:szCs w:val="20"/>
              </w:rPr>
              <w:t xml:space="preserve"> 621,624 </w:t>
            </w:r>
          </w:p>
        </w:tc>
        <w:tc>
          <w:tcPr>
            <w:tcW w:w="270" w:type="dxa"/>
          </w:tcPr>
          <w:p w14:paraId="6611B651" w14:textId="77777777" w:rsidR="00D81593" w:rsidRPr="00D81593" w:rsidRDefault="00D81593" w:rsidP="00D81593">
            <w:pPr>
              <w:tabs>
                <w:tab w:val="decimal" w:pos="820"/>
              </w:tabs>
              <w:ind w:right="-130"/>
              <w:rPr>
                <w:sz w:val="20"/>
                <w:szCs w:val="20"/>
                <w:lang w:val="en-GB"/>
              </w:rPr>
            </w:pPr>
          </w:p>
        </w:tc>
        <w:tc>
          <w:tcPr>
            <w:tcW w:w="1172" w:type="dxa"/>
          </w:tcPr>
          <w:p w14:paraId="508C34BD" w14:textId="646D515B" w:rsidR="00D81593" w:rsidRPr="00D81593" w:rsidRDefault="00D81593" w:rsidP="00D81593">
            <w:pPr>
              <w:tabs>
                <w:tab w:val="decimal" w:pos="863"/>
              </w:tabs>
              <w:ind w:right="-130"/>
              <w:rPr>
                <w:sz w:val="20"/>
                <w:szCs w:val="20"/>
                <w:lang w:val="en-GB"/>
              </w:rPr>
            </w:pPr>
            <w:r w:rsidRPr="00D81593">
              <w:rPr>
                <w:sz w:val="20"/>
                <w:szCs w:val="20"/>
              </w:rPr>
              <w:t xml:space="preserve"> 553,169</w:t>
            </w:r>
          </w:p>
        </w:tc>
        <w:tc>
          <w:tcPr>
            <w:tcW w:w="270" w:type="dxa"/>
          </w:tcPr>
          <w:p w14:paraId="2DD02568" w14:textId="77777777" w:rsidR="00D81593" w:rsidRPr="00D81593" w:rsidRDefault="00D81593" w:rsidP="00D81593">
            <w:pPr>
              <w:tabs>
                <w:tab w:val="decimal" w:pos="820"/>
              </w:tabs>
              <w:ind w:right="-130"/>
              <w:rPr>
                <w:sz w:val="20"/>
                <w:szCs w:val="20"/>
                <w:lang w:val="en-GB"/>
              </w:rPr>
            </w:pPr>
          </w:p>
        </w:tc>
        <w:tc>
          <w:tcPr>
            <w:tcW w:w="1107" w:type="dxa"/>
          </w:tcPr>
          <w:p w14:paraId="2537CC18" w14:textId="009EBC35" w:rsidR="00D81593" w:rsidRPr="00D81593" w:rsidRDefault="00D81593" w:rsidP="00D81593">
            <w:pPr>
              <w:tabs>
                <w:tab w:val="decimal" w:pos="820"/>
              </w:tabs>
              <w:ind w:right="-130"/>
              <w:rPr>
                <w:sz w:val="20"/>
                <w:szCs w:val="20"/>
                <w:cs/>
                <w:lang w:val="en-GB"/>
              </w:rPr>
            </w:pPr>
            <w:r w:rsidRPr="00D81593">
              <w:rPr>
                <w:sz w:val="20"/>
                <w:szCs w:val="20"/>
              </w:rPr>
              <w:t xml:space="preserve"> 561,404 </w:t>
            </w:r>
          </w:p>
        </w:tc>
        <w:tc>
          <w:tcPr>
            <w:tcW w:w="236" w:type="dxa"/>
          </w:tcPr>
          <w:p w14:paraId="689D68DE" w14:textId="77777777" w:rsidR="00D81593" w:rsidRPr="008241D5" w:rsidRDefault="00D81593" w:rsidP="00D81593">
            <w:pPr>
              <w:tabs>
                <w:tab w:val="decimal" w:pos="820"/>
              </w:tabs>
              <w:ind w:right="-130"/>
              <w:rPr>
                <w:sz w:val="20"/>
                <w:szCs w:val="20"/>
                <w:lang w:val="en-GB"/>
              </w:rPr>
            </w:pPr>
          </w:p>
        </w:tc>
        <w:tc>
          <w:tcPr>
            <w:tcW w:w="1177" w:type="dxa"/>
          </w:tcPr>
          <w:p w14:paraId="79CCF6AB" w14:textId="486A46B7" w:rsidR="00D81593" w:rsidRPr="008241D5" w:rsidRDefault="00D81593" w:rsidP="00D81593">
            <w:pPr>
              <w:tabs>
                <w:tab w:val="decimal" w:pos="870"/>
              </w:tabs>
              <w:ind w:right="-130"/>
              <w:rPr>
                <w:rFonts w:cstheme="minorBidi"/>
                <w:sz w:val="20"/>
                <w:szCs w:val="20"/>
                <w:lang w:val="en-GB"/>
              </w:rPr>
            </w:pPr>
            <w:r w:rsidRPr="00E61905">
              <w:rPr>
                <w:sz w:val="20"/>
                <w:szCs w:val="20"/>
              </w:rPr>
              <w:t xml:space="preserve"> 434,819 </w:t>
            </w:r>
          </w:p>
        </w:tc>
      </w:tr>
      <w:tr w:rsidR="00D81593" w:rsidRPr="008241D5" w14:paraId="49BB6007" w14:textId="77777777">
        <w:tc>
          <w:tcPr>
            <w:tcW w:w="3598" w:type="dxa"/>
          </w:tcPr>
          <w:p w14:paraId="318C268D" w14:textId="77777777" w:rsidR="00D81593" w:rsidRPr="008241D5" w:rsidRDefault="00D81593" w:rsidP="00D81593">
            <w:pPr>
              <w:ind w:right="-28"/>
              <w:jc w:val="both"/>
              <w:rPr>
                <w:sz w:val="20"/>
                <w:szCs w:val="20"/>
                <w:lang w:val="en-GB"/>
              </w:rPr>
            </w:pPr>
            <w:r w:rsidRPr="008241D5">
              <w:rPr>
                <w:sz w:val="20"/>
                <w:szCs w:val="20"/>
                <w:lang w:val="en-GB"/>
              </w:rPr>
              <w:t>Derivative assets</w:t>
            </w:r>
          </w:p>
        </w:tc>
        <w:tc>
          <w:tcPr>
            <w:tcW w:w="1107" w:type="dxa"/>
          </w:tcPr>
          <w:p w14:paraId="68AFCF94" w14:textId="6DF782FB" w:rsidR="00D81593" w:rsidRPr="00D81593" w:rsidRDefault="00D81593" w:rsidP="00D81593">
            <w:pPr>
              <w:tabs>
                <w:tab w:val="decimal" w:pos="890"/>
              </w:tabs>
              <w:ind w:right="-130"/>
              <w:rPr>
                <w:sz w:val="20"/>
                <w:szCs w:val="20"/>
                <w:cs/>
              </w:rPr>
            </w:pPr>
            <w:r w:rsidRPr="00D81593">
              <w:rPr>
                <w:sz w:val="20"/>
                <w:szCs w:val="20"/>
              </w:rPr>
              <w:t xml:space="preserve"> 48,302 </w:t>
            </w:r>
          </w:p>
        </w:tc>
        <w:tc>
          <w:tcPr>
            <w:tcW w:w="270" w:type="dxa"/>
          </w:tcPr>
          <w:p w14:paraId="3BBB513C" w14:textId="77777777" w:rsidR="00D81593" w:rsidRPr="00D81593" w:rsidRDefault="00D81593" w:rsidP="00D81593">
            <w:pPr>
              <w:tabs>
                <w:tab w:val="decimal" w:pos="820"/>
              </w:tabs>
              <w:ind w:right="-130"/>
              <w:rPr>
                <w:sz w:val="20"/>
                <w:szCs w:val="20"/>
                <w:lang w:val="en-GB"/>
              </w:rPr>
            </w:pPr>
          </w:p>
        </w:tc>
        <w:tc>
          <w:tcPr>
            <w:tcW w:w="1172" w:type="dxa"/>
          </w:tcPr>
          <w:p w14:paraId="1C2836ED" w14:textId="645E5A1B" w:rsidR="00D81593" w:rsidRPr="00D81593" w:rsidRDefault="00D81593" w:rsidP="00D81593">
            <w:pPr>
              <w:tabs>
                <w:tab w:val="decimal" w:pos="863"/>
              </w:tabs>
              <w:ind w:right="-130"/>
              <w:rPr>
                <w:sz w:val="20"/>
                <w:szCs w:val="20"/>
                <w:lang w:val="en-GB"/>
              </w:rPr>
            </w:pPr>
            <w:r w:rsidRPr="00D81593">
              <w:rPr>
                <w:sz w:val="20"/>
                <w:szCs w:val="20"/>
              </w:rPr>
              <w:t xml:space="preserve"> 47,497</w:t>
            </w:r>
          </w:p>
        </w:tc>
        <w:tc>
          <w:tcPr>
            <w:tcW w:w="270" w:type="dxa"/>
          </w:tcPr>
          <w:p w14:paraId="4DCFEA8E" w14:textId="77777777" w:rsidR="00D81593" w:rsidRPr="00D81593" w:rsidRDefault="00D81593" w:rsidP="00D81593">
            <w:pPr>
              <w:tabs>
                <w:tab w:val="decimal" w:pos="820"/>
              </w:tabs>
              <w:ind w:right="-130"/>
              <w:rPr>
                <w:sz w:val="20"/>
                <w:szCs w:val="20"/>
                <w:lang w:val="en-GB"/>
              </w:rPr>
            </w:pPr>
          </w:p>
        </w:tc>
        <w:tc>
          <w:tcPr>
            <w:tcW w:w="1107" w:type="dxa"/>
          </w:tcPr>
          <w:p w14:paraId="3C6615DD" w14:textId="64A6EDBB" w:rsidR="00D81593" w:rsidRPr="00D81593" w:rsidRDefault="00D81593" w:rsidP="00D81593">
            <w:pPr>
              <w:tabs>
                <w:tab w:val="decimal" w:pos="820"/>
              </w:tabs>
              <w:ind w:right="-130"/>
              <w:rPr>
                <w:sz w:val="20"/>
                <w:szCs w:val="20"/>
                <w:cs/>
                <w:lang w:val="en-GB"/>
              </w:rPr>
            </w:pPr>
            <w:r w:rsidRPr="00D81593">
              <w:rPr>
                <w:sz w:val="20"/>
                <w:szCs w:val="20"/>
              </w:rPr>
              <w:t xml:space="preserve"> 46,272 </w:t>
            </w:r>
          </w:p>
        </w:tc>
        <w:tc>
          <w:tcPr>
            <w:tcW w:w="236" w:type="dxa"/>
          </w:tcPr>
          <w:p w14:paraId="336195AE" w14:textId="77777777" w:rsidR="00D81593" w:rsidRPr="008241D5" w:rsidRDefault="00D81593" w:rsidP="00D81593">
            <w:pPr>
              <w:tabs>
                <w:tab w:val="decimal" w:pos="820"/>
              </w:tabs>
              <w:ind w:right="-130"/>
              <w:rPr>
                <w:sz w:val="20"/>
                <w:szCs w:val="20"/>
                <w:lang w:val="en-GB"/>
              </w:rPr>
            </w:pPr>
          </w:p>
        </w:tc>
        <w:tc>
          <w:tcPr>
            <w:tcW w:w="1177" w:type="dxa"/>
          </w:tcPr>
          <w:p w14:paraId="41B7F83F" w14:textId="002BE939" w:rsidR="00D81593" w:rsidRPr="008241D5" w:rsidRDefault="00D81593" w:rsidP="00D81593">
            <w:pPr>
              <w:tabs>
                <w:tab w:val="decimal" w:pos="870"/>
              </w:tabs>
              <w:ind w:right="-130"/>
              <w:rPr>
                <w:sz w:val="20"/>
                <w:szCs w:val="20"/>
                <w:lang w:val="en-GB"/>
              </w:rPr>
            </w:pPr>
            <w:r w:rsidRPr="00E61905">
              <w:rPr>
                <w:sz w:val="20"/>
                <w:szCs w:val="20"/>
              </w:rPr>
              <w:t xml:space="preserve"> 53,601 </w:t>
            </w:r>
          </w:p>
        </w:tc>
      </w:tr>
      <w:tr w:rsidR="00D81593" w:rsidRPr="008241D5" w14:paraId="2069D8CA" w14:textId="77777777" w:rsidTr="00D81593">
        <w:tc>
          <w:tcPr>
            <w:tcW w:w="3598" w:type="dxa"/>
          </w:tcPr>
          <w:p w14:paraId="345FCFE6" w14:textId="77777777" w:rsidR="00D81593" w:rsidRPr="008241D5" w:rsidRDefault="00D81593" w:rsidP="00D81593">
            <w:pPr>
              <w:ind w:left="278" w:right="-28" w:hanging="270"/>
              <w:jc w:val="both"/>
              <w:rPr>
                <w:rFonts w:cstheme="minorBidi"/>
                <w:sz w:val="20"/>
                <w:szCs w:val="20"/>
                <w:cs/>
                <w:lang w:val="en-GB"/>
              </w:rPr>
            </w:pPr>
            <w:r w:rsidRPr="008241D5">
              <w:rPr>
                <w:sz w:val="20"/>
                <w:szCs w:val="20"/>
                <w:lang w:val="en-GB"/>
              </w:rPr>
              <w:t>Loans to customers and accrued interest receivables, net</w:t>
            </w:r>
          </w:p>
        </w:tc>
        <w:tc>
          <w:tcPr>
            <w:tcW w:w="1107" w:type="dxa"/>
            <w:vAlign w:val="bottom"/>
          </w:tcPr>
          <w:p w14:paraId="5AB77ED9" w14:textId="4B68CCBF" w:rsidR="00D81593" w:rsidRPr="00D81593" w:rsidRDefault="00D81593" w:rsidP="00D81593">
            <w:pPr>
              <w:tabs>
                <w:tab w:val="decimal" w:pos="890"/>
              </w:tabs>
              <w:ind w:right="-130"/>
              <w:rPr>
                <w:sz w:val="20"/>
                <w:szCs w:val="20"/>
              </w:rPr>
            </w:pPr>
            <w:r w:rsidRPr="00D81593">
              <w:rPr>
                <w:sz w:val="20"/>
                <w:szCs w:val="20"/>
              </w:rPr>
              <w:t xml:space="preserve"> 2,233,065 </w:t>
            </w:r>
          </w:p>
        </w:tc>
        <w:tc>
          <w:tcPr>
            <w:tcW w:w="270" w:type="dxa"/>
            <w:vAlign w:val="bottom"/>
          </w:tcPr>
          <w:p w14:paraId="4C8A31EF" w14:textId="77777777" w:rsidR="00D81593" w:rsidRPr="00D81593" w:rsidRDefault="00D81593" w:rsidP="00D81593">
            <w:pPr>
              <w:tabs>
                <w:tab w:val="decimal" w:pos="820"/>
              </w:tabs>
              <w:ind w:right="-130"/>
              <w:rPr>
                <w:sz w:val="20"/>
                <w:szCs w:val="20"/>
                <w:lang w:val="en-GB"/>
              </w:rPr>
            </w:pPr>
          </w:p>
        </w:tc>
        <w:tc>
          <w:tcPr>
            <w:tcW w:w="1172" w:type="dxa"/>
            <w:vAlign w:val="bottom"/>
          </w:tcPr>
          <w:p w14:paraId="6CAA7543" w14:textId="12CFBECF" w:rsidR="00D81593" w:rsidRPr="00D81593" w:rsidRDefault="00D81593" w:rsidP="00D81593">
            <w:pPr>
              <w:tabs>
                <w:tab w:val="decimal" w:pos="863"/>
              </w:tabs>
              <w:ind w:right="-130"/>
              <w:rPr>
                <w:sz w:val="20"/>
                <w:szCs w:val="20"/>
                <w:lang w:val="en-GB"/>
              </w:rPr>
            </w:pPr>
            <w:r w:rsidRPr="00D81593">
              <w:rPr>
                <w:sz w:val="20"/>
                <w:szCs w:val="20"/>
              </w:rPr>
              <w:t xml:space="preserve"> 2,280,603</w:t>
            </w:r>
          </w:p>
        </w:tc>
        <w:tc>
          <w:tcPr>
            <w:tcW w:w="270" w:type="dxa"/>
            <w:vAlign w:val="bottom"/>
          </w:tcPr>
          <w:p w14:paraId="62618A91" w14:textId="77777777" w:rsidR="00D81593" w:rsidRPr="00D81593" w:rsidRDefault="00D81593" w:rsidP="00D81593">
            <w:pPr>
              <w:tabs>
                <w:tab w:val="decimal" w:pos="820"/>
              </w:tabs>
              <w:ind w:right="-130"/>
              <w:rPr>
                <w:sz w:val="20"/>
                <w:szCs w:val="20"/>
                <w:lang w:val="en-GB"/>
              </w:rPr>
            </w:pPr>
          </w:p>
        </w:tc>
        <w:tc>
          <w:tcPr>
            <w:tcW w:w="1107" w:type="dxa"/>
            <w:vAlign w:val="bottom"/>
          </w:tcPr>
          <w:p w14:paraId="530DC700" w14:textId="72FB0CC7" w:rsidR="00D81593" w:rsidRPr="00D81593" w:rsidRDefault="00D81593" w:rsidP="00D81593">
            <w:pPr>
              <w:tabs>
                <w:tab w:val="decimal" w:pos="820"/>
              </w:tabs>
              <w:ind w:right="-130"/>
              <w:rPr>
                <w:sz w:val="20"/>
                <w:szCs w:val="20"/>
                <w:lang w:val="en-GB"/>
              </w:rPr>
            </w:pPr>
            <w:r w:rsidRPr="00D81593">
              <w:rPr>
                <w:sz w:val="20"/>
                <w:szCs w:val="20"/>
              </w:rPr>
              <w:t xml:space="preserve"> 2,265,159 </w:t>
            </w:r>
          </w:p>
        </w:tc>
        <w:tc>
          <w:tcPr>
            <w:tcW w:w="236" w:type="dxa"/>
            <w:vAlign w:val="bottom"/>
          </w:tcPr>
          <w:p w14:paraId="52981B2C" w14:textId="77777777" w:rsidR="00D81593" w:rsidRPr="008241D5" w:rsidRDefault="00D81593" w:rsidP="00D81593">
            <w:pPr>
              <w:tabs>
                <w:tab w:val="decimal" w:pos="820"/>
              </w:tabs>
              <w:ind w:right="-130"/>
              <w:rPr>
                <w:sz w:val="20"/>
                <w:szCs w:val="20"/>
                <w:lang w:val="en-GB"/>
              </w:rPr>
            </w:pPr>
          </w:p>
        </w:tc>
        <w:tc>
          <w:tcPr>
            <w:tcW w:w="1177" w:type="dxa"/>
            <w:vAlign w:val="bottom"/>
          </w:tcPr>
          <w:p w14:paraId="30574E76" w14:textId="7AAFB413" w:rsidR="00D81593" w:rsidRPr="008241D5" w:rsidRDefault="00D81593" w:rsidP="00D81593">
            <w:pPr>
              <w:tabs>
                <w:tab w:val="decimal" w:pos="870"/>
              </w:tabs>
              <w:ind w:right="-130"/>
              <w:rPr>
                <w:sz w:val="20"/>
                <w:szCs w:val="20"/>
                <w:lang w:val="en-GB"/>
              </w:rPr>
            </w:pPr>
            <w:r w:rsidRPr="00E61905">
              <w:rPr>
                <w:sz w:val="20"/>
                <w:szCs w:val="20"/>
              </w:rPr>
              <w:t xml:space="preserve"> 2,305,313 </w:t>
            </w:r>
          </w:p>
        </w:tc>
      </w:tr>
      <w:tr w:rsidR="00D81593" w:rsidRPr="008241D5" w14:paraId="33BE7180" w14:textId="77777777">
        <w:tc>
          <w:tcPr>
            <w:tcW w:w="3598" w:type="dxa"/>
          </w:tcPr>
          <w:p w14:paraId="17AE81A5" w14:textId="77777777" w:rsidR="00D81593" w:rsidRPr="008241D5" w:rsidRDefault="00D81593" w:rsidP="00D81593">
            <w:pPr>
              <w:ind w:right="-28"/>
              <w:jc w:val="thaiDistribute"/>
              <w:rPr>
                <w:sz w:val="20"/>
                <w:szCs w:val="20"/>
                <w:lang w:val="en-GB"/>
              </w:rPr>
            </w:pPr>
            <w:r w:rsidRPr="008241D5">
              <w:rPr>
                <w:sz w:val="20"/>
                <w:szCs w:val="20"/>
                <w:lang w:val="en-GB"/>
              </w:rPr>
              <w:t>Government and state enterprise securities</w:t>
            </w:r>
          </w:p>
        </w:tc>
        <w:tc>
          <w:tcPr>
            <w:tcW w:w="1107" w:type="dxa"/>
          </w:tcPr>
          <w:p w14:paraId="1CB05CA1" w14:textId="53C12924" w:rsidR="00D81593" w:rsidRPr="00D81593" w:rsidRDefault="00D81593" w:rsidP="00D81593">
            <w:pPr>
              <w:tabs>
                <w:tab w:val="decimal" w:pos="890"/>
              </w:tabs>
              <w:ind w:right="-130"/>
              <w:rPr>
                <w:sz w:val="20"/>
                <w:szCs w:val="20"/>
              </w:rPr>
            </w:pPr>
            <w:r w:rsidRPr="00D81593">
              <w:rPr>
                <w:sz w:val="20"/>
                <w:szCs w:val="20"/>
              </w:rPr>
              <w:t xml:space="preserve"> </w:t>
            </w:r>
            <w:r w:rsidRPr="00E07D4C">
              <w:rPr>
                <w:sz w:val="20"/>
                <w:szCs w:val="20"/>
              </w:rPr>
              <w:t>441,</w:t>
            </w:r>
            <w:r w:rsidR="005C5717" w:rsidRPr="00E07D4C">
              <w:rPr>
                <w:sz w:val="20"/>
                <w:szCs w:val="20"/>
              </w:rPr>
              <w:t>876</w:t>
            </w:r>
            <w:r w:rsidRPr="00D81593">
              <w:rPr>
                <w:sz w:val="20"/>
                <w:szCs w:val="20"/>
              </w:rPr>
              <w:t xml:space="preserve"> </w:t>
            </w:r>
          </w:p>
        </w:tc>
        <w:tc>
          <w:tcPr>
            <w:tcW w:w="270" w:type="dxa"/>
          </w:tcPr>
          <w:p w14:paraId="34DE3D1E" w14:textId="77777777" w:rsidR="00D81593" w:rsidRPr="00D81593" w:rsidRDefault="00D81593" w:rsidP="00D81593">
            <w:pPr>
              <w:tabs>
                <w:tab w:val="decimal" w:pos="820"/>
              </w:tabs>
              <w:ind w:right="-130"/>
              <w:rPr>
                <w:sz w:val="20"/>
                <w:szCs w:val="20"/>
                <w:lang w:val="en-GB"/>
              </w:rPr>
            </w:pPr>
          </w:p>
        </w:tc>
        <w:tc>
          <w:tcPr>
            <w:tcW w:w="1172" w:type="dxa"/>
          </w:tcPr>
          <w:p w14:paraId="4CDB7D51" w14:textId="6166BA3A" w:rsidR="00D81593" w:rsidRPr="00D81593" w:rsidRDefault="00D81593" w:rsidP="00D81593">
            <w:pPr>
              <w:tabs>
                <w:tab w:val="decimal" w:pos="863"/>
              </w:tabs>
              <w:ind w:right="-130"/>
              <w:rPr>
                <w:sz w:val="20"/>
                <w:szCs w:val="20"/>
                <w:lang w:val="en-GB"/>
              </w:rPr>
            </w:pPr>
            <w:r w:rsidRPr="00D81593">
              <w:rPr>
                <w:sz w:val="20"/>
                <w:szCs w:val="20"/>
              </w:rPr>
              <w:t xml:space="preserve"> 339,382</w:t>
            </w:r>
          </w:p>
        </w:tc>
        <w:tc>
          <w:tcPr>
            <w:tcW w:w="270" w:type="dxa"/>
          </w:tcPr>
          <w:p w14:paraId="1B6368F7" w14:textId="77777777" w:rsidR="00D81593" w:rsidRPr="00D81593" w:rsidRDefault="00D81593" w:rsidP="00D81593">
            <w:pPr>
              <w:tabs>
                <w:tab w:val="decimal" w:pos="820"/>
              </w:tabs>
              <w:ind w:right="-130"/>
              <w:rPr>
                <w:sz w:val="20"/>
                <w:szCs w:val="20"/>
                <w:lang w:val="en-GB"/>
              </w:rPr>
            </w:pPr>
          </w:p>
        </w:tc>
        <w:tc>
          <w:tcPr>
            <w:tcW w:w="1107" w:type="dxa"/>
          </w:tcPr>
          <w:p w14:paraId="4FBE8BB8" w14:textId="24261E8A" w:rsidR="00D81593" w:rsidRPr="00D81593" w:rsidRDefault="00D81593" w:rsidP="00D81593">
            <w:pPr>
              <w:tabs>
                <w:tab w:val="decimal" w:pos="820"/>
              </w:tabs>
              <w:ind w:right="-130"/>
              <w:rPr>
                <w:sz w:val="20"/>
                <w:szCs w:val="20"/>
                <w:lang w:val="en-GB"/>
              </w:rPr>
            </w:pPr>
            <w:r w:rsidRPr="00D81593">
              <w:rPr>
                <w:sz w:val="20"/>
                <w:szCs w:val="20"/>
              </w:rPr>
              <w:t xml:space="preserve"> 375,956 </w:t>
            </w:r>
          </w:p>
        </w:tc>
        <w:tc>
          <w:tcPr>
            <w:tcW w:w="236" w:type="dxa"/>
          </w:tcPr>
          <w:p w14:paraId="5C02F054" w14:textId="77777777" w:rsidR="00D81593" w:rsidRPr="008241D5" w:rsidRDefault="00D81593" w:rsidP="00D81593">
            <w:pPr>
              <w:tabs>
                <w:tab w:val="decimal" w:pos="820"/>
              </w:tabs>
              <w:ind w:right="-130"/>
              <w:rPr>
                <w:sz w:val="20"/>
                <w:szCs w:val="20"/>
                <w:lang w:val="en-GB"/>
              </w:rPr>
            </w:pPr>
          </w:p>
        </w:tc>
        <w:tc>
          <w:tcPr>
            <w:tcW w:w="1177" w:type="dxa"/>
          </w:tcPr>
          <w:p w14:paraId="77CAA23A" w14:textId="2322F813" w:rsidR="00D81593" w:rsidRPr="008241D5" w:rsidRDefault="00D81593" w:rsidP="00D81593">
            <w:pPr>
              <w:tabs>
                <w:tab w:val="decimal" w:pos="870"/>
              </w:tabs>
              <w:ind w:right="-130"/>
              <w:rPr>
                <w:sz w:val="20"/>
                <w:szCs w:val="20"/>
                <w:lang w:val="en-GB"/>
              </w:rPr>
            </w:pPr>
            <w:r w:rsidRPr="00E61905">
              <w:rPr>
                <w:sz w:val="20"/>
                <w:szCs w:val="20"/>
              </w:rPr>
              <w:t xml:space="preserve"> 380,490 </w:t>
            </w:r>
          </w:p>
        </w:tc>
      </w:tr>
      <w:tr w:rsidR="00D81593" w:rsidRPr="008241D5" w14:paraId="045E081E" w14:textId="77777777">
        <w:tc>
          <w:tcPr>
            <w:tcW w:w="3598" w:type="dxa"/>
          </w:tcPr>
          <w:p w14:paraId="2C14FAAB" w14:textId="77777777" w:rsidR="00D81593" w:rsidRPr="008241D5" w:rsidRDefault="00D81593" w:rsidP="00D81593">
            <w:pPr>
              <w:ind w:right="-28"/>
              <w:rPr>
                <w:sz w:val="20"/>
                <w:szCs w:val="20"/>
                <w:lang w:val="en-GB"/>
              </w:rPr>
            </w:pPr>
            <w:r w:rsidRPr="008241D5">
              <w:rPr>
                <w:sz w:val="20"/>
                <w:szCs w:val="20"/>
                <w:lang w:val="en-GB"/>
              </w:rPr>
              <w:t>Corporate debt instruments</w:t>
            </w:r>
          </w:p>
        </w:tc>
        <w:tc>
          <w:tcPr>
            <w:tcW w:w="1107" w:type="dxa"/>
          </w:tcPr>
          <w:p w14:paraId="3BE12A51" w14:textId="68FAE400" w:rsidR="00D81593" w:rsidRPr="00D81593" w:rsidRDefault="00D81593" w:rsidP="00D81593">
            <w:pPr>
              <w:tabs>
                <w:tab w:val="decimal" w:pos="890"/>
              </w:tabs>
              <w:ind w:right="-130"/>
              <w:rPr>
                <w:sz w:val="20"/>
                <w:szCs w:val="20"/>
              </w:rPr>
            </w:pPr>
            <w:r w:rsidRPr="00D81593">
              <w:rPr>
                <w:sz w:val="20"/>
                <w:szCs w:val="20"/>
              </w:rPr>
              <w:t xml:space="preserve"> 8,137 </w:t>
            </w:r>
          </w:p>
        </w:tc>
        <w:tc>
          <w:tcPr>
            <w:tcW w:w="270" w:type="dxa"/>
          </w:tcPr>
          <w:p w14:paraId="4821481B" w14:textId="77777777" w:rsidR="00D81593" w:rsidRPr="00D81593" w:rsidRDefault="00D81593" w:rsidP="00D81593">
            <w:pPr>
              <w:tabs>
                <w:tab w:val="decimal" w:pos="820"/>
              </w:tabs>
              <w:ind w:right="-130"/>
              <w:rPr>
                <w:sz w:val="20"/>
                <w:szCs w:val="20"/>
                <w:lang w:val="en-GB"/>
              </w:rPr>
            </w:pPr>
          </w:p>
        </w:tc>
        <w:tc>
          <w:tcPr>
            <w:tcW w:w="1172" w:type="dxa"/>
          </w:tcPr>
          <w:p w14:paraId="3FD8161D" w14:textId="406C8F49" w:rsidR="00D81593" w:rsidRPr="00D81593" w:rsidRDefault="00D81593" w:rsidP="00D81593">
            <w:pPr>
              <w:tabs>
                <w:tab w:val="decimal" w:pos="863"/>
              </w:tabs>
              <w:ind w:right="-130"/>
              <w:rPr>
                <w:sz w:val="20"/>
                <w:szCs w:val="20"/>
                <w:lang w:val="en-GB"/>
              </w:rPr>
            </w:pPr>
            <w:r w:rsidRPr="00D81593">
              <w:rPr>
                <w:sz w:val="20"/>
                <w:szCs w:val="20"/>
              </w:rPr>
              <w:t xml:space="preserve"> 7,410</w:t>
            </w:r>
          </w:p>
        </w:tc>
        <w:tc>
          <w:tcPr>
            <w:tcW w:w="270" w:type="dxa"/>
          </w:tcPr>
          <w:p w14:paraId="5FD53C5C" w14:textId="77777777" w:rsidR="00D81593" w:rsidRPr="00D81593" w:rsidRDefault="00D81593" w:rsidP="00D81593">
            <w:pPr>
              <w:tabs>
                <w:tab w:val="decimal" w:pos="820"/>
              </w:tabs>
              <w:ind w:right="-130"/>
              <w:rPr>
                <w:sz w:val="20"/>
                <w:szCs w:val="20"/>
                <w:lang w:val="en-GB"/>
              </w:rPr>
            </w:pPr>
          </w:p>
        </w:tc>
        <w:tc>
          <w:tcPr>
            <w:tcW w:w="1107" w:type="dxa"/>
          </w:tcPr>
          <w:p w14:paraId="12798FDC" w14:textId="656E4B81" w:rsidR="00D81593" w:rsidRPr="00D81593" w:rsidRDefault="00D81593" w:rsidP="00D81593">
            <w:pPr>
              <w:tabs>
                <w:tab w:val="decimal" w:pos="820"/>
              </w:tabs>
              <w:ind w:right="-130"/>
              <w:rPr>
                <w:sz w:val="20"/>
                <w:szCs w:val="20"/>
                <w:lang w:val="en-GB"/>
              </w:rPr>
            </w:pPr>
            <w:r w:rsidRPr="00D81593">
              <w:rPr>
                <w:sz w:val="20"/>
                <w:szCs w:val="20"/>
              </w:rPr>
              <w:t xml:space="preserve"> 7,395 </w:t>
            </w:r>
          </w:p>
        </w:tc>
        <w:tc>
          <w:tcPr>
            <w:tcW w:w="236" w:type="dxa"/>
          </w:tcPr>
          <w:p w14:paraId="5C9096C1" w14:textId="77777777" w:rsidR="00D81593" w:rsidRPr="008241D5" w:rsidRDefault="00D81593" w:rsidP="00D81593">
            <w:pPr>
              <w:tabs>
                <w:tab w:val="decimal" w:pos="820"/>
              </w:tabs>
              <w:ind w:right="-130"/>
              <w:rPr>
                <w:sz w:val="20"/>
                <w:szCs w:val="20"/>
                <w:lang w:val="en-GB"/>
              </w:rPr>
            </w:pPr>
          </w:p>
        </w:tc>
        <w:tc>
          <w:tcPr>
            <w:tcW w:w="1177" w:type="dxa"/>
          </w:tcPr>
          <w:p w14:paraId="31F44DEB" w14:textId="2EE205BB" w:rsidR="00D81593" w:rsidRPr="008241D5" w:rsidRDefault="00D81593" w:rsidP="00D81593">
            <w:pPr>
              <w:tabs>
                <w:tab w:val="decimal" w:pos="870"/>
              </w:tabs>
              <w:ind w:right="-130"/>
              <w:rPr>
                <w:sz w:val="20"/>
                <w:szCs w:val="20"/>
                <w:lang w:val="en-GB"/>
              </w:rPr>
            </w:pPr>
            <w:r w:rsidRPr="00182315">
              <w:rPr>
                <w:sz w:val="20"/>
                <w:szCs w:val="20"/>
              </w:rPr>
              <w:t xml:space="preserve"> </w:t>
            </w:r>
            <w:r w:rsidRPr="00182315">
              <w:rPr>
                <w:rFonts w:cs="Angsana New"/>
                <w:sz w:val="20"/>
                <w:szCs w:val="25"/>
              </w:rPr>
              <w:t>7,607</w:t>
            </w:r>
            <w:r w:rsidRPr="00182315">
              <w:rPr>
                <w:sz w:val="20"/>
                <w:szCs w:val="20"/>
              </w:rPr>
              <w:t xml:space="preserve"> </w:t>
            </w:r>
          </w:p>
        </w:tc>
      </w:tr>
      <w:tr w:rsidR="00D81593" w:rsidRPr="008241D5" w14:paraId="5F81DB19" w14:textId="77777777">
        <w:tc>
          <w:tcPr>
            <w:tcW w:w="3598" w:type="dxa"/>
          </w:tcPr>
          <w:p w14:paraId="266A0EE9" w14:textId="77777777" w:rsidR="00D81593" w:rsidRPr="008241D5" w:rsidRDefault="00D81593" w:rsidP="00D81593">
            <w:pPr>
              <w:ind w:right="-28"/>
              <w:rPr>
                <w:sz w:val="20"/>
                <w:szCs w:val="20"/>
                <w:lang w:val="en-GB"/>
              </w:rPr>
            </w:pPr>
            <w:r w:rsidRPr="008241D5">
              <w:rPr>
                <w:sz w:val="20"/>
                <w:szCs w:val="20"/>
                <w:lang w:val="en-GB"/>
              </w:rPr>
              <w:t>Foreign debt instruments</w:t>
            </w:r>
          </w:p>
        </w:tc>
        <w:tc>
          <w:tcPr>
            <w:tcW w:w="1107" w:type="dxa"/>
          </w:tcPr>
          <w:p w14:paraId="4DCADA55" w14:textId="11712175" w:rsidR="00D81593" w:rsidRPr="00E24D17" w:rsidRDefault="00D81593" w:rsidP="00D81593">
            <w:pPr>
              <w:tabs>
                <w:tab w:val="decimal" w:pos="890"/>
              </w:tabs>
              <w:ind w:right="-130"/>
              <w:rPr>
                <w:sz w:val="20"/>
                <w:szCs w:val="20"/>
              </w:rPr>
            </w:pPr>
            <w:r w:rsidRPr="00E24D17">
              <w:rPr>
                <w:sz w:val="20"/>
                <w:szCs w:val="20"/>
              </w:rPr>
              <w:t xml:space="preserve"> </w:t>
            </w:r>
            <w:r w:rsidRPr="00E07D4C">
              <w:rPr>
                <w:sz w:val="20"/>
                <w:szCs w:val="20"/>
              </w:rPr>
              <w:t>81,2</w:t>
            </w:r>
            <w:r w:rsidR="005C5717" w:rsidRPr="00E07D4C">
              <w:rPr>
                <w:sz w:val="20"/>
                <w:szCs w:val="20"/>
              </w:rPr>
              <w:t>86</w:t>
            </w:r>
            <w:r w:rsidRPr="00E24D17">
              <w:rPr>
                <w:sz w:val="20"/>
                <w:szCs w:val="20"/>
              </w:rPr>
              <w:t xml:space="preserve"> </w:t>
            </w:r>
          </w:p>
        </w:tc>
        <w:tc>
          <w:tcPr>
            <w:tcW w:w="270" w:type="dxa"/>
          </w:tcPr>
          <w:p w14:paraId="7A26D8F9" w14:textId="77777777" w:rsidR="00D81593" w:rsidRPr="00D81593" w:rsidRDefault="00D81593" w:rsidP="00D81593">
            <w:pPr>
              <w:tabs>
                <w:tab w:val="decimal" w:pos="820"/>
              </w:tabs>
              <w:ind w:right="-130"/>
              <w:rPr>
                <w:sz w:val="20"/>
                <w:szCs w:val="20"/>
                <w:lang w:val="en-GB"/>
              </w:rPr>
            </w:pPr>
          </w:p>
        </w:tc>
        <w:tc>
          <w:tcPr>
            <w:tcW w:w="1172" w:type="dxa"/>
          </w:tcPr>
          <w:p w14:paraId="3F5ED074" w14:textId="6453FD92" w:rsidR="00D81593" w:rsidRPr="00D81593" w:rsidRDefault="00D81593" w:rsidP="00D81593">
            <w:pPr>
              <w:tabs>
                <w:tab w:val="decimal" w:pos="863"/>
              </w:tabs>
              <w:ind w:right="-130"/>
              <w:rPr>
                <w:sz w:val="20"/>
                <w:szCs w:val="20"/>
                <w:lang w:val="en-GB"/>
              </w:rPr>
            </w:pPr>
            <w:r w:rsidRPr="00D81593">
              <w:rPr>
                <w:sz w:val="20"/>
                <w:szCs w:val="20"/>
              </w:rPr>
              <w:t xml:space="preserve"> 47,818</w:t>
            </w:r>
          </w:p>
        </w:tc>
        <w:tc>
          <w:tcPr>
            <w:tcW w:w="270" w:type="dxa"/>
          </w:tcPr>
          <w:p w14:paraId="336FBFB1" w14:textId="77777777" w:rsidR="00D81593" w:rsidRPr="00D81593" w:rsidRDefault="00D81593" w:rsidP="00D81593">
            <w:pPr>
              <w:tabs>
                <w:tab w:val="decimal" w:pos="820"/>
              </w:tabs>
              <w:ind w:right="-130"/>
              <w:rPr>
                <w:sz w:val="20"/>
                <w:szCs w:val="20"/>
                <w:lang w:val="en-GB"/>
              </w:rPr>
            </w:pPr>
          </w:p>
        </w:tc>
        <w:tc>
          <w:tcPr>
            <w:tcW w:w="1107" w:type="dxa"/>
          </w:tcPr>
          <w:p w14:paraId="6119C310" w14:textId="5353769E" w:rsidR="00D81593" w:rsidRPr="00D81593" w:rsidRDefault="00D81593" w:rsidP="00D81593">
            <w:pPr>
              <w:tabs>
                <w:tab w:val="decimal" w:pos="820"/>
              </w:tabs>
              <w:ind w:right="-130"/>
              <w:rPr>
                <w:sz w:val="20"/>
                <w:szCs w:val="20"/>
                <w:lang w:val="en-GB"/>
              </w:rPr>
            </w:pPr>
            <w:r w:rsidRPr="00D81593">
              <w:rPr>
                <w:sz w:val="20"/>
                <w:szCs w:val="20"/>
              </w:rPr>
              <w:t xml:space="preserve"> 66,161 </w:t>
            </w:r>
          </w:p>
        </w:tc>
        <w:tc>
          <w:tcPr>
            <w:tcW w:w="236" w:type="dxa"/>
          </w:tcPr>
          <w:p w14:paraId="345D2DE1" w14:textId="77777777" w:rsidR="00D81593" w:rsidRPr="008241D5" w:rsidRDefault="00D81593" w:rsidP="00D81593">
            <w:pPr>
              <w:tabs>
                <w:tab w:val="decimal" w:pos="820"/>
              </w:tabs>
              <w:ind w:right="-130"/>
              <w:rPr>
                <w:sz w:val="20"/>
                <w:szCs w:val="20"/>
                <w:lang w:val="en-GB"/>
              </w:rPr>
            </w:pPr>
          </w:p>
        </w:tc>
        <w:tc>
          <w:tcPr>
            <w:tcW w:w="1177" w:type="dxa"/>
          </w:tcPr>
          <w:p w14:paraId="75B5EE3F" w14:textId="6E9877E3" w:rsidR="00D81593" w:rsidRPr="008241D5" w:rsidRDefault="00D81593" w:rsidP="00D81593">
            <w:pPr>
              <w:tabs>
                <w:tab w:val="decimal" w:pos="870"/>
              </w:tabs>
              <w:ind w:right="-130"/>
              <w:rPr>
                <w:sz w:val="20"/>
                <w:szCs w:val="20"/>
                <w:lang w:val="en-GB"/>
              </w:rPr>
            </w:pPr>
            <w:r w:rsidRPr="00182315">
              <w:rPr>
                <w:sz w:val="20"/>
                <w:szCs w:val="20"/>
              </w:rPr>
              <w:t xml:space="preserve"> 52,256 </w:t>
            </w:r>
          </w:p>
        </w:tc>
      </w:tr>
      <w:tr w:rsidR="00874084" w:rsidRPr="008241D5" w14:paraId="7EFBECA3" w14:textId="77777777">
        <w:tc>
          <w:tcPr>
            <w:tcW w:w="3598" w:type="dxa"/>
          </w:tcPr>
          <w:p w14:paraId="13BF43CC" w14:textId="77777777" w:rsidR="00874084" w:rsidRPr="008241D5" w:rsidRDefault="00874084" w:rsidP="00874084">
            <w:pPr>
              <w:ind w:right="-28"/>
              <w:jc w:val="both"/>
              <w:rPr>
                <w:rFonts w:cstheme="minorBidi"/>
                <w:sz w:val="20"/>
                <w:szCs w:val="20"/>
                <w:lang w:val="en-GB"/>
              </w:rPr>
            </w:pPr>
          </w:p>
        </w:tc>
        <w:tc>
          <w:tcPr>
            <w:tcW w:w="1107" w:type="dxa"/>
          </w:tcPr>
          <w:p w14:paraId="2B98AA4C" w14:textId="77777777" w:rsidR="00874084" w:rsidRPr="00D81593" w:rsidRDefault="00874084" w:rsidP="00874084">
            <w:pPr>
              <w:tabs>
                <w:tab w:val="decimal" w:pos="890"/>
              </w:tabs>
              <w:ind w:right="-130"/>
              <w:rPr>
                <w:sz w:val="20"/>
                <w:szCs w:val="20"/>
                <w:cs/>
              </w:rPr>
            </w:pPr>
          </w:p>
        </w:tc>
        <w:tc>
          <w:tcPr>
            <w:tcW w:w="270" w:type="dxa"/>
          </w:tcPr>
          <w:p w14:paraId="1ACA0080" w14:textId="77777777" w:rsidR="00874084" w:rsidRPr="00D81593" w:rsidRDefault="00874084" w:rsidP="00874084">
            <w:pPr>
              <w:tabs>
                <w:tab w:val="decimal" w:pos="820"/>
              </w:tabs>
              <w:ind w:right="-130"/>
              <w:rPr>
                <w:sz w:val="20"/>
                <w:szCs w:val="20"/>
                <w:lang w:val="en-GB"/>
              </w:rPr>
            </w:pPr>
          </w:p>
        </w:tc>
        <w:tc>
          <w:tcPr>
            <w:tcW w:w="1172" w:type="dxa"/>
          </w:tcPr>
          <w:p w14:paraId="5281EEA3" w14:textId="77777777" w:rsidR="00874084" w:rsidRPr="00D81593" w:rsidRDefault="00874084" w:rsidP="00874084">
            <w:pPr>
              <w:tabs>
                <w:tab w:val="decimal" w:pos="863"/>
              </w:tabs>
              <w:ind w:right="-130"/>
              <w:rPr>
                <w:sz w:val="20"/>
                <w:szCs w:val="20"/>
                <w:cs/>
                <w:lang w:val="en-GB"/>
              </w:rPr>
            </w:pPr>
          </w:p>
        </w:tc>
        <w:tc>
          <w:tcPr>
            <w:tcW w:w="270" w:type="dxa"/>
          </w:tcPr>
          <w:p w14:paraId="5DACCFA2" w14:textId="77777777" w:rsidR="00874084" w:rsidRPr="00D81593" w:rsidRDefault="00874084" w:rsidP="00874084">
            <w:pPr>
              <w:tabs>
                <w:tab w:val="decimal" w:pos="820"/>
              </w:tabs>
              <w:ind w:right="-130"/>
              <w:rPr>
                <w:sz w:val="20"/>
                <w:szCs w:val="20"/>
                <w:lang w:val="en-GB"/>
              </w:rPr>
            </w:pPr>
          </w:p>
        </w:tc>
        <w:tc>
          <w:tcPr>
            <w:tcW w:w="1107" w:type="dxa"/>
          </w:tcPr>
          <w:p w14:paraId="49A673AF" w14:textId="77777777" w:rsidR="00874084" w:rsidRPr="00D81593" w:rsidRDefault="00874084" w:rsidP="00874084">
            <w:pPr>
              <w:tabs>
                <w:tab w:val="decimal" w:pos="820"/>
              </w:tabs>
              <w:ind w:right="-130"/>
              <w:rPr>
                <w:sz w:val="20"/>
                <w:szCs w:val="20"/>
                <w:lang w:val="en-GB"/>
              </w:rPr>
            </w:pPr>
          </w:p>
        </w:tc>
        <w:tc>
          <w:tcPr>
            <w:tcW w:w="236" w:type="dxa"/>
          </w:tcPr>
          <w:p w14:paraId="11B0E7C1" w14:textId="77777777" w:rsidR="00874084" w:rsidRPr="008241D5" w:rsidRDefault="00874084" w:rsidP="00874084">
            <w:pPr>
              <w:tabs>
                <w:tab w:val="decimal" w:pos="820"/>
              </w:tabs>
              <w:ind w:right="-130"/>
              <w:rPr>
                <w:sz w:val="20"/>
                <w:szCs w:val="20"/>
                <w:lang w:val="en-GB"/>
              </w:rPr>
            </w:pPr>
          </w:p>
        </w:tc>
        <w:tc>
          <w:tcPr>
            <w:tcW w:w="1177" w:type="dxa"/>
          </w:tcPr>
          <w:p w14:paraId="4AB78F29" w14:textId="77777777" w:rsidR="00874084" w:rsidRPr="008241D5" w:rsidRDefault="00874084" w:rsidP="00874084">
            <w:pPr>
              <w:tabs>
                <w:tab w:val="decimal" w:pos="870"/>
              </w:tabs>
              <w:ind w:right="-130"/>
              <w:rPr>
                <w:sz w:val="20"/>
                <w:szCs w:val="20"/>
                <w:lang w:val="en-GB"/>
              </w:rPr>
            </w:pPr>
          </w:p>
        </w:tc>
      </w:tr>
      <w:tr w:rsidR="00874084" w:rsidRPr="008241D5" w14:paraId="627C06FD" w14:textId="77777777">
        <w:tc>
          <w:tcPr>
            <w:tcW w:w="3598" w:type="dxa"/>
          </w:tcPr>
          <w:p w14:paraId="21B213C4" w14:textId="77777777" w:rsidR="00874084" w:rsidRPr="008241D5" w:rsidRDefault="00874084" w:rsidP="00874084">
            <w:pPr>
              <w:ind w:left="280" w:right="-28" w:hanging="270"/>
              <w:jc w:val="both"/>
              <w:rPr>
                <w:sz w:val="20"/>
                <w:szCs w:val="20"/>
                <w:lang w:val="en-GB"/>
              </w:rPr>
            </w:pPr>
            <w:r w:rsidRPr="008241D5">
              <w:rPr>
                <w:b/>
                <w:bCs/>
                <w:sz w:val="20"/>
                <w:szCs w:val="20"/>
                <w:lang w:val="en-GB"/>
              </w:rPr>
              <w:t>Credit risk exposure of off</w:t>
            </w:r>
            <w:r w:rsidRPr="008241D5">
              <w:rPr>
                <w:b/>
                <w:bCs/>
                <w:sz w:val="20"/>
                <w:szCs w:val="20"/>
                <w:cs/>
                <w:lang w:val="en-GB"/>
              </w:rPr>
              <w:t>-</w:t>
            </w:r>
            <w:r w:rsidRPr="008241D5">
              <w:rPr>
                <w:b/>
                <w:bCs/>
                <w:sz w:val="20"/>
                <w:szCs w:val="20"/>
                <w:lang w:val="en-GB"/>
              </w:rPr>
              <w:t>financial reporting items</w:t>
            </w:r>
          </w:p>
        </w:tc>
        <w:tc>
          <w:tcPr>
            <w:tcW w:w="1107" w:type="dxa"/>
          </w:tcPr>
          <w:p w14:paraId="47AD0511" w14:textId="77777777" w:rsidR="00874084" w:rsidRPr="00D81593" w:rsidRDefault="00874084" w:rsidP="00874084">
            <w:pPr>
              <w:tabs>
                <w:tab w:val="decimal" w:pos="890"/>
              </w:tabs>
              <w:ind w:right="-130"/>
              <w:rPr>
                <w:sz w:val="20"/>
                <w:szCs w:val="20"/>
              </w:rPr>
            </w:pPr>
          </w:p>
        </w:tc>
        <w:tc>
          <w:tcPr>
            <w:tcW w:w="270" w:type="dxa"/>
          </w:tcPr>
          <w:p w14:paraId="53A84639" w14:textId="77777777" w:rsidR="00874084" w:rsidRPr="00D81593" w:rsidRDefault="00874084" w:rsidP="00874084">
            <w:pPr>
              <w:tabs>
                <w:tab w:val="decimal" w:pos="820"/>
              </w:tabs>
              <w:ind w:right="-130"/>
              <w:rPr>
                <w:sz w:val="20"/>
                <w:szCs w:val="20"/>
                <w:lang w:val="en-GB"/>
              </w:rPr>
            </w:pPr>
          </w:p>
        </w:tc>
        <w:tc>
          <w:tcPr>
            <w:tcW w:w="1172" w:type="dxa"/>
          </w:tcPr>
          <w:p w14:paraId="799AEBDE" w14:textId="77777777" w:rsidR="00874084" w:rsidRPr="00D81593" w:rsidRDefault="00874084" w:rsidP="00874084">
            <w:pPr>
              <w:tabs>
                <w:tab w:val="decimal" w:pos="863"/>
              </w:tabs>
              <w:ind w:right="-130"/>
              <w:rPr>
                <w:sz w:val="20"/>
                <w:szCs w:val="20"/>
                <w:lang w:val="en-GB"/>
              </w:rPr>
            </w:pPr>
          </w:p>
        </w:tc>
        <w:tc>
          <w:tcPr>
            <w:tcW w:w="270" w:type="dxa"/>
          </w:tcPr>
          <w:p w14:paraId="4757AAD2" w14:textId="77777777" w:rsidR="00874084" w:rsidRPr="00D81593" w:rsidRDefault="00874084" w:rsidP="00874084">
            <w:pPr>
              <w:tabs>
                <w:tab w:val="decimal" w:pos="820"/>
              </w:tabs>
              <w:ind w:right="-130"/>
              <w:rPr>
                <w:sz w:val="20"/>
                <w:szCs w:val="20"/>
                <w:lang w:val="en-GB"/>
              </w:rPr>
            </w:pPr>
          </w:p>
        </w:tc>
        <w:tc>
          <w:tcPr>
            <w:tcW w:w="1107" w:type="dxa"/>
          </w:tcPr>
          <w:p w14:paraId="094107D8" w14:textId="77777777" w:rsidR="00874084" w:rsidRPr="00D81593" w:rsidRDefault="00874084" w:rsidP="00874084">
            <w:pPr>
              <w:tabs>
                <w:tab w:val="decimal" w:pos="820"/>
              </w:tabs>
              <w:ind w:right="-130"/>
              <w:rPr>
                <w:sz w:val="20"/>
                <w:szCs w:val="20"/>
                <w:lang w:val="en-GB"/>
              </w:rPr>
            </w:pPr>
          </w:p>
        </w:tc>
        <w:tc>
          <w:tcPr>
            <w:tcW w:w="236" w:type="dxa"/>
          </w:tcPr>
          <w:p w14:paraId="1ED69CDF" w14:textId="77777777" w:rsidR="00874084" w:rsidRPr="008241D5" w:rsidRDefault="00874084" w:rsidP="00874084">
            <w:pPr>
              <w:tabs>
                <w:tab w:val="decimal" w:pos="820"/>
              </w:tabs>
              <w:ind w:right="-130"/>
              <w:rPr>
                <w:sz w:val="20"/>
                <w:szCs w:val="20"/>
                <w:lang w:val="en-GB"/>
              </w:rPr>
            </w:pPr>
          </w:p>
        </w:tc>
        <w:tc>
          <w:tcPr>
            <w:tcW w:w="1177" w:type="dxa"/>
          </w:tcPr>
          <w:p w14:paraId="2A4CE1B8" w14:textId="77777777" w:rsidR="00874084" w:rsidRPr="008241D5" w:rsidRDefault="00874084" w:rsidP="00874084">
            <w:pPr>
              <w:tabs>
                <w:tab w:val="decimal" w:pos="870"/>
              </w:tabs>
              <w:ind w:right="-130"/>
              <w:rPr>
                <w:sz w:val="20"/>
                <w:szCs w:val="20"/>
                <w:lang w:val="en-GB"/>
              </w:rPr>
            </w:pPr>
          </w:p>
        </w:tc>
      </w:tr>
      <w:tr w:rsidR="00D81593" w:rsidRPr="008241D5" w14:paraId="2B091737" w14:textId="77777777">
        <w:tc>
          <w:tcPr>
            <w:tcW w:w="3598" w:type="dxa"/>
          </w:tcPr>
          <w:p w14:paraId="4B250C20" w14:textId="77777777" w:rsidR="00D81593" w:rsidRPr="008241D5" w:rsidRDefault="00D81593" w:rsidP="00D81593">
            <w:pPr>
              <w:ind w:left="256" w:right="-28" w:hanging="256"/>
              <w:jc w:val="thaiDistribute"/>
              <w:rPr>
                <w:b/>
                <w:bCs/>
                <w:sz w:val="20"/>
                <w:szCs w:val="20"/>
                <w:lang w:val="en-GB"/>
              </w:rPr>
            </w:pPr>
            <w:r w:rsidRPr="008241D5">
              <w:rPr>
                <w:sz w:val="20"/>
                <w:szCs w:val="20"/>
                <w:lang w:val="en-GB"/>
              </w:rPr>
              <w:t>Financial guarantee contracts</w:t>
            </w:r>
          </w:p>
        </w:tc>
        <w:tc>
          <w:tcPr>
            <w:tcW w:w="1107" w:type="dxa"/>
          </w:tcPr>
          <w:p w14:paraId="674EF6E6" w14:textId="339A8F34" w:rsidR="00D81593" w:rsidRPr="00D81593" w:rsidRDefault="00D81593" w:rsidP="00D81593">
            <w:pPr>
              <w:tabs>
                <w:tab w:val="decimal" w:pos="890"/>
              </w:tabs>
              <w:ind w:right="-130"/>
              <w:rPr>
                <w:sz w:val="20"/>
                <w:szCs w:val="20"/>
              </w:rPr>
            </w:pPr>
            <w:r w:rsidRPr="00D81593">
              <w:rPr>
                <w:sz w:val="20"/>
                <w:szCs w:val="20"/>
              </w:rPr>
              <w:t>228,953</w:t>
            </w:r>
          </w:p>
        </w:tc>
        <w:tc>
          <w:tcPr>
            <w:tcW w:w="270" w:type="dxa"/>
          </w:tcPr>
          <w:p w14:paraId="5B62B623" w14:textId="77777777" w:rsidR="00D81593" w:rsidRPr="00D81593" w:rsidRDefault="00D81593" w:rsidP="00D81593">
            <w:pPr>
              <w:tabs>
                <w:tab w:val="decimal" w:pos="820"/>
              </w:tabs>
              <w:ind w:right="-130"/>
              <w:rPr>
                <w:sz w:val="20"/>
                <w:szCs w:val="20"/>
                <w:lang w:val="en-GB"/>
              </w:rPr>
            </w:pPr>
          </w:p>
        </w:tc>
        <w:tc>
          <w:tcPr>
            <w:tcW w:w="1172" w:type="dxa"/>
          </w:tcPr>
          <w:p w14:paraId="74F23BB9" w14:textId="2A001674" w:rsidR="00D81593" w:rsidRPr="00D81593" w:rsidRDefault="00D81593" w:rsidP="00D81593">
            <w:pPr>
              <w:tabs>
                <w:tab w:val="decimal" w:pos="863"/>
              </w:tabs>
              <w:ind w:right="-130"/>
              <w:rPr>
                <w:sz w:val="20"/>
                <w:szCs w:val="20"/>
                <w:lang w:val="en-GB"/>
              </w:rPr>
            </w:pPr>
            <w:r w:rsidRPr="00D81593">
              <w:rPr>
                <w:sz w:val="20"/>
                <w:szCs w:val="20"/>
              </w:rPr>
              <w:t xml:space="preserve"> 242,114</w:t>
            </w:r>
          </w:p>
        </w:tc>
        <w:tc>
          <w:tcPr>
            <w:tcW w:w="270" w:type="dxa"/>
          </w:tcPr>
          <w:p w14:paraId="0BEA0E56" w14:textId="77777777" w:rsidR="00D81593" w:rsidRPr="00D81593" w:rsidRDefault="00D81593" w:rsidP="00D81593">
            <w:pPr>
              <w:tabs>
                <w:tab w:val="decimal" w:pos="820"/>
              </w:tabs>
              <w:ind w:right="-130"/>
              <w:rPr>
                <w:sz w:val="20"/>
                <w:szCs w:val="20"/>
                <w:lang w:val="en-GB"/>
              </w:rPr>
            </w:pPr>
          </w:p>
        </w:tc>
        <w:tc>
          <w:tcPr>
            <w:tcW w:w="1107" w:type="dxa"/>
          </w:tcPr>
          <w:p w14:paraId="2D34C2E6" w14:textId="0F38A396" w:rsidR="00D81593" w:rsidRPr="00D81593" w:rsidRDefault="00D81593" w:rsidP="00D81593">
            <w:pPr>
              <w:tabs>
                <w:tab w:val="decimal" w:pos="820"/>
              </w:tabs>
              <w:ind w:right="-130"/>
              <w:rPr>
                <w:sz w:val="20"/>
                <w:szCs w:val="20"/>
                <w:lang w:val="en-GB"/>
              </w:rPr>
            </w:pPr>
            <w:r w:rsidRPr="00D81593">
              <w:rPr>
                <w:sz w:val="20"/>
                <w:szCs w:val="20"/>
              </w:rPr>
              <w:t>241,060</w:t>
            </w:r>
          </w:p>
        </w:tc>
        <w:tc>
          <w:tcPr>
            <w:tcW w:w="236" w:type="dxa"/>
          </w:tcPr>
          <w:p w14:paraId="5C25BA3C" w14:textId="77777777" w:rsidR="00D81593" w:rsidRPr="008241D5" w:rsidRDefault="00D81593" w:rsidP="00D81593">
            <w:pPr>
              <w:tabs>
                <w:tab w:val="decimal" w:pos="820"/>
              </w:tabs>
              <w:ind w:right="-130"/>
              <w:rPr>
                <w:sz w:val="20"/>
                <w:szCs w:val="20"/>
                <w:lang w:val="en-GB"/>
              </w:rPr>
            </w:pPr>
          </w:p>
        </w:tc>
        <w:tc>
          <w:tcPr>
            <w:tcW w:w="1177" w:type="dxa"/>
          </w:tcPr>
          <w:p w14:paraId="2E6670FB" w14:textId="250CED51" w:rsidR="00D81593" w:rsidRPr="008241D5" w:rsidRDefault="00D81593" w:rsidP="00D81593">
            <w:pPr>
              <w:tabs>
                <w:tab w:val="decimal" w:pos="870"/>
              </w:tabs>
              <w:ind w:right="-130"/>
              <w:rPr>
                <w:sz w:val="20"/>
                <w:szCs w:val="20"/>
                <w:lang w:val="en-GB"/>
              </w:rPr>
            </w:pPr>
            <w:r w:rsidRPr="00E61905">
              <w:rPr>
                <w:sz w:val="20"/>
                <w:szCs w:val="20"/>
              </w:rPr>
              <w:t xml:space="preserve"> 252,143 </w:t>
            </w:r>
          </w:p>
        </w:tc>
      </w:tr>
      <w:tr w:rsidR="00D81593" w:rsidRPr="008241D5" w14:paraId="5DAC7A3D" w14:textId="77777777">
        <w:tc>
          <w:tcPr>
            <w:tcW w:w="3598" w:type="dxa"/>
          </w:tcPr>
          <w:p w14:paraId="16CC5E24" w14:textId="77777777" w:rsidR="00D81593" w:rsidRPr="008241D5" w:rsidRDefault="00D81593" w:rsidP="00D81593">
            <w:pPr>
              <w:ind w:right="-28"/>
              <w:jc w:val="both"/>
              <w:rPr>
                <w:sz w:val="20"/>
                <w:szCs w:val="20"/>
                <w:lang w:val="en-GB"/>
              </w:rPr>
            </w:pPr>
            <w:r w:rsidRPr="008241D5">
              <w:rPr>
                <w:sz w:val="20"/>
                <w:szCs w:val="20"/>
                <w:lang w:val="en-GB"/>
              </w:rPr>
              <w:t>Unused bank overdrafts</w:t>
            </w:r>
          </w:p>
        </w:tc>
        <w:tc>
          <w:tcPr>
            <w:tcW w:w="1107" w:type="dxa"/>
          </w:tcPr>
          <w:p w14:paraId="394457A8" w14:textId="4B749555" w:rsidR="00D81593" w:rsidRPr="00D81593" w:rsidRDefault="00D81593" w:rsidP="00D81593">
            <w:pPr>
              <w:tabs>
                <w:tab w:val="decimal" w:pos="890"/>
              </w:tabs>
              <w:ind w:right="-130"/>
              <w:rPr>
                <w:sz w:val="20"/>
                <w:szCs w:val="20"/>
                <w:cs/>
              </w:rPr>
            </w:pPr>
            <w:r w:rsidRPr="00D81593">
              <w:rPr>
                <w:sz w:val="20"/>
                <w:szCs w:val="20"/>
              </w:rPr>
              <w:t>188,955</w:t>
            </w:r>
          </w:p>
        </w:tc>
        <w:tc>
          <w:tcPr>
            <w:tcW w:w="270" w:type="dxa"/>
          </w:tcPr>
          <w:p w14:paraId="0DE393F0" w14:textId="77777777" w:rsidR="00D81593" w:rsidRPr="00D81593" w:rsidRDefault="00D81593" w:rsidP="00D81593">
            <w:pPr>
              <w:tabs>
                <w:tab w:val="decimal" w:pos="820"/>
              </w:tabs>
              <w:ind w:right="-130"/>
              <w:rPr>
                <w:sz w:val="20"/>
                <w:szCs w:val="20"/>
                <w:lang w:val="en-GB"/>
              </w:rPr>
            </w:pPr>
          </w:p>
        </w:tc>
        <w:tc>
          <w:tcPr>
            <w:tcW w:w="1172" w:type="dxa"/>
          </w:tcPr>
          <w:p w14:paraId="6EAF11BC" w14:textId="649E569B" w:rsidR="00D81593" w:rsidRPr="00D81593" w:rsidRDefault="00D81593" w:rsidP="00D81593">
            <w:pPr>
              <w:tabs>
                <w:tab w:val="decimal" w:pos="863"/>
              </w:tabs>
              <w:ind w:right="-130"/>
              <w:rPr>
                <w:sz w:val="20"/>
                <w:szCs w:val="20"/>
                <w:lang w:val="en-GB"/>
              </w:rPr>
            </w:pPr>
            <w:r w:rsidRPr="00D81593">
              <w:rPr>
                <w:sz w:val="20"/>
                <w:szCs w:val="20"/>
              </w:rPr>
              <w:t xml:space="preserve"> 188,007</w:t>
            </w:r>
          </w:p>
        </w:tc>
        <w:tc>
          <w:tcPr>
            <w:tcW w:w="270" w:type="dxa"/>
          </w:tcPr>
          <w:p w14:paraId="4D48584D" w14:textId="77777777" w:rsidR="00D81593" w:rsidRPr="00D81593" w:rsidRDefault="00D81593" w:rsidP="00D81593">
            <w:pPr>
              <w:tabs>
                <w:tab w:val="decimal" w:pos="820"/>
              </w:tabs>
              <w:ind w:right="-130"/>
              <w:rPr>
                <w:sz w:val="20"/>
                <w:szCs w:val="20"/>
                <w:lang w:val="en-GB"/>
              </w:rPr>
            </w:pPr>
          </w:p>
        </w:tc>
        <w:tc>
          <w:tcPr>
            <w:tcW w:w="1107" w:type="dxa"/>
          </w:tcPr>
          <w:p w14:paraId="6B705750" w14:textId="0AE871DC" w:rsidR="00D81593" w:rsidRPr="00D81593" w:rsidRDefault="00D81593" w:rsidP="00D81593">
            <w:pPr>
              <w:tabs>
                <w:tab w:val="decimal" w:pos="820"/>
              </w:tabs>
              <w:ind w:right="-130"/>
              <w:rPr>
                <w:sz w:val="20"/>
                <w:szCs w:val="20"/>
                <w:cs/>
                <w:lang w:val="en-GB"/>
              </w:rPr>
            </w:pPr>
            <w:r w:rsidRPr="00D81593">
              <w:rPr>
                <w:sz w:val="20"/>
                <w:szCs w:val="20"/>
              </w:rPr>
              <w:t>190,313</w:t>
            </w:r>
          </w:p>
        </w:tc>
        <w:tc>
          <w:tcPr>
            <w:tcW w:w="236" w:type="dxa"/>
          </w:tcPr>
          <w:p w14:paraId="4FD293FE" w14:textId="77777777" w:rsidR="00D81593" w:rsidRPr="008241D5" w:rsidRDefault="00D81593" w:rsidP="00D81593">
            <w:pPr>
              <w:tabs>
                <w:tab w:val="decimal" w:pos="820"/>
              </w:tabs>
              <w:ind w:right="-130"/>
              <w:rPr>
                <w:sz w:val="20"/>
                <w:szCs w:val="20"/>
                <w:lang w:val="en-GB"/>
              </w:rPr>
            </w:pPr>
          </w:p>
        </w:tc>
        <w:tc>
          <w:tcPr>
            <w:tcW w:w="1177" w:type="dxa"/>
          </w:tcPr>
          <w:p w14:paraId="5C8461E5" w14:textId="182C61B0" w:rsidR="00D81593" w:rsidRPr="008241D5" w:rsidRDefault="00D81593" w:rsidP="00D81593">
            <w:pPr>
              <w:tabs>
                <w:tab w:val="decimal" w:pos="870"/>
              </w:tabs>
              <w:ind w:right="-130"/>
              <w:rPr>
                <w:sz w:val="20"/>
                <w:szCs w:val="20"/>
                <w:lang w:val="en-GB"/>
              </w:rPr>
            </w:pPr>
            <w:r w:rsidRPr="00E61905">
              <w:rPr>
                <w:sz w:val="20"/>
                <w:szCs w:val="20"/>
              </w:rPr>
              <w:t xml:space="preserve"> 186,612 </w:t>
            </w:r>
          </w:p>
        </w:tc>
      </w:tr>
      <w:tr w:rsidR="00D81593" w:rsidRPr="008241D5" w14:paraId="190CF81C" w14:textId="77777777">
        <w:tc>
          <w:tcPr>
            <w:tcW w:w="3598" w:type="dxa"/>
          </w:tcPr>
          <w:p w14:paraId="3CDA4D27" w14:textId="77777777" w:rsidR="00D81593" w:rsidRPr="008241D5" w:rsidRDefault="00D81593" w:rsidP="00D81593">
            <w:pPr>
              <w:ind w:right="-28"/>
              <w:jc w:val="both"/>
              <w:rPr>
                <w:sz w:val="20"/>
                <w:szCs w:val="20"/>
                <w:lang w:val="en-GB"/>
              </w:rPr>
            </w:pPr>
            <w:r w:rsidRPr="008241D5">
              <w:rPr>
                <w:sz w:val="20"/>
                <w:szCs w:val="20"/>
                <w:lang w:val="en-GB"/>
              </w:rPr>
              <w:t>Loan commitments</w:t>
            </w:r>
          </w:p>
        </w:tc>
        <w:tc>
          <w:tcPr>
            <w:tcW w:w="1107" w:type="dxa"/>
            <w:tcBorders>
              <w:bottom w:val="single" w:sz="4" w:space="0" w:color="auto"/>
            </w:tcBorders>
          </w:tcPr>
          <w:p w14:paraId="1DCEA697" w14:textId="39B5A000" w:rsidR="00D81593" w:rsidRPr="0053374F" w:rsidRDefault="00856775" w:rsidP="00D81593">
            <w:pPr>
              <w:tabs>
                <w:tab w:val="decimal" w:pos="890"/>
              </w:tabs>
              <w:ind w:right="-130"/>
              <w:rPr>
                <w:sz w:val="20"/>
                <w:szCs w:val="20"/>
              </w:rPr>
            </w:pPr>
            <w:r w:rsidRPr="0053374F">
              <w:rPr>
                <w:sz w:val="20"/>
                <w:szCs w:val="20"/>
              </w:rPr>
              <w:t>203,778</w:t>
            </w:r>
          </w:p>
        </w:tc>
        <w:tc>
          <w:tcPr>
            <w:tcW w:w="270" w:type="dxa"/>
          </w:tcPr>
          <w:p w14:paraId="1BD9A508" w14:textId="77777777" w:rsidR="00D81593" w:rsidRPr="0053374F" w:rsidRDefault="00D81593" w:rsidP="00D81593">
            <w:pPr>
              <w:tabs>
                <w:tab w:val="decimal" w:pos="820"/>
              </w:tabs>
              <w:ind w:right="-130"/>
              <w:rPr>
                <w:sz w:val="20"/>
                <w:szCs w:val="20"/>
                <w:lang w:val="en-GB"/>
              </w:rPr>
            </w:pPr>
          </w:p>
        </w:tc>
        <w:tc>
          <w:tcPr>
            <w:tcW w:w="1172" w:type="dxa"/>
            <w:tcBorders>
              <w:bottom w:val="single" w:sz="4" w:space="0" w:color="auto"/>
            </w:tcBorders>
          </w:tcPr>
          <w:p w14:paraId="079CE3E6" w14:textId="301DCDEB" w:rsidR="00D81593" w:rsidRPr="0053374F" w:rsidRDefault="00D81593" w:rsidP="00D81593">
            <w:pPr>
              <w:tabs>
                <w:tab w:val="decimal" w:pos="863"/>
              </w:tabs>
              <w:ind w:right="-130"/>
              <w:rPr>
                <w:sz w:val="20"/>
                <w:szCs w:val="20"/>
                <w:lang w:val="en-GB"/>
              </w:rPr>
            </w:pPr>
            <w:r w:rsidRPr="0053374F">
              <w:rPr>
                <w:sz w:val="20"/>
                <w:szCs w:val="20"/>
              </w:rPr>
              <w:t xml:space="preserve"> </w:t>
            </w:r>
            <w:r w:rsidR="00856775" w:rsidRPr="0053374F">
              <w:rPr>
                <w:sz w:val="20"/>
                <w:szCs w:val="20"/>
              </w:rPr>
              <w:t>170,92</w:t>
            </w:r>
            <w:r w:rsidR="000C4EEC" w:rsidRPr="0053374F">
              <w:rPr>
                <w:sz w:val="20"/>
                <w:szCs w:val="20"/>
              </w:rPr>
              <w:t>3</w:t>
            </w:r>
          </w:p>
        </w:tc>
        <w:tc>
          <w:tcPr>
            <w:tcW w:w="270" w:type="dxa"/>
          </w:tcPr>
          <w:p w14:paraId="28DFA6AD" w14:textId="77777777" w:rsidR="00D81593" w:rsidRPr="0053374F" w:rsidRDefault="00D81593" w:rsidP="00D81593">
            <w:pPr>
              <w:tabs>
                <w:tab w:val="decimal" w:pos="820"/>
              </w:tabs>
              <w:ind w:right="-130"/>
              <w:rPr>
                <w:sz w:val="20"/>
                <w:szCs w:val="20"/>
                <w:lang w:val="en-GB"/>
              </w:rPr>
            </w:pPr>
          </w:p>
        </w:tc>
        <w:tc>
          <w:tcPr>
            <w:tcW w:w="1107" w:type="dxa"/>
            <w:tcBorders>
              <w:bottom w:val="single" w:sz="4" w:space="0" w:color="auto"/>
            </w:tcBorders>
          </w:tcPr>
          <w:p w14:paraId="270A1690" w14:textId="10F3C7E4" w:rsidR="00D81593" w:rsidRPr="0053374F" w:rsidRDefault="00856775" w:rsidP="00D81593">
            <w:pPr>
              <w:tabs>
                <w:tab w:val="decimal" w:pos="820"/>
              </w:tabs>
              <w:ind w:right="-130"/>
              <w:rPr>
                <w:sz w:val="20"/>
                <w:szCs w:val="20"/>
                <w:lang w:val="en-GB"/>
              </w:rPr>
            </w:pPr>
            <w:r w:rsidRPr="0053374F">
              <w:rPr>
                <w:sz w:val="20"/>
                <w:szCs w:val="20"/>
              </w:rPr>
              <w:t>197,887</w:t>
            </w:r>
          </w:p>
        </w:tc>
        <w:tc>
          <w:tcPr>
            <w:tcW w:w="236" w:type="dxa"/>
          </w:tcPr>
          <w:p w14:paraId="49105260" w14:textId="77777777" w:rsidR="00D81593" w:rsidRPr="0053374F" w:rsidRDefault="00D81593" w:rsidP="00D81593">
            <w:pPr>
              <w:tabs>
                <w:tab w:val="decimal" w:pos="820"/>
              </w:tabs>
              <w:ind w:right="-130"/>
              <w:rPr>
                <w:sz w:val="20"/>
                <w:szCs w:val="20"/>
                <w:lang w:val="en-GB"/>
              </w:rPr>
            </w:pPr>
          </w:p>
        </w:tc>
        <w:tc>
          <w:tcPr>
            <w:tcW w:w="1177" w:type="dxa"/>
            <w:tcBorders>
              <w:bottom w:val="single" w:sz="4" w:space="0" w:color="auto"/>
            </w:tcBorders>
          </w:tcPr>
          <w:p w14:paraId="12351255" w14:textId="1B856057" w:rsidR="00D81593" w:rsidRPr="0053374F" w:rsidRDefault="00D81593" w:rsidP="00D81593">
            <w:pPr>
              <w:tabs>
                <w:tab w:val="decimal" w:pos="870"/>
              </w:tabs>
              <w:ind w:right="-130"/>
              <w:rPr>
                <w:sz w:val="20"/>
                <w:szCs w:val="20"/>
                <w:lang w:val="en-GB"/>
              </w:rPr>
            </w:pPr>
            <w:r w:rsidRPr="0053374F">
              <w:rPr>
                <w:sz w:val="20"/>
                <w:szCs w:val="20"/>
              </w:rPr>
              <w:t xml:space="preserve"> </w:t>
            </w:r>
            <w:r w:rsidR="00AB4531" w:rsidRPr="0053374F">
              <w:rPr>
                <w:sz w:val="20"/>
                <w:szCs w:val="20"/>
              </w:rPr>
              <w:t>173,706</w:t>
            </w:r>
            <w:r w:rsidRPr="0053374F">
              <w:rPr>
                <w:sz w:val="20"/>
                <w:szCs w:val="20"/>
              </w:rPr>
              <w:t xml:space="preserve"> </w:t>
            </w:r>
          </w:p>
        </w:tc>
      </w:tr>
      <w:tr w:rsidR="00D81593" w:rsidRPr="008241D5" w14:paraId="3381A4D9" w14:textId="77777777">
        <w:tc>
          <w:tcPr>
            <w:tcW w:w="3598" w:type="dxa"/>
          </w:tcPr>
          <w:p w14:paraId="21970A9D" w14:textId="77777777" w:rsidR="00D81593" w:rsidRPr="008241D5" w:rsidRDefault="00D81593" w:rsidP="00D81593">
            <w:pPr>
              <w:ind w:right="-28"/>
              <w:jc w:val="both"/>
              <w:rPr>
                <w:sz w:val="20"/>
                <w:szCs w:val="20"/>
                <w:lang w:val="en-GB"/>
              </w:rPr>
            </w:pPr>
          </w:p>
        </w:tc>
        <w:tc>
          <w:tcPr>
            <w:tcW w:w="1107" w:type="dxa"/>
            <w:tcBorders>
              <w:top w:val="single" w:sz="4" w:space="0" w:color="auto"/>
            </w:tcBorders>
          </w:tcPr>
          <w:p w14:paraId="3A7EE49B" w14:textId="77777777" w:rsidR="00D81593" w:rsidRPr="00D81593" w:rsidRDefault="00D81593" w:rsidP="00D81593">
            <w:pPr>
              <w:tabs>
                <w:tab w:val="decimal" w:pos="890"/>
              </w:tabs>
              <w:ind w:right="-130"/>
              <w:rPr>
                <w:sz w:val="20"/>
                <w:szCs w:val="20"/>
                <w:lang w:val="en-GB"/>
              </w:rPr>
            </w:pPr>
          </w:p>
        </w:tc>
        <w:tc>
          <w:tcPr>
            <w:tcW w:w="270" w:type="dxa"/>
          </w:tcPr>
          <w:p w14:paraId="3114D14C" w14:textId="77777777" w:rsidR="00D81593" w:rsidRPr="00D81593" w:rsidRDefault="00D81593" w:rsidP="00D81593">
            <w:pPr>
              <w:tabs>
                <w:tab w:val="decimal" w:pos="820"/>
              </w:tabs>
              <w:ind w:right="-130"/>
              <w:rPr>
                <w:sz w:val="20"/>
                <w:szCs w:val="20"/>
                <w:lang w:val="en-GB"/>
              </w:rPr>
            </w:pPr>
          </w:p>
        </w:tc>
        <w:tc>
          <w:tcPr>
            <w:tcW w:w="1172" w:type="dxa"/>
            <w:tcBorders>
              <w:top w:val="single" w:sz="4" w:space="0" w:color="auto"/>
            </w:tcBorders>
          </w:tcPr>
          <w:p w14:paraId="06AE12ED" w14:textId="77777777" w:rsidR="00D81593" w:rsidRPr="00D81593" w:rsidRDefault="00D81593" w:rsidP="00D81593">
            <w:pPr>
              <w:tabs>
                <w:tab w:val="decimal" w:pos="863"/>
              </w:tabs>
              <w:ind w:right="-130"/>
              <w:rPr>
                <w:sz w:val="20"/>
                <w:szCs w:val="20"/>
                <w:lang w:val="en-GB"/>
              </w:rPr>
            </w:pPr>
          </w:p>
        </w:tc>
        <w:tc>
          <w:tcPr>
            <w:tcW w:w="270" w:type="dxa"/>
          </w:tcPr>
          <w:p w14:paraId="5F18B80E" w14:textId="77777777" w:rsidR="00D81593" w:rsidRPr="00D81593" w:rsidRDefault="00D81593" w:rsidP="00D81593">
            <w:pPr>
              <w:tabs>
                <w:tab w:val="decimal" w:pos="820"/>
              </w:tabs>
              <w:ind w:right="-130"/>
              <w:rPr>
                <w:sz w:val="20"/>
                <w:szCs w:val="20"/>
                <w:lang w:val="en-GB"/>
              </w:rPr>
            </w:pPr>
          </w:p>
        </w:tc>
        <w:tc>
          <w:tcPr>
            <w:tcW w:w="1107" w:type="dxa"/>
            <w:tcBorders>
              <w:top w:val="single" w:sz="4" w:space="0" w:color="auto"/>
            </w:tcBorders>
          </w:tcPr>
          <w:p w14:paraId="5259E67F" w14:textId="77777777" w:rsidR="00D81593" w:rsidRPr="00D81593" w:rsidRDefault="00D81593" w:rsidP="00D81593">
            <w:pPr>
              <w:tabs>
                <w:tab w:val="decimal" w:pos="820"/>
              </w:tabs>
              <w:ind w:right="-130"/>
              <w:rPr>
                <w:sz w:val="20"/>
                <w:szCs w:val="20"/>
                <w:lang w:val="en-GB"/>
              </w:rPr>
            </w:pPr>
          </w:p>
        </w:tc>
        <w:tc>
          <w:tcPr>
            <w:tcW w:w="236" w:type="dxa"/>
          </w:tcPr>
          <w:p w14:paraId="5DEC882D" w14:textId="77777777" w:rsidR="00D81593" w:rsidRPr="008241D5" w:rsidRDefault="00D81593" w:rsidP="00D81593">
            <w:pPr>
              <w:tabs>
                <w:tab w:val="decimal" w:pos="820"/>
              </w:tabs>
              <w:ind w:right="-130"/>
              <w:rPr>
                <w:sz w:val="20"/>
                <w:szCs w:val="20"/>
                <w:lang w:val="en-GB"/>
              </w:rPr>
            </w:pPr>
          </w:p>
        </w:tc>
        <w:tc>
          <w:tcPr>
            <w:tcW w:w="1177" w:type="dxa"/>
            <w:tcBorders>
              <w:top w:val="single" w:sz="4" w:space="0" w:color="auto"/>
            </w:tcBorders>
          </w:tcPr>
          <w:p w14:paraId="563111B8" w14:textId="77777777" w:rsidR="00D81593" w:rsidRPr="008241D5" w:rsidRDefault="00D81593" w:rsidP="00D81593">
            <w:pPr>
              <w:tabs>
                <w:tab w:val="decimal" w:pos="870"/>
              </w:tabs>
              <w:ind w:right="-130"/>
              <w:rPr>
                <w:sz w:val="20"/>
                <w:szCs w:val="20"/>
                <w:lang w:val="en-GB"/>
              </w:rPr>
            </w:pPr>
          </w:p>
        </w:tc>
      </w:tr>
      <w:tr w:rsidR="00D81593" w:rsidRPr="008241D5" w14:paraId="7B5C29D4" w14:textId="77777777">
        <w:tc>
          <w:tcPr>
            <w:tcW w:w="3598" w:type="dxa"/>
          </w:tcPr>
          <w:p w14:paraId="0F9DECFB" w14:textId="77777777" w:rsidR="00D81593" w:rsidRPr="008241D5" w:rsidRDefault="00D81593" w:rsidP="00D81593">
            <w:pPr>
              <w:ind w:right="-28"/>
              <w:jc w:val="both"/>
              <w:rPr>
                <w:sz w:val="20"/>
                <w:szCs w:val="20"/>
                <w:lang w:val="en-GB"/>
              </w:rPr>
            </w:pPr>
            <w:r w:rsidRPr="008241D5">
              <w:rPr>
                <w:b/>
                <w:bCs/>
                <w:sz w:val="20"/>
                <w:szCs w:val="20"/>
                <w:lang w:val="en-GB"/>
              </w:rPr>
              <w:t>Total maximum credit risk exposure</w:t>
            </w:r>
          </w:p>
        </w:tc>
        <w:tc>
          <w:tcPr>
            <w:tcW w:w="1107" w:type="dxa"/>
            <w:tcBorders>
              <w:bottom w:val="double" w:sz="4" w:space="0" w:color="auto"/>
            </w:tcBorders>
          </w:tcPr>
          <w:p w14:paraId="38990BFC" w14:textId="02D6BBA5" w:rsidR="00D81593" w:rsidRPr="00D81593" w:rsidRDefault="00F85527" w:rsidP="00D81593">
            <w:pPr>
              <w:tabs>
                <w:tab w:val="decimal" w:pos="890"/>
              </w:tabs>
              <w:ind w:right="-130"/>
              <w:rPr>
                <w:b/>
                <w:bCs/>
                <w:sz w:val="20"/>
                <w:szCs w:val="20"/>
                <w:lang w:val="en-GB"/>
              </w:rPr>
            </w:pPr>
            <w:r w:rsidRPr="0053374F">
              <w:rPr>
                <w:b/>
                <w:bCs/>
                <w:sz w:val="20"/>
                <w:szCs w:val="20"/>
              </w:rPr>
              <w:t>4,055,976</w:t>
            </w:r>
          </w:p>
        </w:tc>
        <w:tc>
          <w:tcPr>
            <w:tcW w:w="270" w:type="dxa"/>
          </w:tcPr>
          <w:p w14:paraId="626DA23B" w14:textId="77777777" w:rsidR="00D81593" w:rsidRPr="00D81593" w:rsidRDefault="00D81593" w:rsidP="00D81593">
            <w:pPr>
              <w:tabs>
                <w:tab w:val="decimal" w:pos="820"/>
              </w:tabs>
              <w:ind w:right="-130"/>
              <w:rPr>
                <w:b/>
                <w:bCs/>
                <w:sz w:val="20"/>
                <w:szCs w:val="20"/>
                <w:lang w:val="en-GB"/>
              </w:rPr>
            </w:pPr>
          </w:p>
        </w:tc>
        <w:tc>
          <w:tcPr>
            <w:tcW w:w="1172" w:type="dxa"/>
            <w:tcBorders>
              <w:bottom w:val="double" w:sz="4" w:space="0" w:color="auto"/>
            </w:tcBorders>
          </w:tcPr>
          <w:p w14:paraId="22F5898D" w14:textId="218571EA" w:rsidR="00D81593" w:rsidRPr="00D81593" w:rsidRDefault="00D81593" w:rsidP="00D81593">
            <w:pPr>
              <w:tabs>
                <w:tab w:val="decimal" w:pos="863"/>
              </w:tabs>
              <w:ind w:right="-130"/>
              <w:rPr>
                <w:b/>
                <w:bCs/>
                <w:sz w:val="20"/>
                <w:szCs w:val="20"/>
                <w:lang w:val="en-GB"/>
              </w:rPr>
            </w:pPr>
            <w:r w:rsidRPr="0053374F">
              <w:rPr>
                <w:b/>
                <w:bCs/>
                <w:sz w:val="20"/>
                <w:szCs w:val="20"/>
              </w:rPr>
              <w:t xml:space="preserve"> 3,</w:t>
            </w:r>
            <w:r w:rsidR="00F85527" w:rsidRPr="0053374F">
              <w:rPr>
                <w:b/>
                <w:bCs/>
                <w:sz w:val="20"/>
                <w:szCs w:val="20"/>
              </w:rPr>
              <w:t>876,923</w:t>
            </w:r>
          </w:p>
        </w:tc>
        <w:tc>
          <w:tcPr>
            <w:tcW w:w="270" w:type="dxa"/>
          </w:tcPr>
          <w:p w14:paraId="40AAB114" w14:textId="77777777" w:rsidR="00D81593" w:rsidRPr="00D81593" w:rsidRDefault="00D81593" w:rsidP="00D81593">
            <w:pPr>
              <w:tabs>
                <w:tab w:val="decimal" w:pos="820"/>
              </w:tabs>
              <w:ind w:right="-130"/>
              <w:rPr>
                <w:b/>
                <w:bCs/>
                <w:sz w:val="20"/>
                <w:szCs w:val="20"/>
                <w:lang w:val="en-GB"/>
              </w:rPr>
            </w:pPr>
          </w:p>
        </w:tc>
        <w:tc>
          <w:tcPr>
            <w:tcW w:w="1107" w:type="dxa"/>
            <w:tcBorders>
              <w:bottom w:val="double" w:sz="4" w:space="0" w:color="auto"/>
            </w:tcBorders>
          </w:tcPr>
          <w:p w14:paraId="6F581159" w14:textId="2890AE17" w:rsidR="00D81593" w:rsidRPr="00D81593" w:rsidRDefault="00D81593" w:rsidP="00D81593">
            <w:pPr>
              <w:tabs>
                <w:tab w:val="decimal" w:pos="820"/>
              </w:tabs>
              <w:ind w:right="-130"/>
              <w:rPr>
                <w:b/>
                <w:bCs/>
                <w:sz w:val="20"/>
                <w:szCs w:val="20"/>
                <w:lang w:val="en-GB"/>
              </w:rPr>
            </w:pPr>
            <w:r w:rsidRPr="0053374F">
              <w:rPr>
                <w:b/>
                <w:bCs/>
                <w:sz w:val="20"/>
                <w:szCs w:val="20"/>
              </w:rPr>
              <w:t>3</w:t>
            </w:r>
            <w:r w:rsidR="00D86F7F" w:rsidRPr="0053374F">
              <w:rPr>
                <w:b/>
                <w:bCs/>
                <w:sz w:val="20"/>
                <w:szCs w:val="20"/>
              </w:rPr>
              <w:t>,951,607</w:t>
            </w:r>
          </w:p>
        </w:tc>
        <w:tc>
          <w:tcPr>
            <w:tcW w:w="236" w:type="dxa"/>
          </w:tcPr>
          <w:p w14:paraId="209E6F4E" w14:textId="77777777" w:rsidR="00D81593" w:rsidRPr="008241D5" w:rsidRDefault="00D81593" w:rsidP="00D81593">
            <w:pPr>
              <w:tabs>
                <w:tab w:val="decimal" w:pos="820"/>
              </w:tabs>
              <w:ind w:right="-130"/>
              <w:rPr>
                <w:b/>
                <w:bCs/>
                <w:sz w:val="20"/>
                <w:szCs w:val="20"/>
                <w:lang w:val="en-GB"/>
              </w:rPr>
            </w:pPr>
          </w:p>
        </w:tc>
        <w:tc>
          <w:tcPr>
            <w:tcW w:w="1177" w:type="dxa"/>
            <w:tcBorders>
              <w:bottom w:val="double" w:sz="4" w:space="0" w:color="auto"/>
            </w:tcBorders>
          </w:tcPr>
          <w:p w14:paraId="7920D36E" w14:textId="486DD9DE" w:rsidR="00D81593" w:rsidRPr="008241D5" w:rsidRDefault="00D81593" w:rsidP="00D81593">
            <w:pPr>
              <w:tabs>
                <w:tab w:val="decimal" w:pos="870"/>
              </w:tabs>
              <w:ind w:right="-130"/>
              <w:rPr>
                <w:sz w:val="20"/>
                <w:szCs w:val="20"/>
                <w:lang w:val="en-GB"/>
              </w:rPr>
            </w:pPr>
            <w:r w:rsidRPr="0053374F">
              <w:rPr>
                <w:b/>
                <w:bCs/>
                <w:sz w:val="20"/>
                <w:szCs w:val="20"/>
              </w:rPr>
              <w:t xml:space="preserve"> 3,</w:t>
            </w:r>
            <w:r w:rsidR="000233E6" w:rsidRPr="0053374F">
              <w:rPr>
                <w:b/>
                <w:bCs/>
                <w:sz w:val="20"/>
                <w:szCs w:val="20"/>
              </w:rPr>
              <w:t>846</w:t>
            </w:r>
            <w:r w:rsidR="00934F22" w:rsidRPr="0053374F">
              <w:rPr>
                <w:b/>
                <w:bCs/>
                <w:sz w:val="20"/>
                <w:szCs w:val="20"/>
              </w:rPr>
              <w:t>,54</w:t>
            </w:r>
            <w:r w:rsidR="00132490" w:rsidRPr="0053374F">
              <w:rPr>
                <w:b/>
                <w:bCs/>
                <w:sz w:val="20"/>
                <w:szCs w:val="20"/>
              </w:rPr>
              <w:t>7</w:t>
            </w:r>
          </w:p>
        </w:tc>
      </w:tr>
    </w:tbl>
    <w:p w14:paraId="19BDA86C" w14:textId="77777777" w:rsidR="002D5477" w:rsidRPr="008241D5" w:rsidRDefault="002D5477" w:rsidP="002D5477">
      <w:pPr>
        <w:ind w:left="1080" w:firstLine="180"/>
        <w:jc w:val="both"/>
        <w:rPr>
          <w:rFonts w:eastAsia="Times New Roman"/>
          <w:sz w:val="18"/>
          <w:szCs w:val="18"/>
          <w:lang w:val="en-GB"/>
        </w:rPr>
      </w:pPr>
    </w:p>
    <w:p w14:paraId="1BF2FB32" w14:textId="77777777" w:rsidR="002D5477" w:rsidRPr="008241D5" w:rsidRDefault="002D5477" w:rsidP="002D5477">
      <w:pPr>
        <w:tabs>
          <w:tab w:val="left" w:pos="1440"/>
        </w:tabs>
        <w:ind w:left="1260" w:right="-28"/>
        <w:jc w:val="both"/>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t>
      </w:r>
      <w:r w:rsidRPr="008241D5">
        <w:rPr>
          <w:rFonts w:eastAsia="Times New Roman"/>
          <w:sz w:val="18"/>
          <w:szCs w:val="18"/>
          <w:lang w:val="en-GB"/>
        </w:rPr>
        <w:tab/>
        <w:t>The exposure to credit risk is net of allowance for expected credit loss.</w:t>
      </w:r>
    </w:p>
    <w:p w14:paraId="7AE0EDC3" w14:textId="715284DD" w:rsidR="00F219AF" w:rsidRPr="00D45668" w:rsidRDefault="00F219AF">
      <w:pPr>
        <w:suppressAutoHyphens w:val="0"/>
        <w:rPr>
          <w:rFonts w:eastAsia="Times New Roman" w:cstheme="minorBidi"/>
          <w:sz w:val="22"/>
          <w:szCs w:val="22"/>
        </w:rPr>
      </w:pPr>
      <w:r>
        <w:rPr>
          <w:rFonts w:eastAsia="Times New Roman" w:cs="Angsana New"/>
          <w:sz w:val="22"/>
          <w:szCs w:val="22"/>
          <w:cs/>
          <w:lang w:val="en-GB"/>
        </w:rPr>
        <w:br w:type="page"/>
      </w:r>
    </w:p>
    <w:bookmarkEnd w:id="4"/>
    <w:p w14:paraId="220E3C77" w14:textId="77777777" w:rsidR="002D5477" w:rsidRPr="008241D5" w:rsidRDefault="002D5477" w:rsidP="002D5477">
      <w:pPr>
        <w:pStyle w:val="ListParagraph"/>
        <w:numPr>
          <w:ilvl w:val="2"/>
          <w:numId w:val="33"/>
        </w:numPr>
        <w:tabs>
          <w:tab w:val="left" w:pos="1170"/>
          <w:tab w:val="left" w:pos="1260"/>
          <w:tab w:val="left" w:pos="1350"/>
        </w:tabs>
        <w:spacing w:line="240" w:lineRule="auto"/>
        <w:ind w:right="-29" w:hanging="540"/>
        <w:jc w:val="both"/>
        <w:rPr>
          <w:b/>
          <w:bCs/>
          <w:i/>
          <w:iCs/>
          <w:szCs w:val="22"/>
          <w:rtl/>
          <w:cs/>
        </w:rPr>
      </w:pPr>
      <w:r w:rsidRPr="008241D5">
        <w:rPr>
          <w:b/>
          <w:bCs/>
          <w:i/>
          <w:iCs/>
          <w:szCs w:val="22"/>
        </w:rPr>
        <w:t xml:space="preserve">   Collateral held and other credit enhancements </w:t>
      </w:r>
    </w:p>
    <w:p w14:paraId="173266FE" w14:textId="77777777" w:rsidR="002D5477" w:rsidRPr="008241D5" w:rsidRDefault="002D5477" w:rsidP="002D5477">
      <w:pPr>
        <w:ind w:left="1260"/>
        <w:jc w:val="both"/>
        <w:rPr>
          <w:rFonts w:eastAsia="Times New Roman"/>
          <w:sz w:val="22"/>
          <w:szCs w:val="22"/>
          <w:lang w:val="en-GB"/>
        </w:rPr>
      </w:pPr>
    </w:p>
    <w:p w14:paraId="03A5D5E0" w14:textId="1B89C9A5"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hold collateral and other credit enhancements against certain</w:t>
      </w:r>
      <w:r w:rsidR="007C7C06" w:rsidRPr="008241D5">
        <w:rPr>
          <w:rFonts w:eastAsia="Times New Roman"/>
          <w:sz w:val="22"/>
          <w:szCs w:val="22"/>
          <w:lang w:val="en-GB"/>
        </w:rPr>
        <w:t xml:space="preserve"> </w:t>
      </w:r>
      <w:r w:rsidRPr="008241D5">
        <w:rPr>
          <w:rFonts w:eastAsia="Times New Roman"/>
          <w:sz w:val="22"/>
          <w:szCs w:val="22"/>
          <w:lang w:val="en-GB"/>
        </w:rPr>
        <w:t xml:space="preserve">of its credit exposures. The main types of collateral held by the </w:t>
      </w:r>
      <w:r w:rsidR="00513509" w:rsidRPr="008241D5">
        <w:rPr>
          <w:rFonts w:eastAsia="Times New Roman"/>
          <w:sz w:val="22"/>
          <w:szCs w:val="22"/>
          <w:lang w:val="en-GB"/>
        </w:rPr>
        <w:t>Group</w:t>
      </w:r>
      <w:r w:rsidRPr="008241D5">
        <w:rPr>
          <w:rFonts w:eastAsia="Times New Roman"/>
          <w:sz w:val="22"/>
          <w:szCs w:val="22"/>
          <w:lang w:val="en-GB"/>
        </w:rPr>
        <w:t xml:space="preserve"> are land, building and financial securities.</w:t>
      </w:r>
      <w:r w:rsidR="007C7C06" w:rsidRPr="008241D5">
        <w:rPr>
          <w:rFonts w:eastAsia="Times New Roman"/>
          <w:sz w:val="22"/>
          <w:szCs w:val="22"/>
          <w:lang w:val="en-GB"/>
        </w:rPr>
        <w:br/>
      </w:r>
      <w:r w:rsidRPr="008241D5">
        <w:rPr>
          <w:rFonts w:eastAsia="Times New Roman"/>
          <w:sz w:val="22"/>
          <w:szCs w:val="22"/>
          <w:lang w:val="en-GB"/>
        </w:rPr>
        <w:t xml:space="preserve">Upon granting credit decision, the </w:t>
      </w:r>
      <w:r w:rsidR="00C441DA" w:rsidRPr="008241D5">
        <w:rPr>
          <w:rFonts w:eastAsia="Times New Roman"/>
          <w:sz w:val="22"/>
          <w:szCs w:val="22"/>
          <w:lang w:val="en-GB"/>
        </w:rPr>
        <w:t>Group</w:t>
      </w:r>
      <w:r w:rsidRPr="008241D5">
        <w:rPr>
          <w:rFonts w:eastAsia="Times New Roman"/>
          <w:sz w:val="22"/>
          <w:szCs w:val="22"/>
          <w:lang w:val="en-GB"/>
        </w:rPr>
        <w:t xml:space="preserve"> assesses</w:t>
      </w:r>
      <w:r w:rsidR="00D2078E" w:rsidRPr="008241D5">
        <w:rPr>
          <w:rFonts w:eastAsia="Times New Roman"/>
          <w:sz w:val="22"/>
          <w:szCs w:val="22"/>
          <w:lang w:val="en-GB"/>
        </w:rPr>
        <w:t xml:space="preserve"> </w:t>
      </w:r>
      <w:r w:rsidRPr="008241D5">
        <w:rPr>
          <w:rFonts w:eastAsia="Times New Roman"/>
          <w:sz w:val="22"/>
          <w:szCs w:val="22"/>
          <w:lang w:val="en-GB"/>
        </w:rPr>
        <w:t xml:space="preserve">the Loss Given Default (LGD), which is dependent on loan-to-value (LTV) ratio (ratio of the gross amount of loan to the value of collateral). The value of collateral is appraised and reviewed in accordance to risk of each collateral type and staging of the borrowers. This will be appraised by either internal collateral valuation experts or external collateral valuation experts (approved by Securities Exchange Commission (SEC)) which is approved by the </w:t>
      </w:r>
      <w:r w:rsidRPr="008241D5">
        <w:rPr>
          <w:rFonts w:eastAsia="Times New Roman" w:cs="Angsana New"/>
          <w:sz w:val="22"/>
          <w:szCs w:val="22"/>
          <w:lang w:val="en-GB"/>
        </w:rPr>
        <w:t>C</w:t>
      </w:r>
      <w:r w:rsidRPr="008241D5">
        <w:rPr>
          <w:rFonts w:eastAsia="Times New Roman"/>
          <w:sz w:val="22"/>
          <w:szCs w:val="22"/>
          <w:lang w:val="en-GB"/>
        </w:rPr>
        <w:t xml:space="preserve">ollateral Appraisal Committee to ensure that the value is reliable and up to date. The collateral value used also takes into account the expected loss from legal execution and public auction, which vary based on risk of each collateral type. The </w:t>
      </w:r>
      <w:r w:rsidR="00845A67" w:rsidRPr="008241D5">
        <w:rPr>
          <w:rFonts w:eastAsia="Times New Roman"/>
          <w:sz w:val="22"/>
          <w:szCs w:val="22"/>
          <w:lang w:val="en-GB"/>
        </w:rPr>
        <w:t>Group</w:t>
      </w:r>
      <w:r w:rsidRPr="008241D5">
        <w:rPr>
          <w:rFonts w:eastAsia="Times New Roman"/>
          <w:sz w:val="22"/>
          <w:szCs w:val="22"/>
          <w:lang w:val="en-GB"/>
        </w:rPr>
        <w:t xml:space="preserve"> also set up a discount rate based on collateral type to calculate LTV ratio. According to the underwriting criteria, higher the risk of the customer, higher amount of collateral will be required. It would help to offer the risk of the customers in the view of risk-return of the program, or the </w:t>
      </w:r>
      <w:r w:rsidR="00845A67" w:rsidRPr="008241D5">
        <w:rPr>
          <w:rFonts w:eastAsia="Times New Roman"/>
          <w:sz w:val="22"/>
          <w:szCs w:val="22"/>
          <w:lang w:val="en-GB"/>
        </w:rPr>
        <w:t>Group</w:t>
      </w:r>
      <w:r w:rsidRPr="008241D5">
        <w:rPr>
          <w:rFonts w:eastAsia="Times New Roman"/>
          <w:sz w:val="22"/>
          <w:szCs w:val="22"/>
          <w:lang w:val="en-GB"/>
        </w:rPr>
        <w:t xml:space="preserve"> may lower the credit limit to an appropriate risk level.</w:t>
      </w:r>
    </w:p>
    <w:p w14:paraId="0C0A9D50" w14:textId="77777777" w:rsidR="002D5477" w:rsidRPr="008241D5" w:rsidRDefault="002D5477" w:rsidP="002D5477">
      <w:pPr>
        <w:ind w:left="1260"/>
        <w:jc w:val="both"/>
        <w:rPr>
          <w:rFonts w:eastAsia="Times New Roman"/>
          <w:sz w:val="22"/>
          <w:szCs w:val="22"/>
          <w:lang w:val="en-GB"/>
        </w:rPr>
      </w:pPr>
    </w:p>
    <w:p w14:paraId="0AED8F81" w14:textId="77777777" w:rsidR="002D5477" w:rsidRPr="008241D5" w:rsidRDefault="002D5477" w:rsidP="002D5477">
      <w:pPr>
        <w:ind w:left="1260"/>
        <w:rPr>
          <w:rFonts w:eastAsia="Times New Roman"/>
          <w:i/>
          <w:iCs/>
          <w:sz w:val="22"/>
          <w:szCs w:val="22"/>
          <w:lang w:val="en-GB"/>
        </w:rPr>
      </w:pPr>
      <w:r w:rsidRPr="008241D5">
        <w:rPr>
          <w:rFonts w:eastAsia="Times New Roman"/>
          <w:i/>
          <w:iCs/>
          <w:sz w:val="22"/>
          <w:szCs w:val="22"/>
          <w:lang w:val="en-GB"/>
        </w:rPr>
        <w:t>Derivatives and reverse sale-and-repurchase agreements</w:t>
      </w:r>
    </w:p>
    <w:p w14:paraId="56A711BE" w14:textId="77777777" w:rsidR="002D5477" w:rsidRPr="008241D5" w:rsidRDefault="002D5477" w:rsidP="002D5477">
      <w:pPr>
        <w:ind w:left="1260"/>
        <w:rPr>
          <w:rFonts w:eastAsia="Times New Roman"/>
          <w:i/>
          <w:iCs/>
          <w:sz w:val="22"/>
          <w:szCs w:val="22"/>
          <w:lang w:val="en-GB"/>
        </w:rPr>
      </w:pPr>
    </w:p>
    <w:p w14:paraId="6260839B" w14:textId="70F8AC26"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mitigate the credit risk of derivative transactions and reverse sale-and-repurchase agreements by entering into master netting agreements and the </w:t>
      </w:r>
      <w:r w:rsidR="0060638D" w:rsidRPr="008241D5">
        <w:rPr>
          <w:rFonts w:eastAsia="Times New Roman"/>
          <w:sz w:val="22"/>
          <w:szCs w:val="22"/>
          <w:lang w:val="en-GB"/>
        </w:rPr>
        <w:t>Group</w:t>
      </w:r>
      <w:r w:rsidRPr="008241D5">
        <w:rPr>
          <w:rFonts w:eastAsia="Times New Roman"/>
          <w:sz w:val="22"/>
          <w:szCs w:val="22"/>
          <w:lang w:val="en-GB"/>
        </w:rPr>
        <w:t>’s counterparty collateral agreement, of which collateral are held in the form of cash or marketable securities. Quantification of the collateral arrangements relating to these transactions is disclosed in note 2</w:t>
      </w:r>
      <w:r w:rsidR="0065696D">
        <w:rPr>
          <w:rFonts w:eastAsia="Times New Roman" w:cs="Angsana New"/>
          <w:sz w:val="22"/>
          <w:szCs w:val="22"/>
          <w:lang w:val="en-GB"/>
        </w:rPr>
        <w:t>5</w:t>
      </w:r>
      <w:r w:rsidRPr="008241D5">
        <w:rPr>
          <w:rFonts w:eastAsia="Times New Roman"/>
          <w:sz w:val="22"/>
          <w:szCs w:val="22"/>
          <w:lang w:val="en-GB"/>
        </w:rPr>
        <w:t>.</w:t>
      </w:r>
    </w:p>
    <w:p w14:paraId="11E9727B" w14:textId="65A445C5" w:rsidR="00C024E5" w:rsidRPr="00F219AF" w:rsidRDefault="00C024E5">
      <w:pPr>
        <w:suppressAutoHyphens w:val="0"/>
        <w:rPr>
          <w:rFonts w:eastAsia="Times New Roman" w:cstheme="minorBidi"/>
          <w:i/>
          <w:iCs/>
          <w:sz w:val="22"/>
          <w:szCs w:val="22"/>
          <w:lang w:val="en-GB"/>
        </w:rPr>
      </w:pPr>
    </w:p>
    <w:p w14:paraId="12A2C8EE" w14:textId="513C5082" w:rsidR="002D5477" w:rsidRPr="00834D9E" w:rsidRDefault="002D5477" w:rsidP="002D5477">
      <w:pPr>
        <w:ind w:left="1260"/>
        <w:rPr>
          <w:rFonts w:eastAsia="Times New Roman" w:cstheme="minorBidi"/>
          <w:i/>
          <w:iCs/>
          <w:sz w:val="22"/>
          <w:szCs w:val="22"/>
        </w:rPr>
      </w:pPr>
      <w:r w:rsidRPr="008241D5">
        <w:rPr>
          <w:rFonts w:eastAsia="Times New Roman"/>
          <w:i/>
          <w:iCs/>
          <w:sz w:val="22"/>
          <w:szCs w:val="22"/>
          <w:lang w:val="en-GB"/>
        </w:rPr>
        <w:t>Residential mortgage loans</w:t>
      </w:r>
    </w:p>
    <w:p w14:paraId="0A030D0F" w14:textId="77777777" w:rsidR="002D5477" w:rsidRPr="008241D5" w:rsidRDefault="002D5477" w:rsidP="002D5477">
      <w:pPr>
        <w:ind w:left="1080" w:firstLine="180"/>
        <w:jc w:val="both"/>
        <w:rPr>
          <w:rFonts w:eastAsia="Times New Roman"/>
          <w:sz w:val="22"/>
          <w:szCs w:val="22"/>
          <w:lang w:val="en-GB"/>
        </w:rPr>
      </w:pPr>
    </w:p>
    <w:p w14:paraId="3218AD93" w14:textId="752C5CE3"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 xml:space="preserve">Mortgage loans is one of the types of loans, which is secured by collateral. However, the level of required collateral might be different by customer characteristics. Moreover, the BoT also considers LTV as one of the factors to calculate the Risk Weighted Asset (RWA) for Standardised Approach. The </w:t>
      </w:r>
      <w:r w:rsidR="00E20590" w:rsidRPr="008241D5">
        <w:rPr>
          <w:rFonts w:eastAsia="Times New Roman"/>
          <w:sz w:val="22"/>
          <w:szCs w:val="22"/>
          <w:lang w:val="en-GB"/>
        </w:rPr>
        <w:t>Group</w:t>
      </w:r>
      <w:r w:rsidRPr="008241D5">
        <w:rPr>
          <w:rFonts w:eastAsia="Times New Roman"/>
          <w:sz w:val="22"/>
          <w:szCs w:val="22"/>
          <w:lang w:val="en-GB"/>
        </w:rPr>
        <w:t xml:space="preserve"> manages the risk of higher LTV by allowing loans to customers who have a good scorecard rating. </w:t>
      </w:r>
    </w:p>
    <w:p w14:paraId="77C7B1EC" w14:textId="77777777" w:rsidR="002D5477" w:rsidRPr="008241D5" w:rsidRDefault="002D5477" w:rsidP="002D5477">
      <w:pPr>
        <w:ind w:left="1260"/>
        <w:rPr>
          <w:rFonts w:eastAsia="Times New Roman"/>
          <w:sz w:val="22"/>
          <w:szCs w:val="22"/>
          <w:lang w:val="en-GB"/>
        </w:rPr>
      </w:pPr>
    </w:p>
    <w:p w14:paraId="43019C8D" w14:textId="16A3228B" w:rsidR="002D5477" w:rsidRPr="008241D5" w:rsidRDefault="002D5477" w:rsidP="002D5477">
      <w:pPr>
        <w:ind w:left="1260"/>
        <w:jc w:val="thaiDistribute"/>
        <w:rPr>
          <w:rFonts w:eastAsia="Times New Roman"/>
          <w:sz w:val="22"/>
          <w:szCs w:val="22"/>
          <w:lang w:val="en-GB"/>
        </w:rPr>
      </w:pPr>
      <w:r w:rsidRPr="008241D5">
        <w:rPr>
          <w:rFonts w:eastAsia="Times New Roman"/>
          <w:sz w:val="22"/>
          <w:szCs w:val="22"/>
          <w:lang w:val="en-GB"/>
        </w:rPr>
        <w:t xml:space="preserve">As at </w:t>
      </w:r>
      <w:r w:rsidR="00355735" w:rsidRPr="008241D5">
        <w:rPr>
          <w:color w:val="000000"/>
          <w:sz w:val="22"/>
          <w:szCs w:val="22"/>
          <w:lang w:val="en-GB"/>
        </w:rPr>
        <w:t>31 December</w:t>
      </w:r>
      <w:r w:rsidR="00CB164F" w:rsidRPr="008241D5">
        <w:rPr>
          <w:color w:val="000000"/>
          <w:sz w:val="22"/>
          <w:szCs w:val="22"/>
          <w:lang w:val="en-GB"/>
        </w:rPr>
        <w:t xml:space="preserve"> 202</w:t>
      </w:r>
      <w:r w:rsidR="00874084">
        <w:rPr>
          <w:color w:val="000000"/>
          <w:sz w:val="22"/>
          <w:szCs w:val="22"/>
          <w:lang w:val="en-GB"/>
        </w:rPr>
        <w:t>5</w:t>
      </w:r>
      <w:r w:rsidRPr="008241D5">
        <w:rPr>
          <w:rFonts w:eastAsia="Times New Roman"/>
          <w:sz w:val="22"/>
          <w:szCs w:val="22"/>
          <w:lang w:val="en-GB"/>
        </w:rPr>
        <w:t xml:space="preserve">, consolidated LTV ratio of mortgage </w:t>
      </w:r>
      <w:r w:rsidRPr="008C356C">
        <w:rPr>
          <w:rFonts w:eastAsia="Times New Roman"/>
          <w:sz w:val="22"/>
          <w:szCs w:val="22"/>
          <w:lang w:val="en-GB"/>
        </w:rPr>
        <w:t>loan</w:t>
      </w:r>
      <w:r w:rsidR="00617B76" w:rsidRPr="008C356C">
        <w:rPr>
          <w:rFonts w:eastAsia="Times New Roman" w:cs="Angsana New"/>
          <w:sz w:val="22"/>
        </w:rPr>
        <w:t>s</w:t>
      </w:r>
      <w:r w:rsidRPr="008241D5">
        <w:rPr>
          <w:rFonts w:eastAsia="Times New Roman"/>
          <w:sz w:val="22"/>
          <w:szCs w:val="22"/>
          <w:lang w:val="en-GB"/>
        </w:rPr>
        <w:t xml:space="preserve"> is approximately </w:t>
      </w:r>
      <w:r w:rsidR="003A29F6">
        <w:rPr>
          <w:rFonts w:eastAsia="Times New Roman"/>
          <w:sz w:val="22"/>
          <w:szCs w:val="22"/>
          <w:lang w:val="en-GB"/>
        </w:rPr>
        <w:t>72</w:t>
      </w:r>
      <w:r w:rsidRPr="008241D5">
        <w:rPr>
          <w:rFonts w:eastAsia="Times New Roman"/>
          <w:sz w:val="22"/>
          <w:szCs w:val="22"/>
          <w:lang w:val="en-GB"/>
        </w:rPr>
        <w:t xml:space="preserve">% </w:t>
      </w:r>
      <w:r w:rsidR="00297D27">
        <w:rPr>
          <w:rFonts w:eastAsia="Times New Roman" w:cstheme="minorBidi"/>
          <w:sz w:val="22"/>
          <w:szCs w:val="22"/>
          <w:cs/>
          <w:lang w:val="en-GB"/>
        </w:rPr>
        <w:br/>
      </w:r>
      <w:r w:rsidRPr="008241D5">
        <w:rPr>
          <w:rFonts w:eastAsia="Times New Roman"/>
          <w:i/>
          <w:iCs/>
          <w:sz w:val="22"/>
          <w:szCs w:val="22"/>
          <w:lang w:val="en-GB"/>
        </w:rPr>
        <w:t>(202</w:t>
      </w:r>
      <w:r w:rsidR="00874084">
        <w:rPr>
          <w:rFonts w:eastAsia="Times New Roman"/>
          <w:i/>
          <w:iCs/>
          <w:sz w:val="22"/>
          <w:szCs w:val="22"/>
          <w:lang w:val="en-GB"/>
        </w:rPr>
        <w:t>4</w:t>
      </w:r>
      <w:r w:rsidRPr="008241D5">
        <w:rPr>
          <w:rFonts w:eastAsia="Times New Roman"/>
          <w:i/>
          <w:iCs/>
          <w:sz w:val="22"/>
          <w:szCs w:val="22"/>
          <w:lang w:val="en-GB"/>
        </w:rPr>
        <w:t xml:space="preserve">: </w:t>
      </w:r>
      <w:r w:rsidR="00D65C57" w:rsidRPr="008241D5">
        <w:rPr>
          <w:rFonts w:eastAsia="Times New Roman"/>
          <w:i/>
          <w:iCs/>
          <w:sz w:val="22"/>
          <w:szCs w:val="22"/>
          <w:lang w:val="en-GB"/>
        </w:rPr>
        <w:t>7</w:t>
      </w:r>
      <w:r w:rsidR="00874084">
        <w:rPr>
          <w:rFonts w:eastAsia="Times New Roman"/>
          <w:i/>
          <w:iCs/>
          <w:sz w:val="22"/>
          <w:szCs w:val="22"/>
          <w:lang w:val="en-GB"/>
        </w:rPr>
        <w:t>2</w:t>
      </w:r>
      <w:r w:rsidRPr="008241D5">
        <w:rPr>
          <w:rFonts w:eastAsia="Times New Roman"/>
          <w:i/>
          <w:iCs/>
          <w:sz w:val="22"/>
          <w:szCs w:val="22"/>
          <w:lang w:val="en-GB"/>
        </w:rPr>
        <w:t>%).</w:t>
      </w:r>
      <w:r w:rsidRPr="008241D5">
        <w:rPr>
          <w:rFonts w:eastAsia="Times New Roman"/>
          <w:sz w:val="22"/>
          <w:szCs w:val="22"/>
          <w:lang w:val="en-GB"/>
        </w:rPr>
        <w:t xml:space="preserve"> </w:t>
      </w:r>
    </w:p>
    <w:p w14:paraId="2FDFA3C4" w14:textId="77777777" w:rsidR="002D5477" w:rsidRPr="008241D5" w:rsidRDefault="002D5477" w:rsidP="002D5477">
      <w:pPr>
        <w:ind w:left="1260"/>
        <w:rPr>
          <w:rFonts w:eastAsia="Times New Roman"/>
          <w:sz w:val="22"/>
          <w:szCs w:val="22"/>
          <w:lang w:val="en-GB"/>
        </w:rPr>
      </w:pPr>
    </w:p>
    <w:p w14:paraId="319A682D" w14:textId="77777777" w:rsidR="002D5477" w:rsidRPr="00834D9E" w:rsidRDefault="002D5477" w:rsidP="002D5477">
      <w:pPr>
        <w:ind w:left="1260"/>
        <w:rPr>
          <w:rFonts w:eastAsia="Times New Roman" w:cstheme="minorBidi"/>
          <w:i/>
          <w:iCs/>
          <w:sz w:val="22"/>
          <w:szCs w:val="22"/>
          <w:cs/>
          <w:lang w:val="en-GB"/>
        </w:rPr>
      </w:pPr>
      <w:r w:rsidRPr="008241D5">
        <w:rPr>
          <w:rFonts w:eastAsia="Times New Roman"/>
          <w:i/>
          <w:iCs/>
          <w:sz w:val="22"/>
          <w:szCs w:val="22"/>
          <w:lang w:val="en-GB"/>
        </w:rPr>
        <w:t>Loans to corporate customers</w:t>
      </w:r>
    </w:p>
    <w:p w14:paraId="0B9B5540" w14:textId="77777777" w:rsidR="002D5477" w:rsidRPr="008241D5" w:rsidRDefault="002D5477" w:rsidP="002D5477">
      <w:pPr>
        <w:ind w:left="1260"/>
        <w:rPr>
          <w:rFonts w:eastAsia="Times New Roman"/>
          <w:sz w:val="22"/>
          <w:szCs w:val="22"/>
          <w:lang w:val="en-GB"/>
        </w:rPr>
      </w:pPr>
    </w:p>
    <w:p w14:paraId="612235FD" w14:textId="34F9E735" w:rsidR="002D5477" w:rsidRPr="00C04E4A" w:rsidRDefault="002D5477" w:rsidP="002D5477">
      <w:pPr>
        <w:ind w:left="1260"/>
        <w:jc w:val="both"/>
        <w:rPr>
          <w:rFonts w:eastAsia="Times New Roman" w:cs="Angsana New"/>
          <w:sz w:val="22"/>
        </w:rPr>
      </w:pPr>
      <w:r w:rsidRPr="008241D5">
        <w:rPr>
          <w:rFonts w:eastAsia="Times New Roman"/>
          <w:sz w:val="22"/>
          <w:szCs w:val="22"/>
          <w:lang w:val="en-GB"/>
        </w:rPr>
        <w:t>The general creditworthiness of a non-retail customer tends to be relevant indicator of credit quality of a loan extended to it. However, collateral provides additional creditworthiness of this group of customers</w:t>
      </w:r>
      <w:r w:rsidR="00C04E4A">
        <w:rPr>
          <w:rFonts w:eastAsia="Times New Roman" w:cs="Angsana New"/>
          <w:sz w:val="22"/>
        </w:rPr>
        <w:t xml:space="preserve">, </w:t>
      </w:r>
      <w:r w:rsidR="00C04E4A" w:rsidRPr="006F47D5">
        <w:rPr>
          <w:rFonts w:eastAsia="Times New Roman" w:cs="Angsana New"/>
          <w:sz w:val="22"/>
        </w:rPr>
        <w:t xml:space="preserve">with </w:t>
      </w:r>
      <w:r w:rsidR="008B3A67" w:rsidRPr="006F47D5">
        <w:rPr>
          <w:rFonts w:eastAsia="Times New Roman" w:cs="Angsana New"/>
          <w:sz w:val="22"/>
        </w:rPr>
        <w:t>real estate</w:t>
      </w:r>
      <w:r w:rsidR="009C5557" w:rsidRPr="006F47D5">
        <w:rPr>
          <w:rFonts w:eastAsia="Times New Roman" w:cs="Angsana New"/>
          <w:sz w:val="22"/>
        </w:rPr>
        <w:t xml:space="preserve"> serving</w:t>
      </w:r>
      <w:r w:rsidR="004B7DB7" w:rsidRPr="006F47D5">
        <w:rPr>
          <w:rFonts w:eastAsia="Times New Roman" w:cs="Angsana New"/>
          <w:sz w:val="22"/>
        </w:rPr>
        <w:t xml:space="preserve"> as a</w:t>
      </w:r>
      <w:r w:rsidR="00C120FE" w:rsidRPr="006F47D5">
        <w:rPr>
          <w:rFonts w:eastAsia="Times New Roman" w:cs="Angsana New"/>
          <w:sz w:val="22"/>
        </w:rPr>
        <w:t xml:space="preserve"> primary</w:t>
      </w:r>
      <w:r w:rsidR="00412266" w:rsidRPr="006F47D5">
        <w:rPr>
          <w:rFonts w:eastAsia="Times New Roman" w:cs="Angsana New"/>
          <w:sz w:val="22"/>
        </w:rPr>
        <w:t xml:space="preserve"> collateral</w:t>
      </w:r>
      <w:r w:rsidR="00F87C76" w:rsidRPr="006F47D5">
        <w:rPr>
          <w:rFonts w:eastAsia="Times New Roman" w:cs="Angsana New"/>
          <w:sz w:val="22"/>
        </w:rPr>
        <w:t>. The additiona</w:t>
      </w:r>
      <w:r w:rsidR="00952D31" w:rsidRPr="006F47D5">
        <w:rPr>
          <w:rFonts w:eastAsia="Times New Roman" w:cs="Angsana New"/>
          <w:sz w:val="22"/>
        </w:rPr>
        <w:t>l</w:t>
      </w:r>
      <w:r w:rsidR="006E4229" w:rsidRPr="006F47D5">
        <w:rPr>
          <w:rFonts w:eastAsia="Times New Roman" w:cs="Angsana New"/>
          <w:sz w:val="22"/>
        </w:rPr>
        <w:t xml:space="preserve"> collateral</w:t>
      </w:r>
      <w:r w:rsidR="00110CF9" w:rsidRPr="006F47D5">
        <w:rPr>
          <w:rFonts w:eastAsia="Times New Roman" w:cs="Angsana New"/>
          <w:sz w:val="22"/>
        </w:rPr>
        <w:t xml:space="preserve"> includes the </w:t>
      </w:r>
      <w:r w:rsidR="00631AE5" w:rsidRPr="006F47D5">
        <w:rPr>
          <w:rFonts w:eastAsia="Times New Roman" w:cs="Angsana New"/>
          <w:sz w:val="22"/>
        </w:rPr>
        <w:t>corporate</w:t>
      </w:r>
      <w:r w:rsidR="009E0E8E" w:rsidRPr="006F47D5">
        <w:rPr>
          <w:rFonts w:eastAsia="Times New Roman" w:cs="Angsana New"/>
          <w:sz w:val="22"/>
        </w:rPr>
        <w:t xml:space="preserve"> assets</w:t>
      </w:r>
      <w:r w:rsidR="0053709F" w:rsidRPr="006F47D5">
        <w:rPr>
          <w:rFonts w:eastAsia="Times New Roman" w:cs="Angsana New"/>
          <w:sz w:val="22"/>
        </w:rPr>
        <w:t>, other</w:t>
      </w:r>
      <w:r w:rsidR="003038B9" w:rsidRPr="006F47D5">
        <w:rPr>
          <w:rFonts w:eastAsia="Times New Roman" w:cs="Angsana New"/>
          <w:sz w:val="22"/>
        </w:rPr>
        <w:t xml:space="preserve"> lie</w:t>
      </w:r>
      <w:r w:rsidR="00DE3561" w:rsidRPr="006F47D5">
        <w:rPr>
          <w:rFonts w:eastAsia="Times New Roman" w:cs="Angsana New"/>
          <w:sz w:val="22"/>
        </w:rPr>
        <w:t>ns</w:t>
      </w:r>
      <w:r w:rsidR="00B20A13" w:rsidRPr="006F47D5">
        <w:rPr>
          <w:rFonts w:eastAsia="Times New Roman" w:cs="Angsana New"/>
          <w:sz w:val="22"/>
        </w:rPr>
        <w:t xml:space="preserve"> and gua</w:t>
      </w:r>
      <w:r w:rsidR="00A00911" w:rsidRPr="006F47D5">
        <w:rPr>
          <w:rFonts w:eastAsia="Times New Roman" w:cs="Angsana New"/>
          <w:sz w:val="22"/>
        </w:rPr>
        <w:t>rantee</w:t>
      </w:r>
      <w:r w:rsidR="00004F17">
        <w:rPr>
          <w:rFonts w:eastAsia="Times New Roman" w:cs="Angsana New"/>
          <w:sz w:val="22"/>
        </w:rPr>
        <w:t>s</w:t>
      </w:r>
      <w:r w:rsidR="008A10A2" w:rsidRPr="006F47D5">
        <w:rPr>
          <w:rFonts w:eastAsia="Times New Roman" w:cs="Angsana New"/>
          <w:sz w:val="22"/>
        </w:rPr>
        <w:t>.</w:t>
      </w:r>
    </w:p>
    <w:p w14:paraId="787E1E85" w14:textId="77777777" w:rsidR="002D5477" w:rsidRPr="008241D5" w:rsidRDefault="002D5477" w:rsidP="002D5477">
      <w:pPr>
        <w:ind w:left="1260"/>
        <w:jc w:val="both"/>
        <w:rPr>
          <w:rFonts w:eastAsia="Times New Roman"/>
          <w:sz w:val="22"/>
          <w:szCs w:val="22"/>
          <w:lang w:val="en-GB"/>
        </w:rPr>
      </w:pPr>
    </w:p>
    <w:p w14:paraId="1965DEF0" w14:textId="77777777" w:rsidR="002D5477" w:rsidRPr="008241D5" w:rsidRDefault="002D5477" w:rsidP="002D5477">
      <w:pPr>
        <w:ind w:left="1260"/>
        <w:jc w:val="both"/>
        <w:rPr>
          <w:rFonts w:eastAsia="Times New Roman"/>
          <w:sz w:val="22"/>
          <w:szCs w:val="22"/>
          <w:lang w:val="en-GB"/>
        </w:rPr>
      </w:pPr>
      <w:r w:rsidRPr="008241D5">
        <w:rPr>
          <w:rFonts w:eastAsia="Times New Roman"/>
          <w:sz w:val="22"/>
          <w:szCs w:val="22"/>
          <w:lang w:val="en-GB"/>
        </w:rPr>
        <w:t>Since there are several types of collaterals and guarantees, the haircut of the collaterals and guarantees might be different based on the liquidity and quality of each collateral and guarantee, as reflected in the haircut in the Credit Policy Guide. This is to ensure that appropriate level of credit enhancement is considered in the credit approval and review processes.</w:t>
      </w:r>
    </w:p>
    <w:p w14:paraId="74265229" w14:textId="07342C8D" w:rsidR="00CB164F" w:rsidRPr="008241D5" w:rsidRDefault="00CB164F">
      <w:pPr>
        <w:suppressAutoHyphens w:val="0"/>
        <w:rPr>
          <w:rFonts w:eastAsia="Times New Roman"/>
          <w:sz w:val="22"/>
          <w:szCs w:val="22"/>
          <w:lang w:val="en-GB"/>
        </w:rPr>
      </w:pPr>
    </w:p>
    <w:p w14:paraId="58D6879A" w14:textId="77777777" w:rsidR="00F219AF" w:rsidRDefault="00F219AF">
      <w:pPr>
        <w:suppressAutoHyphens w:val="0"/>
        <w:rPr>
          <w:b/>
          <w:bCs/>
          <w:i/>
          <w:iCs/>
          <w:sz w:val="22"/>
          <w:szCs w:val="22"/>
          <w:lang w:val="en-GB" w:bidi="ar-SA"/>
        </w:rPr>
      </w:pPr>
      <w:r>
        <w:rPr>
          <w:b/>
          <w:bCs/>
          <w:i/>
          <w:iCs/>
          <w:szCs w:val="22"/>
        </w:rPr>
        <w:br w:type="page"/>
      </w:r>
    </w:p>
    <w:p w14:paraId="7D2AD8D7" w14:textId="052E35E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8241D5">
        <w:rPr>
          <w:b/>
          <w:bCs/>
          <w:i/>
          <w:iCs/>
          <w:szCs w:val="22"/>
        </w:rPr>
        <w:t>Information relating to ECL</w:t>
      </w:r>
      <w:r w:rsidRPr="008241D5">
        <w:rPr>
          <w:b/>
          <w:bCs/>
          <w:i/>
          <w:iCs/>
          <w:szCs w:val="22"/>
          <w:rtl/>
          <w:cs/>
        </w:rPr>
        <w:t xml:space="preserve"> </w:t>
      </w:r>
    </w:p>
    <w:p w14:paraId="6FCDAA50" w14:textId="77777777" w:rsidR="002D5477" w:rsidRPr="008241D5" w:rsidRDefault="002D5477" w:rsidP="002D5477">
      <w:pPr>
        <w:ind w:left="1260"/>
        <w:rPr>
          <w:rFonts w:eastAsia="Times New Roman"/>
          <w:sz w:val="22"/>
          <w:szCs w:val="22"/>
          <w:lang w:val="en-GB"/>
        </w:rPr>
      </w:pPr>
    </w:p>
    <w:p w14:paraId="400BA2CB" w14:textId="294B0219" w:rsidR="002D5477" w:rsidRPr="008241D5" w:rsidRDefault="002D5477" w:rsidP="002D5477">
      <w:pPr>
        <w:ind w:left="1260"/>
        <w:jc w:val="thaiDistribute"/>
        <w:rPr>
          <w:rFonts w:eastAsia="Times New Roman"/>
          <w:sz w:val="22"/>
          <w:szCs w:val="22"/>
          <w:lang w:val="en-GB"/>
        </w:rPr>
      </w:pPr>
      <w:r w:rsidRPr="008241D5">
        <w:rPr>
          <w:rFonts w:eastAsia="Times New Roman"/>
          <w:sz w:val="22"/>
          <w:szCs w:val="22"/>
          <w:lang w:val="en-GB"/>
        </w:rPr>
        <w:t xml:space="preserve">Inputs, assumptions and techniques used for estimating ECL are disclosed </w:t>
      </w:r>
      <w:r w:rsidRPr="008B0E96">
        <w:rPr>
          <w:rFonts w:eastAsia="Times New Roman"/>
          <w:sz w:val="22"/>
          <w:szCs w:val="22"/>
          <w:lang w:val="en-GB"/>
        </w:rPr>
        <w:t>in note 3.</w:t>
      </w:r>
      <w:r w:rsidR="00FA0058">
        <w:rPr>
          <w:rFonts w:eastAsia="Times New Roman"/>
          <w:sz w:val="22"/>
          <w:szCs w:val="22"/>
          <w:lang w:val="en-GB"/>
        </w:rPr>
        <w:t>2</w:t>
      </w:r>
      <w:r w:rsidRPr="008B0E96">
        <w:rPr>
          <w:rFonts w:eastAsia="Times New Roman"/>
          <w:sz w:val="22"/>
          <w:szCs w:val="22"/>
          <w:lang w:val="en-GB"/>
        </w:rPr>
        <w:t>.5.</w:t>
      </w:r>
    </w:p>
    <w:p w14:paraId="19711699" w14:textId="77777777" w:rsidR="002D5477" w:rsidRPr="008241D5" w:rsidRDefault="002D5477" w:rsidP="002D5477">
      <w:pPr>
        <w:ind w:left="1260"/>
        <w:jc w:val="both"/>
        <w:rPr>
          <w:rFonts w:eastAsia="Times New Roman"/>
          <w:sz w:val="22"/>
          <w:szCs w:val="22"/>
          <w:cs/>
          <w:lang w:val="en-GB"/>
        </w:rPr>
      </w:pPr>
    </w:p>
    <w:p w14:paraId="227C9EAF" w14:textId="77777777" w:rsidR="002D5477" w:rsidRPr="008241D5" w:rsidRDefault="002D5477" w:rsidP="002D5477">
      <w:pPr>
        <w:autoSpaceDE w:val="0"/>
        <w:autoSpaceDN w:val="0"/>
        <w:adjustRightInd w:val="0"/>
        <w:ind w:left="1260"/>
        <w:rPr>
          <w:i/>
          <w:iCs/>
          <w:sz w:val="22"/>
          <w:szCs w:val="22"/>
          <w:lang w:val="en-GB"/>
        </w:rPr>
      </w:pPr>
      <w:r w:rsidRPr="008241D5">
        <w:rPr>
          <w:i/>
          <w:iCs/>
          <w:color w:val="000000"/>
          <w:sz w:val="22"/>
          <w:szCs w:val="22"/>
          <w:lang w:val="en-GB"/>
        </w:rPr>
        <w:t>Incorporation</w:t>
      </w:r>
      <w:r w:rsidRPr="008241D5">
        <w:rPr>
          <w:i/>
          <w:iCs/>
          <w:sz w:val="22"/>
          <w:szCs w:val="22"/>
          <w:lang w:val="en-GB"/>
        </w:rPr>
        <w:t xml:space="preserve"> of forward-looking information</w:t>
      </w:r>
    </w:p>
    <w:p w14:paraId="21E074C5" w14:textId="77777777" w:rsidR="002D5477" w:rsidRPr="008241D5" w:rsidRDefault="002D5477" w:rsidP="002D5477">
      <w:pPr>
        <w:autoSpaceDE w:val="0"/>
        <w:autoSpaceDN w:val="0"/>
        <w:adjustRightInd w:val="0"/>
        <w:ind w:left="1260"/>
        <w:jc w:val="both"/>
        <w:rPr>
          <w:color w:val="000000"/>
          <w:sz w:val="22"/>
          <w:szCs w:val="22"/>
          <w:lang w:val="en-GB"/>
        </w:rPr>
      </w:pPr>
    </w:p>
    <w:p w14:paraId="3AEC7133" w14:textId="1B7D36C6"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incorporate forward-looking information into the measurement of ECL. </w:t>
      </w:r>
    </w:p>
    <w:p w14:paraId="1BBF7DE2" w14:textId="77777777" w:rsidR="002D5477" w:rsidRPr="008241D5" w:rsidRDefault="002D5477" w:rsidP="002D5477">
      <w:pPr>
        <w:autoSpaceDE w:val="0"/>
        <w:autoSpaceDN w:val="0"/>
        <w:adjustRightInd w:val="0"/>
        <w:ind w:left="1260"/>
        <w:jc w:val="both"/>
        <w:rPr>
          <w:color w:val="000000"/>
          <w:sz w:val="22"/>
          <w:szCs w:val="22"/>
          <w:lang w:val="en-GB"/>
        </w:rPr>
      </w:pPr>
    </w:p>
    <w:p w14:paraId="1C4CFE1A" w14:textId="140E0230"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w:t>
      </w:r>
      <w:r w:rsidRPr="008D6BAA">
        <w:rPr>
          <w:color w:val="000000"/>
          <w:sz w:val="22"/>
          <w:szCs w:val="22"/>
          <w:lang w:val="en-GB"/>
        </w:rPr>
        <w:t>formulate</w:t>
      </w:r>
      <w:r w:rsidRPr="008241D5">
        <w:rPr>
          <w:color w:val="000000"/>
          <w:sz w:val="22"/>
          <w:szCs w:val="22"/>
          <w:lang w:val="en-GB"/>
        </w:rPr>
        <w:t xml:space="preserve"> three economic scenarios: a base case, which is the central scenario, developed internally, and </w:t>
      </w:r>
      <w:r w:rsidR="00FD1B7B">
        <w:rPr>
          <w:color w:val="000000"/>
          <w:sz w:val="22"/>
          <w:szCs w:val="22"/>
          <w:lang w:val="en-GB"/>
        </w:rPr>
        <w:t>two</w:t>
      </w:r>
      <w:r w:rsidRPr="008241D5">
        <w:rPr>
          <w:color w:val="000000"/>
          <w:sz w:val="22"/>
          <w:szCs w:val="22"/>
          <w:lang w:val="en-GB"/>
        </w:rPr>
        <w:t xml:space="preserve"> scenarios, one upside and one downsid</w:t>
      </w:r>
      <w:r w:rsidR="00FD1B7B">
        <w:rPr>
          <w:color w:val="000000"/>
          <w:sz w:val="22"/>
          <w:szCs w:val="22"/>
          <w:lang w:val="en-GB"/>
        </w:rPr>
        <w:t>e</w:t>
      </w:r>
      <w:r w:rsidRPr="008241D5">
        <w:rPr>
          <w:color w:val="000000"/>
          <w:sz w:val="22"/>
          <w:szCs w:val="22"/>
          <w:lang w:val="en-GB"/>
        </w:rPr>
        <w:t>. External information considered includes economic data and forecasts published by governmental bodies, selected private-sector and academic.</w:t>
      </w:r>
    </w:p>
    <w:p w14:paraId="50BCEB5C"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1A707A06" w14:textId="77777777" w:rsidR="002D5477" w:rsidRPr="008241D5" w:rsidRDefault="002D5477" w:rsidP="002D5477">
      <w:pPr>
        <w:autoSpaceDE w:val="0"/>
        <w:autoSpaceDN w:val="0"/>
        <w:adjustRightInd w:val="0"/>
        <w:ind w:left="1260"/>
        <w:rPr>
          <w:i/>
          <w:iCs/>
          <w:color w:val="000000"/>
          <w:sz w:val="22"/>
          <w:szCs w:val="22"/>
          <w:lang w:val="en-GB"/>
        </w:rPr>
      </w:pPr>
      <w:r w:rsidRPr="008241D5">
        <w:rPr>
          <w:color w:val="000000"/>
          <w:sz w:val="22"/>
          <w:szCs w:val="22"/>
          <w:lang w:val="en-GB"/>
        </w:rPr>
        <w:t xml:space="preserve">The scenario probability weightings applied in the model when measuring ECL are as follows: </w:t>
      </w:r>
    </w:p>
    <w:p w14:paraId="6805F7F1" w14:textId="77777777" w:rsidR="002D5477" w:rsidRPr="008241D5" w:rsidRDefault="002D5477" w:rsidP="002D5477">
      <w:pPr>
        <w:autoSpaceDE w:val="0"/>
        <w:autoSpaceDN w:val="0"/>
        <w:adjustRightInd w:val="0"/>
        <w:ind w:left="1260"/>
        <w:jc w:val="both"/>
        <w:rPr>
          <w:color w:val="000000"/>
          <w:sz w:val="22"/>
          <w:szCs w:val="22"/>
          <w:lang w:val="en-GB"/>
        </w:rPr>
      </w:pPr>
    </w:p>
    <w:tbl>
      <w:tblPr>
        <w:tblW w:w="8553" w:type="dxa"/>
        <w:tblInd w:w="1080" w:type="dxa"/>
        <w:tblLayout w:type="fixed"/>
        <w:tblLook w:val="04A0" w:firstRow="1" w:lastRow="0" w:firstColumn="1" w:lastColumn="0" w:noHBand="0" w:noVBand="1"/>
      </w:tblPr>
      <w:tblGrid>
        <w:gridCol w:w="1440"/>
        <w:gridCol w:w="922"/>
        <w:gridCol w:w="248"/>
        <w:gridCol w:w="979"/>
        <w:gridCol w:w="252"/>
        <w:gridCol w:w="1022"/>
        <w:gridCol w:w="256"/>
        <w:gridCol w:w="914"/>
        <w:gridCol w:w="270"/>
        <w:gridCol w:w="984"/>
        <w:gridCol w:w="245"/>
        <w:gridCol w:w="1021"/>
      </w:tblGrid>
      <w:tr w:rsidR="002D5477" w:rsidRPr="008241D5" w14:paraId="36C17723" w14:textId="77777777" w:rsidTr="009B6FED">
        <w:trPr>
          <w:trHeight w:val="63"/>
        </w:trPr>
        <w:tc>
          <w:tcPr>
            <w:tcW w:w="1440" w:type="dxa"/>
          </w:tcPr>
          <w:p w14:paraId="4805C87E" w14:textId="77777777" w:rsidR="002D5477" w:rsidRPr="008241D5" w:rsidRDefault="002D5477" w:rsidP="00CE748A">
            <w:pPr>
              <w:rPr>
                <w:rFonts w:eastAsia="Times New Roman"/>
                <w:b/>
                <w:sz w:val="22"/>
                <w:szCs w:val="22"/>
                <w:cs/>
                <w:lang w:val="en-GB"/>
              </w:rPr>
            </w:pPr>
          </w:p>
        </w:tc>
        <w:tc>
          <w:tcPr>
            <w:tcW w:w="7113" w:type="dxa"/>
            <w:gridSpan w:val="11"/>
            <w:vAlign w:val="bottom"/>
          </w:tcPr>
          <w:p w14:paraId="20E971DA" w14:textId="1F0E2D36" w:rsidR="002D5477" w:rsidRPr="008241D5" w:rsidRDefault="00713333" w:rsidP="00CE748A">
            <w:pPr>
              <w:jc w:val="center"/>
              <w:rPr>
                <w:rFonts w:eastAsia="Times New Roman"/>
                <w:b/>
                <w:sz w:val="22"/>
                <w:szCs w:val="22"/>
                <w:lang w:val="en-GB" w:bidi="ar-SA"/>
              </w:rPr>
            </w:pPr>
            <w:r w:rsidRPr="008241D5">
              <w:rPr>
                <w:rFonts w:eastAsia="Times New Roman"/>
                <w:b/>
                <w:bCs/>
                <w:sz w:val="20"/>
                <w:szCs w:val="20"/>
                <w:lang w:val="en-GB"/>
              </w:rPr>
              <w:t>Consolidated</w:t>
            </w:r>
            <w:r w:rsidRPr="008241D5">
              <w:rPr>
                <w:rFonts w:cstheme="minorBidi"/>
                <w:b/>
                <w:bCs/>
                <w:sz w:val="20"/>
                <w:szCs w:val="20"/>
                <w:cs/>
                <w:lang w:val="en-GB"/>
              </w:rPr>
              <w:t xml:space="preserve"> </w:t>
            </w:r>
            <w:r w:rsidRPr="008241D5">
              <w:rPr>
                <w:rFonts w:eastAsia="Times New Roman"/>
                <w:b/>
                <w:bCs/>
                <w:sz w:val="20"/>
                <w:szCs w:val="20"/>
                <w:lang w:val="en-GB"/>
              </w:rPr>
              <w:t>financial statements</w:t>
            </w:r>
          </w:p>
        </w:tc>
      </w:tr>
      <w:tr w:rsidR="00874084" w:rsidRPr="008241D5" w14:paraId="3984EFED" w14:textId="77777777">
        <w:trPr>
          <w:trHeight w:val="63"/>
        </w:trPr>
        <w:tc>
          <w:tcPr>
            <w:tcW w:w="1440" w:type="dxa"/>
          </w:tcPr>
          <w:p w14:paraId="3704435F" w14:textId="77777777" w:rsidR="00874084" w:rsidRPr="008241D5" w:rsidRDefault="00874084" w:rsidP="00874084">
            <w:pPr>
              <w:rPr>
                <w:rFonts w:eastAsia="Times New Roman"/>
                <w:b/>
                <w:sz w:val="22"/>
                <w:szCs w:val="22"/>
                <w:lang w:val="en-GB" w:bidi="ar-SA"/>
              </w:rPr>
            </w:pPr>
          </w:p>
        </w:tc>
        <w:tc>
          <w:tcPr>
            <w:tcW w:w="3423" w:type="dxa"/>
            <w:gridSpan w:val="5"/>
          </w:tcPr>
          <w:p w14:paraId="39995C31" w14:textId="496F4367" w:rsidR="00874084" w:rsidRPr="00874084" w:rsidRDefault="00874084" w:rsidP="00874084">
            <w:pPr>
              <w:jc w:val="center"/>
              <w:rPr>
                <w:rFonts w:eastAsia="Times New Roman"/>
                <w:b/>
                <w:sz w:val="22"/>
                <w:szCs w:val="22"/>
                <w:lang w:val="en-GB" w:bidi="ar-SA"/>
              </w:rPr>
            </w:pPr>
            <w:r w:rsidRPr="00874084">
              <w:rPr>
                <w:sz w:val="22"/>
                <w:szCs w:val="22"/>
                <w:lang w:val="en-GB"/>
              </w:rPr>
              <w:t>2025</w:t>
            </w:r>
          </w:p>
        </w:tc>
        <w:tc>
          <w:tcPr>
            <w:tcW w:w="256" w:type="dxa"/>
          </w:tcPr>
          <w:p w14:paraId="4B72A4FB" w14:textId="77777777" w:rsidR="00874084" w:rsidRPr="00874084" w:rsidRDefault="00874084" w:rsidP="00874084">
            <w:pPr>
              <w:jc w:val="center"/>
              <w:rPr>
                <w:rFonts w:eastAsia="Times New Roman"/>
                <w:b/>
                <w:sz w:val="22"/>
                <w:szCs w:val="22"/>
                <w:lang w:val="en-GB" w:bidi="ar-SA"/>
              </w:rPr>
            </w:pPr>
          </w:p>
        </w:tc>
        <w:tc>
          <w:tcPr>
            <w:tcW w:w="3434" w:type="dxa"/>
            <w:gridSpan w:val="5"/>
          </w:tcPr>
          <w:p w14:paraId="08302194" w14:textId="7410E99A" w:rsidR="00874084" w:rsidRPr="00874084" w:rsidRDefault="00874084" w:rsidP="00874084">
            <w:pPr>
              <w:jc w:val="center"/>
              <w:rPr>
                <w:rFonts w:eastAsia="Times New Roman"/>
                <w:b/>
                <w:sz w:val="22"/>
                <w:szCs w:val="22"/>
                <w:lang w:val="en-GB" w:bidi="ar-SA"/>
              </w:rPr>
            </w:pPr>
            <w:r w:rsidRPr="00874084">
              <w:rPr>
                <w:sz w:val="22"/>
                <w:szCs w:val="22"/>
                <w:lang w:val="en-GB"/>
              </w:rPr>
              <w:t>2024</w:t>
            </w:r>
          </w:p>
        </w:tc>
      </w:tr>
      <w:tr w:rsidR="002D5477" w:rsidRPr="008241D5" w14:paraId="71C6D8EC" w14:textId="77777777" w:rsidTr="00986D7F">
        <w:trPr>
          <w:trHeight w:val="63"/>
        </w:trPr>
        <w:tc>
          <w:tcPr>
            <w:tcW w:w="1440" w:type="dxa"/>
          </w:tcPr>
          <w:p w14:paraId="3BF523AD" w14:textId="77777777" w:rsidR="002D5477" w:rsidRPr="008241D5" w:rsidRDefault="002D5477" w:rsidP="00CE748A">
            <w:pPr>
              <w:rPr>
                <w:rFonts w:eastAsia="Times New Roman"/>
                <w:b/>
                <w:sz w:val="22"/>
                <w:szCs w:val="22"/>
                <w:lang w:val="en-GB" w:bidi="ar-SA"/>
              </w:rPr>
            </w:pPr>
          </w:p>
        </w:tc>
        <w:tc>
          <w:tcPr>
            <w:tcW w:w="922" w:type="dxa"/>
            <w:vAlign w:val="bottom"/>
          </w:tcPr>
          <w:p w14:paraId="46666FC0"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Upside</w:t>
            </w:r>
          </w:p>
        </w:tc>
        <w:tc>
          <w:tcPr>
            <w:tcW w:w="248" w:type="dxa"/>
          </w:tcPr>
          <w:p w14:paraId="62D9F2AA" w14:textId="77777777" w:rsidR="002D5477" w:rsidRPr="008241D5" w:rsidRDefault="002D5477" w:rsidP="00CE748A">
            <w:pPr>
              <w:jc w:val="center"/>
              <w:rPr>
                <w:rFonts w:eastAsia="Times New Roman"/>
                <w:bCs/>
                <w:sz w:val="22"/>
                <w:szCs w:val="22"/>
                <w:lang w:val="en-GB" w:bidi="ar-SA"/>
              </w:rPr>
            </w:pPr>
          </w:p>
        </w:tc>
        <w:tc>
          <w:tcPr>
            <w:tcW w:w="979" w:type="dxa"/>
            <w:vAlign w:val="bottom"/>
          </w:tcPr>
          <w:p w14:paraId="5E3F3C65"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Base</w:t>
            </w:r>
          </w:p>
        </w:tc>
        <w:tc>
          <w:tcPr>
            <w:tcW w:w="252" w:type="dxa"/>
          </w:tcPr>
          <w:p w14:paraId="3AFCEA53" w14:textId="77777777" w:rsidR="002D5477" w:rsidRPr="008241D5" w:rsidRDefault="002D5477" w:rsidP="00CE748A">
            <w:pPr>
              <w:jc w:val="center"/>
              <w:rPr>
                <w:rFonts w:eastAsia="Times New Roman"/>
                <w:bCs/>
                <w:sz w:val="22"/>
                <w:szCs w:val="22"/>
                <w:lang w:val="en-GB" w:bidi="ar-SA"/>
              </w:rPr>
            </w:pPr>
          </w:p>
        </w:tc>
        <w:tc>
          <w:tcPr>
            <w:tcW w:w="1022" w:type="dxa"/>
            <w:vAlign w:val="bottom"/>
          </w:tcPr>
          <w:p w14:paraId="13B640C1" w14:textId="77777777" w:rsidR="002D5477" w:rsidRPr="008241D5" w:rsidRDefault="002D5477" w:rsidP="00CE748A">
            <w:pPr>
              <w:ind w:left="-91" w:right="-110"/>
              <w:jc w:val="center"/>
              <w:rPr>
                <w:rFonts w:eastAsia="Times New Roman"/>
                <w:bCs/>
                <w:sz w:val="22"/>
                <w:szCs w:val="22"/>
                <w:lang w:val="en-GB" w:bidi="ar-SA"/>
              </w:rPr>
            </w:pPr>
            <w:r w:rsidRPr="008241D5">
              <w:rPr>
                <w:rFonts w:eastAsia="Times New Roman"/>
                <w:bCs/>
                <w:sz w:val="22"/>
                <w:szCs w:val="22"/>
                <w:lang w:val="en-GB" w:bidi="ar-SA"/>
              </w:rPr>
              <w:t>Downside</w:t>
            </w:r>
          </w:p>
        </w:tc>
        <w:tc>
          <w:tcPr>
            <w:tcW w:w="256" w:type="dxa"/>
          </w:tcPr>
          <w:p w14:paraId="51DEF458" w14:textId="77777777" w:rsidR="002D5477" w:rsidRPr="008241D5" w:rsidRDefault="002D5477" w:rsidP="00CE748A">
            <w:pPr>
              <w:jc w:val="center"/>
              <w:rPr>
                <w:rFonts w:eastAsia="Times New Roman"/>
                <w:bCs/>
                <w:sz w:val="22"/>
                <w:szCs w:val="22"/>
                <w:lang w:val="en-GB" w:bidi="ar-SA"/>
              </w:rPr>
            </w:pPr>
          </w:p>
        </w:tc>
        <w:tc>
          <w:tcPr>
            <w:tcW w:w="914" w:type="dxa"/>
            <w:vAlign w:val="bottom"/>
          </w:tcPr>
          <w:p w14:paraId="7150B1B4"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Upside</w:t>
            </w:r>
          </w:p>
        </w:tc>
        <w:tc>
          <w:tcPr>
            <w:tcW w:w="270" w:type="dxa"/>
            <w:vAlign w:val="bottom"/>
          </w:tcPr>
          <w:p w14:paraId="3FBE2925" w14:textId="77777777" w:rsidR="002D5477" w:rsidRPr="008241D5" w:rsidRDefault="002D5477" w:rsidP="00CE748A">
            <w:pPr>
              <w:jc w:val="center"/>
              <w:rPr>
                <w:rFonts w:eastAsia="Times New Roman"/>
                <w:bCs/>
                <w:sz w:val="22"/>
                <w:szCs w:val="22"/>
                <w:lang w:val="en-GB" w:bidi="ar-SA"/>
              </w:rPr>
            </w:pPr>
          </w:p>
        </w:tc>
        <w:tc>
          <w:tcPr>
            <w:tcW w:w="984" w:type="dxa"/>
            <w:vAlign w:val="bottom"/>
          </w:tcPr>
          <w:p w14:paraId="7D3D59DD" w14:textId="77777777" w:rsidR="002D5477" w:rsidRPr="008241D5" w:rsidRDefault="002D5477" w:rsidP="00CE748A">
            <w:pPr>
              <w:jc w:val="center"/>
              <w:rPr>
                <w:rFonts w:eastAsia="Times New Roman"/>
                <w:bCs/>
                <w:sz w:val="22"/>
                <w:szCs w:val="22"/>
                <w:lang w:val="en-GB" w:bidi="ar-SA"/>
              </w:rPr>
            </w:pPr>
            <w:r w:rsidRPr="008241D5">
              <w:rPr>
                <w:rFonts w:eastAsia="Times New Roman"/>
                <w:bCs/>
                <w:sz w:val="22"/>
                <w:szCs w:val="22"/>
                <w:lang w:val="en-GB" w:bidi="ar-SA"/>
              </w:rPr>
              <w:t>Base</w:t>
            </w:r>
          </w:p>
        </w:tc>
        <w:tc>
          <w:tcPr>
            <w:tcW w:w="245" w:type="dxa"/>
          </w:tcPr>
          <w:p w14:paraId="35AD62EE" w14:textId="77777777" w:rsidR="002D5477" w:rsidRPr="008241D5" w:rsidRDefault="002D5477" w:rsidP="00CE748A">
            <w:pPr>
              <w:jc w:val="center"/>
              <w:rPr>
                <w:rFonts w:eastAsia="Times New Roman"/>
                <w:bCs/>
                <w:sz w:val="22"/>
                <w:szCs w:val="22"/>
                <w:lang w:val="en-GB" w:bidi="ar-SA"/>
              </w:rPr>
            </w:pPr>
          </w:p>
        </w:tc>
        <w:tc>
          <w:tcPr>
            <w:tcW w:w="1021" w:type="dxa"/>
            <w:vAlign w:val="bottom"/>
          </w:tcPr>
          <w:p w14:paraId="57B910D0" w14:textId="77777777" w:rsidR="002D5477" w:rsidRPr="008241D5" w:rsidRDefault="002D5477" w:rsidP="00CE748A">
            <w:pPr>
              <w:ind w:left="-80" w:right="-139"/>
              <w:jc w:val="center"/>
              <w:rPr>
                <w:rFonts w:eastAsia="Times New Roman"/>
                <w:bCs/>
                <w:sz w:val="22"/>
                <w:szCs w:val="22"/>
                <w:lang w:val="en-GB" w:bidi="ar-SA"/>
              </w:rPr>
            </w:pPr>
            <w:r w:rsidRPr="008241D5">
              <w:rPr>
                <w:rFonts w:eastAsia="Times New Roman"/>
                <w:bCs/>
                <w:sz w:val="22"/>
                <w:szCs w:val="22"/>
                <w:lang w:val="en-GB" w:bidi="ar-SA"/>
              </w:rPr>
              <w:t>Downside</w:t>
            </w:r>
          </w:p>
        </w:tc>
      </w:tr>
      <w:tr w:rsidR="00874084" w:rsidRPr="008241D5" w14:paraId="1CE8D5B7" w14:textId="77777777" w:rsidTr="007F00D4">
        <w:trPr>
          <w:trHeight w:val="312"/>
        </w:trPr>
        <w:tc>
          <w:tcPr>
            <w:tcW w:w="1440" w:type="dxa"/>
            <w:hideMark/>
          </w:tcPr>
          <w:p w14:paraId="747CBC02" w14:textId="77777777" w:rsidR="00874084" w:rsidRPr="008241D5" w:rsidRDefault="00874084" w:rsidP="00874084">
            <w:pPr>
              <w:ind w:left="68"/>
              <w:rPr>
                <w:rFonts w:eastAsia="Times New Roman"/>
                <w:sz w:val="22"/>
                <w:szCs w:val="22"/>
                <w:lang w:val="en-GB" w:bidi="ar-SA"/>
              </w:rPr>
            </w:pPr>
            <w:r w:rsidRPr="008241D5">
              <w:rPr>
                <w:rFonts w:eastAsia="Times New Roman"/>
                <w:sz w:val="22"/>
                <w:szCs w:val="22"/>
                <w:lang w:val="en-GB" w:bidi="ar-SA"/>
              </w:rPr>
              <w:t xml:space="preserve">Scenario </w:t>
            </w:r>
            <w:r w:rsidRPr="008241D5">
              <w:rPr>
                <w:rFonts w:eastAsia="Times New Roman"/>
                <w:sz w:val="22"/>
                <w:szCs w:val="22"/>
                <w:lang w:val="en-GB" w:bidi="ar-SA"/>
              </w:rPr>
              <w:br/>
              <w:t xml:space="preserve">   probability</w:t>
            </w:r>
            <w:r w:rsidRPr="008241D5">
              <w:rPr>
                <w:rFonts w:eastAsia="Times New Roman"/>
                <w:sz w:val="22"/>
                <w:szCs w:val="22"/>
                <w:lang w:val="en-GB" w:bidi="ar-SA"/>
              </w:rPr>
              <w:br/>
              <w:t xml:space="preserve">   weighting</w:t>
            </w:r>
          </w:p>
        </w:tc>
        <w:tc>
          <w:tcPr>
            <w:tcW w:w="922" w:type="dxa"/>
            <w:vAlign w:val="bottom"/>
          </w:tcPr>
          <w:p w14:paraId="704596AE" w14:textId="05D33109" w:rsidR="00874084" w:rsidRPr="008241D5" w:rsidRDefault="003A29F6" w:rsidP="00874084">
            <w:pPr>
              <w:jc w:val="center"/>
              <w:rPr>
                <w:rFonts w:eastAsia="Times New Roman"/>
                <w:bCs/>
                <w:sz w:val="22"/>
                <w:szCs w:val="22"/>
                <w:lang w:val="en-GB" w:bidi="ar-SA"/>
              </w:rPr>
            </w:pPr>
            <w:r>
              <w:rPr>
                <w:rFonts w:eastAsia="Times New Roman"/>
                <w:bCs/>
                <w:sz w:val="22"/>
                <w:szCs w:val="22"/>
                <w:lang w:val="en-GB" w:bidi="ar-SA"/>
              </w:rPr>
              <w:t>20</w:t>
            </w:r>
          </w:p>
        </w:tc>
        <w:tc>
          <w:tcPr>
            <w:tcW w:w="248" w:type="dxa"/>
            <w:vAlign w:val="bottom"/>
          </w:tcPr>
          <w:p w14:paraId="38B27817" w14:textId="77777777" w:rsidR="00874084" w:rsidRPr="008241D5" w:rsidRDefault="00874084" w:rsidP="00874084">
            <w:pPr>
              <w:jc w:val="center"/>
              <w:rPr>
                <w:rFonts w:eastAsia="Times New Roman"/>
                <w:bCs/>
                <w:sz w:val="22"/>
                <w:szCs w:val="22"/>
                <w:lang w:val="en-GB" w:bidi="ar-SA"/>
              </w:rPr>
            </w:pPr>
          </w:p>
        </w:tc>
        <w:tc>
          <w:tcPr>
            <w:tcW w:w="979" w:type="dxa"/>
            <w:vAlign w:val="bottom"/>
          </w:tcPr>
          <w:p w14:paraId="31B5CCF8" w14:textId="13A55391" w:rsidR="00874084" w:rsidRPr="008241D5" w:rsidRDefault="003A29F6" w:rsidP="00874084">
            <w:pPr>
              <w:jc w:val="center"/>
              <w:rPr>
                <w:rFonts w:eastAsia="Times New Roman"/>
                <w:bCs/>
                <w:sz w:val="22"/>
                <w:szCs w:val="22"/>
                <w:lang w:val="en-GB" w:bidi="ar-SA"/>
              </w:rPr>
            </w:pPr>
            <w:r>
              <w:rPr>
                <w:rFonts w:eastAsia="Times New Roman"/>
                <w:bCs/>
                <w:sz w:val="22"/>
                <w:szCs w:val="22"/>
                <w:lang w:val="en-GB" w:bidi="ar-SA"/>
              </w:rPr>
              <w:t>60</w:t>
            </w:r>
          </w:p>
        </w:tc>
        <w:tc>
          <w:tcPr>
            <w:tcW w:w="252" w:type="dxa"/>
            <w:vAlign w:val="bottom"/>
          </w:tcPr>
          <w:p w14:paraId="26850BEE" w14:textId="77777777" w:rsidR="00874084" w:rsidRPr="008241D5" w:rsidRDefault="00874084" w:rsidP="00874084">
            <w:pPr>
              <w:jc w:val="center"/>
              <w:rPr>
                <w:rFonts w:eastAsia="Times New Roman"/>
                <w:bCs/>
                <w:sz w:val="22"/>
                <w:szCs w:val="22"/>
                <w:lang w:val="en-GB" w:bidi="ar-SA"/>
              </w:rPr>
            </w:pPr>
          </w:p>
        </w:tc>
        <w:tc>
          <w:tcPr>
            <w:tcW w:w="1022" w:type="dxa"/>
            <w:vAlign w:val="bottom"/>
          </w:tcPr>
          <w:p w14:paraId="59276806" w14:textId="7E988153" w:rsidR="00874084" w:rsidRPr="008241D5" w:rsidRDefault="003A29F6" w:rsidP="00874084">
            <w:pPr>
              <w:jc w:val="center"/>
              <w:rPr>
                <w:rFonts w:eastAsia="Times New Roman"/>
                <w:bCs/>
                <w:sz w:val="22"/>
                <w:szCs w:val="22"/>
                <w:lang w:val="en-GB" w:bidi="ar-SA"/>
              </w:rPr>
            </w:pPr>
            <w:r>
              <w:rPr>
                <w:rFonts w:eastAsia="Times New Roman"/>
                <w:bCs/>
                <w:sz w:val="22"/>
                <w:szCs w:val="22"/>
                <w:lang w:val="en-GB" w:bidi="ar-SA"/>
              </w:rPr>
              <w:t>20</w:t>
            </w:r>
          </w:p>
        </w:tc>
        <w:tc>
          <w:tcPr>
            <w:tcW w:w="256" w:type="dxa"/>
            <w:vAlign w:val="bottom"/>
          </w:tcPr>
          <w:p w14:paraId="57CEA1B8" w14:textId="77777777" w:rsidR="00874084" w:rsidRPr="008241D5" w:rsidRDefault="00874084" w:rsidP="00874084">
            <w:pPr>
              <w:jc w:val="right"/>
              <w:rPr>
                <w:rFonts w:eastAsia="Times New Roman"/>
                <w:sz w:val="22"/>
                <w:szCs w:val="22"/>
                <w:lang w:val="en-GB" w:bidi="ar-SA"/>
              </w:rPr>
            </w:pPr>
          </w:p>
        </w:tc>
        <w:tc>
          <w:tcPr>
            <w:tcW w:w="914" w:type="dxa"/>
            <w:vAlign w:val="bottom"/>
          </w:tcPr>
          <w:p w14:paraId="2D1EED22" w14:textId="4526421C" w:rsidR="00874084" w:rsidRPr="008241D5" w:rsidRDefault="00874084" w:rsidP="00874084">
            <w:pPr>
              <w:jc w:val="center"/>
              <w:rPr>
                <w:rFonts w:eastAsia="Times New Roman" w:cstheme="minorBidi"/>
                <w:sz w:val="22"/>
                <w:szCs w:val="22"/>
                <w:lang w:val="en-GB"/>
              </w:rPr>
            </w:pPr>
            <w:r>
              <w:rPr>
                <w:rFonts w:eastAsia="Times New Roman"/>
                <w:bCs/>
                <w:sz w:val="22"/>
                <w:szCs w:val="22"/>
                <w:lang w:val="en-GB" w:bidi="ar-SA"/>
              </w:rPr>
              <w:t>20</w:t>
            </w:r>
          </w:p>
        </w:tc>
        <w:tc>
          <w:tcPr>
            <w:tcW w:w="270" w:type="dxa"/>
            <w:vAlign w:val="bottom"/>
          </w:tcPr>
          <w:p w14:paraId="167BEA4D" w14:textId="77777777" w:rsidR="00874084" w:rsidRPr="008241D5" w:rsidRDefault="00874084" w:rsidP="00874084">
            <w:pPr>
              <w:jc w:val="center"/>
              <w:rPr>
                <w:rFonts w:eastAsia="Times New Roman"/>
                <w:sz w:val="22"/>
                <w:szCs w:val="22"/>
                <w:lang w:val="en-GB" w:bidi="ar-SA"/>
              </w:rPr>
            </w:pPr>
          </w:p>
        </w:tc>
        <w:tc>
          <w:tcPr>
            <w:tcW w:w="984" w:type="dxa"/>
            <w:vAlign w:val="bottom"/>
          </w:tcPr>
          <w:p w14:paraId="2AD84140" w14:textId="419EFDAF" w:rsidR="00874084" w:rsidRPr="008241D5" w:rsidRDefault="00874084" w:rsidP="00874084">
            <w:pPr>
              <w:jc w:val="center"/>
              <w:rPr>
                <w:rFonts w:eastAsia="Times New Roman"/>
                <w:sz w:val="22"/>
                <w:szCs w:val="22"/>
                <w:lang w:val="en-GB" w:bidi="ar-SA"/>
              </w:rPr>
            </w:pPr>
            <w:r>
              <w:rPr>
                <w:rFonts w:eastAsia="Times New Roman"/>
                <w:bCs/>
                <w:sz w:val="22"/>
                <w:szCs w:val="22"/>
                <w:lang w:val="en-GB" w:bidi="ar-SA"/>
              </w:rPr>
              <w:t>60</w:t>
            </w:r>
          </w:p>
        </w:tc>
        <w:tc>
          <w:tcPr>
            <w:tcW w:w="245" w:type="dxa"/>
            <w:vAlign w:val="bottom"/>
          </w:tcPr>
          <w:p w14:paraId="454BED58" w14:textId="77777777" w:rsidR="00874084" w:rsidRPr="008241D5" w:rsidRDefault="00874084" w:rsidP="00874084">
            <w:pPr>
              <w:jc w:val="center"/>
              <w:rPr>
                <w:rFonts w:eastAsia="Times New Roman"/>
                <w:sz w:val="22"/>
                <w:szCs w:val="22"/>
                <w:lang w:val="en-GB" w:bidi="ar-SA"/>
              </w:rPr>
            </w:pPr>
          </w:p>
        </w:tc>
        <w:tc>
          <w:tcPr>
            <w:tcW w:w="1021" w:type="dxa"/>
            <w:vAlign w:val="bottom"/>
          </w:tcPr>
          <w:p w14:paraId="0CDD328C" w14:textId="6BBEC2B5" w:rsidR="00874084" w:rsidRPr="008241D5" w:rsidRDefault="00874084" w:rsidP="00874084">
            <w:pPr>
              <w:jc w:val="center"/>
              <w:rPr>
                <w:rFonts w:eastAsia="Times New Roman"/>
                <w:sz w:val="22"/>
                <w:szCs w:val="22"/>
                <w:lang w:val="en-GB" w:bidi="ar-SA"/>
              </w:rPr>
            </w:pPr>
            <w:r>
              <w:rPr>
                <w:rFonts w:eastAsia="Times New Roman"/>
                <w:bCs/>
                <w:sz w:val="22"/>
                <w:szCs w:val="22"/>
                <w:lang w:val="en-GB" w:bidi="ar-SA"/>
              </w:rPr>
              <w:t>20</w:t>
            </w:r>
          </w:p>
        </w:tc>
      </w:tr>
    </w:tbl>
    <w:p w14:paraId="2B5B9171" w14:textId="77777777" w:rsidR="002D5477" w:rsidRPr="008241D5" w:rsidRDefault="002D5477" w:rsidP="002D5477">
      <w:pPr>
        <w:ind w:left="1267"/>
        <w:jc w:val="both"/>
        <w:rPr>
          <w:color w:val="000000"/>
          <w:sz w:val="22"/>
          <w:szCs w:val="22"/>
          <w:lang w:val="en-GB"/>
        </w:rPr>
      </w:pPr>
    </w:p>
    <w:p w14:paraId="4064D3D3" w14:textId="1D03079A" w:rsidR="00004F17" w:rsidRDefault="00004F17" w:rsidP="00004F17">
      <w:pPr>
        <w:ind w:left="1267"/>
        <w:jc w:val="both"/>
        <w:rPr>
          <w:color w:val="000000"/>
          <w:sz w:val="22"/>
          <w:szCs w:val="22"/>
          <w:lang w:val="en-GB"/>
        </w:rPr>
      </w:pPr>
      <w:r w:rsidRPr="00004F17">
        <w:rPr>
          <w:color w:val="000000"/>
          <w:sz w:val="22"/>
          <w:szCs w:val="22"/>
          <w:lang w:val="en-GB"/>
        </w:rPr>
        <w:t xml:space="preserve">The Group have identified and documented key drivers of credit risk and credit losses for each portfolio of financial instruments and, using an analysis of historical data, by estimating relationships between macroeconomic variables, credit risk and credit losses. A broad range of forward-looking information are incorporated into the credit risk factors. </w:t>
      </w:r>
      <w:r w:rsidR="00E17E23" w:rsidRPr="00E17E23">
        <w:rPr>
          <w:color w:val="000000"/>
          <w:sz w:val="22"/>
          <w:szCs w:val="22"/>
          <w:lang w:val="en-GB"/>
        </w:rPr>
        <w:t>The key drivers may include Gross Domestic Product (GDP), unemployment rate, private consumption expenditure, farm income index, agricultural price index, average monthly wage</w:t>
      </w:r>
      <w:r w:rsidR="00F5146C">
        <w:rPr>
          <w:color w:val="000000"/>
          <w:sz w:val="22"/>
          <w:szCs w:val="22"/>
          <w:lang w:val="en-GB"/>
        </w:rPr>
        <w:t>, used car price index</w:t>
      </w:r>
      <w:r w:rsidR="00E17E23" w:rsidRPr="006376C2">
        <w:rPr>
          <w:color w:val="FF0000"/>
          <w:sz w:val="22"/>
          <w:szCs w:val="22"/>
          <w:lang w:val="en-GB"/>
        </w:rPr>
        <w:t xml:space="preserve"> </w:t>
      </w:r>
      <w:r w:rsidR="00E17E23" w:rsidRPr="00E17E23">
        <w:rPr>
          <w:color w:val="000000"/>
          <w:sz w:val="22"/>
          <w:szCs w:val="22"/>
          <w:lang w:val="en-GB"/>
        </w:rPr>
        <w:t>and household debt to GDP. These variables and scenario probability weighting are produced by the Bank’s Economic Intelligence Center.</w:t>
      </w:r>
    </w:p>
    <w:p w14:paraId="7253FFD5" w14:textId="77777777" w:rsidR="00E17E23" w:rsidRPr="00E17E23" w:rsidRDefault="00E17E23" w:rsidP="00004F17">
      <w:pPr>
        <w:ind w:left="1267"/>
        <w:jc w:val="both"/>
        <w:rPr>
          <w:color w:val="000000"/>
          <w:sz w:val="22"/>
          <w:szCs w:val="22"/>
        </w:rPr>
      </w:pPr>
    </w:p>
    <w:p w14:paraId="771F172C" w14:textId="77777777" w:rsidR="00004F17" w:rsidRPr="00004F17" w:rsidRDefault="00004F17" w:rsidP="00004F17">
      <w:pPr>
        <w:ind w:left="1267"/>
        <w:jc w:val="both"/>
        <w:rPr>
          <w:i/>
          <w:iCs/>
          <w:color w:val="000000"/>
          <w:sz w:val="22"/>
          <w:szCs w:val="22"/>
          <w:lang w:val="en-GB"/>
        </w:rPr>
      </w:pPr>
      <w:r w:rsidRPr="00004F17">
        <w:rPr>
          <w:i/>
          <w:iCs/>
          <w:color w:val="000000"/>
          <w:sz w:val="22"/>
          <w:szCs w:val="22"/>
          <w:lang w:val="en-GB"/>
        </w:rPr>
        <w:t>Management Overlay</w:t>
      </w:r>
    </w:p>
    <w:p w14:paraId="7EC8E4CC" w14:textId="77777777" w:rsidR="00004F17" w:rsidRPr="00004F17" w:rsidRDefault="00004F17" w:rsidP="00004F17">
      <w:pPr>
        <w:ind w:left="1267"/>
        <w:jc w:val="both"/>
        <w:rPr>
          <w:color w:val="000000"/>
          <w:sz w:val="22"/>
          <w:szCs w:val="22"/>
          <w:lang w:val="en-GB"/>
        </w:rPr>
      </w:pPr>
    </w:p>
    <w:p w14:paraId="7BFE6303" w14:textId="2373F1FA" w:rsidR="00004F17" w:rsidRPr="00004F17" w:rsidRDefault="00004F17" w:rsidP="00004F17">
      <w:pPr>
        <w:ind w:left="1267"/>
        <w:jc w:val="both"/>
        <w:rPr>
          <w:color w:val="000000"/>
          <w:sz w:val="22"/>
          <w:szCs w:val="22"/>
          <w:lang w:val="en-GB"/>
        </w:rPr>
      </w:pPr>
      <w:r w:rsidRPr="00004F17">
        <w:rPr>
          <w:color w:val="000000"/>
          <w:sz w:val="22"/>
          <w:szCs w:val="22"/>
          <w:lang w:val="en-GB"/>
        </w:rPr>
        <w:t xml:space="preserve">Management overlay is an adjustment to the ECL balance </w:t>
      </w:r>
      <w:r w:rsidR="00E53743" w:rsidRPr="008A1195">
        <w:rPr>
          <w:color w:val="000000"/>
          <w:sz w:val="22"/>
          <w:szCs w:val="22"/>
          <w:lang w:val="en-GB"/>
        </w:rPr>
        <w:t>at the</w:t>
      </w:r>
      <w:r w:rsidRPr="008A1195">
        <w:rPr>
          <w:color w:val="000000"/>
          <w:sz w:val="22"/>
          <w:szCs w:val="22"/>
          <w:lang w:val="en-GB"/>
        </w:rPr>
        <w:t xml:space="preserve"> reporting </w:t>
      </w:r>
      <w:r w:rsidR="00E53743" w:rsidRPr="008A1195">
        <w:rPr>
          <w:color w:val="000000"/>
          <w:sz w:val="22"/>
          <w:szCs w:val="22"/>
          <w:lang w:val="en-GB"/>
        </w:rPr>
        <w:t>date</w:t>
      </w:r>
      <w:r w:rsidRPr="00004F17">
        <w:rPr>
          <w:color w:val="000000"/>
          <w:sz w:val="22"/>
          <w:szCs w:val="22"/>
          <w:lang w:val="en-GB"/>
        </w:rPr>
        <w:t xml:space="preserve"> to reflect factors including current market information, known model insufficiencies, expert credit judgment adjustment on forward-looking information, and economic risk.</w:t>
      </w:r>
    </w:p>
    <w:p w14:paraId="6929627F" w14:textId="77777777" w:rsidR="00004F17" w:rsidRPr="00004F17" w:rsidRDefault="00004F17" w:rsidP="00004F17">
      <w:pPr>
        <w:ind w:left="1267"/>
        <w:jc w:val="both"/>
        <w:rPr>
          <w:color w:val="000000"/>
          <w:sz w:val="22"/>
          <w:szCs w:val="22"/>
          <w:lang w:val="en-GB"/>
        </w:rPr>
      </w:pPr>
    </w:p>
    <w:p w14:paraId="60EA0961" w14:textId="73B49E71" w:rsidR="001E3386" w:rsidRPr="00004F17" w:rsidRDefault="00004F17" w:rsidP="00004F17">
      <w:pPr>
        <w:ind w:left="1267"/>
        <w:jc w:val="both"/>
        <w:rPr>
          <w:color w:val="000000"/>
          <w:sz w:val="22"/>
          <w:szCs w:val="22"/>
          <w:lang w:val="en-GB"/>
        </w:rPr>
      </w:pPr>
      <w:r w:rsidRPr="00004F17">
        <w:rPr>
          <w:color w:val="000000"/>
          <w:sz w:val="22"/>
          <w:szCs w:val="22"/>
          <w:lang w:val="en-GB"/>
        </w:rPr>
        <w:t>The Group have internal governance frameworks and controls in place to assess the appropriateness and completeness of management overlay. The aim of the Group is to incorporate the management overlay adjustment to the ECL models, where possible, as part of the periodic model monitoring, model validation, and recalibration procedures.</w:t>
      </w:r>
    </w:p>
    <w:p w14:paraId="3AA492D8" w14:textId="77777777" w:rsidR="00004F17" w:rsidRPr="008241D5" w:rsidRDefault="00004F17" w:rsidP="00004F17">
      <w:pPr>
        <w:suppressAutoHyphens w:val="0"/>
        <w:rPr>
          <w:color w:val="000000"/>
          <w:sz w:val="22"/>
          <w:szCs w:val="22"/>
          <w:lang w:val="en-GB"/>
        </w:rPr>
      </w:pPr>
    </w:p>
    <w:p w14:paraId="10C9594A" w14:textId="755365B5" w:rsidR="002D5477" w:rsidRPr="008241D5" w:rsidRDefault="00B1466C" w:rsidP="002D5477">
      <w:pPr>
        <w:ind w:left="1267"/>
        <w:jc w:val="both"/>
        <w:rPr>
          <w:rFonts w:cstheme="minorBidi"/>
          <w:color w:val="000000"/>
          <w:sz w:val="22"/>
          <w:szCs w:val="22"/>
          <w:cs/>
          <w:lang w:val="en-GB"/>
        </w:rPr>
      </w:pPr>
      <w:r w:rsidRPr="008241D5">
        <w:rPr>
          <w:color w:val="000000"/>
          <w:sz w:val="22"/>
          <w:szCs w:val="22"/>
          <w:lang w:val="en-GB"/>
        </w:rPr>
        <w:t>As at 31 December 202</w:t>
      </w:r>
      <w:r w:rsidR="00874084">
        <w:rPr>
          <w:color w:val="000000"/>
          <w:sz w:val="22"/>
          <w:szCs w:val="22"/>
          <w:lang w:val="en-GB"/>
        </w:rPr>
        <w:t>5</w:t>
      </w:r>
      <w:r w:rsidRPr="008241D5">
        <w:rPr>
          <w:color w:val="000000"/>
          <w:sz w:val="22"/>
          <w:szCs w:val="22"/>
          <w:lang w:val="en-GB"/>
        </w:rPr>
        <w:t xml:space="preserve"> and 202</w:t>
      </w:r>
      <w:r w:rsidR="00874084">
        <w:rPr>
          <w:color w:val="000000"/>
          <w:sz w:val="22"/>
          <w:szCs w:val="22"/>
          <w:lang w:val="en-GB"/>
        </w:rPr>
        <w:t>4</w:t>
      </w:r>
      <w:r w:rsidRPr="008241D5">
        <w:rPr>
          <w:color w:val="000000"/>
          <w:sz w:val="22"/>
          <w:szCs w:val="22"/>
          <w:lang w:val="en-GB"/>
        </w:rPr>
        <w:t xml:space="preserve">, the </w:t>
      </w:r>
      <w:r w:rsidR="00E75A03" w:rsidRPr="008241D5">
        <w:rPr>
          <w:color w:val="000000"/>
          <w:sz w:val="22"/>
          <w:szCs w:val="22"/>
          <w:lang w:val="en-GB"/>
        </w:rPr>
        <w:t>Group</w:t>
      </w:r>
      <w:r w:rsidRPr="008241D5">
        <w:rPr>
          <w:color w:val="000000"/>
          <w:sz w:val="22"/>
          <w:szCs w:val="22"/>
          <w:lang w:val="en-GB"/>
        </w:rPr>
        <w:t xml:space="preserve"> applied the management </w:t>
      </w:r>
      <w:r w:rsidR="00FA7CB7">
        <w:rPr>
          <w:color w:val="000000"/>
          <w:sz w:val="22"/>
          <w:szCs w:val="22"/>
          <w:lang w:val="en-GB"/>
        </w:rPr>
        <w:t>overlay</w:t>
      </w:r>
      <w:r w:rsidRPr="008D6BAA">
        <w:rPr>
          <w:color w:val="000000"/>
          <w:sz w:val="22"/>
          <w:szCs w:val="22"/>
          <w:lang w:val="en-GB"/>
        </w:rPr>
        <w:t xml:space="preserve"> </w:t>
      </w:r>
      <w:r w:rsidR="001C0CEB" w:rsidRPr="00130496">
        <w:rPr>
          <w:color w:val="000000"/>
          <w:sz w:val="22"/>
          <w:szCs w:val="22"/>
          <w:lang w:val="en-GB"/>
        </w:rPr>
        <w:t>as disclosed</w:t>
      </w:r>
      <w:r w:rsidRPr="00130496">
        <w:rPr>
          <w:color w:val="000000"/>
          <w:sz w:val="22"/>
          <w:szCs w:val="22"/>
          <w:lang w:val="en-GB"/>
        </w:rPr>
        <w:t xml:space="preserve"> in note 13</w:t>
      </w:r>
      <w:r w:rsidR="00FC470F" w:rsidRPr="00130496">
        <w:rPr>
          <w:color w:val="000000"/>
          <w:sz w:val="22"/>
          <w:szCs w:val="22"/>
          <w:lang w:val="en-GB"/>
        </w:rPr>
        <w:t>.</w:t>
      </w:r>
    </w:p>
    <w:p w14:paraId="17732535" w14:textId="0D76C84D" w:rsidR="002D5477" w:rsidRPr="008241D5" w:rsidRDefault="002D5477" w:rsidP="002D5477">
      <w:pPr>
        <w:rPr>
          <w:color w:val="000000"/>
          <w:sz w:val="22"/>
          <w:szCs w:val="22"/>
          <w:lang w:val="en-GB"/>
        </w:rPr>
      </w:pPr>
    </w:p>
    <w:p w14:paraId="37671402" w14:textId="77777777"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r w:rsidRPr="008241D5">
        <w:rPr>
          <w:b/>
          <w:bCs/>
          <w:i/>
          <w:iCs/>
          <w:szCs w:val="22"/>
        </w:rPr>
        <w:t>Concentrations of credit risk</w:t>
      </w:r>
    </w:p>
    <w:p w14:paraId="08775B95" w14:textId="77777777" w:rsidR="002D5477" w:rsidRPr="008241D5" w:rsidRDefault="002D5477" w:rsidP="002D5477">
      <w:pPr>
        <w:autoSpaceDE w:val="0"/>
        <w:autoSpaceDN w:val="0"/>
        <w:adjustRightInd w:val="0"/>
        <w:ind w:left="1267"/>
        <w:jc w:val="both"/>
        <w:rPr>
          <w:color w:val="000000"/>
          <w:sz w:val="22"/>
          <w:szCs w:val="22"/>
          <w:lang w:val="en-GB"/>
        </w:rPr>
      </w:pPr>
    </w:p>
    <w:p w14:paraId="66012836" w14:textId="6BA193CC" w:rsidR="002D5477" w:rsidRPr="008241D5" w:rsidRDefault="002D5477" w:rsidP="002D5477">
      <w:pPr>
        <w:autoSpaceDE w:val="0"/>
        <w:autoSpaceDN w:val="0"/>
        <w:adjustRightInd w:val="0"/>
        <w:ind w:left="1267"/>
        <w:jc w:val="both"/>
        <w:rPr>
          <w:rFonts w:eastAsia="Times New Roman"/>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monitor concentrations of credit risk by sector and by geographic location</w:t>
      </w:r>
      <w:r w:rsidRPr="008241D5">
        <w:rPr>
          <w:color w:val="000000"/>
          <w:sz w:val="22"/>
          <w:szCs w:val="22"/>
          <w:cs/>
          <w:lang w:val="en-GB"/>
        </w:rPr>
        <w:t xml:space="preserve">. </w:t>
      </w:r>
      <w:r w:rsidR="009C0DE1" w:rsidRPr="008241D5">
        <w:rPr>
          <w:color w:val="000000"/>
          <w:sz w:val="22"/>
          <w:szCs w:val="22"/>
          <w:lang w:val="en-GB"/>
        </w:rPr>
        <w:br/>
      </w:r>
      <w:r w:rsidRPr="008241D5">
        <w:rPr>
          <w:color w:val="000000"/>
          <w:sz w:val="22"/>
          <w:szCs w:val="22"/>
          <w:lang w:val="en-GB"/>
        </w:rPr>
        <w:t>An</w:t>
      </w:r>
      <w:r w:rsidR="009C0DE1" w:rsidRPr="008241D5">
        <w:rPr>
          <w:color w:val="000000"/>
          <w:sz w:val="22"/>
          <w:szCs w:val="22"/>
          <w:lang w:val="en-GB"/>
        </w:rPr>
        <w:t xml:space="preserve"> </w:t>
      </w:r>
      <w:r w:rsidRPr="008241D5">
        <w:rPr>
          <w:color w:val="000000"/>
          <w:sz w:val="22"/>
          <w:szCs w:val="22"/>
          <w:lang w:val="en-GB"/>
        </w:rPr>
        <w:t>analysis of conce</w:t>
      </w:r>
      <w:r w:rsidRPr="00F460F5">
        <w:rPr>
          <w:color w:val="000000"/>
          <w:sz w:val="22"/>
          <w:szCs w:val="22"/>
          <w:lang w:val="en-GB"/>
        </w:rPr>
        <w:t>ntrations of credit risk from loans to customers is given in</w:t>
      </w:r>
      <w:r w:rsidR="009C0DE1" w:rsidRPr="00F460F5">
        <w:rPr>
          <w:color w:val="000000"/>
          <w:sz w:val="22"/>
          <w:szCs w:val="22"/>
          <w:lang w:val="en-GB"/>
        </w:rPr>
        <w:t xml:space="preserve"> </w:t>
      </w:r>
      <w:r w:rsidRPr="00F460F5">
        <w:rPr>
          <w:color w:val="000000"/>
          <w:sz w:val="22"/>
          <w:szCs w:val="22"/>
          <w:lang w:val="en-GB"/>
        </w:rPr>
        <w:t>note</w:t>
      </w:r>
      <w:r w:rsidRPr="00F460F5">
        <w:rPr>
          <w:i/>
          <w:iCs/>
          <w:color w:val="000000"/>
          <w:sz w:val="22"/>
          <w:szCs w:val="22"/>
          <w:lang w:val="en-GB"/>
        </w:rPr>
        <w:t xml:space="preserve"> </w:t>
      </w:r>
      <w:r w:rsidRPr="00F460F5">
        <w:rPr>
          <w:color w:val="000000"/>
          <w:sz w:val="22"/>
          <w:szCs w:val="22"/>
          <w:lang w:val="en-GB"/>
        </w:rPr>
        <w:t>12.</w:t>
      </w:r>
      <w:r w:rsidR="009A5452">
        <w:rPr>
          <w:color w:val="000000"/>
          <w:sz w:val="22"/>
          <w:szCs w:val="22"/>
          <w:lang w:val="en-GB"/>
        </w:rPr>
        <w:t>4</w:t>
      </w:r>
      <w:r w:rsidRPr="00F460F5">
        <w:rPr>
          <w:color w:val="000000"/>
          <w:sz w:val="22"/>
          <w:szCs w:val="22"/>
          <w:lang w:val="en-GB"/>
        </w:rPr>
        <w:t xml:space="preserve"> and</w:t>
      </w:r>
      <w:r w:rsidRPr="00F460F5">
        <w:rPr>
          <w:i/>
          <w:iCs/>
          <w:color w:val="000000"/>
          <w:sz w:val="22"/>
          <w:szCs w:val="22"/>
          <w:lang w:val="en-GB"/>
        </w:rPr>
        <w:t xml:space="preserve"> </w:t>
      </w:r>
      <w:r w:rsidRPr="00F460F5">
        <w:rPr>
          <w:color w:val="000000"/>
          <w:sz w:val="22"/>
          <w:szCs w:val="22"/>
          <w:lang w:val="en-GB"/>
        </w:rPr>
        <w:t>12.</w:t>
      </w:r>
      <w:r w:rsidR="009A5452">
        <w:rPr>
          <w:color w:val="000000"/>
          <w:sz w:val="22"/>
          <w:szCs w:val="22"/>
          <w:lang w:val="en-GB"/>
        </w:rPr>
        <w:t>2</w:t>
      </w:r>
      <w:r w:rsidRPr="00F460F5">
        <w:rPr>
          <w:color w:val="000000"/>
          <w:sz w:val="22"/>
          <w:szCs w:val="22"/>
          <w:lang w:val="en-GB"/>
        </w:rPr>
        <w:t>.</w:t>
      </w:r>
    </w:p>
    <w:p w14:paraId="55708B96" w14:textId="77777777" w:rsidR="002D5477" w:rsidRPr="008241D5" w:rsidRDefault="002D5477" w:rsidP="002D5477">
      <w:pPr>
        <w:autoSpaceDE w:val="0"/>
        <w:autoSpaceDN w:val="0"/>
        <w:adjustRightInd w:val="0"/>
        <w:ind w:left="1267"/>
        <w:jc w:val="both"/>
        <w:rPr>
          <w:rFonts w:eastAsia="Times New Roman"/>
          <w:i/>
          <w:iCs/>
          <w:sz w:val="22"/>
          <w:szCs w:val="22"/>
          <w:lang w:val="en-GB"/>
        </w:rPr>
      </w:pPr>
    </w:p>
    <w:p w14:paraId="390F5105" w14:textId="77777777" w:rsidR="00F219AF" w:rsidRDefault="00F219AF">
      <w:pPr>
        <w:suppressAutoHyphens w:val="0"/>
        <w:rPr>
          <w:b/>
          <w:bCs/>
          <w:i/>
          <w:iCs/>
          <w:sz w:val="22"/>
          <w:szCs w:val="22"/>
          <w:lang w:val="en-GB" w:bidi="ar-SA"/>
        </w:rPr>
      </w:pPr>
      <w:r>
        <w:rPr>
          <w:b/>
          <w:bCs/>
          <w:i/>
          <w:iCs/>
          <w:szCs w:val="22"/>
        </w:rPr>
        <w:br w:type="page"/>
      </w:r>
    </w:p>
    <w:p w14:paraId="59A7EFE1" w14:textId="3F0EE260" w:rsidR="002D5477" w:rsidRPr="008241D5"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8241D5">
        <w:rPr>
          <w:b/>
          <w:bCs/>
          <w:i/>
          <w:iCs/>
          <w:szCs w:val="22"/>
        </w:rPr>
        <w:t>Credit quality analysis</w:t>
      </w:r>
    </w:p>
    <w:p w14:paraId="1AAA6448" w14:textId="77777777" w:rsidR="002D5477" w:rsidRPr="008241D5" w:rsidRDefault="002D5477" w:rsidP="002D5477">
      <w:pPr>
        <w:ind w:left="1267"/>
        <w:jc w:val="both"/>
        <w:rPr>
          <w:color w:val="000000"/>
          <w:sz w:val="22"/>
          <w:szCs w:val="22"/>
          <w:lang w:val="en-GB"/>
        </w:rPr>
      </w:pPr>
    </w:p>
    <w:p w14:paraId="15D5D3F5" w14:textId="6618DDED" w:rsidR="002D5477" w:rsidRPr="008241D5" w:rsidRDefault="002D5477" w:rsidP="002D5477">
      <w:pPr>
        <w:autoSpaceDE w:val="0"/>
        <w:autoSpaceDN w:val="0"/>
        <w:adjustRightInd w:val="0"/>
        <w:ind w:left="1260"/>
        <w:jc w:val="both"/>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allocate each exposure to a credit risk grade based on a variety of data that is determined to be predictive of the risk of default and applying experienced credit judgment.  </w:t>
      </w:r>
    </w:p>
    <w:p w14:paraId="47312184"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42DF91AE" w14:textId="24342EA8" w:rsidR="002D5477" w:rsidRPr="008241D5" w:rsidRDefault="002D5477" w:rsidP="002D5477">
      <w:pPr>
        <w:autoSpaceDE w:val="0"/>
        <w:autoSpaceDN w:val="0"/>
        <w:adjustRightInd w:val="0"/>
        <w:ind w:left="1260"/>
        <w:jc w:val="both"/>
        <w:rPr>
          <w:rFonts w:eastAsia="Times New Roman" w:cstheme="minorBidi"/>
          <w:sz w:val="22"/>
          <w:szCs w:val="22"/>
          <w:lang w:val="en-GB"/>
        </w:rPr>
      </w:pPr>
      <w:r w:rsidRPr="008241D5">
        <w:rPr>
          <w:rFonts w:eastAsia="Times New Roman"/>
          <w:sz w:val="22"/>
          <w:szCs w:val="22"/>
          <w:lang w:val="en-GB"/>
        </w:rPr>
        <w:t>Credit risk grades are defined and calibrated such that the risk of default occurring accelerates as the credit risk grade deteriorates so, for example, the difference in risk of default between strong grade is smaller than the difference between higher risk grade.</w:t>
      </w:r>
    </w:p>
    <w:p w14:paraId="368819BF" w14:textId="1BA405FC" w:rsidR="00412469" w:rsidRPr="00F219AF" w:rsidRDefault="00412469">
      <w:pPr>
        <w:suppressAutoHyphens w:val="0"/>
        <w:rPr>
          <w:rFonts w:eastAsia="Times New Roman" w:cstheme="minorBidi"/>
          <w:sz w:val="22"/>
          <w:szCs w:val="22"/>
          <w:lang w:val="en-GB"/>
        </w:rPr>
      </w:pPr>
    </w:p>
    <w:p w14:paraId="7DF6B664" w14:textId="6A75714A" w:rsidR="002D5477" w:rsidRPr="008241D5" w:rsidRDefault="002D5477" w:rsidP="002D5477">
      <w:pPr>
        <w:autoSpaceDE w:val="0"/>
        <w:autoSpaceDN w:val="0"/>
        <w:adjustRightInd w:val="0"/>
        <w:ind w:left="1260"/>
        <w:jc w:val="both"/>
        <w:rPr>
          <w:rFonts w:eastAsia="Times New Roman"/>
          <w:sz w:val="22"/>
          <w:szCs w:val="22"/>
          <w:lang w:val="en-GB"/>
        </w:rPr>
      </w:pPr>
      <w:r w:rsidRPr="008241D5">
        <w:rPr>
          <w:rFonts w:eastAsia="Times New Roman"/>
          <w:sz w:val="22"/>
          <w:szCs w:val="22"/>
          <w:lang w:val="en-GB"/>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7CC01A14" w14:textId="77777777" w:rsidR="002D5477" w:rsidRPr="008241D5" w:rsidRDefault="002D5477" w:rsidP="002D5477">
      <w:pPr>
        <w:autoSpaceDE w:val="0"/>
        <w:autoSpaceDN w:val="0"/>
        <w:adjustRightInd w:val="0"/>
        <w:ind w:left="1260"/>
        <w:jc w:val="both"/>
        <w:rPr>
          <w:rFonts w:eastAsia="Times New Roman"/>
          <w:sz w:val="22"/>
          <w:szCs w:val="22"/>
          <w:lang w:val="en-GB"/>
        </w:rPr>
      </w:pPr>
    </w:p>
    <w:p w14:paraId="70B565ED" w14:textId="77777777" w:rsidR="002D5477" w:rsidRPr="008241D5" w:rsidRDefault="002D5477" w:rsidP="002D5477">
      <w:pPr>
        <w:pStyle w:val="ListParagraph"/>
        <w:numPr>
          <w:ilvl w:val="0"/>
          <w:numId w:val="12"/>
        </w:numPr>
        <w:spacing w:line="240" w:lineRule="auto"/>
        <w:ind w:left="1620"/>
        <w:jc w:val="both"/>
        <w:rPr>
          <w:szCs w:val="22"/>
        </w:rPr>
      </w:pPr>
      <w:r w:rsidRPr="008241D5">
        <w:rPr>
          <w:szCs w:val="22"/>
        </w:rPr>
        <w:t xml:space="preserve">Payment record - this includes overdue status as well as payment behaviour </w:t>
      </w:r>
    </w:p>
    <w:p w14:paraId="7A142E41" w14:textId="77777777" w:rsidR="002D5477" w:rsidRPr="008241D5" w:rsidRDefault="002D5477" w:rsidP="002D5477">
      <w:pPr>
        <w:pStyle w:val="ListParagraph"/>
        <w:numPr>
          <w:ilvl w:val="0"/>
          <w:numId w:val="12"/>
        </w:numPr>
        <w:spacing w:line="240" w:lineRule="auto"/>
        <w:ind w:left="1620"/>
        <w:jc w:val="both"/>
        <w:rPr>
          <w:b/>
          <w:bCs/>
          <w:i/>
          <w:iCs/>
          <w:szCs w:val="22"/>
        </w:rPr>
      </w:pPr>
      <w:r w:rsidRPr="008241D5">
        <w:rPr>
          <w:szCs w:val="22"/>
        </w:rPr>
        <w:t>Existing and forecast changes in business, financial and economic conditions</w:t>
      </w:r>
    </w:p>
    <w:p w14:paraId="733F68E0" w14:textId="77777777" w:rsidR="002D5477" w:rsidRPr="008241D5" w:rsidRDefault="002D5477" w:rsidP="002D5477">
      <w:pPr>
        <w:pStyle w:val="ListParagraph"/>
        <w:numPr>
          <w:ilvl w:val="0"/>
          <w:numId w:val="12"/>
        </w:numPr>
        <w:autoSpaceDE w:val="0"/>
        <w:autoSpaceDN w:val="0"/>
        <w:adjustRightInd w:val="0"/>
        <w:spacing w:line="240" w:lineRule="auto"/>
        <w:ind w:left="1620"/>
        <w:jc w:val="both"/>
        <w:rPr>
          <w:szCs w:val="22"/>
        </w:rPr>
      </w:pPr>
      <w:r w:rsidRPr="008241D5">
        <w:rPr>
          <w:szCs w:val="22"/>
        </w:rPr>
        <w:t>Information obtained during periodic review of customer files - e.g. audited financial statements, management accounts, budgets and projections.</w:t>
      </w:r>
    </w:p>
    <w:p w14:paraId="62A73D8D" w14:textId="77777777" w:rsidR="002D5477" w:rsidRPr="008241D5" w:rsidRDefault="002D5477" w:rsidP="002D5477">
      <w:pPr>
        <w:pStyle w:val="ListParagraph"/>
        <w:numPr>
          <w:ilvl w:val="0"/>
          <w:numId w:val="12"/>
        </w:numPr>
        <w:autoSpaceDE w:val="0"/>
        <w:autoSpaceDN w:val="0"/>
        <w:adjustRightInd w:val="0"/>
        <w:spacing w:line="240" w:lineRule="auto"/>
        <w:ind w:left="1620"/>
        <w:jc w:val="both"/>
        <w:rPr>
          <w:szCs w:val="22"/>
        </w:rPr>
      </w:pPr>
      <w:r w:rsidRPr="008241D5">
        <w:rPr>
          <w:szCs w:val="22"/>
        </w:rPr>
        <w:t>Data from credit reference agencies, press articles, changes in external credit ratings</w:t>
      </w:r>
    </w:p>
    <w:p w14:paraId="44F144E1" w14:textId="77777777" w:rsidR="002D5477" w:rsidRPr="008241D5" w:rsidRDefault="002D5477" w:rsidP="002D5477">
      <w:pPr>
        <w:pStyle w:val="ListParagraph"/>
        <w:numPr>
          <w:ilvl w:val="0"/>
          <w:numId w:val="12"/>
        </w:numPr>
        <w:spacing w:line="240" w:lineRule="auto"/>
        <w:ind w:left="1620"/>
        <w:jc w:val="both"/>
        <w:rPr>
          <w:szCs w:val="22"/>
        </w:rPr>
      </w:pPr>
      <w:r w:rsidRPr="008241D5">
        <w:rPr>
          <w:szCs w:val="22"/>
        </w:rPr>
        <w:t>Actual and expected significant changes in the political, regulatory and technological environment of the borrower or in its business activities</w:t>
      </w:r>
    </w:p>
    <w:p w14:paraId="76EC52D6"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Internally collected data on customer behaviour e.g. historical past due information, transaction data</w:t>
      </w:r>
    </w:p>
    <w:p w14:paraId="6332D98C"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Parental support and/or guarantors</w:t>
      </w:r>
    </w:p>
    <w:p w14:paraId="30D0A8CD"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Information from National Credit Bureau (NCB)</w:t>
      </w:r>
    </w:p>
    <w:p w14:paraId="4FE88B40"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Credit covenants</w:t>
      </w:r>
    </w:p>
    <w:p w14:paraId="2732FABB" w14:textId="77777777" w:rsidR="002D5477" w:rsidRPr="008241D5" w:rsidRDefault="002D5477" w:rsidP="002D5477">
      <w:pPr>
        <w:pStyle w:val="ListParagraph"/>
        <w:numPr>
          <w:ilvl w:val="0"/>
          <w:numId w:val="12"/>
        </w:numPr>
        <w:spacing w:line="240" w:lineRule="auto"/>
        <w:ind w:left="1620"/>
        <w:jc w:val="thaiDistribute"/>
        <w:rPr>
          <w:szCs w:val="22"/>
        </w:rPr>
      </w:pPr>
      <w:r w:rsidRPr="008241D5">
        <w:rPr>
          <w:szCs w:val="22"/>
        </w:rPr>
        <w:t>Requester for and granting of forbearance</w:t>
      </w:r>
    </w:p>
    <w:p w14:paraId="69C9A1A9" w14:textId="77777777" w:rsidR="002D5477" w:rsidRPr="008241D5" w:rsidRDefault="002D5477" w:rsidP="002D5477">
      <w:pPr>
        <w:autoSpaceDE w:val="0"/>
        <w:autoSpaceDN w:val="0"/>
        <w:adjustRightInd w:val="0"/>
        <w:ind w:left="1260"/>
        <w:jc w:val="both"/>
        <w:rPr>
          <w:color w:val="000000"/>
          <w:sz w:val="22"/>
          <w:szCs w:val="22"/>
          <w:lang w:val="en-GB"/>
        </w:rPr>
      </w:pPr>
    </w:p>
    <w:p w14:paraId="774BC667" w14:textId="15D9A1D7"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Credit risk grades are a primary input into the determination of the term structure of PD for exposures. The </w:t>
      </w:r>
      <w:r w:rsidR="00513509" w:rsidRPr="008241D5">
        <w:rPr>
          <w:color w:val="000000"/>
          <w:sz w:val="22"/>
          <w:szCs w:val="22"/>
          <w:lang w:val="en-GB"/>
        </w:rPr>
        <w:t>Group</w:t>
      </w:r>
      <w:r w:rsidRPr="008241D5">
        <w:rPr>
          <w:color w:val="000000"/>
          <w:sz w:val="22"/>
          <w:szCs w:val="22"/>
          <w:lang w:val="en-GB"/>
        </w:rPr>
        <w:t xml:space="preserve"> collect performance and default information about its credit risk exposures analysed by jurisdiction, by type of product and borrower as well as by credit risk grading. Also, information purchased from external credit reference agencies is also used. </w:t>
      </w:r>
    </w:p>
    <w:p w14:paraId="310760D8" w14:textId="77777777" w:rsidR="002D5477" w:rsidRPr="008241D5" w:rsidRDefault="002D5477" w:rsidP="002D5477">
      <w:pPr>
        <w:autoSpaceDE w:val="0"/>
        <w:autoSpaceDN w:val="0"/>
        <w:adjustRightInd w:val="0"/>
        <w:ind w:left="1260"/>
        <w:jc w:val="both"/>
        <w:rPr>
          <w:color w:val="000000"/>
          <w:sz w:val="22"/>
          <w:szCs w:val="22"/>
          <w:lang w:val="en-GB"/>
        </w:rPr>
      </w:pPr>
    </w:p>
    <w:p w14:paraId="031B0907" w14:textId="17C2716D" w:rsidR="002D5477" w:rsidRPr="008241D5" w:rsidRDefault="002D5477" w:rsidP="002D5477">
      <w:pPr>
        <w:autoSpaceDE w:val="0"/>
        <w:autoSpaceDN w:val="0"/>
        <w:adjustRightInd w:val="0"/>
        <w:ind w:left="1260"/>
        <w:jc w:val="both"/>
        <w:rPr>
          <w:color w:val="000000"/>
          <w:sz w:val="22"/>
          <w:szCs w:val="22"/>
          <w:lang w:val="en-GB"/>
        </w:rPr>
      </w:pPr>
      <w:r w:rsidRPr="008241D5">
        <w:rPr>
          <w:color w:val="000000"/>
          <w:sz w:val="22"/>
          <w:szCs w:val="22"/>
          <w:lang w:val="en-GB"/>
        </w:rPr>
        <w:t xml:space="preserve">The </w:t>
      </w:r>
      <w:r w:rsidR="00513509" w:rsidRPr="008241D5">
        <w:rPr>
          <w:color w:val="000000"/>
          <w:sz w:val="22"/>
          <w:szCs w:val="22"/>
          <w:lang w:val="en-GB"/>
        </w:rPr>
        <w:t>Group</w:t>
      </w:r>
      <w:r w:rsidRPr="008241D5">
        <w:rPr>
          <w:color w:val="000000"/>
          <w:sz w:val="22"/>
          <w:szCs w:val="22"/>
          <w:lang w:val="en-GB"/>
        </w:rPr>
        <w:t xml:space="preserve"> employ statistical models to analyse the data collected and generate estimates of the remaining lifetime PD of exposures.</w:t>
      </w:r>
    </w:p>
    <w:p w14:paraId="4CDC4D9D" w14:textId="4205E40C" w:rsidR="00713333" w:rsidRPr="008241D5" w:rsidRDefault="00713333">
      <w:pPr>
        <w:suppressAutoHyphens w:val="0"/>
        <w:rPr>
          <w:rFonts w:eastAsia="Times New Roman"/>
          <w:sz w:val="22"/>
          <w:szCs w:val="22"/>
          <w:lang w:val="en-GB"/>
        </w:rPr>
      </w:pPr>
    </w:p>
    <w:p w14:paraId="14E19436" w14:textId="60B64E07" w:rsidR="002D5477" w:rsidRPr="008241D5" w:rsidRDefault="002D5477" w:rsidP="002D5477">
      <w:pPr>
        <w:ind w:left="1260" w:right="-28"/>
        <w:jc w:val="both"/>
        <w:rPr>
          <w:rFonts w:eastAsia="Times New Roman"/>
          <w:sz w:val="22"/>
          <w:szCs w:val="22"/>
          <w:lang w:val="en-GB"/>
        </w:rPr>
      </w:pPr>
      <w:r w:rsidRPr="008241D5">
        <w:rPr>
          <w:rFonts w:eastAsia="Times New Roman"/>
          <w:sz w:val="22"/>
          <w:szCs w:val="22"/>
          <w:lang w:val="en-GB"/>
        </w:rPr>
        <w:t xml:space="preserve">Credit quality is ranked from credit grades that are grouped as Strong to Impaired. This quality is used to reflect the ability for customers to meet financial obligation where: </w:t>
      </w:r>
    </w:p>
    <w:p w14:paraId="2CFF9AC9" w14:textId="77777777" w:rsidR="002D5477" w:rsidRPr="008241D5" w:rsidRDefault="002D5477" w:rsidP="002D5477">
      <w:pPr>
        <w:ind w:left="1267"/>
        <w:jc w:val="both"/>
        <w:rPr>
          <w:color w:val="000000"/>
          <w:sz w:val="22"/>
          <w:szCs w:val="22"/>
          <w:lang w:val="en-GB"/>
        </w:rPr>
      </w:pPr>
    </w:p>
    <w:p w14:paraId="64E1C937"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Strong customers are those that have a good capacity to meet financial obligations.</w:t>
      </w:r>
    </w:p>
    <w:p w14:paraId="44F125A9"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Fair customers are those that have a fairly acceptable capacity to meet financial obligations.</w:t>
      </w:r>
    </w:p>
    <w:p w14:paraId="723EA6B3"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Weak customers are those that have uncertain capability to meet financial obligations.</w:t>
      </w:r>
    </w:p>
    <w:p w14:paraId="688E06DA" w14:textId="77777777" w:rsidR="002D5477" w:rsidRPr="008241D5" w:rsidRDefault="002D5477" w:rsidP="002D5477">
      <w:pPr>
        <w:ind w:left="1530" w:hanging="270"/>
        <w:jc w:val="both"/>
        <w:rPr>
          <w:color w:val="000000"/>
          <w:sz w:val="22"/>
          <w:szCs w:val="22"/>
          <w:lang w:val="en-GB"/>
        </w:rPr>
      </w:pPr>
      <w:r w:rsidRPr="008241D5">
        <w:rPr>
          <w:color w:val="000000"/>
          <w:sz w:val="22"/>
          <w:szCs w:val="22"/>
          <w:lang w:val="en-GB"/>
        </w:rPr>
        <w:t>-</w:t>
      </w:r>
      <w:r w:rsidRPr="008241D5">
        <w:rPr>
          <w:color w:val="000000"/>
          <w:sz w:val="22"/>
          <w:szCs w:val="22"/>
          <w:lang w:val="en-GB"/>
        </w:rPr>
        <w:tab/>
        <w:t>Impaired customers are those whose credit were impaired primarily from owing more than 90 days overdue payments or have other indications which reflect the inability to repay.</w:t>
      </w:r>
    </w:p>
    <w:p w14:paraId="6FF46E1A" w14:textId="77777777" w:rsidR="008C284E" w:rsidRPr="008241D5" w:rsidRDefault="008C284E" w:rsidP="002D5477">
      <w:pPr>
        <w:ind w:left="1260" w:right="-28"/>
        <w:jc w:val="thaiDistribute"/>
        <w:rPr>
          <w:rFonts w:eastAsia="Times New Roman" w:cstheme="minorBidi"/>
          <w:sz w:val="22"/>
          <w:szCs w:val="22"/>
          <w:cs/>
          <w:lang w:val="en-GB"/>
        </w:rPr>
      </w:pPr>
    </w:p>
    <w:p w14:paraId="5D43C388" w14:textId="77777777" w:rsidR="00F219AF" w:rsidRDefault="00F219AF">
      <w:pPr>
        <w:suppressAutoHyphens w:val="0"/>
        <w:rPr>
          <w:rFonts w:eastAsia="Times New Roman"/>
          <w:sz w:val="22"/>
          <w:szCs w:val="22"/>
          <w:lang w:val="en-GB"/>
        </w:rPr>
      </w:pPr>
      <w:r>
        <w:rPr>
          <w:rFonts w:eastAsia="Times New Roman"/>
          <w:sz w:val="22"/>
          <w:szCs w:val="22"/>
          <w:lang w:val="en-GB"/>
        </w:rPr>
        <w:br w:type="page"/>
      </w:r>
    </w:p>
    <w:p w14:paraId="2BA9D3B4" w14:textId="1E438A5D" w:rsidR="002D5477" w:rsidRPr="008241D5" w:rsidRDefault="002D5477" w:rsidP="002D5477">
      <w:pPr>
        <w:ind w:left="1260" w:right="-28"/>
        <w:jc w:val="thaiDistribute"/>
        <w:rPr>
          <w:color w:val="000000"/>
          <w:sz w:val="22"/>
          <w:szCs w:val="22"/>
          <w:lang w:val="en-GB"/>
        </w:rPr>
      </w:pPr>
      <w:r w:rsidRPr="008241D5">
        <w:rPr>
          <w:rFonts w:eastAsia="Times New Roman"/>
          <w:sz w:val="22"/>
          <w:szCs w:val="22"/>
          <w:lang w:val="en-GB"/>
        </w:rPr>
        <w:t xml:space="preserve">The following tables set out information about the credit quality as at </w:t>
      </w:r>
      <w:r w:rsidR="00267F58" w:rsidRPr="008241D5">
        <w:rPr>
          <w:rFonts w:eastAsia="Times New Roman"/>
          <w:sz w:val="22"/>
          <w:szCs w:val="22"/>
          <w:lang w:val="en-GB"/>
        </w:rPr>
        <w:t>31 Decem</w:t>
      </w:r>
      <w:r w:rsidR="001F171B" w:rsidRPr="008241D5">
        <w:rPr>
          <w:rFonts w:eastAsia="Times New Roman"/>
          <w:sz w:val="22"/>
          <w:szCs w:val="22"/>
          <w:lang w:val="en-GB"/>
        </w:rPr>
        <w:t>ber 202</w:t>
      </w:r>
      <w:r w:rsidR="00874084">
        <w:rPr>
          <w:rFonts w:eastAsia="Times New Roman"/>
          <w:sz w:val="22"/>
          <w:szCs w:val="22"/>
          <w:lang w:val="en-GB"/>
        </w:rPr>
        <w:t>5</w:t>
      </w:r>
      <w:r w:rsidR="001F171B" w:rsidRPr="008241D5">
        <w:rPr>
          <w:rFonts w:eastAsia="Times New Roman"/>
          <w:sz w:val="22"/>
          <w:szCs w:val="22"/>
          <w:lang w:val="en-GB"/>
        </w:rPr>
        <w:t xml:space="preserve"> and 202</w:t>
      </w:r>
      <w:r w:rsidR="00874084">
        <w:rPr>
          <w:rFonts w:eastAsia="Times New Roman"/>
          <w:sz w:val="22"/>
          <w:szCs w:val="22"/>
          <w:lang w:val="en-GB"/>
        </w:rPr>
        <w:t>4</w:t>
      </w:r>
      <w:r w:rsidRPr="008241D5">
        <w:rPr>
          <w:rFonts w:eastAsia="Times New Roman"/>
          <w:sz w:val="22"/>
          <w:szCs w:val="22"/>
          <w:lang w:val="en-GB"/>
        </w:rPr>
        <w:t xml:space="preserve"> of loans to customers without taking into account collateral </w:t>
      </w:r>
      <w:r w:rsidRPr="006A117F">
        <w:rPr>
          <w:rFonts w:eastAsia="Times New Roman"/>
          <w:sz w:val="22"/>
          <w:szCs w:val="22"/>
          <w:lang w:val="en-GB"/>
        </w:rPr>
        <w:t>or other credit enhancement.</w:t>
      </w:r>
      <w:r w:rsidRPr="008241D5">
        <w:rPr>
          <w:rFonts w:eastAsia="Times New Roman"/>
          <w:sz w:val="22"/>
          <w:szCs w:val="22"/>
          <w:lang w:val="en-GB"/>
        </w:rPr>
        <w:t xml:space="preserve"> </w:t>
      </w:r>
    </w:p>
    <w:p w14:paraId="2D2B798F" w14:textId="77777777" w:rsidR="002D5477" w:rsidRPr="008241D5" w:rsidRDefault="002D5477" w:rsidP="002D5477">
      <w:pPr>
        <w:ind w:left="1267"/>
        <w:jc w:val="both"/>
        <w:rPr>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2D5477" w:rsidRPr="008241D5" w14:paraId="1476E4EE" w14:textId="77777777" w:rsidTr="00CE748A">
        <w:tc>
          <w:tcPr>
            <w:tcW w:w="3060" w:type="dxa"/>
          </w:tcPr>
          <w:p w14:paraId="77E31C44" w14:textId="77777777" w:rsidR="002D5477" w:rsidRPr="008241D5" w:rsidRDefault="002D5477" w:rsidP="00CE748A">
            <w:pPr>
              <w:rPr>
                <w:rFonts w:eastAsia="Times New Roman"/>
                <w:sz w:val="22"/>
                <w:szCs w:val="22"/>
                <w:cs/>
                <w:lang w:val="en-GB"/>
              </w:rPr>
            </w:pPr>
          </w:p>
        </w:tc>
        <w:tc>
          <w:tcPr>
            <w:tcW w:w="5371" w:type="dxa"/>
            <w:gridSpan w:val="7"/>
            <w:vAlign w:val="bottom"/>
          </w:tcPr>
          <w:p w14:paraId="5EC05B2E" w14:textId="78BAC91B" w:rsidR="002D5477" w:rsidRPr="008241D5" w:rsidRDefault="00713333" w:rsidP="00CE748A">
            <w:pPr>
              <w:jc w:val="center"/>
              <w:rPr>
                <w:rFonts w:eastAsia="Times New Roman"/>
                <w:sz w:val="22"/>
                <w:szCs w:val="22"/>
                <w:lang w:val="en-GB" w:bidi="ar-SA"/>
              </w:rPr>
            </w:pPr>
            <w:r w:rsidRPr="008241D5">
              <w:rPr>
                <w:rFonts w:eastAsia="Times New Roman"/>
                <w:b/>
                <w:bCs/>
                <w:sz w:val="20"/>
                <w:szCs w:val="20"/>
                <w:lang w:val="en-GB"/>
              </w:rPr>
              <w:t>Consolidated</w:t>
            </w:r>
            <w:r w:rsidRPr="008241D5">
              <w:rPr>
                <w:rFonts w:cstheme="minorBidi"/>
                <w:b/>
                <w:bCs/>
                <w:sz w:val="20"/>
                <w:szCs w:val="20"/>
                <w:cs/>
                <w:lang w:val="en-GB"/>
              </w:rPr>
              <w:t xml:space="preserve"> </w:t>
            </w:r>
            <w:r w:rsidRPr="008241D5">
              <w:rPr>
                <w:rFonts w:eastAsia="Times New Roman"/>
                <w:b/>
                <w:bCs/>
                <w:sz w:val="20"/>
                <w:szCs w:val="20"/>
                <w:lang w:val="en-GB"/>
              </w:rPr>
              <w:t>financial statements</w:t>
            </w:r>
          </w:p>
        </w:tc>
      </w:tr>
      <w:tr w:rsidR="0052674C" w:rsidRPr="008241D5" w14:paraId="194E269F" w14:textId="77777777" w:rsidTr="00CE748A">
        <w:tc>
          <w:tcPr>
            <w:tcW w:w="3060" w:type="dxa"/>
          </w:tcPr>
          <w:p w14:paraId="3039438C" w14:textId="77777777" w:rsidR="0052674C" w:rsidRPr="008241D5" w:rsidRDefault="0052674C" w:rsidP="0052674C">
            <w:pPr>
              <w:rPr>
                <w:b/>
                <w:sz w:val="22"/>
                <w:szCs w:val="22"/>
                <w:lang w:val="en-GB" w:bidi="lo-LA"/>
              </w:rPr>
            </w:pPr>
          </w:p>
        </w:tc>
        <w:tc>
          <w:tcPr>
            <w:tcW w:w="5371" w:type="dxa"/>
            <w:gridSpan w:val="7"/>
            <w:vAlign w:val="bottom"/>
          </w:tcPr>
          <w:p w14:paraId="1FE11778" w14:textId="11BBA635" w:rsidR="0052674C" w:rsidRPr="008241D5" w:rsidRDefault="0052674C" w:rsidP="0052674C">
            <w:pPr>
              <w:jc w:val="center"/>
              <w:rPr>
                <w:rFonts w:eastAsia="Times New Roman"/>
                <w:sz w:val="22"/>
                <w:szCs w:val="22"/>
                <w:lang w:val="en-GB" w:bidi="ar-SA"/>
              </w:rPr>
            </w:pPr>
            <w:r w:rsidRPr="008241D5">
              <w:rPr>
                <w:rFonts w:eastAsia="Times New Roman"/>
                <w:bCs/>
                <w:sz w:val="22"/>
                <w:szCs w:val="22"/>
                <w:lang w:val="en-GB" w:bidi="ar-SA"/>
              </w:rPr>
              <w:t>202</w:t>
            </w:r>
            <w:r w:rsidR="00874084">
              <w:rPr>
                <w:rFonts w:eastAsia="Times New Roman"/>
                <w:bCs/>
                <w:sz w:val="22"/>
                <w:szCs w:val="22"/>
                <w:lang w:val="en-GB" w:bidi="ar-SA"/>
              </w:rPr>
              <w:t>5</w:t>
            </w:r>
          </w:p>
        </w:tc>
      </w:tr>
      <w:tr w:rsidR="002D5477" w:rsidRPr="008241D5" w14:paraId="3B994099" w14:textId="77777777" w:rsidTr="00CE748A">
        <w:tc>
          <w:tcPr>
            <w:tcW w:w="3060" w:type="dxa"/>
          </w:tcPr>
          <w:p w14:paraId="662C54F0" w14:textId="77777777" w:rsidR="002D5477" w:rsidRPr="008241D5" w:rsidRDefault="002D5477" w:rsidP="00CE748A">
            <w:pPr>
              <w:rPr>
                <w:b/>
                <w:sz w:val="22"/>
                <w:szCs w:val="22"/>
                <w:lang w:val="en-GB" w:bidi="lo-LA"/>
              </w:rPr>
            </w:pPr>
          </w:p>
        </w:tc>
        <w:tc>
          <w:tcPr>
            <w:tcW w:w="1150" w:type="dxa"/>
            <w:vAlign w:val="bottom"/>
          </w:tcPr>
          <w:p w14:paraId="4DC35759" w14:textId="77777777" w:rsidR="002D5477" w:rsidRPr="008241D5" w:rsidRDefault="002D5477" w:rsidP="00CE748A">
            <w:pPr>
              <w:jc w:val="center"/>
              <w:rPr>
                <w:rFonts w:eastAsia="Times New Roman"/>
                <w:sz w:val="22"/>
                <w:szCs w:val="22"/>
                <w:lang w:val="en-GB" w:bidi="ar-SA"/>
              </w:rPr>
            </w:pPr>
            <w:r w:rsidRPr="008241D5">
              <w:rPr>
                <w:rFonts w:eastAsia="Times New Roman"/>
                <w:color w:val="000000"/>
                <w:sz w:val="22"/>
                <w:szCs w:val="22"/>
                <w:lang w:val="en-GB" w:bidi="ar-SA"/>
              </w:rPr>
              <w:t>Stage 1</w:t>
            </w:r>
          </w:p>
        </w:tc>
        <w:tc>
          <w:tcPr>
            <w:tcW w:w="270" w:type="dxa"/>
            <w:vAlign w:val="bottom"/>
          </w:tcPr>
          <w:p w14:paraId="59FADB34" w14:textId="77777777" w:rsidR="002D5477" w:rsidRPr="008241D5" w:rsidRDefault="002D5477" w:rsidP="00CE748A">
            <w:pPr>
              <w:jc w:val="center"/>
              <w:rPr>
                <w:rFonts w:eastAsia="Times New Roman"/>
                <w:sz w:val="22"/>
                <w:szCs w:val="22"/>
                <w:lang w:val="en-GB" w:bidi="ar-SA"/>
              </w:rPr>
            </w:pPr>
          </w:p>
        </w:tc>
        <w:tc>
          <w:tcPr>
            <w:tcW w:w="1143" w:type="dxa"/>
            <w:vAlign w:val="bottom"/>
          </w:tcPr>
          <w:p w14:paraId="07B84CFC" w14:textId="77777777" w:rsidR="002D5477" w:rsidRPr="008241D5" w:rsidRDefault="002D5477" w:rsidP="00CE748A">
            <w:pPr>
              <w:jc w:val="center"/>
              <w:rPr>
                <w:rFonts w:eastAsia="Times New Roman"/>
                <w:sz w:val="22"/>
                <w:szCs w:val="22"/>
                <w:lang w:val="en-GB" w:bidi="ar-SA"/>
              </w:rPr>
            </w:pPr>
            <w:r w:rsidRPr="008241D5">
              <w:rPr>
                <w:rFonts w:eastAsia="Times New Roman"/>
                <w:sz w:val="22"/>
                <w:szCs w:val="22"/>
                <w:lang w:val="en-GB" w:bidi="ar-SA"/>
              </w:rPr>
              <w:t>Stage 2</w:t>
            </w:r>
          </w:p>
        </w:tc>
        <w:tc>
          <w:tcPr>
            <w:tcW w:w="261" w:type="dxa"/>
            <w:vAlign w:val="bottom"/>
          </w:tcPr>
          <w:p w14:paraId="446E1306" w14:textId="77777777" w:rsidR="002D5477" w:rsidRPr="008241D5" w:rsidRDefault="002D5477" w:rsidP="00CE748A">
            <w:pPr>
              <w:jc w:val="center"/>
              <w:rPr>
                <w:rFonts w:eastAsia="Times New Roman"/>
                <w:sz w:val="22"/>
                <w:szCs w:val="22"/>
                <w:lang w:val="en-GB" w:bidi="ar-SA"/>
              </w:rPr>
            </w:pPr>
          </w:p>
        </w:tc>
        <w:tc>
          <w:tcPr>
            <w:tcW w:w="1143" w:type="dxa"/>
            <w:vAlign w:val="bottom"/>
          </w:tcPr>
          <w:p w14:paraId="4DDC9EDA" w14:textId="77777777" w:rsidR="002D5477" w:rsidRPr="008241D5" w:rsidRDefault="002D5477" w:rsidP="00CE748A">
            <w:pPr>
              <w:ind w:left="-138" w:right="-136"/>
              <w:jc w:val="center"/>
              <w:rPr>
                <w:rFonts w:eastAsia="Times New Roman"/>
                <w:sz w:val="22"/>
                <w:szCs w:val="22"/>
                <w:lang w:val="en-GB" w:bidi="ar-SA"/>
              </w:rPr>
            </w:pPr>
            <w:r w:rsidRPr="008241D5">
              <w:rPr>
                <w:rFonts w:eastAsia="Times New Roman"/>
                <w:sz w:val="22"/>
                <w:szCs w:val="22"/>
                <w:lang w:val="en-GB"/>
              </w:rPr>
              <w:t>Stage 3</w:t>
            </w:r>
          </w:p>
        </w:tc>
        <w:tc>
          <w:tcPr>
            <w:tcW w:w="236" w:type="dxa"/>
            <w:vAlign w:val="bottom"/>
          </w:tcPr>
          <w:p w14:paraId="23C6EA96" w14:textId="77777777" w:rsidR="002D5477" w:rsidRPr="008241D5" w:rsidRDefault="002D5477" w:rsidP="00CE748A">
            <w:pPr>
              <w:jc w:val="center"/>
              <w:rPr>
                <w:rFonts w:eastAsia="Times New Roman"/>
                <w:sz w:val="22"/>
                <w:szCs w:val="22"/>
                <w:lang w:val="en-GB" w:bidi="ar-SA"/>
              </w:rPr>
            </w:pPr>
          </w:p>
        </w:tc>
        <w:tc>
          <w:tcPr>
            <w:tcW w:w="1168" w:type="dxa"/>
            <w:vAlign w:val="bottom"/>
          </w:tcPr>
          <w:p w14:paraId="21224AB8" w14:textId="77777777" w:rsidR="002D5477" w:rsidRPr="008241D5" w:rsidRDefault="002D5477" w:rsidP="00CE748A">
            <w:pPr>
              <w:jc w:val="center"/>
              <w:rPr>
                <w:rFonts w:eastAsia="Times New Roman"/>
                <w:sz w:val="22"/>
                <w:szCs w:val="22"/>
                <w:lang w:val="en-GB" w:bidi="ar-SA"/>
              </w:rPr>
            </w:pPr>
            <w:r w:rsidRPr="008241D5">
              <w:rPr>
                <w:rFonts w:eastAsia="Times New Roman"/>
                <w:sz w:val="22"/>
                <w:szCs w:val="22"/>
                <w:lang w:val="en-GB" w:bidi="ar-SA"/>
              </w:rPr>
              <w:t>Total</w:t>
            </w:r>
          </w:p>
        </w:tc>
      </w:tr>
      <w:tr w:rsidR="002D5477" w:rsidRPr="008241D5" w14:paraId="67D696E6" w14:textId="77777777" w:rsidTr="00CE748A">
        <w:tc>
          <w:tcPr>
            <w:tcW w:w="3060" w:type="dxa"/>
          </w:tcPr>
          <w:p w14:paraId="014FF990" w14:textId="77777777" w:rsidR="002D5477" w:rsidRPr="008241D5" w:rsidRDefault="002D5477" w:rsidP="00CE748A">
            <w:pPr>
              <w:rPr>
                <w:b/>
                <w:sz w:val="22"/>
                <w:szCs w:val="22"/>
                <w:lang w:val="en-GB" w:bidi="lo-LA"/>
              </w:rPr>
            </w:pPr>
          </w:p>
        </w:tc>
        <w:tc>
          <w:tcPr>
            <w:tcW w:w="5371" w:type="dxa"/>
            <w:gridSpan w:val="7"/>
          </w:tcPr>
          <w:p w14:paraId="7425C3D4" w14:textId="77777777" w:rsidR="002D5477" w:rsidRPr="008241D5" w:rsidRDefault="002D5477" w:rsidP="00CE748A">
            <w:pPr>
              <w:ind w:left="-138" w:right="-136"/>
              <w:jc w:val="center"/>
              <w:rPr>
                <w:rFonts w:eastAsia="Times New Roman"/>
                <w:i/>
                <w:iCs/>
                <w:sz w:val="22"/>
                <w:szCs w:val="22"/>
                <w:lang w:val="en-GB"/>
              </w:rPr>
            </w:pPr>
            <w:r w:rsidRPr="008241D5">
              <w:rPr>
                <w:rFonts w:eastAsia="Times New Roman"/>
                <w:i/>
                <w:iCs/>
                <w:sz w:val="22"/>
                <w:szCs w:val="22"/>
                <w:lang w:val="en-GB"/>
              </w:rPr>
              <w:t>(in million Baht)</w:t>
            </w:r>
          </w:p>
        </w:tc>
      </w:tr>
      <w:tr w:rsidR="002D5477" w:rsidRPr="008241D5" w14:paraId="5CFE6321" w14:textId="77777777" w:rsidTr="00B06B7A">
        <w:tc>
          <w:tcPr>
            <w:tcW w:w="3060" w:type="dxa"/>
            <w:vAlign w:val="bottom"/>
          </w:tcPr>
          <w:p w14:paraId="2E67D6BD" w14:textId="77777777" w:rsidR="002D5477" w:rsidRPr="000927D5" w:rsidRDefault="002D5477" w:rsidP="00CE748A">
            <w:pPr>
              <w:rPr>
                <w:b/>
                <w:i/>
                <w:iCs/>
                <w:sz w:val="22"/>
                <w:szCs w:val="22"/>
                <w:lang w:val="en-GB"/>
              </w:rPr>
            </w:pPr>
            <w:r w:rsidRPr="000927D5">
              <w:rPr>
                <w:b/>
                <w:i/>
                <w:iCs/>
                <w:sz w:val="22"/>
                <w:szCs w:val="22"/>
                <w:lang w:val="en-GB" w:bidi="lo-LA"/>
              </w:rPr>
              <w:t>Loans to customers</w:t>
            </w:r>
          </w:p>
        </w:tc>
        <w:tc>
          <w:tcPr>
            <w:tcW w:w="1150" w:type="dxa"/>
            <w:vAlign w:val="bottom"/>
          </w:tcPr>
          <w:p w14:paraId="60A5DAB0" w14:textId="77777777" w:rsidR="002D5477" w:rsidRPr="000927D5" w:rsidRDefault="002D5477" w:rsidP="00B06B7A">
            <w:pPr>
              <w:tabs>
                <w:tab w:val="decimal" w:pos="889"/>
              </w:tabs>
              <w:jc w:val="center"/>
              <w:rPr>
                <w:rFonts w:eastAsia="Times New Roman"/>
                <w:sz w:val="22"/>
                <w:szCs w:val="22"/>
                <w:lang w:val="en-GB" w:bidi="ar-SA"/>
              </w:rPr>
            </w:pPr>
          </w:p>
        </w:tc>
        <w:tc>
          <w:tcPr>
            <w:tcW w:w="270" w:type="dxa"/>
            <w:vAlign w:val="bottom"/>
          </w:tcPr>
          <w:p w14:paraId="55C37D75" w14:textId="77777777" w:rsidR="002D5477" w:rsidRPr="000927D5" w:rsidRDefault="002D5477" w:rsidP="00B06B7A">
            <w:pPr>
              <w:tabs>
                <w:tab w:val="decimal" w:pos="889"/>
              </w:tabs>
              <w:jc w:val="center"/>
              <w:rPr>
                <w:rFonts w:eastAsia="Times New Roman"/>
                <w:sz w:val="22"/>
                <w:szCs w:val="22"/>
                <w:lang w:val="en-GB" w:bidi="ar-SA"/>
              </w:rPr>
            </w:pPr>
          </w:p>
        </w:tc>
        <w:tc>
          <w:tcPr>
            <w:tcW w:w="1143" w:type="dxa"/>
            <w:vAlign w:val="bottom"/>
          </w:tcPr>
          <w:p w14:paraId="47B0E472" w14:textId="77777777" w:rsidR="002D5477" w:rsidRPr="000927D5" w:rsidRDefault="002D5477" w:rsidP="00B06B7A">
            <w:pPr>
              <w:tabs>
                <w:tab w:val="decimal" w:pos="889"/>
              </w:tabs>
              <w:jc w:val="center"/>
              <w:rPr>
                <w:rFonts w:eastAsia="Times New Roman"/>
                <w:sz w:val="22"/>
                <w:szCs w:val="22"/>
                <w:lang w:val="en-GB" w:bidi="ar-SA"/>
              </w:rPr>
            </w:pPr>
          </w:p>
        </w:tc>
        <w:tc>
          <w:tcPr>
            <w:tcW w:w="261" w:type="dxa"/>
            <w:vAlign w:val="bottom"/>
          </w:tcPr>
          <w:p w14:paraId="6838B550" w14:textId="77777777" w:rsidR="002D5477" w:rsidRPr="000927D5" w:rsidRDefault="002D5477" w:rsidP="00B06B7A">
            <w:pPr>
              <w:tabs>
                <w:tab w:val="decimal" w:pos="889"/>
              </w:tabs>
              <w:jc w:val="center"/>
              <w:rPr>
                <w:rFonts w:eastAsia="Times New Roman"/>
                <w:sz w:val="22"/>
                <w:szCs w:val="22"/>
                <w:lang w:val="en-GB" w:bidi="ar-SA"/>
              </w:rPr>
            </w:pPr>
          </w:p>
        </w:tc>
        <w:tc>
          <w:tcPr>
            <w:tcW w:w="1143" w:type="dxa"/>
            <w:vAlign w:val="bottom"/>
          </w:tcPr>
          <w:p w14:paraId="6290BE57" w14:textId="77777777" w:rsidR="002D5477" w:rsidRPr="000927D5" w:rsidRDefault="002D5477" w:rsidP="000927D5">
            <w:pPr>
              <w:tabs>
                <w:tab w:val="decimal" w:pos="889"/>
              </w:tabs>
              <w:rPr>
                <w:rFonts w:eastAsia="Times New Roman"/>
                <w:sz w:val="22"/>
                <w:szCs w:val="22"/>
                <w:cs/>
                <w:lang w:val="en-GB"/>
              </w:rPr>
            </w:pPr>
          </w:p>
        </w:tc>
        <w:tc>
          <w:tcPr>
            <w:tcW w:w="236" w:type="dxa"/>
            <w:vAlign w:val="bottom"/>
          </w:tcPr>
          <w:p w14:paraId="65E2E83E" w14:textId="77777777" w:rsidR="002D5477" w:rsidRPr="000927D5" w:rsidRDefault="002D5477" w:rsidP="00B06B7A">
            <w:pPr>
              <w:tabs>
                <w:tab w:val="decimal" w:pos="889"/>
              </w:tabs>
              <w:jc w:val="center"/>
              <w:rPr>
                <w:rFonts w:eastAsia="Times New Roman"/>
                <w:sz w:val="22"/>
                <w:szCs w:val="22"/>
                <w:lang w:val="en-GB" w:bidi="ar-SA"/>
              </w:rPr>
            </w:pPr>
          </w:p>
        </w:tc>
        <w:tc>
          <w:tcPr>
            <w:tcW w:w="1168" w:type="dxa"/>
            <w:vAlign w:val="bottom"/>
          </w:tcPr>
          <w:p w14:paraId="4CF48E28" w14:textId="77777777" w:rsidR="002D5477" w:rsidRPr="000927D5" w:rsidRDefault="002D5477" w:rsidP="00B06B7A">
            <w:pPr>
              <w:tabs>
                <w:tab w:val="decimal" w:pos="889"/>
              </w:tabs>
              <w:jc w:val="center"/>
              <w:rPr>
                <w:rFonts w:eastAsia="Times New Roman"/>
                <w:sz w:val="22"/>
                <w:szCs w:val="22"/>
                <w:lang w:val="en-GB" w:bidi="ar-SA"/>
              </w:rPr>
            </w:pPr>
          </w:p>
        </w:tc>
      </w:tr>
      <w:tr w:rsidR="000927D5" w:rsidRPr="008241D5" w14:paraId="5B5AF952" w14:textId="77777777">
        <w:tc>
          <w:tcPr>
            <w:tcW w:w="3060" w:type="dxa"/>
            <w:vAlign w:val="bottom"/>
          </w:tcPr>
          <w:p w14:paraId="262DD796" w14:textId="77777777" w:rsidR="000927D5" w:rsidRPr="000927D5" w:rsidRDefault="000927D5" w:rsidP="000927D5">
            <w:pPr>
              <w:rPr>
                <w:b/>
                <w:sz w:val="22"/>
                <w:szCs w:val="22"/>
                <w:cs/>
                <w:lang w:val="en-GB"/>
              </w:rPr>
            </w:pPr>
            <w:r w:rsidRPr="000927D5">
              <w:rPr>
                <w:sz w:val="22"/>
                <w:szCs w:val="22"/>
                <w:lang w:val="en-GB" w:bidi="lo-LA"/>
              </w:rPr>
              <w:t>Strong</w:t>
            </w:r>
          </w:p>
        </w:tc>
        <w:tc>
          <w:tcPr>
            <w:tcW w:w="1150" w:type="dxa"/>
          </w:tcPr>
          <w:p w14:paraId="47B44CDD" w14:textId="6FAA8615" w:rsidR="000927D5" w:rsidRPr="000927D5" w:rsidRDefault="000927D5" w:rsidP="000927D5">
            <w:pPr>
              <w:tabs>
                <w:tab w:val="decimal" w:pos="909"/>
              </w:tabs>
              <w:ind w:left="-126" w:right="-96" w:firstLine="9"/>
              <w:rPr>
                <w:rFonts w:eastAsia="Times New Roman"/>
                <w:sz w:val="22"/>
                <w:szCs w:val="22"/>
                <w:cs/>
                <w:lang w:val="en-GB"/>
              </w:rPr>
            </w:pPr>
            <w:r w:rsidRPr="000927D5">
              <w:rPr>
                <w:sz w:val="22"/>
                <w:szCs w:val="22"/>
              </w:rPr>
              <w:t>1,122,921</w:t>
            </w:r>
          </w:p>
        </w:tc>
        <w:tc>
          <w:tcPr>
            <w:tcW w:w="270" w:type="dxa"/>
          </w:tcPr>
          <w:p w14:paraId="6AF59D0A"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6B9671E8" w14:textId="5DF54B2E"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815</w:t>
            </w:r>
          </w:p>
        </w:tc>
        <w:tc>
          <w:tcPr>
            <w:tcW w:w="261" w:type="dxa"/>
          </w:tcPr>
          <w:p w14:paraId="059CB311"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678E484C" w14:textId="35FF734A" w:rsidR="000927D5" w:rsidRPr="000927D5" w:rsidRDefault="000927D5" w:rsidP="000927D5">
            <w:pPr>
              <w:tabs>
                <w:tab w:val="decimal" w:pos="612"/>
              </w:tabs>
              <w:ind w:left="-126" w:right="-96" w:firstLine="9"/>
              <w:rPr>
                <w:sz w:val="22"/>
                <w:szCs w:val="22"/>
              </w:rPr>
            </w:pPr>
            <w:r w:rsidRPr="000927D5">
              <w:rPr>
                <w:sz w:val="22"/>
                <w:szCs w:val="22"/>
              </w:rPr>
              <w:t>-</w:t>
            </w:r>
          </w:p>
        </w:tc>
        <w:tc>
          <w:tcPr>
            <w:tcW w:w="236" w:type="dxa"/>
          </w:tcPr>
          <w:p w14:paraId="5878837E"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68" w:type="dxa"/>
          </w:tcPr>
          <w:p w14:paraId="22596A97" w14:textId="46AEB706"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1,123,736</w:t>
            </w:r>
          </w:p>
        </w:tc>
      </w:tr>
      <w:tr w:rsidR="000927D5" w:rsidRPr="008241D5" w14:paraId="05188D34" w14:textId="77777777">
        <w:tc>
          <w:tcPr>
            <w:tcW w:w="3060" w:type="dxa"/>
            <w:vAlign w:val="bottom"/>
          </w:tcPr>
          <w:p w14:paraId="4C1BB028" w14:textId="77777777" w:rsidR="000927D5" w:rsidRPr="000927D5" w:rsidRDefault="000927D5" w:rsidP="000927D5">
            <w:pPr>
              <w:rPr>
                <w:b/>
                <w:sz w:val="22"/>
                <w:szCs w:val="22"/>
                <w:cs/>
                <w:lang w:val="en-GB"/>
              </w:rPr>
            </w:pPr>
            <w:r w:rsidRPr="000927D5">
              <w:rPr>
                <w:sz w:val="22"/>
                <w:szCs w:val="22"/>
                <w:lang w:val="en-GB"/>
              </w:rPr>
              <w:t>Fair</w:t>
            </w:r>
          </w:p>
        </w:tc>
        <w:tc>
          <w:tcPr>
            <w:tcW w:w="1150" w:type="dxa"/>
          </w:tcPr>
          <w:p w14:paraId="5D41C18D" w14:textId="7DBB4D29"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690,946</w:t>
            </w:r>
          </w:p>
        </w:tc>
        <w:tc>
          <w:tcPr>
            <w:tcW w:w="270" w:type="dxa"/>
          </w:tcPr>
          <w:p w14:paraId="3EAB21F4"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46425E6A" w14:textId="38A296E7"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27,550</w:t>
            </w:r>
          </w:p>
        </w:tc>
        <w:tc>
          <w:tcPr>
            <w:tcW w:w="261" w:type="dxa"/>
          </w:tcPr>
          <w:p w14:paraId="7B2CDB00"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02DA8EAF" w14:textId="706111B1" w:rsidR="000927D5" w:rsidRPr="000927D5" w:rsidRDefault="000927D5" w:rsidP="000927D5">
            <w:pPr>
              <w:tabs>
                <w:tab w:val="decimal" w:pos="612"/>
              </w:tabs>
              <w:ind w:left="-126" w:right="-96" w:firstLine="9"/>
              <w:rPr>
                <w:sz w:val="22"/>
                <w:szCs w:val="22"/>
                <w:lang w:val="en-GB"/>
              </w:rPr>
            </w:pPr>
            <w:r w:rsidRPr="000927D5">
              <w:rPr>
                <w:sz w:val="22"/>
                <w:szCs w:val="22"/>
              </w:rPr>
              <w:t>-</w:t>
            </w:r>
          </w:p>
        </w:tc>
        <w:tc>
          <w:tcPr>
            <w:tcW w:w="236" w:type="dxa"/>
          </w:tcPr>
          <w:p w14:paraId="15A07078"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68" w:type="dxa"/>
          </w:tcPr>
          <w:p w14:paraId="47077B78" w14:textId="67BC34B8"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718,496</w:t>
            </w:r>
          </w:p>
        </w:tc>
      </w:tr>
      <w:tr w:rsidR="000927D5" w:rsidRPr="008241D5" w14:paraId="58325A7F" w14:textId="77777777">
        <w:tc>
          <w:tcPr>
            <w:tcW w:w="3060" w:type="dxa"/>
            <w:vAlign w:val="bottom"/>
          </w:tcPr>
          <w:p w14:paraId="19EDB8DE" w14:textId="77777777" w:rsidR="000927D5" w:rsidRPr="000927D5" w:rsidRDefault="000927D5" w:rsidP="000927D5">
            <w:pPr>
              <w:ind w:right="-135"/>
              <w:rPr>
                <w:rFonts w:eastAsia="Times New Roman"/>
                <w:sz w:val="22"/>
                <w:szCs w:val="22"/>
                <w:lang w:val="en-GB" w:bidi="ar-SA"/>
              </w:rPr>
            </w:pPr>
            <w:r w:rsidRPr="000927D5">
              <w:rPr>
                <w:sz w:val="22"/>
                <w:szCs w:val="22"/>
                <w:lang w:val="en-GB"/>
              </w:rPr>
              <w:t>Weak</w:t>
            </w:r>
          </w:p>
        </w:tc>
        <w:tc>
          <w:tcPr>
            <w:tcW w:w="1150" w:type="dxa"/>
          </w:tcPr>
          <w:p w14:paraId="4FD9E03C" w14:textId="2D1D97AF"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222,304</w:t>
            </w:r>
          </w:p>
        </w:tc>
        <w:tc>
          <w:tcPr>
            <w:tcW w:w="270" w:type="dxa"/>
          </w:tcPr>
          <w:p w14:paraId="747C317D"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5B83847D" w14:textId="2FA9AEC8" w:rsidR="000927D5" w:rsidRPr="000927D5" w:rsidRDefault="000927D5" w:rsidP="000927D5">
            <w:pPr>
              <w:tabs>
                <w:tab w:val="decimal" w:pos="909"/>
              </w:tabs>
              <w:ind w:left="-126" w:right="-96" w:firstLine="9"/>
              <w:rPr>
                <w:rFonts w:eastAsia="Times New Roman"/>
                <w:sz w:val="22"/>
                <w:szCs w:val="22"/>
                <w:cs/>
                <w:lang w:val="en-GB" w:bidi="ar-SA"/>
              </w:rPr>
            </w:pPr>
            <w:r w:rsidRPr="000927D5">
              <w:rPr>
                <w:sz w:val="22"/>
                <w:szCs w:val="22"/>
              </w:rPr>
              <w:t>192,169</w:t>
            </w:r>
          </w:p>
        </w:tc>
        <w:tc>
          <w:tcPr>
            <w:tcW w:w="261" w:type="dxa"/>
          </w:tcPr>
          <w:p w14:paraId="5F7EA7D1"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Pr>
          <w:p w14:paraId="18F8F929" w14:textId="55060A49" w:rsidR="000927D5" w:rsidRPr="000927D5" w:rsidRDefault="000927D5" w:rsidP="000927D5">
            <w:pPr>
              <w:tabs>
                <w:tab w:val="decimal" w:pos="612"/>
              </w:tabs>
              <w:ind w:left="-126" w:right="-96" w:firstLine="9"/>
              <w:rPr>
                <w:sz w:val="22"/>
                <w:szCs w:val="22"/>
                <w:cs/>
                <w:lang w:val="en-GB"/>
              </w:rPr>
            </w:pPr>
            <w:r w:rsidRPr="000927D5">
              <w:rPr>
                <w:sz w:val="22"/>
                <w:szCs w:val="22"/>
              </w:rPr>
              <w:t>-</w:t>
            </w:r>
          </w:p>
        </w:tc>
        <w:tc>
          <w:tcPr>
            <w:tcW w:w="236" w:type="dxa"/>
          </w:tcPr>
          <w:p w14:paraId="227B5384"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68" w:type="dxa"/>
          </w:tcPr>
          <w:p w14:paraId="703FBC94" w14:textId="2B5E8E9E"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414,473</w:t>
            </w:r>
          </w:p>
        </w:tc>
      </w:tr>
      <w:tr w:rsidR="000927D5" w:rsidRPr="008241D5" w14:paraId="6A9890E5" w14:textId="77777777">
        <w:tc>
          <w:tcPr>
            <w:tcW w:w="3060" w:type="dxa"/>
            <w:vAlign w:val="bottom"/>
          </w:tcPr>
          <w:p w14:paraId="1EC6A729" w14:textId="77777777" w:rsidR="000927D5" w:rsidRPr="000927D5" w:rsidRDefault="000927D5" w:rsidP="000927D5">
            <w:pPr>
              <w:rPr>
                <w:rFonts w:eastAsia="Times New Roman"/>
                <w:sz w:val="22"/>
                <w:szCs w:val="22"/>
                <w:lang w:val="en-GB" w:bidi="ar-SA"/>
              </w:rPr>
            </w:pPr>
            <w:r w:rsidRPr="000927D5">
              <w:rPr>
                <w:sz w:val="22"/>
                <w:szCs w:val="22"/>
                <w:lang w:val="en-GB" w:bidi="lo-LA"/>
              </w:rPr>
              <w:t>Impaired</w:t>
            </w:r>
          </w:p>
        </w:tc>
        <w:tc>
          <w:tcPr>
            <w:tcW w:w="1150" w:type="dxa"/>
            <w:tcBorders>
              <w:top w:val="nil"/>
              <w:left w:val="nil"/>
              <w:bottom w:val="single" w:sz="4" w:space="0" w:color="auto"/>
              <w:right w:val="nil"/>
            </w:tcBorders>
          </w:tcPr>
          <w:p w14:paraId="46078E62" w14:textId="2DD248DD" w:rsidR="000927D5" w:rsidRPr="000927D5" w:rsidRDefault="000927D5" w:rsidP="000927D5">
            <w:pPr>
              <w:tabs>
                <w:tab w:val="decimal" w:pos="630"/>
              </w:tabs>
              <w:ind w:left="-126" w:right="-96" w:firstLine="9"/>
              <w:rPr>
                <w:rFonts w:eastAsia="Times New Roman"/>
                <w:sz w:val="22"/>
                <w:szCs w:val="22"/>
                <w:lang w:val="en-GB" w:bidi="ar-SA"/>
              </w:rPr>
            </w:pPr>
            <w:r w:rsidRPr="000927D5">
              <w:rPr>
                <w:sz w:val="22"/>
                <w:szCs w:val="22"/>
              </w:rPr>
              <w:t>-</w:t>
            </w:r>
          </w:p>
        </w:tc>
        <w:tc>
          <w:tcPr>
            <w:tcW w:w="270" w:type="dxa"/>
          </w:tcPr>
          <w:p w14:paraId="2AEE322D" w14:textId="77777777" w:rsidR="000927D5" w:rsidRPr="000927D5" w:rsidRDefault="000927D5" w:rsidP="000927D5">
            <w:pPr>
              <w:tabs>
                <w:tab w:val="decimal" w:pos="909"/>
              </w:tabs>
              <w:ind w:left="-126" w:right="-96" w:firstLine="9"/>
              <w:rPr>
                <w:rFonts w:eastAsia="Times New Roman"/>
                <w:sz w:val="22"/>
                <w:szCs w:val="22"/>
                <w:cs/>
                <w:lang w:val="en-GB"/>
              </w:rPr>
            </w:pPr>
          </w:p>
        </w:tc>
        <w:tc>
          <w:tcPr>
            <w:tcW w:w="1143" w:type="dxa"/>
            <w:tcBorders>
              <w:top w:val="nil"/>
              <w:left w:val="nil"/>
              <w:bottom w:val="single" w:sz="4" w:space="0" w:color="auto"/>
              <w:right w:val="nil"/>
            </w:tcBorders>
          </w:tcPr>
          <w:p w14:paraId="0F07A365" w14:textId="3E44A3E5" w:rsidR="000927D5" w:rsidRPr="000927D5" w:rsidRDefault="000927D5" w:rsidP="000927D5">
            <w:pPr>
              <w:tabs>
                <w:tab w:val="decimal" w:pos="612"/>
              </w:tabs>
              <w:ind w:left="-126" w:right="-96" w:firstLine="9"/>
              <w:rPr>
                <w:rFonts w:eastAsia="Times New Roman"/>
                <w:sz w:val="22"/>
                <w:szCs w:val="22"/>
                <w:lang w:val="en-GB" w:bidi="ar-SA"/>
              </w:rPr>
            </w:pPr>
            <w:r w:rsidRPr="000927D5">
              <w:rPr>
                <w:sz w:val="22"/>
                <w:szCs w:val="22"/>
              </w:rPr>
              <w:t>-</w:t>
            </w:r>
          </w:p>
        </w:tc>
        <w:tc>
          <w:tcPr>
            <w:tcW w:w="261" w:type="dxa"/>
          </w:tcPr>
          <w:p w14:paraId="33141243"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43" w:type="dxa"/>
            <w:tcBorders>
              <w:top w:val="nil"/>
              <w:left w:val="nil"/>
              <w:bottom w:val="single" w:sz="4" w:space="0" w:color="auto"/>
              <w:right w:val="nil"/>
            </w:tcBorders>
          </w:tcPr>
          <w:p w14:paraId="240D7380" w14:textId="25BFC1C2"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96,165</w:t>
            </w:r>
          </w:p>
        </w:tc>
        <w:tc>
          <w:tcPr>
            <w:tcW w:w="236" w:type="dxa"/>
          </w:tcPr>
          <w:p w14:paraId="3314C334" w14:textId="77777777" w:rsidR="000927D5" w:rsidRPr="000927D5" w:rsidRDefault="000927D5" w:rsidP="000927D5">
            <w:pPr>
              <w:tabs>
                <w:tab w:val="decimal" w:pos="909"/>
              </w:tabs>
              <w:ind w:left="-126" w:right="-96" w:firstLine="9"/>
              <w:rPr>
                <w:rFonts w:eastAsia="Times New Roman"/>
                <w:sz w:val="22"/>
                <w:szCs w:val="22"/>
                <w:lang w:val="en-GB" w:bidi="ar-SA"/>
              </w:rPr>
            </w:pPr>
          </w:p>
        </w:tc>
        <w:tc>
          <w:tcPr>
            <w:tcW w:w="1168" w:type="dxa"/>
            <w:tcBorders>
              <w:top w:val="nil"/>
              <w:left w:val="nil"/>
              <w:bottom w:val="single" w:sz="4" w:space="0" w:color="auto"/>
              <w:right w:val="nil"/>
            </w:tcBorders>
          </w:tcPr>
          <w:p w14:paraId="3E91633A" w14:textId="61D82E9A" w:rsidR="000927D5" w:rsidRPr="000927D5" w:rsidRDefault="000927D5" w:rsidP="000927D5">
            <w:pPr>
              <w:tabs>
                <w:tab w:val="decimal" w:pos="909"/>
              </w:tabs>
              <w:ind w:left="-126" w:right="-96" w:firstLine="9"/>
              <w:rPr>
                <w:rFonts w:eastAsia="Times New Roman"/>
                <w:sz w:val="22"/>
                <w:szCs w:val="22"/>
                <w:lang w:val="en-GB" w:bidi="ar-SA"/>
              </w:rPr>
            </w:pPr>
            <w:r w:rsidRPr="000927D5">
              <w:rPr>
                <w:sz w:val="22"/>
                <w:szCs w:val="22"/>
              </w:rPr>
              <w:t>96,165</w:t>
            </w:r>
          </w:p>
        </w:tc>
      </w:tr>
      <w:tr w:rsidR="000927D5" w:rsidRPr="008241D5" w14:paraId="07D46E78" w14:textId="77777777">
        <w:tc>
          <w:tcPr>
            <w:tcW w:w="3060" w:type="dxa"/>
            <w:vAlign w:val="bottom"/>
          </w:tcPr>
          <w:p w14:paraId="79FB7F73" w14:textId="42FB541D" w:rsidR="000927D5" w:rsidRPr="000927D5" w:rsidRDefault="000927D5" w:rsidP="000927D5">
            <w:pPr>
              <w:rPr>
                <w:rFonts w:eastAsia="Times New Roman"/>
                <w:b/>
                <w:bCs/>
                <w:sz w:val="22"/>
                <w:szCs w:val="22"/>
                <w:lang w:val="en-GB" w:bidi="ar-SA"/>
              </w:rPr>
            </w:pPr>
            <w:r w:rsidRPr="000927D5">
              <w:rPr>
                <w:b/>
                <w:bCs/>
                <w:sz w:val="22"/>
                <w:szCs w:val="22"/>
                <w:lang w:val="en-GB" w:bidi="lo-LA"/>
              </w:rPr>
              <w:t xml:space="preserve">Total loans to customers </w:t>
            </w:r>
            <w:r w:rsidRPr="000927D5">
              <w:rPr>
                <w:sz w:val="22"/>
                <w:szCs w:val="22"/>
                <w:vertAlign w:val="superscript"/>
                <w:lang w:val="en-GB"/>
              </w:rPr>
              <w:t>*</w:t>
            </w:r>
          </w:p>
        </w:tc>
        <w:tc>
          <w:tcPr>
            <w:tcW w:w="1150" w:type="dxa"/>
            <w:tcBorders>
              <w:top w:val="single" w:sz="4" w:space="0" w:color="auto"/>
              <w:left w:val="nil"/>
              <w:bottom w:val="double" w:sz="4" w:space="0" w:color="auto"/>
              <w:right w:val="nil"/>
            </w:tcBorders>
          </w:tcPr>
          <w:p w14:paraId="40554BF3" w14:textId="0E8D7FDD" w:rsidR="000927D5" w:rsidRPr="000927D5" w:rsidRDefault="000927D5" w:rsidP="000927D5">
            <w:pPr>
              <w:tabs>
                <w:tab w:val="decimal" w:pos="909"/>
              </w:tabs>
              <w:ind w:left="-126" w:right="-96" w:firstLine="9"/>
              <w:rPr>
                <w:rFonts w:eastAsia="Times New Roman"/>
                <w:b/>
                <w:bCs/>
                <w:sz w:val="22"/>
                <w:szCs w:val="22"/>
                <w:lang w:bidi="ar-SA"/>
              </w:rPr>
            </w:pPr>
            <w:r w:rsidRPr="000927D5">
              <w:rPr>
                <w:b/>
                <w:bCs/>
                <w:sz w:val="22"/>
                <w:szCs w:val="22"/>
              </w:rPr>
              <w:t>2,036,171</w:t>
            </w:r>
          </w:p>
        </w:tc>
        <w:tc>
          <w:tcPr>
            <w:tcW w:w="270" w:type="dxa"/>
          </w:tcPr>
          <w:p w14:paraId="234F75C8" w14:textId="77777777" w:rsidR="000927D5" w:rsidRPr="000927D5" w:rsidRDefault="000927D5" w:rsidP="000927D5">
            <w:pPr>
              <w:tabs>
                <w:tab w:val="decimal" w:pos="909"/>
              </w:tabs>
              <w:ind w:left="-126" w:right="-96" w:firstLine="9"/>
              <w:rPr>
                <w:rFonts w:eastAsia="Times New Roman"/>
                <w:b/>
                <w:bCs/>
                <w:sz w:val="22"/>
                <w:szCs w:val="22"/>
                <w:lang w:val="en-GB" w:bidi="ar-SA"/>
              </w:rPr>
            </w:pPr>
          </w:p>
        </w:tc>
        <w:tc>
          <w:tcPr>
            <w:tcW w:w="1143" w:type="dxa"/>
            <w:tcBorders>
              <w:top w:val="single" w:sz="4" w:space="0" w:color="auto"/>
              <w:left w:val="nil"/>
              <w:bottom w:val="double" w:sz="4" w:space="0" w:color="auto"/>
              <w:right w:val="nil"/>
            </w:tcBorders>
          </w:tcPr>
          <w:p w14:paraId="3A663E97" w14:textId="6C20F4FA" w:rsidR="000927D5" w:rsidRPr="000927D5" w:rsidRDefault="000927D5" w:rsidP="000927D5">
            <w:pPr>
              <w:tabs>
                <w:tab w:val="decimal" w:pos="909"/>
              </w:tabs>
              <w:ind w:left="-126" w:right="-96" w:firstLine="9"/>
              <w:rPr>
                <w:rFonts w:eastAsia="Times New Roman"/>
                <w:b/>
                <w:bCs/>
                <w:sz w:val="22"/>
                <w:szCs w:val="22"/>
                <w:lang w:val="en-GB" w:bidi="ar-SA"/>
              </w:rPr>
            </w:pPr>
            <w:r w:rsidRPr="000927D5">
              <w:rPr>
                <w:b/>
                <w:bCs/>
                <w:sz w:val="22"/>
                <w:szCs w:val="22"/>
              </w:rPr>
              <w:t>220,534</w:t>
            </w:r>
          </w:p>
        </w:tc>
        <w:tc>
          <w:tcPr>
            <w:tcW w:w="261" w:type="dxa"/>
          </w:tcPr>
          <w:p w14:paraId="7F7C04E3" w14:textId="77777777" w:rsidR="000927D5" w:rsidRPr="000927D5" w:rsidRDefault="000927D5" w:rsidP="000927D5">
            <w:pPr>
              <w:tabs>
                <w:tab w:val="decimal" w:pos="909"/>
              </w:tabs>
              <w:ind w:left="-126" w:right="-96" w:firstLine="9"/>
              <w:rPr>
                <w:rFonts w:eastAsia="Times New Roman"/>
                <w:b/>
                <w:bCs/>
                <w:sz w:val="22"/>
                <w:szCs w:val="22"/>
                <w:lang w:val="en-GB" w:bidi="ar-SA"/>
              </w:rPr>
            </w:pPr>
          </w:p>
        </w:tc>
        <w:tc>
          <w:tcPr>
            <w:tcW w:w="1143" w:type="dxa"/>
            <w:tcBorders>
              <w:top w:val="single" w:sz="4" w:space="0" w:color="auto"/>
              <w:left w:val="nil"/>
              <w:bottom w:val="double" w:sz="4" w:space="0" w:color="auto"/>
              <w:right w:val="nil"/>
            </w:tcBorders>
          </w:tcPr>
          <w:p w14:paraId="53D47718" w14:textId="3C61B159" w:rsidR="000927D5" w:rsidRPr="000927D5" w:rsidRDefault="000927D5" w:rsidP="000927D5">
            <w:pPr>
              <w:tabs>
                <w:tab w:val="decimal" w:pos="909"/>
              </w:tabs>
              <w:ind w:left="-126" w:right="-96" w:firstLine="9"/>
              <w:rPr>
                <w:rFonts w:eastAsia="Times New Roman"/>
                <w:b/>
                <w:bCs/>
                <w:sz w:val="22"/>
                <w:szCs w:val="22"/>
                <w:lang w:val="en-GB"/>
              </w:rPr>
            </w:pPr>
            <w:r w:rsidRPr="000927D5">
              <w:rPr>
                <w:b/>
                <w:bCs/>
                <w:sz w:val="22"/>
                <w:szCs w:val="22"/>
              </w:rPr>
              <w:t>96,165</w:t>
            </w:r>
          </w:p>
        </w:tc>
        <w:tc>
          <w:tcPr>
            <w:tcW w:w="236" w:type="dxa"/>
          </w:tcPr>
          <w:p w14:paraId="18E9ACA9" w14:textId="77777777" w:rsidR="000927D5" w:rsidRPr="000927D5" w:rsidRDefault="000927D5" w:rsidP="000927D5">
            <w:pPr>
              <w:tabs>
                <w:tab w:val="decimal" w:pos="909"/>
              </w:tabs>
              <w:ind w:left="-126" w:right="-96" w:firstLine="9"/>
              <w:rPr>
                <w:rFonts w:eastAsia="Times New Roman"/>
                <w:b/>
                <w:bCs/>
                <w:sz w:val="22"/>
                <w:szCs w:val="22"/>
                <w:lang w:val="en-GB" w:bidi="ar-SA"/>
              </w:rPr>
            </w:pPr>
          </w:p>
        </w:tc>
        <w:tc>
          <w:tcPr>
            <w:tcW w:w="1168" w:type="dxa"/>
            <w:tcBorders>
              <w:top w:val="single" w:sz="4" w:space="0" w:color="auto"/>
              <w:left w:val="nil"/>
              <w:bottom w:val="double" w:sz="4" w:space="0" w:color="auto"/>
              <w:right w:val="nil"/>
            </w:tcBorders>
          </w:tcPr>
          <w:p w14:paraId="57919A2C" w14:textId="6AAB1A19" w:rsidR="000927D5" w:rsidRPr="000927D5" w:rsidRDefault="000927D5" w:rsidP="000927D5">
            <w:pPr>
              <w:tabs>
                <w:tab w:val="decimal" w:pos="909"/>
              </w:tabs>
              <w:ind w:left="-126" w:right="-96" w:firstLine="9"/>
              <w:rPr>
                <w:rFonts w:eastAsia="Times New Roman"/>
                <w:b/>
                <w:bCs/>
                <w:sz w:val="22"/>
                <w:szCs w:val="22"/>
                <w:lang w:val="en-GB" w:bidi="ar-SA"/>
              </w:rPr>
            </w:pPr>
            <w:r w:rsidRPr="000927D5">
              <w:rPr>
                <w:b/>
                <w:bCs/>
                <w:sz w:val="22"/>
                <w:szCs w:val="22"/>
              </w:rPr>
              <w:t>2,352,870</w:t>
            </w:r>
          </w:p>
        </w:tc>
      </w:tr>
    </w:tbl>
    <w:p w14:paraId="3530D399" w14:textId="77777777" w:rsidR="00141B6B" w:rsidRPr="008241D5" w:rsidRDefault="00141B6B" w:rsidP="002D5477">
      <w:pPr>
        <w:ind w:left="1267"/>
        <w:jc w:val="both"/>
        <w:rPr>
          <w:sz w:val="20"/>
          <w:szCs w:val="20"/>
          <w:vertAlign w:val="superscript"/>
          <w:lang w:val="en-GB"/>
        </w:rPr>
      </w:pPr>
    </w:p>
    <w:p w14:paraId="0D9D7EA7" w14:textId="40B70C77" w:rsidR="00C024E5" w:rsidRPr="00225A4B" w:rsidRDefault="00FD5B75" w:rsidP="00C024E5">
      <w:pPr>
        <w:ind w:left="1267"/>
        <w:jc w:val="both"/>
        <w:rPr>
          <w:rFonts w:cstheme="minorBidi"/>
        </w:rPr>
      </w:pPr>
      <w:r w:rsidRPr="008241D5">
        <w:rPr>
          <w:sz w:val="20"/>
          <w:szCs w:val="20"/>
          <w:vertAlign w:val="superscript"/>
          <w:lang w:val="en-GB"/>
        </w:rPr>
        <w:t>*</w:t>
      </w:r>
      <w:r w:rsidRPr="008241D5">
        <w:rPr>
          <w:sz w:val="20"/>
          <w:szCs w:val="20"/>
          <w:lang w:val="en-GB"/>
        </w:rPr>
        <w:t xml:space="preserve"> </w:t>
      </w:r>
      <w:r w:rsidRPr="008241D5">
        <w:rPr>
          <w:sz w:val="20"/>
          <w:szCs w:val="20"/>
          <w:lang w:val="en-GB"/>
        </w:rPr>
        <w:tab/>
      </w:r>
      <w:r w:rsidR="00296BDC" w:rsidRPr="00225A4B">
        <w:rPr>
          <w:rFonts w:eastAsia="Times New Roman"/>
          <w:sz w:val="18"/>
          <w:szCs w:val="18"/>
          <w:lang w:val="en-GB"/>
        </w:rPr>
        <w:t>Excludes unamortised modification gain (loss).</w:t>
      </w:r>
    </w:p>
    <w:p w14:paraId="3CFAC627" w14:textId="77777777" w:rsidR="00F219AF" w:rsidRPr="00225A4B" w:rsidRDefault="00F219AF" w:rsidP="00C024E5">
      <w:pPr>
        <w:ind w:left="1267"/>
        <w:jc w:val="both"/>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874084" w:rsidRPr="00225A4B" w14:paraId="3C10C0D5" w14:textId="77777777">
        <w:tc>
          <w:tcPr>
            <w:tcW w:w="3060" w:type="dxa"/>
          </w:tcPr>
          <w:p w14:paraId="7ABD5FD7" w14:textId="77777777" w:rsidR="00874084" w:rsidRPr="00225A4B" w:rsidRDefault="00874084">
            <w:pPr>
              <w:rPr>
                <w:rFonts w:eastAsia="Times New Roman"/>
                <w:sz w:val="22"/>
                <w:szCs w:val="22"/>
                <w:cs/>
                <w:lang w:val="en-GB"/>
              </w:rPr>
            </w:pPr>
          </w:p>
        </w:tc>
        <w:tc>
          <w:tcPr>
            <w:tcW w:w="5371" w:type="dxa"/>
            <w:gridSpan w:val="7"/>
            <w:vAlign w:val="bottom"/>
          </w:tcPr>
          <w:p w14:paraId="4E12A355" w14:textId="77777777" w:rsidR="00874084" w:rsidRPr="00225A4B" w:rsidRDefault="00874084">
            <w:pPr>
              <w:jc w:val="center"/>
              <w:rPr>
                <w:rFonts w:eastAsia="Times New Roman"/>
                <w:sz w:val="22"/>
                <w:szCs w:val="22"/>
                <w:lang w:val="en-GB" w:bidi="ar-SA"/>
              </w:rPr>
            </w:pPr>
            <w:r w:rsidRPr="00225A4B">
              <w:rPr>
                <w:rFonts w:eastAsia="Times New Roman"/>
                <w:b/>
                <w:bCs/>
                <w:sz w:val="20"/>
                <w:szCs w:val="20"/>
                <w:lang w:val="en-GB"/>
              </w:rPr>
              <w:t>Consolidated</w:t>
            </w:r>
            <w:r w:rsidRPr="00225A4B">
              <w:rPr>
                <w:rFonts w:cstheme="minorBidi"/>
                <w:b/>
                <w:bCs/>
                <w:sz w:val="20"/>
                <w:szCs w:val="20"/>
                <w:cs/>
                <w:lang w:val="en-GB"/>
              </w:rPr>
              <w:t xml:space="preserve"> </w:t>
            </w:r>
            <w:r w:rsidRPr="00225A4B">
              <w:rPr>
                <w:rFonts w:eastAsia="Times New Roman"/>
                <w:b/>
                <w:bCs/>
                <w:sz w:val="20"/>
                <w:szCs w:val="20"/>
                <w:lang w:val="en-GB"/>
              </w:rPr>
              <w:t>financial statements</w:t>
            </w:r>
          </w:p>
        </w:tc>
      </w:tr>
      <w:tr w:rsidR="00874084" w:rsidRPr="00225A4B" w14:paraId="1A9B1D52" w14:textId="77777777">
        <w:tc>
          <w:tcPr>
            <w:tcW w:w="3060" w:type="dxa"/>
          </w:tcPr>
          <w:p w14:paraId="69C273C2" w14:textId="77777777" w:rsidR="00874084" w:rsidRPr="00225A4B" w:rsidRDefault="00874084">
            <w:pPr>
              <w:rPr>
                <w:b/>
                <w:sz w:val="22"/>
                <w:szCs w:val="22"/>
                <w:lang w:val="en-GB" w:bidi="lo-LA"/>
              </w:rPr>
            </w:pPr>
          </w:p>
        </w:tc>
        <w:tc>
          <w:tcPr>
            <w:tcW w:w="5371" w:type="dxa"/>
            <w:gridSpan w:val="7"/>
            <w:vAlign w:val="bottom"/>
          </w:tcPr>
          <w:p w14:paraId="63DFC526" w14:textId="77777777" w:rsidR="00874084" w:rsidRPr="00225A4B" w:rsidRDefault="00874084">
            <w:pPr>
              <w:jc w:val="center"/>
              <w:rPr>
                <w:rFonts w:eastAsia="Times New Roman"/>
                <w:sz w:val="22"/>
                <w:szCs w:val="22"/>
                <w:lang w:val="en-GB" w:bidi="ar-SA"/>
              </w:rPr>
            </w:pPr>
            <w:r w:rsidRPr="00225A4B">
              <w:rPr>
                <w:rFonts w:eastAsia="Times New Roman"/>
                <w:bCs/>
                <w:sz w:val="22"/>
                <w:szCs w:val="22"/>
                <w:lang w:val="en-GB" w:bidi="ar-SA"/>
              </w:rPr>
              <w:t>2024</w:t>
            </w:r>
          </w:p>
        </w:tc>
      </w:tr>
      <w:tr w:rsidR="00874084" w:rsidRPr="00225A4B" w14:paraId="7B715963" w14:textId="77777777">
        <w:tc>
          <w:tcPr>
            <w:tcW w:w="3060" w:type="dxa"/>
          </w:tcPr>
          <w:p w14:paraId="4BC09673" w14:textId="77777777" w:rsidR="00874084" w:rsidRPr="00225A4B" w:rsidRDefault="00874084">
            <w:pPr>
              <w:rPr>
                <w:b/>
                <w:sz w:val="22"/>
                <w:szCs w:val="22"/>
                <w:lang w:val="en-GB" w:bidi="lo-LA"/>
              </w:rPr>
            </w:pPr>
          </w:p>
        </w:tc>
        <w:tc>
          <w:tcPr>
            <w:tcW w:w="1150" w:type="dxa"/>
            <w:vAlign w:val="bottom"/>
          </w:tcPr>
          <w:p w14:paraId="36589471" w14:textId="77777777" w:rsidR="00874084" w:rsidRPr="00225A4B" w:rsidRDefault="00874084">
            <w:pPr>
              <w:jc w:val="center"/>
              <w:rPr>
                <w:rFonts w:eastAsia="Times New Roman"/>
                <w:sz w:val="22"/>
                <w:szCs w:val="22"/>
                <w:lang w:val="en-GB" w:bidi="ar-SA"/>
              </w:rPr>
            </w:pPr>
            <w:r w:rsidRPr="00225A4B">
              <w:rPr>
                <w:rFonts w:eastAsia="Times New Roman"/>
                <w:color w:val="000000"/>
                <w:sz w:val="22"/>
                <w:szCs w:val="22"/>
                <w:lang w:val="en-GB" w:bidi="ar-SA"/>
              </w:rPr>
              <w:t>Stage 1</w:t>
            </w:r>
          </w:p>
        </w:tc>
        <w:tc>
          <w:tcPr>
            <w:tcW w:w="270" w:type="dxa"/>
            <w:vAlign w:val="bottom"/>
          </w:tcPr>
          <w:p w14:paraId="7F4384A5" w14:textId="77777777" w:rsidR="00874084" w:rsidRPr="00225A4B" w:rsidRDefault="00874084">
            <w:pPr>
              <w:jc w:val="center"/>
              <w:rPr>
                <w:rFonts w:eastAsia="Times New Roman"/>
                <w:sz w:val="22"/>
                <w:szCs w:val="22"/>
                <w:lang w:val="en-GB" w:bidi="ar-SA"/>
              </w:rPr>
            </w:pPr>
          </w:p>
        </w:tc>
        <w:tc>
          <w:tcPr>
            <w:tcW w:w="1143" w:type="dxa"/>
            <w:vAlign w:val="bottom"/>
          </w:tcPr>
          <w:p w14:paraId="5C44A6B9" w14:textId="77777777" w:rsidR="00874084" w:rsidRPr="00225A4B" w:rsidRDefault="00874084">
            <w:pPr>
              <w:jc w:val="center"/>
              <w:rPr>
                <w:rFonts w:eastAsia="Times New Roman"/>
                <w:sz w:val="22"/>
                <w:szCs w:val="22"/>
                <w:lang w:val="en-GB" w:bidi="ar-SA"/>
              </w:rPr>
            </w:pPr>
            <w:r w:rsidRPr="00225A4B">
              <w:rPr>
                <w:rFonts w:eastAsia="Times New Roman"/>
                <w:sz w:val="22"/>
                <w:szCs w:val="22"/>
                <w:lang w:val="en-GB" w:bidi="ar-SA"/>
              </w:rPr>
              <w:t>Stage 2</w:t>
            </w:r>
          </w:p>
        </w:tc>
        <w:tc>
          <w:tcPr>
            <w:tcW w:w="261" w:type="dxa"/>
            <w:vAlign w:val="bottom"/>
          </w:tcPr>
          <w:p w14:paraId="50BCFFEA" w14:textId="77777777" w:rsidR="00874084" w:rsidRPr="00225A4B" w:rsidRDefault="00874084">
            <w:pPr>
              <w:jc w:val="center"/>
              <w:rPr>
                <w:rFonts w:eastAsia="Times New Roman"/>
                <w:sz w:val="22"/>
                <w:szCs w:val="22"/>
                <w:lang w:val="en-GB" w:bidi="ar-SA"/>
              </w:rPr>
            </w:pPr>
          </w:p>
        </w:tc>
        <w:tc>
          <w:tcPr>
            <w:tcW w:w="1143" w:type="dxa"/>
            <w:vAlign w:val="bottom"/>
          </w:tcPr>
          <w:p w14:paraId="7DB2A5BF" w14:textId="77777777" w:rsidR="00874084" w:rsidRPr="00225A4B" w:rsidRDefault="00874084">
            <w:pPr>
              <w:ind w:left="-138" w:right="-136"/>
              <w:jc w:val="center"/>
              <w:rPr>
                <w:rFonts w:eastAsia="Times New Roman"/>
                <w:sz w:val="22"/>
                <w:szCs w:val="22"/>
                <w:lang w:val="en-GB" w:bidi="ar-SA"/>
              </w:rPr>
            </w:pPr>
            <w:r w:rsidRPr="00225A4B">
              <w:rPr>
                <w:rFonts w:eastAsia="Times New Roman"/>
                <w:sz w:val="22"/>
                <w:szCs w:val="22"/>
                <w:lang w:val="en-GB"/>
              </w:rPr>
              <w:t>Stage 3</w:t>
            </w:r>
          </w:p>
        </w:tc>
        <w:tc>
          <w:tcPr>
            <w:tcW w:w="236" w:type="dxa"/>
            <w:vAlign w:val="bottom"/>
          </w:tcPr>
          <w:p w14:paraId="498D8640" w14:textId="77777777" w:rsidR="00874084" w:rsidRPr="00225A4B" w:rsidRDefault="00874084">
            <w:pPr>
              <w:jc w:val="center"/>
              <w:rPr>
                <w:rFonts w:eastAsia="Times New Roman"/>
                <w:sz w:val="22"/>
                <w:szCs w:val="22"/>
                <w:lang w:val="en-GB" w:bidi="ar-SA"/>
              </w:rPr>
            </w:pPr>
          </w:p>
        </w:tc>
        <w:tc>
          <w:tcPr>
            <w:tcW w:w="1168" w:type="dxa"/>
            <w:vAlign w:val="bottom"/>
          </w:tcPr>
          <w:p w14:paraId="55641473" w14:textId="77777777" w:rsidR="00874084" w:rsidRPr="00225A4B" w:rsidRDefault="00874084">
            <w:pPr>
              <w:jc w:val="center"/>
              <w:rPr>
                <w:rFonts w:eastAsia="Times New Roman"/>
                <w:sz w:val="22"/>
                <w:szCs w:val="22"/>
                <w:lang w:val="en-GB" w:bidi="ar-SA"/>
              </w:rPr>
            </w:pPr>
            <w:r w:rsidRPr="00225A4B">
              <w:rPr>
                <w:rFonts w:eastAsia="Times New Roman"/>
                <w:sz w:val="22"/>
                <w:szCs w:val="22"/>
                <w:lang w:val="en-GB" w:bidi="ar-SA"/>
              </w:rPr>
              <w:t>Total</w:t>
            </w:r>
          </w:p>
        </w:tc>
      </w:tr>
      <w:tr w:rsidR="00874084" w:rsidRPr="00225A4B" w14:paraId="08BF5AF4" w14:textId="77777777">
        <w:tc>
          <w:tcPr>
            <w:tcW w:w="3060" w:type="dxa"/>
          </w:tcPr>
          <w:p w14:paraId="467F3475" w14:textId="77777777" w:rsidR="00874084" w:rsidRPr="00225A4B" w:rsidRDefault="00874084">
            <w:pPr>
              <w:rPr>
                <w:b/>
                <w:sz w:val="22"/>
                <w:szCs w:val="22"/>
                <w:lang w:val="en-GB" w:bidi="lo-LA"/>
              </w:rPr>
            </w:pPr>
          </w:p>
        </w:tc>
        <w:tc>
          <w:tcPr>
            <w:tcW w:w="5371" w:type="dxa"/>
            <w:gridSpan w:val="7"/>
          </w:tcPr>
          <w:p w14:paraId="190C5256" w14:textId="77777777" w:rsidR="00874084" w:rsidRPr="00225A4B" w:rsidRDefault="00874084">
            <w:pPr>
              <w:ind w:left="-138" w:right="-136"/>
              <w:jc w:val="center"/>
              <w:rPr>
                <w:rFonts w:eastAsia="Times New Roman"/>
                <w:i/>
                <w:iCs/>
                <w:sz w:val="22"/>
                <w:szCs w:val="22"/>
                <w:lang w:val="en-GB"/>
              </w:rPr>
            </w:pPr>
            <w:r w:rsidRPr="00225A4B">
              <w:rPr>
                <w:rFonts w:eastAsia="Times New Roman"/>
                <w:i/>
                <w:iCs/>
                <w:sz w:val="22"/>
                <w:szCs w:val="22"/>
                <w:lang w:val="en-GB"/>
              </w:rPr>
              <w:t>(in million Baht)</w:t>
            </w:r>
          </w:p>
        </w:tc>
      </w:tr>
      <w:tr w:rsidR="00874084" w:rsidRPr="00225A4B" w14:paraId="79159E1D" w14:textId="77777777">
        <w:tc>
          <w:tcPr>
            <w:tcW w:w="3060" w:type="dxa"/>
            <w:vAlign w:val="bottom"/>
          </w:tcPr>
          <w:p w14:paraId="3010EE7A" w14:textId="77777777" w:rsidR="00874084" w:rsidRPr="00225A4B" w:rsidRDefault="00874084">
            <w:pPr>
              <w:rPr>
                <w:b/>
                <w:i/>
                <w:iCs/>
                <w:sz w:val="22"/>
                <w:szCs w:val="22"/>
                <w:lang w:val="en-GB"/>
              </w:rPr>
            </w:pPr>
            <w:r w:rsidRPr="00225A4B">
              <w:rPr>
                <w:b/>
                <w:i/>
                <w:iCs/>
                <w:sz w:val="22"/>
                <w:szCs w:val="22"/>
                <w:lang w:val="en-GB" w:bidi="lo-LA"/>
              </w:rPr>
              <w:t>Loans to customers</w:t>
            </w:r>
          </w:p>
        </w:tc>
        <w:tc>
          <w:tcPr>
            <w:tcW w:w="1150" w:type="dxa"/>
            <w:vAlign w:val="bottom"/>
          </w:tcPr>
          <w:p w14:paraId="14997BC4" w14:textId="77777777" w:rsidR="00874084" w:rsidRPr="00225A4B" w:rsidRDefault="00874084">
            <w:pPr>
              <w:tabs>
                <w:tab w:val="decimal" w:pos="889"/>
              </w:tabs>
              <w:jc w:val="center"/>
              <w:rPr>
                <w:rFonts w:eastAsia="Times New Roman"/>
                <w:sz w:val="22"/>
                <w:szCs w:val="22"/>
                <w:lang w:val="en-GB" w:bidi="ar-SA"/>
              </w:rPr>
            </w:pPr>
          </w:p>
        </w:tc>
        <w:tc>
          <w:tcPr>
            <w:tcW w:w="270" w:type="dxa"/>
            <w:vAlign w:val="bottom"/>
          </w:tcPr>
          <w:p w14:paraId="5F2DBF94" w14:textId="77777777" w:rsidR="00874084" w:rsidRPr="00225A4B" w:rsidRDefault="00874084">
            <w:pPr>
              <w:tabs>
                <w:tab w:val="decimal" w:pos="889"/>
              </w:tabs>
              <w:jc w:val="center"/>
              <w:rPr>
                <w:rFonts w:eastAsia="Times New Roman"/>
                <w:sz w:val="22"/>
                <w:szCs w:val="22"/>
                <w:lang w:val="en-GB" w:bidi="ar-SA"/>
              </w:rPr>
            </w:pPr>
          </w:p>
        </w:tc>
        <w:tc>
          <w:tcPr>
            <w:tcW w:w="1143" w:type="dxa"/>
            <w:vAlign w:val="bottom"/>
          </w:tcPr>
          <w:p w14:paraId="791B8580" w14:textId="77777777" w:rsidR="00874084" w:rsidRPr="00225A4B" w:rsidRDefault="00874084">
            <w:pPr>
              <w:tabs>
                <w:tab w:val="decimal" w:pos="889"/>
              </w:tabs>
              <w:jc w:val="center"/>
              <w:rPr>
                <w:rFonts w:eastAsia="Times New Roman"/>
                <w:sz w:val="22"/>
                <w:szCs w:val="22"/>
                <w:lang w:val="en-GB" w:bidi="ar-SA"/>
              </w:rPr>
            </w:pPr>
          </w:p>
        </w:tc>
        <w:tc>
          <w:tcPr>
            <w:tcW w:w="261" w:type="dxa"/>
            <w:vAlign w:val="bottom"/>
          </w:tcPr>
          <w:p w14:paraId="2FDD7F8E" w14:textId="77777777" w:rsidR="00874084" w:rsidRPr="00225A4B" w:rsidRDefault="00874084">
            <w:pPr>
              <w:tabs>
                <w:tab w:val="decimal" w:pos="889"/>
              </w:tabs>
              <w:jc w:val="center"/>
              <w:rPr>
                <w:rFonts w:eastAsia="Times New Roman"/>
                <w:sz w:val="22"/>
                <w:szCs w:val="22"/>
                <w:lang w:val="en-GB" w:bidi="ar-SA"/>
              </w:rPr>
            </w:pPr>
          </w:p>
        </w:tc>
        <w:tc>
          <w:tcPr>
            <w:tcW w:w="1143" w:type="dxa"/>
            <w:vAlign w:val="bottom"/>
          </w:tcPr>
          <w:p w14:paraId="5F732E65" w14:textId="77777777" w:rsidR="00874084" w:rsidRPr="00225A4B" w:rsidRDefault="00874084">
            <w:pPr>
              <w:tabs>
                <w:tab w:val="decimal" w:pos="889"/>
              </w:tabs>
              <w:jc w:val="center"/>
              <w:rPr>
                <w:rFonts w:eastAsia="Times New Roman"/>
                <w:sz w:val="22"/>
                <w:szCs w:val="22"/>
                <w:lang w:val="en-GB" w:bidi="ar-SA"/>
              </w:rPr>
            </w:pPr>
          </w:p>
        </w:tc>
        <w:tc>
          <w:tcPr>
            <w:tcW w:w="236" w:type="dxa"/>
            <w:vAlign w:val="bottom"/>
          </w:tcPr>
          <w:p w14:paraId="60C7C14A" w14:textId="77777777" w:rsidR="00874084" w:rsidRPr="00225A4B" w:rsidRDefault="00874084">
            <w:pPr>
              <w:tabs>
                <w:tab w:val="decimal" w:pos="889"/>
              </w:tabs>
              <w:jc w:val="center"/>
              <w:rPr>
                <w:rFonts w:eastAsia="Times New Roman"/>
                <w:sz w:val="22"/>
                <w:szCs w:val="22"/>
                <w:lang w:val="en-GB" w:bidi="ar-SA"/>
              </w:rPr>
            </w:pPr>
          </w:p>
        </w:tc>
        <w:tc>
          <w:tcPr>
            <w:tcW w:w="1168" w:type="dxa"/>
            <w:vAlign w:val="bottom"/>
          </w:tcPr>
          <w:p w14:paraId="6A4F2399" w14:textId="77777777" w:rsidR="00874084" w:rsidRPr="00225A4B" w:rsidRDefault="00874084">
            <w:pPr>
              <w:tabs>
                <w:tab w:val="decimal" w:pos="889"/>
              </w:tabs>
              <w:jc w:val="center"/>
              <w:rPr>
                <w:rFonts w:eastAsia="Times New Roman"/>
                <w:sz w:val="22"/>
                <w:szCs w:val="22"/>
                <w:lang w:val="en-GB" w:bidi="ar-SA"/>
              </w:rPr>
            </w:pPr>
          </w:p>
        </w:tc>
      </w:tr>
      <w:tr w:rsidR="00874084" w:rsidRPr="00225A4B" w14:paraId="678FB96E" w14:textId="77777777">
        <w:tc>
          <w:tcPr>
            <w:tcW w:w="3060" w:type="dxa"/>
            <w:vAlign w:val="bottom"/>
          </w:tcPr>
          <w:p w14:paraId="4D5FB033" w14:textId="77777777" w:rsidR="00874084" w:rsidRPr="00225A4B" w:rsidRDefault="00874084">
            <w:pPr>
              <w:rPr>
                <w:b/>
                <w:sz w:val="22"/>
                <w:szCs w:val="22"/>
                <w:lang w:val="en-GB" w:bidi="lo-LA"/>
              </w:rPr>
            </w:pPr>
            <w:r w:rsidRPr="00225A4B">
              <w:rPr>
                <w:sz w:val="22"/>
                <w:szCs w:val="22"/>
                <w:lang w:val="en-GB" w:bidi="lo-LA"/>
              </w:rPr>
              <w:t>Strong</w:t>
            </w:r>
          </w:p>
        </w:tc>
        <w:tc>
          <w:tcPr>
            <w:tcW w:w="1150" w:type="dxa"/>
          </w:tcPr>
          <w:p w14:paraId="6AF7837E" w14:textId="77777777" w:rsidR="00874084" w:rsidRPr="00225A4B" w:rsidRDefault="00874084">
            <w:pPr>
              <w:tabs>
                <w:tab w:val="decimal" w:pos="909"/>
              </w:tabs>
              <w:ind w:left="-126" w:right="-96" w:firstLine="9"/>
              <w:rPr>
                <w:rFonts w:eastAsia="Times New Roman" w:cs="Angsana New"/>
                <w:sz w:val="20"/>
                <w:szCs w:val="20"/>
                <w:cs/>
                <w:lang w:val="en-GB"/>
              </w:rPr>
            </w:pPr>
            <w:r w:rsidRPr="00225A4B">
              <w:rPr>
                <w:sz w:val="22"/>
                <w:szCs w:val="22"/>
              </w:rPr>
              <w:t xml:space="preserve"> 1,143,051 </w:t>
            </w:r>
          </w:p>
        </w:tc>
        <w:tc>
          <w:tcPr>
            <w:tcW w:w="270" w:type="dxa"/>
          </w:tcPr>
          <w:p w14:paraId="347C795A"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26483FD9"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1,4</w:t>
            </w:r>
            <w:r w:rsidRPr="00225A4B">
              <w:rPr>
                <w:rFonts w:cstheme="minorBidi"/>
                <w:sz w:val="22"/>
                <w:szCs w:val="22"/>
              </w:rPr>
              <w:t>20</w:t>
            </w:r>
            <w:r w:rsidRPr="00225A4B">
              <w:rPr>
                <w:sz w:val="22"/>
                <w:szCs w:val="22"/>
              </w:rPr>
              <w:t xml:space="preserve"> </w:t>
            </w:r>
          </w:p>
        </w:tc>
        <w:tc>
          <w:tcPr>
            <w:tcW w:w="261" w:type="dxa"/>
          </w:tcPr>
          <w:p w14:paraId="3CC62C9E"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19AA7980" w14:textId="77777777" w:rsidR="00874084" w:rsidRPr="00225A4B" w:rsidRDefault="00874084">
            <w:pPr>
              <w:tabs>
                <w:tab w:val="decimal" w:pos="612"/>
              </w:tabs>
              <w:ind w:left="-126" w:right="-96" w:firstLine="9"/>
              <w:rPr>
                <w:sz w:val="20"/>
                <w:szCs w:val="20"/>
                <w:lang w:val="en-GB"/>
              </w:rPr>
            </w:pPr>
            <w:r w:rsidRPr="00225A4B">
              <w:rPr>
                <w:sz w:val="20"/>
                <w:szCs w:val="20"/>
                <w:lang w:val="en-GB"/>
              </w:rPr>
              <w:t xml:space="preserve"> -</w:t>
            </w:r>
          </w:p>
        </w:tc>
        <w:tc>
          <w:tcPr>
            <w:tcW w:w="236" w:type="dxa"/>
          </w:tcPr>
          <w:p w14:paraId="3C03DDA5" w14:textId="77777777" w:rsidR="00874084" w:rsidRPr="00225A4B" w:rsidRDefault="00874084">
            <w:pPr>
              <w:tabs>
                <w:tab w:val="decimal" w:pos="909"/>
              </w:tabs>
              <w:ind w:left="-126" w:right="-96" w:firstLine="9"/>
              <w:rPr>
                <w:rFonts w:eastAsia="Times New Roman"/>
                <w:sz w:val="20"/>
                <w:szCs w:val="20"/>
                <w:lang w:val="en-GB" w:bidi="ar-SA"/>
              </w:rPr>
            </w:pPr>
          </w:p>
        </w:tc>
        <w:tc>
          <w:tcPr>
            <w:tcW w:w="1168" w:type="dxa"/>
          </w:tcPr>
          <w:p w14:paraId="7B5ADAFB"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1,144,471 </w:t>
            </w:r>
          </w:p>
        </w:tc>
      </w:tr>
      <w:tr w:rsidR="00874084" w:rsidRPr="00225A4B" w14:paraId="47260430" w14:textId="77777777">
        <w:tc>
          <w:tcPr>
            <w:tcW w:w="3060" w:type="dxa"/>
            <w:vAlign w:val="bottom"/>
          </w:tcPr>
          <w:p w14:paraId="0FC9A0AF" w14:textId="77777777" w:rsidR="00874084" w:rsidRPr="00225A4B" w:rsidRDefault="00874084">
            <w:pPr>
              <w:rPr>
                <w:rFonts w:cstheme="minorBidi"/>
                <w:b/>
                <w:sz w:val="22"/>
                <w:cs/>
                <w:lang w:val="en-GB"/>
              </w:rPr>
            </w:pPr>
            <w:r w:rsidRPr="00225A4B">
              <w:rPr>
                <w:sz w:val="22"/>
                <w:szCs w:val="22"/>
                <w:lang w:val="en-GB"/>
              </w:rPr>
              <w:t>Fair</w:t>
            </w:r>
          </w:p>
        </w:tc>
        <w:tc>
          <w:tcPr>
            <w:tcW w:w="1150" w:type="dxa"/>
          </w:tcPr>
          <w:p w14:paraId="45260662"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740,279 </w:t>
            </w:r>
          </w:p>
        </w:tc>
        <w:tc>
          <w:tcPr>
            <w:tcW w:w="270" w:type="dxa"/>
          </w:tcPr>
          <w:p w14:paraId="5ECFA8E7"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5F8F94CF"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44,884 </w:t>
            </w:r>
          </w:p>
        </w:tc>
        <w:tc>
          <w:tcPr>
            <w:tcW w:w="261" w:type="dxa"/>
          </w:tcPr>
          <w:p w14:paraId="224CC2CF"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75DA5178" w14:textId="77777777" w:rsidR="00874084" w:rsidRPr="00225A4B" w:rsidRDefault="00874084">
            <w:pPr>
              <w:tabs>
                <w:tab w:val="decimal" w:pos="612"/>
              </w:tabs>
              <w:ind w:left="-126" w:right="-96" w:firstLine="9"/>
              <w:rPr>
                <w:sz w:val="20"/>
                <w:szCs w:val="20"/>
                <w:lang w:val="en-GB"/>
              </w:rPr>
            </w:pPr>
            <w:r w:rsidRPr="00225A4B">
              <w:rPr>
                <w:sz w:val="20"/>
                <w:szCs w:val="20"/>
                <w:lang w:val="en-GB"/>
              </w:rPr>
              <w:t xml:space="preserve"> -</w:t>
            </w:r>
          </w:p>
        </w:tc>
        <w:tc>
          <w:tcPr>
            <w:tcW w:w="236" w:type="dxa"/>
          </w:tcPr>
          <w:p w14:paraId="5374535E" w14:textId="77777777" w:rsidR="00874084" w:rsidRPr="00225A4B" w:rsidRDefault="00874084">
            <w:pPr>
              <w:tabs>
                <w:tab w:val="decimal" w:pos="909"/>
              </w:tabs>
              <w:ind w:left="-126" w:right="-96" w:firstLine="9"/>
              <w:rPr>
                <w:rFonts w:eastAsia="Times New Roman"/>
                <w:sz w:val="20"/>
                <w:szCs w:val="20"/>
                <w:lang w:val="en-GB" w:bidi="ar-SA"/>
              </w:rPr>
            </w:pPr>
          </w:p>
        </w:tc>
        <w:tc>
          <w:tcPr>
            <w:tcW w:w="1168" w:type="dxa"/>
          </w:tcPr>
          <w:p w14:paraId="30AF10D8"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785,163 </w:t>
            </w:r>
          </w:p>
        </w:tc>
      </w:tr>
      <w:tr w:rsidR="00874084" w:rsidRPr="00225A4B" w14:paraId="7A0B5D19" w14:textId="77777777">
        <w:tc>
          <w:tcPr>
            <w:tcW w:w="3060" w:type="dxa"/>
            <w:vAlign w:val="bottom"/>
          </w:tcPr>
          <w:p w14:paraId="187B777D" w14:textId="77777777" w:rsidR="00874084" w:rsidRPr="00225A4B" w:rsidRDefault="00874084">
            <w:pPr>
              <w:ind w:right="-135"/>
              <w:rPr>
                <w:rFonts w:eastAsia="Times New Roman"/>
                <w:sz w:val="22"/>
                <w:szCs w:val="22"/>
                <w:lang w:val="en-GB" w:bidi="ar-SA"/>
              </w:rPr>
            </w:pPr>
            <w:r w:rsidRPr="00225A4B">
              <w:rPr>
                <w:sz w:val="22"/>
                <w:szCs w:val="22"/>
                <w:lang w:val="en-GB"/>
              </w:rPr>
              <w:t>Weak</w:t>
            </w:r>
          </w:p>
        </w:tc>
        <w:tc>
          <w:tcPr>
            <w:tcW w:w="1150" w:type="dxa"/>
          </w:tcPr>
          <w:p w14:paraId="53A3A5EA"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198,288 </w:t>
            </w:r>
          </w:p>
        </w:tc>
        <w:tc>
          <w:tcPr>
            <w:tcW w:w="270" w:type="dxa"/>
          </w:tcPr>
          <w:p w14:paraId="4820E1FE"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308A9AE7" w14:textId="77777777" w:rsidR="00874084" w:rsidRPr="00225A4B" w:rsidRDefault="00874084">
            <w:pPr>
              <w:tabs>
                <w:tab w:val="decimal" w:pos="909"/>
              </w:tabs>
              <w:ind w:left="-126" w:right="-96" w:firstLine="9"/>
              <w:rPr>
                <w:rFonts w:eastAsia="Times New Roman" w:cstheme="minorBidi"/>
                <w:sz w:val="20"/>
                <w:szCs w:val="20"/>
                <w:cs/>
                <w:lang w:val="en-GB" w:bidi="ar-SA"/>
              </w:rPr>
            </w:pPr>
            <w:r w:rsidRPr="00225A4B">
              <w:rPr>
                <w:sz w:val="22"/>
                <w:szCs w:val="22"/>
              </w:rPr>
              <w:t xml:space="preserve"> 177,846 </w:t>
            </w:r>
          </w:p>
        </w:tc>
        <w:tc>
          <w:tcPr>
            <w:tcW w:w="261" w:type="dxa"/>
          </w:tcPr>
          <w:p w14:paraId="50654A49"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Pr>
          <w:p w14:paraId="58DFBF77" w14:textId="77777777" w:rsidR="00874084" w:rsidRPr="00225A4B" w:rsidRDefault="00874084">
            <w:pPr>
              <w:tabs>
                <w:tab w:val="decimal" w:pos="612"/>
              </w:tabs>
              <w:ind w:left="-126" w:right="-96" w:firstLine="9"/>
              <w:rPr>
                <w:sz w:val="20"/>
                <w:szCs w:val="20"/>
                <w:lang w:val="en-GB"/>
              </w:rPr>
            </w:pPr>
            <w:r w:rsidRPr="00225A4B">
              <w:rPr>
                <w:sz w:val="20"/>
                <w:szCs w:val="20"/>
                <w:lang w:val="en-GB"/>
              </w:rPr>
              <w:t xml:space="preserve"> -</w:t>
            </w:r>
          </w:p>
        </w:tc>
        <w:tc>
          <w:tcPr>
            <w:tcW w:w="236" w:type="dxa"/>
          </w:tcPr>
          <w:p w14:paraId="1AC1161E" w14:textId="77777777" w:rsidR="00874084" w:rsidRPr="00225A4B" w:rsidRDefault="00874084">
            <w:pPr>
              <w:tabs>
                <w:tab w:val="decimal" w:pos="909"/>
              </w:tabs>
              <w:ind w:left="-126" w:right="-96" w:firstLine="9"/>
              <w:rPr>
                <w:rFonts w:eastAsia="Times New Roman"/>
                <w:sz w:val="20"/>
                <w:szCs w:val="20"/>
                <w:lang w:val="en-GB" w:bidi="ar-SA"/>
              </w:rPr>
            </w:pPr>
          </w:p>
        </w:tc>
        <w:tc>
          <w:tcPr>
            <w:tcW w:w="1168" w:type="dxa"/>
          </w:tcPr>
          <w:p w14:paraId="7C7A4739"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376,134 </w:t>
            </w:r>
          </w:p>
        </w:tc>
      </w:tr>
      <w:tr w:rsidR="00874084" w:rsidRPr="00225A4B" w14:paraId="5DE6B753" w14:textId="77777777">
        <w:tc>
          <w:tcPr>
            <w:tcW w:w="3060" w:type="dxa"/>
            <w:vAlign w:val="bottom"/>
          </w:tcPr>
          <w:p w14:paraId="20FF90FA" w14:textId="77777777" w:rsidR="00874084" w:rsidRPr="00225A4B" w:rsidRDefault="00874084">
            <w:pPr>
              <w:rPr>
                <w:rFonts w:eastAsia="Times New Roman"/>
                <w:sz w:val="22"/>
                <w:szCs w:val="22"/>
                <w:lang w:val="en-GB" w:bidi="ar-SA"/>
              </w:rPr>
            </w:pPr>
            <w:r w:rsidRPr="00225A4B">
              <w:rPr>
                <w:sz w:val="22"/>
                <w:szCs w:val="22"/>
                <w:lang w:val="en-GB" w:bidi="lo-LA"/>
              </w:rPr>
              <w:t>Impaired</w:t>
            </w:r>
          </w:p>
        </w:tc>
        <w:tc>
          <w:tcPr>
            <w:tcW w:w="1150" w:type="dxa"/>
            <w:tcBorders>
              <w:top w:val="nil"/>
              <w:left w:val="nil"/>
              <w:bottom w:val="single" w:sz="4" w:space="0" w:color="auto"/>
              <w:right w:val="nil"/>
            </w:tcBorders>
          </w:tcPr>
          <w:p w14:paraId="07699B45" w14:textId="77777777" w:rsidR="00874084" w:rsidRPr="00D73F94" w:rsidRDefault="00874084">
            <w:pPr>
              <w:tabs>
                <w:tab w:val="decimal" w:pos="630"/>
              </w:tabs>
              <w:ind w:left="-126" w:right="-96" w:firstLine="9"/>
              <w:rPr>
                <w:rFonts w:eastAsia="Times New Roman" w:cstheme="minorBidi"/>
                <w:sz w:val="20"/>
                <w:szCs w:val="25"/>
                <w:cs/>
                <w:lang w:val="en-GB"/>
              </w:rPr>
            </w:pPr>
            <w:r w:rsidRPr="00225A4B">
              <w:rPr>
                <w:sz w:val="22"/>
                <w:szCs w:val="22"/>
              </w:rPr>
              <w:t xml:space="preserve"> -</w:t>
            </w:r>
          </w:p>
        </w:tc>
        <w:tc>
          <w:tcPr>
            <w:tcW w:w="270" w:type="dxa"/>
          </w:tcPr>
          <w:p w14:paraId="79764E60" w14:textId="77777777" w:rsidR="00874084" w:rsidRPr="00225A4B" w:rsidRDefault="00874084">
            <w:pPr>
              <w:tabs>
                <w:tab w:val="decimal" w:pos="909"/>
              </w:tabs>
              <w:ind w:left="-126" w:right="-96" w:firstLine="9"/>
              <w:rPr>
                <w:rFonts w:eastAsia="Times New Roman"/>
                <w:sz w:val="20"/>
                <w:szCs w:val="20"/>
                <w:cs/>
                <w:lang w:val="en-GB"/>
              </w:rPr>
            </w:pPr>
          </w:p>
        </w:tc>
        <w:tc>
          <w:tcPr>
            <w:tcW w:w="1143" w:type="dxa"/>
            <w:tcBorders>
              <w:top w:val="nil"/>
              <w:left w:val="nil"/>
              <w:bottom w:val="single" w:sz="4" w:space="0" w:color="auto"/>
              <w:right w:val="nil"/>
            </w:tcBorders>
          </w:tcPr>
          <w:p w14:paraId="4AA9AE70" w14:textId="77777777" w:rsidR="00874084" w:rsidRPr="00225A4B" w:rsidRDefault="00874084">
            <w:pPr>
              <w:tabs>
                <w:tab w:val="decimal" w:pos="612"/>
              </w:tabs>
              <w:ind w:left="-126" w:right="-96" w:firstLine="9"/>
              <w:rPr>
                <w:rFonts w:eastAsia="Times New Roman"/>
                <w:sz w:val="20"/>
                <w:szCs w:val="20"/>
                <w:lang w:val="en-GB" w:bidi="ar-SA"/>
              </w:rPr>
            </w:pPr>
            <w:r w:rsidRPr="00225A4B">
              <w:rPr>
                <w:sz w:val="22"/>
                <w:szCs w:val="22"/>
              </w:rPr>
              <w:t xml:space="preserve"> -</w:t>
            </w:r>
          </w:p>
        </w:tc>
        <w:tc>
          <w:tcPr>
            <w:tcW w:w="261" w:type="dxa"/>
          </w:tcPr>
          <w:p w14:paraId="6A95D860" w14:textId="77777777" w:rsidR="00874084" w:rsidRPr="00225A4B" w:rsidRDefault="00874084">
            <w:pPr>
              <w:tabs>
                <w:tab w:val="decimal" w:pos="909"/>
              </w:tabs>
              <w:ind w:left="-126" w:right="-96" w:firstLine="9"/>
              <w:rPr>
                <w:rFonts w:eastAsia="Times New Roman"/>
                <w:sz w:val="20"/>
                <w:szCs w:val="20"/>
                <w:lang w:val="en-GB" w:bidi="ar-SA"/>
              </w:rPr>
            </w:pPr>
          </w:p>
        </w:tc>
        <w:tc>
          <w:tcPr>
            <w:tcW w:w="1143" w:type="dxa"/>
            <w:tcBorders>
              <w:top w:val="nil"/>
              <w:left w:val="nil"/>
              <w:bottom w:val="single" w:sz="4" w:space="0" w:color="auto"/>
              <w:right w:val="nil"/>
            </w:tcBorders>
          </w:tcPr>
          <w:p w14:paraId="119AC4FA"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97,610 </w:t>
            </w:r>
          </w:p>
        </w:tc>
        <w:tc>
          <w:tcPr>
            <w:tcW w:w="236" w:type="dxa"/>
          </w:tcPr>
          <w:p w14:paraId="79836616" w14:textId="77777777" w:rsidR="00874084" w:rsidRPr="00225A4B" w:rsidRDefault="00874084">
            <w:pPr>
              <w:tabs>
                <w:tab w:val="decimal" w:pos="909"/>
              </w:tabs>
              <w:ind w:left="-126" w:right="-96" w:firstLine="9"/>
              <w:rPr>
                <w:rFonts w:eastAsia="Times New Roman"/>
                <w:sz w:val="20"/>
                <w:szCs w:val="20"/>
                <w:lang w:val="en-GB" w:bidi="ar-SA"/>
              </w:rPr>
            </w:pPr>
          </w:p>
        </w:tc>
        <w:tc>
          <w:tcPr>
            <w:tcW w:w="1168" w:type="dxa"/>
            <w:tcBorders>
              <w:top w:val="nil"/>
              <w:left w:val="nil"/>
              <w:bottom w:val="single" w:sz="4" w:space="0" w:color="auto"/>
              <w:right w:val="nil"/>
            </w:tcBorders>
          </w:tcPr>
          <w:p w14:paraId="40F04DD5" w14:textId="77777777" w:rsidR="00874084" w:rsidRPr="00225A4B" w:rsidRDefault="00874084">
            <w:pPr>
              <w:tabs>
                <w:tab w:val="decimal" w:pos="909"/>
              </w:tabs>
              <w:ind w:left="-126" w:right="-96" w:firstLine="9"/>
              <w:rPr>
                <w:rFonts w:eastAsia="Times New Roman"/>
                <w:sz w:val="20"/>
                <w:szCs w:val="20"/>
                <w:lang w:val="en-GB" w:bidi="ar-SA"/>
              </w:rPr>
            </w:pPr>
            <w:r w:rsidRPr="00225A4B">
              <w:rPr>
                <w:sz w:val="22"/>
                <w:szCs w:val="22"/>
              </w:rPr>
              <w:t xml:space="preserve"> 97,610 </w:t>
            </w:r>
          </w:p>
        </w:tc>
      </w:tr>
      <w:tr w:rsidR="00874084" w:rsidRPr="00225A4B" w14:paraId="6F39BA6F" w14:textId="77777777">
        <w:tc>
          <w:tcPr>
            <w:tcW w:w="3060" w:type="dxa"/>
            <w:vAlign w:val="bottom"/>
          </w:tcPr>
          <w:p w14:paraId="7713C7E9" w14:textId="77777777" w:rsidR="00874084" w:rsidRPr="00225A4B" w:rsidRDefault="00874084">
            <w:pPr>
              <w:rPr>
                <w:rFonts w:eastAsia="Times New Roman"/>
                <w:b/>
                <w:bCs/>
                <w:sz w:val="22"/>
                <w:szCs w:val="22"/>
                <w:lang w:val="en-GB" w:bidi="ar-SA"/>
              </w:rPr>
            </w:pPr>
            <w:r w:rsidRPr="00225A4B">
              <w:rPr>
                <w:b/>
                <w:bCs/>
                <w:sz w:val="22"/>
                <w:szCs w:val="22"/>
                <w:lang w:val="en-GB" w:bidi="lo-LA"/>
              </w:rPr>
              <w:t xml:space="preserve">Total loans to customers </w:t>
            </w:r>
            <w:r w:rsidRPr="00225A4B">
              <w:rPr>
                <w:sz w:val="20"/>
                <w:szCs w:val="20"/>
                <w:vertAlign w:val="superscript"/>
                <w:lang w:val="en-GB"/>
              </w:rPr>
              <w:t>*</w:t>
            </w:r>
          </w:p>
        </w:tc>
        <w:tc>
          <w:tcPr>
            <w:tcW w:w="1150" w:type="dxa"/>
            <w:tcBorders>
              <w:top w:val="single" w:sz="4" w:space="0" w:color="auto"/>
              <w:left w:val="nil"/>
              <w:bottom w:val="double" w:sz="4" w:space="0" w:color="auto"/>
              <w:right w:val="nil"/>
            </w:tcBorders>
          </w:tcPr>
          <w:p w14:paraId="4CE930E7" w14:textId="77777777" w:rsidR="00874084" w:rsidRPr="00225A4B" w:rsidRDefault="00874084">
            <w:pPr>
              <w:tabs>
                <w:tab w:val="decimal" w:pos="909"/>
              </w:tabs>
              <w:ind w:left="-126" w:right="-96" w:firstLine="9"/>
              <w:rPr>
                <w:rFonts w:eastAsia="Times New Roman" w:cs="Angsana New"/>
                <w:b/>
                <w:bCs/>
                <w:sz w:val="20"/>
                <w:szCs w:val="25"/>
                <w:lang w:bidi="ar-SA"/>
              </w:rPr>
            </w:pPr>
            <w:r w:rsidRPr="00225A4B">
              <w:rPr>
                <w:b/>
                <w:bCs/>
                <w:sz w:val="22"/>
                <w:szCs w:val="22"/>
              </w:rPr>
              <w:t xml:space="preserve"> 2,081,618 </w:t>
            </w:r>
          </w:p>
        </w:tc>
        <w:tc>
          <w:tcPr>
            <w:tcW w:w="270" w:type="dxa"/>
          </w:tcPr>
          <w:p w14:paraId="2905E01E" w14:textId="77777777" w:rsidR="00874084" w:rsidRPr="00225A4B" w:rsidRDefault="0087408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tcPr>
          <w:p w14:paraId="61739C57" w14:textId="77777777" w:rsidR="00874084" w:rsidRPr="00225A4B" w:rsidRDefault="00874084">
            <w:pPr>
              <w:tabs>
                <w:tab w:val="decimal" w:pos="909"/>
              </w:tabs>
              <w:ind w:left="-126" w:right="-96" w:firstLine="9"/>
              <w:rPr>
                <w:rFonts w:eastAsia="Times New Roman"/>
                <w:b/>
                <w:bCs/>
                <w:sz w:val="20"/>
                <w:szCs w:val="20"/>
                <w:lang w:val="en-GB" w:bidi="ar-SA"/>
              </w:rPr>
            </w:pPr>
            <w:r w:rsidRPr="00225A4B">
              <w:rPr>
                <w:b/>
                <w:bCs/>
                <w:sz w:val="22"/>
                <w:szCs w:val="22"/>
              </w:rPr>
              <w:t xml:space="preserve"> 224,150 </w:t>
            </w:r>
          </w:p>
        </w:tc>
        <w:tc>
          <w:tcPr>
            <w:tcW w:w="261" w:type="dxa"/>
          </w:tcPr>
          <w:p w14:paraId="2B418D59" w14:textId="77777777" w:rsidR="00874084" w:rsidRPr="00225A4B" w:rsidRDefault="00874084">
            <w:pPr>
              <w:tabs>
                <w:tab w:val="decimal" w:pos="909"/>
              </w:tabs>
              <w:ind w:left="-126" w:right="-96" w:firstLine="9"/>
              <w:rPr>
                <w:rFonts w:eastAsia="Times New Roman"/>
                <w:b/>
                <w:bCs/>
                <w:sz w:val="20"/>
                <w:szCs w:val="20"/>
                <w:lang w:val="en-GB" w:bidi="ar-SA"/>
              </w:rPr>
            </w:pPr>
          </w:p>
        </w:tc>
        <w:tc>
          <w:tcPr>
            <w:tcW w:w="1143" w:type="dxa"/>
            <w:tcBorders>
              <w:top w:val="single" w:sz="4" w:space="0" w:color="auto"/>
              <w:left w:val="nil"/>
              <w:bottom w:val="double" w:sz="4" w:space="0" w:color="auto"/>
              <w:right w:val="nil"/>
            </w:tcBorders>
          </w:tcPr>
          <w:p w14:paraId="0CD85DB6" w14:textId="77777777" w:rsidR="00874084" w:rsidRPr="00225A4B" w:rsidRDefault="00874084">
            <w:pPr>
              <w:tabs>
                <w:tab w:val="decimal" w:pos="909"/>
              </w:tabs>
              <w:ind w:left="-126" w:right="-96" w:firstLine="9"/>
              <w:rPr>
                <w:rFonts w:eastAsia="Times New Roman" w:cs="Angsana New"/>
                <w:b/>
                <w:bCs/>
                <w:sz w:val="20"/>
                <w:szCs w:val="20"/>
                <w:lang w:val="en-GB"/>
              </w:rPr>
            </w:pPr>
            <w:r w:rsidRPr="00225A4B">
              <w:rPr>
                <w:b/>
                <w:bCs/>
                <w:sz w:val="22"/>
                <w:szCs w:val="22"/>
              </w:rPr>
              <w:t xml:space="preserve"> 97,610 </w:t>
            </w:r>
          </w:p>
        </w:tc>
        <w:tc>
          <w:tcPr>
            <w:tcW w:w="236" w:type="dxa"/>
          </w:tcPr>
          <w:p w14:paraId="638FC271" w14:textId="77777777" w:rsidR="00874084" w:rsidRPr="00225A4B" w:rsidRDefault="00874084">
            <w:pPr>
              <w:tabs>
                <w:tab w:val="decimal" w:pos="909"/>
              </w:tabs>
              <w:ind w:left="-126" w:right="-96" w:firstLine="9"/>
              <w:rPr>
                <w:rFonts w:eastAsia="Times New Roman"/>
                <w:b/>
                <w:bCs/>
                <w:sz w:val="20"/>
                <w:szCs w:val="20"/>
                <w:lang w:val="en-GB" w:bidi="ar-SA"/>
              </w:rPr>
            </w:pPr>
          </w:p>
        </w:tc>
        <w:tc>
          <w:tcPr>
            <w:tcW w:w="1168" w:type="dxa"/>
            <w:tcBorders>
              <w:top w:val="single" w:sz="4" w:space="0" w:color="auto"/>
              <w:left w:val="nil"/>
              <w:bottom w:val="double" w:sz="4" w:space="0" w:color="auto"/>
              <w:right w:val="nil"/>
            </w:tcBorders>
          </w:tcPr>
          <w:p w14:paraId="1D235327" w14:textId="77777777" w:rsidR="00874084" w:rsidRPr="00225A4B" w:rsidRDefault="00874084">
            <w:pPr>
              <w:tabs>
                <w:tab w:val="decimal" w:pos="909"/>
              </w:tabs>
              <w:ind w:left="-126" w:right="-96" w:firstLine="9"/>
              <w:rPr>
                <w:rFonts w:eastAsia="Times New Roman"/>
                <w:b/>
                <w:bCs/>
                <w:sz w:val="20"/>
                <w:szCs w:val="20"/>
                <w:lang w:val="en-GB" w:bidi="ar-SA"/>
              </w:rPr>
            </w:pPr>
            <w:r w:rsidRPr="00225A4B">
              <w:rPr>
                <w:b/>
                <w:bCs/>
                <w:sz w:val="22"/>
                <w:szCs w:val="22"/>
              </w:rPr>
              <w:t xml:space="preserve"> 2,403,378 </w:t>
            </w:r>
          </w:p>
        </w:tc>
      </w:tr>
    </w:tbl>
    <w:p w14:paraId="727BEC8F" w14:textId="77777777" w:rsidR="00141B6B" w:rsidRPr="00225A4B" w:rsidRDefault="00FD5B75" w:rsidP="00FD5B75">
      <w:pPr>
        <w:ind w:left="900"/>
        <w:jc w:val="both"/>
        <w:rPr>
          <w:rFonts w:cstheme="minorBidi"/>
          <w:color w:val="000000"/>
          <w:sz w:val="14"/>
          <w:szCs w:val="14"/>
          <w:lang w:val="en-GB"/>
        </w:rPr>
      </w:pPr>
      <w:r w:rsidRPr="00225A4B">
        <w:rPr>
          <w:rFonts w:cstheme="minorBidi"/>
          <w:color w:val="000000"/>
          <w:sz w:val="22"/>
          <w:szCs w:val="22"/>
          <w:lang w:val="en-GB"/>
        </w:rPr>
        <w:t xml:space="preserve">     </w:t>
      </w:r>
    </w:p>
    <w:p w14:paraId="4BF6C345" w14:textId="4C21E8EA" w:rsidR="00FD5B75" w:rsidRPr="00225A4B" w:rsidRDefault="00141B6B" w:rsidP="00FD5B75">
      <w:pPr>
        <w:ind w:left="900"/>
        <w:jc w:val="both"/>
        <w:rPr>
          <w:color w:val="000000"/>
          <w:sz w:val="22"/>
          <w:szCs w:val="22"/>
          <w:lang w:val="en-GB"/>
        </w:rPr>
      </w:pPr>
      <w:r w:rsidRPr="00225A4B">
        <w:rPr>
          <w:rFonts w:cstheme="minorBidi"/>
          <w:color w:val="000000"/>
          <w:sz w:val="22"/>
          <w:szCs w:val="22"/>
          <w:lang w:val="en-GB"/>
        </w:rPr>
        <w:t xml:space="preserve">      </w:t>
      </w:r>
      <w:r w:rsidR="00FD5B75" w:rsidRPr="00225A4B">
        <w:rPr>
          <w:rFonts w:cstheme="minorBidi"/>
          <w:color w:val="000000"/>
          <w:sz w:val="22"/>
          <w:szCs w:val="22"/>
          <w:lang w:val="en-GB"/>
        </w:rPr>
        <w:t xml:space="preserve"> </w:t>
      </w:r>
      <w:r w:rsidR="00FD5B75" w:rsidRPr="00225A4B">
        <w:rPr>
          <w:sz w:val="20"/>
          <w:szCs w:val="20"/>
          <w:vertAlign w:val="superscript"/>
          <w:lang w:val="en-GB"/>
        </w:rPr>
        <w:t>*</w:t>
      </w:r>
      <w:r w:rsidR="00FD5B75" w:rsidRPr="00225A4B">
        <w:rPr>
          <w:sz w:val="20"/>
          <w:szCs w:val="20"/>
          <w:lang w:val="en-GB"/>
        </w:rPr>
        <w:t xml:space="preserve"> </w:t>
      </w:r>
      <w:r w:rsidR="00FD5B75" w:rsidRPr="00225A4B">
        <w:rPr>
          <w:sz w:val="20"/>
          <w:szCs w:val="20"/>
          <w:lang w:val="en-GB"/>
        </w:rPr>
        <w:tab/>
      </w:r>
      <w:r w:rsidR="00296BDC" w:rsidRPr="00225A4B">
        <w:rPr>
          <w:rFonts w:eastAsia="Times New Roman"/>
          <w:sz w:val="18"/>
          <w:szCs w:val="18"/>
          <w:lang w:val="en-GB"/>
        </w:rPr>
        <w:t>Excludes unamortised modification gain (loss).</w:t>
      </w:r>
    </w:p>
    <w:p w14:paraId="3570CE55" w14:textId="54AE00DC" w:rsidR="00811C37" w:rsidRPr="00225A4B" w:rsidRDefault="00811C37">
      <w:pPr>
        <w:suppressAutoHyphens w:val="0"/>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7E1873" w:rsidRPr="00225A4B" w14:paraId="304DED68" w14:textId="77777777" w:rsidTr="008804E1">
        <w:tc>
          <w:tcPr>
            <w:tcW w:w="3060" w:type="dxa"/>
          </w:tcPr>
          <w:p w14:paraId="731E51FB" w14:textId="77777777" w:rsidR="007E1873" w:rsidRPr="00225A4B" w:rsidRDefault="007E1873" w:rsidP="008804E1">
            <w:pPr>
              <w:rPr>
                <w:rFonts w:eastAsia="Times New Roman"/>
                <w:sz w:val="22"/>
                <w:szCs w:val="22"/>
                <w:cs/>
                <w:lang w:val="en-GB"/>
              </w:rPr>
            </w:pPr>
          </w:p>
        </w:tc>
        <w:tc>
          <w:tcPr>
            <w:tcW w:w="5371" w:type="dxa"/>
            <w:gridSpan w:val="7"/>
            <w:vAlign w:val="bottom"/>
          </w:tcPr>
          <w:p w14:paraId="6D3BF5B4" w14:textId="77777777" w:rsidR="007E1873" w:rsidRPr="00225A4B" w:rsidRDefault="007E1873" w:rsidP="008804E1">
            <w:pPr>
              <w:jc w:val="center"/>
              <w:rPr>
                <w:rFonts w:eastAsia="Times New Roman"/>
                <w:sz w:val="22"/>
                <w:szCs w:val="22"/>
                <w:lang w:val="en-GB" w:bidi="ar-SA"/>
              </w:rPr>
            </w:pPr>
            <w:r w:rsidRPr="00225A4B">
              <w:rPr>
                <w:rFonts w:eastAsia="Times New Roman"/>
                <w:b/>
                <w:bCs/>
                <w:sz w:val="22"/>
                <w:szCs w:val="22"/>
                <w:lang w:val="en-GB"/>
              </w:rPr>
              <w:t>Separate financial statements</w:t>
            </w:r>
          </w:p>
        </w:tc>
      </w:tr>
      <w:tr w:rsidR="007E1873" w:rsidRPr="00225A4B" w14:paraId="089126C7" w14:textId="77777777" w:rsidTr="008804E1">
        <w:tc>
          <w:tcPr>
            <w:tcW w:w="3060" w:type="dxa"/>
          </w:tcPr>
          <w:p w14:paraId="389981BA" w14:textId="77777777" w:rsidR="007E1873" w:rsidRPr="00225A4B" w:rsidRDefault="007E1873" w:rsidP="008804E1">
            <w:pPr>
              <w:rPr>
                <w:b/>
                <w:sz w:val="22"/>
                <w:szCs w:val="22"/>
                <w:lang w:val="en-GB" w:bidi="lo-LA"/>
              </w:rPr>
            </w:pPr>
          </w:p>
        </w:tc>
        <w:tc>
          <w:tcPr>
            <w:tcW w:w="5371" w:type="dxa"/>
            <w:gridSpan w:val="7"/>
            <w:vAlign w:val="bottom"/>
          </w:tcPr>
          <w:p w14:paraId="74129954" w14:textId="0AFE480D" w:rsidR="007E1873" w:rsidRPr="00225A4B" w:rsidRDefault="007E1873" w:rsidP="008804E1">
            <w:pPr>
              <w:jc w:val="center"/>
              <w:rPr>
                <w:rFonts w:eastAsia="Times New Roman" w:cstheme="minorBidi"/>
                <w:sz w:val="22"/>
                <w:szCs w:val="22"/>
                <w:lang w:val="en-GB"/>
              </w:rPr>
            </w:pPr>
            <w:r w:rsidRPr="00225A4B">
              <w:rPr>
                <w:rFonts w:eastAsia="Times New Roman"/>
                <w:bCs/>
                <w:sz w:val="22"/>
                <w:szCs w:val="22"/>
                <w:lang w:val="en-GB" w:bidi="ar-SA"/>
              </w:rPr>
              <w:t>202</w:t>
            </w:r>
            <w:r w:rsidR="00874084" w:rsidRPr="00225A4B">
              <w:rPr>
                <w:rFonts w:eastAsia="Times New Roman" w:cstheme="minorBidi"/>
                <w:bCs/>
                <w:sz w:val="22"/>
                <w:szCs w:val="22"/>
                <w:lang w:val="en-GB"/>
              </w:rPr>
              <w:t>5</w:t>
            </w:r>
          </w:p>
        </w:tc>
      </w:tr>
      <w:tr w:rsidR="007E1873" w:rsidRPr="00225A4B" w14:paraId="0B901BF2" w14:textId="77777777" w:rsidTr="008804E1">
        <w:tc>
          <w:tcPr>
            <w:tcW w:w="3060" w:type="dxa"/>
          </w:tcPr>
          <w:p w14:paraId="43894C20" w14:textId="77777777" w:rsidR="007E1873" w:rsidRPr="00225A4B" w:rsidRDefault="007E1873" w:rsidP="008804E1">
            <w:pPr>
              <w:rPr>
                <w:b/>
                <w:sz w:val="22"/>
                <w:szCs w:val="22"/>
                <w:lang w:val="en-GB" w:bidi="lo-LA"/>
              </w:rPr>
            </w:pPr>
          </w:p>
        </w:tc>
        <w:tc>
          <w:tcPr>
            <w:tcW w:w="1150" w:type="dxa"/>
            <w:vAlign w:val="bottom"/>
          </w:tcPr>
          <w:p w14:paraId="053A4B6F" w14:textId="77777777" w:rsidR="007E1873" w:rsidRPr="00225A4B" w:rsidRDefault="007E1873" w:rsidP="008804E1">
            <w:pPr>
              <w:jc w:val="center"/>
              <w:rPr>
                <w:rFonts w:eastAsia="Times New Roman"/>
                <w:sz w:val="22"/>
                <w:szCs w:val="22"/>
                <w:lang w:val="en-GB" w:bidi="ar-SA"/>
              </w:rPr>
            </w:pPr>
            <w:r w:rsidRPr="00225A4B">
              <w:rPr>
                <w:rFonts w:eastAsia="Times New Roman"/>
                <w:color w:val="000000"/>
                <w:sz w:val="22"/>
                <w:szCs w:val="22"/>
                <w:lang w:val="en-GB" w:bidi="ar-SA"/>
              </w:rPr>
              <w:t>Stage 1</w:t>
            </w:r>
          </w:p>
        </w:tc>
        <w:tc>
          <w:tcPr>
            <w:tcW w:w="270" w:type="dxa"/>
            <w:vAlign w:val="bottom"/>
          </w:tcPr>
          <w:p w14:paraId="286C92B4" w14:textId="77777777" w:rsidR="007E1873" w:rsidRPr="00225A4B" w:rsidRDefault="007E1873" w:rsidP="008804E1">
            <w:pPr>
              <w:jc w:val="center"/>
              <w:rPr>
                <w:rFonts w:eastAsia="Times New Roman"/>
                <w:sz w:val="22"/>
                <w:szCs w:val="22"/>
                <w:lang w:val="en-GB" w:bidi="ar-SA"/>
              </w:rPr>
            </w:pPr>
          </w:p>
        </w:tc>
        <w:tc>
          <w:tcPr>
            <w:tcW w:w="1143" w:type="dxa"/>
            <w:vAlign w:val="bottom"/>
          </w:tcPr>
          <w:p w14:paraId="6844D1C3" w14:textId="77777777" w:rsidR="007E1873" w:rsidRPr="00225A4B" w:rsidRDefault="007E1873" w:rsidP="008804E1">
            <w:pPr>
              <w:jc w:val="center"/>
              <w:rPr>
                <w:rFonts w:eastAsia="Times New Roman"/>
                <w:sz w:val="22"/>
                <w:szCs w:val="22"/>
                <w:lang w:val="en-GB" w:bidi="ar-SA"/>
              </w:rPr>
            </w:pPr>
            <w:r w:rsidRPr="00225A4B">
              <w:rPr>
                <w:rFonts w:eastAsia="Times New Roman"/>
                <w:sz w:val="22"/>
                <w:szCs w:val="22"/>
                <w:lang w:val="en-GB" w:bidi="ar-SA"/>
              </w:rPr>
              <w:t>Stage 2</w:t>
            </w:r>
          </w:p>
        </w:tc>
        <w:tc>
          <w:tcPr>
            <w:tcW w:w="261" w:type="dxa"/>
            <w:vAlign w:val="bottom"/>
          </w:tcPr>
          <w:p w14:paraId="333025E5" w14:textId="77777777" w:rsidR="007E1873" w:rsidRPr="00225A4B" w:rsidRDefault="007E1873" w:rsidP="008804E1">
            <w:pPr>
              <w:jc w:val="center"/>
              <w:rPr>
                <w:rFonts w:eastAsia="Times New Roman"/>
                <w:sz w:val="22"/>
                <w:szCs w:val="22"/>
                <w:lang w:val="en-GB" w:bidi="ar-SA"/>
              </w:rPr>
            </w:pPr>
          </w:p>
        </w:tc>
        <w:tc>
          <w:tcPr>
            <w:tcW w:w="1143" w:type="dxa"/>
            <w:vAlign w:val="bottom"/>
          </w:tcPr>
          <w:p w14:paraId="592A85ED" w14:textId="77777777" w:rsidR="007E1873" w:rsidRPr="00225A4B" w:rsidRDefault="007E1873" w:rsidP="008804E1">
            <w:pPr>
              <w:ind w:left="-138" w:right="-136"/>
              <w:jc w:val="center"/>
              <w:rPr>
                <w:rFonts w:eastAsia="Times New Roman"/>
                <w:sz w:val="22"/>
                <w:szCs w:val="22"/>
                <w:lang w:val="en-GB" w:bidi="ar-SA"/>
              </w:rPr>
            </w:pPr>
            <w:r w:rsidRPr="00225A4B">
              <w:rPr>
                <w:rFonts w:eastAsia="Times New Roman"/>
                <w:sz w:val="22"/>
                <w:szCs w:val="22"/>
                <w:lang w:val="en-GB"/>
              </w:rPr>
              <w:t>Stage 3</w:t>
            </w:r>
          </w:p>
        </w:tc>
        <w:tc>
          <w:tcPr>
            <w:tcW w:w="236" w:type="dxa"/>
            <w:vAlign w:val="bottom"/>
          </w:tcPr>
          <w:p w14:paraId="4F60B6BB" w14:textId="77777777" w:rsidR="007E1873" w:rsidRPr="00225A4B" w:rsidRDefault="007E1873" w:rsidP="008804E1">
            <w:pPr>
              <w:jc w:val="center"/>
              <w:rPr>
                <w:rFonts w:eastAsia="Times New Roman"/>
                <w:sz w:val="22"/>
                <w:szCs w:val="22"/>
                <w:lang w:val="en-GB" w:bidi="ar-SA"/>
              </w:rPr>
            </w:pPr>
          </w:p>
        </w:tc>
        <w:tc>
          <w:tcPr>
            <w:tcW w:w="1168" w:type="dxa"/>
            <w:vAlign w:val="bottom"/>
          </w:tcPr>
          <w:p w14:paraId="4C4EF169" w14:textId="77777777" w:rsidR="007E1873" w:rsidRPr="00225A4B" w:rsidRDefault="007E1873" w:rsidP="008804E1">
            <w:pPr>
              <w:jc w:val="center"/>
              <w:rPr>
                <w:rFonts w:eastAsia="Times New Roman"/>
                <w:sz w:val="22"/>
                <w:szCs w:val="22"/>
                <w:lang w:val="en-GB" w:bidi="ar-SA"/>
              </w:rPr>
            </w:pPr>
            <w:r w:rsidRPr="00225A4B">
              <w:rPr>
                <w:rFonts w:eastAsia="Times New Roman"/>
                <w:sz w:val="22"/>
                <w:szCs w:val="22"/>
                <w:lang w:val="en-GB" w:bidi="ar-SA"/>
              </w:rPr>
              <w:t>Total</w:t>
            </w:r>
          </w:p>
        </w:tc>
      </w:tr>
      <w:tr w:rsidR="007E1873" w:rsidRPr="00225A4B" w14:paraId="1B015777" w14:textId="77777777" w:rsidTr="008804E1">
        <w:tc>
          <w:tcPr>
            <w:tcW w:w="3060" w:type="dxa"/>
          </w:tcPr>
          <w:p w14:paraId="328CBB60" w14:textId="77777777" w:rsidR="007E1873" w:rsidRPr="00225A4B" w:rsidRDefault="007E1873" w:rsidP="008804E1">
            <w:pPr>
              <w:rPr>
                <w:b/>
                <w:sz w:val="22"/>
                <w:szCs w:val="22"/>
                <w:lang w:val="en-GB" w:bidi="lo-LA"/>
              </w:rPr>
            </w:pPr>
          </w:p>
        </w:tc>
        <w:tc>
          <w:tcPr>
            <w:tcW w:w="5371" w:type="dxa"/>
            <w:gridSpan w:val="7"/>
          </w:tcPr>
          <w:p w14:paraId="5BFD2F02" w14:textId="77777777" w:rsidR="007E1873" w:rsidRPr="00225A4B" w:rsidRDefault="007E1873" w:rsidP="008804E1">
            <w:pPr>
              <w:ind w:left="-138" w:right="-136"/>
              <w:jc w:val="center"/>
              <w:rPr>
                <w:rFonts w:eastAsia="Times New Roman"/>
                <w:i/>
                <w:iCs/>
                <w:sz w:val="22"/>
                <w:szCs w:val="22"/>
                <w:lang w:val="en-GB"/>
              </w:rPr>
            </w:pPr>
            <w:r w:rsidRPr="00225A4B">
              <w:rPr>
                <w:rFonts w:eastAsia="Times New Roman"/>
                <w:i/>
                <w:iCs/>
                <w:sz w:val="22"/>
                <w:szCs w:val="22"/>
                <w:lang w:val="en-GB"/>
              </w:rPr>
              <w:t>(in million Baht)</w:t>
            </w:r>
          </w:p>
        </w:tc>
      </w:tr>
      <w:tr w:rsidR="007E1873" w:rsidRPr="00225A4B" w14:paraId="6A743A50" w14:textId="77777777" w:rsidTr="008804E1">
        <w:tc>
          <w:tcPr>
            <w:tcW w:w="3060" w:type="dxa"/>
            <w:vAlign w:val="bottom"/>
          </w:tcPr>
          <w:p w14:paraId="1D852DC0" w14:textId="77777777" w:rsidR="007E1873" w:rsidRPr="00225A4B" w:rsidRDefault="007E1873" w:rsidP="008804E1">
            <w:pPr>
              <w:rPr>
                <w:b/>
                <w:i/>
                <w:iCs/>
                <w:sz w:val="22"/>
                <w:szCs w:val="22"/>
                <w:lang w:val="en-GB"/>
              </w:rPr>
            </w:pPr>
            <w:r w:rsidRPr="00225A4B">
              <w:rPr>
                <w:b/>
                <w:i/>
                <w:iCs/>
                <w:sz w:val="22"/>
                <w:szCs w:val="22"/>
                <w:lang w:val="en-GB" w:bidi="lo-LA"/>
              </w:rPr>
              <w:t>Loans to customers</w:t>
            </w:r>
          </w:p>
        </w:tc>
        <w:tc>
          <w:tcPr>
            <w:tcW w:w="1150" w:type="dxa"/>
            <w:vAlign w:val="bottom"/>
          </w:tcPr>
          <w:p w14:paraId="1938D719" w14:textId="77777777" w:rsidR="007E1873" w:rsidRPr="00225A4B" w:rsidRDefault="007E1873" w:rsidP="006D2E29">
            <w:pPr>
              <w:tabs>
                <w:tab w:val="decimal" w:pos="912"/>
              </w:tabs>
              <w:ind w:left="-108" w:right="-114"/>
              <w:rPr>
                <w:rFonts w:eastAsia="Times New Roman"/>
                <w:sz w:val="22"/>
                <w:szCs w:val="22"/>
                <w:lang w:val="en-GB" w:bidi="ar-SA"/>
              </w:rPr>
            </w:pPr>
          </w:p>
        </w:tc>
        <w:tc>
          <w:tcPr>
            <w:tcW w:w="270" w:type="dxa"/>
          </w:tcPr>
          <w:p w14:paraId="34A0A456" w14:textId="77777777" w:rsidR="007E1873" w:rsidRPr="00225A4B" w:rsidRDefault="007E1873" w:rsidP="006D2E29">
            <w:pPr>
              <w:tabs>
                <w:tab w:val="decimal" w:pos="912"/>
              </w:tabs>
              <w:ind w:left="-108" w:right="-114"/>
              <w:rPr>
                <w:rFonts w:eastAsia="Times New Roman"/>
                <w:sz w:val="22"/>
                <w:szCs w:val="22"/>
                <w:lang w:val="en-GB" w:bidi="ar-SA"/>
              </w:rPr>
            </w:pPr>
          </w:p>
        </w:tc>
        <w:tc>
          <w:tcPr>
            <w:tcW w:w="1143" w:type="dxa"/>
            <w:vAlign w:val="bottom"/>
          </w:tcPr>
          <w:p w14:paraId="11CD514F" w14:textId="77777777" w:rsidR="007E1873" w:rsidRPr="00225A4B" w:rsidRDefault="007E1873" w:rsidP="006D2E29">
            <w:pPr>
              <w:tabs>
                <w:tab w:val="decimal" w:pos="912"/>
              </w:tabs>
              <w:ind w:left="-108" w:right="-114"/>
              <w:rPr>
                <w:rFonts w:eastAsia="Times New Roman"/>
                <w:sz w:val="22"/>
                <w:szCs w:val="22"/>
                <w:lang w:val="en-GB" w:bidi="ar-SA"/>
              </w:rPr>
            </w:pPr>
          </w:p>
        </w:tc>
        <w:tc>
          <w:tcPr>
            <w:tcW w:w="261" w:type="dxa"/>
          </w:tcPr>
          <w:p w14:paraId="0CB503EB" w14:textId="77777777" w:rsidR="007E1873" w:rsidRPr="00225A4B" w:rsidRDefault="007E1873" w:rsidP="006D2E29">
            <w:pPr>
              <w:tabs>
                <w:tab w:val="decimal" w:pos="912"/>
              </w:tabs>
              <w:ind w:left="-108" w:right="-114"/>
              <w:rPr>
                <w:rFonts w:eastAsia="Times New Roman"/>
                <w:sz w:val="22"/>
                <w:szCs w:val="22"/>
                <w:lang w:val="en-GB" w:bidi="ar-SA"/>
              </w:rPr>
            </w:pPr>
          </w:p>
        </w:tc>
        <w:tc>
          <w:tcPr>
            <w:tcW w:w="1143" w:type="dxa"/>
            <w:vAlign w:val="bottom"/>
          </w:tcPr>
          <w:p w14:paraId="1763F509" w14:textId="77777777" w:rsidR="007E1873" w:rsidRPr="00225A4B" w:rsidRDefault="007E1873" w:rsidP="006D2E29">
            <w:pPr>
              <w:tabs>
                <w:tab w:val="decimal" w:pos="912"/>
              </w:tabs>
              <w:ind w:left="-108" w:right="-114"/>
              <w:rPr>
                <w:rFonts w:eastAsia="Times New Roman"/>
                <w:sz w:val="22"/>
                <w:szCs w:val="22"/>
                <w:lang w:val="en-GB" w:bidi="ar-SA"/>
              </w:rPr>
            </w:pPr>
          </w:p>
        </w:tc>
        <w:tc>
          <w:tcPr>
            <w:tcW w:w="236" w:type="dxa"/>
          </w:tcPr>
          <w:p w14:paraId="70BC299E" w14:textId="77777777" w:rsidR="007E1873" w:rsidRPr="00225A4B" w:rsidRDefault="007E1873" w:rsidP="006D2E29">
            <w:pPr>
              <w:tabs>
                <w:tab w:val="decimal" w:pos="912"/>
              </w:tabs>
              <w:ind w:left="-108" w:right="-114"/>
              <w:rPr>
                <w:rFonts w:eastAsia="Times New Roman"/>
                <w:sz w:val="22"/>
                <w:szCs w:val="22"/>
                <w:lang w:val="en-GB" w:bidi="ar-SA"/>
              </w:rPr>
            </w:pPr>
          </w:p>
        </w:tc>
        <w:tc>
          <w:tcPr>
            <w:tcW w:w="1168" w:type="dxa"/>
            <w:vAlign w:val="bottom"/>
          </w:tcPr>
          <w:p w14:paraId="7D9579F2" w14:textId="77777777" w:rsidR="007E1873" w:rsidRPr="00225A4B" w:rsidRDefault="007E1873" w:rsidP="006D2E29">
            <w:pPr>
              <w:tabs>
                <w:tab w:val="decimal" w:pos="912"/>
              </w:tabs>
              <w:ind w:left="-108" w:right="-114"/>
              <w:rPr>
                <w:rFonts w:eastAsia="Times New Roman"/>
                <w:sz w:val="22"/>
                <w:szCs w:val="22"/>
                <w:lang w:val="en-GB" w:bidi="ar-SA"/>
              </w:rPr>
            </w:pPr>
          </w:p>
        </w:tc>
      </w:tr>
      <w:tr w:rsidR="0087387E" w:rsidRPr="00225A4B" w14:paraId="79ABB5BA" w14:textId="77777777">
        <w:tc>
          <w:tcPr>
            <w:tcW w:w="3060" w:type="dxa"/>
            <w:vAlign w:val="bottom"/>
          </w:tcPr>
          <w:p w14:paraId="07EE0394" w14:textId="32005A7D" w:rsidR="0087387E" w:rsidRPr="00225A4B" w:rsidRDefault="0087387E" w:rsidP="0087387E">
            <w:pPr>
              <w:rPr>
                <w:b/>
                <w:sz w:val="22"/>
                <w:szCs w:val="22"/>
                <w:lang w:val="en-GB" w:bidi="lo-LA"/>
              </w:rPr>
            </w:pPr>
            <w:r w:rsidRPr="00225A4B">
              <w:rPr>
                <w:sz w:val="22"/>
                <w:szCs w:val="22"/>
                <w:lang w:val="en-GB"/>
              </w:rPr>
              <w:t>Strong</w:t>
            </w:r>
          </w:p>
        </w:tc>
        <w:tc>
          <w:tcPr>
            <w:tcW w:w="1150" w:type="dxa"/>
          </w:tcPr>
          <w:p w14:paraId="510C098D" w14:textId="17CD4016" w:rsidR="0087387E" w:rsidRPr="0087387E" w:rsidRDefault="0087387E" w:rsidP="0087387E">
            <w:pPr>
              <w:tabs>
                <w:tab w:val="decimal" w:pos="912"/>
              </w:tabs>
              <w:ind w:left="-108" w:right="-114"/>
              <w:rPr>
                <w:rFonts w:eastAsia="Times New Roman"/>
                <w:sz w:val="22"/>
                <w:szCs w:val="22"/>
                <w:lang w:val="en-GB" w:bidi="ar-SA"/>
              </w:rPr>
            </w:pPr>
            <w:r w:rsidRPr="0087387E">
              <w:rPr>
                <w:sz w:val="22"/>
                <w:szCs w:val="22"/>
              </w:rPr>
              <w:t>141,673</w:t>
            </w:r>
          </w:p>
        </w:tc>
        <w:tc>
          <w:tcPr>
            <w:tcW w:w="270" w:type="dxa"/>
          </w:tcPr>
          <w:p w14:paraId="55D73652" w14:textId="77777777" w:rsidR="0087387E" w:rsidRPr="0087387E" w:rsidRDefault="0087387E" w:rsidP="0087387E">
            <w:pPr>
              <w:tabs>
                <w:tab w:val="decimal" w:pos="912"/>
              </w:tabs>
              <w:ind w:left="-108" w:right="-114"/>
              <w:rPr>
                <w:rFonts w:eastAsia="Times New Roman"/>
                <w:sz w:val="22"/>
                <w:szCs w:val="22"/>
                <w:lang w:val="en-GB" w:bidi="ar-SA"/>
              </w:rPr>
            </w:pPr>
          </w:p>
        </w:tc>
        <w:tc>
          <w:tcPr>
            <w:tcW w:w="1143" w:type="dxa"/>
          </w:tcPr>
          <w:p w14:paraId="3C4BC84C" w14:textId="38203F78" w:rsidR="0087387E" w:rsidRPr="0087387E" w:rsidRDefault="0087387E" w:rsidP="0087387E">
            <w:pPr>
              <w:tabs>
                <w:tab w:val="decimal" w:pos="612"/>
              </w:tabs>
              <w:ind w:left="-99" w:right="-123"/>
              <w:rPr>
                <w:sz w:val="22"/>
                <w:szCs w:val="22"/>
                <w:lang w:val="en-GB"/>
              </w:rPr>
            </w:pPr>
            <w:r w:rsidRPr="0087387E">
              <w:rPr>
                <w:sz w:val="22"/>
                <w:szCs w:val="22"/>
              </w:rPr>
              <w:t>-</w:t>
            </w:r>
          </w:p>
        </w:tc>
        <w:tc>
          <w:tcPr>
            <w:tcW w:w="261" w:type="dxa"/>
          </w:tcPr>
          <w:p w14:paraId="424FE3A6" w14:textId="77777777" w:rsidR="0087387E" w:rsidRPr="0087387E" w:rsidRDefault="0087387E" w:rsidP="0087387E">
            <w:pPr>
              <w:tabs>
                <w:tab w:val="decimal" w:pos="612"/>
              </w:tabs>
              <w:ind w:left="-99" w:right="-123"/>
              <w:rPr>
                <w:sz w:val="22"/>
                <w:szCs w:val="22"/>
                <w:lang w:val="en-GB"/>
              </w:rPr>
            </w:pPr>
          </w:p>
        </w:tc>
        <w:tc>
          <w:tcPr>
            <w:tcW w:w="1143" w:type="dxa"/>
          </w:tcPr>
          <w:p w14:paraId="0DDD418E" w14:textId="482FB044" w:rsidR="0087387E" w:rsidRPr="0087387E" w:rsidRDefault="0087387E" w:rsidP="0087387E">
            <w:pPr>
              <w:tabs>
                <w:tab w:val="decimal" w:pos="612"/>
              </w:tabs>
              <w:ind w:left="-99" w:right="-123"/>
              <w:rPr>
                <w:sz w:val="22"/>
                <w:szCs w:val="22"/>
                <w:lang w:val="en-GB"/>
              </w:rPr>
            </w:pPr>
            <w:r w:rsidRPr="0087387E">
              <w:rPr>
                <w:sz w:val="22"/>
                <w:szCs w:val="22"/>
              </w:rPr>
              <w:t>-</w:t>
            </w:r>
          </w:p>
        </w:tc>
        <w:tc>
          <w:tcPr>
            <w:tcW w:w="236" w:type="dxa"/>
          </w:tcPr>
          <w:p w14:paraId="7C28ADCA" w14:textId="77777777" w:rsidR="0087387E" w:rsidRPr="0087387E" w:rsidRDefault="0087387E" w:rsidP="0087387E">
            <w:pPr>
              <w:tabs>
                <w:tab w:val="decimal" w:pos="912"/>
              </w:tabs>
              <w:ind w:left="-108" w:right="-114"/>
              <w:rPr>
                <w:rFonts w:eastAsia="Times New Roman"/>
                <w:sz w:val="22"/>
                <w:szCs w:val="22"/>
                <w:lang w:val="en-GB" w:bidi="ar-SA"/>
              </w:rPr>
            </w:pPr>
          </w:p>
        </w:tc>
        <w:tc>
          <w:tcPr>
            <w:tcW w:w="1168" w:type="dxa"/>
          </w:tcPr>
          <w:p w14:paraId="3FA009FB" w14:textId="6889FA17" w:rsidR="0087387E" w:rsidRPr="0087387E" w:rsidRDefault="0087387E" w:rsidP="0087387E">
            <w:pPr>
              <w:tabs>
                <w:tab w:val="decimal" w:pos="912"/>
              </w:tabs>
              <w:ind w:left="-108" w:right="-114"/>
              <w:rPr>
                <w:rFonts w:eastAsia="Times New Roman"/>
                <w:sz w:val="22"/>
                <w:szCs w:val="22"/>
                <w:lang w:val="en-GB" w:bidi="ar-SA"/>
              </w:rPr>
            </w:pPr>
            <w:r w:rsidRPr="0087387E">
              <w:rPr>
                <w:sz w:val="22"/>
                <w:szCs w:val="22"/>
              </w:rPr>
              <w:t>141,673</w:t>
            </w:r>
          </w:p>
        </w:tc>
      </w:tr>
      <w:tr w:rsidR="0087387E" w:rsidRPr="00225A4B" w14:paraId="4F5EF584" w14:textId="77777777">
        <w:tc>
          <w:tcPr>
            <w:tcW w:w="3060" w:type="dxa"/>
            <w:vAlign w:val="bottom"/>
          </w:tcPr>
          <w:p w14:paraId="4B678EB7" w14:textId="028E9DD6" w:rsidR="0087387E" w:rsidRPr="00225A4B" w:rsidRDefault="0087387E" w:rsidP="0087387E">
            <w:pPr>
              <w:rPr>
                <w:rFonts w:eastAsia="Times New Roman"/>
                <w:b/>
                <w:bCs/>
                <w:sz w:val="22"/>
                <w:szCs w:val="22"/>
                <w:lang w:val="en-GB" w:bidi="ar-SA"/>
              </w:rPr>
            </w:pPr>
            <w:r w:rsidRPr="00225A4B">
              <w:rPr>
                <w:b/>
                <w:bCs/>
                <w:sz w:val="22"/>
                <w:szCs w:val="22"/>
                <w:lang w:val="en-GB" w:bidi="lo-LA"/>
              </w:rPr>
              <w:t xml:space="preserve">Total loans to customers </w:t>
            </w:r>
            <w:r w:rsidRPr="00225A4B">
              <w:rPr>
                <w:sz w:val="22"/>
                <w:szCs w:val="22"/>
                <w:vertAlign w:val="superscript"/>
                <w:lang w:val="en-GB"/>
              </w:rPr>
              <w:t>*</w:t>
            </w:r>
          </w:p>
        </w:tc>
        <w:tc>
          <w:tcPr>
            <w:tcW w:w="1150" w:type="dxa"/>
            <w:tcBorders>
              <w:top w:val="single" w:sz="4" w:space="0" w:color="auto"/>
              <w:left w:val="nil"/>
              <w:bottom w:val="double" w:sz="4" w:space="0" w:color="auto"/>
              <w:right w:val="nil"/>
            </w:tcBorders>
          </w:tcPr>
          <w:p w14:paraId="5EDADCEB" w14:textId="104C38F2" w:rsidR="0087387E" w:rsidRPr="0087387E" w:rsidRDefault="0087387E" w:rsidP="0087387E">
            <w:pPr>
              <w:tabs>
                <w:tab w:val="decimal" w:pos="912"/>
              </w:tabs>
              <w:ind w:left="-108" w:right="-114"/>
              <w:rPr>
                <w:rFonts w:eastAsia="Times New Roman"/>
                <w:b/>
                <w:bCs/>
                <w:sz w:val="22"/>
                <w:szCs w:val="22"/>
                <w:lang w:val="en-GB" w:bidi="ar-SA"/>
              </w:rPr>
            </w:pPr>
            <w:r w:rsidRPr="0087387E">
              <w:rPr>
                <w:b/>
                <w:bCs/>
                <w:sz w:val="22"/>
                <w:szCs w:val="22"/>
              </w:rPr>
              <w:t>141,673</w:t>
            </w:r>
          </w:p>
        </w:tc>
        <w:tc>
          <w:tcPr>
            <w:tcW w:w="270" w:type="dxa"/>
          </w:tcPr>
          <w:p w14:paraId="0D5A066E" w14:textId="77777777" w:rsidR="0087387E" w:rsidRPr="0087387E" w:rsidRDefault="0087387E" w:rsidP="0087387E">
            <w:pPr>
              <w:tabs>
                <w:tab w:val="decimal" w:pos="912"/>
              </w:tabs>
              <w:ind w:left="-108" w:right="-114"/>
              <w:rPr>
                <w:rFonts w:eastAsia="Times New Roman"/>
                <w:b/>
                <w:bCs/>
                <w:sz w:val="22"/>
                <w:szCs w:val="22"/>
                <w:lang w:val="en-GB" w:bidi="ar-SA"/>
              </w:rPr>
            </w:pPr>
          </w:p>
        </w:tc>
        <w:tc>
          <w:tcPr>
            <w:tcW w:w="1143" w:type="dxa"/>
            <w:tcBorders>
              <w:top w:val="single" w:sz="4" w:space="0" w:color="auto"/>
              <w:left w:val="nil"/>
              <w:bottom w:val="double" w:sz="4" w:space="0" w:color="auto"/>
              <w:right w:val="nil"/>
            </w:tcBorders>
          </w:tcPr>
          <w:p w14:paraId="51B56262" w14:textId="573167AA" w:rsidR="0087387E" w:rsidRPr="0087387E" w:rsidRDefault="0087387E" w:rsidP="0087387E">
            <w:pPr>
              <w:tabs>
                <w:tab w:val="decimal" w:pos="612"/>
              </w:tabs>
              <w:ind w:left="-99" w:right="-123"/>
              <w:rPr>
                <w:b/>
                <w:bCs/>
                <w:sz w:val="22"/>
                <w:szCs w:val="22"/>
                <w:lang w:val="en-GB"/>
              </w:rPr>
            </w:pPr>
            <w:r w:rsidRPr="0087387E">
              <w:rPr>
                <w:b/>
                <w:bCs/>
                <w:sz w:val="22"/>
                <w:szCs w:val="22"/>
              </w:rPr>
              <w:t>-</w:t>
            </w:r>
          </w:p>
        </w:tc>
        <w:tc>
          <w:tcPr>
            <w:tcW w:w="261" w:type="dxa"/>
          </w:tcPr>
          <w:p w14:paraId="368C1AD3" w14:textId="77777777" w:rsidR="0087387E" w:rsidRPr="0087387E" w:rsidRDefault="0087387E" w:rsidP="0087387E">
            <w:pPr>
              <w:tabs>
                <w:tab w:val="decimal" w:pos="612"/>
              </w:tabs>
              <w:ind w:left="-99" w:right="-123"/>
              <w:rPr>
                <w:b/>
                <w:bCs/>
                <w:sz w:val="22"/>
                <w:szCs w:val="22"/>
                <w:lang w:val="en-GB"/>
              </w:rPr>
            </w:pPr>
          </w:p>
        </w:tc>
        <w:tc>
          <w:tcPr>
            <w:tcW w:w="1143" w:type="dxa"/>
            <w:tcBorders>
              <w:top w:val="single" w:sz="4" w:space="0" w:color="auto"/>
              <w:left w:val="nil"/>
              <w:bottom w:val="double" w:sz="4" w:space="0" w:color="auto"/>
              <w:right w:val="nil"/>
            </w:tcBorders>
          </w:tcPr>
          <w:p w14:paraId="37EDE699" w14:textId="1D62D71A" w:rsidR="0087387E" w:rsidRPr="0087387E" w:rsidRDefault="0087387E" w:rsidP="0087387E">
            <w:pPr>
              <w:tabs>
                <w:tab w:val="decimal" w:pos="612"/>
              </w:tabs>
              <w:ind w:left="-99" w:right="-123"/>
              <w:rPr>
                <w:b/>
                <w:bCs/>
                <w:sz w:val="22"/>
                <w:szCs w:val="22"/>
                <w:lang w:val="en-GB"/>
              </w:rPr>
            </w:pPr>
            <w:r w:rsidRPr="0087387E">
              <w:rPr>
                <w:b/>
                <w:bCs/>
                <w:sz w:val="22"/>
                <w:szCs w:val="22"/>
              </w:rPr>
              <w:t>-</w:t>
            </w:r>
          </w:p>
        </w:tc>
        <w:tc>
          <w:tcPr>
            <w:tcW w:w="236" w:type="dxa"/>
          </w:tcPr>
          <w:p w14:paraId="3CB43C2C" w14:textId="77777777" w:rsidR="0087387E" w:rsidRPr="0087387E" w:rsidRDefault="0087387E" w:rsidP="0087387E">
            <w:pPr>
              <w:tabs>
                <w:tab w:val="decimal" w:pos="912"/>
              </w:tabs>
              <w:ind w:left="-108" w:right="-114"/>
              <w:rPr>
                <w:rFonts w:eastAsia="Times New Roman"/>
                <w:b/>
                <w:bCs/>
                <w:sz w:val="22"/>
                <w:szCs w:val="22"/>
                <w:lang w:val="en-GB" w:bidi="ar-SA"/>
              </w:rPr>
            </w:pPr>
          </w:p>
        </w:tc>
        <w:tc>
          <w:tcPr>
            <w:tcW w:w="1168" w:type="dxa"/>
            <w:tcBorders>
              <w:top w:val="single" w:sz="4" w:space="0" w:color="auto"/>
              <w:left w:val="nil"/>
              <w:bottom w:val="double" w:sz="4" w:space="0" w:color="auto"/>
              <w:right w:val="nil"/>
            </w:tcBorders>
          </w:tcPr>
          <w:p w14:paraId="69752D7D" w14:textId="73E2BAF6" w:rsidR="0087387E" w:rsidRPr="0087387E" w:rsidRDefault="0087387E" w:rsidP="0087387E">
            <w:pPr>
              <w:tabs>
                <w:tab w:val="decimal" w:pos="912"/>
              </w:tabs>
              <w:ind w:left="-108" w:right="-114"/>
              <w:rPr>
                <w:rFonts w:eastAsia="Times New Roman"/>
                <w:b/>
                <w:bCs/>
                <w:sz w:val="22"/>
                <w:szCs w:val="22"/>
                <w:lang w:val="en-GB" w:bidi="ar-SA"/>
              </w:rPr>
            </w:pPr>
            <w:r w:rsidRPr="0087387E">
              <w:rPr>
                <w:b/>
                <w:bCs/>
                <w:sz w:val="22"/>
                <w:szCs w:val="22"/>
              </w:rPr>
              <w:t>141,673</w:t>
            </w:r>
          </w:p>
        </w:tc>
      </w:tr>
    </w:tbl>
    <w:p w14:paraId="3832FF4D" w14:textId="77777777" w:rsidR="00141B6B" w:rsidRPr="00225A4B" w:rsidRDefault="00141B6B" w:rsidP="00141B6B">
      <w:pPr>
        <w:ind w:left="900"/>
        <w:jc w:val="both"/>
        <w:rPr>
          <w:rFonts w:cstheme="minorBidi"/>
          <w:color w:val="000000"/>
          <w:sz w:val="14"/>
          <w:szCs w:val="14"/>
          <w:lang w:val="en-GB"/>
        </w:rPr>
      </w:pPr>
    </w:p>
    <w:p w14:paraId="177900F8" w14:textId="0B36B35C" w:rsidR="00141B6B" w:rsidRPr="00225A4B" w:rsidRDefault="00141B6B" w:rsidP="00141B6B">
      <w:pPr>
        <w:ind w:left="900"/>
        <w:jc w:val="both"/>
        <w:rPr>
          <w:color w:val="000000"/>
          <w:sz w:val="22"/>
          <w:szCs w:val="22"/>
          <w:lang w:val="en-GB"/>
        </w:rPr>
      </w:pPr>
      <w:r w:rsidRPr="00225A4B">
        <w:rPr>
          <w:rFonts w:cstheme="minorBidi"/>
          <w:color w:val="000000"/>
          <w:sz w:val="22"/>
          <w:szCs w:val="22"/>
          <w:lang w:val="en-GB"/>
        </w:rPr>
        <w:t xml:space="preserve">       </w:t>
      </w:r>
      <w:r w:rsidRPr="00225A4B">
        <w:rPr>
          <w:sz w:val="20"/>
          <w:szCs w:val="20"/>
          <w:vertAlign w:val="superscript"/>
          <w:lang w:val="en-GB"/>
        </w:rPr>
        <w:t>*</w:t>
      </w:r>
      <w:r w:rsidRPr="00225A4B">
        <w:rPr>
          <w:sz w:val="20"/>
          <w:szCs w:val="20"/>
          <w:lang w:val="en-GB"/>
        </w:rPr>
        <w:t xml:space="preserve"> </w:t>
      </w:r>
      <w:r w:rsidRPr="00225A4B">
        <w:rPr>
          <w:sz w:val="20"/>
          <w:szCs w:val="20"/>
          <w:lang w:val="en-GB"/>
        </w:rPr>
        <w:tab/>
      </w:r>
      <w:r w:rsidR="00296BDC" w:rsidRPr="00225A4B">
        <w:rPr>
          <w:rFonts w:eastAsia="Times New Roman"/>
          <w:sz w:val="18"/>
          <w:szCs w:val="18"/>
          <w:lang w:val="en-GB"/>
        </w:rPr>
        <w:t>Excludes unamortised modification gain (loss).</w:t>
      </w:r>
    </w:p>
    <w:p w14:paraId="0498C085" w14:textId="77777777" w:rsidR="007E1873" w:rsidRPr="00225A4B" w:rsidRDefault="007E1873">
      <w:pPr>
        <w:suppressAutoHyphens w:val="0"/>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874084" w:rsidRPr="00225A4B" w14:paraId="649A5535" w14:textId="77777777">
        <w:tc>
          <w:tcPr>
            <w:tcW w:w="3060" w:type="dxa"/>
          </w:tcPr>
          <w:p w14:paraId="7DD99C77" w14:textId="77777777" w:rsidR="00874084" w:rsidRPr="00225A4B" w:rsidRDefault="00874084">
            <w:pPr>
              <w:rPr>
                <w:rFonts w:eastAsia="Times New Roman"/>
                <w:sz w:val="22"/>
                <w:szCs w:val="22"/>
                <w:cs/>
                <w:lang w:val="en-GB"/>
              </w:rPr>
            </w:pPr>
          </w:p>
        </w:tc>
        <w:tc>
          <w:tcPr>
            <w:tcW w:w="5371" w:type="dxa"/>
            <w:gridSpan w:val="7"/>
            <w:vAlign w:val="bottom"/>
          </w:tcPr>
          <w:p w14:paraId="20547F0A" w14:textId="77777777" w:rsidR="00874084" w:rsidRPr="00225A4B" w:rsidRDefault="00874084">
            <w:pPr>
              <w:jc w:val="center"/>
              <w:rPr>
                <w:rFonts w:eastAsia="Times New Roman"/>
                <w:sz w:val="22"/>
                <w:szCs w:val="22"/>
                <w:lang w:val="en-GB" w:bidi="ar-SA"/>
              </w:rPr>
            </w:pPr>
            <w:r w:rsidRPr="00225A4B">
              <w:rPr>
                <w:rFonts w:eastAsia="Times New Roman"/>
                <w:b/>
                <w:bCs/>
                <w:sz w:val="22"/>
                <w:szCs w:val="22"/>
                <w:lang w:val="en-GB"/>
              </w:rPr>
              <w:t>Separate financial statements</w:t>
            </w:r>
          </w:p>
        </w:tc>
      </w:tr>
      <w:tr w:rsidR="00874084" w:rsidRPr="00225A4B" w14:paraId="01F707B8" w14:textId="77777777">
        <w:tc>
          <w:tcPr>
            <w:tcW w:w="3060" w:type="dxa"/>
          </w:tcPr>
          <w:p w14:paraId="0FC3C366" w14:textId="77777777" w:rsidR="00874084" w:rsidRPr="00225A4B" w:rsidRDefault="00874084">
            <w:pPr>
              <w:rPr>
                <w:b/>
                <w:sz w:val="22"/>
                <w:szCs w:val="22"/>
                <w:lang w:val="en-GB" w:bidi="lo-LA"/>
              </w:rPr>
            </w:pPr>
          </w:p>
        </w:tc>
        <w:tc>
          <w:tcPr>
            <w:tcW w:w="5371" w:type="dxa"/>
            <w:gridSpan w:val="7"/>
            <w:vAlign w:val="bottom"/>
          </w:tcPr>
          <w:p w14:paraId="642BDE2B" w14:textId="77777777" w:rsidR="00874084" w:rsidRPr="00225A4B" w:rsidRDefault="00874084">
            <w:pPr>
              <w:jc w:val="center"/>
              <w:rPr>
                <w:rFonts w:eastAsia="Times New Roman" w:cstheme="minorBidi"/>
                <w:sz w:val="22"/>
                <w:szCs w:val="22"/>
                <w:lang w:val="en-GB"/>
              </w:rPr>
            </w:pPr>
            <w:r w:rsidRPr="00225A4B">
              <w:rPr>
                <w:rFonts w:eastAsia="Times New Roman"/>
                <w:bCs/>
                <w:sz w:val="22"/>
                <w:szCs w:val="22"/>
                <w:lang w:val="en-GB" w:bidi="ar-SA"/>
              </w:rPr>
              <w:t>202</w:t>
            </w:r>
            <w:r w:rsidRPr="00225A4B">
              <w:rPr>
                <w:rFonts w:eastAsia="Times New Roman" w:cstheme="minorBidi"/>
                <w:bCs/>
                <w:sz w:val="22"/>
                <w:szCs w:val="22"/>
                <w:lang w:val="en-GB"/>
              </w:rPr>
              <w:t>4</w:t>
            </w:r>
          </w:p>
        </w:tc>
      </w:tr>
      <w:tr w:rsidR="00874084" w:rsidRPr="00225A4B" w14:paraId="3099B410" w14:textId="77777777">
        <w:tc>
          <w:tcPr>
            <w:tcW w:w="3060" w:type="dxa"/>
          </w:tcPr>
          <w:p w14:paraId="7CEFC720" w14:textId="77777777" w:rsidR="00874084" w:rsidRPr="00225A4B" w:rsidRDefault="00874084">
            <w:pPr>
              <w:rPr>
                <w:b/>
                <w:sz w:val="22"/>
                <w:szCs w:val="22"/>
                <w:lang w:val="en-GB" w:bidi="lo-LA"/>
              </w:rPr>
            </w:pPr>
          </w:p>
        </w:tc>
        <w:tc>
          <w:tcPr>
            <w:tcW w:w="1150" w:type="dxa"/>
            <w:vAlign w:val="bottom"/>
          </w:tcPr>
          <w:p w14:paraId="15B71A0E" w14:textId="77777777" w:rsidR="00874084" w:rsidRPr="00225A4B" w:rsidRDefault="00874084">
            <w:pPr>
              <w:jc w:val="center"/>
              <w:rPr>
                <w:rFonts w:eastAsia="Times New Roman"/>
                <w:sz w:val="22"/>
                <w:szCs w:val="22"/>
                <w:lang w:val="en-GB" w:bidi="ar-SA"/>
              </w:rPr>
            </w:pPr>
            <w:r w:rsidRPr="00225A4B">
              <w:rPr>
                <w:rFonts w:eastAsia="Times New Roman"/>
                <w:color w:val="000000"/>
                <w:sz w:val="22"/>
                <w:szCs w:val="22"/>
                <w:lang w:val="en-GB" w:bidi="ar-SA"/>
              </w:rPr>
              <w:t>Stage 1</w:t>
            </w:r>
          </w:p>
        </w:tc>
        <w:tc>
          <w:tcPr>
            <w:tcW w:w="270" w:type="dxa"/>
            <w:vAlign w:val="bottom"/>
          </w:tcPr>
          <w:p w14:paraId="2C6F4635" w14:textId="77777777" w:rsidR="00874084" w:rsidRPr="00225A4B" w:rsidRDefault="00874084">
            <w:pPr>
              <w:jc w:val="center"/>
              <w:rPr>
                <w:rFonts w:eastAsia="Times New Roman"/>
                <w:sz w:val="22"/>
                <w:szCs w:val="22"/>
                <w:lang w:val="en-GB" w:bidi="ar-SA"/>
              </w:rPr>
            </w:pPr>
          </w:p>
        </w:tc>
        <w:tc>
          <w:tcPr>
            <w:tcW w:w="1143" w:type="dxa"/>
            <w:vAlign w:val="bottom"/>
          </w:tcPr>
          <w:p w14:paraId="43E51ECB" w14:textId="77777777" w:rsidR="00874084" w:rsidRPr="00225A4B" w:rsidRDefault="00874084">
            <w:pPr>
              <w:jc w:val="center"/>
              <w:rPr>
                <w:rFonts w:eastAsia="Times New Roman"/>
                <w:sz w:val="22"/>
                <w:szCs w:val="22"/>
                <w:lang w:val="en-GB" w:bidi="ar-SA"/>
              </w:rPr>
            </w:pPr>
            <w:r w:rsidRPr="00225A4B">
              <w:rPr>
                <w:rFonts w:eastAsia="Times New Roman"/>
                <w:sz w:val="22"/>
                <w:szCs w:val="22"/>
                <w:lang w:val="en-GB" w:bidi="ar-SA"/>
              </w:rPr>
              <w:t>Stage 2</w:t>
            </w:r>
          </w:p>
        </w:tc>
        <w:tc>
          <w:tcPr>
            <w:tcW w:w="261" w:type="dxa"/>
            <w:vAlign w:val="bottom"/>
          </w:tcPr>
          <w:p w14:paraId="47DB2CC9" w14:textId="77777777" w:rsidR="00874084" w:rsidRPr="00225A4B" w:rsidRDefault="00874084">
            <w:pPr>
              <w:jc w:val="center"/>
              <w:rPr>
                <w:rFonts w:eastAsia="Times New Roman"/>
                <w:sz w:val="22"/>
                <w:szCs w:val="22"/>
                <w:lang w:val="en-GB" w:bidi="ar-SA"/>
              </w:rPr>
            </w:pPr>
          </w:p>
        </w:tc>
        <w:tc>
          <w:tcPr>
            <w:tcW w:w="1143" w:type="dxa"/>
            <w:vAlign w:val="bottom"/>
          </w:tcPr>
          <w:p w14:paraId="3E51E918" w14:textId="77777777" w:rsidR="00874084" w:rsidRPr="00225A4B" w:rsidRDefault="00874084">
            <w:pPr>
              <w:ind w:left="-138" w:right="-136"/>
              <w:jc w:val="center"/>
              <w:rPr>
                <w:rFonts w:eastAsia="Times New Roman"/>
                <w:sz w:val="22"/>
                <w:szCs w:val="22"/>
                <w:lang w:val="en-GB" w:bidi="ar-SA"/>
              </w:rPr>
            </w:pPr>
            <w:r w:rsidRPr="00225A4B">
              <w:rPr>
                <w:rFonts w:eastAsia="Times New Roman"/>
                <w:sz w:val="22"/>
                <w:szCs w:val="22"/>
                <w:lang w:val="en-GB"/>
              </w:rPr>
              <w:t>Stage 3</w:t>
            </w:r>
          </w:p>
        </w:tc>
        <w:tc>
          <w:tcPr>
            <w:tcW w:w="236" w:type="dxa"/>
            <w:vAlign w:val="bottom"/>
          </w:tcPr>
          <w:p w14:paraId="676821E5" w14:textId="77777777" w:rsidR="00874084" w:rsidRPr="00225A4B" w:rsidRDefault="00874084">
            <w:pPr>
              <w:jc w:val="center"/>
              <w:rPr>
                <w:rFonts w:eastAsia="Times New Roman"/>
                <w:sz w:val="22"/>
                <w:szCs w:val="22"/>
                <w:lang w:val="en-GB" w:bidi="ar-SA"/>
              </w:rPr>
            </w:pPr>
          </w:p>
        </w:tc>
        <w:tc>
          <w:tcPr>
            <w:tcW w:w="1168" w:type="dxa"/>
            <w:vAlign w:val="bottom"/>
          </w:tcPr>
          <w:p w14:paraId="20E948C7" w14:textId="77777777" w:rsidR="00874084" w:rsidRPr="00225A4B" w:rsidRDefault="00874084">
            <w:pPr>
              <w:jc w:val="center"/>
              <w:rPr>
                <w:rFonts w:eastAsia="Times New Roman"/>
                <w:sz w:val="22"/>
                <w:szCs w:val="22"/>
                <w:lang w:val="en-GB" w:bidi="ar-SA"/>
              </w:rPr>
            </w:pPr>
            <w:r w:rsidRPr="00225A4B">
              <w:rPr>
                <w:rFonts w:eastAsia="Times New Roman"/>
                <w:sz w:val="22"/>
                <w:szCs w:val="22"/>
                <w:lang w:val="en-GB" w:bidi="ar-SA"/>
              </w:rPr>
              <w:t>Total</w:t>
            </w:r>
          </w:p>
        </w:tc>
      </w:tr>
      <w:tr w:rsidR="00874084" w:rsidRPr="00225A4B" w14:paraId="6358D97A" w14:textId="77777777">
        <w:tc>
          <w:tcPr>
            <w:tcW w:w="3060" w:type="dxa"/>
          </w:tcPr>
          <w:p w14:paraId="139DA561" w14:textId="77777777" w:rsidR="00874084" w:rsidRPr="00225A4B" w:rsidRDefault="00874084">
            <w:pPr>
              <w:rPr>
                <w:b/>
                <w:sz w:val="22"/>
                <w:szCs w:val="22"/>
                <w:lang w:val="en-GB" w:bidi="lo-LA"/>
              </w:rPr>
            </w:pPr>
          </w:p>
        </w:tc>
        <w:tc>
          <w:tcPr>
            <w:tcW w:w="5371" w:type="dxa"/>
            <w:gridSpan w:val="7"/>
          </w:tcPr>
          <w:p w14:paraId="21DE2C5E" w14:textId="77777777" w:rsidR="00874084" w:rsidRPr="00225A4B" w:rsidRDefault="00874084">
            <w:pPr>
              <w:ind w:left="-138" w:right="-136"/>
              <w:jc w:val="center"/>
              <w:rPr>
                <w:rFonts w:eastAsia="Times New Roman"/>
                <w:i/>
                <w:iCs/>
                <w:sz w:val="22"/>
                <w:szCs w:val="22"/>
                <w:lang w:val="en-GB"/>
              </w:rPr>
            </w:pPr>
            <w:r w:rsidRPr="00225A4B">
              <w:rPr>
                <w:rFonts w:eastAsia="Times New Roman"/>
                <w:i/>
                <w:iCs/>
                <w:sz w:val="22"/>
                <w:szCs w:val="22"/>
                <w:lang w:val="en-GB"/>
              </w:rPr>
              <w:t>(in million Baht)</w:t>
            </w:r>
          </w:p>
        </w:tc>
      </w:tr>
      <w:tr w:rsidR="00874084" w:rsidRPr="00225A4B" w14:paraId="36C15191" w14:textId="77777777">
        <w:tc>
          <w:tcPr>
            <w:tcW w:w="3060" w:type="dxa"/>
            <w:vAlign w:val="bottom"/>
          </w:tcPr>
          <w:p w14:paraId="629C1A86" w14:textId="77777777" w:rsidR="00874084" w:rsidRPr="00225A4B" w:rsidRDefault="00874084">
            <w:pPr>
              <w:rPr>
                <w:b/>
                <w:i/>
                <w:iCs/>
                <w:sz w:val="22"/>
                <w:szCs w:val="22"/>
                <w:lang w:val="en-GB"/>
              </w:rPr>
            </w:pPr>
            <w:r w:rsidRPr="00225A4B">
              <w:rPr>
                <w:b/>
                <w:i/>
                <w:iCs/>
                <w:sz w:val="22"/>
                <w:szCs w:val="22"/>
                <w:lang w:val="en-GB" w:bidi="lo-LA"/>
              </w:rPr>
              <w:t>Loans to customers</w:t>
            </w:r>
          </w:p>
        </w:tc>
        <w:tc>
          <w:tcPr>
            <w:tcW w:w="1150" w:type="dxa"/>
            <w:vAlign w:val="bottom"/>
          </w:tcPr>
          <w:p w14:paraId="19B27487" w14:textId="77777777" w:rsidR="00874084" w:rsidRPr="00225A4B" w:rsidRDefault="00874084">
            <w:pPr>
              <w:tabs>
                <w:tab w:val="decimal" w:pos="912"/>
              </w:tabs>
              <w:ind w:left="-108" w:right="-114"/>
              <w:rPr>
                <w:rFonts w:eastAsia="Times New Roman"/>
                <w:sz w:val="22"/>
                <w:szCs w:val="22"/>
                <w:lang w:val="en-GB" w:bidi="ar-SA"/>
              </w:rPr>
            </w:pPr>
          </w:p>
        </w:tc>
        <w:tc>
          <w:tcPr>
            <w:tcW w:w="270" w:type="dxa"/>
          </w:tcPr>
          <w:p w14:paraId="6E2D1D75" w14:textId="77777777" w:rsidR="00874084" w:rsidRPr="00225A4B" w:rsidRDefault="00874084">
            <w:pPr>
              <w:tabs>
                <w:tab w:val="decimal" w:pos="912"/>
              </w:tabs>
              <w:ind w:left="-108" w:right="-114"/>
              <w:rPr>
                <w:rFonts w:eastAsia="Times New Roman"/>
                <w:sz w:val="22"/>
                <w:szCs w:val="22"/>
                <w:lang w:val="en-GB" w:bidi="ar-SA"/>
              </w:rPr>
            </w:pPr>
          </w:p>
        </w:tc>
        <w:tc>
          <w:tcPr>
            <w:tcW w:w="1143" w:type="dxa"/>
            <w:vAlign w:val="bottom"/>
          </w:tcPr>
          <w:p w14:paraId="53CFF71B" w14:textId="77777777" w:rsidR="00874084" w:rsidRPr="00225A4B" w:rsidRDefault="00874084">
            <w:pPr>
              <w:tabs>
                <w:tab w:val="decimal" w:pos="912"/>
              </w:tabs>
              <w:ind w:left="-108" w:right="-114"/>
              <w:rPr>
                <w:rFonts w:eastAsia="Times New Roman"/>
                <w:sz w:val="22"/>
                <w:szCs w:val="22"/>
                <w:lang w:val="en-GB" w:bidi="ar-SA"/>
              </w:rPr>
            </w:pPr>
          </w:p>
        </w:tc>
        <w:tc>
          <w:tcPr>
            <w:tcW w:w="261" w:type="dxa"/>
          </w:tcPr>
          <w:p w14:paraId="6C47AC56" w14:textId="77777777" w:rsidR="00874084" w:rsidRPr="00225A4B" w:rsidRDefault="00874084">
            <w:pPr>
              <w:tabs>
                <w:tab w:val="decimal" w:pos="912"/>
              </w:tabs>
              <w:ind w:left="-108" w:right="-114"/>
              <w:rPr>
                <w:rFonts w:eastAsia="Times New Roman"/>
                <w:sz w:val="22"/>
                <w:szCs w:val="22"/>
                <w:lang w:val="en-GB" w:bidi="ar-SA"/>
              </w:rPr>
            </w:pPr>
          </w:p>
        </w:tc>
        <w:tc>
          <w:tcPr>
            <w:tcW w:w="1143" w:type="dxa"/>
            <w:vAlign w:val="bottom"/>
          </w:tcPr>
          <w:p w14:paraId="14AB3DCE" w14:textId="77777777" w:rsidR="00874084" w:rsidRPr="00225A4B" w:rsidRDefault="00874084">
            <w:pPr>
              <w:tabs>
                <w:tab w:val="decimal" w:pos="912"/>
              </w:tabs>
              <w:ind w:left="-108" w:right="-114"/>
              <w:rPr>
                <w:rFonts w:eastAsia="Times New Roman"/>
                <w:sz w:val="22"/>
                <w:szCs w:val="22"/>
                <w:lang w:val="en-GB" w:bidi="ar-SA"/>
              </w:rPr>
            </w:pPr>
          </w:p>
        </w:tc>
        <w:tc>
          <w:tcPr>
            <w:tcW w:w="236" w:type="dxa"/>
          </w:tcPr>
          <w:p w14:paraId="086EC44F" w14:textId="77777777" w:rsidR="00874084" w:rsidRPr="00225A4B" w:rsidRDefault="00874084">
            <w:pPr>
              <w:tabs>
                <w:tab w:val="decimal" w:pos="912"/>
              </w:tabs>
              <w:ind w:left="-108" w:right="-114"/>
              <w:rPr>
                <w:rFonts w:eastAsia="Times New Roman"/>
                <w:sz w:val="22"/>
                <w:szCs w:val="22"/>
                <w:lang w:val="en-GB" w:bidi="ar-SA"/>
              </w:rPr>
            </w:pPr>
          </w:p>
        </w:tc>
        <w:tc>
          <w:tcPr>
            <w:tcW w:w="1168" w:type="dxa"/>
            <w:vAlign w:val="bottom"/>
          </w:tcPr>
          <w:p w14:paraId="1C6DAE38" w14:textId="77777777" w:rsidR="00874084" w:rsidRPr="00225A4B" w:rsidRDefault="00874084">
            <w:pPr>
              <w:tabs>
                <w:tab w:val="decimal" w:pos="912"/>
              </w:tabs>
              <w:ind w:left="-108" w:right="-114"/>
              <w:rPr>
                <w:rFonts w:eastAsia="Times New Roman"/>
                <w:sz w:val="22"/>
                <w:szCs w:val="22"/>
                <w:lang w:val="en-GB" w:bidi="ar-SA"/>
              </w:rPr>
            </w:pPr>
          </w:p>
        </w:tc>
      </w:tr>
      <w:tr w:rsidR="00874084" w:rsidRPr="00225A4B" w14:paraId="2929F3FD" w14:textId="77777777">
        <w:tc>
          <w:tcPr>
            <w:tcW w:w="3060" w:type="dxa"/>
            <w:vAlign w:val="bottom"/>
          </w:tcPr>
          <w:p w14:paraId="3162FC7F" w14:textId="77777777" w:rsidR="00874084" w:rsidRPr="00225A4B" w:rsidRDefault="00874084">
            <w:pPr>
              <w:rPr>
                <w:b/>
                <w:sz w:val="22"/>
                <w:szCs w:val="22"/>
                <w:lang w:val="en-GB" w:bidi="lo-LA"/>
              </w:rPr>
            </w:pPr>
            <w:r w:rsidRPr="00225A4B">
              <w:rPr>
                <w:sz w:val="22"/>
                <w:szCs w:val="22"/>
                <w:lang w:val="en-GB"/>
              </w:rPr>
              <w:t>Strong</w:t>
            </w:r>
          </w:p>
        </w:tc>
        <w:tc>
          <w:tcPr>
            <w:tcW w:w="1150" w:type="dxa"/>
          </w:tcPr>
          <w:p w14:paraId="3D7D5F4A" w14:textId="77777777" w:rsidR="00874084" w:rsidRPr="00225A4B" w:rsidRDefault="00874084">
            <w:pPr>
              <w:tabs>
                <w:tab w:val="decimal" w:pos="912"/>
              </w:tabs>
              <w:ind w:left="-108" w:right="-114"/>
              <w:rPr>
                <w:rFonts w:eastAsia="Times New Roman"/>
                <w:sz w:val="22"/>
                <w:szCs w:val="22"/>
                <w:lang w:val="en-GB" w:bidi="ar-SA"/>
              </w:rPr>
            </w:pPr>
            <w:r w:rsidRPr="00225A4B">
              <w:rPr>
                <w:sz w:val="22"/>
                <w:szCs w:val="22"/>
              </w:rPr>
              <w:t xml:space="preserve"> 150,590 </w:t>
            </w:r>
          </w:p>
        </w:tc>
        <w:tc>
          <w:tcPr>
            <w:tcW w:w="270" w:type="dxa"/>
          </w:tcPr>
          <w:p w14:paraId="0DBD7AD8" w14:textId="77777777" w:rsidR="00874084" w:rsidRPr="00225A4B" w:rsidRDefault="00874084">
            <w:pPr>
              <w:tabs>
                <w:tab w:val="decimal" w:pos="912"/>
              </w:tabs>
              <w:ind w:left="-108" w:right="-114"/>
              <w:rPr>
                <w:rFonts w:eastAsia="Times New Roman"/>
                <w:sz w:val="22"/>
                <w:szCs w:val="22"/>
                <w:lang w:val="en-GB" w:bidi="ar-SA"/>
              </w:rPr>
            </w:pPr>
          </w:p>
        </w:tc>
        <w:tc>
          <w:tcPr>
            <w:tcW w:w="1143" w:type="dxa"/>
          </w:tcPr>
          <w:p w14:paraId="391E6598" w14:textId="77777777" w:rsidR="00874084" w:rsidRPr="00225A4B" w:rsidRDefault="00874084">
            <w:pPr>
              <w:tabs>
                <w:tab w:val="decimal" w:pos="612"/>
              </w:tabs>
              <w:ind w:left="-99" w:right="-123"/>
              <w:rPr>
                <w:sz w:val="22"/>
                <w:szCs w:val="22"/>
                <w:lang w:val="en-GB"/>
              </w:rPr>
            </w:pPr>
            <w:r w:rsidRPr="00225A4B">
              <w:rPr>
                <w:sz w:val="22"/>
                <w:szCs w:val="22"/>
              </w:rPr>
              <w:t xml:space="preserve"> -</w:t>
            </w:r>
          </w:p>
        </w:tc>
        <w:tc>
          <w:tcPr>
            <w:tcW w:w="261" w:type="dxa"/>
          </w:tcPr>
          <w:p w14:paraId="5E2C49BD" w14:textId="77777777" w:rsidR="00874084" w:rsidRPr="00225A4B" w:rsidRDefault="00874084">
            <w:pPr>
              <w:tabs>
                <w:tab w:val="decimal" w:pos="612"/>
              </w:tabs>
              <w:ind w:left="-99" w:right="-123"/>
              <w:rPr>
                <w:sz w:val="22"/>
                <w:szCs w:val="22"/>
                <w:lang w:val="en-GB"/>
              </w:rPr>
            </w:pPr>
          </w:p>
        </w:tc>
        <w:tc>
          <w:tcPr>
            <w:tcW w:w="1143" w:type="dxa"/>
          </w:tcPr>
          <w:p w14:paraId="6415C979" w14:textId="77777777" w:rsidR="00874084" w:rsidRPr="00225A4B" w:rsidRDefault="00874084">
            <w:pPr>
              <w:tabs>
                <w:tab w:val="decimal" w:pos="612"/>
              </w:tabs>
              <w:ind w:left="-99" w:right="-123"/>
              <w:rPr>
                <w:sz w:val="22"/>
                <w:szCs w:val="22"/>
                <w:lang w:val="en-GB"/>
              </w:rPr>
            </w:pPr>
            <w:r w:rsidRPr="00225A4B">
              <w:rPr>
                <w:sz w:val="22"/>
                <w:szCs w:val="22"/>
              </w:rPr>
              <w:t xml:space="preserve"> -</w:t>
            </w:r>
          </w:p>
        </w:tc>
        <w:tc>
          <w:tcPr>
            <w:tcW w:w="236" w:type="dxa"/>
          </w:tcPr>
          <w:p w14:paraId="32DF23CA" w14:textId="77777777" w:rsidR="00874084" w:rsidRPr="00225A4B" w:rsidRDefault="00874084">
            <w:pPr>
              <w:tabs>
                <w:tab w:val="decimal" w:pos="912"/>
              </w:tabs>
              <w:ind w:left="-108" w:right="-114"/>
              <w:rPr>
                <w:rFonts w:eastAsia="Times New Roman"/>
                <w:sz w:val="22"/>
                <w:szCs w:val="22"/>
                <w:lang w:val="en-GB" w:bidi="ar-SA"/>
              </w:rPr>
            </w:pPr>
          </w:p>
        </w:tc>
        <w:tc>
          <w:tcPr>
            <w:tcW w:w="1168" w:type="dxa"/>
          </w:tcPr>
          <w:p w14:paraId="356CC763" w14:textId="77777777" w:rsidR="00874084" w:rsidRPr="00225A4B" w:rsidRDefault="00874084">
            <w:pPr>
              <w:tabs>
                <w:tab w:val="decimal" w:pos="912"/>
              </w:tabs>
              <w:ind w:left="-108" w:right="-114"/>
              <w:rPr>
                <w:rFonts w:eastAsia="Times New Roman"/>
                <w:sz w:val="22"/>
                <w:szCs w:val="22"/>
                <w:lang w:val="en-GB" w:bidi="ar-SA"/>
              </w:rPr>
            </w:pPr>
            <w:r w:rsidRPr="00225A4B">
              <w:rPr>
                <w:sz w:val="22"/>
                <w:szCs w:val="22"/>
              </w:rPr>
              <w:t xml:space="preserve"> 150,590 </w:t>
            </w:r>
          </w:p>
        </w:tc>
      </w:tr>
      <w:tr w:rsidR="00874084" w:rsidRPr="00225A4B" w14:paraId="34C07777" w14:textId="77777777">
        <w:tc>
          <w:tcPr>
            <w:tcW w:w="3060" w:type="dxa"/>
            <w:vAlign w:val="bottom"/>
          </w:tcPr>
          <w:p w14:paraId="4981EE47" w14:textId="77777777" w:rsidR="00874084" w:rsidRPr="00225A4B" w:rsidRDefault="00874084">
            <w:pPr>
              <w:rPr>
                <w:sz w:val="22"/>
                <w:szCs w:val="22"/>
                <w:lang w:val="en-GB"/>
              </w:rPr>
            </w:pPr>
            <w:r w:rsidRPr="00225A4B">
              <w:rPr>
                <w:sz w:val="22"/>
                <w:szCs w:val="22"/>
                <w:lang w:val="en-GB"/>
              </w:rPr>
              <w:t>Fair</w:t>
            </w:r>
          </w:p>
        </w:tc>
        <w:tc>
          <w:tcPr>
            <w:tcW w:w="1150" w:type="dxa"/>
          </w:tcPr>
          <w:p w14:paraId="189EEA92" w14:textId="77777777" w:rsidR="00874084" w:rsidRPr="00225A4B" w:rsidRDefault="00874084">
            <w:pPr>
              <w:tabs>
                <w:tab w:val="decimal" w:pos="912"/>
              </w:tabs>
              <w:ind w:left="-108" w:right="-114"/>
              <w:rPr>
                <w:rFonts w:eastAsia="Times New Roman"/>
                <w:sz w:val="22"/>
                <w:szCs w:val="22"/>
                <w:lang w:val="en-GB" w:bidi="ar-SA"/>
              </w:rPr>
            </w:pPr>
            <w:r w:rsidRPr="00225A4B">
              <w:rPr>
                <w:sz w:val="22"/>
                <w:szCs w:val="22"/>
              </w:rPr>
              <w:t xml:space="preserve"> 24 </w:t>
            </w:r>
          </w:p>
        </w:tc>
        <w:tc>
          <w:tcPr>
            <w:tcW w:w="270" w:type="dxa"/>
          </w:tcPr>
          <w:p w14:paraId="23998F2D" w14:textId="77777777" w:rsidR="00874084" w:rsidRPr="00225A4B" w:rsidRDefault="00874084">
            <w:pPr>
              <w:tabs>
                <w:tab w:val="decimal" w:pos="912"/>
              </w:tabs>
              <w:ind w:left="-108" w:right="-114"/>
              <w:rPr>
                <w:rFonts w:eastAsia="Times New Roman"/>
                <w:sz w:val="22"/>
                <w:szCs w:val="22"/>
                <w:lang w:val="en-GB" w:bidi="ar-SA"/>
              </w:rPr>
            </w:pPr>
          </w:p>
        </w:tc>
        <w:tc>
          <w:tcPr>
            <w:tcW w:w="1143" w:type="dxa"/>
          </w:tcPr>
          <w:p w14:paraId="5516644C" w14:textId="77777777" w:rsidR="00874084" w:rsidRPr="00225A4B" w:rsidRDefault="00874084">
            <w:pPr>
              <w:tabs>
                <w:tab w:val="decimal" w:pos="612"/>
              </w:tabs>
              <w:ind w:left="-99" w:right="-123"/>
              <w:rPr>
                <w:sz w:val="22"/>
                <w:szCs w:val="22"/>
                <w:lang w:val="en-GB"/>
              </w:rPr>
            </w:pPr>
            <w:r w:rsidRPr="00225A4B">
              <w:rPr>
                <w:sz w:val="22"/>
                <w:szCs w:val="22"/>
              </w:rPr>
              <w:t xml:space="preserve"> -</w:t>
            </w:r>
          </w:p>
        </w:tc>
        <w:tc>
          <w:tcPr>
            <w:tcW w:w="261" w:type="dxa"/>
          </w:tcPr>
          <w:p w14:paraId="5712A53A" w14:textId="77777777" w:rsidR="00874084" w:rsidRPr="00225A4B" w:rsidRDefault="00874084">
            <w:pPr>
              <w:tabs>
                <w:tab w:val="decimal" w:pos="612"/>
              </w:tabs>
              <w:ind w:left="-99" w:right="-123"/>
              <w:rPr>
                <w:sz w:val="22"/>
                <w:szCs w:val="22"/>
                <w:lang w:val="en-GB"/>
              </w:rPr>
            </w:pPr>
          </w:p>
        </w:tc>
        <w:tc>
          <w:tcPr>
            <w:tcW w:w="1143" w:type="dxa"/>
          </w:tcPr>
          <w:p w14:paraId="01599850" w14:textId="77777777" w:rsidR="00874084" w:rsidRPr="00225A4B" w:rsidRDefault="00874084">
            <w:pPr>
              <w:tabs>
                <w:tab w:val="decimal" w:pos="612"/>
              </w:tabs>
              <w:ind w:left="-99" w:right="-123"/>
              <w:rPr>
                <w:sz w:val="22"/>
                <w:szCs w:val="22"/>
                <w:lang w:val="en-GB"/>
              </w:rPr>
            </w:pPr>
            <w:r w:rsidRPr="00225A4B">
              <w:rPr>
                <w:sz w:val="22"/>
                <w:szCs w:val="22"/>
              </w:rPr>
              <w:t xml:space="preserve"> -</w:t>
            </w:r>
          </w:p>
        </w:tc>
        <w:tc>
          <w:tcPr>
            <w:tcW w:w="236" w:type="dxa"/>
          </w:tcPr>
          <w:p w14:paraId="6534DA4D" w14:textId="77777777" w:rsidR="00874084" w:rsidRPr="00225A4B" w:rsidRDefault="00874084">
            <w:pPr>
              <w:tabs>
                <w:tab w:val="decimal" w:pos="912"/>
              </w:tabs>
              <w:ind w:left="-108" w:right="-114"/>
              <w:rPr>
                <w:rFonts w:eastAsia="Times New Roman"/>
                <w:sz w:val="22"/>
                <w:szCs w:val="22"/>
                <w:lang w:val="en-GB" w:bidi="ar-SA"/>
              </w:rPr>
            </w:pPr>
          </w:p>
        </w:tc>
        <w:tc>
          <w:tcPr>
            <w:tcW w:w="1168" w:type="dxa"/>
          </w:tcPr>
          <w:p w14:paraId="37A7A061" w14:textId="77777777" w:rsidR="00874084" w:rsidRPr="00225A4B" w:rsidRDefault="00874084">
            <w:pPr>
              <w:tabs>
                <w:tab w:val="decimal" w:pos="912"/>
              </w:tabs>
              <w:ind w:left="-108" w:right="-114"/>
              <w:rPr>
                <w:rFonts w:eastAsia="Times New Roman"/>
                <w:sz w:val="22"/>
                <w:szCs w:val="22"/>
                <w:lang w:val="en-GB" w:bidi="ar-SA"/>
              </w:rPr>
            </w:pPr>
            <w:r w:rsidRPr="00225A4B">
              <w:rPr>
                <w:sz w:val="22"/>
                <w:szCs w:val="22"/>
              </w:rPr>
              <w:t xml:space="preserve"> 24 </w:t>
            </w:r>
          </w:p>
        </w:tc>
      </w:tr>
      <w:tr w:rsidR="00874084" w:rsidRPr="00225A4B" w14:paraId="7005B7F4" w14:textId="77777777">
        <w:tc>
          <w:tcPr>
            <w:tcW w:w="3060" w:type="dxa"/>
            <w:vAlign w:val="bottom"/>
          </w:tcPr>
          <w:p w14:paraId="56B3DBFB" w14:textId="77777777" w:rsidR="00874084" w:rsidRPr="00225A4B" w:rsidRDefault="00874084">
            <w:pPr>
              <w:rPr>
                <w:rFonts w:eastAsia="Times New Roman"/>
                <w:b/>
                <w:bCs/>
                <w:sz w:val="22"/>
                <w:szCs w:val="22"/>
                <w:lang w:val="en-GB" w:bidi="ar-SA"/>
              </w:rPr>
            </w:pPr>
            <w:r w:rsidRPr="00225A4B">
              <w:rPr>
                <w:b/>
                <w:bCs/>
                <w:sz w:val="22"/>
                <w:szCs w:val="22"/>
                <w:lang w:val="en-GB" w:bidi="lo-LA"/>
              </w:rPr>
              <w:t xml:space="preserve">Total loans to customers </w:t>
            </w:r>
            <w:r w:rsidRPr="00225A4B">
              <w:rPr>
                <w:sz w:val="22"/>
                <w:szCs w:val="22"/>
                <w:vertAlign w:val="superscript"/>
                <w:lang w:val="en-GB"/>
              </w:rPr>
              <w:t>*</w:t>
            </w:r>
          </w:p>
        </w:tc>
        <w:tc>
          <w:tcPr>
            <w:tcW w:w="1150" w:type="dxa"/>
            <w:tcBorders>
              <w:top w:val="single" w:sz="4" w:space="0" w:color="auto"/>
              <w:left w:val="nil"/>
              <w:bottom w:val="double" w:sz="4" w:space="0" w:color="auto"/>
              <w:right w:val="nil"/>
            </w:tcBorders>
          </w:tcPr>
          <w:p w14:paraId="4D0B1E86" w14:textId="77777777" w:rsidR="00874084" w:rsidRPr="00225A4B" w:rsidRDefault="00874084">
            <w:pPr>
              <w:tabs>
                <w:tab w:val="decimal" w:pos="912"/>
              </w:tabs>
              <w:ind w:left="-108" w:right="-114"/>
              <w:rPr>
                <w:rFonts w:eastAsia="Times New Roman"/>
                <w:b/>
                <w:bCs/>
                <w:sz w:val="22"/>
                <w:szCs w:val="22"/>
                <w:lang w:val="en-GB" w:bidi="ar-SA"/>
              </w:rPr>
            </w:pPr>
            <w:r w:rsidRPr="00225A4B">
              <w:rPr>
                <w:b/>
                <w:bCs/>
                <w:sz w:val="22"/>
                <w:szCs w:val="22"/>
              </w:rPr>
              <w:t xml:space="preserve"> 150,614 </w:t>
            </w:r>
          </w:p>
        </w:tc>
        <w:tc>
          <w:tcPr>
            <w:tcW w:w="270" w:type="dxa"/>
          </w:tcPr>
          <w:p w14:paraId="3E9EDB90" w14:textId="77777777" w:rsidR="00874084" w:rsidRPr="00225A4B" w:rsidRDefault="00874084">
            <w:pPr>
              <w:tabs>
                <w:tab w:val="decimal" w:pos="912"/>
              </w:tabs>
              <w:ind w:left="-108" w:right="-114"/>
              <w:rPr>
                <w:rFonts w:eastAsia="Times New Roman"/>
                <w:b/>
                <w:bCs/>
                <w:sz w:val="22"/>
                <w:szCs w:val="22"/>
                <w:lang w:val="en-GB" w:bidi="ar-SA"/>
              </w:rPr>
            </w:pPr>
          </w:p>
        </w:tc>
        <w:tc>
          <w:tcPr>
            <w:tcW w:w="1143" w:type="dxa"/>
            <w:tcBorders>
              <w:top w:val="single" w:sz="4" w:space="0" w:color="auto"/>
              <w:left w:val="nil"/>
              <w:bottom w:val="double" w:sz="4" w:space="0" w:color="auto"/>
              <w:right w:val="nil"/>
            </w:tcBorders>
          </w:tcPr>
          <w:p w14:paraId="6F59F7D4" w14:textId="77777777" w:rsidR="00874084" w:rsidRPr="00225A4B" w:rsidRDefault="00874084">
            <w:pPr>
              <w:tabs>
                <w:tab w:val="decimal" w:pos="612"/>
              </w:tabs>
              <w:ind w:left="-99" w:right="-123"/>
              <w:rPr>
                <w:b/>
                <w:bCs/>
                <w:sz w:val="22"/>
                <w:szCs w:val="22"/>
                <w:lang w:val="en-GB"/>
              </w:rPr>
            </w:pPr>
            <w:r w:rsidRPr="00225A4B">
              <w:rPr>
                <w:b/>
                <w:bCs/>
                <w:sz w:val="22"/>
                <w:szCs w:val="22"/>
              </w:rPr>
              <w:t xml:space="preserve"> -</w:t>
            </w:r>
          </w:p>
        </w:tc>
        <w:tc>
          <w:tcPr>
            <w:tcW w:w="261" w:type="dxa"/>
          </w:tcPr>
          <w:p w14:paraId="69857C05" w14:textId="77777777" w:rsidR="00874084" w:rsidRPr="00225A4B" w:rsidRDefault="00874084">
            <w:pPr>
              <w:tabs>
                <w:tab w:val="decimal" w:pos="612"/>
              </w:tabs>
              <w:ind w:left="-99" w:right="-123"/>
              <w:rPr>
                <w:b/>
                <w:bCs/>
                <w:sz w:val="22"/>
                <w:szCs w:val="22"/>
                <w:lang w:val="en-GB"/>
              </w:rPr>
            </w:pPr>
          </w:p>
        </w:tc>
        <w:tc>
          <w:tcPr>
            <w:tcW w:w="1143" w:type="dxa"/>
            <w:tcBorders>
              <w:top w:val="single" w:sz="4" w:space="0" w:color="auto"/>
              <w:left w:val="nil"/>
              <w:bottom w:val="double" w:sz="4" w:space="0" w:color="auto"/>
              <w:right w:val="nil"/>
            </w:tcBorders>
          </w:tcPr>
          <w:p w14:paraId="40F3BD55" w14:textId="77777777" w:rsidR="00874084" w:rsidRPr="00225A4B" w:rsidRDefault="00874084">
            <w:pPr>
              <w:tabs>
                <w:tab w:val="decimal" w:pos="612"/>
              </w:tabs>
              <w:ind w:left="-99" w:right="-123"/>
              <w:rPr>
                <w:b/>
                <w:bCs/>
                <w:sz w:val="22"/>
                <w:szCs w:val="22"/>
                <w:lang w:val="en-GB"/>
              </w:rPr>
            </w:pPr>
            <w:r w:rsidRPr="00225A4B">
              <w:rPr>
                <w:b/>
                <w:bCs/>
                <w:sz w:val="22"/>
                <w:szCs w:val="22"/>
              </w:rPr>
              <w:t xml:space="preserve"> -</w:t>
            </w:r>
          </w:p>
        </w:tc>
        <w:tc>
          <w:tcPr>
            <w:tcW w:w="236" w:type="dxa"/>
          </w:tcPr>
          <w:p w14:paraId="61B346D6" w14:textId="77777777" w:rsidR="00874084" w:rsidRPr="00225A4B" w:rsidRDefault="00874084">
            <w:pPr>
              <w:tabs>
                <w:tab w:val="decimal" w:pos="912"/>
              </w:tabs>
              <w:ind w:left="-108" w:right="-114"/>
              <w:rPr>
                <w:rFonts w:eastAsia="Times New Roman"/>
                <w:b/>
                <w:bCs/>
                <w:sz w:val="22"/>
                <w:szCs w:val="22"/>
                <w:lang w:val="en-GB" w:bidi="ar-SA"/>
              </w:rPr>
            </w:pPr>
          </w:p>
        </w:tc>
        <w:tc>
          <w:tcPr>
            <w:tcW w:w="1168" w:type="dxa"/>
            <w:tcBorders>
              <w:top w:val="single" w:sz="4" w:space="0" w:color="auto"/>
              <w:left w:val="nil"/>
              <w:bottom w:val="double" w:sz="4" w:space="0" w:color="auto"/>
              <w:right w:val="nil"/>
            </w:tcBorders>
          </w:tcPr>
          <w:p w14:paraId="35B15B3B" w14:textId="77777777" w:rsidR="00874084" w:rsidRPr="00225A4B" w:rsidRDefault="00874084">
            <w:pPr>
              <w:tabs>
                <w:tab w:val="decimal" w:pos="912"/>
              </w:tabs>
              <w:ind w:left="-108" w:right="-114"/>
              <w:rPr>
                <w:rFonts w:eastAsia="Times New Roman"/>
                <w:b/>
                <w:bCs/>
                <w:sz w:val="22"/>
                <w:szCs w:val="22"/>
                <w:lang w:val="en-GB" w:bidi="ar-SA"/>
              </w:rPr>
            </w:pPr>
            <w:r w:rsidRPr="00225A4B">
              <w:rPr>
                <w:b/>
                <w:bCs/>
                <w:sz w:val="22"/>
                <w:szCs w:val="22"/>
              </w:rPr>
              <w:t xml:space="preserve"> 150,614 </w:t>
            </w:r>
          </w:p>
        </w:tc>
      </w:tr>
    </w:tbl>
    <w:p w14:paraId="350C6DD9" w14:textId="77777777" w:rsidR="00141B6B" w:rsidRPr="00225A4B" w:rsidRDefault="00141B6B" w:rsidP="00141B6B">
      <w:pPr>
        <w:ind w:left="900"/>
        <w:jc w:val="both"/>
        <w:rPr>
          <w:rFonts w:cstheme="minorBidi"/>
          <w:color w:val="000000"/>
          <w:sz w:val="14"/>
          <w:szCs w:val="14"/>
          <w:lang w:val="en-GB"/>
        </w:rPr>
      </w:pPr>
    </w:p>
    <w:p w14:paraId="38DEEFBB" w14:textId="2AB6677B" w:rsidR="00141B6B" w:rsidRPr="008241D5" w:rsidRDefault="00141B6B" w:rsidP="00141B6B">
      <w:pPr>
        <w:ind w:left="900"/>
        <w:jc w:val="both"/>
        <w:rPr>
          <w:color w:val="000000"/>
          <w:sz w:val="22"/>
          <w:szCs w:val="22"/>
          <w:lang w:val="en-GB"/>
        </w:rPr>
      </w:pPr>
      <w:r w:rsidRPr="00225A4B">
        <w:rPr>
          <w:rFonts w:cstheme="minorBidi"/>
          <w:color w:val="000000"/>
          <w:sz w:val="22"/>
          <w:szCs w:val="22"/>
          <w:lang w:val="en-GB"/>
        </w:rPr>
        <w:t xml:space="preserve">       </w:t>
      </w:r>
      <w:r w:rsidRPr="00225A4B">
        <w:rPr>
          <w:sz w:val="20"/>
          <w:szCs w:val="20"/>
          <w:vertAlign w:val="superscript"/>
          <w:lang w:val="en-GB"/>
        </w:rPr>
        <w:t>*</w:t>
      </w:r>
      <w:r w:rsidRPr="00225A4B">
        <w:rPr>
          <w:sz w:val="20"/>
          <w:szCs w:val="20"/>
          <w:lang w:val="en-GB"/>
        </w:rPr>
        <w:t xml:space="preserve"> </w:t>
      </w:r>
      <w:r w:rsidRPr="00225A4B">
        <w:rPr>
          <w:sz w:val="20"/>
          <w:szCs w:val="20"/>
          <w:lang w:val="en-GB"/>
        </w:rPr>
        <w:tab/>
      </w:r>
      <w:r w:rsidR="00296BDC" w:rsidRPr="00225A4B">
        <w:rPr>
          <w:rFonts w:eastAsia="Times New Roman"/>
          <w:sz w:val="18"/>
          <w:szCs w:val="18"/>
          <w:lang w:val="en-GB"/>
        </w:rPr>
        <w:t>Excludes unamortised modification gain (loss).</w:t>
      </w:r>
    </w:p>
    <w:p w14:paraId="09C3B5E7" w14:textId="42DD0E0D" w:rsidR="006B016A" w:rsidRPr="008241D5" w:rsidRDefault="006B016A">
      <w:pPr>
        <w:suppressAutoHyphens w:val="0"/>
        <w:rPr>
          <w:rFonts w:cstheme="minorBidi"/>
          <w:color w:val="000000"/>
          <w:sz w:val="22"/>
          <w:szCs w:val="22"/>
          <w:lang w:val="en-GB"/>
        </w:rPr>
      </w:pPr>
    </w:p>
    <w:p w14:paraId="73C7DBE2" w14:textId="77777777" w:rsidR="00F219AF" w:rsidRDefault="00F219AF">
      <w:pPr>
        <w:suppressAutoHyphens w:val="0"/>
        <w:rPr>
          <w:rFonts w:eastAsia="Times New Roman"/>
          <w:b/>
          <w:bCs/>
          <w:i/>
          <w:iCs/>
          <w:sz w:val="22"/>
          <w:szCs w:val="22"/>
          <w:lang w:val="en-GB"/>
        </w:rPr>
      </w:pPr>
      <w:r>
        <w:rPr>
          <w:rFonts w:eastAsia="Times New Roman"/>
          <w:b/>
          <w:bCs/>
          <w:i/>
          <w:iCs/>
          <w:sz w:val="22"/>
          <w:szCs w:val="22"/>
          <w:lang w:val="en-GB"/>
        </w:rPr>
        <w:br w:type="page"/>
      </w:r>
    </w:p>
    <w:p w14:paraId="58367FF7" w14:textId="7B908EEC" w:rsidR="002D5477" w:rsidRPr="008241D5" w:rsidRDefault="002D5477" w:rsidP="002D5477">
      <w:pPr>
        <w:numPr>
          <w:ilvl w:val="0"/>
          <w:numId w:val="32"/>
        </w:numPr>
        <w:ind w:left="540" w:hanging="540"/>
        <w:rPr>
          <w:rFonts w:eastAsia="Times New Roman"/>
          <w:sz w:val="22"/>
          <w:szCs w:val="22"/>
          <w:lang w:val="en-GB"/>
        </w:rPr>
      </w:pPr>
      <w:r w:rsidRPr="008241D5">
        <w:rPr>
          <w:rFonts w:eastAsia="Times New Roman"/>
          <w:b/>
          <w:bCs/>
          <w:i/>
          <w:iCs/>
          <w:sz w:val="22"/>
          <w:szCs w:val="22"/>
          <w:lang w:val="en-GB"/>
        </w:rPr>
        <w:t>Liquidity risk</w:t>
      </w:r>
    </w:p>
    <w:p w14:paraId="3DD7F927" w14:textId="77777777" w:rsidR="002D5477" w:rsidRPr="00834D9E" w:rsidRDefault="002D5477" w:rsidP="002D5477">
      <w:pPr>
        <w:ind w:left="540" w:right="-28"/>
        <w:jc w:val="both"/>
        <w:rPr>
          <w:rFonts w:eastAsia="Times New Roman" w:cstheme="minorBidi"/>
          <w:sz w:val="22"/>
          <w:szCs w:val="22"/>
          <w:cs/>
        </w:rPr>
      </w:pPr>
    </w:p>
    <w:p w14:paraId="217E1F84" w14:textId="5120801E" w:rsidR="002D5477" w:rsidRPr="008241D5" w:rsidRDefault="002D5477" w:rsidP="002D5477">
      <w:pPr>
        <w:ind w:left="540" w:right="-28"/>
        <w:jc w:val="both"/>
        <w:rPr>
          <w:rFonts w:eastAsia="Times New Roman"/>
          <w:sz w:val="22"/>
          <w:szCs w:val="22"/>
          <w:lang w:val="en-GB"/>
        </w:rPr>
      </w:pPr>
      <w:r w:rsidRPr="008241D5">
        <w:rPr>
          <w:rFonts w:eastAsia="Times New Roman"/>
          <w:sz w:val="22"/>
          <w:szCs w:val="22"/>
          <w:lang w:val="en-GB"/>
        </w:rPr>
        <w:t xml:space="preserve">Liquidity risk is the risk that the </w:t>
      </w:r>
      <w:r w:rsidR="00513509" w:rsidRPr="008241D5">
        <w:rPr>
          <w:rFonts w:eastAsia="Times New Roman"/>
          <w:sz w:val="22"/>
          <w:szCs w:val="22"/>
          <w:lang w:val="en-GB"/>
        </w:rPr>
        <w:t>Group</w:t>
      </w:r>
      <w:r w:rsidRPr="008241D5">
        <w:rPr>
          <w:rFonts w:eastAsia="Times New Roman"/>
          <w:sz w:val="22"/>
          <w:szCs w:val="22"/>
          <w:lang w:val="en-GB"/>
        </w:rPr>
        <w:t xml:space="preserve"> may not be able to meet its obligations as they fall due, because of an inability to realise assets or to cover funding requirements at an appropriate price, thus resulting in losses to the </w:t>
      </w:r>
      <w:r w:rsidR="00513509" w:rsidRPr="008241D5">
        <w:rPr>
          <w:rFonts w:eastAsia="Times New Roman"/>
          <w:sz w:val="22"/>
          <w:szCs w:val="22"/>
          <w:lang w:val="en-GB"/>
        </w:rPr>
        <w:t>Group</w:t>
      </w:r>
      <w:r w:rsidRPr="008241D5">
        <w:rPr>
          <w:rFonts w:eastAsia="Times New Roman"/>
          <w:sz w:val="22"/>
          <w:szCs w:val="22"/>
          <w:lang w:val="en-GB"/>
        </w:rPr>
        <w:t>.</w:t>
      </w:r>
    </w:p>
    <w:p w14:paraId="7E8BD654" w14:textId="77777777" w:rsidR="002D5477" w:rsidRPr="008241D5" w:rsidRDefault="002D5477" w:rsidP="002D5477">
      <w:pPr>
        <w:ind w:left="540" w:right="-28"/>
        <w:jc w:val="both"/>
        <w:rPr>
          <w:rFonts w:eastAsia="Times New Roman"/>
          <w:sz w:val="22"/>
          <w:szCs w:val="22"/>
          <w:lang w:val="en-GB"/>
        </w:rPr>
      </w:pPr>
    </w:p>
    <w:p w14:paraId="0A1D3727" w14:textId="2CF921D0" w:rsidR="00192981" w:rsidRPr="008241D5" w:rsidRDefault="00192981" w:rsidP="00192981">
      <w:pPr>
        <w:ind w:left="540" w:right="-28"/>
        <w:jc w:val="both"/>
        <w:rPr>
          <w:rFonts w:eastAsia="Times New Roman"/>
          <w:sz w:val="22"/>
          <w:szCs w:val="22"/>
          <w:lang w:val="en-GB"/>
        </w:rPr>
      </w:pPr>
      <w:r w:rsidRPr="008241D5">
        <w:rPr>
          <w:rFonts w:eastAsia="Times New Roman"/>
          <w:sz w:val="22"/>
          <w:szCs w:val="22"/>
          <w:lang w:val="en-GB"/>
        </w:rPr>
        <w:t xml:space="preserve">In order to manage Group’s liquidity risk, the Company established the Liquidity Risk Management Framework in the Group Risk Management Policy. The Group uses decentralized liquidity risk management method. Companies under the Group are responsible for their own liquidity management, funding plan and sources of funding. The Company will support liquidity to the companies under </w:t>
      </w:r>
      <w:r w:rsidR="00986D7F" w:rsidRPr="008241D5">
        <w:rPr>
          <w:rFonts w:eastAsia="Times New Roman"/>
          <w:sz w:val="22"/>
          <w:szCs w:val="22"/>
          <w:lang w:val="en-GB"/>
        </w:rPr>
        <w:br/>
      </w:r>
      <w:r w:rsidRPr="008241D5">
        <w:rPr>
          <w:rFonts w:eastAsia="Times New Roman"/>
          <w:sz w:val="22"/>
          <w:szCs w:val="22"/>
          <w:lang w:val="en-GB"/>
        </w:rPr>
        <w:t xml:space="preserve">the Group according to the Group’s strategic and business plan. </w:t>
      </w:r>
    </w:p>
    <w:p w14:paraId="1DD99808" w14:textId="77777777" w:rsidR="00192981" w:rsidRPr="008241D5" w:rsidRDefault="00192981" w:rsidP="00192981">
      <w:pPr>
        <w:ind w:left="540" w:right="-28"/>
        <w:jc w:val="both"/>
        <w:rPr>
          <w:rFonts w:eastAsia="Times New Roman"/>
          <w:sz w:val="22"/>
          <w:szCs w:val="22"/>
          <w:lang w:val="en-GB"/>
        </w:rPr>
      </w:pPr>
    </w:p>
    <w:p w14:paraId="3FAA1B9C" w14:textId="7CC5381A" w:rsidR="00192981" w:rsidRPr="008241D5" w:rsidRDefault="00192981" w:rsidP="00192981">
      <w:pPr>
        <w:ind w:left="540" w:right="-28"/>
        <w:jc w:val="both"/>
        <w:rPr>
          <w:rFonts w:eastAsia="Times New Roman"/>
          <w:sz w:val="22"/>
          <w:szCs w:val="22"/>
          <w:lang w:val="en-GB"/>
        </w:rPr>
      </w:pPr>
      <w:r w:rsidRPr="008241D5">
        <w:rPr>
          <w:rFonts w:eastAsia="Times New Roman"/>
          <w:sz w:val="22"/>
          <w:szCs w:val="22"/>
          <w:lang w:val="en-GB"/>
        </w:rPr>
        <w:t>The Company requires the companies under the Group to establish their Liquidity Risk Management Policy by considering their governance, roles and responsibilities to align with the company’s size, type, service and organization structure</w:t>
      </w:r>
      <w:r w:rsidR="002E38F2" w:rsidRPr="008241D5">
        <w:rPr>
          <w:rFonts w:eastAsia="Times New Roman"/>
          <w:sz w:val="22"/>
          <w:szCs w:val="22"/>
          <w:lang w:val="en-GB"/>
        </w:rPr>
        <w:t xml:space="preserve"> and</w:t>
      </w:r>
      <w:r w:rsidRPr="008241D5">
        <w:rPr>
          <w:rFonts w:eastAsia="Times New Roman"/>
          <w:sz w:val="22"/>
          <w:szCs w:val="22"/>
          <w:lang w:val="en-GB"/>
        </w:rPr>
        <w:t xml:space="preserve"> to establish their Liquidity Risk Management Guidelines and strategies in managing liquidity risk by considering laws and regulations of the countries which the companies operate in and of the regulators of the related businesses.</w:t>
      </w:r>
    </w:p>
    <w:p w14:paraId="56BE68E3" w14:textId="554B5986" w:rsidR="00A114AF" w:rsidRPr="00F219AF" w:rsidRDefault="00A114AF">
      <w:pPr>
        <w:suppressAutoHyphens w:val="0"/>
        <w:rPr>
          <w:rFonts w:eastAsia="Times New Roman" w:cstheme="minorBidi"/>
          <w:sz w:val="22"/>
          <w:szCs w:val="22"/>
          <w:lang w:val="en-GB"/>
        </w:rPr>
      </w:pPr>
    </w:p>
    <w:p w14:paraId="1213A669" w14:textId="13E7D71A" w:rsidR="00CC04C1" w:rsidRPr="008241D5" w:rsidRDefault="00BB3CFF" w:rsidP="00CC04C1">
      <w:pPr>
        <w:ind w:left="540" w:right="-28"/>
        <w:jc w:val="both"/>
        <w:rPr>
          <w:rFonts w:eastAsia="Times New Roman"/>
          <w:b/>
          <w:bCs/>
          <w:sz w:val="22"/>
          <w:szCs w:val="22"/>
          <w:lang w:val="en-GB"/>
        </w:rPr>
      </w:pPr>
      <w:r w:rsidRPr="00BB3CFF">
        <w:rPr>
          <w:rFonts w:eastAsia="Times New Roman"/>
          <w:sz w:val="22"/>
          <w:szCs w:val="22"/>
          <w:lang w:val="en-GB"/>
        </w:rPr>
        <w:t>The Group manages and controls liquidity risk to ensure that it maintains adequate sources of liquidity in order to maintain sufficient future cash flows The Group’s policy is to maintain its Liquidity Coverage Ratio (LCR) and Net Stable Funding Ratio (NSFR) at the appropriate level and to monitor net cash outflows over different time horizons to ensure that the Group will be able to meet its liquidity needs on a timely basis</w:t>
      </w:r>
      <w:r w:rsidR="00192981" w:rsidRPr="008241D5">
        <w:rPr>
          <w:rFonts w:eastAsia="Times New Roman"/>
          <w:sz w:val="22"/>
          <w:szCs w:val="22"/>
          <w:lang w:val="en-GB"/>
        </w:rPr>
        <w:t>.</w:t>
      </w:r>
    </w:p>
    <w:p w14:paraId="62B728DC" w14:textId="77777777" w:rsidR="00CC04C1" w:rsidRPr="008241D5" w:rsidRDefault="00CC04C1" w:rsidP="00A5049F">
      <w:pPr>
        <w:ind w:right="-28"/>
        <w:jc w:val="both"/>
        <w:rPr>
          <w:rFonts w:eastAsia="Times New Roman"/>
          <w:b/>
          <w:bCs/>
          <w:sz w:val="22"/>
          <w:szCs w:val="22"/>
          <w:lang w:val="en-GB"/>
        </w:rPr>
      </w:pPr>
    </w:p>
    <w:p w14:paraId="35830944" w14:textId="16E3D1A1" w:rsidR="002D5477" w:rsidRPr="008241D5" w:rsidRDefault="002D5477" w:rsidP="00CC04C1">
      <w:pPr>
        <w:ind w:left="540" w:right="-28"/>
        <w:jc w:val="both"/>
        <w:rPr>
          <w:rFonts w:eastAsia="Times New Roman"/>
          <w:b/>
          <w:bCs/>
          <w:sz w:val="22"/>
          <w:szCs w:val="22"/>
          <w:lang w:val="en-GB"/>
        </w:rPr>
      </w:pPr>
      <w:r w:rsidRPr="008241D5">
        <w:rPr>
          <w:rFonts w:eastAsia="Times New Roman"/>
          <w:b/>
          <w:bCs/>
          <w:sz w:val="22"/>
          <w:szCs w:val="22"/>
          <w:lang w:val="en-GB"/>
        </w:rPr>
        <w:t>Loans to deposits ratio</w:t>
      </w:r>
    </w:p>
    <w:p w14:paraId="7F073A42" w14:textId="77777777" w:rsidR="002D5477" w:rsidRPr="008241D5" w:rsidRDefault="002D5477" w:rsidP="002D5477">
      <w:pPr>
        <w:ind w:left="540" w:right="-28"/>
        <w:jc w:val="both"/>
        <w:rPr>
          <w:rFonts w:eastAsia="Times New Roman"/>
          <w:b/>
          <w:bCs/>
          <w:sz w:val="22"/>
          <w:szCs w:val="22"/>
          <w:lang w:val="en-GB"/>
        </w:rPr>
      </w:pPr>
    </w:p>
    <w:p w14:paraId="4545A47E" w14:textId="3029E6B0" w:rsidR="009F5576" w:rsidRPr="008241D5" w:rsidRDefault="002D5477" w:rsidP="009F5576">
      <w:pPr>
        <w:ind w:left="540" w:right="-28"/>
        <w:jc w:val="both"/>
        <w:rPr>
          <w:rFonts w:eastAsia="Times New Roman" w:cstheme="minorBidi"/>
          <w:sz w:val="22"/>
          <w:szCs w:val="22"/>
          <w:lang w:val="en-GB"/>
        </w:rPr>
      </w:pPr>
      <w:r w:rsidRPr="008241D5">
        <w:rPr>
          <w:rFonts w:eastAsia="Times New Roman"/>
          <w:sz w:val="22"/>
          <w:szCs w:val="22"/>
          <w:lang w:val="en-GB"/>
        </w:rPr>
        <w:t xml:space="preserve">As at </w:t>
      </w:r>
      <w:r w:rsidR="005024EC" w:rsidRPr="008241D5">
        <w:rPr>
          <w:rFonts w:eastAsia="Times New Roman"/>
          <w:sz w:val="22"/>
          <w:szCs w:val="22"/>
          <w:lang w:val="en-GB"/>
        </w:rPr>
        <w:t>31 December</w:t>
      </w:r>
      <w:r w:rsidRPr="008241D5">
        <w:rPr>
          <w:rFonts w:eastAsia="Times New Roman"/>
          <w:sz w:val="22"/>
          <w:szCs w:val="22"/>
          <w:lang w:val="en-GB"/>
        </w:rPr>
        <w:t xml:space="preserve"> 202</w:t>
      </w:r>
      <w:r w:rsidR="00874084">
        <w:rPr>
          <w:rFonts w:eastAsia="Times New Roman"/>
          <w:sz w:val="22"/>
          <w:szCs w:val="22"/>
          <w:lang w:val="en-GB"/>
        </w:rPr>
        <w:t>5</w:t>
      </w:r>
      <w:r w:rsidRPr="008241D5">
        <w:rPr>
          <w:rFonts w:eastAsia="Times New Roman"/>
          <w:sz w:val="22"/>
          <w:szCs w:val="22"/>
          <w:lang w:val="en-GB"/>
        </w:rPr>
        <w:t xml:space="preserve">, Loans to Deposits Ratio (excluding loans and deposits from financial institutions) was </w:t>
      </w:r>
      <w:r w:rsidR="00B552AA">
        <w:rPr>
          <w:rFonts w:eastAsia="Times New Roman" w:cs="Angsana New"/>
          <w:sz w:val="22"/>
        </w:rPr>
        <w:t>91.8</w:t>
      </w:r>
      <w:r w:rsidRPr="008241D5">
        <w:rPr>
          <w:rFonts w:eastAsia="Times New Roman"/>
          <w:sz w:val="22"/>
          <w:szCs w:val="22"/>
          <w:lang w:val="en-GB"/>
        </w:rPr>
        <w:t xml:space="preserve">% in the consolidated financial statements </w:t>
      </w:r>
      <w:r w:rsidRPr="008241D5">
        <w:rPr>
          <w:rFonts w:eastAsia="Times New Roman"/>
          <w:i/>
          <w:iCs/>
          <w:sz w:val="22"/>
          <w:szCs w:val="22"/>
          <w:lang w:val="en-GB"/>
        </w:rPr>
        <w:t>(20</w:t>
      </w:r>
      <w:r w:rsidR="00874084">
        <w:rPr>
          <w:rFonts w:eastAsia="Times New Roman"/>
          <w:i/>
          <w:iCs/>
          <w:sz w:val="22"/>
          <w:szCs w:val="22"/>
          <w:lang w:val="en-GB"/>
        </w:rPr>
        <w:t>24</w:t>
      </w:r>
      <w:r w:rsidRPr="008241D5">
        <w:rPr>
          <w:rFonts w:eastAsia="Times New Roman"/>
          <w:i/>
          <w:iCs/>
          <w:sz w:val="22"/>
          <w:szCs w:val="22"/>
          <w:lang w:val="en-GB"/>
        </w:rPr>
        <w:t xml:space="preserve">: </w:t>
      </w:r>
      <w:r w:rsidR="003E7968">
        <w:rPr>
          <w:rFonts w:eastAsia="Times New Roman"/>
          <w:i/>
          <w:iCs/>
          <w:sz w:val="22"/>
          <w:szCs w:val="22"/>
          <w:lang w:val="en-GB"/>
        </w:rPr>
        <w:t>9</w:t>
      </w:r>
      <w:r w:rsidR="00874084">
        <w:rPr>
          <w:rFonts w:eastAsia="Times New Roman"/>
          <w:i/>
          <w:iCs/>
          <w:sz w:val="22"/>
          <w:szCs w:val="22"/>
          <w:lang w:val="en-GB"/>
        </w:rPr>
        <w:t>7.2</w:t>
      </w:r>
      <w:r w:rsidRPr="008241D5">
        <w:rPr>
          <w:rFonts w:eastAsia="Times New Roman"/>
          <w:i/>
          <w:iCs/>
          <w:sz w:val="22"/>
          <w:szCs w:val="22"/>
          <w:lang w:val="en-GB"/>
        </w:rPr>
        <w:t>%).</w:t>
      </w:r>
    </w:p>
    <w:p w14:paraId="53072489" w14:textId="77777777" w:rsidR="009F5576" w:rsidRPr="008241D5" w:rsidRDefault="009F5576" w:rsidP="009F5576">
      <w:pPr>
        <w:ind w:left="540" w:right="-28"/>
        <w:jc w:val="both"/>
        <w:rPr>
          <w:rFonts w:eastAsia="Times New Roman" w:cstheme="minorBidi"/>
          <w:sz w:val="22"/>
          <w:szCs w:val="22"/>
          <w:lang w:val="en-GB"/>
        </w:rPr>
      </w:pPr>
    </w:p>
    <w:p w14:paraId="513B0A16" w14:textId="77777777" w:rsidR="00761BEC" w:rsidRDefault="00761BEC">
      <w:pPr>
        <w:suppressAutoHyphens w:val="0"/>
        <w:rPr>
          <w:rFonts w:eastAsia="Times New Roman"/>
          <w:sz w:val="22"/>
          <w:szCs w:val="22"/>
          <w:lang w:val="en-GB"/>
        </w:rPr>
      </w:pPr>
      <w:r>
        <w:rPr>
          <w:rFonts w:eastAsia="Times New Roman"/>
          <w:sz w:val="22"/>
          <w:szCs w:val="22"/>
          <w:lang w:val="en-GB"/>
        </w:rPr>
        <w:br w:type="page"/>
      </w:r>
    </w:p>
    <w:p w14:paraId="074B132B" w14:textId="49580816" w:rsidR="002D5477" w:rsidRDefault="002D5477" w:rsidP="009F5576">
      <w:pPr>
        <w:ind w:left="540" w:right="-28"/>
        <w:jc w:val="both"/>
        <w:rPr>
          <w:rFonts w:eastAsia="Times New Roman" w:cstheme="minorBidi"/>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874084">
        <w:rPr>
          <w:spacing w:val="-4"/>
          <w:sz w:val="22"/>
          <w:szCs w:val="22"/>
          <w:lang w:val="en-GB"/>
        </w:rPr>
        <w:t>5</w:t>
      </w:r>
      <w:r w:rsidR="005048F7" w:rsidRPr="008241D5">
        <w:rPr>
          <w:spacing w:val="-4"/>
          <w:sz w:val="22"/>
          <w:szCs w:val="22"/>
          <w:lang w:val="en-GB"/>
        </w:rPr>
        <w:t xml:space="preserve"> and 202</w:t>
      </w:r>
      <w:r w:rsidR="00874084">
        <w:rPr>
          <w:spacing w:val="-4"/>
          <w:sz w:val="22"/>
          <w:szCs w:val="22"/>
          <w:lang w:val="en-GB"/>
        </w:rPr>
        <w:t>4</w:t>
      </w:r>
      <w:r w:rsidRPr="008241D5">
        <w:rPr>
          <w:rFonts w:eastAsia="Times New Roman"/>
          <w:sz w:val="22"/>
          <w:szCs w:val="22"/>
          <w:lang w:val="en-GB"/>
        </w:rPr>
        <w:t>, the expected cash flows to maturity counted from the date of statements of financial position (excluding derivatives contractual undiscounted cashflows which are disclosed in note 9) were summarised as follows</w:t>
      </w:r>
      <w:r w:rsidRPr="008241D5">
        <w:rPr>
          <w:rFonts w:eastAsia="Times New Roman"/>
          <w:sz w:val="22"/>
          <w:szCs w:val="22"/>
          <w:cs/>
          <w:lang w:val="en-GB"/>
        </w:rPr>
        <w:t>:</w:t>
      </w:r>
    </w:p>
    <w:p w14:paraId="662B13BD" w14:textId="5D428CB0" w:rsidR="002D5477" w:rsidRPr="007A184B" w:rsidRDefault="002D5477" w:rsidP="002D5477">
      <w:pPr>
        <w:ind w:left="540" w:right="-28"/>
        <w:jc w:val="both"/>
        <w:rPr>
          <w:rFonts w:eastAsia="Times New Roman" w:cstheme="minorBidi"/>
          <w:sz w:val="22"/>
          <w:szCs w:val="22"/>
          <w:lang w:val="en-GB"/>
        </w:rPr>
      </w:pPr>
    </w:p>
    <w:tbl>
      <w:tblPr>
        <w:tblW w:w="10234" w:type="dxa"/>
        <w:tblInd w:w="-90" w:type="dxa"/>
        <w:tblLayout w:type="fixed"/>
        <w:tblCellMar>
          <w:left w:w="0" w:type="dxa"/>
          <w:right w:w="0" w:type="dxa"/>
        </w:tblCellMar>
        <w:tblLook w:val="04A0" w:firstRow="1" w:lastRow="0" w:firstColumn="1" w:lastColumn="0" w:noHBand="0" w:noVBand="1"/>
      </w:tblPr>
      <w:tblGrid>
        <w:gridCol w:w="2925"/>
        <w:gridCol w:w="981"/>
        <w:gridCol w:w="77"/>
        <w:gridCol w:w="981"/>
        <w:gridCol w:w="84"/>
        <w:gridCol w:w="987"/>
        <w:gridCol w:w="92"/>
        <w:gridCol w:w="986"/>
        <w:gridCol w:w="72"/>
        <w:gridCol w:w="977"/>
        <w:gridCol w:w="84"/>
        <w:gridCol w:w="952"/>
        <w:gridCol w:w="84"/>
        <w:gridCol w:w="952"/>
      </w:tblGrid>
      <w:tr w:rsidR="008B7D08" w:rsidRPr="008241D5" w14:paraId="2998F878" w14:textId="77777777" w:rsidTr="004B2BA3">
        <w:trPr>
          <w:cantSplit/>
        </w:trPr>
        <w:tc>
          <w:tcPr>
            <w:tcW w:w="2925" w:type="dxa"/>
            <w:vAlign w:val="bottom"/>
          </w:tcPr>
          <w:p w14:paraId="6FE9402C"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624FC72D" w14:textId="15ABDB04" w:rsidR="008B7D08" w:rsidRPr="004B2BA3" w:rsidRDefault="008B7D08">
            <w:pPr>
              <w:snapToGrid w:val="0"/>
              <w:ind w:left="-54"/>
              <w:jc w:val="center"/>
              <w:rPr>
                <w:rFonts w:eastAsia="Times New Roman"/>
                <w:sz w:val="18"/>
                <w:szCs w:val="18"/>
                <w:lang w:val="en-GB"/>
              </w:rPr>
            </w:pPr>
            <w:r w:rsidRPr="004B2BA3">
              <w:rPr>
                <w:rFonts w:eastAsia="Times New Roman"/>
                <w:b/>
                <w:bCs/>
                <w:sz w:val="18"/>
                <w:szCs w:val="18"/>
                <w:lang w:val="en-GB"/>
              </w:rPr>
              <w:t>Consolidated</w:t>
            </w:r>
            <w:r w:rsidRPr="004B2BA3">
              <w:rPr>
                <w:b/>
                <w:bCs/>
                <w:sz w:val="18"/>
                <w:szCs w:val="18"/>
                <w:cs/>
                <w:lang w:val="en-GB"/>
              </w:rPr>
              <w:t xml:space="preserve"> </w:t>
            </w:r>
            <w:r w:rsidRPr="004B2BA3">
              <w:rPr>
                <w:rFonts w:eastAsia="Times New Roman"/>
                <w:b/>
                <w:bCs/>
                <w:sz w:val="18"/>
                <w:szCs w:val="18"/>
                <w:lang w:val="en-GB"/>
              </w:rPr>
              <w:t>financial statements</w:t>
            </w:r>
          </w:p>
        </w:tc>
      </w:tr>
      <w:tr w:rsidR="008B7D08" w:rsidRPr="008241D5" w14:paraId="40E02533" w14:textId="77777777" w:rsidTr="004B2BA3">
        <w:trPr>
          <w:cantSplit/>
        </w:trPr>
        <w:tc>
          <w:tcPr>
            <w:tcW w:w="2925" w:type="dxa"/>
            <w:vAlign w:val="bottom"/>
          </w:tcPr>
          <w:p w14:paraId="6C80D561"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2586D683" w14:textId="39D0CD63" w:rsidR="008B7D08" w:rsidRPr="004B2BA3" w:rsidRDefault="008B7D08">
            <w:pPr>
              <w:snapToGrid w:val="0"/>
              <w:ind w:left="-54"/>
              <w:jc w:val="center"/>
              <w:rPr>
                <w:rFonts w:eastAsia="Times New Roman"/>
                <w:b/>
                <w:bCs/>
                <w:sz w:val="18"/>
                <w:szCs w:val="18"/>
                <w:lang w:val="en-GB"/>
              </w:rPr>
            </w:pPr>
            <w:r w:rsidRPr="004B2BA3">
              <w:rPr>
                <w:rFonts w:eastAsia="Times New Roman"/>
                <w:sz w:val="18"/>
                <w:szCs w:val="18"/>
                <w:lang w:val="en-GB"/>
              </w:rPr>
              <w:t>202</w:t>
            </w:r>
            <w:r w:rsidR="00874084">
              <w:rPr>
                <w:rFonts w:eastAsia="Times New Roman"/>
                <w:sz w:val="18"/>
                <w:szCs w:val="18"/>
                <w:lang w:val="en-GB"/>
              </w:rPr>
              <w:t>5</w:t>
            </w:r>
          </w:p>
        </w:tc>
      </w:tr>
      <w:tr w:rsidR="008B7D08" w:rsidRPr="008241D5" w14:paraId="67664DE8" w14:textId="77777777" w:rsidTr="004B2BA3">
        <w:trPr>
          <w:cantSplit/>
        </w:trPr>
        <w:tc>
          <w:tcPr>
            <w:tcW w:w="2925" w:type="dxa"/>
            <w:vAlign w:val="bottom"/>
          </w:tcPr>
          <w:p w14:paraId="71FFE58C" w14:textId="77777777" w:rsidR="008B7D08" w:rsidRPr="004B2BA3" w:rsidRDefault="008B7D08">
            <w:pPr>
              <w:ind w:left="90"/>
              <w:rPr>
                <w:rFonts w:eastAsia="Times New Roman"/>
                <w:b/>
                <w:bCs/>
                <w:i/>
                <w:iCs/>
                <w:sz w:val="18"/>
                <w:szCs w:val="18"/>
                <w:lang w:val="en-GB"/>
              </w:rPr>
            </w:pPr>
          </w:p>
        </w:tc>
        <w:tc>
          <w:tcPr>
            <w:tcW w:w="981" w:type="dxa"/>
            <w:vAlign w:val="bottom"/>
          </w:tcPr>
          <w:p w14:paraId="01162BC4" w14:textId="77777777" w:rsidR="008B7D08" w:rsidRPr="004B2BA3" w:rsidRDefault="008B7D08">
            <w:pPr>
              <w:tabs>
                <w:tab w:val="decimal" w:pos="737"/>
              </w:tabs>
              <w:snapToGrid w:val="0"/>
              <w:ind w:left="-54"/>
              <w:rPr>
                <w:rFonts w:eastAsia="Times New Roman"/>
                <w:sz w:val="18"/>
                <w:szCs w:val="18"/>
                <w:lang w:val="en-GB"/>
              </w:rPr>
            </w:pPr>
          </w:p>
        </w:tc>
        <w:tc>
          <w:tcPr>
            <w:tcW w:w="77" w:type="dxa"/>
          </w:tcPr>
          <w:p w14:paraId="4A99B414" w14:textId="77777777" w:rsidR="008B7D08" w:rsidRPr="004B2BA3" w:rsidRDefault="008B7D08">
            <w:pPr>
              <w:tabs>
                <w:tab w:val="decimal" w:pos="737"/>
              </w:tabs>
              <w:snapToGrid w:val="0"/>
              <w:ind w:left="-54"/>
              <w:rPr>
                <w:rFonts w:eastAsia="Times New Roman"/>
                <w:sz w:val="18"/>
                <w:szCs w:val="18"/>
                <w:lang w:val="en-GB"/>
              </w:rPr>
            </w:pPr>
          </w:p>
        </w:tc>
        <w:tc>
          <w:tcPr>
            <w:tcW w:w="3130" w:type="dxa"/>
            <w:gridSpan w:val="5"/>
            <w:vAlign w:val="bottom"/>
          </w:tcPr>
          <w:p w14:paraId="059E2DC0" w14:textId="77777777" w:rsidR="008B7D08" w:rsidRPr="004B2BA3" w:rsidRDefault="008B7D08">
            <w:pPr>
              <w:tabs>
                <w:tab w:val="decimal" w:pos="737"/>
              </w:tabs>
              <w:snapToGrid w:val="0"/>
              <w:ind w:left="-54"/>
              <w:jc w:val="center"/>
              <w:rPr>
                <w:rFonts w:eastAsia="Times New Roman"/>
                <w:sz w:val="18"/>
                <w:szCs w:val="18"/>
                <w:lang w:val="en-GB"/>
              </w:rPr>
            </w:pPr>
          </w:p>
        </w:tc>
        <w:tc>
          <w:tcPr>
            <w:tcW w:w="72" w:type="dxa"/>
          </w:tcPr>
          <w:p w14:paraId="204DCC75"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63A976B3"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Non-</w:t>
            </w:r>
          </w:p>
        </w:tc>
        <w:tc>
          <w:tcPr>
            <w:tcW w:w="84" w:type="dxa"/>
          </w:tcPr>
          <w:p w14:paraId="773B94D4"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43C9871F" w14:textId="77777777" w:rsidR="008B7D08" w:rsidRPr="004B2BA3" w:rsidRDefault="008B7D08">
            <w:pPr>
              <w:tabs>
                <w:tab w:val="decimal" w:pos="737"/>
              </w:tabs>
              <w:snapToGrid w:val="0"/>
              <w:ind w:left="-54"/>
              <w:rPr>
                <w:rFonts w:eastAsia="Times New Roman"/>
                <w:sz w:val="18"/>
                <w:szCs w:val="18"/>
                <w:cs/>
                <w:lang w:val="en-GB"/>
              </w:rPr>
            </w:pPr>
          </w:p>
        </w:tc>
        <w:tc>
          <w:tcPr>
            <w:tcW w:w="84" w:type="dxa"/>
          </w:tcPr>
          <w:p w14:paraId="25517EB7"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4276ECC6" w14:textId="77777777" w:rsidR="008B7D08" w:rsidRPr="004B2BA3" w:rsidRDefault="008B7D08">
            <w:pPr>
              <w:tabs>
                <w:tab w:val="decimal" w:pos="737"/>
              </w:tabs>
              <w:snapToGrid w:val="0"/>
              <w:ind w:left="-54"/>
              <w:rPr>
                <w:rFonts w:eastAsia="Times New Roman"/>
                <w:sz w:val="18"/>
                <w:szCs w:val="18"/>
                <w:lang w:val="en-GB"/>
              </w:rPr>
            </w:pPr>
          </w:p>
        </w:tc>
      </w:tr>
      <w:tr w:rsidR="008B7D08" w:rsidRPr="008241D5" w14:paraId="0258AA45" w14:textId="77777777" w:rsidTr="004B2BA3">
        <w:trPr>
          <w:cantSplit/>
        </w:trPr>
        <w:tc>
          <w:tcPr>
            <w:tcW w:w="2925" w:type="dxa"/>
            <w:vAlign w:val="bottom"/>
          </w:tcPr>
          <w:p w14:paraId="5AC79F49" w14:textId="77777777" w:rsidR="008B7D08" w:rsidRPr="004B2BA3" w:rsidRDefault="008B7D08">
            <w:pPr>
              <w:ind w:left="90"/>
              <w:rPr>
                <w:rFonts w:eastAsia="Times New Roman"/>
                <w:b/>
                <w:bCs/>
                <w:i/>
                <w:iCs/>
                <w:sz w:val="18"/>
                <w:szCs w:val="18"/>
                <w:lang w:val="en-GB"/>
              </w:rPr>
            </w:pPr>
          </w:p>
        </w:tc>
        <w:tc>
          <w:tcPr>
            <w:tcW w:w="981" w:type="dxa"/>
            <w:vAlign w:val="bottom"/>
          </w:tcPr>
          <w:p w14:paraId="3736A3D7" w14:textId="77777777" w:rsidR="008B7D08" w:rsidRPr="004B2BA3" w:rsidRDefault="008B7D08">
            <w:pPr>
              <w:tabs>
                <w:tab w:val="decimal" w:pos="737"/>
              </w:tabs>
              <w:snapToGrid w:val="0"/>
              <w:ind w:left="-54"/>
              <w:rPr>
                <w:rFonts w:eastAsia="Times New Roman"/>
                <w:sz w:val="18"/>
                <w:szCs w:val="18"/>
                <w:lang w:val="en-GB"/>
              </w:rPr>
            </w:pPr>
          </w:p>
        </w:tc>
        <w:tc>
          <w:tcPr>
            <w:tcW w:w="77" w:type="dxa"/>
          </w:tcPr>
          <w:p w14:paraId="46382D4C" w14:textId="77777777" w:rsidR="008B7D08" w:rsidRPr="004B2BA3" w:rsidRDefault="008B7D08">
            <w:pPr>
              <w:tabs>
                <w:tab w:val="decimal" w:pos="737"/>
              </w:tabs>
              <w:snapToGrid w:val="0"/>
              <w:ind w:left="-54"/>
              <w:rPr>
                <w:rFonts w:eastAsia="Times New Roman"/>
                <w:sz w:val="18"/>
                <w:szCs w:val="18"/>
                <w:lang w:val="en-GB"/>
              </w:rPr>
            </w:pPr>
          </w:p>
        </w:tc>
        <w:tc>
          <w:tcPr>
            <w:tcW w:w="981" w:type="dxa"/>
            <w:vAlign w:val="bottom"/>
          </w:tcPr>
          <w:p w14:paraId="742E8D4E" w14:textId="77777777" w:rsidR="008B7D08" w:rsidRPr="004B2BA3" w:rsidRDefault="008B7D0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Within</w:t>
            </w:r>
          </w:p>
        </w:tc>
        <w:tc>
          <w:tcPr>
            <w:tcW w:w="84" w:type="dxa"/>
          </w:tcPr>
          <w:p w14:paraId="38EFDB3A" w14:textId="77777777" w:rsidR="008B7D08" w:rsidRPr="004B2BA3" w:rsidRDefault="008B7D08">
            <w:pPr>
              <w:tabs>
                <w:tab w:val="decimal" w:pos="737"/>
              </w:tabs>
              <w:snapToGrid w:val="0"/>
              <w:ind w:left="-54"/>
              <w:jc w:val="center"/>
              <w:rPr>
                <w:rFonts w:eastAsia="Times New Roman"/>
                <w:sz w:val="18"/>
                <w:szCs w:val="18"/>
                <w:lang w:val="en-GB"/>
              </w:rPr>
            </w:pPr>
          </w:p>
        </w:tc>
        <w:tc>
          <w:tcPr>
            <w:tcW w:w="987" w:type="dxa"/>
          </w:tcPr>
          <w:p w14:paraId="64BA1D8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 xml:space="preserve">1 </w:t>
            </w:r>
            <w:r w:rsidRPr="004B2BA3">
              <w:rPr>
                <w:rFonts w:eastAsia="Times New Roman"/>
                <w:sz w:val="18"/>
                <w:szCs w:val="18"/>
                <w:cs/>
                <w:lang w:val="en-GB"/>
              </w:rPr>
              <w:t xml:space="preserve">- </w:t>
            </w:r>
            <w:r w:rsidRPr="004B2BA3">
              <w:rPr>
                <w:rFonts w:eastAsia="Times New Roman"/>
                <w:sz w:val="18"/>
                <w:szCs w:val="18"/>
                <w:lang w:val="en-GB"/>
              </w:rPr>
              <w:t>5</w:t>
            </w:r>
          </w:p>
        </w:tc>
        <w:tc>
          <w:tcPr>
            <w:tcW w:w="92" w:type="dxa"/>
          </w:tcPr>
          <w:p w14:paraId="530ACB1C" w14:textId="77777777" w:rsidR="008B7D08" w:rsidRPr="004B2BA3" w:rsidRDefault="008B7D08">
            <w:pPr>
              <w:tabs>
                <w:tab w:val="decimal" w:pos="737"/>
              </w:tabs>
              <w:snapToGrid w:val="0"/>
              <w:ind w:left="-54"/>
              <w:jc w:val="center"/>
              <w:rPr>
                <w:rFonts w:eastAsia="Times New Roman"/>
                <w:sz w:val="18"/>
                <w:szCs w:val="18"/>
                <w:lang w:val="en-GB"/>
              </w:rPr>
            </w:pPr>
          </w:p>
        </w:tc>
        <w:tc>
          <w:tcPr>
            <w:tcW w:w="986" w:type="dxa"/>
          </w:tcPr>
          <w:p w14:paraId="601EC49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Over</w:t>
            </w:r>
          </w:p>
        </w:tc>
        <w:tc>
          <w:tcPr>
            <w:tcW w:w="72" w:type="dxa"/>
          </w:tcPr>
          <w:p w14:paraId="1767CEE3"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047896A3"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Performing</w:t>
            </w:r>
          </w:p>
        </w:tc>
        <w:tc>
          <w:tcPr>
            <w:tcW w:w="84" w:type="dxa"/>
          </w:tcPr>
          <w:p w14:paraId="21379939"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6CFDE769" w14:textId="77777777" w:rsidR="008B7D08" w:rsidRPr="004B2BA3" w:rsidRDefault="008B7D08">
            <w:pPr>
              <w:snapToGrid w:val="0"/>
              <w:ind w:left="-54"/>
              <w:jc w:val="center"/>
              <w:rPr>
                <w:rFonts w:eastAsia="Times New Roman"/>
                <w:sz w:val="18"/>
                <w:szCs w:val="18"/>
                <w:cs/>
                <w:lang w:val="en-GB"/>
              </w:rPr>
            </w:pPr>
            <w:r w:rsidRPr="004B2BA3">
              <w:rPr>
                <w:rFonts w:eastAsia="Times New Roman"/>
                <w:sz w:val="18"/>
                <w:szCs w:val="18"/>
                <w:lang w:val="en-GB"/>
              </w:rPr>
              <w:t>No</w:t>
            </w:r>
          </w:p>
        </w:tc>
        <w:tc>
          <w:tcPr>
            <w:tcW w:w="84" w:type="dxa"/>
          </w:tcPr>
          <w:p w14:paraId="63A3A0D4"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175DBE42" w14:textId="77777777" w:rsidR="008B7D08" w:rsidRPr="004B2BA3" w:rsidRDefault="008B7D08">
            <w:pPr>
              <w:tabs>
                <w:tab w:val="decimal" w:pos="737"/>
              </w:tabs>
              <w:snapToGrid w:val="0"/>
              <w:ind w:left="-54"/>
              <w:rPr>
                <w:rFonts w:eastAsia="Times New Roman"/>
                <w:sz w:val="18"/>
                <w:szCs w:val="18"/>
                <w:lang w:val="en-GB"/>
              </w:rPr>
            </w:pPr>
          </w:p>
        </w:tc>
      </w:tr>
      <w:tr w:rsidR="008B7D08" w:rsidRPr="008241D5" w14:paraId="75CFF78C" w14:textId="77777777" w:rsidTr="004B2BA3">
        <w:trPr>
          <w:cantSplit/>
        </w:trPr>
        <w:tc>
          <w:tcPr>
            <w:tcW w:w="2925" w:type="dxa"/>
            <w:vAlign w:val="bottom"/>
          </w:tcPr>
          <w:p w14:paraId="1E88C6B3" w14:textId="77777777" w:rsidR="008B7D08" w:rsidRPr="004B2BA3" w:rsidRDefault="008B7D08">
            <w:pPr>
              <w:ind w:left="90"/>
              <w:rPr>
                <w:rFonts w:eastAsia="Times New Roman"/>
                <w:b/>
                <w:bCs/>
                <w:i/>
                <w:iCs/>
                <w:sz w:val="18"/>
                <w:szCs w:val="18"/>
                <w:lang w:val="en-GB"/>
              </w:rPr>
            </w:pPr>
          </w:p>
        </w:tc>
        <w:tc>
          <w:tcPr>
            <w:tcW w:w="981" w:type="dxa"/>
            <w:vAlign w:val="bottom"/>
          </w:tcPr>
          <w:p w14:paraId="003B8C43" w14:textId="77777777" w:rsidR="008B7D08" w:rsidRPr="004B2BA3" w:rsidRDefault="008B7D08">
            <w:pPr>
              <w:tabs>
                <w:tab w:val="decimal" w:pos="737"/>
              </w:tabs>
              <w:snapToGrid w:val="0"/>
              <w:ind w:left="-54"/>
              <w:rPr>
                <w:rFonts w:eastAsia="Times New Roman"/>
                <w:sz w:val="18"/>
                <w:szCs w:val="18"/>
                <w:lang w:val="en-GB"/>
              </w:rPr>
            </w:pPr>
            <w:r w:rsidRPr="004B2BA3">
              <w:rPr>
                <w:rFonts w:eastAsia="Times New Roman"/>
                <w:sz w:val="18"/>
                <w:szCs w:val="18"/>
                <w:lang w:val="en-GB"/>
              </w:rPr>
              <w:t>At call</w:t>
            </w:r>
          </w:p>
        </w:tc>
        <w:tc>
          <w:tcPr>
            <w:tcW w:w="77" w:type="dxa"/>
          </w:tcPr>
          <w:p w14:paraId="0780988C" w14:textId="77777777" w:rsidR="008B7D08" w:rsidRPr="004B2BA3" w:rsidRDefault="008B7D08">
            <w:pPr>
              <w:tabs>
                <w:tab w:val="decimal" w:pos="737"/>
              </w:tabs>
              <w:snapToGrid w:val="0"/>
              <w:ind w:left="-54"/>
              <w:rPr>
                <w:rFonts w:eastAsia="Times New Roman"/>
                <w:sz w:val="18"/>
                <w:szCs w:val="18"/>
                <w:lang w:val="en-GB"/>
              </w:rPr>
            </w:pPr>
          </w:p>
        </w:tc>
        <w:tc>
          <w:tcPr>
            <w:tcW w:w="981" w:type="dxa"/>
            <w:vAlign w:val="bottom"/>
          </w:tcPr>
          <w:p w14:paraId="6B68DACC" w14:textId="77777777" w:rsidR="008B7D08" w:rsidRPr="004B2BA3" w:rsidRDefault="008B7D08">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1 year</w:t>
            </w:r>
          </w:p>
        </w:tc>
        <w:tc>
          <w:tcPr>
            <w:tcW w:w="84" w:type="dxa"/>
          </w:tcPr>
          <w:p w14:paraId="309EA535" w14:textId="77777777" w:rsidR="008B7D08" w:rsidRPr="004B2BA3" w:rsidRDefault="008B7D08">
            <w:pPr>
              <w:tabs>
                <w:tab w:val="decimal" w:pos="737"/>
              </w:tabs>
              <w:snapToGrid w:val="0"/>
              <w:ind w:left="-54"/>
              <w:jc w:val="center"/>
              <w:rPr>
                <w:rFonts w:eastAsia="Times New Roman"/>
                <w:sz w:val="18"/>
                <w:szCs w:val="18"/>
                <w:lang w:val="en-GB"/>
              </w:rPr>
            </w:pPr>
          </w:p>
        </w:tc>
        <w:tc>
          <w:tcPr>
            <w:tcW w:w="987" w:type="dxa"/>
          </w:tcPr>
          <w:p w14:paraId="5134BC8B"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years</w:t>
            </w:r>
          </w:p>
        </w:tc>
        <w:tc>
          <w:tcPr>
            <w:tcW w:w="92" w:type="dxa"/>
          </w:tcPr>
          <w:p w14:paraId="6F31F59D" w14:textId="77777777" w:rsidR="008B7D08" w:rsidRPr="004B2BA3" w:rsidRDefault="008B7D08">
            <w:pPr>
              <w:tabs>
                <w:tab w:val="decimal" w:pos="737"/>
              </w:tabs>
              <w:snapToGrid w:val="0"/>
              <w:ind w:left="-54"/>
              <w:jc w:val="center"/>
              <w:rPr>
                <w:rFonts w:eastAsia="Times New Roman"/>
                <w:sz w:val="18"/>
                <w:szCs w:val="18"/>
                <w:lang w:val="en-GB"/>
              </w:rPr>
            </w:pPr>
          </w:p>
        </w:tc>
        <w:tc>
          <w:tcPr>
            <w:tcW w:w="986" w:type="dxa"/>
          </w:tcPr>
          <w:p w14:paraId="6AA86F0F"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5 years</w:t>
            </w:r>
          </w:p>
        </w:tc>
        <w:tc>
          <w:tcPr>
            <w:tcW w:w="72" w:type="dxa"/>
          </w:tcPr>
          <w:p w14:paraId="5AB9895C" w14:textId="77777777" w:rsidR="008B7D08" w:rsidRPr="004B2BA3" w:rsidRDefault="008B7D08">
            <w:pPr>
              <w:tabs>
                <w:tab w:val="decimal" w:pos="737"/>
              </w:tabs>
              <w:snapToGrid w:val="0"/>
              <w:ind w:left="-54"/>
              <w:rPr>
                <w:rFonts w:eastAsia="Times New Roman"/>
                <w:sz w:val="18"/>
                <w:szCs w:val="18"/>
                <w:lang w:val="en-GB"/>
              </w:rPr>
            </w:pPr>
          </w:p>
        </w:tc>
        <w:tc>
          <w:tcPr>
            <w:tcW w:w="977" w:type="dxa"/>
            <w:vAlign w:val="bottom"/>
          </w:tcPr>
          <w:p w14:paraId="1AD77261"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Loans</w:t>
            </w:r>
          </w:p>
        </w:tc>
        <w:tc>
          <w:tcPr>
            <w:tcW w:w="84" w:type="dxa"/>
          </w:tcPr>
          <w:p w14:paraId="564BB28D"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310DB7B8" w14:textId="77777777" w:rsidR="008B7D08" w:rsidRPr="004B2BA3" w:rsidRDefault="008B7D08">
            <w:pPr>
              <w:snapToGrid w:val="0"/>
              <w:ind w:left="-54"/>
              <w:jc w:val="center"/>
              <w:rPr>
                <w:rFonts w:eastAsia="Times New Roman"/>
                <w:sz w:val="18"/>
                <w:szCs w:val="18"/>
                <w:cs/>
                <w:lang w:val="en-GB"/>
              </w:rPr>
            </w:pPr>
            <w:r w:rsidRPr="004B2BA3">
              <w:rPr>
                <w:rFonts w:eastAsia="Times New Roman"/>
                <w:sz w:val="18"/>
                <w:szCs w:val="18"/>
                <w:lang w:val="en-GB"/>
              </w:rPr>
              <w:t>maturity</w:t>
            </w:r>
          </w:p>
        </w:tc>
        <w:tc>
          <w:tcPr>
            <w:tcW w:w="84" w:type="dxa"/>
          </w:tcPr>
          <w:p w14:paraId="764DE847" w14:textId="77777777" w:rsidR="008B7D08" w:rsidRPr="004B2BA3" w:rsidRDefault="008B7D08">
            <w:pPr>
              <w:tabs>
                <w:tab w:val="decimal" w:pos="737"/>
              </w:tabs>
              <w:snapToGrid w:val="0"/>
              <w:ind w:left="-54"/>
              <w:rPr>
                <w:rFonts w:eastAsia="Times New Roman"/>
                <w:sz w:val="18"/>
                <w:szCs w:val="18"/>
                <w:lang w:val="en-GB"/>
              </w:rPr>
            </w:pPr>
          </w:p>
        </w:tc>
        <w:tc>
          <w:tcPr>
            <w:tcW w:w="952" w:type="dxa"/>
          </w:tcPr>
          <w:p w14:paraId="25D4F537" w14:textId="77777777" w:rsidR="008B7D08" w:rsidRPr="004B2BA3" w:rsidRDefault="008B7D08">
            <w:pPr>
              <w:snapToGrid w:val="0"/>
              <w:ind w:left="-54"/>
              <w:jc w:val="center"/>
              <w:rPr>
                <w:rFonts w:eastAsia="Times New Roman"/>
                <w:sz w:val="18"/>
                <w:szCs w:val="18"/>
                <w:lang w:val="en-GB"/>
              </w:rPr>
            </w:pPr>
            <w:r w:rsidRPr="004B2BA3">
              <w:rPr>
                <w:rFonts w:eastAsia="Times New Roman"/>
                <w:sz w:val="18"/>
                <w:szCs w:val="18"/>
                <w:lang w:val="en-GB"/>
              </w:rPr>
              <w:t>Total</w:t>
            </w:r>
          </w:p>
        </w:tc>
      </w:tr>
      <w:tr w:rsidR="008B7D08" w:rsidRPr="008241D5" w14:paraId="4B626D6A" w14:textId="77777777" w:rsidTr="004B2BA3">
        <w:trPr>
          <w:cantSplit/>
        </w:trPr>
        <w:tc>
          <w:tcPr>
            <w:tcW w:w="2925" w:type="dxa"/>
            <w:vAlign w:val="bottom"/>
          </w:tcPr>
          <w:p w14:paraId="4658BB62" w14:textId="77777777" w:rsidR="008B7D08" w:rsidRPr="004B2BA3" w:rsidRDefault="008B7D08">
            <w:pPr>
              <w:ind w:left="90"/>
              <w:rPr>
                <w:rFonts w:eastAsia="Times New Roman"/>
                <w:b/>
                <w:bCs/>
                <w:i/>
                <w:iCs/>
                <w:sz w:val="18"/>
                <w:szCs w:val="18"/>
                <w:lang w:val="en-GB"/>
              </w:rPr>
            </w:pPr>
          </w:p>
        </w:tc>
        <w:tc>
          <w:tcPr>
            <w:tcW w:w="7309" w:type="dxa"/>
            <w:gridSpan w:val="13"/>
            <w:vAlign w:val="bottom"/>
          </w:tcPr>
          <w:p w14:paraId="55196C73" w14:textId="77777777" w:rsidR="008B7D08" w:rsidRPr="004B2BA3" w:rsidRDefault="008B7D08">
            <w:pPr>
              <w:snapToGrid w:val="0"/>
              <w:ind w:left="-54"/>
              <w:jc w:val="center"/>
              <w:rPr>
                <w:rFonts w:eastAsia="Times New Roman"/>
                <w:sz w:val="18"/>
                <w:szCs w:val="18"/>
                <w:lang w:val="en-GB"/>
              </w:rPr>
            </w:pPr>
            <w:r w:rsidRPr="004B2BA3">
              <w:rPr>
                <w:rFonts w:eastAsia="Times New Roman"/>
                <w:i/>
                <w:iCs/>
                <w:sz w:val="18"/>
                <w:szCs w:val="18"/>
                <w:cs/>
                <w:lang w:val="en-GB"/>
              </w:rPr>
              <w:t>(</w:t>
            </w:r>
            <w:r w:rsidRPr="004B2BA3">
              <w:rPr>
                <w:rFonts w:eastAsia="Times New Roman"/>
                <w:i/>
                <w:iCs/>
                <w:sz w:val="18"/>
                <w:szCs w:val="18"/>
                <w:lang w:val="en-GB"/>
              </w:rPr>
              <w:t>in million Baht</w:t>
            </w:r>
            <w:r w:rsidRPr="004B2BA3">
              <w:rPr>
                <w:rFonts w:eastAsia="Times New Roman"/>
                <w:i/>
                <w:iCs/>
                <w:sz w:val="18"/>
                <w:szCs w:val="18"/>
                <w:cs/>
                <w:lang w:val="en-GB"/>
              </w:rPr>
              <w:t>)</w:t>
            </w:r>
          </w:p>
        </w:tc>
      </w:tr>
      <w:tr w:rsidR="008B7D08" w:rsidRPr="008241D5" w14:paraId="5DFBBFDD" w14:textId="77777777" w:rsidTr="004B2BA3">
        <w:trPr>
          <w:cantSplit/>
        </w:trPr>
        <w:tc>
          <w:tcPr>
            <w:tcW w:w="2925" w:type="dxa"/>
            <w:vAlign w:val="bottom"/>
            <w:hideMark/>
          </w:tcPr>
          <w:p w14:paraId="1A0C5C18" w14:textId="77777777" w:rsidR="008B7D08" w:rsidRPr="004B2BA3" w:rsidRDefault="008B7D08">
            <w:pPr>
              <w:ind w:left="90"/>
              <w:rPr>
                <w:rFonts w:eastAsia="Times New Roman"/>
                <w:i/>
                <w:iCs/>
                <w:sz w:val="18"/>
                <w:szCs w:val="18"/>
                <w:lang w:val="en-GB"/>
              </w:rPr>
            </w:pPr>
            <w:r w:rsidRPr="004B2BA3">
              <w:rPr>
                <w:rFonts w:eastAsia="Times New Roman"/>
                <w:b/>
                <w:bCs/>
                <w:i/>
                <w:iCs/>
                <w:sz w:val="18"/>
                <w:szCs w:val="18"/>
                <w:lang w:val="en-GB"/>
              </w:rPr>
              <w:t>Financial assets</w:t>
            </w:r>
          </w:p>
        </w:tc>
        <w:tc>
          <w:tcPr>
            <w:tcW w:w="981" w:type="dxa"/>
            <w:vAlign w:val="bottom"/>
          </w:tcPr>
          <w:p w14:paraId="6735BD5D" w14:textId="77777777" w:rsidR="008B7D08" w:rsidRPr="004B2BA3" w:rsidRDefault="008B7D08" w:rsidP="004B2BA3">
            <w:pPr>
              <w:tabs>
                <w:tab w:val="decimal" w:pos="874"/>
              </w:tabs>
              <w:snapToGrid w:val="0"/>
              <w:ind w:left="-54"/>
              <w:rPr>
                <w:rFonts w:eastAsia="Times New Roman"/>
                <w:sz w:val="18"/>
                <w:szCs w:val="18"/>
                <w:lang w:val="en-GB"/>
              </w:rPr>
            </w:pPr>
          </w:p>
        </w:tc>
        <w:tc>
          <w:tcPr>
            <w:tcW w:w="77" w:type="dxa"/>
          </w:tcPr>
          <w:p w14:paraId="13AE7EEA" w14:textId="77777777" w:rsidR="008B7D08" w:rsidRPr="004B2BA3" w:rsidRDefault="008B7D08" w:rsidP="004B2BA3">
            <w:pPr>
              <w:tabs>
                <w:tab w:val="decimal" w:pos="874"/>
              </w:tabs>
              <w:snapToGrid w:val="0"/>
              <w:ind w:left="-54"/>
              <w:rPr>
                <w:rFonts w:eastAsia="Times New Roman"/>
                <w:sz w:val="18"/>
                <w:szCs w:val="18"/>
                <w:lang w:val="en-GB"/>
              </w:rPr>
            </w:pPr>
          </w:p>
        </w:tc>
        <w:tc>
          <w:tcPr>
            <w:tcW w:w="981" w:type="dxa"/>
            <w:vAlign w:val="bottom"/>
          </w:tcPr>
          <w:p w14:paraId="2847A097" w14:textId="77777777" w:rsidR="008B7D08" w:rsidRPr="004B2BA3" w:rsidRDefault="008B7D08" w:rsidP="004B2BA3">
            <w:pPr>
              <w:tabs>
                <w:tab w:val="decimal" w:pos="874"/>
              </w:tabs>
              <w:snapToGrid w:val="0"/>
              <w:ind w:left="-54"/>
              <w:rPr>
                <w:rFonts w:eastAsia="Times New Roman"/>
                <w:sz w:val="18"/>
                <w:szCs w:val="18"/>
                <w:lang w:val="en-GB"/>
              </w:rPr>
            </w:pPr>
          </w:p>
        </w:tc>
        <w:tc>
          <w:tcPr>
            <w:tcW w:w="84" w:type="dxa"/>
          </w:tcPr>
          <w:p w14:paraId="5EE88291" w14:textId="77777777" w:rsidR="008B7D08" w:rsidRPr="004B2BA3" w:rsidRDefault="008B7D08" w:rsidP="004B2BA3">
            <w:pPr>
              <w:tabs>
                <w:tab w:val="decimal" w:pos="874"/>
              </w:tabs>
              <w:snapToGrid w:val="0"/>
              <w:ind w:left="-54"/>
              <w:rPr>
                <w:rFonts w:eastAsia="Times New Roman"/>
                <w:sz w:val="18"/>
                <w:szCs w:val="18"/>
                <w:lang w:val="en-GB"/>
              </w:rPr>
            </w:pPr>
          </w:p>
        </w:tc>
        <w:tc>
          <w:tcPr>
            <w:tcW w:w="987" w:type="dxa"/>
            <w:vAlign w:val="bottom"/>
          </w:tcPr>
          <w:p w14:paraId="18E5D9FB" w14:textId="77777777" w:rsidR="008B7D08" w:rsidRPr="004B2BA3" w:rsidRDefault="008B7D08" w:rsidP="004B2BA3">
            <w:pPr>
              <w:tabs>
                <w:tab w:val="decimal" w:pos="874"/>
              </w:tabs>
              <w:snapToGrid w:val="0"/>
              <w:ind w:left="-54"/>
              <w:rPr>
                <w:rFonts w:eastAsia="Times New Roman"/>
                <w:sz w:val="18"/>
                <w:szCs w:val="18"/>
                <w:lang w:val="en-GB"/>
              </w:rPr>
            </w:pPr>
          </w:p>
        </w:tc>
        <w:tc>
          <w:tcPr>
            <w:tcW w:w="92" w:type="dxa"/>
          </w:tcPr>
          <w:p w14:paraId="44E83BD7" w14:textId="77777777" w:rsidR="008B7D08" w:rsidRPr="004B2BA3" w:rsidRDefault="008B7D08" w:rsidP="004B2BA3">
            <w:pPr>
              <w:tabs>
                <w:tab w:val="decimal" w:pos="874"/>
              </w:tabs>
              <w:snapToGrid w:val="0"/>
              <w:ind w:left="-54"/>
              <w:rPr>
                <w:rFonts w:eastAsia="Times New Roman"/>
                <w:sz w:val="18"/>
                <w:szCs w:val="18"/>
                <w:lang w:val="en-GB"/>
              </w:rPr>
            </w:pPr>
          </w:p>
        </w:tc>
        <w:tc>
          <w:tcPr>
            <w:tcW w:w="986" w:type="dxa"/>
            <w:vAlign w:val="bottom"/>
          </w:tcPr>
          <w:p w14:paraId="1C4C6FCA" w14:textId="77777777" w:rsidR="008B7D08" w:rsidRPr="004B2BA3" w:rsidRDefault="008B7D08" w:rsidP="004B2BA3">
            <w:pPr>
              <w:tabs>
                <w:tab w:val="decimal" w:pos="874"/>
              </w:tabs>
              <w:snapToGrid w:val="0"/>
              <w:ind w:left="-54"/>
              <w:rPr>
                <w:rFonts w:eastAsia="Times New Roman"/>
                <w:sz w:val="18"/>
                <w:szCs w:val="18"/>
                <w:lang w:val="en-GB"/>
              </w:rPr>
            </w:pPr>
          </w:p>
        </w:tc>
        <w:tc>
          <w:tcPr>
            <w:tcW w:w="72" w:type="dxa"/>
          </w:tcPr>
          <w:p w14:paraId="3B695334" w14:textId="77777777" w:rsidR="008B7D08" w:rsidRPr="004B2BA3" w:rsidRDefault="008B7D08" w:rsidP="004B2BA3">
            <w:pPr>
              <w:tabs>
                <w:tab w:val="decimal" w:pos="874"/>
              </w:tabs>
              <w:snapToGrid w:val="0"/>
              <w:ind w:left="-54"/>
              <w:rPr>
                <w:rFonts w:eastAsia="Times New Roman"/>
                <w:sz w:val="18"/>
                <w:szCs w:val="18"/>
                <w:lang w:val="en-GB"/>
              </w:rPr>
            </w:pPr>
          </w:p>
        </w:tc>
        <w:tc>
          <w:tcPr>
            <w:tcW w:w="977" w:type="dxa"/>
            <w:vAlign w:val="bottom"/>
          </w:tcPr>
          <w:p w14:paraId="52A9BBEB" w14:textId="77777777" w:rsidR="008B7D08" w:rsidRPr="004B2BA3" w:rsidRDefault="008B7D08" w:rsidP="004B2BA3">
            <w:pPr>
              <w:tabs>
                <w:tab w:val="decimal" w:pos="874"/>
              </w:tabs>
              <w:snapToGrid w:val="0"/>
              <w:ind w:left="-54"/>
              <w:rPr>
                <w:rFonts w:eastAsia="Times New Roman"/>
                <w:sz w:val="18"/>
                <w:szCs w:val="18"/>
                <w:lang w:val="en-GB"/>
              </w:rPr>
            </w:pPr>
          </w:p>
        </w:tc>
        <w:tc>
          <w:tcPr>
            <w:tcW w:w="84" w:type="dxa"/>
          </w:tcPr>
          <w:p w14:paraId="549B11E4" w14:textId="77777777" w:rsidR="008B7D08" w:rsidRPr="004B2BA3" w:rsidRDefault="008B7D08" w:rsidP="004B2BA3">
            <w:pPr>
              <w:tabs>
                <w:tab w:val="decimal" w:pos="874"/>
              </w:tabs>
              <w:snapToGrid w:val="0"/>
              <w:ind w:left="-54"/>
              <w:rPr>
                <w:rFonts w:eastAsia="Times New Roman"/>
                <w:sz w:val="18"/>
                <w:szCs w:val="18"/>
                <w:lang w:val="en-GB"/>
              </w:rPr>
            </w:pPr>
          </w:p>
        </w:tc>
        <w:tc>
          <w:tcPr>
            <w:tcW w:w="952" w:type="dxa"/>
          </w:tcPr>
          <w:p w14:paraId="5C0A4AC4" w14:textId="77777777" w:rsidR="008B7D08" w:rsidRPr="004B2BA3" w:rsidRDefault="008B7D08" w:rsidP="004B2BA3">
            <w:pPr>
              <w:tabs>
                <w:tab w:val="decimal" w:pos="874"/>
              </w:tabs>
              <w:snapToGrid w:val="0"/>
              <w:ind w:left="-54"/>
              <w:rPr>
                <w:rFonts w:eastAsia="Times New Roman"/>
                <w:sz w:val="18"/>
                <w:szCs w:val="18"/>
                <w:cs/>
                <w:lang w:val="en-GB"/>
              </w:rPr>
            </w:pPr>
          </w:p>
        </w:tc>
        <w:tc>
          <w:tcPr>
            <w:tcW w:w="84" w:type="dxa"/>
          </w:tcPr>
          <w:p w14:paraId="11E33379" w14:textId="77777777" w:rsidR="008B7D08" w:rsidRPr="004B2BA3" w:rsidRDefault="008B7D08" w:rsidP="004B2BA3">
            <w:pPr>
              <w:tabs>
                <w:tab w:val="decimal" w:pos="874"/>
              </w:tabs>
              <w:snapToGrid w:val="0"/>
              <w:ind w:left="-54"/>
              <w:rPr>
                <w:rFonts w:eastAsia="Times New Roman"/>
                <w:sz w:val="18"/>
                <w:szCs w:val="18"/>
                <w:lang w:val="en-GB"/>
              </w:rPr>
            </w:pPr>
          </w:p>
        </w:tc>
        <w:tc>
          <w:tcPr>
            <w:tcW w:w="952" w:type="dxa"/>
            <w:vAlign w:val="bottom"/>
          </w:tcPr>
          <w:p w14:paraId="543A5C82" w14:textId="77777777" w:rsidR="008B7D08" w:rsidRPr="004B2BA3" w:rsidRDefault="008B7D08" w:rsidP="004B2BA3">
            <w:pPr>
              <w:tabs>
                <w:tab w:val="decimal" w:pos="874"/>
              </w:tabs>
              <w:snapToGrid w:val="0"/>
              <w:ind w:left="-54"/>
              <w:rPr>
                <w:rFonts w:eastAsia="Times New Roman"/>
                <w:sz w:val="18"/>
                <w:szCs w:val="18"/>
                <w:lang w:val="en-GB"/>
              </w:rPr>
            </w:pPr>
          </w:p>
        </w:tc>
      </w:tr>
      <w:tr w:rsidR="00441AA7" w:rsidRPr="008241D5" w14:paraId="7EAE148F" w14:textId="77777777" w:rsidTr="00A565CC">
        <w:trPr>
          <w:cantSplit/>
        </w:trPr>
        <w:tc>
          <w:tcPr>
            <w:tcW w:w="2925" w:type="dxa"/>
            <w:vAlign w:val="bottom"/>
            <w:hideMark/>
          </w:tcPr>
          <w:p w14:paraId="1DFC7CEB" w14:textId="77777777" w:rsidR="00441AA7" w:rsidRPr="004B2BA3" w:rsidRDefault="00441AA7" w:rsidP="00441AA7">
            <w:pPr>
              <w:tabs>
                <w:tab w:val="left" w:pos="366"/>
              </w:tabs>
              <w:ind w:left="366" w:hanging="180"/>
              <w:rPr>
                <w:rFonts w:eastAsia="Times New Roman"/>
                <w:sz w:val="18"/>
                <w:szCs w:val="18"/>
                <w:lang w:val="en-GB"/>
              </w:rPr>
            </w:pPr>
            <w:r w:rsidRPr="004B2BA3">
              <w:rPr>
                <w:rFonts w:eastAsia="Times New Roman"/>
                <w:sz w:val="18"/>
                <w:szCs w:val="18"/>
                <w:lang w:val="en-GB"/>
              </w:rPr>
              <w:t>Cash</w:t>
            </w:r>
          </w:p>
        </w:tc>
        <w:tc>
          <w:tcPr>
            <w:tcW w:w="981" w:type="dxa"/>
            <w:vAlign w:val="bottom"/>
          </w:tcPr>
          <w:p w14:paraId="7A5111F8" w14:textId="006C3971" w:rsidR="00441AA7" w:rsidRPr="00A565CC" w:rsidRDefault="00441AA7" w:rsidP="00441AA7">
            <w:pPr>
              <w:tabs>
                <w:tab w:val="decimal" w:pos="622"/>
              </w:tabs>
              <w:ind w:left="-54"/>
              <w:rPr>
                <w:rFonts w:eastAsia="Times New Roman"/>
                <w:sz w:val="18"/>
                <w:szCs w:val="18"/>
                <w:cs/>
                <w:lang w:val="en-GB"/>
              </w:rPr>
            </w:pPr>
            <w:r w:rsidRPr="00A565CC">
              <w:rPr>
                <w:sz w:val="18"/>
                <w:szCs w:val="18"/>
              </w:rPr>
              <w:t>-</w:t>
            </w:r>
          </w:p>
        </w:tc>
        <w:tc>
          <w:tcPr>
            <w:tcW w:w="77" w:type="dxa"/>
            <w:vAlign w:val="bottom"/>
          </w:tcPr>
          <w:p w14:paraId="132B45B1"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7E1D4EAB" w14:textId="0043D7FB"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455FFF3D"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0ECFB096" w14:textId="51AC5162"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92" w:type="dxa"/>
            <w:vAlign w:val="bottom"/>
          </w:tcPr>
          <w:p w14:paraId="50B633C5"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78ECFF21" w14:textId="6D8FAA72"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72" w:type="dxa"/>
            <w:vAlign w:val="bottom"/>
          </w:tcPr>
          <w:p w14:paraId="37048AC7" w14:textId="77777777" w:rsidR="00441AA7" w:rsidRPr="00A565CC" w:rsidRDefault="00441AA7" w:rsidP="00441AA7">
            <w:pPr>
              <w:tabs>
                <w:tab w:val="decimal" w:pos="874"/>
              </w:tabs>
              <w:ind w:left="-54"/>
              <w:rPr>
                <w:sz w:val="18"/>
                <w:szCs w:val="18"/>
                <w:lang w:val="en-GB"/>
              </w:rPr>
            </w:pPr>
          </w:p>
        </w:tc>
        <w:tc>
          <w:tcPr>
            <w:tcW w:w="977" w:type="dxa"/>
            <w:vAlign w:val="bottom"/>
          </w:tcPr>
          <w:p w14:paraId="444CBC73" w14:textId="44D0DC08" w:rsidR="00441AA7" w:rsidRPr="00A565CC" w:rsidRDefault="00441AA7" w:rsidP="00441AA7">
            <w:pPr>
              <w:tabs>
                <w:tab w:val="decimal" w:pos="640"/>
              </w:tabs>
              <w:ind w:left="-54"/>
              <w:rPr>
                <w:rFonts w:eastAsia="Times New Roman"/>
                <w:sz w:val="18"/>
                <w:szCs w:val="18"/>
                <w:lang w:val="en-GB"/>
              </w:rPr>
            </w:pPr>
            <w:r w:rsidRPr="00A565CC">
              <w:rPr>
                <w:sz w:val="18"/>
                <w:szCs w:val="18"/>
              </w:rPr>
              <w:t>-</w:t>
            </w:r>
          </w:p>
        </w:tc>
        <w:tc>
          <w:tcPr>
            <w:tcW w:w="84" w:type="dxa"/>
            <w:vAlign w:val="bottom"/>
          </w:tcPr>
          <w:p w14:paraId="4EE65E8B"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76C5E15F" w14:textId="3B676DA0" w:rsidR="00441AA7" w:rsidRPr="00A565CC" w:rsidRDefault="00441AA7" w:rsidP="00441AA7">
            <w:pPr>
              <w:tabs>
                <w:tab w:val="decimal" w:pos="874"/>
              </w:tabs>
              <w:ind w:left="-54"/>
              <w:rPr>
                <w:rFonts w:eastAsia="Times New Roman"/>
                <w:sz w:val="18"/>
                <w:szCs w:val="18"/>
                <w:lang w:val="en-GB"/>
              </w:rPr>
            </w:pPr>
            <w:r w:rsidRPr="00A565CC">
              <w:rPr>
                <w:sz w:val="18"/>
                <w:szCs w:val="18"/>
              </w:rPr>
              <w:t>43,867</w:t>
            </w:r>
          </w:p>
        </w:tc>
        <w:tc>
          <w:tcPr>
            <w:tcW w:w="84" w:type="dxa"/>
            <w:vAlign w:val="bottom"/>
          </w:tcPr>
          <w:p w14:paraId="2063E26A"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32F1BB60" w14:textId="09E56314" w:rsidR="00441AA7" w:rsidRPr="00A565CC" w:rsidRDefault="00441AA7" w:rsidP="00441AA7">
            <w:pPr>
              <w:tabs>
                <w:tab w:val="decimal" w:pos="874"/>
              </w:tabs>
              <w:ind w:left="-54"/>
              <w:rPr>
                <w:rFonts w:eastAsia="Times New Roman"/>
                <w:sz w:val="18"/>
                <w:szCs w:val="18"/>
                <w:lang w:val="en-GB"/>
              </w:rPr>
            </w:pPr>
            <w:r w:rsidRPr="00A565CC">
              <w:rPr>
                <w:sz w:val="18"/>
                <w:szCs w:val="18"/>
              </w:rPr>
              <w:t>43,867</w:t>
            </w:r>
          </w:p>
        </w:tc>
      </w:tr>
      <w:tr w:rsidR="00441AA7" w:rsidRPr="008241D5" w14:paraId="1C7F55DC" w14:textId="77777777" w:rsidTr="00A565CC">
        <w:trPr>
          <w:cantSplit/>
        </w:trPr>
        <w:tc>
          <w:tcPr>
            <w:tcW w:w="2925" w:type="dxa"/>
            <w:vAlign w:val="bottom"/>
            <w:hideMark/>
          </w:tcPr>
          <w:p w14:paraId="7757A51C" w14:textId="05CF1487" w:rsidR="00441AA7" w:rsidRPr="004B2BA3" w:rsidRDefault="00441AA7" w:rsidP="00441AA7">
            <w:pPr>
              <w:tabs>
                <w:tab w:val="left" w:pos="366"/>
              </w:tabs>
              <w:ind w:left="366" w:hanging="180"/>
              <w:rPr>
                <w:rFonts w:eastAsia="Times New Roman"/>
                <w:sz w:val="18"/>
                <w:szCs w:val="18"/>
                <w:lang w:val="en-GB"/>
              </w:rPr>
            </w:pPr>
            <w:r w:rsidRPr="004B2BA3">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81" w:type="dxa"/>
            <w:vAlign w:val="bottom"/>
          </w:tcPr>
          <w:p w14:paraId="78662A6A" w14:textId="4016A279" w:rsidR="00441AA7" w:rsidRPr="00A565CC" w:rsidRDefault="00441AA7" w:rsidP="00441AA7">
            <w:pPr>
              <w:tabs>
                <w:tab w:val="decimal" w:pos="874"/>
              </w:tabs>
              <w:ind w:left="-54"/>
              <w:rPr>
                <w:rFonts w:eastAsia="Times New Roman"/>
                <w:sz w:val="18"/>
                <w:szCs w:val="18"/>
                <w:lang w:val="en-GB"/>
              </w:rPr>
            </w:pPr>
            <w:r w:rsidRPr="00A565CC">
              <w:rPr>
                <w:sz w:val="18"/>
                <w:szCs w:val="18"/>
              </w:rPr>
              <w:t>43,152</w:t>
            </w:r>
          </w:p>
        </w:tc>
        <w:tc>
          <w:tcPr>
            <w:tcW w:w="77" w:type="dxa"/>
            <w:vAlign w:val="bottom"/>
          </w:tcPr>
          <w:p w14:paraId="02761F78"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08A1F4EC" w14:textId="3F63DC3E" w:rsidR="00441AA7" w:rsidRPr="00A565CC" w:rsidRDefault="00441AA7" w:rsidP="00441AA7">
            <w:pPr>
              <w:tabs>
                <w:tab w:val="decimal" w:pos="874"/>
              </w:tabs>
              <w:ind w:left="-54"/>
              <w:rPr>
                <w:rFonts w:eastAsia="Times New Roman"/>
                <w:sz w:val="18"/>
                <w:szCs w:val="18"/>
                <w:lang w:val="en-GB"/>
              </w:rPr>
            </w:pPr>
            <w:r w:rsidRPr="00A565CC">
              <w:rPr>
                <w:sz w:val="18"/>
                <w:szCs w:val="18"/>
              </w:rPr>
              <w:t>575,077</w:t>
            </w:r>
          </w:p>
        </w:tc>
        <w:tc>
          <w:tcPr>
            <w:tcW w:w="84" w:type="dxa"/>
            <w:vAlign w:val="bottom"/>
          </w:tcPr>
          <w:p w14:paraId="483DA94C"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0094B5DA" w14:textId="7504F9A8" w:rsidR="00441AA7" w:rsidRPr="00A565CC" w:rsidRDefault="00441AA7" w:rsidP="00441AA7">
            <w:pPr>
              <w:tabs>
                <w:tab w:val="decimal" w:pos="874"/>
              </w:tabs>
              <w:ind w:left="-54"/>
              <w:rPr>
                <w:rFonts w:eastAsia="Times New Roman"/>
                <w:sz w:val="18"/>
                <w:szCs w:val="18"/>
                <w:lang w:val="en-GB"/>
              </w:rPr>
            </w:pPr>
            <w:r w:rsidRPr="00A565CC">
              <w:rPr>
                <w:sz w:val="18"/>
                <w:szCs w:val="18"/>
              </w:rPr>
              <w:t>54</w:t>
            </w:r>
          </w:p>
        </w:tc>
        <w:tc>
          <w:tcPr>
            <w:tcW w:w="92" w:type="dxa"/>
            <w:vAlign w:val="bottom"/>
          </w:tcPr>
          <w:p w14:paraId="641109F1"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7CB740A9" w14:textId="5AEA98A4" w:rsidR="00441AA7" w:rsidRPr="00A565CC" w:rsidRDefault="00441AA7" w:rsidP="00441AA7">
            <w:pPr>
              <w:tabs>
                <w:tab w:val="decimal" w:pos="874"/>
              </w:tabs>
              <w:ind w:left="-54"/>
              <w:rPr>
                <w:rFonts w:eastAsia="Times New Roman"/>
                <w:sz w:val="18"/>
                <w:szCs w:val="18"/>
                <w:lang w:val="en-GB"/>
              </w:rPr>
            </w:pPr>
            <w:r w:rsidRPr="00A565CC">
              <w:rPr>
                <w:sz w:val="18"/>
                <w:szCs w:val="18"/>
              </w:rPr>
              <w:t>50</w:t>
            </w:r>
          </w:p>
        </w:tc>
        <w:tc>
          <w:tcPr>
            <w:tcW w:w="72" w:type="dxa"/>
            <w:vAlign w:val="bottom"/>
          </w:tcPr>
          <w:p w14:paraId="1D387E18"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1B4A2B5F" w14:textId="74EEBA18" w:rsidR="00441AA7" w:rsidRPr="00A565CC" w:rsidRDefault="00441AA7" w:rsidP="00441AA7">
            <w:pPr>
              <w:tabs>
                <w:tab w:val="decimal" w:pos="640"/>
              </w:tabs>
              <w:ind w:left="-54"/>
              <w:rPr>
                <w:rFonts w:eastAsia="Times New Roman"/>
                <w:sz w:val="18"/>
                <w:szCs w:val="18"/>
                <w:lang w:val="en-GB"/>
              </w:rPr>
            </w:pPr>
            <w:r w:rsidRPr="00A565CC">
              <w:rPr>
                <w:sz w:val="18"/>
                <w:szCs w:val="18"/>
              </w:rPr>
              <w:t>-</w:t>
            </w:r>
          </w:p>
        </w:tc>
        <w:tc>
          <w:tcPr>
            <w:tcW w:w="84" w:type="dxa"/>
            <w:vAlign w:val="bottom"/>
          </w:tcPr>
          <w:p w14:paraId="076EAE63"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3C24BB65" w14:textId="056627DA" w:rsidR="00441AA7" w:rsidRPr="00A565CC" w:rsidRDefault="00441AA7" w:rsidP="00441AA7">
            <w:pPr>
              <w:tabs>
                <w:tab w:val="decimal" w:pos="874"/>
              </w:tabs>
              <w:ind w:left="-54"/>
              <w:rPr>
                <w:rFonts w:eastAsia="Times New Roman"/>
                <w:sz w:val="18"/>
                <w:szCs w:val="18"/>
                <w:lang w:val="en-GB"/>
              </w:rPr>
            </w:pPr>
            <w:r w:rsidRPr="00A565CC">
              <w:rPr>
                <w:sz w:val="18"/>
                <w:szCs w:val="18"/>
              </w:rPr>
              <w:t>3,373</w:t>
            </w:r>
          </w:p>
        </w:tc>
        <w:tc>
          <w:tcPr>
            <w:tcW w:w="84" w:type="dxa"/>
            <w:vAlign w:val="bottom"/>
          </w:tcPr>
          <w:p w14:paraId="6835EAB4"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7779F37F" w14:textId="3B1396DC" w:rsidR="00441AA7" w:rsidRPr="00A565CC" w:rsidRDefault="00441AA7" w:rsidP="00441AA7">
            <w:pPr>
              <w:tabs>
                <w:tab w:val="decimal" w:pos="874"/>
              </w:tabs>
              <w:ind w:left="-54"/>
              <w:rPr>
                <w:rFonts w:eastAsia="Times New Roman"/>
                <w:sz w:val="18"/>
                <w:szCs w:val="18"/>
              </w:rPr>
            </w:pPr>
            <w:r w:rsidRPr="00A565CC">
              <w:rPr>
                <w:sz w:val="18"/>
                <w:szCs w:val="18"/>
              </w:rPr>
              <w:t>621,706</w:t>
            </w:r>
          </w:p>
        </w:tc>
      </w:tr>
      <w:tr w:rsidR="00441AA7" w:rsidRPr="008241D5" w14:paraId="6E073A32" w14:textId="77777777" w:rsidTr="00A565CC">
        <w:trPr>
          <w:cantSplit/>
        </w:trPr>
        <w:tc>
          <w:tcPr>
            <w:tcW w:w="2925" w:type="dxa"/>
            <w:vAlign w:val="bottom"/>
          </w:tcPr>
          <w:p w14:paraId="5C0DA32D" w14:textId="77777777" w:rsidR="00441AA7" w:rsidRPr="004B2BA3" w:rsidRDefault="00441AA7" w:rsidP="00441AA7">
            <w:pPr>
              <w:tabs>
                <w:tab w:val="left" w:pos="366"/>
              </w:tabs>
              <w:ind w:left="366" w:hanging="180"/>
              <w:rPr>
                <w:rFonts w:eastAsia="Times New Roman"/>
                <w:sz w:val="18"/>
                <w:szCs w:val="18"/>
                <w:lang w:val="en-GB"/>
              </w:rPr>
            </w:pPr>
            <w:r w:rsidRPr="004B2BA3">
              <w:rPr>
                <w:rFonts w:eastAsia="Times New Roman"/>
                <w:sz w:val="18"/>
                <w:szCs w:val="18"/>
                <w:lang w:val="en-GB"/>
              </w:rPr>
              <w:t>Financial assets measured at FVTPL</w:t>
            </w:r>
          </w:p>
        </w:tc>
        <w:tc>
          <w:tcPr>
            <w:tcW w:w="981" w:type="dxa"/>
            <w:vAlign w:val="bottom"/>
          </w:tcPr>
          <w:p w14:paraId="1239CF6A" w14:textId="798F4664"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77" w:type="dxa"/>
            <w:vAlign w:val="bottom"/>
          </w:tcPr>
          <w:p w14:paraId="4ED6D5B9"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22D1E73C" w14:textId="088C6DAE" w:rsidR="00441AA7" w:rsidRPr="00A565CC" w:rsidRDefault="00441AA7" w:rsidP="00441AA7">
            <w:pPr>
              <w:tabs>
                <w:tab w:val="decimal" w:pos="874"/>
              </w:tabs>
              <w:ind w:left="-54"/>
              <w:rPr>
                <w:rFonts w:eastAsia="Times New Roman"/>
                <w:sz w:val="18"/>
                <w:szCs w:val="18"/>
                <w:lang w:val="en-GB"/>
              </w:rPr>
            </w:pPr>
            <w:r w:rsidRPr="00A565CC">
              <w:rPr>
                <w:sz w:val="18"/>
                <w:szCs w:val="18"/>
              </w:rPr>
              <w:t>738</w:t>
            </w:r>
          </w:p>
        </w:tc>
        <w:tc>
          <w:tcPr>
            <w:tcW w:w="84" w:type="dxa"/>
            <w:vAlign w:val="bottom"/>
          </w:tcPr>
          <w:p w14:paraId="69A0B825"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55C54AFE" w14:textId="0E586FBA" w:rsidR="00441AA7" w:rsidRPr="00A565CC" w:rsidRDefault="00441AA7" w:rsidP="00441AA7">
            <w:pPr>
              <w:tabs>
                <w:tab w:val="decimal" w:pos="874"/>
              </w:tabs>
              <w:ind w:left="-54"/>
              <w:rPr>
                <w:rFonts w:eastAsia="Times New Roman"/>
                <w:sz w:val="18"/>
                <w:szCs w:val="18"/>
                <w:lang w:val="en-GB"/>
              </w:rPr>
            </w:pPr>
            <w:r w:rsidRPr="00A565CC">
              <w:rPr>
                <w:sz w:val="18"/>
                <w:szCs w:val="18"/>
              </w:rPr>
              <w:t>15,556</w:t>
            </w:r>
          </w:p>
        </w:tc>
        <w:tc>
          <w:tcPr>
            <w:tcW w:w="92" w:type="dxa"/>
            <w:vAlign w:val="bottom"/>
          </w:tcPr>
          <w:p w14:paraId="0CDACD2A"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40FD8466" w14:textId="71C2D8EE" w:rsidR="00441AA7" w:rsidRPr="00A565CC" w:rsidRDefault="00441AA7" w:rsidP="00441AA7">
            <w:pPr>
              <w:tabs>
                <w:tab w:val="decimal" w:pos="874"/>
              </w:tabs>
              <w:ind w:left="-54"/>
              <w:rPr>
                <w:rFonts w:eastAsia="Times New Roman"/>
                <w:sz w:val="18"/>
                <w:szCs w:val="18"/>
                <w:lang w:val="en-GB"/>
              </w:rPr>
            </w:pPr>
            <w:r w:rsidRPr="00A565CC">
              <w:rPr>
                <w:sz w:val="18"/>
                <w:szCs w:val="18"/>
              </w:rPr>
              <w:t>30,846</w:t>
            </w:r>
          </w:p>
        </w:tc>
        <w:tc>
          <w:tcPr>
            <w:tcW w:w="72" w:type="dxa"/>
            <w:vAlign w:val="bottom"/>
          </w:tcPr>
          <w:p w14:paraId="58CD031D"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4BFD4301" w14:textId="5B0922A9" w:rsidR="00441AA7" w:rsidRPr="00A565CC" w:rsidRDefault="00441AA7" w:rsidP="00441AA7">
            <w:pPr>
              <w:tabs>
                <w:tab w:val="decimal" w:pos="640"/>
              </w:tabs>
              <w:ind w:left="-54"/>
              <w:rPr>
                <w:rFonts w:eastAsia="Times New Roman"/>
                <w:sz w:val="18"/>
                <w:szCs w:val="18"/>
                <w:lang w:val="en-GB"/>
              </w:rPr>
            </w:pPr>
            <w:r w:rsidRPr="00A565CC">
              <w:rPr>
                <w:sz w:val="18"/>
                <w:szCs w:val="18"/>
              </w:rPr>
              <w:t>-</w:t>
            </w:r>
          </w:p>
        </w:tc>
        <w:tc>
          <w:tcPr>
            <w:tcW w:w="84" w:type="dxa"/>
            <w:vAlign w:val="bottom"/>
          </w:tcPr>
          <w:p w14:paraId="4E00648A"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001DE08C" w14:textId="0883A582" w:rsidR="00441AA7" w:rsidRPr="00A565CC" w:rsidRDefault="00441AA7" w:rsidP="00441AA7">
            <w:pPr>
              <w:tabs>
                <w:tab w:val="decimal" w:pos="874"/>
              </w:tabs>
              <w:ind w:left="-54"/>
              <w:rPr>
                <w:rFonts w:eastAsia="Times New Roman"/>
                <w:sz w:val="18"/>
                <w:szCs w:val="18"/>
                <w:lang w:val="en-GB"/>
              </w:rPr>
            </w:pPr>
            <w:r w:rsidRPr="00A565CC">
              <w:rPr>
                <w:sz w:val="18"/>
                <w:szCs w:val="18"/>
              </w:rPr>
              <w:t>85,376</w:t>
            </w:r>
          </w:p>
        </w:tc>
        <w:tc>
          <w:tcPr>
            <w:tcW w:w="84" w:type="dxa"/>
            <w:vAlign w:val="bottom"/>
          </w:tcPr>
          <w:p w14:paraId="153C093E"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3B3B53B6" w14:textId="3D712639" w:rsidR="00441AA7" w:rsidRPr="00A565CC" w:rsidRDefault="00441AA7" w:rsidP="00441AA7">
            <w:pPr>
              <w:tabs>
                <w:tab w:val="decimal" w:pos="874"/>
              </w:tabs>
              <w:ind w:left="-54"/>
              <w:rPr>
                <w:rFonts w:eastAsia="Times New Roman"/>
                <w:sz w:val="18"/>
                <w:szCs w:val="18"/>
                <w:lang w:val="en-GB"/>
              </w:rPr>
            </w:pPr>
            <w:r w:rsidRPr="00A565CC">
              <w:rPr>
                <w:sz w:val="18"/>
                <w:szCs w:val="18"/>
              </w:rPr>
              <w:t>132,516</w:t>
            </w:r>
          </w:p>
        </w:tc>
      </w:tr>
      <w:tr w:rsidR="00441AA7" w:rsidRPr="008241D5" w14:paraId="7E7ED904" w14:textId="77777777" w:rsidTr="00A565CC">
        <w:trPr>
          <w:cantSplit/>
          <w:trHeight w:val="192"/>
        </w:trPr>
        <w:tc>
          <w:tcPr>
            <w:tcW w:w="2925" w:type="dxa"/>
            <w:vAlign w:val="bottom"/>
            <w:hideMark/>
          </w:tcPr>
          <w:p w14:paraId="265094B7" w14:textId="4EF46171" w:rsidR="00441AA7" w:rsidRPr="004B2BA3" w:rsidRDefault="00441AA7" w:rsidP="00441AA7">
            <w:pPr>
              <w:tabs>
                <w:tab w:val="left" w:pos="268"/>
                <w:tab w:val="left" w:pos="366"/>
              </w:tabs>
              <w:ind w:left="366" w:hanging="180"/>
              <w:rPr>
                <w:rFonts w:eastAsia="Times New Roman"/>
                <w:sz w:val="18"/>
                <w:szCs w:val="18"/>
                <w:lang w:val="en-GB"/>
              </w:rPr>
            </w:pPr>
            <w:r w:rsidRPr="00225A4B">
              <w:rPr>
                <w:rFonts w:eastAsia="Times New Roman"/>
                <w:sz w:val="18"/>
                <w:szCs w:val="18"/>
                <w:lang w:val="en-GB"/>
              </w:rPr>
              <w:t>Investments</w:t>
            </w:r>
            <w:r w:rsidRPr="00225A4B">
              <w:rPr>
                <w:rFonts w:eastAsia="Times New Roman"/>
                <w:sz w:val="18"/>
                <w:szCs w:val="18"/>
                <w:vertAlign w:val="superscript"/>
                <w:cs/>
                <w:lang w:val="en-GB"/>
              </w:rPr>
              <w:t>**</w:t>
            </w:r>
          </w:p>
        </w:tc>
        <w:tc>
          <w:tcPr>
            <w:tcW w:w="981" w:type="dxa"/>
            <w:vAlign w:val="bottom"/>
          </w:tcPr>
          <w:p w14:paraId="7C65F064" w14:textId="38D422D0" w:rsidR="00441AA7" w:rsidRPr="00A565CC" w:rsidRDefault="00441AA7" w:rsidP="00441AA7">
            <w:pPr>
              <w:tabs>
                <w:tab w:val="decimal" w:pos="622"/>
              </w:tabs>
              <w:ind w:left="-54"/>
              <w:rPr>
                <w:rFonts w:eastAsia="Times New Roman"/>
                <w:sz w:val="18"/>
                <w:szCs w:val="18"/>
                <w:cs/>
                <w:lang w:val="en-GB"/>
              </w:rPr>
            </w:pPr>
            <w:r w:rsidRPr="00A565CC">
              <w:rPr>
                <w:sz w:val="18"/>
                <w:szCs w:val="18"/>
              </w:rPr>
              <w:t>-</w:t>
            </w:r>
          </w:p>
        </w:tc>
        <w:tc>
          <w:tcPr>
            <w:tcW w:w="77" w:type="dxa"/>
            <w:vAlign w:val="bottom"/>
          </w:tcPr>
          <w:p w14:paraId="6DC42A35"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19941317" w14:textId="4A0DCFA8" w:rsidR="00441AA7" w:rsidRPr="00BD058D" w:rsidRDefault="00441AA7" w:rsidP="00441AA7">
            <w:pPr>
              <w:tabs>
                <w:tab w:val="decimal" w:pos="874"/>
              </w:tabs>
              <w:ind w:left="-54"/>
              <w:rPr>
                <w:rFonts w:eastAsia="Times New Roman" w:cs="Angsana New"/>
                <w:sz w:val="18"/>
                <w:szCs w:val="22"/>
                <w:lang w:val="en-GB"/>
              </w:rPr>
            </w:pPr>
            <w:r w:rsidRPr="00A565CC">
              <w:rPr>
                <w:sz w:val="18"/>
                <w:szCs w:val="18"/>
              </w:rPr>
              <w:t>56,43</w:t>
            </w:r>
            <w:r w:rsidR="00BD058D">
              <w:rPr>
                <w:rFonts w:cs="Angsana New"/>
                <w:sz w:val="18"/>
                <w:szCs w:val="22"/>
              </w:rPr>
              <w:t>1</w:t>
            </w:r>
          </w:p>
        </w:tc>
        <w:tc>
          <w:tcPr>
            <w:tcW w:w="84" w:type="dxa"/>
            <w:vAlign w:val="bottom"/>
          </w:tcPr>
          <w:p w14:paraId="60AD191E"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6BA983D7" w14:textId="1A72BBC2" w:rsidR="00441AA7" w:rsidRPr="00A565CC" w:rsidRDefault="00441AA7" w:rsidP="00441AA7">
            <w:pPr>
              <w:tabs>
                <w:tab w:val="decimal" w:pos="874"/>
              </w:tabs>
              <w:ind w:left="-54"/>
              <w:rPr>
                <w:rFonts w:eastAsia="Times New Roman"/>
                <w:sz w:val="18"/>
                <w:szCs w:val="18"/>
                <w:lang w:val="en-GB"/>
              </w:rPr>
            </w:pPr>
            <w:r w:rsidRPr="00A565CC">
              <w:rPr>
                <w:sz w:val="18"/>
                <w:szCs w:val="18"/>
              </w:rPr>
              <w:t>203,979</w:t>
            </w:r>
          </w:p>
        </w:tc>
        <w:tc>
          <w:tcPr>
            <w:tcW w:w="92" w:type="dxa"/>
            <w:vAlign w:val="bottom"/>
          </w:tcPr>
          <w:p w14:paraId="6133B72E"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18074517" w14:textId="3E99CDC1" w:rsidR="00441AA7" w:rsidRPr="00A565CC" w:rsidRDefault="00441AA7" w:rsidP="00441AA7">
            <w:pPr>
              <w:tabs>
                <w:tab w:val="decimal" w:pos="874"/>
              </w:tabs>
              <w:ind w:left="-54"/>
              <w:rPr>
                <w:sz w:val="18"/>
                <w:szCs w:val="18"/>
                <w:lang w:val="en-GB"/>
              </w:rPr>
            </w:pPr>
            <w:r w:rsidRPr="00A565CC">
              <w:rPr>
                <w:sz w:val="18"/>
                <w:szCs w:val="18"/>
              </w:rPr>
              <w:t>164,107</w:t>
            </w:r>
          </w:p>
        </w:tc>
        <w:tc>
          <w:tcPr>
            <w:tcW w:w="72" w:type="dxa"/>
            <w:vAlign w:val="bottom"/>
          </w:tcPr>
          <w:p w14:paraId="69F253FA"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108C88BF" w14:textId="2D773B82" w:rsidR="00441AA7" w:rsidRPr="00A565CC" w:rsidRDefault="00441AA7" w:rsidP="00441AA7">
            <w:pPr>
              <w:tabs>
                <w:tab w:val="decimal" w:pos="640"/>
              </w:tabs>
              <w:ind w:left="-54"/>
              <w:rPr>
                <w:rFonts w:eastAsia="Times New Roman"/>
                <w:sz w:val="18"/>
                <w:szCs w:val="18"/>
                <w:lang w:val="en-GB"/>
              </w:rPr>
            </w:pPr>
            <w:r w:rsidRPr="00A565CC">
              <w:rPr>
                <w:sz w:val="18"/>
                <w:szCs w:val="18"/>
              </w:rPr>
              <w:t>-</w:t>
            </w:r>
          </w:p>
        </w:tc>
        <w:tc>
          <w:tcPr>
            <w:tcW w:w="84" w:type="dxa"/>
            <w:vAlign w:val="bottom"/>
          </w:tcPr>
          <w:p w14:paraId="7A66C294"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534394A3" w14:textId="5232AE43" w:rsidR="00441AA7" w:rsidRPr="00A565CC" w:rsidRDefault="00441AA7" w:rsidP="00441AA7">
            <w:pPr>
              <w:tabs>
                <w:tab w:val="decimal" w:pos="874"/>
              </w:tabs>
              <w:ind w:left="-54"/>
              <w:rPr>
                <w:rFonts w:eastAsia="Times New Roman"/>
                <w:sz w:val="18"/>
                <w:szCs w:val="18"/>
                <w:lang w:val="en-GB"/>
              </w:rPr>
            </w:pPr>
            <w:r w:rsidRPr="00A565CC">
              <w:rPr>
                <w:sz w:val="18"/>
                <w:szCs w:val="18"/>
              </w:rPr>
              <w:t>3,501</w:t>
            </w:r>
          </w:p>
        </w:tc>
        <w:tc>
          <w:tcPr>
            <w:tcW w:w="84" w:type="dxa"/>
            <w:vAlign w:val="bottom"/>
          </w:tcPr>
          <w:p w14:paraId="62AA0834"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3009AEAC" w14:textId="443DA046" w:rsidR="00441AA7" w:rsidRPr="00A565CC" w:rsidRDefault="00441AA7" w:rsidP="00441AA7">
            <w:pPr>
              <w:tabs>
                <w:tab w:val="decimal" w:pos="874"/>
              </w:tabs>
              <w:ind w:left="-54"/>
              <w:rPr>
                <w:rFonts w:eastAsia="Times New Roman"/>
                <w:sz w:val="18"/>
                <w:szCs w:val="18"/>
                <w:lang w:val="en-GB"/>
              </w:rPr>
            </w:pPr>
            <w:r w:rsidRPr="00A565CC">
              <w:rPr>
                <w:sz w:val="18"/>
                <w:szCs w:val="18"/>
              </w:rPr>
              <w:t>428,01</w:t>
            </w:r>
            <w:r w:rsidR="00BD058D">
              <w:rPr>
                <w:sz w:val="18"/>
                <w:szCs w:val="18"/>
              </w:rPr>
              <w:t>8</w:t>
            </w:r>
          </w:p>
        </w:tc>
      </w:tr>
      <w:tr w:rsidR="00441AA7" w:rsidRPr="008241D5" w14:paraId="1B89691C" w14:textId="77777777" w:rsidTr="00A565CC">
        <w:trPr>
          <w:cantSplit/>
        </w:trPr>
        <w:tc>
          <w:tcPr>
            <w:tcW w:w="2925" w:type="dxa"/>
            <w:vAlign w:val="bottom"/>
            <w:hideMark/>
          </w:tcPr>
          <w:p w14:paraId="2E93E799" w14:textId="104B02D3" w:rsidR="00441AA7" w:rsidRPr="004B2BA3" w:rsidRDefault="00441AA7" w:rsidP="00441AA7">
            <w:pPr>
              <w:tabs>
                <w:tab w:val="left" w:pos="366"/>
              </w:tabs>
              <w:ind w:left="366" w:hanging="180"/>
              <w:rPr>
                <w:rFonts w:eastAsia="Times New Roman"/>
                <w:sz w:val="18"/>
                <w:szCs w:val="18"/>
                <w:lang w:val="en-GB"/>
              </w:rPr>
            </w:pPr>
            <w:r w:rsidRPr="004B2BA3">
              <w:rPr>
                <w:rFonts w:eastAsia="Times New Roman"/>
                <w:sz w:val="18"/>
                <w:szCs w:val="18"/>
                <w:lang w:val="en-GB"/>
              </w:rPr>
              <w:t>Loans to customers</w:t>
            </w:r>
            <w:r w:rsidRPr="004B2BA3">
              <w:rPr>
                <w:rFonts w:eastAsia="Times New Roman"/>
                <w:sz w:val="18"/>
                <w:szCs w:val="18"/>
                <w:vertAlign w:val="superscript"/>
                <w:lang w:val="en-GB"/>
              </w:rPr>
              <w:t>*</w:t>
            </w:r>
            <w:r w:rsidRPr="004B2BA3">
              <w:rPr>
                <w:rFonts w:eastAsia="Times New Roman"/>
                <w:sz w:val="18"/>
                <w:szCs w:val="18"/>
                <w:vertAlign w:val="superscript"/>
                <w:cs/>
                <w:lang w:val="en-GB"/>
              </w:rPr>
              <w:t>**</w:t>
            </w:r>
          </w:p>
        </w:tc>
        <w:tc>
          <w:tcPr>
            <w:tcW w:w="981" w:type="dxa"/>
            <w:vAlign w:val="bottom"/>
          </w:tcPr>
          <w:p w14:paraId="7B28A083" w14:textId="1E15AD0A" w:rsidR="00441AA7" w:rsidRPr="00A565CC" w:rsidRDefault="00441AA7" w:rsidP="00441AA7">
            <w:pPr>
              <w:tabs>
                <w:tab w:val="decimal" w:pos="874"/>
              </w:tabs>
              <w:ind w:left="-54"/>
              <w:rPr>
                <w:rFonts w:eastAsia="Times New Roman"/>
                <w:sz w:val="18"/>
                <w:szCs w:val="18"/>
                <w:lang w:val="en-GB"/>
              </w:rPr>
            </w:pPr>
            <w:r w:rsidRPr="00A565CC">
              <w:rPr>
                <w:sz w:val="18"/>
                <w:szCs w:val="18"/>
              </w:rPr>
              <w:t>154,647</w:t>
            </w:r>
          </w:p>
        </w:tc>
        <w:tc>
          <w:tcPr>
            <w:tcW w:w="77" w:type="dxa"/>
            <w:vAlign w:val="bottom"/>
          </w:tcPr>
          <w:p w14:paraId="60A2A9D0" w14:textId="77777777" w:rsidR="00441AA7" w:rsidRPr="00A565CC" w:rsidRDefault="00441AA7" w:rsidP="00441AA7">
            <w:pPr>
              <w:tabs>
                <w:tab w:val="decimal" w:pos="874"/>
              </w:tabs>
              <w:ind w:left="-54"/>
              <w:rPr>
                <w:rFonts w:eastAsia="Times New Roman"/>
                <w:sz w:val="18"/>
                <w:szCs w:val="18"/>
                <w:lang w:val="en-GB"/>
              </w:rPr>
            </w:pPr>
          </w:p>
        </w:tc>
        <w:tc>
          <w:tcPr>
            <w:tcW w:w="981" w:type="dxa"/>
            <w:tcBorders>
              <w:top w:val="nil"/>
              <w:left w:val="nil"/>
              <w:bottom w:val="single" w:sz="4" w:space="0" w:color="000000"/>
              <w:right w:val="nil"/>
            </w:tcBorders>
            <w:vAlign w:val="bottom"/>
          </w:tcPr>
          <w:p w14:paraId="5B5983E0" w14:textId="409C2D14" w:rsidR="00441AA7" w:rsidRPr="00A565CC" w:rsidRDefault="00441AA7" w:rsidP="00441AA7">
            <w:pPr>
              <w:tabs>
                <w:tab w:val="decimal" w:pos="874"/>
              </w:tabs>
              <w:ind w:left="-54"/>
              <w:rPr>
                <w:rFonts w:eastAsia="Times New Roman"/>
                <w:sz w:val="18"/>
                <w:szCs w:val="18"/>
                <w:lang w:val="en-GB"/>
              </w:rPr>
            </w:pPr>
            <w:r w:rsidRPr="00A565CC">
              <w:rPr>
                <w:sz w:val="18"/>
                <w:szCs w:val="18"/>
              </w:rPr>
              <w:t>621,883</w:t>
            </w:r>
          </w:p>
        </w:tc>
        <w:tc>
          <w:tcPr>
            <w:tcW w:w="84" w:type="dxa"/>
            <w:vAlign w:val="bottom"/>
          </w:tcPr>
          <w:p w14:paraId="1425171F" w14:textId="77777777" w:rsidR="00441AA7" w:rsidRPr="00A565CC" w:rsidRDefault="00441AA7" w:rsidP="00441AA7">
            <w:pPr>
              <w:tabs>
                <w:tab w:val="decimal" w:pos="874"/>
              </w:tabs>
              <w:ind w:left="-54"/>
              <w:rPr>
                <w:rFonts w:eastAsia="Times New Roman"/>
                <w:sz w:val="18"/>
                <w:szCs w:val="18"/>
                <w:lang w:val="en-GB"/>
              </w:rPr>
            </w:pPr>
          </w:p>
        </w:tc>
        <w:tc>
          <w:tcPr>
            <w:tcW w:w="987" w:type="dxa"/>
            <w:tcBorders>
              <w:top w:val="nil"/>
              <w:left w:val="nil"/>
              <w:bottom w:val="single" w:sz="4" w:space="0" w:color="000000"/>
              <w:right w:val="nil"/>
            </w:tcBorders>
            <w:vAlign w:val="bottom"/>
          </w:tcPr>
          <w:p w14:paraId="6DF4C591" w14:textId="427A26F1" w:rsidR="00441AA7" w:rsidRPr="00A565CC" w:rsidRDefault="00441AA7" w:rsidP="00441AA7">
            <w:pPr>
              <w:tabs>
                <w:tab w:val="decimal" w:pos="874"/>
              </w:tabs>
              <w:ind w:left="-54"/>
              <w:rPr>
                <w:rFonts w:eastAsia="Times New Roman"/>
                <w:sz w:val="18"/>
                <w:szCs w:val="18"/>
                <w:lang w:val="en-GB"/>
              </w:rPr>
            </w:pPr>
            <w:r w:rsidRPr="00A565CC">
              <w:rPr>
                <w:sz w:val="18"/>
                <w:szCs w:val="18"/>
              </w:rPr>
              <w:t>708,712</w:t>
            </w:r>
          </w:p>
        </w:tc>
        <w:tc>
          <w:tcPr>
            <w:tcW w:w="92" w:type="dxa"/>
            <w:vAlign w:val="bottom"/>
          </w:tcPr>
          <w:p w14:paraId="624C4C8D" w14:textId="77777777" w:rsidR="00441AA7" w:rsidRPr="00A565CC" w:rsidRDefault="00441AA7" w:rsidP="00441AA7">
            <w:pPr>
              <w:tabs>
                <w:tab w:val="decimal" w:pos="874"/>
              </w:tabs>
              <w:ind w:left="-54"/>
              <w:rPr>
                <w:rFonts w:eastAsia="Times New Roman"/>
                <w:sz w:val="18"/>
                <w:szCs w:val="18"/>
                <w:lang w:val="en-GB"/>
              </w:rPr>
            </w:pPr>
          </w:p>
        </w:tc>
        <w:tc>
          <w:tcPr>
            <w:tcW w:w="986" w:type="dxa"/>
            <w:tcBorders>
              <w:top w:val="nil"/>
              <w:left w:val="nil"/>
              <w:bottom w:val="single" w:sz="4" w:space="0" w:color="000000"/>
              <w:right w:val="nil"/>
            </w:tcBorders>
            <w:vAlign w:val="bottom"/>
          </w:tcPr>
          <w:p w14:paraId="2421A740" w14:textId="6334BAC0" w:rsidR="00441AA7" w:rsidRPr="00A565CC" w:rsidRDefault="00441AA7" w:rsidP="00441AA7">
            <w:pPr>
              <w:tabs>
                <w:tab w:val="decimal" w:pos="874"/>
              </w:tabs>
              <w:ind w:left="-54"/>
              <w:rPr>
                <w:sz w:val="18"/>
                <w:szCs w:val="18"/>
                <w:lang w:val="en-GB"/>
              </w:rPr>
            </w:pPr>
            <w:r w:rsidRPr="00A565CC">
              <w:rPr>
                <w:sz w:val="18"/>
                <w:szCs w:val="18"/>
              </w:rPr>
              <w:t>771,463</w:t>
            </w:r>
          </w:p>
        </w:tc>
        <w:tc>
          <w:tcPr>
            <w:tcW w:w="72" w:type="dxa"/>
            <w:vAlign w:val="bottom"/>
          </w:tcPr>
          <w:p w14:paraId="3A19F68D" w14:textId="77777777" w:rsidR="00441AA7" w:rsidRPr="00A565CC" w:rsidRDefault="00441AA7" w:rsidP="00441AA7">
            <w:pPr>
              <w:tabs>
                <w:tab w:val="decimal" w:pos="874"/>
              </w:tabs>
              <w:ind w:left="-54"/>
              <w:rPr>
                <w:rFonts w:eastAsia="Times New Roman"/>
                <w:sz w:val="18"/>
                <w:szCs w:val="18"/>
                <w:lang w:val="en-GB"/>
              </w:rPr>
            </w:pPr>
          </w:p>
        </w:tc>
        <w:tc>
          <w:tcPr>
            <w:tcW w:w="977" w:type="dxa"/>
            <w:tcBorders>
              <w:top w:val="nil"/>
              <w:left w:val="nil"/>
              <w:bottom w:val="single" w:sz="4" w:space="0" w:color="000000"/>
              <w:right w:val="nil"/>
            </w:tcBorders>
            <w:vAlign w:val="bottom"/>
          </w:tcPr>
          <w:p w14:paraId="111450D3" w14:textId="78ED315C" w:rsidR="00441AA7" w:rsidRPr="00A565CC" w:rsidRDefault="00441AA7" w:rsidP="00441AA7">
            <w:pPr>
              <w:tabs>
                <w:tab w:val="decimal" w:pos="874"/>
              </w:tabs>
              <w:ind w:left="-54"/>
              <w:rPr>
                <w:rFonts w:eastAsia="Times New Roman"/>
                <w:sz w:val="18"/>
                <w:szCs w:val="18"/>
                <w:lang w:val="en-GB"/>
              </w:rPr>
            </w:pPr>
            <w:r w:rsidRPr="00A565CC">
              <w:rPr>
                <w:sz w:val="18"/>
                <w:szCs w:val="18"/>
              </w:rPr>
              <w:t>96,165</w:t>
            </w:r>
          </w:p>
        </w:tc>
        <w:tc>
          <w:tcPr>
            <w:tcW w:w="84" w:type="dxa"/>
            <w:vAlign w:val="bottom"/>
          </w:tcPr>
          <w:p w14:paraId="536D5AB6" w14:textId="77777777" w:rsidR="00441AA7" w:rsidRPr="00A565CC" w:rsidRDefault="00441AA7" w:rsidP="00441AA7">
            <w:pPr>
              <w:tabs>
                <w:tab w:val="decimal" w:pos="874"/>
              </w:tabs>
              <w:ind w:left="-54"/>
              <w:rPr>
                <w:rFonts w:eastAsia="Times New Roman"/>
                <w:sz w:val="18"/>
                <w:szCs w:val="18"/>
                <w:lang w:val="en-GB"/>
              </w:rPr>
            </w:pPr>
          </w:p>
        </w:tc>
        <w:tc>
          <w:tcPr>
            <w:tcW w:w="952" w:type="dxa"/>
            <w:tcBorders>
              <w:top w:val="nil"/>
              <w:left w:val="nil"/>
              <w:bottom w:val="single" w:sz="4" w:space="0" w:color="auto"/>
              <w:right w:val="nil"/>
            </w:tcBorders>
            <w:vAlign w:val="bottom"/>
          </w:tcPr>
          <w:p w14:paraId="253DCA77" w14:textId="3E8B9FEA"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4E8D029C" w14:textId="77777777" w:rsidR="00441AA7" w:rsidRPr="00A565CC" w:rsidRDefault="00441AA7" w:rsidP="00441AA7">
            <w:pPr>
              <w:tabs>
                <w:tab w:val="decimal" w:pos="874"/>
              </w:tabs>
              <w:ind w:left="-54"/>
              <w:rPr>
                <w:rFonts w:eastAsia="Times New Roman"/>
                <w:sz w:val="18"/>
                <w:szCs w:val="18"/>
                <w:lang w:val="en-GB"/>
              </w:rPr>
            </w:pPr>
          </w:p>
        </w:tc>
        <w:tc>
          <w:tcPr>
            <w:tcW w:w="952" w:type="dxa"/>
            <w:tcBorders>
              <w:top w:val="nil"/>
              <w:left w:val="nil"/>
              <w:bottom w:val="single" w:sz="4" w:space="0" w:color="000000"/>
              <w:right w:val="nil"/>
            </w:tcBorders>
            <w:vAlign w:val="bottom"/>
          </w:tcPr>
          <w:p w14:paraId="12A9EA2D" w14:textId="0D82B9D7" w:rsidR="00441AA7" w:rsidRPr="00A565CC" w:rsidRDefault="00441AA7" w:rsidP="00441AA7">
            <w:pPr>
              <w:tabs>
                <w:tab w:val="decimal" w:pos="874"/>
              </w:tabs>
              <w:ind w:left="-54"/>
              <w:rPr>
                <w:rFonts w:eastAsia="Times New Roman"/>
                <w:sz w:val="18"/>
                <w:szCs w:val="18"/>
                <w:lang w:val="en-GB"/>
              </w:rPr>
            </w:pPr>
            <w:r w:rsidRPr="00A565CC">
              <w:rPr>
                <w:sz w:val="18"/>
                <w:szCs w:val="18"/>
              </w:rPr>
              <w:t>2,352,870</w:t>
            </w:r>
          </w:p>
        </w:tc>
      </w:tr>
      <w:tr w:rsidR="00441AA7" w:rsidRPr="008241D5" w14:paraId="4A64CA76" w14:textId="77777777" w:rsidTr="00A565CC">
        <w:trPr>
          <w:cantSplit/>
        </w:trPr>
        <w:tc>
          <w:tcPr>
            <w:tcW w:w="2925" w:type="dxa"/>
            <w:vAlign w:val="bottom"/>
            <w:hideMark/>
          </w:tcPr>
          <w:p w14:paraId="019229D2" w14:textId="77777777" w:rsidR="00441AA7" w:rsidRPr="004B2BA3" w:rsidRDefault="00441AA7" w:rsidP="00441AA7">
            <w:pPr>
              <w:ind w:left="90"/>
              <w:rPr>
                <w:rFonts w:eastAsia="Times New Roman"/>
                <w:b/>
                <w:bCs/>
                <w:sz w:val="18"/>
                <w:szCs w:val="18"/>
                <w:lang w:val="en-GB"/>
              </w:rPr>
            </w:pPr>
            <w:r w:rsidRPr="004B2BA3">
              <w:rPr>
                <w:rFonts w:eastAsia="Times New Roman"/>
                <w:b/>
                <w:bCs/>
                <w:sz w:val="18"/>
                <w:szCs w:val="18"/>
                <w:lang w:val="en-GB"/>
              </w:rPr>
              <w:t>Total financial assets</w:t>
            </w:r>
          </w:p>
        </w:tc>
        <w:tc>
          <w:tcPr>
            <w:tcW w:w="981" w:type="dxa"/>
            <w:tcBorders>
              <w:top w:val="single" w:sz="4" w:space="0" w:color="000000"/>
              <w:left w:val="nil"/>
              <w:bottom w:val="single" w:sz="4" w:space="0" w:color="000000"/>
              <w:right w:val="nil"/>
            </w:tcBorders>
            <w:vAlign w:val="bottom"/>
          </w:tcPr>
          <w:p w14:paraId="5F5B1E2D" w14:textId="6B201ACF"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197,799</w:t>
            </w:r>
          </w:p>
        </w:tc>
        <w:tc>
          <w:tcPr>
            <w:tcW w:w="77" w:type="dxa"/>
            <w:vAlign w:val="bottom"/>
          </w:tcPr>
          <w:p w14:paraId="45A189BA" w14:textId="77777777" w:rsidR="00441AA7" w:rsidRPr="007E622A" w:rsidRDefault="00441AA7" w:rsidP="00441AA7">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vAlign w:val="bottom"/>
          </w:tcPr>
          <w:p w14:paraId="612D80A8" w14:textId="6367BEDF"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1,254,12</w:t>
            </w:r>
            <w:r w:rsidR="00BD058D">
              <w:rPr>
                <w:b/>
                <w:bCs/>
                <w:sz w:val="18"/>
                <w:szCs w:val="18"/>
              </w:rPr>
              <w:t>9</w:t>
            </w:r>
          </w:p>
        </w:tc>
        <w:tc>
          <w:tcPr>
            <w:tcW w:w="84" w:type="dxa"/>
            <w:vAlign w:val="bottom"/>
          </w:tcPr>
          <w:p w14:paraId="29AD8FF0" w14:textId="77777777" w:rsidR="00441AA7" w:rsidRPr="007E622A" w:rsidRDefault="00441AA7" w:rsidP="00441AA7">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vAlign w:val="bottom"/>
          </w:tcPr>
          <w:p w14:paraId="0277BB0A" w14:textId="3719495B"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928,301</w:t>
            </w:r>
          </w:p>
        </w:tc>
        <w:tc>
          <w:tcPr>
            <w:tcW w:w="92" w:type="dxa"/>
            <w:vAlign w:val="bottom"/>
          </w:tcPr>
          <w:p w14:paraId="464F21BC" w14:textId="77777777" w:rsidR="00441AA7" w:rsidRPr="007E622A" w:rsidRDefault="00441AA7" w:rsidP="00441AA7">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vAlign w:val="bottom"/>
          </w:tcPr>
          <w:p w14:paraId="64CDFE7E" w14:textId="602006C4" w:rsidR="00441AA7" w:rsidRPr="007E622A" w:rsidRDefault="00441AA7" w:rsidP="00441AA7">
            <w:pPr>
              <w:tabs>
                <w:tab w:val="decimal" w:pos="874"/>
              </w:tabs>
              <w:ind w:left="-54"/>
              <w:rPr>
                <w:b/>
                <w:bCs/>
                <w:sz w:val="18"/>
                <w:szCs w:val="18"/>
                <w:lang w:val="en-GB"/>
              </w:rPr>
            </w:pPr>
            <w:r w:rsidRPr="007E622A">
              <w:rPr>
                <w:b/>
                <w:bCs/>
                <w:sz w:val="18"/>
                <w:szCs w:val="18"/>
              </w:rPr>
              <w:t>966,466</w:t>
            </w:r>
          </w:p>
        </w:tc>
        <w:tc>
          <w:tcPr>
            <w:tcW w:w="72" w:type="dxa"/>
            <w:vAlign w:val="bottom"/>
          </w:tcPr>
          <w:p w14:paraId="4DA90668" w14:textId="77777777" w:rsidR="00441AA7" w:rsidRPr="007E622A" w:rsidRDefault="00441AA7" w:rsidP="00441AA7">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vAlign w:val="bottom"/>
          </w:tcPr>
          <w:p w14:paraId="6867AD6E" w14:textId="47B07DD2" w:rsidR="00441AA7" w:rsidRPr="007E622A" w:rsidRDefault="00441AA7" w:rsidP="00441AA7">
            <w:pPr>
              <w:tabs>
                <w:tab w:val="decimal" w:pos="874"/>
              </w:tabs>
              <w:ind w:left="-54"/>
              <w:rPr>
                <w:rFonts w:eastAsia="Times New Roman"/>
                <w:b/>
                <w:bCs/>
                <w:sz w:val="18"/>
                <w:szCs w:val="18"/>
                <w:cs/>
                <w:lang w:val="en-GB"/>
              </w:rPr>
            </w:pPr>
            <w:r w:rsidRPr="007E622A">
              <w:rPr>
                <w:b/>
                <w:bCs/>
                <w:sz w:val="18"/>
                <w:szCs w:val="18"/>
              </w:rPr>
              <w:t>96,165</w:t>
            </w:r>
          </w:p>
        </w:tc>
        <w:tc>
          <w:tcPr>
            <w:tcW w:w="84" w:type="dxa"/>
            <w:vAlign w:val="bottom"/>
          </w:tcPr>
          <w:p w14:paraId="6C753325"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vAlign w:val="bottom"/>
          </w:tcPr>
          <w:p w14:paraId="6737F8A4" w14:textId="58D7BB5A"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136,117</w:t>
            </w:r>
          </w:p>
        </w:tc>
        <w:tc>
          <w:tcPr>
            <w:tcW w:w="84" w:type="dxa"/>
            <w:vAlign w:val="bottom"/>
          </w:tcPr>
          <w:p w14:paraId="694AA27D"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vAlign w:val="bottom"/>
          </w:tcPr>
          <w:p w14:paraId="6F48795D" w14:textId="5CF8A3FF"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3,578,97</w:t>
            </w:r>
            <w:r w:rsidR="00BD058D">
              <w:rPr>
                <w:b/>
                <w:bCs/>
                <w:sz w:val="18"/>
                <w:szCs w:val="18"/>
              </w:rPr>
              <w:t>7</w:t>
            </w:r>
          </w:p>
        </w:tc>
      </w:tr>
      <w:tr w:rsidR="00441AA7" w:rsidRPr="008241D5" w14:paraId="480C17AA" w14:textId="77777777" w:rsidTr="00A565CC">
        <w:trPr>
          <w:cantSplit/>
        </w:trPr>
        <w:tc>
          <w:tcPr>
            <w:tcW w:w="2925" w:type="dxa"/>
            <w:vAlign w:val="bottom"/>
          </w:tcPr>
          <w:p w14:paraId="17B7FD71" w14:textId="77777777" w:rsidR="00441AA7" w:rsidRPr="004B2BA3" w:rsidRDefault="00441AA7" w:rsidP="00441AA7">
            <w:pPr>
              <w:ind w:left="90"/>
              <w:rPr>
                <w:rFonts w:eastAsia="Times New Roman"/>
                <w:b/>
                <w:bCs/>
                <w:sz w:val="18"/>
                <w:szCs w:val="18"/>
                <w:lang w:val="en-GB"/>
              </w:rPr>
            </w:pPr>
          </w:p>
        </w:tc>
        <w:tc>
          <w:tcPr>
            <w:tcW w:w="981" w:type="dxa"/>
            <w:tcBorders>
              <w:top w:val="single" w:sz="4" w:space="0" w:color="000000"/>
              <w:left w:val="nil"/>
              <w:right w:val="nil"/>
            </w:tcBorders>
            <w:vAlign w:val="bottom"/>
          </w:tcPr>
          <w:p w14:paraId="08829319" w14:textId="77777777" w:rsidR="00441AA7" w:rsidRPr="00A565CC" w:rsidRDefault="00441AA7" w:rsidP="00441AA7">
            <w:pPr>
              <w:tabs>
                <w:tab w:val="decimal" w:pos="874"/>
              </w:tabs>
              <w:ind w:left="-54"/>
              <w:rPr>
                <w:rFonts w:eastAsia="Times New Roman"/>
                <w:b/>
                <w:bCs/>
                <w:sz w:val="18"/>
                <w:szCs w:val="18"/>
                <w:lang w:val="en-GB"/>
              </w:rPr>
            </w:pPr>
          </w:p>
        </w:tc>
        <w:tc>
          <w:tcPr>
            <w:tcW w:w="77" w:type="dxa"/>
            <w:vAlign w:val="bottom"/>
          </w:tcPr>
          <w:p w14:paraId="1451DEA8" w14:textId="77777777" w:rsidR="00441AA7" w:rsidRPr="00A565CC" w:rsidRDefault="00441AA7" w:rsidP="00441AA7">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vAlign w:val="bottom"/>
          </w:tcPr>
          <w:p w14:paraId="23D78BD4" w14:textId="77777777" w:rsidR="00441AA7" w:rsidRPr="00A565CC" w:rsidRDefault="00441AA7" w:rsidP="00441AA7">
            <w:pPr>
              <w:tabs>
                <w:tab w:val="decimal" w:pos="874"/>
              </w:tabs>
              <w:ind w:left="-54"/>
              <w:rPr>
                <w:rFonts w:eastAsia="Times New Roman"/>
                <w:b/>
                <w:bCs/>
                <w:sz w:val="18"/>
                <w:szCs w:val="18"/>
                <w:lang w:val="en-GB"/>
              </w:rPr>
            </w:pPr>
          </w:p>
        </w:tc>
        <w:tc>
          <w:tcPr>
            <w:tcW w:w="84" w:type="dxa"/>
            <w:vAlign w:val="bottom"/>
          </w:tcPr>
          <w:p w14:paraId="1F1C11B8" w14:textId="77777777" w:rsidR="00441AA7" w:rsidRPr="00A565CC" w:rsidRDefault="00441AA7" w:rsidP="00441AA7">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vAlign w:val="bottom"/>
          </w:tcPr>
          <w:p w14:paraId="12E0812F" w14:textId="77777777" w:rsidR="00441AA7" w:rsidRPr="00A565CC" w:rsidRDefault="00441AA7" w:rsidP="00441AA7">
            <w:pPr>
              <w:tabs>
                <w:tab w:val="decimal" w:pos="874"/>
              </w:tabs>
              <w:ind w:left="-54"/>
              <w:rPr>
                <w:rFonts w:eastAsia="Times New Roman"/>
                <w:b/>
                <w:bCs/>
                <w:sz w:val="18"/>
                <w:szCs w:val="18"/>
                <w:lang w:val="en-GB"/>
              </w:rPr>
            </w:pPr>
          </w:p>
        </w:tc>
        <w:tc>
          <w:tcPr>
            <w:tcW w:w="92" w:type="dxa"/>
            <w:vAlign w:val="bottom"/>
          </w:tcPr>
          <w:p w14:paraId="49C8AA89" w14:textId="77777777" w:rsidR="00441AA7" w:rsidRPr="00A565CC" w:rsidRDefault="00441AA7" w:rsidP="00441AA7">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vAlign w:val="bottom"/>
          </w:tcPr>
          <w:p w14:paraId="32432808" w14:textId="77777777" w:rsidR="00441AA7" w:rsidRPr="00A565CC" w:rsidRDefault="00441AA7" w:rsidP="00441AA7">
            <w:pPr>
              <w:tabs>
                <w:tab w:val="decimal" w:pos="874"/>
              </w:tabs>
              <w:ind w:left="-54"/>
              <w:rPr>
                <w:rFonts w:eastAsia="Times New Roman"/>
                <w:b/>
                <w:bCs/>
                <w:sz w:val="18"/>
                <w:szCs w:val="18"/>
                <w:lang w:val="en-GB"/>
              </w:rPr>
            </w:pPr>
          </w:p>
        </w:tc>
        <w:tc>
          <w:tcPr>
            <w:tcW w:w="72" w:type="dxa"/>
            <w:vAlign w:val="bottom"/>
          </w:tcPr>
          <w:p w14:paraId="556381B6" w14:textId="77777777" w:rsidR="00441AA7" w:rsidRPr="00A565CC" w:rsidRDefault="00441AA7" w:rsidP="00441AA7">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657415E8" w14:textId="77777777" w:rsidR="00441AA7" w:rsidRPr="00A565CC" w:rsidRDefault="00441AA7" w:rsidP="00441AA7">
            <w:pPr>
              <w:tabs>
                <w:tab w:val="decimal" w:pos="874"/>
              </w:tabs>
              <w:ind w:left="-54"/>
              <w:rPr>
                <w:rFonts w:eastAsia="Times New Roman"/>
                <w:b/>
                <w:bCs/>
                <w:sz w:val="18"/>
                <w:szCs w:val="18"/>
                <w:lang w:val="en-GB"/>
              </w:rPr>
            </w:pPr>
          </w:p>
        </w:tc>
        <w:tc>
          <w:tcPr>
            <w:tcW w:w="84" w:type="dxa"/>
            <w:vAlign w:val="bottom"/>
          </w:tcPr>
          <w:p w14:paraId="3179499D" w14:textId="77777777" w:rsidR="00441AA7" w:rsidRPr="00A565CC" w:rsidRDefault="00441AA7" w:rsidP="00441AA7">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1509C7D5" w14:textId="77777777" w:rsidR="00441AA7" w:rsidRPr="00A565CC" w:rsidRDefault="00441AA7" w:rsidP="00441AA7">
            <w:pPr>
              <w:tabs>
                <w:tab w:val="decimal" w:pos="874"/>
              </w:tabs>
              <w:ind w:left="-54"/>
              <w:rPr>
                <w:rFonts w:eastAsia="Times New Roman"/>
                <w:sz w:val="18"/>
                <w:szCs w:val="18"/>
                <w:lang w:val="en-GB"/>
              </w:rPr>
            </w:pPr>
          </w:p>
        </w:tc>
        <w:tc>
          <w:tcPr>
            <w:tcW w:w="84" w:type="dxa"/>
            <w:vAlign w:val="bottom"/>
          </w:tcPr>
          <w:p w14:paraId="3343E7E8" w14:textId="77777777" w:rsidR="00441AA7" w:rsidRPr="00A565CC" w:rsidRDefault="00441AA7" w:rsidP="00441AA7">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4F248B98" w14:textId="77777777" w:rsidR="00441AA7" w:rsidRPr="00A565CC" w:rsidRDefault="00441AA7" w:rsidP="00441AA7">
            <w:pPr>
              <w:tabs>
                <w:tab w:val="decimal" w:pos="874"/>
              </w:tabs>
              <w:ind w:left="-54"/>
              <w:rPr>
                <w:rFonts w:eastAsia="Times New Roman"/>
                <w:b/>
                <w:bCs/>
                <w:sz w:val="18"/>
                <w:szCs w:val="18"/>
                <w:lang w:val="en-GB"/>
              </w:rPr>
            </w:pPr>
          </w:p>
        </w:tc>
      </w:tr>
      <w:tr w:rsidR="00441AA7" w:rsidRPr="008241D5" w14:paraId="73F8DA35" w14:textId="77777777" w:rsidTr="00A565CC">
        <w:trPr>
          <w:cantSplit/>
        </w:trPr>
        <w:tc>
          <w:tcPr>
            <w:tcW w:w="2925" w:type="dxa"/>
            <w:vAlign w:val="bottom"/>
            <w:hideMark/>
          </w:tcPr>
          <w:p w14:paraId="12F4BF9C" w14:textId="77777777" w:rsidR="00441AA7" w:rsidRPr="004B2BA3" w:rsidRDefault="00441AA7" w:rsidP="00441AA7">
            <w:pPr>
              <w:ind w:left="90"/>
              <w:rPr>
                <w:rFonts w:eastAsia="Times New Roman"/>
                <w:i/>
                <w:iCs/>
                <w:sz w:val="18"/>
                <w:szCs w:val="18"/>
                <w:lang w:val="en-GB"/>
              </w:rPr>
            </w:pPr>
            <w:r w:rsidRPr="004B2BA3">
              <w:rPr>
                <w:rFonts w:eastAsia="Times New Roman"/>
                <w:b/>
                <w:bCs/>
                <w:i/>
                <w:iCs/>
                <w:sz w:val="18"/>
                <w:szCs w:val="18"/>
                <w:lang w:val="en-GB"/>
              </w:rPr>
              <w:t>Financial liabilities</w:t>
            </w:r>
          </w:p>
        </w:tc>
        <w:tc>
          <w:tcPr>
            <w:tcW w:w="981" w:type="dxa"/>
            <w:tcBorders>
              <w:left w:val="nil"/>
              <w:bottom w:val="nil"/>
              <w:right w:val="nil"/>
            </w:tcBorders>
            <w:vAlign w:val="bottom"/>
          </w:tcPr>
          <w:p w14:paraId="526777E5" w14:textId="1DE3D829" w:rsidR="00441AA7" w:rsidRPr="00A565CC" w:rsidRDefault="00441AA7" w:rsidP="00441AA7">
            <w:pPr>
              <w:tabs>
                <w:tab w:val="decimal" w:pos="874"/>
              </w:tabs>
              <w:ind w:left="-54"/>
              <w:rPr>
                <w:rFonts w:eastAsia="Times New Roman"/>
                <w:sz w:val="18"/>
                <w:szCs w:val="18"/>
                <w:lang w:val="en-GB"/>
              </w:rPr>
            </w:pPr>
          </w:p>
        </w:tc>
        <w:tc>
          <w:tcPr>
            <w:tcW w:w="77" w:type="dxa"/>
            <w:vAlign w:val="bottom"/>
          </w:tcPr>
          <w:p w14:paraId="666F7D2E" w14:textId="77777777" w:rsidR="00441AA7" w:rsidRPr="00A565CC" w:rsidRDefault="00441AA7" w:rsidP="00441AA7">
            <w:pPr>
              <w:tabs>
                <w:tab w:val="decimal" w:pos="874"/>
              </w:tabs>
              <w:ind w:left="-54"/>
              <w:rPr>
                <w:rFonts w:eastAsia="Times New Roman"/>
                <w:sz w:val="18"/>
                <w:szCs w:val="18"/>
                <w:lang w:val="en-GB"/>
              </w:rPr>
            </w:pPr>
          </w:p>
        </w:tc>
        <w:tc>
          <w:tcPr>
            <w:tcW w:w="981" w:type="dxa"/>
            <w:tcBorders>
              <w:left w:val="nil"/>
              <w:bottom w:val="nil"/>
              <w:right w:val="nil"/>
            </w:tcBorders>
            <w:vAlign w:val="bottom"/>
          </w:tcPr>
          <w:p w14:paraId="5E224A9D" w14:textId="77777777" w:rsidR="00441AA7" w:rsidRPr="00A565CC" w:rsidRDefault="00441AA7" w:rsidP="00441AA7">
            <w:pPr>
              <w:tabs>
                <w:tab w:val="decimal" w:pos="874"/>
              </w:tabs>
              <w:ind w:left="-54"/>
              <w:rPr>
                <w:rFonts w:eastAsia="Times New Roman"/>
                <w:sz w:val="18"/>
                <w:szCs w:val="18"/>
                <w:lang w:val="en-GB"/>
              </w:rPr>
            </w:pPr>
          </w:p>
        </w:tc>
        <w:tc>
          <w:tcPr>
            <w:tcW w:w="84" w:type="dxa"/>
            <w:vAlign w:val="bottom"/>
          </w:tcPr>
          <w:p w14:paraId="6495615E" w14:textId="77777777" w:rsidR="00441AA7" w:rsidRPr="00A565CC" w:rsidRDefault="00441AA7" w:rsidP="00441AA7">
            <w:pPr>
              <w:tabs>
                <w:tab w:val="decimal" w:pos="874"/>
              </w:tabs>
              <w:ind w:left="-54"/>
              <w:rPr>
                <w:rFonts w:eastAsia="Times New Roman"/>
                <w:sz w:val="18"/>
                <w:szCs w:val="18"/>
                <w:lang w:val="en-GB"/>
              </w:rPr>
            </w:pPr>
          </w:p>
        </w:tc>
        <w:tc>
          <w:tcPr>
            <w:tcW w:w="987" w:type="dxa"/>
            <w:tcBorders>
              <w:left w:val="nil"/>
              <w:bottom w:val="nil"/>
              <w:right w:val="nil"/>
            </w:tcBorders>
            <w:vAlign w:val="bottom"/>
          </w:tcPr>
          <w:p w14:paraId="51C54869" w14:textId="77777777" w:rsidR="00441AA7" w:rsidRPr="00A565CC" w:rsidRDefault="00441AA7" w:rsidP="00441AA7">
            <w:pPr>
              <w:tabs>
                <w:tab w:val="decimal" w:pos="874"/>
              </w:tabs>
              <w:ind w:left="-54"/>
              <w:rPr>
                <w:rFonts w:eastAsia="Times New Roman"/>
                <w:sz w:val="18"/>
                <w:szCs w:val="18"/>
                <w:lang w:val="en-GB"/>
              </w:rPr>
            </w:pPr>
          </w:p>
        </w:tc>
        <w:tc>
          <w:tcPr>
            <w:tcW w:w="92" w:type="dxa"/>
            <w:vAlign w:val="bottom"/>
          </w:tcPr>
          <w:p w14:paraId="1877C840" w14:textId="77777777" w:rsidR="00441AA7" w:rsidRPr="00A565CC" w:rsidRDefault="00441AA7" w:rsidP="00441AA7">
            <w:pPr>
              <w:tabs>
                <w:tab w:val="decimal" w:pos="874"/>
              </w:tabs>
              <w:ind w:left="-54"/>
              <w:rPr>
                <w:rFonts w:eastAsia="Times New Roman"/>
                <w:sz w:val="18"/>
                <w:szCs w:val="18"/>
                <w:lang w:val="en-GB"/>
              </w:rPr>
            </w:pPr>
          </w:p>
        </w:tc>
        <w:tc>
          <w:tcPr>
            <w:tcW w:w="986" w:type="dxa"/>
            <w:tcBorders>
              <w:left w:val="nil"/>
              <w:bottom w:val="nil"/>
              <w:right w:val="nil"/>
            </w:tcBorders>
            <w:vAlign w:val="bottom"/>
          </w:tcPr>
          <w:p w14:paraId="464A0C80" w14:textId="77777777" w:rsidR="00441AA7" w:rsidRPr="00A565CC" w:rsidRDefault="00441AA7" w:rsidP="00441AA7">
            <w:pPr>
              <w:tabs>
                <w:tab w:val="decimal" w:pos="874"/>
              </w:tabs>
              <w:ind w:left="-54"/>
              <w:rPr>
                <w:rFonts w:eastAsia="Times New Roman"/>
                <w:sz w:val="18"/>
                <w:szCs w:val="18"/>
                <w:cs/>
                <w:lang w:val="en-GB"/>
              </w:rPr>
            </w:pPr>
          </w:p>
        </w:tc>
        <w:tc>
          <w:tcPr>
            <w:tcW w:w="72" w:type="dxa"/>
            <w:vAlign w:val="bottom"/>
          </w:tcPr>
          <w:p w14:paraId="21CE6EC2" w14:textId="77777777" w:rsidR="00441AA7" w:rsidRPr="00A565CC" w:rsidRDefault="00441AA7" w:rsidP="00441AA7">
            <w:pPr>
              <w:tabs>
                <w:tab w:val="decimal" w:pos="874"/>
              </w:tabs>
              <w:ind w:left="-54"/>
              <w:rPr>
                <w:rFonts w:eastAsia="Times New Roman"/>
                <w:sz w:val="18"/>
                <w:szCs w:val="18"/>
                <w:lang w:val="en-GB"/>
              </w:rPr>
            </w:pPr>
          </w:p>
        </w:tc>
        <w:tc>
          <w:tcPr>
            <w:tcW w:w="977" w:type="dxa"/>
            <w:tcBorders>
              <w:left w:val="nil"/>
              <w:bottom w:val="nil"/>
              <w:right w:val="nil"/>
            </w:tcBorders>
            <w:vAlign w:val="bottom"/>
          </w:tcPr>
          <w:p w14:paraId="077BBD4E" w14:textId="77777777" w:rsidR="00441AA7" w:rsidRPr="00A565CC" w:rsidRDefault="00441AA7" w:rsidP="00441AA7">
            <w:pPr>
              <w:tabs>
                <w:tab w:val="decimal" w:pos="874"/>
              </w:tabs>
              <w:ind w:left="-54"/>
              <w:rPr>
                <w:rFonts w:eastAsia="Times New Roman"/>
                <w:sz w:val="18"/>
                <w:szCs w:val="18"/>
                <w:lang w:val="en-GB"/>
              </w:rPr>
            </w:pPr>
          </w:p>
        </w:tc>
        <w:tc>
          <w:tcPr>
            <w:tcW w:w="84" w:type="dxa"/>
            <w:vAlign w:val="bottom"/>
          </w:tcPr>
          <w:p w14:paraId="311A0EFC" w14:textId="77777777" w:rsidR="00441AA7" w:rsidRPr="00A565CC" w:rsidRDefault="00441AA7" w:rsidP="00441AA7">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4FBDB57C" w14:textId="77777777" w:rsidR="00441AA7" w:rsidRPr="00A565CC" w:rsidRDefault="00441AA7" w:rsidP="00441AA7">
            <w:pPr>
              <w:tabs>
                <w:tab w:val="decimal" w:pos="874"/>
              </w:tabs>
              <w:ind w:left="-54"/>
              <w:rPr>
                <w:rFonts w:eastAsia="Times New Roman"/>
                <w:sz w:val="18"/>
                <w:szCs w:val="18"/>
                <w:lang w:val="en-GB"/>
              </w:rPr>
            </w:pPr>
          </w:p>
        </w:tc>
        <w:tc>
          <w:tcPr>
            <w:tcW w:w="84" w:type="dxa"/>
            <w:vAlign w:val="bottom"/>
          </w:tcPr>
          <w:p w14:paraId="3BE82B04" w14:textId="77777777" w:rsidR="00441AA7" w:rsidRPr="00A565CC" w:rsidRDefault="00441AA7" w:rsidP="00441AA7">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54C7118B" w14:textId="77777777" w:rsidR="00441AA7" w:rsidRPr="00A565CC" w:rsidRDefault="00441AA7" w:rsidP="00441AA7">
            <w:pPr>
              <w:tabs>
                <w:tab w:val="decimal" w:pos="874"/>
              </w:tabs>
              <w:ind w:left="-54"/>
              <w:rPr>
                <w:rFonts w:eastAsia="Times New Roman"/>
                <w:sz w:val="18"/>
                <w:szCs w:val="18"/>
                <w:lang w:val="en-GB"/>
              </w:rPr>
            </w:pPr>
          </w:p>
        </w:tc>
      </w:tr>
      <w:tr w:rsidR="00441AA7" w:rsidRPr="008241D5" w14:paraId="70DAC6C7" w14:textId="77777777" w:rsidTr="00A565CC">
        <w:trPr>
          <w:cantSplit/>
        </w:trPr>
        <w:tc>
          <w:tcPr>
            <w:tcW w:w="2925" w:type="dxa"/>
            <w:vAlign w:val="bottom"/>
            <w:hideMark/>
          </w:tcPr>
          <w:p w14:paraId="2CD825DB" w14:textId="77777777" w:rsidR="00441AA7" w:rsidRPr="004B2BA3" w:rsidRDefault="00441AA7" w:rsidP="00441AA7">
            <w:pPr>
              <w:ind w:left="366" w:hanging="180"/>
              <w:rPr>
                <w:rFonts w:eastAsia="Times New Roman"/>
                <w:sz w:val="18"/>
                <w:szCs w:val="18"/>
                <w:lang w:val="en-GB"/>
              </w:rPr>
            </w:pPr>
            <w:r w:rsidRPr="004B2BA3">
              <w:rPr>
                <w:rFonts w:eastAsia="Times New Roman"/>
                <w:sz w:val="18"/>
                <w:szCs w:val="18"/>
                <w:lang w:val="en-GB"/>
              </w:rPr>
              <w:t>Deposits</w:t>
            </w:r>
          </w:p>
        </w:tc>
        <w:tc>
          <w:tcPr>
            <w:tcW w:w="981" w:type="dxa"/>
            <w:vAlign w:val="bottom"/>
          </w:tcPr>
          <w:p w14:paraId="7B310D1C" w14:textId="6EAD9BDA" w:rsidR="00441AA7" w:rsidRPr="00A565CC" w:rsidRDefault="00441AA7" w:rsidP="00441AA7">
            <w:pPr>
              <w:tabs>
                <w:tab w:val="decimal" w:pos="874"/>
              </w:tabs>
              <w:ind w:left="-54"/>
              <w:rPr>
                <w:rFonts w:eastAsia="Times New Roman"/>
                <w:sz w:val="18"/>
                <w:szCs w:val="18"/>
                <w:lang w:val="en-GB"/>
              </w:rPr>
            </w:pPr>
            <w:r w:rsidRPr="00A565CC">
              <w:rPr>
                <w:sz w:val="18"/>
                <w:szCs w:val="18"/>
              </w:rPr>
              <w:t>2,031,912</w:t>
            </w:r>
          </w:p>
        </w:tc>
        <w:tc>
          <w:tcPr>
            <w:tcW w:w="77" w:type="dxa"/>
            <w:vAlign w:val="bottom"/>
          </w:tcPr>
          <w:p w14:paraId="23D0E11C"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1F58C56B" w14:textId="1540E1C0" w:rsidR="00441AA7" w:rsidRPr="00A565CC" w:rsidRDefault="00441AA7" w:rsidP="00441AA7">
            <w:pPr>
              <w:tabs>
                <w:tab w:val="decimal" w:pos="874"/>
              </w:tabs>
              <w:ind w:left="-54"/>
              <w:rPr>
                <w:rFonts w:eastAsia="Times New Roman"/>
                <w:sz w:val="18"/>
                <w:szCs w:val="18"/>
                <w:lang w:val="en-GB"/>
              </w:rPr>
            </w:pPr>
            <w:r w:rsidRPr="00A565CC">
              <w:rPr>
                <w:sz w:val="18"/>
                <w:szCs w:val="18"/>
              </w:rPr>
              <w:t>475,777</w:t>
            </w:r>
          </w:p>
        </w:tc>
        <w:tc>
          <w:tcPr>
            <w:tcW w:w="84" w:type="dxa"/>
            <w:vAlign w:val="bottom"/>
          </w:tcPr>
          <w:p w14:paraId="2B9A4FF9"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59FABC7A" w14:textId="7521376C" w:rsidR="00441AA7" w:rsidRPr="00A565CC" w:rsidRDefault="00441AA7" w:rsidP="00441AA7">
            <w:pPr>
              <w:tabs>
                <w:tab w:val="decimal" w:pos="874"/>
              </w:tabs>
              <w:ind w:left="-54"/>
              <w:rPr>
                <w:rFonts w:eastAsia="Times New Roman"/>
                <w:sz w:val="18"/>
                <w:szCs w:val="18"/>
                <w:lang w:val="en-GB"/>
              </w:rPr>
            </w:pPr>
            <w:r w:rsidRPr="00A565CC">
              <w:rPr>
                <w:sz w:val="18"/>
                <w:szCs w:val="18"/>
              </w:rPr>
              <w:t>55,626</w:t>
            </w:r>
          </w:p>
        </w:tc>
        <w:tc>
          <w:tcPr>
            <w:tcW w:w="92" w:type="dxa"/>
            <w:vAlign w:val="bottom"/>
          </w:tcPr>
          <w:p w14:paraId="031D76EE"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1C683D70" w14:textId="16581EAD"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72" w:type="dxa"/>
            <w:vAlign w:val="bottom"/>
          </w:tcPr>
          <w:p w14:paraId="6609B546"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1D7C2921" w14:textId="4D9D90D0"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3F42A3A4"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7A8C9D72" w14:textId="30C95DB8"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7F811A91"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16E52C22" w14:textId="381D33BC" w:rsidR="00441AA7" w:rsidRPr="00A565CC" w:rsidRDefault="00441AA7" w:rsidP="00441AA7">
            <w:pPr>
              <w:tabs>
                <w:tab w:val="decimal" w:pos="874"/>
              </w:tabs>
              <w:ind w:left="-54"/>
              <w:rPr>
                <w:rFonts w:eastAsia="Times New Roman"/>
                <w:sz w:val="18"/>
                <w:szCs w:val="18"/>
                <w:lang w:val="en-GB"/>
              </w:rPr>
            </w:pPr>
            <w:r w:rsidRPr="00A565CC">
              <w:rPr>
                <w:sz w:val="18"/>
                <w:szCs w:val="18"/>
              </w:rPr>
              <w:t>2,563,315</w:t>
            </w:r>
          </w:p>
        </w:tc>
      </w:tr>
      <w:tr w:rsidR="00441AA7" w:rsidRPr="008241D5" w14:paraId="16F385FF" w14:textId="77777777" w:rsidTr="00A565CC">
        <w:trPr>
          <w:cantSplit/>
        </w:trPr>
        <w:tc>
          <w:tcPr>
            <w:tcW w:w="2925" w:type="dxa"/>
            <w:vAlign w:val="bottom"/>
          </w:tcPr>
          <w:p w14:paraId="1408A380" w14:textId="77777777" w:rsidR="00441AA7" w:rsidRPr="004B2BA3" w:rsidRDefault="00441AA7" w:rsidP="00441AA7">
            <w:pPr>
              <w:ind w:left="366" w:hanging="180"/>
              <w:rPr>
                <w:rFonts w:eastAsia="Times New Roman"/>
                <w:sz w:val="18"/>
                <w:szCs w:val="18"/>
                <w:lang w:val="en-GB"/>
              </w:rPr>
            </w:pPr>
            <w:r w:rsidRPr="004B2BA3">
              <w:rPr>
                <w:rFonts w:eastAsia="Times New Roman"/>
                <w:sz w:val="18"/>
                <w:szCs w:val="18"/>
                <w:lang w:val="en-GB"/>
              </w:rPr>
              <w:t>Interbank and money market items</w:t>
            </w:r>
          </w:p>
        </w:tc>
        <w:tc>
          <w:tcPr>
            <w:tcW w:w="981" w:type="dxa"/>
            <w:vAlign w:val="bottom"/>
          </w:tcPr>
          <w:p w14:paraId="2A752BDC" w14:textId="53568F9C" w:rsidR="00441AA7" w:rsidRPr="00A565CC" w:rsidRDefault="00441AA7" w:rsidP="00441AA7">
            <w:pPr>
              <w:tabs>
                <w:tab w:val="decimal" w:pos="874"/>
              </w:tabs>
              <w:ind w:left="-54"/>
              <w:rPr>
                <w:rFonts w:eastAsia="Times New Roman"/>
                <w:sz w:val="18"/>
                <w:szCs w:val="18"/>
                <w:lang w:val="en-GB"/>
              </w:rPr>
            </w:pPr>
            <w:r w:rsidRPr="00A565CC">
              <w:rPr>
                <w:sz w:val="18"/>
                <w:szCs w:val="18"/>
              </w:rPr>
              <w:t>22,715</w:t>
            </w:r>
          </w:p>
        </w:tc>
        <w:tc>
          <w:tcPr>
            <w:tcW w:w="77" w:type="dxa"/>
            <w:vAlign w:val="bottom"/>
          </w:tcPr>
          <w:p w14:paraId="6C205FE6"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310BF79C" w14:textId="3AD0251F" w:rsidR="00441AA7" w:rsidRPr="00A565CC" w:rsidRDefault="00441AA7" w:rsidP="00441AA7">
            <w:pPr>
              <w:tabs>
                <w:tab w:val="decimal" w:pos="874"/>
              </w:tabs>
              <w:ind w:left="-54"/>
              <w:rPr>
                <w:rFonts w:eastAsia="Times New Roman"/>
                <w:sz w:val="18"/>
                <w:szCs w:val="18"/>
                <w:lang w:val="en-GB"/>
              </w:rPr>
            </w:pPr>
            <w:r w:rsidRPr="00A565CC">
              <w:rPr>
                <w:sz w:val="18"/>
                <w:szCs w:val="18"/>
              </w:rPr>
              <w:t>231,047</w:t>
            </w:r>
          </w:p>
        </w:tc>
        <w:tc>
          <w:tcPr>
            <w:tcW w:w="84" w:type="dxa"/>
            <w:vAlign w:val="bottom"/>
          </w:tcPr>
          <w:p w14:paraId="3326FBA8"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799129A7" w14:textId="5E2CDABF" w:rsidR="00441AA7" w:rsidRPr="00A565CC" w:rsidRDefault="00441AA7" w:rsidP="00441AA7">
            <w:pPr>
              <w:tabs>
                <w:tab w:val="decimal" w:pos="874"/>
              </w:tabs>
              <w:ind w:left="-54"/>
              <w:rPr>
                <w:rFonts w:eastAsia="Times New Roman"/>
                <w:sz w:val="18"/>
                <w:szCs w:val="18"/>
                <w:lang w:val="en-GB"/>
              </w:rPr>
            </w:pPr>
            <w:r w:rsidRPr="00A565CC">
              <w:rPr>
                <w:sz w:val="18"/>
                <w:szCs w:val="18"/>
              </w:rPr>
              <w:t>24,997</w:t>
            </w:r>
          </w:p>
        </w:tc>
        <w:tc>
          <w:tcPr>
            <w:tcW w:w="92" w:type="dxa"/>
            <w:vAlign w:val="bottom"/>
          </w:tcPr>
          <w:p w14:paraId="50F7F2C3"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53290FDC" w14:textId="79D0ABF9" w:rsidR="00441AA7" w:rsidRPr="00A565CC" w:rsidRDefault="00441AA7" w:rsidP="00441AA7">
            <w:pPr>
              <w:tabs>
                <w:tab w:val="decimal" w:pos="874"/>
              </w:tabs>
              <w:ind w:left="-54"/>
              <w:rPr>
                <w:sz w:val="18"/>
                <w:szCs w:val="18"/>
                <w:lang w:val="en-GB"/>
              </w:rPr>
            </w:pPr>
            <w:r w:rsidRPr="00A565CC">
              <w:rPr>
                <w:sz w:val="18"/>
                <w:szCs w:val="18"/>
              </w:rPr>
              <w:t>2,250</w:t>
            </w:r>
          </w:p>
        </w:tc>
        <w:tc>
          <w:tcPr>
            <w:tcW w:w="72" w:type="dxa"/>
            <w:vAlign w:val="bottom"/>
          </w:tcPr>
          <w:p w14:paraId="69524FC6"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15CB4B81" w14:textId="55626073"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331C4EE8"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600BF937" w14:textId="3A1AF252"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46649224"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1B473CC8" w14:textId="36CF05C3" w:rsidR="00441AA7" w:rsidRPr="00A565CC" w:rsidRDefault="00441AA7" w:rsidP="00441AA7">
            <w:pPr>
              <w:tabs>
                <w:tab w:val="decimal" w:pos="874"/>
              </w:tabs>
              <w:ind w:left="-54"/>
              <w:rPr>
                <w:rFonts w:eastAsia="Times New Roman"/>
                <w:sz w:val="18"/>
                <w:szCs w:val="18"/>
                <w:lang w:val="en-GB"/>
              </w:rPr>
            </w:pPr>
            <w:r w:rsidRPr="00A565CC">
              <w:rPr>
                <w:sz w:val="18"/>
                <w:szCs w:val="18"/>
              </w:rPr>
              <w:t>281,009</w:t>
            </w:r>
          </w:p>
        </w:tc>
      </w:tr>
      <w:tr w:rsidR="00441AA7" w:rsidRPr="008241D5" w14:paraId="7B467A86" w14:textId="77777777" w:rsidTr="00A565CC">
        <w:trPr>
          <w:cantSplit/>
        </w:trPr>
        <w:tc>
          <w:tcPr>
            <w:tcW w:w="2925" w:type="dxa"/>
            <w:vAlign w:val="bottom"/>
          </w:tcPr>
          <w:p w14:paraId="06CAE3AE" w14:textId="27ED837C" w:rsidR="00441AA7" w:rsidRPr="004B2BA3" w:rsidRDefault="00441AA7" w:rsidP="00441AA7">
            <w:pPr>
              <w:ind w:left="366" w:hanging="180"/>
              <w:rPr>
                <w:rFonts w:eastAsia="Times New Roman"/>
                <w:sz w:val="18"/>
                <w:szCs w:val="18"/>
                <w:lang w:val="en-GB"/>
              </w:rPr>
            </w:pPr>
            <w:r w:rsidRPr="00FD01C7">
              <w:rPr>
                <w:rFonts w:eastAsia="Times New Roman"/>
                <w:sz w:val="18"/>
                <w:szCs w:val="18"/>
                <w:lang w:val="en-GB"/>
              </w:rPr>
              <w:t>Liability payable on demand</w:t>
            </w:r>
          </w:p>
        </w:tc>
        <w:tc>
          <w:tcPr>
            <w:tcW w:w="981" w:type="dxa"/>
            <w:vAlign w:val="bottom"/>
          </w:tcPr>
          <w:p w14:paraId="308D4209" w14:textId="3F1CD8BD" w:rsidR="00441AA7" w:rsidRPr="00A565CC" w:rsidRDefault="00441AA7" w:rsidP="00441AA7">
            <w:pPr>
              <w:tabs>
                <w:tab w:val="decimal" w:pos="874"/>
              </w:tabs>
              <w:ind w:left="-54"/>
              <w:rPr>
                <w:sz w:val="18"/>
                <w:szCs w:val="18"/>
                <w:lang w:val="en-GB"/>
              </w:rPr>
            </w:pPr>
            <w:r w:rsidRPr="00A565CC">
              <w:rPr>
                <w:sz w:val="18"/>
                <w:szCs w:val="18"/>
              </w:rPr>
              <w:t>10,097</w:t>
            </w:r>
          </w:p>
        </w:tc>
        <w:tc>
          <w:tcPr>
            <w:tcW w:w="77" w:type="dxa"/>
            <w:vAlign w:val="bottom"/>
          </w:tcPr>
          <w:p w14:paraId="362B131C"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2D88E9B9" w14:textId="50B3AEC3" w:rsidR="00441AA7" w:rsidRPr="00A565CC" w:rsidRDefault="00441AA7" w:rsidP="00441AA7">
            <w:pPr>
              <w:tabs>
                <w:tab w:val="decimal" w:pos="622"/>
              </w:tabs>
              <w:ind w:left="-54"/>
              <w:rPr>
                <w:sz w:val="18"/>
                <w:szCs w:val="18"/>
              </w:rPr>
            </w:pPr>
            <w:r w:rsidRPr="00A565CC">
              <w:rPr>
                <w:sz w:val="18"/>
                <w:szCs w:val="18"/>
              </w:rPr>
              <w:t>-</w:t>
            </w:r>
          </w:p>
        </w:tc>
        <w:tc>
          <w:tcPr>
            <w:tcW w:w="84" w:type="dxa"/>
            <w:vAlign w:val="bottom"/>
          </w:tcPr>
          <w:p w14:paraId="787B1BCC"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25E646CA" w14:textId="18446275" w:rsidR="00441AA7" w:rsidRPr="00A565CC" w:rsidRDefault="00441AA7" w:rsidP="00441AA7">
            <w:pPr>
              <w:tabs>
                <w:tab w:val="decimal" w:pos="622"/>
              </w:tabs>
              <w:ind w:left="-54"/>
              <w:rPr>
                <w:sz w:val="18"/>
                <w:szCs w:val="18"/>
              </w:rPr>
            </w:pPr>
            <w:r w:rsidRPr="00A565CC">
              <w:rPr>
                <w:sz w:val="18"/>
                <w:szCs w:val="18"/>
              </w:rPr>
              <w:t>-</w:t>
            </w:r>
          </w:p>
        </w:tc>
        <w:tc>
          <w:tcPr>
            <w:tcW w:w="92" w:type="dxa"/>
            <w:vAlign w:val="bottom"/>
          </w:tcPr>
          <w:p w14:paraId="0E367998"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5AE37743" w14:textId="1281E066" w:rsidR="00441AA7" w:rsidRPr="00A565CC" w:rsidRDefault="00441AA7" w:rsidP="00441AA7">
            <w:pPr>
              <w:tabs>
                <w:tab w:val="decimal" w:pos="623"/>
              </w:tabs>
              <w:ind w:left="-54"/>
              <w:rPr>
                <w:sz w:val="18"/>
                <w:szCs w:val="18"/>
                <w:lang w:val="en-GB"/>
              </w:rPr>
            </w:pPr>
            <w:r w:rsidRPr="00A565CC">
              <w:rPr>
                <w:sz w:val="18"/>
                <w:szCs w:val="18"/>
              </w:rPr>
              <w:t>-</w:t>
            </w:r>
          </w:p>
        </w:tc>
        <w:tc>
          <w:tcPr>
            <w:tcW w:w="72" w:type="dxa"/>
            <w:vAlign w:val="bottom"/>
          </w:tcPr>
          <w:p w14:paraId="63632446"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6D737096" w14:textId="1B8A5DE2"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00B31E8F"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72A8155C" w14:textId="26405CC1"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35485A38"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33B9D5A9" w14:textId="0E330DB1" w:rsidR="00441AA7" w:rsidRPr="00A565CC" w:rsidRDefault="00441AA7" w:rsidP="00441AA7">
            <w:pPr>
              <w:tabs>
                <w:tab w:val="decimal" w:pos="874"/>
              </w:tabs>
              <w:ind w:left="-54"/>
              <w:rPr>
                <w:sz w:val="18"/>
                <w:szCs w:val="18"/>
                <w:lang w:val="en-GB"/>
              </w:rPr>
            </w:pPr>
            <w:r w:rsidRPr="00A565CC">
              <w:rPr>
                <w:sz w:val="18"/>
                <w:szCs w:val="18"/>
              </w:rPr>
              <w:t>10,097</w:t>
            </w:r>
          </w:p>
        </w:tc>
      </w:tr>
      <w:tr w:rsidR="00441AA7" w:rsidRPr="008241D5" w14:paraId="28C5D1F5" w14:textId="77777777" w:rsidTr="00A565CC">
        <w:trPr>
          <w:cantSplit/>
        </w:trPr>
        <w:tc>
          <w:tcPr>
            <w:tcW w:w="2925" w:type="dxa"/>
            <w:vAlign w:val="bottom"/>
          </w:tcPr>
          <w:p w14:paraId="06BEE5DB" w14:textId="43B12D1C" w:rsidR="00441AA7" w:rsidRPr="00FD01C7" w:rsidRDefault="00441AA7" w:rsidP="00441AA7">
            <w:pPr>
              <w:ind w:left="366" w:hanging="180"/>
              <w:rPr>
                <w:rFonts w:eastAsia="Times New Roman"/>
                <w:sz w:val="18"/>
                <w:szCs w:val="18"/>
                <w:lang w:val="en-GB"/>
              </w:rPr>
            </w:pPr>
            <w:r w:rsidRPr="004B2BA3">
              <w:rPr>
                <w:rFonts w:eastAsia="Times New Roman"/>
                <w:sz w:val="18"/>
                <w:szCs w:val="18"/>
                <w:lang w:val="en-GB"/>
              </w:rPr>
              <w:t xml:space="preserve">Financial </w:t>
            </w:r>
            <w:r w:rsidRPr="007515A7">
              <w:rPr>
                <w:rFonts w:eastAsia="Times New Roman"/>
                <w:sz w:val="18"/>
                <w:szCs w:val="18"/>
                <w:lang w:val="en-GB"/>
              </w:rPr>
              <w:t xml:space="preserve">liabilities </w:t>
            </w:r>
            <w:r w:rsidRPr="004B2BA3">
              <w:rPr>
                <w:rFonts w:eastAsia="Times New Roman"/>
                <w:sz w:val="18"/>
                <w:szCs w:val="18"/>
                <w:lang w:val="en-GB"/>
              </w:rPr>
              <w:t>measured at FVTPL</w:t>
            </w:r>
          </w:p>
        </w:tc>
        <w:tc>
          <w:tcPr>
            <w:tcW w:w="981" w:type="dxa"/>
            <w:vAlign w:val="bottom"/>
          </w:tcPr>
          <w:p w14:paraId="6484B189" w14:textId="57A0EDE8" w:rsidR="00441AA7" w:rsidRPr="00A565CC" w:rsidRDefault="00441AA7" w:rsidP="00441AA7">
            <w:pPr>
              <w:tabs>
                <w:tab w:val="decimal" w:pos="874"/>
              </w:tabs>
              <w:ind w:left="-54"/>
              <w:rPr>
                <w:sz w:val="18"/>
                <w:szCs w:val="18"/>
                <w:lang w:val="en-GB"/>
              </w:rPr>
            </w:pPr>
            <w:r w:rsidRPr="00A565CC">
              <w:rPr>
                <w:sz w:val="18"/>
                <w:szCs w:val="18"/>
              </w:rPr>
              <w:t>12</w:t>
            </w:r>
          </w:p>
        </w:tc>
        <w:tc>
          <w:tcPr>
            <w:tcW w:w="77" w:type="dxa"/>
            <w:vAlign w:val="bottom"/>
          </w:tcPr>
          <w:p w14:paraId="519BD0B3"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61A24D80" w14:textId="53D3B65F" w:rsidR="00441AA7" w:rsidRPr="00A565CC" w:rsidRDefault="00441AA7" w:rsidP="00441AA7">
            <w:pPr>
              <w:tabs>
                <w:tab w:val="decimal" w:pos="874"/>
              </w:tabs>
              <w:ind w:left="-54"/>
              <w:rPr>
                <w:sz w:val="18"/>
                <w:szCs w:val="18"/>
                <w:lang w:val="en-GB"/>
              </w:rPr>
            </w:pPr>
            <w:r w:rsidRPr="00A565CC">
              <w:rPr>
                <w:sz w:val="18"/>
                <w:szCs w:val="18"/>
              </w:rPr>
              <w:t>76</w:t>
            </w:r>
          </w:p>
        </w:tc>
        <w:tc>
          <w:tcPr>
            <w:tcW w:w="84" w:type="dxa"/>
            <w:vAlign w:val="bottom"/>
          </w:tcPr>
          <w:p w14:paraId="2A84059D"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25D810E8" w14:textId="7C083339" w:rsidR="00441AA7" w:rsidRPr="00A565CC" w:rsidRDefault="00441AA7" w:rsidP="00441AA7">
            <w:pPr>
              <w:tabs>
                <w:tab w:val="decimal" w:pos="874"/>
              </w:tabs>
              <w:ind w:left="-54"/>
              <w:rPr>
                <w:sz w:val="18"/>
                <w:szCs w:val="18"/>
              </w:rPr>
            </w:pPr>
            <w:r w:rsidRPr="00A565CC">
              <w:rPr>
                <w:sz w:val="18"/>
                <w:szCs w:val="18"/>
              </w:rPr>
              <w:t>164</w:t>
            </w:r>
          </w:p>
        </w:tc>
        <w:tc>
          <w:tcPr>
            <w:tcW w:w="92" w:type="dxa"/>
            <w:vAlign w:val="bottom"/>
          </w:tcPr>
          <w:p w14:paraId="6D0D68F3"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368015DC" w14:textId="61A2144E" w:rsidR="00441AA7" w:rsidRPr="00A565CC" w:rsidRDefault="00441AA7" w:rsidP="00441AA7">
            <w:pPr>
              <w:tabs>
                <w:tab w:val="decimal" w:pos="623"/>
              </w:tabs>
              <w:ind w:left="-54"/>
              <w:rPr>
                <w:sz w:val="18"/>
                <w:szCs w:val="18"/>
                <w:lang w:val="en-GB"/>
              </w:rPr>
            </w:pPr>
            <w:r w:rsidRPr="00A565CC">
              <w:rPr>
                <w:sz w:val="18"/>
                <w:szCs w:val="18"/>
              </w:rPr>
              <w:t>-</w:t>
            </w:r>
          </w:p>
        </w:tc>
        <w:tc>
          <w:tcPr>
            <w:tcW w:w="72" w:type="dxa"/>
            <w:vAlign w:val="bottom"/>
          </w:tcPr>
          <w:p w14:paraId="6AD35BD5"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4976DC16" w14:textId="21F1E541"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6FE60C6F"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6777F35C" w14:textId="57F4BE30"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7FC00621"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04B82DE8" w14:textId="63310D87" w:rsidR="00441AA7" w:rsidRPr="00A565CC" w:rsidRDefault="00441AA7" w:rsidP="00441AA7">
            <w:pPr>
              <w:tabs>
                <w:tab w:val="decimal" w:pos="874"/>
              </w:tabs>
              <w:ind w:left="-54"/>
              <w:rPr>
                <w:sz w:val="18"/>
                <w:szCs w:val="18"/>
                <w:lang w:val="en-GB"/>
              </w:rPr>
            </w:pPr>
            <w:r w:rsidRPr="00A565CC">
              <w:rPr>
                <w:sz w:val="18"/>
                <w:szCs w:val="18"/>
              </w:rPr>
              <w:t>252</w:t>
            </w:r>
          </w:p>
        </w:tc>
      </w:tr>
      <w:tr w:rsidR="00441AA7" w:rsidRPr="008241D5" w14:paraId="4D638779" w14:textId="77777777" w:rsidTr="00A565CC">
        <w:trPr>
          <w:cantSplit/>
        </w:trPr>
        <w:tc>
          <w:tcPr>
            <w:tcW w:w="2925" w:type="dxa"/>
            <w:vAlign w:val="bottom"/>
          </w:tcPr>
          <w:p w14:paraId="17684A1A" w14:textId="77777777" w:rsidR="00441AA7" w:rsidRPr="004B2BA3" w:rsidRDefault="00441AA7" w:rsidP="00441AA7">
            <w:pPr>
              <w:ind w:left="366" w:hanging="180"/>
              <w:rPr>
                <w:rFonts w:eastAsia="Times New Roman"/>
                <w:sz w:val="18"/>
                <w:szCs w:val="18"/>
                <w:lang w:val="en-GB"/>
              </w:rPr>
            </w:pPr>
            <w:r w:rsidRPr="004B2BA3">
              <w:rPr>
                <w:rFonts w:eastAsia="Times New Roman"/>
                <w:sz w:val="18"/>
                <w:szCs w:val="18"/>
                <w:lang w:val="en-GB"/>
              </w:rPr>
              <w:t>Debt issued and borrowings</w:t>
            </w:r>
          </w:p>
        </w:tc>
        <w:tc>
          <w:tcPr>
            <w:tcW w:w="981" w:type="dxa"/>
            <w:vAlign w:val="bottom"/>
          </w:tcPr>
          <w:p w14:paraId="16EF7F58" w14:textId="454AD35E" w:rsidR="00441AA7" w:rsidRPr="00A565CC" w:rsidRDefault="00C75C18" w:rsidP="00C75C18">
            <w:pPr>
              <w:tabs>
                <w:tab w:val="decimal" w:pos="622"/>
              </w:tabs>
              <w:ind w:left="-54"/>
              <w:rPr>
                <w:rFonts w:eastAsia="Times New Roman" w:cstheme="minorBidi"/>
                <w:sz w:val="18"/>
                <w:szCs w:val="18"/>
                <w:cs/>
                <w:lang w:val="en-GB"/>
              </w:rPr>
            </w:pPr>
            <w:r w:rsidRPr="00A565CC">
              <w:rPr>
                <w:sz w:val="18"/>
                <w:szCs w:val="18"/>
              </w:rPr>
              <w:t>-</w:t>
            </w:r>
          </w:p>
        </w:tc>
        <w:tc>
          <w:tcPr>
            <w:tcW w:w="77" w:type="dxa"/>
            <w:vAlign w:val="bottom"/>
          </w:tcPr>
          <w:p w14:paraId="7CF519C6" w14:textId="77777777" w:rsidR="00441AA7" w:rsidRPr="00A565CC" w:rsidRDefault="00441AA7" w:rsidP="00441AA7">
            <w:pPr>
              <w:tabs>
                <w:tab w:val="decimal" w:pos="874"/>
              </w:tabs>
              <w:ind w:left="-54"/>
              <w:rPr>
                <w:rFonts w:eastAsia="Times New Roman"/>
                <w:sz w:val="18"/>
                <w:szCs w:val="18"/>
                <w:lang w:val="en-GB"/>
              </w:rPr>
            </w:pPr>
          </w:p>
        </w:tc>
        <w:tc>
          <w:tcPr>
            <w:tcW w:w="981" w:type="dxa"/>
            <w:vAlign w:val="bottom"/>
          </w:tcPr>
          <w:p w14:paraId="61EAB3B8" w14:textId="4DCD455D" w:rsidR="00441AA7" w:rsidRPr="00A565CC" w:rsidRDefault="00441AA7" w:rsidP="00441AA7">
            <w:pPr>
              <w:tabs>
                <w:tab w:val="decimal" w:pos="874"/>
              </w:tabs>
              <w:ind w:left="-54"/>
              <w:rPr>
                <w:rFonts w:eastAsia="Times New Roman"/>
                <w:sz w:val="18"/>
                <w:szCs w:val="18"/>
                <w:lang w:val="en-GB"/>
              </w:rPr>
            </w:pPr>
            <w:r w:rsidRPr="00A565CC">
              <w:rPr>
                <w:sz w:val="18"/>
                <w:szCs w:val="18"/>
              </w:rPr>
              <w:t>19,</w:t>
            </w:r>
            <w:r w:rsidR="00C75C18">
              <w:rPr>
                <w:sz w:val="18"/>
                <w:szCs w:val="18"/>
              </w:rPr>
              <w:t>3</w:t>
            </w:r>
            <w:r w:rsidRPr="00A565CC">
              <w:rPr>
                <w:sz w:val="18"/>
                <w:szCs w:val="18"/>
              </w:rPr>
              <w:t>90</w:t>
            </w:r>
          </w:p>
        </w:tc>
        <w:tc>
          <w:tcPr>
            <w:tcW w:w="84" w:type="dxa"/>
            <w:vAlign w:val="bottom"/>
          </w:tcPr>
          <w:p w14:paraId="03FD7E2D" w14:textId="77777777" w:rsidR="00441AA7" w:rsidRPr="00A565CC" w:rsidRDefault="00441AA7" w:rsidP="00441AA7">
            <w:pPr>
              <w:tabs>
                <w:tab w:val="decimal" w:pos="874"/>
              </w:tabs>
              <w:ind w:left="-54"/>
              <w:rPr>
                <w:rFonts w:eastAsia="Times New Roman"/>
                <w:sz w:val="18"/>
                <w:szCs w:val="18"/>
                <w:lang w:val="en-GB"/>
              </w:rPr>
            </w:pPr>
          </w:p>
        </w:tc>
        <w:tc>
          <w:tcPr>
            <w:tcW w:w="987" w:type="dxa"/>
            <w:vAlign w:val="bottom"/>
          </w:tcPr>
          <w:p w14:paraId="2EDE4024" w14:textId="083F5FED" w:rsidR="00441AA7" w:rsidRPr="00A565CC" w:rsidRDefault="00441AA7" w:rsidP="00441AA7">
            <w:pPr>
              <w:tabs>
                <w:tab w:val="decimal" w:pos="874"/>
              </w:tabs>
              <w:ind w:left="-54"/>
              <w:rPr>
                <w:rFonts w:eastAsia="Times New Roman"/>
                <w:sz w:val="18"/>
                <w:szCs w:val="18"/>
                <w:lang w:val="en-GB"/>
              </w:rPr>
            </w:pPr>
            <w:r w:rsidRPr="00A565CC">
              <w:rPr>
                <w:sz w:val="18"/>
                <w:szCs w:val="18"/>
              </w:rPr>
              <w:t>90,061</w:t>
            </w:r>
          </w:p>
        </w:tc>
        <w:tc>
          <w:tcPr>
            <w:tcW w:w="92" w:type="dxa"/>
            <w:vAlign w:val="bottom"/>
          </w:tcPr>
          <w:p w14:paraId="1F4F7CF9" w14:textId="77777777" w:rsidR="00441AA7" w:rsidRPr="00A565CC" w:rsidRDefault="00441AA7" w:rsidP="00441AA7">
            <w:pPr>
              <w:tabs>
                <w:tab w:val="decimal" w:pos="874"/>
              </w:tabs>
              <w:ind w:left="-54"/>
              <w:rPr>
                <w:rFonts w:eastAsia="Times New Roman"/>
                <w:sz w:val="18"/>
                <w:szCs w:val="18"/>
                <w:lang w:val="en-GB"/>
              </w:rPr>
            </w:pPr>
          </w:p>
        </w:tc>
        <w:tc>
          <w:tcPr>
            <w:tcW w:w="986" w:type="dxa"/>
            <w:vAlign w:val="bottom"/>
          </w:tcPr>
          <w:p w14:paraId="477A1268" w14:textId="024FCA16" w:rsidR="00441AA7" w:rsidRPr="00A565CC" w:rsidRDefault="00441AA7" w:rsidP="00441AA7">
            <w:pPr>
              <w:tabs>
                <w:tab w:val="decimal" w:pos="874"/>
              </w:tabs>
              <w:ind w:left="-54"/>
              <w:rPr>
                <w:sz w:val="18"/>
                <w:szCs w:val="18"/>
                <w:lang w:val="en-GB"/>
              </w:rPr>
            </w:pPr>
            <w:r w:rsidRPr="00A565CC">
              <w:rPr>
                <w:sz w:val="18"/>
                <w:szCs w:val="18"/>
              </w:rPr>
              <w:t>11,043</w:t>
            </w:r>
          </w:p>
        </w:tc>
        <w:tc>
          <w:tcPr>
            <w:tcW w:w="72" w:type="dxa"/>
            <w:vAlign w:val="bottom"/>
          </w:tcPr>
          <w:p w14:paraId="3120F13B" w14:textId="77777777" w:rsidR="00441AA7" w:rsidRPr="00A565CC" w:rsidRDefault="00441AA7" w:rsidP="00441AA7">
            <w:pPr>
              <w:tabs>
                <w:tab w:val="decimal" w:pos="874"/>
              </w:tabs>
              <w:ind w:left="-54"/>
              <w:rPr>
                <w:rFonts w:eastAsia="Times New Roman"/>
                <w:sz w:val="18"/>
                <w:szCs w:val="18"/>
                <w:lang w:val="en-GB"/>
              </w:rPr>
            </w:pPr>
          </w:p>
        </w:tc>
        <w:tc>
          <w:tcPr>
            <w:tcW w:w="977" w:type="dxa"/>
            <w:vAlign w:val="bottom"/>
          </w:tcPr>
          <w:p w14:paraId="57D328EB" w14:textId="4A08704E"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5AD599F5"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4F803CFF" w14:textId="40C930A9" w:rsidR="00441AA7" w:rsidRPr="00A565CC" w:rsidRDefault="00441AA7" w:rsidP="00441AA7">
            <w:pPr>
              <w:tabs>
                <w:tab w:val="decimal" w:pos="622"/>
              </w:tabs>
              <w:ind w:left="-54"/>
              <w:rPr>
                <w:rFonts w:eastAsia="Times New Roman"/>
                <w:sz w:val="18"/>
                <w:szCs w:val="18"/>
                <w:lang w:val="en-GB"/>
              </w:rPr>
            </w:pPr>
            <w:r w:rsidRPr="00A565CC">
              <w:rPr>
                <w:sz w:val="18"/>
                <w:szCs w:val="18"/>
              </w:rPr>
              <w:t>-</w:t>
            </w:r>
          </w:p>
        </w:tc>
        <w:tc>
          <w:tcPr>
            <w:tcW w:w="84" w:type="dxa"/>
            <w:vAlign w:val="bottom"/>
          </w:tcPr>
          <w:p w14:paraId="05B0D92F" w14:textId="77777777" w:rsidR="00441AA7" w:rsidRPr="00A565CC" w:rsidRDefault="00441AA7" w:rsidP="00441AA7">
            <w:pPr>
              <w:tabs>
                <w:tab w:val="decimal" w:pos="874"/>
              </w:tabs>
              <w:ind w:left="-54"/>
              <w:rPr>
                <w:rFonts w:eastAsia="Times New Roman"/>
                <w:sz w:val="18"/>
                <w:szCs w:val="18"/>
                <w:lang w:val="en-GB"/>
              </w:rPr>
            </w:pPr>
          </w:p>
        </w:tc>
        <w:tc>
          <w:tcPr>
            <w:tcW w:w="952" w:type="dxa"/>
            <w:vAlign w:val="bottom"/>
          </w:tcPr>
          <w:p w14:paraId="6C888BAE" w14:textId="015CA973" w:rsidR="00441AA7" w:rsidRPr="00A565CC" w:rsidRDefault="00441AA7" w:rsidP="00441AA7">
            <w:pPr>
              <w:tabs>
                <w:tab w:val="decimal" w:pos="874"/>
              </w:tabs>
              <w:ind w:left="-54"/>
              <w:rPr>
                <w:rFonts w:eastAsia="Times New Roman"/>
                <w:sz w:val="18"/>
                <w:szCs w:val="18"/>
                <w:lang w:val="en-GB"/>
              </w:rPr>
            </w:pPr>
            <w:r w:rsidRPr="00A565CC">
              <w:rPr>
                <w:sz w:val="18"/>
                <w:szCs w:val="18"/>
              </w:rPr>
              <w:t>120,494</w:t>
            </w:r>
          </w:p>
        </w:tc>
      </w:tr>
      <w:tr w:rsidR="00441AA7" w:rsidRPr="008241D5" w14:paraId="0F563BDF" w14:textId="77777777" w:rsidTr="00A565CC">
        <w:trPr>
          <w:cantSplit/>
        </w:trPr>
        <w:tc>
          <w:tcPr>
            <w:tcW w:w="2925" w:type="dxa"/>
            <w:vAlign w:val="bottom"/>
            <w:hideMark/>
          </w:tcPr>
          <w:p w14:paraId="7E511122" w14:textId="77777777" w:rsidR="00441AA7" w:rsidRPr="004B2BA3" w:rsidRDefault="00441AA7" w:rsidP="00441AA7">
            <w:pPr>
              <w:ind w:left="90"/>
              <w:rPr>
                <w:rFonts w:eastAsia="Times New Roman"/>
                <w:b/>
                <w:bCs/>
                <w:sz w:val="18"/>
                <w:szCs w:val="18"/>
                <w:lang w:val="en-GB"/>
              </w:rPr>
            </w:pPr>
            <w:r w:rsidRPr="004B2BA3">
              <w:rPr>
                <w:rFonts w:eastAsia="Times New Roman"/>
                <w:b/>
                <w:bCs/>
                <w:sz w:val="18"/>
                <w:szCs w:val="18"/>
                <w:lang w:val="en-GB"/>
              </w:rPr>
              <w:t>Total financial liabilities</w:t>
            </w:r>
          </w:p>
        </w:tc>
        <w:tc>
          <w:tcPr>
            <w:tcW w:w="981" w:type="dxa"/>
            <w:tcBorders>
              <w:top w:val="single" w:sz="4" w:space="0" w:color="000000"/>
              <w:left w:val="nil"/>
              <w:bottom w:val="single" w:sz="4" w:space="0" w:color="000000"/>
              <w:right w:val="nil"/>
            </w:tcBorders>
            <w:vAlign w:val="bottom"/>
          </w:tcPr>
          <w:p w14:paraId="070B3FF0" w14:textId="0CF70519"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2,064,</w:t>
            </w:r>
            <w:r w:rsidR="00C75C18">
              <w:rPr>
                <w:b/>
                <w:bCs/>
                <w:sz w:val="18"/>
                <w:szCs w:val="18"/>
              </w:rPr>
              <w:t>7</w:t>
            </w:r>
            <w:r w:rsidRPr="007E622A">
              <w:rPr>
                <w:b/>
                <w:bCs/>
                <w:sz w:val="18"/>
                <w:szCs w:val="18"/>
              </w:rPr>
              <w:t>36</w:t>
            </w:r>
          </w:p>
        </w:tc>
        <w:tc>
          <w:tcPr>
            <w:tcW w:w="77" w:type="dxa"/>
            <w:vAlign w:val="bottom"/>
          </w:tcPr>
          <w:p w14:paraId="55A093F5" w14:textId="77777777" w:rsidR="00441AA7" w:rsidRPr="007E622A" w:rsidRDefault="00441AA7" w:rsidP="00441AA7">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vAlign w:val="bottom"/>
          </w:tcPr>
          <w:p w14:paraId="0C58F992" w14:textId="2B605775"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726,</w:t>
            </w:r>
            <w:r w:rsidR="00C75C18">
              <w:rPr>
                <w:b/>
                <w:bCs/>
                <w:sz w:val="18"/>
                <w:szCs w:val="18"/>
              </w:rPr>
              <w:t>2</w:t>
            </w:r>
            <w:r w:rsidRPr="007E622A">
              <w:rPr>
                <w:b/>
                <w:bCs/>
                <w:sz w:val="18"/>
                <w:szCs w:val="18"/>
              </w:rPr>
              <w:t>90</w:t>
            </w:r>
          </w:p>
        </w:tc>
        <w:tc>
          <w:tcPr>
            <w:tcW w:w="84" w:type="dxa"/>
            <w:vAlign w:val="bottom"/>
          </w:tcPr>
          <w:p w14:paraId="4C6B082A" w14:textId="77777777" w:rsidR="00441AA7" w:rsidRPr="007E622A" w:rsidRDefault="00441AA7" w:rsidP="00441AA7">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vAlign w:val="bottom"/>
          </w:tcPr>
          <w:p w14:paraId="412520F4" w14:textId="39DE4A4A"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170,848</w:t>
            </w:r>
          </w:p>
        </w:tc>
        <w:tc>
          <w:tcPr>
            <w:tcW w:w="92" w:type="dxa"/>
            <w:vAlign w:val="bottom"/>
          </w:tcPr>
          <w:p w14:paraId="486E077B" w14:textId="77777777" w:rsidR="00441AA7" w:rsidRPr="007E622A" w:rsidRDefault="00441AA7" w:rsidP="00441AA7">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vAlign w:val="bottom"/>
          </w:tcPr>
          <w:p w14:paraId="4021E787" w14:textId="1FD4BE0B" w:rsidR="00441AA7" w:rsidRPr="007E622A" w:rsidRDefault="00441AA7" w:rsidP="00441AA7">
            <w:pPr>
              <w:tabs>
                <w:tab w:val="decimal" w:pos="874"/>
              </w:tabs>
              <w:ind w:left="-54"/>
              <w:rPr>
                <w:b/>
                <w:bCs/>
                <w:sz w:val="18"/>
                <w:szCs w:val="18"/>
                <w:lang w:val="en-GB"/>
              </w:rPr>
            </w:pPr>
            <w:r w:rsidRPr="007E622A">
              <w:rPr>
                <w:b/>
                <w:bCs/>
                <w:sz w:val="18"/>
                <w:szCs w:val="18"/>
              </w:rPr>
              <w:t>13,293</w:t>
            </w:r>
          </w:p>
        </w:tc>
        <w:tc>
          <w:tcPr>
            <w:tcW w:w="72" w:type="dxa"/>
            <w:vAlign w:val="bottom"/>
          </w:tcPr>
          <w:p w14:paraId="6FBC0AD2" w14:textId="77777777" w:rsidR="00441AA7" w:rsidRPr="007E622A" w:rsidRDefault="00441AA7" w:rsidP="00441AA7">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vAlign w:val="bottom"/>
          </w:tcPr>
          <w:p w14:paraId="1BF7FFE5" w14:textId="3F8B7893" w:rsidR="00441AA7" w:rsidRPr="007E622A" w:rsidRDefault="00441AA7" w:rsidP="00441AA7">
            <w:pPr>
              <w:tabs>
                <w:tab w:val="decimal" w:pos="622"/>
              </w:tabs>
              <w:ind w:left="-54"/>
              <w:rPr>
                <w:rFonts w:eastAsia="Times New Roman"/>
                <w:b/>
                <w:bCs/>
                <w:sz w:val="18"/>
                <w:szCs w:val="18"/>
                <w:lang w:val="en-GB"/>
              </w:rPr>
            </w:pPr>
            <w:r w:rsidRPr="007E622A">
              <w:rPr>
                <w:b/>
                <w:bCs/>
                <w:sz w:val="18"/>
                <w:szCs w:val="18"/>
              </w:rPr>
              <w:t>-</w:t>
            </w:r>
          </w:p>
        </w:tc>
        <w:tc>
          <w:tcPr>
            <w:tcW w:w="84" w:type="dxa"/>
            <w:vAlign w:val="bottom"/>
          </w:tcPr>
          <w:p w14:paraId="1420B35C"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vAlign w:val="bottom"/>
          </w:tcPr>
          <w:p w14:paraId="458D889E" w14:textId="649D6B4E" w:rsidR="00441AA7" w:rsidRPr="007E622A" w:rsidRDefault="00441AA7" w:rsidP="00441AA7">
            <w:pPr>
              <w:tabs>
                <w:tab w:val="decimal" w:pos="622"/>
              </w:tabs>
              <w:ind w:left="-54"/>
              <w:rPr>
                <w:rFonts w:eastAsia="Times New Roman"/>
                <w:b/>
                <w:bCs/>
                <w:sz w:val="18"/>
                <w:szCs w:val="18"/>
                <w:lang w:val="en-GB"/>
              </w:rPr>
            </w:pPr>
            <w:r w:rsidRPr="007E622A">
              <w:rPr>
                <w:b/>
                <w:bCs/>
                <w:sz w:val="18"/>
                <w:szCs w:val="18"/>
              </w:rPr>
              <w:t>-</w:t>
            </w:r>
          </w:p>
        </w:tc>
        <w:tc>
          <w:tcPr>
            <w:tcW w:w="84" w:type="dxa"/>
            <w:vAlign w:val="bottom"/>
          </w:tcPr>
          <w:p w14:paraId="61BEF814"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vAlign w:val="bottom"/>
          </w:tcPr>
          <w:p w14:paraId="763FF992" w14:textId="062A6941"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2,975,167</w:t>
            </w:r>
          </w:p>
        </w:tc>
      </w:tr>
      <w:tr w:rsidR="00441AA7" w:rsidRPr="008241D5" w14:paraId="59E11081" w14:textId="77777777" w:rsidTr="00A565CC">
        <w:trPr>
          <w:cantSplit/>
        </w:trPr>
        <w:tc>
          <w:tcPr>
            <w:tcW w:w="2925" w:type="dxa"/>
            <w:vAlign w:val="bottom"/>
          </w:tcPr>
          <w:p w14:paraId="7A4387CA" w14:textId="77777777" w:rsidR="00441AA7" w:rsidRPr="004B2BA3" w:rsidRDefault="00441AA7" w:rsidP="00441AA7">
            <w:pPr>
              <w:ind w:left="90"/>
              <w:rPr>
                <w:rFonts w:eastAsia="Times New Roman"/>
                <w:b/>
                <w:bCs/>
                <w:sz w:val="18"/>
                <w:szCs w:val="18"/>
                <w:lang w:val="en-GB"/>
              </w:rPr>
            </w:pPr>
          </w:p>
        </w:tc>
        <w:tc>
          <w:tcPr>
            <w:tcW w:w="981" w:type="dxa"/>
            <w:tcBorders>
              <w:top w:val="single" w:sz="4" w:space="0" w:color="000000"/>
              <w:left w:val="nil"/>
              <w:right w:val="nil"/>
            </w:tcBorders>
            <w:vAlign w:val="bottom"/>
          </w:tcPr>
          <w:p w14:paraId="0BBD4FEA" w14:textId="77777777" w:rsidR="00441AA7" w:rsidRPr="00A565CC" w:rsidRDefault="00441AA7" w:rsidP="00441AA7">
            <w:pPr>
              <w:tabs>
                <w:tab w:val="decimal" w:pos="874"/>
              </w:tabs>
              <w:ind w:left="-54"/>
              <w:rPr>
                <w:rFonts w:eastAsia="Times New Roman"/>
                <w:b/>
                <w:bCs/>
                <w:sz w:val="18"/>
                <w:szCs w:val="18"/>
                <w:lang w:val="en-GB"/>
              </w:rPr>
            </w:pPr>
          </w:p>
        </w:tc>
        <w:tc>
          <w:tcPr>
            <w:tcW w:w="77" w:type="dxa"/>
            <w:vAlign w:val="bottom"/>
          </w:tcPr>
          <w:p w14:paraId="78AF7D7A" w14:textId="77777777" w:rsidR="00441AA7" w:rsidRPr="00A565CC" w:rsidRDefault="00441AA7" w:rsidP="00441AA7">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vAlign w:val="bottom"/>
          </w:tcPr>
          <w:p w14:paraId="7F6D975E" w14:textId="77777777" w:rsidR="00441AA7" w:rsidRPr="00A565CC" w:rsidRDefault="00441AA7" w:rsidP="00441AA7">
            <w:pPr>
              <w:tabs>
                <w:tab w:val="decimal" w:pos="874"/>
              </w:tabs>
              <w:ind w:left="-54"/>
              <w:rPr>
                <w:rFonts w:eastAsia="Times New Roman"/>
                <w:b/>
                <w:bCs/>
                <w:sz w:val="18"/>
                <w:szCs w:val="18"/>
                <w:lang w:val="en-GB"/>
              </w:rPr>
            </w:pPr>
          </w:p>
        </w:tc>
        <w:tc>
          <w:tcPr>
            <w:tcW w:w="84" w:type="dxa"/>
            <w:vAlign w:val="bottom"/>
          </w:tcPr>
          <w:p w14:paraId="2A5500A3" w14:textId="77777777" w:rsidR="00441AA7" w:rsidRPr="00A565CC" w:rsidRDefault="00441AA7" w:rsidP="00441AA7">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vAlign w:val="bottom"/>
          </w:tcPr>
          <w:p w14:paraId="1A064110" w14:textId="77777777" w:rsidR="00441AA7" w:rsidRPr="00A565CC" w:rsidRDefault="00441AA7" w:rsidP="00441AA7">
            <w:pPr>
              <w:tabs>
                <w:tab w:val="decimal" w:pos="874"/>
              </w:tabs>
              <w:ind w:left="-54"/>
              <w:rPr>
                <w:rFonts w:eastAsia="Times New Roman"/>
                <w:b/>
                <w:bCs/>
                <w:sz w:val="18"/>
                <w:szCs w:val="18"/>
                <w:lang w:val="en-GB"/>
              </w:rPr>
            </w:pPr>
          </w:p>
        </w:tc>
        <w:tc>
          <w:tcPr>
            <w:tcW w:w="92" w:type="dxa"/>
            <w:vAlign w:val="bottom"/>
          </w:tcPr>
          <w:p w14:paraId="7CFAC01A" w14:textId="77777777" w:rsidR="00441AA7" w:rsidRPr="00A565CC" w:rsidRDefault="00441AA7" w:rsidP="00441AA7">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vAlign w:val="bottom"/>
          </w:tcPr>
          <w:p w14:paraId="3AA8959D" w14:textId="77777777" w:rsidR="00441AA7" w:rsidRPr="00A565CC" w:rsidRDefault="00441AA7" w:rsidP="00441AA7">
            <w:pPr>
              <w:tabs>
                <w:tab w:val="decimal" w:pos="874"/>
              </w:tabs>
              <w:ind w:left="-54"/>
              <w:rPr>
                <w:b/>
                <w:bCs/>
                <w:sz w:val="18"/>
                <w:szCs w:val="18"/>
                <w:lang w:val="en-GB"/>
              </w:rPr>
            </w:pPr>
          </w:p>
        </w:tc>
        <w:tc>
          <w:tcPr>
            <w:tcW w:w="72" w:type="dxa"/>
            <w:vAlign w:val="bottom"/>
          </w:tcPr>
          <w:p w14:paraId="70807EB9" w14:textId="77777777" w:rsidR="00441AA7" w:rsidRPr="00A565CC" w:rsidRDefault="00441AA7" w:rsidP="00441AA7">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0C8A857B" w14:textId="77777777" w:rsidR="00441AA7" w:rsidRPr="00A565CC" w:rsidRDefault="00441AA7" w:rsidP="00441AA7">
            <w:pPr>
              <w:tabs>
                <w:tab w:val="decimal" w:pos="874"/>
              </w:tabs>
              <w:ind w:left="-54"/>
              <w:rPr>
                <w:rFonts w:eastAsia="Times New Roman"/>
                <w:b/>
                <w:bCs/>
                <w:sz w:val="18"/>
                <w:szCs w:val="18"/>
                <w:lang w:val="en-GB"/>
              </w:rPr>
            </w:pPr>
          </w:p>
        </w:tc>
        <w:tc>
          <w:tcPr>
            <w:tcW w:w="84" w:type="dxa"/>
            <w:vAlign w:val="bottom"/>
          </w:tcPr>
          <w:p w14:paraId="392F8657" w14:textId="77777777" w:rsidR="00441AA7" w:rsidRPr="00A565CC" w:rsidRDefault="00441AA7" w:rsidP="00441AA7">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6F419C75" w14:textId="77777777" w:rsidR="00441AA7" w:rsidRPr="00A565CC" w:rsidRDefault="00441AA7" w:rsidP="00441AA7">
            <w:pPr>
              <w:tabs>
                <w:tab w:val="decimal" w:pos="874"/>
              </w:tabs>
              <w:ind w:left="-54"/>
              <w:rPr>
                <w:rFonts w:eastAsia="Times New Roman"/>
                <w:b/>
                <w:bCs/>
                <w:sz w:val="18"/>
                <w:szCs w:val="18"/>
                <w:lang w:val="en-GB"/>
              </w:rPr>
            </w:pPr>
          </w:p>
        </w:tc>
        <w:tc>
          <w:tcPr>
            <w:tcW w:w="84" w:type="dxa"/>
            <w:vAlign w:val="bottom"/>
          </w:tcPr>
          <w:p w14:paraId="431C2113" w14:textId="77777777" w:rsidR="00441AA7" w:rsidRPr="00A565CC" w:rsidRDefault="00441AA7" w:rsidP="00441AA7">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292DB763" w14:textId="77777777" w:rsidR="00441AA7" w:rsidRPr="00A565CC" w:rsidRDefault="00441AA7" w:rsidP="00441AA7">
            <w:pPr>
              <w:tabs>
                <w:tab w:val="decimal" w:pos="874"/>
              </w:tabs>
              <w:ind w:left="-54"/>
              <w:rPr>
                <w:rFonts w:eastAsia="Times New Roman"/>
                <w:b/>
                <w:bCs/>
                <w:sz w:val="18"/>
                <w:szCs w:val="18"/>
                <w:lang w:val="en-GB"/>
              </w:rPr>
            </w:pPr>
          </w:p>
        </w:tc>
      </w:tr>
      <w:tr w:rsidR="00441AA7" w:rsidRPr="008241D5" w14:paraId="47EE5DD4" w14:textId="77777777" w:rsidTr="00A565CC">
        <w:trPr>
          <w:cantSplit/>
        </w:trPr>
        <w:tc>
          <w:tcPr>
            <w:tcW w:w="2925" w:type="dxa"/>
            <w:vAlign w:val="bottom"/>
            <w:hideMark/>
          </w:tcPr>
          <w:p w14:paraId="2A42FFE7" w14:textId="77777777" w:rsidR="00441AA7" w:rsidRPr="004B2BA3" w:rsidRDefault="00441AA7" w:rsidP="00441AA7">
            <w:pPr>
              <w:ind w:left="90"/>
              <w:rPr>
                <w:rFonts w:eastAsia="Times New Roman"/>
                <w:b/>
                <w:bCs/>
                <w:sz w:val="18"/>
                <w:szCs w:val="18"/>
                <w:cs/>
                <w:lang w:val="en-GB"/>
              </w:rPr>
            </w:pPr>
            <w:r w:rsidRPr="004B2BA3">
              <w:rPr>
                <w:rFonts w:eastAsia="Times New Roman"/>
                <w:b/>
                <w:bCs/>
                <w:sz w:val="18"/>
                <w:szCs w:val="18"/>
                <w:lang w:val="en-GB"/>
              </w:rPr>
              <w:t>Net liquidity gap</w:t>
            </w:r>
          </w:p>
        </w:tc>
        <w:tc>
          <w:tcPr>
            <w:tcW w:w="981" w:type="dxa"/>
            <w:tcBorders>
              <w:left w:val="nil"/>
              <w:bottom w:val="double" w:sz="4" w:space="0" w:color="000000"/>
              <w:right w:val="nil"/>
            </w:tcBorders>
            <w:vAlign w:val="bottom"/>
          </w:tcPr>
          <w:p w14:paraId="67600EFE" w14:textId="237410E4"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(1,866,</w:t>
            </w:r>
            <w:r w:rsidR="00B476D6">
              <w:rPr>
                <w:b/>
                <w:bCs/>
                <w:sz w:val="18"/>
                <w:szCs w:val="18"/>
              </w:rPr>
              <w:t>9</w:t>
            </w:r>
            <w:r w:rsidRPr="007E622A">
              <w:rPr>
                <w:b/>
                <w:bCs/>
                <w:sz w:val="18"/>
                <w:szCs w:val="18"/>
              </w:rPr>
              <w:t>37)</w:t>
            </w:r>
          </w:p>
        </w:tc>
        <w:tc>
          <w:tcPr>
            <w:tcW w:w="77" w:type="dxa"/>
            <w:vAlign w:val="bottom"/>
          </w:tcPr>
          <w:p w14:paraId="6B2C0A73" w14:textId="77777777" w:rsidR="00441AA7" w:rsidRPr="007E622A" w:rsidRDefault="00441AA7" w:rsidP="00441AA7">
            <w:pPr>
              <w:tabs>
                <w:tab w:val="decimal" w:pos="874"/>
              </w:tabs>
              <w:ind w:left="-54"/>
              <w:rPr>
                <w:rFonts w:eastAsia="Times New Roman"/>
                <w:b/>
                <w:bCs/>
                <w:sz w:val="18"/>
                <w:szCs w:val="18"/>
                <w:lang w:val="en-GB"/>
              </w:rPr>
            </w:pPr>
          </w:p>
        </w:tc>
        <w:tc>
          <w:tcPr>
            <w:tcW w:w="981" w:type="dxa"/>
            <w:tcBorders>
              <w:left w:val="nil"/>
              <w:bottom w:val="double" w:sz="4" w:space="0" w:color="000000"/>
              <w:right w:val="nil"/>
            </w:tcBorders>
            <w:vAlign w:val="bottom"/>
          </w:tcPr>
          <w:p w14:paraId="1399D85D" w14:textId="74EECC91"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527,</w:t>
            </w:r>
            <w:r w:rsidR="00B476D6">
              <w:rPr>
                <w:b/>
                <w:bCs/>
                <w:sz w:val="18"/>
                <w:szCs w:val="18"/>
              </w:rPr>
              <w:t>839</w:t>
            </w:r>
          </w:p>
        </w:tc>
        <w:tc>
          <w:tcPr>
            <w:tcW w:w="84" w:type="dxa"/>
            <w:vAlign w:val="bottom"/>
          </w:tcPr>
          <w:p w14:paraId="100E218F" w14:textId="77777777" w:rsidR="00441AA7" w:rsidRPr="007E622A" w:rsidRDefault="00441AA7" w:rsidP="00441AA7">
            <w:pPr>
              <w:tabs>
                <w:tab w:val="decimal" w:pos="874"/>
              </w:tabs>
              <w:ind w:left="-54"/>
              <w:rPr>
                <w:rFonts w:eastAsia="Times New Roman"/>
                <w:b/>
                <w:bCs/>
                <w:sz w:val="18"/>
                <w:szCs w:val="18"/>
                <w:lang w:val="en-GB"/>
              </w:rPr>
            </w:pPr>
          </w:p>
        </w:tc>
        <w:tc>
          <w:tcPr>
            <w:tcW w:w="987" w:type="dxa"/>
            <w:tcBorders>
              <w:left w:val="nil"/>
              <w:bottom w:val="double" w:sz="4" w:space="0" w:color="000000"/>
              <w:right w:val="nil"/>
            </w:tcBorders>
            <w:vAlign w:val="bottom"/>
          </w:tcPr>
          <w:p w14:paraId="092A2027" w14:textId="668FC1AE"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757,453</w:t>
            </w:r>
          </w:p>
        </w:tc>
        <w:tc>
          <w:tcPr>
            <w:tcW w:w="92" w:type="dxa"/>
            <w:vAlign w:val="bottom"/>
          </w:tcPr>
          <w:p w14:paraId="30202A4C" w14:textId="77777777" w:rsidR="00441AA7" w:rsidRPr="007E622A" w:rsidRDefault="00441AA7" w:rsidP="00441AA7">
            <w:pPr>
              <w:tabs>
                <w:tab w:val="decimal" w:pos="874"/>
              </w:tabs>
              <w:ind w:left="-54"/>
              <w:rPr>
                <w:rFonts w:eastAsia="Times New Roman"/>
                <w:b/>
                <w:bCs/>
                <w:sz w:val="18"/>
                <w:szCs w:val="18"/>
                <w:lang w:val="en-GB"/>
              </w:rPr>
            </w:pPr>
          </w:p>
        </w:tc>
        <w:tc>
          <w:tcPr>
            <w:tcW w:w="986" w:type="dxa"/>
            <w:tcBorders>
              <w:left w:val="nil"/>
              <w:bottom w:val="double" w:sz="4" w:space="0" w:color="000000"/>
              <w:right w:val="nil"/>
            </w:tcBorders>
            <w:vAlign w:val="bottom"/>
          </w:tcPr>
          <w:p w14:paraId="5D036CF1" w14:textId="34061ECE" w:rsidR="00441AA7" w:rsidRPr="007E622A" w:rsidRDefault="00441AA7" w:rsidP="00441AA7">
            <w:pPr>
              <w:tabs>
                <w:tab w:val="decimal" w:pos="874"/>
              </w:tabs>
              <w:ind w:left="-54"/>
              <w:rPr>
                <w:b/>
                <w:bCs/>
                <w:sz w:val="18"/>
                <w:szCs w:val="18"/>
                <w:lang w:val="en-GB"/>
              </w:rPr>
            </w:pPr>
            <w:r w:rsidRPr="007E622A">
              <w:rPr>
                <w:b/>
                <w:bCs/>
                <w:sz w:val="18"/>
                <w:szCs w:val="18"/>
              </w:rPr>
              <w:t>953,173</w:t>
            </w:r>
          </w:p>
        </w:tc>
        <w:tc>
          <w:tcPr>
            <w:tcW w:w="72" w:type="dxa"/>
            <w:vAlign w:val="bottom"/>
          </w:tcPr>
          <w:p w14:paraId="67773064" w14:textId="77777777" w:rsidR="00441AA7" w:rsidRPr="007E622A" w:rsidRDefault="00441AA7" w:rsidP="00441AA7">
            <w:pPr>
              <w:tabs>
                <w:tab w:val="decimal" w:pos="874"/>
              </w:tabs>
              <w:ind w:left="-54"/>
              <w:rPr>
                <w:rFonts w:eastAsia="Times New Roman"/>
                <w:b/>
                <w:bCs/>
                <w:sz w:val="18"/>
                <w:szCs w:val="18"/>
                <w:lang w:val="en-GB"/>
              </w:rPr>
            </w:pPr>
          </w:p>
        </w:tc>
        <w:tc>
          <w:tcPr>
            <w:tcW w:w="977" w:type="dxa"/>
            <w:tcBorders>
              <w:left w:val="nil"/>
              <w:bottom w:val="double" w:sz="4" w:space="0" w:color="000000"/>
              <w:right w:val="nil"/>
            </w:tcBorders>
            <w:vAlign w:val="bottom"/>
          </w:tcPr>
          <w:p w14:paraId="62885A2C" w14:textId="69D8A292"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96,165</w:t>
            </w:r>
          </w:p>
        </w:tc>
        <w:tc>
          <w:tcPr>
            <w:tcW w:w="84" w:type="dxa"/>
            <w:vAlign w:val="bottom"/>
          </w:tcPr>
          <w:p w14:paraId="23F82EC4"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vAlign w:val="bottom"/>
          </w:tcPr>
          <w:p w14:paraId="0326D472" w14:textId="36E19DCC"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136,117</w:t>
            </w:r>
          </w:p>
        </w:tc>
        <w:tc>
          <w:tcPr>
            <w:tcW w:w="84" w:type="dxa"/>
            <w:vAlign w:val="bottom"/>
          </w:tcPr>
          <w:p w14:paraId="03B0D895" w14:textId="77777777" w:rsidR="00441AA7" w:rsidRPr="007E622A" w:rsidRDefault="00441AA7" w:rsidP="00441AA7">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vAlign w:val="bottom"/>
          </w:tcPr>
          <w:p w14:paraId="32718454" w14:textId="7CEA7F97" w:rsidR="00441AA7" w:rsidRPr="007E622A" w:rsidRDefault="00441AA7" w:rsidP="00441AA7">
            <w:pPr>
              <w:tabs>
                <w:tab w:val="decimal" w:pos="874"/>
              </w:tabs>
              <w:ind w:left="-54"/>
              <w:rPr>
                <w:rFonts w:eastAsia="Times New Roman"/>
                <w:b/>
                <w:bCs/>
                <w:sz w:val="18"/>
                <w:szCs w:val="18"/>
                <w:lang w:val="en-GB"/>
              </w:rPr>
            </w:pPr>
            <w:r w:rsidRPr="007E622A">
              <w:rPr>
                <w:b/>
                <w:bCs/>
                <w:sz w:val="18"/>
                <w:szCs w:val="18"/>
              </w:rPr>
              <w:t>603,8</w:t>
            </w:r>
            <w:r w:rsidR="00B476D6">
              <w:rPr>
                <w:b/>
                <w:bCs/>
                <w:sz w:val="18"/>
                <w:szCs w:val="18"/>
              </w:rPr>
              <w:t>10</w:t>
            </w:r>
          </w:p>
        </w:tc>
      </w:tr>
    </w:tbl>
    <w:p w14:paraId="5FB05FE5" w14:textId="77777777" w:rsidR="002D5477" w:rsidRPr="00890D7E" w:rsidRDefault="002D5477" w:rsidP="002D5477">
      <w:pPr>
        <w:tabs>
          <w:tab w:val="left" w:pos="180"/>
        </w:tabs>
        <w:ind w:left="180" w:hanging="180"/>
        <w:jc w:val="thaiDistribute"/>
        <w:rPr>
          <w:rFonts w:eastAsia="Times New Roman" w:cstheme="minorBidi"/>
          <w:sz w:val="14"/>
          <w:szCs w:val="14"/>
          <w:cs/>
          <w:lang w:val="en-GB"/>
        </w:rPr>
      </w:pPr>
    </w:p>
    <w:p w14:paraId="0C5BAE55" w14:textId="12C09973" w:rsidR="002D5477" w:rsidRPr="0084783C" w:rsidRDefault="002D5477" w:rsidP="00B02AE1">
      <w:pPr>
        <w:ind w:left="180" w:hanging="180"/>
        <w:jc w:val="thaiDistribute"/>
        <w:rPr>
          <w:rFonts w:eastAsia="Times New Roman"/>
          <w:sz w:val="16"/>
          <w:szCs w:val="16"/>
          <w:lang w:val="en-GB"/>
        </w:rPr>
      </w:pPr>
      <w:r w:rsidRPr="0084783C">
        <w:rPr>
          <w:rFonts w:eastAsia="Times New Roman"/>
          <w:sz w:val="16"/>
          <w:szCs w:val="16"/>
          <w:vertAlign w:val="superscript"/>
          <w:cs/>
          <w:lang w:val="en-GB"/>
        </w:rPr>
        <w:t>*</w:t>
      </w:r>
      <w:r w:rsidR="00824BFB" w:rsidRPr="0084783C">
        <w:rPr>
          <w:rFonts w:eastAsia="Times New Roman"/>
          <w:sz w:val="16"/>
          <w:szCs w:val="16"/>
          <w:vertAlign w:val="superscript"/>
          <w:lang w:val="en-GB"/>
        </w:rPr>
        <w:t xml:space="preserve">      </w:t>
      </w:r>
      <w:r w:rsidR="00CB1576" w:rsidRPr="0084783C">
        <w:rPr>
          <w:rFonts w:eastAsia="Times New Roman"/>
          <w:sz w:val="16"/>
          <w:szCs w:val="16"/>
          <w:vertAlign w:val="superscript"/>
          <w:lang w:val="en-GB"/>
        </w:rPr>
        <w:t xml:space="preserve"> </w:t>
      </w:r>
      <w:r w:rsidRPr="0084783C">
        <w:rPr>
          <w:rFonts w:eastAsia="Times New Roman"/>
          <w:sz w:val="16"/>
          <w:szCs w:val="16"/>
          <w:lang w:val="en-GB"/>
        </w:rPr>
        <w:t>Before deducting allowance for expected credit loss</w:t>
      </w:r>
      <w:r w:rsidRPr="0084783C">
        <w:rPr>
          <w:rFonts w:eastAsia="Times New Roman"/>
          <w:sz w:val="16"/>
          <w:szCs w:val="16"/>
          <w:cs/>
          <w:lang w:val="en-GB"/>
        </w:rPr>
        <w:t xml:space="preserve"> </w:t>
      </w:r>
      <w:r w:rsidRPr="0084783C">
        <w:rPr>
          <w:rFonts w:eastAsia="Times New Roman"/>
          <w:sz w:val="16"/>
          <w:szCs w:val="16"/>
          <w:lang w:val="en-GB"/>
        </w:rPr>
        <w:t xml:space="preserve">amounting to Baht </w:t>
      </w:r>
      <w:r w:rsidR="00E8634A">
        <w:rPr>
          <w:rFonts w:eastAsia="Times New Roman" w:cs="Angsana New"/>
          <w:sz w:val="16"/>
          <w:szCs w:val="20"/>
        </w:rPr>
        <w:t>82</w:t>
      </w:r>
      <w:r w:rsidRPr="0084783C">
        <w:rPr>
          <w:rFonts w:eastAsia="Times New Roman"/>
          <w:sz w:val="16"/>
          <w:szCs w:val="16"/>
          <w:lang w:val="en-GB"/>
        </w:rPr>
        <w:t xml:space="preserve"> million.</w:t>
      </w:r>
    </w:p>
    <w:p w14:paraId="28CA7815" w14:textId="2FAFD1C6" w:rsidR="00DC7ED7" w:rsidRPr="0084783C" w:rsidRDefault="00DC7ED7" w:rsidP="00B02AE1">
      <w:pPr>
        <w:ind w:left="180" w:hanging="180"/>
        <w:jc w:val="thaiDistribute"/>
        <w:rPr>
          <w:rFonts w:eastAsia="Times New Roman"/>
          <w:sz w:val="16"/>
          <w:szCs w:val="16"/>
          <w:lang w:val="en-GB"/>
        </w:rPr>
      </w:pPr>
      <w:r w:rsidRPr="00225A4B">
        <w:rPr>
          <w:rFonts w:eastAsia="Times New Roman"/>
          <w:sz w:val="16"/>
          <w:szCs w:val="16"/>
          <w:vertAlign w:val="superscript"/>
          <w:lang w:val="en-GB"/>
        </w:rPr>
        <w:t>*</w:t>
      </w:r>
      <w:r w:rsidRPr="00225A4B">
        <w:rPr>
          <w:rFonts w:eastAsia="Times New Roman"/>
          <w:sz w:val="16"/>
          <w:szCs w:val="16"/>
          <w:vertAlign w:val="superscript"/>
          <w:cs/>
          <w:lang w:val="en-GB"/>
        </w:rPr>
        <w:t>*</w:t>
      </w:r>
      <w:r w:rsidRPr="00225A4B">
        <w:rPr>
          <w:rFonts w:eastAsia="Times New Roman"/>
          <w:sz w:val="16"/>
          <w:szCs w:val="16"/>
          <w:vertAlign w:val="superscript"/>
          <w:lang w:val="en-GB"/>
        </w:rPr>
        <w:t xml:space="preserve">     </w:t>
      </w:r>
      <w:r w:rsidRPr="00225A4B">
        <w:rPr>
          <w:rFonts w:eastAsia="Times New Roman"/>
          <w:sz w:val="16"/>
          <w:szCs w:val="16"/>
          <w:lang w:val="en-GB"/>
        </w:rPr>
        <w:t>Before deducting allowance for expected credit loss</w:t>
      </w:r>
      <w:r w:rsidRPr="00225A4B">
        <w:rPr>
          <w:rFonts w:eastAsia="Times New Roman"/>
          <w:sz w:val="16"/>
          <w:szCs w:val="16"/>
          <w:cs/>
          <w:lang w:val="en-GB"/>
        </w:rPr>
        <w:t xml:space="preserve"> </w:t>
      </w:r>
      <w:r w:rsidRPr="00225A4B">
        <w:rPr>
          <w:rFonts w:eastAsia="Times New Roman"/>
          <w:sz w:val="16"/>
          <w:szCs w:val="16"/>
          <w:lang w:val="en-GB"/>
        </w:rPr>
        <w:t xml:space="preserve">amounting to Baht </w:t>
      </w:r>
      <w:r w:rsidR="00E8634A">
        <w:rPr>
          <w:rFonts w:eastAsia="Times New Roman" w:cs="Angsana New"/>
          <w:sz w:val="16"/>
          <w:szCs w:val="20"/>
          <w:lang w:val="en-GB"/>
        </w:rPr>
        <w:t>57</w:t>
      </w:r>
      <w:r w:rsidRPr="00225A4B">
        <w:rPr>
          <w:rFonts w:eastAsia="Times New Roman"/>
          <w:sz w:val="16"/>
          <w:szCs w:val="16"/>
          <w:lang w:val="en-GB"/>
        </w:rPr>
        <w:t xml:space="preserve"> million.</w:t>
      </w:r>
    </w:p>
    <w:p w14:paraId="1627859B" w14:textId="77777777" w:rsidR="007A184B" w:rsidRDefault="00B13E32" w:rsidP="00B02AE1">
      <w:pPr>
        <w:ind w:left="180" w:hanging="180"/>
        <w:jc w:val="thaiDistribute"/>
        <w:rPr>
          <w:sz w:val="22"/>
          <w:szCs w:val="22"/>
          <w:lang w:val="en-GB"/>
        </w:rPr>
      </w:pPr>
      <w:r w:rsidRPr="0084783C">
        <w:rPr>
          <w:rFonts w:eastAsia="Times New Roman"/>
          <w:sz w:val="16"/>
          <w:szCs w:val="16"/>
          <w:vertAlign w:val="superscript"/>
          <w:cs/>
          <w:lang w:val="en-GB"/>
        </w:rPr>
        <w:t>**</w:t>
      </w:r>
      <w:r w:rsidR="005B4ED7" w:rsidRPr="0084783C">
        <w:rPr>
          <w:rFonts w:eastAsia="Times New Roman"/>
          <w:sz w:val="16"/>
          <w:szCs w:val="16"/>
          <w:vertAlign w:val="superscript"/>
          <w:lang w:val="en-GB"/>
        </w:rPr>
        <w:t>*</w:t>
      </w:r>
      <w:r w:rsidR="00B47691" w:rsidRPr="0084783C">
        <w:rPr>
          <w:rFonts w:eastAsia="Times New Roman"/>
          <w:sz w:val="16"/>
          <w:szCs w:val="16"/>
          <w:vertAlign w:val="superscript"/>
          <w:lang w:val="en-GB"/>
        </w:rPr>
        <w:t xml:space="preserve">   </w:t>
      </w:r>
      <w:r w:rsidR="00EA4D31" w:rsidRPr="0084783C">
        <w:rPr>
          <w:rFonts w:eastAsia="Times New Roman"/>
          <w:sz w:val="16"/>
          <w:szCs w:val="16"/>
          <w:lang w:val="en-GB"/>
        </w:rPr>
        <w:t>Excludes unamortised modification gain (loss)</w:t>
      </w:r>
      <w:r w:rsidR="00B47691" w:rsidRPr="0084783C">
        <w:rPr>
          <w:rFonts w:eastAsia="Times New Roman"/>
          <w:sz w:val="16"/>
          <w:szCs w:val="16"/>
          <w:lang w:val="en-GB"/>
        </w:rPr>
        <w:t>.</w:t>
      </w:r>
    </w:p>
    <w:p w14:paraId="725DC0B7" w14:textId="053D54F8" w:rsidR="00A114AF" w:rsidRPr="007A184B" w:rsidRDefault="00A114AF" w:rsidP="007A184B">
      <w:pPr>
        <w:ind w:left="540" w:right="-28"/>
        <w:jc w:val="both"/>
        <w:rPr>
          <w:rFonts w:eastAsia="Times New Roman" w:cstheme="minorBidi"/>
          <w:sz w:val="22"/>
          <w:szCs w:val="22"/>
          <w:lang w:val="en-GB"/>
        </w:rPr>
      </w:pPr>
    </w:p>
    <w:tbl>
      <w:tblPr>
        <w:tblW w:w="10234" w:type="dxa"/>
        <w:tblInd w:w="-90" w:type="dxa"/>
        <w:tblLayout w:type="fixed"/>
        <w:tblCellMar>
          <w:left w:w="0" w:type="dxa"/>
          <w:right w:w="0" w:type="dxa"/>
        </w:tblCellMar>
        <w:tblLook w:val="04A0" w:firstRow="1" w:lastRow="0" w:firstColumn="1" w:lastColumn="0" w:noHBand="0" w:noVBand="1"/>
      </w:tblPr>
      <w:tblGrid>
        <w:gridCol w:w="2925"/>
        <w:gridCol w:w="981"/>
        <w:gridCol w:w="77"/>
        <w:gridCol w:w="981"/>
        <w:gridCol w:w="84"/>
        <w:gridCol w:w="987"/>
        <w:gridCol w:w="92"/>
        <w:gridCol w:w="986"/>
        <w:gridCol w:w="72"/>
        <w:gridCol w:w="977"/>
        <w:gridCol w:w="84"/>
        <w:gridCol w:w="952"/>
        <w:gridCol w:w="84"/>
        <w:gridCol w:w="952"/>
      </w:tblGrid>
      <w:tr w:rsidR="00874084" w:rsidRPr="008241D5" w14:paraId="05B8DDA8" w14:textId="77777777">
        <w:trPr>
          <w:cantSplit/>
        </w:trPr>
        <w:tc>
          <w:tcPr>
            <w:tcW w:w="2925" w:type="dxa"/>
            <w:vAlign w:val="bottom"/>
          </w:tcPr>
          <w:p w14:paraId="2E7ABB30" w14:textId="77777777" w:rsidR="00874084" w:rsidRPr="004B2BA3" w:rsidRDefault="00874084">
            <w:pPr>
              <w:ind w:left="90"/>
              <w:rPr>
                <w:rFonts w:eastAsia="Times New Roman"/>
                <w:b/>
                <w:bCs/>
                <w:i/>
                <w:iCs/>
                <w:sz w:val="18"/>
                <w:szCs w:val="18"/>
                <w:lang w:val="en-GB"/>
              </w:rPr>
            </w:pPr>
          </w:p>
        </w:tc>
        <w:tc>
          <w:tcPr>
            <w:tcW w:w="7309" w:type="dxa"/>
            <w:gridSpan w:val="13"/>
            <w:vAlign w:val="bottom"/>
          </w:tcPr>
          <w:p w14:paraId="356BDAE2" w14:textId="77777777" w:rsidR="00874084" w:rsidRPr="004B2BA3" w:rsidRDefault="00874084">
            <w:pPr>
              <w:snapToGrid w:val="0"/>
              <w:ind w:left="-54"/>
              <w:jc w:val="center"/>
              <w:rPr>
                <w:rFonts w:eastAsia="Times New Roman"/>
                <w:sz w:val="18"/>
                <w:szCs w:val="18"/>
                <w:lang w:val="en-GB"/>
              </w:rPr>
            </w:pPr>
            <w:r w:rsidRPr="004B2BA3">
              <w:rPr>
                <w:rFonts w:eastAsia="Times New Roman"/>
                <w:b/>
                <w:bCs/>
                <w:sz w:val="18"/>
                <w:szCs w:val="18"/>
                <w:lang w:val="en-GB"/>
              </w:rPr>
              <w:t>Consolidated</w:t>
            </w:r>
            <w:r w:rsidRPr="004B2BA3">
              <w:rPr>
                <w:b/>
                <w:bCs/>
                <w:sz w:val="18"/>
                <w:szCs w:val="18"/>
                <w:cs/>
                <w:lang w:val="en-GB"/>
              </w:rPr>
              <w:t xml:space="preserve"> </w:t>
            </w:r>
            <w:r w:rsidRPr="004B2BA3">
              <w:rPr>
                <w:rFonts w:eastAsia="Times New Roman"/>
                <w:b/>
                <w:bCs/>
                <w:sz w:val="18"/>
                <w:szCs w:val="18"/>
                <w:lang w:val="en-GB"/>
              </w:rPr>
              <w:t>financial statements</w:t>
            </w:r>
          </w:p>
        </w:tc>
      </w:tr>
      <w:tr w:rsidR="00874084" w:rsidRPr="008241D5" w14:paraId="6A4DB40D" w14:textId="77777777">
        <w:trPr>
          <w:cantSplit/>
        </w:trPr>
        <w:tc>
          <w:tcPr>
            <w:tcW w:w="2925" w:type="dxa"/>
            <w:vAlign w:val="bottom"/>
          </w:tcPr>
          <w:p w14:paraId="201C296F" w14:textId="77777777" w:rsidR="00874084" w:rsidRPr="004B2BA3" w:rsidRDefault="00874084">
            <w:pPr>
              <w:ind w:left="90"/>
              <w:rPr>
                <w:rFonts w:eastAsia="Times New Roman"/>
                <w:b/>
                <w:bCs/>
                <w:i/>
                <w:iCs/>
                <w:sz w:val="18"/>
                <w:szCs w:val="18"/>
                <w:lang w:val="en-GB"/>
              </w:rPr>
            </w:pPr>
          </w:p>
        </w:tc>
        <w:tc>
          <w:tcPr>
            <w:tcW w:w="7309" w:type="dxa"/>
            <w:gridSpan w:val="13"/>
            <w:vAlign w:val="bottom"/>
          </w:tcPr>
          <w:p w14:paraId="736E5206" w14:textId="77777777" w:rsidR="00874084" w:rsidRPr="004B2BA3" w:rsidRDefault="00874084">
            <w:pPr>
              <w:snapToGrid w:val="0"/>
              <w:ind w:left="-54"/>
              <w:jc w:val="center"/>
              <w:rPr>
                <w:rFonts w:eastAsia="Times New Roman"/>
                <w:b/>
                <w:bCs/>
                <w:sz w:val="18"/>
                <w:szCs w:val="18"/>
                <w:lang w:val="en-GB"/>
              </w:rPr>
            </w:pPr>
            <w:r w:rsidRPr="004B2BA3">
              <w:rPr>
                <w:rFonts w:eastAsia="Times New Roman"/>
                <w:sz w:val="18"/>
                <w:szCs w:val="18"/>
                <w:lang w:val="en-GB"/>
              </w:rPr>
              <w:t>202</w:t>
            </w:r>
            <w:r>
              <w:rPr>
                <w:rFonts w:eastAsia="Times New Roman"/>
                <w:sz w:val="18"/>
                <w:szCs w:val="18"/>
                <w:lang w:val="en-GB"/>
              </w:rPr>
              <w:t>4</w:t>
            </w:r>
          </w:p>
        </w:tc>
      </w:tr>
      <w:tr w:rsidR="00874084" w:rsidRPr="008241D5" w14:paraId="4CE14700" w14:textId="77777777">
        <w:trPr>
          <w:cantSplit/>
        </w:trPr>
        <w:tc>
          <w:tcPr>
            <w:tcW w:w="2925" w:type="dxa"/>
            <w:vAlign w:val="bottom"/>
          </w:tcPr>
          <w:p w14:paraId="42014AF0" w14:textId="77777777" w:rsidR="00874084" w:rsidRPr="004B2BA3" w:rsidRDefault="00874084">
            <w:pPr>
              <w:ind w:left="90"/>
              <w:rPr>
                <w:rFonts w:eastAsia="Times New Roman"/>
                <w:b/>
                <w:bCs/>
                <w:i/>
                <w:iCs/>
                <w:sz w:val="18"/>
                <w:szCs w:val="18"/>
                <w:lang w:val="en-GB"/>
              </w:rPr>
            </w:pPr>
          </w:p>
        </w:tc>
        <w:tc>
          <w:tcPr>
            <w:tcW w:w="981" w:type="dxa"/>
            <w:vAlign w:val="bottom"/>
          </w:tcPr>
          <w:p w14:paraId="46A4A876" w14:textId="77777777" w:rsidR="00874084" w:rsidRPr="004B2BA3" w:rsidRDefault="00874084">
            <w:pPr>
              <w:tabs>
                <w:tab w:val="decimal" w:pos="737"/>
              </w:tabs>
              <w:snapToGrid w:val="0"/>
              <w:ind w:left="-54"/>
              <w:rPr>
                <w:rFonts w:eastAsia="Times New Roman"/>
                <w:sz w:val="18"/>
                <w:szCs w:val="18"/>
                <w:lang w:val="en-GB"/>
              </w:rPr>
            </w:pPr>
          </w:p>
        </w:tc>
        <w:tc>
          <w:tcPr>
            <w:tcW w:w="77" w:type="dxa"/>
          </w:tcPr>
          <w:p w14:paraId="35DF9773" w14:textId="77777777" w:rsidR="00874084" w:rsidRPr="004B2BA3" w:rsidRDefault="00874084">
            <w:pPr>
              <w:tabs>
                <w:tab w:val="decimal" w:pos="737"/>
              </w:tabs>
              <w:snapToGrid w:val="0"/>
              <w:ind w:left="-54"/>
              <w:rPr>
                <w:rFonts w:eastAsia="Times New Roman"/>
                <w:sz w:val="18"/>
                <w:szCs w:val="18"/>
                <w:lang w:val="en-GB"/>
              </w:rPr>
            </w:pPr>
          </w:p>
        </w:tc>
        <w:tc>
          <w:tcPr>
            <w:tcW w:w="3130" w:type="dxa"/>
            <w:gridSpan w:val="5"/>
            <w:vAlign w:val="bottom"/>
          </w:tcPr>
          <w:p w14:paraId="5DC1F5C9" w14:textId="77777777" w:rsidR="00874084" w:rsidRPr="004B2BA3" w:rsidRDefault="00874084">
            <w:pPr>
              <w:tabs>
                <w:tab w:val="decimal" w:pos="737"/>
              </w:tabs>
              <w:snapToGrid w:val="0"/>
              <w:ind w:left="-54"/>
              <w:jc w:val="center"/>
              <w:rPr>
                <w:rFonts w:eastAsia="Times New Roman"/>
                <w:sz w:val="18"/>
                <w:szCs w:val="18"/>
                <w:lang w:val="en-GB"/>
              </w:rPr>
            </w:pPr>
          </w:p>
        </w:tc>
        <w:tc>
          <w:tcPr>
            <w:tcW w:w="72" w:type="dxa"/>
          </w:tcPr>
          <w:p w14:paraId="74FF0625" w14:textId="77777777" w:rsidR="00874084" w:rsidRPr="004B2BA3" w:rsidRDefault="00874084">
            <w:pPr>
              <w:tabs>
                <w:tab w:val="decimal" w:pos="737"/>
              </w:tabs>
              <w:snapToGrid w:val="0"/>
              <w:ind w:left="-54"/>
              <w:rPr>
                <w:rFonts w:eastAsia="Times New Roman"/>
                <w:sz w:val="18"/>
                <w:szCs w:val="18"/>
                <w:lang w:val="en-GB"/>
              </w:rPr>
            </w:pPr>
          </w:p>
        </w:tc>
        <w:tc>
          <w:tcPr>
            <w:tcW w:w="977" w:type="dxa"/>
            <w:vAlign w:val="bottom"/>
          </w:tcPr>
          <w:p w14:paraId="769BA962"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Non-</w:t>
            </w:r>
          </w:p>
        </w:tc>
        <w:tc>
          <w:tcPr>
            <w:tcW w:w="84" w:type="dxa"/>
          </w:tcPr>
          <w:p w14:paraId="4CBDFCD4"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2F991DF8" w14:textId="77777777" w:rsidR="00874084" w:rsidRPr="004B2BA3" w:rsidRDefault="00874084">
            <w:pPr>
              <w:tabs>
                <w:tab w:val="decimal" w:pos="737"/>
              </w:tabs>
              <w:snapToGrid w:val="0"/>
              <w:ind w:left="-54"/>
              <w:rPr>
                <w:rFonts w:eastAsia="Times New Roman"/>
                <w:sz w:val="18"/>
                <w:szCs w:val="18"/>
                <w:cs/>
                <w:lang w:val="en-GB"/>
              </w:rPr>
            </w:pPr>
          </w:p>
        </w:tc>
        <w:tc>
          <w:tcPr>
            <w:tcW w:w="84" w:type="dxa"/>
          </w:tcPr>
          <w:p w14:paraId="201F7B7A"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72D0BCA0" w14:textId="77777777" w:rsidR="00874084" w:rsidRPr="004B2BA3" w:rsidRDefault="00874084">
            <w:pPr>
              <w:tabs>
                <w:tab w:val="decimal" w:pos="737"/>
              </w:tabs>
              <w:snapToGrid w:val="0"/>
              <w:ind w:left="-54"/>
              <w:rPr>
                <w:rFonts w:eastAsia="Times New Roman"/>
                <w:sz w:val="18"/>
                <w:szCs w:val="18"/>
                <w:lang w:val="en-GB"/>
              </w:rPr>
            </w:pPr>
          </w:p>
        </w:tc>
      </w:tr>
      <w:tr w:rsidR="00874084" w:rsidRPr="008241D5" w14:paraId="0F0DFE2B" w14:textId="77777777">
        <w:trPr>
          <w:cantSplit/>
        </w:trPr>
        <w:tc>
          <w:tcPr>
            <w:tcW w:w="2925" w:type="dxa"/>
            <w:vAlign w:val="bottom"/>
          </w:tcPr>
          <w:p w14:paraId="796DB505" w14:textId="77777777" w:rsidR="00874084" w:rsidRPr="004B2BA3" w:rsidRDefault="00874084">
            <w:pPr>
              <w:ind w:left="90"/>
              <w:rPr>
                <w:rFonts w:eastAsia="Times New Roman"/>
                <w:b/>
                <w:bCs/>
                <w:i/>
                <w:iCs/>
                <w:sz w:val="18"/>
                <w:szCs w:val="18"/>
                <w:lang w:val="en-GB"/>
              </w:rPr>
            </w:pPr>
          </w:p>
        </w:tc>
        <w:tc>
          <w:tcPr>
            <w:tcW w:w="981" w:type="dxa"/>
            <w:vAlign w:val="bottom"/>
          </w:tcPr>
          <w:p w14:paraId="00C681D9" w14:textId="77777777" w:rsidR="00874084" w:rsidRPr="004B2BA3" w:rsidRDefault="00874084">
            <w:pPr>
              <w:tabs>
                <w:tab w:val="decimal" w:pos="737"/>
              </w:tabs>
              <w:snapToGrid w:val="0"/>
              <w:ind w:left="-54"/>
              <w:rPr>
                <w:rFonts w:eastAsia="Times New Roman"/>
                <w:sz w:val="18"/>
                <w:szCs w:val="18"/>
                <w:lang w:val="en-GB"/>
              </w:rPr>
            </w:pPr>
          </w:p>
        </w:tc>
        <w:tc>
          <w:tcPr>
            <w:tcW w:w="77" w:type="dxa"/>
          </w:tcPr>
          <w:p w14:paraId="5A700D37" w14:textId="77777777" w:rsidR="00874084" w:rsidRPr="004B2BA3" w:rsidRDefault="00874084">
            <w:pPr>
              <w:tabs>
                <w:tab w:val="decimal" w:pos="737"/>
              </w:tabs>
              <w:snapToGrid w:val="0"/>
              <w:ind w:left="-54"/>
              <w:rPr>
                <w:rFonts w:eastAsia="Times New Roman"/>
                <w:sz w:val="18"/>
                <w:szCs w:val="18"/>
                <w:lang w:val="en-GB"/>
              </w:rPr>
            </w:pPr>
          </w:p>
        </w:tc>
        <w:tc>
          <w:tcPr>
            <w:tcW w:w="981" w:type="dxa"/>
            <w:vAlign w:val="bottom"/>
          </w:tcPr>
          <w:p w14:paraId="17B7D758" w14:textId="77777777" w:rsidR="00874084" w:rsidRPr="004B2BA3" w:rsidRDefault="00874084">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Within</w:t>
            </w:r>
          </w:p>
        </w:tc>
        <w:tc>
          <w:tcPr>
            <w:tcW w:w="84" w:type="dxa"/>
          </w:tcPr>
          <w:p w14:paraId="02CCFA2D" w14:textId="77777777" w:rsidR="00874084" w:rsidRPr="004B2BA3" w:rsidRDefault="00874084">
            <w:pPr>
              <w:tabs>
                <w:tab w:val="decimal" w:pos="737"/>
              </w:tabs>
              <w:snapToGrid w:val="0"/>
              <w:ind w:left="-54"/>
              <w:jc w:val="center"/>
              <w:rPr>
                <w:rFonts w:eastAsia="Times New Roman"/>
                <w:sz w:val="18"/>
                <w:szCs w:val="18"/>
                <w:lang w:val="en-GB"/>
              </w:rPr>
            </w:pPr>
          </w:p>
        </w:tc>
        <w:tc>
          <w:tcPr>
            <w:tcW w:w="987" w:type="dxa"/>
          </w:tcPr>
          <w:p w14:paraId="0CA65476"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 xml:space="preserve">1 </w:t>
            </w:r>
            <w:r w:rsidRPr="004B2BA3">
              <w:rPr>
                <w:rFonts w:eastAsia="Times New Roman"/>
                <w:sz w:val="18"/>
                <w:szCs w:val="18"/>
                <w:cs/>
                <w:lang w:val="en-GB"/>
              </w:rPr>
              <w:t xml:space="preserve">- </w:t>
            </w:r>
            <w:r w:rsidRPr="004B2BA3">
              <w:rPr>
                <w:rFonts w:eastAsia="Times New Roman"/>
                <w:sz w:val="18"/>
                <w:szCs w:val="18"/>
                <w:lang w:val="en-GB"/>
              </w:rPr>
              <w:t>5</w:t>
            </w:r>
          </w:p>
        </w:tc>
        <w:tc>
          <w:tcPr>
            <w:tcW w:w="92" w:type="dxa"/>
          </w:tcPr>
          <w:p w14:paraId="6402EA9D" w14:textId="77777777" w:rsidR="00874084" w:rsidRPr="004B2BA3" w:rsidRDefault="00874084">
            <w:pPr>
              <w:tabs>
                <w:tab w:val="decimal" w:pos="737"/>
              </w:tabs>
              <w:snapToGrid w:val="0"/>
              <w:ind w:left="-54"/>
              <w:jc w:val="center"/>
              <w:rPr>
                <w:rFonts w:eastAsia="Times New Roman"/>
                <w:sz w:val="18"/>
                <w:szCs w:val="18"/>
                <w:lang w:val="en-GB"/>
              </w:rPr>
            </w:pPr>
          </w:p>
        </w:tc>
        <w:tc>
          <w:tcPr>
            <w:tcW w:w="986" w:type="dxa"/>
          </w:tcPr>
          <w:p w14:paraId="5EEF7F43"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Over</w:t>
            </w:r>
          </w:p>
        </w:tc>
        <w:tc>
          <w:tcPr>
            <w:tcW w:w="72" w:type="dxa"/>
          </w:tcPr>
          <w:p w14:paraId="24F21006" w14:textId="77777777" w:rsidR="00874084" w:rsidRPr="004B2BA3" w:rsidRDefault="00874084">
            <w:pPr>
              <w:tabs>
                <w:tab w:val="decimal" w:pos="737"/>
              </w:tabs>
              <w:snapToGrid w:val="0"/>
              <w:ind w:left="-54"/>
              <w:rPr>
                <w:rFonts w:eastAsia="Times New Roman"/>
                <w:sz w:val="18"/>
                <w:szCs w:val="18"/>
                <w:lang w:val="en-GB"/>
              </w:rPr>
            </w:pPr>
          </w:p>
        </w:tc>
        <w:tc>
          <w:tcPr>
            <w:tcW w:w="977" w:type="dxa"/>
            <w:vAlign w:val="bottom"/>
          </w:tcPr>
          <w:p w14:paraId="755D721F"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Performing</w:t>
            </w:r>
          </w:p>
        </w:tc>
        <w:tc>
          <w:tcPr>
            <w:tcW w:w="84" w:type="dxa"/>
          </w:tcPr>
          <w:p w14:paraId="1CEFF517"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3C9A4780" w14:textId="77777777" w:rsidR="00874084" w:rsidRPr="004B2BA3" w:rsidRDefault="00874084">
            <w:pPr>
              <w:snapToGrid w:val="0"/>
              <w:ind w:left="-54"/>
              <w:jc w:val="center"/>
              <w:rPr>
                <w:rFonts w:eastAsia="Times New Roman"/>
                <w:sz w:val="18"/>
                <w:szCs w:val="18"/>
                <w:cs/>
                <w:lang w:val="en-GB"/>
              </w:rPr>
            </w:pPr>
            <w:r w:rsidRPr="004B2BA3">
              <w:rPr>
                <w:rFonts w:eastAsia="Times New Roman"/>
                <w:sz w:val="18"/>
                <w:szCs w:val="18"/>
                <w:lang w:val="en-GB"/>
              </w:rPr>
              <w:t>No</w:t>
            </w:r>
          </w:p>
        </w:tc>
        <w:tc>
          <w:tcPr>
            <w:tcW w:w="84" w:type="dxa"/>
          </w:tcPr>
          <w:p w14:paraId="05B5D2AB"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2B5FA371" w14:textId="77777777" w:rsidR="00874084" w:rsidRPr="004B2BA3" w:rsidRDefault="00874084">
            <w:pPr>
              <w:tabs>
                <w:tab w:val="decimal" w:pos="737"/>
              </w:tabs>
              <w:snapToGrid w:val="0"/>
              <w:ind w:left="-54"/>
              <w:rPr>
                <w:rFonts w:eastAsia="Times New Roman"/>
                <w:sz w:val="18"/>
                <w:szCs w:val="18"/>
                <w:lang w:val="en-GB"/>
              </w:rPr>
            </w:pPr>
          </w:p>
        </w:tc>
      </w:tr>
      <w:tr w:rsidR="00874084" w:rsidRPr="008241D5" w14:paraId="10104366" w14:textId="77777777">
        <w:trPr>
          <w:cantSplit/>
        </w:trPr>
        <w:tc>
          <w:tcPr>
            <w:tcW w:w="2925" w:type="dxa"/>
            <w:vAlign w:val="bottom"/>
          </w:tcPr>
          <w:p w14:paraId="26DC827A" w14:textId="77777777" w:rsidR="00874084" w:rsidRPr="004B2BA3" w:rsidRDefault="00874084">
            <w:pPr>
              <w:ind w:left="90"/>
              <w:rPr>
                <w:rFonts w:eastAsia="Times New Roman"/>
                <w:b/>
                <w:bCs/>
                <w:i/>
                <w:iCs/>
                <w:sz w:val="18"/>
                <w:szCs w:val="18"/>
                <w:lang w:val="en-GB"/>
              </w:rPr>
            </w:pPr>
          </w:p>
        </w:tc>
        <w:tc>
          <w:tcPr>
            <w:tcW w:w="981" w:type="dxa"/>
            <w:vAlign w:val="bottom"/>
          </w:tcPr>
          <w:p w14:paraId="74864767" w14:textId="77777777" w:rsidR="00874084" w:rsidRPr="004B2BA3" w:rsidRDefault="00874084">
            <w:pPr>
              <w:tabs>
                <w:tab w:val="decimal" w:pos="737"/>
              </w:tabs>
              <w:snapToGrid w:val="0"/>
              <w:ind w:left="-54"/>
              <w:rPr>
                <w:rFonts w:eastAsia="Times New Roman"/>
                <w:sz w:val="18"/>
                <w:szCs w:val="18"/>
                <w:lang w:val="en-GB"/>
              </w:rPr>
            </w:pPr>
            <w:r w:rsidRPr="004B2BA3">
              <w:rPr>
                <w:rFonts w:eastAsia="Times New Roman"/>
                <w:sz w:val="18"/>
                <w:szCs w:val="18"/>
                <w:lang w:val="en-GB"/>
              </w:rPr>
              <w:t>At call</w:t>
            </w:r>
          </w:p>
        </w:tc>
        <w:tc>
          <w:tcPr>
            <w:tcW w:w="77" w:type="dxa"/>
          </w:tcPr>
          <w:p w14:paraId="5E6E2663" w14:textId="77777777" w:rsidR="00874084" w:rsidRPr="004B2BA3" w:rsidRDefault="00874084">
            <w:pPr>
              <w:tabs>
                <w:tab w:val="decimal" w:pos="737"/>
              </w:tabs>
              <w:snapToGrid w:val="0"/>
              <w:ind w:left="-54"/>
              <w:rPr>
                <w:rFonts w:eastAsia="Times New Roman"/>
                <w:sz w:val="18"/>
                <w:szCs w:val="18"/>
                <w:lang w:val="en-GB"/>
              </w:rPr>
            </w:pPr>
          </w:p>
        </w:tc>
        <w:tc>
          <w:tcPr>
            <w:tcW w:w="981" w:type="dxa"/>
            <w:vAlign w:val="bottom"/>
          </w:tcPr>
          <w:p w14:paraId="42C39A6D" w14:textId="77777777" w:rsidR="00874084" w:rsidRPr="004B2BA3" w:rsidRDefault="00874084">
            <w:pPr>
              <w:tabs>
                <w:tab w:val="decimal" w:pos="92"/>
              </w:tabs>
              <w:snapToGrid w:val="0"/>
              <w:ind w:left="92" w:hanging="62"/>
              <w:jc w:val="center"/>
              <w:rPr>
                <w:rFonts w:eastAsia="Times New Roman"/>
                <w:sz w:val="18"/>
                <w:szCs w:val="18"/>
                <w:lang w:val="en-GB"/>
              </w:rPr>
            </w:pPr>
            <w:r w:rsidRPr="004B2BA3">
              <w:rPr>
                <w:rFonts w:eastAsia="Times New Roman"/>
                <w:sz w:val="18"/>
                <w:szCs w:val="18"/>
                <w:lang w:val="en-GB"/>
              </w:rPr>
              <w:t>1 year</w:t>
            </w:r>
          </w:p>
        </w:tc>
        <w:tc>
          <w:tcPr>
            <w:tcW w:w="84" w:type="dxa"/>
          </w:tcPr>
          <w:p w14:paraId="6508281A" w14:textId="77777777" w:rsidR="00874084" w:rsidRPr="004B2BA3" w:rsidRDefault="00874084">
            <w:pPr>
              <w:tabs>
                <w:tab w:val="decimal" w:pos="737"/>
              </w:tabs>
              <w:snapToGrid w:val="0"/>
              <w:ind w:left="-54"/>
              <w:jc w:val="center"/>
              <w:rPr>
                <w:rFonts w:eastAsia="Times New Roman"/>
                <w:sz w:val="18"/>
                <w:szCs w:val="18"/>
                <w:lang w:val="en-GB"/>
              </w:rPr>
            </w:pPr>
          </w:p>
        </w:tc>
        <w:tc>
          <w:tcPr>
            <w:tcW w:w="987" w:type="dxa"/>
          </w:tcPr>
          <w:p w14:paraId="04F76BDA"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years</w:t>
            </w:r>
          </w:p>
        </w:tc>
        <w:tc>
          <w:tcPr>
            <w:tcW w:w="92" w:type="dxa"/>
          </w:tcPr>
          <w:p w14:paraId="22F14E15" w14:textId="77777777" w:rsidR="00874084" w:rsidRPr="004B2BA3" w:rsidRDefault="00874084">
            <w:pPr>
              <w:tabs>
                <w:tab w:val="decimal" w:pos="737"/>
              </w:tabs>
              <w:snapToGrid w:val="0"/>
              <w:ind w:left="-54"/>
              <w:jc w:val="center"/>
              <w:rPr>
                <w:rFonts w:eastAsia="Times New Roman"/>
                <w:sz w:val="18"/>
                <w:szCs w:val="18"/>
                <w:lang w:val="en-GB"/>
              </w:rPr>
            </w:pPr>
          </w:p>
        </w:tc>
        <w:tc>
          <w:tcPr>
            <w:tcW w:w="986" w:type="dxa"/>
          </w:tcPr>
          <w:p w14:paraId="1E4D44D6"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5 years</w:t>
            </w:r>
          </w:p>
        </w:tc>
        <w:tc>
          <w:tcPr>
            <w:tcW w:w="72" w:type="dxa"/>
          </w:tcPr>
          <w:p w14:paraId="15568AFB" w14:textId="77777777" w:rsidR="00874084" w:rsidRPr="004B2BA3" w:rsidRDefault="00874084">
            <w:pPr>
              <w:tabs>
                <w:tab w:val="decimal" w:pos="737"/>
              </w:tabs>
              <w:snapToGrid w:val="0"/>
              <w:ind w:left="-54"/>
              <w:rPr>
                <w:rFonts w:eastAsia="Times New Roman"/>
                <w:sz w:val="18"/>
                <w:szCs w:val="18"/>
                <w:lang w:val="en-GB"/>
              </w:rPr>
            </w:pPr>
          </w:p>
        </w:tc>
        <w:tc>
          <w:tcPr>
            <w:tcW w:w="977" w:type="dxa"/>
            <w:vAlign w:val="bottom"/>
          </w:tcPr>
          <w:p w14:paraId="341E6C5E"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Loans</w:t>
            </w:r>
          </w:p>
        </w:tc>
        <w:tc>
          <w:tcPr>
            <w:tcW w:w="84" w:type="dxa"/>
          </w:tcPr>
          <w:p w14:paraId="0E3019EF"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665F99BF" w14:textId="77777777" w:rsidR="00874084" w:rsidRPr="004B2BA3" w:rsidRDefault="00874084">
            <w:pPr>
              <w:snapToGrid w:val="0"/>
              <w:ind w:left="-54"/>
              <w:jc w:val="center"/>
              <w:rPr>
                <w:rFonts w:eastAsia="Times New Roman"/>
                <w:sz w:val="18"/>
                <w:szCs w:val="18"/>
                <w:cs/>
                <w:lang w:val="en-GB"/>
              </w:rPr>
            </w:pPr>
            <w:r w:rsidRPr="004B2BA3">
              <w:rPr>
                <w:rFonts w:eastAsia="Times New Roman"/>
                <w:sz w:val="18"/>
                <w:szCs w:val="18"/>
                <w:lang w:val="en-GB"/>
              </w:rPr>
              <w:t>maturity</w:t>
            </w:r>
          </w:p>
        </w:tc>
        <w:tc>
          <w:tcPr>
            <w:tcW w:w="84" w:type="dxa"/>
          </w:tcPr>
          <w:p w14:paraId="7C9A2FDD" w14:textId="77777777" w:rsidR="00874084" w:rsidRPr="004B2BA3" w:rsidRDefault="00874084">
            <w:pPr>
              <w:tabs>
                <w:tab w:val="decimal" w:pos="737"/>
              </w:tabs>
              <w:snapToGrid w:val="0"/>
              <w:ind w:left="-54"/>
              <w:rPr>
                <w:rFonts w:eastAsia="Times New Roman"/>
                <w:sz w:val="18"/>
                <w:szCs w:val="18"/>
                <w:lang w:val="en-GB"/>
              </w:rPr>
            </w:pPr>
          </w:p>
        </w:tc>
        <w:tc>
          <w:tcPr>
            <w:tcW w:w="952" w:type="dxa"/>
          </w:tcPr>
          <w:p w14:paraId="422B3EAD" w14:textId="77777777" w:rsidR="00874084" w:rsidRPr="004B2BA3" w:rsidRDefault="00874084">
            <w:pPr>
              <w:snapToGrid w:val="0"/>
              <w:ind w:left="-54"/>
              <w:jc w:val="center"/>
              <w:rPr>
                <w:rFonts w:eastAsia="Times New Roman"/>
                <w:sz w:val="18"/>
                <w:szCs w:val="18"/>
                <w:lang w:val="en-GB"/>
              </w:rPr>
            </w:pPr>
            <w:r w:rsidRPr="004B2BA3">
              <w:rPr>
                <w:rFonts w:eastAsia="Times New Roman"/>
                <w:sz w:val="18"/>
                <w:szCs w:val="18"/>
                <w:lang w:val="en-GB"/>
              </w:rPr>
              <w:t>Total</w:t>
            </w:r>
          </w:p>
        </w:tc>
      </w:tr>
      <w:tr w:rsidR="00874084" w:rsidRPr="008241D5" w14:paraId="3E8161E5" w14:textId="77777777">
        <w:trPr>
          <w:cantSplit/>
        </w:trPr>
        <w:tc>
          <w:tcPr>
            <w:tcW w:w="2925" w:type="dxa"/>
            <w:vAlign w:val="bottom"/>
          </w:tcPr>
          <w:p w14:paraId="5AF65DA5" w14:textId="77777777" w:rsidR="00874084" w:rsidRPr="004B2BA3" w:rsidRDefault="00874084">
            <w:pPr>
              <w:ind w:left="90"/>
              <w:rPr>
                <w:rFonts w:eastAsia="Times New Roman"/>
                <w:b/>
                <w:bCs/>
                <w:i/>
                <w:iCs/>
                <w:sz w:val="18"/>
                <w:szCs w:val="18"/>
                <w:lang w:val="en-GB"/>
              </w:rPr>
            </w:pPr>
          </w:p>
        </w:tc>
        <w:tc>
          <w:tcPr>
            <w:tcW w:w="7309" w:type="dxa"/>
            <w:gridSpan w:val="13"/>
            <w:vAlign w:val="bottom"/>
          </w:tcPr>
          <w:p w14:paraId="3873689F" w14:textId="77777777" w:rsidR="00874084" w:rsidRPr="004B2BA3" w:rsidRDefault="00874084">
            <w:pPr>
              <w:snapToGrid w:val="0"/>
              <w:ind w:left="-54"/>
              <w:jc w:val="center"/>
              <w:rPr>
                <w:rFonts w:eastAsia="Times New Roman"/>
                <w:sz w:val="18"/>
                <w:szCs w:val="18"/>
                <w:lang w:val="en-GB"/>
              </w:rPr>
            </w:pPr>
            <w:r w:rsidRPr="004B2BA3">
              <w:rPr>
                <w:rFonts w:eastAsia="Times New Roman"/>
                <w:i/>
                <w:iCs/>
                <w:sz w:val="18"/>
                <w:szCs w:val="18"/>
                <w:cs/>
                <w:lang w:val="en-GB"/>
              </w:rPr>
              <w:t>(</w:t>
            </w:r>
            <w:r w:rsidRPr="004B2BA3">
              <w:rPr>
                <w:rFonts w:eastAsia="Times New Roman"/>
                <w:i/>
                <w:iCs/>
                <w:sz w:val="18"/>
                <w:szCs w:val="18"/>
                <w:lang w:val="en-GB"/>
              </w:rPr>
              <w:t>in million Baht</w:t>
            </w:r>
            <w:r w:rsidRPr="004B2BA3">
              <w:rPr>
                <w:rFonts w:eastAsia="Times New Roman"/>
                <w:i/>
                <w:iCs/>
                <w:sz w:val="18"/>
                <w:szCs w:val="18"/>
                <w:cs/>
                <w:lang w:val="en-GB"/>
              </w:rPr>
              <w:t>)</w:t>
            </w:r>
          </w:p>
        </w:tc>
      </w:tr>
      <w:tr w:rsidR="00874084" w:rsidRPr="008241D5" w14:paraId="745A790A" w14:textId="77777777">
        <w:trPr>
          <w:cantSplit/>
        </w:trPr>
        <w:tc>
          <w:tcPr>
            <w:tcW w:w="2925" w:type="dxa"/>
            <w:vAlign w:val="bottom"/>
            <w:hideMark/>
          </w:tcPr>
          <w:p w14:paraId="049568A2" w14:textId="77777777" w:rsidR="00874084" w:rsidRPr="004B2BA3" w:rsidRDefault="00874084">
            <w:pPr>
              <w:ind w:left="90"/>
              <w:rPr>
                <w:rFonts w:eastAsia="Times New Roman"/>
                <w:i/>
                <w:iCs/>
                <w:sz w:val="18"/>
                <w:szCs w:val="18"/>
                <w:lang w:val="en-GB"/>
              </w:rPr>
            </w:pPr>
            <w:r w:rsidRPr="004B2BA3">
              <w:rPr>
                <w:rFonts w:eastAsia="Times New Roman"/>
                <w:b/>
                <w:bCs/>
                <w:i/>
                <w:iCs/>
                <w:sz w:val="18"/>
                <w:szCs w:val="18"/>
                <w:lang w:val="en-GB"/>
              </w:rPr>
              <w:t>Financial assets</w:t>
            </w:r>
          </w:p>
        </w:tc>
        <w:tc>
          <w:tcPr>
            <w:tcW w:w="981" w:type="dxa"/>
            <w:vAlign w:val="bottom"/>
          </w:tcPr>
          <w:p w14:paraId="72DBCB8A" w14:textId="77777777" w:rsidR="00874084" w:rsidRPr="004B2BA3" w:rsidRDefault="00874084">
            <w:pPr>
              <w:tabs>
                <w:tab w:val="decimal" w:pos="874"/>
              </w:tabs>
              <w:snapToGrid w:val="0"/>
              <w:ind w:left="-54"/>
              <w:rPr>
                <w:rFonts w:eastAsia="Times New Roman"/>
                <w:sz w:val="18"/>
                <w:szCs w:val="18"/>
                <w:lang w:val="en-GB"/>
              </w:rPr>
            </w:pPr>
          </w:p>
        </w:tc>
        <w:tc>
          <w:tcPr>
            <w:tcW w:w="77" w:type="dxa"/>
          </w:tcPr>
          <w:p w14:paraId="751C7247" w14:textId="77777777" w:rsidR="00874084" w:rsidRPr="004B2BA3" w:rsidRDefault="00874084">
            <w:pPr>
              <w:tabs>
                <w:tab w:val="decimal" w:pos="874"/>
              </w:tabs>
              <w:snapToGrid w:val="0"/>
              <w:ind w:left="-54"/>
              <w:rPr>
                <w:rFonts w:eastAsia="Times New Roman"/>
                <w:sz w:val="18"/>
                <w:szCs w:val="18"/>
                <w:lang w:val="en-GB"/>
              </w:rPr>
            </w:pPr>
          </w:p>
        </w:tc>
        <w:tc>
          <w:tcPr>
            <w:tcW w:w="981" w:type="dxa"/>
            <w:vAlign w:val="bottom"/>
          </w:tcPr>
          <w:p w14:paraId="5F590574" w14:textId="77777777" w:rsidR="00874084" w:rsidRPr="004B2BA3" w:rsidRDefault="00874084">
            <w:pPr>
              <w:tabs>
                <w:tab w:val="decimal" w:pos="874"/>
              </w:tabs>
              <w:snapToGrid w:val="0"/>
              <w:ind w:left="-54"/>
              <w:rPr>
                <w:rFonts w:eastAsia="Times New Roman"/>
                <w:sz w:val="18"/>
                <w:szCs w:val="18"/>
                <w:lang w:val="en-GB"/>
              </w:rPr>
            </w:pPr>
          </w:p>
        </w:tc>
        <w:tc>
          <w:tcPr>
            <w:tcW w:w="84" w:type="dxa"/>
          </w:tcPr>
          <w:p w14:paraId="75331020" w14:textId="77777777" w:rsidR="00874084" w:rsidRPr="004B2BA3" w:rsidRDefault="00874084">
            <w:pPr>
              <w:tabs>
                <w:tab w:val="decimal" w:pos="874"/>
              </w:tabs>
              <w:snapToGrid w:val="0"/>
              <w:ind w:left="-54"/>
              <w:rPr>
                <w:rFonts w:eastAsia="Times New Roman"/>
                <w:sz w:val="18"/>
                <w:szCs w:val="18"/>
                <w:lang w:val="en-GB"/>
              </w:rPr>
            </w:pPr>
          </w:p>
        </w:tc>
        <w:tc>
          <w:tcPr>
            <w:tcW w:w="987" w:type="dxa"/>
            <w:vAlign w:val="bottom"/>
          </w:tcPr>
          <w:p w14:paraId="42FE856D" w14:textId="77777777" w:rsidR="00874084" w:rsidRPr="004B2BA3" w:rsidRDefault="00874084">
            <w:pPr>
              <w:tabs>
                <w:tab w:val="decimal" w:pos="874"/>
              </w:tabs>
              <w:snapToGrid w:val="0"/>
              <w:ind w:left="-54"/>
              <w:rPr>
                <w:rFonts w:eastAsia="Times New Roman"/>
                <w:sz w:val="18"/>
                <w:szCs w:val="18"/>
                <w:lang w:val="en-GB"/>
              </w:rPr>
            </w:pPr>
          </w:p>
        </w:tc>
        <w:tc>
          <w:tcPr>
            <w:tcW w:w="92" w:type="dxa"/>
          </w:tcPr>
          <w:p w14:paraId="39516C5B" w14:textId="77777777" w:rsidR="00874084" w:rsidRPr="004B2BA3" w:rsidRDefault="00874084">
            <w:pPr>
              <w:tabs>
                <w:tab w:val="decimal" w:pos="874"/>
              </w:tabs>
              <w:snapToGrid w:val="0"/>
              <w:ind w:left="-54"/>
              <w:rPr>
                <w:rFonts w:eastAsia="Times New Roman"/>
                <w:sz w:val="18"/>
                <w:szCs w:val="18"/>
                <w:lang w:val="en-GB"/>
              </w:rPr>
            </w:pPr>
          </w:p>
        </w:tc>
        <w:tc>
          <w:tcPr>
            <w:tcW w:w="986" w:type="dxa"/>
            <w:vAlign w:val="bottom"/>
          </w:tcPr>
          <w:p w14:paraId="03B6BD06" w14:textId="77777777" w:rsidR="00874084" w:rsidRPr="004B2BA3" w:rsidRDefault="00874084">
            <w:pPr>
              <w:tabs>
                <w:tab w:val="decimal" w:pos="874"/>
              </w:tabs>
              <w:snapToGrid w:val="0"/>
              <w:ind w:left="-54"/>
              <w:rPr>
                <w:rFonts w:eastAsia="Times New Roman"/>
                <w:sz w:val="18"/>
                <w:szCs w:val="18"/>
                <w:lang w:val="en-GB"/>
              </w:rPr>
            </w:pPr>
          </w:p>
        </w:tc>
        <w:tc>
          <w:tcPr>
            <w:tcW w:w="72" w:type="dxa"/>
          </w:tcPr>
          <w:p w14:paraId="147E3A1E" w14:textId="77777777" w:rsidR="00874084" w:rsidRPr="004B2BA3" w:rsidRDefault="00874084">
            <w:pPr>
              <w:tabs>
                <w:tab w:val="decimal" w:pos="874"/>
              </w:tabs>
              <w:snapToGrid w:val="0"/>
              <w:ind w:left="-54"/>
              <w:rPr>
                <w:rFonts w:eastAsia="Times New Roman"/>
                <w:sz w:val="18"/>
                <w:szCs w:val="18"/>
                <w:lang w:val="en-GB"/>
              </w:rPr>
            </w:pPr>
          </w:p>
        </w:tc>
        <w:tc>
          <w:tcPr>
            <w:tcW w:w="977" w:type="dxa"/>
            <w:vAlign w:val="bottom"/>
          </w:tcPr>
          <w:p w14:paraId="49884772" w14:textId="77777777" w:rsidR="00874084" w:rsidRPr="004B2BA3" w:rsidRDefault="00874084">
            <w:pPr>
              <w:tabs>
                <w:tab w:val="decimal" w:pos="874"/>
              </w:tabs>
              <w:snapToGrid w:val="0"/>
              <w:ind w:left="-54"/>
              <w:rPr>
                <w:rFonts w:eastAsia="Times New Roman"/>
                <w:sz w:val="18"/>
                <w:szCs w:val="18"/>
                <w:lang w:val="en-GB"/>
              </w:rPr>
            </w:pPr>
          </w:p>
        </w:tc>
        <w:tc>
          <w:tcPr>
            <w:tcW w:w="84" w:type="dxa"/>
          </w:tcPr>
          <w:p w14:paraId="0C29C33F" w14:textId="77777777" w:rsidR="00874084" w:rsidRPr="004B2BA3" w:rsidRDefault="00874084">
            <w:pPr>
              <w:tabs>
                <w:tab w:val="decimal" w:pos="874"/>
              </w:tabs>
              <w:snapToGrid w:val="0"/>
              <w:ind w:left="-54"/>
              <w:rPr>
                <w:rFonts w:eastAsia="Times New Roman"/>
                <w:sz w:val="18"/>
                <w:szCs w:val="18"/>
                <w:lang w:val="en-GB"/>
              </w:rPr>
            </w:pPr>
          </w:p>
        </w:tc>
        <w:tc>
          <w:tcPr>
            <w:tcW w:w="952" w:type="dxa"/>
          </w:tcPr>
          <w:p w14:paraId="393411C4" w14:textId="77777777" w:rsidR="00874084" w:rsidRPr="004B2BA3" w:rsidRDefault="00874084">
            <w:pPr>
              <w:tabs>
                <w:tab w:val="decimal" w:pos="874"/>
              </w:tabs>
              <w:snapToGrid w:val="0"/>
              <w:ind w:left="-54"/>
              <w:rPr>
                <w:rFonts w:eastAsia="Times New Roman"/>
                <w:sz w:val="18"/>
                <w:szCs w:val="18"/>
                <w:cs/>
                <w:lang w:val="en-GB"/>
              </w:rPr>
            </w:pPr>
          </w:p>
        </w:tc>
        <w:tc>
          <w:tcPr>
            <w:tcW w:w="84" w:type="dxa"/>
          </w:tcPr>
          <w:p w14:paraId="1D9A69CA" w14:textId="77777777" w:rsidR="00874084" w:rsidRPr="004B2BA3" w:rsidRDefault="00874084">
            <w:pPr>
              <w:tabs>
                <w:tab w:val="decimal" w:pos="874"/>
              </w:tabs>
              <w:snapToGrid w:val="0"/>
              <w:ind w:left="-54"/>
              <w:rPr>
                <w:rFonts w:eastAsia="Times New Roman"/>
                <w:sz w:val="18"/>
                <w:szCs w:val="18"/>
                <w:lang w:val="en-GB"/>
              </w:rPr>
            </w:pPr>
          </w:p>
        </w:tc>
        <w:tc>
          <w:tcPr>
            <w:tcW w:w="952" w:type="dxa"/>
            <w:vAlign w:val="bottom"/>
          </w:tcPr>
          <w:p w14:paraId="47D93F34" w14:textId="77777777" w:rsidR="00874084" w:rsidRPr="004B2BA3" w:rsidRDefault="00874084">
            <w:pPr>
              <w:tabs>
                <w:tab w:val="decimal" w:pos="874"/>
              </w:tabs>
              <w:snapToGrid w:val="0"/>
              <w:ind w:left="-54"/>
              <w:rPr>
                <w:rFonts w:eastAsia="Times New Roman"/>
                <w:sz w:val="18"/>
                <w:szCs w:val="18"/>
                <w:lang w:val="en-GB"/>
              </w:rPr>
            </w:pPr>
          </w:p>
        </w:tc>
      </w:tr>
      <w:tr w:rsidR="00874084" w:rsidRPr="008241D5" w14:paraId="4B4526FE" w14:textId="77777777">
        <w:trPr>
          <w:cantSplit/>
        </w:trPr>
        <w:tc>
          <w:tcPr>
            <w:tcW w:w="2925" w:type="dxa"/>
            <w:vAlign w:val="bottom"/>
            <w:hideMark/>
          </w:tcPr>
          <w:p w14:paraId="4DE27BF4" w14:textId="77777777" w:rsidR="00874084" w:rsidRPr="004B2BA3" w:rsidRDefault="00874084">
            <w:pPr>
              <w:tabs>
                <w:tab w:val="left" w:pos="366"/>
              </w:tabs>
              <w:ind w:left="366" w:hanging="180"/>
              <w:rPr>
                <w:rFonts w:eastAsia="Times New Roman"/>
                <w:sz w:val="18"/>
                <w:szCs w:val="18"/>
                <w:lang w:val="en-GB"/>
              </w:rPr>
            </w:pPr>
            <w:r w:rsidRPr="004B2BA3">
              <w:rPr>
                <w:rFonts w:eastAsia="Times New Roman"/>
                <w:sz w:val="18"/>
                <w:szCs w:val="18"/>
                <w:lang w:val="en-GB"/>
              </w:rPr>
              <w:t>Cash</w:t>
            </w:r>
          </w:p>
        </w:tc>
        <w:tc>
          <w:tcPr>
            <w:tcW w:w="981" w:type="dxa"/>
          </w:tcPr>
          <w:p w14:paraId="04BA1B48" w14:textId="77777777" w:rsidR="00874084" w:rsidRPr="007515A7" w:rsidRDefault="00874084">
            <w:pPr>
              <w:tabs>
                <w:tab w:val="decimal" w:pos="622"/>
              </w:tabs>
              <w:ind w:left="-54"/>
              <w:rPr>
                <w:rFonts w:eastAsia="Times New Roman" w:cstheme="minorBidi"/>
                <w:sz w:val="18"/>
                <w:szCs w:val="18"/>
                <w:cs/>
                <w:lang w:val="en-GB"/>
              </w:rPr>
            </w:pPr>
            <w:r w:rsidRPr="007515A7">
              <w:rPr>
                <w:sz w:val="18"/>
                <w:szCs w:val="18"/>
              </w:rPr>
              <w:t xml:space="preserve"> -</w:t>
            </w:r>
          </w:p>
        </w:tc>
        <w:tc>
          <w:tcPr>
            <w:tcW w:w="77" w:type="dxa"/>
          </w:tcPr>
          <w:p w14:paraId="72B55240" w14:textId="77777777" w:rsidR="00874084" w:rsidRPr="007515A7" w:rsidRDefault="00874084">
            <w:pPr>
              <w:tabs>
                <w:tab w:val="decimal" w:pos="874"/>
              </w:tabs>
              <w:ind w:left="-54"/>
              <w:rPr>
                <w:rFonts w:eastAsia="Times New Roman"/>
                <w:sz w:val="18"/>
                <w:szCs w:val="18"/>
                <w:lang w:val="en-GB"/>
              </w:rPr>
            </w:pPr>
          </w:p>
        </w:tc>
        <w:tc>
          <w:tcPr>
            <w:tcW w:w="981" w:type="dxa"/>
          </w:tcPr>
          <w:p w14:paraId="31214AD3" w14:textId="77777777" w:rsidR="00874084" w:rsidRPr="007515A7" w:rsidRDefault="00874084">
            <w:pPr>
              <w:tabs>
                <w:tab w:val="decimal" w:pos="622"/>
              </w:tabs>
              <w:ind w:left="-54"/>
              <w:rPr>
                <w:rFonts w:eastAsia="Times New Roman"/>
                <w:sz w:val="18"/>
                <w:szCs w:val="18"/>
                <w:lang w:val="en-GB"/>
              </w:rPr>
            </w:pPr>
            <w:r w:rsidRPr="007515A7">
              <w:rPr>
                <w:sz w:val="18"/>
                <w:szCs w:val="18"/>
              </w:rPr>
              <w:t xml:space="preserve"> -</w:t>
            </w:r>
          </w:p>
        </w:tc>
        <w:tc>
          <w:tcPr>
            <w:tcW w:w="84" w:type="dxa"/>
          </w:tcPr>
          <w:p w14:paraId="654057F1" w14:textId="77777777" w:rsidR="00874084" w:rsidRPr="007515A7" w:rsidRDefault="00874084">
            <w:pPr>
              <w:tabs>
                <w:tab w:val="decimal" w:pos="874"/>
              </w:tabs>
              <w:ind w:left="-54"/>
              <w:rPr>
                <w:rFonts w:eastAsia="Times New Roman"/>
                <w:sz w:val="18"/>
                <w:szCs w:val="18"/>
                <w:lang w:val="en-GB"/>
              </w:rPr>
            </w:pPr>
          </w:p>
        </w:tc>
        <w:tc>
          <w:tcPr>
            <w:tcW w:w="987" w:type="dxa"/>
          </w:tcPr>
          <w:p w14:paraId="707AA9D7" w14:textId="77777777" w:rsidR="00874084" w:rsidRPr="007515A7" w:rsidRDefault="00874084">
            <w:pPr>
              <w:tabs>
                <w:tab w:val="decimal" w:pos="622"/>
              </w:tabs>
              <w:ind w:left="-54"/>
              <w:rPr>
                <w:rFonts w:eastAsia="Times New Roman"/>
                <w:sz w:val="18"/>
                <w:szCs w:val="18"/>
                <w:lang w:val="en-GB"/>
              </w:rPr>
            </w:pPr>
            <w:r w:rsidRPr="007515A7">
              <w:rPr>
                <w:sz w:val="18"/>
                <w:szCs w:val="18"/>
              </w:rPr>
              <w:t xml:space="preserve"> -</w:t>
            </w:r>
          </w:p>
        </w:tc>
        <w:tc>
          <w:tcPr>
            <w:tcW w:w="92" w:type="dxa"/>
          </w:tcPr>
          <w:p w14:paraId="2CD28F86" w14:textId="77777777" w:rsidR="00874084" w:rsidRPr="007515A7" w:rsidRDefault="00874084">
            <w:pPr>
              <w:tabs>
                <w:tab w:val="decimal" w:pos="874"/>
              </w:tabs>
              <w:ind w:left="-54"/>
              <w:rPr>
                <w:rFonts w:eastAsia="Times New Roman"/>
                <w:sz w:val="18"/>
                <w:szCs w:val="18"/>
                <w:lang w:val="en-GB"/>
              </w:rPr>
            </w:pPr>
          </w:p>
        </w:tc>
        <w:tc>
          <w:tcPr>
            <w:tcW w:w="986" w:type="dxa"/>
          </w:tcPr>
          <w:p w14:paraId="24D8C93E" w14:textId="77777777" w:rsidR="00874084" w:rsidRPr="007515A7" w:rsidRDefault="00874084">
            <w:pPr>
              <w:tabs>
                <w:tab w:val="decimal" w:pos="622"/>
              </w:tabs>
              <w:ind w:left="-54"/>
              <w:rPr>
                <w:rFonts w:eastAsia="Times New Roman"/>
                <w:sz w:val="18"/>
                <w:szCs w:val="18"/>
                <w:lang w:val="en-GB"/>
              </w:rPr>
            </w:pPr>
            <w:r w:rsidRPr="007515A7">
              <w:rPr>
                <w:sz w:val="18"/>
                <w:szCs w:val="18"/>
              </w:rPr>
              <w:t xml:space="preserve"> -</w:t>
            </w:r>
          </w:p>
        </w:tc>
        <w:tc>
          <w:tcPr>
            <w:tcW w:w="72" w:type="dxa"/>
          </w:tcPr>
          <w:p w14:paraId="2BAD26E4" w14:textId="77777777" w:rsidR="00874084" w:rsidRPr="007515A7" w:rsidRDefault="00874084">
            <w:pPr>
              <w:tabs>
                <w:tab w:val="decimal" w:pos="874"/>
              </w:tabs>
              <w:ind w:left="-54"/>
              <w:rPr>
                <w:sz w:val="18"/>
                <w:szCs w:val="18"/>
                <w:lang w:val="en-GB"/>
              </w:rPr>
            </w:pPr>
          </w:p>
        </w:tc>
        <w:tc>
          <w:tcPr>
            <w:tcW w:w="977" w:type="dxa"/>
          </w:tcPr>
          <w:p w14:paraId="2CB9CABA" w14:textId="77777777" w:rsidR="00874084" w:rsidRPr="007515A7" w:rsidRDefault="00874084">
            <w:pPr>
              <w:tabs>
                <w:tab w:val="decimal" w:pos="640"/>
              </w:tabs>
              <w:ind w:left="-54"/>
              <w:rPr>
                <w:rFonts w:eastAsia="Times New Roman"/>
                <w:sz w:val="18"/>
                <w:szCs w:val="18"/>
                <w:lang w:val="en-GB"/>
              </w:rPr>
            </w:pPr>
            <w:r w:rsidRPr="007515A7">
              <w:rPr>
                <w:sz w:val="18"/>
                <w:szCs w:val="18"/>
              </w:rPr>
              <w:t xml:space="preserve"> -</w:t>
            </w:r>
          </w:p>
        </w:tc>
        <w:tc>
          <w:tcPr>
            <w:tcW w:w="84" w:type="dxa"/>
          </w:tcPr>
          <w:p w14:paraId="6EA30980" w14:textId="77777777" w:rsidR="00874084" w:rsidRPr="007515A7" w:rsidRDefault="00874084">
            <w:pPr>
              <w:tabs>
                <w:tab w:val="decimal" w:pos="874"/>
              </w:tabs>
              <w:ind w:left="-54"/>
              <w:rPr>
                <w:rFonts w:eastAsia="Times New Roman"/>
                <w:sz w:val="18"/>
                <w:szCs w:val="18"/>
                <w:lang w:val="en-GB"/>
              </w:rPr>
            </w:pPr>
          </w:p>
        </w:tc>
        <w:tc>
          <w:tcPr>
            <w:tcW w:w="952" w:type="dxa"/>
          </w:tcPr>
          <w:p w14:paraId="7FB05BB9" w14:textId="77777777" w:rsidR="00874084" w:rsidRPr="007515A7" w:rsidRDefault="00874084">
            <w:pPr>
              <w:tabs>
                <w:tab w:val="decimal" w:pos="874"/>
              </w:tabs>
              <w:ind w:left="-54"/>
              <w:rPr>
                <w:rFonts w:eastAsia="Times New Roman"/>
                <w:sz w:val="18"/>
                <w:szCs w:val="18"/>
                <w:lang w:val="en-GB"/>
              </w:rPr>
            </w:pPr>
            <w:r w:rsidRPr="007515A7">
              <w:rPr>
                <w:sz w:val="18"/>
                <w:szCs w:val="18"/>
              </w:rPr>
              <w:t xml:space="preserve"> 43,801 </w:t>
            </w:r>
          </w:p>
        </w:tc>
        <w:tc>
          <w:tcPr>
            <w:tcW w:w="84" w:type="dxa"/>
          </w:tcPr>
          <w:p w14:paraId="2BBBBB86" w14:textId="77777777" w:rsidR="00874084" w:rsidRPr="007515A7" w:rsidRDefault="00874084">
            <w:pPr>
              <w:tabs>
                <w:tab w:val="decimal" w:pos="874"/>
              </w:tabs>
              <w:ind w:left="-54"/>
              <w:rPr>
                <w:rFonts w:eastAsia="Times New Roman"/>
                <w:sz w:val="18"/>
                <w:szCs w:val="18"/>
                <w:lang w:val="en-GB"/>
              </w:rPr>
            </w:pPr>
          </w:p>
        </w:tc>
        <w:tc>
          <w:tcPr>
            <w:tcW w:w="952" w:type="dxa"/>
          </w:tcPr>
          <w:p w14:paraId="5C15CC22" w14:textId="77777777" w:rsidR="00874084" w:rsidRPr="007515A7" w:rsidRDefault="00874084">
            <w:pPr>
              <w:tabs>
                <w:tab w:val="decimal" w:pos="874"/>
              </w:tabs>
              <w:ind w:left="-54"/>
              <w:rPr>
                <w:rFonts w:eastAsia="Times New Roman"/>
                <w:sz w:val="18"/>
                <w:szCs w:val="18"/>
                <w:lang w:val="en-GB"/>
              </w:rPr>
            </w:pPr>
            <w:r w:rsidRPr="007515A7">
              <w:rPr>
                <w:sz w:val="18"/>
                <w:szCs w:val="18"/>
              </w:rPr>
              <w:t xml:space="preserve"> 43,801 </w:t>
            </w:r>
          </w:p>
        </w:tc>
      </w:tr>
      <w:tr w:rsidR="00874084" w:rsidRPr="008241D5" w14:paraId="3EAA8CD8" w14:textId="77777777">
        <w:trPr>
          <w:cantSplit/>
        </w:trPr>
        <w:tc>
          <w:tcPr>
            <w:tcW w:w="2925" w:type="dxa"/>
            <w:vAlign w:val="bottom"/>
            <w:hideMark/>
          </w:tcPr>
          <w:p w14:paraId="36F5B4AB" w14:textId="77777777" w:rsidR="00874084" w:rsidRPr="004B2BA3" w:rsidRDefault="00874084">
            <w:pPr>
              <w:tabs>
                <w:tab w:val="left" w:pos="366"/>
              </w:tabs>
              <w:ind w:left="366" w:hanging="180"/>
              <w:rPr>
                <w:rFonts w:eastAsia="Times New Roman"/>
                <w:sz w:val="18"/>
                <w:szCs w:val="18"/>
                <w:lang w:val="en-GB"/>
              </w:rPr>
            </w:pPr>
            <w:r w:rsidRPr="004B2BA3">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81" w:type="dxa"/>
          </w:tcPr>
          <w:p w14:paraId="0B20C829" w14:textId="77777777" w:rsidR="00874084" w:rsidRPr="000819B6" w:rsidRDefault="00874084">
            <w:pPr>
              <w:tabs>
                <w:tab w:val="decimal" w:pos="874"/>
              </w:tabs>
              <w:ind w:left="-54"/>
              <w:rPr>
                <w:rFonts w:eastAsia="Times New Roman"/>
                <w:sz w:val="18"/>
                <w:szCs w:val="18"/>
                <w:lang w:val="en-GB"/>
              </w:rPr>
            </w:pPr>
            <w:r w:rsidRPr="000819B6">
              <w:rPr>
                <w:sz w:val="18"/>
                <w:szCs w:val="18"/>
              </w:rPr>
              <w:t xml:space="preserve"> 51,811 </w:t>
            </w:r>
          </w:p>
        </w:tc>
        <w:tc>
          <w:tcPr>
            <w:tcW w:w="77" w:type="dxa"/>
          </w:tcPr>
          <w:p w14:paraId="03AB7DAD" w14:textId="77777777" w:rsidR="00874084" w:rsidRPr="000819B6" w:rsidRDefault="00874084">
            <w:pPr>
              <w:tabs>
                <w:tab w:val="decimal" w:pos="874"/>
              </w:tabs>
              <w:ind w:left="-54"/>
              <w:rPr>
                <w:rFonts w:eastAsia="Times New Roman"/>
                <w:sz w:val="18"/>
                <w:szCs w:val="18"/>
                <w:lang w:val="en-GB"/>
              </w:rPr>
            </w:pPr>
          </w:p>
        </w:tc>
        <w:tc>
          <w:tcPr>
            <w:tcW w:w="981" w:type="dxa"/>
            <w:vAlign w:val="bottom"/>
          </w:tcPr>
          <w:p w14:paraId="650112D6" w14:textId="77777777" w:rsidR="00874084" w:rsidRPr="000819B6" w:rsidRDefault="00874084">
            <w:pPr>
              <w:tabs>
                <w:tab w:val="decimal" w:pos="783"/>
              </w:tabs>
              <w:ind w:left="-54"/>
              <w:jc w:val="center"/>
              <w:rPr>
                <w:rFonts w:eastAsia="Times New Roman"/>
                <w:sz w:val="18"/>
                <w:szCs w:val="18"/>
                <w:lang w:val="en-GB"/>
              </w:rPr>
            </w:pPr>
            <w:r w:rsidRPr="000819B6">
              <w:rPr>
                <w:sz w:val="18"/>
                <w:szCs w:val="18"/>
              </w:rPr>
              <w:t>497,277</w:t>
            </w:r>
          </w:p>
        </w:tc>
        <w:tc>
          <w:tcPr>
            <w:tcW w:w="84" w:type="dxa"/>
          </w:tcPr>
          <w:p w14:paraId="753C9666" w14:textId="77777777" w:rsidR="00874084" w:rsidRPr="000819B6" w:rsidRDefault="00874084">
            <w:pPr>
              <w:tabs>
                <w:tab w:val="decimal" w:pos="874"/>
              </w:tabs>
              <w:ind w:left="-54"/>
              <w:rPr>
                <w:rFonts w:eastAsia="Times New Roman"/>
                <w:sz w:val="18"/>
                <w:szCs w:val="18"/>
                <w:lang w:val="en-GB"/>
              </w:rPr>
            </w:pPr>
          </w:p>
        </w:tc>
        <w:tc>
          <w:tcPr>
            <w:tcW w:w="987" w:type="dxa"/>
          </w:tcPr>
          <w:p w14:paraId="3062AE28" w14:textId="77777777" w:rsidR="00874084" w:rsidRPr="000819B6" w:rsidRDefault="00874084">
            <w:pPr>
              <w:tabs>
                <w:tab w:val="decimal" w:pos="622"/>
              </w:tabs>
              <w:ind w:left="-54"/>
              <w:rPr>
                <w:rFonts w:eastAsia="Times New Roman"/>
                <w:sz w:val="18"/>
                <w:szCs w:val="18"/>
                <w:lang w:val="en-GB"/>
              </w:rPr>
            </w:pPr>
            <w:r w:rsidRPr="000819B6">
              <w:rPr>
                <w:sz w:val="18"/>
                <w:szCs w:val="18"/>
              </w:rPr>
              <w:t xml:space="preserve"> -</w:t>
            </w:r>
          </w:p>
        </w:tc>
        <w:tc>
          <w:tcPr>
            <w:tcW w:w="92" w:type="dxa"/>
          </w:tcPr>
          <w:p w14:paraId="54C00BF9" w14:textId="77777777" w:rsidR="00874084" w:rsidRPr="000819B6" w:rsidRDefault="00874084">
            <w:pPr>
              <w:tabs>
                <w:tab w:val="decimal" w:pos="874"/>
              </w:tabs>
              <w:ind w:left="-54"/>
              <w:rPr>
                <w:rFonts w:eastAsia="Times New Roman"/>
                <w:sz w:val="18"/>
                <w:szCs w:val="18"/>
                <w:lang w:val="en-GB"/>
              </w:rPr>
            </w:pPr>
          </w:p>
        </w:tc>
        <w:tc>
          <w:tcPr>
            <w:tcW w:w="986" w:type="dxa"/>
          </w:tcPr>
          <w:p w14:paraId="66982852" w14:textId="77777777" w:rsidR="00874084" w:rsidRPr="000819B6" w:rsidRDefault="00874084">
            <w:pPr>
              <w:tabs>
                <w:tab w:val="decimal" w:pos="622"/>
              </w:tabs>
              <w:ind w:left="-54"/>
              <w:rPr>
                <w:rFonts w:eastAsia="Times New Roman"/>
                <w:sz w:val="18"/>
                <w:szCs w:val="18"/>
                <w:lang w:val="en-GB"/>
              </w:rPr>
            </w:pPr>
            <w:r w:rsidRPr="000819B6">
              <w:rPr>
                <w:sz w:val="18"/>
                <w:szCs w:val="18"/>
              </w:rPr>
              <w:t xml:space="preserve"> -</w:t>
            </w:r>
          </w:p>
        </w:tc>
        <w:tc>
          <w:tcPr>
            <w:tcW w:w="72" w:type="dxa"/>
          </w:tcPr>
          <w:p w14:paraId="764FBBF6" w14:textId="77777777" w:rsidR="00874084" w:rsidRPr="000819B6" w:rsidRDefault="00874084">
            <w:pPr>
              <w:tabs>
                <w:tab w:val="decimal" w:pos="874"/>
              </w:tabs>
              <w:ind w:left="-54"/>
              <w:rPr>
                <w:rFonts w:eastAsia="Times New Roman"/>
                <w:sz w:val="18"/>
                <w:szCs w:val="18"/>
                <w:lang w:val="en-GB"/>
              </w:rPr>
            </w:pPr>
          </w:p>
        </w:tc>
        <w:tc>
          <w:tcPr>
            <w:tcW w:w="977" w:type="dxa"/>
          </w:tcPr>
          <w:p w14:paraId="6BEAB4F7" w14:textId="77777777" w:rsidR="00874084" w:rsidRPr="000819B6" w:rsidRDefault="00874084">
            <w:pPr>
              <w:tabs>
                <w:tab w:val="decimal" w:pos="640"/>
              </w:tabs>
              <w:ind w:left="-54"/>
              <w:rPr>
                <w:rFonts w:eastAsia="Times New Roman"/>
                <w:sz w:val="18"/>
                <w:szCs w:val="18"/>
                <w:lang w:val="en-GB"/>
              </w:rPr>
            </w:pPr>
            <w:r w:rsidRPr="000819B6">
              <w:rPr>
                <w:sz w:val="18"/>
                <w:szCs w:val="18"/>
              </w:rPr>
              <w:t xml:space="preserve"> -</w:t>
            </w:r>
          </w:p>
        </w:tc>
        <w:tc>
          <w:tcPr>
            <w:tcW w:w="84" w:type="dxa"/>
          </w:tcPr>
          <w:p w14:paraId="262D5773" w14:textId="77777777" w:rsidR="00874084" w:rsidRPr="000819B6" w:rsidRDefault="00874084">
            <w:pPr>
              <w:tabs>
                <w:tab w:val="decimal" w:pos="874"/>
              </w:tabs>
              <w:ind w:left="-54"/>
              <w:rPr>
                <w:rFonts w:eastAsia="Times New Roman"/>
                <w:sz w:val="18"/>
                <w:szCs w:val="18"/>
                <w:lang w:val="en-GB"/>
              </w:rPr>
            </w:pPr>
          </w:p>
        </w:tc>
        <w:tc>
          <w:tcPr>
            <w:tcW w:w="952" w:type="dxa"/>
          </w:tcPr>
          <w:p w14:paraId="3480AA06" w14:textId="77777777" w:rsidR="00874084" w:rsidRPr="000819B6" w:rsidRDefault="00874084">
            <w:pPr>
              <w:tabs>
                <w:tab w:val="decimal" w:pos="874"/>
              </w:tabs>
              <w:ind w:left="-54"/>
              <w:rPr>
                <w:rFonts w:eastAsia="Times New Roman"/>
                <w:sz w:val="18"/>
                <w:szCs w:val="18"/>
                <w:lang w:val="en-GB"/>
              </w:rPr>
            </w:pPr>
            <w:r w:rsidRPr="000819B6">
              <w:rPr>
                <w:sz w:val="18"/>
                <w:szCs w:val="18"/>
              </w:rPr>
              <w:t xml:space="preserve"> 4,149 </w:t>
            </w:r>
          </w:p>
        </w:tc>
        <w:tc>
          <w:tcPr>
            <w:tcW w:w="84" w:type="dxa"/>
          </w:tcPr>
          <w:p w14:paraId="47077A73" w14:textId="77777777" w:rsidR="00874084" w:rsidRPr="000819B6" w:rsidRDefault="00874084">
            <w:pPr>
              <w:tabs>
                <w:tab w:val="decimal" w:pos="874"/>
              </w:tabs>
              <w:ind w:left="-54"/>
              <w:rPr>
                <w:rFonts w:eastAsia="Times New Roman"/>
                <w:sz w:val="18"/>
                <w:szCs w:val="18"/>
                <w:lang w:val="en-GB"/>
              </w:rPr>
            </w:pPr>
          </w:p>
        </w:tc>
        <w:tc>
          <w:tcPr>
            <w:tcW w:w="952" w:type="dxa"/>
          </w:tcPr>
          <w:p w14:paraId="04F1788E" w14:textId="77777777" w:rsidR="00874084" w:rsidRPr="000819B6" w:rsidRDefault="00874084">
            <w:pPr>
              <w:tabs>
                <w:tab w:val="decimal" w:pos="874"/>
              </w:tabs>
              <w:ind w:left="-54"/>
              <w:rPr>
                <w:rFonts w:eastAsia="Times New Roman" w:cstheme="minorBidi"/>
                <w:sz w:val="18"/>
                <w:szCs w:val="18"/>
              </w:rPr>
            </w:pPr>
            <w:r w:rsidRPr="000819B6">
              <w:rPr>
                <w:sz w:val="18"/>
                <w:szCs w:val="18"/>
              </w:rPr>
              <w:t xml:space="preserve"> 553,237 </w:t>
            </w:r>
          </w:p>
        </w:tc>
      </w:tr>
      <w:tr w:rsidR="00874084" w:rsidRPr="008241D5" w14:paraId="5955A9FE" w14:textId="77777777" w:rsidTr="00DD1785">
        <w:trPr>
          <w:cantSplit/>
        </w:trPr>
        <w:tc>
          <w:tcPr>
            <w:tcW w:w="2925" w:type="dxa"/>
            <w:vAlign w:val="bottom"/>
          </w:tcPr>
          <w:p w14:paraId="2FEA0938" w14:textId="77777777" w:rsidR="00874084" w:rsidRPr="004B2BA3" w:rsidRDefault="00874084">
            <w:pPr>
              <w:tabs>
                <w:tab w:val="left" w:pos="366"/>
              </w:tabs>
              <w:ind w:left="366" w:hanging="180"/>
              <w:rPr>
                <w:rFonts w:eastAsia="Times New Roman"/>
                <w:sz w:val="18"/>
                <w:szCs w:val="18"/>
                <w:lang w:val="en-GB"/>
              </w:rPr>
            </w:pPr>
            <w:r w:rsidRPr="004B2BA3">
              <w:rPr>
                <w:rFonts w:eastAsia="Times New Roman"/>
                <w:sz w:val="18"/>
                <w:szCs w:val="18"/>
                <w:lang w:val="en-GB"/>
              </w:rPr>
              <w:t>Financial assets measured at FVTPL</w:t>
            </w:r>
          </w:p>
        </w:tc>
        <w:tc>
          <w:tcPr>
            <w:tcW w:w="981" w:type="dxa"/>
          </w:tcPr>
          <w:p w14:paraId="40707F83"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77" w:type="dxa"/>
          </w:tcPr>
          <w:p w14:paraId="36D89A15" w14:textId="77777777" w:rsidR="00874084" w:rsidRPr="00DD1785" w:rsidRDefault="00874084">
            <w:pPr>
              <w:tabs>
                <w:tab w:val="decimal" w:pos="874"/>
              </w:tabs>
              <w:ind w:left="-54"/>
              <w:rPr>
                <w:rFonts w:eastAsia="Times New Roman"/>
                <w:sz w:val="18"/>
                <w:szCs w:val="18"/>
                <w:lang w:val="en-GB"/>
              </w:rPr>
            </w:pPr>
          </w:p>
        </w:tc>
        <w:tc>
          <w:tcPr>
            <w:tcW w:w="981" w:type="dxa"/>
          </w:tcPr>
          <w:p w14:paraId="2E9BFB23"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5,199 </w:t>
            </w:r>
          </w:p>
        </w:tc>
        <w:tc>
          <w:tcPr>
            <w:tcW w:w="84" w:type="dxa"/>
          </w:tcPr>
          <w:p w14:paraId="30FE2995" w14:textId="77777777" w:rsidR="00874084" w:rsidRPr="00DD1785" w:rsidRDefault="00874084">
            <w:pPr>
              <w:tabs>
                <w:tab w:val="decimal" w:pos="874"/>
              </w:tabs>
              <w:ind w:left="-54"/>
              <w:rPr>
                <w:rFonts w:eastAsia="Times New Roman"/>
                <w:sz w:val="18"/>
                <w:szCs w:val="18"/>
                <w:lang w:val="en-GB"/>
              </w:rPr>
            </w:pPr>
          </w:p>
        </w:tc>
        <w:tc>
          <w:tcPr>
            <w:tcW w:w="987" w:type="dxa"/>
          </w:tcPr>
          <w:p w14:paraId="218E17FE"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11,205 </w:t>
            </w:r>
          </w:p>
        </w:tc>
        <w:tc>
          <w:tcPr>
            <w:tcW w:w="92" w:type="dxa"/>
          </w:tcPr>
          <w:p w14:paraId="633B1D19" w14:textId="77777777" w:rsidR="00874084" w:rsidRPr="00DD1785" w:rsidRDefault="00874084">
            <w:pPr>
              <w:tabs>
                <w:tab w:val="decimal" w:pos="874"/>
              </w:tabs>
              <w:ind w:left="-54"/>
              <w:rPr>
                <w:rFonts w:eastAsia="Times New Roman"/>
                <w:sz w:val="18"/>
                <w:szCs w:val="18"/>
                <w:lang w:val="en-GB"/>
              </w:rPr>
            </w:pPr>
          </w:p>
        </w:tc>
        <w:tc>
          <w:tcPr>
            <w:tcW w:w="986" w:type="dxa"/>
          </w:tcPr>
          <w:p w14:paraId="6DD84044"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18,134 </w:t>
            </w:r>
          </w:p>
        </w:tc>
        <w:tc>
          <w:tcPr>
            <w:tcW w:w="72" w:type="dxa"/>
          </w:tcPr>
          <w:p w14:paraId="1C265808" w14:textId="77777777" w:rsidR="00874084" w:rsidRPr="00DD1785" w:rsidRDefault="00874084">
            <w:pPr>
              <w:tabs>
                <w:tab w:val="decimal" w:pos="874"/>
              </w:tabs>
              <w:ind w:left="-54"/>
              <w:rPr>
                <w:rFonts w:eastAsia="Times New Roman"/>
                <w:sz w:val="18"/>
                <w:szCs w:val="18"/>
                <w:lang w:val="en-GB"/>
              </w:rPr>
            </w:pPr>
          </w:p>
        </w:tc>
        <w:tc>
          <w:tcPr>
            <w:tcW w:w="977" w:type="dxa"/>
          </w:tcPr>
          <w:p w14:paraId="060BF0F8" w14:textId="77777777" w:rsidR="00874084" w:rsidRPr="00DD1785" w:rsidRDefault="00874084">
            <w:pPr>
              <w:tabs>
                <w:tab w:val="decimal" w:pos="640"/>
              </w:tabs>
              <w:ind w:left="-54"/>
              <w:rPr>
                <w:rFonts w:eastAsia="Times New Roman"/>
                <w:sz w:val="18"/>
                <w:szCs w:val="18"/>
                <w:lang w:val="en-GB"/>
              </w:rPr>
            </w:pPr>
            <w:r w:rsidRPr="00DD1785">
              <w:rPr>
                <w:sz w:val="18"/>
                <w:szCs w:val="18"/>
              </w:rPr>
              <w:t xml:space="preserve"> -</w:t>
            </w:r>
          </w:p>
        </w:tc>
        <w:tc>
          <w:tcPr>
            <w:tcW w:w="84" w:type="dxa"/>
          </w:tcPr>
          <w:p w14:paraId="13280734" w14:textId="77777777" w:rsidR="00874084" w:rsidRPr="00DD1785" w:rsidRDefault="00874084">
            <w:pPr>
              <w:tabs>
                <w:tab w:val="decimal" w:pos="874"/>
              </w:tabs>
              <w:ind w:left="-54"/>
              <w:rPr>
                <w:rFonts w:eastAsia="Times New Roman"/>
                <w:sz w:val="18"/>
                <w:szCs w:val="18"/>
                <w:lang w:val="en-GB"/>
              </w:rPr>
            </w:pPr>
          </w:p>
        </w:tc>
        <w:tc>
          <w:tcPr>
            <w:tcW w:w="952" w:type="dxa"/>
          </w:tcPr>
          <w:p w14:paraId="01A916B5"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79,814 </w:t>
            </w:r>
          </w:p>
        </w:tc>
        <w:tc>
          <w:tcPr>
            <w:tcW w:w="84" w:type="dxa"/>
          </w:tcPr>
          <w:p w14:paraId="4ED8D5CD" w14:textId="77777777" w:rsidR="00874084" w:rsidRPr="00DD1785" w:rsidRDefault="00874084">
            <w:pPr>
              <w:tabs>
                <w:tab w:val="decimal" w:pos="874"/>
              </w:tabs>
              <w:ind w:left="-54"/>
              <w:rPr>
                <w:rFonts w:eastAsia="Times New Roman"/>
                <w:sz w:val="18"/>
                <w:szCs w:val="18"/>
                <w:lang w:val="en-GB"/>
              </w:rPr>
            </w:pPr>
          </w:p>
        </w:tc>
        <w:tc>
          <w:tcPr>
            <w:tcW w:w="952" w:type="dxa"/>
          </w:tcPr>
          <w:p w14:paraId="6F8EEE37"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114,352 </w:t>
            </w:r>
          </w:p>
        </w:tc>
      </w:tr>
      <w:tr w:rsidR="00DD1785" w:rsidRPr="008241D5" w14:paraId="197125E5" w14:textId="77777777" w:rsidTr="00DD1785">
        <w:trPr>
          <w:cantSplit/>
          <w:trHeight w:val="192"/>
        </w:trPr>
        <w:tc>
          <w:tcPr>
            <w:tcW w:w="2925" w:type="dxa"/>
            <w:vAlign w:val="bottom"/>
            <w:hideMark/>
          </w:tcPr>
          <w:p w14:paraId="46675269" w14:textId="024CC5D7" w:rsidR="00DD1785" w:rsidRPr="004B2BA3" w:rsidRDefault="00DD1785" w:rsidP="00DD1785">
            <w:pPr>
              <w:tabs>
                <w:tab w:val="left" w:pos="268"/>
                <w:tab w:val="left" w:pos="366"/>
              </w:tabs>
              <w:ind w:left="366" w:hanging="180"/>
              <w:rPr>
                <w:rFonts w:eastAsia="Times New Roman"/>
                <w:sz w:val="18"/>
                <w:szCs w:val="18"/>
                <w:lang w:val="en-GB"/>
              </w:rPr>
            </w:pPr>
            <w:r w:rsidRPr="00225A4B">
              <w:rPr>
                <w:rFonts w:eastAsia="Times New Roman"/>
                <w:sz w:val="18"/>
                <w:szCs w:val="18"/>
                <w:lang w:val="en-GB"/>
              </w:rPr>
              <w:t>Investments</w:t>
            </w:r>
            <w:r w:rsidRPr="00225A4B">
              <w:rPr>
                <w:rFonts w:eastAsia="Times New Roman"/>
                <w:sz w:val="18"/>
                <w:szCs w:val="18"/>
                <w:vertAlign w:val="superscript"/>
                <w:cs/>
                <w:lang w:val="en-GB"/>
              </w:rPr>
              <w:t>**</w:t>
            </w:r>
          </w:p>
        </w:tc>
        <w:tc>
          <w:tcPr>
            <w:tcW w:w="981" w:type="dxa"/>
          </w:tcPr>
          <w:p w14:paraId="04D15785" w14:textId="577349A6" w:rsidR="00DD1785" w:rsidRPr="00DD1785" w:rsidRDefault="00DD1785" w:rsidP="00DD1785">
            <w:pPr>
              <w:tabs>
                <w:tab w:val="decimal" w:pos="622"/>
              </w:tabs>
              <w:ind w:left="-54"/>
              <w:rPr>
                <w:rFonts w:eastAsia="Times New Roman"/>
                <w:sz w:val="18"/>
                <w:szCs w:val="18"/>
                <w:cs/>
                <w:lang w:val="en-GB"/>
              </w:rPr>
            </w:pPr>
            <w:r w:rsidRPr="00DD1785">
              <w:rPr>
                <w:sz w:val="18"/>
                <w:szCs w:val="18"/>
              </w:rPr>
              <w:t>-</w:t>
            </w:r>
          </w:p>
        </w:tc>
        <w:tc>
          <w:tcPr>
            <w:tcW w:w="77" w:type="dxa"/>
          </w:tcPr>
          <w:p w14:paraId="6E1746D4" w14:textId="77777777" w:rsidR="00DD1785" w:rsidRPr="00DD1785" w:rsidRDefault="00DD1785" w:rsidP="00DD1785">
            <w:pPr>
              <w:tabs>
                <w:tab w:val="decimal" w:pos="874"/>
              </w:tabs>
              <w:ind w:left="-54"/>
              <w:rPr>
                <w:rFonts w:eastAsia="Times New Roman"/>
                <w:sz w:val="18"/>
                <w:szCs w:val="18"/>
                <w:lang w:val="en-GB"/>
              </w:rPr>
            </w:pPr>
          </w:p>
        </w:tc>
        <w:tc>
          <w:tcPr>
            <w:tcW w:w="981" w:type="dxa"/>
          </w:tcPr>
          <w:p w14:paraId="0E053817" w14:textId="7CDD59AA" w:rsidR="00DD1785" w:rsidRPr="00DD1785" w:rsidRDefault="00DD1785" w:rsidP="00DD1785">
            <w:pPr>
              <w:tabs>
                <w:tab w:val="decimal" w:pos="874"/>
              </w:tabs>
              <w:ind w:left="-54"/>
              <w:rPr>
                <w:rFonts w:eastAsia="Times New Roman"/>
                <w:sz w:val="18"/>
                <w:szCs w:val="18"/>
                <w:lang w:val="en-GB"/>
              </w:rPr>
            </w:pPr>
            <w:r w:rsidRPr="00DD1785">
              <w:rPr>
                <w:sz w:val="18"/>
                <w:szCs w:val="18"/>
              </w:rPr>
              <w:t>30,282</w:t>
            </w:r>
          </w:p>
        </w:tc>
        <w:tc>
          <w:tcPr>
            <w:tcW w:w="84" w:type="dxa"/>
          </w:tcPr>
          <w:p w14:paraId="7945949B" w14:textId="77777777" w:rsidR="00DD1785" w:rsidRPr="00DD1785" w:rsidRDefault="00DD1785" w:rsidP="00DD1785">
            <w:pPr>
              <w:tabs>
                <w:tab w:val="decimal" w:pos="874"/>
              </w:tabs>
              <w:ind w:left="-54"/>
              <w:rPr>
                <w:rFonts w:eastAsia="Times New Roman"/>
                <w:sz w:val="18"/>
                <w:szCs w:val="18"/>
                <w:lang w:val="en-GB"/>
              </w:rPr>
            </w:pPr>
          </w:p>
        </w:tc>
        <w:tc>
          <w:tcPr>
            <w:tcW w:w="987" w:type="dxa"/>
          </w:tcPr>
          <w:p w14:paraId="7D62FEBB" w14:textId="52C5D255" w:rsidR="00DD1785" w:rsidRPr="00DD1785" w:rsidRDefault="00DD1785" w:rsidP="00DD1785">
            <w:pPr>
              <w:tabs>
                <w:tab w:val="decimal" w:pos="874"/>
              </w:tabs>
              <w:ind w:left="-54"/>
              <w:rPr>
                <w:rFonts w:eastAsia="Times New Roman"/>
                <w:sz w:val="18"/>
                <w:szCs w:val="18"/>
                <w:lang w:val="en-GB"/>
              </w:rPr>
            </w:pPr>
            <w:r w:rsidRPr="00DD1785">
              <w:rPr>
                <w:sz w:val="18"/>
                <w:szCs w:val="18"/>
              </w:rPr>
              <w:t>154,995</w:t>
            </w:r>
          </w:p>
        </w:tc>
        <w:tc>
          <w:tcPr>
            <w:tcW w:w="92" w:type="dxa"/>
          </w:tcPr>
          <w:p w14:paraId="59D35906" w14:textId="77777777" w:rsidR="00DD1785" w:rsidRPr="00DD1785" w:rsidRDefault="00DD1785" w:rsidP="00DD1785">
            <w:pPr>
              <w:tabs>
                <w:tab w:val="decimal" w:pos="874"/>
              </w:tabs>
              <w:ind w:left="-54"/>
              <w:rPr>
                <w:rFonts w:eastAsia="Times New Roman"/>
                <w:sz w:val="18"/>
                <w:szCs w:val="18"/>
                <w:lang w:val="en-GB"/>
              </w:rPr>
            </w:pPr>
          </w:p>
        </w:tc>
        <w:tc>
          <w:tcPr>
            <w:tcW w:w="986" w:type="dxa"/>
          </w:tcPr>
          <w:p w14:paraId="1C0B1638" w14:textId="0A22DF39" w:rsidR="00DD1785" w:rsidRPr="00DD1785" w:rsidRDefault="00DD1785" w:rsidP="00DD1785">
            <w:pPr>
              <w:tabs>
                <w:tab w:val="decimal" w:pos="874"/>
              </w:tabs>
              <w:ind w:left="-54"/>
              <w:rPr>
                <w:sz w:val="18"/>
                <w:szCs w:val="18"/>
                <w:lang w:val="en-GB"/>
              </w:rPr>
            </w:pPr>
            <w:r w:rsidRPr="00DD1785">
              <w:rPr>
                <w:sz w:val="18"/>
                <w:szCs w:val="18"/>
              </w:rPr>
              <w:t>127,727</w:t>
            </w:r>
          </w:p>
        </w:tc>
        <w:tc>
          <w:tcPr>
            <w:tcW w:w="72" w:type="dxa"/>
          </w:tcPr>
          <w:p w14:paraId="7060306B" w14:textId="77777777" w:rsidR="00DD1785" w:rsidRPr="00DD1785" w:rsidRDefault="00DD1785" w:rsidP="00DD1785">
            <w:pPr>
              <w:tabs>
                <w:tab w:val="decimal" w:pos="874"/>
              </w:tabs>
              <w:ind w:left="-54"/>
              <w:rPr>
                <w:rFonts w:eastAsia="Times New Roman"/>
                <w:sz w:val="18"/>
                <w:szCs w:val="18"/>
                <w:lang w:val="en-GB"/>
              </w:rPr>
            </w:pPr>
          </w:p>
        </w:tc>
        <w:tc>
          <w:tcPr>
            <w:tcW w:w="977" w:type="dxa"/>
          </w:tcPr>
          <w:p w14:paraId="352E5D0D" w14:textId="76DA4719" w:rsidR="00DD1785" w:rsidRPr="00DD1785" w:rsidRDefault="00DD1785" w:rsidP="00DD1785">
            <w:pPr>
              <w:tabs>
                <w:tab w:val="decimal" w:pos="640"/>
              </w:tabs>
              <w:ind w:left="-54"/>
              <w:rPr>
                <w:rFonts w:eastAsia="Times New Roman"/>
                <w:sz w:val="18"/>
                <w:szCs w:val="18"/>
                <w:lang w:val="en-GB"/>
              </w:rPr>
            </w:pPr>
            <w:r w:rsidRPr="00DD1785">
              <w:rPr>
                <w:sz w:val="18"/>
                <w:szCs w:val="18"/>
              </w:rPr>
              <w:t>-</w:t>
            </w:r>
          </w:p>
        </w:tc>
        <w:tc>
          <w:tcPr>
            <w:tcW w:w="84" w:type="dxa"/>
          </w:tcPr>
          <w:p w14:paraId="4EB49004" w14:textId="77777777" w:rsidR="00DD1785" w:rsidRPr="00DD1785" w:rsidRDefault="00DD1785" w:rsidP="00DD1785">
            <w:pPr>
              <w:tabs>
                <w:tab w:val="decimal" w:pos="874"/>
              </w:tabs>
              <w:ind w:left="-54"/>
              <w:rPr>
                <w:rFonts w:eastAsia="Times New Roman"/>
                <w:sz w:val="18"/>
                <w:szCs w:val="18"/>
                <w:lang w:val="en-GB"/>
              </w:rPr>
            </w:pPr>
          </w:p>
        </w:tc>
        <w:tc>
          <w:tcPr>
            <w:tcW w:w="952" w:type="dxa"/>
          </w:tcPr>
          <w:p w14:paraId="0005D08F" w14:textId="2EE68F88" w:rsidR="00DD1785" w:rsidRPr="00DD1785" w:rsidRDefault="00DD1785" w:rsidP="00DD1785">
            <w:pPr>
              <w:tabs>
                <w:tab w:val="decimal" w:pos="874"/>
              </w:tabs>
              <w:ind w:left="-54"/>
              <w:rPr>
                <w:rFonts w:eastAsia="Times New Roman"/>
                <w:sz w:val="18"/>
                <w:szCs w:val="18"/>
                <w:lang w:val="en-GB"/>
              </w:rPr>
            </w:pPr>
            <w:r w:rsidRPr="00DD1785">
              <w:rPr>
                <w:sz w:val="18"/>
                <w:szCs w:val="18"/>
              </w:rPr>
              <w:t>1,833</w:t>
            </w:r>
          </w:p>
        </w:tc>
        <w:tc>
          <w:tcPr>
            <w:tcW w:w="84" w:type="dxa"/>
          </w:tcPr>
          <w:p w14:paraId="7A1EAF06" w14:textId="77777777" w:rsidR="00DD1785" w:rsidRPr="00DD1785" w:rsidRDefault="00DD1785" w:rsidP="00DD1785">
            <w:pPr>
              <w:tabs>
                <w:tab w:val="decimal" w:pos="874"/>
              </w:tabs>
              <w:ind w:left="-54"/>
              <w:rPr>
                <w:rFonts w:eastAsia="Times New Roman"/>
                <w:sz w:val="18"/>
                <w:szCs w:val="18"/>
                <w:lang w:val="en-GB"/>
              </w:rPr>
            </w:pPr>
          </w:p>
        </w:tc>
        <w:tc>
          <w:tcPr>
            <w:tcW w:w="952" w:type="dxa"/>
          </w:tcPr>
          <w:p w14:paraId="062D786A" w14:textId="5E1D1B36" w:rsidR="00DD1785" w:rsidRPr="00DD1785" w:rsidRDefault="00DD1785" w:rsidP="00DD1785">
            <w:pPr>
              <w:tabs>
                <w:tab w:val="decimal" w:pos="874"/>
              </w:tabs>
              <w:ind w:left="-54"/>
              <w:rPr>
                <w:rFonts w:eastAsia="Times New Roman"/>
                <w:sz w:val="18"/>
                <w:szCs w:val="18"/>
                <w:lang w:val="en-GB"/>
              </w:rPr>
            </w:pPr>
            <w:r w:rsidRPr="00DD1785">
              <w:rPr>
                <w:sz w:val="18"/>
                <w:szCs w:val="18"/>
              </w:rPr>
              <w:t>314,837</w:t>
            </w:r>
          </w:p>
        </w:tc>
      </w:tr>
      <w:tr w:rsidR="00874084" w:rsidRPr="008241D5" w14:paraId="01BEDB63" w14:textId="77777777" w:rsidTr="00DD1785">
        <w:trPr>
          <w:cantSplit/>
        </w:trPr>
        <w:tc>
          <w:tcPr>
            <w:tcW w:w="2925" w:type="dxa"/>
            <w:vAlign w:val="bottom"/>
            <w:hideMark/>
          </w:tcPr>
          <w:p w14:paraId="24C77C30" w14:textId="6FF19AB5" w:rsidR="00874084" w:rsidRPr="004B2BA3" w:rsidRDefault="00874084">
            <w:pPr>
              <w:tabs>
                <w:tab w:val="left" w:pos="366"/>
              </w:tabs>
              <w:ind w:left="366" w:hanging="180"/>
              <w:rPr>
                <w:rFonts w:eastAsia="Times New Roman"/>
                <w:sz w:val="18"/>
                <w:szCs w:val="18"/>
                <w:lang w:val="en-GB"/>
              </w:rPr>
            </w:pPr>
            <w:r w:rsidRPr="004B2BA3">
              <w:rPr>
                <w:rFonts w:eastAsia="Times New Roman"/>
                <w:sz w:val="18"/>
                <w:szCs w:val="18"/>
                <w:lang w:val="en-GB"/>
              </w:rPr>
              <w:t>Loans to customers</w:t>
            </w:r>
            <w:r w:rsidRPr="004B2BA3">
              <w:rPr>
                <w:rFonts w:eastAsia="Times New Roman"/>
                <w:sz w:val="18"/>
                <w:szCs w:val="18"/>
                <w:vertAlign w:val="superscript"/>
                <w:lang w:val="en-GB"/>
              </w:rPr>
              <w:t>*</w:t>
            </w:r>
            <w:r w:rsidRPr="004B2BA3">
              <w:rPr>
                <w:rFonts w:eastAsia="Times New Roman"/>
                <w:sz w:val="18"/>
                <w:szCs w:val="18"/>
                <w:vertAlign w:val="superscript"/>
                <w:cs/>
                <w:lang w:val="en-GB"/>
              </w:rPr>
              <w:t>*</w:t>
            </w:r>
            <w:r w:rsidR="009B076F">
              <w:rPr>
                <w:rFonts w:eastAsia="Times New Roman"/>
                <w:sz w:val="18"/>
                <w:szCs w:val="18"/>
                <w:vertAlign w:val="superscript"/>
                <w:lang w:val="en-GB"/>
              </w:rPr>
              <w:t>*</w:t>
            </w:r>
          </w:p>
        </w:tc>
        <w:tc>
          <w:tcPr>
            <w:tcW w:w="981" w:type="dxa"/>
            <w:vAlign w:val="bottom"/>
          </w:tcPr>
          <w:p w14:paraId="13F4078B"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165,252 </w:t>
            </w:r>
          </w:p>
        </w:tc>
        <w:tc>
          <w:tcPr>
            <w:tcW w:w="77" w:type="dxa"/>
            <w:vAlign w:val="bottom"/>
          </w:tcPr>
          <w:p w14:paraId="13D22BA0" w14:textId="77777777" w:rsidR="00874084" w:rsidRPr="00DD1785" w:rsidRDefault="00874084">
            <w:pPr>
              <w:tabs>
                <w:tab w:val="decimal" w:pos="874"/>
              </w:tabs>
              <w:ind w:left="-54"/>
              <w:rPr>
                <w:rFonts w:eastAsia="Times New Roman"/>
                <w:sz w:val="18"/>
                <w:szCs w:val="18"/>
                <w:lang w:val="en-GB"/>
              </w:rPr>
            </w:pPr>
          </w:p>
        </w:tc>
        <w:tc>
          <w:tcPr>
            <w:tcW w:w="981" w:type="dxa"/>
            <w:tcBorders>
              <w:top w:val="nil"/>
              <w:left w:val="nil"/>
              <w:bottom w:val="single" w:sz="4" w:space="0" w:color="000000"/>
              <w:right w:val="nil"/>
            </w:tcBorders>
            <w:vAlign w:val="bottom"/>
          </w:tcPr>
          <w:p w14:paraId="00E06196"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589,883 </w:t>
            </w:r>
          </w:p>
        </w:tc>
        <w:tc>
          <w:tcPr>
            <w:tcW w:w="84" w:type="dxa"/>
            <w:vAlign w:val="bottom"/>
          </w:tcPr>
          <w:p w14:paraId="3B0C5D68" w14:textId="77777777" w:rsidR="00874084" w:rsidRPr="00DD1785" w:rsidRDefault="00874084">
            <w:pPr>
              <w:tabs>
                <w:tab w:val="decimal" w:pos="874"/>
              </w:tabs>
              <w:ind w:left="-54"/>
              <w:rPr>
                <w:rFonts w:eastAsia="Times New Roman"/>
                <w:sz w:val="18"/>
                <w:szCs w:val="18"/>
                <w:lang w:val="en-GB"/>
              </w:rPr>
            </w:pPr>
          </w:p>
        </w:tc>
        <w:tc>
          <w:tcPr>
            <w:tcW w:w="987" w:type="dxa"/>
            <w:tcBorders>
              <w:top w:val="nil"/>
              <w:left w:val="nil"/>
              <w:bottom w:val="single" w:sz="4" w:space="0" w:color="000000"/>
              <w:right w:val="nil"/>
            </w:tcBorders>
            <w:vAlign w:val="bottom"/>
          </w:tcPr>
          <w:p w14:paraId="6468352C"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723,516 </w:t>
            </w:r>
          </w:p>
        </w:tc>
        <w:tc>
          <w:tcPr>
            <w:tcW w:w="92" w:type="dxa"/>
            <w:vAlign w:val="bottom"/>
          </w:tcPr>
          <w:p w14:paraId="0CCCCEDA" w14:textId="77777777" w:rsidR="00874084" w:rsidRPr="00DD1785" w:rsidRDefault="00874084">
            <w:pPr>
              <w:tabs>
                <w:tab w:val="decimal" w:pos="874"/>
              </w:tabs>
              <w:ind w:left="-54"/>
              <w:rPr>
                <w:rFonts w:eastAsia="Times New Roman"/>
                <w:sz w:val="18"/>
                <w:szCs w:val="18"/>
                <w:lang w:val="en-GB"/>
              </w:rPr>
            </w:pPr>
          </w:p>
        </w:tc>
        <w:tc>
          <w:tcPr>
            <w:tcW w:w="986" w:type="dxa"/>
            <w:tcBorders>
              <w:top w:val="nil"/>
              <w:left w:val="nil"/>
              <w:bottom w:val="single" w:sz="4" w:space="0" w:color="000000"/>
              <w:right w:val="nil"/>
            </w:tcBorders>
            <w:vAlign w:val="bottom"/>
          </w:tcPr>
          <w:p w14:paraId="282829F5" w14:textId="77777777" w:rsidR="00874084" w:rsidRPr="00DD1785" w:rsidRDefault="00874084">
            <w:pPr>
              <w:tabs>
                <w:tab w:val="decimal" w:pos="874"/>
              </w:tabs>
              <w:ind w:left="-54"/>
              <w:rPr>
                <w:sz w:val="18"/>
                <w:szCs w:val="18"/>
                <w:lang w:val="en-GB"/>
              </w:rPr>
            </w:pPr>
            <w:r w:rsidRPr="00DD1785">
              <w:rPr>
                <w:sz w:val="18"/>
                <w:szCs w:val="18"/>
              </w:rPr>
              <w:t xml:space="preserve"> 827,117 </w:t>
            </w:r>
          </w:p>
        </w:tc>
        <w:tc>
          <w:tcPr>
            <w:tcW w:w="72" w:type="dxa"/>
            <w:vAlign w:val="bottom"/>
          </w:tcPr>
          <w:p w14:paraId="27DE6EA7" w14:textId="77777777" w:rsidR="00874084" w:rsidRPr="00DD1785" w:rsidRDefault="00874084">
            <w:pPr>
              <w:tabs>
                <w:tab w:val="decimal" w:pos="874"/>
              </w:tabs>
              <w:ind w:left="-54"/>
              <w:rPr>
                <w:rFonts w:eastAsia="Times New Roman"/>
                <w:sz w:val="18"/>
                <w:szCs w:val="18"/>
                <w:lang w:val="en-GB"/>
              </w:rPr>
            </w:pPr>
          </w:p>
        </w:tc>
        <w:tc>
          <w:tcPr>
            <w:tcW w:w="977" w:type="dxa"/>
            <w:tcBorders>
              <w:top w:val="nil"/>
              <w:left w:val="nil"/>
              <w:bottom w:val="single" w:sz="4" w:space="0" w:color="000000"/>
              <w:right w:val="nil"/>
            </w:tcBorders>
            <w:vAlign w:val="bottom"/>
          </w:tcPr>
          <w:p w14:paraId="1B47BD8F"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97,610 </w:t>
            </w:r>
          </w:p>
        </w:tc>
        <w:tc>
          <w:tcPr>
            <w:tcW w:w="84" w:type="dxa"/>
            <w:vAlign w:val="bottom"/>
          </w:tcPr>
          <w:p w14:paraId="2A3FD5F7" w14:textId="77777777" w:rsidR="00874084" w:rsidRPr="00DD1785" w:rsidRDefault="00874084">
            <w:pPr>
              <w:tabs>
                <w:tab w:val="decimal" w:pos="874"/>
              </w:tabs>
              <w:ind w:left="-54"/>
              <w:rPr>
                <w:rFonts w:eastAsia="Times New Roman"/>
                <w:sz w:val="18"/>
                <w:szCs w:val="18"/>
                <w:lang w:val="en-GB"/>
              </w:rPr>
            </w:pPr>
          </w:p>
        </w:tc>
        <w:tc>
          <w:tcPr>
            <w:tcW w:w="952" w:type="dxa"/>
            <w:tcBorders>
              <w:top w:val="nil"/>
              <w:left w:val="nil"/>
              <w:bottom w:val="single" w:sz="4" w:space="0" w:color="auto"/>
              <w:right w:val="nil"/>
            </w:tcBorders>
            <w:vAlign w:val="bottom"/>
          </w:tcPr>
          <w:p w14:paraId="6E00355A"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190BA89F" w14:textId="77777777" w:rsidR="00874084" w:rsidRPr="00DD1785" w:rsidRDefault="00874084">
            <w:pPr>
              <w:tabs>
                <w:tab w:val="decimal" w:pos="874"/>
              </w:tabs>
              <w:ind w:left="-54"/>
              <w:rPr>
                <w:rFonts w:eastAsia="Times New Roman"/>
                <w:sz w:val="18"/>
                <w:szCs w:val="18"/>
                <w:lang w:val="en-GB"/>
              </w:rPr>
            </w:pPr>
          </w:p>
        </w:tc>
        <w:tc>
          <w:tcPr>
            <w:tcW w:w="952" w:type="dxa"/>
            <w:tcBorders>
              <w:top w:val="nil"/>
              <w:left w:val="nil"/>
              <w:bottom w:val="single" w:sz="4" w:space="0" w:color="000000"/>
              <w:right w:val="nil"/>
            </w:tcBorders>
            <w:vAlign w:val="bottom"/>
          </w:tcPr>
          <w:p w14:paraId="6F509707"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2,403,378 </w:t>
            </w:r>
          </w:p>
        </w:tc>
      </w:tr>
      <w:tr w:rsidR="00DD1785" w:rsidRPr="008241D5" w14:paraId="5D3A0383" w14:textId="77777777" w:rsidTr="00DD1785">
        <w:trPr>
          <w:cantSplit/>
        </w:trPr>
        <w:tc>
          <w:tcPr>
            <w:tcW w:w="2925" w:type="dxa"/>
            <w:vAlign w:val="bottom"/>
            <w:hideMark/>
          </w:tcPr>
          <w:p w14:paraId="11F3118D" w14:textId="77777777" w:rsidR="00DD1785" w:rsidRPr="004B2BA3" w:rsidRDefault="00DD1785" w:rsidP="00DD1785">
            <w:pPr>
              <w:ind w:left="90"/>
              <w:rPr>
                <w:rFonts w:eastAsia="Times New Roman"/>
                <w:b/>
                <w:bCs/>
                <w:sz w:val="18"/>
                <w:szCs w:val="18"/>
                <w:lang w:val="en-GB"/>
              </w:rPr>
            </w:pPr>
            <w:r w:rsidRPr="004B2BA3">
              <w:rPr>
                <w:rFonts w:eastAsia="Times New Roman"/>
                <w:b/>
                <w:bCs/>
                <w:sz w:val="18"/>
                <w:szCs w:val="18"/>
                <w:lang w:val="en-GB"/>
              </w:rPr>
              <w:t>Total financial assets</w:t>
            </w:r>
          </w:p>
        </w:tc>
        <w:tc>
          <w:tcPr>
            <w:tcW w:w="981" w:type="dxa"/>
            <w:tcBorders>
              <w:top w:val="single" w:sz="4" w:space="0" w:color="000000"/>
              <w:left w:val="nil"/>
              <w:bottom w:val="single" w:sz="4" w:space="0" w:color="000000"/>
              <w:right w:val="nil"/>
            </w:tcBorders>
          </w:tcPr>
          <w:p w14:paraId="34F504A0" w14:textId="5B155E77" w:rsidR="00DD1785" w:rsidRPr="005D68D8" w:rsidRDefault="00DD1785" w:rsidP="00DD1785">
            <w:pPr>
              <w:tabs>
                <w:tab w:val="decimal" w:pos="874"/>
              </w:tabs>
              <w:ind w:left="-54"/>
              <w:rPr>
                <w:rFonts w:eastAsia="Times New Roman"/>
                <w:b/>
                <w:bCs/>
                <w:sz w:val="18"/>
                <w:szCs w:val="18"/>
                <w:lang w:val="en-GB"/>
              </w:rPr>
            </w:pPr>
            <w:r w:rsidRPr="005D68D8">
              <w:rPr>
                <w:b/>
                <w:bCs/>
                <w:sz w:val="18"/>
                <w:szCs w:val="18"/>
              </w:rPr>
              <w:t>217,063</w:t>
            </w:r>
          </w:p>
        </w:tc>
        <w:tc>
          <w:tcPr>
            <w:tcW w:w="77" w:type="dxa"/>
          </w:tcPr>
          <w:p w14:paraId="36BF33A9" w14:textId="77777777" w:rsidR="00DD1785" w:rsidRPr="005D68D8" w:rsidRDefault="00DD1785" w:rsidP="00DD1785">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tcPr>
          <w:p w14:paraId="602DA373" w14:textId="5DD5EDB8" w:rsidR="00DD1785" w:rsidRPr="005D68D8" w:rsidRDefault="00DD1785" w:rsidP="00DD1785">
            <w:pPr>
              <w:tabs>
                <w:tab w:val="decimal" w:pos="874"/>
              </w:tabs>
              <w:ind w:left="-54"/>
              <w:rPr>
                <w:rFonts w:eastAsia="Times New Roman"/>
                <w:b/>
                <w:bCs/>
                <w:sz w:val="18"/>
                <w:szCs w:val="18"/>
                <w:lang w:val="en-GB"/>
              </w:rPr>
            </w:pPr>
            <w:r w:rsidRPr="005D68D8">
              <w:rPr>
                <w:b/>
                <w:bCs/>
                <w:sz w:val="18"/>
                <w:szCs w:val="18"/>
              </w:rPr>
              <w:t>1,122,641</w:t>
            </w:r>
          </w:p>
        </w:tc>
        <w:tc>
          <w:tcPr>
            <w:tcW w:w="84" w:type="dxa"/>
          </w:tcPr>
          <w:p w14:paraId="51E45070" w14:textId="77777777" w:rsidR="00DD1785" w:rsidRPr="005D68D8" w:rsidRDefault="00DD1785" w:rsidP="00DD1785">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tcPr>
          <w:p w14:paraId="3EEEB47A" w14:textId="730D9AA9" w:rsidR="00DD1785" w:rsidRPr="005D68D8" w:rsidRDefault="00DD1785" w:rsidP="00DD1785">
            <w:pPr>
              <w:tabs>
                <w:tab w:val="decimal" w:pos="874"/>
              </w:tabs>
              <w:ind w:left="-54"/>
              <w:rPr>
                <w:rFonts w:eastAsia="Times New Roman"/>
                <w:b/>
                <w:bCs/>
                <w:sz w:val="18"/>
                <w:szCs w:val="18"/>
                <w:lang w:val="en-GB"/>
              </w:rPr>
            </w:pPr>
            <w:r w:rsidRPr="005D68D8">
              <w:rPr>
                <w:b/>
                <w:bCs/>
                <w:sz w:val="18"/>
                <w:szCs w:val="18"/>
              </w:rPr>
              <w:t>889,716</w:t>
            </w:r>
          </w:p>
        </w:tc>
        <w:tc>
          <w:tcPr>
            <w:tcW w:w="92" w:type="dxa"/>
          </w:tcPr>
          <w:p w14:paraId="668E735A" w14:textId="77777777" w:rsidR="00DD1785" w:rsidRPr="005D68D8" w:rsidRDefault="00DD1785" w:rsidP="00DD1785">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tcPr>
          <w:p w14:paraId="01EC2508" w14:textId="6BF33808" w:rsidR="00DD1785" w:rsidRPr="005D68D8" w:rsidRDefault="00DD1785" w:rsidP="00DD1785">
            <w:pPr>
              <w:tabs>
                <w:tab w:val="decimal" w:pos="874"/>
              </w:tabs>
              <w:ind w:left="-54"/>
              <w:rPr>
                <w:b/>
                <w:bCs/>
                <w:sz w:val="18"/>
                <w:szCs w:val="18"/>
                <w:lang w:val="en-GB"/>
              </w:rPr>
            </w:pPr>
            <w:r w:rsidRPr="005D68D8">
              <w:rPr>
                <w:b/>
                <w:bCs/>
                <w:sz w:val="18"/>
                <w:szCs w:val="18"/>
              </w:rPr>
              <w:t>972,978</w:t>
            </w:r>
          </w:p>
        </w:tc>
        <w:tc>
          <w:tcPr>
            <w:tcW w:w="72" w:type="dxa"/>
          </w:tcPr>
          <w:p w14:paraId="5B555582" w14:textId="77777777" w:rsidR="00DD1785" w:rsidRPr="005D68D8" w:rsidRDefault="00DD1785" w:rsidP="00DD1785">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73BE3F82" w14:textId="6CB987CF" w:rsidR="00DD1785" w:rsidRPr="005D68D8" w:rsidRDefault="00DD1785" w:rsidP="00DD1785">
            <w:pPr>
              <w:tabs>
                <w:tab w:val="decimal" w:pos="874"/>
              </w:tabs>
              <w:ind w:left="-54"/>
              <w:rPr>
                <w:rFonts w:eastAsia="Times New Roman"/>
                <w:b/>
                <w:bCs/>
                <w:sz w:val="18"/>
                <w:szCs w:val="18"/>
                <w:cs/>
                <w:lang w:val="en-GB"/>
              </w:rPr>
            </w:pPr>
            <w:r w:rsidRPr="005D68D8">
              <w:rPr>
                <w:b/>
                <w:bCs/>
                <w:sz w:val="18"/>
                <w:szCs w:val="18"/>
              </w:rPr>
              <w:t>97,610</w:t>
            </w:r>
          </w:p>
        </w:tc>
        <w:tc>
          <w:tcPr>
            <w:tcW w:w="84" w:type="dxa"/>
          </w:tcPr>
          <w:p w14:paraId="6497428E" w14:textId="77777777" w:rsidR="00DD1785" w:rsidRPr="005D68D8" w:rsidRDefault="00DD1785" w:rsidP="00DD1785">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19E123D2" w14:textId="249C089C" w:rsidR="00DD1785" w:rsidRPr="005D68D8" w:rsidRDefault="00DD1785" w:rsidP="00DD1785">
            <w:pPr>
              <w:tabs>
                <w:tab w:val="decimal" w:pos="874"/>
              </w:tabs>
              <w:ind w:left="-54"/>
              <w:rPr>
                <w:rFonts w:eastAsia="Times New Roman"/>
                <w:b/>
                <w:bCs/>
                <w:sz w:val="18"/>
                <w:szCs w:val="18"/>
                <w:lang w:val="en-GB"/>
              </w:rPr>
            </w:pPr>
            <w:r w:rsidRPr="005D68D8">
              <w:rPr>
                <w:b/>
                <w:bCs/>
                <w:sz w:val="18"/>
                <w:szCs w:val="18"/>
              </w:rPr>
              <w:t>129,597</w:t>
            </w:r>
          </w:p>
        </w:tc>
        <w:tc>
          <w:tcPr>
            <w:tcW w:w="84" w:type="dxa"/>
          </w:tcPr>
          <w:p w14:paraId="6D27E7C8" w14:textId="77777777" w:rsidR="00DD1785" w:rsidRPr="005D68D8" w:rsidRDefault="00DD1785" w:rsidP="00DD1785">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2EF3E236" w14:textId="11031E9E" w:rsidR="00DD1785" w:rsidRPr="005D68D8" w:rsidRDefault="00DD1785" w:rsidP="00DD1785">
            <w:pPr>
              <w:tabs>
                <w:tab w:val="decimal" w:pos="874"/>
              </w:tabs>
              <w:ind w:left="-54"/>
              <w:rPr>
                <w:rFonts w:eastAsia="Times New Roman"/>
                <w:b/>
                <w:bCs/>
                <w:sz w:val="18"/>
                <w:szCs w:val="18"/>
                <w:lang w:val="en-GB"/>
              </w:rPr>
            </w:pPr>
            <w:r w:rsidRPr="005D68D8">
              <w:rPr>
                <w:b/>
                <w:bCs/>
                <w:sz w:val="18"/>
                <w:szCs w:val="18"/>
              </w:rPr>
              <w:t>3,429,605</w:t>
            </w:r>
          </w:p>
        </w:tc>
      </w:tr>
      <w:tr w:rsidR="00874084" w:rsidRPr="008241D5" w14:paraId="1D156BF3" w14:textId="77777777" w:rsidTr="00DD1785">
        <w:trPr>
          <w:cantSplit/>
        </w:trPr>
        <w:tc>
          <w:tcPr>
            <w:tcW w:w="2925" w:type="dxa"/>
            <w:vAlign w:val="bottom"/>
          </w:tcPr>
          <w:p w14:paraId="15A5A6E3" w14:textId="77777777" w:rsidR="00874084" w:rsidRPr="004B2BA3" w:rsidRDefault="00874084">
            <w:pPr>
              <w:ind w:left="90"/>
              <w:rPr>
                <w:rFonts w:eastAsia="Times New Roman"/>
                <w:b/>
                <w:bCs/>
                <w:sz w:val="18"/>
                <w:szCs w:val="18"/>
                <w:lang w:val="en-GB"/>
              </w:rPr>
            </w:pPr>
          </w:p>
        </w:tc>
        <w:tc>
          <w:tcPr>
            <w:tcW w:w="981" w:type="dxa"/>
            <w:tcBorders>
              <w:top w:val="single" w:sz="4" w:space="0" w:color="000000"/>
              <w:left w:val="nil"/>
              <w:right w:val="nil"/>
            </w:tcBorders>
            <w:vAlign w:val="bottom"/>
          </w:tcPr>
          <w:p w14:paraId="0F001455" w14:textId="77777777" w:rsidR="00874084" w:rsidRPr="00DD1785" w:rsidRDefault="00874084">
            <w:pPr>
              <w:tabs>
                <w:tab w:val="decimal" w:pos="874"/>
              </w:tabs>
              <w:ind w:left="-54"/>
              <w:rPr>
                <w:rFonts w:eastAsia="Times New Roman"/>
                <w:b/>
                <w:bCs/>
                <w:sz w:val="18"/>
                <w:szCs w:val="18"/>
                <w:lang w:val="en-GB"/>
              </w:rPr>
            </w:pPr>
          </w:p>
        </w:tc>
        <w:tc>
          <w:tcPr>
            <w:tcW w:w="77" w:type="dxa"/>
            <w:vAlign w:val="bottom"/>
          </w:tcPr>
          <w:p w14:paraId="1118A765" w14:textId="77777777" w:rsidR="00874084" w:rsidRPr="00DD1785" w:rsidRDefault="00874084">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vAlign w:val="bottom"/>
          </w:tcPr>
          <w:p w14:paraId="79DA8F1A" w14:textId="77777777" w:rsidR="00874084" w:rsidRPr="00DD1785" w:rsidRDefault="00874084">
            <w:pPr>
              <w:tabs>
                <w:tab w:val="decimal" w:pos="874"/>
              </w:tabs>
              <w:ind w:left="-54"/>
              <w:rPr>
                <w:rFonts w:eastAsia="Times New Roman"/>
                <w:b/>
                <w:bCs/>
                <w:sz w:val="18"/>
                <w:szCs w:val="18"/>
                <w:lang w:val="en-GB"/>
              </w:rPr>
            </w:pPr>
          </w:p>
        </w:tc>
        <w:tc>
          <w:tcPr>
            <w:tcW w:w="84" w:type="dxa"/>
            <w:vAlign w:val="bottom"/>
          </w:tcPr>
          <w:p w14:paraId="50B0C83D" w14:textId="77777777" w:rsidR="00874084" w:rsidRPr="00DD1785" w:rsidRDefault="00874084">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vAlign w:val="bottom"/>
          </w:tcPr>
          <w:p w14:paraId="28FEA64D" w14:textId="77777777" w:rsidR="00874084" w:rsidRPr="00DD1785" w:rsidRDefault="00874084">
            <w:pPr>
              <w:tabs>
                <w:tab w:val="decimal" w:pos="874"/>
              </w:tabs>
              <w:ind w:left="-54"/>
              <w:rPr>
                <w:rFonts w:eastAsia="Times New Roman"/>
                <w:b/>
                <w:bCs/>
                <w:sz w:val="18"/>
                <w:szCs w:val="18"/>
                <w:lang w:val="en-GB"/>
              </w:rPr>
            </w:pPr>
          </w:p>
        </w:tc>
        <w:tc>
          <w:tcPr>
            <w:tcW w:w="92" w:type="dxa"/>
            <w:vAlign w:val="bottom"/>
          </w:tcPr>
          <w:p w14:paraId="4C3E9F27" w14:textId="77777777" w:rsidR="00874084" w:rsidRPr="00DD1785" w:rsidRDefault="00874084">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vAlign w:val="bottom"/>
          </w:tcPr>
          <w:p w14:paraId="196C8A70" w14:textId="77777777" w:rsidR="00874084" w:rsidRPr="00DD1785" w:rsidRDefault="00874084">
            <w:pPr>
              <w:tabs>
                <w:tab w:val="decimal" w:pos="874"/>
              </w:tabs>
              <w:ind w:left="-54"/>
              <w:rPr>
                <w:rFonts w:eastAsia="Times New Roman"/>
                <w:b/>
                <w:bCs/>
                <w:sz w:val="18"/>
                <w:szCs w:val="18"/>
                <w:lang w:val="en-GB"/>
              </w:rPr>
            </w:pPr>
          </w:p>
        </w:tc>
        <w:tc>
          <w:tcPr>
            <w:tcW w:w="72" w:type="dxa"/>
            <w:vAlign w:val="bottom"/>
          </w:tcPr>
          <w:p w14:paraId="7407BA69" w14:textId="77777777" w:rsidR="00874084" w:rsidRPr="00DD1785" w:rsidRDefault="00874084">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6787322C" w14:textId="77777777" w:rsidR="00874084" w:rsidRPr="00DD1785" w:rsidRDefault="00874084">
            <w:pPr>
              <w:tabs>
                <w:tab w:val="decimal" w:pos="874"/>
              </w:tabs>
              <w:ind w:left="-54"/>
              <w:rPr>
                <w:rFonts w:eastAsia="Times New Roman"/>
                <w:b/>
                <w:bCs/>
                <w:sz w:val="18"/>
                <w:szCs w:val="18"/>
                <w:lang w:val="en-GB"/>
              </w:rPr>
            </w:pPr>
          </w:p>
        </w:tc>
        <w:tc>
          <w:tcPr>
            <w:tcW w:w="84" w:type="dxa"/>
            <w:vAlign w:val="bottom"/>
          </w:tcPr>
          <w:p w14:paraId="489CAEB5"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3DE71EBC" w14:textId="77777777" w:rsidR="00874084" w:rsidRPr="00DD1785" w:rsidRDefault="00874084">
            <w:pPr>
              <w:tabs>
                <w:tab w:val="decimal" w:pos="874"/>
              </w:tabs>
              <w:ind w:left="-54"/>
              <w:rPr>
                <w:rFonts w:eastAsia="Times New Roman"/>
                <w:sz w:val="18"/>
                <w:szCs w:val="18"/>
                <w:lang w:val="en-GB"/>
              </w:rPr>
            </w:pPr>
          </w:p>
        </w:tc>
        <w:tc>
          <w:tcPr>
            <w:tcW w:w="84" w:type="dxa"/>
            <w:vAlign w:val="bottom"/>
          </w:tcPr>
          <w:p w14:paraId="6692E8FD"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2D0111D2" w14:textId="77777777" w:rsidR="00874084" w:rsidRPr="00DD1785" w:rsidRDefault="00874084">
            <w:pPr>
              <w:tabs>
                <w:tab w:val="decimal" w:pos="874"/>
              </w:tabs>
              <w:ind w:left="-54"/>
              <w:rPr>
                <w:rFonts w:eastAsia="Times New Roman"/>
                <w:b/>
                <w:bCs/>
                <w:sz w:val="18"/>
                <w:szCs w:val="18"/>
                <w:lang w:val="en-GB"/>
              </w:rPr>
            </w:pPr>
          </w:p>
        </w:tc>
      </w:tr>
      <w:tr w:rsidR="00874084" w:rsidRPr="008241D5" w14:paraId="6D0799B5" w14:textId="77777777" w:rsidTr="00DD1785">
        <w:trPr>
          <w:cantSplit/>
        </w:trPr>
        <w:tc>
          <w:tcPr>
            <w:tcW w:w="2925" w:type="dxa"/>
            <w:vAlign w:val="bottom"/>
            <w:hideMark/>
          </w:tcPr>
          <w:p w14:paraId="59DB07C4" w14:textId="77777777" w:rsidR="00874084" w:rsidRPr="004B2BA3" w:rsidRDefault="00874084">
            <w:pPr>
              <w:ind w:left="90"/>
              <w:rPr>
                <w:rFonts w:eastAsia="Times New Roman"/>
                <w:i/>
                <w:iCs/>
                <w:sz w:val="18"/>
                <w:szCs w:val="18"/>
                <w:lang w:val="en-GB"/>
              </w:rPr>
            </w:pPr>
            <w:r w:rsidRPr="004B2BA3">
              <w:rPr>
                <w:rFonts w:eastAsia="Times New Roman"/>
                <w:b/>
                <w:bCs/>
                <w:i/>
                <w:iCs/>
                <w:sz w:val="18"/>
                <w:szCs w:val="18"/>
                <w:lang w:val="en-GB"/>
              </w:rPr>
              <w:t>Financial liabilities</w:t>
            </w:r>
          </w:p>
        </w:tc>
        <w:tc>
          <w:tcPr>
            <w:tcW w:w="981" w:type="dxa"/>
            <w:tcBorders>
              <w:left w:val="nil"/>
              <w:bottom w:val="nil"/>
              <w:right w:val="nil"/>
            </w:tcBorders>
            <w:vAlign w:val="bottom"/>
          </w:tcPr>
          <w:p w14:paraId="42C5D6C6" w14:textId="77777777" w:rsidR="00874084" w:rsidRPr="00DD1785" w:rsidRDefault="00874084">
            <w:pPr>
              <w:tabs>
                <w:tab w:val="decimal" w:pos="874"/>
              </w:tabs>
              <w:ind w:left="-54"/>
              <w:rPr>
                <w:rFonts w:eastAsia="Times New Roman"/>
                <w:sz w:val="18"/>
                <w:szCs w:val="18"/>
                <w:lang w:val="en-GB"/>
              </w:rPr>
            </w:pPr>
          </w:p>
        </w:tc>
        <w:tc>
          <w:tcPr>
            <w:tcW w:w="77" w:type="dxa"/>
            <w:vAlign w:val="bottom"/>
          </w:tcPr>
          <w:p w14:paraId="3ACD4B56" w14:textId="77777777" w:rsidR="00874084" w:rsidRPr="00DD1785" w:rsidRDefault="00874084">
            <w:pPr>
              <w:tabs>
                <w:tab w:val="decimal" w:pos="874"/>
              </w:tabs>
              <w:ind w:left="-54"/>
              <w:rPr>
                <w:rFonts w:eastAsia="Times New Roman"/>
                <w:sz w:val="18"/>
                <w:szCs w:val="18"/>
                <w:lang w:val="en-GB"/>
              </w:rPr>
            </w:pPr>
          </w:p>
        </w:tc>
        <w:tc>
          <w:tcPr>
            <w:tcW w:w="981" w:type="dxa"/>
            <w:tcBorders>
              <w:left w:val="nil"/>
              <w:bottom w:val="nil"/>
              <w:right w:val="nil"/>
            </w:tcBorders>
            <w:vAlign w:val="bottom"/>
          </w:tcPr>
          <w:p w14:paraId="70D0012C" w14:textId="77777777" w:rsidR="00874084" w:rsidRPr="00DD1785" w:rsidRDefault="00874084">
            <w:pPr>
              <w:tabs>
                <w:tab w:val="decimal" w:pos="874"/>
              </w:tabs>
              <w:ind w:left="-54"/>
              <w:rPr>
                <w:rFonts w:eastAsia="Times New Roman"/>
                <w:sz w:val="18"/>
                <w:szCs w:val="18"/>
                <w:lang w:val="en-GB"/>
              </w:rPr>
            </w:pPr>
          </w:p>
        </w:tc>
        <w:tc>
          <w:tcPr>
            <w:tcW w:w="84" w:type="dxa"/>
            <w:vAlign w:val="bottom"/>
          </w:tcPr>
          <w:p w14:paraId="76C9FA81" w14:textId="77777777" w:rsidR="00874084" w:rsidRPr="00DD1785" w:rsidRDefault="00874084">
            <w:pPr>
              <w:tabs>
                <w:tab w:val="decimal" w:pos="874"/>
              </w:tabs>
              <w:ind w:left="-54"/>
              <w:rPr>
                <w:rFonts w:eastAsia="Times New Roman"/>
                <w:sz w:val="18"/>
                <w:szCs w:val="18"/>
                <w:lang w:val="en-GB"/>
              </w:rPr>
            </w:pPr>
          </w:p>
        </w:tc>
        <w:tc>
          <w:tcPr>
            <w:tcW w:w="987" w:type="dxa"/>
            <w:tcBorders>
              <w:left w:val="nil"/>
              <w:bottom w:val="nil"/>
              <w:right w:val="nil"/>
            </w:tcBorders>
            <w:vAlign w:val="bottom"/>
          </w:tcPr>
          <w:p w14:paraId="3D9C1B14" w14:textId="77777777" w:rsidR="00874084" w:rsidRPr="00DD1785" w:rsidRDefault="00874084">
            <w:pPr>
              <w:tabs>
                <w:tab w:val="decimal" w:pos="874"/>
              </w:tabs>
              <w:ind w:left="-54"/>
              <w:rPr>
                <w:rFonts w:eastAsia="Times New Roman"/>
                <w:sz w:val="18"/>
                <w:szCs w:val="18"/>
                <w:lang w:val="en-GB"/>
              </w:rPr>
            </w:pPr>
          </w:p>
        </w:tc>
        <w:tc>
          <w:tcPr>
            <w:tcW w:w="92" w:type="dxa"/>
            <w:vAlign w:val="bottom"/>
          </w:tcPr>
          <w:p w14:paraId="28C79D9E" w14:textId="77777777" w:rsidR="00874084" w:rsidRPr="00DD1785" w:rsidRDefault="00874084">
            <w:pPr>
              <w:tabs>
                <w:tab w:val="decimal" w:pos="874"/>
              </w:tabs>
              <w:ind w:left="-54"/>
              <w:rPr>
                <w:rFonts w:eastAsia="Times New Roman"/>
                <w:sz w:val="18"/>
                <w:szCs w:val="18"/>
                <w:lang w:val="en-GB"/>
              </w:rPr>
            </w:pPr>
          </w:p>
        </w:tc>
        <w:tc>
          <w:tcPr>
            <w:tcW w:w="986" w:type="dxa"/>
            <w:tcBorders>
              <w:left w:val="nil"/>
              <w:bottom w:val="nil"/>
              <w:right w:val="nil"/>
            </w:tcBorders>
            <w:vAlign w:val="bottom"/>
          </w:tcPr>
          <w:p w14:paraId="0CF67797" w14:textId="77777777" w:rsidR="00874084" w:rsidRPr="00DD1785" w:rsidRDefault="00874084">
            <w:pPr>
              <w:tabs>
                <w:tab w:val="decimal" w:pos="874"/>
              </w:tabs>
              <w:ind w:left="-54"/>
              <w:rPr>
                <w:rFonts w:eastAsia="Times New Roman"/>
                <w:sz w:val="18"/>
                <w:szCs w:val="18"/>
                <w:cs/>
                <w:lang w:val="en-GB"/>
              </w:rPr>
            </w:pPr>
          </w:p>
        </w:tc>
        <w:tc>
          <w:tcPr>
            <w:tcW w:w="72" w:type="dxa"/>
            <w:vAlign w:val="bottom"/>
          </w:tcPr>
          <w:p w14:paraId="66569061" w14:textId="77777777" w:rsidR="00874084" w:rsidRPr="00DD1785" w:rsidRDefault="00874084">
            <w:pPr>
              <w:tabs>
                <w:tab w:val="decimal" w:pos="874"/>
              </w:tabs>
              <w:ind w:left="-54"/>
              <w:rPr>
                <w:rFonts w:eastAsia="Times New Roman"/>
                <w:sz w:val="18"/>
                <w:szCs w:val="18"/>
                <w:lang w:val="en-GB"/>
              </w:rPr>
            </w:pPr>
          </w:p>
        </w:tc>
        <w:tc>
          <w:tcPr>
            <w:tcW w:w="977" w:type="dxa"/>
            <w:tcBorders>
              <w:left w:val="nil"/>
              <w:bottom w:val="nil"/>
              <w:right w:val="nil"/>
            </w:tcBorders>
            <w:vAlign w:val="bottom"/>
          </w:tcPr>
          <w:p w14:paraId="21EDBFBE" w14:textId="77777777" w:rsidR="00874084" w:rsidRPr="00DD1785" w:rsidRDefault="00874084">
            <w:pPr>
              <w:tabs>
                <w:tab w:val="decimal" w:pos="874"/>
              </w:tabs>
              <w:ind w:left="-54"/>
              <w:rPr>
                <w:rFonts w:eastAsia="Times New Roman"/>
                <w:sz w:val="18"/>
                <w:szCs w:val="18"/>
                <w:lang w:val="en-GB"/>
              </w:rPr>
            </w:pPr>
          </w:p>
        </w:tc>
        <w:tc>
          <w:tcPr>
            <w:tcW w:w="84" w:type="dxa"/>
            <w:vAlign w:val="bottom"/>
          </w:tcPr>
          <w:p w14:paraId="38E1A215" w14:textId="77777777" w:rsidR="00874084" w:rsidRPr="00DD1785" w:rsidRDefault="00874084">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4313D319" w14:textId="77777777" w:rsidR="00874084" w:rsidRPr="00DD1785" w:rsidRDefault="00874084">
            <w:pPr>
              <w:tabs>
                <w:tab w:val="decimal" w:pos="874"/>
              </w:tabs>
              <w:ind w:left="-54"/>
              <w:rPr>
                <w:rFonts w:eastAsia="Times New Roman"/>
                <w:sz w:val="18"/>
                <w:szCs w:val="18"/>
                <w:lang w:val="en-GB"/>
              </w:rPr>
            </w:pPr>
          </w:p>
        </w:tc>
        <w:tc>
          <w:tcPr>
            <w:tcW w:w="84" w:type="dxa"/>
            <w:vAlign w:val="bottom"/>
          </w:tcPr>
          <w:p w14:paraId="6A964D42" w14:textId="77777777" w:rsidR="00874084" w:rsidRPr="00DD1785" w:rsidRDefault="00874084">
            <w:pPr>
              <w:tabs>
                <w:tab w:val="decimal" w:pos="874"/>
              </w:tabs>
              <w:ind w:left="-54"/>
              <w:rPr>
                <w:rFonts w:eastAsia="Times New Roman"/>
                <w:sz w:val="18"/>
                <w:szCs w:val="18"/>
                <w:lang w:val="en-GB"/>
              </w:rPr>
            </w:pPr>
          </w:p>
        </w:tc>
        <w:tc>
          <w:tcPr>
            <w:tcW w:w="952" w:type="dxa"/>
            <w:tcBorders>
              <w:left w:val="nil"/>
              <w:bottom w:val="nil"/>
              <w:right w:val="nil"/>
            </w:tcBorders>
            <w:vAlign w:val="bottom"/>
          </w:tcPr>
          <w:p w14:paraId="231EBB63" w14:textId="77777777" w:rsidR="00874084" w:rsidRPr="00DD1785" w:rsidRDefault="00874084">
            <w:pPr>
              <w:tabs>
                <w:tab w:val="decimal" w:pos="874"/>
              </w:tabs>
              <w:ind w:left="-54"/>
              <w:rPr>
                <w:rFonts w:eastAsia="Times New Roman"/>
                <w:sz w:val="18"/>
                <w:szCs w:val="18"/>
                <w:lang w:val="en-GB"/>
              </w:rPr>
            </w:pPr>
          </w:p>
        </w:tc>
      </w:tr>
      <w:tr w:rsidR="00874084" w:rsidRPr="008241D5" w14:paraId="33E57921" w14:textId="77777777" w:rsidTr="00DD1785">
        <w:trPr>
          <w:cantSplit/>
        </w:trPr>
        <w:tc>
          <w:tcPr>
            <w:tcW w:w="2925" w:type="dxa"/>
            <w:vAlign w:val="bottom"/>
            <w:hideMark/>
          </w:tcPr>
          <w:p w14:paraId="57A09F4D" w14:textId="77777777" w:rsidR="00874084" w:rsidRPr="004B2BA3" w:rsidRDefault="00874084">
            <w:pPr>
              <w:ind w:left="366" w:hanging="180"/>
              <w:rPr>
                <w:rFonts w:eastAsia="Times New Roman"/>
                <w:sz w:val="18"/>
                <w:szCs w:val="18"/>
                <w:lang w:val="en-GB"/>
              </w:rPr>
            </w:pPr>
            <w:r w:rsidRPr="004B2BA3">
              <w:rPr>
                <w:rFonts w:eastAsia="Times New Roman"/>
                <w:sz w:val="18"/>
                <w:szCs w:val="18"/>
                <w:lang w:val="en-GB"/>
              </w:rPr>
              <w:t>Deposits</w:t>
            </w:r>
          </w:p>
        </w:tc>
        <w:tc>
          <w:tcPr>
            <w:tcW w:w="981" w:type="dxa"/>
          </w:tcPr>
          <w:p w14:paraId="480C3233"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1,918,215 </w:t>
            </w:r>
          </w:p>
        </w:tc>
        <w:tc>
          <w:tcPr>
            <w:tcW w:w="77" w:type="dxa"/>
          </w:tcPr>
          <w:p w14:paraId="16EEB794" w14:textId="77777777" w:rsidR="00874084" w:rsidRPr="00DD1785" w:rsidRDefault="00874084">
            <w:pPr>
              <w:tabs>
                <w:tab w:val="decimal" w:pos="874"/>
              </w:tabs>
              <w:ind w:left="-54"/>
              <w:rPr>
                <w:rFonts w:eastAsia="Times New Roman"/>
                <w:sz w:val="18"/>
                <w:szCs w:val="18"/>
                <w:lang w:val="en-GB"/>
              </w:rPr>
            </w:pPr>
          </w:p>
        </w:tc>
        <w:tc>
          <w:tcPr>
            <w:tcW w:w="981" w:type="dxa"/>
          </w:tcPr>
          <w:p w14:paraId="5F057591"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494,025 </w:t>
            </w:r>
          </w:p>
        </w:tc>
        <w:tc>
          <w:tcPr>
            <w:tcW w:w="84" w:type="dxa"/>
            <w:vAlign w:val="bottom"/>
          </w:tcPr>
          <w:p w14:paraId="6F7C1C7B" w14:textId="77777777" w:rsidR="00874084" w:rsidRPr="00DD1785" w:rsidRDefault="00874084">
            <w:pPr>
              <w:tabs>
                <w:tab w:val="decimal" w:pos="874"/>
              </w:tabs>
              <w:ind w:left="-54"/>
              <w:rPr>
                <w:rFonts w:eastAsia="Times New Roman"/>
                <w:sz w:val="18"/>
                <w:szCs w:val="18"/>
                <w:lang w:val="en-GB"/>
              </w:rPr>
            </w:pPr>
          </w:p>
        </w:tc>
        <w:tc>
          <w:tcPr>
            <w:tcW w:w="987" w:type="dxa"/>
            <w:vAlign w:val="bottom"/>
          </w:tcPr>
          <w:p w14:paraId="075D8E9A"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61,386 </w:t>
            </w:r>
          </w:p>
        </w:tc>
        <w:tc>
          <w:tcPr>
            <w:tcW w:w="92" w:type="dxa"/>
            <w:vAlign w:val="bottom"/>
          </w:tcPr>
          <w:p w14:paraId="2B345D6C" w14:textId="77777777" w:rsidR="00874084" w:rsidRPr="00DD1785" w:rsidRDefault="00874084">
            <w:pPr>
              <w:tabs>
                <w:tab w:val="decimal" w:pos="874"/>
              </w:tabs>
              <w:ind w:left="-54"/>
              <w:rPr>
                <w:rFonts w:eastAsia="Times New Roman"/>
                <w:sz w:val="18"/>
                <w:szCs w:val="18"/>
                <w:lang w:val="en-GB"/>
              </w:rPr>
            </w:pPr>
          </w:p>
        </w:tc>
        <w:tc>
          <w:tcPr>
            <w:tcW w:w="986" w:type="dxa"/>
            <w:vAlign w:val="bottom"/>
          </w:tcPr>
          <w:p w14:paraId="12F0C9E9"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72" w:type="dxa"/>
            <w:vAlign w:val="bottom"/>
          </w:tcPr>
          <w:p w14:paraId="3A7EA2AC" w14:textId="77777777" w:rsidR="00874084" w:rsidRPr="00DD1785" w:rsidRDefault="00874084">
            <w:pPr>
              <w:tabs>
                <w:tab w:val="decimal" w:pos="874"/>
              </w:tabs>
              <w:ind w:left="-54"/>
              <w:rPr>
                <w:rFonts w:eastAsia="Times New Roman"/>
                <w:sz w:val="18"/>
                <w:szCs w:val="18"/>
                <w:lang w:val="en-GB"/>
              </w:rPr>
            </w:pPr>
          </w:p>
        </w:tc>
        <w:tc>
          <w:tcPr>
            <w:tcW w:w="977" w:type="dxa"/>
            <w:vAlign w:val="bottom"/>
          </w:tcPr>
          <w:p w14:paraId="27336EB6"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7B2B07DE"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3CD9C1FD"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08F3E7F2"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1015EB03"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2,473,626 </w:t>
            </w:r>
          </w:p>
        </w:tc>
      </w:tr>
      <w:tr w:rsidR="00874084" w:rsidRPr="008241D5" w14:paraId="79FF8AC4" w14:textId="77777777" w:rsidTr="00DD1785">
        <w:trPr>
          <w:cantSplit/>
        </w:trPr>
        <w:tc>
          <w:tcPr>
            <w:tcW w:w="2925" w:type="dxa"/>
            <w:vAlign w:val="bottom"/>
          </w:tcPr>
          <w:p w14:paraId="0564B2D2" w14:textId="77777777" w:rsidR="00874084" w:rsidRPr="004B2BA3" w:rsidRDefault="00874084">
            <w:pPr>
              <w:ind w:left="366" w:hanging="180"/>
              <w:rPr>
                <w:rFonts w:eastAsia="Times New Roman"/>
                <w:sz w:val="18"/>
                <w:szCs w:val="18"/>
                <w:lang w:val="en-GB"/>
              </w:rPr>
            </w:pPr>
            <w:r w:rsidRPr="004B2BA3">
              <w:rPr>
                <w:rFonts w:eastAsia="Times New Roman"/>
                <w:sz w:val="18"/>
                <w:szCs w:val="18"/>
                <w:lang w:val="en-GB"/>
              </w:rPr>
              <w:t>Interbank and money market items</w:t>
            </w:r>
          </w:p>
        </w:tc>
        <w:tc>
          <w:tcPr>
            <w:tcW w:w="981" w:type="dxa"/>
            <w:vAlign w:val="bottom"/>
          </w:tcPr>
          <w:p w14:paraId="032CCEE0"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26,056 </w:t>
            </w:r>
          </w:p>
        </w:tc>
        <w:tc>
          <w:tcPr>
            <w:tcW w:w="77" w:type="dxa"/>
            <w:vAlign w:val="bottom"/>
          </w:tcPr>
          <w:p w14:paraId="69091DC5" w14:textId="77777777" w:rsidR="00874084" w:rsidRPr="00DD1785" w:rsidRDefault="00874084">
            <w:pPr>
              <w:tabs>
                <w:tab w:val="decimal" w:pos="874"/>
              </w:tabs>
              <w:ind w:left="-54"/>
              <w:rPr>
                <w:rFonts w:eastAsia="Times New Roman"/>
                <w:sz w:val="18"/>
                <w:szCs w:val="18"/>
                <w:lang w:val="en-GB"/>
              </w:rPr>
            </w:pPr>
          </w:p>
        </w:tc>
        <w:tc>
          <w:tcPr>
            <w:tcW w:w="981" w:type="dxa"/>
            <w:vAlign w:val="bottom"/>
          </w:tcPr>
          <w:p w14:paraId="1DC809D4"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153,203 </w:t>
            </w:r>
          </w:p>
        </w:tc>
        <w:tc>
          <w:tcPr>
            <w:tcW w:w="84" w:type="dxa"/>
            <w:vAlign w:val="bottom"/>
          </w:tcPr>
          <w:p w14:paraId="1E2DCCC7" w14:textId="77777777" w:rsidR="00874084" w:rsidRPr="00DD1785" w:rsidRDefault="00874084">
            <w:pPr>
              <w:tabs>
                <w:tab w:val="decimal" w:pos="874"/>
              </w:tabs>
              <w:ind w:left="-54"/>
              <w:rPr>
                <w:rFonts w:eastAsia="Times New Roman"/>
                <w:sz w:val="18"/>
                <w:szCs w:val="18"/>
                <w:lang w:val="en-GB"/>
              </w:rPr>
            </w:pPr>
          </w:p>
        </w:tc>
        <w:tc>
          <w:tcPr>
            <w:tcW w:w="987" w:type="dxa"/>
            <w:vAlign w:val="bottom"/>
          </w:tcPr>
          <w:p w14:paraId="5E15C210"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45,080 </w:t>
            </w:r>
          </w:p>
        </w:tc>
        <w:tc>
          <w:tcPr>
            <w:tcW w:w="92" w:type="dxa"/>
            <w:vAlign w:val="bottom"/>
          </w:tcPr>
          <w:p w14:paraId="03C2BC81" w14:textId="77777777" w:rsidR="00874084" w:rsidRPr="00DD1785" w:rsidRDefault="00874084">
            <w:pPr>
              <w:tabs>
                <w:tab w:val="decimal" w:pos="874"/>
              </w:tabs>
              <w:ind w:left="-54"/>
              <w:rPr>
                <w:rFonts w:eastAsia="Times New Roman"/>
                <w:sz w:val="18"/>
                <w:szCs w:val="18"/>
                <w:lang w:val="en-GB"/>
              </w:rPr>
            </w:pPr>
          </w:p>
        </w:tc>
        <w:tc>
          <w:tcPr>
            <w:tcW w:w="986" w:type="dxa"/>
            <w:vAlign w:val="bottom"/>
          </w:tcPr>
          <w:p w14:paraId="60C6486C" w14:textId="77777777" w:rsidR="00874084" w:rsidRPr="00DD1785" w:rsidRDefault="00874084">
            <w:pPr>
              <w:tabs>
                <w:tab w:val="decimal" w:pos="874"/>
              </w:tabs>
              <w:ind w:left="-54"/>
              <w:rPr>
                <w:sz w:val="18"/>
                <w:szCs w:val="18"/>
                <w:lang w:val="en-GB"/>
              </w:rPr>
            </w:pPr>
            <w:r w:rsidRPr="00DD1785">
              <w:rPr>
                <w:sz w:val="18"/>
                <w:szCs w:val="18"/>
              </w:rPr>
              <w:t xml:space="preserve"> 5,500 </w:t>
            </w:r>
          </w:p>
        </w:tc>
        <w:tc>
          <w:tcPr>
            <w:tcW w:w="72" w:type="dxa"/>
            <w:vAlign w:val="bottom"/>
          </w:tcPr>
          <w:p w14:paraId="31D553D7" w14:textId="77777777" w:rsidR="00874084" w:rsidRPr="00DD1785" w:rsidRDefault="00874084">
            <w:pPr>
              <w:tabs>
                <w:tab w:val="decimal" w:pos="874"/>
              </w:tabs>
              <w:ind w:left="-54"/>
              <w:rPr>
                <w:rFonts w:eastAsia="Times New Roman"/>
                <w:sz w:val="18"/>
                <w:szCs w:val="18"/>
                <w:lang w:val="en-GB"/>
              </w:rPr>
            </w:pPr>
          </w:p>
        </w:tc>
        <w:tc>
          <w:tcPr>
            <w:tcW w:w="977" w:type="dxa"/>
            <w:vAlign w:val="bottom"/>
          </w:tcPr>
          <w:p w14:paraId="5FFE3B91"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3740090F"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2EA8670E"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0D865F6D"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77079C2E"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229,839 </w:t>
            </w:r>
          </w:p>
        </w:tc>
      </w:tr>
      <w:tr w:rsidR="00874084" w:rsidRPr="008241D5" w14:paraId="68F5233A" w14:textId="77777777" w:rsidTr="00DD1785">
        <w:trPr>
          <w:cantSplit/>
        </w:trPr>
        <w:tc>
          <w:tcPr>
            <w:tcW w:w="2925" w:type="dxa"/>
            <w:vAlign w:val="bottom"/>
          </w:tcPr>
          <w:p w14:paraId="5B7B7D5C" w14:textId="77777777" w:rsidR="00874084" w:rsidRPr="004B2BA3" w:rsidRDefault="00874084">
            <w:pPr>
              <w:ind w:left="366" w:hanging="180"/>
              <w:rPr>
                <w:rFonts w:eastAsia="Times New Roman"/>
                <w:sz w:val="18"/>
                <w:szCs w:val="18"/>
                <w:lang w:val="en-GB"/>
              </w:rPr>
            </w:pPr>
            <w:r w:rsidRPr="00FD01C7">
              <w:rPr>
                <w:rFonts w:eastAsia="Times New Roman"/>
                <w:sz w:val="18"/>
                <w:szCs w:val="18"/>
                <w:lang w:val="en-GB"/>
              </w:rPr>
              <w:t>Liability payable on demand</w:t>
            </w:r>
          </w:p>
        </w:tc>
        <w:tc>
          <w:tcPr>
            <w:tcW w:w="981" w:type="dxa"/>
            <w:vAlign w:val="bottom"/>
          </w:tcPr>
          <w:p w14:paraId="2B850B83" w14:textId="77777777" w:rsidR="00874084" w:rsidRPr="00DD1785" w:rsidRDefault="00874084">
            <w:pPr>
              <w:tabs>
                <w:tab w:val="decimal" w:pos="874"/>
              </w:tabs>
              <w:ind w:left="-54"/>
              <w:rPr>
                <w:sz w:val="18"/>
                <w:szCs w:val="18"/>
                <w:lang w:val="en-GB"/>
              </w:rPr>
            </w:pPr>
            <w:r w:rsidRPr="00DD1785">
              <w:rPr>
                <w:sz w:val="18"/>
                <w:szCs w:val="18"/>
              </w:rPr>
              <w:t xml:space="preserve"> 9,227 </w:t>
            </w:r>
          </w:p>
        </w:tc>
        <w:tc>
          <w:tcPr>
            <w:tcW w:w="77" w:type="dxa"/>
            <w:vAlign w:val="bottom"/>
          </w:tcPr>
          <w:p w14:paraId="2A17794E" w14:textId="77777777" w:rsidR="00874084" w:rsidRPr="00DD1785" w:rsidRDefault="00874084">
            <w:pPr>
              <w:tabs>
                <w:tab w:val="decimal" w:pos="874"/>
              </w:tabs>
              <w:ind w:left="-54"/>
              <w:rPr>
                <w:rFonts w:eastAsia="Times New Roman"/>
                <w:sz w:val="18"/>
                <w:szCs w:val="18"/>
                <w:lang w:val="en-GB"/>
              </w:rPr>
            </w:pPr>
          </w:p>
        </w:tc>
        <w:tc>
          <w:tcPr>
            <w:tcW w:w="981" w:type="dxa"/>
          </w:tcPr>
          <w:p w14:paraId="61958192" w14:textId="77777777" w:rsidR="00874084" w:rsidRPr="00DD1785" w:rsidRDefault="00874084">
            <w:pPr>
              <w:tabs>
                <w:tab w:val="decimal" w:pos="622"/>
              </w:tabs>
              <w:ind w:left="-54"/>
              <w:rPr>
                <w:sz w:val="18"/>
                <w:szCs w:val="18"/>
              </w:rPr>
            </w:pPr>
            <w:r w:rsidRPr="00DD1785">
              <w:rPr>
                <w:sz w:val="18"/>
                <w:szCs w:val="18"/>
              </w:rPr>
              <w:t xml:space="preserve"> -</w:t>
            </w:r>
          </w:p>
        </w:tc>
        <w:tc>
          <w:tcPr>
            <w:tcW w:w="84" w:type="dxa"/>
            <w:vAlign w:val="bottom"/>
          </w:tcPr>
          <w:p w14:paraId="3F98AEE2" w14:textId="77777777" w:rsidR="00874084" w:rsidRPr="00DD1785" w:rsidRDefault="00874084">
            <w:pPr>
              <w:tabs>
                <w:tab w:val="decimal" w:pos="874"/>
              </w:tabs>
              <w:ind w:left="-54"/>
              <w:rPr>
                <w:rFonts w:eastAsia="Times New Roman"/>
                <w:sz w:val="18"/>
                <w:szCs w:val="18"/>
                <w:lang w:val="en-GB"/>
              </w:rPr>
            </w:pPr>
          </w:p>
        </w:tc>
        <w:tc>
          <w:tcPr>
            <w:tcW w:w="987" w:type="dxa"/>
          </w:tcPr>
          <w:p w14:paraId="5F79DCB5" w14:textId="77777777" w:rsidR="00874084" w:rsidRPr="00DD1785" w:rsidRDefault="00874084">
            <w:pPr>
              <w:tabs>
                <w:tab w:val="decimal" w:pos="622"/>
              </w:tabs>
              <w:ind w:left="-54"/>
              <w:rPr>
                <w:sz w:val="18"/>
                <w:szCs w:val="18"/>
              </w:rPr>
            </w:pPr>
            <w:r w:rsidRPr="00DD1785">
              <w:rPr>
                <w:sz w:val="18"/>
                <w:szCs w:val="18"/>
              </w:rPr>
              <w:t xml:space="preserve"> -</w:t>
            </w:r>
          </w:p>
        </w:tc>
        <w:tc>
          <w:tcPr>
            <w:tcW w:w="92" w:type="dxa"/>
            <w:vAlign w:val="bottom"/>
          </w:tcPr>
          <w:p w14:paraId="6114E5F7" w14:textId="77777777" w:rsidR="00874084" w:rsidRPr="00DD1785" w:rsidRDefault="00874084">
            <w:pPr>
              <w:tabs>
                <w:tab w:val="decimal" w:pos="874"/>
              </w:tabs>
              <w:ind w:left="-54"/>
              <w:rPr>
                <w:rFonts w:eastAsia="Times New Roman"/>
                <w:sz w:val="18"/>
                <w:szCs w:val="18"/>
                <w:lang w:val="en-GB"/>
              </w:rPr>
            </w:pPr>
          </w:p>
        </w:tc>
        <w:tc>
          <w:tcPr>
            <w:tcW w:w="986" w:type="dxa"/>
            <w:vAlign w:val="bottom"/>
          </w:tcPr>
          <w:p w14:paraId="79C7293E" w14:textId="77777777" w:rsidR="00874084" w:rsidRPr="00DD1785" w:rsidRDefault="00874084">
            <w:pPr>
              <w:tabs>
                <w:tab w:val="decimal" w:pos="623"/>
              </w:tabs>
              <w:ind w:left="-54"/>
              <w:rPr>
                <w:sz w:val="18"/>
                <w:szCs w:val="18"/>
                <w:lang w:val="en-GB"/>
              </w:rPr>
            </w:pPr>
            <w:r w:rsidRPr="00DD1785">
              <w:rPr>
                <w:sz w:val="18"/>
                <w:szCs w:val="18"/>
              </w:rPr>
              <w:t xml:space="preserve"> -</w:t>
            </w:r>
          </w:p>
        </w:tc>
        <w:tc>
          <w:tcPr>
            <w:tcW w:w="72" w:type="dxa"/>
            <w:vAlign w:val="bottom"/>
          </w:tcPr>
          <w:p w14:paraId="68861AAB" w14:textId="77777777" w:rsidR="00874084" w:rsidRPr="00DD1785" w:rsidRDefault="00874084">
            <w:pPr>
              <w:tabs>
                <w:tab w:val="decimal" w:pos="874"/>
              </w:tabs>
              <w:ind w:left="-54"/>
              <w:rPr>
                <w:rFonts w:eastAsia="Times New Roman"/>
                <w:sz w:val="18"/>
                <w:szCs w:val="18"/>
                <w:lang w:val="en-GB"/>
              </w:rPr>
            </w:pPr>
          </w:p>
        </w:tc>
        <w:tc>
          <w:tcPr>
            <w:tcW w:w="977" w:type="dxa"/>
            <w:vAlign w:val="bottom"/>
          </w:tcPr>
          <w:p w14:paraId="7BBA08BB"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2AEDDC61"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022C4531"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77671501"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489DCE03" w14:textId="77777777" w:rsidR="00874084" w:rsidRPr="00DD1785" w:rsidRDefault="00874084">
            <w:pPr>
              <w:tabs>
                <w:tab w:val="decimal" w:pos="874"/>
              </w:tabs>
              <w:ind w:left="-54"/>
              <w:rPr>
                <w:sz w:val="18"/>
                <w:szCs w:val="18"/>
                <w:lang w:val="en-GB"/>
              </w:rPr>
            </w:pPr>
            <w:r w:rsidRPr="00DD1785">
              <w:rPr>
                <w:sz w:val="18"/>
                <w:szCs w:val="18"/>
              </w:rPr>
              <w:t xml:space="preserve"> 9,227 </w:t>
            </w:r>
          </w:p>
        </w:tc>
      </w:tr>
      <w:tr w:rsidR="00874084" w:rsidRPr="008241D5" w14:paraId="361C7732" w14:textId="77777777" w:rsidTr="00DD1785">
        <w:trPr>
          <w:cantSplit/>
        </w:trPr>
        <w:tc>
          <w:tcPr>
            <w:tcW w:w="2925" w:type="dxa"/>
            <w:vAlign w:val="bottom"/>
          </w:tcPr>
          <w:p w14:paraId="1F55559E" w14:textId="77777777" w:rsidR="00874084" w:rsidRPr="00FD01C7" w:rsidRDefault="00874084">
            <w:pPr>
              <w:ind w:left="366" w:hanging="180"/>
              <w:rPr>
                <w:rFonts w:eastAsia="Times New Roman"/>
                <w:sz w:val="18"/>
                <w:szCs w:val="18"/>
                <w:lang w:val="en-GB"/>
              </w:rPr>
            </w:pPr>
            <w:r w:rsidRPr="004B2BA3">
              <w:rPr>
                <w:rFonts w:eastAsia="Times New Roman"/>
                <w:sz w:val="18"/>
                <w:szCs w:val="18"/>
                <w:lang w:val="en-GB"/>
              </w:rPr>
              <w:t xml:space="preserve">Financial </w:t>
            </w:r>
            <w:r w:rsidRPr="007515A7">
              <w:rPr>
                <w:rFonts w:eastAsia="Times New Roman"/>
                <w:sz w:val="18"/>
                <w:szCs w:val="18"/>
                <w:lang w:val="en-GB"/>
              </w:rPr>
              <w:t xml:space="preserve">liabilities </w:t>
            </w:r>
            <w:r w:rsidRPr="004B2BA3">
              <w:rPr>
                <w:rFonts w:eastAsia="Times New Roman"/>
                <w:sz w:val="18"/>
                <w:szCs w:val="18"/>
                <w:lang w:val="en-GB"/>
              </w:rPr>
              <w:t>measured at FVTPL</w:t>
            </w:r>
          </w:p>
        </w:tc>
        <w:tc>
          <w:tcPr>
            <w:tcW w:w="981" w:type="dxa"/>
            <w:vAlign w:val="bottom"/>
          </w:tcPr>
          <w:p w14:paraId="27C2574E" w14:textId="77777777" w:rsidR="00874084" w:rsidRPr="00DD1785" w:rsidRDefault="00874084">
            <w:pPr>
              <w:tabs>
                <w:tab w:val="decimal" w:pos="874"/>
              </w:tabs>
              <w:ind w:left="-54"/>
              <w:rPr>
                <w:sz w:val="18"/>
                <w:szCs w:val="18"/>
                <w:lang w:val="en-GB"/>
              </w:rPr>
            </w:pPr>
            <w:r w:rsidRPr="00DD1785">
              <w:rPr>
                <w:sz w:val="18"/>
                <w:szCs w:val="18"/>
              </w:rPr>
              <w:t xml:space="preserve"> 3 </w:t>
            </w:r>
          </w:p>
        </w:tc>
        <w:tc>
          <w:tcPr>
            <w:tcW w:w="77" w:type="dxa"/>
            <w:vAlign w:val="bottom"/>
          </w:tcPr>
          <w:p w14:paraId="659C1B0F" w14:textId="77777777" w:rsidR="00874084" w:rsidRPr="00DD1785" w:rsidRDefault="00874084">
            <w:pPr>
              <w:tabs>
                <w:tab w:val="decimal" w:pos="874"/>
              </w:tabs>
              <w:ind w:left="-54"/>
              <w:rPr>
                <w:rFonts w:eastAsia="Times New Roman"/>
                <w:sz w:val="18"/>
                <w:szCs w:val="18"/>
                <w:lang w:val="en-GB"/>
              </w:rPr>
            </w:pPr>
          </w:p>
        </w:tc>
        <w:tc>
          <w:tcPr>
            <w:tcW w:w="981" w:type="dxa"/>
            <w:vAlign w:val="bottom"/>
          </w:tcPr>
          <w:p w14:paraId="30C6F27B" w14:textId="77777777" w:rsidR="00874084" w:rsidRPr="00DD1785" w:rsidRDefault="00874084">
            <w:pPr>
              <w:tabs>
                <w:tab w:val="decimal" w:pos="874"/>
              </w:tabs>
              <w:ind w:left="-54"/>
              <w:rPr>
                <w:sz w:val="18"/>
                <w:szCs w:val="18"/>
                <w:lang w:val="en-GB"/>
              </w:rPr>
            </w:pPr>
            <w:r w:rsidRPr="00DD1785">
              <w:rPr>
                <w:sz w:val="18"/>
                <w:szCs w:val="18"/>
                <w:lang w:val="en-GB"/>
              </w:rPr>
              <w:t>1,747</w:t>
            </w:r>
          </w:p>
        </w:tc>
        <w:tc>
          <w:tcPr>
            <w:tcW w:w="84" w:type="dxa"/>
            <w:vAlign w:val="bottom"/>
          </w:tcPr>
          <w:p w14:paraId="5B511EF7" w14:textId="77777777" w:rsidR="00874084" w:rsidRPr="00DD1785" w:rsidRDefault="00874084">
            <w:pPr>
              <w:tabs>
                <w:tab w:val="decimal" w:pos="874"/>
              </w:tabs>
              <w:ind w:left="-54"/>
              <w:rPr>
                <w:rFonts w:eastAsia="Times New Roman"/>
                <w:sz w:val="18"/>
                <w:szCs w:val="18"/>
                <w:lang w:val="en-GB"/>
              </w:rPr>
            </w:pPr>
          </w:p>
        </w:tc>
        <w:tc>
          <w:tcPr>
            <w:tcW w:w="987" w:type="dxa"/>
            <w:vAlign w:val="bottom"/>
          </w:tcPr>
          <w:p w14:paraId="521DD21B" w14:textId="77777777" w:rsidR="00874084" w:rsidRPr="00DD1785" w:rsidRDefault="00874084">
            <w:pPr>
              <w:tabs>
                <w:tab w:val="decimal" w:pos="629"/>
              </w:tabs>
              <w:ind w:left="-54"/>
              <w:rPr>
                <w:sz w:val="18"/>
                <w:szCs w:val="18"/>
                <w:lang w:val="en-GB"/>
              </w:rPr>
            </w:pPr>
            <w:r w:rsidRPr="00DD1785">
              <w:rPr>
                <w:sz w:val="18"/>
                <w:szCs w:val="18"/>
                <w:lang w:val="en-GB"/>
              </w:rPr>
              <w:t>-</w:t>
            </w:r>
          </w:p>
        </w:tc>
        <w:tc>
          <w:tcPr>
            <w:tcW w:w="92" w:type="dxa"/>
            <w:vAlign w:val="bottom"/>
          </w:tcPr>
          <w:p w14:paraId="5D12309F" w14:textId="77777777" w:rsidR="00874084" w:rsidRPr="00DD1785" w:rsidRDefault="00874084">
            <w:pPr>
              <w:tabs>
                <w:tab w:val="decimal" w:pos="874"/>
              </w:tabs>
              <w:ind w:left="-54"/>
              <w:rPr>
                <w:rFonts w:eastAsia="Times New Roman"/>
                <w:sz w:val="18"/>
                <w:szCs w:val="18"/>
                <w:lang w:val="en-GB"/>
              </w:rPr>
            </w:pPr>
          </w:p>
        </w:tc>
        <w:tc>
          <w:tcPr>
            <w:tcW w:w="986" w:type="dxa"/>
            <w:vAlign w:val="bottom"/>
          </w:tcPr>
          <w:p w14:paraId="1DE0234C" w14:textId="77777777" w:rsidR="00874084" w:rsidRPr="00DD1785" w:rsidRDefault="00874084">
            <w:pPr>
              <w:tabs>
                <w:tab w:val="decimal" w:pos="623"/>
              </w:tabs>
              <w:ind w:left="-54"/>
              <w:rPr>
                <w:sz w:val="18"/>
                <w:szCs w:val="18"/>
                <w:lang w:val="en-GB"/>
              </w:rPr>
            </w:pPr>
            <w:r w:rsidRPr="00DD1785">
              <w:rPr>
                <w:sz w:val="18"/>
                <w:szCs w:val="18"/>
              </w:rPr>
              <w:t xml:space="preserve"> -</w:t>
            </w:r>
          </w:p>
        </w:tc>
        <w:tc>
          <w:tcPr>
            <w:tcW w:w="72" w:type="dxa"/>
            <w:vAlign w:val="bottom"/>
          </w:tcPr>
          <w:p w14:paraId="3AB6E4CA" w14:textId="77777777" w:rsidR="00874084" w:rsidRPr="00DD1785" w:rsidRDefault="00874084">
            <w:pPr>
              <w:tabs>
                <w:tab w:val="decimal" w:pos="874"/>
              </w:tabs>
              <w:ind w:left="-54"/>
              <w:rPr>
                <w:rFonts w:eastAsia="Times New Roman"/>
                <w:sz w:val="18"/>
                <w:szCs w:val="18"/>
                <w:lang w:val="en-GB"/>
              </w:rPr>
            </w:pPr>
          </w:p>
        </w:tc>
        <w:tc>
          <w:tcPr>
            <w:tcW w:w="977" w:type="dxa"/>
            <w:vAlign w:val="bottom"/>
          </w:tcPr>
          <w:p w14:paraId="1573EC7B"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1B43EF05"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18355F79"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vAlign w:val="bottom"/>
          </w:tcPr>
          <w:p w14:paraId="529C5177" w14:textId="77777777" w:rsidR="00874084" w:rsidRPr="00DD1785" w:rsidRDefault="00874084">
            <w:pPr>
              <w:tabs>
                <w:tab w:val="decimal" w:pos="874"/>
              </w:tabs>
              <w:ind w:left="-54"/>
              <w:rPr>
                <w:rFonts w:eastAsia="Times New Roman"/>
                <w:sz w:val="18"/>
                <w:szCs w:val="18"/>
                <w:lang w:val="en-GB"/>
              </w:rPr>
            </w:pPr>
          </w:p>
        </w:tc>
        <w:tc>
          <w:tcPr>
            <w:tcW w:w="952" w:type="dxa"/>
            <w:vAlign w:val="bottom"/>
          </w:tcPr>
          <w:p w14:paraId="51EE1806" w14:textId="77777777" w:rsidR="00874084" w:rsidRPr="00DD1785" w:rsidRDefault="00874084">
            <w:pPr>
              <w:tabs>
                <w:tab w:val="decimal" w:pos="874"/>
              </w:tabs>
              <w:ind w:left="-54"/>
              <w:rPr>
                <w:sz w:val="18"/>
                <w:szCs w:val="18"/>
                <w:lang w:val="en-GB"/>
              </w:rPr>
            </w:pPr>
            <w:r w:rsidRPr="00DD1785">
              <w:rPr>
                <w:sz w:val="18"/>
                <w:szCs w:val="18"/>
              </w:rPr>
              <w:t xml:space="preserve"> 1,750 </w:t>
            </w:r>
          </w:p>
        </w:tc>
      </w:tr>
      <w:tr w:rsidR="00874084" w:rsidRPr="008241D5" w14:paraId="34B07565" w14:textId="77777777" w:rsidTr="00DD1785">
        <w:trPr>
          <w:cantSplit/>
        </w:trPr>
        <w:tc>
          <w:tcPr>
            <w:tcW w:w="2925" w:type="dxa"/>
            <w:vAlign w:val="bottom"/>
          </w:tcPr>
          <w:p w14:paraId="7D158AE8" w14:textId="77777777" w:rsidR="00874084" w:rsidRPr="004B2BA3" w:rsidRDefault="00874084">
            <w:pPr>
              <w:ind w:left="366" w:hanging="180"/>
              <w:rPr>
                <w:rFonts w:eastAsia="Times New Roman"/>
                <w:sz w:val="18"/>
                <w:szCs w:val="18"/>
                <w:lang w:val="en-GB"/>
              </w:rPr>
            </w:pPr>
            <w:r w:rsidRPr="004B2BA3">
              <w:rPr>
                <w:rFonts w:eastAsia="Times New Roman"/>
                <w:sz w:val="18"/>
                <w:szCs w:val="18"/>
                <w:lang w:val="en-GB"/>
              </w:rPr>
              <w:t>Debt issued and borrowings</w:t>
            </w:r>
          </w:p>
        </w:tc>
        <w:tc>
          <w:tcPr>
            <w:tcW w:w="981" w:type="dxa"/>
          </w:tcPr>
          <w:p w14:paraId="3E7EED01" w14:textId="77777777" w:rsidR="00874084" w:rsidRPr="00DD1785" w:rsidRDefault="00874084">
            <w:pPr>
              <w:tabs>
                <w:tab w:val="decimal" w:pos="622"/>
              </w:tabs>
              <w:ind w:left="-54"/>
              <w:rPr>
                <w:rFonts w:eastAsia="Times New Roman"/>
                <w:sz w:val="18"/>
                <w:szCs w:val="18"/>
                <w:cs/>
                <w:lang w:val="en-GB"/>
              </w:rPr>
            </w:pPr>
            <w:r w:rsidRPr="00DD1785">
              <w:rPr>
                <w:sz w:val="18"/>
                <w:szCs w:val="18"/>
              </w:rPr>
              <w:t xml:space="preserve"> -</w:t>
            </w:r>
          </w:p>
        </w:tc>
        <w:tc>
          <w:tcPr>
            <w:tcW w:w="77" w:type="dxa"/>
          </w:tcPr>
          <w:p w14:paraId="2657099E" w14:textId="77777777" w:rsidR="00874084" w:rsidRPr="00DD1785" w:rsidRDefault="00874084">
            <w:pPr>
              <w:tabs>
                <w:tab w:val="decimal" w:pos="874"/>
              </w:tabs>
              <w:ind w:left="-54"/>
              <w:rPr>
                <w:rFonts w:eastAsia="Times New Roman"/>
                <w:sz w:val="18"/>
                <w:szCs w:val="18"/>
                <w:lang w:val="en-GB"/>
              </w:rPr>
            </w:pPr>
          </w:p>
        </w:tc>
        <w:tc>
          <w:tcPr>
            <w:tcW w:w="981" w:type="dxa"/>
          </w:tcPr>
          <w:p w14:paraId="7418CC76"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16,586 </w:t>
            </w:r>
          </w:p>
        </w:tc>
        <w:tc>
          <w:tcPr>
            <w:tcW w:w="84" w:type="dxa"/>
          </w:tcPr>
          <w:p w14:paraId="7668B171" w14:textId="77777777" w:rsidR="00874084" w:rsidRPr="00DD1785" w:rsidRDefault="00874084">
            <w:pPr>
              <w:tabs>
                <w:tab w:val="decimal" w:pos="874"/>
              </w:tabs>
              <w:ind w:left="-54"/>
              <w:rPr>
                <w:rFonts w:eastAsia="Times New Roman"/>
                <w:sz w:val="18"/>
                <w:szCs w:val="18"/>
                <w:lang w:val="en-GB"/>
              </w:rPr>
            </w:pPr>
          </w:p>
        </w:tc>
        <w:tc>
          <w:tcPr>
            <w:tcW w:w="987" w:type="dxa"/>
          </w:tcPr>
          <w:p w14:paraId="296C2F84"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82,821 </w:t>
            </w:r>
          </w:p>
        </w:tc>
        <w:tc>
          <w:tcPr>
            <w:tcW w:w="92" w:type="dxa"/>
          </w:tcPr>
          <w:p w14:paraId="3667B159" w14:textId="77777777" w:rsidR="00874084" w:rsidRPr="00DD1785" w:rsidRDefault="00874084">
            <w:pPr>
              <w:tabs>
                <w:tab w:val="decimal" w:pos="874"/>
              </w:tabs>
              <w:ind w:left="-54"/>
              <w:rPr>
                <w:rFonts w:eastAsia="Times New Roman"/>
                <w:sz w:val="18"/>
                <w:szCs w:val="18"/>
                <w:lang w:val="en-GB"/>
              </w:rPr>
            </w:pPr>
          </w:p>
        </w:tc>
        <w:tc>
          <w:tcPr>
            <w:tcW w:w="986" w:type="dxa"/>
          </w:tcPr>
          <w:p w14:paraId="430B675E" w14:textId="77777777" w:rsidR="00874084" w:rsidRPr="00DD1785" w:rsidRDefault="00874084">
            <w:pPr>
              <w:tabs>
                <w:tab w:val="decimal" w:pos="874"/>
              </w:tabs>
              <w:ind w:left="-54"/>
              <w:rPr>
                <w:sz w:val="18"/>
                <w:szCs w:val="18"/>
                <w:lang w:val="en-GB"/>
              </w:rPr>
            </w:pPr>
            <w:r w:rsidRPr="00DD1785">
              <w:rPr>
                <w:sz w:val="18"/>
                <w:szCs w:val="18"/>
              </w:rPr>
              <w:t xml:space="preserve"> 7,338 </w:t>
            </w:r>
          </w:p>
        </w:tc>
        <w:tc>
          <w:tcPr>
            <w:tcW w:w="72" w:type="dxa"/>
          </w:tcPr>
          <w:p w14:paraId="2789584B" w14:textId="77777777" w:rsidR="00874084" w:rsidRPr="00DD1785" w:rsidRDefault="00874084">
            <w:pPr>
              <w:tabs>
                <w:tab w:val="decimal" w:pos="874"/>
              </w:tabs>
              <w:ind w:left="-54"/>
              <w:rPr>
                <w:rFonts w:eastAsia="Times New Roman"/>
                <w:sz w:val="18"/>
                <w:szCs w:val="18"/>
                <w:lang w:val="en-GB"/>
              </w:rPr>
            </w:pPr>
          </w:p>
        </w:tc>
        <w:tc>
          <w:tcPr>
            <w:tcW w:w="977" w:type="dxa"/>
          </w:tcPr>
          <w:p w14:paraId="5B0CF23D"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tcPr>
          <w:p w14:paraId="1AB5E275" w14:textId="77777777" w:rsidR="00874084" w:rsidRPr="00DD1785" w:rsidRDefault="00874084">
            <w:pPr>
              <w:tabs>
                <w:tab w:val="decimal" w:pos="874"/>
              </w:tabs>
              <w:ind w:left="-54"/>
              <w:rPr>
                <w:rFonts w:eastAsia="Times New Roman"/>
                <w:sz w:val="18"/>
                <w:szCs w:val="18"/>
                <w:lang w:val="en-GB"/>
              </w:rPr>
            </w:pPr>
          </w:p>
        </w:tc>
        <w:tc>
          <w:tcPr>
            <w:tcW w:w="952" w:type="dxa"/>
          </w:tcPr>
          <w:p w14:paraId="4EBD633E" w14:textId="77777777" w:rsidR="00874084" w:rsidRPr="00DD1785" w:rsidRDefault="00874084">
            <w:pPr>
              <w:tabs>
                <w:tab w:val="decimal" w:pos="622"/>
              </w:tabs>
              <w:ind w:left="-54"/>
              <w:rPr>
                <w:rFonts w:eastAsia="Times New Roman"/>
                <w:sz w:val="18"/>
                <w:szCs w:val="18"/>
                <w:lang w:val="en-GB"/>
              </w:rPr>
            </w:pPr>
            <w:r w:rsidRPr="00DD1785">
              <w:rPr>
                <w:sz w:val="18"/>
                <w:szCs w:val="18"/>
              </w:rPr>
              <w:t xml:space="preserve"> -</w:t>
            </w:r>
          </w:p>
        </w:tc>
        <w:tc>
          <w:tcPr>
            <w:tcW w:w="84" w:type="dxa"/>
          </w:tcPr>
          <w:p w14:paraId="529518F7" w14:textId="77777777" w:rsidR="00874084" w:rsidRPr="00DD1785" w:rsidRDefault="00874084">
            <w:pPr>
              <w:tabs>
                <w:tab w:val="decimal" w:pos="874"/>
              </w:tabs>
              <w:ind w:left="-54"/>
              <w:rPr>
                <w:rFonts w:eastAsia="Times New Roman"/>
                <w:sz w:val="18"/>
                <w:szCs w:val="18"/>
                <w:lang w:val="en-GB"/>
              </w:rPr>
            </w:pPr>
          </w:p>
        </w:tc>
        <w:tc>
          <w:tcPr>
            <w:tcW w:w="952" w:type="dxa"/>
          </w:tcPr>
          <w:p w14:paraId="3CEB9499" w14:textId="77777777" w:rsidR="00874084" w:rsidRPr="00DD1785" w:rsidRDefault="00874084">
            <w:pPr>
              <w:tabs>
                <w:tab w:val="decimal" w:pos="874"/>
              </w:tabs>
              <w:ind w:left="-54"/>
              <w:rPr>
                <w:rFonts w:eastAsia="Times New Roman"/>
                <w:sz w:val="18"/>
                <w:szCs w:val="18"/>
                <w:lang w:val="en-GB"/>
              </w:rPr>
            </w:pPr>
            <w:r w:rsidRPr="00DD1785">
              <w:rPr>
                <w:sz w:val="18"/>
                <w:szCs w:val="18"/>
              </w:rPr>
              <w:t xml:space="preserve"> 106,745 </w:t>
            </w:r>
          </w:p>
        </w:tc>
      </w:tr>
      <w:tr w:rsidR="00874084" w:rsidRPr="008241D5" w14:paraId="20B8F2D1" w14:textId="77777777" w:rsidTr="00DD1785">
        <w:trPr>
          <w:cantSplit/>
        </w:trPr>
        <w:tc>
          <w:tcPr>
            <w:tcW w:w="2925" w:type="dxa"/>
            <w:vAlign w:val="bottom"/>
            <w:hideMark/>
          </w:tcPr>
          <w:p w14:paraId="709465ED" w14:textId="77777777" w:rsidR="00874084" w:rsidRPr="004B2BA3" w:rsidRDefault="00874084">
            <w:pPr>
              <w:ind w:left="90"/>
              <w:rPr>
                <w:rFonts w:eastAsia="Times New Roman"/>
                <w:b/>
                <w:bCs/>
                <w:sz w:val="18"/>
                <w:szCs w:val="18"/>
                <w:lang w:val="en-GB"/>
              </w:rPr>
            </w:pPr>
            <w:r w:rsidRPr="004B2BA3">
              <w:rPr>
                <w:rFonts w:eastAsia="Times New Roman"/>
                <w:b/>
                <w:bCs/>
                <w:sz w:val="18"/>
                <w:szCs w:val="18"/>
                <w:lang w:val="en-GB"/>
              </w:rPr>
              <w:t>Total financial liabilities</w:t>
            </w:r>
          </w:p>
        </w:tc>
        <w:tc>
          <w:tcPr>
            <w:tcW w:w="981" w:type="dxa"/>
            <w:tcBorders>
              <w:top w:val="single" w:sz="4" w:space="0" w:color="000000"/>
              <w:left w:val="nil"/>
              <w:bottom w:val="single" w:sz="4" w:space="0" w:color="000000"/>
              <w:right w:val="nil"/>
            </w:tcBorders>
          </w:tcPr>
          <w:p w14:paraId="081724D2" w14:textId="77777777" w:rsidR="00874084" w:rsidRPr="00DD1785" w:rsidRDefault="00874084">
            <w:pPr>
              <w:tabs>
                <w:tab w:val="decimal" w:pos="874"/>
              </w:tabs>
              <w:ind w:left="-54"/>
              <w:rPr>
                <w:rFonts w:eastAsia="Times New Roman"/>
                <w:b/>
                <w:bCs/>
                <w:sz w:val="18"/>
                <w:szCs w:val="18"/>
                <w:lang w:val="en-GB"/>
              </w:rPr>
            </w:pPr>
            <w:r w:rsidRPr="00DD1785">
              <w:rPr>
                <w:b/>
                <w:bCs/>
                <w:sz w:val="18"/>
                <w:szCs w:val="18"/>
              </w:rPr>
              <w:t xml:space="preserve"> 1,953,501 </w:t>
            </w:r>
          </w:p>
        </w:tc>
        <w:tc>
          <w:tcPr>
            <w:tcW w:w="77" w:type="dxa"/>
          </w:tcPr>
          <w:p w14:paraId="7AEC392B" w14:textId="77777777" w:rsidR="00874084" w:rsidRPr="00DD1785" w:rsidRDefault="00874084">
            <w:pPr>
              <w:tabs>
                <w:tab w:val="decimal" w:pos="874"/>
              </w:tabs>
              <w:ind w:left="-54"/>
              <w:rPr>
                <w:rFonts w:eastAsia="Times New Roman"/>
                <w:b/>
                <w:bCs/>
                <w:sz w:val="18"/>
                <w:szCs w:val="18"/>
                <w:lang w:val="en-GB"/>
              </w:rPr>
            </w:pPr>
          </w:p>
        </w:tc>
        <w:tc>
          <w:tcPr>
            <w:tcW w:w="981" w:type="dxa"/>
            <w:tcBorders>
              <w:top w:val="single" w:sz="4" w:space="0" w:color="000000"/>
              <w:left w:val="nil"/>
              <w:bottom w:val="single" w:sz="4" w:space="0" w:color="000000"/>
              <w:right w:val="nil"/>
            </w:tcBorders>
          </w:tcPr>
          <w:p w14:paraId="535A1F41" w14:textId="77777777" w:rsidR="00874084" w:rsidRPr="00DD1785" w:rsidRDefault="00874084">
            <w:pPr>
              <w:tabs>
                <w:tab w:val="decimal" w:pos="874"/>
              </w:tabs>
              <w:ind w:left="-54"/>
              <w:rPr>
                <w:rFonts w:eastAsia="Times New Roman"/>
                <w:b/>
                <w:bCs/>
                <w:sz w:val="18"/>
                <w:szCs w:val="18"/>
                <w:lang w:val="en-GB"/>
              </w:rPr>
            </w:pPr>
            <w:r w:rsidRPr="00DD1785">
              <w:rPr>
                <w:b/>
                <w:bCs/>
                <w:sz w:val="18"/>
                <w:szCs w:val="18"/>
              </w:rPr>
              <w:t xml:space="preserve"> 665,561 </w:t>
            </w:r>
          </w:p>
        </w:tc>
        <w:tc>
          <w:tcPr>
            <w:tcW w:w="84" w:type="dxa"/>
          </w:tcPr>
          <w:p w14:paraId="436DEB89" w14:textId="77777777" w:rsidR="00874084" w:rsidRPr="00DD1785" w:rsidRDefault="00874084">
            <w:pPr>
              <w:tabs>
                <w:tab w:val="decimal" w:pos="874"/>
              </w:tabs>
              <w:ind w:left="-54"/>
              <w:rPr>
                <w:rFonts w:eastAsia="Times New Roman"/>
                <w:b/>
                <w:bCs/>
                <w:sz w:val="18"/>
                <w:szCs w:val="18"/>
                <w:lang w:val="en-GB"/>
              </w:rPr>
            </w:pPr>
          </w:p>
        </w:tc>
        <w:tc>
          <w:tcPr>
            <w:tcW w:w="987" w:type="dxa"/>
            <w:tcBorders>
              <w:top w:val="single" w:sz="4" w:space="0" w:color="000000"/>
              <w:left w:val="nil"/>
              <w:bottom w:val="single" w:sz="4" w:space="0" w:color="000000"/>
              <w:right w:val="nil"/>
            </w:tcBorders>
          </w:tcPr>
          <w:p w14:paraId="6AF1C853" w14:textId="77777777" w:rsidR="00874084" w:rsidRPr="00DD1785" w:rsidRDefault="00874084">
            <w:pPr>
              <w:tabs>
                <w:tab w:val="decimal" w:pos="874"/>
              </w:tabs>
              <w:ind w:left="-54"/>
              <w:rPr>
                <w:rFonts w:eastAsia="Times New Roman"/>
                <w:b/>
                <w:bCs/>
                <w:sz w:val="18"/>
                <w:szCs w:val="18"/>
                <w:lang w:val="en-GB"/>
              </w:rPr>
            </w:pPr>
            <w:r w:rsidRPr="00DD1785">
              <w:rPr>
                <w:b/>
                <w:bCs/>
                <w:sz w:val="18"/>
                <w:szCs w:val="18"/>
              </w:rPr>
              <w:t xml:space="preserve"> 189,287 </w:t>
            </w:r>
          </w:p>
        </w:tc>
        <w:tc>
          <w:tcPr>
            <w:tcW w:w="92" w:type="dxa"/>
          </w:tcPr>
          <w:p w14:paraId="589F0506" w14:textId="77777777" w:rsidR="00874084" w:rsidRPr="00DD1785" w:rsidRDefault="00874084">
            <w:pPr>
              <w:tabs>
                <w:tab w:val="decimal" w:pos="874"/>
              </w:tabs>
              <w:ind w:left="-54"/>
              <w:rPr>
                <w:rFonts w:eastAsia="Times New Roman"/>
                <w:b/>
                <w:bCs/>
                <w:sz w:val="18"/>
                <w:szCs w:val="18"/>
                <w:lang w:val="en-GB"/>
              </w:rPr>
            </w:pPr>
          </w:p>
        </w:tc>
        <w:tc>
          <w:tcPr>
            <w:tcW w:w="986" w:type="dxa"/>
            <w:tcBorders>
              <w:top w:val="single" w:sz="4" w:space="0" w:color="000000"/>
              <w:left w:val="nil"/>
              <w:bottom w:val="single" w:sz="4" w:space="0" w:color="000000"/>
              <w:right w:val="nil"/>
            </w:tcBorders>
          </w:tcPr>
          <w:p w14:paraId="67908E2B" w14:textId="77777777" w:rsidR="00874084" w:rsidRPr="00DD1785" w:rsidRDefault="00874084">
            <w:pPr>
              <w:tabs>
                <w:tab w:val="decimal" w:pos="874"/>
              </w:tabs>
              <w:ind w:left="-54"/>
              <w:rPr>
                <w:b/>
                <w:bCs/>
                <w:sz w:val="18"/>
                <w:szCs w:val="18"/>
                <w:lang w:val="en-GB"/>
              </w:rPr>
            </w:pPr>
            <w:r w:rsidRPr="00DD1785">
              <w:rPr>
                <w:b/>
                <w:bCs/>
                <w:sz w:val="18"/>
                <w:szCs w:val="18"/>
              </w:rPr>
              <w:t xml:space="preserve"> 12,838 </w:t>
            </w:r>
          </w:p>
        </w:tc>
        <w:tc>
          <w:tcPr>
            <w:tcW w:w="72" w:type="dxa"/>
          </w:tcPr>
          <w:p w14:paraId="2FAB0367" w14:textId="77777777" w:rsidR="00874084" w:rsidRPr="00DD1785" w:rsidRDefault="00874084">
            <w:pPr>
              <w:tabs>
                <w:tab w:val="decimal" w:pos="874"/>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4EAE62F4" w14:textId="77777777" w:rsidR="00874084" w:rsidRPr="00DD1785" w:rsidRDefault="00874084">
            <w:pPr>
              <w:tabs>
                <w:tab w:val="decimal" w:pos="622"/>
              </w:tabs>
              <w:ind w:left="-54"/>
              <w:rPr>
                <w:rFonts w:eastAsia="Times New Roman"/>
                <w:b/>
                <w:bCs/>
                <w:sz w:val="18"/>
                <w:szCs w:val="18"/>
                <w:lang w:val="en-GB"/>
              </w:rPr>
            </w:pPr>
            <w:r w:rsidRPr="00DD1785">
              <w:rPr>
                <w:b/>
                <w:bCs/>
                <w:sz w:val="18"/>
                <w:szCs w:val="18"/>
              </w:rPr>
              <w:t xml:space="preserve"> -</w:t>
            </w:r>
          </w:p>
        </w:tc>
        <w:tc>
          <w:tcPr>
            <w:tcW w:w="84" w:type="dxa"/>
          </w:tcPr>
          <w:p w14:paraId="131710FF"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76F3BEC1" w14:textId="77777777" w:rsidR="00874084" w:rsidRPr="00DD1785" w:rsidRDefault="00874084">
            <w:pPr>
              <w:tabs>
                <w:tab w:val="decimal" w:pos="622"/>
              </w:tabs>
              <w:ind w:left="-54"/>
              <w:rPr>
                <w:rFonts w:eastAsia="Times New Roman"/>
                <w:b/>
                <w:bCs/>
                <w:sz w:val="18"/>
                <w:szCs w:val="18"/>
                <w:lang w:val="en-GB"/>
              </w:rPr>
            </w:pPr>
            <w:r w:rsidRPr="00DD1785">
              <w:rPr>
                <w:b/>
                <w:bCs/>
                <w:sz w:val="18"/>
                <w:szCs w:val="18"/>
              </w:rPr>
              <w:t xml:space="preserve"> -</w:t>
            </w:r>
          </w:p>
        </w:tc>
        <w:tc>
          <w:tcPr>
            <w:tcW w:w="84" w:type="dxa"/>
          </w:tcPr>
          <w:p w14:paraId="7FE9F42F"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4D49BBDD" w14:textId="77777777" w:rsidR="00874084" w:rsidRPr="00DD1785" w:rsidRDefault="00874084">
            <w:pPr>
              <w:tabs>
                <w:tab w:val="decimal" w:pos="874"/>
              </w:tabs>
              <w:ind w:left="-54"/>
              <w:rPr>
                <w:rFonts w:eastAsia="Times New Roman"/>
                <w:b/>
                <w:bCs/>
                <w:sz w:val="18"/>
                <w:szCs w:val="18"/>
                <w:lang w:val="en-GB"/>
              </w:rPr>
            </w:pPr>
            <w:r w:rsidRPr="00DD1785">
              <w:rPr>
                <w:b/>
                <w:bCs/>
                <w:sz w:val="18"/>
                <w:szCs w:val="18"/>
              </w:rPr>
              <w:t xml:space="preserve"> 2,821,187 </w:t>
            </w:r>
          </w:p>
        </w:tc>
      </w:tr>
      <w:tr w:rsidR="00874084" w:rsidRPr="008241D5" w14:paraId="31DA34C0" w14:textId="77777777" w:rsidTr="00DD1785">
        <w:trPr>
          <w:cantSplit/>
        </w:trPr>
        <w:tc>
          <w:tcPr>
            <w:tcW w:w="2925" w:type="dxa"/>
            <w:vAlign w:val="bottom"/>
          </w:tcPr>
          <w:p w14:paraId="7247F41F" w14:textId="77777777" w:rsidR="00874084" w:rsidRPr="004B2BA3" w:rsidRDefault="00874084">
            <w:pPr>
              <w:ind w:left="90"/>
              <w:rPr>
                <w:rFonts w:eastAsia="Times New Roman"/>
                <w:b/>
                <w:bCs/>
                <w:sz w:val="18"/>
                <w:szCs w:val="18"/>
                <w:lang w:val="en-GB"/>
              </w:rPr>
            </w:pPr>
          </w:p>
        </w:tc>
        <w:tc>
          <w:tcPr>
            <w:tcW w:w="981" w:type="dxa"/>
            <w:tcBorders>
              <w:top w:val="single" w:sz="4" w:space="0" w:color="000000"/>
              <w:left w:val="nil"/>
              <w:right w:val="nil"/>
            </w:tcBorders>
          </w:tcPr>
          <w:p w14:paraId="4D6D2BF1" w14:textId="77777777" w:rsidR="00874084" w:rsidRPr="00DD1785" w:rsidRDefault="00874084">
            <w:pPr>
              <w:tabs>
                <w:tab w:val="decimal" w:pos="874"/>
              </w:tabs>
              <w:ind w:left="-54"/>
              <w:rPr>
                <w:rFonts w:eastAsia="Times New Roman"/>
                <w:b/>
                <w:bCs/>
                <w:sz w:val="18"/>
                <w:szCs w:val="18"/>
                <w:lang w:val="en-GB"/>
              </w:rPr>
            </w:pPr>
          </w:p>
        </w:tc>
        <w:tc>
          <w:tcPr>
            <w:tcW w:w="77" w:type="dxa"/>
          </w:tcPr>
          <w:p w14:paraId="703B9EEE" w14:textId="77777777" w:rsidR="00874084" w:rsidRPr="00DD1785" w:rsidRDefault="00874084">
            <w:pPr>
              <w:tabs>
                <w:tab w:val="decimal" w:pos="874"/>
              </w:tabs>
              <w:ind w:left="-54"/>
              <w:rPr>
                <w:rFonts w:eastAsia="Times New Roman"/>
                <w:b/>
                <w:bCs/>
                <w:sz w:val="18"/>
                <w:szCs w:val="18"/>
                <w:lang w:val="en-GB"/>
              </w:rPr>
            </w:pPr>
          </w:p>
        </w:tc>
        <w:tc>
          <w:tcPr>
            <w:tcW w:w="981" w:type="dxa"/>
            <w:tcBorders>
              <w:top w:val="single" w:sz="4" w:space="0" w:color="000000"/>
              <w:left w:val="nil"/>
              <w:right w:val="nil"/>
            </w:tcBorders>
          </w:tcPr>
          <w:p w14:paraId="3A4CFD42" w14:textId="77777777" w:rsidR="00874084" w:rsidRPr="00DD1785" w:rsidRDefault="00874084">
            <w:pPr>
              <w:tabs>
                <w:tab w:val="decimal" w:pos="874"/>
              </w:tabs>
              <w:ind w:left="-54"/>
              <w:rPr>
                <w:rFonts w:eastAsia="Times New Roman"/>
                <w:b/>
                <w:bCs/>
                <w:sz w:val="18"/>
                <w:szCs w:val="18"/>
                <w:lang w:val="en-GB"/>
              </w:rPr>
            </w:pPr>
          </w:p>
        </w:tc>
        <w:tc>
          <w:tcPr>
            <w:tcW w:w="84" w:type="dxa"/>
          </w:tcPr>
          <w:p w14:paraId="369C9CED" w14:textId="77777777" w:rsidR="00874084" w:rsidRPr="00DD1785" w:rsidRDefault="00874084">
            <w:pPr>
              <w:tabs>
                <w:tab w:val="decimal" w:pos="874"/>
              </w:tabs>
              <w:ind w:left="-54"/>
              <w:rPr>
                <w:rFonts w:eastAsia="Times New Roman"/>
                <w:b/>
                <w:bCs/>
                <w:sz w:val="18"/>
                <w:szCs w:val="18"/>
                <w:lang w:val="en-GB"/>
              </w:rPr>
            </w:pPr>
          </w:p>
        </w:tc>
        <w:tc>
          <w:tcPr>
            <w:tcW w:w="987" w:type="dxa"/>
            <w:tcBorders>
              <w:top w:val="single" w:sz="4" w:space="0" w:color="000000"/>
              <w:left w:val="nil"/>
              <w:right w:val="nil"/>
            </w:tcBorders>
          </w:tcPr>
          <w:p w14:paraId="313D02AB" w14:textId="77777777" w:rsidR="00874084" w:rsidRPr="00DD1785" w:rsidRDefault="00874084">
            <w:pPr>
              <w:tabs>
                <w:tab w:val="decimal" w:pos="874"/>
              </w:tabs>
              <w:ind w:left="-54"/>
              <w:rPr>
                <w:rFonts w:eastAsia="Times New Roman"/>
                <w:b/>
                <w:bCs/>
                <w:sz w:val="18"/>
                <w:szCs w:val="18"/>
                <w:lang w:val="en-GB"/>
              </w:rPr>
            </w:pPr>
          </w:p>
        </w:tc>
        <w:tc>
          <w:tcPr>
            <w:tcW w:w="92" w:type="dxa"/>
          </w:tcPr>
          <w:p w14:paraId="0C9C3A68" w14:textId="77777777" w:rsidR="00874084" w:rsidRPr="00DD1785" w:rsidRDefault="00874084">
            <w:pPr>
              <w:tabs>
                <w:tab w:val="decimal" w:pos="874"/>
              </w:tabs>
              <w:ind w:left="-54"/>
              <w:rPr>
                <w:rFonts w:eastAsia="Times New Roman"/>
                <w:b/>
                <w:bCs/>
                <w:sz w:val="18"/>
                <w:szCs w:val="18"/>
                <w:lang w:val="en-GB"/>
              </w:rPr>
            </w:pPr>
          </w:p>
        </w:tc>
        <w:tc>
          <w:tcPr>
            <w:tcW w:w="986" w:type="dxa"/>
            <w:tcBorders>
              <w:top w:val="single" w:sz="4" w:space="0" w:color="000000"/>
              <w:left w:val="nil"/>
              <w:right w:val="nil"/>
            </w:tcBorders>
          </w:tcPr>
          <w:p w14:paraId="60796AEA" w14:textId="77777777" w:rsidR="00874084" w:rsidRPr="00DD1785" w:rsidRDefault="00874084">
            <w:pPr>
              <w:tabs>
                <w:tab w:val="decimal" w:pos="874"/>
              </w:tabs>
              <w:ind w:left="-54"/>
              <w:rPr>
                <w:b/>
                <w:bCs/>
                <w:sz w:val="18"/>
                <w:szCs w:val="18"/>
                <w:lang w:val="en-GB"/>
              </w:rPr>
            </w:pPr>
          </w:p>
        </w:tc>
        <w:tc>
          <w:tcPr>
            <w:tcW w:w="72" w:type="dxa"/>
          </w:tcPr>
          <w:p w14:paraId="2D07899F" w14:textId="77777777" w:rsidR="00874084" w:rsidRPr="00DD1785" w:rsidRDefault="00874084">
            <w:pPr>
              <w:tabs>
                <w:tab w:val="decimal" w:pos="874"/>
              </w:tabs>
              <w:ind w:left="-54"/>
              <w:rPr>
                <w:rFonts w:eastAsia="Times New Roman"/>
                <w:b/>
                <w:bCs/>
                <w:sz w:val="18"/>
                <w:szCs w:val="18"/>
                <w:lang w:val="en-GB"/>
              </w:rPr>
            </w:pPr>
          </w:p>
        </w:tc>
        <w:tc>
          <w:tcPr>
            <w:tcW w:w="977" w:type="dxa"/>
            <w:tcBorders>
              <w:top w:val="single" w:sz="4" w:space="0" w:color="000000"/>
              <w:left w:val="nil"/>
              <w:right w:val="nil"/>
            </w:tcBorders>
          </w:tcPr>
          <w:p w14:paraId="153760D8" w14:textId="77777777" w:rsidR="00874084" w:rsidRPr="00DD1785" w:rsidRDefault="00874084">
            <w:pPr>
              <w:tabs>
                <w:tab w:val="decimal" w:pos="874"/>
              </w:tabs>
              <w:ind w:left="-54"/>
              <w:rPr>
                <w:rFonts w:eastAsia="Times New Roman"/>
                <w:b/>
                <w:bCs/>
                <w:sz w:val="18"/>
                <w:szCs w:val="18"/>
                <w:lang w:val="en-GB"/>
              </w:rPr>
            </w:pPr>
          </w:p>
        </w:tc>
        <w:tc>
          <w:tcPr>
            <w:tcW w:w="84" w:type="dxa"/>
          </w:tcPr>
          <w:p w14:paraId="088B0E45"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auto"/>
              <w:left w:val="nil"/>
              <w:right w:val="nil"/>
            </w:tcBorders>
          </w:tcPr>
          <w:p w14:paraId="59AF31B3" w14:textId="77777777" w:rsidR="00874084" w:rsidRPr="00DD1785" w:rsidRDefault="00874084">
            <w:pPr>
              <w:tabs>
                <w:tab w:val="decimal" w:pos="874"/>
              </w:tabs>
              <w:ind w:left="-54"/>
              <w:rPr>
                <w:rFonts w:eastAsia="Times New Roman"/>
                <w:b/>
                <w:bCs/>
                <w:sz w:val="18"/>
                <w:szCs w:val="18"/>
                <w:lang w:val="en-GB"/>
              </w:rPr>
            </w:pPr>
          </w:p>
        </w:tc>
        <w:tc>
          <w:tcPr>
            <w:tcW w:w="84" w:type="dxa"/>
          </w:tcPr>
          <w:p w14:paraId="3112888E" w14:textId="77777777" w:rsidR="00874084" w:rsidRPr="00DD1785" w:rsidRDefault="00874084">
            <w:pPr>
              <w:tabs>
                <w:tab w:val="decimal" w:pos="874"/>
              </w:tabs>
              <w:ind w:left="-54"/>
              <w:rPr>
                <w:rFonts w:eastAsia="Times New Roman"/>
                <w:b/>
                <w:bCs/>
                <w:sz w:val="18"/>
                <w:szCs w:val="18"/>
                <w:lang w:val="en-GB"/>
              </w:rPr>
            </w:pPr>
          </w:p>
        </w:tc>
        <w:tc>
          <w:tcPr>
            <w:tcW w:w="952" w:type="dxa"/>
            <w:tcBorders>
              <w:top w:val="single" w:sz="4" w:space="0" w:color="000000"/>
              <w:left w:val="nil"/>
              <w:right w:val="nil"/>
            </w:tcBorders>
          </w:tcPr>
          <w:p w14:paraId="2F0D71F9" w14:textId="77777777" w:rsidR="00874084" w:rsidRPr="00DD1785" w:rsidRDefault="00874084">
            <w:pPr>
              <w:tabs>
                <w:tab w:val="decimal" w:pos="874"/>
              </w:tabs>
              <w:ind w:left="-54"/>
              <w:rPr>
                <w:rFonts w:eastAsia="Times New Roman"/>
                <w:b/>
                <w:bCs/>
                <w:sz w:val="18"/>
                <w:szCs w:val="18"/>
                <w:lang w:val="en-GB"/>
              </w:rPr>
            </w:pPr>
          </w:p>
        </w:tc>
      </w:tr>
      <w:tr w:rsidR="00DD1785" w:rsidRPr="008241D5" w14:paraId="5655EE73" w14:textId="77777777" w:rsidTr="00DD1785">
        <w:trPr>
          <w:cantSplit/>
        </w:trPr>
        <w:tc>
          <w:tcPr>
            <w:tcW w:w="2925" w:type="dxa"/>
            <w:vAlign w:val="bottom"/>
            <w:hideMark/>
          </w:tcPr>
          <w:p w14:paraId="1B2674AE" w14:textId="77777777" w:rsidR="00DD1785" w:rsidRPr="004B2BA3" w:rsidRDefault="00DD1785" w:rsidP="00DD1785">
            <w:pPr>
              <w:ind w:left="90"/>
              <w:rPr>
                <w:rFonts w:eastAsia="Times New Roman"/>
                <w:b/>
                <w:bCs/>
                <w:sz w:val="18"/>
                <w:szCs w:val="18"/>
                <w:cs/>
                <w:lang w:val="en-GB"/>
              </w:rPr>
            </w:pPr>
            <w:r w:rsidRPr="004B2BA3">
              <w:rPr>
                <w:rFonts w:eastAsia="Times New Roman"/>
                <w:b/>
                <w:bCs/>
                <w:sz w:val="18"/>
                <w:szCs w:val="18"/>
                <w:lang w:val="en-GB"/>
              </w:rPr>
              <w:t>Net liquidity gap</w:t>
            </w:r>
          </w:p>
        </w:tc>
        <w:tc>
          <w:tcPr>
            <w:tcW w:w="981" w:type="dxa"/>
            <w:tcBorders>
              <w:left w:val="nil"/>
              <w:bottom w:val="double" w:sz="4" w:space="0" w:color="000000"/>
              <w:right w:val="nil"/>
            </w:tcBorders>
          </w:tcPr>
          <w:p w14:paraId="2D570344" w14:textId="0E9A68FC"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(1,736,438)</w:t>
            </w:r>
          </w:p>
        </w:tc>
        <w:tc>
          <w:tcPr>
            <w:tcW w:w="77" w:type="dxa"/>
          </w:tcPr>
          <w:p w14:paraId="7E250930" w14:textId="77777777" w:rsidR="00DD1785" w:rsidRPr="00DD1785" w:rsidRDefault="00DD1785" w:rsidP="00DD1785">
            <w:pPr>
              <w:tabs>
                <w:tab w:val="decimal" w:pos="874"/>
              </w:tabs>
              <w:ind w:left="-54"/>
              <w:rPr>
                <w:rFonts w:eastAsia="Times New Roman"/>
                <w:b/>
                <w:bCs/>
                <w:sz w:val="18"/>
                <w:szCs w:val="18"/>
                <w:lang w:val="en-GB"/>
              </w:rPr>
            </w:pPr>
          </w:p>
        </w:tc>
        <w:tc>
          <w:tcPr>
            <w:tcW w:w="981" w:type="dxa"/>
            <w:tcBorders>
              <w:left w:val="nil"/>
              <w:bottom w:val="double" w:sz="4" w:space="0" w:color="000000"/>
              <w:right w:val="nil"/>
            </w:tcBorders>
          </w:tcPr>
          <w:p w14:paraId="6DDE6D32" w14:textId="54BA344F"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457,080</w:t>
            </w:r>
          </w:p>
        </w:tc>
        <w:tc>
          <w:tcPr>
            <w:tcW w:w="84" w:type="dxa"/>
          </w:tcPr>
          <w:p w14:paraId="091013A0" w14:textId="77777777" w:rsidR="00DD1785" w:rsidRPr="00DD1785" w:rsidRDefault="00DD1785" w:rsidP="00DD1785">
            <w:pPr>
              <w:tabs>
                <w:tab w:val="decimal" w:pos="874"/>
              </w:tabs>
              <w:ind w:left="-54"/>
              <w:rPr>
                <w:rFonts w:eastAsia="Times New Roman"/>
                <w:b/>
                <w:bCs/>
                <w:sz w:val="18"/>
                <w:szCs w:val="18"/>
                <w:lang w:val="en-GB"/>
              </w:rPr>
            </w:pPr>
          </w:p>
        </w:tc>
        <w:tc>
          <w:tcPr>
            <w:tcW w:w="987" w:type="dxa"/>
            <w:tcBorders>
              <w:left w:val="nil"/>
              <w:bottom w:val="double" w:sz="4" w:space="0" w:color="000000"/>
              <w:right w:val="nil"/>
            </w:tcBorders>
          </w:tcPr>
          <w:p w14:paraId="48CD895C" w14:textId="06758D59"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700,429</w:t>
            </w:r>
          </w:p>
        </w:tc>
        <w:tc>
          <w:tcPr>
            <w:tcW w:w="92" w:type="dxa"/>
          </w:tcPr>
          <w:p w14:paraId="101B7D05" w14:textId="77777777" w:rsidR="00DD1785" w:rsidRPr="00DD1785" w:rsidRDefault="00DD1785" w:rsidP="00DD1785">
            <w:pPr>
              <w:tabs>
                <w:tab w:val="decimal" w:pos="874"/>
              </w:tabs>
              <w:ind w:left="-54"/>
              <w:rPr>
                <w:rFonts w:eastAsia="Times New Roman"/>
                <w:b/>
                <w:bCs/>
                <w:sz w:val="18"/>
                <w:szCs w:val="18"/>
                <w:lang w:val="en-GB"/>
              </w:rPr>
            </w:pPr>
          </w:p>
        </w:tc>
        <w:tc>
          <w:tcPr>
            <w:tcW w:w="986" w:type="dxa"/>
            <w:tcBorders>
              <w:left w:val="nil"/>
              <w:bottom w:val="double" w:sz="4" w:space="0" w:color="000000"/>
              <w:right w:val="nil"/>
            </w:tcBorders>
          </w:tcPr>
          <w:p w14:paraId="0997E031" w14:textId="66BC5038" w:rsidR="00DD1785" w:rsidRPr="00DD1785" w:rsidRDefault="00DD1785" w:rsidP="00DD1785">
            <w:pPr>
              <w:tabs>
                <w:tab w:val="decimal" w:pos="874"/>
              </w:tabs>
              <w:ind w:left="-54"/>
              <w:rPr>
                <w:b/>
                <w:bCs/>
                <w:sz w:val="18"/>
                <w:szCs w:val="18"/>
                <w:lang w:val="en-GB"/>
              </w:rPr>
            </w:pPr>
            <w:r w:rsidRPr="00DD1785">
              <w:rPr>
                <w:b/>
                <w:bCs/>
                <w:sz w:val="18"/>
                <w:szCs w:val="18"/>
              </w:rPr>
              <w:t>960,140</w:t>
            </w:r>
          </w:p>
        </w:tc>
        <w:tc>
          <w:tcPr>
            <w:tcW w:w="72" w:type="dxa"/>
          </w:tcPr>
          <w:p w14:paraId="22807432" w14:textId="77777777" w:rsidR="00DD1785" w:rsidRPr="00DD1785" w:rsidRDefault="00DD1785" w:rsidP="00DD1785">
            <w:pPr>
              <w:tabs>
                <w:tab w:val="decimal" w:pos="874"/>
              </w:tabs>
              <w:ind w:left="-54"/>
              <w:rPr>
                <w:rFonts w:eastAsia="Times New Roman"/>
                <w:b/>
                <w:bCs/>
                <w:sz w:val="18"/>
                <w:szCs w:val="18"/>
                <w:lang w:val="en-GB"/>
              </w:rPr>
            </w:pPr>
          </w:p>
        </w:tc>
        <w:tc>
          <w:tcPr>
            <w:tcW w:w="977" w:type="dxa"/>
            <w:tcBorders>
              <w:left w:val="nil"/>
              <w:bottom w:val="double" w:sz="4" w:space="0" w:color="000000"/>
              <w:right w:val="nil"/>
            </w:tcBorders>
          </w:tcPr>
          <w:p w14:paraId="34F66513" w14:textId="615E59B8"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97,610</w:t>
            </w:r>
          </w:p>
        </w:tc>
        <w:tc>
          <w:tcPr>
            <w:tcW w:w="84" w:type="dxa"/>
          </w:tcPr>
          <w:p w14:paraId="6B906B9B" w14:textId="77777777" w:rsidR="00DD1785" w:rsidRPr="00DD1785" w:rsidRDefault="00DD1785" w:rsidP="00DD1785">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1E7D141E" w14:textId="7BA4DED4"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129,597</w:t>
            </w:r>
          </w:p>
        </w:tc>
        <w:tc>
          <w:tcPr>
            <w:tcW w:w="84" w:type="dxa"/>
          </w:tcPr>
          <w:p w14:paraId="3F7991A6" w14:textId="77777777" w:rsidR="00DD1785" w:rsidRPr="00DD1785" w:rsidRDefault="00DD1785" w:rsidP="00DD1785">
            <w:pPr>
              <w:tabs>
                <w:tab w:val="decimal" w:pos="874"/>
              </w:tabs>
              <w:ind w:left="-54"/>
              <w:rPr>
                <w:rFonts w:eastAsia="Times New Roman"/>
                <w:b/>
                <w:bCs/>
                <w:sz w:val="18"/>
                <w:szCs w:val="18"/>
                <w:lang w:val="en-GB"/>
              </w:rPr>
            </w:pPr>
          </w:p>
        </w:tc>
        <w:tc>
          <w:tcPr>
            <w:tcW w:w="952" w:type="dxa"/>
            <w:tcBorders>
              <w:left w:val="nil"/>
              <w:bottom w:val="double" w:sz="4" w:space="0" w:color="000000"/>
              <w:right w:val="nil"/>
            </w:tcBorders>
          </w:tcPr>
          <w:p w14:paraId="35D56379" w14:textId="7F0555EF" w:rsidR="00DD1785" w:rsidRPr="00DD1785" w:rsidRDefault="00DD1785" w:rsidP="00DD1785">
            <w:pPr>
              <w:tabs>
                <w:tab w:val="decimal" w:pos="874"/>
              </w:tabs>
              <w:ind w:left="-54"/>
              <w:rPr>
                <w:rFonts w:eastAsia="Times New Roman"/>
                <w:b/>
                <w:bCs/>
                <w:sz w:val="18"/>
                <w:szCs w:val="18"/>
                <w:lang w:val="en-GB"/>
              </w:rPr>
            </w:pPr>
            <w:r w:rsidRPr="00DD1785">
              <w:rPr>
                <w:b/>
                <w:bCs/>
                <w:sz w:val="18"/>
                <w:szCs w:val="18"/>
              </w:rPr>
              <w:t>608,418</w:t>
            </w:r>
          </w:p>
        </w:tc>
      </w:tr>
    </w:tbl>
    <w:p w14:paraId="516061B1" w14:textId="77777777" w:rsidR="00A114AF" w:rsidRPr="008241D5" w:rsidRDefault="00A114AF" w:rsidP="00A114AF">
      <w:pPr>
        <w:tabs>
          <w:tab w:val="left" w:pos="180"/>
        </w:tabs>
        <w:ind w:left="180" w:hanging="180"/>
        <w:jc w:val="thaiDistribute"/>
        <w:rPr>
          <w:rFonts w:eastAsia="Times New Roman"/>
          <w:sz w:val="14"/>
          <w:szCs w:val="14"/>
          <w:lang w:val="en-GB"/>
        </w:rPr>
      </w:pPr>
    </w:p>
    <w:p w14:paraId="7990A202" w14:textId="3E0207CC" w:rsidR="00A114AF" w:rsidRPr="00225A4B" w:rsidRDefault="00A114AF" w:rsidP="00B02AE1">
      <w:pPr>
        <w:ind w:left="180" w:hanging="180"/>
        <w:jc w:val="thaiDistribute"/>
        <w:rPr>
          <w:rFonts w:eastAsia="Times New Roman"/>
          <w:sz w:val="16"/>
          <w:szCs w:val="16"/>
          <w:lang w:val="en-GB"/>
        </w:rPr>
      </w:pPr>
      <w:r w:rsidRPr="00225A4B">
        <w:rPr>
          <w:rFonts w:eastAsia="Times New Roman"/>
          <w:sz w:val="16"/>
          <w:szCs w:val="16"/>
          <w:vertAlign w:val="superscript"/>
          <w:cs/>
          <w:lang w:val="en-GB"/>
        </w:rPr>
        <w:t>*</w:t>
      </w:r>
      <w:r w:rsidR="00CB1576" w:rsidRPr="00225A4B">
        <w:rPr>
          <w:rFonts w:eastAsia="Times New Roman"/>
          <w:sz w:val="16"/>
          <w:szCs w:val="16"/>
          <w:vertAlign w:val="superscript"/>
          <w:lang w:val="en-GB"/>
        </w:rPr>
        <w:t xml:space="preserve">     </w:t>
      </w:r>
      <w:r w:rsidRPr="00225A4B">
        <w:rPr>
          <w:rFonts w:eastAsia="Times New Roman"/>
          <w:sz w:val="16"/>
          <w:szCs w:val="16"/>
          <w:lang w:val="en-GB"/>
        </w:rPr>
        <w:t>Before deducting allowance for expected credit loss</w:t>
      </w:r>
      <w:r w:rsidRPr="00225A4B">
        <w:rPr>
          <w:rFonts w:eastAsia="Times New Roman"/>
          <w:sz w:val="16"/>
          <w:szCs w:val="16"/>
          <w:cs/>
          <w:lang w:val="en-GB"/>
        </w:rPr>
        <w:t xml:space="preserve"> </w:t>
      </w:r>
      <w:r w:rsidRPr="00225A4B">
        <w:rPr>
          <w:rFonts w:eastAsia="Times New Roman"/>
          <w:sz w:val="16"/>
          <w:szCs w:val="16"/>
          <w:lang w:val="en-GB"/>
        </w:rPr>
        <w:t xml:space="preserve">amounting to Baht </w:t>
      </w:r>
      <w:r w:rsidR="00EF11CB" w:rsidRPr="00225A4B">
        <w:rPr>
          <w:rFonts w:eastAsia="Times New Roman"/>
          <w:sz w:val="16"/>
          <w:szCs w:val="16"/>
          <w:lang w:val="en-GB"/>
        </w:rPr>
        <w:t>6</w:t>
      </w:r>
      <w:r w:rsidR="00E2503B" w:rsidRPr="00225A4B">
        <w:rPr>
          <w:rFonts w:eastAsia="Times New Roman"/>
          <w:sz w:val="16"/>
          <w:szCs w:val="16"/>
          <w:lang w:val="en-GB"/>
        </w:rPr>
        <w:t>8</w:t>
      </w:r>
      <w:r w:rsidRPr="00225A4B">
        <w:rPr>
          <w:rFonts w:eastAsia="Times New Roman"/>
          <w:sz w:val="16"/>
          <w:szCs w:val="16"/>
          <w:lang w:val="en-GB"/>
        </w:rPr>
        <w:t xml:space="preserve"> million.</w:t>
      </w:r>
    </w:p>
    <w:p w14:paraId="22855D64" w14:textId="60310172" w:rsidR="0084783C" w:rsidRPr="008241D5" w:rsidRDefault="0084783C" w:rsidP="00B02AE1">
      <w:pPr>
        <w:ind w:left="180" w:hanging="180"/>
        <w:jc w:val="thaiDistribute"/>
        <w:rPr>
          <w:rFonts w:eastAsia="Times New Roman"/>
          <w:sz w:val="16"/>
          <w:szCs w:val="16"/>
          <w:lang w:val="en-GB"/>
        </w:rPr>
      </w:pPr>
      <w:r w:rsidRPr="00225A4B">
        <w:rPr>
          <w:rFonts w:eastAsia="Times New Roman"/>
          <w:sz w:val="16"/>
          <w:szCs w:val="16"/>
          <w:vertAlign w:val="superscript"/>
          <w:lang w:val="en-GB"/>
        </w:rPr>
        <w:t>*</w:t>
      </w:r>
      <w:r w:rsidRPr="00225A4B">
        <w:rPr>
          <w:rFonts w:eastAsia="Times New Roman"/>
          <w:sz w:val="16"/>
          <w:szCs w:val="16"/>
          <w:vertAlign w:val="superscript"/>
          <w:cs/>
          <w:lang w:val="en-GB"/>
        </w:rPr>
        <w:t>*</w:t>
      </w:r>
      <w:r w:rsidRPr="00225A4B">
        <w:rPr>
          <w:rFonts w:eastAsia="Times New Roman"/>
          <w:sz w:val="16"/>
          <w:szCs w:val="16"/>
          <w:vertAlign w:val="superscript"/>
          <w:lang w:val="en-GB"/>
        </w:rPr>
        <w:t xml:space="preserve">   </w:t>
      </w:r>
      <w:r w:rsidRPr="00225A4B">
        <w:rPr>
          <w:rFonts w:eastAsia="Times New Roman"/>
          <w:sz w:val="16"/>
          <w:szCs w:val="16"/>
          <w:lang w:val="en-GB"/>
        </w:rPr>
        <w:t>Before deducting allowance for expected credit loss</w:t>
      </w:r>
      <w:r w:rsidRPr="00225A4B">
        <w:rPr>
          <w:rFonts w:eastAsia="Times New Roman"/>
          <w:sz w:val="16"/>
          <w:szCs w:val="16"/>
          <w:cs/>
          <w:lang w:val="en-GB"/>
        </w:rPr>
        <w:t xml:space="preserve"> </w:t>
      </w:r>
      <w:r w:rsidRPr="00225A4B">
        <w:rPr>
          <w:rFonts w:eastAsia="Times New Roman"/>
          <w:sz w:val="16"/>
          <w:szCs w:val="16"/>
          <w:lang w:val="en-GB"/>
        </w:rPr>
        <w:t>amounting to</w:t>
      </w:r>
      <w:r w:rsidR="00CA1EBB">
        <w:rPr>
          <w:rFonts w:eastAsia="Times New Roman"/>
          <w:sz w:val="16"/>
          <w:szCs w:val="16"/>
        </w:rPr>
        <w:t xml:space="preserve"> nil</w:t>
      </w:r>
      <w:r w:rsidRPr="00225A4B">
        <w:rPr>
          <w:rFonts w:eastAsia="Times New Roman"/>
          <w:sz w:val="16"/>
          <w:szCs w:val="16"/>
          <w:lang w:val="en-GB"/>
        </w:rPr>
        <w:t>.</w:t>
      </w:r>
    </w:p>
    <w:p w14:paraId="3CA41758" w14:textId="57465DF1" w:rsidR="00A114AF" w:rsidRPr="008241D5" w:rsidRDefault="00A114AF" w:rsidP="00B02AE1">
      <w:pPr>
        <w:ind w:left="180" w:hanging="180"/>
        <w:jc w:val="thaiDistribute"/>
        <w:rPr>
          <w:rFonts w:eastAsia="Times New Roman" w:cstheme="minorBidi"/>
          <w:sz w:val="16"/>
          <w:szCs w:val="16"/>
          <w:lang w:val="en-GB"/>
        </w:rPr>
      </w:pPr>
      <w:r w:rsidRPr="008241D5">
        <w:rPr>
          <w:rFonts w:eastAsia="Times New Roman"/>
          <w:sz w:val="16"/>
          <w:szCs w:val="16"/>
          <w:vertAlign w:val="superscript"/>
          <w:cs/>
          <w:lang w:val="en-GB"/>
        </w:rPr>
        <w:t>**</w:t>
      </w:r>
      <w:r w:rsidR="0084783C">
        <w:rPr>
          <w:rFonts w:eastAsia="Times New Roman"/>
          <w:sz w:val="16"/>
          <w:szCs w:val="16"/>
          <w:vertAlign w:val="superscript"/>
          <w:lang w:val="en-GB"/>
        </w:rPr>
        <w:t>*</w:t>
      </w:r>
      <w:r w:rsidRPr="008241D5">
        <w:rPr>
          <w:rFonts w:eastAsia="Times New Roman"/>
          <w:sz w:val="16"/>
          <w:szCs w:val="16"/>
          <w:vertAlign w:val="superscript"/>
          <w:lang w:val="en-GB"/>
        </w:rPr>
        <w:t xml:space="preserve">   </w:t>
      </w:r>
      <w:r w:rsidR="00EA4D31" w:rsidRPr="00EA4D31">
        <w:rPr>
          <w:rFonts w:eastAsia="Times New Roman"/>
          <w:sz w:val="16"/>
          <w:szCs w:val="16"/>
          <w:lang w:val="en-GB"/>
        </w:rPr>
        <w:t>Excludes unamortised modification gain (loss)</w:t>
      </w:r>
      <w:r w:rsidRPr="008241D5">
        <w:rPr>
          <w:rFonts w:eastAsia="Times New Roman"/>
          <w:sz w:val="16"/>
          <w:szCs w:val="16"/>
          <w:lang w:val="en-GB"/>
        </w:rPr>
        <w:t>.</w:t>
      </w:r>
    </w:p>
    <w:p w14:paraId="09B991EB" w14:textId="62EE3F90" w:rsidR="005D77C6" w:rsidRDefault="005D77C6" w:rsidP="009F5576">
      <w:pPr>
        <w:jc w:val="thaiDistribute"/>
        <w:rPr>
          <w:rFonts w:eastAsia="Times New Roman" w:cstheme="minorBidi"/>
          <w:sz w:val="22"/>
          <w:szCs w:val="22"/>
          <w:lang w:val="en-GB"/>
        </w:rPr>
      </w:pPr>
    </w:p>
    <w:p w14:paraId="6EE842E8" w14:textId="77777777" w:rsidR="007A184B" w:rsidRDefault="007A184B" w:rsidP="009F5576">
      <w:pPr>
        <w:jc w:val="thaiDistribute"/>
        <w:rPr>
          <w:rFonts w:eastAsia="Times New Roman" w:cstheme="minorBidi"/>
          <w:sz w:val="22"/>
          <w:szCs w:val="22"/>
          <w:lang w:val="en-GB"/>
        </w:rPr>
      </w:pPr>
    </w:p>
    <w:p w14:paraId="5DB00C7B" w14:textId="77777777" w:rsidR="007A184B" w:rsidRDefault="007A184B" w:rsidP="009F5576">
      <w:pPr>
        <w:jc w:val="thaiDistribute"/>
        <w:rPr>
          <w:rFonts w:eastAsia="Times New Roman" w:cstheme="minorBidi"/>
          <w:sz w:val="22"/>
          <w:szCs w:val="22"/>
          <w:lang w:val="en-GB"/>
        </w:rPr>
      </w:pPr>
    </w:p>
    <w:p w14:paraId="166E986A" w14:textId="77777777" w:rsidR="007A184B" w:rsidRPr="008241D5" w:rsidRDefault="007A184B" w:rsidP="009F5576">
      <w:pPr>
        <w:jc w:val="thaiDistribute"/>
        <w:rPr>
          <w:rFonts w:eastAsia="Times New Roman" w:cstheme="minorBidi"/>
          <w:sz w:val="22"/>
          <w:szCs w:val="22"/>
          <w:lang w:val="en-GB"/>
        </w:rPr>
      </w:pPr>
    </w:p>
    <w:tbl>
      <w:tblPr>
        <w:tblW w:w="10198" w:type="dxa"/>
        <w:tblInd w:w="-90" w:type="dxa"/>
        <w:tblLayout w:type="fixed"/>
        <w:tblCellMar>
          <w:left w:w="0" w:type="dxa"/>
          <w:right w:w="0" w:type="dxa"/>
        </w:tblCellMar>
        <w:tblLook w:val="04A0" w:firstRow="1" w:lastRow="0" w:firstColumn="1" w:lastColumn="0" w:noHBand="0" w:noVBand="1"/>
      </w:tblPr>
      <w:tblGrid>
        <w:gridCol w:w="2925"/>
        <w:gridCol w:w="936"/>
        <w:gridCol w:w="77"/>
        <w:gridCol w:w="976"/>
        <w:gridCol w:w="84"/>
        <w:gridCol w:w="996"/>
        <w:gridCol w:w="92"/>
        <w:gridCol w:w="991"/>
        <w:gridCol w:w="72"/>
        <w:gridCol w:w="977"/>
        <w:gridCol w:w="84"/>
        <w:gridCol w:w="952"/>
        <w:gridCol w:w="84"/>
        <w:gridCol w:w="952"/>
      </w:tblGrid>
      <w:tr w:rsidR="007E1873" w:rsidRPr="008241D5" w14:paraId="380C5418" w14:textId="77777777" w:rsidTr="007644C7">
        <w:trPr>
          <w:cantSplit/>
        </w:trPr>
        <w:tc>
          <w:tcPr>
            <w:tcW w:w="2925" w:type="dxa"/>
            <w:vAlign w:val="bottom"/>
          </w:tcPr>
          <w:p w14:paraId="5942C891"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72155936"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b/>
                <w:bCs/>
                <w:sz w:val="18"/>
                <w:szCs w:val="18"/>
                <w:lang w:val="en-GB"/>
              </w:rPr>
              <w:t>Separate financial statements</w:t>
            </w:r>
          </w:p>
        </w:tc>
      </w:tr>
      <w:tr w:rsidR="007E1873" w:rsidRPr="008241D5" w14:paraId="5A6C72AE" w14:textId="77777777" w:rsidTr="007644C7">
        <w:trPr>
          <w:cantSplit/>
        </w:trPr>
        <w:tc>
          <w:tcPr>
            <w:tcW w:w="2925" w:type="dxa"/>
            <w:vAlign w:val="bottom"/>
          </w:tcPr>
          <w:p w14:paraId="4C02F0B7"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27D967B6" w14:textId="2A6AD793" w:rsidR="007E1873" w:rsidRPr="007644C7" w:rsidRDefault="007E1873" w:rsidP="008804E1">
            <w:pPr>
              <w:snapToGrid w:val="0"/>
              <w:ind w:left="-54"/>
              <w:jc w:val="center"/>
              <w:rPr>
                <w:rFonts w:eastAsia="Times New Roman"/>
                <w:b/>
                <w:bCs/>
                <w:sz w:val="18"/>
                <w:szCs w:val="18"/>
                <w:lang w:val="en-GB"/>
              </w:rPr>
            </w:pPr>
            <w:r w:rsidRPr="007644C7">
              <w:rPr>
                <w:rFonts w:eastAsia="Times New Roman"/>
                <w:sz w:val="18"/>
                <w:szCs w:val="18"/>
                <w:lang w:val="en-GB"/>
              </w:rPr>
              <w:t>202</w:t>
            </w:r>
            <w:r w:rsidR="00874084">
              <w:rPr>
                <w:rFonts w:eastAsia="Times New Roman"/>
                <w:sz w:val="18"/>
                <w:szCs w:val="18"/>
                <w:lang w:val="en-GB"/>
              </w:rPr>
              <w:t>5</w:t>
            </w:r>
          </w:p>
        </w:tc>
      </w:tr>
      <w:tr w:rsidR="007E1873" w:rsidRPr="008241D5" w14:paraId="790046DA" w14:textId="77777777" w:rsidTr="007644C7">
        <w:trPr>
          <w:cantSplit/>
        </w:trPr>
        <w:tc>
          <w:tcPr>
            <w:tcW w:w="2925" w:type="dxa"/>
            <w:vAlign w:val="bottom"/>
          </w:tcPr>
          <w:p w14:paraId="0D785495"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5C5183A9" w14:textId="77777777" w:rsidR="007E1873" w:rsidRPr="007644C7" w:rsidRDefault="007E1873" w:rsidP="008804E1">
            <w:pPr>
              <w:tabs>
                <w:tab w:val="decimal" w:pos="737"/>
              </w:tabs>
              <w:snapToGrid w:val="0"/>
              <w:ind w:left="-54"/>
              <w:rPr>
                <w:rFonts w:eastAsia="Times New Roman"/>
                <w:sz w:val="18"/>
                <w:szCs w:val="18"/>
                <w:lang w:val="en-GB"/>
              </w:rPr>
            </w:pPr>
          </w:p>
        </w:tc>
        <w:tc>
          <w:tcPr>
            <w:tcW w:w="77" w:type="dxa"/>
          </w:tcPr>
          <w:p w14:paraId="3E34D8B0" w14:textId="77777777" w:rsidR="007E1873" w:rsidRPr="007644C7" w:rsidRDefault="007E1873" w:rsidP="008804E1">
            <w:pPr>
              <w:tabs>
                <w:tab w:val="decimal" w:pos="737"/>
              </w:tabs>
              <w:snapToGrid w:val="0"/>
              <w:ind w:left="-54"/>
              <w:rPr>
                <w:rFonts w:eastAsia="Times New Roman"/>
                <w:sz w:val="18"/>
                <w:szCs w:val="18"/>
                <w:lang w:val="en-GB"/>
              </w:rPr>
            </w:pPr>
          </w:p>
        </w:tc>
        <w:tc>
          <w:tcPr>
            <w:tcW w:w="3139" w:type="dxa"/>
            <w:gridSpan w:val="5"/>
            <w:vAlign w:val="bottom"/>
          </w:tcPr>
          <w:p w14:paraId="0C69C02B"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72" w:type="dxa"/>
          </w:tcPr>
          <w:p w14:paraId="4FFDD822"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58597820"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Non-</w:t>
            </w:r>
          </w:p>
        </w:tc>
        <w:tc>
          <w:tcPr>
            <w:tcW w:w="84" w:type="dxa"/>
          </w:tcPr>
          <w:p w14:paraId="7B62536A"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06270A04" w14:textId="77777777" w:rsidR="007E1873" w:rsidRPr="007644C7" w:rsidRDefault="007E1873" w:rsidP="008804E1">
            <w:pPr>
              <w:tabs>
                <w:tab w:val="decimal" w:pos="737"/>
              </w:tabs>
              <w:snapToGrid w:val="0"/>
              <w:ind w:left="-54"/>
              <w:rPr>
                <w:rFonts w:eastAsia="Times New Roman"/>
                <w:sz w:val="18"/>
                <w:szCs w:val="18"/>
                <w:cs/>
                <w:lang w:val="en-GB"/>
              </w:rPr>
            </w:pPr>
          </w:p>
        </w:tc>
        <w:tc>
          <w:tcPr>
            <w:tcW w:w="84" w:type="dxa"/>
          </w:tcPr>
          <w:p w14:paraId="22B7DC59"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028D1236" w14:textId="77777777" w:rsidR="007E1873" w:rsidRPr="007644C7" w:rsidRDefault="007E1873" w:rsidP="008804E1">
            <w:pPr>
              <w:tabs>
                <w:tab w:val="decimal" w:pos="737"/>
              </w:tabs>
              <w:snapToGrid w:val="0"/>
              <w:ind w:left="-54"/>
              <w:rPr>
                <w:rFonts w:eastAsia="Times New Roman"/>
                <w:sz w:val="18"/>
                <w:szCs w:val="18"/>
                <w:lang w:val="en-GB"/>
              </w:rPr>
            </w:pPr>
          </w:p>
        </w:tc>
      </w:tr>
      <w:tr w:rsidR="007E1873" w:rsidRPr="008241D5" w14:paraId="247389E1" w14:textId="77777777" w:rsidTr="004F68FE">
        <w:trPr>
          <w:cantSplit/>
        </w:trPr>
        <w:tc>
          <w:tcPr>
            <w:tcW w:w="2925" w:type="dxa"/>
            <w:vAlign w:val="bottom"/>
          </w:tcPr>
          <w:p w14:paraId="1AAB23F8"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328F9492" w14:textId="77777777" w:rsidR="007E1873" w:rsidRPr="007644C7" w:rsidRDefault="007E1873" w:rsidP="008804E1">
            <w:pPr>
              <w:tabs>
                <w:tab w:val="decimal" w:pos="737"/>
              </w:tabs>
              <w:snapToGrid w:val="0"/>
              <w:ind w:left="-54"/>
              <w:rPr>
                <w:rFonts w:eastAsia="Times New Roman"/>
                <w:sz w:val="18"/>
                <w:szCs w:val="18"/>
                <w:lang w:val="en-GB"/>
              </w:rPr>
            </w:pPr>
          </w:p>
        </w:tc>
        <w:tc>
          <w:tcPr>
            <w:tcW w:w="77" w:type="dxa"/>
          </w:tcPr>
          <w:p w14:paraId="494376B6" w14:textId="77777777" w:rsidR="007E1873" w:rsidRPr="007644C7" w:rsidRDefault="007E1873" w:rsidP="008804E1">
            <w:pPr>
              <w:tabs>
                <w:tab w:val="decimal" w:pos="737"/>
              </w:tabs>
              <w:snapToGrid w:val="0"/>
              <w:ind w:left="-54"/>
              <w:rPr>
                <w:rFonts w:eastAsia="Times New Roman"/>
                <w:sz w:val="18"/>
                <w:szCs w:val="18"/>
                <w:lang w:val="en-GB"/>
              </w:rPr>
            </w:pPr>
          </w:p>
        </w:tc>
        <w:tc>
          <w:tcPr>
            <w:tcW w:w="976" w:type="dxa"/>
            <w:vAlign w:val="bottom"/>
          </w:tcPr>
          <w:p w14:paraId="3C2DFD82" w14:textId="77777777" w:rsidR="007E1873" w:rsidRPr="007644C7" w:rsidRDefault="007E1873" w:rsidP="008804E1">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Within</w:t>
            </w:r>
          </w:p>
        </w:tc>
        <w:tc>
          <w:tcPr>
            <w:tcW w:w="84" w:type="dxa"/>
          </w:tcPr>
          <w:p w14:paraId="4B633274"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6" w:type="dxa"/>
          </w:tcPr>
          <w:p w14:paraId="379357E5"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 xml:space="preserve">1 </w:t>
            </w:r>
            <w:r w:rsidRPr="007644C7">
              <w:rPr>
                <w:rFonts w:eastAsia="Times New Roman"/>
                <w:sz w:val="18"/>
                <w:szCs w:val="18"/>
                <w:cs/>
                <w:lang w:val="en-GB"/>
              </w:rPr>
              <w:t xml:space="preserve">- </w:t>
            </w:r>
            <w:r w:rsidRPr="007644C7">
              <w:rPr>
                <w:rFonts w:eastAsia="Times New Roman"/>
                <w:sz w:val="18"/>
                <w:szCs w:val="18"/>
                <w:lang w:val="en-GB"/>
              </w:rPr>
              <w:t>5</w:t>
            </w:r>
          </w:p>
        </w:tc>
        <w:tc>
          <w:tcPr>
            <w:tcW w:w="92" w:type="dxa"/>
          </w:tcPr>
          <w:p w14:paraId="2A9FB82C"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1" w:type="dxa"/>
          </w:tcPr>
          <w:p w14:paraId="4C692A81"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Over</w:t>
            </w:r>
          </w:p>
        </w:tc>
        <w:tc>
          <w:tcPr>
            <w:tcW w:w="72" w:type="dxa"/>
          </w:tcPr>
          <w:p w14:paraId="79906B61"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3474643F"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Performing</w:t>
            </w:r>
          </w:p>
        </w:tc>
        <w:tc>
          <w:tcPr>
            <w:tcW w:w="84" w:type="dxa"/>
          </w:tcPr>
          <w:p w14:paraId="7036900A"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7840B096" w14:textId="77777777" w:rsidR="007E1873" w:rsidRPr="007644C7" w:rsidRDefault="007E1873" w:rsidP="008804E1">
            <w:pPr>
              <w:snapToGrid w:val="0"/>
              <w:ind w:left="-54"/>
              <w:jc w:val="center"/>
              <w:rPr>
                <w:rFonts w:eastAsia="Times New Roman"/>
                <w:sz w:val="18"/>
                <w:szCs w:val="18"/>
                <w:cs/>
                <w:lang w:val="en-GB"/>
              </w:rPr>
            </w:pPr>
            <w:r w:rsidRPr="007644C7">
              <w:rPr>
                <w:rFonts w:eastAsia="Times New Roman"/>
                <w:sz w:val="18"/>
                <w:szCs w:val="18"/>
                <w:lang w:val="en-GB"/>
              </w:rPr>
              <w:t>No</w:t>
            </w:r>
          </w:p>
        </w:tc>
        <w:tc>
          <w:tcPr>
            <w:tcW w:w="84" w:type="dxa"/>
          </w:tcPr>
          <w:p w14:paraId="64C36C7E"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3825FD4F" w14:textId="77777777" w:rsidR="007E1873" w:rsidRPr="007644C7" w:rsidRDefault="007E1873" w:rsidP="008804E1">
            <w:pPr>
              <w:tabs>
                <w:tab w:val="decimal" w:pos="737"/>
              </w:tabs>
              <w:snapToGrid w:val="0"/>
              <w:ind w:left="-54"/>
              <w:rPr>
                <w:rFonts w:eastAsia="Times New Roman"/>
                <w:sz w:val="18"/>
                <w:szCs w:val="18"/>
                <w:lang w:val="en-GB"/>
              </w:rPr>
            </w:pPr>
          </w:p>
        </w:tc>
      </w:tr>
      <w:tr w:rsidR="007E1873" w:rsidRPr="008241D5" w14:paraId="5A31B7A6" w14:textId="77777777" w:rsidTr="004F68FE">
        <w:trPr>
          <w:cantSplit/>
        </w:trPr>
        <w:tc>
          <w:tcPr>
            <w:tcW w:w="2925" w:type="dxa"/>
            <w:vAlign w:val="bottom"/>
          </w:tcPr>
          <w:p w14:paraId="7F7D4FD5" w14:textId="77777777" w:rsidR="007E1873" w:rsidRPr="007644C7" w:rsidRDefault="007E1873" w:rsidP="008804E1">
            <w:pPr>
              <w:ind w:left="90"/>
              <w:rPr>
                <w:rFonts w:eastAsia="Times New Roman"/>
                <w:b/>
                <w:bCs/>
                <w:i/>
                <w:iCs/>
                <w:sz w:val="18"/>
                <w:szCs w:val="18"/>
                <w:lang w:val="en-GB"/>
              </w:rPr>
            </w:pPr>
          </w:p>
        </w:tc>
        <w:tc>
          <w:tcPr>
            <w:tcW w:w="936" w:type="dxa"/>
            <w:vAlign w:val="bottom"/>
          </w:tcPr>
          <w:p w14:paraId="056C8915" w14:textId="77777777" w:rsidR="007E1873" w:rsidRPr="007644C7" w:rsidRDefault="007E1873" w:rsidP="008804E1">
            <w:pPr>
              <w:tabs>
                <w:tab w:val="decimal" w:pos="737"/>
              </w:tabs>
              <w:snapToGrid w:val="0"/>
              <w:ind w:left="-54"/>
              <w:rPr>
                <w:rFonts w:eastAsia="Times New Roman"/>
                <w:sz w:val="18"/>
                <w:szCs w:val="18"/>
                <w:lang w:val="en-GB"/>
              </w:rPr>
            </w:pPr>
            <w:r w:rsidRPr="007644C7">
              <w:rPr>
                <w:rFonts w:eastAsia="Times New Roman"/>
                <w:sz w:val="18"/>
                <w:szCs w:val="18"/>
                <w:lang w:val="en-GB"/>
              </w:rPr>
              <w:t>At call</w:t>
            </w:r>
          </w:p>
        </w:tc>
        <w:tc>
          <w:tcPr>
            <w:tcW w:w="77" w:type="dxa"/>
          </w:tcPr>
          <w:p w14:paraId="2FD390EB" w14:textId="77777777" w:rsidR="007E1873" w:rsidRPr="007644C7" w:rsidRDefault="007E1873" w:rsidP="008804E1">
            <w:pPr>
              <w:tabs>
                <w:tab w:val="decimal" w:pos="737"/>
              </w:tabs>
              <w:snapToGrid w:val="0"/>
              <w:ind w:left="-54"/>
              <w:rPr>
                <w:rFonts w:eastAsia="Times New Roman"/>
                <w:sz w:val="18"/>
                <w:szCs w:val="18"/>
                <w:lang w:val="en-GB"/>
              </w:rPr>
            </w:pPr>
          </w:p>
        </w:tc>
        <w:tc>
          <w:tcPr>
            <w:tcW w:w="976" w:type="dxa"/>
            <w:vAlign w:val="bottom"/>
          </w:tcPr>
          <w:p w14:paraId="626B5A3D" w14:textId="77777777" w:rsidR="007E1873" w:rsidRPr="007644C7" w:rsidRDefault="007E1873" w:rsidP="008804E1">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1 year</w:t>
            </w:r>
          </w:p>
        </w:tc>
        <w:tc>
          <w:tcPr>
            <w:tcW w:w="84" w:type="dxa"/>
          </w:tcPr>
          <w:p w14:paraId="4B71D251"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6" w:type="dxa"/>
          </w:tcPr>
          <w:p w14:paraId="689E4670"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years</w:t>
            </w:r>
          </w:p>
        </w:tc>
        <w:tc>
          <w:tcPr>
            <w:tcW w:w="92" w:type="dxa"/>
          </w:tcPr>
          <w:p w14:paraId="1B012ECD" w14:textId="77777777" w:rsidR="007E1873" w:rsidRPr="007644C7" w:rsidRDefault="007E1873" w:rsidP="008804E1">
            <w:pPr>
              <w:tabs>
                <w:tab w:val="decimal" w:pos="737"/>
              </w:tabs>
              <w:snapToGrid w:val="0"/>
              <w:ind w:left="-54"/>
              <w:jc w:val="center"/>
              <w:rPr>
                <w:rFonts w:eastAsia="Times New Roman"/>
                <w:sz w:val="18"/>
                <w:szCs w:val="18"/>
                <w:lang w:val="en-GB"/>
              </w:rPr>
            </w:pPr>
          </w:p>
        </w:tc>
        <w:tc>
          <w:tcPr>
            <w:tcW w:w="991" w:type="dxa"/>
          </w:tcPr>
          <w:p w14:paraId="176D2878"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5 years</w:t>
            </w:r>
          </w:p>
        </w:tc>
        <w:tc>
          <w:tcPr>
            <w:tcW w:w="72" w:type="dxa"/>
          </w:tcPr>
          <w:p w14:paraId="51B64DB2" w14:textId="77777777" w:rsidR="007E1873" w:rsidRPr="007644C7" w:rsidRDefault="007E1873" w:rsidP="008804E1">
            <w:pPr>
              <w:tabs>
                <w:tab w:val="decimal" w:pos="737"/>
              </w:tabs>
              <w:snapToGrid w:val="0"/>
              <w:ind w:left="-54"/>
              <w:rPr>
                <w:rFonts w:eastAsia="Times New Roman"/>
                <w:sz w:val="18"/>
                <w:szCs w:val="18"/>
                <w:lang w:val="en-GB"/>
              </w:rPr>
            </w:pPr>
          </w:p>
        </w:tc>
        <w:tc>
          <w:tcPr>
            <w:tcW w:w="977" w:type="dxa"/>
            <w:vAlign w:val="bottom"/>
          </w:tcPr>
          <w:p w14:paraId="59CF9827"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Loans</w:t>
            </w:r>
          </w:p>
        </w:tc>
        <w:tc>
          <w:tcPr>
            <w:tcW w:w="84" w:type="dxa"/>
          </w:tcPr>
          <w:p w14:paraId="0C0CFEFE"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699EFC2F" w14:textId="77777777" w:rsidR="007E1873" w:rsidRPr="007644C7" w:rsidRDefault="007E1873" w:rsidP="008804E1">
            <w:pPr>
              <w:snapToGrid w:val="0"/>
              <w:ind w:left="-54"/>
              <w:jc w:val="center"/>
              <w:rPr>
                <w:rFonts w:eastAsia="Times New Roman"/>
                <w:sz w:val="18"/>
                <w:szCs w:val="18"/>
                <w:cs/>
                <w:lang w:val="en-GB"/>
              </w:rPr>
            </w:pPr>
            <w:r w:rsidRPr="007644C7">
              <w:rPr>
                <w:rFonts w:eastAsia="Times New Roman"/>
                <w:sz w:val="18"/>
                <w:szCs w:val="18"/>
                <w:lang w:val="en-GB"/>
              </w:rPr>
              <w:t>maturity</w:t>
            </w:r>
          </w:p>
        </w:tc>
        <w:tc>
          <w:tcPr>
            <w:tcW w:w="84" w:type="dxa"/>
          </w:tcPr>
          <w:p w14:paraId="133D93D5" w14:textId="77777777" w:rsidR="007E1873" w:rsidRPr="007644C7" w:rsidRDefault="007E1873" w:rsidP="008804E1">
            <w:pPr>
              <w:tabs>
                <w:tab w:val="decimal" w:pos="737"/>
              </w:tabs>
              <w:snapToGrid w:val="0"/>
              <w:ind w:left="-54"/>
              <w:rPr>
                <w:rFonts w:eastAsia="Times New Roman"/>
                <w:sz w:val="18"/>
                <w:szCs w:val="18"/>
                <w:lang w:val="en-GB"/>
              </w:rPr>
            </w:pPr>
          </w:p>
        </w:tc>
        <w:tc>
          <w:tcPr>
            <w:tcW w:w="952" w:type="dxa"/>
          </w:tcPr>
          <w:p w14:paraId="3C5D166A"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sz w:val="18"/>
                <w:szCs w:val="18"/>
                <w:lang w:val="en-GB"/>
              </w:rPr>
              <w:t>Total</w:t>
            </w:r>
          </w:p>
        </w:tc>
      </w:tr>
      <w:tr w:rsidR="007E1873" w:rsidRPr="008241D5" w14:paraId="3F5B200A" w14:textId="77777777" w:rsidTr="007644C7">
        <w:trPr>
          <w:cantSplit/>
        </w:trPr>
        <w:tc>
          <w:tcPr>
            <w:tcW w:w="2925" w:type="dxa"/>
            <w:vAlign w:val="bottom"/>
          </w:tcPr>
          <w:p w14:paraId="405F3EA9" w14:textId="77777777" w:rsidR="007E1873" w:rsidRPr="007644C7" w:rsidRDefault="007E1873" w:rsidP="008804E1">
            <w:pPr>
              <w:ind w:left="90"/>
              <w:rPr>
                <w:rFonts w:eastAsia="Times New Roman"/>
                <w:b/>
                <w:bCs/>
                <w:i/>
                <w:iCs/>
                <w:sz w:val="18"/>
                <w:szCs w:val="18"/>
                <w:lang w:val="en-GB"/>
              </w:rPr>
            </w:pPr>
          </w:p>
        </w:tc>
        <w:tc>
          <w:tcPr>
            <w:tcW w:w="7273" w:type="dxa"/>
            <w:gridSpan w:val="13"/>
            <w:vAlign w:val="bottom"/>
          </w:tcPr>
          <w:p w14:paraId="20F3ADB1" w14:textId="77777777" w:rsidR="007E1873" w:rsidRPr="007644C7" w:rsidRDefault="007E1873" w:rsidP="008804E1">
            <w:pPr>
              <w:snapToGrid w:val="0"/>
              <w:ind w:left="-54"/>
              <w:jc w:val="center"/>
              <w:rPr>
                <w:rFonts w:eastAsia="Times New Roman"/>
                <w:sz w:val="18"/>
                <w:szCs w:val="18"/>
                <w:lang w:val="en-GB"/>
              </w:rPr>
            </w:pPr>
            <w:r w:rsidRPr="007644C7">
              <w:rPr>
                <w:rFonts w:eastAsia="Times New Roman"/>
                <w:i/>
                <w:iCs/>
                <w:sz w:val="18"/>
                <w:szCs w:val="18"/>
                <w:cs/>
                <w:lang w:val="en-GB"/>
              </w:rPr>
              <w:t>(</w:t>
            </w:r>
            <w:r w:rsidRPr="007644C7">
              <w:rPr>
                <w:rFonts w:eastAsia="Times New Roman"/>
                <w:i/>
                <w:iCs/>
                <w:sz w:val="18"/>
                <w:szCs w:val="18"/>
                <w:lang w:val="en-GB"/>
              </w:rPr>
              <w:t>in million Baht</w:t>
            </w:r>
            <w:r w:rsidRPr="007644C7">
              <w:rPr>
                <w:rFonts w:eastAsia="Times New Roman"/>
                <w:i/>
                <w:iCs/>
                <w:sz w:val="18"/>
                <w:szCs w:val="18"/>
                <w:cs/>
                <w:lang w:val="en-GB"/>
              </w:rPr>
              <w:t>)</w:t>
            </w:r>
          </w:p>
        </w:tc>
      </w:tr>
      <w:tr w:rsidR="007E1873" w:rsidRPr="008241D5" w14:paraId="12AAAFFE" w14:textId="77777777" w:rsidTr="004F68FE">
        <w:trPr>
          <w:cantSplit/>
        </w:trPr>
        <w:tc>
          <w:tcPr>
            <w:tcW w:w="2925" w:type="dxa"/>
            <w:vAlign w:val="bottom"/>
            <w:hideMark/>
          </w:tcPr>
          <w:p w14:paraId="25E8F713" w14:textId="77777777" w:rsidR="007E1873" w:rsidRPr="007644C7" w:rsidRDefault="007E1873" w:rsidP="008804E1">
            <w:pPr>
              <w:ind w:left="90"/>
              <w:rPr>
                <w:rFonts w:eastAsia="Times New Roman"/>
                <w:i/>
                <w:iCs/>
                <w:sz w:val="18"/>
                <w:szCs w:val="18"/>
                <w:lang w:val="en-GB"/>
              </w:rPr>
            </w:pPr>
            <w:r w:rsidRPr="007644C7">
              <w:rPr>
                <w:rFonts w:eastAsia="Times New Roman"/>
                <w:b/>
                <w:bCs/>
                <w:i/>
                <w:iCs/>
                <w:sz w:val="18"/>
                <w:szCs w:val="18"/>
                <w:lang w:val="en-GB"/>
              </w:rPr>
              <w:t>Financial assets</w:t>
            </w:r>
          </w:p>
        </w:tc>
        <w:tc>
          <w:tcPr>
            <w:tcW w:w="936" w:type="dxa"/>
            <w:vAlign w:val="bottom"/>
          </w:tcPr>
          <w:p w14:paraId="755B6CC4"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77" w:type="dxa"/>
          </w:tcPr>
          <w:p w14:paraId="4F688560"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76" w:type="dxa"/>
            <w:vAlign w:val="bottom"/>
          </w:tcPr>
          <w:p w14:paraId="77D19C8C"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84" w:type="dxa"/>
          </w:tcPr>
          <w:p w14:paraId="3F6F9D8C"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96" w:type="dxa"/>
            <w:vAlign w:val="bottom"/>
          </w:tcPr>
          <w:p w14:paraId="37FBD2E9"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2" w:type="dxa"/>
          </w:tcPr>
          <w:p w14:paraId="52D70052"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91" w:type="dxa"/>
            <w:vAlign w:val="bottom"/>
          </w:tcPr>
          <w:p w14:paraId="1D34352A"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72" w:type="dxa"/>
          </w:tcPr>
          <w:p w14:paraId="76E84AE5"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77" w:type="dxa"/>
            <w:vAlign w:val="bottom"/>
          </w:tcPr>
          <w:p w14:paraId="488E2DB3"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84" w:type="dxa"/>
          </w:tcPr>
          <w:p w14:paraId="117C0545"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52" w:type="dxa"/>
          </w:tcPr>
          <w:p w14:paraId="5DE2E85A" w14:textId="77777777" w:rsidR="007E1873" w:rsidRPr="007644C7" w:rsidRDefault="007E1873" w:rsidP="007644C7">
            <w:pPr>
              <w:tabs>
                <w:tab w:val="decimal" w:pos="856"/>
              </w:tabs>
              <w:snapToGrid w:val="0"/>
              <w:ind w:left="-54" w:right="-97"/>
              <w:rPr>
                <w:rFonts w:eastAsia="Times New Roman"/>
                <w:sz w:val="18"/>
                <w:szCs w:val="18"/>
                <w:cs/>
                <w:lang w:val="en-GB"/>
              </w:rPr>
            </w:pPr>
          </w:p>
        </w:tc>
        <w:tc>
          <w:tcPr>
            <w:tcW w:w="84" w:type="dxa"/>
          </w:tcPr>
          <w:p w14:paraId="64F8BF0D" w14:textId="77777777" w:rsidR="007E1873" w:rsidRPr="007644C7" w:rsidRDefault="007E1873" w:rsidP="007644C7">
            <w:pPr>
              <w:tabs>
                <w:tab w:val="decimal" w:pos="856"/>
              </w:tabs>
              <w:snapToGrid w:val="0"/>
              <w:ind w:left="-54" w:right="-97"/>
              <w:rPr>
                <w:rFonts w:eastAsia="Times New Roman"/>
                <w:sz w:val="18"/>
                <w:szCs w:val="18"/>
                <w:lang w:val="en-GB"/>
              </w:rPr>
            </w:pPr>
          </w:p>
        </w:tc>
        <w:tc>
          <w:tcPr>
            <w:tcW w:w="952" w:type="dxa"/>
            <w:vAlign w:val="bottom"/>
          </w:tcPr>
          <w:p w14:paraId="35C64751" w14:textId="77777777" w:rsidR="007E1873" w:rsidRPr="007644C7" w:rsidRDefault="007E1873" w:rsidP="007644C7">
            <w:pPr>
              <w:tabs>
                <w:tab w:val="decimal" w:pos="856"/>
              </w:tabs>
              <w:snapToGrid w:val="0"/>
              <w:ind w:left="-54" w:right="-97"/>
              <w:rPr>
                <w:rFonts w:eastAsia="Times New Roman"/>
                <w:sz w:val="18"/>
                <w:szCs w:val="18"/>
                <w:lang w:val="en-GB"/>
              </w:rPr>
            </w:pPr>
          </w:p>
        </w:tc>
      </w:tr>
      <w:tr w:rsidR="00B36219" w:rsidRPr="008241D5" w14:paraId="5F262EFC" w14:textId="77777777" w:rsidTr="004F68FE">
        <w:trPr>
          <w:cantSplit/>
        </w:trPr>
        <w:tc>
          <w:tcPr>
            <w:tcW w:w="2925" w:type="dxa"/>
            <w:vAlign w:val="bottom"/>
            <w:hideMark/>
          </w:tcPr>
          <w:p w14:paraId="13F0014A" w14:textId="2B819AE3" w:rsidR="00B36219" w:rsidRPr="007644C7" w:rsidRDefault="00B36219" w:rsidP="00B36219">
            <w:pPr>
              <w:tabs>
                <w:tab w:val="left" w:pos="366"/>
              </w:tabs>
              <w:ind w:left="366" w:hanging="180"/>
              <w:rPr>
                <w:rFonts w:eastAsia="Times New Roman"/>
                <w:sz w:val="18"/>
                <w:szCs w:val="18"/>
                <w:lang w:val="en-GB"/>
              </w:rPr>
            </w:pPr>
            <w:r w:rsidRPr="007644C7">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36" w:type="dxa"/>
          </w:tcPr>
          <w:p w14:paraId="796E3BF6" w14:textId="7DAFAC93" w:rsidR="00B36219" w:rsidRPr="00B36219" w:rsidRDefault="00B36219" w:rsidP="00B36219">
            <w:pPr>
              <w:tabs>
                <w:tab w:val="decimal" w:pos="856"/>
              </w:tabs>
              <w:ind w:left="-54" w:right="-97"/>
              <w:rPr>
                <w:rFonts w:eastAsia="Times New Roman"/>
                <w:sz w:val="18"/>
                <w:szCs w:val="18"/>
                <w:lang w:val="en-GB"/>
              </w:rPr>
            </w:pPr>
            <w:r w:rsidRPr="00B36219">
              <w:rPr>
                <w:sz w:val="18"/>
                <w:szCs w:val="18"/>
              </w:rPr>
              <w:t>11,509</w:t>
            </w:r>
          </w:p>
        </w:tc>
        <w:tc>
          <w:tcPr>
            <w:tcW w:w="77" w:type="dxa"/>
          </w:tcPr>
          <w:p w14:paraId="14FF4288" w14:textId="77777777" w:rsidR="00B36219" w:rsidRPr="00B36219" w:rsidRDefault="00B36219" w:rsidP="00B36219">
            <w:pPr>
              <w:tabs>
                <w:tab w:val="decimal" w:pos="856"/>
              </w:tabs>
              <w:ind w:left="-54" w:right="-97"/>
              <w:rPr>
                <w:rFonts w:eastAsia="Times New Roman"/>
                <w:sz w:val="18"/>
                <w:szCs w:val="18"/>
                <w:lang w:val="en-GB"/>
              </w:rPr>
            </w:pPr>
          </w:p>
        </w:tc>
        <w:tc>
          <w:tcPr>
            <w:tcW w:w="976" w:type="dxa"/>
          </w:tcPr>
          <w:p w14:paraId="1FA8201E" w14:textId="577C6DF3" w:rsidR="00B36219" w:rsidRPr="00B36219" w:rsidRDefault="00B36219" w:rsidP="00B36219">
            <w:pPr>
              <w:tabs>
                <w:tab w:val="decimal" w:pos="622"/>
              </w:tabs>
              <w:ind w:left="-54"/>
              <w:rPr>
                <w:sz w:val="18"/>
                <w:szCs w:val="18"/>
                <w:cs/>
                <w:lang w:val="en-GB"/>
              </w:rPr>
            </w:pPr>
            <w:r w:rsidRPr="00B36219">
              <w:rPr>
                <w:sz w:val="18"/>
                <w:szCs w:val="18"/>
              </w:rPr>
              <w:t>-</w:t>
            </w:r>
          </w:p>
        </w:tc>
        <w:tc>
          <w:tcPr>
            <w:tcW w:w="84" w:type="dxa"/>
          </w:tcPr>
          <w:p w14:paraId="0FE4E808" w14:textId="77777777" w:rsidR="00B36219" w:rsidRPr="00B36219" w:rsidRDefault="00B36219" w:rsidP="00B36219">
            <w:pPr>
              <w:tabs>
                <w:tab w:val="decimal" w:pos="856"/>
              </w:tabs>
              <w:ind w:left="-54" w:right="-97"/>
              <w:rPr>
                <w:rFonts w:eastAsia="Times New Roman"/>
                <w:sz w:val="18"/>
                <w:szCs w:val="18"/>
                <w:lang w:val="en-GB"/>
              </w:rPr>
            </w:pPr>
          </w:p>
        </w:tc>
        <w:tc>
          <w:tcPr>
            <w:tcW w:w="996" w:type="dxa"/>
          </w:tcPr>
          <w:p w14:paraId="5BA6392C" w14:textId="5B92E881"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92" w:type="dxa"/>
          </w:tcPr>
          <w:p w14:paraId="12EC24A7" w14:textId="77777777" w:rsidR="00B36219" w:rsidRPr="00B36219" w:rsidRDefault="00B36219" w:rsidP="00B36219">
            <w:pPr>
              <w:tabs>
                <w:tab w:val="decimal" w:pos="856"/>
              </w:tabs>
              <w:ind w:left="-54" w:right="-97"/>
              <w:rPr>
                <w:rFonts w:eastAsia="Times New Roman"/>
                <w:sz w:val="18"/>
                <w:szCs w:val="18"/>
                <w:lang w:val="en-GB"/>
              </w:rPr>
            </w:pPr>
          </w:p>
        </w:tc>
        <w:tc>
          <w:tcPr>
            <w:tcW w:w="991" w:type="dxa"/>
          </w:tcPr>
          <w:p w14:paraId="0846E214" w14:textId="2DEE85EA" w:rsidR="00B36219" w:rsidRPr="00B36219" w:rsidRDefault="00B36219" w:rsidP="00E74B69">
            <w:pPr>
              <w:tabs>
                <w:tab w:val="decimal" w:pos="622"/>
              </w:tabs>
              <w:ind w:left="-54"/>
              <w:rPr>
                <w:rFonts w:eastAsia="Times New Roman"/>
                <w:sz w:val="18"/>
                <w:szCs w:val="18"/>
                <w:lang w:val="en-GB"/>
              </w:rPr>
            </w:pPr>
            <w:r w:rsidRPr="00B36219">
              <w:rPr>
                <w:sz w:val="18"/>
                <w:szCs w:val="18"/>
              </w:rPr>
              <w:t>-</w:t>
            </w:r>
          </w:p>
        </w:tc>
        <w:tc>
          <w:tcPr>
            <w:tcW w:w="72" w:type="dxa"/>
          </w:tcPr>
          <w:p w14:paraId="225BD0B7" w14:textId="77777777" w:rsidR="00B36219" w:rsidRPr="00B36219" w:rsidRDefault="00B36219" w:rsidP="00B36219">
            <w:pPr>
              <w:tabs>
                <w:tab w:val="decimal" w:pos="856"/>
              </w:tabs>
              <w:ind w:left="-54" w:right="-97"/>
              <w:rPr>
                <w:rFonts w:eastAsia="Times New Roman"/>
                <w:sz w:val="18"/>
                <w:szCs w:val="18"/>
                <w:lang w:val="en-GB"/>
              </w:rPr>
            </w:pPr>
          </w:p>
        </w:tc>
        <w:tc>
          <w:tcPr>
            <w:tcW w:w="977" w:type="dxa"/>
          </w:tcPr>
          <w:p w14:paraId="3762BFD8" w14:textId="32942ECF"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84" w:type="dxa"/>
          </w:tcPr>
          <w:p w14:paraId="62668042"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11534610" w14:textId="79D49C01"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84" w:type="dxa"/>
          </w:tcPr>
          <w:p w14:paraId="42B37E5F"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7B03E2F1" w14:textId="6C71C646" w:rsidR="00B36219" w:rsidRPr="00B36219" w:rsidRDefault="00B36219" w:rsidP="00B36219">
            <w:pPr>
              <w:tabs>
                <w:tab w:val="decimal" w:pos="856"/>
              </w:tabs>
              <w:ind w:left="-54" w:right="-97"/>
              <w:rPr>
                <w:rFonts w:eastAsia="Times New Roman"/>
                <w:sz w:val="18"/>
                <w:szCs w:val="18"/>
                <w:lang w:val="en-GB"/>
              </w:rPr>
            </w:pPr>
            <w:r w:rsidRPr="00B36219">
              <w:rPr>
                <w:sz w:val="18"/>
                <w:szCs w:val="18"/>
              </w:rPr>
              <w:t>11,509</w:t>
            </w:r>
          </w:p>
        </w:tc>
      </w:tr>
      <w:tr w:rsidR="00B36219" w:rsidRPr="008241D5" w14:paraId="6D3A6B1F" w14:textId="77777777" w:rsidTr="004F68FE">
        <w:trPr>
          <w:cantSplit/>
        </w:trPr>
        <w:tc>
          <w:tcPr>
            <w:tcW w:w="2925" w:type="dxa"/>
            <w:vAlign w:val="bottom"/>
          </w:tcPr>
          <w:p w14:paraId="21907243" w14:textId="1CD32CE4" w:rsidR="00B36219" w:rsidRPr="007644C7" w:rsidRDefault="00B36219" w:rsidP="00B36219">
            <w:pPr>
              <w:tabs>
                <w:tab w:val="left" w:pos="366"/>
              </w:tabs>
              <w:ind w:left="366" w:hanging="180"/>
              <w:rPr>
                <w:rFonts w:eastAsia="Times New Roman"/>
                <w:sz w:val="18"/>
                <w:szCs w:val="18"/>
                <w:lang w:val="en-GB"/>
              </w:rPr>
            </w:pPr>
            <w:r w:rsidRPr="007644C7">
              <w:rPr>
                <w:rFonts w:eastAsia="Times New Roman"/>
                <w:sz w:val="18"/>
                <w:szCs w:val="18"/>
                <w:lang w:val="en-GB"/>
              </w:rPr>
              <w:t>Financial assets measured at FVTPL</w:t>
            </w:r>
          </w:p>
        </w:tc>
        <w:tc>
          <w:tcPr>
            <w:tcW w:w="936" w:type="dxa"/>
          </w:tcPr>
          <w:p w14:paraId="3D7C42B7" w14:textId="63D06BA1"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77" w:type="dxa"/>
          </w:tcPr>
          <w:p w14:paraId="6318402B" w14:textId="77777777" w:rsidR="00B36219" w:rsidRPr="00B36219" w:rsidRDefault="00B36219" w:rsidP="00B36219">
            <w:pPr>
              <w:tabs>
                <w:tab w:val="decimal" w:pos="856"/>
              </w:tabs>
              <w:ind w:left="-54" w:right="-97"/>
              <w:rPr>
                <w:rFonts w:eastAsia="Times New Roman"/>
                <w:sz w:val="18"/>
                <w:szCs w:val="18"/>
                <w:lang w:val="en-GB"/>
              </w:rPr>
            </w:pPr>
          </w:p>
        </w:tc>
        <w:tc>
          <w:tcPr>
            <w:tcW w:w="976" w:type="dxa"/>
          </w:tcPr>
          <w:p w14:paraId="34629BB8" w14:textId="4DBDF799" w:rsidR="00B36219" w:rsidRPr="00B36219" w:rsidRDefault="00B36219" w:rsidP="00B36219">
            <w:pPr>
              <w:tabs>
                <w:tab w:val="decimal" w:pos="622"/>
              </w:tabs>
              <w:ind w:left="-54"/>
              <w:rPr>
                <w:sz w:val="18"/>
                <w:szCs w:val="18"/>
                <w:lang w:val="en-GB"/>
              </w:rPr>
            </w:pPr>
            <w:r w:rsidRPr="00B36219">
              <w:rPr>
                <w:sz w:val="18"/>
                <w:szCs w:val="18"/>
              </w:rPr>
              <w:t>-</w:t>
            </w:r>
          </w:p>
        </w:tc>
        <w:tc>
          <w:tcPr>
            <w:tcW w:w="84" w:type="dxa"/>
          </w:tcPr>
          <w:p w14:paraId="45FCC37A" w14:textId="77777777" w:rsidR="00B36219" w:rsidRPr="00B36219" w:rsidRDefault="00B36219" w:rsidP="00B36219">
            <w:pPr>
              <w:tabs>
                <w:tab w:val="decimal" w:pos="856"/>
              </w:tabs>
              <w:ind w:left="-54" w:right="-97"/>
              <w:rPr>
                <w:rFonts w:eastAsia="Times New Roman"/>
                <w:sz w:val="18"/>
                <w:szCs w:val="18"/>
                <w:lang w:val="en-GB"/>
              </w:rPr>
            </w:pPr>
          </w:p>
        </w:tc>
        <w:tc>
          <w:tcPr>
            <w:tcW w:w="996" w:type="dxa"/>
          </w:tcPr>
          <w:p w14:paraId="0CE3ECCD" w14:textId="0BD088F1"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92" w:type="dxa"/>
          </w:tcPr>
          <w:p w14:paraId="1F0020E8" w14:textId="77777777" w:rsidR="00B36219" w:rsidRPr="00B36219" w:rsidRDefault="00B36219" w:rsidP="00B36219">
            <w:pPr>
              <w:tabs>
                <w:tab w:val="decimal" w:pos="856"/>
              </w:tabs>
              <w:ind w:left="-54" w:right="-97"/>
              <w:rPr>
                <w:rFonts w:eastAsia="Times New Roman"/>
                <w:sz w:val="18"/>
                <w:szCs w:val="18"/>
                <w:lang w:val="en-GB"/>
              </w:rPr>
            </w:pPr>
          </w:p>
        </w:tc>
        <w:tc>
          <w:tcPr>
            <w:tcW w:w="991" w:type="dxa"/>
          </w:tcPr>
          <w:p w14:paraId="62FB331B" w14:textId="5A224FA7" w:rsidR="00B36219" w:rsidRPr="00B36219" w:rsidRDefault="00B36219" w:rsidP="00E74B69">
            <w:pPr>
              <w:tabs>
                <w:tab w:val="decimal" w:pos="856"/>
              </w:tabs>
              <w:ind w:left="-54" w:right="-97"/>
              <w:rPr>
                <w:rFonts w:eastAsia="Times New Roman"/>
                <w:sz w:val="18"/>
                <w:szCs w:val="18"/>
                <w:lang w:val="en-GB"/>
              </w:rPr>
            </w:pPr>
            <w:r w:rsidRPr="00B36219">
              <w:rPr>
                <w:sz w:val="18"/>
                <w:szCs w:val="18"/>
              </w:rPr>
              <w:t>3,375</w:t>
            </w:r>
          </w:p>
        </w:tc>
        <w:tc>
          <w:tcPr>
            <w:tcW w:w="72" w:type="dxa"/>
          </w:tcPr>
          <w:p w14:paraId="59E46FF1" w14:textId="77777777" w:rsidR="00B36219" w:rsidRPr="00B36219" w:rsidRDefault="00B36219" w:rsidP="00B36219">
            <w:pPr>
              <w:tabs>
                <w:tab w:val="decimal" w:pos="856"/>
              </w:tabs>
              <w:ind w:left="-54" w:right="-97"/>
              <w:rPr>
                <w:rFonts w:eastAsia="Times New Roman"/>
                <w:sz w:val="18"/>
                <w:szCs w:val="18"/>
                <w:lang w:val="en-GB"/>
              </w:rPr>
            </w:pPr>
          </w:p>
        </w:tc>
        <w:tc>
          <w:tcPr>
            <w:tcW w:w="977" w:type="dxa"/>
          </w:tcPr>
          <w:p w14:paraId="2BA7684A" w14:textId="7156AC28"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84" w:type="dxa"/>
          </w:tcPr>
          <w:p w14:paraId="50589C66"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7274D3C3" w14:textId="2517695A" w:rsidR="00B36219" w:rsidRPr="00B36219" w:rsidRDefault="00B36219" w:rsidP="00B36219">
            <w:pPr>
              <w:tabs>
                <w:tab w:val="decimal" w:pos="856"/>
              </w:tabs>
              <w:ind w:left="-54" w:right="-97"/>
              <w:rPr>
                <w:rFonts w:eastAsia="Times New Roman"/>
                <w:sz w:val="18"/>
                <w:szCs w:val="18"/>
                <w:lang w:val="en-GB"/>
              </w:rPr>
            </w:pPr>
            <w:r w:rsidRPr="00B36219">
              <w:rPr>
                <w:sz w:val="18"/>
                <w:szCs w:val="18"/>
              </w:rPr>
              <w:t>4,684</w:t>
            </w:r>
          </w:p>
        </w:tc>
        <w:tc>
          <w:tcPr>
            <w:tcW w:w="84" w:type="dxa"/>
          </w:tcPr>
          <w:p w14:paraId="06ECD076"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4605F2A5" w14:textId="0E316E0D" w:rsidR="00B36219" w:rsidRPr="00B36219" w:rsidRDefault="00B36219" w:rsidP="00B36219">
            <w:pPr>
              <w:tabs>
                <w:tab w:val="decimal" w:pos="856"/>
              </w:tabs>
              <w:ind w:left="-54" w:right="-97"/>
              <w:rPr>
                <w:rFonts w:eastAsia="Times New Roman"/>
                <w:sz w:val="18"/>
                <w:szCs w:val="18"/>
                <w:lang w:val="en-GB"/>
              </w:rPr>
            </w:pPr>
            <w:r w:rsidRPr="00B36219">
              <w:rPr>
                <w:sz w:val="18"/>
                <w:szCs w:val="18"/>
              </w:rPr>
              <w:t>8,059</w:t>
            </w:r>
          </w:p>
        </w:tc>
      </w:tr>
      <w:tr w:rsidR="00B36219" w:rsidRPr="008241D5" w14:paraId="1D16B9BD" w14:textId="77777777" w:rsidTr="004F68FE">
        <w:trPr>
          <w:cantSplit/>
        </w:trPr>
        <w:tc>
          <w:tcPr>
            <w:tcW w:w="2925" w:type="dxa"/>
            <w:vAlign w:val="bottom"/>
          </w:tcPr>
          <w:p w14:paraId="17943684" w14:textId="0B3171F7" w:rsidR="00B36219" w:rsidRPr="007644C7" w:rsidRDefault="00B36219" w:rsidP="00B36219">
            <w:pPr>
              <w:tabs>
                <w:tab w:val="left" w:pos="366"/>
              </w:tabs>
              <w:ind w:left="366" w:hanging="180"/>
              <w:rPr>
                <w:rFonts w:eastAsia="Times New Roman"/>
                <w:sz w:val="18"/>
                <w:szCs w:val="18"/>
                <w:lang w:val="en-GB"/>
              </w:rPr>
            </w:pPr>
            <w:r w:rsidRPr="00225A4B">
              <w:rPr>
                <w:rFonts w:eastAsia="Times New Roman"/>
                <w:sz w:val="18"/>
                <w:szCs w:val="18"/>
                <w:lang w:val="en-GB"/>
              </w:rPr>
              <w:t>Investments</w:t>
            </w:r>
            <w:r w:rsidRPr="00225A4B">
              <w:rPr>
                <w:rFonts w:eastAsia="Times New Roman"/>
                <w:sz w:val="18"/>
                <w:szCs w:val="18"/>
                <w:vertAlign w:val="superscript"/>
                <w:cs/>
                <w:lang w:val="en-GB"/>
              </w:rPr>
              <w:t>*</w:t>
            </w:r>
          </w:p>
        </w:tc>
        <w:tc>
          <w:tcPr>
            <w:tcW w:w="936" w:type="dxa"/>
          </w:tcPr>
          <w:p w14:paraId="2BFC1F33" w14:textId="19579FB9"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77" w:type="dxa"/>
          </w:tcPr>
          <w:p w14:paraId="0245B8AE" w14:textId="77777777" w:rsidR="00B36219" w:rsidRPr="00B36219" w:rsidRDefault="00B36219" w:rsidP="00B36219">
            <w:pPr>
              <w:tabs>
                <w:tab w:val="decimal" w:pos="856"/>
              </w:tabs>
              <w:ind w:left="-54" w:right="-97"/>
              <w:rPr>
                <w:rFonts w:eastAsia="Times New Roman"/>
                <w:sz w:val="18"/>
                <w:szCs w:val="18"/>
                <w:lang w:val="en-GB"/>
              </w:rPr>
            </w:pPr>
          </w:p>
        </w:tc>
        <w:tc>
          <w:tcPr>
            <w:tcW w:w="976" w:type="dxa"/>
          </w:tcPr>
          <w:p w14:paraId="47CA93D2" w14:textId="51973C1F" w:rsidR="00B36219" w:rsidRPr="00B36219" w:rsidRDefault="00B36219" w:rsidP="00B36219">
            <w:pPr>
              <w:tabs>
                <w:tab w:val="decimal" w:pos="622"/>
              </w:tabs>
              <w:ind w:left="-54"/>
              <w:rPr>
                <w:sz w:val="18"/>
                <w:szCs w:val="18"/>
                <w:lang w:val="en-GB"/>
              </w:rPr>
            </w:pPr>
            <w:r w:rsidRPr="00B36219">
              <w:rPr>
                <w:sz w:val="18"/>
                <w:szCs w:val="18"/>
              </w:rPr>
              <w:t>-</w:t>
            </w:r>
          </w:p>
        </w:tc>
        <w:tc>
          <w:tcPr>
            <w:tcW w:w="84" w:type="dxa"/>
          </w:tcPr>
          <w:p w14:paraId="4195CA5D" w14:textId="77777777" w:rsidR="00B36219" w:rsidRPr="00B36219" w:rsidRDefault="00B36219" w:rsidP="00B36219">
            <w:pPr>
              <w:tabs>
                <w:tab w:val="decimal" w:pos="856"/>
              </w:tabs>
              <w:ind w:left="-54" w:right="-97"/>
              <w:rPr>
                <w:rFonts w:eastAsia="Times New Roman"/>
                <w:sz w:val="18"/>
                <w:szCs w:val="18"/>
                <w:lang w:val="en-GB"/>
              </w:rPr>
            </w:pPr>
          </w:p>
        </w:tc>
        <w:tc>
          <w:tcPr>
            <w:tcW w:w="996" w:type="dxa"/>
          </w:tcPr>
          <w:p w14:paraId="2A8131EB" w14:textId="31EA48C7"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92" w:type="dxa"/>
          </w:tcPr>
          <w:p w14:paraId="3964DFEF" w14:textId="77777777" w:rsidR="00B36219" w:rsidRPr="00B36219" w:rsidRDefault="00B36219" w:rsidP="00B36219">
            <w:pPr>
              <w:tabs>
                <w:tab w:val="decimal" w:pos="856"/>
              </w:tabs>
              <w:ind w:left="-54" w:right="-97"/>
              <w:rPr>
                <w:rFonts w:eastAsia="Times New Roman"/>
                <w:sz w:val="18"/>
                <w:szCs w:val="18"/>
                <w:lang w:val="en-GB"/>
              </w:rPr>
            </w:pPr>
          </w:p>
        </w:tc>
        <w:tc>
          <w:tcPr>
            <w:tcW w:w="991" w:type="dxa"/>
          </w:tcPr>
          <w:p w14:paraId="6DEFAC50" w14:textId="03F6DA21"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72" w:type="dxa"/>
          </w:tcPr>
          <w:p w14:paraId="1EB266C3" w14:textId="77777777" w:rsidR="00B36219" w:rsidRPr="00B36219" w:rsidRDefault="00B36219" w:rsidP="00B36219">
            <w:pPr>
              <w:tabs>
                <w:tab w:val="decimal" w:pos="856"/>
              </w:tabs>
              <w:ind w:left="-54" w:right="-97"/>
              <w:rPr>
                <w:rFonts w:eastAsia="Times New Roman"/>
                <w:sz w:val="18"/>
                <w:szCs w:val="18"/>
                <w:lang w:val="en-GB"/>
              </w:rPr>
            </w:pPr>
          </w:p>
        </w:tc>
        <w:tc>
          <w:tcPr>
            <w:tcW w:w="977" w:type="dxa"/>
          </w:tcPr>
          <w:p w14:paraId="3D1CF752" w14:textId="301AE3AE"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84" w:type="dxa"/>
          </w:tcPr>
          <w:p w14:paraId="1B48CC46"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52D157D8" w14:textId="129D4CD3" w:rsidR="00B36219" w:rsidRPr="00B36219" w:rsidRDefault="00B36219" w:rsidP="00B36219">
            <w:pPr>
              <w:tabs>
                <w:tab w:val="decimal" w:pos="856"/>
              </w:tabs>
              <w:ind w:left="-54" w:right="-97"/>
              <w:rPr>
                <w:rFonts w:eastAsia="Times New Roman"/>
                <w:sz w:val="18"/>
                <w:szCs w:val="18"/>
                <w:lang w:val="en-GB"/>
              </w:rPr>
            </w:pPr>
            <w:r w:rsidRPr="00B36219">
              <w:rPr>
                <w:sz w:val="18"/>
                <w:szCs w:val="18"/>
              </w:rPr>
              <w:t>1,478</w:t>
            </w:r>
          </w:p>
        </w:tc>
        <w:tc>
          <w:tcPr>
            <w:tcW w:w="84" w:type="dxa"/>
          </w:tcPr>
          <w:p w14:paraId="4423DF12" w14:textId="77777777" w:rsidR="00B36219" w:rsidRPr="00B36219" w:rsidRDefault="00B36219" w:rsidP="00B36219">
            <w:pPr>
              <w:tabs>
                <w:tab w:val="decimal" w:pos="856"/>
              </w:tabs>
              <w:ind w:left="-54" w:right="-97"/>
              <w:rPr>
                <w:rFonts w:eastAsia="Times New Roman"/>
                <w:sz w:val="18"/>
                <w:szCs w:val="18"/>
                <w:lang w:val="en-GB"/>
              </w:rPr>
            </w:pPr>
          </w:p>
        </w:tc>
        <w:tc>
          <w:tcPr>
            <w:tcW w:w="952" w:type="dxa"/>
          </w:tcPr>
          <w:p w14:paraId="2F319B11" w14:textId="3799007D" w:rsidR="00B36219" w:rsidRPr="00B36219" w:rsidRDefault="00B36219" w:rsidP="00B36219">
            <w:pPr>
              <w:tabs>
                <w:tab w:val="decimal" w:pos="856"/>
              </w:tabs>
              <w:ind w:left="-54" w:right="-97"/>
              <w:rPr>
                <w:rFonts w:eastAsia="Times New Roman"/>
                <w:sz w:val="18"/>
                <w:szCs w:val="18"/>
                <w:lang w:val="en-GB"/>
              </w:rPr>
            </w:pPr>
            <w:r w:rsidRPr="00B36219">
              <w:rPr>
                <w:sz w:val="18"/>
                <w:szCs w:val="18"/>
              </w:rPr>
              <w:t>1,478</w:t>
            </w:r>
          </w:p>
        </w:tc>
      </w:tr>
      <w:tr w:rsidR="00B36219" w:rsidRPr="008241D5" w14:paraId="69E02940" w14:textId="77777777">
        <w:trPr>
          <w:cantSplit/>
        </w:trPr>
        <w:tc>
          <w:tcPr>
            <w:tcW w:w="2925" w:type="dxa"/>
            <w:vAlign w:val="bottom"/>
            <w:hideMark/>
          </w:tcPr>
          <w:p w14:paraId="4A956A19" w14:textId="59E80AB6" w:rsidR="00B36219" w:rsidRPr="007644C7" w:rsidRDefault="00B36219" w:rsidP="00B36219">
            <w:pPr>
              <w:tabs>
                <w:tab w:val="left" w:pos="366"/>
              </w:tabs>
              <w:ind w:left="366" w:hanging="180"/>
              <w:rPr>
                <w:rFonts w:eastAsia="Times New Roman"/>
                <w:sz w:val="18"/>
                <w:szCs w:val="18"/>
                <w:lang w:val="en-GB"/>
              </w:rPr>
            </w:pPr>
            <w:r w:rsidRPr="007644C7">
              <w:rPr>
                <w:rFonts w:eastAsia="Times New Roman"/>
                <w:sz w:val="18"/>
                <w:szCs w:val="18"/>
                <w:lang w:val="en-GB"/>
              </w:rPr>
              <w:t>Loans to customers</w:t>
            </w:r>
          </w:p>
        </w:tc>
        <w:tc>
          <w:tcPr>
            <w:tcW w:w="936" w:type="dxa"/>
          </w:tcPr>
          <w:p w14:paraId="611425B6" w14:textId="03B479FB"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77" w:type="dxa"/>
          </w:tcPr>
          <w:p w14:paraId="5CF78EC8" w14:textId="77777777" w:rsidR="00B36219" w:rsidRPr="00B36219" w:rsidRDefault="00B36219" w:rsidP="00B36219">
            <w:pPr>
              <w:tabs>
                <w:tab w:val="decimal" w:pos="856"/>
              </w:tabs>
              <w:ind w:left="-54" w:right="-97"/>
              <w:rPr>
                <w:rFonts w:eastAsia="Times New Roman"/>
                <w:sz w:val="18"/>
                <w:szCs w:val="18"/>
                <w:lang w:val="en-GB"/>
              </w:rPr>
            </w:pPr>
          </w:p>
        </w:tc>
        <w:tc>
          <w:tcPr>
            <w:tcW w:w="976" w:type="dxa"/>
            <w:tcBorders>
              <w:top w:val="nil"/>
              <w:left w:val="nil"/>
              <w:bottom w:val="single" w:sz="4" w:space="0" w:color="000000"/>
              <w:right w:val="nil"/>
            </w:tcBorders>
          </w:tcPr>
          <w:p w14:paraId="202D7C6E" w14:textId="3DB838FF" w:rsidR="00B36219" w:rsidRPr="00B36219" w:rsidRDefault="00B36219" w:rsidP="00B36219">
            <w:pPr>
              <w:tabs>
                <w:tab w:val="decimal" w:pos="856"/>
              </w:tabs>
              <w:ind w:left="-54" w:right="-97"/>
              <w:rPr>
                <w:rFonts w:eastAsia="Times New Roman"/>
                <w:sz w:val="18"/>
                <w:szCs w:val="18"/>
                <w:lang w:val="en-GB"/>
              </w:rPr>
            </w:pPr>
            <w:r w:rsidRPr="00B36219">
              <w:rPr>
                <w:sz w:val="18"/>
                <w:szCs w:val="18"/>
              </w:rPr>
              <w:t>141,307</w:t>
            </w:r>
          </w:p>
        </w:tc>
        <w:tc>
          <w:tcPr>
            <w:tcW w:w="84" w:type="dxa"/>
          </w:tcPr>
          <w:p w14:paraId="0C0B3F69" w14:textId="77777777" w:rsidR="00B36219" w:rsidRPr="00B36219" w:rsidRDefault="00B36219" w:rsidP="00B36219">
            <w:pPr>
              <w:tabs>
                <w:tab w:val="decimal" w:pos="856"/>
              </w:tabs>
              <w:ind w:left="-54" w:right="-97"/>
              <w:rPr>
                <w:rFonts w:eastAsia="Times New Roman"/>
                <w:sz w:val="18"/>
                <w:szCs w:val="18"/>
                <w:lang w:val="en-GB"/>
              </w:rPr>
            </w:pPr>
          </w:p>
        </w:tc>
        <w:tc>
          <w:tcPr>
            <w:tcW w:w="996" w:type="dxa"/>
            <w:tcBorders>
              <w:top w:val="nil"/>
              <w:left w:val="nil"/>
              <w:bottom w:val="single" w:sz="4" w:space="0" w:color="000000"/>
              <w:right w:val="nil"/>
            </w:tcBorders>
          </w:tcPr>
          <w:p w14:paraId="268C6282" w14:textId="5F6F6BEC"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92" w:type="dxa"/>
          </w:tcPr>
          <w:p w14:paraId="72ABD404" w14:textId="77777777" w:rsidR="00B36219" w:rsidRPr="00B36219" w:rsidRDefault="00B36219" w:rsidP="00B36219">
            <w:pPr>
              <w:tabs>
                <w:tab w:val="decimal" w:pos="856"/>
              </w:tabs>
              <w:ind w:left="-54" w:right="-97"/>
              <w:rPr>
                <w:rFonts w:eastAsia="Times New Roman"/>
                <w:sz w:val="18"/>
                <w:szCs w:val="18"/>
                <w:lang w:val="en-GB"/>
              </w:rPr>
            </w:pPr>
          </w:p>
        </w:tc>
        <w:tc>
          <w:tcPr>
            <w:tcW w:w="991" w:type="dxa"/>
            <w:tcBorders>
              <w:top w:val="nil"/>
              <w:left w:val="nil"/>
              <w:bottom w:val="single" w:sz="4" w:space="0" w:color="000000"/>
              <w:right w:val="nil"/>
            </w:tcBorders>
          </w:tcPr>
          <w:p w14:paraId="44F17F89" w14:textId="508C1C0B" w:rsidR="00B36219" w:rsidRPr="00B36219" w:rsidRDefault="00B36219" w:rsidP="006101F6">
            <w:pPr>
              <w:tabs>
                <w:tab w:val="decimal" w:pos="856"/>
              </w:tabs>
              <w:ind w:left="-54" w:right="-97"/>
              <w:rPr>
                <w:rFonts w:eastAsia="Times New Roman"/>
                <w:sz w:val="18"/>
                <w:szCs w:val="18"/>
                <w:lang w:val="en-GB"/>
              </w:rPr>
            </w:pPr>
            <w:r w:rsidRPr="00B36219">
              <w:rPr>
                <w:sz w:val="18"/>
                <w:szCs w:val="18"/>
              </w:rPr>
              <w:t>366</w:t>
            </w:r>
          </w:p>
        </w:tc>
        <w:tc>
          <w:tcPr>
            <w:tcW w:w="72" w:type="dxa"/>
          </w:tcPr>
          <w:p w14:paraId="7FB67BC3" w14:textId="77777777" w:rsidR="00B36219" w:rsidRPr="00B36219" w:rsidRDefault="00B36219" w:rsidP="00B36219">
            <w:pPr>
              <w:tabs>
                <w:tab w:val="decimal" w:pos="856"/>
              </w:tabs>
              <w:ind w:left="-54" w:right="-97"/>
              <w:rPr>
                <w:rFonts w:eastAsia="Times New Roman"/>
                <w:sz w:val="18"/>
                <w:szCs w:val="18"/>
                <w:lang w:val="en-GB"/>
              </w:rPr>
            </w:pPr>
          </w:p>
        </w:tc>
        <w:tc>
          <w:tcPr>
            <w:tcW w:w="977" w:type="dxa"/>
            <w:tcBorders>
              <w:top w:val="nil"/>
              <w:left w:val="nil"/>
              <w:bottom w:val="single" w:sz="4" w:space="0" w:color="000000"/>
              <w:right w:val="nil"/>
            </w:tcBorders>
          </w:tcPr>
          <w:p w14:paraId="16B6F59B" w14:textId="2A1CADA3" w:rsidR="00B36219" w:rsidRPr="00B36219" w:rsidRDefault="00B36219" w:rsidP="00B36219">
            <w:pPr>
              <w:tabs>
                <w:tab w:val="decimal" w:pos="622"/>
              </w:tabs>
              <w:ind w:left="-54"/>
              <w:rPr>
                <w:rFonts w:eastAsia="Times New Roman"/>
                <w:sz w:val="18"/>
                <w:szCs w:val="18"/>
                <w:lang w:val="en-GB"/>
              </w:rPr>
            </w:pPr>
            <w:r w:rsidRPr="00B36219">
              <w:rPr>
                <w:sz w:val="18"/>
                <w:szCs w:val="18"/>
              </w:rPr>
              <w:t>-</w:t>
            </w:r>
          </w:p>
        </w:tc>
        <w:tc>
          <w:tcPr>
            <w:tcW w:w="84" w:type="dxa"/>
          </w:tcPr>
          <w:p w14:paraId="03F90844" w14:textId="77777777" w:rsidR="00B36219" w:rsidRPr="00B36219" w:rsidRDefault="00B36219" w:rsidP="00B36219">
            <w:pPr>
              <w:tabs>
                <w:tab w:val="decimal" w:pos="856"/>
              </w:tabs>
              <w:ind w:left="-54" w:right="-97"/>
              <w:rPr>
                <w:rFonts w:eastAsia="Times New Roman"/>
                <w:sz w:val="18"/>
                <w:szCs w:val="18"/>
                <w:lang w:val="en-GB"/>
              </w:rPr>
            </w:pPr>
          </w:p>
        </w:tc>
        <w:tc>
          <w:tcPr>
            <w:tcW w:w="952" w:type="dxa"/>
            <w:tcBorders>
              <w:top w:val="nil"/>
              <w:left w:val="nil"/>
              <w:bottom w:val="single" w:sz="4" w:space="0" w:color="auto"/>
              <w:right w:val="nil"/>
            </w:tcBorders>
          </w:tcPr>
          <w:p w14:paraId="03BEBAB9" w14:textId="293DFF50" w:rsidR="00B36219" w:rsidRPr="00B36219" w:rsidRDefault="00B36219" w:rsidP="00B36219">
            <w:pPr>
              <w:tabs>
                <w:tab w:val="decimal" w:pos="622"/>
              </w:tabs>
              <w:ind w:left="-54"/>
              <w:rPr>
                <w:sz w:val="18"/>
                <w:szCs w:val="18"/>
                <w:cs/>
                <w:lang w:val="en-GB"/>
              </w:rPr>
            </w:pPr>
            <w:r w:rsidRPr="00B36219">
              <w:rPr>
                <w:sz w:val="18"/>
                <w:szCs w:val="18"/>
              </w:rPr>
              <w:t>-</w:t>
            </w:r>
          </w:p>
        </w:tc>
        <w:tc>
          <w:tcPr>
            <w:tcW w:w="84" w:type="dxa"/>
          </w:tcPr>
          <w:p w14:paraId="470E1084" w14:textId="77777777" w:rsidR="00B36219" w:rsidRPr="00B36219" w:rsidRDefault="00B36219" w:rsidP="00B36219">
            <w:pPr>
              <w:tabs>
                <w:tab w:val="decimal" w:pos="856"/>
              </w:tabs>
              <w:ind w:left="-54" w:right="-97"/>
              <w:rPr>
                <w:rFonts w:eastAsia="Times New Roman"/>
                <w:sz w:val="18"/>
                <w:szCs w:val="18"/>
                <w:lang w:val="en-GB"/>
              </w:rPr>
            </w:pPr>
          </w:p>
        </w:tc>
        <w:tc>
          <w:tcPr>
            <w:tcW w:w="952" w:type="dxa"/>
            <w:tcBorders>
              <w:top w:val="nil"/>
              <w:left w:val="nil"/>
              <w:bottom w:val="single" w:sz="4" w:space="0" w:color="000000"/>
              <w:right w:val="nil"/>
            </w:tcBorders>
          </w:tcPr>
          <w:p w14:paraId="019C7278" w14:textId="4A786346" w:rsidR="00B36219" w:rsidRPr="00B36219" w:rsidRDefault="00B36219" w:rsidP="00B36219">
            <w:pPr>
              <w:tabs>
                <w:tab w:val="decimal" w:pos="856"/>
              </w:tabs>
              <w:ind w:left="-54" w:right="-97"/>
              <w:rPr>
                <w:rFonts w:eastAsia="Times New Roman"/>
                <w:sz w:val="18"/>
                <w:szCs w:val="18"/>
                <w:lang w:val="en-GB"/>
              </w:rPr>
            </w:pPr>
            <w:r w:rsidRPr="00B36219">
              <w:rPr>
                <w:sz w:val="18"/>
                <w:szCs w:val="18"/>
              </w:rPr>
              <w:t>141,673</w:t>
            </w:r>
          </w:p>
        </w:tc>
      </w:tr>
      <w:tr w:rsidR="00B36219" w:rsidRPr="008241D5" w14:paraId="63C7F303" w14:textId="77777777">
        <w:trPr>
          <w:cantSplit/>
        </w:trPr>
        <w:tc>
          <w:tcPr>
            <w:tcW w:w="2925" w:type="dxa"/>
            <w:vAlign w:val="bottom"/>
            <w:hideMark/>
          </w:tcPr>
          <w:p w14:paraId="579B7D47" w14:textId="77777777" w:rsidR="00B36219" w:rsidRPr="007644C7" w:rsidRDefault="00B36219" w:rsidP="00B36219">
            <w:pPr>
              <w:ind w:left="90"/>
              <w:rPr>
                <w:rFonts w:eastAsia="Times New Roman"/>
                <w:b/>
                <w:bCs/>
                <w:sz w:val="18"/>
                <w:szCs w:val="18"/>
                <w:lang w:val="en-GB"/>
              </w:rPr>
            </w:pPr>
            <w:r w:rsidRPr="007644C7">
              <w:rPr>
                <w:rFonts w:eastAsia="Times New Roman"/>
                <w:b/>
                <w:bCs/>
                <w:sz w:val="18"/>
                <w:szCs w:val="18"/>
                <w:lang w:val="en-GB"/>
              </w:rPr>
              <w:t>Total financial assets</w:t>
            </w:r>
          </w:p>
        </w:tc>
        <w:tc>
          <w:tcPr>
            <w:tcW w:w="936" w:type="dxa"/>
            <w:tcBorders>
              <w:top w:val="single" w:sz="4" w:space="0" w:color="000000"/>
              <w:left w:val="nil"/>
              <w:bottom w:val="single" w:sz="4" w:space="0" w:color="000000"/>
              <w:right w:val="nil"/>
            </w:tcBorders>
          </w:tcPr>
          <w:p w14:paraId="0321E9DC" w14:textId="07854BA6" w:rsidR="00B36219" w:rsidRPr="00B36219" w:rsidRDefault="00B36219" w:rsidP="00B36219">
            <w:pPr>
              <w:tabs>
                <w:tab w:val="decimal" w:pos="856"/>
              </w:tabs>
              <w:ind w:left="-54" w:right="-97"/>
              <w:rPr>
                <w:rFonts w:eastAsia="Times New Roman"/>
                <w:b/>
                <w:bCs/>
                <w:sz w:val="18"/>
                <w:szCs w:val="18"/>
                <w:lang w:val="en-GB"/>
              </w:rPr>
            </w:pPr>
            <w:r w:rsidRPr="00B36219">
              <w:rPr>
                <w:b/>
                <w:bCs/>
                <w:sz w:val="18"/>
                <w:szCs w:val="18"/>
              </w:rPr>
              <w:t>11,509</w:t>
            </w:r>
          </w:p>
        </w:tc>
        <w:tc>
          <w:tcPr>
            <w:tcW w:w="77" w:type="dxa"/>
          </w:tcPr>
          <w:p w14:paraId="471540F6" w14:textId="77777777" w:rsidR="00B36219" w:rsidRPr="00B36219" w:rsidRDefault="00B36219" w:rsidP="00B36219">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tcPr>
          <w:p w14:paraId="156A055F" w14:textId="1FB3E344" w:rsidR="00B36219" w:rsidRPr="00B36219" w:rsidRDefault="00B36219" w:rsidP="00B36219">
            <w:pPr>
              <w:tabs>
                <w:tab w:val="decimal" w:pos="856"/>
              </w:tabs>
              <w:ind w:left="-54" w:right="-97"/>
              <w:rPr>
                <w:rFonts w:eastAsia="Times New Roman"/>
                <w:b/>
                <w:bCs/>
                <w:sz w:val="18"/>
                <w:szCs w:val="18"/>
                <w:lang w:val="en-GB"/>
              </w:rPr>
            </w:pPr>
            <w:r w:rsidRPr="00B36219">
              <w:rPr>
                <w:b/>
                <w:bCs/>
                <w:sz w:val="18"/>
                <w:szCs w:val="18"/>
              </w:rPr>
              <w:t>141,307</w:t>
            </w:r>
          </w:p>
        </w:tc>
        <w:tc>
          <w:tcPr>
            <w:tcW w:w="84" w:type="dxa"/>
          </w:tcPr>
          <w:p w14:paraId="1F5CDC7D" w14:textId="77777777" w:rsidR="00B36219" w:rsidRPr="00B36219" w:rsidRDefault="00B36219" w:rsidP="00B36219">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48836C1F" w14:textId="532277E0" w:rsidR="00B36219" w:rsidRPr="00B36219" w:rsidRDefault="00B36219" w:rsidP="00B36219">
            <w:pPr>
              <w:tabs>
                <w:tab w:val="decimal" w:pos="622"/>
              </w:tabs>
              <w:ind w:left="-54"/>
              <w:rPr>
                <w:rFonts w:eastAsia="Times New Roman"/>
                <w:b/>
                <w:bCs/>
                <w:sz w:val="18"/>
                <w:szCs w:val="18"/>
                <w:lang w:val="en-GB"/>
              </w:rPr>
            </w:pPr>
            <w:r w:rsidRPr="00B36219">
              <w:rPr>
                <w:b/>
                <w:bCs/>
                <w:sz w:val="18"/>
                <w:szCs w:val="18"/>
              </w:rPr>
              <w:t>-</w:t>
            </w:r>
          </w:p>
        </w:tc>
        <w:tc>
          <w:tcPr>
            <w:tcW w:w="92" w:type="dxa"/>
          </w:tcPr>
          <w:p w14:paraId="74D7AA64" w14:textId="77777777" w:rsidR="00B36219" w:rsidRPr="00B36219" w:rsidRDefault="00B36219" w:rsidP="00B36219">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10B0A2F6" w14:textId="6C5DB3D9" w:rsidR="00B36219" w:rsidRPr="00B36219" w:rsidRDefault="00B36219" w:rsidP="00B36219">
            <w:pPr>
              <w:tabs>
                <w:tab w:val="decimal" w:pos="856"/>
              </w:tabs>
              <w:ind w:left="-54" w:right="-97"/>
              <w:rPr>
                <w:rFonts w:eastAsia="Times New Roman"/>
                <w:b/>
                <w:bCs/>
                <w:sz w:val="18"/>
                <w:szCs w:val="18"/>
                <w:lang w:val="en-GB"/>
              </w:rPr>
            </w:pPr>
            <w:r w:rsidRPr="00B36219">
              <w:rPr>
                <w:b/>
                <w:bCs/>
                <w:sz w:val="18"/>
                <w:szCs w:val="18"/>
              </w:rPr>
              <w:t>3,741</w:t>
            </w:r>
          </w:p>
        </w:tc>
        <w:tc>
          <w:tcPr>
            <w:tcW w:w="72" w:type="dxa"/>
          </w:tcPr>
          <w:p w14:paraId="636868BE" w14:textId="77777777" w:rsidR="00B36219" w:rsidRPr="00B36219" w:rsidRDefault="00B36219" w:rsidP="00B36219">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378735C3" w14:textId="61C9861D" w:rsidR="00B36219" w:rsidRPr="00B36219" w:rsidRDefault="00B36219" w:rsidP="00B36219">
            <w:pPr>
              <w:tabs>
                <w:tab w:val="decimal" w:pos="622"/>
              </w:tabs>
              <w:ind w:left="-54"/>
              <w:rPr>
                <w:rFonts w:eastAsia="Times New Roman"/>
                <w:b/>
                <w:bCs/>
                <w:sz w:val="18"/>
                <w:szCs w:val="18"/>
                <w:cs/>
                <w:lang w:val="en-GB"/>
              </w:rPr>
            </w:pPr>
            <w:r w:rsidRPr="00B36219">
              <w:rPr>
                <w:b/>
                <w:bCs/>
                <w:sz w:val="18"/>
                <w:szCs w:val="18"/>
              </w:rPr>
              <w:t>-</w:t>
            </w:r>
          </w:p>
        </w:tc>
        <w:tc>
          <w:tcPr>
            <w:tcW w:w="84" w:type="dxa"/>
          </w:tcPr>
          <w:p w14:paraId="59265387" w14:textId="77777777" w:rsidR="00B36219" w:rsidRPr="00B36219" w:rsidRDefault="00B36219" w:rsidP="00B36219">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2E5F4C25" w14:textId="0B2AF129" w:rsidR="00B36219" w:rsidRPr="00B36219" w:rsidRDefault="00B36219" w:rsidP="00B36219">
            <w:pPr>
              <w:tabs>
                <w:tab w:val="decimal" w:pos="856"/>
              </w:tabs>
              <w:ind w:left="-54" w:right="-97"/>
              <w:rPr>
                <w:rFonts w:eastAsia="Times New Roman"/>
                <w:b/>
                <w:bCs/>
                <w:sz w:val="18"/>
                <w:szCs w:val="18"/>
                <w:lang w:val="en-GB"/>
              </w:rPr>
            </w:pPr>
            <w:r w:rsidRPr="00B36219">
              <w:rPr>
                <w:b/>
                <w:bCs/>
                <w:sz w:val="18"/>
                <w:szCs w:val="18"/>
              </w:rPr>
              <w:t>6,162</w:t>
            </w:r>
          </w:p>
        </w:tc>
        <w:tc>
          <w:tcPr>
            <w:tcW w:w="84" w:type="dxa"/>
          </w:tcPr>
          <w:p w14:paraId="18F8E2B6" w14:textId="77777777" w:rsidR="00B36219" w:rsidRPr="00B36219" w:rsidRDefault="00B36219" w:rsidP="00B36219">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1F1E2D98" w14:textId="09727795" w:rsidR="00B36219" w:rsidRPr="00B36219" w:rsidRDefault="00B36219" w:rsidP="00B36219">
            <w:pPr>
              <w:tabs>
                <w:tab w:val="decimal" w:pos="856"/>
              </w:tabs>
              <w:ind w:left="-54" w:right="-97"/>
              <w:rPr>
                <w:rFonts w:eastAsia="Times New Roman"/>
                <w:b/>
                <w:bCs/>
                <w:sz w:val="18"/>
                <w:szCs w:val="18"/>
                <w:lang w:val="en-GB"/>
              </w:rPr>
            </w:pPr>
            <w:r w:rsidRPr="00B36219">
              <w:rPr>
                <w:b/>
                <w:bCs/>
                <w:sz w:val="18"/>
                <w:szCs w:val="18"/>
              </w:rPr>
              <w:t>162,719</w:t>
            </w:r>
          </w:p>
        </w:tc>
      </w:tr>
      <w:tr w:rsidR="00B36219" w:rsidRPr="008241D5" w14:paraId="0A16C742" w14:textId="77777777">
        <w:trPr>
          <w:cantSplit/>
        </w:trPr>
        <w:tc>
          <w:tcPr>
            <w:tcW w:w="2925" w:type="dxa"/>
            <w:vAlign w:val="bottom"/>
          </w:tcPr>
          <w:p w14:paraId="08C2AF48" w14:textId="77777777" w:rsidR="00B36219" w:rsidRPr="007644C7" w:rsidRDefault="00B36219" w:rsidP="00B36219">
            <w:pPr>
              <w:ind w:left="90"/>
              <w:rPr>
                <w:rFonts w:eastAsia="Times New Roman"/>
                <w:b/>
                <w:bCs/>
                <w:sz w:val="18"/>
                <w:szCs w:val="18"/>
                <w:lang w:val="en-GB"/>
              </w:rPr>
            </w:pPr>
          </w:p>
        </w:tc>
        <w:tc>
          <w:tcPr>
            <w:tcW w:w="936" w:type="dxa"/>
            <w:tcBorders>
              <w:top w:val="single" w:sz="4" w:space="0" w:color="000000"/>
              <w:left w:val="nil"/>
              <w:right w:val="nil"/>
            </w:tcBorders>
          </w:tcPr>
          <w:p w14:paraId="2FCB13EE" w14:textId="77777777" w:rsidR="00B36219" w:rsidRPr="00B36219" w:rsidRDefault="00B36219" w:rsidP="00B36219">
            <w:pPr>
              <w:tabs>
                <w:tab w:val="decimal" w:pos="856"/>
              </w:tabs>
              <w:ind w:left="-54" w:right="-97"/>
              <w:rPr>
                <w:rFonts w:eastAsia="Times New Roman"/>
                <w:b/>
                <w:bCs/>
                <w:sz w:val="18"/>
                <w:szCs w:val="18"/>
                <w:lang w:val="en-GB"/>
              </w:rPr>
            </w:pPr>
          </w:p>
        </w:tc>
        <w:tc>
          <w:tcPr>
            <w:tcW w:w="77" w:type="dxa"/>
          </w:tcPr>
          <w:p w14:paraId="1CC862D6" w14:textId="77777777" w:rsidR="00B36219" w:rsidRPr="00B36219" w:rsidRDefault="00B36219" w:rsidP="00B36219">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tcPr>
          <w:p w14:paraId="4E846942" w14:textId="77777777" w:rsidR="00B36219" w:rsidRPr="00B36219" w:rsidRDefault="00B36219" w:rsidP="00B36219">
            <w:pPr>
              <w:tabs>
                <w:tab w:val="decimal" w:pos="856"/>
              </w:tabs>
              <w:ind w:left="-54" w:right="-97"/>
              <w:rPr>
                <w:rFonts w:eastAsia="Times New Roman"/>
                <w:b/>
                <w:bCs/>
                <w:sz w:val="18"/>
                <w:szCs w:val="18"/>
                <w:lang w:val="en-GB"/>
              </w:rPr>
            </w:pPr>
          </w:p>
        </w:tc>
        <w:tc>
          <w:tcPr>
            <w:tcW w:w="84" w:type="dxa"/>
          </w:tcPr>
          <w:p w14:paraId="48C6E7B0" w14:textId="77777777" w:rsidR="00B36219" w:rsidRPr="00B36219" w:rsidRDefault="00B36219" w:rsidP="00B36219">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tcPr>
          <w:p w14:paraId="11B31532" w14:textId="77777777" w:rsidR="00B36219" w:rsidRPr="00B36219" w:rsidRDefault="00B36219" w:rsidP="00B36219">
            <w:pPr>
              <w:tabs>
                <w:tab w:val="decimal" w:pos="856"/>
              </w:tabs>
              <w:ind w:left="-54" w:right="-97"/>
              <w:rPr>
                <w:rFonts w:eastAsia="Times New Roman"/>
                <w:b/>
                <w:bCs/>
                <w:sz w:val="18"/>
                <w:szCs w:val="18"/>
                <w:lang w:val="en-GB"/>
              </w:rPr>
            </w:pPr>
          </w:p>
        </w:tc>
        <w:tc>
          <w:tcPr>
            <w:tcW w:w="92" w:type="dxa"/>
          </w:tcPr>
          <w:p w14:paraId="1E40D2DE" w14:textId="77777777" w:rsidR="00B36219" w:rsidRPr="00B36219" w:rsidRDefault="00B36219" w:rsidP="00B36219">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tcPr>
          <w:p w14:paraId="37E64EDD" w14:textId="77777777" w:rsidR="00B36219" w:rsidRPr="00B36219" w:rsidRDefault="00B36219" w:rsidP="00B36219">
            <w:pPr>
              <w:tabs>
                <w:tab w:val="decimal" w:pos="856"/>
              </w:tabs>
              <w:ind w:left="-54" w:right="-97"/>
              <w:rPr>
                <w:rFonts w:eastAsia="Times New Roman"/>
                <w:b/>
                <w:bCs/>
                <w:sz w:val="18"/>
                <w:szCs w:val="18"/>
                <w:lang w:val="en-GB"/>
              </w:rPr>
            </w:pPr>
          </w:p>
        </w:tc>
        <w:tc>
          <w:tcPr>
            <w:tcW w:w="72" w:type="dxa"/>
          </w:tcPr>
          <w:p w14:paraId="196C4150" w14:textId="77777777" w:rsidR="00B36219" w:rsidRPr="00B36219" w:rsidRDefault="00B36219" w:rsidP="00B36219">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tcPr>
          <w:p w14:paraId="69126969" w14:textId="77777777" w:rsidR="00B36219" w:rsidRPr="00B36219" w:rsidRDefault="00B36219" w:rsidP="00B36219">
            <w:pPr>
              <w:tabs>
                <w:tab w:val="decimal" w:pos="622"/>
              </w:tabs>
              <w:ind w:left="-54"/>
              <w:rPr>
                <w:rFonts w:eastAsia="Times New Roman"/>
                <w:sz w:val="18"/>
                <w:szCs w:val="18"/>
                <w:lang w:val="en-GB"/>
              </w:rPr>
            </w:pPr>
          </w:p>
        </w:tc>
        <w:tc>
          <w:tcPr>
            <w:tcW w:w="84" w:type="dxa"/>
          </w:tcPr>
          <w:p w14:paraId="0262C8B3" w14:textId="77777777" w:rsidR="00B36219" w:rsidRPr="00B36219" w:rsidRDefault="00B36219" w:rsidP="00B36219">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tcPr>
          <w:p w14:paraId="22BA2F8E" w14:textId="77777777" w:rsidR="00B36219" w:rsidRPr="00B36219" w:rsidRDefault="00B36219" w:rsidP="00B36219">
            <w:pPr>
              <w:tabs>
                <w:tab w:val="decimal" w:pos="856"/>
              </w:tabs>
              <w:ind w:left="-54" w:right="-97"/>
              <w:rPr>
                <w:rFonts w:eastAsia="Times New Roman"/>
                <w:sz w:val="18"/>
                <w:szCs w:val="18"/>
                <w:lang w:val="en-GB"/>
              </w:rPr>
            </w:pPr>
          </w:p>
        </w:tc>
        <w:tc>
          <w:tcPr>
            <w:tcW w:w="84" w:type="dxa"/>
          </w:tcPr>
          <w:p w14:paraId="5BBF1ABA" w14:textId="77777777" w:rsidR="00B36219" w:rsidRPr="00B36219" w:rsidRDefault="00B36219" w:rsidP="00B36219">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tcPr>
          <w:p w14:paraId="4D712EA1" w14:textId="77777777" w:rsidR="00B36219" w:rsidRPr="00B36219" w:rsidRDefault="00B36219" w:rsidP="00B36219">
            <w:pPr>
              <w:tabs>
                <w:tab w:val="decimal" w:pos="856"/>
              </w:tabs>
              <w:ind w:left="-54" w:right="-97"/>
              <w:rPr>
                <w:rFonts w:eastAsia="Times New Roman"/>
                <w:b/>
                <w:bCs/>
                <w:sz w:val="18"/>
                <w:szCs w:val="18"/>
                <w:lang w:val="en-GB"/>
              </w:rPr>
            </w:pPr>
          </w:p>
        </w:tc>
      </w:tr>
      <w:tr w:rsidR="00B36219" w:rsidRPr="008241D5" w14:paraId="2D73C182" w14:textId="77777777">
        <w:trPr>
          <w:cantSplit/>
        </w:trPr>
        <w:tc>
          <w:tcPr>
            <w:tcW w:w="2925" w:type="dxa"/>
            <w:vAlign w:val="bottom"/>
            <w:hideMark/>
          </w:tcPr>
          <w:p w14:paraId="26E6F09E" w14:textId="77777777" w:rsidR="00B36219" w:rsidRPr="007644C7" w:rsidRDefault="00B36219" w:rsidP="00B36219">
            <w:pPr>
              <w:ind w:left="90"/>
              <w:rPr>
                <w:rFonts w:eastAsia="Times New Roman"/>
                <w:i/>
                <w:iCs/>
                <w:sz w:val="18"/>
                <w:szCs w:val="18"/>
                <w:lang w:val="en-GB"/>
              </w:rPr>
            </w:pPr>
            <w:r w:rsidRPr="007644C7">
              <w:rPr>
                <w:rFonts w:eastAsia="Times New Roman"/>
                <w:b/>
                <w:bCs/>
                <w:i/>
                <w:iCs/>
                <w:sz w:val="18"/>
                <w:szCs w:val="18"/>
                <w:lang w:val="en-GB"/>
              </w:rPr>
              <w:t>Financial liabilities</w:t>
            </w:r>
          </w:p>
        </w:tc>
        <w:tc>
          <w:tcPr>
            <w:tcW w:w="936" w:type="dxa"/>
            <w:tcBorders>
              <w:left w:val="nil"/>
              <w:bottom w:val="nil"/>
              <w:right w:val="nil"/>
            </w:tcBorders>
          </w:tcPr>
          <w:p w14:paraId="04A99560" w14:textId="370DFF62" w:rsidR="00B36219" w:rsidRPr="00B36219" w:rsidRDefault="00B36219" w:rsidP="00B36219">
            <w:pPr>
              <w:tabs>
                <w:tab w:val="decimal" w:pos="856"/>
              </w:tabs>
              <w:ind w:left="-54" w:right="-97"/>
              <w:rPr>
                <w:rFonts w:eastAsia="Times New Roman"/>
                <w:sz w:val="18"/>
                <w:szCs w:val="18"/>
                <w:lang w:val="en-GB"/>
              </w:rPr>
            </w:pPr>
          </w:p>
        </w:tc>
        <w:tc>
          <w:tcPr>
            <w:tcW w:w="77" w:type="dxa"/>
          </w:tcPr>
          <w:p w14:paraId="78D42B49" w14:textId="77777777" w:rsidR="00B36219" w:rsidRPr="00B36219" w:rsidRDefault="00B36219" w:rsidP="00B36219">
            <w:pPr>
              <w:tabs>
                <w:tab w:val="decimal" w:pos="856"/>
              </w:tabs>
              <w:ind w:left="-54" w:right="-97"/>
              <w:rPr>
                <w:rFonts w:eastAsia="Times New Roman"/>
                <w:sz w:val="18"/>
                <w:szCs w:val="18"/>
                <w:lang w:val="en-GB"/>
              </w:rPr>
            </w:pPr>
          </w:p>
        </w:tc>
        <w:tc>
          <w:tcPr>
            <w:tcW w:w="976" w:type="dxa"/>
            <w:tcBorders>
              <w:left w:val="nil"/>
              <w:bottom w:val="nil"/>
              <w:right w:val="nil"/>
            </w:tcBorders>
          </w:tcPr>
          <w:p w14:paraId="7E8D7E2F" w14:textId="77777777" w:rsidR="00B36219" w:rsidRPr="00B36219" w:rsidRDefault="00B36219" w:rsidP="00B36219">
            <w:pPr>
              <w:tabs>
                <w:tab w:val="decimal" w:pos="856"/>
              </w:tabs>
              <w:ind w:left="-54" w:right="-97"/>
              <w:rPr>
                <w:rFonts w:eastAsia="Times New Roman"/>
                <w:sz w:val="18"/>
                <w:szCs w:val="18"/>
                <w:lang w:val="en-GB"/>
              </w:rPr>
            </w:pPr>
          </w:p>
        </w:tc>
        <w:tc>
          <w:tcPr>
            <w:tcW w:w="84" w:type="dxa"/>
          </w:tcPr>
          <w:p w14:paraId="152EDC38" w14:textId="77777777" w:rsidR="00B36219" w:rsidRPr="00B36219" w:rsidRDefault="00B36219" w:rsidP="00B36219">
            <w:pPr>
              <w:tabs>
                <w:tab w:val="decimal" w:pos="856"/>
              </w:tabs>
              <w:ind w:left="-54" w:right="-97"/>
              <w:rPr>
                <w:rFonts w:eastAsia="Times New Roman"/>
                <w:sz w:val="18"/>
                <w:szCs w:val="18"/>
                <w:lang w:val="en-GB"/>
              </w:rPr>
            </w:pPr>
          </w:p>
        </w:tc>
        <w:tc>
          <w:tcPr>
            <w:tcW w:w="996" w:type="dxa"/>
            <w:tcBorders>
              <w:left w:val="nil"/>
              <w:bottom w:val="nil"/>
              <w:right w:val="nil"/>
            </w:tcBorders>
          </w:tcPr>
          <w:p w14:paraId="41C30FA9" w14:textId="77777777" w:rsidR="00B36219" w:rsidRPr="00B36219" w:rsidRDefault="00B36219" w:rsidP="00B36219">
            <w:pPr>
              <w:tabs>
                <w:tab w:val="decimal" w:pos="856"/>
              </w:tabs>
              <w:ind w:left="-54" w:right="-97"/>
              <w:rPr>
                <w:rFonts w:eastAsia="Times New Roman"/>
                <w:sz w:val="18"/>
                <w:szCs w:val="18"/>
                <w:lang w:val="en-GB"/>
              </w:rPr>
            </w:pPr>
          </w:p>
        </w:tc>
        <w:tc>
          <w:tcPr>
            <w:tcW w:w="92" w:type="dxa"/>
          </w:tcPr>
          <w:p w14:paraId="733C8C86" w14:textId="77777777" w:rsidR="00B36219" w:rsidRPr="00B36219" w:rsidRDefault="00B36219" w:rsidP="00B36219">
            <w:pPr>
              <w:tabs>
                <w:tab w:val="decimal" w:pos="856"/>
              </w:tabs>
              <w:ind w:left="-54" w:right="-97"/>
              <w:rPr>
                <w:rFonts w:eastAsia="Times New Roman"/>
                <w:sz w:val="18"/>
                <w:szCs w:val="18"/>
                <w:lang w:val="en-GB"/>
              </w:rPr>
            </w:pPr>
          </w:p>
        </w:tc>
        <w:tc>
          <w:tcPr>
            <w:tcW w:w="991" w:type="dxa"/>
            <w:tcBorders>
              <w:left w:val="nil"/>
              <w:bottom w:val="nil"/>
              <w:right w:val="nil"/>
            </w:tcBorders>
          </w:tcPr>
          <w:p w14:paraId="74E7F17B" w14:textId="77777777" w:rsidR="00B36219" w:rsidRPr="00B36219" w:rsidRDefault="00B36219" w:rsidP="00B36219">
            <w:pPr>
              <w:tabs>
                <w:tab w:val="decimal" w:pos="856"/>
              </w:tabs>
              <w:ind w:left="-54" w:right="-97"/>
              <w:rPr>
                <w:rFonts w:eastAsia="Times New Roman"/>
                <w:sz w:val="18"/>
                <w:szCs w:val="18"/>
                <w:cs/>
                <w:lang w:val="en-GB"/>
              </w:rPr>
            </w:pPr>
          </w:p>
        </w:tc>
        <w:tc>
          <w:tcPr>
            <w:tcW w:w="72" w:type="dxa"/>
          </w:tcPr>
          <w:p w14:paraId="0127DED1" w14:textId="77777777" w:rsidR="00B36219" w:rsidRPr="00B36219" w:rsidRDefault="00B36219" w:rsidP="00B36219">
            <w:pPr>
              <w:tabs>
                <w:tab w:val="decimal" w:pos="856"/>
              </w:tabs>
              <w:ind w:left="-54" w:right="-97"/>
              <w:rPr>
                <w:rFonts w:eastAsia="Times New Roman"/>
                <w:sz w:val="18"/>
                <w:szCs w:val="18"/>
                <w:lang w:val="en-GB"/>
              </w:rPr>
            </w:pPr>
          </w:p>
        </w:tc>
        <w:tc>
          <w:tcPr>
            <w:tcW w:w="977" w:type="dxa"/>
            <w:tcBorders>
              <w:left w:val="nil"/>
              <w:bottom w:val="nil"/>
              <w:right w:val="nil"/>
            </w:tcBorders>
          </w:tcPr>
          <w:p w14:paraId="719BB763" w14:textId="77777777" w:rsidR="00B36219" w:rsidRPr="00B36219" w:rsidRDefault="00B36219" w:rsidP="00B36219">
            <w:pPr>
              <w:tabs>
                <w:tab w:val="decimal" w:pos="622"/>
              </w:tabs>
              <w:ind w:left="-54"/>
              <w:rPr>
                <w:rFonts w:eastAsia="Times New Roman"/>
                <w:sz w:val="18"/>
                <w:szCs w:val="18"/>
                <w:lang w:val="en-GB"/>
              </w:rPr>
            </w:pPr>
          </w:p>
        </w:tc>
        <w:tc>
          <w:tcPr>
            <w:tcW w:w="84" w:type="dxa"/>
          </w:tcPr>
          <w:p w14:paraId="7DD74B65" w14:textId="77777777" w:rsidR="00B36219" w:rsidRPr="00B36219" w:rsidRDefault="00B36219" w:rsidP="00B36219">
            <w:pPr>
              <w:tabs>
                <w:tab w:val="decimal" w:pos="856"/>
              </w:tabs>
              <w:ind w:left="-54" w:right="-97"/>
              <w:rPr>
                <w:rFonts w:eastAsia="Times New Roman"/>
                <w:sz w:val="18"/>
                <w:szCs w:val="18"/>
                <w:lang w:val="en-GB"/>
              </w:rPr>
            </w:pPr>
          </w:p>
        </w:tc>
        <w:tc>
          <w:tcPr>
            <w:tcW w:w="952" w:type="dxa"/>
            <w:tcBorders>
              <w:left w:val="nil"/>
              <w:bottom w:val="nil"/>
              <w:right w:val="nil"/>
            </w:tcBorders>
          </w:tcPr>
          <w:p w14:paraId="477465CA" w14:textId="77777777" w:rsidR="00B36219" w:rsidRPr="00B36219" w:rsidRDefault="00B36219" w:rsidP="00B36219">
            <w:pPr>
              <w:tabs>
                <w:tab w:val="decimal" w:pos="856"/>
              </w:tabs>
              <w:ind w:left="-54" w:right="-97"/>
              <w:rPr>
                <w:rFonts w:eastAsia="Times New Roman"/>
                <w:sz w:val="18"/>
                <w:szCs w:val="18"/>
                <w:lang w:val="en-GB"/>
              </w:rPr>
            </w:pPr>
          </w:p>
        </w:tc>
        <w:tc>
          <w:tcPr>
            <w:tcW w:w="84" w:type="dxa"/>
          </w:tcPr>
          <w:p w14:paraId="5771D936" w14:textId="77777777" w:rsidR="00B36219" w:rsidRPr="00B36219" w:rsidRDefault="00B36219" w:rsidP="00B36219">
            <w:pPr>
              <w:tabs>
                <w:tab w:val="decimal" w:pos="856"/>
              </w:tabs>
              <w:ind w:left="-54" w:right="-97"/>
              <w:rPr>
                <w:rFonts w:eastAsia="Times New Roman"/>
                <w:sz w:val="18"/>
                <w:szCs w:val="18"/>
                <w:lang w:val="en-GB"/>
              </w:rPr>
            </w:pPr>
          </w:p>
        </w:tc>
        <w:tc>
          <w:tcPr>
            <w:tcW w:w="952" w:type="dxa"/>
            <w:tcBorders>
              <w:left w:val="nil"/>
              <w:bottom w:val="nil"/>
              <w:right w:val="nil"/>
            </w:tcBorders>
          </w:tcPr>
          <w:p w14:paraId="45A6DCDC" w14:textId="77777777" w:rsidR="00B36219" w:rsidRPr="00B36219" w:rsidRDefault="00B36219" w:rsidP="00B36219">
            <w:pPr>
              <w:tabs>
                <w:tab w:val="decimal" w:pos="856"/>
              </w:tabs>
              <w:ind w:left="-54" w:right="-97"/>
              <w:rPr>
                <w:rFonts w:eastAsia="Times New Roman"/>
                <w:sz w:val="18"/>
                <w:szCs w:val="18"/>
                <w:lang w:val="en-GB"/>
              </w:rPr>
            </w:pPr>
          </w:p>
        </w:tc>
      </w:tr>
      <w:tr w:rsidR="00E74B69" w:rsidRPr="008241D5" w14:paraId="48A8D776" w14:textId="77777777">
        <w:trPr>
          <w:cantSplit/>
        </w:trPr>
        <w:tc>
          <w:tcPr>
            <w:tcW w:w="2925" w:type="dxa"/>
            <w:vAlign w:val="bottom"/>
          </w:tcPr>
          <w:p w14:paraId="60BFF6E6" w14:textId="26DB55D9" w:rsidR="00E74B69" w:rsidRPr="007644C7" w:rsidRDefault="00E74B69" w:rsidP="00E74B69">
            <w:pPr>
              <w:ind w:left="366" w:hanging="180"/>
              <w:rPr>
                <w:rFonts w:eastAsia="Times New Roman"/>
                <w:sz w:val="18"/>
                <w:szCs w:val="18"/>
                <w:lang w:val="en-GB"/>
              </w:rPr>
            </w:pPr>
            <w:r w:rsidRPr="007644C7">
              <w:rPr>
                <w:rFonts w:eastAsia="Times New Roman"/>
                <w:sz w:val="18"/>
                <w:szCs w:val="18"/>
                <w:lang w:val="en-GB"/>
              </w:rPr>
              <w:t>Interbank and money market items</w:t>
            </w:r>
          </w:p>
        </w:tc>
        <w:tc>
          <w:tcPr>
            <w:tcW w:w="936" w:type="dxa"/>
          </w:tcPr>
          <w:p w14:paraId="3F6FCBB8" w14:textId="5F34CAE5" w:rsidR="00E74B69" w:rsidRPr="00B36219" w:rsidRDefault="00E74B69" w:rsidP="00E74B69">
            <w:pPr>
              <w:tabs>
                <w:tab w:val="decimal" w:pos="622"/>
              </w:tabs>
              <w:ind w:left="-54"/>
              <w:rPr>
                <w:sz w:val="18"/>
                <w:szCs w:val="18"/>
                <w:lang w:val="en-GB"/>
              </w:rPr>
            </w:pPr>
            <w:r w:rsidRPr="00B36219">
              <w:rPr>
                <w:sz w:val="18"/>
                <w:szCs w:val="18"/>
              </w:rPr>
              <w:t>-</w:t>
            </w:r>
          </w:p>
        </w:tc>
        <w:tc>
          <w:tcPr>
            <w:tcW w:w="77" w:type="dxa"/>
          </w:tcPr>
          <w:p w14:paraId="3EE7167A" w14:textId="77777777" w:rsidR="00E74B69" w:rsidRPr="00B36219" w:rsidRDefault="00E74B69" w:rsidP="00E74B69">
            <w:pPr>
              <w:tabs>
                <w:tab w:val="decimal" w:pos="856"/>
              </w:tabs>
              <w:ind w:left="-54" w:right="-97"/>
              <w:rPr>
                <w:rFonts w:eastAsia="Times New Roman"/>
                <w:sz w:val="18"/>
                <w:szCs w:val="18"/>
                <w:lang w:val="en-GB"/>
              </w:rPr>
            </w:pPr>
          </w:p>
        </w:tc>
        <w:tc>
          <w:tcPr>
            <w:tcW w:w="976" w:type="dxa"/>
          </w:tcPr>
          <w:p w14:paraId="42562ED8" w14:textId="07588FBB" w:rsidR="00E74B69" w:rsidRPr="00B36219" w:rsidRDefault="00E74B69" w:rsidP="00E74B69">
            <w:pPr>
              <w:tabs>
                <w:tab w:val="decimal" w:pos="856"/>
              </w:tabs>
              <w:ind w:left="-54" w:right="-97"/>
              <w:rPr>
                <w:rFonts w:eastAsia="Times New Roman"/>
                <w:sz w:val="18"/>
                <w:szCs w:val="18"/>
                <w:lang w:val="en-GB"/>
              </w:rPr>
            </w:pPr>
            <w:r w:rsidRPr="00B36219">
              <w:rPr>
                <w:sz w:val="18"/>
                <w:szCs w:val="18"/>
              </w:rPr>
              <w:t>69,000</w:t>
            </w:r>
          </w:p>
        </w:tc>
        <w:tc>
          <w:tcPr>
            <w:tcW w:w="84" w:type="dxa"/>
          </w:tcPr>
          <w:p w14:paraId="7F4FFD37" w14:textId="77777777" w:rsidR="00E74B69" w:rsidRPr="00B36219" w:rsidRDefault="00E74B69" w:rsidP="00E74B69">
            <w:pPr>
              <w:tabs>
                <w:tab w:val="decimal" w:pos="856"/>
              </w:tabs>
              <w:ind w:left="-54" w:right="-97"/>
              <w:rPr>
                <w:rFonts w:eastAsia="Times New Roman"/>
                <w:sz w:val="18"/>
                <w:szCs w:val="18"/>
                <w:lang w:val="en-GB"/>
              </w:rPr>
            </w:pPr>
          </w:p>
        </w:tc>
        <w:tc>
          <w:tcPr>
            <w:tcW w:w="996" w:type="dxa"/>
          </w:tcPr>
          <w:p w14:paraId="3AB224A3" w14:textId="6B8EB8EC" w:rsidR="00E74B69" w:rsidRPr="00B36219" w:rsidRDefault="00E74B69" w:rsidP="00E74B69">
            <w:pPr>
              <w:tabs>
                <w:tab w:val="decimal" w:pos="622"/>
              </w:tabs>
              <w:ind w:left="-54"/>
              <w:rPr>
                <w:rFonts w:eastAsia="Times New Roman"/>
                <w:sz w:val="18"/>
                <w:szCs w:val="18"/>
                <w:lang w:val="en-GB"/>
              </w:rPr>
            </w:pPr>
            <w:r w:rsidRPr="00B36219">
              <w:rPr>
                <w:sz w:val="18"/>
                <w:szCs w:val="18"/>
              </w:rPr>
              <w:t>-</w:t>
            </w:r>
          </w:p>
        </w:tc>
        <w:tc>
          <w:tcPr>
            <w:tcW w:w="92" w:type="dxa"/>
          </w:tcPr>
          <w:p w14:paraId="5F344C37" w14:textId="77777777" w:rsidR="00E74B69" w:rsidRPr="00B36219" w:rsidRDefault="00E74B69" w:rsidP="00E74B69">
            <w:pPr>
              <w:tabs>
                <w:tab w:val="decimal" w:pos="856"/>
              </w:tabs>
              <w:ind w:left="-54" w:right="-97"/>
              <w:rPr>
                <w:rFonts w:eastAsia="Times New Roman"/>
                <w:sz w:val="18"/>
                <w:szCs w:val="18"/>
                <w:lang w:val="en-GB"/>
              </w:rPr>
            </w:pPr>
          </w:p>
        </w:tc>
        <w:tc>
          <w:tcPr>
            <w:tcW w:w="991" w:type="dxa"/>
          </w:tcPr>
          <w:p w14:paraId="745CD35D" w14:textId="326B32E2" w:rsidR="00E74B69" w:rsidRPr="00E74B69" w:rsidRDefault="00E74B69" w:rsidP="00E74B69">
            <w:pPr>
              <w:tabs>
                <w:tab w:val="decimal" w:pos="622"/>
              </w:tabs>
              <w:ind w:left="-54"/>
              <w:rPr>
                <w:sz w:val="18"/>
                <w:szCs w:val="18"/>
              </w:rPr>
            </w:pPr>
            <w:r w:rsidRPr="00B36219">
              <w:rPr>
                <w:sz w:val="18"/>
                <w:szCs w:val="18"/>
              </w:rPr>
              <w:t>-</w:t>
            </w:r>
          </w:p>
        </w:tc>
        <w:tc>
          <w:tcPr>
            <w:tcW w:w="72" w:type="dxa"/>
          </w:tcPr>
          <w:p w14:paraId="28257A84" w14:textId="77777777" w:rsidR="00E74B69" w:rsidRPr="00B36219" w:rsidRDefault="00E74B69" w:rsidP="00E74B69">
            <w:pPr>
              <w:tabs>
                <w:tab w:val="decimal" w:pos="856"/>
              </w:tabs>
              <w:ind w:left="-54" w:right="-97"/>
              <w:rPr>
                <w:rFonts w:eastAsia="Times New Roman"/>
                <w:sz w:val="18"/>
                <w:szCs w:val="18"/>
                <w:lang w:val="en-GB"/>
              </w:rPr>
            </w:pPr>
          </w:p>
        </w:tc>
        <w:tc>
          <w:tcPr>
            <w:tcW w:w="977" w:type="dxa"/>
          </w:tcPr>
          <w:p w14:paraId="40D9EACD" w14:textId="3D698422" w:rsidR="00E74B69" w:rsidRPr="00B36219" w:rsidRDefault="00E74B69" w:rsidP="00E74B69">
            <w:pPr>
              <w:tabs>
                <w:tab w:val="decimal" w:pos="622"/>
              </w:tabs>
              <w:ind w:left="-54"/>
              <w:rPr>
                <w:rFonts w:eastAsia="Times New Roman"/>
                <w:sz w:val="18"/>
                <w:szCs w:val="18"/>
                <w:cs/>
                <w:lang w:val="en-GB"/>
              </w:rPr>
            </w:pPr>
            <w:r w:rsidRPr="00B36219">
              <w:rPr>
                <w:sz w:val="18"/>
                <w:szCs w:val="18"/>
              </w:rPr>
              <w:t>-</w:t>
            </w:r>
          </w:p>
        </w:tc>
        <w:tc>
          <w:tcPr>
            <w:tcW w:w="84" w:type="dxa"/>
          </w:tcPr>
          <w:p w14:paraId="031193F1" w14:textId="77777777" w:rsidR="00E74B69" w:rsidRPr="00B36219" w:rsidRDefault="00E74B69" w:rsidP="00E74B69">
            <w:pPr>
              <w:tabs>
                <w:tab w:val="decimal" w:pos="856"/>
              </w:tabs>
              <w:ind w:left="-54" w:right="-97"/>
              <w:rPr>
                <w:rFonts w:eastAsia="Times New Roman"/>
                <w:sz w:val="18"/>
                <w:szCs w:val="18"/>
                <w:lang w:val="en-GB"/>
              </w:rPr>
            </w:pPr>
          </w:p>
        </w:tc>
        <w:tc>
          <w:tcPr>
            <w:tcW w:w="952" w:type="dxa"/>
          </w:tcPr>
          <w:p w14:paraId="54653361" w14:textId="13FED363" w:rsidR="00E74B69" w:rsidRPr="00B36219" w:rsidRDefault="00E74B69" w:rsidP="00E74B69">
            <w:pPr>
              <w:tabs>
                <w:tab w:val="decimal" w:pos="622"/>
              </w:tabs>
              <w:ind w:left="-54"/>
              <w:rPr>
                <w:rFonts w:eastAsia="Times New Roman"/>
                <w:sz w:val="18"/>
                <w:szCs w:val="18"/>
                <w:cs/>
                <w:lang w:val="en-GB"/>
              </w:rPr>
            </w:pPr>
            <w:r w:rsidRPr="00B36219">
              <w:rPr>
                <w:sz w:val="18"/>
                <w:szCs w:val="18"/>
              </w:rPr>
              <w:t>-</w:t>
            </w:r>
          </w:p>
        </w:tc>
        <w:tc>
          <w:tcPr>
            <w:tcW w:w="84" w:type="dxa"/>
          </w:tcPr>
          <w:p w14:paraId="4970FE3C" w14:textId="77777777" w:rsidR="00E74B69" w:rsidRPr="00B36219" w:rsidRDefault="00E74B69" w:rsidP="00E74B69">
            <w:pPr>
              <w:tabs>
                <w:tab w:val="decimal" w:pos="856"/>
              </w:tabs>
              <w:ind w:left="-54" w:right="-97"/>
              <w:rPr>
                <w:rFonts w:eastAsia="Times New Roman"/>
                <w:sz w:val="18"/>
                <w:szCs w:val="18"/>
                <w:lang w:val="en-GB"/>
              </w:rPr>
            </w:pPr>
          </w:p>
        </w:tc>
        <w:tc>
          <w:tcPr>
            <w:tcW w:w="952" w:type="dxa"/>
          </w:tcPr>
          <w:p w14:paraId="0ED62728" w14:textId="320037EF" w:rsidR="00E74B69" w:rsidRPr="00B36219" w:rsidRDefault="00E74B69" w:rsidP="00E74B69">
            <w:pPr>
              <w:tabs>
                <w:tab w:val="decimal" w:pos="856"/>
              </w:tabs>
              <w:ind w:left="-54" w:right="-97"/>
              <w:rPr>
                <w:rFonts w:eastAsia="Times New Roman"/>
                <w:sz w:val="18"/>
                <w:szCs w:val="18"/>
                <w:lang w:val="en-GB"/>
              </w:rPr>
            </w:pPr>
            <w:r w:rsidRPr="00B36219">
              <w:rPr>
                <w:sz w:val="18"/>
                <w:szCs w:val="18"/>
              </w:rPr>
              <w:t>69,000</w:t>
            </w:r>
          </w:p>
        </w:tc>
      </w:tr>
      <w:tr w:rsidR="00E74B69" w:rsidRPr="008241D5" w14:paraId="23D99ACF" w14:textId="77777777">
        <w:trPr>
          <w:cantSplit/>
        </w:trPr>
        <w:tc>
          <w:tcPr>
            <w:tcW w:w="2925" w:type="dxa"/>
            <w:vAlign w:val="bottom"/>
          </w:tcPr>
          <w:p w14:paraId="18056C55" w14:textId="0C47D928" w:rsidR="00E74B69" w:rsidRPr="007644C7" w:rsidRDefault="00E74B69" w:rsidP="00E74B69">
            <w:pPr>
              <w:ind w:left="366" w:hanging="180"/>
              <w:rPr>
                <w:rFonts w:eastAsia="Times New Roman"/>
                <w:sz w:val="18"/>
                <w:szCs w:val="18"/>
                <w:lang w:val="en-GB"/>
              </w:rPr>
            </w:pPr>
            <w:r w:rsidRPr="007644C7">
              <w:rPr>
                <w:rFonts w:eastAsia="Times New Roman"/>
                <w:sz w:val="18"/>
                <w:szCs w:val="18"/>
                <w:lang w:val="en-GB"/>
              </w:rPr>
              <w:t>Debt issued and borrowings</w:t>
            </w:r>
          </w:p>
        </w:tc>
        <w:tc>
          <w:tcPr>
            <w:tcW w:w="936" w:type="dxa"/>
          </w:tcPr>
          <w:p w14:paraId="2319C66F" w14:textId="4D6EA3CA" w:rsidR="00E74B69" w:rsidRPr="00B36219" w:rsidRDefault="00E74B69" w:rsidP="00E74B69">
            <w:pPr>
              <w:tabs>
                <w:tab w:val="decimal" w:pos="622"/>
              </w:tabs>
              <w:ind w:left="-54"/>
              <w:rPr>
                <w:sz w:val="18"/>
                <w:szCs w:val="18"/>
                <w:cs/>
                <w:lang w:val="en-GB"/>
              </w:rPr>
            </w:pPr>
            <w:r w:rsidRPr="00B36219">
              <w:rPr>
                <w:sz w:val="18"/>
                <w:szCs w:val="18"/>
              </w:rPr>
              <w:t>-</w:t>
            </w:r>
          </w:p>
        </w:tc>
        <w:tc>
          <w:tcPr>
            <w:tcW w:w="77" w:type="dxa"/>
          </w:tcPr>
          <w:p w14:paraId="2EDE43BA" w14:textId="77777777" w:rsidR="00E74B69" w:rsidRPr="00B36219" w:rsidRDefault="00E74B69" w:rsidP="00E74B69">
            <w:pPr>
              <w:tabs>
                <w:tab w:val="decimal" w:pos="856"/>
              </w:tabs>
              <w:ind w:left="-54" w:right="-97"/>
              <w:rPr>
                <w:rFonts w:eastAsia="Times New Roman"/>
                <w:sz w:val="18"/>
                <w:szCs w:val="18"/>
                <w:lang w:val="en-GB"/>
              </w:rPr>
            </w:pPr>
          </w:p>
        </w:tc>
        <w:tc>
          <w:tcPr>
            <w:tcW w:w="976" w:type="dxa"/>
          </w:tcPr>
          <w:p w14:paraId="1FD90147" w14:textId="288E5FAA" w:rsidR="00E74B69" w:rsidRPr="00B36219" w:rsidRDefault="00E74B69" w:rsidP="00E74B69">
            <w:pPr>
              <w:tabs>
                <w:tab w:val="decimal" w:pos="856"/>
              </w:tabs>
              <w:ind w:left="-54" w:right="-97"/>
              <w:rPr>
                <w:rFonts w:eastAsia="Times New Roman"/>
                <w:sz w:val="18"/>
                <w:szCs w:val="18"/>
                <w:lang w:val="en-GB"/>
              </w:rPr>
            </w:pPr>
            <w:r w:rsidRPr="00B36219">
              <w:rPr>
                <w:sz w:val="18"/>
                <w:szCs w:val="18"/>
              </w:rPr>
              <w:t>11,594</w:t>
            </w:r>
          </w:p>
        </w:tc>
        <w:tc>
          <w:tcPr>
            <w:tcW w:w="84" w:type="dxa"/>
          </w:tcPr>
          <w:p w14:paraId="6312B7F0" w14:textId="77777777" w:rsidR="00E74B69" w:rsidRPr="00B36219" w:rsidRDefault="00E74B69" w:rsidP="00E74B69">
            <w:pPr>
              <w:tabs>
                <w:tab w:val="decimal" w:pos="856"/>
              </w:tabs>
              <w:ind w:left="-54" w:right="-97"/>
              <w:rPr>
                <w:rFonts w:eastAsia="Times New Roman"/>
                <w:sz w:val="18"/>
                <w:szCs w:val="18"/>
                <w:lang w:val="en-GB"/>
              </w:rPr>
            </w:pPr>
          </w:p>
        </w:tc>
        <w:tc>
          <w:tcPr>
            <w:tcW w:w="996" w:type="dxa"/>
          </w:tcPr>
          <w:p w14:paraId="60276666" w14:textId="78F8CA15" w:rsidR="00E74B69" w:rsidRPr="00B36219" w:rsidRDefault="00E74B69" w:rsidP="00E74B69">
            <w:pPr>
              <w:tabs>
                <w:tab w:val="decimal" w:pos="856"/>
              </w:tabs>
              <w:ind w:left="-54" w:right="-97"/>
              <w:rPr>
                <w:rFonts w:eastAsia="Times New Roman"/>
                <w:sz w:val="18"/>
                <w:szCs w:val="18"/>
                <w:lang w:val="en-GB"/>
              </w:rPr>
            </w:pPr>
            <w:r w:rsidRPr="00B36219">
              <w:rPr>
                <w:sz w:val="18"/>
                <w:szCs w:val="18"/>
              </w:rPr>
              <w:t>74,388</w:t>
            </w:r>
          </w:p>
        </w:tc>
        <w:tc>
          <w:tcPr>
            <w:tcW w:w="92" w:type="dxa"/>
          </w:tcPr>
          <w:p w14:paraId="62904CB1" w14:textId="77777777" w:rsidR="00E74B69" w:rsidRPr="00B36219" w:rsidRDefault="00E74B69" w:rsidP="00E74B69">
            <w:pPr>
              <w:tabs>
                <w:tab w:val="decimal" w:pos="856"/>
              </w:tabs>
              <w:ind w:left="-54" w:right="-97"/>
              <w:rPr>
                <w:rFonts w:eastAsia="Times New Roman"/>
                <w:sz w:val="18"/>
                <w:szCs w:val="18"/>
                <w:lang w:val="en-GB"/>
              </w:rPr>
            </w:pPr>
          </w:p>
        </w:tc>
        <w:tc>
          <w:tcPr>
            <w:tcW w:w="991" w:type="dxa"/>
          </w:tcPr>
          <w:p w14:paraId="54DB02E2" w14:textId="7B6D72D9" w:rsidR="00E74B69" w:rsidRPr="00B36219" w:rsidRDefault="00E74B69" w:rsidP="00E74B69">
            <w:pPr>
              <w:tabs>
                <w:tab w:val="decimal" w:pos="856"/>
              </w:tabs>
              <w:ind w:left="-54" w:right="-97"/>
              <w:rPr>
                <w:sz w:val="18"/>
                <w:szCs w:val="18"/>
                <w:lang w:val="en-GB"/>
              </w:rPr>
            </w:pPr>
            <w:r w:rsidRPr="00B36219">
              <w:rPr>
                <w:sz w:val="18"/>
                <w:szCs w:val="18"/>
              </w:rPr>
              <w:t>8,509</w:t>
            </w:r>
          </w:p>
        </w:tc>
        <w:tc>
          <w:tcPr>
            <w:tcW w:w="72" w:type="dxa"/>
          </w:tcPr>
          <w:p w14:paraId="710A771C" w14:textId="77777777" w:rsidR="00E74B69" w:rsidRPr="00B36219" w:rsidRDefault="00E74B69" w:rsidP="00E74B69">
            <w:pPr>
              <w:tabs>
                <w:tab w:val="decimal" w:pos="856"/>
              </w:tabs>
              <w:ind w:left="-54" w:right="-97"/>
              <w:rPr>
                <w:rFonts w:eastAsia="Times New Roman"/>
                <w:sz w:val="18"/>
                <w:szCs w:val="18"/>
                <w:lang w:val="en-GB"/>
              </w:rPr>
            </w:pPr>
          </w:p>
        </w:tc>
        <w:tc>
          <w:tcPr>
            <w:tcW w:w="977" w:type="dxa"/>
          </w:tcPr>
          <w:p w14:paraId="3988534D" w14:textId="30DBEC57" w:rsidR="00E74B69" w:rsidRPr="00B36219" w:rsidRDefault="00E74B69" w:rsidP="00E74B69">
            <w:pPr>
              <w:tabs>
                <w:tab w:val="decimal" w:pos="622"/>
              </w:tabs>
              <w:ind w:left="-54"/>
              <w:rPr>
                <w:rFonts w:eastAsia="Times New Roman"/>
                <w:sz w:val="18"/>
                <w:szCs w:val="18"/>
                <w:cs/>
                <w:lang w:val="en-GB"/>
              </w:rPr>
            </w:pPr>
            <w:r w:rsidRPr="00B36219">
              <w:rPr>
                <w:sz w:val="18"/>
                <w:szCs w:val="18"/>
              </w:rPr>
              <w:t>-</w:t>
            </w:r>
          </w:p>
        </w:tc>
        <w:tc>
          <w:tcPr>
            <w:tcW w:w="84" w:type="dxa"/>
          </w:tcPr>
          <w:p w14:paraId="3DF07AA1" w14:textId="77777777" w:rsidR="00E74B69" w:rsidRPr="00B36219" w:rsidRDefault="00E74B69" w:rsidP="00E74B69">
            <w:pPr>
              <w:tabs>
                <w:tab w:val="decimal" w:pos="856"/>
              </w:tabs>
              <w:ind w:left="-54" w:right="-97"/>
              <w:rPr>
                <w:rFonts w:eastAsia="Times New Roman"/>
                <w:sz w:val="18"/>
                <w:szCs w:val="18"/>
                <w:lang w:val="en-GB"/>
              </w:rPr>
            </w:pPr>
          </w:p>
        </w:tc>
        <w:tc>
          <w:tcPr>
            <w:tcW w:w="952" w:type="dxa"/>
          </w:tcPr>
          <w:p w14:paraId="4D9D3B2B" w14:textId="000682AD" w:rsidR="00E74B69" w:rsidRPr="00B36219" w:rsidRDefault="00E74B69" w:rsidP="00E74B69">
            <w:pPr>
              <w:tabs>
                <w:tab w:val="decimal" w:pos="622"/>
              </w:tabs>
              <w:ind w:left="-54"/>
              <w:rPr>
                <w:rFonts w:eastAsia="Times New Roman"/>
                <w:sz w:val="18"/>
                <w:szCs w:val="18"/>
                <w:lang w:val="en-GB"/>
              </w:rPr>
            </w:pPr>
            <w:r w:rsidRPr="00B36219">
              <w:rPr>
                <w:sz w:val="18"/>
                <w:szCs w:val="18"/>
              </w:rPr>
              <w:t>-</w:t>
            </w:r>
          </w:p>
        </w:tc>
        <w:tc>
          <w:tcPr>
            <w:tcW w:w="84" w:type="dxa"/>
          </w:tcPr>
          <w:p w14:paraId="23F3C1CE" w14:textId="77777777" w:rsidR="00E74B69" w:rsidRPr="00B36219" w:rsidRDefault="00E74B69" w:rsidP="00E74B69">
            <w:pPr>
              <w:tabs>
                <w:tab w:val="decimal" w:pos="856"/>
              </w:tabs>
              <w:ind w:left="-54" w:right="-97"/>
              <w:rPr>
                <w:rFonts w:eastAsia="Times New Roman"/>
                <w:sz w:val="18"/>
                <w:szCs w:val="18"/>
                <w:lang w:val="en-GB"/>
              </w:rPr>
            </w:pPr>
          </w:p>
        </w:tc>
        <w:tc>
          <w:tcPr>
            <w:tcW w:w="952" w:type="dxa"/>
          </w:tcPr>
          <w:p w14:paraId="595EC5DD" w14:textId="14CFDBC0" w:rsidR="00E74B69" w:rsidRPr="00B36219" w:rsidRDefault="00E74B69" w:rsidP="00E74B69">
            <w:pPr>
              <w:tabs>
                <w:tab w:val="decimal" w:pos="856"/>
              </w:tabs>
              <w:ind w:left="-54" w:right="-97"/>
              <w:rPr>
                <w:rFonts w:eastAsia="Times New Roman"/>
                <w:sz w:val="18"/>
                <w:szCs w:val="18"/>
                <w:lang w:val="en-GB"/>
              </w:rPr>
            </w:pPr>
            <w:r w:rsidRPr="00B36219">
              <w:rPr>
                <w:sz w:val="18"/>
                <w:szCs w:val="18"/>
              </w:rPr>
              <w:t>94,491</w:t>
            </w:r>
          </w:p>
        </w:tc>
      </w:tr>
      <w:tr w:rsidR="00E74B69" w:rsidRPr="008241D5" w14:paraId="0DB7BA17" w14:textId="77777777" w:rsidTr="004F68FE">
        <w:trPr>
          <w:cantSplit/>
        </w:trPr>
        <w:tc>
          <w:tcPr>
            <w:tcW w:w="2925" w:type="dxa"/>
            <w:vAlign w:val="bottom"/>
            <w:hideMark/>
          </w:tcPr>
          <w:p w14:paraId="7182B2C2" w14:textId="77777777" w:rsidR="00E74B69" w:rsidRPr="007644C7" w:rsidRDefault="00E74B69" w:rsidP="00E74B69">
            <w:pPr>
              <w:ind w:left="90"/>
              <w:rPr>
                <w:rFonts w:eastAsia="Times New Roman"/>
                <w:b/>
                <w:bCs/>
                <w:sz w:val="18"/>
                <w:szCs w:val="18"/>
                <w:lang w:val="en-GB"/>
              </w:rPr>
            </w:pPr>
            <w:r w:rsidRPr="007644C7">
              <w:rPr>
                <w:rFonts w:eastAsia="Times New Roman"/>
                <w:b/>
                <w:bCs/>
                <w:sz w:val="18"/>
                <w:szCs w:val="18"/>
                <w:lang w:val="en-GB"/>
              </w:rPr>
              <w:t>Total financial liabilities</w:t>
            </w:r>
          </w:p>
        </w:tc>
        <w:tc>
          <w:tcPr>
            <w:tcW w:w="936" w:type="dxa"/>
            <w:tcBorders>
              <w:top w:val="single" w:sz="4" w:space="0" w:color="000000"/>
              <w:left w:val="nil"/>
              <w:bottom w:val="single" w:sz="4" w:space="0" w:color="000000"/>
              <w:right w:val="nil"/>
            </w:tcBorders>
          </w:tcPr>
          <w:p w14:paraId="3E10A54D" w14:textId="052E115F" w:rsidR="00E74B69" w:rsidRPr="00B36219" w:rsidRDefault="00E74B69" w:rsidP="00E74B69">
            <w:pPr>
              <w:tabs>
                <w:tab w:val="decimal" w:pos="622"/>
              </w:tabs>
              <w:ind w:left="-54"/>
              <w:rPr>
                <w:b/>
                <w:bCs/>
                <w:sz w:val="18"/>
                <w:szCs w:val="18"/>
                <w:cs/>
                <w:lang w:val="en-GB"/>
              </w:rPr>
            </w:pPr>
            <w:r w:rsidRPr="00B36219">
              <w:rPr>
                <w:b/>
                <w:bCs/>
                <w:sz w:val="18"/>
                <w:szCs w:val="18"/>
              </w:rPr>
              <w:t>-</w:t>
            </w:r>
          </w:p>
        </w:tc>
        <w:tc>
          <w:tcPr>
            <w:tcW w:w="77" w:type="dxa"/>
          </w:tcPr>
          <w:p w14:paraId="1FA2594F" w14:textId="77777777" w:rsidR="00E74B69" w:rsidRPr="00B36219" w:rsidRDefault="00E74B69" w:rsidP="00E74B69">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tcPr>
          <w:p w14:paraId="3248F97A" w14:textId="535D289F"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80,594</w:t>
            </w:r>
          </w:p>
        </w:tc>
        <w:tc>
          <w:tcPr>
            <w:tcW w:w="84" w:type="dxa"/>
          </w:tcPr>
          <w:p w14:paraId="349785A1" w14:textId="77777777" w:rsidR="00E74B69" w:rsidRPr="00B36219" w:rsidRDefault="00E74B69" w:rsidP="00E74B69">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33EE2FD4" w14:textId="37EC2B81"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74,388</w:t>
            </w:r>
          </w:p>
        </w:tc>
        <w:tc>
          <w:tcPr>
            <w:tcW w:w="92" w:type="dxa"/>
          </w:tcPr>
          <w:p w14:paraId="53ADB6A6" w14:textId="77777777" w:rsidR="00E74B69" w:rsidRPr="00B36219" w:rsidRDefault="00E74B69" w:rsidP="00E74B69">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4A44E7F4" w14:textId="7A4DD006" w:rsidR="00E74B69" w:rsidRPr="00B36219" w:rsidRDefault="00E74B69" w:rsidP="00E74B69">
            <w:pPr>
              <w:tabs>
                <w:tab w:val="decimal" w:pos="856"/>
              </w:tabs>
              <w:ind w:left="-54" w:right="-97"/>
              <w:rPr>
                <w:b/>
                <w:bCs/>
                <w:sz w:val="18"/>
                <w:szCs w:val="18"/>
                <w:lang w:val="en-GB"/>
              </w:rPr>
            </w:pPr>
            <w:r w:rsidRPr="00B36219">
              <w:rPr>
                <w:b/>
                <w:bCs/>
                <w:sz w:val="18"/>
                <w:szCs w:val="18"/>
              </w:rPr>
              <w:t>8,509</w:t>
            </w:r>
          </w:p>
        </w:tc>
        <w:tc>
          <w:tcPr>
            <w:tcW w:w="72" w:type="dxa"/>
          </w:tcPr>
          <w:p w14:paraId="508359D3" w14:textId="77777777" w:rsidR="00E74B69" w:rsidRPr="00B36219" w:rsidRDefault="00E74B69" w:rsidP="00E74B69">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5A19D9DA" w14:textId="1632600E" w:rsidR="00E74B69" w:rsidRPr="00B36219" w:rsidRDefault="00E74B69" w:rsidP="00E74B69">
            <w:pPr>
              <w:tabs>
                <w:tab w:val="decimal" w:pos="622"/>
              </w:tabs>
              <w:ind w:left="-54"/>
              <w:rPr>
                <w:rFonts w:eastAsia="Times New Roman"/>
                <w:b/>
                <w:bCs/>
                <w:sz w:val="18"/>
                <w:szCs w:val="18"/>
                <w:cs/>
                <w:lang w:val="en-GB"/>
              </w:rPr>
            </w:pPr>
            <w:r w:rsidRPr="00B36219">
              <w:rPr>
                <w:b/>
                <w:bCs/>
                <w:sz w:val="18"/>
                <w:szCs w:val="18"/>
              </w:rPr>
              <w:t>-</w:t>
            </w:r>
          </w:p>
        </w:tc>
        <w:tc>
          <w:tcPr>
            <w:tcW w:w="84" w:type="dxa"/>
          </w:tcPr>
          <w:p w14:paraId="2CC7771C"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7B312AC2" w14:textId="259BC5E4" w:rsidR="00E74B69" w:rsidRPr="00B36219" w:rsidRDefault="00E74B69" w:rsidP="00E74B69">
            <w:pPr>
              <w:tabs>
                <w:tab w:val="decimal" w:pos="622"/>
              </w:tabs>
              <w:ind w:left="-54"/>
              <w:rPr>
                <w:rFonts w:eastAsia="Times New Roman"/>
                <w:b/>
                <w:bCs/>
                <w:sz w:val="18"/>
                <w:szCs w:val="18"/>
                <w:lang w:val="en-GB"/>
              </w:rPr>
            </w:pPr>
            <w:r w:rsidRPr="00B36219">
              <w:rPr>
                <w:b/>
                <w:bCs/>
                <w:sz w:val="18"/>
                <w:szCs w:val="18"/>
              </w:rPr>
              <w:t>-</w:t>
            </w:r>
          </w:p>
        </w:tc>
        <w:tc>
          <w:tcPr>
            <w:tcW w:w="84" w:type="dxa"/>
          </w:tcPr>
          <w:p w14:paraId="28426085"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157D9487" w14:textId="64037645"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163,491</w:t>
            </w:r>
          </w:p>
        </w:tc>
      </w:tr>
      <w:tr w:rsidR="00E74B69" w:rsidRPr="008241D5" w14:paraId="38A6826E" w14:textId="77777777" w:rsidTr="004F68FE">
        <w:trPr>
          <w:cantSplit/>
        </w:trPr>
        <w:tc>
          <w:tcPr>
            <w:tcW w:w="2925" w:type="dxa"/>
            <w:vAlign w:val="bottom"/>
          </w:tcPr>
          <w:p w14:paraId="5C6ABCED" w14:textId="77777777" w:rsidR="00E74B69" w:rsidRPr="007644C7" w:rsidRDefault="00E74B69" w:rsidP="00E74B69">
            <w:pPr>
              <w:ind w:left="90"/>
              <w:rPr>
                <w:rFonts w:eastAsia="Times New Roman"/>
                <w:b/>
                <w:bCs/>
                <w:sz w:val="18"/>
                <w:szCs w:val="18"/>
                <w:lang w:val="en-GB"/>
              </w:rPr>
            </w:pPr>
          </w:p>
        </w:tc>
        <w:tc>
          <w:tcPr>
            <w:tcW w:w="936" w:type="dxa"/>
            <w:tcBorders>
              <w:top w:val="single" w:sz="4" w:space="0" w:color="000000"/>
              <w:left w:val="nil"/>
              <w:right w:val="nil"/>
            </w:tcBorders>
          </w:tcPr>
          <w:p w14:paraId="05DEAF43" w14:textId="77777777" w:rsidR="00E74B69" w:rsidRPr="00B36219" w:rsidRDefault="00E74B69" w:rsidP="00E74B69">
            <w:pPr>
              <w:tabs>
                <w:tab w:val="decimal" w:pos="856"/>
              </w:tabs>
              <w:ind w:left="-54" w:right="-97"/>
              <w:rPr>
                <w:rFonts w:eastAsia="Times New Roman"/>
                <w:b/>
                <w:bCs/>
                <w:sz w:val="18"/>
                <w:szCs w:val="18"/>
                <w:lang w:val="en-GB"/>
              </w:rPr>
            </w:pPr>
          </w:p>
        </w:tc>
        <w:tc>
          <w:tcPr>
            <w:tcW w:w="77" w:type="dxa"/>
          </w:tcPr>
          <w:p w14:paraId="4AF644AD" w14:textId="77777777" w:rsidR="00E74B69" w:rsidRPr="00B36219" w:rsidRDefault="00E74B69" w:rsidP="00E74B69">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tcPr>
          <w:p w14:paraId="64B5888C" w14:textId="77777777" w:rsidR="00E74B69" w:rsidRPr="00B36219" w:rsidRDefault="00E74B69" w:rsidP="00E74B69">
            <w:pPr>
              <w:tabs>
                <w:tab w:val="decimal" w:pos="856"/>
              </w:tabs>
              <w:ind w:left="-54" w:right="-97"/>
              <w:rPr>
                <w:rFonts w:eastAsia="Times New Roman"/>
                <w:b/>
                <w:bCs/>
                <w:sz w:val="18"/>
                <w:szCs w:val="18"/>
                <w:lang w:val="en-GB"/>
              </w:rPr>
            </w:pPr>
          </w:p>
        </w:tc>
        <w:tc>
          <w:tcPr>
            <w:tcW w:w="84" w:type="dxa"/>
          </w:tcPr>
          <w:p w14:paraId="23444BB0" w14:textId="77777777" w:rsidR="00E74B69" w:rsidRPr="00B36219" w:rsidRDefault="00E74B69" w:rsidP="00E74B69">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tcPr>
          <w:p w14:paraId="0E1856D6" w14:textId="77777777" w:rsidR="00E74B69" w:rsidRPr="00B36219" w:rsidRDefault="00E74B69" w:rsidP="00E74B69">
            <w:pPr>
              <w:tabs>
                <w:tab w:val="decimal" w:pos="856"/>
              </w:tabs>
              <w:ind w:left="-54" w:right="-97"/>
              <w:rPr>
                <w:rFonts w:eastAsia="Times New Roman"/>
                <w:b/>
                <w:bCs/>
                <w:sz w:val="18"/>
                <w:szCs w:val="18"/>
                <w:lang w:val="en-GB"/>
              </w:rPr>
            </w:pPr>
          </w:p>
        </w:tc>
        <w:tc>
          <w:tcPr>
            <w:tcW w:w="92" w:type="dxa"/>
          </w:tcPr>
          <w:p w14:paraId="56C8168C" w14:textId="77777777" w:rsidR="00E74B69" w:rsidRPr="00B36219" w:rsidRDefault="00E74B69" w:rsidP="00E74B69">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tcPr>
          <w:p w14:paraId="5515EBA6" w14:textId="77777777" w:rsidR="00E74B69" w:rsidRPr="00B36219" w:rsidRDefault="00E74B69" w:rsidP="00E74B69">
            <w:pPr>
              <w:tabs>
                <w:tab w:val="decimal" w:pos="856"/>
              </w:tabs>
              <w:ind w:left="-54" w:right="-97"/>
              <w:rPr>
                <w:b/>
                <w:bCs/>
                <w:sz w:val="18"/>
                <w:szCs w:val="18"/>
                <w:lang w:val="en-GB"/>
              </w:rPr>
            </w:pPr>
          </w:p>
        </w:tc>
        <w:tc>
          <w:tcPr>
            <w:tcW w:w="72" w:type="dxa"/>
          </w:tcPr>
          <w:p w14:paraId="44FE23A2" w14:textId="77777777" w:rsidR="00E74B69" w:rsidRPr="00B36219" w:rsidRDefault="00E74B69" w:rsidP="00E74B69">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tcPr>
          <w:p w14:paraId="64A9E001" w14:textId="77777777" w:rsidR="00E74B69" w:rsidRPr="00B36219" w:rsidRDefault="00E74B69" w:rsidP="00E74B69">
            <w:pPr>
              <w:tabs>
                <w:tab w:val="decimal" w:pos="622"/>
              </w:tabs>
              <w:ind w:left="-54"/>
              <w:rPr>
                <w:rFonts w:eastAsia="Times New Roman"/>
                <w:b/>
                <w:bCs/>
                <w:sz w:val="18"/>
                <w:szCs w:val="18"/>
                <w:lang w:val="en-GB"/>
              </w:rPr>
            </w:pPr>
          </w:p>
        </w:tc>
        <w:tc>
          <w:tcPr>
            <w:tcW w:w="84" w:type="dxa"/>
          </w:tcPr>
          <w:p w14:paraId="6403849E"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tcPr>
          <w:p w14:paraId="76037DB5" w14:textId="77777777" w:rsidR="00E74B69" w:rsidRPr="00B36219" w:rsidRDefault="00E74B69" w:rsidP="00E74B69">
            <w:pPr>
              <w:tabs>
                <w:tab w:val="decimal" w:pos="856"/>
              </w:tabs>
              <w:ind w:left="-54" w:right="-97"/>
              <w:rPr>
                <w:rFonts w:eastAsia="Times New Roman"/>
                <w:b/>
                <w:bCs/>
                <w:sz w:val="18"/>
                <w:szCs w:val="18"/>
                <w:lang w:val="en-GB"/>
              </w:rPr>
            </w:pPr>
          </w:p>
        </w:tc>
        <w:tc>
          <w:tcPr>
            <w:tcW w:w="84" w:type="dxa"/>
          </w:tcPr>
          <w:p w14:paraId="7EFA8090"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tcPr>
          <w:p w14:paraId="6B22FF3C" w14:textId="77777777" w:rsidR="00E74B69" w:rsidRPr="00B36219" w:rsidRDefault="00E74B69" w:rsidP="00E74B69">
            <w:pPr>
              <w:tabs>
                <w:tab w:val="decimal" w:pos="856"/>
              </w:tabs>
              <w:ind w:left="-54" w:right="-97"/>
              <w:rPr>
                <w:rFonts w:eastAsia="Times New Roman"/>
                <w:b/>
                <w:bCs/>
                <w:sz w:val="18"/>
                <w:szCs w:val="18"/>
                <w:lang w:val="en-GB"/>
              </w:rPr>
            </w:pPr>
          </w:p>
        </w:tc>
      </w:tr>
      <w:tr w:rsidR="00E74B69" w:rsidRPr="008241D5" w14:paraId="47DF3485" w14:textId="77777777" w:rsidTr="004F68FE">
        <w:trPr>
          <w:cantSplit/>
        </w:trPr>
        <w:tc>
          <w:tcPr>
            <w:tcW w:w="2925" w:type="dxa"/>
            <w:vAlign w:val="bottom"/>
            <w:hideMark/>
          </w:tcPr>
          <w:p w14:paraId="66E68382" w14:textId="77777777" w:rsidR="00E74B69" w:rsidRPr="007644C7" w:rsidRDefault="00E74B69" w:rsidP="00E74B69">
            <w:pPr>
              <w:ind w:left="90"/>
              <w:rPr>
                <w:rFonts w:eastAsia="Times New Roman"/>
                <w:b/>
                <w:bCs/>
                <w:sz w:val="18"/>
                <w:szCs w:val="18"/>
                <w:cs/>
                <w:lang w:val="en-GB"/>
              </w:rPr>
            </w:pPr>
            <w:r w:rsidRPr="007644C7">
              <w:rPr>
                <w:rFonts w:eastAsia="Times New Roman"/>
                <w:b/>
                <w:bCs/>
                <w:sz w:val="18"/>
                <w:szCs w:val="18"/>
                <w:lang w:val="en-GB"/>
              </w:rPr>
              <w:t>Net liquidity gap</w:t>
            </w:r>
          </w:p>
        </w:tc>
        <w:tc>
          <w:tcPr>
            <w:tcW w:w="936" w:type="dxa"/>
            <w:tcBorders>
              <w:left w:val="nil"/>
              <w:bottom w:val="double" w:sz="4" w:space="0" w:color="000000"/>
              <w:right w:val="nil"/>
            </w:tcBorders>
          </w:tcPr>
          <w:p w14:paraId="3450125B" w14:textId="73DD28FA"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11,509</w:t>
            </w:r>
          </w:p>
        </w:tc>
        <w:tc>
          <w:tcPr>
            <w:tcW w:w="77" w:type="dxa"/>
          </w:tcPr>
          <w:p w14:paraId="7EDCF7C2" w14:textId="77777777" w:rsidR="00E74B69" w:rsidRPr="00B36219" w:rsidRDefault="00E74B69" w:rsidP="00E74B69">
            <w:pPr>
              <w:tabs>
                <w:tab w:val="decimal" w:pos="856"/>
              </w:tabs>
              <w:ind w:left="-54" w:right="-97"/>
              <w:rPr>
                <w:rFonts w:eastAsia="Times New Roman"/>
                <w:b/>
                <w:bCs/>
                <w:sz w:val="18"/>
                <w:szCs w:val="18"/>
                <w:lang w:val="en-GB"/>
              </w:rPr>
            </w:pPr>
          </w:p>
        </w:tc>
        <w:tc>
          <w:tcPr>
            <w:tcW w:w="976" w:type="dxa"/>
            <w:tcBorders>
              <w:left w:val="nil"/>
              <w:bottom w:val="double" w:sz="4" w:space="0" w:color="000000"/>
              <w:right w:val="nil"/>
            </w:tcBorders>
          </w:tcPr>
          <w:p w14:paraId="7E19D159" w14:textId="0679FEF4"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60,713</w:t>
            </w:r>
          </w:p>
        </w:tc>
        <w:tc>
          <w:tcPr>
            <w:tcW w:w="84" w:type="dxa"/>
          </w:tcPr>
          <w:p w14:paraId="3F81378C" w14:textId="77777777" w:rsidR="00E74B69" w:rsidRPr="00B36219" w:rsidRDefault="00E74B69" w:rsidP="00E74B69">
            <w:pPr>
              <w:tabs>
                <w:tab w:val="decimal" w:pos="856"/>
              </w:tabs>
              <w:ind w:left="-54" w:right="-97"/>
              <w:rPr>
                <w:rFonts w:eastAsia="Times New Roman"/>
                <w:b/>
                <w:bCs/>
                <w:sz w:val="18"/>
                <w:szCs w:val="18"/>
                <w:lang w:val="en-GB"/>
              </w:rPr>
            </w:pPr>
          </w:p>
        </w:tc>
        <w:tc>
          <w:tcPr>
            <w:tcW w:w="996" w:type="dxa"/>
            <w:tcBorders>
              <w:left w:val="nil"/>
              <w:bottom w:val="double" w:sz="4" w:space="0" w:color="000000"/>
              <w:right w:val="nil"/>
            </w:tcBorders>
          </w:tcPr>
          <w:p w14:paraId="5B3CC535" w14:textId="11367B22"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(74,388)</w:t>
            </w:r>
          </w:p>
        </w:tc>
        <w:tc>
          <w:tcPr>
            <w:tcW w:w="92" w:type="dxa"/>
          </w:tcPr>
          <w:p w14:paraId="456669CE" w14:textId="77777777" w:rsidR="00E74B69" w:rsidRPr="00B36219" w:rsidRDefault="00E74B69" w:rsidP="00E74B69">
            <w:pPr>
              <w:tabs>
                <w:tab w:val="decimal" w:pos="856"/>
              </w:tabs>
              <w:ind w:left="-54" w:right="-97"/>
              <w:rPr>
                <w:rFonts w:eastAsia="Times New Roman"/>
                <w:b/>
                <w:bCs/>
                <w:sz w:val="18"/>
                <w:szCs w:val="18"/>
                <w:lang w:val="en-GB"/>
              </w:rPr>
            </w:pPr>
          </w:p>
        </w:tc>
        <w:tc>
          <w:tcPr>
            <w:tcW w:w="991" w:type="dxa"/>
            <w:tcBorders>
              <w:left w:val="nil"/>
              <w:bottom w:val="double" w:sz="4" w:space="0" w:color="000000"/>
              <w:right w:val="nil"/>
            </w:tcBorders>
          </w:tcPr>
          <w:p w14:paraId="04F5DEBA" w14:textId="721E8C6F" w:rsidR="00E74B69" w:rsidRPr="00B36219" w:rsidRDefault="00E74B69" w:rsidP="00E74B69">
            <w:pPr>
              <w:tabs>
                <w:tab w:val="decimal" w:pos="856"/>
              </w:tabs>
              <w:ind w:left="-54" w:right="-97"/>
              <w:rPr>
                <w:b/>
                <w:bCs/>
                <w:sz w:val="18"/>
                <w:szCs w:val="18"/>
                <w:lang w:val="en-GB"/>
              </w:rPr>
            </w:pPr>
            <w:r w:rsidRPr="00B36219">
              <w:rPr>
                <w:b/>
                <w:bCs/>
                <w:sz w:val="18"/>
                <w:szCs w:val="18"/>
              </w:rPr>
              <w:t>(4,768)</w:t>
            </w:r>
          </w:p>
        </w:tc>
        <w:tc>
          <w:tcPr>
            <w:tcW w:w="72" w:type="dxa"/>
          </w:tcPr>
          <w:p w14:paraId="676E45B5" w14:textId="77777777" w:rsidR="00E74B69" w:rsidRPr="00B36219" w:rsidRDefault="00E74B69" w:rsidP="00E74B69">
            <w:pPr>
              <w:tabs>
                <w:tab w:val="decimal" w:pos="856"/>
              </w:tabs>
              <w:ind w:left="-54" w:right="-97"/>
              <w:rPr>
                <w:rFonts w:eastAsia="Times New Roman"/>
                <w:b/>
                <w:bCs/>
                <w:sz w:val="18"/>
                <w:szCs w:val="18"/>
                <w:lang w:val="en-GB"/>
              </w:rPr>
            </w:pPr>
          </w:p>
        </w:tc>
        <w:tc>
          <w:tcPr>
            <w:tcW w:w="977" w:type="dxa"/>
            <w:tcBorders>
              <w:left w:val="nil"/>
              <w:bottom w:val="double" w:sz="4" w:space="0" w:color="000000"/>
              <w:right w:val="nil"/>
            </w:tcBorders>
          </w:tcPr>
          <w:p w14:paraId="0C751D2E" w14:textId="18FE6A4C" w:rsidR="00E74B69" w:rsidRPr="00B36219" w:rsidRDefault="00E74B69" w:rsidP="00E74B69">
            <w:pPr>
              <w:tabs>
                <w:tab w:val="decimal" w:pos="622"/>
              </w:tabs>
              <w:ind w:left="-54"/>
              <w:rPr>
                <w:rFonts w:eastAsia="Times New Roman"/>
                <w:b/>
                <w:bCs/>
                <w:sz w:val="18"/>
                <w:szCs w:val="18"/>
                <w:cs/>
                <w:lang w:val="en-GB"/>
              </w:rPr>
            </w:pPr>
            <w:r w:rsidRPr="00B36219">
              <w:rPr>
                <w:b/>
                <w:bCs/>
                <w:sz w:val="18"/>
                <w:szCs w:val="18"/>
              </w:rPr>
              <w:t>-</w:t>
            </w:r>
          </w:p>
        </w:tc>
        <w:tc>
          <w:tcPr>
            <w:tcW w:w="84" w:type="dxa"/>
          </w:tcPr>
          <w:p w14:paraId="03ED1AD2"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3A2AAB1A" w14:textId="7340B5B4"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6,162</w:t>
            </w:r>
          </w:p>
        </w:tc>
        <w:tc>
          <w:tcPr>
            <w:tcW w:w="84" w:type="dxa"/>
          </w:tcPr>
          <w:p w14:paraId="11F2E2DC" w14:textId="77777777" w:rsidR="00E74B69" w:rsidRPr="00B36219" w:rsidRDefault="00E74B69" w:rsidP="00E74B69">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2DF5C04E" w14:textId="1487C144" w:rsidR="00E74B69" w:rsidRPr="00B36219" w:rsidRDefault="00E74B69" w:rsidP="00E74B69">
            <w:pPr>
              <w:tabs>
                <w:tab w:val="decimal" w:pos="856"/>
              </w:tabs>
              <w:ind w:left="-54" w:right="-97"/>
              <w:rPr>
                <w:rFonts w:eastAsia="Times New Roman"/>
                <w:b/>
                <w:bCs/>
                <w:sz w:val="18"/>
                <w:szCs w:val="18"/>
                <w:lang w:val="en-GB"/>
              </w:rPr>
            </w:pPr>
            <w:r w:rsidRPr="00B36219">
              <w:rPr>
                <w:b/>
                <w:bCs/>
                <w:sz w:val="18"/>
                <w:szCs w:val="18"/>
              </w:rPr>
              <w:t>(772)</w:t>
            </w:r>
          </w:p>
        </w:tc>
      </w:tr>
    </w:tbl>
    <w:p w14:paraId="77393BF9" w14:textId="77777777" w:rsidR="003917F8" w:rsidRDefault="003917F8" w:rsidP="00A46905">
      <w:pPr>
        <w:ind w:left="180" w:hanging="234"/>
        <w:jc w:val="thaiDistribute"/>
        <w:rPr>
          <w:rFonts w:eastAsia="Times New Roman"/>
          <w:sz w:val="16"/>
          <w:szCs w:val="16"/>
          <w:lang w:val="en-GB"/>
        </w:rPr>
      </w:pPr>
    </w:p>
    <w:p w14:paraId="5E951914" w14:textId="352FFBCB" w:rsidR="00A46905" w:rsidRPr="00A46905" w:rsidRDefault="0084783C" w:rsidP="00DF2057">
      <w:pPr>
        <w:ind w:left="180" w:hanging="180"/>
        <w:jc w:val="thaiDistribute"/>
        <w:rPr>
          <w:rFonts w:eastAsia="Times New Roman"/>
          <w:sz w:val="16"/>
          <w:szCs w:val="16"/>
          <w:cs/>
          <w:lang w:val="en-GB"/>
        </w:rPr>
      </w:pPr>
      <w:r w:rsidRPr="008241D5">
        <w:rPr>
          <w:rFonts w:eastAsia="Times New Roman"/>
          <w:sz w:val="16"/>
          <w:szCs w:val="16"/>
          <w:vertAlign w:val="superscript"/>
          <w:cs/>
          <w:lang w:val="en-GB"/>
        </w:rPr>
        <w:t>*</w:t>
      </w:r>
      <w:r w:rsidRPr="008241D5">
        <w:rPr>
          <w:rFonts w:eastAsia="Times New Roman"/>
          <w:sz w:val="16"/>
          <w:szCs w:val="16"/>
          <w:vertAlign w:val="superscript"/>
          <w:lang w:val="en-GB"/>
        </w:rPr>
        <w:t xml:space="preserve">     </w:t>
      </w:r>
      <w:r w:rsidR="00A46905" w:rsidRPr="00A46905">
        <w:rPr>
          <w:rFonts w:eastAsia="Times New Roman"/>
          <w:sz w:val="16"/>
          <w:szCs w:val="16"/>
          <w:lang w:val="en-GB"/>
        </w:rPr>
        <w:t>Before deducting allowance for expected credit loss amounting to nil.</w:t>
      </w:r>
    </w:p>
    <w:p w14:paraId="4CC9154B" w14:textId="2BD9DC72" w:rsidR="00BC5632" w:rsidRPr="00F120F4" w:rsidRDefault="00BC5632">
      <w:pPr>
        <w:suppressAutoHyphens w:val="0"/>
        <w:rPr>
          <w:rFonts w:eastAsia="Times New Roman" w:cstheme="minorBidi"/>
          <w:sz w:val="22"/>
          <w:szCs w:val="22"/>
        </w:rPr>
      </w:pPr>
    </w:p>
    <w:tbl>
      <w:tblPr>
        <w:tblW w:w="10198" w:type="dxa"/>
        <w:tblInd w:w="-90" w:type="dxa"/>
        <w:tblLayout w:type="fixed"/>
        <w:tblCellMar>
          <w:left w:w="0" w:type="dxa"/>
          <w:right w:w="0" w:type="dxa"/>
        </w:tblCellMar>
        <w:tblLook w:val="04A0" w:firstRow="1" w:lastRow="0" w:firstColumn="1" w:lastColumn="0" w:noHBand="0" w:noVBand="1"/>
      </w:tblPr>
      <w:tblGrid>
        <w:gridCol w:w="2925"/>
        <w:gridCol w:w="936"/>
        <w:gridCol w:w="77"/>
        <w:gridCol w:w="976"/>
        <w:gridCol w:w="84"/>
        <w:gridCol w:w="996"/>
        <w:gridCol w:w="92"/>
        <w:gridCol w:w="991"/>
        <w:gridCol w:w="72"/>
        <w:gridCol w:w="977"/>
        <w:gridCol w:w="84"/>
        <w:gridCol w:w="952"/>
        <w:gridCol w:w="84"/>
        <w:gridCol w:w="952"/>
      </w:tblGrid>
      <w:tr w:rsidR="00874084" w:rsidRPr="008241D5" w14:paraId="456D079D" w14:textId="77777777">
        <w:trPr>
          <w:cantSplit/>
        </w:trPr>
        <w:tc>
          <w:tcPr>
            <w:tcW w:w="2925" w:type="dxa"/>
            <w:vAlign w:val="bottom"/>
          </w:tcPr>
          <w:p w14:paraId="38CDB16C" w14:textId="77777777" w:rsidR="00874084" w:rsidRPr="007644C7" w:rsidRDefault="00874084">
            <w:pPr>
              <w:ind w:left="90"/>
              <w:rPr>
                <w:rFonts w:eastAsia="Times New Roman"/>
                <w:b/>
                <w:bCs/>
                <w:i/>
                <w:iCs/>
                <w:sz w:val="18"/>
                <w:szCs w:val="18"/>
                <w:lang w:val="en-GB"/>
              </w:rPr>
            </w:pPr>
          </w:p>
        </w:tc>
        <w:tc>
          <w:tcPr>
            <w:tcW w:w="7273" w:type="dxa"/>
            <w:gridSpan w:val="13"/>
            <w:vAlign w:val="bottom"/>
          </w:tcPr>
          <w:p w14:paraId="461C4417" w14:textId="77777777" w:rsidR="00874084" w:rsidRPr="007644C7" w:rsidRDefault="00874084">
            <w:pPr>
              <w:snapToGrid w:val="0"/>
              <w:ind w:left="-54"/>
              <w:jc w:val="center"/>
              <w:rPr>
                <w:rFonts w:eastAsia="Times New Roman"/>
                <w:sz w:val="18"/>
                <w:szCs w:val="18"/>
                <w:lang w:val="en-GB"/>
              </w:rPr>
            </w:pPr>
            <w:r w:rsidRPr="007644C7">
              <w:rPr>
                <w:rFonts w:eastAsia="Times New Roman"/>
                <w:b/>
                <w:bCs/>
                <w:sz w:val="18"/>
                <w:szCs w:val="18"/>
                <w:lang w:val="en-GB"/>
              </w:rPr>
              <w:t>Separate financial statements</w:t>
            </w:r>
          </w:p>
        </w:tc>
      </w:tr>
      <w:tr w:rsidR="00874084" w:rsidRPr="008241D5" w14:paraId="212E50A8" w14:textId="77777777">
        <w:trPr>
          <w:cantSplit/>
        </w:trPr>
        <w:tc>
          <w:tcPr>
            <w:tcW w:w="2925" w:type="dxa"/>
            <w:vAlign w:val="bottom"/>
          </w:tcPr>
          <w:p w14:paraId="02C9E309" w14:textId="77777777" w:rsidR="00874084" w:rsidRPr="007644C7" w:rsidRDefault="00874084">
            <w:pPr>
              <w:ind w:left="90"/>
              <w:rPr>
                <w:rFonts w:eastAsia="Times New Roman"/>
                <w:b/>
                <w:bCs/>
                <w:i/>
                <w:iCs/>
                <w:sz w:val="18"/>
                <w:szCs w:val="18"/>
                <w:lang w:val="en-GB"/>
              </w:rPr>
            </w:pPr>
          </w:p>
        </w:tc>
        <w:tc>
          <w:tcPr>
            <w:tcW w:w="7273" w:type="dxa"/>
            <w:gridSpan w:val="13"/>
            <w:vAlign w:val="bottom"/>
          </w:tcPr>
          <w:p w14:paraId="1617914F" w14:textId="77777777" w:rsidR="00874084" w:rsidRPr="007644C7" w:rsidRDefault="00874084">
            <w:pPr>
              <w:snapToGrid w:val="0"/>
              <w:ind w:left="-54"/>
              <w:jc w:val="center"/>
              <w:rPr>
                <w:rFonts w:eastAsia="Times New Roman"/>
                <w:b/>
                <w:bCs/>
                <w:sz w:val="18"/>
                <w:szCs w:val="18"/>
                <w:lang w:val="en-GB"/>
              </w:rPr>
            </w:pPr>
            <w:r w:rsidRPr="007644C7">
              <w:rPr>
                <w:rFonts w:eastAsia="Times New Roman"/>
                <w:sz w:val="18"/>
                <w:szCs w:val="18"/>
                <w:lang w:val="en-GB"/>
              </w:rPr>
              <w:t>202</w:t>
            </w:r>
            <w:r>
              <w:rPr>
                <w:rFonts w:eastAsia="Times New Roman"/>
                <w:sz w:val="18"/>
                <w:szCs w:val="18"/>
                <w:lang w:val="en-GB"/>
              </w:rPr>
              <w:t>4</w:t>
            </w:r>
          </w:p>
        </w:tc>
      </w:tr>
      <w:tr w:rsidR="00874084" w:rsidRPr="008241D5" w14:paraId="567DE48B" w14:textId="77777777">
        <w:trPr>
          <w:cantSplit/>
        </w:trPr>
        <w:tc>
          <w:tcPr>
            <w:tcW w:w="2925" w:type="dxa"/>
            <w:vAlign w:val="bottom"/>
          </w:tcPr>
          <w:p w14:paraId="08D8F60E" w14:textId="77777777" w:rsidR="00874084" w:rsidRPr="007644C7" w:rsidRDefault="00874084">
            <w:pPr>
              <w:ind w:left="90"/>
              <w:rPr>
                <w:rFonts w:eastAsia="Times New Roman"/>
                <w:b/>
                <w:bCs/>
                <w:i/>
                <w:iCs/>
                <w:sz w:val="18"/>
                <w:szCs w:val="18"/>
                <w:lang w:val="en-GB"/>
              </w:rPr>
            </w:pPr>
          </w:p>
        </w:tc>
        <w:tc>
          <w:tcPr>
            <w:tcW w:w="936" w:type="dxa"/>
            <w:vAlign w:val="bottom"/>
          </w:tcPr>
          <w:p w14:paraId="06643355" w14:textId="77777777" w:rsidR="00874084" w:rsidRPr="007644C7" w:rsidRDefault="00874084">
            <w:pPr>
              <w:tabs>
                <w:tab w:val="decimal" w:pos="737"/>
              </w:tabs>
              <w:snapToGrid w:val="0"/>
              <w:ind w:left="-54"/>
              <w:rPr>
                <w:rFonts w:eastAsia="Times New Roman"/>
                <w:sz w:val="18"/>
                <w:szCs w:val="18"/>
                <w:lang w:val="en-GB"/>
              </w:rPr>
            </w:pPr>
          </w:p>
        </w:tc>
        <w:tc>
          <w:tcPr>
            <w:tcW w:w="77" w:type="dxa"/>
          </w:tcPr>
          <w:p w14:paraId="4D11F8DA" w14:textId="77777777" w:rsidR="00874084" w:rsidRPr="007644C7" w:rsidRDefault="00874084">
            <w:pPr>
              <w:tabs>
                <w:tab w:val="decimal" w:pos="737"/>
              </w:tabs>
              <w:snapToGrid w:val="0"/>
              <w:ind w:left="-54"/>
              <w:rPr>
                <w:rFonts w:eastAsia="Times New Roman"/>
                <w:sz w:val="18"/>
                <w:szCs w:val="18"/>
                <w:lang w:val="en-GB"/>
              </w:rPr>
            </w:pPr>
          </w:p>
        </w:tc>
        <w:tc>
          <w:tcPr>
            <w:tcW w:w="3139" w:type="dxa"/>
            <w:gridSpan w:val="5"/>
            <w:vAlign w:val="bottom"/>
          </w:tcPr>
          <w:p w14:paraId="4584AD25" w14:textId="77777777" w:rsidR="00874084" w:rsidRPr="007644C7" w:rsidRDefault="00874084">
            <w:pPr>
              <w:tabs>
                <w:tab w:val="decimal" w:pos="737"/>
              </w:tabs>
              <w:snapToGrid w:val="0"/>
              <w:ind w:left="-54"/>
              <w:jc w:val="center"/>
              <w:rPr>
                <w:rFonts w:eastAsia="Times New Roman"/>
                <w:sz w:val="18"/>
                <w:szCs w:val="18"/>
                <w:lang w:val="en-GB"/>
              </w:rPr>
            </w:pPr>
          </w:p>
        </w:tc>
        <w:tc>
          <w:tcPr>
            <w:tcW w:w="72" w:type="dxa"/>
          </w:tcPr>
          <w:p w14:paraId="0DF33824" w14:textId="77777777" w:rsidR="00874084" w:rsidRPr="007644C7" w:rsidRDefault="00874084">
            <w:pPr>
              <w:tabs>
                <w:tab w:val="decimal" w:pos="737"/>
              </w:tabs>
              <w:snapToGrid w:val="0"/>
              <w:ind w:left="-54"/>
              <w:rPr>
                <w:rFonts w:eastAsia="Times New Roman"/>
                <w:sz w:val="18"/>
                <w:szCs w:val="18"/>
                <w:lang w:val="en-GB"/>
              </w:rPr>
            </w:pPr>
          </w:p>
        </w:tc>
        <w:tc>
          <w:tcPr>
            <w:tcW w:w="977" w:type="dxa"/>
            <w:vAlign w:val="bottom"/>
          </w:tcPr>
          <w:p w14:paraId="46BD6C6F"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Non-</w:t>
            </w:r>
          </w:p>
        </w:tc>
        <w:tc>
          <w:tcPr>
            <w:tcW w:w="84" w:type="dxa"/>
          </w:tcPr>
          <w:p w14:paraId="6BF5B05E"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4B7C0261" w14:textId="77777777" w:rsidR="00874084" w:rsidRPr="007644C7" w:rsidRDefault="00874084">
            <w:pPr>
              <w:tabs>
                <w:tab w:val="decimal" w:pos="737"/>
              </w:tabs>
              <w:snapToGrid w:val="0"/>
              <w:ind w:left="-54"/>
              <w:rPr>
                <w:rFonts w:eastAsia="Times New Roman"/>
                <w:sz w:val="18"/>
                <w:szCs w:val="18"/>
                <w:cs/>
                <w:lang w:val="en-GB"/>
              </w:rPr>
            </w:pPr>
          </w:p>
        </w:tc>
        <w:tc>
          <w:tcPr>
            <w:tcW w:w="84" w:type="dxa"/>
          </w:tcPr>
          <w:p w14:paraId="6F74235E"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557DCF13" w14:textId="77777777" w:rsidR="00874084" w:rsidRPr="007644C7" w:rsidRDefault="00874084">
            <w:pPr>
              <w:tabs>
                <w:tab w:val="decimal" w:pos="737"/>
              </w:tabs>
              <w:snapToGrid w:val="0"/>
              <w:ind w:left="-54"/>
              <w:rPr>
                <w:rFonts w:eastAsia="Times New Roman"/>
                <w:sz w:val="18"/>
                <w:szCs w:val="18"/>
                <w:lang w:val="en-GB"/>
              </w:rPr>
            </w:pPr>
          </w:p>
        </w:tc>
      </w:tr>
      <w:tr w:rsidR="00874084" w:rsidRPr="008241D5" w14:paraId="38C254BA" w14:textId="77777777">
        <w:trPr>
          <w:cantSplit/>
        </w:trPr>
        <w:tc>
          <w:tcPr>
            <w:tcW w:w="2925" w:type="dxa"/>
            <w:vAlign w:val="bottom"/>
          </w:tcPr>
          <w:p w14:paraId="36B57DC4" w14:textId="77777777" w:rsidR="00874084" w:rsidRPr="007644C7" w:rsidRDefault="00874084">
            <w:pPr>
              <w:ind w:left="90"/>
              <w:rPr>
                <w:rFonts w:eastAsia="Times New Roman"/>
                <w:b/>
                <w:bCs/>
                <w:i/>
                <w:iCs/>
                <w:sz w:val="18"/>
                <w:szCs w:val="18"/>
                <w:lang w:val="en-GB"/>
              </w:rPr>
            </w:pPr>
          </w:p>
        </w:tc>
        <w:tc>
          <w:tcPr>
            <w:tcW w:w="936" w:type="dxa"/>
            <w:vAlign w:val="bottom"/>
          </w:tcPr>
          <w:p w14:paraId="6BA696CD" w14:textId="77777777" w:rsidR="00874084" w:rsidRPr="007644C7" w:rsidRDefault="00874084">
            <w:pPr>
              <w:tabs>
                <w:tab w:val="decimal" w:pos="737"/>
              </w:tabs>
              <w:snapToGrid w:val="0"/>
              <w:ind w:left="-54"/>
              <w:rPr>
                <w:rFonts w:eastAsia="Times New Roman"/>
                <w:sz w:val="18"/>
                <w:szCs w:val="18"/>
                <w:lang w:val="en-GB"/>
              </w:rPr>
            </w:pPr>
          </w:p>
        </w:tc>
        <w:tc>
          <w:tcPr>
            <w:tcW w:w="77" w:type="dxa"/>
          </w:tcPr>
          <w:p w14:paraId="70F42510" w14:textId="77777777" w:rsidR="00874084" w:rsidRPr="007644C7" w:rsidRDefault="00874084">
            <w:pPr>
              <w:tabs>
                <w:tab w:val="decimal" w:pos="737"/>
              </w:tabs>
              <w:snapToGrid w:val="0"/>
              <w:ind w:left="-54"/>
              <w:rPr>
                <w:rFonts w:eastAsia="Times New Roman"/>
                <w:sz w:val="18"/>
                <w:szCs w:val="18"/>
                <w:lang w:val="en-GB"/>
              </w:rPr>
            </w:pPr>
          </w:p>
        </w:tc>
        <w:tc>
          <w:tcPr>
            <w:tcW w:w="976" w:type="dxa"/>
            <w:vAlign w:val="bottom"/>
          </w:tcPr>
          <w:p w14:paraId="613EDAE9" w14:textId="77777777" w:rsidR="00874084" w:rsidRPr="007644C7" w:rsidRDefault="00874084">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Within</w:t>
            </w:r>
          </w:p>
        </w:tc>
        <w:tc>
          <w:tcPr>
            <w:tcW w:w="84" w:type="dxa"/>
          </w:tcPr>
          <w:p w14:paraId="4360FF7A" w14:textId="77777777" w:rsidR="00874084" w:rsidRPr="007644C7" w:rsidRDefault="00874084">
            <w:pPr>
              <w:tabs>
                <w:tab w:val="decimal" w:pos="737"/>
              </w:tabs>
              <w:snapToGrid w:val="0"/>
              <w:ind w:left="-54"/>
              <w:jc w:val="center"/>
              <w:rPr>
                <w:rFonts w:eastAsia="Times New Roman"/>
                <w:sz w:val="18"/>
                <w:szCs w:val="18"/>
                <w:lang w:val="en-GB"/>
              </w:rPr>
            </w:pPr>
          </w:p>
        </w:tc>
        <w:tc>
          <w:tcPr>
            <w:tcW w:w="996" w:type="dxa"/>
          </w:tcPr>
          <w:p w14:paraId="7B35B532"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 xml:space="preserve">1 </w:t>
            </w:r>
            <w:r w:rsidRPr="007644C7">
              <w:rPr>
                <w:rFonts w:eastAsia="Times New Roman"/>
                <w:sz w:val="18"/>
                <w:szCs w:val="18"/>
                <w:cs/>
                <w:lang w:val="en-GB"/>
              </w:rPr>
              <w:t xml:space="preserve">- </w:t>
            </w:r>
            <w:r w:rsidRPr="007644C7">
              <w:rPr>
                <w:rFonts w:eastAsia="Times New Roman"/>
                <w:sz w:val="18"/>
                <w:szCs w:val="18"/>
                <w:lang w:val="en-GB"/>
              </w:rPr>
              <w:t>5</w:t>
            </w:r>
          </w:p>
        </w:tc>
        <w:tc>
          <w:tcPr>
            <w:tcW w:w="92" w:type="dxa"/>
          </w:tcPr>
          <w:p w14:paraId="5675431D" w14:textId="77777777" w:rsidR="00874084" w:rsidRPr="007644C7" w:rsidRDefault="00874084">
            <w:pPr>
              <w:tabs>
                <w:tab w:val="decimal" w:pos="737"/>
              </w:tabs>
              <w:snapToGrid w:val="0"/>
              <w:ind w:left="-54"/>
              <w:jc w:val="center"/>
              <w:rPr>
                <w:rFonts w:eastAsia="Times New Roman"/>
                <w:sz w:val="18"/>
                <w:szCs w:val="18"/>
                <w:lang w:val="en-GB"/>
              </w:rPr>
            </w:pPr>
          </w:p>
        </w:tc>
        <w:tc>
          <w:tcPr>
            <w:tcW w:w="991" w:type="dxa"/>
          </w:tcPr>
          <w:p w14:paraId="6B9C846D"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Over</w:t>
            </w:r>
          </w:p>
        </w:tc>
        <w:tc>
          <w:tcPr>
            <w:tcW w:w="72" w:type="dxa"/>
          </w:tcPr>
          <w:p w14:paraId="6E914214" w14:textId="77777777" w:rsidR="00874084" w:rsidRPr="007644C7" w:rsidRDefault="00874084">
            <w:pPr>
              <w:tabs>
                <w:tab w:val="decimal" w:pos="737"/>
              </w:tabs>
              <w:snapToGrid w:val="0"/>
              <w:ind w:left="-54"/>
              <w:rPr>
                <w:rFonts w:eastAsia="Times New Roman"/>
                <w:sz w:val="18"/>
                <w:szCs w:val="18"/>
                <w:lang w:val="en-GB"/>
              </w:rPr>
            </w:pPr>
          </w:p>
        </w:tc>
        <w:tc>
          <w:tcPr>
            <w:tcW w:w="977" w:type="dxa"/>
            <w:vAlign w:val="bottom"/>
          </w:tcPr>
          <w:p w14:paraId="55A0FC77"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Performing</w:t>
            </w:r>
          </w:p>
        </w:tc>
        <w:tc>
          <w:tcPr>
            <w:tcW w:w="84" w:type="dxa"/>
          </w:tcPr>
          <w:p w14:paraId="1C023D2C"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1CF16F98" w14:textId="77777777" w:rsidR="00874084" w:rsidRPr="007644C7" w:rsidRDefault="00874084">
            <w:pPr>
              <w:snapToGrid w:val="0"/>
              <w:ind w:left="-54"/>
              <w:jc w:val="center"/>
              <w:rPr>
                <w:rFonts w:eastAsia="Times New Roman"/>
                <w:sz w:val="18"/>
                <w:szCs w:val="18"/>
                <w:cs/>
                <w:lang w:val="en-GB"/>
              </w:rPr>
            </w:pPr>
            <w:r w:rsidRPr="007644C7">
              <w:rPr>
                <w:rFonts w:eastAsia="Times New Roman"/>
                <w:sz w:val="18"/>
                <w:szCs w:val="18"/>
                <w:lang w:val="en-GB"/>
              </w:rPr>
              <w:t>No</w:t>
            </w:r>
          </w:p>
        </w:tc>
        <w:tc>
          <w:tcPr>
            <w:tcW w:w="84" w:type="dxa"/>
          </w:tcPr>
          <w:p w14:paraId="7552CCF1"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048D38A2" w14:textId="77777777" w:rsidR="00874084" w:rsidRPr="007644C7" w:rsidRDefault="00874084">
            <w:pPr>
              <w:tabs>
                <w:tab w:val="decimal" w:pos="737"/>
              </w:tabs>
              <w:snapToGrid w:val="0"/>
              <w:ind w:left="-54"/>
              <w:rPr>
                <w:rFonts w:eastAsia="Times New Roman"/>
                <w:sz w:val="18"/>
                <w:szCs w:val="18"/>
                <w:lang w:val="en-GB"/>
              </w:rPr>
            </w:pPr>
          </w:p>
        </w:tc>
      </w:tr>
      <w:tr w:rsidR="00874084" w:rsidRPr="008241D5" w14:paraId="035E83FC" w14:textId="77777777">
        <w:trPr>
          <w:cantSplit/>
        </w:trPr>
        <w:tc>
          <w:tcPr>
            <w:tcW w:w="2925" w:type="dxa"/>
            <w:vAlign w:val="bottom"/>
          </w:tcPr>
          <w:p w14:paraId="12392E0D" w14:textId="77777777" w:rsidR="00874084" w:rsidRPr="007644C7" w:rsidRDefault="00874084">
            <w:pPr>
              <w:ind w:left="90"/>
              <w:rPr>
                <w:rFonts w:eastAsia="Times New Roman"/>
                <w:b/>
                <w:bCs/>
                <w:i/>
                <w:iCs/>
                <w:sz w:val="18"/>
                <w:szCs w:val="18"/>
                <w:lang w:val="en-GB"/>
              </w:rPr>
            </w:pPr>
          </w:p>
        </w:tc>
        <w:tc>
          <w:tcPr>
            <w:tcW w:w="936" w:type="dxa"/>
            <w:vAlign w:val="bottom"/>
          </w:tcPr>
          <w:p w14:paraId="36A87154" w14:textId="77777777" w:rsidR="00874084" w:rsidRPr="007644C7" w:rsidRDefault="00874084">
            <w:pPr>
              <w:tabs>
                <w:tab w:val="decimal" w:pos="737"/>
              </w:tabs>
              <w:snapToGrid w:val="0"/>
              <w:ind w:left="-54"/>
              <w:rPr>
                <w:rFonts w:eastAsia="Times New Roman"/>
                <w:sz w:val="18"/>
                <w:szCs w:val="18"/>
                <w:lang w:val="en-GB"/>
              </w:rPr>
            </w:pPr>
            <w:r w:rsidRPr="007644C7">
              <w:rPr>
                <w:rFonts w:eastAsia="Times New Roman"/>
                <w:sz w:val="18"/>
                <w:szCs w:val="18"/>
                <w:lang w:val="en-GB"/>
              </w:rPr>
              <w:t>At call</w:t>
            </w:r>
          </w:p>
        </w:tc>
        <w:tc>
          <w:tcPr>
            <w:tcW w:w="77" w:type="dxa"/>
          </w:tcPr>
          <w:p w14:paraId="77107DBA" w14:textId="77777777" w:rsidR="00874084" w:rsidRPr="007644C7" w:rsidRDefault="00874084">
            <w:pPr>
              <w:tabs>
                <w:tab w:val="decimal" w:pos="737"/>
              </w:tabs>
              <w:snapToGrid w:val="0"/>
              <w:ind w:left="-54"/>
              <w:rPr>
                <w:rFonts w:eastAsia="Times New Roman"/>
                <w:sz w:val="18"/>
                <w:szCs w:val="18"/>
                <w:lang w:val="en-GB"/>
              </w:rPr>
            </w:pPr>
          </w:p>
        </w:tc>
        <w:tc>
          <w:tcPr>
            <w:tcW w:w="976" w:type="dxa"/>
            <w:vAlign w:val="bottom"/>
          </w:tcPr>
          <w:p w14:paraId="4EB43D15" w14:textId="77777777" w:rsidR="00874084" w:rsidRPr="007644C7" w:rsidRDefault="00874084">
            <w:pPr>
              <w:tabs>
                <w:tab w:val="decimal" w:pos="92"/>
              </w:tabs>
              <w:snapToGrid w:val="0"/>
              <w:ind w:left="92" w:hanging="62"/>
              <w:jc w:val="center"/>
              <w:rPr>
                <w:rFonts w:eastAsia="Times New Roman"/>
                <w:sz w:val="18"/>
                <w:szCs w:val="18"/>
                <w:lang w:val="en-GB"/>
              </w:rPr>
            </w:pPr>
            <w:r w:rsidRPr="007644C7">
              <w:rPr>
                <w:rFonts w:eastAsia="Times New Roman"/>
                <w:sz w:val="18"/>
                <w:szCs w:val="18"/>
                <w:lang w:val="en-GB"/>
              </w:rPr>
              <w:t>1 year</w:t>
            </w:r>
          </w:p>
        </w:tc>
        <w:tc>
          <w:tcPr>
            <w:tcW w:w="84" w:type="dxa"/>
          </w:tcPr>
          <w:p w14:paraId="739839D9" w14:textId="77777777" w:rsidR="00874084" w:rsidRPr="007644C7" w:rsidRDefault="00874084">
            <w:pPr>
              <w:tabs>
                <w:tab w:val="decimal" w:pos="737"/>
              </w:tabs>
              <w:snapToGrid w:val="0"/>
              <w:ind w:left="-54"/>
              <w:jc w:val="center"/>
              <w:rPr>
                <w:rFonts w:eastAsia="Times New Roman"/>
                <w:sz w:val="18"/>
                <w:szCs w:val="18"/>
                <w:lang w:val="en-GB"/>
              </w:rPr>
            </w:pPr>
          </w:p>
        </w:tc>
        <w:tc>
          <w:tcPr>
            <w:tcW w:w="996" w:type="dxa"/>
          </w:tcPr>
          <w:p w14:paraId="31F03743"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years</w:t>
            </w:r>
          </w:p>
        </w:tc>
        <w:tc>
          <w:tcPr>
            <w:tcW w:w="92" w:type="dxa"/>
          </w:tcPr>
          <w:p w14:paraId="6784E1E0" w14:textId="77777777" w:rsidR="00874084" w:rsidRPr="007644C7" w:rsidRDefault="00874084">
            <w:pPr>
              <w:tabs>
                <w:tab w:val="decimal" w:pos="737"/>
              </w:tabs>
              <w:snapToGrid w:val="0"/>
              <w:ind w:left="-54"/>
              <w:jc w:val="center"/>
              <w:rPr>
                <w:rFonts w:eastAsia="Times New Roman"/>
                <w:sz w:val="18"/>
                <w:szCs w:val="18"/>
                <w:lang w:val="en-GB"/>
              </w:rPr>
            </w:pPr>
          </w:p>
        </w:tc>
        <w:tc>
          <w:tcPr>
            <w:tcW w:w="991" w:type="dxa"/>
          </w:tcPr>
          <w:p w14:paraId="6FDA34B9"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5 years</w:t>
            </w:r>
          </w:p>
        </w:tc>
        <w:tc>
          <w:tcPr>
            <w:tcW w:w="72" w:type="dxa"/>
          </w:tcPr>
          <w:p w14:paraId="2125A20F" w14:textId="77777777" w:rsidR="00874084" w:rsidRPr="007644C7" w:rsidRDefault="00874084">
            <w:pPr>
              <w:tabs>
                <w:tab w:val="decimal" w:pos="737"/>
              </w:tabs>
              <w:snapToGrid w:val="0"/>
              <w:ind w:left="-54"/>
              <w:rPr>
                <w:rFonts w:eastAsia="Times New Roman"/>
                <w:sz w:val="18"/>
                <w:szCs w:val="18"/>
                <w:lang w:val="en-GB"/>
              </w:rPr>
            </w:pPr>
          </w:p>
        </w:tc>
        <w:tc>
          <w:tcPr>
            <w:tcW w:w="977" w:type="dxa"/>
            <w:vAlign w:val="bottom"/>
          </w:tcPr>
          <w:p w14:paraId="3BC6CEE0"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Loans</w:t>
            </w:r>
          </w:p>
        </w:tc>
        <w:tc>
          <w:tcPr>
            <w:tcW w:w="84" w:type="dxa"/>
          </w:tcPr>
          <w:p w14:paraId="54FB2E68"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43302D1D" w14:textId="77777777" w:rsidR="00874084" w:rsidRPr="007644C7" w:rsidRDefault="00874084">
            <w:pPr>
              <w:snapToGrid w:val="0"/>
              <w:ind w:left="-54"/>
              <w:jc w:val="center"/>
              <w:rPr>
                <w:rFonts w:eastAsia="Times New Roman"/>
                <w:sz w:val="18"/>
                <w:szCs w:val="18"/>
                <w:cs/>
                <w:lang w:val="en-GB"/>
              </w:rPr>
            </w:pPr>
            <w:r w:rsidRPr="007644C7">
              <w:rPr>
                <w:rFonts w:eastAsia="Times New Roman"/>
                <w:sz w:val="18"/>
                <w:szCs w:val="18"/>
                <w:lang w:val="en-GB"/>
              </w:rPr>
              <w:t>maturity</w:t>
            </w:r>
          </w:p>
        </w:tc>
        <w:tc>
          <w:tcPr>
            <w:tcW w:w="84" w:type="dxa"/>
          </w:tcPr>
          <w:p w14:paraId="2A3F8981" w14:textId="77777777" w:rsidR="00874084" w:rsidRPr="007644C7" w:rsidRDefault="00874084">
            <w:pPr>
              <w:tabs>
                <w:tab w:val="decimal" w:pos="737"/>
              </w:tabs>
              <w:snapToGrid w:val="0"/>
              <w:ind w:left="-54"/>
              <w:rPr>
                <w:rFonts w:eastAsia="Times New Roman"/>
                <w:sz w:val="18"/>
                <w:szCs w:val="18"/>
                <w:lang w:val="en-GB"/>
              </w:rPr>
            </w:pPr>
          </w:p>
        </w:tc>
        <w:tc>
          <w:tcPr>
            <w:tcW w:w="952" w:type="dxa"/>
          </w:tcPr>
          <w:p w14:paraId="628AD6C7" w14:textId="77777777" w:rsidR="00874084" w:rsidRPr="007644C7" w:rsidRDefault="00874084">
            <w:pPr>
              <w:snapToGrid w:val="0"/>
              <w:ind w:left="-54"/>
              <w:jc w:val="center"/>
              <w:rPr>
                <w:rFonts w:eastAsia="Times New Roman"/>
                <w:sz w:val="18"/>
                <w:szCs w:val="18"/>
                <w:lang w:val="en-GB"/>
              </w:rPr>
            </w:pPr>
            <w:r w:rsidRPr="007644C7">
              <w:rPr>
                <w:rFonts w:eastAsia="Times New Roman"/>
                <w:sz w:val="18"/>
                <w:szCs w:val="18"/>
                <w:lang w:val="en-GB"/>
              </w:rPr>
              <w:t>Total</w:t>
            </w:r>
          </w:p>
        </w:tc>
      </w:tr>
      <w:tr w:rsidR="00874084" w:rsidRPr="008241D5" w14:paraId="2DCDF438" w14:textId="77777777">
        <w:trPr>
          <w:cantSplit/>
        </w:trPr>
        <w:tc>
          <w:tcPr>
            <w:tcW w:w="2925" w:type="dxa"/>
            <w:vAlign w:val="bottom"/>
          </w:tcPr>
          <w:p w14:paraId="5BFA1F68" w14:textId="77777777" w:rsidR="00874084" w:rsidRPr="007644C7" w:rsidRDefault="00874084">
            <w:pPr>
              <w:ind w:left="90"/>
              <w:rPr>
                <w:rFonts w:eastAsia="Times New Roman"/>
                <w:b/>
                <w:bCs/>
                <w:i/>
                <w:iCs/>
                <w:sz w:val="18"/>
                <w:szCs w:val="18"/>
                <w:lang w:val="en-GB"/>
              </w:rPr>
            </w:pPr>
          </w:p>
        </w:tc>
        <w:tc>
          <w:tcPr>
            <w:tcW w:w="7273" w:type="dxa"/>
            <w:gridSpan w:val="13"/>
            <w:vAlign w:val="bottom"/>
          </w:tcPr>
          <w:p w14:paraId="2593AFDA" w14:textId="77777777" w:rsidR="00874084" w:rsidRPr="007644C7" w:rsidRDefault="00874084">
            <w:pPr>
              <w:snapToGrid w:val="0"/>
              <w:ind w:left="-54"/>
              <w:jc w:val="center"/>
              <w:rPr>
                <w:rFonts w:eastAsia="Times New Roman"/>
                <w:sz w:val="18"/>
                <w:szCs w:val="18"/>
                <w:lang w:val="en-GB"/>
              </w:rPr>
            </w:pPr>
            <w:r w:rsidRPr="007644C7">
              <w:rPr>
                <w:rFonts w:eastAsia="Times New Roman"/>
                <w:i/>
                <w:iCs/>
                <w:sz w:val="18"/>
                <w:szCs w:val="18"/>
                <w:cs/>
                <w:lang w:val="en-GB"/>
              </w:rPr>
              <w:t>(</w:t>
            </w:r>
            <w:r w:rsidRPr="007644C7">
              <w:rPr>
                <w:rFonts w:eastAsia="Times New Roman"/>
                <w:i/>
                <w:iCs/>
                <w:sz w:val="18"/>
                <w:szCs w:val="18"/>
                <w:lang w:val="en-GB"/>
              </w:rPr>
              <w:t>in million Baht</w:t>
            </w:r>
            <w:r w:rsidRPr="007644C7">
              <w:rPr>
                <w:rFonts w:eastAsia="Times New Roman"/>
                <w:i/>
                <w:iCs/>
                <w:sz w:val="18"/>
                <w:szCs w:val="18"/>
                <w:cs/>
                <w:lang w:val="en-GB"/>
              </w:rPr>
              <w:t>)</w:t>
            </w:r>
          </w:p>
        </w:tc>
      </w:tr>
      <w:tr w:rsidR="00874084" w:rsidRPr="008241D5" w14:paraId="51A1FF83" w14:textId="77777777">
        <w:trPr>
          <w:cantSplit/>
        </w:trPr>
        <w:tc>
          <w:tcPr>
            <w:tcW w:w="2925" w:type="dxa"/>
            <w:vAlign w:val="bottom"/>
            <w:hideMark/>
          </w:tcPr>
          <w:p w14:paraId="511EE0C2" w14:textId="77777777" w:rsidR="00874084" w:rsidRPr="007644C7" w:rsidRDefault="00874084">
            <w:pPr>
              <w:ind w:left="90"/>
              <w:rPr>
                <w:rFonts w:eastAsia="Times New Roman"/>
                <w:i/>
                <w:iCs/>
                <w:sz w:val="18"/>
                <w:szCs w:val="18"/>
                <w:lang w:val="en-GB"/>
              </w:rPr>
            </w:pPr>
            <w:r w:rsidRPr="007644C7">
              <w:rPr>
                <w:rFonts w:eastAsia="Times New Roman"/>
                <w:b/>
                <w:bCs/>
                <w:i/>
                <w:iCs/>
                <w:sz w:val="18"/>
                <w:szCs w:val="18"/>
                <w:lang w:val="en-GB"/>
              </w:rPr>
              <w:t>Financial assets</w:t>
            </w:r>
          </w:p>
        </w:tc>
        <w:tc>
          <w:tcPr>
            <w:tcW w:w="936" w:type="dxa"/>
            <w:vAlign w:val="bottom"/>
          </w:tcPr>
          <w:p w14:paraId="28A15934" w14:textId="77777777" w:rsidR="00874084" w:rsidRPr="007644C7" w:rsidRDefault="00874084">
            <w:pPr>
              <w:tabs>
                <w:tab w:val="decimal" w:pos="856"/>
              </w:tabs>
              <w:snapToGrid w:val="0"/>
              <w:ind w:left="-54" w:right="-97"/>
              <w:rPr>
                <w:rFonts w:eastAsia="Times New Roman"/>
                <w:sz w:val="18"/>
                <w:szCs w:val="18"/>
                <w:lang w:val="en-GB"/>
              </w:rPr>
            </w:pPr>
          </w:p>
        </w:tc>
        <w:tc>
          <w:tcPr>
            <w:tcW w:w="77" w:type="dxa"/>
          </w:tcPr>
          <w:p w14:paraId="50E7FADA" w14:textId="77777777" w:rsidR="00874084" w:rsidRPr="007644C7" w:rsidRDefault="00874084">
            <w:pPr>
              <w:tabs>
                <w:tab w:val="decimal" w:pos="856"/>
              </w:tabs>
              <w:snapToGrid w:val="0"/>
              <w:ind w:left="-54" w:right="-97"/>
              <w:rPr>
                <w:rFonts w:eastAsia="Times New Roman"/>
                <w:sz w:val="18"/>
                <w:szCs w:val="18"/>
                <w:lang w:val="en-GB"/>
              </w:rPr>
            </w:pPr>
          </w:p>
        </w:tc>
        <w:tc>
          <w:tcPr>
            <w:tcW w:w="976" w:type="dxa"/>
            <w:vAlign w:val="bottom"/>
          </w:tcPr>
          <w:p w14:paraId="6E8F6AAA" w14:textId="77777777" w:rsidR="00874084" w:rsidRPr="007644C7" w:rsidRDefault="00874084">
            <w:pPr>
              <w:tabs>
                <w:tab w:val="decimal" w:pos="856"/>
              </w:tabs>
              <w:snapToGrid w:val="0"/>
              <w:ind w:left="-54" w:right="-97"/>
              <w:rPr>
                <w:rFonts w:eastAsia="Times New Roman"/>
                <w:sz w:val="18"/>
                <w:szCs w:val="18"/>
                <w:lang w:val="en-GB"/>
              </w:rPr>
            </w:pPr>
          </w:p>
        </w:tc>
        <w:tc>
          <w:tcPr>
            <w:tcW w:w="84" w:type="dxa"/>
          </w:tcPr>
          <w:p w14:paraId="0EFBE410" w14:textId="77777777" w:rsidR="00874084" w:rsidRPr="007644C7" w:rsidRDefault="00874084">
            <w:pPr>
              <w:tabs>
                <w:tab w:val="decimal" w:pos="856"/>
              </w:tabs>
              <w:snapToGrid w:val="0"/>
              <w:ind w:left="-54" w:right="-97"/>
              <w:rPr>
                <w:rFonts w:eastAsia="Times New Roman"/>
                <w:sz w:val="18"/>
                <w:szCs w:val="18"/>
                <w:lang w:val="en-GB"/>
              </w:rPr>
            </w:pPr>
          </w:p>
        </w:tc>
        <w:tc>
          <w:tcPr>
            <w:tcW w:w="996" w:type="dxa"/>
            <w:vAlign w:val="bottom"/>
          </w:tcPr>
          <w:p w14:paraId="7068E74B" w14:textId="77777777" w:rsidR="00874084" w:rsidRPr="007644C7" w:rsidRDefault="00874084">
            <w:pPr>
              <w:tabs>
                <w:tab w:val="decimal" w:pos="856"/>
              </w:tabs>
              <w:snapToGrid w:val="0"/>
              <w:ind w:left="-54" w:right="-97"/>
              <w:rPr>
                <w:rFonts w:eastAsia="Times New Roman"/>
                <w:sz w:val="18"/>
                <w:szCs w:val="18"/>
                <w:lang w:val="en-GB"/>
              </w:rPr>
            </w:pPr>
          </w:p>
        </w:tc>
        <w:tc>
          <w:tcPr>
            <w:tcW w:w="92" w:type="dxa"/>
          </w:tcPr>
          <w:p w14:paraId="037E0BE8" w14:textId="77777777" w:rsidR="00874084" w:rsidRPr="007644C7" w:rsidRDefault="00874084">
            <w:pPr>
              <w:tabs>
                <w:tab w:val="decimal" w:pos="856"/>
              </w:tabs>
              <w:snapToGrid w:val="0"/>
              <w:ind w:left="-54" w:right="-97"/>
              <w:rPr>
                <w:rFonts w:eastAsia="Times New Roman"/>
                <w:sz w:val="18"/>
                <w:szCs w:val="18"/>
                <w:lang w:val="en-GB"/>
              </w:rPr>
            </w:pPr>
          </w:p>
        </w:tc>
        <w:tc>
          <w:tcPr>
            <w:tcW w:w="991" w:type="dxa"/>
            <w:vAlign w:val="bottom"/>
          </w:tcPr>
          <w:p w14:paraId="159B66E0" w14:textId="77777777" w:rsidR="00874084" w:rsidRPr="007644C7" w:rsidRDefault="00874084">
            <w:pPr>
              <w:tabs>
                <w:tab w:val="decimal" w:pos="856"/>
              </w:tabs>
              <w:snapToGrid w:val="0"/>
              <w:ind w:left="-54" w:right="-97"/>
              <w:rPr>
                <w:rFonts w:eastAsia="Times New Roman"/>
                <w:sz w:val="18"/>
                <w:szCs w:val="18"/>
                <w:lang w:val="en-GB"/>
              </w:rPr>
            </w:pPr>
          </w:p>
        </w:tc>
        <w:tc>
          <w:tcPr>
            <w:tcW w:w="72" w:type="dxa"/>
          </w:tcPr>
          <w:p w14:paraId="05C65D92" w14:textId="77777777" w:rsidR="00874084" w:rsidRPr="007644C7" w:rsidRDefault="00874084">
            <w:pPr>
              <w:tabs>
                <w:tab w:val="decimal" w:pos="856"/>
              </w:tabs>
              <w:snapToGrid w:val="0"/>
              <w:ind w:left="-54" w:right="-97"/>
              <w:rPr>
                <w:rFonts w:eastAsia="Times New Roman"/>
                <w:sz w:val="18"/>
                <w:szCs w:val="18"/>
                <w:lang w:val="en-GB"/>
              </w:rPr>
            </w:pPr>
          </w:p>
        </w:tc>
        <w:tc>
          <w:tcPr>
            <w:tcW w:w="977" w:type="dxa"/>
            <w:vAlign w:val="bottom"/>
          </w:tcPr>
          <w:p w14:paraId="26005460" w14:textId="77777777" w:rsidR="00874084" w:rsidRPr="007644C7" w:rsidRDefault="00874084">
            <w:pPr>
              <w:tabs>
                <w:tab w:val="decimal" w:pos="856"/>
              </w:tabs>
              <w:snapToGrid w:val="0"/>
              <w:ind w:left="-54" w:right="-97"/>
              <w:rPr>
                <w:rFonts w:eastAsia="Times New Roman"/>
                <w:sz w:val="18"/>
                <w:szCs w:val="18"/>
                <w:lang w:val="en-GB"/>
              </w:rPr>
            </w:pPr>
          </w:p>
        </w:tc>
        <w:tc>
          <w:tcPr>
            <w:tcW w:w="84" w:type="dxa"/>
          </w:tcPr>
          <w:p w14:paraId="75B1B266" w14:textId="77777777" w:rsidR="00874084" w:rsidRPr="007644C7" w:rsidRDefault="00874084">
            <w:pPr>
              <w:tabs>
                <w:tab w:val="decimal" w:pos="856"/>
              </w:tabs>
              <w:snapToGrid w:val="0"/>
              <w:ind w:left="-54" w:right="-97"/>
              <w:rPr>
                <w:rFonts w:eastAsia="Times New Roman"/>
                <w:sz w:val="18"/>
                <w:szCs w:val="18"/>
                <w:lang w:val="en-GB"/>
              </w:rPr>
            </w:pPr>
          </w:p>
        </w:tc>
        <w:tc>
          <w:tcPr>
            <w:tcW w:w="952" w:type="dxa"/>
          </w:tcPr>
          <w:p w14:paraId="3D15F6DB" w14:textId="77777777" w:rsidR="00874084" w:rsidRPr="007644C7" w:rsidRDefault="00874084">
            <w:pPr>
              <w:tabs>
                <w:tab w:val="decimal" w:pos="856"/>
              </w:tabs>
              <w:snapToGrid w:val="0"/>
              <w:ind w:left="-54" w:right="-97"/>
              <w:rPr>
                <w:rFonts w:eastAsia="Times New Roman"/>
                <w:sz w:val="18"/>
                <w:szCs w:val="18"/>
                <w:cs/>
                <w:lang w:val="en-GB"/>
              </w:rPr>
            </w:pPr>
          </w:p>
        </w:tc>
        <w:tc>
          <w:tcPr>
            <w:tcW w:w="84" w:type="dxa"/>
          </w:tcPr>
          <w:p w14:paraId="0EABF685" w14:textId="77777777" w:rsidR="00874084" w:rsidRPr="007644C7" w:rsidRDefault="00874084">
            <w:pPr>
              <w:tabs>
                <w:tab w:val="decimal" w:pos="856"/>
              </w:tabs>
              <w:snapToGrid w:val="0"/>
              <w:ind w:left="-54" w:right="-97"/>
              <w:rPr>
                <w:rFonts w:eastAsia="Times New Roman"/>
                <w:sz w:val="18"/>
                <w:szCs w:val="18"/>
                <w:lang w:val="en-GB"/>
              </w:rPr>
            </w:pPr>
          </w:p>
        </w:tc>
        <w:tc>
          <w:tcPr>
            <w:tcW w:w="952" w:type="dxa"/>
            <w:vAlign w:val="bottom"/>
          </w:tcPr>
          <w:p w14:paraId="761D0050" w14:textId="77777777" w:rsidR="00874084" w:rsidRPr="007644C7" w:rsidRDefault="00874084">
            <w:pPr>
              <w:tabs>
                <w:tab w:val="decimal" w:pos="856"/>
              </w:tabs>
              <w:snapToGrid w:val="0"/>
              <w:ind w:left="-54" w:right="-97"/>
              <w:rPr>
                <w:rFonts w:eastAsia="Times New Roman"/>
                <w:sz w:val="18"/>
                <w:szCs w:val="18"/>
                <w:lang w:val="en-GB"/>
              </w:rPr>
            </w:pPr>
          </w:p>
        </w:tc>
      </w:tr>
      <w:tr w:rsidR="00874084" w:rsidRPr="008241D5" w14:paraId="4938AE16" w14:textId="77777777">
        <w:trPr>
          <w:cantSplit/>
        </w:trPr>
        <w:tc>
          <w:tcPr>
            <w:tcW w:w="2925" w:type="dxa"/>
            <w:vAlign w:val="bottom"/>
            <w:hideMark/>
          </w:tcPr>
          <w:p w14:paraId="4ED42792" w14:textId="77777777" w:rsidR="00874084" w:rsidRPr="007644C7" w:rsidRDefault="00874084">
            <w:pPr>
              <w:tabs>
                <w:tab w:val="left" w:pos="366"/>
              </w:tabs>
              <w:ind w:left="366" w:hanging="180"/>
              <w:rPr>
                <w:rFonts w:eastAsia="Times New Roman"/>
                <w:sz w:val="18"/>
                <w:szCs w:val="18"/>
                <w:lang w:val="en-GB"/>
              </w:rPr>
            </w:pPr>
            <w:r w:rsidRPr="007644C7">
              <w:rPr>
                <w:rFonts w:eastAsia="Times New Roman"/>
                <w:sz w:val="18"/>
                <w:szCs w:val="18"/>
                <w:lang w:val="en-GB"/>
              </w:rPr>
              <w:t>Interbank and money market items</w:t>
            </w:r>
            <w:r w:rsidRPr="004B2BA3">
              <w:rPr>
                <w:rFonts w:eastAsia="Times New Roman"/>
                <w:sz w:val="18"/>
                <w:szCs w:val="18"/>
                <w:vertAlign w:val="superscript"/>
                <w:cs/>
                <w:lang w:val="en-GB"/>
              </w:rPr>
              <w:t>*</w:t>
            </w:r>
          </w:p>
        </w:tc>
        <w:tc>
          <w:tcPr>
            <w:tcW w:w="936" w:type="dxa"/>
          </w:tcPr>
          <w:p w14:paraId="3BFEE3DB"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2,058 </w:t>
            </w:r>
          </w:p>
        </w:tc>
        <w:tc>
          <w:tcPr>
            <w:tcW w:w="77" w:type="dxa"/>
          </w:tcPr>
          <w:p w14:paraId="3C781DE7" w14:textId="77777777" w:rsidR="00874084" w:rsidRPr="004F68FE" w:rsidRDefault="00874084">
            <w:pPr>
              <w:tabs>
                <w:tab w:val="decimal" w:pos="856"/>
              </w:tabs>
              <w:ind w:left="-54" w:right="-97"/>
              <w:rPr>
                <w:rFonts w:eastAsia="Times New Roman"/>
                <w:sz w:val="18"/>
                <w:szCs w:val="18"/>
                <w:lang w:val="en-GB"/>
              </w:rPr>
            </w:pPr>
          </w:p>
        </w:tc>
        <w:tc>
          <w:tcPr>
            <w:tcW w:w="976" w:type="dxa"/>
          </w:tcPr>
          <w:p w14:paraId="671FFC7C" w14:textId="77777777" w:rsidR="00874084" w:rsidRPr="004F68FE" w:rsidRDefault="00874084">
            <w:pPr>
              <w:tabs>
                <w:tab w:val="decimal" w:pos="622"/>
              </w:tabs>
              <w:ind w:left="-54"/>
              <w:rPr>
                <w:rFonts w:cstheme="minorBidi"/>
                <w:sz w:val="18"/>
                <w:szCs w:val="18"/>
                <w:cs/>
                <w:lang w:val="en-GB"/>
              </w:rPr>
            </w:pPr>
            <w:r w:rsidRPr="004F68FE">
              <w:rPr>
                <w:sz w:val="18"/>
                <w:szCs w:val="18"/>
              </w:rPr>
              <w:t xml:space="preserve"> -</w:t>
            </w:r>
          </w:p>
        </w:tc>
        <w:tc>
          <w:tcPr>
            <w:tcW w:w="84" w:type="dxa"/>
          </w:tcPr>
          <w:p w14:paraId="51260B85" w14:textId="77777777" w:rsidR="00874084" w:rsidRPr="004F68FE" w:rsidRDefault="00874084">
            <w:pPr>
              <w:tabs>
                <w:tab w:val="decimal" w:pos="856"/>
              </w:tabs>
              <w:ind w:left="-54" w:right="-97"/>
              <w:rPr>
                <w:rFonts w:eastAsia="Times New Roman"/>
                <w:sz w:val="18"/>
                <w:szCs w:val="18"/>
                <w:lang w:val="en-GB"/>
              </w:rPr>
            </w:pPr>
          </w:p>
        </w:tc>
        <w:tc>
          <w:tcPr>
            <w:tcW w:w="996" w:type="dxa"/>
          </w:tcPr>
          <w:p w14:paraId="3B94CB6D"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92" w:type="dxa"/>
          </w:tcPr>
          <w:p w14:paraId="564CF3D5" w14:textId="77777777" w:rsidR="00874084" w:rsidRPr="004F68FE" w:rsidRDefault="00874084">
            <w:pPr>
              <w:tabs>
                <w:tab w:val="decimal" w:pos="856"/>
              </w:tabs>
              <w:ind w:left="-54" w:right="-97"/>
              <w:rPr>
                <w:rFonts w:eastAsia="Times New Roman"/>
                <w:sz w:val="18"/>
                <w:szCs w:val="18"/>
                <w:lang w:val="en-GB"/>
              </w:rPr>
            </w:pPr>
          </w:p>
        </w:tc>
        <w:tc>
          <w:tcPr>
            <w:tcW w:w="991" w:type="dxa"/>
          </w:tcPr>
          <w:p w14:paraId="6133070C" w14:textId="77777777" w:rsidR="00874084" w:rsidRPr="004F68FE" w:rsidRDefault="00874084">
            <w:pPr>
              <w:tabs>
                <w:tab w:val="decimal" w:pos="622"/>
              </w:tabs>
              <w:ind w:left="-54"/>
              <w:rPr>
                <w:rFonts w:eastAsia="Times New Roman"/>
                <w:sz w:val="18"/>
                <w:szCs w:val="18"/>
                <w:lang w:val="en-GB"/>
              </w:rPr>
            </w:pPr>
            <w:r w:rsidRPr="004F68FE">
              <w:rPr>
                <w:sz w:val="18"/>
                <w:szCs w:val="18"/>
              </w:rPr>
              <w:t xml:space="preserve"> -</w:t>
            </w:r>
          </w:p>
        </w:tc>
        <w:tc>
          <w:tcPr>
            <w:tcW w:w="72" w:type="dxa"/>
          </w:tcPr>
          <w:p w14:paraId="7DA23AF0" w14:textId="77777777" w:rsidR="00874084" w:rsidRPr="004F68FE" w:rsidRDefault="00874084">
            <w:pPr>
              <w:tabs>
                <w:tab w:val="decimal" w:pos="856"/>
              </w:tabs>
              <w:ind w:left="-54" w:right="-97"/>
              <w:rPr>
                <w:rFonts w:eastAsia="Times New Roman"/>
                <w:sz w:val="18"/>
                <w:szCs w:val="18"/>
                <w:lang w:val="en-GB"/>
              </w:rPr>
            </w:pPr>
          </w:p>
        </w:tc>
        <w:tc>
          <w:tcPr>
            <w:tcW w:w="977" w:type="dxa"/>
          </w:tcPr>
          <w:p w14:paraId="53BBF263"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tcPr>
          <w:p w14:paraId="6C4E9AB3" w14:textId="77777777" w:rsidR="00874084" w:rsidRPr="004F68FE" w:rsidRDefault="00874084">
            <w:pPr>
              <w:tabs>
                <w:tab w:val="decimal" w:pos="856"/>
              </w:tabs>
              <w:ind w:left="-54" w:right="-97"/>
              <w:rPr>
                <w:rFonts w:eastAsia="Times New Roman"/>
                <w:sz w:val="18"/>
                <w:szCs w:val="18"/>
                <w:lang w:val="en-GB"/>
              </w:rPr>
            </w:pPr>
          </w:p>
        </w:tc>
        <w:tc>
          <w:tcPr>
            <w:tcW w:w="952" w:type="dxa"/>
          </w:tcPr>
          <w:p w14:paraId="1E91C3F5" w14:textId="77777777" w:rsidR="00874084" w:rsidRPr="004F68FE" w:rsidRDefault="00874084">
            <w:pPr>
              <w:tabs>
                <w:tab w:val="decimal" w:pos="622"/>
              </w:tabs>
              <w:ind w:left="-54"/>
              <w:rPr>
                <w:rFonts w:eastAsia="Times New Roman"/>
                <w:sz w:val="18"/>
                <w:szCs w:val="18"/>
                <w:lang w:val="en-GB"/>
              </w:rPr>
            </w:pPr>
            <w:r w:rsidRPr="004F68FE">
              <w:rPr>
                <w:sz w:val="18"/>
                <w:szCs w:val="18"/>
              </w:rPr>
              <w:t xml:space="preserve"> -</w:t>
            </w:r>
          </w:p>
        </w:tc>
        <w:tc>
          <w:tcPr>
            <w:tcW w:w="84" w:type="dxa"/>
          </w:tcPr>
          <w:p w14:paraId="59175C74" w14:textId="77777777" w:rsidR="00874084" w:rsidRPr="004F68FE" w:rsidRDefault="00874084">
            <w:pPr>
              <w:tabs>
                <w:tab w:val="decimal" w:pos="856"/>
              </w:tabs>
              <w:ind w:left="-54" w:right="-97"/>
              <w:rPr>
                <w:rFonts w:eastAsia="Times New Roman"/>
                <w:sz w:val="18"/>
                <w:szCs w:val="18"/>
                <w:lang w:val="en-GB"/>
              </w:rPr>
            </w:pPr>
          </w:p>
        </w:tc>
        <w:tc>
          <w:tcPr>
            <w:tcW w:w="952" w:type="dxa"/>
          </w:tcPr>
          <w:p w14:paraId="7042AECC"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2,058 </w:t>
            </w:r>
          </w:p>
        </w:tc>
      </w:tr>
      <w:tr w:rsidR="00874084" w:rsidRPr="008241D5" w14:paraId="631BD955" w14:textId="77777777">
        <w:trPr>
          <w:cantSplit/>
        </w:trPr>
        <w:tc>
          <w:tcPr>
            <w:tcW w:w="2925" w:type="dxa"/>
            <w:vAlign w:val="bottom"/>
          </w:tcPr>
          <w:p w14:paraId="1E7B6413" w14:textId="77777777" w:rsidR="00874084" w:rsidRPr="007644C7" w:rsidRDefault="00874084">
            <w:pPr>
              <w:tabs>
                <w:tab w:val="left" w:pos="366"/>
              </w:tabs>
              <w:ind w:left="366" w:hanging="180"/>
              <w:rPr>
                <w:rFonts w:eastAsia="Times New Roman"/>
                <w:sz w:val="18"/>
                <w:szCs w:val="18"/>
                <w:lang w:val="en-GB"/>
              </w:rPr>
            </w:pPr>
            <w:r w:rsidRPr="007644C7">
              <w:rPr>
                <w:rFonts w:eastAsia="Times New Roman"/>
                <w:sz w:val="18"/>
                <w:szCs w:val="18"/>
                <w:lang w:val="en-GB"/>
              </w:rPr>
              <w:t>Financial assets measured at FVTPL</w:t>
            </w:r>
          </w:p>
        </w:tc>
        <w:tc>
          <w:tcPr>
            <w:tcW w:w="936" w:type="dxa"/>
          </w:tcPr>
          <w:p w14:paraId="7EBAFDD2" w14:textId="77777777" w:rsidR="00874084" w:rsidRPr="004F68FE" w:rsidRDefault="00874084">
            <w:pPr>
              <w:tabs>
                <w:tab w:val="decimal" w:pos="622"/>
              </w:tabs>
              <w:ind w:left="-54"/>
              <w:rPr>
                <w:rFonts w:eastAsia="Times New Roman"/>
                <w:sz w:val="18"/>
                <w:szCs w:val="18"/>
                <w:lang w:val="en-GB"/>
              </w:rPr>
            </w:pPr>
            <w:r w:rsidRPr="004F68FE">
              <w:rPr>
                <w:sz w:val="18"/>
                <w:szCs w:val="18"/>
              </w:rPr>
              <w:t xml:space="preserve"> -</w:t>
            </w:r>
          </w:p>
        </w:tc>
        <w:tc>
          <w:tcPr>
            <w:tcW w:w="77" w:type="dxa"/>
          </w:tcPr>
          <w:p w14:paraId="66A86815" w14:textId="77777777" w:rsidR="00874084" w:rsidRPr="004F68FE" w:rsidRDefault="00874084">
            <w:pPr>
              <w:tabs>
                <w:tab w:val="decimal" w:pos="856"/>
              </w:tabs>
              <w:ind w:left="-54" w:right="-97"/>
              <w:rPr>
                <w:rFonts w:eastAsia="Times New Roman"/>
                <w:sz w:val="18"/>
                <w:szCs w:val="18"/>
                <w:lang w:val="en-GB"/>
              </w:rPr>
            </w:pPr>
          </w:p>
        </w:tc>
        <w:tc>
          <w:tcPr>
            <w:tcW w:w="976" w:type="dxa"/>
          </w:tcPr>
          <w:p w14:paraId="65ADE523" w14:textId="77777777" w:rsidR="00874084" w:rsidRPr="004F68FE" w:rsidRDefault="00874084">
            <w:pPr>
              <w:tabs>
                <w:tab w:val="decimal" w:pos="622"/>
              </w:tabs>
              <w:ind w:left="-54"/>
              <w:rPr>
                <w:sz w:val="18"/>
                <w:szCs w:val="18"/>
                <w:lang w:val="en-GB"/>
              </w:rPr>
            </w:pPr>
            <w:r w:rsidRPr="004F68FE">
              <w:rPr>
                <w:sz w:val="18"/>
                <w:szCs w:val="18"/>
              </w:rPr>
              <w:t xml:space="preserve"> -</w:t>
            </w:r>
          </w:p>
        </w:tc>
        <w:tc>
          <w:tcPr>
            <w:tcW w:w="84" w:type="dxa"/>
          </w:tcPr>
          <w:p w14:paraId="5B3C650D" w14:textId="77777777" w:rsidR="00874084" w:rsidRPr="004F68FE" w:rsidRDefault="00874084">
            <w:pPr>
              <w:tabs>
                <w:tab w:val="decimal" w:pos="856"/>
              </w:tabs>
              <w:ind w:left="-54" w:right="-97"/>
              <w:rPr>
                <w:rFonts w:eastAsia="Times New Roman"/>
                <w:sz w:val="18"/>
                <w:szCs w:val="18"/>
                <w:lang w:val="en-GB"/>
              </w:rPr>
            </w:pPr>
          </w:p>
        </w:tc>
        <w:tc>
          <w:tcPr>
            <w:tcW w:w="996" w:type="dxa"/>
          </w:tcPr>
          <w:p w14:paraId="36FD8ECC"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92" w:type="dxa"/>
          </w:tcPr>
          <w:p w14:paraId="385BF13D" w14:textId="77777777" w:rsidR="00874084" w:rsidRPr="004F68FE" w:rsidRDefault="00874084">
            <w:pPr>
              <w:tabs>
                <w:tab w:val="decimal" w:pos="856"/>
              </w:tabs>
              <w:ind w:left="-54" w:right="-97"/>
              <w:rPr>
                <w:rFonts w:eastAsia="Times New Roman"/>
                <w:sz w:val="18"/>
                <w:szCs w:val="18"/>
                <w:lang w:val="en-GB"/>
              </w:rPr>
            </w:pPr>
          </w:p>
        </w:tc>
        <w:tc>
          <w:tcPr>
            <w:tcW w:w="991" w:type="dxa"/>
          </w:tcPr>
          <w:p w14:paraId="3A4295CA"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2,049 </w:t>
            </w:r>
          </w:p>
        </w:tc>
        <w:tc>
          <w:tcPr>
            <w:tcW w:w="72" w:type="dxa"/>
          </w:tcPr>
          <w:p w14:paraId="27793E0D" w14:textId="77777777" w:rsidR="00874084" w:rsidRPr="004F68FE" w:rsidRDefault="00874084">
            <w:pPr>
              <w:tabs>
                <w:tab w:val="decimal" w:pos="856"/>
              </w:tabs>
              <w:ind w:left="-54" w:right="-97"/>
              <w:rPr>
                <w:rFonts w:eastAsia="Times New Roman"/>
                <w:sz w:val="18"/>
                <w:szCs w:val="18"/>
                <w:lang w:val="en-GB"/>
              </w:rPr>
            </w:pPr>
          </w:p>
        </w:tc>
        <w:tc>
          <w:tcPr>
            <w:tcW w:w="977" w:type="dxa"/>
          </w:tcPr>
          <w:p w14:paraId="714E4020"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tcPr>
          <w:p w14:paraId="61FF0FCC" w14:textId="77777777" w:rsidR="00874084" w:rsidRPr="004F68FE" w:rsidRDefault="00874084">
            <w:pPr>
              <w:tabs>
                <w:tab w:val="decimal" w:pos="856"/>
              </w:tabs>
              <w:ind w:left="-54" w:right="-97"/>
              <w:rPr>
                <w:rFonts w:eastAsia="Times New Roman"/>
                <w:sz w:val="18"/>
                <w:szCs w:val="18"/>
                <w:lang w:val="en-GB"/>
              </w:rPr>
            </w:pPr>
          </w:p>
        </w:tc>
        <w:tc>
          <w:tcPr>
            <w:tcW w:w="952" w:type="dxa"/>
          </w:tcPr>
          <w:p w14:paraId="110DEED6"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10,842 </w:t>
            </w:r>
          </w:p>
        </w:tc>
        <w:tc>
          <w:tcPr>
            <w:tcW w:w="84" w:type="dxa"/>
          </w:tcPr>
          <w:p w14:paraId="5E904688" w14:textId="77777777" w:rsidR="00874084" w:rsidRPr="004F68FE" w:rsidRDefault="00874084">
            <w:pPr>
              <w:tabs>
                <w:tab w:val="decimal" w:pos="856"/>
              </w:tabs>
              <w:ind w:left="-54" w:right="-97"/>
              <w:rPr>
                <w:rFonts w:eastAsia="Times New Roman"/>
                <w:sz w:val="18"/>
                <w:szCs w:val="18"/>
                <w:lang w:val="en-GB"/>
              </w:rPr>
            </w:pPr>
          </w:p>
        </w:tc>
        <w:tc>
          <w:tcPr>
            <w:tcW w:w="952" w:type="dxa"/>
          </w:tcPr>
          <w:p w14:paraId="5FEEB17C"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12,891 </w:t>
            </w:r>
          </w:p>
        </w:tc>
      </w:tr>
      <w:tr w:rsidR="00874084" w:rsidRPr="008241D5" w14:paraId="57A7ABD8" w14:textId="77777777">
        <w:trPr>
          <w:cantSplit/>
        </w:trPr>
        <w:tc>
          <w:tcPr>
            <w:tcW w:w="2925" w:type="dxa"/>
            <w:vAlign w:val="bottom"/>
            <w:hideMark/>
          </w:tcPr>
          <w:p w14:paraId="3E6D7250" w14:textId="77777777" w:rsidR="00874084" w:rsidRPr="007644C7" w:rsidRDefault="00874084">
            <w:pPr>
              <w:tabs>
                <w:tab w:val="left" w:pos="366"/>
              </w:tabs>
              <w:ind w:left="366" w:hanging="180"/>
              <w:rPr>
                <w:rFonts w:eastAsia="Times New Roman"/>
                <w:sz w:val="18"/>
                <w:szCs w:val="18"/>
                <w:lang w:val="en-GB"/>
              </w:rPr>
            </w:pPr>
            <w:r w:rsidRPr="007644C7">
              <w:rPr>
                <w:rFonts w:eastAsia="Times New Roman"/>
                <w:sz w:val="18"/>
                <w:szCs w:val="18"/>
                <w:lang w:val="en-GB"/>
              </w:rPr>
              <w:t>Loans to customers</w:t>
            </w:r>
          </w:p>
        </w:tc>
        <w:tc>
          <w:tcPr>
            <w:tcW w:w="936" w:type="dxa"/>
            <w:vAlign w:val="bottom"/>
          </w:tcPr>
          <w:p w14:paraId="07C73823" w14:textId="77777777" w:rsidR="00874084" w:rsidRPr="004F68FE" w:rsidRDefault="00874084">
            <w:pPr>
              <w:tabs>
                <w:tab w:val="decimal" w:pos="622"/>
              </w:tabs>
              <w:ind w:left="-54"/>
              <w:rPr>
                <w:rFonts w:eastAsia="Times New Roman"/>
                <w:sz w:val="18"/>
                <w:szCs w:val="18"/>
                <w:lang w:val="en-GB"/>
              </w:rPr>
            </w:pPr>
            <w:r w:rsidRPr="004F68FE">
              <w:rPr>
                <w:sz w:val="18"/>
                <w:szCs w:val="18"/>
              </w:rPr>
              <w:t xml:space="preserve"> -</w:t>
            </w:r>
          </w:p>
        </w:tc>
        <w:tc>
          <w:tcPr>
            <w:tcW w:w="77" w:type="dxa"/>
            <w:vAlign w:val="bottom"/>
          </w:tcPr>
          <w:p w14:paraId="00C15EBA" w14:textId="77777777" w:rsidR="00874084" w:rsidRPr="004F68FE" w:rsidRDefault="00874084">
            <w:pPr>
              <w:tabs>
                <w:tab w:val="decimal" w:pos="856"/>
              </w:tabs>
              <w:ind w:left="-54" w:right="-97"/>
              <w:rPr>
                <w:rFonts w:eastAsia="Times New Roman"/>
                <w:sz w:val="18"/>
                <w:szCs w:val="18"/>
                <w:lang w:val="en-GB"/>
              </w:rPr>
            </w:pPr>
          </w:p>
        </w:tc>
        <w:tc>
          <w:tcPr>
            <w:tcW w:w="976" w:type="dxa"/>
            <w:tcBorders>
              <w:top w:val="nil"/>
              <w:left w:val="nil"/>
              <w:bottom w:val="single" w:sz="4" w:space="0" w:color="000000"/>
              <w:right w:val="nil"/>
            </w:tcBorders>
            <w:vAlign w:val="bottom"/>
          </w:tcPr>
          <w:p w14:paraId="155BA80A"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120,214 </w:t>
            </w:r>
          </w:p>
        </w:tc>
        <w:tc>
          <w:tcPr>
            <w:tcW w:w="84" w:type="dxa"/>
            <w:vAlign w:val="bottom"/>
          </w:tcPr>
          <w:p w14:paraId="784A5063" w14:textId="77777777" w:rsidR="00874084" w:rsidRPr="004F68FE" w:rsidRDefault="00874084">
            <w:pPr>
              <w:tabs>
                <w:tab w:val="decimal" w:pos="856"/>
              </w:tabs>
              <w:ind w:left="-54" w:right="-97"/>
              <w:rPr>
                <w:rFonts w:eastAsia="Times New Roman"/>
                <w:sz w:val="18"/>
                <w:szCs w:val="18"/>
                <w:lang w:val="en-GB"/>
              </w:rPr>
            </w:pPr>
          </w:p>
        </w:tc>
        <w:tc>
          <w:tcPr>
            <w:tcW w:w="996" w:type="dxa"/>
            <w:tcBorders>
              <w:top w:val="nil"/>
              <w:left w:val="nil"/>
              <w:bottom w:val="single" w:sz="4" w:space="0" w:color="000000"/>
              <w:right w:val="nil"/>
            </w:tcBorders>
            <w:vAlign w:val="bottom"/>
          </w:tcPr>
          <w:p w14:paraId="55FAD99E"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30,400 </w:t>
            </w:r>
          </w:p>
        </w:tc>
        <w:tc>
          <w:tcPr>
            <w:tcW w:w="92" w:type="dxa"/>
            <w:vAlign w:val="bottom"/>
          </w:tcPr>
          <w:p w14:paraId="137B56FF" w14:textId="77777777" w:rsidR="00874084" w:rsidRPr="004F68FE" w:rsidRDefault="00874084">
            <w:pPr>
              <w:tabs>
                <w:tab w:val="decimal" w:pos="856"/>
              </w:tabs>
              <w:ind w:left="-54" w:right="-97"/>
              <w:rPr>
                <w:rFonts w:eastAsia="Times New Roman"/>
                <w:sz w:val="18"/>
                <w:szCs w:val="18"/>
                <w:lang w:val="en-GB"/>
              </w:rPr>
            </w:pPr>
          </w:p>
        </w:tc>
        <w:tc>
          <w:tcPr>
            <w:tcW w:w="991" w:type="dxa"/>
            <w:tcBorders>
              <w:top w:val="nil"/>
              <w:left w:val="nil"/>
              <w:bottom w:val="single" w:sz="4" w:space="0" w:color="000000"/>
              <w:right w:val="nil"/>
            </w:tcBorders>
            <w:vAlign w:val="bottom"/>
          </w:tcPr>
          <w:p w14:paraId="7DC52AE2" w14:textId="77777777" w:rsidR="00874084" w:rsidRPr="004F68FE" w:rsidRDefault="00874084">
            <w:pPr>
              <w:tabs>
                <w:tab w:val="decimal" w:pos="622"/>
              </w:tabs>
              <w:ind w:left="-54"/>
              <w:rPr>
                <w:rFonts w:eastAsia="Times New Roman"/>
                <w:sz w:val="18"/>
                <w:szCs w:val="18"/>
                <w:lang w:val="en-GB"/>
              </w:rPr>
            </w:pPr>
            <w:r w:rsidRPr="004F68FE">
              <w:rPr>
                <w:sz w:val="18"/>
                <w:szCs w:val="18"/>
              </w:rPr>
              <w:t xml:space="preserve"> -</w:t>
            </w:r>
          </w:p>
        </w:tc>
        <w:tc>
          <w:tcPr>
            <w:tcW w:w="72" w:type="dxa"/>
            <w:vAlign w:val="bottom"/>
          </w:tcPr>
          <w:p w14:paraId="100B0D6D" w14:textId="77777777" w:rsidR="00874084" w:rsidRPr="004F68FE" w:rsidRDefault="00874084">
            <w:pPr>
              <w:tabs>
                <w:tab w:val="decimal" w:pos="856"/>
              </w:tabs>
              <w:ind w:left="-54" w:right="-97"/>
              <w:rPr>
                <w:rFonts w:eastAsia="Times New Roman"/>
                <w:sz w:val="18"/>
                <w:szCs w:val="18"/>
                <w:lang w:val="en-GB"/>
              </w:rPr>
            </w:pPr>
          </w:p>
        </w:tc>
        <w:tc>
          <w:tcPr>
            <w:tcW w:w="977" w:type="dxa"/>
            <w:tcBorders>
              <w:top w:val="nil"/>
              <w:left w:val="nil"/>
              <w:bottom w:val="single" w:sz="4" w:space="0" w:color="000000"/>
              <w:right w:val="nil"/>
            </w:tcBorders>
            <w:vAlign w:val="bottom"/>
          </w:tcPr>
          <w:p w14:paraId="130EC2AD"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vAlign w:val="bottom"/>
          </w:tcPr>
          <w:p w14:paraId="384F238A" w14:textId="77777777" w:rsidR="00874084" w:rsidRPr="004F68FE" w:rsidRDefault="00874084">
            <w:pPr>
              <w:tabs>
                <w:tab w:val="decimal" w:pos="856"/>
              </w:tabs>
              <w:ind w:left="-54" w:right="-97"/>
              <w:rPr>
                <w:rFonts w:eastAsia="Times New Roman"/>
                <w:sz w:val="18"/>
                <w:szCs w:val="18"/>
                <w:lang w:val="en-GB"/>
              </w:rPr>
            </w:pPr>
          </w:p>
        </w:tc>
        <w:tc>
          <w:tcPr>
            <w:tcW w:w="952" w:type="dxa"/>
            <w:tcBorders>
              <w:top w:val="nil"/>
              <w:left w:val="nil"/>
              <w:bottom w:val="single" w:sz="4" w:space="0" w:color="auto"/>
              <w:right w:val="nil"/>
            </w:tcBorders>
            <w:vAlign w:val="bottom"/>
          </w:tcPr>
          <w:p w14:paraId="4F1343EB" w14:textId="77777777" w:rsidR="00874084" w:rsidRPr="004F68FE" w:rsidRDefault="00874084">
            <w:pPr>
              <w:tabs>
                <w:tab w:val="decimal" w:pos="622"/>
              </w:tabs>
              <w:ind w:left="-54"/>
              <w:rPr>
                <w:rFonts w:cstheme="minorBidi"/>
                <w:sz w:val="18"/>
                <w:szCs w:val="18"/>
                <w:cs/>
                <w:lang w:val="en-GB"/>
              </w:rPr>
            </w:pPr>
            <w:r w:rsidRPr="004F68FE">
              <w:rPr>
                <w:sz w:val="18"/>
                <w:szCs w:val="18"/>
              </w:rPr>
              <w:t xml:space="preserve"> -</w:t>
            </w:r>
          </w:p>
        </w:tc>
        <w:tc>
          <w:tcPr>
            <w:tcW w:w="84" w:type="dxa"/>
            <w:vAlign w:val="bottom"/>
          </w:tcPr>
          <w:p w14:paraId="31215F98" w14:textId="77777777" w:rsidR="00874084" w:rsidRPr="004F68FE" w:rsidRDefault="00874084">
            <w:pPr>
              <w:tabs>
                <w:tab w:val="decimal" w:pos="856"/>
              </w:tabs>
              <w:ind w:left="-54" w:right="-97"/>
              <w:rPr>
                <w:rFonts w:eastAsia="Times New Roman"/>
                <w:sz w:val="18"/>
                <w:szCs w:val="18"/>
                <w:lang w:val="en-GB"/>
              </w:rPr>
            </w:pPr>
          </w:p>
        </w:tc>
        <w:tc>
          <w:tcPr>
            <w:tcW w:w="952" w:type="dxa"/>
            <w:tcBorders>
              <w:top w:val="nil"/>
              <w:left w:val="nil"/>
              <w:bottom w:val="single" w:sz="4" w:space="0" w:color="000000"/>
              <w:right w:val="nil"/>
            </w:tcBorders>
            <w:vAlign w:val="bottom"/>
          </w:tcPr>
          <w:p w14:paraId="685D2029"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150,614 </w:t>
            </w:r>
          </w:p>
        </w:tc>
      </w:tr>
      <w:tr w:rsidR="00874084" w:rsidRPr="008241D5" w14:paraId="200ECF6B" w14:textId="77777777">
        <w:trPr>
          <w:cantSplit/>
        </w:trPr>
        <w:tc>
          <w:tcPr>
            <w:tcW w:w="2925" w:type="dxa"/>
            <w:vAlign w:val="bottom"/>
            <w:hideMark/>
          </w:tcPr>
          <w:p w14:paraId="56786D56" w14:textId="77777777" w:rsidR="00874084" w:rsidRPr="007644C7" w:rsidRDefault="00874084">
            <w:pPr>
              <w:ind w:left="90"/>
              <w:rPr>
                <w:rFonts w:eastAsia="Times New Roman"/>
                <w:b/>
                <w:bCs/>
                <w:sz w:val="18"/>
                <w:szCs w:val="18"/>
                <w:lang w:val="en-GB"/>
              </w:rPr>
            </w:pPr>
            <w:r w:rsidRPr="007644C7">
              <w:rPr>
                <w:rFonts w:eastAsia="Times New Roman"/>
                <w:b/>
                <w:bCs/>
                <w:sz w:val="18"/>
                <w:szCs w:val="18"/>
                <w:lang w:val="en-GB"/>
              </w:rPr>
              <w:t>Total financial assets</w:t>
            </w:r>
          </w:p>
        </w:tc>
        <w:tc>
          <w:tcPr>
            <w:tcW w:w="936" w:type="dxa"/>
            <w:tcBorders>
              <w:top w:val="single" w:sz="4" w:space="0" w:color="000000"/>
              <w:left w:val="nil"/>
              <w:bottom w:val="single" w:sz="4" w:space="0" w:color="000000"/>
              <w:right w:val="nil"/>
            </w:tcBorders>
            <w:vAlign w:val="bottom"/>
          </w:tcPr>
          <w:p w14:paraId="65075D59"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2,058 </w:t>
            </w:r>
          </w:p>
        </w:tc>
        <w:tc>
          <w:tcPr>
            <w:tcW w:w="77" w:type="dxa"/>
            <w:vAlign w:val="bottom"/>
          </w:tcPr>
          <w:p w14:paraId="669508C1" w14:textId="77777777" w:rsidR="00874084" w:rsidRPr="0071602F" w:rsidRDefault="00874084">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vAlign w:val="bottom"/>
          </w:tcPr>
          <w:p w14:paraId="7E7DC3C1"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120,214 </w:t>
            </w:r>
          </w:p>
        </w:tc>
        <w:tc>
          <w:tcPr>
            <w:tcW w:w="84" w:type="dxa"/>
            <w:vAlign w:val="bottom"/>
          </w:tcPr>
          <w:p w14:paraId="39CBB5AE" w14:textId="77777777" w:rsidR="00874084" w:rsidRPr="0071602F" w:rsidRDefault="00874084">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vAlign w:val="bottom"/>
          </w:tcPr>
          <w:p w14:paraId="5705A3B5"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30,400 </w:t>
            </w:r>
          </w:p>
        </w:tc>
        <w:tc>
          <w:tcPr>
            <w:tcW w:w="92" w:type="dxa"/>
            <w:vAlign w:val="bottom"/>
          </w:tcPr>
          <w:p w14:paraId="0E664C3F" w14:textId="77777777" w:rsidR="00874084" w:rsidRPr="0071602F" w:rsidRDefault="00874084">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vAlign w:val="bottom"/>
          </w:tcPr>
          <w:p w14:paraId="0587B92C"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2,049 </w:t>
            </w:r>
          </w:p>
        </w:tc>
        <w:tc>
          <w:tcPr>
            <w:tcW w:w="72" w:type="dxa"/>
            <w:vAlign w:val="bottom"/>
          </w:tcPr>
          <w:p w14:paraId="42D78DDF" w14:textId="77777777" w:rsidR="00874084" w:rsidRPr="0071602F" w:rsidRDefault="00874084">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vAlign w:val="bottom"/>
          </w:tcPr>
          <w:p w14:paraId="626A8963" w14:textId="77777777" w:rsidR="00874084" w:rsidRPr="0071602F" w:rsidRDefault="00874084">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vAlign w:val="bottom"/>
          </w:tcPr>
          <w:p w14:paraId="2C2591F4"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vAlign w:val="bottom"/>
          </w:tcPr>
          <w:p w14:paraId="385D0233"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10,842 </w:t>
            </w:r>
          </w:p>
        </w:tc>
        <w:tc>
          <w:tcPr>
            <w:tcW w:w="84" w:type="dxa"/>
            <w:vAlign w:val="bottom"/>
          </w:tcPr>
          <w:p w14:paraId="632A4015"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vAlign w:val="bottom"/>
          </w:tcPr>
          <w:p w14:paraId="66E9527F"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165,563 </w:t>
            </w:r>
          </w:p>
        </w:tc>
      </w:tr>
      <w:tr w:rsidR="00874084" w:rsidRPr="008241D5" w14:paraId="6D3EB2F1" w14:textId="77777777">
        <w:trPr>
          <w:cantSplit/>
        </w:trPr>
        <w:tc>
          <w:tcPr>
            <w:tcW w:w="2925" w:type="dxa"/>
            <w:vAlign w:val="bottom"/>
          </w:tcPr>
          <w:p w14:paraId="73380A51" w14:textId="77777777" w:rsidR="00874084" w:rsidRPr="007644C7" w:rsidRDefault="00874084">
            <w:pPr>
              <w:ind w:left="90"/>
              <w:rPr>
                <w:rFonts w:eastAsia="Times New Roman"/>
                <w:b/>
                <w:bCs/>
                <w:sz w:val="18"/>
                <w:szCs w:val="18"/>
                <w:lang w:val="en-GB"/>
              </w:rPr>
            </w:pPr>
          </w:p>
        </w:tc>
        <w:tc>
          <w:tcPr>
            <w:tcW w:w="936" w:type="dxa"/>
            <w:tcBorders>
              <w:top w:val="single" w:sz="4" w:space="0" w:color="000000"/>
              <w:left w:val="nil"/>
              <w:right w:val="nil"/>
            </w:tcBorders>
            <w:vAlign w:val="bottom"/>
          </w:tcPr>
          <w:p w14:paraId="47F0CC72" w14:textId="77777777" w:rsidR="00874084" w:rsidRPr="004F68FE" w:rsidRDefault="00874084">
            <w:pPr>
              <w:tabs>
                <w:tab w:val="decimal" w:pos="856"/>
              </w:tabs>
              <w:ind w:left="-54" w:right="-97"/>
              <w:rPr>
                <w:rFonts w:eastAsia="Times New Roman"/>
                <w:b/>
                <w:bCs/>
                <w:sz w:val="18"/>
                <w:szCs w:val="18"/>
                <w:lang w:val="en-GB"/>
              </w:rPr>
            </w:pPr>
          </w:p>
        </w:tc>
        <w:tc>
          <w:tcPr>
            <w:tcW w:w="77" w:type="dxa"/>
            <w:vAlign w:val="bottom"/>
          </w:tcPr>
          <w:p w14:paraId="7BE0178A" w14:textId="77777777" w:rsidR="00874084" w:rsidRPr="004F68FE" w:rsidRDefault="00874084">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vAlign w:val="bottom"/>
          </w:tcPr>
          <w:p w14:paraId="5EF3F913" w14:textId="77777777" w:rsidR="00874084" w:rsidRPr="004F68FE" w:rsidRDefault="00874084">
            <w:pPr>
              <w:tabs>
                <w:tab w:val="decimal" w:pos="856"/>
              </w:tabs>
              <w:ind w:left="-54" w:right="-97"/>
              <w:rPr>
                <w:rFonts w:eastAsia="Times New Roman"/>
                <w:b/>
                <w:bCs/>
                <w:sz w:val="18"/>
                <w:szCs w:val="18"/>
                <w:lang w:val="en-GB"/>
              </w:rPr>
            </w:pPr>
          </w:p>
        </w:tc>
        <w:tc>
          <w:tcPr>
            <w:tcW w:w="84" w:type="dxa"/>
            <w:vAlign w:val="bottom"/>
          </w:tcPr>
          <w:p w14:paraId="50A73620" w14:textId="77777777" w:rsidR="00874084" w:rsidRPr="004F68FE" w:rsidRDefault="00874084">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vAlign w:val="bottom"/>
          </w:tcPr>
          <w:p w14:paraId="39D45CDE" w14:textId="77777777" w:rsidR="00874084" w:rsidRPr="004F68FE" w:rsidRDefault="00874084">
            <w:pPr>
              <w:tabs>
                <w:tab w:val="decimal" w:pos="856"/>
              </w:tabs>
              <w:ind w:left="-54" w:right="-97"/>
              <w:rPr>
                <w:rFonts w:eastAsia="Times New Roman"/>
                <w:b/>
                <w:bCs/>
                <w:sz w:val="18"/>
                <w:szCs w:val="18"/>
                <w:lang w:val="en-GB"/>
              </w:rPr>
            </w:pPr>
          </w:p>
        </w:tc>
        <w:tc>
          <w:tcPr>
            <w:tcW w:w="92" w:type="dxa"/>
            <w:vAlign w:val="bottom"/>
          </w:tcPr>
          <w:p w14:paraId="22FB7210" w14:textId="77777777" w:rsidR="00874084" w:rsidRPr="004F68FE" w:rsidRDefault="00874084">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vAlign w:val="bottom"/>
          </w:tcPr>
          <w:p w14:paraId="2353993F" w14:textId="77777777" w:rsidR="00874084" w:rsidRPr="004F68FE" w:rsidRDefault="00874084">
            <w:pPr>
              <w:tabs>
                <w:tab w:val="decimal" w:pos="856"/>
              </w:tabs>
              <w:ind w:left="-54" w:right="-97"/>
              <w:rPr>
                <w:rFonts w:eastAsia="Times New Roman"/>
                <w:b/>
                <w:bCs/>
                <w:sz w:val="18"/>
                <w:szCs w:val="18"/>
                <w:lang w:val="en-GB"/>
              </w:rPr>
            </w:pPr>
          </w:p>
        </w:tc>
        <w:tc>
          <w:tcPr>
            <w:tcW w:w="72" w:type="dxa"/>
            <w:vAlign w:val="bottom"/>
          </w:tcPr>
          <w:p w14:paraId="592AB9A9" w14:textId="77777777" w:rsidR="00874084" w:rsidRPr="004F68FE" w:rsidRDefault="00874084">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vAlign w:val="bottom"/>
          </w:tcPr>
          <w:p w14:paraId="572175F0" w14:textId="77777777" w:rsidR="00874084" w:rsidRPr="004F68FE" w:rsidRDefault="00874084">
            <w:pPr>
              <w:tabs>
                <w:tab w:val="decimal" w:pos="622"/>
              </w:tabs>
              <w:ind w:left="-54"/>
              <w:rPr>
                <w:rFonts w:eastAsia="Times New Roman"/>
                <w:sz w:val="18"/>
                <w:szCs w:val="18"/>
                <w:lang w:val="en-GB"/>
              </w:rPr>
            </w:pPr>
          </w:p>
        </w:tc>
        <w:tc>
          <w:tcPr>
            <w:tcW w:w="84" w:type="dxa"/>
            <w:vAlign w:val="bottom"/>
          </w:tcPr>
          <w:p w14:paraId="39B66775" w14:textId="77777777" w:rsidR="00874084" w:rsidRPr="004F68FE" w:rsidRDefault="00874084">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vAlign w:val="bottom"/>
          </w:tcPr>
          <w:p w14:paraId="25ABC33B" w14:textId="77777777" w:rsidR="00874084" w:rsidRPr="004F68FE" w:rsidRDefault="00874084">
            <w:pPr>
              <w:tabs>
                <w:tab w:val="decimal" w:pos="856"/>
              </w:tabs>
              <w:ind w:left="-54" w:right="-97"/>
              <w:rPr>
                <w:rFonts w:eastAsia="Times New Roman"/>
                <w:sz w:val="18"/>
                <w:szCs w:val="18"/>
                <w:lang w:val="en-GB"/>
              </w:rPr>
            </w:pPr>
          </w:p>
        </w:tc>
        <w:tc>
          <w:tcPr>
            <w:tcW w:w="84" w:type="dxa"/>
            <w:vAlign w:val="bottom"/>
          </w:tcPr>
          <w:p w14:paraId="496D6C19" w14:textId="77777777" w:rsidR="00874084" w:rsidRPr="004F68FE" w:rsidRDefault="00874084">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vAlign w:val="bottom"/>
          </w:tcPr>
          <w:p w14:paraId="05D8E7BB" w14:textId="77777777" w:rsidR="00874084" w:rsidRPr="004F68FE" w:rsidRDefault="00874084">
            <w:pPr>
              <w:tabs>
                <w:tab w:val="decimal" w:pos="856"/>
              </w:tabs>
              <w:ind w:left="-54" w:right="-97"/>
              <w:rPr>
                <w:rFonts w:eastAsia="Times New Roman"/>
                <w:b/>
                <w:bCs/>
                <w:sz w:val="18"/>
                <w:szCs w:val="18"/>
                <w:lang w:val="en-GB"/>
              </w:rPr>
            </w:pPr>
          </w:p>
        </w:tc>
      </w:tr>
      <w:tr w:rsidR="00874084" w:rsidRPr="008241D5" w14:paraId="140B878D" w14:textId="77777777">
        <w:trPr>
          <w:cantSplit/>
        </w:trPr>
        <w:tc>
          <w:tcPr>
            <w:tcW w:w="2925" w:type="dxa"/>
            <w:vAlign w:val="bottom"/>
            <w:hideMark/>
          </w:tcPr>
          <w:p w14:paraId="1963C8BB" w14:textId="77777777" w:rsidR="00874084" w:rsidRPr="007644C7" w:rsidRDefault="00874084">
            <w:pPr>
              <w:ind w:left="90"/>
              <w:rPr>
                <w:rFonts w:eastAsia="Times New Roman"/>
                <w:i/>
                <w:iCs/>
                <w:sz w:val="18"/>
                <w:szCs w:val="18"/>
                <w:lang w:val="en-GB"/>
              </w:rPr>
            </w:pPr>
            <w:r w:rsidRPr="007644C7">
              <w:rPr>
                <w:rFonts w:eastAsia="Times New Roman"/>
                <w:b/>
                <w:bCs/>
                <w:i/>
                <w:iCs/>
                <w:sz w:val="18"/>
                <w:szCs w:val="18"/>
                <w:lang w:val="en-GB"/>
              </w:rPr>
              <w:t>Financial liabilities</w:t>
            </w:r>
          </w:p>
        </w:tc>
        <w:tc>
          <w:tcPr>
            <w:tcW w:w="936" w:type="dxa"/>
            <w:tcBorders>
              <w:left w:val="nil"/>
              <w:bottom w:val="nil"/>
              <w:right w:val="nil"/>
            </w:tcBorders>
            <w:vAlign w:val="bottom"/>
          </w:tcPr>
          <w:p w14:paraId="2418671B" w14:textId="77777777" w:rsidR="00874084" w:rsidRPr="004F68FE" w:rsidRDefault="00874084">
            <w:pPr>
              <w:tabs>
                <w:tab w:val="decimal" w:pos="856"/>
              </w:tabs>
              <w:ind w:left="-54" w:right="-97"/>
              <w:rPr>
                <w:rFonts w:eastAsia="Times New Roman"/>
                <w:sz w:val="18"/>
                <w:szCs w:val="18"/>
                <w:lang w:val="en-GB"/>
              </w:rPr>
            </w:pPr>
          </w:p>
        </w:tc>
        <w:tc>
          <w:tcPr>
            <w:tcW w:w="77" w:type="dxa"/>
            <w:vAlign w:val="bottom"/>
          </w:tcPr>
          <w:p w14:paraId="573840FD" w14:textId="77777777" w:rsidR="00874084" w:rsidRPr="004F68FE" w:rsidRDefault="00874084">
            <w:pPr>
              <w:tabs>
                <w:tab w:val="decimal" w:pos="856"/>
              </w:tabs>
              <w:ind w:left="-54" w:right="-97"/>
              <w:rPr>
                <w:rFonts w:eastAsia="Times New Roman"/>
                <w:sz w:val="18"/>
                <w:szCs w:val="18"/>
                <w:lang w:val="en-GB"/>
              </w:rPr>
            </w:pPr>
          </w:p>
        </w:tc>
        <w:tc>
          <w:tcPr>
            <w:tcW w:w="976" w:type="dxa"/>
            <w:tcBorders>
              <w:left w:val="nil"/>
              <w:bottom w:val="nil"/>
              <w:right w:val="nil"/>
            </w:tcBorders>
            <w:vAlign w:val="bottom"/>
          </w:tcPr>
          <w:p w14:paraId="2421FD02" w14:textId="77777777" w:rsidR="00874084" w:rsidRPr="004F68FE" w:rsidRDefault="00874084">
            <w:pPr>
              <w:tabs>
                <w:tab w:val="decimal" w:pos="856"/>
              </w:tabs>
              <w:ind w:left="-54" w:right="-97"/>
              <w:rPr>
                <w:rFonts w:eastAsia="Times New Roman"/>
                <w:sz w:val="18"/>
                <w:szCs w:val="18"/>
                <w:lang w:val="en-GB"/>
              </w:rPr>
            </w:pPr>
          </w:p>
        </w:tc>
        <w:tc>
          <w:tcPr>
            <w:tcW w:w="84" w:type="dxa"/>
            <w:vAlign w:val="bottom"/>
          </w:tcPr>
          <w:p w14:paraId="46F3FA10" w14:textId="77777777" w:rsidR="00874084" w:rsidRPr="004F68FE" w:rsidRDefault="00874084">
            <w:pPr>
              <w:tabs>
                <w:tab w:val="decimal" w:pos="856"/>
              </w:tabs>
              <w:ind w:left="-54" w:right="-97"/>
              <w:rPr>
                <w:rFonts w:eastAsia="Times New Roman"/>
                <w:sz w:val="18"/>
                <w:szCs w:val="18"/>
                <w:lang w:val="en-GB"/>
              </w:rPr>
            </w:pPr>
          </w:p>
        </w:tc>
        <w:tc>
          <w:tcPr>
            <w:tcW w:w="996" w:type="dxa"/>
            <w:tcBorders>
              <w:left w:val="nil"/>
              <w:bottom w:val="nil"/>
              <w:right w:val="nil"/>
            </w:tcBorders>
            <w:vAlign w:val="bottom"/>
          </w:tcPr>
          <w:p w14:paraId="18CD0478" w14:textId="77777777" w:rsidR="00874084" w:rsidRPr="004F68FE" w:rsidRDefault="00874084">
            <w:pPr>
              <w:tabs>
                <w:tab w:val="decimal" w:pos="856"/>
              </w:tabs>
              <w:ind w:left="-54" w:right="-97"/>
              <w:rPr>
                <w:rFonts w:eastAsia="Times New Roman"/>
                <w:sz w:val="18"/>
                <w:szCs w:val="18"/>
                <w:lang w:val="en-GB"/>
              </w:rPr>
            </w:pPr>
          </w:p>
        </w:tc>
        <w:tc>
          <w:tcPr>
            <w:tcW w:w="92" w:type="dxa"/>
            <w:vAlign w:val="bottom"/>
          </w:tcPr>
          <w:p w14:paraId="0C311C1B" w14:textId="77777777" w:rsidR="00874084" w:rsidRPr="004F68FE" w:rsidRDefault="00874084">
            <w:pPr>
              <w:tabs>
                <w:tab w:val="decimal" w:pos="856"/>
              </w:tabs>
              <w:ind w:left="-54" w:right="-97"/>
              <w:rPr>
                <w:rFonts w:eastAsia="Times New Roman"/>
                <w:sz w:val="18"/>
                <w:szCs w:val="18"/>
                <w:lang w:val="en-GB"/>
              </w:rPr>
            </w:pPr>
          </w:p>
        </w:tc>
        <w:tc>
          <w:tcPr>
            <w:tcW w:w="991" w:type="dxa"/>
            <w:tcBorders>
              <w:left w:val="nil"/>
              <w:bottom w:val="nil"/>
              <w:right w:val="nil"/>
            </w:tcBorders>
            <w:vAlign w:val="bottom"/>
          </w:tcPr>
          <w:p w14:paraId="530FE73D" w14:textId="77777777" w:rsidR="00874084" w:rsidRPr="004F68FE" w:rsidRDefault="00874084">
            <w:pPr>
              <w:tabs>
                <w:tab w:val="decimal" w:pos="856"/>
              </w:tabs>
              <w:ind w:left="-54" w:right="-97"/>
              <w:rPr>
                <w:rFonts w:eastAsia="Times New Roman"/>
                <w:sz w:val="18"/>
                <w:szCs w:val="18"/>
                <w:cs/>
                <w:lang w:val="en-GB"/>
              </w:rPr>
            </w:pPr>
          </w:p>
        </w:tc>
        <w:tc>
          <w:tcPr>
            <w:tcW w:w="72" w:type="dxa"/>
            <w:vAlign w:val="bottom"/>
          </w:tcPr>
          <w:p w14:paraId="2426E82D" w14:textId="77777777" w:rsidR="00874084" w:rsidRPr="004F68FE" w:rsidRDefault="00874084">
            <w:pPr>
              <w:tabs>
                <w:tab w:val="decimal" w:pos="856"/>
              </w:tabs>
              <w:ind w:left="-54" w:right="-97"/>
              <w:rPr>
                <w:rFonts w:eastAsia="Times New Roman"/>
                <w:sz w:val="18"/>
                <w:szCs w:val="18"/>
                <w:lang w:val="en-GB"/>
              </w:rPr>
            </w:pPr>
          </w:p>
        </w:tc>
        <w:tc>
          <w:tcPr>
            <w:tcW w:w="977" w:type="dxa"/>
            <w:tcBorders>
              <w:left w:val="nil"/>
              <w:bottom w:val="nil"/>
              <w:right w:val="nil"/>
            </w:tcBorders>
            <w:vAlign w:val="bottom"/>
          </w:tcPr>
          <w:p w14:paraId="03A5D819" w14:textId="77777777" w:rsidR="00874084" w:rsidRPr="004F68FE" w:rsidRDefault="00874084">
            <w:pPr>
              <w:tabs>
                <w:tab w:val="decimal" w:pos="622"/>
              </w:tabs>
              <w:ind w:left="-54"/>
              <w:rPr>
                <w:rFonts w:eastAsia="Times New Roman"/>
                <w:sz w:val="18"/>
                <w:szCs w:val="18"/>
                <w:lang w:val="en-GB"/>
              </w:rPr>
            </w:pPr>
          </w:p>
        </w:tc>
        <w:tc>
          <w:tcPr>
            <w:tcW w:w="84" w:type="dxa"/>
            <w:vAlign w:val="bottom"/>
          </w:tcPr>
          <w:p w14:paraId="0C5FF114" w14:textId="77777777" w:rsidR="00874084" w:rsidRPr="004F68FE" w:rsidRDefault="00874084">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57B0565E" w14:textId="77777777" w:rsidR="00874084" w:rsidRPr="004F68FE" w:rsidRDefault="00874084">
            <w:pPr>
              <w:tabs>
                <w:tab w:val="decimal" w:pos="856"/>
              </w:tabs>
              <w:ind w:left="-54" w:right="-97"/>
              <w:rPr>
                <w:rFonts w:eastAsia="Times New Roman"/>
                <w:sz w:val="18"/>
                <w:szCs w:val="18"/>
                <w:lang w:val="en-GB"/>
              </w:rPr>
            </w:pPr>
          </w:p>
        </w:tc>
        <w:tc>
          <w:tcPr>
            <w:tcW w:w="84" w:type="dxa"/>
            <w:vAlign w:val="bottom"/>
          </w:tcPr>
          <w:p w14:paraId="22EE46A4" w14:textId="77777777" w:rsidR="00874084" w:rsidRPr="004F68FE" w:rsidRDefault="00874084">
            <w:pPr>
              <w:tabs>
                <w:tab w:val="decimal" w:pos="856"/>
              </w:tabs>
              <w:ind w:left="-54" w:right="-97"/>
              <w:rPr>
                <w:rFonts w:eastAsia="Times New Roman"/>
                <w:sz w:val="18"/>
                <w:szCs w:val="18"/>
                <w:lang w:val="en-GB"/>
              </w:rPr>
            </w:pPr>
          </w:p>
        </w:tc>
        <w:tc>
          <w:tcPr>
            <w:tcW w:w="952" w:type="dxa"/>
            <w:tcBorders>
              <w:left w:val="nil"/>
              <w:bottom w:val="nil"/>
              <w:right w:val="nil"/>
            </w:tcBorders>
            <w:vAlign w:val="bottom"/>
          </w:tcPr>
          <w:p w14:paraId="2A18CA09" w14:textId="77777777" w:rsidR="00874084" w:rsidRPr="004F68FE" w:rsidRDefault="00874084">
            <w:pPr>
              <w:tabs>
                <w:tab w:val="decimal" w:pos="856"/>
              </w:tabs>
              <w:ind w:left="-54" w:right="-97"/>
              <w:rPr>
                <w:rFonts w:eastAsia="Times New Roman"/>
                <w:sz w:val="18"/>
                <w:szCs w:val="18"/>
                <w:lang w:val="en-GB"/>
              </w:rPr>
            </w:pPr>
          </w:p>
        </w:tc>
      </w:tr>
      <w:tr w:rsidR="00874084" w:rsidRPr="008241D5" w14:paraId="6764A43F" w14:textId="77777777">
        <w:trPr>
          <w:cantSplit/>
        </w:trPr>
        <w:tc>
          <w:tcPr>
            <w:tcW w:w="2925" w:type="dxa"/>
            <w:vAlign w:val="bottom"/>
          </w:tcPr>
          <w:p w14:paraId="195BDC41" w14:textId="77777777" w:rsidR="00874084" w:rsidRPr="007644C7" w:rsidRDefault="00874084">
            <w:pPr>
              <w:ind w:left="366" w:hanging="180"/>
              <w:rPr>
                <w:rFonts w:eastAsia="Times New Roman"/>
                <w:sz w:val="18"/>
                <w:szCs w:val="18"/>
                <w:lang w:val="en-GB"/>
              </w:rPr>
            </w:pPr>
            <w:r w:rsidRPr="007644C7">
              <w:rPr>
                <w:rFonts w:eastAsia="Times New Roman"/>
                <w:sz w:val="18"/>
                <w:szCs w:val="18"/>
                <w:lang w:val="en-GB"/>
              </w:rPr>
              <w:t>Interbank and money market items</w:t>
            </w:r>
          </w:p>
        </w:tc>
        <w:tc>
          <w:tcPr>
            <w:tcW w:w="936" w:type="dxa"/>
            <w:vAlign w:val="bottom"/>
          </w:tcPr>
          <w:p w14:paraId="741D6DA5" w14:textId="77777777" w:rsidR="00874084" w:rsidRPr="004F68FE" w:rsidRDefault="00874084">
            <w:pPr>
              <w:tabs>
                <w:tab w:val="decimal" w:pos="622"/>
              </w:tabs>
              <w:ind w:left="-54"/>
              <w:rPr>
                <w:sz w:val="18"/>
                <w:szCs w:val="18"/>
                <w:lang w:val="en-GB"/>
              </w:rPr>
            </w:pPr>
            <w:r w:rsidRPr="004F68FE">
              <w:rPr>
                <w:sz w:val="18"/>
                <w:szCs w:val="18"/>
              </w:rPr>
              <w:t xml:space="preserve"> -</w:t>
            </w:r>
          </w:p>
        </w:tc>
        <w:tc>
          <w:tcPr>
            <w:tcW w:w="77" w:type="dxa"/>
            <w:vAlign w:val="bottom"/>
          </w:tcPr>
          <w:p w14:paraId="28045073" w14:textId="77777777" w:rsidR="00874084" w:rsidRPr="004F68FE" w:rsidRDefault="00874084">
            <w:pPr>
              <w:tabs>
                <w:tab w:val="decimal" w:pos="856"/>
              </w:tabs>
              <w:ind w:left="-54" w:right="-97"/>
              <w:rPr>
                <w:rFonts w:eastAsia="Times New Roman"/>
                <w:sz w:val="18"/>
                <w:szCs w:val="18"/>
                <w:lang w:val="en-GB"/>
              </w:rPr>
            </w:pPr>
          </w:p>
        </w:tc>
        <w:tc>
          <w:tcPr>
            <w:tcW w:w="976" w:type="dxa"/>
            <w:vAlign w:val="bottom"/>
          </w:tcPr>
          <w:p w14:paraId="488F08D8"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74,661 </w:t>
            </w:r>
          </w:p>
        </w:tc>
        <w:tc>
          <w:tcPr>
            <w:tcW w:w="84" w:type="dxa"/>
            <w:vAlign w:val="bottom"/>
          </w:tcPr>
          <w:p w14:paraId="325321BC" w14:textId="77777777" w:rsidR="00874084" w:rsidRPr="004F68FE" w:rsidRDefault="00874084">
            <w:pPr>
              <w:tabs>
                <w:tab w:val="decimal" w:pos="856"/>
              </w:tabs>
              <w:ind w:left="-54" w:right="-97"/>
              <w:rPr>
                <w:rFonts w:eastAsia="Times New Roman"/>
                <w:sz w:val="18"/>
                <w:szCs w:val="18"/>
                <w:lang w:val="en-GB"/>
              </w:rPr>
            </w:pPr>
          </w:p>
        </w:tc>
        <w:tc>
          <w:tcPr>
            <w:tcW w:w="996" w:type="dxa"/>
            <w:vAlign w:val="bottom"/>
          </w:tcPr>
          <w:p w14:paraId="3A41E5EA"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4,989 </w:t>
            </w:r>
          </w:p>
        </w:tc>
        <w:tc>
          <w:tcPr>
            <w:tcW w:w="92" w:type="dxa"/>
            <w:vAlign w:val="bottom"/>
          </w:tcPr>
          <w:p w14:paraId="0D1E19D4" w14:textId="77777777" w:rsidR="00874084" w:rsidRPr="004F68FE" w:rsidRDefault="00874084">
            <w:pPr>
              <w:tabs>
                <w:tab w:val="decimal" w:pos="856"/>
              </w:tabs>
              <w:ind w:left="-54" w:right="-97"/>
              <w:rPr>
                <w:rFonts w:eastAsia="Times New Roman"/>
                <w:sz w:val="18"/>
                <w:szCs w:val="18"/>
                <w:lang w:val="en-GB"/>
              </w:rPr>
            </w:pPr>
          </w:p>
        </w:tc>
        <w:tc>
          <w:tcPr>
            <w:tcW w:w="991" w:type="dxa"/>
            <w:vAlign w:val="bottom"/>
          </w:tcPr>
          <w:p w14:paraId="56D188FF" w14:textId="77777777" w:rsidR="00874084" w:rsidRPr="004F68FE" w:rsidRDefault="00874084" w:rsidP="00E74B69">
            <w:pPr>
              <w:tabs>
                <w:tab w:val="decimal" w:pos="622"/>
              </w:tabs>
              <w:ind w:left="-54"/>
              <w:rPr>
                <w:rFonts w:eastAsia="Times New Roman"/>
                <w:sz w:val="18"/>
                <w:szCs w:val="18"/>
                <w:lang w:val="en-GB"/>
              </w:rPr>
            </w:pPr>
            <w:r w:rsidRPr="00E74B69">
              <w:rPr>
                <w:rFonts w:eastAsia="Times New Roman"/>
                <w:sz w:val="18"/>
                <w:szCs w:val="18"/>
                <w:lang w:val="en-GB"/>
              </w:rPr>
              <w:t xml:space="preserve"> -</w:t>
            </w:r>
          </w:p>
        </w:tc>
        <w:tc>
          <w:tcPr>
            <w:tcW w:w="72" w:type="dxa"/>
            <w:vAlign w:val="bottom"/>
          </w:tcPr>
          <w:p w14:paraId="3F817435" w14:textId="77777777" w:rsidR="00874084" w:rsidRPr="004F68FE" w:rsidRDefault="00874084">
            <w:pPr>
              <w:tabs>
                <w:tab w:val="decimal" w:pos="856"/>
              </w:tabs>
              <w:ind w:left="-54" w:right="-97"/>
              <w:rPr>
                <w:rFonts w:eastAsia="Times New Roman"/>
                <w:sz w:val="18"/>
                <w:szCs w:val="18"/>
                <w:lang w:val="en-GB"/>
              </w:rPr>
            </w:pPr>
          </w:p>
        </w:tc>
        <w:tc>
          <w:tcPr>
            <w:tcW w:w="977" w:type="dxa"/>
            <w:vAlign w:val="bottom"/>
          </w:tcPr>
          <w:p w14:paraId="6453D95D" w14:textId="77777777" w:rsidR="00874084" w:rsidRPr="004F68FE" w:rsidRDefault="00874084">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7FC6A2E4" w14:textId="77777777" w:rsidR="00874084" w:rsidRPr="004F68FE" w:rsidRDefault="00874084">
            <w:pPr>
              <w:tabs>
                <w:tab w:val="decimal" w:pos="856"/>
              </w:tabs>
              <w:ind w:left="-54" w:right="-97"/>
              <w:rPr>
                <w:rFonts w:eastAsia="Times New Roman"/>
                <w:sz w:val="18"/>
                <w:szCs w:val="18"/>
                <w:lang w:val="en-GB"/>
              </w:rPr>
            </w:pPr>
          </w:p>
        </w:tc>
        <w:tc>
          <w:tcPr>
            <w:tcW w:w="952" w:type="dxa"/>
            <w:vAlign w:val="bottom"/>
          </w:tcPr>
          <w:p w14:paraId="02640A6E" w14:textId="77777777" w:rsidR="00874084" w:rsidRPr="004F68FE" w:rsidRDefault="00874084">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52F0CC57" w14:textId="77777777" w:rsidR="00874084" w:rsidRPr="004F68FE" w:rsidRDefault="00874084">
            <w:pPr>
              <w:tabs>
                <w:tab w:val="decimal" w:pos="856"/>
              </w:tabs>
              <w:ind w:left="-54" w:right="-97"/>
              <w:rPr>
                <w:rFonts w:eastAsia="Times New Roman"/>
                <w:sz w:val="18"/>
                <w:szCs w:val="18"/>
                <w:lang w:val="en-GB"/>
              </w:rPr>
            </w:pPr>
          </w:p>
        </w:tc>
        <w:tc>
          <w:tcPr>
            <w:tcW w:w="952" w:type="dxa"/>
            <w:vAlign w:val="bottom"/>
          </w:tcPr>
          <w:p w14:paraId="7ADC1027"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79,650 </w:t>
            </w:r>
          </w:p>
        </w:tc>
      </w:tr>
      <w:tr w:rsidR="00874084" w:rsidRPr="008241D5" w14:paraId="2F5B8D89" w14:textId="77777777">
        <w:trPr>
          <w:cantSplit/>
        </w:trPr>
        <w:tc>
          <w:tcPr>
            <w:tcW w:w="2925" w:type="dxa"/>
            <w:vAlign w:val="bottom"/>
          </w:tcPr>
          <w:p w14:paraId="1AFDFD4D" w14:textId="77777777" w:rsidR="00874084" w:rsidRPr="007644C7" w:rsidRDefault="00874084">
            <w:pPr>
              <w:ind w:left="366" w:hanging="180"/>
              <w:rPr>
                <w:rFonts w:eastAsia="Times New Roman"/>
                <w:sz w:val="18"/>
                <w:szCs w:val="18"/>
                <w:lang w:val="en-GB"/>
              </w:rPr>
            </w:pPr>
            <w:r w:rsidRPr="007644C7">
              <w:rPr>
                <w:rFonts w:eastAsia="Times New Roman"/>
                <w:sz w:val="18"/>
                <w:szCs w:val="18"/>
                <w:lang w:val="en-GB"/>
              </w:rPr>
              <w:t>Debt issued and borrowings</w:t>
            </w:r>
          </w:p>
        </w:tc>
        <w:tc>
          <w:tcPr>
            <w:tcW w:w="936" w:type="dxa"/>
            <w:vAlign w:val="bottom"/>
          </w:tcPr>
          <w:p w14:paraId="1CEB227B" w14:textId="77777777" w:rsidR="00874084" w:rsidRPr="004F68FE" w:rsidRDefault="00874084">
            <w:pPr>
              <w:tabs>
                <w:tab w:val="decimal" w:pos="622"/>
              </w:tabs>
              <w:ind w:left="-54"/>
              <w:rPr>
                <w:rFonts w:cstheme="minorBidi"/>
                <w:sz w:val="18"/>
                <w:szCs w:val="18"/>
                <w:cs/>
                <w:lang w:val="en-GB"/>
              </w:rPr>
            </w:pPr>
            <w:r w:rsidRPr="004F68FE">
              <w:rPr>
                <w:sz w:val="18"/>
                <w:szCs w:val="18"/>
              </w:rPr>
              <w:t xml:space="preserve"> -</w:t>
            </w:r>
          </w:p>
        </w:tc>
        <w:tc>
          <w:tcPr>
            <w:tcW w:w="77" w:type="dxa"/>
            <w:vAlign w:val="bottom"/>
          </w:tcPr>
          <w:p w14:paraId="0396824F" w14:textId="77777777" w:rsidR="00874084" w:rsidRPr="004F68FE" w:rsidRDefault="00874084">
            <w:pPr>
              <w:tabs>
                <w:tab w:val="decimal" w:pos="856"/>
              </w:tabs>
              <w:ind w:left="-54" w:right="-97"/>
              <w:rPr>
                <w:rFonts w:eastAsia="Times New Roman"/>
                <w:sz w:val="18"/>
                <w:szCs w:val="18"/>
                <w:lang w:val="en-GB"/>
              </w:rPr>
            </w:pPr>
          </w:p>
        </w:tc>
        <w:tc>
          <w:tcPr>
            <w:tcW w:w="976" w:type="dxa"/>
            <w:vAlign w:val="bottom"/>
          </w:tcPr>
          <w:p w14:paraId="4011B7F6"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9,792 </w:t>
            </w:r>
          </w:p>
        </w:tc>
        <w:tc>
          <w:tcPr>
            <w:tcW w:w="84" w:type="dxa"/>
            <w:vAlign w:val="bottom"/>
          </w:tcPr>
          <w:p w14:paraId="02CB391B" w14:textId="77777777" w:rsidR="00874084" w:rsidRPr="004F68FE" w:rsidRDefault="00874084">
            <w:pPr>
              <w:tabs>
                <w:tab w:val="decimal" w:pos="856"/>
              </w:tabs>
              <w:ind w:left="-54" w:right="-97"/>
              <w:rPr>
                <w:rFonts w:eastAsia="Times New Roman"/>
                <w:sz w:val="18"/>
                <w:szCs w:val="18"/>
                <w:lang w:val="en-GB"/>
              </w:rPr>
            </w:pPr>
          </w:p>
        </w:tc>
        <w:tc>
          <w:tcPr>
            <w:tcW w:w="996" w:type="dxa"/>
            <w:vAlign w:val="bottom"/>
          </w:tcPr>
          <w:p w14:paraId="495A6107"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66,712 </w:t>
            </w:r>
          </w:p>
        </w:tc>
        <w:tc>
          <w:tcPr>
            <w:tcW w:w="92" w:type="dxa"/>
            <w:vAlign w:val="bottom"/>
          </w:tcPr>
          <w:p w14:paraId="2B49276F" w14:textId="77777777" w:rsidR="00874084" w:rsidRPr="004F68FE" w:rsidRDefault="00874084">
            <w:pPr>
              <w:tabs>
                <w:tab w:val="decimal" w:pos="856"/>
              </w:tabs>
              <w:ind w:left="-54" w:right="-97"/>
              <w:rPr>
                <w:rFonts w:eastAsia="Times New Roman"/>
                <w:sz w:val="18"/>
                <w:szCs w:val="18"/>
                <w:lang w:val="en-GB"/>
              </w:rPr>
            </w:pPr>
          </w:p>
        </w:tc>
        <w:tc>
          <w:tcPr>
            <w:tcW w:w="991" w:type="dxa"/>
            <w:vAlign w:val="bottom"/>
          </w:tcPr>
          <w:p w14:paraId="307A884B" w14:textId="77777777" w:rsidR="00874084" w:rsidRPr="004F68FE" w:rsidRDefault="00874084">
            <w:pPr>
              <w:tabs>
                <w:tab w:val="decimal" w:pos="856"/>
              </w:tabs>
              <w:ind w:left="-54" w:right="-97"/>
              <w:rPr>
                <w:sz w:val="18"/>
                <w:szCs w:val="18"/>
                <w:lang w:val="en-GB"/>
              </w:rPr>
            </w:pPr>
            <w:r w:rsidRPr="004F68FE">
              <w:rPr>
                <w:sz w:val="18"/>
                <w:szCs w:val="18"/>
              </w:rPr>
              <w:t xml:space="preserve"> 7,303 </w:t>
            </w:r>
          </w:p>
        </w:tc>
        <w:tc>
          <w:tcPr>
            <w:tcW w:w="72" w:type="dxa"/>
            <w:vAlign w:val="bottom"/>
          </w:tcPr>
          <w:p w14:paraId="67CB7D36" w14:textId="77777777" w:rsidR="00874084" w:rsidRPr="004F68FE" w:rsidRDefault="00874084">
            <w:pPr>
              <w:tabs>
                <w:tab w:val="decimal" w:pos="856"/>
              </w:tabs>
              <w:ind w:left="-54" w:right="-97"/>
              <w:rPr>
                <w:rFonts w:eastAsia="Times New Roman"/>
                <w:sz w:val="18"/>
                <w:szCs w:val="18"/>
                <w:lang w:val="en-GB"/>
              </w:rPr>
            </w:pPr>
          </w:p>
        </w:tc>
        <w:tc>
          <w:tcPr>
            <w:tcW w:w="977" w:type="dxa"/>
            <w:vAlign w:val="bottom"/>
          </w:tcPr>
          <w:p w14:paraId="048F63E7" w14:textId="77777777" w:rsidR="00874084" w:rsidRPr="004F68FE" w:rsidRDefault="00874084">
            <w:pPr>
              <w:tabs>
                <w:tab w:val="decimal" w:pos="622"/>
              </w:tabs>
              <w:ind w:left="-54"/>
              <w:rPr>
                <w:rFonts w:eastAsia="Times New Roman"/>
                <w:sz w:val="18"/>
                <w:szCs w:val="18"/>
                <w:cs/>
                <w:lang w:val="en-GB"/>
              </w:rPr>
            </w:pPr>
            <w:r w:rsidRPr="004F68FE">
              <w:rPr>
                <w:rFonts w:eastAsia="Times New Roman"/>
                <w:sz w:val="18"/>
                <w:szCs w:val="18"/>
                <w:lang w:val="en-GB"/>
              </w:rPr>
              <w:t xml:space="preserve"> -</w:t>
            </w:r>
          </w:p>
        </w:tc>
        <w:tc>
          <w:tcPr>
            <w:tcW w:w="84" w:type="dxa"/>
            <w:vAlign w:val="bottom"/>
          </w:tcPr>
          <w:p w14:paraId="0BF83BE2" w14:textId="77777777" w:rsidR="00874084" w:rsidRPr="004F68FE" w:rsidRDefault="00874084">
            <w:pPr>
              <w:tabs>
                <w:tab w:val="decimal" w:pos="856"/>
              </w:tabs>
              <w:ind w:left="-54" w:right="-97"/>
              <w:rPr>
                <w:rFonts w:eastAsia="Times New Roman"/>
                <w:sz w:val="18"/>
                <w:szCs w:val="18"/>
                <w:lang w:val="en-GB"/>
              </w:rPr>
            </w:pPr>
          </w:p>
        </w:tc>
        <w:tc>
          <w:tcPr>
            <w:tcW w:w="952" w:type="dxa"/>
            <w:vAlign w:val="bottom"/>
          </w:tcPr>
          <w:p w14:paraId="4D1E11F6" w14:textId="77777777" w:rsidR="00874084" w:rsidRPr="004F68FE" w:rsidRDefault="00874084">
            <w:pPr>
              <w:tabs>
                <w:tab w:val="decimal" w:pos="622"/>
              </w:tabs>
              <w:ind w:left="-54"/>
              <w:rPr>
                <w:rFonts w:eastAsia="Times New Roman"/>
                <w:sz w:val="18"/>
                <w:szCs w:val="18"/>
                <w:lang w:val="en-GB"/>
              </w:rPr>
            </w:pPr>
            <w:r w:rsidRPr="004F68FE">
              <w:rPr>
                <w:rFonts w:eastAsia="Times New Roman"/>
                <w:sz w:val="18"/>
                <w:szCs w:val="18"/>
                <w:lang w:val="en-GB"/>
              </w:rPr>
              <w:t xml:space="preserve"> -</w:t>
            </w:r>
          </w:p>
        </w:tc>
        <w:tc>
          <w:tcPr>
            <w:tcW w:w="84" w:type="dxa"/>
            <w:vAlign w:val="bottom"/>
          </w:tcPr>
          <w:p w14:paraId="15A3E170" w14:textId="77777777" w:rsidR="00874084" w:rsidRPr="004F68FE" w:rsidRDefault="00874084">
            <w:pPr>
              <w:tabs>
                <w:tab w:val="decimal" w:pos="856"/>
              </w:tabs>
              <w:ind w:left="-54" w:right="-97"/>
              <w:rPr>
                <w:rFonts w:eastAsia="Times New Roman"/>
                <w:sz w:val="18"/>
                <w:szCs w:val="18"/>
                <w:lang w:val="en-GB"/>
              </w:rPr>
            </w:pPr>
          </w:p>
        </w:tc>
        <w:tc>
          <w:tcPr>
            <w:tcW w:w="952" w:type="dxa"/>
            <w:vAlign w:val="bottom"/>
          </w:tcPr>
          <w:p w14:paraId="4B0C3BB6" w14:textId="77777777" w:rsidR="00874084" w:rsidRPr="004F68FE" w:rsidRDefault="00874084">
            <w:pPr>
              <w:tabs>
                <w:tab w:val="decimal" w:pos="856"/>
              </w:tabs>
              <w:ind w:left="-54" w:right="-97"/>
              <w:rPr>
                <w:rFonts w:eastAsia="Times New Roman"/>
                <w:sz w:val="18"/>
                <w:szCs w:val="18"/>
                <w:lang w:val="en-GB"/>
              </w:rPr>
            </w:pPr>
            <w:r w:rsidRPr="004F68FE">
              <w:rPr>
                <w:sz w:val="18"/>
                <w:szCs w:val="18"/>
              </w:rPr>
              <w:t xml:space="preserve"> 83,807 </w:t>
            </w:r>
          </w:p>
        </w:tc>
      </w:tr>
      <w:tr w:rsidR="00874084" w:rsidRPr="008241D5" w14:paraId="6C967DDE" w14:textId="77777777">
        <w:trPr>
          <w:cantSplit/>
        </w:trPr>
        <w:tc>
          <w:tcPr>
            <w:tcW w:w="2925" w:type="dxa"/>
            <w:vAlign w:val="bottom"/>
            <w:hideMark/>
          </w:tcPr>
          <w:p w14:paraId="66518122" w14:textId="77777777" w:rsidR="00874084" w:rsidRPr="007644C7" w:rsidRDefault="00874084">
            <w:pPr>
              <w:ind w:left="90"/>
              <w:rPr>
                <w:rFonts w:eastAsia="Times New Roman"/>
                <w:b/>
                <w:bCs/>
                <w:sz w:val="18"/>
                <w:szCs w:val="18"/>
                <w:lang w:val="en-GB"/>
              </w:rPr>
            </w:pPr>
            <w:r w:rsidRPr="007644C7">
              <w:rPr>
                <w:rFonts w:eastAsia="Times New Roman"/>
                <w:b/>
                <w:bCs/>
                <w:sz w:val="18"/>
                <w:szCs w:val="18"/>
                <w:lang w:val="en-GB"/>
              </w:rPr>
              <w:t>Total financial liabilities</w:t>
            </w:r>
          </w:p>
        </w:tc>
        <w:tc>
          <w:tcPr>
            <w:tcW w:w="936" w:type="dxa"/>
            <w:tcBorders>
              <w:top w:val="single" w:sz="4" w:space="0" w:color="000000"/>
              <w:left w:val="nil"/>
              <w:bottom w:val="single" w:sz="4" w:space="0" w:color="000000"/>
              <w:right w:val="nil"/>
            </w:tcBorders>
          </w:tcPr>
          <w:p w14:paraId="5FD3D050" w14:textId="77777777" w:rsidR="00874084" w:rsidRPr="0071602F" w:rsidRDefault="00874084">
            <w:pPr>
              <w:tabs>
                <w:tab w:val="decimal" w:pos="622"/>
              </w:tabs>
              <w:ind w:left="-54"/>
              <w:rPr>
                <w:rFonts w:cstheme="minorBidi"/>
                <w:b/>
                <w:bCs/>
                <w:sz w:val="18"/>
                <w:szCs w:val="18"/>
                <w:cs/>
                <w:lang w:val="en-GB"/>
              </w:rPr>
            </w:pPr>
            <w:r w:rsidRPr="0071602F">
              <w:rPr>
                <w:b/>
                <w:bCs/>
                <w:sz w:val="18"/>
                <w:szCs w:val="18"/>
              </w:rPr>
              <w:t xml:space="preserve"> -</w:t>
            </w:r>
          </w:p>
        </w:tc>
        <w:tc>
          <w:tcPr>
            <w:tcW w:w="77" w:type="dxa"/>
          </w:tcPr>
          <w:p w14:paraId="5BEB7A88" w14:textId="77777777" w:rsidR="00874084" w:rsidRPr="0071602F" w:rsidRDefault="00874084">
            <w:pPr>
              <w:tabs>
                <w:tab w:val="decimal" w:pos="856"/>
              </w:tabs>
              <w:ind w:left="-54" w:right="-97"/>
              <w:rPr>
                <w:rFonts w:eastAsia="Times New Roman"/>
                <w:b/>
                <w:bCs/>
                <w:sz w:val="18"/>
                <w:szCs w:val="18"/>
                <w:lang w:val="en-GB"/>
              </w:rPr>
            </w:pPr>
          </w:p>
        </w:tc>
        <w:tc>
          <w:tcPr>
            <w:tcW w:w="976" w:type="dxa"/>
            <w:tcBorders>
              <w:top w:val="single" w:sz="4" w:space="0" w:color="000000"/>
              <w:left w:val="nil"/>
              <w:bottom w:val="single" w:sz="4" w:space="0" w:color="000000"/>
              <w:right w:val="nil"/>
            </w:tcBorders>
          </w:tcPr>
          <w:p w14:paraId="73C89BB4"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84,453 </w:t>
            </w:r>
          </w:p>
        </w:tc>
        <w:tc>
          <w:tcPr>
            <w:tcW w:w="84" w:type="dxa"/>
          </w:tcPr>
          <w:p w14:paraId="720A4299" w14:textId="77777777" w:rsidR="00874084" w:rsidRPr="0071602F" w:rsidRDefault="00874084">
            <w:pPr>
              <w:tabs>
                <w:tab w:val="decimal" w:pos="856"/>
              </w:tabs>
              <w:ind w:left="-54" w:right="-97"/>
              <w:rPr>
                <w:rFonts w:eastAsia="Times New Roman"/>
                <w:b/>
                <w:bCs/>
                <w:sz w:val="18"/>
                <w:szCs w:val="18"/>
                <w:lang w:val="en-GB"/>
              </w:rPr>
            </w:pPr>
          </w:p>
        </w:tc>
        <w:tc>
          <w:tcPr>
            <w:tcW w:w="996" w:type="dxa"/>
            <w:tcBorders>
              <w:top w:val="single" w:sz="4" w:space="0" w:color="000000"/>
              <w:left w:val="nil"/>
              <w:bottom w:val="single" w:sz="4" w:space="0" w:color="000000"/>
              <w:right w:val="nil"/>
            </w:tcBorders>
          </w:tcPr>
          <w:p w14:paraId="0EA9CB51"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71,701 </w:t>
            </w:r>
          </w:p>
        </w:tc>
        <w:tc>
          <w:tcPr>
            <w:tcW w:w="92" w:type="dxa"/>
          </w:tcPr>
          <w:p w14:paraId="22E98CEA" w14:textId="77777777" w:rsidR="00874084" w:rsidRPr="0071602F" w:rsidRDefault="00874084">
            <w:pPr>
              <w:tabs>
                <w:tab w:val="decimal" w:pos="856"/>
              </w:tabs>
              <w:ind w:left="-54" w:right="-97"/>
              <w:rPr>
                <w:rFonts w:eastAsia="Times New Roman"/>
                <w:b/>
                <w:bCs/>
                <w:sz w:val="18"/>
                <w:szCs w:val="18"/>
                <w:lang w:val="en-GB"/>
              </w:rPr>
            </w:pPr>
          </w:p>
        </w:tc>
        <w:tc>
          <w:tcPr>
            <w:tcW w:w="991" w:type="dxa"/>
            <w:tcBorders>
              <w:top w:val="single" w:sz="4" w:space="0" w:color="000000"/>
              <w:left w:val="nil"/>
              <w:bottom w:val="single" w:sz="4" w:space="0" w:color="000000"/>
              <w:right w:val="nil"/>
            </w:tcBorders>
          </w:tcPr>
          <w:p w14:paraId="74CFA01B" w14:textId="77777777" w:rsidR="00874084" w:rsidRPr="0071602F" w:rsidRDefault="00874084">
            <w:pPr>
              <w:tabs>
                <w:tab w:val="decimal" w:pos="856"/>
              </w:tabs>
              <w:ind w:left="-54" w:right="-97"/>
              <w:rPr>
                <w:b/>
                <w:bCs/>
                <w:sz w:val="18"/>
                <w:szCs w:val="18"/>
                <w:lang w:val="en-GB"/>
              </w:rPr>
            </w:pPr>
            <w:r w:rsidRPr="0071602F">
              <w:rPr>
                <w:b/>
                <w:bCs/>
                <w:sz w:val="18"/>
                <w:szCs w:val="18"/>
              </w:rPr>
              <w:t xml:space="preserve"> 7,303 </w:t>
            </w:r>
          </w:p>
        </w:tc>
        <w:tc>
          <w:tcPr>
            <w:tcW w:w="72" w:type="dxa"/>
          </w:tcPr>
          <w:p w14:paraId="5C3E275D" w14:textId="77777777" w:rsidR="00874084" w:rsidRPr="0071602F" w:rsidRDefault="00874084">
            <w:pPr>
              <w:tabs>
                <w:tab w:val="decimal" w:pos="856"/>
              </w:tabs>
              <w:ind w:left="-54" w:right="-97"/>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577908DB" w14:textId="77777777" w:rsidR="00874084" w:rsidRPr="0071602F" w:rsidRDefault="00874084">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tcPr>
          <w:p w14:paraId="59558CE1"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420A6CFA" w14:textId="77777777" w:rsidR="00874084" w:rsidRPr="0071602F" w:rsidRDefault="00874084">
            <w:pPr>
              <w:tabs>
                <w:tab w:val="decimal" w:pos="622"/>
              </w:tabs>
              <w:ind w:left="-54"/>
              <w:rPr>
                <w:rFonts w:eastAsia="Times New Roman"/>
                <w:b/>
                <w:bCs/>
                <w:sz w:val="18"/>
                <w:szCs w:val="18"/>
                <w:lang w:val="en-GB"/>
              </w:rPr>
            </w:pPr>
            <w:r w:rsidRPr="0071602F">
              <w:rPr>
                <w:rFonts w:eastAsia="Times New Roman"/>
                <w:b/>
                <w:bCs/>
                <w:sz w:val="18"/>
                <w:szCs w:val="18"/>
                <w:lang w:val="en-GB"/>
              </w:rPr>
              <w:t xml:space="preserve"> -</w:t>
            </w:r>
          </w:p>
        </w:tc>
        <w:tc>
          <w:tcPr>
            <w:tcW w:w="84" w:type="dxa"/>
          </w:tcPr>
          <w:p w14:paraId="25039979"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16238AF4"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163,457 </w:t>
            </w:r>
          </w:p>
        </w:tc>
      </w:tr>
      <w:tr w:rsidR="00874084" w:rsidRPr="008241D5" w14:paraId="522C3CED" w14:textId="77777777">
        <w:trPr>
          <w:cantSplit/>
        </w:trPr>
        <w:tc>
          <w:tcPr>
            <w:tcW w:w="2925" w:type="dxa"/>
            <w:vAlign w:val="bottom"/>
          </w:tcPr>
          <w:p w14:paraId="64679592" w14:textId="77777777" w:rsidR="00874084" w:rsidRPr="007644C7" w:rsidRDefault="00874084">
            <w:pPr>
              <w:ind w:left="90"/>
              <w:rPr>
                <w:rFonts w:eastAsia="Times New Roman"/>
                <w:b/>
                <w:bCs/>
                <w:sz w:val="18"/>
                <w:szCs w:val="18"/>
                <w:lang w:val="en-GB"/>
              </w:rPr>
            </w:pPr>
          </w:p>
        </w:tc>
        <w:tc>
          <w:tcPr>
            <w:tcW w:w="936" w:type="dxa"/>
            <w:tcBorders>
              <w:top w:val="single" w:sz="4" w:space="0" w:color="000000"/>
              <w:left w:val="nil"/>
              <w:right w:val="nil"/>
            </w:tcBorders>
          </w:tcPr>
          <w:p w14:paraId="74E1FFD7" w14:textId="77777777" w:rsidR="00874084" w:rsidRPr="0071602F" w:rsidRDefault="00874084">
            <w:pPr>
              <w:tabs>
                <w:tab w:val="decimal" w:pos="856"/>
              </w:tabs>
              <w:ind w:left="-54" w:right="-97"/>
              <w:rPr>
                <w:rFonts w:eastAsia="Times New Roman"/>
                <w:b/>
                <w:bCs/>
                <w:sz w:val="18"/>
                <w:szCs w:val="18"/>
                <w:lang w:val="en-GB"/>
              </w:rPr>
            </w:pPr>
          </w:p>
        </w:tc>
        <w:tc>
          <w:tcPr>
            <w:tcW w:w="77" w:type="dxa"/>
          </w:tcPr>
          <w:p w14:paraId="1D20DA56" w14:textId="77777777" w:rsidR="00874084" w:rsidRPr="0071602F" w:rsidRDefault="00874084">
            <w:pPr>
              <w:tabs>
                <w:tab w:val="decimal" w:pos="856"/>
              </w:tabs>
              <w:ind w:left="-54" w:right="-97"/>
              <w:rPr>
                <w:rFonts w:eastAsia="Times New Roman"/>
                <w:b/>
                <w:bCs/>
                <w:sz w:val="18"/>
                <w:szCs w:val="18"/>
                <w:lang w:val="en-GB"/>
              </w:rPr>
            </w:pPr>
          </w:p>
        </w:tc>
        <w:tc>
          <w:tcPr>
            <w:tcW w:w="976" w:type="dxa"/>
            <w:tcBorders>
              <w:top w:val="single" w:sz="4" w:space="0" w:color="000000"/>
              <w:left w:val="nil"/>
              <w:right w:val="nil"/>
            </w:tcBorders>
          </w:tcPr>
          <w:p w14:paraId="1064D935" w14:textId="77777777" w:rsidR="00874084" w:rsidRPr="0071602F" w:rsidRDefault="00874084">
            <w:pPr>
              <w:tabs>
                <w:tab w:val="decimal" w:pos="856"/>
              </w:tabs>
              <w:ind w:left="-54" w:right="-97"/>
              <w:rPr>
                <w:rFonts w:eastAsia="Times New Roman"/>
                <w:b/>
                <w:bCs/>
                <w:sz w:val="18"/>
                <w:szCs w:val="18"/>
                <w:lang w:val="en-GB"/>
              </w:rPr>
            </w:pPr>
          </w:p>
        </w:tc>
        <w:tc>
          <w:tcPr>
            <w:tcW w:w="84" w:type="dxa"/>
          </w:tcPr>
          <w:p w14:paraId="07ED7011" w14:textId="77777777" w:rsidR="00874084" w:rsidRPr="0071602F" w:rsidRDefault="00874084">
            <w:pPr>
              <w:tabs>
                <w:tab w:val="decimal" w:pos="856"/>
              </w:tabs>
              <w:ind w:left="-54" w:right="-97"/>
              <w:rPr>
                <w:rFonts w:eastAsia="Times New Roman"/>
                <w:b/>
                <w:bCs/>
                <w:sz w:val="18"/>
                <w:szCs w:val="18"/>
                <w:lang w:val="en-GB"/>
              </w:rPr>
            </w:pPr>
          </w:p>
        </w:tc>
        <w:tc>
          <w:tcPr>
            <w:tcW w:w="996" w:type="dxa"/>
            <w:tcBorders>
              <w:top w:val="single" w:sz="4" w:space="0" w:color="000000"/>
              <w:left w:val="nil"/>
              <w:right w:val="nil"/>
            </w:tcBorders>
          </w:tcPr>
          <w:p w14:paraId="3AF0FD4A" w14:textId="77777777" w:rsidR="00874084" w:rsidRPr="0071602F" w:rsidRDefault="00874084">
            <w:pPr>
              <w:tabs>
                <w:tab w:val="decimal" w:pos="856"/>
              </w:tabs>
              <w:ind w:left="-54" w:right="-97"/>
              <w:rPr>
                <w:rFonts w:eastAsia="Times New Roman"/>
                <w:b/>
                <w:bCs/>
                <w:sz w:val="18"/>
                <w:szCs w:val="18"/>
                <w:lang w:val="en-GB"/>
              </w:rPr>
            </w:pPr>
          </w:p>
        </w:tc>
        <w:tc>
          <w:tcPr>
            <w:tcW w:w="92" w:type="dxa"/>
          </w:tcPr>
          <w:p w14:paraId="4A31D3CD" w14:textId="77777777" w:rsidR="00874084" w:rsidRPr="0071602F" w:rsidRDefault="00874084">
            <w:pPr>
              <w:tabs>
                <w:tab w:val="decimal" w:pos="856"/>
              </w:tabs>
              <w:ind w:left="-54" w:right="-97"/>
              <w:rPr>
                <w:rFonts w:eastAsia="Times New Roman"/>
                <w:b/>
                <w:bCs/>
                <w:sz w:val="18"/>
                <w:szCs w:val="18"/>
                <w:lang w:val="en-GB"/>
              </w:rPr>
            </w:pPr>
          </w:p>
        </w:tc>
        <w:tc>
          <w:tcPr>
            <w:tcW w:w="991" w:type="dxa"/>
            <w:tcBorders>
              <w:top w:val="single" w:sz="4" w:space="0" w:color="000000"/>
              <w:left w:val="nil"/>
              <w:right w:val="nil"/>
            </w:tcBorders>
          </w:tcPr>
          <w:p w14:paraId="74974A18" w14:textId="77777777" w:rsidR="00874084" w:rsidRPr="0071602F" w:rsidRDefault="00874084">
            <w:pPr>
              <w:tabs>
                <w:tab w:val="decimal" w:pos="856"/>
              </w:tabs>
              <w:ind w:left="-54" w:right="-97"/>
              <w:rPr>
                <w:b/>
                <w:bCs/>
                <w:sz w:val="18"/>
                <w:szCs w:val="18"/>
                <w:lang w:val="en-GB"/>
              </w:rPr>
            </w:pPr>
          </w:p>
        </w:tc>
        <w:tc>
          <w:tcPr>
            <w:tcW w:w="72" w:type="dxa"/>
          </w:tcPr>
          <w:p w14:paraId="6B0266C3" w14:textId="77777777" w:rsidR="00874084" w:rsidRPr="0071602F" w:rsidRDefault="00874084">
            <w:pPr>
              <w:tabs>
                <w:tab w:val="decimal" w:pos="856"/>
              </w:tabs>
              <w:ind w:left="-54" w:right="-97"/>
              <w:rPr>
                <w:rFonts w:eastAsia="Times New Roman"/>
                <w:b/>
                <w:bCs/>
                <w:sz w:val="18"/>
                <w:szCs w:val="18"/>
                <w:lang w:val="en-GB"/>
              </w:rPr>
            </w:pPr>
          </w:p>
        </w:tc>
        <w:tc>
          <w:tcPr>
            <w:tcW w:w="977" w:type="dxa"/>
            <w:tcBorders>
              <w:top w:val="single" w:sz="4" w:space="0" w:color="000000"/>
              <w:left w:val="nil"/>
              <w:right w:val="nil"/>
            </w:tcBorders>
          </w:tcPr>
          <w:p w14:paraId="562D4458" w14:textId="77777777" w:rsidR="00874084" w:rsidRPr="0071602F" w:rsidRDefault="00874084">
            <w:pPr>
              <w:tabs>
                <w:tab w:val="decimal" w:pos="622"/>
              </w:tabs>
              <w:ind w:left="-54"/>
              <w:rPr>
                <w:rFonts w:eastAsia="Times New Roman"/>
                <w:b/>
                <w:bCs/>
                <w:sz w:val="18"/>
                <w:szCs w:val="18"/>
                <w:lang w:val="en-GB"/>
              </w:rPr>
            </w:pPr>
          </w:p>
        </w:tc>
        <w:tc>
          <w:tcPr>
            <w:tcW w:w="84" w:type="dxa"/>
          </w:tcPr>
          <w:p w14:paraId="21A3C767"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auto"/>
              <w:left w:val="nil"/>
              <w:right w:val="nil"/>
            </w:tcBorders>
          </w:tcPr>
          <w:p w14:paraId="23256F52" w14:textId="77777777" w:rsidR="00874084" w:rsidRPr="0071602F" w:rsidRDefault="00874084">
            <w:pPr>
              <w:tabs>
                <w:tab w:val="decimal" w:pos="856"/>
              </w:tabs>
              <w:ind w:left="-54" w:right="-97"/>
              <w:rPr>
                <w:rFonts w:eastAsia="Times New Roman"/>
                <w:b/>
                <w:bCs/>
                <w:sz w:val="18"/>
                <w:szCs w:val="18"/>
                <w:lang w:val="en-GB"/>
              </w:rPr>
            </w:pPr>
          </w:p>
        </w:tc>
        <w:tc>
          <w:tcPr>
            <w:tcW w:w="84" w:type="dxa"/>
          </w:tcPr>
          <w:p w14:paraId="6E2C5967"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top w:val="single" w:sz="4" w:space="0" w:color="000000"/>
              <w:left w:val="nil"/>
              <w:right w:val="nil"/>
            </w:tcBorders>
          </w:tcPr>
          <w:p w14:paraId="366EC299" w14:textId="77777777" w:rsidR="00874084" w:rsidRPr="0071602F" w:rsidRDefault="00874084">
            <w:pPr>
              <w:tabs>
                <w:tab w:val="decimal" w:pos="856"/>
              </w:tabs>
              <w:ind w:left="-54" w:right="-97"/>
              <w:rPr>
                <w:rFonts w:eastAsia="Times New Roman"/>
                <w:b/>
                <w:bCs/>
                <w:sz w:val="18"/>
                <w:szCs w:val="18"/>
                <w:lang w:val="en-GB"/>
              </w:rPr>
            </w:pPr>
          </w:p>
        </w:tc>
      </w:tr>
      <w:tr w:rsidR="00874084" w:rsidRPr="008241D5" w14:paraId="7C9495B8" w14:textId="77777777">
        <w:trPr>
          <w:cantSplit/>
        </w:trPr>
        <w:tc>
          <w:tcPr>
            <w:tcW w:w="2925" w:type="dxa"/>
            <w:vAlign w:val="bottom"/>
            <w:hideMark/>
          </w:tcPr>
          <w:p w14:paraId="062A25AB" w14:textId="77777777" w:rsidR="00874084" w:rsidRPr="007644C7" w:rsidRDefault="00874084">
            <w:pPr>
              <w:ind w:left="90"/>
              <w:rPr>
                <w:rFonts w:eastAsia="Times New Roman"/>
                <w:b/>
                <w:bCs/>
                <w:sz w:val="18"/>
                <w:szCs w:val="18"/>
                <w:cs/>
                <w:lang w:val="en-GB"/>
              </w:rPr>
            </w:pPr>
            <w:r w:rsidRPr="007644C7">
              <w:rPr>
                <w:rFonts w:eastAsia="Times New Roman"/>
                <w:b/>
                <w:bCs/>
                <w:sz w:val="18"/>
                <w:szCs w:val="18"/>
                <w:lang w:val="en-GB"/>
              </w:rPr>
              <w:t>Net liquidity gap</w:t>
            </w:r>
          </w:p>
        </w:tc>
        <w:tc>
          <w:tcPr>
            <w:tcW w:w="936" w:type="dxa"/>
            <w:tcBorders>
              <w:left w:val="nil"/>
              <w:bottom w:val="double" w:sz="4" w:space="0" w:color="000000"/>
              <w:right w:val="nil"/>
            </w:tcBorders>
          </w:tcPr>
          <w:p w14:paraId="19F3D53C"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2,058 </w:t>
            </w:r>
          </w:p>
        </w:tc>
        <w:tc>
          <w:tcPr>
            <w:tcW w:w="77" w:type="dxa"/>
          </w:tcPr>
          <w:p w14:paraId="3A48168B" w14:textId="77777777" w:rsidR="00874084" w:rsidRPr="0071602F" w:rsidRDefault="00874084">
            <w:pPr>
              <w:tabs>
                <w:tab w:val="decimal" w:pos="856"/>
              </w:tabs>
              <w:ind w:left="-54" w:right="-97"/>
              <w:rPr>
                <w:rFonts w:eastAsia="Times New Roman"/>
                <w:b/>
                <w:bCs/>
                <w:sz w:val="18"/>
                <w:szCs w:val="18"/>
                <w:lang w:val="en-GB"/>
              </w:rPr>
            </w:pPr>
          </w:p>
        </w:tc>
        <w:tc>
          <w:tcPr>
            <w:tcW w:w="976" w:type="dxa"/>
            <w:tcBorders>
              <w:left w:val="nil"/>
              <w:bottom w:val="double" w:sz="4" w:space="0" w:color="000000"/>
              <w:right w:val="nil"/>
            </w:tcBorders>
          </w:tcPr>
          <w:p w14:paraId="7A95B1BA"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35,761 </w:t>
            </w:r>
          </w:p>
        </w:tc>
        <w:tc>
          <w:tcPr>
            <w:tcW w:w="84" w:type="dxa"/>
          </w:tcPr>
          <w:p w14:paraId="5BD0279A" w14:textId="77777777" w:rsidR="00874084" w:rsidRPr="0071602F" w:rsidRDefault="00874084">
            <w:pPr>
              <w:tabs>
                <w:tab w:val="decimal" w:pos="856"/>
              </w:tabs>
              <w:ind w:left="-54" w:right="-97"/>
              <w:rPr>
                <w:rFonts w:eastAsia="Times New Roman"/>
                <w:b/>
                <w:bCs/>
                <w:sz w:val="18"/>
                <w:szCs w:val="18"/>
                <w:lang w:val="en-GB"/>
              </w:rPr>
            </w:pPr>
          </w:p>
        </w:tc>
        <w:tc>
          <w:tcPr>
            <w:tcW w:w="996" w:type="dxa"/>
            <w:tcBorders>
              <w:left w:val="nil"/>
              <w:bottom w:val="double" w:sz="4" w:space="0" w:color="000000"/>
              <w:right w:val="nil"/>
            </w:tcBorders>
          </w:tcPr>
          <w:p w14:paraId="5B8C22AC"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(41,301)</w:t>
            </w:r>
          </w:p>
        </w:tc>
        <w:tc>
          <w:tcPr>
            <w:tcW w:w="92" w:type="dxa"/>
          </w:tcPr>
          <w:p w14:paraId="2A1B179F" w14:textId="77777777" w:rsidR="00874084" w:rsidRPr="0071602F" w:rsidRDefault="00874084">
            <w:pPr>
              <w:tabs>
                <w:tab w:val="decimal" w:pos="856"/>
              </w:tabs>
              <w:ind w:left="-54" w:right="-97"/>
              <w:rPr>
                <w:rFonts w:eastAsia="Times New Roman"/>
                <w:b/>
                <w:bCs/>
                <w:sz w:val="18"/>
                <w:szCs w:val="18"/>
                <w:lang w:val="en-GB"/>
              </w:rPr>
            </w:pPr>
          </w:p>
        </w:tc>
        <w:tc>
          <w:tcPr>
            <w:tcW w:w="991" w:type="dxa"/>
            <w:tcBorders>
              <w:left w:val="nil"/>
              <w:bottom w:val="double" w:sz="4" w:space="0" w:color="000000"/>
              <w:right w:val="nil"/>
            </w:tcBorders>
          </w:tcPr>
          <w:p w14:paraId="6C660141" w14:textId="77777777" w:rsidR="00874084" w:rsidRPr="0071602F" w:rsidRDefault="00874084">
            <w:pPr>
              <w:tabs>
                <w:tab w:val="decimal" w:pos="856"/>
              </w:tabs>
              <w:ind w:left="-54" w:right="-97"/>
              <w:rPr>
                <w:b/>
                <w:bCs/>
                <w:sz w:val="18"/>
                <w:szCs w:val="18"/>
                <w:lang w:val="en-GB"/>
              </w:rPr>
            </w:pPr>
            <w:r w:rsidRPr="0071602F">
              <w:rPr>
                <w:b/>
                <w:bCs/>
                <w:sz w:val="18"/>
                <w:szCs w:val="18"/>
              </w:rPr>
              <w:t xml:space="preserve"> (5,254)</w:t>
            </w:r>
          </w:p>
        </w:tc>
        <w:tc>
          <w:tcPr>
            <w:tcW w:w="72" w:type="dxa"/>
          </w:tcPr>
          <w:p w14:paraId="204B1A4B" w14:textId="77777777" w:rsidR="00874084" w:rsidRPr="0071602F" w:rsidRDefault="00874084">
            <w:pPr>
              <w:tabs>
                <w:tab w:val="decimal" w:pos="856"/>
              </w:tabs>
              <w:ind w:left="-54" w:right="-97"/>
              <w:rPr>
                <w:rFonts w:eastAsia="Times New Roman"/>
                <w:b/>
                <w:bCs/>
                <w:sz w:val="18"/>
                <w:szCs w:val="18"/>
                <w:lang w:val="en-GB"/>
              </w:rPr>
            </w:pPr>
          </w:p>
        </w:tc>
        <w:tc>
          <w:tcPr>
            <w:tcW w:w="977" w:type="dxa"/>
            <w:tcBorders>
              <w:left w:val="nil"/>
              <w:bottom w:val="double" w:sz="4" w:space="0" w:color="000000"/>
              <w:right w:val="nil"/>
            </w:tcBorders>
          </w:tcPr>
          <w:p w14:paraId="7C3C7680" w14:textId="77777777" w:rsidR="00874084" w:rsidRPr="0071602F" w:rsidRDefault="00874084">
            <w:pPr>
              <w:tabs>
                <w:tab w:val="decimal" w:pos="622"/>
              </w:tabs>
              <w:ind w:left="-54"/>
              <w:rPr>
                <w:rFonts w:eastAsia="Times New Roman"/>
                <w:b/>
                <w:bCs/>
                <w:sz w:val="18"/>
                <w:szCs w:val="18"/>
                <w:cs/>
                <w:lang w:val="en-GB"/>
              </w:rPr>
            </w:pPr>
            <w:r w:rsidRPr="0071602F">
              <w:rPr>
                <w:rFonts w:eastAsia="Times New Roman"/>
                <w:b/>
                <w:bCs/>
                <w:sz w:val="18"/>
                <w:szCs w:val="18"/>
                <w:lang w:val="en-GB"/>
              </w:rPr>
              <w:t xml:space="preserve"> -</w:t>
            </w:r>
          </w:p>
        </w:tc>
        <w:tc>
          <w:tcPr>
            <w:tcW w:w="84" w:type="dxa"/>
          </w:tcPr>
          <w:p w14:paraId="369B02BD"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73C4D869"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10,842 </w:t>
            </w:r>
          </w:p>
        </w:tc>
        <w:tc>
          <w:tcPr>
            <w:tcW w:w="84" w:type="dxa"/>
          </w:tcPr>
          <w:p w14:paraId="61AF267C" w14:textId="77777777" w:rsidR="00874084" w:rsidRPr="0071602F" w:rsidRDefault="00874084">
            <w:pPr>
              <w:tabs>
                <w:tab w:val="decimal" w:pos="856"/>
              </w:tabs>
              <w:ind w:left="-54" w:right="-97"/>
              <w:rPr>
                <w:rFonts w:eastAsia="Times New Roman"/>
                <w:b/>
                <w:bCs/>
                <w:sz w:val="18"/>
                <w:szCs w:val="18"/>
                <w:lang w:val="en-GB"/>
              </w:rPr>
            </w:pPr>
          </w:p>
        </w:tc>
        <w:tc>
          <w:tcPr>
            <w:tcW w:w="952" w:type="dxa"/>
            <w:tcBorders>
              <w:left w:val="nil"/>
              <w:bottom w:val="double" w:sz="4" w:space="0" w:color="000000"/>
              <w:right w:val="nil"/>
            </w:tcBorders>
          </w:tcPr>
          <w:p w14:paraId="17644415" w14:textId="77777777" w:rsidR="00874084" w:rsidRPr="0071602F" w:rsidRDefault="00874084">
            <w:pPr>
              <w:tabs>
                <w:tab w:val="decimal" w:pos="856"/>
              </w:tabs>
              <w:ind w:left="-54" w:right="-97"/>
              <w:rPr>
                <w:rFonts w:eastAsia="Times New Roman"/>
                <w:b/>
                <w:bCs/>
                <w:sz w:val="18"/>
                <w:szCs w:val="18"/>
                <w:lang w:val="en-GB"/>
              </w:rPr>
            </w:pPr>
            <w:r w:rsidRPr="0071602F">
              <w:rPr>
                <w:b/>
                <w:bCs/>
                <w:sz w:val="18"/>
                <w:szCs w:val="18"/>
              </w:rPr>
              <w:t xml:space="preserve"> 2,106 </w:t>
            </w:r>
          </w:p>
        </w:tc>
      </w:tr>
    </w:tbl>
    <w:p w14:paraId="54DFD2BF" w14:textId="77777777" w:rsidR="003917F8" w:rsidRDefault="003917F8" w:rsidP="00A46905">
      <w:pPr>
        <w:ind w:left="180" w:hanging="234"/>
        <w:jc w:val="thaiDistribute"/>
        <w:rPr>
          <w:rFonts w:eastAsia="Times New Roman"/>
          <w:sz w:val="16"/>
          <w:szCs w:val="16"/>
          <w:lang w:val="en-GB"/>
        </w:rPr>
      </w:pPr>
    </w:p>
    <w:p w14:paraId="20BD65D6" w14:textId="58EC5D7C" w:rsidR="00A46905" w:rsidRPr="00A46905" w:rsidRDefault="0084783C" w:rsidP="00DF2057">
      <w:pPr>
        <w:ind w:left="180" w:hanging="180"/>
        <w:jc w:val="thaiDistribute"/>
        <w:rPr>
          <w:rFonts w:eastAsia="Times New Roman"/>
          <w:sz w:val="16"/>
          <w:szCs w:val="16"/>
          <w:cs/>
          <w:lang w:val="en-GB"/>
        </w:rPr>
      </w:pPr>
      <w:r w:rsidRPr="008241D5">
        <w:rPr>
          <w:rFonts w:eastAsia="Times New Roman"/>
          <w:sz w:val="16"/>
          <w:szCs w:val="16"/>
          <w:vertAlign w:val="superscript"/>
          <w:cs/>
          <w:lang w:val="en-GB"/>
        </w:rPr>
        <w:t>*</w:t>
      </w:r>
      <w:r w:rsidRPr="008241D5">
        <w:rPr>
          <w:rFonts w:eastAsia="Times New Roman"/>
          <w:sz w:val="16"/>
          <w:szCs w:val="16"/>
          <w:vertAlign w:val="superscript"/>
          <w:lang w:val="en-GB"/>
        </w:rPr>
        <w:t xml:space="preserve">     </w:t>
      </w:r>
      <w:r w:rsidR="00A46905" w:rsidRPr="00A46905">
        <w:rPr>
          <w:rFonts w:eastAsia="Times New Roman"/>
          <w:sz w:val="16"/>
          <w:szCs w:val="16"/>
          <w:lang w:val="en-GB"/>
        </w:rPr>
        <w:t>Before deducting allowance for expected credit loss amounting to nil.</w:t>
      </w:r>
    </w:p>
    <w:p w14:paraId="15D1343A" w14:textId="77777777" w:rsidR="00CB1576" w:rsidRPr="00A46905" w:rsidRDefault="00CB1576" w:rsidP="00CB1576">
      <w:pPr>
        <w:ind w:left="180" w:hanging="234"/>
        <w:jc w:val="thaiDistribute"/>
        <w:rPr>
          <w:rFonts w:eastAsia="Times New Roman"/>
          <w:sz w:val="16"/>
          <w:szCs w:val="16"/>
          <w:vertAlign w:val="superscript"/>
          <w:lang w:val="en-GB"/>
        </w:rPr>
      </w:pPr>
    </w:p>
    <w:p w14:paraId="38EA0A50" w14:textId="77777777" w:rsidR="009B6FED" w:rsidRPr="00E06C4C" w:rsidRDefault="009B6FED" w:rsidP="0006528C">
      <w:pPr>
        <w:suppressAutoHyphens w:val="0"/>
        <w:rPr>
          <w:rFonts w:eastAsia="Times New Roman" w:cstheme="minorBidi"/>
          <w:sz w:val="22"/>
          <w:szCs w:val="22"/>
          <w:lang w:val="en-GB"/>
        </w:rPr>
      </w:pPr>
    </w:p>
    <w:p w14:paraId="4F0428A1" w14:textId="77777777" w:rsidR="007A184B" w:rsidRDefault="007A184B">
      <w:pPr>
        <w:suppressAutoHyphens w:val="0"/>
        <w:rPr>
          <w:rFonts w:eastAsia="Times New Roman"/>
          <w:b/>
          <w:bCs/>
          <w:i/>
          <w:iCs/>
          <w:sz w:val="22"/>
          <w:szCs w:val="22"/>
          <w:lang w:val="en-GB"/>
        </w:rPr>
      </w:pPr>
      <w:r>
        <w:rPr>
          <w:rFonts w:eastAsia="Times New Roman"/>
          <w:b/>
          <w:bCs/>
          <w:i/>
          <w:iCs/>
          <w:sz w:val="22"/>
          <w:szCs w:val="22"/>
          <w:lang w:val="en-GB"/>
        </w:rPr>
        <w:br w:type="page"/>
      </w:r>
    </w:p>
    <w:p w14:paraId="7EEDC95B" w14:textId="5FEAD542" w:rsidR="002D5477" w:rsidRPr="008241D5" w:rsidRDefault="002D5477" w:rsidP="002D5477">
      <w:pPr>
        <w:numPr>
          <w:ilvl w:val="0"/>
          <w:numId w:val="32"/>
        </w:numPr>
        <w:ind w:left="540" w:hanging="540"/>
        <w:rPr>
          <w:rFonts w:eastAsia="Times New Roman"/>
          <w:b/>
          <w:bCs/>
          <w:i/>
          <w:iCs/>
          <w:sz w:val="22"/>
          <w:szCs w:val="22"/>
          <w:lang w:val="en-GB"/>
        </w:rPr>
      </w:pPr>
      <w:r w:rsidRPr="008241D5">
        <w:rPr>
          <w:rFonts w:eastAsia="Times New Roman"/>
          <w:b/>
          <w:bCs/>
          <w:i/>
          <w:iCs/>
          <w:sz w:val="22"/>
          <w:szCs w:val="22"/>
          <w:lang w:val="en-GB"/>
        </w:rPr>
        <w:t>Market risk</w:t>
      </w:r>
    </w:p>
    <w:p w14:paraId="03529515" w14:textId="77777777" w:rsidR="002D5477" w:rsidRPr="008241D5" w:rsidRDefault="002D5477" w:rsidP="002D5477">
      <w:pPr>
        <w:ind w:left="1037"/>
        <w:jc w:val="thaiDistribute"/>
        <w:rPr>
          <w:rFonts w:eastAsia="Times New Roman"/>
          <w:sz w:val="22"/>
          <w:szCs w:val="22"/>
          <w:lang w:val="en-GB"/>
        </w:rPr>
      </w:pPr>
    </w:p>
    <w:p w14:paraId="122E0532" w14:textId="56A1AE01" w:rsidR="002D5477" w:rsidRPr="008241D5" w:rsidRDefault="002D5477" w:rsidP="002D5477">
      <w:pPr>
        <w:ind w:left="540"/>
        <w:jc w:val="thaiDistribute"/>
        <w:rPr>
          <w:rFonts w:eastAsia="Times New Roman"/>
          <w:sz w:val="22"/>
          <w:szCs w:val="22"/>
          <w:lang w:val="en-GB"/>
        </w:rPr>
      </w:pPr>
      <w:r w:rsidRPr="008241D5">
        <w:rPr>
          <w:rFonts w:eastAsia="Times New Roman"/>
          <w:sz w:val="22"/>
          <w:szCs w:val="22"/>
          <w:lang w:val="en-GB"/>
        </w:rPr>
        <w:t xml:space="preserve">Market risk is the risk that the </w:t>
      </w:r>
      <w:r w:rsidR="00513509" w:rsidRPr="008241D5">
        <w:rPr>
          <w:rFonts w:eastAsia="Times New Roman"/>
          <w:sz w:val="22"/>
          <w:szCs w:val="22"/>
          <w:lang w:val="en-GB"/>
        </w:rPr>
        <w:t>Group</w:t>
      </w:r>
      <w:r w:rsidRPr="008241D5">
        <w:rPr>
          <w:rFonts w:eastAsia="Times New Roman"/>
          <w:sz w:val="22"/>
          <w:szCs w:val="22"/>
          <w:lang w:val="en-GB"/>
        </w:rPr>
        <w:t xml:space="preserve"> income and/or shareholders’ equity may be affected from the fluctuations of interest rates, foreign exchange rates and equity prices. The </w:t>
      </w:r>
      <w:r w:rsidR="00513509" w:rsidRPr="008241D5">
        <w:rPr>
          <w:rFonts w:eastAsia="Times New Roman"/>
          <w:sz w:val="22"/>
          <w:szCs w:val="22"/>
          <w:lang w:val="en-GB"/>
        </w:rPr>
        <w:t>Group</w:t>
      </w:r>
      <w:r w:rsidRPr="008241D5">
        <w:rPr>
          <w:rFonts w:eastAsia="Times New Roman"/>
          <w:sz w:val="22"/>
          <w:szCs w:val="22"/>
          <w:lang w:val="en-GB"/>
        </w:rPr>
        <w:t xml:space="preserve"> classify market risk positions into Trading book and </w:t>
      </w:r>
      <w:r w:rsidR="008E3EC5">
        <w:rPr>
          <w:rFonts w:eastAsia="Times New Roman"/>
          <w:sz w:val="22"/>
          <w:szCs w:val="22"/>
          <w:lang w:val="en-GB"/>
        </w:rPr>
        <w:t>n</w:t>
      </w:r>
      <w:r w:rsidRPr="008241D5">
        <w:rPr>
          <w:rFonts w:eastAsia="Times New Roman"/>
          <w:sz w:val="22"/>
          <w:szCs w:val="22"/>
          <w:lang w:val="en-GB"/>
        </w:rPr>
        <w:t xml:space="preserve">on-Trading book. Trading books comprise trading transactions in the financial markets and short-term positions held for sale and/or trading or arbitrage, while </w:t>
      </w:r>
      <w:r w:rsidR="008E3EC5">
        <w:rPr>
          <w:rFonts w:eastAsia="Times New Roman"/>
          <w:sz w:val="22"/>
          <w:szCs w:val="22"/>
          <w:lang w:val="en-GB"/>
        </w:rPr>
        <w:t>n</w:t>
      </w:r>
      <w:r w:rsidRPr="008241D5">
        <w:rPr>
          <w:rFonts w:eastAsia="Times New Roman"/>
          <w:sz w:val="22"/>
          <w:szCs w:val="22"/>
          <w:lang w:val="en-GB"/>
        </w:rPr>
        <w:t xml:space="preserve">on-Trading book mainly comprise positions from Interest Rate Risk in Banking Book (IRRBB) and from Investment Risk Management. </w:t>
      </w:r>
    </w:p>
    <w:p w14:paraId="0A8A1C59" w14:textId="77777777" w:rsidR="002D5477" w:rsidRPr="008241D5" w:rsidRDefault="002D5477" w:rsidP="002D5477">
      <w:pPr>
        <w:ind w:left="540"/>
        <w:jc w:val="thaiDistribute"/>
        <w:rPr>
          <w:rFonts w:eastAsia="Times New Roman"/>
          <w:sz w:val="22"/>
          <w:szCs w:val="22"/>
          <w:lang w:val="en-GB"/>
        </w:rPr>
      </w:pPr>
    </w:p>
    <w:p w14:paraId="0FF6C3AE" w14:textId="2483C2F5" w:rsidR="00004F17" w:rsidRPr="00004F17" w:rsidRDefault="00004F17" w:rsidP="00004F17">
      <w:pPr>
        <w:ind w:left="540"/>
        <w:jc w:val="thaiDistribute"/>
        <w:rPr>
          <w:rFonts w:eastAsia="Times New Roman"/>
          <w:sz w:val="22"/>
          <w:szCs w:val="22"/>
          <w:lang w:val="en-GB"/>
        </w:rPr>
      </w:pPr>
      <w:r w:rsidRPr="00004F17">
        <w:rPr>
          <w:rFonts w:eastAsia="Times New Roman"/>
          <w:sz w:val="22"/>
          <w:szCs w:val="22"/>
          <w:lang w:val="en-GB"/>
        </w:rPr>
        <w:t xml:space="preserve">The Company and its subsidiaries with material market risk exposures are required to have a Market Risk Policy or Trading Book Policy or </w:t>
      </w:r>
      <w:r w:rsidRPr="00E52A2E">
        <w:rPr>
          <w:rFonts w:eastAsia="Times New Roman"/>
          <w:sz w:val="22"/>
          <w:szCs w:val="22"/>
          <w:lang w:val="en-GB"/>
        </w:rPr>
        <w:t>Investment Policy for managing market risk.</w:t>
      </w:r>
      <w:r w:rsidR="00A17E3E" w:rsidRPr="00A17E3E">
        <w:rPr>
          <w:rFonts w:eastAsia="Times New Roman"/>
          <w:sz w:val="22"/>
          <w:szCs w:val="22"/>
          <w:lang w:val="en-GB"/>
        </w:rPr>
        <w:t xml:space="preserve"> </w:t>
      </w:r>
      <w:r w:rsidR="00A17E3E" w:rsidRPr="00004F17">
        <w:rPr>
          <w:rFonts w:eastAsia="Times New Roman"/>
          <w:sz w:val="22"/>
          <w:szCs w:val="22"/>
          <w:lang w:val="en-GB"/>
        </w:rPr>
        <w:t xml:space="preserve">The policies must be set and reviewed in accordance with the Group’s Market Risk Management Framework and Investment Policy and </w:t>
      </w:r>
      <w:r w:rsidR="00D2742C">
        <w:rPr>
          <w:rFonts w:eastAsia="Times New Roman"/>
          <w:sz w:val="22"/>
          <w:szCs w:val="22"/>
          <w:lang w:val="en-GB"/>
        </w:rPr>
        <w:t>seeking</w:t>
      </w:r>
      <w:r w:rsidR="00582690">
        <w:rPr>
          <w:rFonts w:eastAsia="Times New Roman"/>
          <w:sz w:val="22"/>
          <w:szCs w:val="22"/>
          <w:lang w:val="en-GB"/>
        </w:rPr>
        <w:t xml:space="preserve"> app</w:t>
      </w:r>
      <w:r w:rsidR="008B601F">
        <w:rPr>
          <w:rFonts w:eastAsia="Times New Roman"/>
          <w:sz w:val="22"/>
          <w:szCs w:val="22"/>
          <w:lang w:val="en-GB"/>
        </w:rPr>
        <w:t>roval</w:t>
      </w:r>
      <w:r w:rsidR="007415BE">
        <w:rPr>
          <w:rFonts w:eastAsia="Times New Roman"/>
          <w:sz w:val="22"/>
          <w:szCs w:val="22"/>
          <w:lang w:val="en-GB"/>
        </w:rPr>
        <w:t xml:space="preserve"> from Boards of </w:t>
      </w:r>
      <w:r w:rsidR="007263EB">
        <w:rPr>
          <w:rFonts w:eastAsia="Times New Roman"/>
          <w:sz w:val="22"/>
          <w:szCs w:val="22"/>
          <w:lang w:val="en-GB"/>
        </w:rPr>
        <w:t xml:space="preserve">Directors of respective </w:t>
      </w:r>
      <w:r w:rsidR="00294F81">
        <w:rPr>
          <w:rFonts w:eastAsia="Times New Roman"/>
          <w:sz w:val="22"/>
          <w:szCs w:val="22"/>
          <w:lang w:val="en-GB"/>
        </w:rPr>
        <w:t>companies</w:t>
      </w:r>
      <w:r w:rsidR="00A17E3E" w:rsidRPr="00004F17">
        <w:rPr>
          <w:rFonts w:eastAsia="Times New Roman"/>
          <w:sz w:val="22"/>
          <w:szCs w:val="22"/>
          <w:lang w:val="en-GB"/>
        </w:rPr>
        <w:t xml:space="preserve">. </w:t>
      </w:r>
      <w:r w:rsidRPr="00E52A2E">
        <w:rPr>
          <w:rFonts w:eastAsia="Times New Roman"/>
          <w:sz w:val="22"/>
          <w:szCs w:val="22"/>
          <w:lang w:val="en-GB"/>
        </w:rPr>
        <w:t>These</w:t>
      </w:r>
      <w:r w:rsidRPr="00004F17">
        <w:rPr>
          <w:rFonts w:eastAsia="Times New Roman"/>
          <w:sz w:val="22"/>
          <w:szCs w:val="22"/>
          <w:lang w:val="en-GB"/>
        </w:rPr>
        <w:t xml:space="preserve"> policies must be reviewed at least once a year, or when deemed appropriate and/or upon any significant strategy or market change and materially affect these policies’ compliance. The Company and its subsidiaries with material market risk exposure are required to set up an independent risk management function which is responsible for measuring, evaluating, controlling, monitoring, and reporting market risk, as well as ensuring that market risk exposure stays below the predetermined limits. </w:t>
      </w:r>
    </w:p>
    <w:p w14:paraId="08BD99CB" w14:textId="77777777" w:rsidR="00004F17" w:rsidRPr="00004F17" w:rsidRDefault="00004F17" w:rsidP="00004F17">
      <w:pPr>
        <w:ind w:left="540"/>
        <w:jc w:val="thaiDistribute"/>
        <w:rPr>
          <w:rFonts w:eastAsia="Times New Roman"/>
          <w:sz w:val="22"/>
          <w:szCs w:val="22"/>
          <w:lang w:val="en-GB"/>
        </w:rPr>
      </w:pPr>
    </w:p>
    <w:p w14:paraId="1F9DCCF5" w14:textId="6CC1C155" w:rsidR="009B6FED" w:rsidRPr="008241D5" w:rsidRDefault="00004F17" w:rsidP="00004F17">
      <w:pPr>
        <w:ind w:left="540"/>
        <w:jc w:val="thaiDistribute"/>
        <w:rPr>
          <w:sz w:val="22"/>
          <w:szCs w:val="22"/>
          <w:lang w:val="en-GB"/>
        </w:rPr>
      </w:pPr>
      <w:r w:rsidRPr="00004F17">
        <w:rPr>
          <w:rFonts w:eastAsia="Times New Roman"/>
          <w:sz w:val="22"/>
          <w:szCs w:val="22"/>
          <w:lang w:val="en-GB"/>
        </w:rPr>
        <w:t>To manage market risk exposures, the Company and its subsidiaries have adopted appropriate statistical and non-statistical tools for market risk assessment which depend on individual market risk characteristics and market risk positions. These tools include Value-at-Risk (VaR), stress testing, position size, sensitivity analysis, management action trigger, and others.</w:t>
      </w:r>
    </w:p>
    <w:p w14:paraId="7DB51CFC" w14:textId="6D9798A7" w:rsidR="008F147D" w:rsidRPr="00E4162B" w:rsidRDefault="008F147D">
      <w:pPr>
        <w:suppressAutoHyphens w:val="0"/>
        <w:rPr>
          <w:rFonts w:cstheme="minorBidi"/>
          <w:b/>
          <w:bCs/>
          <w:i/>
          <w:iCs/>
          <w:sz w:val="22"/>
          <w:szCs w:val="22"/>
          <w:lang w:val="en-GB"/>
        </w:rPr>
      </w:pPr>
    </w:p>
    <w:p w14:paraId="02FBA733" w14:textId="46A687D0" w:rsidR="00E40D44" w:rsidRPr="008241D5" w:rsidRDefault="00E40D44" w:rsidP="00B94893">
      <w:pPr>
        <w:ind w:left="540"/>
        <w:jc w:val="thaiDistribute"/>
        <w:rPr>
          <w:rFonts w:eastAsia="Times New Roman"/>
          <w:sz w:val="22"/>
          <w:szCs w:val="22"/>
          <w:lang w:val="en-GB"/>
        </w:rPr>
      </w:pPr>
      <w:r w:rsidRPr="008241D5">
        <w:rPr>
          <w:b/>
          <w:bCs/>
          <w:i/>
          <w:iCs/>
          <w:sz w:val="22"/>
          <w:szCs w:val="22"/>
          <w:lang w:val="en-GB"/>
        </w:rPr>
        <w:t>4.3.</w:t>
      </w:r>
      <w:r w:rsidRPr="008241D5">
        <w:rPr>
          <w:rFonts w:cs="Angsana New"/>
          <w:b/>
          <w:bCs/>
          <w:i/>
          <w:iCs/>
          <w:sz w:val="22"/>
          <w:lang w:val="en-GB"/>
        </w:rPr>
        <w:t>1</w:t>
      </w:r>
      <w:r w:rsidRPr="008241D5">
        <w:rPr>
          <w:b/>
          <w:bCs/>
          <w:i/>
          <w:iCs/>
          <w:sz w:val="22"/>
          <w:szCs w:val="22"/>
          <w:lang w:val="en-GB"/>
        </w:rPr>
        <w:t xml:space="preserve"> Interest rate risk</w:t>
      </w:r>
    </w:p>
    <w:p w14:paraId="11A8F59D" w14:textId="77777777" w:rsidR="002D5477" w:rsidRPr="008241D5" w:rsidRDefault="002D5477" w:rsidP="002D5477">
      <w:pPr>
        <w:ind w:left="1037"/>
        <w:jc w:val="thaiDistribute"/>
        <w:rPr>
          <w:rFonts w:eastAsia="Times New Roman"/>
          <w:sz w:val="22"/>
          <w:szCs w:val="22"/>
          <w:lang w:val="en-GB"/>
        </w:rPr>
      </w:pPr>
    </w:p>
    <w:p w14:paraId="19E3487A" w14:textId="5325A7CB"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Interest rate fluctuation affects the </w:t>
      </w:r>
      <w:r w:rsidR="003E16F6" w:rsidRPr="008241D5">
        <w:rPr>
          <w:rFonts w:eastAsia="Times New Roman" w:cs="Angsana New"/>
          <w:sz w:val="22"/>
          <w:lang w:val="en-GB"/>
        </w:rPr>
        <w:t>Group</w:t>
      </w:r>
      <w:r w:rsidRPr="008241D5">
        <w:rPr>
          <w:rFonts w:eastAsia="Times New Roman"/>
          <w:sz w:val="22"/>
          <w:szCs w:val="22"/>
          <w:lang w:val="en-GB"/>
        </w:rPr>
        <w:t xml:space="preserve">’s interest income and expenses as well as economic value of equity. Four main sub-types of interest rate risk are defined as follow: </w:t>
      </w:r>
    </w:p>
    <w:p w14:paraId="3F602BE3" w14:textId="77777777" w:rsidR="002D5477" w:rsidRPr="008241D5" w:rsidRDefault="002D5477" w:rsidP="00BD7246">
      <w:pPr>
        <w:tabs>
          <w:tab w:val="left" w:pos="1170"/>
          <w:tab w:val="left" w:pos="1350"/>
        </w:tabs>
        <w:ind w:left="1037"/>
        <w:jc w:val="thaiDistribute"/>
        <w:rPr>
          <w:rFonts w:eastAsia="Times New Roman"/>
          <w:sz w:val="22"/>
          <w:szCs w:val="22"/>
          <w:lang w:val="en-GB"/>
        </w:rPr>
      </w:pPr>
    </w:p>
    <w:p w14:paraId="67808CD0" w14:textId="14BE7A46"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Repricing risk is the risk from maturity / timing mismatches of the </w:t>
      </w:r>
      <w:r w:rsidR="00A909E3" w:rsidRPr="008241D5">
        <w:rPr>
          <w:rFonts w:eastAsia="Times New Roman"/>
          <w:sz w:val="22"/>
          <w:szCs w:val="22"/>
          <w:lang w:val="en-GB"/>
        </w:rPr>
        <w:t>Group</w:t>
      </w:r>
      <w:r w:rsidRPr="008241D5">
        <w:rPr>
          <w:rFonts w:eastAsia="Times New Roman"/>
          <w:sz w:val="22"/>
          <w:szCs w:val="22"/>
          <w:lang w:val="en-GB"/>
        </w:rPr>
        <w:t xml:space="preserve">’s assets and liabilities, which cause interest rates at reset to differ due to yield curve movements. </w:t>
      </w:r>
      <w:r w:rsidR="00A909E3" w:rsidRPr="008241D5">
        <w:rPr>
          <w:rFonts w:eastAsia="Times New Roman"/>
          <w:sz w:val="22"/>
          <w:szCs w:val="22"/>
          <w:lang w:val="en-GB"/>
        </w:rPr>
        <w:br/>
      </w:r>
      <w:r w:rsidRPr="008241D5">
        <w:rPr>
          <w:rFonts w:eastAsia="Times New Roman"/>
          <w:sz w:val="22"/>
          <w:szCs w:val="22"/>
          <w:lang w:val="en-GB"/>
        </w:rPr>
        <w:t xml:space="preserve">For example, assuming all other factors are constant, if the </w:t>
      </w:r>
      <w:r w:rsidR="00A909E3" w:rsidRPr="008241D5">
        <w:rPr>
          <w:rFonts w:eastAsia="Times New Roman"/>
          <w:sz w:val="22"/>
          <w:szCs w:val="22"/>
          <w:lang w:val="en-GB"/>
        </w:rPr>
        <w:t>Group</w:t>
      </w:r>
      <w:r w:rsidRPr="008241D5">
        <w:rPr>
          <w:rFonts w:eastAsia="Times New Roman"/>
          <w:sz w:val="22"/>
          <w:szCs w:val="22"/>
          <w:lang w:val="en-GB"/>
        </w:rPr>
        <w:t xml:space="preserve">’s assets can be repriced faster than liabilities (positive gap), interest margins increase when interest rates rise. On the other hand, if the </w:t>
      </w:r>
      <w:r w:rsidR="00984D11" w:rsidRPr="008241D5">
        <w:rPr>
          <w:rFonts w:eastAsia="Times New Roman"/>
          <w:sz w:val="22"/>
          <w:szCs w:val="22"/>
          <w:lang w:val="en-GB"/>
        </w:rPr>
        <w:t>Group</w:t>
      </w:r>
      <w:r w:rsidRPr="008241D5">
        <w:rPr>
          <w:rFonts w:eastAsia="Times New Roman"/>
          <w:sz w:val="22"/>
          <w:szCs w:val="22"/>
          <w:lang w:val="en-GB"/>
        </w:rPr>
        <w:t>’s ability to reprice assets is slower than liabilities (negative gap), then interest margins narrow when interest rates rise.</w:t>
      </w:r>
    </w:p>
    <w:p w14:paraId="49A6F03D" w14:textId="77777777"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Yield curve risk arises from interest rates at different maturities changing differently.</w:t>
      </w:r>
    </w:p>
    <w:p w14:paraId="245B247C" w14:textId="6382510C"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Basis risk occurs when the </w:t>
      </w:r>
      <w:r w:rsidR="00A05C62" w:rsidRPr="008241D5">
        <w:rPr>
          <w:rFonts w:eastAsia="Times New Roman"/>
          <w:sz w:val="22"/>
          <w:szCs w:val="22"/>
          <w:lang w:val="en-GB"/>
        </w:rPr>
        <w:t>Group</w:t>
      </w:r>
      <w:r w:rsidRPr="008241D5">
        <w:rPr>
          <w:rFonts w:eastAsia="Times New Roman"/>
          <w:sz w:val="22"/>
          <w:szCs w:val="22"/>
          <w:lang w:val="en-GB"/>
        </w:rPr>
        <w:t>'s assets and liabilities are based on different reference interest rates, e.g., fixed-deposit rates, interbank lending rates, etc. Therefore, any change in reference rates will affect interest rates tied with assets and liabilities differently.</w:t>
      </w:r>
    </w:p>
    <w:p w14:paraId="57937818" w14:textId="1A9C059E" w:rsidR="002D5477" w:rsidRPr="008241D5" w:rsidRDefault="002D5477" w:rsidP="002D5477">
      <w:pPr>
        <w:ind w:left="1332" w:hanging="284"/>
        <w:jc w:val="thaiDistribute"/>
        <w:rPr>
          <w:rFonts w:eastAsia="Times New Roman"/>
          <w:sz w:val="22"/>
          <w:szCs w:val="22"/>
          <w:lang w:val="en-GB"/>
        </w:rPr>
      </w:pPr>
      <w:r w:rsidRPr="008241D5">
        <w:rPr>
          <w:rFonts w:eastAsia="Times New Roman"/>
          <w:sz w:val="22"/>
          <w:szCs w:val="22"/>
          <w:lang w:val="en-GB"/>
        </w:rPr>
        <w:t>•</w:t>
      </w:r>
      <w:r w:rsidRPr="008241D5">
        <w:rPr>
          <w:rFonts w:eastAsia="Times New Roman"/>
          <w:sz w:val="22"/>
          <w:szCs w:val="22"/>
          <w:lang w:val="en-GB"/>
        </w:rPr>
        <w:tab/>
        <w:t xml:space="preserve">Options risk arises from implicit and explicit options in the </w:t>
      </w:r>
      <w:r w:rsidR="00546247" w:rsidRPr="008241D5">
        <w:rPr>
          <w:rFonts w:eastAsia="Times New Roman"/>
          <w:sz w:val="22"/>
          <w:szCs w:val="22"/>
          <w:lang w:val="en-GB"/>
        </w:rPr>
        <w:t>Group</w:t>
      </w:r>
      <w:r w:rsidRPr="008241D5">
        <w:rPr>
          <w:rFonts w:eastAsia="Times New Roman"/>
          <w:sz w:val="22"/>
          <w:szCs w:val="22"/>
          <w:lang w:val="en-GB"/>
        </w:rPr>
        <w:t xml:space="preserve">’s assets and liabilities and off-financial reporting items, where exercising these options might affect the </w:t>
      </w:r>
      <w:r w:rsidR="00041F61" w:rsidRPr="008241D5">
        <w:rPr>
          <w:rFonts w:eastAsia="Times New Roman" w:cs="Angsana New"/>
          <w:sz w:val="22"/>
          <w:lang w:val="en-GB"/>
        </w:rPr>
        <w:t>Group</w:t>
      </w:r>
      <w:r w:rsidRPr="008241D5">
        <w:rPr>
          <w:rFonts w:eastAsia="Times New Roman"/>
          <w:sz w:val="22"/>
          <w:szCs w:val="22"/>
          <w:lang w:val="en-GB"/>
        </w:rPr>
        <w:t>’s revenue and costs. For example</w:t>
      </w:r>
      <w:r w:rsidR="00BB3CFF" w:rsidRPr="00BB3CFF">
        <w:rPr>
          <w:rFonts w:eastAsia="Times New Roman"/>
          <w:sz w:val="22"/>
          <w:szCs w:val="22"/>
          <w:lang w:val="en-GB"/>
        </w:rPr>
        <w:t>, in an increasing interest rate environment</w:t>
      </w:r>
      <w:r w:rsidRPr="008241D5">
        <w:rPr>
          <w:rFonts w:eastAsia="Times New Roman"/>
          <w:sz w:val="22"/>
          <w:szCs w:val="22"/>
          <w:lang w:val="en-GB"/>
        </w:rPr>
        <w:t xml:space="preserve">, an option on three-month deposit that allows early withdrawal before maturity will, if exercised, cause the </w:t>
      </w:r>
      <w:r w:rsidR="00A909E3" w:rsidRPr="008241D5">
        <w:rPr>
          <w:rFonts w:eastAsia="Times New Roman"/>
          <w:sz w:val="22"/>
          <w:szCs w:val="22"/>
          <w:lang w:val="en-GB"/>
        </w:rPr>
        <w:t>Group</w:t>
      </w:r>
      <w:r w:rsidRPr="008241D5">
        <w:rPr>
          <w:rFonts w:eastAsia="Times New Roman"/>
          <w:sz w:val="22"/>
          <w:szCs w:val="22"/>
          <w:lang w:val="en-GB"/>
        </w:rPr>
        <w:t>’s costs to rise sooner than expected.</w:t>
      </w:r>
    </w:p>
    <w:p w14:paraId="4F7322C2" w14:textId="77777777" w:rsidR="002D5477" w:rsidRPr="008241D5" w:rsidRDefault="002D5477" w:rsidP="002D5477">
      <w:pPr>
        <w:ind w:left="1037"/>
        <w:jc w:val="thaiDistribute"/>
        <w:rPr>
          <w:rFonts w:eastAsia="Times New Roman"/>
          <w:sz w:val="22"/>
          <w:szCs w:val="22"/>
          <w:lang w:val="en-GB"/>
        </w:rPr>
      </w:pPr>
    </w:p>
    <w:p w14:paraId="0F0957DA" w14:textId="7BB02D6D" w:rsidR="002D5477" w:rsidRPr="008241D5" w:rsidRDefault="002D5477" w:rsidP="002D5477">
      <w:pPr>
        <w:ind w:left="1037"/>
        <w:jc w:val="thaiDistribute"/>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adopt various tools for interest rate risk management which includes risk tolerance limits for both the Trading book and non-Trading book. For Trading book exposures, there are limits on Value-at-Risk (VaR), sensitivities to yield curve and basis shifts (basis point value), and stress testing. For </w:t>
      </w:r>
      <w:r w:rsidR="00BF2DD9">
        <w:rPr>
          <w:rFonts w:eastAsia="Times New Roman"/>
          <w:sz w:val="22"/>
          <w:szCs w:val="22"/>
          <w:lang w:val="en-GB"/>
        </w:rPr>
        <w:t>n</w:t>
      </w:r>
      <w:r w:rsidRPr="008241D5">
        <w:rPr>
          <w:rFonts w:eastAsia="Times New Roman"/>
          <w:sz w:val="22"/>
          <w:szCs w:val="22"/>
          <w:lang w:val="en-GB"/>
        </w:rPr>
        <w:t>on-Trading book exposures, limits are determined based on impact assessment on Net Interest Income (NII) and Economic Value of Equity (EVE).</w:t>
      </w:r>
    </w:p>
    <w:p w14:paraId="54D259E3" w14:textId="34965085" w:rsidR="002D5477" w:rsidRPr="008241D5" w:rsidRDefault="002D5477" w:rsidP="002D5477">
      <w:pPr>
        <w:rPr>
          <w:rFonts w:eastAsia="Times New Roman"/>
          <w:sz w:val="22"/>
          <w:szCs w:val="22"/>
          <w:lang w:val="en-GB"/>
        </w:rPr>
      </w:pPr>
    </w:p>
    <w:p w14:paraId="3F5B6FA0" w14:textId="77777777" w:rsidR="00CA1EBB" w:rsidRDefault="00CA1EBB">
      <w:pPr>
        <w:suppressAutoHyphens w:val="0"/>
        <w:rPr>
          <w:rFonts w:eastAsia="Times New Roman"/>
          <w:sz w:val="22"/>
          <w:szCs w:val="22"/>
          <w:lang w:val="en-GB"/>
        </w:rPr>
      </w:pPr>
      <w:r>
        <w:rPr>
          <w:rFonts w:eastAsia="Times New Roman"/>
          <w:sz w:val="22"/>
          <w:szCs w:val="22"/>
          <w:lang w:val="en-GB"/>
        </w:rPr>
        <w:br w:type="page"/>
      </w:r>
    </w:p>
    <w:p w14:paraId="24CF32B5" w14:textId="631BDF89"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874084">
        <w:rPr>
          <w:spacing w:val="-4"/>
          <w:sz w:val="22"/>
          <w:szCs w:val="22"/>
          <w:lang w:val="en-GB"/>
        </w:rPr>
        <w:t>5</w:t>
      </w:r>
      <w:r w:rsidR="005048F7" w:rsidRPr="008241D5">
        <w:rPr>
          <w:spacing w:val="-4"/>
          <w:sz w:val="22"/>
          <w:szCs w:val="22"/>
          <w:lang w:val="en-GB"/>
        </w:rPr>
        <w:t xml:space="preserve"> and 202</w:t>
      </w:r>
      <w:r w:rsidR="00874084">
        <w:rPr>
          <w:spacing w:val="-4"/>
          <w:sz w:val="22"/>
          <w:szCs w:val="22"/>
          <w:lang w:val="en-GB"/>
        </w:rPr>
        <w:t>4</w:t>
      </w:r>
      <w:r w:rsidRPr="008241D5">
        <w:rPr>
          <w:rFonts w:eastAsia="Times New Roman"/>
          <w:sz w:val="22"/>
          <w:szCs w:val="22"/>
          <w:lang w:val="en-GB"/>
        </w:rPr>
        <w:t xml:space="preserve">, the </w:t>
      </w:r>
      <w:r w:rsidR="000C54B0" w:rsidRPr="008241D5">
        <w:rPr>
          <w:rFonts w:eastAsia="Times New Roman" w:cs="Angsana New"/>
          <w:sz w:val="22"/>
          <w:lang w:val="en-GB"/>
        </w:rPr>
        <w:t>Group</w:t>
      </w:r>
      <w:r w:rsidRPr="008241D5">
        <w:rPr>
          <w:rFonts w:eastAsia="Times New Roman"/>
          <w:sz w:val="22"/>
          <w:szCs w:val="22"/>
          <w:lang w:val="en-GB"/>
        </w:rPr>
        <w:t xml:space="preserve">’s interest rate risk exposures based on the results of the aforementioned tools are as follows: </w:t>
      </w:r>
    </w:p>
    <w:p w14:paraId="3BD90A0B" w14:textId="77777777" w:rsidR="002D5477" w:rsidRPr="008241D5" w:rsidRDefault="002D5477" w:rsidP="002D5477">
      <w:pPr>
        <w:ind w:left="1080"/>
        <w:jc w:val="thaiDistribute"/>
        <w:rPr>
          <w:rFonts w:eastAsia="Times New Roman"/>
          <w:sz w:val="20"/>
          <w:szCs w:val="20"/>
          <w:lang w:val="en-GB"/>
        </w:rPr>
      </w:pPr>
    </w:p>
    <w:p w14:paraId="10631BFE" w14:textId="77777777"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t>Risk of interest rate portfolio in Trading book</w:t>
      </w:r>
    </w:p>
    <w:p w14:paraId="4535AA80" w14:textId="77777777" w:rsidR="002D5477" w:rsidRPr="008241D5" w:rsidRDefault="002D5477" w:rsidP="002D5477">
      <w:pPr>
        <w:ind w:left="1080"/>
        <w:jc w:val="thaiDistribute"/>
        <w:rPr>
          <w:rFonts w:eastAsia="Times New Roman"/>
          <w:sz w:val="20"/>
          <w:szCs w:val="20"/>
          <w:lang w:val="en-GB"/>
        </w:rPr>
      </w:pPr>
    </w:p>
    <w:tbl>
      <w:tblPr>
        <w:tblW w:w="8820" w:type="dxa"/>
        <w:tblInd w:w="900" w:type="dxa"/>
        <w:tblLayout w:type="fixed"/>
        <w:tblLook w:val="04A0" w:firstRow="1" w:lastRow="0" w:firstColumn="1" w:lastColumn="0" w:noHBand="0" w:noVBand="1"/>
      </w:tblPr>
      <w:tblGrid>
        <w:gridCol w:w="5040"/>
        <w:gridCol w:w="1710"/>
        <w:gridCol w:w="249"/>
        <w:gridCol w:w="1821"/>
      </w:tblGrid>
      <w:tr w:rsidR="002D5477" w:rsidRPr="008241D5" w14:paraId="149E69A1" w14:textId="77777777" w:rsidTr="00EA6906">
        <w:trPr>
          <w:trHeight w:val="52"/>
        </w:trPr>
        <w:tc>
          <w:tcPr>
            <w:tcW w:w="5040" w:type="dxa"/>
          </w:tcPr>
          <w:p w14:paraId="36DAD86D" w14:textId="77777777" w:rsidR="002D5477" w:rsidRPr="008241D5" w:rsidRDefault="002D5477" w:rsidP="00CE748A">
            <w:pPr>
              <w:rPr>
                <w:b/>
                <w:sz w:val="22"/>
                <w:szCs w:val="22"/>
                <w:lang w:val="en-GB" w:bidi="lo-LA"/>
              </w:rPr>
            </w:pPr>
          </w:p>
        </w:tc>
        <w:tc>
          <w:tcPr>
            <w:tcW w:w="3780" w:type="dxa"/>
            <w:gridSpan w:val="3"/>
            <w:vAlign w:val="bottom"/>
          </w:tcPr>
          <w:p w14:paraId="04ADA4F8" w14:textId="1363FBFB" w:rsidR="002D5477" w:rsidRPr="008241D5" w:rsidRDefault="0052674C" w:rsidP="00CE748A">
            <w:pPr>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EA6906" w:rsidRPr="008241D5" w14:paraId="185C5CD4" w14:textId="77777777" w:rsidTr="00EA6906">
        <w:trPr>
          <w:trHeight w:val="52"/>
        </w:trPr>
        <w:tc>
          <w:tcPr>
            <w:tcW w:w="5040" w:type="dxa"/>
          </w:tcPr>
          <w:p w14:paraId="1C470D6C" w14:textId="77777777" w:rsidR="00EA6906" w:rsidRPr="008241D5" w:rsidRDefault="00EA6906" w:rsidP="00EA6906">
            <w:pPr>
              <w:rPr>
                <w:b/>
                <w:sz w:val="22"/>
                <w:szCs w:val="22"/>
                <w:lang w:val="en-GB" w:bidi="lo-LA"/>
              </w:rPr>
            </w:pPr>
          </w:p>
        </w:tc>
        <w:tc>
          <w:tcPr>
            <w:tcW w:w="1710" w:type="dxa"/>
            <w:vAlign w:val="bottom"/>
          </w:tcPr>
          <w:p w14:paraId="6CDAAA18" w14:textId="0F36CA9B" w:rsidR="00EA6906" w:rsidRPr="008241D5" w:rsidRDefault="00EA6906" w:rsidP="00EA6906">
            <w:pPr>
              <w:tabs>
                <w:tab w:val="left" w:pos="324"/>
              </w:tabs>
              <w:ind w:left="-138" w:right="-136"/>
              <w:jc w:val="center"/>
              <w:rPr>
                <w:rFonts w:eastAsia="Times New Roman"/>
                <w:sz w:val="22"/>
                <w:szCs w:val="22"/>
                <w:lang w:val="en-GB" w:bidi="ar-SA"/>
              </w:rPr>
            </w:pPr>
            <w:r w:rsidRPr="008241D5">
              <w:rPr>
                <w:rFonts w:eastAsia="Times New Roman"/>
                <w:bCs/>
                <w:sz w:val="22"/>
                <w:szCs w:val="22"/>
                <w:lang w:val="en-GB" w:bidi="ar-SA"/>
              </w:rPr>
              <w:t>202</w:t>
            </w:r>
            <w:r w:rsidR="00874084">
              <w:rPr>
                <w:rFonts w:eastAsia="Times New Roman"/>
                <w:bCs/>
                <w:sz w:val="22"/>
                <w:szCs w:val="22"/>
                <w:lang w:val="en-GB" w:bidi="ar-SA"/>
              </w:rPr>
              <w:t>5</w:t>
            </w:r>
          </w:p>
        </w:tc>
        <w:tc>
          <w:tcPr>
            <w:tcW w:w="249" w:type="dxa"/>
            <w:vAlign w:val="bottom"/>
          </w:tcPr>
          <w:p w14:paraId="1BBC4DF6" w14:textId="77777777" w:rsidR="00EA6906" w:rsidRPr="008241D5" w:rsidRDefault="00EA6906" w:rsidP="00EA6906">
            <w:pPr>
              <w:jc w:val="center"/>
              <w:rPr>
                <w:rFonts w:eastAsia="Times New Roman"/>
                <w:sz w:val="22"/>
                <w:szCs w:val="22"/>
                <w:lang w:val="en-GB" w:bidi="ar-SA"/>
              </w:rPr>
            </w:pPr>
          </w:p>
        </w:tc>
        <w:tc>
          <w:tcPr>
            <w:tcW w:w="1821" w:type="dxa"/>
            <w:vAlign w:val="bottom"/>
          </w:tcPr>
          <w:p w14:paraId="220797EE" w14:textId="6AB45F59" w:rsidR="00EA6906" w:rsidRPr="008241D5" w:rsidRDefault="00EA6906" w:rsidP="00EA6906">
            <w:pPr>
              <w:ind w:left="-139" w:right="-139"/>
              <w:jc w:val="center"/>
              <w:rPr>
                <w:rFonts w:eastAsia="Times New Roman"/>
                <w:sz w:val="22"/>
                <w:szCs w:val="22"/>
                <w:lang w:val="en-GB" w:bidi="ar-SA"/>
              </w:rPr>
            </w:pPr>
            <w:r w:rsidRPr="008241D5">
              <w:rPr>
                <w:rFonts w:eastAsia="Times New Roman"/>
                <w:bCs/>
                <w:sz w:val="22"/>
                <w:szCs w:val="22"/>
                <w:lang w:val="en-GB" w:bidi="ar-SA"/>
              </w:rPr>
              <w:t>202</w:t>
            </w:r>
            <w:r w:rsidR="00874084">
              <w:rPr>
                <w:rFonts w:eastAsia="Times New Roman"/>
                <w:bCs/>
                <w:sz w:val="22"/>
                <w:szCs w:val="22"/>
                <w:lang w:val="en-GB" w:bidi="ar-SA"/>
              </w:rPr>
              <w:t>4</w:t>
            </w:r>
          </w:p>
        </w:tc>
      </w:tr>
      <w:tr w:rsidR="002D5477" w:rsidRPr="008241D5" w14:paraId="01570C87" w14:textId="77777777" w:rsidTr="00EA6906">
        <w:trPr>
          <w:trHeight w:val="52"/>
        </w:trPr>
        <w:tc>
          <w:tcPr>
            <w:tcW w:w="5040" w:type="dxa"/>
          </w:tcPr>
          <w:p w14:paraId="1B9B21AC" w14:textId="77777777" w:rsidR="002D5477" w:rsidRPr="008241D5" w:rsidRDefault="002D5477" w:rsidP="00CE748A">
            <w:pPr>
              <w:rPr>
                <w:b/>
                <w:sz w:val="22"/>
                <w:szCs w:val="22"/>
                <w:lang w:val="en-GB" w:bidi="lo-LA"/>
              </w:rPr>
            </w:pPr>
          </w:p>
        </w:tc>
        <w:tc>
          <w:tcPr>
            <w:tcW w:w="3780" w:type="dxa"/>
            <w:gridSpan w:val="3"/>
          </w:tcPr>
          <w:p w14:paraId="29677743" w14:textId="77777777" w:rsidR="002D5477" w:rsidRPr="008241D5" w:rsidRDefault="002D5477" w:rsidP="00CE748A">
            <w:pPr>
              <w:ind w:left="-138" w:right="-136"/>
              <w:jc w:val="center"/>
              <w:rPr>
                <w:rFonts w:eastAsia="Times New Roman"/>
                <w:i/>
                <w:iCs/>
                <w:sz w:val="22"/>
                <w:szCs w:val="22"/>
                <w:lang w:val="en-GB"/>
              </w:rPr>
            </w:pPr>
            <w:r w:rsidRPr="008241D5">
              <w:rPr>
                <w:rFonts w:eastAsia="Times New Roman"/>
                <w:i/>
                <w:iCs/>
                <w:sz w:val="22"/>
                <w:szCs w:val="22"/>
                <w:lang w:val="en-GB"/>
              </w:rPr>
              <w:t>(in million Baht)</w:t>
            </w:r>
          </w:p>
        </w:tc>
      </w:tr>
      <w:tr w:rsidR="002D5477" w:rsidRPr="008241D5" w14:paraId="220A1483" w14:textId="77777777" w:rsidTr="00EA6906">
        <w:trPr>
          <w:trHeight w:val="52"/>
        </w:trPr>
        <w:tc>
          <w:tcPr>
            <w:tcW w:w="5040" w:type="dxa"/>
            <w:vAlign w:val="bottom"/>
          </w:tcPr>
          <w:p w14:paraId="03883997" w14:textId="77777777" w:rsidR="002D5477" w:rsidRPr="008241D5" w:rsidRDefault="002D5477" w:rsidP="00CE748A">
            <w:pPr>
              <w:rPr>
                <w:b/>
                <w:i/>
                <w:iCs/>
                <w:sz w:val="22"/>
                <w:szCs w:val="22"/>
                <w:lang w:val="en-GB"/>
              </w:rPr>
            </w:pPr>
          </w:p>
        </w:tc>
        <w:tc>
          <w:tcPr>
            <w:tcW w:w="1710" w:type="dxa"/>
            <w:vAlign w:val="bottom"/>
          </w:tcPr>
          <w:p w14:paraId="1C15FF38" w14:textId="77777777" w:rsidR="002D5477" w:rsidRPr="008241D5" w:rsidRDefault="002D5477" w:rsidP="00CE748A">
            <w:pPr>
              <w:jc w:val="right"/>
              <w:rPr>
                <w:rFonts w:eastAsia="Times New Roman"/>
                <w:sz w:val="22"/>
                <w:szCs w:val="22"/>
                <w:lang w:val="en-GB" w:bidi="ar-SA"/>
              </w:rPr>
            </w:pPr>
          </w:p>
        </w:tc>
        <w:tc>
          <w:tcPr>
            <w:tcW w:w="249" w:type="dxa"/>
          </w:tcPr>
          <w:p w14:paraId="12ECD082" w14:textId="77777777" w:rsidR="002D5477" w:rsidRPr="008241D5" w:rsidRDefault="002D5477" w:rsidP="00CE748A">
            <w:pPr>
              <w:jc w:val="right"/>
              <w:rPr>
                <w:rFonts w:eastAsia="Times New Roman"/>
                <w:sz w:val="22"/>
                <w:szCs w:val="22"/>
                <w:lang w:val="en-GB" w:bidi="ar-SA"/>
              </w:rPr>
            </w:pPr>
          </w:p>
        </w:tc>
        <w:tc>
          <w:tcPr>
            <w:tcW w:w="1821" w:type="dxa"/>
            <w:vAlign w:val="bottom"/>
          </w:tcPr>
          <w:p w14:paraId="2207D884" w14:textId="77777777" w:rsidR="002D5477" w:rsidRPr="008241D5" w:rsidRDefault="002D5477" w:rsidP="00CE748A">
            <w:pPr>
              <w:jc w:val="right"/>
              <w:rPr>
                <w:rFonts w:eastAsia="Times New Roman"/>
                <w:sz w:val="22"/>
                <w:szCs w:val="22"/>
                <w:lang w:val="en-GB" w:bidi="ar-SA"/>
              </w:rPr>
            </w:pPr>
          </w:p>
        </w:tc>
      </w:tr>
      <w:tr w:rsidR="002D5477" w:rsidRPr="008241D5" w14:paraId="13E11BE0" w14:textId="77777777" w:rsidTr="00EA6906">
        <w:trPr>
          <w:trHeight w:val="52"/>
        </w:trPr>
        <w:tc>
          <w:tcPr>
            <w:tcW w:w="5040" w:type="dxa"/>
            <w:vAlign w:val="bottom"/>
          </w:tcPr>
          <w:p w14:paraId="77C1AB88" w14:textId="77777777" w:rsidR="002D5477" w:rsidRPr="008241D5" w:rsidRDefault="002D5477" w:rsidP="00CE748A">
            <w:pPr>
              <w:ind w:left="66"/>
              <w:rPr>
                <w:bCs/>
                <w:sz w:val="22"/>
                <w:szCs w:val="22"/>
                <w:lang w:val="en-GB" w:bidi="lo-LA"/>
              </w:rPr>
            </w:pPr>
            <w:r w:rsidRPr="008241D5">
              <w:rPr>
                <w:bCs/>
                <w:sz w:val="22"/>
                <w:szCs w:val="22"/>
                <w:lang w:val="en-GB" w:bidi="lo-LA"/>
              </w:rPr>
              <w:t>Aggregate 1-year historical Value-at-Risk (VaR)</w:t>
            </w:r>
            <w:r w:rsidRPr="008241D5">
              <w:rPr>
                <w:bCs/>
                <w:sz w:val="22"/>
                <w:szCs w:val="22"/>
                <w:vertAlign w:val="superscript"/>
                <w:lang w:val="en-GB" w:bidi="lo-LA"/>
              </w:rPr>
              <w:t xml:space="preserve">* </w:t>
            </w:r>
            <w:r w:rsidRPr="008241D5">
              <w:rPr>
                <w:bCs/>
                <w:sz w:val="22"/>
                <w:szCs w:val="22"/>
                <w:lang w:val="en-GB" w:bidi="lo-LA"/>
              </w:rPr>
              <w:t xml:space="preserve">    </w:t>
            </w:r>
          </w:p>
        </w:tc>
        <w:tc>
          <w:tcPr>
            <w:tcW w:w="1710" w:type="dxa"/>
            <w:vAlign w:val="bottom"/>
          </w:tcPr>
          <w:p w14:paraId="5BDE82F8" w14:textId="567F10F0" w:rsidR="002D5477" w:rsidRPr="0047153C" w:rsidRDefault="008A4165" w:rsidP="00CE748A">
            <w:pPr>
              <w:ind w:left="-144" w:right="-80"/>
              <w:jc w:val="center"/>
              <w:rPr>
                <w:rFonts w:eastAsia="Times New Roman"/>
                <w:sz w:val="22"/>
                <w:szCs w:val="22"/>
                <w:lang w:bidi="ar-SA"/>
              </w:rPr>
            </w:pPr>
            <w:r>
              <w:rPr>
                <w:rFonts w:eastAsia="Times New Roman"/>
                <w:sz w:val="22"/>
                <w:szCs w:val="22"/>
                <w:lang w:bidi="ar-SA"/>
              </w:rPr>
              <w:t>26.3</w:t>
            </w:r>
          </w:p>
        </w:tc>
        <w:tc>
          <w:tcPr>
            <w:tcW w:w="249" w:type="dxa"/>
          </w:tcPr>
          <w:p w14:paraId="02533E63" w14:textId="77777777" w:rsidR="002D5477" w:rsidRPr="008241D5" w:rsidRDefault="002D5477" w:rsidP="00CE748A">
            <w:pPr>
              <w:jc w:val="right"/>
              <w:rPr>
                <w:rFonts w:eastAsia="Times New Roman"/>
                <w:sz w:val="22"/>
                <w:szCs w:val="22"/>
                <w:lang w:val="en-GB" w:bidi="ar-SA"/>
              </w:rPr>
            </w:pPr>
          </w:p>
        </w:tc>
        <w:tc>
          <w:tcPr>
            <w:tcW w:w="1821" w:type="dxa"/>
            <w:vAlign w:val="bottom"/>
          </w:tcPr>
          <w:p w14:paraId="4E8D0AB8" w14:textId="29DD8F70" w:rsidR="002D5477" w:rsidRPr="008241D5" w:rsidRDefault="003E7968" w:rsidP="00CE748A">
            <w:pPr>
              <w:ind w:left="-110" w:right="-14" w:firstLine="242"/>
              <w:jc w:val="center"/>
              <w:rPr>
                <w:rFonts w:eastAsia="Times New Roman"/>
                <w:sz w:val="22"/>
                <w:szCs w:val="22"/>
                <w:lang w:val="en-GB" w:bidi="ar-SA"/>
              </w:rPr>
            </w:pPr>
            <w:r w:rsidRPr="000852D5">
              <w:rPr>
                <w:rFonts w:eastAsia="Times New Roman"/>
                <w:sz w:val="22"/>
                <w:szCs w:val="22"/>
                <w:lang w:val="en-GB" w:bidi="ar-SA"/>
              </w:rPr>
              <w:t>4</w:t>
            </w:r>
            <w:r w:rsidR="00874084">
              <w:rPr>
                <w:rFonts w:eastAsia="Times New Roman"/>
                <w:sz w:val="22"/>
                <w:szCs w:val="22"/>
                <w:lang w:val="en-GB" w:bidi="ar-SA"/>
              </w:rPr>
              <w:t>5.7</w:t>
            </w:r>
          </w:p>
        </w:tc>
      </w:tr>
    </w:tbl>
    <w:p w14:paraId="3DF7217D" w14:textId="77777777" w:rsidR="002D5477" w:rsidRPr="008241D5" w:rsidRDefault="002D5477" w:rsidP="002D5477">
      <w:pPr>
        <w:ind w:left="1035"/>
        <w:jc w:val="thaiDistribute"/>
        <w:rPr>
          <w:rFonts w:eastAsia="Times New Roman"/>
          <w:sz w:val="20"/>
          <w:szCs w:val="20"/>
          <w:lang w:val="en-GB"/>
        </w:rPr>
      </w:pPr>
    </w:p>
    <w:p w14:paraId="4CCC8C54" w14:textId="77777777" w:rsidR="002D5477" w:rsidRPr="008241D5" w:rsidRDefault="002D5477" w:rsidP="002D5477">
      <w:pPr>
        <w:ind w:left="1170" w:hanging="135"/>
        <w:jc w:val="thaiDistribute"/>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t>
      </w:r>
      <w:r w:rsidRPr="008241D5">
        <w:rPr>
          <w:rFonts w:eastAsia="Times New Roman"/>
          <w:sz w:val="18"/>
          <w:szCs w:val="18"/>
          <w:lang w:val="en-GB"/>
        </w:rPr>
        <w:tab/>
        <w:t xml:space="preserve">With 99% confidence level and 1-day holding period (in normal market situations) </w:t>
      </w:r>
    </w:p>
    <w:p w14:paraId="5E305D23" w14:textId="77777777" w:rsidR="002D5477" w:rsidRPr="008241D5" w:rsidRDefault="002D5477" w:rsidP="002D5477">
      <w:pPr>
        <w:ind w:left="1080"/>
        <w:jc w:val="thaiDistribute"/>
        <w:rPr>
          <w:rFonts w:eastAsia="Times New Roman"/>
          <w:sz w:val="20"/>
          <w:szCs w:val="20"/>
          <w:lang w:val="en-GB"/>
        </w:rPr>
      </w:pPr>
    </w:p>
    <w:p w14:paraId="0071F3C4" w14:textId="40FE29D2"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The </w:t>
      </w:r>
      <w:r w:rsidR="000552E6" w:rsidRPr="008241D5">
        <w:rPr>
          <w:rFonts w:eastAsia="Times New Roman" w:cs="Angsana New"/>
          <w:sz w:val="22"/>
          <w:lang w:val="en-GB"/>
        </w:rPr>
        <w:t>Group</w:t>
      </w:r>
      <w:r w:rsidRPr="008241D5">
        <w:rPr>
          <w:rFonts w:eastAsia="Times New Roman"/>
          <w:sz w:val="22"/>
          <w:szCs w:val="22"/>
          <w:lang w:val="en-GB"/>
        </w:rPr>
        <w:t xml:space="preserve"> has disclosed the VaR figures for interest rate risk in Trading book at the Bank level only as the VaR for interest rate risk in Trading book of</w:t>
      </w:r>
      <w:r w:rsidR="00F071BD" w:rsidRPr="008241D5">
        <w:rPr>
          <w:rFonts w:eastAsia="Times New Roman"/>
          <w:sz w:val="22"/>
          <w:szCs w:val="22"/>
          <w:lang w:val="en-GB"/>
        </w:rPr>
        <w:t xml:space="preserve"> the company and </w:t>
      </w:r>
      <w:r w:rsidRPr="008241D5">
        <w:rPr>
          <w:rFonts w:eastAsia="Times New Roman"/>
          <w:sz w:val="22"/>
          <w:szCs w:val="22"/>
          <w:lang w:val="en-GB"/>
        </w:rPr>
        <w:t>other subsidiaries within its Financial Group are not significant.</w:t>
      </w:r>
    </w:p>
    <w:p w14:paraId="5428F686" w14:textId="6BC83BA5" w:rsidR="008F147D" w:rsidRPr="00556D5B" w:rsidRDefault="008F147D">
      <w:pPr>
        <w:suppressAutoHyphens w:val="0"/>
        <w:rPr>
          <w:rFonts w:eastAsia="Times New Roman" w:cstheme="minorBidi"/>
          <w:i/>
          <w:iCs/>
          <w:sz w:val="22"/>
          <w:szCs w:val="22"/>
          <w:cs/>
        </w:rPr>
      </w:pPr>
    </w:p>
    <w:p w14:paraId="7E8CFECB" w14:textId="2825FB5D"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t xml:space="preserve">Interest rate risk in </w:t>
      </w:r>
      <w:r w:rsidR="00C83561" w:rsidRPr="008241D5">
        <w:rPr>
          <w:rFonts w:eastAsia="Times New Roman"/>
          <w:i/>
          <w:iCs/>
          <w:sz w:val="22"/>
          <w:szCs w:val="22"/>
          <w:lang w:val="en-GB"/>
        </w:rPr>
        <w:t>Interest rate risk in Non-trading book</w:t>
      </w:r>
    </w:p>
    <w:p w14:paraId="0217C027" w14:textId="77777777" w:rsidR="002D5477" w:rsidRPr="008241D5" w:rsidRDefault="002D5477" w:rsidP="002D5477">
      <w:pPr>
        <w:ind w:left="1080"/>
        <w:jc w:val="thaiDistribute"/>
        <w:rPr>
          <w:rFonts w:eastAsia="Times New Roman"/>
          <w:sz w:val="20"/>
          <w:szCs w:val="20"/>
          <w:lang w:val="en-GB"/>
        </w:rPr>
      </w:pPr>
    </w:p>
    <w:p w14:paraId="6433408D" w14:textId="0588F912"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Impact on Net </w:t>
      </w:r>
      <w:r w:rsidR="00ED7D35" w:rsidRPr="008241D5">
        <w:rPr>
          <w:rFonts w:eastAsia="Times New Roman"/>
          <w:sz w:val="22"/>
          <w:szCs w:val="22"/>
          <w:lang w:val="en-GB"/>
        </w:rPr>
        <w:t>I</w:t>
      </w:r>
      <w:r w:rsidRPr="008241D5">
        <w:rPr>
          <w:rFonts w:eastAsia="Times New Roman"/>
          <w:sz w:val="22"/>
          <w:szCs w:val="22"/>
          <w:lang w:val="en-GB"/>
        </w:rPr>
        <w:t>nterest Income (NII) in the event that interest rates rise by 1%</w:t>
      </w:r>
    </w:p>
    <w:p w14:paraId="1D405DC2" w14:textId="77777777" w:rsidR="002D5477" w:rsidRPr="008241D5" w:rsidRDefault="002D5477" w:rsidP="002D5477">
      <w:pPr>
        <w:ind w:left="1080"/>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4255"/>
        <w:gridCol w:w="425"/>
        <w:gridCol w:w="1710"/>
        <w:gridCol w:w="236"/>
        <w:gridCol w:w="1834"/>
      </w:tblGrid>
      <w:tr w:rsidR="002D5477" w:rsidRPr="008241D5" w14:paraId="34F1A8DB" w14:textId="77777777" w:rsidTr="00B029B3">
        <w:tc>
          <w:tcPr>
            <w:tcW w:w="4255" w:type="dxa"/>
          </w:tcPr>
          <w:p w14:paraId="4959A19C" w14:textId="77777777" w:rsidR="002D5477" w:rsidRPr="008241D5" w:rsidRDefault="002D5477" w:rsidP="00CE748A">
            <w:pPr>
              <w:rPr>
                <w:b/>
                <w:sz w:val="22"/>
                <w:szCs w:val="22"/>
                <w:lang w:val="en-GB" w:bidi="lo-LA"/>
              </w:rPr>
            </w:pPr>
          </w:p>
        </w:tc>
        <w:tc>
          <w:tcPr>
            <w:tcW w:w="425" w:type="dxa"/>
            <w:vAlign w:val="bottom"/>
          </w:tcPr>
          <w:p w14:paraId="0E99B81D" w14:textId="77777777" w:rsidR="002D5477" w:rsidRPr="008241D5" w:rsidRDefault="002D5477" w:rsidP="00CE748A">
            <w:pPr>
              <w:jc w:val="center"/>
              <w:rPr>
                <w:rFonts w:eastAsia="Times New Roman"/>
                <w:b/>
                <w:bCs/>
                <w:sz w:val="22"/>
                <w:szCs w:val="22"/>
                <w:cs/>
                <w:lang w:val="en-GB"/>
              </w:rPr>
            </w:pPr>
          </w:p>
        </w:tc>
        <w:tc>
          <w:tcPr>
            <w:tcW w:w="3780" w:type="dxa"/>
            <w:gridSpan w:val="3"/>
            <w:vAlign w:val="bottom"/>
          </w:tcPr>
          <w:p w14:paraId="3A38ED3A" w14:textId="610AAB17" w:rsidR="002D5477" w:rsidRPr="008241D5" w:rsidRDefault="0052674C" w:rsidP="0052674C">
            <w:pPr>
              <w:ind w:left="-72" w:firstLine="72"/>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6B016A" w:rsidRPr="008241D5" w14:paraId="3BFFE432" w14:textId="77777777" w:rsidTr="006B016A">
        <w:tc>
          <w:tcPr>
            <w:tcW w:w="4255" w:type="dxa"/>
          </w:tcPr>
          <w:p w14:paraId="35E7AAC8" w14:textId="77777777" w:rsidR="006B016A" w:rsidRPr="008241D5" w:rsidRDefault="006B016A" w:rsidP="006B016A">
            <w:pPr>
              <w:rPr>
                <w:b/>
                <w:sz w:val="22"/>
                <w:szCs w:val="22"/>
                <w:lang w:val="en-GB" w:bidi="lo-LA"/>
              </w:rPr>
            </w:pPr>
          </w:p>
        </w:tc>
        <w:tc>
          <w:tcPr>
            <w:tcW w:w="425" w:type="dxa"/>
            <w:vAlign w:val="bottom"/>
          </w:tcPr>
          <w:p w14:paraId="138F909A" w14:textId="77777777" w:rsidR="006B016A" w:rsidRPr="008241D5" w:rsidRDefault="006B016A" w:rsidP="006B016A">
            <w:pPr>
              <w:jc w:val="center"/>
              <w:rPr>
                <w:rFonts w:eastAsia="Times New Roman"/>
                <w:sz w:val="22"/>
                <w:szCs w:val="22"/>
                <w:lang w:val="en-GB" w:bidi="ar-SA"/>
              </w:rPr>
            </w:pPr>
          </w:p>
        </w:tc>
        <w:tc>
          <w:tcPr>
            <w:tcW w:w="1710" w:type="dxa"/>
            <w:vAlign w:val="bottom"/>
          </w:tcPr>
          <w:p w14:paraId="05AB248A" w14:textId="3EF28C4D" w:rsidR="006B016A" w:rsidRPr="008241D5" w:rsidRDefault="006B016A" w:rsidP="006B016A">
            <w:pPr>
              <w:ind w:left="-138" w:right="-136"/>
              <w:jc w:val="center"/>
              <w:rPr>
                <w:rFonts w:eastAsia="Times New Roman"/>
                <w:sz w:val="22"/>
                <w:szCs w:val="22"/>
                <w:lang w:val="en-GB" w:bidi="ar-SA"/>
              </w:rPr>
            </w:pPr>
            <w:r w:rsidRPr="008241D5">
              <w:rPr>
                <w:rFonts w:eastAsia="Times New Roman"/>
                <w:bCs/>
                <w:sz w:val="22"/>
                <w:szCs w:val="22"/>
                <w:lang w:val="en-GB" w:bidi="ar-SA"/>
              </w:rPr>
              <w:t>202</w:t>
            </w:r>
            <w:r w:rsidR="00874084">
              <w:rPr>
                <w:rFonts w:eastAsia="Times New Roman"/>
                <w:bCs/>
                <w:sz w:val="22"/>
                <w:szCs w:val="22"/>
                <w:lang w:val="en-GB" w:bidi="ar-SA"/>
              </w:rPr>
              <w:t>5</w:t>
            </w:r>
          </w:p>
        </w:tc>
        <w:tc>
          <w:tcPr>
            <w:tcW w:w="236" w:type="dxa"/>
            <w:vAlign w:val="bottom"/>
          </w:tcPr>
          <w:p w14:paraId="11A56547" w14:textId="77777777" w:rsidR="006B016A" w:rsidRPr="008241D5" w:rsidRDefault="006B016A" w:rsidP="006B016A">
            <w:pPr>
              <w:jc w:val="center"/>
              <w:rPr>
                <w:rFonts w:eastAsia="Times New Roman"/>
                <w:sz w:val="22"/>
                <w:szCs w:val="22"/>
                <w:lang w:val="en-GB" w:bidi="ar-SA"/>
              </w:rPr>
            </w:pPr>
          </w:p>
        </w:tc>
        <w:tc>
          <w:tcPr>
            <w:tcW w:w="1834" w:type="dxa"/>
            <w:vAlign w:val="bottom"/>
          </w:tcPr>
          <w:p w14:paraId="112B0F8A" w14:textId="0249AE77" w:rsidR="006B016A" w:rsidRPr="008241D5" w:rsidRDefault="006B016A" w:rsidP="006B016A">
            <w:pPr>
              <w:ind w:left="-110" w:right="-90"/>
              <w:jc w:val="center"/>
              <w:rPr>
                <w:rFonts w:eastAsia="Times New Roman"/>
                <w:sz w:val="22"/>
                <w:szCs w:val="22"/>
                <w:lang w:val="en-GB" w:bidi="ar-SA"/>
              </w:rPr>
            </w:pPr>
            <w:r w:rsidRPr="008241D5">
              <w:rPr>
                <w:rFonts w:eastAsia="Times New Roman"/>
                <w:bCs/>
                <w:sz w:val="22"/>
                <w:szCs w:val="22"/>
                <w:lang w:val="en-GB" w:bidi="ar-SA"/>
              </w:rPr>
              <w:t>202</w:t>
            </w:r>
            <w:r w:rsidR="00874084">
              <w:rPr>
                <w:rFonts w:eastAsia="Times New Roman"/>
                <w:bCs/>
                <w:sz w:val="22"/>
                <w:szCs w:val="22"/>
                <w:lang w:val="en-GB" w:bidi="ar-SA"/>
              </w:rPr>
              <w:t>4</w:t>
            </w:r>
          </w:p>
        </w:tc>
      </w:tr>
      <w:tr w:rsidR="002D5477" w:rsidRPr="008241D5" w14:paraId="76FE72C7" w14:textId="77777777" w:rsidTr="00B029B3">
        <w:tc>
          <w:tcPr>
            <w:tcW w:w="4255" w:type="dxa"/>
          </w:tcPr>
          <w:p w14:paraId="7F4B01F2" w14:textId="77777777" w:rsidR="002D5477" w:rsidRPr="008241D5" w:rsidRDefault="002D5477" w:rsidP="00CE748A">
            <w:pPr>
              <w:rPr>
                <w:b/>
                <w:sz w:val="22"/>
                <w:szCs w:val="22"/>
                <w:lang w:val="en-GB" w:bidi="lo-LA"/>
              </w:rPr>
            </w:pPr>
          </w:p>
        </w:tc>
        <w:tc>
          <w:tcPr>
            <w:tcW w:w="425" w:type="dxa"/>
            <w:vAlign w:val="bottom"/>
          </w:tcPr>
          <w:p w14:paraId="7B96A443" w14:textId="77777777" w:rsidR="002D5477" w:rsidRPr="008241D5" w:rsidRDefault="002D5477" w:rsidP="00CE748A">
            <w:pPr>
              <w:jc w:val="center"/>
              <w:rPr>
                <w:rFonts w:eastAsia="Times New Roman"/>
                <w:sz w:val="22"/>
                <w:szCs w:val="22"/>
                <w:lang w:val="en-GB" w:bidi="ar-SA"/>
              </w:rPr>
            </w:pPr>
          </w:p>
        </w:tc>
        <w:tc>
          <w:tcPr>
            <w:tcW w:w="3780" w:type="dxa"/>
            <w:gridSpan w:val="3"/>
            <w:vAlign w:val="bottom"/>
          </w:tcPr>
          <w:p w14:paraId="5D288836" w14:textId="77777777" w:rsidR="002D5477" w:rsidRPr="008241D5" w:rsidRDefault="002D5477" w:rsidP="00CE748A">
            <w:pPr>
              <w:ind w:left="-110" w:right="-90"/>
              <w:jc w:val="center"/>
              <w:rPr>
                <w:rFonts w:eastAsia="Times New Roman"/>
                <w:sz w:val="22"/>
                <w:szCs w:val="22"/>
                <w:lang w:val="en-GB" w:bidi="ar-SA"/>
              </w:rPr>
            </w:pPr>
            <w:r w:rsidRPr="008241D5">
              <w:rPr>
                <w:rFonts w:eastAsia="Times New Roman"/>
                <w:i/>
                <w:iCs/>
                <w:sz w:val="22"/>
                <w:szCs w:val="22"/>
                <w:lang w:val="en-GB"/>
              </w:rPr>
              <w:t>(in million Baht)</w:t>
            </w:r>
          </w:p>
        </w:tc>
      </w:tr>
      <w:tr w:rsidR="002D5477" w:rsidRPr="008241D5" w14:paraId="3D75C4F0" w14:textId="77777777" w:rsidTr="00B029B3">
        <w:tc>
          <w:tcPr>
            <w:tcW w:w="4255" w:type="dxa"/>
          </w:tcPr>
          <w:p w14:paraId="1A864377" w14:textId="77777777" w:rsidR="002D5477" w:rsidRPr="008241D5" w:rsidRDefault="002D5477" w:rsidP="00CE748A">
            <w:pPr>
              <w:rPr>
                <w:b/>
                <w:sz w:val="22"/>
                <w:szCs w:val="22"/>
                <w:lang w:val="en-GB" w:bidi="lo-LA"/>
              </w:rPr>
            </w:pPr>
            <w:r w:rsidRPr="008241D5">
              <w:rPr>
                <w:b/>
                <w:i/>
                <w:iCs/>
                <w:sz w:val="22"/>
                <w:szCs w:val="22"/>
                <w:lang w:val="en-GB"/>
              </w:rPr>
              <w:t>Currency</w:t>
            </w:r>
          </w:p>
        </w:tc>
        <w:tc>
          <w:tcPr>
            <w:tcW w:w="425" w:type="dxa"/>
            <w:vAlign w:val="bottom"/>
          </w:tcPr>
          <w:p w14:paraId="2BD6F9C8" w14:textId="77777777" w:rsidR="002D5477" w:rsidRPr="008241D5" w:rsidRDefault="002D5477" w:rsidP="00CE748A">
            <w:pPr>
              <w:jc w:val="center"/>
              <w:rPr>
                <w:rFonts w:eastAsia="Times New Roman"/>
                <w:sz w:val="22"/>
                <w:szCs w:val="22"/>
                <w:lang w:val="en-GB" w:bidi="ar-SA"/>
              </w:rPr>
            </w:pPr>
          </w:p>
        </w:tc>
        <w:tc>
          <w:tcPr>
            <w:tcW w:w="3780" w:type="dxa"/>
            <w:gridSpan w:val="3"/>
            <w:vAlign w:val="bottom"/>
          </w:tcPr>
          <w:p w14:paraId="7139476B" w14:textId="77777777" w:rsidR="002D5477" w:rsidRPr="008241D5" w:rsidRDefault="002D5477" w:rsidP="00CE748A">
            <w:pPr>
              <w:ind w:left="-110" w:right="-90"/>
              <w:jc w:val="center"/>
              <w:rPr>
                <w:rFonts w:eastAsia="Times New Roman"/>
                <w:i/>
                <w:iCs/>
                <w:sz w:val="22"/>
                <w:szCs w:val="22"/>
                <w:lang w:val="en-GB"/>
              </w:rPr>
            </w:pPr>
          </w:p>
        </w:tc>
      </w:tr>
      <w:tr w:rsidR="00874084" w:rsidRPr="008241D5" w14:paraId="6489D1CE" w14:textId="77777777" w:rsidTr="00CE748A">
        <w:tc>
          <w:tcPr>
            <w:tcW w:w="4255" w:type="dxa"/>
            <w:vAlign w:val="bottom"/>
          </w:tcPr>
          <w:p w14:paraId="6A1108C5" w14:textId="77777777" w:rsidR="00874084" w:rsidRPr="008241D5" w:rsidRDefault="00874084" w:rsidP="00874084">
            <w:pPr>
              <w:rPr>
                <w:bCs/>
                <w:sz w:val="22"/>
                <w:szCs w:val="22"/>
                <w:cs/>
                <w:lang w:val="en-GB"/>
              </w:rPr>
            </w:pPr>
            <w:r w:rsidRPr="008241D5">
              <w:rPr>
                <w:bCs/>
                <w:sz w:val="22"/>
                <w:szCs w:val="22"/>
                <w:lang w:val="en-GB" w:bidi="lo-LA"/>
              </w:rPr>
              <w:t xml:space="preserve">THB </w:t>
            </w:r>
          </w:p>
        </w:tc>
        <w:tc>
          <w:tcPr>
            <w:tcW w:w="425" w:type="dxa"/>
          </w:tcPr>
          <w:p w14:paraId="2A8A68C0" w14:textId="77777777" w:rsidR="00874084" w:rsidRPr="008241D5" w:rsidRDefault="00874084" w:rsidP="00874084">
            <w:pPr>
              <w:tabs>
                <w:tab w:val="decimal" w:pos="907"/>
              </w:tabs>
              <w:rPr>
                <w:rFonts w:eastAsia="Times New Roman"/>
                <w:sz w:val="22"/>
                <w:szCs w:val="22"/>
                <w:lang w:val="en-GB" w:bidi="ar-SA"/>
              </w:rPr>
            </w:pPr>
          </w:p>
        </w:tc>
        <w:tc>
          <w:tcPr>
            <w:tcW w:w="1710" w:type="dxa"/>
          </w:tcPr>
          <w:p w14:paraId="1AE158E8" w14:textId="79581C45" w:rsidR="00874084" w:rsidRPr="008241D5" w:rsidRDefault="008A4165" w:rsidP="00655BBD">
            <w:pPr>
              <w:tabs>
                <w:tab w:val="decimal" w:pos="1244"/>
              </w:tabs>
              <w:ind w:left="-68" w:firstLine="68"/>
              <w:jc w:val="center"/>
              <w:rPr>
                <w:rFonts w:eastAsia="Times New Roman"/>
                <w:sz w:val="22"/>
                <w:szCs w:val="22"/>
                <w:lang w:val="en-GB"/>
              </w:rPr>
            </w:pPr>
            <w:r>
              <w:rPr>
                <w:rFonts w:eastAsia="Times New Roman"/>
                <w:sz w:val="22"/>
                <w:szCs w:val="22"/>
                <w:lang w:val="en-GB"/>
              </w:rPr>
              <w:t>7,229</w:t>
            </w:r>
          </w:p>
        </w:tc>
        <w:tc>
          <w:tcPr>
            <w:tcW w:w="236" w:type="dxa"/>
          </w:tcPr>
          <w:p w14:paraId="521C76E0" w14:textId="77777777" w:rsidR="00874084" w:rsidRPr="008241D5" w:rsidRDefault="00874084" w:rsidP="00874084">
            <w:pPr>
              <w:tabs>
                <w:tab w:val="decimal" w:pos="907"/>
              </w:tabs>
              <w:jc w:val="center"/>
              <w:rPr>
                <w:rFonts w:eastAsia="Times New Roman"/>
                <w:sz w:val="22"/>
                <w:szCs w:val="22"/>
                <w:lang w:val="en-GB" w:bidi="ar-SA"/>
              </w:rPr>
            </w:pPr>
          </w:p>
        </w:tc>
        <w:tc>
          <w:tcPr>
            <w:tcW w:w="1834" w:type="dxa"/>
          </w:tcPr>
          <w:p w14:paraId="29094ADD" w14:textId="7C8F893D" w:rsidR="00874084" w:rsidRPr="008241D5" w:rsidRDefault="00874084" w:rsidP="00083839">
            <w:pPr>
              <w:tabs>
                <w:tab w:val="decimal" w:pos="1244"/>
              </w:tabs>
              <w:ind w:left="-68" w:firstLine="68"/>
              <w:jc w:val="center"/>
              <w:rPr>
                <w:rFonts w:eastAsia="Times New Roman"/>
                <w:sz w:val="22"/>
                <w:szCs w:val="22"/>
                <w:lang w:val="en-GB"/>
              </w:rPr>
            </w:pPr>
            <w:r>
              <w:rPr>
                <w:rFonts w:eastAsia="Times New Roman"/>
                <w:sz w:val="22"/>
                <w:szCs w:val="22"/>
                <w:lang w:val="en-GB"/>
              </w:rPr>
              <w:t>6,665</w:t>
            </w:r>
          </w:p>
        </w:tc>
      </w:tr>
      <w:tr w:rsidR="00874084" w:rsidRPr="008241D5" w14:paraId="73240439" w14:textId="77777777" w:rsidTr="00CE748A">
        <w:tc>
          <w:tcPr>
            <w:tcW w:w="4255" w:type="dxa"/>
            <w:vAlign w:val="bottom"/>
          </w:tcPr>
          <w:p w14:paraId="1642BDA8" w14:textId="77777777" w:rsidR="00874084" w:rsidRPr="008241D5" w:rsidRDefault="00874084" w:rsidP="00874084">
            <w:pPr>
              <w:rPr>
                <w:bCs/>
                <w:sz w:val="22"/>
                <w:szCs w:val="22"/>
                <w:cs/>
                <w:lang w:val="en-GB"/>
              </w:rPr>
            </w:pPr>
            <w:r w:rsidRPr="008241D5">
              <w:rPr>
                <w:bCs/>
                <w:sz w:val="22"/>
                <w:szCs w:val="22"/>
                <w:lang w:val="en-GB" w:bidi="lo-LA"/>
              </w:rPr>
              <w:t>USD</w:t>
            </w:r>
          </w:p>
        </w:tc>
        <w:tc>
          <w:tcPr>
            <w:tcW w:w="425" w:type="dxa"/>
          </w:tcPr>
          <w:p w14:paraId="19728623" w14:textId="77777777" w:rsidR="00874084" w:rsidRPr="008241D5" w:rsidRDefault="00874084" w:rsidP="00874084">
            <w:pPr>
              <w:tabs>
                <w:tab w:val="decimal" w:pos="907"/>
              </w:tabs>
              <w:rPr>
                <w:rFonts w:eastAsia="Times New Roman"/>
                <w:sz w:val="22"/>
                <w:szCs w:val="22"/>
                <w:lang w:val="en-GB" w:bidi="ar-SA"/>
              </w:rPr>
            </w:pPr>
          </w:p>
        </w:tc>
        <w:tc>
          <w:tcPr>
            <w:tcW w:w="1710" w:type="dxa"/>
          </w:tcPr>
          <w:p w14:paraId="5990B7B8" w14:textId="75FFD0F9" w:rsidR="00874084" w:rsidRPr="00083839" w:rsidRDefault="008A4165" w:rsidP="003F19ED">
            <w:pPr>
              <w:tabs>
                <w:tab w:val="decimal" w:pos="1333"/>
              </w:tabs>
              <w:ind w:left="-68" w:firstLine="68"/>
              <w:jc w:val="center"/>
              <w:rPr>
                <w:rFonts w:eastAsia="Times New Roman"/>
                <w:sz w:val="22"/>
                <w:szCs w:val="22"/>
                <w:cs/>
                <w:lang w:val="en-GB"/>
              </w:rPr>
            </w:pPr>
            <w:r>
              <w:rPr>
                <w:rFonts w:eastAsia="Times New Roman"/>
                <w:sz w:val="22"/>
                <w:szCs w:val="22"/>
                <w:lang w:val="en-GB" w:bidi="ar-SA"/>
              </w:rPr>
              <w:t>(416)</w:t>
            </w:r>
          </w:p>
        </w:tc>
        <w:tc>
          <w:tcPr>
            <w:tcW w:w="236" w:type="dxa"/>
          </w:tcPr>
          <w:p w14:paraId="1FE4E0DE" w14:textId="77777777" w:rsidR="00874084" w:rsidRPr="008241D5" w:rsidRDefault="00874084" w:rsidP="00874084">
            <w:pPr>
              <w:tabs>
                <w:tab w:val="decimal" w:pos="907"/>
              </w:tabs>
              <w:jc w:val="center"/>
              <w:rPr>
                <w:rFonts w:eastAsia="Times New Roman"/>
                <w:sz w:val="22"/>
                <w:szCs w:val="22"/>
                <w:lang w:val="en-GB" w:bidi="ar-SA"/>
              </w:rPr>
            </w:pPr>
          </w:p>
        </w:tc>
        <w:tc>
          <w:tcPr>
            <w:tcW w:w="1834" w:type="dxa"/>
          </w:tcPr>
          <w:p w14:paraId="2A936204" w14:textId="378084AB" w:rsidR="00874084" w:rsidRPr="008241D5" w:rsidRDefault="00874084" w:rsidP="002F4243">
            <w:pPr>
              <w:tabs>
                <w:tab w:val="decimal" w:pos="1244"/>
              </w:tabs>
              <w:jc w:val="center"/>
              <w:rPr>
                <w:rFonts w:eastAsia="Times New Roman"/>
                <w:sz w:val="22"/>
                <w:szCs w:val="22"/>
                <w:lang w:val="en-GB" w:bidi="ar-SA"/>
              </w:rPr>
            </w:pPr>
            <w:r>
              <w:rPr>
                <w:rFonts w:eastAsia="Times New Roman"/>
                <w:sz w:val="22"/>
                <w:szCs w:val="22"/>
                <w:lang w:val="en-GB" w:bidi="ar-SA"/>
              </w:rPr>
              <w:t>(343)</w:t>
            </w:r>
          </w:p>
        </w:tc>
      </w:tr>
      <w:tr w:rsidR="00874084" w:rsidRPr="008241D5" w14:paraId="3AEE4940" w14:textId="77777777" w:rsidTr="00CE748A">
        <w:tc>
          <w:tcPr>
            <w:tcW w:w="4255" w:type="dxa"/>
            <w:vAlign w:val="bottom"/>
          </w:tcPr>
          <w:p w14:paraId="47C2F791" w14:textId="77777777" w:rsidR="00874084" w:rsidRPr="008241D5" w:rsidRDefault="00874084" w:rsidP="00874084">
            <w:pPr>
              <w:rPr>
                <w:bCs/>
                <w:sz w:val="22"/>
                <w:szCs w:val="22"/>
                <w:lang w:val="en-GB" w:bidi="lo-LA"/>
              </w:rPr>
            </w:pPr>
            <w:r w:rsidRPr="008241D5">
              <w:rPr>
                <w:bCs/>
                <w:sz w:val="22"/>
                <w:szCs w:val="22"/>
                <w:lang w:val="en-GB" w:bidi="lo-LA"/>
              </w:rPr>
              <w:t xml:space="preserve">EURO and other foreign currencies </w:t>
            </w:r>
          </w:p>
        </w:tc>
        <w:tc>
          <w:tcPr>
            <w:tcW w:w="425" w:type="dxa"/>
          </w:tcPr>
          <w:p w14:paraId="1DA04F11" w14:textId="77777777" w:rsidR="00874084" w:rsidRPr="008241D5" w:rsidRDefault="00874084" w:rsidP="00874084">
            <w:pPr>
              <w:tabs>
                <w:tab w:val="decimal" w:pos="907"/>
              </w:tabs>
              <w:rPr>
                <w:rFonts w:eastAsia="Times New Roman"/>
                <w:sz w:val="22"/>
                <w:szCs w:val="22"/>
                <w:lang w:val="en-GB" w:bidi="ar-SA"/>
              </w:rPr>
            </w:pPr>
          </w:p>
        </w:tc>
        <w:tc>
          <w:tcPr>
            <w:tcW w:w="1710" w:type="dxa"/>
            <w:tcBorders>
              <w:bottom w:val="single" w:sz="4" w:space="0" w:color="auto"/>
            </w:tcBorders>
          </w:tcPr>
          <w:p w14:paraId="2A060D67" w14:textId="23EEA537" w:rsidR="00874084" w:rsidRPr="008241D5" w:rsidRDefault="008A4165" w:rsidP="0024216F">
            <w:pPr>
              <w:tabs>
                <w:tab w:val="decimal" w:pos="1244"/>
              </w:tabs>
              <w:jc w:val="center"/>
              <w:rPr>
                <w:rFonts w:eastAsia="Times New Roman"/>
                <w:sz w:val="22"/>
                <w:szCs w:val="22"/>
                <w:lang w:val="en-GB" w:bidi="ar-SA"/>
              </w:rPr>
            </w:pPr>
            <w:r>
              <w:rPr>
                <w:rFonts w:eastAsia="Times New Roman"/>
                <w:sz w:val="22"/>
                <w:szCs w:val="22"/>
                <w:lang w:val="en-GB" w:bidi="ar-SA"/>
              </w:rPr>
              <w:t>12</w:t>
            </w:r>
          </w:p>
        </w:tc>
        <w:tc>
          <w:tcPr>
            <w:tcW w:w="236" w:type="dxa"/>
          </w:tcPr>
          <w:p w14:paraId="453CF42C" w14:textId="77777777" w:rsidR="00874084" w:rsidRPr="008241D5" w:rsidRDefault="00874084" w:rsidP="00874084">
            <w:pPr>
              <w:tabs>
                <w:tab w:val="decimal" w:pos="907"/>
              </w:tabs>
              <w:jc w:val="center"/>
              <w:rPr>
                <w:rFonts w:eastAsia="Times New Roman"/>
                <w:sz w:val="22"/>
                <w:szCs w:val="22"/>
                <w:lang w:val="en-GB" w:bidi="ar-SA"/>
              </w:rPr>
            </w:pPr>
          </w:p>
        </w:tc>
        <w:tc>
          <w:tcPr>
            <w:tcW w:w="1834" w:type="dxa"/>
            <w:tcBorders>
              <w:bottom w:val="single" w:sz="4" w:space="0" w:color="auto"/>
            </w:tcBorders>
          </w:tcPr>
          <w:p w14:paraId="4E7007F6" w14:textId="1DFEF93E" w:rsidR="00874084" w:rsidRPr="008241D5" w:rsidRDefault="00874084" w:rsidP="00F2616F">
            <w:pPr>
              <w:tabs>
                <w:tab w:val="decimal" w:pos="1244"/>
              </w:tabs>
              <w:ind w:left="-68" w:firstLine="68"/>
              <w:jc w:val="center"/>
              <w:rPr>
                <w:rFonts w:eastAsia="Times New Roman"/>
                <w:sz w:val="22"/>
                <w:szCs w:val="22"/>
                <w:lang w:val="en-GB"/>
              </w:rPr>
            </w:pPr>
            <w:r>
              <w:rPr>
                <w:rFonts w:eastAsia="Times New Roman"/>
                <w:sz w:val="22"/>
                <w:szCs w:val="22"/>
                <w:lang w:val="en-GB"/>
              </w:rPr>
              <w:t>(77)</w:t>
            </w:r>
          </w:p>
        </w:tc>
      </w:tr>
      <w:tr w:rsidR="00874084" w:rsidRPr="008241D5" w14:paraId="3296F1B9" w14:textId="77777777" w:rsidTr="00CE748A">
        <w:tc>
          <w:tcPr>
            <w:tcW w:w="4255" w:type="dxa"/>
            <w:vAlign w:val="bottom"/>
          </w:tcPr>
          <w:p w14:paraId="627CF0C4" w14:textId="77777777" w:rsidR="00874084" w:rsidRPr="008241D5" w:rsidRDefault="00874084" w:rsidP="00874084">
            <w:pPr>
              <w:ind w:left="160" w:right="-200" w:hanging="160"/>
              <w:rPr>
                <w:b/>
                <w:sz w:val="22"/>
                <w:szCs w:val="22"/>
                <w:lang w:val="en-GB" w:bidi="lo-LA"/>
              </w:rPr>
            </w:pPr>
            <w:r w:rsidRPr="008241D5">
              <w:rPr>
                <w:b/>
                <w:sz w:val="22"/>
                <w:szCs w:val="22"/>
                <w:lang w:val="en-GB" w:bidi="lo-LA"/>
              </w:rPr>
              <w:t xml:space="preserve">Total impact on net interest income </w:t>
            </w:r>
          </w:p>
        </w:tc>
        <w:tc>
          <w:tcPr>
            <w:tcW w:w="425" w:type="dxa"/>
          </w:tcPr>
          <w:p w14:paraId="6E2D8B35" w14:textId="77777777" w:rsidR="00874084" w:rsidRPr="008241D5" w:rsidRDefault="00874084" w:rsidP="00874084">
            <w:pPr>
              <w:tabs>
                <w:tab w:val="decimal" w:pos="907"/>
              </w:tabs>
              <w:rPr>
                <w:rFonts w:eastAsia="Times New Roman"/>
                <w:b/>
                <w:sz w:val="22"/>
                <w:szCs w:val="22"/>
                <w:lang w:val="en-GB" w:bidi="ar-SA"/>
              </w:rPr>
            </w:pPr>
          </w:p>
        </w:tc>
        <w:tc>
          <w:tcPr>
            <w:tcW w:w="1710" w:type="dxa"/>
            <w:tcBorders>
              <w:top w:val="single" w:sz="4" w:space="0" w:color="auto"/>
              <w:bottom w:val="double" w:sz="4" w:space="0" w:color="auto"/>
            </w:tcBorders>
          </w:tcPr>
          <w:p w14:paraId="644261B2" w14:textId="7B2C3CB7" w:rsidR="00874084" w:rsidRPr="008241D5" w:rsidRDefault="008A4165" w:rsidP="00874084">
            <w:pPr>
              <w:tabs>
                <w:tab w:val="decimal" w:pos="1244"/>
              </w:tabs>
              <w:jc w:val="center"/>
              <w:rPr>
                <w:rFonts w:eastAsia="Times New Roman"/>
                <w:b/>
                <w:bCs/>
                <w:sz w:val="22"/>
                <w:szCs w:val="22"/>
                <w:lang w:val="en-GB" w:bidi="ar-SA"/>
              </w:rPr>
            </w:pPr>
            <w:r>
              <w:rPr>
                <w:rFonts w:eastAsia="Times New Roman"/>
                <w:b/>
                <w:bCs/>
                <w:sz w:val="22"/>
                <w:szCs w:val="22"/>
                <w:lang w:val="en-GB" w:bidi="ar-SA"/>
              </w:rPr>
              <w:t>6,825</w:t>
            </w:r>
          </w:p>
        </w:tc>
        <w:tc>
          <w:tcPr>
            <w:tcW w:w="236" w:type="dxa"/>
          </w:tcPr>
          <w:p w14:paraId="61AAC3CD" w14:textId="77777777" w:rsidR="00874084" w:rsidRPr="008241D5" w:rsidRDefault="00874084" w:rsidP="00874084">
            <w:pPr>
              <w:tabs>
                <w:tab w:val="decimal" w:pos="907"/>
              </w:tabs>
              <w:jc w:val="center"/>
              <w:rPr>
                <w:rFonts w:eastAsia="Times New Roman"/>
                <w:b/>
                <w:bCs/>
                <w:sz w:val="22"/>
                <w:szCs w:val="22"/>
                <w:lang w:val="en-GB" w:bidi="ar-SA"/>
              </w:rPr>
            </w:pPr>
          </w:p>
        </w:tc>
        <w:tc>
          <w:tcPr>
            <w:tcW w:w="1834" w:type="dxa"/>
            <w:tcBorders>
              <w:top w:val="single" w:sz="4" w:space="0" w:color="auto"/>
              <w:bottom w:val="double" w:sz="4" w:space="0" w:color="auto"/>
            </w:tcBorders>
          </w:tcPr>
          <w:p w14:paraId="6F267D04" w14:textId="4959E670" w:rsidR="00874084" w:rsidRPr="002F4243" w:rsidRDefault="00874084" w:rsidP="002F4243">
            <w:pPr>
              <w:tabs>
                <w:tab w:val="decimal" w:pos="1244"/>
              </w:tabs>
              <w:ind w:left="-68" w:firstLine="68"/>
              <w:jc w:val="center"/>
              <w:rPr>
                <w:rFonts w:eastAsia="Times New Roman"/>
                <w:b/>
                <w:bCs/>
                <w:sz w:val="22"/>
                <w:szCs w:val="22"/>
                <w:lang w:val="en-GB"/>
              </w:rPr>
            </w:pPr>
            <w:r w:rsidRPr="002F4243">
              <w:rPr>
                <w:rFonts w:eastAsia="Times New Roman"/>
                <w:b/>
                <w:bCs/>
                <w:sz w:val="22"/>
                <w:szCs w:val="22"/>
                <w:lang w:val="en-GB"/>
              </w:rPr>
              <w:t>6,245</w:t>
            </w:r>
          </w:p>
        </w:tc>
      </w:tr>
      <w:tr w:rsidR="00874084" w:rsidRPr="008241D5" w14:paraId="1E5DD48B" w14:textId="77777777" w:rsidTr="00CE748A">
        <w:tc>
          <w:tcPr>
            <w:tcW w:w="4255" w:type="dxa"/>
            <w:vAlign w:val="bottom"/>
          </w:tcPr>
          <w:p w14:paraId="63C41601" w14:textId="77777777" w:rsidR="00874084" w:rsidRPr="008241D5" w:rsidRDefault="00874084" w:rsidP="00874084">
            <w:pPr>
              <w:ind w:left="160" w:hanging="160"/>
              <w:rPr>
                <w:b/>
                <w:sz w:val="22"/>
                <w:szCs w:val="22"/>
                <w:lang w:val="en-GB" w:bidi="lo-LA"/>
              </w:rPr>
            </w:pPr>
            <w:r w:rsidRPr="008241D5">
              <w:rPr>
                <w:b/>
                <w:sz w:val="22"/>
                <w:szCs w:val="22"/>
                <w:lang w:val="en-GB" w:bidi="lo-LA"/>
              </w:rPr>
              <w:t xml:space="preserve">Change in net interest income </w:t>
            </w:r>
            <w:r w:rsidRPr="008241D5">
              <w:rPr>
                <w:b/>
                <w:i/>
                <w:iCs/>
                <w:sz w:val="22"/>
                <w:szCs w:val="22"/>
                <w:lang w:val="en-GB" w:bidi="lo-LA"/>
              </w:rPr>
              <w:t>(%)</w:t>
            </w:r>
          </w:p>
        </w:tc>
        <w:tc>
          <w:tcPr>
            <w:tcW w:w="425" w:type="dxa"/>
          </w:tcPr>
          <w:p w14:paraId="748D0F5C" w14:textId="77777777" w:rsidR="00874084" w:rsidRPr="008241D5" w:rsidRDefault="00874084" w:rsidP="00874084">
            <w:pPr>
              <w:ind w:left="-201"/>
              <w:jc w:val="right"/>
              <w:rPr>
                <w:rFonts w:eastAsia="Times New Roman"/>
                <w:b/>
                <w:bCs/>
                <w:sz w:val="22"/>
                <w:szCs w:val="22"/>
                <w:lang w:val="en-GB"/>
              </w:rPr>
            </w:pPr>
          </w:p>
        </w:tc>
        <w:tc>
          <w:tcPr>
            <w:tcW w:w="1710" w:type="dxa"/>
            <w:tcBorders>
              <w:top w:val="double" w:sz="4" w:space="0" w:color="auto"/>
            </w:tcBorders>
          </w:tcPr>
          <w:p w14:paraId="629324F2" w14:textId="46A2078E" w:rsidR="00874084" w:rsidRPr="008241D5" w:rsidRDefault="008A4165" w:rsidP="00874084">
            <w:pPr>
              <w:tabs>
                <w:tab w:val="left" w:pos="974"/>
              </w:tabs>
              <w:ind w:right="-822"/>
              <w:jc w:val="center"/>
              <w:rPr>
                <w:b/>
                <w:bCs/>
                <w:sz w:val="22"/>
                <w:szCs w:val="22"/>
                <w:lang w:val="en-GB"/>
              </w:rPr>
            </w:pPr>
            <w:r>
              <w:rPr>
                <w:b/>
                <w:bCs/>
                <w:sz w:val="22"/>
                <w:szCs w:val="22"/>
                <w:lang w:val="en-GB"/>
              </w:rPr>
              <w:t>6.20</w:t>
            </w:r>
          </w:p>
        </w:tc>
        <w:tc>
          <w:tcPr>
            <w:tcW w:w="236" w:type="dxa"/>
          </w:tcPr>
          <w:p w14:paraId="41FD40BD" w14:textId="77777777" w:rsidR="00874084" w:rsidRPr="008241D5" w:rsidRDefault="00874084" w:rsidP="00874084">
            <w:pPr>
              <w:ind w:left="-201"/>
              <w:jc w:val="center"/>
              <w:rPr>
                <w:rFonts w:eastAsia="Times New Roman"/>
                <w:b/>
                <w:bCs/>
                <w:sz w:val="22"/>
                <w:szCs w:val="22"/>
                <w:lang w:val="en-GB"/>
              </w:rPr>
            </w:pPr>
          </w:p>
        </w:tc>
        <w:tc>
          <w:tcPr>
            <w:tcW w:w="1834" w:type="dxa"/>
            <w:tcBorders>
              <w:top w:val="double" w:sz="4" w:space="0" w:color="auto"/>
            </w:tcBorders>
          </w:tcPr>
          <w:p w14:paraId="2BA970EC" w14:textId="6A6BA730" w:rsidR="00874084" w:rsidRPr="002F4243" w:rsidRDefault="00874084" w:rsidP="002F4243">
            <w:pPr>
              <w:tabs>
                <w:tab w:val="left" w:pos="974"/>
                <w:tab w:val="left" w:pos="1466"/>
              </w:tabs>
              <w:ind w:right="-822"/>
              <w:jc w:val="center"/>
              <w:rPr>
                <w:b/>
                <w:bCs/>
                <w:sz w:val="22"/>
                <w:szCs w:val="22"/>
                <w:lang w:val="en-GB"/>
              </w:rPr>
            </w:pPr>
            <w:r w:rsidRPr="002F4243">
              <w:rPr>
                <w:b/>
                <w:bCs/>
                <w:sz w:val="22"/>
                <w:szCs w:val="22"/>
                <w:lang w:val="en-GB"/>
              </w:rPr>
              <w:t>4.94</w:t>
            </w:r>
          </w:p>
        </w:tc>
      </w:tr>
    </w:tbl>
    <w:p w14:paraId="10AFA4ED" w14:textId="2DCD8B9C" w:rsidR="00BA31F5" w:rsidRPr="008241D5" w:rsidRDefault="00BA31F5" w:rsidP="002D5477">
      <w:pPr>
        <w:pStyle w:val="ListParagraph"/>
        <w:spacing w:line="240" w:lineRule="auto"/>
        <w:ind w:left="1395"/>
        <w:jc w:val="thaiDistribute"/>
        <w:rPr>
          <w:sz w:val="20"/>
        </w:rPr>
      </w:pPr>
    </w:p>
    <w:p w14:paraId="3D56D610" w14:textId="0CBE510D"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Impact on Economic Value of Equity (EVE) in the event that interest rates rise by 1%</w:t>
      </w:r>
    </w:p>
    <w:p w14:paraId="475F05F8" w14:textId="77777777" w:rsidR="002D5477" w:rsidRPr="008241D5" w:rsidRDefault="002D5477" w:rsidP="002D5477">
      <w:pPr>
        <w:ind w:left="990" w:firstLine="45"/>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3969"/>
        <w:gridCol w:w="801"/>
        <w:gridCol w:w="1620"/>
        <w:gridCol w:w="238"/>
        <w:gridCol w:w="1832"/>
      </w:tblGrid>
      <w:tr w:rsidR="002D5477" w:rsidRPr="008241D5" w14:paraId="2D0CF6FF" w14:textId="77777777" w:rsidTr="006B016A">
        <w:tc>
          <w:tcPr>
            <w:tcW w:w="3969" w:type="dxa"/>
          </w:tcPr>
          <w:p w14:paraId="2374D2FD" w14:textId="77777777" w:rsidR="002D5477" w:rsidRPr="008241D5" w:rsidRDefault="002D5477" w:rsidP="00CE748A">
            <w:pPr>
              <w:rPr>
                <w:b/>
                <w:sz w:val="22"/>
                <w:szCs w:val="22"/>
                <w:lang w:val="en-GB" w:bidi="lo-LA"/>
              </w:rPr>
            </w:pPr>
          </w:p>
        </w:tc>
        <w:tc>
          <w:tcPr>
            <w:tcW w:w="801" w:type="dxa"/>
            <w:vAlign w:val="bottom"/>
          </w:tcPr>
          <w:p w14:paraId="53CEE9DC" w14:textId="77777777" w:rsidR="002D5477" w:rsidRPr="008241D5" w:rsidRDefault="002D5477" w:rsidP="00CE748A">
            <w:pPr>
              <w:jc w:val="center"/>
              <w:rPr>
                <w:rFonts w:eastAsia="Times New Roman"/>
                <w:b/>
                <w:bCs/>
                <w:sz w:val="22"/>
                <w:szCs w:val="22"/>
                <w:lang w:val="en-GB" w:bidi="ar-SA"/>
              </w:rPr>
            </w:pPr>
          </w:p>
        </w:tc>
        <w:tc>
          <w:tcPr>
            <w:tcW w:w="3690" w:type="dxa"/>
            <w:gridSpan w:val="3"/>
            <w:vAlign w:val="bottom"/>
          </w:tcPr>
          <w:p w14:paraId="43EE6E5E" w14:textId="4CEE0591" w:rsidR="002D5477" w:rsidRPr="008241D5" w:rsidRDefault="0052674C" w:rsidP="00CE748A">
            <w:pPr>
              <w:tabs>
                <w:tab w:val="left" w:pos="888"/>
              </w:tabs>
              <w:jc w:val="center"/>
              <w:rPr>
                <w:rFonts w:eastAsia="Times New Roman"/>
                <w:b/>
                <w:bCs/>
                <w:sz w:val="22"/>
                <w:szCs w:val="22"/>
                <w:lang w:val="en-GB" w:bidi="ar-SA"/>
              </w:rPr>
            </w:pPr>
            <w:r w:rsidRPr="008241D5">
              <w:rPr>
                <w:b/>
                <w:bCs/>
                <w:color w:val="000000"/>
                <w:sz w:val="22"/>
                <w:szCs w:val="22"/>
                <w:lang w:val="en-GB"/>
              </w:rPr>
              <w:t>Consolidated financial statements</w:t>
            </w:r>
          </w:p>
        </w:tc>
      </w:tr>
      <w:tr w:rsidR="00874084" w:rsidRPr="008241D5" w14:paraId="48CA7117" w14:textId="77777777" w:rsidTr="006B016A">
        <w:tc>
          <w:tcPr>
            <w:tcW w:w="3969" w:type="dxa"/>
          </w:tcPr>
          <w:p w14:paraId="656C6F39" w14:textId="77777777" w:rsidR="00874084" w:rsidRPr="008241D5" w:rsidRDefault="00874084" w:rsidP="00874084">
            <w:pPr>
              <w:rPr>
                <w:b/>
                <w:sz w:val="22"/>
                <w:szCs w:val="22"/>
                <w:lang w:val="en-GB" w:bidi="lo-LA"/>
              </w:rPr>
            </w:pPr>
          </w:p>
        </w:tc>
        <w:tc>
          <w:tcPr>
            <w:tcW w:w="801" w:type="dxa"/>
            <w:vAlign w:val="bottom"/>
          </w:tcPr>
          <w:p w14:paraId="0BF3CEB4" w14:textId="77777777" w:rsidR="00874084" w:rsidRPr="008241D5" w:rsidRDefault="00874084" w:rsidP="00874084">
            <w:pPr>
              <w:jc w:val="center"/>
              <w:rPr>
                <w:rFonts w:eastAsia="Times New Roman"/>
                <w:sz w:val="22"/>
                <w:szCs w:val="22"/>
                <w:lang w:val="en-GB" w:bidi="ar-SA"/>
              </w:rPr>
            </w:pPr>
          </w:p>
        </w:tc>
        <w:tc>
          <w:tcPr>
            <w:tcW w:w="1620" w:type="dxa"/>
            <w:vAlign w:val="bottom"/>
          </w:tcPr>
          <w:p w14:paraId="234D7F92" w14:textId="72C06AA0" w:rsidR="00874084" w:rsidRPr="008241D5" w:rsidRDefault="00874084" w:rsidP="00874084">
            <w:pPr>
              <w:ind w:left="-138" w:right="-136"/>
              <w:jc w:val="center"/>
              <w:rPr>
                <w:rFonts w:eastAsia="Times New Roman"/>
                <w:sz w:val="22"/>
                <w:szCs w:val="22"/>
                <w:lang w:val="en-GB" w:bidi="ar-SA"/>
              </w:rPr>
            </w:pPr>
            <w:r w:rsidRPr="008241D5">
              <w:rPr>
                <w:rFonts w:eastAsia="Times New Roman"/>
                <w:bCs/>
                <w:sz w:val="22"/>
                <w:szCs w:val="22"/>
                <w:lang w:val="en-GB" w:bidi="ar-SA"/>
              </w:rPr>
              <w:t>202</w:t>
            </w:r>
            <w:r>
              <w:rPr>
                <w:rFonts w:eastAsia="Times New Roman"/>
                <w:bCs/>
                <w:sz w:val="22"/>
                <w:szCs w:val="22"/>
                <w:lang w:val="en-GB" w:bidi="ar-SA"/>
              </w:rPr>
              <w:t>5</w:t>
            </w:r>
          </w:p>
        </w:tc>
        <w:tc>
          <w:tcPr>
            <w:tcW w:w="238" w:type="dxa"/>
            <w:vAlign w:val="bottom"/>
          </w:tcPr>
          <w:p w14:paraId="6F23D602" w14:textId="77777777" w:rsidR="00874084" w:rsidRPr="008241D5" w:rsidRDefault="00874084" w:rsidP="00874084">
            <w:pPr>
              <w:jc w:val="center"/>
              <w:rPr>
                <w:rFonts w:eastAsia="Times New Roman"/>
                <w:sz w:val="22"/>
                <w:szCs w:val="22"/>
                <w:lang w:val="en-GB" w:bidi="ar-SA"/>
              </w:rPr>
            </w:pPr>
          </w:p>
        </w:tc>
        <w:tc>
          <w:tcPr>
            <w:tcW w:w="1832" w:type="dxa"/>
            <w:vAlign w:val="bottom"/>
          </w:tcPr>
          <w:p w14:paraId="4CD5FFFD" w14:textId="2E19C0F5" w:rsidR="00874084" w:rsidRPr="008241D5" w:rsidRDefault="00874084" w:rsidP="00874084">
            <w:pPr>
              <w:ind w:left="-107" w:right="-110"/>
              <w:jc w:val="center"/>
              <w:rPr>
                <w:rFonts w:eastAsia="Times New Roman"/>
                <w:sz w:val="22"/>
                <w:szCs w:val="22"/>
                <w:lang w:val="en-GB" w:bidi="ar-SA"/>
              </w:rPr>
            </w:pPr>
            <w:r w:rsidRPr="008241D5">
              <w:rPr>
                <w:rFonts w:eastAsia="Times New Roman"/>
                <w:bCs/>
                <w:sz w:val="22"/>
                <w:szCs w:val="22"/>
                <w:lang w:val="en-GB" w:bidi="ar-SA"/>
              </w:rPr>
              <w:t>202</w:t>
            </w:r>
            <w:r>
              <w:rPr>
                <w:rFonts w:eastAsia="Times New Roman"/>
                <w:bCs/>
                <w:sz w:val="22"/>
                <w:szCs w:val="22"/>
                <w:lang w:val="en-GB" w:bidi="ar-SA"/>
              </w:rPr>
              <w:t>4</w:t>
            </w:r>
          </w:p>
        </w:tc>
      </w:tr>
      <w:tr w:rsidR="002D5477" w:rsidRPr="008241D5" w14:paraId="679510C2" w14:textId="77777777" w:rsidTr="006B016A">
        <w:tc>
          <w:tcPr>
            <w:tcW w:w="3969" w:type="dxa"/>
          </w:tcPr>
          <w:p w14:paraId="5EB3128B" w14:textId="77777777" w:rsidR="002D5477" w:rsidRPr="008241D5" w:rsidRDefault="002D5477" w:rsidP="00CE748A">
            <w:pPr>
              <w:rPr>
                <w:b/>
                <w:sz w:val="22"/>
                <w:szCs w:val="22"/>
                <w:lang w:val="en-GB" w:bidi="lo-LA"/>
              </w:rPr>
            </w:pPr>
          </w:p>
        </w:tc>
        <w:tc>
          <w:tcPr>
            <w:tcW w:w="801" w:type="dxa"/>
            <w:vAlign w:val="bottom"/>
          </w:tcPr>
          <w:p w14:paraId="16DB5A5B" w14:textId="77777777" w:rsidR="002D5477" w:rsidRPr="008241D5" w:rsidRDefault="002D5477" w:rsidP="00CE748A">
            <w:pPr>
              <w:jc w:val="center"/>
              <w:rPr>
                <w:rFonts w:eastAsia="Times New Roman"/>
                <w:sz w:val="22"/>
                <w:szCs w:val="22"/>
                <w:lang w:val="en-GB" w:bidi="ar-SA"/>
              </w:rPr>
            </w:pPr>
          </w:p>
        </w:tc>
        <w:tc>
          <w:tcPr>
            <w:tcW w:w="3690" w:type="dxa"/>
            <w:gridSpan w:val="3"/>
            <w:vAlign w:val="bottom"/>
          </w:tcPr>
          <w:p w14:paraId="78261232" w14:textId="77777777" w:rsidR="002D5477" w:rsidRPr="008241D5" w:rsidRDefault="002D5477" w:rsidP="00CE748A">
            <w:pPr>
              <w:ind w:left="-107" w:right="-110"/>
              <w:jc w:val="center"/>
              <w:rPr>
                <w:rFonts w:eastAsia="Times New Roman"/>
                <w:sz w:val="22"/>
                <w:szCs w:val="22"/>
                <w:lang w:val="en-GB" w:bidi="ar-SA"/>
              </w:rPr>
            </w:pPr>
            <w:r w:rsidRPr="008241D5">
              <w:rPr>
                <w:rFonts w:eastAsia="Times New Roman"/>
                <w:i/>
                <w:iCs/>
                <w:sz w:val="22"/>
                <w:szCs w:val="22"/>
                <w:lang w:val="en-GB"/>
              </w:rPr>
              <w:t>(in million Baht)</w:t>
            </w:r>
          </w:p>
        </w:tc>
      </w:tr>
      <w:tr w:rsidR="002D5477" w:rsidRPr="008241D5" w14:paraId="427D8DA2" w14:textId="77777777" w:rsidTr="006B016A">
        <w:tc>
          <w:tcPr>
            <w:tcW w:w="3969" w:type="dxa"/>
          </w:tcPr>
          <w:p w14:paraId="5CB0C169" w14:textId="77777777" w:rsidR="002D5477" w:rsidRPr="008241D5" w:rsidRDefault="002D5477" w:rsidP="00CE748A">
            <w:pPr>
              <w:rPr>
                <w:b/>
                <w:sz w:val="22"/>
                <w:szCs w:val="22"/>
                <w:lang w:val="en-GB" w:bidi="lo-LA"/>
              </w:rPr>
            </w:pPr>
            <w:r w:rsidRPr="008241D5">
              <w:rPr>
                <w:b/>
                <w:i/>
                <w:iCs/>
                <w:sz w:val="22"/>
                <w:szCs w:val="22"/>
                <w:lang w:val="en-GB"/>
              </w:rPr>
              <w:t>Currency</w:t>
            </w:r>
          </w:p>
        </w:tc>
        <w:tc>
          <w:tcPr>
            <w:tcW w:w="801" w:type="dxa"/>
            <w:vAlign w:val="bottom"/>
          </w:tcPr>
          <w:p w14:paraId="03F8B84F" w14:textId="77777777" w:rsidR="002D5477" w:rsidRPr="008241D5" w:rsidRDefault="002D5477" w:rsidP="00CE748A">
            <w:pPr>
              <w:jc w:val="center"/>
              <w:rPr>
                <w:rFonts w:eastAsia="Times New Roman"/>
                <w:sz w:val="22"/>
                <w:szCs w:val="22"/>
                <w:lang w:val="en-GB" w:bidi="ar-SA"/>
              </w:rPr>
            </w:pPr>
          </w:p>
        </w:tc>
        <w:tc>
          <w:tcPr>
            <w:tcW w:w="1620" w:type="dxa"/>
            <w:vAlign w:val="bottom"/>
          </w:tcPr>
          <w:p w14:paraId="77C35609" w14:textId="77777777" w:rsidR="002D5477" w:rsidRPr="008241D5" w:rsidRDefault="002D5477" w:rsidP="00083839">
            <w:pPr>
              <w:tabs>
                <w:tab w:val="left" w:pos="1335"/>
              </w:tabs>
              <w:ind w:left="-138" w:right="-136"/>
              <w:jc w:val="center"/>
              <w:rPr>
                <w:rFonts w:eastAsia="Times New Roman" w:cstheme="minorBidi"/>
                <w:sz w:val="16"/>
                <w:szCs w:val="20"/>
                <w:cs/>
                <w:lang w:val="en-GB"/>
              </w:rPr>
            </w:pPr>
          </w:p>
        </w:tc>
        <w:tc>
          <w:tcPr>
            <w:tcW w:w="238" w:type="dxa"/>
            <w:vAlign w:val="bottom"/>
          </w:tcPr>
          <w:p w14:paraId="1BC87EF9" w14:textId="77777777" w:rsidR="002D5477" w:rsidRPr="008241D5" w:rsidRDefault="002D5477" w:rsidP="00CE748A">
            <w:pPr>
              <w:jc w:val="center"/>
              <w:rPr>
                <w:rFonts w:eastAsia="Times New Roman"/>
                <w:sz w:val="22"/>
                <w:szCs w:val="22"/>
                <w:lang w:val="en-GB" w:bidi="ar-SA"/>
              </w:rPr>
            </w:pPr>
          </w:p>
        </w:tc>
        <w:tc>
          <w:tcPr>
            <w:tcW w:w="1832" w:type="dxa"/>
            <w:vAlign w:val="bottom"/>
          </w:tcPr>
          <w:p w14:paraId="75BBD8EA" w14:textId="77777777" w:rsidR="002D5477" w:rsidRPr="008241D5" w:rsidRDefault="002D5477" w:rsidP="00CE748A">
            <w:pPr>
              <w:ind w:left="-107" w:right="-110"/>
              <w:jc w:val="center"/>
              <w:rPr>
                <w:rFonts w:eastAsia="Times New Roman"/>
                <w:sz w:val="22"/>
                <w:szCs w:val="22"/>
                <w:lang w:val="en-GB" w:bidi="ar-SA"/>
              </w:rPr>
            </w:pPr>
          </w:p>
        </w:tc>
      </w:tr>
      <w:tr w:rsidR="00874084" w:rsidRPr="008241D5" w14:paraId="69341D71" w14:textId="77777777" w:rsidTr="00CE748A">
        <w:tc>
          <w:tcPr>
            <w:tcW w:w="3969" w:type="dxa"/>
            <w:vAlign w:val="bottom"/>
          </w:tcPr>
          <w:p w14:paraId="65AF46CF" w14:textId="77777777" w:rsidR="00874084" w:rsidRPr="008241D5" w:rsidRDefault="00874084" w:rsidP="00874084">
            <w:pPr>
              <w:rPr>
                <w:bCs/>
                <w:sz w:val="22"/>
                <w:szCs w:val="22"/>
                <w:lang w:val="en-GB" w:bidi="lo-LA"/>
              </w:rPr>
            </w:pPr>
            <w:r w:rsidRPr="008241D5">
              <w:rPr>
                <w:bCs/>
                <w:sz w:val="22"/>
                <w:szCs w:val="22"/>
                <w:lang w:val="en-GB" w:bidi="lo-LA"/>
              </w:rPr>
              <w:t xml:space="preserve">THB </w:t>
            </w:r>
          </w:p>
        </w:tc>
        <w:tc>
          <w:tcPr>
            <w:tcW w:w="801" w:type="dxa"/>
          </w:tcPr>
          <w:p w14:paraId="103C4D91" w14:textId="77777777" w:rsidR="00874084" w:rsidRPr="008241D5" w:rsidRDefault="00874084" w:rsidP="00874084">
            <w:pPr>
              <w:tabs>
                <w:tab w:val="decimal" w:pos="907"/>
              </w:tabs>
              <w:ind w:right="-50"/>
              <w:rPr>
                <w:rFonts w:eastAsia="Times New Roman"/>
                <w:sz w:val="22"/>
                <w:szCs w:val="22"/>
                <w:lang w:val="en-GB" w:bidi="ar-SA"/>
              </w:rPr>
            </w:pPr>
          </w:p>
        </w:tc>
        <w:tc>
          <w:tcPr>
            <w:tcW w:w="1620" w:type="dxa"/>
          </w:tcPr>
          <w:p w14:paraId="74786966" w14:textId="0CACC9EE" w:rsidR="00874084" w:rsidRPr="008241D5" w:rsidRDefault="008A4165" w:rsidP="002F4243">
            <w:pPr>
              <w:tabs>
                <w:tab w:val="decimal" w:pos="1244"/>
              </w:tabs>
              <w:ind w:left="-68" w:firstLine="68"/>
              <w:jc w:val="center"/>
              <w:rPr>
                <w:rFonts w:eastAsia="Times New Roman"/>
                <w:sz w:val="22"/>
                <w:szCs w:val="22"/>
                <w:lang w:val="en-GB" w:bidi="ar-SA"/>
              </w:rPr>
            </w:pPr>
            <w:r>
              <w:rPr>
                <w:rFonts w:eastAsia="Times New Roman"/>
                <w:sz w:val="22"/>
                <w:szCs w:val="22"/>
                <w:lang w:val="en-GB" w:bidi="ar-SA"/>
              </w:rPr>
              <w:t>(7,411)</w:t>
            </w:r>
          </w:p>
        </w:tc>
        <w:tc>
          <w:tcPr>
            <w:tcW w:w="238" w:type="dxa"/>
          </w:tcPr>
          <w:p w14:paraId="4A7050F6" w14:textId="77777777" w:rsidR="00874084" w:rsidRPr="008241D5" w:rsidRDefault="00874084" w:rsidP="00655BBD">
            <w:pPr>
              <w:tabs>
                <w:tab w:val="decimal" w:pos="907"/>
                <w:tab w:val="decimal" w:pos="1244"/>
              </w:tabs>
              <w:ind w:left="-68" w:firstLine="68"/>
              <w:jc w:val="center"/>
              <w:rPr>
                <w:rFonts w:eastAsia="Times New Roman"/>
                <w:sz w:val="22"/>
                <w:szCs w:val="22"/>
                <w:lang w:val="en-GB" w:bidi="ar-SA"/>
              </w:rPr>
            </w:pPr>
          </w:p>
        </w:tc>
        <w:tc>
          <w:tcPr>
            <w:tcW w:w="1832" w:type="dxa"/>
          </w:tcPr>
          <w:p w14:paraId="51DEBE37" w14:textId="295E1EE0" w:rsidR="00874084" w:rsidRPr="008241D5" w:rsidRDefault="00874084" w:rsidP="002F4243">
            <w:pPr>
              <w:tabs>
                <w:tab w:val="decimal" w:pos="1244"/>
              </w:tabs>
              <w:ind w:left="-68" w:firstLine="68"/>
              <w:jc w:val="center"/>
              <w:rPr>
                <w:rFonts w:eastAsia="Times New Roman"/>
                <w:sz w:val="22"/>
                <w:szCs w:val="22"/>
                <w:lang w:val="en-GB"/>
              </w:rPr>
            </w:pPr>
            <w:r>
              <w:rPr>
                <w:rFonts w:eastAsia="Times New Roman"/>
                <w:sz w:val="22"/>
                <w:szCs w:val="22"/>
                <w:lang w:val="en-GB"/>
              </w:rPr>
              <w:t>(6,327)</w:t>
            </w:r>
          </w:p>
        </w:tc>
      </w:tr>
      <w:tr w:rsidR="00874084" w:rsidRPr="008241D5" w14:paraId="38DC90B9" w14:textId="77777777" w:rsidTr="00CE748A">
        <w:tc>
          <w:tcPr>
            <w:tcW w:w="3969" w:type="dxa"/>
            <w:vAlign w:val="bottom"/>
          </w:tcPr>
          <w:p w14:paraId="0F5A739C" w14:textId="77777777" w:rsidR="00874084" w:rsidRPr="008241D5" w:rsidRDefault="00874084" w:rsidP="00874084">
            <w:pPr>
              <w:rPr>
                <w:bCs/>
                <w:sz w:val="22"/>
                <w:szCs w:val="22"/>
                <w:lang w:val="en-GB" w:bidi="lo-LA"/>
              </w:rPr>
            </w:pPr>
            <w:r w:rsidRPr="008241D5">
              <w:rPr>
                <w:bCs/>
                <w:sz w:val="22"/>
                <w:szCs w:val="22"/>
                <w:lang w:val="en-GB" w:bidi="lo-LA"/>
              </w:rPr>
              <w:t>USD</w:t>
            </w:r>
          </w:p>
        </w:tc>
        <w:tc>
          <w:tcPr>
            <w:tcW w:w="801" w:type="dxa"/>
          </w:tcPr>
          <w:p w14:paraId="1C11EF4E" w14:textId="77777777" w:rsidR="00874084" w:rsidRPr="008241D5" w:rsidRDefault="00874084" w:rsidP="00874084">
            <w:pPr>
              <w:tabs>
                <w:tab w:val="decimal" w:pos="907"/>
              </w:tabs>
              <w:ind w:right="-50"/>
              <w:rPr>
                <w:rFonts w:eastAsia="Times New Roman"/>
                <w:sz w:val="22"/>
                <w:szCs w:val="22"/>
                <w:lang w:val="en-GB" w:bidi="ar-SA"/>
              </w:rPr>
            </w:pPr>
          </w:p>
        </w:tc>
        <w:tc>
          <w:tcPr>
            <w:tcW w:w="1620" w:type="dxa"/>
          </w:tcPr>
          <w:p w14:paraId="77164FAF" w14:textId="7D5C4CF7" w:rsidR="00874084" w:rsidRPr="008241D5" w:rsidRDefault="008A4165" w:rsidP="00655BBD">
            <w:pPr>
              <w:tabs>
                <w:tab w:val="decimal" w:pos="1244"/>
              </w:tabs>
              <w:ind w:left="-68" w:firstLine="68"/>
              <w:jc w:val="center"/>
              <w:rPr>
                <w:rFonts w:eastAsia="Times New Roman"/>
                <w:sz w:val="22"/>
                <w:szCs w:val="22"/>
                <w:lang w:val="en-GB" w:bidi="ar-SA"/>
              </w:rPr>
            </w:pPr>
            <w:r>
              <w:rPr>
                <w:rFonts w:eastAsia="Times New Roman"/>
                <w:sz w:val="22"/>
                <w:szCs w:val="22"/>
                <w:lang w:val="en-GB" w:bidi="ar-SA"/>
              </w:rPr>
              <w:t>(1,017)</w:t>
            </w:r>
          </w:p>
        </w:tc>
        <w:tc>
          <w:tcPr>
            <w:tcW w:w="238" w:type="dxa"/>
          </w:tcPr>
          <w:p w14:paraId="2DFBF04D" w14:textId="77777777" w:rsidR="00874084" w:rsidRPr="008241D5" w:rsidRDefault="00874084" w:rsidP="00655BBD">
            <w:pPr>
              <w:tabs>
                <w:tab w:val="decimal" w:pos="907"/>
                <w:tab w:val="decimal" w:pos="1244"/>
              </w:tabs>
              <w:ind w:left="-68" w:firstLine="68"/>
              <w:jc w:val="center"/>
              <w:rPr>
                <w:rFonts w:eastAsia="Times New Roman"/>
                <w:sz w:val="22"/>
                <w:szCs w:val="22"/>
                <w:lang w:val="en-GB" w:bidi="ar-SA"/>
              </w:rPr>
            </w:pPr>
          </w:p>
        </w:tc>
        <w:tc>
          <w:tcPr>
            <w:tcW w:w="1832" w:type="dxa"/>
          </w:tcPr>
          <w:p w14:paraId="353E7A0A" w14:textId="338CCE72" w:rsidR="00874084" w:rsidRPr="008241D5" w:rsidRDefault="00874084" w:rsidP="002F4243">
            <w:pPr>
              <w:tabs>
                <w:tab w:val="decimal" w:pos="1244"/>
              </w:tabs>
              <w:ind w:left="-68" w:firstLine="68"/>
              <w:jc w:val="center"/>
              <w:rPr>
                <w:rFonts w:eastAsia="Times New Roman"/>
                <w:sz w:val="22"/>
                <w:szCs w:val="22"/>
                <w:lang w:val="en-GB"/>
              </w:rPr>
            </w:pPr>
            <w:r>
              <w:rPr>
                <w:rFonts w:eastAsia="Times New Roman"/>
                <w:sz w:val="22"/>
                <w:szCs w:val="22"/>
                <w:lang w:val="en-GB"/>
              </w:rPr>
              <w:t>35</w:t>
            </w:r>
          </w:p>
        </w:tc>
      </w:tr>
      <w:tr w:rsidR="00874084" w:rsidRPr="008241D5" w14:paraId="4AB46931" w14:textId="77777777" w:rsidTr="00CE748A">
        <w:tc>
          <w:tcPr>
            <w:tcW w:w="3969" w:type="dxa"/>
            <w:vAlign w:val="bottom"/>
          </w:tcPr>
          <w:p w14:paraId="00A8E0CD" w14:textId="77777777" w:rsidR="00874084" w:rsidRPr="008241D5" w:rsidRDefault="00874084" w:rsidP="00874084">
            <w:pPr>
              <w:rPr>
                <w:bCs/>
                <w:sz w:val="22"/>
                <w:szCs w:val="22"/>
                <w:lang w:val="en-GB" w:bidi="lo-LA"/>
              </w:rPr>
            </w:pPr>
            <w:r w:rsidRPr="008241D5">
              <w:rPr>
                <w:bCs/>
                <w:sz w:val="22"/>
                <w:szCs w:val="22"/>
                <w:lang w:val="en-GB" w:bidi="lo-LA"/>
              </w:rPr>
              <w:t xml:space="preserve">EURO and other foreign currencies </w:t>
            </w:r>
          </w:p>
        </w:tc>
        <w:tc>
          <w:tcPr>
            <w:tcW w:w="801" w:type="dxa"/>
          </w:tcPr>
          <w:p w14:paraId="69C4D8E9" w14:textId="77777777" w:rsidR="00874084" w:rsidRPr="008241D5" w:rsidRDefault="00874084" w:rsidP="00874084">
            <w:pPr>
              <w:tabs>
                <w:tab w:val="decimal" w:pos="907"/>
              </w:tabs>
              <w:ind w:right="-50"/>
              <w:rPr>
                <w:rFonts w:eastAsia="Times New Roman"/>
                <w:sz w:val="22"/>
                <w:szCs w:val="22"/>
                <w:lang w:val="en-GB" w:bidi="ar-SA"/>
              </w:rPr>
            </w:pPr>
          </w:p>
        </w:tc>
        <w:tc>
          <w:tcPr>
            <w:tcW w:w="1620" w:type="dxa"/>
            <w:tcBorders>
              <w:bottom w:val="single" w:sz="4" w:space="0" w:color="auto"/>
            </w:tcBorders>
          </w:tcPr>
          <w:p w14:paraId="3FC24494" w14:textId="45F9AAB2" w:rsidR="00874084" w:rsidRPr="008241D5" w:rsidRDefault="008A4165" w:rsidP="00655BBD">
            <w:pPr>
              <w:tabs>
                <w:tab w:val="decimal" w:pos="1244"/>
              </w:tabs>
              <w:ind w:left="-68" w:firstLine="68"/>
              <w:jc w:val="center"/>
              <w:rPr>
                <w:rFonts w:eastAsia="Times New Roman"/>
                <w:sz w:val="22"/>
                <w:szCs w:val="22"/>
                <w:lang w:val="en-GB" w:bidi="ar-SA"/>
              </w:rPr>
            </w:pPr>
            <w:r>
              <w:rPr>
                <w:rFonts w:eastAsia="Times New Roman"/>
                <w:sz w:val="22"/>
                <w:szCs w:val="22"/>
                <w:lang w:val="en-GB" w:bidi="ar-SA"/>
              </w:rPr>
              <w:t>(38)</w:t>
            </w:r>
          </w:p>
        </w:tc>
        <w:tc>
          <w:tcPr>
            <w:tcW w:w="238" w:type="dxa"/>
          </w:tcPr>
          <w:p w14:paraId="1ACDB038" w14:textId="77777777" w:rsidR="00874084" w:rsidRPr="008241D5" w:rsidRDefault="00874084" w:rsidP="00655BBD">
            <w:pPr>
              <w:tabs>
                <w:tab w:val="decimal" w:pos="907"/>
                <w:tab w:val="decimal" w:pos="1244"/>
              </w:tabs>
              <w:ind w:left="-68" w:firstLine="68"/>
              <w:jc w:val="center"/>
              <w:rPr>
                <w:rFonts w:eastAsia="Times New Roman"/>
                <w:sz w:val="22"/>
                <w:szCs w:val="22"/>
                <w:lang w:val="en-GB" w:bidi="ar-SA"/>
              </w:rPr>
            </w:pPr>
          </w:p>
        </w:tc>
        <w:tc>
          <w:tcPr>
            <w:tcW w:w="1832" w:type="dxa"/>
            <w:tcBorders>
              <w:bottom w:val="single" w:sz="4" w:space="0" w:color="auto"/>
            </w:tcBorders>
          </w:tcPr>
          <w:p w14:paraId="5FEE0EA3" w14:textId="02512B9D" w:rsidR="00874084" w:rsidRPr="008241D5" w:rsidRDefault="00874084" w:rsidP="002F4243">
            <w:pPr>
              <w:tabs>
                <w:tab w:val="decimal" w:pos="1244"/>
              </w:tabs>
              <w:ind w:left="-68" w:firstLine="68"/>
              <w:jc w:val="center"/>
              <w:rPr>
                <w:rFonts w:eastAsia="Times New Roman"/>
                <w:sz w:val="22"/>
                <w:szCs w:val="22"/>
                <w:lang w:val="en-GB"/>
              </w:rPr>
            </w:pPr>
            <w:r>
              <w:rPr>
                <w:rFonts w:eastAsia="Times New Roman"/>
                <w:sz w:val="22"/>
                <w:szCs w:val="22"/>
                <w:lang w:val="en-GB"/>
              </w:rPr>
              <w:t>(46)</w:t>
            </w:r>
          </w:p>
        </w:tc>
      </w:tr>
      <w:tr w:rsidR="00874084" w:rsidRPr="008241D5" w14:paraId="667317A2" w14:textId="77777777" w:rsidTr="00CE748A">
        <w:tc>
          <w:tcPr>
            <w:tcW w:w="3969" w:type="dxa"/>
            <w:vAlign w:val="bottom"/>
          </w:tcPr>
          <w:p w14:paraId="06345ED0" w14:textId="77777777" w:rsidR="00874084" w:rsidRPr="008241D5" w:rsidRDefault="00874084" w:rsidP="00874084">
            <w:pPr>
              <w:ind w:right="-200"/>
              <w:rPr>
                <w:b/>
                <w:sz w:val="22"/>
                <w:szCs w:val="22"/>
                <w:cs/>
                <w:lang w:val="en-GB"/>
              </w:rPr>
            </w:pPr>
            <w:r w:rsidRPr="008241D5">
              <w:rPr>
                <w:b/>
                <w:sz w:val="22"/>
                <w:szCs w:val="22"/>
                <w:lang w:val="en-GB" w:bidi="lo-LA"/>
              </w:rPr>
              <w:t>Total impact on economic value of equity</w:t>
            </w:r>
          </w:p>
        </w:tc>
        <w:tc>
          <w:tcPr>
            <w:tcW w:w="801" w:type="dxa"/>
          </w:tcPr>
          <w:p w14:paraId="2225F528" w14:textId="77777777" w:rsidR="00874084" w:rsidRPr="008241D5" w:rsidRDefault="00874084" w:rsidP="00874084">
            <w:pPr>
              <w:tabs>
                <w:tab w:val="decimal" w:pos="907"/>
              </w:tabs>
              <w:ind w:right="-50"/>
              <w:rPr>
                <w:rFonts w:eastAsia="Times New Roman"/>
                <w:b/>
                <w:sz w:val="22"/>
                <w:szCs w:val="22"/>
                <w:lang w:val="en-GB" w:bidi="ar-SA"/>
              </w:rPr>
            </w:pPr>
          </w:p>
        </w:tc>
        <w:tc>
          <w:tcPr>
            <w:tcW w:w="1620" w:type="dxa"/>
            <w:tcBorders>
              <w:top w:val="single" w:sz="4" w:space="0" w:color="auto"/>
              <w:bottom w:val="double" w:sz="4" w:space="0" w:color="auto"/>
            </w:tcBorders>
          </w:tcPr>
          <w:p w14:paraId="253ABDB9" w14:textId="10634A5D" w:rsidR="00874084" w:rsidRPr="008241D5" w:rsidRDefault="008A4165" w:rsidP="002F4243">
            <w:pPr>
              <w:tabs>
                <w:tab w:val="decimal" w:pos="1244"/>
              </w:tabs>
              <w:ind w:left="-68" w:firstLine="68"/>
              <w:jc w:val="center"/>
              <w:rPr>
                <w:rFonts w:eastAsia="Times New Roman"/>
                <w:b/>
                <w:bCs/>
                <w:sz w:val="22"/>
                <w:szCs w:val="22"/>
                <w:lang w:val="en-GB" w:bidi="ar-SA"/>
              </w:rPr>
            </w:pPr>
            <w:r>
              <w:rPr>
                <w:rFonts w:eastAsia="Times New Roman"/>
                <w:b/>
                <w:bCs/>
                <w:sz w:val="22"/>
                <w:szCs w:val="22"/>
                <w:lang w:val="en-GB" w:bidi="ar-SA"/>
              </w:rPr>
              <w:t>(8,466)</w:t>
            </w:r>
          </w:p>
        </w:tc>
        <w:tc>
          <w:tcPr>
            <w:tcW w:w="238" w:type="dxa"/>
          </w:tcPr>
          <w:p w14:paraId="598D32E7" w14:textId="77777777" w:rsidR="00874084" w:rsidRPr="008241D5" w:rsidRDefault="00874084" w:rsidP="00655BBD">
            <w:pPr>
              <w:tabs>
                <w:tab w:val="decimal" w:pos="907"/>
                <w:tab w:val="decimal" w:pos="1244"/>
              </w:tabs>
              <w:ind w:left="-68" w:firstLine="68"/>
              <w:jc w:val="center"/>
              <w:rPr>
                <w:rFonts w:eastAsia="Times New Roman"/>
                <w:b/>
                <w:bCs/>
                <w:sz w:val="22"/>
                <w:szCs w:val="22"/>
                <w:lang w:val="en-GB" w:bidi="ar-SA"/>
              </w:rPr>
            </w:pPr>
          </w:p>
        </w:tc>
        <w:tc>
          <w:tcPr>
            <w:tcW w:w="1832" w:type="dxa"/>
            <w:tcBorders>
              <w:top w:val="single" w:sz="4" w:space="0" w:color="auto"/>
              <w:bottom w:val="double" w:sz="4" w:space="0" w:color="auto"/>
            </w:tcBorders>
          </w:tcPr>
          <w:p w14:paraId="18E6B9D0" w14:textId="2B39E9F2" w:rsidR="00874084" w:rsidRPr="002F4243" w:rsidRDefault="00874084" w:rsidP="002F4243">
            <w:pPr>
              <w:tabs>
                <w:tab w:val="decimal" w:pos="1244"/>
              </w:tabs>
              <w:ind w:left="-68" w:firstLine="68"/>
              <w:jc w:val="center"/>
              <w:rPr>
                <w:rFonts w:eastAsia="Times New Roman"/>
                <w:b/>
                <w:bCs/>
                <w:sz w:val="22"/>
                <w:szCs w:val="22"/>
                <w:lang w:val="en-GB" w:bidi="ar-SA"/>
              </w:rPr>
            </w:pPr>
            <w:r w:rsidRPr="002F4243">
              <w:rPr>
                <w:rFonts w:eastAsia="Times New Roman"/>
                <w:b/>
                <w:bCs/>
                <w:sz w:val="22"/>
                <w:szCs w:val="22"/>
                <w:lang w:val="en-GB" w:bidi="ar-SA"/>
              </w:rPr>
              <w:t>(6,338)</w:t>
            </w:r>
          </w:p>
        </w:tc>
      </w:tr>
      <w:tr w:rsidR="00874084" w:rsidRPr="002F4243" w14:paraId="226E24A3" w14:textId="77777777" w:rsidTr="00CE748A">
        <w:tc>
          <w:tcPr>
            <w:tcW w:w="3969" w:type="dxa"/>
            <w:vAlign w:val="bottom"/>
          </w:tcPr>
          <w:p w14:paraId="685E8F18" w14:textId="77777777" w:rsidR="00874084" w:rsidRPr="008241D5" w:rsidRDefault="00874084" w:rsidP="00874084">
            <w:pPr>
              <w:rPr>
                <w:rFonts w:cs="Angsana New"/>
                <w:b/>
                <w:sz w:val="22"/>
                <w:szCs w:val="22"/>
                <w:lang w:val="en-GB"/>
              </w:rPr>
            </w:pPr>
            <w:r w:rsidRPr="008241D5">
              <w:rPr>
                <w:b/>
                <w:sz w:val="22"/>
                <w:szCs w:val="22"/>
                <w:lang w:val="en-GB" w:bidi="lo-LA"/>
              </w:rPr>
              <w:t xml:space="preserve">Change </w:t>
            </w:r>
            <w:r w:rsidRPr="008241D5">
              <w:rPr>
                <w:rFonts w:cs="Angsana New"/>
                <w:b/>
                <w:sz w:val="22"/>
                <w:szCs w:val="22"/>
                <w:lang w:val="en-GB"/>
              </w:rPr>
              <w:t xml:space="preserve">in total capital </w:t>
            </w:r>
            <w:r w:rsidRPr="008241D5">
              <w:rPr>
                <w:rFonts w:cs="Angsana New"/>
                <w:b/>
                <w:i/>
                <w:iCs/>
                <w:sz w:val="22"/>
                <w:szCs w:val="22"/>
                <w:lang w:val="en-GB"/>
              </w:rPr>
              <w:t>(%)</w:t>
            </w:r>
          </w:p>
        </w:tc>
        <w:tc>
          <w:tcPr>
            <w:tcW w:w="801" w:type="dxa"/>
          </w:tcPr>
          <w:p w14:paraId="0EA4857B" w14:textId="77777777" w:rsidR="00874084" w:rsidRPr="008241D5" w:rsidRDefault="00874084" w:rsidP="00874084">
            <w:pPr>
              <w:tabs>
                <w:tab w:val="decimal" w:pos="864"/>
              </w:tabs>
              <w:ind w:right="55"/>
              <w:jc w:val="right"/>
              <w:rPr>
                <w:rFonts w:eastAsia="Times New Roman"/>
                <w:b/>
                <w:bCs/>
                <w:sz w:val="22"/>
                <w:szCs w:val="22"/>
                <w:lang w:val="en-GB" w:bidi="ar-SA"/>
              </w:rPr>
            </w:pPr>
          </w:p>
        </w:tc>
        <w:tc>
          <w:tcPr>
            <w:tcW w:w="1620" w:type="dxa"/>
            <w:tcBorders>
              <w:top w:val="double" w:sz="4" w:space="0" w:color="auto"/>
            </w:tcBorders>
          </w:tcPr>
          <w:p w14:paraId="58A17987" w14:textId="7730590F" w:rsidR="00874084" w:rsidRPr="008241D5" w:rsidRDefault="008A4165" w:rsidP="00083839">
            <w:pPr>
              <w:tabs>
                <w:tab w:val="left" w:pos="974"/>
                <w:tab w:val="left" w:pos="1335"/>
              </w:tabs>
              <w:ind w:right="-822"/>
              <w:jc w:val="center"/>
              <w:rPr>
                <w:b/>
                <w:bCs/>
                <w:sz w:val="22"/>
                <w:szCs w:val="22"/>
                <w:lang w:val="en-GB"/>
              </w:rPr>
            </w:pPr>
            <w:r>
              <w:rPr>
                <w:b/>
                <w:bCs/>
                <w:sz w:val="22"/>
                <w:szCs w:val="22"/>
                <w:lang w:val="en-GB"/>
              </w:rPr>
              <w:t>(1.</w:t>
            </w:r>
            <w:r w:rsidRPr="002F4243">
              <w:rPr>
                <w:b/>
                <w:bCs/>
                <w:sz w:val="22"/>
                <w:szCs w:val="22"/>
                <w:lang w:val="en-GB"/>
              </w:rPr>
              <w:t>87</w:t>
            </w:r>
            <w:r>
              <w:rPr>
                <w:b/>
                <w:bCs/>
                <w:sz w:val="22"/>
                <w:szCs w:val="22"/>
                <w:lang w:val="en-GB"/>
              </w:rPr>
              <w:t>)</w:t>
            </w:r>
          </w:p>
        </w:tc>
        <w:tc>
          <w:tcPr>
            <w:tcW w:w="238" w:type="dxa"/>
          </w:tcPr>
          <w:p w14:paraId="45C01293" w14:textId="77777777" w:rsidR="00874084" w:rsidRPr="002F4243" w:rsidRDefault="00874084" w:rsidP="002F4243">
            <w:pPr>
              <w:tabs>
                <w:tab w:val="decimal" w:pos="864"/>
                <w:tab w:val="left" w:pos="974"/>
              </w:tabs>
              <w:ind w:right="-822"/>
              <w:jc w:val="center"/>
              <w:rPr>
                <w:b/>
                <w:bCs/>
                <w:sz w:val="22"/>
                <w:szCs w:val="22"/>
                <w:lang w:val="en-GB"/>
              </w:rPr>
            </w:pPr>
          </w:p>
        </w:tc>
        <w:tc>
          <w:tcPr>
            <w:tcW w:w="1832" w:type="dxa"/>
            <w:tcBorders>
              <w:top w:val="double" w:sz="4" w:space="0" w:color="auto"/>
            </w:tcBorders>
          </w:tcPr>
          <w:p w14:paraId="749565C5" w14:textId="54B315EB" w:rsidR="00874084" w:rsidRPr="002F4243" w:rsidRDefault="00874084" w:rsidP="00083839">
            <w:pPr>
              <w:tabs>
                <w:tab w:val="left" w:pos="974"/>
                <w:tab w:val="left" w:pos="1335"/>
              </w:tabs>
              <w:ind w:right="-822"/>
              <w:jc w:val="center"/>
              <w:rPr>
                <w:b/>
                <w:bCs/>
                <w:sz w:val="22"/>
                <w:szCs w:val="22"/>
                <w:lang w:val="en-GB"/>
              </w:rPr>
            </w:pPr>
            <w:r w:rsidRPr="002F4243">
              <w:rPr>
                <w:b/>
                <w:bCs/>
                <w:sz w:val="22"/>
                <w:szCs w:val="22"/>
                <w:lang w:val="en-GB"/>
              </w:rPr>
              <w:t>(1.40)</w:t>
            </w:r>
          </w:p>
        </w:tc>
      </w:tr>
    </w:tbl>
    <w:p w14:paraId="7661C899" w14:textId="77777777" w:rsidR="003D5AA5" w:rsidRDefault="003D5AA5" w:rsidP="002D5477">
      <w:pPr>
        <w:ind w:left="1080"/>
        <w:jc w:val="thaiDistribute"/>
        <w:rPr>
          <w:rFonts w:eastAsia="Times New Roman"/>
          <w:i/>
          <w:iCs/>
          <w:sz w:val="22"/>
          <w:szCs w:val="22"/>
          <w:lang w:val="en-GB"/>
        </w:rPr>
      </w:pPr>
    </w:p>
    <w:p w14:paraId="0A05C3BE" w14:textId="657EDC43" w:rsidR="007A184B" w:rsidRPr="00B656CE" w:rsidRDefault="007A184B">
      <w:pPr>
        <w:suppressAutoHyphens w:val="0"/>
        <w:rPr>
          <w:rFonts w:eastAsia="Times New Roman" w:cstheme="minorBidi"/>
          <w:i/>
          <w:iCs/>
          <w:sz w:val="22"/>
          <w:szCs w:val="22"/>
          <w:cs/>
          <w:lang w:val="en-GB"/>
        </w:rPr>
      </w:pPr>
      <w:r>
        <w:rPr>
          <w:rFonts w:eastAsia="Times New Roman"/>
          <w:i/>
          <w:iCs/>
          <w:sz w:val="22"/>
          <w:szCs w:val="22"/>
          <w:lang w:val="en-GB"/>
        </w:rPr>
        <w:br w:type="page"/>
      </w:r>
      <w:r w:rsidR="00B656CE">
        <w:rPr>
          <w:rFonts w:eastAsia="Times New Roman" w:cstheme="minorBidi"/>
          <w:i/>
          <w:iCs/>
          <w:sz w:val="22"/>
          <w:szCs w:val="22"/>
          <w:cs/>
          <w:lang w:val="en-GB"/>
        </w:rPr>
        <w:tab/>
      </w:r>
    </w:p>
    <w:p w14:paraId="0278ED66" w14:textId="7BA5283E" w:rsidR="002D5477" w:rsidRPr="008241D5" w:rsidRDefault="002D5477" w:rsidP="002D5477">
      <w:pPr>
        <w:ind w:left="1080"/>
        <w:jc w:val="thaiDistribute"/>
        <w:rPr>
          <w:rFonts w:eastAsia="Times New Roman"/>
          <w:i/>
          <w:iCs/>
          <w:sz w:val="22"/>
          <w:szCs w:val="22"/>
          <w:lang w:val="en-GB"/>
        </w:rPr>
      </w:pPr>
      <w:r w:rsidRPr="008241D5">
        <w:rPr>
          <w:rFonts w:eastAsia="Times New Roman"/>
          <w:i/>
          <w:iCs/>
          <w:sz w:val="22"/>
          <w:szCs w:val="22"/>
          <w:lang w:val="en-GB"/>
        </w:rPr>
        <w:t>Interest rate repricing analysis</w:t>
      </w:r>
    </w:p>
    <w:p w14:paraId="74380F02" w14:textId="77777777" w:rsidR="002D5477" w:rsidRPr="008241D5" w:rsidRDefault="002D5477" w:rsidP="002D5477">
      <w:pPr>
        <w:ind w:left="1080"/>
        <w:jc w:val="thaiDistribute"/>
        <w:rPr>
          <w:rFonts w:eastAsia="Times New Roman"/>
          <w:i/>
          <w:iCs/>
          <w:sz w:val="22"/>
          <w:szCs w:val="22"/>
          <w:lang w:val="en-GB"/>
        </w:rPr>
      </w:pPr>
    </w:p>
    <w:p w14:paraId="25A4BF55" w14:textId="17086AF9" w:rsidR="002D5477" w:rsidRPr="008241D5" w:rsidRDefault="002D5477" w:rsidP="002D5477">
      <w:pPr>
        <w:ind w:left="1080"/>
        <w:jc w:val="thaiDistribute"/>
        <w:rPr>
          <w:rFonts w:eastAsia="Times New Roman"/>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874084">
        <w:rPr>
          <w:spacing w:val="-4"/>
          <w:sz w:val="22"/>
          <w:szCs w:val="22"/>
          <w:lang w:val="en-GB"/>
        </w:rPr>
        <w:t>5</w:t>
      </w:r>
      <w:r w:rsidR="005048F7" w:rsidRPr="008241D5">
        <w:rPr>
          <w:spacing w:val="-4"/>
          <w:sz w:val="22"/>
          <w:szCs w:val="22"/>
          <w:lang w:val="en-GB"/>
        </w:rPr>
        <w:t xml:space="preserve"> and 202</w:t>
      </w:r>
      <w:r w:rsidR="00874084">
        <w:rPr>
          <w:spacing w:val="-4"/>
          <w:sz w:val="22"/>
          <w:szCs w:val="22"/>
          <w:lang w:val="en-GB"/>
        </w:rPr>
        <w:t>4</w:t>
      </w:r>
      <w:r w:rsidRPr="008241D5">
        <w:rPr>
          <w:rFonts w:eastAsia="Times New Roman"/>
          <w:sz w:val="22"/>
          <w:szCs w:val="22"/>
          <w:lang w:val="en-GB"/>
        </w:rPr>
        <w:t>, significant financial assets and liabilities classified by interest repricing periods were as follows:</w:t>
      </w:r>
    </w:p>
    <w:p w14:paraId="2EDF01E6" w14:textId="5DFC8B42" w:rsidR="001E45D8" w:rsidRPr="008241D5" w:rsidRDefault="001E45D8" w:rsidP="002D5477">
      <w:pPr>
        <w:tabs>
          <w:tab w:val="left" w:pos="270"/>
        </w:tabs>
        <w:jc w:val="both"/>
        <w:rPr>
          <w:rFonts w:eastAsia="Times New Roman" w:cstheme="minorBidi"/>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0D1287" w:rsidRPr="00225A4B" w14:paraId="53B103A8" w14:textId="77777777" w:rsidTr="00CE748A">
        <w:trPr>
          <w:cantSplit/>
        </w:trPr>
        <w:tc>
          <w:tcPr>
            <w:tcW w:w="2247" w:type="dxa"/>
            <w:vAlign w:val="bottom"/>
          </w:tcPr>
          <w:p w14:paraId="705260C1" w14:textId="77777777" w:rsidR="000D1287" w:rsidRPr="0001004B"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2356CADB" w14:textId="77777777" w:rsidR="000D1287" w:rsidRPr="00225A4B" w:rsidRDefault="000D1287" w:rsidP="00CE748A">
            <w:pPr>
              <w:spacing w:line="220" w:lineRule="exact"/>
              <w:ind w:left="-19"/>
              <w:jc w:val="center"/>
              <w:rPr>
                <w:rFonts w:eastAsia="Times New Roman"/>
                <w:b/>
                <w:bCs/>
                <w:sz w:val="18"/>
                <w:szCs w:val="18"/>
                <w:lang w:val="en-GB"/>
              </w:rPr>
            </w:pPr>
            <w:r w:rsidRPr="00225A4B">
              <w:rPr>
                <w:rFonts w:eastAsia="Times New Roman"/>
                <w:b/>
                <w:bCs/>
                <w:sz w:val="18"/>
                <w:szCs w:val="18"/>
                <w:lang w:val="en-GB"/>
              </w:rPr>
              <w:t>Consolidated financial statements</w:t>
            </w:r>
          </w:p>
        </w:tc>
      </w:tr>
      <w:tr w:rsidR="000D1287" w:rsidRPr="00225A4B" w14:paraId="716B743B" w14:textId="77777777" w:rsidTr="00CE748A">
        <w:trPr>
          <w:cantSplit/>
        </w:trPr>
        <w:tc>
          <w:tcPr>
            <w:tcW w:w="2247" w:type="dxa"/>
            <w:vAlign w:val="bottom"/>
          </w:tcPr>
          <w:p w14:paraId="48E6248A" w14:textId="77777777" w:rsidR="000D1287" w:rsidRPr="00225A4B"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40149A2D" w14:textId="0B3F9174" w:rsidR="000D1287" w:rsidRPr="00225A4B" w:rsidRDefault="000D1287" w:rsidP="00CE748A">
            <w:pPr>
              <w:spacing w:line="220" w:lineRule="exact"/>
              <w:jc w:val="center"/>
              <w:rPr>
                <w:rFonts w:eastAsia="Times New Roman"/>
                <w:sz w:val="18"/>
                <w:szCs w:val="18"/>
                <w:lang w:val="en-GB"/>
              </w:rPr>
            </w:pPr>
            <w:r w:rsidRPr="00225A4B">
              <w:rPr>
                <w:spacing w:val="-4"/>
                <w:sz w:val="18"/>
                <w:szCs w:val="18"/>
                <w:lang w:val="en-GB"/>
              </w:rPr>
              <w:t>202</w:t>
            </w:r>
            <w:r w:rsidR="00874084" w:rsidRPr="00225A4B">
              <w:rPr>
                <w:spacing w:val="-4"/>
                <w:sz w:val="18"/>
                <w:szCs w:val="18"/>
                <w:lang w:val="en-GB"/>
              </w:rPr>
              <w:t>5</w:t>
            </w:r>
          </w:p>
        </w:tc>
      </w:tr>
      <w:tr w:rsidR="000D1287" w:rsidRPr="00225A4B" w14:paraId="61119DE4" w14:textId="77777777" w:rsidTr="00CE748A">
        <w:trPr>
          <w:gridAfter w:val="1"/>
          <w:wAfter w:w="6" w:type="dxa"/>
          <w:cantSplit/>
        </w:trPr>
        <w:tc>
          <w:tcPr>
            <w:tcW w:w="2247" w:type="dxa"/>
            <w:vAlign w:val="bottom"/>
          </w:tcPr>
          <w:p w14:paraId="33E95AA9" w14:textId="77777777" w:rsidR="000D1287" w:rsidRPr="00225A4B" w:rsidRDefault="000D1287" w:rsidP="00CE748A">
            <w:pPr>
              <w:snapToGrid w:val="0"/>
              <w:spacing w:line="220" w:lineRule="exact"/>
              <w:ind w:left="294" w:hanging="231"/>
              <w:rPr>
                <w:rFonts w:eastAsia="Times New Roman"/>
                <w:sz w:val="18"/>
                <w:szCs w:val="18"/>
                <w:lang w:val="en-GB"/>
              </w:rPr>
            </w:pPr>
          </w:p>
        </w:tc>
        <w:tc>
          <w:tcPr>
            <w:tcW w:w="889" w:type="dxa"/>
          </w:tcPr>
          <w:p w14:paraId="1A47E023" w14:textId="77777777" w:rsidR="000D1287" w:rsidRPr="00225A4B" w:rsidRDefault="000D1287" w:rsidP="00CE748A">
            <w:pPr>
              <w:spacing w:line="220" w:lineRule="exact"/>
              <w:jc w:val="center"/>
              <w:rPr>
                <w:rFonts w:eastAsia="Times New Roman"/>
                <w:sz w:val="18"/>
                <w:szCs w:val="18"/>
                <w:lang w:val="en-GB"/>
              </w:rPr>
            </w:pPr>
          </w:p>
        </w:tc>
        <w:tc>
          <w:tcPr>
            <w:tcW w:w="106" w:type="dxa"/>
          </w:tcPr>
          <w:p w14:paraId="526E50EA" w14:textId="77777777" w:rsidR="000D1287" w:rsidRPr="00225A4B" w:rsidRDefault="000D1287" w:rsidP="00CE748A">
            <w:pPr>
              <w:snapToGrid w:val="0"/>
              <w:spacing w:line="220" w:lineRule="exact"/>
              <w:jc w:val="center"/>
              <w:rPr>
                <w:rFonts w:eastAsia="Times New Roman"/>
                <w:sz w:val="18"/>
                <w:szCs w:val="18"/>
                <w:lang w:val="en-GB"/>
              </w:rPr>
            </w:pPr>
          </w:p>
        </w:tc>
        <w:tc>
          <w:tcPr>
            <w:tcW w:w="2887" w:type="dxa"/>
            <w:gridSpan w:val="5"/>
            <w:hideMark/>
          </w:tcPr>
          <w:p w14:paraId="6D2315AB"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Repricing within</w:t>
            </w:r>
          </w:p>
        </w:tc>
        <w:tc>
          <w:tcPr>
            <w:tcW w:w="111" w:type="dxa"/>
          </w:tcPr>
          <w:p w14:paraId="76033A34" w14:textId="77777777" w:rsidR="000D1287" w:rsidRPr="00225A4B" w:rsidRDefault="000D1287" w:rsidP="00CE748A">
            <w:pPr>
              <w:snapToGrid w:val="0"/>
              <w:spacing w:line="220" w:lineRule="exact"/>
              <w:jc w:val="center"/>
              <w:rPr>
                <w:rFonts w:eastAsia="Times New Roman"/>
                <w:sz w:val="18"/>
                <w:szCs w:val="18"/>
                <w:lang w:val="en-GB"/>
              </w:rPr>
            </w:pPr>
          </w:p>
        </w:tc>
        <w:tc>
          <w:tcPr>
            <w:tcW w:w="868" w:type="dxa"/>
            <w:hideMark/>
          </w:tcPr>
          <w:p w14:paraId="74DCCB1B"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Reprice</w:t>
            </w:r>
          </w:p>
        </w:tc>
        <w:tc>
          <w:tcPr>
            <w:tcW w:w="104" w:type="dxa"/>
          </w:tcPr>
          <w:p w14:paraId="5568D281" w14:textId="77777777" w:rsidR="000D1287" w:rsidRPr="00225A4B" w:rsidRDefault="000D1287" w:rsidP="00CE748A">
            <w:pPr>
              <w:snapToGrid w:val="0"/>
              <w:spacing w:line="220" w:lineRule="exact"/>
              <w:jc w:val="center"/>
              <w:rPr>
                <w:rFonts w:eastAsia="Times New Roman"/>
                <w:sz w:val="18"/>
                <w:szCs w:val="18"/>
                <w:lang w:val="en-GB"/>
              </w:rPr>
            </w:pPr>
          </w:p>
        </w:tc>
        <w:tc>
          <w:tcPr>
            <w:tcW w:w="883" w:type="dxa"/>
            <w:hideMark/>
          </w:tcPr>
          <w:p w14:paraId="316076E8"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Non-</w:t>
            </w:r>
          </w:p>
        </w:tc>
        <w:tc>
          <w:tcPr>
            <w:tcW w:w="113" w:type="dxa"/>
          </w:tcPr>
          <w:p w14:paraId="5CBE662A" w14:textId="77777777" w:rsidR="000D1287" w:rsidRPr="00225A4B" w:rsidRDefault="000D1287" w:rsidP="00CE748A">
            <w:pPr>
              <w:snapToGrid w:val="0"/>
              <w:spacing w:line="220" w:lineRule="exact"/>
              <w:jc w:val="center"/>
              <w:rPr>
                <w:rFonts w:eastAsia="Times New Roman"/>
                <w:sz w:val="18"/>
                <w:szCs w:val="18"/>
                <w:lang w:val="en-GB"/>
              </w:rPr>
            </w:pPr>
          </w:p>
        </w:tc>
        <w:tc>
          <w:tcPr>
            <w:tcW w:w="913" w:type="dxa"/>
            <w:hideMark/>
          </w:tcPr>
          <w:p w14:paraId="0F6248D4"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Non-</w:t>
            </w:r>
          </w:p>
        </w:tc>
        <w:tc>
          <w:tcPr>
            <w:tcW w:w="122" w:type="dxa"/>
          </w:tcPr>
          <w:p w14:paraId="4890B240" w14:textId="77777777" w:rsidR="000D1287" w:rsidRPr="00225A4B" w:rsidRDefault="000D1287" w:rsidP="00CE748A">
            <w:pPr>
              <w:snapToGrid w:val="0"/>
              <w:spacing w:line="220" w:lineRule="exact"/>
              <w:jc w:val="center"/>
              <w:rPr>
                <w:rFonts w:eastAsia="Times New Roman"/>
                <w:sz w:val="18"/>
                <w:szCs w:val="18"/>
                <w:lang w:val="en-GB"/>
              </w:rPr>
            </w:pPr>
          </w:p>
        </w:tc>
        <w:tc>
          <w:tcPr>
            <w:tcW w:w="891" w:type="dxa"/>
          </w:tcPr>
          <w:p w14:paraId="721314CB" w14:textId="77777777" w:rsidR="000D1287" w:rsidRPr="00225A4B" w:rsidRDefault="000D1287" w:rsidP="00CE748A">
            <w:pPr>
              <w:snapToGrid w:val="0"/>
              <w:spacing w:line="220" w:lineRule="exact"/>
              <w:jc w:val="center"/>
              <w:rPr>
                <w:rFonts w:eastAsia="Times New Roman"/>
                <w:sz w:val="18"/>
                <w:szCs w:val="18"/>
                <w:lang w:val="en-GB"/>
              </w:rPr>
            </w:pPr>
          </w:p>
        </w:tc>
      </w:tr>
      <w:tr w:rsidR="000D1287" w:rsidRPr="00225A4B" w14:paraId="3FB43FB4" w14:textId="77777777" w:rsidTr="00CE748A">
        <w:trPr>
          <w:gridAfter w:val="1"/>
          <w:wAfter w:w="6" w:type="dxa"/>
          <w:cantSplit/>
        </w:trPr>
        <w:tc>
          <w:tcPr>
            <w:tcW w:w="2247" w:type="dxa"/>
            <w:vAlign w:val="bottom"/>
          </w:tcPr>
          <w:p w14:paraId="7BE30E43" w14:textId="77777777" w:rsidR="000D1287" w:rsidRPr="00225A4B" w:rsidRDefault="000D1287" w:rsidP="00CE748A">
            <w:pPr>
              <w:snapToGrid w:val="0"/>
              <w:spacing w:line="220" w:lineRule="exact"/>
              <w:ind w:left="294" w:hanging="231"/>
              <w:rPr>
                <w:rFonts w:eastAsia="Times New Roman"/>
                <w:sz w:val="18"/>
                <w:szCs w:val="18"/>
                <w:lang w:val="en-GB"/>
              </w:rPr>
            </w:pPr>
          </w:p>
        </w:tc>
        <w:tc>
          <w:tcPr>
            <w:tcW w:w="889" w:type="dxa"/>
          </w:tcPr>
          <w:p w14:paraId="50A729C2" w14:textId="77777777" w:rsidR="000D1287" w:rsidRPr="00225A4B" w:rsidRDefault="000D1287" w:rsidP="00CE748A">
            <w:pPr>
              <w:spacing w:line="220" w:lineRule="exact"/>
              <w:ind w:left="-10" w:firstLine="10"/>
              <w:jc w:val="center"/>
              <w:rPr>
                <w:rFonts w:eastAsia="Times New Roman"/>
                <w:sz w:val="18"/>
                <w:szCs w:val="18"/>
                <w:lang w:val="en-GB"/>
              </w:rPr>
            </w:pPr>
          </w:p>
        </w:tc>
        <w:tc>
          <w:tcPr>
            <w:tcW w:w="106" w:type="dxa"/>
          </w:tcPr>
          <w:p w14:paraId="37F9D669" w14:textId="77777777" w:rsidR="000D1287" w:rsidRPr="00225A4B" w:rsidRDefault="000D1287" w:rsidP="00CE748A">
            <w:pPr>
              <w:snapToGrid w:val="0"/>
              <w:spacing w:line="220" w:lineRule="exact"/>
              <w:jc w:val="center"/>
              <w:rPr>
                <w:rFonts w:eastAsia="Times New Roman"/>
                <w:sz w:val="18"/>
                <w:szCs w:val="18"/>
                <w:lang w:val="en-GB"/>
              </w:rPr>
            </w:pPr>
          </w:p>
        </w:tc>
        <w:tc>
          <w:tcPr>
            <w:tcW w:w="900" w:type="dxa"/>
          </w:tcPr>
          <w:p w14:paraId="06A3594F" w14:textId="77777777" w:rsidR="000D1287" w:rsidRPr="00225A4B" w:rsidRDefault="000D1287" w:rsidP="00CE748A">
            <w:pPr>
              <w:spacing w:line="220" w:lineRule="exact"/>
              <w:jc w:val="center"/>
              <w:rPr>
                <w:rFonts w:eastAsia="Times New Roman"/>
                <w:sz w:val="18"/>
                <w:szCs w:val="18"/>
                <w:lang w:val="en-GB"/>
              </w:rPr>
            </w:pPr>
          </w:p>
        </w:tc>
        <w:tc>
          <w:tcPr>
            <w:tcW w:w="109" w:type="dxa"/>
          </w:tcPr>
          <w:p w14:paraId="43A5D309" w14:textId="77777777" w:rsidR="000D1287" w:rsidRPr="00225A4B" w:rsidRDefault="000D1287" w:rsidP="00CE748A">
            <w:pPr>
              <w:snapToGrid w:val="0"/>
              <w:spacing w:line="220" w:lineRule="exact"/>
              <w:jc w:val="center"/>
              <w:rPr>
                <w:rFonts w:eastAsia="Times New Roman"/>
                <w:sz w:val="18"/>
                <w:szCs w:val="18"/>
                <w:lang w:val="en-GB"/>
              </w:rPr>
            </w:pPr>
          </w:p>
        </w:tc>
        <w:tc>
          <w:tcPr>
            <w:tcW w:w="890" w:type="dxa"/>
            <w:hideMark/>
          </w:tcPr>
          <w:p w14:paraId="4B9DE7F8"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 xml:space="preserve">3 </w:t>
            </w:r>
            <w:r w:rsidRPr="00225A4B">
              <w:rPr>
                <w:rFonts w:eastAsia="Times New Roman"/>
                <w:sz w:val="18"/>
                <w:szCs w:val="18"/>
                <w:cs/>
                <w:lang w:val="en-GB"/>
              </w:rPr>
              <w:t xml:space="preserve">- </w:t>
            </w:r>
            <w:r w:rsidRPr="00225A4B">
              <w:rPr>
                <w:rFonts w:eastAsia="Times New Roman"/>
                <w:sz w:val="18"/>
                <w:szCs w:val="18"/>
                <w:lang w:val="en-GB"/>
              </w:rPr>
              <w:t>12</w:t>
            </w:r>
          </w:p>
        </w:tc>
        <w:tc>
          <w:tcPr>
            <w:tcW w:w="112" w:type="dxa"/>
          </w:tcPr>
          <w:p w14:paraId="03D8FDEC" w14:textId="77777777" w:rsidR="000D1287" w:rsidRPr="00225A4B" w:rsidRDefault="000D1287" w:rsidP="00CE748A">
            <w:pPr>
              <w:snapToGrid w:val="0"/>
              <w:spacing w:line="220" w:lineRule="exact"/>
              <w:jc w:val="center"/>
              <w:rPr>
                <w:rFonts w:eastAsia="Times New Roman"/>
                <w:sz w:val="18"/>
                <w:szCs w:val="18"/>
                <w:lang w:val="en-GB"/>
              </w:rPr>
            </w:pPr>
          </w:p>
        </w:tc>
        <w:tc>
          <w:tcPr>
            <w:tcW w:w="876" w:type="dxa"/>
            <w:hideMark/>
          </w:tcPr>
          <w:p w14:paraId="3691FEA2"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 xml:space="preserve">1 </w:t>
            </w:r>
            <w:r w:rsidRPr="00225A4B">
              <w:rPr>
                <w:rFonts w:eastAsia="Times New Roman"/>
                <w:sz w:val="18"/>
                <w:szCs w:val="18"/>
                <w:cs/>
                <w:lang w:val="en-GB"/>
              </w:rPr>
              <w:t xml:space="preserve">- </w:t>
            </w:r>
            <w:r w:rsidRPr="00225A4B">
              <w:rPr>
                <w:rFonts w:eastAsia="Times New Roman"/>
                <w:sz w:val="18"/>
                <w:szCs w:val="18"/>
                <w:lang w:val="en-GB"/>
              </w:rPr>
              <w:t>5</w:t>
            </w:r>
          </w:p>
        </w:tc>
        <w:tc>
          <w:tcPr>
            <w:tcW w:w="111" w:type="dxa"/>
          </w:tcPr>
          <w:p w14:paraId="19E253A9" w14:textId="77777777" w:rsidR="000D1287" w:rsidRPr="00225A4B" w:rsidRDefault="000D1287" w:rsidP="00CE748A">
            <w:pPr>
              <w:snapToGrid w:val="0"/>
              <w:spacing w:line="220" w:lineRule="exact"/>
              <w:jc w:val="center"/>
              <w:rPr>
                <w:rFonts w:eastAsia="Times New Roman"/>
                <w:sz w:val="18"/>
                <w:szCs w:val="18"/>
                <w:lang w:val="en-GB"/>
              </w:rPr>
            </w:pPr>
          </w:p>
        </w:tc>
        <w:tc>
          <w:tcPr>
            <w:tcW w:w="868" w:type="dxa"/>
            <w:hideMark/>
          </w:tcPr>
          <w:p w14:paraId="1AB046D3"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over</w:t>
            </w:r>
          </w:p>
        </w:tc>
        <w:tc>
          <w:tcPr>
            <w:tcW w:w="104" w:type="dxa"/>
          </w:tcPr>
          <w:p w14:paraId="7799CA9D" w14:textId="77777777" w:rsidR="000D1287" w:rsidRPr="00225A4B" w:rsidRDefault="000D1287" w:rsidP="00CE748A">
            <w:pPr>
              <w:snapToGrid w:val="0"/>
              <w:spacing w:line="220" w:lineRule="exact"/>
              <w:jc w:val="center"/>
              <w:rPr>
                <w:rFonts w:eastAsia="Times New Roman"/>
                <w:sz w:val="18"/>
                <w:szCs w:val="18"/>
                <w:lang w:val="en-GB"/>
              </w:rPr>
            </w:pPr>
          </w:p>
        </w:tc>
        <w:tc>
          <w:tcPr>
            <w:tcW w:w="883" w:type="dxa"/>
            <w:hideMark/>
          </w:tcPr>
          <w:p w14:paraId="61FEF18E"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Performing</w:t>
            </w:r>
          </w:p>
        </w:tc>
        <w:tc>
          <w:tcPr>
            <w:tcW w:w="113" w:type="dxa"/>
          </w:tcPr>
          <w:p w14:paraId="0C85ACA1" w14:textId="77777777" w:rsidR="000D1287" w:rsidRPr="00225A4B" w:rsidRDefault="000D1287" w:rsidP="00CE748A">
            <w:pPr>
              <w:snapToGrid w:val="0"/>
              <w:spacing w:line="220" w:lineRule="exact"/>
              <w:jc w:val="center"/>
              <w:rPr>
                <w:rFonts w:eastAsia="Times New Roman"/>
                <w:sz w:val="18"/>
                <w:szCs w:val="18"/>
                <w:lang w:val="en-GB"/>
              </w:rPr>
            </w:pPr>
          </w:p>
        </w:tc>
        <w:tc>
          <w:tcPr>
            <w:tcW w:w="913" w:type="dxa"/>
            <w:hideMark/>
          </w:tcPr>
          <w:p w14:paraId="7F3C605F"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interest</w:t>
            </w:r>
          </w:p>
        </w:tc>
        <w:tc>
          <w:tcPr>
            <w:tcW w:w="122" w:type="dxa"/>
          </w:tcPr>
          <w:p w14:paraId="4A4A0C14" w14:textId="77777777" w:rsidR="000D1287" w:rsidRPr="00225A4B" w:rsidRDefault="000D1287" w:rsidP="00CE748A">
            <w:pPr>
              <w:snapToGrid w:val="0"/>
              <w:spacing w:line="220" w:lineRule="exact"/>
              <w:jc w:val="center"/>
              <w:rPr>
                <w:rFonts w:eastAsia="Times New Roman"/>
                <w:sz w:val="18"/>
                <w:szCs w:val="18"/>
                <w:lang w:val="en-GB"/>
              </w:rPr>
            </w:pPr>
          </w:p>
        </w:tc>
        <w:tc>
          <w:tcPr>
            <w:tcW w:w="891" w:type="dxa"/>
          </w:tcPr>
          <w:p w14:paraId="15BE46F1" w14:textId="77777777" w:rsidR="000D1287" w:rsidRPr="00225A4B" w:rsidRDefault="000D1287" w:rsidP="00CE748A">
            <w:pPr>
              <w:snapToGrid w:val="0"/>
              <w:spacing w:line="220" w:lineRule="exact"/>
              <w:jc w:val="center"/>
              <w:rPr>
                <w:rFonts w:eastAsia="Times New Roman"/>
                <w:sz w:val="18"/>
                <w:szCs w:val="18"/>
                <w:lang w:val="en-GB"/>
              </w:rPr>
            </w:pPr>
          </w:p>
        </w:tc>
      </w:tr>
      <w:tr w:rsidR="000D1287" w:rsidRPr="00225A4B" w14:paraId="30B71AEF" w14:textId="77777777" w:rsidTr="00CE748A">
        <w:trPr>
          <w:gridAfter w:val="1"/>
          <w:wAfter w:w="6" w:type="dxa"/>
          <w:cantSplit/>
        </w:trPr>
        <w:tc>
          <w:tcPr>
            <w:tcW w:w="2247" w:type="dxa"/>
            <w:vAlign w:val="bottom"/>
          </w:tcPr>
          <w:p w14:paraId="00FCA00E" w14:textId="77777777" w:rsidR="000D1287" w:rsidRPr="00225A4B" w:rsidRDefault="000D1287" w:rsidP="00CE748A">
            <w:pPr>
              <w:snapToGrid w:val="0"/>
              <w:spacing w:line="220" w:lineRule="exact"/>
              <w:ind w:left="294" w:hanging="231"/>
              <w:rPr>
                <w:rFonts w:eastAsia="Times New Roman"/>
                <w:sz w:val="18"/>
                <w:szCs w:val="18"/>
                <w:lang w:val="en-GB"/>
              </w:rPr>
            </w:pPr>
          </w:p>
        </w:tc>
        <w:tc>
          <w:tcPr>
            <w:tcW w:w="889" w:type="dxa"/>
            <w:hideMark/>
          </w:tcPr>
          <w:p w14:paraId="7694ED62"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At call</w:t>
            </w:r>
          </w:p>
        </w:tc>
        <w:tc>
          <w:tcPr>
            <w:tcW w:w="106" w:type="dxa"/>
          </w:tcPr>
          <w:p w14:paraId="4A63C090" w14:textId="77777777" w:rsidR="000D1287" w:rsidRPr="00225A4B" w:rsidRDefault="000D1287" w:rsidP="00CE748A">
            <w:pPr>
              <w:snapToGrid w:val="0"/>
              <w:spacing w:line="220" w:lineRule="exact"/>
              <w:jc w:val="center"/>
              <w:rPr>
                <w:rFonts w:eastAsia="Times New Roman"/>
                <w:sz w:val="18"/>
                <w:szCs w:val="18"/>
                <w:lang w:val="en-GB"/>
              </w:rPr>
            </w:pPr>
          </w:p>
        </w:tc>
        <w:tc>
          <w:tcPr>
            <w:tcW w:w="900" w:type="dxa"/>
            <w:hideMark/>
          </w:tcPr>
          <w:p w14:paraId="6FDF3258"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3 months</w:t>
            </w:r>
          </w:p>
        </w:tc>
        <w:tc>
          <w:tcPr>
            <w:tcW w:w="109" w:type="dxa"/>
          </w:tcPr>
          <w:p w14:paraId="609B5899" w14:textId="77777777" w:rsidR="000D1287" w:rsidRPr="00225A4B" w:rsidRDefault="000D1287" w:rsidP="00CE748A">
            <w:pPr>
              <w:snapToGrid w:val="0"/>
              <w:spacing w:line="220" w:lineRule="exact"/>
              <w:jc w:val="center"/>
              <w:rPr>
                <w:rFonts w:eastAsia="Times New Roman"/>
                <w:sz w:val="18"/>
                <w:szCs w:val="18"/>
                <w:lang w:val="en-GB"/>
              </w:rPr>
            </w:pPr>
          </w:p>
        </w:tc>
        <w:tc>
          <w:tcPr>
            <w:tcW w:w="890" w:type="dxa"/>
            <w:hideMark/>
          </w:tcPr>
          <w:p w14:paraId="42A2BE86"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months</w:t>
            </w:r>
          </w:p>
        </w:tc>
        <w:tc>
          <w:tcPr>
            <w:tcW w:w="112" w:type="dxa"/>
          </w:tcPr>
          <w:p w14:paraId="7873E574" w14:textId="77777777" w:rsidR="000D1287" w:rsidRPr="00225A4B" w:rsidRDefault="000D1287" w:rsidP="00CE748A">
            <w:pPr>
              <w:snapToGrid w:val="0"/>
              <w:spacing w:line="220" w:lineRule="exact"/>
              <w:jc w:val="center"/>
              <w:rPr>
                <w:rFonts w:eastAsia="Times New Roman"/>
                <w:sz w:val="18"/>
                <w:szCs w:val="18"/>
                <w:lang w:val="en-GB"/>
              </w:rPr>
            </w:pPr>
          </w:p>
        </w:tc>
        <w:tc>
          <w:tcPr>
            <w:tcW w:w="876" w:type="dxa"/>
            <w:hideMark/>
          </w:tcPr>
          <w:p w14:paraId="11369DFC"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years</w:t>
            </w:r>
          </w:p>
        </w:tc>
        <w:tc>
          <w:tcPr>
            <w:tcW w:w="111" w:type="dxa"/>
          </w:tcPr>
          <w:p w14:paraId="77579659" w14:textId="77777777" w:rsidR="000D1287" w:rsidRPr="00225A4B" w:rsidRDefault="000D1287" w:rsidP="00CE748A">
            <w:pPr>
              <w:snapToGrid w:val="0"/>
              <w:spacing w:line="220" w:lineRule="exact"/>
              <w:jc w:val="center"/>
              <w:rPr>
                <w:rFonts w:eastAsia="Times New Roman"/>
                <w:sz w:val="18"/>
                <w:szCs w:val="18"/>
                <w:lang w:val="en-GB"/>
              </w:rPr>
            </w:pPr>
          </w:p>
        </w:tc>
        <w:tc>
          <w:tcPr>
            <w:tcW w:w="868" w:type="dxa"/>
            <w:hideMark/>
          </w:tcPr>
          <w:p w14:paraId="762FD14F"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5 years</w:t>
            </w:r>
          </w:p>
        </w:tc>
        <w:tc>
          <w:tcPr>
            <w:tcW w:w="104" w:type="dxa"/>
          </w:tcPr>
          <w:p w14:paraId="237DC301" w14:textId="77777777" w:rsidR="000D1287" w:rsidRPr="00225A4B" w:rsidRDefault="000D1287" w:rsidP="00CE748A">
            <w:pPr>
              <w:snapToGrid w:val="0"/>
              <w:spacing w:line="220" w:lineRule="exact"/>
              <w:jc w:val="center"/>
              <w:rPr>
                <w:rFonts w:eastAsia="Times New Roman"/>
                <w:sz w:val="18"/>
                <w:szCs w:val="18"/>
                <w:lang w:val="en-GB"/>
              </w:rPr>
            </w:pPr>
          </w:p>
        </w:tc>
        <w:tc>
          <w:tcPr>
            <w:tcW w:w="883" w:type="dxa"/>
            <w:hideMark/>
          </w:tcPr>
          <w:p w14:paraId="2AAEC838"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Loans</w:t>
            </w:r>
          </w:p>
        </w:tc>
        <w:tc>
          <w:tcPr>
            <w:tcW w:w="113" w:type="dxa"/>
          </w:tcPr>
          <w:p w14:paraId="0E43D16E" w14:textId="77777777" w:rsidR="000D1287" w:rsidRPr="00225A4B" w:rsidRDefault="000D1287" w:rsidP="00CE748A">
            <w:pPr>
              <w:snapToGrid w:val="0"/>
              <w:spacing w:line="220" w:lineRule="exact"/>
              <w:jc w:val="center"/>
              <w:rPr>
                <w:rFonts w:eastAsia="Times New Roman"/>
                <w:sz w:val="18"/>
                <w:szCs w:val="18"/>
                <w:lang w:val="en-GB"/>
              </w:rPr>
            </w:pPr>
          </w:p>
        </w:tc>
        <w:tc>
          <w:tcPr>
            <w:tcW w:w="913" w:type="dxa"/>
            <w:hideMark/>
          </w:tcPr>
          <w:p w14:paraId="5AC62E91"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bearing</w:t>
            </w:r>
          </w:p>
        </w:tc>
        <w:tc>
          <w:tcPr>
            <w:tcW w:w="122" w:type="dxa"/>
          </w:tcPr>
          <w:p w14:paraId="7FF5670F" w14:textId="77777777" w:rsidR="000D1287" w:rsidRPr="00225A4B" w:rsidRDefault="000D1287" w:rsidP="00CE748A">
            <w:pPr>
              <w:snapToGrid w:val="0"/>
              <w:spacing w:line="220" w:lineRule="exact"/>
              <w:jc w:val="center"/>
              <w:rPr>
                <w:rFonts w:eastAsia="Times New Roman"/>
                <w:sz w:val="18"/>
                <w:szCs w:val="18"/>
                <w:lang w:val="en-GB"/>
              </w:rPr>
            </w:pPr>
          </w:p>
        </w:tc>
        <w:tc>
          <w:tcPr>
            <w:tcW w:w="891" w:type="dxa"/>
            <w:hideMark/>
          </w:tcPr>
          <w:p w14:paraId="047FAA5B" w14:textId="77777777" w:rsidR="000D1287" w:rsidRPr="00225A4B" w:rsidRDefault="000D1287" w:rsidP="00CE748A">
            <w:pPr>
              <w:spacing w:line="220" w:lineRule="exact"/>
              <w:jc w:val="center"/>
              <w:rPr>
                <w:rFonts w:eastAsia="Times New Roman"/>
                <w:sz w:val="18"/>
                <w:szCs w:val="18"/>
                <w:lang w:val="en-GB"/>
              </w:rPr>
            </w:pPr>
            <w:r w:rsidRPr="00225A4B">
              <w:rPr>
                <w:rFonts w:eastAsia="Times New Roman"/>
                <w:sz w:val="18"/>
                <w:szCs w:val="18"/>
                <w:lang w:val="en-GB"/>
              </w:rPr>
              <w:t>Total</w:t>
            </w:r>
          </w:p>
        </w:tc>
      </w:tr>
      <w:tr w:rsidR="000D1287" w:rsidRPr="00225A4B" w14:paraId="6360C4D6" w14:textId="77777777" w:rsidTr="00CE748A">
        <w:trPr>
          <w:cantSplit/>
        </w:trPr>
        <w:tc>
          <w:tcPr>
            <w:tcW w:w="2247" w:type="dxa"/>
            <w:vAlign w:val="bottom"/>
          </w:tcPr>
          <w:p w14:paraId="7B910D4D" w14:textId="77777777" w:rsidR="000D1287" w:rsidRPr="00225A4B" w:rsidRDefault="000D1287" w:rsidP="00CE748A">
            <w:pPr>
              <w:snapToGrid w:val="0"/>
              <w:spacing w:line="220" w:lineRule="exact"/>
              <w:ind w:left="294" w:hanging="231"/>
              <w:rPr>
                <w:rFonts w:eastAsia="Times New Roman"/>
                <w:sz w:val="18"/>
                <w:szCs w:val="18"/>
                <w:lang w:val="en-GB"/>
              </w:rPr>
            </w:pPr>
          </w:p>
        </w:tc>
        <w:tc>
          <w:tcPr>
            <w:tcW w:w="7893" w:type="dxa"/>
            <w:gridSpan w:val="16"/>
            <w:vAlign w:val="bottom"/>
            <w:hideMark/>
          </w:tcPr>
          <w:p w14:paraId="06B831F2" w14:textId="77777777" w:rsidR="000D1287" w:rsidRPr="00225A4B" w:rsidRDefault="000D1287" w:rsidP="00CE748A">
            <w:pPr>
              <w:tabs>
                <w:tab w:val="decimal" w:pos="709"/>
              </w:tabs>
              <w:spacing w:line="220" w:lineRule="exact"/>
              <w:jc w:val="center"/>
              <w:rPr>
                <w:rFonts w:eastAsia="Times New Roman"/>
                <w:b/>
                <w:bCs/>
                <w:sz w:val="18"/>
                <w:szCs w:val="18"/>
                <w:lang w:val="en-GB"/>
              </w:rPr>
            </w:pPr>
            <w:r w:rsidRPr="00225A4B">
              <w:rPr>
                <w:rFonts w:eastAsia="Times New Roman"/>
                <w:i/>
                <w:iCs/>
                <w:sz w:val="18"/>
                <w:szCs w:val="18"/>
                <w:cs/>
                <w:lang w:val="en-GB"/>
              </w:rPr>
              <w:t>(</w:t>
            </w:r>
            <w:r w:rsidRPr="00225A4B">
              <w:rPr>
                <w:rFonts w:eastAsia="Times New Roman"/>
                <w:i/>
                <w:iCs/>
                <w:sz w:val="18"/>
                <w:szCs w:val="18"/>
                <w:lang w:val="en-GB"/>
              </w:rPr>
              <w:t>in million Baht</w:t>
            </w:r>
            <w:r w:rsidRPr="00225A4B">
              <w:rPr>
                <w:rFonts w:eastAsia="Times New Roman"/>
                <w:i/>
                <w:iCs/>
                <w:sz w:val="18"/>
                <w:szCs w:val="18"/>
                <w:cs/>
                <w:lang w:val="en-GB"/>
              </w:rPr>
              <w:t>)</w:t>
            </w:r>
          </w:p>
        </w:tc>
      </w:tr>
      <w:tr w:rsidR="000D1287" w:rsidRPr="00225A4B" w14:paraId="18F8CD00" w14:textId="77777777" w:rsidTr="00CE748A">
        <w:trPr>
          <w:gridAfter w:val="1"/>
          <w:wAfter w:w="6" w:type="dxa"/>
          <w:cantSplit/>
        </w:trPr>
        <w:tc>
          <w:tcPr>
            <w:tcW w:w="2247" w:type="dxa"/>
            <w:vAlign w:val="bottom"/>
            <w:hideMark/>
          </w:tcPr>
          <w:p w14:paraId="126C413A" w14:textId="77777777" w:rsidR="000D1287" w:rsidRPr="00225A4B" w:rsidRDefault="000D1287" w:rsidP="00CE748A">
            <w:pPr>
              <w:spacing w:line="220" w:lineRule="exact"/>
              <w:ind w:left="294" w:hanging="231"/>
              <w:rPr>
                <w:rFonts w:eastAsia="Times New Roman"/>
                <w:i/>
                <w:iCs/>
                <w:sz w:val="18"/>
                <w:szCs w:val="18"/>
                <w:lang w:val="en-GB"/>
              </w:rPr>
            </w:pPr>
            <w:r w:rsidRPr="00225A4B">
              <w:rPr>
                <w:rFonts w:eastAsia="Times New Roman"/>
                <w:b/>
                <w:bCs/>
                <w:i/>
                <w:iCs/>
                <w:sz w:val="18"/>
                <w:szCs w:val="18"/>
                <w:lang w:val="en-GB"/>
              </w:rPr>
              <w:t>Financial assets</w:t>
            </w:r>
          </w:p>
        </w:tc>
        <w:tc>
          <w:tcPr>
            <w:tcW w:w="889" w:type="dxa"/>
            <w:vAlign w:val="bottom"/>
          </w:tcPr>
          <w:p w14:paraId="5E0F0EBB"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06" w:type="dxa"/>
          </w:tcPr>
          <w:p w14:paraId="02B512C6"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900" w:type="dxa"/>
            <w:vAlign w:val="bottom"/>
          </w:tcPr>
          <w:p w14:paraId="779DEC8D"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09" w:type="dxa"/>
          </w:tcPr>
          <w:p w14:paraId="0088C707"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890" w:type="dxa"/>
            <w:vAlign w:val="bottom"/>
          </w:tcPr>
          <w:p w14:paraId="1A480E05"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12" w:type="dxa"/>
          </w:tcPr>
          <w:p w14:paraId="594E8B51"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876" w:type="dxa"/>
            <w:vAlign w:val="bottom"/>
          </w:tcPr>
          <w:p w14:paraId="35437BEE"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11" w:type="dxa"/>
          </w:tcPr>
          <w:p w14:paraId="78F61EFE"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868" w:type="dxa"/>
            <w:vAlign w:val="bottom"/>
          </w:tcPr>
          <w:p w14:paraId="150FE5B2"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04" w:type="dxa"/>
          </w:tcPr>
          <w:p w14:paraId="1DEB950A" w14:textId="77777777" w:rsidR="000D1287" w:rsidRPr="00225A4B" w:rsidRDefault="000D1287" w:rsidP="00CE748A">
            <w:pPr>
              <w:tabs>
                <w:tab w:val="decimal" w:pos="792"/>
              </w:tabs>
              <w:snapToGrid w:val="0"/>
              <w:spacing w:line="220" w:lineRule="exact"/>
              <w:ind w:left="8"/>
              <w:rPr>
                <w:rFonts w:eastAsia="Times New Roman"/>
                <w:b/>
                <w:bCs/>
                <w:sz w:val="18"/>
                <w:szCs w:val="18"/>
                <w:lang w:val="en-GB"/>
              </w:rPr>
            </w:pPr>
          </w:p>
        </w:tc>
        <w:tc>
          <w:tcPr>
            <w:tcW w:w="883" w:type="dxa"/>
            <w:vAlign w:val="bottom"/>
          </w:tcPr>
          <w:p w14:paraId="71C15D06"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13" w:type="dxa"/>
          </w:tcPr>
          <w:p w14:paraId="221A9875" w14:textId="77777777" w:rsidR="000D1287" w:rsidRPr="00225A4B" w:rsidRDefault="000D1287" w:rsidP="00CE748A">
            <w:pPr>
              <w:tabs>
                <w:tab w:val="decimal" w:pos="792"/>
              </w:tabs>
              <w:snapToGrid w:val="0"/>
              <w:spacing w:line="220" w:lineRule="exact"/>
              <w:ind w:left="8"/>
              <w:rPr>
                <w:rFonts w:eastAsia="Times New Roman"/>
                <w:b/>
                <w:bCs/>
                <w:sz w:val="18"/>
                <w:szCs w:val="18"/>
                <w:lang w:val="en-GB"/>
              </w:rPr>
            </w:pPr>
          </w:p>
        </w:tc>
        <w:tc>
          <w:tcPr>
            <w:tcW w:w="913" w:type="dxa"/>
            <w:vAlign w:val="bottom"/>
          </w:tcPr>
          <w:p w14:paraId="71577BEB"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c>
          <w:tcPr>
            <w:tcW w:w="122" w:type="dxa"/>
          </w:tcPr>
          <w:p w14:paraId="4439E826" w14:textId="77777777" w:rsidR="000D1287" w:rsidRPr="00225A4B" w:rsidRDefault="000D1287" w:rsidP="00CE748A">
            <w:pPr>
              <w:tabs>
                <w:tab w:val="decimal" w:pos="792"/>
              </w:tabs>
              <w:snapToGrid w:val="0"/>
              <w:spacing w:line="220" w:lineRule="exact"/>
              <w:ind w:left="8"/>
              <w:rPr>
                <w:rFonts w:eastAsia="Times New Roman"/>
                <w:b/>
                <w:bCs/>
                <w:sz w:val="18"/>
                <w:szCs w:val="18"/>
                <w:lang w:val="en-GB"/>
              </w:rPr>
            </w:pPr>
          </w:p>
        </w:tc>
        <w:tc>
          <w:tcPr>
            <w:tcW w:w="891" w:type="dxa"/>
            <w:vAlign w:val="bottom"/>
          </w:tcPr>
          <w:p w14:paraId="7C8BC45B" w14:textId="77777777" w:rsidR="000D1287" w:rsidRPr="00225A4B" w:rsidRDefault="000D1287" w:rsidP="00CE748A">
            <w:pPr>
              <w:tabs>
                <w:tab w:val="decimal" w:pos="792"/>
              </w:tabs>
              <w:snapToGrid w:val="0"/>
              <w:spacing w:line="220" w:lineRule="exact"/>
              <w:ind w:left="8"/>
              <w:rPr>
                <w:rFonts w:eastAsia="Times New Roman"/>
                <w:sz w:val="18"/>
                <w:szCs w:val="18"/>
                <w:lang w:val="en-GB"/>
              </w:rPr>
            </w:pPr>
          </w:p>
        </w:tc>
      </w:tr>
      <w:tr w:rsidR="00017A44" w:rsidRPr="00225A4B" w14:paraId="6B69D12A" w14:textId="77777777" w:rsidTr="00017A44">
        <w:trPr>
          <w:gridAfter w:val="1"/>
          <w:wAfter w:w="6" w:type="dxa"/>
          <w:cantSplit/>
        </w:trPr>
        <w:tc>
          <w:tcPr>
            <w:tcW w:w="2247" w:type="dxa"/>
            <w:vAlign w:val="bottom"/>
            <w:hideMark/>
          </w:tcPr>
          <w:p w14:paraId="1BDD28E2" w14:textId="77777777"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 xml:space="preserve">Cash </w:t>
            </w:r>
          </w:p>
        </w:tc>
        <w:tc>
          <w:tcPr>
            <w:tcW w:w="889" w:type="dxa"/>
            <w:vAlign w:val="bottom"/>
          </w:tcPr>
          <w:p w14:paraId="0E761C34" w14:textId="2E61FAA0" w:rsidR="00017A44" w:rsidRPr="00017A44" w:rsidRDefault="00017A44" w:rsidP="00017A44">
            <w:pPr>
              <w:tabs>
                <w:tab w:val="decimal" w:pos="531"/>
              </w:tabs>
              <w:spacing w:line="220" w:lineRule="exact"/>
              <w:ind w:left="8"/>
              <w:rPr>
                <w:rFonts w:eastAsia="Times New Roman"/>
                <w:sz w:val="18"/>
                <w:szCs w:val="18"/>
                <w:lang w:val="en-GB"/>
              </w:rPr>
            </w:pPr>
            <w:r w:rsidRPr="00017A44">
              <w:rPr>
                <w:sz w:val="18"/>
                <w:szCs w:val="18"/>
              </w:rPr>
              <w:t>-</w:t>
            </w:r>
          </w:p>
        </w:tc>
        <w:tc>
          <w:tcPr>
            <w:tcW w:w="106" w:type="dxa"/>
            <w:vAlign w:val="bottom"/>
          </w:tcPr>
          <w:p w14:paraId="6424AFE9"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6E7D603F" w14:textId="7FD8AAE8" w:rsidR="00017A44" w:rsidRPr="00017A44" w:rsidRDefault="00017A44" w:rsidP="00017A44">
            <w:pPr>
              <w:tabs>
                <w:tab w:val="decimal" w:pos="531"/>
              </w:tabs>
              <w:spacing w:line="220" w:lineRule="exact"/>
              <w:ind w:left="8"/>
              <w:rPr>
                <w:rFonts w:eastAsia="Times New Roman"/>
                <w:sz w:val="18"/>
                <w:szCs w:val="18"/>
                <w:cs/>
                <w:lang w:val="en-GB"/>
              </w:rPr>
            </w:pPr>
            <w:r w:rsidRPr="00017A44">
              <w:rPr>
                <w:sz w:val="18"/>
                <w:szCs w:val="18"/>
              </w:rPr>
              <w:t>-</w:t>
            </w:r>
          </w:p>
        </w:tc>
        <w:tc>
          <w:tcPr>
            <w:tcW w:w="109" w:type="dxa"/>
            <w:vAlign w:val="bottom"/>
          </w:tcPr>
          <w:p w14:paraId="5AE25296"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90" w:type="dxa"/>
            <w:vAlign w:val="bottom"/>
          </w:tcPr>
          <w:p w14:paraId="37872E84" w14:textId="362194DF" w:rsidR="00017A44" w:rsidRPr="00017A44" w:rsidRDefault="00017A44" w:rsidP="00017A44">
            <w:pPr>
              <w:tabs>
                <w:tab w:val="decimal" w:pos="531"/>
              </w:tabs>
              <w:spacing w:line="220" w:lineRule="exact"/>
              <w:ind w:left="8"/>
              <w:rPr>
                <w:rFonts w:eastAsia="Times New Roman"/>
                <w:sz w:val="18"/>
                <w:szCs w:val="18"/>
                <w:lang w:val="en-GB"/>
              </w:rPr>
            </w:pPr>
            <w:r w:rsidRPr="00017A44">
              <w:rPr>
                <w:sz w:val="18"/>
                <w:szCs w:val="18"/>
              </w:rPr>
              <w:t>-</w:t>
            </w:r>
          </w:p>
        </w:tc>
        <w:tc>
          <w:tcPr>
            <w:tcW w:w="112" w:type="dxa"/>
            <w:vAlign w:val="bottom"/>
          </w:tcPr>
          <w:p w14:paraId="5810589D"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76" w:type="dxa"/>
            <w:vAlign w:val="bottom"/>
          </w:tcPr>
          <w:p w14:paraId="06247700" w14:textId="4158FBF7"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1" w:type="dxa"/>
            <w:vAlign w:val="bottom"/>
          </w:tcPr>
          <w:p w14:paraId="3FF5E70F"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68" w:type="dxa"/>
            <w:vAlign w:val="bottom"/>
          </w:tcPr>
          <w:p w14:paraId="57ADFCCB" w14:textId="0DC6FB1D"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04" w:type="dxa"/>
            <w:vAlign w:val="bottom"/>
          </w:tcPr>
          <w:p w14:paraId="48C7E97D"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83" w:type="dxa"/>
            <w:vAlign w:val="bottom"/>
          </w:tcPr>
          <w:p w14:paraId="38552FE9" w14:textId="259C4CD9"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371BCCC5"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913" w:type="dxa"/>
            <w:vAlign w:val="bottom"/>
          </w:tcPr>
          <w:p w14:paraId="408B7436" w14:textId="783CD4FB"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43,867</w:t>
            </w:r>
          </w:p>
        </w:tc>
        <w:tc>
          <w:tcPr>
            <w:tcW w:w="122" w:type="dxa"/>
            <w:vAlign w:val="bottom"/>
          </w:tcPr>
          <w:p w14:paraId="40F622DE"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1" w:type="dxa"/>
            <w:vAlign w:val="bottom"/>
          </w:tcPr>
          <w:p w14:paraId="3DA48407" w14:textId="50C38B35"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43,867</w:t>
            </w:r>
          </w:p>
        </w:tc>
      </w:tr>
      <w:tr w:rsidR="00017A44" w:rsidRPr="00225A4B" w14:paraId="7222714F" w14:textId="77777777" w:rsidTr="00017A44">
        <w:trPr>
          <w:gridAfter w:val="1"/>
          <w:wAfter w:w="6" w:type="dxa"/>
          <w:cantSplit/>
        </w:trPr>
        <w:tc>
          <w:tcPr>
            <w:tcW w:w="2247" w:type="dxa"/>
            <w:vAlign w:val="bottom"/>
            <w:hideMark/>
          </w:tcPr>
          <w:p w14:paraId="558A232E" w14:textId="77777777"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Interbank and money market</w:t>
            </w:r>
          </w:p>
          <w:p w14:paraId="2F747D58" w14:textId="5A2E823A"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 xml:space="preserve">   items </w:t>
            </w:r>
            <w:r w:rsidRPr="00225A4B">
              <w:rPr>
                <w:rFonts w:eastAsia="Times New Roman"/>
                <w:sz w:val="18"/>
                <w:szCs w:val="18"/>
                <w:vertAlign w:val="superscript"/>
                <w:cs/>
                <w:lang w:val="en-GB"/>
              </w:rPr>
              <w:t>*</w:t>
            </w:r>
          </w:p>
        </w:tc>
        <w:tc>
          <w:tcPr>
            <w:tcW w:w="889" w:type="dxa"/>
            <w:vAlign w:val="bottom"/>
          </w:tcPr>
          <w:p w14:paraId="22F96672" w14:textId="78C04AFD"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21,069</w:t>
            </w:r>
          </w:p>
        </w:tc>
        <w:tc>
          <w:tcPr>
            <w:tcW w:w="106" w:type="dxa"/>
            <w:vAlign w:val="bottom"/>
          </w:tcPr>
          <w:p w14:paraId="54DBF635"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900" w:type="dxa"/>
            <w:vAlign w:val="bottom"/>
          </w:tcPr>
          <w:p w14:paraId="15814472" w14:textId="0409CAD8" w:rsidR="00017A44" w:rsidRPr="00017A44" w:rsidRDefault="00017A44" w:rsidP="00017A44">
            <w:pPr>
              <w:tabs>
                <w:tab w:val="decimal" w:pos="801"/>
              </w:tabs>
              <w:snapToGrid w:val="0"/>
              <w:spacing w:line="220" w:lineRule="exact"/>
              <w:ind w:left="8"/>
              <w:rPr>
                <w:rFonts w:eastAsia="Times New Roman"/>
                <w:sz w:val="18"/>
                <w:szCs w:val="18"/>
                <w:cs/>
                <w:lang w:val="en-GB"/>
              </w:rPr>
            </w:pPr>
            <w:r w:rsidRPr="00017A44">
              <w:rPr>
                <w:sz w:val="18"/>
                <w:szCs w:val="18"/>
              </w:rPr>
              <w:t>569,926</w:t>
            </w:r>
          </w:p>
        </w:tc>
        <w:tc>
          <w:tcPr>
            <w:tcW w:w="109" w:type="dxa"/>
            <w:vAlign w:val="bottom"/>
          </w:tcPr>
          <w:p w14:paraId="1B2B8030"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vAlign w:val="bottom"/>
          </w:tcPr>
          <w:p w14:paraId="6EE182CF" w14:textId="06B7688F"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1,592</w:t>
            </w:r>
          </w:p>
        </w:tc>
        <w:tc>
          <w:tcPr>
            <w:tcW w:w="112" w:type="dxa"/>
            <w:vAlign w:val="bottom"/>
          </w:tcPr>
          <w:p w14:paraId="5C642314"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vAlign w:val="bottom"/>
          </w:tcPr>
          <w:p w14:paraId="08A2950E" w14:textId="4532F03E" w:rsidR="00017A44" w:rsidRPr="00017A44" w:rsidRDefault="00017A44" w:rsidP="00017A44">
            <w:pPr>
              <w:tabs>
                <w:tab w:val="decimal" w:pos="531"/>
              </w:tabs>
              <w:spacing w:line="220" w:lineRule="exact"/>
              <w:ind w:left="8"/>
              <w:rPr>
                <w:sz w:val="18"/>
                <w:szCs w:val="18"/>
                <w:cs/>
                <w:lang w:val="en-GB"/>
              </w:rPr>
            </w:pPr>
            <w:r w:rsidRPr="00017A44">
              <w:rPr>
                <w:sz w:val="18"/>
                <w:szCs w:val="18"/>
              </w:rPr>
              <w:t>-</w:t>
            </w:r>
          </w:p>
        </w:tc>
        <w:tc>
          <w:tcPr>
            <w:tcW w:w="111" w:type="dxa"/>
            <w:vAlign w:val="bottom"/>
          </w:tcPr>
          <w:p w14:paraId="603CE4F1"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1B27EDDC" w14:textId="4E376080"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04" w:type="dxa"/>
            <w:vAlign w:val="bottom"/>
          </w:tcPr>
          <w:p w14:paraId="65DCD182"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83" w:type="dxa"/>
            <w:vAlign w:val="bottom"/>
          </w:tcPr>
          <w:p w14:paraId="635E5818" w14:textId="3D7DF082" w:rsidR="00017A44" w:rsidRPr="00017A44" w:rsidRDefault="00017A44" w:rsidP="00017A44">
            <w:pPr>
              <w:tabs>
                <w:tab w:val="decimal" w:pos="531"/>
              </w:tabs>
              <w:spacing w:line="220" w:lineRule="exact"/>
              <w:ind w:left="8"/>
              <w:rPr>
                <w:sz w:val="18"/>
                <w:szCs w:val="18"/>
                <w:cs/>
                <w:lang w:val="en-GB"/>
              </w:rPr>
            </w:pPr>
            <w:r w:rsidRPr="00017A44">
              <w:rPr>
                <w:sz w:val="18"/>
                <w:szCs w:val="18"/>
              </w:rPr>
              <w:t>-</w:t>
            </w:r>
          </w:p>
        </w:tc>
        <w:tc>
          <w:tcPr>
            <w:tcW w:w="113" w:type="dxa"/>
            <w:vAlign w:val="bottom"/>
          </w:tcPr>
          <w:p w14:paraId="356671D4"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913" w:type="dxa"/>
            <w:vAlign w:val="bottom"/>
          </w:tcPr>
          <w:p w14:paraId="36299514" w14:textId="2380752F"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29,119</w:t>
            </w:r>
          </w:p>
        </w:tc>
        <w:tc>
          <w:tcPr>
            <w:tcW w:w="122" w:type="dxa"/>
            <w:vAlign w:val="bottom"/>
          </w:tcPr>
          <w:p w14:paraId="7448E98B"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1" w:type="dxa"/>
            <w:vAlign w:val="bottom"/>
          </w:tcPr>
          <w:p w14:paraId="2C346C10" w14:textId="121C4A45" w:rsidR="00017A44" w:rsidRPr="00017A44" w:rsidRDefault="00017A44" w:rsidP="00017A44">
            <w:pPr>
              <w:tabs>
                <w:tab w:val="decimal" w:pos="801"/>
              </w:tabs>
              <w:snapToGrid w:val="0"/>
              <w:spacing w:line="220" w:lineRule="exact"/>
              <w:ind w:left="8"/>
              <w:rPr>
                <w:rFonts w:eastAsia="Times New Roman"/>
                <w:sz w:val="18"/>
                <w:szCs w:val="18"/>
                <w:cs/>
                <w:lang w:val="en-GB"/>
              </w:rPr>
            </w:pPr>
            <w:r w:rsidRPr="00017A44">
              <w:rPr>
                <w:sz w:val="18"/>
                <w:szCs w:val="18"/>
              </w:rPr>
              <w:t>621,706</w:t>
            </w:r>
          </w:p>
        </w:tc>
      </w:tr>
      <w:tr w:rsidR="00017A44" w:rsidRPr="00225A4B" w14:paraId="6F68E1C5" w14:textId="77777777" w:rsidTr="00017A44">
        <w:trPr>
          <w:gridAfter w:val="1"/>
          <w:wAfter w:w="6" w:type="dxa"/>
          <w:cantSplit/>
        </w:trPr>
        <w:tc>
          <w:tcPr>
            <w:tcW w:w="2247" w:type="dxa"/>
            <w:vAlign w:val="bottom"/>
            <w:hideMark/>
          </w:tcPr>
          <w:p w14:paraId="2E61D930" w14:textId="77777777" w:rsidR="00017A44" w:rsidRPr="00225A4B" w:rsidRDefault="00017A44" w:rsidP="00017A44">
            <w:pPr>
              <w:spacing w:line="220" w:lineRule="exact"/>
              <w:ind w:left="180" w:hanging="141"/>
              <w:rPr>
                <w:rFonts w:eastAsia="Times New Roman"/>
                <w:sz w:val="18"/>
                <w:szCs w:val="18"/>
                <w:lang w:val="en-GB"/>
              </w:rPr>
            </w:pPr>
            <w:r w:rsidRPr="00225A4B">
              <w:rPr>
                <w:rFonts w:eastAsia="Times New Roman"/>
                <w:sz w:val="18"/>
                <w:szCs w:val="18"/>
                <w:lang w:val="en-GB"/>
              </w:rPr>
              <w:t>Financial assets measured at FVTPL</w:t>
            </w:r>
          </w:p>
        </w:tc>
        <w:tc>
          <w:tcPr>
            <w:tcW w:w="889" w:type="dxa"/>
            <w:vAlign w:val="bottom"/>
          </w:tcPr>
          <w:p w14:paraId="7AD5D915" w14:textId="6259E366"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4,847</w:t>
            </w:r>
          </w:p>
        </w:tc>
        <w:tc>
          <w:tcPr>
            <w:tcW w:w="106" w:type="dxa"/>
            <w:vAlign w:val="bottom"/>
          </w:tcPr>
          <w:p w14:paraId="78F5E1E1"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0BE75A45" w14:textId="2D75B1F2"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35</w:t>
            </w:r>
          </w:p>
        </w:tc>
        <w:tc>
          <w:tcPr>
            <w:tcW w:w="109" w:type="dxa"/>
            <w:vAlign w:val="bottom"/>
          </w:tcPr>
          <w:p w14:paraId="457EC156"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vAlign w:val="bottom"/>
          </w:tcPr>
          <w:p w14:paraId="2ACBE9E5" w14:textId="17386E5A"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703</w:t>
            </w:r>
          </w:p>
        </w:tc>
        <w:tc>
          <w:tcPr>
            <w:tcW w:w="112" w:type="dxa"/>
            <w:vAlign w:val="bottom"/>
          </w:tcPr>
          <w:p w14:paraId="6BD8AE03"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vAlign w:val="bottom"/>
          </w:tcPr>
          <w:p w14:paraId="72988F4A" w14:textId="6AEE3993"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15,556</w:t>
            </w:r>
          </w:p>
        </w:tc>
        <w:tc>
          <w:tcPr>
            <w:tcW w:w="111" w:type="dxa"/>
            <w:vAlign w:val="bottom"/>
          </w:tcPr>
          <w:p w14:paraId="61BE00CB"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51314FC6" w14:textId="5023B629"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27,308</w:t>
            </w:r>
          </w:p>
        </w:tc>
        <w:tc>
          <w:tcPr>
            <w:tcW w:w="104" w:type="dxa"/>
            <w:vAlign w:val="bottom"/>
          </w:tcPr>
          <w:p w14:paraId="6BCE4B93"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vAlign w:val="bottom"/>
          </w:tcPr>
          <w:p w14:paraId="64362EC7" w14:textId="0510232E"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0DAD632F"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4FC2C236" w14:textId="57225ED8"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84,067</w:t>
            </w:r>
          </w:p>
        </w:tc>
        <w:tc>
          <w:tcPr>
            <w:tcW w:w="122" w:type="dxa"/>
            <w:vAlign w:val="bottom"/>
          </w:tcPr>
          <w:p w14:paraId="7DA17E09"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376D191B" w14:textId="5C9D7B14"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132,516</w:t>
            </w:r>
          </w:p>
        </w:tc>
      </w:tr>
      <w:tr w:rsidR="00017A44" w:rsidRPr="00225A4B" w14:paraId="4CCE891E" w14:textId="77777777" w:rsidTr="00017A44">
        <w:trPr>
          <w:gridAfter w:val="1"/>
          <w:wAfter w:w="6" w:type="dxa"/>
          <w:cantSplit/>
        </w:trPr>
        <w:tc>
          <w:tcPr>
            <w:tcW w:w="2247" w:type="dxa"/>
            <w:vAlign w:val="bottom"/>
            <w:hideMark/>
          </w:tcPr>
          <w:p w14:paraId="25AA2EEA" w14:textId="31E18B4A"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Investments</w:t>
            </w:r>
            <w:r w:rsidR="001416FA">
              <w:rPr>
                <w:rFonts w:eastAsia="Times New Roman" w:cstheme="minorBidi" w:hint="cs"/>
                <w:sz w:val="18"/>
                <w:szCs w:val="18"/>
                <w:cs/>
                <w:lang w:val="en-GB"/>
              </w:rPr>
              <w:t xml:space="preserve"> </w:t>
            </w:r>
            <w:r w:rsidRPr="00225A4B">
              <w:rPr>
                <w:rFonts w:eastAsia="Times New Roman"/>
                <w:sz w:val="18"/>
                <w:szCs w:val="18"/>
                <w:vertAlign w:val="superscript"/>
                <w:cs/>
                <w:lang w:val="en-GB"/>
              </w:rPr>
              <w:t>**</w:t>
            </w:r>
          </w:p>
        </w:tc>
        <w:tc>
          <w:tcPr>
            <w:tcW w:w="889" w:type="dxa"/>
            <w:vAlign w:val="bottom"/>
          </w:tcPr>
          <w:p w14:paraId="0CD693AA" w14:textId="20879CB6" w:rsidR="00017A44" w:rsidRPr="00017A44" w:rsidRDefault="00017A44" w:rsidP="00017A44">
            <w:pPr>
              <w:tabs>
                <w:tab w:val="decimal" w:pos="531"/>
              </w:tabs>
              <w:spacing w:line="220" w:lineRule="exact"/>
              <w:ind w:left="8"/>
              <w:rPr>
                <w:rFonts w:eastAsia="Times New Roman"/>
                <w:sz w:val="18"/>
                <w:szCs w:val="18"/>
                <w:cs/>
                <w:lang w:val="en-GB"/>
              </w:rPr>
            </w:pPr>
            <w:r w:rsidRPr="00017A44">
              <w:rPr>
                <w:sz w:val="18"/>
                <w:szCs w:val="18"/>
              </w:rPr>
              <w:t>-</w:t>
            </w:r>
          </w:p>
        </w:tc>
        <w:tc>
          <w:tcPr>
            <w:tcW w:w="106" w:type="dxa"/>
            <w:vAlign w:val="bottom"/>
          </w:tcPr>
          <w:p w14:paraId="1EEB8D44" w14:textId="365457E1"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4D973F7F" w14:textId="4C3C7D47"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3,7</w:t>
            </w:r>
            <w:r w:rsidR="00B60203">
              <w:rPr>
                <w:sz w:val="18"/>
                <w:szCs w:val="18"/>
              </w:rPr>
              <w:t>40</w:t>
            </w:r>
          </w:p>
        </w:tc>
        <w:tc>
          <w:tcPr>
            <w:tcW w:w="109" w:type="dxa"/>
            <w:vAlign w:val="bottom"/>
          </w:tcPr>
          <w:p w14:paraId="3E6BC427"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vAlign w:val="bottom"/>
          </w:tcPr>
          <w:p w14:paraId="4750DDEA" w14:textId="78831901"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52,691</w:t>
            </w:r>
          </w:p>
        </w:tc>
        <w:tc>
          <w:tcPr>
            <w:tcW w:w="112" w:type="dxa"/>
            <w:vAlign w:val="bottom"/>
          </w:tcPr>
          <w:p w14:paraId="045E3A5F"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vAlign w:val="bottom"/>
          </w:tcPr>
          <w:p w14:paraId="2DF1F241" w14:textId="586323E3"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203,979</w:t>
            </w:r>
          </w:p>
        </w:tc>
        <w:tc>
          <w:tcPr>
            <w:tcW w:w="111" w:type="dxa"/>
            <w:vAlign w:val="bottom"/>
          </w:tcPr>
          <w:p w14:paraId="35E773BE"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0B50087C" w14:textId="6E64A449"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164,107</w:t>
            </w:r>
          </w:p>
        </w:tc>
        <w:tc>
          <w:tcPr>
            <w:tcW w:w="104" w:type="dxa"/>
            <w:vAlign w:val="bottom"/>
          </w:tcPr>
          <w:p w14:paraId="186222F7"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vAlign w:val="bottom"/>
          </w:tcPr>
          <w:p w14:paraId="07E40DC3" w14:textId="25FF8925"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52F0B5E0"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777E2983" w14:textId="573D1766"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3,501</w:t>
            </w:r>
          </w:p>
        </w:tc>
        <w:tc>
          <w:tcPr>
            <w:tcW w:w="122" w:type="dxa"/>
            <w:vAlign w:val="bottom"/>
          </w:tcPr>
          <w:p w14:paraId="3E0B904F"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5CABFB24" w14:textId="179C6592"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428,01</w:t>
            </w:r>
            <w:r w:rsidR="00B60203">
              <w:rPr>
                <w:sz w:val="18"/>
                <w:szCs w:val="18"/>
              </w:rPr>
              <w:t>8</w:t>
            </w:r>
          </w:p>
        </w:tc>
      </w:tr>
      <w:tr w:rsidR="00017A44" w:rsidRPr="00225A4B" w14:paraId="0751A8C4" w14:textId="77777777" w:rsidTr="00017A44">
        <w:trPr>
          <w:gridAfter w:val="1"/>
          <w:wAfter w:w="6" w:type="dxa"/>
          <w:cantSplit/>
        </w:trPr>
        <w:tc>
          <w:tcPr>
            <w:tcW w:w="2247" w:type="dxa"/>
            <w:vAlign w:val="bottom"/>
            <w:hideMark/>
          </w:tcPr>
          <w:p w14:paraId="2A6F1319" w14:textId="4146D29B"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 xml:space="preserve">Loans to customers </w:t>
            </w:r>
            <w:r w:rsidRPr="00225A4B">
              <w:rPr>
                <w:rFonts w:eastAsia="Times New Roman"/>
                <w:sz w:val="18"/>
                <w:szCs w:val="18"/>
                <w:vertAlign w:val="superscript"/>
                <w:cs/>
                <w:lang w:val="en-GB"/>
              </w:rPr>
              <w:t>**</w:t>
            </w:r>
            <w:r w:rsidRPr="00225A4B">
              <w:rPr>
                <w:rFonts w:eastAsia="Times New Roman"/>
                <w:sz w:val="18"/>
                <w:szCs w:val="18"/>
                <w:vertAlign w:val="superscript"/>
                <w:lang w:val="en-GB"/>
              </w:rPr>
              <w:t>*</w:t>
            </w:r>
          </w:p>
        </w:tc>
        <w:tc>
          <w:tcPr>
            <w:tcW w:w="889" w:type="dxa"/>
            <w:vAlign w:val="bottom"/>
          </w:tcPr>
          <w:p w14:paraId="023C7FB3" w14:textId="6379AAF5"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1,174,858</w:t>
            </w:r>
          </w:p>
        </w:tc>
        <w:tc>
          <w:tcPr>
            <w:tcW w:w="106" w:type="dxa"/>
            <w:vAlign w:val="bottom"/>
          </w:tcPr>
          <w:p w14:paraId="65FBB2CB" w14:textId="77777777" w:rsidR="00017A44" w:rsidRPr="00017A44" w:rsidRDefault="00017A44" w:rsidP="00017A44">
            <w:pPr>
              <w:tabs>
                <w:tab w:val="decimal" w:pos="801"/>
              </w:tabs>
              <w:snapToGrid w:val="0"/>
              <w:spacing w:line="220" w:lineRule="exact"/>
              <w:ind w:left="8"/>
              <w:rPr>
                <w:rFonts w:eastAsia="Times New Roman"/>
                <w:sz w:val="18"/>
                <w:szCs w:val="18"/>
                <w:cs/>
                <w:lang w:val="en-GB"/>
              </w:rPr>
            </w:pPr>
          </w:p>
        </w:tc>
        <w:tc>
          <w:tcPr>
            <w:tcW w:w="900" w:type="dxa"/>
            <w:vAlign w:val="bottom"/>
          </w:tcPr>
          <w:p w14:paraId="0406FB81" w14:textId="4DA05BE9"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355,747</w:t>
            </w:r>
          </w:p>
        </w:tc>
        <w:tc>
          <w:tcPr>
            <w:tcW w:w="109" w:type="dxa"/>
            <w:vAlign w:val="bottom"/>
          </w:tcPr>
          <w:p w14:paraId="1AEB419B"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vAlign w:val="bottom"/>
          </w:tcPr>
          <w:p w14:paraId="4E40A48F" w14:textId="1BF2CA7F"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167,857</w:t>
            </w:r>
          </w:p>
        </w:tc>
        <w:tc>
          <w:tcPr>
            <w:tcW w:w="112" w:type="dxa"/>
            <w:vAlign w:val="bottom"/>
          </w:tcPr>
          <w:p w14:paraId="20F5E635"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vAlign w:val="bottom"/>
          </w:tcPr>
          <w:p w14:paraId="148D3415" w14:textId="4C4F1D3D"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526,936</w:t>
            </w:r>
          </w:p>
        </w:tc>
        <w:tc>
          <w:tcPr>
            <w:tcW w:w="111" w:type="dxa"/>
            <w:vAlign w:val="bottom"/>
          </w:tcPr>
          <w:p w14:paraId="0813BF48"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789DE2BA" w14:textId="1221825B"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31,307</w:t>
            </w:r>
          </w:p>
        </w:tc>
        <w:tc>
          <w:tcPr>
            <w:tcW w:w="104" w:type="dxa"/>
            <w:vAlign w:val="bottom"/>
          </w:tcPr>
          <w:p w14:paraId="5C0FF4E7"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vAlign w:val="bottom"/>
          </w:tcPr>
          <w:p w14:paraId="6B331B28" w14:textId="2A92A4B1"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96,165</w:t>
            </w:r>
          </w:p>
        </w:tc>
        <w:tc>
          <w:tcPr>
            <w:tcW w:w="113" w:type="dxa"/>
            <w:vAlign w:val="bottom"/>
          </w:tcPr>
          <w:p w14:paraId="22A5B42F"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49FE4338" w14:textId="56C4E6A7" w:rsidR="00017A44" w:rsidRPr="00017A44" w:rsidRDefault="00017A44" w:rsidP="00017A44">
            <w:pPr>
              <w:tabs>
                <w:tab w:val="decimal" w:pos="531"/>
              </w:tabs>
              <w:spacing w:line="220" w:lineRule="exact"/>
              <w:ind w:left="8"/>
              <w:rPr>
                <w:rFonts w:eastAsia="Times New Roman"/>
                <w:color w:val="000000" w:themeColor="text1"/>
                <w:sz w:val="18"/>
                <w:szCs w:val="18"/>
                <w:lang w:val="en-GB"/>
              </w:rPr>
            </w:pPr>
            <w:r w:rsidRPr="00017A44">
              <w:rPr>
                <w:sz w:val="18"/>
                <w:szCs w:val="18"/>
              </w:rPr>
              <w:t>-</w:t>
            </w:r>
          </w:p>
        </w:tc>
        <w:tc>
          <w:tcPr>
            <w:tcW w:w="122" w:type="dxa"/>
            <w:vAlign w:val="bottom"/>
          </w:tcPr>
          <w:p w14:paraId="3A659482"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cs/>
                <w:lang w:val="en-GB"/>
              </w:rPr>
            </w:pPr>
          </w:p>
        </w:tc>
        <w:tc>
          <w:tcPr>
            <w:tcW w:w="891" w:type="dxa"/>
            <w:vAlign w:val="bottom"/>
          </w:tcPr>
          <w:p w14:paraId="65FF1EE8" w14:textId="5AD1720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2,352,870</w:t>
            </w:r>
          </w:p>
        </w:tc>
      </w:tr>
      <w:tr w:rsidR="00017A44" w:rsidRPr="00225A4B" w14:paraId="431B8C3A" w14:textId="77777777" w:rsidTr="00017A44">
        <w:trPr>
          <w:gridAfter w:val="1"/>
          <w:wAfter w:w="6" w:type="dxa"/>
          <w:cantSplit/>
        </w:trPr>
        <w:tc>
          <w:tcPr>
            <w:tcW w:w="2247" w:type="dxa"/>
            <w:vAlign w:val="bottom"/>
            <w:hideMark/>
          </w:tcPr>
          <w:p w14:paraId="62C40BB1" w14:textId="77777777" w:rsidR="00017A44" w:rsidRPr="00225A4B" w:rsidRDefault="00017A44" w:rsidP="00017A44">
            <w:pPr>
              <w:spacing w:line="220" w:lineRule="exact"/>
              <w:ind w:left="294" w:hanging="231"/>
              <w:rPr>
                <w:rFonts w:eastAsia="Times New Roman"/>
                <w:b/>
                <w:bCs/>
                <w:sz w:val="18"/>
                <w:szCs w:val="18"/>
                <w:lang w:val="en-GB"/>
              </w:rPr>
            </w:pPr>
            <w:r w:rsidRPr="00225A4B">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vAlign w:val="bottom"/>
          </w:tcPr>
          <w:p w14:paraId="160170C0" w14:textId="30105CD2" w:rsidR="00017A44" w:rsidRPr="00E62051" w:rsidRDefault="00017A44" w:rsidP="00017A44">
            <w:pPr>
              <w:tabs>
                <w:tab w:val="decimal" w:pos="801"/>
              </w:tabs>
              <w:snapToGrid w:val="0"/>
              <w:spacing w:line="220" w:lineRule="exact"/>
              <w:ind w:left="8"/>
              <w:rPr>
                <w:rFonts w:eastAsia="Times New Roman"/>
                <w:b/>
                <w:bCs/>
                <w:sz w:val="18"/>
                <w:szCs w:val="18"/>
                <w:cs/>
                <w:lang w:val="en-GB"/>
              </w:rPr>
            </w:pPr>
            <w:r w:rsidRPr="00E62051">
              <w:rPr>
                <w:b/>
                <w:bCs/>
                <w:sz w:val="18"/>
                <w:szCs w:val="18"/>
              </w:rPr>
              <w:t>1,200,774</w:t>
            </w:r>
          </w:p>
        </w:tc>
        <w:tc>
          <w:tcPr>
            <w:tcW w:w="106" w:type="dxa"/>
            <w:vAlign w:val="bottom"/>
          </w:tcPr>
          <w:p w14:paraId="504F3B5C"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vAlign w:val="bottom"/>
          </w:tcPr>
          <w:p w14:paraId="0AA50873" w14:textId="36B215A3"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929,44</w:t>
            </w:r>
            <w:r w:rsidR="00B60203">
              <w:rPr>
                <w:b/>
                <w:bCs/>
                <w:sz w:val="18"/>
                <w:szCs w:val="18"/>
              </w:rPr>
              <w:t>8</w:t>
            </w:r>
          </w:p>
        </w:tc>
        <w:tc>
          <w:tcPr>
            <w:tcW w:w="109" w:type="dxa"/>
            <w:vAlign w:val="bottom"/>
          </w:tcPr>
          <w:p w14:paraId="7841D6F3"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vAlign w:val="bottom"/>
          </w:tcPr>
          <w:p w14:paraId="10E02ACE" w14:textId="02C2ADAC"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222,843</w:t>
            </w:r>
          </w:p>
        </w:tc>
        <w:tc>
          <w:tcPr>
            <w:tcW w:w="112" w:type="dxa"/>
            <w:vAlign w:val="bottom"/>
          </w:tcPr>
          <w:p w14:paraId="02D6E480"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vAlign w:val="bottom"/>
          </w:tcPr>
          <w:p w14:paraId="0908B6CE" w14:textId="018D5F41"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746,471</w:t>
            </w:r>
          </w:p>
        </w:tc>
        <w:tc>
          <w:tcPr>
            <w:tcW w:w="111" w:type="dxa"/>
            <w:vAlign w:val="bottom"/>
          </w:tcPr>
          <w:p w14:paraId="2E59A813"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vAlign w:val="bottom"/>
          </w:tcPr>
          <w:p w14:paraId="4091A3F4" w14:textId="278BE3D5"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222,722</w:t>
            </w:r>
          </w:p>
        </w:tc>
        <w:tc>
          <w:tcPr>
            <w:tcW w:w="104" w:type="dxa"/>
            <w:vAlign w:val="bottom"/>
          </w:tcPr>
          <w:p w14:paraId="2E4BA80A" w14:textId="77777777" w:rsidR="00017A44" w:rsidRPr="00E62051" w:rsidRDefault="00017A44" w:rsidP="00017A44">
            <w:pPr>
              <w:tabs>
                <w:tab w:val="decimal" w:pos="801"/>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vAlign w:val="bottom"/>
          </w:tcPr>
          <w:p w14:paraId="277A4214" w14:textId="3CB03B17"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96,165</w:t>
            </w:r>
          </w:p>
        </w:tc>
        <w:tc>
          <w:tcPr>
            <w:tcW w:w="113" w:type="dxa"/>
            <w:vAlign w:val="bottom"/>
          </w:tcPr>
          <w:p w14:paraId="1845C6D2" w14:textId="77777777"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vAlign w:val="bottom"/>
          </w:tcPr>
          <w:p w14:paraId="47E919B1" w14:textId="4FD7AA73"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160,554</w:t>
            </w:r>
          </w:p>
        </w:tc>
        <w:tc>
          <w:tcPr>
            <w:tcW w:w="122" w:type="dxa"/>
            <w:vAlign w:val="bottom"/>
          </w:tcPr>
          <w:p w14:paraId="548B6601" w14:textId="77777777"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vAlign w:val="bottom"/>
          </w:tcPr>
          <w:p w14:paraId="02D511E1" w14:textId="7432A88E"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cs/>
                <w:lang w:val="en-GB"/>
              </w:rPr>
            </w:pPr>
            <w:r w:rsidRPr="00E62051">
              <w:rPr>
                <w:b/>
                <w:bCs/>
                <w:sz w:val="18"/>
                <w:szCs w:val="18"/>
              </w:rPr>
              <w:t>3,578,97</w:t>
            </w:r>
            <w:r w:rsidR="00B60203">
              <w:rPr>
                <w:b/>
                <w:bCs/>
                <w:sz w:val="18"/>
                <w:szCs w:val="18"/>
              </w:rPr>
              <w:t>7</w:t>
            </w:r>
          </w:p>
        </w:tc>
      </w:tr>
      <w:tr w:rsidR="00017A44" w:rsidRPr="00225A4B" w14:paraId="15F679E4" w14:textId="77777777" w:rsidTr="00017A44">
        <w:trPr>
          <w:gridAfter w:val="1"/>
          <w:wAfter w:w="6" w:type="dxa"/>
          <w:cantSplit/>
        </w:trPr>
        <w:tc>
          <w:tcPr>
            <w:tcW w:w="2247" w:type="dxa"/>
            <w:vAlign w:val="bottom"/>
          </w:tcPr>
          <w:p w14:paraId="12DF5C5A" w14:textId="77777777" w:rsidR="00017A44" w:rsidRPr="00225A4B" w:rsidRDefault="00017A44" w:rsidP="00017A44">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vAlign w:val="bottom"/>
          </w:tcPr>
          <w:p w14:paraId="1DE6938F"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106" w:type="dxa"/>
            <w:vAlign w:val="bottom"/>
          </w:tcPr>
          <w:p w14:paraId="31B78488"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vAlign w:val="bottom"/>
          </w:tcPr>
          <w:p w14:paraId="686415FE"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109" w:type="dxa"/>
            <w:vAlign w:val="bottom"/>
          </w:tcPr>
          <w:p w14:paraId="62ACA124"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vAlign w:val="bottom"/>
          </w:tcPr>
          <w:p w14:paraId="13AEC330"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112" w:type="dxa"/>
            <w:vAlign w:val="bottom"/>
          </w:tcPr>
          <w:p w14:paraId="3282CB80"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vAlign w:val="bottom"/>
          </w:tcPr>
          <w:p w14:paraId="5EC5B6C7"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111" w:type="dxa"/>
            <w:vAlign w:val="bottom"/>
          </w:tcPr>
          <w:p w14:paraId="6201E2DB"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vAlign w:val="bottom"/>
          </w:tcPr>
          <w:p w14:paraId="7D68E158" w14:textId="77777777" w:rsidR="00017A44" w:rsidRPr="00017A44" w:rsidRDefault="00017A44" w:rsidP="00017A44">
            <w:pPr>
              <w:tabs>
                <w:tab w:val="decimal" w:pos="801"/>
              </w:tabs>
              <w:snapToGrid w:val="0"/>
              <w:spacing w:line="180" w:lineRule="exact"/>
              <w:ind w:left="8"/>
              <w:rPr>
                <w:rFonts w:eastAsia="Times New Roman"/>
                <w:b/>
                <w:bCs/>
                <w:sz w:val="18"/>
                <w:szCs w:val="18"/>
                <w:lang w:val="en-GB"/>
              </w:rPr>
            </w:pPr>
          </w:p>
        </w:tc>
        <w:tc>
          <w:tcPr>
            <w:tcW w:w="104" w:type="dxa"/>
            <w:vAlign w:val="bottom"/>
          </w:tcPr>
          <w:p w14:paraId="3B99DB7D" w14:textId="77777777" w:rsidR="00017A44" w:rsidRPr="00017A44" w:rsidRDefault="00017A44" w:rsidP="00017A44">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vAlign w:val="bottom"/>
          </w:tcPr>
          <w:p w14:paraId="18862141" w14:textId="77777777" w:rsidR="00017A44" w:rsidRPr="00017A44"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113" w:type="dxa"/>
            <w:vAlign w:val="bottom"/>
          </w:tcPr>
          <w:p w14:paraId="6CB68218" w14:textId="77777777" w:rsidR="00017A44" w:rsidRPr="00017A44"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vAlign w:val="bottom"/>
          </w:tcPr>
          <w:p w14:paraId="30A9B780" w14:textId="77777777" w:rsidR="00017A44" w:rsidRPr="00017A44"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122" w:type="dxa"/>
            <w:vAlign w:val="bottom"/>
          </w:tcPr>
          <w:p w14:paraId="79F168D0" w14:textId="77777777" w:rsidR="00017A44" w:rsidRPr="00017A44"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vAlign w:val="bottom"/>
          </w:tcPr>
          <w:p w14:paraId="3D4EE00F" w14:textId="77777777" w:rsidR="00017A44" w:rsidRPr="00017A44"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r>
      <w:tr w:rsidR="00017A44" w:rsidRPr="00225A4B" w14:paraId="7483E97A" w14:textId="77777777" w:rsidTr="00017A44">
        <w:trPr>
          <w:gridAfter w:val="1"/>
          <w:wAfter w:w="6" w:type="dxa"/>
          <w:cantSplit/>
        </w:trPr>
        <w:tc>
          <w:tcPr>
            <w:tcW w:w="2247" w:type="dxa"/>
            <w:vAlign w:val="bottom"/>
            <w:hideMark/>
          </w:tcPr>
          <w:p w14:paraId="2BAEDC86" w14:textId="77777777" w:rsidR="00017A44" w:rsidRPr="00225A4B" w:rsidRDefault="00017A44" w:rsidP="00017A44">
            <w:pPr>
              <w:spacing w:line="220" w:lineRule="exact"/>
              <w:ind w:left="294" w:hanging="231"/>
              <w:rPr>
                <w:rFonts w:eastAsia="Times New Roman"/>
                <w:i/>
                <w:iCs/>
                <w:sz w:val="18"/>
                <w:szCs w:val="18"/>
                <w:lang w:val="en-GB"/>
              </w:rPr>
            </w:pPr>
            <w:r w:rsidRPr="00225A4B">
              <w:rPr>
                <w:rFonts w:eastAsia="Times New Roman"/>
                <w:b/>
                <w:bCs/>
                <w:i/>
                <w:iCs/>
                <w:sz w:val="18"/>
                <w:szCs w:val="18"/>
                <w:lang w:val="en-GB"/>
              </w:rPr>
              <w:t>Financial liabilities</w:t>
            </w:r>
          </w:p>
        </w:tc>
        <w:tc>
          <w:tcPr>
            <w:tcW w:w="889" w:type="dxa"/>
            <w:vAlign w:val="bottom"/>
          </w:tcPr>
          <w:p w14:paraId="6E4EB919"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106" w:type="dxa"/>
            <w:vAlign w:val="bottom"/>
          </w:tcPr>
          <w:p w14:paraId="5D1FEBAB"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2CA0D511"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109" w:type="dxa"/>
            <w:vAlign w:val="bottom"/>
          </w:tcPr>
          <w:p w14:paraId="311AADC4"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90" w:type="dxa"/>
            <w:vAlign w:val="bottom"/>
          </w:tcPr>
          <w:p w14:paraId="678901B5"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112" w:type="dxa"/>
            <w:vAlign w:val="bottom"/>
          </w:tcPr>
          <w:p w14:paraId="0E135DDD"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76" w:type="dxa"/>
            <w:vAlign w:val="bottom"/>
          </w:tcPr>
          <w:p w14:paraId="1804AA59"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111" w:type="dxa"/>
            <w:vAlign w:val="bottom"/>
          </w:tcPr>
          <w:p w14:paraId="0607E19E"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68" w:type="dxa"/>
            <w:vAlign w:val="bottom"/>
          </w:tcPr>
          <w:p w14:paraId="7767103C"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104" w:type="dxa"/>
            <w:vAlign w:val="bottom"/>
          </w:tcPr>
          <w:p w14:paraId="47E6C396"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83" w:type="dxa"/>
            <w:vAlign w:val="bottom"/>
          </w:tcPr>
          <w:p w14:paraId="7AEA19A5"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113" w:type="dxa"/>
            <w:vAlign w:val="bottom"/>
          </w:tcPr>
          <w:p w14:paraId="01E6CC13"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E2FB592"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122" w:type="dxa"/>
            <w:vAlign w:val="bottom"/>
          </w:tcPr>
          <w:p w14:paraId="57554C26"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7E5741CA"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r>
      <w:tr w:rsidR="00017A44" w:rsidRPr="00225A4B" w14:paraId="115F054D" w14:textId="77777777" w:rsidTr="00017A44">
        <w:trPr>
          <w:gridAfter w:val="1"/>
          <w:wAfter w:w="6" w:type="dxa"/>
          <w:cantSplit/>
        </w:trPr>
        <w:tc>
          <w:tcPr>
            <w:tcW w:w="2247" w:type="dxa"/>
            <w:vAlign w:val="bottom"/>
            <w:hideMark/>
          </w:tcPr>
          <w:p w14:paraId="03A0DA58" w14:textId="77777777"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 xml:space="preserve">Deposits </w:t>
            </w:r>
          </w:p>
        </w:tc>
        <w:tc>
          <w:tcPr>
            <w:tcW w:w="889" w:type="dxa"/>
            <w:vAlign w:val="bottom"/>
          </w:tcPr>
          <w:p w14:paraId="4CE52089" w14:textId="293D8EA3"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1,882,784</w:t>
            </w:r>
          </w:p>
        </w:tc>
        <w:tc>
          <w:tcPr>
            <w:tcW w:w="106" w:type="dxa"/>
            <w:vAlign w:val="bottom"/>
          </w:tcPr>
          <w:p w14:paraId="0D1DF4F3"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514AC533" w14:textId="3995B950"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262,169</w:t>
            </w:r>
          </w:p>
        </w:tc>
        <w:tc>
          <w:tcPr>
            <w:tcW w:w="109" w:type="dxa"/>
            <w:vAlign w:val="bottom"/>
          </w:tcPr>
          <w:p w14:paraId="3C7C14D6"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90" w:type="dxa"/>
            <w:vAlign w:val="bottom"/>
          </w:tcPr>
          <w:p w14:paraId="7F383160" w14:textId="3FF31172"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259,166</w:t>
            </w:r>
          </w:p>
        </w:tc>
        <w:tc>
          <w:tcPr>
            <w:tcW w:w="112" w:type="dxa"/>
            <w:vAlign w:val="bottom"/>
          </w:tcPr>
          <w:p w14:paraId="29CB35B3"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76" w:type="dxa"/>
            <w:vAlign w:val="bottom"/>
          </w:tcPr>
          <w:p w14:paraId="73D7D763" w14:textId="6AF12504" w:rsidR="00017A44" w:rsidRPr="00017A44" w:rsidRDefault="00017A44" w:rsidP="00017A44">
            <w:pPr>
              <w:tabs>
                <w:tab w:val="decimal" w:pos="801"/>
              </w:tabs>
              <w:snapToGrid w:val="0"/>
              <w:spacing w:line="220" w:lineRule="exact"/>
              <w:ind w:left="8"/>
              <w:rPr>
                <w:rFonts w:eastAsia="Times New Roman"/>
                <w:sz w:val="18"/>
                <w:szCs w:val="18"/>
                <w:cs/>
                <w:lang w:val="en-GB"/>
              </w:rPr>
            </w:pPr>
            <w:r w:rsidRPr="00017A44">
              <w:rPr>
                <w:sz w:val="18"/>
                <w:szCs w:val="18"/>
              </w:rPr>
              <w:t>52,740</w:t>
            </w:r>
          </w:p>
        </w:tc>
        <w:tc>
          <w:tcPr>
            <w:tcW w:w="111" w:type="dxa"/>
            <w:vAlign w:val="bottom"/>
          </w:tcPr>
          <w:p w14:paraId="3A6ED61E"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49191F21" w14:textId="40260C28"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04" w:type="dxa"/>
            <w:vAlign w:val="bottom"/>
          </w:tcPr>
          <w:p w14:paraId="63CC13D8" w14:textId="77777777" w:rsidR="00017A44" w:rsidRPr="00017A44" w:rsidRDefault="00017A44" w:rsidP="00017A44">
            <w:pPr>
              <w:tabs>
                <w:tab w:val="decimal" w:pos="801"/>
              </w:tabs>
              <w:spacing w:line="220" w:lineRule="exact"/>
              <w:ind w:left="8"/>
              <w:rPr>
                <w:rFonts w:eastAsia="Times New Roman"/>
                <w:sz w:val="18"/>
                <w:szCs w:val="18"/>
                <w:cs/>
                <w:lang w:val="en-GB"/>
              </w:rPr>
            </w:pPr>
          </w:p>
        </w:tc>
        <w:tc>
          <w:tcPr>
            <w:tcW w:w="883" w:type="dxa"/>
            <w:vAlign w:val="bottom"/>
          </w:tcPr>
          <w:p w14:paraId="27224406" w14:textId="0EAD1E32"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68986C00"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3A742354" w14:textId="226C18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106,456</w:t>
            </w:r>
          </w:p>
        </w:tc>
        <w:tc>
          <w:tcPr>
            <w:tcW w:w="122" w:type="dxa"/>
            <w:vAlign w:val="bottom"/>
          </w:tcPr>
          <w:p w14:paraId="147C1380"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7704E200" w14:textId="27F35ED4"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2,563,315</w:t>
            </w:r>
          </w:p>
        </w:tc>
      </w:tr>
      <w:tr w:rsidR="00017A44" w:rsidRPr="00225A4B" w14:paraId="2A64FEF1" w14:textId="77777777" w:rsidTr="00017A44">
        <w:trPr>
          <w:gridAfter w:val="1"/>
          <w:wAfter w:w="6" w:type="dxa"/>
          <w:cantSplit/>
        </w:trPr>
        <w:tc>
          <w:tcPr>
            <w:tcW w:w="2247" w:type="dxa"/>
            <w:vAlign w:val="bottom"/>
            <w:hideMark/>
          </w:tcPr>
          <w:p w14:paraId="055B12A6" w14:textId="77777777"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Interbank and money market</w:t>
            </w:r>
          </w:p>
          <w:p w14:paraId="11E71C36" w14:textId="3F066615"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 xml:space="preserve">   Items</w:t>
            </w:r>
          </w:p>
        </w:tc>
        <w:tc>
          <w:tcPr>
            <w:tcW w:w="889" w:type="dxa"/>
            <w:vAlign w:val="bottom"/>
          </w:tcPr>
          <w:p w14:paraId="6A31F60B" w14:textId="01AFFF8F" w:rsidR="00017A44" w:rsidRPr="00017A44" w:rsidRDefault="0087347A" w:rsidP="00017A44">
            <w:pPr>
              <w:tabs>
                <w:tab w:val="decimal" w:pos="801"/>
              </w:tabs>
              <w:snapToGrid w:val="0"/>
              <w:spacing w:line="220" w:lineRule="exact"/>
              <w:ind w:left="8"/>
              <w:rPr>
                <w:rFonts w:eastAsia="Times New Roman"/>
                <w:sz w:val="18"/>
                <w:szCs w:val="18"/>
                <w:lang w:val="en-GB"/>
              </w:rPr>
            </w:pPr>
            <w:r>
              <w:rPr>
                <w:sz w:val="18"/>
                <w:szCs w:val="18"/>
              </w:rPr>
              <w:t>8,790</w:t>
            </w:r>
          </w:p>
        </w:tc>
        <w:tc>
          <w:tcPr>
            <w:tcW w:w="106" w:type="dxa"/>
            <w:vAlign w:val="bottom"/>
          </w:tcPr>
          <w:p w14:paraId="19B8E734"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658A7C3F" w14:textId="200FF297"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21</w:t>
            </w:r>
            <w:r w:rsidR="0087347A">
              <w:rPr>
                <w:sz w:val="18"/>
                <w:szCs w:val="18"/>
              </w:rPr>
              <w:t>7,407</w:t>
            </w:r>
          </w:p>
        </w:tc>
        <w:tc>
          <w:tcPr>
            <w:tcW w:w="109" w:type="dxa"/>
            <w:vAlign w:val="bottom"/>
          </w:tcPr>
          <w:p w14:paraId="0CCD6C3C"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90" w:type="dxa"/>
            <w:vAlign w:val="bottom"/>
          </w:tcPr>
          <w:p w14:paraId="3FBDEA20" w14:textId="277FD8A6"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23,640</w:t>
            </w:r>
          </w:p>
        </w:tc>
        <w:tc>
          <w:tcPr>
            <w:tcW w:w="112" w:type="dxa"/>
            <w:vAlign w:val="bottom"/>
          </w:tcPr>
          <w:p w14:paraId="73CBAD88" w14:textId="77777777" w:rsidR="00017A44" w:rsidRPr="00017A44" w:rsidRDefault="00017A44" w:rsidP="00017A44">
            <w:pPr>
              <w:tabs>
                <w:tab w:val="decimal" w:pos="801"/>
              </w:tabs>
              <w:spacing w:line="220" w:lineRule="exact"/>
              <w:ind w:left="8"/>
              <w:rPr>
                <w:rFonts w:eastAsia="Times New Roman"/>
                <w:sz w:val="18"/>
                <w:szCs w:val="18"/>
                <w:cs/>
                <w:lang w:val="en-GB"/>
              </w:rPr>
            </w:pPr>
          </w:p>
        </w:tc>
        <w:tc>
          <w:tcPr>
            <w:tcW w:w="876" w:type="dxa"/>
            <w:vAlign w:val="bottom"/>
          </w:tcPr>
          <w:p w14:paraId="67CD276D" w14:textId="6EA727CD"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17,247</w:t>
            </w:r>
          </w:p>
        </w:tc>
        <w:tc>
          <w:tcPr>
            <w:tcW w:w="111" w:type="dxa"/>
            <w:vAlign w:val="bottom"/>
          </w:tcPr>
          <w:p w14:paraId="446E6587"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68" w:type="dxa"/>
            <w:vAlign w:val="bottom"/>
          </w:tcPr>
          <w:p w14:paraId="5A39B938" w14:textId="1DAED8F6" w:rsidR="00017A44" w:rsidRPr="00017A44" w:rsidRDefault="00017A44" w:rsidP="00017A44">
            <w:pPr>
              <w:tabs>
                <w:tab w:val="decimal" w:pos="531"/>
              </w:tabs>
              <w:spacing w:line="220" w:lineRule="exact"/>
              <w:ind w:left="8"/>
              <w:rPr>
                <w:sz w:val="18"/>
                <w:szCs w:val="18"/>
                <w:cs/>
                <w:lang w:val="en-GB"/>
              </w:rPr>
            </w:pPr>
            <w:r w:rsidRPr="00017A44">
              <w:rPr>
                <w:sz w:val="18"/>
                <w:szCs w:val="18"/>
              </w:rPr>
              <w:t>-</w:t>
            </w:r>
          </w:p>
        </w:tc>
        <w:tc>
          <w:tcPr>
            <w:tcW w:w="104" w:type="dxa"/>
            <w:vAlign w:val="bottom"/>
          </w:tcPr>
          <w:p w14:paraId="738376A0"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vAlign w:val="bottom"/>
          </w:tcPr>
          <w:p w14:paraId="156ADDCD" w14:textId="57C62803"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3FCBB6BF"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52E9CD9" w14:textId="67F9E25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13,925</w:t>
            </w:r>
          </w:p>
        </w:tc>
        <w:tc>
          <w:tcPr>
            <w:tcW w:w="122" w:type="dxa"/>
            <w:vAlign w:val="bottom"/>
          </w:tcPr>
          <w:p w14:paraId="6843F40A"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1F62137" w14:textId="786D08FB"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281,009</w:t>
            </w:r>
          </w:p>
        </w:tc>
      </w:tr>
      <w:tr w:rsidR="00017A44" w:rsidRPr="00225A4B" w14:paraId="2697852B" w14:textId="77777777" w:rsidTr="00017A44">
        <w:trPr>
          <w:gridAfter w:val="1"/>
          <w:wAfter w:w="6" w:type="dxa"/>
          <w:cantSplit/>
        </w:trPr>
        <w:tc>
          <w:tcPr>
            <w:tcW w:w="2247" w:type="dxa"/>
            <w:vAlign w:val="bottom"/>
          </w:tcPr>
          <w:p w14:paraId="1CFAF47D" w14:textId="3110875C"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Financial liabilities measured at FVTPL</w:t>
            </w:r>
          </w:p>
        </w:tc>
        <w:tc>
          <w:tcPr>
            <w:tcW w:w="889" w:type="dxa"/>
            <w:vAlign w:val="bottom"/>
          </w:tcPr>
          <w:p w14:paraId="62821C1A" w14:textId="09FE7C2C"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12</w:t>
            </w:r>
          </w:p>
        </w:tc>
        <w:tc>
          <w:tcPr>
            <w:tcW w:w="106" w:type="dxa"/>
            <w:vAlign w:val="bottom"/>
          </w:tcPr>
          <w:p w14:paraId="347CF03B"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3818D8A8" w14:textId="02EE688C"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76</w:t>
            </w:r>
          </w:p>
        </w:tc>
        <w:tc>
          <w:tcPr>
            <w:tcW w:w="109" w:type="dxa"/>
            <w:vAlign w:val="bottom"/>
          </w:tcPr>
          <w:p w14:paraId="2C3C7AFA"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90" w:type="dxa"/>
            <w:vAlign w:val="bottom"/>
          </w:tcPr>
          <w:p w14:paraId="27468969" w14:textId="02C3BA80"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16</w:t>
            </w:r>
            <w:r w:rsidR="00B60203">
              <w:rPr>
                <w:sz w:val="18"/>
                <w:szCs w:val="18"/>
              </w:rPr>
              <w:t>4</w:t>
            </w:r>
          </w:p>
        </w:tc>
        <w:tc>
          <w:tcPr>
            <w:tcW w:w="112" w:type="dxa"/>
            <w:vAlign w:val="bottom"/>
          </w:tcPr>
          <w:p w14:paraId="58124AA6" w14:textId="77777777" w:rsidR="00017A44" w:rsidRPr="00017A44" w:rsidRDefault="00017A44" w:rsidP="00017A44">
            <w:pPr>
              <w:tabs>
                <w:tab w:val="decimal" w:pos="801"/>
              </w:tabs>
              <w:spacing w:line="220" w:lineRule="exact"/>
              <w:ind w:left="8"/>
              <w:rPr>
                <w:rFonts w:eastAsia="Times New Roman"/>
                <w:sz w:val="18"/>
                <w:szCs w:val="18"/>
                <w:cs/>
                <w:lang w:val="en-GB"/>
              </w:rPr>
            </w:pPr>
          </w:p>
        </w:tc>
        <w:tc>
          <w:tcPr>
            <w:tcW w:w="876" w:type="dxa"/>
            <w:vAlign w:val="bottom"/>
          </w:tcPr>
          <w:p w14:paraId="50C6A369" w14:textId="4C3CBBAB" w:rsidR="00017A44" w:rsidRPr="00017A44" w:rsidRDefault="00B60203" w:rsidP="00B60203">
            <w:pPr>
              <w:tabs>
                <w:tab w:val="decimal" w:pos="531"/>
              </w:tabs>
              <w:spacing w:line="220" w:lineRule="exact"/>
              <w:ind w:left="8"/>
              <w:rPr>
                <w:rFonts w:eastAsia="Times New Roman"/>
                <w:sz w:val="18"/>
                <w:szCs w:val="18"/>
                <w:lang w:val="en-GB"/>
              </w:rPr>
            </w:pPr>
            <w:r w:rsidRPr="00017A44">
              <w:rPr>
                <w:sz w:val="18"/>
                <w:szCs w:val="18"/>
              </w:rPr>
              <w:t>-</w:t>
            </w:r>
          </w:p>
        </w:tc>
        <w:tc>
          <w:tcPr>
            <w:tcW w:w="111" w:type="dxa"/>
            <w:vAlign w:val="bottom"/>
          </w:tcPr>
          <w:p w14:paraId="6F77DC91"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68" w:type="dxa"/>
            <w:vAlign w:val="bottom"/>
          </w:tcPr>
          <w:p w14:paraId="64559651" w14:textId="2762A624"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04" w:type="dxa"/>
            <w:vAlign w:val="bottom"/>
          </w:tcPr>
          <w:p w14:paraId="42749424"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vAlign w:val="bottom"/>
          </w:tcPr>
          <w:p w14:paraId="0D640671" w14:textId="0E8C7877"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5157DCF7"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32C4C73F" w14:textId="3DF62859" w:rsidR="00017A44" w:rsidRPr="00017A44" w:rsidRDefault="00017A44" w:rsidP="00017A44">
            <w:pPr>
              <w:tabs>
                <w:tab w:val="decimal" w:pos="531"/>
              </w:tabs>
              <w:spacing w:line="220" w:lineRule="exact"/>
              <w:ind w:left="8"/>
              <w:rPr>
                <w:rFonts w:eastAsia="Times New Roman"/>
                <w:color w:val="000000" w:themeColor="text1"/>
                <w:sz w:val="18"/>
                <w:szCs w:val="18"/>
                <w:lang w:val="en-GB"/>
              </w:rPr>
            </w:pPr>
            <w:r w:rsidRPr="00017A44">
              <w:rPr>
                <w:sz w:val="18"/>
                <w:szCs w:val="18"/>
              </w:rPr>
              <w:t>-</w:t>
            </w:r>
          </w:p>
        </w:tc>
        <w:tc>
          <w:tcPr>
            <w:tcW w:w="122" w:type="dxa"/>
            <w:vAlign w:val="bottom"/>
          </w:tcPr>
          <w:p w14:paraId="421C9BB8"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5E8EC7E5" w14:textId="2776C43D"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252</w:t>
            </w:r>
          </w:p>
        </w:tc>
      </w:tr>
      <w:tr w:rsidR="00017A44" w:rsidRPr="00225A4B" w14:paraId="56880E05" w14:textId="77777777" w:rsidTr="00017A44">
        <w:trPr>
          <w:gridAfter w:val="1"/>
          <w:wAfter w:w="6" w:type="dxa"/>
          <w:cantSplit/>
        </w:trPr>
        <w:tc>
          <w:tcPr>
            <w:tcW w:w="2247" w:type="dxa"/>
            <w:vAlign w:val="bottom"/>
            <w:hideMark/>
          </w:tcPr>
          <w:p w14:paraId="7F9533B8" w14:textId="77777777" w:rsidR="00017A44" w:rsidRPr="00225A4B" w:rsidRDefault="00017A44" w:rsidP="00017A44">
            <w:pPr>
              <w:spacing w:line="220" w:lineRule="exact"/>
              <w:ind w:left="294" w:hanging="231"/>
              <w:rPr>
                <w:rFonts w:eastAsia="Times New Roman"/>
                <w:sz w:val="18"/>
                <w:szCs w:val="18"/>
                <w:lang w:val="en-GB"/>
              </w:rPr>
            </w:pPr>
            <w:r w:rsidRPr="00225A4B">
              <w:rPr>
                <w:rFonts w:eastAsia="Times New Roman"/>
                <w:sz w:val="18"/>
                <w:szCs w:val="18"/>
                <w:lang w:val="en-GB"/>
              </w:rPr>
              <w:t>Debt issued and borrowings</w:t>
            </w:r>
          </w:p>
        </w:tc>
        <w:tc>
          <w:tcPr>
            <w:tcW w:w="889" w:type="dxa"/>
            <w:vAlign w:val="bottom"/>
          </w:tcPr>
          <w:p w14:paraId="19EE27B0" w14:textId="704DD005" w:rsidR="00017A44" w:rsidRPr="00017A44" w:rsidRDefault="00B60203" w:rsidP="00B60203">
            <w:pPr>
              <w:tabs>
                <w:tab w:val="decimal" w:pos="531"/>
              </w:tabs>
              <w:spacing w:line="220" w:lineRule="exact"/>
              <w:ind w:left="8"/>
              <w:rPr>
                <w:rFonts w:eastAsia="Times New Roman"/>
                <w:sz w:val="18"/>
                <w:szCs w:val="18"/>
                <w:lang w:val="en-GB"/>
              </w:rPr>
            </w:pPr>
            <w:r w:rsidRPr="00017A44">
              <w:rPr>
                <w:sz w:val="18"/>
                <w:szCs w:val="18"/>
              </w:rPr>
              <w:t>-</w:t>
            </w:r>
          </w:p>
        </w:tc>
        <w:tc>
          <w:tcPr>
            <w:tcW w:w="106" w:type="dxa"/>
            <w:vAlign w:val="bottom"/>
          </w:tcPr>
          <w:p w14:paraId="60753891"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vAlign w:val="bottom"/>
          </w:tcPr>
          <w:p w14:paraId="0C080445" w14:textId="79F71841"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5,</w:t>
            </w:r>
            <w:r w:rsidR="00B60203">
              <w:rPr>
                <w:sz w:val="18"/>
                <w:szCs w:val="18"/>
              </w:rPr>
              <w:t>3</w:t>
            </w:r>
            <w:r w:rsidRPr="00017A44">
              <w:rPr>
                <w:sz w:val="18"/>
                <w:szCs w:val="18"/>
              </w:rPr>
              <w:t>0</w:t>
            </w:r>
            <w:r w:rsidR="00B60203">
              <w:rPr>
                <w:sz w:val="18"/>
                <w:szCs w:val="18"/>
              </w:rPr>
              <w:t>5</w:t>
            </w:r>
          </w:p>
        </w:tc>
        <w:tc>
          <w:tcPr>
            <w:tcW w:w="109" w:type="dxa"/>
            <w:vAlign w:val="bottom"/>
          </w:tcPr>
          <w:p w14:paraId="2A988CA1"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vAlign w:val="bottom"/>
          </w:tcPr>
          <w:p w14:paraId="3957D3DB" w14:textId="4AA3A51B"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14,084</w:t>
            </w:r>
          </w:p>
        </w:tc>
        <w:tc>
          <w:tcPr>
            <w:tcW w:w="112" w:type="dxa"/>
            <w:vAlign w:val="bottom"/>
          </w:tcPr>
          <w:p w14:paraId="79674A74"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vAlign w:val="bottom"/>
          </w:tcPr>
          <w:p w14:paraId="0AA03270" w14:textId="0301D108"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90,060</w:t>
            </w:r>
          </w:p>
        </w:tc>
        <w:tc>
          <w:tcPr>
            <w:tcW w:w="111" w:type="dxa"/>
            <w:vAlign w:val="bottom"/>
          </w:tcPr>
          <w:p w14:paraId="3EBBB48D"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vAlign w:val="bottom"/>
          </w:tcPr>
          <w:p w14:paraId="420A5219" w14:textId="3E98EE40"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11,04</w:t>
            </w:r>
            <w:r w:rsidR="00F23247">
              <w:rPr>
                <w:sz w:val="18"/>
                <w:szCs w:val="18"/>
              </w:rPr>
              <w:t>3</w:t>
            </w:r>
          </w:p>
        </w:tc>
        <w:tc>
          <w:tcPr>
            <w:tcW w:w="104" w:type="dxa"/>
            <w:vAlign w:val="bottom"/>
          </w:tcPr>
          <w:p w14:paraId="20FC70DC"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883" w:type="dxa"/>
            <w:vAlign w:val="bottom"/>
          </w:tcPr>
          <w:p w14:paraId="0F82715B" w14:textId="22F79D6A" w:rsidR="00017A44" w:rsidRPr="00017A44" w:rsidRDefault="00017A44" w:rsidP="00017A44">
            <w:pPr>
              <w:tabs>
                <w:tab w:val="decimal" w:pos="531"/>
              </w:tabs>
              <w:spacing w:line="220" w:lineRule="exact"/>
              <w:ind w:left="8"/>
              <w:rPr>
                <w:sz w:val="18"/>
                <w:szCs w:val="18"/>
                <w:lang w:val="en-GB"/>
              </w:rPr>
            </w:pPr>
            <w:r w:rsidRPr="00017A44">
              <w:rPr>
                <w:sz w:val="18"/>
                <w:szCs w:val="18"/>
              </w:rPr>
              <w:t>-</w:t>
            </w:r>
          </w:p>
        </w:tc>
        <w:tc>
          <w:tcPr>
            <w:tcW w:w="113" w:type="dxa"/>
            <w:vAlign w:val="bottom"/>
          </w:tcPr>
          <w:p w14:paraId="1A4363D6"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2659CFED" w14:textId="105EB4B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2</w:t>
            </w:r>
          </w:p>
        </w:tc>
        <w:tc>
          <w:tcPr>
            <w:tcW w:w="122" w:type="dxa"/>
            <w:vAlign w:val="bottom"/>
          </w:tcPr>
          <w:p w14:paraId="5E8A8000" w14:textId="77777777" w:rsidR="00017A44" w:rsidRPr="00017A44" w:rsidRDefault="00017A44" w:rsidP="00017A4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025D7617" w14:textId="1C4795B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120,494</w:t>
            </w:r>
          </w:p>
        </w:tc>
      </w:tr>
      <w:tr w:rsidR="00017A44" w:rsidRPr="00225A4B" w14:paraId="7C824BC2" w14:textId="77777777" w:rsidTr="00017A44">
        <w:trPr>
          <w:gridAfter w:val="1"/>
          <w:wAfter w:w="6" w:type="dxa"/>
          <w:cantSplit/>
        </w:trPr>
        <w:tc>
          <w:tcPr>
            <w:tcW w:w="2247" w:type="dxa"/>
            <w:vAlign w:val="bottom"/>
            <w:hideMark/>
          </w:tcPr>
          <w:p w14:paraId="3C8EC277" w14:textId="77777777" w:rsidR="00017A44" w:rsidRPr="00225A4B" w:rsidRDefault="00017A44" w:rsidP="00017A44">
            <w:pPr>
              <w:spacing w:line="220" w:lineRule="exact"/>
              <w:ind w:left="294" w:hanging="231"/>
              <w:rPr>
                <w:rFonts w:eastAsia="Times New Roman"/>
                <w:b/>
                <w:bCs/>
                <w:sz w:val="18"/>
                <w:szCs w:val="18"/>
                <w:lang w:val="en-GB"/>
              </w:rPr>
            </w:pPr>
            <w:r w:rsidRPr="00225A4B">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vAlign w:val="bottom"/>
          </w:tcPr>
          <w:p w14:paraId="4BC7283F" w14:textId="687434D7"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1,89</w:t>
            </w:r>
            <w:r w:rsidR="0087347A">
              <w:rPr>
                <w:b/>
                <w:bCs/>
                <w:sz w:val="18"/>
                <w:szCs w:val="18"/>
              </w:rPr>
              <w:t>1,586</w:t>
            </w:r>
          </w:p>
        </w:tc>
        <w:tc>
          <w:tcPr>
            <w:tcW w:w="106" w:type="dxa"/>
            <w:vAlign w:val="bottom"/>
          </w:tcPr>
          <w:p w14:paraId="325FCAA2"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vAlign w:val="bottom"/>
          </w:tcPr>
          <w:p w14:paraId="1FED8936" w14:textId="7E2326BA"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48</w:t>
            </w:r>
            <w:r w:rsidR="0087347A">
              <w:rPr>
                <w:b/>
                <w:bCs/>
                <w:sz w:val="18"/>
                <w:szCs w:val="18"/>
              </w:rPr>
              <w:t>4,957</w:t>
            </w:r>
          </w:p>
        </w:tc>
        <w:tc>
          <w:tcPr>
            <w:tcW w:w="109" w:type="dxa"/>
            <w:vAlign w:val="bottom"/>
          </w:tcPr>
          <w:p w14:paraId="76B5A6B8" w14:textId="77777777" w:rsidR="00017A44" w:rsidRPr="00E62051" w:rsidRDefault="00017A44" w:rsidP="00017A44">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vAlign w:val="bottom"/>
          </w:tcPr>
          <w:p w14:paraId="31C9D356" w14:textId="2269C788"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297,05</w:t>
            </w:r>
            <w:r w:rsidR="00B60203">
              <w:rPr>
                <w:b/>
                <w:bCs/>
                <w:sz w:val="18"/>
                <w:szCs w:val="18"/>
              </w:rPr>
              <w:t>4</w:t>
            </w:r>
          </w:p>
        </w:tc>
        <w:tc>
          <w:tcPr>
            <w:tcW w:w="112" w:type="dxa"/>
            <w:vAlign w:val="bottom"/>
          </w:tcPr>
          <w:p w14:paraId="26BD52B3" w14:textId="77777777" w:rsidR="00017A44" w:rsidRPr="00E62051" w:rsidRDefault="00017A44" w:rsidP="00017A44">
            <w:pPr>
              <w:tabs>
                <w:tab w:val="decimal" w:pos="801"/>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vAlign w:val="bottom"/>
          </w:tcPr>
          <w:p w14:paraId="481A694E" w14:textId="77E09337"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160,04</w:t>
            </w:r>
            <w:r w:rsidR="00B60203">
              <w:rPr>
                <w:b/>
                <w:bCs/>
                <w:sz w:val="18"/>
                <w:szCs w:val="18"/>
              </w:rPr>
              <w:t>7</w:t>
            </w:r>
          </w:p>
        </w:tc>
        <w:tc>
          <w:tcPr>
            <w:tcW w:w="111" w:type="dxa"/>
            <w:vAlign w:val="bottom"/>
          </w:tcPr>
          <w:p w14:paraId="3846ABBB" w14:textId="77777777" w:rsidR="00017A44" w:rsidRPr="00E62051" w:rsidRDefault="00017A44" w:rsidP="00017A44">
            <w:pPr>
              <w:tabs>
                <w:tab w:val="decimal" w:pos="801"/>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vAlign w:val="bottom"/>
          </w:tcPr>
          <w:p w14:paraId="0A36E8F9" w14:textId="671C6B25"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11,04</w:t>
            </w:r>
            <w:r w:rsidR="00F23247">
              <w:rPr>
                <w:b/>
                <w:bCs/>
                <w:sz w:val="18"/>
                <w:szCs w:val="18"/>
              </w:rPr>
              <w:t>3</w:t>
            </w:r>
          </w:p>
        </w:tc>
        <w:tc>
          <w:tcPr>
            <w:tcW w:w="104" w:type="dxa"/>
            <w:vAlign w:val="bottom"/>
          </w:tcPr>
          <w:p w14:paraId="7794493B" w14:textId="77777777" w:rsidR="00017A44" w:rsidRPr="00E62051" w:rsidRDefault="00017A44" w:rsidP="00017A44">
            <w:pPr>
              <w:tabs>
                <w:tab w:val="decimal" w:pos="801"/>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vAlign w:val="bottom"/>
          </w:tcPr>
          <w:p w14:paraId="0ECA6628" w14:textId="65BD5DFE" w:rsidR="00017A44" w:rsidRPr="00E62051" w:rsidRDefault="00017A44" w:rsidP="00017A44">
            <w:pPr>
              <w:tabs>
                <w:tab w:val="decimal" w:pos="531"/>
              </w:tabs>
              <w:spacing w:line="220" w:lineRule="exact"/>
              <w:ind w:left="8"/>
              <w:rPr>
                <w:b/>
                <w:bCs/>
                <w:sz w:val="18"/>
                <w:szCs w:val="18"/>
                <w:lang w:val="en-GB"/>
              </w:rPr>
            </w:pPr>
            <w:r w:rsidRPr="00E62051">
              <w:rPr>
                <w:b/>
                <w:bCs/>
                <w:sz w:val="18"/>
                <w:szCs w:val="18"/>
              </w:rPr>
              <w:t>-</w:t>
            </w:r>
          </w:p>
        </w:tc>
        <w:tc>
          <w:tcPr>
            <w:tcW w:w="113" w:type="dxa"/>
            <w:vAlign w:val="bottom"/>
          </w:tcPr>
          <w:p w14:paraId="05BDBA9E" w14:textId="77777777" w:rsidR="00017A44" w:rsidRPr="00E62051" w:rsidRDefault="00017A44" w:rsidP="00017A44">
            <w:pPr>
              <w:tabs>
                <w:tab w:val="decimal" w:pos="801"/>
              </w:tabs>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vAlign w:val="bottom"/>
          </w:tcPr>
          <w:p w14:paraId="5AACE7B5" w14:textId="2CCBC971"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120,383</w:t>
            </w:r>
          </w:p>
        </w:tc>
        <w:tc>
          <w:tcPr>
            <w:tcW w:w="122" w:type="dxa"/>
            <w:vAlign w:val="bottom"/>
          </w:tcPr>
          <w:p w14:paraId="36420051" w14:textId="77777777" w:rsidR="00017A44" w:rsidRPr="00E62051" w:rsidRDefault="00017A44" w:rsidP="00017A44">
            <w:pPr>
              <w:tabs>
                <w:tab w:val="decimal" w:pos="801"/>
              </w:tabs>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vAlign w:val="bottom"/>
          </w:tcPr>
          <w:p w14:paraId="1D12FD0B" w14:textId="20FBCAAC"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2,965,070</w:t>
            </w:r>
          </w:p>
        </w:tc>
      </w:tr>
      <w:tr w:rsidR="00017A44" w:rsidRPr="00225A4B" w14:paraId="10A5B20B" w14:textId="77777777" w:rsidTr="00017A44">
        <w:trPr>
          <w:gridAfter w:val="1"/>
          <w:wAfter w:w="6" w:type="dxa"/>
          <w:cantSplit/>
          <w:trHeight w:val="176"/>
        </w:trPr>
        <w:tc>
          <w:tcPr>
            <w:tcW w:w="2247" w:type="dxa"/>
            <w:vAlign w:val="bottom"/>
          </w:tcPr>
          <w:p w14:paraId="2DA15D98" w14:textId="77777777" w:rsidR="00017A44" w:rsidRPr="00225A4B" w:rsidRDefault="00017A44" w:rsidP="00017A44">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vAlign w:val="bottom"/>
          </w:tcPr>
          <w:p w14:paraId="22905D79"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106" w:type="dxa"/>
            <w:vAlign w:val="bottom"/>
          </w:tcPr>
          <w:p w14:paraId="175EA8DA"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vAlign w:val="bottom"/>
          </w:tcPr>
          <w:p w14:paraId="25806806"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109" w:type="dxa"/>
            <w:vAlign w:val="bottom"/>
          </w:tcPr>
          <w:p w14:paraId="4A2363D4"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vAlign w:val="bottom"/>
          </w:tcPr>
          <w:p w14:paraId="4AB997F4"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112" w:type="dxa"/>
            <w:vAlign w:val="bottom"/>
          </w:tcPr>
          <w:p w14:paraId="4D07409C"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vAlign w:val="bottom"/>
          </w:tcPr>
          <w:p w14:paraId="2A4679C3"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111" w:type="dxa"/>
            <w:vAlign w:val="bottom"/>
          </w:tcPr>
          <w:p w14:paraId="6CBA068D"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vAlign w:val="bottom"/>
          </w:tcPr>
          <w:p w14:paraId="379A51D3" w14:textId="77777777" w:rsidR="00017A44" w:rsidRPr="00E62051" w:rsidRDefault="00017A44" w:rsidP="00017A44">
            <w:pPr>
              <w:tabs>
                <w:tab w:val="decimal" w:pos="801"/>
              </w:tabs>
              <w:snapToGrid w:val="0"/>
              <w:spacing w:line="180" w:lineRule="exact"/>
              <w:ind w:left="8"/>
              <w:rPr>
                <w:rFonts w:eastAsia="Times New Roman"/>
                <w:b/>
                <w:bCs/>
                <w:sz w:val="18"/>
                <w:szCs w:val="18"/>
                <w:lang w:val="en-GB"/>
              </w:rPr>
            </w:pPr>
          </w:p>
        </w:tc>
        <w:tc>
          <w:tcPr>
            <w:tcW w:w="104" w:type="dxa"/>
            <w:vAlign w:val="bottom"/>
          </w:tcPr>
          <w:p w14:paraId="3641D635" w14:textId="77777777" w:rsidR="00017A44" w:rsidRPr="00E62051" w:rsidRDefault="00017A44" w:rsidP="00017A44">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vAlign w:val="bottom"/>
          </w:tcPr>
          <w:p w14:paraId="16C37ED5" w14:textId="77777777" w:rsidR="00017A44" w:rsidRPr="00E62051"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113" w:type="dxa"/>
            <w:vAlign w:val="bottom"/>
          </w:tcPr>
          <w:p w14:paraId="64E5611B" w14:textId="77777777" w:rsidR="00017A44" w:rsidRPr="00E62051"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vAlign w:val="bottom"/>
          </w:tcPr>
          <w:p w14:paraId="4ECB3DB2" w14:textId="77777777" w:rsidR="00017A44" w:rsidRPr="00E62051"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122" w:type="dxa"/>
            <w:vAlign w:val="bottom"/>
          </w:tcPr>
          <w:p w14:paraId="660ABD4A" w14:textId="77777777" w:rsidR="00017A44" w:rsidRPr="00E62051"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vAlign w:val="bottom"/>
          </w:tcPr>
          <w:p w14:paraId="450CA1BD" w14:textId="77777777" w:rsidR="00017A44" w:rsidRPr="00E62051" w:rsidRDefault="00017A44" w:rsidP="00017A44">
            <w:pPr>
              <w:tabs>
                <w:tab w:val="decimal" w:pos="801"/>
              </w:tabs>
              <w:snapToGrid w:val="0"/>
              <w:spacing w:line="180" w:lineRule="exact"/>
              <w:ind w:left="8"/>
              <w:rPr>
                <w:rFonts w:eastAsia="Times New Roman"/>
                <w:b/>
                <w:bCs/>
                <w:color w:val="000000" w:themeColor="text1"/>
                <w:sz w:val="18"/>
                <w:szCs w:val="18"/>
                <w:lang w:val="en-GB"/>
              </w:rPr>
            </w:pPr>
          </w:p>
        </w:tc>
      </w:tr>
      <w:tr w:rsidR="00017A44" w:rsidRPr="008241D5" w14:paraId="4C9E13B7" w14:textId="77777777" w:rsidTr="00017A44">
        <w:trPr>
          <w:gridAfter w:val="1"/>
          <w:wAfter w:w="6" w:type="dxa"/>
          <w:cantSplit/>
        </w:trPr>
        <w:tc>
          <w:tcPr>
            <w:tcW w:w="2247" w:type="dxa"/>
            <w:vAlign w:val="bottom"/>
            <w:hideMark/>
          </w:tcPr>
          <w:p w14:paraId="3FAC166E" w14:textId="77777777" w:rsidR="00017A44" w:rsidRPr="0001004B" w:rsidRDefault="00017A44" w:rsidP="00017A44">
            <w:pPr>
              <w:spacing w:line="240" w:lineRule="exact"/>
              <w:ind w:left="294" w:hanging="231"/>
              <w:rPr>
                <w:rFonts w:eastAsia="Times New Roman"/>
                <w:b/>
                <w:bCs/>
                <w:sz w:val="18"/>
                <w:szCs w:val="18"/>
                <w:lang w:val="en-GB"/>
              </w:rPr>
            </w:pPr>
            <w:r w:rsidRPr="00225A4B">
              <w:rPr>
                <w:rFonts w:eastAsia="Times New Roman"/>
                <w:b/>
                <w:bCs/>
                <w:sz w:val="18"/>
                <w:szCs w:val="18"/>
                <w:lang w:val="en-GB"/>
              </w:rPr>
              <w:t>Difference</w:t>
            </w:r>
          </w:p>
        </w:tc>
        <w:tc>
          <w:tcPr>
            <w:tcW w:w="889" w:type="dxa"/>
            <w:tcBorders>
              <w:top w:val="nil"/>
              <w:left w:val="nil"/>
              <w:bottom w:val="double" w:sz="4" w:space="0" w:color="auto"/>
              <w:right w:val="nil"/>
            </w:tcBorders>
            <w:vAlign w:val="bottom"/>
          </w:tcPr>
          <w:p w14:paraId="47E549E9" w14:textId="1D07B48F" w:rsidR="00017A44" w:rsidRPr="00E62051" w:rsidRDefault="00017A44" w:rsidP="00017A44">
            <w:pPr>
              <w:tabs>
                <w:tab w:val="decimal" w:pos="801"/>
              </w:tabs>
              <w:snapToGrid w:val="0"/>
              <w:spacing w:line="220" w:lineRule="exact"/>
              <w:ind w:left="8"/>
              <w:rPr>
                <w:rFonts w:eastAsia="Times New Roman"/>
                <w:b/>
                <w:bCs/>
                <w:sz w:val="18"/>
                <w:szCs w:val="18"/>
              </w:rPr>
            </w:pPr>
            <w:r w:rsidRPr="00E62051">
              <w:rPr>
                <w:b/>
                <w:bCs/>
                <w:sz w:val="18"/>
                <w:szCs w:val="18"/>
              </w:rPr>
              <w:t>(69</w:t>
            </w:r>
            <w:r w:rsidR="0087347A">
              <w:rPr>
                <w:b/>
                <w:bCs/>
                <w:sz w:val="18"/>
                <w:szCs w:val="18"/>
              </w:rPr>
              <w:t>0,812</w:t>
            </w:r>
            <w:r w:rsidRPr="00E62051">
              <w:rPr>
                <w:b/>
                <w:bCs/>
                <w:sz w:val="18"/>
                <w:szCs w:val="18"/>
              </w:rPr>
              <w:t>)</w:t>
            </w:r>
          </w:p>
        </w:tc>
        <w:tc>
          <w:tcPr>
            <w:tcW w:w="106" w:type="dxa"/>
            <w:vAlign w:val="bottom"/>
          </w:tcPr>
          <w:p w14:paraId="42514237" w14:textId="77777777" w:rsidR="00017A44" w:rsidRPr="00E62051" w:rsidRDefault="00017A44" w:rsidP="00017A44">
            <w:pPr>
              <w:tabs>
                <w:tab w:val="decimal" w:pos="801"/>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vAlign w:val="bottom"/>
          </w:tcPr>
          <w:p w14:paraId="42661843" w14:textId="2B7A53C1"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44</w:t>
            </w:r>
            <w:r w:rsidR="0087347A">
              <w:rPr>
                <w:b/>
                <w:bCs/>
                <w:sz w:val="18"/>
                <w:szCs w:val="18"/>
              </w:rPr>
              <w:t>4,491</w:t>
            </w:r>
          </w:p>
        </w:tc>
        <w:tc>
          <w:tcPr>
            <w:tcW w:w="109" w:type="dxa"/>
            <w:vAlign w:val="bottom"/>
          </w:tcPr>
          <w:p w14:paraId="61BDABD6" w14:textId="77777777" w:rsidR="00017A44" w:rsidRPr="00E62051" w:rsidRDefault="00017A44" w:rsidP="00017A44">
            <w:pPr>
              <w:tabs>
                <w:tab w:val="decimal" w:pos="801"/>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vAlign w:val="bottom"/>
          </w:tcPr>
          <w:p w14:paraId="4476275B" w14:textId="782C9EAC"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(74,21</w:t>
            </w:r>
            <w:r w:rsidR="00F23247">
              <w:rPr>
                <w:b/>
                <w:bCs/>
                <w:sz w:val="18"/>
                <w:szCs w:val="18"/>
              </w:rPr>
              <w:t>1</w:t>
            </w:r>
            <w:r w:rsidRPr="00E62051">
              <w:rPr>
                <w:b/>
                <w:bCs/>
                <w:sz w:val="18"/>
                <w:szCs w:val="18"/>
              </w:rPr>
              <w:t>)</w:t>
            </w:r>
          </w:p>
        </w:tc>
        <w:tc>
          <w:tcPr>
            <w:tcW w:w="112" w:type="dxa"/>
            <w:vAlign w:val="bottom"/>
          </w:tcPr>
          <w:p w14:paraId="03D09625" w14:textId="77777777" w:rsidR="00017A44" w:rsidRPr="00E62051" w:rsidRDefault="00017A44" w:rsidP="00017A44">
            <w:pPr>
              <w:tabs>
                <w:tab w:val="decimal" w:pos="801"/>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vAlign w:val="bottom"/>
          </w:tcPr>
          <w:p w14:paraId="741CB2E0" w14:textId="65A5C0D3"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586,42</w:t>
            </w:r>
            <w:r w:rsidR="00F23247">
              <w:rPr>
                <w:b/>
                <w:bCs/>
                <w:sz w:val="18"/>
                <w:szCs w:val="18"/>
              </w:rPr>
              <w:t>4</w:t>
            </w:r>
          </w:p>
        </w:tc>
        <w:tc>
          <w:tcPr>
            <w:tcW w:w="111" w:type="dxa"/>
            <w:vAlign w:val="bottom"/>
          </w:tcPr>
          <w:p w14:paraId="0C072660" w14:textId="77777777" w:rsidR="00017A44" w:rsidRPr="00E62051" w:rsidRDefault="00017A44" w:rsidP="00017A44">
            <w:pPr>
              <w:tabs>
                <w:tab w:val="decimal" w:pos="801"/>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vAlign w:val="bottom"/>
          </w:tcPr>
          <w:p w14:paraId="0957F30A" w14:textId="7408BD28" w:rsidR="00017A44" w:rsidRPr="00E62051" w:rsidRDefault="00017A44" w:rsidP="00017A44">
            <w:pPr>
              <w:tabs>
                <w:tab w:val="decimal" w:pos="801"/>
              </w:tabs>
              <w:snapToGrid w:val="0"/>
              <w:spacing w:line="220" w:lineRule="exact"/>
              <w:ind w:left="8"/>
              <w:rPr>
                <w:rFonts w:eastAsia="Times New Roman"/>
                <w:b/>
                <w:bCs/>
                <w:sz w:val="18"/>
                <w:szCs w:val="18"/>
                <w:lang w:val="en-GB"/>
              </w:rPr>
            </w:pPr>
            <w:r w:rsidRPr="00E62051">
              <w:rPr>
                <w:b/>
                <w:bCs/>
                <w:sz w:val="18"/>
                <w:szCs w:val="18"/>
              </w:rPr>
              <w:t>211,6</w:t>
            </w:r>
            <w:r w:rsidR="00F23247">
              <w:rPr>
                <w:b/>
                <w:bCs/>
                <w:sz w:val="18"/>
                <w:szCs w:val="18"/>
              </w:rPr>
              <w:t>79</w:t>
            </w:r>
          </w:p>
        </w:tc>
        <w:tc>
          <w:tcPr>
            <w:tcW w:w="104" w:type="dxa"/>
            <w:vAlign w:val="bottom"/>
          </w:tcPr>
          <w:p w14:paraId="0E138906" w14:textId="77777777" w:rsidR="00017A44" w:rsidRPr="00E62051" w:rsidRDefault="00017A44" w:rsidP="00017A44">
            <w:pPr>
              <w:tabs>
                <w:tab w:val="decimal" w:pos="801"/>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vAlign w:val="bottom"/>
          </w:tcPr>
          <w:p w14:paraId="1E7C5C1C" w14:textId="7D43BD46"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96,165</w:t>
            </w:r>
          </w:p>
        </w:tc>
        <w:tc>
          <w:tcPr>
            <w:tcW w:w="113" w:type="dxa"/>
            <w:vAlign w:val="bottom"/>
          </w:tcPr>
          <w:p w14:paraId="23E6691A" w14:textId="77777777" w:rsidR="00017A44" w:rsidRPr="00E62051" w:rsidRDefault="00017A44" w:rsidP="00017A44">
            <w:pPr>
              <w:tabs>
                <w:tab w:val="decimal" w:pos="801"/>
              </w:tabs>
              <w:spacing w:line="240" w:lineRule="exact"/>
              <w:ind w:left="8"/>
              <w:rPr>
                <w:rFonts w:eastAsia="Times New Roman"/>
                <w:b/>
                <w:bCs/>
                <w:color w:val="000000" w:themeColor="text1"/>
                <w:sz w:val="18"/>
                <w:szCs w:val="18"/>
                <w:lang w:val="en-GB"/>
              </w:rPr>
            </w:pPr>
          </w:p>
        </w:tc>
        <w:tc>
          <w:tcPr>
            <w:tcW w:w="913" w:type="dxa"/>
            <w:tcBorders>
              <w:top w:val="nil"/>
              <w:left w:val="nil"/>
              <w:bottom w:val="double" w:sz="4" w:space="0" w:color="auto"/>
              <w:right w:val="nil"/>
            </w:tcBorders>
            <w:vAlign w:val="bottom"/>
          </w:tcPr>
          <w:p w14:paraId="595AD67F" w14:textId="2AC11028"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40,171</w:t>
            </w:r>
          </w:p>
        </w:tc>
        <w:tc>
          <w:tcPr>
            <w:tcW w:w="122" w:type="dxa"/>
            <w:vAlign w:val="bottom"/>
          </w:tcPr>
          <w:p w14:paraId="0CE3ADFE" w14:textId="77777777" w:rsidR="00017A44" w:rsidRPr="00E62051" w:rsidRDefault="00017A44" w:rsidP="00017A44">
            <w:pPr>
              <w:tabs>
                <w:tab w:val="decimal" w:pos="801"/>
              </w:tabs>
              <w:spacing w:line="240" w:lineRule="exact"/>
              <w:ind w:left="8"/>
              <w:rPr>
                <w:rFonts w:eastAsia="Times New Roman"/>
                <w:b/>
                <w:bCs/>
                <w:color w:val="000000" w:themeColor="text1"/>
                <w:sz w:val="18"/>
                <w:szCs w:val="18"/>
                <w:lang w:val="en-GB"/>
              </w:rPr>
            </w:pPr>
          </w:p>
        </w:tc>
        <w:tc>
          <w:tcPr>
            <w:tcW w:w="891" w:type="dxa"/>
            <w:tcBorders>
              <w:top w:val="nil"/>
              <w:left w:val="nil"/>
              <w:bottom w:val="double" w:sz="4" w:space="0" w:color="auto"/>
              <w:right w:val="nil"/>
            </w:tcBorders>
            <w:vAlign w:val="bottom"/>
          </w:tcPr>
          <w:p w14:paraId="15969350" w14:textId="544567C0" w:rsidR="00017A44" w:rsidRPr="00E62051"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E62051">
              <w:rPr>
                <w:b/>
                <w:bCs/>
                <w:sz w:val="18"/>
                <w:szCs w:val="18"/>
              </w:rPr>
              <w:t>613,90</w:t>
            </w:r>
            <w:r w:rsidR="00F23247">
              <w:rPr>
                <w:b/>
                <w:bCs/>
                <w:sz w:val="18"/>
                <w:szCs w:val="18"/>
              </w:rPr>
              <w:t>7</w:t>
            </w:r>
          </w:p>
        </w:tc>
      </w:tr>
    </w:tbl>
    <w:p w14:paraId="3BF97380" w14:textId="77777777" w:rsidR="00874708" w:rsidRPr="008241D5" w:rsidRDefault="00874708" w:rsidP="002D5477">
      <w:pPr>
        <w:tabs>
          <w:tab w:val="left" w:pos="270"/>
        </w:tabs>
        <w:jc w:val="both"/>
        <w:rPr>
          <w:rFonts w:eastAsia="Times New Roman" w:cstheme="minorBidi"/>
          <w:sz w:val="10"/>
          <w:szCs w:val="10"/>
          <w:lang w:val="en-GB"/>
        </w:rPr>
      </w:pPr>
    </w:p>
    <w:p w14:paraId="5C747E68" w14:textId="19E43A7D" w:rsidR="002D5477" w:rsidRPr="00CA1EBB" w:rsidRDefault="002D5477" w:rsidP="002D5477">
      <w:pPr>
        <w:tabs>
          <w:tab w:val="left" w:pos="270"/>
        </w:tabs>
        <w:jc w:val="both"/>
        <w:rPr>
          <w:rFonts w:eastAsia="Times New Roman"/>
          <w:sz w:val="16"/>
          <w:szCs w:val="16"/>
          <w:lang w:val="en-GB"/>
        </w:rPr>
      </w:pPr>
      <w:r w:rsidRPr="00CA1EBB">
        <w:rPr>
          <w:rFonts w:eastAsia="Times New Roman"/>
          <w:sz w:val="16"/>
          <w:szCs w:val="16"/>
          <w:vertAlign w:val="superscript"/>
          <w:cs/>
          <w:lang w:val="en-GB"/>
        </w:rPr>
        <w:t>*</w:t>
      </w:r>
      <w:r w:rsidRPr="00CA1EBB">
        <w:rPr>
          <w:rFonts w:eastAsia="Times New Roman"/>
          <w:sz w:val="16"/>
          <w:szCs w:val="16"/>
          <w:vertAlign w:val="superscript"/>
          <w:lang w:val="en-GB"/>
        </w:rPr>
        <w:tab/>
      </w:r>
      <w:r w:rsidRPr="00CA1EBB">
        <w:rPr>
          <w:rFonts w:eastAsia="Times New Roman"/>
          <w:sz w:val="16"/>
          <w:szCs w:val="16"/>
          <w:lang w:val="en-GB"/>
        </w:rPr>
        <w:t xml:space="preserve">Before deducting allowance for expected credit loss amounting to Baht </w:t>
      </w:r>
      <w:r w:rsidR="009A4AB3" w:rsidRPr="00CA1EBB">
        <w:rPr>
          <w:rFonts w:eastAsia="Times New Roman" w:cs="Angsana New"/>
          <w:sz w:val="16"/>
          <w:szCs w:val="16"/>
          <w:lang w:val="en-GB"/>
        </w:rPr>
        <w:t>82</w:t>
      </w:r>
      <w:r w:rsidRPr="00CA1EBB">
        <w:rPr>
          <w:rFonts w:eastAsia="Times New Roman"/>
          <w:sz w:val="16"/>
          <w:szCs w:val="16"/>
          <w:lang w:val="en-GB"/>
        </w:rPr>
        <w:t xml:space="preserve"> million.</w:t>
      </w:r>
    </w:p>
    <w:p w14:paraId="71CC18AD" w14:textId="7B0D48C2" w:rsidR="00D7279A" w:rsidRPr="00CA1EBB" w:rsidRDefault="00D7279A" w:rsidP="00D7279A">
      <w:pPr>
        <w:tabs>
          <w:tab w:val="left" w:pos="270"/>
        </w:tabs>
        <w:jc w:val="both"/>
        <w:rPr>
          <w:rFonts w:eastAsia="Times New Roman"/>
          <w:sz w:val="16"/>
          <w:szCs w:val="16"/>
          <w:lang w:val="en-GB"/>
        </w:rPr>
      </w:pPr>
      <w:r w:rsidRPr="00CA1EBB">
        <w:rPr>
          <w:rFonts w:eastAsia="Times New Roman"/>
          <w:sz w:val="16"/>
          <w:szCs w:val="16"/>
          <w:vertAlign w:val="superscript"/>
          <w:lang w:val="en-GB"/>
        </w:rPr>
        <w:t>*</w:t>
      </w:r>
      <w:r w:rsidRPr="00CA1EBB">
        <w:rPr>
          <w:rFonts w:eastAsia="Times New Roman"/>
          <w:sz w:val="16"/>
          <w:szCs w:val="16"/>
          <w:vertAlign w:val="superscript"/>
          <w:cs/>
          <w:lang w:val="en-GB"/>
        </w:rPr>
        <w:t>*</w:t>
      </w:r>
      <w:r w:rsidRPr="00CA1EBB">
        <w:rPr>
          <w:rFonts w:eastAsia="Times New Roman"/>
          <w:sz w:val="16"/>
          <w:szCs w:val="16"/>
          <w:vertAlign w:val="superscript"/>
          <w:lang w:val="en-GB"/>
        </w:rPr>
        <w:t xml:space="preserve">     </w:t>
      </w:r>
      <w:r w:rsidR="00CA1EBB">
        <w:rPr>
          <w:rFonts w:eastAsia="Times New Roman"/>
          <w:sz w:val="16"/>
          <w:szCs w:val="16"/>
          <w:lang w:val="en-GB"/>
        </w:rPr>
        <w:tab/>
      </w:r>
      <w:r w:rsidRPr="00CA1EBB">
        <w:rPr>
          <w:rFonts w:eastAsia="Times New Roman"/>
          <w:sz w:val="16"/>
          <w:szCs w:val="16"/>
          <w:lang w:val="en-GB"/>
        </w:rPr>
        <w:t>Before deducting allowance for expected credit loss</w:t>
      </w:r>
      <w:r w:rsidRPr="00CA1EBB">
        <w:rPr>
          <w:rFonts w:eastAsia="Times New Roman"/>
          <w:sz w:val="16"/>
          <w:szCs w:val="16"/>
          <w:cs/>
          <w:lang w:val="en-GB"/>
        </w:rPr>
        <w:t xml:space="preserve"> </w:t>
      </w:r>
      <w:r w:rsidRPr="00CA1EBB">
        <w:rPr>
          <w:rFonts w:eastAsia="Times New Roman"/>
          <w:sz w:val="16"/>
          <w:szCs w:val="16"/>
          <w:lang w:val="en-GB"/>
        </w:rPr>
        <w:t xml:space="preserve">amounting to Baht </w:t>
      </w:r>
      <w:r w:rsidR="009A4AB3" w:rsidRPr="00CA1EBB">
        <w:rPr>
          <w:rFonts w:eastAsia="Times New Roman"/>
          <w:sz w:val="16"/>
          <w:szCs w:val="16"/>
          <w:lang w:val="en-GB"/>
        </w:rPr>
        <w:t>57</w:t>
      </w:r>
      <w:r w:rsidRPr="00CA1EBB">
        <w:rPr>
          <w:rFonts w:eastAsia="Times New Roman"/>
          <w:sz w:val="16"/>
          <w:szCs w:val="16"/>
          <w:lang w:val="en-GB"/>
        </w:rPr>
        <w:t xml:space="preserve"> million.</w:t>
      </w:r>
    </w:p>
    <w:p w14:paraId="58E4A736" w14:textId="66BED038" w:rsidR="000665C8" w:rsidRPr="00CA1EBB" w:rsidRDefault="000665C8" w:rsidP="002D5477">
      <w:pPr>
        <w:tabs>
          <w:tab w:val="left" w:pos="270"/>
        </w:tabs>
        <w:jc w:val="both"/>
        <w:rPr>
          <w:rFonts w:eastAsia="Times New Roman"/>
          <w:sz w:val="16"/>
          <w:szCs w:val="16"/>
          <w:lang w:val="en-GB"/>
        </w:rPr>
      </w:pPr>
      <w:r w:rsidRPr="00CA1EBB">
        <w:rPr>
          <w:rFonts w:eastAsia="Times New Roman"/>
          <w:sz w:val="16"/>
          <w:szCs w:val="16"/>
          <w:vertAlign w:val="superscript"/>
          <w:cs/>
          <w:lang w:val="en-GB"/>
        </w:rPr>
        <w:t>**</w:t>
      </w:r>
      <w:r w:rsidR="00D7279A" w:rsidRPr="00CA1EBB">
        <w:rPr>
          <w:rFonts w:eastAsia="Times New Roman"/>
          <w:sz w:val="16"/>
          <w:szCs w:val="16"/>
          <w:vertAlign w:val="superscript"/>
          <w:lang w:val="en-GB"/>
        </w:rPr>
        <w:t>*</w:t>
      </w:r>
      <w:r w:rsidRPr="00CA1EBB">
        <w:rPr>
          <w:rFonts w:eastAsia="Times New Roman"/>
          <w:sz w:val="16"/>
          <w:szCs w:val="16"/>
          <w:vertAlign w:val="superscript"/>
          <w:lang w:val="en-GB"/>
        </w:rPr>
        <w:tab/>
      </w:r>
      <w:r w:rsidR="00F529EF" w:rsidRPr="00CA1EBB">
        <w:rPr>
          <w:rFonts w:eastAsia="Times New Roman"/>
          <w:sz w:val="16"/>
          <w:szCs w:val="16"/>
          <w:lang w:val="en-GB"/>
        </w:rPr>
        <w:t>Excludes unamortised modification gain (loss)</w:t>
      </w:r>
      <w:r w:rsidRPr="00CA1EBB">
        <w:rPr>
          <w:rFonts w:eastAsia="Times New Roman"/>
          <w:sz w:val="16"/>
          <w:szCs w:val="16"/>
          <w:lang w:val="en-GB"/>
        </w:rPr>
        <w:t>.</w:t>
      </w:r>
    </w:p>
    <w:p w14:paraId="2555EE7B" w14:textId="77777777" w:rsidR="003D5AA5" w:rsidRDefault="003D5AA5" w:rsidP="002D5477">
      <w:pPr>
        <w:tabs>
          <w:tab w:val="left" w:pos="270"/>
        </w:tabs>
        <w:jc w:val="both"/>
        <w:rPr>
          <w:rFonts w:eastAsia="Times New Roman"/>
          <w:sz w:val="18"/>
          <w:szCs w:val="18"/>
          <w:lang w:val="en-GB"/>
        </w:rPr>
      </w:pPr>
    </w:p>
    <w:p w14:paraId="67B60D66" w14:textId="77777777" w:rsidR="003D5AA5" w:rsidRDefault="003D5AA5" w:rsidP="002D5477">
      <w:pPr>
        <w:tabs>
          <w:tab w:val="left" w:pos="270"/>
        </w:tabs>
        <w:jc w:val="both"/>
        <w:rPr>
          <w:rFonts w:eastAsia="Times New Roman"/>
          <w:sz w:val="18"/>
          <w:szCs w:val="18"/>
          <w:lang w:val="en-GB"/>
        </w:rPr>
      </w:pPr>
    </w:p>
    <w:p w14:paraId="2FDEEE19" w14:textId="77777777" w:rsidR="003D5AA5" w:rsidRDefault="003D5AA5" w:rsidP="002D5477">
      <w:pPr>
        <w:tabs>
          <w:tab w:val="left" w:pos="270"/>
        </w:tabs>
        <w:jc w:val="both"/>
        <w:rPr>
          <w:rFonts w:eastAsia="Times New Roman"/>
          <w:sz w:val="18"/>
          <w:szCs w:val="18"/>
          <w:lang w:val="en-GB"/>
        </w:rPr>
      </w:pPr>
    </w:p>
    <w:p w14:paraId="22CB9953" w14:textId="77777777" w:rsidR="003D5AA5" w:rsidRDefault="003D5AA5" w:rsidP="002D5477">
      <w:pPr>
        <w:tabs>
          <w:tab w:val="left" w:pos="270"/>
        </w:tabs>
        <w:jc w:val="both"/>
        <w:rPr>
          <w:rFonts w:eastAsia="Times New Roman"/>
          <w:sz w:val="18"/>
          <w:szCs w:val="18"/>
          <w:lang w:val="en-GB"/>
        </w:rPr>
      </w:pPr>
    </w:p>
    <w:p w14:paraId="7A56A6FB" w14:textId="77777777" w:rsidR="003D5AA5" w:rsidRDefault="003D5AA5" w:rsidP="002D5477">
      <w:pPr>
        <w:tabs>
          <w:tab w:val="left" w:pos="270"/>
        </w:tabs>
        <w:jc w:val="both"/>
        <w:rPr>
          <w:rFonts w:eastAsia="Times New Roman"/>
          <w:sz w:val="18"/>
          <w:szCs w:val="18"/>
          <w:lang w:val="en-GB"/>
        </w:rPr>
      </w:pPr>
    </w:p>
    <w:p w14:paraId="5F1595B6" w14:textId="77777777" w:rsidR="003D5AA5" w:rsidRDefault="003D5AA5" w:rsidP="002D5477">
      <w:pPr>
        <w:tabs>
          <w:tab w:val="left" w:pos="270"/>
        </w:tabs>
        <w:jc w:val="both"/>
        <w:rPr>
          <w:rFonts w:eastAsia="Times New Roman"/>
          <w:sz w:val="18"/>
          <w:szCs w:val="18"/>
          <w:lang w:val="en-GB"/>
        </w:rPr>
      </w:pPr>
    </w:p>
    <w:p w14:paraId="32F23EE8" w14:textId="77777777" w:rsidR="003D5AA5" w:rsidRDefault="003D5AA5" w:rsidP="002D5477">
      <w:pPr>
        <w:tabs>
          <w:tab w:val="left" w:pos="270"/>
        </w:tabs>
        <w:jc w:val="both"/>
        <w:rPr>
          <w:rFonts w:eastAsia="Times New Roman"/>
          <w:sz w:val="18"/>
          <w:szCs w:val="18"/>
          <w:lang w:val="en-GB"/>
        </w:rPr>
      </w:pPr>
    </w:p>
    <w:p w14:paraId="22B719E2" w14:textId="77777777" w:rsidR="003D5AA5" w:rsidRDefault="003D5AA5" w:rsidP="002D5477">
      <w:pPr>
        <w:tabs>
          <w:tab w:val="left" w:pos="270"/>
        </w:tabs>
        <w:jc w:val="both"/>
        <w:rPr>
          <w:rFonts w:eastAsia="Times New Roman"/>
          <w:sz w:val="18"/>
          <w:szCs w:val="18"/>
          <w:lang w:val="en-GB"/>
        </w:rPr>
      </w:pPr>
    </w:p>
    <w:p w14:paraId="7AB16E99" w14:textId="77777777" w:rsidR="003D5AA5" w:rsidRDefault="003D5AA5" w:rsidP="002D5477">
      <w:pPr>
        <w:tabs>
          <w:tab w:val="left" w:pos="270"/>
        </w:tabs>
        <w:jc w:val="both"/>
        <w:rPr>
          <w:rFonts w:eastAsia="Times New Roman"/>
          <w:sz w:val="18"/>
          <w:szCs w:val="18"/>
          <w:lang w:val="en-GB"/>
        </w:rPr>
      </w:pPr>
    </w:p>
    <w:p w14:paraId="31A94AAB" w14:textId="77777777" w:rsidR="003D5AA5" w:rsidRDefault="003D5AA5" w:rsidP="002D5477">
      <w:pPr>
        <w:tabs>
          <w:tab w:val="left" w:pos="270"/>
        </w:tabs>
        <w:jc w:val="both"/>
        <w:rPr>
          <w:rFonts w:eastAsia="Times New Roman"/>
          <w:sz w:val="18"/>
          <w:szCs w:val="18"/>
          <w:lang w:val="en-GB"/>
        </w:rPr>
      </w:pPr>
    </w:p>
    <w:p w14:paraId="5A9281DC" w14:textId="77777777" w:rsidR="003D5AA5" w:rsidRDefault="003D5AA5" w:rsidP="002D5477">
      <w:pPr>
        <w:tabs>
          <w:tab w:val="left" w:pos="270"/>
        </w:tabs>
        <w:jc w:val="both"/>
        <w:rPr>
          <w:rFonts w:eastAsia="Times New Roman"/>
          <w:sz w:val="18"/>
          <w:szCs w:val="18"/>
          <w:lang w:val="en-GB"/>
        </w:rPr>
      </w:pPr>
    </w:p>
    <w:p w14:paraId="51606F3D" w14:textId="77777777" w:rsidR="003D5AA5" w:rsidRDefault="003D5AA5" w:rsidP="002D5477">
      <w:pPr>
        <w:tabs>
          <w:tab w:val="left" w:pos="270"/>
        </w:tabs>
        <w:jc w:val="both"/>
        <w:rPr>
          <w:rFonts w:eastAsia="Times New Roman"/>
          <w:sz w:val="18"/>
          <w:szCs w:val="18"/>
          <w:lang w:val="en-GB"/>
        </w:rPr>
      </w:pPr>
    </w:p>
    <w:p w14:paraId="1DC15AAA" w14:textId="77777777" w:rsidR="003D5AA5" w:rsidRDefault="003D5AA5" w:rsidP="002D5477">
      <w:pPr>
        <w:tabs>
          <w:tab w:val="left" w:pos="270"/>
        </w:tabs>
        <w:jc w:val="both"/>
        <w:rPr>
          <w:rFonts w:eastAsia="Times New Roman"/>
          <w:sz w:val="18"/>
          <w:szCs w:val="18"/>
          <w:lang w:val="en-GB"/>
        </w:rPr>
      </w:pPr>
    </w:p>
    <w:p w14:paraId="68AF66C1" w14:textId="77777777" w:rsidR="003D5AA5" w:rsidRDefault="003D5AA5" w:rsidP="002D5477">
      <w:pPr>
        <w:tabs>
          <w:tab w:val="left" w:pos="270"/>
        </w:tabs>
        <w:jc w:val="both"/>
        <w:rPr>
          <w:rFonts w:eastAsia="Times New Roman"/>
          <w:sz w:val="18"/>
          <w:szCs w:val="18"/>
          <w:lang w:val="en-GB"/>
        </w:rPr>
      </w:pPr>
    </w:p>
    <w:p w14:paraId="7A895C4E" w14:textId="77777777" w:rsidR="003D5AA5" w:rsidRDefault="003D5AA5" w:rsidP="002D5477">
      <w:pPr>
        <w:tabs>
          <w:tab w:val="left" w:pos="270"/>
        </w:tabs>
        <w:jc w:val="both"/>
        <w:rPr>
          <w:rFonts w:eastAsia="Times New Roman"/>
          <w:sz w:val="18"/>
          <w:szCs w:val="18"/>
          <w:lang w:val="en-GB"/>
        </w:rPr>
      </w:pPr>
    </w:p>
    <w:p w14:paraId="5DBA0600" w14:textId="77777777" w:rsidR="003D5AA5" w:rsidRDefault="003D5AA5" w:rsidP="002D5477">
      <w:pPr>
        <w:tabs>
          <w:tab w:val="left" w:pos="270"/>
        </w:tabs>
        <w:jc w:val="both"/>
        <w:rPr>
          <w:rFonts w:eastAsia="Times New Roman"/>
          <w:sz w:val="18"/>
          <w:szCs w:val="18"/>
          <w:lang w:val="en-GB"/>
        </w:rPr>
      </w:pPr>
    </w:p>
    <w:p w14:paraId="4389D23B" w14:textId="77777777" w:rsidR="003D5AA5" w:rsidRDefault="003D5AA5" w:rsidP="002D5477">
      <w:pPr>
        <w:tabs>
          <w:tab w:val="left" w:pos="270"/>
        </w:tabs>
        <w:jc w:val="both"/>
        <w:rPr>
          <w:rFonts w:eastAsia="Times New Roman"/>
          <w:sz w:val="18"/>
          <w:szCs w:val="18"/>
          <w:lang w:val="en-GB"/>
        </w:rPr>
      </w:pPr>
    </w:p>
    <w:p w14:paraId="1F33C177" w14:textId="77777777" w:rsidR="003D5AA5" w:rsidRDefault="003D5AA5" w:rsidP="002D5477">
      <w:pPr>
        <w:tabs>
          <w:tab w:val="left" w:pos="270"/>
        </w:tabs>
        <w:jc w:val="both"/>
        <w:rPr>
          <w:rFonts w:eastAsia="Times New Roman"/>
          <w:sz w:val="18"/>
          <w:szCs w:val="18"/>
          <w:lang w:val="en-GB"/>
        </w:rPr>
      </w:pPr>
    </w:p>
    <w:p w14:paraId="360CAEB2" w14:textId="77777777" w:rsidR="003D5AA5" w:rsidRDefault="003D5AA5" w:rsidP="002D5477">
      <w:pPr>
        <w:tabs>
          <w:tab w:val="left" w:pos="270"/>
        </w:tabs>
        <w:jc w:val="both"/>
        <w:rPr>
          <w:rFonts w:eastAsia="Times New Roman"/>
          <w:sz w:val="18"/>
          <w:szCs w:val="18"/>
          <w:lang w:val="en-GB"/>
        </w:rPr>
      </w:pPr>
    </w:p>
    <w:p w14:paraId="74E7313D" w14:textId="77777777" w:rsidR="003D5AA5" w:rsidRDefault="003D5AA5" w:rsidP="002D5477">
      <w:pPr>
        <w:tabs>
          <w:tab w:val="left" w:pos="270"/>
        </w:tabs>
        <w:jc w:val="both"/>
        <w:rPr>
          <w:rFonts w:eastAsia="Times New Roman"/>
          <w:sz w:val="18"/>
          <w:szCs w:val="18"/>
          <w:lang w:val="en-GB"/>
        </w:rPr>
      </w:pPr>
    </w:p>
    <w:p w14:paraId="42B1D439" w14:textId="77777777" w:rsidR="003D5AA5" w:rsidRDefault="003D5AA5" w:rsidP="002D5477">
      <w:pPr>
        <w:tabs>
          <w:tab w:val="left" w:pos="270"/>
        </w:tabs>
        <w:jc w:val="both"/>
        <w:rPr>
          <w:rFonts w:eastAsia="Times New Roman"/>
          <w:sz w:val="18"/>
          <w:szCs w:val="18"/>
          <w:lang w:val="en-GB"/>
        </w:rPr>
      </w:pPr>
    </w:p>
    <w:p w14:paraId="714A3B62" w14:textId="77777777" w:rsidR="003D5AA5" w:rsidRDefault="003D5AA5" w:rsidP="002D5477">
      <w:pPr>
        <w:tabs>
          <w:tab w:val="left" w:pos="270"/>
        </w:tabs>
        <w:jc w:val="both"/>
        <w:rPr>
          <w:rFonts w:eastAsia="Times New Roman"/>
          <w:sz w:val="18"/>
          <w:szCs w:val="18"/>
          <w:lang w:val="en-GB"/>
        </w:rPr>
      </w:pPr>
    </w:p>
    <w:p w14:paraId="54370B96" w14:textId="77777777" w:rsidR="003D5AA5" w:rsidRDefault="003D5AA5" w:rsidP="002D5477">
      <w:pPr>
        <w:tabs>
          <w:tab w:val="left" w:pos="270"/>
        </w:tabs>
        <w:jc w:val="both"/>
        <w:rPr>
          <w:rFonts w:eastAsia="Times New Roman"/>
          <w:sz w:val="18"/>
          <w:szCs w:val="18"/>
          <w:lang w:val="en-GB"/>
        </w:rPr>
      </w:pPr>
    </w:p>
    <w:p w14:paraId="2F9AB493" w14:textId="77777777" w:rsidR="003D5AA5" w:rsidRDefault="003D5AA5" w:rsidP="002D5477">
      <w:pPr>
        <w:tabs>
          <w:tab w:val="left" w:pos="270"/>
        </w:tabs>
        <w:jc w:val="both"/>
        <w:rPr>
          <w:rFonts w:eastAsia="Times New Roman"/>
          <w:sz w:val="18"/>
          <w:szCs w:val="18"/>
          <w:lang w:val="en-GB"/>
        </w:rPr>
      </w:pPr>
    </w:p>
    <w:p w14:paraId="053027F8" w14:textId="77777777" w:rsidR="003D5AA5" w:rsidRDefault="003D5AA5" w:rsidP="002D5477">
      <w:pPr>
        <w:tabs>
          <w:tab w:val="left" w:pos="270"/>
        </w:tabs>
        <w:jc w:val="both"/>
        <w:rPr>
          <w:rFonts w:eastAsia="Times New Roman"/>
          <w:sz w:val="18"/>
          <w:szCs w:val="18"/>
          <w:lang w:val="en-GB"/>
        </w:rPr>
      </w:pPr>
    </w:p>
    <w:p w14:paraId="1CF22BD7" w14:textId="77777777" w:rsidR="003D5AA5" w:rsidRDefault="003D5AA5" w:rsidP="002D5477">
      <w:pPr>
        <w:tabs>
          <w:tab w:val="left" w:pos="270"/>
        </w:tabs>
        <w:jc w:val="both"/>
        <w:rPr>
          <w:rFonts w:eastAsia="Times New Roman"/>
          <w:sz w:val="18"/>
          <w:szCs w:val="18"/>
          <w:lang w:val="en-GB"/>
        </w:rPr>
      </w:pPr>
    </w:p>
    <w:p w14:paraId="41DF7DC5" w14:textId="77777777" w:rsidR="003D5AA5" w:rsidRDefault="003D5AA5" w:rsidP="002D5477">
      <w:pPr>
        <w:tabs>
          <w:tab w:val="left" w:pos="270"/>
        </w:tabs>
        <w:jc w:val="both"/>
        <w:rPr>
          <w:rFonts w:eastAsia="Times New Roman"/>
          <w:sz w:val="18"/>
          <w:szCs w:val="18"/>
          <w:lang w:val="en-GB"/>
        </w:rPr>
      </w:pPr>
    </w:p>
    <w:p w14:paraId="3ECD2A69" w14:textId="77777777" w:rsidR="003D5AA5" w:rsidRDefault="003D5AA5" w:rsidP="002D5477">
      <w:pPr>
        <w:tabs>
          <w:tab w:val="left" w:pos="270"/>
        </w:tabs>
        <w:jc w:val="both"/>
        <w:rPr>
          <w:rFonts w:eastAsia="Times New Roman"/>
          <w:sz w:val="18"/>
          <w:szCs w:val="18"/>
          <w:lang w:val="en-GB"/>
        </w:rPr>
      </w:pPr>
    </w:p>
    <w:p w14:paraId="4EA29D8A" w14:textId="77777777" w:rsidR="003D5AA5" w:rsidRDefault="003D5AA5" w:rsidP="002D5477">
      <w:pPr>
        <w:tabs>
          <w:tab w:val="left" w:pos="270"/>
        </w:tabs>
        <w:jc w:val="both"/>
        <w:rPr>
          <w:rFonts w:eastAsia="Times New Roman"/>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874084" w:rsidRPr="008241D5" w14:paraId="480C80A7" w14:textId="77777777">
        <w:trPr>
          <w:cantSplit/>
        </w:trPr>
        <w:tc>
          <w:tcPr>
            <w:tcW w:w="2247" w:type="dxa"/>
            <w:vAlign w:val="bottom"/>
          </w:tcPr>
          <w:p w14:paraId="449B5758" w14:textId="77777777" w:rsidR="00874084" w:rsidRPr="0001004B" w:rsidRDefault="00874084">
            <w:pPr>
              <w:snapToGrid w:val="0"/>
              <w:spacing w:line="220" w:lineRule="exact"/>
              <w:ind w:left="294" w:hanging="231"/>
              <w:rPr>
                <w:rFonts w:eastAsia="Times New Roman"/>
                <w:sz w:val="18"/>
                <w:szCs w:val="18"/>
                <w:lang w:val="en-GB"/>
              </w:rPr>
            </w:pPr>
          </w:p>
        </w:tc>
        <w:tc>
          <w:tcPr>
            <w:tcW w:w="7893" w:type="dxa"/>
            <w:gridSpan w:val="16"/>
            <w:hideMark/>
          </w:tcPr>
          <w:p w14:paraId="1672AABB" w14:textId="77777777" w:rsidR="00874084" w:rsidRPr="0001004B" w:rsidRDefault="00874084">
            <w:pPr>
              <w:spacing w:line="220" w:lineRule="exact"/>
              <w:ind w:left="-19"/>
              <w:jc w:val="center"/>
              <w:rPr>
                <w:rFonts w:eastAsia="Times New Roman"/>
                <w:b/>
                <w:bCs/>
                <w:sz w:val="18"/>
                <w:szCs w:val="18"/>
                <w:lang w:val="en-GB"/>
              </w:rPr>
            </w:pPr>
            <w:r w:rsidRPr="0001004B">
              <w:rPr>
                <w:rFonts w:eastAsia="Times New Roman"/>
                <w:b/>
                <w:bCs/>
                <w:sz w:val="18"/>
                <w:szCs w:val="18"/>
                <w:lang w:val="en-GB"/>
              </w:rPr>
              <w:t>Consolidated financial statements</w:t>
            </w:r>
          </w:p>
        </w:tc>
      </w:tr>
      <w:tr w:rsidR="00874084" w:rsidRPr="008241D5" w14:paraId="093E9AD9" w14:textId="77777777">
        <w:trPr>
          <w:cantSplit/>
        </w:trPr>
        <w:tc>
          <w:tcPr>
            <w:tcW w:w="2247" w:type="dxa"/>
            <w:vAlign w:val="bottom"/>
          </w:tcPr>
          <w:p w14:paraId="22B073C4" w14:textId="77777777" w:rsidR="00874084" w:rsidRPr="0001004B" w:rsidRDefault="00874084">
            <w:pPr>
              <w:snapToGrid w:val="0"/>
              <w:spacing w:line="220" w:lineRule="exact"/>
              <w:ind w:left="294" w:hanging="231"/>
              <w:rPr>
                <w:rFonts w:eastAsia="Times New Roman"/>
                <w:sz w:val="18"/>
                <w:szCs w:val="18"/>
                <w:lang w:val="en-GB"/>
              </w:rPr>
            </w:pPr>
          </w:p>
        </w:tc>
        <w:tc>
          <w:tcPr>
            <w:tcW w:w="7893" w:type="dxa"/>
            <w:gridSpan w:val="16"/>
            <w:hideMark/>
          </w:tcPr>
          <w:p w14:paraId="6655EBA9" w14:textId="77777777" w:rsidR="00874084" w:rsidRPr="0001004B" w:rsidRDefault="00874084">
            <w:pPr>
              <w:spacing w:line="220" w:lineRule="exact"/>
              <w:jc w:val="center"/>
              <w:rPr>
                <w:rFonts w:eastAsia="Times New Roman"/>
                <w:sz w:val="18"/>
                <w:szCs w:val="18"/>
                <w:lang w:val="en-GB"/>
              </w:rPr>
            </w:pPr>
            <w:r w:rsidRPr="0001004B">
              <w:rPr>
                <w:spacing w:val="-4"/>
                <w:sz w:val="18"/>
                <w:szCs w:val="18"/>
                <w:lang w:val="en-GB"/>
              </w:rPr>
              <w:t>202</w:t>
            </w:r>
            <w:r>
              <w:rPr>
                <w:spacing w:val="-4"/>
                <w:sz w:val="18"/>
                <w:szCs w:val="18"/>
                <w:lang w:val="en-GB"/>
              </w:rPr>
              <w:t>4</w:t>
            </w:r>
          </w:p>
        </w:tc>
      </w:tr>
      <w:tr w:rsidR="00874084" w:rsidRPr="008241D5" w14:paraId="51C86E56" w14:textId="77777777">
        <w:trPr>
          <w:gridAfter w:val="1"/>
          <w:wAfter w:w="6" w:type="dxa"/>
          <w:cantSplit/>
        </w:trPr>
        <w:tc>
          <w:tcPr>
            <w:tcW w:w="2247" w:type="dxa"/>
            <w:vAlign w:val="bottom"/>
          </w:tcPr>
          <w:p w14:paraId="41C73240" w14:textId="77777777" w:rsidR="00874084" w:rsidRPr="0001004B" w:rsidRDefault="00874084">
            <w:pPr>
              <w:snapToGrid w:val="0"/>
              <w:spacing w:line="220" w:lineRule="exact"/>
              <w:ind w:left="294" w:hanging="231"/>
              <w:rPr>
                <w:rFonts w:eastAsia="Times New Roman"/>
                <w:sz w:val="18"/>
                <w:szCs w:val="18"/>
                <w:lang w:val="en-GB"/>
              </w:rPr>
            </w:pPr>
          </w:p>
        </w:tc>
        <w:tc>
          <w:tcPr>
            <w:tcW w:w="889" w:type="dxa"/>
          </w:tcPr>
          <w:p w14:paraId="11DF9CAA" w14:textId="77777777" w:rsidR="00874084" w:rsidRPr="0001004B" w:rsidRDefault="00874084">
            <w:pPr>
              <w:spacing w:line="220" w:lineRule="exact"/>
              <w:jc w:val="center"/>
              <w:rPr>
                <w:rFonts w:eastAsia="Times New Roman"/>
                <w:sz w:val="18"/>
                <w:szCs w:val="18"/>
                <w:lang w:val="en-GB"/>
              </w:rPr>
            </w:pPr>
          </w:p>
        </w:tc>
        <w:tc>
          <w:tcPr>
            <w:tcW w:w="106" w:type="dxa"/>
          </w:tcPr>
          <w:p w14:paraId="4A89F050" w14:textId="77777777" w:rsidR="00874084" w:rsidRPr="0001004B" w:rsidRDefault="00874084">
            <w:pPr>
              <w:snapToGrid w:val="0"/>
              <w:spacing w:line="220" w:lineRule="exact"/>
              <w:jc w:val="center"/>
              <w:rPr>
                <w:rFonts w:eastAsia="Times New Roman"/>
                <w:sz w:val="18"/>
                <w:szCs w:val="18"/>
                <w:lang w:val="en-GB"/>
              </w:rPr>
            </w:pPr>
          </w:p>
        </w:tc>
        <w:tc>
          <w:tcPr>
            <w:tcW w:w="2887" w:type="dxa"/>
            <w:gridSpan w:val="5"/>
            <w:hideMark/>
          </w:tcPr>
          <w:p w14:paraId="28D4FCA3"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Repricing within</w:t>
            </w:r>
          </w:p>
        </w:tc>
        <w:tc>
          <w:tcPr>
            <w:tcW w:w="111" w:type="dxa"/>
          </w:tcPr>
          <w:p w14:paraId="0DECCF50" w14:textId="77777777" w:rsidR="00874084" w:rsidRPr="0001004B" w:rsidRDefault="00874084">
            <w:pPr>
              <w:snapToGrid w:val="0"/>
              <w:spacing w:line="220" w:lineRule="exact"/>
              <w:jc w:val="center"/>
              <w:rPr>
                <w:rFonts w:eastAsia="Times New Roman"/>
                <w:sz w:val="18"/>
                <w:szCs w:val="18"/>
                <w:lang w:val="en-GB"/>
              </w:rPr>
            </w:pPr>
          </w:p>
        </w:tc>
        <w:tc>
          <w:tcPr>
            <w:tcW w:w="868" w:type="dxa"/>
            <w:hideMark/>
          </w:tcPr>
          <w:p w14:paraId="50D9D839"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Reprice</w:t>
            </w:r>
          </w:p>
        </w:tc>
        <w:tc>
          <w:tcPr>
            <w:tcW w:w="104" w:type="dxa"/>
          </w:tcPr>
          <w:p w14:paraId="5048EA55" w14:textId="77777777" w:rsidR="00874084" w:rsidRPr="0001004B" w:rsidRDefault="00874084">
            <w:pPr>
              <w:snapToGrid w:val="0"/>
              <w:spacing w:line="220" w:lineRule="exact"/>
              <w:jc w:val="center"/>
              <w:rPr>
                <w:rFonts w:eastAsia="Times New Roman"/>
                <w:sz w:val="18"/>
                <w:szCs w:val="18"/>
                <w:lang w:val="en-GB"/>
              </w:rPr>
            </w:pPr>
          </w:p>
        </w:tc>
        <w:tc>
          <w:tcPr>
            <w:tcW w:w="883" w:type="dxa"/>
            <w:hideMark/>
          </w:tcPr>
          <w:p w14:paraId="1852A0BD"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Non-</w:t>
            </w:r>
          </w:p>
        </w:tc>
        <w:tc>
          <w:tcPr>
            <w:tcW w:w="113" w:type="dxa"/>
          </w:tcPr>
          <w:p w14:paraId="34ED2EAE" w14:textId="77777777" w:rsidR="00874084" w:rsidRPr="0001004B" w:rsidRDefault="00874084">
            <w:pPr>
              <w:snapToGrid w:val="0"/>
              <w:spacing w:line="220" w:lineRule="exact"/>
              <w:jc w:val="center"/>
              <w:rPr>
                <w:rFonts w:eastAsia="Times New Roman"/>
                <w:sz w:val="18"/>
                <w:szCs w:val="18"/>
                <w:lang w:val="en-GB"/>
              </w:rPr>
            </w:pPr>
          </w:p>
        </w:tc>
        <w:tc>
          <w:tcPr>
            <w:tcW w:w="913" w:type="dxa"/>
            <w:hideMark/>
          </w:tcPr>
          <w:p w14:paraId="0A248FA6"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Non-</w:t>
            </w:r>
          </w:p>
        </w:tc>
        <w:tc>
          <w:tcPr>
            <w:tcW w:w="122" w:type="dxa"/>
          </w:tcPr>
          <w:p w14:paraId="37A77CE4" w14:textId="77777777" w:rsidR="00874084" w:rsidRPr="0001004B" w:rsidRDefault="00874084">
            <w:pPr>
              <w:snapToGrid w:val="0"/>
              <w:spacing w:line="220" w:lineRule="exact"/>
              <w:jc w:val="center"/>
              <w:rPr>
                <w:rFonts w:eastAsia="Times New Roman"/>
                <w:sz w:val="18"/>
                <w:szCs w:val="18"/>
                <w:lang w:val="en-GB"/>
              </w:rPr>
            </w:pPr>
          </w:p>
        </w:tc>
        <w:tc>
          <w:tcPr>
            <w:tcW w:w="891" w:type="dxa"/>
          </w:tcPr>
          <w:p w14:paraId="2F6F0967" w14:textId="77777777" w:rsidR="00874084" w:rsidRPr="0001004B" w:rsidRDefault="00874084">
            <w:pPr>
              <w:snapToGrid w:val="0"/>
              <w:spacing w:line="220" w:lineRule="exact"/>
              <w:jc w:val="center"/>
              <w:rPr>
                <w:rFonts w:eastAsia="Times New Roman"/>
                <w:sz w:val="18"/>
                <w:szCs w:val="18"/>
                <w:lang w:val="en-GB"/>
              </w:rPr>
            </w:pPr>
          </w:p>
        </w:tc>
      </w:tr>
      <w:tr w:rsidR="00874084" w:rsidRPr="008241D5" w14:paraId="22A25D3C" w14:textId="77777777">
        <w:trPr>
          <w:gridAfter w:val="1"/>
          <w:wAfter w:w="6" w:type="dxa"/>
          <w:cantSplit/>
        </w:trPr>
        <w:tc>
          <w:tcPr>
            <w:tcW w:w="2247" w:type="dxa"/>
            <w:vAlign w:val="bottom"/>
          </w:tcPr>
          <w:p w14:paraId="113DC2BF" w14:textId="77777777" w:rsidR="00874084" w:rsidRPr="0001004B" w:rsidRDefault="00874084">
            <w:pPr>
              <w:snapToGrid w:val="0"/>
              <w:spacing w:line="220" w:lineRule="exact"/>
              <w:ind w:left="294" w:hanging="231"/>
              <w:rPr>
                <w:rFonts w:eastAsia="Times New Roman"/>
                <w:sz w:val="18"/>
                <w:szCs w:val="18"/>
                <w:lang w:val="en-GB"/>
              </w:rPr>
            </w:pPr>
          </w:p>
        </w:tc>
        <w:tc>
          <w:tcPr>
            <w:tcW w:w="889" w:type="dxa"/>
          </w:tcPr>
          <w:p w14:paraId="0964C346" w14:textId="77777777" w:rsidR="00874084" w:rsidRPr="0001004B" w:rsidRDefault="00874084">
            <w:pPr>
              <w:spacing w:line="220" w:lineRule="exact"/>
              <w:ind w:left="-10" w:firstLine="10"/>
              <w:jc w:val="center"/>
              <w:rPr>
                <w:rFonts w:eastAsia="Times New Roman"/>
                <w:sz w:val="18"/>
                <w:szCs w:val="18"/>
                <w:lang w:val="en-GB"/>
              </w:rPr>
            </w:pPr>
          </w:p>
        </w:tc>
        <w:tc>
          <w:tcPr>
            <w:tcW w:w="106" w:type="dxa"/>
          </w:tcPr>
          <w:p w14:paraId="79A41C82" w14:textId="77777777" w:rsidR="00874084" w:rsidRPr="0001004B" w:rsidRDefault="00874084">
            <w:pPr>
              <w:snapToGrid w:val="0"/>
              <w:spacing w:line="220" w:lineRule="exact"/>
              <w:jc w:val="center"/>
              <w:rPr>
                <w:rFonts w:eastAsia="Times New Roman"/>
                <w:sz w:val="18"/>
                <w:szCs w:val="18"/>
                <w:lang w:val="en-GB"/>
              </w:rPr>
            </w:pPr>
          </w:p>
        </w:tc>
        <w:tc>
          <w:tcPr>
            <w:tcW w:w="900" w:type="dxa"/>
          </w:tcPr>
          <w:p w14:paraId="27E69D64" w14:textId="77777777" w:rsidR="00874084" w:rsidRPr="0001004B" w:rsidRDefault="00874084">
            <w:pPr>
              <w:spacing w:line="220" w:lineRule="exact"/>
              <w:jc w:val="center"/>
              <w:rPr>
                <w:rFonts w:eastAsia="Times New Roman"/>
                <w:sz w:val="18"/>
                <w:szCs w:val="18"/>
                <w:lang w:val="en-GB"/>
              </w:rPr>
            </w:pPr>
          </w:p>
        </w:tc>
        <w:tc>
          <w:tcPr>
            <w:tcW w:w="109" w:type="dxa"/>
          </w:tcPr>
          <w:p w14:paraId="5530CA09" w14:textId="77777777" w:rsidR="00874084" w:rsidRPr="0001004B" w:rsidRDefault="00874084">
            <w:pPr>
              <w:snapToGrid w:val="0"/>
              <w:spacing w:line="220" w:lineRule="exact"/>
              <w:jc w:val="center"/>
              <w:rPr>
                <w:rFonts w:eastAsia="Times New Roman"/>
                <w:sz w:val="18"/>
                <w:szCs w:val="18"/>
                <w:lang w:val="en-GB"/>
              </w:rPr>
            </w:pPr>
          </w:p>
        </w:tc>
        <w:tc>
          <w:tcPr>
            <w:tcW w:w="890" w:type="dxa"/>
            <w:hideMark/>
          </w:tcPr>
          <w:p w14:paraId="4BC3AAC3"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 xml:space="preserve">3 </w:t>
            </w:r>
            <w:r w:rsidRPr="0001004B">
              <w:rPr>
                <w:rFonts w:eastAsia="Times New Roman"/>
                <w:sz w:val="18"/>
                <w:szCs w:val="18"/>
                <w:cs/>
                <w:lang w:val="en-GB"/>
              </w:rPr>
              <w:t xml:space="preserve">- </w:t>
            </w:r>
            <w:r w:rsidRPr="0001004B">
              <w:rPr>
                <w:rFonts w:eastAsia="Times New Roman"/>
                <w:sz w:val="18"/>
                <w:szCs w:val="18"/>
                <w:lang w:val="en-GB"/>
              </w:rPr>
              <w:t>12</w:t>
            </w:r>
          </w:p>
        </w:tc>
        <w:tc>
          <w:tcPr>
            <w:tcW w:w="112" w:type="dxa"/>
          </w:tcPr>
          <w:p w14:paraId="2C7ADF78" w14:textId="77777777" w:rsidR="00874084" w:rsidRPr="0001004B" w:rsidRDefault="00874084">
            <w:pPr>
              <w:snapToGrid w:val="0"/>
              <w:spacing w:line="220" w:lineRule="exact"/>
              <w:jc w:val="center"/>
              <w:rPr>
                <w:rFonts w:eastAsia="Times New Roman"/>
                <w:sz w:val="18"/>
                <w:szCs w:val="18"/>
                <w:lang w:val="en-GB"/>
              </w:rPr>
            </w:pPr>
          </w:p>
        </w:tc>
        <w:tc>
          <w:tcPr>
            <w:tcW w:w="876" w:type="dxa"/>
            <w:hideMark/>
          </w:tcPr>
          <w:p w14:paraId="00DBD644"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 xml:space="preserve">1 </w:t>
            </w:r>
            <w:r w:rsidRPr="0001004B">
              <w:rPr>
                <w:rFonts w:eastAsia="Times New Roman"/>
                <w:sz w:val="18"/>
                <w:szCs w:val="18"/>
                <w:cs/>
                <w:lang w:val="en-GB"/>
              </w:rPr>
              <w:t xml:space="preserve">- </w:t>
            </w:r>
            <w:r w:rsidRPr="0001004B">
              <w:rPr>
                <w:rFonts w:eastAsia="Times New Roman"/>
                <w:sz w:val="18"/>
                <w:szCs w:val="18"/>
                <w:lang w:val="en-GB"/>
              </w:rPr>
              <w:t>5</w:t>
            </w:r>
          </w:p>
        </w:tc>
        <w:tc>
          <w:tcPr>
            <w:tcW w:w="111" w:type="dxa"/>
          </w:tcPr>
          <w:p w14:paraId="0CB78FC0" w14:textId="77777777" w:rsidR="00874084" w:rsidRPr="0001004B" w:rsidRDefault="00874084">
            <w:pPr>
              <w:snapToGrid w:val="0"/>
              <w:spacing w:line="220" w:lineRule="exact"/>
              <w:jc w:val="center"/>
              <w:rPr>
                <w:rFonts w:eastAsia="Times New Roman"/>
                <w:sz w:val="18"/>
                <w:szCs w:val="18"/>
                <w:lang w:val="en-GB"/>
              </w:rPr>
            </w:pPr>
          </w:p>
        </w:tc>
        <w:tc>
          <w:tcPr>
            <w:tcW w:w="868" w:type="dxa"/>
            <w:hideMark/>
          </w:tcPr>
          <w:p w14:paraId="79127032"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over</w:t>
            </w:r>
          </w:p>
        </w:tc>
        <w:tc>
          <w:tcPr>
            <w:tcW w:w="104" w:type="dxa"/>
          </w:tcPr>
          <w:p w14:paraId="53672363" w14:textId="77777777" w:rsidR="00874084" w:rsidRPr="0001004B" w:rsidRDefault="00874084">
            <w:pPr>
              <w:snapToGrid w:val="0"/>
              <w:spacing w:line="220" w:lineRule="exact"/>
              <w:jc w:val="center"/>
              <w:rPr>
                <w:rFonts w:eastAsia="Times New Roman"/>
                <w:sz w:val="18"/>
                <w:szCs w:val="18"/>
                <w:lang w:val="en-GB"/>
              </w:rPr>
            </w:pPr>
          </w:p>
        </w:tc>
        <w:tc>
          <w:tcPr>
            <w:tcW w:w="883" w:type="dxa"/>
            <w:hideMark/>
          </w:tcPr>
          <w:p w14:paraId="36C580E1"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Performing</w:t>
            </w:r>
          </w:p>
        </w:tc>
        <w:tc>
          <w:tcPr>
            <w:tcW w:w="113" w:type="dxa"/>
          </w:tcPr>
          <w:p w14:paraId="51EE1180" w14:textId="77777777" w:rsidR="00874084" w:rsidRPr="0001004B" w:rsidRDefault="00874084">
            <w:pPr>
              <w:snapToGrid w:val="0"/>
              <w:spacing w:line="220" w:lineRule="exact"/>
              <w:jc w:val="center"/>
              <w:rPr>
                <w:rFonts w:eastAsia="Times New Roman"/>
                <w:sz w:val="18"/>
                <w:szCs w:val="18"/>
                <w:lang w:val="en-GB"/>
              </w:rPr>
            </w:pPr>
          </w:p>
        </w:tc>
        <w:tc>
          <w:tcPr>
            <w:tcW w:w="913" w:type="dxa"/>
            <w:hideMark/>
          </w:tcPr>
          <w:p w14:paraId="35224C91"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interest</w:t>
            </w:r>
          </w:p>
        </w:tc>
        <w:tc>
          <w:tcPr>
            <w:tcW w:w="122" w:type="dxa"/>
          </w:tcPr>
          <w:p w14:paraId="7FE0342F" w14:textId="77777777" w:rsidR="00874084" w:rsidRPr="0001004B" w:rsidRDefault="00874084">
            <w:pPr>
              <w:snapToGrid w:val="0"/>
              <w:spacing w:line="220" w:lineRule="exact"/>
              <w:jc w:val="center"/>
              <w:rPr>
                <w:rFonts w:eastAsia="Times New Roman"/>
                <w:sz w:val="18"/>
                <w:szCs w:val="18"/>
                <w:lang w:val="en-GB"/>
              </w:rPr>
            </w:pPr>
          </w:p>
        </w:tc>
        <w:tc>
          <w:tcPr>
            <w:tcW w:w="891" w:type="dxa"/>
          </w:tcPr>
          <w:p w14:paraId="573EE349" w14:textId="77777777" w:rsidR="00874084" w:rsidRPr="0001004B" w:rsidRDefault="00874084">
            <w:pPr>
              <w:snapToGrid w:val="0"/>
              <w:spacing w:line="220" w:lineRule="exact"/>
              <w:jc w:val="center"/>
              <w:rPr>
                <w:rFonts w:eastAsia="Times New Roman"/>
                <w:sz w:val="18"/>
                <w:szCs w:val="18"/>
                <w:lang w:val="en-GB"/>
              </w:rPr>
            </w:pPr>
          </w:p>
        </w:tc>
      </w:tr>
      <w:tr w:rsidR="00874084" w:rsidRPr="008241D5" w14:paraId="1B51FAC5" w14:textId="77777777">
        <w:trPr>
          <w:gridAfter w:val="1"/>
          <w:wAfter w:w="6" w:type="dxa"/>
          <w:cantSplit/>
        </w:trPr>
        <w:tc>
          <w:tcPr>
            <w:tcW w:w="2247" w:type="dxa"/>
            <w:vAlign w:val="bottom"/>
          </w:tcPr>
          <w:p w14:paraId="49DF87FC" w14:textId="77777777" w:rsidR="00874084" w:rsidRPr="0001004B" w:rsidRDefault="00874084">
            <w:pPr>
              <w:snapToGrid w:val="0"/>
              <w:spacing w:line="220" w:lineRule="exact"/>
              <w:ind w:left="294" w:hanging="231"/>
              <w:rPr>
                <w:rFonts w:eastAsia="Times New Roman"/>
                <w:sz w:val="18"/>
                <w:szCs w:val="18"/>
                <w:lang w:val="en-GB"/>
              </w:rPr>
            </w:pPr>
          </w:p>
        </w:tc>
        <w:tc>
          <w:tcPr>
            <w:tcW w:w="889" w:type="dxa"/>
            <w:hideMark/>
          </w:tcPr>
          <w:p w14:paraId="1F70A970"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At call</w:t>
            </w:r>
          </w:p>
        </w:tc>
        <w:tc>
          <w:tcPr>
            <w:tcW w:w="106" w:type="dxa"/>
          </w:tcPr>
          <w:p w14:paraId="4020EDD4" w14:textId="77777777" w:rsidR="00874084" w:rsidRPr="0001004B" w:rsidRDefault="00874084">
            <w:pPr>
              <w:snapToGrid w:val="0"/>
              <w:spacing w:line="220" w:lineRule="exact"/>
              <w:jc w:val="center"/>
              <w:rPr>
                <w:rFonts w:eastAsia="Times New Roman"/>
                <w:sz w:val="18"/>
                <w:szCs w:val="18"/>
                <w:lang w:val="en-GB"/>
              </w:rPr>
            </w:pPr>
          </w:p>
        </w:tc>
        <w:tc>
          <w:tcPr>
            <w:tcW w:w="900" w:type="dxa"/>
            <w:hideMark/>
          </w:tcPr>
          <w:p w14:paraId="4A50A413"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3 months</w:t>
            </w:r>
          </w:p>
        </w:tc>
        <w:tc>
          <w:tcPr>
            <w:tcW w:w="109" w:type="dxa"/>
          </w:tcPr>
          <w:p w14:paraId="12B34060" w14:textId="77777777" w:rsidR="00874084" w:rsidRPr="0001004B" w:rsidRDefault="00874084">
            <w:pPr>
              <w:snapToGrid w:val="0"/>
              <w:spacing w:line="220" w:lineRule="exact"/>
              <w:jc w:val="center"/>
              <w:rPr>
                <w:rFonts w:eastAsia="Times New Roman"/>
                <w:sz w:val="18"/>
                <w:szCs w:val="18"/>
                <w:lang w:val="en-GB"/>
              </w:rPr>
            </w:pPr>
          </w:p>
        </w:tc>
        <w:tc>
          <w:tcPr>
            <w:tcW w:w="890" w:type="dxa"/>
            <w:hideMark/>
          </w:tcPr>
          <w:p w14:paraId="01B963B1"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months</w:t>
            </w:r>
          </w:p>
        </w:tc>
        <w:tc>
          <w:tcPr>
            <w:tcW w:w="112" w:type="dxa"/>
          </w:tcPr>
          <w:p w14:paraId="40323559" w14:textId="77777777" w:rsidR="00874084" w:rsidRPr="0001004B" w:rsidRDefault="00874084">
            <w:pPr>
              <w:snapToGrid w:val="0"/>
              <w:spacing w:line="220" w:lineRule="exact"/>
              <w:jc w:val="center"/>
              <w:rPr>
                <w:rFonts w:eastAsia="Times New Roman"/>
                <w:sz w:val="18"/>
                <w:szCs w:val="18"/>
                <w:lang w:val="en-GB"/>
              </w:rPr>
            </w:pPr>
          </w:p>
        </w:tc>
        <w:tc>
          <w:tcPr>
            <w:tcW w:w="876" w:type="dxa"/>
            <w:hideMark/>
          </w:tcPr>
          <w:p w14:paraId="61356C14"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years</w:t>
            </w:r>
          </w:p>
        </w:tc>
        <w:tc>
          <w:tcPr>
            <w:tcW w:w="111" w:type="dxa"/>
          </w:tcPr>
          <w:p w14:paraId="59801674" w14:textId="77777777" w:rsidR="00874084" w:rsidRPr="0001004B" w:rsidRDefault="00874084">
            <w:pPr>
              <w:snapToGrid w:val="0"/>
              <w:spacing w:line="220" w:lineRule="exact"/>
              <w:jc w:val="center"/>
              <w:rPr>
                <w:rFonts w:eastAsia="Times New Roman"/>
                <w:sz w:val="18"/>
                <w:szCs w:val="18"/>
                <w:lang w:val="en-GB"/>
              </w:rPr>
            </w:pPr>
          </w:p>
        </w:tc>
        <w:tc>
          <w:tcPr>
            <w:tcW w:w="868" w:type="dxa"/>
            <w:hideMark/>
          </w:tcPr>
          <w:p w14:paraId="21EA3C28"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5 years</w:t>
            </w:r>
          </w:p>
        </w:tc>
        <w:tc>
          <w:tcPr>
            <w:tcW w:w="104" w:type="dxa"/>
          </w:tcPr>
          <w:p w14:paraId="3212801B" w14:textId="77777777" w:rsidR="00874084" w:rsidRPr="0001004B" w:rsidRDefault="00874084">
            <w:pPr>
              <w:snapToGrid w:val="0"/>
              <w:spacing w:line="220" w:lineRule="exact"/>
              <w:jc w:val="center"/>
              <w:rPr>
                <w:rFonts w:eastAsia="Times New Roman"/>
                <w:sz w:val="18"/>
                <w:szCs w:val="18"/>
                <w:lang w:val="en-GB"/>
              </w:rPr>
            </w:pPr>
          </w:p>
        </w:tc>
        <w:tc>
          <w:tcPr>
            <w:tcW w:w="883" w:type="dxa"/>
            <w:hideMark/>
          </w:tcPr>
          <w:p w14:paraId="0AC960C8"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Loans</w:t>
            </w:r>
          </w:p>
        </w:tc>
        <w:tc>
          <w:tcPr>
            <w:tcW w:w="113" w:type="dxa"/>
          </w:tcPr>
          <w:p w14:paraId="6A928B61" w14:textId="77777777" w:rsidR="00874084" w:rsidRPr="0001004B" w:rsidRDefault="00874084">
            <w:pPr>
              <w:snapToGrid w:val="0"/>
              <w:spacing w:line="220" w:lineRule="exact"/>
              <w:jc w:val="center"/>
              <w:rPr>
                <w:rFonts w:eastAsia="Times New Roman"/>
                <w:sz w:val="18"/>
                <w:szCs w:val="18"/>
                <w:lang w:val="en-GB"/>
              </w:rPr>
            </w:pPr>
          </w:p>
        </w:tc>
        <w:tc>
          <w:tcPr>
            <w:tcW w:w="913" w:type="dxa"/>
            <w:hideMark/>
          </w:tcPr>
          <w:p w14:paraId="12FA0752"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bearing</w:t>
            </w:r>
          </w:p>
        </w:tc>
        <w:tc>
          <w:tcPr>
            <w:tcW w:w="122" w:type="dxa"/>
          </w:tcPr>
          <w:p w14:paraId="1CF78AAA" w14:textId="77777777" w:rsidR="00874084" w:rsidRPr="0001004B" w:rsidRDefault="00874084">
            <w:pPr>
              <w:snapToGrid w:val="0"/>
              <w:spacing w:line="220" w:lineRule="exact"/>
              <w:jc w:val="center"/>
              <w:rPr>
                <w:rFonts w:eastAsia="Times New Roman"/>
                <w:sz w:val="18"/>
                <w:szCs w:val="18"/>
                <w:lang w:val="en-GB"/>
              </w:rPr>
            </w:pPr>
          </w:p>
        </w:tc>
        <w:tc>
          <w:tcPr>
            <w:tcW w:w="891" w:type="dxa"/>
            <w:hideMark/>
          </w:tcPr>
          <w:p w14:paraId="5F8F663C" w14:textId="77777777" w:rsidR="00874084" w:rsidRPr="0001004B" w:rsidRDefault="00874084">
            <w:pPr>
              <w:spacing w:line="220" w:lineRule="exact"/>
              <w:jc w:val="center"/>
              <w:rPr>
                <w:rFonts w:eastAsia="Times New Roman"/>
                <w:sz w:val="18"/>
                <w:szCs w:val="18"/>
                <w:lang w:val="en-GB"/>
              </w:rPr>
            </w:pPr>
            <w:r w:rsidRPr="0001004B">
              <w:rPr>
                <w:rFonts w:eastAsia="Times New Roman"/>
                <w:sz w:val="18"/>
                <w:szCs w:val="18"/>
                <w:lang w:val="en-GB"/>
              </w:rPr>
              <w:t>Total</w:t>
            </w:r>
          </w:p>
        </w:tc>
      </w:tr>
      <w:tr w:rsidR="00874084" w:rsidRPr="008241D5" w14:paraId="659768F6" w14:textId="77777777">
        <w:trPr>
          <w:cantSplit/>
        </w:trPr>
        <w:tc>
          <w:tcPr>
            <w:tcW w:w="2247" w:type="dxa"/>
            <w:vAlign w:val="bottom"/>
          </w:tcPr>
          <w:p w14:paraId="330E0B6B" w14:textId="77777777" w:rsidR="00874084" w:rsidRPr="0001004B" w:rsidRDefault="00874084">
            <w:pPr>
              <w:snapToGrid w:val="0"/>
              <w:spacing w:line="220" w:lineRule="exact"/>
              <w:ind w:left="294" w:hanging="231"/>
              <w:rPr>
                <w:rFonts w:eastAsia="Times New Roman"/>
                <w:sz w:val="18"/>
                <w:szCs w:val="18"/>
                <w:lang w:val="en-GB"/>
              </w:rPr>
            </w:pPr>
          </w:p>
        </w:tc>
        <w:tc>
          <w:tcPr>
            <w:tcW w:w="7893" w:type="dxa"/>
            <w:gridSpan w:val="16"/>
            <w:vAlign w:val="bottom"/>
            <w:hideMark/>
          </w:tcPr>
          <w:p w14:paraId="3CD8D606" w14:textId="77777777" w:rsidR="00874084" w:rsidRPr="0001004B" w:rsidRDefault="00874084">
            <w:pPr>
              <w:tabs>
                <w:tab w:val="decimal" w:pos="709"/>
              </w:tabs>
              <w:spacing w:line="220" w:lineRule="exact"/>
              <w:jc w:val="center"/>
              <w:rPr>
                <w:rFonts w:eastAsia="Times New Roman"/>
                <w:b/>
                <w:bCs/>
                <w:sz w:val="18"/>
                <w:szCs w:val="18"/>
                <w:lang w:val="en-GB"/>
              </w:rPr>
            </w:pPr>
            <w:r w:rsidRPr="0001004B">
              <w:rPr>
                <w:rFonts w:eastAsia="Times New Roman"/>
                <w:i/>
                <w:iCs/>
                <w:sz w:val="18"/>
                <w:szCs w:val="18"/>
                <w:cs/>
                <w:lang w:val="en-GB"/>
              </w:rPr>
              <w:t>(</w:t>
            </w:r>
            <w:r w:rsidRPr="0001004B">
              <w:rPr>
                <w:rFonts w:eastAsia="Times New Roman"/>
                <w:i/>
                <w:iCs/>
                <w:sz w:val="18"/>
                <w:szCs w:val="18"/>
                <w:lang w:val="en-GB"/>
              </w:rPr>
              <w:t>in million Baht</w:t>
            </w:r>
            <w:r w:rsidRPr="0001004B">
              <w:rPr>
                <w:rFonts w:eastAsia="Times New Roman"/>
                <w:i/>
                <w:iCs/>
                <w:sz w:val="18"/>
                <w:szCs w:val="18"/>
                <w:cs/>
                <w:lang w:val="en-GB"/>
              </w:rPr>
              <w:t>)</w:t>
            </w:r>
          </w:p>
        </w:tc>
      </w:tr>
      <w:tr w:rsidR="00874084" w:rsidRPr="008241D5" w14:paraId="0EB2A844" w14:textId="77777777">
        <w:trPr>
          <w:gridAfter w:val="1"/>
          <w:wAfter w:w="6" w:type="dxa"/>
          <w:cantSplit/>
        </w:trPr>
        <w:tc>
          <w:tcPr>
            <w:tcW w:w="2247" w:type="dxa"/>
            <w:vAlign w:val="bottom"/>
            <w:hideMark/>
          </w:tcPr>
          <w:p w14:paraId="7CA29BD3" w14:textId="77777777" w:rsidR="00874084" w:rsidRPr="0001004B" w:rsidRDefault="00874084">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assets</w:t>
            </w:r>
          </w:p>
        </w:tc>
        <w:tc>
          <w:tcPr>
            <w:tcW w:w="889" w:type="dxa"/>
            <w:vAlign w:val="bottom"/>
          </w:tcPr>
          <w:p w14:paraId="0540F487"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06" w:type="dxa"/>
          </w:tcPr>
          <w:p w14:paraId="27F190B9"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900" w:type="dxa"/>
            <w:vAlign w:val="bottom"/>
          </w:tcPr>
          <w:p w14:paraId="7949CD17"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09" w:type="dxa"/>
          </w:tcPr>
          <w:p w14:paraId="1F4DDAED"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890" w:type="dxa"/>
            <w:vAlign w:val="bottom"/>
          </w:tcPr>
          <w:p w14:paraId="08D47B69"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12" w:type="dxa"/>
          </w:tcPr>
          <w:p w14:paraId="5A8F1F4B"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876" w:type="dxa"/>
            <w:vAlign w:val="bottom"/>
          </w:tcPr>
          <w:p w14:paraId="3FB06A45"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11" w:type="dxa"/>
          </w:tcPr>
          <w:p w14:paraId="6DE9B3BA"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868" w:type="dxa"/>
            <w:vAlign w:val="bottom"/>
          </w:tcPr>
          <w:p w14:paraId="39A0DE88"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04" w:type="dxa"/>
          </w:tcPr>
          <w:p w14:paraId="6B85D9E6" w14:textId="77777777" w:rsidR="00874084" w:rsidRPr="0001004B" w:rsidRDefault="00874084">
            <w:pPr>
              <w:tabs>
                <w:tab w:val="decimal" w:pos="792"/>
              </w:tabs>
              <w:snapToGrid w:val="0"/>
              <w:spacing w:line="220" w:lineRule="exact"/>
              <w:ind w:left="8"/>
              <w:rPr>
                <w:rFonts w:eastAsia="Times New Roman"/>
                <w:b/>
                <w:bCs/>
                <w:sz w:val="18"/>
                <w:szCs w:val="18"/>
                <w:lang w:val="en-GB"/>
              </w:rPr>
            </w:pPr>
          </w:p>
        </w:tc>
        <w:tc>
          <w:tcPr>
            <w:tcW w:w="883" w:type="dxa"/>
            <w:vAlign w:val="bottom"/>
          </w:tcPr>
          <w:p w14:paraId="09054C3C"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13" w:type="dxa"/>
          </w:tcPr>
          <w:p w14:paraId="2B4A610E" w14:textId="77777777" w:rsidR="00874084" w:rsidRPr="0001004B" w:rsidRDefault="00874084">
            <w:pPr>
              <w:tabs>
                <w:tab w:val="decimal" w:pos="792"/>
              </w:tabs>
              <w:snapToGrid w:val="0"/>
              <w:spacing w:line="220" w:lineRule="exact"/>
              <w:ind w:left="8"/>
              <w:rPr>
                <w:rFonts w:eastAsia="Times New Roman"/>
                <w:b/>
                <w:bCs/>
                <w:sz w:val="18"/>
                <w:szCs w:val="18"/>
                <w:lang w:val="en-GB"/>
              </w:rPr>
            </w:pPr>
          </w:p>
        </w:tc>
        <w:tc>
          <w:tcPr>
            <w:tcW w:w="913" w:type="dxa"/>
            <w:vAlign w:val="bottom"/>
          </w:tcPr>
          <w:p w14:paraId="5F7A25F5" w14:textId="77777777" w:rsidR="00874084" w:rsidRPr="0001004B" w:rsidRDefault="00874084">
            <w:pPr>
              <w:tabs>
                <w:tab w:val="decimal" w:pos="792"/>
              </w:tabs>
              <w:snapToGrid w:val="0"/>
              <w:spacing w:line="220" w:lineRule="exact"/>
              <w:ind w:left="8"/>
              <w:rPr>
                <w:rFonts w:eastAsia="Times New Roman"/>
                <w:sz w:val="18"/>
                <w:szCs w:val="18"/>
                <w:lang w:val="en-GB"/>
              </w:rPr>
            </w:pPr>
          </w:p>
        </w:tc>
        <w:tc>
          <w:tcPr>
            <w:tcW w:w="122" w:type="dxa"/>
          </w:tcPr>
          <w:p w14:paraId="6C0F19F8" w14:textId="77777777" w:rsidR="00874084" w:rsidRPr="0001004B" w:rsidRDefault="00874084">
            <w:pPr>
              <w:tabs>
                <w:tab w:val="decimal" w:pos="792"/>
              </w:tabs>
              <w:snapToGrid w:val="0"/>
              <w:spacing w:line="220" w:lineRule="exact"/>
              <w:ind w:left="8"/>
              <w:rPr>
                <w:rFonts w:eastAsia="Times New Roman"/>
                <w:b/>
                <w:bCs/>
                <w:sz w:val="18"/>
                <w:szCs w:val="18"/>
                <w:lang w:val="en-GB"/>
              </w:rPr>
            </w:pPr>
          </w:p>
        </w:tc>
        <w:tc>
          <w:tcPr>
            <w:tcW w:w="891" w:type="dxa"/>
            <w:vAlign w:val="bottom"/>
          </w:tcPr>
          <w:p w14:paraId="1A642380" w14:textId="77777777" w:rsidR="00874084" w:rsidRPr="0001004B" w:rsidRDefault="00874084">
            <w:pPr>
              <w:tabs>
                <w:tab w:val="decimal" w:pos="792"/>
              </w:tabs>
              <w:snapToGrid w:val="0"/>
              <w:spacing w:line="220" w:lineRule="exact"/>
              <w:ind w:left="8"/>
              <w:rPr>
                <w:rFonts w:eastAsia="Times New Roman"/>
                <w:sz w:val="18"/>
                <w:szCs w:val="18"/>
                <w:lang w:val="en-GB"/>
              </w:rPr>
            </w:pPr>
          </w:p>
        </w:tc>
      </w:tr>
      <w:tr w:rsidR="00874084" w:rsidRPr="008241D5" w14:paraId="20F49868" w14:textId="77777777" w:rsidTr="00017A44">
        <w:trPr>
          <w:gridAfter w:val="1"/>
          <w:wAfter w:w="6" w:type="dxa"/>
          <w:cantSplit/>
        </w:trPr>
        <w:tc>
          <w:tcPr>
            <w:tcW w:w="2247" w:type="dxa"/>
            <w:vAlign w:val="bottom"/>
            <w:hideMark/>
          </w:tcPr>
          <w:p w14:paraId="76EDE61B"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 xml:space="preserve">Cash </w:t>
            </w:r>
          </w:p>
        </w:tc>
        <w:tc>
          <w:tcPr>
            <w:tcW w:w="889" w:type="dxa"/>
            <w:vAlign w:val="bottom"/>
          </w:tcPr>
          <w:p w14:paraId="1FA19CDC" w14:textId="77777777" w:rsidR="00874084" w:rsidRPr="00E758BF" w:rsidRDefault="00874084">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tcPr>
          <w:p w14:paraId="160B71ED"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501E47F2" w14:textId="77777777" w:rsidR="00874084" w:rsidRPr="00E758BF" w:rsidRDefault="00874084">
            <w:pPr>
              <w:tabs>
                <w:tab w:val="decimal" w:pos="531"/>
              </w:tabs>
              <w:spacing w:line="220" w:lineRule="exact"/>
              <w:ind w:left="8"/>
              <w:rPr>
                <w:rFonts w:eastAsia="Times New Roman" w:cstheme="minorBidi"/>
                <w:sz w:val="18"/>
                <w:szCs w:val="18"/>
                <w:cs/>
                <w:lang w:val="en-GB"/>
              </w:rPr>
            </w:pPr>
            <w:r w:rsidRPr="0001004B">
              <w:rPr>
                <w:sz w:val="18"/>
                <w:szCs w:val="18"/>
                <w:lang w:val="en-GB"/>
              </w:rPr>
              <w:t>-</w:t>
            </w:r>
          </w:p>
        </w:tc>
        <w:tc>
          <w:tcPr>
            <w:tcW w:w="109" w:type="dxa"/>
          </w:tcPr>
          <w:p w14:paraId="34BAE741" w14:textId="77777777" w:rsidR="00874084" w:rsidRPr="00E758BF" w:rsidRDefault="00874084">
            <w:pPr>
              <w:tabs>
                <w:tab w:val="decimal" w:pos="801"/>
              </w:tabs>
              <w:spacing w:line="220" w:lineRule="exact"/>
              <w:ind w:left="8"/>
              <w:rPr>
                <w:rFonts w:eastAsia="Times New Roman"/>
                <w:sz w:val="18"/>
                <w:szCs w:val="18"/>
                <w:lang w:val="en-GB"/>
              </w:rPr>
            </w:pPr>
          </w:p>
        </w:tc>
        <w:tc>
          <w:tcPr>
            <w:tcW w:w="890" w:type="dxa"/>
            <w:vAlign w:val="bottom"/>
          </w:tcPr>
          <w:p w14:paraId="01468860" w14:textId="77777777" w:rsidR="00874084" w:rsidRPr="00E758BF" w:rsidRDefault="00874084">
            <w:pPr>
              <w:tabs>
                <w:tab w:val="decimal" w:pos="531"/>
              </w:tabs>
              <w:spacing w:line="220" w:lineRule="exact"/>
              <w:ind w:left="8"/>
              <w:rPr>
                <w:rFonts w:eastAsia="Times New Roman"/>
                <w:sz w:val="18"/>
                <w:szCs w:val="18"/>
                <w:lang w:val="en-GB"/>
              </w:rPr>
            </w:pPr>
            <w:r w:rsidRPr="0001004B">
              <w:rPr>
                <w:sz w:val="18"/>
                <w:szCs w:val="18"/>
                <w:lang w:val="en-GB"/>
              </w:rPr>
              <w:t>-</w:t>
            </w:r>
          </w:p>
        </w:tc>
        <w:tc>
          <w:tcPr>
            <w:tcW w:w="112" w:type="dxa"/>
          </w:tcPr>
          <w:p w14:paraId="09EA8399" w14:textId="77777777" w:rsidR="00874084" w:rsidRPr="00E758BF" w:rsidRDefault="00874084">
            <w:pPr>
              <w:tabs>
                <w:tab w:val="decimal" w:pos="801"/>
              </w:tabs>
              <w:spacing w:line="220" w:lineRule="exact"/>
              <w:ind w:left="8"/>
              <w:rPr>
                <w:rFonts w:eastAsia="Times New Roman"/>
                <w:sz w:val="18"/>
                <w:szCs w:val="18"/>
                <w:lang w:val="en-GB"/>
              </w:rPr>
            </w:pPr>
          </w:p>
        </w:tc>
        <w:tc>
          <w:tcPr>
            <w:tcW w:w="876" w:type="dxa"/>
            <w:vAlign w:val="bottom"/>
          </w:tcPr>
          <w:p w14:paraId="04C74B52"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1" w:type="dxa"/>
          </w:tcPr>
          <w:p w14:paraId="6CA13362" w14:textId="77777777" w:rsidR="00874084" w:rsidRPr="00E758BF" w:rsidRDefault="00874084">
            <w:pPr>
              <w:tabs>
                <w:tab w:val="decimal" w:pos="801"/>
              </w:tabs>
              <w:spacing w:line="220" w:lineRule="exact"/>
              <w:ind w:left="8"/>
              <w:rPr>
                <w:rFonts w:eastAsia="Times New Roman"/>
                <w:sz w:val="18"/>
                <w:szCs w:val="18"/>
                <w:lang w:val="en-GB"/>
              </w:rPr>
            </w:pPr>
          </w:p>
        </w:tc>
        <w:tc>
          <w:tcPr>
            <w:tcW w:w="868" w:type="dxa"/>
            <w:vAlign w:val="bottom"/>
          </w:tcPr>
          <w:p w14:paraId="7F3D2DB2"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04" w:type="dxa"/>
          </w:tcPr>
          <w:p w14:paraId="690F0E42" w14:textId="77777777" w:rsidR="00874084" w:rsidRPr="00E758BF" w:rsidRDefault="00874084">
            <w:pPr>
              <w:tabs>
                <w:tab w:val="decimal" w:pos="801"/>
              </w:tabs>
              <w:spacing w:line="220" w:lineRule="exact"/>
              <w:ind w:left="8"/>
              <w:rPr>
                <w:rFonts w:eastAsia="Times New Roman"/>
                <w:sz w:val="18"/>
                <w:szCs w:val="18"/>
                <w:lang w:val="en-GB"/>
              </w:rPr>
            </w:pPr>
          </w:p>
        </w:tc>
        <w:tc>
          <w:tcPr>
            <w:tcW w:w="883" w:type="dxa"/>
            <w:vAlign w:val="bottom"/>
          </w:tcPr>
          <w:p w14:paraId="01A2D8EA"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3" w:type="dxa"/>
          </w:tcPr>
          <w:p w14:paraId="5F6841CD"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913" w:type="dxa"/>
          </w:tcPr>
          <w:p w14:paraId="3DB1498A"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43,801 </w:t>
            </w:r>
          </w:p>
        </w:tc>
        <w:tc>
          <w:tcPr>
            <w:tcW w:w="122" w:type="dxa"/>
          </w:tcPr>
          <w:p w14:paraId="555EFFEF"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91" w:type="dxa"/>
          </w:tcPr>
          <w:p w14:paraId="388D54A2"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43,801 </w:t>
            </w:r>
          </w:p>
        </w:tc>
      </w:tr>
      <w:tr w:rsidR="00874084" w:rsidRPr="008241D5" w14:paraId="4FB5EFFA" w14:textId="77777777" w:rsidTr="00017A44">
        <w:trPr>
          <w:gridAfter w:val="1"/>
          <w:wAfter w:w="6" w:type="dxa"/>
          <w:cantSplit/>
        </w:trPr>
        <w:tc>
          <w:tcPr>
            <w:tcW w:w="2247" w:type="dxa"/>
            <w:vAlign w:val="bottom"/>
            <w:hideMark/>
          </w:tcPr>
          <w:p w14:paraId="6287812E"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0373B2C8"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 xml:space="preserve">   items </w:t>
            </w:r>
            <w:r w:rsidRPr="0001004B">
              <w:rPr>
                <w:rFonts w:eastAsia="Times New Roman"/>
                <w:sz w:val="18"/>
                <w:szCs w:val="18"/>
                <w:vertAlign w:val="superscript"/>
                <w:cs/>
                <w:lang w:val="en-GB"/>
              </w:rPr>
              <w:t>*</w:t>
            </w:r>
          </w:p>
        </w:tc>
        <w:tc>
          <w:tcPr>
            <w:tcW w:w="889" w:type="dxa"/>
            <w:vAlign w:val="bottom"/>
          </w:tcPr>
          <w:p w14:paraId="089E59CF" w14:textId="77777777" w:rsidR="00874084" w:rsidRPr="00E758BF" w:rsidRDefault="00874084">
            <w:pPr>
              <w:tabs>
                <w:tab w:val="decimal" w:pos="801"/>
              </w:tabs>
              <w:snapToGrid w:val="0"/>
              <w:spacing w:line="220" w:lineRule="exact"/>
              <w:ind w:left="8"/>
              <w:rPr>
                <w:rFonts w:eastAsia="Times New Roman"/>
                <w:sz w:val="18"/>
                <w:szCs w:val="18"/>
                <w:lang w:val="en-GB"/>
              </w:rPr>
            </w:pPr>
            <w:r w:rsidRPr="00556D5B">
              <w:rPr>
                <w:sz w:val="18"/>
                <w:szCs w:val="18"/>
              </w:rPr>
              <w:t>17,695</w:t>
            </w:r>
          </w:p>
        </w:tc>
        <w:tc>
          <w:tcPr>
            <w:tcW w:w="106" w:type="dxa"/>
            <w:vAlign w:val="bottom"/>
          </w:tcPr>
          <w:p w14:paraId="3DE801B0"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900" w:type="dxa"/>
            <w:vAlign w:val="bottom"/>
          </w:tcPr>
          <w:p w14:paraId="08958C37" w14:textId="77777777" w:rsidR="00874084" w:rsidRPr="00556D5B" w:rsidRDefault="00874084">
            <w:pPr>
              <w:tabs>
                <w:tab w:val="decimal" w:pos="801"/>
              </w:tabs>
              <w:snapToGrid w:val="0"/>
              <w:spacing w:line="220" w:lineRule="exact"/>
              <w:ind w:left="8"/>
              <w:rPr>
                <w:rFonts w:eastAsia="Times New Roman" w:cstheme="minorBidi"/>
                <w:sz w:val="18"/>
                <w:szCs w:val="18"/>
                <w:cs/>
                <w:lang w:val="en-GB"/>
              </w:rPr>
            </w:pPr>
            <w:r w:rsidRPr="00556D5B">
              <w:rPr>
                <w:sz w:val="18"/>
                <w:szCs w:val="18"/>
              </w:rPr>
              <w:t>494,364</w:t>
            </w:r>
          </w:p>
        </w:tc>
        <w:tc>
          <w:tcPr>
            <w:tcW w:w="109" w:type="dxa"/>
            <w:vAlign w:val="bottom"/>
          </w:tcPr>
          <w:p w14:paraId="6C30D433"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90" w:type="dxa"/>
            <w:vAlign w:val="bottom"/>
          </w:tcPr>
          <w:p w14:paraId="2849878A"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1,871 </w:t>
            </w:r>
          </w:p>
        </w:tc>
        <w:tc>
          <w:tcPr>
            <w:tcW w:w="112" w:type="dxa"/>
            <w:vAlign w:val="bottom"/>
          </w:tcPr>
          <w:p w14:paraId="27E178E6"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76" w:type="dxa"/>
            <w:vAlign w:val="bottom"/>
          </w:tcPr>
          <w:p w14:paraId="0FE7D923" w14:textId="77777777" w:rsidR="00874084" w:rsidRPr="00E758BF" w:rsidRDefault="00874084">
            <w:pPr>
              <w:tabs>
                <w:tab w:val="decimal" w:pos="531"/>
              </w:tabs>
              <w:spacing w:line="220" w:lineRule="exact"/>
              <w:ind w:left="8"/>
              <w:rPr>
                <w:rFonts w:cstheme="minorBidi"/>
                <w:sz w:val="18"/>
                <w:szCs w:val="18"/>
                <w:cs/>
                <w:lang w:val="en-GB"/>
              </w:rPr>
            </w:pPr>
            <w:r w:rsidRPr="0001004B">
              <w:rPr>
                <w:sz w:val="18"/>
                <w:szCs w:val="18"/>
                <w:lang w:val="en-GB"/>
              </w:rPr>
              <w:t>-</w:t>
            </w:r>
          </w:p>
        </w:tc>
        <w:tc>
          <w:tcPr>
            <w:tcW w:w="111" w:type="dxa"/>
            <w:vAlign w:val="bottom"/>
          </w:tcPr>
          <w:p w14:paraId="4C81D56D"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68" w:type="dxa"/>
            <w:vAlign w:val="bottom"/>
          </w:tcPr>
          <w:p w14:paraId="2BE59BE7"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229AB693" w14:textId="77777777" w:rsidR="00874084" w:rsidRPr="00E758BF" w:rsidRDefault="00874084">
            <w:pPr>
              <w:tabs>
                <w:tab w:val="decimal" w:pos="801"/>
              </w:tabs>
              <w:spacing w:line="220" w:lineRule="exact"/>
              <w:ind w:left="8"/>
              <w:rPr>
                <w:rFonts w:eastAsia="Times New Roman"/>
                <w:sz w:val="18"/>
                <w:szCs w:val="18"/>
                <w:lang w:val="en-GB"/>
              </w:rPr>
            </w:pPr>
          </w:p>
        </w:tc>
        <w:tc>
          <w:tcPr>
            <w:tcW w:w="883" w:type="dxa"/>
            <w:vAlign w:val="bottom"/>
          </w:tcPr>
          <w:p w14:paraId="245AEE16" w14:textId="77777777" w:rsidR="00874084" w:rsidRPr="00E758BF" w:rsidRDefault="00874084">
            <w:pPr>
              <w:tabs>
                <w:tab w:val="decimal" w:pos="531"/>
              </w:tabs>
              <w:spacing w:line="220" w:lineRule="exact"/>
              <w:ind w:left="8"/>
              <w:rPr>
                <w:rFonts w:cstheme="minorBidi"/>
                <w:sz w:val="18"/>
                <w:szCs w:val="18"/>
                <w:cs/>
                <w:lang w:val="en-GB"/>
              </w:rPr>
            </w:pPr>
            <w:r w:rsidRPr="0001004B">
              <w:rPr>
                <w:sz w:val="18"/>
                <w:szCs w:val="18"/>
                <w:lang w:val="en-GB"/>
              </w:rPr>
              <w:t>-</w:t>
            </w:r>
          </w:p>
        </w:tc>
        <w:tc>
          <w:tcPr>
            <w:tcW w:w="113" w:type="dxa"/>
            <w:vAlign w:val="bottom"/>
          </w:tcPr>
          <w:p w14:paraId="4F6C7CCF"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913" w:type="dxa"/>
            <w:vAlign w:val="bottom"/>
          </w:tcPr>
          <w:p w14:paraId="0FFD0198" w14:textId="77777777" w:rsidR="00874084" w:rsidRPr="00E758BF" w:rsidRDefault="00874084">
            <w:pPr>
              <w:tabs>
                <w:tab w:val="decimal" w:pos="801"/>
              </w:tabs>
              <w:snapToGrid w:val="0"/>
              <w:spacing w:line="220" w:lineRule="exact"/>
              <w:ind w:left="8"/>
              <w:rPr>
                <w:rFonts w:eastAsia="Times New Roman"/>
                <w:sz w:val="18"/>
                <w:szCs w:val="18"/>
                <w:lang w:val="en-GB"/>
              </w:rPr>
            </w:pPr>
            <w:r w:rsidRPr="00556D5B">
              <w:rPr>
                <w:sz w:val="18"/>
                <w:szCs w:val="18"/>
              </w:rPr>
              <w:t>39,307</w:t>
            </w:r>
          </w:p>
        </w:tc>
        <w:tc>
          <w:tcPr>
            <w:tcW w:w="122" w:type="dxa"/>
            <w:vAlign w:val="bottom"/>
          </w:tcPr>
          <w:p w14:paraId="7832E960"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91" w:type="dxa"/>
            <w:vAlign w:val="bottom"/>
          </w:tcPr>
          <w:p w14:paraId="542FFAD0" w14:textId="77777777" w:rsidR="00874084" w:rsidRPr="00556D5B" w:rsidRDefault="00874084">
            <w:pPr>
              <w:tabs>
                <w:tab w:val="decimal" w:pos="801"/>
              </w:tabs>
              <w:snapToGrid w:val="0"/>
              <w:spacing w:line="220" w:lineRule="exact"/>
              <w:ind w:left="8"/>
              <w:rPr>
                <w:rFonts w:eastAsia="Times New Roman" w:cstheme="minorBidi"/>
                <w:sz w:val="18"/>
                <w:szCs w:val="18"/>
                <w:cs/>
                <w:lang w:val="en-GB"/>
              </w:rPr>
            </w:pPr>
            <w:r w:rsidRPr="00556D5B">
              <w:rPr>
                <w:sz w:val="18"/>
                <w:szCs w:val="18"/>
              </w:rPr>
              <w:t>553,237</w:t>
            </w:r>
          </w:p>
        </w:tc>
      </w:tr>
      <w:tr w:rsidR="00874084" w:rsidRPr="008241D5" w14:paraId="4395B214" w14:textId="77777777" w:rsidTr="00017A44">
        <w:trPr>
          <w:gridAfter w:val="1"/>
          <w:wAfter w:w="6" w:type="dxa"/>
          <w:cantSplit/>
        </w:trPr>
        <w:tc>
          <w:tcPr>
            <w:tcW w:w="2247" w:type="dxa"/>
            <w:vAlign w:val="bottom"/>
            <w:hideMark/>
          </w:tcPr>
          <w:p w14:paraId="11C431AD" w14:textId="77777777" w:rsidR="00874084" w:rsidRPr="0001004B" w:rsidRDefault="00874084">
            <w:pPr>
              <w:spacing w:line="220" w:lineRule="exact"/>
              <w:ind w:left="180" w:hanging="141"/>
              <w:rPr>
                <w:rFonts w:eastAsia="Times New Roman"/>
                <w:sz w:val="18"/>
                <w:szCs w:val="18"/>
                <w:lang w:val="en-GB"/>
              </w:rPr>
            </w:pPr>
            <w:r w:rsidRPr="0001004B">
              <w:rPr>
                <w:rFonts w:eastAsia="Times New Roman"/>
                <w:sz w:val="18"/>
                <w:szCs w:val="18"/>
                <w:lang w:val="en-GB"/>
              </w:rPr>
              <w:t>Financial assets measured at FVTPL</w:t>
            </w:r>
          </w:p>
        </w:tc>
        <w:tc>
          <w:tcPr>
            <w:tcW w:w="889" w:type="dxa"/>
            <w:vAlign w:val="bottom"/>
          </w:tcPr>
          <w:p w14:paraId="2EB263E2"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4,864 </w:t>
            </w:r>
          </w:p>
        </w:tc>
        <w:tc>
          <w:tcPr>
            <w:tcW w:w="106" w:type="dxa"/>
            <w:vAlign w:val="bottom"/>
          </w:tcPr>
          <w:p w14:paraId="0CAEAB1F"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23E78BD2"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111 </w:t>
            </w:r>
          </w:p>
        </w:tc>
        <w:tc>
          <w:tcPr>
            <w:tcW w:w="109" w:type="dxa"/>
            <w:vAlign w:val="bottom"/>
          </w:tcPr>
          <w:p w14:paraId="04EBBCAD"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90" w:type="dxa"/>
            <w:vAlign w:val="bottom"/>
          </w:tcPr>
          <w:p w14:paraId="62B1F3F7"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5,088 </w:t>
            </w:r>
          </w:p>
        </w:tc>
        <w:tc>
          <w:tcPr>
            <w:tcW w:w="112" w:type="dxa"/>
            <w:vAlign w:val="bottom"/>
          </w:tcPr>
          <w:p w14:paraId="5FE930A2"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76" w:type="dxa"/>
            <w:vAlign w:val="bottom"/>
          </w:tcPr>
          <w:p w14:paraId="0FFB91E5"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11,205 </w:t>
            </w:r>
          </w:p>
        </w:tc>
        <w:tc>
          <w:tcPr>
            <w:tcW w:w="111" w:type="dxa"/>
            <w:vAlign w:val="bottom"/>
          </w:tcPr>
          <w:p w14:paraId="4118A5E7"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68" w:type="dxa"/>
            <w:vAlign w:val="bottom"/>
          </w:tcPr>
          <w:p w14:paraId="69A17318"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16,085 </w:t>
            </w:r>
          </w:p>
        </w:tc>
        <w:tc>
          <w:tcPr>
            <w:tcW w:w="104" w:type="dxa"/>
            <w:vAlign w:val="bottom"/>
          </w:tcPr>
          <w:p w14:paraId="71C95A4C"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83" w:type="dxa"/>
            <w:vAlign w:val="bottom"/>
          </w:tcPr>
          <w:p w14:paraId="549A1C1B"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37351372"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p>
        </w:tc>
        <w:tc>
          <w:tcPr>
            <w:tcW w:w="913" w:type="dxa"/>
            <w:vAlign w:val="bottom"/>
          </w:tcPr>
          <w:p w14:paraId="0A37DBE0"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76,999 </w:t>
            </w:r>
          </w:p>
        </w:tc>
        <w:tc>
          <w:tcPr>
            <w:tcW w:w="122" w:type="dxa"/>
            <w:vAlign w:val="bottom"/>
          </w:tcPr>
          <w:p w14:paraId="1BFAE397"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p>
        </w:tc>
        <w:tc>
          <w:tcPr>
            <w:tcW w:w="891" w:type="dxa"/>
            <w:vAlign w:val="bottom"/>
          </w:tcPr>
          <w:p w14:paraId="02F9C8B6"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114,352 </w:t>
            </w:r>
          </w:p>
        </w:tc>
      </w:tr>
      <w:tr w:rsidR="00017A44" w:rsidRPr="008241D5" w14:paraId="46B40801" w14:textId="77777777" w:rsidTr="00017A44">
        <w:trPr>
          <w:gridAfter w:val="1"/>
          <w:wAfter w:w="6" w:type="dxa"/>
          <w:cantSplit/>
        </w:trPr>
        <w:tc>
          <w:tcPr>
            <w:tcW w:w="2247" w:type="dxa"/>
            <w:vAlign w:val="bottom"/>
            <w:hideMark/>
          </w:tcPr>
          <w:p w14:paraId="60DD7971" w14:textId="3044E776" w:rsidR="00017A44" w:rsidRPr="001416FA" w:rsidRDefault="00017A44" w:rsidP="00017A44">
            <w:pPr>
              <w:spacing w:line="220" w:lineRule="exact"/>
              <w:ind w:left="294" w:hanging="231"/>
              <w:rPr>
                <w:rFonts w:eastAsia="Times New Roman" w:cstheme="minorBidi"/>
                <w:sz w:val="18"/>
                <w:szCs w:val="18"/>
                <w:lang w:val="en-GB"/>
              </w:rPr>
            </w:pPr>
            <w:r w:rsidRPr="00225A4B">
              <w:rPr>
                <w:rFonts w:eastAsia="Times New Roman"/>
                <w:sz w:val="18"/>
                <w:szCs w:val="18"/>
                <w:lang w:val="en-GB"/>
              </w:rPr>
              <w:t>Investments</w:t>
            </w:r>
            <w:r w:rsidR="00CA1EBB">
              <w:rPr>
                <w:rFonts w:eastAsia="Times New Roman" w:cstheme="minorBidi"/>
                <w:sz w:val="18"/>
                <w:szCs w:val="18"/>
                <w:lang w:val="en-GB"/>
              </w:rPr>
              <w:t xml:space="preserve"> </w:t>
            </w:r>
            <w:r w:rsidR="00CA1EBB" w:rsidRPr="0001004B">
              <w:rPr>
                <w:rFonts w:eastAsia="Times New Roman"/>
                <w:sz w:val="18"/>
                <w:szCs w:val="18"/>
                <w:vertAlign w:val="superscript"/>
                <w:cs/>
                <w:lang w:val="en-GB"/>
              </w:rPr>
              <w:t>*</w:t>
            </w:r>
            <w:r w:rsidR="00CA1EBB">
              <w:rPr>
                <w:rFonts w:eastAsia="Times New Roman"/>
                <w:sz w:val="18"/>
                <w:szCs w:val="18"/>
                <w:vertAlign w:val="superscript"/>
                <w:lang w:val="en-GB"/>
              </w:rPr>
              <w:t>*</w:t>
            </w:r>
          </w:p>
        </w:tc>
        <w:tc>
          <w:tcPr>
            <w:tcW w:w="889" w:type="dxa"/>
          </w:tcPr>
          <w:p w14:paraId="2B88BC2B" w14:textId="564862B1" w:rsidR="00017A44" w:rsidRPr="00017A44" w:rsidRDefault="00017A44" w:rsidP="00017A44">
            <w:pPr>
              <w:tabs>
                <w:tab w:val="decimal" w:pos="531"/>
              </w:tabs>
              <w:spacing w:line="220" w:lineRule="exact"/>
              <w:ind w:left="8"/>
              <w:rPr>
                <w:rFonts w:eastAsia="Times New Roman" w:cstheme="minorBidi"/>
                <w:sz w:val="18"/>
                <w:szCs w:val="18"/>
                <w:cs/>
                <w:lang w:val="en-GB"/>
              </w:rPr>
            </w:pPr>
            <w:r w:rsidRPr="00017A44">
              <w:rPr>
                <w:sz w:val="18"/>
                <w:szCs w:val="18"/>
              </w:rPr>
              <w:t xml:space="preserve"> -</w:t>
            </w:r>
          </w:p>
        </w:tc>
        <w:tc>
          <w:tcPr>
            <w:tcW w:w="106" w:type="dxa"/>
          </w:tcPr>
          <w:p w14:paraId="37A7887A" w14:textId="77777777" w:rsidR="00017A44" w:rsidRPr="00017A44" w:rsidRDefault="00017A44" w:rsidP="00017A44">
            <w:pPr>
              <w:tabs>
                <w:tab w:val="decimal" w:pos="801"/>
              </w:tabs>
              <w:spacing w:line="220" w:lineRule="exact"/>
              <w:ind w:left="8"/>
              <w:rPr>
                <w:rFonts w:eastAsia="Times New Roman"/>
                <w:sz w:val="18"/>
                <w:szCs w:val="18"/>
                <w:lang w:val="en-GB"/>
              </w:rPr>
            </w:pPr>
          </w:p>
        </w:tc>
        <w:tc>
          <w:tcPr>
            <w:tcW w:w="900" w:type="dxa"/>
          </w:tcPr>
          <w:p w14:paraId="312B7568" w14:textId="547704B1"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 xml:space="preserve"> 6,783 </w:t>
            </w:r>
          </w:p>
        </w:tc>
        <w:tc>
          <w:tcPr>
            <w:tcW w:w="109" w:type="dxa"/>
          </w:tcPr>
          <w:p w14:paraId="6B43DC63"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90" w:type="dxa"/>
          </w:tcPr>
          <w:p w14:paraId="256AB85A" w14:textId="74FBD111"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 xml:space="preserve"> 23,499 </w:t>
            </w:r>
          </w:p>
        </w:tc>
        <w:tc>
          <w:tcPr>
            <w:tcW w:w="112" w:type="dxa"/>
          </w:tcPr>
          <w:p w14:paraId="0A2F2E3D"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76" w:type="dxa"/>
          </w:tcPr>
          <w:p w14:paraId="4F0D8FF5" w14:textId="7B90600D"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 xml:space="preserve"> 154,995 </w:t>
            </w:r>
          </w:p>
        </w:tc>
        <w:tc>
          <w:tcPr>
            <w:tcW w:w="111" w:type="dxa"/>
          </w:tcPr>
          <w:p w14:paraId="565893E0"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68" w:type="dxa"/>
          </w:tcPr>
          <w:p w14:paraId="1F2DEB78" w14:textId="6CC1BBB2" w:rsidR="00017A44" w:rsidRPr="00017A44" w:rsidRDefault="00017A44" w:rsidP="00017A44">
            <w:pPr>
              <w:tabs>
                <w:tab w:val="decimal" w:pos="801"/>
              </w:tabs>
              <w:snapToGrid w:val="0"/>
              <w:spacing w:line="220" w:lineRule="exact"/>
              <w:ind w:left="8"/>
              <w:rPr>
                <w:rFonts w:eastAsia="Times New Roman"/>
                <w:sz w:val="18"/>
                <w:szCs w:val="18"/>
                <w:lang w:val="en-GB"/>
              </w:rPr>
            </w:pPr>
            <w:r w:rsidRPr="00017A44">
              <w:rPr>
                <w:sz w:val="18"/>
                <w:szCs w:val="18"/>
              </w:rPr>
              <w:t xml:space="preserve"> 127,727 </w:t>
            </w:r>
          </w:p>
        </w:tc>
        <w:tc>
          <w:tcPr>
            <w:tcW w:w="104" w:type="dxa"/>
          </w:tcPr>
          <w:p w14:paraId="3FAF0E12" w14:textId="77777777" w:rsidR="00017A44" w:rsidRPr="00017A44" w:rsidRDefault="00017A44" w:rsidP="00017A44">
            <w:pPr>
              <w:tabs>
                <w:tab w:val="decimal" w:pos="801"/>
              </w:tabs>
              <w:snapToGrid w:val="0"/>
              <w:spacing w:line="220" w:lineRule="exact"/>
              <w:ind w:left="8"/>
              <w:rPr>
                <w:rFonts w:eastAsia="Times New Roman"/>
                <w:sz w:val="18"/>
                <w:szCs w:val="18"/>
                <w:lang w:val="en-GB"/>
              </w:rPr>
            </w:pPr>
          </w:p>
        </w:tc>
        <w:tc>
          <w:tcPr>
            <w:tcW w:w="883" w:type="dxa"/>
          </w:tcPr>
          <w:p w14:paraId="39BB9A36" w14:textId="4C3AEC67" w:rsidR="00017A44" w:rsidRPr="00017A44" w:rsidRDefault="00017A44" w:rsidP="00017A44">
            <w:pPr>
              <w:tabs>
                <w:tab w:val="decimal" w:pos="531"/>
              </w:tabs>
              <w:spacing w:line="220" w:lineRule="exact"/>
              <w:ind w:left="8"/>
              <w:rPr>
                <w:sz w:val="18"/>
                <w:szCs w:val="18"/>
                <w:lang w:val="en-GB"/>
              </w:rPr>
            </w:pPr>
            <w:r w:rsidRPr="00017A44">
              <w:rPr>
                <w:sz w:val="18"/>
                <w:szCs w:val="18"/>
              </w:rPr>
              <w:t xml:space="preserve"> -</w:t>
            </w:r>
          </w:p>
        </w:tc>
        <w:tc>
          <w:tcPr>
            <w:tcW w:w="113" w:type="dxa"/>
          </w:tcPr>
          <w:p w14:paraId="6D17E301"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913" w:type="dxa"/>
          </w:tcPr>
          <w:p w14:paraId="486C91F4" w14:textId="494DC7CC"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 xml:space="preserve"> 1,833 </w:t>
            </w:r>
          </w:p>
        </w:tc>
        <w:tc>
          <w:tcPr>
            <w:tcW w:w="122" w:type="dxa"/>
          </w:tcPr>
          <w:p w14:paraId="08280966" w14:textId="77777777"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p>
        </w:tc>
        <w:tc>
          <w:tcPr>
            <w:tcW w:w="891" w:type="dxa"/>
          </w:tcPr>
          <w:p w14:paraId="02FD33AC" w14:textId="47F6AD22" w:rsidR="00017A44" w:rsidRPr="00017A44" w:rsidRDefault="00017A44" w:rsidP="00017A4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 xml:space="preserve"> 314,837 </w:t>
            </w:r>
          </w:p>
        </w:tc>
      </w:tr>
      <w:tr w:rsidR="00874084" w:rsidRPr="008241D5" w14:paraId="4010313A" w14:textId="77777777" w:rsidTr="00017A44">
        <w:trPr>
          <w:gridAfter w:val="1"/>
          <w:wAfter w:w="6" w:type="dxa"/>
          <w:cantSplit/>
        </w:trPr>
        <w:tc>
          <w:tcPr>
            <w:tcW w:w="2247" w:type="dxa"/>
            <w:vAlign w:val="bottom"/>
            <w:hideMark/>
          </w:tcPr>
          <w:p w14:paraId="03A3E2E4" w14:textId="5E7059EE" w:rsidR="00874084" w:rsidRPr="001416FA" w:rsidRDefault="00874084">
            <w:pPr>
              <w:spacing w:line="220" w:lineRule="exact"/>
              <w:ind w:left="294" w:hanging="231"/>
              <w:rPr>
                <w:rFonts w:eastAsia="Times New Roman" w:cstheme="minorBidi"/>
                <w:sz w:val="18"/>
                <w:szCs w:val="18"/>
                <w:lang w:val="en-GB"/>
              </w:rPr>
            </w:pPr>
            <w:r w:rsidRPr="0001004B">
              <w:rPr>
                <w:rFonts w:eastAsia="Times New Roman"/>
                <w:sz w:val="18"/>
                <w:szCs w:val="18"/>
                <w:lang w:val="en-GB"/>
              </w:rPr>
              <w:t xml:space="preserve">Loans to customers </w:t>
            </w:r>
            <w:r w:rsidRPr="0001004B">
              <w:rPr>
                <w:rFonts w:eastAsia="Times New Roman"/>
                <w:sz w:val="18"/>
                <w:szCs w:val="18"/>
                <w:vertAlign w:val="superscript"/>
                <w:cs/>
                <w:lang w:val="en-GB"/>
              </w:rPr>
              <w:t>*</w:t>
            </w:r>
            <w:r w:rsidR="00D7279A">
              <w:rPr>
                <w:rFonts w:eastAsia="Times New Roman"/>
                <w:sz w:val="18"/>
                <w:szCs w:val="18"/>
                <w:vertAlign w:val="superscript"/>
                <w:lang w:val="en-GB"/>
              </w:rPr>
              <w:t>*</w:t>
            </w:r>
            <w:r w:rsidR="00CA1EBB">
              <w:rPr>
                <w:rFonts w:eastAsia="Times New Roman"/>
                <w:sz w:val="18"/>
                <w:szCs w:val="18"/>
                <w:vertAlign w:val="superscript"/>
                <w:lang w:val="en-GB"/>
              </w:rPr>
              <w:t>*</w:t>
            </w:r>
          </w:p>
        </w:tc>
        <w:tc>
          <w:tcPr>
            <w:tcW w:w="889" w:type="dxa"/>
            <w:vAlign w:val="bottom"/>
          </w:tcPr>
          <w:p w14:paraId="4143E4BF" w14:textId="77777777" w:rsidR="00874084" w:rsidRPr="00017A44" w:rsidRDefault="00874084">
            <w:pPr>
              <w:tabs>
                <w:tab w:val="decimal" w:pos="801"/>
              </w:tabs>
              <w:snapToGrid w:val="0"/>
              <w:spacing w:line="220" w:lineRule="exact"/>
              <w:ind w:left="8"/>
              <w:rPr>
                <w:rFonts w:eastAsia="Times New Roman"/>
                <w:sz w:val="18"/>
                <w:szCs w:val="18"/>
                <w:lang w:val="en-GB"/>
              </w:rPr>
            </w:pPr>
            <w:r w:rsidRPr="00017A44">
              <w:rPr>
                <w:sz w:val="18"/>
                <w:szCs w:val="18"/>
              </w:rPr>
              <w:t>1,213,066</w:t>
            </w:r>
          </w:p>
        </w:tc>
        <w:tc>
          <w:tcPr>
            <w:tcW w:w="106" w:type="dxa"/>
            <w:vAlign w:val="bottom"/>
          </w:tcPr>
          <w:p w14:paraId="64AB5BC3" w14:textId="77777777" w:rsidR="00874084" w:rsidRPr="00017A44" w:rsidRDefault="00874084">
            <w:pPr>
              <w:tabs>
                <w:tab w:val="decimal" w:pos="801"/>
              </w:tabs>
              <w:snapToGrid w:val="0"/>
              <w:spacing w:line="220" w:lineRule="exact"/>
              <w:ind w:left="8"/>
              <w:rPr>
                <w:rFonts w:eastAsia="Times New Roman"/>
                <w:sz w:val="18"/>
                <w:szCs w:val="18"/>
                <w:cs/>
                <w:lang w:val="en-GB"/>
              </w:rPr>
            </w:pPr>
          </w:p>
        </w:tc>
        <w:tc>
          <w:tcPr>
            <w:tcW w:w="900" w:type="dxa"/>
            <w:vAlign w:val="bottom"/>
          </w:tcPr>
          <w:p w14:paraId="1CEC22A8" w14:textId="77777777" w:rsidR="00874084" w:rsidRPr="00017A44" w:rsidRDefault="00874084">
            <w:pPr>
              <w:tabs>
                <w:tab w:val="decimal" w:pos="801"/>
              </w:tabs>
              <w:snapToGrid w:val="0"/>
              <w:spacing w:line="220" w:lineRule="exact"/>
              <w:ind w:left="8"/>
              <w:rPr>
                <w:rFonts w:eastAsia="Times New Roman"/>
                <w:sz w:val="18"/>
                <w:szCs w:val="18"/>
                <w:lang w:val="en-GB"/>
              </w:rPr>
            </w:pPr>
            <w:r w:rsidRPr="00017A44">
              <w:rPr>
                <w:sz w:val="18"/>
                <w:szCs w:val="18"/>
              </w:rPr>
              <w:t xml:space="preserve"> 257,556 </w:t>
            </w:r>
          </w:p>
        </w:tc>
        <w:tc>
          <w:tcPr>
            <w:tcW w:w="109" w:type="dxa"/>
            <w:vAlign w:val="bottom"/>
          </w:tcPr>
          <w:p w14:paraId="29FA4034" w14:textId="77777777" w:rsidR="00874084" w:rsidRPr="00017A44" w:rsidRDefault="00874084">
            <w:pPr>
              <w:tabs>
                <w:tab w:val="decimal" w:pos="801"/>
              </w:tabs>
              <w:snapToGrid w:val="0"/>
              <w:spacing w:line="220" w:lineRule="exact"/>
              <w:ind w:left="8"/>
              <w:rPr>
                <w:rFonts w:eastAsia="Times New Roman"/>
                <w:sz w:val="18"/>
                <w:szCs w:val="18"/>
                <w:lang w:val="en-GB"/>
              </w:rPr>
            </w:pPr>
          </w:p>
        </w:tc>
        <w:tc>
          <w:tcPr>
            <w:tcW w:w="890" w:type="dxa"/>
            <w:vAlign w:val="bottom"/>
          </w:tcPr>
          <w:p w14:paraId="007DD513" w14:textId="77777777" w:rsidR="00874084" w:rsidRPr="00017A44" w:rsidRDefault="00874084">
            <w:pPr>
              <w:tabs>
                <w:tab w:val="decimal" w:pos="801"/>
              </w:tabs>
              <w:snapToGrid w:val="0"/>
              <w:spacing w:line="220" w:lineRule="exact"/>
              <w:ind w:left="8"/>
              <w:rPr>
                <w:rFonts w:eastAsia="Times New Roman"/>
                <w:sz w:val="18"/>
                <w:szCs w:val="18"/>
                <w:lang w:val="en-GB"/>
              </w:rPr>
            </w:pPr>
            <w:r w:rsidRPr="00017A44">
              <w:rPr>
                <w:sz w:val="18"/>
                <w:szCs w:val="18"/>
              </w:rPr>
              <w:t xml:space="preserve"> 347,658 </w:t>
            </w:r>
          </w:p>
        </w:tc>
        <w:tc>
          <w:tcPr>
            <w:tcW w:w="112" w:type="dxa"/>
            <w:vAlign w:val="bottom"/>
          </w:tcPr>
          <w:p w14:paraId="7663E6A2" w14:textId="77777777" w:rsidR="00874084" w:rsidRPr="00017A44" w:rsidRDefault="00874084">
            <w:pPr>
              <w:tabs>
                <w:tab w:val="decimal" w:pos="801"/>
              </w:tabs>
              <w:snapToGrid w:val="0"/>
              <w:spacing w:line="220" w:lineRule="exact"/>
              <w:ind w:left="8"/>
              <w:rPr>
                <w:rFonts w:eastAsia="Times New Roman"/>
                <w:sz w:val="18"/>
                <w:szCs w:val="18"/>
                <w:lang w:val="en-GB"/>
              </w:rPr>
            </w:pPr>
          </w:p>
        </w:tc>
        <w:tc>
          <w:tcPr>
            <w:tcW w:w="876" w:type="dxa"/>
            <w:vAlign w:val="bottom"/>
          </w:tcPr>
          <w:p w14:paraId="7193BF8C" w14:textId="77777777" w:rsidR="00874084" w:rsidRPr="00017A44" w:rsidRDefault="00874084">
            <w:pPr>
              <w:tabs>
                <w:tab w:val="decimal" w:pos="801"/>
              </w:tabs>
              <w:snapToGrid w:val="0"/>
              <w:spacing w:line="220" w:lineRule="exact"/>
              <w:ind w:left="8"/>
              <w:rPr>
                <w:rFonts w:eastAsia="Times New Roman"/>
                <w:sz w:val="18"/>
                <w:szCs w:val="18"/>
                <w:lang w:val="en-GB"/>
              </w:rPr>
            </w:pPr>
            <w:r w:rsidRPr="00017A44">
              <w:rPr>
                <w:sz w:val="18"/>
                <w:szCs w:val="18"/>
              </w:rPr>
              <w:t xml:space="preserve"> 434,111 </w:t>
            </w:r>
          </w:p>
        </w:tc>
        <w:tc>
          <w:tcPr>
            <w:tcW w:w="111" w:type="dxa"/>
            <w:vAlign w:val="bottom"/>
          </w:tcPr>
          <w:p w14:paraId="4C285C6A" w14:textId="77777777" w:rsidR="00874084" w:rsidRPr="00017A44" w:rsidRDefault="00874084">
            <w:pPr>
              <w:tabs>
                <w:tab w:val="decimal" w:pos="801"/>
              </w:tabs>
              <w:snapToGrid w:val="0"/>
              <w:spacing w:line="220" w:lineRule="exact"/>
              <w:ind w:left="8"/>
              <w:rPr>
                <w:rFonts w:eastAsia="Times New Roman"/>
                <w:sz w:val="18"/>
                <w:szCs w:val="18"/>
                <w:lang w:val="en-GB"/>
              </w:rPr>
            </w:pPr>
          </w:p>
        </w:tc>
        <w:tc>
          <w:tcPr>
            <w:tcW w:w="868" w:type="dxa"/>
            <w:vAlign w:val="bottom"/>
          </w:tcPr>
          <w:p w14:paraId="436E2068" w14:textId="77777777" w:rsidR="00874084" w:rsidRPr="00017A44" w:rsidRDefault="00874084">
            <w:pPr>
              <w:tabs>
                <w:tab w:val="decimal" w:pos="801"/>
              </w:tabs>
              <w:snapToGrid w:val="0"/>
              <w:spacing w:line="220" w:lineRule="exact"/>
              <w:ind w:left="8"/>
              <w:rPr>
                <w:rFonts w:eastAsia="Times New Roman"/>
                <w:sz w:val="18"/>
                <w:szCs w:val="18"/>
                <w:lang w:val="en-GB"/>
              </w:rPr>
            </w:pPr>
            <w:r w:rsidRPr="00017A44">
              <w:rPr>
                <w:sz w:val="18"/>
                <w:szCs w:val="18"/>
              </w:rPr>
              <w:t xml:space="preserve"> 53,377 </w:t>
            </w:r>
          </w:p>
        </w:tc>
        <w:tc>
          <w:tcPr>
            <w:tcW w:w="104" w:type="dxa"/>
            <w:vAlign w:val="bottom"/>
          </w:tcPr>
          <w:p w14:paraId="72DDFDB6" w14:textId="77777777" w:rsidR="00874084" w:rsidRPr="00017A44" w:rsidRDefault="00874084">
            <w:pPr>
              <w:tabs>
                <w:tab w:val="decimal" w:pos="801"/>
              </w:tabs>
              <w:snapToGrid w:val="0"/>
              <w:spacing w:line="220" w:lineRule="exact"/>
              <w:ind w:left="8"/>
              <w:rPr>
                <w:rFonts w:eastAsia="Times New Roman"/>
                <w:sz w:val="18"/>
                <w:szCs w:val="18"/>
                <w:lang w:val="en-GB"/>
              </w:rPr>
            </w:pPr>
          </w:p>
        </w:tc>
        <w:tc>
          <w:tcPr>
            <w:tcW w:w="883" w:type="dxa"/>
            <w:vAlign w:val="bottom"/>
          </w:tcPr>
          <w:p w14:paraId="495B1758" w14:textId="77777777" w:rsidR="00874084" w:rsidRPr="00017A44" w:rsidRDefault="0087408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 xml:space="preserve"> 97,610 </w:t>
            </w:r>
          </w:p>
        </w:tc>
        <w:tc>
          <w:tcPr>
            <w:tcW w:w="113" w:type="dxa"/>
            <w:vAlign w:val="bottom"/>
          </w:tcPr>
          <w:p w14:paraId="469B57EC" w14:textId="77777777" w:rsidR="00874084" w:rsidRPr="00017A44" w:rsidRDefault="0087408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5088C11D" w14:textId="77777777" w:rsidR="00874084" w:rsidRPr="00017A44" w:rsidRDefault="00874084">
            <w:pPr>
              <w:tabs>
                <w:tab w:val="decimal" w:pos="531"/>
              </w:tabs>
              <w:spacing w:line="220" w:lineRule="exact"/>
              <w:ind w:left="8"/>
              <w:rPr>
                <w:rFonts w:eastAsia="Times New Roman"/>
                <w:color w:val="000000" w:themeColor="text1"/>
                <w:sz w:val="18"/>
                <w:szCs w:val="18"/>
                <w:lang w:val="en-GB"/>
              </w:rPr>
            </w:pPr>
            <w:r w:rsidRPr="00017A44">
              <w:rPr>
                <w:sz w:val="18"/>
                <w:szCs w:val="18"/>
                <w:lang w:val="en-GB"/>
              </w:rPr>
              <w:t>-</w:t>
            </w:r>
          </w:p>
        </w:tc>
        <w:tc>
          <w:tcPr>
            <w:tcW w:w="122" w:type="dxa"/>
            <w:vAlign w:val="bottom"/>
          </w:tcPr>
          <w:p w14:paraId="29656135" w14:textId="77777777" w:rsidR="00874084" w:rsidRPr="00017A44" w:rsidRDefault="00874084">
            <w:pPr>
              <w:tabs>
                <w:tab w:val="decimal" w:pos="801"/>
              </w:tabs>
              <w:snapToGrid w:val="0"/>
              <w:spacing w:line="220" w:lineRule="exact"/>
              <w:ind w:left="8"/>
              <w:rPr>
                <w:rFonts w:eastAsia="Times New Roman"/>
                <w:color w:val="000000" w:themeColor="text1"/>
                <w:sz w:val="18"/>
                <w:szCs w:val="18"/>
                <w:cs/>
                <w:lang w:val="en-GB"/>
              </w:rPr>
            </w:pPr>
          </w:p>
        </w:tc>
        <w:tc>
          <w:tcPr>
            <w:tcW w:w="891" w:type="dxa"/>
            <w:vAlign w:val="bottom"/>
          </w:tcPr>
          <w:p w14:paraId="314F08C5" w14:textId="77777777" w:rsidR="00874084" w:rsidRPr="00017A44" w:rsidRDefault="00874084">
            <w:pPr>
              <w:tabs>
                <w:tab w:val="decimal" w:pos="801"/>
              </w:tabs>
              <w:snapToGrid w:val="0"/>
              <w:spacing w:line="220" w:lineRule="exact"/>
              <w:ind w:left="8"/>
              <w:rPr>
                <w:rFonts w:eastAsia="Times New Roman"/>
                <w:color w:val="000000" w:themeColor="text1"/>
                <w:sz w:val="18"/>
                <w:szCs w:val="18"/>
                <w:lang w:val="en-GB"/>
              </w:rPr>
            </w:pPr>
            <w:r w:rsidRPr="00017A44">
              <w:rPr>
                <w:sz w:val="18"/>
                <w:szCs w:val="18"/>
              </w:rPr>
              <w:t xml:space="preserve"> 2,403,378 </w:t>
            </w:r>
          </w:p>
        </w:tc>
      </w:tr>
      <w:tr w:rsidR="00017A44" w:rsidRPr="008241D5" w14:paraId="333D79AB" w14:textId="77777777" w:rsidTr="00017A44">
        <w:trPr>
          <w:gridAfter w:val="1"/>
          <w:wAfter w:w="6" w:type="dxa"/>
          <w:cantSplit/>
        </w:trPr>
        <w:tc>
          <w:tcPr>
            <w:tcW w:w="2247" w:type="dxa"/>
            <w:vAlign w:val="bottom"/>
            <w:hideMark/>
          </w:tcPr>
          <w:p w14:paraId="483D58BC" w14:textId="77777777" w:rsidR="00017A44" w:rsidRPr="0001004B" w:rsidRDefault="00017A44" w:rsidP="00017A44">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tcPr>
          <w:p w14:paraId="7481F5E4" w14:textId="2E81ABD2" w:rsidR="00017A44" w:rsidRPr="008D19EF" w:rsidRDefault="00017A44" w:rsidP="00017A44">
            <w:pPr>
              <w:tabs>
                <w:tab w:val="decimal" w:pos="801"/>
              </w:tabs>
              <w:snapToGrid w:val="0"/>
              <w:spacing w:line="220" w:lineRule="exact"/>
              <w:ind w:left="8"/>
              <w:rPr>
                <w:rFonts w:eastAsia="Times New Roman" w:cstheme="minorBidi"/>
                <w:b/>
                <w:bCs/>
                <w:sz w:val="18"/>
                <w:szCs w:val="18"/>
                <w:cs/>
                <w:lang w:val="en-GB"/>
              </w:rPr>
            </w:pPr>
            <w:r w:rsidRPr="008D19EF">
              <w:rPr>
                <w:b/>
                <w:bCs/>
                <w:sz w:val="18"/>
                <w:szCs w:val="18"/>
              </w:rPr>
              <w:t xml:space="preserve"> 1,235,625 </w:t>
            </w:r>
          </w:p>
        </w:tc>
        <w:tc>
          <w:tcPr>
            <w:tcW w:w="106" w:type="dxa"/>
          </w:tcPr>
          <w:p w14:paraId="38C3249D" w14:textId="77777777" w:rsidR="00017A44" w:rsidRPr="008D19EF" w:rsidRDefault="00017A44" w:rsidP="00017A44">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31606D62" w14:textId="3FA96F68" w:rsidR="00017A44" w:rsidRPr="008D19EF" w:rsidRDefault="00017A44" w:rsidP="00017A44">
            <w:pPr>
              <w:tabs>
                <w:tab w:val="decimal" w:pos="801"/>
              </w:tabs>
              <w:snapToGrid w:val="0"/>
              <w:spacing w:line="220" w:lineRule="exact"/>
              <w:ind w:left="8"/>
              <w:rPr>
                <w:rFonts w:eastAsia="Times New Roman"/>
                <w:b/>
                <w:bCs/>
                <w:sz w:val="18"/>
                <w:szCs w:val="18"/>
                <w:lang w:val="en-GB"/>
              </w:rPr>
            </w:pPr>
            <w:r w:rsidRPr="008D19EF">
              <w:rPr>
                <w:b/>
                <w:bCs/>
                <w:sz w:val="18"/>
                <w:szCs w:val="18"/>
              </w:rPr>
              <w:t xml:space="preserve"> 758,814 </w:t>
            </w:r>
          </w:p>
        </w:tc>
        <w:tc>
          <w:tcPr>
            <w:tcW w:w="109" w:type="dxa"/>
          </w:tcPr>
          <w:p w14:paraId="5B5113FA" w14:textId="77777777" w:rsidR="00017A44" w:rsidRPr="008D19EF" w:rsidRDefault="00017A44" w:rsidP="00017A44">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507853AF" w14:textId="6223B3A2" w:rsidR="00017A44" w:rsidRPr="008D19EF" w:rsidRDefault="00017A44" w:rsidP="00017A44">
            <w:pPr>
              <w:tabs>
                <w:tab w:val="decimal" w:pos="801"/>
              </w:tabs>
              <w:snapToGrid w:val="0"/>
              <w:spacing w:line="220" w:lineRule="exact"/>
              <w:ind w:left="8"/>
              <w:rPr>
                <w:rFonts w:eastAsia="Times New Roman"/>
                <w:b/>
                <w:bCs/>
                <w:sz w:val="18"/>
                <w:szCs w:val="18"/>
                <w:lang w:val="en-GB"/>
              </w:rPr>
            </w:pPr>
            <w:r w:rsidRPr="008D19EF">
              <w:rPr>
                <w:b/>
                <w:bCs/>
                <w:sz w:val="18"/>
                <w:szCs w:val="18"/>
              </w:rPr>
              <w:t xml:space="preserve"> 378,116 </w:t>
            </w:r>
          </w:p>
        </w:tc>
        <w:tc>
          <w:tcPr>
            <w:tcW w:w="112" w:type="dxa"/>
          </w:tcPr>
          <w:p w14:paraId="332F2FB3" w14:textId="77777777" w:rsidR="00017A44" w:rsidRPr="008D19EF" w:rsidRDefault="00017A44" w:rsidP="00017A44">
            <w:pPr>
              <w:tabs>
                <w:tab w:val="decimal" w:pos="801"/>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3445B8AD" w14:textId="0EAF394D" w:rsidR="00017A44" w:rsidRPr="008D19EF" w:rsidRDefault="00017A44" w:rsidP="00017A44">
            <w:pPr>
              <w:tabs>
                <w:tab w:val="decimal" w:pos="801"/>
              </w:tabs>
              <w:snapToGrid w:val="0"/>
              <w:spacing w:line="220" w:lineRule="exact"/>
              <w:ind w:left="8"/>
              <w:rPr>
                <w:rFonts w:eastAsia="Times New Roman"/>
                <w:b/>
                <w:bCs/>
                <w:sz w:val="18"/>
                <w:szCs w:val="18"/>
                <w:lang w:val="en-GB"/>
              </w:rPr>
            </w:pPr>
            <w:r w:rsidRPr="008D19EF">
              <w:rPr>
                <w:b/>
                <w:bCs/>
                <w:sz w:val="18"/>
                <w:szCs w:val="18"/>
              </w:rPr>
              <w:t xml:space="preserve"> 600,311 </w:t>
            </w:r>
          </w:p>
        </w:tc>
        <w:tc>
          <w:tcPr>
            <w:tcW w:w="111" w:type="dxa"/>
          </w:tcPr>
          <w:p w14:paraId="71CA85BC" w14:textId="77777777" w:rsidR="00017A44" w:rsidRPr="008D19EF" w:rsidRDefault="00017A44" w:rsidP="00017A44">
            <w:pPr>
              <w:tabs>
                <w:tab w:val="decimal" w:pos="801"/>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017962AE" w14:textId="73360494" w:rsidR="00017A44" w:rsidRPr="008D19EF" w:rsidRDefault="00017A44" w:rsidP="00017A44">
            <w:pPr>
              <w:tabs>
                <w:tab w:val="decimal" w:pos="801"/>
              </w:tabs>
              <w:snapToGrid w:val="0"/>
              <w:spacing w:line="220" w:lineRule="exact"/>
              <w:ind w:left="8"/>
              <w:rPr>
                <w:rFonts w:eastAsia="Times New Roman"/>
                <w:b/>
                <w:bCs/>
                <w:sz w:val="18"/>
                <w:szCs w:val="18"/>
                <w:lang w:val="en-GB"/>
              </w:rPr>
            </w:pPr>
            <w:r w:rsidRPr="008D19EF">
              <w:rPr>
                <w:b/>
                <w:bCs/>
                <w:sz w:val="18"/>
                <w:szCs w:val="18"/>
              </w:rPr>
              <w:t xml:space="preserve"> 197,189 </w:t>
            </w:r>
          </w:p>
        </w:tc>
        <w:tc>
          <w:tcPr>
            <w:tcW w:w="104" w:type="dxa"/>
          </w:tcPr>
          <w:p w14:paraId="28CB578C" w14:textId="77777777" w:rsidR="00017A44" w:rsidRPr="008D19EF" w:rsidRDefault="00017A44" w:rsidP="00017A44">
            <w:pPr>
              <w:tabs>
                <w:tab w:val="decimal" w:pos="801"/>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tcPr>
          <w:p w14:paraId="1BEA6164" w14:textId="7A5A9826" w:rsidR="00017A44" w:rsidRPr="008D19EF"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8D19EF">
              <w:rPr>
                <w:b/>
                <w:bCs/>
                <w:sz w:val="18"/>
                <w:szCs w:val="18"/>
              </w:rPr>
              <w:t xml:space="preserve"> 97,610 </w:t>
            </w:r>
          </w:p>
        </w:tc>
        <w:tc>
          <w:tcPr>
            <w:tcW w:w="113" w:type="dxa"/>
          </w:tcPr>
          <w:p w14:paraId="09A6FBE8" w14:textId="77777777" w:rsidR="00017A44" w:rsidRPr="008D19EF" w:rsidRDefault="00017A44" w:rsidP="00017A44">
            <w:pPr>
              <w:tabs>
                <w:tab w:val="decimal" w:pos="801"/>
              </w:tabs>
              <w:snapToGrid w:val="0"/>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661AA272" w14:textId="008BE9B6" w:rsidR="00017A44" w:rsidRPr="008D19EF"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8D19EF">
              <w:rPr>
                <w:b/>
                <w:bCs/>
                <w:sz w:val="18"/>
                <w:szCs w:val="18"/>
              </w:rPr>
              <w:t xml:space="preserve"> 161,940 </w:t>
            </w:r>
          </w:p>
        </w:tc>
        <w:tc>
          <w:tcPr>
            <w:tcW w:w="122" w:type="dxa"/>
          </w:tcPr>
          <w:p w14:paraId="26D6E996" w14:textId="77777777" w:rsidR="00017A44" w:rsidRPr="008D19EF" w:rsidRDefault="00017A44" w:rsidP="00017A44">
            <w:pPr>
              <w:tabs>
                <w:tab w:val="decimal" w:pos="801"/>
              </w:tabs>
              <w:snapToGrid w:val="0"/>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1DCBEC85" w14:textId="1291A0FE" w:rsidR="00017A44" w:rsidRPr="008D19EF" w:rsidRDefault="00017A44" w:rsidP="00017A44">
            <w:pPr>
              <w:tabs>
                <w:tab w:val="decimal" w:pos="801"/>
              </w:tabs>
              <w:snapToGrid w:val="0"/>
              <w:spacing w:line="220" w:lineRule="exact"/>
              <w:ind w:left="8"/>
              <w:rPr>
                <w:rFonts w:eastAsia="Times New Roman" w:cstheme="minorBidi"/>
                <w:b/>
                <w:bCs/>
                <w:color w:val="000000" w:themeColor="text1"/>
                <w:sz w:val="18"/>
                <w:szCs w:val="18"/>
                <w:cs/>
                <w:lang w:val="en-GB"/>
              </w:rPr>
            </w:pPr>
            <w:r w:rsidRPr="008D19EF">
              <w:rPr>
                <w:b/>
                <w:bCs/>
                <w:sz w:val="18"/>
                <w:szCs w:val="18"/>
              </w:rPr>
              <w:t xml:space="preserve"> 3,429,605 </w:t>
            </w:r>
          </w:p>
        </w:tc>
      </w:tr>
      <w:tr w:rsidR="00874084" w:rsidRPr="008241D5" w14:paraId="67C0E43E" w14:textId="77777777" w:rsidTr="00017A44">
        <w:trPr>
          <w:gridAfter w:val="1"/>
          <w:wAfter w:w="6" w:type="dxa"/>
          <w:cantSplit/>
        </w:trPr>
        <w:tc>
          <w:tcPr>
            <w:tcW w:w="2247" w:type="dxa"/>
            <w:vAlign w:val="bottom"/>
          </w:tcPr>
          <w:p w14:paraId="5871564F" w14:textId="77777777" w:rsidR="00874084" w:rsidRPr="0001004B" w:rsidRDefault="00874084">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vAlign w:val="bottom"/>
          </w:tcPr>
          <w:p w14:paraId="0F08EF97"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106" w:type="dxa"/>
            <w:vAlign w:val="bottom"/>
          </w:tcPr>
          <w:p w14:paraId="64DC33FE"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vAlign w:val="bottom"/>
          </w:tcPr>
          <w:p w14:paraId="6EC383B1"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109" w:type="dxa"/>
            <w:vAlign w:val="bottom"/>
          </w:tcPr>
          <w:p w14:paraId="5DA01722"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vAlign w:val="bottom"/>
          </w:tcPr>
          <w:p w14:paraId="61A45AAD"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112" w:type="dxa"/>
            <w:vAlign w:val="bottom"/>
          </w:tcPr>
          <w:p w14:paraId="79378B31"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vAlign w:val="bottom"/>
          </w:tcPr>
          <w:p w14:paraId="62E3C9AA"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111" w:type="dxa"/>
            <w:vAlign w:val="bottom"/>
          </w:tcPr>
          <w:p w14:paraId="57BC6A21"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vAlign w:val="bottom"/>
          </w:tcPr>
          <w:p w14:paraId="724058FD" w14:textId="77777777" w:rsidR="00874084" w:rsidRPr="00E758BF" w:rsidRDefault="00874084">
            <w:pPr>
              <w:tabs>
                <w:tab w:val="decimal" w:pos="801"/>
              </w:tabs>
              <w:snapToGrid w:val="0"/>
              <w:spacing w:line="180" w:lineRule="exact"/>
              <w:ind w:left="8"/>
              <w:rPr>
                <w:rFonts w:eastAsia="Times New Roman"/>
                <w:b/>
                <w:bCs/>
                <w:sz w:val="18"/>
                <w:szCs w:val="18"/>
                <w:lang w:val="en-GB"/>
              </w:rPr>
            </w:pPr>
          </w:p>
        </w:tc>
        <w:tc>
          <w:tcPr>
            <w:tcW w:w="104" w:type="dxa"/>
            <w:vAlign w:val="bottom"/>
          </w:tcPr>
          <w:p w14:paraId="29A2DC6B" w14:textId="77777777" w:rsidR="00874084" w:rsidRPr="00E758BF" w:rsidRDefault="00874084">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vAlign w:val="bottom"/>
          </w:tcPr>
          <w:p w14:paraId="67EECE1C" w14:textId="77777777" w:rsidR="00874084" w:rsidRPr="00E758BF"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113" w:type="dxa"/>
            <w:vAlign w:val="bottom"/>
          </w:tcPr>
          <w:p w14:paraId="4F65EED3" w14:textId="77777777" w:rsidR="00874084" w:rsidRPr="00E758BF"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vAlign w:val="bottom"/>
          </w:tcPr>
          <w:p w14:paraId="1487E8A6" w14:textId="77777777" w:rsidR="00874084" w:rsidRPr="00E758BF"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122" w:type="dxa"/>
            <w:vAlign w:val="bottom"/>
          </w:tcPr>
          <w:p w14:paraId="3CF4F389" w14:textId="77777777" w:rsidR="00874084" w:rsidRPr="00E758BF"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vAlign w:val="bottom"/>
          </w:tcPr>
          <w:p w14:paraId="1C2F9056" w14:textId="77777777" w:rsidR="00874084" w:rsidRPr="00E758BF" w:rsidRDefault="00874084">
            <w:pPr>
              <w:tabs>
                <w:tab w:val="decimal" w:pos="801"/>
              </w:tabs>
              <w:snapToGrid w:val="0"/>
              <w:spacing w:line="180" w:lineRule="exact"/>
              <w:ind w:left="8"/>
              <w:rPr>
                <w:rFonts w:eastAsia="Times New Roman"/>
                <w:b/>
                <w:bCs/>
                <w:color w:val="000000" w:themeColor="text1"/>
                <w:sz w:val="18"/>
                <w:szCs w:val="18"/>
                <w:lang w:val="en-GB"/>
              </w:rPr>
            </w:pPr>
          </w:p>
        </w:tc>
      </w:tr>
      <w:tr w:rsidR="00874084" w:rsidRPr="008241D5" w14:paraId="497F042A" w14:textId="77777777" w:rsidTr="00017A44">
        <w:trPr>
          <w:gridAfter w:val="1"/>
          <w:wAfter w:w="6" w:type="dxa"/>
          <w:cantSplit/>
        </w:trPr>
        <w:tc>
          <w:tcPr>
            <w:tcW w:w="2247" w:type="dxa"/>
            <w:vAlign w:val="bottom"/>
            <w:hideMark/>
          </w:tcPr>
          <w:p w14:paraId="6E0116C8" w14:textId="77777777" w:rsidR="00874084" w:rsidRPr="0001004B" w:rsidRDefault="00874084">
            <w:pPr>
              <w:spacing w:line="220" w:lineRule="exact"/>
              <w:ind w:left="294" w:hanging="231"/>
              <w:rPr>
                <w:rFonts w:eastAsia="Times New Roman"/>
                <w:i/>
                <w:iCs/>
                <w:sz w:val="18"/>
                <w:szCs w:val="18"/>
                <w:lang w:val="en-GB"/>
              </w:rPr>
            </w:pPr>
            <w:r w:rsidRPr="0001004B">
              <w:rPr>
                <w:rFonts w:eastAsia="Times New Roman"/>
                <w:b/>
                <w:bCs/>
                <w:i/>
                <w:iCs/>
                <w:sz w:val="18"/>
                <w:szCs w:val="18"/>
                <w:lang w:val="en-GB"/>
              </w:rPr>
              <w:t>Financial liabilities</w:t>
            </w:r>
          </w:p>
        </w:tc>
        <w:tc>
          <w:tcPr>
            <w:tcW w:w="889" w:type="dxa"/>
            <w:vAlign w:val="bottom"/>
          </w:tcPr>
          <w:p w14:paraId="3AD3E4F4" w14:textId="77777777" w:rsidR="00874084" w:rsidRPr="00E758BF" w:rsidRDefault="00874084">
            <w:pPr>
              <w:tabs>
                <w:tab w:val="decimal" w:pos="801"/>
              </w:tabs>
              <w:spacing w:line="220" w:lineRule="exact"/>
              <w:ind w:left="8"/>
              <w:rPr>
                <w:rFonts w:eastAsia="Times New Roman"/>
                <w:sz w:val="18"/>
                <w:szCs w:val="18"/>
                <w:lang w:val="en-GB"/>
              </w:rPr>
            </w:pPr>
          </w:p>
        </w:tc>
        <w:tc>
          <w:tcPr>
            <w:tcW w:w="106" w:type="dxa"/>
            <w:vAlign w:val="bottom"/>
          </w:tcPr>
          <w:p w14:paraId="6E032680"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09E8EFBE"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109" w:type="dxa"/>
            <w:vAlign w:val="bottom"/>
          </w:tcPr>
          <w:p w14:paraId="48420D96" w14:textId="77777777" w:rsidR="00874084" w:rsidRPr="00E758BF" w:rsidRDefault="00874084">
            <w:pPr>
              <w:tabs>
                <w:tab w:val="decimal" w:pos="801"/>
              </w:tabs>
              <w:spacing w:line="220" w:lineRule="exact"/>
              <w:ind w:left="8"/>
              <w:rPr>
                <w:rFonts w:eastAsia="Times New Roman"/>
                <w:sz w:val="18"/>
                <w:szCs w:val="18"/>
                <w:lang w:val="en-GB"/>
              </w:rPr>
            </w:pPr>
          </w:p>
        </w:tc>
        <w:tc>
          <w:tcPr>
            <w:tcW w:w="890" w:type="dxa"/>
            <w:vAlign w:val="bottom"/>
          </w:tcPr>
          <w:p w14:paraId="29100ADC" w14:textId="77777777" w:rsidR="00874084" w:rsidRPr="00E758BF" w:rsidRDefault="00874084">
            <w:pPr>
              <w:tabs>
                <w:tab w:val="decimal" w:pos="801"/>
              </w:tabs>
              <w:spacing w:line="220" w:lineRule="exact"/>
              <w:ind w:left="8"/>
              <w:rPr>
                <w:rFonts w:eastAsia="Times New Roman"/>
                <w:sz w:val="18"/>
                <w:szCs w:val="18"/>
                <w:lang w:val="en-GB"/>
              </w:rPr>
            </w:pPr>
          </w:p>
        </w:tc>
        <w:tc>
          <w:tcPr>
            <w:tcW w:w="112" w:type="dxa"/>
            <w:vAlign w:val="bottom"/>
          </w:tcPr>
          <w:p w14:paraId="677D6BD1" w14:textId="77777777" w:rsidR="00874084" w:rsidRPr="00E758BF" w:rsidRDefault="00874084">
            <w:pPr>
              <w:tabs>
                <w:tab w:val="decimal" w:pos="801"/>
              </w:tabs>
              <w:spacing w:line="220" w:lineRule="exact"/>
              <w:ind w:left="8"/>
              <w:rPr>
                <w:rFonts w:eastAsia="Times New Roman"/>
                <w:sz w:val="18"/>
                <w:szCs w:val="18"/>
                <w:lang w:val="en-GB"/>
              </w:rPr>
            </w:pPr>
          </w:p>
        </w:tc>
        <w:tc>
          <w:tcPr>
            <w:tcW w:w="876" w:type="dxa"/>
            <w:vAlign w:val="bottom"/>
          </w:tcPr>
          <w:p w14:paraId="519E1F38"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111" w:type="dxa"/>
            <w:vAlign w:val="bottom"/>
          </w:tcPr>
          <w:p w14:paraId="3A208F92" w14:textId="77777777" w:rsidR="00874084" w:rsidRPr="00E758BF" w:rsidRDefault="00874084">
            <w:pPr>
              <w:tabs>
                <w:tab w:val="decimal" w:pos="801"/>
              </w:tabs>
              <w:spacing w:line="220" w:lineRule="exact"/>
              <w:ind w:left="8"/>
              <w:rPr>
                <w:rFonts w:eastAsia="Times New Roman"/>
                <w:sz w:val="18"/>
                <w:szCs w:val="18"/>
                <w:lang w:val="en-GB"/>
              </w:rPr>
            </w:pPr>
          </w:p>
        </w:tc>
        <w:tc>
          <w:tcPr>
            <w:tcW w:w="868" w:type="dxa"/>
            <w:vAlign w:val="bottom"/>
          </w:tcPr>
          <w:p w14:paraId="0E30A0EB" w14:textId="77777777" w:rsidR="00874084" w:rsidRPr="00E758BF" w:rsidRDefault="00874084">
            <w:pPr>
              <w:tabs>
                <w:tab w:val="decimal" w:pos="801"/>
              </w:tabs>
              <w:spacing w:line="220" w:lineRule="exact"/>
              <w:ind w:left="8"/>
              <w:rPr>
                <w:rFonts w:eastAsia="Times New Roman"/>
                <w:sz w:val="18"/>
                <w:szCs w:val="18"/>
                <w:lang w:val="en-GB"/>
              </w:rPr>
            </w:pPr>
          </w:p>
        </w:tc>
        <w:tc>
          <w:tcPr>
            <w:tcW w:w="104" w:type="dxa"/>
            <w:vAlign w:val="bottom"/>
          </w:tcPr>
          <w:p w14:paraId="7A9A18C8" w14:textId="77777777" w:rsidR="00874084" w:rsidRPr="00E758BF" w:rsidRDefault="00874084">
            <w:pPr>
              <w:tabs>
                <w:tab w:val="decimal" w:pos="801"/>
              </w:tabs>
              <w:spacing w:line="220" w:lineRule="exact"/>
              <w:ind w:left="8"/>
              <w:rPr>
                <w:rFonts w:eastAsia="Times New Roman"/>
                <w:sz w:val="18"/>
                <w:szCs w:val="18"/>
                <w:lang w:val="en-GB"/>
              </w:rPr>
            </w:pPr>
          </w:p>
        </w:tc>
        <w:tc>
          <w:tcPr>
            <w:tcW w:w="883" w:type="dxa"/>
            <w:vAlign w:val="bottom"/>
          </w:tcPr>
          <w:p w14:paraId="04B5A074"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113" w:type="dxa"/>
            <w:vAlign w:val="bottom"/>
          </w:tcPr>
          <w:p w14:paraId="46D935EA"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15F63F8E"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122" w:type="dxa"/>
            <w:vAlign w:val="bottom"/>
          </w:tcPr>
          <w:p w14:paraId="22F0F37E"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0B9F880"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r>
      <w:tr w:rsidR="00874084" w:rsidRPr="008241D5" w14:paraId="4E1D2317" w14:textId="77777777" w:rsidTr="00017A44">
        <w:trPr>
          <w:gridAfter w:val="1"/>
          <w:wAfter w:w="6" w:type="dxa"/>
          <w:cantSplit/>
        </w:trPr>
        <w:tc>
          <w:tcPr>
            <w:tcW w:w="2247" w:type="dxa"/>
            <w:vAlign w:val="bottom"/>
            <w:hideMark/>
          </w:tcPr>
          <w:p w14:paraId="28CFABE8"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 xml:space="preserve">Deposits </w:t>
            </w:r>
          </w:p>
        </w:tc>
        <w:tc>
          <w:tcPr>
            <w:tcW w:w="889" w:type="dxa"/>
          </w:tcPr>
          <w:p w14:paraId="4202A54B" w14:textId="77777777" w:rsidR="00874084" w:rsidRPr="00556D5B" w:rsidRDefault="00874084">
            <w:pPr>
              <w:tabs>
                <w:tab w:val="decimal" w:pos="801"/>
              </w:tabs>
              <w:snapToGrid w:val="0"/>
              <w:spacing w:line="220" w:lineRule="exact"/>
              <w:ind w:left="8"/>
              <w:rPr>
                <w:rFonts w:eastAsia="Times New Roman"/>
                <w:sz w:val="18"/>
                <w:szCs w:val="18"/>
                <w:lang w:val="en-GB"/>
              </w:rPr>
            </w:pPr>
            <w:r w:rsidRPr="00556D5B">
              <w:rPr>
                <w:sz w:val="18"/>
                <w:szCs w:val="18"/>
              </w:rPr>
              <w:t xml:space="preserve"> 1,830,191 </w:t>
            </w:r>
          </w:p>
        </w:tc>
        <w:tc>
          <w:tcPr>
            <w:tcW w:w="106" w:type="dxa"/>
          </w:tcPr>
          <w:p w14:paraId="7A8C090E" w14:textId="77777777" w:rsidR="00874084" w:rsidRPr="00556D5B" w:rsidRDefault="00874084">
            <w:pPr>
              <w:tabs>
                <w:tab w:val="decimal" w:pos="801"/>
              </w:tabs>
              <w:spacing w:line="220" w:lineRule="exact"/>
              <w:ind w:left="8"/>
              <w:rPr>
                <w:rFonts w:eastAsia="Times New Roman"/>
                <w:sz w:val="18"/>
                <w:szCs w:val="18"/>
                <w:lang w:val="en-GB"/>
              </w:rPr>
            </w:pPr>
          </w:p>
        </w:tc>
        <w:tc>
          <w:tcPr>
            <w:tcW w:w="900" w:type="dxa"/>
          </w:tcPr>
          <w:p w14:paraId="694463FB" w14:textId="77777777" w:rsidR="00874084" w:rsidRPr="00556D5B" w:rsidRDefault="00874084">
            <w:pPr>
              <w:tabs>
                <w:tab w:val="decimal" w:pos="801"/>
              </w:tabs>
              <w:snapToGrid w:val="0"/>
              <w:spacing w:line="220" w:lineRule="exact"/>
              <w:ind w:left="8"/>
              <w:rPr>
                <w:rFonts w:eastAsia="Times New Roman"/>
                <w:sz w:val="18"/>
                <w:szCs w:val="18"/>
                <w:lang w:val="en-GB"/>
              </w:rPr>
            </w:pPr>
            <w:r w:rsidRPr="00556D5B">
              <w:rPr>
                <w:sz w:val="18"/>
                <w:szCs w:val="18"/>
              </w:rPr>
              <w:t xml:space="preserve"> 207,385 </w:t>
            </w:r>
          </w:p>
        </w:tc>
        <w:tc>
          <w:tcPr>
            <w:tcW w:w="109" w:type="dxa"/>
          </w:tcPr>
          <w:p w14:paraId="7FBC84CC" w14:textId="77777777" w:rsidR="00874084" w:rsidRPr="00556D5B" w:rsidRDefault="00874084">
            <w:pPr>
              <w:tabs>
                <w:tab w:val="decimal" w:pos="801"/>
              </w:tabs>
              <w:spacing w:line="220" w:lineRule="exact"/>
              <w:ind w:left="8"/>
              <w:rPr>
                <w:rFonts w:eastAsia="Times New Roman"/>
                <w:sz w:val="18"/>
                <w:szCs w:val="18"/>
                <w:lang w:val="en-GB"/>
              </w:rPr>
            </w:pPr>
          </w:p>
        </w:tc>
        <w:tc>
          <w:tcPr>
            <w:tcW w:w="890" w:type="dxa"/>
          </w:tcPr>
          <w:p w14:paraId="7E3F8688" w14:textId="77777777" w:rsidR="00874084" w:rsidRPr="00556D5B" w:rsidRDefault="00874084">
            <w:pPr>
              <w:tabs>
                <w:tab w:val="decimal" w:pos="801"/>
              </w:tabs>
              <w:snapToGrid w:val="0"/>
              <w:spacing w:line="220" w:lineRule="exact"/>
              <w:ind w:left="8"/>
              <w:rPr>
                <w:rFonts w:eastAsia="Times New Roman"/>
                <w:sz w:val="18"/>
                <w:szCs w:val="18"/>
                <w:lang w:val="en-GB"/>
              </w:rPr>
            </w:pPr>
            <w:r w:rsidRPr="00556D5B">
              <w:rPr>
                <w:sz w:val="18"/>
                <w:szCs w:val="18"/>
              </w:rPr>
              <w:t xml:space="preserve"> 280,195 </w:t>
            </w:r>
          </w:p>
        </w:tc>
        <w:tc>
          <w:tcPr>
            <w:tcW w:w="112" w:type="dxa"/>
          </w:tcPr>
          <w:p w14:paraId="66191C7F" w14:textId="77777777" w:rsidR="00874084" w:rsidRPr="00556D5B" w:rsidRDefault="00874084">
            <w:pPr>
              <w:tabs>
                <w:tab w:val="decimal" w:pos="801"/>
              </w:tabs>
              <w:spacing w:line="220" w:lineRule="exact"/>
              <w:ind w:left="8"/>
              <w:rPr>
                <w:rFonts w:eastAsia="Times New Roman"/>
                <w:sz w:val="18"/>
                <w:szCs w:val="18"/>
                <w:lang w:val="en-GB"/>
              </w:rPr>
            </w:pPr>
          </w:p>
        </w:tc>
        <w:tc>
          <w:tcPr>
            <w:tcW w:w="876" w:type="dxa"/>
          </w:tcPr>
          <w:p w14:paraId="6C670F2C" w14:textId="77777777" w:rsidR="00874084" w:rsidRPr="00556D5B" w:rsidRDefault="00874084">
            <w:pPr>
              <w:tabs>
                <w:tab w:val="decimal" w:pos="801"/>
              </w:tabs>
              <w:snapToGrid w:val="0"/>
              <w:spacing w:line="220" w:lineRule="exact"/>
              <w:ind w:left="8"/>
              <w:rPr>
                <w:rFonts w:eastAsia="Times New Roman"/>
                <w:sz w:val="18"/>
                <w:szCs w:val="18"/>
                <w:cs/>
                <w:lang w:val="en-GB"/>
              </w:rPr>
            </w:pPr>
            <w:r w:rsidRPr="00556D5B">
              <w:rPr>
                <w:sz w:val="18"/>
                <w:szCs w:val="18"/>
              </w:rPr>
              <w:t xml:space="preserve"> 58,020 </w:t>
            </w:r>
          </w:p>
        </w:tc>
        <w:tc>
          <w:tcPr>
            <w:tcW w:w="111" w:type="dxa"/>
          </w:tcPr>
          <w:p w14:paraId="48BDFF6C" w14:textId="77777777" w:rsidR="00874084" w:rsidRPr="00556D5B" w:rsidRDefault="00874084">
            <w:pPr>
              <w:tabs>
                <w:tab w:val="decimal" w:pos="801"/>
              </w:tabs>
              <w:snapToGrid w:val="0"/>
              <w:spacing w:line="220" w:lineRule="exact"/>
              <w:ind w:left="8"/>
              <w:rPr>
                <w:rFonts w:eastAsia="Times New Roman"/>
                <w:sz w:val="18"/>
                <w:szCs w:val="18"/>
                <w:lang w:val="en-GB"/>
              </w:rPr>
            </w:pPr>
          </w:p>
        </w:tc>
        <w:tc>
          <w:tcPr>
            <w:tcW w:w="868" w:type="dxa"/>
          </w:tcPr>
          <w:p w14:paraId="3BFCB690" w14:textId="77777777" w:rsidR="00874084" w:rsidRPr="00556D5B" w:rsidRDefault="00874084">
            <w:pPr>
              <w:tabs>
                <w:tab w:val="decimal" w:pos="531"/>
              </w:tabs>
              <w:spacing w:line="220" w:lineRule="exact"/>
              <w:ind w:left="8"/>
              <w:rPr>
                <w:rFonts w:cstheme="minorBidi"/>
                <w:sz w:val="18"/>
                <w:szCs w:val="18"/>
                <w:lang w:val="en-GB"/>
              </w:rPr>
            </w:pPr>
            <w:r w:rsidRPr="00556D5B">
              <w:rPr>
                <w:sz w:val="18"/>
                <w:szCs w:val="18"/>
              </w:rPr>
              <w:t xml:space="preserve"> -</w:t>
            </w:r>
          </w:p>
        </w:tc>
        <w:tc>
          <w:tcPr>
            <w:tcW w:w="104" w:type="dxa"/>
          </w:tcPr>
          <w:p w14:paraId="68F49477" w14:textId="77777777" w:rsidR="00874084" w:rsidRPr="00556D5B" w:rsidRDefault="00874084">
            <w:pPr>
              <w:tabs>
                <w:tab w:val="decimal" w:pos="801"/>
              </w:tabs>
              <w:spacing w:line="220" w:lineRule="exact"/>
              <w:ind w:left="8"/>
              <w:rPr>
                <w:rFonts w:eastAsia="Times New Roman"/>
                <w:sz w:val="18"/>
                <w:szCs w:val="18"/>
                <w:cs/>
                <w:lang w:val="en-GB"/>
              </w:rPr>
            </w:pPr>
          </w:p>
        </w:tc>
        <w:tc>
          <w:tcPr>
            <w:tcW w:w="883" w:type="dxa"/>
          </w:tcPr>
          <w:p w14:paraId="09F0977D" w14:textId="77777777" w:rsidR="00874084" w:rsidRPr="00556D5B" w:rsidRDefault="00874084">
            <w:pPr>
              <w:tabs>
                <w:tab w:val="decimal" w:pos="531"/>
              </w:tabs>
              <w:spacing w:line="220" w:lineRule="exact"/>
              <w:ind w:left="8"/>
              <w:rPr>
                <w:sz w:val="18"/>
                <w:szCs w:val="18"/>
                <w:lang w:val="en-GB"/>
              </w:rPr>
            </w:pPr>
            <w:r w:rsidRPr="00556D5B">
              <w:rPr>
                <w:sz w:val="18"/>
                <w:szCs w:val="18"/>
              </w:rPr>
              <w:t xml:space="preserve"> -</w:t>
            </w:r>
          </w:p>
        </w:tc>
        <w:tc>
          <w:tcPr>
            <w:tcW w:w="113" w:type="dxa"/>
          </w:tcPr>
          <w:p w14:paraId="6DF04C5B" w14:textId="77777777" w:rsidR="00874084" w:rsidRPr="00556D5B" w:rsidRDefault="00874084">
            <w:pPr>
              <w:tabs>
                <w:tab w:val="decimal" w:pos="801"/>
              </w:tabs>
              <w:snapToGrid w:val="0"/>
              <w:spacing w:line="220" w:lineRule="exact"/>
              <w:ind w:left="8"/>
              <w:rPr>
                <w:rFonts w:eastAsia="Times New Roman"/>
                <w:color w:val="000000" w:themeColor="text1"/>
                <w:sz w:val="18"/>
                <w:szCs w:val="18"/>
                <w:lang w:val="en-GB"/>
              </w:rPr>
            </w:pPr>
          </w:p>
        </w:tc>
        <w:tc>
          <w:tcPr>
            <w:tcW w:w="913" w:type="dxa"/>
          </w:tcPr>
          <w:p w14:paraId="36AE36DF" w14:textId="77777777" w:rsidR="00874084" w:rsidRPr="00556D5B" w:rsidRDefault="00874084">
            <w:pPr>
              <w:tabs>
                <w:tab w:val="decimal" w:pos="801"/>
              </w:tabs>
              <w:snapToGrid w:val="0"/>
              <w:spacing w:line="220" w:lineRule="exact"/>
              <w:ind w:left="8"/>
              <w:rPr>
                <w:rFonts w:eastAsia="Times New Roman"/>
                <w:color w:val="000000" w:themeColor="text1"/>
                <w:sz w:val="18"/>
                <w:szCs w:val="18"/>
                <w:lang w:val="en-GB"/>
              </w:rPr>
            </w:pPr>
            <w:r w:rsidRPr="00556D5B">
              <w:rPr>
                <w:sz w:val="18"/>
                <w:szCs w:val="18"/>
              </w:rPr>
              <w:t xml:space="preserve"> 97,835 </w:t>
            </w:r>
          </w:p>
        </w:tc>
        <w:tc>
          <w:tcPr>
            <w:tcW w:w="122" w:type="dxa"/>
          </w:tcPr>
          <w:p w14:paraId="547BCD92" w14:textId="77777777" w:rsidR="00874084" w:rsidRPr="00556D5B" w:rsidRDefault="00874084">
            <w:pPr>
              <w:tabs>
                <w:tab w:val="decimal" w:pos="801"/>
              </w:tabs>
              <w:spacing w:line="220" w:lineRule="exact"/>
              <w:ind w:left="8"/>
              <w:rPr>
                <w:rFonts w:eastAsia="Times New Roman"/>
                <w:color w:val="000000" w:themeColor="text1"/>
                <w:sz w:val="18"/>
                <w:szCs w:val="18"/>
                <w:lang w:val="en-GB"/>
              </w:rPr>
            </w:pPr>
          </w:p>
        </w:tc>
        <w:tc>
          <w:tcPr>
            <w:tcW w:w="891" w:type="dxa"/>
          </w:tcPr>
          <w:p w14:paraId="2C8A3B99" w14:textId="77777777" w:rsidR="00874084" w:rsidRPr="00556D5B" w:rsidRDefault="00874084">
            <w:pPr>
              <w:tabs>
                <w:tab w:val="decimal" w:pos="801"/>
              </w:tabs>
              <w:snapToGrid w:val="0"/>
              <w:spacing w:line="220" w:lineRule="exact"/>
              <w:ind w:left="8"/>
              <w:rPr>
                <w:rFonts w:eastAsia="Times New Roman"/>
                <w:color w:val="000000" w:themeColor="text1"/>
                <w:sz w:val="18"/>
                <w:szCs w:val="18"/>
                <w:lang w:val="en-GB"/>
              </w:rPr>
            </w:pPr>
            <w:r w:rsidRPr="00556D5B">
              <w:rPr>
                <w:sz w:val="18"/>
                <w:szCs w:val="18"/>
              </w:rPr>
              <w:t xml:space="preserve"> 2,473,626 </w:t>
            </w:r>
          </w:p>
        </w:tc>
      </w:tr>
      <w:tr w:rsidR="00874084" w:rsidRPr="008241D5" w14:paraId="6B8630F4" w14:textId="77777777" w:rsidTr="00017A44">
        <w:trPr>
          <w:gridAfter w:val="1"/>
          <w:wAfter w:w="6" w:type="dxa"/>
          <w:cantSplit/>
        </w:trPr>
        <w:tc>
          <w:tcPr>
            <w:tcW w:w="2247" w:type="dxa"/>
            <w:vAlign w:val="bottom"/>
            <w:hideMark/>
          </w:tcPr>
          <w:p w14:paraId="4ED80046"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Interbank and money market</w:t>
            </w:r>
          </w:p>
          <w:p w14:paraId="4F8F4BE1"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 xml:space="preserve">   Items</w:t>
            </w:r>
          </w:p>
        </w:tc>
        <w:tc>
          <w:tcPr>
            <w:tcW w:w="889" w:type="dxa"/>
            <w:vAlign w:val="bottom"/>
          </w:tcPr>
          <w:p w14:paraId="475ED765"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12,445 </w:t>
            </w:r>
          </w:p>
        </w:tc>
        <w:tc>
          <w:tcPr>
            <w:tcW w:w="106" w:type="dxa"/>
            <w:vAlign w:val="bottom"/>
          </w:tcPr>
          <w:p w14:paraId="1C7A23AC"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14B73921"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162,824 </w:t>
            </w:r>
          </w:p>
        </w:tc>
        <w:tc>
          <w:tcPr>
            <w:tcW w:w="109" w:type="dxa"/>
            <w:vAlign w:val="bottom"/>
          </w:tcPr>
          <w:p w14:paraId="541770F1" w14:textId="77777777" w:rsidR="00874084" w:rsidRPr="00E758BF" w:rsidRDefault="00874084">
            <w:pPr>
              <w:tabs>
                <w:tab w:val="decimal" w:pos="801"/>
              </w:tabs>
              <w:spacing w:line="220" w:lineRule="exact"/>
              <w:ind w:left="8"/>
              <w:rPr>
                <w:rFonts w:eastAsia="Times New Roman"/>
                <w:sz w:val="18"/>
                <w:szCs w:val="18"/>
                <w:lang w:val="en-GB"/>
              </w:rPr>
            </w:pPr>
          </w:p>
        </w:tc>
        <w:tc>
          <w:tcPr>
            <w:tcW w:w="890" w:type="dxa"/>
            <w:vAlign w:val="bottom"/>
          </w:tcPr>
          <w:p w14:paraId="2254B21B"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5,368 </w:t>
            </w:r>
          </w:p>
        </w:tc>
        <w:tc>
          <w:tcPr>
            <w:tcW w:w="112" w:type="dxa"/>
            <w:vAlign w:val="bottom"/>
          </w:tcPr>
          <w:p w14:paraId="26418682" w14:textId="77777777" w:rsidR="00874084" w:rsidRPr="00E758BF" w:rsidRDefault="00874084">
            <w:pPr>
              <w:tabs>
                <w:tab w:val="decimal" w:pos="801"/>
              </w:tabs>
              <w:spacing w:line="220" w:lineRule="exact"/>
              <w:ind w:left="8"/>
              <w:rPr>
                <w:rFonts w:eastAsia="Times New Roman"/>
                <w:sz w:val="18"/>
                <w:szCs w:val="18"/>
                <w:cs/>
                <w:lang w:val="en-GB"/>
              </w:rPr>
            </w:pPr>
          </w:p>
        </w:tc>
        <w:tc>
          <w:tcPr>
            <w:tcW w:w="876" w:type="dxa"/>
            <w:vAlign w:val="bottom"/>
          </w:tcPr>
          <w:p w14:paraId="3AD1F4C1"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35,591 </w:t>
            </w:r>
          </w:p>
        </w:tc>
        <w:tc>
          <w:tcPr>
            <w:tcW w:w="111" w:type="dxa"/>
            <w:vAlign w:val="bottom"/>
          </w:tcPr>
          <w:p w14:paraId="23A76D8D" w14:textId="77777777" w:rsidR="00874084" w:rsidRPr="00E758BF" w:rsidRDefault="00874084">
            <w:pPr>
              <w:tabs>
                <w:tab w:val="decimal" w:pos="801"/>
              </w:tabs>
              <w:spacing w:line="220" w:lineRule="exact"/>
              <w:ind w:left="8"/>
              <w:rPr>
                <w:rFonts w:eastAsia="Times New Roman"/>
                <w:sz w:val="18"/>
                <w:szCs w:val="18"/>
                <w:lang w:val="en-GB"/>
              </w:rPr>
            </w:pPr>
          </w:p>
        </w:tc>
        <w:tc>
          <w:tcPr>
            <w:tcW w:w="868" w:type="dxa"/>
            <w:vAlign w:val="bottom"/>
          </w:tcPr>
          <w:p w14:paraId="6922811A" w14:textId="77777777" w:rsidR="00874084" w:rsidRPr="00556D5B" w:rsidRDefault="00874084">
            <w:pPr>
              <w:tabs>
                <w:tab w:val="decimal" w:pos="531"/>
              </w:tabs>
              <w:spacing w:line="220" w:lineRule="exact"/>
              <w:ind w:left="8"/>
              <w:rPr>
                <w:rFonts w:cstheme="minorBidi"/>
                <w:sz w:val="18"/>
                <w:szCs w:val="18"/>
                <w:cs/>
                <w:lang w:val="en-GB"/>
              </w:rPr>
            </w:pPr>
            <w:r w:rsidRPr="0001004B">
              <w:rPr>
                <w:sz w:val="18"/>
                <w:szCs w:val="18"/>
                <w:lang w:val="en-GB"/>
              </w:rPr>
              <w:t>-</w:t>
            </w:r>
          </w:p>
        </w:tc>
        <w:tc>
          <w:tcPr>
            <w:tcW w:w="104" w:type="dxa"/>
            <w:vAlign w:val="bottom"/>
          </w:tcPr>
          <w:p w14:paraId="6BBFBC34"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83" w:type="dxa"/>
            <w:vAlign w:val="bottom"/>
          </w:tcPr>
          <w:p w14:paraId="35A3F719"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6E4B5C9C"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5C2CC767"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13,611 </w:t>
            </w:r>
          </w:p>
        </w:tc>
        <w:tc>
          <w:tcPr>
            <w:tcW w:w="122" w:type="dxa"/>
            <w:vAlign w:val="bottom"/>
          </w:tcPr>
          <w:p w14:paraId="3CEAA8A3"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154567A"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229,839 </w:t>
            </w:r>
          </w:p>
        </w:tc>
      </w:tr>
      <w:tr w:rsidR="00874084" w:rsidRPr="008241D5" w14:paraId="1B03A869" w14:textId="77777777" w:rsidTr="00017A44">
        <w:trPr>
          <w:gridAfter w:val="1"/>
          <w:wAfter w:w="6" w:type="dxa"/>
          <w:cantSplit/>
        </w:trPr>
        <w:tc>
          <w:tcPr>
            <w:tcW w:w="2247" w:type="dxa"/>
            <w:vAlign w:val="bottom"/>
          </w:tcPr>
          <w:p w14:paraId="1610E80B" w14:textId="77777777" w:rsidR="00874084" w:rsidRPr="0001004B" w:rsidRDefault="00874084">
            <w:pPr>
              <w:spacing w:line="220" w:lineRule="exact"/>
              <w:ind w:left="294" w:hanging="231"/>
              <w:rPr>
                <w:rFonts w:eastAsia="Times New Roman"/>
                <w:sz w:val="18"/>
                <w:szCs w:val="18"/>
                <w:lang w:val="en-GB"/>
              </w:rPr>
            </w:pPr>
            <w:r w:rsidRPr="00E758BF">
              <w:rPr>
                <w:rFonts w:eastAsia="Times New Roman"/>
                <w:sz w:val="18"/>
                <w:szCs w:val="18"/>
                <w:lang w:val="en-GB"/>
              </w:rPr>
              <w:t>Financial liabilities measured at FVTPL</w:t>
            </w:r>
          </w:p>
        </w:tc>
        <w:tc>
          <w:tcPr>
            <w:tcW w:w="889" w:type="dxa"/>
            <w:vAlign w:val="bottom"/>
          </w:tcPr>
          <w:p w14:paraId="21A2BAF3"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3 </w:t>
            </w:r>
          </w:p>
        </w:tc>
        <w:tc>
          <w:tcPr>
            <w:tcW w:w="106" w:type="dxa"/>
            <w:vAlign w:val="bottom"/>
          </w:tcPr>
          <w:p w14:paraId="7AEAC4A8"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1B874CB5"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370 </w:t>
            </w:r>
          </w:p>
        </w:tc>
        <w:tc>
          <w:tcPr>
            <w:tcW w:w="109" w:type="dxa"/>
            <w:vAlign w:val="bottom"/>
          </w:tcPr>
          <w:p w14:paraId="30966FFB" w14:textId="77777777" w:rsidR="00874084" w:rsidRPr="00E758BF" w:rsidRDefault="00874084">
            <w:pPr>
              <w:tabs>
                <w:tab w:val="decimal" w:pos="801"/>
              </w:tabs>
              <w:spacing w:line="220" w:lineRule="exact"/>
              <w:ind w:left="8"/>
              <w:rPr>
                <w:rFonts w:eastAsia="Times New Roman"/>
                <w:sz w:val="18"/>
                <w:szCs w:val="18"/>
                <w:lang w:val="en-GB"/>
              </w:rPr>
            </w:pPr>
          </w:p>
        </w:tc>
        <w:tc>
          <w:tcPr>
            <w:tcW w:w="890" w:type="dxa"/>
            <w:vAlign w:val="bottom"/>
          </w:tcPr>
          <w:p w14:paraId="1652BAD1"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1,377 </w:t>
            </w:r>
          </w:p>
        </w:tc>
        <w:tc>
          <w:tcPr>
            <w:tcW w:w="112" w:type="dxa"/>
            <w:vAlign w:val="bottom"/>
          </w:tcPr>
          <w:p w14:paraId="7ED5941A" w14:textId="77777777" w:rsidR="00874084" w:rsidRPr="00E758BF" w:rsidRDefault="00874084">
            <w:pPr>
              <w:tabs>
                <w:tab w:val="decimal" w:pos="801"/>
              </w:tabs>
              <w:spacing w:line="220" w:lineRule="exact"/>
              <w:ind w:left="8"/>
              <w:rPr>
                <w:rFonts w:eastAsia="Times New Roman"/>
                <w:sz w:val="18"/>
                <w:szCs w:val="18"/>
                <w:cs/>
                <w:lang w:val="en-GB"/>
              </w:rPr>
            </w:pPr>
          </w:p>
        </w:tc>
        <w:tc>
          <w:tcPr>
            <w:tcW w:w="876" w:type="dxa"/>
            <w:vAlign w:val="bottom"/>
          </w:tcPr>
          <w:p w14:paraId="629FA1C7" w14:textId="77777777" w:rsidR="00874084" w:rsidRPr="00E758BF" w:rsidRDefault="00874084">
            <w:pPr>
              <w:tabs>
                <w:tab w:val="decimal" w:pos="531"/>
              </w:tabs>
              <w:spacing w:line="220" w:lineRule="exact"/>
              <w:ind w:left="8"/>
              <w:rPr>
                <w:rFonts w:eastAsia="Times New Roman"/>
                <w:sz w:val="18"/>
                <w:szCs w:val="18"/>
                <w:lang w:val="en-GB"/>
              </w:rPr>
            </w:pPr>
            <w:r w:rsidRPr="0001004B">
              <w:rPr>
                <w:sz w:val="18"/>
                <w:szCs w:val="18"/>
                <w:lang w:val="en-GB"/>
              </w:rPr>
              <w:t>-</w:t>
            </w:r>
          </w:p>
        </w:tc>
        <w:tc>
          <w:tcPr>
            <w:tcW w:w="111" w:type="dxa"/>
            <w:vAlign w:val="bottom"/>
          </w:tcPr>
          <w:p w14:paraId="210E44B5" w14:textId="77777777" w:rsidR="00874084" w:rsidRPr="00E758BF" w:rsidRDefault="00874084">
            <w:pPr>
              <w:tabs>
                <w:tab w:val="decimal" w:pos="801"/>
              </w:tabs>
              <w:spacing w:line="220" w:lineRule="exact"/>
              <w:ind w:left="8"/>
              <w:rPr>
                <w:rFonts w:eastAsia="Times New Roman"/>
                <w:sz w:val="18"/>
                <w:szCs w:val="18"/>
                <w:lang w:val="en-GB"/>
              </w:rPr>
            </w:pPr>
          </w:p>
        </w:tc>
        <w:tc>
          <w:tcPr>
            <w:tcW w:w="868" w:type="dxa"/>
            <w:vAlign w:val="bottom"/>
          </w:tcPr>
          <w:p w14:paraId="3B6E9F6F"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04" w:type="dxa"/>
            <w:vAlign w:val="bottom"/>
          </w:tcPr>
          <w:p w14:paraId="1DE72A56"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83" w:type="dxa"/>
            <w:vAlign w:val="bottom"/>
          </w:tcPr>
          <w:p w14:paraId="484FE3E2"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3BE6293F"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7C92F0E" w14:textId="77777777" w:rsidR="00874084" w:rsidRPr="00E758BF" w:rsidRDefault="00874084">
            <w:pPr>
              <w:tabs>
                <w:tab w:val="decimal" w:pos="531"/>
              </w:tabs>
              <w:spacing w:line="220" w:lineRule="exact"/>
              <w:ind w:left="8"/>
              <w:rPr>
                <w:rFonts w:eastAsia="Times New Roman"/>
                <w:color w:val="000000" w:themeColor="text1"/>
                <w:sz w:val="18"/>
                <w:szCs w:val="18"/>
                <w:lang w:val="en-GB"/>
              </w:rPr>
            </w:pPr>
            <w:r w:rsidRPr="0001004B">
              <w:rPr>
                <w:sz w:val="18"/>
                <w:szCs w:val="18"/>
                <w:lang w:val="en-GB"/>
              </w:rPr>
              <w:t>-</w:t>
            </w:r>
          </w:p>
        </w:tc>
        <w:tc>
          <w:tcPr>
            <w:tcW w:w="122" w:type="dxa"/>
            <w:vAlign w:val="bottom"/>
          </w:tcPr>
          <w:p w14:paraId="4C1EE568"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58539EE5"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1,750 </w:t>
            </w:r>
          </w:p>
        </w:tc>
      </w:tr>
      <w:tr w:rsidR="00874084" w:rsidRPr="008241D5" w14:paraId="47FE62C9" w14:textId="77777777" w:rsidTr="00017A44">
        <w:trPr>
          <w:gridAfter w:val="1"/>
          <w:wAfter w:w="6" w:type="dxa"/>
          <w:cantSplit/>
        </w:trPr>
        <w:tc>
          <w:tcPr>
            <w:tcW w:w="2247" w:type="dxa"/>
            <w:vAlign w:val="bottom"/>
            <w:hideMark/>
          </w:tcPr>
          <w:p w14:paraId="7660893A" w14:textId="77777777" w:rsidR="00874084" w:rsidRPr="0001004B" w:rsidRDefault="00874084">
            <w:pPr>
              <w:spacing w:line="220" w:lineRule="exact"/>
              <w:ind w:left="294" w:hanging="231"/>
              <w:rPr>
                <w:rFonts w:eastAsia="Times New Roman"/>
                <w:sz w:val="18"/>
                <w:szCs w:val="18"/>
                <w:lang w:val="en-GB"/>
              </w:rPr>
            </w:pPr>
            <w:r w:rsidRPr="0001004B">
              <w:rPr>
                <w:rFonts w:eastAsia="Times New Roman"/>
                <w:sz w:val="18"/>
                <w:szCs w:val="18"/>
                <w:lang w:val="en-GB"/>
              </w:rPr>
              <w:t>Debt issued and borrowings</w:t>
            </w:r>
          </w:p>
        </w:tc>
        <w:tc>
          <w:tcPr>
            <w:tcW w:w="889" w:type="dxa"/>
            <w:vAlign w:val="bottom"/>
          </w:tcPr>
          <w:p w14:paraId="707D620A" w14:textId="77777777" w:rsidR="00874084" w:rsidRPr="00E758BF" w:rsidRDefault="00874084">
            <w:pPr>
              <w:tabs>
                <w:tab w:val="decimal" w:pos="531"/>
              </w:tabs>
              <w:spacing w:line="220" w:lineRule="exact"/>
              <w:ind w:left="8"/>
              <w:rPr>
                <w:rFonts w:eastAsia="Times New Roman"/>
                <w:sz w:val="18"/>
                <w:szCs w:val="18"/>
                <w:lang w:val="en-GB"/>
              </w:rPr>
            </w:pPr>
            <w:r w:rsidRPr="0001004B">
              <w:rPr>
                <w:sz w:val="18"/>
                <w:szCs w:val="18"/>
                <w:lang w:val="en-GB"/>
              </w:rPr>
              <w:t>-</w:t>
            </w:r>
          </w:p>
        </w:tc>
        <w:tc>
          <w:tcPr>
            <w:tcW w:w="106" w:type="dxa"/>
            <w:vAlign w:val="bottom"/>
          </w:tcPr>
          <w:p w14:paraId="15271019" w14:textId="77777777" w:rsidR="00874084" w:rsidRPr="00E758BF" w:rsidRDefault="00874084">
            <w:pPr>
              <w:tabs>
                <w:tab w:val="decimal" w:pos="801"/>
              </w:tabs>
              <w:spacing w:line="220" w:lineRule="exact"/>
              <w:ind w:left="8"/>
              <w:rPr>
                <w:rFonts w:eastAsia="Times New Roman"/>
                <w:sz w:val="18"/>
                <w:szCs w:val="18"/>
                <w:lang w:val="en-GB"/>
              </w:rPr>
            </w:pPr>
          </w:p>
        </w:tc>
        <w:tc>
          <w:tcPr>
            <w:tcW w:w="900" w:type="dxa"/>
            <w:vAlign w:val="bottom"/>
          </w:tcPr>
          <w:p w14:paraId="16A1494E"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w:t>
            </w:r>
            <w:r w:rsidRPr="00A60A64">
              <w:rPr>
                <w:sz w:val="18"/>
                <w:szCs w:val="18"/>
              </w:rPr>
              <w:t>2,106</w:t>
            </w:r>
            <w:r w:rsidRPr="00E758BF">
              <w:rPr>
                <w:sz w:val="18"/>
                <w:szCs w:val="18"/>
              </w:rPr>
              <w:t xml:space="preserve"> </w:t>
            </w:r>
          </w:p>
        </w:tc>
        <w:tc>
          <w:tcPr>
            <w:tcW w:w="109" w:type="dxa"/>
            <w:vAlign w:val="bottom"/>
          </w:tcPr>
          <w:p w14:paraId="4485EDFB"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90" w:type="dxa"/>
            <w:vAlign w:val="bottom"/>
          </w:tcPr>
          <w:p w14:paraId="61079C4F"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13,589 </w:t>
            </w:r>
          </w:p>
        </w:tc>
        <w:tc>
          <w:tcPr>
            <w:tcW w:w="112" w:type="dxa"/>
            <w:vAlign w:val="bottom"/>
          </w:tcPr>
          <w:p w14:paraId="7C0472A4"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76" w:type="dxa"/>
            <w:vAlign w:val="bottom"/>
          </w:tcPr>
          <w:p w14:paraId="51AEE5A7"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w:t>
            </w:r>
            <w:r w:rsidRPr="00A60A64">
              <w:rPr>
                <w:sz w:val="18"/>
                <w:szCs w:val="18"/>
              </w:rPr>
              <w:t>83,706</w:t>
            </w:r>
            <w:r w:rsidRPr="00E758BF">
              <w:rPr>
                <w:sz w:val="18"/>
                <w:szCs w:val="18"/>
              </w:rPr>
              <w:t xml:space="preserve"> </w:t>
            </w:r>
          </w:p>
        </w:tc>
        <w:tc>
          <w:tcPr>
            <w:tcW w:w="111" w:type="dxa"/>
            <w:vAlign w:val="bottom"/>
          </w:tcPr>
          <w:p w14:paraId="3DAD1D0C" w14:textId="77777777" w:rsidR="00874084" w:rsidRPr="00E758BF" w:rsidRDefault="00874084">
            <w:pPr>
              <w:tabs>
                <w:tab w:val="decimal" w:pos="801"/>
              </w:tabs>
              <w:snapToGrid w:val="0"/>
              <w:spacing w:line="220" w:lineRule="exact"/>
              <w:ind w:left="8"/>
              <w:rPr>
                <w:rFonts w:eastAsia="Times New Roman"/>
                <w:sz w:val="18"/>
                <w:szCs w:val="18"/>
                <w:lang w:val="en-GB"/>
              </w:rPr>
            </w:pPr>
          </w:p>
        </w:tc>
        <w:tc>
          <w:tcPr>
            <w:tcW w:w="868" w:type="dxa"/>
            <w:vAlign w:val="bottom"/>
          </w:tcPr>
          <w:p w14:paraId="354025FC" w14:textId="77777777" w:rsidR="00874084" w:rsidRPr="00E758BF" w:rsidRDefault="00874084">
            <w:pPr>
              <w:tabs>
                <w:tab w:val="decimal" w:pos="801"/>
              </w:tabs>
              <w:snapToGrid w:val="0"/>
              <w:spacing w:line="220" w:lineRule="exact"/>
              <w:ind w:left="8"/>
              <w:rPr>
                <w:rFonts w:eastAsia="Times New Roman"/>
                <w:sz w:val="18"/>
                <w:szCs w:val="18"/>
                <w:lang w:val="en-GB"/>
              </w:rPr>
            </w:pPr>
            <w:r w:rsidRPr="00E758BF">
              <w:rPr>
                <w:sz w:val="18"/>
                <w:szCs w:val="18"/>
              </w:rPr>
              <w:t xml:space="preserve"> 7,338 </w:t>
            </w:r>
          </w:p>
        </w:tc>
        <w:tc>
          <w:tcPr>
            <w:tcW w:w="104" w:type="dxa"/>
            <w:vAlign w:val="bottom"/>
          </w:tcPr>
          <w:p w14:paraId="78FDF91A" w14:textId="77777777" w:rsidR="00874084" w:rsidRPr="00E758BF" w:rsidRDefault="00874084">
            <w:pPr>
              <w:tabs>
                <w:tab w:val="decimal" w:pos="801"/>
              </w:tabs>
              <w:spacing w:line="220" w:lineRule="exact"/>
              <w:ind w:left="8"/>
              <w:rPr>
                <w:rFonts w:eastAsia="Times New Roman"/>
                <w:sz w:val="18"/>
                <w:szCs w:val="18"/>
                <w:lang w:val="en-GB"/>
              </w:rPr>
            </w:pPr>
          </w:p>
        </w:tc>
        <w:tc>
          <w:tcPr>
            <w:tcW w:w="883" w:type="dxa"/>
            <w:vAlign w:val="bottom"/>
          </w:tcPr>
          <w:p w14:paraId="424A625E" w14:textId="77777777" w:rsidR="00874084" w:rsidRPr="00E758BF" w:rsidRDefault="00874084">
            <w:pPr>
              <w:tabs>
                <w:tab w:val="decimal" w:pos="531"/>
              </w:tabs>
              <w:spacing w:line="220" w:lineRule="exact"/>
              <w:ind w:left="8"/>
              <w:rPr>
                <w:sz w:val="18"/>
                <w:szCs w:val="18"/>
                <w:lang w:val="en-GB"/>
              </w:rPr>
            </w:pPr>
            <w:r w:rsidRPr="0001004B">
              <w:rPr>
                <w:sz w:val="18"/>
                <w:szCs w:val="18"/>
                <w:lang w:val="en-GB"/>
              </w:rPr>
              <w:t>-</w:t>
            </w:r>
          </w:p>
        </w:tc>
        <w:tc>
          <w:tcPr>
            <w:tcW w:w="113" w:type="dxa"/>
            <w:vAlign w:val="bottom"/>
          </w:tcPr>
          <w:p w14:paraId="3AAC76CE"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913" w:type="dxa"/>
            <w:vAlign w:val="bottom"/>
          </w:tcPr>
          <w:p w14:paraId="0556A1B1"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6 </w:t>
            </w:r>
          </w:p>
        </w:tc>
        <w:tc>
          <w:tcPr>
            <w:tcW w:w="122" w:type="dxa"/>
            <w:vAlign w:val="bottom"/>
          </w:tcPr>
          <w:p w14:paraId="6785C982" w14:textId="77777777" w:rsidR="00874084" w:rsidRPr="00E758BF" w:rsidRDefault="00874084">
            <w:pPr>
              <w:tabs>
                <w:tab w:val="decimal" w:pos="801"/>
              </w:tabs>
              <w:spacing w:line="220" w:lineRule="exact"/>
              <w:ind w:left="8"/>
              <w:rPr>
                <w:rFonts w:eastAsia="Times New Roman"/>
                <w:color w:val="000000" w:themeColor="text1"/>
                <w:sz w:val="18"/>
                <w:szCs w:val="18"/>
                <w:lang w:val="en-GB"/>
              </w:rPr>
            </w:pPr>
          </w:p>
        </w:tc>
        <w:tc>
          <w:tcPr>
            <w:tcW w:w="891" w:type="dxa"/>
            <w:vAlign w:val="bottom"/>
          </w:tcPr>
          <w:p w14:paraId="129061A3" w14:textId="77777777" w:rsidR="00874084" w:rsidRPr="00E758BF" w:rsidRDefault="00874084">
            <w:pPr>
              <w:tabs>
                <w:tab w:val="decimal" w:pos="801"/>
              </w:tabs>
              <w:snapToGrid w:val="0"/>
              <w:spacing w:line="220" w:lineRule="exact"/>
              <w:ind w:left="8"/>
              <w:rPr>
                <w:rFonts w:eastAsia="Times New Roman"/>
                <w:color w:val="000000" w:themeColor="text1"/>
                <w:sz w:val="18"/>
                <w:szCs w:val="18"/>
                <w:lang w:val="en-GB"/>
              </w:rPr>
            </w:pPr>
            <w:r w:rsidRPr="00E758BF">
              <w:rPr>
                <w:sz w:val="18"/>
                <w:szCs w:val="18"/>
              </w:rPr>
              <w:t xml:space="preserve"> 106,745 </w:t>
            </w:r>
          </w:p>
        </w:tc>
      </w:tr>
      <w:tr w:rsidR="00874084" w:rsidRPr="008241D5" w14:paraId="2758E639" w14:textId="77777777" w:rsidTr="00017A44">
        <w:trPr>
          <w:gridAfter w:val="1"/>
          <w:wAfter w:w="6" w:type="dxa"/>
          <w:cantSplit/>
        </w:trPr>
        <w:tc>
          <w:tcPr>
            <w:tcW w:w="2247" w:type="dxa"/>
            <w:vAlign w:val="bottom"/>
            <w:hideMark/>
          </w:tcPr>
          <w:p w14:paraId="0520982F" w14:textId="77777777" w:rsidR="00874084" w:rsidRPr="0001004B" w:rsidRDefault="00874084">
            <w:pPr>
              <w:spacing w:line="220" w:lineRule="exact"/>
              <w:ind w:left="294" w:hanging="231"/>
              <w:rPr>
                <w:rFonts w:eastAsia="Times New Roman"/>
                <w:b/>
                <w:bCs/>
                <w:sz w:val="18"/>
                <w:szCs w:val="18"/>
                <w:lang w:val="en-GB"/>
              </w:rPr>
            </w:pPr>
            <w:r w:rsidRPr="0001004B">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tcPr>
          <w:p w14:paraId="4E7AEA69" w14:textId="77777777" w:rsidR="00874084" w:rsidRPr="00556D5B" w:rsidRDefault="00874084">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1,842,639 </w:t>
            </w:r>
          </w:p>
        </w:tc>
        <w:tc>
          <w:tcPr>
            <w:tcW w:w="106" w:type="dxa"/>
          </w:tcPr>
          <w:p w14:paraId="5C7FA5D8" w14:textId="77777777" w:rsidR="00874084" w:rsidRPr="00556D5B" w:rsidRDefault="00874084">
            <w:pPr>
              <w:tabs>
                <w:tab w:val="decimal" w:pos="801"/>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280A384C" w14:textId="77777777" w:rsidR="00874084" w:rsidRPr="00556D5B" w:rsidRDefault="00874084">
            <w:pPr>
              <w:tabs>
                <w:tab w:val="decimal" w:pos="801"/>
              </w:tabs>
              <w:snapToGrid w:val="0"/>
              <w:spacing w:line="220" w:lineRule="exact"/>
              <w:ind w:left="8"/>
              <w:rPr>
                <w:rFonts w:eastAsia="Times New Roman"/>
                <w:b/>
                <w:bCs/>
                <w:sz w:val="18"/>
                <w:szCs w:val="18"/>
                <w:lang w:val="en-GB"/>
              </w:rPr>
            </w:pPr>
            <w:r w:rsidRPr="00A60A64">
              <w:rPr>
                <w:b/>
                <w:bCs/>
                <w:sz w:val="18"/>
                <w:szCs w:val="18"/>
              </w:rPr>
              <w:t>372,685</w:t>
            </w:r>
            <w:r w:rsidRPr="00556D5B">
              <w:rPr>
                <w:b/>
                <w:bCs/>
                <w:sz w:val="18"/>
                <w:szCs w:val="18"/>
              </w:rPr>
              <w:t xml:space="preserve"> </w:t>
            </w:r>
          </w:p>
        </w:tc>
        <w:tc>
          <w:tcPr>
            <w:tcW w:w="109" w:type="dxa"/>
          </w:tcPr>
          <w:p w14:paraId="2B1E7382" w14:textId="77777777" w:rsidR="00874084" w:rsidRPr="00556D5B" w:rsidRDefault="00874084">
            <w:pPr>
              <w:tabs>
                <w:tab w:val="decimal" w:pos="801"/>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4A420909" w14:textId="77777777" w:rsidR="00874084" w:rsidRPr="00556D5B" w:rsidRDefault="00874084">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300,529 </w:t>
            </w:r>
          </w:p>
        </w:tc>
        <w:tc>
          <w:tcPr>
            <w:tcW w:w="112" w:type="dxa"/>
          </w:tcPr>
          <w:p w14:paraId="62616AB2" w14:textId="77777777" w:rsidR="00874084" w:rsidRPr="00556D5B" w:rsidRDefault="00874084">
            <w:pPr>
              <w:tabs>
                <w:tab w:val="decimal" w:pos="801"/>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4E4712FE" w14:textId="77777777" w:rsidR="00874084" w:rsidRPr="00556D5B" w:rsidRDefault="00874084">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w:t>
            </w:r>
            <w:r w:rsidRPr="00A60A64">
              <w:rPr>
                <w:b/>
                <w:bCs/>
                <w:sz w:val="18"/>
                <w:szCs w:val="18"/>
              </w:rPr>
              <w:t>177,317</w:t>
            </w:r>
            <w:r w:rsidRPr="00556D5B">
              <w:rPr>
                <w:b/>
                <w:bCs/>
                <w:sz w:val="18"/>
                <w:szCs w:val="18"/>
              </w:rPr>
              <w:t xml:space="preserve"> </w:t>
            </w:r>
          </w:p>
        </w:tc>
        <w:tc>
          <w:tcPr>
            <w:tcW w:w="111" w:type="dxa"/>
          </w:tcPr>
          <w:p w14:paraId="17B07C6F" w14:textId="77777777" w:rsidR="00874084" w:rsidRPr="00556D5B" w:rsidRDefault="00874084">
            <w:pPr>
              <w:tabs>
                <w:tab w:val="decimal" w:pos="801"/>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68A25FDA" w14:textId="77777777" w:rsidR="00874084" w:rsidRPr="00556D5B" w:rsidRDefault="00874084">
            <w:pPr>
              <w:tabs>
                <w:tab w:val="decimal" w:pos="801"/>
              </w:tabs>
              <w:snapToGrid w:val="0"/>
              <w:spacing w:line="220" w:lineRule="exact"/>
              <w:ind w:left="8"/>
              <w:rPr>
                <w:rFonts w:eastAsia="Times New Roman"/>
                <w:b/>
                <w:bCs/>
                <w:sz w:val="18"/>
                <w:szCs w:val="18"/>
                <w:lang w:val="en-GB"/>
              </w:rPr>
            </w:pPr>
            <w:r w:rsidRPr="00556D5B">
              <w:rPr>
                <w:b/>
                <w:bCs/>
                <w:sz w:val="18"/>
                <w:szCs w:val="18"/>
              </w:rPr>
              <w:t xml:space="preserve"> 7,338 </w:t>
            </w:r>
          </w:p>
        </w:tc>
        <w:tc>
          <w:tcPr>
            <w:tcW w:w="104" w:type="dxa"/>
          </w:tcPr>
          <w:p w14:paraId="38440A82" w14:textId="77777777" w:rsidR="00874084" w:rsidRPr="00556D5B" w:rsidRDefault="00874084">
            <w:pPr>
              <w:tabs>
                <w:tab w:val="decimal" w:pos="801"/>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tcPr>
          <w:p w14:paraId="2553EEAD" w14:textId="77777777" w:rsidR="00874084" w:rsidRPr="00556D5B" w:rsidRDefault="00874084">
            <w:pPr>
              <w:tabs>
                <w:tab w:val="decimal" w:pos="531"/>
              </w:tabs>
              <w:spacing w:line="220" w:lineRule="exact"/>
              <w:ind w:left="8"/>
              <w:rPr>
                <w:b/>
                <w:bCs/>
                <w:sz w:val="18"/>
                <w:szCs w:val="18"/>
                <w:lang w:val="en-GB"/>
              </w:rPr>
            </w:pPr>
            <w:r w:rsidRPr="00556D5B">
              <w:rPr>
                <w:b/>
                <w:bCs/>
                <w:sz w:val="18"/>
                <w:szCs w:val="18"/>
              </w:rPr>
              <w:t xml:space="preserve"> -</w:t>
            </w:r>
          </w:p>
        </w:tc>
        <w:tc>
          <w:tcPr>
            <w:tcW w:w="113" w:type="dxa"/>
          </w:tcPr>
          <w:p w14:paraId="1FF82756" w14:textId="77777777" w:rsidR="00874084" w:rsidRPr="00556D5B" w:rsidRDefault="00874084">
            <w:pPr>
              <w:tabs>
                <w:tab w:val="decimal" w:pos="801"/>
              </w:tabs>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0E09C278" w14:textId="77777777" w:rsidR="00874084" w:rsidRPr="00556D5B" w:rsidRDefault="00874084">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111,452 </w:t>
            </w:r>
          </w:p>
        </w:tc>
        <w:tc>
          <w:tcPr>
            <w:tcW w:w="122" w:type="dxa"/>
          </w:tcPr>
          <w:p w14:paraId="27764039" w14:textId="77777777" w:rsidR="00874084" w:rsidRPr="00556D5B" w:rsidRDefault="00874084">
            <w:pPr>
              <w:tabs>
                <w:tab w:val="decimal" w:pos="801"/>
              </w:tabs>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7E8AA13F" w14:textId="77777777" w:rsidR="00874084" w:rsidRPr="00556D5B" w:rsidRDefault="00874084">
            <w:pPr>
              <w:tabs>
                <w:tab w:val="decimal" w:pos="801"/>
              </w:tabs>
              <w:snapToGrid w:val="0"/>
              <w:spacing w:line="220" w:lineRule="exact"/>
              <w:ind w:left="8"/>
              <w:rPr>
                <w:rFonts w:eastAsia="Times New Roman"/>
                <w:b/>
                <w:bCs/>
                <w:color w:val="000000" w:themeColor="text1"/>
                <w:sz w:val="18"/>
                <w:szCs w:val="18"/>
                <w:lang w:val="en-GB"/>
              </w:rPr>
            </w:pPr>
            <w:r w:rsidRPr="00556D5B">
              <w:rPr>
                <w:b/>
                <w:bCs/>
                <w:sz w:val="18"/>
                <w:szCs w:val="18"/>
              </w:rPr>
              <w:t xml:space="preserve"> 2,811,960 </w:t>
            </w:r>
          </w:p>
        </w:tc>
      </w:tr>
      <w:tr w:rsidR="00874084" w:rsidRPr="008241D5" w14:paraId="35E78596" w14:textId="77777777" w:rsidTr="00017A44">
        <w:trPr>
          <w:gridAfter w:val="1"/>
          <w:wAfter w:w="6" w:type="dxa"/>
          <w:cantSplit/>
          <w:trHeight w:val="176"/>
        </w:trPr>
        <w:tc>
          <w:tcPr>
            <w:tcW w:w="2247" w:type="dxa"/>
            <w:vAlign w:val="bottom"/>
          </w:tcPr>
          <w:p w14:paraId="1884E7C2" w14:textId="77777777" w:rsidR="00874084" w:rsidRPr="0001004B" w:rsidRDefault="00874084">
            <w:pPr>
              <w:spacing w:line="180" w:lineRule="exact"/>
              <w:ind w:left="294" w:hanging="231"/>
              <w:rPr>
                <w:rFonts w:eastAsia="Times New Roman"/>
                <w:b/>
                <w:bCs/>
                <w:sz w:val="18"/>
                <w:szCs w:val="18"/>
                <w:lang w:val="en-GB"/>
              </w:rPr>
            </w:pPr>
          </w:p>
        </w:tc>
        <w:tc>
          <w:tcPr>
            <w:tcW w:w="889" w:type="dxa"/>
            <w:tcBorders>
              <w:top w:val="single" w:sz="4" w:space="0" w:color="000000"/>
              <w:left w:val="nil"/>
              <w:bottom w:val="nil"/>
              <w:right w:val="nil"/>
            </w:tcBorders>
          </w:tcPr>
          <w:p w14:paraId="3DBBC928"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106" w:type="dxa"/>
          </w:tcPr>
          <w:p w14:paraId="6820C88A"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4CBA3B23"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109" w:type="dxa"/>
          </w:tcPr>
          <w:p w14:paraId="1F7B81DD"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6031AE16"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112" w:type="dxa"/>
          </w:tcPr>
          <w:p w14:paraId="6CF061AC"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5CE001F6"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111" w:type="dxa"/>
          </w:tcPr>
          <w:p w14:paraId="18B82B96"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6C6CDE93" w14:textId="77777777" w:rsidR="00874084" w:rsidRPr="00230864" w:rsidRDefault="00874084">
            <w:pPr>
              <w:tabs>
                <w:tab w:val="decimal" w:pos="801"/>
              </w:tabs>
              <w:snapToGrid w:val="0"/>
              <w:spacing w:line="180" w:lineRule="exact"/>
              <w:ind w:left="8"/>
              <w:rPr>
                <w:rFonts w:eastAsia="Times New Roman"/>
                <w:b/>
                <w:bCs/>
                <w:sz w:val="18"/>
                <w:szCs w:val="18"/>
                <w:lang w:val="en-GB"/>
              </w:rPr>
            </w:pPr>
          </w:p>
        </w:tc>
        <w:tc>
          <w:tcPr>
            <w:tcW w:w="104" w:type="dxa"/>
          </w:tcPr>
          <w:p w14:paraId="27A39960" w14:textId="77777777" w:rsidR="00874084" w:rsidRPr="00230864" w:rsidRDefault="00874084">
            <w:pPr>
              <w:tabs>
                <w:tab w:val="decimal" w:pos="801"/>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4A3FC7F9" w14:textId="77777777" w:rsidR="00874084" w:rsidRPr="00230864"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113" w:type="dxa"/>
          </w:tcPr>
          <w:p w14:paraId="0BE77BF8" w14:textId="77777777" w:rsidR="00874084" w:rsidRPr="00230864"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4A8B8AC5" w14:textId="77777777" w:rsidR="00874084" w:rsidRPr="00230864"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122" w:type="dxa"/>
          </w:tcPr>
          <w:p w14:paraId="665791D0" w14:textId="77777777" w:rsidR="00874084" w:rsidRPr="00230864" w:rsidRDefault="00874084">
            <w:pPr>
              <w:tabs>
                <w:tab w:val="decimal" w:pos="801"/>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4881C821" w14:textId="77777777" w:rsidR="00874084" w:rsidRPr="00230864" w:rsidRDefault="00874084">
            <w:pPr>
              <w:tabs>
                <w:tab w:val="decimal" w:pos="801"/>
              </w:tabs>
              <w:snapToGrid w:val="0"/>
              <w:spacing w:line="180" w:lineRule="exact"/>
              <w:ind w:left="8"/>
              <w:rPr>
                <w:rFonts w:eastAsia="Times New Roman"/>
                <w:b/>
                <w:bCs/>
                <w:color w:val="000000" w:themeColor="text1"/>
                <w:sz w:val="18"/>
                <w:szCs w:val="18"/>
                <w:lang w:val="en-GB"/>
              </w:rPr>
            </w:pPr>
          </w:p>
        </w:tc>
      </w:tr>
      <w:tr w:rsidR="00017A44" w:rsidRPr="008241D5" w14:paraId="54D6FDCD" w14:textId="77777777" w:rsidTr="00017A44">
        <w:trPr>
          <w:gridAfter w:val="1"/>
          <w:wAfter w:w="6" w:type="dxa"/>
          <w:cantSplit/>
        </w:trPr>
        <w:tc>
          <w:tcPr>
            <w:tcW w:w="2247" w:type="dxa"/>
            <w:vAlign w:val="bottom"/>
            <w:hideMark/>
          </w:tcPr>
          <w:p w14:paraId="0DFC9F0A" w14:textId="77777777" w:rsidR="00017A44" w:rsidRPr="0001004B" w:rsidRDefault="00017A44" w:rsidP="00017A44">
            <w:pPr>
              <w:spacing w:line="240" w:lineRule="exact"/>
              <w:ind w:left="294" w:hanging="231"/>
              <w:rPr>
                <w:rFonts w:eastAsia="Times New Roman"/>
                <w:b/>
                <w:bCs/>
                <w:sz w:val="18"/>
                <w:szCs w:val="18"/>
                <w:lang w:val="en-GB"/>
              </w:rPr>
            </w:pPr>
            <w:r w:rsidRPr="0001004B">
              <w:rPr>
                <w:rFonts w:eastAsia="Times New Roman"/>
                <w:b/>
                <w:bCs/>
                <w:sz w:val="18"/>
                <w:szCs w:val="18"/>
                <w:lang w:val="en-GB"/>
              </w:rPr>
              <w:t>Difference</w:t>
            </w:r>
          </w:p>
        </w:tc>
        <w:tc>
          <w:tcPr>
            <w:tcW w:w="889" w:type="dxa"/>
            <w:tcBorders>
              <w:top w:val="nil"/>
              <w:left w:val="nil"/>
              <w:bottom w:val="double" w:sz="4" w:space="0" w:color="auto"/>
              <w:right w:val="nil"/>
            </w:tcBorders>
          </w:tcPr>
          <w:p w14:paraId="2F6E0A6A" w14:textId="3ACEB1E1" w:rsidR="00017A44" w:rsidRPr="00F46DFF" w:rsidRDefault="00017A44" w:rsidP="00017A44">
            <w:pPr>
              <w:tabs>
                <w:tab w:val="decimal" w:pos="801"/>
              </w:tabs>
              <w:snapToGrid w:val="0"/>
              <w:spacing w:line="220" w:lineRule="exact"/>
              <w:ind w:left="8"/>
              <w:rPr>
                <w:rFonts w:eastAsia="Times New Roman" w:cstheme="minorBidi"/>
                <w:b/>
                <w:bCs/>
                <w:sz w:val="18"/>
                <w:szCs w:val="18"/>
              </w:rPr>
            </w:pPr>
            <w:r w:rsidRPr="00F46DFF">
              <w:rPr>
                <w:b/>
                <w:bCs/>
                <w:sz w:val="18"/>
                <w:szCs w:val="18"/>
              </w:rPr>
              <w:t xml:space="preserve"> (607,014)</w:t>
            </w:r>
          </w:p>
        </w:tc>
        <w:tc>
          <w:tcPr>
            <w:tcW w:w="106" w:type="dxa"/>
          </w:tcPr>
          <w:p w14:paraId="2B925ECC" w14:textId="77777777" w:rsidR="00017A44" w:rsidRPr="00F46DFF" w:rsidRDefault="00017A44" w:rsidP="00017A44">
            <w:pPr>
              <w:tabs>
                <w:tab w:val="decimal" w:pos="801"/>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tcPr>
          <w:p w14:paraId="294B8D3B" w14:textId="268ACDA5" w:rsidR="00017A44" w:rsidRPr="00F46DFF" w:rsidRDefault="00017A44" w:rsidP="00017A44">
            <w:pPr>
              <w:tabs>
                <w:tab w:val="decimal" w:pos="801"/>
              </w:tabs>
              <w:snapToGrid w:val="0"/>
              <w:spacing w:line="220" w:lineRule="exact"/>
              <w:ind w:left="8"/>
              <w:rPr>
                <w:rFonts w:eastAsia="Times New Roman"/>
                <w:b/>
                <w:bCs/>
                <w:sz w:val="18"/>
                <w:szCs w:val="18"/>
                <w:lang w:val="en-GB"/>
              </w:rPr>
            </w:pPr>
            <w:r w:rsidRPr="00F46DFF">
              <w:rPr>
                <w:b/>
                <w:bCs/>
                <w:sz w:val="18"/>
                <w:szCs w:val="18"/>
              </w:rPr>
              <w:t xml:space="preserve"> 386,129 </w:t>
            </w:r>
          </w:p>
        </w:tc>
        <w:tc>
          <w:tcPr>
            <w:tcW w:w="109" w:type="dxa"/>
          </w:tcPr>
          <w:p w14:paraId="5275D119" w14:textId="77777777" w:rsidR="00017A44" w:rsidRPr="00F46DFF" w:rsidRDefault="00017A44" w:rsidP="00017A44">
            <w:pPr>
              <w:tabs>
                <w:tab w:val="decimal" w:pos="801"/>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tcPr>
          <w:p w14:paraId="0CE37C8F" w14:textId="360002AB" w:rsidR="00017A44" w:rsidRPr="00F46DFF" w:rsidRDefault="00017A44" w:rsidP="00017A44">
            <w:pPr>
              <w:tabs>
                <w:tab w:val="decimal" w:pos="801"/>
              </w:tabs>
              <w:snapToGrid w:val="0"/>
              <w:spacing w:line="220" w:lineRule="exact"/>
              <w:ind w:left="8"/>
              <w:rPr>
                <w:rFonts w:eastAsia="Times New Roman"/>
                <w:b/>
                <w:bCs/>
                <w:sz w:val="18"/>
                <w:szCs w:val="18"/>
                <w:lang w:val="en-GB"/>
              </w:rPr>
            </w:pPr>
            <w:r w:rsidRPr="00F46DFF">
              <w:rPr>
                <w:b/>
                <w:bCs/>
                <w:sz w:val="18"/>
                <w:szCs w:val="18"/>
              </w:rPr>
              <w:t xml:space="preserve"> 77,587 </w:t>
            </w:r>
          </w:p>
        </w:tc>
        <w:tc>
          <w:tcPr>
            <w:tcW w:w="112" w:type="dxa"/>
          </w:tcPr>
          <w:p w14:paraId="0E2E3093" w14:textId="77777777" w:rsidR="00017A44" w:rsidRPr="00F46DFF" w:rsidRDefault="00017A44" w:rsidP="00017A44">
            <w:pPr>
              <w:tabs>
                <w:tab w:val="decimal" w:pos="801"/>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tcPr>
          <w:p w14:paraId="1D0A3AD7" w14:textId="397317CA" w:rsidR="00017A44" w:rsidRPr="00F46DFF" w:rsidRDefault="00017A44" w:rsidP="00017A44">
            <w:pPr>
              <w:tabs>
                <w:tab w:val="decimal" w:pos="801"/>
              </w:tabs>
              <w:snapToGrid w:val="0"/>
              <w:spacing w:line="220" w:lineRule="exact"/>
              <w:ind w:left="8"/>
              <w:rPr>
                <w:rFonts w:eastAsia="Times New Roman"/>
                <w:b/>
                <w:bCs/>
                <w:sz w:val="18"/>
                <w:szCs w:val="18"/>
                <w:lang w:val="en-GB"/>
              </w:rPr>
            </w:pPr>
            <w:r w:rsidRPr="00F46DFF">
              <w:rPr>
                <w:b/>
                <w:bCs/>
                <w:sz w:val="18"/>
                <w:szCs w:val="18"/>
              </w:rPr>
              <w:t xml:space="preserve"> 422,994 </w:t>
            </w:r>
          </w:p>
        </w:tc>
        <w:tc>
          <w:tcPr>
            <w:tcW w:w="111" w:type="dxa"/>
          </w:tcPr>
          <w:p w14:paraId="2C800FDD" w14:textId="77777777" w:rsidR="00017A44" w:rsidRPr="00F46DFF" w:rsidRDefault="00017A44" w:rsidP="00017A44">
            <w:pPr>
              <w:tabs>
                <w:tab w:val="decimal" w:pos="801"/>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tcPr>
          <w:p w14:paraId="47ED6F3F" w14:textId="0F6466AB" w:rsidR="00017A44" w:rsidRPr="00F46DFF" w:rsidRDefault="00017A44" w:rsidP="00017A44">
            <w:pPr>
              <w:tabs>
                <w:tab w:val="decimal" w:pos="801"/>
              </w:tabs>
              <w:snapToGrid w:val="0"/>
              <w:spacing w:line="220" w:lineRule="exact"/>
              <w:ind w:left="8"/>
              <w:rPr>
                <w:rFonts w:eastAsia="Times New Roman"/>
                <w:b/>
                <w:bCs/>
                <w:sz w:val="18"/>
                <w:szCs w:val="18"/>
                <w:lang w:val="en-GB"/>
              </w:rPr>
            </w:pPr>
            <w:r w:rsidRPr="00F46DFF">
              <w:rPr>
                <w:b/>
                <w:bCs/>
                <w:sz w:val="18"/>
                <w:szCs w:val="18"/>
              </w:rPr>
              <w:t xml:space="preserve"> 189,851 </w:t>
            </w:r>
          </w:p>
        </w:tc>
        <w:tc>
          <w:tcPr>
            <w:tcW w:w="104" w:type="dxa"/>
          </w:tcPr>
          <w:p w14:paraId="7AD1952E" w14:textId="77777777" w:rsidR="00017A44" w:rsidRPr="00F46DFF" w:rsidRDefault="00017A44" w:rsidP="00017A44">
            <w:pPr>
              <w:tabs>
                <w:tab w:val="decimal" w:pos="801"/>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tcPr>
          <w:p w14:paraId="555508FC" w14:textId="19C37023" w:rsidR="00017A44" w:rsidRPr="00F46DFF"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F46DFF">
              <w:rPr>
                <w:b/>
                <w:bCs/>
                <w:sz w:val="18"/>
                <w:szCs w:val="18"/>
              </w:rPr>
              <w:t xml:space="preserve"> 97,610 </w:t>
            </w:r>
          </w:p>
        </w:tc>
        <w:tc>
          <w:tcPr>
            <w:tcW w:w="113" w:type="dxa"/>
          </w:tcPr>
          <w:p w14:paraId="3A468E61" w14:textId="77777777" w:rsidR="00017A44" w:rsidRPr="00F46DFF" w:rsidRDefault="00017A44" w:rsidP="00017A44">
            <w:pPr>
              <w:tabs>
                <w:tab w:val="decimal" w:pos="801"/>
              </w:tabs>
              <w:spacing w:line="240" w:lineRule="exact"/>
              <w:ind w:left="8"/>
              <w:rPr>
                <w:rFonts w:eastAsia="Times New Roman"/>
                <w:b/>
                <w:bCs/>
                <w:color w:val="000000" w:themeColor="text1"/>
                <w:sz w:val="18"/>
                <w:szCs w:val="18"/>
                <w:lang w:val="en-GB"/>
              </w:rPr>
            </w:pPr>
          </w:p>
        </w:tc>
        <w:tc>
          <w:tcPr>
            <w:tcW w:w="913" w:type="dxa"/>
            <w:tcBorders>
              <w:top w:val="nil"/>
              <w:left w:val="nil"/>
              <w:bottom w:val="double" w:sz="4" w:space="0" w:color="auto"/>
              <w:right w:val="nil"/>
            </w:tcBorders>
          </w:tcPr>
          <w:p w14:paraId="3FD0E91E" w14:textId="79B1A329" w:rsidR="00017A44" w:rsidRPr="00F46DFF"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F46DFF">
              <w:rPr>
                <w:b/>
                <w:bCs/>
                <w:sz w:val="18"/>
                <w:szCs w:val="18"/>
              </w:rPr>
              <w:t xml:space="preserve"> 50,488 </w:t>
            </w:r>
          </w:p>
        </w:tc>
        <w:tc>
          <w:tcPr>
            <w:tcW w:w="122" w:type="dxa"/>
          </w:tcPr>
          <w:p w14:paraId="4C8C017C" w14:textId="77777777" w:rsidR="00017A44" w:rsidRPr="00F46DFF" w:rsidRDefault="00017A44" w:rsidP="00017A44">
            <w:pPr>
              <w:tabs>
                <w:tab w:val="decimal" w:pos="801"/>
              </w:tabs>
              <w:spacing w:line="240" w:lineRule="exact"/>
              <w:ind w:left="8"/>
              <w:rPr>
                <w:rFonts w:eastAsia="Times New Roman"/>
                <w:b/>
                <w:bCs/>
                <w:color w:val="000000" w:themeColor="text1"/>
                <w:sz w:val="18"/>
                <w:szCs w:val="18"/>
                <w:lang w:val="en-GB"/>
              </w:rPr>
            </w:pPr>
          </w:p>
        </w:tc>
        <w:tc>
          <w:tcPr>
            <w:tcW w:w="891" w:type="dxa"/>
            <w:tcBorders>
              <w:top w:val="nil"/>
              <w:left w:val="nil"/>
              <w:bottom w:val="double" w:sz="4" w:space="0" w:color="auto"/>
              <w:right w:val="nil"/>
            </w:tcBorders>
          </w:tcPr>
          <w:p w14:paraId="3221C6DE" w14:textId="2ECD61CB" w:rsidR="00017A44" w:rsidRPr="00F46DFF" w:rsidRDefault="00017A44" w:rsidP="00017A44">
            <w:pPr>
              <w:tabs>
                <w:tab w:val="decimal" w:pos="801"/>
              </w:tabs>
              <w:snapToGrid w:val="0"/>
              <w:spacing w:line="220" w:lineRule="exact"/>
              <w:ind w:left="8"/>
              <w:rPr>
                <w:rFonts w:eastAsia="Times New Roman"/>
                <w:b/>
                <w:bCs/>
                <w:color w:val="000000" w:themeColor="text1"/>
                <w:sz w:val="18"/>
                <w:szCs w:val="18"/>
                <w:lang w:val="en-GB"/>
              </w:rPr>
            </w:pPr>
            <w:r w:rsidRPr="00F46DFF">
              <w:rPr>
                <w:b/>
                <w:bCs/>
                <w:sz w:val="18"/>
                <w:szCs w:val="18"/>
              </w:rPr>
              <w:t xml:space="preserve"> 617,645 </w:t>
            </w:r>
          </w:p>
        </w:tc>
      </w:tr>
    </w:tbl>
    <w:p w14:paraId="085604F3" w14:textId="77777777" w:rsidR="009B7CB6" w:rsidRPr="008241D5" w:rsidRDefault="009B7CB6" w:rsidP="002D5477">
      <w:pPr>
        <w:tabs>
          <w:tab w:val="left" w:pos="270"/>
        </w:tabs>
        <w:jc w:val="both"/>
        <w:rPr>
          <w:rFonts w:eastAsia="Times New Roman"/>
          <w:sz w:val="10"/>
          <w:szCs w:val="10"/>
          <w:lang w:val="en-GB"/>
        </w:rPr>
      </w:pPr>
    </w:p>
    <w:p w14:paraId="4498F893" w14:textId="6042783E" w:rsidR="009B7CB6" w:rsidRPr="00CA1EBB" w:rsidRDefault="001E45D8" w:rsidP="002D5477">
      <w:pPr>
        <w:tabs>
          <w:tab w:val="left" w:pos="270"/>
        </w:tabs>
        <w:jc w:val="both"/>
        <w:rPr>
          <w:rFonts w:eastAsia="Times New Roman"/>
          <w:sz w:val="16"/>
          <w:szCs w:val="16"/>
          <w:lang w:val="en-GB"/>
        </w:rPr>
      </w:pPr>
      <w:r w:rsidRPr="00CA1EBB">
        <w:rPr>
          <w:rFonts w:eastAsia="Times New Roman"/>
          <w:sz w:val="16"/>
          <w:szCs w:val="16"/>
          <w:vertAlign w:val="superscript"/>
          <w:cs/>
          <w:lang w:val="en-GB"/>
        </w:rPr>
        <w:t>*</w:t>
      </w:r>
      <w:r w:rsidRPr="00CA1EBB">
        <w:rPr>
          <w:rFonts w:eastAsia="Times New Roman"/>
          <w:sz w:val="16"/>
          <w:szCs w:val="16"/>
          <w:vertAlign w:val="superscript"/>
          <w:lang w:val="en-GB"/>
        </w:rPr>
        <w:tab/>
      </w:r>
      <w:r w:rsidRPr="00CA1EBB">
        <w:rPr>
          <w:rFonts w:eastAsia="Times New Roman"/>
          <w:sz w:val="16"/>
          <w:szCs w:val="16"/>
          <w:lang w:val="en-GB"/>
        </w:rPr>
        <w:t xml:space="preserve">Before deducting allowance for expected credit loss amounting to Baht </w:t>
      </w:r>
      <w:r w:rsidR="00C10541" w:rsidRPr="00CA1EBB">
        <w:rPr>
          <w:rFonts w:eastAsia="Times New Roman"/>
          <w:sz w:val="16"/>
          <w:szCs w:val="16"/>
          <w:lang w:val="en-GB"/>
        </w:rPr>
        <w:t>6</w:t>
      </w:r>
      <w:r w:rsidR="00E2503B" w:rsidRPr="00CA1EBB">
        <w:rPr>
          <w:rFonts w:eastAsia="Times New Roman"/>
          <w:sz w:val="16"/>
          <w:szCs w:val="16"/>
          <w:lang w:val="en-GB"/>
        </w:rPr>
        <w:t>8</w:t>
      </w:r>
      <w:r w:rsidRPr="00CA1EBB">
        <w:rPr>
          <w:rFonts w:eastAsia="Times New Roman"/>
          <w:sz w:val="16"/>
          <w:szCs w:val="16"/>
          <w:lang w:val="en-GB"/>
        </w:rPr>
        <w:t xml:space="preserve"> million.</w:t>
      </w:r>
    </w:p>
    <w:p w14:paraId="4C218851" w14:textId="1736E4EB" w:rsidR="00CA1EBB" w:rsidRPr="00CA1EBB" w:rsidRDefault="00CA1EBB" w:rsidP="00CA1EBB">
      <w:pPr>
        <w:tabs>
          <w:tab w:val="left" w:pos="270"/>
        </w:tabs>
        <w:jc w:val="both"/>
        <w:rPr>
          <w:rFonts w:eastAsia="Times New Roman"/>
          <w:sz w:val="16"/>
          <w:szCs w:val="16"/>
          <w:lang w:val="en-GB"/>
        </w:rPr>
      </w:pPr>
      <w:r w:rsidRPr="00CA1EBB">
        <w:rPr>
          <w:rFonts w:eastAsia="Times New Roman"/>
          <w:sz w:val="16"/>
          <w:szCs w:val="16"/>
          <w:vertAlign w:val="superscript"/>
          <w:cs/>
          <w:lang w:val="en-GB"/>
        </w:rPr>
        <w:t>*</w:t>
      </w:r>
      <w:r w:rsidRPr="00CA1EBB">
        <w:rPr>
          <w:rFonts w:eastAsia="Times New Roman"/>
          <w:sz w:val="16"/>
          <w:szCs w:val="16"/>
          <w:vertAlign w:val="superscript"/>
          <w:lang w:val="en-GB"/>
        </w:rPr>
        <w:t>*</w:t>
      </w:r>
      <w:r w:rsidRPr="00CA1EBB">
        <w:rPr>
          <w:rFonts w:eastAsia="Times New Roman"/>
          <w:sz w:val="16"/>
          <w:szCs w:val="16"/>
          <w:vertAlign w:val="superscript"/>
          <w:lang w:val="en-GB"/>
        </w:rPr>
        <w:tab/>
      </w:r>
      <w:r w:rsidRPr="00CA1EBB">
        <w:rPr>
          <w:rFonts w:eastAsia="Times New Roman"/>
          <w:sz w:val="16"/>
          <w:szCs w:val="16"/>
          <w:lang w:val="en-GB"/>
        </w:rPr>
        <w:t>Before deducting allowance for expected credit loss amounting to nil.</w:t>
      </w:r>
    </w:p>
    <w:p w14:paraId="080B3515" w14:textId="37FB0FA9" w:rsidR="000665C8" w:rsidRPr="00CA1EBB" w:rsidRDefault="000665C8" w:rsidP="00A22A36">
      <w:pPr>
        <w:tabs>
          <w:tab w:val="left" w:pos="270"/>
          <w:tab w:val="left" w:pos="360"/>
        </w:tabs>
        <w:jc w:val="both"/>
        <w:rPr>
          <w:rFonts w:eastAsia="Times New Roman"/>
          <w:sz w:val="16"/>
          <w:szCs w:val="16"/>
          <w:lang w:val="en-GB"/>
        </w:rPr>
      </w:pPr>
      <w:r w:rsidRPr="00CA1EBB">
        <w:rPr>
          <w:rFonts w:eastAsia="Times New Roman"/>
          <w:sz w:val="16"/>
          <w:szCs w:val="16"/>
          <w:vertAlign w:val="superscript"/>
          <w:cs/>
          <w:lang w:val="en-GB"/>
        </w:rPr>
        <w:t>*</w:t>
      </w:r>
      <w:r w:rsidR="00CA1EBB" w:rsidRPr="00CA1EBB">
        <w:rPr>
          <w:rFonts w:eastAsia="Times New Roman" w:cs="Angsana New"/>
          <w:sz w:val="16"/>
          <w:szCs w:val="16"/>
          <w:vertAlign w:val="superscript"/>
        </w:rPr>
        <w:t>*</w:t>
      </w:r>
      <w:r w:rsidRPr="00CA1EBB">
        <w:rPr>
          <w:rFonts w:eastAsia="Times New Roman"/>
          <w:sz w:val="16"/>
          <w:szCs w:val="16"/>
          <w:vertAlign w:val="superscript"/>
          <w:cs/>
          <w:lang w:val="en-GB"/>
        </w:rPr>
        <w:t>*</w:t>
      </w:r>
      <w:r w:rsidRPr="00CA1EBB">
        <w:rPr>
          <w:rFonts w:eastAsia="Times New Roman"/>
          <w:sz w:val="16"/>
          <w:szCs w:val="16"/>
          <w:vertAlign w:val="superscript"/>
          <w:lang w:val="en-GB"/>
        </w:rPr>
        <w:tab/>
      </w:r>
      <w:r w:rsidR="00F529EF" w:rsidRPr="00CA1EBB">
        <w:rPr>
          <w:rFonts w:eastAsia="Times New Roman"/>
          <w:sz w:val="16"/>
          <w:szCs w:val="16"/>
          <w:lang w:val="en-GB"/>
        </w:rPr>
        <w:t>Excludes unamortised modification gain (loss)</w:t>
      </w:r>
      <w:r w:rsidRPr="00CA1EBB">
        <w:rPr>
          <w:rFonts w:eastAsia="Times New Roman"/>
          <w:sz w:val="16"/>
          <w:szCs w:val="16"/>
          <w:lang w:val="en-GB"/>
        </w:rPr>
        <w:t>.</w:t>
      </w:r>
    </w:p>
    <w:p w14:paraId="5BB69F54" w14:textId="77777777" w:rsidR="000665C8" w:rsidRPr="00CA1EBB" w:rsidRDefault="000665C8" w:rsidP="002D5477">
      <w:pPr>
        <w:tabs>
          <w:tab w:val="left" w:pos="270"/>
        </w:tabs>
        <w:jc w:val="both"/>
        <w:rPr>
          <w:rFonts w:eastAsia="Times New Roman"/>
          <w:sz w:val="22"/>
          <w:szCs w:val="22"/>
          <w:lang w:val="en-GB"/>
        </w:rPr>
      </w:pP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9B7CB6" w:rsidRPr="008241D5" w14:paraId="592AC6EF" w14:textId="77777777" w:rsidTr="008804E1">
        <w:trPr>
          <w:cantSplit/>
        </w:trPr>
        <w:tc>
          <w:tcPr>
            <w:tcW w:w="2250" w:type="dxa"/>
            <w:vAlign w:val="bottom"/>
          </w:tcPr>
          <w:p w14:paraId="3B84E888"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tcPr>
          <w:p w14:paraId="74D98E08" w14:textId="77777777" w:rsidR="009B7CB6" w:rsidRPr="004B2C3C" w:rsidRDefault="009B7CB6" w:rsidP="004B2C3C">
            <w:pPr>
              <w:spacing w:line="240" w:lineRule="atLeast"/>
              <w:ind w:left="-19"/>
              <w:jc w:val="center"/>
              <w:rPr>
                <w:rFonts w:eastAsia="Times New Roman"/>
                <w:sz w:val="18"/>
                <w:szCs w:val="18"/>
                <w:lang w:val="en-GB"/>
              </w:rPr>
            </w:pPr>
            <w:r w:rsidRPr="004B2C3C">
              <w:rPr>
                <w:rFonts w:eastAsia="Times New Roman"/>
                <w:b/>
                <w:bCs/>
                <w:sz w:val="18"/>
                <w:szCs w:val="18"/>
                <w:lang w:val="en-GB"/>
              </w:rPr>
              <w:t>Separate financial statements</w:t>
            </w:r>
          </w:p>
        </w:tc>
      </w:tr>
      <w:tr w:rsidR="009B7CB6" w:rsidRPr="008241D5" w14:paraId="101CC70D" w14:textId="77777777" w:rsidTr="008804E1">
        <w:trPr>
          <w:cantSplit/>
        </w:trPr>
        <w:tc>
          <w:tcPr>
            <w:tcW w:w="2250" w:type="dxa"/>
            <w:vAlign w:val="bottom"/>
          </w:tcPr>
          <w:p w14:paraId="591EACBE"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tcPr>
          <w:p w14:paraId="08D5E0C6" w14:textId="379C5BC4" w:rsidR="009B7CB6" w:rsidRPr="004B2C3C" w:rsidRDefault="009B7CB6" w:rsidP="004B2C3C">
            <w:pPr>
              <w:spacing w:line="240" w:lineRule="atLeast"/>
              <w:jc w:val="center"/>
              <w:rPr>
                <w:rFonts w:eastAsia="Times New Roman"/>
                <w:sz w:val="18"/>
                <w:szCs w:val="18"/>
                <w:lang w:val="en-GB"/>
              </w:rPr>
            </w:pPr>
            <w:r w:rsidRPr="004B2C3C">
              <w:rPr>
                <w:spacing w:val="-4"/>
                <w:sz w:val="18"/>
                <w:szCs w:val="18"/>
                <w:lang w:val="en-GB"/>
              </w:rPr>
              <w:t>202</w:t>
            </w:r>
            <w:r w:rsidR="00874084">
              <w:rPr>
                <w:spacing w:val="-4"/>
                <w:sz w:val="18"/>
                <w:szCs w:val="18"/>
                <w:lang w:val="en-GB"/>
              </w:rPr>
              <w:t>5</w:t>
            </w:r>
          </w:p>
        </w:tc>
      </w:tr>
      <w:tr w:rsidR="009B7CB6" w:rsidRPr="008241D5" w14:paraId="22D8B307" w14:textId="77777777" w:rsidTr="008804E1">
        <w:trPr>
          <w:cantSplit/>
        </w:trPr>
        <w:tc>
          <w:tcPr>
            <w:tcW w:w="2250" w:type="dxa"/>
            <w:vAlign w:val="bottom"/>
          </w:tcPr>
          <w:p w14:paraId="3B0CFD43"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tcPr>
          <w:p w14:paraId="7C5CCE60" w14:textId="77777777" w:rsidR="009B7CB6" w:rsidRPr="004B2C3C" w:rsidRDefault="009B7CB6" w:rsidP="004B2C3C">
            <w:pPr>
              <w:spacing w:line="240" w:lineRule="atLeast"/>
              <w:jc w:val="center"/>
              <w:rPr>
                <w:rFonts w:eastAsia="Times New Roman"/>
                <w:sz w:val="18"/>
                <w:szCs w:val="18"/>
                <w:lang w:val="en-GB"/>
              </w:rPr>
            </w:pPr>
          </w:p>
        </w:tc>
        <w:tc>
          <w:tcPr>
            <w:tcW w:w="109" w:type="dxa"/>
          </w:tcPr>
          <w:p w14:paraId="0F662D51" w14:textId="77777777" w:rsidR="009B7CB6" w:rsidRPr="004B2C3C" w:rsidRDefault="009B7CB6" w:rsidP="004B2C3C">
            <w:pPr>
              <w:snapToGrid w:val="0"/>
              <w:spacing w:line="240" w:lineRule="atLeast"/>
              <w:jc w:val="center"/>
              <w:rPr>
                <w:rFonts w:eastAsia="Times New Roman"/>
                <w:sz w:val="18"/>
                <w:szCs w:val="18"/>
                <w:lang w:val="en-GB"/>
              </w:rPr>
            </w:pPr>
          </w:p>
        </w:tc>
        <w:tc>
          <w:tcPr>
            <w:tcW w:w="2870" w:type="dxa"/>
            <w:gridSpan w:val="5"/>
          </w:tcPr>
          <w:p w14:paraId="5DE53A6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Repricing within</w:t>
            </w:r>
          </w:p>
        </w:tc>
        <w:tc>
          <w:tcPr>
            <w:tcW w:w="112" w:type="dxa"/>
            <w:gridSpan w:val="2"/>
          </w:tcPr>
          <w:p w14:paraId="3DFDF07C" w14:textId="77777777" w:rsidR="009B7CB6" w:rsidRPr="004B2C3C" w:rsidRDefault="009B7CB6" w:rsidP="004B2C3C">
            <w:pPr>
              <w:snapToGrid w:val="0"/>
              <w:spacing w:line="240" w:lineRule="atLeast"/>
              <w:jc w:val="center"/>
              <w:rPr>
                <w:rFonts w:eastAsia="Times New Roman"/>
                <w:sz w:val="18"/>
                <w:szCs w:val="18"/>
                <w:lang w:val="en-GB"/>
              </w:rPr>
            </w:pPr>
          </w:p>
        </w:tc>
        <w:tc>
          <w:tcPr>
            <w:tcW w:w="878" w:type="dxa"/>
          </w:tcPr>
          <w:p w14:paraId="51FF9CF0"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Reprice</w:t>
            </w:r>
          </w:p>
        </w:tc>
        <w:tc>
          <w:tcPr>
            <w:tcW w:w="109" w:type="dxa"/>
          </w:tcPr>
          <w:p w14:paraId="56347F80"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370C22F3"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14" w:type="dxa"/>
          </w:tcPr>
          <w:p w14:paraId="67A588C2"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tcPr>
          <w:p w14:paraId="547C7B6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00" w:type="dxa"/>
          </w:tcPr>
          <w:p w14:paraId="4697F597"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4EB57866" w14:textId="77777777" w:rsidR="009B7CB6" w:rsidRPr="004B2C3C" w:rsidRDefault="009B7CB6" w:rsidP="004B2C3C">
            <w:pPr>
              <w:snapToGrid w:val="0"/>
              <w:spacing w:line="240" w:lineRule="atLeast"/>
              <w:jc w:val="center"/>
              <w:rPr>
                <w:rFonts w:eastAsia="Times New Roman"/>
                <w:sz w:val="18"/>
                <w:szCs w:val="18"/>
                <w:lang w:val="en-GB"/>
              </w:rPr>
            </w:pPr>
          </w:p>
        </w:tc>
      </w:tr>
      <w:tr w:rsidR="009B7CB6" w:rsidRPr="008241D5" w14:paraId="7BE155F9" w14:textId="77777777" w:rsidTr="008804E1">
        <w:trPr>
          <w:cantSplit/>
        </w:trPr>
        <w:tc>
          <w:tcPr>
            <w:tcW w:w="2250" w:type="dxa"/>
            <w:vAlign w:val="bottom"/>
          </w:tcPr>
          <w:p w14:paraId="6E58E271"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tcPr>
          <w:p w14:paraId="62F3ED27" w14:textId="77777777" w:rsidR="009B7CB6" w:rsidRPr="004B2C3C" w:rsidRDefault="009B7CB6" w:rsidP="004B2C3C">
            <w:pPr>
              <w:spacing w:line="240" w:lineRule="atLeast"/>
              <w:jc w:val="center"/>
              <w:rPr>
                <w:rFonts w:eastAsia="Times New Roman"/>
                <w:sz w:val="18"/>
                <w:szCs w:val="18"/>
                <w:lang w:val="en-GB"/>
              </w:rPr>
            </w:pPr>
          </w:p>
        </w:tc>
        <w:tc>
          <w:tcPr>
            <w:tcW w:w="109" w:type="dxa"/>
          </w:tcPr>
          <w:p w14:paraId="42DDE4C8"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559EB0E9" w14:textId="77777777" w:rsidR="009B7CB6" w:rsidRPr="004B2C3C" w:rsidRDefault="009B7CB6" w:rsidP="004B2C3C">
            <w:pPr>
              <w:spacing w:line="240" w:lineRule="atLeast"/>
              <w:jc w:val="center"/>
              <w:rPr>
                <w:rFonts w:eastAsia="Times New Roman"/>
                <w:sz w:val="18"/>
                <w:szCs w:val="18"/>
                <w:lang w:val="en-GB"/>
              </w:rPr>
            </w:pPr>
          </w:p>
        </w:tc>
        <w:tc>
          <w:tcPr>
            <w:tcW w:w="100" w:type="dxa"/>
          </w:tcPr>
          <w:p w14:paraId="43F5B5D5"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444D886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 xml:space="preserve">3 </w:t>
            </w:r>
            <w:r w:rsidRPr="004B2C3C">
              <w:rPr>
                <w:rFonts w:eastAsia="Times New Roman"/>
                <w:sz w:val="18"/>
                <w:szCs w:val="18"/>
                <w:cs/>
                <w:lang w:val="en-GB"/>
              </w:rPr>
              <w:t xml:space="preserve">- </w:t>
            </w:r>
            <w:r w:rsidRPr="004B2C3C">
              <w:rPr>
                <w:rFonts w:eastAsia="Times New Roman"/>
                <w:sz w:val="18"/>
                <w:szCs w:val="18"/>
                <w:lang w:val="en-GB"/>
              </w:rPr>
              <w:t>12</w:t>
            </w:r>
          </w:p>
        </w:tc>
        <w:tc>
          <w:tcPr>
            <w:tcW w:w="118" w:type="dxa"/>
          </w:tcPr>
          <w:p w14:paraId="6D764043" w14:textId="77777777" w:rsidR="009B7CB6" w:rsidRPr="004B2C3C" w:rsidRDefault="009B7CB6" w:rsidP="004B2C3C">
            <w:pPr>
              <w:snapToGrid w:val="0"/>
              <w:spacing w:line="240" w:lineRule="atLeast"/>
              <w:jc w:val="center"/>
              <w:rPr>
                <w:rFonts w:eastAsia="Times New Roman"/>
                <w:sz w:val="18"/>
                <w:szCs w:val="18"/>
                <w:lang w:val="en-GB"/>
              </w:rPr>
            </w:pPr>
          </w:p>
        </w:tc>
        <w:tc>
          <w:tcPr>
            <w:tcW w:w="872" w:type="dxa"/>
          </w:tcPr>
          <w:p w14:paraId="6C8C45AB"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 xml:space="preserve">1 </w:t>
            </w:r>
            <w:r w:rsidRPr="004B2C3C">
              <w:rPr>
                <w:rFonts w:eastAsia="Times New Roman"/>
                <w:sz w:val="18"/>
                <w:szCs w:val="18"/>
                <w:cs/>
                <w:lang w:val="en-GB"/>
              </w:rPr>
              <w:t xml:space="preserve">- </w:t>
            </w:r>
            <w:r w:rsidRPr="004B2C3C">
              <w:rPr>
                <w:rFonts w:eastAsia="Times New Roman"/>
                <w:sz w:val="18"/>
                <w:szCs w:val="18"/>
                <w:lang w:val="en-GB"/>
              </w:rPr>
              <w:t>5</w:t>
            </w:r>
          </w:p>
        </w:tc>
        <w:tc>
          <w:tcPr>
            <w:tcW w:w="100" w:type="dxa"/>
          </w:tcPr>
          <w:p w14:paraId="5C59B0B9"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gridSpan w:val="2"/>
          </w:tcPr>
          <w:p w14:paraId="77DD8FEE"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over</w:t>
            </w:r>
          </w:p>
        </w:tc>
        <w:tc>
          <w:tcPr>
            <w:tcW w:w="109" w:type="dxa"/>
          </w:tcPr>
          <w:p w14:paraId="09E79ECA"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15C372A4"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Performing</w:t>
            </w:r>
          </w:p>
        </w:tc>
        <w:tc>
          <w:tcPr>
            <w:tcW w:w="114" w:type="dxa"/>
          </w:tcPr>
          <w:p w14:paraId="0611CD75"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tcPr>
          <w:p w14:paraId="7403A6BE"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interest</w:t>
            </w:r>
          </w:p>
        </w:tc>
        <w:tc>
          <w:tcPr>
            <w:tcW w:w="100" w:type="dxa"/>
          </w:tcPr>
          <w:p w14:paraId="4B20AB6D"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3F5D5DB9" w14:textId="77777777" w:rsidR="009B7CB6" w:rsidRPr="004B2C3C" w:rsidRDefault="009B7CB6" w:rsidP="004B2C3C">
            <w:pPr>
              <w:snapToGrid w:val="0"/>
              <w:spacing w:line="240" w:lineRule="atLeast"/>
              <w:jc w:val="center"/>
              <w:rPr>
                <w:rFonts w:eastAsia="Times New Roman"/>
                <w:sz w:val="18"/>
                <w:szCs w:val="18"/>
                <w:lang w:val="en-GB"/>
              </w:rPr>
            </w:pPr>
          </w:p>
        </w:tc>
      </w:tr>
      <w:tr w:rsidR="009B7CB6" w:rsidRPr="008241D5" w14:paraId="49AC225A" w14:textId="77777777" w:rsidTr="008804E1">
        <w:trPr>
          <w:cantSplit/>
        </w:trPr>
        <w:tc>
          <w:tcPr>
            <w:tcW w:w="2250" w:type="dxa"/>
            <w:vAlign w:val="bottom"/>
          </w:tcPr>
          <w:p w14:paraId="0EAC3483"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900" w:type="dxa"/>
          </w:tcPr>
          <w:p w14:paraId="7F672D39"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At call</w:t>
            </w:r>
          </w:p>
        </w:tc>
        <w:tc>
          <w:tcPr>
            <w:tcW w:w="109" w:type="dxa"/>
          </w:tcPr>
          <w:p w14:paraId="343EE748"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6C3B8D7F"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3 months</w:t>
            </w:r>
          </w:p>
        </w:tc>
        <w:tc>
          <w:tcPr>
            <w:tcW w:w="100" w:type="dxa"/>
          </w:tcPr>
          <w:p w14:paraId="43B020E5"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56EAD06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months</w:t>
            </w:r>
          </w:p>
        </w:tc>
        <w:tc>
          <w:tcPr>
            <w:tcW w:w="118" w:type="dxa"/>
          </w:tcPr>
          <w:p w14:paraId="094ABA45" w14:textId="77777777" w:rsidR="009B7CB6" w:rsidRPr="004B2C3C" w:rsidRDefault="009B7CB6" w:rsidP="004B2C3C">
            <w:pPr>
              <w:snapToGrid w:val="0"/>
              <w:spacing w:line="240" w:lineRule="atLeast"/>
              <w:jc w:val="center"/>
              <w:rPr>
                <w:rFonts w:eastAsia="Times New Roman"/>
                <w:sz w:val="18"/>
                <w:szCs w:val="18"/>
                <w:lang w:val="en-GB"/>
              </w:rPr>
            </w:pPr>
          </w:p>
        </w:tc>
        <w:tc>
          <w:tcPr>
            <w:tcW w:w="872" w:type="dxa"/>
          </w:tcPr>
          <w:p w14:paraId="12D8A649"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years</w:t>
            </w:r>
          </w:p>
        </w:tc>
        <w:tc>
          <w:tcPr>
            <w:tcW w:w="100" w:type="dxa"/>
          </w:tcPr>
          <w:p w14:paraId="1C70015C"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gridSpan w:val="2"/>
          </w:tcPr>
          <w:p w14:paraId="0FF0DACD"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5 years</w:t>
            </w:r>
          </w:p>
        </w:tc>
        <w:tc>
          <w:tcPr>
            <w:tcW w:w="109" w:type="dxa"/>
          </w:tcPr>
          <w:p w14:paraId="26069CAD"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66B56725"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Loans</w:t>
            </w:r>
          </w:p>
        </w:tc>
        <w:tc>
          <w:tcPr>
            <w:tcW w:w="114" w:type="dxa"/>
          </w:tcPr>
          <w:p w14:paraId="5842EF86" w14:textId="77777777" w:rsidR="009B7CB6" w:rsidRPr="004B2C3C" w:rsidRDefault="009B7CB6" w:rsidP="004B2C3C">
            <w:pPr>
              <w:snapToGrid w:val="0"/>
              <w:spacing w:line="240" w:lineRule="atLeast"/>
              <w:jc w:val="center"/>
              <w:rPr>
                <w:rFonts w:eastAsia="Times New Roman"/>
                <w:sz w:val="18"/>
                <w:szCs w:val="18"/>
                <w:lang w:val="en-GB"/>
              </w:rPr>
            </w:pPr>
          </w:p>
        </w:tc>
        <w:tc>
          <w:tcPr>
            <w:tcW w:w="899" w:type="dxa"/>
          </w:tcPr>
          <w:p w14:paraId="1AEBD5E7"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bearing</w:t>
            </w:r>
          </w:p>
        </w:tc>
        <w:tc>
          <w:tcPr>
            <w:tcW w:w="100" w:type="dxa"/>
          </w:tcPr>
          <w:p w14:paraId="6479B9CF" w14:textId="77777777" w:rsidR="009B7CB6" w:rsidRPr="004B2C3C" w:rsidRDefault="009B7CB6" w:rsidP="004B2C3C">
            <w:pPr>
              <w:snapToGrid w:val="0"/>
              <w:spacing w:line="240" w:lineRule="atLeast"/>
              <w:jc w:val="center"/>
              <w:rPr>
                <w:rFonts w:eastAsia="Times New Roman"/>
                <w:sz w:val="18"/>
                <w:szCs w:val="18"/>
                <w:lang w:val="en-GB"/>
              </w:rPr>
            </w:pPr>
          </w:p>
        </w:tc>
        <w:tc>
          <w:tcPr>
            <w:tcW w:w="890" w:type="dxa"/>
          </w:tcPr>
          <w:p w14:paraId="2CDA3190" w14:textId="77777777" w:rsidR="009B7CB6" w:rsidRPr="004B2C3C" w:rsidRDefault="009B7CB6" w:rsidP="004B2C3C">
            <w:pPr>
              <w:spacing w:line="240" w:lineRule="atLeast"/>
              <w:jc w:val="center"/>
              <w:rPr>
                <w:rFonts w:eastAsia="Times New Roman"/>
                <w:sz w:val="18"/>
                <w:szCs w:val="18"/>
                <w:lang w:val="en-GB"/>
              </w:rPr>
            </w:pPr>
            <w:r w:rsidRPr="004B2C3C">
              <w:rPr>
                <w:rFonts w:eastAsia="Times New Roman"/>
                <w:sz w:val="18"/>
                <w:szCs w:val="18"/>
                <w:lang w:val="en-GB"/>
              </w:rPr>
              <w:t>Total</w:t>
            </w:r>
          </w:p>
        </w:tc>
      </w:tr>
      <w:tr w:rsidR="009B7CB6" w:rsidRPr="008241D5" w14:paraId="263A2866" w14:textId="77777777" w:rsidTr="008804E1">
        <w:trPr>
          <w:cantSplit/>
        </w:trPr>
        <w:tc>
          <w:tcPr>
            <w:tcW w:w="2250" w:type="dxa"/>
            <w:vAlign w:val="bottom"/>
          </w:tcPr>
          <w:p w14:paraId="6BAEA3A5" w14:textId="77777777" w:rsidR="009B7CB6" w:rsidRPr="004B2C3C" w:rsidRDefault="009B7CB6" w:rsidP="004B2C3C">
            <w:pPr>
              <w:snapToGrid w:val="0"/>
              <w:spacing w:line="240" w:lineRule="atLeast"/>
              <w:ind w:left="294" w:hanging="204"/>
              <w:rPr>
                <w:rFonts w:eastAsia="Times New Roman"/>
                <w:sz w:val="18"/>
                <w:szCs w:val="18"/>
                <w:lang w:val="en-GB"/>
              </w:rPr>
            </w:pPr>
          </w:p>
        </w:tc>
        <w:tc>
          <w:tcPr>
            <w:tcW w:w="7871" w:type="dxa"/>
            <w:gridSpan w:val="16"/>
            <w:vAlign w:val="bottom"/>
          </w:tcPr>
          <w:p w14:paraId="25C8DFB0" w14:textId="77777777" w:rsidR="009B7CB6" w:rsidRPr="004B2C3C" w:rsidRDefault="009B7CB6" w:rsidP="004B2C3C">
            <w:pPr>
              <w:tabs>
                <w:tab w:val="decimal" w:pos="709"/>
              </w:tabs>
              <w:spacing w:line="240" w:lineRule="atLeast"/>
              <w:jc w:val="center"/>
              <w:rPr>
                <w:rFonts w:eastAsia="Times New Roman"/>
                <w:b/>
                <w:bCs/>
                <w:sz w:val="18"/>
                <w:szCs w:val="18"/>
                <w:lang w:val="en-GB"/>
              </w:rPr>
            </w:pPr>
            <w:r w:rsidRPr="004B2C3C">
              <w:rPr>
                <w:rFonts w:eastAsia="Times New Roman"/>
                <w:i/>
                <w:iCs/>
                <w:sz w:val="18"/>
                <w:szCs w:val="18"/>
                <w:cs/>
                <w:lang w:val="en-GB"/>
              </w:rPr>
              <w:t>(</w:t>
            </w:r>
            <w:r w:rsidRPr="004B2C3C">
              <w:rPr>
                <w:rFonts w:eastAsia="Times New Roman"/>
                <w:i/>
                <w:iCs/>
                <w:sz w:val="18"/>
                <w:szCs w:val="18"/>
                <w:lang w:val="en-GB"/>
              </w:rPr>
              <w:t>in million Baht</w:t>
            </w:r>
            <w:r w:rsidRPr="004B2C3C">
              <w:rPr>
                <w:rFonts w:eastAsia="Times New Roman"/>
                <w:i/>
                <w:iCs/>
                <w:sz w:val="18"/>
                <w:szCs w:val="18"/>
                <w:cs/>
                <w:lang w:val="en-GB"/>
              </w:rPr>
              <w:t>)</w:t>
            </w:r>
          </w:p>
        </w:tc>
      </w:tr>
      <w:tr w:rsidR="009B7CB6" w:rsidRPr="008241D5" w14:paraId="38D5E566" w14:textId="77777777" w:rsidTr="008804E1">
        <w:trPr>
          <w:cantSplit/>
        </w:trPr>
        <w:tc>
          <w:tcPr>
            <w:tcW w:w="2250" w:type="dxa"/>
            <w:vAlign w:val="bottom"/>
          </w:tcPr>
          <w:p w14:paraId="202C9325" w14:textId="77777777" w:rsidR="009B7CB6" w:rsidRPr="004B2C3C" w:rsidRDefault="009B7CB6" w:rsidP="004B2C3C">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assets</w:t>
            </w:r>
          </w:p>
        </w:tc>
        <w:tc>
          <w:tcPr>
            <w:tcW w:w="900" w:type="dxa"/>
            <w:vAlign w:val="bottom"/>
          </w:tcPr>
          <w:p w14:paraId="6915ADDB"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9" w:type="dxa"/>
          </w:tcPr>
          <w:p w14:paraId="7FBBAC55"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vAlign w:val="bottom"/>
          </w:tcPr>
          <w:p w14:paraId="5DCF29CB"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tcPr>
          <w:p w14:paraId="6F8346C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vAlign w:val="bottom"/>
          </w:tcPr>
          <w:p w14:paraId="1A3E5D8A"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18" w:type="dxa"/>
          </w:tcPr>
          <w:p w14:paraId="659741A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72" w:type="dxa"/>
            <w:vAlign w:val="bottom"/>
          </w:tcPr>
          <w:p w14:paraId="76BFCC82"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tcPr>
          <w:p w14:paraId="371593A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gridSpan w:val="2"/>
            <w:vAlign w:val="bottom"/>
          </w:tcPr>
          <w:p w14:paraId="51CF6F2C"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9" w:type="dxa"/>
          </w:tcPr>
          <w:p w14:paraId="1DE8D995"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vAlign w:val="bottom"/>
          </w:tcPr>
          <w:p w14:paraId="08EFE08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14" w:type="dxa"/>
          </w:tcPr>
          <w:p w14:paraId="75847141"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9" w:type="dxa"/>
            <w:vAlign w:val="bottom"/>
          </w:tcPr>
          <w:p w14:paraId="74F9B3E2"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100" w:type="dxa"/>
          </w:tcPr>
          <w:p w14:paraId="2A76ED3F"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c>
          <w:tcPr>
            <w:tcW w:w="890" w:type="dxa"/>
            <w:vAlign w:val="bottom"/>
          </w:tcPr>
          <w:p w14:paraId="2F786560" w14:textId="77777777" w:rsidR="009B7CB6" w:rsidRPr="004B2C3C" w:rsidRDefault="009B7CB6" w:rsidP="004B2C3C">
            <w:pPr>
              <w:tabs>
                <w:tab w:val="decimal" w:pos="810"/>
              </w:tabs>
              <w:snapToGrid w:val="0"/>
              <w:spacing w:line="240" w:lineRule="atLeast"/>
              <w:ind w:left="8"/>
              <w:rPr>
                <w:rFonts w:eastAsia="Times New Roman"/>
                <w:sz w:val="18"/>
                <w:szCs w:val="18"/>
                <w:lang w:val="en-GB"/>
              </w:rPr>
            </w:pPr>
          </w:p>
        </w:tc>
      </w:tr>
      <w:tr w:rsidR="001C58A9" w:rsidRPr="008241D5" w14:paraId="6C052DB6" w14:textId="77777777" w:rsidTr="001C58A9">
        <w:trPr>
          <w:cantSplit/>
        </w:trPr>
        <w:tc>
          <w:tcPr>
            <w:tcW w:w="2250" w:type="dxa"/>
            <w:vAlign w:val="bottom"/>
          </w:tcPr>
          <w:p w14:paraId="1C3C1F46" w14:textId="6472F663" w:rsidR="001C58A9" w:rsidRPr="001416FA" w:rsidRDefault="001C58A9" w:rsidP="001C58A9">
            <w:pPr>
              <w:spacing w:line="240" w:lineRule="atLeast"/>
              <w:ind w:left="366" w:hanging="180"/>
              <w:rPr>
                <w:rFonts w:eastAsia="Times New Roman" w:cstheme="minorBidi"/>
                <w:sz w:val="18"/>
                <w:szCs w:val="18"/>
                <w:lang w:val="en-GB"/>
              </w:rPr>
            </w:pPr>
            <w:r w:rsidRPr="004B2C3C">
              <w:rPr>
                <w:rFonts w:eastAsia="Times New Roman"/>
                <w:sz w:val="18"/>
                <w:szCs w:val="18"/>
                <w:lang w:val="en-GB"/>
              </w:rPr>
              <w:t>Interbank and money market items</w:t>
            </w:r>
            <w:r w:rsidR="00CA1EBB">
              <w:rPr>
                <w:rFonts w:eastAsia="Times New Roman" w:cstheme="minorBidi"/>
                <w:sz w:val="18"/>
                <w:szCs w:val="18"/>
                <w:lang w:val="en-GB"/>
              </w:rPr>
              <w:t xml:space="preserve"> </w:t>
            </w:r>
            <w:r w:rsidR="00CA1EBB" w:rsidRPr="00CA1EBB">
              <w:rPr>
                <w:rFonts w:eastAsia="Times New Roman" w:cstheme="minorBidi"/>
                <w:sz w:val="18"/>
                <w:szCs w:val="18"/>
                <w:vertAlign w:val="superscript"/>
                <w:lang w:val="en-GB"/>
              </w:rPr>
              <w:t>*</w:t>
            </w:r>
          </w:p>
        </w:tc>
        <w:tc>
          <w:tcPr>
            <w:tcW w:w="900" w:type="dxa"/>
            <w:vAlign w:val="bottom"/>
          </w:tcPr>
          <w:p w14:paraId="49887EB2" w14:textId="03FA61DB"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11,507</w:t>
            </w:r>
          </w:p>
        </w:tc>
        <w:tc>
          <w:tcPr>
            <w:tcW w:w="109" w:type="dxa"/>
            <w:vAlign w:val="bottom"/>
          </w:tcPr>
          <w:p w14:paraId="14714A55"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593D6649" w14:textId="3788D2AB"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2389DC55"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7AD66C3C" w14:textId="1706C83C"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8" w:type="dxa"/>
            <w:vAlign w:val="bottom"/>
          </w:tcPr>
          <w:p w14:paraId="0F034551" w14:textId="77777777" w:rsidR="001C58A9" w:rsidRPr="001C58A9" w:rsidRDefault="001C58A9" w:rsidP="001C58A9">
            <w:pPr>
              <w:tabs>
                <w:tab w:val="decimal" w:pos="801"/>
              </w:tabs>
              <w:snapToGrid w:val="0"/>
              <w:spacing w:line="240" w:lineRule="atLeast"/>
              <w:ind w:left="8"/>
              <w:rPr>
                <w:sz w:val="18"/>
                <w:szCs w:val="18"/>
                <w:lang w:val="en-GB"/>
              </w:rPr>
            </w:pPr>
          </w:p>
        </w:tc>
        <w:tc>
          <w:tcPr>
            <w:tcW w:w="872" w:type="dxa"/>
            <w:vAlign w:val="bottom"/>
          </w:tcPr>
          <w:p w14:paraId="0B86F04C" w14:textId="7A3C5EAA"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52BD4C1B" w14:textId="77777777" w:rsidR="001C58A9" w:rsidRPr="001C58A9" w:rsidRDefault="001C58A9" w:rsidP="001C58A9">
            <w:pPr>
              <w:tabs>
                <w:tab w:val="decimal" w:pos="801"/>
              </w:tabs>
              <w:snapToGrid w:val="0"/>
              <w:spacing w:line="240" w:lineRule="atLeast"/>
              <w:ind w:left="8"/>
              <w:rPr>
                <w:sz w:val="18"/>
                <w:szCs w:val="18"/>
                <w:lang w:val="en-GB"/>
              </w:rPr>
            </w:pPr>
          </w:p>
        </w:tc>
        <w:tc>
          <w:tcPr>
            <w:tcW w:w="890" w:type="dxa"/>
            <w:gridSpan w:val="2"/>
            <w:vAlign w:val="bottom"/>
          </w:tcPr>
          <w:p w14:paraId="431D8000" w14:textId="79089AC9"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5DC451D2"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vAlign w:val="bottom"/>
          </w:tcPr>
          <w:p w14:paraId="4F83CC9D" w14:textId="5A271B1C"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0E4D8F63"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9" w:type="dxa"/>
            <w:vAlign w:val="bottom"/>
          </w:tcPr>
          <w:p w14:paraId="50826F1A" w14:textId="2947F862" w:rsidR="001C58A9" w:rsidRPr="00083839" w:rsidRDefault="001C58A9" w:rsidP="00083839">
            <w:pPr>
              <w:tabs>
                <w:tab w:val="decimal" w:pos="801"/>
              </w:tabs>
              <w:snapToGrid w:val="0"/>
              <w:spacing w:line="240" w:lineRule="atLeast"/>
              <w:ind w:left="8"/>
              <w:rPr>
                <w:sz w:val="18"/>
                <w:szCs w:val="18"/>
              </w:rPr>
            </w:pPr>
            <w:r w:rsidRPr="001C58A9">
              <w:rPr>
                <w:sz w:val="18"/>
                <w:szCs w:val="18"/>
              </w:rPr>
              <w:t>2</w:t>
            </w:r>
          </w:p>
        </w:tc>
        <w:tc>
          <w:tcPr>
            <w:tcW w:w="100" w:type="dxa"/>
            <w:vAlign w:val="bottom"/>
          </w:tcPr>
          <w:p w14:paraId="36ED23BE"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42810E0F" w14:textId="4910A111"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11,509</w:t>
            </w:r>
          </w:p>
        </w:tc>
      </w:tr>
      <w:tr w:rsidR="001C58A9" w:rsidRPr="008241D5" w14:paraId="3E232E6A" w14:textId="77777777" w:rsidTr="001C58A9">
        <w:trPr>
          <w:cantSplit/>
        </w:trPr>
        <w:tc>
          <w:tcPr>
            <w:tcW w:w="2250" w:type="dxa"/>
            <w:vAlign w:val="bottom"/>
          </w:tcPr>
          <w:p w14:paraId="535E3538" w14:textId="3047E923" w:rsidR="001C58A9" w:rsidRPr="004B2C3C" w:rsidRDefault="001C58A9" w:rsidP="001C58A9">
            <w:pPr>
              <w:spacing w:line="240" w:lineRule="atLeast"/>
              <w:ind w:left="366" w:hanging="180"/>
              <w:rPr>
                <w:rFonts w:eastAsia="Times New Roman"/>
                <w:sz w:val="18"/>
                <w:szCs w:val="18"/>
                <w:lang w:val="en-GB"/>
              </w:rPr>
            </w:pPr>
            <w:r w:rsidRPr="004B2C3C">
              <w:rPr>
                <w:rFonts w:eastAsia="Times New Roman"/>
                <w:sz w:val="18"/>
                <w:szCs w:val="18"/>
                <w:lang w:val="en-GB"/>
              </w:rPr>
              <w:t>Financial assets measured at FVTPL</w:t>
            </w:r>
          </w:p>
        </w:tc>
        <w:tc>
          <w:tcPr>
            <w:tcW w:w="900" w:type="dxa"/>
            <w:vAlign w:val="bottom"/>
          </w:tcPr>
          <w:p w14:paraId="602C74B1" w14:textId="1DFFDE5F"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4,684</w:t>
            </w:r>
          </w:p>
        </w:tc>
        <w:tc>
          <w:tcPr>
            <w:tcW w:w="109" w:type="dxa"/>
            <w:vAlign w:val="bottom"/>
          </w:tcPr>
          <w:p w14:paraId="248591D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33393316" w14:textId="7C02AA24"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34699322"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513E4569" w14:textId="0D4619CC"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8" w:type="dxa"/>
            <w:vAlign w:val="bottom"/>
          </w:tcPr>
          <w:p w14:paraId="5CF9A09D" w14:textId="77777777" w:rsidR="001C58A9" w:rsidRPr="001C58A9" w:rsidRDefault="001C58A9" w:rsidP="001C58A9">
            <w:pPr>
              <w:tabs>
                <w:tab w:val="decimal" w:pos="545"/>
              </w:tabs>
              <w:snapToGrid w:val="0"/>
              <w:spacing w:line="240" w:lineRule="atLeast"/>
              <w:ind w:left="8"/>
              <w:rPr>
                <w:sz w:val="18"/>
                <w:szCs w:val="18"/>
                <w:lang w:val="en-GB"/>
              </w:rPr>
            </w:pPr>
          </w:p>
        </w:tc>
        <w:tc>
          <w:tcPr>
            <w:tcW w:w="872" w:type="dxa"/>
            <w:vAlign w:val="bottom"/>
          </w:tcPr>
          <w:p w14:paraId="6F938E35" w14:textId="55585E2E"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0AC38C08"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gridSpan w:val="2"/>
            <w:vAlign w:val="bottom"/>
          </w:tcPr>
          <w:p w14:paraId="0ADFBD4A" w14:textId="3A21F7F5"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446D8411"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vAlign w:val="bottom"/>
          </w:tcPr>
          <w:p w14:paraId="38706541" w14:textId="44324566"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4AE949BA"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9" w:type="dxa"/>
            <w:vAlign w:val="bottom"/>
          </w:tcPr>
          <w:p w14:paraId="72BE399C" w14:textId="579D3A43" w:rsidR="001C58A9" w:rsidRPr="001C58A9" w:rsidRDefault="001C58A9" w:rsidP="001C58A9">
            <w:pPr>
              <w:tabs>
                <w:tab w:val="decimal" w:pos="801"/>
              </w:tabs>
              <w:snapToGrid w:val="0"/>
              <w:spacing w:line="240" w:lineRule="atLeast"/>
              <w:ind w:left="8"/>
              <w:rPr>
                <w:sz w:val="18"/>
                <w:szCs w:val="18"/>
                <w:lang w:val="en-GB"/>
              </w:rPr>
            </w:pPr>
            <w:r w:rsidRPr="001C58A9">
              <w:rPr>
                <w:sz w:val="18"/>
                <w:szCs w:val="18"/>
              </w:rPr>
              <w:t>3,375</w:t>
            </w:r>
          </w:p>
        </w:tc>
        <w:tc>
          <w:tcPr>
            <w:tcW w:w="100" w:type="dxa"/>
            <w:vAlign w:val="bottom"/>
          </w:tcPr>
          <w:p w14:paraId="06B51C19"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6D039976" w14:textId="45D0FEDF"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8,059</w:t>
            </w:r>
          </w:p>
        </w:tc>
      </w:tr>
      <w:tr w:rsidR="001C58A9" w:rsidRPr="008241D5" w14:paraId="2F753F7E" w14:textId="77777777" w:rsidTr="001C58A9">
        <w:trPr>
          <w:cantSplit/>
        </w:trPr>
        <w:tc>
          <w:tcPr>
            <w:tcW w:w="2250" w:type="dxa"/>
            <w:vAlign w:val="bottom"/>
          </w:tcPr>
          <w:p w14:paraId="403C2625" w14:textId="45FEFD74" w:rsidR="001C58A9" w:rsidRPr="001416FA" w:rsidRDefault="001C58A9" w:rsidP="001C58A9">
            <w:pPr>
              <w:spacing w:line="240" w:lineRule="atLeast"/>
              <w:ind w:left="366" w:hanging="180"/>
              <w:rPr>
                <w:rFonts w:eastAsia="Times New Roman" w:cstheme="minorBidi"/>
                <w:sz w:val="18"/>
                <w:szCs w:val="18"/>
                <w:lang w:val="en-GB"/>
              </w:rPr>
            </w:pPr>
            <w:r w:rsidRPr="00225A4B">
              <w:rPr>
                <w:rFonts w:eastAsia="Times New Roman"/>
                <w:sz w:val="18"/>
                <w:szCs w:val="18"/>
                <w:lang w:val="en-GB"/>
              </w:rPr>
              <w:t>Investments</w:t>
            </w:r>
            <w:r w:rsidR="00CA1EBB">
              <w:rPr>
                <w:rFonts w:eastAsia="Times New Roman" w:cstheme="minorBidi"/>
                <w:sz w:val="18"/>
                <w:szCs w:val="18"/>
                <w:lang w:val="en-GB"/>
              </w:rPr>
              <w:t xml:space="preserve"> </w:t>
            </w:r>
            <w:r w:rsidR="00CA1EBB" w:rsidRPr="00CA1EBB">
              <w:rPr>
                <w:rFonts w:eastAsia="Times New Roman" w:cstheme="minorBidi"/>
                <w:sz w:val="18"/>
                <w:szCs w:val="18"/>
                <w:vertAlign w:val="superscript"/>
                <w:lang w:val="en-GB"/>
              </w:rPr>
              <w:t>*</w:t>
            </w:r>
          </w:p>
        </w:tc>
        <w:tc>
          <w:tcPr>
            <w:tcW w:w="900" w:type="dxa"/>
            <w:vAlign w:val="bottom"/>
          </w:tcPr>
          <w:p w14:paraId="5E902C16" w14:textId="7DCE8561" w:rsidR="001C58A9" w:rsidRPr="001C58A9" w:rsidRDefault="001C58A9" w:rsidP="001C58A9">
            <w:pPr>
              <w:tabs>
                <w:tab w:val="decimal" w:pos="545"/>
              </w:tabs>
              <w:snapToGrid w:val="0"/>
              <w:spacing w:line="240" w:lineRule="atLeast"/>
              <w:ind w:left="8"/>
              <w:rPr>
                <w:rFonts w:eastAsia="Times New Roman"/>
                <w:sz w:val="18"/>
                <w:szCs w:val="18"/>
                <w:lang w:val="en-GB"/>
              </w:rPr>
            </w:pPr>
            <w:r w:rsidRPr="001C58A9">
              <w:rPr>
                <w:sz w:val="18"/>
                <w:szCs w:val="18"/>
              </w:rPr>
              <w:t>-</w:t>
            </w:r>
          </w:p>
        </w:tc>
        <w:tc>
          <w:tcPr>
            <w:tcW w:w="109" w:type="dxa"/>
            <w:vAlign w:val="bottom"/>
          </w:tcPr>
          <w:p w14:paraId="5BF82F3E"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5B3942E6" w14:textId="76DFC84E"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3EC8688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295F610F" w14:textId="02145219"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8" w:type="dxa"/>
            <w:vAlign w:val="bottom"/>
          </w:tcPr>
          <w:p w14:paraId="4B1B37A4" w14:textId="77777777" w:rsidR="001C58A9" w:rsidRPr="001C58A9" w:rsidRDefault="001C58A9" w:rsidP="001C58A9">
            <w:pPr>
              <w:tabs>
                <w:tab w:val="decimal" w:pos="545"/>
              </w:tabs>
              <w:snapToGrid w:val="0"/>
              <w:spacing w:line="240" w:lineRule="atLeast"/>
              <w:ind w:left="8"/>
              <w:rPr>
                <w:sz w:val="18"/>
                <w:szCs w:val="18"/>
                <w:lang w:val="en-GB"/>
              </w:rPr>
            </w:pPr>
          </w:p>
        </w:tc>
        <w:tc>
          <w:tcPr>
            <w:tcW w:w="872" w:type="dxa"/>
            <w:vAlign w:val="bottom"/>
          </w:tcPr>
          <w:p w14:paraId="6E327B72" w14:textId="609E4300"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21B6C1B2"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gridSpan w:val="2"/>
            <w:vAlign w:val="bottom"/>
          </w:tcPr>
          <w:p w14:paraId="7B31981C" w14:textId="327D4081"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38A57132"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vAlign w:val="bottom"/>
          </w:tcPr>
          <w:p w14:paraId="3DF44AEE" w14:textId="0A2055C1"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5FEB560A"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9" w:type="dxa"/>
            <w:vAlign w:val="bottom"/>
          </w:tcPr>
          <w:p w14:paraId="6250A5B5" w14:textId="15868C22" w:rsidR="001C58A9" w:rsidRPr="001C58A9" w:rsidRDefault="001C58A9" w:rsidP="001C58A9">
            <w:pPr>
              <w:tabs>
                <w:tab w:val="decimal" w:pos="801"/>
              </w:tabs>
              <w:snapToGrid w:val="0"/>
              <w:spacing w:line="240" w:lineRule="atLeast"/>
              <w:ind w:left="8"/>
              <w:rPr>
                <w:sz w:val="18"/>
                <w:szCs w:val="18"/>
                <w:lang w:val="en-GB"/>
              </w:rPr>
            </w:pPr>
            <w:r w:rsidRPr="001C58A9">
              <w:rPr>
                <w:sz w:val="18"/>
                <w:szCs w:val="18"/>
              </w:rPr>
              <w:t>1,478</w:t>
            </w:r>
          </w:p>
        </w:tc>
        <w:tc>
          <w:tcPr>
            <w:tcW w:w="100" w:type="dxa"/>
            <w:vAlign w:val="bottom"/>
          </w:tcPr>
          <w:p w14:paraId="4AF1F60E"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3F79671B" w14:textId="65BA9E9C"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1,478</w:t>
            </w:r>
          </w:p>
        </w:tc>
      </w:tr>
      <w:tr w:rsidR="001C58A9" w:rsidRPr="008241D5" w14:paraId="2320EB95" w14:textId="77777777" w:rsidTr="001C58A9">
        <w:trPr>
          <w:cantSplit/>
        </w:trPr>
        <w:tc>
          <w:tcPr>
            <w:tcW w:w="2250" w:type="dxa"/>
            <w:vAlign w:val="bottom"/>
          </w:tcPr>
          <w:p w14:paraId="419E01D6" w14:textId="5BB7C39E" w:rsidR="001C58A9" w:rsidRPr="004B2C3C" w:rsidRDefault="001C58A9" w:rsidP="001C58A9">
            <w:pPr>
              <w:spacing w:line="240" w:lineRule="atLeast"/>
              <w:ind w:left="366" w:hanging="180"/>
              <w:rPr>
                <w:rFonts w:eastAsia="Times New Roman"/>
                <w:sz w:val="18"/>
                <w:szCs w:val="18"/>
                <w:lang w:val="en-GB"/>
              </w:rPr>
            </w:pPr>
            <w:r w:rsidRPr="004B2C3C">
              <w:rPr>
                <w:rFonts w:eastAsia="Times New Roman"/>
                <w:sz w:val="18"/>
                <w:szCs w:val="18"/>
                <w:lang w:val="en-GB"/>
              </w:rPr>
              <w:t xml:space="preserve">Loans to customers </w:t>
            </w:r>
          </w:p>
        </w:tc>
        <w:tc>
          <w:tcPr>
            <w:tcW w:w="900" w:type="dxa"/>
            <w:vAlign w:val="bottom"/>
          </w:tcPr>
          <w:p w14:paraId="65B9558B" w14:textId="4363B198"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1213976E"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14A519F3" w14:textId="62A0F5C6" w:rsidR="001C58A9" w:rsidRPr="001C58A9" w:rsidRDefault="001C58A9" w:rsidP="00173577">
            <w:pPr>
              <w:tabs>
                <w:tab w:val="decimal" w:pos="801"/>
              </w:tabs>
              <w:snapToGrid w:val="0"/>
              <w:spacing w:line="240" w:lineRule="atLeast"/>
              <w:ind w:left="8"/>
              <w:rPr>
                <w:rFonts w:eastAsia="Times New Roman"/>
                <w:sz w:val="18"/>
                <w:szCs w:val="18"/>
                <w:lang w:val="en-GB"/>
              </w:rPr>
            </w:pPr>
            <w:r w:rsidRPr="001C58A9">
              <w:rPr>
                <w:sz w:val="18"/>
                <w:szCs w:val="18"/>
              </w:rPr>
              <w:t>110,907</w:t>
            </w:r>
          </w:p>
        </w:tc>
        <w:tc>
          <w:tcPr>
            <w:tcW w:w="100" w:type="dxa"/>
            <w:vAlign w:val="bottom"/>
          </w:tcPr>
          <w:p w14:paraId="1CE14197"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089E0E2F" w14:textId="540199CD"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30,400</w:t>
            </w:r>
          </w:p>
        </w:tc>
        <w:tc>
          <w:tcPr>
            <w:tcW w:w="118" w:type="dxa"/>
            <w:vAlign w:val="bottom"/>
          </w:tcPr>
          <w:p w14:paraId="3292C9C3"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72" w:type="dxa"/>
            <w:vAlign w:val="bottom"/>
          </w:tcPr>
          <w:p w14:paraId="44530984" w14:textId="5C762463" w:rsidR="001C58A9" w:rsidRPr="001C58A9" w:rsidRDefault="001C58A9" w:rsidP="001C58A9">
            <w:pPr>
              <w:tabs>
                <w:tab w:val="decimal" w:pos="545"/>
              </w:tabs>
              <w:snapToGrid w:val="0"/>
              <w:spacing w:line="240" w:lineRule="atLeast"/>
              <w:ind w:left="8"/>
              <w:rPr>
                <w:rFonts w:eastAsia="Times New Roman"/>
                <w:sz w:val="18"/>
                <w:szCs w:val="18"/>
                <w:lang w:val="en-GB"/>
              </w:rPr>
            </w:pPr>
            <w:r w:rsidRPr="001C58A9">
              <w:rPr>
                <w:sz w:val="18"/>
                <w:szCs w:val="18"/>
              </w:rPr>
              <w:t>-</w:t>
            </w:r>
          </w:p>
        </w:tc>
        <w:tc>
          <w:tcPr>
            <w:tcW w:w="100" w:type="dxa"/>
            <w:vAlign w:val="bottom"/>
          </w:tcPr>
          <w:p w14:paraId="40A0F853"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gridSpan w:val="2"/>
            <w:vAlign w:val="bottom"/>
          </w:tcPr>
          <w:p w14:paraId="7A636D27" w14:textId="3B5EDEC7" w:rsidR="001C58A9" w:rsidRPr="001B692E" w:rsidRDefault="001C58A9" w:rsidP="001B692E">
            <w:pPr>
              <w:tabs>
                <w:tab w:val="decimal" w:pos="801"/>
              </w:tabs>
              <w:snapToGrid w:val="0"/>
              <w:spacing w:line="240" w:lineRule="atLeast"/>
              <w:ind w:left="8"/>
              <w:rPr>
                <w:sz w:val="18"/>
                <w:szCs w:val="18"/>
              </w:rPr>
            </w:pPr>
            <w:r w:rsidRPr="001C58A9">
              <w:rPr>
                <w:sz w:val="18"/>
                <w:szCs w:val="18"/>
              </w:rPr>
              <w:t>366</w:t>
            </w:r>
          </w:p>
        </w:tc>
        <w:tc>
          <w:tcPr>
            <w:tcW w:w="109" w:type="dxa"/>
            <w:vAlign w:val="bottom"/>
          </w:tcPr>
          <w:p w14:paraId="535F6BAD"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vAlign w:val="bottom"/>
          </w:tcPr>
          <w:p w14:paraId="0EB2A517" w14:textId="419558F3"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767423A4"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9" w:type="dxa"/>
            <w:vAlign w:val="bottom"/>
          </w:tcPr>
          <w:p w14:paraId="608844EF" w14:textId="19824842"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66C9767D"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59D3884E" w14:textId="361AC79F"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141,673</w:t>
            </w:r>
          </w:p>
        </w:tc>
      </w:tr>
      <w:tr w:rsidR="001C58A9" w:rsidRPr="008241D5" w14:paraId="512FCD8C" w14:textId="77777777" w:rsidTr="001C58A9">
        <w:trPr>
          <w:cantSplit/>
        </w:trPr>
        <w:tc>
          <w:tcPr>
            <w:tcW w:w="2250" w:type="dxa"/>
            <w:vAlign w:val="bottom"/>
          </w:tcPr>
          <w:p w14:paraId="40FA8567" w14:textId="77777777" w:rsidR="001C58A9" w:rsidRPr="004B2C3C" w:rsidRDefault="001C58A9" w:rsidP="001C58A9">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assets</w:t>
            </w:r>
          </w:p>
        </w:tc>
        <w:tc>
          <w:tcPr>
            <w:tcW w:w="900" w:type="dxa"/>
            <w:tcBorders>
              <w:top w:val="single" w:sz="4" w:space="0" w:color="000000"/>
              <w:bottom w:val="single" w:sz="4" w:space="0" w:color="000000"/>
            </w:tcBorders>
            <w:vAlign w:val="bottom"/>
          </w:tcPr>
          <w:p w14:paraId="65DC84D3" w14:textId="3C68E8B7"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16,191</w:t>
            </w:r>
          </w:p>
        </w:tc>
        <w:tc>
          <w:tcPr>
            <w:tcW w:w="109" w:type="dxa"/>
            <w:vAlign w:val="bottom"/>
          </w:tcPr>
          <w:p w14:paraId="57E08CA2"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5C8017F7" w14:textId="1FB49909" w:rsidR="001C58A9" w:rsidRPr="009454D5" w:rsidRDefault="001C58A9" w:rsidP="00173577">
            <w:pPr>
              <w:tabs>
                <w:tab w:val="decimal" w:pos="801"/>
              </w:tabs>
              <w:snapToGrid w:val="0"/>
              <w:spacing w:line="240" w:lineRule="atLeast"/>
              <w:ind w:left="8"/>
              <w:rPr>
                <w:rFonts w:eastAsia="Times New Roman"/>
                <w:b/>
                <w:bCs/>
                <w:sz w:val="18"/>
                <w:szCs w:val="18"/>
                <w:lang w:val="en-GB"/>
              </w:rPr>
            </w:pPr>
            <w:r w:rsidRPr="009454D5">
              <w:rPr>
                <w:b/>
                <w:bCs/>
                <w:sz w:val="18"/>
                <w:szCs w:val="18"/>
              </w:rPr>
              <w:t>110,907</w:t>
            </w:r>
          </w:p>
        </w:tc>
        <w:tc>
          <w:tcPr>
            <w:tcW w:w="100" w:type="dxa"/>
            <w:vAlign w:val="bottom"/>
          </w:tcPr>
          <w:p w14:paraId="392434E6"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3D0E310C" w14:textId="6E5FBEF7"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30,400</w:t>
            </w:r>
          </w:p>
        </w:tc>
        <w:tc>
          <w:tcPr>
            <w:tcW w:w="118" w:type="dxa"/>
            <w:vAlign w:val="bottom"/>
          </w:tcPr>
          <w:p w14:paraId="647C7CDD"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vAlign w:val="bottom"/>
          </w:tcPr>
          <w:p w14:paraId="16CF0C85" w14:textId="6A2DFB9F" w:rsidR="001C58A9" w:rsidRPr="009454D5" w:rsidRDefault="001C58A9" w:rsidP="001C58A9">
            <w:pPr>
              <w:tabs>
                <w:tab w:val="decimal" w:pos="545"/>
              </w:tabs>
              <w:snapToGrid w:val="0"/>
              <w:spacing w:line="240" w:lineRule="atLeast"/>
              <w:ind w:left="8"/>
              <w:rPr>
                <w:rFonts w:eastAsia="Times New Roman"/>
                <w:b/>
                <w:bCs/>
                <w:sz w:val="18"/>
                <w:szCs w:val="18"/>
                <w:lang w:val="en-GB"/>
              </w:rPr>
            </w:pPr>
            <w:r w:rsidRPr="009454D5">
              <w:rPr>
                <w:b/>
                <w:bCs/>
                <w:sz w:val="18"/>
                <w:szCs w:val="18"/>
              </w:rPr>
              <w:t>-</w:t>
            </w:r>
          </w:p>
        </w:tc>
        <w:tc>
          <w:tcPr>
            <w:tcW w:w="100" w:type="dxa"/>
            <w:vAlign w:val="bottom"/>
          </w:tcPr>
          <w:p w14:paraId="202002D1"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bottom w:val="single" w:sz="4" w:space="0" w:color="000000"/>
            </w:tcBorders>
            <w:vAlign w:val="bottom"/>
          </w:tcPr>
          <w:p w14:paraId="0718BDC2" w14:textId="011AE034" w:rsidR="001C58A9" w:rsidRPr="001B692E" w:rsidRDefault="001C58A9" w:rsidP="001B692E">
            <w:pPr>
              <w:tabs>
                <w:tab w:val="decimal" w:pos="801"/>
              </w:tabs>
              <w:snapToGrid w:val="0"/>
              <w:spacing w:line="240" w:lineRule="atLeast"/>
              <w:ind w:left="8"/>
              <w:rPr>
                <w:b/>
                <w:bCs/>
                <w:sz w:val="18"/>
                <w:szCs w:val="18"/>
              </w:rPr>
            </w:pPr>
            <w:r w:rsidRPr="001B692E">
              <w:rPr>
                <w:b/>
                <w:bCs/>
                <w:sz w:val="18"/>
                <w:szCs w:val="18"/>
              </w:rPr>
              <w:t>366</w:t>
            </w:r>
          </w:p>
        </w:tc>
        <w:tc>
          <w:tcPr>
            <w:tcW w:w="109" w:type="dxa"/>
            <w:vAlign w:val="bottom"/>
          </w:tcPr>
          <w:p w14:paraId="5B3466EF" w14:textId="77777777" w:rsidR="001C58A9" w:rsidRPr="009454D5" w:rsidRDefault="001C58A9" w:rsidP="001C58A9">
            <w:pPr>
              <w:tabs>
                <w:tab w:val="decimal" w:pos="545"/>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vAlign w:val="bottom"/>
          </w:tcPr>
          <w:p w14:paraId="045DC628" w14:textId="7F17CB68" w:rsidR="001C58A9" w:rsidRPr="009454D5" w:rsidRDefault="001C58A9" w:rsidP="001C58A9">
            <w:pPr>
              <w:tabs>
                <w:tab w:val="decimal" w:pos="545"/>
              </w:tabs>
              <w:snapToGrid w:val="0"/>
              <w:spacing w:line="240" w:lineRule="atLeast"/>
              <w:ind w:left="8"/>
              <w:rPr>
                <w:b/>
                <w:bCs/>
                <w:sz w:val="18"/>
                <w:szCs w:val="18"/>
                <w:lang w:val="en-GB"/>
              </w:rPr>
            </w:pPr>
            <w:r w:rsidRPr="009454D5">
              <w:rPr>
                <w:b/>
                <w:bCs/>
                <w:sz w:val="18"/>
                <w:szCs w:val="18"/>
              </w:rPr>
              <w:t>-</w:t>
            </w:r>
          </w:p>
        </w:tc>
        <w:tc>
          <w:tcPr>
            <w:tcW w:w="114" w:type="dxa"/>
            <w:vAlign w:val="bottom"/>
          </w:tcPr>
          <w:p w14:paraId="1C878C27"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9" w:type="dxa"/>
            <w:tcBorders>
              <w:top w:val="single" w:sz="4" w:space="0" w:color="000000"/>
              <w:bottom w:val="single" w:sz="4" w:space="0" w:color="000000"/>
            </w:tcBorders>
            <w:vAlign w:val="bottom"/>
          </w:tcPr>
          <w:p w14:paraId="171880AC" w14:textId="4EE34E8A"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4,855</w:t>
            </w:r>
          </w:p>
        </w:tc>
        <w:tc>
          <w:tcPr>
            <w:tcW w:w="100" w:type="dxa"/>
            <w:vAlign w:val="bottom"/>
          </w:tcPr>
          <w:p w14:paraId="220D0B6C"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697BE5E7" w14:textId="0148EFF5"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162,719</w:t>
            </w:r>
          </w:p>
        </w:tc>
      </w:tr>
      <w:tr w:rsidR="001C58A9" w:rsidRPr="008241D5" w14:paraId="05D67B0A" w14:textId="77777777" w:rsidTr="001C58A9">
        <w:trPr>
          <w:cantSplit/>
        </w:trPr>
        <w:tc>
          <w:tcPr>
            <w:tcW w:w="2250" w:type="dxa"/>
            <w:vAlign w:val="bottom"/>
          </w:tcPr>
          <w:p w14:paraId="31ED4CA7" w14:textId="77777777" w:rsidR="001C58A9" w:rsidRPr="004B2C3C" w:rsidRDefault="001C58A9" w:rsidP="001C58A9">
            <w:pPr>
              <w:spacing w:line="240" w:lineRule="atLeast"/>
              <w:ind w:left="294" w:hanging="204"/>
              <w:rPr>
                <w:rFonts w:eastAsia="Times New Roman"/>
                <w:b/>
                <w:bCs/>
                <w:sz w:val="18"/>
                <w:szCs w:val="18"/>
                <w:lang w:val="en-GB"/>
              </w:rPr>
            </w:pPr>
          </w:p>
        </w:tc>
        <w:tc>
          <w:tcPr>
            <w:tcW w:w="900" w:type="dxa"/>
            <w:tcBorders>
              <w:top w:val="single" w:sz="4" w:space="0" w:color="000000"/>
            </w:tcBorders>
            <w:vAlign w:val="bottom"/>
          </w:tcPr>
          <w:p w14:paraId="77A25F82"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109" w:type="dxa"/>
            <w:vAlign w:val="bottom"/>
          </w:tcPr>
          <w:p w14:paraId="2B36EAF3"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vAlign w:val="bottom"/>
          </w:tcPr>
          <w:p w14:paraId="74E03554"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586ADB8A"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tcBorders>
              <w:top w:val="single" w:sz="4" w:space="0" w:color="000000"/>
            </w:tcBorders>
            <w:vAlign w:val="bottom"/>
          </w:tcPr>
          <w:p w14:paraId="16751913"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18" w:type="dxa"/>
            <w:vAlign w:val="bottom"/>
          </w:tcPr>
          <w:p w14:paraId="254F9C82"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72" w:type="dxa"/>
            <w:tcBorders>
              <w:top w:val="single" w:sz="4" w:space="0" w:color="000000"/>
            </w:tcBorders>
            <w:vAlign w:val="bottom"/>
          </w:tcPr>
          <w:p w14:paraId="7A340050"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37FCFC24"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gridSpan w:val="2"/>
            <w:tcBorders>
              <w:top w:val="single" w:sz="4" w:space="0" w:color="000000"/>
            </w:tcBorders>
            <w:vAlign w:val="bottom"/>
          </w:tcPr>
          <w:p w14:paraId="7F61CD50"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109" w:type="dxa"/>
            <w:vAlign w:val="bottom"/>
          </w:tcPr>
          <w:p w14:paraId="660E66E7"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vAlign w:val="bottom"/>
          </w:tcPr>
          <w:p w14:paraId="518E9B09"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14" w:type="dxa"/>
            <w:vAlign w:val="bottom"/>
          </w:tcPr>
          <w:p w14:paraId="66DE906B"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9" w:type="dxa"/>
            <w:tcBorders>
              <w:top w:val="single" w:sz="4" w:space="0" w:color="000000"/>
            </w:tcBorders>
            <w:vAlign w:val="bottom"/>
          </w:tcPr>
          <w:p w14:paraId="03574526"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460461FA"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tcBorders>
              <w:top w:val="single" w:sz="4" w:space="0" w:color="000000"/>
            </w:tcBorders>
            <w:vAlign w:val="bottom"/>
          </w:tcPr>
          <w:p w14:paraId="312F7CE0" w14:textId="77777777" w:rsidR="001C58A9" w:rsidRPr="001C58A9" w:rsidRDefault="001C58A9" w:rsidP="001C58A9">
            <w:pPr>
              <w:tabs>
                <w:tab w:val="decimal" w:pos="801"/>
              </w:tabs>
              <w:spacing w:line="240" w:lineRule="atLeast"/>
              <w:ind w:left="8"/>
              <w:rPr>
                <w:rFonts w:eastAsia="Times New Roman"/>
                <w:sz w:val="18"/>
                <w:szCs w:val="18"/>
                <w:lang w:val="en-GB"/>
              </w:rPr>
            </w:pPr>
          </w:p>
        </w:tc>
      </w:tr>
      <w:tr w:rsidR="001C58A9" w:rsidRPr="008241D5" w14:paraId="6314E0CA" w14:textId="77777777" w:rsidTr="001C58A9">
        <w:trPr>
          <w:cantSplit/>
        </w:trPr>
        <w:tc>
          <w:tcPr>
            <w:tcW w:w="2250" w:type="dxa"/>
            <w:vAlign w:val="bottom"/>
          </w:tcPr>
          <w:p w14:paraId="103AE40F" w14:textId="77777777" w:rsidR="001C58A9" w:rsidRPr="004B2C3C" w:rsidRDefault="001C58A9" w:rsidP="001C58A9">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liabilities</w:t>
            </w:r>
          </w:p>
        </w:tc>
        <w:tc>
          <w:tcPr>
            <w:tcW w:w="900" w:type="dxa"/>
            <w:vAlign w:val="bottom"/>
          </w:tcPr>
          <w:p w14:paraId="3E4BDA7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109" w:type="dxa"/>
            <w:vAlign w:val="bottom"/>
          </w:tcPr>
          <w:p w14:paraId="7F098203"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2ACDAB6C"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2F360B4D"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vAlign w:val="bottom"/>
          </w:tcPr>
          <w:p w14:paraId="475C643C"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18" w:type="dxa"/>
            <w:vAlign w:val="bottom"/>
          </w:tcPr>
          <w:p w14:paraId="3E7E34C7"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72" w:type="dxa"/>
            <w:vAlign w:val="bottom"/>
          </w:tcPr>
          <w:p w14:paraId="0ABB8E1D"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58479D84"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gridSpan w:val="2"/>
            <w:vAlign w:val="bottom"/>
          </w:tcPr>
          <w:p w14:paraId="4E72A685"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109" w:type="dxa"/>
            <w:vAlign w:val="bottom"/>
          </w:tcPr>
          <w:p w14:paraId="1F6B26C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6CBBF17E"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14" w:type="dxa"/>
            <w:vAlign w:val="bottom"/>
          </w:tcPr>
          <w:p w14:paraId="012C4E03"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9" w:type="dxa"/>
            <w:vAlign w:val="bottom"/>
          </w:tcPr>
          <w:p w14:paraId="1BB97779"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100" w:type="dxa"/>
            <w:vAlign w:val="bottom"/>
          </w:tcPr>
          <w:p w14:paraId="35292125"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vAlign w:val="bottom"/>
          </w:tcPr>
          <w:p w14:paraId="05E952A9" w14:textId="77777777" w:rsidR="001C58A9" w:rsidRPr="001C58A9" w:rsidRDefault="001C58A9" w:rsidP="001C58A9">
            <w:pPr>
              <w:tabs>
                <w:tab w:val="decimal" w:pos="801"/>
              </w:tabs>
              <w:spacing w:line="240" w:lineRule="atLeast"/>
              <w:ind w:left="8"/>
              <w:rPr>
                <w:rFonts w:eastAsia="Times New Roman"/>
                <w:sz w:val="18"/>
                <w:szCs w:val="18"/>
                <w:lang w:val="en-GB"/>
              </w:rPr>
            </w:pPr>
          </w:p>
        </w:tc>
      </w:tr>
      <w:tr w:rsidR="001C58A9" w:rsidRPr="008241D5" w14:paraId="512FC34A" w14:textId="77777777" w:rsidTr="001C58A9">
        <w:trPr>
          <w:cantSplit/>
        </w:trPr>
        <w:tc>
          <w:tcPr>
            <w:tcW w:w="2250" w:type="dxa"/>
            <w:vAlign w:val="bottom"/>
          </w:tcPr>
          <w:p w14:paraId="3300A134" w14:textId="77777777" w:rsidR="001C58A9" w:rsidRPr="004B2C3C" w:rsidRDefault="001C58A9" w:rsidP="001C58A9">
            <w:pPr>
              <w:spacing w:line="240" w:lineRule="atLeast"/>
              <w:ind w:left="366" w:hanging="180"/>
              <w:rPr>
                <w:rFonts w:eastAsia="Times New Roman"/>
                <w:sz w:val="18"/>
                <w:szCs w:val="18"/>
                <w:lang w:val="en-GB"/>
              </w:rPr>
            </w:pPr>
            <w:r w:rsidRPr="004B2C3C">
              <w:rPr>
                <w:rFonts w:eastAsia="Times New Roman"/>
                <w:sz w:val="18"/>
                <w:szCs w:val="18"/>
                <w:lang w:val="en-GB"/>
              </w:rPr>
              <w:t>Interbank and money market items</w:t>
            </w:r>
          </w:p>
        </w:tc>
        <w:tc>
          <w:tcPr>
            <w:tcW w:w="900" w:type="dxa"/>
            <w:vAlign w:val="bottom"/>
          </w:tcPr>
          <w:p w14:paraId="3A3514C5" w14:textId="662A4C17"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216A8AF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0F62889E" w14:textId="7FB5F022"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69,000</w:t>
            </w:r>
          </w:p>
        </w:tc>
        <w:tc>
          <w:tcPr>
            <w:tcW w:w="100" w:type="dxa"/>
            <w:vAlign w:val="bottom"/>
          </w:tcPr>
          <w:p w14:paraId="521FC92C"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28758A88" w14:textId="01CA5598"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8" w:type="dxa"/>
            <w:vAlign w:val="bottom"/>
          </w:tcPr>
          <w:p w14:paraId="40504C50" w14:textId="77777777" w:rsidR="001C58A9" w:rsidRPr="001C58A9" w:rsidRDefault="001C58A9" w:rsidP="001C58A9">
            <w:pPr>
              <w:tabs>
                <w:tab w:val="decimal" w:pos="545"/>
              </w:tabs>
              <w:snapToGrid w:val="0"/>
              <w:spacing w:line="240" w:lineRule="atLeast"/>
              <w:ind w:left="8"/>
              <w:rPr>
                <w:sz w:val="18"/>
                <w:szCs w:val="18"/>
                <w:lang w:val="en-GB"/>
              </w:rPr>
            </w:pPr>
          </w:p>
        </w:tc>
        <w:tc>
          <w:tcPr>
            <w:tcW w:w="872" w:type="dxa"/>
            <w:vAlign w:val="bottom"/>
          </w:tcPr>
          <w:p w14:paraId="638C68C9" w14:textId="4A426AD4"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1C9CCB0D" w14:textId="77777777" w:rsidR="001C58A9" w:rsidRPr="001C58A9" w:rsidRDefault="001C58A9" w:rsidP="001C58A9">
            <w:pPr>
              <w:tabs>
                <w:tab w:val="decimal" w:pos="545"/>
              </w:tabs>
              <w:spacing w:line="240" w:lineRule="atLeast"/>
              <w:ind w:left="8"/>
              <w:rPr>
                <w:sz w:val="18"/>
                <w:szCs w:val="18"/>
                <w:lang w:val="en-GB"/>
              </w:rPr>
            </w:pPr>
          </w:p>
        </w:tc>
        <w:tc>
          <w:tcPr>
            <w:tcW w:w="890" w:type="dxa"/>
            <w:gridSpan w:val="2"/>
            <w:vAlign w:val="bottom"/>
          </w:tcPr>
          <w:p w14:paraId="46267801" w14:textId="71093336"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4CD6A6BD" w14:textId="77777777" w:rsidR="001C58A9" w:rsidRPr="001C58A9" w:rsidRDefault="001C58A9" w:rsidP="001C58A9">
            <w:pPr>
              <w:tabs>
                <w:tab w:val="decimal" w:pos="545"/>
              </w:tabs>
              <w:snapToGrid w:val="0"/>
              <w:spacing w:line="240" w:lineRule="atLeast"/>
              <w:ind w:left="8"/>
              <w:rPr>
                <w:sz w:val="18"/>
                <w:szCs w:val="18"/>
                <w:lang w:val="en-GB"/>
              </w:rPr>
            </w:pPr>
          </w:p>
        </w:tc>
        <w:tc>
          <w:tcPr>
            <w:tcW w:w="890" w:type="dxa"/>
            <w:vAlign w:val="bottom"/>
          </w:tcPr>
          <w:p w14:paraId="61C77B79" w14:textId="08FE9A8D"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3CD8B07E" w14:textId="77777777" w:rsidR="001C58A9" w:rsidRPr="001C58A9" w:rsidRDefault="001C58A9" w:rsidP="001C58A9">
            <w:pPr>
              <w:tabs>
                <w:tab w:val="decimal" w:pos="545"/>
              </w:tabs>
              <w:spacing w:line="240" w:lineRule="atLeast"/>
              <w:ind w:left="8"/>
              <w:rPr>
                <w:sz w:val="18"/>
                <w:szCs w:val="18"/>
                <w:lang w:val="en-GB"/>
              </w:rPr>
            </w:pPr>
          </w:p>
        </w:tc>
        <w:tc>
          <w:tcPr>
            <w:tcW w:w="899" w:type="dxa"/>
            <w:vAlign w:val="bottom"/>
          </w:tcPr>
          <w:p w14:paraId="5FF79BF3" w14:textId="2A7BD77C"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3926B2BD"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1CA3C0FF" w14:textId="6C0675BA"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69,000</w:t>
            </w:r>
          </w:p>
        </w:tc>
      </w:tr>
      <w:tr w:rsidR="001C58A9" w:rsidRPr="008241D5" w14:paraId="6EDA2A8B" w14:textId="77777777" w:rsidTr="001C58A9">
        <w:trPr>
          <w:cantSplit/>
        </w:trPr>
        <w:tc>
          <w:tcPr>
            <w:tcW w:w="2250" w:type="dxa"/>
            <w:vAlign w:val="bottom"/>
          </w:tcPr>
          <w:p w14:paraId="09D2456A" w14:textId="03639B24" w:rsidR="001C58A9" w:rsidRPr="004B2C3C" w:rsidRDefault="001C58A9" w:rsidP="001C58A9">
            <w:pPr>
              <w:spacing w:line="240" w:lineRule="atLeast"/>
              <w:ind w:left="366" w:hanging="180"/>
              <w:rPr>
                <w:rFonts w:eastAsia="Times New Roman"/>
                <w:sz w:val="18"/>
                <w:szCs w:val="18"/>
                <w:lang w:val="en-GB"/>
              </w:rPr>
            </w:pPr>
            <w:r w:rsidRPr="004B2C3C">
              <w:rPr>
                <w:rFonts w:eastAsia="Times New Roman"/>
                <w:sz w:val="18"/>
                <w:szCs w:val="18"/>
                <w:lang w:val="en-GB"/>
              </w:rPr>
              <w:t>Debt issued and borrowings</w:t>
            </w:r>
          </w:p>
        </w:tc>
        <w:tc>
          <w:tcPr>
            <w:tcW w:w="900" w:type="dxa"/>
            <w:vAlign w:val="bottom"/>
          </w:tcPr>
          <w:p w14:paraId="62BDA9E7" w14:textId="4EDF5DED"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9" w:type="dxa"/>
            <w:vAlign w:val="bottom"/>
          </w:tcPr>
          <w:p w14:paraId="212BFE2D"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2FC2D678" w14:textId="6A232297" w:rsidR="001C58A9" w:rsidRPr="001C58A9" w:rsidRDefault="001C58A9" w:rsidP="001C58A9">
            <w:pPr>
              <w:tabs>
                <w:tab w:val="decimal" w:pos="545"/>
              </w:tabs>
              <w:snapToGrid w:val="0"/>
              <w:spacing w:line="240" w:lineRule="atLeast"/>
              <w:ind w:left="8"/>
              <w:rPr>
                <w:rFonts w:eastAsia="Times New Roman"/>
                <w:sz w:val="18"/>
                <w:szCs w:val="18"/>
                <w:lang w:val="en-GB"/>
              </w:rPr>
            </w:pPr>
            <w:r w:rsidRPr="001C58A9">
              <w:rPr>
                <w:sz w:val="18"/>
                <w:szCs w:val="18"/>
              </w:rPr>
              <w:t>-</w:t>
            </w:r>
          </w:p>
        </w:tc>
        <w:tc>
          <w:tcPr>
            <w:tcW w:w="100" w:type="dxa"/>
            <w:vAlign w:val="bottom"/>
          </w:tcPr>
          <w:p w14:paraId="60AA966E"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0B59D5D4" w14:textId="60F2DE5C"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11,594</w:t>
            </w:r>
          </w:p>
        </w:tc>
        <w:tc>
          <w:tcPr>
            <w:tcW w:w="118" w:type="dxa"/>
            <w:vAlign w:val="bottom"/>
          </w:tcPr>
          <w:p w14:paraId="106CCDA8"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72" w:type="dxa"/>
            <w:vAlign w:val="bottom"/>
          </w:tcPr>
          <w:p w14:paraId="391A5CE1" w14:textId="604951A7"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74,388</w:t>
            </w:r>
          </w:p>
        </w:tc>
        <w:tc>
          <w:tcPr>
            <w:tcW w:w="100" w:type="dxa"/>
            <w:vAlign w:val="bottom"/>
          </w:tcPr>
          <w:p w14:paraId="4369FC14" w14:textId="77777777" w:rsidR="001C58A9" w:rsidRPr="001C58A9" w:rsidRDefault="001C58A9" w:rsidP="001C58A9">
            <w:pPr>
              <w:tabs>
                <w:tab w:val="decimal" w:pos="801"/>
              </w:tabs>
              <w:spacing w:line="240" w:lineRule="atLeast"/>
              <w:ind w:left="8"/>
              <w:rPr>
                <w:rFonts w:eastAsia="Times New Roman"/>
                <w:sz w:val="18"/>
                <w:szCs w:val="18"/>
                <w:lang w:val="en-GB"/>
              </w:rPr>
            </w:pPr>
          </w:p>
        </w:tc>
        <w:tc>
          <w:tcPr>
            <w:tcW w:w="890" w:type="dxa"/>
            <w:gridSpan w:val="2"/>
            <w:vAlign w:val="bottom"/>
          </w:tcPr>
          <w:p w14:paraId="53F86B06" w14:textId="77CE5286" w:rsidR="001C58A9" w:rsidRPr="001C58A9" w:rsidRDefault="001C58A9" w:rsidP="001C58A9">
            <w:pPr>
              <w:tabs>
                <w:tab w:val="decimal" w:pos="801"/>
              </w:tabs>
              <w:snapToGrid w:val="0"/>
              <w:spacing w:line="240" w:lineRule="atLeast"/>
              <w:ind w:left="8"/>
              <w:rPr>
                <w:sz w:val="18"/>
                <w:szCs w:val="18"/>
                <w:lang w:val="en-GB"/>
              </w:rPr>
            </w:pPr>
            <w:r w:rsidRPr="001C58A9">
              <w:rPr>
                <w:sz w:val="18"/>
                <w:szCs w:val="18"/>
              </w:rPr>
              <w:t>8,509</w:t>
            </w:r>
          </w:p>
        </w:tc>
        <w:tc>
          <w:tcPr>
            <w:tcW w:w="109" w:type="dxa"/>
            <w:vAlign w:val="bottom"/>
          </w:tcPr>
          <w:p w14:paraId="7C2EA443"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24608B70" w14:textId="4140DD3C"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14" w:type="dxa"/>
            <w:vAlign w:val="bottom"/>
          </w:tcPr>
          <w:p w14:paraId="26D20D26" w14:textId="77777777" w:rsidR="001C58A9" w:rsidRPr="001C58A9" w:rsidRDefault="001C58A9" w:rsidP="001C58A9">
            <w:pPr>
              <w:tabs>
                <w:tab w:val="decimal" w:pos="545"/>
              </w:tabs>
              <w:spacing w:line="240" w:lineRule="atLeast"/>
              <w:ind w:left="8"/>
              <w:rPr>
                <w:sz w:val="18"/>
                <w:szCs w:val="18"/>
                <w:lang w:val="en-GB"/>
              </w:rPr>
            </w:pPr>
          </w:p>
        </w:tc>
        <w:tc>
          <w:tcPr>
            <w:tcW w:w="899" w:type="dxa"/>
            <w:vAlign w:val="bottom"/>
          </w:tcPr>
          <w:p w14:paraId="634F2CE4" w14:textId="707418B1" w:rsidR="001C58A9" w:rsidRPr="001C58A9" w:rsidRDefault="001C58A9" w:rsidP="001C58A9">
            <w:pPr>
              <w:tabs>
                <w:tab w:val="decimal" w:pos="545"/>
              </w:tabs>
              <w:snapToGrid w:val="0"/>
              <w:spacing w:line="240" w:lineRule="atLeast"/>
              <w:ind w:left="8"/>
              <w:rPr>
                <w:sz w:val="18"/>
                <w:szCs w:val="18"/>
                <w:lang w:val="en-GB"/>
              </w:rPr>
            </w:pPr>
            <w:r w:rsidRPr="001C58A9">
              <w:rPr>
                <w:sz w:val="18"/>
                <w:szCs w:val="18"/>
              </w:rPr>
              <w:t>-</w:t>
            </w:r>
          </w:p>
        </w:tc>
        <w:tc>
          <w:tcPr>
            <w:tcW w:w="100" w:type="dxa"/>
            <w:vAlign w:val="bottom"/>
          </w:tcPr>
          <w:p w14:paraId="6F7A089B" w14:textId="77777777" w:rsidR="001C58A9" w:rsidRPr="001C58A9" w:rsidRDefault="001C58A9" w:rsidP="001C58A9">
            <w:pPr>
              <w:tabs>
                <w:tab w:val="decimal" w:pos="801"/>
              </w:tabs>
              <w:snapToGrid w:val="0"/>
              <w:spacing w:line="240" w:lineRule="atLeast"/>
              <w:ind w:left="8"/>
              <w:rPr>
                <w:rFonts w:eastAsia="Times New Roman"/>
                <w:sz w:val="18"/>
                <w:szCs w:val="18"/>
                <w:lang w:val="en-GB"/>
              </w:rPr>
            </w:pPr>
          </w:p>
        </w:tc>
        <w:tc>
          <w:tcPr>
            <w:tcW w:w="890" w:type="dxa"/>
            <w:vAlign w:val="bottom"/>
          </w:tcPr>
          <w:p w14:paraId="37A92416" w14:textId="30E42C99" w:rsidR="001C58A9" w:rsidRPr="001C58A9" w:rsidRDefault="001C58A9" w:rsidP="001C58A9">
            <w:pPr>
              <w:tabs>
                <w:tab w:val="decimal" w:pos="801"/>
              </w:tabs>
              <w:snapToGrid w:val="0"/>
              <w:spacing w:line="240" w:lineRule="atLeast"/>
              <w:ind w:left="8"/>
              <w:rPr>
                <w:rFonts w:eastAsia="Times New Roman"/>
                <w:sz w:val="18"/>
                <w:szCs w:val="18"/>
                <w:lang w:val="en-GB"/>
              </w:rPr>
            </w:pPr>
            <w:r w:rsidRPr="001C58A9">
              <w:rPr>
                <w:sz w:val="18"/>
                <w:szCs w:val="18"/>
              </w:rPr>
              <w:t>94,491</w:t>
            </w:r>
          </w:p>
        </w:tc>
      </w:tr>
      <w:tr w:rsidR="001C58A9" w:rsidRPr="008241D5" w14:paraId="26F918D4" w14:textId="77777777" w:rsidTr="001C58A9">
        <w:trPr>
          <w:cantSplit/>
        </w:trPr>
        <w:tc>
          <w:tcPr>
            <w:tcW w:w="2250" w:type="dxa"/>
            <w:vAlign w:val="bottom"/>
          </w:tcPr>
          <w:p w14:paraId="3063C0C1" w14:textId="77777777" w:rsidR="001C58A9" w:rsidRPr="004B2C3C" w:rsidRDefault="001C58A9" w:rsidP="001C58A9">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liabilities</w:t>
            </w:r>
          </w:p>
        </w:tc>
        <w:tc>
          <w:tcPr>
            <w:tcW w:w="900" w:type="dxa"/>
            <w:tcBorders>
              <w:top w:val="single" w:sz="4" w:space="0" w:color="000000"/>
              <w:bottom w:val="single" w:sz="4" w:space="0" w:color="000000"/>
            </w:tcBorders>
            <w:vAlign w:val="bottom"/>
          </w:tcPr>
          <w:p w14:paraId="7DE681E7" w14:textId="3C8FAB72" w:rsidR="001C58A9" w:rsidRPr="009454D5" w:rsidRDefault="001C58A9" w:rsidP="001C58A9">
            <w:pPr>
              <w:tabs>
                <w:tab w:val="decimal" w:pos="545"/>
              </w:tabs>
              <w:snapToGrid w:val="0"/>
              <w:spacing w:line="240" w:lineRule="atLeast"/>
              <w:ind w:left="8"/>
              <w:rPr>
                <w:b/>
                <w:bCs/>
                <w:sz w:val="18"/>
                <w:szCs w:val="18"/>
                <w:lang w:val="en-GB"/>
              </w:rPr>
            </w:pPr>
            <w:r w:rsidRPr="009454D5">
              <w:rPr>
                <w:b/>
                <w:bCs/>
                <w:sz w:val="18"/>
                <w:szCs w:val="18"/>
              </w:rPr>
              <w:t>-</w:t>
            </w:r>
          </w:p>
        </w:tc>
        <w:tc>
          <w:tcPr>
            <w:tcW w:w="109" w:type="dxa"/>
            <w:vAlign w:val="bottom"/>
          </w:tcPr>
          <w:p w14:paraId="0F127A4D" w14:textId="77777777" w:rsidR="001C58A9" w:rsidRPr="009454D5" w:rsidRDefault="001C58A9" w:rsidP="001C58A9">
            <w:pPr>
              <w:tabs>
                <w:tab w:val="decimal" w:pos="801"/>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vAlign w:val="bottom"/>
          </w:tcPr>
          <w:p w14:paraId="52EA875B" w14:textId="6EB1014A" w:rsidR="001C58A9" w:rsidRPr="009454D5" w:rsidRDefault="001C58A9" w:rsidP="001C58A9">
            <w:pPr>
              <w:tabs>
                <w:tab w:val="decimal" w:pos="801"/>
              </w:tabs>
              <w:snapToGrid w:val="0"/>
              <w:spacing w:line="240" w:lineRule="atLeast"/>
              <w:ind w:left="8"/>
              <w:rPr>
                <w:b/>
                <w:bCs/>
                <w:sz w:val="18"/>
                <w:szCs w:val="18"/>
                <w:lang w:val="en-GB"/>
              </w:rPr>
            </w:pPr>
            <w:r w:rsidRPr="009454D5">
              <w:rPr>
                <w:b/>
                <w:bCs/>
                <w:sz w:val="18"/>
                <w:szCs w:val="18"/>
              </w:rPr>
              <w:t>69,000</w:t>
            </w:r>
          </w:p>
        </w:tc>
        <w:tc>
          <w:tcPr>
            <w:tcW w:w="100" w:type="dxa"/>
            <w:vAlign w:val="bottom"/>
          </w:tcPr>
          <w:p w14:paraId="0A578E6C"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5BFF68F9" w14:textId="178B5BA9"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11,594</w:t>
            </w:r>
          </w:p>
        </w:tc>
        <w:tc>
          <w:tcPr>
            <w:tcW w:w="118" w:type="dxa"/>
            <w:vAlign w:val="bottom"/>
          </w:tcPr>
          <w:p w14:paraId="706B0AF2"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vAlign w:val="bottom"/>
          </w:tcPr>
          <w:p w14:paraId="558FD4BB" w14:textId="58482BE6"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74,388</w:t>
            </w:r>
          </w:p>
        </w:tc>
        <w:tc>
          <w:tcPr>
            <w:tcW w:w="100" w:type="dxa"/>
            <w:vAlign w:val="bottom"/>
          </w:tcPr>
          <w:p w14:paraId="09E0FCA7"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bottom w:val="single" w:sz="4" w:space="0" w:color="000000"/>
            </w:tcBorders>
            <w:vAlign w:val="bottom"/>
          </w:tcPr>
          <w:p w14:paraId="174949AB" w14:textId="63C8F7A9"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8,509</w:t>
            </w:r>
          </w:p>
        </w:tc>
        <w:tc>
          <w:tcPr>
            <w:tcW w:w="109" w:type="dxa"/>
            <w:vAlign w:val="bottom"/>
          </w:tcPr>
          <w:p w14:paraId="719BE508"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04AE61CA" w14:textId="2FD1F7D2" w:rsidR="001C58A9" w:rsidRPr="009454D5" w:rsidRDefault="001C58A9" w:rsidP="001C58A9">
            <w:pPr>
              <w:tabs>
                <w:tab w:val="decimal" w:pos="545"/>
              </w:tabs>
              <w:snapToGrid w:val="0"/>
              <w:spacing w:line="240" w:lineRule="atLeast"/>
              <w:ind w:left="8"/>
              <w:rPr>
                <w:b/>
                <w:bCs/>
                <w:sz w:val="18"/>
                <w:szCs w:val="18"/>
                <w:lang w:val="en-GB"/>
              </w:rPr>
            </w:pPr>
            <w:r w:rsidRPr="009454D5">
              <w:rPr>
                <w:b/>
                <w:bCs/>
                <w:sz w:val="18"/>
                <w:szCs w:val="18"/>
              </w:rPr>
              <w:t>-</w:t>
            </w:r>
          </w:p>
        </w:tc>
        <w:tc>
          <w:tcPr>
            <w:tcW w:w="114" w:type="dxa"/>
            <w:vAlign w:val="bottom"/>
          </w:tcPr>
          <w:p w14:paraId="30EA3BDB" w14:textId="77777777" w:rsidR="001C58A9" w:rsidRPr="009454D5" w:rsidRDefault="001C58A9" w:rsidP="001C58A9">
            <w:pPr>
              <w:tabs>
                <w:tab w:val="decimal" w:pos="545"/>
              </w:tabs>
              <w:snapToGrid w:val="0"/>
              <w:spacing w:line="240" w:lineRule="atLeast"/>
              <w:ind w:left="8"/>
              <w:rPr>
                <w:b/>
                <w:bCs/>
                <w:sz w:val="18"/>
                <w:szCs w:val="18"/>
                <w:lang w:val="en-GB"/>
              </w:rPr>
            </w:pPr>
          </w:p>
        </w:tc>
        <w:tc>
          <w:tcPr>
            <w:tcW w:w="899" w:type="dxa"/>
            <w:tcBorders>
              <w:top w:val="single" w:sz="4" w:space="0" w:color="000000"/>
              <w:bottom w:val="single" w:sz="4" w:space="0" w:color="000000"/>
            </w:tcBorders>
            <w:vAlign w:val="bottom"/>
          </w:tcPr>
          <w:p w14:paraId="25070040" w14:textId="251CFC92" w:rsidR="001C58A9" w:rsidRPr="009454D5" w:rsidRDefault="001C58A9" w:rsidP="001C58A9">
            <w:pPr>
              <w:tabs>
                <w:tab w:val="decimal" w:pos="545"/>
              </w:tabs>
              <w:snapToGrid w:val="0"/>
              <w:spacing w:line="240" w:lineRule="atLeast"/>
              <w:ind w:left="8"/>
              <w:rPr>
                <w:b/>
                <w:bCs/>
                <w:sz w:val="18"/>
                <w:szCs w:val="18"/>
                <w:lang w:val="en-GB"/>
              </w:rPr>
            </w:pPr>
            <w:r w:rsidRPr="009454D5">
              <w:rPr>
                <w:b/>
                <w:bCs/>
                <w:sz w:val="18"/>
                <w:szCs w:val="18"/>
              </w:rPr>
              <w:t>-</w:t>
            </w:r>
          </w:p>
        </w:tc>
        <w:tc>
          <w:tcPr>
            <w:tcW w:w="100" w:type="dxa"/>
            <w:vAlign w:val="bottom"/>
          </w:tcPr>
          <w:p w14:paraId="18A159DD"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0101391F" w14:textId="6412393D"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163,491</w:t>
            </w:r>
          </w:p>
        </w:tc>
      </w:tr>
      <w:tr w:rsidR="001C58A9" w:rsidRPr="008241D5" w14:paraId="480FEF2F" w14:textId="77777777" w:rsidTr="001C58A9">
        <w:trPr>
          <w:cantSplit/>
        </w:trPr>
        <w:tc>
          <w:tcPr>
            <w:tcW w:w="2250" w:type="dxa"/>
            <w:vAlign w:val="bottom"/>
          </w:tcPr>
          <w:p w14:paraId="3D3A4A32" w14:textId="77777777" w:rsidR="001C58A9" w:rsidRPr="004B2C3C" w:rsidRDefault="001C58A9" w:rsidP="001C58A9">
            <w:pPr>
              <w:spacing w:line="240" w:lineRule="atLeast"/>
              <w:ind w:left="294" w:hanging="204"/>
              <w:rPr>
                <w:rFonts w:eastAsia="Times New Roman"/>
                <w:b/>
                <w:bCs/>
                <w:sz w:val="18"/>
                <w:szCs w:val="18"/>
                <w:lang w:val="en-GB"/>
              </w:rPr>
            </w:pPr>
          </w:p>
        </w:tc>
        <w:tc>
          <w:tcPr>
            <w:tcW w:w="900" w:type="dxa"/>
            <w:tcBorders>
              <w:top w:val="single" w:sz="4" w:space="0" w:color="000000"/>
            </w:tcBorders>
            <w:vAlign w:val="bottom"/>
          </w:tcPr>
          <w:p w14:paraId="003D2298"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109" w:type="dxa"/>
            <w:vAlign w:val="bottom"/>
          </w:tcPr>
          <w:p w14:paraId="4464C27D"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vAlign w:val="bottom"/>
          </w:tcPr>
          <w:p w14:paraId="688601C3"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100" w:type="dxa"/>
            <w:vAlign w:val="bottom"/>
          </w:tcPr>
          <w:p w14:paraId="77FE8195"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vAlign w:val="bottom"/>
          </w:tcPr>
          <w:p w14:paraId="79BE38F9"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118" w:type="dxa"/>
            <w:vAlign w:val="bottom"/>
          </w:tcPr>
          <w:p w14:paraId="119C8E70"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872" w:type="dxa"/>
            <w:tcBorders>
              <w:top w:val="single" w:sz="4" w:space="0" w:color="000000"/>
            </w:tcBorders>
            <w:vAlign w:val="bottom"/>
          </w:tcPr>
          <w:p w14:paraId="3E111A68"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100" w:type="dxa"/>
            <w:vAlign w:val="bottom"/>
          </w:tcPr>
          <w:p w14:paraId="312ED8B4"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tcBorders>
            <w:vAlign w:val="bottom"/>
          </w:tcPr>
          <w:p w14:paraId="6D3C51D2"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109" w:type="dxa"/>
            <w:vAlign w:val="bottom"/>
          </w:tcPr>
          <w:p w14:paraId="3E1BDCBA"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vAlign w:val="bottom"/>
          </w:tcPr>
          <w:p w14:paraId="4DEF93BA" w14:textId="77777777" w:rsidR="001C58A9" w:rsidRPr="001C58A9" w:rsidRDefault="001C58A9" w:rsidP="001C58A9">
            <w:pPr>
              <w:tabs>
                <w:tab w:val="decimal" w:pos="801"/>
              </w:tabs>
              <w:snapToGrid w:val="0"/>
              <w:spacing w:line="240" w:lineRule="atLeast"/>
              <w:ind w:left="8"/>
              <w:rPr>
                <w:b/>
                <w:bCs/>
                <w:sz w:val="18"/>
                <w:szCs w:val="18"/>
                <w:lang w:val="en-GB"/>
              </w:rPr>
            </w:pPr>
          </w:p>
        </w:tc>
        <w:tc>
          <w:tcPr>
            <w:tcW w:w="114" w:type="dxa"/>
            <w:vAlign w:val="bottom"/>
          </w:tcPr>
          <w:p w14:paraId="7B031D56"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899" w:type="dxa"/>
            <w:tcBorders>
              <w:top w:val="single" w:sz="4" w:space="0" w:color="000000"/>
            </w:tcBorders>
            <w:vAlign w:val="bottom"/>
          </w:tcPr>
          <w:p w14:paraId="4189531E"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c>
          <w:tcPr>
            <w:tcW w:w="100" w:type="dxa"/>
            <w:vAlign w:val="bottom"/>
          </w:tcPr>
          <w:p w14:paraId="4C468EDF" w14:textId="77777777" w:rsidR="001C58A9" w:rsidRPr="001C58A9" w:rsidRDefault="001C58A9" w:rsidP="001C58A9">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vAlign w:val="bottom"/>
          </w:tcPr>
          <w:p w14:paraId="49E3ED35" w14:textId="77777777" w:rsidR="001C58A9" w:rsidRPr="001C58A9" w:rsidRDefault="001C58A9" w:rsidP="001C58A9">
            <w:pPr>
              <w:tabs>
                <w:tab w:val="decimal" w:pos="801"/>
              </w:tabs>
              <w:snapToGrid w:val="0"/>
              <w:spacing w:line="240" w:lineRule="atLeast"/>
              <w:ind w:left="8"/>
              <w:rPr>
                <w:rFonts w:eastAsia="Times New Roman"/>
                <w:b/>
                <w:bCs/>
                <w:sz w:val="18"/>
                <w:szCs w:val="18"/>
                <w:lang w:val="en-GB"/>
              </w:rPr>
            </w:pPr>
          </w:p>
        </w:tc>
      </w:tr>
      <w:tr w:rsidR="001C58A9" w:rsidRPr="008241D5" w14:paraId="7985C798" w14:textId="77777777" w:rsidTr="001C58A9">
        <w:trPr>
          <w:cantSplit/>
        </w:trPr>
        <w:tc>
          <w:tcPr>
            <w:tcW w:w="2250" w:type="dxa"/>
            <w:vAlign w:val="bottom"/>
          </w:tcPr>
          <w:p w14:paraId="2657AB41" w14:textId="77777777" w:rsidR="001C58A9" w:rsidRPr="004B2C3C" w:rsidRDefault="001C58A9" w:rsidP="001C58A9">
            <w:pPr>
              <w:spacing w:line="240" w:lineRule="atLeast"/>
              <w:ind w:left="294" w:hanging="204"/>
              <w:rPr>
                <w:rFonts w:eastAsia="Times New Roman"/>
                <w:b/>
                <w:bCs/>
                <w:sz w:val="18"/>
                <w:szCs w:val="18"/>
                <w:lang w:val="en-GB"/>
              </w:rPr>
            </w:pPr>
            <w:r w:rsidRPr="004B2C3C">
              <w:rPr>
                <w:rFonts w:eastAsia="Times New Roman"/>
                <w:b/>
                <w:bCs/>
                <w:sz w:val="18"/>
                <w:szCs w:val="18"/>
                <w:lang w:val="en-GB"/>
              </w:rPr>
              <w:t>Difference</w:t>
            </w:r>
          </w:p>
        </w:tc>
        <w:tc>
          <w:tcPr>
            <w:tcW w:w="900" w:type="dxa"/>
            <w:tcBorders>
              <w:bottom w:val="double" w:sz="4" w:space="0" w:color="auto"/>
            </w:tcBorders>
            <w:vAlign w:val="bottom"/>
          </w:tcPr>
          <w:p w14:paraId="0C51938A" w14:textId="2A2ACEF3"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16,191</w:t>
            </w:r>
          </w:p>
        </w:tc>
        <w:tc>
          <w:tcPr>
            <w:tcW w:w="109" w:type="dxa"/>
            <w:vAlign w:val="bottom"/>
          </w:tcPr>
          <w:p w14:paraId="3095CE14"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vAlign w:val="bottom"/>
          </w:tcPr>
          <w:p w14:paraId="7E0FB0E6" w14:textId="4752086F"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41,907</w:t>
            </w:r>
          </w:p>
        </w:tc>
        <w:tc>
          <w:tcPr>
            <w:tcW w:w="100" w:type="dxa"/>
            <w:vAlign w:val="bottom"/>
          </w:tcPr>
          <w:p w14:paraId="3B026D61"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vAlign w:val="bottom"/>
          </w:tcPr>
          <w:p w14:paraId="672AE599" w14:textId="311A6118"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18,806</w:t>
            </w:r>
          </w:p>
        </w:tc>
        <w:tc>
          <w:tcPr>
            <w:tcW w:w="118" w:type="dxa"/>
            <w:vAlign w:val="bottom"/>
          </w:tcPr>
          <w:p w14:paraId="73B703BB"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72" w:type="dxa"/>
            <w:tcBorders>
              <w:bottom w:val="double" w:sz="4" w:space="0" w:color="auto"/>
            </w:tcBorders>
            <w:vAlign w:val="bottom"/>
          </w:tcPr>
          <w:p w14:paraId="4F172561" w14:textId="5C0B963B" w:rsidR="001C58A9" w:rsidRPr="009454D5" w:rsidRDefault="001C58A9" w:rsidP="001C58A9">
            <w:pPr>
              <w:tabs>
                <w:tab w:val="decimal" w:pos="801"/>
              </w:tabs>
              <w:snapToGrid w:val="0"/>
              <w:spacing w:line="240" w:lineRule="atLeast"/>
              <w:ind w:left="8"/>
              <w:rPr>
                <w:rFonts w:eastAsia="Times New Roman"/>
                <w:b/>
                <w:bCs/>
                <w:sz w:val="18"/>
                <w:szCs w:val="18"/>
                <w:cs/>
                <w:lang w:val="en-GB"/>
              </w:rPr>
            </w:pPr>
            <w:r w:rsidRPr="009454D5">
              <w:rPr>
                <w:b/>
                <w:bCs/>
                <w:sz w:val="18"/>
                <w:szCs w:val="18"/>
              </w:rPr>
              <w:t>(74,388)</w:t>
            </w:r>
          </w:p>
        </w:tc>
        <w:tc>
          <w:tcPr>
            <w:tcW w:w="100" w:type="dxa"/>
            <w:vAlign w:val="bottom"/>
          </w:tcPr>
          <w:p w14:paraId="4601CB3C"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90" w:type="dxa"/>
            <w:gridSpan w:val="2"/>
            <w:tcBorders>
              <w:bottom w:val="double" w:sz="4" w:space="0" w:color="auto"/>
            </w:tcBorders>
            <w:vAlign w:val="bottom"/>
          </w:tcPr>
          <w:p w14:paraId="4DDEA433" w14:textId="438F3E55"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(8,143)</w:t>
            </w:r>
          </w:p>
        </w:tc>
        <w:tc>
          <w:tcPr>
            <w:tcW w:w="109" w:type="dxa"/>
            <w:vAlign w:val="bottom"/>
          </w:tcPr>
          <w:p w14:paraId="714E057A"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vAlign w:val="bottom"/>
          </w:tcPr>
          <w:p w14:paraId="59350810" w14:textId="6957281B" w:rsidR="001C58A9" w:rsidRPr="009454D5" w:rsidRDefault="001C58A9" w:rsidP="001C58A9">
            <w:pPr>
              <w:tabs>
                <w:tab w:val="decimal" w:pos="545"/>
              </w:tabs>
              <w:snapToGrid w:val="0"/>
              <w:spacing w:line="240" w:lineRule="atLeast"/>
              <w:ind w:left="8"/>
              <w:rPr>
                <w:b/>
                <w:bCs/>
                <w:sz w:val="18"/>
                <w:szCs w:val="18"/>
                <w:lang w:val="en-GB"/>
              </w:rPr>
            </w:pPr>
            <w:r w:rsidRPr="009454D5">
              <w:rPr>
                <w:b/>
                <w:bCs/>
                <w:sz w:val="18"/>
                <w:szCs w:val="18"/>
              </w:rPr>
              <w:t>-</w:t>
            </w:r>
          </w:p>
        </w:tc>
        <w:tc>
          <w:tcPr>
            <w:tcW w:w="114" w:type="dxa"/>
            <w:vAlign w:val="bottom"/>
          </w:tcPr>
          <w:p w14:paraId="628339A2" w14:textId="77777777" w:rsidR="001C58A9" w:rsidRPr="009454D5" w:rsidRDefault="001C58A9" w:rsidP="001C58A9">
            <w:pPr>
              <w:tabs>
                <w:tab w:val="decimal" w:pos="801"/>
              </w:tabs>
              <w:snapToGrid w:val="0"/>
              <w:spacing w:line="240" w:lineRule="atLeast"/>
              <w:ind w:left="8"/>
              <w:rPr>
                <w:rFonts w:eastAsia="Times New Roman"/>
                <w:b/>
                <w:bCs/>
                <w:sz w:val="18"/>
                <w:szCs w:val="18"/>
                <w:lang w:val="en-GB"/>
              </w:rPr>
            </w:pPr>
          </w:p>
        </w:tc>
        <w:tc>
          <w:tcPr>
            <w:tcW w:w="899" w:type="dxa"/>
            <w:tcBorders>
              <w:bottom w:val="double" w:sz="4" w:space="0" w:color="auto"/>
            </w:tcBorders>
            <w:vAlign w:val="bottom"/>
          </w:tcPr>
          <w:p w14:paraId="5F46E44D" w14:textId="4FAA7CDC"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4,855</w:t>
            </w:r>
          </w:p>
        </w:tc>
        <w:tc>
          <w:tcPr>
            <w:tcW w:w="100" w:type="dxa"/>
            <w:vAlign w:val="bottom"/>
          </w:tcPr>
          <w:p w14:paraId="3DB13FC1" w14:textId="77777777" w:rsidR="001C58A9" w:rsidRPr="009454D5" w:rsidRDefault="001C58A9" w:rsidP="001C58A9">
            <w:pPr>
              <w:tabs>
                <w:tab w:val="decimal" w:pos="801"/>
              </w:tabs>
              <w:spacing w:line="240" w:lineRule="atLeast"/>
              <w:ind w:left="8"/>
              <w:rPr>
                <w:rFonts w:eastAsia="Times New Roman"/>
                <w:b/>
                <w:bCs/>
                <w:sz w:val="18"/>
                <w:szCs w:val="18"/>
                <w:lang w:val="en-GB"/>
              </w:rPr>
            </w:pPr>
          </w:p>
        </w:tc>
        <w:tc>
          <w:tcPr>
            <w:tcW w:w="890" w:type="dxa"/>
            <w:tcBorders>
              <w:bottom w:val="double" w:sz="4" w:space="0" w:color="auto"/>
            </w:tcBorders>
            <w:vAlign w:val="bottom"/>
          </w:tcPr>
          <w:p w14:paraId="53E7AA86" w14:textId="5A84D0B9" w:rsidR="001C58A9" w:rsidRPr="009454D5" w:rsidRDefault="001C58A9" w:rsidP="001C58A9">
            <w:pPr>
              <w:tabs>
                <w:tab w:val="decimal" w:pos="801"/>
              </w:tabs>
              <w:snapToGrid w:val="0"/>
              <w:spacing w:line="240" w:lineRule="atLeast"/>
              <w:ind w:left="8"/>
              <w:rPr>
                <w:rFonts w:eastAsia="Times New Roman"/>
                <w:b/>
                <w:bCs/>
                <w:sz w:val="18"/>
                <w:szCs w:val="18"/>
                <w:lang w:val="en-GB"/>
              </w:rPr>
            </w:pPr>
            <w:r w:rsidRPr="009454D5">
              <w:rPr>
                <w:b/>
                <w:bCs/>
                <w:sz w:val="18"/>
                <w:szCs w:val="18"/>
              </w:rPr>
              <w:t>(772)</w:t>
            </w:r>
          </w:p>
        </w:tc>
      </w:tr>
    </w:tbl>
    <w:p w14:paraId="052573B6" w14:textId="77777777" w:rsidR="00CA1EBB" w:rsidRPr="008241D5" w:rsidRDefault="00CA1EBB" w:rsidP="00CA1EBB">
      <w:pPr>
        <w:tabs>
          <w:tab w:val="left" w:pos="270"/>
        </w:tabs>
        <w:jc w:val="both"/>
        <w:rPr>
          <w:rFonts w:eastAsia="Times New Roman"/>
          <w:sz w:val="10"/>
          <w:szCs w:val="10"/>
          <w:lang w:val="en-GB"/>
        </w:rPr>
      </w:pPr>
    </w:p>
    <w:p w14:paraId="6BCA9F48" w14:textId="00218C94" w:rsidR="002D5477" w:rsidRPr="00DF2057" w:rsidRDefault="00CA1EBB" w:rsidP="002D5477">
      <w:pPr>
        <w:tabs>
          <w:tab w:val="left" w:pos="270"/>
        </w:tabs>
        <w:jc w:val="both"/>
        <w:rPr>
          <w:rFonts w:eastAsia="Times New Roman" w:cstheme="minorBidi"/>
          <w:sz w:val="16"/>
          <w:szCs w:val="16"/>
          <w:cs/>
          <w:lang w:val="en-GB"/>
        </w:rPr>
      </w:pPr>
      <w:r w:rsidRPr="00CA1EBB">
        <w:rPr>
          <w:rFonts w:eastAsia="Times New Roman"/>
          <w:sz w:val="16"/>
          <w:szCs w:val="16"/>
          <w:vertAlign w:val="superscript"/>
          <w:cs/>
          <w:lang w:val="en-GB"/>
        </w:rPr>
        <w:t>*</w:t>
      </w:r>
      <w:r w:rsidRPr="00CA1EBB">
        <w:rPr>
          <w:rFonts w:eastAsia="Times New Roman"/>
          <w:sz w:val="16"/>
          <w:szCs w:val="16"/>
          <w:vertAlign w:val="superscript"/>
          <w:lang w:val="en-GB"/>
        </w:rPr>
        <w:tab/>
      </w:r>
      <w:r w:rsidRPr="00CA1EBB">
        <w:rPr>
          <w:rFonts w:eastAsia="Times New Roman"/>
          <w:sz w:val="16"/>
          <w:szCs w:val="16"/>
          <w:lang w:val="en-GB"/>
        </w:rPr>
        <w:t>Before deducting allowance for expected credit loss amounting to nil.</w:t>
      </w:r>
    </w:p>
    <w:p w14:paraId="65C6A6D8" w14:textId="77777777" w:rsidR="004E14C5" w:rsidRPr="008241D5" w:rsidRDefault="004E14C5" w:rsidP="00D921A9">
      <w:pPr>
        <w:tabs>
          <w:tab w:val="left" w:pos="270"/>
        </w:tabs>
        <w:jc w:val="both"/>
        <w:rPr>
          <w:rFonts w:eastAsia="Times New Roman" w:cstheme="minorBidi"/>
          <w:sz w:val="18"/>
          <w:szCs w:val="18"/>
          <w:lang w:val="en-GB"/>
        </w:rPr>
      </w:pPr>
    </w:p>
    <w:p w14:paraId="2FBAA6AA" w14:textId="2698A738" w:rsidR="00D921A9" w:rsidRPr="008241D5" w:rsidRDefault="00D921A9">
      <w:pPr>
        <w:suppressAutoHyphens w:val="0"/>
        <w:rPr>
          <w:rFonts w:eastAsia="Times New Roman"/>
          <w:sz w:val="18"/>
          <w:szCs w:val="18"/>
          <w:lang w:val="en-GB"/>
        </w:rPr>
      </w:pPr>
      <w:r w:rsidRPr="008241D5">
        <w:rPr>
          <w:rFonts w:eastAsia="Times New Roman"/>
          <w:sz w:val="18"/>
          <w:szCs w:val="18"/>
          <w:lang w:val="en-GB"/>
        </w:rPr>
        <w:br w:type="page"/>
      </w: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874084" w:rsidRPr="008241D5" w14:paraId="6CEA3C3F" w14:textId="77777777">
        <w:trPr>
          <w:cantSplit/>
        </w:trPr>
        <w:tc>
          <w:tcPr>
            <w:tcW w:w="2250" w:type="dxa"/>
            <w:vAlign w:val="bottom"/>
          </w:tcPr>
          <w:p w14:paraId="51F2FD46" w14:textId="77777777" w:rsidR="00874084" w:rsidRPr="004B2C3C" w:rsidRDefault="00874084">
            <w:pPr>
              <w:snapToGrid w:val="0"/>
              <w:spacing w:line="240" w:lineRule="atLeast"/>
              <w:ind w:left="294" w:hanging="204"/>
              <w:rPr>
                <w:rFonts w:eastAsia="Times New Roman"/>
                <w:sz w:val="18"/>
                <w:szCs w:val="18"/>
                <w:lang w:val="en-GB"/>
              </w:rPr>
            </w:pPr>
          </w:p>
        </w:tc>
        <w:tc>
          <w:tcPr>
            <w:tcW w:w="7871" w:type="dxa"/>
            <w:gridSpan w:val="16"/>
          </w:tcPr>
          <w:p w14:paraId="71EB5A0B" w14:textId="77777777" w:rsidR="00874084" w:rsidRPr="004B2C3C" w:rsidRDefault="00874084">
            <w:pPr>
              <w:spacing w:line="240" w:lineRule="atLeast"/>
              <w:ind w:left="-19"/>
              <w:jc w:val="center"/>
              <w:rPr>
                <w:rFonts w:eastAsia="Times New Roman"/>
                <w:sz w:val="18"/>
                <w:szCs w:val="18"/>
                <w:lang w:val="en-GB"/>
              </w:rPr>
            </w:pPr>
            <w:r w:rsidRPr="004B2C3C">
              <w:rPr>
                <w:rFonts w:eastAsia="Times New Roman"/>
                <w:b/>
                <w:bCs/>
                <w:sz w:val="18"/>
                <w:szCs w:val="18"/>
                <w:lang w:val="en-GB"/>
              </w:rPr>
              <w:t>Separate financial statements</w:t>
            </w:r>
          </w:p>
        </w:tc>
      </w:tr>
      <w:tr w:rsidR="00874084" w:rsidRPr="008241D5" w14:paraId="3010A4B1" w14:textId="77777777">
        <w:trPr>
          <w:cantSplit/>
        </w:trPr>
        <w:tc>
          <w:tcPr>
            <w:tcW w:w="2250" w:type="dxa"/>
            <w:vAlign w:val="bottom"/>
          </w:tcPr>
          <w:p w14:paraId="71163E96" w14:textId="77777777" w:rsidR="00874084" w:rsidRPr="004B2C3C" w:rsidRDefault="00874084">
            <w:pPr>
              <w:snapToGrid w:val="0"/>
              <w:spacing w:line="240" w:lineRule="atLeast"/>
              <w:ind w:left="294" w:hanging="204"/>
              <w:rPr>
                <w:rFonts w:eastAsia="Times New Roman"/>
                <w:sz w:val="18"/>
                <w:szCs w:val="18"/>
                <w:lang w:val="en-GB"/>
              </w:rPr>
            </w:pPr>
          </w:p>
        </w:tc>
        <w:tc>
          <w:tcPr>
            <w:tcW w:w="7871" w:type="dxa"/>
            <w:gridSpan w:val="16"/>
          </w:tcPr>
          <w:p w14:paraId="7D6BEA83" w14:textId="77777777" w:rsidR="00874084" w:rsidRPr="004B2C3C" w:rsidRDefault="00874084">
            <w:pPr>
              <w:spacing w:line="240" w:lineRule="atLeast"/>
              <w:jc w:val="center"/>
              <w:rPr>
                <w:rFonts w:eastAsia="Times New Roman"/>
                <w:sz w:val="18"/>
                <w:szCs w:val="18"/>
                <w:lang w:val="en-GB"/>
              </w:rPr>
            </w:pPr>
            <w:r w:rsidRPr="004B2C3C">
              <w:rPr>
                <w:spacing w:val="-4"/>
                <w:sz w:val="18"/>
                <w:szCs w:val="18"/>
                <w:lang w:val="en-GB"/>
              </w:rPr>
              <w:t>202</w:t>
            </w:r>
            <w:r>
              <w:rPr>
                <w:spacing w:val="-4"/>
                <w:sz w:val="18"/>
                <w:szCs w:val="18"/>
                <w:lang w:val="en-GB"/>
              </w:rPr>
              <w:t>4</w:t>
            </w:r>
          </w:p>
        </w:tc>
      </w:tr>
      <w:tr w:rsidR="00874084" w:rsidRPr="008241D5" w14:paraId="02A9F274" w14:textId="77777777">
        <w:trPr>
          <w:cantSplit/>
        </w:trPr>
        <w:tc>
          <w:tcPr>
            <w:tcW w:w="2250" w:type="dxa"/>
            <w:vAlign w:val="bottom"/>
          </w:tcPr>
          <w:p w14:paraId="098AF2F2" w14:textId="77777777" w:rsidR="00874084" w:rsidRPr="004B2C3C" w:rsidRDefault="00874084">
            <w:pPr>
              <w:snapToGrid w:val="0"/>
              <w:spacing w:line="240" w:lineRule="atLeast"/>
              <w:ind w:left="294" w:hanging="204"/>
              <w:rPr>
                <w:rFonts w:eastAsia="Times New Roman"/>
                <w:sz w:val="18"/>
                <w:szCs w:val="18"/>
                <w:lang w:val="en-GB"/>
              </w:rPr>
            </w:pPr>
          </w:p>
        </w:tc>
        <w:tc>
          <w:tcPr>
            <w:tcW w:w="900" w:type="dxa"/>
          </w:tcPr>
          <w:p w14:paraId="3296DCD2" w14:textId="77777777" w:rsidR="00874084" w:rsidRPr="004B2C3C" w:rsidRDefault="00874084">
            <w:pPr>
              <w:spacing w:line="240" w:lineRule="atLeast"/>
              <w:jc w:val="center"/>
              <w:rPr>
                <w:rFonts w:eastAsia="Times New Roman"/>
                <w:sz w:val="18"/>
                <w:szCs w:val="18"/>
                <w:lang w:val="en-GB"/>
              </w:rPr>
            </w:pPr>
          </w:p>
        </w:tc>
        <w:tc>
          <w:tcPr>
            <w:tcW w:w="109" w:type="dxa"/>
          </w:tcPr>
          <w:p w14:paraId="60A232E3" w14:textId="77777777" w:rsidR="00874084" w:rsidRPr="004B2C3C" w:rsidRDefault="00874084">
            <w:pPr>
              <w:snapToGrid w:val="0"/>
              <w:spacing w:line="240" w:lineRule="atLeast"/>
              <w:jc w:val="center"/>
              <w:rPr>
                <w:rFonts w:eastAsia="Times New Roman"/>
                <w:sz w:val="18"/>
                <w:szCs w:val="18"/>
                <w:lang w:val="en-GB"/>
              </w:rPr>
            </w:pPr>
          </w:p>
        </w:tc>
        <w:tc>
          <w:tcPr>
            <w:tcW w:w="2870" w:type="dxa"/>
            <w:gridSpan w:val="5"/>
          </w:tcPr>
          <w:p w14:paraId="49871D0F"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Repricing within</w:t>
            </w:r>
          </w:p>
        </w:tc>
        <w:tc>
          <w:tcPr>
            <w:tcW w:w="112" w:type="dxa"/>
            <w:gridSpan w:val="2"/>
          </w:tcPr>
          <w:p w14:paraId="5F72A62F" w14:textId="77777777" w:rsidR="00874084" w:rsidRPr="004B2C3C" w:rsidRDefault="00874084">
            <w:pPr>
              <w:snapToGrid w:val="0"/>
              <w:spacing w:line="240" w:lineRule="atLeast"/>
              <w:jc w:val="center"/>
              <w:rPr>
                <w:rFonts w:eastAsia="Times New Roman"/>
                <w:sz w:val="18"/>
                <w:szCs w:val="18"/>
                <w:lang w:val="en-GB"/>
              </w:rPr>
            </w:pPr>
          </w:p>
        </w:tc>
        <w:tc>
          <w:tcPr>
            <w:tcW w:w="878" w:type="dxa"/>
          </w:tcPr>
          <w:p w14:paraId="4C5E3BD4"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Reprice</w:t>
            </w:r>
          </w:p>
        </w:tc>
        <w:tc>
          <w:tcPr>
            <w:tcW w:w="109" w:type="dxa"/>
          </w:tcPr>
          <w:p w14:paraId="562A1D4A"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28B28197"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14" w:type="dxa"/>
          </w:tcPr>
          <w:p w14:paraId="6322524C" w14:textId="77777777" w:rsidR="00874084" w:rsidRPr="004B2C3C" w:rsidRDefault="00874084">
            <w:pPr>
              <w:snapToGrid w:val="0"/>
              <w:spacing w:line="240" w:lineRule="atLeast"/>
              <w:jc w:val="center"/>
              <w:rPr>
                <w:rFonts w:eastAsia="Times New Roman"/>
                <w:sz w:val="18"/>
                <w:szCs w:val="18"/>
                <w:lang w:val="en-GB"/>
              </w:rPr>
            </w:pPr>
          </w:p>
        </w:tc>
        <w:tc>
          <w:tcPr>
            <w:tcW w:w="899" w:type="dxa"/>
          </w:tcPr>
          <w:p w14:paraId="36BC22A6"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Non-</w:t>
            </w:r>
          </w:p>
        </w:tc>
        <w:tc>
          <w:tcPr>
            <w:tcW w:w="100" w:type="dxa"/>
          </w:tcPr>
          <w:p w14:paraId="6A8A0980"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4C9B737A" w14:textId="77777777" w:rsidR="00874084" w:rsidRPr="004B2C3C" w:rsidRDefault="00874084">
            <w:pPr>
              <w:snapToGrid w:val="0"/>
              <w:spacing w:line="240" w:lineRule="atLeast"/>
              <w:jc w:val="center"/>
              <w:rPr>
                <w:rFonts w:eastAsia="Times New Roman"/>
                <w:sz w:val="18"/>
                <w:szCs w:val="18"/>
                <w:lang w:val="en-GB"/>
              </w:rPr>
            </w:pPr>
          </w:p>
        </w:tc>
      </w:tr>
      <w:tr w:rsidR="00874084" w:rsidRPr="008241D5" w14:paraId="288C60D2" w14:textId="77777777">
        <w:trPr>
          <w:cantSplit/>
        </w:trPr>
        <w:tc>
          <w:tcPr>
            <w:tcW w:w="2250" w:type="dxa"/>
            <w:vAlign w:val="bottom"/>
          </w:tcPr>
          <w:p w14:paraId="4CC70B88" w14:textId="77777777" w:rsidR="00874084" w:rsidRPr="004B2C3C" w:rsidRDefault="00874084">
            <w:pPr>
              <w:snapToGrid w:val="0"/>
              <w:spacing w:line="240" w:lineRule="atLeast"/>
              <w:ind w:left="294" w:hanging="204"/>
              <w:rPr>
                <w:rFonts w:eastAsia="Times New Roman"/>
                <w:sz w:val="18"/>
                <w:szCs w:val="18"/>
                <w:lang w:val="en-GB"/>
              </w:rPr>
            </w:pPr>
          </w:p>
        </w:tc>
        <w:tc>
          <w:tcPr>
            <w:tcW w:w="900" w:type="dxa"/>
          </w:tcPr>
          <w:p w14:paraId="0B122D83" w14:textId="77777777" w:rsidR="00874084" w:rsidRPr="004B2C3C" w:rsidRDefault="00874084">
            <w:pPr>
              <w:spacing w:line="240" w:lineRule="atLeast"/>
              <w:jc w:val="center"/>
              <w:rPr>
                <w:rFonts w:eastAsia="Times New Roman"/>
                <w:sz w:val="18"/>
                <w:szCs w:val="18"/>
                <w:lang w:val="en-GB"/>
              </w:rPr>
            </w:pPr>
          </w:p>
        </w:tc>
        <w:tc>
          <w:tcPr>
            <w:tcW w:w="109" w:type="dxa"/>
          </w:tcPr>
          <w:p w14:paraId="5368C18C"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74D5F238" w14:textId="77777777" w:rsidR="00874084" w:rsidRPr="004B2C3C" w:rsidRDefault="00874084">
            <w:pPr>
              <w:spacing w:line="240" w:lineRule="atLeast"/>
              <w:jc w:val="center"/>
              <w:rPr>
                <w:rFonts w:eastAsia="Times New Roman"/>
                <w:sz w:val="18"/>
                <w:szCs w:val="18"/>
                <w:lang w:val="en-GB"/>
              </w:rPr>
            </w:pPr>
          </w:p>
        </w:tc>
        <w:tc>
          <w:tcPr>
            <w:tcW w:w="100" w:type="dxa"/>
          </w:tcPr>
          <w:p w14:paraId="4EBA50CB"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5CBA5EBA"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 xml:space="preserve">3 </w:t>
            </w:r>
            <w:r w:rsidRPr="004B2C3C">
              <w:rPr>
                <w:rFonts w:eastAsia="Times New Roman"/>
                <w:sz w:val="18"/>
                <w:szCs w:val="18"/>
                <w:cs/>
                <w:lang w:val="en-GB"/>
              </w:rPr>
              <w:t xml:space="preserve">- </w:t>
            </w:r>
            <w:r w:rsidRPr="004B2C3C">
              <w:rPr>
                <w:rFonts w:eastAsia="Times New Roman"/>
                <w:sz w:val="18"/>
                <w:szCs w:val="18"/>
                <w:lang w:val="en-GB"/>
              </w:rPr>
              <w:t>12</w:t>
            </w:r>
          </w:p>
        </w:tc>
        <w:tc>
          <w:tcPr>
            <w:tcW w:w="118" w:type="dxa"/>
          </w:tcPr>
          <w:p w14:paraId="74D0DD62" w14:textId="77777777" w:rsidR="00874084" w:rsidRPr="004B2C3C" w:rsidRDefault="00874084">
            <w:pPr>
              <w:snapToGrid w:val="0"/>
              <w:spacing w:line="240" w:lineRule="atLeast"/>
              <w:jc w:val="center"/>
              <w:rPr>
                <w:rFonts w:eastAsia="Times New Roman"/>
                <w:sz w:val="18"/>
                <w:szCs w:val="18"/>
                <w:lang w:val="en-GB"/>
              </w:rPr>
            </w:pPr>
          </w:p>
        </w:tc>
        <w:tc>
          <w:tcPr>
            <w:tcW w:w="872" w:type="dxa"/>
          </w:tcPr>
          <w:p w14:paraId="0BC9F450"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 xml:space="preserve">1 </w:t>
            </w:r>
            <w:r w:rsidRPr="004B2C3C">
              <w:rPr>
                <w:rFonts w:eastAsia="Times New Roman"/>
                <w:sz w:val="18"/>
                <w:szCs w:val="18"/>
                <w:cs/>
                <w:lang w:val="en-GB"/>
              </w:rPr>
              <w:t xml:space="preserve">- </w:t>
            </w:r>
            <w:r w:rsidRPr="004B2C3C">
              <w:rPr>
                <w:rFonts w:eastAsia="Times New Roman"/>
                <w:sz w:val="18"/>
                <w:szCs w:val="18"/>
                <w:lang w:val="en-GB"/>
              </w:rPr>
              <w:t>5</w:t>
            </w:r>
          </w:p>
        </w:tc>
        <w:tc>
          <w:tcPr>
            <w:tcW w:w="100" w:type="dxa"/>
          </w:tcPr>
          <w:p w14:paraId="5DAE5057" w14:textId="77777777" w:rsidR="00874084" w:rsidRPr="004B2C3C" w:rsidRDefault="00874084">
            <w:pPr>
              <w:snapToGrid w:val="0"/>
              <w:spacing w:line="240" w:lineRule="atLeast"/>
              <w:jc w:val="center"/>
              <w:rPr>
                <w:rFonts w:eastAsia="Times New Roman"/>
                <w:sz w:val="18"/>
                <w:szCs w:val="18"/>
                <w:lang w:val="en-GB"/>
              </w:rPr>
            </w:pPr>
          </w:p>
        </w:tc>
        <w:tc>
          <w:tcPr>
            <w:tcW w:w="890" w:type="dxa"/>
            <w:gridSpan w:val="2"/>
          </w:tcPr>
          <w:p w14:paraId="034D0B0D"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over</w:t>
            </w:r>
          </w:p>
        </w:tc>
        <w:tc>
          <w:tcPr>
            <w:tcW w:w="109" w:type="dxa"/>
          </w:tcPr>
          <w:p w14:paraId="3DADA559"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49AD26F1"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Performing</w:t>
            </w:r>
          </w:p>
        </w:tc>
        <w:tc>
          <w:tcPr>
            <w:tcW w:w="114" w:type="dxa"/>
          </w:tcPr>
          <w:p w14:paraId="12BBD3B4" w14:textId="77777777" w:rsidR="00874084" w:rsidRPr="004B2C3C" w:rsidRDefault="00874084">
            <w:pPr>
              <w:snapToGrid w:val="0"/>
              <w:spacing w:line="240" w:lineRule="atLeast"/>
              <w:jc w:val="center"/>
              <w:rPr>
                <w:rFonts w:eastAsia="Times New Roman"/>
                <w:sz w:val="18"/>
                <w:szCs w:val="18"/>
                <w:lang w:val="en-GB"/>
              </w:rPr>
            </w:pPr>
          </w:p>
        </w:tc>
        <w:tc>
          <w:tcPr>
            <w:tcW w:w="899" w:type="dxa"/>
          </w:tcPr>
          <w:p w14:paraId="4AB5664C"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interest</w:t>
            </w:r>
          </w:p>
        </w:tc>
        <w:tc>
          <w:tcPr>
            <w:tcW w:w="100" w:type="dxa"/>
          </w:tcPr>
          <w:p w14:paraId="2C225D82"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3D6A0D48" w14:textId="77777777" w:rsidR="00874084" w:rsidRPr="004B2C3C" w:rsidRDefault="00874084">
            <w:pPr>
              <w:snapToGrid w:val="0"/>
              <w:spacing w:line="240" w:lineRule="atLeast"/>
              <w:jc w:val="center"/>
              <w:rPr>
                <w:rFonts w:eastAsia="Times New Roman"/>
                <w:sz w:val="18"/>
                <w:szCs w:val="18"/>
                <w:lang w:val="en-GB"/>
              </w:rPr>
            </w:pPr>
          </w:p>
        </w:tc>
      </w:tr>
      <w:tr w:rsidR="00874084" w:rsidRPr="008241D5" w14:paraId="61963F2B" w14:textId="77777777">
        <w:trPr>
          <w:cantSplit/>
        </w:trPr>
        <w:tc>
          <w:tcPr>
            <w:tcW w:w="2250" w:type="dxa"/>
            <w:vAlign w:val="bottom"/>
          </w:tcPr>
          <w:p w14:paraId="2C6B0DB7" w14:textId="77777777" w:rsidR="00874084" w:rsidRPr="004B2C3C" w:rsidRDefault="00874084">
            <w:pPr>
              <w:snapToGrid w:val="0"/>
              <w:spacing w:line="240" w:lineRule="atLeast"/>
              <w:ind w:left="294" w:hanging="204"/>
              <w:rPr>
                <w:rFonts w:eastAsia="Times New Roman"/>
                <w:sz w:val="18"/>
                <w:szCs w:val="18"/>
                <w:lang w:val="en-GB"/>
              </w:rPr>
            </w:pPr>
          </w:p>
        </w:tc>
        <w:tc>
          <w:tcPr>
            <w:tcW w:w="900" w:type="dxa"/>
          </w:tcPr>
          <w:p w14:paraId="21F9EC84"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At call</w:t>
            </w:r>
          </w:p>
        </w:tc>
        <w:tc>
          <w:tcPr>
            <w:tcW w:w="109" w:type="dxa"/>
          </w:tcPr>
          <w:p w14:paraId="0BF33EED"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0DC1BBB4"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3 months</w:t>
            </w:r>
          </w:p>
        </w:tc>
        <w:tc>
          <w:tcPr>
            <w:tcW w:w="100" w:type="dxa"/>
          </w:tcPr>
          <w:p w14:paraId="5C4AA54E"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36B49507"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months</w:t>
            </w:r>
          </w:p>
        </w:tc>
        <w:tc>
          <w:tcPr>
            <w:tcW w:w="118" w:type="dxa"/>
          </w:tcPr>
          <w:p w14:paraId="48C5F267" w14:textId="77777777" w:rsidR="00874084" w:rsidRPr="004B2C3C" w:rsidRDefault="00874084">
            <w:pPr>
              <w:snapToGrid w:val="0"/>
              <w:spacing w:line="240" w:lineRule="atLeast"/>
              <w:jc w:val="center"/>
              <w:rPr>
                <w:rFonts w:eastAsia="Times New Roman"/>
                <w:sz w:val="18"/>
                <w:szCs w:val="18"/>
                <w:lang w:val="en-GB"/>
              </w:rPr>
            </w:pPr>
          </w:p>
        </w:tc>
        <w:tc>
          <w:tcPr>
            <w:tcW w:w="872" w:type="dxa"/>
          </w:tcPr>
          <w:p w14:paraId="6CF1307B"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years</w:t>
            </w:r>
          </w:p>
        </w:tc>
        <w:tc>
          <w:tcPr>
            <w:tcW w:w="100" w:type="dxa"/>
          </w:tcPr>
          <w:p w14:paraId="7BDDE16E" w14:textId="77777777" w:rsidR="00874084" w:rsidRPr="004B2C3C" w:rsidRDefault="00874084">
            <w:pPr>
              <w:snapToGrid w:val="0"/>
              <w:spacing w:line="240" w:lineRule="atLeast"/>
              <w:jc w:val="center"/>
              <w:rPr>
                <w:rFonts w:eastAsia="Times New Roman"/>
                <w:sz w:val="18"/>
                <w:szCs w:val="18"/>
                <w:lang w:val="en-GB"/>
              </w:rPr>
            </w:pPr>
          </w:p>
        </w:tc>
        <w:tc>
          <w:tcPr>
            <w:tcW w:w="890" w:type="dxa"/>
            <w:gridSpan w:val="2"/>
          </w:tcPr>
          <w:p w14:paraId="0A1E37D1"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5 years</w:t>
            </w:r>
          </w:p>
        </w:tc>
        <w:tc>
          <w:tcPr>
            <w:tcW w:w="109" w:type="dxa"/>
          </w:tcPr>
          <w:p w14:paraId="44501455"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4F28DEB0"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Loans</w:t>
            </w:r>
          </w:p>
        </w:tc>
        <w:tc>
          <w:tcPr>
            <w:tcW w:w="114" w:type="dxa"/>
          </w:tcPr>
          <w:p w14:paraId="6DF3EFA9" w14:textId="77777777" w:rsidR="00874084" w:rsidRPr="004B2C3C" w:rsidRDefault="00874084">
            <w:pPr>
              <w:snapToGrid w:val="0"/>
              <w:spacing w:line="240" w:lineRule="atLeast"/>
              <w:jc w:val="center"/>
              <w:rPr>
                <w:rFonts w:eastAsia="Times New Roman"/>
                <w:sz w:val="18"/>
                <w:szCs w:val="18"/>
                <w:lang w:val="en-GB"/>
              </w:rPr>
            </w:pPr>
          </w:p>
        </w:tc>
        <w:tc>
          <w:tcPr>
            <w:tcW w:w="899" w:type="dxa"/>
          </w:tcPr>
          <w:p w14:paraId="423E0B8C"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bearing</w:t>
            </w:r>
          </w:p>
        </w:tc>
        <w:tc>
          <w:tcPr>
            <w:tcW w:w="100" w:type="dxa"/>
          </w:tcPr>
          <w:p w14:paraId="614DDC17" w14:textId="77777777" w:rsidR="00874084" w:rsidRPr="004B2C3C" w:rsidRDefault="00874084">
            <w:pPr>
              <w:snapToGrid w:val="0"/>
              <w:spacing w:line="240" w:lineRule="atLeast"/>
              <w:jc w:val="center"/>
              <w:rPr>
                <w:rFonts w:eastAsia="Times New Roman"/>
                <w:sz w:val="18"/>
                <w:szCs w:val="18"/>
                <w:lang w:val="en-GB"/>
              </w:rPr>
            </w:pPr>
          </w:p>
        </w:tc>
        <w:tc>
          <w:tcPr>
            <w:tcW w:w="890" w:type="dxa"/>
          </w:tcPr>
          <w:p w14:paraId="03013D38" w14:textId="77777777" w:rsidR="00874084" w:rsidRPr="004B2C3C" w:rsidRDefault="00874084">
            <w:pPr>
              <w:spacing w:line="240" w:lineRule="atLeast"/>
              <w:jc w:val="center"/>
              <w:rPr>
                <w:rFonts w:eastAsia="Times New Roman"/>
                <w:sz w:val="18"/>
                <w:szCs w:val="18"/>
                <w:lang w:val="en-GB"/>
              </w:rPr>
            </w:pPr>
            <w:r w:rsidRPr="004B2C3C">
              <w:rPr>
                <w:rFonts w:eastAsia="Times New Roman"/>
                <w:sz w:val="18"/>
                <w:szCs w:val="18"/>
                <w:lang w:val="en-GB"/>
              </w:rPr>
              <w:t>Total</w:t>
            </w:r>
          </w:p>
        </w:tc>
      </w:tr>
      <w:tr w:rsidR="00874084" w:rsidRPr="008241D5" w14:paraId="20BA238A" w14:textId="77777777">
        <w:trPr>
          <w:cantSplit/>
        </w:trPr>
        <w:tc>
          <w:tcPr>
            <w:tcW w:w="2250" w:type="dxa"/>
            <w:vAlign w:val="bottom"/>
          </w:tcPr>
          <w:p w14:paraId="5C024CCF" w14:textId="77777777" w:rsidR="00874084" w:rsidRPr="004B2C3C" w:rsidRDefault="00874084">
            <w:pPr>
              <w:snapToGrid w:val="0"/>
              <w:spacing w:line="240" w:lineRule="atLeast"/>
              <w:ind w:left="294" w:hanging="204"/>
              <w:rPr>
                <w:rFonts w:eastAsia="Times New Roman"/>
                <w:sz w:val="18"/>
                <w:szCs w:val="18"/>
                <w:lang w:val="en-GB"/>
              </w:rPr>
            </w:pPr>
          </w:p>
        </w:tc>
        <w:tc>
          <w:tcPr>
            <w:tcW w:w="7871" w:type="dxa"/>
            <w:gridSpan w:val="16"/>
            <w:vAlign w:val="bottom"/>
          </w:tcPr>
          <w:p w14:paraId="5F49792A" w14:textId="77777777" w:rsidR="00874084" w:rsidRPr="004B2C3C" w:rsidRDefault="00874084">
            <w:pPr>
              <w:tabs>
                <w:tab w:val="decimal" w:pos="709"/>
              </w:tabs>
              <w:spacing w:line="240" w:lineRule="atLeast"/>
              <w:jc w:val="center"/>
              <w:rPr>
                <w:rFonts w:eastAsia="Times New Roman"/>
                <w:b/>
                <w:bCs/>
                <w:sz w:val="18"/>
                <w:szCs w:val="18"/>
                <w:lang w:val="en-GB"/>
              </w:rPr>
            </w:pPr>
            <w:r w:rsidRPr="004B2C3C">
              <w:rPr>
                <w:rFonts w:eastAsia="Times New Roman"/>
                <w:i/>
                <w:iCs/>
                <w:sz w:val="18"/>
                <w:szCs w:val="18"/>
                <w:cs/>
                <w:lang w:val="en-GB"/>
              </w:rPr>
              <w:t>(</w:t>
            </w:r>
            <w:r w:rsidRPr="004B2C3C">
              <w:rPr>
                <w:rFonts w:eastAsia="Times New Roman"/>
                <w:i/>
                <w:iCs/>
                <w:sz w:val="18"/>
                <w:szCs w:val="18"/>
                <w:lang w:val="en-GB"/>
              </w:rPr>
              <w:t>in million Baht</w:t>
            </w:r>
            <w:r w:rsidRPr="004B2C3C">
              <w:rPr>
                <w:rFonts w:eastAsia="Times New Roman"/>
                <w:i/>
                <w:iCs/>
                <w:sz w:val="18"/>
                <w:szCs w:val="18"/>
                <w:cs/>
                <w:lang w:val="en-GB"/>
              </w:rPr>
              <w:t>)</w:t>
            </w:r>
          </w:p>
        </w:tc>
      </w:tr>
      <w:tr w:rsidR="00874084" w:rsidRPr="008241D5" w14:paraId="727FA58D" w14:textId="77777777">
        <w:trPr>
          <w:cantSplit/>
        </w:trPr>
        <w:tc>
          <w:tcPr>
            <w:tcW w:w="2250" w:type="dxa"/>
            <w:vAlign w:val="bottom"/>
          </w:tcPr>
          <w:p w14:paraId="1FF23276" w14:textId="77777777" w:rsidR="00874084" w:rsidRPr="004B2C3C" w:rsidRDefault="00874084">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assets</w:t>
            </w:r>
          </w:p>
        </w:tc>
        <w:tc>
          <w:tcPr>
            <w:tcW w:w="900" w:type="dxa"/>
            <w:vAlign w:val="bottom"/>
          </w:tcPr>
          <w:p w14:paraId="29869DBA"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09" w:type="dxa"/>
          </w:tcPr>
          <w:p w14:paraId="2C5DBFA3"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0" w:type="dxa"/>
            <w:vAlign w:val="bottom"/>
          </w:tcPr>
          <w:p w14:paraId="238DAC9A"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00" w:type="dxa"/>
          </w:tcPr>
          <w:p w14:paraId="0D23685D"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0" w:type="dxa"/>
            <w:vAlign w:val="bottom"/>
          </w:tcPr>
          <w:p w14:paraId="22677827"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18" w:type="dxa"/>
          </w:tcPr>
          <w:p w14:paraId="767924C4"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72" w:type="dxa"/>
            <w:vAlign w:val="bottom"/>
          </w:tcPr>
          <w:p w14:paraId="208460AD"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00" w:type="dxa"/>
          </w:tcPr>
          <w:p w14:paraId="117D8EDD"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0" w:type="dxa"/>
            <w:gridSpan w:val="2"/>
            <w:vAlign w:val="bottom"/>
          </w:tcPr>
          <w:p w14:paraId="18DE68BD"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09" w:type="dxa"/>
          </w:tcPr>
          <w:p w14:paraId="2764D3D5"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0" w:type="dxa"/>
            <w:vAlign w:val="bottom"/>
          </w:tcPr>
          <w:p w14:paraId="621F5C8E"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14" w:type="dxa"/>
          </w:tcPr>
          <w:p w14:paraId="682EAD0B"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9" w:type="dxa"/>
            <w:vAlign w:val="bottom"/>
          </w:tcPr>
          <w:p w14:paraId="61B169B1"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100" w:type="dxa"/>
          </w:tcPr>
          <w:p w14:paraId="6E309E50" w14:textId="77777777" w:rsidR="00874084" w:rsidRPr="004B2C3C" w:rsidRDefault="00874084">
            <w:pPr>
              <w:tabs>
                <w:tab w:val="decimal" w:pos="810"/>
              </w:tabs>
              <w:snapToGrid w:val="0"/>
              <w:spacing w:line="240" w:lineRule="atLeast"/>
              <w:ind w:left="8"/>
              <w:rPr>
                <w:rFonts w:eastAsia="Times New Roman"/>
                <w:sz w:val="18"/>
                <w:szCs w:val="18"/>
                <w:lang w:val="en-GB"/>
              </w:rPr>
            </w:pPr>
          </w:p>
        </w:tc>
        <w:tc>
          <w:tcPr>
            <w:tcW w:w="890" w:type="dxa"/>
            <w:vAlign w:val="bottom"/>
          </w:tcPr>
          <w:p w14:paraId="5A365C4C" w14:textId="77777777" w:rsidR="00874084" w:rsidRPr="004B2C3C" w:rsidRDefault="00874084">
            <w:pPr>
              <w:tabs>
                <w:tab w:val="decimal" w:pos="810"/>
              </w:tabs>
              <w:snapToGrid w:val="0"/>
              <w:spacing w:line="240" w:lineRule="atLeast"/>
              <w:ind w:left="8"/>
              <w:rPr>
                <w:rFonts w:eastAsia="Times New Roman"/>
                <w:sz w:val="18"/>
                <w:szCs w:val="18"/>
                <w:lang w:val="en-GB"/>
              </w:rPr>
            </w:pPr>
          </w:p>
        </w:tc>
      </w:tr>
      <w:tr w:rsidR="00874084" w:rsidRPr="008241D5" w14:paraId="63CF8955" w14:textId="77777777">
        <w:trPr>
          <w:cantSplit/>
        </w:trPr>
        <w:tc>
          <w:tcPr>
            <w:tcW w:w="2250" w:type="dxa"/>
            <w:vAlign w:val="bottom"/>
          </w:tcPr>
          <w:p w14:paraId="25FEF92D" w14:textId="77777777" w:rsidR="00874084" w:rsidRPr="004B2C3C" w:rsidRDefault="00874084">
            <w:pPr>
              <w:spacing w:line="240" w:lineRule="atLeast"/>
              <w:ind w:left="366" w:hanging="180"/>
              <w:rPr>
                <w:rFonts w:eastAsia="Times New Roman"/>
                <w:sz w:val="18"/>
                <w:szCs w:val="18"/>
                <w:lang w:val="en-GB"/>
              </w:rPr>
            </w:pPr>
            <w:r w:rsidRPr="004B2C3C">
              <w:rPr>
                <w:rFonts w:eastAsia="Times New Roman"/>
                <w:sz w:val="18"/>
                <w:szCs w:val="18"/>
                <w:lang w:val="en-GB"/>
              </w:rPr>
              <w:t xml:space="preserve">Interbank and money market items </w:t>
            </w:r>
            <w:r w:rsidRPr="004B2C3C">
              <w:rPr>
                <w:rFonts w:eastAsia="Times New Roman"/>
                <w:sz w:val="18"/>
                <w:szCs w:val="18"/>
                <w:vertAlign w:val="superscript"/>
                <w:cs/>
                <w:lang w:val="en-GB"/>
              </w:rPr>
              <w:t>*</w:t>
            </w:r>
          </w:p>
        </w:tc>
        <w:tc>
          <w:tcPr>
            <w:tcW w:w="900" w:type="dxa"/>
            <w:vAlign w:val="bottom"/>
          </w:tcPr>
          <w:p w14:paraId="41A9FD01"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2,058 </w:t>
            </w:r>
          </w:p>
        </w:tc>
        <w:tc>
          <w:tcPr>
            <w:tcW w:w="109" w:type="dxa"/>
            <w:vAlign w:val="bottom"/>
          </w:tcPr>
          <w:p w14:paraId="315BD80C"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2B7BFF2E"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4EF951BD"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4DC1AB2F"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8" w:type="dxa"/>
            <w:vAlign w:val="bottom"/>
          </w:tcPr>
          <w:p w14:paraId="19D0F6A7" w14:textId="77777777" w:rsidR="00874084" w:rsidRPr="003A4F61" w:rsidRDefault="00874084">
            <w:pPr>
              <w:tabs>
                <w:tab w:val="decimal" w:pos="801"/>
              </w:tabs>
              <w:snapToGrid w:val="0"/>
              <w:spacing w:line="240" w:lineRule="atLeast"/>
              <w:ind w:left="8"/>
              <w:rPr>
                <w:sz w:val="18"/>
                <w:szCs w:val="18"/>
                <w:lang w:val="en-GB"/>
              </w:rPr>
            </w:pPr>
          </w:p>
        </w:tc>
        <w:tc>
          <w:tcPr>
            <w:tcW w:w="872" w:type="dxa"/>
            <w:vAlign w:val="bottom"/>
          </w:tcPr>
          <w:p w14:paraId="00933093"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29BB2AF4" w14:textId="77777777" w:rsidR="00874084" w:rsidRPr="003A4F61" w:rsidRDefault="00874084">
            <w:pPr>
              <w:tabs>
                <w:tab w:val="decimal" w:pos="801"/>
              </w:tabs>
              <w:snapToGrid w:val="0"/>
              <w:spacing w:line="240" w:lineRule="atLeast"/>
              <w:ind w:left="8"/>
              <w:rPr>
                <w:sz w:val="18"/>
                <w:szCs w:val="18"/>
                <w:lang w:val="en-GB"/>
              </w:rPr>
            </w:pPr>
          </w:p>
        </w:tc>
        <w:tc>
          <w:tcPr>
            <w:tcW w:w="890" w:type="dxa"/>
            <w:gridSpan w:val="2"/>
            <w:vAlign w:val="bottom"/>
          </w:tcPr>
          <w:p w14:paraId="0C6BAB49"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1996C9EE" w14:textId="77777777" w:rsidR="00874084" w:rsidRPr="003A4F61" w:rsidRDefault="00874084">
            <w:pPr>
              <w:tabs>
                <w:tab w:val="decimal" w:pos="545"/>
              </w:tabs>
              <w:snapToGrid w:val="0"/>
              <w:spacing w:line="240" w:lineRule="atLeast"/>
              <w:ind w:left="8"/>
              <w:rPr>
                <w:sz w:val="18"/>
                <w:szCs w:val="18"/>
                <w:lang w:val="en-GB"/>
              </w:rPr>
            </w:pPr>
          </w:p>
        </w:tc>
        <w:tc>
          <w:tcPr>
            <w:tcW w:w="890" w:type="dxa"/>
            <w:vAlign w:val="bottom"/>
          </w:tcPr>
          <w:p w14:paraId="48CD6659"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4" w:type="dxa"/>
            <w:vAlign w:val="bottom"/>
          </w:tcPr>
          <w:p w14:paraId="0ADC2CFB"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9" w:type="dxa"/>
            <w:vAlign w:val="bottom"/>
          </w:tcPr>
          <w:p w14:paraId="3BB63D4D"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595A7B94"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7F43B6FA"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2,058 </w:t>
            </w:r>
          </w:p>
        </w:tc>
      </w:tr>
      <w:tr w:rsidR="00874084" w:rsidRPr="008241D5" w14:paraId="08D728DE" w14:textId="77777777">
        <w:trPr>
          <w:cantSplit/>
        </w:trPr>
        <w:tc>
          <w:tcPr>
            <w:tcW w:w="2250" w:type="dxa"/>
            <w:vAlign w:val="bottom"/>
          </w:tcPr>
          <w:p w14:paraId="2BD46D1A" w14:textId="77777777" w:rsidR="00874084" w:rsidRPr="004B2C3C" w:rsidRDefault="00874084">
            <w:pPr>
              <w:spacing w:line="240" w:lineRule="atLeast"/>
              <w:ind w:left="366" w:hanging="180"/>
              <w:rPr>
                <w:rFonts w:eastAsia="Times New Roman"/>
                <w:sz w:val="18"/>
                <w:szCs w:val="18"/>
                <w:lang w:val="en-GB"/>
              </w:rPr>
            </w:pPr>
            <w:r w:rsidRPr="004B2C3C">
              <w:rPr>
                <w:rFonts w:eastAsia="Times New Roman"/>
                <w:sz w:val="18"/>
                <w:szCs w:val="18"/>
                <w:lang w:val="en-GB"/>
              </w:rPr>
              <w:t>Financial assets measured at FVTPL</w:t>
            </w:r>
          </w:p>
        </w:tc>
        <w:tc>
          <w:tcPr>
            <w:tcW w:w="900" w:type="dxa"/>
            <w:vAlign w:val="bottom"/>
          </w:tcPr>
          <w:p w14:paraId="0F6A5584"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4,864 </w:t>
            </w:r>
          </w:p>
        </w:tc>
        <w:tc>
          <w:tcPr>
            <w:tcW w:w="109" w:type="dxa"/>
            <w:vAlign w:val="bottom"/>
          </w:tcPr>
          <w:p w14:paraId="7D5F5EF9"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4ECB753C"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6E5D6585"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100CA0A5"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8" w:type="dxa"/>
            <w:vAlign w:val="bottom"/>
          </w:tcPr>
          <w:p w14:paraId="4F7BA133" w14:textId="77777777" w:rsidR="00874084" w:rsidRPr="003A4F61" w:rsidRDefault="00874084">
            <w:pPr>
              <w:tabs>
                <w:tab w:val="decimal" w:pos="545"/>
              </w:tabs>
              <w:snapToGrid w:val="0"/>
              <w:spacing w:line="240" w:lineRule="atLeast"/>
              <w:ind w:left="8"/>
              <w:rPr>
                <w:sz w:val="18"/>
                <w:szCs w:val="18"/>
                <w:lang w:val="en-GB"/>
              </w:rPr>
            </w:pPr>
          </w:p>
        </w:tc>
        <w:tc>
          <w:tcPr>
            <w:tcW w:w="872" w:type="dxa"/>
            <w:vAlign w:val="bottom"/>
          </w:tcPr>
          <w:p w14:paraId="54E3F166"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47B0C805" w14:textId="77777777" w:rsidR="00874084" w:rsidRPr="003A4F61" w:rsidRDefault="00874084">
            <w:pPr>
              <w:tabs>
                <w:tab w:val="decimal" w:pos="545"/>
              </w:tabs>
              <w:snapToGrid w:val="0"/>
              <w:spacing w:line="240" w:lineRule="atLeast"/>
              <w:ind w:left="8"/>
              <w:rPr>
                <w:sz w:val="18"/>
                <w:szCs w:val="18"/>
                <w:lang w:val="en-GB"/>
              </w:rPr>
            </w:pPr>
          </w:p>
        </w:tc>
        <w:tc>
          <w:tcPr>
            <w:tcW w:w="890" w:type="dxa"/>
            <w:gridSpan w:val="2"/>
            <w:vAlign w:val="bottom"/>
          </w:tcPr>
          <w:p w14:paraId="63F64C38"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7AD6E977" w14:textId="77777777" w:rsidR="00874084" w:rsidRPr="003A4F61" w:rsidRDefault="00874084">
            <w:pPr>
              <w:tabs>
                <w:tab w:val="decimal" w:pos="545"/>
              </w:tabs>
              <w:snapToGrid w:val="0"/>
              <w:spacing w:line="240" w:lineRule="atLeast"/>
              <w:ind w:left="8"/>
              <w:rPr>
                <w:sz w:val="18"/>
                <w:szCs w:val="18"/>
                <w:lang w:val="en-GB"/>
              </w:rPr>
            </w:pPr>
          </w:p>
        </w:tc>
        <w:tc>
          <w:tcPr>
            <w:tcW w:w="890" w:type="dxa"/>
            <w:vAlign w:val="bottom"/>
          </w:tcPr>
          <w:p w14:paraId="21C7745E"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4" w:type="dxa"/>
            <w:vAlign w:val="bottom"/>
          </w:tcPr>
          <w:p w14:paraId="7BC7F09E"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9" w:type="dxa"/>
            <w:vAlign w:val="bottom"/>
          </w:tcPr>
          <w:p w14:paraId="4066DFA0" w14:textId="77777777" w:rsidR="00874084" w:rsidRPr="003A4F61" w:rsidRDefault="00874084">
            <w:pPr>
              <w:tabs>
                <w:tab w:val="decimal" w:pos="801"/>
              </w:tabs>
              <w:snapToGrid w:val="0"/>
              <w:spacing w:line="240" w:lineRule="atLeast"/>
              <w:ind w:left="8"/>
              <w:rPr>
                <w:sz w:val="18"/>
                <w:szCs w:val="18"/>
                <w:lang w:val="en-GB"/>
              </w:rPr>
            </w:pPr>
            <w:r w:rsidRPr="003A4F61">
              <w:rPr>
                <w:sz w:val="18"/>
                <w:szCs w:val="18"/>
              </w:rPr>
              <w:t xml:space="preserve"> 8,027 </w:t>
            </w:r>
          </w:p>
        </w:tc>
        <w:tc>
          <w:tcPr>
            <w:tcW w:w="100" w:type="dxa"/>
            <w:vAlign w:val="bottom"/>
          </w:tcPr>
          <w:p w14:paraId="459DCB46"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518C2794"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12,891 </w:t>
            </w:r>
          </w:p>
        </w:tc>
      </w:tr>
      <w:tr w:rsidR="00874084" w:rsidRPr="008241D5" w14:paraId="5AA0B694" w14:textId="77777777">
        <w:trPr>
          <w:cantSplit/>
        </w:trPr>
        <w:tc>
          <w:tcPr>
            <w:tcW w:w="2250" w:type="dxa"/>
            <w:vAlign w:val="bottom"/>
          </w:tcPr>
          <w:p w14:paraId="414786CB" w14:textId="77777777" w:rsidR="00874084" w:rsidRPr="004B2C3C" w:rsidRDefault="00874084">
            <w:pPr>
              <w:spacing w:line="240" w:lineRule="atLeast"/>
              <w:ind w:left="366" w:hanging="180"/>
              <w:rPr>
                <w:rFonts w:eastAsia="Times New Roman"/>
                <w:sz w:val="18"/>
                <w:szCs w:val="18"/>
                <w:lang w:val="en-GB"/>
              </w:rPr>
            </w:pPr>
            <w:r w:rsidRPr="004B2C3C">
              <w:rPr>
                <w:rFonts w:eastAsia="Times New Roman"/>
                <w:sz w:val="18"/>
                <w:szCs w:val="18"/>
                <w:lang w:val="en-GB"/>
              </w:rPr>
              <w:t xml:space="preserve">Loans to customers </w:t>
            </w:r>
          </w:p>
        </w:tc>
        <w:tc>
          <w:tcPr>
            <w:tcW w:w="900" w:type="dxa"/>
            <w:vAlign w:val="bottom"/>
          </w:tcPr>
          <w:p w14:paraId="700AF1C9"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6EEA9644"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38939E6C" w14:textId="77777777" w:rsidR="00874084" w:rsidRPr="003A4F61" w:rsidRDefault="00874084">
            <w:pPr>
              <w:tabs>
                <w:tab w:val="decimal" w:pos="545"/>
              </w:tabs>
              <w:snapToGrid w:val="0"/>
              <w:spacing w:line="240" w:lineRule="atLeast"/>
              <w:ind w:left="8"/>
              <w:rPr>
                <w:rFonts w:eastAsia="Times New Roman"/>
                <w:sz w:val="18"/>
                <w:szCs w:val="18"/>
                <w:lang w:val="en-GB"/>
              </w:rPr>
            </w:pPr>
            <w:r w:rsidRPr="0001004B">
              <w:rPr>
                <w:sz w:val="18"/>
                <w:szCs w:val="18"/>
                <w:lang w:val="en-GB"/>
              </w:rPr>
              <w:t>-</w:t>
            </w:r>
          </w:p>
        </w:tc>
        <w:tc>
          <w:tcPr>
            <w:tcW w:w="100" w:type="dxa"/>
            <w:vAlign w:val="bottom"/>
          </w:tcPr>
          <w:p w14:paraId="1231687C"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0C8208F5"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120,214 </w:t>
            </w:r>
          </w:p>
        </w:tc>
        <w:tc>
          <w:tcPr>
            <w:tcW w:w="118" w:type="dxa"/>
            <w:vAlign w:val="bottom"/>
          </w:tcPr>
          <w:p w14:paraId="739E6369"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72" w:type="dxa"/>
            <w:vAlign w:val="bottom"/>
          </w:tcPr>
          <w:p w14:paraId="1E58AD21"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30,400 </w:t>
            </w:r>
          </w:p>
        </w:tc>
        <w:tc>
          <w:tcPr>
            <w:tcW w:w="100" w:type="dxa"/>
            <w:vAlign w:val="bottom"/>
          </w:tcPr>
          <w:p w14:paraId="4AF699BD"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gridSpan w:val="2"/>
            <w:vAlign w:val="bottom"/>
          </w:tcPr>
          <w:p w14:paraId="7174BDD3"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26A34383" w14:textId="77777777" w:rsidR="00874084" w:rsidRPr="003A4F61" w:rsidRDefault="00874084">
            <w:pPr>
              <w:tabs>
                <w:tab w:val="decimal" w:pos="545"/>
              </w:tabs>
              <w:snapToGrid w:val="0"/>
              <w:spacing w:line="240" w:lineRule="atLeast"/>
              <w:ind w:left="8"/>
              <w:rPr>
                <w:sz w:val="18"/>
                <w:szCs w:val="18"/>
                <w:lang w:val="en-GB"/>
              </w:rPr>
            </w:pPr>
          </w:p>
        </w:tc>
        <w:tc>
          <w:tcPr>
            <w:tcW w:w="890" w:type="dxa"/>
            <w:vAlign w:val="bottom"/>
          </w:tcPr>
          <w:p w14:paraId="6061B5CE"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4" w:type="dxa"/>
            <w:vAlign w:val="bottom"/>
          </w:tcPr>
          <w:p w14:paraId="1F88890A"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9" w:type="dxa"/>
            <w:vAlign w:val="bottom"/>
          </w:tcPr>
          <w:p w14:paraId="53FDF902"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51469A4B"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1C99FD8C"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150,614 </w:t>
            </w:r>
          </w:p>
        </w:tc>
      </w:tr>
      <w:tr w:rsidR="00874084" w:rsidRPr="008241D5" w14:paraId="6B94214D" w14:textId="77777777">
        <w:trPr>
          <w:cantSplit/>
        </w:trPr>
        <w:tc>
          <w:tcPr>
            <w:tcW w:w="2250" w:type="dxa"/>
            <w:vAlign w:val="bottom"/>
          </w:tcPr>
          <w:p w14:paraId="628939FC" w14:textId="77777777" w:rsidR="00874084" w:rsidRPr="004B2C3C" w:rsidRDefault="00874084">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assets</w:t>
            </w:r>
          </w:p>
        </w:tc>
        <w:tc>
          <w:tcPr>
            <w:tcW w:w="900" w:type="dxa"/>
            <w:tcBorders>
              <w:top w:val="single" w:sz="4" w:space="0" w:color="000000"/>
              <w:bottom w:val="single" w:sz="4" w:space="0" w:color="000000"/>
            </w:tcBorders>
            <w:vAlign w:val="bottom"/>
          </w:tcPr>
          <w:p w14:paraId="458259CE"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6,922 </w:t>
            </w:r>
          </w:p>
        </w:tc>
        <w:tc>
          <w:tcPr>
            <w:tcW w:w="109" w:type="dxa"/>
            <w:vAlign w:val="bottom"/>
          </w:tcPr>
          <w:p w14:paraId="34BC04D6"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2C1246C8" w14:textId="77777777" w:rsidR="00874084" w:rsidRPr="003A4F61" w:rsidRDefault="00874084">
            <w:pPr>
              <w:tabs>
                <w:tab w:val="decimal" w:pos="545"/>
              </w:tabs>
              <w:snapToGrid w:val="0"/>
              <w:spacing w:line="240" w:lineRule="atLeast"/>
              <w:ind w:left="8"/>
              <w:rPr>
                <w:rFonts w:eastAsia="Times New Roman"/>
                <w:b/>
                <w:bCs/>
                <w:sz w:val="18"/>
                <w:szCs w:val="18"/>
                <w:lang w:val="en-GB"/>
              </w:rPr>
            </w:pPr>
            <w:r w:rsidRPr="0001004B">
              <w:rPr>
                <w:sz w:val="18"/>
                <w:szCs w:val="18"/>
                <w:lang w:val="en-GB"/>
              </w:rPr>
              <w:t>-</w:t>
            </w:r>
          </w:p>
        </w:tc>
        <w:tc>
          <w:tcPr>
            <w:tcW w:w="100" w:type="dxa"/>
            <w:vAlign w:val="bottom"/>
          </w:tcPr>
          <w:p w14:paraId="5432339B"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24F2B00E"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120,214 </w:t>
            </w:r>
          </w:p>
        </w:tc>
        <w:tc>
          <w:tcPr>
            <w:tcW w:w="118" w:type="dxa"/>
            <w:vAlign w:val="bottom"/>
          </w:tcPr>
          <w:p w14:paraId="0D58CE66"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vAlign w:val="bottom"/>
          </w:tcPr>
          <w:p w14:paraId="22F2D335"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30,400 </w:t>
            </w:r>
          </w:p>
        </w:tc>
        <w:tc>
          <w:tcPr>
            <w:tcW w:w="100" w:type="dxa"/>
            <w:vAlign w:val="bottom"/>
          </w:tcPr>
          <w:p w14:paraId="589D5BEA"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bottom w:val="single" w:sz="4" w:space="0" w:color="000000"/>
            </w:tcBorders>
            <w:vAlign w:val="bottom"/>
          </w:tcPr>
          <w:p w14:paraId="27DBFAAC" w14:textId="77777777" w:rsidR="00874084" w:rsidRPr="003A4F61" w:rsidRDefault="00874084">
            <w:pPr>
              <w:tabs>
                <w:tab w:val="decimal" w:pos="545"/>
              </w:tabs>
              <w:snapToGrid w:val="0"/>
              <w:spacing w:line="240" w:lineRule="atLeast"/>
              <w:ind w:left="8"/>
              <w:rPr>
                <w:b/>
                <w:bCs/>
                <w:sz w:val="18"/>
                <w:szCs w:val="18"/>
                <w:lang w:val="en-GB"/>
              </w:rPr>
            </w:pPr>
            <w:r w:rsidRPr="0001004B">
              <w:rPr>
                <w:sz w:val="18"/>
                <w:szCs w:val="18"/>
                <w:lang w:val="en-GB"/>
              </w:rPr>
              <w:t>-</w:t>
            </w:r>
          </w:p>
        </w:tc>
        <w:tc>
          <w:tcPr>
            <w:tcW w:w="109" w:type="dxa"/>
            <w:vAlign w:val="bottom"/>
          </w:tcPr>
          <w:p w14:paraId="3D2C6A15" w14:textId="77777777" w:rsidR="00874084" w:rsidRPr="003A4F61" w:rsidRDefault="00874084">
            <w:pPr>
              <w:tabs>
                <w:tab w:val="decimal" w:pos="545"/>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vAlign w:val="bottom"/>
          </w:tcPr>
          <w:p w14:paraId="6BEE7A0C" w14:textId="77777777" w:rsidR="00874084" w:rsidRPr="003A4F61" w:rsidRDefault="00874084">
            <w:pPr>
              <w:tabs>
                <w:tab w:val="decimal" w:pos="545"/>
              </w:tabs>
              <w:snapToGrid w:val="0"/>
              <w:spacing w:line="240" w:lineRule="atLeast"/>
              <w:ind w:left="8"/>
              <w:rPr>
                <w:b/>
                <w:bCs/>
                <w:sz w:val="18"/>
                <w:szCs w:val="18"/>
                <w:lang w:val="en-GB"/>
              </w:rPr>
            </w:pPr>
            <w:r w:rsidRPr="0001004B">
              <w:rPr>
                <w:sz w:val="18"/>
                <w:szCs w:val="18"/>
                <w:lang w:val="en-GB"/>
              </w:rPr>
              <w:t>-</w:t>
            </w:r>
          </w:p>
        </w:tc>
        <w:tc>
          <w:tcPr>
            <w:tcW w:w="114" w:type="dxa"/>
            <w:vAlign w:val="bottom"/>
          </w:tcPr>
          <w:p w14:paraId="36CD1712"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9" w:type="dxa"/>
            <w:tcBorders>
              <w:top w:val="single" w:sz="4" w:space="0" w:color="000000"/>
              <w:bottom w:val="single" w:sz="4" w:space="0" w:color="000000"/>
            </w:tcBorders>
            <w:vAlign w:val="bottom"/>
          </w:tcPr>
          <w:p w14:paraId="74FAD8FD"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8,027 </w:t>
            </w:r>
          </w:p>
        </w:tc>
        <w:tc>
          <w:tcPr>
            <w:tcW w:w="100" w:type="dxa"/>
            <w:vAlign w:val="bottom"/>
          </w:tcPr>
          <w:p w14:paraId="56635EBD"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vAlign w:val="bottom"/>
          </w:tcPr>
          <w:p w14:paraId="3D366A2D"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165,563 </w:t>
            </w:r>
          </w:p>
        </w:tc>
      </w:tr>
      <w:tr w:rsidR="00874084" w:rsidRPr="008241D5" w14:paraId="4F92991F" w14:textId="77777777">
        <w:trPr>
          <w:cantSplit/>
        </w:trPr>
        <w:tc>
          <w:tcPr>
            <w:tcW w:w="2250" w:type="dxa"/>
            <w:vAlign w:val="bottom"/>
          </w:tcPr>
          <w:p w14:paraId="2CCE88D3" w14:textId="77777777" w:rsidR="00874084" w:rsidRPr="004B2C3C" w:rsidRDefault="00874084">
            <w:pPr>
              <w:spacing w:line="240" w:lineRule="atLeast"/>
              <w:ind w:left="294" w:hanging="204"/>
              <w:rPr>
                <w:rFonts w:eastAsia="Times New Roman"/>
                <w:b/>
                <w:bCs/>
                <w:sz w:val="18"/>
                <w:szCs w:val="18"/>
                <w:lang w:val="en-GB"/>
              </w:rPr>
            </w:pPr>
          </w:p>
        </w:tc>
        <w:tc>
          <w:tcPr>
            <w:tcW w:w="900" w:type="dxa"/>
            <w:tcBorders>
              <w:top w:val="single" w:sz="4" w:space="0" w:color="000000"/>
            </w:tcBorders>
            <w:vAlign w:val="bottom"/>
          </w:tcPr>
          <w:p w14:paraId="0A63D841"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109" w:type="dxa"/>
            <w:vAlign w:val="bottom"/>
          </w:tcPr>
          <w:p w14:paraId="336BE1AC"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vAlign w:val="bottom"/>
          </w:tcPr>
          <w:p w14:paraId="4CBD55D5"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169297C2"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tcBorders>
              <w:top w:val="single" w:sz="4" w:space="0" w:color="000000"/>
            </w:tcBorders>
            <w:vAlign w:val="bottom"/>
          </w:tcPr>
          <w:p w14:paraId="10D4BCFB" w14:textId="77777777" w:rsidR="00874084" w:rsidRPr="003A4F61" w:rsidRDefault="00874084">
            <w:pPr>
              <w:tabs>
                <w:tab w:val="decimal" w:pos="801"/>
              </w:tabs>
              <w:spacing w:line="240" w:lineRule="atLeast"/>
              <w:ind w:left="8"/>
              <w:rPr>
                <w:rFonts w:eastAsia="Times New Roman"/>
                <w:sz w:val="18"/>
                <w:szCs w:val="18"/>
                <w:lang w:val="en-GB"/>
              </w:rPr>
            </w:pPr>
          </w:p>
        </w:tc>
        <w:tc>
          <w:tcPr>
            <w:tcW w:w="118" w:type="dxa"/>
            <w:vAlign w:val="bottom"/>
          </w:tcPr>
          <w:p w14:paraId="4C6291F2" w14:textId="77777777" w:rsidR="00874084" w:rsidRPr="003A4F61" w:rsidRDefault="00874084">
            <w:pPr>
              <w:tabs>
                <w:tab w:val="decimal" w:pos="801"/>
              </w:tabs>
              <w:spacing w:line="240" w:lineRule="atLeast"/>
              <w:ind w:left="8"/>
              <w:rPr>
                <w:rFonts w:eastAsia="Times New Roman"/>
                <w:sz w:val="18"/>
                <w:szCs w:val="18"/>
                <w:lang w:val="en-GB"/>
              </w:rPr>
            </w:pPr>
          </w:p>
        </w:tc>
        <w:tc>
          <w:tcPr>
            <w:tcW w:w="872" w:type="dxa"/>
            <w:tcBorders>
              <w:top w:val="single" w:sz="4" w:space="0" w:color="000000"/>
            </w:tcBorders>
            <w:vAlign w:val="bottom"/>
          </w:tcPr>
          <w:p w14:paraId="7C85C38E"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32AC2C34"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gridSpan w:val="2"/>
            <w:tcBorders>
              <w:top w:val="single" w:sz="4" w:space="0" w:color="000000"/>
            </w:tcBorders>
            <w:vAlign w:val="bottom"/>
          </w:tcPr>
          <w:p w14:paraId="1228860F"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109" w:type="dxa"/>
            <w:vAlign w:val="bottom"/>
          </w:tcPr>
          <w:p w14:paraId="37ABA5A5"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Borders>
              <w:top w:val="single" w:sz="4" w:space="0" w:color="000000"/>
            </w:tcBorders>
            <w:vAlign w:val="bottom"/>
          </w:tcPr>
          <w:p w14:paraId="4EFE8D9F" w14:textId="77777777" w:rsidR="00874084" w:rsidRPr="003A4F61" w:rsidRDefault="00874084">
            <w:pPr>
              <w:tabs>
                <w:tab w:val="decimal" w:pos="801"/>
              </w:tabs>
              <w:spacing w:line="240" w:lineRule="atLeast"/>
              <w:ind w:left="8"/>
              <w:rPr>
                <w:rFonts w:eastAsia="Times New Roman"/>
                <w:sz w:val="18"/>
                <w:szCs w:val="18"/>
                <w:lang w:val="en-GB"/>
              </w:rPr>
            </w:pPr>
          </w:p>
        </w:tc>
        <w:tc>
          <w:tcPr>
            <w:tcW w:w="114" w:type="dxa"/>
            <w:vAlign w:val="bottom"/>
          </w:tcPr>
          <w:p w14:paraId="168BEF12" w14:textId="77777777" w:rsidR="00874084" w:rsidRPr="003A4F61" w:rsidRDefault="00874084">
            <w:pPr>
              <w:tabs>
                <w:tab w:val="decimal" w:pos="801"/>
              </w:tabs>
              <w:spacing w:line="240" w:lineRule="atLeast"/>
              <w:ind w:left="8"/>
              <w:rPr>
                <w:rFonts w:eastAsia="Times New Roman"/>
                <w:sz w:val="18"/>
                <w:szCs w:val="18"/>
                <w:lang w:val="en-GB"/>
              </w:rPr>
            </w:pPr>
          </w:p>
        </w:tc>
        <w:tc>
          <w:tcPr>
            <w:tcW w:w="899" w:type="dxa"/>
            <w:tcBorders>
              <w:top w:val="single" w:sz="4" w:space="0" w:color="000000"/>
            </w:tcBorders>
            <w:vAlign w:val="bottom"/>
          </w:tcPr>
          <w:p w14:paraId="115F4502"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0EE70B70"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tcBorders>
              <w:top w:val="single" w:sz="4" w:space="0" w:color="000000"/>
            </w:tcBorders>
            <w:vAlign w:val="bottom"/>
          </w:tcPr>
          <w:p w14:paraId="50AE7385" w14:textId="77777777" w:rsidR="00874084" w:rsidRPr="003A4F61" w:rsidRDefault="00874084">
            <w:pPr>
              <w:tabs>
                <w:tab w:val="decimal" w:pos="801"/>
              </w:tabs>
              <w:spacing w:line="240" w:lineRule="atLeast"/>
              <w:ind w:left="8"/>
              <w:rPr>
                <w:rFonts w:eastAsia="Times New Roman"/>
                <w:sz w:val="18"/>
                <w:szCs w:val="18"/>
                <w:lang w:val="en-GB"/>
              </w:rPr>
            </w:pPr>
          </w:p>
        </w:tc>
      </w:tr>
      <w:tr w:rsidR="00874084" w:rsidRPr="008241D5" w14:paraId="0B50A0F4" w14:textId="77777777">
        <w:trPr>
          <w:cantSplit/>
        </w:trPr>
        <w:tc>
          <w:tcPr>
            <w:tcW w:w="2250" w:type="dxa"/>
            <w:vAlign w:val="bottom"/>
          </w:tcPr>
          <w:p w14:paraId="46091201" w14:textId="77777777" w:rsidR="00874084" w:rsidRPr="004B2C3C" w:rsidRDefault="00874084">
            <w:pPr>
              <w:spacing w:line="240" w:lineRule="atLeast"/>
              <w:ind w:left="294" w:hanging="204"/>
              <w:rPr>
                <w:rFonts w:eastAsia="Times New Roman"/>
                <w:i/>
                <w:iCs/>
                <w:sz w:val="18"/>
                <w:szCs w:val="18"/>
                <w:lang w:val="en-GB"/>
              </w:rPr>
            </w:pPr>
            <w:r w:rsidRPr="004B2C3C">
              <w:rPr>
                <w:rFonts w:eastAsia="Times New Roman"/>
                <w:b/>
                <w:bCs/>
                <w:i/>
                <w:iCs/>
                <w:sz w:val="18"/>
                <w:szCs w:val="18"/>
                <w:lang w:val="en-GB"/>
              </w:rPr>
              <w:t>Financial liabilities</w:t>
            </w:r>
          </w:p>
        </w:tc>
        <w:tc>
          <w:tcPr>
            <w:tcW w:w="900" w:type="dxa"/>
            <w:vAlign w:val="bottom"/>
          </w:tcPr>
          <w:p w14:paraId="65047EBD"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109" w:type="dxa"/>
            <w:vAlign w:val="bottom"/>
          </w:tcPr>
          <w:p w14:paraId="787EF259"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39242A6E"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3B7C9F98"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vAlign w:val="bottom"/>
          </w:tcPr>
          <w:p w14:paraId="370357B2" w14:textId="77777777" w:rsidR="00874084" w:rsidRPr="003A4F61" w:rsidRDefault="00874084">
            <w:pPr>
              <w:tabs>
                <w:tab w:val="decimal" w:pos="801"/>
              </w:tabs>
              <w:spacing w:line="240" w:lineRule="atLeast"/>
              <w:ind w:left="8"/>
              <w:rPr>
                <w:rFonts w:eastAsia="Times New Roman"/>
                <w:sz w:val="18"/>
                <w:szCs w:val="18"/>
                <w:lang w:val="en-GB"/>
              </w:rPr>
            </w:pPr>
          </w:p>
        </w:tc>
        <w:tc>
          <w:tcPr>
            <w:tcW w:w="118" w:type="dxa"/>
            <w:vAlign w:val="bottom"/>
          </w:tcPr>
          <w:p w14:paraId="16481A76" w14:textId="77777777" w:rsidR="00874084" w:rsidRPr="003A4F61" w:rsidRDefault="00874084">
            <w:pPr>
              <w:tabs>
                <w:tab w:val="decimal" w:pos="801"/>
              </w:tabs>
              <w:spacing w:line="240" w:lineRule="atLeast"/>
              <w:ind w:left="8"/>
              <w:rPr>
                <w:rFonts w:eastAsia="Times New Roman"/>
                <w:sz w:val="18"/>
                <w:szCs w:val="18"/>
                <w:lang w:val="en-GB"/>
              </w:rPr>
            </w:pPr>
          </w:p>
        </w:tc>
        <w:tc>
          <w:tcPr>
            <w:tcW w:w="872" w:type="dxa"/>
            <w:vAlign w:val="bottom"/>
          </w:tcPr>
          <w:p w14:paraId="672BEFB1"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1B973670"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gridSpan w:val="2"/>
            <w:vAlign w:val="bottom"/>
          </w:tcPr>
          <w:p w14:paraId="13103810"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109" w:type="dxa"/>
            <w:vAlign w:val="bottom"/>
          </w:tcPr>
          <w:p w14:paraId="70437B53"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67DF2439" w14:textId="77777777" w:rsidR="00874084" w:rsidRPr="003A4F61" w:rsidRDefault="00874084">
            <w:pPr>
              <w:tabs>
                <w:tab w:val="decimal" w:pos="801"/>
              </w:tabs>
              <w:spacing w:line="240" w:lineRule="atLeast"/>
              <w:ind w:left="8"/>
              <w:rPr>
                <w:rFonts w:eastAsia="Times New Roman"/>
                <w:sz w:val="18"/>
                <w:szCs w:val="18"/>
                <w:lang w:val="en-GB"/>
              </w:rPr>
            </w:pPr>
          </w:p>
        </w:tc>
        <w:tc>
          <w:tcPr>
            <w:tcW w:w="114" w:type="dxa"/>
            <w:vAlign w:val="bottom"/>
          </w:tcPr>
          <w:p w14:paraId="767D8F52" w14:textId="77777777" w:rsidR="00874084" w:rsidRPr="003A4F61" w:rsidRDefault="00874084">
            <w:pPr>
              <w:tabs>
                <w:tab w:val="decimal" w:pos="801"/>
              </w:tabs>
              <w:spacing w:line="240" w:lineRule="atLeast"/>
              <w:ind w:left="8"/>
              <w:rPr>
                <w:rFonts w:eastAsia="Times New Roman"/>
                <w:sz w:val="18"/>
                <w:szCs w:val="18"/>
                <w:lang w:val="en-GB"/>
              </w:rPr>
            </w:pPr>
          </w:p>
        </w:tc>
        <w:tc>
          <w:tcPr>
            <w:tcW w:w="899" w:type="dxa"/>
            <w:vAlign w:val="bottom"/>
          </w:tcPr>
          <w:p w14:paraId="49F03D37" w14:textId="77777777" w:rsidR="00874084" w:rsidRPr="003A4F61" w:rsidRDefault="00874084">
            <w:pPr>
              <w:tabs>
                <w:tab w:val="decimal" w:pos="801"/>
              </w:tabs>
              <w:spacing w:line="240" w:lineRule="atLeast"/>
              <w:ind w:left="8"/>
              <w:rPr>
                <w:rFonts w:eastAsia="Times New Roman"/>
                <w:sz w:val="18"/>
                <w:szCs w:val="18"/>
                <w:lang w:val="en-GB"/>
              </w:rPr>
            </w:pPr>
          </w:p>
        </w:tc>
        <w:tc>
          <w:tcPr>
            <w:tcW w:w="100" w:type="dxa"/>
            <w:vAlign w:val="bottom"/>
          </w:tcPr>
          <w:p w14:paraId="20694DB6"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vAlign w:val="bottom"/>
          </w:tcPr>
          <w:p w14:paraId="02D6F3B9" w14:textId="77777777" w:rsidR="00874084" w:rsidRPr="003A4F61" w:rsidRDefault="00874084">
            <w:pPr>
              <w:tabs>
                <w:tab w:val="decimal" w:pos="801"/>
              </w:tabs>
              <w:spacing w:line="240" w:lineRule="atLeast"/>
              <w:ind w:left="8"/>
              <w:rPr>
                <w:rFonts w:eastAsia="Times New Roman"/>
                <w:sz w:val="18"/>
                <w:szCs w:val="18"/>
                <w:lang w:val="en-GB"/>
              </w:rPr>
            </w:pPr>
          </w:p>
        </w:tc>
      </w:tr>
      <w:tr w:rsidR="00874084" w:rsidRPr="008241D5" w14:paraId="5099AC02" w14:textId="77777777">
        <w:trPr>
          <w:cantSplit/>
        </w:trPr>
        <w:tc>
          <w:tcPr>
            <w:tcW w:w="2250" w:type="dxa"/>
            <w:vAlign w:val="bottom"/>
          </w:tcPr>
          <w:p w14:paraId="2F3B7295" w14:textId="77777777" w:rsidR="00874084" w:rsidRPr="004B2C3C" w:rsidRDefault="00874084">
            <w:pPr>
              <w:spacing w:line="240" w:lineRule="atLeast"/>
              <w:ind w:left="366" w:hanging="180"/>
              <w:rPr>
                <w:rFonts w:eastAsia="Times New Roman"/>
                <w:sz w:val="18"/>
                <w:szCs w:val="18"/>
                <w:lang w:val="en-GB"/>
              </w:rPr>
            </w:pPr>
            <w:r w:rsidRPr="004B2C3C">
              <w:rPr>
                <w:rFonts w:eastAsia="Times New Roman"/>
                <w:sz w:val="18"/>
                <w:szCs w:val="18"/>
                <w:lang w:val="en-GB"/>
              </w:rPr>
              <w:t>Interbank and money market items</w:t>
            </w:r>
          </w:p>
        </w:tc>
        <w:tc>
          <w:tcPr>
            <w:tcW w:w="900" w:type="dxa"/>
            <w:vAlign w:val="bottom"/>
          </w:tcPr>
          <w:p w14:paraId="16A7829B"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334A3FA6"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4278A280"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79,650 </w:t>
            </w:r>
          </w:p>
        </w:tc>
        <w:tc>
          <w:tcPr>
            <w:tcW w:w="100" w:type="dxa"/>
            <w:vAlign w:val="bottom"/>
          </w:tcPr>
          <w:p w14:paraId="28FEECDE"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56D1D312"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8" w:type="dxa"/>
            <w:vAlign w:val="bottom"/>
          </w:tcPr>
          <w:p w14:paraId="4A9B2BE3" w14:textId="77777777" w:rsidR="00874084" w:rsidRPr="003A4F61" w:rsidRDefault="00874084">
            <w:pPr>
              <w:tabs>
                <w:tab w:val="decimal" w:pos="545"/>
              </w:tabs>
              <w:snapToGrid w:val="0"/>
              <w:spacing w:line="240" w:lineRule="atLeast"/>
              <w:ind w:left="8"/>
              <w:rPr>
                <w:sz w:val="18"/>
                <w:szCs w:val="18"/>
                <w:lang w:val="en-GB"/>
              </w:rPr>
            </w:pPr>
          </w:p>
        </w:tc>
        <w:tc>
          <w:tcPr>
            <w:tcW w:w="872" w:type="dxa"/>
            <w:vAlign w:val="bottom"/>
          </w:tcPr>
          <w:p w14:paraId="3DEF6ED8"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257C23F8" w14:textId="77777777" w:rsidR="00874084" w:rsidRPr="003A4F61" w:rsidRDefault="00874084">
            <w:pPr>
              <w:tabs>
                <w:tab w:val="decimal" w:pos="545"/>
              </w:tabs>
              <w:spacing w:line="240" w:lineRule="atLeast"/>
              <w:ind w:left="8"/>
              <w:rPr>
                <w:sz w:val="18"/>
                <w:szCs w:val="18"/>
                <w:lang w:val="en-GB"/>
              </w:rPr>
            </w:pPr>
          </w:p>
        </w:tc>
        <w:tc>
          <w:tcPr>
            <w:tcW w:w="890" w:type="dxa"/>
            <w:gridSpan w:val="2"/>
            <w:vAlign w:val="bottom"/>
          </w:tcPr>
          <w:p w14:paraId="267CB038"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vAlign w:val="bottom"/>
          </w:tcPr>
          <w:p w14:paraId="188126FE" w14:textId="77777777" w:rsidR="00874084" w:rsidRPr="003A4F61" w:rsidRDefault="00874084">
            <w:pPr>
              <w:tabs>
                <w:tab w:val="decimal" w:pos="545"/>
              </w:tabs>
              <w:snapToGrid w:val="0"/>
              <w:spacing w:line="240" w:lineRule="atLeast"/>
              <w:ind w:left="8"/>
              <w:rPr>
                <w:sz w:val="18"/>
                <w:szCs w:val="18"/>
                <w:lang w:val="en-GB"/>
              </w:rPr>
            </w:pPr>
          </w:p>
        </w:tc>
        <w:tc>
          <w:tcPr>
            <w:tcW w:w="890" w:type="dxa"/>
            <w:vAlign w:val="bottom"/>
          </w:tcPr>
          <w:p w14:paraId="2DC19F2A"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4" w:type="dxa"/>
            <w:vAlign w:val="bottom"/>
          </w:tcPr>
          <w:p w14:paraId="7803CD45" w14:textId="77777777" w:rsidR="00874084" w:rsidRPr="003A4F61" w:rsidRDefault="00874084">
            <w:pPr>
              <w:tabs>
                <w:tab w:val="decimal" w:pos="545"/>
              </w:tabs>
              <w:spacing w:line="240" w:lineRule="atLeast"/>
              <w:ind w:left="8"/>
              <w:rPr>
                <w:sz w:val="18"/>
                <w:szCs w:val="18"/>
                <w:lang w:val="en-GB"/>
              </w:rPr>
            </w:pPr>
          </w:p>
        </w:tc>
        <w:tc>
          <w:tcPr>
            <w:tcW w:w="899" w:type="dxa"/>
            <w:vAlign w:val="bottom"/>
          </w:tcPr>
          <w:p w14:paraId="44E6C70D"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vAlign w:val="bottom"/>
          </w:tcPr>
          <w:p w14:paraId="646F28A5"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vAlign w:val="bottom"/>
          </w:tcPr>
          <w:p w14:paraId="17772380"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79,650 </w:t>
            </w:r>
          </w:p>
        </w:tc>
      </w:tr>
      <w:tr w:rsidR="00874084" w:rsidRPr="008241D5" w14:paraId="778F1FB5" w14:textId="77777777">
        <w:trPr>
          <w:cantSplit/>
        </w:trPr>
        <w:tc>
          <w:tcPr>
            <w:tcW w:w="2250" w:type="dxa"/>
            <w:vAlign w:val="bottom"/>
          </w:tcPr>
          <w:p w14:paraId="32689FA5" w14:textId="77777777" w:rsidR="00874084" w:rsidRPr="004B2C3C" w:rsidRDefault="00874084">
            <w:pPr>
              <w:spacing w:line="240" w:lineRule="atLeast"/>
              <w:ind w:left="366" w:hanging="180"/>
              <w:rPr>
                <w:rFonts w:eastAsia="Times New Roman"/>
                <w:sz w:val="18"/>
                <w:szCs w:val="18"/>
                <w:lang w:val="en-GB"/>
              </w:rPr>
            </w:pPr>
            <w:r w:rsidRPr="004B2C3C">
              <w:rPr>
                <w:rFonts w:eastAsia="Times New Roman"/>
                <w:sz w:val="18"/>
                <w:szCs w:val="18"/>
                <w:lang w:val="en-GB"/>
              </w:rPr>
              <w:t>Debt issued and borrowings</w:t>
            </w:r>
          </w:p>
        </w:tc>
        <w:tc>
          <w:tcPr>
            <w:tcW w:w="900" w:type="dxa"/>
          </w:tcPr>
          <w:p w14:paraId="72C14B63"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9" w:type="dxa"/>
          </w:tcPr>
          <w:p w14:paraId="7C761BFB"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Pr>
          <w:p w14:paraId="5A1C78AC" w14:textId="77777777" w:rsidR="00874084" w:rsidRPr="003A4F61" w:rsidRDefault="00874084">
            <w:pPr>
              <w:tabs>
                <w:tab w:val="decimal" w:pos="545"/>
              </w:tabs>
              <w:snapToGrid w:val="0"/>
              <w:spacing w:line="240" w:lineRule="atLeast"/>
              <w:ind w:left="8"/>
              <w:rPr>
                <w:rFonts w:eastAsia="Times New Roman"/>
                <w:sz w:val="18"/>
                <w:szCs w:val="18"/>
                <w:lang w:val="en-GB"/>
              </w:rPr>
            </w:pPr>
            <w:r w:rsidRPr="0001004B">
              <w:rPr>
                <w:sz w:val="18"/>
                <w:szCs w:val="18"/>
                <w:lang w:val="en-GB"/>
              </w:rPr>
              <w:t>-</w:t>
            </w:r>
          </w:p>
        </w:tc>
        <w:tc>
          <w:tcPr>
            <w:tcW w:w="100" w:type="dxa"/>
          </w:tcPr>
          <w:p w14:paraId="114E4E81"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Pr>
          <w:p w14:paraId="0426738C"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9,792 </w:t>
            </w:r>
          </w:p>
        </w:tc>
        <w:tc>
          <w:tcPr>
            <w:tcW w:w="118" w:type="dxa"/>
          </w:tcPr>
          <w:p w14:paraId="522B7CAD"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72" w:type="dxa"/>
          </w:tcPr>
          <w:p w14:paraId="695AE93D"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66,712 </w:t>
            </w:r>
          </w:p>
        </w:tc>
        <w:tc>
          <w:tcPr>
            <w:tcW w:w="100" w:type="dxa"/>
          </w:tcPr>
          <w:p w14:paraId="5FB2B4AE" w14:textId="77777777" w:rsidR="00874084" w:rsidRPr="003A4F61" w:rsidRDefault="00874084">
            <w:pPr>
              <w:tabs>
                <w:tab w:val="decimal" w:pos="801"/>
              </w:tabs>
              <w:spacing w:line="240" w:lineRule="atLeast"/>
              <w:ind w:left="8"/>
              <w:rPr>
                <w:rFonts w:eastAsia="Times New Roman"/>
                <w:sz w:val="18"/>
                <w:szCs w:val="18"/>
                <w:lang w:val="en-GB"/>
              </w:rPr>
            </w:pPr>
          </w:p>
        </w:tc>
        <w:tc>
          <w:tcPr>
            <w:tcW w:w="890" w:type="dxa"/>
            <w:gridSpan w:val="2"/>
          </w:tcPr>
          <w:p w14:paraId="65CA6A26" w14:textId="77777777" w:rsidR="00874084" w:rsidRPr="003A4F61" w:rsidRDefault="00874084">
            <w:pPr>
              <w:tabs>
                <w:tab w:val="decimal" w:pos="801"/>
              </w:tabs>
              <w:snapToGrid w:val="0"/>
              <w:spacing w:line="240" w:lineRule="atLeast"/>
              <w:ind w:left="8"/>
              <w:rPr>
                <w:sz w:val="18"/>
                <w:szCs w:val="18"/>
                <w:lang w:val="en-GB"/>
              </w:rPr>
            </w:pPr>
            <w:r w:rsidRPr="003A4F61">
              <w:rPr>
                <w:sz w:val="18"/>
                <w:szCs w:val="18"/>
              </w:rPr>
              <w:t xml:space="preserve"> 7,303 </w:t>
            </w:r>
          </w:p>
        </w:tc>
        <w:tc>
          <w:tcPr>
            <w:tcW w:w="109" w:type="dxa"/>
          </w:tcPr>
          <w:p w14:paraId="21572613"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Pr>
          <w:p w14:paraId="275C5A74"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14" w:type="dxa"/>
          </w:tcPr>
          <w:p w14:paraId="1D06ECC9" w14:textId="77777777" w:rsidR="00874084" w:rsidRPr="003A4F61" w:rsidRDefault="00874084">
            <w:pPr>
              <w:tabs>
                <w:tab w:val="decimal" w:pos="545"/>
              </w:tabs>
              <w:spacing w:line="240" w:lineRule="atLeast"/>
              <w:ind w:left="8"/>
              <w:rPr>
                <w:sz w:val="18"/>
                <w:szCs w:val="18"/>
                <w:lang w:val="en-GB"/>
              </w:rPr>
            </w:pPr>
          </w:p>
        </w:tc>
        <w:tc>
          <w:tcPr>
            <w:tcW w:w="899" w:type="dxa"/>
          </w:tcPr>
          <w:p w14:paraId="2DB689ED" w14:textId="77777777" w:rsidR="00874084" w:rsidRPr="003A4F61" w:rsidRDefault="00874084">
            <w:pPr>
              <w:tabs>
                <w:tab w:val="decimal" w:pos="545"/>
              </w:tabs>
              <w:snapToGrid w:val="0"/>
              <w:spacing w:line="240" w:lineRule="atLeast"/>
              <w:ind w:left="8"/>
              <w:rPr>
                <w:sz w:val="18"/>
                <w:szCs w:val="18"/>
                <w:lang w:val="en-GB"/>
              </w:rPr>
            </w:pPr>
            <w:r w:rsidRPr="0001004B">
              <w:rPr>
                <w:sz w:val="18"/>
                <w:szCs w:val="18"/>
                <w:lang w:val="en-GB"/>
              </w:rPr>
              <w:t>-</w:t>
            </w:r>
          </w:p>
        </w:tc>
        <w:tc>
          <w:tcPr>
            <w:tcW w:w="100" w:type="dxa"/>
          </w:tcPr>
          <w:p w14:paraId="4ED617B2" w14:textId="77777777" w:rsidR="00874084" w:rsidRPr="003A4F61" w:rsidRDefault="00874084">
            <w:pPr>
              <w:tabs>
                <w:tab w:val="decimal" w:pos="801"/>
              </w:tabs>
              <w:snapToGrid w:val="0"/>
              <w:spacing w:line="240" w:lineRule="atLeast"/>
              <w:ind w:left="8"/>
              <w:rPr>
                <w:rFonts w:eastAsia="Times New Roman"/>
                <w:sz w:val="18"/>
                <w:szCs w:val="18"/>
                <w:lang w:val="en-GB"/>
              </w:rPr>
            </w:pPr>
          </w:p>
        </w:tc>
        <w:tc>
          <w:tcPr>
            <w:tcW w:w="890" w:type="dxa"/>
          </w:tcPr>
          <w:p w14:paraId="0657F643" w14:textId="77777777" w:rsidR="00874084" w:rsidRPr="003A4F61" w:rsidRDefault="00874084">
            <w:pPr>
              <w:tabs>
                <w:tab w:val="decimal" w:pos="801"/>
              </w:tabs>
              <w:snapToGrid w:val="0"/>
              <w:spacing w:line="240" w:lineRule="atLeast"/>
              <w:ind w:left="8"/>
              <w:rPr>
                <w:rFonts w:eastAsia="Times New Roman"/>
                <w:sz w:val="18"/>
                <w:szCs w:val="18"/>
                <w:lang w:val="en-GB"/>
              </w:rPr>
            </w:pPr>
            <w:r w:rsidRPr="003A4F61">
              <w:rPr>
                <w:sz w:val="18"/>
                <w:szCs w:val="18"/>
              </w:rPr>
              <w:t xml:space="preserve"> 83,807 </w:t>
            </w:r>
          </w:p>
        </w:tc>
      </w:tr>
      <w:tr w:rsidR="00874084" w:rsidRPr="008241D5" w14:paraId="7F0CADB3" w14:textId="77777777">
        <w:trPr>
          <w:cantSplit/>
        </w:trPr>
        <w:tc>
          <w:tcPr>
            <w:tcW w:w="2250" w:type="dxa"/>
            <w:vAlign w:val="bottom"/>
          </w:tcPr>
          <w:p w14:paraId="48C06BDF" w14:textId="77777777" w:rsidR="00874084" w:rsidRPr="004B2C3C" w:rsidRDefault="00874084">
            <w:pPr>
              <w:spacing w:line="240" w:lineRule="atLeast"/>
              <w:ind w:left="294" w:hanging="204"/>
              <w:rPr>
                <w:rFonts w:eastAsia="Times New Roman"/>
                <w:b/>
                <w:bCs/>
                <w:sz w:val="18"/>
                <w:szCs w:val="18"/>
                <w:lang w:val="en-GB"/>
              </w:rPr>
            </w:pPr>
            <w:r w:rsidRPr="004B2C3C">
              <w:rPr>
                <w:rFonts w:eastAsia="Times New Roman"/>
                <w:b/>
                <w:bCs/>
                <w:sz w:val="18"/>
                <w:szCs w:val="18"/>
                <w:lang w:val="en-GB"/>
              </w:rPr>
              <w:t>Total financial liabilities</w:t>
            </w:r>
          </w:p>
        </w:tc>
        <w:tc>
          <w:tcPr>
            <w:tcW w:w="900" w:type="dxa"/>
            <w:tcBorders>
              <w:top w:val="single" w:sz="4" w:space="0" w:color="000000"/>
              <w:bottom w:val="single" w:sz="4" w:space="0" w:color="000000"/>
            </w:tcBorders>
          </w:tcPr>
          <w:p w14:paraId="18F73370" w14:textId="77777777" w:rsidR="00874084" w:rsidRPr="003A4F61" w:rsidRDefault="00874084">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09" w:type="dxa"/>
          </w:tcPr>
          <w:p w14:paraId="5E7D18F7" w14:textId="77777777" w:rsidR="00874084" w:rsidRPr="003A4F61" w:rsidRDefault="00874084">
            <w:pPr>
              <w:tabs>
                <w:tab w:val="decimal" w:pos="801"/>
              </w:tabs>
              <w:snapToGrid w:val="0"/>
              <w:spacing w:line="240" w:lineRule="atLeast"/>
              <w:ind w:left="8"/>
              <w:rPr>
                <w:b/>
                <w:bCs/>
                <w:sz w:val="18"/>
                <w:szCs w:val="18"/>
                <w:lang w:val="en-GB"/>
              </w:rPr>
            </w:pPr>
          </w:p>
        </w:tc>
        <w:tc>
          <w:tcPr>
            <w:tcW w:w="890" w:type="dxa"/>
            <w:tcBorders>
              <w:top w:val="single" w:sz="4" w:space="0" w:color="000000"/>
              <w:bottom w:val="single" w:sz="4" w:space="0" w:color="000000"/>
            </w:tcBorders>
          </w:tcPr>
          <w:p w14:paraId="0033AE4D" w14:textId="77777777" w:rsidR="00874084" w:rsidRPr="003A4F61" w:rsidRDefault="00874084">
            <w:pPr>
              <w:tabs>
                <w:tab w:val="decimal" w:pos="801"/>
              </w:tabs>
              <w:snapToGrid w:val="0"/>
              <w:spacing w:line="240" w:lineRule="atLeast"/>
              <w:ind w:left="8"/>
              <w:rPr>
                <w:b/>
                <w:bCs/>
                <w:sz w:val="18"/>
                <w:szCs w:val="18"/>
                <w:lang w:val="en-GB"/>
              </w:rPr>
            </w:pPr>
            <w:r w:rsidRPr="003A4F61">
              <w:rPr>
                <w:b/>
                <w:bCs/>
                <w:sz w:val="18"/>
                <w:szCs w:val="18"/>
              </w:rPr>
              <w:t xml:space="preserve"> 79,650 </w:t>
            </w:r>
          </w:p>
        </w:tc>
        <w:tc>
          <w:tcPr>
            <w:tcW w:w="100" w:type="dxa"/>
          </w:tcPr>
          <w:p w14:paraId="59B26908"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tcPr>
          <w:p w14:paraId="2C74466E"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9,792 </w:t>
            </w:r>
          </w:p>
        </w:tc>
        <w:tc>
          <w:tcPr>
            <w:tcW w:w="118" w:type="dxa"/>
          </w:tcPr>
          <w:p w14:paraId="03BEA8C1"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72" w:type="dxa"/>
            <w:tcBorders>
              <w:top w:val="single" w:sz="4" w:space="0" w:color="000000"/>
              <w:bottom w:val="single" w:sz="4" w:space="0" w:color="000000"/>
            </w:tcBorders>
          </w:tcPr>
          <w:p w14:paraId="445CAFD5"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66,712 </w:t>
            </w:r>
          </w:p>
        </w:tc>
        <w:tc>
          <w:tcPr>
            <w:tcW w:w="100" w:type="dxa"/>
          </w:tcPr>
          <w:p w14:paraId="32D24F4D" w14:textId="77777777" w:rsidR="00874084" w:rsidRPr="003A4F61" w:rsidRDefault="00874084">
            <w:pPr>
              <w:tabs>
                <w:tab w:val="decimal" w:pos="801"/>
              </w:tabs>
              <w:spacing w:line="240" w:lineRule="atLeast"/>
              <w:ind w:left="8"/>
              <w:jc w:val="center"/>
              <w:rPr>
                <w:rFonts w:eastAsia="Times New Roman"/>
                <w:b/>
                <w:bCs/>
                <w:sz w:val="18"/>
                <w:szCs w:val="18"/>
                <w:lang w:val="en-GB"/>
              </w:rPr>
            </w:pPr>
          </w:p>
        </w:tc>
        <w:tc>
          <w:tcPr>
            <w:tcW w:w="890" w:type="dxa"/>
            <w:gridSpan w:val="2"/>
            <w:tcBorders>
              <w:top w:val="single" w:sz="4" w:space="0" w:color="000000"/>
              <w:bottom w:val="single" w:sz="4" w:space="0" w:color="000000"/>
            </w:tcBorders>
          </w:tcPr>
          <w:p w14:paraId="49391D68"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7,303 </w:t>
            </w:r>
          </w:p>
        </w:tc>
        <w:tc>
          <w:tcPr>
            <w:tcW w:w="109" w:type="dxa"/>
          </w:tcPr>
          <w:p w14:paraId="2F29EFDB"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tcPr>
          <w:p w14:paraId="76E36C90" w14:textId="77777777" w:rsidR="00874084" w:rsidRPr="003A4F61" w:rsidRDefault="00874084">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14" w:type="dxa"/>
          </w:tcPr>
          <w:p w14:paraId="0DC8BF82" w14:textId="77777777" w:rsidR="00874084" w:rsidRPr="003A4F61" w:rsidRDefault="00874084">
            <w:pPr>
              <w:tabs>
                <w:tab w:val="decimal" w:pos="545"/>
              </w:tabs>
              <w:snapToGrid w:val="0"/>
              <w:spacing w:line="240" w:lineRule="atLeast"/>
              <w:ind w:left="8"/>
              <w:rPr>
                <w:b/>
                <w:bCs/>
                <w:sz w:val="18"/>
                <w:szCs w:val="18"/>
                <w:lang w:val="en-GB"/>
              </w:rPr>
            </w:pPr>
          </w:p>
        </w:tc>
        <w:tc>
          <w:tcPr>
            <w:tcW w:w="899" w:type="dxa"/>
            <w:tcBorders>
              <w:top w:val="single" w:sz="4" w:space="0" w:color="000000"/>
              <w:bottom w:val="single" w:sz="4" w:space="0" w:color="000000"/>
            </w:tcBorders>
          </w:tcPr>
          <w:p w14:paraId="6967A6FB" w14:textId="77777777" w:rsidR="00874084" w:rsidRPr="003A4F61" w:rsidRDefault="00874084">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00" w:type="dxa"/>
          </w:tcPr>
          <w:p w14:paraId="487DD355"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tcBorders>
              <w:top w:val="single" w:sz="4" w:space="0" w:color="000000"/>
              <w:bottom w:val="single" w:sz="4" w:space="0" w:color="000000"/>
            </w:tcBorders>
          </w:tcPr>
          <w:p w14:paraId="1E215027"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163,457 </w:t>
            </w:r>
          </w:p>
        </w:tc>
      </w:tr>
      <w:tr w:rsidR="00874084" w:rsidRPr="008241D5" w14:paraId="3318ED5F" w14:textId="77777777">
        <w:trPr>
          <w:cantSplit/>
        </w:trPr>
        <w:tc>
          <w:tcPr>
            <w:tcW w:w="2250" w:type="dxa"/>
            <w:vAlign w:val="bottom"/>
          </w:tcPr>
          <w:p w14:paraId="24709B73" w14:textId="77777777" w:rsidR="00874084" w:rsidRPr="004B2C3C" w:rsidRDefault="00874084">
            <w:pPr>
              <w:spacing w:line="240" w:lineRule="atLeast"/>
              <w:ind w:left="294" w:hanging="204"/>
              <w:rPr>
                <w:rFonts w:eastAsia="Times New Roman"/>
                <w:b/>
                <w:bCs/>
                <w:sz w:val="18"/>
                <w:szCs w:val="18"/>
                <w:lang w:val="en-GB"/>
              </w:rPr>
            </w:pPr>
          </w:p>
        </w:tc>
        <w:tc>
          <w:tcPr>
            <w:tcW w:w="900" w:type="dxa"/>
            <w:tcBorders>
              <w:top w:val="single" w:sz="4" w:space="0" w:color="000000"/>
            </w:tcBorders>
          </w:tcPr>
          <w:p w14:paraId="0F084227"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109" w:type="dxa"/>
          </w:tcPr>
          <w:p w14:paraId="4ADE8E8F"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tcPr>
          <w:p w14:paraId="570FED39"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100" w:type="dxa"/>
          </w:tcPr>
          <w:p w14:paraId="190C856B"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tcPr>
          <w:p w14:paraId="106707F5"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118" w:type="dxa"/>
          </w:tcPr>
          <w:p w14:paraId="5BA8EA50"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72" w:type="dxa"/>
            <w:tcBorders>
              <w:top w:val="single" w:sz="4" w:space="0" w:color="000000"/>
            </w:tcBorders>
          </w:tcPr>
          <w:p w14:paraId="7A31F49F"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100" w:type="dxa"/>
          </w:tcPr>
          <w:p w14:paraId="698277BD"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gridSpan w:val="2"/>
            <w:tcBorders>
              <w:top w:val="single" w:sz="4" w:space="0" w:color="000000"/>
            </w:tcBorders>
          </w:tcPr>
          <w:p w14:paraId="4D3870CA"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109" w:type="dxa"/>
          </w:tcPr>
          <w:p w14:paraId="094BDB24"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top w:val="single" w:sz="4" w:space="0" w:color="000000"/>
            </w:tcBorders>
          </w:tcPr>
          <w:p w14:paraId="3E229AD1" w14:textId="77777777" w:rsidR="00874084" w:rsidRPr="003A4F61" w:rsidRDefault="00874084">
            <w:pPr>
              <w:tabs>
                <w:tab w:val="decimal" w:pos="801"/>
              </w:tabs>
              <w:snapToGrid w:val="0"/>
              <w:spacing w:line="240" w:lineRule="atLeast"/>
              <w:ind w:left="8"/>
              <w:rPr>
                <w:b/>
                <w:bCs/>
                <w:sz w:val="18"/>
                <w:szCs w:val="18"/>
                <w:lang w:val="en-GB"/>
              </w:rPr>
            </w:pPr>
          </w:p>
        </w:tc>
        <w:tc>
          <w:tcPr>
            <w:tcW w:w="114" w:type="dxa"/>
          </w:tcPr>
          <w:p w14:paraId="509A1A3E"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9" w:type="dxa"/>
            <w:tcBorders>
              <w:top w:val="single" w:sz="4" w:space="0" w:color="000000"/>
            </w:tcBorders>
          </w:tcPr>
          <w:p w14:paraId="42ED9FF4"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100" w:type="dxa"/>
          </w:tcPr>
          <w:p w14:paraId="311E2EE8"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tcBorders>
              <w:top w:val="single" w:sz="4" w:space="0" w:color="000000"/>
            </w:tcBorders>
          </w:tcPr>
          <w:p w14:paraId="6DFA36E5"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r>
      <w:tr w:rsidR="00874084" w:rsidRPr="008241D5" w14:paraId="72F9AF74" w14:textId="77777777">
        <w:trPr>
          <w:cantSplit/>
        </w:trPr>
        <w:tc>
          <w:tcPr>
            <w:tcW w:w="2250" w:type="dxa"/>
            <w:vAlign w:val="bottom"/>
          </w:tcPr>
          <w:p w14:paraId="5E572ADB" w14:textId="77777777" w:rsidR="00874084" w:rsidRPr="004B2C3C" w:rsidRDefault="00874084">
            <w:pPr>
              <w:spacing w:line="240" w:lineRule="atLeast"/>
              <w:ind w:left="294" w:hanging="204"/>
              <w:rPr>
                <w:rFonts w:eastAsia="Times New Roman"/>
                <w:b/>
                <w:bCs/>
                <w:sz w:val="18"/>
                <w:szCs w:val="18"/>
                <w:lang w:val="en-GB"/>
              </w:rPr>
            </w:pPr>
            <w:r w:rsidRPr="004B2C3C">
              <w:rPr>
                <w:rFonts w:eastAsia="Times New Roman"/>
                <w:b/>
                <w:bCs/>
                <w:sz w:val="18"/>
                <w:szCs w:val="18"/>
                <w:lang w:val="en-GB"/>
              </w:rPr>
              <w:t>Difference</w:t>
            </w:r>
          </w:p>
        </w:tc>
        <w:tc>
          <w:tcPr>
            <w:tcW w:w="900" w:type="dxa"/>
            <w:tcBorders>
              <w:bottom w:val="double" w:sz="4" w:space="0" w:color="auto"/>
            </w:tcBorders>
          </w:tcPr>
          <w:p w14:paraId="5113E920"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6,922 </w:t>
            </w:r>
          </w:p>
        </w:tc>
        <w:tc>
          <w:tcPr>
            <w:tcW w:w="109" w:type="dxa"/>
          </w:tcPr>
          <w:p w14:paraId="03E35B1A"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tcPr>
          <w:p w14:paraId="442AAC31"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(79,650)</w:t>
            </w:r>
          </w:p>
        </w:tc>
        <w:tc>
          <w:tcPr>
            <w:tcW w:w="100" w:type="dxa"/>
          </w:tcPr>
          <w:p w14:paraId="341CB309"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tcPr>
          <w:p w14:paraId="4C0D34F0"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110,422 </w:t>
            </w:r>
          </w:p>
        </w:tc>
        <w:tc>
          <w:tcPr>
            <w:tcW w:w="118" w:type="dxa"/>
          </w:tcPr>
          <w:p w14:paraId="31B4BEC5"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72" w:type="dxa"/>
            <w:tcBorders>
              <w:bottom w:val="double" w:sz="4" w:space="0" w:color="auto"/>
            </w:tcBorders>
          </w:tcPr>
          <w:p w14:paraId="7E074E66" w14:textId="77777777" w:rsidR="00874084" w:rsidRPr="003A4F61" w:rsidRDefault="00874084">
            <w:pPr>
              <w:tabs>
                <w:tab w:val="decimal" w:pos="801"/>
              </w:tabs>
              <w:snapToGrid w:val="0"/>
              <w:spacing w:line="240" w:lineRule="atLeast"/>
              <w:ind w:left="8"/>
              <w:rPr>
                <w:rFonts w:eastAsia="Times New Roman"/>
                <w:b/>
                <w:bCs/>
                <w:sz w:val="18"/>
                <w:szCs w:val="18"/>
                <w:cs/>
                <w:lang w:val="en-GB"/>
              </w:rPr>
            </w:pPr>
            <w:r w:rsidRPr="003A4F61">
              <w:rPr>
                <w:b/>
                <w:bCs/>
                <w:sz w:val="18"/>
                <w:szCs w:val="18"/>
              </w:rPr>
              <w:t xml:space="preserve"> (36,312)</w:t>
            </w:r>
          </w:p>
        </w:tc>
        <w:tc>
          <w:tcPr>
            <w:tcW w:w="100" w:type="dxa"/>
          </w:tcPr>
          <w:p w14:paraId="7957A027"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gridSpan w:val="2"/>
            <w:tcBorders>
              <w:bottom w:val="double" w:sz="4" w:space="0" w:color="auto"/>
            </w:tcBorders>
          </w:tcPr>
          <w:p w14:paraId="31A7F72C"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(7,303)</w:t>
            </w:r>
          </w:p>
        </w:tc>
        <w:tc>
          <w:tcPr>
            <w:tcW w:w="109" w:type="dxa"/>
          </w:tcPr>
          <w:p w14:paraId="13C22855"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0" w:type="dxa"/>
            <w:tcBorders>
              <w:bottom w:val="double" w:sz="4" w:space="0" w:color="auto"/>
            </w:tcBorders>
          </w:tcPr>
          <w:p w14:paraId="1A91F416" w14:textId="77777777" w:rsidR="00874084" w:rsidRPr="003A4F61" w:rsidRDefault="00874084">
            <w:pPr>
              <w:tabs>
                <w:tab w:val="decimal" w:pos="545"/>
              </w:tabs>
              <w:snapToGrid w:val="0"/>
              <w:spacing w:line="240" w:lineRule="atLeast"/>
              <w:ind w:left="8"/>
              <w:rPr>
                <w:b/>
                <w:bCs/>
                <w:sz w:val="18"/>
                <w:szCs w:val="18"/>
                <w:lang w:val="en-GB"/>
              </w:rPr>
            </w:pPr>
            <w:r w:rsidRPr="003A4F61">
              <w:rPr>
                <w:b/>
                <w:bCs/>
                <w:sz w:val="18"/>
                <w:szCs w:val="18"/>
                <w:lang w:val="en-GB"/>
              </w:rPr>
              <w:t>-</w:t>
            </w:r>
          </w:p>
        </w:tc>
        <w:tc>
          <w:tcPr>
            <w:tcW w:w="114" w:type="dxa"/>
          </w:tcPr>
          <w:p w14:paraId="6C4DB41A" w14:textId="77777777" w:rsidR="00874084" w:rsidRPr="003A4F61" w:rsidRDefault="00874084">
            <w:pPr>
              <w:tabs>
                <w:tab w:val="decimal" w:pos="801"/>
              </w:tabs>
              <w:snapToGrid w:val="0"/>
              <w:spacing w:line="240" w:lineRule="atLeast"/>
              <w:ind w:left="8"/>
              <w:rPr>
                <w:rFonts w:eastAsia="Times New Roman"/>
                <w:b/>
                <w:bCs/>
                <w:sz w:val="18"/>
                <w:szCs w:val="18"/>
                <w:lang w:val="en-GB"/>
              </w:rPr>
            </w:pPr>
          </w:p>
        </w:tc>
        <w:tc>
          <w:tcPr>
            <w:tcW w:w="899" w:type="dxa"/>
            <w:tcBorders>
              <w:bottom w:val="double" w:sz="4" w:space="0" w:color="auto"/>
            </w:tcBorders>
          </w:tcPr>
          <w:p w14:paraId="7C03278D"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8,027 </w:t>
            </w:r>
          </w:p>
        </w:tc>
        <w:tc>
          <w:tcPr>
            <w:tcW w:w="100" w:type="dxa"/>
          </w:tcPr>
          <w:p w14:paraId="201151D2" w14:textId="77777777" w:rsidR="00874084" w:rsidRPr="003A4F61" w:rsidRDefault="00874084">
            <w:pPr>
              <w:tabs>
                <w:tab w:val="decimal" w:pos="801"/>
              </w:tabs>
              <w:spacing w:line="240" w:lineRule="atLeast"/>
              <w:ind w:left="8"/>
              <w:rPr>
                <w:rFonts w:eastAsia="Times New Roman"/>
                <w:b/>
                <w:bCs/>
                <w:sz w:val="18"/>
                <w:szCs w:val="18"/>
                <w:lang w:val="en-GB"/>
              </w:rPr>
            </w:pPr>
          </w:p>
        </w:tc>
        <w:tc>
          <w:tcPr>
            <w:tcW w:w="890" w:type="dxa"/>
            <w:tcBorders>
              <w:bottom w:val="double" w:sz="4" w:space="0" w:color="auto"/>
            </w:tcBorders>
          </w:tcPr>
          <w:p w14:paraId="537CBA08" w14:textId="77777777" w:rsidR="00874084" w:rsidRPr="003A4F61" w:rsidRDefault="00874084">
            <w:pPr>
              <w:tabs>
                <w:tab w:val="decimal" w:pos="801"/>
              </w:tabs>
              <w:snapToGrid w:val="0"/>
              <w:spacing w:line="240" w:lineRule="atLeast"/>
              <w:ind w:left="8"/>
              <w:rPr>
                <w:rFonts w:eastAsia="Times New Roman"/>
                <w:b/>
                <w:bCs/>
                <w:sz w:val="18"/>
                <w:szCs w:val="18"/>
                <w:lang w:val="en-GB"/>
              </w:rPr>
            </w:pPr>
            <w:r w:rsidRPr="003A4F61">
              <w:rPr>
                <w:b/>
                <w:bCs/>
                <w:sz w:val="18"/>
                <w:szCs w:val="18"/>
              </w:rPr>
              <w:t xml:space="preserve"> 2,106 </w:t>
            </w:r>
          </w:p>
        </w:tc>
      </w:tr>
    </w:tbl>
    <w:p w14:paraId="2A38EB27" w14:textId="77777777" w:rsidR="00CA1EBB" w:rsidRPr="008241D5" w:rsidRDefault="00CA1EBB" w:rsidP="00CA1EBB">
      <w:pPr>
        <w:tabs>
          <w:tab w:val="left" w:pos="270"/>
        </w:tabs>
        <w:jc w:val="both"/>
        <w:rPr>
          <w:rFonts w:eastAsia="Times New Roman"/>
          <w:sz w:val="10"/>
          <w:szCs w:val="10"/>
          <w:lang w:val="en-GB"/>
        </w:rPr>
      </w:pPr>
    </w:p>
    <w:p w14:paraId="64A212CE" w14:textId="77777777" w:rsidR="00CA1EBB" w:rsidRPr="00CA1EBB" w:rsidRDefault="00CA1EBB" w:rsidP="00CA1EBB">
      <w:pPr>
        <w:tabs>
          <w:tab w:val="left" w:pos="270"/>
        </w:tabs>
        <w:jc w:val="both"/>
        <w:rPr>
          <w:rFonts w:eastAsia="Times New Roman"/>
          <w:sz w:val="16"/>
          <w:szCs w:val="16"/>
          <w:lang w:val="en-GB"/>
        </w:rPr>
      </w:pPr>
      <w:r w:rsidRPr="00CA1EBB">
        <w:rPr>
          <w:rFonts w:eastAsia="Times New Roman"/>
          <w:sz w:val="16"/>
          <w:szCs w:val="16"/>
          <w:vertAlign w:val="superscript"/>
          <w:cs/>
          <w:lang w:val="en-GB"/>
        </w:rPr>
        <w:t>*</w:t>
      </w:r>
      <w:r w:rsidRPr="00CA1EBB">
        <w:rPr>
          <w:rFonts w:eastAsia="Times New Roman"/>
          <w:sz w:val="16"/>
          <w:szCs w:val="16"/>
          <w:vertAlign w:val="superscript"/>
          <w:lang w:val="en-GB"/>
        </w:rPr>
        <w:tab/>
      </w:r>
      <w:r w:rsidRPr="00CA1EBB">
        <w:rPr>
          <w:rFonts w:eastAsia="Times New Roman"/>
          <w:sz w:val="16"/>
          <w:szCs w:val="16"/>
          <w:lang w:val="en-GB"/>
        </w:rPr>
        <w:t>Before deducting allowance for expected credit loss amounting to nil.</w:t>
      </w:r>
    </w:p>
    <w:p w14:paraId="47C3C366" w14:textId="77777777" w:rsidR="00CA1EBB" w:rsidRPr="00261C79" w:rsidRDefault="00CA1EBB" w:rsidP="00832504">
      <w:pPr>
        <w:ind w:right="-45"/>
        <w:jc w:val="thaiDistribute"/>
        <w:rPr>
          <w:rFonts w:eastAsia="Times New Roman" w:cstheme="minorBidi"/>
          <w:color w:val="FF0000"/>
          <w:sz w:val="22"/>
          <w:szCs w:val="22"/>
        </w:rPr>
      </w:pPr>
    </w:p>
    <w:p w14:paraId="1ED7CCB3" w14:textId="77777777" w:rsidR="002D5477" w:rsidRPr="008241D5" w:rsidRDefault="002D5477" w:rsidP="009C1BE4">
      <w:pPr>
        <w:tabs>
          <w:tab w:val="left" w:pos="540"/>
        </w:tabs>
        <w:ind w:left="540"/>
        <w:jc w:val="thaiDistribute"/>
        <w:rPr>
          <w:b/>
          <w:bCs/>
          <w:i/>
          <w:iCs/>
          <w:sz w:val="22"/>
          <w:szCs w:val="22"/>
          <w:lang w:val="en-GB"/>
        </w:rPr>
      </w:pPr>
      <w:r w:rsidRPr="008241D5">
        <w:rPr>
          <w:sz w:val="22"/>
          <w:szCs w:val="22"/>
          <w:lang w:val="en-GB"/>
        </w:rPr>
        <w:tab/>
      </w:r>
      <w:r w:rsidRPr="00FB7E18">
        <w:rPr>
          <w:b/>
          <w:bCs/>
          <w:i/>
          <w:iCs/>
          <w:sz w:val="22"/>
          <w:szCs w:val="22"/>
          <w:lang w:val="en-GB"/>
        </w:rPr>
        <w:t>4.3.2 Foreign exchange risk</w:t>
      </w:r>
    </w:p>
    <w:p w14:paraId="57D4B65C" w14:textId="77777777" w:rsidR="002D5477" w:rsidRPr="008241D5" w:rsidRDefault="002D5477" w:rsidP="002D5477">
      <w:pPr>
        <w:ind w:left="1035"/>
        <w:jc w:val="thaiDistribute"/>
        <w:rPr>
          <w:rFonts w:eastAsia="Times New Roman"/>
          <w:sz w:val="22"/>
          <w:szCs w:val="22"/>
          <w:lang w:val="en-GB"/>
        </w:rPr>
      </w:pPr>
    </w:p>
    <w:p w14:paraId="1664BE44" w14:textId="0F19130B"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Fluctuation in exchange rates affects the value of the </w:t>
      </w:r>
      <w:r w:rsidR="00513509" w:rsidRPr="008241D5">
        <w:rPr>
          <w:rFonts w:eastAsia="Times New Roman"/>
          <w:sz w:val="22"/>
          <w:szCs w:val="22"/>
          <w:lang w:val="en-GB"/>
        </w:rPr>
        <w:t>Group</w:t>
      </w:r>
      <w:r w:rsidRPr="008241D5">
        <w:rPr>
          <w:rFonts w:eastAsia="Times New Roman"/>
          <w:sz w:val="22"/>
          <w:szCs w:val="22"/>
          <w:lang w:val="en-GB"/>
        </w:rPr>
        <w:t xml:space="preserve"> foreign currency-denominated assets and liabilities. Transactions exposed to foreign exchange risk include proprietary trading transactions and money transfers as well as payments related to international trade and foreign investment, which may result in the </w:t>
      </w:r>
      <w:r w:rsidR="00513509" w:rsidRPr="008241D5">
        <w:rPr>
          <w:rFonts w:eastAsia="Times New Roman"/>
          <w:sz w:val="22"/>
          <w:szCs w:val="22"/>
          <w:lang w:val="en-GB"/>
        </w:rPr>
        <w:t>Group</w:t>
      </w:r>
      <w:r w:rsidRPr="008241D5">
        <w:rPr>
          <w:rFonts w:eastAsia="Times New Roman"/>
          <w:sz w:val="22"/>
          <w:szCs w:val="22"/>
          <w:lang w:val="en-GB"/>
        </w:rPr>
        <w:t xml:space="preserve"> net currency position being short or long at any point in time. Thai Baht appreciation against the currency in which the </w:t>
      </w:r>
      <w:r w:rsidR="00513509" w:rsidRPr="008241D5">
        <w:rPr>
          <w:rFonts w:eastAsia="Times New Roman"/>
          <w:sz w:val="22"/>
          <w:szCs w:val="22"/>
          <w:lang w:val="en-GB"/>
        </w:rPr>
        <w:t>Group</w:t>
      </w:r>
      <w:r w:rsidRPr="008241D5">
        <w:rPr>
          <w:rFonts w:eastAsia="Times New Roman"/>
          <w:sz w:val="22"/>
          <w:szCs w:val="22"/>
          <w:lang w:val="en-GB"/>
        </w:rPr>
        <w:t xml:space="preserve"> have a net long position will result in foreign exchange losses, whereas Baht depreciation will result in foreign exchange gain. On the other hand, if the </w:t>
      </w:r>
      <w:r w:rsidR="00513509" w:rsidRPr="008241D5">
        <w:rPr>
          <w:rFonts w:eastAsia="Times New Roman"/>
          <w:sz w:val="22"/>
          <w:szCs w:val="22"/>
          <w:lang w:val="en-GB"/>
        </w:rPr>
        <w:t>Group</w:t>
      </w:r>
      <w:r w:rsidRPr="008241D5">
        <w:rPr>
          <w:rFonts w:eastAsia="Times New Roman"/>
          <w:sz w:val="22"/>
          <w:szCs w:val="22"/>
          <w:lang w:val="en-GB"/>
        </w:rPr>
        <w:t xml:space="preserve"> are in a net short position, the </w:t>
      </w:r>
      <w:r w:rsidR="00513509" w:rsidRPr="008241D5">
        <w:rPr>
          <w:rFonts w:eastAsia="Times New Roman"/>
          <w:sz w:val="22"/>
          <w:szCs w:val="22"/>
          <w:lang w:val="en-GB"/>
        </w:rPr>
        <w:t>Group</w:t>
      </w:r>
      <w:r w:rsidRPr="008241D5">
        <w:rPr>
          <w:rFonts w:eastAsia="Times New Roman"/>
          <w:sz w:val="22"/>
          <w:szCs w:val="22"/>
          <w:lang w:val="en-GB"/>
        </w:rPr>
        <w:t xml:space="preserve"> will make a gain on </w:t>
      </w:r>
      <w:r w:rsidR="00F63C9E" w:rsidRPr="008241D5">
        <w:rPr>
          <w:rFonts w:eastAsia="Times New Roman"/>
          <w:sz w:val="22"/>
          <w:szCs w:val="22"/>
          <w:lang w:val="en-GB"/>
        </w:rPr>
        <w:br/>
      </w:r>
      <w:r w:rsidRPr="008241D5">
        <w:rPr>
          <w:rFonts w:eastAsia="Times New Roman"/>
          <w:sz w:val="22"/>
          <w:szCs w:val="22"/>
          <w:lang w:val="en-GB"/>
        </w:rPr>
        <w:t>the position when the Baht strengthens but a loss when the Baht weakens.</w:t>
      </w:r>
    </w:p>
    <w:p w14:paraId="31E3FE30" w14:textId="77777777" w:rsidR="002D5477" w:rsidRPr="008241D5" w:rsidRDefault="002D5477" w:rsidP="002D5477">
      <w:pPr>
        <w:ind w:left="1035"/>
        <w:jc w:val="thaiDistribute"/>
        <w:rPr>
          <w:rFonts w:eastAsia="Times New Roman"/>
          <w:sz w:val="22"/>
          <w:szCs w:val="22"/>
          <w:lang w:val="en-GB"/>
        </w:rPr>
      </w:pPr>
    </w:p>
    <w:p w14:paraId="129B35DB" w14:textId="26D5FC79"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control foreign exchange risk by setting risk limits on foreign exchange risk exposure both in terms of statistical limits, such as Value at Risk (VaR), and monetary limits, such as net open position (Intra-day Position and Overnight Position), and management action triggers, etc.</w:t>
      </w:r>
    </w:p>
    <w:p w14:paraId="676DD1CC" w14:textId="77777777" w:rsidR="002D5477" w:rsidRPr="008241D5" w:rsidRDefault="002D5477" w:rsidP="002D5477">
      <w:pPr>
        <w:ind w:left="1035"/>
        <w:jc w:val="thaiDistribute"/>
        <w:rPr>
          <w:rFonts w:eastAsia="Times New Roman"/>
          <w:sz w:val="22"/>
          <w:szCs w:val="22"/>
          <w:lang w:val="en-GB"/>
        </w:rPr>
      </w:pPr>
    </w:p>
    <w:p w14:paraId="57A6B716" w14:textId="77777777" w:rsidR="00FD730F" w:rsidRPr="008241D5" w:rsidRDefault="00FD730F">
      <w:pPr>
        <w:suppressAutoHyphens w:val="0"/>
        <w:rPr>
          <w:rFonts w:eastAsia="Times New Roman"/>
          <w:sz w:val="22"/>
          <w:szCs w:val="22"/>
          <w:lang w:val="en-GB"/>
        </w:rPr>
      </w:pPr>
      <w:r w:rsidRPr="008241D5">
        <w:rPr>
          <w:rFonts w:eastAsia="Times New Roman"/>
          <w:sz w:val="22"/>
          <w:szCs w:val="22"/>
          <w:lang w:val="en-GB"/>
        </w:rPr>
        <w:br w:type="page"/>
      </w:r>
    </w:p>
    <w:p w14:paraId="7B1664A2" w14:textId="504E20A1" w:rsidR="002D5477" w:rsidRPr="008241D5" w:rsidRDefault="002D5477" w:rsidP="002D5477">
      <w:pPr>
        <w:ind w:left="1035"/>
        <w:jc w:val="thaiDistribute"/>
        <w:rPr>
          <w:rFonts w:eastAsia="Times New Roman"/>
          <w:sz w:val="22"/>
          <w:szCs w:val="22"/>
          <w:lang w:val="en-GB"/>
        </w:rPr>
      </w:pPr>
      <w:r w:rsidRPr="008241D5">
        <w:rPr>
          <w:rFonts w:eastAsia="Times New Roman"/>
          <w:sz w:val="22"/>
          <w:szCs w:val="22"/>
          <w:lang w:val="en-GB"/>
        </w:rPr>
        <w:t xml:space="preserve">As at </w:t>
      </w:r>
      <w:r w:rsidR="005048F7" w:rsidRPr="008241D5">
        <w:rPr>
          <w:spacing w:val="-4"/>
          <w:sz w:val="22"/>
          <w:szCs w:val="22"/>
          <w:lang w:val="en-GB"/>
        </w:rPr>
        <w:t>31 December 202</w:t>
      </w:r>
      <w:r w:rsidR="007A1A64">
        <w:rPr>
          <w:spacing w:val="-4"/>
          <w:sz w:val="22"/>
          <w:szCs w:val="22"/>
          <w:lang w:val="en-GB"/>
        </w:rPr>
        <w:t>5</w:t>
      </w:r>
      <w:r w:rsidR="005048F7" w:rsidRPr="008241D5">
        <w:rPr>
          <w:spacing w:val="-4"/>
          <w:sz w:val="22"/>
          <w:szCs w:val="22"/>
          <w:lang w:val="en-GB"/>
        </w:rPr>
        <w:t xml:space="preserve"> and 202</w:t>
      </w:r>
      <w:r w:rsidR="007A1A64">
        <w:rPr>
          <w:spacing w:val="-4"/>
          <w:sz w:val="22"/>
          <w:szCs w:val="22"/>
          <w:lang w:val="en-GB"/>
        </w:rPr>
        <w:t>4</w:t>
      </w:r>
      <w:r w:rsidRPr="008241D5">
        <w:rPr>
          <w:rFonts w:eastAsia="Times New Roman"/>
          <w:sz w:val="22"/>
          <w:szCs w:val="22"/>
          <w:lang w:val="en-GB"/>
        </w:rPr>
        <w:t xml:space="preserve">, the </w:t>
      </w:r>
      <w:r w:rsidR="009E6BC3" w:rsidRPr="008241D5">
        <w:rPr>
          <w:rFonts w:eastAsia="Times New Roman"/>
          <w:sz w:val="22"/>
          <w:szCs w:val="22"/>
          <w:lang w:val="en-GB"/>
        </w:rPr>
        <w:t>Group</w:t>
      </w:r>
      <w:r w:rsidRPr="008241D5">
        <w:rPr>
          <w:rFonts w:eastAsia="Times New Roman"/>
          <w:sz w:val="22"/>
          <w:szCs w:val="22"/>
          <w:lang w:val="en-GB"/>
        </w:rPr>
        <w:t xml:space="preserve">’s foreign exchange risk based on the results of the aforementioned tools are as follows: </w:t>
      </w:r>
    </w:p>
    <w:p w14:paraId="251F9FC7" w14:textId="77777777" w:rsidR="002D5477" w:rsidRPr="008241D5" w:rsidRDefault="002D5477" w:rsidP="002D5477">
      <w:pPr>
        <w:ind w:left="1035"/>
        <w:jc w:val="thaiDistribute"/>
        <w:rPr>
          <w:rFonts w:eastAsia="Times New Roman"/>
          <w:sz w:val="22"/>
          <w:szCs w:val="22"/>
          <w:lang w:val="en-GB"/>
        </w:rPr>
      </w:pPr>
    </w:p>
    <w:tbl>
      <w:tblPr>
        <w:tblW w:w="9000" w:type="dxa"/>
        <w:tblInd w:w="900" w:type="dxa"/>
        <w:tblLayout w:type="fixed"/>
        <w:tblLook w:val="04A0" w:firstRow="1" w:lastRow="0" w:firstColumn="1" w:lastColumn="0" w:noHBand="0" w:noVBand="1"/>
      </w:tblPr>
      <w:tblGrid>
        <w:gridCol w:w="5196"/>
        <w:gridCol w:w="1734"/>
        <w:gridCol w:w="250"/>
        <w:gridCol w:w="1820"/>
      </w:tblGrid>
      <w:tr w:rsidR="0052674C" w:rsidRPr="008241D5" w14:paraId="61CCC36D" w14:textId="77777777" w:rsidTr="00DC115F">
        <w:trPr>
          <w:trHeight w:val="52"/>
        </w:trPr>
        <w:tc>
          <w:tcPr>
            <w:tcW w:w="5196" w:type="dxa"/>
          </w:tcPr>
          <w:p w14:paraId="494151C3" w14:textId="77777777" w:rsidR="0052674C" w:rsidRPr="008241D5" w:rsidRDefault="0052674C" w:rsidP="0052674C">
            <w:pPr>
              <w:rPr>
                <w:b/>
                <w:sz w:val="22"/>
                <w:szCs w:val="22"/>
                <w:lang w:val="en-GB" w:bidi="lo-LA"/>
              </w:rPr>
            </w:pPr>
          </w:p>
        </w:tc>
        <w:tc>
          <w:tcPr>
            <w:tcW w:w="3804" w:type="dxa"/>
            <w:gridSpan w:val="3"/>
          </w:tcPr>
          <w:p w14:paraId="69EA6FB8" w14:textId="35A74081" w:rsidR="0052674C" w:rsidRPr="008241D5" w:rsidRDefault="0052674C" w:rsidP="0052674C">
            <w:pPr>
              <w:jc w:val="center"/>
              <w:rPr>
                <w:rFonts w:eastAsia="Times New Roman"/>
                <w:b/>
                <w:bCs/>
                <w:sz w:val="22"/>
                <w:szCs w:val="22"/>
                <w:lang w:val="en-GB" w:bidi="ar-SA"/>
              </w:rPr>
            </w:pPr>
            <w:r w:rsidRPr="008241D5">
              <w:rPr>
                <w:b/>
                <w:bCs/>
                <w:color w:val="000000"/>
                <w:sz w:val="20"/>
                <w:szCs w:val="20"/>
                <w:lang w:val="en-GB"/>
              </w:rPr>
              <w:t>Consolidated financial statements</w:t>
            </w:r>
          </w:p>
        </w:tc>
      </w:tr>
      <w:tr w:rsidR="00EA6906" w:rsidRPr="008241D5" w14:paraId="2098FF57" w14:textId="77777777" w:rsidTr="00DC115F">
        <w:trPr>
          <w:trHeight w:val="52"/>
        </w:trPr>
        <w:tc>
          <w:tcPr>
            <w:tcW w:w="5196" w:type="dxa"/>
          </w:tcPr>
          <w:p w14:paraId="077227C9" w14:textId="77777777" w:rsidR="00EA6906" w:rsidRPr="008241D5" w:rsidRDefault="00EA6906" w:rsidP="00EA6906">
            <w:pPr>
              <w:rPr>
                <w:b/>
                <w:sz w:val="22"/>
                <w:szCs w:val="22"/>
                <w:lang w:val="en-GB" w:bidi="lo-LA"/>
              </w:rPr>
            </w:pPr>
          </w:p>
        </w:tc>
        <w:tc>
          <w:tcPr>
            <w:tcW w:w="1734" w:type="dxa"/>
            <w:vAlign w:val="bottom"/>
          </w:tcPr>
          <w:p w14:paraId="416CEECF" w14:textId="0F987A52" w:rsidR="00EA6906" w:rsidRPr="008241D5" w:rsidRDefault="00EA6906" w:rsidP="00EA6906">
            <w:pPr>
              <w:ind w:left="-110" w:right="-136"/>
              <w:jc w:val="center"/>
              <w:rPr>
                <w:rFonts w:eastAsia="Times New Roman"/>
                <w:sz w:val="22"/>
                <w:szCs w:val="22"/>
                <w:lang w:val="en-GB" w:bidi="ar-SA"/>
              </w:rPr>
            </w:pPr>
            <w:r w:rsidRPr="008241D5">
              <w:rPr>
                <w:rFonts w:eastAsia="Times New Roman"/>
                <w:bCs/>
                <w:sz w:val="22"/>
                <w:szCs w:val="22"/>
                <w:lang w:val="en-GB" w:bidi="ar-SA"/>
              </w:rPr>
              <w:t>202</w:t>
            </w:r>
            <w:r w:rsidR="007A1A64">
              <w:rPr>
                <w:rFonts w:eastAsia="Times New Roman"/>
                <w:bCs/>
                <w:sz w:val="22"/>
                <w:szCs w:val="22"/>
                <w:lang w:val="en-GB" w:bidi="ar-SA"/>
              </w:rPr>
              <w:t>5</w:t>
            </w:r>
          </w:p>
        </w:tc>
        <w:tc>
          <w:tcPr>
            <w:tcW w:w="250" w:type="dxa"/>
            <w:vAlign w:val="bottom"/>
          </w:tcPr>
          <w:p w14:paraId="0B125C29" w14:textId="77777777" w:rsidR="00EA6906" w:rsidRPr="008241D5" w:rsidRDefault="00EA6906" w:rsidP="00EA6906">
            <w:pPr>
              <w:ind w:left="-110"/>
              <w:jc w:val="center"/>
              <w:rPr>
                <w:rFonts w:eastAsia="Times New Roman"/>
                <w:sz w:val="22"/>
                <w:szCs w:val="22"/>
                <w:lang w:val="en-GB" w:bidi="ar-SA"/>
              </w:rPr>
            </w:pPr>
          </w:p>
        </w:tc>
        <w:tc>
          <w:tcPr>
            <w:tcW w:w="1820" w:type="dxa"/>
            <w:vAlign w:val="bottom"/>
          </w:tcPr>
          <w:p w14:paraId="5A664604" w14:textId="000F8F0B" w:rsidR="00EA6906" w:rsidRPr="008241D5" w:rsidRDefault="00EA6906" w:rsidP="00EA6906">
            <w:pPr>
              <w:ind w:left="-110" w:right="-188"/>
              <w:jc w:val="center"/>
              <w:rPr>
                <w:rFonts w:eastAsia="Times New Roman"/>
                <w:sz w:val="22"/>
                <w:szCs w:val="22"/>
                <w:lang w:val="en-GB" w:bidi="ar-SA"/>
              </w:rPr>
            </w:pPr>
            <w:r w:rsidRPr="008241D5">
              <w:rPr>
                <w:rFonts w:eastAsia="Times New Roman"/>
                <w:bCs/>
                <w:sz w:val="22"/>
                <w:szCs w:val="22"/>
                <w:lang w:val="en-GB" w:bidi="ar-SA"/>
              </w:rPr>
              <w:t>202</w:t>
            </w:r>
            <w:r w:rsidR="007A1A64">
              <w:rPr>
                <w:rFonts w:eastAsia="Times New Roman"/>
                <w:bCs/>
                <w:sz w:val="22"/>
                <w:szCs w:val="22"/>
                <w:lang w:val="en-GB" w:bidi="ar-SA"/>
              </w:rPr>
              <w:t>4</w:t>
            </w:r>
          </w:p>
        </w:tc>
      </w:tr>
      <w:tr w:rsidR="0052674C" w:rsidRPr="008241D5" w14:paraId="6C251B69" w14:textId="77777777" w:rsidTr="00DC115F">
        <w:trPr>
          <w:trHeight w:val="52"/>
        </w:trPr>
        <w:tc>
          <w:tcPr>
            <w:tcW w:w="5196" w:type="dxa"/>
          </w:tcPr>
          <w:p w14:paraId="2D45F695" w14:textId="77777777" w:rsidR="0052674C" w:rsidRPr="008241D5" w:rsidRDefault="0052674C" w:rsidP="0052674C">
            <w:pPr>
              <w:rPr>
                <w:b/>
                <w:sz w:val="22"/>
                <w:szCs w:val="22"/>
                <w:lang w:val="en-GB" w:bidi="lo-LA"/>
              </w:rPr>
            </w:pPr>
          </w:p>
        </w:tc>
        <w:tc>
          <w:tcPr>
            <w:tcW w:w="3804" w:type="dxa"/>
            <w:gridSpan w:val="3"/>
          </w:tcPr>
          <w:p w14:paraId="70118B97" w14:textId="77777777" w:rsidR="0052674C" w:rsidRPr="008241D5" w:rsidRDefault="0052674C" w:rsidP="0052674C">
            <w:pPr>
              <w:ind w:left="369" w:right="-136"/>
              <w:jc w:val="center"/>
              <w:rPr>
                <w:rFonts w:eastAsia="Times New Roman"/>
                <w:i/>
                <w:iCs/>
                <w:sz w:val="22"/>
                <w:szCs w:val="22"/>
                <w:lang w:val="en-GB"/>
              </w:rPr>
            </w:pPr>
            <w:r w:rsidRPr="008241D5">
              <w:rPr>
                <w:rFonts w:eastAsia="Times New Roman"/>
                <w:i/>
                <w:iCs/>
                <w:sz w:val="22"/>
                <w:szCs w:val="22"/>
                <w:lang w:val="en-GB"/>
              </w:rPr>
              <w:t>(in million US Dollars)</w:t>
            </w:r>
          </w:p>
        </w:tc>
      </w:tr>
      <w:tr w:rsidR="0052674C" w:rsidRPr="008241D5" w14:paraId="59A09A43" w14:textId="77777777" w:rsidTr="00DC115F">
        <w:trPr>
          <w:trHeight w:val="52"/>
        </w:trPr>
        <w:tc>
          <w:tcPr>
            <w:tcW w:w="5196" w:type="dxa"/>
            <w:vAlign w:val="bottom"/>
          </w:tcPr>
          <w:p w14:paraId="66997936" w14:textId="77777777" w:rsidR="0052674C" w:rsidRPr="008241D5" w:rsidRDefault="0052674C" w:rsidP="0052674C">
            <w:pPr>
              <w:rPr>
                <w:b/>
                <w:i/>
                <w:iCs/>
                <w:sz w:val="22"/>
                <w:szCs w:val="22"/>
                <w:lang w:val="en-GB"/>
              </w:rPr>
            </w:pPr>
          </w:p>
        </w:tc>
        <w:tc>
          <w:tcPr>
            <w:tcW w:w="1734" w:type="dxa"/>
            <w:vAlign w:val="bottom"/>
          </w:tcPr>
          <w:p w14:paraId="28CC0661" w14:textId="77777777" w:rsidR="0052674C" w:rsidRPr="008241D5" w:rsidRDefault="0052674C" w:rsidP="0052674C">
            <w:pPr>
              <w:jc w:val="right"/>
              <w:rPr>
                <w:rFonts w:eastAsia="Times New Roman"/>
                <w:sz w:val="22"/>
                <w:szCs w:val="22"/>
                <w:lang w:val="en-GB" w:bidi="ar-SA"/>
              </w:rPr>
            </w:pPr>
          </w:p>
        </w:tc>
        <w:tc>
          <w:tcPr>
            <w:tcW w:w="250" w:type="dxa"/>
          </w:tcPr>
          <w:p w14:paraId="361D7115" w14:textId="77777777" w:rsidR="0052674C" w:rsidRPr="008241D5" w:rsidRDefault="0052674C" w:rsidP="0052674C">
            <w:pPr>
              <w:jc w:val="right"/>
              <w:rPr>
                <w:rFonts w:eastAsia="Times New Roman"/>
                <w:sz w:val="22"/>
                <w:szCs w:val="22"/>
                <w:lang w:val="en-GB" w:bidi="ar-SA"/>
              </w:rPr>
            </w:pPr>
          </w:p>
        </w:tc>
        <w:tc>
          <w:tcPr>
            <w:tcW w:w="1820" w:type="dxa"/>
            <w:vAlign w:val="bottom"/>
          </w:tcPr>
          <w:p w14:paraId="22881529" w14:textId="77777777" w:rsidR="0052674C" w:rsidRPr="008241D5" w:rsidRDefault="0052674C" w:rsidP="0052674C">
            <w:pPr>
              <w:jc w:val="right"/>
              <w:rPr>
                <w:rFonts w:eastAsia="Times New Roman"/>
                <w:sz w:val="22"/>
                <w:szCs w:val="22"/>
                <w:lang w:val="en-GB" w:bidi="ar-SA"/>
              </w:rPr>
            </w:pPr>
          </w:p>
        </w:tc>
      </w:tr>
      <w:tr w:rsidR="0052674C" w:rsidRPr="00816BFF" w14:paraId="76B60E07" w14:textId="77777777" w:rsidTr="00DC115F">
        <w:trPr>
          <w:trHeight w:val="20"/>
        </w:trPr>
        <w:tc>
          <w:tcPr>
            <w:tcW w:w="5196" w:type="dxa"/>
          </w:tcPr>
          <w:p w14:paraId="014AEA6A" w14:textId="77777777" w:rsidR="0052674C" w:rsidRPr="00816BFF" w:rsidRDefault="0052674C" w:rsidP="0052674C">
            <w:pPr>
              <w:rPr>
                <w:bCs/>
                <w:sz w:val="22"/>
                <w:szCs w:val="22"/>
                <w:lang w:val="en-GB"/>
              </w:rPr>
            </w:pPr>
            <w:r w:rsidRPr="00816BFF">
              <w:rPr>
                <w:bCs/>
                <w:sz w:val="22"/>
                <w:szCs w:val="22"/>
                <w:lang w:val="en-GB"/>
              </w:rPr>
              <w:t>Net open long (short) position (US Dollar equivalent)</w:t>
            </w:r>
          </w:p>
        </w:tc>
        <w:tc>
          <w:tcPr>
            <w:tcW w:w="1734" w:type="dxa"/>
          </w:tcPr>
          <w:p w14:paraId="320F9177" w14:textId="11DB3D13" w:rsidR="0052674C" w:rsidRPr="00816BFF" w:rsidRDefault="007E07EA" w:rsidP="0047153C">
            <w:pPr>
              <w:tabs>
                <w:tab w:val="decimal" w:pos="789"/>
              </w:tabs>
              <w:ind w:left="-110" w:right="-114"/>
              <w:rPr>
                <w:rFonts w:eastAsia="Times New Roman" w:cstheme="minorBidi"/>
                <w:sz w:val="22"/>
                <w:szCs w:val="22"/>
                <w:cs/>
                <w:lang w:val="en-GB"/>
              </w:rPr>
            </w:pPr>
            <w:r>
              <w:rPr>
                <w:rFonts w:eastAsia="Times New Roman" w:cstheme="minorBidi"/>
                <w:sz w:val="22"/>
                <w:szCs w:val="22"/>
                <w:lang w:val="en-GB"/>
              </w:rPr>
              <w:t>14.5</w:t>
            </w:r>
          </w:p>
        </w:tc>
        <w:tc>
          <w:tcPr>
            <w:tcW w:w="250" w:type="dxa"/>
          </w:tcPr>
          <w:p w14:paraId="1A4C5B79" w14:textId="77777777" w:rsidR="0052674C" w:rsidRPr="00816BFF" w:rsidRDefault="0052674C" w:rsidP="0052674C">
            <w:pPr>
              <w:tabs>
                <w:tab w:val="decimal" w:pos="976"/>
              </w:tabs>
              <w:ind w:right="-197"/>
              <w:rPr>
                <w:bCs/>
                <w:sz w:val="22"/>
                <w:szCs w:val="22"/>
                <w:lang w:val="en-GB"/>
              </w:rPr>
            </w:pPr>
          </w:p>
        </w:tc>
        <w:tc>
          <w:tcPr>
            <w:tcW w:w="1820" w:type="dxa"/>
          </w:tcPr>
          <w:p w14:paraId="7E5DFCBE" w14:textId="6822600D" w:rsidR="0052674C" w:rsidRPr="00816BFF" w:rsidRDefault="007A1A64" w:rsidP="0052674C">
            <w:pPr>
              <w:tabs>
                <w:tab w:val="decimal" w:pos="985"/>
              </w:tabs>
              <w:ind w:right="-197" w:firstLine="261"/>
              <w:rPr>
                <w:bCs/>
                <w:sz w:val="22"/>
                <w:szCs w:val="22"/>
                <w:lang w:val="en-GB"/>
              </w:rPr>
            </w:pPr>
            <w:r>
              <w:rPr>
                <w:rFonts w:cstheme="minorBidi"/>
                <w:bCs/>
                <w:sz w:val="22"/>
                <w:szCs w:val="22"/>
                <w:lang w:val="en-GB"/>
              </w:rPr>
              <w:t>28.8</w:t>
            </w:r>
          </w:p>
        </w:tc>
      </w:tr>
    </w:tbl>
    <w:p w14:paraId="414514A9" w14:textId="6B36E6E0" w:rsidR="002D5477" w:rsidRPr="00816BFF" w:rsidRDefault="002D5477" w:rsidP="002D5477">
      <w:pPr>
        <w:ind w:left="1035"/>
        <w:jc w:val="thaiDistribute"/>
        <w:rPr>
          <w:rFonts w:eastAsia="Times New Roman" w:cstheme="minorBidi"/>
          <w:sz w:val="22"/>
          <w:szCs w:val="22"/>
          <w:lang w:val="en-GB"/>
        </w:rPr>
      </w:pPr>
    </w:p>
    <w:tbl>
      <w:tblPr>
        <w:tblW w:w="9000" w:type="dxa"/>
        <w:tblInd w:w="900" w:type="dxa"/>
        <w:tblLayout w:type="fixed"/>
        <w:tblLook w:val="04A0" w:firstRow="1" w:lastRow="0" w:firstColumn="1" w:lastColumn="0" w:noHBand="0" w:noVBand="1"/>
      </w:tblPr>
      <w:tblGrid>
        <w:gridCol w:w="5196"/>
        <w:gridCol w:w="1734"/>
        <w:gridCol w:w="273"/>
        <w:gridCol w:w="1797"/>
      </w:tblGrid>
      <w:tr w:rsidR="002D5477" w:rsidRPr="00816BFF" w14:paraId="3954A51A" w14:textId="77777777" w:rsidTr="00DC115F">
        <w:trPr>
          <w:trHeight w:val="52"/>
        </w:trPr>
        <w:tc>
          <w:tcPr>
            <w:tcW w:w="5196" w:type="dxa"/>
          </w:tcPr>
          <w:p w14:paraId="12366373" w14:textId="77777777" w:rsidR="002D5477" w:rsidRPr="00816BFF" w:rsidRDefault="002D5477" w:rsidP="00CE748A">
            <w:pPr>
              <w:ind w:right="-346"/>
              <w:rPr>
                <w:b/>
                <w:sz w:val="22"/>
                <w:szCs w:val="22"/>
                <w:lang w:val="en-GB" w:bidi="lo-LA"/>
              </w:rPr>
            </w:pPr>
            <w:r w:rsidRPr="00816BFF">
              <w:rPr>
                <w:bCs/>
                <w:i/>
                <w:iCs/>
                <w:sz w:val="22"/>
                <w:szCs w:val="22"/>
                <w:lang w:val="en-GB" w:bidi="lo-LA"/>
              </w:rPr>
              <w:t>Risk of foreign exchange rate portfolio in Trading book</w:t>
            </w:r>
          </w:p>
        </w:tc>
        <w:tc>
          <w:tcPr>
            <w:tcW w:w="3804" w:type="dxa"/>
            <w:gridSpan w:val="3"/>
            <w:vAlign w:val="bottom"/>
          </w:tcPr>
          <w:p w14:paraId="4B91F444" w14:textId="77777777" w:rsidR="002D5477" w:rsidRPr="00816BFF" w:rsidRDefault="002D5477" w:rsidP="00CE748A">
            <w:pPr>
              <w:ind w:left="369"/>
              <w:jc w:val="center"/>
              <w:rPr>
                <w:rFonts w:eastAsia="Times New Roman"/>
                <w:b/>
                <w:bCs/>
                <w:sz w:val="22"/>
                <w:szCs w:val="22"/>
                <w:lang w:val="en-GB" w:bidi="ar-SA"/>
              </w:rPr>
            </w:pPr>
          </w:p>
        </w:tc>
      </w:tr>
      <w:tr w:rsidR="00C22A26" w:rsidRPr="00816BFF" w14:paraId="74482497" w14:textId="77777777" w:rsidTr="00DC115F">
        <w:trPr>
          <w:trHeight w:val="52"/>
        </w:trPr>
        <w:tc>
          <w:tcPr>
            <w:tcW w:w="5196" w:type="dxa"/>
          </w:tcPr>
          <w:p w14:paraId="4D21FDE7" w14:textId="77777777" w:rsidR="00C22A26" w:rsidRPr="00816BFF" w:rsidRDefault="00C22A26" w:rsidP="0052674C">
            <w:pPr>
              <w:ind w:right="-346"/>
              <w:rPr>
                <w:b/>
                <w:sz w:val="22"/>
                <w:szCs w:val="22"/>
                <w:lang w:val="en-GB" w:bidi="lo-LA"/>
              </w:rPr>
            </w:pPr>
          </w:p>
        </w:tc>
        <w:tc>
          <w:tcPr>
            <w:tcW w:w="3804" w:type="dxa"/>
            <w:gridSpan w:val="3"/>
          </w:tcPr>
          <w:p w14:paraId="2C16730B" w14:textId="77777777" w:rsidR="00C22A26" w:rsidRPr="00816BFF" w:rsidRDefault="00C22A26" w:rsidP="0052674C">
            <w:pPr>
              <w:jc w:val="center"/>
              <w:rPr>
                <w:b/>
                <w:bCs/>
                <w:color w:val="000000"/>
                <w:sz w:val="20"/>
                <w:szCs w:val="20"/>
                <w:lang w:val="en-GB"/>
              </w:rPr>
            </w:pPr>
          </w:p>
        </w:tc>
      </w:tr>
      <w:tr w:rsidR="0052674C" w:rsidRPr="00816BFF" w14:paraId="5E32C2D7" w14:textId="77777777" w:rsidTr="00DC115F">
        <w:trPr>
          <w:trHeight w:val="52"/>
        </w:trPr>
        <w:tc>
          <w:tcPr>
            <w:tcW w:w="5196" w:type="dxa"/>
          </w:tcPr>
          <w:p w14:paraId="7F4EAC76" w14:textId="77777777" w:rsidR="0052674C" w:rsidRPr="00816BFF" w:rsidRDefault="0052674C" w:rsidP="0052674C">
            <w:pPr>
              <w:ind w:right="-346"/>
              <w:rPr>
                <w:b/>
                <w:sz w:val="22"/>
                <w:szCs w:val="22"/>
                <w:lang w:val="en-GB" w:bidi="lo-LA"/>
              </w:rPr>
            </w:pPr>
          </w:p>
        </w:tc>
        <w:tc>
          <w:tcPr>
            <w:tcW w:w="3804" w:type="dxa"/>
            <w:gridSpan w:val="3"/>
          </w:tcPr>
          <w:p w14:paraId="083B18CA" w14:textId="2FAED056" w:rsidR="0052674C" w:rsidRPr="00816BFF" w:rsidRDefault="0052674C" w:rsidP="0052674C">
            <w:pPr>
              <w:jc w:val="center"/>
              <w:rPr>
                <w:rFonts w:eastAsia="Times New Roman"/>
                <w:b/>
                <w:bCs/>
                <w:sz w:val="22"/>
                <w:szCs w:val="22"/>
                <w:lang w:val="en-GB" w:bidi="ar-SA"/>
              </w:rPr>
            </w:pPr>
            <w:r w:rsidRPr="00816BFF">
              <w:rPr>
                <w:b/>
                <w:bCs/>
                <w:color w:val="000000"/>
                <w:sz w:val="20"/>
                <w:szCs w:val="20"/>
                <w:lang w:val="en-GB"/>
              </w:rPr>
              <w:t>Consolidated financial statements</w:t>
            </w:r>
          </w:p>
        </w:tc>
      </w:tr>
      <w:tr w:rsidR="007A1A64" w:rsidRPr="00816BFF" w14:paraId="3D91FA4C" w14:textId="77777777" w:rsidTr="00DC115F">
        <w:trPr>
          <w:trHeight w:val="52"/>
        </w:trPr>
        <w:tc>
          <w:tcPr>
            <w:tcW w:w="5196" w:type="dxa"/>
          </w:tcPr>
          <w:p w14:paraId="5C699A8E" w14:textId="77777777" w:rsidR="007A1A64" w:rsidRPr="00816BFF" w:rsidRDefault="007A1A64" w:rsidP="007A1A64">
            <w:pPr>
              <w:rPr>
                <w:b/>
                <w:sz w:val="22"/>
                <w:szCs w:val="22"/>
                <w:lang w:val="en-GB" w:bidi="lo-LA"/>
              </w:rPr>
            </w:pPr>
          </w:p>
        </w:tc>
        <w:tc>
          <w:tcPr>
            <w:tcW w:w="1734" w:type="dxa"/>
            <w:vAlign w:val="bottom"/>
          </w:tcPr>
          <w:p w14:paraId="5A5B1B5E" w14:textId="6F9C7BED" w:rsidR="007A1A64" w:rsidRPr="00816BFF" w:rsidRDefault="007A1A64" w:rsidP="007A1A64">
            <w:pPr>
              <w:tabs>
                <w:tab w:val="left" w:pos="1153"/>
              </w:tabs>
              <w:ind w:left="-110" w:right="-136"/>
              <w:jc w:val="center"/>
              <w:rPr>
                <w:rFonts w:eastAsia="Times New Roman"/>
                <w:sz w:val="22"/>
                <w:szCs w:val="22"/>
                <w:lang w:val="en-GB" w:bidi="ar-SA"/>
              </w:rPr>
            </w:pPr>
            <w:r w:rsidRPr="008241D5">
              <w:rPr>
                <w:rFonts w:eastAsia="Times New Roman"/>
                <w:bCs/>
                <w:sz w:val="22"/>
                <w:szCs w:val="22"/>
                <w:lang w:val="en-GB" w:bidi="ar-SA"/>
              </w:rPr>
              <w:t>202</w:t>
            </w:r>
            <w:r>
              <w:rPr>
                <w:rFonts w:eastAsia="Times New Roman"/>
                <w:bCs/>
                <w:sz w:val="22"/>
                <w:szCs w:val="22"/>
                <w:lang w:val="en-GB" w:bidi="ar-SA"/>
              </w:rPr>
              <w:t>5</w:t>
            </w:r>
          </w:p>
        </w:tc>
        <w:tc>
          <w:tcPr>
            <w:tcW w:w="273" w:type="dxa"/>
            <w:vAlign w:val="bottom"/>
          </w:tcPr>
          <w:p w14:paraId="7435C08F" w14:textId="77777777" w:rsidR="007A1A64" w:rsidRPr="00816BFF" w:rsidRDefault="007A1A64" w:rsidP="007A1A64">
            <w:pPr>
              <w:ind w:left="-110"/>
              <w:jc w:val="center"/>
              <w:rPr>
                <w:rFonts w:eastAsia="Times New Roman"/>
                <w:sz w:val="22"/>
                <w:szCs w:val="22"/>
                <w:lang w:val="en-GB" w:bidi="ar-SA"/>
              </w:rPr>
            </w:pPr>
          </w:p>
        </w:tc>
        <w:tc>
          <w:tcPr>
            <w:tcW w:w="1797" w:type="dxa"/>
            <w:vAlign w:val="bottom"/>
          </w:tcPr>
          <w:p w14:paraId="4D291EDE" w14:textId="19C8A7A8" w:rsidR="007A1A64" w:rsidRPr="00816BFF" w:rsidRDefault="007A1A64" w:rsidP="007A1A64">
            <w:pPr>
              <w:ind w:left="-110" w:right="-177"/>
              <w:jc w:val="center"/>
              <w:rPr>
                <w:rFonts w:eastAsia="Times New Roman"/>
                <w:sz w:val="22"/>
                <w:szCs w:val="22"/>
                <w:lang w:val="en-GB" w:bidi="ar-SA"/>
              </w:rPr>
            </w:pPr>
            <w:r w:rsidRPr="008241D5">
              <w:rPr>
                <w:rFonts w:eastAsia="Times New Roman"/>
                <w:bCs/>
                <w:sz w:val="22"/>
                <w:szCs w:val="22"/>
                <w:lang w:val="en-GB" w:bidi="ar-SA"/>
              </w:rPr>
              <w:t>202</w:t>
            </w:r>
            <w:r>
              <w:rPr>
                <w:rFonts w:eastAsia="Times New Roman"/>
                <w:bCs/>
                <w:sz w:val="22"/>
                <w:szCs w:val="22"/>
                <w:lang w:val="en-GB" w:bidi="ar-SA"/>
              </w:rPr>
              <w:t>4</w:t>
            </w:r>
          </w:p>
        </w:tc>
      </w:tr>
      <w:tr w:rsidR="0052674C" w:rsidRPr="00816BFF" w14:paraId="1F160A7B" w14:textId="77777777" w:rsidTr="00DC115F">
        <w:trPr>
          <w:trHeight w:val="52"/>
        </w:trPr>
        <w:tc>
          <w:tcPr>
            <w:tcW w:w="5196" w:type="dxa"/>
          </w:tcPr>
          <w:p w14:paraId="60A8D351" w14:textId="77777777" w:rsidR="0052674C" w:rsidRPr="00816BFF" w:rsidRDefault="0052674C" w:rsidP="0052674C">
            <w:pPr>
              <w:rPr>
                <w:b/>
                <w:sz w:val="22"/>
                <w:szCs w:val="22"/>
                <w:lang w:val="en-GB" w:bidi="lo-LA"/>
              </w:rPr>
            </w:pPr>
          </w:p>
        </w:tc>
        <w:tc>
          <w:tcPr>
            <w:tcW w:w="3804" w:type="dxa"/>
            <w:gridSpan w:val="3"/>
          </w:tcPr>
          <w:p w14:paraId="47BFAB28" w14:textId="77777777" w:rsidR="0052674C" w:rsidRPr="00816BFF" w:rsidRDefault="0052674C" w:rsidP="0052674C">
            <w:pPr>
              <w:ind w:left="369" w:right="-136"/>
              <w:jc w:val="center"/>
              <w:rPr>
                <w:rFonts w:eastAsia="Times New Roman"/>
                <w:i/>
                <w:iCs/>
                <w:sz w:val="22"/>
                <w:szCs w:val="22"/>
                <w:lang w:val="en-GB"/>
              </w:rPr>
            </w:pPr>
            <w:r w:rsidRPr="00816BFF">
              <w:rPr>
                <w:rFonts w:eastAsia="Times New Roman"/>
                <w:i/>
                <w:iCs/>
                <w:sz w:val="22"/>
                <w:szCs w:val="22"/>
                <w:lang w:val="en-GB"/>
              </w:rPr>
              <w:t>(in million Baht)</w:t>
            </w:r>
          </w:p>
        </w:tc>
      </w:tr>
      <w:tr w:rsidR="0052674C" w:rsidRPr="00816BFF" w14:paraId="25CA6119" w14:textId="77777777" w:rsidTr="00DC115F">
        <w:trPr>
          <w:trHeight w:val="52"/>
        </w:trPr>
        <w:tc>
          <w:tcPr>
            <w:tcW w:w="5196" w:type="dxa"/>
            <w:vAlign w:val="bottom"/>
          </w:tcPr>
          <w:p w14:paraId="2B9CC835" w14:textId="77777777" w:rsidR="0052674C" w:rsidRPr="00816BFF" w:rsidRDefault="0052674C" w:rsidP="0052674C">
            <w:pPr>
              <w:rPr>
                <w:b/>
                <w:i/>
                <w:iCs/>
                <w:sz w:val="22"/>
                <w:szCs w:val="22"/>
                <w:lang w:val="en-GB"/>
              </w:rPr>
            </w:pPr>
          </w:p>
        </w:tc>
        <w:tc>
          <w:tcPr>
            <w:tcW w:w="1734" w:type="dxa"/>
            <w:vAlign w:val="bottom"/>
          </w:tcPr>
          <w:p w14:paraId="38B96395" w14:textId="77777777" w:rsidR="0052674C" w:rsidRPr="00816BFF" w:rsidRDefault="0052674C" w:rsidP="0052674C">
            <w:pPr>
              <w:jc w:val="right"/>
              <w:rPr>
                <w:rFonts w:eastAsia="Times New Roman"/>
                <w:sz w:val="22"/>
                <w:szCs w:val="22"/>
                <w:lang w:val="en-GB" w:bidi="ar-SA"/>
              </w:rPr>
            </w:pPr>
          </w:p>
        </w:tc>
        <w:tc>
          <w:tcPr>
            <w:tcW w:w="273" w:type="dxa"/>
          </w:tcPr>
          <w:p w14:paraId="3B2E2C29" w14:textId="77777777" w:rsidR="0052674C" w:rsidRPr="00816BFF" w:rsidRDefault="0052674C" w:rsidP="0052674C">
            <w:pPr>
              <w:jc w:val="right"/>
              <w:rPr>
                <w:rFonts w:eastAsia="Times New Roman"/>
                <w:sz w:val="22"/>
                <w:szCs w:val="22"/>
                <w:lang w:val="en-GB" w:bidi="ar-SA"/>
              </w:rPr>
            </w:pPr>
          </w:p>
        </w:tc>
        <w:tc>
          <w:tcPr>
            <w:tcW w:w="1797" w:type="dxa"/>
            <w:vAlign w:val="bottom"/>
          </w:tcPr>
          <w:p w14:paraId="75610359" w14:textId="77777777" w:rsidR="0052674C" w:rsidRPr="00816BFF" w:rsidRDefault="0052674C" w:rsidP="0052674C">
            <w:pPr>
              <w:jc w:val="right"/>
              <w:rPr>
                <w:rFonts w:eastAsia="Times New Roman"/>
                <w:sz w:val="22"/>
                <w:szCs w:val="22"/>
                <w:lang w:val="en-GB" w:bidi="ar-SA"/>
              </w:rPr>
            </w:pPr>
          </w:p>
        </w:tc>
      </w:tr>
      <w:tr w:rsidR="0052674C" w:rsidRPr="008241D5" w14:paraId="52A36DBC" w14:textId="77777777" w:rsidTr="00DC115F">
        <w:trPr>
          <w:trHeight w:val="52"/>
        </w:trPr>
        <w:tc>
          <w:tcPr>
            <w:tcW w:w="5196" w:type="dxa"/>
            <w:vAlign w:val="bottom"/>
          </w:tcPr>
          <w:p w14:paraId="5FFBC7FC" w14:textId="6BCEAFD7" w:rsidR="0052674C" w:rsidRPr="00816BFF" w:rsidRDefault="0052674C" w:rsidP="0052674C">
            <w:pPr>
              <w:ind w:left="73"/>
              <w:rPr>
                <w:bCs/>
                <w:sz w:val="22"/>
                <w:szCs w:val="22"/>
                <w:lang w:val="en-GB"/>
              </w:rPr>
            </w:pPr>
            <w:r w:rsidRPr="00816BFF">
              <w:rPr>
                <w:bCs/>
                <w:sz w:val="22"/>
                <w:szCs w:val="22"/>
                <w:lang w:val="en-GB" w:bidi="lo-LA"/>
              </w:rPr>
              <w:t>Aggregate 1-year historical Value-at-Risk (VaR)</w:t>
            </w:r>
            <w:r w:rsidRPr="00816BFF">
              <w:rPr>
                <w:bCs/>
                <w:sz w:val="22"/>
                <w:szCs w:val="22"/>
                <w:vertAlign w:val="superscript"/>
                <w:lang w:val="en-GB" w:bidi="lo-LA"/>
              </w:rPr>
              <w:t>*</w:t>
            </w:r>
            <w:r w:rsidRPr="00816BFF">
              <w:rPr>
                <w:bCs/>
                <w:sz w:val="22"/>
                <w:szCs w:val="22"/>
                <w:lang w:val="en-GB" w:bidi="lo-LA"/>
              </w:rPr>
              <w:t xml:space="preserve">                                                                   </w:t>
            </w:r>
          </w:p>
        </w:tc>
        <w:tc>
          <w:tcPr>
            <w:tcW w:w="1734" w:type="dxa"/>
            <w:vAlign w:val="bottom"/>
          </w:tcPr>
          <w:p w14:paraId="5933E876" w14:textId="2A20AEDD" w:rsidR="0052674C" w:rsidRPr="00816BFF" w:rsidRDefault="007E07EA" w:rsidP="000852D5">
            <w:pPr>
              <w:tabs>
                <w:tab w:val="decimal" w:pos="789"/>
              </w:tabs>
              <w:ind w:left="-110" w:right="-114"/>
              <w:rPr>
                <w:rFonts w:eastAsia="Times New Roman" w:cstheme="minorBidi"/>
                <w:sz w:val="22"/>
                <w:szCs w:val="22"/>
                <w:lang w:val="en-GB"/>
              </w:rPr>
            </w:pPr>
            <w:r>
              <w:rPr>
                <w:rFonts w:eastAsia="Times New Roman" w:cstheme="minorBidi"/>
                <w:sz w:val="22"/>
                <w:szCs w:val="22"/>
                <w:lang w:val="en-GB"/>
              </w:rPr>
              <w:t>31.9</w:t>
            </w:r>
          </w:p>
        </w:tc>
        <w:tc>
          <w:tcPr>
            <w:tcW w:w="273" w:type="dxa"/>
          </w:tcPr>
          <w:p w14:paraId="3769CF82" w14:textId="77777777" w:rsidR="0052674C" w:rsidRPr="00816BFF" w:rsidRDefault="0052674C" w:rsidP="0052674C">
            <w:pPr>
              <w:tabs>
                <w:tab w:val="decimal" w:pos="972"/>
              </w:tabs>
              <w:ind w:right="-114"/>
              <w:rPr>
                <w:rFonts w:eastAsia="Times New Roman"/>
                <w:sz w:val="22"/>
                <w:szCs w:val="22"/>
                <w:lang w:val="en-GB" w:bidi="ar-SA"/>
              </w:rPr>
            </w:pPr>
          </w:p>
        </w:tc>
        <w:tc>
          <w:tcPr>
            <w:tcW w:w="1797" w:type="dxa"/>
            <w:vAlign w:val="bottom"/>
          </w:tcPr>
          <w:p w14:paraId="714A837E" w14:textId="6B2622F2" w:rsidR="0052674C" w:rsidRPr="008241D5" w:rsidRDefault="007A1A64" w:rsidP="0052674C">
            <w:pPr>
              <w:tabs>
                <w:tab w:val="decimal" w:pos="972"/>
              </w:tabs>
              <w:ind w:left="-110" w:right="-114"/>
              <w:rPr>
                <w:rFonts w:eastAsia="Times New Roman"/>
                <w:sz w:val="22"/>
                <w:szCs w:val="22"/>
                <w:lang w:val="en-GB" w:bidi="ar-SA"/>
              </w:rPr>
            </w:pPr>
            <w:r>
              <w:rPr>
                <w:rFonts w:eastAsia="Times New Roman"/>
                <w:sz w:val="22"/>
                <w:szCs w:val="22"/>
                <w:lang w:val="en-GB"/>
              </w:rPr>
              <w:t>4.5</w:t>
            </w:r>
          </w:p>
        </w:tc>
      </w:tr>
    </w:tbl>
    <w:p w14:paraId="62B5B3F7" w14:textId="77777777" w:rsidR="002D5477" w:rsidRPr="008241D5" w:rsidRDefault="002D5477" w:rsidP="002D5477">
      <w:pPr>
        <w:ind w:left="1035"/>
        <w:jc w:val="thaiDistribute"/>
        <w:rPr>
          <w:rFonts w:eastAsia="Times New Roman"/>
          <w:sz w:val="20"/>
          <w:szCs w:val="18"/>
          <w:lang w:val="en-GB"/>
        </w:rPr>
      </w:pPr>
    </w:p>
    <w:p w14:paraId="6FC5EF6E" w14:textId="77777777" w:rsidR="002D5477" w:rsidRPr="008241D5" w:rsidRDefault="002D5477" w:rsidP="002D5477">
      <w:pPr>
        <w:ind w:left="1167" w:hanging="130"/>
        <w:jc w:val="thaiDistribute"/>
        <w:rPr>
          <w:rFonts w:eastAsia="Times New Roman"/>
          <w:sz w:val="18"/>
          <w:szCs w:val="18"/>
          <w:lang w:val="en-GB"/>
        </w:rPr>
      </w:pPr>
      <w:r w:rsidRPr="008241D5">
        <w:rPr>
          <w:rFonts w:eastAsia="Times New Roman"/>
          <w:sz w:val="18"/>
          <w:szCs w:val="18"/>
          <w:vertAlign w:val="superscript"/>
          <w:lang w:val="en-GB"/>
        </w:rPr>
        <w:t>*</w:t>
      </w:r>
      <w:r w:rsidRPr="008241D5">
        <w:rPr>
          <w:rFonts w:eastAsia="Times New Roman"/>
          <w:sz w:val="18"/>
          <w:szCs w:val="18"/>
          <w:lang w:val="en-GB"/>
        </w:rPr>
        <w:t xml:space="preserve"> With 99% confidence level and 1-day holding period (in normal market situations) </w:t>
      </w:r>
    </w:p>
    <w:p w14:paraId="177F53F6" w14:textId="77777777" w:rsidR="002D5477" w:rsidRPr="008241D5" w:rsidRDefault="002D5477" w:rsidP="002D5477">
      <w:pPr>
        <w:ind w:left="1035"/>
        <w:jc w:val="thaiDistribute"/>
        <w:rPr>
          <w:rFonts w:eastAsia="Times New Roman"/>
          <w:sz w:val="20"/>
          <w:szCs w:val="18"/>
          <w:lang w:val="en-GB"/>
        </w:rPr>
      </w:pPr>
    </w:p>
    <w:p w14:paraId="0AC4C7BB" w14:textId="47C438DF" w:rsidR="002D5477" w:rsidRPr="008241D5" w:rsidRDefault="002D5477" w:rsidP="002D5477">
      <w:pPr>
        <w:ind w:left="1035"/>
        <w:jc w:val="thaiDistribute"/>
        <w:rPr>
          <w:rFonts w:eastAsia="Times New Roman"/>
          <w:sz w:val="22"/>
          <w:szCs w:val="20"/>
          <w:lang w:val="en-GB"/>
        </w:rPr>
      </w:pPr>
      <w:r w:rsidRPr="008241D5">
        <w:rPr>
          <w:rFonts w:eastAsia="Times New Roman"/>
          <w:sz w:val="22"/>
          <w:szCs w:val="20"/>
          <w:lang w:val="en-GB"/>
        </w:rPr>
        <w:t xml:space="preserve">As at </w:t>
      </w:r>
      <w:r w:rsidRPr="008241D5">
        <w:rPr>
          <w:spacing w:val="-4"/>
          <w:sz w:val="22"/>
          <w:szCs w:val="20"/>
          <w:lang w:val="en-GB"/>
        </w:rPr>
        <w:t xml:space="preserve">31 December </w:t>
      </w:r>
      <w:r w:rsidR="00A01248" w:rsidRPr="008241D5">
        <w:rPr>
          <w:spacing w:val="-4"/>
          <w:sz w:val="22"/>
          <w:szCs w:val="20"/>
          <w:lang w:val="en-GB"/>
        </w:rPr>
        <w:t>202</w:t>
      </w:r>
      <w:r w:rsidR="007A1A64">
        <w:rPr>
          <w:spacing w:val="-4"/>
          <w:sz w:val="22"/>
          <w:szCs w:val="20"/>
          <w:lang w:val="en-GB"/>
        </w:rPr>
        <w:t>5</w:t>
      </w:r>
      <w:r w:rsidR="00A01248" w:rsidRPr="008241D5">
        <w:rPr>
          <w:spacing w:val="-4"/>
          <w:sz w:val="22"/>
          <w:szCs w:val="20"/>
          <w:lang w:val="en-GB"/>
        </w:rPr>
        <w:t xml:space="preserve"> and </w:t>
      </w:r>
      <w:r w:rsidRPr="008241D5">
        <w:rPr>
          <w:spacing w:val="-4"/>
          <w:sz w:val="22"/>
          <w:szCs w:val="20"/>
          <w:lang w:val="en-GB"/>
        </w:rPr>
        <w:t>202</w:t>
      </w:r>
      <w:r w:rsidR="007A1A64">
        <w:rPr>
          <w:spacing w:val="-4"/>
          <w:sz w:val="22"/>
          <w:szCs w:val="20"/>
          <w:lang w:val="en-GB"/>
        </w:rPr>
        <w:t>4</w:t>
      </w:r>
      <w:r w:rsidRPr="008241D5">
        <w:rPr>
          <w:rFonts w:eastAsia="Times New Roman"/>
          <w:sz w:val="22"/>
          <w:szCs w:val="20"/>
          <w:lang w:val="en-GB"/>
        </w:rPr>
        <w:t>,</w:t>
      </w:r>
      <w:r w:rsidRPr="008241D5">
        <w:rPr>
          <w:rFonts w:eastAsia="Times New Roman"/>
          <w:sz w:val="22"/>
          <w:szCs w:val="20"/>
          <w:cs/>
          <w:lang w:val="en-GB"/>
        </w:rPr>
        <w:t xml:space="preserve"> </w:t>
      </w:r>
      <w:r w:rsidRPr="008241D5">
        <w:rPr>
          <w:rFonts w:eastAsia="Times New Roman"/>
          <w:sz w:val="22"/>
          <w:szCs w:val="20"/>
          <w:lang w:val="en-GB"/>
        </w:rPr>
        <w:t xml:space="preserve">majority of the </w:t>
      </w:r>
      <w:r w:rsidR="00A01248" w:rsidRPr="008241D5">
        <w:rPr>
          <w:rFonts w:eastAsia="Times New Roman"/>
          <w:sz w:val="22"/>
          <w:szCs w:val="20"/>
          <w:lang w:val="en-GB"/>
        </w:rPr>
        <w:t>Group</w:t>
      </w:r>
      <w:r w:rsidRPr="008241D5">
        <w:rPr>
          <w:rFonts w:eastAsia="Times New Roman"/>
          <w:sz w:val="22"/>
          <w:szCs w:val="20"/>
          <w:lang w:val="en-GB"/>
        </w:rPr>
        <w:t xml:space="preserve">’s foreign currency exposures </w:t>
      </w:r>
      <w:r w:rsidR="001D570A">
        <w:rPr>
          <w:rFonts w:eastAsia="Times New Roman" w:cs="Angsana New"/>
          <w:sz w:val="22"/>
          <w:szCs w:val="20"/>
        </w:rPr>
        <w:t>are</w:t>
      </w:r>
      <w:r w:rsidRPr="008241D5">
        <w:rPr>
          <w:rFonts w:eastAsia="Times New Roman"/>
          <w:sz w:val="22"/>
          <w:szCs w:val="20"/>
          <w:lang w:val="en-GB"/>
        </w:rPr>
        <w:t xml:space="preserve"> in US Dollar.</w:t>
      </w:r>
    </w:p>
    <w:p w14:paraId="5B152870" w14:textId="77777777" w:rsidR="000D6F43" w:rsidRPr="008241D5" w:rsidRDefault="000D6F43" w:rsidP="002D5477">
      <w:pPr>
        <w:ind w:left="1035"/>
        <w:jc w:val="thaiDistribute"/>
        <w:rPr>
          <w:rFonts w:eastAsia="Times New Roman"/>
          <w:sz w:val="22"/>
          <w:szCs w:val="20"/>
          <w:lang w:val="en-GB"/>
        </w:rPr>
      </w:pPr>
    </w:p>
    <w:p w14:paraId="203FB8A6" w14:textId="51AA8443" w:rsidR="000D6F43" w:rsidRPr="008241D5" w:rsidRDefault="000D6F43" w:rsidP="000D6F43">
      <w:pPr>
        <w:ind w:left="1035"/>
        <w:jc w:val="thaiDistribute"/>
        <w:rPr>
          <w:rFonts w:eastAsia="Times New Roman"/>
          <w:sz w:val="22"/>
          <w:szCs w:val="20"/>
          <w:lang w:val="en-GB"/>
        </w:rPr>
      </w:pPr>
      <w:r w:rsidRPr="008241D5">
        <w:rPr>
          <w:rFonts w:eastAsia="Times New Roman"/>
          <w:sz w:val="22"/>
          <w:szCs w:val="20"/>
          <w:lang w:val="en-GB"/>
        </w:rPr>
        <w:t xml:space="preserve">The Group has disclosed the Net open long (short) position and VaR for foreign exchange risk at the Bank level only as the Net open long (short) position and VaR for foreign exchange risk of other subsidiaries within its Financial Group are not significant and the exposure at the consolidated level does not materially differ from the </w:t>
      </w:r>
      <w:r w:rsidR="00036F8D">
        <w:rPr>
          <w:rFonts w:eastAsia="Times New Roman"/>
          <w:sz w:val="22"/>
          <w:szCs w:val="20"/>
          <w:lang w:val="en-GB"/>
        </w:rPr>
        <w:t>Bank</w:t>
      </w:r>
      <w:r w:rsidRPr="008241D5">
        <w:rPr>
          <w:rFonts w:eastAsia="Times New Roman"/>
          <w:sz w:val="22"/>
          <w:szCs w:val="20"/>
          <w:lang w:val="en-GB"/>
        </w:rPr>
        <w:t xml:space="preserve"> level.</w:t>
      </w:r>
    </w:p>
    <w:p w14:paraId="1DDFFDCF" w14:textId="7C0C0CA4" w:rsidR="00713ECD" w:rsidRPr="008241D5" w:rsidRDefault="000D6F43" w:rsidP="00FD730F">
      <w:pPr>
        <w:ind w:left="1035"/>
        <w:jc w:val="thaiDistribute"/>
        <w:rPr>
          <w:rFonts w:eastAsia="Times New Roman"/>
          <w:sz w:val="22"/>
          <w:szCs w:val="20"/>
          <w:lang w:val="en-GB"/>
        </w:rPr>
      </w:pPr>
      <w:r w:rsidRPr="008241D5">
        <w:rPr>
          <w:rFonts w:eastAsia="Times New Roman"/>
          <w:sz w:val="22"/>
          <w:szCs w:val="20"/>
          <w:lang w:val="en-GB"/>
        </w:rPr>
        <w:t> </w:t>
      </w:r>
    </w:p>
    <w:p w14:paraId="3518A845" w14:textId="77777777" w:rsidR="002D5477" w:rsidRPr="009C1BE4" w:rsidRDefault="002D5477" w:rsidP="006C064E">
      <w:pPr>
        <w:tabs>
          <w:tab w:val="left" w:pos="900"/>
        </w:tabs>
        <w:ind w:left="810"/>
        <w:jc w:val="thaiDistribute"/>
        <w:rPr>
          <w:b/>
          <w:bCs/>
          <w:i/>
          <w:iCs/>
          <w:sz w:val="22"/>
          <w:szCs w:val="22"/>
          <w:cs/>
          <w:lang w:val="en-GB"/>
        </w:rPr>
      </w:pPr>
      <w:r w:rsidRPr="008241D5">
        <w:rPr>
          <w:rFonts w:eastAsia="Times New Roman"/>
          <w:b/>
          <w:bCs/>
          <w:i/>
          <w:iCs/>
          <w:sz w:val="22"/>
          <w:szCs w:val="22"/>
          <w:lang w:val="en-GB"/>
        </w:rPr>
        <w:t>4</w:t>
      </w:r>
      <w:r w:rsidRPr="008241D5">
        <w:rPr>
          <w:b/>
          <w:bCs/>
          <w:i/>
          <w:iCs/>
          <w:sz w:val="22"/>
          <w:szCs w:val="22"/>
          <w:lang w:val="en-GB"/>
        </w:rPr>
        <w:t>.3.3</w:t>
      </w:r>
      <w:r w:rsidRPr="008241D5">
        <w:rPr>
          <w:b/>
          <w:bCs/>
          <w:i/>
          <w:iCs/>
          <w:sz w:val="22"/>
          <w:szCs w:val="22"/>
          <w:lang w:val="en-GB"/>
        </w:rPr>
        <w:tab/>
        <w:t xml:space="preserve">Equity price risk </w:t>
      </w:r>
    </w:p>
    <w:p w14:paraId="0DFC3024" w14:textId="77777777" w:rsidR="002D5477" w:rsidRPr="008241D5" w:rsidRDefault="002D5477" w:rsidP="002D5477">
      <w:pPr>
        <w:ind w:left="547" w:right="-29"/>
        <w:jc w:val="both"/>
        <w:rPr>
          <w:rFonts w:eastAsia="Times New Roman"/>
          <w:sz w:val="22"/>
          <w:szCs w:val="22"/>
          <w:lang w:val="en-GB"/>
        </w:rPr>
      </w:pPr>
    </w:p>
    <w:p w14:paraId="1ECF9D16" w14:textId="7CCD9A88" w:rsidR="002D5477" w:rsidRPr="008241D5" w:rsidRDefault="002D5477" w:rsidP="002D5477">
      <w:pPr>
        <w:ind w:left="1080" w:right="-29"/>
        <w:jc w:val="both"/>
        <w:rPr>
          <w:rFonts w:eastAsia="Times New Roman"/>
          <w:sz w:val="22"/>
          <w:szCs w:val="22"/>
          <w:lang w:val="en-GB"/>
        </w:rPr>
      </w:pPr>
      <w:r w:rsidRPr="008241D5">
        <w:rPr>
          <w:rFonts w:eastAsia="Times New Roman"/>
          <w:sz w:val="22"/>
          <w:szCs w:val="22"/>
          <w:lang w:val="en-GB"/>
        </w:rPr>
        <w:t xml:space="preserve">Equity price risk is the risk arising from changes in the price of equities or common stock that may cause volatility in earning or fluctuations in the value of financial assets. The </w:t>
      </w:r>
      <w:r w:rsidR="00330119" w:rsidRPr="008241D5">
        <w:rPr>
          <w:rFonts w:eastAsia="Times New Roman"/>
          <w:sz w:val="22"/>
          <w:szCs w:val="22"/>
          <w:lang w:val="en-GB"/>
        </w:rPr>
        <w:t>Group</w:t>
      </w:r>
      <w:r w:rsidRPr="008241D5">
        <w:rPr>
          <w:rFonts w:eastAsia="Times New Roman"/>
          <w:sz w:val="22"/>
          <w:szCs w:val="22"/>
          <w:lang w:val="en-GB"/>
        </w:rPr>
        <w:t xml:space="preserve"> have policies to manage the risk by maintaining long-term equity investments and investing in growth potential equities and/or those intended to support the business. The </w:t>
      </w:r>
      <w:r w:rsidR="00330119" w:rsidRPr="008241D5">
        <w:rPr>
          <w:rFonts w:eastAsia="Times New Roman"/>
          <w:sz w:val="22"/>
          <w:szCs w:val="22"/>
          <w:lang w:val="en-GB"/>
        </w:rPr>
        <w:t>Group</w:t>
      </w:r>
      <w:r w:rsidRPr="008241D5">
        <w:rPr>
          <w:rFonts w:eastAsia="Times New Roman"/>
          <w:sz w:val="22"/>
          <w:szCs w:val="22"/>
          <w:lang w:val="en-GB"/>
        </w:rPr>
        <w:t xml:space="preserve"> has established the policy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w:t>
      </w:r>
      <w:r w:rsidR="00330119" w:rsidRPr="008241D5">
        <w:rPr>
          <w:rFonts w:eastAsia="Times New Roman"/>
          <w:sz w:val="22"/>
          <w:szCs w:val="22"/>
          <w:lang w:val="en-GB"/>
        </w:rPr>
        <w:t>Group</w:t>
      </w:r>
      <w:r w:rsidRPr="008241D5">
        <w:rPr>
          <w:rFonts w:eastAsia="Times New Roman"/>
          <w:sz w:val="22"/>
          <w:szCs w:val="22"/>
          <w:lang w:val="en-GB"/>
        </w:rPr>
        <w:t xml:space="preserve"> has closely managed and monitored market situations to provide information for management to monitor the risk to the </w:t>
      </w:r>
      <w:r w:rsidR="00330119" w:rsidRPr="008241D5">
        <w:rPr>
          <w:rFonts w:eastAsia="Times New Roman"/>
          <w:sz w:val="22"/>
          <w:szCs w:val="22"/>
          <w:lang w:val="en-GB"/>
        </w:rPr>
        <w:t>Group</w:t>
      </w:r>
      <w:r w:rsidRPr="008241D5">
        <w:rPr>
          <w:rFonts w:eastAsia="Times New Roman"/>
          <w:sz w:val="22"/>
          <w:szCs w:val="22"/>
          <w:lang w:val="en-GB"/>
        </w:rPr>
        <w:t xml:space="preserve">. </w:t>
      </w:r>
      <w:r w:rsidR="00332E48" w:rsidRPr="008241D5">
        <w:rPr>
          <w:rFonts w:eastAsia="Times New Roman"/>
          <w:sz w:val="22"/>
          <w:szCs w:val="22"/>
          <w:lang w:val="en-GB"/>
        </w:rPr>
        <w:t xml:space="preserve">The Group monitors the investment in listed equity using Value-at-Risk (VaR). For investment that does not have market price, expected loss estimation from historical data used as risk measurement and for risk limit control. </w:t>
      </w:r>
      <w:r w:rsidRPr="008241D5">
        <w:rPr>
          <w:rFonts w:eastAsia="Times New Roman"/>
          <w:sz w:val="22"/>
          <w:szCs w:val="22"/>
          <w:lang w:val="en-GB"/>
        </w:rPr>
        <w:t>(Further details of equity investments are provided under note 8</w:t>
      </w:r>
      <w:r w:rsidRPr="008241D5">
        <w:rPr>
          <w:rFonts w:eastAsia="Times New Roman"/>
          <w:i/>
          <w:iCs/>
          <w:sz w:val="22"/>
          <w:szCs w:val="22"/>
          <w:lang w:val="en-GB"/>
        </w:rPr>
        <w:t xml:space="preserve"> </w:t>
      </w:r>
      <w:r w:rsidRPr="008241D5">
        <w:rPr>
          <w:rFonts w:eastAsia="Times New Roman"/>
          <w:sz w:val="22"/>
          <w:szCs w:val="22"/>
          <w:lang w:val="en-GB"/>
        </w:rPr>
        <w:t xml:space="preserve">and 10 and further details on fair value of equity investments and framework are provided under note </w:t>
      </w:r>
      <w:r w:rsidR="00FC1C86">
        <w:rPr>
          <w:rFonts w:eastAsia="Times New Roman"/>
          <w:sz w:val="22"/>
          <w:szCs w:val="22"/>
          <w:lang w:val="en-GB"/>
        </w:rPr>
        <w:t>2</w:t>
      </w:r>
      <w:r w:rsidR="00A17DF9">
        <w:rPr>
          <w:rFonts w:eastAsia="Times New Roman" w:cs="Angsana New"/>
          <w:sz w:val="22"/>
        </w:rPr>
        <w:t>6</w:t>
      </w:r>
      <w:r w:rsidRPr="008241D5">
        <w:rPr>
          <w:rFonts w:eastAsia="Times New Roman"/>
          <w:sz w:val="22"/>
          <w:szCs w:val="22"/>
          <w:lang w:val="en-GB"/>
        </w:rPr>
        <w:t>).</w:t>
      </w:r>
    </w:p>
    <w:p w14:paraId="71765758" w14:textId="32DAD6ED" w:rsidR="00FD730F" w:rsidRPr="008241D5" w:rsidRDefault="00FD730F">
      <w:pPr>
        <w:suppressAutoHyphens w:val="0"/>
        <w:rPr>
          <w:rFonts w:eastAsia="Times New Roman" w:cstheme="minorBidi"/>
          <w:sz w:val="22"/>
          <w:szCs w:val="22"/>
          <w:lang w:val="en-GB"/>
        </w:rPr>
      </w:pPr>
      <w:r w:rsidRPr="008241D5">
        <w:rPr>
          <w:rFonts w:eastAsia="Times New Roman" w:cstheme="minorBidi"/>
          <w:sz w:val="22"/>
          <w:szCs w:val="22"/>
          <w:lang w:val="en-GB"/>
        </w:rPr>
        <w:br w:type="page"/>
      </w:r>
    </w:p>
    <w:p w14:paraId="01F909C5" w14:textId="3D51AEAB" w:rsidR="000225C4" w:rsidRPr="008241D5" w:rsidRDefault="000225C4" w:rsidP="000225C4">
      <w:pPr>
        <w:ind w:left="1080" w:right="-29" w:hanging="533"/>
        <w:jc w:val="both"/>
        <w:rPr>
          <w:b/>
          <w:bCs/>
          <w:i/>
          <w:iCs/>
          <w:sz w:val="22"/>
          <w:szCs w:val="22"/>
          <w:cs/>
          <w:lang w:val="en-GB"/>
        </w:rPr>
      </w:pPr>
      <w:r w:rsidRPr="008241D5">
        <w:rPr>
          <w:rFonts w:eastAsia="Times New Roman"/>
          <w:b/>
          <w:bCs/>
          <w:i/>
          <w:iCs/>
          <w:sz w:val="22"/>
          <w:szCs w:val="22"/>
          <w:lang w:val="en-GB"/>
        </w:rPr>
        <w:t>4</w:t>
      </w:r>
      <w:r w:rsidRPr="008241D5">
        <w:rPr>
          <w:b/>
          <w:bCs/>
          <w:i/>
          <w:iCs/>
          <w:sz w:val="22"/>
          <w:szCs w:val="22"/>
          <w:lang w:val="en-GB"/>
        </w:rPr>
        <w:t>.4</w:t>
      </w:r>
      <w:r w:rsidRPr="008241D5">
        <w:rPr>
          <w:b/>
          <w:bCs/>
          <w:i/>
          <w:iCs/>
          <w:sz w:val="22"/>
          <w:szCs w:val="22"/>
          <w:lang w:val="en-GB"/>
        </w:rPr>
        <w:tab/>
        <w:t>Risk from digital asset business</w:t>
      </w:r>
    </w:p>
    <w:p w14:paraId="0285F142" w14:textId="77777777" w:rsidR="00D32B81" w:rsidRPr="008241D5" w:rsidRDefault="00D32B81" w:rsidP="000225C4">
      <w:pPr>
        <w:ind w:left="1080" w:right="-29" w:hanging="533"/>
        <w:jc w:val="both"/>
        <w:rPr>
          <w:rFonts w:eastAsia="Times New Roman"/>
          <w:sz w:val="22"/>
          <w:szCs w:val="22"/>
          <w:cs/>
          <w:lang w:val="en-GB"/>
        </w:rPr>
      </w:pPr>
    </w:p>
    <w:p w14:paraId="359E4857" w14:textId="25382F4F" w:rsidR="009B401A" w:rsidRPr="008241D5" w:rsidRDefault="009B401A" w:rsidP="009B401A">
      <w:pPr>
        <w:ind w:left="1080" w:right="-29"/>
        <w:jc w:val="both"/>
        <w:rPr>
          <w:rFonts w:eastAsia="Times New Roman"/>
          <w:sz w:val="22"/>
          <w:szCs w:val="22"/>
          <w:lang w:val="en-GB"/>
        </w:rPr>
      </w:pPr>
      <w:r w:rsidRPr="008241D5">
        <w:rPr>
          <w:rFonts w:eastAsia="Times New Roman"/>
          <w:sz w:val="22"/>
          <w:szCs w:val="22"/>
          <w:lang w:val="en-GB"/>
        </w:rPr>
        <w:t xml:space="preserve">The Group have policies on digital asset business and digital asset transactions (Digital Asset Policy) to serve as guidelines for digital asset business and digital asset transactions of the Group. Companies in the Group that operate digital asset business and involve digital asset transactions obtain approval from the Company's board of directors and comply with all relevant regulations. The company monitors and controls the proportions of investment in digital assets (Digital Asset Limit) including considering the adequacy of capital fund in accordance with relevant regulation. The Company monitors the digital asset business of the subsidiaries and reports findings to the executives and relevant committees of the Company. The subsidiaries that operate digital asset business and involve digital asset transactions have established risk management guidelines. </w:t>
      </w:r>
    </w:p>
    <w:p w14:paraId="144A065A" w14:textId="77777777" w:rsidR="009B401A" w:rsidRPr="008241D5" w:rsidRDefault="009B401A" w:rsidP="009B401A">
      <w:pPr>
        <w:ind w:left="1080" w:right="-29"/>
        <w:jc w:val="both"/>
        <w:rPr>
          <w:rFonts w:eastAsia="Times New Roman"/>
          <w:sz w:val="22"/>
          <w:szCs w:val="22"/>
          <w:lang w:val="en-GB"/>
        </w:rPr>
      </w:pPr>
    </w:p>
    <w:p w14:paraId="59A32F26" w14:textId="77777777" w:rsidR="00D04D75" w:rsidRPr="00D07A01" w:rsidRDefault="00D04D75" w:rsidP="00D04D75">
      <w:pPr>
        <w:ind w:left="1080" w:right="-29"/>
        <w:jc w:val="both"/>
        <w:rPr>
          <w:rFonts w:eastAsia="Times New Roman"/>
          <w:sz w:val="22"/>
          <w:szCs w:val="22"/>
          <w:lang w:val="en-GB"/>
        </w:rPr>
      </w:pPr>
      <w:r w:rsidRPr="00D07A01">
        <w:rPr>
          <w:rFonts w:eastAsia="Times New Roman"/>
          <w:sz w:val="22"/>
          <w:szCs w:val="22"/>
          <w:lang w:val="en-GB"/>
        </w:rPr>
        <w:t>From operating digital asset business, the subsidiaries are exposed to various risks including counterparty credit risk arising from business partners, digital asset source exchanges and custodians, operational risk arising from process, human error, technology failures or external disruptions. The subsidiary performed a due diligence process for selection of business partners including IT securities together with their financial status, set a policy and procedures to prevent operational issues including monitor infrastructure, hardware and IT security relating to digital assets.</w:t>
      </w:r>
    </w:p>
    <w:p w14:paraId="67C492D0" w14:textId="77777777" w:rsidR="009B401A" w:rsidRPr="00D07A01" w:rsidRDefault="009B401A" w:rsidP="009B401A">
      <w:pPr>
        <w:ind w:left="1080" w:right="-29"/>
        <w:jc w:val="both"/>
        <w:rPr>
          <w:rFonts w:eastAsia="Times New Roman"/>
          <w:sz w:val="22"/>
          <w:szCs w:val="22"/>
          <w:lang w:val="en-GB"/>
        </w:rPr>
      </w:pPr>
    </w:p>
    <w:p w14:paraId="0FEC2F8D" w14:textId="1CAD42AA" w:rsidR="009B401A" w:rsidRPr="00D07A01" w:rsidRDefault="00004F17" w:rsidP="009B401A">
      <w:pPr>
        <w:ind w:left="1080" w:right="-29"/>
        <w:jc w:val="both"/>
        <w:rPr>
          <w:rFonts w:eastAsia="Times New Roman" w:cstheme="minorBidi"/>
          <w:sz w:val="22"/>
          <w:szCs w:val="22"/>
          <w:lang w:val="en-GB"/>
        </w:rPr>
      </w:pPr>
      <w:r w:rsidRPr="00004F17">
        <w:rPr>
          <w:rFonts w:eastAsia="Times New Roman"/>
          <w:sz w:val="22"/>
          <w:szCs w:val="22"/>
          <w:lang w:val="en-GB"/>
        </w:rPr>
        <w:t>The subsidiaries are exposed to the changes in value of digital assets in possession. Risk management department takes responsibility to monitor the risk to ensure the exposures are well within the limit approved by the relevant committee for holding digital assets, which setting in according with the acceptable level of risk, liquidity and volatility for each digital assets.</w:t>
      </w:r>
    </w:p>
    <w:p w14:paraId="50DC91B7" w14:textId="77777777" w:rsidR="00986367" w:rsidRPr="00D07A01" w:rsidRDefault="00986367" w:rsidP="009B401A">
      <w:pPr>
        <w:ind w:left="1080" w:right="-29"/>
        <w:jc w:val="both"/>
        <w:rPr>
          <w:rFonts w:eastAsia="Times New Roman" w:cstheme="minorBidi"/>
          <w:sz w:val="22"/>
          <w:szCs w:val="22"/>
          <w:lang w:val="en-GB"/>
        </w:rPr>
      </w:pPr>
    </w:p>
    <w:p w14:paraId="4D0FD0F9" w14:textId="52F654F8" w:rsidR="00FD730F" w:rsidRPr="008241D5" w:rsidRDefault="00753E8C" w:rsidP="00753E8C">
      <w:pPr>
        <w:ind w:left="1080" w:right="-29"/>
        <w:jc w:val="both"/>
        <w:rPr>
          <w:rFonts w:eastAsia="Times New Roman" w:cstheme="minorBidi"/>
          <w:sz w:val="22"/>
          <w:szCs w:val="22"/>
          <w:lang w:val="en-GB"/>
        </w:rPr>
      </w:pPr>
      <w:r w:rsidRPr="00D07A01">
        <w:rPr>
          <w:rFonts w:eastAsia="Times New Roman"/>
          <w:sz w:val="22"/>
          <w:szCs w:val="22"/>
          <w:lang w:val="en-GB"/>
        </w:rPr>
        <w:t>Additionally, the Group is well-aware of the risks related to regulatory compliance, including the risk that changes in laws, rules and regulations imposed by regulators which may have both direct and indirect impact on the subsidiary’ digital asset business strategy.</w:t>
      </w:r>
      <w:r w:rsidR="00FD730F" w:rsidRPr="008241D5">
        <w:rPr>
          <w:rFonts w:eastAsia="Times New Roman" w:cstheme="minorBidi"/>
          <w:sz w:val="22"/>
          <w:szCs w:val="22"/>
          <w:lang w:val="en-GB"/>
        </w:rPr>
        <w:br w:type="page"/>
      </w:r>
    </w:p>
    <w:p w14:paraId="56F74682" w14:textId="5E1530D6" w:rsidR="00224BE5" w:rsidRPr="008241D5" w:rsidRDefault="00224BE5" w:rsidP="00AB2AD2">
      <w:pPr>
        <w:numPr>
          <w:ilvl w:val="0"/>
          <w:numId w:val="7"/>
        </w:numPr>
        <w:spacing w:line="240" w:lineRule="atLeast"/>
        <w:ind w:left="539" w:right="-28" w:hanging="539"/>
        <w:jc w:val="both"/>
        <w:outlineLvl w:val="0"/>
        <w:rPr>
          <w:sz w:val="22"/>
          <w:szCs w:val="22"/>
          <w:lang w:val="en-GB"/>
        </w:rPr>
      </w:pPr>
      <w:r w:rsidRPr="008241D5">
        <w:rPr>
          <w:b/>
          <w:bCs/>
          <w:szCs w:val="24"/>
          <w:lang w:val="en-GB"/>
        </w:rPr>
        <w:t>Maintenance of capital fund</w:t>
      </w:r>
    </w:p>
    <w:p w14:paraId="6758C9E2" w14:textId="77777777" w:rsidR="00AA14DD" w:rsidRPr="008241D5" w:rsidRDefault="00AA14DD" w:rsidP="00481E5D">
      <w:pPr>
        <w:ind w:left="547"/>
        <w:jc w:val="both"/>
        <w:rPr>
          <w:sz w:val="22"/>
          <w:szCs w:val="22"/>
          <w:shd w:val="clear" w:color="auto" w:fill="D9D9D9"/>
          <w:lang w:val="en-GB"/>
        </w:rPr>
      </w:pPr>
    </w:p>
    <w:p w14:paraId="3438F99D" w14:textId="77777777" w:rsidR="00622797" w:rsidRPr="008241D5" w:rsidRDefault="00622797" w:rsidP="00622797">
      <w:pPr>
        <w:spacing w:line="240" w:lineRule="atLeast"/>
        <w:ind w:left="539" w:right="-35"/>
        <w:jc w:val="thaiDistribute"/>
        <w:rPr>
          <w:sz w:val="22"/>
          <w:szCs w:val="22"/>
          <w:lang w:val="en-GB"/>
        </w:rPr>
      </w:pPr>
      <w:r w:rsidRPr="008241D5">
        <w:rPr>
          <w:sz w:val="22"/>
          <w:szCs w:val="22"/>
          <w:lang w:val="en-GB"/>
        </w:rPr>
        <w:t xml:space="preserve">The Group maintain its capital fund in accordance with the Financial Institution Business Act B.E. 2551 by maintaining its capital fund as a proportion of risk weighted assets in accordance with the criteria, methodologies, and conditions prescribed by BoT. As announced by the BoT in circulars dated                               8 November 2012 and 7 May 2019, the Group is required to calculate its Capital Fund in accordance with Basel III. </w:t>
      </w:r>
    </w:p>
    <w:p w14:paraId="1413F529" w14:textId="77777777" w:rsidR="003A5CA8" w:rsidRPr="008241D5" w:rsidRDefault="003A5CA8" w:rsidP="00F846B7">
      <w:pPr>
        <w:spacing w:line="240" w:lineRule="atLeast"/>
        <w:ind w:left="540" w:right="-28"/>
        <w:jc w:val="both"/>
        <w:rPr>
          <w:sz w:val="22"/>
          <w:szCs w:val="22"/>
          <w:lang w:val="en-GB"/>
        </w:rPr>
      </w:pPr>
    </w:p>
    <w:p w14:paraId="0509B897" w14:textId="3DB9E830" w:rsidR="00616B3D" w:rsidRPr="008241D5" w:rsidRDefault="00616B3D" w:rsidP="00DC115F">
      <w:pPr>
        <w:spacing w:line="240" w:lineRule="atLeast"/>
        <w:ind w:left="540" w:right="-35"/>
        <w:jc w:val="thaiDistribute"/>
        <w:rPr>
          <w:sz w:val="22"/>
          <w:szCs w:val="22"/>
          <w:lang w:val="en-GB"/>
        </w:rPr>
      </w:pPr>
      <w:r w:rsidRPr="008241D5">
        <w:rPr>
          <w:sz w:val="22"/>
          <w:szCs w:val="22"/>
          <w:lang w:val="en-GB"/>
        </w:rPr>
        <w:t xml:space="preserve">As at 31 December </w:t>
      </w:r>
      <w:r w:rsidR="0008516C" w:rsidRPr="008241D5">
        <w:rPr>
          <w:sz w:val="22"/>
          <w:szCs w:val="22"/>
          <w:lang w:val="en-GB"/>
        </w:rPr>
        <w:t>202</w:t>
      </w:r>
      <w:r w:rsidR="007A1A64">
        <w:rPr>
          <w:sz w:val="22"/>
          <w:szCs w:val="22"/>
          <w:lang w:val="en-GB"/>
        </w:rPr>
        <w:t>5</w:t>
      </w:r>
      <w:r w:rsidR="0008516C" w:rsidRPr="008241D5">
        <w:rPr>
          <w:sz w:val="22"/>
          <w:szCs w:val="22"/>
          <w:lang w:val="en-GB"/>
        </w:rPr>
        <w:t xml:space="preserve"> and </w:t>
      </w:r>
      <w:r w:rsidRPr="008241D5">
        <w:rPr>
          <w:sz w:val="22"/>
          <w:szCs w:val="22"/>
          <w:lang w:val="en-GB"/>
        </w:rPr>
        <w:t>20</w:t>
      </w:r>
      <w:r w:rsidR="00D66C01" w:rsidRPr="008241D5">
        <w:rPr>
          <w:sz w:val="22"/>
          <w:szCs w:val="22"/>
          <w:lang w:val="en-GB"/>
        </w:rPr>
        <w:t>2</w:t>
      </w:r>
      <w:r w:rsidR="007A1A64">
        <w:rPr>
          <w:sz w:val="22"/>
          <w:szCs w:val="22"/>
          <w:lang w:val="en-GB"/>
        </w:rPr>
        <w:t>4</w:t>
      </w:r>
      <w:r w:rsidRPr="00225A4B">
        <w:rPr>
          <w:sz w:val="22"/>
          <w:szCs w:val="22"/>
          <w:lang w:val="en-GB"/>
        </w:rPr>
        <w:t xml:space="preserve">, </w:t>
      </w:r>
      <w:r w:rsidR="000431DE" w:rsidRPr="00225A4B">
        <w:rPr>
          <w:sz w:val="22"/>
          <w:szCs w:val="22"/>
          <w:lang w:val="en-GB"/>
        </w:rPr>
        <w:t>the Financial Group’s total</w:t>
      </w:r>
      <w:r w:rsidR="000431DE" w:rsidRPr="00F15732">
        <w:rPr>
          <w:sz w:val="22"/>
          <w:szCs w:val="22"/>
          <w:lang w:val="en-GB"/>
        </w:rPr>
        <w:t xml:space="preserve"> capital funds were categorised as follows:</w:t>
      </w:r>
    </w:p>
    <w:p w14:paraId="60FB1A1F" w14:textId="77777777" w:rsidR="00416D7C" w:rsidRPr="008241D5" w:rsidRDefault="00416D7C" w:rsidP="00F846B7">
      <w:pPr>
        <w:spacing w:line="240" w:lineRule="atLeast"/>
        <w:ind w:left="540" w:right="-28"/>
        <w:jc w:val="both"/>
        <w:rPr>
          <w:sz w:val="16"/>
          <w:szCs w:val="16"/>
          <w:lang w:val="en-GB"/>
        </w:rPr>
      </w:pPr>
    </w:p>
    <w:tbl>
      <w:tblPr>
        <w:tblW w:w="9024" w:type="dxa"/>
        <w:tblInd w:w="450" w:type="dxa"/>
        <w:tblLayout w:type="fixed"/>
        <w:tblLook w:val="0000" w:firstRow="0" w:lastRow="0" w:firstColumn="0" w:lastColumn="0" w:noHBand="0" w:noVBand="0"/>
      </w:tblPr>
      <w:tblGrid>
        <w:gridCol w:w="6210"/>
        <w:gridCol w:w="1260"/>
        <w:gridCol w:w="290"/>
        <w:gridCol w:w="1264"/>
      </w:tblGrid>
      <w:tr w:rsidR="008F23E4" w:rsidRPr="00225A4B" w14:paraId="5A565FFD" w14:textId="77777777" w:rsidTr="00703862">
        <w:trPr>
          <w:tblHeader/>
        </w:trPr>
        <w:tc>
          <w:tcPr>
            <w:tcW w:w="6210" w:type="dxa"/>
          </w:tcPr>
          <w:p w14:paraId="1C2609FB" w14:textId="77777777" w:rsidR="008F23E4" w:rsidRPr="008241D5" w:rsidRDefault="002C53B1" w:rsidP="006935B9">
            <w:pPr>
              <w:snapToGrid w:val="0"/>
              <w:spacing w:line="240" w:lineRule="atLeast"/>
              <w:rPr>
                <w:sz w:val="22"/>
                <w:szCs w:val="22"/>
                <w:lang w:val="en-GB"/>
              </w:rPr>
            </w:pPr>
            <w:r w:rsidRPr="008241D5">
              <w:rPr>
                <w:sz w:val="22"/>
                <w:szCs w:val="22"/>
                <w:lang w:val="en-GB"/>
              </w:rPr>
              <w:br w:type="page"/>
            </w:r>
          </w:p>
        </w:tc>
        <w:tc>
          <w:tcPr>
            <w:tcW w:w="2814" w:type="dxa"/>
            <w:gridSpan w:val="3"/>
          </w:tcPr>
          <w:p w14:paraId="7A59992D" w14:textId="77777777" w:rsidR="008F23E4" w:rsidRPr="00225A4B" w:rsidRDefault="008F23E4" w:rsidP="006935B9">
            <w:pPr>
              <w:spacing w:line="240" w:lineRule="atLeast"/>
              <w:ind w:left="-113" w:right="-113"/>
              <w:jc w:val="center"/>
              <w:rPr>
                <w:b/>
                <w:bCs/>
                <w:sz w:val="22"/>
                <w:szCs w:val="22"/>
                <w:lang w:val="en-GB"/>
              </w:rPr>
            </w:pPr>
            <w:r w:rsidRPr="00225A4B">
              <w:rPr>
                <w:b/>
                <w:bCs/>
                <w:sz w:val="22"/>
                <w:szCs w:val="22"/>
                <w:lang w:val="en-GB"/>
              </w:rPr>
              <w:t>Basel III</w:t>
            </w:r>
          </w:p>
        </w:tc>
      </w:tr>
      <w:tr w:rsidR="008F23E4" w:rsidRPr="00225A4B" w14:paraId="161C70E8" w14:textId="77777777" w:rsidTr="00703862">
        <w:trPr>
          <w:tblHeader/>
        </w:trPr>
        <w:tc>
          <w:tcPr>
            <w:tcW w:w="6210" w:type="dxa"/>
          </w:tcPr>
          <w:p w14:paraId="3EAD4480" w14:textId="77777777" w:rsidR="008F23E4" w:rsidRPr="00225A4B" w:rsidRDefault="008F23E4" w:rsidP="006935B9">
            <w:pPr>
              <w:snapToGrid w:val="0"/>
              <w:spacing w:line="240" w:lineRule="atLeast"/>
              <w:rPr>
                <w:sz w:val="22"/>
                <w:szCs w:val="22"/>
                <w:lang w:val="en-GB"/>
              </w:rPr>
            </w:pPr>
          </w:p>
        </w:tc>
        <w:tc>
          <w:tcPr>
            <w:tcW w:w="2814" w:type="dxa"/>
            <w:gridSpan w:val="3"/>
          </w:tcPr>
          <w:p w14:paraId="1829C94E" w14:textId="1B006A7D" w:rsidR="008F23E4" w:rsidRPr="00225A4B" w:rsidRDefault="004C765B" w:rsidP="006935B9">
            <w:pPr>
              <w:spacing w:line="240" w:lineRule="atLeast"/>
              <w:ind w:left="-113" w:right="-113"/>
              <w:jc w:val="center"/>
              <w:rPr>
                <w:sz w:val="22"/>
                <w:szCs w:val="22"/>
                <w:lang w:val="en-GB"/>
              </w:rPr>
            </w:pPr>
            <w:r w:rsidRPr="00225A4B">
              <w:rPr>
                <w:b/>
                <w:bCs/>
                <w:sz w:val="22"/>
                <w:szCs w:val="22"/>
                <w:lang w:val="en-GB"/>
              </w:rPr>
              <w:t>Financial Group</w:t>
            </w:r>
          </w:p>
        </w:tc>
      </w:tr>
      <w:tr w:rsidR="008F23E4" w:rsidRPr="00225A4B" w14:paraId="235787B9" w14:textId="77777777" w:rsidTr="00703862">
        <w:trPr>
          <w:tblHeader/>
        </w:trPr>
        <w:tc>
          <w:tcPr>
            <w:tcW w:w="6210" w:type="dxa"/>
          </w:tcPr>
          <w:p w14:paraId="0A96351D" w14:textId="77777777" w:rsidR="008F23E4" w:rsidRPr="00225A4B" w:rsidRDefault="008F23E4" w:rsidP="006935B9">
            <w:pPr>
              <w:snapToGrid w:val="0"/>
              <w:spacing w:line="240" w:lineRule="atLeast"/>
              <w:rPr>
                <w:sz w:val="22"/>
                <w:szCs w:val="22"/>
                <w:lang w:val="en-GB"/>
              </w:rPr>
            </w:pPr>
          </w:p>
        </w:tc>
        <w:tc>
          <w:tcPr>
            <w:tcW w:w="1260" w:type="dxa"/>
          </w:tcPr>
          <w:p w14:paraId="3F80540E" w14:textId="00BCE590" w:rsidR="008F23E4" w:rsidRPr="00225A4B" w:rsidRDefault="008F23E4" w:rsidP="006935B9">
            <w:pPr>
              <w:spacing w:line="240" w:lineRule="atLeast"/>
              <w:ind w:left="-108" w:right="-108"/>
              <w:jc w:val="center"/>
              <w:rPr>
                <w:sz w:val="22"/>
                <w:szCs w:val="22"/>
                <w:lang w:val="en-GB"/>
              </w:rPr>
            </w:pPr>
            <w:r w:rsidRPr="00225A4B">
              <w:rPr>
                <w:sz w:val="22"/>
                <w:szCs w:val="22"/>
                <w:lang w:val="en-GB"/>
              </w:rPr>
              <w:t>202</w:t>
            </w:r>
            <w:r w:rsidR="007A1A64" w:rsidRPr="00225A4B">
              <w:rPr>
                <w:sz w:val="22"/>
                <w:szCs w:val="22"/>
                <w:lang w:val="en-GB"/>
              </w:rPr>
              <w:t>5</w:t>
            </w:r>
          </w:p>
        </w:tc>
        <w:tc>
          <w:tcPr>
            <w:tcW w:w="290" w:type="dxa"/>
          </w:tcPr>
          <w:p w14:paraId="3925719B" w14:textId="77777777" w:rsidR="008F23E4" w:rsidRPr="00225A4B" w:rsidRDefault="008F23E4" w:rsidP="006935B9">
            <w:pPr>
              <w:snapToGrid w:val="0"/>
              <w:spacing w:line="240" w:lineRule="atLeast"/>
              <w:rPr>
                <w:sz w:val="22"/>
                <w:szCs w:val="22"/>
                <w:lang w:val="en-GB"/>
              </w:rPr>
            </w:pPr>
          </w:p>
        </w:tc>
        <w:tc>
          <w:tcPr>
            <w:tcW w:w="1264" w:type="dxa"/>
          </w:tcPr>
          <w:p w14:paraId="6C841CF3" w14:textId="72D1604F" w:rsidR="008F23E4" w:rsidRPr="00225A4B" w:rsidRDefault="008F23E4" w:rsidP="006935B9">
            <w:pPr>
              <w:spacing w:line="240" w:lineRule="atLeast"/>
              <w:jc w:val="center"/>
              <w:rPr>
                <w:sz w:val="22"/>
                <w:szCs w:val="22"/>
                <w:lang w:val="en-GB"/>
              </w:rPr>
            </w:pPr>
            <w:r w:rsidRPr="00225A4B">
              <w:rPr>
                <w:sz w:val="22"/>
                <w:szCs w:val="22"/>
                <w:lang w:val="en-GB"/>
              </w:rPr>
              <w:t>20</w:t>
            </w:r>
            <w:r w:rsidR="00D66C01" w:rsidRPr="00225A4B">
              <w:rPr>
                <w:sz w:val="22"/>
                <w:szCs w:val="22"/>
                <w:lang w:val="en-GB"/>
              </w:rPr>
              <w:t>2</w:t>
            </w:r>
            <w:r w:rsidR="007A1A64" w:rsidRPr="00225A4B">
              <w:rPr>
                <w:sz w:val="22"/>
                <w:szCs w:val="22"/>
                <w:lang w:val="en-GB"/>
              </w:rPr>
              <w:t>4</w:t>
            </w:r>
          </w:p>
        </w:tc>
      </w:tr>
      <w:tr w:rsidR="008F23E4" w:rsidRPr="00225A4B" w14:paraId="12A75FFE" w14:textId="77777777" w:rsidTr="00703862">
        <w:trPr>
          <w:tblHeader/>
        </w:trPr>
        <w:tc>
          <w:tcPr>
            <w:tcW w:w="6210" w:type="dxa"/>
            <w:vAlign w:val="bottom"/>
          </w:tcPr>
          <w:p w14:paraId="6FFE77FB" w14:textId="77777777" w:rsidR="008F23E4" w:rsidRPr="00225A4B" w:rsidRDefault="008F23E4" w:rsidP="006935B9">
            <w:pPr>
              <w:snapToGrid w:val="0"/>
              <w:spacing w:line="240" w:lineRule="atLeast"/>
              <w:jc w:val="both"/>
              <w:rPr>
                <w:sz w:val="22"/>
                <w:szCs w:val="22"/>
                <w:lang w:val="en-GB"/>
              </w:rPr>
            </w:pPr>
          </w:p>
        </w:tc>
        <w:tc>
          <w:tcPr>
            <w:tcW w:w="2814" w:type="dxa"/>
            <w:gridSpan w:val="3"/>
          </w:tcPr>
          <w:p w14:paraId="104DC5BB" w14:textId="77777777" w:rsidR="008F23E4" w:rsidRPr="00225A4B" w:rsidRDefault="008F23E4" w:rsidP="006935B9">
            <w:pPr>
              <w:spacing w:line="240" w:lineRule="atLeast"/>
              <w:jc w:val="center"/>
              <w:rPr>
                <w:sz w:val="22"/>
                <w:szCs w:val="22"/>
                <w:lang w:val="en-GB"/>
              </w:rPr>
            </w:pPr>
            <w:r w:rsidRPr="00225A4B">
              <w:rPr>
                <w:i/>
                <w:iCs/>
                <w:sz w:val="22"/>
                <w:szCs w:val="22"/>
                <w:cs/>
                <w:lang w:val="en-GB"/>
              </w:rPr>
              <w:t>(</w:t>
            </w:r>
            <w:r w:rsidRPr="00225A4B">
              <w:rPr>
                <w:i/>
                <w:iCs/>
                <w:sz w:val="22"/>
                <w:szCs w:val="22"/>
                <w:lang w:val="en-GB"/>
              </w:rPr>
              <w:t>in million Baht</w:t>
            </w:r>
            <w:r w:rsidRPr="00225A4B">
              <w:rPr>
                <w:i/>
                <w:iCs/>
                <w:sz w:val="22"/>
                <w:szCs w:val="22"/>
                <w:cs/>
                <w:lang w:val="en-GB"/>
              </w:rPr>
              <w:t>)</w:t>
            </w:r>
          </w:p>
        </w:tc>
      </w:tr>
      <w:tr w:rsidR="008F23E4" w:rsidRPr="00225A4B" w14:paraId="2C4A3945" w14:textId="77777777" w:rsidTr="007E1814">
        <w:tc>
          <w:tcPr>
            <w:tcW w:w="6210" w:type="dxa"/>
            <w:vAlign w:val="bottom"/>
          </w:tcPr>
          <w:p w14:paraId="3A1A4A92" w14:textId="77777777" w:rsidR="008F23E4" w:rsidRPr="00225A4B" w:rsidRDefault="008F23E4" w:rsidP="006935B9">
            <w:pPr>
              <w:spacing w:line="240" w:lineRule="atLeast"/>
              <w:jc w:val="both"/>
              <w:rPr>
                <w:b/>
                <w:bCs/>
                <w:sz w:val="22"/>
                <w:szCs w:val="22"/>
                <w:lang w:val="en-GB"/>
              </w:rPr>
            </w:pPr>
            <w:r w:rsidRPr="00225A4B">
              <w:rPr>
                <w:b/>
                <w:bCs/>
                <w:sz w:val="22"/>
                <w:szCs w:val="22"/>
                <w:lang w:val="en-GB"/>
              </w:rPr>
              <w:t>Tier 1 capital</w:t>
            </w:r>
          </w:p>
        </w:tc>
        <w:tc>
          <w:tcPr>
            <w:tcW w:w="1260" w:type="dxa"/>
          </w:tcPr>
          <w:p w14:paraId="1DAB9ED4" w14:textId="77777777" w:rsidR="008F23E4" w:rsidRPr="00225A4B" w:rsidRDefault="008F23E4" w:rsidP="006935B9">
            <w:pPr>
              <w:snapToGrid w:val="0"/>
              <w:spacing w:line="240" w:lineRule="atLeast"/>
              <w:rPr>
                <w:sz w:val="22"/>
                <w:szCs w:val="22"/>
                <w:lang w:val="en-GB"/>
              </w:rPr>
            </w:pPr>
          </w:p>
        </w:tc>
        <w:tc>
          <w:tcPr>
            <w:tcW w:w="290" w:type="dxa"/>
          </w:tcPr>
          <w:p w14:paraId="5BF8F20C" w14:textId="77777777" w:rsidR="008F23E4" w:rsidRPr="00225A4B" w:rsidRDefault="008F23E4" w:rsidP="006935B9">
            <w:pPr>
              <w:snapToGrid w:val="0"/>
              <w:spacing w:line="240" w:lineRule="atLeast"/>
              <w:rPr>
                <w:sz w:val="22"/>
                <w:szCs w:val="22"/>
                <w:lang w:val="en-GB"/>
              </w:rPr>
            </w:pPr>
          </w:p>
        </w:tc>
        <w:tc>
          <w:tcPr>
            <w:tcW w:w="1264" w:type="dxa"/>
          </w:tcPr>
          <w:p w14:paraId="786A97B0" w14:textId="77777777" w:rsidR="008F23E4" w:rsidRPr="00225A4B" w:rsidRDefault="008F23E4" w:rsidP="006935B9">
            <w:pPr>
              <w:snapToGrid w:val="0"/>
              <w:spacing w:line="240" w:lineRule="atLeast"/>
              <w:rPr>
                <w:sz w:val="22"/>
                <w:szCs w:val="22"/>
                <w:lang w:val="en-GB"/>
              </w:rPr>
            </w:pPr>
          </w:p>
        </w:tc>
      </w:tr>
      <w:tr w:rsidR="008F23E4" w:rsidRPr="00225A4B" w14:paraId="33432B48" w14:textId="77777777" w:rsidTr="007E1814">
        <w:tc>
          <w:tcPr>
            <w:tcW w:w="6210" w:type="dxa"/>
            <w:vAlign w:val="bottom"/>
          </w:tcPr>
          <w:p w14:paraId="3683C922" w14:textId="77777777" w:rsidR="008F23E4" w:rsidRPr="00225A4B" w:rsidRDefault="008F23E4" w:rsidP="006935B9">
            <w:pPr>
              <w:spacing w:line="240" w:lineRule="atLeast"/>
              <w:jc w:val="both"/>
              <w:rPr>
                <w:sz w:val="22"/>
                <w:szCs w:val="22"/>
                <w:lang w:val="en-GB"/>
              </w:rPr>
            </w:pPr>
            <w:r w:rsidRPr="00225A4B">
              <w:rPr>
                <w:sz w:val="22"/>
                <w:szCs w:val="22"/>
                <w:lang w:val="en-GB"/>
              </w:rPr>
              <w:t xml:space="preserve">Common Equity Tier 1 </w:t>
            </w:r>
            <w:r w:rsidRPr="00225A4B">
              <w:rPr>
                <w:sz w:val="22"/>
                <w:szCs w:val="22"/>
                <w:cs/>
                <w:lang w:val="en-GB"/>
              </w:rPr>
              <w:t>(</w:t>
            </w:r>
            <w:r w:rsidRPr="00225A4B">
              <w:rPr>
                <w:sz w:val="22"/>
                <w:szCs w:val="22"/>
                <w:lang w:val="en-GB"/>
              </w:rPr>
              <w:t>CET1</w:t>
            </w:r>
            <w:r w:rsidRPr="00225A4B">
              <w:rPr>
                <w:sz w:val="22"/>
                <w:szCs w:val="22"/>
                <w:cs/>
                <w:lang w:val="en-GB"/>
              </w:rPr>
              <w:t>)</w:t>
            </w:r>
          </w:p>
        </w:tc>
        <w:tc>
          <w:tcPr>
            <w:tcW w:w="1260" w:type="dxa"/>
            <w:vAlign w:val="bottom"/>
          </w:tcPr>
          <w:p w14:paraId="78C7F89C" w14:textId="77777777" w:rsidR="008F23E4" w:rsidRPr="00225A4B" w:rsidRDefault="008F23E4" w:rsidP="006935B9">
            <w:pPr>
              <w:tabs>
                <w:tab w:val="decimal" w:pos="927"/>
              </w:tabs>
              <w:snapToGrid w:val="0"/>
              <w:spacing w:line="240" w:lineRule="atLeast"/>
              <w:ind w:left="-113" w:right="-113"/>
              <w:rPr>
                <w:sz w:val="22"/>
                <w:szCs w:val="22"/>
                <w:lang w:val="en-GB"/>
              </w:rPr>
            </w:pPr>
          </w:p>
        </w:tc>
        <w:tc>
          <w:tcPr>
            <w:tcW w:w="290" w:type="dxa"/>
          </w:tcPr>
          <w:p w14:paraId="2A998204" w14:textId="77777777" w:rsidR="008F23E4" w:rsidRPr="00225A4B" w:rsidRDefault="008F23E4" w:rsidP="006935B9">
            <w:pPr>
              <w:snapToGrid w:val="0"/>
              <w:spacing w:line="240" w:lineRule="atLeast"/>
              <w:rPr>
                <w:sz w:val="22"/>
                <w:szCs w:val="22"/>
                <w:lang w:val="en-GB"/>
              </w:rPr>
            </w:pPr>
          </w:p>
        </w:tc>
        <w:tc>
          <w:tcPr>
            <w:tcW w:w="1264" w:type="dxa"/>
            <w:vAlign w:val="bottom"/>
          </w:tcPr>
          <w:p w14:paraId="5E1DAB58" w14:textId="77777777" w:rsidR="008F23E4" w:rsidRPr="00225A4B" w:rsidRDefault="008F23E4" w:rsidP="006935B9">
            <w:pPr>
              <w:tabs>
                <w:tab w:val="decimal" w:pos="1062"/>
              </w:tabs>
              <w:snapToGrid w:val="0"/>
              <w:spacing w:line="240" w:lineRule="atLeast"/>
              <w:ind w:left="-113" w:right="-113"/>
              <w:rPr>
                <w:sz w:val="22"/>
                <w:szCs w:val="22"/>
                <w:lang w:val="en-GB"/>
              </w:rPr>
            </w:pPr>
          </w:p>
        </w:tc>
      </w:tr>
      <w:tr w:rsidR="003A29F6" w:rsidRPr="00225A4B" w14:paraId="4561608E" w14:textId="77777777">
        <w:tc>
          <w:tcPr>
            <w:tcW w:w="6210" w:type="dxa"/>
            <w:vAlign w:val="bottom"/>
          </w:tcPr>
          <w:p w14:paraId="32E03A9B" w14:textId="77777777" w:rsidR="003A29F6" w:rsidRPr="00225A4B" w:rsidRDefault="003A29F6" w:rsidP="003A29F6">
            <w:pPr>
              <w:spacing w:line="240" w:lineRule="atLeast"/>
              <w:ind w:left="180"/>
              <w:jc w:val="both"/>
              <w:rPr>
                <w:sz w:val="22"/>
                <w:szCs w:val="22"/>
                <w:lang w:val="en-GB"/>
              </w:rPr>
            </w:pPr>
            <w:r w:rsidRPr="00225A4B">
              <w:rPr>
                <w:sz w:val="22"/>
                <w:szCs w:val="22"/>
                <w:lang w:val="en-GB"/>
              </w:rPr>
              <w:t>Issued and paid</w:t>
            </w:r>
            <w:r w:rsidRPr="00225A4B">
              <w:rPr>
                <w:sz w:val="22"/>
                <w:szCs w:val="22"/>
                <w:cs/>
                <w:lang w:val="en-GB"/>
              </w:rPr>
              <w:t>-</w:t>
            </w:r>
            <w:r w:rsidRPr="00225A4B">
              <w:rPr>
                <w:sz w:val="22"/>
                <w:szCs w:val="22"/>
                <w:lang w:val="en-GB"/>
              </w:rPr>
              <w:t>up share capital</w:t>
            </w:r>
          </w:p>
        </w:tc>
        <w:tc>
          <w:tcPr>
            <w:tcW w:w="1260" w:type="dxa"/>
          </w:tcPr>
          <w:p w14:paraId="5F3510CB" w14:textId="48BBB43D" w:rsidR="003A29F6" w:rsidRPr="0097241D" w:rsidRDefault="003A29F6" w:rsidP="003A29F6">
            <w:pPr>
              <w:tabs>
                <w:tab w:val="decimal" w:pos="1032"/>
              </w:tabs>
              <w:snapToGrid w:val="0"/>
              <w:spacing w:line="240" w:lineRule="atLeast"/>
              <w:ind w:left="-113" w:right="-113"/>
              <w:rPr>
                <w:rFonts w:cstheme="minorBidi"/>
                <w:sz w:val="22"/>
                <w:szCs w:val="22"/>
                <w:cs/>
                <w:lang w:val="en-GB"/>
              </w:rPr>
            </w:pPr>
            <w:r>
              <w:rPr>
                <w:sz w:val="22"/>
                <w:szCs w:val="22"/>
              </w:rPr>
              <w:t>33,671</w:t>
            </w:r>
          </w:p>
        </w:tc>
        <w:tc>
          <w:tcPr>
            <w:tcW w:w="290" w:type="dxa"/>
          </w:tcPr>
          <w:p w14:paraId="11D21656" w14:textId="77777777" w:rsidR="003A29F6" w:rsidRPr="00225A4B" w:rsidRDefault="003A29F6" w:rsidP="003A29F6">
            <w:pPr>
              <w:tabs>
                <w:tab w:val="decimal" w:pos="954"/>
              </w:tabs>
              <w:snapToGrid w:val="0"/>
              <w:spacing w:line="240" w:lineRule="atLeast"/>
              <w:rPr>
                <w:sz w:val="22"/>
                <w:szCs w:val="22"/>
                <w:lang w:val="en-GB"/>
              </w:rPr>
            </w:pPr>
          </w:p>
        </w:tc>
        <w:tc>
          <w:tcPr>
            <w:tcW w:w="1264" w:type="dxa"/>
          </w:tcPr>
          <w:p w14:paraId="43AFABDF" w14:textId="0BA1C43F"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33,671 </w:t>
            </w:r>
          </w:p>
        </w:tc>
      </w:tr>
      <w:tr w:rsidR="003A29F6" w:rsidRPr="00225A4B" w14:paraId="6471FDF1" w14:textId="77777777">
        <w:tc>
          <w:tcPr>
            <w:tcW w:w="6210" w:type="dxa"/>
            <w:vAlign w:val="bottom"/>
          </w:tcPr>
          <w:p w14:paraId="43C1F98F" w14:textId="77777777" w:rsidR="003A29F6" w:rsidRPr="00225A4B" w:rsidRDefault="003A29F6" w:rsidP="003A29F6">
            <w:pPr>
              <w:spacing w:line="240" w:lineRule="atLeast"/>
              <w:ind w:left="180"/>
              <w:jc w:val="both"/>
              <w:rPr>
                <w:sz w:val="22"/>
                <w:szCs w:val="22"/>
                <w:lang w:val="en-GB"/>
              </w:rPr>
            </w:pPr>
            <w:r w:rsidRPr="00225A4B">
              <w:rPr>
                <w:sz w:val="22"/>
                <w:szCs w:val="22"/>
                <w:lang w:val="en-GB"/>
              </w:rPr>
              <w:t>Premium on share capital</w:t>
            </w:r>
          </w:p>
        </w:tc>
        <w:tc>
          <w:tcPr>
            <w:tcW w:w="1260" w:type="dxa"/>
          </w:tcPr>
          <w:p w14:paraId="038FB1DA" w14:textId="32E835D1" w:rsidR="003A29F6" w:rsidRPr="0097241D" w:rsidRDefault="003A29F6" w:rsidP="003A29F6">
            <w:pPr>
              <w:tabs>
                <w:tab w:val="decimal" w:pos="1032"/>
              </w:tabs>
              <w:snapToGrid w:val="0"/>
              <w:spacing w:line="240" w:lineRule="atLeast"/>
              <w:ind w:left="-113" w:right="-113"/>
              <w:rPr>
                <w:sz w:val="22"/>
                <w:szCs w:val="22"/>
                <w:lang w:val="en-GB"/>
              </w:rPr>
            </w:pPr>
            <w:r>
              <w:rPr>
                <w:sz w:val="22"/>
                <w:szCs w:val="22"/>
              </w:rPr>
              <w:t>11,019</w:t>
            </w:r>
          </w:p>
        </w:tc>
        <w:tc>
          <w:tcPr>
            <w:tcW w:w="290" w:type="dxa"/>
          </w:tcPr>
          <w:p w14:paraId="3AA6B5F0" w14:textId="77777777" w:rsidR="003A29F6" w:rsidRPr="00225A4B" w:rsidRDefault="003A29F6" w:rsidP="003A29F6">
            <w:pPr>
              <w:snapToGrid w:val="0"/>
              <w:spacing w:line="240" w:lineRule="atLeast"/>
              <w:rPr>
                <w:sz w:val="22"/>
                <w:szCs w:val="22"/>
                <w:lang w:val="en-GB"/>
              </w:rPr>
            </w:pPr>
          </w:p>
        </w:tc>
        <w:tc>
          <w:tcPr>
            <w:tcW w:w="1264" w:type="dxa"/>
          </w:tcPr>
          <w:p w14:paraId="289E8571" w14:textId="09DB1AF1"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11,019 </w:t>
            </w:r>
          </w:p>
        </w:tc>
      </w:tr>
      <w:tr w:rsidR="003A29F6" w:rsidRPr="00225A4B" w14:paraId="25F9E0FB" w14:textId="77777777">
        <w:tc>
          <w:tcPr>
            <w:tcW w:w="6210" w:type="dxa"/>
            <w:vAlign w:val="bottom"/>
          </w:tcPr>
          <w:p w14:paraId="0427E1BE" w14:textId="77777777" w:rsidR="003A29F6" w:rsidRPr="00225A4B" w:rsidRDefault="003A29F6" w:rsidP="003A29F6">
            <w:pPr>
              <w:spacing w:line="240" w:lineRule="atLeast"/>
              <w:ind w:left="180"/>
              <w:jc w:val="both"/>
              <w:rPr>
                <w:sz w:val="22"/>
                <w:szCs w:val="22"/>
                <w:lang w:val="en-GB"/>
              </w:rPr>
            </w:pPr>
            <w:r w:rsidRPr="00225A4B">
              <w:rPr>
                <w:sz w:val="22"/>
                <w:szCs w:val="22"/>
                <w:lang w:val="en-GB"/>
              </w:rPr>
              <w:t>Legal reserve</w:t>
            </w:r>
          </w:p>
        </w:tc>
        <w:tc>
          <w:tcPr>
            <w:tcW w:w="1260" w:type="dxa"/>
          </w:tcPr>
          <w:p w14:paraId="090BEBAD" w14:textId="7A1617DD" w:rsidR="003A29F6" w:rsidRPr="0097241D" w:rsidRDefault="003A29F6" w:rsidP="003A29F6">
            <w:pPr>
              <w:tabs>
                <w:tab w:val="decimal" w:pos="1032"/>
              </w:tabs>
              <w:snapToGrid w:val="0"/>
              <w:spacing w:line="240" w:lineRule="atLeast"/>
              <w:ind w:left="-113" w:right="-113"/>
              <w:rPr>
                <w:sz w:val="22"/>
                <w:szCs w:val="22"/>
                <w:cs/>
                <w:lang w:val="en-GB"/>
              </w:rPr>
            </w:pPr>
            <w:r>
              <w:rPr>
                <w:sz w:val="22"/>
                <w:szCs w:val="22"/>
              </w:rPr>
              <w:t>3,400</w:t>
            </w:r>
          </w:p>
        </w:tc>
        <w:tc>
          <w:tcPr>
            <w:tcW w:w="290" w:type="dxa"/>
          </w:tcPr>
          <w:p w14:paraId="295D016C" w14:textId="77777777" w:rsidR="003A29F6" w:rsidRPr="00225A4B" w:rsidRDefault="003A29F6" w:rsidP="003A29F6">
            <w:pPr>
              <w:snapToGrid w:val="0"/>
              <w:spacing w:line="240" w:lineRule="atLeast"/>
              <w:rPr>
                <w:sz w:val="22"/>
                <w:szCs w:val="22"/>
                <w:lang w:val="en-GB"/>
              </w:rPr>
            </w:pPr>
          </w:p>
        </w:tc>
        <w:tc>
          <w:tcPr>
            <w:tcW w:w="1264" w:type="dxa"/>
          </w:tcPr>
          <w:p w14:paraId="700C6133" w14:textId="1DF28D46"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3,400 </w:t>
            </w:r>
          </w:p>
        </w:tc>
      </w:tr>
      <w:tr w:rsidR="003A29F6" w:rsidRPr="00225A4B" w14:paraId="22337D95" w14:textId="77777777">
        <w:tc>
          <w:tcPr>
            <w:tcW w:w="6210" w:type="dxa"/>
            <w:vAlign w:val="bottom"/>
          </w:tcPr>
          <w:p w14:paraId="7E38D5F8" w14:textId="46F96FDA" w:rsidR="003A29F6" w:rsidRPr="00225A4B" w:rsidRDefault="003A29F6" w:rsidP="003A29F6">
            <w:pPr>
              <w:spacing w:line="240" w:lineRule="atLeast"/>
              <w:ind w:left="180"/>
              <w:jc w:val="both"/>
              <w:rPr>
                <w:sz w:val="22"/>
                <w:szCs w:val="22"/>
                <w:lang w:val="en-GB"/>
              </w:rPr>
            </w:pPr>
            <w:r w:rsidRPr="00225A4B">
              <w:rPr>
                <w:sz w:val="22"/>
                <w:szCs w:val="22"/>
                <w:lang w:val="en-GB"/>
              </w:rPr>
              <w:t>Net gain after appropriations</w:t>
            </w:r>
          </w:p>
        </w:tc>
        <w:tc>
          <w:tcPr>
            <w:tcW w:w="1260" w:type="dxa"/>
          </w:tcPr>
          <w:p w14:paraId="657594A9" w14:textId="2756DA32" w:rsidR="003A29F6" w:rsidRPr="0097241D" w:rsidRDefault="003A29F6" w:rsidP="003A29F6">
            <w:pPr>
              <w:tabs>
                <w:tab w:val="decimal" w:pos="1032"/>
              </w:tabs>
              <w:snapToGrid w:val="0"/>
              <w:spacing w:line="240" w:lineRule="atLeast"/>
              <w:ind w:left="-113" w:right="-113"/>
              <w:rPr>
                <w:sz w:val="22"/>
                <w:szCs w:val="22"/>
                <w:lang w:val="en-GB"/>
              </w:rPr>
            </w:pPr>
            <w:r>
              <w:rPr>
                <w:sz w:val="22"/>
                <w:szCs w:val="22"/>
              </w:rPr>
              <w:t>391,332</w:t>
            </w:r>
          </w:p>
        </w:tc>
        <w:tc>
          <w:tcPr>
            <w:tcW w:w="290" w:type="dxa"/>
          </w:tcPr>
          <w:p w14:paraId="6AD5041D" w14:textId="77777777" w:rsidR="003A29F6" w:rsidRPr="00225A4B" w:rsidRDefault="003A29F6" w:rsidP="003A29F6">
            <w:pPr>
              <w:snapToGrid w:val="0"/>
              <w:spacing w:line="240" w:lineRule="atLeast"/>
              <w:rPr>
                <w:sz w:val="22"/>
                <w:szCs w:val="22"/>
                <w:lang w:val="en-GB"/>
              </w:rPr>
            </w:pPr>
          </w:p>
        </w:tc>
        <w:tc>
          <w:tcPr>
            <w:tcW w:w="1264" w:type="dxa"/>
          </w:tcPr>
          <w:p w14:paraId="090BBBE2" w14:textId="2C17BD06"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382,760 </w:t>
            </w:r>
          </w:p>
        </w:tc>
      </w:tr>
      <w:tr w:rsidR="003A29F6" w:rsidRPr="00225A4B" w14:paraId="021439C4" w14:textId="77777777">
        <w:tc>
          <w:tcPr>
            <w:tcW w:w="6210" w:type="dxa"/>
            <w:vAlign w:val="bottom"/>
          </w:tcPr>
          <w:p w14:paraId="2C65849D" w14:textId="6D8E3824" w:rsidR="003A29F6" w:rsidRPr="00225A4B" w:rsidRDefault="003A29F6" w:rsidP="003A29F6">
            <w:pPr>
              <w:spacing w:line="240" w:lineRule="atLeast"/>
              <w:ind w:left="180"/>
              <w:jc w:val="both"/>
              <w:rPr>
                <w:sz w:val="22"/>
                <w:szCs w:val="22"/>
                <w:lang w:val="en-GB"/>
              </w:rPr>
            </w:pPr>
            <w:r w:rsidRPr="00225A4B">
              <w:rPr>
                <w:sz w:val="22"/>
                <w:szCs w:val="22"/>
                <w:lang w:val="en-GB"/>
              </w:rPr>
              <w:t>Other comprehensive income</w:t>
            </w:r>
          </w:p>
        </w:tc>
        <w:tc>
          <w:tcPr>
            <w:tcW w:w="1260" w:type="dxa"/>
          </w:tcPr>
          <w:p w14:paraId="4D9D3973" w14:textId="1B655F6A" w:rsidR="003A29F6" w:rsidRPr="0097241D" w:rsidRDefault="003A29F6" w:rsidP="003A29F6">
            <w:pPr>
              <w:tabs>
                <w:tab w:val="decimal" w:pos="1032"/>
              </w:tabs>
              <w:snapToGrid w:val="0"/>
              <w:spacing w:line="240" w:lineRule="atLeast"/>
              <w:ind w:left="-113" w:right="-113"/>
              <w:rPr>
                <w:sz w:val="22"/>
                <w:szCs w:val="22"/>
                <w:lang w:val="en-GB"/>
              </w:rPr>
            </w:pPr>
            <w:r>
              <w:rPr>
                <w:sz w:val="22"/>
                <w:szCs w:val="22"/>
              </w:rPr>
              <w:t>13,608</w:t>
            </w:r>
          </w:p>
        </w:tc>
        <w:tc>
          <w:tcPr>
            <w:tcW w:w="290" w:type="dxa"/>
          </w:tcPr>
          <w:p w14:paraId="23B1D662" w14:textId="77777777" w:rsidR="003A29F6" w:rsidRPr="00225A4B" w:rsidRDefault="003A29F6" w:rsidP="003A29F6">
            <w:pPr>
              <w:snapToGrid w:val="0"/>
              <w:spacing w:line="240" w:lineRule="atLeast"/>
              <w:rPr>
                <w:sz w:val="22"/>
                <w:szCs w:val="22"/>
                <w:lang w:val="en-GB"/>
              </w:rPr>
            </w:pPr>
          </w:p>
        </w:tc>
        <w:tc>
          <w:tcPr>
            <w:tcW w:w="1264" w:type="dxa"/>
          </w:tcPr>
          <w:p w14:paraId="787A2CC3" w14:textId="200F49A1"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19,452 </w:t>
            </w:r>
          </w:p>
        </w:tc>
      </w:tr>
      <w:tr w:rsidR="003A29F6" w:rsidRPr="00225A4B" w14:paraId="62A8DC24" w14:textId="77777777">
        <w:tc>
          <w:tcPr>
            <w:tcW w:w="6210" w:type="dxa"/>
            <w:vAlign w:val="bottom"/>
          </w:tcPr>
          <w:p w14:paraId="429F5FD5" w14:textId="4D526912" w:rsidR="003A29F6" w:rsidRPr="00225A4B" w:rsidRDefault="003A29F6" w:rsidP="003A29F6">
            <w:pPr>
              <w:spacing w:line="240" w:lineRule="atLeast"/>
              <w:ind w:left="180"/>
              <w:jc w:val="both"/>
              <w:rPr>
                <w:sz w:val="22"/>
                <w:szCs w:val="22"/>
                <w:lang w:val="en-GB"/>
              </w:rPr>
            </w:pPr>
            <w:r w:rsidRPr="00225A4B">
              <w:rPr>
                <w:sz w:val="22"/>
                <w:szCs w:val="22"/>
                <w:lang w:val="en-GB"/>
              </w:rPr>
              <w:t>Non-controlling interest</w:t>
            </w:r>
          </w:p>
        </w:tc>
        <w:tc>
          <w:tcPr>
            <w:tcW w:w="1260" w:type="dxa"/>
          </w:tcPr>
          <w:p w14:paraId="772C4AFD" w14:textId="6D9E2B05" w:rsidR="003A29F6" w:rsidRPr="0097241D" w:rsidRDefault="003A29F6" w:rsidP="003A29F6">
            <w:pPr>
              <w:tabs>
                <w:tab w:val="decimal" w:pos="1032"/>
              </w:tabs>
              <w:snapToGrid w:val="0"/>
              <w:spacing w:line="240" w:lineRule="atLeast"/>
              <w:ind w:left="-113" w:right="-113"/>
              <w:rPr>
                <w:sz w:val="22"/>
                <w:szCs w:val="22"/>
                <w:lang w:val="en-GB"/>
              </w:rPr>
            </w:pPr>
            <w:r>
              <w:rPr>
                <w:sz w:val="22"/>
                <w:szCs w:val="22"/>
              </w:rPr>
              <w:t>1,467</w:t>
            </w:r>
          </w:p>
        </w:tc>
        <w:tc>
          <w:tcPr>
            <w:tcW w:w="290" w:type="dxa"/>
          </w:tcPr>
          <w:p w14:paraId="7945B93A" w14:textId="77777777" w:rsidR="003A29F6" w:rsidRPr="00225A4B" w:rsidRDefault="003A29F6" w:rsidP="003A29F6">
            <w:pPr>
              <w:snapToGrid w:val="0"/>
              <w:spacing w:line="240" w:lineRule="atLeast"/>
              <w:rPr>
                <w:sz w:val="22"/>
                <w:szCs w:val="22"/>
                <w:lang w:val="en-GB"/>
              </w:rPr>
            </w:pPr>
          </w:p>
        </w:tc>
        <w:tc>
          <w:tcPr>
            <w:tcW w:w="1264" w:type="dxa"/>
          </w:tcPr>
          <w:p w14:paraId="02DFE6E0" w14:textId="5FE2D2B0" w:rsidR="003A29F6" w:rsidRPr="00225A4B" w:rsidRDefault="003A29F6" w:rsidP="003A29F6">
            <w:pPr>
              <w:tabs>
                <w:tab w:val="decimal" w:pos="1045"/>
              </w:tabs>
              <w:snapToGrid w:val="0"/>
              <w:spacing w:line="240" w:lineRule="atLeast"/>
              <w:ind w:left="-113" w:right="-113"/>
              <w:rPr>
                <w:rFonts w:eastAsia="Times New Roman"/>
                <w:color w:val="000000"/>
                <w:sz w:val="22"/>
                <w:szCs w:val="22"/>
                <w:lang w:val="en-GB"/>
              </w:rPr>
            </w:pPr>
            <w:r w:rsidRPr="00225A4B">
              <w:rPr>
                <w:sz w:val="22"/>
                <w:szCs w:val="22"/>
              </w:rPr>
              <w:t xml:space="preserve"> 1,495 </w:t>
            </w:r>
          </w:p>
        </w:tc>
      </w:tr>
      <w:tr w:rsidR="003A29F6" w:rsidRPr="00225A4B" w14:paraId="165C4678" w14:textId="77777777">
        <w:tc>
          <w:tcPr>
            <w:tcW w:w="6210" w:type="dxa"/>
            <w:vAlign w:val="bottom"/>
          </w:tcPr>
          <w:p w14:paraId="5CF8D0AB" w14:textId="77777777" w:rsidR="003A29F6" w:rsidRPr="00225A4B" w:rsidRDefault="003A29F6" w:rsidP="003A29F6">
            <w:pPr>
              <w:spacing w:line="240" w:lineRule="atLeast"/>
              <w:ind w:left="180"/>
              <w:jc w:val="both"/>
              <w:rPr>
                <w:sz w:val="22"/>
                <w:szCs w:val="22"/>
                <w:lang w:val="en-GB"/>
              </w:rPr>
            </w:pPr>
            <w:r w:rsidRPr="00225A4B">
              <w:rPr>
                <w:sz w:val="22"/>
                <w:szCs w:val="22"/>
                <w:lang w:val="en-GB"/>
              </w:rPr>
              <w:t>Capital deduction items on CET1</w:t>
            </w:r>
          </w:p>
        </w:tc>
        <w:tc>
          <w:tcPr>
            <w:tcW w:w="1260" w:type="dxa"/>
            <w:tcBorders>
              <w:bottom w:val="single" w:sz="4" w:space="0" w:color="auto"/>
            </w:tcBorders>
          </w:tcPr>
          <w:p w14:paraId="506A205E" w14:textId="411B2919" w:rsidR="003A29F6" w:rsidRPr="00217E65" w:rsidRDefault="003A29F6" w:rsidP="003A29F6">
            <w:pPr>
              <w:tabs>
                <w:tab w:val="decimal" w:pos="1032"/>
              </w:tabs>
              <w:snapToGrid w:val="0"/>
              <w:spacing w:line="240" w:lineRule="atLeast"/>
              <w:ind w:left="-113" w:right="-113"/>
              <w:rPr>
                <w:sz w:val="22"/>
                <w:szCs w:val="22"/>
                <w:lang w:val="en-GB"/>
              </w:rPr>
            </w:pPr>
            <w:r w:rsidRPr="00217E65">
              <w:rPr>
                <w:sz w:val="22"/>
                <w:szCs w:val="22"/>
              </w:rPr>
              <w:t xml:space="preserve"> (29,0</w:t>
            </w:r>
            <w:r w:rsidR="00207824" w:rsidRPr="00217E65">
              <w:rPr>
                <w:rFonts w:cstheme="minorBidi"/>
                <w:sz w:val="22"/>
                <w:szCs w:val="22"/>
              </w:rPr>
              <w:t>32</w:t>
            </w:r>
            <w:r w:rsidRPr="00217E65">
              <w:rPr>
                <w:sz w:val="22"/>
                <w:szCs w:val="22"/>
              </w:rPr>
              <w:t>)</w:t>
            </w:r>
          </w:p>
        </w:tc>
        <w:tc>
          <w:tcPr>
            <w:tcW w:w="290" w:type="dxa"/>
          </w:tcPr>
          <w:p w14:paraId="12688460" w14:textId="77777777" w:rsidR="003A29F6" w:rsidRPr="00225A4B" w:rsidRDefault="003A29F6" w:rsidP="003A29F6">
            <w:pPr>
              <w:snapToGrid w:val="0"/>
              <w:spacing w:line="240" w:lineRule="atLeast"/>
              <w:rPr>
                <w:sz w:val="22"/>
                <w:szCs w:val="22"/>
                <w:lang w:val="en-GB"/>
              </w:rPr>
            </w:pPr>
          </w:p>
        </w:tc>
        <w:tc>
          <w:tcPr>
            <w:tcW w:w="1264" w:type="dxa"/>
            <w:tcBorders>
              <w:bottom w:val="single" w:sz="4" w:space="0" w:color="auto"/>
            </w:tcBorders>
          </w:tcPr>
          <w:p w14:paraId="4EAB22A0" w14:textId="38432C7B" w:rsidR="003A29F6" w:rsidRPr="00225A4B" w:rsidRDefault="003A29F6" w:rsidP="003A29F6">
            <w:pPr>
              <w:tabs>
                <w:tab w:val="decimal" w:pos="1045"/>
              </w:tabs>
              <w:snapToGrid w:val="0"/>
              <w:spacing w:line="240" w:lineRule="atLeast"/>
              <w:ind w:left="-113" w:right="-113"/>
              <w:rPr>
                <w:sz w:val="22"/>
                <w:szCs w:val="22"/>
                <w:lang w:val="en-GB"/>
              </w:rPr>
            </w:pPr>
            <w:r w:rsidRPr="00225A4B">
              <w:rPr>
                <w:sz w:val="22"/>
                <w:szCs w:val="22"/>
              </w:rPr>
              <w:t xml:space="preserve"> (27,173)</w:t>
            </w:r>
          </w:p>
        </w:tc>
      </w:tr>
      <w:tr w:rsidR="003A29F6" w:rsidRPr="00225A4B" w14:paraId="1C1A0602" w14:textId="77777777">
        <w:tc>
          <w:tcPr>
            <w:tcW w:w="6210" w:type="dxa"/>
            <w:vAlign w:val="bottom"/>
          </w:tcPr>
          <w:p w14:paraId="1E3D58A0" w14:textId="6AA8BC13" w:rsidR="003A29F6" w:rsidRPr="00225A4B" w:rsidRDefault="003A29F6" w:rsidP="003A29F6">
            <w:pPr>
              <w:spacing w:line="240" w:lineRule="atLeast"/>
              <w:jc w:val="both"/>
              <w:rPr>
                <w:sz w:val="22"/>
                <w:szCs w:val="22"/>
                <w:lang w:val="en-GB"/>
              </w:rPr>
            </w:pPr>
            <w:r w:rsidRPr="00225A4B">
              <w:rPr>
                <w:sz w:val="22"/>
                <w:szCs w:val="22"/>
                <w:lang w:val="en-GB"/>
              </w:rPr>
              <w:t xml:space="preserve">Total Common Equity Tier 1 capital </w:t>
            </w:r>
          </w:p>
        </w:tc>
        <w:tc>
          <w:tcPr>
            <w:tcW w:w="1260" w:type="dxa"/>
          </w:tcPr>
          <w:p w14:paraId="327DAAEC" w14:textId="1C4F00FE" w:rsidR="003A29F6" w:rsidRPr="00217E65" w:rsidRDefault="003A29F6" w:rsidP="003A29F6">
            <w:pPr>
              <w:tabs>
                <w:tab w:val="decimal" w:pos="1032"/>
              </w:tabs>
              <w:snapToGrid w:val="0"/>
              <w:spacing w:line="240" w:lineRule="atLeast"/>
              <w:ind w:left="-113" w:right="-113"/>
              <w:rPr>
                <w:sz w:val="22"/>
                <w:szCs w:val="22"/>
                <w:lang w:val="en-GB"/>
              </w:rPr>
            </w:pPr>
            <w:r w:rsidRPr="00217E65">
              <w:rPr>
                <w:sz w:val="22"/>
                <w:szCs w:val="22"/>
              </w:rPr>
              <w:t>425,4</w:t>
            </w:r>
            <w:r w:rsidR="00207824" w:rsidRPr="00217E65">
              <w:rPr>
                <w:sz w:val="22"/>
                <w:szCs w:val="22"/>
              </w:rPr>
              <w:t>65</w:t>
            </w:r>
          </w:p>
        </w:tc>
        <w:tc>
          <w:tcPr>
            <w:tcW w:w="290" w:type="dxa"/>
          </w:tcPr>
          <w:p w14:paraId="1A12ED70" w14:textId="77777777" w:rsidR="003A29F6" w:rsidRPr="00225A4B" w:rsidRDefault="003A29F6" w:rsidP="003A29F6">
            <w:pPr>
              <w:snapToGrid w:val="0"/>
              <w:spacing w:line="240" w:lineRule="atLeast"/>
              <w:rPr>
                <w:sz w:val="22"/>
                <w:szCs w:val="22"/>
                <w:lang w:val="en-GB"/>
              </w:rPr>
            </w:pPr>
          </w:p>
        </w:tc>
        <w:tc>
          <w:tcPr>
            <w:tcW w:w="1264" w:type="dxa"/>
          </w:tcPr>
          <w:p w14:paraId="632BA306" w14:textId="32285D33" w:rsidR="003A29F6" w:rsidRPr="00225A4B" w:rsidRDefault="003A29F6" w:rsidP="003A29F6">
            <w:pPr>
              <w:tabs>
                <w:tab w:val="decimal" w:pos="1045"/>
              </w:tabs>
              <w:snapToGrid w:val="0"/>
              <w:spacing w:line="240" w:lineRule="atLeast"/>
              <w:ind w:left="-113" w:right="-113"/>
              <w:rPr>
                <w:rFonts w:eastAsia="Times New Roman"/>
                <w:color w:val="000000"/>
                <w:sz w:val="22"/>
                <w:szCs w:val="22"/>
                <w:lang w:val="en-GB"/>
              </w:rPr>
            </w:pPr>
            <w:r w:rsidRPr="00225A4B">
              <w:rPr>
                <w:sz w:val="22"/>
                <w:szCs w:val="22"/>
              </w:rPr>
              <w:t xml:space="preserve"> 424,624 </w:t>
            </w:r>
          </w:p>
        </w:tc>
      </w:tr>
      <w:tr w:rsidR="003A29F6" w:rsidRPr="00225A4B" w14:paraId="40AA4ACC" w14:textId="77777777">
        <w:tc>
          <w:tcPr>
            <w:tcW w:w="6210" w:type="dxa"/>
            <w:vAlign w:val="bottom"/>
          </w:tcPr>
          <w:p w14:paraId="5AE03406" w14:textId="1FA2E0AB" w:rsidR="003A29F6" w:rsidRPr="00225A4B" w:rsidRDefault="003A29F6" w:rsidP="003A29F6">
            <w:pPr>
              <w:spacing w:line="240" w:lineRule="atLeast"/>
              <w:jc w:val="both"/>
              <w:rPr>
                <w:rFonts w:cstheme="minorBidi"/>
                <w:sz w:val="22"/>
                <w:szCs w:val="22"/>
              </w:rPr>
            </w:pPr>
            <w:r w:rsidRPr="00225A4B">
              <w:rPr>
                <w:sz w:val="22"/>
                <w:szCs w:val="22"/>
                <w:lang w:val="en-GB"/>
              </w:rPr>
              <w:t xml:space="preserve">Additional Tier 1 capital </w:t>
            </w:r>
          </w:p>
        </w:tc>
        <w:tc>
          <w:tcPr>
            <w:tcW w:w="1260" w:type="dxa"/>
          </w:tcPr>
          <w:p w14:paraId="6638B6E6" w14:textId="1C338891" w:rsidR="003A29F6" w:rsidRPr="00217E65" w:rsidRDefault="003A29F6" w:rsidP="003A29F6">
            <w:pPr>
              <w:tabs>
                <w:tab w:val="decimal" w:pos="1032"/>
              </w:tabs>
              <w:snapToGrid w:val="0"/>
              <w:spacing w:line="240" w:lineRule="atLeast"/>
              <w:ind w:left="-113" w:right="-113"/>
              <w:rPr>
                <w:rFonts w:cstheme="minorBidi"/>
                <w:sz w:val="22"/>
                <w:szCs w:val="22"/>
                <w:cs/>
                <w:lang w:val="en-GB"/>
              </w:rPr>
            </w:pPr>
          </w:p>
        </w:tc>
        <w:tc>
          <w:tcPr>
            <w:tcW w:w="290" w:type="dxa"/>
          </w:tcPr>
          <w:p w14:paraId="28CD84E6" w14:textId="77777777" w:rsidR="003A29F6" w:rsidRPr="00225A4B" w:rsidRDefault="003A29F6" w:rsidP="003A29F6">
            <w:pPr>
              <w:snapToGrid w:val="0"/>
              <w:spacing w:line="240" w:lineRule="atLeast"/>
              <w:rPr>
                <w:sz w:val="22"/>
                <w:szCs w:val="22"/>
                <w:lang w:val="en-GB"/>
              </w:rPr>
            </w:pPr>
          </w:p>
        </w:tc>
        <w:tc>
          <w:tcPr>
            <w:tcW w:w="1264" w:type="dxa"/>
          </w:tcPr>
          <w:p w14:paraId="6F70423F" w14:textId="4612E4F4" w:rsidR="003A29F6" w:rsidRPr="00225A4B" w:rsidRDefault="003A29F6" w:rsidP="003A29F6">
            <w:pPr>
              <w:tabs>
                <w:tab w:val="decimal" w:pos="1045"/>
              </w:tabs>
              <w:snapToGrid w:val="0"/>
              <w:spacing w:line="240" w:lineRule="atLeast"/>
              <w:ind w:left="-113" w:right="-113"/>
              <w:rPr>
                <w:rFonts w:eastAsia="Times New Roman"/>
                <w:color w:val="000000"/>
                <w:sz w:val="22"/>
                <w:szCs w:val="22"/>
                <w:lang w:val="en-GB"/>
              </w:rPr>
            </w:pPr>
          </w:p>
        </w:tc>
      </w:tr>
      <w:tr w:rsidR="003A29F6" w:rsidRPr="00225A4B" w14:paraId="24B17040" w14:textId="77777777">
        <w:tc>
          <w:tcPr>
            <w:tcW w:w="6210" w:type="dxa"/>
            <w:vAlign w:val="bottom"/>
          </w:tcPr>
          <w:p w14:paraId="4F2C5307" w14:textId="7B6709EE" w:rsidR="003A29F6" w:rsidRPr="00225A4B" w:rsidRDefault="003A29F6" w:rsidP="003A29F6">
            <w:pPr>
              <w:spacing w:line="240" w:lineRule="atLeast"/>
              <w:ind w:left="180"/>
              <w:jc w:val="both"/>
              <w:rPr>
                <w:sz w:val="22"/>
                <w:szCs w:val="22"/>
                <w:cs/>
                <w:lang w:val="en-GB"/>
              </w:rPr>
            </w:pPr>
            <w:r w:rsidRPr="00225A4B">
              <w:rPr>
                <w:sz w:val="22"/>
                <w:szCs w:val="22"/>
                <w:lang w:val="en-GB"/>
              </w:rPr>
              <w:t xml:space="preserve">Non-controlling interest </w:t>
            </w:r>
          </w:p>
        </w:tc>
        <w:tc>
          <w:tcPr>
            <w:tcW w:w="1260" w:type="dxa"/>
            <w:tcBorders>
              <w:bottom w:val="single" w:sz="4" w:space="0" w:color="auto"/>
            </w:tcBorders>
          </w:tcPr>
          <w:p w14:paraId="727A024A" w14:textId="12C90875" w:rsidR="003A29F6" w:rsidRPr="00217E65" w:rsidRDefault="003A29F6" w:rsidP="003A29F6">
            <w:pPr>
              <w:tabs>
                <w:tab w:val="decimal" w:pos="1032"/>
              </w:tabs>
              <w:snapToGrid w:val="0"/>
              <w:spacing w:line="240" w:lineRule="atLeast"/>
              <w:ind w:left="-113" w:right="-113"/>
              <w:rPr>
                <w:sz w:val="22"/>
                <w:szCs w:val="22"/>
                <w:lang w:val="en-GB"/>
              </w:rPr>
            </w:pPr>
            <w:r w:rsidRPr="00217E65">
              <w:rPr>
                <w:sz w:val="22"/>
                <w:szCs w:val="22"/>
              </w:rPr>
              <w:t>2,342</w:t>
            </w:r>
          </w:p>
        </w:tc>
        <w:tc>
          <w:tcPr>
            <w:tcW w:w="290" w:type="dxa"/>
          </w:tcPr>
          <w:p w14:paraId="4DB6CD6A" w14:textId="77777777" w:rsidR="003A29F6" w:rsidRPr="00225A4B" w:rsidRDefault="003A29F6" w:rsidP="003A29F6">
            <w:pPr>
              <w:snapToGrid w:val="0"/>
              <w:spacing w:line="240" w:lineRule="atLeast"/>
              <w:rPr>
                <w:sz w:val="22"/>
                <w:szCs w:val="22"/>
                <w:lang w:val="en-GB"/>
              </w:rPr>
            </w:pPr>
          </w:p>
        </w:tc>
        <w:tc>
          <w:tcPr>
            <w:tcW w:w="1264" w:type="dxa"/>
            <w:tcBorders>
              <w:bottom w:val="single" w:sz="4" w:space="0" w:color="auto"/>
            </w:tcBorders>
          </w:tcPr>
          <w:p w14:paraId="78F33126" w14:textId="09E05DC3" w:rsidR="003A29F6" w:rsidRPr="00225A4B" w:rsidRDefault="003A29F6" w:rsidP="003A29F6">
            <w:pPr>
              <w:tabs>
                <w:tab w:val="decimal" w:pos="1045"/>
              </w:tabs>
              <w:snapToGrid w:val="0"/>
              <w:spacing w:line="240" w:lineRule="atLeast"/>
              <w:ind w:left="-113" w:right="-113"/>
              <w:rPr>
                <w:rFonts w:eastAsia="Times New Roman"/>
                <w:color w:val="000000"/>
                <w:sz w:val="22"/>
                <w:szCs w:val="22"/>
                <w:lang w:val="en-GB"/>
              </w:rPr>
            </w:pPr>
            <w:r w:rsidRPr="00225A4B">
              <w:rPr>
                <w:sz w:val="22"/>
                <w:szCs w:val="22"/>
              </w:rPr>
              <w:t xml:space="preserve"> 2,376 </w:t>
            </w:r>
          </w:p>
        </w:tc>
      </w:tr>
      <w:tr w:rsidR="003A29F6" w:rsidRPr="00225A4B" w14:paraId="31F83D07" w14:textId="77777777">
        <w:tc>
          <w:tcPr>
            <w:tcW w:w="6210" w:type="dxa"/>
            <w:vAlign w:val="bottom"/>
          </w:tcPr>
          <w:p w14:paraId="6D08241C" w14:textId="77777777" w:rsidR="003A29F6" w:rsidRPr="00225A4B" w:rsidRDefault="003A29F6" w:rsidP="003A29F6">
            <w:pPr>
              <w:spacing w:line="240" w:lineRule="atLeast"/>
              <w:jc w:val="both"/>
              <w:rPr>
                <w:b/>
                <w:bCs/>
                <w:sz w:val="22"/>
                <w:szCs w:val="22"/>
                <w:lang w:val="en-GB"/>
              </w:rPr>
            </w:pPr>
            <w:r w:rsidRPr="00225A4B">
              <w:rPr>
                <w:b/>
                <w:bCs/>
                <w:sz w:val="22"/>
                <w:szCs w:val="22"/>
                <w:lang w:val="en-GB"/>
              </w:rPr>
              <w:t>Total Tier 1 capital</w:t>
            </w:r>
          </w:p>
        </w:tc>
        <w:tc>
          <w:tcPr>
            <w:tcW w:w="1260" w:type="dxa"/>
            <w:tcBorders>
              <w:top w:val="single" w:sz="4" w:space="0" w:color="auto"/>
              <w:bottom w:val="single" w:sz="4" w:space="0" w:color="auto"/>
            </w:tcBorders>
          </w:tcPr>
          <w:p w14:paraId="6C5E410D" w14:textId="1C444BEB" w:rsidR="003A29F6" w:rsidRPr="00217E65" w:rsidRDefault="003A29F6" w:rsidP="003A29F6">
            <w:pPr>
              <w:tabs>
                <w:tab w:val="decimal" w:pos="1032"/>
              </w:tabs>
              <w:snapToGrid w:val="0"/>
              <w:spacing w:line="240" w:lineRule="atLeast"/>
              <w:ind w:left="-113" w:right="-113"/>
              <w:rPr>
                <w:b/>
                <w:bCs/>
                <w:sz w:val="22"/>
                <w:szCs w:val="22"/>
                <w:lang w:val="en-GB"/>
              </w:rPr>
            </w:pPr>
            <w:r w:rsidRPr="00217E65">
              <w:rPr>
                <w:b/>
                <w:bCs/>
                <w:sz w:val="22"/>
                <w:szCs w:val="22"/>
              </w:rPr>
              <w:t>427,</w:t>
            </w:r>
            <w:r w:rsidR="00207824" w:rsidRPr="00217E65">
              <w:rPr>
                <w:b/>
                <w:bCs/>
                <w:sz w:val="22"/>
                <w:szCs w:val="22"/>
              </w:rPr>
              <w:t>807</w:t>
            </w:r>
          </w:p>
        </w:tc>
        <w:tc>
          <w:tcPr>
            <w:tcW w:w="290" w:type="dxa"/>
          </w:tcPr>
          <w:p w14:paraId="76F28BBA" w14:textId="77777777" w:rsidR="003A29F6" w:rsidRPr="0097241D" w:rsidRDefault="003A29F6" w:rsidP="003A29F6">
            <w:pPr>
              <w:snapToGrid w:val="0"/>
              <w:spacing w:line="240" w:lineRule="atLeast"/>
              <w:rPr>
                <w:b/>
                <w:bCs/>
                <w:sz w:val="22"/>
                <w:szCs w:val="22"/>
                <w:lang w:val="en-GB"/>
              </w:rPr>
            </w:pPr>
          </w:p>
        </w:tc>
        <w:tc>
          <w:tcPr>
            <w:tcW w:w="1264" w:type="dxa"/>
            <w:tcBorders>
              <w:top w:val="single" w:sz="4" w:space="0" w:color="auto"/>
              <w:bottom w:val="single" w:sz="4" w:space="0" w:color="auto"/>
            </w:tcBorders>
          </w:tcPr>
          <w:p w14:paraId="51E75016" w14:textId="792E0D1D" w:rsidR="003A29F6" w:rsidRPr="0097241D" w:rsidRDefault="003A29F6" w:rsidP="003A29F6">
            <w:pPr>
              <w:tabs>
                <w:tab w:val="decimal" w:pos="1045"/>
              </w:tabs>
              <w:snapToGrid w:val="0"/>
              <w:spacing w:line="240" w:lineRule="atLeast"/>
              <w:ind w:left="-113" w:right="-113"/>
              <w:rPr>
                <w:b/>
                <w:bCs/>
                <w:sz w:val="22"/>
                <w:szCs w:val="22"/>
                <w:lang w:val="en-GB"/>
              </w:rPr>
            </w:pPr>
            <w:r w:rsidRPr="0097241D">
              <w:rPr>
                <w:b/>
                <w:bCs/>
                <w:sz w:val="22"/>
                <w:szCs w:val="22"/>
              </w:rPr>
              <w:t xml:space="preserve"> 427,000 </w:t>
            </w:r>
          </w:p>
        </w:tc>
      </w:tr>
      <w:tr w:rsidR="003A29F6" w:rsidRPr="00225A4B" w14:paraId="28950367" w14:textId="77777777">
        <w:tc>
          <w:tcPr>
            <w:tcW w:w="6210" w:type="dxa"/>
            <w:vAlign w:val="bottom"/>
          </w:tcPr>
          <w:p w14:paraId="04577722" w14:textId="77777777" w:rsidR="003A29F6" w:rsidRPr="00225A4B" w:rsidRDefault="003A29F6" w:rsidP="003A29F6">
            <w:pPr>
              <w:spacing w:line="240" w:lineRule="atLeast"/>
              <w:jc w:val="both"/>
              <w:rPr>
                <w:b/>
                <w:bCs/>
                <w:sz w:val="22"/>
                <w:szCs w:val="22"/>
                <w:lang w:val="en-GB"/>
              </w:rPr>
            </w:pPr>
          </w:p>
        </w:tc>
        <w:tc>
          <w:tcPr>
            <w:tcW w:w="1260" w:type="dxa"/>
            <w:tcBorders>
              <w:top w:val="single" w:sz="4" w:space="0" w:color="auto"/>
            </w:tcBorders>
          </w:tcPr>
          <w:p w14:paraId="2A820302" w14:textId="77777777" w:rsidR="003A29F6" w:rsidRPr="00217E65" w:rsidRDefault="003A29F6" w:rsidP="003A29F6">
            <w:pPr>
              <w:tabs>
                <w:tab w:val="decimal" w:pos="1032"/>
              </w:tabs>
              <w:snapToGrid w:val="0"/>
              <w:spacing w:line="240" w:lineRule="atLeast"/>
              <w:ind w:left="-113" w:right="-113"/>
              <w:rPr>
                <w:b/>
                <w:bCs/>
                <w:sz w:val="22"/>
                <w:szCs w:val="22"/>
                <w:lang w:val="en-GB"/>
              </w:rPr>
            </w:pPr>
          </w:p>
        </w:tc>
        <w:tc>
          <w:tcPr>
            <w:tcW w:w="290" w:type="dxa"/>
          </w:tcPr>
          <w:p w14:paraId="58BA2B48" w14:textId="77777777" w:rsidR="003A29F6" w:rsidRPr="00225A4B" w:rsidRDefault="003A29F6" w:rsidP="003A29F6">
            <w:pPr>
              <w:snapToGrid w:val="0"/>
              <w:spacing w:line="240" w:lineRule="atLeast"/>
              <w:rPr>
                <w:b/>
                <w:bCs/>
                <w:sz w:val="22"/>
                <w:szCs w:val="22"/>
                <w:lang w:val="en-GB"/>
              </w:rPr>
            </w:pPr>
          </w:p>
        </w:tc>
        <w:tc>
          <w:tcPr>
            <w:tcW w:w="1264" w:type="dxa"/>
            <w:tcBorders>
              <w:top w:val="single" w:sz="4" w:space="0" w:color="auto"/>
              <w:left w:val="nil"/>
              <w:right w:val="nil"/>
            </w:tcBorders>
          </w:tcPr>
          <w:p w14:paraId="791B54E6" w14:textId="77777777" w:rsidR="003A29F6" w:rsidRPr="00225A4B" w:rsidRDefault="003A29F6" w:rsidP="003A29F6">
            <w:pPr>
              <w:tabs>
                <w:tab w:val="decimal" w:pos="1045"/>
              </w:tabs>
              <w:snapToGrid w:val="0"/>
              <w:spacing w:line="240" w:lineRule="atLeast"/>
              <w:ind w:left="-113" w:right="-113"/>
              <w:rPr>
                <w:rFonts w:eastAsia="Times New Roman"/>
                <w:b/>
                <w:bCs/>
                <w:color w:val="000000"/>
                <w:sz w:val="22"/>
                <w:szCs w:val="22"/>
                <w:lang w:val="en-GB"/>
              </w:rPr>
            </w:pPr>
          </w:p>
        </w:tc>
      </w:tr>
      <w:tr w:rsidR="003A29F6" w:rsidRPr="00225A4B" w14:paraId="6343EEF0" w14:textId="77777777" w:rsidTr="007E1814">
        <w:tc>
          <w:tcPr>
            <w:tcW w:w="6210" w:type="dxa"/>
            <w:vAlign w:val="bottom"/>
          </w:tcPr>
          <w:p w14:paraId="143E68E1" w14:textId="77777777" w:rsidR="003A29F6" w:rsidRPr="00225A4B" w:rsidRDefault="003A29F6" w:rsidP="003A29F6">
            <w:pPr>
              <w:spacing w:line="240" w:lineRule="atLeast"/>
              <w:jc w:val="both"/>
              <w:rPr>
                <w:b/>
                <w:bCs/>
                <w:sz w:val="22"/>
                <w:szCs w:val="22"/>
                <w:lang w:val="en-GB"/>
              </w:rPr>
            </w:pPr>
            <w:r w:rsidRPr="00225A4B">
              <w:rPr>
                <w:b/>
                <w:bCs/>
                <w:sz w:val="22"/>
                <w:szCs w:val="22"/>
                <w:lang w:val="en-GB"/>
              </w:rPr>
              <w:t>Tier 2 capital</w:t>
            </w:r>
          </w:p>
        </w:tc>
        <w:tc>
          <w:tcPr>
            <w:tcW w:w="1260" w:type="dxa"/>
          </w:tcPr>
          <w:p w14:paraId="394A2B7F" w14:textId="77777777" w:rsidR="003A29F6" w:rsidRPr="00217E65" w:rsidRDefault="003A29F6" w:rsidP="003A29F6">
            <w:pPr>
              <w:tabs>
                <w:tab w:val="decimal" w:pos="1032"/>
              </w:tabs>
              <w:spacing w:line="240" w:lineRule="atLeast"/>
              <w:ind w:left="-113" w:right="-113"/>
              <w:rPr>
                <w:sz w:val="22"/>
                <w:szCs w:val="22"/>
                <w:lang w:val="en-GB"/>
              </w:rPr>
            </w:pPr>
          </w:p>
        </w:tc>
        <w:tc>
          <w:tcPr>
            <w:tcW w:w="290" w:type="dxa"/>
          </w:tcPr>
          <w:p w14:paraId="6D7383F8" w14:textId="77777777" w:rsidR="003A29F6" w:rsidRPr="00225A4B" w:rsidRDefault="003A29F6" w:rsidP="003A29F6">
            <w:pPr>
              <w:snapToGrid w:val="0"/>
              <w:spacing w:line="240" w:lineRule="atLeast"/>
              <w:rPr>
                <w:sz w:val="22"/>
                <w:szCs w:val="22"/>
                <w:lang w:val="en-GB"/>
              </w:rPr>
            </w:pPr>
          </w:p>
        </w:tc>
        <w:tc>
          <w:tcPr>
            <w:tcW w:w="1264" w:type="dxa"/>
          </w:tcPr>
          <w:p w14:paraId="039AC353" w14:textId="77777777" w:rsidR="003A29F6" w:rsidRPr="00225A4B" w:rsidRDefault="003A29F6" w:rsidP="003A29F6">
            <w:pPr>
              <w:tabs>
                <w:tab w:val="decimal" w:pos="1045"/>
              </w:tabs>
              <w:spacing w:line="240" w:lineRule="atLeast"/>
              <w:ind w:left="-113" w:right="-113"/>
              <w:rPr>
                <w:sz w:val="22"/>
                <w:szCs w:val="22"/>
                <w:lang w:val="en-GB"/>
              </w:rPr>
            </w:pPr>
          </w:p>
        </w:tc>
      </w:tr>
      <w:tr w:rsidR="003A29F6" w:rsidRPr="00225A4B" w14:paraId="4B7672BA" w14:textId="77777777">
        <w:tc>
          <w:tcPr>
            <w:tcW w:w="6210" w:type="dxa"/>
            <w:vAlign w:val="center"/>
          </w:tcPr>
          <w:p w14:paraId="40325856" w14:textId="489DE057" w:rsidR="003A29F6" w:rsidRPr="00225A4B" w:rsidRDefault="003A29F6" w:rsidP="003A29F6">
            <w:pPr>
              <w:spacing w:line="240" w:lineRule="atLeast"/>
              <w:ind w:left="180"/>
              <w:jc w:val="both"/>
              <w:rPr>
                <w:sz w:val="22"/>
                <w:szCs w:val="22"/>
                <w:lang w:val="en-GB"/>
              </w:rPr>
            </w:pPr>
            <w:r w:rsidRPr="00225A4B">
              <w:rPr>
                <w:sz w:val="22"/>
                <w:szCs w:val="22"/>
                <w:lang w:val="en-GB"/>
              </w:rPr>
              <w:t>General provisions</w:t>
            </w:r>
          </w:p>
        </w:tc>
        <w:tc>
          <w:tcPr>
            <w:tcW w:w="1260" w:type="dxa"/>
          </w:tcPr>
          <w:p w14:paraId="6673AB57" w14:textId="365BEC79" w:rsidR="003A29F6" w:rsidRPr="00217E65" w:rsidRDefault="003A29F6" w:rsidP="003A29F6">
            <w:pPr>
              <w:tabs>
                <w:tab w:val="decimal" w:pos="1032"/>
              </w:tabs>
              <w:spacing w:line="240" w:lineRule="atLeast"/>
              <w:ind w:left="-113" w:right="-113"/>
              <w:rPr>
                <w:sz w:val="22"/>
                <w:szCs w:val="22"/>
                <w:lang w:val="en-GB"/>
              </w:rPr>
            </w:pPr>
            <w:r w:rsidRPr="00217E65">
              <w:rPr>
                <w:sz w:val="22"/>
                <w:szCs w:val="22"/>
              </w:rPr>
              <w:t>25,721</w:t>
            </w:r>
          </w:p>
        </w:tc>
        <w:tc>
          <w:tcPr>
            <w:tcW w:w="290" w:type="dxa"/>
          </w:tcPr>
          <w:p w14:paraId="7E81091C" w14:textId="77777777" w:rsidR="003A29F6" w:rsidRPr="00225A4B" w:rsidRDefault="003A29F6" w:rsidP="003A29F6">
            <w:pPr>
              <w:snapToGrid w:val="0"/>
              <w:spacing w:line="240" w:lineRule="atLeast"/>
              <w:rPr>
                <w:sz w:val="22"/>
                <w:szCs w:val="22"/>
                <w:lang w:val="en-GB"/>
              </w:rPr>
            </w:pPr>
          </w:p>
        </w:tc>
        <w:tc>
          <w:tcPr>
            <w:tcW w:w="1264" w:type="dxa"/>
          </w:tcPr>
          <w:p w14:paraId="37477594" w14:textId="5BE84A2A" w:rsidR="003A29F6" w:rsidRPr="00225A4B" w:rsidRDefault="003A29F6" w:rsidP="003A29F6">
            <w:pPr>
              <w:tabs>
                <w:tab w:val="decimal" w:pos="1045"/>
              </w:tabs>
              <w:spacing w:line="240" w:lineRule="atLeast"/>
              <w:ind w:left="-113" w:right="-113"/>
              <w:rPr>
                <w:sz w:val="22"/>
                <w:szCs w:val="22"/>
                <w:lang w:val="en-GB"/>
              </w:rPr>
            </w:pPr>
            <w:r w:rsidRPr="00225A4B">
              <w:rPr>
                <w:sz w:val="22"/>
                <w:szCs w:val="22"/>
              </w:rPr>
              <w:t xml:space="preserve"> 25,949 </w:t>
            </w:r>
          </w:p>
        </w:tc>
      </w:tr>
      <w:tr w:rsidR="003A29F6" w:rsidRPr="00225A4B" w14:paraId="415EFB4E" w14:textId="77777777">
        <w:tc>
          <w:tcPr>
            <w:tcW w:w="6210" w:type="dxa"/>
            <w:vAlign w:val="center"/>
          </w:tcPr>
          <w:p w14:paraId="2F17F9D7" w14:textId="23B704A4" w:rsidR="003A29F6" w:rsidRPr="00225A4B" w:rsidRDefault="003A29F6" w:rsidP="003A29F6">
            <w:pPr>
              <w:spacing w:line="240" w:lineRule="atLeast"/>
              <w:ind w:left="180"/>
              <w:jc w:val="both"/>
              <w:rPr>
                <w:sz w:val="22"/>
                <w:szCs w:val="22"/>
                <w:lang w:val="en-GB"/>
              </w:rPr>
            </w:pPr>
            <w:r w:rsidRPr="00225A4B">
              <w:rPr>
                <w:sz w:val="22"/>
                <w:szCs w:val="22"/>
                <w:lang w:val="en-GB"/>
              </w:rPr>
              <w:t>Non-controlling interest</w:t>
            </w:r>
          </w:p>
        </w:tc>
        <w:tc>
          <w:tcPr>
            <w:tcW w:w="1260" w:type="dxa"/>
          </w:tcPr>
          <w:p w14:paraId="45D88BBD" w14:textId="56190106" w:rsidR="003A29F6" w:rsidRPr="00217E65" w:rsidRDefault="003A29F6" w:rsidP="003A29F6">
            <w:pPr>
              <w:tabs>
                <w:tab w:val="decimal" w:pos="1032"/>
              </w:tabs>
              <w:spacing w:line="240" w:lineRule="atLeast"/>
              <w:ind w:left="-113" w:right="-113"/>
              <w:rPr>
                <w:sz w:val="22"/>
                <w:szCs w:val="22"/>
                <w:lang w:val="en-GB"/>
              </w:rPr>
            </w:pPr>
            <w:r w:rsidRPr="003A30E6">
              <w:rPr>
                <w:sz w:val="22"/>
                <w:szCs w:val="22"/>
              </w:rPr>
              <w:t>6</w:t>
            </w:r>
            <w:r w:rsidR="00D5310D" w:rsidRPr="003A30E6">
              <w:rPr>
                <w:sz w:val="22"/>
                <w:szCs w:val="22"/>
              </w:rPr>
              <w:t>30</w:t>
            </w:r>
          </w:p>
        </w:tc>
        <w:tc>
          <w:tcPr>
            <w:tcW w:w="290" w:type="dxa"/>
          </w:tcPr>
          <w:p w14:paraId="1F75BB50" w14:textId="77777777" w:rsidR="003A29F6" w:rsidRPr="00225A4B" w:rsidRDefault="003A29F6" w:rsidP="003A29F6">
            <w:pPr>
              <w:snapToGrid w:val="0"/>
              <w:spacing w:line="240" w:lineRule="atLeast"/>
              <w:rPr>
                <w:sz w:val="22"/>
                <w:szCs w:val="22"/>
                <w:lang w:val="en-GB"/>
              </w:rPr>
            </w:pPr>
          </w:p>
        </w:tc>
        <w:tc>
          <w:tcPr>
            <w:tcW w:w="1264" w:type="dxa"/>
          </w:tcPr>
          <w:p w14:paraId="029FA3E3" w14:textId="276D1169" w:rsidR="003A29F6" w:rsidRPr="00225A4B" w:rsidRDefault="003A29F6" w:rsidP="003A29F6">
            <w:pPr>
              <w:tabs>
                <w:tab w:val="decimal" w:pos="1045"/>
              </w:tabs>
              <w:snapToGrid w:val="0"/>
              <w:spacing w:line="240" w:lineRule="atLeast"/>
              <w:ind w:left="-113" w:right="-113"/>
              <w:rPr>
                <w:rFonts w:eastAsia="Times New Roman"/>
                <w:color w:val="000000"/>
                <w:sz w:val="22"/>
                <w:szCs w:val="22"/>
                <w:lang w:val="en-GB"/>
              </w:rPr>
            </w:pPr>
            <w:r w:rsidRPr="00225A4B">
              <w:rPr>
                <w:sz w:val="22"/>
                <w:szCs w:val="22"/>
              </w:rPr>
              <w:t xml:space="preserve"> 415 </w:t>
            </w:r>
          </w:p>
        </w:tc>
      </w:tr>
      <w:tr w:rsidR="003A29F6" w:rsidRPr="00225A4B" w14:paraId="661FEFD2" w14:textId="77777777">
        <w:tc>
          <w:tcPr>
            <w:tcW w:w="6210" w:type="dxa"/>
            <w:vAlign w:val="center"/>
          </w:tcPr>
          <w:p w14:paraId="1A1C19BF" w14:textId="575A0255" w:rsidR="003A29F6" w:rsidRPr="00225A4B" w:rsidRDefault="003A29F6" w:rsidP="003A29F6">
            <w:pPr>
              <w:spacing w:line="240" w:lineRule="atLeast"/>
              <w:jc w:val="both"/>
              <w:rPr>
                <w:b/>
                <w:bCs/>
                <w:sz w:val="22"/>
                <w:szCs w:val="22"/>
                <w:lang w:val="en-GB"/>
              </w:rPr>
            </w:pPr>
            <w:r w:rsidRPr="00225A4B">
              <w:rPr>
                <w:b/>
                <w:bCs/>
                <w:sz w:val="22"/>
                <w:szCs w:val="22"/>
                <w:lang w:val="en-GB"/>
              </w:rPr>
              <w:t>Total Tier 2 capital</w:t>
            </w:r>
          </w:p>
        </w:tc>
        <w:tc>
          <w:tcPr>
            <w:tcW w:w="1260" w:type="dxa"/>
            <w:tcBorders>
              <w:top w:val="single" w:sz="4" w:space="0" w:color="000000"/>
              <w:bottom w:val="single" w:sz="4" w:space="0" w:color="000000"/>
            </w:tcBorders>
          </w:tcPr>
          <w:p w14:paraId="43147580" w14:textId="0EE3C9CC" w:rsidR="003A29F6" w:rsidRPr="00217E65" w:rsidRDefault="003A29F6" w:rsidP="003A29F6">
            <w:pPr>
              <w:tabs>
                <w:tab w:val="decimal" w:pos="1032"/>
              </w:tabs>
              <w:spacing w:line="240" w:lineRule="atLeast"/>
              <w:ind w:left="-113" w:right="-113"/>
              <w:rPr>
                <w:b/>
                <w:bCs/>
                <w:sz w:val="22"/>
                <w:szCs w:val="22"/>
                <w:lang w:val="en-GB"/>
              </w:rPr>
            </w:pPr>
            <w:r w:rsidRPr="00217E65">
              <w:rPr>
                <w:b/>
                <w:bCs/>
                <w:sz w:val="22"/>
                <w:szCs w:val="22"/>
              </w:rPr>
              <w:t>26,</w:t>
            </w:r>
            <w:r w:rsidRPr="003A30E6">
              <w:rPr>
                <w:b/>
                <w:bCs/>
                <w:sz w:val="22"/>
                <w:szCs w:val="22"/>
              </w:rPr>
              <w:t>35</w:t>
            </w:r>
            <w:r w:rsidR="00D5310D" w:rsidRPr="003A30E6">
              <w:rPr>
                <w:b/>
                <w:bCs/>
                <w:sz w:val="22"/>
                <w:szCs w:val="22"/>
              </w:rPr>
              <w:t>1</w:t>
            </w:r>
          </w:p>
        </w:tc>
        <w:tc>
          <w:tcPr>
            <w:tcW w:w="290" w:type="dxa"/>
          </w:tcPr>
          <w:p w14:paraId="02EC836C" w14:textId="77777777" w:rsidR="003A29F6" w:rsidRPr="00225A4B" w:rsidRDefault="003A29F6" w:rsidP="003A29F6">
            <w:pPr>
              <w:snapToGrid w:val="0"/>
              <w:spacing w:line="240" w:lineRule="atLeast"/>
              <w:rPr>
                <w:b/>
                <w:bCs/>
                <w:sz w:val="22"/>
                <w:szCs w:val="22"/>
                <w:lang w:val="en-GB"/>
              </w:rPr>
            </w:pPr>
          </w:p>
        </w:tc>
        <w:tc>
          <w:tcPr>
            <w:tcW w:w="1264" w:type="dxa"/>
            <w:tcBorders>
              <w:top w:val="single" w:sz="4" w:space="0" w:color="000000"/>
              <w:bottom w:val="single" w:sz="4" w:space="0" w:color="000000"/>
            </w:tcBorders>
          </w:tcPr>
          <w:p w14:paraId="467A8A7E" w14:textId="586CB70D" w:rsidR="003A29F6" w:rsidRPr="00225A4B" w:rsidRDefault="003A29F6" w:rsidP="003A29F6">
            <w:pPr>
              <w:tabs>
                <w:tab w:val="decimal" w:pos="1045"/>
              </w:tabs>
              <w:spacing w:line="240" w:lineRule="atLeast"/>
              <w:ind w:left="-113" w:right="-113"/>
              <w:rPr>
                <w:b/>
                <w:bCs/>
                <w:sz w:val="22"/>
                <w:szCs w:val="22"/>
                <w:lang w:val="en-GB"/>
              </w:rPr>
            </w:pPr>
            <w:r w:rsidRPr="00225A4B">
              <w:rPr>
                <w:b/>
                <w:bCs/>
                <w:sz w:val="22"/>
                <w:szCs w:val="22"/>
              </w:rPr>
              <w:t xml:space="preserve"> 26,364 </w:t>
            </w:r>
          </w:p>
        </w:tc>
      </w:tr>
      <w:tr w:rsidR="003A29F6" w:rsidRPr="00225A4B" w14:paraId="678B9DCA" w14:textId="77777777">
        <w:tc>
          <w:tcPr>
            <w:tcW w:w="6210" w:type="dxa"/>
            <w:vAlign w:val="center"/>
          </w:tcPr>
          <w:p w14:paraId="72403948" w14:textId="422F3AF0" w:rsidR="003A29F6" w:rsidRPr="00225A4B" w:rsidRDefault="003A29F6" w:rsidP="003A29F6">
            <w:pPr>
              <w:spacing w:line="240" w:lineRule="atLeast"/>
              <w:jc w:val="both"/>
              <w:rPr>
                <w:b/>
                <w:bCs/>
                <w:sz w:val="22"/>
                <w:szCs w:val="22"/>
                <w:lang w:val="en-GB"/>
              </w:rPr>
            </w:pPr>
            <w:r w:rsidRPr="00225A4B">
              <w:rPr>
                <w:b/>
                <w:bCs/>
                <w:sz w:val="22"/>
                <w:szCs w:val="22"/>
                <w:lang w:val="en-GB"/>
              </w:rPr>
              <w:t>Total capital funds</w:t>
            </w:r>
          </w:p>
        </w:tc>
        <w:tc>
          <w:tcPr>
            <w:tcW w:w="1260" w:type="dxa"/>
            <w:tcBorders>
              <w:top w:val="single" w:sz="4" w:space="0" w:color="000000"/>
              <w:bottom w:val="double" w:sz="4" w:space="0" w:color="000000"/>
            </w:tcBorders>
          </w:tcPr>
          <w:p w14:paraId="24E271E0" w14:textId="3B668F6E" w:rsidR="003A29F6" w:rsidRPr="00217E65" w:rsidRDefault="003A29F6" w:rsidP="003A29F6">
            <w:pPr>
              <w:tabs>
                <w:tab w:val="decimal" w:pos="1032"/>
              </w:tabs>
              <w:spacing w:line="240" w:lineRule="atLeast"/>
              <w:ind w:left="-113" w:right="-113"/>
              <w:rPr>
                <w:b/>
                <w:bCs/>
                <w:sz w:val="22"/>
                <w:szCs w:val="22"/>
                <w:lang w:val="en-GB"/>
              </w:rPr>
            </w:pPr>
            <w:r w:rsidRPr="00217E65">
              <w:rPr>
                <w:b/>
                <w:bCs/>
                <w:sz w:val="22"/>
                <w:szCs w:val="22"/>
              </w:rPr>
              <w:t>454,</w:t>
            </w:r>
            <w:r w:rsidRPr="003A30E6">
              <w:rPr>
                <w:b/>
                <w:bCs/>
                <w:sz w:val="22"/>
                <w:szCs w:val="22"/>
              </w:rPr>
              <w:t>1</w:t>
            </w:r>
            <w:r w:rsidR="00EA186A" w:rsidRPr="003A30E6">
              <w:rPr>
                <w:b/>
                <w:bCs/>
                <w:sz w:val="22"/>
                <w:szCs w:val="22"/>
              </w:rPr>
              <w:t>5</w:t>
            </w:r>
            <w:r w:rsidR="00D5310D" w:rsidRPr="003A30E6">
              <w:rPr>
                <w:b/>
                <w:bCs/>
                <w:sz w:val="22"/>
                <w:szCs w:val="22"/>
              </w:rPr>
              <w:t>8</w:t>
            </w:r>
          </w:p>
        </w:tc>
        <w:tc>
          <w:tcPr>
            <w:tcW w:w="290" w:type="dxa"/>
          </w:tcPr>
          <w:p w14:paraId="1E375573" w14:textId="77777777" w:rsidR="003A29F6" w:rsidRPr="00225A4B" w:rsidRDefault="003A29F6" w:rsidP="003A29F6">
            <w:pPr>
              <w:snapToGrid w:val="0"/>
              <w:spacing w:line="240" w:lineRule="atLeast"/>
              <w:rPr>
                <w:b/>
                <w:bCs/>
                <w:sz w:val="22"/>
                <w:szCs w:val="22"/>
                <w:lang w:val="en-GB"/>
              </w:rPr>
            </w:pPr>
          </w:p>
        </w:tc>
        <w:tc>
          <w:tcPr>
            <w:tcW w:w="1264" w:type="dxa"/>
            <w:tcBorders>
              <w:top w:val="single" w:sz="4" w:space="0" w:color="000000"/>
              <w:bottom w:val="double" w:sz="4" w:space="0" w:color="000000"/>
            </w:tcBorders>
          </w:tcPr>
          <w:p w14:paraId="4BD5E3A9" w14:textId="5BAE6C12" w:rsidR="003A29F6" w:rsidRPr="00225A4B" w:rsidRDefault="003A29F6" w:rsidP="003A29F6">
            <w:pPr>
              <w:tabs>
                <w:tab w:val="decimal" w:pos="1045"/>
              </w:tabs>
              <w:spacing w:line="240" w:lineRule="atLeast"/>
              <w:ind w:left="-113" w:right="-113"/>
              <w:rPr>
                <w:b/>
                <w:bCs/>
                <w:sz w:val="22"/>
                <w:szCs w:val="22"/>
                <w:lang w:val="en-GB"/>
              </w:rPr>
            </w:pPr>
            <w:r w:rsidRPr="00225A4B">
              <w:rPr>
                <w:b/>
                <w:bCs/>
                <w:sz w:val="22"/>
                <w:szCs w:val="22"/>
              </w:rPr>
              <w:t xml:space="preserve"> 453,364 </w:t>
            </w:r>
          </w:p>
        </w:tc>
      </w:tr>
      <w:tr w:rsidR="0097241D" w:rsidRPr="00225A4B" w14:paraId="3EF3007D" w14:textId="77777777">
        <w:trPr>
          <w:trHeight w:val="229"/>
        </w:trPr>
        <w:tc>
          <w:tcPr>
            <w:tcW w:w="6210" w:type="dxa"/>
          </w:tcPr>
          <w:p w14:paraId="72312E97" w14:textId="1A005996" w:rsidR="0097241D" w:rsidRPr="00225A4B" w:rsidRDefault="0097241D" w:rsidP="0097241D">
            <w:pPr>
              <w:snapToGrid w:val="0"/>
              <w:spacing w:line="240" w:lineRule="atLeast"/>
              <w:contextualSpacing/>
              <w:rPr>
                <w:sz w:val="22"/>
                <w:szCs w:val="22"/>
                <w:lang w:val="en-GB"/>
              </w:rPr>
            </w:pPr>
          </w:p>
        </w:tc>
        <w:tc>
          <w:tcPr>
            <w:tcW w:w="1260" w:type="dxa"/>
          </w:tcPr>
          <w:p w14:paraId="63D53962" w14:textId="770F0F31" w:rsidR="0097241D" w:rsidRPr="0097241D" w:rsidRDefault="0097241D" w:rsidP="0097241D">
            <w:pPr>
              <w:tabs>
                <w:tab w:val="decimal" w:pos="1032"/>
              </w:tabs>
              <w:spacing w:line="240" w:lineRule="atLeast"/>
              <w:ind w:left="-113" w:right="-113"/>
              <w:contextualSpacing/>
              <w:rPr>
                <w:rFonts w:cstheme="minorBidi"/>
                <w:sz w:val="22"/>
                <w:szCs w:val="22"/>
                <w:cs/>
                <w:lang w:val="en-GB"/>
              </w:rPr>
            </w:pPr>
          </w:p>
        </w:tc>
        <w:tc>
          <w:tcPr>
            <w:tcW w:w="290" w:type="dxa"/>
          </w:tcPr>
          <w:p w14:paraId="06075F6A" w14:textId="77777777" w:rsidR="0097241D" w:rsidRPr="00225A4B" w:rsidRDefault="0097241D" w:rsidP="0097241D">
            <w:pPr>
              <w:snapToGrid w:val="0"/>
              <w:spacing w:line="240" w:lineRule="atLeast"/>
              <w:contextualSpacing/>
              <w:rPr>
                <w:sz w:val="22"/>
                <w:szCs w:val="22"/>
                <w:lang w:val="en-GB"/>
              </w:rPr>
            </w:pPr>
          </w:p>
        </w:tc>
        <w:tc>
          <w:tcPr>
            <w:tcW w:w="1264" w:type="dxa"/>
            <w:vAlign w:val="bottom"/>
          </w:tcPr>
          <w:p w14:paraId="63E40DD1" w14:textId="6B724650" w:rsidR="0097241D" w:rsidRPr="00225A4B" w:rsidRDefault="0097241D" w:rsidP="0097241D">
            <w:pPr>
              <w:tabs>
                <w:tab w:val="decimal" w:pos="1045"/>
              </w:tabs>
              <w:spacing w:line="240" w:lineRule="atLeast"/>
              <w:ind w:left="-113" w:right="-113"/>
              <w:contextualSpacing/>
              <w:rPr>
                <w:sz w:val="22"/>
                <w:szCs w:val="22"/>
                <w:lang w:val="en-GB"/>
              </w:rPr>
            </w:pPr>
          </w:p>
        </w:tc>
      </w:tr>
      <w:tr w:rsidR="0097241D" w:rsidRPr="008241D5" w14:paraId="69442194" w14:textId="77777777">
        <w:trPr>
          <w:trHeight w:val="229"/>
        </w:trPr>
        <w:tc>
          <w:tcPr>
            <w:tcW w:w="6210" w:type="dxa"/>
          </w:tcPr>
          <w:p w14:paraId="0B669507" w14:textId="73219C33" w:rsidR="0097241D" w:rsidRPr="00225A4B" w:rsidRDefault="0097241D" w:rsidP="0097241D">
            <w:pPr>
              <w:spacing w:line="240" w:lineRule="atLeast"/>
              <w:jc w:val="both"/>
              <w:rPr>
                <w:b/>
                <w:bCs/>
                <w:sz w:val="22"/>
                <w:szCs w:val="22"/>
                <w:lang w:val="en-GB"/>
              </w:rPr>
            </w:pPr>
            <w:r w:rsidRPr="00225A4B">
              <w:rPr>
                <w:b/>
                <w:bCs/>
                <w:sz w:val="22"/>
                <w:szCs w:val="22"/>
                <w:lang w:val="en-GB"/>
              </w:rPr>
              <w:t>Total risk weighted assets</w:t>
            </w:r>
          </w:p>
        </w:tc>
        <w:tc>
          <w:tcPr>
            <w:tcW w:w="1260" w:type="dxa"/>
          </w:tcPr>
          <w:p w14:paraId="796FEA4E" w14:textId="00912E2B" w:rsidR="0097241D" w:rsidRPr="00C43EB6" w:rsidRDefault="00C43EB6" w:rsidP="0097241D">
            <w:pPr>
              <w:tabs>
                <w:tab w:val="decimal" w:pos="1032"/>
              </w:tabs>
              <w:snapToGrid w:val="0"/>
              <w:spacing w:line="240" w:lineRule="atLeast"/>
              <w:ind w:left="-113" w:right="-113"/>
              <w:rPr>
                <w:rFonts w:eastAsia="Times New Roman" w:cstheme="minorBidi"/>
                <w:b/>
                <w:bCs/>
                <w:color w:val="000000"/>
                <w:sz w:val="22"/>
                <w:szCs w:val="22"/>
                <w:cs/>
              </w:rPr>
            </w:pPr>
            <w:r w:rsidRPr="00C43EB6">
              <w:rPr>
                <w:rFonts w:eastAsia="Times New Roman"/>
                <w:b/>
                <w:bCs/>
                <w:color w:val="000000"/>
                <w:sz w:val="22"/>
                <w:szCs w:val="22"/>
              </w:rPr>
              <w:t>2,396,903</w:t>
            </w:r>
          </w:p>
        </w:tc>
        <w:tc>
          <w:tcPr>
            <w:tcW w:w="290" w:type="dxa"/>
          </w:tcPr>
          <w:p w14:paraId="557CBE73" w14:textId="77777777" w:rsidR="0097241D" w:rsidRPr="00225A4B" w:rsidRDefault="0097241D" w:rsidP="0097241D">
            <w:pPr>
              <w:snapToGrid w:val="0"/>
              <w:spacing w:line="240" w:lineRule="atLeast"/>
              <w:rPr>
                <w:sz w:val="22"/>
                <w:szCs w:val="22"/>
                <w:lang w:val="en-GB"/>
              </w:rPr>
            </w:pPr>
          </w:p>
        </w:tc>
        <w:tc>
          <w:tcPr>
            <w:tcW w:w="1264" w:type="dxa"/>
            <w:vAlign w:val="bottom"/>
          </w:tcPr>
          <w:p w14:paraId="2DA33565" w14:textId="13AE091F" w:rsidR="0097241D" w:rsidRPr="00E3011D" w:rsidRDefault="0097241D" w:rsidP="0097241D">
            <w:pPr>
              <w:tabs>
                <w:tab w:val="decimal" w:pos="1045"/>
              </w:tabs>
              <w:snapToGrid w:val="0"/>
              <w:spacing w:line="240" w:lineRule="atLeast"/>
              <w:ind w:left="-113" w:right="-113"/>
              <w:rPr>
                <w:b/>
                <w:bCs/>
                <w:sz w:val="22"/>
                <w:szCs w:val="22"/>
                <w:lang w:val="en-GB"/>
              </w:rPr>
            </w:pPr>
            <w:r w:rsidRPr="00225A4B">
              <w:rPr>
                <w:rFonts w:eastAsia="Times New Roman"/>
                <w:b/>
                <w:bCs/>
                <w:color w:val="000000"/>
                <w:sz w:val="22"/>
                <w:szCs w:val="22"/>
                <w:cs/>
              </w:rPr>
              <w:t>2</w:t>
            </w:r>
            <w:r w:rsidRPr="00225A4B">
              <w:rPr>
                <w:rFonts w:eastAsia="Times New Roman"/>
                <w:b/>
                <w:bCs/>
                <w:color w:val="000000"/>
                <w:sz w:val="22"/>
                <w:szCs w:val="22"/>
              </w:rPr>
              <w:t>,</w:t>
            </w:r>
            <w:r w:rsidRPr="00225A4B">
              <w:rPr>
                <w:rFonts w:eastAsia="Times New Roman"/>
                <w:b/>
                <w:bCs/>
                <w:color w:val="000000"/>
                <w:sz w:val="22"/>
                <w:szCs w:val="22"/>
                <w:cs/>
              </w:rPr>
              <w:t>396</w:t>
            </w:r>
            <w:r w:rsidRPr="00225A4B">
              <w:rPr>
                <w:rFonts w:eastAsia="Times New Roman"/>
                <w:b/>
                <w:bCs/>
                <w:color w:val="000000"/>
                <w:sz w:val="22"/>
                <w:szCs w:val="22"/>
              </w:rPr>
              <w:t>,</w:t>
            </w:r>
            <w:r w:rsidRPr="00225A4B">
              <w:rPr>
                <w:rFonts w:eastAsia="Times New Roman"/>
                <w:b/>
                <w:bCs/>
                <w:color w:val="000000"/>
                <w:sz w:val="22"/>
                <w:szCs w:val="22"/>
                <w:cs/>
              </w:rPr>
              <w:t>562</w:t>
            </w:r>
          </w:p>
        </w:tc>
      </w:tr>
    </w:tbl>
    <w:p w14:paraId="0028A512" w14:textId="6997354F" w:rsidR="00D02A1A" w:rsidRPr="008241D5" w:rsidRDefault="00D02A1A">
      <w:pPr>
        <w:suppressAutoHyphens w:val="0"/>
        <w:rPr>
          <w:sz w:val="22"/>
          <w:szCs w:val="22"/>
          <w:lang w:val="en-GB"/>
        </w:rPr>
      </w:pPr>
    </w:p>
    <w:p w14:paraId="68E4F488" w14:textId="77777777" w:rsidR="00D02A1A" w:rsidRPr="008241D5" w:rsidRDefault="00D02A1A">
      <w:pPr>
        <w:suppressAutoHyphens w:val="0"/>
        <w:rPr>
          <w:sz w:val="22"/>
          <w:szCs w:val="22"/>
          <w:lang w:val="en-GB"/>
        </w:rPr>
      </w:pPr>
      <w:r w:rsidRPr="008241D5">
        <w:rPr>
          <w:sz w:val="22"/>
          <w:szCs w:val="22"/>
          <w:lang w:val="en-GB"/>
        </w:rPr>
        <w:br w:type="page"/>
      </w:r>
    </w:p>
    <w:p w14:paraId="7D7BD39F" w14:textId="77777777" w:rsidR="00A450B2" w:rsidRPr="008241D5" w:rsidRDefault="00A450B2">
      <w:pPr>
        <w:rPr>
          <w:sz w:val="2"/>
          <w:szCs w:val="2"/>
          <w:cs/>
          <w:lang w:val="en-GB"/>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EC647B" w:rsidRPr="008241D5" w14:paraId="1C5BBBC2" w14:textId="77777777" w:rsidTr="0032222C">
        <w:trPr>
          <w:trHeight w:val="70"/>
        </w:trPr>
        <w:tc>
          <w:tcPr>
            <w:tcW w:w="4370" w:type="dxa"/>
          </w:tcPr>
          <w:p w14:paraId="03C47625" w14:textId="77777777" w:rsidR="00EC647B" w:rsidRPr="008241D5" w:rsidRDefault="00EC647B" w:rsidP="00EC647B">
            <w:pPr>
              <w:tabs>
                <w:tab w:val="left" w:pos="3240"/>
              </w:tabs>
              <w:spacing w:line="240" w:lineRule="atLeast"/>
              <w:ind w:right="-113"/>
              <w:jc w:val="both"/>
              <w:rPr>
                <w:rFonts w:cs="Angsana New"/>
                <w:sz w:val="22"/>
                <w:lang w:val="en-GB"/>
              </w:rPr>
            </w:pPr>
          </w:p>
        </w:tc>
        <w:tc>
          <w:tcPr>
            <w:tcW w:w="2486" w:type="dxa"/>
            <w:gridSpan w:val="2"/>
          </w:tcPr>
          <w:p w14:paraId="22F51520" w14:textId="50A96693" w:rsidR="00EC647B" w:rsidRPr="008241D5" w:rsidRDefault="00A90DD4" w:rsidP="00EC647B">
            <w:pPr>
              <w:snapToGrid w:val="0"/>
              <w:spacing w:line="220" w:lineRule="exact"/>
              <w:ind w:left="-113" w:right="-108"/>
              <w:jc w:val="center"/>
              <w:rPr>
                <w:sz w:val="22"/>
                <w:szCs w:val="22"/>
                <w:lang w:val="en-GB"/>
              </w:rPr>
            </w:pPr>
            <w:r w:rsidRPr="008241D5">
              <w:rPr>
                <w:spacing w:val="-2"/>
                <w:sz w:val="22"/>
                <w:szCs w:val="22"/>
                <w:lang w:val="en-GB"/>
              </w:rPr>
              <w:t>202</w:t>
            </w:r>
            <w:r w:rsidR="007A1A64">
              <w:rPr>
                <w:spacing w:val="-2"/>
                <w:sz w:val="22"/>
                <w:szCs w:val="22"/>
                <w:lang w:val="en-GB"/>
              </w:rPr>
              <w:t>5</w:t>
            </w:r>
          </w:p>
        </w:tc>
        <w:tc>
          <w:tcPr>
            <w:tcW w:w="2358" w:type="dxa"/>
            <w:gridSpan w:val="2"/>
          </w:tcPr>
          <w:p w14:paraId="2F38427F" w14:textId="248AE2C8" w:rsidR="00EC647B" w:rsidRPr="008241D5" w:rsidRDefault="00A90DD4" w:rsidP="00EC647B">
            <w:pPr>
              <w:snapToGrid w:val="0"/>
              <w:spacing w:line="220" w:lineRule="exact"/>
              <w:ind w:left="-113" w:right="-108"/>
              <w:jc w:val="center"/>
              <w:rPr>
                <w:sz w:val="22"/>
                <w:szCs w:val="22"/>
                <w:lang w:val="en-GB"/>
              </w:rPr>
            </w:pPr>
            <w:r w:rsidRPr="008241D5">
              <w:rPr>
                <w:sz w:val="22"/>
                <w:szCs w:val="22"/>
                <w:lang w:val="en-GB"/>
              </w:rPr>
              <w:t>202</w:t>
            </w:r>
            <w:r w:rsidR="007A1A64">
              <w:rPr>
                <w:sz w:val="22"/>
                <w:szCs w:val="22"/>
                <w:lang w:val="en-GB"/>
              </w:rPr>
              <w:t>4</w:t>
            </w:r>
          </w:p>
        </w:tc>
      </w:tr>
      <w:tr w:rsidR="00EC647B" w:rsidRPr="008241D5" w14:paraId="578DE13E" w14:textId="77777777" w:rsidTr="0032222C">
        <w:trPr>
          <w:trHeight w:val="70"/>
        </w:trPr>
        <w:tc>
          <w:tcPr>
            <w:tcW w:w="4370" w:type="dxa"/>
          </w:tcPr>
          <w:p w14:paraId="063ECF1B"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329BF92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The BoT’s</w:t>
            </w:r>
          </w:p>
        </w:tc>
        <w:tc>
          <w:tcPr>
            <w:tcW w:w="1314" w:type="dxa"/>
            <w:vAlign w:val="bottom"/>
          </w:tcPr>
          <w:p w14:paraId="24B3204C"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Capital</w:t>
            </w:r>
          </w:p>
        </w:tc>
        <w:tc>
          <w:tcPr>
            <w:tcW w:w="1170" w:type="dxa"/>
          </w:tcPr>
          <w:p w14:paraId="06EABB23"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The BoT’s</w:t>
            </w:r>
          </w:p>
        </w:tc>
        <w:tc>
          <w:tcPr>
            <w:tcW w:w="1188" w:type="dxa"/>
            <w:vAlign w:val="bottom"/>
          </w:tcPr>
          <w:p w14:paraId="7619D1AD"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Capital</w:t>
            </w:r>
          </w:p>
        </w:tc>
      </w:tr>
      <w:tr w:rsidR="00EC647B" w:rsidRPr="008241D5" w14:paraId="155FD5A8" w14:textId="77777777" w:rsidTr="0032222C">
        <w:tc>
          <w:tcPr>
            <w:tcW w:w="4370" w:type="dxa"/>
          </w:tcPr>
          <w:p w14:paraId="7906EA0D" w14:textId="77777777" w:rsidR="00EC647B" w:rsidRPr="008241D5" w:rsidRDefault="00EC647B" w:rsidP="00EC647B">
            <w:pPr>
              <w:tabs>
                <w:tab w:val="left" w:pos="3240"/>
              </w:tabs>
              <w:spacing w:line="240" w:lineRule="atLeast"/>
              <w:ind w:right="-113"/>
              <w:jc w:val="both"/>
              <w:rPr>
                <w:rFonts w:cstheme="minorBidi"/>
                <w:sz w:val="22"/>
                <w:szCs w:val="22"/>
                <w:cs/>
                <w:lang w:val="en-GB"/>
              </w:rPr>
            </w:pPr>
          </w:p>
        </w:tc>
        <w:tc>
          <w:tcPr>
            <w:tcW w:w="1172" w:type="dxa"/>
          </w:tcPr>
          <w:p w14:paraId="194DEF75"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regulation</w:t>
            </w:r>
          </w:p>
        </w:tc>
        <w:tc>
          <w:tcPr>
            <w:tcW w:w="1314" w:type="dxa"/>
            <w:vAlign w:val="bottom"/>
          </w:tcPr>
          <w:p w14:paraId="5DE8235C" w14:textId="2CACDB88"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ratio of</w:t>
            </w:r>
            <w:r w:rsidR="0053487C" w:rsidRPr="008241D5">
              <w:rPr>
                <w:sz w:val="22"/>
                <w:szCs w:val="22"/>
                <w:lang w:val="en-GB"/>
              </w:rPr>
              <w:t xml:space="preserve"> the</w:t>
            </w:r>
          </w:p>
        </w:tc>
        <w:tc>
          <w:tcPr>
            <w:tcW w:w="1170" w:type="dxa"/>
          </w:tcPr>
          <w:p w14:paraId="2DA161A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regulation</w:t>
            </w:r>
          </w:p>
        </w:tc>
        <w:tc>
          <w:tcPr>
            <w:tcW w:w="1188" w:type="dxa"/>
            <w:vAlign w:val="bottom"/>
          </w:tcPr>
          <w:p w14:paraId="232D2136" w14:textId="6D3BDCC1"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ratio of</w:t>
            </w:r>
            <w:r w:rsidR="0053487C" w:rsidRPr="008241D5">
              <w:rPr>
                <w:sz w:val="22"/>
                <w:szCs w:val="22"/>
                <w:lang w:val="en-GB"/>
              </w:rPr>
              <w:t xml:space="preserve"> the</w:t>
            </w:r>
          </w:p>
        </w:tc>
      </w:tr>
      <w:tr w:rsidR="00EC647B" w:rsidRPr="008241D5" w14:paraId="2EE4EE8C" w14:textId="77777777" w:rsidTr="0032222C">
        <w:tc>
          <w:tcPr>
            <w:tcW w:w="4370" w:type="dxa"/>
          </w:tcPr>
          <w:p w14:paraId="18945AFC"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0E733DEE"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minimum</w:t>
            </w:r>
          </w:p>
        </w:tc>
        <w:tc>
          <w:tcPr>
            <w:tcW w:w="1314" w:type="dxa"/>
          </w:tcPr>
          <w:p w14:paraId="761B98C4" w14:textId="7E6EAB5F" w:rsidR="00EC647B" w:rsidRPr="008241D5" w:rsidRDefault="00EC647B" w:rsidP="00EC647B">
            <w:pPr>
              <w:spacing w:line="240" w:lineRule="atLeast"/>
              <w:ind w:left="-108" w:right="-108"/>
              <w:jc w:val="center"/>
              <w:rPr>
                <w:sz w:val="22"/>
                <w:szCs w:val="22"/>
                <w:lang w:val="en-GB"/>
              </w:rPr>
            </w:pPr>
            <w:r w:rsidRPr="008241D5">
              <w:rPr>
                <w:sz w:val="22"/>
                <w:szCs w:val="22"/>
                <w:lang w:val="en-GB"/>
              </w:rPr>
              <w:t>Financial</w:t>
            </w:r>
          </w:p>
        </w:tc>
        <w:tc>
          <w:tcPr>
            <w:tcW w:w="1170" w:type="dxa"/>
          </w:tcPr>
          <w:p w14:paraId="1BC09815"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minimum</w:t>
            </w:r>
          </w:p>
        </w:tc>
        <w:tc>
          <w:tcPr>
            <w:tcW w:w="1188" w:type="dxa"/>
          </w:tcPr>
          <w:p w14:paraId="4697214A" w14:textId="54987672" w:rsidR="00EC647B" w:rsidRPr="008241D5" w:rsidRDefault="00EC647B" w:rsidP="00EC647B">
            <w:pPr>
              <w:spacing w:line="240" w:lineRule="atLeast"/>
              <w:ind w:left="-108" w:right="-108"/>
              <w:jc w:val="center"/>
              <w:rPr>
                <w:sz w:val="22"/>
                <w:szCs w:val="22"/>
                <w:lang w:val="en-GB"/>
              </w:rPr>
            </w:pPr>
            <w:r w:rsidRPr="008241D5">
              <w:rPr>
                <w:sz w:val="22"/>
                <w:szCs w:val="22"/>
                <w:lang w:val="en-GB"/>
              </w:rPr>
              <w:t>Financial</w:t>
            </w:r>
          </w:p>
        </w:tc>
      </w:tr>
      <w:tr w:rsidR="00EC647B" w:rsidRPr="008241D5" w14:paraId="7855D102" w14:textId="77777777" w:rsidTr="0032222C">
        <w:tc>
          <w:tcPr>
            <w:tcW w:w="4370" w:type="dxa"/>
          </w:tcPr>
          <w:p w14:paraId="1FA04275" w14:textId="77777777" w:rsidR="00EC647B" w:rsidRPr="008241D5" w:rsidRDefault="00EC647B" w:rsidP="00EC647B">
            <w:pPr>
              <w:tabs>
                <w:tab w:val="left" w:pos="3240"/>
              </w:tabs>
              <w:spacing w:line="240" w:lineRule="atLeast"/>
              <w:ind w:right="-113"/>
              <w:jc w:val="both"/>
              <w:rPr>
                <w:sz w:val="22"/>
                <w:szCs w:val="22"/>
                <w:lang w:val="en-GB"/>
              </w:rPr>
            </w:pPr>
          </w:p>
        </w:tc>
        <w:tc>
          <w:tcPr>
            <w:tcW w:w="1172" w:type="dxa"/>
          </w:tcPr>
          <w:p w14:paraId="622254EC"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requirement</w:t>
            </w:r>
            <w:r w:rsidRPr="008241D5">
              <w:rPr>
                <w:sz w:val="22"/>
                <w:szCs w:val="22"/>
                <w:vertAlign w:val="superscript"/>
                <w:cs/>
                <w:lang w:val="en-GB"/>
              </w:rPr>
              <w:t>*</w:t>
            </w:r>
          </w:p>
        </w:tc>
        <w:tc>
          <w:tcPr>
            <w:tcW w:w="1314" w:type="dxa"/>
          </w:tcPr>
          <w:p w14:paraId="5A20DA71" w14:textId="77777777" w:rsidR="00EC647B" w:rsidRPr="008241D5" w:rsidRDefault="00EC647B" w:rsidP="00EC647B">
            <w:pPr>
              <w:spacing w:line="240" w:lineRule="atLeast"/>
              <w:ind w:left="-108" w:right="-108"/>
              <w:jc w:val="center"/>
              <w:rPr>
                <w:sz w:val="22"/>
                <w:szCs w:val="22"/>
                <w:lang w:val="en-GB"/>
              </w:rPr>
            </w:pPr>
            <w:r w:rsidRPr="008241D5">
              <w:rPr>
                <w:sz w:val="22"/>
                <w:szCs w:val="22"/>
                <w:lang w:val="en-GB"/>
              </w:rPr>
              <w:t>Group</w:t>
            </w:r>
          </w:p>
        </w:tc>
        <w:tc>
          <w:tcPr>
            <w:tcW w:w="1170" w:type="dxa"/>
          </w:tcPr>
          <w:p w14:paraId="396912CB" w14:textId="77777777" w:rsidR="00EC647B" w:rsidRPr="008241D5" w:rsidRDefault="00EC647B" w:rsidP="00EC647B">
            <w:pPr>
              <w:snapToGrid w:val="0"/>
              <w:spacing w:line="220" w:lineRule="exact"/>
              <w:ind w:left="-113" w:right="-108"/>
              <w:jc w:val="center"/>
              <w:rPr>
                <w:sz w:val="22"/>
                <w:szCs w:val="22"/>
                <w:lang w:val="en-GB"/>
              </w:rPr>
            </w:pPr>
            <w:r w:rsidRPr="008241D5">
              <w:rPr>
                <w:sz w:val="22"/>
                <w:szCs w:val="22"/>
                <w:lang w:val="en-GB"/>
              </w:rPr>
              <w:t>requirement</w:t>
            </w:r>
            <w:r w:rsidRPr="008241D5">
              <w:rPr>
                <w:sz w:val="22"/>
                <w:szCs w:val="22"/>
                <w:vertAlign w:val="superscript"/>
                <w:cs/>
                <w:lang w:val="en-GB"/>
              </w:rPr>
              <w:t>*</w:t>
            </w:r>
          </w:p>
        </w:tc>
        <w:tc>
          <w:tcPr>
            <w:tcW w:w="1188" w:type="dxa"/>
          </w:tcPr>
          <w:p w14:paraId="0F02C540" w14:textId="77777777" w:rsidR="00EC647B" w:rsidRPr="008241D5" w:rsidRDefault="00EC647B" w:rsidP="00EC647B">
            <w:pPr>
              <w:spacing w:line="240" w:lineRule="atLeast"/>
              <w:ind w:left="-108" w:right="-108"/>
              <w:jc w:val="center"/>
              <w:rPr>
                <w:sz w:val="22"/>
                <w:szCs w:val="22"/>
                <w:lang w:val="en-GB"/>
              </w:rPr>
            </w:pPr>
            <w:r w:rsidRPr="008241D5">
              <w:rPr>
                <w:sz w:val="22"/>
                <w:szCs w:val="22"/>
                <w:lang w:val="en-GB"/>
              </w:rPr>
              <w:t>Group</w:t>
            </w:r>
          </w:p>
        </w:tc>
      </w:tr>
      <w:tr w:rsidR="00EC647B" w:rsidRPr="008241D5" w14:paraId="3E33E91C" w14:textId="77777777" w:rsidTr="0032222C">
        <w:tc>
          <w:tcPr>
            <w:tcW w:w="4370" w:type="dxa"/>
          </w:tcPr>
          <w:p w14:paraId="0F4032BD" w14:textId="77777777" w:rsidR="00EC647B" w:rsidRPr="008241D5" w:rsidRDefault="00EC647B" w:rsidP="00EC647B">
            <w:pPr>
              <w:tabs>
                <w:tab w:val="left" w:pos="3240"/>
              </w:tabs>
              <w:spacing w:line="240" w:lineRule="atLeast"/>
              <w:ind w:right="-113"/>
              <w:jc w:val="both"/>
              <w:rPr>
                <w:sz w:val="22"/>
                <w:szCs w:val="22"/>
                <w:lang w:val="en-GB"/>
              </w:rPr>
            </w:pPr>
          </w:p>
        </w:tc>
        <w:tc>
          <w:tcPr>
            <w:tcW w:w="4844" w:type="dxa"/>
            <w:gridSpan w:val="4"/>
          </w:tcPr>
          <w:p w14:paraId="2CE73DA0" w14:textId="77777777" w:rsidR="00EC647B" w:rsidRPr="008241D5" w:rsidRDefault="00EC647B" w:rsidP="00EC647B">
            <w:pPr>
              <w:tabs>
                <w:tab w:val="decimal" w:pos="660"/>
              </w:tabs>
              <w:snapToGrid w:val="0"/>
              <w:spacing w:line="220" w:lineRule="exact"/>
              <w:ind w:left="-113" w:right="12"/>
              <w:jc w:val="center"/>
              <w:rPr>
                <w:i/>
                <w:iCs/>
                <w:sz w:val="22"/>
                <w:szCs w:val="22"/>
                <w:lang w:val="en-GB"/>
              </w:rPr>
            </w:pPr>
            <w:r w:rsidRPr="008241D5">
              <w:rPr>
                <w:i/>
                <w:iCs/>
                <w:sz w:val="22"/>
                <w:szCs w:val="22"/>
                <w:cs/>
                <w:lang w:val="en-GB"/>
              </w:rPr>
              <w:t>(%)</w:t>
            </w:r>
          </w:p>
        </w:tc>
      </w:tr>
      <w:tr w:rsidR="00C43EB6" w:rsidRPr="008241D5" w14:paraId="428DED54" w14:textId="77777777" w:rsidTr="0032222C">
        <w:tc>
          <w:tcPr>
            <w:tcW w:w="4370" w:type="dxa"/>
          </w:tcPr>
          <w:p w14:paraId="6882A3AC" w14:textId="1ABA40F0" w:rsidR="00C43EB6" w:rsidRPr="008241D5" w:rsidRDefault="00C43EB6" w:rsidP="00C43EB6">
            <w:pPr>
              <w:tabs>
                <w:tab w:val="left" w:pos="3240"/>
              </w:tabs>
              <w:spacing w:line="240" w:lineRule="atLeast"/>
              <w:ind w:right="-113"/>
              <w:jc w:val="both"/>
              <w:rPr>
                <w:sz w:val="22"/>
                <w:szCs w:val="22"/>
                <w:lang w:val="en-GB"/>
              </w:rPr>
            </w:pPr>
            <w:r w:rsidRPr="008241D5">
              <w:rPr>
                <w:sz w:val="22"/>
                <w:szCs w:val="22"/>
                <w:lang w:val="en-GB"/>
              </w:rPr>
              <w:t xml:space="preserve">Total capital funds </w:t>
            </w:r>
            <w:r w:rsidRPr="008241D5">
              <w:rPr>
                <w:sz w:val="22"/>
                <w:szCs w:val="22"/>
                <w:cs/>
                <w:lang w:val="en-GB"/>
              </w:rPr>
              <w:t xml:space="preserve">/ </w:t>
            </w:r>
            <w:r w:rsidRPr="008241D5">
              <w:rPr>
                <w:sz w:val="22"/>
                <w:szCs w:val="22"/>
                <w:lang w:val="en-GB"/>
              </w:rPr>
              <w:t xml:space="preserve">Total risk-weighted assets                          </w:t>
            </w:r>
          </w:p>
        </w:tc>
        <w:tc>
          <w:tcPr>
            <w:tcW w:w="1172" w:type="dxa"/>
            <w:vAlign w:val="bottom"/>
          </w:tcPr>
          <w:p w14:paraId="76CDE8C7" w14:textId="470F58C5" w:rsidR="00C43EB6" w:rsidRPr="008241D5" w:rsidRDefault="00C43EB6" w:rsidP="00C43EB6">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12.0</w:t>
            </w:r>
          </w:p>
        </w:tc>
        <w:tc>
          <w:tcPr>
            <w:tcW w:w="1314" w:type="dxa"/>
            <w:vAlign w:val="bottom"/>
          </w:tcPr>
          <w:p w14:paraId="54681EB1" w14:textId="4174E928" w:rsidR="00C43EB6" w:rsidRPr="008241D5" w:rsidRDefault="00C43EB6" w:rsidP="00C43EB6">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18.9</w:t>
            </w:r>
          </w:p>
        </w:tc>
        <w:tc>
          <w:tcPr>
            <w:tcW w:w="1170" w:type="dxa"/>
            <w:vAlign w:val="bottom"/>
          </w:tcPr>
          <w:p w14:paraId="396E44A4" w14:textId="77E8143E" w:rsidR="00C43EB6" w:rsidRPr="008241D5" w:rsidRDefault="00C43EB6" w:rsidP="00C43EB6">
            <w:pPr>
              <w:tabs>
                <w:tab w:val="decimal" w:pos="489"/>
                <w:tab w:val="left" w:pos="630"/>
              </w:tabs>
              <w:snapToGrid w:val="0"/>
              <w:spacing w:line="220" w:lineRule="exact"/>
              <w:ind w:left="-113" w:right="-126"/>
              <w:jc w:val="center"/>
              <w:rPr>
                <w:sz w:val="22"/>
                <w:szCs w:val="22"/>
                <w:lang w:val="en-GB"/>
              </w:rPr>
            </w:pPr>
            <w:r w:rsidRPr="008241D5">
              <w:rPr>
                <w:rFonts w:eastAsia="Times New Roman"/>
                <w:sz w:val="22"/>
                <w:szCs w:val="22"/>
                <w:lang w:val="en-GB"/>
              </w:rPr>
              <w:t>12.0</w:t>
            </w:r>
          </w:p>
        </w:tc>
        <w:tc>
          <w:tcPr>
            <w:tcW w:w="1188" w:type="dxa"/>
            <w:vAlign w:val="bottom"/>
          </w:tcPr>
          <w:p w14:paraId="564C2756" w14:textId="29D48056" w:rsidR="00C43EB6" w:rsidRPr="008241D5" w:rsidRDefault="00C43EB6" w:rsidP="00C43EB6">
            <w:pPr>
              <w:tabs>
                <w:tab w:val="decimal" w:pos="510"/>
              </w:tabs>
              <w:snapToGrid w:val="0"/>
              <w:spacing w:line="220" w:lineRule="exact"/>
              <w:ind w:left="-113" w:right="273"/>
              <w:jc w:val="right"/>
              <w:rPr>
                <w:sz w:val="22"/>
                <w:szCs w:val="22"/>
                <w:lang w:val="en-GB"/>
              </w:rPr>
            </w:pPr>
            <w:r>
              <w:rPr>
                <w:rFonts w:eastAsia="Times New Roman"/>
                <w:sz w:val="22"/>
                <w:szCs w:val="22"/>
                <w:lang w:val="en-GB"/>
              </w:rPr>
              <w:t>18.9</w:t>
            </w:r>
          </w:p>
        </w:tc>
      </w:tr>
      <w:tr w:rsidR="00C43EB6" w:rsidRPr="008241D5" w14:paraId="6ED54D1B" w14:textId="77777777" w:rsidTr="0032222C">
        <w:tc>
          <w:tcPr>
            <w:tcW w:w="4370" w:type="dxa"/>
          </w:tcPr>
          <w:p w14:paraId="59D6763F" w14:textId="21958871" w:rsidR="00C43EB6" w:rsidRPr="008241D5" w:rsidRDefault="00C43EB6" w:rsidP="00C43EB6">
            <w:pPr>
              <w:tabs>
                <w:tab w:val="left" w:pos="3240"/>
                <w:tab w:val="left" w:pos="4032"/>
              </w:tabs>
              <w:spacing w:line="240" w:lineRule="atLeast"/>
              <w:ind w:right="-113"/>
              <w:jc w:val="both"/>
              <w:rPr>
                <w:sz w:val="22"/>
                <w:szCs w:val="22"/>
                <w:lang w:val="en-GB"/>
              </w:rPr>
            </w:pPr>
            <w:r w:rsidRPr="008241D5">
              <w:rPr>
                <w:sz w:val="22"/>
                <w:szCs w:val="22"/>
                <w:lang w:val="en-GB"/>
              </w:rPr>
              <w:t xml:space="preserve">Total Tier 1 capital </w:t>
            </w:r>
            <w:r w:rsidRPr="008241D5">
              <w:rPr>
                <w:sz w:val="22"/>
                <w:szCs w:val="22"/>
                <w:cs/>
                <w:lang w:val="en-GB"/>
              </w:rPr>
              <w:t xml:space="preserve">/ </w:t>
            </w:r>
            <w:r w:rsidRPr="008241D5">
              <w:rPr>
                <w:sz w:val="22"/>
                <w:szCs w:val="22"/>
                <w:lang w:val="en-GB"/>
              </w:rPr>
              <w:t xml:space="preserve">Total risk-weighted assets               </w:t>
            </w:r>
          </w:p>
        </w:tc>
        <w:tc>
          <w:tcPr>
            <w:tcW w:w="1172" w:type="dxa"/>
            <w:vAlign w:val="bottom"/>
          </w:tcPr>
          <w:p w14:paraId="13833AB6" w14:textId="32CD50AA" w:rsidR="00C43EB6" w:rsidRPr="008241D5" w:rsidRDefault="00C43EB6" w:rsidP="00C43EB6">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 xml:space="preserve">  9.5</w:t>
            </w:r>
          </w:p>
        </w:tc>
        <w:tc>
          <w:tcPr>
            <w:tcW w:w="1314" w:type="dxa"/>
            <w:vAlign w:val="bottom"/>
          </w:tcPr>
          <w:p w14:paraId="2C701A35" w14:textId="3D217BA6" w:rsidR="00C43EB6" w:rsidRPr="00184215" w:rsidRDefault="00C43EB6" w:rsidP="00C43EB6">
            <w:pPr>
              <w:tabs>
                <w:tab w:val="decimal" w:pos="784"/>
              </w:tabs>
              <w:snapToGrid w:val="0"/>
              <w:spacing w:line="220" w:lineRule="exact"/>
              <w:ind w:left="-113" w:right="270"/>
              <w:rPr>
                <w:rFonts w:eastAsia="Times New Roman" w:cs="Angsana New"/>
                <w:sz w:val="22"/>
              </w:rPr>
            </w:pPr>
            <w:r>
              <w:rPr>
                <w:rFonts w:eastAsia="Times New Roman"/>
                <w:sz w:val="22"/>
                <w:szCs w:val="22"/>
                <w:lang w:val="en-GB"/>
              </w:rPr>
              <w:t>17.</w:t>
            </w:r>
            <w:r>
              <w:rPr>
                <w:rFonts w:eastAsia="Times New Roman" w:cs="Angsana New"/>
                <w:sz w:val="22"/>
              </w:rPr>
              <w:t>8</w:t>
            </w:r>
          </w:p>
        </w:tc>
        <w:tc>
          <w:tcPr>
            <w:tcW w:w="1170" w:type="dxa"/>
            <w:vAlign w:val="bottom"/>
          </w:tcPr>
          <w:p w14:paraId="63AA1EAC" w14:textId="7C2FAA12" w:rsidR="00C43EB6" w:rsidRPr="008241D5" w:rsidRDefault="00C43EB6" w:rsidP="00C43EB6">
            <w:pPr>
              <w:tabs>
                <w:tab w:val="decimal" w:pos="514"/>
              </w:tabs>
              <w:snapToGrid w:val="0"/>
              <w:spacing w:line="220" w:lineRule="exact"/>
              <w:ind w:left="-113" w:right="12"/>
              <w:rPr>
                <w:sz w:val="22"/>
                <w:szCs w:val="22"/>
                <w:lang w:val="en-GB"/>
              </w:rPr>
            </w:pPr>
            <w:r w:rsidRPr="008241D5">
              <w:rPr>
                <w:rFonts w:eastAsia="Times New Roman"/>
                <w:sz w:val="22"/>
                <w:szCs w:val="22"/>
                <w:lang w:val="en-GB"/>
              </w:rPr>
              <w:t xml:space="preserve">  9.5</w:t>
            </w:r>
          </w:p>
        </w:tc>
        <w:tc>
          <w:tcPr>
            <w:tcW w:w="1188" w:type="dxa"/>
            <w:vAlign w:val="bottom"/>
          </w:tcPr>
          <w:p w14:paraId="106787E6" w14:textId="4A68A3AB" w:rsidR="00C43EB6" w:rsidRPr="008241D5" w:rsidRDefault="00C43EB6" w:rsidP="00C43EB6">
            <w:pPr>
              <w:tabs>
                <w:tab w:val="decimal" w:pos="510"/>
              </w:tabs>
              <w:snapToGrid w:val="0"/>
              <w:spacing w:line="220" w:lineRule="exact"/>
              <w:ind w:left="-113" w:right="273"/>
              <w:jc w:val="right"/>
              <w:rPr>
                <w:sz w:val="22"/>
                <w:szCs w:val="22"/>
                <w:lang w:val="en-GB"/>
              </w:rPr>
            </w:pPr>
            <w:r>
              <w:rPr>
                <w:rFonts w:eastAsia="Times New Roman"/>
                <w:sz w:val="22"/>
                <w:szCs w:val="22"/>
                <w:lang w:val="en-GB"/>
              </w:rPr>
              <w:t>17.</w:t>
            </w:r>
            <w:r>
              <w:rPr>
                <w:rFonts w:eastAsia="Times New Roman" w:cs="Angsana New"/>
                <w:sz w:val="22"/>
              </w:rPr>
              <w:t>8</w:t>
            </w:r>
          </w:p>
        </w:tc>
      </w:tr>
      <w:tr w:rsidR="00C43EB6" w:rsidRPr="008241D5" w14:paraId="4EEF8D35" w14:textId="77777777" w:rsidTr="0032222C">
        <w:tc>
          <w:tcPr>
            <w:tcW w:w="4370" w:type="dxa"/>
          </w:tcPr>
          <w:p w14:paraId="07FBFAC0" w14:textId="30AFEB26" w:rsidR="00C43EB6" w:rsidRPr="008241D5" w:rsidRDefault="00C43EB6" w:rsidP="00C43EB6">
            <w:pPr>
              <w:tabs>
                <w:tab w:val="left" w:pos="3240"/>
                <w:tab w:val="left" w:pos="4032"/>
              </w:tabs>
              <w:spacing w:line="240" w:lineRule="atLeast"/>
              <w:ind w:left="163" w:right="-113" w:hanging="163"/>
              <w:jc w:val="both"/>
              <w:rPr>
                <w:spacing w:val="-2"/>
                <w:sz w:val="22"/>
                <w:szCs w:val="22"/>
                <w:lang w:val="en-GB"/>
              </w:rPr>
            </w:pPr>
            <w:r w:rsidRPr="008241D5">
              <w:rPr>
                <w:spacing w:val="-2"/>
                <w:sz w:val="22"/>
                <w:szCs w:val="22"/>
                <w:lang w:val="en-GB"/>
              </w:rPr>
              <w:t xml:space="preserve">Total CET1 </w:t>
            </w:r>
            <w:r w:rsidRPr="008241D5">
              <w:rPr>
                <w:spacing w:val="-2"/>
                <w:sz w:val="22"/>
                <w:szCs w:val="22"/>
                <w:cs/>
                <w:lang w:val="en-GB"/>
              </w:rPr>
              <w:t xml:space="preserve">/ </w:t>
            </w:r>
            <w:r w:rsidRPr="008241D5">
              <w:rPr>
                <w:spacing w:val="-2"/>
                <w:sz w:val="22"/>
                <w:szCs w:val="22"/>
                <w:lang w:val="en-GB"/>
              </w:rPr>
              <w:t>Total risk-weighted assets</w:t>
            </w:r>
          </w:p>
        </w:tc>
        <w:tc>
          <w:tcPr>
            <w:tcW w:w="1172" w:type="dxa"/>
            <w:vAlign w:val="bottom"/>
          </w:tcPr>
          <w:p w14:paraId="68CF47A1" w14:textId="099C4E19" w:rsidR="00C43EB6" w:rsidRPr="008241D5" w:rsidRDefault="00C43EB6" w:rsidP="00C43EB6">
            <w:pPr>
              <w:tabs>
                <w:tab w:val="decimal" w:pos="489"/>
              </w:tabs>
              <w:snapToGrid w:val="0"/>
              <w:spacing w:line="220" w:lineRule="exact"/>
              <w:ind w:right="-126"/>
              <w:rPr>
                <w:rFonts w:eastAsia="Times New Roman"/>
                <w:sz w:val="22"/>
                <w:szCs w:val="22"/>
                <w:lang w:val="en-GB"/>
              </w:rPr>
            </w:pPr>
            <w:r w:rsidRPr="008241D5">
              <w:rPr>
                <w:rFonts w:eastAsia="Times New Roman"/>
                <w:sz w:val="22"/>
                <w:szCs w:val="22"/>
                <w:lang w:val="en-GB"/>
              </w:rPr>
              <w:t>8.0</w:t>
            </w:r>
          </w:p>
        </w:tc>
        <w:tc>
          <w:tcPr>
            <w:tcW w:w="1314" w:type="dxa"/>
            <w:vAlign w:val="bottom"/>
          </w:tcPr>
          <w:p w14:paraId="72FBC7F2" w14:textId="2C863123" w:rsidR="00C43EB6" w:rsidRPr="008241D5" w:rsidRDefault="00C43EB6" w:rsidP="00C43EB6">
            <w:pPr>
              <w:tabs>
                <w:tab w:val="decimal" w:pos="784"/>
              </w:tabs>
              <w:snapToGrid w:val="0"/>
              <w:spacing w:line="220" w:lineRule="exact"/>
              <w:ind w:left="-113" w:right="270"/>
              <w:rPr>
                <w:rFonts w:eastAsia="Times New Roman"/>
                <w:sz w:val="22"/>
                <w:szCs w:val="22"/>
                <w:lang w:val="en-GB"/>
              </w:rPr>
            </w:pPr>
            <w:r w:rsidRPr="00F32790">
              <w:rPr>
                <w:rFonts w:eastAsia="Times New Roman"/>
                <w:sz w:val="22"/>
                <w:szCs w:val="22"/>
                <w:lang w:val="en-GB"/>
              </w:rPr>
              <w:t>17.</w:t>
            </w:r>
            <w:r w:rsidR="004205FD" w:rsidRPr="00F32790">
              <w:rPr>
                <w:rFonts w:eastAsia="Times New Roman"/>
                <w:sz w:val="22"/>
                <w:szCs w:val="22"/>
                <w:lang w:val="en-GB"/>
              </w:rPr>
              <w:t>8</w:t>
            </w:r>
          </w:p>
        </w:tc>
        <w:tc>
          <w:tcPr>
            <w:tcW w:w="1170" w:type="dxa"/>
            <w:vAlign w:val="bottom"/>
          </w:tcPr>
          <w:p w14:paraId="403294A9" w14:textId="75985672" w:rsidR="00C43EB6" w:rsidRPr="008241D5" w:rsidRDefault="00C43EB6" w:rsidP="00C43EB6">
            <w:pPr>
              <w:tabs>
                <w:tab w:val="decimal" w:pos="514"/>
              </w:tabs>
              <w:snapToGrid w:val="0"/>
              <w:spacing w:line="220" w:lineRule="exact"/>
              <w:ind w:left="-113" w:right="12"/>
              <w:rPr>
                <w:sz w:val="22"/>
                <w:szCs w:val="22"/>
                <w:lang w:val="en-GB"/>
              </w:rPr>
            </w:pPr>
            <w:r w:rsidRPr="008241D5">
              <w:rPr>
                <w:rFonts w:eastAsia="Times New Roman"/>
                <w:sz w:val="22"/>
                <w:szCs w:val="22"/>
                <w:lang w:val="en-GB"/>
              </w:rPr>
              <w:t>8.0</w:t>
            </w:r>
          </w:p>
        </w:tc>
        <w:tc>
          <w:tcPr>
            <w:tcW w:w="1188" w:type="dxa"/>
            <w:vAlign w:val="bottom"/>
          </w:tcPr>
          <w:p w14:paraId="6F7DFA13" w14:textId="5F052BB4" w:rsidR="00C43EB6" w:rsidRPr="008241D5" w:rsidRDefault="00C43EB6" w:rsidP="00C43EB6">
            <w:pPr>
              <w:tabs>
                <w:tab w:val="decimal" w:pos="510"/>
              </w:tabs>
              <w:snapToGrid w:val="0"/>
              <w:spacing w:line="220" w:lineRule="exact"/>
              <w:ind w:left="-113" w:right="273"/>
              <w:jc w:val="right"/>
              <w:rPr>
                <w:sz w:val="22"/>
                <w:szCs w:val="22"/>
                <w:lang w:val="en-GB"/>
              </w:rPr>
            </w:pPr>
            <w:r>
              <w:rPr>
                <w:rFonts w:eastAsia="Times New Roman"/>
                <w:sz w:val="22"/>
                <w:szCs w:val="22"/>
                <w:lang w:val="en-GB"/>
              </w:rPr>
              <w:t>17.7</w:t>
            </w:r>
          </w:p>
        </w:tc>
      </w:tr>
      <w:tr w:rsidR="00C43EB6" w:rsidRPr="008241D5" w14:paraId="2FF03041" w14:textId="77777777" w:rsidTr="0032222C">
        <w:tc>
          <w:tcPr>
            <w:tcW w:w="4370" w:type="dxa"/>
          </w:tcPr>
          <w:p w14:paraId="57091015" w14:textId="77777777" w:rsidR="00C43EB6" w:rsidRPr="008241D5" w:rsidRDefault="00C43EB6" w:rsidP="00C43EB6">
            <w:pPr>
              <w:spacing w:line="240" w:lineRule="atLeast"/>
              <w:jc w:val="both"/>
              <w:rPr>
                <w:sz w:val="22"/>
                <w:szCs w:val="22"/>
                <w:lang w:val="en-GB"/>
              </w:rPr>
            </w:pPr>
            <w:r w:rsidRPr="008241D5">
              <w:rPr>
                <w:sz w:val="22"/>
                <w:szCs w:val="22"/>
                <w:lang w:val="en-GB"/>
              </w:rPr>
              <w:t xml:space="preserve">Total Tier 2 capital </w:t>
            </w:r>
            <w:r w:rsidRPr="008241D5">
              <w:rPr>
                <w:sz w:val="22"/>
                <w:szCs w:val="22"/>
                <w:cs/>
                <w:lang w:val="en-GB"/>
              </w:rPr>
              <w:t xml:space="preserve">/ </w:t>
            </w:r>
            <w:r w:rsidRPr="008241D5">
              <w:rPr>
                <w:sz w:val="22"/>
                <w:szCs w:val="22"/>
                <w:lang w:val="en-GB"/>
              </w:rPr>
              <w:t>Total risk-weighted assets</w:t>
            </w:r>
          </w:p>
        </w:tc>
        <w:tc>
          <w:tcPr>
            <w:tcW w:w="1172" w:type="dxa"/>
          </w:tcPr>
          <w:p w14:paraId="11BAC9B4" w14:textId="77777777" w:rsidR="00C43EB6" w:rsidRPr="008241D5" w:rsidRDefault="00C43EB6" w:rsidP="00C43EB6">
            <w:pPr>
              <w:tabs>
                <w:tab w:val="decimal" w:pos="489"/>
              </w:tabs>
              <w:snapToGrid w:val="0"/>
              <w:spacing w:line="220" w:lineRule="exact"/>
              <w:ind w:left="-113" w:right="12"/>
              <w:rPr>
                <w:sz w:val="22"/>
                <w:szCs w:val="22"/>
                <w:lang w:val="en-GB"/>
              </w:rPr>
            </w:pPr>
          </w:p>
        </w:tc>
        <w:tc>
          <w:tcPr>
            <w:tcW w:w="1314" w:type="dxa"/>
            <w:vAlign w:val="bottom"/>
          </w:tcPr>
          <w:p w14:paraId="45D8AA39" w14:textId="0B3C9BFB" w:rsidR="00C43EB6" w:rsidRPr="008241D5" w:rsidRDefault="00C43EB6" w:rsidP="00C43EB6">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1.1</w:t>
            </w:r>
          </w:p>
        </w:tc>
        <w:tc>
          <w:tcPr>
            <w:tcW w:w="1170" w:type="dxa"/>
          </w:tcPr>
          <w:p w14:paraId="24073083" w14:textId="77777777" w:rsidR="00C43EB6" w:rsidRPr="008241D5" w:rsidRDefault="00C43EB6" w:rsidP="00C43EB6">
            <w:pPr>
              <w:tabs>
                <w:tab w:val="decimal" w:pos="491"/>
              </w:tabs>
              <w:snapToGrid w:val="0"/>
              <w:rPr>
                <w:sz w:val="22"/>
                <w:szCs w:val="22"/>
                <w:lang w:val="en-GB"/>
              </w:rPr>
            </w:pPr>
          </w:p>
        </w:tc>
        <w:tc>
          <w:tcPr>
            <w:tcW w:w="1188" w:type="dxa"/>
            <w:vAlign w:val="bottom"/>
          </w:tcPr>
          <w:p w14:paraId="42DCE955" w14:textId="641D028D" w:rsidR="00C43EB6" w:rsidRPr="008241D5" w:rsidRDefault="00C43EB6" w:rsidP="00C43EB6">
            <w:pPr>
              <w:tabs>
                <w:tab w:val="decimal" w:pos="510"/>
              </w:tabs>
              <w:snapToGrid w:val="0"/>
              <w:spacing w:line="220" w:lineRule="exact"/>
              <w:ind w:left="-113" w:right="273"/>
              <w:jc w:val="right"/>
              <w:rPr>
                <w:sz w:val="22"/>
                <w:szCs w:val="22"/>
                <w:lang w:val="en-GB"/>
              </w:rPr>
            </w:pPr>
            <w:r>
              <w:rPr>
                <w:rFonts w:eastAsia="Times New Roman"/>
                <w:sz w:val="22"/>
                <w:szCs w:val="22"/>
                <w:lang w:val="en-GB"/>
              </w:rPr>
              <w:t>1.1</w:t>
            </w:r>
          </w:p>
        </w:tc>
      </w:tr>
      <w:tr w:rsidR="00C43EB6" w:rsidRPr="008241D5" w14:paraId="21FF8596" w14:textId="77777777" w:rsidTr="0032222C">
        <w:tc>
          <w:tcPr>
            <w:tcW w:w="4370" w:type="dxa"/>
          </w:tcPr>
          <w:p w14:paraId="2C78074E" w14:textId="77777777" w:rsidR="00C43EB6" w:rsidRPr="008241D5" w:rsidRDefault="00C43EB6" w:rsidP="00C43EB6">
            <w:pPr>
              <w:spacing w:line="240" w:lineRule="atLeast"/>
              <w:jc w:val="both"/>
              <w:rPr>
                <w:sz w:val="22"/>
                <w:szCs w:val="22"/>
                <w:lang w:val="en-GB"/>
              </w:rPr>
            </w:pPr>
          </w:p>
        </w:tc>
        <w:tc>
          <w:tcPr>
            <w:tcW w:w="1172" w:type="dxa"/>
          </w:tcPr>
          <w:p w14:paraId="13BCFF13" w14:textId="77777777" w:rsidR="00C43EB6" w:rsidRPr="008241D5" w:rsidRDefault="00C43EB6" w:rsidP="00C43EB6">
            <w:pPr>
              <w:tabs>
                <w:tab w:val="decimal" w:pos="489"/>
              </w:tabs>
              <w:snapToGrid w:val="0"/>
              <w:spacing w:line="220" w:lineRule="exact"/>
              <w:ind w:left="-113" w:right="12"/>
              <w:rPr>
                <w:sz w:val="22"/>
                <w:szCs w:val="22"/>
                <w:lang w:val="en-GB"/>
              </w:rPr>
            </w:pPr>
          </w:p>
        </w:tc>
        <w:tc>
          <w:tcPr>
            <w:tcW w:w="1314" w:type="dxa"/>
            <w:vAlign w:val="bottom"/>
          </w:tcPr>
          <w:p w14:paraId="5492372B" w14:textId="77777777" w:rsidR="00C43EB6" w:rsidRPr="008241D5" w:rsidRDefault="00C43EB6" w:rsidP="00C43EB6">
            <w:pPr>
              <w:tabs>
                <w:tab w:val="decimal" w:pos="660"/>
              </w:tabs>
              <w:snapToGrid w:val="0"/>
              <w:spacing w:line="220" w:lineRule="exact"/>
              <w:ind w:left="-113" w:right="270"/>
              <w:rPr>
                <w:sz w:val="22"/>
                <w:szCs w:val="22"/>
                <w:lang w:val="en-GB"/>
              </w:rPr>
            </w:pPr>
          </w:p>
        </w:tc>
        <w:tc>
          <w:tcPr>
            <w:tcW w:w="1170" w:type="dxa"/>
          </w:tcPr>
          <w:p w14:paraId="085B6077" w14:textId="77777777" w:rsidR="00C43EB6" w:rsidRPr="008241D5" w:rsidRDefault="00C43EB6" w:rsidP="00C43EB6">
            <w:pPr>
              <w:tabs>
                <w:tab w:val="decimal" w:pos="491"/>
              </w:tabs>
              <w:snapToGrid w:val="0"/>
              <w:rPr>
                <w:sz w:val="22"/>
                <w:szCs w:val="22"/>
                <w:lang w:val="en-GB"/>
              </w:rPr>
            </w:pPr>
          </w:p>
        </w:tc>
        <w:tc>
          <w:tcPr>
            <w:tcW w:w="1188" w:type="dxa"/>
            <w:vAlign w:val="bottom"/>
          </w:tcPr>
          <w:p w14:paraId="349061AA" w14:textId="77777777" w:rsidR="00C43EB6" w:rsidRPr="008241D5" w:rsidRDefault="00C43EB6" w:rsidP="00C43EB6">
            <w:pPr>
              <w:tabs>
                <w:tab w:val="decimal" w:pos="510"/>
                <w:tab w:val="decimal" w:pos="660"/>
              </w:tabs>
              <w:snapToGrid w:val="0"/>
              <w:spacing w:line="220" w:lineRule="exact"/>
              <w:ind w:left="-113" w:right="273"/>
              <w:jc w:val="right"/>
              <w:rPr>
                <w:sz w:val="22"/>
                <w:szCs w:val="22"/>
                <w:lang w:val="en-GB"/>
              </w:rPr>
            </w:pPr>
          </w:p>
        </w:tc>
      </w:tr>
      <w:tr w:rsidR="00C43EB6" w:rsidRPr="00FC08AC" w14:paraId="41F63C13" w14:textId="77777777" w:rsidTr="003201FF">
        <w:tc>
          <w:tcPr>
            <w:tcW w:w="9214" w:type="dxa"/>
            <w:gridSpan w:val="5"/>
          </w:tcPr>
          <w:p w14:paraId="62B48243" w14:textId="78FD4086" w:rsidR="00C43EB6" w:rsidRPr="00763270" w:rsidRDefault="00C43EB6" w:rsidP="00C43EB6">
            <w:pPr>
              <w:spacing w:line="240" w:lineRule="atLeast"/>
              <w:ind w:left="162" w:right="-28" w:hanging="180"/>
              <w:jc w:val="both"/>
              <w:rPr>
                <w:sz w:val="22"/>
                <w:szCs w:val="22"/>
                <w:lang w:val="en-GB"/>
              </w:rPr>
            </w:pPr>
            <w:r w:rsidRPr="00763270">
              <w:rPr>
                <w:sz w:val="16"/>
                <w:szCs w:val="16"/>
                <w:vertAlign w:val="superscript"/>
                <w:cs/>
                <w:lang w:val="en-GB"/>
              </w:rPr>
              <w:t>*</w:t>
            </w:r>
            <w:r w:rsidRPr="00763270">
              <w:rPr>
                <w:sz w:val="16"/>
                <w:szCs w:val="16"/>
                <w:cs/>
                <w:lang w:val="en-GB"/>
              </w:rPr>
              <w:t xml:space="preserve">  </w:t>
            </w:r>
            <w:r w:rsidRPr="00763270">
              <w:rPr>
                <w:rFonts w:eastAsia="Times New Roman"/>
                <w:sz w:val="16"/>
                <w:szCs w:val="16"/>
                <w:lang w:val="en-GB"/>
              </w:rPr>
              <w:t xml:space="preserve">The BoT requires the Group to maintain D-SIB buffer of </w:t>
            </w:r>
            <w:r w:rsidRPr="00763270">
              <w:rPr>
                <w:rFonts w:eastAsia="Times New Roman"/>
                <w:sz w:val="16"/>
                <w:szCs w:val="16"/>
                <w:cs/>
                <w:lang w:val="en-GB"/>
              </w:rPr>
              <w:t>1.0%.</w:t>
            </w:r>
          </w:p>
        </w:tc>
      </w:tr>
    </w:tbl>
    <w:p w14:paraId="0A30C1C3" w14:textId="6085F8A0" w:rsidR="00813672" w:rsidRPr="008241D5" w:rsidRDefault="00813672" w:rsidP="0032222C">
      <w:pPr>
        <w:suppressAutoHyphens w:val="0"/>
        <w:rPr>
          <w:spacing w:val="-2"/>
          <w:sz w:val="22"/>
          <w:szCs w:val="22"/>
          <w:cs/>
          <w:lang w:val="en-GB"/>
        </w:rPr>
      </w:pPr>
    </w:p>
    <w:p w14:paraId="04F9ADF0" w14:textId="7AEF8482" w:rsidR="00045E46" w:rsidRPr="008241D5" w:rsidRDefault="00045E46" w:rsidP="00045E46">
      <w:pPr>
        <w:ind w:left="540" w:right="-35"/>
        <w:jc w:val="thaiDistribute"/>
        <w:rPr>
          <w:sz w:val="22"/>
          <w:szCs w:val="22"/>
          <w:lang w:val="en-GB"/>
        </w:rPr>
      </w:pPr>
      <w:r w:rsidRPr="008241D5">
        <w:rPr>
          <w:sz w:val="22"/>
          <w:szCs w:val="22"/>
          <w:lang w:val="en-GB"/>
        </w:rPr>
        <w:t>As at 31 December 202</w:t>
      </w:r>
      <w:r w:rsidR="007A1A64">
        <w:rPr>
          <w:sz w:val="22"/>
          <w:szCs w:val="22"/>
          <w:lang w:val="en-GB"/>
        </w:rPr>
        <w:t>5</w:t>
      </w:r>
      <w:r w:rsidRPr="008241D5">
        <w:rPr>
          <w:sz w:val="22"/>
          <w:szCs w:val="22"/>
          <w:lang w:val="en-GB"/>
        </w:rPr>
        <w:t xml:space="preserve"> and 202</w:t>
      </w:r>
      <w:r w:rsidR="007A1A64">
        <w:rPr>
          <w:sz w:val="22"/>
          <w:szCs w:val="22"/>
          <w:lang w:val="en-GB"/>
        </w:rPr>
        <w:t>4</w:t>
      </w:r>
      <w:r w:rsidRPr="008241D5">
        <w:rPr>
          <w:sz w:val="22"/>
          <w:szCs w:val="22"/>
          <w:lang w:val="en-GB"/>
        </w:rPr>
        <w:t>, the Group has no capital add-on arising from Single Lending Limit.</w:t>
      </w:r>
    </w:p>
    <w:p w14:paraId="79927460" w14:textId="77777777" w:rsidR="00045E46" w:rsidRPr="008241D5" w:rsidRDefault="00045E46" w:rsidP="00045E46">
      <w:pPr>
        <w:ind w:left="540" w:right="-35"/>
        <w:jc w:val="thaiDistribute"/>
        <w:rPr>
          <w:sz w:val="22"/>
          <w:szCs w:val="22"/>
          <w:lang w:val="en-GB"/>
        </w:rPr>
      </w:pPr>
    </w:p>
    <w:p w14:paraId="168058AB" w14:textId="77777777" w:rsidR="00186738" w:rsidRPr="008C5E2B" w:rsidRDefault="00186738" w:rsidP="00186738">
      <w:pPr>
        <w:spacing w:line="240" w:lineRule="exact"/>
        <w:ind w:left="540" w:right="-35"/>
        <w:jc w:val="thaiDistribute"/>
        <w:rPr>
          <w:rFonts w:eastAsia="Times New Roman"/>
          <w:sz w:val="22"/>
          <w:szCs w:val="22"/>
        </w:rPr>
      </w:pPr>
      <w:r w:rsidRPr="00225A4B">
        <w:rPr>
          <w:sz w:val="22"/>
          <w:szCs w:val="22"/>
        </w:rPr>
        <w:t>Disclosures of details of companies within the Financial Group and</w:t>
      </w:r>
      <w:r w:rsidRPr="009912DC">
        <w:rPr>
          <w:sz w:val="22"/>
          <w:szCs w:val="22"/>
        </w:rPr>
        <w:t xml:space="preserve"> capital maintenance </w:t>
      </w:r>
      <w:r w:rsidRPr="009912DC">
        <w:rPr>
          <w:sz w:val="22"/>
          <w:szCs w:val="22"/>
        </w:rPr>
        <w:br/>
        <w:t xml:space="preserve">information under </w:t>
      </w:r>
      <w:r w:rsidRPr="009912DC">
        <w:rPr>
          <w:rFonts w:eastAsia="Times New Roman"/>
          <w:sz w:val="22"/>
          <w:szCs w:val="22"/>
        </w:rPr>
        <w:t xml:space="preserve">the </w:t>
      </w:r>
      <w:r w:rsidRPr="009912DC">
        <w:rPr>
          <w:sz w:val="22"/>
          <w:szCs w:val="22"/>
        </w:rPr>
        <w:t xml:space="preserve">BoT notification </w:t>
      </w:r>
      <w:r w:rsidRPr="009912DC">
        <w:rPr>
          <w:rFonts w:eastAsia="Times New Roman"/>
          <w:sz w:val="22"/>
          <w:szCs w:val="22"/>
        </w:rPr>
        <w:t>number Sor Nor Sor 5</w:t>
      </w:r>
      <w:r w:rsidRPr="009912DC">
        <w:rPr>
          <w:rFonts w:eastAsia="Times New Roman"/>
          <w:sz w:val="22"/>
          <w:szCs w:val="22"/>
          <w:cs/>
        </w:rPr>
        <w:t>/</w:t>
      </w:r>
      <w:r w:rsidRPr="009912DC">
        <w:rPr>
          <w:rFonts w:eastAsia="Times New Roman"/>
          <w:sz w:val="22"/>
          <w:szCs w:val="22"/>
        </w:rPr>
        <w:t xml:space="preserve">2556 dated 2 May 2013, regarding </w:t>
      </w:r>
      <w:r w:rsidRPr="009912DC">
        <w:rPr>
          <w:rFonts w:eastAsia="Times New Roman"/>
          <w:sz w:val="22"/>
          <w:szCs w:val="22"/>
        </w:rPr>
        <w:br/>
        <w:t xml:space="preserve">to </w:t>
      </w:r>
      <w:r w:rsidRPr="009912DC">
        <w:rPr>
          <w:rFonts w:eastAsia="Times New Roman"/>
          <w:i/>
          <w:iCs/>
          <w:sz w:val="22"/>
          <w:szCs w:val="22"/>
        </w:rPr>
        <w:t>Disclosure Requirement on Capital Adequacy for</w:t>
      </w:r>
      <w:r w:rsidRPr="009912DC">
        <w:rPr>
          <w:rFonts w:eastAsia="Times New Roman"/>
          <w:i/>
          <w:iCs/>
          <w:sz w:val="22"/>
          <w:szCs w:val="22"/>
          <w:cs/>
        </w:rPr>
        <w:t xml:space="preserve"> </w:t>
      </w:r>
      <w:r w:rsidRPr="009912DC">
        <w:rPr>
          <w:rFonts w:eastAsia="Times New Roman"/>
          <w:i/>
          <w:iCs/>
          <w:sz w:val="22"/>
          <w:szCs w:val="22"/>
        </w:rPr>
        <w:t xml:space="preserve">a Financial Group </w:t>
      </w:r>
      <w:r w:rsidRPr="009912DC">
        <w:rPr>
          <w:rFonts w:eastAsia="Times New Roman"/>
          <w:sz w:val="22"/>
          <w:szCs w:val="22"/>
        </w:rPr>
        <w:t xml:space="preserve">and the BoT notification </w:t>
      </w:r>
      <w:r w:rsidRPr="009912DC">
        <w:rPr>
          <w:rFonts w:eastAsia="Times New Roman"/>
          <w:sz w:val="22"/>
          <w:szCs w:val="22"/>
        </w:rPr>
        <w:br/>
        <w:t xml:space="preserve">number Sor Nor Sor 15/2562 dated 7 May 2019, regarding to </w:t>
      </w:r>
      <w:r w:rsidRPr="009912DC">
        <w:rPr>
          <w:rFonts w:eastAsia="Times New Roman"/>
          <w:i/>
          <w:iCs/>
          <w:sz w:val="22"/>
          <w:szCs w:val="22"/>
        </w:rPr>
        <w:t>Disclosure Requirement on Capital Adequacy for a Financial group (Volume 2)</w:t>
      </w:r>
      <w:r w:rsidRPr="009912DC">
        <w:rPr>
          <w:rFonts w:eastAsia="Times New Roman"/>
          <w:sz w:val="22"/>
          <w:szCs w:val="22"/>
        </w:rPr>
        <w:t>,</w:t>
      </w:r>
      <w:r w:rsidRPr="009912DC">
        <w:rPr>
          <w:rFonts w:eastAsia="Times New Roman"/>
          <w:i/>
          <w:iCs/>
          <w:sz w:val="22"/>
          <w:szCs w:val="22"/>
        </w:rPr>
        <w:t xml:space="preserve"> </w:t>
      </w:r>
      <w:r w:rsidRPr="009912DC">
        <w:rPr>
          <w:rFonts w:eastAsia="Times New Roman"/>
          <w:sz w:val="22"/>
          <w:szCs w:val="22"/>
        </w:rPr>
        <w:t>were as follows</w:t>
      </w:r>
      <w:r w:rsidRPr="009912DC">
        <w:rPr>
          <w:rFonts w:eastAsia="Times New Roman"/>
          <w:sz w:val="22"/>
          <w:szCs w:val="22"/>
          <w:cs/>
        </w:rPr>
        <w:t>:</w:t>
      </w:r>
    </w:p>
    <w:p w14:paraId="35224E57" w14:textId="5F1CC965" w:rsidR="002E3FC4" w:rsidRPr="008241D5" w:rsidRDefault="002E3FC4" w:rsidP="00E46E85">
      <w:pPr>
        <w:pStyle w:val="BodyTextIndent3"/>
        <w:spacing w:line="240" w:lineRule="atLeast"/>
        <w:ind w:left="0" w:right="-52" w:firstLine="540"/>
        <w:contextualSpacing/>
        <w:rPr>
          <w:i/>
          <w:iCs/>
          <w:sz w:val="22"/>
          <w:szCs w:val="22"/>
          <w:lang w:val="en-GB"/>
        </w:rPr>
      </w:pPr>
    </w:p>
    <w:tbl>
      <w:tblPr>
        <w:tblW w:w="9446" w:type="dxa"/>
        <w:tblInd w:w="450" w:type="dxa"/>
        <w:tblLayout w:type="fixed"/>
        <w:tblLook w:val="0000" w:firstRow="0" w:lastRow="0" w:firstColumn="0" w:lastColumn="0" w:noHBand="0" w:noVBand="0"/>
      </w:tblPr>
      <w:tblGrid>
        <w:gridCol w:w="2232"/>
        <w:gridCol w:w="6957"/>
        <w:gridCol w:w="248"/>
        <w:gridCol w:w="9"/>
      </w:tblGrid>
      <w:tr w:rsidR="00FC59CA" w:rsidRPr="008241D5" w14:paraId="714BF550" w14:textId="77777777" w:rsidTr="00CE748A">
        <w:trPr>
          <w:gridAfter w:val="1"/>
          <w:wAfter w:w="9" w:type="dxa"/>
        </w:trPr>
        <w:tc>
          <w:tcPr>
            <w:tcW w:w="2232" w:type="dxa"/>
          </w:tcPr>
          <w:p w14:paraId="0F019161" w14:textId="77777777" w:rsidR="00FC59CA" w:rsidRPr="009F24ED" w:rsidRDefault="00FC59CA" w:rsidP="00CE748A">
            <w:pPr>
              <w:contextualSpacing/>
              <w:rPr>
                <w:sz w:val="22"/>
                <w:szCs w:val="22"/>
                <w:lang w:val="en-GB"/>
              </w:rPr>
            </w:pPr>
            <w:r w:rsidRPr="009F24ED">
              <w:rPr>
                <w:rFonts w:eastAsia="Times New Roman"/>
                <w:sz w:val="22"/>
                <w:szCs w:val="22"/>
                <w:cs/>
                <w:lang w:val="en-GB"/>
              </w:rPr>
              <w:br w:type="page"/>
            </w:r>
            <w:r w:rsidRPr="009F24ED">
              <w:rPr>
                <w:sz w:val="22"/>
                <w:szCs w:val="22"/>
                <w:lang w:val="en-GB"/>
              </w:rPr>
              <w:t>Location of</w:t>
            </w:r>
            <w:r w:rsidRPr="009F24ED">
              <w:rPr>
                <w:sz w:val="22"/>
                <w:szCs w:val="22"/>
                <w:cs/>
                <w:lang w:val="en-GB"/>
              </w:rPr>
              <w:t xml:space="preserve"> </w:t>
            </w:r>
            <w:r w:rsidRPr="009F24ED">
              <w:rPr>
                <w:sz w:val="22"/>
                <w:szCs w:val="22"/>
                <w:lang w:val="en-GB"/>
              </w:rPr>
              <w:t>disclosure</w:t>
            </w:r>
          </w:p>
        </w:tc>
        <w:tc>
          <w:tcPr>
            <w:tcW w:w="7205" w:type="dxa"/>
            <w:gridSpan w:val="2"/>
          </w:tcPr>
          <w:p w14:paraId="4A32F6E7" w14:textId="77777777" w:rsidR="00FC59CA" w:rsidRPr="009F24ED" w:rsidRDefault="00FC59CA" w:rsidP="00CE748A">
            <w:pPr>
              <w:ind w:left="-45" w:right="72"/>
              <w:contextualSpacing/>
              <w:jc w:val="both"/>
              <w:rPr>
                <w:sz w:val="22"/>
                <w:szCs w:val="22"/>
                <w:lang w:val="en-GB"/>
              </w:rPr>
            </w:pPr>
            <w:r w:rsidRPr="009F24ED">
              <w:rPr>
                <w:sz w:val="22"/>
                <w:szCs w:val="22"/>
                <w:lang w:val="en-GB"/>
              </w:rPr>
              <w:t>The Company’s website under Investor Relations section at </w:t>
            </w:r>
          </w:p>
          <w:p w14:paraId="2036CC65" w14:textId="0F7FCA88" w:rsidR="00FC59CA" w:rsidRPr="009F24ED" w:rsidRDefault="00782034" w:rsidP="00782034">
            <w:pPr>
              <w:ind w:right="152"/>
              <w:contextualSpacing/>
              <w:jc w:val="both"/>
              <w:rPr>
                <w:sz w:val="22"/>
                <w:szCs w:val="22"/>
                <w:u w:val="single"/>
                <w:lang w:val="en-GB"/>
              </w:rPr>
            </w:pPr>
            <w:r w:rsidRPr="009F24ED">
              <w:rPr>
                <w:sz w:val="22"/>
                <w:szCs w:val="22"/>
                <w:u w:val="single"/>
                <w:lang w:val="en-GB"/>
              </w:rPr>
              <w:t>https://investor.scbx.com/en/document/basel-iii-pillar-3-market-disclosures</w:t>
            </w:r>
          </w:p>
        </w:tc>
      </w:tr>
      <w:tr w:rsidR="00FC59CA" w:rsidRPr="008241D5" w14:paraId="2707A674" w14:textId="77777777" w:rsidTr="00DC115F">
        <w:tblPrEx>
          <w:tblCellMar>
            <w:left w:w="0" w:type="dxa"/>
            <w:right w:w="0" w:type="dxa"/>
          </w:tblCellMar>
        </w:tblPrEx>
        <w:tc>
          <w:tcPr>
            <w:tcW w:w="2232" w:type="dxa"/>
          </w:tcPr>
          <w:p w14:paraId="0A0EE7DD" w14:textId="77777777" w:rsidR="00FC59CA" w:rsidRPr="009F24ED" w:rsidRDefault="00FC59CA" w:rsidP="00CE748A">
            <w:pPr>
              <w:ind w:left="243" w:hanging="126"/>
              <w:contextualSpacing/>
              <w:rPr>
                <w:sz w:val="22"/>
                <w:szCs w:val="22"/>
                <w:lang w:val="en-GB"/>
              </w:rPr>
            </w:pPr>
            <w:r w:rsidRPr="009F24ED">
              <w:rPr>
                <w:sz w:val="22"/>
                <w:szCs w:val="22"/>
                <w:lang w:val="en-GB"/>
              </w:rPr>
              <w:t xml:space="preserve">Disclosure period   </w:t>
            </w:r>
          </w:p>
        </w:tc>
        <w:tc>
          <w:tcPr>
            <w:tcW w:w="6957" w:type="dxa"/>
          </w:tcPr>
          <w:p w14:paraId="78E1CF0A" w14:textId="77777777" w:rsidR="00FC59CA" w:rsidRPr="009F24ED" w:rsidRDefault="00FC59CA" w:rsidP="00CE748A">
            <w:pPr>
              <w:ind w:left="36"/>
              <w:contextualSpacing/>
              <w:jc w:val="both"/>
              <w:rPr>
                <w:sz w:val="22"/>
                <w:szCs w:val="22"/>
                <w:lang w:val="en-GB"/>
              </w:rPr>
            </w:pPr>
          </w:p>
        </w:tc>
        <w:tc>
          <w:tcPr>
            <w:tcW w:w="257" w:type="dxa"/>
            <w:gridSpan w:val="2"/>
          </w:tcPr>
          <w:p w14:paraId="09D0B6F6" w14:textId="77777777" w:rsidR="00FC59CA" w:rsidRPr="00782034" w:rsidRDefault="00FC59CA" w:rsidP="00CE748A">
            <w:pPr>
              <w:snapToGrid w:val="0"/>
              <w:ind w:left="36"/>
              <w:contextualSpacing/>
              <w:rPr>
                <w:sz w:val="22"/>
                <w:szCs w:val="22"/>
                <w:highlight w:val="darkCyan"/>
                <w:lang w:val="en-GB"/>
              </w:rPr>
            </w:pPr>
          </w:p>
        </w:tc>
      </w:tr>
      <w:tr w:rsidR="00FC59CA" w:rsidRPr="008241D5" w14:paraId="35979B96" w14:textId="77777777" w:rsidTr="00DC115F">
        <w:tblPrEx>
          <w:tblCellMar>
            <w:left w:w="0" w:type="dxa"/>
            <w:right w:w="0" w:type="dxa"/>
          </w:tblCellMar>
        </w:tblPrEx>
        <w:tc>
          <w:tcPr>
            <w:tcW w:w="2232" w:type="dxa"/>
          </w:tcPr>
          <w:p w14:paraId="6B89749F" w14:textId="77777777" w:rsidR="00FC59CA" w:rsidRPr="009F24ED" w:rsidRDefault="00FC59CA" w:rsidP="00CE748A">
            <w:pPr>
              <w:ind w:left="449" w:hanging="198"/>
              <w:contextualSpacing/>
              <w:rPr>
                <w:sz w:val="22"/>
                <w:szCs w:val="22"/>
                <w:lang w:val="en-GB"/>
              </w:rPr>
            </w:pPr>
            <w:r w:rsidRPr="009F24ED">
              <w:rPr>
                <w:sz w:val="22"/>
                <w:szCs w:val="22"/>
                <w:lang w:val="en-GB"/>
              </w:rPr>
              <w:t>requirement</w:t>
            </w:r>
          </w:p>
        </w:tc>
        <w:tc>
          <w:tcPr>
            <w:tcW w:w="6957" w:type="dxa"/>
          </w:tcPr>
          <w:p w14:paraId="134BF8B7" w14:textId="77777777" w:rsidR="00FC59CA" w:rsidRPr="009F24ED" w:rsidRDefault="00FC59CA" w:rsidP="00CE748A">
            <w:pPr>
              <w:ind w:left="36"/>
              <w:contextualSpacing/>
              <w:jc w:val="both"/>
              <w:rPr>
                <w:sz w:val="22"/>
                <w:szCs w:val="22"/>
                <w:lang w:val="en-GB"/>
              </w:rPr>
            </w:pPr>
            <w:r w:rsidRPr="009F24ED">
              <w:rPr>
                <w:sz w:val="22"/>
                <w:szCs w:val="22"/>
                <w:lang w:val="en-GB"/>
              </w:rPr>
              <w:t>Within 4 months after the period end date as indicated in the BoT notification</w:t>
            </w:r>
          </w:p>
        </w:tc>
        <w:tc>
          <w:tcPr>
            <w:tcW w:w="257" w:type="dxa"/>
            <w:gridSpan w:val="2"/>
          </w:tcPr>
          <w:p w14:paraId="64914F2F" w14:textId="77777777" w:rsidR="00FC59CA" w:rsidRPr="00782034" w:rsidRDefault="00FC59CA" w:rsidP="00CE748A">
            <w:pPr>
              <w:snapToGrid w:val="0"/>
              <w:ind w:left="36"/>
              <w:contextualSpacing/>
              <w:rPr>
                <w:sz w:val="22"/>
                <w:szCs w:val="22"/>
                <w:highlight w:val="darkCyan"/>
                <w:lang w:val="en-GB"/>
              </w:rPr>
            </w:pPr>
          </w:p>
        </w:tc>
      </w:tr>
      <w:tr w:rsidR="00FC59CA" w:rsidRPr="008241D5" w14:paraId="063FB3D2" w14:textId="77777777" w:rsidTr="00DC115F">
        <w:tblPrEx>
          <w:tblCellMar>
            <w:left w:w="0" w:type="dxa"/>
            <w:right w:w="0" w:type="dxa"/>
          </w:tblCellMar>
        </w:tblPrEx>
        <w:tc>
          <w:tcPr>
            <w:tcW w:w="2232" w:type="dxa"/>
          </w:tcPr>
          <w:p w14:paraId="14389758" w14:textId="77777777" w:rsidR="00FC59CA" w:rsidRPr="009F24ED" w:rsidRDefault="00FC59CA" w:rsidP="00CE748A">
            <w:pPr>
              <w:ind w:left="117"/>
              <w:contextualSpacing/>
              <w:rPr>
                <w:sz w:val="22"/>
                <w:szCs w:val="22"/>
                <w:lang w:val="en-GB"/>
              </w:rPr>
            </w:pPr>
            <w:r w:rsidRPr="009F24ED">
              <w:rPr>
                <w:sz w:val="22"/>
                <w:szCs w:val="22"/>
                <w:lang w:val="en-GB"/>
              </w:rPr>
              <w:t xml:space="preserve">Latest information at </w:t>
            </w:r>
          </w:p>
        </w:tc>
        <w:tc>
          <w:tcPr>
            <w:tcW w:w="6957" w:type="dxa"/>
          </w:tcPr>
          <w:p w14:paraId="5A12DA3E" w14:textId="41CF74BC" w:rsidR="00FC59CA" w:rsidRPr="009F24ED" w:rsidRDefault="00FC59CA" w:rsidP="00CE748A">
            <w:pPr>
              <w:ind w:left="36"/>
              <w:contextualSpacing/>
              <w:jc w:val="both"/>
              <w:rPr>
                <w:rFonts w:cs="Angsana New"/>
                <w:sz w:val="22"/>
              </w:rPr>
            </w:pPr>
            <w:r w:rsidRPr="009F24ED">
              <w:rPr>
                <w:sz w:val="22"/>
                <w:szCs w:val="22"/>
                <w:lang w:val="en-GB"/>
              </w:rPr>
              <w:t>30 June 202</w:t>
            </w:r>
            <w:r w:rsidR="00054564">
              <w:rPr>
                <w:rFonts w:cs="Angsana New"/>
                <w:sz w:val="22"/>
              </w:rPr>
              <w:t>5</w:t>
            </w:r>
          </w:p>
        </w:tc>
        <w:tc>
          <w:tcPr>
            <w:tcW w:w="257" w:type="dxa"/>
            <w:gridSpan w:val="2"/>
          </w:tcPr>
          <w:p w14:paraId="204B5D1C" w14:textId="77777777" w:rsidR="00FC59CA" w:rsidRPr="00782034" w:rsidRDefault="00FC59CA" w:rsidP="00CE748A">
            <w:pPr>
              <w:snapToGrid w:val="0"/>
              <w:ind w:left="36"/>
              <w:contextualSpacing/>
              <w:rPr>
                <w:sz w:val="22"/>
                <w:szCs w:val="22"/>
                <w:highlight w:val="darkCyan"/>
                <w:lang w:val="en-GB"/>
              </w:rPr>
            </w:pPr>
          </w:p>
        </w:tc>
      </w:tr>
    </w:tbl>
    <w:p w14:paraId="1BBF252B" w14:textId="77777777" w:rsidR="00FC59CA" w:rsidRPr="008241D5" w:rsidRDefault="00FC59CA" w:rsidP="00E46E85">
      <w:pPr>
        <w:pStyle w:val="BodyTextIndent3"/>
        <w:spacing w:line="240" w:lineRule="atLeast"/>
        <w:ind w:left="0" w:right="-52" w:firstLine="540"/>
        <w:contextualSpacing/>
        <w:rPr>
          <w:i/>
          <w:iCs/>
          <w:sz w:val="22"/>
          <w:szCs w:val="22"/>
          <w:lang w:val="en-GB"/>
        </w:rPr>
      </w:pPr>
    </w:p>
    <w:p w14:paraId="568D2F6F" w14:textId="0EFA5883" w:rsidR="00D46036" w:rsidRPr="008241D5" w:rsidRDefault="0020627E" w:rsidP="00E46E85">
      <w:pPr>
        <w:pStyle w:val="BodyTextIndent3"/>
        <w:spacing w:line="240" w:lineRule="atLeast"/>
        <w:ind w:left="0" w:right="-52" w:firstLine="540"/>
        <w:contextualSpacing/>
        <w:rPr>
          <w:i/>
          <w:iCs/>
          <w:sz w:val="22"/>
          <w:szCs w:val="22"/>
          <w:lang w:val="en-GB"/>
        </w:rPr>
      </w:pPr>
      <w:r w:rsidRPr="008241D5">
        <w:rPr>
          <w:i/>
          <w:iCs/>
          <w:sz w:val="22"/>
          <w:szCs w:val="22"/>
          <w:lang w:val="en-GB"/>
        </w:rPr>
        <w:t>Capital management</w:t>
      </w:r>
    </w:p>
    <w:p w14:paraId="0161A951" w14:textId="77777777" w:rsidR="0020627E" w:rsidRPr="008241D5" w:rsidRDefault="0020627E" w:rsidP="00E46E85">
      <w:pPr>
        <w:pStyle w:val="BodyTextIndent3"/>
        <w:spacing w:line="240" w:lineRule="atLeast"/>
        <w:ind w:left="0" w:right="-58" w:firstLine="547"/>
        <w:contextualSpacing/>
        <w:rPr>
          <w:sz w:val="22"/>
          <w:szCs w:val="22"/>
          <w:cs/>
          <w:lang w:val="en-GB"/>
        </w:rPr>
      </w:pPr>
    </w:p>
    <w:p w14:paraId="7A437B81" w14:textId="77777777" w:rsidR="006A1685" w:rsidRPr="008241D5" w:rsidRDefault="006A1685" w:rsidP="006A1685">
      <w:pPr>
        <w:spacing w:line="240" w:lineRule="atLeast"/>
        <w:ind w:left="540" w:right="-28"/>
        <w:jc w:val="both"/>
        <w:rPr>
          <w:sz w:val="22"/>
          <w:szCs w:val="22"/>
          <w:lang w:val="en-GB"/>
        </w:rPr>
      </w:pPr>
      <w:r w:rsidRPr="008241D5">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09E60378" w14:textId="77777777" w:rsidR="006A1685" w:rsidRPr="008241D5" w:rsidRDefault="006A1685" w:rsidP="006A1685">
      <w:pPr>
        <w:spacing w:line="240" w:lineRule="atLeast"/>
        <w:ind w:left="547" w:right="-29"/>
        <w:jc w:val="both"/>
        <w:rPr>
          <w:sz w:val="22"/>
          <w:szCs w:val="22"/>
          <w:lang w:val="en-GB"/>
        </w:rPr>
      </w:pPr>
    </w:p>
    <w:p w14:paraId="581FD2F5" w14:textId="77777777" w:rsidR="006A1685" w:rsidRPr="008241D5" w:rsidRDefault="006A1685" w:rsidP="006A1685">
      <w:pPr>
        <w:spacing w:line="240" w:lineRule="atLeast"/>
        <w:ind w:left="540" w:right="-28"/>
        <w:jc w:val="both"/>
        <w:rPr>
          <w:b/>
          <w:bCs/>
          <w:szCs w:val="24"/>
          <w:lang w:val="en-GB"/>
        </w:rPr>
      </w:pPr>
      <w:r w:rsidRPr="008241D5">
        <w:rPr>
          <w:sz w:val="22"/>
          <w:szCs w:val="22"/>
          <w:lang w:val="en-GB"/>
        </w:rPr>
        <w:t>The Group complied with the BoT’s imposed capital requirements throughout the period and, as noted in the table above, its capital level is well in excess of the minimum requirements.</w:t>
      </w:r>
    </w:p>
    <w:p w14:paraId="208B07E4" w14:textId="30B065F0" w:rsidR="005E7D0F" w:rsidRPr="008241D5" w:rsidRDefault="005E7D0F" w:rsidP="00E15587">
      <w:pPr>
        <w:spacing w:line="240" w:lineRule="atLeast"/>
        <w:ind w:left="540" w:right="-28"/>
        <w:jc w:val="both"/>
        <w:rPr>
          <w:b/>
          <w:bCs/>
          <w:szCs w:val="24"/>
          <w:lang w:val="en-GB"/>
        </w:rPr>
      </w:pPr>
      <w:r w:rsidRPr="008241D5">
        <w:rPr>
          <w:b/>
          <w:bCs/>
          <w:szCs w:val="24"/>
          <w:lang w:val="en-GB"/>
        </w:rPr>
        <w:br w:type="page"/>
      </w:r>
    </w:p>
    <w:p w14:paraId="2103D240" w14:textId="77777777" w:rsidR="00450CE3" w:rsidRPr="008241D5" w:rsidRDefault="00450CE3" w:rsidP="00450CE3">
      <w:pPr>
        <w:numPr>
          <w:ilvl w:val="0"/>
          <w:numId w:val="7"/>
        </w:numPr>
        <w:tabs>
          <w:tab w:val="left" w:pos="540"/>
        </w:tabs>
        <w:ind w:right="-29" w:hanging="1260"/>
        <w:jc w:val="both"/>
        <w:rPr>
          <w:rFonts w:eastAsia="Times New Roman"/>
          <w:b/>
          <w:bCs/>
          <w:szCs w:val="24"/>
          <w:lang w:val="en-GB"/>
        </w:rPr>
      </w:pPr>
      <w:r w:rsidRPr="008241D5">
        <w:rPr>
          <w:rFonts w:eastAsia="Times New Roman"/>
          <w:b/>
          <w:bCs/>
          <w:szCs w:val="24"/>
          <w:lang w:val="en-GB"/>
        </w:rPr>
        <w:t>Classification of financial assets and financial liabilities</w:t>
      </w:r>
    </w:p>
    <w:p w14:paraId="4A8DCA89" w14:textId="23AE12CC" w:rsidR="009B781E" w:rsidRPr="008241D5" w:rsidRDefault="009B781E" w:rsidP="00450CE3">
      <w:pPr>
        <w:spacing w:line="240" w:lineRule="atLeast"/>
        <w:ind w:right="-28"/>
        <w:jc w:val="both"/>
        <w:outlineLvl w:val="0"/>
        <w:rPr>
          <w:b/>
          <w:bCs/>
          <w:sz w:val="22"/>
          <w:szCs w:val="22"/>
          <w:lang w:val="en-GB"/>
        </w:rPr>
      </w:pPr>
    </w:p>
    <w:tbl>
      <w:tblPr>
        <w:tblW w:w="9753" w:type="dxa"/>
        <w:tblInd w:w="360" w:type="dxa"/>
        <w:tblLayout w:type="fixed"/>
        <w:tblLook w:val="04A0" w:firstRow="1" w:lastRow="0" w:firstColumn="1" w:lastColumn="0" w:noHBand="0" w:noVBand="1"/>
      </w:tblPr>
      <w:tblGrid>
        <w:gridCol w:w="3510"/>
        <w:gridCol w:w="1013"/>
        <w:gridCol w:w="250"/>
        <w:gridCol w:w="1016"/>
        <w:gridCol w:w="252"/>
        <w:gridCol w:w="1189"/>
        <w:gridCol w:w="236"/>
        <w:gridCol w:w="1013"/>
        <w:gridCol w:w="245"/>
        <w:gridCol w:w="1029"/>
      </w:tblGrid>
      <w:tr w:rsidR="00543966" w:rsidRPr="008241D5" w14:paraId="296C8418" w14:textId="77777777" w:rsidTr="008804E1">
        <w:trPr>
          <w:cantSplit/>
          <w:trHeight w:val="210"/>
          <w:tblHeader/>
        </w:trPr>
        <w:tc>
          <w:tcPr>
            <w:tcW w:w="3510" w:type="dxa"/>
            <w:vAlign w:val="bottom"/>
          </w:tcPr>
          <w:p w14:paraId="5C880E39" w14:textId="77777777" w:rsidR="00543966" w:rsidRPr="00885950" w:rsidRDefault="00543966" w:rsidP="003C4567">
            <w:pPr>
              <w:spacing w:line="240" w:lineRule="atLeast"/>
              <w:rPr>
                <w:rFonts w:eastAsia="Times New Roman"/>
                <w:b/>
                <w:bCs/>
                <w:sz w:val="20"/>
                <w:szCs w:val="20"/>
                <w:lang w:val="en-GB"/>
              </w:rPr>
            </w:pPr>
          </w:p>
        </w:tc>
        <w:tc>
          <w:tcPr>
            <w:tcW w:w="6243" w:type="dxa"/>
            <w:gridSpan w:val="9"/>
          </w:tcPr>
          <w:p w14:paraId="6A967752" w14:textId="77777777" w:rsidR="00543966" w:rsidRPr="00885950" w:rsidRDefault="00543966" w:rsidP="003C4567">
            <w:pPr>
              <w:spacing w:line="240" w:lineRule="atLeast"/>
              <w:jc w:val="center"/>
              <w:rPr>
                <w:rFonts w:eastAsia="Times New Roman"/>
                <w:b/>
                <w:bCs/>
                <w:sz w:val="20"/>
                <w:szCs w:val="20"/>
                <w:lang w:val="en-GB"/>
              </w:rPr>
            </w:pPr>
            <w:r w:rsidRPr="00885950">
              <w:rPr>
                <w:b/>
                <w:bCs/>
                <w:color w:val="000000"/>
                <w:sz w:val="20"/>
                <w:szCs w:val="20"/>
                <w:lang w:val="en-GB"/>
              </w:rPr>
              <w:t>Consolidated financial statements</w:t>
            </w:r>
          </w:p>
        </w:tc>
      </w:tr>
      <w:tr w:rsidR="00543966" w:rsidRPr="008241D5" w14:paraId="4AF88221" w14:textId="77777777" w:rsidTr="008804E1">
        <w:trPr>
          <w:cantSplit/>
          <w:trHeight w:val="201"/>
          <w:tblHeader/>
        </w:trPr>
        <w:tc>
          <w:tcPr>
            <w:tcW w:w="3510" w:type="dxa"/>
            <w:vAlign w:val="bottom"/>
          </w:tcPr>
          <w:p w14:paraId="4314577F" w14:textId="77777777" w:rsidR="00543966" w:rsidRPr="00885950" w:rsidRDefault="00543966" w:rsidP="003C4567">
            <w:pPr>
              <w:spacing w:line="240" w:lineRule="atLeast"/>
              <w:rPr>
                <w:rFonts w:eastAsia="Times New Roman"/>
                <w:b/>
                <w:bCs/>
                <w:sz w:val="20"/>
                <w:szCs w:val="20"/>
                <w:lang w:val="en-GB"/>
              </w:rPr>
            </w:pPr>
          </w:p>
        </w:tc>
        <w:tc>
          <w:tcPr>
            <w:tcW w:w="6243" w:type="dxa"/>
            <w:gridSpan w:val="9"/>
          </w:tcPr>
          <w:p w14:paraId="7E6D879D" w14:textId="0C20D370" w:rsidR="00543966" w:rsidRPr="00885950" w:rsidRDefault="00543966" w:rsidP="003C4567">
            <w:pPr>
              <w:spacing w:line="240" w:lineRule="atLeast"/>
              <w:jc w:val="center"/>
              <w:rPr>
                <w:rFonts w:eastAsia="Times New Roman"/>
                <w:sz w:val="20"/>
                <w:szCs w:val="20"/>
                <w:lang w:val="en-GB"/>
              </w:rPr>
            </w:pPr>
            <w:r w:rsidRPr="00885950">
              <w:rPr>
                <w:rFonts w:eastAsia="Times New Roman"/>
                <w:sz w:val="20"/>
                <w:szCs w:val="20"/>
                <w:lang w:val="en-GB"/>
              </w:rPr>
              <w:t>202</w:t>
            </w:r>
            <w:r w:rsidR="007A1A64">
              <w:rPr>
                <w:rFonts w:eastAsia="Times New Roman"/>
                <w:sz w:val="20"/>
                <w:szCs w:val="20"/>
                <w:lang w:val="en-GB"/>
              </w:rPr>
              <w:t>5</w:t>
            </w:r>
          </w:p>
        </w:tc>
      </w:tr>
      <w:tr w:rsidR="00543966" w:rsidRPr="008241D5" w14:paraId="72128A75" w14:textId="77777777" w:rsidTr="008804E1">
        <w:trPr>
          <w:cantSplit/>
          <w:trHeight w:val="1050"/>
          <w:tblHeader/>
        </w:trPr>
        <w:tc>
          <w:tcPr>
            <w:tcW w:w="3510" w:type="dxa"/>
            <w:vAlign w:val="bottom"/>
          </w:tcPr>
          <w:p w14:paraId="65255D2A" w14:textId="77777777" w:rsidR="00543966" w:rsidRPr="00885950" w:rsidRDefault="00543966" w:rsidP="003C4567">
            <w:pPr>
              <w:spacing w:line="240" w:lineRule="atLeast"/>
              <w:rPr>
                <w:rFonts w:eastAsia="Times New Roman"/>
                <w:b/>
                <w:bCs/>
                <w:sz w:val="20"/>
                <w:szCs w:val="20"/>
                <w:lang w:val="en-GB"/>
              </w:rPr>
            </w:pPr>
          </w:p>
        </w:tc>
        <w:tc>
          <w:tcPr>
            <w:tcW w:w="1013" w:type="dxa"/>
            <w:vAlign w:val="bottom"/>
          </w:tcPr>
          <w:p w14:paraId="6573F297" w14:textId="77777777" w:rsidR="00543966" w:rsidRPr="00885950" w:rsidRDefault="00543966" w:rsidP="003C456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FVTPL</w:t>
            </w:r>
          </w:p>
        </w:tc>
        <w:tc>
          <w:tcPr>
            <w:tcW w:w="250" w:type="dxa"/>
            <w:vAlign w:val="bottom"/>
          </w:tcPr>
          <w:p w14:paraId="2C2E7EFF" w14:textId="77777777" w:rsidR="00543966" w:rsidRPr="00885950" w:rsidRDefault="00543966" w:rsidP="003C4567">
            <w:pPr>
              <w:spacing w:line="240" w:lineRule="atLeast"/>
              <w:jc w:val="center"/>
              <w:rPr>
                <w:rFonts w:eastAsia="Times New Roman"/>
                <w:sz w:val="20"/>
                <w:szCs w:val="20"/>
                <w:lang w:val="en-GB"/>
              </w:rPr>
            </w:pPr>
          </w:p>
        </w:tc>
        <w:tc>
          <w:tcPr>
            <w:tcW w:w="1016" w:type="dxa"/>
            <w:vAlign w:val="bottom"/>
          </w:tcPr>
          <w:p w14:paraId="0ECAC4F2" w14:textId="77777777" w:rsidR="00543966" w:rsidRPr="00885950" w:rsidRDefault="00543966" w:rsidP="003C4567">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FVOCI</w:t>
            </w:r>
          </w:p>
        </w:tc>
        <w:tc>
          <w:tcPr>
            <w:tcW w:w="252" w:type="dxa"/>
          </w:tcPr>
          <w:p w14:paraId="13F23642" w14:textId="77777777" w:rsidR="00543966" w:rsidRPr="00885950" w:rsidRDefault="00543966" w:rsidP="003C4567">
            <w:pPr>
              <w:spacing w:line="240" w:lineRule="atLeast"/>
              <w:jc w:val="center"/>
              <w:rPr>
                <w:rFonts w:eastAsia="Times New Roman"/>
                <w:sz w:val="20"/>
                <w:szCs w:val="20"/>
                <w:lang w:val="en-GB"/>
              </w:rPr>
            </w:pPr>
          </w:p>
        </w:tc>
        <w:tc>
          <w:tcPr>
            <w:tcW w:w="1189" w:type="dxa"/>
          </w:tcPr>
          <w:p w14:paraId="4E183A3F" w14:textId="77777777" w:rsidR="00543966" w:rsidRPr="00885950" w:rsidRDefault="00543966" w:rsidP="003C4567">
            <w:pPr>
              <w:spacing w:line="240" w:lineRule="atLeast"/>
              <w:ind w:left="-201" w:right="-194"/>
              <w:jc w:val="center"/>
              <w:rPr>
                <w:rFonts w:eastAsia="Times New Roman"/>
                <w:sz w:val="20"/>
                <w:szCs w:val="20"/>
                <w:lang w:val="en-GB"/>
              </w:rPr>
            </w:pPr>
            <w:r w:rsidRPr="00885950">
              <w:rPr>
                <w:rFonts w:eastAsia="Times New Roman"/>
                <w:sz w:val="20"/>
                <w:szCs w:val="20"/>
                <w:lang w:val="en-GB"/>
              </w:rPr>
              <w:t>Investments</w:t>
            </w:r>
          </w:p>
          <w:p w14:paraId="127F6C8A" w14:textId="77777777" w:rsidR="00543966" w:rsidRPr="00885950" w:rsidRDefault="00543966" w:rsidP="003C4567">
            <w:pPr>
              <w:spacing w:line="240" w:lineRule="atLeast"/>
              <w:ind w:left="-292" w:right="-194"/>
              <w:jc w:val="center"/>
              <w:rPr>
                <w:rFonts w:eastAsia="Times New Roman"/>
                <w:sz w:val="20"/>
                <w:szCs w:val="20"/>
                <w:lang w:val="en-GB"/>
              </w:rPr>
            </w:pPr>
            <w:r w:rsidRPr="00885950">
              <w:rPr>
                <w:rFonts w:eastAsia="Times New Roman"/>
                <w:sz w:val="20"/>
                <w:szCs w:val="20"/>
                <w:lang w:val="en-GB"/>
              </w:rPr>
              <w:t>in equity instruments designated at FVOCI</w:t>
            </w:r>
          </w:p>
        </w:tc>
        <w:tc>
          <w:tcPr>
            <w:tcW w:w="236" w:type="dxa"/>
            <w:vAlign w:val="bottom"/>
          </w:tcPr>
          <w:p w14:paraId="3D73A1F4" w14:textId="77777777" w:rsidR="00543966" w:rsidRPr="00885950" w:rsidRDefault="00543966" w:rsidP="003C4567">
            <w:pPr>
              <w:spacing w:line="240" w:lineRule="atLeast"/>
              <w:jc w:val="center"/>
              <w:rPr>
                <w:rFonts w:eastAsia="Times New Roman"/>
                <w:sz w:val="20"/>
                <w:szCs w:val="20"/>
                <w:lang w:val="en-GB"/>
              </w:rPr>
            </w:pPr>
          </w:p>
        </w:tc>
        <w:tc>
          <w:tcPr>
            <w:tcW w:w="1013" w:type="dxa"/>
            <w:vAlign w:val="bottom"/>
          </w:tcPr>
          <w:p w14:paraId="1818F3D8" w14:textId="77777777" w:rsidR="00543966" w:rsidRPr="00885950" w:rsidRDefault="00543966" w:rsidP="003C4567">
            <w:pPr>
              <w:spacing w:line="240" w:lineRule="atLeast"/>
              <w:ind w:left="-97" w:right="-109"/>
              <w:jc w:val="center"/>
              <w:rPr>
                <w:rFonts w:eastAsia="Times New Roman"/>
                <w:sz w:val="20"/>
                <w:szCs w:val="20"/>
                <w:lang w:val="en-GB"/>
              </w:rPr>
            </w:pPr>
            <w:r w:rsidRPr="00885950">
              <w:rPr>
                <w:rFonts w:eastAsia="Times New Roman"/>
                <w:sz w:val="20"/>
                <w:szCs w:val="20"/>
                <w:lang w:val="en-GB"/>
              </w:rPr>
              <w:t>Financial instruments measured at AMC</w:t>
            </w:r>
          </w:p>
        </w:tc>
        <w:tc>
          <w:tcPr>
            <w:tcW w:w="245" w:type="dxa"/>
          </w:tcPr>
          <w:p w14:paraId="104F7605" w14:textId="77777777" w:rsidR="00543966" w:rsidRPr="00885950" w:rsidRDefault="00543966" w:rsidP="003C4567">
            <w:pPr>
              <w:spacing w:line="240" w:lineRule="atLeast"/>
              <w:jc w:val="center"/>
              <w:rPr>
                <w:rFonts w:eastAsia="Times New Roman"/>
                <w:sz w:val="20"/>
                <w:szCs w:val="20"/>
                <w:lang w:val="en-GB"/>
              </w:rPr>
            </w:pPr>
          </w:p>
        </w:tc>
        <w:tc>
          <w:tcPr>
            <w:tcW w:w="1029" w:type="dxa"/>
            <w:vAlign w:val="bottom"/>
          </w:tcPr>
          <w:p w14:paraId="536F5B68" w14:textId="77777777" w:rsidR="00543966" w:rsidRPr="00885950" w:rsidRDefault="00543966" w:rsidP="003C4567">
            <w:pPr>
              <w:spacing w:line="240" w:lineRule="atLeast"/>
              <w:jc w:val="center"/>
              <w:rPr>
                <w:rFonts w:eastAsia="Times New Roman"/>
                <w:sz w:val="20"/>
                <w:szCs w:val="20"/>
                <w:lang w:val="en-GB"/>
              </w:rPr>
            </w:pPr>
            <w:r w:rsidRPr="00885950">
              <w:rPr>
                <w:rFonts w:eastAsia="Times New Roman"/>
                <w:sz w:val="20"/>
                <w:szCs w:val="20"/>
                <w:lang w:val="en-GB"/>
              </w:rPr>
              <w:t>Total</w:t>
            </w:r>
          </w:p>
        </w:tc>
      </w:tr>
      <w:tr w:rsidR="00543966" w:rsidRPr="008241D5" w14:paraId="5D9C6CBE" w14:textId="77777777" w:rsidTr="008804E1">
        <w:trPr>
          <w:cantSplit/>
          <w:trHeight w:val="201"/>
          <w:tblHeader/>
        </w:trPr>
        <w:tc>
          <w:tcPr>
            <w:tcW w:w="3510" w:type="dxa"/>
            <w:vAlign w:val="bottom"/>
          </w:tcPr>
          <w:p w14:paraId="4C569700" w14:textId="77777777" w:rsidR="00543966" w:rsidRPr="00885950" w:rsidRDefault="00543966" w:rsidP="003C4567">
            <w:pPr>
              <w:spacing w:line="240" w:lineRule="atLeast"/>
              <w:rPr>
                <w:rFonts w:eastAsia="Times New Roman"/>
                <w:b/>
                <w:bCs/>
                <w:sz w:val="20"/>
                <w:szCs w:val="20"/>
                <w:lang w:val="en-GB"/>
              </w:rPr>
            </w:pPr>
          </w:p>
        </w:tc>
        <w:tc>
          <w:tcPr>
            <w:tcW w:w="6243" w:type="dxa"/>
            <w:gridSpan w:val="9"/>
            <w:vAlign w:val="bottom"/>
          </w:tcPr>
          <w:p w14:paraId="30EBB571" w14:textId="77777777" w:rsidR="00543966" w:rsidRPr="00885950" w:rsidRDefault="00543966" w:rsidP="003C4567">
            <w:pPr>
              <w:spacing w:line="240" w:lineRule="atLeast"/>
              <w:jc w:val="center"/>
              <w:rPr>
                <w:rFonts w:eastAsia="Times New Roman"/>
                <w:sz w:val="20"/>
                <w:szCs w:val="20"/>
                <w:lang w:val="en-GB"/>
              </w:rPr>
            </w:pPr>
            <w:r w:rsidRPr="00885950">
              <w:rPr>
                <w:rFonts w:eastAsia="Times New Roman"/>
                <w:i/>
                <w:iCs/>
                <w:sz w:val="20"/>
                <w:szCs w:val="20"/>
                <w:cs/>
                <w:lang w:val="en-GB"/>
              </w:rPr>
              <w:t>(</w:t>
            </w:r>
            <w:r w:rsidRPr="00885950">
              <w:rPr>
                <w:rFonts w:eastAsia="Times New Roman"/>
                <w:i/>
                <w:iCs/>
                <w:sz w:val="20"/>
                <w:szCs w:val="20"/>
                <w:lang w:val="en-GB"/>
              </w:rPr>
              <w:t>in million Baht</w:t>
            </w:r>
            <w:r w:rsidRPr="00885950">
              <w:rPr>
                <w:rFonts w:eastAsia="Times New Roman"/>
                <w:i/>
                <w:iCs/>
                <w:sz w:val="20"/>
                <w:szCs w:val="20"/>
                <w:cs/>
                <w:lang w:val="en-GB"/>
              </w:rPr>
              <w:t>)</w:t>
            </w:r>
          </w:p>
        </w:tc>
      </w:tr>
      <w:tr w:rsidR="00543966" w:rsidRPr="008241D5" w14:paraId="78929CE2" w14:textId="77777777" w:rsidTr="008804E1">
        <w:trPr>
          <w:cantSplit/>
          <w:trHeight w:val="210"/>
        </w:trPr>
        <w:tc>
          <w:tcPr>
            <w:tcW w:w="3510" w:type="dxa"/>
          </w:tcPr>
          <w:p w14:paraId="550493CF" w14:textId="77777777" w:rsidR="00543966" w:rsidRPr="00885950" w:rsidRDefault="00543966" w:rsidP="003C4567">
            <w:pPr>
              <w:spacing w:line="240" w:lineRule="atLeast"/>
              <w:rPr>
                <w:rFonts w:eastAsia="Times New Roman"/>
                <w:i/>
                <w:iCs/>
                <w:sz w:val="20"/>
                <w:szCs w:val="20"/>
                <w:lang w:val="en-GB"/>
              </w:rPr>
            </w:pPr>
            <w:r w:rsidRPr="00885950">
              <w:rPr>
                <w:rFonts w:eastAsia="Times New Roman"/>
                <w:b/>
                <w:bCs/>
                <w:i/>
                <w:iCs/>
                <w:sz w:val="20"/>
                <w:szCs w:val="20"/>
                <w:lang w:val="en-GB"/>
              </w:rPr>
              <w:t>Financial assets</w:t>
            </w:r>
          </w:p>
        </w:tc>
        <w:tc>
          <w:tcPr>
            <w:tcW w:w="1013" w:type="dxa"/>
            <w:vAlign w:val="bottom"/>
          </w:tcPr>
          <w:p w14:paraId="2BA73D6C"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50" w:type="dxa"/>
            <w:vAlign w:val="bottom"/>
          </w:tcPr>
          <w:p w14:paraId="49EC2E2D"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16" w:type="dxa"/>
            <w:vAlign w:val="bottom"/>
          </w:tcPr>
          <w:p w14:paraId="04B45B4E"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52" w:type="dxa"/>
          </w:tcPr>
          <w:p w14:paraId="161F627B"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189" w:type="dxa"/>
          </w:tcPr>
          <w:p w14:paraId="4D11C36D"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36" w:type="dxa"/>
            <w:vAlign w:val="bottom"/>
          </w:tcPr>
          <w:p w14:paraId="3D831606"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13" w:type="dxa"/>
            <w:vAlign w:val="bottom"/>
          </w:tcPr>
          <w:p w14:paraId="68F0AD75"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245" w:type="dxa"/>
          </w:tcPr>
          <w:p w14:paraId="743B5411"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c>
          <w:tcPr>
            <w:tcW w:w="1029" w:type="dxa"/>
          </w:tcPr>
          <w:p w14:paraId="231505F7" w14:textId="77777777" w:rsidR="00543966" w:rsidRPr="00885950" w:rsidRDefault="00543966" w:rsidP="003C4567">
            <w:pPr>
              <w:tabs>
                <w:tab w:val="decimal" w:pos="788"/>
              </w:tabs>
              <w:spacing w:line="240" w:lineRule="atLeast"/>
              <w:ind w:left="-121" w:right="-110"/>
              <w:rPr>
                <w:rFonts w:eastAsia="Times New Roman"/>
                <w:sz w:val="20"/>
                <w:szCs w:val="20"/>
                <w:lang w:val="en-GB"/>
              </w:rPr>
            </w:pPr>
          </w:p>
        </w:tc>
      </w:tr>
      <w:tr w:rsidR="00A2589A" w:rsidRPr="008241D5" w14:paraId="3554FA77" w14:textId="77777777" w:rsidTr="008804E1">
        <w:trPr>
          <w:cantSplit/>
          <w:trHeight w:val="210"/>
        </w:trPr>
        <w:tc>
          <w:tcPr>
            <w:tcW w:w="3510" w:type="dxa"/>
            <w:hideMark/>
          </w:tcPr>
          <w:p w14:paraId="2B99873C" w14:textId="77777777" w:rsidR="00A2589A" w:rsidRPr="00885950" w:rsidRDefault="00A2589A" w:rsidP="00A2589A">
            <w:pPr>
              <w:spacing w:line="240" w:lineRule="atLeast"/>
              <w:rPr>
                <w:rFonts w:eastAsia="Times New Roman"/>
                <w:sz w:val="20"/>
                <w:szCs w:val="20"/>
                <w:lang w:val="en-GB"/>
              </w:rPr>
            </w:pPr>
            <w:r w:rsidRPr="00885950">
              <w:rPr>
                <w:rFonts w:eastAsia="Times New Roman"/>
                <w:sz w:val="20"/>
                <w:szCs w:val="20"/>
                <w:lang w:val="en-GB"/>
              </w:rPr>
              <w:t>Cash</w:t>
            </w:r>
          </w:p>
        </w:tc>
        <w:tc>
          <w:tcPr>
            <w:tcW w:w="1013" w:type="dxa"/>
          </w:tcPr>
          <w:p w14:paraId="3BE5C976" w14:textId="0FD1E07A" w:rsidR="00A2589A" w:rsidRPr="00A2589A" w:rsidRDefault="00A2589A" w:rsidP="00A2589A">
            <w:pPr>
              <w:tabs>
                <w:tab w:val="decimal" w:pos="509"/>
              </w:tabs>
              <w:spacing w:line="240" w:lineRule="atLeast"/>
              <w:ind w:left="-121" w:right="-110"/>
              <w:rPr>
                <w:rFonts w:eastAsia="Times New Roman"/>
                <w:sz w:val="20"/>
                <w:szCs w:val="20"/>
                <w:lang w:val="en-GB"/>
              </w:rPr>
            </w:pPr>
            <w:r w:rsidRPr="00A2589A">
              <w:rPr>
                <w:sz w:val="20"/>
                <w:szCs w:val="20"/>
              </w:rPr>
              <w:t>-</w:t>
            </w:r>
          </w:p>
        </w:tc>
        <w:tc>
          <w:tcPr>
            <w:tcW w:w="250" w:type="dxa"/>
          </w:tcPr>
          <w:p w14:paraId="796E8456"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1FD7DA98" w14:textId="019D6EE8"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36E9BCBB"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3FFA1EA9" w14:textId="0FB471CE" w:rsidR="00A2589A" w:rsidRPr="00A2589A" w:rsidRDefault="00A2589A" w:rsidP="00A2589A">
            <w:pPr>
              <w:tabs>
                <w:tab w:val="decimal" w:pos="509"/>
              </w:tabs>
              <w:spacing w:line="240" w:lineRule="atLeast"/>
              <w:ind w:left="-121" w:right="-110"/>
              <w:rPr>
                <w:sz w:val="20"/>
                <w:szCs w:val="20"/>
                <w:cs/>
                <w:lang w:val="en-GB"/>
              </w:rPr>
            </w:pPr>
            <w:r w:rsidRPr="00A2589A">
              <w:rPr>
                <w:sz w:val="20"/>
                <w:szCs w:val="20"/>
              </w:rPr>
              <w:t>-</w:t>
            </w:r>
          </w:p>
        </w:tc>
        <w:tc>
          <w:tcPr>
            <w:tcW w:w="236" w:type="dxa"/>
          </w:tcPr>
          <w:p w14:paraId="7977133B"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6829B677" w14:textId="187EB62B"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43,867</w:t>
            </w:r>
          </w:p>
        </w:tc>
        <w:tc>
          <w:tcPr>
            <w:tcW w:w="245" w:type="dxa"/>
          </w:tcPr>
          <w:p w14:paraId="2349F323"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67013B83" w14:textId="501F55CA"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43,867</w:t>
            </w:r>
          </w:p>
        </w:tc>
      </w:tr>
      <w:tr w:rsidR="00A2589A" w:rsidRPr="008241D5" w14:paraId="2CA5F172" w14:textId="77777777" w:rsidTr="008804E1">
        <w:trPr>
          <w:cantSplit/>
          <w:trHeight w:val="201"/>
        </w:trPr>
        <w:tc>
          <w:tcPr>
            <w:tcW w:w="3510" w:type="dxa"/>
            <w:hideMark/>
          </w:tcPr>
          <w:p w14:paraId="181973F6" w14:textId="77777777" w:rsidR="00A2589A" w:rsidRPr="00885950" w:rsidRDefault="00A2589A" w:rsidP="00A2589A">
            <w:pPr>
              <w:spacing w:line="240" w:lineRule="atLeast"/>
              <w:rPr>
                <w:rFonts w:eastAsia="Times New Roman"/>
                <w:sz w:val="20"/>
                <w:szCs w:val="20"/>
                <w:lang w:val="en-GB"/>
              </w:rPr>
            </w:pPr>
            <w:r w:rsidRPr="00885950">
              <w:rPr>
                <w:rFonts w:eastAsia="Times New Roman"/>
                <w:sz w:val="20"/>
                <w:szCs w:val="20"/>
                <w:lang w:val="en-GB"/>
              </w:rPr>
              <w:t>Interbank and money market items, net</w:t>
            </w:r>
          </w:p>
        </w:tc>
        <w:tc>
          <w:tcPr>
            <w:tcW w:w="1013" w:type="dxa"/>
          </w:tcPr>
          <w:p w14:paraId="238257D8" w14:textId="5D2B177C" w:rsidR="00A2589A" w:rsidRPr="00A2589A" w:rsidRDefault="00A2589A" w:rsidP="00A2589A">
            <w:pPr>
              <w:tabs>
                <w:tab w:val="decimal" w:pos="509"/>
              </w:tabs>
              <w:spacing w:line="240" w:lineRule="atLeast"/>
              <w:ind w:left="-121" w:right="-110"/>
              <w:rPr>
                <w:rFonts w:eastAsia="Times New Roman"/>
                <w:sz w:val="20"/>
                <w:szCs w:val="20"/>
                <w:lang w:val="en-GB"/>
              </w:rPr>
            </w:pPr>
            <w:r w:rsidRPr="00A2589A">
              <w:rPr>
                <w:sz w:val="20"/>
                <w:szCs w:val="20"/>
              </w:rPr>
              <w:t>-</w:t>
            </w:r>
          </w:p>
        </w:tc>
        <w:tc>
          <w:tcPr>
            <w:tcW w:w="250" w:type="dxa"/>
          </w:tcPr>
          <w:p w14:paraId="5A70CB24"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342DFD78" w14:textId="5930E42F"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6361B2D1"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3615EE0B" w14:textId="43AECDBE"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36" w:type="dxa"/>
          </w:tcPr>
          <w:p w14:paraId="0259E7FA"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4E251C57" w14:textId="2417D6BB"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621,624</w:t>
            </w:r>
          </w:p>
        </w:tc>
        <w:tc>
          <w:tcPr>
            <w:tcW w:w="245" w:type="dxa"/>
          </w:tcPr>
          <w:p w14:paraId="00BD0A22"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6F3A5A45" w14:textId="41957C34"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621,624</w:t>
            </w:r>
          </w:p>
        </w:tc>
      </w:tr>
      <w:tr w:rsidR="001B692E" w:rsidRPr="008241D5" w14:paraId="5D528629" w14:textId="77777777" w:rsidTr="008804E1">
        <w:trPr>
          <w:cantSplit/>
          <w:trHeight w:val="210"/>
        </w:trPr>
        <w:tc>
          <w:tcPr>
            <w:tcW w:w="3510" w:type="dxa"/>
            <w:hideMark/>
          </w:tcPr>
          <w:p w14:paraId="752C627A" w14:textId="77777777" w:rsidR="001B692E" w:rsidRPr="00885950" w:rsidRDefault="001B692E" w:rsidP="001B692E">
            <w:pPr>
              <w:spacing w:line="240" w:lineRule="atLeast"/>
              <w:ind w:left="180" w:hanging="180"/>
              <w:rPr>
                <w:rFonts w:eastAsia="Times New Roman"/>
                <w:sz w:val="20"/>
                <w:szCs w:val="20"/>
                <w:lang w:val="en-GB"/>
              </w:rPr>
            </w:pPr>
            <w:r w:rsidRPr="00885950">
              <w:rPr>
                <w:rFonts w:eastAsia="Times New Roman"/>
                <w:sz w:val="20"/>
                <w:szCs w:val="20"/>
                <w:lang w:val="en-GB"/>
              </w:rPr>
              <w:t>Financial assets measured at FVTPL</w:t>
            </w:r>
          </w:p>
        </w:tc>
        <w:tc>
          <w:tcPr>
            <w:tcW w:w="1013" w:type="dxa"/>
          </w:tcPr>
          <w:p w14:paraId="42CAC7C6" w14:textId="1ECAC08B"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132,516</w:t>
            </w:r>
          </w:p>
        </w:tc>
        <w:tc>
          <w:tcPr>
            <w:tcW w:w="250" w:type="dxa"/>
          </w:tcPr>
          <w:p w14:paraId="785ECEAB"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6" w:type="dxa"/>
          </w:tcPr>
          <w:p w14:paraId="682B6ADB" w14:textId="63494C51" w:rsidR="001B692E" w:rsidRPr="00A2589A" w:rsidRDefault="001B692E" w:rsidP="001B692E">
            <w:pPr>
              <w:tabs>
                <w:tab w:val="decimal" w:pos="509"/>
              </w:tabs>
              <w:spacing w:line="240" w:lineRule="atLeast"/>
              <w:ind w:left="-121" w:right="-110"/>
              <w:rPr>
                <w:rFonts w:cstheme="minorBidi"/>
                <w:sz w:val="20"/>
                <w:szCs w:val="20"/>
                <w:cs/>
                <w:lang w:val="en-GB"/>
              </w:rPr>
            </w:pPr>
            <w:r w:rsidRPr="00A2589A">
              <w:rPr>
                <w:sz w:val="20"/>
                <w:szCs w:val="20"/>
              </w:rPr>
              <w:t>-</w:t>
            </w:r>
          </w:p>
        </w:tc>
        <w:tc>
          <w:tcPr>
            <w:tcW w:w="252" w:type="dxa"/>
          </w:tcPr>
          <w:p w14:paraId="64AF53C2"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189" w:type="dxa"/>
          </w:tcPr>
          <w:p w14:paraId="352D3183" w14:textId="0E01A5A2"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36" w:type="dxa"/>
          </w:tcPr>
          <w:p w14:paraId="21D147FB"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3" w:type="dxa"/>
          </w:tcPr>
          <w:p w14:paraId="74C33668" w14:textId="30D60179" w:rsidR="001B692E" w:rsidRPr="001B692E" w:rsidRDefault="001B692E" w:rsidP="001B692E">
            <w:pPr>
              <w:tabs>
                <w:tab w:val="decimal" w:pos="509"/>
              </w:tabs>
              <w:spacing w:line="240" w:lineRule="atLeast"/>
              <w:ind w:left="-121" w:right="-110"/>
              <w:rPr>
                <w:sz w:val="20"/>
                <w:szCs w:val="20"/>
              </w:rPr>
            </w:pPr>
            <w:r w:rsidRPr="00A2589A">
              <w:rPr>
                <w:sz w:val="20"/>
                <w:szCs w:val="20"/>
              </w:rPr>
              <w:t>-</w:t>
            </w:r>
          </w:p>
        </w:tc>
        <w:tc>
          <w:tcPr>
            <w:tcW w:w="245" w:type="dxa"/>
          </w:tcPr>
          <w:p w14:paraId="000B25E7"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29" w:type="dxa"/>
          </w:tcPr>
          <w:p w14:paraId="46B9B49B" w14:textId="445B5739"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132,516</w:t>
            </w:r>
          </w:p>
        </w:tc>
      </w:tr>
      <w:tr w:rsidR="001B692E" w:rsidRPr="008241D5" w14:paraId="0FEB271B" w14:textId="77777777" w:rsidTr="008804E1">
        <w:trPr>
          <w:cantSplit/>
          <w:trHeight w:val="210"/>
        </w:trPr>
        <w:tc>
          <w:tcPr>
            <w:tcW w:w="3510" w:type="dxa"/>
            <w:hideMark/>
          </w:tcPr>
          <w:p w14:paraId="41F1B0EE" w14:textId="77777777" w:rsidR="001B692E" w:rsidRPr="00885950" w:rsidRDefault="001B692E" w:rsidP="001B692E">
            <w:pPr>
              <w:spacing w:line="240" w:lineRule="atLeast"/>
              <w:rPr>
                <w:rFonts w:eastAsia="Times New Roman"/>
                <w:sz w:val="20"/>
                <w:szCs w:val="20"/>
                <w:lang w:val="en-GB"/>
              </w:rPr>
            </w:pPr>
            <w:r w:rsidRPr="00885950">
              <w:rPr>
                <w:rFonts w:eastAsia="Times New Roman"/>
                <w:sz w:val="20"/>
                <w:szCs w:val="20"/>
                <w:lang w:val="en-GB"/>
              </w:rPr>
              <w:t>Derivative assets</w:t>
            </w:r>
          </w:p>
        </w:tc>
        <w:tc>
          <w:tcPr>
            <w:tcW w:w="1013" w:type="dxa"/>
          </w:tcPr>
          <w:p w14:paraId="701D72B9" w14:textId="7F2E0B88"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48,302</w:t>
            </w:r>
          </w:p>
        </w:tc>
        <w:tc>
          <w:tcPr>
            <w:tcW w:w="250" w:type="dxa"/>
          </w:tcPr>
          <w:p w14:paraId="34C7225D"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6" w:type="dxa"/>
          </w:tcPr>
          <w:p w14:paraId="567E06B3" w14:textId="247D5AD7"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52" w:type="dxa"/>
          </w:tcPr>
          <w:p w14:paraId="3BD3F4B8"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189" w:type="dxa"/>
          </w:tcPr>
          <w:p w14:paraId="4D5FFBB4" w14:textId="7812BC73"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36" w:type="dxa"/>
          </w:tcPr>
          <w:p w14:paraId="7647FF74"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3" w:type="dxa"/>
          </w:tcPr>
          <w:p w14:paraId="432007E4" w14:textId="23026C56" w:rsidR="001B692E" w:rsidRPr="001B692E" w:rsidRDefault="001B692E" w:rsidP="001B692E">
            <w:pPr>
              <w:tabs>
                <w:tab w:val="decimal" w:pos="518"/>
              </w:tabs>
              <w:spacing w:line="240" w:lineRule="atLeast"/>
              <w:ind w:left="-121" w:right="-110"/>
              <w:rPr>
                <w:sz w:val="20"/>
                <w:szCs w:val="20"/>
              </w:rPr>
            </w:pPr>
            <w:r w:rsidRPr="00A2589A">
              <w:rPr>
                <w:sz w:val="20"/>
                <w:szCs w:val="20"/>
              </w:rPr>
              <w:t>-</w:t>
            </w:r>
          </w:p>
        </w:tc>
        <w:tc>
          <w:tcPr>
            <w:tcW w:w="245" w:type="dxa"/>
          </w:tcPr>
          <w:p w14:paraId="3EDB8E52"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29" w:type="dxa"/>
          </w:tcPr>
          <w:p w14:paraId="07EFA720" w14:textId="4F46B2F7"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48,302</w:t>
            </w:r>
          </w:p>
        </w:tc>
      </w:tr>
      <w:tr w:rsidR="00A2589A" w:rsidRPr="008241D5" w14:paraId="3E38083B" w14:textId="77777777" w:rsidTr="008804E1">
        <w:trPr>
          <w:cantSplit/>
          <w:trHeight w:val="201"/>
        </w:trPr>
        <w:tc>
          <w:tcPr>
            <w:tcW w:w="3510" w:type="dxa"/>
            <w:hideMark/>
          </w:tcPr>
          <w:p w14:paraId="4B47FE4A" w14:textId="77777777" w:rsidR="00A2589A" w:rsidRPr="00885950" w:rsidRDefault="00A2589A" w:rsidP="00A2589A">
            <w:pPr>
              <w:spacing w:line="240" w:lineRule="atLeast"/>
              <w:rPr>
                <w:rFonts w:eastAsia="Times New Roman"/>
                <w:sz w:val="20"/>
                <w:szCs w:val="20"/>
                <w:lang w:val="en-GB"/>
              </w:rPr>
            </w:pPr>
            <w:r w:rsidRPr="00885950">
              <w:rPr>
                <w:rFonts w:eastAsia="Times New Roman"/>
                <w:sz w:val="20"/>
                <w:szCs w:val="20"/>
                <w:lang w:val="en-GB"/>
              </w:rPr>
              <w:t>Investments, net</w:t>
            </w:r>
          </w:p>
        </w:tc>
        <w:tc>
          <w:tcPr>
            <w:tcW w:w="1013" w:type="dxa"/>
          </w:tcPr>
          <w:p w14:paraId="23F341AA" w14:textId="664C8ACB"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0" w:type="dxa"/>
          </w:tcPr>
          <w:p w14:paraId="462AD5FF"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74607D29" w14:textId="21756F28"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196,720</w:t>
            </w:r>
          </w:p>
        </w:tc>
        <w:tc>
          <w:tcPr>
            <w:tcW w:w="252" w:type="dxa"/>
          </w:tcPr>
          <w:p w14:paraId="34AE92D1"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28433EC2" w14:textId="2CA8F2A2" w:rsidR="00A2589A" w:rsidRPr="00A9030D" w:rsidRDefault="00A2589A" w:rsidP="00A2589A">
            <w:pPr>
              <w:tabs>
                <w:tab w:val="decimal" w:pos="788"/>
              </w:tabs>
              <w:spacing w:line="240" w:lineRule="atLeast"/>
              <w:ind w:left="-121" w:right="-110"/>
              <w:rPr>
                <w:rFonts w:eastAsia="Times New Roman"/>
                <w:sz w:val="20"/>
                <w:szCs w:val="20"/>
                <w:lang w:val="en-GB"/>
              </w:rPr>
            </w:pPr>
            <w:r w:rsidRPr="00A9030D">
              <w:rPr>
                <w:sz w:val="20"/>
                <w:szCs w:val="20"/>
              </w:rPr>
              <w:t>3,50</w:t>
            </w:r>
            <w:r w:rsidR="00CA58EA" w:rsidRPr="00A9030D">
              <w:rPr>
                <w:sz w:val="20"/>
                <w:szCs w:val="20"/>
              </w:rPr>
              <w:t>2</w:t>
            </w:r>
          </w:p>
        </w:tc>
        <w:tc>
          <w:tcPr>
            <w:tcW w:w="236" w:type="dxa"/>
          </w:tcPr>
          <w:p w14:paraId="36CB625B" w14:textId="77777777" w:rsidR="00A2589A" w:rsidRPr="00A9030D"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33891AA5" w14:textId="134ADDF7" w:rsidR="00A2589A" w:rsidRPr="00A9030D" w:rsidRDefault="00A2589A" w:rsidP="00A2589A">
            <w:pPr>
              <w:tabs>
                <w:tab w:val="decimal" w:pos="788"/>
              </w:tabs>
              <w:spacing w:line="240" w:lineRule="atLeast"/>
              <w:ind w:left="-121" w:right="-110"/>
              <w:rPr>
                <w:rFonts w:eastAsia="Times New Roman"/>
                <w:sz w:val="20"/>
                <w:szCs w:val="20"/>
                <w:lang w:val="en-GB"/>
              </w:rPr>
            </w:pPr>
            <w:r w:rsidRPr="00A9030D">
              <w:rPr>
                <w:sz w:val="20"/>
                <w:szCs w:val="20"/>
              </w:rPr>
              <w:t>227,7</w:t>
            </w:r>
            <w:r w:rsidR="00CA58EA" w:rsidRPr="00A9030D">
              <w:rPr>
                <w:sz w:val="20"/>
                <w:szCs w:val="20"/>
              </w:rPr>
              <w:t>39</w:t>
            </w:r>
          </w:p>
        </w:tc>
        <w:tc>
          <w:tcPr>
            <w:tcW w:w="245" w:type="dxa"/>
          </w:tcPr>
          <w:p w14:paraId="2DD000C3"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1FBA03FF" w14:textId="6C231602"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427,961</w:t>
            </w:r>
          </w:p>
        </w:tc>
      </w:tr>
      <w:tr w:rsidR="00A2589A" w:rsidRPr="008241D5" w14:paraId="6FF940AE" w14:textId="77777777" w:rsidTr="00A2589A">
        <w:trPr>
          <w:cantSplit/>
          <w:trHeight w:val="423"/>
        </w:trPr>
        <w:tc>
          <w:tcPr>
            <w:tcW w:w="3510" w:type="dxa"/>
            <w:hideMark/>
          </w:tcPr>
          <w:p w14:paraId="06A09AED" w14:textId="77777777" w:rsidR="00A2589A" w:rsidRPr="00885950" w:rsidRDefault="00A2589A" w:rsidP="00A2589A">
            <w:pPr>
              <w:spacing w:line="240" w:lineRule="atLeast"/>
              <w:ind w:left="160" w:hanging="160"/>
              <w:rPr>
                <w:rFonts w:eastAsia="Times New Roman"/>
                <w:sz w:val="20"/>
                <w:szCs w:val="20"/>
                <w:lang w:val="en-GB"/>
              </w:rPr>
            </w:pPr>
            <w:r w:rsidRPr="00885950">
              <w:rPr>
                <w:rFonts w:eastAsia="Times New Roman"/>
                <w:sz w:val="20"/>
                <w:szCs w:val="20"/>
                <w:lang w:val="en-GB"/>
              </w:rPr>
              <w:t>Loans to customers and accrued</w:t>
            </w:r>
            <w:r w:rsidRPr="00885950">
              <w:rPr>
                <w:rFonts w:eastAsia="Times New Roman"/>
                <w:sz w:val="20"/>
                <w:szCs w:val="20"/>
                <w:lang w:val="en-GB"/>
              </w:rPr>
              <w:br/>
              <w:t>interest receivables, net</w:t>
            </w:r>
          </w:p>
        </w:tc>
        <w:tc>
          <w:tcPr>
            <w:tcW w:w="1013" w:type="dxa"/>
            <w:vAlign w:val="bottom"/>
          </w:tcPr>
          <w:p w14:paraId="5A642141" w14:textId="1910326E"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0" w:type="dxa"/>
            <w:vAlign w:val="bottom"/>
          </w:tcPr>
          <w:p w14:paraId="4E5CAC6E"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vAlign w:val="bottom"/>
          </w:tcPr>
          <w:p w14:paraId="544FCE6D" w14:textId="1D6B73F7" w:rsidR="00A2589A" w:rsidRPr="00A2589A" w:rsidRDefault="00A2589A" w:rsidP="00A2589A">
            <w:pPr>
              <w:tabs>
                <w:tab w:val="decimal" w:pos="509"/>
              </w:tabs>
              <w:spacing w:line="240" w:lineRule="atLeast"/>
              <w:ind w:left="-121" w:right="-110"/>
              <w:rPr>
                <w:rFonts w:eastAsia="Times New Roman"/>
                <w:sz w:val="20"/>
                <w:szCs w:val="20"/>
                <w:lang w:val="en-GB"/>
              </w:rPr>
            </w:pPr>
            <w:r w:rsidRPr="00A2589A">
              <w:rPr>
                <w:sz w:val="20"/>
                <w:szCs w:val="20"/>
              </w:rPr>
              <w:t>-</w:t>
            </w:r>
          </w:p>
        </w:tc>
        <w:tc>
          <w:tcPr>
            <w:tcW w:w="252" w:type="dxa"/>
            <w:vAlign w:val="bottom"/>
          </w:tcPr>
          <w:p w14:paraId="14AF1CF8"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vAlign w:val="bottom"/>
          </w:tcPr>
          <w:p w14:paraId="1CF702C1" w14:textId="3E4C8194" w:rsidR="00A2589A" w:rsidRPr="00A9030D" w:rsidRDefault="00A2589A" w:rsidP="00A2589A">
            <w:pPr>
              <w:tabs>
                <w:tab w:val="decimal" w:pos="509"/>
              </w:tabs>
              <w:spacing w:line="240" w:lineRule="atLeast"/>
              <w:ind w:left="-121" w:right="-110"/>
              <w:rPr>
                <w:rFonts w:eastAsia="Times New Roman"/>
                <w:sz w:val="20"/>
                <w:szCs w:val="20"/>
                <w:lang w:val="en-GB"/>
              </w:rPr>
            </w:pPr>
            <w:r w:rsidRPr="00A9030D">
              <w:rPr>
                <w:sz w:val="20"/>
                <w:szCs w:val="20"/>
              </w:rPr>
              <w:t>-</w:t>
            </w:r>
          </w:p>
        </w:tc>
        <w:tc>
          <w:tcPr>
            <w:tcW w:w="236" w:type="dxa"/>
            <w:vAlign w:val="bottom"/>
          </w:tcPr>
          <w:p w14:paraId="4B31637B" w14:textId="77777777" w:rsidR="00A2589A" w:rsidRPr="00A9030D" w:rsidRDefault="00A2589A" w:rsidP="00A2589A">
            <w:pPr>
              <w:tabs>
                <w:tab w:val="decimal" w:pos="788"/>
              </w:tabs>
              <w:spacing w:line="240" w:lineRule="atLeast"/>
              <w:ind w:left="-121" w:right="-110"/>
              <w:rPr>
                <w:rFonts w:eastAsia="Times New Roman"/>
                <w:sz w:val="20"/>
                <w:szCs w:val="20"/>
                <w:lang w:val="en-GB"/>
              </w:rPr>
            </w:pPr>
          </w:p>
        </w:tc>
        <w:tc>
          <w:tcPr>
            <w:tcW w:w="1013" w:type="dxa"/>
            <w:vAlign w:val="bottom"/>
          </w:tcPr>
          <w:p w14:paraId="40C23675" w14:textId="1813E31C" w:rsidR="00A2589A" w:rsidRPr="00A9030D" w:rsidRDefault="00A2589A" w:rsidP="00A2589A">
            <w:pPr>
              <w:tabs>
                <w:tab w:val="decimal" w:pos="788"/>
              </w:tabs>
              <w:spacing w:line="240" w:lineRule="atLeast"/>
              <w:ind w:left="-121" w:right="-110"/>
              <w:rPr>
                <w:rFonts w:eastAsia="Times New Roman"/>
                <w:sz w:val="20"/>
                <w:szCs w:val="20"/>
                <w:lang w:val="en-GB"/>
              </w:rPr>
            </w:pPr>
            <w:r w:rsidRPr="00A9030D">
              <w:rPr>
                <w:sz w:val="20"/>
                <w:szCs w:val="20"/>
              </w:rPr>
              <w:t>2,233,065</w:t>
            </w:r>
          </w:p>
        </w:tc>
        <w:tc>
          <w:tcPr>
            <w:tcW w:w="245" w:type="dxa"/>
            <w:vAlign w:val="bottom"/>
          </w:tcPr>
          <w:p w14:paraId="75AFF8FF"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vAlign w:val="bottom"/>
          </w:tcPr>
          <w:p w14:paraId="7AF04E50" w14:textId="4DFC6291"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2,233,065</w:t>
            </w:r>
          </w:p>
        </w:tc>
      </w:tr>
      <w:tr w:rsidR="00A2589A" w:rsidRPr="008241D5" w14:paraId="024F60D4" w14:textId="77777777" w:rsidTr="008804E1">
        <w:trPr>
          <w:cantSplit/>
          <w:trHeight w:val="201"/>
        </w:trPr>
        <w:tc>
          <w:tcPr>
            <w:tcW w:w="3510" w:type="dxa"/>
            <w:vAlign w:val="bottom"/>
            <w:hideMark/>
          </w:tcPr>
          <w:p w14:paraId="48334986" w14:textId="77777777" w:rsidR="00A2589A" w:rsidRPr="00885950" w:rsidRDefault="00A2589A" w:rsidP="00A2589A">
            <w:pPr>
              <w:spacing w:line="240" w:lineRule="atLeast"/>
              <w:rPr>
                <w:rFonts w:eastAsia="Times New Roman"/>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2986C53" w14:textId="665E33C2"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180,818</w:t>
            </w:r>
          </w:p>
        </w:tc>
        <w:tc>
          <w:tcPr>
            <w:tcW w:w="250" w:type="dxa"/>
          </w:tcPr>
          <w:p w14:paraId="5C809367"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4BA3BBF2" w14:textId="46F48692"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196,720</w:t>
            </w:r>
          </w:p>
        </w:tc>
        <w:tc>
          <w:tcPr>
            <w:tcW w:w="252" w:type="dxa"/>
          </w:tcPr>
          <w:p w14:paraId="636E1179"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10A131A4" w14:textId="508F1E2F" w:rsidR="00A2589A" w:rsidRPr="00A9030D" w:rsidRDefault="00A2589A" w:rsidP="00A2589A">
            <w:pPr>
              <w:tabs>
                <w:tab w:val="decimal" w:pos="788"/>
              </w:tabs>
              <w:spacing w:line="240" w:lineRule="atLeast"/>
              <w:ind w:left="-121" w:right="-110"/>
              <w:rPr>
                <w:rFonts w:eastAsia="Times New Roman"/>
                <w:b/>
                <w:bCs/>
                <w:sz w:val="20"/>
                <w:szCs w:val="20"/>
                <w:lang w:val="en-GB"/>
              </w:rPr>
            </w:pPr>
            <w:r w:rsidRPr="00A9030D">
              <w:rPr>
                <w:b/>
                <w:bCs/>
                <w:sz w:val="20"/>
                <w:szCs w:val="20"/>
              </w:rPr>
              <w:t>3,50</w:t>
            </w:r>
            <w:r w:rsidR="00CA58EA" w:rsidRPr="00A9030D">
              <w:rPr>
                <w:b/>
                <w:bCs/>
                <w:sz w:val="20"/>
                <w:szCs w:val="20"/>
              </w:rPr>
              <w:t>2</w:t>
            </w:r>
          </w:p>
        </w:tc>
        <w:tc>
          <w:tcPr>
            <w:tcW w:w="236" w:type="dxa"/>
          </w:tcPr>
          <w:p w14:paraId="12FA1C86" w14:textId="77777777" w:rsidR="00A2589A" w:rsidRPr="00A9030D" w:rsidRDefault="00A2589A" w:rsidP="00A2589A">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20250025" w14:textId="185F79CD" w:rsidR="00A2589A" w:rsidRPr="00A9030D" w:rsidRDefault="00A2589A" w:rsidP="00A2589A">
            <w:pPr>
              <w:tabs>
                <w:tab w:val="decimal" w:pos="788"/>
              </w:tabs>
              <w:spacing w:line="240" w:lineRule="atLeast"/>
              <w:ind w:left="-121" w:right="-110"/>
              <w:rPr>
                <w:rFonts w:eastAsia="Times New Roman"/>
                <w:b/>
                <w:bCs/>
                <w:sz w:val="20"/>
                <w:szCs w:val="20"/>
                <w:cs/>
                <w:lang w:val="en-GB"/>
              </w:rPr>
            </w:pPr>
            <w:r w:rsidRPr="00A9030D">
              <w:rPr>
                <w:b/>
                <w:bCs/>
                <w:sz w:val="20"/>
                <w:szCs w:val="20"/>
              </w:rPr>
              <w:t>3,126,29</w:t>
            </w:r>
            <w:r w:rsidR="00012F35" w:rsidRPr="00A9030D">
              <w:rPr>
                <w:b/>
                <w:bCs/>
                <w:sz w:val="20"/>
                <w:szCs w:val="20"/>
              </w:rPr>
              <w:t>5</w:t>
            </w:r>
          </w:p>
        </w:tc>
        <w:tc>
          <w:tcPr>
            <w:tcW w:w="245" w:type="dxa"/>
            <w:tcBorders>
              <w:left w:val="nil"/>
              <w:right w:val="nil"/>
            </w:tcBorders>
          </w:tcPr>
          <w:p w14:paraId="46835F83"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38F3F6C9" w14:textId="5A6A484B"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3,507,335</w:t>
            </w:r>
          </w:p>
        </w:tc>
      </w:tr>
      <w:tr w:rsidR="00A2589A" w:rsidRPr="008241D5" w14:paraId="4187C86F" w14:textId="77777777" w:rsidTr="008804E1">
        <w:trPr>
          <w:cantSplit/>
          <w:trHeight w:val="210"/>
        </w:trPr>
        <w:tc>
          <w:tcPr>
            <w:tcW w:w="3510" w:type="dxa"/>
          </w:tcPr>
          <w:p w14:paraId="3A425665" w14:textId="77777777" w:rsidR="00A2589A" w:rsidRPr="00885950" w:rsidRDefault="00A2589A" w:rsidP="00A2589A">
            <w:pPr>
              <w:spacing w:line="240" w:lineRule="atLeast"/>
              <w:rPr>
                <w:rFonts w:eastAsia="Times New Roman"/>
                <w:b/>
                <w:bCs/>
                <w:i/>
                <w:iCs/>
                <w:sz w:val="20"/>
                <w:szCs w:val="20"/>
                <w:lang w:val="en-GB"/>
              </w:rPr>
            </w:pPr>
          </w:p>
        </w:tc>
        <w:tc>
          <w:tcPr>
            <w:tcW w:w="1013" w:type="dxa"/>
          </w:tcPr>
          <w:p w14:paraId="1DF92F12"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50" w:type="dxa"/>
          </w:tcPr>
          <w:p w14:paraId="7B8F8FDD"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6" w:type="dxa"/>
          </w:tcPr>
          <w:p w14:paraId="4D8F18AE"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52" w:type="dxa"/>
          </w:tcPr>
          <w:p w14:paraId="05B2ADBF"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189" w:type="dxa"/>
          </w:tcPr>
          <w:p w14:paraId="32C02665"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36" w:type="dxa"/>
          </w:tcPr>
          <w:p w14:paraId="108DB867"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3" w:type="dxa"/>
          </w:tcPr>
          <w:p w14:paraId="27E7F460"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45" w:type="dxa"/>
          </w:tcPr>
          <w:p w14:paraId="0896E01E"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1F209F30"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r>
      <w:tr w:rsidR="00A2589A" w:rsidRPr="008241D5" w14:paraId="0203093D" w14:textId="77777777" w:rsidTr="008804E1">
        <w:trPr>
          <w:cantSplit/>
          <w:trHeight w:val="201"/>
        </w:trPr>
        <w:tc>
          <w:tcPr>
            <w:tcW w:w="3510" w:type="dxa"/>
          </w:tcPr>
          <w:p w14:paraId="1121158E" w14:textId="77777777" w:rsidR="00A2589A" w:rsidRPr="00885950" w:rsidRDefault="00A2589A" w:rsidP="00A2589A">
            <w:pPr>
              <w:spacing w:line="240" w:lineRule="atLeast"/>
              <w:rPr>
                <w:rFonts w:eastAsia="Times New Roman"/>
                <w:sz w:val="20"/>
                <w:szCs w:val="20"/>
                <w:lang w:val="en-GB"/>
              </w:rPr>
            </w:pPr>
            <w:r w:rsidRPr="00885950">
              <w:rPr>
                <w:rFonts w:eastAsia="Times New Roman"/>
                <w:b/>
                <w:bCs/>
                <w:i/>
                <w:iCs/>
                <w:sz w:val="20"/>
                <w:szCs w:val="20"/>
                <w:lang w:val="en-GB"/>
              </w:rPr>
              <w:t>Financial liabilities</w:t>
            </w:r>
          </w:p>
        </w:tc>
        <w:tc>
          <w:tcPr>
            <w:tcW w:w="1013" w:type="dxa"/>
          </w:tcPr>
          <w:p w14:paraId="3D44AA26"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50" w:type="dxa"/>
          </w:tcPr>
          <w:p w14:paraId="0E404B2D"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6" w:type="dxa"/>
          </w:tcPr>
          <w:p w14:paraId="5390A8E1"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52" w:type="dxa"/>
          </w:tcPr>
          <w:p w14:paraId="6FABAE08"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189" w:type="dxa"/>
          </w:tcPr>
          <w:p w14:paraId="28405122"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36" w:type="dxa"/>
          </w:tcPr>
          <w:p w14:paraId="4675524E"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3" w:type="dxa"/>
          </w:tcPr>
          <w:p w14:paraId="1DE342B8"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245" w:type="dxa"/>
          </w:tcPr>
          <w:p w14:paraId="32835227"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72F37CAE"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r>
      <w:tr w:rsidR="00A2589A" w:rsidRPr="008241D5" w14:paraId="76380882" w14:textId="77777777" w:rsidTr="008804E1">
        <w:trPr>
          <w:cantSplit/>
          <w:trHeight w:val="210"/>
        </w:trPr>
        <w:tc>
          <w:tcPr>
            <w:tcW w:w="3510" w:type="dxa"/>
            <w:hideMark/>
          </w:tcPr>
          <w:p w14:paraId="49861D89" w14:textId="77777777" w:rsidR="00A2589A" w:rsidRPr="00885950" w:rsidRDefault="00A2589A" w:rsidP="00A2589A">
            <w:pPr>
              <w:spacing w:line="240" w:lineRule="atLeast"/>
              <w:rPr>
                <w:rFonts w:eastAsia="Times New Roman"/>
                <w:b/>
                <w:bCs/>
                <w:sz w:val="20"/>
                <w:szCs w:val="20"/>
                <w:lang w:val="en-GB"/>
              </w:rPr>
            </w:pPr>
            <w:r w:rsidRPr="00885950">
              <w:rPr>
                <w:rFonts w:eastAsia="Times New Roman"/>
                <w:sz w:val="20"/>
                <w:szCs w:val="20"/>
                <w:lang w:val="en-GB"/>
              </w:rPr>
              <w:t>Deposits</w:t>
            </w:r>
          </w:p>
        </w:tc>
        <w:tc>
          <w:tcPr>
            <w:tcW w:w="1013" w:type="dxa"/>
          </w:tcPr>
          <w:p w14:paraId="3927E956" w14:textId="3A6440A9"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0" w:type="dxa"/>
          </w:tcPr>
          <w:p w14:paraId="4B2F6D8B"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758A5D83" w14:textId="33115DF3"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583259A2"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1EA57D30" w14:textId="3C4E02DA"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36" w:type="dxa"/>
          </w:tcPr>
          <w:p w14:paraId="4DC04C0A"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6531FEE9" w14:textId="17D03B4A"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2,563,315</w:t>
            </w:r>
          </w:p>
        </w:tc>
        <w:tc>
          <w:tcPr>
            <w:tcW w:w="245" w:type="dxa"/>
          </w:tcPr>
          <w:p w14:paraId="4A0D2455"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7537BC19" w14:textId="2A7F5469"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2,563,315</w:t>
            </w:r>
          </w:p>
        </w:tc>
      </w:tr>
      <w:tr w:rsidR="00A2589A" w:rsidRPr="008241D5" w14:paraId="48D9E73D" w14:textId="77777777" w:rsidTr="008804E1">
        <w:trPr>
          <w:cantSplit/>
          <w:trHeight w:val="210"/>
        </w:trPr>
        <w:tc>
          <w:tcPr>
            <w:tcW w:w="3510" w:type="dxa"/>
          </w:tcPr>
          <w:p w14:paraId="5EAB6620" w14:textId="77777777" w:rsidR="00A2589A" w:rsidRPr="00885950" w:rsidRDefault="00A2589A" w:rsidP="00A2589A">
            <w:pPr>
              <w:spacing w:line="240" w:lineRule="atLeast"/>
              <w:rPr>
                <w:rFonts w:eastAsia="Times New Roman"/>
                <w:sz w:val="20"/>
                <w:szCs w:val="20"/>
                <w:lang w:val="en-GB"/>
              </w:rPr>
            </w:pPr>
            <w:r w:rsidRPr="00885950">
              <w:rPr>
                <w:rFonts w:eastAsia="Times New Roman"/>
                <w:sz w:val="20"/>
                <w:szCs w:val="20"/>
                <w:lang w:val="en-GB"/>
              </w:rPr>
              <w:t>Interbank and money market items</w:t>
            </w:r>
          </w:p>
        </w:tc>
        <w:tc>
          <w:tcPr>
            <w:tcW w:w="1013" w:type="dxa"/>
          </w:tcPr>
          <w:p w14:paraId="7079C00D" w14:textId="71D60168"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0" w:type="dxa"/>
          </w:tcPr>
          <w:p w14:paraId="09C9982E"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15DFCE17" w14:textId="3A00D4A3"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45F216BB"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735EDD9F" w14:textId="4CEA53BF" w:rsidR="00A2589A" w:rsidRPr="00A2589A" w:rsidRDefault="00A2589A" w:rsidP="00A2589A">
            <w:pPr>
              <w:tabs>
                <w:tab w:val="decimal" w:pos="509"/>
              </w:tabs>
              <w:spacing w:line="240" w:lineRule="atLeast"/>
              <w:ind w:left="-121" w:right="-110"/>
              <w:rPr>
                <w:sz w:val="20"/>
                <w:szCs w:val="20"/>
              </w:rPr>
            </w:pPr>
            <w:r w:rsidRPr="00A2589A">
              <w:rPr>
                <w:sz w:val="20"/>
                <w:szCs w:val="20"/>
              </w:rPr>
              <w:t>-</w:t>
            </w:r>
          </w:p>
        </w:tc>
        <w:tc>
          <w:tcPr>
            <w:tcW w:w="236" w:type="dxa"/>
          </w:tcPr>
          <w:p w14:paraId="196906DD"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6D39078D" w14:textId="549B9AC1"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281,009</w:t>
            </w:r>
          </w:p>
        </w:tc>
        <w:tc>
          <w:tcPr>
            <w:tcW w:w="245" w:type="dxa"/>
          </w:tcPr>
          <w:p w14:paraId="3FE3A010"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1A8058C3" w14:textId="708CCC2E"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281,009</w:t>
            </w:r>
          </w:p>
        </w:tc>
      </w:tr>
      <w:tr w:rsidR="001B692E" w:rsidRPr="008241D5" w14:paraId="7909FB1E" w14:textId="77777777" w:rsidTr="008804E1">
        <w:trPr>
          <w:cantSplit/>
          <w:trHeight w:val="210"/>
        </w:trPr>
        <w:tc>
          <w:tcPr>
            <w:tcW w:w="3510" w:type="dxa"/>
          </w:tcPr>
          <w:p w14:paraId="28C90B61" w14:textId="6CA91E69" w:rsidR="001B692E" w:rsidRPr="009A2632" w:rsidRDefault="00A9738B" w:rsidP="001B692E">
            <w:pPr>
              <w:spacing w:line="240" w:lineRule="atLeast"/>
              <w:rPr>
                <w:rFonts w:eastAsia="Times New Roman"/>
                <w:sz w:val="20"/>
                <w:szCs w:val="20"/>
                <w:lang w:val="en-GB"/>
              </w:rPr>
            </w:pPr>
            <w:r w:rsidRPr="009A2632">
              <w:rPr>
                <w:sz w:val="20"/>
                <w:szCs w:val="20"/>
                <w:lang w:val="en-GB"/>
              </w:rPr>
              <w:t>Financial liabilities measured at FVTPL</w:t>
            </w:r>
          </w:p>
        </w:tc>
        <w:tc>
          <w:tcPr>
            <w:tcW w:w="1013" w:type="dxa"/>
          </w:tcPr>
          <w:p w14:paraId="43C657BD" w14:textId="6481FA64" w:rsidR="001B692E" w:rsidRPr="003A7776" w:rsidRDefault="001B692E" w:rsidP="001B692E">
            <w:pPr>
              <w:tabs>
                <w:tab w:val="decimal" w:pos="788"/>
              </w:tabs>
              <w:spacing w:line="240" w:lineRule="atLeast"/>
              <w:ind w:left="-121" w:right="-110"/>
              <w:rPr>
                <w:rFonts w:cstheme="minorBidi"/>
                <w:sz w:val="20"/>
                <w:szCs w:val="20"/>
                <w:cs/>
                <w:lang w:val="en-GB"/>
              </w:rPr>
            </w:pPr>
            <w:r w:rsidRPr="00A2589A">
              <w:rPr>
                <w:sz w:val="20"/>
                <w:szCs w:val="20"/>
              </w:rPr>
              <w:t>252</w:t>
            </w:r>
          </w:p>
        </w:tc>
        <w:tc>
          <w:tcPr>
            <w:tcW w:w="250" w:type="dxa"/>
          </w:tcPr>
          <w:p w14:paraId="2B20BCC9"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6" w:type="dxa"/>
          </w:tcPr>
          <w:p w14:paraId="21F73DAB" w14:textId="696FCDEE"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52" w:type="dxa"/>
          </w:tcPr>
          <w:p w14:paraId="25058A03"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189" w:type="dxa"/>
          </w:tcPr>
          <w:p w14:paraId="608C541A" w14:textId="013C0A1E"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36" w:type="dxa"/>
          </w:tcPr>
          <w:p w14:paraId="0283606F"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3" w:type="dxa"/>
          </w:tcPr>
          <w:p w14:paraId="051746E3" w14:textId="5A15097A" w:rsidR="001B692E" w:rsidRPr="001B692E" w:rsidRDefault="001B692E" w:rsidP="001B692E">
            <w:pPr>
              <w:tabs>
                <w:tab w:val="decimal" w:pos="509"/>
              </w:tabs>
              <w:spacing w:line="240" w:lineRule="atLeast"/>
              <w:ind w:left="-121" w:right="-110"/>
              <w:rPr>
                <w:sz w:val="20"/>
                <w:szCs w:val="20"/>
              </w:rPr>
            </w:pPr>
            <w:r w:rsidRPr="00A2589A">
              <w:rPr>
                <w:sz w:val="20"/>
                <w:szCs w:val="20"/>
              </w:rPr>
              <w:t>-</w:t>
            </w:r>
          </w:p>
        </w:tc>
        <w:tc>
          <w:tcPr>
            <w:tcW w:w="245" w:type="dxa"/>
          </w:tcPr>
          <w:p w14:paraId="69072DA9"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29" w:type="dxa"/>
          </w:tcPr>
          <w:p w14:paraId="536F89E5" w14:textId="3E6C02A3" w:rsidR="001B692E" w:rsidRPr="00A2589A" w:rsidRDefault="001B692E" w:rsidP="001B692E">
            <w:pPr>
              <w:tabs>
                <w:tab w:val="decimal" w:pos="788"/>
              </w:tabs>
              <w:spacing w:line="240" w:lineRule="atLeast"/>
              <w:ind w:left="-121" w:right="-110"/>
              <w:rPr>
                <w:sz w:val="20"/>
                <w:szCs w:val="20"/>
                <w:lang w:val="en-GB"/>
              </w:rPr>
            </w:pPr>
            <w:r w:rsidRPr="00A2589A">
              <w:rPr>
                <w:sz w:val="20"/>
                <w:szCs w:val="20"/>
              </w:rPr>
              <w:t>252</w:t>
            </w:r>
          </w:p>
        </w:tc>
      </w:tr>
      <w:tr w:rsidR="001B692E" w:rsidRPr="008241D5" w14:paraId="64419ECA" w14:textId="77777777" w:rsidTr="008804E1">
        <w:trPr>
          <w:cantSplit/>
          <w:trHeight w:val="201"/>
        </w:trPr>
        <w:tc>
          <w:tcPr>
            <w:tcW w:w="3510" w:type="dxa"/>
            <w:hideMark/>
          </w:tcPr>
          <w:p w14:paraId="26FF6342" w14:textId="0F3DE90E" w:rsidR="001B692E" w:rsidRPr="009A2632" w:rsidRDefault="00E42072" w:rsidP="001B692E">
            <w:pPr>
              <w:spacing w:line="240" w:lineRule="atLeast"/>
              <w:rPr>
                <w:rFonts w:eastAsia="Times New Roman"/>
                <w:b/>
                <w:bCs/>
                <w:i/>
                <w:iCs/>
                <w:sz w:val="20"/>
                <w:szCs w:val="20"/>
                <w:lang w:val="en-GB"/>
              </w:rPr>
            </w:pPr>
            <w:r w:rsidRPr="009A2632">
              <w:rPr>
                <w:sz w:val="20"/>
                <w:szCs w:val="20"/>
                <w:lang w:val="en-GB"/>
              </w:rPr>
              <w:t>Derivatives liabilities</w:t>
            </w:r>
          </w:p>
        </w:tc>
        <w:tc>
          <w:tcPr>
            <w:tcW w:w="1013" w:type="dxa"/>
          </w:tcPr>
          <w:p w14:paraId="2E8FAE86" w14:textId="50ADF451"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44,837</w:t>
            </w:r>
          </w:p>
        </w:tc>
        <w:tc>
          <w:tcPr>
            <w:tcW w:w="250" w:type="dxa"/>
          </w:tcPr>
          <w:p w14:paraId="59271276"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6" w:type="dxa"/>
          </w:tcPr>
          <w:p w14:paraId="4AFC1328" w14:textId="3C829DBE"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52" w:type="dxa"/>
          </w:tcPr>
          <w:p w14:paraId="4377BAA6"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189" w:type="dxa"/>
          </w:tcPr>
          <w:p w14:paraId="63405954" w14:textId="79EA6573" w:rsidR="001B692E" w:rsidRPr="00A2589A" w:rsidRDefault="001B692E" w:rsidP="001B692E">
            <w:pPr>
              <w:tabs>
                <w:tab w:val="decimal" w:pos="509"/>
              </w:tabs>
              <w:spacing w:line="240" w:lineRule="atLeast"/>
              <w:ind w:left="-121" w:right="-110"/>
              <w:rPr>
                <w:sz w:val="20"/>
                <w:szCs w:val="20"/>
                <w:lang w:val="en-GB"/>
              </w:rPr>
            </w:pPr>
            <w:r w:rsidRPr="00A2589A">
              <w:rPr>
                <w:sz w:val="20"/>
                <w:szCs w:val="20"/>
              </w:rPr>
              <w:t>-</w:t>
            </w:r>
          </w:p>
        </w:tc>
        <w:tc>
          <w:tcPr>
            <w:tcW w:w="236" w:type="dxa"/>
          </w:tcPr>
          <w:p w14:paraId="36AFE25A"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13" w:type="dxa"/>
          </w:tcPr>
          <w:p w14:paraId="148B73AF" w14:textId="0DE7DDF3" w:rsidR="001B692E" w:rsidRPr="001B692E" w:rsidRDefault="001B692E" w:rsidP="001B692E">
            <w:pPr>
              <w:tabs>
                <w:tab w:val="decimal" w:pos="509"/>
              </w:tabs>
              <w:spacing w:line="240" w:lineRule="atLeast"/>
              <w:ind w:left="-121" w:right="-110"/>
              <w:rPr>
                <w:sz w:val="20"/>
                <w:szCs w:val="20"/>
              </w:rPr>
            </w:pPr>
            <w:r w:rsidRPr="00A2589A">
              <w:rPr>
                <w:sz w:val="20"/>
                <w:szCs w:val="20"/>
              </w:rPr>
              <w:t>-</w:t>
            </w:r>
          </w:p>
        </w:tc>
        <w:tc>
          <w:tcPr>
            <w:tcW w:w="245" w:type="dxa"/>
          </w:tcPr>
          <w:p w14:paraId="44E1C402" w14:textId="77777777" w:rsidR="001B692E" w:rsidRPr="00A2589A" w:rsidRDefault="001B692E" w:rsidP="001B692E">
            <w:pPr>
              <w:tabs>
                <w:tab w:val="decimal" w:pos="788"/>
              </w:tabs>
              <w:spacing w:line="240" w:lineRule="atLeast"/>
              <w:ind w:left="-121" w:right="-110"/>
              <w:rPr>
                <w:rFonts w:eastAsia="Times New Roman"/>
                <w:sz w:val="20"/>
                <w:szCs w:val="20"/>
                <w:lang w:val="en-GB"/>
              </w:rPr>
            </w:pPr>
          </w:p>
        </w:tc>
        <w:tc>
          <w:tcPr>
            <w:tcW w:w="1029" w:type="dxa"/>
          </w:tcPr>
          <w:p w14:paraId="24296CDA" w14:textId="12C0C88D" w:rsidR="001B692E" w:rsidRPr="00A2589A" w:rsidRDefault="001B692E" w:rsidP="001B692E">
            <w:pPr>
              <w:tabs>
                <w:tab w:val="decimal" w:pos="788"/>
              </w:tabs>
              <w:spacing w:line="240" w:lineRule="atLeast"/>
              <w:ind w:left="-121" w:right="-110"/>
              <w:rPr>
                <w:rFonts w:eastAsia="Times New Roman"/>
                <w:sz w:val="20"/>
                <w:szCs w:val="20"/>
                <w:lang w:val="en-GB"/>
              </w:rPr>
            </w:pPr>
            <w:r w:rsidRPr="00A2589A">
              <w:rPr>
                <w:sz w:val="20"/>
                <w:szCs w:val="20"/>
              </w:rPr>
              <w:t>44,837</w:t>
            </w:r>
          </w:p>
        </w:tc>
      </w:tr>
      <w:tr w:rsidR="00A2589A" w:rsidRPr="008241D5" w14:paraId="14081796" w14:textId="77777777" w:rsidTr="008804E1">
        <w:trPr>
          <w:cantSplit/>
          <w:trHeight w:val="210"/>
        </w:trPr>
        <w:tc>
          <w:tcPr>
            <w:tcW w:w="3510" w:type="dxa"/>
            <w:hideMark/>
          </w:tcPr>
          <w:p w14:paraId="4475A30B" w14:textId="7C6A83FE" w:rsidR="00A2589A" w:rsidRPr="00C2304C" w:rsidRDefault="00E42072" w:rsidP="00E42072">
            <w:pPr>
              <w:suppressAutoHyphens w:val="0"/>
              <w:rPr>
                <w:rFonts w:cstheme="minorBidi"/>
                <w:color w:val="000000"/>
                <w:sz w:val="20"/>
                <w:szCs w:val="20"/>
                <w:cs/>
                <w:lang w:eastAsia="en-US"/>
              </w:rPr>
            </w:pPr>
            <w:r w:rsidRPr="009A2632">
              <w:rPr>
                <w:color w:val="000000"/>
                <w:sz w:val="20"/>
                <w:szCs w:val="20"/>
              </w:rPr>
              <w:t>Liability payable on demand</w:t>
            </w:r>
          </w:p>
        </w:tc>
        <w:tc>
          <w:tcPr>
            <w:tcW w:w="1013" w:type="dxa"/>
          </w:tcPr>
          <w:p w14:paraId="6FFCB9E8" w14:textId="08DA889E" w:rsidR="00A2589A" w:rsidRPr="00A2589A" w:rsidRDefault="00A2589A" w:rsidP="00A2589A">
            <w:pPr>
              <w:tabs>
                <w:tab w:val="decimal" w:pos="509"/>
              </w:tabs>
              <w:spacing w:line="240" w:lineRule="atLeast"/>
              <w:ind w:left="-121" w:right="-110"/>
              <w:rPr>
                <w:rFonts w:eastAsia="Times New Roman"/>
                <w:sz w:val="20"/>
                <w:szCs w:val="20"/>
                <w:lang w:val="en-GB"/>
              </w:rPr>
            </w:pPr>
            <w:r w:rsidRPr="00A2589A">
              <w:rPr>
                <w:sz w:val="20"/>
                <w:szCs w:val="20"/>
              </w:rPr>
              <w:t>-</w:t>
            </w:r>
          </w:p>
        </w:tc>
        <w:tc>
          <w:tcPr>
            <w:tcW w:w="250" w:type="dxa"/>
          </w:tcPr>
          <w:p w14:paraId="4D74DC1C"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6" w:type="dxa"/>
          </w:tcPr>
          <w:p w14:paraId="172D0E7E" w14:textId="42B7BC23"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3691B5F7"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0EFE956E" w14:textId="1DB96109"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36" w:type="dxa"/>
          </w:tcPr>
          <w:p w14:paraId="57B7687D"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323060D9" w14:textId="6BCC5355" w:rsidR="00A2589A" w:rsidRPr="001B692E" w:rsidRDefault="00A2589A" w:rsidP="001B692E">
            <w:pPr>
              <w:tabs>
                <w:tab w:val="decimal" w:pos="788"/>
              </w:tabs>
              <w:spacing w:line="240" w:lineRule="atLeast"/>
              <w:ind w:left="-121" w:right="-110"/>
              <w:rPr>
                <w:sz w:val="20"/>
                <w:szCs w:val="20"/>
              </w:rPr>
            </w:pPr>
            <w:r w:rsidRPr="00A2589A">
              <w:rPr>
                <w:sz w:val="20"/>
                <w:szCs w:val="20"/>
              </w:rPr>
              <w:t>10,097</w:t>
            </w:r>
          </w:p>
        </w:tc>
        <w:tc>
          <w:tcPr>
            <w:tcW w:w="245" w:type="dxa"/>
          </w:tcPr>
          <w:p w14:paraId="05002BB8"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29" w:type="dxa"/>
          </w:tcPr>
          <w:p w14:paraId="7299DEDF" w14:textId="18A5E582"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10,097</w:t>
            </w:r>
          </w:p>
        </w:tc>
      </w:tr>
      <w:tr w:rsidR="00A2589A" w:rsidRPr="008241D5" w14:paraId="34A83545" w14:textId="77777777" w:rsidTr="008804E1">
        <w:trPr>
          <w:cantSplit/>
          <w:trHeight w:val="201"/>
        </w:trPr>
        <w:tc>
          <w:tcPr>
            <w:tcW w:w="3510" w:type="dxa"/>
            <w:hideMark/>
          </w:tcPr>
          <w:p w14:paraId="157D91AA" w14:textId="77777777" w:rsidR="00A2589A" w:rsidRPr="00885950" w:rsidRDefault="00A2589A" w:rsidP="00A2589A">
            <w:pPr>
              <w:spacing w:line="240" w:lineRule="atLeast"/>
              <w:rPr>
                <w:rFonts w:eastAsia="Times New Roman"/>
                <w:sz w:val="20"/>
                <w:szCs w:val="20"/>
                <w:lang w:val="en-GB"/>
              </w:rPr>
            </w:pPr>
            <w:r w:rsidRPr="00885950">
              <w:rPr>
                <w:sz w:val="20"/>
                <w:szCs w:val="20"/>
                <w:lang w:val="en-GB"/>
              </w:rPr>
              <w:t>Debt issued and borrowings</w:t>
            </w:r>
          </w:p>
        </w:tc>
        <w:tc>
          <w:tcPr>
            <w:tcW w:w="1013" w:type="dxa"/>
          </w:tcPr>
          <w:p w14:paraId="0D49D4C4" w14:textId="2F6268FF" w:rsidR="00A2589A" w:rsidRPr="00A2589A" w:rsidRDefault="00A2589A" w:rsidP="00A2589A">
            <w:pPr>
              <w:tabs>
                <w:tab w:val="decimal" w:pos="509"/>
              </w:tabs>
              <w:spacing w:line="240" w:lineRule="atLeast"/>
              <w:ind w:left="-121" w:right="-110"/>
              <w:rPr>
                <w:rFonts w:eastAsia="Times New Roman"/>
                <w:sz w:val="20"/>
                <w:szCs w:val="20"/>
                <w:lang w:val="en-GB"/>
              </w:rPr>
            </w:pPr>
            <w:r w:rsidRPr="00A2589A">
              <w:rPr>
                <w:sz w:val="20"/>
                <w:szCs w:val="20"/>
              </w:rPr>
              <w:t>-</w:t>
            </w:r>
          </w:p>
        </w:tc>
        <w:tc>
          <w:tcPr>
            <w:tcW w:w="250" w:type="dxa"/>
          </w:tcPr>
          <w:p w14:paraId="64742AE8"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6" w:type="dxa"/>
          </w:tcPr>
          <w:p w14:paraId="579EFFF7" w14:textId="6D62BE06"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52" w:type="dxa"/>
          </w:tcPr>
          <w:p w14:paraId="09CE7FF9"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189" w:type="dxa"/>
          </w:tcPr>
          <w:p w14:paraId="521033BF" w14:textId="0020DFA6" w:rsidR="00A2589A" w:rsidRPr="00A2589A" w:rsidRDefault="00A2589A" w:rsidP="00A2589A">
            <w:pPr>
              <w:tabs>
                <w:tab w:val="decimal" w:pos="509"/>
              </w:tabs>
              <w:spacing w:line="240" w:lineRule="atLeast"/>
              <w:ind w:left="-121" w:right="-110"/>
              <w:rPr>
                <w:sz w:val="20"/>
                <w:szCs w:val="20"/>
                <w:lang w:val="en-GB"/>
              </w:rPr>
            </w:pPr>
            <w:r w:rsidRPr="00A2589A">
              <w:rPr>
                <w:sz w:val="20"/>
                <w:szCs w:val="20"/>
              </w:rPr>
              <w:t>-</w:t>
            </w:r>
          </w:p>
        </w:tc>
        <w:tc>
          <w:tcPr>
            <w:tcW w:w="236" w:type="dxa"/>
          </w:tcPr>
          <w:p w14:paraId="529DFA61"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13" w:type="dxa"/>
          </w:tcPr>
          <w:p w14:paraId="119B4CD5" w14:textId="08309356"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120,494</w:t>
            </w:r>
          </w:p>
        </w:tc>
        <w:tc>
          <w:tcPr>
            <w:tcW w:w="245" w:type="dxa"/>
          </w:tcPr>
          <w:p w14:paraId="0DDF48F2" w14:textId="77777777" w:rsidR="00A2589A" w:rsidRPr="00A2589A" w:rsidRDefault="00A2589A" w:rsidP="00A2589A">
            <w:pPr>
              <w:tabs>
                <w:tab w:val="decimal" w:pos="788"/>
              </w:tabs>
              <w:spacing w:line="240" w:lineRule="atLeast"/>
              <w:ind w:left="-121" w:right="-110"/>
              <w:rPr>
                <w:rFonts w:eastAsia="Times New Roman"/>
                <w:sz w:val="20"/>
                <w:szCs w:val="20"/>
                <w:lang w:val="en-GB"/>
              </w:rPr>
            </w:pPr>
          </w:p>
        </w:tc>
        <w:tc>
          <w:tcPr>
            <w:tcW w:w="1029" w:type="dxa"/>
          </w:tcPr>
          <w:p w14:paraId="49FE1CEB" w14:textId="4A910E47" w:rsidR="00A2589A" w:rsidRPr="00A2589A" w:rsidRDefault="00A2589A" w:rsidP="00A2589A">
            <w:pPr>
              <w:tabs>
                <w:tab w:val="decimal" w:pos="788"/>
              </w:tabs>
              <w:spacing w:line="240" w:lineRule="atLeast"/>
              <w:ind w:left="-121" w:right="-110"/>
              <w:rPr>
                <w:rFonts w:eastAsia="Times New Roman"/>
                <w:sz w:val="20"/>
                <w:szCs w:val="20"/>
                <w:lang w:val="en-GB"/>
              </w:rPr>
            </w:pPr>
            <w:r w:rsidRPr="00A2589A">
              <w:rPr>
                <w:sz w:val="20"/>
                <w:szCs w:val="20"/>
              </w:rPr>
              <w:t>120,494</w:t>
            </w:r>
          </w:p>
        </w:tc>
      </w:tr>
      <w:tr w:rsidR="00A2589A" w:rsidRPr="008241D5" w14:paraId="3E212B8D" w14:textId="77777777" w:rsidTr="008804E1">
        <w:trPr>
          <w:cantSplit/>
          <w:trHeight w:val="210"/>
        </w:trPr>
        <w:tc>
          <w:tcPr>
            <w:tcW w:w="3510" w:type="dxa"/>
            <w:vAlign w:val="bottom"/>
            <w:hideMark/>
          </w:tcPr>
          <w:p w14:paraId="34106000" w14:textId="77777777" w:rsidR="00A2589A" w:rsidRPr="00885950" w:rsidRDefault="00A2589A" w:rsidP="00A2589A">
            <w:pPr>
              <w:spacing w:line="240" w:lineRule="atLeast"/>
              <w:rPr>
                <w:rFonts w:eastAsia="Times New Roman"/>
                <w:b/>
                <w:bCs/>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33FA1DC" w14:textId="39DD9F50"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45,089</w:t>
            </w:r>
          </w:p>
        </w:tc>
        <w:tc>
          <w:tcPr>
            <w:tcW w:w="250" w:type="dxa"/>
          </w:tcPr>
          <w:p w14:paraId="6B316829"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6175D4D2" w14:textId="06358F57" w:rsidR="00A2589A" w:rsidRPr="00A2589A" w:rsidRDefault="00A2589A" w:rsidP="00A2589A">
            <w:pPr>
              <w:tabs>
                <w:tab w:val="decimal" w:pos="509"/>
              </w:tabs>
              <w:spacing w:line="240" w:lineRule="atLeast"/>
              <w:ind w:left="-121" w:right="-110"/>
              <w:rPr>
                <w:b/>
                <w:bCs/>
                <w:sz w:val="20"/>
                <w:szCs w:val="20"/>
                <w:lang w:val="en-GB"/>
              </w:rPr>
            </w:pPr>
            <w:r w:rsidRPr="00A2589A">
              <w:rPr>
                <w:b/>
                <w:bCs/>
                <w:sz w:val="20"/>
                <w:szCs w:val="20"/>
              </w:rPr>
              <w:t>-</w:t>
            </w:r>
          </w:p>
        </w:tc>
        <w:tc>
          <w:tcPr>
            <w:tcW w:w="252" w:type="dxa"/>
          </w:tcPr>
          <w:p w14:paraId="007253BC"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3D0305CD" w14:textId="4FC8B6D3" w:rsidR="00A2589A" w:rsidRPr="00A2589A" w:rsidRDefault="00A2589A" w:rsidP="00A2589A">
            <w:pPr>
              <w:tabs>
                <w:tab w:val="decimal" w:pos="509"/>
              </w:tabs>
              <w:spacing w:line="240" w:lineRule="atLeast"/>
              <w:ind w:left="-121" w:right="-110"/>
              <w:rPr>
                <w:b/>
                <w:bCs/>
                <w:sz w:val="20"/>
                <w:szCs w:val="20"/>
                <w:lang w:val="en-GB"/>
              </w:rPr>
            </w:pPr>
            <w:r w:rsidRPr="00A2589A">
              <w:rPr>
                <w:b/>
                <w:bCs/>
                <w:sz w:val="20"/>
                <w:szCs w:val="20"/>
              </w:rPr>
              <w:t>-</w:t>
            </w:r>
          </w:p>
        </w:tc>
        <w:tc>
          <w:tcPr>
            <w:tcW w:w="236" w:type="dxa"/>
          </w:tcPr>
          <w:p w14:paraId="38024D49"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4B5BB738" w14:textId="621A9BA9"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2,974,915</w:t>
            </w:r>
          </w:p>
        </w:tc>
        <w:tc>
          <w:tcPr>
            <w:tcW w:w="245" w:type="dxa"/>
            <w:tcBorders>
              <w:left w:val="nil"/>
              <w:right w:val="nil"/>
            </w:tcBorders>
          </w:tcPr>
          <w:p w14:paraId="1890C70C" w14:textId="77777777" w:rsidR="00A2589A" w:rsidRPr="00A2589A" w:rsidRDefault="00A2589A" w:rsidP="00A2589A">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0530D9D3" w14:textId="31D28886" w:rsidR="00A2589A" w:rsidRPr="00A2589A" w:rsidRDefault="00A2589A" w:rsidP="00A2589A">
            <w:pPr>
              <w:tabs>
                <w:tab w:val="decimal" w:pos="788"/>
              </w:tabs>
              <w:spacing w:line="240" w:lineRule="atLeast"/>
              <w:ind w:left="-121" w:right="-110"/>
              <w:rPr>
                <w:rFonts w:eastAsia="Times New Roman"/>
                <w:b/>
                <w:bCs/>
                <w:sz w:val="20"/>
                <w:szCs w:val="20"/>
                <w:lang w:val="en-GB"/>
              </w:rPr>
            </w:pPr>
            <w:r w:rsidRPr="00A2589A">
              <w:rPr>
                <w:b/>
                <w:bCs/>
                <w:sz w:val="20"/>
                <w:szCs w:val="20"/>
              </w:rPr>
              <w:t>3,020,004</w:t>
            </w:r>
          </w:p>
        </w:tc>
      </w:tr>
    </w:tbl>
    <w:p w14:paraId="123C0590" w14:textId="77777777" w:rsidR="00543966" w:rsidRPr="00CA1EBB" w:rsidRDefault="00543966" w:rsidP="00CA1EBB">
      <w:pPr>
        <w:pStyle w:val="BodyTextIndent3"/>
        <w:spacing w:line="240" w:lineRule="atLeast"/>
        <w:ind w:left="0" w:right="-58" w:firstLine="547"/>
        <w:contextualSpacing/>
        <w:rPr>
          <w:sz w:val="22"/>
          <w:szCs w:val="22"/>
          <w:lang w:val="en-GB"/>
        </w:rPr>
      </w:pPr>
    </w:p>
    <w:tbl>
      <w:tblPr>
        <w:tblW w:w="9753" w:type="dxa"/>
        <w:tblInd w:w="360" w:type="dxa"/>
        <w:tblLayout w:type="fixed"/>
        <w:tblLook w:val="04A0" w:firstRow="1" w:lastRow="0" w:firstColumn="1" w:lastColumn="0" w:noHBand="0" w:noVBand="1"/>
      </w:tblPr>
      <w:tblGrid>
        <w:gridCol w:w="3510"/>
        <w:gridCol w:w="1013"/>
        <w:gridCol w:w="250"/>
        <w:gridCol w:w="1016"/>
        <w:gridCol w:w="252"/>
        <w:gridCol w:w="1189"/>
        <w:gridCol w:w="236"/>
        <w:gridCol w:w="1013"/>
        <w:gridCol w:w="245"/>
        <w:gridCol w:w="1029"/>
      </w:tblGrid>
      <w:tr w:rsidR="007A1A64" w:rsidRPr="008241D5" w14:paraId="18E964C7" w14:textId="77777777">
        <w:trPr>
          <w:cantSplit/>
          <w:trHeight w:val="210"/>
          <w:tblHeader/>
        </w:trPr>
        <w:tc>
          <w:tcPr>
            <w:tcW w:w="3510" w:type="dxa"/>
            <w:vAlign w:val="bottom"/>
          </w:tcPr>
          <w:p w14:paraId="143CD8EC" w14:textId="77777777" w:rsidR="007A1A64" w:rsidRPr="00885950" w:rsidRDefault="007A1A64">
            <w:pPr>
              <w:spacing w:line="240" w:lineRule="atLeast"/>
              <w:rPr>
                <w:rFonts w:eastAsia="Times New Roman"/>
                <w:b/>
                <w:bCs/>
                <w:sz w:val="20"/>
                <w:szCs w:val="20"/>
                <w:lang w:val="en-GB"/>
              </w:rPr>
            </w:pPr>
          </w:p>
        </w:tc>
        <w:tc>
          <w:tcPr>
            <w:tcW w:w="6243" w:type="dxa"/>
            <w:gridSpan w:val="9"/>
          </w:tcPr>
          <w:p w14:paraId="7D5AA142" w14:textId="77777777" w:rsidR="007A1A64" w:rsidRPr="00885950" w:rsidRDefault="007A1A64">
            <w:pPr>
              <w:spacing w:line="240" w:lineRule="atLeast"/>
              <w:jc w:val="center"/>
              <w:rPr>
                <w:rFonts w:eastAsia="Times New Roman"/>
                <w:b/>
                <w:bCs/>
                <w:sz w:val="20"/>
                <w:szCs w:val="20"/>
                <w:lang w:val="en-GB"/>
              </w:rPr>
            </w:pPr>
            <w:r w:rsidRPr="00885950">
              <w:rPr>
                <w:b/>
                <w:bCs/>
                <w:color w:val="000000"/>
                <w:sz w:val="20"/>
                <w:szCs w:val="20"/>
                <w:lang w:val="en-GB"/>
              </w:rPr>
              <w:t>Consolidated financial statements</w:t>
            </w:r>
          </w:p>
        </w:tc>
      </w:tr>
      <w:tr w:rsidR="007A1A64" w:rsidRPr="008241D5" w14:paraId="7427851F" w14:textId="77777777">
        <w:trPr>
          <w:cantSplit/>
          <w:trHeight w:val="201"/>
          <w:tblHeader/>
        </w:trPr>
        <w:tc>
          <w:tcPr>
            <w:tcW w:w="3510" w:type="dxa"/>
            <w:vAlign w:val="bottom"/>
          </w:tcPr>
          <w:p w14:paraId="4CCBED40" w14:textId="77777777" w:rsidR="007A1A64" w:rsidRPr="00885950" w:rsidRDefault="007A1A64">
            <w:pPr>
              <w:spacing w:line="240" w:lineRule="atLeast"/>
              <w:rPr>
                <w:rFonts w:eastAsia="Times New Roman"/>
                <w:b/>
                <w:bCs/>
                <w:sz w:val="20"/>
                <w:szCs w:val="20"/>
                <w:lang w:val="en-GB"/>
              </w:rPr>
            </w:pPr>
          </w:p>
        </w:tc>
        <w:tc>
          <w:tcPr>
            <w:tcW w:w="6243" w:type="dxa"/>
            <w:gridSpan w:val="9"/>
          </w:tcPr>
          <w:p w14:paraId="46598A9D" w14:textId="77777777" w:rsidR="007A1A64" w:rsidRPr="00885950" w:rsidRDefault="007A1A64">
            <w:pPr>
              <w:spacing w:line="240" w:lineRule="atLeast"/>
              <w:jc w:val="center"/>
              <w:rPr>
                <w:rFonts w:eastAsia="Times New Roman"/>
                <w:sz w:val="20"/>
                <w:szCs w:val="20"/>
                <w:lang w:val="en-GB"/>
              </w:rPr>
            </w:pPr>
            <w:r w:rsidRPr="00885950">
              <w:rPr>
                <w:rFonts w:eastAsia="Times New Roman"/>
                <w:sz w:val="20"/>
                <w:szCs w:val="20"/>
                <w:lang w:val="en-GB"/>
              </w:rPr>
              <w:t>202</w:t>
            </w:r>
            <w:r>
              <w:rPr>
                <w:rFonts w:eastAsia="Times New Roman"/>
                <w:sz w:val="20"/>
                <w:szCs w:val="20"/>
                <w:lang w:val="en-GB"/>
              </w:rPr>
              <w:t>4</w:t>
            </w:r>
          </w:p>
        </w:tc>
      </w:tr>
      <w:tr w:rsidR="007A1A64" w:rsidRPr="007C3D21" w14:paraId="2FE8E4A6" w14:textId="77777777">
        <w:trPr>
          <w:cantSplit/>
          <w:trHeight w:val="1050"/>
          <w:tblHeader/>
        </w:trPr>
        <w:tc>
          <w:tcPr>
            <w:tcW w:w="3510" w:type="dxa"/>
            <w:vAlign w:val="bottom"/>
          </w:tcPr>
          <w:p w14:paraId="2B2AD92B" w14:textId="77777777" w:rsidR="007A1A64" w:rsidRPr="00885950" w:rsidRDefault="007A1A64">
            <w:pPr>
              <w:spacing w:line="240" w:lineRule="atLeast"/>
              <w:rPr>
                <w:rFonts w:eastAsia="Times New Roman"/>
                <w:b/>
                <w:bCs/>
                <w:sz w:val="20"/>
                <w:szCs w:val="20"/>
                <w:lang w:val="en-GB"/>
              </w:rPr>
            </w:pPr>
          </w:p>
        </w:tc>
        <w:tc>
          <w:tcPr>
            <w:tcW w:w="1013" w:type="dxa"/>
            <w:vAlign w:val="bottom"/>
          </w:tcPr>
          <w:p w14:paraId="25DA1778" w14:textId="77777777" w:rsidR="007A1A64" w:rsidRPr="00885950" w:rsidRDefault="007A1A64">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FVTPL</w:t>
            </w:r>
          </w:p>
        </w:tc>
        <w:tc>
          <w:tcPr>
            <w:tcW w:w="250" w:type="dxa"/>
            <w:vAlign w:val="bottom"/>
          </w:tcPr>
          <w:p w14:paraId="3AC3300F" w14:textId="77777777" w:rsidR="007A1A64" w:rsidRPr="00885950" w:rsidRDefault="007A1A64">
            <w:pPr>
              <w:spacing w:line="240" w:lineRule="atLeast"/>
              <w:jc w:val="center"/>
              <w:rPr>
                <w:rFonts w:eastAsia="Times New Roman"/>
                <w:sz w:val="20"/>
                <w:szCs w:val="20"/>
                <w:lang w:val="en-GB"/>
              </w:rPr>
            </w:pPr>
          </w:p>
        </w:tc>
        <w:tc>
          <w:tcPr>
            <w:tcW w:w="1016" w:type="dxa"/>
            <w:vAlign w:val="bottom"/>
          </w:tcPr>
          <w:p w14:paraId="6D1784A4" w14:textId="77777777" w:rsidR="007A1A64" w:rsidRPr="00885950" w:rsidRDefault="007A1A64">
            <w:pPr>
              <w:spacing w:line="240" w:lineRule="atLeast"/>
              <w:ind w:left="-292" w:right="-292"/>
              <w:jc w:val="center"/>
              <w:rPr>
                <w:rFonts w:eastAsia="Times New Roman"/>
                <w:sz w:val="20"/>
                <w:szCs w:val="20"/>
                <w:lang w:val="en-GB"/>
              </w:rPr>
            </w:pPr>
            <w:r w:rsidRPr="00885950">
              <w:rPr>
                <w:rFonts w:eastAsia="Times New Roman"/>
                <w:sz w:val="20"/>
                <w:szCs w:val="20"/>
                <w:lang w:val="en-GB"/>
              </w:rPr>
              <w:t>Financial instruments measured at FVOCI</w:t>
            </w:r>
          </w:p>
        </w:tc>
        <w:tc>
          <w:tcPr>
            <w:tcW w:w="252" w:type="dxa"/>
          </w:tcPr>
          <w:p w14:paraId="3A487593" w14:textId="77777777" w:rsidR="007A1A64" w:rsidRPr="00885950" w:rsidRDefault="007A1A64">
            <w:pPr>
              <w:spacing w:line="240" w:lineRule="atLeast"/>
              <w:jc w:val="center"/>
              <w:rPr>
                <w:rFonts w:eastAsia="Times New Roman"/>
                <w:sz w:val="20"/>
                <w:szCs w:val="20"/>
                <w:lang w:val="en-GB"/>
              </w:rPr>
            </w:pPr>
          </w:p>
        </w:tc>
        <w:tc>
          <w:tcPr>
            <w:tcW w:w="1189" w:type="dxa"/>
          </w:tcPr>
          <w:p w14:paraId="08D354C2" w14:textId="77777777" w:rsidR="007A1A64" w:rsidRPr="00885950" w:rsidRDefault="007A1A64">
            <w:pPr>
              <w:spacing w:line="240" w:lineRule="atLeast"/>
              <w:ind w:left="-201" w:right="-194"/>
              <w:jc w:val="center"/>
              <w:rPr>
                <w:rFonts w:eastAsia="Times New Roman"/>
                <w:sz w:val="20"/>
                <w:szCs w:val="20"/>
                <w:lang w:val="en-GB"/>
              </w:rPr>
            </w:pPr>
            <w:r w:rsidRPr="00885950">
              <w:rPr>
                <w:rFonts w:eastAsia="Times New Roman"/>
                <w:sz w:val="20"/>
                <w:szCs w:val="20"/>
                <w:lang w:val="en-GB"/>
              </w:rPr>
              <w:t>Investments</w:t>
            </w:r>
          </w:p>
          <w:p w14:paraId="2E674D7A" w14:textId="77777777" w:rsidR="007A1A64" w:rsidRPr="00885950" w:rsidRDefault="007A1A64">
            <w:pPr>
              <w:spacing w:line="240" w:lineRule="atLeast"/>
              <w:ind w:left="-292" w:right="-194"/>
              <w:jc w:val="center"/>
              <w:rPr>
                <w:rFonts w:eastAsia="Times New Roman"/>
                <w:sz w:val="20"/>
                <w:szCs w:val="20"/>
                <w:lang w:val="en-GB"/>
              </w:rPr>
            </w:pPr>
            <w:r w:rsidRPr="00885950">
              <w:rPr>
                <w:rFonts w:eastAsia="Times New Roman"/>
                <w:sz w:val="20"/>
                <w:szCs w:val="20"/>
                <w:lang w:val="en-GB"/>
              </w:rPr>
              <w:t>in equity instruments designated at FVOCI</w:t>
            </w:r>
          </w:p>
        </w:tc>
        <w:tc>
          <w:tcPr>
            <w:tcW w:w="236" w:type="dxa"/>
            <w:vAlign w:val="bottom"/>
          </w:tcPr>
          <w:p w14:paraId="4C14013C" w14:textId="77777777" w:rsidR="007A1A64" w:rsidRPr="00885950" w:rsidRDefault="007A1A64">
            <w:pPr>
              <w:spacing w:line="240" w:lineRule="atLeast"/>
              <w:jc w:val="center"/>
              <w:rPr>
                <w:rFonts w:eastAsia="Times New Roman"/>
                <w:sz w:val="20"/>
                <w:szCs w:val="20"/>
                <w:lang w:val="en-GB"/>
              </w:rPr>
            </w:pPr>
          </w:p>
        </w:tc>
        <w:tc>
          <w:tcPr>
            <w:tcW w:w="1013" w:type="dxa"/>
            <w:vAlign w:val="bottom"/>
          </w:tcPr>
          <w:p w14:paraId="36803250" w14:textId="77777777" w:rsidR="007A1A64" w:rsidRPr="00885950" w:rsidRDefault="007A1A64">
            <w:pPr>
              <w:spacing w:line="240" w:lineRule="atLeast"/>
              <w:ind w:left="-97" w:right="-109"/>
              <w:jc w:val="center"/>
              <w:rPr>
                <w:rFonts w:eastAsia="Times New Roman"/>
                <w:sz w:val="20"/>
                <w:szCs w:val="20"/>
                <w:lang w:val="en-GB"/>
              </w:rPr>
            </w:pPr>
            <w:r w:rsidRPr="00885950">
              <w:rPr>
                <w:rFonts w:eastAsia="Times New Roman"/>
                <w:sz w:val="20"/>
                <w:szCs w:val="20"/>
                <w:lang w:val="en-GB"/>
              </w:rPr>
              <w:t>Financial instruments measured at AMC</w:t>
            </w:r>
          </w:p>
        </w:tc>
        <w:tc>
          <w:tcPr>
            <w:tcW w:w="245" w:type="dxa"/>
          </w:tcPr>
          <w:p w14:paraId="6F1706E5" w14:textId="77777777" w:rsidR="007A1A64" w:rsidRPr="00885950" w:rsidRDefault="007A1A64">
            <w:pPr>
              <w:spacing w:line="240" w:lineRule="atLeast"/>
              <w:jc w:val="center"/>
              <w:rPr>
                <w:rFonts w:eastAsia="Times New Roman"/>
                <w:sz w:val="20"/>
                <w:szCs w:val="20"/>
                <w:lang w:val="en-GB"/>
              </w:rPr>
            </w:pPr>
          </w:p>
        </w:tc>
        <w:tc>
          <w:tcPr>
            <w:tcW w:w="1029" w:type="dxa"/>
            <w:vAlign w:val="bottom"/>
          </w:tcPr>
          <w:p w14:paraId="6170653E" w14:textId="77777777" w:rsidR="007A1A64" w:rsidRPr="00885950" w:rsidRDefault="007A1A64">
            <w:pPr>
              <w:spacing w:line="240" w:lineRule="atLeast"/>
              <w:jc w:val="center"/>
              <w:rPr>
                <w:rFonts w:eastAsia="Times New Roman"/>
                <w:sz w:val="20"/>
                <w:szCs w:val="20"/>
                <w:lang w:val="en-GB"/>
              </w:rPr>
            </w:pPr>
            <w:r w:rsidRPr="00885950">
              <w:rPr>
                <w:rFonts w:eastAsia="Times New Roman"/>
                <w:sz w:val="20"/>
                <w:szCs w:val="20"/>
                <w:lang w:val="en-GB"/>
              </w:rPr>
              <w:t>Total</w:t>
            </w:r>
          </w:p>
        </w:tc>
      </w:tr>
      <w:tr w:rsidR="007A1A64" w:rsidRPr="008241D5" w14:paraId="04E0F7C9" w14:textId="77777777">
        <w:trPr>
          <w:cantSplit/>
          <w:trHeight w:val="201"/>
          <w:tblHeader/>
        </w:trPr>
        <w:tc>
          <w:tcPr>
            <w:tcW w:w="3510" w:type="dxa"/>
            <w:vAlign w:val="bottom"/>
          </w:tcPr>
          <w:p w14:paraId="14988814" w14:textId="77777777" w:rsidR="007A1A64" w:rsidRPr="00885950" w:rsidRDefault="007A1A64">
            <w:pPr>
              <w:spacing w:line="240" w:lineRule="atLeast"/>
              <w:rPr>
                <w:rFonts w:eastAsia="Times New Roman"/>
                <w:b/>
                <w:bCs/>
                <w:sz w:val="20"/>
                <w:szCs w:val="20"/>
                <w:lang w:val="en-GB"/>
              </w:rPr>
            </w:pPr>
          </w:p>
        </w:tc>
        <w:tc>
          <w:tcPr>
            <w:tcW w:w="6243" w:type="dxa"/>
            <w:gridSpan w:val="9"/>
            <w:vAlign w:val="bottom"/>
          </w:tcPr>
          <w:p w14:paraId="3AA91D97" w14:textId="77777777" w:rsidR="007A1A64" w:rsidRPr="00885950" w:rsidRDefault="007A1A64">
            <w:pPr>
              <w:spacing w:line="240" w:lineRule="atLeast"/>
              <w:jc w:val="center"/>
              <w:rPr>
                <w:rFonts w:eastAsia="Times New Roman"/>
                <w:sz w:val="20"/>
                <w:szCs w:val="20"/>
                <w:lang w:val="en-GB"/>
              </w:rPr>
            </w:pPr>
            <w:r w:rsidRPr="00885950">
              <w:rPr>
                <w:rFonts w:eastAsia="Times New Roman"/>
                <w:i/>
                <w:iCs/>
                <w:sz w:val="20"/>
                <w:szCs w:val="20"/>
                <w:cs/>
                <w:lang w:val="en-GB"/>
              </w:rPr>
              <w:t>(</w:t>
            </w:r>
            <w:r w:rsidRPr="00885950">
              <w:rPr>
                <w:rFonts w:eastAsia="Times New Roman"/>
                <w:i/>
                <w:iCs/>
                <w:sz w:val="20"/>
                <w:szCs w:val="20"/>
                <w:lang w:val="en-GB"/>
              </w:rPr>
              <w:t>in million Baht</w:t>
            </w:r>
            <w:r w:rsidRPr="00885950">
              <w:rPr>
                <w:rFonts w:eastAsia="Times New Roman"/>
                <w:i/>
                <w:iCs/>
                <w:sz w:val="20"/>
                <w:szCs w:val="20"/>
                <w:cs/>
                <w:lang w:val="en-GB"/>
              </w:rPr>
              <w:t>)</w:t>
            </w:r>
          </w:p>
        </w:tc>
      </w:tr>
      <w:tr w:rsidR="007A1A64" w:rsidRPr="008241D5" w14:paraId="273230C9" w14:textId="77777777">
        <w:trPr>
          <w:cantSplit/>
          <w:trHeight w:val="210"/>
        </w:trPr>
        <w:tc>
          <w:tcPr>
            <w:tcW w:w="3510" w:type="dxa"/>
          </w:tcPr>
          <w:p w14:paraId="458E89E6" w14:textId="77777777" w:rsidR="007A1A64" w:rsidRPr="00885950" w:rsidRDefault="007A1A64">
            <w:pPr>
              <w:spacing w:line="240" w:lineRule="atLeast"/>
              <w:rPr>
                <w:rFonts w:eastAsia="Times New Roman"/>
                <w:i/>
                <w:iCs/>
                <w:sz w:val="20"/>
                <w:szCs w:val="20"/>
                <w:lang w:val="en-GB"/>
              </w:rPr>
            </w:pPr>
            <w:r w:rsidRPr="00885950">
              <w:rPr>
                <w:rFonts w:eastAsia="Times New Roman"/>
                <w:b/>
                <w:bCs/>
                <w:i/>
                <w:iCs/>
                <w:sz w:val="20"/>
                <w:szCs w:val="20"/>
                <w:lang w:val="en-GB"/>
              </w:rPr>
              <w:t>Financial assets</w:t>
            </w:r>
          </w:p>
        </w:tc>
        <w:tc>
          <w:tcPr>
            <w:tcW w:w="1013" w:type="dxa"/>
            <w:vAlign w:val="bottom"/>
          </w:tcPr>
          <w:p w14:paraId="084D1905"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250" w:type="dxa"/>
            <w:vAlign w:val="bottom"/>
          </w:tcPr>
          <w:p w14:paraId="10C58DD7"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1016" w:type="dxa"/>
            <w:vAlign w:val="bottom"/>
          </w:tcPr>
          <w:p w14:paraId="05DF2D5A"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252" w:type="dxa"/>
          </w:tcPr>
          <w:p w14:paraId="5DDB8AAB"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1189" w:type="dxa"/>
          </w:tcPr>
          <w:p w14:paraId="4A63AC12"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236" w:type="dxa"/>
            <w:vAlign w:val="bottom"/>
          </w:tcPr>
          <w:p w14:paraId="6CCD023B"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1013" w:type="dxa"/>
            <w:vAlign w:val="bottom"/>
          </w:tcPr>
          <w:p w14:paraId="0FDB8D85"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245" w:type="dxa"/>
          </w:tcPr>
          <w:p w14:paraId="74D0D2FF" w14:textId="77777777" w:rsidR="007A1A64" w:rsidRPr="00885950" w:rsidRDefault="007A1A64">
            <w:pPr>
              <w:tabs>
                <w:tab w:val="decimal" w:pos="788"/>
              </w:tabs>
              <w:spacing w:line="240" w:lineRule="atLeast"/>
              <w:ind w:left="-121" w:right="-110"/>
              <w:rPr>
                <w:rFonts w:eastAsia="Times New Roman"/>
                <w:sz w:val="20"/>
                <w:szCs w:val="20"/>
                <w:lang w:val="en-GB"/>
              </w:rPr>
            </w:pPr>
          </w:p>
        </w:tc>
        <w:tc>
          <w:tcPr>
            <w:tcW w:w="1029" w:type="dxa"/>
          </w:tcPr>
          <w:p w14:paraId="0A3B7CDF" w14:textId="77777777" w:rsidR="007A1A64" w:rsidRPr="00885950" w:rsidRDefault="007A1A64">
            <w:pPr>
              <w:tabs>
                <w:tab w:val="decimal" w:pos="788"/>
              </w:tabs>
              <w:spacing w:line="240" w:lineRule="atLeast"/>
              <w:ind w:left="-121" w:right="-110"/>
              <w:rPr>
                <w:rFonts w:eastAsia="Times New Roman"/>
                <w:sz w:val="20"/>
                <w:szCs w:val="20"/>
                <w:lang w:val="en-GB"/>
              </w:rPr>
            </w:pPr>
          </w:p>
        </w:tc>
      </w:tr>
      <w:tr w:rsidR="007A1A64" w:rsidRPr="008241D5" w14:paraId="001E86F6" w14:textId="77777777">
        <w:trPr>
          <w:cantSplit/>
          <w:trHeight w:val="210"/>
        </w:trPr>
        <w:tc>
          <w:tcPr>
            <w:tcW w:w="3510" w:type="dxa"/>
            <w:hideMark/>
          </w:tcPr>
          <w:p w14:paraId="4B864438" w14:textId="77777777" w:rsidR="007A1A64" w:rsidRPr="00885950" w:rsidRDefault="007A1A64">
            <w:pPr>
              <w:spacing w:line="240" w:lineRule="atLeast"/>
              <w:rPr>
                <w:rFonts w:eastAsia="Times New Roman"/>
                <w:sz w:val="20"/>
                <w:szCs w:val="20"/>
                <w:lang w:val="en-GB"/>
              </w:rPr>
            </w:pPr>
            <w:r w:rsidRPr="00885950">
              <w:rPr>
                <w:rFonts w:eastAsia="Times New Roman"/>
                <w:sz w:val="20"/>
                <w:szCs w:val="20"/>
                <w:lang w:val="en-GB"/>
              </w:rPr>
              <w:t>Cash</w:t>
            </w:r>
          </w:p>
        </w:tc>
        <w:tc>
          <w:tcPr>
            <w:tcW w:w="1013" w:type="dxa"/>
          </w:tcPr>
          <w:p w14:paraId="78F3F0D5"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416B0913"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4247F4BF"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5D850AD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53FECB6D" w14:textId="77777777" w:rsidR="007A1A64" w:rsidRPr="007D3F34" w:rsidRDefault="007A1A64">
            <w:pPr>
              <w:tabs>
                <w:tab w:val="decimal" w:pos="509"/>
              </w:tabs>
              <w:spacing w:line="240" w:lineRule="atLeast"/>
              <w:ind w:left="-121" w:right="-110"/>
              <w:rPr>
                <w:rFonts w:cstheme="minorBidi"/>
                <w:sz w:val="20"/>
                <w:szCs w:val="20"/>
                <w:cs/>
                <w:lang w:val="en-GB"/>
              </w:rPr>
            </w:pPr>
            <w:r w:rsidRPr="007D3F34">
              <w:rPr>
                <w:sz w:val="20"/>
                <w:szCs w:val="20"/>
              </w:rPr>
              <w:t xml:space="preserve"> -</w:t>
            </w:r>
          </w:p>
        </w:tc>
        <w:tc>
          <w:tcPr>
            <w:tcW w:w="236" w:type="dxa"/>
          </w:tcPr>
          <w:p w14:paraId="70CEFA33"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4F615C0E"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43,801 </w:t>
            </w:r>
          </w:p>
        </w:tc>
        <w:tc>
          <w:tcPr>
            <w:tcW w:w="245" w:type="dxa"/>
          </w:tcPr>
          <w:p w14:paraId="651563B8"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009F737F"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43,801 </w:t>
            </w:r>
          </w:p>
        </w:tc>
      </w:tr>
      <w:tr w:rsidR="007A1A64" w:rsidRPr="008241D5" w14:paraId="10D01535" w14:textId="77777777">
        <w:trPr>
          <w:cantSplit/>
          <w:trHeight w:val="201"/>
        </w:trPr>
        <w:tc>
          <w:tcPr>
            <w:tcW w:w="3510" w:type="dxa"/>
            <w:hideMark/>
          </w:tcPr>
          <w:p w14:paraId="2E2C4B35" w14:textId="77777777" w:rsidR="007A1A64" w:rsidRPr="00885950" w:rsidRDefault="007A1A64">
            <w:pPr>
              <w:spacing w:line="240" w:lineRule="atLeast"/>
              <w:rPr>
                <w:rFonts w:eastAsia="Times New Roman"/>
                <w:sz w:val="20"/>
                <w:szCs w:val="20"/>
                <w:lang w:val="en-GB"/>
              </w:rPr>
            </w:pPr>
            <w:r w:rsidRPr="00885950">
              <w:rPr>
                <w:rFonts w:eastAsia="Times New Roman"/>
                <w:sz w:val="20"/>
                <w:szCs w:val="20"/>
                <w:lang w:val="en-GB"/>
              </w:rPr>
              <w:t>Interbank and money market items, net</w:t>
            </w:r>
          </w:p>
        </w:tc>
        <w:tc>
          <w:tcPr>
            <w:tcW w:w="1013" w:type="dxa"/>
          </w:tcPr>
          <w:p w14:paraId="744E0C4C"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713AC474"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768F984A"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7DD23C59"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05623113" w14:textId="77777777" w:rsidR="007A1A64" w:rsidRPr="007D3F34" w:rsidRDefault="007A1A64">
            <w:pPr>
              <w:tabs>
                <w:tab w:val="decimal" w:pos="509"/>
              </w:tabs>
              <w:spacing w:line="240" w:lineRule="atLeast"/>
              <w:ind w:left="-121" w:right="-110"/>
              <w:rPr>
                <w:rFonts w:cstheme="minorBidi"/>
                <w:sz w:val="20"/>
                <w:szCs w:val="20"/>
                <w:lang w:val="en-GB"/>
              </w:rPr>
            </w:pPr>
            <w:r w:rsidRPr="007D3F34">
              <w:rPr>
                <w:sz w:val="20"/>
                <w:szCs w:val="20"/>
              </w:rPr>
              <w:t xml:space="preserve"> -</w:t>
            </w:r>
          </w:p>
        </w:tc>
        <w:tc>
          <w:tcPr>
            <w:tcW w:w="236" w:type="dxa"/>
          </w:tcPr>
          <w:p w14:paraId="23015A6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05F6EE1A"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553,169 </w:t>
            </w:r>
          </w:p>
        </w:tc>
        <w:tc>
          <w:tcPr>
            <w:tcW w:w="245" w:type="dxa"/>
          </w:tcPr>
          <w:p w14:paraId="6D192180"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78272555"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553,169 </w:t>
            </w:r>
          </w:p>
        </w:tc>
      </w:tr>
      <w:tr w:rsidR="007A1A64" w:rsidRPr="008241D5" w14:paraId="1387CEA2" w14:textId="77777777">
        <w:trPr>
          <w:cantSplit/>
          <w:trHeight w:val="210"/>
        </w:trPr>
        <w:tc>
          <w:tcPr>
            <w:tcW w:w="3510" w:type="dxa"/>
            <w:hideMark/>
          </w:tcPr>
          <w:p w14:paraId="19CA5851" w14:textId="77777777" w:rsidR="007A1A64" w:rsidRPr="00885950" w:rsidRDefault="007A1A64">
            <w:pPr>
              <w:spacing w:line="240" w:lineRule="atLeast"/>
              <w:ind w:left="180" w:hanging="180"/>
              <w:rPr>
                <w:rFonts w:eastAsia="Times New Roman"/>
                <w:sz w:val="20"/>
                <w:szCs w:val="20"/>
                <w:lang w:val="en-GB"/>
              </w:rPr>
            </w:pPr>
            <w:r w:rsidRPr="00885950">
              <w:rPr>
                <w:rFonts w:eastAsia="Times New Roman"/>
                <w:sz w:val="20"/>
                <w:szCs w:val="20"/>
                <w:lang w:val="en-GB"/>
              </w:rPr>
              <w:t>Financial assets measured at FVTPL</w:t>
            </w:r>
          </w:p>
        </w:tc>
        <w:tc>
          <w:tcPr>
            <w:tcW w:w="1013" w:type="dxa"/>
          </w:tcPr>
          <w:p w14:paraId="02AAC889"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114,352 </w:t>
            </w:r>
          </w:p>
        </w:tc>
        <w:tc>
          <w:tcPr>
            <w:tcW w:w="250" w:type="dxa"/>
          </w:tcPr>
          <w:p w14:paraId="6CDBF095"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4CA9628A"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193633F5"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4F740017"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30345423"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628C9E20"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45" w:type="dxa"/>
          </w:tcPr>
          <w:p w14:paraId="479B228B"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2588FE12"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114,352 </w:t>
            </w:r>
          </w:p>
        </w:tc>
      </w:tr>
      <w:tr w:rsidR="007A1A64" w:rsidRPr="008241D5" w14:paraId="5D1F9182" w14:textId="77777777">
        <w:trPr>
          <w:cantSplit/>
          <w:trHeight w:val="210"/>
        </w:trPr>
        <w:tc>
          <w:tcPr>
            <w:tcW w:w="3510" w:type="dxa"/>
            <w:hideMark/>
          </w:tcPr>
          <w:p w14:paraId="5C0EEB60" w14:textId="77777777" w:rsidR="007A1A64" w:rsidRPr="00885950" w:rsidRDefault="007A1A64">
            <w:pPr>
              <w:spacing w:line="240" w:lineRule="atLeast"/>
              <w:rPr>
                <w:rFonts w:eastAsia="Times New Roman"/>
                <w:sz w:val="20"/>
                <w:szCs w:val="20"/>
                <w:lang w:val="en-GB"/>
              </w:rPr>
            </w:pPr>
            <w:r w:rsidRPr="00885950">
              <w:rPr>
                <w:rFonts w:eastAsia="Times New Roman"/>
                <w:sz w:val="20"/>
                <w:szCs w:val="20"/>
                <w:lang w:val="en-GB"/>
              </w:rPr>
              <w:t>Derivative assets</w:t>
            </w:r>
          </w:p>
        </w:tc>
        <w:tc>
          <w:tcPr>
            <w:tcW w:w="1013" w:type="dxa"/>
          </w:tcPr>
          <w:p w14:paraId="4368A980"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47,497 </w:t>
            </w:r>
          </w:p>
        </w:tc>
        <w:tc>
          <w:tcPr>
            <w:tcW w:w="250" w:type="dxa"/>
          </w:tcPr>
          <w:p w14:paraId="213B755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01120672"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2B8DE37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7D5CDBFE"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6E70A3B5"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724545B8" w14:textId="77777777" w:rsidR="007A1A64" w:rsidRPr="007D3F34" w:rsidRDefault="007A1A64">
            <w:pPr>
              <w:tabs>
                <w:tab w:val="decimal" w:pos="521"/>
              </w:tabs>
              <w:spacing w:line="240" w:lineRule="atLeast"/>
              <w:ind w:left="-121" w:right="-110"/>
              <w:rPr>
                <w:rFonts w:eastAsia="Times New Roman"/>
                <w:sz w:val="20"/>
                <w:szCs w:val="20"/>
                <w:lang w:val="en-GB"/>
              </w:rPr>
            </w:pPr>
            <w:r w:rsidRPr="007D3F34">
              <w:rPr>
                <w:sz w:val="20"/>
                <w:szCs w:val="20"/>
              </w:rPr>
              <w:t xml:space="preserve"> -</w:t>
            </w:r>
          </w:p>
        </w:tc>
        <w:tc>
          <w:tcPr>
            <w:tcW w:w="245" w:type="dxa"/>
          </w:tcPr>
          <w:p w14:paraId="6690A47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56037154"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47,497 </w:t>
            </w:r>
          </w:p>
        </w:tc>
      </w:tr>
      <w:tr w:rsidR="007A1A64" w:rsidRPr="008241D5" w14:paraId="5397B4D9" w14:textId="77777777">
        <w:trPr>
          <w:cantSplit/>
          <w:trHeight w:val="201"/>
        </w:trPr>
        <w:tc>
          <w:tcPr>
            <w:tcW w:w="3510" w:type="dxa"/>
            <w:hideMark/>
          </w:tcPr>
          <w:p w14:paraId="1F1E1AF2" w14:textId="77777777" w:rsidR="007A1A64" w:rsidRPr="00885950" w:rsidRDefault="007A1A64">
            <w:pPr>
              <w:spacing w:line="240" w:lineRule="atLeast"/>
              <w:rPr>
                <w:rFonts w:eastAsia="Times New Roman"/>
                <w:sz w:val="20"/>
                <w:szCs w:val="20"/>
                <w:lang w:val="en-GB"/>
              </w:rPr>
            </w:pPr>
            <w:r w:rsidRPr="00885950">
              <w:rPr>
                <w:rFonts w:eastAsia="Times New Roman"/>
                <w:sz w:val="20"/>
                <w:szCs w:val="20"/>
                <w:lang w:val="en-GB"/>
              </w:rPr>
              <w:t>Investments, net</w:t>
            </w:r>
          </w:p>
        </w:tc>
        <w:tc>
          <w:tcPr>
            <w:tcW w:w="1013" w:type="dxa"/>
          </w:tcPr>
          <w:p w14:paraId="60FC6CE9"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4EEB0CE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2A5B9141"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96,184 </w:t>
            </w:r>
          </w:p>
        </w:tc>
        <w:tc>
          <w:tcPr>
            <w:tcW w:w="252" w:type="dxa"/>
          </w:tcPr>
          <w:p w14:paraId="15E02416"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52D51FAE"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1,833 </w:t>
            </w:r>
          </w:p>
        </w:tc>
        <w:tc>
          <w:tcPr>
            <w:tcW w:w="236" w:type="dxa"/>
          </w:tcPr>
          <w:p w14:paraId="552D3F2F"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43DDDA45"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216,820 </w:t>
            </w:r>
          </w:p>
        </w:tc>
        <w:tc>
          <w:tcPr>
            <w:tcW w:w="245" w:type="dxa"/>
          </w:tcPr>
          <w:p w14:paraId="310B6DFF"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1E879CD1"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314,837 </w:t>
            </w:r>
          </w:p>
        </w:tc>
      </w:tr>
      <w:tr w:rsidR="007A1A64" w:rsidRPr="008241D5" w14:paraId="0A92FED6" w14:textId="77777777">
        <w:trPr>
          <w:cantSplit/>
          <w:trHeight w:val="423"/>
        </w:trPr>
        <w:tc>
          <w:tcPr>
            <w:tcW w:w="3510" w:type="dxa"/>
            <w:hideMark/>
          </w:tcPr>
          <w:p w14:paraId="7E01C823" w14:textId="77777777" w:rsidR="007A1A64" w:rsidRPr="00885950" w:rsidRDefault="007A1A64">
            <w:pPr>
              <w:spacing w:line="240" w:lineRule="atLeast"/>
              <w:ind w:left="160" w:hanging="160"/>
              <w:rPr>
                <w:rFonts w:eastAsia="Times New Roman"/>
                <w:sz w:val="20"/>
                <w:szCs w:val="20"/>
                <w:lang w:val="en-GB"/>
              </w:rPr>
            </w:pPr>
            <w:r w:rsidRPr="00885950">
              <w:rPr>
                <w:rFonts w:eastAsia="Times New Roman"/>
                <w:sz w:val="20"/>
                <w:szCs w:val="20"/>
                <w:lang w:val="en-GB"/>
              </w:rPr>
              <w:t>Loans to customers and accrued</w:t>
            </w:r>
            <w:r w:rsidRPr="00885950">
              <w:rPr>
                <w:rFonts w:eastAsia="Times New Roman"/>
                <w:sz w:val="20"/>
                <w:szCs w:val="20"/>
                <w:lang w:val="en-GB"/>
              </w:rPr>
              <w:br/>
              <w:t>interest receivables, net</w:t>
            </w:r>
          </w:p>
        </w:tc>
        <w:tc>
          <w:tcPr>
            <w:tcW w:w="1013" w:type="dxa"/>
            <w:vAlign w:val="bottom"/>
          </w:tcPr>
          <w:p w14:paraId="2567E8B8"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0" w:type="dxa"/>
            <w:vAlign w:val="bottom"/>
          </w:tcPr>
          <w:p w14:paraId="1E579404"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vAlign w:val="bottom"/>
          </w:tcPr>
          <w:p w14:paraId="20D627A2"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2" w:type="dxa"/>
            <w:vAlign w:val="bottom"/>
          </w:tcPr>
          <w:p w14:paraId="52BB44F2"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vAlign w:val="bottom"/>
          </w:tcPr>
          <w:p w14:paraId="7550E29C"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36" w:type="dxa"/>
            <w:vAlign w:val="bottom"/>
          </w:tcPr>
          <w:p w14:paraId="3B126DB0"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vAlign w:val="bottom"/>
          </w:tcPr>
          <w:p w14:paraId="4D06CBE2"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2,280,603 </w:t>
            </w:r>
          </w:p>
        </w:tc>
        <w:tc>
          <w:tcPr>
            <w:tcW w:w="245" w:type="dxa"/>
            <w:vAlign w:val="bottom"/>
          </w:tcPr>
          <w:p w14:paraId="18C879D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vAlign w:val="bottom"/>
          </w:tcPr>
          <w:p w14:paraId="5DF7E82D"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2,280,603 </w:t>
            </w:r>
          </w:p>
        </w:tc>
      </w:tr>
      <w:tr w:rsidR="007A1A64" w:rsidRPr="008241D5" w14:paraId="69C2A1F9" w14:textId="77777777">
        <w:trPr>
          <w:cantSplit/>
          <w:trHeight w:val="201"/>
        </w:trPr>
        <w:tc>
          <w:tcPr>
            <w:tcW w:w="3510" w:type="dxa"/>
            <w:vAlign w:val="bottom"/>
            <w:hideMark/>
          </w:tcPr>
          <w:p w14:paraId="44470E37" w14:textId="77777777" w:rsidR="007A1A64" w:rsidRPr="00885950" w:rsidRDefault="007A1A64">
            <w:pPr>
              <w:spacing w:line="240" w:lineRule="atLeast"/>
              <w:rPr>
                <w:rFonts w:eastAsia="Times New Roman"/>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4F92FD7"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161,849 </w:t>
            </w:r>
          </w:p>
        </w:tc>
        <w:tc>
          <w:tcPr>
            <w:tcW w:w="250" w:type="dxa"/>
          </w:tcPr>
          <w:p w14:paraId="16AD3F79"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0F68BBE2"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96,184 </w:t>
            </w:r>
          </w:p>
        </w:tc>
        <w:tc>
          <w:tcPr>
            <w:tcW w:w="252" w:type="dxa"/>
          </w:tcPr>
          <w:p w14:paraId="3FFC860C"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55AF55FF"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1,833 </w:t>
            </w:r>
          </w:p>
        </w:tc>
        <w:tc>
          <w:tcPr>
            <w:tcW w:w="236" w:type="dxa"/>
          </w:tcPr>
          <w:p w14:paraId="4282F718"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354E3D4B" w14:textId="77777777" w:rsidR="007A1A64" w:rsidRPr="007D3F34" w:rsidRDefault="007A1A64">
            <w:pPr>
              <w:tabs>
                <w:tab w:val="decimal" w:pos="788"/>
              </w:tabs>
              <w:spacing w:line="240" w:lineRule="atLeast"/>
              <w:ind w:left="-121" w:right="-110"/>
              <w:rPr>
                <w:rFonts w:eastAsia="Times New Roman"/>
                <w:b/>
                <w:bCs/>
                <w:sz w:val="20"/>
                <w:szCs w:val="20"/>
                <w:cs/>
                <w:lang w:val="en-GB"/>
              </w:rPr>
            </w:pPr>
            <w:r w:rsidRPr="007D3F34">
              <w:rPr>
                <w:b/>
                <w:bCs/>
                <w:sz w:val="20"/>
                <w:szCs w:val="20"/>
              </w:rPr>
              <w:t xml:space="preserve"> 3,094,393 </w:t>
            </w:r>
          </w:p>
        </w:tc>
        <w:tc>
          <w:tcPr>
            <w:tcW w:w="245" w:type="dxa"/>
            <w:tcBorders>
              <w:left w:val="nil"/>
              <w:right w:val="nil"/>
            </w:tcBorders>
          </w:tcPr>
          <w:p w14:paraId="15923D77"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264CC231"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3,354,259 </w:t>
            </w:r>
          </w:p>
        </w:tc>
      </w:tr>
      <w:tr w:rsidR="007A1A64" w:rsidRPr="008241D5" w14:paraId="29A2909D" w14:textId="77777777">
        <w:trPr>
          <w:cantSplit/>
          <w:trHeight w:val="210"/>
        </w:trPr>
        <w:tc>
          <w:tcPr>
            <w:tcW w:w="3510" w:type="dxa"/>
          </w:tcPr>
          <w:p w14:paraId="6ACCB4EE" w14:textId="77777777" w:rsidR="007A1A64" w:rsidRPr="00885950" w:rsidRDefault="007A1A64">
            <w:pPr>
              <w:spacing w:line="240" w:lineRule="atLeast"/>
              <w:rPr>
                <w:rFonts w:eastAsia="Times New Roman"/>
                <w:b/>
                <w:bCs/>
                <w:i/>
                <w:iCs/>
                <w:sz w:val="20"/>
                <w:szCs w:val="20"/>
                <w:lang w:val="en-GB"/>
              </w:rPr>
            </w:pPr>
          </w:p>
        </w:tc>
        <w:tc>
          <w:tcPr>
            <w:tcW w:w="1013" w:type="dxa"/>
          </w:tcPr>
          <w:p w14:paraId="4A4608B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50" w:type="dxa"/>
          </w:tcPr>
          <w:p w14:paraId="7BCA4BA5"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6" w:type="dxa"/>
          </w:tcPr>
          <w:p w14:paraId="1AC4E4F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52" w:type="dxa"/>
          </w:tcPr>
          <w:p w14:paraId="0E91950E"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189" w:type="dxa"/>
          </w:tcPr>
          <w:p w14:paraId="020FF715"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36" w:type="dxa"/>
          </w:tcPr>
          <w:p w14:paraId="39868E90"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3" w:type="dxa"/>
          </w:tcPr>
          <w:p w14:paraId="7A17EB0D"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45" w:type="dxa"/>
          </w:tcPr>
          <w:p w14:paraId="02A1402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7F278191" w14:textId="77777777" w:rsidR="007A1A64" w:rsidRPr="007D3F34" w:rsidRDefault="007A1A64">
            <w:pPr>
              <w:tabs>
                <w:tab w:val="decimal" w:pos="788"/>
              </w:tabs>
              <w:spacing w:line="240" w:lineRule="atLeast"/>
              <w:ind w:left="-121" w:right="-110"/>
              <w:rPr>
                <w:rFonts w:eastAsia="Times New Roman"/>
                <w:sz w:val="20"/>
                <w:szCs w:val="20"/>
                <w:lang w:val="en-GB"/>
              </w:rPr>
            </w:pPr>
          </w:p>
        </w:tc>
      </w:tr>
      <w:tr w:rsidR="007A1A64" w:rsidRPr="008241D5" w14:paraId="04DD61B0" w14:textId="77777777">
        <w:trPr>
          <w:cantSplit/>
          <w:trHeight w:val="201"/>
        </w:trPr>
        <w:tc>
          <w:tcPr>
            <w:tcW w:w="3510" w:type="dxa"/>
          </w:tcPr>
          <w:p w14:paraId="5C92A808" w14:textId="77777777" w:rsidR="007A1A64" w:rsidRPr="00885950" w:rsidRDefault="007A1A64">
            <w:pPr>
              <w:spacing w:line="240" w:lineRule="atLeast"/>
              <w:rPr>
                <w:rFonts w:eastAsia="Times New Roman"/>
                <w:sz w:val="20"/>
                <w:szCs w:val="20"/>
                <w:lang w:val="en-GB"/>
              </w:rPr>
            </w:pPr>
            <w:r w:rsidRPr="00885950">
              <w:rPr>
                <w:rFonts w:eastAsia="Times New Roman"/>
                <w:b/>
                <w:bCs/>
                <w:i/>
                <w:iCs/>
                <w:sz w:val="20"/>
                <w:szCs w:val="20"/>
                <w:lang w:val="en-GB"/>
              </w:rPr>
              <w:t>Financial liabilities</w:t>
            </w:r>
          </w:p>
        </w:tc>
        <w:tc>
          <w:tcPr>
            <w:tcW w:w="1013" w:type="dxa"/>
          </w:tcPr>
          <w:p w14:paraId="01452250"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50" w:type="dxa"/>
          </w:tcPr>
          <w:p w14:paraId="5441FDA6"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6" w:type="dxa"/>
          </w:tcPr>
          <w:p w14:paraId="02ACB80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52" w:type="dxa"/>
          </w:tcPr>
          <w:p w14:paraId="371D9B7F"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189" w:type="dxa"/>
          </w:tcPr>
          <w:p w14:paraId="05E329A4"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36" w:type="dxa"/>
          </w:tcPr>
          <w:p w14:paraId="76C11C2B"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3" w:type="dxa"/>
          </w:tcPr>
          <w:p w14:paraId="6962822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245" w:type="dxa"/>
          </w:tcPr>
          <w:p w14:paraId="0328C933"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4EBB5CA1" w14:textId="77777777" w:rsidR="007A1A64" w:rsidRPr="007D3F34" w:rsidRDefault="007A1A64">
            <w:pPr>
              <w:tabs>
                <w:tab w:val="decimal" w:pos="788"/>
              </w:tabs>
              <w:spacing w:line="240" w:lineRule="atLeast"/>
              <w:ind w:left="-121" w:right="-110"/>
              <w:rPr>
                <w:rFonts w:eastAsia="Times New Roman"/>
                <w:sz w:val="20"/>
                <w:szCs w:val="20"/>
                <w:lang w:val="en-GB"/>
              </w:rPr>
            </w:pPr>
          </w:p>
        </w:tc>
      </w:tr>
      <w:tr w:rsidR="007A1A64" w:rsidRPr="008241D5" w14:paraId="6F0024B4" w14:textId="77777777">
        <w:trPr>
          <w:cantSplit/>
          <w:trHeight w:val="210"/>
        </w:trPr>
        <w:tc>
          <w:tcPr>
            <w:tcW w:w="3510" w:type="dxa"/>
            <w:hideMark/>
          </w:tcPr>
          <w:p w14:paraId="3BF95536" w14:textId="77777777" w:rsidR="007A1A64" w:rsidRPr="00885950" w:rsidRDefault="007A1A64">
            <w:pPr>
              <w:spacing w:line="240" w:lineRule="atLeast"/>
              <w:rPr>
                <w:rFonts w:eastAsia="Times New Roman"/>
                <w:b/>
                <w:bCs/>
                <w:sz w:val="20"/>
                <w:szCs w:val="20"/>
                <w:lang w:val="en-GB"/>
              </w:rPr>
            </w:pPr>
            <w:r w:rsidRPr="00885950">
              <w:rPr>
                <w:rFonts w:eastAsia="Times New Roman"/>
                <w:sz w:val="20"/>
                <w:szCs w:val="20"/>
                <w:lang w:val="en-GB"/>
              </w:rPr>
              <w:t>Deposits</w:t>
            </w:r>
          </w:p>
        </w:tc>
        <w:tc>
          <w:tcPr>
            <w:tcW w:w="1013" w:type="dxa"/>
          </w:tcPr>
          <w:p w14:paraId="6746BBE7"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1FA36B1B"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5B50AAA5"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40AF72DA"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25D5F927"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1CC40C7C"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281FB72E"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2,473,626 </w:t>
            </w:r>
          </w:p>
        </w:tc>
        <w:tc>
          <w:tcPr>
            <w:tcW w:w="245" w:type="dxa"/>
          </w:tcPr>
          <w:p w14:paraId="63C33A26"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539AA6DC"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2,473,626 </w:t>
            </w:r>
          </w:p>
        </w:tc>
      </w:tr>
      <w:tr w:rsidR="007A1A64" w:rsidRPr="008241D5" w14:paraId="387DE40E" w14:textId="77777777">
        <w:trPr>
          <w:cantSplit/>
          <w:trHeight w:val="210"/>
        </w:trPr>
        <w:tc>
          <w:tcPr>
            <w:tcW w:w="3510" w:type="dxa"/>
          </w:tcPr>
          <w:p w14:paraId="738D04F9" w14:textId="77777777" w:rsidR="007A1A64" w:rsidRPr="00885950" w:rsidRDefault="007A1A64">
            <w:pPr>
              <w:spacing w:line="240" w:lineRule="atLeast"/>
              <w:rPr>
                <w:rFonts w:eastAsia="Times New Roman"/>
                <w:sz w:val="20"/>
                <w:szCs w:val="20"/>
                <w:lang w:val="en-GB"/>
              </w:rPr>
            </w:pPr>
            <w:r w:rsidRPr="00885950">
              <w:rPr>
                <w:rFonts w:eastAsia="Times New Roman"/>
                <w:sz w:val="20"/>
                <w:szCs w:val="20"/>
                <w:lang w:val="en-GB"/>
              </w:rPr>
              <w:t>Interbank and money market items</w:t>
            </w:r>
          </w:p>
        </w:tc>
        <w:tc>
          <w:tcPr>
            <w:tcW w:w="1013" w:type="dxa"/>
          </w:tcPr>
          <w:p w14:paraId="0404C0C4"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4563DFDE"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23901820"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69FA3A3F"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3F996CB0" w14:textId="77777777" w:rsidR="007A1A64" w:rsidRPr="007D3F34" w:rsidRDefault="007A1A64">
            <w:pPr>
              <w:tabs>
                <w:tab w:val="decimal" w:pos="509"/>
              </w:tabs>
              <w:spacing w:line="240" w:lineRule="atLeast"/>
              <w:ind w:left="-121" w:right="-110"/>
              <w:rPr>
                <w:sz w:val="20"/>
                <w:szCs w:val="20"/>
              </w:rPr>
            </w:pPr>
            <w:r w:rsidRPr="007D3F34">
              <w:rPr>
                <w:sz w:val="20"/>
                <w:szCs w:val="20"/>
              </w:rPr>
              <w:t xml:space="preserve"> -</w:t>
            </w:r>
          </w:p>
        </w:tc>
        <w:tc>
          <w:tcPr>
            <w:tcW w:w="236" w:type="dxa"/>
          </w:tcPr>
          <w:p w14:paraId="7BEB61B1"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100FC7A1"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229,83</w:t>
            </w:r>
            <w:r>
              <w:rPr>
                <w:sz w:val="20"/>
                <w:szCs w:val="20"/>
              </w:rPr>
              <w:t>9</w:t>
            </w:r>
            <w:r w:rsidRPr="007D3F34">
              <w:rPr>
                <w:sz w:val="20"/>
                <w:szCs w:val="20"/>
              </w:rPr>
              <w:t xml:space="preserve"> </w:t>
            </w:r>
          </w:p>
        </w:tc>
        <w:tc>
          <w:tcPr>
            <w:tcW w:w="245" w:type="dxa"/>
          </w:tcPr>
          <w:p w14:paraId="486A1692"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28F0C9E3"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229,83</w:t>
            </w:r>
            <w:r>
              <w:rPr>
                <w:sz w:val="20"/>
                <w:szCs w:val="20"/>
              </w:rPr>
              <w:t>9</w:t>
            </w:r>
            <w:r w:rsidRPr="007D3F34">
              <w:rPr>
                <w:sz w:val="20"/>
                <w:szCs w:val="20"/>
              </w:rPr>
              <w:t xml:space="preserve"> </w:t>
            </w:r>
          </w:p>
        </w:tc>
      </w:tr>
      <w:tr w:rsidR="007A1A64" w:rsidRPr="008241D5" w14:paraId="5F4F04F3" w14:textId="77777777">
        <w:trPr>
          <w:cantSplit/>
          <w:trHeight w:val="210"/>
        </w:trPr>
        <w:tc>
          <w:tcPr>
            <w:tcW w:w="3510" w:type="dxa"/>
          </w:tcPr>
          <w:p w14:paraId="50A2B7B7" w14:textId="77777777" w:rsidR="007A1A64" w:rsidRPr="00885950" w:rsidRDefault="007A1A64">
            <w:pPr>
              <w:spacing w:line="240" w:lineRule="atLeast"/>
              <w:rPr>
                <w:rFonts w:eastAsia="Times New Roman"/>
                <w:sz w:val="20"/>
                <w:szCs w:val="20"/>
                <w:lang w:val="en-GB"/>
              </w:rPr>
            </w:pPr>
            <w:r w:rsidRPr="00885950">
              <w:rPr>
                <w:sz w:val="20"/>
                <w:szCs w:val="20"/>
                <w:lang w:val="en-GB"/>
              </w:rPr>
              <w:t>Liability payable on demand</w:t>
            </w:r>
          </w:p>
        </w:tc>
        <w:tc>
          <w:tcPr>
            <w:tcW w:w="1013" w:type="dxa"/>
          </w:tcPr>
          <w:p w14:paraId="0D6EBE07"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0" w:type="dxa"/>
          </w:tcPr>
          <w:p w14:paraId="6C7CBE26"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0897AD12"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3DD7495B"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0725FC48"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574C0FED"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1C0BD2AA" w14:textId="77777777" w:rsidR="007A1A64" w:rsidRPr="007D3F34" w:rsidRDefault="007A1A64">
            <w:pPr>
              <w:tabs>
                <w:tab w:val="decimal" w:pos="788"/>
              </w:tabs>
              <w:spacing w:line="240" w:lineRule="atLeast"/>
              <w:ind w:left="-121" w:right="-110"/>
              <w:rPr>
                <w:sz w:val="20"/>
                <w:szCs w:val="20"/>
                <w:lang w:val="en-GB"/>
              </w:rPr>
            </w:pPr>
            <w:r w:rsidRPr="007D3F34">
              <w:rPr>
                <w:sz w:val="20"/>
                <w:szCs w:val="20"/>
              </w:rPr>
              <w:t xml:space="preserve"> 9,227 </w:t>
            </w:r>
          </w:p>
        </w:tc>
        <w:tc>
          <w:tcPr>
            <w:tcW w:w="245" w:type="dxa"/>
          </w:tcPr>
          <w:p w14:paraId="0C9D75E3"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0FC04CCD" w14:textId="77777777" w:rsidR="007A1A64" w:rsidRPr="007D3F34" w:rsidRDefault="007A1A64">
            <w:pPr>
              <w:tabs>
                <w:tab w:val="decimal" w:pos="788"/>
              </w:tabs>
              <w:spacing w:line="240" w:lineRule="atLeast"/>
              <w:ind w:left="-121" w:right="-110"/>
              <w:rPr>
                <w:sz w:val="20"/>
                <w:szCs w:val="20"/>
                <w:lang w:val="en-GB"/>
              </w:rPr>
            </w:pPr>
            <w:r w:rsidRPr="007D3F34">
              <w:rPr>
                <w:sz w:val="20"/>
                <w:szCs w:val="20"/>
              </w:rPr>
              <w:t xml:space="preserve"> 9,227 </w:t>
            </w:r>
          </w:p>
        </w:tc>
      </w:tr>
      <w:tr w:rsidR="007A1A64" w:rsidRPr="008241D5" w14:paraId="6CC2B080" w14:textId="77777777">
        <w:trPr>
          <w:cantSplit/>
          <w:trHeight w:val="201"/>
        </w:trPr>
        <w:tc>
          <w:tcPr>
            <w:tcW w:w="3510" w:type="dxa"/>
            <w:hideMark/>
          </w:tcPr>
          <w:p w14:paraId="757DCC1F" w14:textId="77777777" w:rsidR="007A1A64" w:rsidRPr="00885950" w:rsidRDefault="007A1A64">
            <w:pPr>
              <w:spacing w:line="240" w:lineRule="atLeast"/>
              <w:rPr>
                <w:rFonts w:eastAsia="Times New Roman"/>
                <w:b/>
                <w:bCs/>
                <w:i/>
                <w:iCs/>
                <w:sz w:val="20"/>
                <w:szCs w:val="20"/>
                <w:lang w:val="en-GB"/>
              </w:rPr>
            </w:pPr>
            <w:r w:rsidRPr="00885950">
              <w:rPr>
                <w:sz w:val="20"/>
                <w:szCs w:val="20"/>
                <w:lang w:val="en-GB"/>
              </w:rPr>
              <w:t>Financial liabilities measured at FVTPL</w:t>
            </w:r>
          </w:p>
        </w:tc>
        <w:tc>
          <w:tcPr>
            <w:tcW w:w="1013" w:type="dxa"/>
          </w:tcPr>
          <w:p w14:paraId="760CA60A"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1,750 </w:t>
            </w:r>
          </w:p>
        </w:tc>
        <w:tc>
          <w:tcPr>
            <w:tcW w:w="250" w:type="dxa"/>
          </w:tcPr>
          <w:p w14:paraId="5E4AB34F"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72CDCA44"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5BD59A79"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2C93F2E5"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42D9F3FD"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3E71FE9C"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45" w:type="dxa"/>
          </w:tcPr>
          <w:p w14:paraId="36418E60"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0BFFBB57"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1,750 </w:t>
            </w:r>
          </w:p>
        </w:tc>
      </w:tr>
      <w:tr w:rsidR="007A1A64" w:rsidRPr="008241D5" w14:paraId="06F8BA09" w14:textId="77777777">
        <w:trPr>
          <w:cantSplit/>
          <w:trHeight w:val="210"/>
        </w:trPr>
        <w:tc>
          <w:tcPr>
            <w:tcW w:w="3510" w:type="dxa"/>
            <w:hideMark/>
          </w:tcPr>
          <w:p w14:paraId="03FA0BAD" w14:textId="77777777" w:rsidR="007A1A64" w:rsidRPr="00885950" w:rsidRDefault="007A1A64">
            <w:pPr>
              <w:spacing w:line="240" w:lineRule="atLeast"/>
              <w:rPr>
                <w:rFonts w:eastAsia="Times New Roman"/>
                <w:b/>
                <w:bCs/>
                <w:sz w:val="20"/>
                <w:szCs w:val="20"/>
                <w:lang w:val="en-GB"/>
              </w:rPr>
            </w:pPr>
            <w:r w:rsidRPr="00885950">
              <w:rPr>
                <w:sz w:val="20"/>
                <w:szCs w:val="20"/>
                <w:lang w:val="en-GB"/>
              </w:rPr>
              <w:t>Derivatives liabilities</w:t>
            </w:r>
          </w:p>
        </w:tc>
        <w:tc>
          <w:tcPr>
            <w:tcW w:w="1013" w:type="dxa"/>
          </w:tcPr>
          <w:p w14:paraId="2A9E91FD"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46,281 </w:t>
            </w:r>
          </w:p>
        </w:tc>
        <w:tc>
          <w:tcPr>
            <w:tcW w:w="250" w:type="dxa"/>
          </w:tcPr>
          <w:p w14:paraId="20535BD9"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6" w:type="dxa"/>
          </w:tcPr>
          <w:p w14:paraId="38F74B81"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02186C22"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7DF906C6"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5585E380"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0C7582F0"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45" w:type="dxa"/>
          </w:tcPr>
          <w:p w14:paraId="132CF813"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29" w:type="dxa"/>
          </w:tcPr>
          <w:p w14:paraId="3F359DEF"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46,281 </w:t>
            </w:r>
          </w:p>
        </w:tc>
      </w:tr>
      <w:tr w:rsidR="007A1A64" w:rsidRPr="008241D5" w14:paraId="694D0909" w14:textId="77777777">
        <w:trPr>
          <w:cantSplit/>
          <w:trHeight w:val="201"/>
        </w:trPr>
        <w:tc>
          <w:tcPr>
            <w:tcW w:w="3510" w:type="dxa"/>
            <w:hideMark/>
          </w:tcPr>
          <w:p w14:paraId="0F05A771" w14:textId="77777777" w:rsidR="007A1A64" w:rsidRPr="00885950" w:rsidRDefault="007A1A64">
            <w:pPr>
              <w:spacing w:line="240" w:lineRule="atLeast"/>
              <w:rPr>
                <w:rFonts w:eastAsia="Times New Roman"/>
                <w:sz w:val="20"/>
                <w:szCs w:val="20"/>
                <w:lang w:val="en-GB"/>
              </w:rPr>
            </w:pPr>
            <w:r w:rsidRPr="00885950">
              <w:rPr>
                <w:sz w:val="20"/>
                <w:szCs w:val="20"/>
                <w:lang w:val="en-GB"/>
              </w:rPr>
              <w:t>Debt issued and borrowings</w:t>
            </w:r>
          </w:p>
        </w:tc>
        <w:tc>
          <w:tcPr>
            <w:tcW w:w="1013" w:type="dxa"/>
          </w:tcPr>
          <w:p w14:paraId="66F5480E" w14:textId="77777777" w:rsidR="007A1A64" w:rsidRPr="007D3F34" w:rsidRDefault="007A1A64">
            <w:pPr>
              <w:tabs>
                <w:tab w:val="decimal" w:pos="509"/>
              </w:tabs>
              <w:spacing w:line="240" w:lineRule="atLeast"/>
              <w:ind w:left="-121" w:right="-110"/>
              <w:rPr>
                <w:rFonts w:eastAsia="Times New Roman"/>
                <w:sz w:val="20"/>
                <w:szCs w:val="20"/>
                <w:lang w:val="en-GB"/>
              </w:rPr>
            </w:pPr>
            <w:r w:rsidRPr="007D3F34">
              <w:rPr>
                <w:sz w:val="20"/>
                <w:szCs w:val="20"/>
              </w:rPr>
              <w:t xml:space="preserve"> -</w:t>
            </w:r>
          </w:p>
        </w:tc>
        <w:tc>
          <w:tcPr>
            <w:tcW w:w="250" w:type="dxa"/>
          </w:tcPr>
          <w:p w14:paraId="6ADA2F27"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6" w:type="dxa"/>
          </w:tcPr>
          <w:p w14:paraId="4F4FE4DA"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52" w:type="dxa"/>
          </w:tcPr>
          <w:p w14:paraId="470B586F"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189" w:type="dxa"/>
          </w:tcPr>
          <w:p w14:paraId="194C80FB" w14:textId="77777777" w:rsidR="007A1A64" w:rsidRPr="007D3F34" w:rsidRDefault="007A1A64">
            <w:pPr>
              <w:tabs>
                <w:tab w:val="decimal" w:pos="509"/>
              </w:tabs>
              <w:spacing w:line="240" w:lineRule="atLeast"/>
              <w:ind w:left="-121" w:right="-110"/>
              <w:rPr>
                <w:sz w:val="20"/>
                <w:szCs w:val="20"/>
                <w:lang w:val="en-GB"/>
              </w:rPr>
            </w:pPr>
            <w:r w:rsidRPr="007D3F34">
              <w:rPr>
                <w:sz w:val="20"/>
                <w:szCs w:val="20"/>
              </w:rPr>
              <w:t xml:space="preserve"> -</w:t>
            </w:r>
          </w:p>
        </w:tc>
        <w:tc>
          <w:tcPr>
            <w:tcW w:w="236" w:type="dxa"/>
          </w:tcPr>
          <w:p w14:paraId="26FCCAD1"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13" w:type="dxa"/>
          </w:tcPr>
          <w:p w14:paraId="4AFD7F27"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106,745 </w:t>
            </w:r>
          </w:p>
        </w:tc>
        <w:tc>
          <w:tcPr>
            <w:tcW w:w="245" w:type="dxa"/>
          </w:tcPr>
          <w:p w14:paraId="7A03E317" w14:textId="77777777" w:rsidR="007A1A64" w:rsidRPr="007D3F34" w:rsidRDefault="007A1A64">
            <w:pPr>
              <w:tabs>
                <w:tab w:val="decimal" w:pos="788"/>
              </w:tabs>
              <w:spacing w:line="240" w:lineRule="atLeast"/>
              <w:ind w:left="-121" w:right="-110"/>
              <w:rPr>
                <w:rFonts w:eastAsia="Times New Roman"/>
                <w:sz w:val="20"/>
                <w:szCs w:val="20"/>
                <w:lang w:val="en-GB"/>
              </w:rPr>
            </w:pPr>
          </w:p>
        </w:tc>
        <w:tc>
          <w:tcPr>
            <w:tcW w:w="1029" w:type="dxa"/>
          </w:tcPr>
          <w:p w14:paraId="022BE717" w14:textId="77777777" w:rsidR="007A1A64" w:rsidRPr="007D3F34" w:rsidRDefault="007A1A64">
            <w:pPr>
              <w:tabs>
                <w:tab w:val="decimal" w:pos="788"/>
              </w:tabs>
              <w:spacing w:line="240" w:lineRule="atLeast"/>
              <w:ind w:left="-121" w:right="-110"/>
              <w:rPr>
                <w:rFonts w:eastAsia="Times New Roman"/>
                <w:sz w:val="20"/>
                <w:szCs w:val="20"/>
                <w:lang w:val="en-GB"/>
              </w:rPr>
            </w:pPr>
            <w:r w:rsidRPr="007D3F34">
              <w:rPr>
                <w:sz w:val="20"/>
                <w:szCs w:val="20"/>
              </w:rPr>
              <w:t xml:space="preserve"> 106,745 </w:t>
            </w:r>
          </w:p>
        </w:tc>
      </w:tr>
      <w:tr w:rsidR="007A1A64" w:rsidRPr="008241D5" w14:paraId="6C021C56" w14:textId="77777777">
        <w:trPr>
          <w:cantSplit/>
          <w:trHeight w:val="210"/>
        </w:trPr>
        <w:tc>
          <w:tcPr>
            <w:tcW w:w="3510" w:type="dxa"/>
            <w:vAlign w:val="bottom"/>
            <w:hideMark/>
          </w:tcPr>
          <w:p w14:paraId="4B609A81" w14:textId="77777777" w:rsidR="007A1A64" w:rsidRPr="00885950" w:rsidRDefault="007A1A64">
            <w:pPr>
              <w:spacing w:line="240" w:lineRule="atLeast"/>
              <w:rPr>
                <w:rFonts w:eastAsia="Times New Roman"/>
                <w:b/>
                <w:bCs/>
                <w:sz w:val="20"/>
                <w:szCs w:val="20"/>
                <w:lang w:val="en-GB"/>
              </w:rPr>
            </w:pPr>
            <w:r w:rsidRPr="00885950">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5414177C"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48,031 </w:t>
            </w:r>
          </w:p>
        </w:tc>
        <w:tc>
          <w:tcPr>
            <w:tcW w:w="250" w:type="dxa"/>
          </w:tcPr>
          <w:p w14:paraId="21D5DAF9"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243E3DA7" w14:textId="77777777" w:rsidR="007A1A64" w:rsidRPr="007D3F34" w:rsidRDefault="007A1A64">
            <w:pPr>
              <w:tabs>
                <w:tab w:val="decimal" w:pos="509"/>
              </w:tabs>
              <w:spacing w:line="240" w:lineRule="atLeast"/>
              <w:ind w:left="-121" w:right="-110"/>
              <w:rPr>
                <w:b/>
                <w:bCs/>
                <w:sz w:val="20"/>
                <w:szCs w:val="20"/>
                <w:lang w:val="en-GB"/>
              </w:rPr>
            </w:pPr>
            <w:r w:rsidRPr="007D3F34">
              <w:rPr>
                <w:b/>
                <w:bCs/>
                <w:sz w:val="20"/>
                <w:szCs w:val="20"/>
              </w:rPr>
              <w:t xml:space="preserve"> -</w:t>
            </w:r>
          </w:p>
        </w:tc>
        <w:tc>
          <w:tcPr>
            <w:tcW w:w="252" w:type="dxa"/>
          </w:tcPr>
          <w:p w14:paraId="02CFF62E"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7F23F343" w14:textId="77777777" w:rsidR="007A1A64" w:rsidRPr="007D3F34" w:rsidRDefault="007A1A64">
            <w:pPr>
              <w:tabs>
                <w:tab w:val="decimal" w:pos="509"/>
              </w:tabs>
              <w:spacing w:line="240" w:lineRule="atLeast"/>
              <w:ind w:left="-121" w:right="-110"/>
              <w:rPr>
                <w:b/>
                <w:bCs/>
                <w:sz w:val="20"/>
                <w:szCs w:val="20"/>
                <w:lang w:val="en-GB"/>
              </w:rPr>
            </w:pPr>
            <w:r w:rsidRPr="007D3F34">
              <w:rPr>
                <w:b/>
                <w:bCs/>
                <w:sz w:val="20"/>
                <w:szCs w:val="20"/>
              </w:rPr>
              <w:t xml:space="preserve"> -</w:t>
            </w:r>
          </w:p>
        </w:tc>
        <w:tc>
          <w:tcPr>
            <w:tcW w:w="236" w:type="dxa"/>
          </w:tcPr>
          <w:p w14:paraId="21384628"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06E83DD5"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2,819,43</w:t>
            </w:r>
            <w:r>
              <w:rPr>
                <w:b/>
                <w:bCs/>
                <w:sz w:val="20"/>
                <w:szCs w:val="20"/>
              </w:rPr>
              <w:t>7</w:t>
            </w:r>
            <w:r w:rsidRPr="007D3F34">
              <w:rPr>
                <w:b/>
                <w:bCs/>
                <w:sz w:val="20"/>
                <w:szCs w:val="20"/>
              </w:rPr>
              <w:t xml:space="preserve"> </w:t>
            </w:r>
          </w:p>
        </w:tc>
        <w:tc>
          <w:tcPr>
            <w:tcW w:w="245" w:type="dxa"/>
            <w:tcBorders>
              <w:left w:val="nil"/>
              <w:right w:val="nil"/>
            </w:tcBorders>
          </w:tcPr>
          <w:p w14:paraId="1698CAEE" w14:textId="77777777" w:rsidR="007A1A64" w:rsidRPr="007D3F34" w:rsidRDefault="007A1A64">
            <w:pPr>
              <w:tabs>
                <w:tab w:val="decimal" w:pos="788"/>
              </w:tabs>
              <w:spacing w:line="240" w:lineRule="atLeast"/>
              <w:ind w:left="-121"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7EADC8ED" w14:textId="77777777" w:rsidR="007A1A64" w:rsidRPr="007D3F34" w:rsidRDefault="007A1A64">
            <w:pPr>
              <w:tabs>
                <w:tab w:val="decimal" w:pos="788"/>
              </w:tabs>
              <w:spacing w:line="240" w:lineRule="atLeast"/>
              <w:ind w:left="-121" w:right="-110"/>
              <w:rPr>
                <w:rFonts w:eastAsia="Times New Roman"/>
                <w:b/>
                <w:bCs/>
                <w:sz w:val="20"/>
                <w:szCs w:val="20"/>
                <w:lang w:val="en-GB"/>
              </w:rPr>
            </w:pPr>
            <w:r w:rsidRPr="007D3F34">
              <w:rPr>
                <w:b/>
                <w:bCs/>
                <w:sz w:val="20"/>
                <w:szCs w:val="20"/>
              </w:rPr>
              <w:t xml:space="preserve"> 2,867,46</w:t>
            </w:r>
            <w:r>
              <w:rPr>
                <w:b/>
                <w:bCs/>
                <w:sz w:val="20"/>
                <w:szCs w:val="20"/>
              </w:rPr>
              <w:t>8</w:t>
            </w:r>
            <w:r w:rsidRPr="007D3F34">
              <w:rPr>
                <w:b/>
                <w:bCs/>
                <w:sz w:val="20"/>
                <w:szCs w:val="20"/>
              </w:rPr>
              <w:t xml:space="preserve"> </w:t>
            </w:r>
          </w:p>
        </w:tc>
      </w:tr>
    </w:tbl>
    <w:p w14:paraId="09130521" w14:textId="77777777" w:rsidR="00885950" w:rsidRDefault="00885950">
      <w:pPr>
        <w:suppressAutoHyphens w:val="0"/>
        <w:rPr>
          <w:b/>
          <w:bCs/>
          <w:sz w:val="22"/>
          <w:szCs w:val="22"/>
          <w:lang w:val="en-GB"/>
        </w:rPr>
      </w:pPr>
      <w:r>
        <w:rPr>
          <w:b/>
          <w:bCs/>
          <w:sz w:val="22"/>
          <w:szCs w:val="22"/>
          <w:lang w:val="en-GB"/>
        </w:rPr>
        <w:br w:type="page"/>
      </w:r>
    </w:p>
    <w:tbl>
      <w:tblPr>
        <w:tblW w:w="9484" w:type="dxa"/>
        <w:tblInd w:w="360" w:type="dxa"/>
        <w:tblLayout w:type="fixed"/>
        <w:tblLook w:val="04A0" w:firstRow="1" w:lastRow="0" w:firstColumn="1" w:lastColumn="0" w:noHBand="0" w:noVBand="1"/>
      </w:tblPr>
      <w:tblGrid>
        <w:gridCol w:w="3204"/>
        <w:gridCol w:w="1027"/>
        <w:gridCol w:w="243"/>
        <w:gridCol w:w="1012"/>
        <w:gridCol w:w="253"/>
        <w:gridCol w:w="1187"/>
        <w:gridCol w:w="253"/>
        <w:gridCol w:w="1015"/>
        <w:gridCol w:w="245"/>
        <w:gridCol w:w="1045"/>
      </w:tblGrid>
      <w:tr w:rsidR="00543966" w:rsidRPr="008241D5" w14:paraId="3C59EFF7" w14:textId="77777777" w:rsidTr="008804E1">
        <w:trPr>
          <w:cantSplit/>
          <w:trHeight w:val="206"/>
          <w:tblHeader/>
        </w:trPr>
        <w:tc>
          <w:tcPr>
            <w:tcW w:w="3204" w:type="dxa"/>
            <w:vAlign w:val="bottom"/>
          </w:tcPr>
          <w:p w14:paraId="1CF313F7" w14:textId="77777777" w:rsidR="00543966" w:rsidRPr="008241D5" w:rsidRDefault="00543966" w:rsidP="008804E1">
            <w:pPr>
              <w:rPr>
                <w:rFonts w:eastAsia="Times New Roman"/>
                <w:b/>
                <w:bCs/>
                <w:sz w:val="20"/>
                <w:szCs w:val="20"/>
                <w:lang w:val="en-GB"/>
              </w:rPr>
            </w:pPr>
          </w:p>
        </w:tc>
        <w:tc>
          <w:tcPr>
            <w:tcW w:w="6280" w:type="dxa"/>
            <w:gridSpan w:val="9"/>
          </w:tcPr>
          <w:p w14:paraId="3451ACAB" w14:textId="77777777" w:rsidR="00543966" w:rsidRPr="008241D5" w:rsidRDefault="00543966" w:rsidP="008804E1">
            <w:pPr>
              <w:jc w:val="center"/>
              <w:rPr>
                <w:rFonts w:eastAsia="Times New Roman"/>
                <w:b/>
                <w:bCs/>
                <w:sz w:val="20"/>
                <w:szCs w:val="20"/>
                <w:lang w:val="en-GB"/>
              </w:rPr>
            </w:pPr>
            <w:r w:rsidRPr="008241D5">
              <w:rPr>
                <w:rFonts w:eastAsia="Times New Roman"/>
                <w:b/>
                <w:bCs/>
                <w:sz w:val="20"/>
                <w:szCs w:val="20"/>
                <w:lang w:val="en-GB"/>
              </w:rPr>
              <w:t>Separate financial statements</w:t>
            </w:r>
          </w:p>
        </w:tc>
      </w:tr>
      <w:tr w:rsidR="00543966" w:rsidRPr="008241D5" w14:paraId="06002930" w14:textId="77777777" w:rsidTr="008804E1">
        <w:trPr>
          <w:cantSplit/>
          <w:trHeight w:val="197"/>
          <w:tblHeader/>
        </w:trPr>
        <w:tc>
          <w:tcPr>
            <w:tcW w:w="3204" w:type="dxa"/>
            <w:vAlign w:val="bottom"/>
          </w:tcPr>
          <w:p w14:paraId="6157BA62" w14:textId="77777777" w:rsidR="00543966" w:rsidRPr="008241D5" w:rsidRDefault="00543966" w:rsidP="008804E1">
            <w:pPr>
              <w:rPr>
                <w:rFonts w:eastAsia="Times New Roman"/>
                <w:b/>
                <w:bCs/>
                <w:sz w:val="20"/>
                <w:szCs w:val="20"/>
                <w:lang w:val="en-GB"/>
              </w:rPr>
            </w:pPr>
          </w:p>
        </w:tc>
        <w:tc>
          <w:tcPr>
            <w:tcW w:w="6280" w:type="dxa"/>
            <w:gridSpan w:val="9"/>
          </w:tcPr>
          <w:p w14:paraId="7D9631C4" w14:textId="751F28E7" w:rsidR="00543966" w:rsidRPr="008241D5" w:rsidRDefault="00543966" w:rsidP="008804E1">
            <w:pPr>
              <w:jc w:val="center"/>
              <w:rPr>
                <w:rFonts w:eastAsia="Times New Roman"/>
                <w:sz w:val="20"/>
                <w:szCs w:val="20"/>
                <w:lang w:val="en-GB"/>
              </w:rPr>
            </w:pPr>
            <w:r w:rsidRPr="008241D5">
              <w:rPr>
                <w:rFonts w:eastAsia="Times New Roman"/>
                <w:sz w:val="20"/>
                <w:szCs w:val="20"/>
                <w:lang w:val="en-GB"/>
              </w:rPr>
              <w:t>202</w:t>
            </w:r>
            <w:r w:rsidR="007A1A64">
              <w:rPr>
                <w:rFonts w:eastAsia="Times New Roman"/>
                <w:sz w:val="20"/>
                <w:szCs w:val="20"/>
                <w:lang w:val="en-GB"/>
              </w:rPr>
              <w:t>5</w:t>
            </w:r>
          </w:p>
        </w:tc>
      </w:tr>
      <w:tr w:rsidR="00543966" w:rsidRPr="008241D5" w14:paraId="45AD626E" w14:textId="77777777" w:rsidTr="008804E1">
        <w:trPr>
          <w:cantSplit/>
          <w:trHeight w:val="1028"/>
          <w:tblHeader/>
        </w:trPr>
        <w:tc>
          <w:tcPr>
            <w:tcW w:w="3204" w:type="dxa"/>
            <w:vAlign w:val="bottom"/>
          </w:tcPr>
          <w:p w14:paraId="4F38C903" w14:textId="77777777" w:rsidR="00543966" w:rsidRPr="008241D5" w:rsidRDefault="00543966" w:rsidP="008804E1">
            <w:pPr>
              <w:rPr>
                <w:rFonts w:eastAsia="Times New Roman"/>
                <w:b/>
                <w:bCs/>
                <w:sz w:val="20"/>
                <w:szCs w:val="20"/>
                <w:lang w:val="en-GB"/>
              </w:rPr>
            </w:pPr>
          </w:p>
        </w:tc>
        <w:tc>
          <w:tcPr>
            <w:tcW w:w="1027" w:type="dxa"/>
            <w:vAlign w:val="bottom"/>
          </w:tcPr>
          <w:p w14:paraId="5084693B" w14:textId="77777777" w:rsidR="00543966" w:rsidRPr="008241D5" w:rsidRDefault="00543966" w:rsidP="008804E1">
            <w:pPr>
              <w:ind w:left="-104" w:right="-104"/>
              <w:jc w:val="center"/>
              <w:rPr>
                <w:rFonts w:eastAsia="Times New Roman"/>
                <w:sz w:val="20"/>
                <w:szCs w:val="20"/>
                <w:lang w:val="en-GB"/>
              </w:rPr>
            </w:pPr>
            <w:r w:rsidRPr="008241D5">
              <w:rPr>
                <w:rFonts w:eastAsia="Times New Roman"/>
                <w:sz w:val="20"/>
                <w:szCs w:val="20"/>
                <w:lang w:val="en-GB"/>
              </w:rPr>
              <w:t>Financial instruments measured at FVTPL</w:t>
            </w:r>
          </w:p>
        </w:tc>
        <w:tc>
          <w:tcPr>
            <w:tcW w:w="243" w:type="dxa"/>
            <w:vAlign w:val="bottom"/>
          </w:tcPr>
          <w:p w14:paraId="02C5E0EB" w14:textId="77777777" w:rsidR="00543966" w:rsidRPr="008241D5" w:rsidRDefault="00543966" w:rsidP="008804E1">
            <w:pPr>
              <w:jc w:val="center"/>
              <w:rPr>
                <w:rFonts w:eastAsia="Times New Roman"/>
                <w:sz w:val="20"/>
                <w:szCs w:val="20"/>
                <w:lang w:val="en-GB"/>
              </w:rPr>
            </w:pPr>
          </w:p>
        </w:tc>
        <w:tc>
          <w:tcPr>
            <w:tcW w:w="1012" w:type="dxa"/>
            <w:vAlign w:val="bottom"/>
          </w:tcPr>
          <w:p w14:paraId="7C523ABC" w14:textId="77777777" w:rsidR="00543966" w:rsidRPr="008241D5" w:rsidRDefault="00543966" w:rsidP="008804E1">
            <w:pPr>
              <w:ind w:left="-100" w:right="-92" w:hanging="14"/>
              <w:jc w:val="center"/>
              <w:rPr>
                <w:rFonts w:eastAsia="Times New Roman"/>
                <w:sz w:val="20"/>
                <w:szCs w:val="20"/>
                <w:lang w:val="en-GB"/>
              </w:rPr>
            </w:pPr>
            <w:r w:rsidRPr="008241D5">
              <w:rPr>
                <w:rFonts w:eastAsia="Times New Roman"/>
                <w:sz w:val="20"/>
                <w:szCs w:val="20"/>
                <w:lang w:val="en-GB"/>
              </w:rPr>
              <w:t>Financial instruments measured at FVOCI</w:t>
            </w:r>
          </w:p>
        </w:tc>
        <w:tc>
          <w:tcPr>
            <w:tcW w:w="253" w:type="dxa"/>
          </w:tcPr>
          <w:p w14:paraId="79A4344F" w14:textId="77777777" w:rsidR="00543966" w:rsidRPr="008241D5" w:rsidRDefault="00543966" w:rsidP="008804E1">
            <w:pPr>
              <w:jc w:val="center"/>
              <w:rPr>
                <w:rFonts w:eastAsia="Times New Roman"/>
                <w:sz w:val="20"/>
                <w:szCs w:val="20"/>
                <w:lang w:val="en-GB"/>
              </w:rPr>
            </w:pPr>
          </w:p>
        </w:tc>
        <w:tc>
          <w:tcPr>
            <w:tcW w:w="1187" w:type="dxa"/>
          </w:tcPr>
          <w:p w14:paraId="2B77AEC4" w14:textId="77777777" w:rsidR="00543966" w:rsidRPr="008241D5" w:rsidRDefault="00543966" w:rsidP="008804E1">
            <w:pPr>
              <w:ind w:right="-105"/>
              <w:jc w:val="center"/>
              <w:rPr>
                <w:rFonts w:eastAsia="Times New Roman"/>
                <w:sz w:val="20"/>
                <w:szCs w:val="20"/>
                <w:lang w:val="en-GB"/>
              </w:rPr>
            </w:pPr>
            <w:r w:rsidRPr="008241D5">
              <w:rPr>
                <w:rFonts w:eastAsia="Times New Roman"/>
                <w:sz w:val="20"/>
                <w:szCs w:val="20"/>
                <w:lang w:val="en-GB"/>
              </w:rPr>
              <w:t>Investments</w:t>
            </w:r>
          </w:p>
          <w:p w14:paraId="2978569E" w14:textId="77777777" w:rsidR="00543966" w:rsidRPr="008241D5" w:rsidRDefault="00543966" w:rsidP="008804E1">
            <w:pPr>
              <w:ind w:left="-110" w:right="-119" w:firstLine="14"/>
              <w:jc w:val="center"/>
              <w:rPr>
                <w:rFonts w:eastAsia="Times New Roman"/>
                <w:sz w:val="20"/>
                <w:szCs w:val="20"/>
                <w:lang w:val="en-GB"/>
              </w:rPr>
            </w:pPr>
            <w:r w:rsidRPr="008241D5">
              <w:rPr>
                <w:rFonts w:eastAsia="Times New Roman"/>
                <w:sz w:val="20"/>
                <w:szCs w:val="20"/>
                <w:lang w:val="en-GB"/>
              </w:rPr>
              <w:t>in equity instruments designated at FVOCI</w:t>
            </w:r>
          </w:p>
        </w:tc>
        <w:tc>
          <w:tcPr>
            <w:tcW w:w="253" w:type="dxa"/>
            <w:vAlign w:val="bottom"/>
          </w:tcPr>
          <w:p w14:paraId="089FB4D5" w14:textId="77777777" w:rsidR="00543966" w:rsidRPr="008241D5" w:rsidRDefault="00543966" w:rsidP="008804E1">
            <w:pPr>
              <w:jc w:val="center"/>
              <w:rPr>
                <w:rFonts w:eastAsia="Times New Roman"/>
                <w:sz w:val="20"/>
                <w:szCs w:val="20"/>
                <w:lang w:val="en-GB"/>
              </w:rPr>
            </w:pPr>
          </w:p>
        </w:tc>
        <w:tc>
          <w:tcPr>
            <w:tcW w:w="1015" w:type="dxa"/>
            <w:vAlign w:val="bottom"/>
          </w:tcPr>
          <w:p w14:paraId="71E90327" w14:textId="77777777" w:rsidR="00543966" w:rsidRPr="008241D5" w:rsidRDefault="00543966" w:rsidP="008804E1">
            <w:pPr>
              <w:ind w:left="-122" w:right="-101" w:firstLine="28"/>
              <w:jc w:val="center"/>
              <w:rPr>
                <w:rFonts w:eastAsia="Times New Roman"/>
                <w:sz w:val="20"/>
                <w:szCs w:val="20"/>
                <w:lang w:val="en-GB"/>
              </w:rPr>
            </w:pPr>
            <w:r w:rsidRPr="008241D5">
              <w:rPr>
                <w:rFonts w:eastAsia="Times New Roman"/>
                <w:sz w:val="20"/>
                <w:szCs w:val="20"/>
                <w:lang w:val="en-GB"/>
              </w:rPr>
              <w:t>Financial instruments measured at AMC</w:t>
            </w:r>
          </w:p>
        </w:tc>
        <w:tc>
          <w:tcPr>
            <w:tcW w:w="245" w:type="dxa"/>
          </w:tcPr>
          <w:p w14:paraId="132ADCB7" w14:textId="77777777" w:rsidR="00543966" w:rsidRPr="008241D5" w:rsidRDefault="00543966" w:rsidP="008804E1">
            <w:pPr>
              <w:jc w:val="center"/>
              <w:rPr>
                <w:rFonts w:eastAsia="Times New Roman"/>
                <w:sz w:val="20"/>
                <w:szCs w:val="20"/>
                <w:lang w:val="en-GB"/>
              </w:rPr>
            </w:pPr>
          </w:p>
        </w:tc>
        <w:tc>
          <w:tcPr>
            <w:tcW w:w="1045" w:type="dxa"/>
            <w:vAlign w:val="bottom"/>
          </w:tcPr>
          <w:p w14:paraId="6E622188" w14:textId="77777777" w:rsidR="00543966" w:rsidRPr="008241D5" w:rsidRDefault="00543966" w:rsidP="008804E1">
            <w:pPr>
              <w:jc w:val="center"/>
              <w:rPr>
                <w:rFonts w:eastAsia="Times New Roman"/>
                <w:sz w:val="20"/>
                <w:szCs w:val="20"/>
                <w:lang w:val="en-GB"/>
              </w:rPr>
            </w:pPr>
            <w:r w:rsidRPr="008241D5">
              <w:rPr>
                <w:rFonts w:eastAsia="Times New Roman"/>
                <w:sz w:val="20"/>
                <w:szCs w:val="20"/>
                <w:lang w:val="en-GB"/>
              </w:rPr>
              <w:t>Total</w:t>
            </w:r>
          </w:p>
        </w:tc>
      </w:tr>
      <w:tr w:rsidR="00543966" w:rsidRPr="008241D5" w14:paraId="73CEC2C4" w14:textId="77777777" w:rsidTr="008804E1">
        <w:trPr>
          <w:cantSplit/>
          <w:trHeight w:val="197"/>
          <w:tblHeader/>
        </w:trPr>
        <w:tc>
          <w:tcPr>
            <w:tcW w:w="3204" w:type="dxa"/>
            <w:vAlign w:val="bottom"/>
          </w:tcPr>
          <w:p w14:paraId="27A5F1E6" w14:textId="77777777" w:rsidR="00543966" w:rsidRPr="008241D5" w:rsidRDefault="00543966" w:rsidP="008804E1">
            <w:pPr>
              <w:rPr>
                <w:rFonts w:eastAsia="Times New Roman"/>
                <w:b/>
                <w:bCs/>
                <w:sz w:val="20"/>
                <w:szCs w:val="20"/>
                <w:lang w:val="en-GB"/>
              </w:rPr>
            </w:pPr>
          </w:p>
        </w:tc>
        <w:tc>
          <w:tcPr>
            <w:tcW w:w="6280" w:type="dxa"/>
            <w:gridSpan w:val="9"/>
            <w:vAlign w:val="bottom"/>
          </w:tcPr>
          <w:p w14:paraId="243DD987" w14:textId="77777777" w:rsidR="00543966" w:rsidRPr="008241D5" w:rsidRDefault="00543966" w:rsidP="008804E1">
            <w:pPr>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43966" w:rsidRPr="008241D5" w14:paraId="7879F766" w14:textId="77777777" w:rsidTr="008804E1">
        <w:trPr>
          <w:cantSplit/>
          <w:trHeight w:val="206"/>
        </w:trPr>
        <w:tc>
          <w:tcPr>
            <w:tcW w:w="3204" w:type="dxa"/>
          </w:tcPr>
          <w:p w14:paraId="5E12D848" w14:textId="77777777" w:rsidR="00543966" w:rsidRPr="008241D5" w:rsidRDefault="00543966" w:rsidP="008804E1">
            <w:pPr>
              <w:rPr>
                <w:rFonts w:eastAsia="Times New Roman"/>
                <w:i/>
                <w:iCs/>
                <w:sz w:val="20"/>
                <w:szCs w:val="20"/>
                <w:lang w:val="en-GB"/>
              </w:rPr>
            </w:pPr>
            <w:r w:rsidRPr="008241D5">
              <w:rPr>
                <w:rFonts w:eastAsia="Times New Roman"/>
                <w:b/>
                <w:bCs/>
                <w:i/>
                <w:iCs/>
                <w:sz w:val="20"/>
                <w:szCs w:val="20"/>
                <w:lang w:val="en-GB"/>
              </w:rPr>
              <w:t>Financial assets</w:t>
            </w:r>
          </w:p>
        </w:tc>
        <w:tc>
          <w:tcPr>
            <w:tcW w:w="1027" w:type="dxa"/>
            <w:vAlign w:val="bottom"/>
          </w:tcPr>
          <w:p w14:paraId="14001E65" w14:textId="77777777" w:rsidR="00543966" w:rsidRPr="008241D5" w:rsidRDefault="00543966" w:rsidP="008804E1">
            <w:pPr>
              <w:tabs>
                <w:tab w:val="decimal" w:pos="880"/>
              </w:tabs>
              <w:ind w:right="-100"/>
              <w:rPr>
                <w:rFonts w:eastAsia="Times New Roman"/>
                <w:sz w:val="20"/>
                <w:szCs w:val="20"/>
                <w:lang w:val="en-GB"/>
              </w:rPr>
            </w:pPr>
          </w:p>
        </w:tc>
        <w:tc>
          <w:tcPr>
            <w:tcW w:w="243" w:type="dxa"/>
            <w:vAlign w:val="bottom"/>
          </w:tcPr>
          <w:p w14:paraId="639AD32B" w14:textId="77777777" w:rsidR="00543966" w:rsidRPr="008241D5" w:rsidRDefault="00543966" w:rsidP="008804E1">
            <w:pPr>
              <w:tabs>
                <w:tab w:val="decimal" w:pos="880"/>
              </w:tabs>
              <w:ind w:right="-100"/>
              <w:rPr>
                <w:rFonts w:eastAsia="Times New Roman"/>
                <w:sz w:val="20"/>
                <w:szCs w:val="20"/>
                <w:lang w:val="en-GB"/>
              </w:rPr>
            </w:pPr>
          </w:p>
        </w:tc>
        <w:tc>
          <w:tcPr>
            <w:tcW w:w="1012" w:type="dxa"/>
            <w:vAlign w:val="bottom"/>
          </w:tcPr>
          <w:p w14:paraId="45A40797" w14:textId="77777777" w:rsidR="00543966" w:rsidRPr="008241D5" w:rsidRDefault="00543966" w:rsidP="008804E1">
            <w:pPr>
              <w:tabs>
                <w:tab w:val="decimal" w:pos="880"/>
              </w:tabs>
              <w:ind w:right="-100"/>
              <w:rPr>
                <w:rFonts w:eastAsia="Times New Roman"/>
                <w:sz w:val="20"/>
                <w:szCs w:val="20"/>
                <w:lang w:val="en-GB"/>
              </w:rPr>
            </w:pPr>
          </w:p>
        </w:tc>
        <w:tc>
          <w:tcPr>
            <w:tcW w:w="253" w:type="dxa"/>
          </w:tcPr>
          <w:p w14:paraId="40C40612" w14:textId="77777777" w:rsidR="00543966" w:rsidRPr="008241D5" w:rsidRDefault="00543966" w:rsidP="008804E1">
            <w:pPr>
              <w:tabs>
                <w:tab w:val="decimal" w:pos="880"/>
              </w:tabs>
              <w:ind w:right="-100"/>
              <w:rPr>
                <w:rFonts w:eastAsia="Times New Roman"/>
                <w:sz w:val="20"/>
                <w:szCs w:val="20"/>
                <w:lang w:val="en-GB"/>
              </w:rPr>
            </w:pPr>
          </w:p>
        </w:tc>
        <w:tc>
          <w:tcPr>
            <w:tcW w:w="1187" w:type="dxa"/>
          </w:tcPr>
          <w:p w14:paraId="3B29AEB1" w14:textId="77777777" w:rsidR="00543966" w:rsidRPr="008241D5" w:rsidRDefault="00543966" w:rsidP="008804E1">
            <w:pPr>
              <w:tabs>
                <w:tab w:val="decimal" w:pos="880"/>
              </w:tabs>
              <w:ind w:right="-100"/>
              <w:rPr>
                <w:rFonts w:eastAsia="Times New Roman"/>
                <w:sz w:val="20"/>
                <w:szCs w:val="20"/>
                <w:lang w:val="en-GB"/>
              </w:rPr>
            </w:pPr>
          </w:p>
        </w:tc>
        <w:tc>
          <w:tcPr>
            <w:tcW w:w="253" w:type="dxa"/>
            <w:vAlign w:val="bottom"/>
          </w:tcPr>
          <w:p w14:paraId="491F8116" w14:textId="77777777" w:rsidR="00543966" w:rsidRPr="008241D5" w:rsidRDefault="00543966" w:rsidP="008804E1">
            <w:pPr>
              <w:tabs>
                <w:tab w:val="decimal" w:pos="880"/>
              </w:tabs>
              <w:ind w:right="-100"/>
              <w:rPr>
                <w:rFonts w:eastAsia="Times New Roman"/>
                <w:sz w:val="20"/>
                <w:szCs w:val="20"/>
                <w:lang w:val="en-GB"/>
              </w:rPr>
            </w:pPr>
          </w:p>
        </w:tc>
        <w:tc>
          <w:tcPr>
            <w:tcW w:w="1015" w:type="dxa"/>
            <w:vAlign w:val="bottom"/>
          </w:tcPr>
          <w:p w14:paraId="58A7F917" w14:textId="77777777" w:rsidR="00543966" w:rsidRPr="008241D5" w:rsidRDefault="00543966" w:rsidP="008804E1">
            <w:pPr>
              <w:tabs>
                <w:tab w:val="decimal" w:pos="880"/>
              </w:tabs>
              <w:ind w:right="-100"/>
              <w:rPr>
                <w:rFonts w:eastAsia="Times New Roman"/>
                <w:sz w:val="20"/>
                <w:szCs w:val="20"/>
                <w:lang w:val="en-GB"/>
              </w:rPr>
            </w:pPr>
          </w:p>
        </w:tc>
        <w:tc>
          <w:tcPr>
            <w:tcW w:w="245" w:type="dxa"/>
          </w:tcPr>
          <w:p w14:paraId="3F0BC7DD" w14:textId="77777777" w:rsidR="00543966" w:rsidRPr="008241D5" w:rsidRDefault="00543966" w:rsidP="008804E1">
            <w:pPr>
              <w:tabs>
                <w:tab w:val="decimal" w:pos="880"/>
              </w:tabs>
              <w:ind w:right="-100"/>
              <w:rPr>
                <w:rFonts w:eastAsia="Times New Roman"/>
                <w:sz w:val="20"/>
                <w:szCs w:val="20"/>
                <w:lang w:val="en-GB"/>
              </w:rPr>
            </w:pPr>
          </w:p>
        </w:tc>
        <w:tc>
          <w:tcPr>
            <w:tcW w:w="1045" w:type="dxa"/>
          </w:tcPr>
          <w:p w14:paraId="41FF4153" w14:textId="77777777" w:rsidR="00543966" w:rsidRPr="008241D5" w:rsidRDefault="00543966" w:rsidP="008804E1">
            <w:pPr>
              <w:tabs>
                <w:tab w:val="decimal" w:pos="880"/>
              </w:tabs>
              <w:ind w:right="-100"/>
              <w:rPr>
                <w:rFonts w:eastAsia="Times New Roman"/>
                <w:sz w:val="20"/>
                <w:szCs w:val="20"/>
                <w:lang w:val="en-GB"/>
              </w:rPr>
            </w:pPr>
          </w:p>
        </w:tc>
      </w:tr>
      <w:tr w:rsidR="00A622F8" w:rsidRPr="008241D5" w14:paraId="6F0621CF" w14:textId="77777777" w:rsidTr="00DB5250">
        <w:trPr>
          <w:cantSplit/>
          <w:trHeight w:val="197"/>
        </w:trPr>
        <w:tc>
          <w:tcPr>
            <w:tcW w:w="3204" w:type="dxa"/>
            <w:hideMark/>
          </w:tcPr>
          <w:p w14:paraId="686057F0" w14:textId="77777777" w:rsidR="00A622F8" w:rsidRPr="005B50AC" w:rsidRDefault="00A622F8" w:rsidP="00A622F8">
            <w:pPr>
              <w:rPr>
                <w:rFonts w:eastAsia="Times New Roman" w:cstheme="minorBidi"/>
                <w:sz w:val="20"/>
                <w:szCs w:val="20"/>
              </w:rPr>
            </w:pPr>
            <w:r w:rsidRPr="008241D5">
              <w:rPr>
                <w:rFonts w:eastAsia="Times New Roman"/>
                <w:sz w:val="20"/>
                <w:szCs w:val="20"/>
                <w:lang w:val="en-GB"/>
              </w:rPr>
              <w:t xml:space="preserve">Interbank and money market </w:t>
            </w:r>
          </w:p>
          <w:p w14:paraId="531A6E20" w14:textId="77777777" w:rsidR="00A622F8" w:rsidRPr="008241D5" w:rsidRDefault="00A622F8" w:rsidP="00A622F8">
            <w:pPr>
              <w:rPr>
                <w:rFonts w:eastAsia="Times New Roman"/>
                <w:sz w:val="20"/>
                <w:szCs w:val="20"/>
                <w:lang w:val="en-GB"/>
              </w:rPr>
            </w:pPr>
            <w:r w:rsidRPr="008241D5">
              <w:rPr>
                <w:rFonts w:eastAsia="Times New Roman"/>
                <w:sz w:val="20"/>
                <w:szCs w:val="20"/>
                <w:lang w:val="en-GB"/>
              </w:rPr>
              <w:t xml:space="preserve">   items, net</w:t>
            </w:r>
          </w:p>
        </w:tc>
        <w:tc>
          <w:tcPr>
            <w:tcW w:w="1027" w:type="dxa"/>
            <w:vAlign w:val="bottom"/>
          </w:tcPr>
          <w:p w14:paraId="37FF9698" w14:textId="1498D3C6" w:rsidR="00A622F8" w:rsidRPr="00A622F8" w:rsidRDefault="00A622F8" w:rsidP="00DB5250">
            <w:pPr>
              <w:tabs>
                <w:tab w:val="decimal" w:pos="485"/>
              </w:tabs>
              <w:spacing w:line="240" w:lineRule="atLeast"/>
              <w:ind w:left="-121" w:right="-110"/>
              <w:rPr>
                <w:sz w:val="20"/>
                <w:szCs w:val="20"/>
                <w:lang w:val="en-GB"/>
              </w:rPr>
            </w:pPr>
            <w:r w:rsidRPr="00A622F8">
              <w:rPr>
                <w:sz w:val="20"/>
                <w:szCs w:val="20"/>
              </w:rPr>
              <w:t>-</w:t>
            </w:r>
          </w:p>
        </w:tc>
        <w:tc>
          <w:tcPr>
            <w:tcW w:w="243" w:type="dxa"/>
            <w:vAlign w:val="bottom"/>
          </w:tcPr>
          <w:p w14:paraId="63411E4F" w14:textId="77777777" w:rsidR="00A622F8" w:rsidRPr="00A622F8" w:rsidRDefault="00A622F8" w:rsidP="00DB5250">
            <w:pPr>
              <w:tabs>
                <w:tab w:val="decimal" w:pos="764"/>
              </w:tabs>
              <w:spacing w:line="240" w:lineRule="atLeast"/>
              <w:ind w:left="-121" w:right="-110"/>
              <w:rPr>
                <w:sz w:val="20"/>
                <w:szCs w:val="20"/>
                <w:lang w:val="en-GB"/>
              </w:rPr>
            </w:pPr>
          </w:p>
        </w:tc>
        <w:tc>
          <w:tcPr>
            <w:tcW w:w="1012" w:type="dxa"/>
            <w:vAlign w:val="bottom"/>
          </w:tcPr>
          <w:p w14:paraId="5434956A" w14:textId="460119BD" w:rsidR="00A622F8" w:rsidRPr="00A622F8" w:rsidRDefault="00A622F8" w:rsidP="00DB5250">
            <w:pPr>
              <w:tabs>
                <w:tab w:val="decimal" w:pos="485"/>
              </w:tabs>
              <w:spacing w:line="240" w:lineRule="atLeast"/>
              <w:ind w:left="-121" w:right="-110"/>
              <w:rPr>
                <w:sz w:val="20"/>
                <w:szCs w:val="20"/>
                <w:lang w:val="en-GB"/>
              </w:rPr>
            </w:pPr>
            <w:r w:rsidRPr="00A622F8">
              <w:rPr>
                <w:sz w:val="20"/>
                <w:szCs w:val="20"/>
              </w:rPr>
              <w:t>-</w:t>
            </w:r>
          </w:p>
        </w:tc>
        <w:tc>
          <w:tcPr>
            <w:tcW w:w="253" w:type="dxa"/>
            <w:vAlign w:val="bottom"/>
          </w:tcPr>
          <w:p w14:paraId="0054DFC0" w14:textId="77777777" w:rsidR="00A622F8" w:rsidRPr="00A622F8" w:rsidRDefault="00A622F8" w:rsidP="00DB5250">
            <w:pPr>
              <w:tabs>
                <w:tab w:val="decimal" w:pos="764"/>
              </w:tabs>
              <w:ind w:left="-136" w:right="-100"/>
              <w:rPr>
                <w:rFonts w:eastAsia="Times New Roman"/>
                <w:sz w:val="20"/>
                <w:szCs w:val="20"/>
                <w:lang w:val="en-GB"/>
              </w:rPr>
            </w:pPr>
          </w:p>
        </w:tc>
        <w:tc>
          <w:tcPr>
            <w:tcW w:w="1187" w:type="dxa"/>
            <w:vAlign w:val="bottom"/>
          </w:tcPr>
          <w:p w14:paraId="53186CDD" w14:textId="33453417" w:rsidR="00A622F8" w:rsidRPr="00A622F8" w:rsidRDefault="00A622F8" w:rsidP="00DB5250">
            <w:pPr>
              <w:tabs>
                <w:tab w:val="decimal" w:pos="485"/>
              </w:tabs>
              <w:ind w:left="-136" w:right="-100"/>
              <w:rPr>
                <w:sz w:val="20"/>
                <w:szCs w:val="20"/>
                <w:lang w:val="en-GB"/>
              </w:rPr>
            </w:pPr>
            <w:r w:rsidRPr="00A622F8">
              <w:rPr>
                <w:sz w:val="20"/>
                <w:szCs w:val="20"/>
              </w:rPr>
              <w:t>-</w:t>
            </w:r>
          </w:p>
        </w:tc>
        <w:tc>
          <w:tcPr>
            <w:tcW w:w="253" w:type="dxa"/>
            <w:vAlign w:val="bottom"/>
          </w:tcPr>
          <w:p w14:paraId="6B154941" w14:textId="77777777" w:rsidR="00A622F8" w:rsidRPr="00A622F8" w:rsidRDefault="00A622F8" w:rsidP="00DB5250">
            <w:pPr>
              <w:tabs>
                <w:tab w:val="decimal" w:pos="764"/>
              </w:tabs>
              <w:ind w:left="-136" w:right="-100"/>
              <w:rPr>
                <w:rFonts w:eastAsia="Times New Roman"/>
                <w:sz w:val="20"/>
                <w:szCs w:val="20"/>
                <w:lang w:val="en-GB"/>
              </w:rPr>
            </w:pPr>
          </w:p>
        </w:tc>
        <w:tc>
          <w:tcPr>
            <w:tcW w:w="1015" w:type="dxa"/>
            <w:vAlign w:val="bottom"/>
          </w:tcPr>
          <w:p w14:paraId="2AA82B37" w14:textId="00EC1453" w:rsidR="00A622F8" w:rsidRPr="00A622F8" w:rsidRDefault="00A622F8" w:rsidP="00DB5250">
            <w:pPr>
              <w:tabs>
                <w:tab w:val="decimal" w:pos="764"/>
              </w:tabs>
              <w:ind w:left="-136" w:right="-100"/>
              <w:rPr>
                <w:rFonts w:eastAsia="Times New Roman"/>
                <w:sz w:val="20"/>
                <w:szCs w:val="20"/>
                <w:lang w:val="en-GB"/>
              </w:rPr>
            </w:pPr>
            <w:r w:rsidRPr="00A622F8">
              <w:rPr>
                <w:sz w:val="20"/>
                <w:szCs w:val="20"/>
              </w:rPr>
              <w:t>11,509</w:t>
            </w:r>
          </w:p>
        </w:tc>
        <w:tc>
          <w:tcPr>
            <w:tcW w:w="245" w:type="dxa"/>
            <w:vAlign w:val="bottom"/>
          </w:tcPr>
          <w:p w14:paraId="108EA657" w14:textId="77777777" w:rsidR="00A622F8" w:rsidRPr="00A622F8" w:rsidRDefault="00A622F8" w:rsidP="00DB5250">
            <w:pPr>
              <w:tabs>
                <w:tab w:val="decimal" w:pos="764"/>
              </w:tabs>
              <w:ind w:left="-136" w:right="-100"/>
              <w:rPr>
                <w:rFonts w:eastAsia="Times New Roman"/>
                <w:sz w:val="20"/>
                <w:szCs w:val="20"/>
                <w:lang w:val="en-GB"/>
              </w:rPr>
            </w:pPr>
          </w:p>
        </w:tc>
        <w:tc>
          <w:tcPr>
            <w:tcW w:w="1045" w:type="dxa"/>
            <w:vAlign w:val="bottom"/>
          </w:tcPr>
          <w:p w14:paraId="4B90046A" w14:textId="7BD46FF1" w:rsidR="00A622F8" w:rsidRPr="00A622F8" w:rsidRDefault="00A622F8" w:rsidP="00DB5250">
            <w:pPr>
              <w:tabs>
                <w:tab w:val="decimal" w:pos="764"/>
              </w:tabs>
              <w:ind w:left="-136" w:right="-100"/>
              <w:rPr>
                <w:rFonts w:eastAsia="Times New Roman"/>
                <w:sz w:val="20"/>
                <w:szCs w:val="20"/>
                <w:lang w:val="en-GB"/>
              </w:rPr>
            </w:pPr>
            <w:r w:rsidRPr="00A622F8">
              <w:rPr>
                <w:sz w:val="20"/>
                <w:szCs w:val="20"/>
              </w:rPr>
              <w:t>11,509</w:t>
            </w:r>
          </w:p>
        </w:tc>
      </w:tr>
      <w:tr w:rsidR="00A622F8" w:rsidRPr="008241D5" w14:paraId="402C7E40" w14:textId="77777777">
        <w:trPr>
          <w:cantSplit/>
          <w:trHeight w:val="197"/>
        </w:trPr>
        <w:tc>
          <w:tcPr>
            <w:tcW w:w="3204" w:type="dxa"/>
          </w:tcPr>
          <w:p w14:paraId="3A841C88" w14:textId="71D10A0F" w:rsidR="00A622F8" w:rsidRPr="008241D5" w:rsidRDefault="00A622F8" w:rsidP="00A622F8">
            <w:pPr>
              <w:rPr>
                <w:rFonts w:eastAsia="Times New Roman"/>
                <w:sz w:val="20"/>
                <w:szCs w:val="20"/>
                <w:lang w:val="en-GB"/>
              </w:rPr>
            </w:pPr>
            <w:r w:rsidRPr="008241D5">
              <w:rPr>
                <w:rFonts w:eastAsia="Times New Roman"/>
                <w:sz w:val="20"/>
                <w:szCs w:val="20"/>
                <w:lang w:val="en-GB"/>
              </w:rPr>
              <w:t>Financial assets measured at FVTPL</w:t>
            </w:r>
          </w:p>
        </w:tc>
        <w:tc>
          <w:tcPr>
            <w:tcW w:w="1027" w:type="dxa"/>
          </w:tcPr>
          <w:p w14:paraId="79477388" w14:textId="1FD76ECF" w:rsidR="00A622F8" w:rsidRPr="00A622F8" w:rsidRDefault="00A622F8" w:rsidP="00A622F8">
            <w:pPr>
              <w:tabs>
                <w:tab w:val="decimal" w:pos="764"/>
              </w:tabs>
              <w:ind w:left="-136" w:right="-100"/>
              <w:rPr>
                <w:rFonts w:eastAsia="Times New Roman" w:cstheme="minorBidi"/>
                <w:sz w:val="20"/>
                <w:szCs w:val="20"/>
                <w:cs/>
                <w:lang w:val="en-GB"/>
              </w:rPr>
            </w:pPr>
            <w:r w:rsidRPr="00A622F8">
              <w:rPr>
                <w:sz w:val="20"/>
                <w:szCs w:val="20"/>
              </w:rPr>
              <w:t>8,059</w:t>
            </w:r>
          </w:p>
        </w:tc>
        <w:tc>
          <w:tcPr>
            <w:tcW w:w="243" w:type="dxa"/>
          </w:tcPr>
          <w:p w14:paraId="45281859" w14:textId="77777777" w:rsidR="00A622F8" w:rsidRPr="00A622F8" w:rsidRDefault="00A622F8" w:rsidP="00A622F8">
            <w:pPr>
              <w:tabs>
                <w:tab w:val="decimal" w:pos="764"/>
              </w:tabs>
              <w:ind w:left="-136" w:right="-100"/>
              <w:rPr>
                <w:rFonts w:eastAsia="Times New Roman"/>
                <w:sz w:val="20"/>
                <w:szCs w:val="20"/>
                <w:lang w:val="en-GB"/>
              </w:rPr>
            </w:pPr>
          </w:p>
        </w:tc>
        <w:tc>
          <w:tcPr>
            <w:tcW w:w="1012" w:type="dxa"/>
          </w:tcPr>
          <w:p w14:paraId="2E3AF68F" w14:textId="26C2BCC3"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271198D4" w14:textId="77777777" w:rsidR="00A622F8" w:rsidRPr="00A622F8" w:rsidRDefault="00A622F8" w:rsidP="00A622F8">
            <w:pPr>
              <w:tabs>
                <w:tab w:val="decimal" w:pos="764"/>
              </w:tabs>
              <w:ind w:left="-136" w:right="-100"/>
              <w:rPr>
                <w:rFonts w:eastAsia="Times New Roman"/>
                <w:sz w:val="20"/>
                <w:szCs w:val="20"/>
                <w:lang w:val="en-GB"/>
              </w:rPr>
            </w:pPr>
          </w:p>
        </w:tc>
        <w:tc>
          <w:tcPr>
            <w:tcW w:w="1187" w:type="dxa"/>
          </w:tcPr>
          <w:p w14:paraId="6920BE6D" w14:textId="17D05C36"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28364B64" w14:textId="77777777" w:rsidR="00A622F8" w:rsidRPr="00A622F8" w:rsidRDefault="00A622F8" w:rsidP="00A622F8">
            <w:pPr>
              <w:tabs>
                <w:tab w:val="decimal" w:pos="764"/>
              </w:tabs>
              <w:ind w:left="-136" w:right="-100"/>
              <w:rPr>
                <w:rFonts w:eastAsia="Times New Roman"/>
                <w:sz w:val="20"/>
                <w:szCs w:val="20"/>
                <w:lang w:val="en-GB"/>
              </w:rPr>
            </w:pPr>
          </w:p>
        </w:tc>
        <w:tc>
          <w:tcPr>
            <w:tcW w:w="1015" w:type="dxa"/>
          </w:tcPr>
          <w:p w14:paraId="45F71578" w14:textId="2F6E2F27" w:rsidR="00A622F8" w:rsidRPr="00A622F8" w:rsidRDefault="00A622F8" w:rsidP="00A622F8">
            <w:pPr>
              <w:tabs>
                <w:tab w:val="decimal" w:pos="485"/>
              </w:tabs>
              <w:ind w:left="-136" w:right="-100"/>
              <w:rPr>
                <w:sz w:val="20"/>
                <w:szCs w:val="20"/>
                <w:lang w:val="en-GB"/>
              </w:rPr>
            </w:pPr>
            <w:r w:rsidRPr="00A622F8">
              <w:rPr>
                <w:sz w:val="20"/>
                <w:szCs w:val="20"/>
              </w:rPr>
              <w:t>-</w:t>
            </w:r>
          </w:p>
        </w:tc>
        <w:tc>
          <w:tcPr>
            <w:tcW w:w="245" w:type="dxa"/>
          </w:tcPr>
          <w:p w14:paraId="32FF63C7" w14:textId="77777777" w:rsidR="00A622F8" w:rsidRPr="00A622F8" w:rsidRDefault="00A622F8" w:rsidP="00A622F8">
            <w:pPr>
              <w:tabs>
                <w:tab w:val="decimal" w:pos="764"/>
              </w:tabs>
              <w:ind w:left="-136" w:right="-100"/>
              <w:rPr>
                <w:rFonts w:eastAsia="Times New Roman"/>
                <w:sz w:val="20"/>
                <w:szCs w:val="20"/>
                <w:lang w:val="en-GB"/>
              </w:rPr>
            </w:pPr>
          </w:p>
        </w:tc>
        <w:tc>
          <w:tcPr>
            <w:tcW w:w="1045" w:type="dxa"/>
          </w:tcPr>
          <w:p w14:paraId="0AA39234" w14:textId="3113B31A" w:rsidR="00A622F8" w:rsidRPr="00A622F8" w:rsidRDefault="00A622F8" w:rsidP="00A622F8">
            <w:pPr>
              <w:tabs>
                <w:tab w:val="decimal" w:pos="764"/>
              </w:tabs>
              <w:ind w:left="-136" w:right="-100"/>
              <w:rPr>
                <w:rFonts w:eastAsia="Times New Roman"/>
                <w:sz w:val="20"/>
                <w:szCs w:val="20"/>
                <w:lang w:val="en-GB"/>
              </w:rPr>
            </w:pPr>
            <w:r w:rsidRPr="00A622F8">
              <w:rPr>
                <w:sz w:val="20"/>
                <w:szCs w:val="20"/>
              </w:rPr>
              <w:t>8,059</w:t>
            </w:r>
          </w:p>
        </w:tc>
      </w:tr>
      <w:tr w:rsidR="00A622F8" w:rsidRPr="00A25D0E" w14:paraId="0E3B4194" w14:textId="77777777">
        <w:trPr>
          <w:cantSplit/>
          <w:trHeight w:val="197"/>
        </w:trPr>
        <w:tc>
          <w:tcPr>
            <w:tcW w:w="3204" w:type="dxa"/>
          </w:tcPr>
          <w:p w14:paraId="48B7C6EE" w14:textId="6441D0F6" w:rsidR="00A622F8" w:rsidRPr="008241D5" w:rsidRDefault="00A622F8" w:rsidP="00A622F8">
            <w:pPr>
              <w:rPr>
                <w:rFonts w:eastAsia="Times New Roman"/>
                <w:sz w:val="20"/>
                <w:szCs w:val="20"/>
                <w:lang w:val="en-GB"/>
              </w:rPr>
            </w:pPr>
            <w:r w:rsidRPr="008241D5">
              <w:rPr>
                <w:rFonts w:eastAsia="Times New Roman"/>
                <w:sz w:val="20"/>
                <w:szCs w:val="20"/>
                <w:lang w:val="en-GB"/>
              </w:rPr>
              <w:t>Derivative assets</w:t>
            </w:r>
          </w:p>
        </w:tc>
        <w:tc>
          <w:tcPr>
            <w:tcW w:w="1027" w:type="dxa"/>
          </w:tcPr>
          <w:p w14:paraId="4D576D6E" w14:textId="37686261" w:rsidR="00A622F8" w:rsidRPr="00E06D83" w:rsidRDefault="00A622F8" w:rsidP="00A622F8">
            <w:pPr>
              <w:tabs>
                <w:tab w:val="decimal" w:pos="764"/>
              </w:tabs>
              <w:ind w:left="-136" w:right="-100"/>
              <w:rPr>
                <w:rFonts w:eastAsia="Times New Roman"/>
                <w:sz w:val="20"/>
                <w:szCs w:val="20"/>
                <w:lang w:val="en-GB"/>
              </w:rPr>
            </w:pPr>
            <w:r w:rsidRPr="00E06D83">
              <w:rPr>
                <w:sz w:val="20"/>
                <w:szCs w:val="20"/>
              </w:rPr>
              <w:t>1,05</w:t>
            </w:r>
            <w:r w:rsidR="00B96AD3" w:rsidRPr="00E06D83">
              <w:rPr>
                <w:sz w:val="20"/>
                <w:szCs w:val="20"/>
              </w:rPr>
              <w:t>9</w:t>
            </w:r>
          </w:p>
        </w:tc>
        <w:tc>
          <w:tcPr>
            <w:tcW w:w="243" w:type="dxa"/>
          </w:tcPr>
          <w:p w14:paraId="2E0DEE0D" w14:textId="77777777" w:rsidR="00A622F8" w:rsidRPr="00E06D83" w:rsidRDefault="00A622F8" w:rsidP="00A622F8">
            <w:pPr>
              <w:tabs>
                <w:tab w:val="decimal" w:pos="764"/>
              </w:tabs>
              <w:ind w:left="-136" w:right="-100"/>
              <w:rPr>
                <w:rFonts w:eastAsia="Times New Roman"/>
                <w:sz w:val="20"/>
                <w:szCs w:val="20"/>
                <w:lang w:val="en-GB"/>
              </w:rPr>
            </w:pPr>
          </w:p>
        </w:tc>
        <w:tc>
          <w:tcPr>
            <w:tcW w:w="1012" w:type="dxa"/>
          </w:tcPr>
          <w:p w14:paraId="67724170" w14:textId="098DD994" w:rsidR="00A622F8" w:rsidRPr="00E06D83" w:rsidRDefault="00A622F8" w:rsidP="00A622F8">
            <w:pPr>
              <w:tabs>
                <w:tab w:val="decimal" w:pos="485"/>
              </w:tabs>
              <w:ind w:left="-136" w:right="-100"/>
              <w:rPr>
                <w:sz w:val="20"/>
                <w:szCs w:val="20"/>
                <w:lang w:val="en-GB"/>
              </w:rPr>
            </w:pPr>
            <w:r w:rsidRPr="00E06D83">
              <w:rPr>
                <w:sz w:val="20"/>
                <w:szCs w:val="20"/>
              </w:rPr>
              <w:t>-</w:t>
            </w:r>
          </w:p>
        </w:tc>
        <w:tc>
          <w:tcPr>
            <w:tcW w:w="253" w:type="dxa"/>
          </w:tcPr>
          <w:p w14:paraId="254541ED" w14:textId="77777777" w:rsidR="00A622F8" w:rsidRPr="00E06D83" w:rsidRDefault="00A622F8" w:rsidP="00A622F8">
            <w:pPr>
              <w:tabs>
                <w:tab w:val="decimal" w:pos="764"/>
              </w:tabs>
              <w:ind w:left="-136" w:right="-100"/>
              <w:rPr>
                <w:rFonts w:eastAsia="Times New Roman"/>
                <w:sz w:val="20"/>
                <w:szCs w:val="20"/>
                <w:lang w:val="en-GB"/>
              </w:rPr>
            </w:pPr>
          </w:p>
        </w:tc>
        <w:tc>
          <w:tcPr>
            <w:tcW w:w="1187" w:type="dxa"/>
          </w:tcPr>
          <w:p w14:paraId="6CFEEB93" w14:textId="21E0C42E" w:rsidR="00A622F8" w:rsidRPr="00E06D83" w:rsidRDefault="00A622F8" w:rsidP="00A622F8">
            <w:pPr>
              <w:tabs>
                <w:tab w:val="decimal" w:pos="485"/>
              </w:tabs>
              <w:ind w:left="-136" w:right="-100"/>
              <w:rPr>
                <w:sz w:val="20"/>
                <w:szCs w:val="20"/>
                <w:lang w:val="en-GB"/>
              </w:rPr>
            </w:pPr>
            <w:r w:rsidRPr="00E06D83">
              <w:rPr>
                <w:sz w:val="20"/>
                <w:szCs w:val="20"/>
              </w:rPr>
              <w:t>-</w:t>
            </w:r>
          </w:p>
        </w:tc>
        <w:tc>
          <w:tcPr>
            <w:tcW w:w="253" w:type="dxa"/>
          </w:tcPr>
          <w:p w14:paraId="0AA05560" w14:textId="77777777" w:rsidR="00A622F8" w:rsidRPr="00E06D83" w:rsidRDefault="00A622F8" w:rsidP="00A622F8">
            <w:pPr>
              <w:tabs>
                <w:tab w:val="decimal" w:pos="764"/>
              </w:tabs>
              <w:ind w:left="-136" w:right="-100"/>
              <w:rPr>
                <w:rFonts w:eastAsia="Times New Roman"/>
                <w:sz w:val="20"/>
                <w:szCs w:val="20"/>
                <w:lang w:val="en-GB"/>
              </w:rPr>
            </w:pPr>
          </w:p>
        </w:tc>
        <w:tc>
          <w:tcPr>
            <w:tcW w:w="1015" w:type="dxa"/>
          </w:tcPr>
          <w:p w14:paraId="43F7F7CD" w14:textId="46D2E224" w:rsidR="00A622F8" w:rsidRPr="00E06D83" w:rsidRDefault="00A622F8" w:rsidP="00A622F8">
            <w:pPr>
              <w:tabs>
                <w:tab w:val="decimal" w:pos="485"/>
              </w:tabs>
              <w:ind w:left="-136" w:right="-100"/>
              <w:rPr>
                <w:sz w:val="20"/>
                <w:szCs w:val="20"/>
                <w:lang w:val="en-GB"/>
              </w:rPr>
            </w:pPr>
            <w:r w:rsidRPr="00E06D83">
              <w:rPr>
                <w:sz w:val="20"/>
                <w:szCs w:val="20"/>
              </w:rPr>
              <w:t>-</w:t>
            </w:r>
          </w:p>
        </w:tc>
        <w:tc>
          <w:tcPr>
            <w:tcW w:w="245" w:type="dxa"/>
          </w:tcPr>
          <w:p w14:paraId="1AEA4898" w14:textId="77777777" w:rsidR="00A622F8" w:rsidRPr="00E06D83" w:rsidRDefault="00A622F8" w:rsidP="00A622F8">
            <w:pPr>
              <w:tabs>
                <w:tab w:val="decimal" w:pos="764"/>
              </w:tabs>
              <w:ind w:left="-136" w:right="-100"/>
              <w:rPr>
                <w:rFonts w:eastAsia="Times New Roman"/>
                <w:sz w:val="20"/>
                <w:szCs w:val="20"/>
                <w:lang w:val="en-GB"/>
              </w:rPr>
            </w:pPr>
          </w:p>
        </w:tc>
        <w:tc>
          <w:tcPr>
            <w:tcW w:w="1045" w:type="dxa"/>
          </w:tcPr>
          <w:p w14:paraId="28EFAFE2" w14:textId="32698CF2" w:rsidR="00A622F8" w:rsidRPr="00E06D83" w:rsidRDefault="00A622F8" w:rsidP="00A622F8">
            <w:pPr>
              <w:tabs>
                <w:tab w:val="decimal" w:pos="764"/>
              </w:tabs>
              <w:ind w:left="-136" w:right="-100"/>
              <w:rPr>
                <w:rFonts w:eastAsia="Times New Roman"/>
                <w:sz w:val="20"/>
                <w:szCs w:val="20"/>
                <w:lang w:val="en-GB"/>
              </w:rPr>
            </w:pPr>
            <w:r w:rsidRPr="00E06D83">
              <w:rPr>
                <w:sz w:val="20"/>
                <w:szCs w:val="20"/>
              </w:rPr>
              <w:t>1,05</w:t>
            </w:r>
            <w:r w:rsidR="00B96AD3" w:rsidRPr="00E06D83">
              <w:rPr>
                <w:sz w:val="20"/>
                <w:szCs w:val="20"/>
              </w:rPr>
              <w:t>9</w:t>
            </w:r>
          </w:p>
        </w:tc>
      </w:tr>
      <w:tr w:rsidR="00A622F8" w:rsidRPr="008241D5" w14:paraId="2CCBAD1D" w14:textId="77777777">
        <w:trPr>
          <w:cantSplit/>
          <w:trHeight w:val="197"/>
        </w:trPr>
        <w:tc>
          <w:tcPr>
            <w:tcW w:w="3204" w:type="dxa"/>
          </w:tcPr>
          <w:p w14:paraId="6AE7522B" w14:textId="1BF45748" w:rsidR="00A622F8" w:rsidRPr="008241D5" w:rsidRDefault="00A622F8" w:rsidP="00A622F8">
            <w:pPr>
              <w:rPr>
                <w:rFonts w:eastAsia="Times New Roman"/>
                <w:sz w:val="20"/>
                <w:szCs w:val="20"/>
                <w:lang w:val="en-GB"/>
              </w:rPr>
            </w:pPr>
            <w:r w:rsidRPr="00885950">
              <w:rPr>
                <w:rFonts w:eastAsia="Times New Roman"/>
                <w:sz w:val="20"/>
                <w:szCs w:val="20"/>
                <w:lang w:val="en-GB"/>
              </w:rPr>
              <w:t>Investments, net</w:t>
            </w:r>
          </w:p>
        </w:tc>
        <w:tc>
          <w:tcPr>
            <w:tcW w:w="1027" w:type="dxa"/>
          </w:tcPr>
          <w:p w14:paraId="47482A71" w14:textId="107D8087" w:rsidR="00A622F8" w:rsidRPr="00E06D83" w:rsidRDefault="00A622F8" w:rsidP="00A97EC7">
            <w:pPr>
              <w:tabs>
                <w:tab w:val="decimal" w:pos="485"/>
              </w:tabs>
              <w:ind w:left="-136" w:right="-100"/>
              <w:rPr>
                <w:rFonts w:eastAsia="Times New Roman"/>
                <w:sz w:val="20"/>
                <w:szCs w:val="20"/>
                <w:lang w:val="en-GB"/>
              </w:rPr>
            </w:pPr>
            <w:r w:rsidRPr="00E06D83">
              <w:rPr>
                <w:sz w:val="20"/>
                <w:szCs w:val="20"/>
              </w:rPr>
              <w:t>-</w:t>
            </w:r>
          </w:p>
        </w:tc>
        <w:tc>
          <w:tcPr>
            <w:tcW w:w="243" w:type="dxa"/>
          </w:tcPr>
          <w:p w14:paraId="3690FD67" w14:textId="77777777" w:rsidR="00A622F8" w:rsidRPr="00E06D83" w:rsidRDefault="00A622F8" w:rsidP="00A622F8">
            <w:pPr>
              <w:tabs>
                <w:tab w:val="decimal" w:pos="764"/>
              </w:tabs>
              <w:ind w:left="-136" w:right="-100"/>
              <w:rPr>
                <w:rFonts w:eastAsia="Times New Roman"/>
                <w:sz w:val="20"/>
                <w:szCs w:val="20"/>
                <w:lang w:val="en-GB"/>
              </w:rPr>
            </w:pPr>
          </w:p>
        </w:tc>
        <w:tc>
          <w:tcPr>
            <w:tcW w:w="1012" w:type="dxa"/>
          </w:tcPr>
          <w:p w14:paraId="735635C7" w14:textId="39B883F3" w:rsidR="00A622F8" w:rsidRPr="00E06D83" w:rsidRDefault="00A622F8" w:rsidP="00A622F8">
            <w:pPr>
              <w:tabs>
                <w:tab w:val="decimal" w:pos="485"/>
              </w:tabs>
              <w:ind w:left="-136" w:right="-100"/>
              <w:rPr>
                <w:sz w:val="20"/>
                <w:szCs w:val="20"/>
                <w:lang w:val="en-GB"/>
              </w:rPr>
            </w:pPr>
            <w:r w:rsidRPr="00E06D83">
              <w:rPr>
                <w:sz w:val="20"/>
                <w:szCs w:val="20"/>
              </w:rPr>
              <w:t>-</w:t>
            </w:r>
          </w:p>
        </w:tc>
        <w:tc>
          <w:tcPr>
            <w:tcW w:w="253" w:type="dxa"/>
          </w:tcPr>
          <w:p w14:paraId="4D59F992" w14:textId="77777777" w:rsidR="00A622F8" w:rsidRPr="00E06D83" w:rsidRDefault="00A622F8" w:rsidP="00A622F8">
            <w:pPr>
              <w:tabs>
                <w:tab w:val="decimal" w:pos="764"/>
              </w:tabs>
              <w:ind w:left="-136" w:right="-100"/>
              <w:rPr>
                <w:rFonts w:eastAsia="Times New Roman"/>
                <w:sz w:val="20"/>
                <w:szCs w:val="20"/>
                <w:lang w:val="en-GB"/>
              </w:rPr>
            </w:pPr>
          </w:p>
        </w:tc>
        <w:tc>
          <w:tcPr>
            <w:tcW w:w="1187" w:type="dxa"/>
          </w:tcPr>
          <w:p w14:paraId="0FC82DA2" w14:textId="76AAD0FF" w:rsidR="00A622F8" w:rsidRPr="00E06D83" w:rsidRDefault="00A622F8" w:rsidP="00A622F8">
            <w:pPr>
              <w:tabs>
                <w:tab w:val="decimal" w:pos="764"/>
              </w:tabs>
              <w:ind w:left="-136" w:right="-100"/>
              <w:rPr>
                <w:sz w:val="20"/>
                <w:szCs w:val="20"/>
                <w:lang w:val="en-GB"/>
              </w:rPr>
            </w:pPr>
            <w:r w:rsidRPr="00E06D83">
              <w:rPr>
                <w:sz w:val="20"/>
                <w:szCs w:val="20"/>
              </w:rPr>
              <w:t>1,478</w:t>
            </w:r>
          </w:p>
        </w:tc>
        <w:tc>
          <w:tcPr>
            <w:tcW w:w="253" w:type="dxa"/>
          </w:tcPr>
          <w:p w14:paraId="0D8B604B" w14:textId="77777777" w:rsidR="00A622F8" w:rsidRPr="00E06D83" w:rsidRDefault="00A622F8" w:rsidP="00A622F8">
            <w:pPr>
              <w:tabs>
                <w:tab w:val="decimal" w:pos="764"/>
              </w:tabs>
              <w:ind w:left="-136" w:right="-100"/>
              <w:rPr>
                <w:rFonts w:eastAsia="Times New Roman"/>
                <w:sz w:val="20"/>
                <w:szCs w:val="20"/>
                <w:lang w:val="en-GB"/>
              </w:rPr>
            </w:pPr>
          </w:p>
        </w:tc>
        <w:tc>
          <w:tcPr>
            <w:tcW w:w="1015" w:type="dxa"/>
          </w:tcPr>
          <w:p w14:paraId="36F9D8D1" w14:textId="1220D108" w:rsidR="00A622F8" w:rsidRPr="00E06D83" w:rsidRDefault="00A622F8" w:rsidP="00A622F8">
            <w:pPr>
              <w:tabs>
                <w:tab w:val="decimal" w:pos="485"/>
              </w:tabs>
              <w:ind w:left="-136" w:right="-100"/>
              <w:rPr>
                <w:sz w:val="20"/>
                <w:szCs w:val="20"/>
                <w:lang w:val="en-GB"/>
              </w:rPr>
            </w:pPr>
            <w:r w:rsidRPr="00E06D83">
              <w:rPr>
                <w:sz w:val="20"/>
                <w:szCs w:val="20"/>
              </w:rPr>
              <w:t>-</w:t>
            </w:r>
          </w:p>
        </w:tc>
        <w:tc>
          <w:tcPr>
            <w:tcW w:w="245" w:type="dxa"/>
          </w:tcPr>
          <w:p w14:paraId="29FF8CEA" w14:textId="77777777" w:rsidR="00A622F8" w:rsidRPr="00E06D83" w:rsidRDefault="00A622F8" w:rsidP="00A622F8">
            <w:pPr>
              <w:tabs>
                <w:tab w:val="decimal" w:pos="764"/>
              </w:tabs>
              <w:ind w:left="-136" w:right="-100"/>
              <w:rPr>
                <w:rFonts w:eastAsia="Times New Roman"/>
                <w:sz w:val="20"/>
                <w:szCs w:val="20"/>
                <w:lang w:val="en-GB"/>
              </w:rPr>
            </w:pPr>
          </w:p>
        </w:tc>
        <w:tc>
          <w:tcPr>
            <w:tcW w:w="1045" w:type="dxa"/>
          </w:tcPr>
          <w:p w14:paraId="4BCDAF52" w14:textId="0FFFE644" w:rsidR="00A622F8" w:rsidRPr="00E06D83" w:rsidRDefault="00A622F8" w:rsidP="00A622F8">
            <w:pPr>
              <w:tabs>
                <w:tab w:val="decimal" w:pos="764"/>
              </w:tabs>
              <w:ind w:left="-136" w:right="-100"/>
              <w:rPr>
                <w:rFonts w:eastAsia="Times New Roman"/>
                <w:sz w:val="20"/>
                <w:szCs w:val="20"/>
                <w:lang w:val="en-GB"/>
              </w:rPr>
            </w:pPr>
            <w:r w:rsidRPr="00E06D83">
              <w:rPr>
                <w:sz w:val="20"/>
                <w:szCs w:val="20"/>
              </w:rPr>
              <w:t>1,478</w:t>
            </w:r>
          </w:p>
        </w:tc>
      </w:tr>
      <w:tr w:rsidR="00A622F8" w:rsidRPr="008241D5" w14:paraId="1AB800F8" w14:textId="77777777" w:rsidTr="00A622F8">
        <w:trPr>
          <w:cantSplit/>
          <w:trHeight w:val="197"/>
        </w:trPr>
        <w:tc>
          <w:tcPr>
            <w:tcW w:w="3204" w:type="dxa"/>
            <w:hideMark/>
          </w:tcPr>
          <w:p w14:paraId="352E40F3" w14:textId="77777777" w:rsidR="00A622F8" w:rsidRPr="008241D5" w:rsidRDefault="00A622F8" w:rsidP="00A622F8">
            <w:pPr>
              <w:ind w:left="160" w:hanging="160"/>
              <w:rPr>
                <w:rFonts w:eastAsia="Times New Roman"/>
                <w:sz w:val="20"/>
                <w:szCs w:val="20"/>
                <w:lang w:val="en-GB"/>
              </w:rPr>
            </w:pPr>
            <w:r w:rsidRPr="008241D5">
              <w:rPr>
                <w:rFonts w:eastAsia="Times New Roman"/>
                <w:sz w:val="20"/>
                <w:szCs w:val="20"/>
                <w:lang w:val="en-GB"/>
              </w:rPr>
              <w:t>Loans to customers and accrued</w:t>
            </w:r>
            <w:r w:rsidRPr="008241D5">
              <w:rPr>
                <w:rFonts w:eastAsia="Times New Roman"/>
                <w:sz w:val="20"/>
                <w:szCs w:val="20"/>
                <w:lang w:val="en-GB"/>
              </w:rPr>
              <w:br/>
              <w:t>interest receivables, net</w:t>
            </w:r>
          </w:p>
        </w:tc>
        <w:tc>
          <w:tcPr>
            <w:tcW w:w="1027" w:type="dxa"/>
            <w:vAlign w:val="bottom"/>
          </w:tcPr>
          <w:p w14:paraId="4A7E7C19" w14:textId="673187AE" w:rsidR="00A622F8" w:rsidRPr="00E06D83" w:rsidRDefault="00A622F8" w:rsidP="00A622F8">
            <w:pPr>
              <w:tabs>
                <w:tab w:val="decimal" w:pos="485"/>
              </w:tabs>
              <w:ind w:left="-136" w:right="-100"/>
              <w:rPr>
                <w:rFonts w:eastAsia="Times New Roman"/>
                <w:sz w:val="20"/>
                <w:szCs w:val="20"/>
                <w:lang w:val="en-GB"/>
              </w:rPr>
            </w:pPr>
            <w:r w:rsidRPr="00E06D83">
              <w:rPr>
                <w:sz w:val="20"/>
                <w:szCs w:val="20"/>
              </w:rPr>
              <w:t>-</w:t>
            </w:r>
          </w:p>
        </w:tc>
        <w:tc>
          <w:tcPr>
            <w:tcW w:w="243" w:type="dxa"/>
            <w:vAlign w:val="bottom"/>
          </w:tcPr>
          <w:p w14:paraId="716BB268" w14:textId="77777777" w:rsidR="00A622F8" w:rsidRPr="00E06D83" w:rsidRDefault="00A622F8" w:rsidP="00A622F8">
            <w:pPr>
              <w:tabs>
                <w:tab w:val="decimal" w:pos="764"/>
              </w:tabs>
              <w:ind w:left="-136" w:right="-100"/>
              <w:rPr>
                <w:rFonts w:eastAsia="Times New Roman"/>
                <w:sz w:val="20"/>
                <w:szCs w:val="20"/>
                <w:lang w:val="en-GB"/>
              </w:rPr>
            </w:pPr>
          </w:p>
        </w:tc>
        <w:tc>
          <w:tcPr>
            <w:tcW w:w="1012" w:type="dxa"/>
            <w:vAlign w:val="bottom"/>
          </w:tcPr>
          <w:p w14:paraId="4BA82C21" w14:textId="722F1B43" w:rsidR="00A622F8" w:rsidRPr="00E06D83" w:rsidRDefault="00A622F8" w:rsidP="00A622F8">
            <w:pPr>
              <w:tabs>
                <w:tab w:val="decimal" w:pos="485"/>
              </w:tabs>
              <w:ind w:left="-136" w:right="-100"/>
              <w:rPr>
                <w:sz w:val="20"/>
                <w:szCs w:val="20"/>
                <w:lang w:val="en-GB"/>
              </w:rPr>
            </w:pPr>
            <w:r w:rsidRPr="00E06D83">
              <w:rPr>
                <w:sz w:val="20"/>
                <w:szCs w:val="20"/>
              </w:rPr>
              <w:t>-</w:t>
            </w:r>
          </w:p>
        </w:tc>
        <w:tc>
          <w:tcPr>
            <w:tcW w:w="253" w:type="dxa"/>
            <w:vAlign w:val="bottom"/>
          </w:tcPr>
          <w:p w14:paraId="0DB1BAA5" w14:textId="77777777" w:rsidR="00A622F8" w:rsidRPr="00E06D83" w:rsidRDefault="00A622F8" w:rsidP="00A622F8">
            <w:pPr>
              <w:tabs>
                <w:tab w:val="decimal" w:pos="764"/>
              </w:tabs>
              <w:ind w:left="-136" w:right="-100"/>
              <w:rPr>
                <w:rFonts w:eastAsia="Times New Roman"/>
                <w:sz w:val="20"/>
                <w:szCs w:val="20"/>
                <w:lang w:val="en-GB"/>
              </w:rPr>
            </w:pPr>
          </w:p>
        </w:tc>
        <w:tc>
          <w:tcPr>
            <w:tcW w:w="1187" w:type="dxa"/>
            <w:vAlign w:val="bottom"/>
          </w:tcPr>
          <w:p w14:paraId="7651F872" w14:textId="1435DF9D" w:rsidR="00A622F8" w:rsidRPr="00E06D83" w:rsidRDefault="00A622F8" w:rsidP="00A622F8">
            <w:pPr>
              <w:tabs>
                <w:tab w:val="decimal" w:pos="485"/>
              </w:tabs>
              <w:ind w:left="-136" w:right="-100"/>
              <w:rPr>
                <w:sz w:val="20"/>
                <w:szCs w:val="20"/>
                <w:lang w:val="en-GB"/>
              </w:rPr>
            </w:pPr>
            <w:r w:rsidRPr="00E06D83">
              <w:rPr>
                <w:sz w:val="20"/>
                <w:szCs w:val="20"/>
              </w:rPr>
              <w:t>-</w:t>
            </w:r>
          </w:p>
        </w:tc>
        <w:tc>
          <w:tcPr>
            <w:tcW w:w="253" w:type="dxa"/>
            <w:vAlign w:val="bottom"/>
          </w:tcPr>
          <w:p w14:paraId="41B52992" w14:textId="77777777" w:rsidR="00A622F8" w:rsidRPr="00E06D83" w:rsidRDefault="00A622F8" w:rsidP="00A622F8">
            <w:pPr>
              <w:tabs>
                <w:tab w:val="decimal" w:pos="764"/>
              </w:tabs>
              <w:ind w:left="-136" w:right="-100"/>
              <w:rPr>
                <w:rFonts w:eastAsia="Times New Roman"/>
                <w:sz w:val="20"/>
                <w:szCs w:val="20"/>
                <w:lang w:val="en-GB"/>
              </w:rPr>
            </w:pPr>
          </w:p>
        </w:tc>
        <w:tc>
          <w:tcPr>
            <w:tcW w:w="1015" w:type="dxa"/>
            <w:vAlign w:val="bottom"/>
          </w:tcPr>
          <w:p w14:paraId="5E089F21" w14:textId="71D050B1" w:rsidR="00A622F8" w:rsidRPr="00E06D83" w:rsidRDefault="00A622F8" w:rsidP="00A622F8">
            <w:pPr>
              <w:tabs>
                <w:tab w:val="decimal" w:pos="764"/>
              </w:tabs>
              <w:ind w:left="-136" w:right="-100"/>
              <w:rPr>
                <w:rFonts w:eastAsia="Times New Roman"/>
                <w:sz w:val="20"/>
                <w:szCs w:val="20"/>
                <w:lang w:val="en-GB"/>
              </w:rPr>
            </w:pPr>
            <w:r w:rsidRPr="00E06D83">
              <w:rPr>
                <w:sz w:val="20"/>
                <w:szCs w:val="20"/>
              </w:rPr>
              <w:t>141,388</w:t>
            </w:r>
          </w:p>
        </w:tc>
        <w:tc>
          <w:tcPr>
            <w:tcW w:w="245" w:type="dxa"/>
            <w:vAlign w:val="bottom"/>
          </w:tcPr>
          <w:p w14:paraId="0BCD8DB5" w14:textId="77777777" w:rsidR="00A622F8" w:rsidRPr="00E06D83" w:rsidRDefault="00A622F8" w:rsidP="00A622F8">
            <w:pPr>
              <w:tabs>
                <w:tab w:val="decimal" w:pos="764"/>
              </w:tabs>
              <w:ind w:left="-136" w:right="-100"/>
              <w:rPr>
                <w:rFonts w:eastAsia="Times New Roman"/>
                <w:sz w:val="20"/>
                <w:szCs w:val="20"/>
                <w:lang w:val="en-GB"/>
              </w:rPr>
            </w:pPr>
          </w:p>
        </w:tc>
        <w:tc>
          <w:tcPr>
            <w:tcW w:w="1045" w:type="dxa"/>
            <w:vAlign w:val="bottom"/>
          </w:tcPr>
          <w:p w14:paraId="67C20EA0" w14:textId="5FB47B27" w:rsidR="00A622F8" w:rsidRPr="00E06D83" w:rsidRDefault="00A622F8" w:rsidP="00A622F8">
            <w:pPr>
              <w:tabs>
                <w:tab w:val="decimal" w:pos="764"/>
              </w:tabs>
              <w:ind w:left="-136" w:right="-100"/>
              <w:rPr>
                <w:rFonts w:eastAsia="Times New Roman"/>
                <w:sz w:val="20"/>
                <w:szCs w:val="20"/>
                <w:lang w:val="en-GB"/>
              </w:rPr>
            </w:pPr>
            <w:r w:rsidRPr="00E06D83">
              <w:rPr>
                <w:sz w:val="20"/>
                <w:szCs w:val="20"/>
              </w:rPr>
              <w:t>141,388</w:t>
            </w:r>
          </w:p>
        </w:tc>
      </w:tr>
      <w:tr w:rsidR="00A622F8" w:rsidRPr="008241D5" w14:paraId="7940CD73" w14:textId="77777777">
        <w:trPr>
          <w:cantSplit/>
          <w:trHeight w:val="197"/>
        </w:trPr>
        <w:tc>
          <w:tcPr>
            <w:tcW w:w="3204" w:type="dxa"/>
            <w:vAlign w:val="bottom"/>
            <w:hideMark/>
          </w:tcPr>
          <w:p w14:paraId="2009F2B4" w14:textId="77777777" w:rsidR="00A622F8" w:rsidRPr="008241D5" w:rsidRDefault="00A622F8" w:rsidP="00A622F8">
            <w:pPr>
              <w:rPr>
                <w:rFonts w:eastAsia="Times New Roman"/>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38B0973E" w14:textId="2CEABB1D" w:rsidR="00A622F8" w:rsidRPr="00E06D83" w:rsidRDefault="00A622F8" w:rsidP="00A622F8">
            <w:pPr>
              <w:tabs>
                <w:tab w:val="decimal" w:pos="764"/>
              </w:tabs>
              <w:ind w:left="-136" w:right="-100"/>
              <w:rPr>
                <w:rFonts w:eastAsia="Times New Roman"/>
                <w:b/>
                <w:bCs/>
                <w:sz w:val="20"/>
                <w:szCs w:val="20"/>
                <w:lang w:val="en-GB"/>
              </w:rPr>
            </w:pPr>
            <w:r w:rsidRPr="00E06D83">
              <w:rPr>
                <w:b/>
                <w:bCs/>
                <w:sz w:val="20"/>
                <w:szCs w:val="20"/>
              </w:rPr>
              <w:t>9,11</w:t>
            </w:r>
            <w:r w:rsidR="00B96AD3" w:rsidRPr="00E06D83">
              <w:rPr>
                <w:b/>
                <w:bCs/>
                <w:sz w:val="20"/>
                <w:szCs w:val="20"/>
              </w:rPr>
              <w:t>8</w:t>
            </w:r>
          </w:p>
        </w:tc>
        <w:tc>
          <w:tcPr>
            <w:tcW w:w="243" w:type="dxa"/>
          </w:tcPr>
          <w:p w14:paraId="69A6F3AC" w14:textId="77777777" w:rsidR="00A622F8" w:rsidRPr="00E06D83" w:rsidRDefault="00A622F8" w:rsidP="00A622F8">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44DEF8A2" w14:textId="629BBACE" w:rsidR="00A622F8" w:rsidRPr="00E06D83" w:rsidRDefault="00A622F8" w:rsidP="00A622F8">
            <w:pPr>
              <w:tabs>
                <w:tab w:val="decimal" w:pos="485"/>
              </w:tabs>
              <w:ind w:left="-136" w:right="-100"/>
              <w:rPr>
                <w:b/>
                <w:bCs/>
                <w:sz w:val="20"/>
                <w:szCs w:val="20"/>
                <w:lang w:val="en-GB"/>
              </w:rPr>
            </w:pPr>
            <w:r w:rsidRPr="00E06D83">
              <w:rPr>
                <w:b/>
                <w:bCs/>
                <w:sz w:val="20"/>
                <w:szCs w:val="20"/>
              </w:rPr>
              <w:t>-</w:t>
            </w:r>
          </w:p>
        </w:tc>
        <w:tc>
          <w:tcPr>
            <w:tcW w:w="253" w:type="dxa"/>
          </w:tcPr>
          <w:p w14:paraId="38F52EF3" w14:textId="77777777" w:rsidR="00A622F8" w:rsidRPr="00E06D83" w:rsidRDefault="00A622F8" w:rsidP="00A622F8">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311700C9" w14:textId="0B5A6DE5" w:rsidR="00A622F8" w:rsidRPr="00E06D83" w:rsidRDefault="00A622F8" w:rsidP="00A622F8">
            <w:pPr>
              <w:tabs>
                <w:tab w:val="decimal" w:pos="764"/>
              </w:tabs>
              <w:ind w:left="-136" w:right="-100"/>
              <w:rPr>
                <w:b/>
                <w:bCs/>
                <w:sz w:val="20"/>
                <w:szCs w:val="20"/>
                <w:lang w:val="en-GB"/>
              </w:rPr>
            </w:pPr>
            <w:r w:rsidRPr="00E06D83">
              <w:rPr>
                <w:b/>
                <w:bCs/>
                <w:sz w:val="20"/>
                <w:szCs w:val="20"/>
              </w:rPr>
              <w:t>1,478</w:t>
            </w:r>
          </w:p>
        </w:tc>
        <w:tc>
          <w:tcPr>
            <w:tcW w:w="253" w:type="dxa"/>
          </w:tcPr>
          <w:p w14:paraId="5A85F70F" w14:textId="77777777" w:rsidR="00A622F8" w:rsidRPr="00E06D83" w:rsidRDefault="00A622F8" w:rsidP="00A622F8">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6063E4B2" w14:textId="2736A3BD" w:rsidR="00A622F8" w:rsidRPr="00E06D83" w:rsidRDefault="00A622F8" w:rsidP="00A622F8">
            <w:pPr>
              <w:tabs>
                <w:tab w:val="decimal" w:pos="764"/>
              </w:tabs>
              <w:ind w:left="-136" w:right="-100"/>
              <w:rPr>
                <w:rFonts w:eastAsia="Times New Roman"/>
                <w:b/>
                <w:bCs/>
                <w:sz w:val="20"/>
                <w:szCs w:val="20"/>
                <w:lang w:val="en-GB"/>
              </w:rPr>
            </w:pPr>
            <w:r w:rsidRPr="00E06D83">
              <w:rPr>
                <w:b/>
                <w:bCs/>
                <w:sz w:val="20"/>
                <w:szCs w:val="20"/>
              </w:rPr>
              <w:t>152,897</w:t>
            </w:r>
          </w:p>
        </w:tc>
        <w:tc>
          <w:tcPr>
            <w:tcW w:w="245" w:type="dxa"/>
            <w:tcBorders>
              <w:left w:val="nil"/>
              <w:right w:val="nil"/>
            </w:tcBorders>
          </w:tcPr>
          <w:p w14:paraId="7349703B" w14:textId="77777777" w:rsidR="00A622F8" w:rsidRPr="00E06D83" w:rsidRDefault="00A622F8" w:rsidP="00A622F8">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63637307" w14:textId="6511E598" w:rsidR="00A622F8" w:rsidRPr="00E06D83" w:rsidRDefault="00A622F8" w:rsidP="00A622F8">
            <w:pPr>
              <w:tabs>
                <w:tab w:val="decimal" w:pos="764"/>
              </w:tabs>
              <w:ind w:left="-136" w:right="-100"/>
              <w:rPr>
                <w:rFonts w:eastAsia="Times New Roman" w:cstheme="minorBidi"/>
                <w:b/>
                <w:bCs/>
                <w:sz w:val="20"/>
                <w:szCs w:val="20"/>
                <w:lang w:val="en-GB"/>
              </w:rPr>
            </w:pPr>
            <w:r w:rsidRPr="00E06D83">
              <w:rPr>
                <w:b/>
                <w:bCs/>
                <w:sz w:val="20"/>
                <w:szCs w:val="20"/>
              </w:rPr>
              <w:t>163,49</w:t>
            </w:r>
            <w:r w:rsidR="00B96AD3" w:rsidRPr="00E06D83">
              <w:rPr>
                <w:rFonts w:cstheme="minorBidi"/>
                <w:b/>
                <w:bCs/>
                <w:sz w:val="20"/>
                <w:szCs w:val="20"/>
              </w:rPr>
              <w:t>3</w:t>
            </w:r>
          </w:p>
        </w:tc>
      </w:tr>
      <w:tr w:rsidR="00A622F8" w:rsidRPr="008241D5" w14:paraId="0245EF1B" w14:textId="77777777">
        <w:trPr>
          <w:cantSplit/>
          <w:trHeight w:val="206"/>
        </w:trPr>
        <w:tc>
          <w:tcPr>
            <w:tcW w:w="3204" w:type="dxa"/>
          </w:tcPr>
          <w:p w14:paraId="4616A2EC" w14:textId="77777777" w:rsidR="00A622F8" w:rsidRPr="008241D5" w:rsidRDefault="00A622F8" w:rsidP="00A622F8">
            <w:pPr>
              <w:rPr>
                <w:rFonts w:eastAsia="Times New Roman"/>
                <w:b/>
                <w:bCs/>
                <w:i/>
                <w:iCs/>
                <w:sz w:val="20"/>
                <w:szCs w:val="20"/>
                <w:lang w:val="en-GB"/>
              </w:rPr>
            </w:pPr>
          </w:p>
        </w:tc>
        <w:tc>
          <w:tcPr>
            <w:tcW w:w="1027" w:type="dxa"/>
          </w:tcPr>
          <w:p w14:paraId="6D75122C" w14:textId="77777777" w:rsidR="00A622F8" w:rsidRPr="00E06D83" w:rsidRDefault="00A622F8" w:rsidP="00A622F8">
            <w:pPr>
              <w:tabs>
                <w:tab w:val="decimal" w:pos="764"/>
              </w:tabs>
              <w:ind w:left="-136" w:right="-100"/>
              <w:rPr>
                <w:rFonts w:eastAsia="Times New Roman"/>
                <w:sz w:val="20"/>
                <w:szCs w:val="20"/>
                <w:lang w:val="en-GB"/>
              </w:rPr>
            </w:pPr>
          </w:p>
        </w:tc>
        <w:tc>
          <w:tcPr>
            <w:tcW w:w="243" w:type="dxa"/>
          </w:tcPr>
          <w:p w14:paraId="3F47050A" w14:textId="77777777" w:rsidR="00A622F8" w:rsidRPr="00E06D83" w:rsidRDefault="00A622F8" w:rsidP="00A622F8">
            <w:pPr>
              <w:tabs>
                <w:tab w:val="decimal" w:pos="764"/>
              </w:tabs>
              <w:ind w:left="-136" w:right="-100"/>
              <w:rPr>
                <w:rFonts w:eastAsia="Times New Roman"/>
                <w:b/>
                <w:bCs/>
                <w:sz w:val="20"/>
                <w:szCs w:val="20"/>
                <w:lang w:val="en-GB"/>
              </w:rPr>
            </w:pPr>
          </w:p>
        </w:tc>
        <w:tc>
          <w:tcPr>
            <w:tcW w:w="1012" w:type="dxa"/>
          </w:tcPr>
          <w:p w14:paraId="22992F92" w14:textId="77777777" w:rsidR="00A622F8" w:rsidRPr="00E06D83" w:rsidRDefault="00A622F8" w:rsidP="00A622F8">
            <w:pPr>
              <w:tabs>
                <w:tab w:val="decimal" w:pos="485"/>
              </w:tabs>
              <w:ind w:left="-136" w:right="-100"/>
              <w:rPr>
                <w:sz w:val="20"/>
                <w:szCs w:val="20"/>
                <w:lang w:val="en-GB"/>
              </w:rPr>
            </w:pPr>
          </w:p>
        </w:tc>
        <w:tc>
          <w:tcPr>
            <w:tcW w:w="253" w:type="dxa"/>
          </w:tcPr>
          <w:p w14:paraId="69C2ACD5" w14:textId="77777777" w:rsidR="00A622F8" w:rsidRPr="00E06D83" w:rsidRDefault="00A622F8" w:rsidP="00A622F8">
            <w:pPr>
              <w:tabs>
                <w:tab w:val="decimal" w:pos="764"/>
              </w:tabs>
              <w:ind w:left="-136" w:right="-100"/>
              <w:rPr>
                <w:rFonts w:eastAsia="Times New Roman"/>
                <w:b/>
                <w:bCs/>
                <w:sz w:val="20"/>
                <w:szCs w:val="20"/>
                <w:lang w:val="en-GB"/>
              </w:rPr>
            </w:pPr>
          </w:p>
        </w:tc>
        <w:tc>
          <w:tcPr>
            <w:tcW w:w="1187" w:type="dxa"/>
          </w:tcPr>
          <w:p w14:paraId="6C6D5B71" w14:textId="77777777" w:rsidR="00A622F8" w:rsidRPr="00E06D83" w:rsidRDefault="00A622F8" w:rsidP="00A622F8">
            <w:pPr>
              <w:tabs>
                <w:tab w:val="decimal" w:pos="485"/>
              </w:tabs>
              <w:ind w:left="-136" w:right="-100"/>
              <w:rPr>
                <w:sz w:val="20"/>
                <w:szCs w:val="20"/>
                <w:lang w:val="en-GB"/>
              </w:rPr>
            </w:pPr>
          </w:p>
        </w:tc>
        <w:tc>
          <w:tcPr>
            <w:tcW w:w="253" w:type="dxa"/>
          </w:tcPr>
          <w:p w14:paraId="3A59E5C1" w14:textId="77777777" w:rsidR="00A622F8" w:rsidRPr="00E06D83" w:rsidRDefault="00A622F8" w:rsidP="00A622F8">
            <w:pPr>
              <w:tabs>
                <w:tab w:val="decimal" w:pos="764"/>
              </w:tabs>
              <w:ind w:left="-136" w:right="-100"/>
              <w:rPr>
                <w:rFonts w:eastAsia="Times New Roman"/>
                <w:b/>
                <w:bCs/>
                <w:sz w:val="20"/>
                <w:szCs w:val="20"/>
                <w:lang w:val="en-GB"/>
              </w:rPr>
            </w:pPr>
          </w:p>
        </w:tc>
        <w:tc>
          <w:tcPr>
            <w:tcW w:w="1015" w:type="dxa"/>
          </w:tcPr>
          <w:p w14:paraId="25CFDF94" w14:textId="77777777" w:rsidR="00A622F8" w:rsidRPr="00E06D83" w:rsidRDefault="00A622F8" w:rsidP="00A622F8">
            <w:pPr>
              <w:tabs>
                <w:tab w:val="decimal" w:pos="764"/>
              </w:tabs>
              <w:ind w:left="-136" w:right="-100"/>
              <w:rPr>
                <w:rFonts w:eastAsia="Times New Roman"/>
                <w:sz w:val="20"/>
                <w:szCs w:val="20"/>
                <w:lang w:val="en-GB"/>
              </w:rPr>
            </w:pPr>
          </w:p>
        </w:tc>
        <w:tc>
          <w:tcPr>
            <w:tcW w:w="245" w:type="dxa"/>
          </w:tcPr>
          <w:p w14:paraId="32C0E8AA" w14:textId="77777777" w:rsidR="00A622F8" w:rsidRPr="00E06D83" w:rsidRDefault="00A622F8" w:rsidP="00A622F8">
            <w:pPr>
              <w:tabs>
                <w:tab w:val="decimal" w:pos="764"/>
              </w:tabs>
              <w:ind w:left="-136" w:right="-100"/>
              <w:rPr>
                <w:rFonts w:eastAsia="Times New Roman"/>
                <w:sz w:val="20"/>
                <w:szCs w:val="20"/>
                <w:lang w:val="en-GB"/>
              </w:rPr>
            </w:pPr>
          </w:p>
        </w:tc>
        <w:tc>
          <w:tcPr>
            <w:tcW w:w="1045" w:type="dxa"/>
          </w:tcPr>
          <w:p w14:paraId="2DAA8891" w14:textId="77777777" w:rsidR="00A622F8" w:rsidRPr="00E06D83" w:rsidRDefault="00A622F8" w:rsidP="00A622F8">
            <w:pPr>
              <w:tabs>
                <w:tab w:val="decimal" w:pos="764"/>
              </w:tabs>
              <w:ind w:left="-136" w:right="-100"/>
              <w:rPr>
                <w:rFonts w:eastAsia="Times New Roman"/>
                <w:sz w:val="20"/>
                <w:szCs w:val="20"/>
                <w:lang w:val="en-GB"/>
              </w:rPr>
            </w:pPr>
          </w:p>
        </w:tc>
      </w:tr>
      <w:tr w:rsidR="00A622F8" w:rsidRPr="008241D5" w14:paraId="081A2056" w14:textId="77777777">
        <w:trPr>
          <w:cantSplit/>
          <w:trHeight w:val="197"/>
        </w:trPr>
        <w:tc>
          <w:tcPr>
            <w:tcW w:w="3204" w:type="dxa"/>
          </w:tcPr>
          <w:p w14:paraId="4FF29CC6" w14:textId="77777777" w:rsidR="00A622F8" w:rsidRPr="008241D5" w:rsidRDefault="00A622F8" w:rsidP="00A622F8">
            <w:pPr>
              <w:rPr>
                <w:rFonts w:eastAsia="Times New Roman"/>
                <w:sz w:val="20"/>
                <w:szCs w:val="20"/>
                <w:lang w:val="en-GB"/>
              </w:rPr>
            </w:pPr>
            <w:r w:rsidRPr="008241D5">
              <w:rPr>
                <w:rFonts w:eastAsia="Times New Roman"/>
                <w:b/>
                <w:bCs/>
                <w:i/>
                <w:iCs/>
                <w:sz w:val="20"/>
                <w:szCs w:val="20"/>
                <w:lang w:val="en-GB"/>
              </w:rPr>
              <w:t>Financial liabilities</w:t>
            </w:r>
          </w:p>
        </w:tc>
        <w:tc>
          <w:tcPr>
            <w:tcW w:w="1027" w:type="dxa"/>
          </w:tcPr>
          <w:p w14:paraId="29753A17" w14:textId="77777777" w:rsidR="00A622F8" w:rsidRPr="00A622F8" w:rsidRDefault="00A622F8" w:rsidP="00A622F8">
            <w:pPr>
              <w:tabs>
                <w:tab w:val="decimal" w:pos="764"/>
              </w:tabs>
              <w:ind w:left="-136" w:right="-100"/>
              <w:rPr>
                <w:rFonts w:eastAsia="Times New Roman"/>
                <w:sz w:val="20"/>
                <w:szCs w:val="20"/>
                <w:lang w:val="en-GB"/>
              </w:rPr>
            </w:pPr>
          </w:p>
        </w:tc>
        <w:tc>
          <w:tcPr>
            <w:tcW w:w="243" w:type="dxa"/>
          </w:tcPr>
          <w:p w14:paraId="11424CE4" w14:textId="77777777" w:rsidR="00A622F8" w:rsidRPr="00A622F8" w:rsidRDefault="00A622F8" w:rsidP="00A622F8">
            <w:pPr>
              <w:tabs>
                <w:tab w:val="decimal" w:pos="764"/>
              </w:tabs>
              <w:ind w:left="-136" w:right="-100"/>
              <w:rPr>
                <w:rFonts w:eastAsia="Times New Roman"/>
                <w:b/>
                <w:bCs/>
                <w:sz w:val="20"/>
                <w:szCs w:val="20"/>
                <w:lang w:val="en-GB"/>
              </w:rPr>
            </w:pPr>
          </w:p>
        </w:tc>
        <w:tc>
          <w:tcPr>
            <w:tcW w:w="1012" w:type="dxa"/>
          </w:tcPr>
          <w:p w14:paraId="378C73B6" w14:textId="77777777" w:rsidR="00A622F8" w:rsidRPr="00A622F8" w:rsidRDefault="00A622F8" w:rsidP="00A622F8">
            <w:pPr>
              <w:tabs>
                <w:tab w:val="decimal" w:pos="485"/>
              </w:tabs>
              <w:ind w:left="-136" w:right="-100"/>
              <w:rPr>
                <w:sz w:val="20"/>
                <w:szCs w:val="20"/>
                <w:lang w:val="en-GB"/>
              </w:rPr>
            </w:pPr>
          </w:p>
        </w:tc>
        <w:tc>
          <w:tcPr>
            <w:tcW w:w="253" w:type="dxa"/>
          </w:tcPr>
          <w:p w14:paraId="223FDF64" w14:textId="77777777" w:rsidR="00A622F8" w:rsidRPr="00A622F8" w:rsidRDefault="00A622F8" w:rsidP="00A622F8">
            <w:pPr>
              <w:tabs>
                <w:tab w:val="decimal" w:pos="764"/>
              </w:tabs>
              <w:ind w:left="-136" w:right="-100"/>
              <w:rPr>
                <w:rFonts w:eastAsia="Times New Roman"/>
                <w:b/>
                <w:bCs/>
                <w:sz w:val="20"/>
                <w:szCs w:val="20"/>
                <w:lang w:val="en-GB"/>
              </w:rPr>
            </w:pPr>
          </w:p>
        </w:tc>
        <w:tc>
          <w:tcPr>
            <w:tcW w:w="1187" w:type="dxa"/>
          </w:tcPr>
          <w:p w14:paraId="0769C3BE" w14:textId="77777777" w:rsidR="00A622F8" w:rsidRPr="00A622F8" w:rsidRDefault="00A622F8" w:rsidP="00A622F8">
            <w:pPr>
              <w:tabs>
                <w:tab w:val="decimal" w:pos="485"/>
              </w:tabs>
              <w:ind w:left="-136" w:right="-100"/>
              <w:rPr>
                <w:sz w:val="20"/>
                <w:szCs w:val="20"/>
                <w:lang w:val="en-GB"/>
              </w:rPr>
            </w:pPr>
          </w:p>
        </w:tc>
        <w:tc>
          <w:tcPr>
            <w:tcW w:w="253" w:type="dxa"/>
          </w:tcPr>
          <w:p w14:paraId="7F86FD47" w14:textId="77777777" w:rsidR="00A622F8" w:rsidRPr="00A622F8" w:rsidRDefault="00A622F8" w:rsidP="00A622F8">
            <w:pPr>
              <w:tabs>
                <w:tab w:val="decimal" w:pos="764"/>
              </w:tabs>
              <w:ind w:left="-136" w:right="-100"/>
              <w:rPr>
                <w:rFonts w:eastAsia="Times New Roman"/>
                <w:b/>
                <w:bCs/>
                <w:sz w:val="20"/>
                <w:szCs w:val="20"/>
                <w:lang w:val="en-GB"/>
              </w:rPr>
            </w:pPr>
          </w:p>
        </w:tc>
        <w:tc>
          <w:tcPr>
            <w:tcW w:w="1015" w:type="dxa"/>
          </w:tcPr>
          <w:p w14:paraId="78AF81E7" w14:textId="77777777" w:rsidR="00A622F8" w:rsidRPr="00A622F8" w:rsidRDefault="00A622F8" w:rsidP="00A622F8">
            <w:pPr>
              <w:tabs>
                <w:tab w:val="decimal" w:pos="764"/>
              </w:tabs>
              <w:ind w:left="-136" w:right="-100"/>
              <w:rPr>
                <w:rFonts w:eastAsia="Times New Roman"/>
                <w:sz w:val="20"/>
                <w:szCs w:val="20"/>
                <w:lang w:val="en-GB"/>
              </w:rPr>
            </w:pPr>
          </w:p>
        </w:tc>
        <w:tc>
          <w:tcPr>
            <w:tcW w:w="245" w:type="dxa"/>
          </w:tcPr>
          <w:p w14:paraId="00177787" w14:textId="77777777" w:rsidR="00A622F8" w:rsidRPr="00A622F8" w:rsidRDefault="00A622F8" w:rsidP="00A622F8">
            <w:pPr>
              <w:tabs>
                <w:tab w:val="decimal" w:pos="764"/>
              </w:tabs>
              <w:ind w:left="-136" w:right="-100"/>
              <w:rPr>
                <w:rFonts w:eastAsia="Times New Roman"/>
                <w:sz w:val="20"/>
                <w:szCs w:val="20"/>
                <w:lang w:val="en-GB"/>
              </w:rPr>
            </w:pPr>
          </w:p>
        </w:tc>
        <w:tc>
          <w:tcPr>
            <w:tcW w:w="1045" w:type="dxa"/>
          </w:tcPr>
          <w:p w14:paraId="1F512C38" w14:textId="77777777" w:rsidR="00A622F8" w:rsidRPr="00A622F8" w:rsidRDefault="00A622F8" w:rsidP="00A622F8">
            <w:pPr>
              <w:tabs>
                <w:tab w:val="decimal" w:pos="764"/>
              </w:tabs>
              <w:ind w:left="-136" w:right="-100"/>
              <w:rPr>
                <w:rFonts w:eastAsia="Times New Roman"/>
                <w:sz w:val="20"/>
                <w:szCs w:val="20"/>
                <w:lang w:val="en-GB"/>
              </w:rPr>
            </w:pPr>
          </w:p>
        </w:tc>
      </w:tr>
      <w:tr w:rsidR="00A622F8" w:rsidRPr="008241D5" w14:paraId="59AA484E" w14:textId="77777777">
        <w:trPr>
          <w:cantSplit/>
          <w:trHeight w:val="206"/>
        </w:trPr>
        <w:tc>
          <w:tcPr>
            <w:tcW w:w="3204" w:type="dxa"/>
            <w:hideMark/>
          </w:tcPr>
          <w:p w14:paraId="6D5748FF" w14:textId="77777777" w:rsidR="00A622F8" w:rsidRPr="008241D5" w:rsidRDefault="00A622F8" w:rsidP="00A622F8">
            <w:pPr>
              <w:rPr>
                <w:rFonts w:eastAsia="Times New Roman"/>
                <w:b/>
                <w:bCs/>
                <w:sz w:val="20"/>
                <w:szCs w:val="20"/>
                <w:lang w:val="en-GB"/>
              </w:rPr>
            </w:pPr>
            <w:r w:rsidRPr="008241D5">
              <w:rPr>
                <w:rFonts w:eastAsia="Times New Roman"/>
                <w:sz w:val="20"/>
                <w:szCs w:val="20"/>
                <w:lang w:val="en-GB"/>
              </w:rPr>
              <w:t>Interbank and money market items</w:t>
            </w:r>
          </w:p>
        </w:tc>
        <w:tc>
          <w:tcPr>
            <w:tcW w:w="1027" w:type="dxa"/>
          </w:tcPr>
          <w:p w14:paraId="489862F6" w14:textId="4FFA1847" w:rsidR="00A622F8" w:rsidRPr="00A622F8" w:rsidRDefault="00A622F8" w:rsidP="00A622F8">
            <w:pPr>
              <w:tabs>
                <w:tab w:val="decimal" w:pos="485"/>
              </w:tabs>
              <w:ind w:left="-136" w:right="-100"/>
              <w:rPr>
                <w:sz w:val="20"/>
                <w:szCs w:val="20"/>
                <w:lang w:val="en-GB"/>
              </w:rPr>
            </w:pPr>
            <w:r w:rsidRPr="00A622F8">
              <w:rPr>
                <w:sz w:val="20"/>
                <w:szCs w:val="20"/>
              </w:rPr>
              <w:t>-</w:t>
            </w:r>
          </w:p>
        </w:tc>
        <w:tc>
          <w:tcPr>
            <w:tcW w:w="243" w:type="dxa"/>
          </w:tcPr>
          <w:p w14:paraId="191948D1" w14:textId="77777777" w:rsidR="00A622F8" w:rsidRPr="00A622F8" w:rsidRDefault="00A622F8" w:rsidP="00A622F8">
            <w:pPr>
              <w:tabs>
                <w:tab w:val="decimal" w:pos="764"/>
              </w:tabs>
              <w:ind w:left="-136" w:right="-100"/>
              <w:rPr>
                <w:rFonts w:eastAsia="Times New Roman"/>
                <w:sz w:val="20"/>
                <w:szCs w:val="20"/>
                <w:lang w:val="en-GB"/>
              </w:rPr>
            </w:pPr>
          </w:p>
        </w:tc>
        <w:tc>
          <w:tcPr>
            <w:tcW w:w="1012" w:type="dxa"/>
          </w:tcPr>
          <w:p w14:paraId="7A0B3E68" w14:textId="48824884"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1C661CBC" w14:textId="77777777" w:rsidR="00A622F8" w:rsidRPr="00A622F8" w:rsidRDefault="00A622F8" w:rsidP="00A622F8">
            <w:pPr>
              <w:tabs>
                <w:tab w:val="decimal" w:pos="764"/>
              </w:tabs>
              <w:ind w:left="-136" w:right="-100"/>
              <w:rPr>
                <w:rFonts w:eastAsia="Times New Roman"/>
                <w:sz w:val="20"/>
                <w:szCs w:val="20"/>
                <w:lang w:val="en-GB"/>
              </w:rPr>
            </w:pPr>
          </w:p>
        </w:tc>
        <w:tc>
          <w:tcPr>
            <w:tcW w:w="1187" w:type="dxa"/>
          </w:tcPr>
          <w:p w14:paraId="14692301" w14:textId="4924B8EF"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20709483" w14:textId="77777777" w:rsidR="00A622F8" w:rsidRPr="00A622F8" w:rsidRDefault="00A622F8" w:rsidP="00A622F8">
            <w:pPr>
              <w:tabs>
                <w:tab w:val="decimal" w:pos="764"/>
              </w:tabs>
              <w:ind w:left="-136" w:right="-100"/>
              <w:rPr>
                <w:rFonts w:eastAsia="Times New Roman"/>
                <w:sz w:val="20"/>
                <w:szCs w:val="20"/>
                <w:lang w:val="en-GB"/>
              </w:rPr>
            </w:pPr>
          </w:p>
        </w:tc>
        <w:tc>
          <w:tcPr>
            <w:tcW w:w="1015" w:type="dxa"/>
          </w:tcPr>
          <w:p w14:paraId="19FE3371" w14:textId="20D77F85" w:rsidR="00A622F8" w:rsidRPr="00A622F8" w:rsidRDefault="00A622F8" w:rsidP="00A622F8">
            <w:pPr>
              <w:tabs>
                <w:tab w:val="decimal" w:pos="764"/>
              </w:tabs>
              <w:ind w:left="-136" w:right="-100"/>
              <w:rPr>
                <w:rFonts w:eastAsia="Times New Roman"/>
                <w:sz w:val="20"/>
                <w:szCs w:val="20"/>
                <w:lang w:val="en-GB"/>
              </w:rPr>
            </w:pPr>
            <w:r w:rsidRPr="00A622F8">
              <w:rPr>
                <w:sz w:val="20"/>
                <w:szCs w:val="20"/>
              </w:rPr>
              <w:t>69,000</w:t>
            </w:r>
          </w:p>
        </w:tc>
        <w:tc>
          <w:tcPr>
            <w:tcW w:w="245" w:type="dxa"/>
          </w:tcPr>
          <w:p w14:paraId="48084553" w14:textId="77777777" w:rsidR="00A622F8" w:rsidRPr="00A622F8" w:rsidRDefault="00A622F8" w:rsidP="00A622F8">
            <w:pPr>
              <w:tabs>
                <w:tab w:val="decimal" w:pos="764"/>
              </w:tabs>
              <w:ind w:left="-136" w:right="-100"/>
              <w:rPr>
                <w:rFonts w:eastAsia="Times New Roman"/>
                <w:sz w:val="20"/>
                <w:szCs w:val="20"/>
                <w:lang w:val="en-GB"/>
              </w:rPr>
            </w:pPr>
          </w:p>
        </w:tc>
        <w:tc>
          <w:tcPr>
            <w:tcW w:w="1045" w:type="dxa"/>
          </w:tcPr>
          <w:p w14:paraId="005861BD" w14:textId="0643CADD" w:rsidR="00A622F8" w:rsidRPr="00A622F8" w:rsidRDefault="00A622F8" w:rsidP="00A622F8">
            <w:pPr>
              <w:tabs>
                <w:tab w:val="decimal" w:pos="764"/>
              </w:tabs>
              <w:ind w:left="-136" w:right="-100"/>
              <w:rPr>
                <w:rFonts w:eastAsia="Times New Roman"/>
                <w:sz w:val="20"/>
                <w:szCs w:val="20"/>
                <w:lang w:val="en-GB"/>
              </w:rPr>
            </w:pPr>
            <w:r w:rsidRPr="00A622F8">
              <w:rPr>
                <w:sz w:val="20"/>
                <w:szCs w:val="20"/>
              </w:rPr>
              <w:t>69,000</w:t>
            </w:r>
          </w:p>
        </w:tc>
      </w:tr>
      <w:tr w:rsidR="00A622F8" w:rsidRPr="008241D5" w14:paraId="77A5AF40" w14:textId="77777777">
        <w:trPr>
          <w:cantSplit/>
          <w:trHeight w:val="197"/>
        </w:trPr>
        <w:tc>
          <w:tcPr>
            <w:tcW w:w="3204" w:type="dxa"/>
            <w:hideMark/>
          </w:tcPr>
          <w:p w14:paraId="74A4BE76" w14:textId="77777777" w:rsidR="00A622F8" w:rsidRPr="008241D5" w:rsidRDefault="00A622F8" w:rsidP="00A622F8">
            <w:pPr>
              <w:rPr>
                <w:rFonts w:eastAsia="Times New Roman"/>
                <w:sz w:val="20"/>
                <w:szCs w:val="20"/>
                <w:lang w:val="en-GB"/>
              </w:rPr>
            </w:pPr>
            <w:r w:rsidRPr="008241D5">
              <w:rPr>
                <w:rFonts w:eastAsia="Times New Roman"/>
                <w:sz w:val="20"/>
                <w:szCs w:val="20"/>
                <w:lang w:val="en-GB"/>
              </w:rPr>
              <w:t>Debt issued and borrowings</w:t>
            </w:r>
          </w:p>
        </w:tc>
        <w:tc>
          <w:tcPr>
            <w:tcW w:w="1027" w:type="dxa"/>
          </w:tcPr>
          <w:p w14:paraId="6F2BB332" w14:textId="403D06E1" w:rsidR="00A622F8" w:rsidRPr="00A622F8" w:rsidRDefault="00A622F8" w:rsidP="00A622F8">
            <w:pPr>
              <w:tabs>
                <w:tab w:val="decimal" w:pos="485"/>
              </w:tabs>
              <w:ind w:left="-136" w:right="-100"/>
              <w:rPr>
                <w:sz w:val="20"/>
                <w:szCs w:val="20"/>
                <w:lang w:val="en-GB"/>
              </w:rPr>
            </w:pPr>
            <w:r w:rsidRPr="00A622F8">
              <w:rPr>
                <w:sz w:val="20"/>
                <w:szCs w:val="20"/>
              </w:rPr>
              <w:t>-</w:t>
            </w:r>
          </w:p>
        </w:tc>
        <w:tc>
          <w:tcPr>
            <w:tcW w:w="243" w:type="dxa"/>
          </w:tcPr>
          <w:p w14:paraId="7A866897" w14:textId="77777777" w:rsidR="00A622F8" w:rsidRPr="00A622F8" w:rsidRDefault="00A622F8" w:rsidP="00A622F8">
            <w:pPr>
              <w:tabs>
                <w:tab w:val="decimal" w:pos="764"/>
              </w:tabs>
              <w:ind w:left="-136" w:right="-100"/>
              <w:rPr>
                <w:rFonts w:eastAsia="Times New Roman"/>
                <w:sz w:val="20"/>
                <w:szCs w:val="20"/>
                <w:lang w:val="en-GB"/>
              </w:rPr>
            </w:pPr>
          </w:p>
        </w:tc>
        <w:tc>
          <w:tcPr>
            <w:tcW w:w="1012" w:type="dxa"/>
          </w:tcPr>
          <w:p w14:paraId="11676A8F" w14:textId="003DACC7"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476FB39C" w14:textId="77777777" w:rsidR="00A622F8" w:rsidRPr="00A622F8" w:rsidRDefault="00A622F8" w:rsidP="00A622F8">
            <w:pPr>
              <w:tabs>
                <w:tab w:val="decimal" w:pos="764"/>
              </w:tabs>
              <w:ind w:left="-136" w:right="-100"/>
              <w:rPr>
                <w:rFonts w:eastAsia="Times New Roman"/>
                <w:sz w:val="20"/>
                <w:szCs w:val="20"/>
                <w:lang w:val="en-GB"/>
              </w:rPr>
            </w:pPr>
          </w:p>
        </w:tc>
        <w:tc>
          <w:tcPr>
            <w:tcW w:w="1187" w:type="dxa"/>
          </w:tcPr>
          <w:p w14:paraId="234A4256" w14:textId="5919EE5C" w:rsidR="00A622F8" w:rsidRPr="00A622F8" w:rsidRDefault="00A622F8" w:rsidP="00A622F8">
            <w:pPr>
              <w:tabs>
                <w:tab w:val="decimal" w:pos="485"/>
              </w:tabs>
              <w:ind w:left="-136" w:right="-100"/>
              <w:rPr>
                <w:sz w:val="20"/>
                <w:szCs w:val="20"/>
                <w:lang w:val="en-GB"/>
              </w:rPr>
            </w:pPr>
            <w:r w:rsidRPr="00A622F8">
              <w:rPr>
                <w:sz w:val="20"/>
                <w:szCs w:val="20"/>
              </w:rPr>
              <w:t>-</w:t>
            </w:r>
          </w:p>
        </w:tc>
        <w:tc>
          <w:tcPr>
            <w:tcW w:w="253" w:type="dxa"/>
          </w:tcPr>
          <w:p w14:paraId="72DFAED6" w14:textId="77777777" w:rsidR="00A622F8" w:rsidRPr="00A622F8" w:rsidRDefault="00A622F8" w:rsidP="00A622F8">
            <w:pPr>
              <w:tabs>
                <w:tab w:val="decimal" w:pos="764"/>
              </w:tabs>
              <w:ind w:left="-136" w:right="-100"/>
              <w:rPr>
                <w:rFonts w:eastAsia="Times New Roman"/>
                <w:sz w:val="20"/>
                <w:szCs w:val="20"/>
                <w:lang w:val="en-GB"/>
              </w:rPr>
            </w:pPr>
          </w:p>
        </w:tc>
        <w:tc>
          <w:tcPr>
            <w:tcW w:w="1015" w:type="dxa"/>
          </w:tcPr>
          <w:p w14:paraId="0A434088" w14:textId="52DA35BC" w:rsidR="00A622F8" w:rsidRPr="00A622F8" w:rsidRDefault="00A622F8" w:rsidP="00A622F8">
            <w:pPr>
              <w:tabs>
                <w:tab w:val="decimal" w:pos="764"/>
              </w:tabs>
              <w:ind w:left="-136" w:right="-100"/>
              <w:rPr>
                <w:rFonts w:eastAsia="Times New Roman"/>
                <w:sz w:val="20"/>
                <w:szCs w:val="20"/>
                <w:lang w:val="en-GB"/>
              </w:rPr>
            </w:pPr>
            <w:r w:rsidRPr="00A622F8">
              <w:rPr>
                <w:sz w:val="20"/>
                <w:szCs w:val="20"/>
              </w:rPr>
              <w:t>94,491</w:t>
            </w:r>
          </w:p>
        </w:tc>
        <w:tc>
          <w:tcPr>
            <w:tcW w:w="245" w:type="dxa"/>
          </w:tcPr>
          <w:p w14:paraId="510F4D63" w14:textId="77777777" w:rsidR="00A622F8" w:rsidRPr="00A622F8" w:rsidRDefault="00A622F8" w:rsidP="00A622F8">
            <w:pPr>
              <w:tabs>
                <w:tab w:val="decimal" w:pos="764"/>
              </w:tabs>
              <w:ind w:left="-136" w:right="-100"/>
              <w:rPr>
                <w:rFonts w:eastAsia="Times New Roman"/>
                <w:sz w:val="20"/>
                <w:szCs w:val="20"/>
                <w:lang w:val="en-GB"/>
              </w:rPr>
            </w:pPr>
          </w:p>
        </w:tc>
        <w:tc>
          <w:tcPr>
            <w:tcW w:w="1045" w:type="dxa"/>
          </w:tcPr>
          <w:p w14:paraId="5318C0B5" w14:textId="184C4E42" w:rsidR="00A622F8" w:rsidRPr="00A622F8" w:rsidRDefault="00A622F8" w:rsidP="00A622F8">
            <w:pPr>
              <w:tabs>
                <w:tab w:val="decimal" w:pos="764"/>
              </w:tabs>
              <w:ind w:left="-136" w:right="-100"/>
              <w:rPr>
                <w:rFonts w:eastAsia="Times New Roman"/>
                <w:sz w:val="20"/>
                <w:szCs w:val="20"/>
                <w:lang w:val="en-GB"/>
              </w:rPr>
            </w:pPr>
            <w:r w:rsidRPr="00A622F8">
              <w:rPr>
                <w:sz w:val="20"/>
                <w:szCs w:val="20"/>
              </w:rPr>
              <w:t>94,491</w:t>
            </w:r>
          </w:p>
        </w:tc>
      </w:tr>
      <w:tr w:rsidR="00A622F8" w:rsidRPr="008241D5" w14:paraId="42EFD8B1" w14:textId="77777777">
        <w:trPr>
          <w:cantSplit/>
          <w:trHeight w:val="206"/>
        </w:trPr>
        <w:tc>
          <w:tcPr>
            <w:tcW w:w="3204" w:type="dxa"/>
            <w:vAlign w:val="bottom"/>
            <w:hideMark/>
          </w:tcPr>
          <w:p w14:paraId="2A411FBD" w14:textId="6CF1CB87" w:rsidR="00A622F8" w:rsidRPr="008241D5" w:rsidRDefault="00A622F8" w:rsidP="00A622F8">
            <w:pPr>
              <w:rPr>
                <w:rFonts w:eastAsia="Times New Roman"/>
                <w:b/>
                <w:bCs/>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1F6B684F" w14:textId="4262EF1A" w:rsidR="00A622F8" w:rsidRPr="00006137" w:rsidRDefault="00A622F8" w:rsidP="00A97EC7">
            <w:pPr>
              <w:tabs>
                <w:tab w:val="decimal" w:pos="485"/>
              </w:tabs>
              <w:ind w:left="-136" w:right="-100"/>
              <w:rPr>
                <w:b/>
                <w:bCs/>
                <w:sz w:val="20"/>
                <w:szCs w:val="20"/>
                <w:lang w:val="en-GB"/>
              </w:rPr>
            </w:pPr>
            <w:r w:rsidRPr="00006137">
              <w:rPr>
                <w:b/>
                <w:bCs/>
                <w:sz w:val="20"/>
                <w:szCs w:val="20"/>
              </w:rPr>
              <w:t>-</w:t>
            </w:r>
          </w:p>
        </w:tc>
        <w:tc>
          <w:tcPr>
            <w:tcW w:w="243" w:type="dxa"/>
          </w:tcPr>
          <w:p w14:paraId="768D5F96" w14:textId="77777777" w:rsidR="00A622F8" w:rsidRPr="00006137" w:rsidRDefault="00A622F8" w:rsidP="00A622F8">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2898E2DF" w14:textId="687B89F7" w:rsidR="00A622F8" w:rsidRPr="00006137" w:rsidRDefault="00A622F8" w:rsidP="00A622F8">
            <w:pPr>
              <w:tabs>
                <w:tab w:val="decimal" w:pos="485"/>
              </w:tabs>
              <w:ind w:left="-136" w:right="-100"/>
              <w:rPr>
                <w:b/>
                <w:bCs/>
                <w:sz w:val="20"/>
                <w:szCs w:val="20"/>
                <w:lang w:val="en-GB"/>
              </w:rPr>
            </w:pPr>
            <w:r w:rsidRPr="00006137">
              <w:rPr>
                <w:b/>
                <w:bCs/>
                <w:sz w:val="20"/>
                <w:szCs w:val="20"/>
              </w:rPr>
              <w:t>-</w:t>
            </w:r>
          </w:p>
        </w:tc>
        <w:tc>
          <w:tcPr>
            <w:tcW w:w="253" w:type="dxa"/>
          </w:tcPr>
          <w:p w14:paraId="0C4455B7" w14:textId="77777777" w:rsidR="00A622F8" w:rsidRPr="00006137" w:rsidRDefault="00A622F8" w:rsidP="00A622F8">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3498F2A5" w14:textId="6668BA8B" w:rsidR="00A622F8" w:rsidRPr="00006137" w:rsidRDefault="00A622F8" w:rsidP="00A622F8">
            <w:pPr>
              <w:tabs>
                <w:tab w:val="decimal" w:pos="485"/>
              </w:tabs>
              <w:ind w:left="-136" w:right="-100"/>
              <w:rPr>
                <w:b/>
                <w:bCs/>
                <w:sz w:val="20"/>
                <w:szCs w:val="20"/>
                <w:cs/>
                <w:lang w:val="en-GB"/>
              </w:rPr>
            </w:pPr>
            <w:r w:rsidRPr="00006137">
              <w:rPr>
                <w:b/>
                <w:bCs/>
                <w:sz w:val="20"/>
                <w:szCs w:val="20"/>
              </w:rPr>
              <w:t>-</w:t>
            </w:r>
          </w:p>
        </w:tc>
        <w:tc>
          <w:tcPr>
            <w:tcW w:w="253" w:type="dxa"/>
          </w:tcPr>
          <w:p w14:paraId="6AA18160" w14:textId="77777777" w:rsidR="00A622F8" w:rsidRPr="00006137" w:rsidRDefault="00A622F8" w:rsidP="00A622F8">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50ED2D1F" w14:textId="5AC96353" w:rsidR="00A622F8" w:rsidRPr="00006137" w:rsidRDefault="00A622F8" w:rsidP="00A622F8">
            <w:pPr>
              <w:tabs>
                <w:tab w:val="decimal" w:pos="764"/>
              </w:tabs>
              <w:ind w:left="-136" w:right="-100"/>
              <w:rPr>
                <w:rFonts w:eastAsia="Times New Roman"/>
                <w:b/>
                <w:bCs/>
                <w:sz w:val="20"/>
                <w:szCs w:val="20"/>
                <w:lang w:val="en-GB"/>
              </w:rPr>
            </w:pPr>
            <w:r w:rsidRPr="00006137">
              <w:rPr>
                <w:b/>
                <w:bCs/>
                <w:sz w:val="20"/>
                <w:szCs w:val="20"/>
              </w:rPr>
              <w:t>163,491</w:t>
            </w:r>
          </w:p>
        </w:tc>
        <w:tc>
          <w:tcPr>
            <w:tcW w:w="245" w:type="dxa"/>
            <w:tcBorders>
              <w:left w:val="nil"/>
              <w:right w:val="nil"/>
            </w:tcBorders>
          </w:tcPr>
          <w:p w14:paraId="35E8D1A8" w14:textId="77777777" w:rsidR="00A622F8" w:rsidRPr="00006137" w:rsidRDefault="00A622F8" w:rsidP="00A622F8">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3FBFFA3D" w14:textId="7AF45884" w:rsidR="00A622F8" w:rsidRPr="00006137" w:rsidRDefault="00A622F8" w:rsidP="00A622F8">
            <w:pPr>
              <w:tabs>
                <w:tab w:val="decimal" w:pos="764"/>
              </w:tabs>
              <w:ind w:left="-136" w:right="-100"/>
              <w:rPr>
                <w:rFonts w:eastAsia="Times New Roman"/>
                <w:b/>
                <w:bCs/>
                <w:sz w:val="20"/>
                <w:szCs w:val="20"/>
                <w:lang w:val="en-GB"/>
              </w:rPr>
            </w:pPr>
            <w:r w:rsidRPr="00006137">
              <w:rPr>
                <w:b/>
                <w:bCs/>
                <w:sz w:val="20"/>
                <w:szCs w:val="20"/>
              </w:rPr>
              <w:t>163,491</w:t>
            </w:r>
          </w:p>
        </w:tc>
      </w:tr>
    </w:tbl>
    <w:p w14:paraId="60EFC206" w14:textId="406091E1" w:rsidR="00B560C1" w:rsidRPr="008241D5" w:rsidRDefault="00B560C1">
      <w:pPr>
        <w:rPr>
          <w:b/>
          <w:bCs/>
          <w:lang w:val="en-GB"/>
        </w:rPr>
      </w:pPr>
    </w:p>
    <w:tbl>
      <w:tblPr>
        <w:tblW w:w="9484" w:type="dxa"/>
        <w:tblInd w:w="360" w:type="dxa"/>
        <w:tblLayout w:type="fixed"/>
        <w:tblLook w:val="04A0" w:firstRow="1" w:lastRow="0" w:firstColumn="1" w:lastColumn="0" w:noHBand="0" w:noVBand="1"/>
      </w:tblPr>
      <w:tblGrid>
        <w:gridCol w:w="3204"/>
        <w:gridCol w:w="1027"/>
        <w:gridCol w:w="243"/>
        <w:gridCol w:w="1012"/>
        <w:gridCol w:w="253"/>
        <w:gridCol w:w="1187"/>
        <w:gridCol w:w="253"/>
        <w:gridCol w:w="1015"/>
        <w:gridCol w:w="245"/>
        <w:gridCol w:w="1045"/>
      </w:tblGrid>
      <w:tr w:rsidR="007A1A64" w:rsidRPr="008241D5" w14:paraId="2F528B0B" w14:textId="77777777">
        <w:trPr>
          <w:cantSplit/>
          <w:trHeight w:val="206"/>
          <w:tblHeader/>
        </w:trPr>
        <w:tc>
          <w:tcPr>
            <w:tcW w:w="3204" w:type="dxa"/>
            <w:vAlign w:val="bottom"/>
          </w:tcPr>
          <w:p w14:paraId="1E8FE05A" w14:textId="77777777" w:rsidR="007A1A64" w:rsidRPr="008241D5" w:rsidRDefault="007A1A64">
            <w:pPr>
              <w:rPr>
                <w:rFonts w:eastAsia="Times New Roman"/>
                <w:b/>
                <w:bCs/>
                <w:sz w:val="20"/>
                <w:szCs w:val="20"/>
                <w:lang w:val="en-GB"/>
              </w:rPr>
            </w:pPr>
          </w:p>
        </w:tc>
        <w:tc>
          <w:tcPr>
            <w:tcW w:w="6280" w:type="dxa"/>
            <w:gridSpan w:val="9"/>
          </w:tcPr>
          <w:p w14:paraId="109E98A4" w14:textId="77777777" w:rsidR="007A1A64" w:rsidRPr="008241D5" w:rsidRDefault="007A1A64">
            <w:pPr>
              <w:jc w:val="center"/>
              <w:rPr>
                <w:rFonts w:eastAsia="Times New Roman"/>
                <w:b/>
                <w:bCs/>
                <w:sz w:val="20"/>
                <w:szCs w:val="20"/>
                <w:lang w:val="en-GB"/>
              </w:rPr>
            </w:pPr>
            <w:r w:rsidRPr="008241D5">
              <w:rPr>
                <w:rFonts w:eastAsia="Times New Roman"/>
                <w:b/>
                <w:bCs/>
                <w:sz w:val="20"/>
                <w:szCs w:val="20"/>
                <w:lang w:val="en-GB"/>
              </w:rPr>
              <w:t>Separate financial statements</w:t>
            </w:r>
          </w:p>
        </w:tc>
      </w:tr>
      <w:tr w:rsidR="007A1A64" w:rsidRPr="008241D5" w14:paraId="2648C751" w14:textId="77777777">
        <w:trPr>
          <w:cantSplit/>
          <w:trHeight w:val="197"/>
          <w:tblHeader/>
        </w:trPr>
        <w:tc>
          <w:tcPr>
            <w:tcW w:w="3204" w:type="dxa"/>
            <w:vAlign w:val="bottom"/>
          </w:tcPr>
          <w:p w14:paraId="0CACF912" w14:textId="77777777" w:rsidR="007A1A64" w:rsidRPr="008241D5" w:rsidRDefault="007A1A64">
            <w:pPr>
              <w:rPr>
                <w:rFonts w:eastAsia="Times New Roman"/>
                <w:b/>
                <w:bCs/>
                <w:sz w:val="20"/>
                <w:szCs w:val="20"/>
                <w:lang w:val="en-GB"/>
              </w:rPr>
            </w:pPr>
          </w:p>
        </w:tc>
        <w:tc>
          <w:tcPr>
            <w:tcW w:w="6280" w:type="dxa"/>
            <w:gridSpan w:val="9"/>
          </w:tcPr>
          <w:p w14:paraId="62DBD35F" w14:textId="77777777" w:rsidR="007A1A64" w:rsidRPr="008241D5" w:rsidRDefault="007A1A64">
            <w:pPr>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7A1A64" w:rsidRPr="008241D5" w14:paraId="45C7C0D5" w14:textId="77777777">
        <w:trPr>
          <w:cantSplit/>
          <w:trHeight w:val="1028"/>
          <w:tblHeader/>
        </w:trPr>
        <w:tc>
          <w:tcPr>
            <w:tcW w:w="3204" w:type="dxa"/>
            <w:vAlign w:val="bottom"/>
          </w:tcPr>
          <w:p w14:paraId="5113462B" w14:textId="77777777" w:rsidR="007A1A64" w:rsidRPr="008241D5" w:rsidRDefault="007A1A64">
            <w:pPr>
              <w:rPr>
                <w:rFonts w:eastAsia="Times New Roman"/>
                <w:b/>
                <w:bCs/>
                <w:sz w:val="20"/>
                <w:szCs w:val="20"/>
                <w:lang w:val="en-GB"/>
              </w:rPr>
            </w:pPr>
          </w:p>
        </w:tc>
        <w:tc>
          <w:tcPr>
            <w:tcW w:w="1027" w:type="dxa"/>
            <w:vAlign w:val="bottom"/>
          </w:tcPr>
          <w:p w14:paraId="6B77ADFE" w14:textId="77777777" w:rsidR="007A1A64" w:rsidRPr="008241D5" w:rsidRDefault="007A1A64">
            <w:pPr>
              <w:ind w:left="-104" w:right="-104"/>
              <w:jc w:val="center"/>
              <w:rPr>
                <w:rFonts w:eastAsia="Times New Roman"/>
                <w:sz w:val="20"/>
                <w:szCs w:val="20"/>
                <w:lang w:val="en-GB"/>
              </w:rPr>
            </w:pPr>
            <w:r w:rsidRPr="008241D5">
              <w:rPr>
                <w:rFonts w:eastAsia="Times New Roman"/>
                <w:sz w:val="20"/>
                <w:szCs w:val="20"/>
                <w:lang w:val="en-GB"/>
              </w:rPr>
              <w:t>Financial instruments measured at FVTPL</w:t>
            </w:r>
          </w:p>
        </w:tc>
        <w:tc>
          <w:tcPr>
            <w:tcW w:w="243" w:type="dxa"/>
            <w:vAlign w:val="bottom"/>
          </w:tcPr>
          <w:p w14:paraId="695AE953" w14:textId="77777777" w:rsidR="007A1A64" w:rsidRPr="008241D5" w:rsidRDefault="007A1A64">
            <w:pPr>
              <w:jc w:val="center"/>
              <w:rPr>
                <w:rFonts w:eastAsia="Times New Roman"/>
                <w:sz w:val="20"/>
                <w:szCs w:val="20"/>
                <w:lang w:val="en-GB"/>
              </w:rPr>
            </w:pPr>
          </w:p>
        </w:tc>
        <w:tc>
          <w:tcPr>
            <w:tcW w:w="1012" w:type="dxa"/>
            <w:vAlign w:val="bottom"/>
          </w:tcPr>
          <w:p w14:paraId="5FB5FF53" w14:textId="77777777" w:rsidR="007A1A64" w:rsidRPr="008241D5" w:rsidRDefault="007A1A64">
            <w:pPr>
              <w:ind w:left="-100" w:right="-92" w:hanging="14"/>
              <w:jc w:val="center"/>
              <w:rPr>
                <w:rFonts w:eastAsia="Times New Roman"/>
                <w:sz w:val="20"/>
                <w:szCs w:val="20"/>
                <w:lang w:val="en-GB"/>
              </w:rPr>
            </w:pPr>
            <w:r w:rsidRPr="008241D5">
              <w:rPr>
                <w:rFonts w:eastAsia="Times New Roman"/>
                <w:sz w:val="20"/>
                <w:szCs w:val="20"/>
                <w:lang w:val="en-GB"/>
              </w:rPr>
              <w:t>Financial instruments measured at FVOCI</w:t>
            </w:r>
          </w:p>
        </w:tc>
        <w:tc>
          <w:tcPr>
            <w:tcW w:w="253" w:type="dxa"/>
          </w:tcPr>
          <w:p w14:paraId="6410FBC0" w14:textId="77777777" w:rsidR="007A1A64" w:rsidRPr="008241D5" w:rsidRDefault="007A1A64">
            <w:pPr>
              <w:jc w:val="center"/>
              <w:rPr>
                <w:rFonts w:eastAsia="Times New Roman"/>
                <w:sz w:val="20"/>
                <w:szCs w:val="20"/>
                <w:lang w:val="en-GB"/>
              </w:rPr>
            </w:pPr>
          </w:p>
        </w:tc>
        <w:tc>
          <w:tcPr>
            <w:tcW w:w="1187" w:type="dxa"/>
          </w:tcPr>
          <w:p w14:paraId="7A96E477" w14:textId="77777777" w:rsidR="007A1A64" w:rsidRPr="008241D5" w:rsidRDefault="007A1A64">
            <w:pPr>
              <w:ind w:right="-105"/>
              <w:jc w:val="center"/>
              <w:rPr>
                <w:rFonts w:eastAsia="Times New Roman"/>
                <w:sz w:val="20"/>
                <w:szCs w:val="20"/>
                <w:lang w:val="en-GB"/>
              </w:rPr>
            </w:pPr>
            <w:r w:rsidRPr="008241D5">
              <w:rPr>
                <w:rFonts w:eastAsia="Times New Roman"/>
                <w:sz w:val="20"/>
                <w:szCs w:val="20"/>
                <w:lang w:val="en-GB"/>
              </w:rPr>
              <w:t>Investments</w:t>
            </w:r>
          </w:p>
          <w:p w14:paraId="09C7A2C5" w14:textId="77777777" w:rsidR="007A1A64" w:rsidRPr="008241D5" w:rsidRDefault="007A1A64">
            <w:pPr>
              <w:ind w:left="-110" w:right="-119" w:firstLine="14"/>
              <w:jc w:val="center"/>
              <w:rPr>
                <w:rFonts w:eastAsia="Times New Roman"/>
                <w:sz w:val="20"/>
                <w:szCs w:val="20"/>
                <w:lang w:val="en-GB"/>
              </w:rPr>
            </w:pPr>
            <w:r w:rsidRPr="008241D5">
              <w:rPr>
                <w:rFonts w:eastAsia="Times New Roman"/>
                <w:sz w:val="20"/>
                <w:szCs w:val="20"/>
                <w:lang w:val="en-GB"/>
              </w:rPr>
              <w:t>in equity instruments designated at FVOCI</w:t>
            </w:r>
          </w:p>
        </w:tc>
        <w:tc>
          <w:tcPr>
            <w:tcW w:w="253" w:type="dxa"/>
            <w:vAlign w:val="bottom"/>
          </w:tcPr>
          <w:p w14:paraId="4ABC04A8" w14:textId="77777777" w:rsidR="007A1A64" w:rsidRPr="008241D5" w:rsidRDefault="007A1A64">
            <w:pPr>
              <w:jc w:val="center"/>
              <w:rPr>
                <w:rFonts w:eastAsia="Times New Roman"/>
                <w:sz w:val="20"/>
                <w:szCs w:val="20"/>
                <w:lang w:val="en-GB"/>
              </w:rPr>
            </w:pPr>
          </w:p>
        </w:tc>
        <w:tc>
          <w:tcPr>
            <w:tcW w:w="1015" w:type="dxa"/>
            <w:vAlign w:val="bottom"/>
          </w:tcPr>
          <w:p w14:paraId="2A0B7780" w14:textId="77777777" w:rsidR="007A1A64" w:rsidRPr="008241D5" w:rsidRDefault="007A1A64">
            <w:pPr>
              <w:ind w:left="-122" w:right="-101" w:firstLine="28"/>
              <w:jc w:val="center"/>
              <w:rPr>
                <w:rFonts w:eastAsia="Times New Roman"/>
                <w:sz w:val="20"/>
                <w:szCs w:val="20"/>
                <w:lang w:val="en-GB"/>
              </w:rPr>
            </w:pPr>
            <w:r w:rsidRPr="008241D5">
              <w:rPr>
                <w:rFonts w:eastAsia="Times New Roman"/>
                <w:sz w:val="20"/>
                <w:szCs w:val="20"/>
                <w:lang w:val="en-GB"/>
              </w:rPr>
              <w:t>Financial instruments measured at AMC</w:t>
            </w:r>
          </w:p>
        </w:tc>
        <w:tc>
          <w:tcPr>
            <w:tcW w:w="245" w:type="dxa"/>
          </w:tcPr>
          <w:p w14:paraId="14F43482" w14:textId="77777777" w:rsidR="007A1A64" w:rsidRPr="008241D5" w:rsidRDefault="007A1A64">
            <w:pPr>
              <w:jc w:val="center"/>
              <w:rPr>
                <w:rFonts w:eastAsia="Times New Roman"/>
                <w:sz w:val="20"/>
                <w:szCs w:val="20"/>
                <w:lang w:val="en-GB"/>
              </w:rPr>
            </w:pPr>
          </w:p>
        </w:tc>
        <w:tc>
          <w:tcPr>
            <w:tcW w:w="1045" w:type="dxa"/>
            <w:vAlign w:val="bottom"/>
          </w:tcPr>
          <w:p w14:paraId="778F0BE1" w14:textId="77777777" w:rsidR="007A1A64" w:rsidRPr="008241D5" w:rsidRDefault="007A1A64">
            <w:pPr>
              <w:jc w:val="center"/>
              <w:rPr>
                <w:rFonts w:eastAsia="Times New Roman"/>
                <w:sz w:val="20"/>
                <w:szCs w:val="20"/>
                <w:lang w:val="en-GB"/>
              </w:rPr>
            </w:pPr>
            <w:r w:rsidRPr="008241D5">
              <w:rPr>
                <w:rFonts w:eastAsia="Times New Roman"/>
                <w:sz w:val="20"/>
                <w:szCs w:val="20"/>
                <w:lang w:val="en-GB"/>
              </w:rPr>
              <w:t>Total</w:t>
            </w:r>
          </w:p>
        </w:tc>
      </w:tr>
      <w:tr w:rsidR="007A1A64" w:rsidRPr="008241D5" w14:paraId="7042DAF6" w14:textId="77777777">
        <w:trPr>
          <w:cantSplit/>
          <w:trHeight w:val="197"/>
          <w:tblHeader/>
        </w:trPr>
        <w:tc>
          <w:tcPr>
            <w:tcW w:w="3204" w:type="dxa"/>
            <w:vAlign w:val="bottom"/>
          </w:tcPr>
          <w:p w14:paraId="1B3D7C3B" w14:textId="77777777" w:rsidR="007A1A64" w:rsidRPr="008241D5" w:rsidRDefault="007A1A64">
            <w:pPr>
              <w:rPr>
                <w:rFonts w:eastAsia="Times New Roman"/>
                <w:b/>
                <w:bCs/>
                <w:sz w:val="20"/>
                <w:szCs w:val="20"/>
                <w:lang w:val="en-GB"/>
              </w:rPr>
            </w:pPr>
          </w:p>
        </w:tc>
        <w:tc>
          <w:tcPr>
            <w:tcW w:w="6280" w:type="dxa"/>
            <w:gridSpan w:val="9"/>
            <w:vAlign w:val="bottom"/>
          </w:tcPr>
          <w:p w14:paraId="20D39689" w14:textId="77777777" w:rsidR="007A1A64" w:rsidRPr="008241D5" w:rsidRDefault="007A1A64">
            <w:pPr>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A1A64" w:rsidRPr="008241D5" w14:paraId="2D339E99" w14:textId="77777777">
        <w:trPr>
          <w:cantSplit/>
          <w:trHeight w:val="206"/>
        </w:trPr>
        <w:tc>
          <w:tcPr>
            <w:tcW w:w="3204" w:type="dxa"/>
          </w:tcPr>
          <w:p w14:paraId="4FD6FD5C" w14:textId="77777777" w:rsidR="007A1A64" w:rsidRPr="008241D5" w:rsidRDefault="007A1A64">
            <w:pPr>
              <w:rPr>
                <w:rFonts w:eastAsia="Times New Roman"/>
                <w:i/>
                <w:iCs/>
                <w:sz w:val="20"/>
                <w:szCs w:val="20"/>
                <w:lang w:val="en-GB"/>
              </w:rPr>
            </w:pPr>
            <w:r w:rsidRPr="008241D5">
              <w:rPr>
                <w:rFonts w:eastAsia="Times New Roman"/>
                <w:b/>
                <w:bCs/>
                <w:i/>
                <w:iCs/>
                <w:sz w:val="20"/>
                <w:szCs w:val="20"/>
                <w:lang w:val="en-GB"/>
              </w:rPr>
              <w:t>Financial assets</w:t>
            </w:r>
          </w:p>
        </w:tc>
        <w:tc>
          <w:tcPr>
            <w:tcW w:w="1027" w:type="dxa"/>
            <w:vAlign w:val="bottom"/>
          </w:tcPr>
          <w:p w14:paraId="05C2A524" w14:textId="77777777" w:rsidR="007A1A64" w:rsidRPr="008241D5" w:rsidRDefault="007A1A64">
            <w:pPr>
              <w:tabs>
                <w:tab w:val="decimal" w:pos="880"/>
              </w:tabs>
              <w:ind w:right="-100"/>
              <w:rPr>
                <w:rFonts w:eastAsia="Times New Roman"/>
                <w:sz w:val="20"/>
                <w:szCs w:val="20"/>
                <w:lang w:val="en-GB"/>
              </w:rPr>
            </w:pPr>
          </w:p>
        </w:tc>
        <w:tc>
          <w:tcPr>
            <w:tcW w:w="243" w:type="dxa"/>
            <w:vAlign w:val="bottom"/>
          </w:tcPr>
          <w:p w14:paraId="17460D14" w14:textId="77777777" w:rsidR="007A1A64" w:rsidRPr="008241D5" w:rsidRDefault="007A1A64">
            <w:pPr>
              <w:tabs>
                <w:tab w:val="decimal" w:pos="880"/>
              </w:tabs>
              <w:ind w:right="-100"/>
              <w:rPr>
                <w:rFonts w:eastAsia="Times New Roman"/>
                <w:sz w:val="20"/>
                <w:szCs w:val="20"/>
                <w:lang w:val="en-GB"/>
              </w:rPr>
            </w:pPr>
          </w:p>
        </w:tc>
        <w:tc>
          <w:tcPr>
            <w:tcW w:w="1012" w:type="dxa"/>
            <w:vAlign w:val="bottom"/>
          </w:tcPr>
          <w:p w14:paraId="7570782D" w14:textId="77777777" w:rsidR="007A1A64" w:rsidRPr="008241D5" w:rsidRDefault="007A1A64">
            <w:pPr>
              <w:tabs>
                <w:tab w:val="decimal" w:pos="880"/>
              </w:tabs>
              <w:ind w:right="-100"/>
              <w:rPr>
                <w:rFonts w:eastAsia="Times New Roman"/>
                <w:sz w:val="20"/>
                <w:szCs w:val="20"/>
                <w:lang w:val="en-GB"/>
              </w:rPr>
            </w:pPr>
          </w:p>
        </w:tc>
        <w:tc>
          <w:tcPr>
            <w:tcW w:w="253" w:type="dxa"/>
          </w:tcPr>
          <w:p w14:paraId="76BF5439" w14:textId="77777777" w:rsidR="007A1A64" w:rsidRPr="008241D5" w:rsidRDefault="007A1A64">
            <w:pPr>
              <w:tabs>
                <w:tab w:val="decimal" w:pos="880"/>
              </w:tabs>
              <w:ind w:right="-100"/>
              <w:rPr>
                <w:rFonts w:eastAsia="Times New Roman"/>
                <w:sz w:val="20"/>
                <w:szCs w:val="20"/>
                <w:lang w:val="en-GB"/>
              </w:rPr>
            </w:pPr>
          </w:p>
        </w:tc>
        <w:tc>
          <w:tcPr>
            <w:tcW w:w="1187" w:type="dxa"/>
          </w:tcPr>
          <w:p w14:paraId="250F14E8" w14:textId="77777777" w:rsidR="007A1A64" w:rsidRPr="008241D5" w:rsidRDefault="007A1A64">
            <w:pPr>
              <w:tabs>
                <w:tab w:val="decimal" w:pos="880"/>
              </w:tabs>
              <w:ind w:right="-100"/>
              <w:rPr>
                <w:rFonts w:eastAsia="Times New Roman"/>
                <w:sz w:val="20"/>
                <w:szCs w:val="20"/>
                <w:lang w:val="en-GB"/>
              </w:rPr>
            </w:pPr>
          </w:p>
        </w:tc>
        <w:tc>
          <w:tcPr>
            <w:tcW w:w="253" w:type="dxa"/>
            <w:vAlign w:val="bottom"/>
          </w:tcPr>
          <w:p w14:paraId="4EA1C80B" w14:textId="77777777" w:rsidR="007A1A64" w:rsidRPr="008241D5" w:rsidRDefault="007A1A64">
            <w:pPr>
              <w:tabs>
                <w:tab w:val="decimal" w:pos="880"/>
              </w:tabs>
              <w:ind w:right="-100"/>
              <w:rPr>
                <w:rFonts w:eastAsia="Times New Roman"/>
                <w:sz w:val="20"/>
                <w:szCs w:val="20"/>
                <w:lang w:val="en-GB"/>
              </w:rPr>
            </w:pPr>
          </w:p>
        </w:tc>
        <w:tc>
          <w:tcPr>
            <w:tcW w:w="1015" w:type="dxa"/>
            <w:vAlign w:val="bottom"/>
          </w:tcPr>
          <w:p w14:paraId="2F843DF1" w14:textId="77777777" w:rsidR="007A1A64" w:rsidRPr="008241D5" w:rsidRDefault="007A1A64">
            <w:pPr>
              <w:tabs>
                <w:tab w:val="decimal" w:pos="880"/>
              </w:tabs>
              <w:ind w:right="-100"/>
              <w:rPr>
                <w:rFonts w:eastAsia="Times New Roman"/>
                <w:sz w:val="20"/>
                <w:szCs w:val="20"/>
                <w:lang w:val="en-GB"/>
              </w:rPr>
            </w:pPr>
          </w:p>
        </w:tc>
        <w:tc>
          <w:tcPr>
            <w:tcW w:w="245" w:type="dxa"/>
          </w:tcPr>
          <w:p w14:paraId="7F490842" w14:textId="77777777" w:rsidR="007A1A64" w:rsidRPr="008241D5" w:rsidRDefault="007A1A64">
            <w:pPr>
              <w:tabs>
                <w:tab w:val="decimal" w:pos="880"/>
              </w:tabs>
              <w:ind w:right="-100"/>
              <w:rPr>
                <w:rFonts w:eastAsia="Times New Roman"/>
                <w:sz w:val="20"/>
                <w:szCs w:val="20"/>
                <w:lang w:val="en-GB"/>
              </w:rPr>
            </w:pPr>
          </w:p>
        </w:tc>
        <w:tc>
          <w:tcPr>
            <w:tcW w:w="1045" w:type="dxa"/>
          </w:tcPr>
          <w:p w14:paraId="2FCED7A5" w14:textId="77777777" w:rsidR="007A1A64" w:rsidRPr="008241D5" w:rsidRDefault="007A1A64">
            <w:pPr>
              <w:tabs>
                <w:tab w:val="decimal" w:pos="880"/>
              </w:tabs>
              <w:ind w:right="-100"/>
              <w:rPr>
                <w:rFonts w:eastAsia="Times New Roman"/>
                <w:sz w:val="20"/>
                <w:szCs w:val="20"/>
                <w:lang w:val="en-GB"/>
              </w:rPr>
            </w:pPr>
          </w:p>
        </w:tc>
      </w:tr>
      <w:tr w:rsidR="007A1A64" w:rsidRPr="008241D5" w14:paraId="0FA6AA4F" w14:textId="77777777">
        <w:trPr>
          <w:cantSplit/>
          <w:trHeight w:val="197"/>
        </w:trPr>
        <w:tc>
          <w:tcPr>
            <w:tcW w:w="3204" w:type="dxa"/>
            <w:hideMark/>
          </w:tcPr>
          <w:p w14:paraId="30581C44" w14:textId="77777777" w:rsidR="007A1A64" w:rsidRPr="008241D5" w:rsidRDefault="007A1A64">
            <w:pPr>
              <w:rPr>
                <w:rFonts w:eastAsia="Times New Roman"/>
                <w:sz w:val="20"/>
                <w:szCs w:val="20"/>
                <w:lang w:val="en-GB"/>
              </w:rPr>
            </w:pPr>
            <w:r w:rsidRPr="008241D5">
              <w:rPr>
                <w:rFonts w:eastAsia="Times New Roman"/>
                <w:sz w:val="20"/>
                <w:szCs w:val="20"/>
                <w:lang w:val="en-GB"/>
              </w:rPr>
              <w:t xml:space="preserve">Interbank and money market </w:t>
            </w:r>
          </w:p>
          <w:p w14:paraId="3F411786" w14:textId="77777777" w:rsidR="007A1A64" w:rsidRPr="008241D5" w:rsidRDefault="007A1A64">
            <w:pPr>
              <w:rPr>
                <w:rFonts w:eastAsia="Times New Roman"/>
                <w:sz w:val="20"/>
                <w:szCs w:val="20"/>
                <w:lang w:val="en-GB"/>
              </w:rPr>
            </w:pPr>
            <w:r w:rsidRPr="008241D5">
              <w:rPr>
                <w:rFonts w:eastAsia="Times New Roman"/>
                <w:sz w:val="20"/>
                <w:szCs w:val="20"/>
                <w:lang w:val="en-GB"/>
              </w:rPr>
              <w:t xml:space="preserve">   items, net</w:t>
            </w:r>
          </w:p>
        </w:tc>
        <w:tc>
          <w:tcPr>
            <w:tcW w:w="1027" w:type="dxa"/>
            <w:vAlign w:val="bottom"/>
          </w:tcPr>
          <w:p w14:paraId="3F3039B6" w14:textId="77777777" w:rsidR="007A1A64" w:rsidRPr="00E708CD" w:rsidRDefault="007A1A64">
            <w:pPr>
              <w:tabs>
                <w:tab w:val="decimal" w:pos="485"/>
              </w:tabs>
              <w:spacing w:line="240" w:lineRule="atLeast"/>
              <w:ind w:left="-121" w:right="-110"/>
              <w:rPr>
                <w:sz w:val="20"/>
                <w:szCs w:val="20"/>
                <w:lang w:val="en-GB"/>
              </w:rPr>
            </w:pPr>
            <w:r w:rsidRPr="00E708CD">
              <w:rPr>
                <w:sz w:val="20"/>
                <w:szCs w:val="20"/>
                <w:lang w:val="en-GB"/>
              </w:rPr>
              <w:t xml:space="preserve"> -</w:t>
            </w:r>
          </w:p>
        </w:tc>
        <w:tc>
          <w:tcPr>
            <w:tcW w:w="243" w:type="dxa"/>
            <w:vAlign w:val="bottom"/>
          </w:tcPr>
          <w:p w14:paraId="3822C047" w14:textId="77777777" w:rsidR="007A1A64" w:rsidRPr="00E708CD" w:rsidRDefault="007A1A64">
            <w:pPr>
              <w:tabs>
                <w:tab w:val="decimal" w:pos="764"/>
              </w:tabs>
              <w:spacing w:line="240" w:lineRule="atLeast"/>
              <w:ind w:left="-121" w:right="-110"/>
              <w:rPr>
                <w:sz w:val="20"/>
                <w:szCs w:val="20"/>
                <w:lang w:val="en-GB"/>
              </w:rPr>
            </w:pPr>
          </w:p>
        </w:tc>
        <w:tc>
          <w:tcPr>
            <w:tcW w:w="1012" w:type="dxa"/>
            <w:vAlign w:val="bottom"/>
          </w:tcPr>
          <w:p w14:paraId="2837305F" w14:textId="77777777" w:rsidR="007A1A64" w:rsidRPr="00E708CD" w:rsidRDefault="007A1A64">
            <w:pPr>
              <w:tabs>
                <w:tab w:val="decimal" w:pos="485"/>
              </w:tabs>
              <w:spacing w:line="240" w:lineRule="atLeast"/>
              <w:ind w:left="-121" w:right="-110"/>
              <w:rPr>
                <w:sz w:val="20"/>
                <w:szCs w:val="20"/>
                <w:lang w:val="en-GB"/>
              </w:rPr>
            </w:pPr>
            <w:r w:rsidRPr="00E708CD">
              <w:rPr>
                <w:sz w:val="20"/>
                <w:szCs w:val="20"/>
                <w:lang w:val="en-GB"/>
              </w:rPr>
              <w:t xml:space="preserve"> -</w:t>
            </w:r>
          </w:p>
        </w:tc>
        <w:tc>
          <w:tcPr>
            <w:tcW w:w="253" w:type="dxa"/>
            <w:vAlign w:val="bottom"/>
          </w:tcPr>
          <w:p w14:paraId="68477869" w14:textId="77777777" w:rsidR="007A1A64" w:rsidRPr="00E708CD" w:rsidRDefault="007A1A64">
            <w:pPr>
              <w:tabs>
                <w:tab w:val="decimal" w:pos="764"/>
              </w:tabs>
              <w:ind w:left="-136" w:right="-100"/>
              <w:rPr>
                <w:rFonts w:eastAsia="Times New Roman"/>
                <w:sz w:val="20"/>
                <w:szCs w:val="20"/>
                <w:lang w:val="en-GB"/>
              </w:rPr>
            </w:pPr>
          </w:p>
        </w:tc>
        <w:tc>
          <w:tcPr>
            <w:tcW w:w="1187" w:type="dxa"/>
            <w:vAlign w:val="bottom"/>
          </w:tcPr>
          <w:p w14:paraId="18E3546D" w14:textId="77777777" w:rsidR="007A1A64" w:rsidRPr="00E708CD" w:rsidRDefault="007A1A64">
            <w:pPr>
              <w:tabs>
                <w:tab w:val="decimal" w:pos="485"/>
              </w:tabs>
              <w:ind w:left="-136" w:right="-100"/>
              <w:rPr>
                <w:sz w:val="20"/>
                <w:szCs w:val="20"/>
                <w:lang w:val="en-GB"/>
              </w:rPr>
            </w:pPr>
            <w:r w:rsidRPr="00E708CD">
              <w:rPr>
                <w:sz w:val="20"/>
                <w:szCs w:val="20"/>
                <w:lang w:val="en-GB"/>
              </w:rPr>
              <w:t xml:space="preserve"> -</w:t>
            </w:r>
          </w:p>
        </w:tc>
        <w:tc>
          <w:tcPr>
            <w:tcW w:w="253" w:type="dxa"/>
            <w:vAlign w:val="bottom"/>
          </w:tcPr>
          <w:p w14:paraId="642A8BDF" w14:textId="77777777" w:rsidR="007A1A64" w:rsidRPr="00E708CD" w:rsidRDefault="007A1A64">
            <w:pPr>
              <w:tabs>
                <w:tab w:val="decimal" w:pos="764"/>
              </w:tabs>
              <w:ind w:left="-136" w:right="-100"/>
              <w:rPr>
                <w:rFonts w:eastAsia="Times New Roman"/>
                <w:sz w:val="20"/>
                <w:szCs w:val="20"/>
                <w:lang w:val="en-GB"/>
              </w:rPr>
            </w:pPr>
          </w:p>
        </w:tc>
        <w:tc>
          <w:tcPr>
            <w:tcW w:w="1015" w:type="dxa"/>
            <w:vAlign w:val="bottom"/>
          </w:tcPr>
          <w:p w14:paraId="4F44E5A5" w14:textId="77777777" w:rsidR="007A1A64" w:rsidRPr="00E708CD" w:rsidRDefault="007A1A64">
            <w:pPr>
              <w:tabs>
                <w:tab w:val="decimal" w:pos="764"/>
              </w:tabs>
              <w:ind w:left="-136" w:right="-100"/>
              <w:rPr>
                <w:rFonts w:eastAsia="Times New Roman"/>
                <w:sz w:val="20"/>
                <w:szCs w:val="20"/>
                <w:lang w:val="en-GB"/>
              </w:rPr>
            </w:pPr>
            <w:r w:rsidRPr="00E708CD">
              <w:rPr>
                <w:sz w:val="20"/>
                <w:szCs w:val="20"/>
              </w:rPr>
              <w:t xml:space="preserve"> 2,058 </w:t>
            </w:r>
          </w:p>
        </w:tc>
        <w:tc>
          <w:tcPr>
            <w:tcW w:w="245" w:type="dxa"/>
            <w:vAlign w:val="bottom"/>
          </w:tcPr>
          <w:p w14:paraId="212AB98B" w14:textId="77777777" w:rsidR="007A1A64" w:rsidRPr="00E708CD" w:rsidRDefault="007A1A64">
            <w:pPr>
              <w:tabs>
                <w:tab w:val="decimal" w:pos="764"/>
              </w:tabs>
              <w:ind w:left="-136" w:right="-100"/>
              <w:rPr>
                <w:rFonts w:eastAsia="Times New Roman"/>
                <w:sz w:val="20"/>
                <w:szCs w:val="20"/>
                <w:lang w:val="en-GB"/>
              </w:rPr>
            </w:pPr>
          </w:p>
        </w:tc>
        <w:tc>
          <w:tcPr>
            <w:tcW w:w="1045" w:type="dxa"/>
            <w:vAlign w:val="bottom"/>
          </w:tcPr>
          <w:p w14:paraId="7F1CD1B9" w14:textId="77777777" w:rsidR="007A1A64" w:rsidRPr="00E708CD" w:rsidRDefault="007A1A64">
            <w:pPr>
              <w:tabs>
                <w:tab w:val="decimal" w:pos="764"/>
              </w:tabs>
              <w:ind w:left="-136" w:right="-100"/>
              <w:rPr>
                <w:rFonts w:eastAsia="Times New Roman"/>
                <w:sz w:val="20"/>
                <w:szCs w:val="20"/>
                <w:lang w:val="en-GB"/>
              </w:rPr>
            </w:pPr>
            <w:r w:rsidRPr="00E708CD">
              <w:rPr>
                <w:sz w:val="20"/>
                <w:szCs w:val="20"/>
              </w:rPr>
              <w:t xml:space="preserve"> 2,058 </w:t>
            </w:r>
          </w:p>
        </w:tc>
      </w:tr>
      <w:tr w:rsidR="007A1A64" w:rsidRPr="008241D5" w14:paraId="45BAF92E" w14:textId="77777777">
        <w:trPr>
          <w:cantSplit/>
          <w:trHeight w:val="197"/>
        </w:trPr>
        <w:tc>
          <w:tcPr>
            <w:tcW w:w="3204" w:type="dxa"/>
          </w:tcPr>
          <w:p w14:paraId="07E0552C" w14:textId="77777777" w:rsidR="007A1A64" w:rsidRPr="008241D5" w:rsidRDefault="007A1A64">
            <w:pPr>
              <w:rPr>
                <w:rFonts w:eastAsia="Times New Roman"/>
                <w:sz w:val="20"/>
                <w:szCs w:val="20"/>
                <w:lang w:val="en-GB"/>
              </w:rPr>
            </w:pPr>
            <w:r w:rsidRPr="008241D5">
              <w:rPr>
                <w:rFonts w:eastAsia="Times New Roman"/>
                <w:sz w:val="20"/>
                <w:szCs w:val="20"/>
                <w:lang w:val="en-GB"/>
              </w:rPr>
              <w:t>Financial assets measured at FVTPL</w:t>
            </w:r>
          </w:p>
        </w:tc>
        <w:tc>
          <w:tcPr>
            <w:tcW w:w="1027" w:type="dxa"/>
            <w:vAlign w:val="bottom"/>
          </w:tcPr>
          <w:p w14:paraId="44301C80"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12,891 </w:t>
            </w:r>
          </w:p>
        </w:tc>
        <w:tc>
          <w:tcPr>
            <w:tcW w:w="243" w:type="dxa"/>
            <w:vAlign w:val="bottom"/>
          </w:tcPr>
          <w:p w14:paraId="04C23817"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29EE78D0"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3C9D8EB7"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0378E371"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FBA1B2D"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31B15EDF"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45" w:type="dxa"/>
            <w:vAlign w:val="bottom"/>
          </w:tcPr>
          <w:p w14:paraId="7C915C76"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6F9517B2"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12,891 </w:t>
            </w:r>
          </w:p>
        </w:tc>
      </w:tr>
      <w:tr w:rsidR="007A1A64" w:rsidRPr="008241D5" w14:paraId="0996542F" w14:textId="77777777">
        <w:trPr>
          <w:cantSplit/>
          <w:trHeight w:val="197"/>
        </w:trPr>
        <w:tc>
          <w:tcPr>
            <w:tcW w:w="3204" w:type="dxa"/>
          </w:tcPr>
          <w:p w14:paraId="30F63ABF" w14:textId="77777777" w:rsidR="007A1A64" w:rsidRPr="008241D5" w:rsidRDefault="007A1A64">
            <w:pPr>
              <w:rPr>
                <w:rFonts w:eastAsia="Times New Roman"/>
                <w:sz w:val="20"/>
                <w:szCs w:val="20"/>
                <w:lang w:val="en-GB"/>
              </w:rPr>
            </w:pPr>
            <w:r w:rsidRPr="008241D5">
              <w:rPr>
                <w:rFonts w:eastAsia="Times New Roman"/>
                <w:sz w:val="20"/>
                <w:szCs w:val="20"/>
                <w:lang w:val="en-GB"/>
              </w:rPr>
              <w:t>Derivative assets</w:t>
            </w:r>
          </w:p>
        </w:tc>
        <w:tc>
          <w:tcPr>
            <w:tcW w:w="1027" w:type="dxa"/>
            <w:vAlign w:val="bottom"/>
          </w:tcPr>
          <w:p w14:paraId="71386D7A"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568 </w:t>
            </w:r>
          </w:p>
        </w:tc>
        <w:tc>
          <w:tcPr>
            <w:tcW w:w="243" w:type="dxa"/>
            <w:vAlign w:val="bottom"/>
          </w:tcPr>
          <w:p w14:paraId="1CCCD516"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791778E4"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1485C31C"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6A9ABB72"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D16000C"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600C9AF5"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45" w:type="dxa"/>
            <w:vAlign w:val="bottom"/>
          </w:tcPr>
          <w:p w14:paraId="5EA19799"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7841A650"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568 </w:t>
            </w:r>
          </w:p>
        </w:tc>
      </w:tr>
      <w:tr w:rsidR="007A1A64" w:rsidRPr="008241D5" w14:paraId="542918DB" w14:textId="77777777">
        <w:trPr>
          <w:cantSplit/>
          <w:trHeight w:val="197"/>
        </w:trPr>
        <w:tc>
          <w:tcPr>
            <w:tcW w:w="3204" w:type="dxa"/>
            <w:hideMark/>
          </w:tcPr>
          <w:p w14:paraId="67285222" w14:textId="77777777" w:rsidR="007A1A64" w:rsidRPr="008241D5" w:rsidRDefault="007A1A64">
            <w:pPr>
              <w:ind w:left="160" w:hanging="160"/>
              <w:rPr>
                <w:rFonts w:eastAsia="Times New Roman"/>
                <w:sz w:val="20"/>
                <w:szCs w:val="20"/>
                <w:lang w:val="en-GB"/>
              </w:rPr>
            </w:pPr>
            <w:r w:rsidRPr="008241D5">
              <w:rPr>
                <w:rFonts w:eastAsia="Times New Roman"/>
                <w:sz w:val="20"/>
                <w:szCs w:val="20"/>
                <w:lang w:val="en-GB"/>
              </w:rPr>
              <w:t>Loans to customers and accrued</w:t>
            </w:r>
            <w:r w:rsidRPr="008241D5">
              <w:rPr>
                <w:rFonts w:eastAsia="Times New Roman"/>
                <w:sz w:val="20"/>
                <w:szCs w:val="20"/>
                <w:lang w:val="en-GB"/>
              </w:rPr>
              <w:br/>
              <w:t>interest receivables, net</w:t>
            </w:r>
          </w:p>
        </w:tc>
        <w:tc>
          <w:tcPr>
            <w:tcW w:w="1027" w:type="dxa"/>
            <w:vAlign w:val="bottom"/>
          </w:tcPr>
          <w:p w14:paraId="10E3D1FF" w14:textId="77777777" w:rsidR="007A1A64" w:rsidRPr="00793CD2" w:rsidRDefault="007A1A64">
            <w:pPr>
              <w:tabs>
                <w:tab w:val="decimal" w:pos="485"/>
              </w:tabs>
              <w:ind w:left="-136" w:right="-100"/>
              <w:rPr>
                <w:rFonts w:eastAsia="Times New Roman"/>
                <w:sz w:val="20"/>
                <w:szCs w:val="20"/>
                <w:lang w:val="en-GB"/>
              </w:rPr>
            </w:pPr>
            <w:r w:rsidRPr="00793CD2">
              <w:rPr>
                <w:sz w:val="20"/>
                <w:szCs w:val="20"/>
                <w:lang w:val="en-GB"/>
              </w:rPr>
              <w:t xml:space="preserve"> -</w:t>
            </w:r>
          </w:p>
        </w:tc>
        <w:tc>
          <w:tcPr>
            <w:tcW w:w="243" w:type="dxa"/>
            <w:vAlign w:val="bottom"/>
          </w:tcPr>
          <w:p w14:paraId="0EFBEFD8"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722CDA87"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3DC85B90"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4A6D7A27"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64F41803"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034A0FDF"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150,349 </w:t>
            </w:r>
          </w:p>
        </w:tc>
        <w:tc>
          <w:tcPr>
            <w:tcW w:w="245" w:type="dxa"/>
            <w:vAlign w:val="bottom"/>
          </w:tcPr>
          <w:p w14:paraId="4B4F9D40"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485085C8"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150,349 </w:t>
            </w:r>
          </w:p>
        </w:tc>
      </w:tr>
      <w:tr w:rsidR="007A1A64" w:rsidRPr="008241D5" w14:paraId="62F267A0" w14:textId="77777777">
        <w:trPr>
          <w:cantSplit/>
          <w:trHeight w:val="197"/>
        </w:trPr>
        <w:tc>
          <w:tcPr>
            <w:tcW w:w="3204" w:type="dxa"/>
            <w:vAlign w:val="bottom"/>
            <w:hideMark/>
          </w:tcPr>
          <w:p w14:paraId="47AB632C" w14:textId="77777777" w:rsidR="007A1A64" w:rsidRPr="008241D5" w:rsidRDefault="007A1A64">
            <w:pPr>
              <w:rPr>
                <w:rFonts w:eastAsia="Times New Roman"/>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vAlign w:val="bottom"/>
          </w:tcPr>
          <w:p w14:paraId="1508721E" w14:textId="77777777" w:rsidR="007A1A64" w:rsidRPr="00793CD2" w:rsidRDefault="007A1A64">
            <w:pPr>
              <w:tabs>
                <w:tab w:val="decimal" w:pos="764"/>
              </w:tabs>
              <w:ind w:left="-136" w:right="-100"/>
              <w:rPr>
                <w:rFonts w:eastAsia="Times New Roman"/>
                <w:b/>
                <w:bCs/>
                <w:sz w:val="20"/>
                <w:szCs w:val="20"/>
                <w:lang w:val="en-GB"/>
              </w:rPr>
            </w:pPr>
            <w:r w:rsidRPr="00793CD2">
              <w:rPr>
                <w:b/>
                <w:bCs/>
                <w:sz w:val="20"/>
                <w:szCs w:val="20"/>
              </w:rPr>
              <w:t xml:space="preserve"> 13,459 </w:t>
            </w:r>
          </w:p>
        </w:tc>
        <w:tc>
          <w:tcPr>
            <w:tcW w:w="243" w:type="dxa"/>
            <w:vAlign w:val="bottom"/>
          </w:tcPr>
          <w:p w14:paraId="000EA84B" w14:textId="77777777" w:rsidR="007A1A64" w:rsidRPr="00793CD2" w:rsidRDefault="007A1A64">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vAlign w:val="bottom"/>
          </w:tcPr>
          <w:p w14:paraId="4D5AEBFC" w14:textId="77777777" w:rsidR="007A1A64" w:rsidRPr="00793CD2" w:rsidRDefault="007A1A64">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341BF8DE" w14:textId="77777777" w:rsidR="007A1A64" w:rsidRPr="00793CD2" w:rsidRDefault="007A1A64">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vAlign w:val="bottom"/>
          </w:tcPr>
          <w:p w14:paraId="3027275A" w14:textId="77777777" w:rsidR="007A1A64" w:rsidRPr="00793CD2" w:rsidRDefault="007A1A64">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691D8534" w14:textId="77777777" w:rsidR="007A1A64" w:rsidRPr="00793CD2" w:rsidRDefault="007A1A64">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vAlign w:val="bottom"/>
          </w:tcPr>
          <w:p w14:paraId="2C8C101B" w14:textId="77777777" w:rsidR="007A1A64" w:rsidRPr="00793CD2" w:rsidRDefault="007A1A64">
            <w:pPr>
              <w:tabs>
                <w:tab w:val="decimal" w:pos="764"/>
              </w:tabs>
              <w:ind w:left="-136" w:right="-100"/>
              <w:rPr>
                <w:rFonts w:eastAsia="Times New Roman"/>
                <w:b/>
                <w:bCs/>
                <w:sz w:val="20"/>
                <w:szCs w:val="20"/>
                <w:lang w:val="en-GB"/>
              </w:rPr>
            </w:pPr>
            <w:r w:rsidRPr="00793CD2">
              <w:rPr>
                <w:b/>
                <w:bCs/>
                <w:sz w:val="20"/>
                <w:szCs w:val="20"/>
              </w:rPr>
              <w:t xml:space="preserve"> 152,407 </w:t>
            </w:r>
          </w:p>
        </w:tc>
        <w:tc>
          <w:tcPr>
            <w:tcW w:w="245" w:type="dxa"/>
            <w:tcBorders>
              <w:left w:val="nil"/>
              <w:right w:val="nil"/>
            </w:tcBorders>
            <w:vAlign w:val="bottom"/>
          </w:tcPr>
          <w:p w14:paraId="1452AB16" w14:textId="77777777" w:rsidR="007A1A64" w:rsidRPr="00793CD2" w:rsidRDefault="007A1A64">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vAlign w:val="bottom"/>
          </w:tcPr>
          <w:p w14:paraId="427A2536" w14:textId="77777777" w:rsidR="007A1A64" w:rsidRPr="00793CD2" w:rsidRDefault="007A1A64">
            <w:pPr>
              <w:tabs>
                <w:tab w:val="decimal" w:pos="764"/>
              </w:tabs>
              <w:ind w:left="-136" w:right="-100"/>
              <w:rPr>
                <w:rFonts w:eastAsia="Times New Roman"/>
                <w:b/>
                <w:bCs/>
                <w:sz w:val="20"/>
                <w:szCs w:val="20"/>
                <w:lang w:val="en-GB"/>
              </w:rPr>
            </w:pPr>
            <w:r w:rsidRPr="00793CD2">
              <w:rPr>
                <w:b/>
                <w:bCs/>
                <w:sz w:val="20"/>
                <w:szCs w:val="20"/>
              </w:rPr>
              <w:t xml:space="preserve"> 165,866 </w:t>
            </w:r>
          </w:p>
        </w:tc>
      </w:tr>
      <w:tr w:rsidR="007A1A64" w:rsidRPr="008241D5" w14:paraId="7812AEF7" w14:textId="77777777">
        <w:trPr>
          <w:cantSplit/>
          <w:trHeight w:val="206"/>
        </w:trPr>
        <w:tc>
          <w:tcPr>
            <w:tcW w:w="3204" w:type="dxa"/>
          </w:tcPr>
          <w:p w14:paraId="087E4B42" w14:textId="77777777" w:rsidR="007A1A64" w:rsidRPr="008241D5" w:rsidRDefault="007A1A64">
            <w:pPr>
              <w:rPr>
                <w:rFonts w:eastAsia="Times New Roman"/>
                <w:b/>
                <w:bCs/>
                <w:i/>
                <w:iCs/>
                <w:sz w:val="20"/>
                <w:szCs w:val="20"/>
                <w:lang w:val="en-GB"/>
              </w:rPr>
            </w:pPr>
          </w:p>
        </w:tc>
        <w:tc>
          <w:tcPr>
            <w:tcW w:w="1027" w:type="dxa"/>
            <w:vAlign w:val="bottom"/>
          </w:tcPr>
          <w:p w14:paraId="7019C631" w14:textId="77777777" w:rsidR="007A1A64" w:rsidRPr="00793CD2" w:rsidRDefault="007A1A64">
            <w:pPr>
              <w:tabs>
                <w:tab w:val="decimal" w:pos="764"/>
              </w:tabs>
              <w:ind w:left="-136" w:right="-100"/>
              <w:rPr>
                <w:rFonts w:eastAsia="Times New Roman"/>
                <w:sz w:val="20"/>
                <w:szCs w:val="20"/>
                <w:lang w:val="en-GB"/>
              </w:rPr>
            </w:pPr>
          </w:p>
        </w:tc>
        <w:tc>
          <w:tcPr>
            <w:tcW w:w="243" w:type="dxa"/>
            <w:vAlign w:val="bottom"/>
          </w:tcPr>
          <w:p w14:paraId="27D52DE1" w14:textId="77777777" w:rsidR="007A1A64" w:rsidRPr="00793CD2" w:rsidRDefault="007A1A64">
            <w:pPr>
              <w:tabs>
                <w:tab w:val="decimal" w:pos="764"/>
              </w:tabs>
              <w:ind w:left="-136" w:right="-100"/>
              <w:rPr>
                <w:rFonts w:eastAsia="Times New Roman"/>
                <w:b/>
                <w:bCs/>
                <w:sz w:val="20"/>
                <w:szCs w:val="20"/>
                <w:lang w:val="en-GB"/>
              </w:rPr>
            </w:pPr>
          </w:p>
        </w:tc>
        <w:tc>
          <w:tcPr>
            <w:tcW w:w="1012" w:type="dxa"/>
            <w:vAlign w:val="bottom"/>
          </w:tcPr>
          <w:p w14:paraId="384DCFC1" w14:textId="77777777" w:rsidR="007A1A64" w:rsidRPr="00793CD2" w:rsidRDefault="007A1A64">
            <w:pPr>
              <w:tabs>
                <w:tab w:val="decimal" w:pos="485"/>
              </w:tabs>
              <w:ind w:left="-136" w:right="-100"/>
              <w:rPr>
                <w:sz w:val="20"/>
                <w:szCs w:val="20"/>
                <w:lang w:val="en-GB"/>
              </w:rPr>
            </w:pPr>
          </w:p>
        </w:tc>
        <w:tc>
          <w:tcPr>
            <w:tcW w:w="253" w:type="dxa"/>
            <w:vAlign w:val="bottom"/>
          </w:tcPr>
          <w:p w14:paraId="1C27EFBD" w14:textId="77777777" w:rsidR="007A1A64" w:rsidRPr="00793CD2" w:rsidRDefault="007A1A64">
            <w:pPr>
              <w:tabs>
                <w:tab w:val="decimal" w:pos="764"/>
              </w:tabs>
              <w:ind w:left="-136" w:right="-100"/>
              <w:rPr>
                <w:rFonts w:eastAsia="Times New Roman"/>
                <w:b/>
                <w:bCs/>
                <w:sz w:val="20"/>
                <w:szCs w:val="20"/>
                <w:lang w:val="en-GB"/>
              </w:rPr>
            </w:pPr>
          </w:p>
        </w:tc>
        <w:tc>
          <w:tcPr>
            <w:tcW w:w="1187" w:type="dxa"/>
            <w:vAlign w:val="bottom"/>
          </w:tcPr>
          <w:p w14:paraId="4324EA38" w14:textId="77777777" w:rsidR="007A1A64" w:rsidRPr="00793CD2" w:rsidRDefault="007A1A64">
            <w:pPr>
              <w:tabs>
                <w:tab w:val="decimal" w:pos="485"/>
              </w:tabs>
              <w:ind w:left="-136" w:right="-100"/>
              <w:rPr>
                <w:sz w:val="20"/>
                <w:szCs w:val="20"/>
                <w:lang w:val="en-GB"/>
              </w:rPr>
            </w:pPr>
          </w:p>
        </w:tc>
        <w:tc>
          <w:tcPr>
            <w:tcW w:w="253" w:type="dxa"/>
            <w:vAlign w:val="bottom"/>
          </w:tcPr>
          <w:p w14:paraId="7A3A47E6" w14:textId="77777777" w:rsidR="007A1A64" w:rsidRPr="00793CD2" w:rsidRDefault="007A1A64">
            <w:pPr>
              <w:tabs>
                <w:tab w:val="decimal" w:pos="764"/>
              </w:tabs>
              <w:ind w:left="-136" w:right="-100"/>
              <w:rPr>
                <w:rFonts w:eastAsia="Times New Roman"/>
                <w:b/>
                <w:bCs/>
                <w:sz w:val="20"/>
                <w:szCs w:val="20"/>
                <w:lang w:val="en-GB"/>
              </w:rPr>
            </w:pPr>
          </w:p>
        </w:tc>
        <w:tc>
          <w:tcPr>
            <w:tcW w:w="1015" w:type="dxa"/>
            <w:vAlign w:val="bottom"/>
          </w:tcPr>
          <w:p w14:paraId="28E52F6D" w14:textId="77777777" w:rsidR="007A1A64" w:rsidRPr="00793CD2" w:rsidRDefault="007A1A64">
            <w:pPr>
              <w:tabs>
                <w:tab w:val="decimal" w:pos="764"/>
              </w:tabs>
              <w:ind w:left="-136" w:right="-100"/>
              <w:rPr>
                <w:rFonts w:eastAsia="Times New Roman"/>
                <w:sz w:val="20"/>
                <w:szCs w:val="20"/>
                <w:lang w:val="en-GB"/>
              </w:rPr>
            </w:pPr>
          </w:p>
        </w:tc>
        <w:tc>
          <w:tcPr>
            <w:tcW w:w="245" w:type="dxa"/>
            <w:vAlign w:val="bottom"/>
          </w:tcPr>
          <w:p w14:paraId="7B593F96"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29E95947" w14:textId="77777777" w:rsidR="007A1A64" w:rsidRPr="00793CD2" w:rsidRDefault="007A1A64">
            <w:pPr>
              <w:tabs>
                <w:tab w:val="decimal" w:pos="764"/>
              </w:tabs>
              <w:ind w:left="-136" w:right="-100"/>
              <w:rPr>
                <w:rFonts w:eastAsia="Times New Roman"/>
                <w:sz w:val="20"/>
                <w:szCs w:val="20"/>
                <w:lang w:val="en-GB"/>
              </w:rPr>
            </w:pPr>
          </w:p>
        </w:tc>
      </w:tr>
      <w:tr w:rsidR="007A1A64" w:rsidRPr="008241D5" w14:paraId="4E20F5BE" w14:textId="77777777">
        <w:trPr>
          <w:cantSplit/>
          <w:trHeight w:val="197"/>
        </w:trPr>
        <w:tc>
          <w:tcPr>
            <w:tcW w:w="3204" w:type="dxa"/>
          </w:tcPr>
          <w:p w14:paraId="7FCF2014" w14:textId="77777777" w:rsidR="007A1A64" w:rsidRPr="008241D5" w:rsidRDefault="007A1A64">
            <w:pPr>
              <w:rPr>
                <w:rFonts w:eastAsia="Times New Roman"/>
                <w:sz w:val="20"/>
                <w:szCs w:val="20"/>
                <w:lang w:val="en-GB"/>
              </w:rPr>
            </w:pPr>
            <w:r w:rsidRPr="008241D5">
              <w:rPr>
                <w:rFonts w:eastAsia="Times New Roman"/>
                <w:b/>
                <w:bCs/>
                <w:i/>
                <w:iCs/>
                <w:sz w:val="20"/>
                <w:szCs w:val="20"/>
                <w:lang w:val="en-GB"/>
              </w:rPr>
              <w:t>Financial liabilities</w:t>
            </w:r>
          </w:p>
        </w:tc>
        <w:tc>
          <w:tcPr>
            <w:tcW w:w="1027" w:type="dxa"/>
            <w:vAlign w:val="bottom"/>
          </w:tcPr>
          <w:p w14:paraId="480EA443" w14:textId="77777777" w:rsidR="007A1A64" w:rsidRPr="00793CD2" w:rsidRDefault="007A1A64">
            <w:pPr>
              <w:tabs>
                <w:tab w:val="decimal" w:pos="764"/>
              </w:tabs>
              <w:ind w:left="-136" w:right="-100"/>
              <w:rPr>
                <w:rFonts w:eastAsia="Times New Roman"/>
                <w:sz w:val="20"/>
                <w:szCs w:val="20"/>
                <w:lang w:val="en-GB"/>
              </w:rPr>
            </w:pPr>
          </w:p>
        </w:tc>
        <w:tc>
          <w:tcPr>
            <w:tcW w:w="243" w:type="dxa"/>
            <w:vAlign w:val="bottom"/>
          </w:tcPr>
          <w:p w14:paraId="74C08810" w14:textId="77777777" w:rsidR="007A1A64" w:rsidRPr="00793CD2" w:rsidRDefault="007A1A64">
            <w:pPr>
              <w:tabs>
                <w:tab w:val="decimal" w:pos="764"/>
              </w:tabs>
              <w:ind w:left="-136" w:right="-100"/>
              <w:rPr>
                <w:rFonts w:eastAsia="Times New Roman"/>
                <w:b/>
                <w:bCs/>
                <w:sz w:val="20"/>
                <w:szCs w:val="20"/>
                <w:lang w:val="en-GB"/>
              </w:rPr>
            </w:pPr>
          </w:p>
        </w:tc>
        <w:tc>
          <w:tcPr>
            <w:tcW w:w="1012" w:type="dxa"/>
            <w:vAlign w:val="bottom"/>
          </w:tcPr>
          <w:p w14:paraId="1930B2F8" w14:textId="77777777" w:rsidR="007A1A64" w:rsidRPr="00793CD2" w:rsidRDefault="007A1A64">
            <w:pPr>
              <w:tabs>
                <w:tab w:val="decimal" w:pos="485"/>
              </w:tabs>
              <w:ind w:left="-136" w:right="-100"/>
              <w:rPr>
                <w:sz w:val="20"/>
                <w:szCs w:val="20"/>
                <w:lang w:val="en-GB"/>
              </w:rPr>
            </w:pPr>
          </w:p>
        </w:tc>
        <w:tc>
          <w:tcPr>
            <w:tcW w:w="253" w:type="dxa"/>
            <w:vAlign w:val="bottom"/>
          </w:tcPr>
          <w:p w14:paraId="7C4E8FF5" w14:textId="77777777" w:rsidR="007A1A64" w:rsidRPr="00793CD2" w:rsidRDefault="007A1A64">
            <w:pPr>
              <w:tabs>
                <w:tab w:val="decimal" w:pos="764"/>
              </w:tabs>
              <w:ind w:left="-136" w:right="-100"/>
              <w:rPr>
                <w:rFonts w:eastAsia="Times New Roman"/>
                <w:b/>
                <w:bCs/>
                <w:sz w:val="20"/>
                <w:szCs w:val="20"/>
                <w:lang w:val="en-GB"/>
              </w:rPr>
            </w:pPr>
          </w:p>
        </w:tc>
        <w:tc>
          <w:tcPr>
            <w:tcW w:w="1187" w:type="dxa"/>
            <w:vAlign w:val="bottom"/>
          </w:tcPr>
          <w:p w14:paraId="6CF5AF39" w14:textId="77777777" w:rsidR="007A1A64" w:rsidRPr="00793CD2" w:rsidRDefault="007A1A64">
            <w:pPr>
              <w:tabs>
                <w:tab w:val="decimal" w:pos="485"/>
              </w:tabs>
              <w:ind w:left="-136" w:right="-100"/>
              <w:rPr>
                <w:sz w:val="20"/>
                <w:szCs w:val="20"/>
                <w:lang w:val="en-GB"/>
              </w:rPr>
            </w:pPr>
          </w:p>
        </w:tc>
        <w:tc>
          <w:tcPr>
            <w:tcW w:w="253" w:type="dxa"/>
            <w:vAlign w:val="bottom"/>
          </w:tcPr>
          <w:p w14:paraId="28501C6A" w14:textId="77777777" w:rsidR="007A1A64" w:rsidRPr="00793CD2" w:rsidRDefault="007A1A64">
            <w:pPr>
              <w:tabs>
                <w:tab w:val="decimal" w:pos="764"/>
              </w:tabs>
              <w:ind w:left="-136" w:right="-100"/>
              <w:rPr>
                <w:rFonts w:eastAsia="Times New Roman"/>
                <w:b/>
                <w:bCs/>
                <w:sz w:val="20"/>
                <w:szCs w:val="20"/>
                <w:lang w:val="en-GB"/>
              </w:rPr>
            </w:pPr>
          </w:p>
        </w:tc>
        <w:tc>
          <w:tcPr>
            <w:tcW w:w="1015" w:type="dxa"/>
            <w:vAlign w:val="bottom"/>
          </w:tcPr>
          <w:p w14:paraId="245EC7FB" w14:textId="77777777" w:rsidR="007A1A64" w:rsidRPr="00793CD2" w:rsidRDefault="007A1A64">
            <w:pPr>
              <w:tabs>
                <w:tab w:val="decimal" w:pos="764"/>
              </w:tabs>
              <w:ind w:left="-136" w:right="-100"/>
              <w:rPr>
                <w:rFonts w:eastAsia="Times New Roman"/>
                <w:sz w:val="20"/>
                <w:szCs w:val="20"/>
                <w:lang w:val="en-GB"/>
              </w:rPr>
            </w:pPr>
          </w:p>
        </w:tc>
        <w:tc>
          <w:tcPr>
            <w:tcW w:w="245" w:type="dxa"/>
            <w:vAlign w:val="bottom"/>
          </w:tcPr>
          <w:p w14:paraId="632AA7DF"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7676FEFC" w14:textId="77777777" w:rsidR="007A1A64" w:rsidRPr="00793CD2" w:rsidRDefault="007A1A64">
            <w:pPr>
              <w:tabs>
                <w:tab w:val="decimal" w:pos="764"/>
              </w:tabs>
              <w:ind w:left="-136" w:right="-100"/>
              <w:rPr>
                <w:rFonts w:eastAsia="Times New Roman"/>
                <w:sz w:val="20"/>
                <w:szCs w:val="20"/>
                <w:lang w:val="en-GB"/>
              </w:rPr>
            </w:pPr>
          </w:p>
        </w:tc>
      </w:tr>
      <w:tr w:rsidR="007A1A64" w:rsidRPr="008241D5" w14:paraId="19C7EC65" w14:textId="77777777">
        <w:trPr>
          <w:cantSplit/>
          <w:trHeight w:val="206"/>
        </w:trPr>
        <w:tc>
          <w:tcPr>
            <w:tcW w:w="3204" w:type="dxa"/>
            <w:hideMark/>
          </w:tcPr>
          <w:p w14:paraId="61805EF3" w14:textId="77777777" w:rsidR="007A1A64" w:rsidRPr="008241D5" w:rsidRDefault="007A1A64">
            <w:pPr>
              <w:rPr>
                <w:rFonts w:eastAsia="Times New Roman"/>
                <w:b/>
                <w:bCs/>
                <w:sz w:val="20"/>
                <w:szCs w:val="20"/>
                <w:lang w:val="en-GB"/>
              </w:rPr>
            </w:pPr>
            <w:r w:rsidRPr="008241D5">
              <w:rPr>
                <w:rFonts w:eastAsia="Times New Roman"/>
                <w:sz w:val="20"/>
                <w:szCs w:val="20"/>
                <w:lang w:val="en-GB"/>
              </w:rPr>
              <w:t>Interbank and money market items</w:t>
            </w:r>
          </w:p>
        </w:tc>
        <w:tc>
          <w:tcPr>
            <w:tcW w:w="1027" w:type="dxa"/>
            <w:vAlign w:val="bottom"/>
          </w:tcPr>
          <w:p w14:paraId="14C783D2"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43" w:type="dxa"/>
            <w:vAlign w:val="bottom"/>
          </w:tcPr>
          <w:p w14:paraId="4518C636"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6278E4ED"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52F333BC"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571492C1"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B4EDFB0"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2BE83A28"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79,650 </w:t>
            </w:r>
          </w:p>
        </w:tc>
        <w:tc>
          <w:tcPr>
            <w:tcW w:w="245" w:type="dxa"/>
            <w:vAlign w:val="bottom"/>
          </w:tcPr>
          <w:p w14:paraId="070BD47F"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6BE3B5F2"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79,650 </w:t>
            </w:r>
          </w:p>
        </w:tc>
      </w:tr>
      <w:tr w:rsidR="007A1A64" w:rsidRPr="008241D5" w14:paraId="3201E26F" w14:textId="77777777">
        <w:trPr>
          <w:cantSplit/>
          <w:trHeight w:val="206"/>
        </w:trPr>
        <w:tc>
          <w:tcPr>
            <w:tcW w:w="3204" w:type="dxa"/>
          </w:tcPr>
          <w:p w14:paraId="25C48C53" w14:textId="77777777" w:rsidR="007A1A64" w:rsidRPr="008241D5" w:rsidRDefault="007A1A64">
            <w:pPr>
              <w:rPr>
                <w:rFonts w:eastAsia="Times New Roman"/>
                <w:sz w:val="20"/>
                <w:szCs w:val="20"/>
                <w:lang w:val="en-GB"/>
              </w:rPr>
            </w:pPr>
            <w:r w:rsidRPr="00885950">
              <w:rPr>
                <w:sz w:val="20"/>
                <w:szCs w:val="20"/>
                <w:lang w:val="en-GB"/>
              </w:rPr>
              <w:t>Derivatives liabilities</w:t>
            </w:r>
          </w:p>
        </w:tc>
        <w:tc>
          <w:tcPr>
            <w:tcW w:w="1027" w:type="dxa"/>
            <w:vAlign w:val="bottom"/>
          </w:tcPr>
          <w:p w14:paraId="00481762" w14:textId="77777777" w:rsidR="007A1A64" w:rsidRPr="00793CD2" w:rsidRDefault="007A1A64">
            <w:pPr>
              <w:tabs>
                <w:tab w:val="decimal" w:pos="764"/>
              </w:tabs>
              <w:ind w:left="-136" w:right="-100"/>
              <w:rPr>
                <w:sz w:val="20"/>
                <w:szCs w:val="20"/>
                <w:lang w:val="en-GB"/>
              </w:rPr>
            </w:pPr>
            <w:r w:rsidRPr="00793CD2">
              <w:rPr>
                <w:sz w:val="20"/>
                <w:szCs w:val="20"/>
              </w:rPr>
              <w:t xml:space="preserve"> 1,326 </w:t>
            </w:r>
          </w:p>
        </w:tc>
        <w:tc>
          <w:tcPr>
            <w:tcW w:w="243" w:type="dxa"/>
            <w:vAlign w:val="bottom"/>
          </w:tcPr>
          <w:p w14:paraId="68B5CC29"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21663EA1"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6A7D6068"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66E85F47"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7B9C1D67"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2F20E6DD" w14:textId="77777777" w:rsidR="007A1A64" w:rsidRPr="00793CD2" w:rsidRDefault="007A1A64">
            <w:pPr>
              <w:tabs>
                <w:tab w:val="decimal" w:pos="485"/>
              </w:tabs>
              <w:ind w:left="-136" w:right="-100"/>
              <w:rPr>
                <w:rFonts w:eastAsia="Times New Roman"/>
                <w:sz w:val="20"/>
                <w:szCs w:val="20"/>
                <w:lang w:val="en-GB"/>
              </w:rPr>
            </w:pPr>
            <w:r w:rsidRPr="00793CD2">
              <w:rPr>
                <w:sz w:val="20"/>
                <w:szCs w:val="20"/>
                <w:lang w:val="en-GB"/>
              </w:rPr>
              <w:t xml:space="preserve"> -</w:t>
            </w:r>
          </w:p>
        </w:tc>
        <w:tc>
          <w:tcPr>
            <w:tcW w:w="245" w:type="dxa"/>
            <w:vAlign w:val="bottom"/>
          </w:tcPr>
          <w:p w14:paraId="1C457C3C"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30BBDC5E"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1,326 </w:t>
            </w:r>
          </w:p>
        </w:tc>
      </w:tr>
      <w:tr w:rsidR="007A1A64" w:rsidRPr="008241D5" w14:paraId="35AC6734" w14:textId="77777777">
        <w:trPr>
          <w:cantSplit/>
          <w:trHeight w:val="197"/>
        </w:trPr>
        <w:tc>
          <w:tcPr>
            <w:tcW w:w="3204" w:type="dxa"/>
            <w:hideMark/>
          </w:tcPr>
          <w:p w14:paraId="0D587F77" w14:textId="77777777" w:rsidR="007A1A64" w:rsidRPr="008241D5" w:rsidRDefault="007A1A64">
            <w:pPr>
              <w:rPr>
                <w:rFonts w:eastAsia="Times New Roman"/>
                <w:sz w:val="20"/>
                <w:szCs w:val="20"/>
                <w:lang w:val="en-GB"/>
              </w:rPr>
            </w:pPr>
            <w:r w:rsidRPr="008241D5">
              <w:rPr>
                <w:rFonts w:eastAsia="Times New Roman"/>
                <w:sz w:val="20"/>
                <w:szCs w:val="20"/>
                <w:lang w:val="en-GB"/>
              </w:rPr>
              <w:t>Debt issued and borrowings</w:t>
            </w:r>
          </w:p>
        </w:tc>
        <w:tc>
          <w:tcPr>
            <w:tcW w:w="1027" w:type="dxa"/>
            <w:vAlign w:val="bottom"/>
          </w:tcPr>
          <w:p w14:paraId="171EA21E"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43" w:type="dxa"/>
            <w:vAlign w:val="bottom"/>
          </w:tcPr>
          <w:p w14:paraId="0D3E20FC" w14:textId="77777777" w:rsidR="007A1A64" w:rsidRPr="00793CD2" w:rsidRDefault="007A1A64">
            <w:pPr>
              <w:tabs>
                <w:tab w:val="decimal" w:pos="764"/>
              </w:tabs>
              <w:ind w:left="-136" w:right="-100"/>
              <w:rPr>
                <w:rFonts w:eastAsia="Times New Roman"/>
                <w:sz w:val="20"/>
                <w:szCs w:val="20"/>
                <w:lang w:val="en-GB"/>
              </w:rPr>
            </w:pPr>
          </w:p>
        </w:tc>
        <w:tc>
          <w:tcPr>
            <w:tcW w:w="1012" w:type="dxa"/>
            <w:vAlign w:val="bottom"/>
          </w:tcPr>
          <w:p w14:paraId="23840CFC"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1BF2E42F" w14:textId="77777777" w:rsidR="007A1A64" w:rsidRPr="00793CD2" w:rsidRDefault="007A1A64">
            <w:pPr>
              <w:tabs>
                <w:tab w:val="decimal" w:pos="764"/>
              </w:tabs>
              <w:ind w:left="-136" w:right="-100"/>
              <w:rPr>
                <w:rFonts w:eastAsia="Times New Roman"/>
                <w:sz w:val="20"/>
                <w:szCs w:val="20"/>
                <w:lang w:val="en-GB"/>
              </w:rPr>
            </w:pPr>
          </w:p>
        </w:tc>
        <w:tc>
          <w:tcPr>
            <w:tcW w:w="1187" w:type="dxa"/>
            <w:vAlign w:val="bottom"/>
          </w:tcPr>
          <w:p w14:paraId="5028A13C" w14:textId="77777777" w:rsidR="007A1A64" w:rsidRPr="00793CD2" w:rsidRDefault="007A1A64">
            <w:pPr>
              <w:tabs>
                <w:tab w:val="decimal" w:pos="485"/>
              </w:tabs>
              <w:ind w:left="-136" w:right="-100"/>
              <w:rPr>
                <w:sz w:val="20"/>
                <w:szCs w:val="20"/>
                <w:lang w:val="en-GB"/>
              </w:rPr>
            </w:pPr>
            <w:r w:rsidRPr="00793CD2">
              <w:rPr>
                <w:sz w:val="20"/>
                <w:szCs w:val="20"/>
                <w:lang w:val="en-GB"/>
              </w:rPr>
              <w:t xml:space="preserve"> -</w:t>
            </w:r>
          </w:p>
        </w:tc>
        <w:tc>
          <w:tcPr>
            <w:tcW w:w="253" w:type="dxa"/>
            <w:vAlign w:val="bottom"/>
          </w:tcPr>
          <w:p w14:paraId="41BE638C" w14:textId="77777777" w:rsidR="007A1A64" w:rsidRPr="00793CD2" w:rsidRDefault="007A1A64">
            <w:pPr>
              <w:tabs>
                <w:tab w:val="decimal" w:pos="764"/>
              </w:tabs>
              <w:ind w:left="-136" w:right="-100"/>
              <w:rPr>
                <w:rFonts w:eastAsia="Times New Roman"/>
                <w:sz w:val="20"/>
                <w:szCs w:val="20"/>
                <w:lang w:val="en-GB"/>
              </w:rPr>
            </w:pPr>
          </w:p>
        </w:tc>
        <w:tc>
          <w:tcPr>
            <w:tcW w:w="1015" w:type="dxa"/>
            <w:vAlign w:val="bottom"/>
          </w:tcPr>
          <w:p w14:paraId="3FFDC927"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83,807 </w:t>
            </w:r>
          </w:p>
        </w:tc>
        <w:tc>
          <w:tcPr>
            <w:tcW w:w="245" w:type="dxa"/>
            <w:vAlign w:val="bottom"/>
          </w:tcPr>
          <w:p w14:paraId="061AA81A" w14:textId="77777777" w:rsidR="007A1A64" w:rsidRPr="00793CD2" w:rsidRDefault="007A1A64">
            <w:pPr>
              <w:tabs>
                <w:tab w:val="decimal" w:pos="764"/>
              </w:tabs>
              <w:ind w:left="-136" w:right="-100"/>
              <w:rPr>
                <w:rFonts w:eastAsia="Times New Roman"/>
                <w:sz w:val="20"/>
                <w:szCs w:val="20"/>
                <w:lang w:val="en-GB"/>
              </w:rPr>
            </w:pPr>
          </w:p>
        </w:tc>
        <w:tc>
          <w:tcPr>
            <w:tcW w:w="1045" w:type="dxa"/>
            <w:vAlign w:val="bottom"/>
          </w:tcPr>
          <w:p w14:paraId="47AF9322" w14:textId="77777777" w:rsidR="007A1A64" w:rsidRPr="00793CD2" w:rsidRDefault="007A1A64">
            <w:pPr>
              <w:tabs>
                <w:tab w:val="decimal" w:pos="764"/>
              </w:tabs>
              <w:ind w:left="-136" w:right="-100"/>
              <w:rPr>
                <w:rFonts w:eastAsia="Times New Roman"/>
                <w:sz w:val="20"/>
                <w:szCs w:val="20"/>
                <w:lang w:val="en-GB"/>
              </w:rPr>
            </w:pPr>
            <w:r w:rsidRPr="00793CD2">
              <w:rPr>
                <w:sz w:val="20"/>
                <w:szCs w:val="20"/>
              </w:rPr>
              <w:t xml:space="preserve"> 83,807 </w:t>
            </w:r>
          </w:p>
        </w:tc>
      </w:tr>
      <w:tr w:rsidR="007A1A64" w:rsidRPr="008241D5" w14:paraId="6EC0B3AA" w14:textId="77777777">
        <w:trPr>
          <w:cantSplit/>
          <w:trHeight w:val="206"/>
        </w:trPr>
        <w:tc>
          <w:tcPr>
            <w:tcW w:w="3204" w:type="dxa"/>
            <w:vAlign w:val="bottom"/>
            <w:hideMark/>
          </w:tcPr>
          <w:p w14:paraId="3200064A" w14:textId="77777777" w:rsidR="007A1A64" w:rsidRPr="008241D5" w:rsidRDefault="007A1A64">
            <w:pPr>
              <w:rPr>
                <w:rFonts w:eastAsia="Times New Roman"/>
                <w:b/>
                <w:bCs/>
                <w:sz w:val="20"/>
                <w:szCs w:val="20"/>
                <w:lang w:val="en-GB"/>
              </w:rPr>
            </w:pPr>
            <w:r w:rsidRPr="008241D5">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vAlign w:val="bottom"/>
          </w:tcPr>
          <w:p w14:paraId="45FE1AE7" w14:textId="77777777" w:rsidR="007A1A64" w:rsidRPr="00793CD2" w:rsidRDefault="007A1A64">
            <w:pPr>
              <w:tabs>
                <w:tab w:val="decimal" w:pos="764"/>
              </w:tabs>
              <w:ind w:left="-136" w:right="-100"/>
              <w:rPr>
                <w:b/>
                <w:bCs/>
                <w:sz w:val="20"/>
                <w:szCs w:val="20"/>
                <w:lang w:val="en-GB"/>
              </w:rPr>
            </w:pPr>
            <w:r w:rsidRPr="00793CD2">
              <w:rPr>
                <w:b/>
                <w:bCs/>
                <w:sz w:val="20"/>
                <w:szCs w:val="20"/>
              </w:rPr>
              <w:t xml:space="preserve"> 1,326 </w:t>
            </w:r>
          </w:p>
        </w:tc>
        <w:tc>
          <w:tcPr>
            <w:tcW w:w="243" w:type="dxa"/>
            <w:vAlign w:val="bottom"/>
          </w:tcPr>
          <w:p w14:paraId="405AD77A" w14:textId="77777777" w:rsidR="007A1A64" w:rsidRPr="00793CD2" w:rsidRDefault="007A1A64">
            <w:pPr>
              <w:tabs>
                <w:tab w:val="decimal" w:pos="764"/>
              </w:tabs>
              <w:ind w:left="-136" w:right="-100"/>
              <w:rPr>
                <w:rFonts w:eastAsia="Times New Roman"/>
                <w:b/>
                <w:bCs/>
                <w:sz w:val="20"/>
                <w:szCs w:val="20"/>
                <w:lang w:val="en-GB"/>
              </w:rPr>
            </w:pPr>
          </w:p>
        </w:tc>
        <w:tc>
          <w:tcPr>
            <w:tcW w:w="1012" w:type="dxa"/>
            <w:tcBorders>
              <w:top w:val="single" w:sz="4" w:space="0" w:color="auto"/>
              <w:left w:val="nil"/>
              <w:bottom w:val="double" w:sz="4" w:space="0" w:color="auto"/>
              <w:right w:val="nil"/>
            </w:tcBorders>
            <w:vAlign w:val="bottom"/>
          </w:tcPr>
          <w:p w14:paraId="780928B3" w14:textId="77777777" w:rsidR="007A1A64" w:rsidRPr="00793CD2" w:rsidRDefault="007A1A64">
            <w:pPr>
              <w:tabs>
                <w:tab w:val="decimal" w:pos="485"/>
              </w:tabs>
              <w:ind w:left="-136" w:right="-100"/>
              <w:rPr>
                <w:b/>
                <w:bCs/>
                <w:sz w:val="20"/>
                <w:szCs w:val="20"/>
                <w:lang w:val="en-GB"/>
              </w:rPr>
            </w:pPr>
            <w:r w:rsidRPr="00793CD2">
              <w:rPr>
                <w:b/>
                <w:bCs/>
                <w:sz w:val="20"/>
                <w:szCs w:val="20"/>
                <w:lang w:val="en-GB"/>
              </w:rPr>
              <w:t xml:space="preserve"> -</w:t>
            </w:r>
          </w:p>
        </w:tc>
        <w:tc>
          <w:tcPr>
            <w:tcW w:w="253" w:type="dxa"/>
            <w:vAlign w:val="bottom"/>
          </w:tcPr>
          <w:p w14:paraId="126B62E0" w14:textId="77777777" w:rsidR="007A1A64" w:rsidRPr="00793CD2" w:rsidRDefault="007A1A64">
            <w:pPr>
              <w:tabs>
                <w:tab w:val="decimal" w:pos="764"/>
              </w:tabs>
              <w:ind w:left="-136" w:right="-100"/>
              <w:rPr>
                <w:rFonts w:eastAsia="Times New Roman"/>
                <w:b/>
                <w:bCs/>
                <w:sz w:val="20"/>
                <w:szCs w:val="20"/>
                <w:lang w:val="en-GB"/>
              </w:rPr>
            </w:pPr>
          </w:p>
        </w:tc>
        <w:tc>
          <w:tcPr>
            <w:tcW w:w="1187" w:type="dxa"/>
            <w:tcBorders>
              <w:top w:val="single" w:sz="4" w:space="0" w:color="auto"/>
              <w:left w:val="nil"/>
              <w:bottom w:val="double" w:sz="4" w:space="0" w:color="auto"/>
              <w:right w:val="nil"/>
            </w:tcBorders>
            <w:vAlign w:val="bottom"/>
          </w:tcPr>
          <w:p w14:paraId="3CBCEAFD" w14:textId="77777777" w:rsidR="007A1A64" w:rsidRPr="00793CD2" w:rsidRDefault="007A1A64">
            <w:pPr>
              <w:tabs>
                <w:tab w:val="decimal" w:pos="485"/>
              </w:tabs>
              <w:ind w:left="-136" w:right="-100"/>
              <w:rPr>
                <w:b/>
                <w:bCs/>
                <w:sz w:val="20"/>
                <w:szCs w:val="20"/>
                <w:cs/>
                <w:lang w:val="en-GB"/>
              </w:rPr>
            </w:pPr>
            <w:r w:rsidRPr="00793CD2">
              <w:rPr>
                <w:b/>
                <w:bCs/>
                <w:sz w:val="20"/>
                <w:szCs w:val="20"/>
                <w:lang w:val="en-GB"/>
              </w:rPr>
              <w:t xml:space="preserve"> -</w:t>
            </w:r>
          </w:p>
        </w:tc>
        <w:tc>
          <w:tcPr>
            <w:tcW w:w="253" w:type="dxa"/>
            <w:vAlign w:val="bottom"/>
          </w:tcPr>
          <w:p w14:paraId="368FCDEB" w14:textId="77777777" w:rsidR="007A1A64" w:rsidRPr="00793CD2" w:rsidRDefault="007A1A64">
            <w:pPr>
              <w:tabs>
                <w:tab w:val="decimal" w:pos="764"/>
              </w:tabs>
              <w:ind w:left="-136" w:right="-100"/>
              <w:rPr>
                <w:rFonts w:eastAsia="Times New Roman"/>
                <w:b/>
                <w:bCs/>
                <w:sz w:val="20"/>
                <w:szCs w:val="20"/>
                <w:lang w:val="en-GB"/>
              </w:rPr>
            </w:pPr>
          </w:p>
        </w:tc>
        <w:tc>
          <w:tcPr>
            <w:tcW w:w="1015" w:type="dxa"/>
            <w:tcBorders>
              <w:top w:val="single" w:sz="4" w:space="0" w:color="auto"/>
              <w:left w:val="nil"/>
              <w:bottom w:val="double" w:sz="4" w:space="0" w:color="auto"/>
              <w:right w:val="nil"/>
            </w:tcBorders>
            <w:vAlign w:val="bottom"/>
          </w:tcPr>
          <w:p w14:paraId="45DB7A53" w14:textId="77777777" w:rsidR="007A1A64" w:rsidRPr="00793CD2" w:rsidRDefault="007A1A64">
            <w:pPr>
              <w:tabs>
                <w:tab w:val="decimal" w:pos="764"/>
              </w:tabs>
              <w:ind w:left="-136" w:right="-100"/>
              <w:rPr>
                <w:rFonts w:eastAsia="Times New Roman"/>
                <w:b/>
                <w:bCs/>
                <w:sz w:val="20"/>
                <w:szCs w:val="20"/>
                <w:lang w:val="en-GB"/>
              </w:rPr>
            </w:pPr>
            <w:r w:rsidRPr="00793CD2">
              <w:rPr>
                <w:b/>
                <w:bCs/>
                <w:sz w:val="20"/>
                <w:szCs w:val="20"/>
              </w:rPr>
              <w:t xml:space="preserve"> 163,457 </w:t>
            </w:r>
          </w:p>
        </w:tc>
        <w:tc>
          <w:tcPr>
            <w:tcW w:w="245" w:type="dxa"/>
            <w:tcBorders>
              <w:left w:val="nil"/>
              <w:right w:val="nil"/>
            </w:tcBorders>
            <w:vAlign w:val="bottom"/>
          </w:tcPr>
          <w:p w14:paraId="0FF0A6B6" w14:textId="77777777" w:rsidR="007A1A64" w:rsidRPr="00793CD2" w:rsidRDefault="007A1A64">
            <w:pPr>
              <w:tabs>
                <w:tab w:val="decimal" w:pos="764"/>
              </w:tabs>
              <w:ind w:left="-136" w:right="-100"/>
              <w:rPr>
                <w:rFonts w:eastAsia="Times New Roman"/>
                <w:b/>
                <w:bCs/>
                <w:sz w:val="20"/>
                <w:szCs w:val="20"/>
                <w:lang w:val="en-GB"/>
              </w:rPr>
            </w:pPr>
          </w:p>
        </w:tc>
        <w:tc>
          <w:tcPr>
            <w:tcW w:w="1045" w:type="dxa"/>
            <w:tcBorders>
              <w:top w:val="single" w:sz="4" w:space="0" w:color="auto"/>
              <w:left w:val="nil"/>
              <w:bottom w:val="double" w:sz="4" w:space="0" w:color="auto"/>
              <w:right w:val="nil"/>
            </w:tcBorders>
            <w:vAlign w:val="bottom"/>
          </w:tcPr>
          <w:p w14:paraId="1E383E74" w14:textId="77777777" w:rsidR="007A1A64" w:rsidRPr="00793CD2" w:rsidRDefault="007A1A64">
            <w:pPr>
              <w:tabs>
                <w:tab w:val="decimal" w:pos="764"/>
              </w:tabs>
              <w:ind w:left="-136" w:right="-100"/>
              <w:rPr>
                <w:rFonts w:eastAsia="Times New Roman"/>
                <w:b/>
                <w:bCs/>
                <w:sz w:val="20"/>
                <w:szCs w:val="20"/>
                <w:lang w:val="en-GB"/>
              </w:rPr>
            </w:pPr>
            <w:r w:rsidRPr="00793CD2">
              <w:rPr>
                <w:b/>
                <w:bCs/>
                <w:sz w:val="20"/>
                <w:szCs w:val="20"/>
              </w:rPr>
              <w:t xml:space="preserve"> 164,783 </w:t>
            </w:r>
          </w:p>
        </w:tc>
      </w:tr>
    </w:tbl>
    <w:p w14:paraId="3F43524B" w14:textId="49E28F17" w:rsidR="00657B32" w:rsidRPr="008241D5" w:rsidRDefault="00657B32" w:rsidP="00450CE3">
      <w:pPr>
        <w:spacing w:line="240" w:lineRule="atLeast"/>
        <w:ind w:right="-28"/>
        <w:jc w:val="both"/>
        <w:outlineLvl w:val="0"/>
        <w:rPr>
          <w:b/>
          <w:bCs/>
          <w:szCs w:val="24"/>
          <w:lang w:val="en-GB"/>
        </w:rPr>
      </w:pPr>
    </w:p>
    <w:p w14:paraId="13983A2D" w14:textId="51FC9B80" w:rsidR="009B6FED" w:rsidRPr="008241D5" w:rsidRDefault="009B6FED" w:rsidP="00450CE3">
      <w:pPr>
        <w:spacing w:line="240" w:lineRule="atLeast"/>
        <w:ind w:right="-28"/>
        <w:jc w:val="both"/>
        <w:outlineLvl w:val="0"/>
        <w:rPr>
          <w:b/>
          <w:bCs/>
          <w:szCs w:val="24"/>
          <w:lang w:val="en-GB"/>
        </w:rPr>
      </w:pPr>
    </w:p>
    <w:p w14:paraId="76598DC5" w14:textId="64A0B58D" w:rsidR="009B6FED" w:rsidRPr="008241D5" w:rsidRDefault="009B6FED" w:rsidP="00450CE3">
      <w:pPr>
        <w:spacing w:line="240" w:lineRule="atLeast"/>
        <w:ind w:right="-28"/>
        <w:jc w:val="both"/>
        <w:outlineLvl w:val="0"/>
        <w:rPr>
          <w:b/>
          <w:bCs/>
          <w:szCs w:val="24"/>
          <w:lang w:val="en-GB"/>
        </w:rPr>
      </w:pPr>
    </w:p>
    <w:p w14:paraId="73159F7F" w14:textId="77777777" w:rsidR="003C4567" w:rsidRDefault="003C4567">
      <w:pPr>
        <w:suppressAutoHyphens w:val="0"/>
        <w:rPr>
          <w:b/>
          <w:bCs/>
          <w:szCs w:val="24"/>
          <w:lang w:val="en-GB"/>
        </w:rPr>
      </w:pPr>
      <w:r>
        <w:rPr>
          <w:b/>
          <w:bCs/>
          <w:szCs w:val="24"/>
        </w:rPr>
        <w:br w:type="page"/>
      </w:r>
    </w:p>
    <w:p w14:paraId="29FBD8AC" w14:textId="061F1FDA" w:rsidR="00154F77" w:rsidRPr="008241D5" w:rsidRDefault="00154F77" w:rsidP="00154F77">
      <w:pPr>
        <w:pStyle w:val="ListParagraph"/>
        <w:numPr>
          <w:ilvl w:val="0"/>
          <w:numId w:val="7"/>
        </w:numPr>
        <w:ind w:left="540" w:hanging="540"/>
        <w:rPr>
          <w:b/>
          <w:bCs/>
          <w:sz w:val="24"/>
          <w:szCs w:val="24"/>
          <w:lang w:bidi="th-TH"/>
        </w:rPr>
      </w:pPr>
      <w:r w:rsidRPr="008241D5">
        <w:rPr>
          <w:b/>
          <w:bCs/>
          <w:sz w:val="24"/>
          <w:szCs w:val="24"/>
          <w:lang w:bidi="th-TH"/>
        </w:rPr>
        <w:t>Interbank and money market items, net (Assets)</w:t>
      </w:r>
    </w:p>
    <w:p w14:paraId="55C1AB19" w14:textId="77777777" w:rsidR="001375A9" w:rsidRPr="008241D5" w:rsidRDefault="001375A9" w:rsidP="00154F77">
      <w:pPr>
        <w:spacing w:line="240" w:lineRule="atLeast"/>
        <w:ind w:left="539" w:right="-28"/>
        <w:jc w:val="both"/>
        <w:outlineLvl w:val="0"/>
        <w:rPr>
          <w:b/>
          <w:bCs/>
          <w:szCs w:val="24"/>
          <w:lang w:val="en-GB"/>
        </w:rPr>
      </w:pPr>
    </w:p>
    <w:tbl>
      <w:tblPr>
        <w:tblW w:w="9270" w:type="dxa"/>
        <w:tblInd w:w="360" w:type="dxa"/>
        <w:tblLayout w:type="fixed"/>
        <w:tblLook w:val="0000" w:firstRow="0" w:lastRow="0" w:firstColumn="0" w:lastColumn="0" w:noHBand="0" w:noVBand="0"/>
      </w:tblPr>
      <w:tblGrid>
        <w:gridCol w:w="3780"/>
        <w:gridCol w:w="1440"/>
        <w:gridCol w:w="1350"/>
        <w:gridCol w:w="1350"/>
        <w:gridCol w:w="1350"/>
      </w:tblGrid>
      <w:tr w:rsidR="00543966" w:rsidRPr="008241D5" w14:paraId="54342916" w14:textId="3DA2B015" w:rsidTr="004643E8">
        <w:trPr>
          <w:trHeight w:val="240"/>
          <w:tblHeader/>
        </w:trPr>
        <w:tc>
          <w:tcPr>
            <w:tcW w:w="3780" w:type="dxa"/>
          </w:tcPr>
          <w:p w14:paraId="2B26E391" w14:textId="77777777" w:rsidR="00543966" w:rsidRPr="00E8318C" w:rsidRDefault="00543966" w:rsidP="00CE748A">
            <w:pPr>
              <w:snapToGrid w:val="0"/>
              <w:ind w:left="160" w:hanging="160"/>
              <w:jc w:val="both"/>
              <w:rPr>
                <w:rFonts w:eastAsia="Times New Roman" w:cstheme="minorBidi"/>
                <w:sz w:val="20"/>
                <w:szCs w:val="20"/>
                <w:cs/>
                <w:lang w:val="en-GB"/>
              </w:rPr>
            </w:pPr>
          </w:p>
        </w:tc>
        <w:tc>
          <w:tcPr>
            <w:tcW w:w="2790" w:type="dxa"/>
            <w:gridSpan w:val="2"/>
          </w:tcPr>
          <w:p w14:paraId="0DF4FFAF" w14:textId="0BDF6D3B" w:rsidR="00543966" w:rsidRPr="008241D5" w:rsidRDefault="00543966" w:rsidP="008215C9">
            <w:pPr>
              <w:spacing w:line="240" w:lineRule="atLeast"/>
              <w:ind w:right="-29"/>
              <w:jc w:val="center"/>
              <w:rPr>
                <w:b/>
                <w:bCs/>
                <w:color w:val="000000"/>
                <w:sz w:val="20"/>
                <w:szCs w:val="20"/>
                <w:lang w:val="en-GB"/>
              </w:rPr>
            </w:pPr>
            <w:r w:rsidRPr="008241D5">
              <w:rPr>
                <w:b/>
                <w:bCs/>
                <w:color w:val="000000"/>
                <w:sz w:val="20"/>
                <w:szCs w:val="20"/>
                <w:lang w:val="en-GB"/>
              </w:rPr>
              <w:t>Consolidated</w:t>
            </w:r>
            <w:r w:rsidRPr="008241D5">
              <w:rPr>
                <w:b/>
                <w:bCs/>
                <w:color w:val="000000"/>
                <w:sz w:val="20"/>
                <w:szCs w:val="20"/>
                <w:lang w:val="en-GB"/>
              </w:rPr>
              <w:br/>
            </w:r>
            <w:r w:rsidR="00B5391E" w:rsidRPr="008241D5">
              <w:rPr>
                <w:b/>
                <w:bCs/>
                <w:color w:val="000000"/>
                <w:sz w:val="20"/>
                <w:szCs w:val="20"/>
                <w:lang w:val="en-GB"/>
              </w:rPr>
              <w:t xml:space="preserve">financial </w:t>
            </w:r>
            <w:r w:rsidRPr="008241D5">
              <w:rPr>
                <w:b/>
                <w:bCs/>
                <w:color w:val="000000"/>
                <w:sz w:val="20"/>
                <w:szCs w:val="20"/>
                <w:lang w:val="en-GB"/>
              </w:rPr>
              <w:t>statements</w:t>
            </w:r>
          </w:p>
        </w:tc>
        <w:tc>
          <w:tcPr>
            <w:tcW w:w="2700" w:type="dxa"/>
            <w:gridSpan w:val="2"/>
          </w:tcPr>
          <w:p w14:paraId="2549F610" w14:textId="1E55F73E" w:rsidR="00543966" w:rsidRPr="008241D5" w:rsidRDefault="00543966" w:rsidP="008215C9">
            <w:pPr>
              <w:spacing w:line="240" w:lineRule="atLeast"/>
              <w:ind w:right="-29"/>
              <w:jc w:val="center"/>
              <w:rPr>
                <w:b/>
                <w:bCs/>
                <w:color w:val="000000"/>
                <w:sz w:val="20"/>
                <w:szCs w:val="20"/>
                <w:lang w:val="en-GB"/>
              </w:rPr>
            </w:pPr>
            <w:r w:rsidRPr="008241D5">
              <w:rPr>
                <w:b/>
                <w:bCs/>
                <w:color w:val="000000"/>
                <w:sz w:val="20"/>
                <w:szCs w:val="20"/>
                <w:lang w:val="en-GB"/>
              </w:rPr>
              <w:t>Separate</w:t>
            </w:r>
            <w:r w:rsidR="005477B6" w:rsidRPr="008241D5">
              <w:rPr>
                <w:b/>
                <w:bCs/>
                <w:color w:val="000000"/>
                <w:sz w:val="20"/>
                <w:szCs w:val="20"/>
                <w:lang w:val="en-GB"/>
              </w:rPr>
              <w:br/>
            </w:r>
            <w:r w:rsidR="001E0246" w:rsidRPr="008241D5">
              <w:rPr>
                <w:b/>
                <w:bCs/>
                <w:color w:val="000000"/>
                <w:sz w:val="20"/>
                <w:szCs w:val="20"/>
                <w:lang w:val="en-GB"/>
              </w:rPr>
              <w:t xml:space="preserve">financial </w:t>
            </w:r>
            <w:r w:rsidRPr="008241D5">
              <w:rPr>
                <w:b/>
                <w:bCs/>
                <w:color w:val="000000"/>
                <w:sz w:val="20"/>
                <w:szCs w:val="20"/>
                <w:lang w:val="en-GB"/>
              </w:rPr>
              <w:t>statements</w:t>
            </w:r>
          </w:p>
        </w:tc>
      </w:tr>
      <w:tr w:rsidR="007A1A64" w:rsidRPr="008241D5" w14:paraId="10D9D110" w14:textId="217194E3" w:rsidTr="004643E8">
        <w:trPr>
          <w:tblHeader/>
        </w:trPr>
        <w:tc>
          <w:tcPr>
            <w:tcW w:w="3780" w:type="dxa"/>
          </w:tcPr>
          <w:p w14:paraId="1906B4F3" w14:textId="77777777" w:rsidR="007A1A64" w:rsidRPr="008241D5" w:rsidRDefault="007A1A64" w:rsidP="007A1A64">
            <w:pPr>
              <w:snapToGrid w:val="0"/>
              <w:ind w:left="160" w:hanging="160"/>
              <w:jc w:val="center"/>
              <w:rPr>
                <w:rFonts w:eastAsia="Times New Roman"/>
                <w:sz w:val="20"/>
                <w:szCs w:val="20"/>
                <w:lang w:val="en-GB"/>
              </w:rPr>
            </w:pPr>
          </w:p>
        </w:tc>
        <w:tc>
          <w:tcPr>
            <w:tcW w:w="1440" w:type="dxa"/>
            <w:vAlign w:val="bottom"/>
          </w:tcPr>
          <w:p w14:paraId="31589709" w14:textId="1E116441" w:rsidR="007A1A64" w:rsidRPr="008241D5" w:rsidRDefault="007A1A64" w:rsidP="007A1A64">
            <w:pPr>
              <w:ind w:left="-110" w:right="-112"/>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5</w:t>
            </w:r>
          </w:p>
        </w:tc>
        <w:tc>
          <w:tcPr>
            <w:tcW w:w="1350" w:type="dxa"/>
            <w:vAlign w:val="bottom"/>
          </w:tcPr>
          <w:p w14:paraId="2EA6F60F" w14:textId="5827D61E" w:rsidR="007A1A64" w:rsidRPr="008241D5" w:rsidRDefault="007A1A64" w:rsidP="007A1A64">
            <w:pPr>
              <w:ind w:left="-113"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c>
          <w:tcPr>
            <w:tcW w:w="1350" w:type="dxa"/>
            <w:vAlign w:val="bottom"/>
          </w:tcPr>
          <w:p w14:paraId="563A635B" w14:textId="3ADA3F81" w:rsidR="007A1A64" w:rsidRPr="008241D5" w:rsidRDefault="007A1A64" w:rsidP="007A1A64">
            <w:pPr>
              <w:ind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5</w:t>
            </w:r>
          </w:p>
        </w:tc>
        <w:tc>
          <w:tcPr>
            <w:tcW w:w="1350" w:type="dxa"/>
            <w:vAlign w:val="bottom"/>
          </w:tcPr>
          <w:p w14:paraId="1D699079" w14:textId="10CAB7C0" w:rsidR="007A1A64" w:rsidRPr="008241D5" w:rsidRDefault="007A1A64" w:rsidP="007A1A64">
            <w:pPr>
              <w:ind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r>
      <w:tr w:rsidR="005477B6" w:rsidRPr="008241D5" w14:paraId="45213766" w14:textId="4D61C6F1" w:rsidTr="004643E8">
        <w:trPr>
          <w:cantSplit/>
          <w:tblHeader/>
        </w:trPr>
        <w:tc>
          <w:tcPr>
            <w:tcW w:w="3780" w:type="dxa"/>
          </w:tcPr>
          <w:p w14:paraId="0F360A1D" w14:textId="77777777" w:rsidR="005477B6" w:rsidRPr="008241D5" w:rsidRDefault="005477B6" w:rsidP="00543966">
            <w:pPr>
              <w:snapToGrid w:val="0"/>
              <w:ind w:left="160" w:hanging="160"/>
              <w:jc w:val="center"/>
              <w:rPr>
                <w:rFonts w:eastAsia="Times New Roman"/>
                <w:sz w:val="20"/>
                <w:szCs w:val="20"/>
                <w:lang w:val="en-GB"/>
              </w:rPr>
            </w:pPr>
          </w:p>
        </w:tc>
        <w:tc>
          <w:tcPr>
            <w:tcW w:w="5490" w:type="dxa"/>
            <w:gridSpan w:val="4"/>
          </w:tcPr>
          <w:p w14:paraId="3B19D86E" w14:textId="79D61EFC" w:rsidR="005477B6" w:rsidRPr="008241D5" w:rsidRDefault="005477B6" w:rsidP="00543966">
            <w:pPr>
              <w:ind w:left="-113" w:right="-113"/>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43966" w:rsidRPr="008241D5" w14:paraId="02D55A8C" w14:textId="6990CC60" w:rsidTr="004643E8">
        <w:tc>
          <w:tcPr>
            <w:tcW w:w="3780" w:type="dxa"/>
            <w:vAlign w:val="bottom"/>
          </w:tcPr>
          <w:p w14:paraId="26572563" w14:textId="77777777" w:rsidR="00543966" w:rsidRPr="008241D5" w:rsidRDefault="00543966" w:rsidP="00543966">
            <w:pPr>
              <w:ind w:left="97"/>
              <w:rPr>
                <w:rFonts w:eastAsia="Times New Roman"/>
                <w:sz w:val="20"/>
                <w:szCs w:val="20"/>
                <w:lang w:val="en-GB"/>
              </w:rPr>
            </w:pPr>
            <w:r w:rsidRPr="008241D5">
              <w:rPr>
                <w:rFonts w:eastAsia="Times New Roman"/>
                <w:b/>
                <w:bCs/>
                <w:i/>
                <w:iCs/>
                <w:sz w:val="20"/>
                <w:szCs w:val="20"/>
                <w:lang w:val="en-GB"/>
              </w:rPr>
              <w:t>Domestic items</w:t>
            </w:r>
          </w:p>
        </w:tc>
        <w:tc>
          <w:tcPr>
            <w:tcW w:w="1440" w:type="dxa"/>
          </w:tcPr>
          <w:p w14:paraId="78421EED" w14:textId="77777777" w:rsidR="00543966" w:rsidRPr="008241D5" w:rsidRDefault="00543966" w:rsidP="00543966">
            <w:pPr>
              <w:tabs>
                <w:tab w:val="decimal" w:pos="1096"/>
              </w:tabs>
              <w:snapToGrid w:val="0"/>
              <w:rPr>
                <w:rFonts w:eastAsia="Times New Roman"/>
                <w:sz w:val="20"/>
                <w:szCs w:val="20"/>
                <w:lang w:val="en-GB"/>
              </w:rPr>
            </w:pPr>
          </w:p>
        </w:tc>
        <w:tc>
          <w:tcPr>
            <w:tcW w:w="1350" w:type="dxa"/>
          </w:tcPr>
          <w:p w14:paraId="1BA973BE" w14:textId="77777777" w:rsidR="00543966" w:rsidRPr="008241D5" w:rsidRDefault="00543966" w:rsidP="00543966">
            <w:pPr>
              <w:tabs>
                <w:tab w:val="decimal" w:pos="1096"/>
              </w:tabs>
              <w:snapToGrid w:val="0"/>
              <w:rPr>
                <w:rFonts w:eastAsia="Times New Roman"/>
                <w:sz w:val="20"/>
                <w:szCs w:val="20"/>
                <w:lang w:val="en-GB"/>
              </w:rPr>
            </w:pPr>
          </w:p>
        </w:tc>
        <w:tc>
          <w:tcPr>
            <w:tcW w:w="1350" w:type="dxa"/>
          </w:tcPr>
          <w:p w14:paraId="4ECA0D6C" w14:textId="77777777" w:rsidR="00543966" w:rsidRPr="008241D5" w:rsidRDefault="00543966" w:rsidP="00543966">
            <w:pPr>
              <w:tabs>
                <w:tab w:val="decimal" w:pos="1383"/>
              </w:tabs>
              <w:snapToGrid w:val="0"/>
              <w:rPr>
                <w:rFonts w:eastAsia="Times New Roman"/>
                <w:sz w:val="20"/>
                <w:szCs w:val="20"/>
                <w:cs/>
                <w:lang w:val="en-GB"/>
              </w:rPr>
            </w:pPr>
          </w:p>
        </w:tc>
        <w:tc>
          <w:tcPr>
            <w:tcW w:w="1350" w:type="dxa"/>
          </w:tcPr>
          <w:p w14:paraId="72FD6599" w14:textId="77777777" w:rsidR="00543966" w:rsidRPr="008241D5" w:rsidRDefault="00543966" w:rsidP="00543966">
            <w:pPr>
              <w:tabs>
                <w:tab w:val="decimal" w:pos="1383"/>
              </w:tabs>
              <w:snapToGrid w:val="0"/>
              <w:rPr>
                <w:rFonts w:eastAsia="Times New Roman"/>
                <w:sz w:val="20"/>
                <w:szCs w:val="20"/>
                <w:cs/>
                <w:lang w:val="en-GB"/>
              </w:rPr>
            </w:pPr>
          </w:p>
        </w:tc>
      </w:tr>
      <w:tr w:rsidR="00543966" w:rsidRPr="008241D5" w14:paraId="6A196BF6" w14:textId="7E2F9FE8" w:rsidTr="004643E8">
        <w:tc>
          <w:tcPr>
            <w:tcW w:w="3780" w:type="dxa"/>
            <w:vAlign w:val="bottom"/>
          </w:tcPr>
          <w:p w14:paraId="4DFF6342" w14:textId="77777777" w:rsidR="00543966" w:rsidRPr="008241D5" w:rsidRDefault="00543966" w:rsidP="00543966">
            <w:pPr>
              <w:ind w:left="97"/>
              <w:rPr>
                <w:rFonts w:eastAsia="Times New Roman"/>
                <w:sz w:val="20"/>
                <w:szCs w:val="20"/>
                <w:lang w:val="en-GB"/>
              </w:rPr>
            </w:pPr>
            <w:r w:rsidRPr="008241D5">
              <w:rPr>
                <w:rFonts w:eastAsia="Times New Roman"/>
                <w:sz w:val="20"/>
                <w:szCs w:val="20"/>
                <w:lang w:val="en-GB"/>
              </w:rPr>
              <w:t>Bank of Thailand and Financial</w:t>
            </w:r>
          </w:p>
        </w:tc>
        <w:tc>
          <w:tcPr>
            <w:tcW w:w="1440" w:type="dxa"/>
          </w:tcPr>
          <w:p w14:paraId="598FAFDF" w14:textId="77777777" w:rsidR="00543966" w:rsidRPr="008241D5" w:rsidRDefault="00543966" w:rsidP="00146DEE">
            <w:pPr>
              <w:tabs>
                <w:tab w:val="decimal" w:pos="1225"/>
              </w:tabs>
              <w:snapToGrid w:val="0"/>
              <w:rPr>
                <w:rFonts w:eastAsia="Times New Roman"/>
                <w:sz w:val="20"/>
                <w:szCs w:val="20"/>
                <w:lang w:val="en-GB"/>
              </w:rPr>
            </w:pPr>
          </w:p>
        </w:tc>
        <w:tc>
          <w:tcPr>
            <w:tcW w:w="1350" w:type="dxa"/>
          </w:tcPr>
          <w:p w14:paraId="785AE722" w14:textId="77777777" w:rsidR="00543966" w:rsidRPr="008241D5" w:rsidRDefault="00543966" w:rsidP="00146DEE">
            <w:pPr>
              <w:tabs>
                <w:tab w:val="decimal" w:pos="1225"/>
              </w:tabs>
              <w:snapToGrid w:val="0"/>
              <w:rPr>
                <w:rFonts w:eastAsia="Times New Roman"/>
                <w:sz w:val="20"/>
                <w:szCs w:val="20"/>
                <w:lang w:val="en-GB"/>
              </w:rPr>
            </w:pPr>
          </w:p>
        </w:tc>
        <w:tc>
          <w:tcPr>
            <w:tcW w:w="1350" w:type="dxa"/>
          </w:tcPr>
          <w:p w14:paraId="5261FD7C" w14:textId="77777777" w:rsidR="00543966" w:rsidRPr="008241D5" w:rsidRDefault="00543966" w:rsidP="00146DEE">
            <w:pPr>
              <w:tabs>
                <w:tab w:val="decimal" w:pos="1225"/>
              </w:tabs>
              <w:snapToGrid w:val="0"/>
              <w:rPr>
                <w:rFonts w:eastAsia="Times New Roman"/>
                <w:sz w:val="20"/>
                <w:szCs w:val="20"/>
                <w:lang w:val="en-GB"/>
              </w:rPr>
            </w:pPr>
          </w:p>
        </w:tc>
        <w:tc>
          <w:tcPr>
            <w:tcW w:w="1350" w:type="dxa"/>
          </w:tcPr>
          <w:p w14:paraId="041674E8" w14:textId="77777777" w:rsidR="00543966" w:rsidRPr="008241D5" w:rsidRDefault="00543966" w:rsidP="00146DEE">
            <w:pPr>
              <w:tabs>
                <w:tab w:val="decimal" w:pos="1225"/>
              </w:tabs>
              <w:snapToGrid w:val="0"/>
              <w:rPr>
                <w:rFonts w:eastAsia="Times New Roman"/>
                <w:sz w:val="20"/>
                <w:szCs w:val="20"/>
                <w:lang w:val="en-GB"/>
              </w:rPr>
            </w:pPr>
          </w:p>
        </w:tc>
      </w:tr>
      <w:tr w:rsidR="009D2802" w:rsidRPr="008241D5" w14:paraId="3FC77507" w14:textId="6C8F91DD" w:rsidTr="004643E8">
        <w:tc>
          <w:tcPr>
            <w:tcW w:w="3780" w:type="dxa"/>
            <w:vAlign w:val="bottom"/>
          </w:tcPr>
          <w:p w14:paraId="6C4FB0BA" w14:textId="77777777" w:rsidR="009D2802" w:rsidRPr="008241D5" w:rsidRDefault="009D2802" w:rsidP="009D2802">
            <w:pPr>
              <w:tabs>
                <w:tab w:val="left" w:pos="340"/>
              </w:tabs>
              <w:ind w:left="97"/>
              <w:rPr>
                <w:rFonts w:eastAsia="Times New Roman"/>
                <w:sz w:val="20"/>
                <w:szCs w:val="20"/>
                <w:lang w:val="en-GB"/>
              </w:rPr>
            </w:pPr>
            <w:r w:rsidRPr="008241D5">
              <w:rPr>
                <w:rFonts w:eastAsia="Times New Roman"/>
                <w:sz w:val="20"/>
                <w:szCs w:val="20"/>
                <w:lang w:val="en-GB"/>
              </w:rPr>
              <w:t xml:space="preserve">   Institutions Development Fund</w:t>
            </w:r>
          </w:p>
        </w:tc>
        <w:tc>
          <w:tcPr>
            <w:tcW w:w="1440" w:type="dxa"/>
          </w:tcPr>
          <w:p w14:paraId="483BD325" w14:textId="05BD4631" w:rsidR="009D2802" w:rsidRPr="009D2802" w:rsidRDefault="009D2802" w:rsidP="009D2802">
            <w:pPr>
              <w:tabs>
                <w:tab w:val="decimal" w:pos="1225"/>
              </w:tabs>
              <w:snapToGrid w:val="0"/>
              <w:rPr>
                <w:rFonts w:eastAsia="Times New Roman"/>
                <w:sz w:val="20"/>
                <w:szCs w:val="20"/>
                <w:cs/>
                <w:lang w:val="en-GB"/>
              </w:rPr>
            </w:pPr>
            <w:r w:rsidRPr="009D2802">
              <w:rPr>
                <w:sz w:val="20"/>
                <w:szCs w:val="20"/>
              </w:rPr>
              <w:t>531,82</w:t>
            </w:r>
            <w:r w:rsidR="0098496A">
              <w:rPr>
                <w:sz w:val="20"/>
                <w:szCs w:val="20"/>
              </w:rPr>
              <w:t>4</w:t>
            </w:r>
          </w:p>
        </w:tc>
        <w:tc>
          <w:tcPr>
            <w:tcW w:w="1350" w:type="dxa"/>
            <w:vAlign w:val="bottom"/>
          </w:tcPr>
          <w:p w14:paraId="3A200AC8" w14:textId="0F346EE5" w:rsidR="009D2802" w:rsidRPr="009D2802" w:rsidRDefault="009D2802" w:rsidP="009D2802">
            <w:pPr>
              <w:tabs>
                <w:tab w:val="decimal" w:pos="1225"/>
              </w:tabs>
              <w:snapToGrid w:val="0"/>
              <w:rPr>
                <w:rFonts w:eastAsia="Times New Roman"/>
                <w:sz w:val="20"/>
                <w:szCs w:val="20"/>
                <w:lang w:val="en-GB"/>
              </w:rPr>
            </w:pPr>
            <w:r w:rsidRPr="009D2802">
              <w:rPr>
                <w:sz w:val="20"/>
                <w:szCs w:val="20"/>
              </w:rPr>
              <w:t xml:space="preserve"> 473,992 </w:t>
            </w:r>
          </w:p>
        </w:tc>
        <w:tc>
          <w:tcPr>
            <w:tcW w:w="1350" w:type="dxa"/>
          </w:tcPr>
          <w:p w14:paraId="7A4A7A69" w14:textId="28231E8D"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5ADBC438" w14:textId="283ACA19" w:rsidR="009D2802" w:rsidRPr="008241D5" w:rsidRDefault="009D2802" w:rsidP="009D2802">
            <w:pPr>
              <w:tabs>
                <w:tab w:val="decimal" w:pos="935"/>
              </w:tabs>
              <w:snapToGrid w:val="0"/>
              <w:rPr>
                <w:rFonts w:eastAsia="Times New Roman"/>
                <w:sz w:val="20"/>
                <w:szCs w:val="20"/>
                <w:lang w:val="en-GB"/>
              </w:rPr>
            </w:pPr>
            <w:r w:rsidRPr="00B37647">
              <w:rPr>
                <w:sz w:val="20"/>
                <w:szCs w:val="20"/>
              </w:rPr>
              <w:t xml:space="preserve"> -</w:t>
            </w:r>
          </w:p>
        </w:tc>
      </w:tr>
      <w:tr w:rsidR="009D2802" w:rsidRPr="008241D5" w14:paraId="0A0FDA7B" w14:textId="3C0378C7" w:rsidTr="004643E8">
        <w:tc>
          <w:tcPr>
            <w:tcW w:w="3780" w:type="dxa"/>
            <w:vAlign w:val="bottom"/>
          </w:tcPr>
          <w:p w14:paraId="61E159F8" w14:textId="77777777" w:rsidR="009D2802" w:rsidRPr="008241D5" w:rsidRDefault="009D2802" w:rsidP="009D2802">
            <w:pPr>
              <w:ind w:left="97"/>
              <w:rPr>
                <w:rFonts w:eastAsia="Times New Roman"/>
                <w:sz w:val="20"/>
                <w:szCs w:val="20"/>
                <w:lang w:val="en-GB"/>
              </w:rPr>
            </w:pPr>
            <w:r w:rsidRPr="008241D5">
              <w:rPr>
                <w:rFonts w:eastAsia="Times New Roman"/>
                <w:sz w:val="20"/>
                <w:szCs w:val="20"/>
                <w:lang w:val="en-GB"/>
              </w:rPr>
              <w:t>Commercial banks</w:t>
            </w:r>
          </w:p>
        </w:tc>
        <w:tc>
          <w:tcPr>
            <w:tcW w:w="1440" w:type="dxa"/>
          </w:tcPr>
          <w:p w14:paraId="1D45636D" w14:textId="761162B3" w:rsidR="009D2802" w:rsidRPr="009D2802" w:rsidRDefault="009D2802" w:rsidP="009D2802">
            <w:pPr>
              <w:tabs>
                <w:tab w:val="decimal" w:pos="1225"/>
              </w:tabs>
              <w:snapToGrid w:val="0"/>
              <w:rPr>
                <w:rFonts w:eastAsia="Times New Roman"/>
                <w:sz w:val="20"/>
                <w:szCs w:val="20"/>
                <w:lang w:val="en-GB"/>
              </w:rPr>
            </w:pPr>
            <w:r w:rsidRPr="009D2802">
              <w:rPr>
                <w:sz w:val="20"/>
                <w:szCs w:val="20"/>
              </w:rPr>
              <w:t>39,41</w:t>
            </w:r>
            <w:r w:rsidR="0098496A">
              <w:rPr>
                <w:sz w:val="20"/>
                <w:szCs w:val="20"/>
              </w:rPr>
              <w:t>1</w:t>
            </w:r>
          </w:p>
        </w:tc>
        <w:tc>
          <w:tcPr>
            <w:tcW w:w="1350" w:type="dxa"/>
            <w:vAlign w:val="bottom"/>
          </w:tcPr>
          <w:p w14:paraId="0A040865" w14:textId="30BCBB0E" w:rsidR="009D2802" w:rsidRPr="009D2802" w:rsidRDefault="009D2802" w:rsidP="009D2802">
            <w:pPr>
              <w:tabs>
                <w:tab w:val="decimal" w:pos="1225"/>
              </w:tabs>
              <w:snapToGrid w:val="0"/>
              <w:rPr>
                <w:rFonts w:eastAsia="Times New Roman"/>
                <w:sz w:val="20"/>
                <w:szCs w:val="20"/>
                <w:lang w:val="en-GB"/>
              </w:rPr>
            </w:pPr>
            <w:r w:rsidRPr="009D2802">
              <w:rPr>
                <w:sz w:val="20"/>
                <w:szCs w:val="20"/>
              </w:rPr>
              <w:t xml:space="preserve"> 13,929 </w:t>
            </w:r>
          </w:p>
        </w:tc>
        <w:tc>
          <w:tcPr>
            <w:tcW w:w="1350" w:type="dxa"/>
          </w:tcPr>
          <w:p w14:paraId="57C2BC38" w14:textId="6657D393" w:rsidR="009D2802" w:rsidRPr="009D2802" w:rsidRDefault="009D2802" w:rsidP="009D2802">
            <w:pPr>
              <w:tabs>
                <w:tab w:val="decimal" w:pos="1225"/>
              </w:tabs>
              <w:snapToGrid w:val="0"/>
              <w:rPr>
                <w:rFonts w:eastAsia="Times New Roman"/>
                <w:sz w:val="20"/>
                <w:szCs w:val="20"/>
                <w:lang w:val="en-GB"/>
              </w:rPr>
            </w:pPr>
            <w:r w:rsidRPr="009D2802">
              <w:rPr>
                <w:sz w:val="20"/>
                <w:szCs w:val="20"/>
              </w:rPr>
              <w:t>11,507</w:t>
            </w:r>
          </w:p>
        </w:tc>
        <w:tc>
          <w:tcPr>
            <w:tcW w:w="1350" w:type="dxa"/>
            <w:vAlign w:val="bottom"/>
          </w:tcPr>
          <w:p w14:paraId="6C3D3B5D" w14:textId="15355968" w:rsidR="009D2802" w:rsidRPr="008241D5" w:rsidRDefault="009D2802" w:rsidP="009D2802">
            <w:pPr>
              <w:tabs>
                <w:tab w:val="decimal" w:pos="1225"/>
              </w:tabs>
              <w:snapToGrid w:val="0"/>
              <w:rPr>
                <w:rFonts w:eastAsia="Times New Roman"/>
                <w:sz w:val="20"/>
                <w:szCs w:val="20"/>
                <w:lang w:val="en-GB"/>
              </w:rPr>
            </w:pPr>
            <w:r w:rsidRPr="00B37647">
              <w:rPr>
                <w:sz w:val="20"/>
                <w:szCs w:val="20"/>
              </w:rPr>
              <w:t xml:space="preserve"> 2,058 </w:t>
            </w:r>
          </w:p>
        </w:tc>
      </w:tr>
      <w:tr w:rsidR="009D2802" w:rsidRPr="008241D5" w14:paraId="6810F141" w14:textId="77777777" w:rsidTr="004643E8">
        <w:tc>
          <w:tcPr>
            <w:tcW w:w="3780" w:type="dxa"/>
            <w:vAlign w:val="bottom"/>
          </w:tcPr>
          <w:p w14:paraId="30F76BDC" w14:textId="591DA3A0" w:rsidR="009D2802" w:rsidRPr="00416370" w:rsidRDefault="009D2802" w:rsidP="009D2802">
            <w:pPr>
              <w:ind w:left="97"/>
              <w:rPr>
                <w:rFonts w:eastAsia="Times New Roman" w:cstheme="minorBidi"/>
                <w:sz w:val="20"/>
                <w:szCs w:val="20"/>
              </w:rPr>
            </w:pPr>
            <w:r w:rsidRPr="00416370">
              <w:rPr>
                <w:rFonts w:eastAsia="Times New Roman"/>
                <w:sz w:val="20"/>
                <w:szCs w:val="20"/>
                <w:lang w:val="en-GB"/>
              </w:rPr>
              <w:t>Specialised financial institutions</w:t>
            </w:r>
            <w:r w:rsidRPr="00416370">
              <w:rPr>
                <w:rFonts w:eastAsia="Times New Roman"/>
                <w:sz w:val="20"/>
                <w:szCs w:val="20"/>
                <w:vertAlign w:val="superscript"/>
                <w:lang w:val="en-GB"/>
              </w:rPr>
              <w:t>*</w:t>
            </w:r>
          </w:p>
        </w:tc>
        <w:tc>
          <w:tcPr>
            <w:tcW w:w="1440" w:type="dxa"/>
          </w:tcPr>
          <w:p w14:paraId="1EF19B1C" w14:textId="6AB1093E" w:rsidR="009D2802" w:rsidRPr="009D2802" w:rsidRDefault="009D2802" w:rsidP="009D2802">
            <w:pPr>
              <w:tabs>
                <w:tab w:val="decimal" w:pos="1225"/>
              </w:tabs>
              <w:snapToGrid w:val="0"/>
              <w:rPr>
                <w:rFonts w:eastAsia="Times New Roman"/>
                <w:sz w:val="20"/>
                <w:szCs w:val="20"/>
                <w:lang w:val="en-GB"/>
              </w:rPr>
            </w:pPr>
            <w:r w:rsidRPr="009D2802">
              <w:rPr>
                <w:sz w:val="20"/>
                <w:szCs w:val="20"/>
              </w:rPr>
              <w:t>10</w:t>
            </w:r>
          </w:p>
        </w:tc>
        <w:tc>
          <w:tcPr>
            <w:tcW w:w="1350" w:type="dxa"/>
            <w:vAlign w:val="bottom"/>
          </w:tcPr>
          <w:p w14:paraId="35D83FE3" w14:textId="4A87F06F" w:rsidR="009D2802" w:rsidRPr="009D2802" w:rsidRDefault="009D2802" w:rsidP="009D2802">
            <w:pPr>
              <w:tabs>
                <w:tab w:val="decimal" w:pos="935"/>
              </w:tabs>
              <w:snapToGrid w:val="0"/>
              <w:rPr>
                <w:sz w:val="20"/>
                <w:szCs w:val="20"/>
              </w:rPr>
            </w:pPr>
            <w:r w:rsidRPr="009D2802">
              <w:rPr>
                <w:rFonts w:eastAsia="Times New Roman"/>
                <w:sz w:val="20"/>
                <w:szCs w:val="20"/>
                <w:lang w:val="en-GB"/>
              </w:rPr>
              <w:t xml:space="preserve"> -</w:t>
            </w:r>
          </w:p>
        </w:tc>
        <w:tc>
          <w:tcPr>
            <w:tcW w:w="1350" w:type="dxa"/>
          </w:tcPr>
          <w:p w14:paraId="4417C294" w14:textId="525C8BC3"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5E907CCF" w14:textId="45FB53FB" w:rsidR="009D2802" w:rsidRPr="00B37647" w:rsidRDefault="009D2802" w:rsidP="009D2802">
            <w:pPr>
              <w:tabs>
                <w:tab w:val="decimal" w:pos="935"/>
              </w:tabs>
              <w:snapToGrid w:val="0"/>
              <w:rPr>
                <w:sz w:val="20"/>
                <w:szCs w:val="20"/>
              </w:rPr>
            </w:pPr>
            <w:r w:rsidRPr="00B37647">
              <w:rPr>
                <w:rFonts w:eastAsia="Times New Roman" w:cstheme="minorBidi"/>
                <w:sz w:val="20"/>
                <w:szCs w:val="20"/>
                <w:lang w:val="en-GB"/>
              </w:rPr>
              <w:t xml:space="preserve"> -</w:t>
            </w:r>
          </w:p>
        </w:tc>
      </w:tr>
      <w:tr w:rsidR="009D2802" w:rsidRPr="008241D5" w14:paraId="002A8609" w14:textId="0EC2586A" w:rsidTr="004643E8">
        <w:trPr>
          <w:trHeight w:val="80"/>
        </w:trPr>
        <w:tc>
          <w:tcPr>
            <w:tcW w:w="3780" w:type="dxa"/>
          </w:tcPr>
          <w:p w14:paraId="522B5D5A" w14:textId="24F22F90" w:rsidR="009D2802" w:rsidRPr="00DE501F" w:rsidRDefault="009D2802" w:rsidP="009D2802">
            <w:pPr>
              <w:ind w:left="97"/>
              <w:rPr>
                <w:rFonts w:eastAsia="Times New Roman" w:cstheme="minorBidi"/>
                <w:sz w:val="20"/>
                <w:szCs w:val="20"/>
                <w:lang w:val="en-GB"/>
              </w:rPr>
            </w:pPr>
            <w:r w:rsidRPr="008241D5">
              <w:rPr>
                <w:rFonts w:eastAsia="Times New Roman"/>
                <w:sz w:val="20"/>
                <w:szCs w:val="20"/>
                <w:lang w:val="en-GB"/>
              </w:rPr>
              <w:t>Other financial institutions</w:t>
            </w:r>
            <w:r w:rsidRPr="008241D5">
              <w:rPr>
                <w:rFonts w:eastAsia="Times New Roman"/>
                <w:sz w:val="20"/>
                <w:szCs w:val="20"/>
                <w:vertAlign w:val="superscript"/>
                <w:cs/>
                <w:lang w:val="en-GB"/>
              </w:rPr>
              <w:t>**</w:t>
            </w:r>
          </w:p>
        </w:tc>
        <w:tc>
          <w:tcPr>
            <w:tcW w:w="1440" w:type="dxa"/>
          </w:tcPr>
          <w:p w14:paraId="64A92141" w14:textId="24BC8922" w:rsidR="009D2802" w:rsidRPr="009D2802" w:rsidRDefault="009D2802" w:rsidP="00745E37">
            <w:pPr>
              <w:pBdr>
                <w:bottom w:val="single" w:sz="4" w:space="1" w:color="auto"/>
              </w:pBdr>
              <w:tabs>
                <w:tab w:val="decimal" w:pos="1221"/>
              </w:tabs>
              <w:snapToGrid w:val="0"/>
              <w:rPr>
                <w:rFonts w:eastAsia="Times New Roman"/>
                <w:sz w:val="20"/>
                <w:szCs w:val="20"/>
                <w:lang w:val="en-GB"/>
              </w:rPr>
            </w:pPr>
            <w:r w:rsidRPr="009D2802">
              <w:rPr>
                <w:sz w:val="20"/>
                <w:szCs w:val="20"/>
              </w:rPr>
              <w:t>2,882</w:t>
            </w:r>
          </w:p>
        </w:tc>
        <w:tc>
          <w:tcPr>
            <w:tcW w:w="1350" w:type="dxa"/>
            <w:vAlign w:val="bottom"/>
          </w:tcPr>
          <w:p w14:paraId="476DB977" w14:textId="47A568D0" w:rsidR="009D2802" w:rsidRPr="009D2802" w:rsidRDefault="009D2802" w:rsidP="009D2802">
            <w:pPr>
              <w:pBdr>
                <w:bottom w:val="single" w:sz="4" w:space="1" w:color="auto"/>
              </w:pBdr>
              <w:tabs>
                <w:tab w:val="decimal" w:pos="1225"/>
              </w:tabs>
              <w:snapToGrid w:val="0"/>
              <w:rPr>
                <w:rFonts w:eastAsia="Times New Roman"/>
                <w:sz w:val="20"/>
                <w:szCs w:val="20"/>
                <w:lang w:val="en-GB"/>
              </w:rPr>
            </w:pPr>
            <w:r w:rsidRPr="009D2802">
              <w:rPr>
                <w:sz w:val="20"/>
                <w:szCs w:val="20"/>
              </w:rPr>
              <w:t xml:space="preserve"> 5,437 </w:t>
            </w:r>
          </w:p>
        </w:tc>
        <w:tc>
          <w:tcPr>
            <w:tcW w:w="1350" w:type="dxa"/>
          </w:tcPr>
          <w:p w14:paraId="5770F7ED" w14:textId="436A9E1E" w:rsidR="009D2802" w:rsidRPr="009D2802" w:rsidRDefault="009D2802" w:rsidP="009D2802">
            <w:pPr>
              <w:pBdr>
                <w:bottom w:val="single" w:sz="4" w:space="1" w:color="auto"/>
              </w:pBd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50C6982C" w14:textId="1AB0BA49" w:rsidR="009D2802" w:rsidRPr="008241D5" w:rsidRDefault="009D2802" w:rsidP="009D2802">
            <w:pPr>
              <w:pBdr>
                <w:bottom w:val="single" w:sz="4" w:space="1" w:color="auto"/>
              </w:pBdr>
              <w:tabs>
                <w:tab w:val="decimal" w:pos="935"/>
              </w:tabs>
              <w:snapToGrid w:val="0"/>
              <w:rPr>
                <w:rFonts w:eastAsia="Times New Roman"/>
                <w:sz w:val="20"/>
                <w:szCs w:val="20"/>
                <w:lang w:val="en-GB"/>
              </w:rPr>
            </w:pPr>
            <w:r w:rsidRPr="00B37647">
              <w:rPr>
                <w:sz w:val="20"/>
                <w:szCs w:val="20"/>
              </w:rPr>
              <w:t xml:space="preserve"> -</w:t>
            </w:r>
          </w:p>
        </w:tc>
      </w:tr>
      <w:tr w:rsidR="009D2802" w:rsidRPr="008241D5" w14:paraId="56216B19" w14:textId="6DC8BCA1" w:rsidTr="004643E8">
        <w:trPr>
          <w:trHeight w:val="80"/>
        </w:trPr>
        <w:tc>
          <w:tcPr>
            <w:tcW w:w="3780" w:type="dxa"/>
            <w:vAlign w:val="bottom"/>
          </w:tcPr>
          <w:p w14:paraId="7A64C5AE" w14:textId="77777777" w:rsidR="009D2802" w:rsidRPr="008241D5" w:rsidRDefault="009D2802" w:rsidP="009D2802">
            <w:pPr>
              <w:ind w:left="97"/>
              <w:rPr>
                <w:rFonts w:eastAsia="Times New Roman"/>
                <w:sz w:val="20"/>
                <w:szCs w:val="20"/>
                <w:lang w:val="en-GB"/>
              </w:rPr>
            </w:pPr>
            <w:r w:rsidRPr="008241D5">
              <w:rPr>
                <w:rFonts w:eastAsia="Times New Roman"/>
                <w:sz w:val="20"/>
                <w:szCs w:val="20"/>
                <w:lang w:val="en-GB"/>
              </w:rPr>
              <w:t xml:space="preserve">Total </w:t>
            </w:r>
          </w:p>
        </w:tc>
        <w:tc>
          <w:tcPr>
            <w:tcW w:w="1440" w:type="dxa"/>
          </w:tcPr>
          <w:p w14:paraId="0700B02F" w14:textId="052FFBEF" w:rsidR="009D2802" w:rsidRPr="009D2802" w:rsidRDefault="009D2802" w:rsidP="009D2802">
            <w:pPr>
              <w:tabs>
                <w:tab w:val="decimal" w:pos="1225"/>
              </w:tabs>
              <w:snapToGrid w:val="0"/>
              <w:rPr>
                <w:rFonts w:eastAsia="Times New Roman"/>
                <w:sz w:val="20"/>
                <w:szCs w:val="20"/>
                <w:lang w:val="en-GB"/>
              </w:rPr>
            </w:pPr>
            <w:r w:rsidRPr="009D2802">
              <w:rPr>
                <w:sz w:val="20"/>
                <w:szCs w:val="20"/>
              </w:rPr>
              <w:t>574,1</w:t>
            </w:r>
            <w:r w:rsidR="0098496A">
              <w:rPr>
                <w:sz w:val="20"/>
                <w:szCs w:val="20"/>
              </w:rPr>
              <w:t>27</w:t>
            </w:r>
          </w:p>
        </w:tc>
        <w:tc>
          <w:tcPr>
            <w:tcW w:w="1350" w:type="dxa"/>
            <w:vAlign w:val="bottom"/>
          </w:tcPr>
          <w:p w14:paraId="4073A243" w14:textId="77DDECD7" w:rsidR="009D2802" w:rsidRPr="009D2802" w:rsidRDefault="009D2802" w:rsidP="009D2802">
            <w:pPr>
              <w:tabs>
                <w:tab w:val="decimal" w:pos="1225"/>
              </w:tabs>
              <w:snapToGrid w:val="0"/>
              <w:rPr>
                <w:rFonts w:eastAsia="Times New Roman"/>
                <w:sz w:val="20"/>
                <w:szCs w:val="20"/>
                <w:lang w:val="en-GB"/>
              </w:rPr>
            </w:pPr>
            <w:r w:rsidRPr="009D2802">
              <w:rPr>
                <w:sz w:val="20"/>
                <w:szCs w:val="20"/>
              </w:rPr>
              <w:t xml:space="preserve"> 493,358 </w:t>
            </w:r>
          </w:p>
        </w:tc>
        <w:tc>
          <w:tcPr>
            <w:tcW w:w="1350" w:type="dxa"/>
          </w:tcPr>
          <w:p w14:paraId="2F24BE1B" w14:textId="6C40BC6A" w:rsidR="009D2802" w:rsidRPr="009D2802" w:rsidRDefault="009D2802" w:rsidP="009D2802">
            <w:pPr>
              <w:tabs>
                <w:tab w:val="decimal" w:pos="1225"/>
              </w:tabs>
              <w:snapToGrid w:val="0"/>
              <w:rPr>
                <w:rFonts w:eastAsia="Times New Roman"/>
                <w:sz w:val="20"/>
                <w:szCs w:val="20"/>
                <w:lang w:val="en-GB"/>
              </w:rPr>
            </w:pPr>
            <w:r w:rsidRPr="009D2802">
              <w:rPr>
                <w:sz w:val="20"/>
                <w:szCs w:val="20"/>
              </w:rPr>
              <w:t>11,507</w:t>
            </w:r>
          </w:p>
        </w:tc>
        <w:tc>
          <w:tcPr>
            <w:tcW w:w="1350" w:type="dxa"/>
            <w:vAlign w:val="bottom"/>
          </w:tcPr>
          <w:p w14:paraId="48F954DD" w14:textId="2AA1B734" w:rsidR="009D2802" w:rsidRPr="008241D5" w:rsidRDefault="009D2802" w:rsidP="009D2802">
            <w:pPr>
              <w:tabs>
                <w:tab w:val="decimal" w:pos="1225"/>
              </w:tabs>
              <w:snapToGrid w:val="0"/>
              <w:rPr>
                <w:rFonts w:eastAsia="Times New Roman"/>
                <w:sz w:val="20"/>
                <w:szCs w:val="20"/>
                <w:lang w:val="en-GB"/>
              </w:rPr>
            </w:pPr>
            <w:r w:rsidRPr="00B37647">
              <w:rPr>
                <w:sz w:val="20"/>
                <w:szCs w:val="20"/>
              </w:rPr>
              <w:t xml:space="preserve"> 2,058 </w:t>
            </w:r>
          </w:p>
        </w:tc>
      </w:tr>
      <w:tr w:rsidR="009D2802" w:rsidRPr="008241D5" w14:paraId="71A82A41" w14:textId="20397D2D" w:rsidTr="004643E8">
        <w:trPr>
          <w:trHeight w:val="80"/>
        </w:trPr>
        <w:tc>
          <w:tcPr>
            <w:tcW w:w="3780" w:type="dxa"/>
            <w:vAlign w:val="bottom"/>
          </w:tcPr>
          <w:p w14:paraId="5B16924B" w14:textId="0D9D2258" w:rsidR="009D2802" w:rsidRPr="008241D5" w:rsidRDefault="009D2802" w:rsidP="009D2802">
            <w:pPr>
              <w:tabs>
                <w:tab w:val="left" w:pos="493"/>
              </w:tabs>
              <w:ind w:left="97"/>
              <w:rPr>
                <w:rFonts w:eastAsia="Times New Roman"/>
                <w:sz w:val="20"/>
                <w:szCs w:val="20"/>
                <w:lang w:val="en-GB"/>
              </w:rPr>
            </w:pPr>
            <w:r w:rsidRPr="008241D5">
              <w:rPr>
                <w:rFonts w:eastAsia="Times New Roman"/>
                <w:i/>
                <w:iCs/>
                <w:sz w:val="20"/>
                <w:szCs w:val="20"/>
                <w:lang w:val="en-GB"/>
              </w:rPr>
              <w:t>Add</w:t>
            </w:r>
            <w:r w:rsidRPr="008241D5">
              <w:rPr>
                <w:rFonts w:eastAsia="Times New Roman"/>
                <w:sz w:val="20"/>
                <w:szCs w:val="20"/>
                <w:lang w:val="en-GB"/>
              </w:rPr>
              <w:t xml:space="preserve"> </w:t>
            </w:r>
            <w:r w:rsidRPr="008241D5">
              <w:rPr>
                <w:rFonts w:eastAsia="Times New Roman"/>
                <w:sz w:val="20"/>
                <w:szCs w:val="20"/>
                <w:lang w:val="en-GB"/>
              </w:rPr>
              <w:tab/>
              <w:t>accrued interest receivables</w:t>
            </w:r>
            <w:r w:rsidRPr="008241D5">
              <w:rPr>
                <w:rFonts w:eastAsia="Times New Roman"/>
                <w:sz w:val="20"/>
                <w:szCs w:val="20"/>
                <w:cs/>
                <w:lang w:val="en-GB"/>
              </w:rPr>
              <w:t xml:space="preserve"> </w:t>
            </w:r>
            <w:r w:rsidRPr="008241D5">
              <w:rPr>
                <w:rFonts w:eastAsia="Times New Roman"/>
                <w:sz w:val="20"/>
                <w:szCs w:val="20"/>
                <w:lang w:val="en-GB"/>
              </w:rPr>
              <w:t xml:space="preserve">and </w:t>
            </w:r>
            <w:r w:rsidRPr="008241D5">
              <w:rPr>
                <w:rFonts w:eastAsia="Times New Roman"/>
                <w:sz w:val="20"/>
                <w:szCs w:val="20"/>
                <w:lang w:val="en-GB"/>
              </w:rPr>
              <w:br/>
              <w:t xml:space="preserve">        undue interest receivables</w:t>
            </w:r>
          </w:p>
        </w:tc>
        <w:tc>
          <w:tcPr>
            <w:tcW w:w="1440" w:type="dxa"/>
            <w:vAlign w:val="bottom"/>
          </w:tcPr>
          <w:p w14:paraId="26E78AB0" w14:textId="2B679FCD" w:rsidR="009D2802" w:rsidRPr="009D2802" w:rsidRDefault="009D2802" w:rsidP="00C25694">
            <w:pPr>
              <w:tabs>
                <w:tab w:val="decimal" w:pos="1225"/>
              </w:tabs>
              <w:snapToGrid w:val="0"/>
              <w:rPr>
                <w:rFonts w:eastAsia="Times New Roman"/>
                <w:sz w:val="20"/>
                <w:szCs w:val="20"/>
                <w:lang w:val="en-GB"/>
              </w:rPr>
            </w:pPr>
            <w:r w:rsidRPr="009D2802">
              <w:rPr>
                <w:sz w:val="20"/>
                <w:szCs w:val="20"/>
              </w:rPr>
              <w:t>12</w:t>
            </w:r>
            <w:r w:rsidR="0098496A">
              <w:rPr>
                <w:sz w:val="20"/>
                <w:szCs w:val="20"/>
              </w:rPr>
              <w:t>2</w:t>
            </w:r>
          </w:p>
        </w:tc>
        <w:tc>
          <w:tcPr>
            <w:tcW w:w="1350" w:type="dxa"/>
            <w:vAlign w:val="bottom"/>
          </w:tcPr>
          <w:p w14:paraId="38944C42" w14:textId="678D74F1" w:rsidR="009D2802" w:rsidRPr="009D2802" w:rsidRDefault="009D2802" w:rsidP="009D2802">
            <w:pPr>
              <w:tabs>
                <w:tab w:val="decimal" w:pos="1225"/>
              </w:tabs>
              <w:snapToGrid w:val="0"/>
              <w:rPr>
                <w:rFonts w:eastAsia="Times New Roman"/>
                <w:sz w:val="20"/>
                <w:szCs w:val="20"/>
                <w:lang w:val="en-GB"/>
              </w:rPr>
            </w:pPr>
            <w:r w:rsidRPr="009D2802">
              <w:rPr>
                <w:sz w:val="20"/>
                <w:szCs w:val="20"/>
              </w:rPr>
              <w:t>187</w:t>
            </w:r>
          </w:p>
        </w:tc>
        <w:tc>
          <w:tcPr>
            <w:tcW w:w="1350" w:type="dxa"/>
            <w:vAlign w:val="bottom"/>
          </w:tcPr>
          <w:p w14:paraId="6C98B4A9" w14:textId="0A890E58" w:rsidR="009D2802" w:rsidRPr="009D2802" w:rsidRDefault="009D2802" w:rsidP="009D2802">
            <w:pPr>
              <w:tabs>
                <w:tab w:val="decimal" w:pos="1225"/>
              </w:tabs>
              <w:snapToGrid w:val="0"/>
              <w:rPr>
                <w:rFonts w:eastAsia="Times New Roman"/>
                <w:sz w:val="20"/>
                <w:szCs w:val="20"/>
                <w:lang w:val="en-GB"/>
              </w:rPr>
            </w:pPr>
            <w:r w:rsidRPr="009D2802">
              <w:rPr>
                <w:sz w:val="20"/>
                <w:szCs w:val="20"/>
              </w:rPr>
              <w:t>2</w:t>
            </w:r>
          </w:p>
        </w:tc>
        <w:tc>
          <w:tcPr>
            <w:tcW w:w="1350" w:type="dxa"/>
            <w:vAlign w:val="bottom"/>
          </w:tcPr>
          <w:p w14:paraId="5883E77C" w14:textId="67C95DF7" w:rsidR="009D2802" w:rsidRPr="007A1A64" w:rsidRDefault="009D2802" w:rsidP="009D2802">
            <w:pPr>
              <w:tabs>
                <w:tab w:val="decimal" w:pos="935"/>
              </w:tabs>
              <w:snapToGrid w:val="0"/>
              <w:rPr>
                <w:sz w:val="20"/>
                <w:szCs w:val="20"/>
              </w:rPr>
            </w:pPr>
            <w:r w:rsidRPr="00B37647">
              <w:rPr>
                <w:sz w:val="20"/>
                <w:szCs w:val="20"/>
              </w:rPr>
              <w:t xml:space="preserve"> -</w:t>
            </w:r>
          </w:p>
        </w:tc>
      </w:tr>
      <w:tr w:rsidR="009D2802" w:rsidRPr="008241D5" w14:paraId="49766F68" w14:textId="57546C78" w:rsidTr="004643E8">
        <w:trPr>
          <w:trHeight w:val="80"/>
        </w:trPr>
        <w:tc>
          <w:tcPr>
            <w:tcW w:w="3780" w:type="dxa"/>
            <w:vAlign w:val="bottom"/>
          </w:tcPr>
          <w:p w14:paraId="5B69E0F2" w14:textId="408085AF" w:rsidR="009D2802" w:rsidRPr="008241D5" w:rsidRDefault="009D2802" w:rsidP="009D2802">
            <w:pPr>
              <w:tabs>
                <w:tab w:val="left" w:pos="430"/>
              </w:tabs>
              <w:ind w:left="97"/>
              <w:rPr>
                <w:rFonts w:eastAsia="Times New Roman"/>
                <w:sz w:val="20"/>
                <w:szCs w:val="20"/>
                <w:lang w:val="en-GB"/>
              </w:rPr>
            </w:pPr>
            <w:r w:rsidRPr="008241D5">
              <w:rPr>
                <w:rFonts w:eastAsia="Times New Roman"/>
                <w:i/>
                <w:iCs/>
                <w:sz w:val="20"/>
                <w:szCs w:val="20"/>
                <w:lang w:val="en-GB"/>
              </w:rPr>
              <w:t xml:space="preserve">Less </w:t>
            </w:r>
            <w:r w:rsidRPr="008241D5">
              <w:rPr>
                <w:rFonts w:eastAsia="Times New Roman"/>
                <w:sz w:val="20"/>
                <w:szCs w:val="25"/>
                <w:lang w:val="en-GB"/>
              </w:rPr>
              <w:t>allowance for expected credit</w:t>
            </w:r>
            <w:r w:rsidRPr="008241D5">
              <w:rPr>
                <w:rFonts w:eastAsia="Times New Roman"/>
                <w:sz w:val="20"/>
                <w:szCs w:val="20"/>
                <w:lang w:val="en-GB"/>
              </w:rPr>
              <w:t xml:space="preserve"> </w:t>
            </w:r>
            <w:r w:rsidRPr="008241D5">
              <w:rPr>
                <w:rFonts w:eastAsia="Times New Roman"/>
                <w:sz w:val="20"/>
                <w:szCs w:val="25"/>
                <w:lang w:val="en-GB"/>
              </w:rPr>
              <w:t>loss</w:t>
            </w:r>
          </w:p>
        </w:tc>
        <w:tc>
          <w:tcPr>
            <w:tcW w:w="1440" w:type="dxa"/>
            <w:vAlign w:val="bottom"/>
          </w:tcPr>
          <w:p w14:paraId="07E77BF5" w14:textId="0E422E15" w:rsidR="009D2802" w:rsidRPr="007A1E54" w:rsidRDefault="009D2802" w:rsidP="00C44F41">
            <w:pPr>
              <w:pBdr>
                <w:bottom w:val="single" w:sz="4" w:space="1" w:color="auto"/>
              </w:pBdr>
              <w:tabs>
                <w:tab w:val="decimal" w:pos="1225"/>
              </w:tabs>
              <w:snapToGrid w:val="0"/>
              <w:spacing w:line="240" w:lineRule="atLeast"/>
              <w:ind w:left="-113" w:right="-113"/>
              <w:rPr>
                <w:sz w:val="20"/>
                <w:szCs w:val="20"/>
              </w:rPr>
            </w:pPr>
            <w:r w:rsidRPr="009D2802">
              <w:rPr>
                <w:sz w:val="20"/>
                <w:szCs w:val="20"/>
              </w:rPr>
              <w:t>(3</w:t>
            </w:r>
            <w:r w:rsidR="0098496A">
              <w:rPr>
                <w:sz w:val="20"/>
                <w:szCs w:val="20"/>
              </w:rPr>
              <w:t>6</w:t>
            </w:r>
            <w:r w:rsidRPr="009D2802">
              <w:rPr>
                <w:sz w:val="20"/>
                <w:szCs w:val="20"/>
              </w:rPr>
              <w:t>)</w:t>
            </w:r>
          </w:p>
        </w:tc>
        <w:tc>
          <w:tcPr>
            <w:tcW w:w="1350" w:type="dxa"/>
            <w:vAlign w:val="bottom"/>
          </w:tcPr>
          <w:p w14:paraId="568B29E3" w14:textId="15D1DBEE" w:rsidR="009D2802" w:rsidRPr="007A1E54" w:rsidRDefault="009D2802" w:rsidP="00C44F41">
            <w:pPr>
              <w:pBdr>
                <w:bottom w:val="single" w:sz="4" w:space="1" w:color="auto"/>
              </w:pBdr>
              <w:tabs>
                <w:tab w:val="decimal" w:pos="1134"/>
              </w:tabs>
              <w:snapToGrid w:val="0"/>
              <w:spacing w:line="240" w:lineRule="atLeast"/>
              <w:ind w:left="-113" w:right="-113"/>
              <w:rPr>
                <w:sz w:val="20"/>
                <w:szCs w:val="20"/>
              </w:rPr>
            </w:pPr>
            <w:r w:rsidRPr="009D2802">
              <w:rPr>
                <w:sz w:val="20"/>
                <w:szCs w:val="20"/>
              </w:rPr>
              <w:t xml:space="preserve"> (20)</w:t>
            </w:r>
          </w:p>
        </w:tc>
        <w:tc>
          <w:tcPr>
            <w:tcW w:w="1350" w:type="dxa"/>
            <w:vAlign w:val="bottom"/>
          </w:tcPr>
          <w:p w14:paraId="33D2D909" w14:textId="46F805BC" w:rsidR="009D2802" w:rsidRPr="009D2802" w:rsidRDefault="009D2802" w:rsidP="009D2802">
            <w:pPr>
              <w:pBdr>
                <w:bottom w:val="single" w:sz="4" w:space="1" w:color="auto"/>
              </w:pBdr>
              <w:tabs>
                <w:tab w:val="decimal" w:pos="935"/>
              </w:tabs>
              <w:snapToGrid w:val="0"/>
              <w:rPr>
                <w:rFonts w:eastAsia="Times New Roman"/>
                <w:sz w:val="20"/>
                <w:szCs w:val="20"/>
                <w:cs/>
                <w:lang w:val="en-GB"/>
              </w:rPr>
            </w:pPr>
            <w:r w:rsidRPr="009D2802">
              <w:rPr>
                <w:sz w:val="20"/>
                <w:szCs w:val="20"/>
              </w:rPr>
              <w:t>-</w:t>
            </w:r>
          </w:p>
        </w:tc>
        <w:tc>
          <w:tcPr>
            <w:tcW w:w="1350" w:type="dxa"/>
            <w:vAlign w:val="bottom"/>
          </w:tcPr>
          <w:p w14:paraId="5CD20B10" w14:textId="714ECCFA" w:rsidR="009D2802" w:rsidRPr="008241D5" w:rsidRDefault="009D2802" w:rsidP="009D2802">
            <w:pPr>
              <w:pBdr>
                <w:bottom w:val="single" w:sz="4" w:space="1" w:color="auto"/>
              </w:pBdr>
              <w:tabs>
                <w:tab w:val="decimal" w:pos="935"/>
              </w:tabs>
              <w:snapToGrid w:val="0"/>
              <w:rPr>
                <w:rFonts w:eastAsia="Times New Roman"/>
                <w:sz w:val="20"/>
                <w:szCs w:val="20"/>
                <w:lang w:val="en-GB"/>
              </w:rPr>
            </w:pPr>
            <w:r w:rsidRPr="00B37647">
              <w:rPr>
                <w:sz w:val="20"/>
                <w:szCs w:val="20"/>
              </w:rPr>
              <w:t xml:space="preserve"> -</w:t>
            </w:r>
          </w:p>
        </w:tc>
      </w:tr>
      <w:tr w:rsidR="009D2802" w:rsidRPr="008241D5" w14:paraId="4BBBB9D9" w14:textId="00FF4BFE" w:rsidTr="004643E8">
        <w:trPr>
          <w:trHeight w:val="20"/>
        </w:trPr>
        <w:tc>
          <w:tcPr>
            <w:tcW w:w="3780" w:type="dxa"/>
            <w:vAlign w:val="bottom"/>
          </w:tcPr>
          <w:p w14:paraId="5F9CD6ED" w14:textId="77777777" w:rsidR="009D2802" w:rsidRPr="008241D5" w:rsidRDefault="009D2802" w:rsidP="009D2802">
            <w:pPr>
              <w:ind w:left="97"/>
              <w:rPr>
                <w:rFonts w:eastAsia="Times New Roman"/>
                <w:sz w:val="20"/>
                <w:szCs w:val="20"/>
                <w:lang w:val="en-GB"/>
              </w:rPr>
            </w:pPr>
            <w:r w:rsidRPr="008241D5">
              <w:rPr>
                <w:rFonts w:eastAsia="Times New Roman"/>
                <w:b/>
                <w:bCs/>
                <w:sz w:val="20"/>
                <w:szCs w:val="20"/>
                <w:lang w:val="en-GB"/>
              </w:rPr>
              <w:t>Total domestic items</w:t>
            </w:r>
          </w:p>
        </w:tc>
        <w:tc>
          <w:tcPr>
            <w:tcW w:w="1440" w:type="dxa"/>
            <w:vAlign w:val="bottom"/>
          </w:tcPr>
          <w:p w14:paraId="1EEE1C63" w14:textId="72FC1FCF" w:rsidR="009D2802" w:rsidRPr="009D2802" w:rsidRDefault="009D2802" w:rsidP="009D2802">
            <w:pPr>
              <w:pBdr>
                <w:bottom w:val="single" w:sz="4" w:space="1" w:color="auto"/>
              </w:pBdr>
              <w:tabs>
                <w:tab w:val="decimal" w:pos="1225"/>
              </w:tabs>
              <w:snapToGrid w:val="0"/>
              <w:rPr>
                <w:rFonts w:eastAsia="Times New Roman"/>
                <w:b/>
                <w:bCs/>
                <w:sz w:val="20"/>
                <w:szCs w:val="20"/>
                <w:lang w:val="en-GB"/>
              </w:rPr>
            </w:pPr>
            <w:r w:rsidRPr="009D2802">
              <w:rPr>
                <w:b/>
                <w:bCs/>
                <w:sz w:val="20"/>
                <w:szCs w:val="20"/>
              </w:rPr>
              <w:t>574,21</w:t>
            </w:r>
            <w:r w:rsidR="0098496A">
              <w:rPr>
                <w:b/>
                <w:bCs/>
                <w:sz w:val="20"/>
                <w:szCs w:val="20"/>
              </w:rPr>
              <w:t>3</w:t>
            </w:r>
          </w:p>
        </w:tc>
        <w:tc>
          <w:tcPr>
            <w:tcW w:w="1350" w:type="dxa"/>
            <w:vAlign w:val="bottom"/>
          </w:tcPr>
          <w:p w14:paraId="2FC3D716" w14:textId="1F9CDE02" w:rsidR="009D2802" w:rsidRPr="009D2802" w:rsidRDefault="009D2802" w:rsidP="009D2802">
            <w:pPr>
              <w:pBdr>
                <w:bottom w:val="single" w:sz="4" w:space="1" w:color="auto"/>
              </w:pBdr>
              <w:tabs>
                <w:tab w:val="decimal" w:pos="1225"/>
              </w:tabs>
              <w:snapToGrid w:val="0"/>
              <w:rPr>
                <w:rFonts w:eastAsia="Times New Roman"/>
                <w:b/>
                <w:bCs/>
                <w:sz w:val="20"/>
                <w:szCs w:val="20"/>
                <w:lang w:val="en-GB"/>
              </w:rPr>
            </w:pPr>
            <w:r w:rsidRPr="009D2802">
              <w:rPr>
                <w:b/>
                <w:bCs/>
                <w:sz w:val="20"/>
                <w:szCs w:val="20"/>
              </w:rPr>
              <w:t xml:space="preserve"> 493,525 </w:t>
            </w:r>
          </w:p>
        </w:tc>
        <w:tc>
          <w:tcPr>
            <w:tcW w:w="1350" w:type="dxa"/>
            <w:vAlign w:val="bottom"/>
          </w:tcPr>
          <w:p w14:paraId="071F27A9" w14:textId="3400C6E1" w:rsidR="009D2802" w:rsidRPr="009D2802" w:rsidRDefault="009D2802" w:rsidP="009D2802">
            <w:pPr>
              <w:pBdr>
                <w:bottom w:val="single" w:sz="4" w:space="1" w:color="auto"/>
              </w:pBdr>
              <w:tabs>
                <w:tab w:val="decimal" w:pos="1225"/>
              </w:tabs>
              <w:snapToGrid w:val="0"/>
              <w:rPr>
                <w:rFonts w:eastAsia="Times New Roman"/>
                <w:b/>
                <w:bCs/>
                <w:sz w:val="20"/>
                <w:szCs w:val="20"/>
                <w:lang w:val="en-GB"/>
              </w:rPr>
            </w:pPr>
            <w:r w:rsidRPr="009D2802">
              <w:rPr>
                <w:b/>
                <w:bCs/>
                <w:sz w:val="20"/>
                <w:szCs w:val="20"/>
              </w:rPr>
              <w:t>11,509</w:t>
            </w:r>
          </w:p>
        </w:tc>
        <w:tc>
          <w:tcPr>
            <w:tcW w:w="1350" w:type="dxa"/>
            <w:vAlign w:val="bottom"/>
          </w:tcPr>
          <w:p w14:paraId="5D130751" w14:textId="51A3DDA2" w:rsidR="009D2802" w:rsidRPr="00806F73" w:rsidRDefault="009D2802" w:rsidP="009D2802">
            <w:pPr>
              <w:pBdr>
                <w:bottom w:val="single" w:sz="4" w:space="1" w:color="auto"/>
              </w:pBdr>
              <w:tabs>
                <w:tab w:val="decimal" w:pos="1225"/>
              </w:tabs>
              <w:snapToGrid w:val="0"/>
              <w:rPr>
                <w:rFonts w:eastAsia="Times New Roman"/>
                <w:b/>
                <w:bCs/>
                <w:sz w:val="20"/>
                <w:szCs w:val="20"/>
                <w:lang w:val="en-GB"/>
              </w:rPr>
            </w:pPr>
            <w:r w:rsidRPr="00806F73">
              <w:rPr>
                <w:b/>
                <w:bCs/>
                <w:sz w:val="20"/>
                <w:szCs w:val="20"/>
              </w:rPr>
              <w:t xml:space="preserve"> 2,058 </w:t>
            </w:r>
          </w:p>
        </w:tc>
      </w:tr>
      <w:tr w:rsidR="009D2802" w:rsidRPr="008241D5" w14:paraId="25D1F684" w14:textId="3E0CA989" w:rsidTr="004643E8">
        <w:trPr>
          <w:trHeight w:val="80"/>
        </w:trPr>
        <w:tc>
          <w:tcPr>
            <w:tcW w:w="3780" w:type="dxa"/>
          </w:tcPr>
          <w:p w14:paraId="7BD5A3A1" w14:textId="77777777" w:rsidR="009D2802" w:rsidRPr="008241D5" w:rsidRDefault="009D2802" w:rsidP="009D2802">
            <w:pPr>
              <w:ind w:left="160" w:hanging="160"/>
              <w:rPr>
                <w:rFonts w:eastAsia="Times New Roman"/>
                <w:sz w:val="20"/>
                <w:szCs w:val="20"/>
                <w:lang w:val="en-GB"/>
              </w:rPr>
            </w:pPr>
          </w:p>
        </w:tc>
        <w:tc>
          <w:tcPr>
            <w:tcW w:w="1440" w:type="dxa"/>
            <w:vAlign w:val="bottom"/>
          </w:tcPr>
          <w:p w14:paraId="4DF3439C" w14:textId="77777777" w:rsidR="009D2802" w:rsidRPr="009D2802" w:rsidRDefault="009D2802" w:rsidP="009D2802">
            <w:pPr>
              <w:tabs>
                <w:tab w:val="decimal" w:pos="1225"/>
              </w:tabs>
              <w:snapToGrid w:val="0"/>
              <w:rPr>
                <w:rFonts w:eastAsia="Times New Roman"/>
                <w:sz w:val="20"/>
                <w:szCs w:val="20"/>
                <w:lang w:val="en-GB"/>
              </w:rPr>
            </w:pPr>
          </w:p>
        </w:tc>
        <w:tc>
          <w:tcPr>
            <w:tcW w:w="1350" w:type="dxa"/>
            <w:vAlign w:val="bottom"/>
          </w:tcPr>
          <w:p w14:paraId="087595B6" w14:textId="77777777" w:rsidR="009D2802" w:rsidRPr="009D2802" w:rsidRDefault="009D2802" w:rsidP="009D2802">
            <w:pPr>
              <w:tabs>
                <w:tab w:val="decimal" w:pos="1225"/>
              </w:tabs>
              <w:snapToGrid w:val="0"/>
              <w:rPr>
                <w:rFonts w:eastAsia="Times New Roman"/>
                <w:sz w:val="20"/>
                <w:szCs w:val="20"/>
                <w:lang w:val="en-GB"/>
              </w:rPr>
            </w:pPr>
          </w:p>
        </w:tc>
        <w:tc>
          <w:tcPr>
            <w:tcW w:w="1350" w:type="dxa"/>
            <w:vAlign w:val="bottom"/>
          </w:tcPr>
          <w:p w14:paraId="21FD1906" w14:textId="77777777" w:rsidR="009D2802" w:rsidRPr="009D2802" w:rsidRDefault="009D2802" w:rsidP="009D2802">
            <w:pPr>
              <w:tabs>
                <w:tab w:val="decimal" w:pos="1225"/>
              </w:tabs>
              <w:snapToGrid w:val="0"/>
              <w:rPr>
                <w:rFonts w:eastAsia="Times New Roman"/>
                <w:sz w:val="20"/>
                <w:szCs w:val="20"/>
                <w:lang w:val="en-GB"/>
              </w:rPr>
            </w:pPr>
          </w:p>
        </w:tc>
        <w:tc>
          <w:tcPr>
            <w:tcW w:w="1350" w:type="dxa"/>
            <w:vAlign w:val="bottom"/>
          </w:tcPr>
          <w:p w14:paraId="06D0BC6C" w14:textId="77777777" w:rsidR="009D2802" w:rsidRPr="008241D5" w:rsidRDefault="009D2802" w:rsidP="009D2802">
            <w:pPr>
              <w:tabs>
                <w:tab w:val="decimal" w:pos="1225"/>
              </w:tabs>
              <w:snapToGrid w:val="0"/>
              <w:rPr>
                <w:rFonts w:eastAsia="Times New Roman"/>
                <w:sz w:val="20"/>
                <w:szCs w:val="20"/>
                <w:lang w:val="en-GB"/>
              </w:rPr>
            </w:pPr>
          </w:p>
        </w:tc>
      </w:tr>
      <w:tr w:rsidR="009D2802" w:rsidRPr="008241D5" w14:paraId="348BDF75" w14:textId="10D931EF" w:rsidTr="004643E8">
        <w:trPr>
          <w:trHeight w:val="20"/>
        </w:trPr>
        <w:tc>
          <w:tcPr>
            <w:tcW w:w="3780" w:type="dxa"/>
            <w:vAlign w:val="bottom"/>
          </w:tcPr>
          <w:p w14:paraId="02EAEC51" w14:textId="5B52F2E3" w:rsidR="009D2802" w:rsidRPr="008241D5" w:rsidRDefault="009D2802" w:rsidP="009D2802">
            <w:pPr>
              <w:ind w:left="97" w:hanging="18"/>
              <w:rPr>
                <w:rFonts w:eastAsia="Times New Roman"/>
                <w:sz w:val="20"/>
                <w:szCs w:val="20"/>
                <w:lang w:val="en-GB"/>
              </w:rPr>
            </w:pPr>
            <w:r w:rsidRPr="008241D5">
              <w:rPr>
                <w:rFonts w:eastAsia="Times New Roman"/>
                <w:b/>
                <w:bCs/>
                <w:i/>
                <w:iCs/>
                <w:sz w:val="20"/>
                <w:szCs w:val="20"/>
                <w:lang w:val="en-GB"/>
              </w:rPr>
              <w:t>Foreign items</w:t>
            </w:r>
            <w:r w:rsidRPr="008241D5">
              <w:rPr>
                <w:rFonts w:eastAsia="Times New Roman"/>
                <w:b/>
                <w:bCs/>
                <w:i/>
                <w:iCs/>
                <w:sz w:val="20"/>
                <w:szCs w:val="20"/>
                <w:vertAlign w:val="superscript"/>
                <w:lang w:val="en-GB"/>
              </w:rPr>
              <w:t>***</w:t>
            </w:r>
          </w:p>
        </w:tc>
        <w:tc>
          <w:tcPr>
            <w:tcW w:w="1440" w:type="dxa"/>
            <w:vAlign w:val="bottom"/>
          </w:tcPr>
          <w:p w14:paraId="0978820C" w14:textId="77777777" w:rsidR="009D2802" w:rsidRPr="009D2802" w:rsidRDefault="009D2802" w:rsidP="009D2802">
            <w:pPr>
              <w:tabs>
                <w:tab w:val="decimal" w:pos="1225"/>
              </w:tabs>
              <w:snapToGrid w:val="0"/>
              <w:rPr>
                <w:rFonts w:eastAsia="Times New Roman" w:cstheme="minorBidi"/>
                <w:sz w:val="20"/>
                <w:szCs w:val="20"/>
                <w:cs/>
                <w:lang w:val="en-GB"/>
              </w:rPr>
            </w:pPr>
          </w:p>
        </w:tc>
        <w:tc>
          <w:tcPr>
            <w:tcW w:w="1350" w:type="dxa"/>
            <w:vAlign w:val="bottom"/>
          </w:tcPr>
          <w:p w14:paraId="6F21B6B0" w14:textId="77777777" w:rsidR="009D2802" w:rsidRPr="009D2802" w:rsidRDefault="009D2802" w:rsidP="009D2802">
            <w:pPr>
              <w:tabs>
                <w:tab w:val="decimal" w:pos="1225"/>
              </w:tabs>
              <w:snapToGrid w:val="0"/>
              <w:ind w:hanging="18"/>
              <w:rPr>
                <w:rFonts w:eastAsia="Times New Roman"/>
                <w:sz w:val="20"/>
                <w:szCs w:val="20"/>
                <w:lang w:val="en-GB"/>
              </w:rPr>
            </w:pPr>
          </w:p>
        </w:tc>
        <w:tc>
          <w:tcPr>
            <w:tcW w:w="1350" w:type="dxa"/>
            <w:vAlign w:val="bottom"/>
          </w:tcPr>
          <w:p w14:paraId="7B6A74D6" w14:textId="77777777" w:rsidR="009D2802" w:rsidRPr="009D2802" w:rsidRDefault="009D2802" w:rsidP="009D2802">
            <w:pPr>
              <w:tabs>
                <w:tab w:val="decimal" w:pos="935"/>
              </w:tabs>
              <w:snapToGrid w:val="0"/>
              <w:rPr>
                <w:rFonts w:eastAsia="Times New Roman"/>
                <w:sz w:val="20"/>
                <w:szCs w:val="20"/>
                <w:lang w:val="en-GB"/>
              </w:rPr>
            </w:pPr>
          </w:p>
        </w:tc>
        <w:tc>
          <w:tcPr>
            <w:tcW w:w="1350" w:type="dxa"/>
            <w:vAlign w:val="bottom"/>
          </w:tcPr>
          <w:p w14:paraId="775D683A" w14:textId="77777777" w:rsidR="009D2802" w:rsidRPr="008241D5" w:rsidRDefault="009D2802" w:rsidP="009D2802">
            <w:pPr>
              <w:tabs>
                <w:tab w:val="decimal" w:pos="1225"/>
              </w:tabs>
              <w:snapToGrid w:val="0"/>
              <w:rPr>
                <w:rFonts w:eastAsia="Times New Roman"/>
                <w:sz w:val="20"/>
                <w:szCs w:val="20"/>
                <w:lang w:val="en-GB"/>
              </w:rPr>
            </w:pPr>
          </w:p>
        </w:tc>
      </w:tr>
      <w:tr w:rsidR="009D2802" w:rsidRPr="008241D5" w14:paraId="0A3669D9" w14:textId="55746112" w:rsidTr="004643E8">
        <w:trPr>
          <w:trHeight w:val="20"/>
        </w:trPr>
        <w:tc>
          <w:tcPr>
            <w:tcW w:w="3780" w:type="dxa"/>
            <w:vAlign w:val="bottom"/>
          </w:tcPr>
          <w:p w14:paraId="7508512F" w14:textId="77777777" w:rsidR="009D2802" w:rsidRPr="008241D5" w:rsidRDefault="009D2802" w:rsidP="009D2802">
            <w:pPr>
              <w:ind w:left="97" w:hanging="18"/>
              <w:rPr>
                <w:rFonts w:eastAsia="Times New Roman"/>
                <w:sz w:val="20"/>
                <w:szCs w:val="20"/>
                <w:lang w:val="en-GB"/>
              </w:rPr>
            </w:pPr>
            <w:r w:rsidRPr="008241D5">
              <w:rPr>
                <w:rFonts w:eastAsia="Times New Roman"/>
                <w:sz w:val="20"/>
                <w:szCs w:val="20"/>
                <w:lang w:val="en-GB"/>
              </w:rPr>
              <w:t>US Dollar</w:t>
            </w:r>
            <w:r w:rsidRPr="008241D5">
              <w:rPr>
                <w:rFonts w:eastAsia="Times New Roman"/>
                <w:sz w:val="20"/>
                <w:szCs w:val="20"/>
                <w:vertAlign w:val="superscript"/>
                <w:cs/>
                <w:lang w:val="en-GB"/>
              </w:rPr>
              <w:t xml:space="preserve"> </w:t>
            </w:r>
          </w:p>
        </w:tc>
        <w:tc>
          <w:tcPr>
            <w:tcW w:w="1440" w:type="dxa"/>
            <w:vAlign w:val="bottom"/>
          </w:tcPr>
          <w:p w14:paraId="5B1F756E" w14:textId="4F050653" w:rsidR="009D2802" w:rsidRPr="009D2802" w:rsidRDefault="009D2802" w:rsidP="009D2802">
            <w:pPr>
              <w:tabs>
                <w:tab w:val="decimal" w:pos="1225"/>
              </w:tabs>
              <w:snapToGrid w:val="0"/>
              <w:rPr>
                <w:rFonts w:eastAsia="Times New Roman"/>
                <w:sz w:val="20"/>
                <w:szCs w:val="20"/>
                <w:lang w:val="en-GB"/>
              </w:rPr>
            </w:pPr>
            <w:r w:rsidRPr="009D2802">
              <w:rPr>
                <w:sz w:val="20"/>
                <w:szCs w:val="20"/>
              </w:rPr>
              <w:t>40,032</w:t>
            </w:r>
          </w:p>
        </w:tc>
        <w:tc>
          <w:tcPr>
            <w:tcW w:w="1350" w:type="dxa"/>
            <w:vAlign w:val="bottom"/>
          </w:tcPr>
          <w:p w14:paraId="60E8D274" w14:textId="228FF709" w:rsidR="009D2802" w:rsidRPr="009D2802" w:rsidRDefault="009D2802" w:rsidP="009D2802">
            <w:pPr>
              <w:tabs>
                <w:tab w:val="decimal" w:pos="1225"/>
              </w:tabs>
              <w:snapToGrid w:val="0"/>
              <w:ind w:hanging="18"/>
              <w:rPr>
                <w:rFonts w:eastAsia="Times New Roman"/>
                <w:sz w:val="20"/>
                <w:szCs w:val="20"/>
                <w:lang w:val="en-GB"/>
              </w:rPr>
            </w:pPr>
            <w:r w:rsidRPr="009D2802">
              <w:rPr>
                <w:sz w:val="20"/>
                <w:szCs w:val="20"/>
              </w:rPr>
              <w:t xml:space="preserve"> 47,931 </w:t>
            </w:r>
          </w:p>
        </w:tc>
        <w:tc>
          <w:tcPr>
            <w:tcW w:w="1350" w:type="dxa"/>
            <w:vAlign w:val="bottom"/>
          </w:tcPr>
          <w:p w14:paraId="5EDE8FA5" w14:textId="1CDA6774"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6CBCCDDF" w14:textId="71C53681" w:rsidR="009D2802" w:rsidRPr="00B37647" w:rsidRDefault="009D2802" w:rsidP="009D2802">
            <w:pPr>
              <w:tabs>
                <w:tab w:val="decimal" w:pos="935"/>
              </w:tabs>
              <w:snapToGrid w:val="0"/>
              <w:rPr>
                <w:rFonts w:eastAsia="Times New Roman" w:cstheme="minorBidi"/>
                <w:sz w:val="20"/>
                <w:szCs w:val="20"/>
                <w:cs/>
                <w:lang w:val="en-GB"/>
              </w:rPr>
            </w:pPr>
            <w:r w:rsidRPr="00B37647">
              <w:rPr>
                <w:rFonts w:eastAsia="Times New Roman" w:cstheme="minorBidi"/>
                <w:sz w:val="20"/>
                <w:szCs w:val="20"/>
                <w:lang w:val="en-GB"/>
              </w:rPr>
              <w:t xml:space="preserve"> -</w:t>
            </w:r>
          </w:p>
        </w:tc>
      </w:tr>
      <w:tr w:rsidR="009D2802" w:rsidRPr="008241D5" w14:paraId="191B9B34" w14:textId="2232D827" w:rsidTr="004643E8">
        <w:trPr>
          <w:trHeight w:val="20"/>
        </w:trPr>
        <w:tc>
          <w:tcPr>
            <w:tcW w:w="3780" w:type="dxa"/>
            <w:vAlign w:val="bottom"/>
          </w:tcPr>
          <w:p w14:paraId="64875BA8" w14:textId="77777777" w:rsidR="009D2802" w:rsidRPr="008241D5" w:rsidRDefault="009D2802" w:rsidP="009D2802">
            <w:pPr>
              <w:ind w:left="97" w:hanging="18"/>
              <w:rPr>
                <w:rFonts w:eastAsia="Times New Roman"/>
                <w:sz w:val="20"/>
                <w:szCs w:val="20"/>
                <w:lang w:val="en-GB"/>
              </w:rPr>
            </w:pPr>
            <w:r w:rsidRPr="008241D5">
              <w:rPr>
                <w:rFonts w:eastAsia="Times New Roman"/>
                <w:sz w:val="20"/>
                <w:szCs w:val="20"/>
                <w:lang w:val="en-GB"/>
              </w:rPr>
              <w:t>Japanese Yen</w:t>
            </w:r>
          </w:p>
        </w:tc>
        <w:tc>
          <w:tcPr>
            <w:tcW w:w="1440" w:type="dxa"/>
            <w:vAlign w:val="bottom"/>
          </w:tcPr>
          <w:p w14:paraId="37D43438" w14:textId="0ED07419" w:rsidR="009D2802" w:rsidRPr="009D2802" w:rsidRDefault="009D2802" w:rsidP="009D2802">
            <w:pPr>
              <w:tabs>
                <w:tab w:val="decimal" w:pos="1225"/>
              </w:tabs>
              <w:snapToGrid w:val="0"/>
              <w:rPr>
                <w:rFonts w:eastAsia="Times New Roman"/>
                <w:sz w:val="20"/>
                <w:szCs w:val="20"/>
                <w:lang w:val="en-GB"/>
              </w:rPr>
            </w:pPr>
            <w:r w:rsidRPr="009D2802">
              <w:rPr>
                <w:sz w:val="20"/>
                <w:szCs w:val="20"/>
              </w:rPr>
              <w:t>1,636</w:t>
            </w:r>
          </w:p>
        </w:tc>
        <w:tc>
          <w:tcPr>
            <w:tcW w:w="1350" w:type="dxa"/>
            <w:vAlign w:val="bottom"/>
          </w:tcPr>
          <w:p w14:paraId="62E4094E" w14:textId="3ED9693C" w:rsidR="009D2802" w:rsidRPr="009D2802" w:rsidRDefault="009D2802" w:rsidP="009D2802">
            <w:pPr>
              <w:tabs>
                <w:tab w:val="decimal" w:pos="1225"/>
              </w:tabs>
              <w:snapToGrid w:val="0"/>
              <w:ind w:hanging="18"/>
              <w:rPr>
                <w:rFonts w:eastAsia="Times New Roman"/>
                <w:sz w:val="20"/>
                <w:szCs w:val="20"/>
                <w:lang w:val="en-GB"/>
              </w:rPr>
            </w:pPr>
            <w:r w:rsidRPr="009D2802">
              <w:rPr>
                <w:sz w:val="20"/>
                <w:szCs w:val="20"/>
              </w:rPr>
              <w:t xml:space="preserve"> 4,633 </w:t>
            </w:r>
          </w:p>
        </w:tc>
        <w:tc>
          <w:tcPr>
            <w:tcW w:w="1350" w:type="dxa"/>
            <w:vAlign w:val="bottom"/>
          </w:tcPr>
          <w:p w14:paraId="6145E1AE" w14:textId="01BF8C16"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139B18A0" w14:textId="76EE3E44" w:rsidR="009D2802" w:rsidRPr="008241D5" w:rsidRDefault="009D2802" w:rsidP="009D2802">
            <w:pP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7D06BFC9" w14:textId="400C7E67" w:rsidTr="004643E8">
        <w:trPr>
          <w:trHeight w:val="20"/>
        </w:trPr>
        <w:tc>
          <w:tcPr>
            <w:tcW w:w="3780" w:type="dxa"/>
            <w:vAlign w:val="bottom"/>
          </w:tcPr>
          <w:p w14:paraId="531DD190" w14:textId="77777777" w:rsidR="009D2802" w:rsidRPr="008241D5" w:rsidRDefault="009D2802" w:rsidP="009D2802">
            <w:pPr>
              <w:ind w:left="97" w:hanging="18"/>
              <w:rPr>
                <w:rFonts w:eastAsia="Times New Roman"/>
                <w:sz w:val="20"/>
                <w:szCs w:val="20"/>
                <w:lang w:val="en-GB"/>
              </w:rPr>
            </w:pPr>
            <w:r w:rsidRPr="008241D5">
              <w:rPr>
                <w:rFonts w:eastAsia="Times New Roman"/>
                <w:sz w:val="20"/>
                <w:szCs w:val="20"/>
                <w:lang w:val="en-GB"/>
              </w:rPr>
              <w:t>Euro</w:t>
            </w:r>
          </w:p>
        </w:tc>
        <w:tc>
          <w:tcPr>
            <w:tcW w:w="1440" w:type="dxa"/>
            <w:vAlign w:val="bottom"/>
          </w:tcPr>
          <w:p w14:paraId="39FD5994" w14:textId="6E02A3AB" w:rsidR="009D2802" w:rsidRPr="009D2802" w:rsidRDefault="009D2802" w:rsidP="009D2802">
            <w:pPr>
              <w:tabs>
                <w:tab w:val="decimal" w:pos="1225"/>
              </w:tabs>
              <w:snapToGrid w:val="0"/>
              <w:rPr>
                <w:rFonts w:eastAsia="Times New Roman"/>
                <w:sz w:val="20"/>
                <w:szCs w:val="20"/>
                <w:lang w:val="en-GB"/>
              </w:rPr>
            </w:pPr>
            <w:r w:rsidRPr="009D2802">
              <w:rPr>
                <w:sz w:val="20"/>
                <w:szCs w:val="20"/>
              </w:rPr>
              <w:t>881</w:t>
            </w:r>
          </w:p>
        </w:tc>
        <w:tc>
          <w:tcPr>
            <w:tcW w:w="1350" w:type="dxa"/>
            <w:vAlign w:val="bottom"/>
          </w:tcPr>
          <w:p w14:paraId="47625B8E" w14:textId="60E67A04" w:rsidR="009D2802" w:rsidRPr="009D2802" w:rsidRDefault="009D2802" w:rsidP="009D2802">
            <w:pPr>
              <w:tabs>
                <w:tab w:val="decimal" w:pos="1225"/>
              </w:tabs>
              <w:snapToGrid w:val="0"/>
              <w:ind w:hanging="18"/>
              <w:rPr>
                <w:rFonts w:eastAsia="Times New Roman"/>
                <w:sz w:val="20"/>
                <w:szCs w:val="20"/>
                <w:lang w:val="en-GB"/>
              </w:rPr>
            </w:pPr>
            <w:r w:rsidRPr="009D2802">
              <w:rPr>
                <w:sz w:val="20"/>
                <w:szCs w:val="20"/>
              </w:rPr>
              <w:t xml:space="preserve"> 2,354 </w:t>
            </w:r>
          </w:p>
        </w:tc>
        <w:tc>
          <w:tcPr>
            <w:tcW w:w="1350" w:type="dxa"/>
            <w:vAlign w:val="bottom"/>
          </w:tcPr>
          <w:p w14:paraId="235F39CB" w14:textId="2C6DCB49"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3A5A0BD0" w14:textId="6BDB453A" w:rsidR="009D2802" w:rsidRPr="008241D5" w:rsidRDefault="009D2802" w:rsidP="009D2802">
            <w:pP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72A91CF1" w14:textId="2B83EE99" w:rsidTr="004643E8">
        <w:trPr>
          <w:trHeight w:val="20"/>
        </w:trPr>
        <w:tc>
          <w:tcPr>
            <w:tcW w:w="3780" w:type="dxa"/>
            <w:vAlign w:val="bottom"/>
          </w:tcPr>
          <w:p w14:paraId="06F87F14" w14:textId="77777777" w:rsidR="009D2802" w:rsidRPr="008241D5" w:rsidRDefault="009D2802" w:rsidP="009D2802">
            <w:pPr>
              <w:ind w:left="97" w:hanging="18"/>
              <w:rPr>
                <w:rFonts w:eastAsia="Times New Roman"/>
                <w:sz w:val="20"/>
                <w:szCs w:val="20"/>
                <w:lang w:val="en-GB"/>
              </w:rPr>
            </w:pPr>
            <w:r w:rsidRPr="008241D5">
              <w:rPr>
                <w:rFonts w:eastAsia="Times New Roman"/>
                <w:sz w:val="20"/>
                <w:szCs w:val="20"/>
                <w:lang w:val="en-GB"/>
              </w:rPr>
              <w:t>Other currencies</w:t>
            </w:r>
          </w:p>
        </w:tc>
        <w:tc>
          <w:tcPr>
            <w:tcW w:w="1440" w:type="dxa"/>
            <w:vAlign w:val="bottom"/>
          </w:tcPr>
          <w:p w14:paraId="062FDBE4" w14:textId="764DC6FC" w:rsidR="009D2802" w:rsidRPr="009D2802" w:rsidRDefault="009D2802" w:rsidP="009D2802">
            <w:pPr>
              <w:pBdr>
                <w:bottom w:val="single" w:sz="4" w:space="1" w:color="auto"/>
              </w:pBdr>
              <w:tabs>
                <w:tab w:val="decimal" w:pos="1225"/>
              </w:tabs>
              <w:snapToGrid w:val="0"/>
              <w:rPr>
                <w:rFonts w:eastAsia="Times New Roman"/>
                <w:sz w:val="20"/>
                <w:szCs w:val="20"/>
                <w:lang w:val="en-GB"/>
              </w:rPr>
            </w:pPr>
            <w:r w:rsidRPr="009D2802">
              <w:rPr>
                <w:sz w:val="20"/>
                <w:szCs w:val="20"/>
              </w:rPr>
              <w:t>4,717</w:t>
            </w:r>
          </w:p>
        </w:tc>
        <w:tc>
          <w:tcPr>
            <w:tcW w:w="1350" w:type="dxa"/>
            <w:vAlign w:val="bottom"/>
          </w:tcPr>
          <w:p w14:paraId="75136116" w14:textId="3447DB10" w:rsidR="009D2802" w:rsidRPr="009D2802" w:rsidRDefault="009D2802" w:rsidP="009D2802">
            <w:pPr>
              <w:pBdr>
                <w:bottom w:val="single" w:sz="4" w:space="1" w:color="auto"/>
              </w:pBdr>
              <w:tabs>
                <w:tab w:val="decimal" w:pos="1225"/>
              </w:tabs>
              <w:snapToGrid w:val="0"/>
              <w:ind w:hanging="18"/>
              <w:rPr>
                <w:rFonts w:eastAsia="Times New Roman"/>
                <w:sz w:val="20"/>
                <w:szCs w:val="20"/>
                <w:lang w:val="en-GB"/>
              </w:rPr>
            </w:pPr>
            <w:r w:rsidRPr="009D2802">
              <w:rPr>
                <w:sz w:val="20"/>
                <w:szCs w:val="20"/>
              </w:rPr>
              <w:t xml:space="preserve"> 4,685 </w:t>
            </w:r>
          </w:p>
        </w:tc>
        <w:tc>
          <w:tcPr>
            <w:tcW w:w="1350" w:type="dxa"/>
            <w:vAlign w:val="bottom"/>
          </w:tcPr>
          <w:p w14:paraId="03809018" w14:textId="0B1C7835" w:rsidR="009D2802" w:rsidRPr="009D2802" w:rsidRDefault="009D2802" w:rsidP="009D2802">
            <w:pPr>
              <w:pBdr>
                <w:bottom w:val="single" w:sz="4" w:space="1" w:color="auto"/>
              </w:pBd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7F653AB8" w14:textId="3655E962" w:rsidR="009D2802" w:rsidRPr="008241D5" w:rsidRDefault="009D2802" w:rsidP="009D2802">
            <w:pPr>
              <w:pBdr>
                <w:bottom w:val="single" w:sz="4" w:space="1" w:color="auto"/>
              </w:pBd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79E4DC5F" w14:textId="698AAE8F" w:rsidTr="004643E8">
        <w:trPr>
          <w:trHeight w:val="20"/>
        </w:trPr>
        <w:tc>
          <w:tcPr>
            <w:tcW w:w="3780" w:type="dxa"/>
            <w:vAlign w:val="bottom"/>
          </w:tcPr>
          <w:p w14:paraId="5CC83645" w14:textId="77777777" w:rsidR="009D2802" w:rsidRPr="008241D5" w:rsidRDefault="009D2802" w:rsidP="009D2802">
            <w:pPr>
              <w:ind w:left="97" w:hanging="18"/>
              <w:rPr>
                <w:rFonts w:eastAsia="Times New Roman"/>
                <w:sz w:val="20"/>
                <w:szCs w:val="20"/>
                <w:lang w:val="en-GB"/>
              </w:rPr>
            </w:pPr>
            <w:r w:rsidRPr="008241D5">
              <w:rPr>
                <w:rFonts w:eastAsia="Times New Roman"/>
                <w:sz w:val="20"/>
                <w:szCs w:val="20"/>
                <w:lang w:val="en-GB"/>
              </w:rPr>
              <w:t xml:space="preserve">Total </w:t>
            </w:r>
          </w:p>
        </w:tc>
        <w:tc>
          <w:tcPr>
            <w:tcW w:w="1440" w:type="dxa"/>
            <w:vAlign w:val="bottom"/>
          </w:tcPr>
          <w:p w14:paraId="07D6E47D" w14:textId="20D7B918" w:rsidR="009D2802" w:rsidRPr="009D2802" w:rsidRDefault="009D2802" w:rsidP="009D2802">
            <w:pPr>
              <w:tabs>
                <w:tab w:val="decimal" w:pos="1225"/>
              </w:tabs>
              <w:snapToGrid w:val="0"/>
              <w:rPr>
                <w:rFonts w:eastAsia="Times New Roman"/>
                <w:sz w:val="20"/>
                <w:szCs w:val="20"/>
                <w:lang w:val="en-GB"/>
              </w:rPr>
            </w:pPr>
            <w:r w:rsidRPr="009D2802">
              <w:rPr>
                <w:sz w:val="20"/>
                <w:szCs w:val="20"/>
              </w:rPr>
              <w:t>47,266</w:t>
            </w:r>
          </w:p>
        </w:tc>
        <w:tc>
          <w:tcPr>
            <w:tcW w:w="1350" w:type="dxa"/>
            <w:vAlign w:val="bottom"/>
          </w:tcPr>
          <w:p w14:paraId="5A0846B5" w14:textId="2D88F7DB" w:rsidR="009D2802" w:rsidRPr="009D2802" w:rsidRDefault="009D2802" w:rsidP="009D2802">
            <w:pPr>
              <w:tabs>
                <w:tab w:val="decimal" w:pos="1225"/>
              </w:tabs>
              <w:snapToGrid w:val="0"/>
              <w:ind w:hanging="18"/>
              <w:rPr>
                <w:rFonts w:eastAsia="Times New Roman"/>
                <w:sz w:val="20"/>
                <w:szCs w:val="20"/>
                <w:lang w:val="en-GB"/>
              </w:rPr>
            </w:pPr>
            <w:r w:rsidRPr="009D2802">
              <w:rPr>
                <w:sz w:val="20"/>
                <w:szCs w:val="20"/>
              </w:rPr>
              <w:t xml:space="preserve"> 59,603 </w:t>
            </w:r>
          </w:p>
        </w:tc>
        <w:tc>
          <w:tcPr>
            <w:tcW w:w="1350" w:type="dxa"/>
            <w:vAlign w:val="bottom"/>
          </w:tcPr>
          <w:p w14:paraId="0A8D698B" w14:textId="5E3C34B6"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08579EC3" w14:textId="74D13A8B" w:rsidR="009D2802" w:rsidRPr="008241D5" w:rsidRDefault="009D2802" w:rsidP="009D2802">
            <w:pP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1208986C" w14:textId="24724727" w:rsidTr="004643E8">
        <w:trPr>
          <w:trHeight w:val="20"/>
        </w:trPr>
        <w:tc>
          <w:tcPr>
            <w:tcW w:w="3780" w:type="dxa"/>
            <w:vAlign w:val="bottom"/>
          </w:tcPr>
          <w:p w14:paraId="5BE726EA" w14:textId="77777777" w:rsidR="009D2802" w:rsidRPr="008241D5" w:rsidRDefault="009D2802" w:rsidP="009D2802">
            <w:pPr>
              <w:tabs>
                <w:tab w:val="left" w:pos="448"/>
              </w:tabs>
              <w:ind w:left="97" w:hanging="18"/>
              <w:rPr>
                <w:rFonts w:eastAsia="Times New Roman"/>
                <w:sz w:val="20"/>
                <w:szCs w:val="20"/>
                <w:lang w:val="en-GB"/>
              </w:rPr>
            </w:pPr>
            <w:r w:rsidRPr="008241D5">
              <w:rPr>
                <w:rFonts w:eastAsia="Times New Roman"/>
                <w:i/>
                <w:iCs/>
                <w:sz w:val="20"/>
                <w:szCs w:val="20"/>
                <w:lang w:val="en-GB"/>
              </w:rPr>
              <w:t>Add</w:t>
            </w:r>
            <w:r w:rsidRPr="008241D5">
              <w:rPr>
                <w:rFonts w:eastAsia="Times New Roman"/>
                <w:sz w:val="20"/>
                <w:szCs w:val="20"/>
                <w:lang w:val="en-GB"/>
              </w:rPr>
              <w:t xml:space="preserve"> accrued interest receivables</w:t>
            </w:r>
            <w:r w:rsidRPr="008241D5">
              <w:rPr>
                <w:rFonts w:eastAsia="Times New Roman"/>
                <w:sz w:val="20"/>
                <w:szCs w:val="20"/>
                <w:cs/>
                <w:lang w:val="en-GB"/>
              </w:rPr>
              <w:t xml:space="preserve"> </w:t>
            </w:r>
            <w:r w:rsidRPr="008241D5">
              <w:rPr>
                <w:rFonts w:eastAsia="Times New Roman"/>
                <w:sz w:val="20"/>
                <w:szCs w:val="20"/>
                <w:lang w:val="en-GB"/>
              </w:rPr>
              <w:t xml:space="preserve">and undue </w:t>
            </w:r>
            <w:r w:rsidRPr="008241D5">
              <w:rPr>
                <w:rFonts w:eastAsia="Times New Roman"/>
                <w:sz w:val="20"/>
                <w:szCs w:val="20"/>
                <w:lang w:val="en-GB"/>
              </w:rPr>
              <w:tab/>
              <w:t>interest receivables</w:t>
            </w:r>
          </w:p>
        </w:tc>
        <w:tc>
          <w:tcPr>
            <w:tcW w:w="1440" w:type="dxa"/>
            <w:vAlign w:val="bottom"/>
          </w:tcPr>
          <w:p w14:paraId="4454920D" w14:textId="160764A9" w:rsidR="009D2802" w:rsidRPr="009D2802" w:rsidRDefault="009D2802" w:rsidP="009D2802">
            <w:pPr>
              <w:tabs>
                <w:tab w:val="decimal" w:pos="1225"/>
              </w:tabs>
              <w:snapToGrid w:val="0"/>
              <w:rPr>
                <w:rFonts w:eastAsia="Times New Roman"/>
                <w:sz w:val="20"/>
                <w:szCs w:val="20"/>
                <w:lang w:val="en-GB"/>
              </w:rPr>
            </w:pPr>
            <w:r w:rsidRPr="009D2802">
              <w:rPr>
                <w:sz w:val="20"/>
                <w:szCs w:val="20"/>
              </w:rPr>
              <w:t>19</w:t>
            </w:r>
            <w:r w:rsidR="00004C71">
              <w:rPr>
                <w:sz w:val="20"/>
                <w:szCs w:val="20"/>
              </w:rPr>
              <w:t>1</w:t>
            </w:r>
          </w:p>
        </w:tc>
        <w:tc>
          <w:tcPr>
            <w:tcW w:w="1350" w:type="dxa"/>
            <w:vAlign w:val="bottom"/>
          </w:tcPr>
          <w:p w14:paraId="28064C73" w14:textId="66EF2BC6" w:rsidR="009D2802" w:rsidRPr="009D2802" w:rsidRDefault="009D2802" w:rsidP="009D2802">
            <w:pPr>
              <w:tabs>
                <w:tab w:val="decimal" w:pos="1225"/>
              </w:tabs>
              <w:snapToGrid w:val="0"/>
              <w:ind w:hanging="18"/>
              <w:rPr>
                <w:rFonts w:eastAsia="Times New Roman"/>
                <w:sz w:val="20"/>
                <w:szCs w:val="20"/>
                <w:lang w:val="en-GB"/>
              </w:rPr>
            </w:pPr>
            <w:r w:rsidRPr="009D2802">
              <w:rPr>
                <w:sz w:val="20"/>
                <w:szCs w:val="20"/>
              </w:rPr>
              <w:t xml:space="preserve"> 89 </w:t>
            </w:r>
          </w:p>
        </w:tc>
        <w:tc>
          <w:tcPr>
            <w:tcW w:w="1350" w:type="dxa"/>
            <w:vAlign w:val="bottom"/>
          </w:tcPr>
          <w:p w14:paraId="3001F151" w14:textId="46BF1171" w:rsidR="009D2802" w:rsidRPr="009D2802" w:rsidRDefault="009D2802" w:rsidP="009D2802">
            <w:pP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4F20725E" w14:textId="7089A3A3" w:rsidR="009D2802" w:rsidRPr="00146DEE" w:rsidRDefault="009D2802" w:rsidP="009D2802">
            <w:pP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6FA44D13" w14:textId="2AD059C4" w:rsidTr="004643E8">
        <w:trPr>
          <w:trHeight w:val="20"/>
        </w:trPr>
        <w:tc>
          <w:tcPr>
            <w:tcW w:w="3780" w:type="dxa"/>
            <w:vAlign w:val="bottom"/>
          </w:tcPr>
          <w:p w14:paraId="6ECC2738" w14:textId="77777777" w:rsidR="009D2802" w:rsidRPr="008241D5" w:rsidRDefault="009D2802" w:rsidP="009D2802">
            <w:pPr>
              <w:tabs>
                <w:tab w:val="left" w:pos="412"/>
              </w:tabs>
              <w:ind w:left="97" w:hanging="18"/>
              <w:rPr>
                <w:rFonts w:eastAsia="Times New Roman"/>
                <w:sz w:val="20"/>
                <w:szCs w:val="20"/>
                <w:lang w:val="en-GB"/>
              </w:rPr>
            </w:pPr>
            <w:r w:rsidRPr="008241D5">
              <w:rPr>
                <w:rFonts w:eastAsia="Times New Roman"/>
                <w:i/>
                <w:iCs/>
                <w:sz w:val="20"/>
                <w:szCs w:val="20"/>
                <w:lang w:val="en-GB"/>
              </w:rPr>
              <w:t xml:space="preserve">Less </w:t>
            </w:r>
            <w:r w:rsidRPr="008241D5">
              <w:rPr>
                <w:rFonts w:eastAsia="Times New Roman"/>
                <w:sz w:val="20"/>
                <w:szCs w:val="25"/>
                <w:lang w:val="en-GB"/>
              </w:rPr>
              <w:t>allowance for expected credit loss</w:t>
            </w:r>
          </w:p>
        </w:tc>
        <w:tc>
          <w:tcPr>
            <w:tcW w:w="1440" w:type="dxa"/>
            <w:vAlign w:val="bottom"/>
          </w:tcPr>
          <w:p w14:paraId="29099431" w14:textId="7D0EBD75" w:rsidR="009D2802" w:rsidRPr="007A1E54" w:rsidRDefault="009D2802" w:rsidP="007A1E54">
            <w:pPr>
              <w:pBdr>
                <w:bottom w:val="single" w:sz="4" w:space="1" w:color="auto"/>
              </w:pBdr>
              <w:tabs>
                <w:tab w:val="decimal" w:pos="1221"/>
              </w:tabs>
              <w:snapToGrid w:val="0"/>
              <w:spacing w:line="240" w:lineRule="atLeast"/>
              <w:ind w:left="-113" w:right="-113"/>
              <w:rPr>
                <w:sz w:val="20"/>
                <w:szCs w:val="20"/>
              </w:rPr>
            </w:pPr>
            <w:r w:rsidRPr="007A1E54">
              <w:rPr>
                <w:sz w:val="20"/>
                <w:szCs w:val="20"/>
              </w:rPr>
              <w:t>(4</w:t>
            </w:r>
            <w:r w:rsidR="00832F90" w:rsidRPr="007A1E54">
              <w:rPr>
                <w:sz w:val="20"/>
                <w:szCs w:val="20"/>
              </w:rPr>
              <w:t>6</w:t>
            </w:r>
            <w:r w:rsidRPr="007A1E54">
              <w:rPr>
                <w:sz w:val="20"/>
                <w:szCs w:val="20"/>
              </w:rPr>
              <w:t>)</w:t>
            </w:r>
          </w:p>
        </w:tc>
        <w:tc>
          <w:tcPr>
            <w:tcW w:w="1350" w:type="dxa"/>
            <w:vAlign w:val="bottom"/>
          </w:tcPr>
          <w:p w14:paraId="6F86F796" w14:textId="4377E483" w:rsidR="009D2802" w:rsidRPr="007A1E54" w:rsidRDefault="009D2802" w:rsidP="00745E37">
            <w:pPr>
              <w:pBdr>
                <w:bottom w:val="single" w:sz="4" w:space="1" w:color="auto"/>
              </w:pBdr>
              <w:tabs>
                <w:tab w:val="decimal" w:pos="1134"/>
              </w:tabs>
              <w:snapToGrid w:val="0"/>
              <w:spacing w:line="240" w:lineRule="atLeast"/>
              <w:ind w:left="-113" w:right="-113"/>
              <w:rPr>
                <w:sz w:val="20"/>
                <w:szCs w:val="20"/>
              </w:rPr>
            </w:pPr>
            <w:r w:rsidRPr="009D2802">
              <w:rPr>
                <w:sz w:val="20"/>
                <w:szCs w:val="20"/>
              </w:rPr>
              <w:t xml:space="preserve"> (48)</w:t>
            </w:r>
          </w:p>
        </w:tc>
        <w:tc>
          <w:tcPr>
            <w:tcW w:w="1350" w:type="dxa"/>
            <w:vAlign w:val="bottom"/>
          </w:tcPr>
          <w:p w14:paraId="27D522E4" w14:textId="2B0D0866" w:rsidR="009D2802" w:rsidRPr="009D2802" w:rsidRDefault="009D2802" w:rsidP="009D2802">
            <w:pPr>
              <w:pBdr>
                <w:bottom w:val="single" w:sz="4" w:space="1" w:color="auto"/>
              </w:pBdr>
              <w:tabs>
                <w:tab w:val="decimal" w:pos="935"/>
              </w:tabs>
              <w:snapToGrid w:val="0"/>
              <w:rPr>
                <w:rFonts w:eastAsia="Times New Roman"/>
                <w:sz w:val="20"/>
                <w:szCs w:val="20"/>
                <w:lang w:val="en-GB"/>
              </w:rPr>
            </w:pPr>
            <w:r w:rsidRPr="009D2802">
              <w:rPr>
                <w:sz w:val="20"/>
                <w:szCs w:val="20"/>
              </w:rPr>
              <w:t>-</w:t>
            </w:r>
          </w:p>
        </w:tc>
        <w:tc>
          <w:tcPr>
            <w:tcW w:w="1350" w:type="dxa"/>
            <w:vAlign w:val="bottom"/>
          </w:tcPr>
          <w:p w14:paraId="161070F9" w14:textId="1CA48AB0" w:rsidR="009D2802" w:rsidRPr="008241D5" w:rsidRDefault="009D2802" w:rsidP="009D2802">
            <w:pPr>
              <w:pBdr>
                <w:bottom w:val="single" w:sz="4" w:space="1" w:color="auto"/>
              </w:pBdr>
              <w:tabs>
                <w:tab w:val="decimal" w:pos="935"/>
              </w:tabs>
              <w:snapToGrid w:val="0"/>
              <w:rPr>
                <w:rFonts w:eastAsia="Times New Roman"/>
                <w:sz w:val="20"/>
                <w:szCs w:val="20"/>
                <w:lang w:val="en-GB"/>
              </w:rPr>
            </w:pPr>
            <w:r w:rsidRPr="00B37647">
              <w:rPr>
                <w:rFonts w:eastAsia="Times New Roman" w:cstheme="minorBidi"/>
                <w:sz w:val="20"/>
                <w:szCs w:val="20"/>
                <w:lang w:val="en-GB"/>
              </w:rPr>
              <w:t xml:space="preserve"> -</w:t>
            </w:r>
          </w:p>
        </w:tc>
      </w:tr>
      <w:tr w:rsidR="009D2802" w:rsidRPr="008241D5" w14:paraId="3CDD417C" w14:textId="0FCABFDA" w:rsidTr="004643E8">
        <w:trPr>
          <w:trHeight w:val="20"/>
        </w:trPr>
        <w:tc>
          <w:tcPr>
            <w:tcW w:w="3780" w:type="dxa"/>
            <w:vAlign w:val="bottom"/>
          </w:tcPr>
          <w:p w14:paraId="0D2DB530" w14:textId="77777777" w:rsidR="009D2802" w:rsidRPr="008241D5" w:rsidRDefault="009D2802" w:rsidP="009D2802">
            <w:pPr>
              <w:ind w:left="97" w:hanging="18"/>
              <w:rPr>
                <w:rFonts w:eastAsia="Times New Roman"/>
                <w:sz w:val="20"/>
                <w:szCs w:val="20"/>
                <w:lang w:val="en-GB"/>
              </w:rPr>
            </w:pPr>
            <w:r w:rsidRPr="008241D5">
              <w:rPr>
                <w:rFonts w:eastAsia="Times New Roman"/>
                <w:b/>
                <w:bCs/>
                <w:sz w:val="20"/>
                <w:szCs w:val="20"/>
                <w:lang w:val="en-GB"/>
              </w:rPr>
              <w:t>Total foreign items</w:t>
            </w:r>
          </w:p>
        </w:tc>
        <w:tc>
          <w:tcPr>
            <w:tcW w:w="1440" w:type="dxa"/>
            <w:vAlign w:val="bottom"/>
          </w:tcPr>
          <w:p w14:paraId="2D8C997A" w14:textId="7DB6FE50" w:rsidR="009D2802" w:rsidRPr="009D2802" w:rsidRDefault="009D2802" w:rsidP="009D2802">
            <w:pPr>
              <w:pBdr>
                <w:bottom w:val="single" w:sz="4" w:space="1" w:color="auto"/>
              </w:pBdr>
              <w:tabs>
                <w:tab w:val="decimal" w:pos="1225"/>
              </w:tabs>
              <w:snapToGrid w:val="0"/>
              <w:rPr>
                <w:rFonts w:eastAsia="Times New Roman"/>
                <w:b/>
                <w:bCs/>
                <w:sz w:val="20"/>
                <w:szCs w:val="20"/>
                <w:lang w:val="en-GB"/>
              </w:rPr>
            </w:pPr>
            <w:r w:rsidRPr="009D2802">
              <w:rPr>
                <w:b/>
                <w:bCs/>
                <w:sz w:val="20"/>
                <w:szCs w:val="20"/>
              </w:rPr>
              <w:t>47,41</w:t>
            </w:r>
            <w:r w:rsidR="00004C71">
              <w:rPr>
                <w:b/>
                <w:bCs/>
                <w:sz w:val="20"/>
                <w:szCs w:val="20"/>
              </w:rPr>
              <w:t>1</w:t>
            </w:r>
          </w:p>
        </w:tc>
        <w:tc>
          <w:tcPr>
            <w:tcW w:w="1350" w:type="dxa"/>
            <w:vAlign w:val="bottom"/>
          </w:tcPr>
          <w:p w14:paraId="05E8A927" w14:textId="62F23174" w:rsidR="009D2802" w:rsidRPr="009D2802" w:rsidRDefault="009D2802" w:rsidP="009D2802">
            <w:pPr>
              <w:pBdr>
                <w:bottom w:val="single" w:sz="4" w:space="1" w:color="auto"/>
              </w:pBdr>
              <w:tabs>
                <w:tab w:val="decimal" w:pos="1225"/>
              </w:tabs>
              <w:snapToGrid w:val="0"/>
              <w:ind w:hanging="18"/>
              <w:rPr>
                <w:rFonts w:eastAsia="Times New Roman"/>
                <w:b/>
                <w:bCs/>
                <w:sz w:val="20"/>
                <w:szCs w:val="20"/>
                <w:lang w:val="en-GB"/>
              </w:rPr>
            </w:pPr>
            <w:r w:rsidRPr="009D2802">
              <w:rPr>
                <w:b/>
                <w:bCs/>
                <w:sz w:val="20"/>
                <w:szCs w:val="20"/>
              </w:rPr>
              <w:t xml:space="preserve"> 59,644 </w:t>
            </w:r>
          </w:p>
        </w:tc>
        <w:tc>
          <w:tcPr>
            <w:tcW w:w="1350" w:type="dxa"/>
            <w:vAlign w:val="bottom"/>
          </w:tcPr>
          <w:p w14:paraId="49ADE9C0" w14:textId="2E07FD8F" w:rsidR="009D2802" w:rsidRPr="009D2802" w:rsidRDefault="009D2802" w:rsidP="009D2802">
            <w:pPr>
              <w:pBdr>
                <w:bottom w:val="single" w:sz="4" w:space="1" w:color="auto"/>
              </w:pBdr>
              <w:tabs>
                <w:tab w:val="decimal" w:pos="935"/>
              </w:tabs>
              <w:snapToGrid w:val="0"/>
              <w:rPr>
                <w:rFonts w:eastAsia="Times New Roman"/>
                <w:b/>
                <w:bCs/>
                <w:sz w:val="20"/>
                <w:szCs w:val="20"/>
                <w:lang w:val="en-GB"/>
              </w:rPr>
            </w:pPr>
            <w:r w:rsidRPr="009D2802">
              <w:rPr>
                <w:b/>
                <w:bCs/>
                <w:sz w:val="20"/>
                <w:szCs w:val="20"/>
              </w:rPr>
              <w:t>-</w:t>
            </w:r>
          </w:p>
        </w:tc>
        <w:tc>
          <w:tcPr>
            <w:tcW w:w="1350" w:type="dxa"/>
            <w:vAlign w:val="bottom"/>
          </w:tcPr>
          <w:p w14:paraId="702EB4EE" w14:textId="325573A1" w:rsidR="009D2802" w:rsidRPr="009D2802" w:rsidRDefault="009D2802" w:rsidP="009D2802">
            <w:pPr>
              <w:pBdr>
                <w:bottom w:val="single" w:sz="4" w:space="1" w:color="auto"/>
              </w:pBdr>
              <w:tabs>
                <w:tab w:val="decimal" w:pos="935"/>
              </w:tabs>
              <w:snapToGrid w:val="0"/>
              <w:rPr>
                <w:rFonts w:eastAsia="Times New Roman"/>
                <w:b/>
                <w:bCs/>
                <w:sz w:val="20"/>
                <w:szCs w:val="20"/>
                <w:lang w:val="en-GB"/>
              </w:rPr>
            </w:pPr>
            <w:r w:rsidRPr="009D2802">
              <w:rPr>
                <w:rFonts w:eastAsia="Times New Roman" w:cstheme="minorBidi"/>
                <w:b/>
                <w:bCs/>
                <w:sz w:val="20"/>
                <w:szCs w:val="20"/>
                <w:lang w:val="en-GB"/>
              </w:rPr>
              <w:t xml:space="preserve"> -</w:t>
            </w:r>
          </w:p>
        </w:tc>
      </w:tr>
      <w:tr w:rsidR="009D2802" w:rsidRPr="008241D5" w14:paraId="6A74BECB" w14:textId="4AE00B24" w:rsidTr="004643E8">
        <w:trPr>
          <w:trHeight w:val="20"/>
        </w:trPr>
        <w:tc>
          <w:tcPr>
            <w:tcW w:w="3780" w:type="dxa"/>
            <w:vAlign w:val="bottom"/>
          </w:tcPr>
          <w:p w14:paraId="0F26042C" w14:textId="77777777" w:rsidR="009D2802" w:rsidRPr="008241D5" w:rsidRDefault="009D2802" w:rsidP="009D2802">
            <w:pPr>
              <w:ind w:left="97" w:hanging="18"/>
              <w:rPr>
                <w:rFonts w:eastAsia="Times New Roman"/>
                <w:sz w:val="20"/>
                <w:szCs w:val="20"/>
                <w:lang w:val="en-GB"/>
              </w:rPr>
            </w:pPr>
          </w:p>
        </w:tc>
        <w:tc>
          <w:tcPr>
            <w:tcW w:w="1440" w:type="dxa"/>
          </w:tcPr>
          <w:p w14:paraId="407AC275" w14:textId="77777777" w:rsidR="009D2802" w:rsidRPr="009D2802" w:rsidRDefault="009D2802" w:rsidP="009D2802">
            <w:pPr>
              <w:tabs>
                <w:tab w:val="decimal" w:pos="1225"/>
              </w:tabs>
              <w:snapToGrid w:val="0"/>
              <w:rPr>
                <w:rFonts w:eastAsia="Times New Roman"/>
                <w:b/>
                <w:bCs/>
                <w:sz w:val="20"/>
                <w:szCs w:val="20"/>
                <w:lang w:val="en-GB"/>
              </w:rPr>
            </w:pPr>
          </w:p>
        </w:tc>
        <w:tc>
          <w:tcPr>
            <w:tcW w:w="1350" w:type="dxa"/>
            <w:vAlign w:val="bottom"/>
          </w:tcPr>
          <w:p w14:paraId="4082DE5E" w14:textId="77777777" w:rsidR="009D2802" w:rsidRPr="009D2802" w:rsidRDefault="009D2802" w:rsidP="009D2802">
            <w:pPr>
              <w:tabs>
                <w:tab w:val="decimal" w:pos="1225"/>
              </w:tabs>
              <w:snapToGrid w:val="0"/>
              <w:ind w:hanging="18"/>
              <w:rPr>
                <w:rFonts w:eastAsia="Times New Roman"/>
                <w:b/>
                <w:bCs/>
                <w:sz w:val="20"/>
                <w:szCs w:val="20"/>
                <w:lang w:val="en-GB"/>
              </w:rPr>
            </w:pPr>
          </w:p>
        </w:tc>
        <w:tc>
          <w:tcPr>
            <w:tcW w:w="1350" w:type="dxa"/>
          </w:tcPr>
          <w:p w14:paraId="77998A25" w14:textId="77777777" w:rsidR="009D2802" w:rsidRPr="009D2802" w:rsidRDefault="009D2802" w:rsidP="009D2802">
            <w:pPr>
              <w:tabs>
                <w:tab w:val="decimal" w:pos="1225"/>
              </w:tabs>
              <w:snapToGrid w:val="0"/>
              <w:rPr>
                <w:rFonts w:eastAsia="Times New Roman"/>
                <w:sz w:val="20"/>
                <w:szCs w:val="20"/>
                <w:lang w:val="en-GB"/>
              </w:rPr>
            </w:pPr>
          </w:p>
        </w:tc>
        <w:tc>
          <w:tcPr>
            <w:tcW w:w="1350" w:type="dxa"/>
            <w:vAlign w:val="bottom"/>
          </w:tcPr>
          <w:p w14:paraId="10184783" w14:textId="77777777" w:rsidR="009D2802" w:rsidRPr="008241D5" w:rsidRDefault="009D2802" w:rsidP="009D2802">
            <w:pPr>
              <w:tabs>
                <w:tab w:val="decimal" w:pos="1225"/>
              </w:tabs>
              <w:snapToGrid w:val="0"/>
              <w:rPr>
                <w:rFonts w:eastAsia="Times New Roman"/>
                <w:sz w:val="20"/>
                <w:szCs w:val="20"/>
                <w:lang w:val="en-GB"/>
              </w:rPr>
            </w:pPr>
          </w:p>
        </w:tc>
      </w:tr>
      <w:tr w:rsidR="009D2802" w:rsidRPr="008241D5" w14:paraId="7ACEBC7A" w14:textId="0E7C217E" w:rsidTr="004643E8">
        <w:trPr>
          <w:trHeight w:val="20"/>
        </w:trPr>
        <w:tc>
          <w:tcPr>
            <w:tcW w:w="3780" w:type="dxa"/>
            <w:vAlign w:val="bottom"/>
          </w:tcPr>
          <w:p w14:paraId="1BC85182" w14:textId="77777777" w:rsidR="009D2802" w:rsidRPr="008241D5" w:rsidRDefault="009D2802" w:rsidP="009D2802">
            <w:pPr>
              <w:ind w:left="97" w:hanging="18"/>
              <w:rPr>
                <w:rFonts w:eastAsia="Times New Roman"/>
                <w:sz w:val="20"/>
                <w:szCs w:val="20"/>
                <w:lang w:val="en-GB"/>
              </w:rPr>
            </w:pPr>
            <w:r w:rsidRPr="008241D5">
              <w:rPr>
                <w:rFonts w:eastAsia="Times New Roman"/>
                <w:b/>
                <w:bCs/>
                <w:sz w:val="20"/>
                <w:szCs w:val="20"/>
                <w:lang w:val="en-GB"/>
              </w:rPr>
              <w:t>Total domestic and foreign items</w:t>
            </w:r>
          </w:p>
        </w:tc>
        <w:tc>
          <w:tcPr>
            <w:tcW w:w="1440" w:type="dxa"/>
          </w:tcPr>
          <w:p w14:paraId="6EEBA0F2" w14:textId="5DCF6EE3" w:rsidR="009D2802" w:rsidRPr="009D2802" w:rsidRDefault="009D2802" w:rsidP="009D2802">
            <w:pPr>
              <w:pBdr>
                <w:bottom w:val="double" w:sz="4" w:space="1" w:color="auto"/>
              </w:pBdr>
              <w:tabs>
                <w:tab w:val="decimal" w:pos="1225"/>
              </w:tabs>
              <w:snapToGrid w:val="0"/>
              <w:rPr>
                <w:rFonts w:eastAsia="Times New Roman"/>
                <w:b/>
                <w:bCs/>
                <w:sz w:val="20"/>
                <w:szCs w:val="20"/>
                <w:lang w:val="en-GB"/>
              </w:rPr>
            </w:pPr>
            <w:r w:rsidRPr="009D2802">
              <w:rPr>
                <w:b/>
                <w:bCs/>
                <w:sz w:val="20"/>
                <w:szCs w:val="20"/>
              </w:rPr>
              <w:t>621,624</w:t>
            </w:r>
          </w:p>
        </w:tc>
        <w:tc>
          <w:tcPr>
            <w:tcW w:w="1350" w:type="dxa"/>
            <w:vAlign w:val="bottom"/>
          </w:tcPr>
          <w:p w14:paraId="608A5102" w14:textId="03028BCB" w:rsidR="009D2802" w:rsidRPr="009D2802" w:rsidRDefault="009D2802" w:rsidP="009D2802">
            <w:pPr>
              <w:pBdr>
                <w:bottom w:val="double" w:sz="4" w:space="1" w:color="auto"/>
              </w:pBdr>
              <w:tabs>
                <w:tab w:val="decimal" w:pos="1225"/>
              </w:tabs>
              <w:snapToGrid w:val="0"/>
              <w:ind w:hanging="18"/>
              <w:rPr>
                <w:rFonts w:eastAsia="Times New Roman"/>
                <w:b/>
                <w:bCs/>
                <w:sz w:val="20"/>
                <w:szCs w:val="20"/>
                <w:lang w:val="en-GB"/>
              </w:rPr>
            </w:pPr>
            <w:r w:rsidRPr="009D2802">
              <w:rPr>
                <w:rFonts w:eastAsia="Times New Roman"/>
                <w:b/>
                <w:bCs/>
                <w:sz w:val="20"/>
                <w:szCs w:val="20"/>
                <w:cs/>
                <w:lang w:val="en-GB"/>
              </w:rPr>
              <w:t>553</w:t>
            </w:r>
            <w:r w:rsidRPr="009D2802">
              <w:rPr>
                <w:rFonts w:eastAsia="Times New Roman"/>
                <w:b/>
                <w:bCs/>
                <w:sz w:val="20"/>
                <w:szCs w:val="20"/>
                <w:lang w:val="en-GB"/>
              </w:rPr>
              <w:t>,</w:t>
            </w:r>
            <w:r w:rsidRPr="009D2802">
              <w:rPr>
                <w:rFonts w:eastAsia="Times New Roman"/>
                <w:b/>
                <w:bCs/>
                <w:sz w:val="20"/>
                <w:szCs w:val="20"/>
                <w:cs/>
                <w:lang w:val="en-GB"/>
              </w:rPr>
              <w:t>169</w:t>
            </w:r>
          </w:p>
        </w:tc>
        <w:tc>
          <w:tcPr>
            <w:tcW w:w="1350" w:type="dxa"/>
          </w:tcPr>
          <w:p w14:paraId="3552A58D" w14:textId="03971BE3" w:rsidR="009D2802" w:rsidRPr="009D2802" w:rsidRDefault="009D2802" w:rsidP="009D2802">
            <w:pPr>
              <w:pBdr>
                <w:bottom w:val="double" w:sz="4" w:space="1" w:color="auto"/>
              </w:pBdr>
              <w:tabs>
                <w:tab w:val="decimal" w:pos="1225"/>
              </w:tabs>
              <w:snapToGrid w:val="0"/>
              <w:rPr>
                <w:rFonts w:eastAsia="Times New Roman"/>
                <w:b/>
                <w:bCs/>
                <w:sz w:val="20"/>
                <w:szCs w:val="20"/>
                <w:lang w:val="en-GB"/>
              </w:rPr>
            </w:pPr>
            <w:r w:rsidRPr="009D2802">
              <w:rPr>
                <w:b/>
                <w:bCs/>
                <w:sz w:val="20"/>
                <w:szCs w:val="20"/>
              </w:rPr>
              <w:t>11,509</w:t>
            </w:r>
          </w:p>
        </w:tc>
        <w:tc>
          <w:tcPr>
            <w:tcW w:w="1350" w:type="dxa"/>
            <w:vAlign w:val="bottom"/>
          </w:tcPr>
          <w:p w14:paraId="4B1D9B64" w14:textId="5AED98D8" w:rsidR="009D2802" w:rsidRPr="00806F73" w:rsidRDefault="009D2802" w:rsidP="009D2802">
            <w:pPr>
              <w:pBdr>
                <w:bottom w:val="double" w:sz="4" w:space="1" w:color="auto"/>
              </w:pBdr>
              <w:tabs>
                <w:tab w:val="decimal" w:pos="1225"/>
              </w:tabs>
              <w:snapToGrid w:val="0"/>
              <w:rPr>
                <w:rFonts w:eastAsia="Times New Roman"/>
                <w:b/>
                <w:bCs/>
                <w:sz w:val="20"/>
                <w:szCs w:val="20"/>
                <w:cs/>
                <w:lang w:val="en-GB"/>
              </w:rPr>
            </w:pPr>
            <w:r w:rsidRPr="00806F73">
              <w:rPr>
                <w:b/>
                <w:bCs/>
                <w:sz w:val="20"/>
                <w:szCs w:val="20"/>
              </w:rPr>
              <w:t xml:space="preserve"> 2,058 </w:t>
            </w:r>
          </w:p>
        </w:tc>
      </w:tr>
    </w:tbl>
    <w:p w14:paraId="4078B70A" w14:textId="77777777" w:rsidR="00C802A2" w:rsidRPr="008241D5" w:rsidRDefault="00C802A2" w:rsidP="00C802A2">
      <w:pPr>
        <w:ind w:left="810" w:right="-28" w:hanging="270"/>
        <w:jc w:val="both"/>
        <w:rPr>
          <w:rFonts w:eastAsia="Times New Roman"/>
          <w:sz w:val="16"/>
          <w:szCs w:val="16"/>
          <w:vertAlign w:val="superscript"/>
          <w:lang w:val="en-GB"/>
        </w:rPr>
      </w:pPr>
    </w:p>
    <w:p w14:paraId="799786EE" w14:textId="77777777" w:rsidR="00DE501F" w:rsidRPr="00416370" w:rsidRDefault="00DE501F" w:rsidP="00DE501F">
      <w:pPr>
        <w:ind w:left="812" w:right="-28" w:hanging="266"/>
        <w:jc w:val="both"/>
        <w:rPr>
          <w:rFonts w:eastAsia="Times New Roman"/>
          <w:sz w:val="16"/>
          <w:szCs w:val="16"/>
        </w:rPr>
      </w:pPr>
      <w:r w:rsidRPr="00416370">
        <w:rPr>
          <w:rFonts w:eastAsia="Times New Roman"/>
          <w:sz w:val="16"/>
          <w:szCs w:val="16"/>
          <w:vertAlign w:val="superscript"/>
          <w:cs/>
          <w:lang w:val="en-GB"/>
        </w:rPr>
        <w:t>*</w:t>
      </w:r>
      <w:r w:rsidRPr="00416370">
        <w:rPr>
          <w:rFonts w:eastAsia="Times New Roman"/>
          <w:sz w:val="16"/>
          <w:szCs w:val="16"/>
          <w:lang w:val="en-GB"/>
        </w:rPr>
        <w:tab/>
        <w:t>Specialised financial institutions are financial institutions incorporated by special laws e.g. Government Savings Bank, Bank for Agriculture and Agricultural Co</w:t>
      </w:r>
      <w:r w:rsidRPr="00416370">
        <w:rPr>
          <w:rFonts w:eastAsia="Times New Roman"/>
          <w:sz w:val="16"/>
          <w:szCs w:val="16"/>
          <w:cs/>
          <w:lang w:val="en-GB"/>
        </w:rPr>
        <w:t>-</w:t>
      </w:r>
      <w:r w:rsidRPr="00416370">
        <w:rPr>
          <w:rFonts w:eastAsia="Times New Roman"/>
          <w:sz w:val="16"/>
          <w:szCs w:val="16"/>
          <w:lang w:val="en-GB"/>
        </w:rPr>
        <w:t>operatives, Government Housing Bank, SME Bank, Islamic Bank of Thailand, Export-Import Bank of Thailand and Secondary Mortgage Corporation excluding Thai Credit Guarantee Corporation.</w:t>
      </w:r>
    </w:p>
    <w:p w14:paraId="57B02BA8" w14:textId="6DE22930" w:rsidR="00C802A2" w:rsidRPr="008241D5" w:rsidRDefault="00C802A2" w:rsidP="00C802A2">
      <w:pPr>
        <w:ind w:left="810" w:right="-28" w:hanging="270"/>
        <w:jc w:val="both"/>
        <w:rPr>
          <w:rFonts w:eastAsia="Times New Roman"/>
          <w:sz w:val="16"/>
          <w:szCs w:val="16"/>
          <w:lang w:val="en-GB"/>
        </w:rPr>
      </w:pPr>
      <w:r w:rsidRPr="008241D5">
        <w:rPr>
          <w:rFonts w:eastAsia="Times New Roman"/>
          <w:sz w:val="16"/>
          <w:szCs w:val="16"/>
          <w:vertAlign w:val="superscript"/>
          <w:cs/>
          <w:lang w:val="en-GB"/>
        </w:rPr>
        <w:t>*</w:t>
      </w:r>
      <w:r w:rsidR="00DE501F" w:rsidRPr="008241D5">
        <w:rPr>
          <w:rFonts w:eastAsia="Times New Roman"/>
          <w:sz w:val="16"/>
          <w:szCs w:val="16"/>
          <w:vertAlign w:val="superscript"/>
          <w:cs/>
          <w:lang w:val="en-GB"/>
        </w:rPr>
        <w:t>*</w:t>
      </w:r>
      <w:r w:rsidRPr="008241D5">
        <w:rPr>
          <w:rFonts w:eastAsia="Times New Roman"/>
          <w:sz w:val="16"/>
          <w:szCs w:val="16"/>
          <w:lang w:val="en-GB"/>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1C87B0AA" w14:textId="5F274782" w:rsidR="00C802A2" w:rsidRPr="008241D5" w:rsidRDefault="00C802A2" w:rsidP="00C802A2">
      <w:pPr>
        <w:ind w:left="810" w:right="-28" w:hanging="270"/>
        <w:jc w:val="both"/>
        <w:rPr>
          <w:rFonts w:eastAsia="Times New Roman"/>
          <w:sz w:val="16"/>
          <w:szCs w:val="16"/>
          <w:lang w:val="en-GB"/>
        </w:rPr>
      </w:pPr>
      <w:r w:rsidRPr="008241D5">
        <w:rPr>
          <w:rFonts w:eastAsia="Times New Roman"/>
          <w:sz w:val="16"/>
          <w:szCs w:val="16"/>
          <w:vertAlign w:val="superscript"/>
          <w:lang w:val="en-GB"/>
        </w:rPr>
        <w:t>*</w:t>
      </w:r>
      <w:r w:rsidRPr="008241D5">
        <w:rPr>
          <w:rFonts w:eastAsia="Times New Roman"/>
          <w:sz w:val="16"/>
          <w:szCs w:val="16"/>
          <w:vertAlign w:val="superscript"/>
          <w:cs/>
          <w:lang w:val="en-GB"/>
        </w:rPr>
        <w:t>*</w:t>
      </w:r>
      <w:r w:rsidR="00DE501F" w:rsidRPr="008241D5">
        <w:rPr>
          <w:rFonts w:eastAsia="Times New Roman"/>
          <w:sz w:val="16"/>
          <w:szCs w:val="16"/>
          <w:vertAlign w:val="superscript"/>
          <w:cs/>
          <w:lang w:val="en-GB"/>
        </w:rPr>
        <w:t>*</w:t>
      </w:r>
      <w:r w:rsidRPr="008241D5">
        <w:rPr>
          <w:rFonts w:eastAsia="Times New Roman"/>
          <w:sz w:val="16"/>
          <w:szCs w:val="16"/>
          <w:vertAlign w:val="superscript"/>
          <w:lang w:val="en-GB"/>
        </w:rPr>
        <w:tab/>
      </w:r>
      <w:r w:rsidRPr="008241D5">
        <w:rPr>
          <w:rFonts w:eastAsia="Times New Roman"/>
          <w:sz w:val="16"/>
          <w:szCs w:val="16"/>
          <w:lang w:val="en-GB"/>
        </w:rPr>
        <w:t xml:space="preserve">Certain amount under this item are under restrictions </w:t>
      </w:r>
      <w:r w:rsidRPr="008241D5">
        <w:rPr>
          <w:rFonts w:eastAsia="Times New Roman"/>
          <w:i/>
          <w:iCs/>
          <w:sz w:val="16"/>
          <w:szCs w:val="16"/>
          <w:lang w:val="en-GB"/>
        </w:rPr>
        <w:t xml:space="preserve">(Note </w:t>
      </w:r>
      <w:r w:rsidRPr="008241D5">
        <w:rPr>
          <w:rFonts w:eastAsia="Times New Roman"/>
          <w:i/>
          <w:iCs/>
          <w:sz w:val="16"/>
          <w:szCs w:val="16"/>
          <w:cs/>
          <w:lang w:val="en-GB"/>
        </w:rPr>
        <w:t>3</w:t>
      </w:r>
      <w:r w:rsidR="006D6BB3" w:rsidRPr="008241D5">
        <w:rPr>
          <w:rFonts w:eastAsia="Times New Roman"/>
          <w:i/>
          <w:iCs/>
          <w:sz w:val="16"/>
          <w:szCs w:val="16"/>
          <w:lang w:val="en-GB"/>
        </w:rPr>
        <w:t>0</w:t>
      </w:r>
      <w:r w:rsidRPr="008241D5">
        <w:rPr>
          <w:rFonts w:eastAsia="Times New Roman"/>
          <w:i/>
          <w:iCs/>
          <w:sz w:val="16"/>
          <w:szCs w:val="16"/>
          <w:cs/>
          <w:lang w:val="en-GB"/>
        </w:rPr>
        <w:t>)</w:t>
      </w:r>
      <w:r w:rsidRPr="008241D5">
        <w:rPr>
          <w:rFonts w:eastAsia="Times New Roman"/>
          <w:sz w:val="16"/>
          <w:szCs w:val="16"/>
          <w:cs/>
          <w:lang w:val="en-GB"/>
        </w:rPr>
        <w:t>.</w:t>
      </w:r>
    </w:p>
    <w:p w14:paraId="450F5482" w14:textId="7829D624" w:rsidR="009B6FED" w:rsidRPr="008241D5" w:rsidRDefault="009B6FED" w:rsidP="00C802A2">
      <w:pPr>
        <w:ind w:left="810" w:right="-28" w:hanging="270"/>
        <w:jc w:val="both"/>
        <w:rPr>
          <w:rFonts w:eastAsia="Times New Roman"/>
          <w:sz w:val="16"/>
          <w:szCs w:val="16"/>
          <w:lang w:val="en-GB"/>
        </w:rPr>
      </w:pPr>
    </w:p>
    <w:p w14:paraId="780917E3" w14:textId="0FE66690" w:rsidR="009B6FED" w:rsidRPr="008241D5" w:rsidRDefault="009B6FED" w:rsidP="00C802A2">
      <w:pPr>
        <w:ind w:left="810" w:right="-28" w:hanging="270"/>
        <w:jc w:val="both"/>
        <w:rPr>
          <w:rFonts w:eastAsia="Times New Roman"/>
          <w:sz w:val="16"/>
          <w:szCs w:val="16"/>
          <w:lang w:val="en-GB"/>
        </w:rPr>
      </w:pPr>
    </w:p>
    <w:p w14:paraId="14F968F9" w14:textId="3F3CD6F3" w:rsidR="009B6FED" w:rsidRPr="008241D5" w:rsidRDefault="009B6FED" w:rsidP="00C802A2">
      <w:pPr>
        <w:ind w:left="810" w:right="-28" w:hanging="270"/>
        <w:jc w:val="both"/>
        <w:rPr>
          <w:rFonts w:eastAsia="Times New Roman"/>
          <w:sz w:val="16"/>
          <w:szCs w:val="16"/>
          <w:lang w:val="en-GB"/>
        </w:rPr>
      </w:pPr>
    </w:p>
    <w:p w14:paraId="77BEEAD9" w14:textId="724479B2" w:rsidR="009B6FED" w:rsidRPr="008241D5" w:rsidRDefault="009B6FED" w:rsidP="00C802A2">
      <w:pPr>
        <w:ind w:left="810" w:right="-28" w:hanging="270"/>
        <w:jc w:val="both"/>
        <w:rPr>
          <w:rFonts w:eastAsia="Times New Roman"/>
          <w:sz w:val="16"/>
          <w:szCs w:val="16"/>
          <w:lang w:val="en-GB"/>
        </w:rPr>
      </w:pPr>
    </w:p>
    <w:p w14:paraId="47FD8D09" w14:textId="65187759" w:rsidR="009B6FED" w:rsidRPr="008241D5" w:rsidRDefault="009B6FED" w:rsidP="00C802A2">
      <w:pPr>
        <w:ind w:left="810" w:right="-28" w:hanging="270"/>
        <w:jc w:val="both"/>
        <w:rPr>
          <w:rFonts w:eastAsia="Times New Roman"/>
          <w:sz w:val="16"/>
          <w:szCs w:val="16"/>
          <w:lang w:val="en-GB"/>
        </w:rPr>
      </w:pPr>
    </w:p>
    <w:p w14:paraId="76A76C71" w14:textId="0FF82676" w:rsidR="009B6FED" w:rsidRPr="008241D5" w:rsidRDefault="009B6FED" w:rsidP="00C802A2">
      <w:pPr>
        <w:ind w:left="810" w:right="-28" w:hanging="270"/>
        <w:jc w:val="both"/>
        <w:rPr>
          <w:rFonts w:eastAsia="Times New Roman"/>
          <w:sz w:val="16"/>
          <w:szCs w:val="16"/>
          <w:lang w:val="en-GB"/>
        </w:rPr>
      </w:pPr>
    </w:p>
    <w:p w14:paraId="3DE836A3" w14:textId="1084E6C8" w:rsidR="009B6FED" w:rsidRPr="008241D5" w:rsidRDefault="009B6FED" w:rsidP="00C802A2">
      <w:pPr>
        <w:ind w:left="810" w:right="-28" w:hanging="270"/>
        <w:jc w:val="both"/>
        <w:rPr>
          <w:rFonts w:eastAsia="Times New Roman"/>
          <w:sz w:val="16"/>
          <w:szCs w:val="16"/>
          <w:lang w:val="en-GB"/>
        </w:rPr>
      </w:pPr>
    </w:p>
    <w:p w14:paraId="559638C8" w14:textId="7F0D3E59" w:rsidR="009B6FED" w:rsidRPr="008241D5" w:rsidRDefault="009B6FED" w:rsidP="00C802A2">
      <w:pPr>
        <w:ind w:left="810" w:right="-28" w:hanging="270"/>
        <w:jc w:val="both"/>
        <w:rPr>
          <w:rFonts w:eastAsia="Times New Roman"/>
          <w:sz w:val="16"/>
          <w:szCs w:val="16"/>
          <w:lang w:val="en-GB"/>
        </w:rPr>
      </w:pPr>
    </w:p>
    <w:p w14:paraId="3A1DD98A" w14:textId="369D9A05" w:rsidR="00CF18B1" w:rsidRPr="008241D5" w:rsidRDefault="00CF18B1">
      <w:pPr>
        <w:suppressAutoHyphens w:val="0"/>
        <w:rPr>
          <w:rFonts w:eastAsia="Times New Roman"/>
          <w:sz w:val="16"/>
          <w:szCs w:val="16"/>
          <w:lang w:val="en-GB"/>
        </w:rPr>
      </w:pPr>
      <w:r w:rsidRPr="008241D5">
        <w:rPr>
          <w:rFonts w:eastAsia="Times New Roman"/>
          <w:sz w:val="16"/>
          <w:szCs w:val="16"/>
          <w:lang w:val="en-GB"/>
        </w:rPr>
        <w:br w:type="page"/>
      </w:r>
    </w:p>
    <w:p w14:paraId="14FF7B64" w14:textId="218E4BD4" w:rsidR="00A215EA" w:rsidRPr="008241D5" w:rsidRDefault="00A215EA" w:rsidP="007F1FEA">
      <w:pPr>
        <w:numPr>
          <w:ilvl w:val="0"/>
          <w:numId w:val="7"/>
        </w:numPr>
        <w:spacing w:line="240" w:lineRule="atLeast"/>
        <w:ind w:left="539" w:right="-28" w:hanging="539"/>
        <w:jc w:val="both"/>
        <w:outlineLvl w:val="0"/>
        <w:rPr>
          <w:b/>
          <w:bCs/>
          <w:szCs w:val="24"/>
          <w:lang w:val="en-GB"/>
        </w:rPr>
      </w:pPr>
      <w:r w:rsidRPr="008241D5">
        <w:rPr>
          <w:b/>
          <w:bCs/>
          <w:sz w:val="22"/>
          <w:szCs w:val="22"/>
          <w:lang w:val="en-GB"/>
        </w:rPr>
        <w:t>Financial assets measured at fair value through profit or loss</w:t>
      </w:r>
    </w:p>
    <w:p w14:paraId="74422F95" w14:textId="65D5273B" w:rsidR="00542B60" w:rsidRDefault="00542B60" w:rsidP="0035676D">
      <w:pPr>
        <w:spacing w:line="240" w:lineRule="atLeast"/>
        <w:contextualSpacing/>
        <w:jc w:val="both"/>
        <w:rPr>
          <w:sz w:val="22"/>
          <w:szCs w:val="22"/>
          <w:lang w:val="en-GB"/>
        </w:rPr>
      </w:pPr>
    </w:p>
    <w:tbl>
      <w:tblPr>
        <w:tblW w:w="9173" w:type="dxa"/>
        <w:tblInd w:w="360" w:type="dxa"/>
        <w:tblLayout w:type="fixed"/>
        <w:tblLook w:val="0000" w:firstRow="0" w:lastRow="0" w:firstColumn="0" w:lastColumn="0" w:noHBand="0" w:noVBand="0"/>
      </w:tblPr>
      <w:tblGrid>
        <w:gridCol w:w="3690"/>
        <w:gridCol w:w="1170"/>
        <w:gridCol w:w="270"/>
        <w:gridCol w:w="1170"/>
        <w:gridCol w:w="270"/>
        <w:gridCol w:w="1170"/>
        <w:gridCol w:w="270"/>
        <w:gridCol w:w="1163"/>
      </w:tblGrid>
      <w:tr w:rsidR="00E8318C" w:rsidRPr="008241D5" w14:paraId="20C7C1DD" w14:textId="77777777" w:rsidTr="00E8318C">
        <w:trPr>
          <w:trHeight w:val="237"/>
          <w:tblHeader/>
        </w:trPr>
        <w:tc>
          <w:tcPr>
            <w:tcW w:w="3690" w:type="dxa"/>
          </w:tcPr>
          <w:p w14:paraId="5F5246C6" w14:textId="77777777" w:rsidR="00E8318C" w:rsidRPr="00E8318C" w:rsidRDefault="00E8318C">
            <w:pPr>
              <w:snapToGrid w:val="0"/>
              <w:ind w:left="160" w:hanging="160"/>
              <w:jc w:val="both"/>
              <w:rPr>
                <w:rFonts w:eastAsia="Times New Roman" w:cstheme="minorBidi"/>
                <w:sz w:val="20"/>
                <w:szCs w:val="20"/>
                <w:cs/>
                <w:lang w:val="en-GB"/>
              </w:rPr>
            </w:pPr>
          </w:p>
        </w:tc>
        <w:tc>
          <w:tcPr>
            <w:tcW w:w="2610" w:type="dxa"/>
            <w:gridSpan w:val="3"/>
          </w:tcPr>
          <w:p w14:paraId="7271F916" w14:textId="143B83EB" w:rsidR="00E8318C" w:rsidRPr="0035676D" w:rsidRDefault="00E8318C">
            <w:pPr>
              <w:spacing w:line="240" w:lineRule="atLeast"/>
              <w:ind w:right="-29"/>
              <w:jc w:val="center"/>
              <w:rPr>
                <w:b/>
                <w:bCs/>
                <w:sz w:val="20"/>
                <w:szCs w:val="20"/>
                <w:lang w:val="en-GB"/>
              </w:rPr>
            </w:pPr>
            <w:r w:rsidRPr="0035676D">
              <w:rPr>
                <w:b/>
                <w:bCs/>
                <w:sz w:val="20"/>
                <w:szCs w:val="20"/>
                <w:lang w:val="en-GB"/>
              </w:rPr>
              <w:t>Consolidated</w:t>
            </w:r>
            <w:r w:rsidRPr="0035676D">
              <w:rPr>
                <w:b/>
                <w:bCs/>
                <w:sz w:val="20"/>
                <w:szCs w:val="20"/>
                <w:lang w:val="en-GB"/>
              </w:rPr>
              <w:br/>
              <w:t>financial statements</w:t>
            </w:r>
          </w:p>
        </w:tc>
        <w:tc>
          <w:tcPr>
            <w:tcW w:w="270" w:type="dxa"/>
          </w:tcPr>
          <w:p w14:paraId="0BC699CC" w14:textId="77777777" w:rsidR="00E8318C" w:rsidRPr="008241D5" w:rsidRDefault="00E8318C">
            <w:pPr>
              <w:spacing w:line="240" w:lineRule="atLeast"/>
              <w:ind w:right="-29"/>
              <w:jc w:val="center"/>
              <w:rPr>
                <w:b/>
                <w:bCs/>
                <w:color w:val="000000"/>
                <w:sz w:val="20"/>
                <w:szCs w:val="20"/>
                <w:lang w:val="en-GB"/>
              </w:rPr>
            </w:pPr>
          </w:p>
        </w:tc>
        <w:tc>
          <w:tcPr>
            <w:tcW w:w="2603" w:type="dxa"/>
            <w:gridSpan w:val="3"/>
          </w:tcPr>
          <w:p w14:paraId="196DB50F" w14:textId="68D38FD1" w:rsidR="00E8318C" w:rsidRPr="008241D5" w:rsidRDefault="00E8318C">
            <w:pPr>
              <w:spacing w:line="240" w:lineRule="atLeast"/>
              <w:ind w:right="-29"/>
              <w:jc w:val="center"/>
              <w:rPr>
                <w:b/>
                <w:bCs/>
                <w:color w:val="000000"/>
                <w:sz w:val="20"/>
                <w:szCs w:val="20"/>
                <w:lang w:val="en-GB"/>
              </w:rPr>
            </w:pPr>
            <w:r w:rsidRPr="008241D5">
              <w:rPr>
                <w:b/>
                <w:bCs/>
                <w:color w:val="000000"/>
                <w:sz w:val="20"/>
                <w:szCs w:val="20"/>
                <w:lang w:val="en-GB"/>
              </w:rPr>
              <w:t>Separate</w:t>
            </w:r>
            <w:r w:rsidRPr="008241D5">
              <w:rPr>
                <w:b/>
                <w:bCs/>
                <w:color w:val="000000"/>
                <w:sz w:val="20"/>
                <w:szCs w:val="20"/>
                <w:lang w:val="en-GB"/>
              </w:rPr>
              <w:br/>
              <w:t>financial statements</w:t>
            </w:r>
          </w:p>
        </w:tc>
      </w:tr>
      <w:tr w:rsidR="007A1A64" w:rsidRPr="008241D5" w14:paraId="66709355" w14:textId="77777777" w:rsidTr="00E8318C">
        <w:trPr>
          <w:trHeight w:val="219"/>
          <w:tblHeader/>
        </w:trPr>
        <w:tc>
          <w:tcPr>
            <w:tcW w:w="3690" w:type="dxa"/>
          </w:tcPr>
          <w:p w14:paraId="2A6504B7" w14:textId="77777777" w:rsidR="007A1A64" w:rsidRPr="008241D5" w:rsidRDefault="007A1A64" w:rsidP="007A1A64">
            <w:pPr>
              <w:snapToGrid w:val="0"/>
              <w:ind w:left="160" w:hanging="160"/>
              <w:jc w:val="center"/>
              <w:rPr>
                <w:rFonts w:eastAsia="Times New Roman"/>
                <w:sz w:val="20"/>
                <w:szCs w:val="20"/>
                <w:lang w:val="en-GB"/>
              </w:rPr>
            </w:pPr>
          </w:p>
        </w:tc>
        <w:tc>
          <w:tcPr>
            <w:tcW w:w="1170" w:type="dxa"/>
            <w:vAlign w:val="bottom"/>
          </w:tcPr>
          <w:p w14:paraId="0072BAA0" w14:textId="764DB716" w:rsidR="007A1A64" w:rsidRPr="008241D5" w:rsidRDefault="007A1A64" w:rsidP="007A1A64">
            <w:pPr>
              <w:ind w:left="-110" w:right="-112"/>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5</w:t>
            </w:r>
          </w:p>
        </w:tc>
        <w:tc>
          <w:tcPr>
            <w:tcW w:w="270" w:type="dxa"/>
          </w:tcPr>
          <w:p w14:paraId="408F19FF" w14:textId="77777777" w:rsidR="007A1A64" w:rsidRPr="0035676D" w:rsidRDefault="007A1A64" w:rsidP="007A1A64">
            <w:pPr>
              <w:ind w:left="-113" w:right="-113"/>
              <w:jc w:val="center"/>
              <w:rPr>
                <w:rFonts w:eastAsia="Times New Roman"/>
                <w:sz w:val="20"/>
                <w:szCs w:val="20"/>
                <w:lang w:val="en-GB" w:bidi="ar-SA"/>
              </w:rPr>
            </w:pPr>
          </w:p>
        </w:tc>
        <w:tc>
          <w:tcPr>
            <w:tcW w:w="1170" w:type="dxa"/>
            <w:vAlign w:val="bottom"/>
          </w:tcPr>
          <w:p w14:paraId="4C6E2CF1" w14:textId="275EFB3A" w:rsidR="007A1A64" w:rsidRPr="001D764B" w:rsidRDefault="007A1A64" w:rsidP="007A1A64">
            <w:pPr>
              <w:ind w:left="-113" w:right="-113"/>
              <w:jc w:val="center"/>
              <w:rPr>
                <w:rFonts w:eastAsia="Times New Roman"/>
                <w:color w:val="FF0000"/>
                <w:sz w:val="20"/>
                <w:szCs w:val="20"/>
                <w:lang w:val="en-GB" w:bidi="ar-SA"/>
              </w:rPr>
            </w:pPr>
            <w:r w:rsidRPr="0035676D">
              <w:rPr>
                <w:rFonts w:eastAsia="Times New Roman"/>
                <w:sz w:val="20"/>
                <w:szCs w:val="20"/>
                <w:lang w:val="en-GB" w:bidi="ar-SA"/>
              </w:rPr>
              <w:t>202</w:t>
            </w:r>
            <w:r>
              <w:rPr>
                <w:rFonts w:eastAsia="Times New Roman"/>
                <w:sz w:val="20"/>
                <w:szCs w:val="20"/>
                <w:lang w:val="en-GB" w:bidi="ar-SA"/>
              </w:rPr>
              <w:t>4</w:t>
            </w:r>
          </w:p>
        </w:tc>
        <w:tc>
          <w:tcPr>
            <w:tcW w:w="270" w:type="dxa"/>
          </w:tcPr>
          <w:p w14:paraId="265A3722" w14:textId="77777777" w:rsidR="007A1A64" w:rsidRPr="008241D5" w:rsidRDefault="007A1A64" w:rsidP="007A1A64">
            <w:pPr>
              <w:ind w:right="-113"/>
              <w:jc w:val="center"/>
              <w:rPr>
                <w:rFonts w:eastAsia="Times New Roman"/>
                <w:sz w:val="20"/>
                <w:szCs w:val="20"/>
                <w:lang w:val="en-GB" w:bidi="ar-SA"/>
              </w:rPr>
            </w:pPr>
          </w:p>
        </w:tc>
        <w:tc>
          <w:tcPr>
            <w:tcW w:w="1170" w:type="dxa"/>
            <w:vAlign w:val="bottom"/>
          </w:tcPr>
          <w:p w14:paraId="39BF08D2" w14:textId="047AC7B6" w:rsidR="007A1A64" w:rsidRPr="008241D5" w:rsidRDefault="007A1A64" w:rsidP="007A1A64">
            <w:pPr>
              <w:ind w:right="-113"/>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5</w:t>
            </w:r>
          </w:p>
        </w:tc>
        <w:tc>
          <w:tcPr>
            <w:tcW w:w="270" w:type="dxa"/>
          </w:tcPr>
          <w:p w14:paraId="12952055" w14:textId="77777777" w:rsidR="007A1A64" w:rsidRPr="008241D5" w:rsidRDefault="007A1A64" w:rsidP="007A1A64">
            <w:pPr>
              <w:ind w:right="-113"/>
              <w:jc w:val="center"/>
              <w:rPr>
                <w:rFonts w:eastAsia="Times New Roman"/>
                <w:sz w:val="20"/>
                <w:szCs w:val="20"/>
                <w:lang w:val="en-GB" w:bidi="ar-SA"/>
              </w:rPr>
            </w:pPr>
          </w:p>
        </w:tc>
        <w:tc>
          <w:tcPr>
            <w:tcW w:w="1163" w:type="dxa"/>
            <w:vAlign w:val="bottom"/>
          </w:tcPr>
          <w:p w14:paraId="70C23B79" w14:textId="07442BAD" w:rsidR="007A1A64" w:rsidRPr="008241D5" w:rsidRDefault="007A1A64" w:rsidP="007A1A64">
            <w:pPr>
              <w:ind w:right="-113"/>
              <w:jc w:val="center"/>
              <w:rPr>
                <w:rFonts w:eastAsia="Times New Roman"/>
                <w:sz w:val="20"/>
                <w:szCs w:val="20"/>
                <w:lang w:val="en-GB" w:bidi="ar-SA"/>
              </w:rPr>
            </w:pPr>
            <w:r w:rsidRPr="0035676D">
              <w:rPr>
                <w:rFonts w:eastAsia="Times New Roman"/>
                <w:sz w:val="20"/>
                <w:szCs w:val="20"/>
                <w:lang w:val="en-GB" w:bidi="ar-SA"/>
              </w:rPr>
              <w:t>202</w:t>
            </w:r>
            <w:r>
              <w:rPr>
                <w:rFonts w:eastAsia="Times New Roman"/>
                <w:sz w:val="20"/>
                <w:szCs w:val="20"/>
                <w:lang w:val="en-GB" w:bidi="ar-SA"/>
              </w:rPr>
              <w:t>4</w:t>
            </w:r>
          </w:p>
        </w:tc>
      </w:tr>
      <w:tr w:rsidR="00626ED3" w:rsidRPr="008241D5" w14:paraId="3CD6C238" w14:textId="77777777" w:rsidTr="00E8318C">
        <w:trPr>
          <w:trHeight w:val="219"/>
          <w:tblHeader/>
        </w:trPr>
        <w:tc>
          <w:tcPr>
            <w:tcW w:w="3690" w:type="dxa"/>
          </w:tcPr>
          <w:p w14:paraId="537B23F7" w14:textId="77777777" w:rsidR="00626ED3" w:rsidRPr="008241D5" w:rsidRDefault="00626ED3">
            <w:pPr>
              <w:snapToGrid w:val="0"/>
              <w:ind w:left="160" w:hanging="160"/>
              <w:jc w:val="center"/>
              <w:rPr>
                <w:rFonts w:eastAsia="Times New Roman"/>
                <w:sz w:val="20"/>
                <w:szCs w:val="20"/>
                <w:lang w:val="en-GB"/>
              </w:rPr>
            </w:pPr>
          </w:p>
        </w:tc>
        <w:tc>
          <w:tcPr>
            <w:tcW w:w="1170" w:type="dxa"/>
            <w:vAlign w:val="bottom"/>
          </w:tcPr>
          <w:p w14:paraId="361FAC9F" w14:textId="093169AA" w:rsidR="00626ED3" w:rsidRPr="00626ED3" w:rsidRDefault="00626ED3">
            <w:pPr>
              <w:ind w:left="-110" w:right="-112"/>
              <w:jc w:val="center"/>
              <w:rPr>
                <w:rFonts w:eastAsia="Times New Roman" w:cs="Angsana New"/>
                <w:sz w:val="20"/>
                <w:szCs w:val="25"/>
              </w:rPr>
            </w:pPr>
            <w:r>
              <w:rPr>
                <w:rFonts w:eastAsia="Times New Roman" w:cs="Angsana New"/>
                <w:sz w:val="20"/>
                <w:szCs w:val="25"/>
              </w:rPr>
              <w:t>Fair value</w:t>
            </w:r>
          </w:p>
        </w:tc>
        <w:tc>
          <w:tcPr>
            <w:tcW w:w="270" w:type="dxa"/>
          </w:tcPr>
          <w:p w14:paraId="782E2D32" w14:textId="77777777" w:rsidR="00626ED3" w:rsidRPr="0035676D" w:rsidRDefault="00626ED3">
            <w:pPr>
              <w:ind w:left="-113" w:right="-113"/>
              <w:jc w:val="center"/>
              <w:rPr>
                <w:rFonts w:eastAsia="Times New Roman"/>
                <w:sz w:val="20"/>
                <w:szCs w:val="20"/>
                <w:lang w:val="en-GB" w:bidi="ar-SA"/>
              </w:rPr>
            </w:pPr>
          </w:p>
        </w:tc>
        <w:tc>
          <w:tcPr>
            <w:tcW w:w="1170" w:type="dxa"/>
            <w:vAlign w:val="bottom"/>
          </w:tcPr>
          <w:p w14:paraId="1E88C469" w14:textId="0B6BA9DF" w:rsidR="00626ED3" w:rsidRPr="0035676D" w:rsidRDefault="00626ED3">
            <w:pPr>
              <w:ind w:left="-113" w:right="-113"/>
              <w:jc w:val="center"/>
              <w:rPr>
                <w:rFonts w:eastAsia="Times New Roman"/>
                <w:sz w:val="20"/>
                <w:szCs w:val="20"/>
                <w:lang w:val="en-GB" w:bidi="ar-SA"/>
              </w:rPr>
            </w:pPr>
            <w:r>
              <w:rPr>
                <w:rFonts w:eastAsia="Times New Roman" w:cs="Angsana New"/>
                <w:sz w:val="20"/>
                <w:szCs w:val="25"/>
              </w:rPr>
              <w:t>Fair value</w:t>
            </w:r>
          </w:p>
        </w:tc>
        <w:tc>
          <w:tcPr>
            <w:tcW w:w="270" w:type="dxa"/>
          </w:tcPr>
          <w:p w14:paraId="7FE3C3B0" w14:textId="77777777" w:rsidR="00626ED3" w:rsidRPr="008241D5" w:rsidRDefault="00626ED3">
            <w:pPr>
              <w:ind w:right="-113"/>
              <w:jc w:val="center"/>
              <w:rPr>
                <w:rFonts w:eastAsia="Times New Roman"/>
                <w:sz w:val="20"/>
                <w:szCs w:val="20"/>
                <w:lang w:val="en-GB" w:bidi="ar-SA"/>
              </w:rPr>
            </w:pPr>
          </w:p>
        </w:tc>
        <w:tc>
          <w:tcPr>
            <w:tcW w:w="1170" w:type="dxa"/>
            <w:vAlign w:val="bottom"/>
          </w:tcPr>
          <w:p w14:paraId="5FD72515" w14:textId="3C6096AB" w:rsidR="00626ED3" w:rsidRPr="008241D5" w:rsidRDefault="00626ED3">
            <w:pPr>
              <w:ind w:right="-113"/>
              <w:jc w:val="center"/>
              <w:rPr>
                <w:rFonts w:eastAsia="Times New Roman"/>
                <w:sz w:val="20"/>
                <w:szCs w:val="20"/>
                <w:lang w:val="en-GB" w:bidi="ar-SA"/>
              </w:rPr>
            </w:pPr>
            <w:r>
              <w:rPr>
                <w:rFonts w:eastAsia="Times New Roman" w:cs="Angsana New"/>
                <w:sz w:val="20"/>
                <w:szCs w:val="25"/>
              </w:rPr>
              <w:t>Fair value</w:t>
            </w:r>
          </w:p>
        </w:tc>
        <w:tc>
          <w:tcPr>
            <w:tcW w:w="270" w:type="dxa"/>
          </w:tcPr>
          <w:p w14:paraId="5BB67111" w14:textId="77777777" w:rsidR="00626ED3" w:rsidRPr="008241D5" w:rsidRDefault="00626ED3">
            <w:pPr>
              <w:ind w:right="-113"/>
              <w:jc w:val="center"/>
              <w:rPr>
                <w:rFonts w:eastAsia="Times New Roman"/>
                <w:sz w:val="20"/>
                <w:szCs w:val="20"/>
                <w:lang w:val="en-GB" w:bidi="ar-SA"/>
              </w:rPr>
            </w:pPr>
          </w:p>
        </w:tc>
        <w:tc>
          <w:tcPr>
            <w:tcW w:w="1163" w:type="dxa"/>
            <w:vAlign w:val="bottom"/>
          </w:tcPr>
          <w:p w14:paraId="011C7C3C" w14:textId="608102F9" w:rsidR="00626ED3" w:rsidRPr="008241D5" w:rsidRDefault="00626ED3">
            <w:pPr>
              <w:ind w:right="-113"/>
              <w:jc w:val="center"/>
              <w:rPr>
                <w:rFonts w:eastAsia="Times New Roman"/>
                <w:sz w:val="20"/>
                <w:szCs w:val="20"/>
                <w:lang w:val="en-GB" w:bidi="ar-SA"/>
              </w:rPr>
            </w:pPr>
            <w:r>
              <w:rPr>
                <w:rFonts w:eastAsia="Times New Roman" w:cs="Angsana New"/>
                <w:sz w:val="20"/>
                <w:szCs w:val="25"/>
              </w:rPr>
              <w:t>Fair value</w:t>
            </w:r>
          </w:p>
        </w:tc>
      </w:tr>
      <w:tr w:rsidR="00341524" w:rsidRPr="008241D5" w14:paraId="38382F48" w14:textId="77777777" w:rsidTr="00E8318C">
        <w:trPr>
          <w:cantSplit/>
          <w:trHeight w:val="227"/>
          <w:tblHeader/>
        </w:trPr>
        <w:tc>
          <w:tcPr>
            <w:tcW w:w="3690" w:type="dxa"/>
          </w:tcPr>
          <w:p w14:paraId="07D0FFD2" w14:textId="77777777" w:rsidR="00341524" w:rsidRPr="008241D5" w:rsidRDefault="00341524">
            <w:pPr>
              <w:snapToGrid w:val="0"/>
              <w:ind w:left="160" w:hanging="160"/>
              <w:jc w:val="center"/>
              <w:rPr>
                <w:rFonts w:eastAsia="Times New Roman"/>
                <w:sz w:val="20"/>
                <w:szCs w:val="20"/>
                <w:lang w:val="en-GB"/>
              </w:rPr>
            </w:pPr>
          </w:p>
        </w:tc>
        <w:tc>
          <w:tcPr>
            <w:tcW w:w="5483" w:type="dxa"/>
            <w:gridSpan w:val="7"/>
          </w:tcPr>
          <w:p w14:paraId="77F2C9E4" w14:textId="64B16AA3" w:rsidR="00341524" w:rsidRPr="008241D5" w:rsidRDefault="00341524">
            <w:pPr>
              <w:ind w:left="-113" w:right="-113"/>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B87578" w:rsidRPr="008241D5" w14:paraId="1E14FA64" w14:textId="77777777" w:rsidTr="00E8318C">
        <w:trPr>
          <w:trHeight w:val="244"/>
        </w:trPr>
        <w:tc>
          <w:tcPr>
            <w:tcW w:w="3690" w:type="dxa"/>
            <w:vAlign w:val="bottom"/>
          </w:tcPr>
          <w:p w14:paraId="5E7AB5F2" w14:textId="79EF343E" w:rsidR="00341524" w:rsidRPr="008241D5" w:rsidRDefault="00341524" w:rsidP="00F42924">
            <w:pPr>
              <w:spacing w:line="240" w:lineRule="atLeast"/>
              <w:ind w:left="118" w:right="-29"/>
              <w:rPr>
                <w:rFonts w:eastAsia="Times New Roman"/>
                <w:sz w:val="20"/>
                <w:szCs w:val="20"/>
                <w:lang w:val="en-GB"/>
              </w:rPr>
            </w:pPr>
            <w:r w:rsidRPr="008241D5">
              <w:rPr>
                <w:b/>
                <w:bCs/>
                <w:color w:val="000000"/>
                <w:sz w:val="20"/>
                <w:szCs w:val="20"/>
                <w:lang w:val="en-GB"/>
              </w:rPr>
              <w:t>Financial assets held for trading</w:t>
            </w:r>
          </w:p>
        </w:tc>
        <w:tc>
          <w:tcPr>
            <w:tcW w:w="1170" w:type="dxa"/>
          </w:tcPr>
          <w:p w14:paraId="24A2E81F" w14:textId="77777777" w:rsidR="00341524" w:rsidRPr="008241D5" w:rsidRDefault="00341524" w:rsidP="00F42924">
            <w:pPr>
              <w:tabs>
                <w:tab w:val="decimal" w:pos="1096"/>
              </w:tabs>
              <w:snapToGrid w:val="0"/>
              <w:rPr>
                <w:rFonts w:eastAsia="Times New Roman"/>
                <w:sz w:val="20"/>
                <w:szCs w:val="20"/>
                <w:lang w:val="en-GB"/>
              </w:rPr>
            </w:pPr>
          </w:p>
        </w:tc>
        <w:tc>
          <w:tcPr>
            <w:tcW w:w="270" w:type="dxa"/>
          </w:tcPr>
          <w:p w14:paraId="043B4D23" w14:textId="77777777" w:rsidR="00341524" w:rsidRPr="008241D5" w:rsidRDefault="00341524" w:rsidP="00F42924">
            <w:pPr>
              <w:tabs>
                <w:tab w:val="decimal" w:pos="1096"/>
              </w:tabs>
              <w:snapToGrid w:val="0"/>
              <w:rPr>
                <w:rFonts w:eastAsia="Times New Roman"/>
                <w:sz w:val="20"/>
                <w:szCs w:val="20"/>
                <w:lang w:val="en-GB"/>
              </w:rPr>
            </w:pPr>
          </w:p>
        </w:tc>
        <w:tc>
          <w:tcPr>
            <w:tcW w:w="1170" w:type="dxa"/>
          </w:tcPr>
          <w:p w14:paraId="18AFB39F" w14:textId="7F2331D2" w:rsidR="00341524" w:rsidRPr="008241D5" w:rsidRDefault="00341524" w:rsidP="00F42924">
            <w:pPr>
              <w:tabs>
                <w:tab w:val="decimal" w:pos="1096"/>
              </w:tabs>
              <w:snapToGrid w:val="0"/>
              <w:rPr>
                <w:rFonts w:eastAsia="Times New Roman"/>
                <w:sz w:val="20"/>
                <w:szCs w:val="20"/>
                <w:lang w:val="en-GB"/>
              </w:rPr>
            </w:pPr>
          </w:p>
        </w:tc>
        <w:tc>
          <w:tcPr>
            <w:tcW w:w="270" w:type="dxa"/>
          </w:tcPr>
          <w:p w14:paraId="13893005" w14:textId="77777777" w:rsidR="00341524" w:rsidRPr="008241D5" w:rsidRDefault="00341524" w:rsidP="00F42924">
            <w:pPr>
              <w:tabs>
                <w:tab w:val="decimal" w:pos="1383"/>
              </w:tabs>
              <w:snapToGrid w:val="0"/>
              <w:rPr>
                <w:rFonts w:eastAsia="Times New Roman"/>
                <w:sz w:val="20"/>
                <w:szCs w:val="20"/>
                <w:cs/>
                <w:lang w:val="en-GB"/>
              </w:rPr>
            </w:pPr>
          </w:p>
        </w:tc>
        <w:tc>
          <w:tcPr>
            <w:tcW w:w="1170" w:type="dxa"/>
          </w:tcPr>
          <w:p w14:paraId="278AA3BE" w14:textId="72CBE7D1" w:rsidR="00341524" w:rsidRPr="008241D5" w:rsidRDefault="00341524" w:rsidP="00F42924">
            <w:pPr>
              <w:tabs>
                <w:tab w:val="decimal" w:pos="1383"/>
              </w:tabs>
              <w:snapToGrid w:val="0"/>
              <w:rPr>
                <w:rFonts w:eastAsia="Times New Roman"/>
                <w:sz w:val="20"/>
                <w:szCs w:val="20"/>
                <w:cs/>
                <w:lang w:val="en-GB"/>
              </w:rPr>
            </w:pPr>
          </w:p>
        </w:tc>
        <w:tc>
          <w:tcPr>
            <w:tcW w:w="270" w:type="dxa"/>
          </w:tcPr>
          <w:p w14:paraId="2DA60D66" w14:textId="77777777" w:rsidR="00341524" w:rsidRPr="008241D5" w:rsidRDefault="00341524" w:rsidP="00F42924">
            <w:pPr>
              <w:tabs>
                <w:tab w:val="decimal" w:pos="1383"/>
              </w:tabs>
              <w:snapToGrid w:val="0"/>
              <w:rPr>
                <w:rFonts w:eastAsia="Times New Roman"/>
                <w:sz w:val="20"/>
                <w:szCs w:val="20"/>
                <w:cs/>
                <w:lang w:val="en-GB"/>
              </w:rPr>
            </w:pPr>
          </w:p>
        </w:tc>
        <w:tc>
          <w:tcPr>
            <w:tcW w:w="1163" w:type="dxa"/>
          </w:tcPr>
          <w:p w14:paraId="0CB886B8" w14:textId="598DBD5A" w:rsidR="00341524" w:rsidRPr="008241D5" w:rsidRDefault="00341524" w:rsidP="00F42924">
            <w:pPr>
              <w:tabs>
                <w:tab w:val="decimal" w:pos="1383"/>
              </w:tabs>
              <w:snapToGrid w:val="0"/>
              <w:rPr>
                <w:rFonts w:eastAsia="Times New Roman"/>
                <w:sz w:val="20"/>
                <w:szCs w:val="20"/>
                <w:cs/>
                <w:lang w:val="en-GB"/>
              </w:rPr>
            </w:pPr>
          </w:p>
        </w:tc>
      </w:tr>
      <w:tr w:rsidR="00606592" w:rsidRPr="008241D5" w14:paraId="5A8C50C3" w14:textId="77777777" w:rsidTr="00E8318C">
        <w:trPr>
          <w:trHeight w:val="236"/>
        </w:trPr>
        <w:tc>
          <w:tcPr>
            <w:tcW w:w="3690" w:type="dxa"/>
            <w:vAlign w:val="bottom"/>
          </w:tcPr>
          <w:p w14:paraId="25D694FD" w14:textId="61863451" w:rsidR="00606592" w:rsidRPr="008241D5"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 xml:space="preserve">Government and state enterprise </w:t>
            </w:r>
            <w:r>
              <w:rPr>
                <w:rFonts w:eastAsia="Times New Roman"/>
                <w:sz w:val="20"/>
                <w:szCs w:val="20"/>
                <w:lang w:val="en-GB"/>
              </w:rPr>
              <w:br/>
              <w:t xml:space="preserve">     </w:t>
            </w:r>
            <w:r w:rsidRPr="008241D5">
              <w:rPr>
                <w:rFonts w:eastAsia="Times New Roman"/>
                <w:sz w:val="20"/>
                <w:szCs w:val="20"/>
                <w:lang w:val="en-GB"/>
              </w:rPr>
              <w:t>securities</w:t>
            </w:r>
          </w:p>
        </w:tc>
        <w:tc>
          <w:tcPr>
            <w:tcW w:w="1170" w:type="dxa"/>
            <w:vAlign w:val="bottom"/>
          </w:tcPr>
          <w:p w14:paraId="341E6C67" w14:textId="690E3055" w:rsidR="00606592" w:rsidRPr="00606592" w:rsidRDefault="00606592" w:rsidP="00606592">
            <w:pPr>
              <w:tabs>
                <w:tab w:val="decimal" w:pos="1225"/>
              </w:tabs>
              <w:snapToGrid w:val="0"/>
              <w:rPr>
                <w:rFonts w:eastAsia="Times New Roman" w:cstheme="minorBidi"/>
                <w:sz w:val="20"/>
                <w:szCs w:val="20"/>
                <w:cs/>
                <w:lang w:val="en-GB"/>
              </w:rPr>
            </w:pPr>
            <w:r w:rsidRPr="00606592">
              <w:rPr>
                <w:sz w:val="20"/>
                <w:szCs w:val="20"/>
              </w:rPr>
              <w:t>35,481</w:t>
            </w:r>
          </w:p>
        </w:tc>
        <w:tc>
          <w:tcPr>
            <w:tcW w:w="270" w:type="dxa"/>
            <w:vAlign w:val="bottom"/>
          </w:tcPr>
          <w:p w14:paraId="53CFDC68" w14:textId="77777777" w:rsidR="00606592" w:rsidRPr="00606592" w:rsidRDefault="00606592" w:rsidP="00606592">
            <w:pPr>
              <w:tabs>
                <w:tab w:val="decimal" w:pos="1225"/>
              </w:tabs>
              <w:snapToGrid w:val="0"/>
              <w:rPr>
                <w:sz w:val="20"/>
                <w:szCs w:val="20"/>
                <w:lang w:val="en-GB"/>
              </w:rPr>
            </w:pPr>
          </w:p>
        </w:tc>
        <w:tc>
          <w:tcPr>
            <w:tcW w:w="1170" w:type="dxa"/>
            <w:vAlign w:val="bottom"/>
          </w:tcPr>
          <w:p w14:paraId="0E3171A1" w14:textId="68D0E1A9" w:rsidR="00606592" w:rsidRPr="00606592" w:rsidRDefault="00606592" w:rsidP="00606592">
            <w:pPr>
              <w:tabs>
                <w:tab w:val="decimal" w:pos="1225"/>
              </w:tabs>
              <w:snapToGrid w:val="0"/>
              <w:rPr>
                <w:rFonts w:eastAsia="Times New Roman"/>
                <w:sz w:val="20"/>
                <w:szCs w:val="20"/>
                <w:lang w:val="en-GB"/>
              </w:rPr>
            </w:pPr>
            <w:r w:rsidRPr="00606592">
              <w:rPr>
                <w:sz w:val="20"/>
                <w:szCs w:val="20"/>
              </w:rPr>
              <w:t xml:space="preserve"> 24,673 </w:t>
            </w:r>
          </w:p>
        </w:tc>
        <w:tc>
          <w:tcPr>
            <w:tcW w:w="270" w:type="dxa"/>
            <w:vAlign w:val="bottom"/>
          </w:tcPr>
          <w:p w14:paraId="0774C285"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19E0E889" w14:textId="179CB8C3"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0685AFD0" w14:textId="77777777" w:rsidR="00606592" w:rsidRDefault="00606592" w:rsidP="00606592">
            <w:pPr>
              <w:tabs>
                <w:tab w:val="decimal" w:pos="935"/>
              </w:tabs>
              <w:snapToGrid w:val="0"/>
              <w:rPr>
                <w:rFonts w:eastAsia="Times New Roman" w:cs="Angsana New"/>
                <w:sz w:val="20"/>
                <w:szCs w:val="20"/>
                <w:lang w:val="en-GB"/>
              </w:rPr>
            </w:pPr>
          </w:p>
        </w:tc>
        <w:tc>
          <w:tcPr>
            <w:tcW w:w="1163" w:type="dxa"/>
            <w:vAlign w:val="bottom"/>
          </w:tcPr>
          <w:p w14:paraId="64458857" w14:textId="39EEADAD" w:rsidR="00606592" w:rsidRPr="008241D5" w:rsidRDefault="00606592" w:rsidP="00606592">
            <w:pPr>
              <w:tabs>
                <w:tab w:val="decimal" w:pos="702"/>
              </w:tabs>
              <w:snapToGrid w:val="0"/>
              <w:rPr>
                <w:rFonts w:eastAsia="Times New Roman"/>
                <w:sz w:val="20"/>
                <w:szCs w:val="20"/>
                <w:lang w:val="en-GB"/>
              </w:rPr>
            </w:pPr>
            <w:r w:rsidRPr="00E75987">
              <w:rPr>
                <w:rFonts w:eastAsia="Times New Roman"/>
                <w:sz w:val="20"/>
                <w:szCs w:val="20"/>
                <w:lang w:val="en-GB"/>
              </w:rPr>
              <w:t>-</w:t>
            </w:r>
          </w:p>
        </w:tc>
      </w:tr>
      <w:tr w:rsidR="00606592" w:rsidRPr="008241D5" w14:paraId="2DCE5159" w14:textId="77777777" w:rsidTr="00E8318C">
        <w:trPr>
          <w:trHeight w:val="236"/>
        </w:trPr>
        <w:tc>
          <w:tcPr>
            <w:tcW w:w="3690" w:type="dxa"/>
            <w:vAlign w:val="bottom"/>
          </w:tcPr>
          <w:p w14:paraId="54033CE7" w14:textId="5FC8517A" w:rsidR="00606592" w:rsidRPr="008241D5"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Corporate debt instruments</w:t>
            </w:r>
          </w:p>
        </w:tc>
        <w:tc>
          <w:tcPr>
            <w:tcW w:w="1170" w:type="dxa"/>
            <w:vAlign w:val="bottom"/>
          </w:tcPr>
          <w:p w14:paraId="1B44519F" w14:textId="606126B6" w:rsidR="00606592" w:rsidRPr="00606592" w:rsidRDefault="00606592" w:rsidP="00606592">
            <w:pPr>
              <w:tabs>
                <w:tab w:val="decimal" w:pos="1225"/>
              </w:tabs>
              <w:snapToGrid w:val="0"/>
              <w:rPr>
                <w:rFonts w:eastAsia="Times New Roman"/>
                <w:sz w:val="20"/>
                <w:szCs w:val="20"/>
                <w:lang w:val="en-GB"/>
              </w:rPr>
            </w:pPr>
            <w:r w:rsidRPr="00606592">
              <w:rPr>
                <w:sz w:val="20"/>
                <w:szCs w:val="20"/>
              </w:rPr>
              <w:t>7,479</w:t>
            </w:r>
          </w:p>
        </w:tc>
        <w:tc>
          <w:tcPr>
            <w:tcW w:w="270" w:type="dxa"/>
            <w:vAlign w:val="bottom"/>
          </w:tcPr>
          <w:p w14:paraId="04D504F9" w14:textId="77777777" w:rsidR="00606592" w:rsidRPr="00606592" w:rsidRDefault="00606592" w:rsidP="00606592">
            <w:pPr>
              <w:tabs>
                <w:tab w:val="decimal" w:pos="1225"/>
              </w:tabs>
              <w:snapToGrid w:val="0"/>
              <w:rPr>
                <w:sz w:val="20"/>
                <w:szCs w:val="20"/>
                <w:lang w:val="en-GB"/>
              </w:rPr>
            </w:pPr>
          </w:p>
        </w:tc>
        <w:tc>
          <w:tcPr>
            <w:tcW w:w="1170" w:type="dxa"/>
            <w:vAlign w:val="bottom"/>
          </w:tcPr>
          <w:p w14:paraId="26FC033A" w14:textId="072F69E6" w:rsidR="00606592" w:rsidRPr="00606592" w:rsidRDefault="00606592" w:rsidP="00606592">
            <w:pPr>
              <w:tabs>
                <w:tab w:val="decimal" w:pos="1225"/>
              </w:tabs>
              <w:snapToGrid w:val="0"/>
              <w:rPr>
                <w:rFonts w:eastAsia="Times New Roman"/>
                <w:sz w:val="20"/>
                <w:szCs w:val="20"/>
                <w:lang w:val="en-GB"/>
              </w:rPr>
            </w:pPr>
            <w:r w:rsidRPr="00606592">
              <w:rPr>
                <w:sz w:val="20"/>
                <w:szCs w:val="20"/>
              </w:rPr>
              <w:t xml:space="preserve"> 6,204 </w:t>
            </w:r>
          </w:p>
        </w:tc>
        <w:tc>
          <w:tcPr>
            <w:tcW w:w="270" w:type="dxa"/>
            <w:vAlign w:val="bottom"/>
          </w:tcPr>
          <w:p w14:paraId="69C203DF" w14:textId="77777777" w:rsidR="00606592" w:rsidRPr="00606592" w:rsidRDefault="00606592" w:rsidP="00606592">
            <w:pPr>
              <w:tabs>
                <w:tab w:val="decimal" w:pos="935"/>
              </w:tabs>
              <w:snapToGrid w:val="0"/>
              <w:rPr>
                <w:rFonts w:eastAsia="Times New Roman"/>
                <w:sz w:val="20"/>
                <w:szCs w:val="20"/>
                <w:lang w:val="en-GB"/>
              </w:rPr>
            </w:pPr>
          </w:p>
        </w:tc>
        <w:tc>
          <w:tcPr>
            <w:tcW w:w="1170" w:type="dxa"/>
            <w:vAlign w:val="bottom"/>
          </w:tcPr>
          <w:p w14:paraId="2D147FF8" w14:textId="7268E0B6"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3BCF222F"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067E13E8" w14:textId="7BFFB44A" w:rsidR="00606592" w:rsidRPr="008241D5" w:rsidRDefault="00606592" w:rsidP="00606592">
            <w:pPr>
              <w:tabs>
                <w:tab w:val="decimal" w:pos="702"/>
              </w:tabs>
              <w:snapToGrid w:val="0"/>
              <w:rPr>
                <w:rFonts w:eastAsia="Times New Roman"/>
                <w:sz w:val="20"/>
                <w:szCs w:val="20"/>
                <w:lang w:val="en-GB"/>
              </w:rPr>
            </w:pPr>
            <w:r w:rsidRPr="00E75987">
              <w:rPr>
                <w:rFonts w:eastAsia="Times New Roman"/>
                <w:sz w:val="20"/>
                <w:szCs w:val="20"/>
                <w:lang w:val="en-GB"/>
              </w:rPr>
              <w:t>-</w:t>
            </w:r>
          </w:p>
        </w:tc>
      </w:tr>
      <w:tr w:rsidR="00606592" w:rsidRPr="008241D5" w14:paraId="153F8D8C" w14:textId="77777777" w:rsidTr="00E8318C">
        <w:trPr>
          <w:trHeight w:val="236"/>
        </w:trPr>
        <w:tc>
          <w:tcPr>
            <w:tcW w:w="3690" w:type="dxa"/>
            <w:vAlign w:val="bottom"/>
          </w:tcPr>
          <w:p w14:paraId="5F13814C" w14:textId="22EA966E" w:rsidR="00606592" w:rsidRPr="008241D5"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Foreign debt instruments</w:t>
            </w:r>
          </w:p>
        </w:tc>
        <w:tc>
          <w:tcPr>
            <w:tcW w:w="1170" w:type="dxa"/>
            <w:vAlign w:val="bottom"/>
          </w:tcPr>
          <w:p w14:paraId="0A5422C5" w14:textId="0A16FB4C" w:rsidR="00606592" w:rsidRPr="00606592" w:rsidRDefault="00606592" w:rsidP="00606592">
            <w:pPr>
              <w:tabs>
                <w:tab w:val="decimal" w:pos="1225"/>
              </w:tabs>
              <w:snapToGrid w:val="0"/>
              <w:rPr>
                <w:rFonts w:eastAsia="Times New Roman"/>
                <w:sz w:val="20"/>
                <w:szCs w:val="20"/>
                <w:lang w:val="en-GB"/>
              </w:rPr>
            </w:pPr>
            <w:r w:rsidRPr="00606592">
              <w:rPr>
                <w:sz w:val="20"/>
                <w:szCs w:val="20"/>
              </w:rPr>
              <w:t>45</w:t>
            </w:r>
          </w:p>
        </w:tc>
        <w:tc>
          <w:tcPr>
            <w:tcW w:w="270" w:type="dxa"/>
            <w:vAlign w:val="bottom"/>
          </w:tcPr>
          <w:p w14:paraId="6E1859E7" w14:textId="77777777" w:rsidR="00606592" w:rsidRPr="00606592" w:rsidRDefault="00606592" w:rsidP="00606592">
            <w:pPr>
              <w:tabs>
                <w:tab w:val="decimal" w:pos="1225"/>
              </w:tabs>
              <w:snapToGrid w:val="0"/>
              <w:rPr>
                <w:sz w:val="20"/>
                <w:szCs w:val="20"/>
                <w:lang w:val="en-GB"/>
              </w:rPr>
            </w:pPr>
          </w:p>
        </w:tc>
        <w:tc>
          <w:tcPr>
            <w:tcW w:w="1170" w:type="dxa"/>
            <w:vAlign w:val="bottom"/>
          </w:tcPr>
          <w:p w14:paraId="58C69118" w14:textId="77FD8CD1" w:rsidR="00606592" w:rsidRPr="00606592" w:rsidRDefault="00606592" w:rsidP="00606592">
            <w:pPr>
              <w:tabs>
                <w:tab w:val="decimal" w:pos="1225"/>
              </w:tabs>
              <w:snapToGrid w:val="0"/>
              <w:rPr>
                <w:rFonts w:eastAsia="Times New Roman"/>
                <w:sz w:val="20"/>
                <w:szCs w:val="20"/>
                <w:lang w:val="en-GB"/>
              </w:rPr>
            </w:pPr>
            <w:r w:rsidRPr="00606592">
              <w:rPr>
                <w:sz w:val="20"/>
                <w:szCs w:val="20"/>
              </w:rPr>
              <w:t xml:space="preserve"> 25 </w:t>
            </w:r>
          </w:p>
        </w:tc>
        <w:tc>
          <w:tcPr>
            <w:tcW w:w="270" w:type="dxa"/>
            <w:vAlign w:val="bottom"/>
          </w:tcPr>
          <w:p w14:paraId="276D63E9"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54B92208" w14:textId="3C819815"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06AB2F77"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5D5B5E5A" w14:textId="77A6185B" w:rsidR="00606592" w:rsidRPr="00F42924"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2ECAE4E9" w14:textId="77777777" w:rsidTr="00E8318C">
        <w:trPr>
          <w:trHeight w:val="236"/>
        </w:trPr>
        <w:tc>
          <w:tcPr>
            <w:tcW w:w="3690" w:type="dxa"/>
            <w:vAlign w:val="bottom"/>
          </w:tcPr>
          <w:p w14:paraId="13F8604B" w14:textId="1C99BD06" w:rsidR="00606592" w:rsidRPr="008241D5"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Domestic equity instruments</w:t>
            </w:r>
          </w:p>
        </w:tc>
        <w:tc>
          <w:tcPr>
            <w:tcW w:w="1170" w:type="dxa"/>
            <w:vAlign w:val="bottom"/>
          </w:tcPr>
          <w:p w14:paraId="3A92E780" w14:textId="2EB34AA8" w:rsidR="00606592" w:rsidRPr="00606592" w:rsidRDefault="00606592" w:rsidP="00606592">
            <w:pPr>
              <w:tabs>
                <w:tab w:val="decimal" w:pos="1225"/>
              </w:tabs>
              <w:snapToGrid w:val="0"/>
              <w:rPr>
                <w:rFonts w:eastAsia="Times New Roman"/>
                <w:sz w:val="20"/>
                <w:szCs w:val="20"/>
                <w:lang w:val="en-GB"/>
              </w:rPr>
            </w:pPr>
            <w:r w:rsidRPr="00606592">
              <w:rPr>
                <w:sz w:val="20"/>
                <w:szCs w:val="20"/>
              </w:rPr>
              <w:t>1,275</w:t>
            </w:r>
          </w:p>
        </w:tc>
        <w:tc>
          <w:tcPr>
            <w:tcW w:w="270" w:type="dxa"/>
            <w:vAlign w:val="bottom"/>
          </w:tcPr>
          <w:p w14:paraId="2D083F17" w14:textId="77777777" w:rsidR="00606592" w:rsidRPr="00606592" w:rsidRDefault="00606592" w:rsidP="00606592">
            <w:pPr>
              <w:tabs>
                <w:tab w:val="decimal" w:pos="1225"/>
              </w:tabs>
              <w:snapToGrid w:val="0"/>
              <w:rPr>
                <w:sz w:val="20"/>
                <w:szCs w:val="20"/>
                <w:lang w:val="en-GB"/>
              </w:rPr>
            </w:pPr>
          </w:p>
        </w:tc>
        <w:tc>
          <w:tcPr>
            <w:tcW w:w="1170" w:type="dxa"/>
            <w:vAlign w:val="bottom"/>
          </w:tcPr>
          <w:p w14:paraId="30C7F391" w14:textId="6625D7FF" w:rsidR="00606592" w:rsidRPr="00606592" w:rsidRDefault="00606592" w:rsidP="00606592">
            <w:pPr>
              <w:tabs>
                <w:tab w:val="decimal" w:pos="1225"/>
              </w:tabs>
              <w:snapToGrid w:val="0"/>
              <w:rPr>
                <w:rFonts w:eastAsia="Times New Roman"/>
                <w:sz w:val="20"/>
                <w:szCs w:val="20"/>
                <w:lang w:val="en-GB"/>
              </w:rPr>
            </w:pPr>
            <w:r w:rsidRPr="00606592">
              <w:rPr>
                <w:sz w:val="20"/>
                <w:szCs w:val="20"/>
              </w:rPr>
              <w:t xml:space="preserve"> 3,812 </w:t>
            </w:r>
          </w:p>
        </w:tc>
        <w:tc>
          <w:tcPr>
            <w:tcW w:w="270" w:type="dxa"/>
            <w:vAlign w:val="bottom"/>
          </w:tcPr>
          <w:p w14:paraId="5ECBAB11"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01D7C1E5" w14:textId="52B4421B"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0254A4F6"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4D3614DB" w14:textId="61CC0303" w:rsidR="00606592" w:rsidRPr="00F42924"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569E319B" w14:textId="77777777" w:rsidTr="00E8318C">
        <w:trPr>
          <w:trHeight w:val="236"/>
        </w:trPr>
        <w:tc>
          <w:tcPr>
            <w:tcW w:w="3690" w:type="dxa"/>
            <w:vAlign w:val="bottom"/>
          </w:tcPr>
          <w:p w14:paraId="31318C83" w14:textId="50F55875" w:rsidR="00606592" w:rsidRPr="008241D5"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Foreign equity instruments</w:t>
            </w:r>
          </w:p>
        </w:tc>
        <w:tc>
          <w:tcPr>
            <w:tcW w:w="1170" w:type="dxa"/>
            <w:tcBorders>
              <w:bottom w:val="single" w:sz="4" w:space="0" w:color="auto"/>
            </w:tcBorders>
            <w:vAlign w:val="bottom"/>
          </w:tcPr>
          <w:p w14:paraId="54E83EB4" w14:textId="2F43E3C7" w:rsidR="00606592" w:rsidRPr="00606592" w:rsidRDefault="00606592" w:rsidP="00606592">
            <w:pPr>
              <w:tabs>
                <w:tab w:val="decimal" w:pos="1225"/>
              </w:tabs>
              <w:snapToGrid w:val="0"/>
              <w:rPr>
                <w:rFonts w:eastAsia="Times New Roman"/>
                <w:sz w:val="20"/>
                <w:szCs w:val="20"/>
                <w:lang w:val="en-GB"/>
              </w:rPr>
            </w:pPr>
            <w:r w:rsidRPr="00606592">
              <w:rPr>
                <w:sz w:val="20"/>
                <w:szCs w:val="20"/>
              </w:rPr>
              <w:t>109</w:t>
            </w:r>
          </w:p>
        </w:tc>
        <w:tc>
          <w:tcPr>
            <w:tcW w:w="270" w:type="dxa"/>
            <w:vAlign w:val="bottom"/>
          </w:tcPr>
          <w:p w14:paraId="1C90777D" w14:textId="77777777" w:rsidR="00606592" w:rsidRPr="00606592" w:rsidRDefault="00606592" w:rsidP="00606592">
            <w:pPr>
              <w:tabs>
                <w:tab w:val="decimal" w:pos="1225"/>
              </w:tabs>
              <w:snapToGrid w:val="0"/>
              <w:rPr>
                <w:sz w:val="20"/>
                <w:szCs w:val="20"/>
                <w:lang w:val="en-GB"/>
              </w:rPr>
            </w:pPr>
          </w:p>
        </w:tc>
        <w:tc>
          <w:tcPr>
            <w:tcW w:w="1170" w:type="dxa"/>
            <w:tcBorders>
              <w:bottom w:val="single" w:sz="4" w:space="0" w:color="auto"/>
            </w:tcBorders>
            <w:vAlign w:val="bottom"/>
          </w:tcPr>
          <w:p w14:paraId="6CBA534F" w14:textId="1F4004B1" w:rsidR="00606592" w:rsidRPr="00606592" w:rsidRDefault="00606592" w:rsidP="00606592">
            <w:pPr>
              <w:tabs>
                <w:tab w:val="decimal" w:pos="1225"/>
              </w:tabs>
              <w:snapToGrid w:val="0"/>
              <w:rPr>
                <w:rFonts w:eastAsia="Times New Roman"/>
                <w:sz w:val="20"/>
                <w:szCs w:val="20"/>
                <w:lang w:val="en-GB"/>
              </w:rPr>
            </w:pPr>
            <w:r w:rsidRPr="00606592">
              <w:rPr>
                <w:sz w:val="20"/>
                <w:szCs w:val="20"/>
              </w:rPr>
              <w:t xml:space="preserve"> 3 </w:t>
            </w:r>
          </w:p>
        </w:tc>
        <w:tc>
          <w:tcPr>
            <w:tcW w:w="270" w:type="dxa"/>
            <w:vAlign w:val="bottom"/>
          </w:tcPr>
          <w:p w14:paraId="66FA5C6B" w14:textId="77777777" w:rsidR="00606592" w:rsidRPr="00606592" w:rsidRDefault="00606592" w:rsidP="00606592">
            <w:pPr>
              <w:tabs>
                <w:tab w:val="decimal" w:pos="1225"/>
              </w:tabs>
              <w:snapToGrid w:val="0"/>
              <w:rPr>
                <w:rFonts w:eastAsia="Times New Roman"/>
                <w:sz w:val="20"/>
                <w:szCs w:val="20"/>
                <w:lang w:val="en-GB"/>
              </w:rPr>
            </w:pPr>
          </w:p>
        </w:tc>
        <w:tc>
          <w:tcPr>
            <w:tcW w:w="1170" w:type="dxa"/>
            <w:tcBorders>
              <w:bottom w:val="single" w:sz="4" w:space="0" w:color="auto"/>
            </w:tcBorders>
            <w:vAlign w:val="bottom"/>
          </w:tcPr>
          <w:p w14:paraId="431AE853" w14:textId="6858F5E6"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7CFEB7C3" w14:textId="77777777" w:rsidR="00606592" w:rsidRDefault="00606592" w:rsidP="00606592">
            <w:pPr>
              <w:tabs>
                <w:tab w:val="decimal" w:pos="935"/>
              </w:tabs>
              <w:snapToGrid w:val="0"/>
              <w:rPr>
                <w:rFonts w:eastAsia="Times New Roman" w:cs="Angsana New"/>
                <w:sz w:val="20"/>
                <w:szCs w:val="20"/>
                <w:lang w:val="en-GB"/>
              </w:rPr>
            </w:pPr>
          </w:p>
        </w:tc>
        <w:tc>
          <w:tcPr>
            <w:tcW w:w="1163" w:type="dxa"/>
            <w:tcBorders>
              <w:bottom w:val="single" w:sz="4" w:space="0" w:color="auto"/>
            </w:tcBorders>
          </w:tcPr>
          <w:p w14:paraId="7A4F7DE8" w14:textId="100DEC78" w:rsidR="00606592" w:rsidRPr="00F42924"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4D8701FD" w14:textId="77777777" w:rsidTr="00E8318C">
        <w:trPr>
          <w:trHeight w:val="236"/>
        </w:trPr>
        <w:tc>
          <w:tcPr>
            <w:tcW w:w="3690" w:type="dxa"/>
            <w:vAlign w:val="bottom"/>
          </w:tcPr>
          <w:p w14:paraId="2066FE4D" w14:textId="55FE48F6" w:rsidR="00606592" w:rsidRPr="008241D5" w:rsidRDefault="00606592" w:rsidP="00606592">
            <w:pPr>
              <w:ind w:left="97"/>
              <w:rPr>
                <w:rFonts w:eastAsia="Times New Roman"/>
                <w:sz w:val="20"/>
                <w:szCs w:val="20"/>
                <w:lang w:val="en-GB"/>
              </w:rPr>
            </w:pPr>
            <w:r w:rsidRPr="008241D5">
              <w:rPr>
                <w:b/>
                <w:bCs/>
                <w:color w:val="000000"/>
                <w:sz w:val="20"/>
                <w:szCs w:val="20"/>
                <w:lang w:val="en-GB"/>
              </w:rPr>
              <w:t>Total</w:t>
            </w:r>
          </w:p>
        </w:tc>
        <w:tc>
          <w:tcPr>
            <w:tcW w:w="1170" w:type="dxa"/>
            <w:tcBorders>
              <w:top w:val="single" w:sz="4" w:space="0" w:color="auto"/>
              <w:bottom w:val="single" w:sz="4" w:space="0" w:color="auto"/>
            </w:tcBorders>
            <w:vAlign w:val="bottom"/>
          </w:tcPr>
          <w:p w14:paraId="2A3695CF" w14:textId="5A860D7A"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44,389</w:t>
            </w:r>
          </w:p>
        </w:tc>
        <w:tc>
          <w:tcPr>
            <w:tcW w:w="270" w:type="dxa"/>
            <w:vAlign w:val="bottom"/>
          </w:tcPr>
          <w:p w14:paraId="11F489D5" w14:textId="77777777" w:rsidR="00606592" w:rsidRPr="00606592" w:rsidRDefault="00606592" w:rsidP="00606592">
            <w:pPr>
              <w:tabs>
                <w:tab w:val="decimal" w:pos="1225"/>
              </w:tabs>
              <w:snapToGrid w:val="0"/>
              <w:rPr>
                <w:b/>
                <w:bCs/>
                <w:sz w:val="20"/>
                <w:szCs w:val="20"/>
                <w:lang w:val="en-GB"/>
              </w:rPr>
            </w:pPr>
          </w:p>
        </w:tc>
        <w:tc>
          <w:tcPr>
            <w:tcW w:w="1170" w:type="dxa"/>
            <w:tcBorders>
              <w:top w:val="single" w:sz="4" w:space="0" w:color="auto"/>
              <w:bottom w:val="single" w:sz="4" w:space="0" w:color="auto"/>
            </w:tcBorders>
            <w:vAlign w:val="bottom"/>
          </w:tcPr>
          <w:p w14:paraId="0B1DE4C5" w14:textId="13CC94D2"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 xml:space="preserve"> 34,717 </w:t>
            </w:r>
          </w:p>
        </w:tc>
        <w:tc>
          <w:tcPr>
            <w:tcW w:w="270" w:type="dxa"/>
            <w:vAlign w:val="bottom"/>
          </w:tcPr>
          <w:p w14:paraId="5A0DB7A9" w14:textId="77777777" w:rsidR="00606592" w:rsidRPr="00606592" w:rsidRDefault="00606592" w:rsidP="00606592">
            <w:pPr>
              <w:tabs>
                <w:tab w:val="decimal" w:pos="1225"/>
              </w:tabs>
              <w:snapToGrid w:val="0"/>
              <w:rPr>
                <w:rFonts w:eastAsia="Times New Roman"/>
                <w:b/>
                <w:bCs/>
                <w:sz w:val="20"/>
                <w:szCs w:val="20"/>
                <w:lang w:val="en-GB"/>
              </w:rPr>
            </w:pPr>
          </w:p>
        </w:tc>
        <w:tc>
          <w:tcPr>
            <w:tcW w:w="1170" w:type="dxa"/>
            <w:tcBorders>
              <w:top w:val="single" w:sz="4" w:space="0" w:color="auto"/>
              <w:bottom w:val="single" w:sz="4" w:space="0" w:color="auto"/>
            </w:tcBorders>
            <w:vAlign w:val="bottom"/>
          </w:tcPr>
          <w:p w14:paraId="14DE0062" w14:textId="37DE6E91" w:rsidR="00606592" w:rsidRPr="00606592" w:rsidRDefault="00606592" w:rsidP="00606592">
            <w:pPr>
              <w:tabs>
                <w:tab w:val="decimal" w:pos="754"/>
              </w:tabs>
              <w:snapToGrid w:val="0"/>
              <w:rPr>
                <w:rFonts w:eastAsia="Times New Roman"/>
                <w:b/>
                <w:bCs/>
                <w:sz w:val="20"/>
                <w:szCs w:val="20"/>
                <w:lang w:val="en-GB"/>
              </w:rPr>
            </w:pPr>
            <w:r w:rsidRPr="00606592">
              <w:rPr>
                <w:b/>
                <w:bCs/>
                <w:sz w:val="20"/>
                <w:szCs w:val="20"/>
              </w:rPr>
              <w:t>-</w:t>
            </w:r>
          </w:p>
        </w:tc>
        <w:tc>
          <w:tcPr>
            <w:tcW w:w="270" w:type="dxa"/>
          </w:tcPr>
          <w:p w14:paraId="125912A0" w14:textId="77777777" w:rsidR="00606592" w:rsidRPr="00606592" w:rsidRDefault="00606592" w:rsidP="00606592">
            <w:pPr>
              <w:tabs>
                <w:tab w:val="decimal" w:pos="935"/>
              </w:tabs>
              <w:snapToGrid w:val="0"/>
              <w:rPr>
                <w:rFonts w:eastAsia="Times New Roman" w:cs="Angsana New"/>
                <w:b/>
                <w:bCs/>
                <w:sz w:val="20"/>
                <w:szCs w:val="20"/>
                <w:lang w:val="en-GB"/>
              </w:rPr>
            </w:pPr>
          </w:p>
        </w:tc>
        <w:tc>
          <w:tcPr>
            <w:tcW w:w="1163" w:type="dxa"/>
            <w:tcBorders>
              <w:top w:val="single" w:sz="4" w:space="0" w:color="auto"/>
              <w:bottom w:val="single" w:sz="4" w:space="0" w:color="auto"/>
            </w:tcBorders>
          </w:tcPr>
          <w:p w14:paraId="23C16687" w14:textId="7898CBDF" w:rsidR="00606592" w:rsidRPr="00606592" w:rsidRDefault="00606592" w:rsidP="00606592">
            <w:pPr>
              <w:tabs>
                <w:tab w:val="decimal" w:pos="702"/>
              </w:tabs>
              <w:snapToGrid w:val="0"/>
              <w:rPr>
                <w:rFonts w:eastAsia="Times New Roman" w:cs="Angsana New"/>
                <w:b/>
                <w:bCs/>
                <w:sz w:val="20"/>
                <w:szCs w:val="20"/>
                <w:lang w:val="en-GB"/>
              </w:rPr>
            </w:pPr>
            <w:r w:rsidRPr="00606592">
              <w:rPr>
                <w:rFonts w:eastAsia="Times New Roman"/>
                <w:b/>
                <w:bCs/>
                <w:sz w:val="20"/>
                <w:szCs w:val="20"/>
                <w:lang w:val="en-GB"/>
              </w:rPr>
              <w:t>-</w:t>
            </w:r>
          </w:p>
        </w:tc>
      </w:tr>
      <w:tr w:rsidR="00606592" w:rsidRPr="008241D5" w14:paraId="33F27D46" w14:textId="77777777" w:rsidTr="00E8318C">
        <w:trPr>
          <w:trHeight w:val="227"/>
        </w:trPr>
        <w:tc>
          <w:tcPr>
            <w:tcW w:w="3690" w:type="dxa"/>
            <w:vAlign w:val="bottom"/>
          </w:tcPr>
          <w:p w14:paraId="3D6E1CC9" w14:textId="77777777" w:rsidR="00606592" w:rsidRPr="008241D5" w:rsidRDefault="00606592" w:rsidP="00606592">
            <w:pPr>
              <w:ind w:left="97"/>
              <w:rPr>
                <w:b/>
                <w:bCs/>
                <w:color w:val="000000"/>
                <w:sz w:val="20"/>
                <w:szCs w:val="20"/>
                <w:lang w:val="en-GB"/>
              </w:rPr>
            </w:pPr>
          </w:p>
        </w:tc>
        <w:tc>
          <w:tcPr>
            <w:tcW w:w="1170" w:type="dxa"/>
            <w:tcBorders>
              <w:top w:val="single" w:sz="4" w:space="0" w:color="auto"/>
            </w:tcBorders>
            <w:vAlign w:val="bottom"/>
          </w:tcPr>
          <w:p w14:paraId="44531427" w14:textId="77777777"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7C2AFD79" w14:textId="77777777" w:rsidR="00606592" w:rsidRPr="00606592" w:rsidRDefault="00606592" w:rsidP="00606592">
            <w:pPr>
              <w:tabs>
                <w:tab w:val="decimal" w:pos="1225"/>
              </w:tabs>
              <w:snapToGrid w:val="0"/>
              <w:rPr>
                <w:b/>
                <w:bCs/>
                <w:sz w:val="20"/>
                <w:szCs w:val="20"/>
                <w:lang w:val="en-GB"/>
              </w:rPr>
            </w:pPr>
          </w:p>
        </w:tc>
        <w:tc>
          <w:tcPr>
            <w:tcW w:w="1170" w:type="dxa"/>
            <w:tcBorders>
              <w:top w:val="single" w:sz="4" w:space="0" w:color="auto"/>
            </w:tcBorders>
            <w:vAlign w:val="bottom"/>
          </w:tcPr>
          <w:p w14:paraId="4238F170" w14:textId="60F6EE90" w:rsidR="00606592" w:rsidRPr="00606592" w:rsidRDefault="00606592" w:rsidP="00606592">
            <w:pPr>
              <w:tabs>
                <w:tab w:val="decimal" w:pos="1225"/>
              </w:tabs>
              <w:snapToGrid w:val="0"/>
              <w:rPr>
                <w:b/>
                <w:bCs/>
                <w:sz w:val="20"/>
                <w:szCs w:val="20"/>
                <w:lang w:val="en-GB"/>
              </w:rPr>
            </w:pPr>
          </w:p>
        </w:tc>
        <w:tc>
          <w:tcPr>
            <w:tcW w:w="270" w:type="dxa"/>
            <w:vAlign w:val="bottom"/>
          </w:tcPr>
          <w:p w14:paraId="276E5B1E" w14:textId="77777777" w:rsidR="00606592" w:rsidRPr="00606592" w:rsidRDefault="00606592" w:rsidP="00606592">
            <w:pPr>
              <w:tabs>
                <w:tab w:val="decimal" w:pos="1225"/>
              </w:tabs>
              <w:snapToGrid w:val="0"/>
              <w:rPr>
                <w:rFonts w:eastAsia="Times New Roman"/>
                <w:sz w:val="20"/>
                <w:szCs w:val="20"/>
                <w:lang w:val="en-GB"/>
              </w:rPr>
            </w:pPr>
          </w:p>
        </w:tc>
        <w:tc>
          <w:tcPr>
            <w:tcW w:w="1170" w:type="dxa"/>
            <w:tcBorders>
              <w:top w:val="single" w:sz="4" w:space="0" w:color="auto"/>
            </w:tcBorders>
            <w:vAlign w:val="bottom"/>
          </w:tcPr>
          <w:p w14:paraId="1D93244A" w14:textId="01EACAAF" w:rsidR="00606592" w:rsidRPr="00606592" w:rsidRDefault="00606592" w:rsidP="00606592">
            <w:pPr>
              <w:tabs>
                <w:tab w:val="decimal" w:pos="1225"/>
              </w:tabs>
              <w:snapToGrid w:val="0"/>
              <w:rPr>
                <w:rFonts w:eastAsia="Times New Roman"/>
                <w:sz w:val="20"/>
                <w:szCs w:val="20"/>
                <w:lang w:val="en-GB"/>
              </w:rPr>
            </w:pPr>
          </w:p>
        </w:tc>
        <w:tc>
          <w:tcPr>
            <w:tcW w:w="270" w:type="dxa"/>
          </w:tcPr>
          <w:p w14:paraId="5F1630C3" w14:textId="77777777" w:rsidR="00606592" w:rsidRPr="001D764B" w:rsidRDefault="00606592" w:rsidP="00606592">
            <w:pPr>
              <w:tabs>
                <w:tab w:val="decimal" w:pos="935"/>
              </w:tabs>
              <w:snapToGrid w:val="0"/>
              <w:rPr>
                <w:rFonts w:eastAsia="Times New Roman" w:cs="Angsana New"/>
                <w:b/>
                <w:bCs/>
                <w:sz w:val="20"/>
                <w:szCs w:val="20"/>
                <w:lang w:val="en-GB"/>
              </w:rPr>
            </w:pPr>
          </w:p>
        </w:tc>
        <w:tc>
          <w:tcPr>
            <w:tcW w:w="1163" w:type="dxa"/>
            <w:tcBorders>
              <w:top w:val="single" w:sz="4" w:space="0" w:color="auto"/>
            </w:tcBorders>
          </w:tcPr>
          <w:p w14:paraId="30E3F31D" w14:textId="466656A1" w:rsidR="00606592" w:rsidRPr="001D764B" w:rsidRDefault="00606592" w:rsidP="00606592">
            <w:pPr>
              <w:tabs>
                <w:tab w:val="decimal" w:pos="702"/>
              </w:tabs>
              <w:snapToGrid w:val="0"/>
              <w:rPr>
                <w:rFonts w:eastAsia="Times New Roman" w:cs="Angsana New"/>
                <w:b/>
                <w:bCs/>
                <w:sz w:val="20"/>
                <w:szCs w:val="20"/>
                <w:lang w:val="en-GB"/>
              </w:rPr>
            </w:pPr>
          </w:p>
        </w:tc>
      </w:tr>
      <w:tr w:rsidR="00606592" w:rsidRPr="008241D5" w14:paraId="2A359297" w14:textId="77777777" w:rsidTr="00E8318C">
        <w:trPr>
          <w:trHeight w:val="227"/>
        </w:trPr>
        <w:tc>
          <w:tcPr>
            <w:tcW w:w="3690" w:type="dxa"/>
            <w:vAlign w:val="bottom"/>
          </w:tcPr>
          <w:p w14:paraId="4744A70B" w14:textId="7E5CE517" w:rsidR="00606592" w:rsidRPr="008241D5" w:rsidRDefault="00606592" w:rsidP="00606592">
            <w:pPr>
              <w:ind w:left="97"/>
              <w:rPr>
                <w:rFonts w:eastAsia="Times New Roman"/>
                <w:sz w:val="20"/>
                <w:szCs w:val="20"/>
                <w:lang w:val="en-GB"/>
              </w:rPr>
            </w:pPr>
            <w:r w:rsidRPr="008241D5">
              <w:rPr>
                <w:rFonts w:eastAsia="Times New Roman"/>
                <w:b/>
                <w:bCs/>
                <w:sz w:val="20"/>
                <w:szCs w:val="20"/>
                <w:lang w:val="en-GB"/>
              </w:rPr>
              <w:t>Others</w:t>
            </w:r>
          </w:p>
        </w:tc>
        <w:tc>
          <w:tcPr>
            <w:tcW w:w="1170" w:type="dxa"/>
            <w:vAlign w:val="bottom"/>
          </w:tcPr>
          <w:p w14:paraId="2FC9315B" w14:textId="77777777"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41E09E42"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54773A29" w14:textId="00290CE7"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3CE98227"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7CFF2962" w14:textId="233ED7CC" w:rsidR="00606592" w:rsidRPr="00606592" w:rsidRDefault="00606592" w:rsidP="00606592">
            <w:pPr>
              <w:tabs>
                <w:tab w:val="decimal" w:pos="1225"/>
              </w:tabs>
              <w:snapToGrid w:val="0"/>
              <w:rPr>
                <w:rFonts w:eastAsia="Times New Roman"/>
                <w:sz w:val="20"/>
                <w:szCs w:val="20"/>
                <w:lang w:val="en-GB"/>
              </w:rPr>
            </w:pPr>
          </w:p>
        </w:tc>
        <w:tc>
          <w:tcPr>
            <w:tcW w:w="270" w:type="dxa"/>
          </w:tcPr>
          <w:p w14:paraId="1DB42D21" w14:textId="77777777" w:rsidR="00606592" w:rsidRPr="008241D5" w:rsidRDefault="00606592" w:rsidP="00606592">
            <w:pPr>
              <w:tabs>
                <w:tab w:val="decimal" w:pos="1225"/>
              </w:tabs>
              <w:snapToGrid w:val="0"/>
              <w:rPr>
                <w:rFonts w:eastAsia="Times New Roman"/>
                <w:sz w:val="20"/>
                <w:szCs w:val="20"/>
                <w:lang w:val="en-GB"/>
              </w:rPr>
            </w:pPr>
          </w:p>
        </w:tc>
        <w:tc>
          <w:tcPr>
            <w:tcW w:w="1163" w:type="dxa"/>
          </w:tcPr>
          <w:p w14:paraId="63E3836B" w14:textId="5C2F4D45" w:rsidR="00606592" w:rsidRPr="008241D5" w:rsidRDefault="00606592" w:rsidP="00606592">
            <w:pPr>
              <w:tabs>
                <w:tab w:val="decimal" w:pos="702"/>
                <w:tab w:val="decimal" w:pos="1225"/>
              </w:tabs>
              <w:snapToGrid w:val="0"/>
              <w:rPr>
                <w:rFonts w:eastAsia="Times New Roman"/>
                <w:sz w:val="20"/>
                <w:szCs w:val="20"/>
                <w:lang w:val="en-GB"/>
              </w:rPr>
            </w:pPr>
          </w:p>
        </w:tc>
      </w:tr>
      <w:tr w:rsidR="00606592" w:rsidRPr="008241D5" w14:paraId="6193FF17" w14:textId="77777777" w:rsidTr="00E8318C">
        <w:trPr>
          <w:trHeight w:val="236"/>
        </w:trPr>
        <w:tc>
          <w:tcPr>
            <w:tcW w:w="3690" w:type="dxa"/>
          </w:tcPr>
          <w:p w14:paraId="760B16FD" w14:textId="4EDD2F6A" w:rsidR="00606592" w:rsidRPr="00CD6783" w:rsidRDefault="00606592" w:rsidP="00606592">
            <w:pPr>
              <w:spacing w:line="240" w:lineRule="atLeast"/>
              <w:ind w:left="118" w:right="-29" w:firstLine="119"/>
              <w:rPr>
                <w:rFonts w:eastAsia="Times New Roman"/>
                <w:sz w:val="20"/>
                <w:szCs w:val="20"/>
                <w:lang w:val="en-GB"/>
              </w:rPr>
            </w:pPr>
            <w:r w:rsidRPr="008241D5">
              <w:rPr>
                <w:rFonts w:eastAsia="Times New Roman"/>
                <w:sz w:val="20"/>
                <w:szCs w:val="20"/>
                <w:lang w:val="en-GB"/>
              </w:rPr>
              <w:t xml:space="preserve">Government and state enterprise </w:t>
            </w:r>
            <w:r>
              <w:rPr>
                <w:rFonts w:eastAsia="Times New Roman"/>
                <w:sz w:val="20"/>
                <w:szCs w:val="20"/>
                <w:lang w:val="en-GB"/>
              </w:rPr>
              <w:br/>
              <w:t xml:space="preserve">     </w:t>
            </w:r>
            <w:r w:rsidRPr="008241D5">
              <w:rPr>
                <w:rFonts w:eastAsia="Times New Roman"/>
                <w:sz w:val="20"/>
                <w:szCs w:val="20"/>
                <w:lang w:val="en-GB"/>
              </w:rPr>
              <w:t>securities</w:t>
            </w:r>
          </w:p>
        </w:tc>
        <w:tc>
          <w:tcPr>
            <w:tcW w:w="1170" w:type="dxa"/>
            <w:vAlign w:val="bottom"/>
          </w:tcPr>
          <w:p w14:paraId="227DE0FF" w14:textId="63BFE666" w:rsidR="00606592" w:rsidRPr="00606592" w:rsidRDefault="00606592" w:rsidP="00606592">
            <w:pPr>
              <w:tabs>
                <w:tab w:val="decimal" w:pos="1225"/>
              </w:tabs>
              <w:snapToGrid w:val="0"/>
              <w:rPr>
                <w:rFonts w:eastAsia="Times New Roman"/>
                <w:sz w:val="20"/>
                <w:szCs w:val="20"/>
                <w:lang w:val="en-GB"/>
              </w:rPr>
            </w:pPr>
            <w:r w:rsidRPr="00606592">
              <w:rPr>
                <w:sz w:val="20"/>
                <w:szCs w:val="20"/>
              </w:rPr>
              <w:t>9,880</w:t>
            </w:r>
          </w:p>
        </w:tc>
        <w:tc>
          <w:tcPr>
            <w:tcW w:w="270" w:type="dxa"/>
            <w:vAlign w:val="bottom"/>
          </w:tcPr>
          <w:p w14:paraId="522D5E7E" w14:textId="77777777" w:rsidR="00606592" w:rsidRPr="00606592" w:rsidRDefault="00606592" w:rsidP="00606592">
            <w:pPr>
              <w:tabs>
                <w:tab w:val="decimal" w:pos="1225"/>
              </w:tabs>
              <w:snapToGrid w:val="0"/>
              <w:rPr>
                <w:sz w:val="20"/>
                <w:szCs w:val="20"/>
                <w:lang w:val="en-GB"/>
              </w:rPr>
            </w:pPr>
          </w:p>
        </w:tc>
        <w:tc>
          <w:tcPr>
            <w:tcW w:w="1170" w:type="dxa"/>
            <w:vAlign w:val="bottom"/>
          </w:tcPr>
          <w:p w14:paraId="318EE908" w14:textId="0AC3B523" w:rsidR="00606592" w:rsidRPr="00606592" w:rsidRDefault="00606592" w:rsidP="00606592">
            <w:pPr>
              <w:tabs>
                <w:tab w:val="decimal" w:pos="1225"/>
              </w:tabs>
              <w:snapToGrid w:val="0"/>
              <w:rPr>
                <w:rFonts w:cstheme="minorBidi"/>
                <w:sz w:val="20"/>
                <w:szCs w:val="20"/>
                <w:lang w:val="en-GB"/>
              </w:rPr>
            </w:pPr>
            <w:r w:rsidRPr="00606592">
              <w:rPr>
                <w:sz w:val="20"/>
                <w:szCs w:val="20"/>
              </w:rPr>
              <w:t xml:space="preserve"> 9,234 </w:t>
            </w:r>
          </w:p>
        </w:tc>
        <w:tc>
          <w:tcPr>
            <w:tcW w:w="270" w:type="dxa"/>
            <w:vAlign w:val="bottom"/>
          </w:tcPr>
          <w:p w14:paraId="528EA8E7"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45F28D52" w14:textId="6B448DBC"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05244FBF" w14:textId="77777777" w:rsidR="00606592" w:rsidRDefault="00606592" w:rsidP="00606592">
            <w:pPr>
              <w:tabs>
                <w:tab w:val="decimal" w:pos="935"/>
              </w:tabs>
              <w:snapToGrid w:val="0"/>
              <w:rPr>
                <w:rFonts w:eastAsia="Times New Roman" w:cs="Angsana New"/>
                <w:sz w:val="20"/>
                <w:szCs w:val="20"/>
                <w:lang w:val="en-GB"/>
              </w:rPr>
            </w:pPr>
          </w:p>
        </w:tc>
        <w:tc>
          <w:tcPr>
            <w:tcW w:w="1163" w:type="dxa"/>
            <w:vAlign w:val="bottom"/>
          </w:tcPr>
          <w:p w14:paraId="5D13F467" w14:textId="52BB70E8" w:rsidR="00606592"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69B7B04D" w14:textId="77777777" w:rsidTr="00E8318C">
        <w:trPr>
          <w:trHeight w:val="236"/>
        </w:trPr>
        <w:tc>
          <w:tcPr>
            <w:tcW w:w="3690" w:type="dxa"/>
          </w:tcPr>
          <w:p w14:paraId="09C83BEC" w14:textId="635867E5" w:rsidR="00606592" w:rsidRPr="00CD6783" w:rsidRDefault="00606592" w:rsidP="00606592">
            <w:pPr>
              <w:spacing w:line="240" w:lineRule="atLeast"/>
              <w:ind w:left="118" w:right="-29" w:firstLine="119"/>
              <w:rPr>
                <w:rFonts w:eastAsia="Times New Roman"/>
                <w:sz w:val="20"/>
                <w:szCs w:val="20"/>
                <w:lang w:val="en-GB"/>
              </w:rPr>
            </w:pPr>
            <w:r w:rsidRPr="00CD6783">
              <w:rPr>
                <w:rFonts w:eastAsia="Times New Roman"/>
                <w:sz w:val="20"/>
                <w:szCs w:val="20"/>
                <w:lang w:val="en-GB"/>
              </w:rPr>
              <w:t>Corporate debt instruments</w:t>
            </w:r>
          </w:p>
        </w:tc>
        <w:tc>
          <w:tcPr>
            <w:tcW w:w="1170" w:type="dxa"/>
            <w:vAlign w:val="bottom"/>
          </w:tcPr>
          <w:p w14:paraId="61AF7831" w14:textId="53F6B22B" w:rsidR="00606592" w:rsidRPr="00606592" w:rsidRDefault="00606592" w:rsidP="00606592">
            <w:pPr>
              <w:tabs>
                <w:tab w:val="decimal" w:pos="1225"/>
              </w:tabs>
              <w:snapToGrid w:val="0"/>
              <w:rPr>
                <w:rFonts w:eastAsia="Times New Roman"/>
                <w:sz w:val="20"/>
                <w:szCs w:val="20"/>
                <w:lang w:val="en-GB"/>
              </w:rPr>
            </w:pPr>
            <w:r w:rsidRPr="00606592">
              <w:rPr>
                <w:sz w:val="20"/>
                <w:szCs w:val="20"/>
              </w:rPr>
              <w:t>658</w:t>
            </w:r>
          </w:p>
        </w:tc>
        <w:tc>
          <w:tcPr>
            <w:tcW w:w="270" w:type="dxa"/>
            <w:vAlign w:val="bottom"/>
          </w:tcPr>
          <w:p w14:paraId="1F8AFBA1" w14:textId="77777777" w:rsidR="00606592" w:rsidRPr="00606592" w:rsidRDefault="00606592" w:rsidP="00606592">
            <w:pPr>
              <w:tabs>
                <w:tab w:val="decimal" w:pos="1225"/>
              </w:tabs>
              <w:snapToGrid w:val="0"/>
              <w:rPr>
                <w:sz w:val="20"/>
                <w:szCs w:val="20"/>
                <w:lang w:val="en-GB"/>
              </w:rPr>
            </w:pPr>
          </w:p>
        </w:tc>
        <w:tc>
          <w:tcPr>
            <w:tcW w:w="1170" w:type="dxa"/>
            <w:vAlign w:val="bottom"/>
          </w:tcPr>
          <w:p w14:paraId="23A2D721" w14:textId="1453C18C" w:rsidR="00606592" w:rsidRPr="00606592" w:rsidRDefault="00606592" w:rsidP="00606592">
            <w:pPr>
              <w:tabs>
                <w:tab w:val="decimal" w:pos="1225"/>
              </w:tabs>
              <w:snapToGrid w:val="0"/>
              <w:rPr>
                <w:sz w:val="20"/>
                <w:szCs w:val="20"/>
                <w:lang w:val="en-GB"/>
              </w:rPr>
            </w:pPr>
            <w:r w:rsidRPr="00606592">
              <w:rPr>
                <w:sz w:val="20"/>
                <w:szCs w:val="20"/>
              </w:rPr>
              <w:t xml:space="preserve"> 1,206 </w:t>
            </w:r>
          </w:p>
        </w:tc>
        <w:tc>
          <w:tcPr>
            <w:tcW w:w="270" w:type="dxa"/>
            <w:vAlign w:val="bottom"/>
          </w:tcPr>
          <w:p w14:paraId="47F16878"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3923D2F9" w14:textId="3FFE5610"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6B4B0A0B"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2E6166F6" w14:textId="72457D19" w:rsidR="00606592" w:rsidRPr="0035676D"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220244B1" w14:textId="77777777" w:rsidTr="00E8318C">
        <w:trPr>
          <w:trHeight w:val="236"/>
        </w:trPr>
        <w:tc>
          <w:tcPr>
            <w:tcW w:w="3690" w:type="dxa"/>
          </w:tcPr>
          <w:p w14:paraId="69078AAF" w14:textId="519698F4" w:rsidR="00606592" w:rsidRPr="00CD6783" w:rsidRDefault="00606592" w:rsidP="00606592">
            <w:pPr>
              <w:spacing w:line="240" w:lineRule="atLeast"/>
              <w:ind w:left="118" w:right="-29" w:firstLine="119"/>
              <w:rPr>
                <w:rFonts w:eastAsia="Times New Roman"/>
                <w:sz w:val="20"/>
                <w:szCs w:val="20"/>
                <w:lang w:val="en-GB"/>
              </w:rPr>
            </w:pPr>
            <w:r w:rsidRPr="00CD6783">
              <w:rPr>
                <w:rFonts w:eastAsia="Times New Roman"/>
                <w:sz w:val="20"/>
                <w:szCs w:val="20"/>
                <w:lang w:val="en-GB"/>
              </w:rPr>
              <w:t>Foreign debt instruments</w:t>
            </w:r>
          </w:p>
        </w:tc>
        <w:tc>
          <w:tcPr>
            <w:tcW w:w="1170" w:type="dxa"/>
            <w:vAlign w:val="bottom"/>
          </w:tcPr>
          <w:p w14:paraId="6160552E" w14:textId="3A1DF0AA" w:rsidR="00606592" w:rsidRPr="00606592" w:rsidRDefault="00606592" w:rsidP="00606592">
            <w:pPr>
              <w:tabs>
                <w:tab w:val="decimal" w:pos="1225"/>
              </w:tabs>
              <w:snapToGrid w:val="0"/>
              <w:rPr>
                <w:rFonts w:eastAsia="Times New Roman"/>
                <w:sz w:val="20"/>
                <w:szCs w:val="20"/>
                <w:lang w:val="en-GB"/>
              </w:rPr>
            </w:pPr>
            <w:r w:rsidRPr="00606592">
              <w:rPr>
                <w:sz w:val="20"/>
                <w:szCs w:val="20"/>
              </w:rPr>
              <w:t>53,297</w:t>
            </w:r>
          </w:p>
        </w:tc>
        <w:tc>
          <w:tcPr>
            <w:tcW w:w="270" w:type="dxa"/>
            <w:vAlign w:val="bottom"/>
          </w:tcPr>
          <w:p w14:paraId="0804D371" w14:textId="77777777" w:rsidR="00606592" w:rsidRPr="00606592" w:rsidRDefault="00606592" w:rsidP="00606592">
            <w:pPr>
              <w:tabs>
                <w:tab w:val="decimal" w:pos="1225"/>
              </w:tabs>
              <w:snapToGrid w:val="0"/>
              <w:rPr>
                <w:sz w:val="20"/>
                <w:szCs w:val="20"/>
                <w:lang w:val="en-GB"/>
              </w:rPr>
            </w:pPr>
          </w:p>
        </w:tc>
        <w:tc>
          <w:tcPr>
            <w:tcW w:w="1170" w:type="dxa"/>
            <w:vAlign w:val="bottom"/>
          </w:tcPr>
          <w:p w14:paraId="47B0BE58" w14:textId="4160A8CB" w:rsidR="00606592" w:rsidRPr="00606592" w:rsidRDefault="00606592" w:rsidP="00606592">
            <w:pPr>
              <w:tabs>
                <w:tab w:val="decimal" w:pos="1225"/>
              </w:tabs>
              <w:snapToGrid w:val="0"/>
              <w:rPr>
                <w:sz w:val="20"/>
                <w:szCs w:val="20"/>
                <w:lang w:val="en-GB"/>
              </w:rPr>
            </w:pPr>
            <w:r w:rsidRPr="00606592">
              <w:rPr>
                <w:sz w:val="20"/>
                <w:szCs w:val="20"/>
              </w:rPr>
              <w:t xml:space="preserve"> 40,264 </w:t>
            </w:r>
          </w:p>
        </w:tc>
        <w:tc>
          <w:tcPr>
            <w:tcW w:w="270" w:type="dxa"/>
            <w:vAlign w:val="bottom"/>
          </w:tcPr>
          <w:p w14:paraId="07073831"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628320BD" w14:textId="1B388BE4" w:rsidR="00606592" w:rsidRPr="00606592" w:rsidRDefault="00606592" w:rsidP="00606592">
            <w:pPr>
              <w:tabs>
                <w:tab w:val="decimal" w:pos="1225"/>
              </w:tabs>
              <w:snapToGrid w:val="0"/>
              <w:rPr>
                <w:rFonts w:eastAsia="Times New Roman" w:cstheme="minorBidi"/>
                <w:sz w:val="20"/>
                <w:szCs w:val="20"/>
                <w:cs/>
                <w:lang w:val="en-GB"/>
              </w:rPr>
            </w:pPr>
            <w:r w:rsidRPr="00606592">
              <w:rPr>
                <w:sz w:val="20"/>
                <w:szCs w:val="20"/>
              </w:rPr>
              <w:t>152</w:t>
            </w:r>
          </w:p>
        </w:tc>
        <w:tc>
          <w:tcPr>
            <w:tcW w:w="270" w:type="dxa"/>
          </w:tcPr>
          <w:p w14:paraId="442523CA"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5B8BECA4" w14:textId="3206B0CE" w:rsidR="00606592" w:rsidRPr="0035676D"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131874E6" w14:textId="77777777" w:rsidTr="00E8318C">
        <w:trPr>
          <w:trHeight w:val="236"/>
        </w:trPr>
        <w:tc>
          <w:tcPr>
            <w:tcW w:w="3690" w:type="dxa"/>
          </w:tcPr>
          <w:p w14:paraId="101AC7EC" w14:textId="19769D89" w:rsidR="00606592" w:rsidRPr="00CD6783" w:rsidRDefault="00606592" w:rsidP="00606592">
            <w:pPr>
              <w:spacing w:line="240" w:lineRule="atLeast"/>
              <w:ind w:left="118" w:right="-29" w:firstLine="119"/>
              <w:rPr>
                <w:rFonts w:eastAsia="Times New Roman"/>
                <w:sz w:val="20"/>
                <w:szCs w:val="20"/>
                <w:lang w:val="en-GB"/>
              </w:rPr>
            </w:pPr>
            <w:r w:rsidRPr="00CD6783">
              <w:rPr>
                <w:rFonts w:eastAsia="Times New Roman"/>
                <w:sz w:val="20"/>
                <w:szCs w:val="20"/>
                <w:lang w:val="en-GB"/>
              </w:rPr>
              <w:t>Domestic equity instruments</w:t>
            </w:r>
          </w:p>
        </w:tc>
        <w:tc>
          <w:tcPr>
            <w:tcW w:w="1170" w:type="dxa"/>
            <w:vAlign w:val="bottom"/>
          </w:tcPr>
          <w:p w14:paraId="6E746499" w14:textId="29A689D1" w:rsidR="00606592" w:rsidRPr="00606592" w:rsidRDefault="00606592" w:rsidP="00606592">
            <w:pPr>
              <w:tabs>
                <w:tab w:val="decimal" w:pos="1225"/>
              </w:tabs>
              <w:snapToGrid w:val="0"/>
              <w:rPr>
                <w:rFonts w:eastAsia="Times New Roman"/>
                <w:sz w:val="20"/>
                <w:szCs w:val="20"/>
                <w:lang w:val="en-GB"/>
              </w:rPr>
            </w:pPr>
            <w:r w:rsidRPr="00606592">
              <w:rPr>
                <w:sz w:val="20"/>
                <w:szCs w:val="20"/>
              </w:rPr>
              <w:t>450</w:t>
            </w:r>
          </w:p>
        </w:tc>
        <w:tc>
          <w:tcPr>
            <w:tcW w:w="270" w:type="dxa"/>
            <w:vAlign w:val="bottom"/>
          </w:tcPr>
          <w:p w14:paraId="505D0548" w14:textId="77777777" w:rsidR="00606592" w:rsidRPr="00606592" w:rsidRDefault="00606592" w:rsidP="00606592">
            <w:pPr>
              <w:tabs>
                <w:tab w:val="decimal" w:pos="1225"/>
              </w:tabs>
              <w:snapToGrid w:val="0"/>
              <w:rPr>
                <w:sz w:val="20"/>
                <w:szCs w:val="20"/>
                <w:lang w:val="en-GB"/>
              </w:rPr>
            </w:pPr>
          </w:p>
        </w:tc>
        <w:tc>
          <w:tcPr>
            <w:tcW w:w="1170" w:type="dxa"/>
            <w:vAlign w:val="bottom"/>
          </w:tcPr>
          <w:p w14:paraId="024446CF" w14:textId="6D9555B7" w:rsidR="00606592" w:rsidRPr="00606592" w:rsidRDefault="00606592" w:rsidP="00606592">
            <w:pPr>
              <w:tabs>
                <w:tab w:val="decimal" w:pos="1225"/>
              </w:tabs>
              <w:snapToGrid w:val="0"/>
              <w:rPr>
                <w:sz w:val="20"/>
                <w:szCs w:val="20"/>
                <w:lang w:val="en-GB"/>
              </w:rPr>
            </w:pPr>
            <w:r w:rsidRPr="00606592">
              <w:rPr>
                <w:sz w:val="20"/>
                <w:szCs w:val="20"/>
              </w:rPr>
              <w:t xml:space="preserve"> 542 </w:t>
            </w:r>
          </w:p>
        </w:tc>
        <w:tc>
          <w:tcPr>
            <w:tcW w:w="270" w:type="dxa"/>
            <w:vAlign w:val="bottom"/>
          </w:tcPr>
          <w:p w14:paraId="39D512F9"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105D252E" w14:textId="635B68C4" w:rsidR="00606592" w:rsidRPr="00606592" w:rsidRDefault="00606592" w:rsidP="00606592">
            <w:pPr>
              <w:tabs>
                <w:tab w:val="decimal" w:pos="754"/>
              </w:tabs>
              <w:snapToGrid w:val="0"/>
              <w:rPr>
                <w:rFonts w:eastAsia="Times New Roman"/>
                <w:sz w:val="20"/>
                <w:szCs w:val="20"/>
                <w:lang w:val="en-GB"/>
              </w:rPr>
            </w:pPr>
            <w:r w:rsidRPr="00606592">
              <w:rPr>
                <w:sz w:val="20"/>
                <w:szCs w:val="20"/>
              </w:rPr>
              <w:t>-</w:t>
            </w:r>
          </w:p>
        </w:tc>
        <w:tc>
          <w:tcPr>
            <w:tcW w:w="270" w:type="dxa"/>
          </w:tcPr>
          <w:p w14:paraId="3F1618BE" w14:textId="77777777" w:rsidR="00606592" w:rsidRDefault="00606592" w:rsidP="00606592">
            <w:pPr>
              <w:tabs>
                <w:tab w:val="decimal" w:pos="935"/>
              </w:tabs>
              <w:snapToGrid w:val="0"/>
              <w:rPr>
                <w:rFonts w:eastAsia="Times New Roman" w:cs="Angsana New"/>
                <w:sz w:val="20"/>
                <w:szCs w:val="20"/>
                <w:lang w:val="en-GB"/>
              </w:rPr>
            </w:pPr>
          </w:p>
        </w:tc>
        <w:tc>
          <w:tcPr>
            <w:tcW w:w="1163" w:type="dxa"/>
          </w:tcPr>
          <w:p w14:paraId="60680F1B" w14:textId="7F96FA5C" w:rsidR="00606592" w:rsidRPr="0035676D" w:rsidRDefault="00606592" w:rsidP="00606592">
            <w:pPr>
              <w:tabs>
                <w:tab w:val="decimal" w:pos="702"/>
              </w:tabs>
              <w:snapToGrid w:val="0"/>
              <w:rPr>
                <w:rFonts w:eastAsia="Times New Roman" w:cs="Angsana New"/>
                <w:sz w:val="20"/>
                <w:szCs w:val="20"/>
                <w:lang w:val="en-GB"/>
              </w:rPr>
            </w:pPr>
            <w:r w:rsidRPr="00E75987">
              <w:rPr>
                <w:rFonts w:eastAsia="Times New Roman"/>
                <w:sz w:val="20"/>
                <w:szCs w:val="20"/>
                <w:lang w:val="en-GB"/>
              </w:rPr>
              <w:t>-</w:t>
            </w:r>
          </w:p>
        </w:tc>
      </w:tr>
      <w:tr w:rsidR="00606592" w:rsidRPr="008241D5" w14:paraId="67699019" w14:textId="77777777" w:rsidTr="00E8318C">
        <w:trPr>
          <w:trHeight w:val="236"/>
        </w:trPr>
        <w:tc>
          <w:tcPr>
            <w:tcW w:w="3690" w:type="dxa"/>
          </w:tcPr>
          <w:p w14:paraId="3575FBB4" w14:textId="768662E3" w:rsidR="00606592" w:rsidRPr="00CD6783" w:rsidRDefault="00606592" w:rsidP="00606592">
            <w:pPr>
              <w:spacing w:line="240" w:lineRule="atLeast"/>
              <w:ind w:left="118" w:right="-29" w:firstLine="119"/>
              <w:rPr>
                <w:rFonts w:eastAsia="Times New Roman"/>
                <w:sz w:val="20"/>
                <w:szCs w:val="20"/>
                <w:lang w:val="en-GB"/>
              </w:rPr>
            </w:pPr>
            <w:r w:rsidRPr="00CD6783">
              <w:rPr>
                <w:rFonts w:eastAsia="Times New Roman"/>
                <w:sz w:val="20"/>
                <w:szCs w:val="20"/>
                <w:lang w:val="en-GB"/>
              </w:rPr>
              <w:t>Foreign equity instruments</w:t>
            </w:r>
          </w:p>
        </w:tc>
        <w:tc>
          <w:tcPr>
            <w:tcW w:w="1170" w:type="dxa"/>
            <w:tcBorders>
              <w:bottom w:val="single" w:sz="4" w:space="0" w:color="auto"/>
            </w:tcBorders>
            <w:vAlign w:val="bottom"/>
          </w:tcPr>
          <w:p w14:paraId="0A45F785" w14:textId="7501EB84" w:rsidR="00606592" w:rsidRPr="00606592" w:rsidRDefault="00606592" w:rsidP="00606592">
            <w:pPr>
              <w:tabs>
                <w:tab w:val="decimal" w:pos="1225"/>
              </w:tabs>
              <w:snapToGrid w:val="0"/>
              <w:rPr>
                <w:rFonts w:eastAsia="Times New Roman"/>
                <w:sz w:val="20"/>
                <w:szCs w:val="20"/>
                <w:lang w:val="en-GB"/>
              </w:rPr>
            </w:pPr>
            <w:r w:rsidRPr="00606592">
              <w:rPr>
                <w:sz w:val="20"/>
                <w:szCs w:val="20"/>
              </w:rPr>
              <w:t>23,842</w:t>
            </w:r>
          </w:p>
        </w:tc>
        <w:tc>
          <w:tcPr>
            <w:tcW w:w="270" w:type="dxa"/>
            <w:vAlign w:val="bottom"/>
          </w:tcPr>
          <w:p w14:paraId="2B89FCCA" w14:textId="77777777" w:rsidR="00606592" w:rsidRPr="00606592" w:rsidRDefault="00606592" w:rsidP="00606592">
            <w:pPr>
              <w:tabs>
                <w:tab w:val="decimal" w:pos="1225"/>
              </w:tabs>
              <w:snapToGrid w:val="0"/>
              <w:rPr>
                <w:sz w:val="20"/>
                <w:szCs w:val="20"/>
                <w:lang w:val="en-GB"/>
              </w:rPr>
            </w:pPr>
          </w:p>
        </w:tc>
        <w:tc>
          <w:tcPr>
            <w:tcW w:w="1170" w:type="dxa"/>
            <w:tcBorders>
              <w:bottom w:val="single" w:sz="4" w:space="0" w:color="auto"/>
            </w:tcBorders>
            <w:vAlign w:val="bottom"/>
          </w:tcPr>
          <w:p w14:paraId="3935559A" w14:textId="2C5DD5A7" w:rsidR="00606592" w:rsidRPr="00606592" w:rsidRDefault="00606592" w:rsidP="00606592">
            <w:pPr>
              <w:tabs>
                <w:tab w:val="decimal" w:pos="1225"/>
              </w:tabs>
              <w:snapToGrid w:val="0"/>
              <w:rPr>
                <w:sz w:val="20"/>
                <w:szCs w:val="20"/>
                <w:lang w:val="en-GB"/>
              </w:rPr>
            </w:pPr>
            <w:r w:rsidRPr="00606592">
              <w:rPr>
                <w:sz w:val="20"/>
                <w:szCs w:val="20"/>
              </w:rPr>
              <w:t xml:space="preserve"> 28,389 </w:t>
            </w:r>
          </w:p>
        </w:tc>
        <w:tc>
          <w:tcPr>
            <w:tcW w:w="270" w:type="dxa"/>
            <w:vAlign w:val="bottom"/>
          </w:tcPr>
          <w:p w14:paraId="4B582AD1" w14:textId="77777777" w:rsidR="00606592" w:rsidRPr="00606592" w:rsidRDefault="00606592" w:rsidP="00606592">
            <w:pPr>
              <w:tabs>
                <w:tab w:val="decimal" w:pos="1225"/>
              </w:tabs>
              <w:snapToGrid w:val="0"/>
              <w:rPr>
                <w:rFonts w:eastAsia="Times New Roman"/>
                <w:sz w:val="20"/>
                <w:szCs w:val="20"/>
                <w:lang w:val="en-GB"/>
              </w:rPr>
            </w:pPr>
          </w:p>
        </w:tc>
        <w:tc>
          <w:tcPr>
            <w:tcW w:w="1170" w:type="dxa"/>
            <w:tcBorders>
              <w:bottom w:val="single" w:sz="4" w:space="0" w:color="auto"/>
            </w:tcBorders>
            <w:vAlign w:val="bottom"/>
          </w:tcPr>
          <w:p w14:paraId="4E21B5D5" w14:textId="44CF1739" w:rsidR="00606592" w:rsidRPr="00606592" w:rsidRDefault="00606592" w:rsidP="00606592">
            <w:pPr>
              <w:tabs>
                <w:tab w:val="decimal" w:pos="1225"/>
              </w:tabs>
              <w:snapToGrid w:val="0"/>
              <w:rPr>
                <w:rFonts w:eastAsia="Times New Roman"/>
                <w:sz w:val="20"/>
                <w:szCs w:val="20"/>
                <w:lang w:val="en-GB"/>
              </w:rPr>
            </w:pPr>
            <w:r w:rsidRPr="00606592">
              <w:rPr>
                <w:sz w:val="20"/>
                <w:szCs w:val="20"/>
              </w:rPr>
              <w:t>7,907</w:t>
            </w:r>
          </w:p>
        </w:tc>
        <w:tc>
          <w:tcPr>
            <w:tcW w:w="270" w:type="dxa"/>
          </w:tcPr>
          <w:p w14:paraId="4E1ED434" w14:textId="77777777" w:rsidR="00606592" w:rsidRPr="008241D5" w:rsidRDefault="00606592" w:rsidP="00606592">
            <w:pPr>
              <w:tabs>
                <w:tab w:val="decimal" w:pos="1225"/>
              </w:tabs>
              <w:snapToGrid w:val="0"/>
              <w:rPr>
                <w:rFonts w:eastAsia="Times New Roman"/>
                <w:sz w:val="20"/>
                <w:szCs w:val="20"/>
                <w:cs/>
                <w:lang w:val="en-GB"/>
              </w:rPr>
            </w:pPr>
          </w:p>
        </w:tc>
        <w:tc>
          <w:tcPr>
            <w:tcW w:w="1163" w:type="dxa"/>
            <w:tcBorders>
              <w:bottom w:val="single" w:sz="4" w:space="0" w:color="auto"/>
            </w:tcBorders>
          </w:tcPr>
          <w:p w14:paraId="7E4991C1" w14:textId="1731221E" w:rsidR="00606592" w:rsidRPr="008241D5" w:rsidRDefault="00606592" w:rsidP="00606592">
            <w:pPr>
              <w:tabs>
                <w:tab w:val="decimal" w:pos="1225"/>
              </w:tabs>
              <w:snapToGrid w:val="0"/>
              <w:rPr>
                <w:rFonts w:eastAsia="Times New Roman"/>
                <w:sz w:val="20"/>
                <w:szCs w:val="20"/>
                <w:lang w:val="en-GB"/>
              </w:rPr>
            </w:pPr>
            <w:r w:rsidRPr="00E75987">
              <w:rPr>
                <w:sz w:val="20"/>
                <w:szCs w:val="20"/>
              </w:rPr>
              <w:t xml:space="preserve"> 12,891 </w:t>
            </w:r>
          </w:p>
        </w:tc>
      </w:tr>
      <w:tr w:rsidR="00606592" w:rsidRPr="008241D5" w14:paraId="0C66686F" w14:textId="77777777" w:rsidTr="00E8318C">
        <w:trPr>
          <w:trHeight w:val="244"/>
        </w:trPr>
        <w:tc>
          <w:tcPr>
            <w:tcW w:w="3690" w:type="dxa"/>
          </w:tcPr>
          <w:p w14:paraId="5865B5FC" w14:textId="3D620180" w:rsidR="00606592" w:rsidRPr="00CD6783" w:rsidRDefault="00606592" w:rsidP="00606592">
            <w:pPr>
              <w:spacing w:line="240" w:lineRule="atLeast"/>
              <w:ind w:left="118" w:right="-29"/>
              <w:jc w:val="both"/>
              <w:rPr>
                <w:rFonts w:eastAsia="Times New Roman"/>
                <w:sz w:val="20"/>
                <w:szCs w:val="20"/>
                <w:lang w:val="en-GB"/>
              </w:rPr>
            </w:pPr>
            <w:r w:rsidRPr="008241D5">
              <w:rPr>
                <w:b/>
                <w:bCs/>
                <w:color w:val="000000"/>
                <w:sz w:val="20"/>
                <w:szCs w:val="20"/>
                <w:lang w:val="en-GB"/>
              </w:rPr>
              <w:t>Total</w:t>
            </w:r>
          </w:p>
        </w:tc>
        <w:tc>
          <w:tcPr>
            <w:tcW w:w="1170" w:type="dxa"/>
            <w:tcBorders>
              <w:top w:val="single" w:sz="4" w:space="0" w:color="auto"/>
              <w:bottom w:val="single" w:sz="4" w:space="0" w:color="auto"/>
            </w:tcBorders>
            <w:vAlign w:val="bottom"/>
          </w:tcPr>
          <w:p w14:paraId="510371A4" w14:textId="65B529ED"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88,127</w:t>
            </w:r>
          </w:p>
        </w:tc>
        <w:tc>
          <w:tcPr>
            <w:tcW w:w="270" w:type="dxa"/>
            <w:vAlign w:val="bottom"/>
          </w:tcPr>
          <w:p w14:paraId="03793CD7" w14:textId="77777777" w:rsidR="00606592" w:rsidRPr="00606592" w:rsidRDefault="00606592" w:rsidP="00606592">
            <w:pPr>
              <w:tabs>
                <w:tab w:val="decimal" w:pos="1225"/>
              </w:tabs>
              <w:snapToGrid w:val="0"/>
              <w:rPr>
                <w:b/>
                <w:bCs/>
                <w:sz w:val="20"/>
                <w:szCs w:val="20"/>
                <w:lang w:val="en-GB"/>
              </w:rPr>
            </w:pPr>
          </w:p>
        </w:tc>
        <w:tc>
          <w:tcPr>
            <w:tcW w:w="1170" w:type="dxa"/>
            <w:tcBorders>
              <w:top w:val="single" w:sz="4" w:space="0" w:color="auto"/>
              <w:bottom w:val="single" w:sz="4" w:space="0" w:color="auto"/>
            </w:tcBorders>
            <w:vAlign w:val="bottom"/>
          </w:tcPr>
          <w:p w14:paraId="0C2B8C67" w14:textId="1B8EE6BE" w:rsidR="00606592" w:rsidRPr="00606592" w:rsidRDefault="00606592" w:rsidP="00606592">
            <w:pPr>
              <w:tabs>
                <w:tab w:val="decimal" w:pos="1225"/>
              </w:tabs>
              <w:snapToGrid w:val="0"/>
              <w:rPr>
                <w:b/>
                <w:bCs/>
                <w:sz w:val="20"/>
                <w:szCs w:val="20"/>
              </w:rPr>
            </w:pPr>
            <w:r w:rsidRPr="00606592">
              <w:rPr>
                <w:b/>
                <w:bCs/>
                <w:sz w:val="20"/>
                <w:szCs w:val="20"/>
              </w:rPr>
              <w:t xml:space="preserve"> 79,635 </w:t>
            </w:r>
          </w:p>
        </w:tc>
        <w:tc>
          <w:tcPr>
            <w:tcW w:w="270" w:type="dxa"/>
            <w:vAlign w:val="bottom"/>
          </w:tcPr>
          <w:p w14:paraId="5D3BD7F3" w14:textId="77777777" w:rsidR="00606592" w:rsidRPr="00606592" w:rsidRDefault="00606592" w:rsidP="00606592">
            <w:pPr>
              <w:tabs>
                <w:tab w:val="decimal" w:pos="1225"/>
              </w:tabs>
              <w:snapToGrid w:val="0"/>
              <w:rPr>
                <w:rFonts w:eastAsia="Times New Roman"/>
                <w:b/>
                <w:bCs/>
                <w:sz w:val="20"/>
                <w:szCs w:val="20"/>
                <w:lang w:val="en-GB"/>
              </w:rPr>
            </w:pPr>
          </w:p>
        </w:tc>
        <w:tc>
          <w:tcPr>
            <w:tcW w:w="1170" w:type="dxa"/>
            <w:tcBorders>
              <w:top w:val="single" w:sz="4" w:space="0" w:color="auto"/>
              <w:bottom w:val="single" w:sz="4" w:space="0" w:color="auto"/>
            </w:tcBorders>
            <w:vAlign w:val="bottom"/>
          </w:tcPr>
          <w:p w14:paraId="7DB60D80" w14:textId="57BAAE63"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8,059</w:t>
            </w:r>
          </w:p>
        </w:tc>
        <w:tc>
          <w:tcPr>
            <w:tcW w:w="270" w:type="dxa"/>
          </w:tcPr>
          <w:p w14:paraId="4EC0413E" w14:textId="77777777" w:rsidR="00606592" w:rsidRPr="00606592" w:rsidRDefault="00606592" w:rsidP="00606592">
            <w:pPr>
              <w:tabs>
                <w:tab w:val="decimal" w:pos="1225"/>
              </w:tabs>
              <w:snapToGrid w:val="0"/>
              <w:rPr>
                <w:rFonts w:eastAsia="Times New Roman"/>
                <w:b/>
                <w:bCs/>
                <w:sz w:val="20"/>
                <w:szCs w:val="20"/>
                <w:cs/>
                <w:lang w:val="en-GB"/>
              </w:rPr>
            </w:pPr>
          </w:p>
        </w:tc>
        <w:tc>
          <w:tcPr>
            <w:tcW w:w="1163" w:type="dxa"/>
            <w:tcBorders>
              <w:top w:val="single" w:sz="4" w:space="0" w:color="auto"/>
              <w:bottom w:val="single" w:sz="4" w:space="0" w:color="auto"/>
            </w:tcBorders>
          </w:tcPr>
          <w:p w14:paraId="4C30EFA5" w14:textId="58852442"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 xml:space="preserve"> 12,891 </w:t>
            </w:r>
          </w:p>
        </w:tc>
      </w:tr>
      <w:tr w:rsidR="00606592" w:rsidRPr="008241D5" w14:paraId="0A3B091E" w14:textId="77777777" w:rsidTr="00E8318C">
        <w:trPr>
          <w:trHeight w:val="236"/>
        </w:trPr>
        <w:tc>
          <w:tcPr>
            <w:tcW w:w="3690" w:type="dxa"/>
          </w:tcPr>
          <w:p w14:paraId="0B494932" w14:textId="77777777" w:rsidR="00606592" w:rsidRPr="008241D5" w:rsidRDefault="00606592" w:rsidP="00606592">
            <w:pPr>
              <w:spacing w:line="240" w:lineRule="atLeast"/>
              <w:ind w:left="118" w:right="-29"/>
              <w:jc w:val="both"/>
              <w:rPr>
                <w:b/>
                <w:bCs/>
                <w:color w:val="000000"/>
                <w:sz w:val="20"/>
                <w:szCs w:val="20"/>
                <w:lang w:val="en-GB"/>
              </w:rPr>
            </w:pPr>
          </w:p>
        </w:tc>
        <w:tc>
          <w:tcPr>
            <w:tcW w:w="1170" w:type="dxa"/>
            <w:tcBorders>
              <w:top w:val="single" w:sz="4" w:space="0" w:color="auto"/>
            </w:tcBorders>
            <w:vAlign w:val="bottom"/>
          </w:tcPr>
          <w:p w14:paraId="1589B658" w14:textId="77777777"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7C320CFE" w14:textId="77777777" w:rsidR="00606592" w:rsidRPr="00606592" w:rsidRDefault="00606592" w:rsidP="00606592">
            <w:pPr>
              <w:tabs>
                <w:tab w:val="decimal" w:pos="1225"/>
              </w:tabs>
              <w:snapToGrid w:val="0"/>
              <w:rPr>
                <w:b/>
                <w:bCs/>
                <w:sz w:val="20"/>
                <w:szCs w:val="20"/>
                <w:lang w:val="en-GB"/>
              </w:rPr>
            </w:pPr>
          </w:p>
        </w:tc>
        <w:tc>
          <w:tcPr>
            <w:tcW w:w="1170" w:type="dxa"/>
            <w:tcBorders>
              <w:top w:val="single" w:sz="4" w:space="0" w:color="auto"/>
            </w:tcBorders>
            <w:vAlign w:val="bottom"/>
          </w:tcPr>
          <w:p w14:paraId="5F2503C4" w14:textId="219214BB" w:rsidR="00606592" w:rsidRPr="00606592" w:rsidRDefault="00606592" w:rsidP="00606592">
            <w:pPr>
              <w:tabs>
                <w:tab w:val="decimal" w:pos="1225"/>
              </w:tabs>
              <w:snapToGrid w:val="0"/>
              <w:rPr>
                <w:b/>
                <w:bCs/>
                <w:sz w:val="20"/>
                <w:szCs w:val="20"/>
                <w:lang w:val="en-GB"/>
              </w:rPr>
            </w:pPr>
          </w:p>
        </w:tc>
        <w:tc>
          <w:tcPr>
            <w:tcW w:w="270" w:type="dxa"/>
            <w:vAlign w:val="bottom"/>
          </w:tcPr>
          <w:p w14:paraId="5F0E0590" w14:textId="77777777" w:rsidR="00606592" w:rsidRPr="00606592" w:rsidRDefault="00606592" w:rsidP="00606592">
            <w:pPr>
              <w:tabs>
                <w:tab w:val="decimal" w:pos="1225"/>
              </w:tabs>
              <w:snapToGrid w:val="0"/>
              <w:rPr>
                <w:rFonts w:eastAsia="Times New Roman"/>
                <w:sz w:val="20"/>
                <w:szCs w:val="20"/>
                <w:lang w:val="en-GB"/>
              </w:rPr>
            </w:pPr>
          </w:p>
        </w:tc>
        <w:tc>
          <w:tcPr>
            <w:tcW w:w="1170" w:type="dxa"/>
            <w:tcBorders>
              <w:top w:val="single" w:sz="4" w:space="0" w:color="auto"/>
            </w:tcBorders>
            <w:vAlign w:val="bottom"/>
          </w:tcPr>
          <w:p w14:paraId="2A0E6014" w14:textId="4C1F124E" w:rsidR="00606592" w:rsidRPr="00606592" w:rsidRDefault="00606592" w:rsidP="00606592">
            <w:pPr>
              <w:tabs>
                <w:tab w:val="decimal" w:pos="1225"/>
              </w:tabs>
              <w:snapToGrid w:val="0"/>
              <w:rPr>
                <w:rFonts w:eastAsia="Times New Roman"/>
                <w:sz w:val="20"/>
                <w:szCs w:val="20"/>
                <w:lang w:val="en-GB"/>
              </w:rPr>
            </w:pPr>
          </w:p>
        </w:tc>
        <w:tc>
          <w:tcPr>
            <w:tcW w:w="270" w:type="dxa"/>
          </w:tcPr>
          <w:p w14:paraId="352AC121" w14:textId="77777777" w:rsidR="00606592" w:rsidRPr="008241D5" w:rsidRDefault="00606592" w:rsidP="00606592">
            <w:pPr>
              <w:tabs>
                <w:tab w:val="decimal" w:pos="1225"/>
              </w:tabs>
              <w:snapToGrid w:val="0"/>
              <w:rPr>
                <w:rFonts w:eastAsia="Times New Roman"/>
                <w:sz w:val="20"/>
                <w:szCs w:val="20"/>
                <w:lang w:val="en-GB"/>
              </w:rPr>
            </w:pPr>
          </w:p>
        </w:tc>
        <w:tc>
          <w:tcPr>
            <w:tcW w:w="1163" w:type="dxa"/>
            <w:tcBorders>
              <w:top w:val="single" w:sz="4" w:space="0" w:color="auto"/>
            </w:tcBorders>
          </w:tcPr>
          <w:p w14:paraId="0488ABFF" w14:textId="73CA5BA5" w:rsidR="00606592" w:rsidRPr="008241D5" w:rsidRDefault="00606592" w:rsidP="00606592">
            <w:pPr>
              <w:tabs>
                <w:tab w:val="decimal" w:pos="1225"/>
              </w:tabs>
              <w:snapToGrid w:val="0"/>
              <w:rPr>
                <w:rFonts w:eastAsia="Times New Roman"/>
                <w:sz w:val="20"/>
                <w:szCs w:val="20"/>
                <w:lang w:val="en-GB"/>
              </w:rPr>
            </w:pPr>
          </w:p>
        </w:tc>
      </w:tr>
      <w:tr w:rsidR="00606592" w:rsidRPr="008241D5" w14:paraId="509F59C3" w14:textId="77777777" w:rsidTr="00E8318C">
        <w:trPr>
          <w:trHeight w:val="227"/>
        </w:trPr>
        <w:tc>
          <w:tcPr>
            <w:tcW w:w="3690" w:type="dxa"/>
            <w:vAlign w:val="bottom"/>
          </w:tcPr>
          <w:p w14:paraId="1223ACC5" w14:textId="629D4178" w:rsidR="00606592" w:rsidRPr="008241D5" w:rsidRDefault="00606592" w:rsidP="00606592">
            <w:pPr>
              <w:ind w:left="97"/>
              <w:rPr>
                <w:rFonts w:eastAsia="Times New Roman"/>
                <w:sz w:val="20"/>
                <w:szCs w:val="20"/>
                <w:lang w:val="en-GB"/>
              </w:rPr>
            </w:pPr>
            <w:r w:rsidRPr="008241D5">
              <w:rPr>
                <w:b/>
                <w:bCs/>
                <w:color w:val="000000"/>
                <w:sz w:val="20"/>
                <w:szCs w:val="20"/>
                <w:lang w:val="en-GB"/>
              </w:rPr>
              <w:t>Total financial assets measured at fair</w:t>
            </w:r>
          </w:p>
        </w:tc>
        <w:tc>
          <w:tcPr>
            <w:tcW w:w="1170" w:type="dxa"/>
            <w:vAlign w:val="bottom"/>
          </w:tcPr>
          <w:p w14:paraId="7DA7C0A7" w14:textId="77777777"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1AF5411B"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2796C4A0" w14:textId="48B32091" w:rsidR="00606592" w:rsidRPr="00606592" w:rsidRDefault="00606592" w:rsidP="00606592">
            <w:pPr>
              <w:tabs>
                <w:tab w:val="decimal" w:pos="1225"/>
              </w:tabs>
              <w:snapToGrid w:val="0"/>
              <w:rPr>
                <w:rFonts w:eastAsia="Times New Roman"/>
                <w:sz w:val="20"/>
                <w:szCs w:val="20"/>
                <w:lang w:val="en-GB"/>
              </w:rPr>
            </w:pPr>
          </w:p>
        </w:tc>
        <w:tc>
          <w:tcPr>
            <w:tcW w:w="270" w:type="dxa"/>
            <w:vAlign w:val="bottom"/>
          </w:tcPr>
          <w:p w14:paraId="2C8CD57C" w14:textId="77777777" w:rsidR="00606592" w:rsidRPr="00606592" w:rsidRDefault="00606592" w:rsidP="00606592">
            <w:pPr>
              <w:tabs>
                <w:tab w:val="decimal" w:pos="1225"/>
              </w:tabs>
              <w:snapToGrid w:val="0"/>
              <w:rPr>
                <w:rFonts w:eastAsia="Times New Roman"/>
                <w:sz w:val="20"/>
                <w:szCs w:val="20"/>
                <w:lang w:val="en-GB"/>
              </w:rPr>
            </w:pPr>
          </w:p>
        </w:tc>
        <w:tc>
          <w:tcPr>
            <w:tcW w:w="1170" w:type="dxa"/>
            <w:vAlign w:val="bottom"/>
          </w:tcPr>
          <w:p w14:paraId="5E01EEA3" w14:textId="6B2CB0F0" w:rsidR="00606592" w:rsidRPr="00606592" w:rsidRDefault="00606592" w:rsidP="00606592">
            <w:pPr>
              <w:tabs>
                <w:tab w:val="decimal" w:pos="1225"/>
              </w:tabs>
              <w:snapToGrid w:val="0"/>
              <w:rPr>
                <w:rFonts w:eastAsia="Times New Roman"/>
                <w:sz w:val="20"/>
                <w:szCs w:val="20"/>
                <w:lang w:val="en-GB"/>
              </w:rPr>
            </w:pPr>
          </w:p>
        </w:tc>
        <w:tc>
          <w:tcPr>
            <w:tcW w:w="270" w:type="dxa"/>
          </w:tcPr>
          <w:p w14:paraId="24FEA3A6" w14:textId="77777777" w:rsidR="00606592" w:rsidRPr="008241D5" w:rsidRDefault="00606592" w:rsidP="00606592">
            <w:pPr>
              <w:tabs>
                <w:tab w:val="decimal" w:pos="1225"/>
              </w:tabs>
              <w:snapToGrid w:val="0"/>
              <w:rPr>
                <w:rFonts w:eastAsia="Times New Roman"/>
                <w:sz w:val="20"/>
                <w:szCs w:val="20"/>
                <w:lang w:val="en-GB"/>
              </w:rPr>
            </w:pPr>
          </w:p>
        </w:tc>
        <w:tc>
          <w:tcPr>
            <w:tcW w:w="1163" w:type="dxa"/>
          </w:tcPr>
          <w:p w14:paraId="0B2CCC1E" w14:textId="481D3ECA" w:rsidR="00606592" w:rsidRPr="008241D5" w:rsidRDefault="00606592" w:rsidP="00606592">
            <w:pPr>
              <w:tabs>
                <w:tab w:val="decimal" w:pos="1225"/>
              </w:tabs>
              <w:snapToGrid w:val="0"/>
              <w:rPr>
                <w:rFonts w:eastAsia="Times New Roman"/>
                <w:sz w:val="20"/>
                <w:szCs w:val="20"/>
                <w:lang w:val="en-GB"/>
              </w:rPr>
            </w:pPr>
          </w:p>
        </w:tc>
      </w:tr>
      <w:tr w:rsidR="00606592" w:rsidRPr="008241D5" w14:paraId="7172772A" w14:textId="77777777" w:rsidTr="00E8318C">
        <w:trPr>
          <w:trHeight w:val="236"/>
        </w:trPr>
        <w:tc>
          <w:tcPr>
            <w:tcW w:w="3690" w:type="dxa"/>
            <w:vAlign w:val="bottom"/>
          </w:tcPr>
          <w:p w14:paraId="4D8108CD" w14:textId="4F2BF60D" w:rsidR="00606592" w:rsidRPr="008241D5" w:rsidRDefault="00606592" w:rsidP="00606592">
            <w:pPr>
              <w:spacing w:line="240" w:lineRule="atLeast"/>
              <w:ind w:left="118" w:right="-29" w:firstLine="110"/>
              <w:jc w:val="both"/>
              <w:rPr>
                <w:rFonts w:eastAsia="Times New Roman"/>
                <w:sz w:val="20"/>
                <w:szCs w:val="20"/>
                <w:lang w:val="en-GB"/>
              </w:rPr>
            </w:pPr>
            <w:r w:rsidRPr="008241D5">
              <w:rPr>
                <w:b/>
                <w:bCs/>
                <w:color w:val="000000"/>
                <w:sz w:val="20"/>
                <w:szCs w:val="20"/>
                <w:lang w:val="en-GB"/>
              </w:rPr>
              <w:t>value through profit and loss</w:t>
            </w:r>
          </w:p>
        </w:tc>
        <w:tc>
          <w:tcPr>
            <w:tcW w:w="1170" w:type="dxa"/>
            <w:tcBorders>
              <w:bottom w:val="double" w:sz="4" w:space="0" w:color="auto"/>
            </w:tcBorders>
            <w:vAlign w:val="bottom"/>
          </w:tcPr>
          <w:p w14:paraId="6A3B87F2" w14:textId="7216566A"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132,516</w:t>
            </w:r>
          </w:p>
        </w:tc>
        <w:tc>
          <w:tcPr>
            <w:tcW w:w="270" w:type="dxa"/>
            <w:vAlign w:val="bottom"/>
          </w:tcPr>
          <w:p w14:paraId="56B2A074" w14:textId="77777777" w:rsidR="00606592" w:rsidRPr="00606592" w:rsidRDefault="00606592" w:rsidP="00606592">
            <w:pPr>
              <w:tabs>
                <w:tab w:val="decimal" w:pos="1225"/>
              </w:tabs>
              <w:snapToGrid w:val="0"/>
              <w:rPr>
                <w:rFonts w:eastAsia="Times New Roman"/>
                <w:b/>
                <w:bCs/>
                <w:sz w:val="20"/>
                <w:szCs w:val="20"/>
                <w:cs/>
                <w:lang w:val="en-GB"/>
              </w:rPr>
            </w:pPr>
          </w:p>
        </w:tc>
        <w:tc>
          <w:tcPr>
            <w:tcW w:w="1170" w:type="dxa"/>
            <w:tcBorders>
              <w:bottom w:val="double" w:sz="4" w:space="0" w:color="auto"/>
            </w:tcBorders>
            <w:vAlign w:val="bottom"/>
          </w:tcPr>
          <w:p w14:paraId="08DB4933" w14:textId="524A35EC" w:rsidR="00606592" w:rsidRPr="00606592" w:rsidRDefault="00606592" w:rsidP="00606592">
            <w:pPr>
              <w:tabs>
                <w:tab w:val="decimal" w:pos="1225"/>
              </w:tabs>
              <w:snapToGrid w:val="0"/>
              <w:rPr>
                <w:rFonts w:eastAsia="Times New Roman"/>
                <w:b/>
                <w:bCs/>
                <w:sz w:val="20"/>
                <w:szCs w:val="20"/>
                <w:lang w:val="en-GB"/>
              </w:rPr>
            </w:pPr>
            <w:r w:rsidRPr="00606592">
              <w:rPr>
                <w:rFonts w:eastAsia="Times New Roman"/>
                <w:b/>
                <w:bCs/>
                <w:sz w:val="20"/>
                <w:szCs w:val="20"/>
                <w:lang w:val="en-GB"/>
              </w:rPr>
              <w:t>114,352</w:t>
            </w:r>
          </w:p>
        </w:tc>
        <w:tc>
          <w:tcPr>
            <w:tcW w:w="270" w:type="dxa"/>
            <w:vAlign w:val="bottom"/>
          </w:tcPr>
          <w:p w14:paraId="7ECD6238" w14:textId="77777777" w:rsidR="00606592" w:rsidRPr="00606592" w:rsidRDefault="00606592" w:rsidP="00606592">
            <w:pPr>
              <w:tabs>
                <w:tab w:val="decimal" w:pos="1225"/>
              </w:tabs>
              <w:snapToGrid w:val="0"/>
              <w:rPr>
                <w:rFonts w:eastAsia="Times New Roman"/>
                <w:b/>
                <w:bCs/>
                <w:sz w:val="20"/>
                <w:szCs w:val="20"/>
                <w:lang w:val="en-GB"/>
              </w:rPr>
            </w:pPr>
          </w:p>
        </w:tc>
        <w:tc>
          <w:tcPr>
            <w:tcW w:w="1170" w:type="dxa"/>
            <w:tcBorders>
              <w:bottom w:val="double" w:sz="4" w:space="0" w:color="auto"/>
            </w:tcBorders>
            <w:vAlign w:val="bottom"/>
          </w:tcPr>
          <w:p w14:paraId="5F93EDC9" w14:textId="2FC0ED26" w:rsidR="00606592" w:rsidRPr="00606592" w:rsidRDefault="00606592" w:rsidP="00606592">
            <w:pPr>
              <w:tabs>
                <w:tab w:val="decimal" w:pos="1225"/>
              </w:tabs>
              <w:snapToGrid w:val="0"/>
              <w:rPr>
                <w:rFonts w:eastAsia="Times New Roman"/>
                <w:b/>
                <w:bCs/>
                <w:sz w:val="20"/>
                <w:szCs w:val="20"/>
                <w:lang w:val="en-GB"/>
              </w:rPr>
            </w:pPr>
            <w:r w:rsidRPr="00606592">
              <w:rPr>
                <w:b/>
                <w:bCs/>
                <w:sz w:val="20"/>
                <w:szCs w:val="20"/>
              </w:rPr>
              <w:t>8,059</w:t>
            </w:r>
          </w:p>
        </w:tc>
        <w:tc>
          <w:tcPr>
            <w:tcW w:w="270" w:type="dxa"/>
          </w:tcPr>
          <w:p w14:paraId="5921767C" w14:textId="77777777" w:rsidR="00606592" w:rsidRPr="00606592" w:rsidRDefault="00606592" w:rsidP="00606592">
            <w:pPr>
              <w:tabs>
                <w:tab w:val="decimal" w:pos="1225"/>
              </w:tabs>
              <w:snapToGrid w:val="0"/>
              <w:rPr>
                <w:rFonts w:eastAsia="Times New Roman"/>
                <w:b/>
                <w:bCs/>
                <w:sz w:val="20"/>
                <w:szCs w:val="20"/>
                <w:lang w:val="en-GB"/>
              </w:rPr>
            </w:pPr>
          </w:p>
        </w:tc>
        <w:tc>
          <w:tcPr>
            <w:tcW w:w="1163" w:type="dxa"/>
            <w:tcBorders>
              <w:bottom w:val="double" w:sz="4" w:space="0" w:color="auto"/>
            </w:tcBorders>
          </w:tcPr>
          <w:p w14:paraId="49162411" w14:textId="7F1ABCBC" w:rsidR="00606592" w:rsidRPr="00606592" w:rsidRDefault="00606592" w:rsidP="00606592">
            <w:pPr>
              <w:tabs>
                <w:tab w:val="decimal" w:pos="1225"/>
              </w:tabs>
              <w:snapToGrid w:val="0"/>
              <w:rPr>
                <w:rFonts w:eastAsia="Times New Roman"/>
                <w:b/>
                <w:bCs/>
                <w:sz w:val="20"/>
                <w:szCs w:val="20"/>
                <w:lang w:val="en-GB"/>
              </w:rPr>
            </w:pPr>
            <w:r w:rsidRPr="00606592">
              <w:rPr>
                <w:rFonts w:eastAsia="Times New Roman"/>
                <w:b/>
                <w:bCs/>
                <w:sz w:val="20"/>
                <w:szCs w:val="20"/>
                <w:lang w:val="en-GB"/>
              </w:rPr>
              <w:t>12,891</w:t>
            </w:r>
          </w:p>
        </w:tc>
      </w:tr>
    </w:tbl>
    <w:p w14:paraId="3D4EE74A" w14:textId="170BC818" w:rsidR="00F42924" w:rsidRDefault="00F42924" w:rsidP="00EF17EB">
      <w:pPr>
        <w:spacing w:line="240" w:lineRule="atLeast"/>
        <w:ind w:left="539"/>
        <w:contextualSpacing/>
        <w:jc w:val="both"/>
        <w:rPr>
          <w:sz w:val="22"/>
          <w:szCs w:val="22"/>
          <w:lang w:val="en-GB"/>
        </w:rPr>
      </w:pPr>
    </w:p>
    <w:p w14:paraId="49606A60" w14:textId="33CCED4F" w:rsidR="007036AD" w:rsidRDefault="007036AD" w:rsidP="007036AD">
      <w:pPr>
        <w:ind w:left="562"/>
        <w:jc w:val="thaiDistribute"/>
        <w:rPr>
          <w:sz w:val="22"/>
          <w:szCs w:val="22"/>
          <w:lang w:val="en-GB"/>
        </w:rPr>
      </w:pPr>
      <w:r w:rsidRPr="004643E8">
        <w:rPr>
          <w:sz w:val="22"/>
          <w:szCs w:val="22"/>
          <w:lang w:val="en-GB"/>
        </w:rPr>
        <w:t xml:space="preserve">Financial assets measured at fair value through profit or loss includes equity instruments of certain companies held by its venture capital subsidiary. As at </w:t>
      </w:r>
      <w:r w:rsidRPr="004643E8">
        <w:rPr>
          <w:spacing w:val="-2"/>
          <w:sz w:val="22"/>
          <w:szCs w:val="22"/>
          <w:lang w:val="en-GB"/>
        </w:rPr>
        <w:t>31 December</w:t>
      </w:r>
      <w:r w:rsidRPr="004643E8">
        <w:rPr>
          <w:sz w:val="22"/>
          <w:szCs w:val="22"/>
          <w:lang w:val="en-GB"/>
        </w:rPr>
        <w:t xml:space="preserve"> 202</w:t>
      </w:r>
      <w:r w:rsidR="007A1A64" w:rsidRPr="004643E8">
        <w:rPr>
          <w:sz w:val="22"/>
          <w:szCs w:val="22"/>
          <w:lang w:val="en-GB"/>
        </w:rPr>
        <w:t>5</w:t>
      </w:r>
      <w:r w:rsidRPr="004643E8">
        <w:rPr>
          <w:sz w:val="22"/>
          <w:szCs w:val="22"/>
          <w:lang w:val="en-GB"/>
        </w:rPr>
        <w:t xml:space="preserve">, this subsidiary has equity instruments in these venture capital investees of Baht </w:t>
      </w:r>
      <w:bookmarkStart w:id="5" w:name="_Hlk220515521"/>
      <w:r w:rsidR="00151C88" w:rsidRPr="004643E8">
        <w:rPr>
          <w:sz w:val="22"/>
          <w:szCs w:val="22"/>
        </w:rPr>
        <w:t>2,963</w:t>
      </w:r>
      <w:bookmarkEnd w:id="5"/>
      <w:r w:rsidRPr="004643E8">
        <w:rPr>
          <w:sz w:val="22"/>
          <w:szCs w:val="22"/>
          <w:lang w:val="en-GB"/>
        </w:rPr>
        <w:t xml:space="preserve"> million with voting rights between </w:t>
      </w:r>
      <w:r w:rsidR="00151C88" w:rsidRPr="004643E8">
        <w:rPr>
          <w:sz w:val="22"/>
          <w:szCs w:val="22"/>
          <w:lang w:val="en-GB"/>
        </w:rPr>
        <w:t>7.58</w:t>
      </w:r>
      <w:r w:rsidRPr="004643E8">
        <w:rPr>
          <w:sz w:val="22"/>
          <w:szCs w:val="22"/>
          <w:lang w:val="en-GB"/>
        </w:rPr>
        <w:t xml:space="preserve">% to </w:t>
      </w:r>
      <w:r w:rsidR="00151C88" w:rsidRPr="004643E8">
        <w:rPr>
          <w:sz w:val="22"/>
          <w:szCs w:val="22"/>
          <w:lang w:val="en-GB"/>
        </w:rPr>
        <w:t>49</w:t>
      </w:r>
      <w:r w:rsidR="0004558C" w:rsidRPr="004643E8">
        <w:rPr>
          <w:sz w:val="22"/>
          <w:szCs w:val="22"/>
          <w:cs/>
          <w:lang w:val="en-GB"/>
        </w:rPr>
        <w:t>.</w:t>
      </w:r>
      <w:r w:rsidR="00151C88" w:rsidRPr="004643E8">
        <w:rPr>
          <w:sz w:val="22"/>
          <w:szCs w:val="22"/>
          <w:lang w:val="en-GB"/>
        </w:rPr>
        <w:t>91</w:t>
      </w:r>
      <w:r w:rsidRPr="004643E8">
        <w:rPr>
          <w:sz w:val="22"/>
          <w:szCs w:val="22"/>
          <w:lang w:val="en-GB"/>
        </w:rPr>
        <w:t xml:space="preserve">%. </w:t>
      </w:r>
      <w:r w:rsidRPr="004643E8">
        <w:rPr>
          <w:i/>
          <w:iCs/>
          <w:sz w:val="22"/>
          <w:szCs w:val="22"/>
          <w:lang w:val="en-GB"/>
        </w:rPr>
        <w:t>(202</w:t>
      </w:r>
      <w:r w:rsidR="007A1A64" w:rsidRPr="004643E8">
        <w:rPr>
          <w:i/>
          <w:iCs/>
          <w:sz w:val="22"/>
          <w:szCs w:val="22"/>
          <w:lang w:val="en-GB"/>
        </w:rPr>
        <w:t>4</w:t>
      </w:r>
      <w:r w:rsidRPr="004643E8">
        <w:rPr>
          <w:i/>
          <w:iCs/>
          <w:sz w:val="22"/>
          <w:szCs w:val="22"/>
          <w:lang w:val="en-GB"/>
        </w:rPr>
        <w:t>: Baht 3,</w:t>
      </w:r>
      <w:r w:rsidR="007A1A64" w:rsidRPr="004643E8">
        <w:rPr>
          <w:i/>
          <w:iCs/>
          <w:sz w:val="22"/>
          <w:szCs w:val="22"/>
          <w:lang w:val="en-GB"/>
        </w:rPr>
        <w:t>226</w:t>
      </w:r>
      <w:r w:rsidRPr="004643E8">
        <w:rPr>
          <w:i/>
          <w:iCs/>
          <w:sz w:val="22"/>
          <w:szCs w:val="22"/>
          <w:lang w:val="en-GB"/>
        </w:rPr>
        <w:t xml:space="preserve"> million with </w:t>
      </w:r>
      <w:r w:rsidRPr="004643E8">
        <w:rPr>
          <w:rFonts w:eastAsia="Times New Roman"/>
          <w:i/>
          <w:iCs/>
          <w:sz w:val="22"/>
          <w:szCs w:val="22"/>
          <w:lang w:val="en-GB"/>
        </w:rPr>
        <w:t>voting rights between 7.58% to 4</w:t>
      </w:r>
      <w:r w:rsidR="007A1A64" w:rsidRPr="004643E8">
        <w:rPr>
          <w:rFonts w:eastAsia="Times New Roman"/>
          <w:i/>
          <w:iCs/>
          <w:sz w:val="22"/>
          <w:szCs w:val="22"/>
          <w:lang w:val="en-GB"/>
        </w:rPr>
        <w:t>9.90</w:t>
      </w:r>
      <w:r w:rsidRPr="004643E8">
        <w:rPr>
          <w:rFonts w:eastAsia="Times New Roman"/>
          <w:i/>
          <w:iCs/>
          <w:sz w:val="22"/>
          <w:szCs w:val="22"/>
          <w:lang w:val="en-GB"/>
        </w:rPr>
        <w:t>%</w:t>
      </w:r>
      <w:r w:rsidRPr="004643E8">
        <w:rPr>
          <w:i/>
          <w:iCs/>
          <w:sz w:val="22"/>
          <w:szCs w:val="22"/>
          <w:lang w:val="en-GB"/>
        </w:rPr>
        <w:t xml:space="preserve">). </w:t>
      </w:r>
      <w:r w:rsidRPr="004643E8">
        <w:rPr>
          <w:sz w:val="22"/>
          <w:szCs w:val="22"/>
          <w:lang w:val="en-GB"/>
        </w:rPr>
        <w:t xml:space="preserve">The venture capital subsidiary also manages these investments on a fair value basis. </w:t>
      </w:r>
    </w:p>
    <w:p w14:paraId="7C6E3350" w14:textId="19AF59F9" w:rsidR="00AB7007" w:rsidRPr="008241D5" w:rsidRDefault="00AB7007">
      <w:pPr>
        <w:suppressAutoHyphens w:val="0"/>
        <w:rPr>
          <w:sz w:val="22"/>
          <w:szCs w:val="22"/>
          <w:lang w:val="en-GB"/>
        </w:rPr>
      </w:pPr>
    </w:p>
    <w:p w14:paraId="78C24B3B" w14:textId="5847E949" w:rsidR="005E4F7B" w:rsidRPr="008241D5" w:rsidRDefault="005E4F7B" w:rsidP="005E4F7B">
      <w:pPr>
        <w:numPr>
          <w:ilvl w:val="0"/>
          <w:numId w:val="7"/>
        </w:numPr>
        <w:spacing w:line="240" w:lineRule="atLeast"/>
        <w:ind w:left="539" w:right="-28" w:hanging="539"/>
        <w:jc w:val="both"/>
        <w:outlineLvl w:val="0"/>
        <w:rPr>
          <w:b/>
          <w:bCs/>
          <w:sz w:val="22"/>
          <w:szCs w:val="22"/>
          <w:lang w:val="en-GB"/>
        </w:rPr>
      </w:pPr>
      <w:r w:rsidRPr="008241D5">
        <w:rPr>
          <w:b/>
          <w:bCs/>
          <w:sz w:val="22"/>
          <w:szCs w:val="22"/>
          <w:lang w:val="en-GB"/>
        </w:rPr>
        <w:t>Derivatives</w:t>
      </w:r>
    </w:p>
    <w:p w14:paraId="59CD6C5C" w14:textId="77777777" w:rsidR="00B57630" w:rsidRPr="008241D5" w:rsidRDefault="00B57630" w:rsidP="00B57630">
      <w:pPr>
        <w:spacing w:line="240" w:lineRule="atLeast"/>
        <w:ind w:left="539" w:right="-28"/>
        <w:jc w:val="both"/>
        <w:outlineLvl w:val="0"/>
        <w:rPr>
          <w:b/>
          <w:bCs/>
          <w:sz w:val="22"/>
          <w:szCs w:val="22"/>
          <w:lang w:val="en-GB"/>
        </w:rPr>
      </w:pPr>
    </w:p>
    <w:p w14:paraId="2E41AE17" w14:textId="09CF0507" w:rsidR="0048029F" w:rsidRPr="008241D5" w:rsidRDefault="0048029F" w:rsidP="0048029F">
      <w:pPr>
        <w:tabs>
          <w:tab w:val="left" w:pos="3600"/>
        </w:tabs>
        <w:ind w:left="540" w:right="-28"/>
        <w:jc w:val="both"/>
        <w:rPr>
          <w:rFonts w:eastAsia="Times New Roman"/>
          <w:sz w:val="22"/>
          <w:szCs w:val="22"/>
          <w:lang w:val="en-GB"/>
        </w:rPr>
      </w:pPr>
      <w:r w:rsidRPr="008241D5">
        <w:rPr>
          <w:rFonts w:eastAsia="Times New Roman"/>
          <w:sz w:val="22"/>
          <w:szCs w:val="22"/>
          <w:lang w:val="en-GB"/>
        </w:rPr>
        <w:t>Derivatives are financial instruments whose characteristics are derived from fair value of underlying assets, or from interest and exchange rates or indices</w:t>
      </w:r>
      <w:r w:rsidRPr="008241D5">
        <w:rPr>
          <w:rFonts w:eastAsia="Times New Roman"/>
          <w:sz w:val="22"/>
          <w:szCs w:val="22"/>
          <w:cs/>
          <w:lang w:val="en-GB"/>
        </w:rPr>
        <w:t xml:space="preserve">. </w:t>
      </w:r>
      <w:r w:rsidRPr="008241D5">
        <w:rPr>
          <w:rFonts w:eastAsia="Times New Roman"/>
          <w:sz w:val="22"/>
          <w:szCs w:val="22"/>
          <w:lang w:val="en-GB"/>
        </w:rPr>
        <w:t xml:space="preserve">The following derivatives are currently used and outstanding by the </w:t>
      </w:r>
      <w:r w:rsidR="00513509" w:rsidRPr="008241D5">
        <w:rPr>
          <w:rFonts w:eastAsia="Times New Roman"/>
          <w:sz w:val="22"/>
          <w:szCs w:val="22"/>
          <w:lang w:val="en-GB"/>
        </w:rPr>
        <w:t>Group</w:t>
      </w:r>
      <w:r w:rsidRPr="008241D5">
        <w:rPr>
          <w:rFonts w:eastAsia="Times New Roman"/>
          <w:sz w:val="22"/>
          <w:szCs w:val="22"/>
          <w:lang w:val="en-GB"/>
        </w:rPr>
        <w:t>:</w:t>
      </w:r>
    </w:p>
    <w:p w14:paraId="28C080B3" w14:textId="77777777" w:rsidR="0048029F" w:rsidRPr="008241D5" w:rsidRDefault="0048029F" w:rsidP="0048029F">
      <w:pPr>
        <w:ind w:left="540" w:right="-28"/>
        <w:jc w:val="both"/>
        <w:rPr>
          <w:rFonts w:eastAsia="Times New Roman"/>
          <w:sz w:val="22"/>
          <w:szCs w:val="22"/>
          <w:lang w:val="en-GB"/>
        </w:rPr>
      </w:pPr>
    </w:p>
    <w:p w14:paraId="10FC4819" w14:textId="77777777" w:rsidR="00DD0617" w:rsidRDefault="0048029F" w:rsidP="00DD0617">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Forward exchange contracts which are agreements to buy or sell fixed amounts of currency at agreed rates of exchange on a specified future date</w:t>
      </w:r>
      <w:r w:rsidRPr="008241D5">
        <w:rPr>
          <w:rFonts w:eastAsia="Times New Roman"/>
          <w:sz w:val="22"/>
          <w:szCs w:val="22"/>
          <w:cs/>
          <w:lang w:val="en-GB"/>
        </w:rPr>
        <w:t>.</w:t>
      </w:r>
    </w:p>
    <w:p w14:paraId="2FF0D55F" w14:textId="77777777" w:rsidR="00DD0617" w:rsidRDefault="00DD0617" w:rsidP="00DD0617">
      <w:pPr>
        <w:tabs>
          <w:tab w:val="left" w:pos="900"/>
        </w:tabs>
        <w:ind w:left="900" w:right="-28"/>
        <w:jc w:val="both"/>
        <w:rPr>
          <w:rFonts w:eastAsia="Times New Roman"/>
          <w:sz w:val="22"/>
          <w:szCs w:val="22"/>
          <w:lang w:val="en-GB"/>
        </w:rPr>
      </w:pPr>
    </w:p>
    <w:p w14:paraId="2B578EF5" w14:textId="39669863" w:rsidR="0048029F" w:rsidRPr="00DD0617" w:rsidRDefault="0048029F" w:rsidP="00DD0617">
      <w:pPr>
        <w:numPr>
          <w:ilvl w:val="0"/>
          <w:numId w:val="36"/>
        </w:numPr>
        <w:tabs>
          <w:tab w:val="left" w:pos="900"/>
        </w:tabs>
        <w:ind w:left="900" w:right="-28"/>
        <w:jc w:val="both"/>
        <w:rPr>
          <w:rFonts w:eastAsia="Times New Roman"/>
          <w:sz w:val="22"/>
          <w:szCs w:val="22"/>
          <w:lang w:val="en-GB"/>
        </w:rPr>
      </w:pPr>
      <w:r w:rsidRPr="00DD0617">
        <w:rPr>
          <w:rFonts w:eastAsia="Times New Roman"/>
          <w:sz w:val="22"/>
          <w:szCs w:val="22"/>
          <w:lang w:val="en-GB"/>
        </w:rPr>
        <w:t>Currency and interest rate swaps which are agreements to exchange, and on termination of the swap, re</w:t>
      </w:r>
      <w:r w:rsidRPr="00DD0617">
        <w:rPr>
          <w:rFonts w:eastAsia="Times New Roman"/>
          <w:sz w:val="22"/>
          <w:szCs w:val="22"/>
          <w:cs/>
          <w:lang w:val="en-GB"/>
        </w:rPr>
        <w:t>-</w:t>
      </w:r>
      <w:r w:rsidRPr="00DD0617">
        <w:rPr>
          <w:rFonts w:eastAsia="Times New Roman"/>
          <w:sz w:val="22"/>
          <w:szCs w:val="22"/>
          <w:lang w:val="en-GB"/>
        </w:rPr>
        <w:t xml:space="preserve">exchange principal amounts denominated in different currencies and may also involve </w:t>
      </w:r>
      <w:r w:rsidR="00C90554" w:rsidRPr="00DD0617">
        <w:rPr>
          <w:rFonts w:eastAsia="Times New Roman"/>
          <w:sz w:val="22"/>
          <w:szCs w:val="22"/>
          <w:lang w:val="en-GB"/>
        </w:rPr>
        <w:br/>
      </w:r>
      <w:r w:rsidRPr="00DD0617">
        <w:rPr>
          <w:rFonts w:eastAsia="Times New Roman"/>
          <w:sz w:val="22"/>
          <w:szCs w:val="22"/>
          <w:lang w:val="en-GB"/>
        </w:rPr>
        <w:t>the exchange of related interest payments</w:t>
      </w:r>
      <w:r w:rsidRPr="00DD0617">
        <w:rPr>
          <w:rFonts w:eastAsia="Times New Roman"/>
          <w:sz w:val="22"/>
          <w:szCs w:val="22"/>
          <w:cs/>
          <w:lang w:val="en-GB"/>
        </w:rPr>
        <w:t>.</w:t>
      </w:r>
    </w:p>
    <w:p w14:paraId="6B8376DD" w14:textId="77777777" w:rsidR="00D31103" w:rsidRPr="008241D5" w:rsidRDefault="00D31103" w:rsidP="0048029F">
      <w:pPr>
        <w:ind w:left="900" w:hanging="360"/>
        <w:jc w:val="both"/>
        <w:rPr>
          <w:rFonts w:eastAsia="Times New Roman"/>
          <w:sz w:val="22"/>
          <w:szCs w:val="22"/>
          <w:lang w:val="en-GB"/>
        </w:rPr>
      </w:pPr>
    </w:p>
    <w:p w14:paraId="72152151" w14:textId="6EFE4902" w:rsidR="0048029F" w:rsidRPr="008241D5" w:rsidRDefault="0048029F" w:rsidP="00140F3F">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 xml:space="preserve">Interest rate swaps which are agreements that involve the exchange of interest obligations for </w:t>
      </w:r>
      <w:r w:rsidR="00C90554" w:rsidRPr="008241D5">
        <w:rPr>
          <w:rFonts w:eastAsia="Times New Roman"/>
          <w:sz w:val="22"/>
          <w:szCs w:val="22"/>
          <w:lang w:val="en-GB"/>
        </w:rPr>
        <w:br/>
      </w:r>
      <w:r w:rsidRPr="008241D5">
        <w:rPr>
          <w:rFonts w:eastAsia="Times New Roman"/>
          <w:sz w:val="22"/>
          <w:szCs w:val="22"/>
          <w:lang w:val="en-GB"/>
        </w:rPr>
        <w:t>a specified period without exchanging the underlying or notional principal</w:t>
      </w:r>
      <w:r w:rsidRPr="008241D5">
        <w:rPr>
          <w:rFonts w:eastAsia="Times New Roman"/>
          <w:sz w:val="22"/>
          <w:szCs w:val="22"/>
          <w:cs/>
          <w:lang w:val="en-GB"/>
        </w:rPr>
        <w:t>.</w:t>
      </w:r>
    </w:p>
    <w:p w14:paraId="2FAC0235" w14:textId="77777777" w:rsidR="0048029F" w:rsidRPr="008241D5" w:rsidRDefault="0048029F" w:rsidP="0048029F">
      <w:pPr>
        <w:ind w:left="900" w:hanging="360"/>
        <w:jc w:val="both"/>
        <w:rPr>
          <w:rFonts w:eastAsia="Times New Roman"/>
          <w:sz w:val="22"/>
          <w:szCs w:val="22"/>
          <w:lang w:val="en-GB"/>
        </w:rPr>
      </w:pPr>
    </w:p>
    <w:p w14:paraId="74DD86BD" w14:textId="77777777" w:rsidR="0048029F" w:rsidRPr="008241D5" w:rsidRDefault="0048029F" w:rsidP="00140F3F">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Equity derivatives which are agreements that determined values based on level of the underlying equity</w:t>
      </w:r>
      <w:r w:rsidRPr="008241D5">
        <w:rPr>
          <w:rFonts w:eastAsia="Times New Roman"/>
          <w:sz w:val="22"/>
          <w:szCs w:val="22"/>
          <w:cs/>
          <w:lang w:val="en-GB"/>
        </w:rPr>
        <w:t>’</w:t>
      </w:r>
      <w:r w:rsidRPr="008241D5">
        <w:rPr>
          <w:rFonts w:eastAsia="Times New Roman"/>
          <w:sz w:val="22"/>
          <w:szCs w:val="22"/>
          <w:lang w:val="en-GB"/>
        </w:rPr>
        <w:t>s price or price of equity group or Equity Index</w:t>
      </w:r>
      <w:r w:rsidRPr="008241D5">
        <w:rPr>
          <w:rFonts w:eastAsia="Times New Roman"/>
          <w:sz w:val="22"/>
          <w:szCs w:val="22"/>
          <w:cs/>
          <w:lang w:val="en-GB"/>
        </w:rPr>
        <w:t>.</w:t>
      </w:r>
    </w:p>
    <w:p w14:paraId="7186F88B" w14:textId="77777777" w:rsidR="0048029F" w:rsidRPr="008241D5" w:rsidRDefault="0048029F" w:rsidP="0048029F">
      <w:pPr>
        <w:ind w:left="900" w:hanging="360"/>
        <w:jc w:val="both"/>
        <w:rPr>
          <w:rFonts w:eastAsia="Times New Roman"/>
          <w:sz w:val="22"/>
          <w:szCs w:val="22"/>
          <w:lang w:val="en-GB"/>
        </w:rPr>
      </w:pPr>
    </w:p>
    <w:p w14:paraId="1F749704" w14:textId="2C43D261" w:rsidR="00F47819" w:rsidRDefault="0048029F" w:rsidP="007262C2">
      <w:pPr>
        <w:numPr>
          <w:ilvl w:val="0"/>
          <w:numId w:val="36"/>
        </w:numPr>
        <w:tabs>
          <w:tab w:val="left" w:pos="900"/>
        </w:tabs>
        <w:ind w:left="900" w:right="-28"/>
        <w:jc w:val="both"/>
        <w:rPr>
          <w:rFonts w:eastAsia="Times New Roman"/>
          <w:sz w:val="22"/>
          <w:szCs w:val="22"/>
          <w:lang w:val="en-GB"/>
        </w:rPr>
      </w:pPr>
      <w:r w:rsidRPr="008241D5">
        <w:rPr>
          <w:rFonts w:eastAsia="Times New Roman"/>
          <w:sz w:val="22"/>
          <w:szCs w:val="22"/>
          <w:lang w:val="en-GB"/>
        </w:rPr>
        <w:t>Commodity derivatives which are a purchase or a sale of an</w:t>
      </w:r>
      <w:r w:rsidRPr="008241D5">
        <w:rPr>
          <w:rFonts w:eastAsia="Times New Roman"/>
          <w:sz w:val="22"/>
          <w:szCs w:val="22"/>
          <w:cs/>
          <w:lang w:val="en-GB"/>
        </w:rPr>
        <w:t xml:space="preserve"> </w:t>
      </w:r>
      <w:r w:rsidRPr="008241D5">
        <w:rPr>
          <w:rFonts w:eastAsia="Times New Roman"/>
          <w:sz w:val="22"/>
          <w:szCs w:val="22"/>
          <w:lang w:val="en-GB"/>
        </w:rPr>
        <w:t xml:space="preserve">underlying product or the exchange of cash flow calculated from a reference volume of product multiplied by the agreed price within </w:t>
      </w:r>
      <w:r w:rsidR="00C90554" w:rsidRPr="008241D5">
        <w:rPr>
          <w:rFonts w:eastAsia="Times New Roman"/>
          <w:sz w:val="22"/>
          <w:szCs w:val="22"/>
          <w:lang w:val="en-GB"/>
        </w:rPr>
        <w:br/>
      </w:r>
      <w:r w:rsidRPr="008241D5">
        <w:rPr>
          <w:rFonts w:eastAsia="Times New Roman"/>
          <w:sz w:val="22"/>
          <w:szCs w:val="22"/>
          <w:lang w:val="en-GB"/>
        </w:rPr>
        <w:t>a period of time and conditions as agreed in the contract</w:t>
      </w:r>
      <w:r w:rsidRPr="008241D5">
        <w:rPr>
          <w:rFonts w:eastAsia="Times New Roman"/>
          <w:sz w:val="22"/>
          <w:szCs w:val="22"/>
          <w:cs/>
          <w:lang w:val="en-GB"/>
        </w:rPr>
        <w:t>.</w:t>
      </w:r>
    </w:p>
    <w:p w14:paraId="726F0824" w14:textId="77777777" w:rsidR="00AE4F69" w:rsidRPr="008241D5" w:rsidRDefault="00AE4F69" w:rsidP="00AE4F69">
      <w:pPr>
        <w:tabs>
          <w:tab w:val="left" w:pos="900"/>
        </w:tabs>
        <w:ind w:left="900" w:right="-28"/>
        <w:jc w:val="both"/>
        <w:rPr>
          <w:rFonts w:eastAsia="Times New Roman"/>
          <w:sz w:val="22"/>
          <w:szCs w:val="22"/>
          <w:lang w:val="en-GB"/>
        </w:rPr>
      </w:pPr>
    </w:p>
    <w:p w14:paraId="718DF60E" w14:textId="77777777" w:rsidR="0048029F" w:rsidRPr="008241D5" w:rsidRDefault="0048029F" w:rsidP="0048029F">
      <w:pPr>
        <w:tabs>
          <w:tab w:val="left" w:pos="3600"/>
        </w:tabs>
        <w:ind w:left="540" w:right="-28"/>
        <w:jc w:val="both"/>
        <w:rPr>
          <w:rFonts w:eastAsia="Times New Roman"/>
          <w:sz w:val="22"/>
          <w:szCs w:val="22"/>
          <w:cs/>
          <w:lang w:val="en-GB"/>
        </w:rPr>
      </w:pPr>
      <w:r w:rsidRPr="008241D5">
        <w:rPr>
          <w:rFonts w:eastAsia="Times New Roman"/>
          <w:sz w:val="22"/>
          <w:szCs w:val="22"/>
          <w:lang w:val="en-GB"/>
        </w:rPr>
        <w:t>The notional amount of derivatives at the year</w:t>
      </w:r>
      <w:r w:rsidRPr="008241D5">
        <w:rPr>
          <w:rFonts w:eastAsia="Times New Roman"/>
          <w:sz w:val="22"/>
          <w:szCs w:val="22"/>
          <w:cs/>
          <w:lang w:val="en-GB"/>
        </w:rPr>
        <w:t xml:space="preserve"> </w:t>
      </w:r>
      <w:r w:rsidRPr="008241D5">
        <w:rPr>
          <w:rFonts w:eastAsia="Times New Roman"/>
          <w:sz w:val="22"/>
          <w:szCs w:val="22"/>
          <w:lang w:val="en-GB"/>
        </w:rPr>
        <w:t>end does not represent the risk exposure arising from derivative transactions</w:t>
      </w:r>
      <w:r w:rsidRPr="008241D5">
        <w:rPr>
          <w:rFonts w:eastAsia="Times New Roman"/>
          <w:sz w:val="22"/>
          <w:szCs w:val="22"/>
          <w:cs/>
          <w:lang w:val="en-GB"/>
        </w:rPr>
        <w:t xml:space="preserve">. </w:t>
      </w:r>
      <w:r w:rsidRPr="008241D5">
        <w:rPr>
          <w:rFonts w:eastAsia="Times New Roman"/>
          <w:sz w:val="22"/>
          <w:szCs w:val="22"/>
          <w:lang w:val="en-GB"/>
        </w:rPr>
        <w:t>The risks arising from derivatives will depend on the changes in the price of each derivative type before maturity of the contract</w:t>
      </w:r>
      <w:r w:rsidRPr="008241D5">
        <w:rPr>
          <w:rFonts w:eastAsia="Times New Roman"/>
          <w:sz w:val="22"/>
          <w:szCs w:val="22"/>
          <w:cs/>
          <w:lang w:val="en-GB"/>
        </w:rPr>
        <w:t>.</w:t>
      </w:r>
    </w:p>
    <w:p w14:paraId="6E255B30" w14:textId="77777777" w:rsidR="0048029F" w:rsidRPr="008241D5" w:rsidRDefault="0048029F" w:rsidP="0048029F">
      <w:pPr>
        <w:rPr>
          <w:rFonts w:eastAsia="Times New Roman"/>
          <w:sz w:val="22"/>
          <w:szCs w:val="22"/>
          <w:lang w:val="en-GB"/>
        </w:rPr>
      </w:pPr>
    </w:p>
    <w:p w14:paraId="2A28340E" w14:textId="41B52388" w:rsidR="0048029F" w:rsidRPr="008241D5" w:rsidRDefault="0048029F" w:rsidP="0048029F">
      <w:pPr>
        <w:ind w:left="540" w:right="-28"/>
        <w:jc w:val="both"/>
        <w:rPr>
          <w:rFonts w:eastAsia="Times New Roman"/>
          <w:sz w:val="22"/>
          <w:szCs w:val="22"/>
          <w:lang w:val="en-GB"/>
        </w:rPr>
      </w:pPr>
      <w:r w:rsidRPr="008241D5">
        <w:rPr>
          <w:rFonts w:eastAsia="Times New Roman"/>
          <w:sz w:val="22"/>
          <w:szCs w:val="22"/>
          <w:lang w:val="en-GB"/>
        </w:rPr>
        <w:t xml:space="preserve">As at </w:t>
      </w:r>
      <w:r w:rsidR="00D6424B" w:rsidRPr="008241D5">
        <w:rPr>
          <w:spacing w:val="-4"/>
          <w:sz w:val="22"/>
          <w:szCs w:val="22"/>
          <w:lang w:val="en-GB"/>
        </w:rPr>
        <w:t>31 December</w:t>
      </w:r>
      <w:r w:rsidRPr="008241D5">
        <w:rPr>
          <w:spacing w:val="-4"/>
          <w:sz w:val="22"/>
          <w:szCs w:val="22"/>
          <w:lang w:val="en-GB"/>
        </w:rPr>
        <w:t xml:space="preserve"> 202</w:t>
      </w:r>
      <w:r w:rsidR="007A1A64">
        <w:rPr>
          <w:spacing w:val="-4"/>
          <w:sz w:val="22"/>
          <w:szCs w:val="22"/>
          <w:lang w:val="en-GB"/>
        </w:rPr>
        <w:t>5</w:t>
      </w:r>
      <w:r w:rsidRPr="008241D5">
        <w:rPr>
          <w:spacing w:val="-4"/>
          <w:sz w:val="22"/>
          <w:szCs w:val="22"/>
          <w:lang w:val="en-GB"/>
        </w:rPr>
        <w:t xml:space="preserve"> </w:t>
      </w:r>
      <w:r w:rsidR="00D6424B" w:rsidRPr="008241D5">
        <w:rPr>
          <w:spacing w:val="-4"/>
          <w:sz w:val="22"/>
          <w:szCs w:val="22"/>
          <w:lang w:val="en-GB"/>
        </w:rPr>
        <w:t xml:space="preserve">and </w:t>
      </w:r>
      <w:r w:rsidRPr="008241D5">
        <w:rPr>
          <w:spacing w:val="-4"/>
          <w:sz w:val="22"/>
          <w:szCs w:val="22"/>
          <w:lang w:val="en-GB"/>
        </w:rPr>
        <w:t>202</w:t>
      </w:r>
      <w:r w:rsidR="007A1A64">
        <w:rPr>
          <w:spacing w:val="-4"/>
          <w:sz w:val="22"/>
          <w:szCs w:val="22"/>
          <w:lang w:val="en-GB"/>
        </w:rPr>
        <w:t>4</w:t>
      </w:r>
      <w:r w:rsidRPr="008241D5">
        <w:rPr>
          <w:rFonts w:eastAsia="Times New Roman"/>
          <w:sz w:val="22"/>
          <w:szCs w:val="22"/>
          <w:lang w:val="en-GB"/>
        </w:rPr>
        <w:t xml:space="preserve">, on a consolidated basis, </w:t>
      </w:r>
      <w:r w:rsidR="00944924">
        <w:rPr>
          <w:rFonts w:eastAsia="Times New Roman" w:cstheme="minorBidi"/>
          <w:sz w:val="22"/>
          <w:szCs w:val="22"/>
          <w:lang w:val="en-GB"/>
        </w:rPr>
        <w:t>100</w:t>
      </w:r>
      <w:r w:rsidRPr="008241D5">
        <w:rPr>
          <w:rFonts w:eastAsia="Times New Roman"/>
          <w:sz w:val="22"/>
          <w:szCs w:val="22"/>
          <w:lang w:val="en-GB"/>
        </w:rPr>
        <w:t xml:space="preserve">% and 100% of derivatives are over-the-counter derivative transactions. The notional amount of derivatives based on types of contracts were </w:t>
      </w:r>
      <w:r w:rsidR="00A73027" w:rsidRPr="008241D5">
        <w:rPr>
          <w:rFonts w:eastAsia="Times New Roman"/>
          <w:sz w:val="22"/>
          <w:szCs w:val="22"/>
          <w:lang w:val="en-GB"/>
        </w:rPr>
        <w:br/>
      </w:r>
      <w:r w:rsidRPr="008241D5">
        <w:rPr>
          <w:rFonts w:eastAsia="Times New Roman"/>
          <w:sz w:val="22"/>
          <w:szCs w:val="22"/>
          <w:lang w:val="en-GB"/>
        </w:rPr>
        <w:t>as follows</w:t>
      </w:r>
      <w:r w:rsidRPr="008241D5">
        <w:rPr>
          <w:rFonts w:eastAsia="Times New Roman"/>
          <w:sz w:val="22"/>
          <w:szCs w:val="22"/>
          <w:cs/>
          <w:lang w:val="en-GB"/>
        </w:rPr>
        <w:t>:</w:t>
      </w:r>
    </w:p>
    <w:p w14:paraId="6361BB0D" w14:textId="77777777" w:rsidR="0048029F" w:rsidRPr="008241D5" w:rsidRDefault="0048029F" w:rsidP="0048029F">
      <w:pPr>
        <w:ind w:left="540"/>
        <w:jc w:val="both"/>
        <w:rPr>
          <w:rFonts w:eastAsia="Times New Roman"/>
          <w:sz w:val="22"/>
          <w:szCs w:val="22"/>
          <w:cs/>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48029F" w:rsidRPr="008241D5" w14:paraId="2D720ACD" w14:textId="77777777" w:rsidTr="00CE748A">
        <w:trPr>
          <w:trHeight w:val="247"/>
        </w:trPr>
        <w:tc>
          <w:tcPr>
            <w:tcW w:w="4144" w:type="dxa"/>
          </w:tcPr>
          <w:p w14:paraId="3751C3E1" w14:textId="77777777" w:rsidR="0048029F" w:rsidRPr="008241D5" w:rsidRDefault="0048029F" w:rsidP="00CE748A">
            <w:pPr>
              <w:snapToGrid w:val="0"/>
              <w:jc w:val="both"/>
              <w:rPr>
                <w:rFonts w:eastAsia="Times New Roman"/>
                <w:sz w:val="22"/>
                <w:szCs w:val="22"/>
                <w:lang w:val="en-GB"/>
              </w:rPr>
            </w:pPr>
          </w:p>
        </w:tc>
        <w:tc>
          <w:tcPr>
            <w:tcW w:w="5288" w:type="dxa"/>
            <w:gridSpan w:val="4"/>
          </w:tcPr>
          <w:p w14:paraId="56D466A1" w14:textId="135EE317" w:rsidR="0048029F" w:rsidRPr="008241D5" w:rsidRDefault="00D6424B" w:rsidP="00CE748A">
            <w:pPr>
              <w:jc w:val="center"/>
              <w:rPr>
                <w:rFonts w:eastAsia="Times New Roman"/>
                <w:sz w:val="22"/>
                <w:szCs w:val="22"/>
                <w:lang w:val="en-GB"/>
              </w:rPr>
            </w:pPr>
            <w:r w:rsidRPr="008241D5">
              <w:rPr>
                <w:b/>
                <w:bCs/>
                <w:color w:val="000000"/>
                <w:sz w:val="22"/>
                <w:szCs w:val="22"/>
                <w:lang w:val="en-GB"/>
              </w:rPr>
              <w:t>Consolidated financial statements</w:t>
            </w:r>
          </w:p>
        </w:tc>
      </w:tr>
      <w:tr w:rsidR="00D6424B" w:rsidRPr="008241D5" w14:paraId="09FB5BF0" w14:textId="77777777" w:rsidTr="00CE748A">
        <w:trPr>
          <w:trHeight w:val="247"/>
        </w:trPr>
        <w:tc>
          <w:tcPr>
            <w:tcW w:w="4144" w:type="dxa"/>
          </w:tcPr>
          <w:p w14:paraId="0B152BEC" w14:textId="77777777" w:rsidR="00D6424B" w:rsidRPr="008241D5" w:rsidRDefault="00D6424B" w:rsidP="00D6424B">
            <w:pPr>
              <w:snapToGrid w:val="0"/>
              <w:jc w:val="both"/>
              <w:rPr>
                <w:rFonts w:eastAsia="Times New Roman"/>
                <w:sz w:val="22"/>
                <w:szCs w:val="22"/>
                <w:lang w:val="en-GB"/>
              </w:rPr>
            </w:pPr>
          </w:p>
        </w:tc>
        <w:tc>
          <w:tcPr>
            <w:tcW w:w="5288" w:type="dxa"/>
            <w:gridSpan w:val="4"/>
          </w:tcPr>
          <w:p w14:paraId="4642C138" w14:textId="3D6B2D27" w:rsidR="00D6424B" w:rsidRPr="008241D5" w:rsidRDefault="00D6424B" w:rsidP="00D6424B">
            <w:pPr>
              <w:jc w:val="center"/>
              <w:rPr>
                <w:rFonts w:eastAsia="Times New Roman"/>
                <w:sz w:val="22"/>
                <w:szCs w:val="22"/>
                <w:lang w:val="en-GB"/>
              </w:rPr>
            </w:pPr>
            <w:r w:rsidRPr="008241D5">
              <w:rPr>
                <w:rFonts w:eastAsia="Times New Roman"/>
                <w:sz w:val="20"/>
                <w:szCs w:val="20"/>
                <w:lang w:val="en-GB"/>
              </w:rPr>
              <w:t>202</w:t>
            </w:r>
            <w:r w:rsidR="007A1A64">
              <w:rPr>
                <w:rFonts w:eastAsia="Times New Roman"/>
                <w:sz w:val="20"/>
                <w:szCs w:val="20"/>
                <w:lang w:val="en-GB"/>
              </w:rPr>
              <w:t>5</w:t>
            </w:r>
          </w:p>
        </w:tc>
      </w:tr>
      <w:tr w:rsidR="0048029F" w:rsidRPr="008241D5" w14:paraId="640ADD8B" w14:textId="77777777" w:rsidTr="00CE748A">
        <w:trPr>
          <w:trHeight w:val="257"/>
        </w:trPr>
        <w:tc>
          <w:tcPr>
            <w:tcW w:w="4144" w:type="dxa"/>
          </w:tcPr>
          <w:p w14:paraId="0B02AA75" w14:textId="77777777" w:rsidR="0048029F" w:rsidRPr="008241D5" w:rsidRDefault="0048029F" w:rsidP="00CE748A">
            <w:pPr>
              <w:snapToGrid w:val="0"/>
              <w:jc w:val="center"/>
              <w:rPr>
                <w:rFonts w:eastAsia="Times New Roman"/>
                <w:sz w:val="22"/>
                <w:szCs w:val="22"/>
                <w:lang w:val="en-GB"/>
              </w:rPr>
            </w:pPr>
          </w:p>
        </w:tc>
        <w:tc>
          <w:tcPr>
            <w:tcW w:w="5288" w:type="dxa"/>
            <w:gridSpan w:val="4"/>
          </w:tcPr>
          <w:p w14:paraId="0051FAB0"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48029F" w:rsidRPr="008241D5" w14:paraId="5EC0B044" w14:textId="77777777" w:rsidTr="00CE748A">
        <w:trPr>
          <w:trHeight w:val="257"/>
        </w:trPr>
        <w:tc>
          <w:tcPr>
            <w:tcW w:w="4144" w:type="dxa"/>
          </w:tcPr>
          <w:p w14:paraId="0FE212C3" w14:textId="77777777" w:rsidR="0048029F" w:rsidRPr="008241D5" w:rsidRDefault="0048029F" w:rsidP="00CE748A">
            <w:pPr>
              <w:snapToGrid w:val="0"/>
              <w:jc w:val="center"/>
              <w:rPr>
                <w:rFonts w:eastAsia="Times New Roman"/>
                <w:sz w:val="22"/>
                <w:szCs w:val="22"/>
                <w:lang w:val="en-GB"/>
              </w:rPr>
            </w:pPr>
          </w:p>
        </w:tc>
        <w:tc>
          <w:tcPr>
            <w:tcW w:w="1327" w:type="dxa"/>
          </w:tcPr>
          <w:p w14:paraId="6EF68EF7" w14:textId="77777777" w:rsidR="0048029F" w:rsidRPr="008241D5" w:rsidRDefault="0048029F" w:rsidP="00CE748A">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tcPr>
          <w:p w14:paraId="03D7888E"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tcPr>
          <w:p w14:paraId="7E9E5592" w14:textId="77777777" w:rsidR="0048029F" w:rsidRPr="008241D5" w:rsidRDefault="0048029F" w:rsidP="00CE748A">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tcPr>
          <w:p w14:paraId="1B45C5C4" w14:textId="77777777" w:rsidR="0048029F" w:rsidRPr="008241D5" w:rsidRDefault="0048029F" w:rsidP="00CE748A">
            <w:pPr>
              <w:snapToGrid w:val="0"/>
              <w:ind w:left="-113" w:right="-113"/>
              <w:jc w:val="center"/>
              <w:rPr>
                <w:rFonts w:eastAsia="Times New Roman"/>
                <w:sz w:val="22"/>
                <w:szCs w:val="22"/>
                <w:lang w:val="en-GB"/>
              </w:rPr>
            </w:pPr>
          </w:p>
        </w:tc>
      </w:tr>
      <w:tr w:rsidR="0048029F" w:rsidRPr="008241D5" w14:paraId="68A47E56" w14:textId="77777777" w:rsidTr="00CE748A">
        <w:trPr>
          <w:trHeight w:val="257"/>
        </w:trPr>
        <w:tc>
          <w:tcPr>
            <w:tcW w:w="4144" w:type="dxa"/>
          </w:tcPr>
          <w:p w14:paraId="21370629" w14:textId="77777777" w:rsidR="0048029F" w:rsidRPr="008241D5" w:rsidRDefault="0048029F" w:rsidP="00CE748A">
            <w:pPr>
              <w:snapToGrid w:val="0"/>
              <w:jc w:val="center"/>
              <w:rPr>
                <w:rFonts w:eastAsia="Times New Roman"/>
                <w:sz w:val="22"/>
                <w:szCs w:val="22"/>
                <w:lang w:val="en-GB"/>
              </w:rPr>
            </w:pPr>
          </w:p>
        </w:tc>
        <w:tc>
          <w:tcPr>
            <w:tcW w:w="1327" w:type="dxa"/>
          </w:tcPr>
          <w:p w14:paraId="56F4041F" w14:textId="77777777" w:rsidR="0048029F" w:rsidRPr="008241D5" w:rsidRDefault="0048029F" w:rsidP="00CE748A">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tcPr>
          <w:p w14:paraId="6A4F0010" w14:textId="77777777" w:rsidR="0048029F" w:rsidRPr="008241D5" w:rsidRDefault="0048029F" w:rsidP="00CE748A">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tcPr>
          <w:p w14:paraId="73C247BE" w14:textId="77777777" w:rsidR="0048029F" w:rsidRPr="008241D5" w:rsidRDefault="0048029F" w:rsidP="00CE748A">
            <w:pPr>
              <w:ind w:right="-113"/>
              <w:jc w:val="center"/>
              <w:rPr>
                <w:rFonts w:eastAsia="Times New Roman"/>
                <w:sz w:val="22"/>
                <w:szCs w:val="22"/>
                <w:lang w:val="en-GB"/>
              </w:rPr>
            </w:pPr>
            <w:r w:rsidRPr="008241D5">
              <w:rPr>
                <w:rFonts w:eastAsia="Times New Roman"/>
                <w:sz w:val="22"/>
                <w:szCs w:val="22"/>
                <w:lang w:val="en-GB"/>
              </w:rPr>
              <w:t>5 years</w:t>
            </w:r>
          </w:p>
        </w:tc>
        <w:tc>
          <w:tcPr>
            <w:tcW w:w="1343" w:type="dxa"/>
          </w:tcPr>
          <w:p w14:paraId="7F472D5E" w14:textId="77777777" w:rsidR="0048029F" w:rsidRPr="008241D5" w:rsidRDefault="0048029F" w:rsidP="006657B1">
            <w:pPr>
              <w:ind w:left="-113" w:right="-103"/>
              <w:jc w:val="center"/>
              <w:rPr>
                <w:rFonts w:eastAsia="Times New Roman"/>
                <w:sz w:val="22"/>
                <w:szCs w:val="22"/>
                <w:lang w:val="en-GB"/>
              </w:rPr>
            </w:pPr>
            <w:r w:rsidRPr="008241D5">
              <w:rPr>
                <w:rFonts w:eastAsia="Times New Roman"/>
                <w:sz w:val="22"/>
                <w:szCs w:val="22"/>
                <w:lang w:val="en-GB"/>
              </w:rPr>
              <w:t>Total</w:t>
            </w:r>
          </w:p>
        </w:tc>
      </w:tr>
      <w:tr w:rsidR="0048029F" w:rsidRPr="008241D5" w14:paraId="5974CACD" w14:textId="77777777" w:rsidTr="00CE748A">
        <w:trPr>
          <w:cantSplit/>
          <w:trHeight w:val="267"/>
        </w:trPr>
        <w:tc>
          <w:tcPr>
            <w:tcW w:w="4144" w:type="dxa"/>
          </w:tcPr>
          <w:p w14:paraId="098F8795" w14:textId="77777777" w:rsidR="0048029F" w:rsidRPr="008241D5" w:rsidRDefault="0048029F" w:rsidP="00CE748A">
            <w:pPr>
              <w:snapToGrid w:val="0"/>
              <w:jc w:val="center"/>
              <w:rPr>
                <w:rFonts w:eastAsia="Times New Roman"/>
                <w:sz w:val="22"/>
                <w:szCs w:val="22"/>
                <w:lang w:val="en-GB"/>
              </w:rPr>
            </w:pPr>
          </w:p>
        </w:tc>
        <w:tc>
          <w:tcPr>
            <w:tcW w:w="5288" w:type="dxa"/>
            <w:gridSpan w:val="4"/>
          </w:tcPr>
          <w:p w14:paraId="6251068A" w14:textId="77777777" w:rsidR="0048029F" w:rsidRPr="008241D5" w:rsidRDefault="0048029F" w:rsidP="00CE748A">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5B50AC" w:rsidRPr="008241D5" w14:paraId="5E45242B" w14:textId="77777777" w:rsidTr="00CE748A">
        <w:trPr>
          <w:trHeight w:val="257"/>
        </w:trPr>
        <w:tc>
          <w:tcPr>
            <w:tcW w:w="4144" w:type="dxa"/>
            <w:vAlign w:val="bottom"/>
          </w:tcPr>
          <w:p w14:paraId="7094FF2C" w14:textId="77777777" w:rsidR="005B50AC" w:rsidRPr="008241D5" w:rsidRDefault="005B50AC" w:rsidP="005B50AC">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tcPr>
          <w:p w14:paraId="1F0E3FFC" w14:textId="0AE63501" w:rsidR="005B50AC" w:rsidRPr="005B50AC" w:rsidRDefault="005B50AC" w:rsidP="005B50AC">
            <w:pPr>
              <w:tabs>
                <w:tab w:val="decimal" w:pos="1110"/>
              </w:tabs>
              <w:snapToGrid w:val="0"/>
              <w:rPr>
                <w:rFonts w:eastAsia="Times New Roman"/>
                <w:sz w:val="22"/>
                <w:szCs w:val="22"/>
                <w:lang w:val="en-GB"/>
              </w:rPr>
            </w:pPr>
            <w:r w:rsidRPr="005B50AC">
              <w:rPr>
                <w:sz w:val="22"/>
                <w:szCs w:val="22"/>
              </w:rPr>
              <w:t>1,209,120</w:t>
            </w:r>
          </w:p>
        </w:tc>
        <w:tc>
          <w:tcPr>
            <w:tcW w:w="1354" w:type="dxa"/>
          </w:tcPr>
          <w:p w14:paraId="00B969E9" w14:textId="3C8C2AB9" w:rsidR="005B50AC" w:rsidRPr="005B50AC" w:rsidRDefault="005B50AC" w:rsidP="005B50AC">
            <w:pPr>
              <w:tabs>
                <w:tab w:val="decimal" w:pos="1044"/>
              </w:tabs>
              <w:snapToGrid w:val="0"/>
              <w:ind w:right="-115"/>
              <w:rPr>
                <w:rFonts w:eastAsia="Times New Roman"/>
                <w:sz w:val="22"/>
                <w:szCs w:val="22"/>
                <w:lang w:val="en-GB"/>
              </w:rPr>
            </w:pPr>
            <w:r w:rsidRPr="005B50AC">
              <w:rPr>
                <w:sz w:val="22"/>
                <w:szCs w:val="22"/>
              </w:rPr>
              <w:t>227,673</w:t>
            </w:r>
          </w:p>
        </w:tc>
        <w:tc>
          <w:tcPr>
            <w:tcW w:w="1264" w:type="dxa"/>
          </w:tcPr>
          <w:p w14:paraId="6420CE6F" w14:textId="684FE05C" w:rsidR="005B50AC" w:rsidRPr="005B50AC" w:rsidRDefault="005B50AC" w:rsidP="005B50AC">
            <w:pPr>
              <w:tabs>
                <w:tab w:val="decimal" w:pos="1044"/>
              </w:tabs>
              <w:snapToGrid w:val="0"/>
              <w:ind w:right="-115"/>
              <w:rPr>
                <w:rFonts w:eastAsia="Times New Roman"/>
                <w:sz w:val="22"/>
                <w:szCs w:val="22"/>
                <w:cs/>
                <w:lang w:val="en-GB"/>
              </w:rPr>
            </w:pPr>
            <w:r w:rsidRPr="005B50AC">
              <w:rPr>
                <w:sz w:val="22"/>
                <w:szCs w:val="22"/>
              </w:rPr>
              <w:t>105,234</w:t>
            </w:r>
          </w:p>
        </w:tc>
        <w:tc>
          <w:tcPr>
            <w:tcW w:w="1343" w:type="dxa"/>
          </w:tcPr>
          <w:p w14:paraId="599C5A68" w14:textId="5B5F0B80" w:rsidR="005B50AC" w:rsidRPr="005B50AC" w:rsidRDefault="005B50AC" w:rsidP="005B50AC">
            <w:pPr>
              <w:tabs>
                <w:tab w:val="decimal" w:pos="1060"/>
              </w:tabs>
              <w:snapToGrid w:val="0"/>
              <w:ind w:right="-115"/>
              <w:rPr>
                <w:rFonts w:eastAsia="Times New Roman"/>
                <w:sz w:val="22"/>
                <w:szCs w:val="22"/>
                <w:lang w:val="en-GB"/>
              </w:rPr>
            </w:pPr>
            <w:r w:rsidRPr="005B50AC">
              <w:rPr>
                <w:sz w:val="22"/>
                <w:szCs w:val="22"/>
              </w:rPr>
              <w:t>1,542,027</w:t>
            </w:r>
          </w:p>
        </w:tc>
      </w:tr>
      <w:tr w:rsidR="005B50AC" w:rsidRPr="008241D5" w14:paraId="10410607" w14:textId="77777777" w:rsidTr="00CE748A">
        <w:trPr>
          <w:trHeight w:val="257"/>
        </w:trPr>
        <w:tc>
          <w:tcPr>
            <w:tcW w:w="4144" w:type="dxa"/>
            <w:vAlign w:val="bottom"/>
          </w:tcPr>
          <w:p w14:paraId="1D895E0A" w14:textId="77777777" w:rsidR="005B50AC" w:rsidRPr="008241D5" w:rsidRDefault="005B50AC" w:rsidP="005B50AC">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tcPr>
          <w:p w14:paraId="39E965FF" w14:textId="22C03558" w:rsidR="005B50AC" w:rsidRPr="007860E9" w:rsidRDefault="007860E9" w:rsidP="005B50AC">
            <w:pPr>
              <w:tabs>
                <w:tab w:val="decimal" w:pos="1110"/>
              </w:tabs>
              <w:snapToGrid w:val="0"/>
              <w:rPr>
                <w:rFonts w:eastAsia="Times New Roman" w:cs="Angsana New"/>
                <w:sz w:val="22"/>
                <w:lang w:val="en-GB"/>
              </w:rPr>
            </w:pPr>
            <w:r>
              <w:rPr>
                <w:rFonts w:cs="Angsana New"/>
                <w:sz w:val="22"/>
              </w:rPr>
              <w:t>430,947</w:t>
            </w:r>
          </w:p>
        </w:tc>
        <w:tc>
          <w:tcPr>
            <w:tcW w:w="1354" w:type="dxa"/>
          </w:tcPr>
          <w:p w14:paraId="49FAC299" w14:textId="78B7C6DB" w:rsidR="005B50AC" w:rsidRPr="005B50AC" w:rsidRDefault="007860E9" w:rsidP="005B50AC">
            <w:pPr>
              <w:tabs>
                <w:tab w:val="decimal" w:pos="1044"/>
              </w:tabs>
              <w:snapToGrid w:val="0"/>
              <w:ind w:right="-115"/>
              <w:rPr>
                <w:rFonts w:eastAsia="Times New Roman"/>
                <w:sz w:val="22"/>
                <w:szCs w:val="22"/>
                <w:lang w:val="en-GB"/>
              </w:rPr>
            </w:pPr>
            <w:r>
              <w:rPr>
                <w:sz w:val="22"/>
                <w:szCs w:val="22"/>
              </w:rPr>
              <w:t>636,907</w:t>
            </w:r>
          </w:p>
        </w:tc>
        <w:tc>
          <w:tcPr>
            <w:tcW w:w="1264" w:type="dxa"/>
          </w:tcPr>
          <w:p w14:paraId="3408550E" w14:textId="18981A37" w:rsidR="005B50AC" w:rsidRPr="00074E76" w:rsidRDefault="005B50AC" w:rsidP="005B50AC">
            <w:pPr>
              <w:tabs>
                <w:tab w:val="decimal" w:pos="1044"/>
              </w:tabs>
              <w:snapToGrid w:val="0"/>
              <w:ind w:right="-115"/>
              <w:rPr>
                <w:rFonts w:eastAsia="Times New Roman" w:cstheme="minorBidi"/>
                <w:sz w:val="22"/>
                <w:szCs w:val="22"/>
                <w:cs/>
                <w:lang w:val="en-GB"/>
              </w:rPr>
            </w:pPr>
            <w:r w:rsidRPr="005B50AC">
              <w:rPr>
                <w:sz w:val="22"/>
                <w:szCs w:val="22"/>
              </w:rPr>
              <w:t>211,838</w:t>
            </w:r>
          </w:p>
        </w:tc>
        <w:tc>
          <w:tcPr>
            <w:tcW w:w="1343" w:type="dxa"/>
          </w:tcPr>
          <w:p w14:paraId="3EB3BC06" w14:textId="1E3277FD" w:rsidR="005B50AC" w:rsidRPr="005B50AC" w:rsidRDefault="005B50AC" w:rsidP="005B50AC">
            <w:pPr>
              <w:tabs>
                <w:tab w:val="decimal" w:pos="1060"/>
              </w:tabs>
              <w:snapToGrid w:val="0"/>
              <w:ind w:right="-115"/>
              <w:rPr>
                <w:rFonts w:eastAsia="Times New Roman"/>
                <w:sz w:val="22"/>
                <w:szCs w:val="22"/>
                <w:lang w:val="en-GB"/>
              </w:rPr>
            </w:pPr>
            <w:r w:rsidRPr="005B50AC">
              <w:rPr>
                <w:sz w:val="22"/>
                <w:szCs w:val="22"/>
              </w:rPr>
              <w:t>1,279,692</w:t>
            </w:r>
          </w:p>
        </w:tc>
      </w:tr>
      <w:tr w:rsidR="005B50AC" w:rsidRPr="008241D5" w14:paraId="600E3887" w14:textId="77777777" w:rsidTr="00CE748A">
        <w:trPr>
          <w:trHeight w:val="267"/>
        </w:trPr>
        <w:tc>
          <w:tcPr>
            <w:tcW w:w="4144" w:type="dxa"/>
            <w:vAlign w:val="bottom"/>
          </w:tcPr>
          <w:p w14:paraId="2990F7D6" w14:textId="77777777" w:rsidR="005B50AC" w:rsidRPr="00AF33E4" w:rsidRDefault="005B50AC" w:rsidP="005B50AC">
            <w:pPr>
              <w:ind w:left="61"/>
              <w:rPr>
                <w:rFonts w:eastAsia="Times New Roman" w:cstheme="minorBidi"/>
                <w:sz w:val="22"/>
                <w:szCs w:val="22"/>
                <w:lang w:val="en-GB"/>
              </w:rPr>
            </w:pPr>
            <w:r w:rsidRPr="008241D5">
              <w:rPr>
                <w:rFonts w:eastAsia="Times New Roman"/>
                <w:sz w:val="22"/>
                <w:szCs w:val="22"/>
                <w:lang w:val="en-GB"/>
              </w:rPr>
              <w:t>Equity derivatives</w:t>
            </w:r>
          </w:p>
        </w:tc>
        <w:tc>
          <w:tcPr>
            <w:tcW w:w="1327" w:type="dxa"/>
          </w:tcPr>
          <w:p w14:paraId="3980968C" w14:textId="1131EDBE" w:rsidR="005B50AC" w:rsidRPr="005B50AC" w:rsidRDefault="005B50AC" w:rsidP="005B50AC">
            <w:pPr>
              <w:tabs>
                <w:tab w:val="decimal" w:pos="1110"/>
              </w:tabs>
              <w:snapToGrid w:val="0"/>
              <w:rPr>
                <w:rFonts w:eastAsia="Times New Roman"/>
                <w:sz w:val="22"/>
                <w:szCs w:val="22"/>
                <w:lang w:val="en-GB"/>
              </w:rPr>
            </w:pPr>
            <w:r w:rsidRPr="005B50AC">
              <w:rPr>
                <w:sz w:val="22"/>
                <w:szCs w:val="22"/>
              </w:rPr>
              <w:t>9,924</w:t>
            </w:r>
          </w:p>
        </w:tc>
        <w:tc>
          <w:tcPr>
            <w:tcW w:w="1354" w:type="dxa"/>
          </w:tcPr>
          <w:p w14:paraId="151C4F7B" w14:textId="437A5AC7" w:rsidR="005B50AC" w:rsidRPr="005B50AC" w:rsidRDefault="005B50AC" w:rsidP="005B50AC">
            <w:pPr>
              <w:tabs>
                <w:tab w:val="decimal" w:pos="1044"/>
              </w:tabs>
              <w:snapToGrid w:val="0"/>
              <w:ind w:right="-115"/>
              <w:rPr>
                <w:rFonts w:eastAsia="Times New Roman"/>
                <w:sz w:val="22"/>
                <w:szCs w:val="22"/>
                <w:lang w:val="en-GB"/>
              </w:rPr>
            </w:pPr>
            <w:r w:rsidRPr="005B50AC">
              <w:rPr>
                <w:sz w:val="22"/>
                <w:szCs w:val="22"/>
              </w:rPr>
              <w:t>4,740</w:t>
            </w:r>
          </w:p>
        </w:tc>
        <w:tc>
          <w:tcPr>
            <w:tcW w:w="1264" w:type="dxa"/>
          </w:tcPr>
          <w:p w14:paraId="7A21D442" w14:textId="47F96C71" w:rsidR="005B50AC" w:rsidRPr="005B50AC" w:rsidRDefault="005B50AC" w:rsidP="00074E76">
            <w:pPr>
              <w:tabs>
                <w:tab w:val="decimal" w:pos="1044"/>
              </w:tabs>
              <w:snapToGrid w:val="0"/>
              <w:ind w:right="-115"/>
              <w:rPr>
                <w:sz w:val="22"/>
                <w:szCs w:val="22"/>
                <w:lang w:val="en-GB"/>
              </w:rPr>
            </w:pPr>
            <w:r w:rsidRPr="005B50AC">
              <w:rPr>
                <w:sz w:val="22"/>
                <w:szCs w:val="22"/>
              </w:rPr>
              <w:t>107</w:t>
            </w:r>
          </w:p>
        </w:tc>
        <w:tc>
          <w:tcPr>
            <w:tcW w:w="1343" w:type="dxa"/>
          </w:tcPr>
          <w:p w14:paraId="7ED8D91D" w14:textId="46C21752" w:rsidR="005B50AC" w:rsidRPr="005B50AC" w:rsidRDefault="005B50AC" w:rsidP="005B50AC">
            <w:pPr>
              <w:tabs>
                <w:tab w:val="decimal" w:pos="1060"/>
              </w:tabs>
              <w:snapToGrid w:val="0"/>
              <w:ind w:right="-115"/>
              <w:rPr>
                <w:rFonts w:eastAsia="Times New Roman"/>
                <w:sz w:val="22"/>
                <w:szCs w:val="22"/>
                <w:lang w:val="en-GB"/>
              </w:rPr>
            </w:pPr>
            <w:r w:rsidRPr="005B50AC">
              <w:rPr>
                <w:sz w:val="22"/>
                <w:szCs w:val="22"/>
              </w:rPr>
              <w:t>14,771</w:t>
            </w:r>
          </w:p>
        </w:tc>
      </w:tr>
    </w:tbl>
    <w:p w14:paraId="1DF25701" w14:textId="77777777" w:rsidR="00571403" w:rsidRPr="008241D5" w:rsidRDefault="00571403">
      <w:pPr>
        <w:rPr>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7A1A64" w:rsidRPr="008241D5" w14:paraId="60A89A61" w14:textId="77777777">
        <w:trPr>
          <w:trHeight w:val="247"/>
        </w:trPr>
        <w:tc>
          <w:tcPr>
            <w:tcW w:w="4144" w:type="dxa"/>
          </w:tcPr>
          <w:p w14:paraId="2B62A118" w14:textId="77777777" w:rsidR="007A1A64" w:rsidRPr="008241D5" w:rsidRDefault="007A1A64">
            <w:pPr>
              <w:snapToGrid w:val="0"/>
              <w:jc w:val="both"/>
              <w:rPr>
                <w:rFonts w:eastAsia="Times New Roman"/>
                <w:sz w:val="22"/>
                <w:szCs w:val="22"/>
                <w:lang w:val="en-GB"/>
              </w:rPr>
            </w:pPr>
          </w:p>
        </w:tc>
        <w:tc>
          <w:tcPr>
            <w:tcW w:w="5288" w:type="dxa"/>
            <w:gridSpan w:val="4"/>
          </w:tcPr>
          <w:p w14:paraId="01CAEB11" w14:textId="77777777" w:rsidR="007A1A64" w:rsidRPr="008241D5" w:rsidRDefault="007A1A64">
            <w:pPr>
              <w:jc w:val="center"/>
              <w:rPr>
                <w:rFonts w:eastAsia="Times New Roman"/>
                <w:sz w:val="22"/>
                <w:szCs w:val="22"/>
                <w:lang w:val="en-GB"/>
              </w:rPr>
            </w:pPr>
            <w:r w:rsidRPr="008241D5">
              <w:rPr>
                <w:b/>
                <w:bCs/>
                <w:color w:val="000000"/>
                <w:sz w:val="22"/>
                <w:szCs w:val="22"/>
                <w:lang w:val="en-GB"/>
              </w:rPr>
              <w:t>Consolidated financial statements</w:t>
            </w:r>
          </w:p>
        </w:tc>
      </w:tr>
      <w:tr w:rsidR="007A1A64" w:rsidRPr="008241D5" w14:paraId="5484699A" w14:textId="77777777">
        <w:trPr>
          <w:trHeight w:val="247"/>
        </w:trPr>
        <w:tc>
          <w:tcPr>
            <w:tcW w:w="4144" w:type="dxa"/>
          </w:tcPr>
          <w:p w14:paraId="3F3765B7" w14:textId="77777777" w:rsidR="007A1A64" w:rsidRPr="008241D5" w:rsidRDefault="007A1A64">
            <w:pPr>
              <w:snapToGrid w:val="0"/>
              <w:jc w:val="both"/>
              <w:rPr>
                <w:rFonts w:eastAsia="Times New Roman"/>
                <w:sz w:val="22"/>
                <w:szCs w:val="22"/>
                <w:lang w:val="en-GB"/>
              </w:rPr>
            </w:pPr>
          </w:p>
        </w:tc>
        <w:tc>
          <w:tcPr>
            <w:tcW w:w="5288" w:type="dxa"/>
            <w:gridSpan w:val="4"/>
          </w:tcPr>
          <w:p w14:paraId="4B45EC3B" w14:textId="77777777" w:rsidR="007A1A64" w:rsidRPr="008241D5" w:rsidRDefault="007A1A64">
            <w:pPr>
              <w:jc w:val="center"/>
              <w:rPr>
                <w:rFonts w:eastAsia="Times New Roman"/>
                <w:sz w:val="22"/>
                <w:szCs w:val="22"/>
                <w:lang w:val="en-GB"/>
              </w:rPr>
            </w:pPr>
            <w:r w:rsidRPr="008241D5">
              <w:rPr>
                <w:rFonts w:eastAsia="Times New Roman"/>
                <w:sz w:val="20"/>
                <w:szCs w:val="20"/>
                <w:lang w:val="en-GB"/>
              </w:rPr>
              <w:t>202</w:t>
            </w:r>
            <w:r>
              <w:rPr>
                <w:rFonts w:eastAsia="Times New Roman"/>
                <w:sz w:val="20"/>
                <w:szCs w:val="20"/>
                <w:lang w:val="en-GB"/>
              </w:rPr>
              <w:t>4</w:t>
            </w:r>
          </w:p>
        </w:tc>
      </w:tr>
      <w:tr w:rsidR="007A1A64" w:rsidRPr="008241D5" w14:paraId="2938B409" w14:textId="77777777">
        <w:trPr>
          <w:trHeight w:val="257"/>
        </w:trPr>
        <w:tc>
          <w:tcPr>
            <w:tcW w:w="4144" w:type="dxa"/>
          </w:tcPr>
          <w:p w14:paraId="76D40E6F" w14:textId="77777777" w:rsidR="007A1A64" w:rsidRPr="008241D5" w:rsidRDefault="007A1A64">
            <w:pPr>
              <w:snapToGrid w:val="0"/>
              <w:jc w:val="center"/>
              <w:rPr>
                <w:rFonts w:eastAsia="Times New Roman"/>
                <w:sz w:val="22"/>
                <w:szCs w:val="22"/>
                <w:lang w:val="en-GB"/>
              </w:rPr>
            </w:pPr>
          </w:p>
        </w:tc>
        <w:tc>
          <w:tcPr>
            <w:tcW w:w="5288" w:type="dxa"/>
            <w:gridSpan w:val="4"/>
          </w:tcPr>
          <w:p w14:paraId="403AC231"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7A1A64" w:rsidRPr="008241D5" w14:paraId="76656CC3" w14:textId="77777777">
        <w:trPr>
          <w:trHeight w:val="257"/>
        </w:trPr>
        <w:tc>
          <w:tcPr>
            <w:tcW w:w="4144" w:type="dxa"/>
          </w:tcPr>
          <w:p w14:paraId="7F5F75C3" w14:textId="77777777" w:rsidR="007A1A64" w:rsidRPr="008241D5" w:rsidRDefault="007A1A64">
            <w:pPr>
              <w:snapToGrid w:val="0"/>
              <w:jc w:val="center"/>
              <w:rPr>
                <w:rFonts w:eastAsia="Times New Roman"/>
                <w:sz w:val="22"/>
                <w:szCs w:val="22"/>
                <w:lang w:val="en-GB"/>
              </w:rPr>
            </w:pPr>
          </w:p>
        </w:tc>
        <w:tc>
          <w:tcPr>
            <w:tcW w:w="1327" w:type="dxa"/>
          </w:tcPr>
          <w:p w14:paraId="0C35B866" w14:textId="77777777" w:rsidR="007A1A64" w:rsidRPr="008241D5" w:rsidRDefault="007A1A64">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tcPr>
          <w:p w14:paraId="03EFCC98"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tcPr>
          <w:p w14:paraId="218884CA" w14:textId="77777777" w:rsidR="007A1A64" w:rsidRPr="008241D5" w:rsidRDefault="007A1A64">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tcPr>
          <w:p w14:paraId="0D5AFB40" w14:textId="77777777" w:rsidR="007A1A64" w:rsidRPr="008241D5" w:rsidRDefault="007A1A64">
            <w:pPr>
              <w:snapToGrid w:val="0"/>
              <w:ind w:left="-113" w:right="-113"/>
              <w:jc w:val="center"/>
              <w:rPr>
                <w:rFonts w:eastAsia="Times New Roman"/>
                <w:sz w:val="22"/>
                <w:szCs w:val="22"/>
                <w:lang w:val="en-GB"/>
              </w:rPr>
            </w:pPr>
          </w:p>
        </w:tc>
      </w:tr>
      <w:tr w:rsidR="007A1A64" w:rsidRPr="008241D5" w14:paraId="7DE0080E" w14:textId="77777777">
        <w:trPr>
          <w:trHeight w:val="257"/>
        </w:trPr>
        <w:tc>
          <w:tcPr>
            <w:tcW w:w="4144" w:type="dxa"/>
          </w:tcPr>
          <w:p w14:paraId="2C0A5C9E" w14:textId="77777777" w:rsidR="007A1A64" w:rsidRPr="008241D5" w:rsidRDefault="007A1A64">
            <w:pPr>
              <w:snapToGrid w:val="0"/>
              <w:jc w:val="center"/>
              <w:rPr>
                <w:rFonts w:eastAsia="Times New Roman"/>
                <w:sz w:val="22"/>
                <w:szCs w:val="22"/>
                <w:lang w:val="en-GB"/>
              </w:rPr>
            </w:pPr>
          </w:p>
        </w:tc>
        <w:tc>
          <w:tcPr>
            <w:tcW w:w="1327" w:type="dxa"/>
          </w:tcPr>
          <w:p w14:paraId="248FE2E8" w14:textId="77777777" w:rsidR="007A1A64" w:rsidRPr="008241D5" w:rsidRDefault="007A1A64">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tcPr>
          <w:p w14:paraId="3F009907"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tcPr>
          <w:p w14:paraId="14FB649B" w14:textId="77777777" w:rsidR="007A1A64" w:rsidRPr="008241D5" w:rsidRDefault="007A1A64">
            <w:pPr>
              <w:ind w:right="-113"/>
              <w:jc w:val="center"/>
              <w:rPr>
                <w:rFonts w:eastAsia="Times New Roman"/>
                <w:sz w:val="22"/>
                <w:szCs w:val="22"/>
                <w:lang w:val="en-GB"/>
              </w:rPr>
            </w:pPr>
            <w:r w:rsidRPr="008241D5">
              <w:rPr>
                <w:rFonts w:eastAsia="Times New Roman"/>
                <w:sz w:val="22"/>
                <w:szCs w:val="22"/>
                <w:lang w:val="en-GB"/>
              </w:rPr>
              <w:t>5 years</w:t>
            </w:r>
          </w:p>
        </w:tc>
        <w:tc>
          <w:tcPr>
            <w:tcW w:w="1343" w:type="dxa"/>
          </w:tcPr>
          <w:p w14:paraId="0B4F5798" w14:textId="77777777" w:rsidR="007A1A64" w:rsidRPr="008241D5" w:rsidRDefault="007A1A64">
            <w:pPr>
              <w:ind w:left="-113" w:right="-103"/>
              <w:jc w:val="center"/>
              <w:rPr>
                <w:rFonts w:eastAsia="Times New Roman"/>
                <w:sz w:val="22"/>
                <w:szCs w:val="22"/>
                <w:lang w:val="en-GB"/>
              </w:rPr>
            </w:pPr>
            <w:r w:rsidRPr="008241D5">
              <w:rPr>
                <w:rFonts w:eastAsia="Times New Roman"/>
                <w:sz w:val="22"/>
                <w:szCs w:val="22"/>
                <w:lang w:val="en-GB"/>
              </w:rPr>
              <w:t>Total</w:t>
            </w:r>
          </w:p>
        </w:tc>
      </w:tr>
      <w:tr w:rsidR="007A1A64" w:rsidRPr="008241D5" w14:paraId="3DF5B32C" w14:textId="77777777">
        <w:trPr>
          <w:cantSplit/>
          <w:trHeight w:val="267"/>
        </w:trPr>
        <w:tc>
          <w:tcPr>
            <w:tcW w:w="4144" w:type="dxa"/>
          </w:tcPr>
          <w:p w14:paraId="16A1F6E0" w14:textId="77777777" w:rsidR="007A1A64" w:rsidRPr="008241D5" w:rsidRDefault="007A1A64">
            <w:pPr>
              <w:snapToGrid w:val="0"/>
              <w:jc w:val="center"/>
              <w:rPr>
                <w:rFonts w:eastAsia="Times New Roman"/>
                <w:sz w:val="22"/>
                <w:szCs w:val="22"/>
                <w:lang w:val="en-GB"/>
              </w:rPr>
            </w:pPr>
          </w:p>
        </w:tc>
        <w:tc>
          <w:tcPr>
            <w:tcW w:w="5288" w:type="dxa"/>
            <w:gridSpan w:val="4"/>
          </w:tcPr>
          <w:p w14:paraId="5E88B788" w14:textId="77777777" w:rsidR="007A1A64" w:rsidRPr="008241D5" w:rsidRDefault="007A1A64">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7A1A64" w:rsidRPr="008241D5" w14:paraId="7793A7F4" w14:textId="77777777">
        <w:trPr>
          <w:trHeight w:val="257"/>
        </w:trPr>
        <w:tc>
          <w:tcPr>
            <w:tcW w:w="4144" w:type="dxa"/>
            <w:vAlign w:val="bottom"/>
          </w:tcPr>
          <w:p w14:paraId="15E785DD" w14:textId="77777777" w:rsidR="007A1A64" w:rsidRPr="008241D5" w:rsidRDefault="007A1A64">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tcPr>
          <w:p w14:paraId="6E0731D2" w14:textId="77777777" w:rsidR="007A1A64" w:rsidRPr="00944924" w:rsidRDefault="007A1A64">
            <w:pPr>
              <w:tabs>
                <w:tab w:val="decimal" w:pos="1110"/>
              </w:tabs>
              <w:snapToGrid w:val="0"/>
              <w:rPr>
                <w:rFonts w:eastAsia="Times New Roman"/>
                <w:sz w:val="22"/>
                <w:szCs w:val="22"/>
                <w:lang w:val="en-GB"/>
              </w:rPr>
            </w:pPr>
            <w:r w:rsidRPr="00944924">
              <w:rPr>
                <w:sz w:val="22"/>
                <w:szCs w:val="22"/>
              </w:rPr>
              <w:t xml:space="preserve"> 1,366,963 </w:t>
            </w:r>
          </w:p>
        </w:tc>
        <w:tc>
          <w:tcPr>
            <w:tcW w:w="1354" w:type="dxa"/>
          </w:tcPr>
          <w:p w14:paraId="250F2A85" w14:textId="77777777" w:rsidR="007A1A64" w:rsidRPr="00944924" w:rsidRDefault="007A1A64">
            <w:pPr>
              <w:tabs>
                <w:tab w:val="decimal" w:pos="1044"/>
              </w:tabs>
              <w:snapToGrid w:val="0"/>
              <w:ind w:right="-115"/>
              <w:rPr>
                <w:rFonts w:eastAsia="Times New Roman"/>
                <w:sz w:val="22"/>
                <w:szCs w:val="22"/>
                <w:lang w:val="en-GB"/>
              </w:rPr>
            </w:pPr>
            <w:r w:rsidRPr="00944924">
              <w:rPr>
                <w:sz w:val="22"/>
                <w:szCs w:val="22"/>
              </w:rPr>
              <w:t xml:space="preserve"> 203,697 </w:t>
            </w:r>
          </w:p>
        </w:tc>
        <w:tc>
          <w:tcPr>
            <w:tcW w:w="1264" w:type="dxa"/>
          </w:tcPr>
          <w:p w14:paraId="51DEF314" w14:textId="77777777" w:rsidR="007A1A64" w:rsidRPr="00944924" w:rsidRDefault="007A1A64">
            <w:pPr>
              <w:tabs>
                <w:tab w:val="decimal" w:pos="1044"/>
              </w:tabs>
              <w:snapToGrid w:val="0"/>
              <w:ind w:right="-115"/>
              <w:rPr>
                <w:rFonts w:eastAsia="Times New Roman"/>
                <w:sz w:val="22"/>
                <w:szCs w:val="22"/>
                <w:cs/>
                <w:lang w:val="en-GB"/>
              </w:rPr>
            </w:pPr>
            <w:r w:rsidRPr="00944924">
              <w:rPr>
                <w:sz w:val="22"/>
                <w:szCs w:val="22"/>
              </w:rPr>
              <w:t xml:space="preserve"> 72,848 </w:t>
            </w:r>
          </w:p>
        </w:tc>
        <w:tc>
          <w:tcPr>
            <w:tcW w:w="1343" w:type="dxa"/>
          </w:tcPr>
          <w:p w14:paraId="71201A08" w14:textId="77777777" w:rsidR="007A1A64" w:rsidRPr="00944924" w:rsidRDefault="007A1A64">
            <w:pPr>
              <w:tabs>
                <w:tab w:val="decimal" w:pos="1060"/>
              </w:tabs>
              <w:snapToGrid w:val="0"/>
              <w:ind w:right="-115"/>
              <w:rPr>
                <w:rFonts w:eastAsia="Times New Roman"/>
                <w:sz w:val="22"/>
                <w:szCs w:val="22"/>
                <w:lang w:val="en-GB"/>
              </w:rPr>
            </w:pPr>
            <w:r w:rsidRPr="00944924">
              <w:rPr>
                <w:sz w:val="22"/>
                <w:szCs w:val="22"/>
              </w:rPr>
              <w:t xml:space="preserve"> 1,643,508 </w:t>
            </w:r>
          </w:p>
        </w:tc>
      </w:tr>
      <w:tr w:rsidR="007A1A64" w:rsidRPr="008241D5" w14:paraId="7E58D853" w14:textId="77777777">
        <w:trPr>
          <w:trHeight w:val="257"/>
        </w:trPr>
        <w:tc>
          <w:tcPr>
            <w:tcW w:w="4144" w:type="dxa"/>
            <w:vAlign w:val="bottom"/>
          </w:tcPr>
          <w:p w14:paraId="769F3000" w14:textId="77777777" w:rsidR="007A1A64" w:rsidRPr="008241D5" w:rsidRDefault="007A1A64">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tcPr>
          <w:p w14:paraId="540173A6" w14:textId="3CFF4394" w:rsidR="007A1A64" w:rsidRPr="00944924" w:rsidRDefault="007A1A64">
            <w:pPr>
              <w:tabs>
                <w:tab w:val="decimal" w:pos="1110"/>
              </w:tabs>
              <w:snapToGrid w:val="0"/>
              <w:rPr>
                <w:rFonts w:eastAsia="Times New Roman"/>
                <w:sz w:val="22"/>
                <w:szCs w:val="22"/>
                <w:lang w:val="en-GB"/>
              </w:rPr>
            </w:pPr>
            <w:r w:rsidRPr="00944924">
              <w:rPr>
                <w:sz w:val="22"/>
                <w:szCs w:val="22"/>
              </w:rPr>
              <w:t xml:space="preserve"> </w:t>
            </w:r>
            <w:r w:rsidR="005269BC">
              <w:rPr>
                <w:sz w:val="22"/>
                <w:szCs w:val="22"/>
              </w:rPr>
              <w:t>833,677</w:t>
            </w:r>
            <w:r w:rsidRPr="00944924">
              <w:rPr>
                <w:sz w:val="22"/>
                <w:szCs w:val="22"/>
              </w:rPr>
              <w:t xml:space="preserve"> </w:t>
            </w:r>
          </w:p>
        </w:tc>
        <w:tc>
          <w:tcPr>
            <w:tcW w:w="1354" w:type="dxa"/>
          </w:tcPr>
          <w:p w14:paraId="56BE86B0" w14:textId="2A665C49" w:rsidR="007A1A64" w:rsidRPr="00944924" w:rsidRDefault="007A1A64">
            <w:pPr>
              <w:tabs>
                <w:tab w:val="decimal" w:pos="1044"/>
              </w:tabs>
              <w:snapToGrid w:val="0"/>
              <w:ind w:right="-115"/>
              <w:rPr>
                <w:rFonts w:eastAsia="Times New Roman"/>
                <w:sz w:val="22"/>
                <w:szCs w:val="22"/>
                <w:lang w:val="en-GB"/>
              </w:rPr>
            </w:pPr>
            <w:r w:rsidRPr="00944924">
              <w:rPr>
                <w:sz w:val="22"/>
                <w:szCs w:val="22"/>
              </w:rPr>
              <w:t xml:space="preserve"> </w:t>
            </w:r>
            <w:r w:rsidR="005269BC">
              <w:rPr>
                <w:sz w:val="22"/>
                <w:szCs w:val="22"/>
              </w:rPr>
              <w:t>573,343</w:t>
            </w:r>
            <w:r w:rsidRPr="00944924">
              <w:rPr>
                <w:sz w:val="22"/>
                <w:szCs w:val="22"/>
              </w:rPr>
              <w:t xml:space="preserve"> </w:t>
            </w:r>
          </w:p>
        </w:tc>
        <w:tc>
          <w:tcPr>
            <w:tcW w:w="1264" w:type="dxa"/>
          </w:tcPr>
          <w:p w14:paraId="6641F08B" w14:textId="77777777" w:rsidR="007A1A64" w:rsidRPr="00944924" w:rsidRDefault="007A1A64">
            <w:pPr>
              <w:tabs>
                <w:tab w:val="decimal" w:pos="1044"/>
              </w:tabs>
              <w:snapToGrid w:val="0"/>
              <w:ind w:right="-115"/>
              <w:rPr>
                <w:rFonts w:eastAsia="Times New Roman"/>
                <w:sz w:val="22"/>
                <w:szCs w:val="22"/>
                <w:lang w:val="en-GB"/>
              </w:rPr>
            </w:pPr>
            <w:r w:rsidRPr="00944924">
              <w:rPr>
                <w:sz w:val="22"/>
                <w:szCs w:val="22"/>
              </w:rPr>
              <w:t xml:space="preserve"> 211,938 </w:t>
            </w:r>
          </w:p>
        </w:tc>
        <w:tc>
          <w:tcPr>
            <w:tcW w:w="1343" w:type="dxa"/>
          </w:tcPr>
          <w:p w14:paraId="0AB5DFD6" w14:textId="77777777" w:rsidR="007A1A64" w:rsidRPr="00944924" w:rsidRDefault="007A1A64">
            <w:pPr>
              <w:tabs>
                <w:tab w:val="decimal" w:pos="1060"/>
              </w:tabs>
              <w:snapToGrid w:val="0"/>
              <w:ind w:right="-115"/>
              <w:rPr>
                <w:rFonts w:eastAsia="Times New Roman"/>
                <w:sz w:val="22"/>
                <w:szCs w:val="22"/>
                <w:lang w:val="en-GB"/>
              </w:rPr>
            </w:pPr>
            <w:r w:rsidRPr="00944924">
              <w:rPr>
                <w:sz w:val="22"/>
                <w:szCs w:val="22"/>
              </w:rPr>
              <w:t xml:space="preserve"> 1,618,958 </w:t>
            </w:r>
          </w:p>
        </w:tc>
      </w:tr>
      <w:tr w:rsidR="007A1A64" w:rsidRPr="008241D5" w14:paraId="2F524E4B" w14:textId="77777777">
        <w:trPr>
          <w:trHeight w:val="267"/>
        </w:trPr>
        <w:tc>
          <w:tcPr>
            <w:tcW w:w="4144" w:type="dxa"/>
            <w:vAlign w:val="bottom"/>
          </w:tcPr>
          <w:p w14:paraId="316FE236" w14:textId="77777777" w:rsidR="007A1A64" w:rsidRPr="00AF33E4" w:rsidRDefault="007A1A64">
            <w:pPr>
              <w:ind w:left="61"/>
              <w:rPr>
                <w:rFonts w:eastAsia="Times New Roman" w:cstheme="minorBidi"/>
                <w:sz w:val="22"/>
                <w:szCs w:val="22"/>
                <w:lang w:val="en-GB"/>
              </w:rPr>
            </w:pPr>
            <w:r w:rsidRPr="008241D5">
              <w:rPr>
                <w:rFonts w:eastAsia="Times New Roman"/>
                <w:sz w:val="22"/>
                <w:szCs w:val="22"/>
                <w:lang w:val="en-GB"/>
              </w:rPr>
              <w:t>Equity derivatives</w:t>
            </w:r>
          </w:p>
        </w:tc>
        <w:tc>
          <w:tcPr>
            <w:tcW w:w="1327" w:type="dxa"/>
          </w:tcPr>
          <w:p w14:paraId="2C460769" w14:textId="77777777" w:rsidR="007A1A64" w:rsidRPr="00944924" w:rsidRDefault="007A1A64">
            <w:pPr>
              <w:tabs>
                <w:tab w:val="decimal" w:pos="1110"/>
              </w:tabs>
              <w:snapToGrid w:val="0"/>
              <w:rPr>
                <w:rFonts w:eastAsia="Times New Roman"/>
                <w:sz w:val="22"/>
                <w:szCs w:val="22"/>
                <w:lang w:val="en-GB"/>
              </w:rPr>
            </w:pPr>
            <w:r w:rsidRPr="00944924">
              <w:rPr>
                <w:sz w:val="22"/>
                <w:szCs w:val="22"/>
              </w:rPr>
              <w:t xml:space="preserve"> 11,245 </w:t>
            </w:r>
          </w:p>
        </w:tc>
        <w:tc>
          <w:tcPr>
            <w:tcW w:w="1354" w:type="dxa"/>
          </w:tcPr>
          <w:p w14:paraId="1597202A" w14:textId="77777777" w:rsidR="007A1A64" w:rsidRPr="00944924" w:rsidRDefault="007A1A64">
            <w:pPr>
              <w:tabs>
                <w:tab w:val="decimal" w:pos="1044"/>
              </w:tabs>
              <w:snapToGrid w:val="0"/>
              <w:ind w:right="-115"/>
              <w:rPr>
                <w:rFonts w:eastAsia="Times New Roman"/>
                <w:sz w:val="22"/>
                <w:szCs w:val="22"/>
                <w:lang w:val="en-GB"/>
              </w:rPr>
            </w:pPr>
            <w:r w:rsidRPr="00944924">
              <w:rPr>
                <w:sz w:val="22"/>
                <w:szCs w:val="22"/>
              </w:rPr>
              <w:t xml:space="preserve"> 5,154 </w:t>
            </w:r>
          </w:p>
        </w:tc>
        <w:tc>
          <w:tcPr>
            <w:tcW w:w="1264" w:type="dxa"/>
          </w:tcPr>
          <w:p w14:paraId="61B996A4" w14:textId="77777777" w:rsidR="007A1A64" w:rsidRPr="00944924" w:rsidRDefault="007A1A64">
            <w:pPr>
              <w:tabs>
                <w:tab w:val="decimal" w:pos="737"/>
              </w:tabs>
              <w:snapToGrid w:val="0"/>
              <w:ind w:right="-115"/>
              <w:rPr>
                <w:sz w:val="22"/>
                <w:szCs w:val="22"/>
                <w:lang w:val="en-GB"/>
              </w:rPr>
            </w:pPr>
            <w:r w:rsidRPr="00944924">
              <w:rPr>
                <w:sz w:val="22"/>
                <w:szCs w:val="22"/>
              </w:rPr>
              <w:t xml:space="preserve"> -</w:t>
            </w:r>
          </w:p>
        </w:tc>
        <w:tc>
          <w:tcPr>
            <w:tcW w:w="1343" w:type="dxa"/>
          </w:tcPr>
          <w:p w14:paraId="27D4F1F0" w14:textId="77777777" w:rsidR="007A1A64" w:rsidRPr="00944924" w:rsidRDefault="007A1A64">
            <w:pPr>
              <w:tabs>
                <w:tab w:val="decimal" w:pos="1060"/>
              </w:tabs>
              <w:snapToGrid w:val="0"/>
              <w:ind w:right="-115"/>
              <w:rPr>
                <w:rFonts w:eastAsia="Times New Roman"/>
                <w:sz w:val="22"/>
                <w:szCs w:val="22"/>
                <w:lang w:val="en-GB"/>
              </w:rPr>
            </w:pPr>
            <w:r w:rsidRPr="00944924">
              <w:rPr>
                <w:sz w:val="22"/>
                <w:szCs w:val="22"/>
              </w:rPr>
              <w:t xml:space="preserve"> 16,399 </w:t>
            </w:r>
          </w:p>
        </w:tc>
      </w:tr>
      <w:tr w:rsidR="007A1A64" w:rsidRPr="008241D5" w14:paraId="2DE1467F" w14:textId="77777777">
        <w:trPr>
          <w:trHeight w:val="267"/>
        </w:trPr>
        <w:tc>
          <w:tcPr>
            <w:tcW w:w="4144" w:type="dxa"/>
            <w:vAlign w:val="bottom"/>
          </w:tcPr>
          <w:p w14:paraId="03925F61" w14:textId="77777777" w:rsidR="007A1A64" w:rsidRPr="008241D5" w:rsidRDefault="007A1A64">
            <w:pPr>
              <w:ind w:left="61"/>
              <w:rPr>
                <w:rFonts w:eastAsia="Times New Roman"/>
                <w:sz w:val="22"/>
                <w:szCs w:val="22"/>
                <w:lang w:val="en-GB"/>
              </w:rPr>
            </w:pPr>
            <w:r w:rsidRPr="008241D5">
              <w:rPr>
                <w:rFonts w:eastAsia="Times New Roman"/>
                <w:sz w:val="22"/>
                <w:szCs w:val="22"/>
                <w:lang w:val="en-GB"/>
              </w:rPr>
              <w:t>Commodity derivatives</w:t>
            </w:r>
          </w:p>
        </w:tc>
        <w:tc>
          <w:tcPr>
            <w:tcW w:w="1327" w:type="dxa"/>
          </w:tcPr>
          <w:p w14:paraId="2161AE55" w14:textId="77777777" w:rsidR="007A1A64" w:rsidRPr="00944924" w:rsidRDefault="007A1A64">
            <w:pPr>
              <w:tabs>
                <w:tab w:val="decimal" w:pos="1110"/>
              </w:tabs>
              <w:snapToGrid w:val="0"/>
              <w:rPr>
                <w:rFonts w:eastAsia="Times New Roman"/>
                <w:sz w:val="22"/>
                <w:szCs w:val="22"/>
                <w:lang w:val="en-GB"/>
              </w:rPr>
            </w:pPr>
            <w:r w:rsidRPr="00944924">
              <w:rPr>
                <w:sz w:val="22"/>
                <w:szCs w:val="22"/>
              </w:rPr>
              <w:t xml:space="preserve"> 490 </w:t>
            </w:r>
          </w:p>
        </w:tc>
        <w:tc>
          <w:tcPr>
            <w:tcW w:w="1354" w:type="dxa"/>
          </w:tcPr>
          <w:p w14:paraId="3B69BF28" w14:textId="77777777" w:rsidR="007A1A64" w:rsidRPr="00944924" w:rsidRDefault="007A1A64">
            <w:pPr>
              <w:tabs>
                <w:tab w:val="decimal" w:pos="718"/>
              </w:tabs>
              <w:snapToGrid w:val="0"/>
              <w:ind w:right="-115"/>
              <w:rPr>
                <w:rFonts w:eastAsia="Times New Roman"/>
                <w:sz w:val="22"/>
                <w:szCs w:val="22"/>
                <w:lang w:val="en-GB"/>
              </w:rPr>
            </w:pPr>
            <w:r w:rsidRPr="00944924">
              <w:rPr>
                <w:sz w:val="22"/>
                <w:szCs w:val="22"/>
              </w:rPr>
              <w:t xml:space="preserve"> -</w:t>
            </w:r>
          </w:p>
        </w:tc>
        <w:tc>
          <w:tcPr>
            <w:tcW w:w="1264" w:type="dxa"/>
          </w:tcPr>
          <w:p w14:paraId="62D737EC" w14:textId="77777777" w:rsidR="007A1A64" w:rsidRPr="00944924" w:rsidRDefault="007A1A64">
            <w:pPr>
              <w:tabs>
                <w:tab w:val="decimal" w:pos="737"/>
              </w:tabs>
              <w:snapToGrid w:val="0"/>
              <w:ind w:right="-115"/>
              <w:rPr>
                <w:sz w:val="22"/>
                <w:szCs w:val="22"/>
                <w:lang w:val="en-GB"/>
              </w:rPr>
            </w:pPr>
            <w:r w:rsidRPr="00944924">
              <w:rPr>
                <w:sz w:val="22"/>
                <w:szCs w:val="22"/>
              </w:rPr>
              <w:t xml:space="preserve"> -</w:t>
            </w:r>
          </w:p>
        </w:tc>
        <w:tc>
          <w:tcPr>
            <w:tcW w:w="1343" w:type="dxa"/>
          </w:tcPr>
          <w:p w14:paraId="75894321" w14:textId="77777777" w:rsidR="007A1A64" w:rsidRPr="00944924" w:rsidRDefault="007A1A64">
            <w:pPr>
              <w:tabs>
                <w:tab w:val="decimal" w:pos="1060"/>
              </w:tabs>
              <w:snapToGrid w:val="0"/>
              <w:ind w:right="-115"/>
              <w:rPr>
                <w:rFonts w:eastAsia="Times New Roman"/>
                <w:sz w:val="22"/>
                <w:szCs w:val="22"/>
                <w:lang w:val="en-GB"/>
              </w:rPr>
            </w:pPr>
            <w:r w:rsidRPr="00944924">
              <w:rPr>
                <w:sz w:val="22"/>
                <w:szCs w:val="22"/>
              </w:rPr>
              <w:t xml:space="preserve"> 490 </w:t>
            </w:r>
          </w:p>
        </w:tc>
      </w:tr>
    </w:tbl>
    <w:p w14:paraId="2489D53E" w14:textId="02D9BD26" w:rsidR="0048029F" w:rsidRPr="008241D5" w:rsidRDefault="0048029F" w:rsidP="0048029F">
      <w:pPr>
        <w:rPr>
          <w:sz w:val="22"/>
          <w:szCs w:val="22"/>
          <w:lang w:val="en-GB"/>
        </w:rPr>
      </w:pPr>
      <w:r w:rsidRPr="008241D5">
        <w:rPr>
          <w:sz w:val="22"/>
          <w:szCs w:val="22"/>
          <w:lang w:val="en-GB"/>
        </w:rPr>
        <w:t xml:space="preserve">   </w:t>
      </w: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543966" w:rsidRPr="008241D5" w14:paraId="4E4FA7DB" w14:textId="77777777" w:rsidTr="008804E1">
        <w:trPr>
          <w:trHeight w:val="247"/>
        </w:trPr>
        <w:tc>
          <w:tcPr>
            <w:tcW w:w="4144" w:type="dxa"/>
          </w:tcPr>
          <w:p w14:paraId="27619395" w14:textId="77777777" w:rsidR="00543966" w:rsidRPr="008241D5" w:rsidRDefault="00543966" w:rsidP="008804E1">
            <w:pPr>
              <w:snapToGrid w:val="0"/>
              <w:jc w:val="both"/>
              <w:rPr>
                <w:rFonts w:eastAsia="Times New Roman"/>
                <w:sz w:val="22"/>
                <w:szCs w:val="22"/>
                <w:lang w:val="en-GB"/>
              </w:rPr>
            </w:pPr>
          </w:p>
        </w:tc>
        <w:tc>
          <w:tcPr>
            <w:tcW w:w="5288" w:type="dxa"/>
            <w:gridSpan w:val="4"/>
          </w:tcPr>
          <w:p w14:paraId="65677DBD" w14:textId="77777777" w:rsidR="00543966" w:rsidRPr="008241D5" w:rsidRDefault="00543966" w:rsidP="008804E1">
            <w:pPr>
              <w:jc w:val="center"/>
              <w:rPr>
                <w:rFonts w:eastAsia="Times New Roman"/>
                <w:sz w:val="22"/>
                <w:szCs w:val="22"/>
                <w:lang w:val="en-GB"/>
              </w:rPr>
            </w:pPr>
            <w:r w:rsidRPr="008241D5">
              <w:rPr>
                <w:b/>
                <w:bCs/>
                <w:color w:val="000000"/>
                <w:sz w:val="22"/>
                <w:szCs w:val="22"/>
                <w:lang w:val="en-GB"/>
              </w:rPr>
              <w:t>Separate financial statements</w:t>
            </w:r>
          </w:p>
        </w:tc>
      </w:tr>
      <w:tr w:rsidR="00543966" w:rsidRPr="008241D5" w14:paraId="6B0FE8C7" w14:textId="77777777" w:rsidTr="008804E1">
        <w:trPr>
          <w:trHeight w:val="247"/>
        </w:trPr>
        <w:tc>
          <w:tcPr>
            <w:tcW w:w="4144" w:type="dxa"/>
          </w:tcPr>
          <w:p w14:paraId="60E7617C" w14:textId="77777777" w:rsidR="00543966" w:rsidRPr="008241D5" w:rsidRDefault="00543966" w:rsidP="008804E1">
            <w:pPr>
              <w:snapToGrid w:val="0"/>
              <w:jc w:val="both"/>
              <w:rPr>
                <w:rFonts w:eastAsia="Times New Roman"/>
                <w:sz w:val="22"/>
                <w:szCs w:val="22"/>
                <w:lang w:val="en-GB"/>
              </w:rPr>
            </w:pPr>
          </w:p>
        </w:tc>
        <w:tc>
          <w:tcPr>
            <w:tcW w:w="5288" w:type="dxa"/>
            <w:gridSpan w:val="4"/>
          </w:tcPr>
          <w:p w14:paraId="2793C597" w14:textId="77B6E133" w:rsidR="00543966" w:rsidRPr="008241D5" w:rsidRDefault="00543966" w:rsidP="008804E1">
            <w:pPr>
              <w:jc w:val="center"/>
              <w:rPr>
                <w:rFonts w:eastAsia="Times New Roman"/>
                <w:sz w:val="22"/>
                <w:szCs w:val="22"/>
                <w:lang w:val="en-GB"/>
              </w:rPr>
            </w:pPr>
            <w:r w:rsidRPr="008241D5">
              <w:rPr>
                <w:rFonts w:eastAsia="Times New Roman"/>
                <w:sz w:val="20"/>
                <w:szCs w:val="20"/>
                <w:lang w:val="en-GB"/>
              </w:rPr>
              <w:t>202</w:t>
            </w:r>
            <w:r w:rsidR="007A1A64">
              <w:rPr>
                <w:rFonts w:eastAsia="Times New Roman"/>
                <w:sz w:val="20"/>
                <w:szCs w:val="20"/>
                <w:lang w:val="en-GB"/>
              </w:rPr>
              <w:t>5</w:t>
            </w:r>
          </w:p>
        </w:tc>
      </w:tr>
      <w:tr w:rsidR="00543966" w:rsidRPr="008241D5" w14:paraId="716C8796" w14:textId="77777777" w:rsidTr="008804E1">
        <w:trPr>
          <w:trHeight w:val="257"/>
        </w:trPr>
        <w:tc>
          <w:tcPr>
            <w:tcW w:w="4144" w:type="dxa"/>
          </w:tcPr>
          <w:p w14:paraId="5C61F99A" w14:textId="77777777" w:rsidR="00543966" w:rsidRPr="008241D5" w:rsidRDefault="00543966" w:rsidP="008804E1">
            <w:pPr>
              <w:snapToGrid w:val="0"/>
              <w:jc w:val="center"/>
              <w:rPr>
                <w:rFonts w:eastAsia="Times New Roman"/>
                <w:sz w:val="22"/>
                <w:szCs w:val="22"/>
                <w:lang w:val="en-GB"/>
              </w:rPr>
            </w:pPr>
          </w:p>
        </w:tc>
        <w:tc>
          <w:tcPr>
            <w:tcW w:w="5288" w:type="dxa"/>
            <w:gridSpan w:val="4"/>
          </w:tcPr>
          <w:p w14:paraId="35B16495"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543966" w:rsidRPr="008241D5" w14:paraId="27DEAC9F" w14:textId="77777777" w:rsidTr="008804E1">
        <w:trPr>
          <w:trHeight w:val="257"/>
        </w:trPr>
        <w:tc>
          <w:tcPr>
            <w:tcW w:w="4144" w:type="dxa"/>
          </w:tcPr>
          <w:p w14:paraId="6B9A6F10" w14:textId="77777777" w:rsidR="00543966" w:rsidRPr="008241D5" w:rsidRDefault="00543966" w:rsidP="008804E1">
            <w:pPr>
              <w:snapToGrid w:val="0"/>
              <w:jc w:val="center"/>
              <w:rPr>
                <w:rFonts w:eastAsia="Times New Roman"/>
                <w:sz w:val="22"/>
                <w:szCs w:val="22"/>
                <w:lang w:val="en-GB"/>
              </w:rPr>
            </w:pPr>
          </w:p>
        </w:tc>
        <w:tc>
          <w:tcPr>
            <w:tcW w:w="1327" w:type="dxa"/>
          </w:tcPr>
          <w:p w14:paraId="1EA3B678" w14:textId="77777777" w:rsidR="00543966" w:rsidRPr="008241D5" w:rsidRDefault="00543966" w:rsidP="008804E1">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tcPr>
          <w:p w14:paraId="099BE49A"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tcPr>
          <w:p w14:paraId="3C9D949A" w14:textId="77777777" w:rsidR="00543966" w:rsidRPr="008241D5" w:rsidRDefault="00543966" w:rsidP="008804E1">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tcPr>
          <w:p w14:paraId="045ABBAE" w14:textId="77777777" w:rsidR="00543966" w:rsidRPr="008241D5" w:rsidRDefault="00543966" w:rsidP="008804E1">
            <w:pPr>
              <w:snapToGrid w:val="0"/>
              <w:ind w:left="-113" w:right="-113"/>
              <w:jc w:val="center"/>
              <w:rPr>
                <w:rFonts w:eastAsia="Times New Roman"/>
                <w:sz w:val="22"/>
                <w:szCs w:val="22"/>
                <w:lang w:val="en-GB"/>
              </w:rPr>
            </w:pPr>
          </w:p>
        </w:tc>
      </w:tr>
      <w:tr w:rsidR="00543966" w:rsidRPr="008241D5" w14:paraId="6A195DA2" w14:textId="77777777" w:rsidTr="008804E1">
        <w:trPr>
          <w:trHeight w:val="257"/>
        </w:trPr>
        <w:tc>
          <w:tcPr>
            <w:tcW w:w="4144" w:type="dxa"/>
          </w:tcPr>
          <w:p w14:paraId="24912243" w14:textId="77777777" w:rsidR="00543966" w:rsidRPr="008241D5" w:rsidRDefault="00543966" w:rsidP="008804E1">
            <w:pPr>
              <w:snapToGrid w:val="0"/>
              <w:jc w:val="center"/>
              <w:rPr>
                <w:rFonts w:eastAsia="Times New Roman"/>
                <w:sz w:val="22"/>
                <w:szCs w:val="22"/>
                <w:lang w:val="en-GB"/>
              </w:rPr>
            </w:pPr>
          </w:p>
        </w:tc>
        <w:tc>
          <w:tcPr>
            <w:tcW w:w="1327" w:type="dxa"/>
          </w:tcPr>
          <w:p w14:paraId="6EDC174A" w14:textId="77777777" w:rsidR="00543966" w:rsidRPr="008241D5" w:rsidRDefault="00543966" w:rsidP="008804E1">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tcPr>
          <w:p w14:paraId="0C765F82" w14:textId="77777777" w:rsidR="00543966" w:rsidRPr="008241D5" w:rsidRDefault="00543966" w:rsidP="008804E1">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tcPr>
          <w:p w14:paraId="343AA7D0" w14:textId="77777777" w:rsidR="00543966" w:rsidRPr="008241D5" w:rsidRDefault="00543966" w:rsidP="008804E1">
            <w:pPr>
              <w:ind w:right="-113"/>
              <w:jc w:val="center"/>
              <w:rPr>
                <w:rFonts w:eastAsia="Times New Roman"/>
                <w:sz w:val="22"/>
                <w:szCs w:val="22"/>
                <w:lang w:val="en-GB"/>
              </w:rPr>
            </w:pPr>
            <w:r w:rsidRPr="008241D5">
              <w:rPr>
                <w:rFonts w:eastAsia="Times New Roman"/>
                <w:sz w:val="22"/>
                <w:szCs w:val="22"/>
                <w:lang w:val="en-GB"/>
              </w:rPr>
              <w:t>5 years</w:t>
            </w:r>
          </w:p>
        </w:tc>
        <w:tc>
          <w:tcPr>
            <w:tcW w:w="1343" w:type="dxa"/>
          </w:tcPr>
          <w:p w14:paraId="4944A922" w14:textId="77777777" w:rsidR="00543966" w:rsidRPr="008241D5" w:rsidRDefault="00543966" w:rsidP="008804E1">
            <w:pPr>
              <w:ind w:left="-113" w:right="-103"/>
              <w:jc w:val="center"/>
              <w:rPr>
                <w:rFonts w:eastAsia="Times New Roman"/>
                <w:sz w:val="22"/>
                <w:szCs w:val="22"/>
                <w:lang w:val="en-GB"/>
              </w:rPr>
            </w:pPr>
            <w:r w:rsidRPr="008241D5">
              <w:rPr>
                <w:rFonts w:eastAsia="Times New Roman"/>
                <w:sz w:val="22"/>
                <w:szCs w:val="22"/>
                <w:lang w:val="en-GB"/>
              </w:rPr>
              <w:t>Total</w:t>
            </w:r>
          </w:p>
        </w:tc>
      </w:tr>
      <w:tr w:rsidR="00543966" w:rsidRPr="008241D5" w14:paraId="79D028FE" w14:textId="77777777" w:rsidTr="008804E1">
        <w:trPr>
          <w:cantSplit/>
          <w:trHeight w:val="267"/>
        </w:trPr>
        <w:tc>
          <w:tcPr>
            <w:tcW w:w="4144" w:type="dxa"/>
          </w:tcPr>
          <w:p w14:paraId="6A29F959" w14:textId="77777777" w:rsidR="00543966" w:rsidRPr="008241D5" w:rsidRDefault="00543966" w:rsidP="008804E1">
            <w:pPr>
              <w:snapToGrid w:val="0"/>
              <w:jc w:val="center"/>
              <w:rPr>
                <w:rFonts w:eastAsia="Times New Roman"/>
                <w:sz w:val="22"/>
                <w:szCs w:val="22"/>
                <w:lang w:val="en-GB"/>
              </w:rPr>
            </w:pPr>
          </w:p>
        </w:tc>
        <w:tc>
          <w:tcPr>
            <w:tcW w:w="5288" w:type="dxa"/>
            <w:gridSpan w:val="4"/>
          </w:tcPr>
          <w:p w14:paraId="674FC1F1" w14:textId="77777777" w:rsidR="00543966" w:rsidRPr="008241D5" w:rsidRDefault="00543966" w:rsidP="008804E1">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221988" w:rsidRPr="008241D5" w14:paraId="34CBCE7A" w14:textId="77777777" w:rsidTr="008804E1">
        <w:trPr>
          <w:trHeight w:val="257"/>
        </w:trPr>
        <w:tc>
          <w:tcPr>
            <w:tcW w:w="4144" w:type="dxa"/>
            <w:vAlign w:val="bottom"/>
          </w:tcPr>
          <w:p w14:paraId="02710292" w14:textId="31E50A6E" w:rsidR="00221988" w:rsidRPr="008241D5" w:rsidRDefault="00221988" w:rsidP="00221988">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tcPr>
          <w:p w14:paraId="447C472C" w14:textId="68AC55E4" w:rsidR="00221988" w:rsidRPr="00221988" w:rsidRDefault="00221988" w:rsidP="00221988">
            <w:pPr>
              <w:tabs>
                <w:tab w:val="decimal" w:pos="1060"/>
              </w:tabs>
              <w:snapToGrid w:val="0"/>
              <w:ind w:right="-115"/>
              <w:rPr>
                <w:rFonts w:eastAsia="Times New Roman"/>
                <w:sz w:val="22"/>
                <w:szCs w:val="22"/>
                <w:lang w:val="en-GB"/>
              </w:rPr>
            </w:pPr>
            <w:r w:rsidRPr="00221988">
              <w:rPr>
                <w:sz w:val="22"/>
                <w:szCs w:val="22"/>
              </w:rPr>
              <w:t>12,658</w:t>
            </w:r>
          </w:p>
        </w:tc>
        <w:tc>
          <w:tcPr>
            <w:tcW w:w="1354" w:type="dxa"/>
          </w:tcPr>
          <w:p w14:paraId="6EC33C4C" w14:textId="36680909" w:rsidR="00221988" w:rsidRPr="00221988" w:rsidRDefault="00221988" w:rsidP="00221988">
            <w:pPr>
              <w:tabs>
                <w:tab w:val="decimal" w:pos="1078"/>
              </w:tabs>
              <w:snapToGrid w:val="0"/>
              <w:ind w:right="-115"/>
              <w:rPr>
                <w:rFonts w:eastAsia="Times New Roman" w:cstheme="minorBidi"/>
                <w:sz w:val="22"/>
                <w:szCs w:val="22"/>
                <w:cs/>
                <w:lang w:val="en-GB"/>
              </w:rPr>
            </w:pPr>
            <w:r w:rsidRPr="00221988">
              <w:rPr>
                <w:sz w:val="22"/>
                <w:szCs w:val="22"/>
              </w:rPr>
              <w:t>13,033</w:t>
            </w:r>
          </w:p>
        </w:tc>
        <w:tc>
          <w:tcPr>
            <w:tcW w:w="1264" w:type="dxa"/>
          </w:tcPr>
          <w:p w14:paraId="52ED343B" w14:textId="502F65C0" w:rsidR="00221988" w:rsidRPr="00221988" w:rsidRDefault="00221988" w:rsidP="00221988">
            <w:pPr>
              <w:tabs>
                <w:tab w:val="decimal" w:pos="737"/>
              </w:tabs>
              <w:snapToGrid w:val="0"/>
              <w:ind w:right="-115"/>
              <w:rPr>
                <w:sz w:val="22"/>
                <w:szCs w:val="22"/>
                <w:lang w:val="en-GB"/>
              </w:rPr>
            </w:pPr>
            <w:r w:rsidRPr="00221988">
              <w:rPr>
                <w:sz w:val="22"/>
                <w:szCs w:val="22"/>
              </w:rPr>
              <w:t>-</w:t>
            </w:r>
          </w:p>
        </w:tc>
        <w:tc>
          <w:tcPr>
            <w:tcW w:w="1343" w:type="dxa"/>
          </w:tcPr>
          <w:p w14:paraId="70F9A8C0" w14:textId="455F5B87" w:rsidR="00221988" w:rsidRPr="00221988" w:rsidRDefault="00221988" w:rsidP="00221988">
            <w:pPr>
              <w:tabs>
                <w:tab w:val="decimal" w:pos="1060"/>
              </w:tabs>
              <w:snapToGrid w:val="0"/>
              <w:ind w:right="-115"/>
              <w:rPr>
                <w:rFonts w:eastAsia="Times New Roman"/>
                <w:sz w:val="22"/>
                <w:szCs w:val="22"/>
                <w:lang w:val="en-GB"/>
              </w:rPr>
            </w:pPr>
            <w:r w:rsidRPr="00221988">
              <w:rPr>
                <w:sz w:val="22"/>
                <w:szCs w:val="22"/>
              </w:rPr>
              <w:t>25,691</w:t>
            </w:r>
          </w:p>
        </w:tc>
      </w:tr>
      <w:tr w:rsidR="00221988" w:rsidRPr="008241D5" w14:paraId="27958802" w14:textId="77777777" w:rsidTr="008804E1">
        <w:trPr>
          <w:trHeight w:val="257"/>
        </w:trPr>
        <w:tc>
          <w:tcPr>
            <w:tcW w:w="4144" w:type="dxa"/>
            <w:vAlign w:val="bottom"/>
          </w:tcPr>
          <w:p w14:paraId="41C18E70" w14:textId="77777777" w:rsidR="00221988" w:rsidRPr="008241D5" w:rsidRDefault="00221988" w:rsidP="00221988">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tcPr>
          <w:p w14:paraId="39822366" w14:textId="76472FA5" w:rsidR="00221988" w:rsidRPr="00221988" w:rsidRDefault="00221988" w:rsidP="00221988">
            <w:pPr>
              <w:tabs>
                <w:tab w:val="decimal" w:pos="737"/>
              </w:tabs>
              <w:snapToGrid w:val="0"/>
              <w:ind w:right="-115"/>
              <w:rPr>
                <w:rFonts w:eastAsia="Times New Roman"/>
                <w:sz w:val="22"/>
                <w:szCs w:val="22"/>
                <w:lang w:val="en-GB"/>
              </w:rPr>
            </w:pPr>
            <w:r w:rsidRPr="00221988">
              <w:rPr>
                <w:sz w:val="22"/>
                <w:szCs w:val="22"/>
              </w:rPr>
              <w:t>-</w:t>
            </w:r>
          </w:p>
        </w:tc>
        <w:tc>
          <w:tcPr>
            <w:tcW w:w="1354" w:type="dxa"/>
          </w:tcPr>
          <w:p w14:paraId="5094C92F" w14:textId="23FBB279" w:rsidR="00221988" w:rsidRPr="00221988" w:rsidRDefault="00221988" w:rsidP="00221988">
            <w:pPr>
              <w:tabs>
                <w:tab w:val="decimal" w:pos="1078"/>
              </w:tabs>
              <w:snapToGrid w:val="0"/>
              <w:ind w:right="-115"/>
              <w:rPr>
                <w:rFonts w:eastAsia="Times New Roman"/>
                <w:sz w:val="22"/>
                <w:szCs w:val="22"/>
                <w:lang w:val="en-GB"/>
              </w:rPr>
            </w:pPr>
            <w:r w:rsidRPr="00221988">
              <w:rPr>
                <w:sz w:val="22"/>
                <w:szCs w:val="22"/>
              </w:rPr>
              <w:t>4,900</w:t>
            </w:r>
          </w:p>
        </w:tc>
        <w:tc>
          <w:tcPr>
            <w:tcW w:w="1264" w:type="dxa"/>
          </w:tcPr>
          <w:p w14:paraId="76F6F4B3" w14:textId="09FA843B" w:rsidR="00221988" w:rsidRPr="00221988" w:rsidRDefault="00221988" w:rsidP="00221988">
            <w:pPr>
              <w:tabs>
                <w:tab w:val="decimal" w:pos="1060"/>
              </w:tabs>
              <w:snapToGrid w:val="0"/>
              <w:ind w:right="-115"/>
              <w:rPr>
                <w:sz w:val="22"/>
                <w:szCs w:val="22"/>
                <w:lang w:val="en-GB"/>
              </w:rPr>
            </w:pPr>
            <w:r w:rsidRPr="00221988">
              <w:rPr>
                <w:sz w:val="22"/>
                <w:szCs w:val="22"/>
              </w:rPr>
              <w:t>5,100</w:t>
            </w:r>
          </w:p>
        </w:tc>
        <w:tc>
          <w:tcPr>
            <w:tcW w:w="1343" w:type="dxa"/>
          </w:tcPr>
          <w:p w14:paraId="7B16750E" w14:textId="6AAF8EB8" w:rsidR="00221988" w:rsidRPr="00221988" w:rsidRDefault="00221988" w:rsidP="00221988">
            <w:pPr>
              <w:tabs>
                <w:tab w:val="decimal" w:pos="1060"/>
              </w:tabs>
              <w:snapToGrid w:val="0"/>
              <w:ind w:right="-115"/>
              <w:rPr>
                <w:rFonts w:eastAsia="Times New Roman"/>
                <w:sz w:val="22"/>
                <w:szCs w:val="22"/>
                <w:lang w:val="en-GB"/>
              </w:rPr>
            </w:pPr>
            <w:r w:rsidRPr="00221988">
              <w:rPr>
                <w:sz w:val="22"/>
                <w:szCs w:val="22"/>
              </w:rPr>
              <w:t>10,000</w:t>
            </w:r>
          </w:p>
        </w:tc>
      </w:tr>
    </w:tbl>
    <w:p w14:paraId="2F7E9D34" w14:textId="514F4586" w:rsidR="00543966" w:rsidRPr="008241D5" w:rsidRDefault="00543966" w:rsidP="0048029F">
      <w:pPr>
        <w:rPr>
          <w:sz w:val="22"/>
          <w:szCs w:val="22"/>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7A1A64" w:rsidRPr="008241D5" w14:paraId="7188F4AC" w14:textId="77777777">
        <w:trPr>
          <w:trHeight w:val="247"/>
        </w:trPr>
        <w:tc>
          <w:tcPr>
            <w:tcW w:w="4144" w:type="dxa"/>
          </w:tcPr>
          <w:p w14:paraId="7673AED8" w14:textId="77777777" w:rsidR="007A1A64" w:rsidRPr="008241D5" w:rsidRDefault="007A1A64">
            <w:pPr>
              <w:snapToGrid w:val="0"/>
              <w:jc w:val="both"/>
              <w:rPr>
                <w:rFonts w:eastAsia="Times New Roman"/>
                <w:sz w:val="22"/>
                <w:szCs w:val="22"/>
                <w:lang w:val="en-GB"/>
              </w:rPr>
            </w:pPr>
          </w:p>
        </w:tc>
        <w:tc>
          <w:tcPr>
            <w:tcW w:w="5288" w:type="dxa"/>
            <w:gridSpan w:val="4"/>
          </w:tcPr>
          <w:p w14:paraId="4F079917" w14:textId="77777777" w:rsidR="007A1A64" w:rsidRPr="008241D5" w:rsidRDefault="007A1A64">
            <w:pPr>
              <w:jc w:val="center"/>
              <w:rPr>
                <w:rFonts w:eastAsia="Times New Roman"/>
                <w:sz w:val="22"/>
                <w:szCs w:val="22"/>
                <w:lang w:val="en-GB"/>
              </w:rPr>
            </w:pPr>
            <w:r w:rsidRPr="008241D5">
              <w:rPr>
                <w:b/>
                <w:bCs/>
                <w:color w:val="000000"/>
                <w:sz w:val="22"/>
                <w:szCs w:val="22"/>
                <w:lang w:val="en-GB"/>
              </w:rPr>
              <w:t>Separate financial statements</w:t>
            </w:r>
          </w:p>
        </w:tc>
      </w:tr>
      <w:tr w:rsidR="007A1A64" w:rsidRPr="008241D5" w14:paraId="4B85E609" w14:textId="77777777">
        <w:trPr>
          <w:trHeight w:val="247"/>
        </w:trPr>
        <w:tc>
          <w:tcPr>
            <w:tcW w:w="4144" w:type="dxa"/>
          </w:tcPr>
          <w:p w14:paraId="2E1F6B36" w14:textId="77777777" w:rsidR="007A1A64" w:rsidRPr="008241D5" w:rsidRDefault="007A1A64">
            <w:pPr>
              <w:snapToGrid w:val="0"/>
              <w:jc w:val="both"/>
              <w:rPr>
                <w:rFonts w:eastAsia="Times New Roman"/>
                <w:sz w:val="22"/>
                <w:szCs w:val="22"/>
                <w:lang w:val="en-GB"/>
              </w:rPr>
            </w:pPr>
          </w:p>
        </w:tc>
        <w:tc>
          <w:tcPr>
            <w:tcW w:w="5288" w:type="dxa"/>
            <w:gridSpan w:val="4"/>
          </w:tcPr>
          <w:p w14:paraId="0660D2DC" w14:textId="77777777" w:rsidR="007A1A64" w:rsidRPr="008241D5" w:rsidRDefault="007A1A64">
            <w:pPr>
              <w:jc w:val="center"/>
              <w:rPr>
                <w:rFonts w:eastAsia="Times New Roman"/>
                <w:sz w:val="22"/>
                <w:szCs w:val="22"/>
                <w:lang w:val="en-GB"/>
              </w:rPr>
            </w:pPr>
            <w:r w:rsidRPr="008241D5">
              <w:rPr>
                <w:rFonts w:eastAsia="Times New Roman"/>
                <w:sz w:val="20"/>
                <w:szCs w:val="20"/>
                <w:lang w:val="en-GB"/>
              </w:rPr>
              <w:t>202</w:t>
            </w:r>
            <w:r>
              <w:rPr>
                <w:rFonts w:eastAsia="Times New Roman"/>
                <w:sz w:val="20"/>
                <w:szCs w:val="20"/>
                <w:lang w:val="en-GB"/>
              </w:rPr>
              <w:t>4</w:t>
            </w:r>
          </w:p>
        </w:tc>
      </w:tr>
      <w:tr w:rsidR="007A1A64" w:rsidRPr="008241D5" w14:paraId="5E787D06" w14:textId="77777777">
        <w:trPr>
          <w:trHeight w:val="257"/>
        </w:trPr>
        <w:tc>
          <w:tcPr>
            <w:tcW w:w="4144" w:type="dxa"/>
          </w:tcPr>
          <w:p w14:paraId="6AD6D63C" w14:textId="77777777" w:rsidR="007A1A64" w:rsidRPr="008241D5" w:rsidRDefault="007A1A64">
            <w:pPr>
              <w:snapToGrid w:val="0"/>
              <w:jc w:val="center"/>
              <w:rPr>
                <w:rFonts w:eastAsia="Times New Roman"/>
                <w:sz w:val="22"/>
                <w:szCs w:val="22"/>
                <w:lang w:val="en-GB"/>
              </w:rPr>
            </w:pPr>
          </w:p>
        </w:tc>
        <w:tc>
          <w:tcPr>
            <w:tcW w:w="5288" w:type="dxa"/>
            <w:gridSpan w:val="4"/>
          </w:tcPr>
          <w:p w14:paraId="4EE5BC60"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Notional amount</w:t>
            </w:r>
          </w:p>
        </w:tc>
      </w:tr>
      <w:tr w:rsidR="007A1A64" w:rsidRPr="008241D5" w14:paraId="2F1AFA06" w14:textId="77777777">
        <w:trPr>
          <w:trHeight w:val="257"/>
        </w:trPr>
        <w:tc>
          <w:tcPr>
            <w:tcW w:w="4144" w:type="dxa"/>
          </w:tcPr>
          <w:p w14:paraId="4F613A54" w14:textId="77777777" w:rsidR="007A1A64" w:rsidRPr="008241D5" w:rsidRDefault="007A1A64">
            <w:pPr>
              <w:snapToGrid w:val="0"/>
              <w:jc w:val="center"/>
              <w:rPr>
                <w:rFonts w:eastAsia="Times New Roman"/>
                <w:sz w:val="22"/>
                <w:szCs w:val="22"/>
                <w:lang w:val="en-GB"/>
              </w:rPr>
            </w:pPr>
          </w:p>
        </w:tc>
        <w:tc>
          <w:tcPr>
            <w:tcW w:w="1327" w:type="dxa"/>
          </w:tcPr>
          <w:p w14:paraId="6007789D" w14:textId="77777777" w:rsidR="007A1A64" w:rsidRPr="008241D5" w:rsidRDefault="007A1A64">
            <w:pPr>
              <w:ind w:left="-110" w:right="-112"/>
              <w:jc w:val="center"/>
              <w:rPr>
                <w:rFonts w:eastAsia="Times New Roman"/>
                <w:sz w:val="22"/>
                <w:szCs w:val="22"/>
                <w:lang w:val="en-GB"/>
              </w:rPr>
            </w:pPr>
            <w:r w:rsidRPr="008241D5">
              <w:rPr>
                <w:rFonts w:eastAsia="Times New Roman"/>
                <w:sz w:val="22"/>
                <w:szCs w:val="22"/>
                <w:lang w:val="en-GB"/>
              </w:rPr>
              <w:t>Less than</w:t>
            </w:r>
          </w:p>
        </w:tc>
        <w:tc>
          <w:tcPr>
            <w:tcW w:w="1354" w:type="dxa"/>
          </w:tcPr>
          <w:p w14:paraId="19AAFF8C"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Within</w:t>
            </w:r>
          </w:p>
        </w:tc>
        <w:tc>
          <w:tcPr>
            <w:tcW w:w="1264" w:type="dxa"/>
          </w:tcPr>
          <w:p w14:paraId="501A4F89" w14:textId="77777777" w:rsidR="007A1A64" w:rsidRPr="008241D5" w:rsidRDefault="007A1A64">
            <w:pPr>
              <w:ind w:right="-113"/>
              <w:jc w:val="center"/>
              <w:rPr>
                <w:rFonts w:eastAsia="Times New Roman"/>
                <w:sz w:val="22"/>
                <w:szCs w:val="22"/>
                <w:cs/>
                <w:lang w:val="en-GB"/>
              </w:rPr>
            </w:pPr>
            <w:r w:rsidRPr="008241D5">
              <w:rPr>
                <w:rFonts w:eastAsia="Times New Roman"/>
                <w:sz w:val="22"/>
                <w:szCs w:val="22"/>
                <w:lang w:val="en-GB"/>
              </w:rPr>
              <w:t>More than</w:t>
            </w:r>
          </w:p>
        </w:tc>
        <w:tc>
          <w:tcPr>
            <w:tcW w:w="1343" w:type="dxa"/>
          </w:tcPr>
          <w:p w14:paraId="1C6A2505" w14:textId="77777777" w:rsidR="007A1A64" w:rsidRPr="008241D5" w:rsidRDefault="007A1A64">
            <w:pPr>
              <w:snapToGrid w:val="0"/>
              <w:ind w:left="-113" w:right="-113"/>
              <w:jc w:val="center"/>
              <w:rPr>
                <w:rFonts w:eastAsia="Times New Roman"/>
                <w:sz w:val="22"/>
                <w:szCs w:val="22"/>
                <w:lang w:val="en-GB"/>
              </w:rPr>
            </w:pPr>
          </w:p>
        </w:tc>
      </w:tr>
      <w:tr w:rsidR="007A1A64" w:rsidRPr="008241D5" w14:paraId="6B68F05C" w14:textId="77777777">
        <w:trPr>
          <w:trHeight w:val="257"/>
        </w:trPr>
        <w:tc>
          <w:tcPr>
            <w:tcW w:w="4144" w:type="dxa"/>
          </w:tcPr>
          <w:p w14:paraId="38F67D6A" w14:textId="77777777" w:rsidR="007A1A64" w:rsidRPr="008241D5" w:rsidRDefault="007A1A64">
            <w:pPr>
              <w:snapToGrid w:val="0"/>
              <w:jc w:val="center"/>
              <w:rPr>
                <w:rFonts w:eastAsia="Times New Roman"/>
                <w:sz w:val="22"/>
                <w:szCs w:val="22"/>
                <w:lang w:val="en-GB"/>
              </w:rPr>
            </w:pPr>
          </w:p>
        </w:tc>
        <w:tc>
          <w:tcPr>
            <w:tcW w:w="1327" w:type="dxa"/>
          </w:tcPr>
          <w:p w14:paraId="63361F0D" w14:textId="77777777" w:rsidR="007A1A64" w:rsidRPr="008241D5" w:rsidRDefault="007A1A64">
            <w:pPr>
              <w:ind w:left="-110" w:right="-112"/>
              <w:jc w:val="center"/>
              <w:rPr>
                <w:rFonts w:eastAsia="Times New Roman"/>
                <w:sz w:val="22"/>
                <w:szCs w:val="22"/>
                <w:lang w:val="en-GB"/>
              </w:rPr>
            </w:pPr>
            <w:r w:rsidRPr="008241D5">
              <w:rPr>
                <w:rFonts w:eastAsia="Times New Roman"/>
                <w:sz w:val="22"/>
                <w:szCs w:val="22"/>
                <w:lang w:val="en-GB"/>
              </w:rPr>
              <w:t>1 year</w:t>
            </w:r>
          </w:p>
        </w:tc>
        <w:tc>
          <w:tcPr>
            <w:tcW w:w="1354" w:type="dxa"/>
          </w:tcPr>
          <w:p w14:paraId="2E5223DE" w14:textId="77777777" w:rsidR="007A1A64" w:rsidRPr="008241D5" w:rsidRDefault="007A1A64">
            <w:pPr>
              <w:ind w:left="-113" w:right="-113"/>
              <w:jc w:val="center"/>
              <w:rPr>
                <w:rFonts w:eastAsia="Times New Roman"/>
                <w:sz w:val="22"/>
                <w:szCs w:val="22"/>
                <w:lang w:val="en-GB"/>
              </w:rPr>
            </w:pPr>
            <w:r w:rsidRPr="008241D5">
              <w:rPr>
                <w:rFonts w:eastAsia="Times New Roman"/>
                <w:sz w:val="22"/>
                <w:szCs w:val="22"/>
                <w:lang w:val="en-GB"/>
              </w:rPr>
              <w:t xml:space="preserve">1 </w:t>
            </w:r>
            <w:r w:rsidRPr="008241D5">
              <w:rPr>
                <w:rFonts w:eastAsia="Times New Roman"/>
                <w:sz w:val="22"/>
                <w:szCs w:val="22"/>
                <w:cs/>
                <w:lang w:val="en-GB"/>
              </w:rPr>
              <w:t xml:space="preserve">- </w:t>
            </w:r>
            <w:r w:rsidRPr="008241D5">
              <w:rPr>
                <w:rFonts w:eastAsia="Times New Roman"/>
                <w:sz w:val="22"/>
                <w:szCs w:val="22"/>
                <w:lang w:val="en-GB"/>
              </w:rPr>
              <w:t>5 years</w:t>
            </w:r>
          </w:p>
        </w:tc>
        <w:tc>
          <w:tcPr>
            <w:tcW w:w="1264" w:type="dxa"/>
          </w:tcPr>
          <w:p w14:paraId="2036D5F0" w14:textId="77777777" w:rsidR="007A1A64" w:rsidRPr="008241D5" w:rsidRDefault="007A1A64">
            <w:pPr>
              <w:ind w:right="-113"/>
              <w:jc w:val="center"/>
              <w:rPr>
                <w:rFonts w:eastAsia="Times New Roman"/>
                <w:sz w:val="22"/>
                <w:szCs w:val="22"/>
                <w:lang w:val="en-GB"/>
              </w:rPr>
            </w:pPr>
            <w:r w:rsidRPr="008241D5">
              <w:rPr>
                <w:rFonts w:eastAsia="Times New Roman"/>
                <w:sz w:val="22"/>
                <w:szCs w:val="22"/>
                <w:lang w:val="en-GB"/>
              </w:rPr>
              <w:t>5 years</w:t>
            </w:r>
          </w:p>
        </w:tc>
        <w:tc>
          <w:tcPr>
            <w:tcW w:w="1343" w:type="dxa"/>
          </w:tcPr>
          <w:p w14:paraId="72BA2D4E" w14:textId="77777777" w:rsidR="007A1A64" w:rsidRPr="008241D5" w:rsidRDefault="007A1A64">
            <w:pPr>
              <w:ind w:left="-113" w:right="-103"/>
              <w:jc w:val="center"/>
              <w:rPr>
                <w:rFonts w:eastAsia="Times New Roman"/>
                <w:sz w:val="22"/>
                <w:szCs w:val="22"/>
                <w:lang w:val="en-GB"/>
              </w:rPr>
            </w:pPr>
            <w:r w:rsidRPr="008241D5">
              <w:rPr>
                <w:rFonts w:eastAsia="Times New Roman"/>
                <w:sz w:val="22"/>
                <w:szCs w:val="22"/>
                <w:lang w:val="en-GB"/>
              </w:rPr>
              <w:t>Total</w:t>
            </w:r>
          </w:p>
        </w:tc>
      </w:tr>
      <w:tr w:rsidR="007A1A64" w:rsidRPr="008241D5" w14:paraId="6D8C40ED" w14:textId="77777777">
        <w:trPr>
          <w:cantSplit/>
          <w:trHeight w:val="267"/>
        </w:trPr>
        <w:tc>
          <w:tcPr>
            <w:tcW w:w="4144" w:type="dxa"/>
          </w:tcPr>
          <w:p w14:paraId="33D9F056" w14:textId="77777777" w:rsidR="007A1A64" w:rsidRPr="008241D5" w:rsidRDefault="007A1A64">
            <w:pPr>
              <w:snapToGrid w:val="0"/>
              <w:jc w:val="center"/>
              <w:rPr>
                <w:rFonts w:eastAsia="Times New Roman"/>
                <w:sz w:val="22"/>
                <w:szCs w:val="22"/>
                <w:lang w:val="en-GB"/>
              </w:rPr>
            </w:pPr>
          </w:p>
        </w:tc>
        <w:tc>
          <w:tcPr>
            <w:tcW w:w="5288" w:type="dxa"/>
            <w:gridSpan w:val="4"/>
          </w:tcPr>
          <w:p w14:paraId="4AE5D0E8" w14:textId="77777777" w:rsidR="007A1A64" w:rsidRPr="008241D5" w:rsidRDefault="007A1A64">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7A1A64" w:rsidRPr="008241D5" w14:paraId="2210F76A" w14:textId="77777777">
        <w:trPr>
          <w:trHeight w:val="257"/>
        </w:trPr>
        <w:tc>
          <w:tcPr>
            <w:tcW w:w="4144" w:type="dxa"/>
            <w:vAlign w:val="bottom"/>
          </w:tcPr>
          <w:p w14:paraId="38A3AC79" w14:textId="77777777" w:rsidR="007A1A64" w:rsidRPr="008241D5" w:rsidRDefault="007A1A64">
            <w:pPr>
              <w:ind w:left="61"/>
              <w:rPr>
                <w:rFonts w:eastAsia="Times New Roman"/>
                <w:sz w:val="22"/>
                <w:szCs w:val="22"/>
                <w:lang w:val="en-GB"/>
              </w:rPr>
            </w:pPr>
            <w:r w:rsidRPr="008241D5">
              <w:rPr>
                <w:rFonts w:eastAsia="Times New Roman"/>
                <w:sz w:val="22"/>
                <w:szCs w:val="22"/>
                <w:lang w:val="en-GB"/>
              </w:rPr>
              <w:t>Forward exchange contracts</w:t>
            </w:r>
          </w:p>
        </w:tc>
        <w:tc>
          <w:tcPr>
            <w:tcW w:w="1327" w:type="dxa"/>
          </w:tcPr>
          <w:p w14:paraId="7A1C78D8" w14:textId="77777777" w:rsidR="007A1A64" w:rsidRPr="004572A8" w:rsidRDefault="007A1A64">
            <w:pPr>
              <w:tabs>
                <w:tab w:val="decimal" w:pos="1060"/>
              </w:tabs>
              <w:snapToGrid w:val="0"/>
              <w:ind w:right="-115"/>
              <w:rPr>
                <w:rFonts w:eastAsia="Times New Roman"/>
                <w:sz w:val="22"/>
                <w:szCs w:val="22"/>
                <w:lang w:val="en-GB"/>
              </w:rPr>
            </w:pPr>
            <w:r w:rsidRPr="004572A8">
              <w:rPr>
                <w:sz w:val="22"/>
                <w:szCs w:val="22"/>
              </w:rPr>
              <w:t xml:space="preserve"> 32,033 </w:t>
            </w:r>
          </w:p>
        </w:tc>
        <w:tc>
          <w:tcPr>
            <w:tcW w:w="1354" w:type="dxa"/>
          </w:tcPr>
          <w:p w14:paraId="3154DCF9" w14:textId="77777777" w:rsidR="007A1A64" w:rsidRPr="004572A8" w:rsidRDefault="007A1A64">
            <w:pPr>
              <w:tabs>
                <w:tab w:val="decimal" w:pos="737"/>
              </w:tabs>
              <w:snapToGrid w:val="0"/>
              <w:ind w:right="-115"/>
              <w:rPr>
                <w:rFonts w:eastAsia="Times New Roman"/>
                <w:sz w:val="22"/>
                <w:szCs w:val="22"/>
                <w:lang w:val="en-GB"/>
              </w:rPr>
            </w:pPr>
            <w:r w:rsidRPr="004572A8">
              <w:rPr>
                <w:sz w:val="22"/>
                <w:szCs w:val="22"/>
              </w:rPr>
              <w:t xml:space="preserve"> -</w:t>
            </w:r>
          </w:p>
        </w:tc>
        <w:tc>
          <w:tcPr>
            <w:tcW w:w="1264" w:type="dxa"/>
          </w:tcPr>
          <w:p w14:paraId="1FAE0284" w14:textId="77777777" w:rsidR="007A1A64" w:rsidRPr="004572A8" w:rsidRDefault="007A1A64">
            <w:pPr>
              <w:tabs>
                <w:tab w:val="decimal" w:pos="737"/>
              </w:tabs>
              <w:snapToGrid w:val="0"/>
              <w:ind w:right="-115"/>
              <w:rPr>
                <w:sz w:val="22"/>
                <w:szCs w:val="22"/>
                <w:lang w:val="en-GB"/>
              </w:rPr>
            </w:pPr>
            <w:r w:rsidRPr="004572A8">
              <w:rPr>
                <w:sz w:val="22"/>
                <w:szCs w:val="22"/>
              </w:rPr>
              <w:t xml:space="preserve"> -</w:t>
            </w:r>
          </w:p>
        </w:tc>
        <w:tc>
          <w:tcPr>
            <w:tcW w:w="1343" w:type="dxa"/>
          </w:tcPr>
          <w:p w14:paraId="71A3556C" w14:textId="77777777" w:rsidR="007A1A64" w:rsidRPr="004572A8" w:rsidRDefault="007A1A64">
            <w:pPr>
              <w:tabs>
                <w:tab w:val="decimal" w:pos="1060"/>
              </w:tabs>
              <w:snapToGrid w:val="0"/>
              <w:ind w:right="-115"/>
              <w:rPr>
                <w:rFonts w:eastAsia="Times New Roman"/>
                <w:sz w:val="22"/>
                <w:szCs w:val="22"/>
                <w:lang w:val="en-GB"/>
              </w:rPr>
            </w:pPr>
            <w:r w:rsidRPr="004572A8">
              <w:rPr>
                <w:sz w:val="22"/>
                <w:szCs w:val="22"/>
              </w:rPr>
              <w:t xml:space="preserve"> 32,033 </w:t>
            </w:r>
          </w:p>
        </w:tc>
      </w:tr>
      <w:tr w:rsidR="007A1A64" w:rsidRPr="008241D5" w14:paraId="5A5C3293" w14:textId="77777777">
        <w:trPr>
          <w:trHeight w:val="257"/>
        </w:trPr>
        <w:tc>
          <w:tcPr>
            <w:tcW w:w="4144" w:type="dxa"/>
            <w:vAlign w:val="bottom"/>
          </w:tcPr>
          <w:p w14:paraId="7FF055A0" w14:textId="77777777" w:rsidR="007A1A64" w:rsidRPr="008241D5" w:rsidRDefault="007A1A64">
            <w:pPr>
              <w:ind w:left="61"/>
              <w:rPr>
                <w:rFonts w:eastAsia="Times New Roman"/>
                <w:sz w:val="22"/>
                <w:szCs w:val="22"/>
                <w:lang w:val="en-GB"/>
              </w:rPr>
            </w:pPr>
            <w:r w:rsidRPr="008241D5">
              <w:rPr>
                <w:rFonts w:eastAsia="Times New Roman"/>
                <w:sz w:val="22"/>
                <w:szCs w:val="22"/>
                <w:lang w:val="en-GB"/>
              </w:rPr>
              <w:t>Interest rate swap contracts</w:t>
            </w:r>
          </w:p>
        </w:tc>
        <w:tc>
          <w:tcPr>
            <w:tcW w:w="1327" w:type="dxa"/>
          </w:tcPr>
          <w:p w14:paraId="4211DD33" w14:textId="77777777" w:rsidR="007A1A64" w:rsidRPr="004572A8" w:rsidRDefault="007A1A64">
            <w:pPr>
              <w:tabs>
                <w:tab w:val="decimal" w:pos="737"/>
              </w:tabs>
              <w:snapToGrid w:val="0"/>
              <w:ind w:right="-115"/>
              <w:rPr>
                <w:rFonts w:eastAsia="Times New Roman"/>
                <w:sz w:val="22"/>
                <w:szCs w:val="22"/>
                <w:lang w:val="en-GB"/>
              </w:rPr>
            </w:pPr>
            <w:r w:rsidRPr="004572A8">
              <w:rPr>
                <w:sz w:val="22"/>
                <w:szCs w:val="22"/>
              </w:rPr>
              <w:t xml:space="preserve"> -</w:t>
            </w:r>
          </w:p>
        </w:tc>
        <w:tc>
          <w:tcPr>
            <w:tcW w:w="1354" w:type="dxa"/>
          </w:tcPr>
          <w:p w14:paraId="425FD3F4" w14:textId="77777777" w:rsidR="007A1A64" w:rsidRPr="004572A8" w:rsidRDefault="007A1A64">
            <w:pPr>
              <w:tabs>
                <w:tab w:val="decimal" w:pos="1078"/>
              </w:tabs>
              <w:snapToGrid w:val="0"/>
              <w:ind w:right="-115"/>
              <w:rPr>
                <w:rFonts w:eastAsia="Times New Roman"/>
                <w:sz w:val="22"/>
                <w:szCs w:val="22"/>
                <w:lang w:val="en-GB"/>
              </w:rPr>
            </w:pPr>
            <w:r w:rsidRPr="004572A8">
              <w:rPr>
                <w:sz w:val="22"/>
                <w:szCs w:val="22"/>
              </w:rPr>
              <w:t xml:space="preserve"> 2,900 </w:t>
            </w:r>
          </w:p>
        </w:tc>
        <w:tc>
          <w:tcPr>
            <w:tcW w:w="1264" w:type="dxa"/>
          </w:tcPr>
          <w:p w14:paraId="71531D17" w14:textId="77777777" w:rsidR="007A1A64" w:rsidRPr="004572A8" w:rsidRDefault="007A1A64">
            <w:pPr>
              <w:tabs>
                <w:tab w:val="decimal" w:pos="1060"/>
              </w:tabs>
              <w:snapToGrid w:val="0"/>
              <w:ind w:right="-115"/>
              <w:rPr>
                <w:sz w:val="22"/>
                <w:szCs w:val="22"/>
                <w:lang w:val="en-GB"/>
              </w:rPr>
            </w:pPr>
            <w:r w:rsidRPr="004572A8">
              <w:rPr>
                <w:sz w:val="22"/>
                <w:szCs w:val="22"/>
              </w:rPr>
              <w:t xml:space="preserve"> 7,</w:t>
            </w:r>
            <w:r w:rsidRPr="000D3480">
              <w:rPr>
                <w:sz w:val="22"/>
                <w:szCs w:val="22"/>
                <w:lang w:val="en-GB"/>
              </w:rPr>
              <w:t>100</w:t>
            </w:r>
            <w:r w:rsidRPr="004572A8">
              <w:rPr>
                <w:sz w:val="22"/>
                <w:szCs w:val="22"/>
              </w:rPr>
              <w:t xml:space="preserve"> </w:t>
            </w:r>
          </w:p>
        </w:tc>
        <w:tc>
          <w:tcPr>
            <w:tcW w:w="1343" w:type="dxa"/>
          </w:tcPr>
          <w:p w14:paraId="1C8FF950" w14:textId="77777777" w:rsidR="007A1A64" w:rsidRPr="004572A8" w:rsidRDefault="007A1A64">
            <w:pPr>
              <w:tabs>
                <w:tab w:val="decimal" w:pos="1060"/>
              </w:tabs>
              <w:snapToGrid w:val="0"/>
              <w:ind w:right="-115"/>
              <w:rPr>
                <w:rFonts w:eastAsia="Times New Roman"/>
                <w:sz w:val="22"/>
                <w:szCs w:val="22"/>
                <w:lang w:val="en-GB"/>
              </w:rPr>
            </w:pPr>
            <w:r w:rsidRPr="004572A8">
              <w:rPr>
                <w:sz w:val="22"/>
                <w:szCs w:val="22"/>
              </w:rPr>
              <w:t xml:space="preserve"> 10,000 </w:t>
            </w:r>
          </w:p>
        </w:tc>
      </w:tr>
    </w:tbl>
    <w:p w14:paraId="7AB6D791" w14:textId="77777777" w:rsidR="00300AB4" w:rsidRDefault="00300AB4">
      <w:r>
        <w:br w:type="page"/>
      </w:r>
    </w:p>
    <w:p w14:paraId="18111CCE" w14:textId="77921391" w:rsidR="0048029F" w:rsidRPr="008241D5"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Derivatives held for trading</w:t>
      </w:r>
    </w:p>
    <w:p w14:paraId="638AD4A3" w14:textId="77777777" w:rsidR="0048029F" w:rsidRPr="008241D5" w:rsidRDefault="0048029F" w:rsidP="0048029F">
      <w:pPr>
        <w:ind w:left="1080"/>
        <w:jc w:val="both"/>
        <w:rPr>
          <w:rFonts w:eastAsia="Times New Roman"/>
          <w:sz w:val="22"/>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48029F" w:rsidRPr="008241D5" w14:paraId="1F56CF97" w14:textId="77777777" w:rsidTr="008A4FD6">
        <w:trPr>
          <w:cantSplit/>
          <w:trHeight w:val="190"/>
        </w:trPr>
        <w:tc>
          <w:tcPr>
            <w:tcW w:w="2546" w:type="dxa"/>
            <w:vAlign w:val="bottom"/>
          </w:tcPr>
          <w:p w14:paraId="600C6E32" w14:textId="77777777" w:rsidR="0048029F" w:rsidRPr="008241D5" w:rsidRDefault="0048029F" w:rsidP="00CE748A">
            <w:pPr>
              <w:snapToGrid w:val="0"/>
              <w:ind w:left="294" w:hanging="234"/>
              <w:rPr>
                <w:rFonts w:eastAsia="Calibri"/>
                <w:sz w:val="22"/>
                <w:szCs w:val="22"/>
                <w:lang w:val="en-GB"/>
              </w:rPr>
            </w:pPr>
          </w:p>
        </w:tc>
        <w:tc>
          <w:tcPr>
            <w:tcW w:w="6930" w:type="dxa"/>
            <w:gridSpan w:val="11"/>
          </w:tcPr>
          <w:p w14:paraId="57EC4D1A" w14:textId="09F38861" w:rsidR="0048029F" w:rsidRPr="008241D5" w:rsidRDefault="00E8190A" w:rsidP="00CE748A">
            <w:pPr>
              <w:ind w:left="-108" w:right="-102"/>
              <w:jc w:val="center"/>
              <w:rPr>
                <w:rFonts w:eastAsia="Calibri"/>
                <w:sz w:val="22"/>
                <w:szCs w:val="22"/>
                <w:lang w:val="en-GB"/>
              </w:rPr>
            </w:pPr>
            <w:r w:rsidRPr="008241D5">
              <w:rPr>
                <w:b/>
                <w:bCs/>
                <w:color w:val="000000"/>
                <w:sz w:val="22"/>
                <w:szCs w:val="22"/>
                <w:lang w:val="en-GB"/>
              </w:rPr>
              <w:t>Consolidated financial statements</w:t>
            </w:r>
          </w:p>
        </w:tc>
      </w:tr>
      <w:tr w:rsidR="00D6424B" w:rsidRPr="008241D5" w14:paraId="4ED3747D" w14:textId="77777777" w:rsidTr="008A4FD6">
        <w:trPr>
          <w:cantSplit/>
          <w:trHeight w:val="190"/>
        </w:trPr>
        <w:tc>
          <w:tcPr>
            <w:tcW w:w="2546" w:type="dxa"/>
            <w:vAlign w:val="bottom"/>
          </w:tcPr>
          <w:p w14:paraId="606691F8" w14:textId="77777777" w:rsidR="00D6424B" w:rsidRPr="008241D5" w:rsidRDefault="00D6424B" w:rsidP="00D6424B">
            <w:pPr>
              <w:snapToGrid w:val="0"/>
              <w:ind w:left="294" w:hanging="234"/>
              <w:rPr>
                <w:rFonts w:eastAsia="Calibri"/>
                <w:sz w:val="22"/>
                <w:szCs w:val="22"/>
                <w:lang w:val="en-GB"/>
              </w:rPr>
            </w:pPr>
          </w:p>
        </w:tc>
        <w:tc>
          <w:tcPr>
            <w:tcW w:w="3420" w:type="dxa"/>
            <w:gridSpan w:val="5"/>
          </w:tcPr>
          <w:p w14:paraId="59FAC72F" w14:textId="6D0A62C4" w:rsidR="00D6424B" w:rsidRPr="008241D5" w:rsidRDefault="00D6424B" w:rsidP="00D6424B">
            <w:pPr>
              <w:ind w:left="-108" w:right="-102"/>
              <w:jc w:val="center"/>
              <w:rPr>
                <w:rFonts w:eastAsia="Times New Roman"/>
                <w:sz w:val="22"/>
                <w:szCs w:val="22"/>
                <w:lang w:val="en-GB"/>
              </w:rPr>
            </w:pPr>
            <w:r w:rsidRPr="008241D5">
              <w:rPr>
                <w:rFonts w:eastAsia="Times New Roman"/>
                <w:sz w:val="22"/>
                <w:szCs w:val="22"/>
                <w:lang w:val="en-GB"/>
              </w:rPr>
              <w:t>202</w:t>
            </w:r>
            <w:r w:rsidR="007A1A64">
              <w:rPr>
                <w:rFonts w:eastAsia="Times New Roman"/>
                <w:sz w:val="22"/>
                <w:szCs w:val="22"/>
                <w:lang w:val="en-GB"/>
              </w:rPr>
              <w:t>5</w:t>
            </w:r>
          </w:p>
        </w:tc>
        <w:tc>
          <w:tcPr>
            <w:tcW w:w="90" w:type="dxa"/>
          </w:tcPr>
          <w:p w14:paraId="04B84C17" w14:textId="77777777" w:rsidR="00D6424B" w:rsidRPr="008241D5" w:rsidRDefault="00D6424B" w:rsidP="00D6424B">
            <w:pPr>
              <w:snapToGrid w:val="0"/>
              <w:ind w:left="-108" w:right="-102"/>
              <w:jc w:val="center"/>
              <w:rPr>
                <w:rFonts w:eastAsia="Times New Roman"/>
                <w:sz w:val="22"/>
                <w:szCs w:val="22"/>
                <w:lang w:val="en-GB"/>
              </w:rPr>
            </w:pPr>
          </w:p>
        </w:tc>
        <w:tc>
          <w:tcPr>
            <w:tcW w:w="3420" w:type="dxa"/>
            <w:gridSpan w:val="5"/>
          </w:tcPr>
          <w:p w14:paraId="2D4BC50E" w14:textId="70B86512" w:rsidR="00D6424B" w:rsidRPr="008241D5" w:rsidRDefault="00D6424B" w:rsidP="00D6424B">
            <w:pPr>
              <w:ind w:left="-108" w:right="-102"/>
              <w:jc w:val="center"/>
              <w:rPr>
                <w:rFonts w:eastAsia="Calibri"/>
                <w:sz w:val="22"/>
                <w:szCs w:val="22"/>
                <w:lang w:val="en-GB"/>
              </w:rPr>
            </w:pPr>
            <w:r w:rsidRPr="008241D5">
              <w:rPr>
                <w:rFonts w:eastAsia="Times New Roman"/>
                <w:sz w:val="22"/>
                <w:szCs w:val="22"/>
                <w:lang w:val="en-GB"/>
              </w:rPr>
              <w:t>202</w:t>
            </w:r>
            <w:r w:rsidR="007A1A64">
              <w:rPr>
                <w:rFonts w:eastAsia="Times New Roman"/>
                <w:sz w:val="22"/>
                <w:szCs w:val="22"/>
                <w:lang w:val="en-GB"/>
              </w:rPr>
              <w:t>4</w:t>
            </w:r>
          </w:p>
        </w:tc>
      </w:tr>
      <w:tr w:rsidR="0048029F" w:rsidRPr="008241D5" w14:paraId="48CAED77" w14:textId="77777777" w:rsidTr="008A4FD6">
        <w:trPr>
          <w:cantSplit/>
          <w:trHeight w:val="200"/>
        </w:trPr>
        <w:tc>
          <w:tcPr>
            <w:tcW w:w="2546" w:type="dxa"/>
            <w:vAlign w:val="bottom"/>
          </w:tcPr>
          <w:p w14:paraId="2128C76A" w14:textId="77777777" w:rsidR="0048029F" w:rsidRPr="008241D5" w:rsidRDefault="0048029F" w:rsidP="00CE748A">
            <w:pPr>
              <w:tabs>
                <w:tab w:val="left" w:pos="302"/>
              </w:tabs>
              <w:snapToGrid w:val="0"/>
              <w:ind w:left="294" w:hanging="234"/>
              <w:rPr>
                <w:rFonts w:eastAsia="Calibri"/>
                <w:sz w:val="22"/>
                <w:szCs w:val="22"/>
                <w:lang w:val="en-GB"/>
              </w:rPr>
            </w:pPr>
          </w:p>
        </w:tc>
        <w:tc>
          <w:tcPr>
            <w:tcW w:w="2250" w:type="dxa"/>
            <w:gridSpan w:val="3"/>
          </w:tcPr>
          <w:p w14:paraId="3476E57B"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90" w:type="dxa"/>
          </w:tcPr>
          <w:p w14:paraId="504E6D75" w14:textId="77777777" w:rsidR="0048029F" w:rsidRPr="008241D5" w:rsidRDefault="0048029F" w:rsidP="00CE748A">
            <w:pPr>
              <w:snapToGrid w:val="0"/>
              <w:ind w:left="-108" w:right="-102"/>
              <w:jc w:val="center"/>
              <w:rPr>
                <w:rFonts w:eastAsia="Times New Roman"/>
                <w:sz w:val="22"/>
                <w:szCs w:val="22"/>
                <w:lang w:val="en-GB"/>
              </w:rPr>
            </w:pPr>
          </w:p>
        </w:tc>
        <w:tc>
          <w:tcPr>
            <w:tcW w:w="1080" w:type="dxa"/>
          </w:tcPr>
          <w:p w14:paraId="6BCA102C"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Notional</w:t>
            </w:r>
          </w:p>
        </w:tc>
        <w:tc>
          <w:tcPr>
            <w:tcW w:w="90" w:type="dxa"/>
          </w:tcPr>
          <w:p w14:paraId="41DB4CB0" w14:textId="77777777" w:rsidR="0048029F" w:rsidRPr="008241D5" w:rsidRDefault="0048029F" w:rsidP="00CE748A">
            <w:pPr>
              <w:snapToGrid w:val="0"/>
              <w:ind w:left="-108" w:right="-102"/>
              <w:jc w:val="center"/>
              <w:rPr>
                <w:rFonts w:eastAsia="Times New Roman"/>
                <w:sz w:val="22"/>
                <w:szCs w:val="22"/>
                <w:lang w:val="en-GB"/>
              </w:rPr>
            </w:pPr>
          </w:p>
        </w:tc>
        <w:tc>
          <w:tcPr>
            <w:tcW w:w="2250" w:type="dxa"/>
            <w:gridSpan w:val="3"/>
          </w:tcPr>
          <w:p w14:paraId="1519DA93"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84" w:type="dxa"/>
          </w:tcPr>
          <w:p w14:paraId="1BE2FCB1" w14:textId="77777777" w:rsidR="0048029F" w:rsidRPr="008241D5" w:rsidRDefault="0048029F" w:rsidP="00CE748A">
            <w:pPr>
              <w:snapToGrid w:val="0"/>
              <w:ind w:left="-108" w:right="-102"/>
              <w:jc w:val="center"/>
              <w:rPr>
                <w:rFonts w:eastAsia="Times New Roman"/>
                <w:sz w:val="22"/>
                <w:szCs w:val="22"/>
                <w:lang w:val="en-GB"/>
              </w:rPr>
            </w:pPr>
          </w:p>
        </w:tc>
        <w:tc>
          <w:tcPr>
            <w:tcW w:w="1086" w:type="dxa"/>
          </w:tcPr>
          <w:p w14:paraId="6E04CA1F" w14:textId="77777777" w:rsidR="0048029F" w:rsidRPr="008241D5" w:rsidRDefault="0048029F" w:rsidP="00CE748A">
            <w:pPr>
              <w:tabs>
                <w:tab w:val="left" w:pos="877"/>
                <w:tab w:val="left" w:pos="990"/>
                <w:tab w:val="left" w:pos="1136"/>
              </w:tabs>
              <w:ind w:left="-108" w:right="-102"/>
              <w:jc w:val="center"/>
              <w:rPr>
                <w:rFonts w:eastAsia="Calibri"/>
                <w:sz w:val="22"/>
                <w:szCs w:val="22"/>
                <w:lang w:val="en-GB"/>
              </w:rPr>
            </w:pPr>
            <w:r w:rsidRPr="008241D5">
              <w:rPr>
                <w:rFonts w:eastAsia="Times New Roman"/>
                <w:sz w:val="22"/>
                <w:szCs w:val="22"/>
                <w:lang w:val="en-GB"/>
              </w:rPr>
              <w:t>Notional</w:t>
            </w:r>
          </w:p>
        </w:tc>
      </w:tr>
      <w:tr w:rsidR="0048029F" w:rsidRPr="008241D5" w14:paraId="24B476C8" w14:textId="77777777" w:rsidTr="008A4FD6">
        <w:trPr>
          <w:cantSplit/>
          <w:trHeight w:val="190"/>
        </w:trPr>
        <w:tc>
          <w:tcPr>
            <w:tcW w:w="2546" w:type="dxa"/>
            <w:vAlign w:val="bottom"/>
          </w:tcPr>
          <w:p w14:paraId="2C04BEC8" w14:textId="77777777" w:rsidR="0048029F" w:rsidRPr="008241D5" w:rsidRDefault="0048029F" w:rsidP="00CE748A">
            <w:pPr>
              <w:ind w:left="287" w:hanging="6"/>
              <w:rPr>
                <w:rFonts w:eastAsia="Calibri"/>
                <w:sz w:val="22"/>
                <w:szCs w:val="22"/>
                <w:lang w:val="en-GB"/>
              </w:rPr>
            </w:pPr>
            <w:r w:rsidRPr="008241D5">
              <w:rPr>
                <w:rFonts w:eastAsia="Calibri"/>
                <w:sz w:val="22"/>
                <w:szCs w:val="22"/>
                <w:lang w:val="en-GB"/>
              </w:rPr>
              <w:t>Type of risk</w:t>
            </w:r>
          </w:p>
        </w:tc>
        <w:tc>
          <w:tcPr>
            <w:tcW w:w="1080" w:type="dxa"/>
          </w:tcPr>
          <w:p w14:paraId="4D17BC3F"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90" w:type="dxa"/>
          </w:tcPr>
          <w:p w14:paraId="229DA291" w14:textId="77777777" w:rsidR="0048029F" w:rsidRPr="008241D5" w:rsidRDefault="0048029F" w:rsidP="00CE748A">
            <w:pPr>
              <w:snapToGrid w:val="0"/>
              <w:ind w:left="-108" w:right="-143"/>
              <w:jc w:val="center"/>
              <w:rPr>
                <w:rFonts w:eastAsia="Times New Roman"/>
                <w:sz w:val="22"/>
                <w:szCs w:val="22"/>
                <w:lang w:val="en-GB"/>
              </w:rPr>
            </w:pPr>
          </w:p>
        </w:tc>
        <w:tc>
          <w:tcPr>
            <w:tcW w:w="1080" w:type="dxa"/>
          </w:tcPr>
          <w:p w14:paraId="14725AD0"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90" w:type="dxa"/>
          </w:tcPr>
          <w:p w14:paraId="021291A4" w14:textId="77777777" w:rsidR="0048029F" w:rsidRPr="008241D5" w:rsidRDefault="0048029F" w:rsidP="00CE748A">
            <w:pPr>
              <w:snapToGrid w:val="0"/>
              <w:ind w:left="-108" w:right="-102"/>
              <w:jc w:val="center"/>
              <w:rPr>
                <w:rFonts w:eastAsia="Times New Roman"/>
                <w:sz w:val="22"/>
                <w:szCs w:val="22"/>
                <w:lang w:val="en-GB"/>
              </w:rPr>
            </w:pPr>
          </w:p>
        </w:tc>
        <w:tc>
          <w:tcPr>
            <w:tcW w:w="1080" w:type="dxa"/>
          </w:tcPr>
          <w:p w14:paraId="1D69FD46"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amount</w:t>
            </w:r>
          </w:p>
        </w:tc>
        <w:tc>
          <w:tcPr>
            <w:tcW w:w="90" w:type="dxa"/>
          </w:tcPr>
          <w:p w14:paraId="06261EDB" w14:textId="77777777" w:rsidR="0048029F" w:rsidRPr="008241D5" w:rsidRDefault="0048029F" w:rsidP="00CE748A">
            <w:pPr>
              <w:snapToGrid w:val="0"/>
              <w:ind w:left="-108" w:right="-102"/>
              <w:jc w:val="center"/>
              <w:rPr>
                <w:rFonts w:eastAsia="Times New Roman"/>
                <w:sz w:val="22"/>
                <w:szCs w:val="22"/>
                <w:lang w:val="en-GB"/>
              </w:rPr>
            </w:pPr>
          </w:p>
        </w:tc>
        <w:tc>
          <w:tcPr>
            <w:tcW w:w="1080" w:type="dxa"/>
          </w:tcPr>
          <w:p w14:paraId="7F7A796B"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90" w:type="dxa"/>
          </w:tcPr>
          <w:p w14:paraId="1890F11D" w14:textId="77777777" w:rsidR="0048029F" w:rsidRPr="008241D5" w:rsidRDefault="0048029F" w:rsidP="00CE748A">
            <w:pPr>
              <w:snapToGrid w:val="0"/>
              <w:ind w:left="-108" w:right="-102"/>
              <w:jc w:val="center"/>
              <w:rPr>
                <w:rFonts w:eastAsia="Times New Roman"/>
                <w:sz w:val="22"/>
                <w:szCs w:val="22"/>
                <w:lang w:val="en-GB"/>
              </w:rPr>
            </w:pPr>
          </w:p>
        </w:tc>
        <w:tc>
          <w:tcPr>
            <w:tcW w:w="1080" w:type="dxa"/>
          </w:tcPr>
          <w:p w14:paraId="0B7EA71A"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84" w:type="dxa"/>
          </w:tcPr>
          <w:p w14:paraId="14DD4174" w14:textId="77777777" w:rsidR="0048029F" w:rsidRPr="008241D5" w:rsidRDefault="0048029F" w:rsidP="00CE748A">
            <w:pPr>
              <w:snapToGrid w:val="0"/>
              <w:ind w:left="-108" w:right="-102"/>
              <w:jc w:val="center"/>
              <w:rPr>
                <w:rFonts w:eastAsia="Times New Roman"/>
                <w:sz w:val="22"/>
                <w:szCs w:val="22"/>
                <w:lang w:val="en-GB"/>
              </w:rPr>
            </w:pPr>
          </w:p>
        </w:tc>
        <w:tc>
          <w:tcPr>
            <w:tcW w:w="1086" w:type="dxa"/>
          </w:tcPr>
          <w:p w14:paraId="0724AAAE" w14:textId="77777777" w:rsidR="0048029F" w:rsidRPr="008241D5" w:rsidRDefault="0048029F" w:rsidP="00CE748A">
            <w:pPr>
              <w:ind w:left="-108" w:right="-102"/>
              <w:jc w:val="center"/>
              <w:rPr>
                <w:rFonts w:eastAsia="Calibri"/>
                <w:sz w:val="22"/>
                <w:szCs w:val="22"/>
                <w:lang w:val="en-GB"/>
              </w:rPr>
            </w:pPr>
            <w:r w:rsidRPr="008241D5">
              <w:rPr>
                <w:rFonts w:eastAsia="Calibri"/>
                <w:sz w:val="22"/>
                <w:szCs w:val="22"/>
                <w:lang w:val="en-GB"/>
              </w:rPr>
              <w:t>amount</w:t>
            </w:r>
          </w:p>
        </w:tc>
      </w:tr>
      <w:tr w:rsidR="0048029F" w:rsidRPr="008241D5" w14:paraId="6D4E8693" w14:textId="77777777" w:rsidTr="008A4FD6">
        <w:trPr>
          <w:cantSplit/>
          <w:trHeight w:val="190"/>
        </w:trPr>
        <w:tc>
          <w:tcPr>
            <w:tcW w:w="2546" w:type="dxa"/>
            <w:vAlign w:val="bottom"/>
          </w:tcPr>
          <w:p w14:paraId="3A3D9885" w14:textId="77777777" w:rsidR="0048029F" w:rsidRPr="008241D5" w:rsidRDefault="0048029F" w:rsidP="00CE748A">
            <w:pPr>
              <w:snapToGrid w:val="0"/>
              <w:ind w:left="287" w:hanging="6"/>
              <w:rPr>
                <w:rFonts w:eastAsia="Calibri"/>
                <w:sz w:val="22"/>
                <w:szCs w:val="22"/>
                <w:lang w:val="en-GB"/>
              </w:rPr>
            </w:pPr>
          </w:p>
        </w:tc>
        <w:tc>
          <w:tcPr>
            <w:tcW w:w="6930" w:type="dxa"/>
            <w:gridSpan w:val="11"/>
          </w:tcPr>
          <w:p w14:paraId="6810F331" w14:textId="77777777" w:rsidR="0048029F" w:rsidRPr="008241D5" w:rsidRDefault="0048029F" w:rsidP="00CE748A">
            <w:pPr>
              <w:ind w:left="-54"/>
              <w:jc w:val="center"/>
              <w:rPr>
                <w:rFonts w:eastAsia="Calibri"/>
                <w:sz w:val="22"/>
                <w:szCs w:val="22"/>
                <w:lang w:val="en-GB"/>
              </w:rPr>
            </w:pPr>
            <w:r w:rsidRPr="008241D5">
              <w:rPr>
                <w:rFonts w:eastAsia="Times New Roman"/>
                <w:i/>
                <w:iCs/>
                <w:sz w:val="22"/>
                <w:szCs w:val="22"/>
                <w:lang w:val="en-GB"/>
              </w:rPr>
              <w:t>(in million Baht)</w:t>
            </w:r>
          </w:p>
        </w:tc>
      </w:tr>
      <w:tr w:rsidR="00645DA3" w:rsidRPr="008241D5" w14:paraId="3E9ACE3F" w14:textId="77777777" w:rsidTr="000C0257">
        <w:trPr>
          <w:cantSplit/>
          <w:trHeight w:val="80"/>
        </w:trPr>
        <w:tc>
          <w:tcPr>
            <w:tcW w:w="2546" w:type="dxa"/>
            <w:vAlign w:val="bottom"/>
          </w:tcPr>
          <w:p w14:paraId="788DA531" w14:textId="77777777" w:rsidR="00645DA3" w:rsidRPr="008241D5" w:rsidRDefault="00645DA3" w:rsidP="00645DA3">
            <w:pPr>
              <w:ind w:left="287" w:hanging="6"/>
              <w:rPr>
                <w:rFonts w:eastAsia="Times New Roman"/>
                <w:sz w:val="22"/>
                <w:szCs w:val="22"/>
                <w:lang w:val="en-GB"/>
              </w:rPr>
            </w:pPr>
            <w:r w:rsidRPr="008241D5">
              <w:rPr>
                <w:rFonts w:eastAsia="Calibri"/>
                <w:sz w:val="22"/>
                <w:szCs w:val="22"/>
                <w:lang w:val="en-GB"/>
              </w:rPr>
              <w:t>Foreign exchange rate</w:t>
            </w:r>
          </w:p>
        </w:tc>
        <w:tc>
          <w:tcPr>
            <w:tcW w:w="1080" w:type="dxa"/>
          </w:tcPr>
          <w:p w14:paraId="6D07494D" w14:textId="410628D4" w:rsidR="00645DA3" w:rsidRPr="00645DA3" w:rsidRDefault="00645DA3" w:rsidP="00645DA3">
            <w:pPr>
              <w:tabs>
                <w:tab w:val="decimal" w:pos="993"/>
              </w:tabs>
              <w:snapToGrid w:val="0"/>
              <w:ind w:left="-54"/>
              <w:rPr>
                <w:rFonts w:eastAsia="Times New Roman"/>
                <w:sz w:val="22"/>
                <w:szCs w:val="22"/>
                <w:lang w:val="en-GB"/>
              </w:rPr>
            </w:pPr>
            <w:r w:rsidRPr="00645DA3">
              <w:rPr>
                <w:sz w:val="22"/>
                <w:szCs w:val="22"/>
              </w:rPr>
              <w:t>32,236</w:t>
            </w:r>
          </w:p>
        </w:tc>
        <w:tc>
          <w:tcPr>
            <w:tcW w:w="90" w:type="dxa"/>
          </w:tcPr>
          <w:p w14:paraId="4B93FC98" w14:textId="77777777" w:rsidR="00645DA3" w:rsidRPr="00645DA3"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074E232C" w14:textId="24592F19" w:rsidR="00645DA3" w:rsidRPr="00645DA3" w:rsidRDefault="00645DA3" w:rsidP="00645DA3">
            <w:pPr>
              <w:tabs>
                <w:tab w:val="decimal" w:pos="918"/>
              </w:tabs>
              <w:snapToGrid w:val="0"/>
              <w:ind w:left="-54" w:right="118"/>
              <w:jc w:val="right"/>
              <w:rPr>
                <w:rFonts w:eastAsia="Times New Roman"/>
                <w:sz w:val="22"/>
                <w:szCs w:val="22"/>
                <w:lang w:val="en-GB"/>
              </w:rPr>
            </w:pPr>
            <w:r w:rsidRPr="00645DA3">
              <w:rPr>
                <w:sz w:val="22"/>
                <w:szCs w:val="22"/>
              </w:rPr>
              <w:t>26,375</w:t>
            </w:r>
          </w:p>
        </w:tc>
        <w:tc>
          <w:tcPr>
            <w:tcW w:w="90" w:type="dxa"/>
          </w:tcPr>
          <w:p w14:paraId="5BA7FB31" w14:textId="77777777" w:rsidR="00645DA3" w:rsidRPr="00645DA3"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565C6715" w14:textId="0C70A302" w:rsidR="00645DA3" w:rsidRPr="00645DA3" w:rsidRDefault="00645DA3" w:rsidP="00645DA3">
            <w:pPr>
              <w:tabs>
                <w:tab w:val="decimal" w:pos="918"/>
              </w:tabs>
              <w:snapToGrid w:val="0"/>
              <w:ind w:left="-54" w:right="118"/>
              <w:jc w:val="right"/>
              <w:rPr>
                <w:rFonts w:eastAsia="Times New Roman"/>
                <w:sz w:val="22"/>
                <w:szCs w:val="22"/>
                <w:lang w:val="en-GB"/>
              </w:rPr>
            </w:pPr>
            <w:r w:rsidRPr="00645DA3">
              <w:rPr>
                <w:sz w:val="22"/>
                <w:szCs w:val="22"/>
              </w:rPr>
              <w:t>1,425,945</w:t>
            </w:r>
          </w:p>
        </w:tc>
        <w:tc>
          <w:tcPr>
            <w:tcW w:w="90" w:type="dxa"/>
            <w:vAlign w:val="bottom"/>
          </w:tcPr>
          <w:p w14:paraId="31EB7A21" w14:textId="77777777" w:rsidR="00645DA3" w:rsidRPr="00F2750F" w:rsidRDefault="00645DA3" w:rsidP="00645DA3">
            <w:pPr>
              <w:tabs>
                <w:tab w:val="decimal" w:pos="737"/>
              </w:tabs>
              <w:snapToGrid w:val="0"/>
              <w:ind w:left="-54"/>
              <w:rPr>
                <w:rFonts w:eastAsia="Times New Roman"/>
                <w:sz w:val="22"/>
                <w:szCs w:val="22"/>
                <w:lang w:val="en-GB"/>
              </w:rPr>
            </w:pPr>
          </w:p>
        </w:tc>
        <w:tc>
          <w:tcPr>
            <w:tcW w:w="1080" w:type="dxa"/>
          </w:tcPr>
          <w:p w14:paraId="31B9143D" w14:textId="70CF44A0" w:rsidR="00645DA3" w:rsidRPr="00863F26" w:rsidRDefault="00645DA3" w:rsidP="00645DA3">
            <w:pPr>
              <w:tabs>
                <w:tab w:val="decimal" w:pos="985"/>
              </w:tabs>
              <w:snapToGrid w:val="0"/>
              <w:ind w:left="-54"/>
              <w:rPr>
                <w:rFonts w:eastAsia="Times New Roman"/>
                <w:sz w:val="22"/>
                <w:szCs w:val="22"/>
                <w:lang w:val="en-GB"/>
              </w:rPr>
            </w:pPr>
            <w:r w:rsidRPr="00F2750F">
              <w:rPr>
                <w:sz w:val="22"/>
                <w:szCs w:val="22"/>
              </w:rPr>
              <w:t xml:space="preserve"> 31,</w:t>
            </w:r>
            <w:r>
              <w:rPr>
                <w:sz w:val="22"/>
                <w:szCs w:val="22"/>
              </w:rPr>
              <w:t>467</w:t>
            </w:r>
            <w:r w:rsidRPr="00F2750F">
              <w:rPr>
                <w:sz w:val="22"/>
                <w:szCs w:val="22"/>
              </w:rPr>
              <w:t xml:space="preserve"> </w:t>
            </w:r>
          </w:p>
        </w:tc>
        <w:tc>
          <w:tcPr>
            <w:tcW w:w="90" w:type="dxa"/>
          </w:tcPr>
          <w:p w14:paraId="244A303E" w14:textId="77777777" w:rsidR="00645DA3" w:rsidRPr="00863F26"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4D298A52" w14:textId="459520B8" w:rsidR="00645DA3" w:rsidRPr="00863F26" w:rsidRDefault="00645DA3" w:rsidP="00645DA3">
            <w:pPr>
              <w:tabs>
                <w:tab w:val="decimal" w:pos="993"/>
              </w:tabs>
              <w:snapToGrid w:val="0"/>
              <w:rPr>
                <w:rFonts w:eastAsia="Times New Roman"/>
                <w:sz w:val="22"/>
                <w:szCs w:val="22"/>
                <w:lang w:val="en-GB"/>
              </w:rPr>
            </w:pPr>
            <w:r>
              <w:rPr>
                <w:sz w:val="22"/>
                <w:szCs w:val="22"/>
              </w:rPr>
              <w:t>28,155</w:t>
            </w:r>
            <w:r w:rsidRPr="00F2750F">
              <w:rPr>
                <w:sz w:val="22"/>
                <w:szCs w:val="22"/>
              </w:rPr>
              <w:t xml:space="preserve"> </w:t>
            </w:r>
          </w:p>
        </w:tc>
        <w:tc>
          <w:tcPr>
            <w:tcW w:w="84" w:type="dxa"/>
          </w:tcPr>
          <w:p w14:paraId="4DAC56C9" w14:textId="77777777" w:rsidR="00645DA3" w:rsidRPr="00863F26"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678A458B" w14:textId="11AE9D1B" w:rsidR="00645DA3" w:rsidRPr="00863F26" w:rsidRDefault="00645DA3" w:rsidP="00645DA3">
            <w:pPr>
              <w:tabs>
                <w:tab w:val="decimal" w:pos="990"/>
              </w:tabs>
              <w:snapToGrid w:val="0"/>
              <w:ind w:left="-54"/>
              <w:rPr>
                <w:rFonts w:eastAsia="Times New Roman"/>
                <w:sz w:val="22"/>
                <w:szCs w:val="22"/>
                <w:lang w:val="en-GB"/>
              </w:rPr>
            </w:pPr>
            <w:r w:rsidRPr="00F2750F">
              <w:rPr>
                <w:sz w:val="22"/>
                <w:szCs w:val="22"/>
              </w:rPr>
              <w:t xml:space="preserve"> 1,5</w:t>
            </w:r>
            <w:r>
              <w:rPr>
                <w:sz w:val="22"/>
                <w:szCs w:val="22"/>
              </w:rPr>
              <w:t>33,559</w:t>
            </w:r>
            <w:r w:rsidRPr="00F2750F">
              <w:rPr>
                <w:sz w:val="22"/>
                <w:szCs w:val="22"/>
              </w:rPr>
              <w:t xml:space="preserve"> </w:t>
            </w:r>
          </w:p>
        </w:tc>
      </w:tr>
      <w:tr w:rsidR="00645DA3" w:rsidRPr="008241D5" w14:paraId="66622C76" w14:textId="77777777" w:rsidTr="008804E1">
        <w:trPr>
          <w:cantSplit/>
          <w:trHeight w:val="200"/>
        </w:trPr>
        <w:tc>
          <w:tcPr>
            <w:tcW w:w="2546" w:type="dxa"/>
            <w:vAlign w:val="bottom"/>
          </w:tcPr>
          <w:p w14:paraId="53E71E2D" w14:textId="77777777" w:rsidR="00645DA3" w:rsidRPr="008241D5" w:rsidRDefault="00645DA3" w:rsidP="00645DA3">
            <w:pPr>
              <w:ind w:left="287" w:hanging="6"/>
              <w:rPr>
                <w:rFonts w:eastAsia="Times New Roman"/>
                <w:sz w:val="22"/>
                <w:szCs w:val="22"/>
                <w:lang w:val="en-GB"/>
              </w:rPr>
            </w:pPr>
            <w:r w:rsidRPr="008241D5">
              <w:rPr>
                <w:rFonts w:eastAsia="Calibri"/>
                <w:sz w:val="22"/>
                <w:szCs w:val="22"/>
                <w:lang w:val="en-GB"/>
              </w:rPr>
              <w:t>Interest rate</w:t>
            </w:r>
          </w:p>
        </w:tc>
        <w:tc>
          <w:tcPr>
            <w:tcW w:w="1080" w:type="dxa"/>
          </w:tcPr>
          <w:p w14:paraId="647D95A3" w14:textId="582A3DCB" w:rsidR="00645DA3" w:rsidRPr="00645DA3" w:rsidRDefault="00645DA3" w:rsidP="00645DA3">
            <w:pPr>
              <w:tabs>
                <w:tab w:val="decimal" w:pos="993"/>
              </w:tabs>
              <w:snapToGrid w:val="0"/>
              <w:ind w:left="-54"/>
              <w:rPr>
                <w:rFonts w:eastAsia="Times New Roman"/>
                <w:sz w:val="22"/>
                <w:szCs w:val="22"/>
                <w:lang w:val="en-GB"/>
              </w:rPr>
            </w:pPr>
            <w:r w:rsidRPr="00645DA3">
              <w:rPr>
                <w:sz w:val="22"/>
                <w:szCs w:val="22"/>
              </w:rPr>
              <w:t>12,298</w:t>
            </w:r>
          </w:p>
        </w:tc>
        <w:tc>
          <w:tcPr>
            <w:tcW w:w="90" w:type="dxa"/>
          </w:tcPr>
          <w:p w14:paraId="40E280A1" w14:textId="77777777" w:rsidR="00645DA3" w:rsidRPr="00645DA3"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4C6D8857" w14:textId="680258AB" w:rsidR="00645DA3" w:rsidRPr="00645DA3" w:rsidRDefault="00645DA3" w:rsidP="00645DA3">
            <w:pPr>
              <w:tabs>
                <w:tab w:val="decimal" w:pos="918"/>
              </w:tabs>
              <w:snapToGrid w:val="0"/>
              <w:ind w:left="-54" w:right="118"/>
              <w:jc w:val="right"/>
              <w:rPr>
                <w:rFonts w:eastAsia="Times New Roman"/>
                <w:sz w:val="22"/>
                <w:szCs w:val="22"/>
                <w:lang w:val="en-GB"/>
              </w:rPr>
            </w:pPr>
            <w:r w:rsidRPr="00645DA3">
              <w:rPr>
                <w:sz w:val="22"/>
                <w:szCs w:val="22"/>
              </w:rPr>
              <w:t>1</w:t>
            </w:r>
            <w:r w:rsidR="00251837">
              <w:rPr>
                <w:sz w:val="22"/>
                <w:szCs w:val="22"/>
              </w:rPr>
              <w:t>7,550</w:t>
            </w:r>
          </w:p>
        </w:tc>
        <w:tc>
          <w:tcPr>
            <w:tcW w:w="90" w:type="dxa"/>
          </w:tcPr>
          <w:p w14:paraId="21144201" w14:textId="77777777" w:rsidR="00645DA3" w:rsidRPr="00645DA3"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2134F662" w14:textId="55BBAF14" w:rsidR="00645DA3" w:rsidRPr="00645DA3" w:rsidRDefault="00645DA3" w:rsidP="00645DA3">
            <w:pPr>
              <w:tabs>
                <w:tab w:val="decimal" w:pos="918"/>
              </w:tabs>
              <w:snapToGrid w:val="0"/>
              <w:ind w:left="-54" w:right="118"/>
              <w:jc w:val="right"/>
              <w:rPr>
                <w:rFonts w:eastAsia="Times New Roman"/>
                <w:sz w:val="22"/>
                <w:szCs w:val="22"/>
                <w:lang w:val="en-GB"/>
              </w:rPr>
            </w:pPr>
            <w:r w:rsidRPr="00645DA3">
              <w:rPr>
                <w:sz w:val="22"/>
                <w:szCs w:val="22"/>
              </w:rPr>
              <w:t>1,194,865</w:t>
            </w:r>
          </w:p>
        </w:tc>
        <w:tc>
          <w:tcPr>
            <w:tcW w:w="90" w:type="dxa"/>
            <w:vAlign w:val="bottom"/>
          </w:tcPr>
          <w:p w14:paraId="07DCD529" w14:textId="77777777" w:rsidR="00645DA3" w:rsidRPr="00F2750F" w:rsidRDefault="00645DA3" w:rsidP="00645DA3">
            <w:pPr>
              <w:tabs>
                <w:tab w:val="decimal" w:pos="737"/>
              </w:tabs>
              <w:snapToGrid w:val="0"/>
              <w:ind w:left="-54"/>
              <w:rPr>
                <w:rFonts w:eastAsia="Times New Roman"/>
                <w:sz w:val="22"/>
                <w:szCs w:val="22"/>
                <w:lang w:val="en-GB"/>
              </w:rPr>
            </w:pPr>
          </w:p>
        </w:tc>
        <w:tc>
          <w:tcPr>
            <w:tcW w:w="1080" w:type="dxa"/>
          </w:tcPr>
          <w:p w14:paraId="3DEA4B47" w14:textId="5C5B40C0" w:rsidR="00645DA3" w:rsidRPr="00863F26" w:rsidRDefault="00645DA3" w:rsidP="00645DA3">
            <w:pPr>
              <w:tabs>
                <w:tab w:val="decimal" w:pos="985"/>
              </w:tabs>
              <w:snapToGrid w:val="0"/>
              <w:ind w:left="-54"/>
              <w:rPr>
                <w:rFonts w:eastAsia="Times New Roman"/>
                <w:sz w:val="22"/>
                <w:szCs w:val="22"/>
                <w:lang w:val="en-GB"/>
              </w:rPr>
            </w:pPr>
            <w:r w:rsidRPr="00F2750F">
              <w:rPr>
                <w:sz w:val="22"/>
                <w:szCs w:val="22"/>
              </w:rPr>
              <w:t xml:space="preserve"> 13,</w:t>
            </w:r>
            <w:r>
              <w:rPr>
                <w:sz w:val="22"/>
                <w:szCs w:val="22"/>
              </w:rPr>
              <w:t>106</w:t>
            </w:r>
            <w:r w:rsidRPr="00F2750F">
              <w:rPr>
                <w:sz w:val="22"/>
                <w:szCs w:val="22"/>
              </w:rPr>
              <w:t xml:space="preserve"> </w:t>
            </w:r>
          </w:p>
        </w:tc>
        <w:tc>
          <w:tcPr>
            <w:tcW w:w="90" w:type="dxa"/>
          </w:tcPr>
          <w:p w14:paraId="6056C446" w14:textId="77777777" w:rsidR="00645DA3" w:rsidRPr="00863F26"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7BB49754" w14:textId="499BEBB3" w:rsidR="00645DA3" w:rsidRPr="00863F26" w:rsidRDefault="00645DA3" w:rsidP="00645DA3">
            <w:pPr>
              <w:tabs>
                <w:tab w:val="decimal" w:pos="993"/>
              </w:tabs>
              <w:snapToGrid w:val="0"/>
              <w:ind w:left="-54"/>
              <w:rPr>
                <w:rFonts w:eastAsia="Times New Roman"/>
                <w:sz w:val="22"/>
                <w:szCs w:val="22"/>
                <w:lang w:val="en-GB"/>
              </w:rPr>
            </w:pPr>
            <w:r w:rsidRPr="00F2750F">
              <w:rPr>
                <w:sz w:val="22"/>
                <w:szCs w:val="22"/>
              </w:rPr>
              <w:t xml:space="preserve"> 15,050 </w:t>
            </w:r>
          </w:p>
        </w:tc>
        <w:tc>
          <w:tcPr>
            <w:tcW w:w="84" w:type="dxa"/>
          </w:tcPr>
          <w:p w14:paraId="5A1E72EA" w14:textId="77777777" w:rsidR="00645DA3" w:rsidRPr="00863F26"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5D2B6F85" w14:textId="180760F6" w:rsidR="00645DA3" w:rsidRPr="00863F26" w:rsidRDefault="00645DA3" w:rsidP="00645DA3">
            <w:pPr>
              <w:tabs>
                <w:tab w:val="decimal" w:pos="990"/>
              </w:tabs>
              <w:snapToGrid w:val="0"/>
              <w:ind w:left="-54"/>
              <w:rPr>
                <w:rFonts w:eastAsia="Times New Roman"/>
                <w:sz w:val="22"/>
                <w:szCs w:val="22"/>
                <w:lang w:val="en-GB"/>
              </w:rPr>
            </w:pPr>
            <w:r w:rsidRPr="00F2750F">
              <w:rPr>
                <w:sz w:val="22"/>
                <w:szCs w:val="22"/>
              </w:rPr>
              <w:t xml:space="preserve"> 1,54</w:t>
            </w:r>
            <w:r>
              <w:rPr>
                <w:sz w:val="22"/>
                <w:szCs w:val="22"/>
              </w:rPr>
              <w:t>0,329</w:t>
            </w:r>
            <w:r w:rsidRPr="00F2750F">
              <w:rPr>
                <w:sz w:val="22"/>
                <w:szCs w:val="22"/>
              </w:rPr>
              <w:t xml:space="preserve"> </w:t>
            </w:r>
          </w:p>
        </w:tc>
      </w:tr>
      <w:tr w:rsidR="00645DA3" w:rsidRPr="008241D5" w14:paraId="23A60879" w14:textId="77777777" w:rsidTr="008804E1">
        <w:trPr>
          <w:cantSplit/>
          <w:trHeight w:val="190"/>
        </w:trPr>
        <w:tc>
          <w:tcPr>
            <w:tcW w:w="2546" w:type="dxa"/>
          </w:tcPr>
          <w:p w14:paraId="5F50A154" w14:textId="77777777" w:rsidR="00645DA3" w:rsidRPr="008241D5" w:rsidRDefault="00645DA3" w:rsidP="00645DA3">
            <w:pPr>
              <w:ind w:left="287" w:hanging="6"/>
              <w:rPr>
                <w:rFonts w:eastAsia="Times New Roman"/>
                <w:sz w:val="22"/>
                <w:szCs w:val="22"/>
                <w:lang w:val="en-GB"/>
              </w:rPr>
            </w:pPr>
            <w:r w:rsidRPr="008241D5">
              <w:rPr>
                <w:rFonts w:eastAsia="Calibri"/>
                <w:sz w:val="22"/>
                <w:szCs w:val="22"/>
                <w:lang w:val="en-GB"/>
              </w:rPr>
              <w:t>Equity derivatives</w:t>
            </w:r>
          </w:p>
        </w:tc>
        <w:tc>
          <w:tcPr>
            <w:tcW w:w="1080" w:type="dxa"/>
          </w:tcPr>
          <w:p w14:paraId="3349F406" w14:textId="1C388176" w:rsidR="00645DA3" w:rsidRPr="00645DA3" w:rsidRDefault="00645DA3" w:rsidP="00645DA3">
            <w:pPr>
              <w:tabs>
                <w:tab w:val="decimal" w:pos="993"/>
              </w:tabs>
              <w:snapToGrid w:val="0"/>
              <w:ind w:left="-54"/>
              <w:rPr>
                <w:rFonts w:eastAsia="Times New Roman"/>
                <w:sz w:val="22"/>
                <w:szCs w:val="22"/>
                <w:lang w:val="en-GB"/>
              </w:rPr>
            </w:pPr>
            <w:r w:rsidRPr="00645DA3">
              <w:rPr>
                <w:sz w:val="22"/>
                <w:szCs w:val="22"/>
              </w:rPr>
              <w:t>1,918</w:t>
            </w:r>
          </w:p>
        </w:tc>
        <w:tc>
          <w:tcPr>
            <w:tcW w:w="90" w:type="dxa"/>
          </w:tcPr>
          <w:p w14:paraId="37236239" w14:textId="77777777" w:rsidR="00645DA3" w:rsidRPr="00645DA3"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637BE897" w14:textId="3ECB549F" w:rsidR="00645DA3" w:rsidRPr="00645DA3" w:rsidRDefault="00645DA3" w:rsidP="00645DA3">
            <w:pPr>
              <w:tabs>
                <w:tab w:val="decimal" w:pos="918"/>
              </w:tabs>
              <w:snapToGrid w:val="0"/>
              <w:ind w:left="-54" w:right="118"/>
              <w:jc w:val="right"/>
              <w:rPr>
                <w:rFonts w:eastAsia="Times New Roman"/>
                <w:sz w:val="22"/>
                <w:szCs w:val="22"/>
                <w:cs/>
                <w:lang w:val="en-GB"/>
              </w:rPr>
            </w:pPr>
            <w:r w:rsidRPr="00645DA3">
              <w:rPr>
                <w:sz w:val="22"/>
                <w:szCs w:val="22"/>
              </w:rPr>
              <w:t>300</w:t>
            </w:r>
          </w:p>
        </w:tc>
        <w:tc>
          <w:tcPr>
            <w:tcW w:w="90" w:type="dxa"/>
          </w:tcPr>
          <w:p w14:paraId="2396D86D" w14:textId="77777777" w:rsidR="00645DA3" w:rsidRPr="00645DA3"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6CF992D4" w14:textId="197A3FEA" w:rsidR="00645DA3" w:rsidRPr="00645DA3" w:rsidRDefault="00645DA3" w:rsidP="00645DA3">
            <w:pPr>
              <w:tabs>
                <w:tab w:val="decimal" w:pos="918"/>
              </w:tabs>
              <w:snapToGrid w:val="0"/>
              <w:ind w:left="-54" w:right="118"/>
              <w:jc w:val="right"/>
              <w:rPr>
                <w:rFonts w:eastAsia="Times New Roman"/>
                <w:sz w:val="22"/>
                <w:szCs w:val="22"/>
                <w:lang w:val="en-GB"/>
              </w:rPr>
            </w:pPr>
            <w:r w:rsidRPr="00645DA3">
              <w:rPr>
                <w:sz w:val="22"/>
                <w:szCs w:val="22"/>
              </w:rPr>
              <w:t>14,771</w:t>
            </w:r>
          </w:p>
        </w:tc>
        <w:tc>
          <w:tcPr>
            <w:tcW w:w="90" w:type="dxa"/>
            <w:vAlign w:val="bottom"/>
          </w:tcPr>
          <w:p w14:paraId="3D82C8ED" w14:textId="77777777" w:rsidR="00645DA3" w:rsidRPr="00F2750F" w:rsidRDefault="00645DA3" w:rsidP="00645DA3">
            <w:pPr>
              <w:tabs>
                <w:tab w:val="decimal" w:pos="737"/>
              </w:tabs>
              <w:snapToGrid w:val="0"/>
              <w:ind w:left="-54"/>
              <w:rPr>
                <w:rFonts w:eastAsia="Times New Roman"/>
                <w:sz w:val="22"/>
                <w:szCs w:val="22"/>
                <w:shd w:val="clear" w:color="auto" w:fill="808000"/>
                <w:lang w:val="en-GB"/>
              </w:rPr>
            </w:pPr>
          </w:p>
        </w:tc>
        <w:tc>
          <w:tcPr>
            <w:tcW w:w="1080" w:type="dxa"/>
          </w:tcPr>
          <w:p w14:paraId="5D62F3F4" w14:textId="4AFEB4B0" w:rsidR="00645DA3" w:rsidRPr="00863F26" w:rsidRDefault="00645DA3" w:rsidP="00645DA3">
            <w:pPr>
              <w:tabs>
                <w:tab w:val="decimal" w:pos="985"/>
              </w:tabs>
              <w:snapToGrid w:val="0"/>
              <w:ind w:left="-54"/>
              <w:rPr>
                <w:rFonts w:eastAsia="Times New Roman"/>
                <w:sz w:val="22"/>
                <w:szCs w:val="22"/>
                <w:lang w:val="en-GB"/>
              </w:rPr>
            </w:pPr>
            <w:r w:rsidRPr="00F2750F">
              <w:rPr>
                <w:sz w:val="22"/>
                <w:szCs w:val="22"/>
              </w:rPr>
              <w:t xml:space="preserve"> 1,79</w:t>
            </w:r>
            <w:r>
              <w:rPr>
                <w:sz w:val="22"/>
                <w:szCs w:val="22"/>
              </w:rPr>
              <w:t>9</w:t>
            </w:r>
            <w:r w:rsidRPr="00F2750F">
              <w:rPr>
                <w:sz w:val="22"/>
                <w:szCs w:val="22"/>
              </w:rPr>
              <w:t xml:space="preserve"> </w:t>
            </w:r>
          </w:p>
        </w:tc>
        <w:tc>
          <w:tcPr>
            <w:tcW w:w="90" w:type="dxa"/>
          </w:tcPr>
          <w:p w14:paraId="3835B8E6" w14:textId="77777777" w:rsidR="00645DA3" w:rsidRPr="00863F26"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0003208E" w14:textId="032A33B2" w:rsidR="00645DA3" w:rsidRPr="00863F26" w:rsidRDefault="00645DA3" w:rsidP="00645DA3">
            <w:pPr>
              <w:tabs>
                <w:tab w:val="decimal" w:pos="993"/>
              </w:tabs>
              <w:snapToGrid w:val="0"/>
              <w:ind w:left="-54"/>
              <w:rPr>
                <w:rFonts w:eastAsia="Times New Roman"/>
                <w:sz w:val="22"/>
                <w:szCs w:val="22"/>
                <w:lang w:val="en-GB"/>
              </w:rPr>
            </w:pPr>
            <w:r w:rsidRPr="00F2750F">
              <w:rPr>
                <w:sz w:val="22"/>
                <w:szCs w:val="22"/>
              </w:rPr>
              <w:t xml:space="preserve"> 464 </w:t>
            </w:r>
          </w:p>
        </w:tc>
        <w:tc>
          <w:tcPr>
            <w:tcW w:w="84" w:type="dxa"/>
          </w:tcPr>
          <w:p w14:paraId="1304A8A0" w14:textId="77777777" w:rsidR="00645DA3" w:rsidRPr="00863F26"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34C5CF14" w14:textId="7EF67DF1" w:rsidR="00645DA3" w:rsidRPr="00863F26" w:rsidRDefault="00645DA3" w:rsidP="00645DA3">
            <w:pPr>
              <w:tabs>
                <w:tab w:val="decimal" w:pos="990"/>
              </w:tabs>
              <w:snapToGrid w:val="0"/>
              <w:ind w:left="-54"/>
              <w:rPr>
                <w:rFonts w:eastAsia="Times New Roman"/>
                <w:sz w:val="22"/>
                <w:szCs w:val="22"/>
                <w:lang w:val="en-GB"/>
              </w:rPr>
            </w:pPr>
            <w:r w:rsidRPr="00F2750F">
              <w:rPr>
                <w:sz w:val="22"/>
                <w:szCs w:val="22"/>
              </w:rPr>
              <w:t xml:space="preserve"> 16,399 </w:t>
            </w:r>
          </w:p>
        </w:tc>
      </w:tr>
      <w:tr w:rsidR="00645DA3" w:rsidRPr="008241D5" w14:paraId="155C6D5D" w14:textId="77777777" w:rsidTr="008804E1">
        <w:trPr>
          <w:cantSplit/>
          <w:trHeight w:val="190"/>
        </w:trPr>
        <w:tc>
          <w:tcPr>
            <w:tcW w:w="2546" w:type="dxa"/>
          </w:tcPr>
          <w:p w14:paraId="3CB76379" w14:textId="3176F552" w:rsidR="00645DA3" w:rsidRPr="008241D5" w:rsidRDefault="00645DA3" w:rsidP="00645DA3">
            <w:pPr>
              <w:ind w:left="287" w:hanging="6"/>
              <w:rPr>
                <w:rFonts w:eastAsia="Calibri"/>
                <w:sz w:val="22"/>
                <w:szCs w:val="22"/>
                <w:lang w:val="en-GB"/>
              </w:rPr>
            </w:pPr>
            <w:r w:rsidRPr="008241D5">
              <w:rPr>
                <w:rFonts w:eastAsia="Calibri"/>
                <w:sz w:val="22"/>
                <w:szCs w:val="22"/>
                <w:lang w:val="en-GB"/>
              </w:rPr>
              <w:t>Commodity derivatives</w:t>
            </w:r>
          </w:p>
        </w:tc>
        <w:tc>
          <w:tcPr>
            <w:tcW w:w="1080" w:type="dxa"/>
          </w:tcPr>
          <w:p w14:paraId="626FE828" w14:textId="01F2B9EC" w:rsidR="00645DA3" w:rsidRPr="00645DA3" w:rsidRDefault="00645DA3" w:rsidP="00645DA3">
            <w:pPr>
              <w:tabs>
                <w:tab w:val="decimal" w:pos="722"/>
              </w:tabs>
              <w:snapToGrid w:val="0"/>
              <w:ind w:left="-54"/>
              <w:rPr>
                <w:rFonts w:eastAsia="Times New Roman"/>
                <w:sz w:val="22"/>
                <w:szCs w:val="22"/>
                <w:lang w:val="en-GB"/>
              </w:rPr>
            </w:pPr>
            <w:r w:rsidRPr="00645DA3">
              <w:rPr>
                <w:sz w:val="22"/>
                <w:szCs w:val="22"/>
              </w:rPr>
              <w:t>-</w:t>
            </w:r>
          </w:p>
        </w:tc>
        <w:tc>
          <w:tcPr>
            <w:tcW w:w="90" w:type="dxa"/>
          </w:tcPr>
          <w:p w14:paraId="7A2A2024" w14:textId="77777777" w:rsidR="00645DA3" w:rsidRPr="00645DA3"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3D200E92" w14:textId="57D331E7" w:rsidR="00645DA3" w:rsidRPr="00645DA3" w:rsidRDefault="00645DA3" w:rsidP="00645DA3">
            <w:pPr>
              <w:tabs>
                <w:tab w:val="decimal" w:pos="722"/>
              </w:tabs>
              <w:snapToGrid w:val="0"/>
              <w:ind w:left="-54"/>
              <w:rPr>
                <w:rFonts w:eastAsia="Times New Roman"/>
                <w:sz w:val="22"/>
                <w:szCs w:val="22"/>
                <w:cs/>
                <w:lang w:val="en-GB"/>
              </w:rPr>
            </w:pPr>
            <w:r w:rsidRPr="00645DA3">
              <w:rPr>
                <w:sz w:val="22"/>
                <w:szCs w:val="22"/>
              </w:rPr>
              <w:t>-</w:t>
            </w:r>
          </w:p>
        </w:tc>
        <w:tc>
          <w:tcPr>
            <w:tcW w:w="90" w:type="dxa"/>
          </w:tcPr>
          <w:p w14:paraId="11DBDCDF" w14:textId="77777777" w:rsidR="00645DA3" w:rsidRPr="00645DA3"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3AB504B8" w14:textId="5C2E5A56" w:rsidR="00645DA3" w:rsidRPr="00645DA3" w:rsidRDefault="00645DA3" w:rsidP="00645DA3">
            <w:pPr>
              <w:tabs>
                <w:tab w:val="decimal" w:pos="722"/>
              </w:tabs>
              <w:snapToGrid w:val="0"/>
              <w:ind w:left="-54"/>
              <w:rPr>
                <w:rFonts w:eastAsia="Times New Roman"/>
                <w:sz w:val="22"/>
                <w:szCs w:val="22"/>
                <w:lang w:val="en-GB"/>
              </w:rPr>
            </w:pPr>
            <w:r w:rsidRPr="00645DA3">
              <w:rPr>
                <w:sz w:val="22"/>
                <w:szCs w:val="22"/>
              </w:rPr>
              <w:t>-</w:t>
            </w:r>
          </w:p>
        </w:tc>
        <w:tc>
          <w:tcPr>
            <w:tcW w:w="90" w:type="dxa"/>
            <w:vAlign w:val="bottom"/>
          </w:tcPr>
          <w:p w14:paraId="4D82D90A" w14:textId="77777777" w:rsidR="00645DA3" w:rsidRPr="00F2750F" w:rsidRDefault="00645DA3" w:rsidP="00645DA3">
            <w:pPr>
              <w:tabs>
                <w:tab w:val="decimal" w:pos="737"/>
              </w:tabs>
              <w:snapToGrid w:val="0"/>
              <w:ind w:left="-54"/>
              <w:rPr>
                <w:rFonts w:eastAsia="Times New Roman"/>
                <w:sz w:val="22"/>
                <w:szCs w:val="22"/>
                <w:shd w:val="clear" w:color="auto" w:fill="808000"/>
                <w:lang w:val="en-GB"/>
              </w:rPr>
            </w:pPr>
          </w:p>
        </w:tc>
        <w:tc>
          <w:tcPr>
            <w:tcW w:w="1080" w:type="dxa"/>
          </w:tcPr>
          <w:p w14:paraId="2FCD3870" w14:textId="3328AF89" w:rsidR="00645DA3" w:rsidRPr="00863F26" w:rsidRDefault="00645DA3" w:rsidP="00645DA3">
            <w:pPr>
              <w:tabs>
                <w:tab w:val="decimal" w:pos="993"/>
              </w:tabs>
              <w:snapToGrid w:val="0"/>
              <w:ind w:left="-54"/>
              <w:rPr>
                <w:sz w:val="22"/>
                <w:szCs w:val="22"/>
                <w:lang w:val="en-GB"/>
              </w:rPr>
            </w:pPr>
            <w:r w:rsidRPr="00F2750F">
              <w:rPr>
                <w:sz w:val="22"/>
                <w:szCs w:val="22"/>
              </w:rPr>
              <w:t xml:space="preserve"> 2 </w:t>
            </w:r>
          </w:p>
        </w:tc>
        <w:tc>
          <w:tcPr>
            <w:tcW w:w="90" w:type="dxa"/>
          </w:tcPr>
          <w:p w14:paraId="6EFAF86D" w14:textId="219DE765" w:rsidR="00645DA3" w:rsidRPr="00863F26" w:rsidRDefault="00645DA3" w:rsidP="00645DA3">
            <w:pPr>
              <w:tabs>
                <w:tab w:val="decimal" w:pos="659"/>
              </w:tabs>
              <w:snapToGrid w:val="0"/>
              <w:ind w:left="-54"/>
              <w:rPr>
                <w:rFonts w:eastAsia="Times New Roman"/>
                <w:sz w:val="22"/>
                <w:szCs w:val="22"/>
                <w:lang w:val="en-GB"/>
              </w:rPr>
            </w:pPr>
          </w:p>
        </w:tc>
        <w:tc>
          <w:tcPr>
            <w:tcW w:w="1080" w:type="dxa"/>
          </w:tcPr>
          <w:p w14:paraId="2D196256" w14:textId="2FA97807" w:rsidR="00645DA3" w:rsidRPr="00863F26" w:rsidRDefault="00645DA3" w:rsidP="00645DA3">
            <w:pPr>
              <w:tabs>
                <w:tab w:val="decimal" w:pos="993"/>
              </w:tabs>
              <w:snapToGrid w:val="0"/>
              <w:ind w:left="-54"/>
              <w:rPr>
                <w:sz w:val="22"/>
                <w:szCs w:val="22"/>
                <w:lang w:val="en-GB"/>
              </w:rPr>
            </w:pPr>
            <w:r w:rsidRPr="00F2750F">
              <w:rPr>
                <w:sz w:val="22"/>
                <w:szCs w:val="22"/>
              </w:rPr>
              <w:t xml:space="preserve"> 2 </w:t>
            </w:r>
          </w:p>
        </w:tc>
        <w:tc>
          <w:tcPr>
            <w:tcW w:w="84" w:type="dxa"/>
          </w:tcPr>
          <w:p w14:paraId="41DE5715" w14:textId="77777777" w:rsidR="00645DA3" w:rsidRPr="00863F26" w:rsidRDefault="00645DA3" w:rsidP="00645DA3">
            <w:pPr>
              <w:tabs>
                <w:tab w:val="decimal" w:pos="659"/>
              </w:tabs>
              <w:snapToGrid w:val="0"/>
              <w:ind w:left="-54"/>
              <w:rPr>
                <w:rFonts w:eastAsia="Times New Roman"/>
                <w:sz w:val="22"/>
                <w:szCs w:val="22"/>
                <w:lang w:val="en-GB"/>
              </w:rPr>
            </w:pPr>
          </w:p>
        </w:tc>
        <w:tc>
          <w:tcPr>
            <w:tcW w:w="1086" w:type="dxa"/>
          </w:tcPr>
          <w:p w14:paraId="09BF924E" w14:textId="0D69D004" w:rsidR="00645DA3" w:rsidRPr="00FF2C39" w:rsidRDefault="00645DA3" w:rsidP="00645DA3">
            <w:pPr>
              <w:tabs>
                <w:tab w:val="decimal" w:pos="990"/>
              </w:tabs>
              <w:snapToGrid w:val="0"/>
              <w:ind w:left="-54"/>
              <w:rPr>
                <w:sz w:val="22"/>
                <w:szCs w:val="22"/>
              </w:rPr>
            </w:pPr>
            <w:r w:rsidRPr="00F2750F">
              <w:rPr>
                <w:sz w:val="22"/>
                <w:szCs w:val="22"/>
              </w:rPr>
              <w:t xml:space="preserve"> 490 </w:t>
            </w:r>
          </w:p>
        </w:tc>
      </w:tr>
      <w:tr w:rsidR="00645DA3" w:rsidRPr="008241D5" w14:paraId="6126381B" w14:textId="77777777" w:rsidTr="008804E1">
        <w:trPr>
          <w:cantSplit/>
          <w:trHeight w:val="200"/>
        </w:trPr>
        <w:tc>
          <w:tcPr>
            <w:tcW w:w="2546" w:type="dxa"/>
            <w:vAlign w:val="bottom"/>
          </w:tcPr>
          <w:p w14:paraId="02728DF4" w14:textId="77777777" w:rsidR="00645DA3" w:rsidRPr="008241D5" w:rsidRDefault="00645DA3" w:rsidP="00645DA3">
            <w:pPr>
              <w:ind w:left="287" w:hanging="6"/>
              <w:rPr>
                <w:rFonts w:eastAsia="Calibri"/>
                <w:b/>
                <w:bCs/>
                <w:sz w:val="22"/>
                <w:szCs w:val="22"/>
                <w:lang w:val="en-GB"/>
              </w:rPr>
            </w:pPr>
            <w:r w:rsidRPr="008241D5">
              <w:rPr>
                <w:rFonts w:eastAsia="Calibri"/>
                <w:b/>
                <w:bCs/>
                <w:sz w:val="22"/>
                <w:szCs w:val="22"/>
                <w:lang w:val="en-GB"/>
              </w:rPr>
              <w:t>Total</w:t>
            </w:r>
          </w:p>
        </w:tc>
        <w:tc>
          <w:tcPr>
            <w:tcW w:w="1080" w:type="dxa"/>
            <w:tcBorders>
              <w:top w:val="single" w:sz="4" w:space="0" w:color="000000"/>
              <w:bottom w:val="double" w:sz="4" w:space="0" w:color="000000"/>
            </w:tcBorders>
          </w:tcPr>
          <w:p w14:paraId="7FBC6F1A" w14:textId="794C89E7" w:rsidR="00645DA3" w:rsidRPr="00FE62B5" w:rsidRDefault="00645DA3" w:rsidP="00645DA3">
            <w:pPr>
              <w:tabs>
                <w:tab w:val="decimal" w:pos="993"/>
              </w:tabs>
              <w:snapToGrid w:val="0"/>
              <w:ind w:left="-54"/>
              <w:rPr>
                <w:rFonts w:eastAsia="Calibri"/>
                <w:b/>
                <w:bCs/>
                <w:sz w:val="22"/>
                <w:szCs w:val="22"/>
                <w:lang w:val="en-GB"/>
              </w:rPr>
            </w:pPr>
            <w:r w:rsidRPr="00FE62B5">
              <w:rPr>
                <w:b/>
                <w:bCs/>
                <w:sz w:val="22"/>
                <w:szCs w:val="22"/>
              </w:rPr>
              <w:t>46,452</w:t>
            </w:r>
          </w:p>
        </w:tc>
        <w:tc>
          <w:tcPr>
            <w:tcW w:w="90" w:type="dxa"/>
          </w:tcPr>
          <w:p w14:paraId="7AFF31C1" w14:textId="77777777" w:rsidR="00645DA3" w:rsidRPr="00FE62B5"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2B24ACE1" w14:textId="5ED1D1D4" w:rsidR="00645DA3" w:rsidRPr="00FE62B5" w:rsidRDefault="00645DA3" w:rsidP="00645DA3">
            <w:pPr>
              <w:tabs>
                <w:tab w:val="decimal" w:pos="918"/>
              </w:tabs>
              <w:snapToGrid w:val="0"/>
              <w:ind w:left="-54" w:right="118"/>
              <w:jc w:val="right"/>
              <w:rPr>
                <w:rFonts w:eastAsia="Times New Roman"/>
                <w:b/>
                <w:bCs/>
                <w:sz w:val="22"/>
                <w:szCs w:val="22"/>
                <w:lang w:val="en-GB"/>
              </w:rPr>
            </w:pPr>
            <w:r w:rsidRPr="00FE62B5">
              <w:rPr>
                <w:b/>
                <w:bCs/>
                <w:sz w:val="22"/>
                <w:szCs w:val="22"/>
              </w:rPr>
              <w:t>44,</w:t>
            </w:r>
            <w:r w:rsidR="00251837">
              <w:rPr>
                <w:b/>
                <w:bCs/>
                <w:sz w:val="22"/>
                <w:szCs w:val="22"/>
              </w:rPr>
              <w:t>225</w:t>
            </w:r>
          </w:p>
        </w:tc>
        <w:tc>
          <w:tcPr>
            <w:tcW w:w="90" w:type="dxa"/>
          </w:tcPr>
          <w:p w14:paraId="3908FFA4" w14:textId="77777777" w:rsidR="00645DA3" w:rsidRPr="00FE62B5" w:rsidRDefault="00645DA3" w:rsidP="00645DA3">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2944107E" w14:textId="00FD5A39" w:rsidR="00645DA3" w:rsidRPr="00FE62B5" w:rsidRDefault="00645DA3" w:rsidP="00645DA3">
            <w:pPr>
              <w:tabs>
                <w:tab w:val="decimal" w:pos="918"/>
              </w:tabs>
              <w:snapToGrid w:val="0"/>
              <w:ind w:left="-54" w:right="118"/>
              <w:jc w:val="right"/>
              <w:rPr>
                <w:rFonts w:eastAsia="Calibri"/>
                <w:b/>
                <w:bCs/>
                <w:sz w:val="22"/>
                <w:szCs w:val="22"/>
                <w:lang w:val="en-GB"/>
              </w:rPr>
            </w:pPr>
            <w:r w:rsidRPr="00FE62B5">
              <w:rPr>
                <w:b/>
                <w:bCs/>
                <w:sz w:val="22"/>
                <w:szCs w:val="22"/>
              </w:rPr>
              <w:t>2,635,581</w:t>
            </w:r>
          </w:p>
        </w:tc>
        <w:tc>
          <w:tcPr>
            <w:tcW w:w="90" w:type="dxa"/>
            <w:vAlign w:val="bottom"/>
          </w:tcPr>
          <w:p w14:paraId="33398A6A" w14:textId="77777777" w:rsidR="00645DA3" w:rsidRPr="00F2750F" w:rsidRDefault="00645DA3" w:rsidP="00645DA3">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417FD9C7" w14:textId="3DF193A5" w:rsidR="00645DA3" w:rsidRPr="00863F26" w:rsidRDefault="00645DA3" w:rsidP="00645DA3">
            <w:pPr>
              <w:tabs>
                <w:tab w:val="decimal" w:pos="985"/>
              </w:tabs>
              <w:snapToGrid w:val="0"/>
              <w:ind w:left="-54"/>
              <w:rPr>
                <w:rFonts w:eastAsia="Calibri"/>
                <w:b/>
                <w:bCs/>
                <w:sz w:val="22"/>
                <w:szCs w:val="22"/>
                <w:lang w:val="en-GB"/>
              </w:rPr>
            </w:pPr>
            <w:r w:rsidRPr="00F2750F">
              <w:rPr>
                <w:b/>
                <w:bCs/>
                <w:sz w:val="22"/>
                <w:szCs w:val="22"/>
              </w:rPr>
              <w:t xml:space="preserve"> 46,</w:t>
            </w:r>
            <w:r>
              <w:rPr>
                <w:b/>
                <w:bCs/>
                <w:sz w:val="22"/>
                <w:szCs w:val="22"/>
              </w:rPr>
              <w:t>374</w:t>
            </w:r>
            <w:r w:rsidRPr="00F2750F">
              <w:rPr>
                <w:b/>
                <w:bCs/>
                <w:sz w:val="22"/>
                <w:szCs w:val="22"/>
              </w:rPr>
              <w:t xml:space="preserve"> </w:t>
            </w:r>
          </w:p>
        </w:tc>
        <w:tc>
          <w:tcPr>
            <w:tcW w:w="90" w:type="dxa"/>
          </w:tcPr>
          <w:p w14:paraId="60D275E4" w14:textId="77777777" w:rsidR="00645DA3" w:rsidRPr="00863F26"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05019A6D" w14:textId="323E9A34" w:rsidR="00645DA3" w:rsidRPr="00863F26" w:rsidRDefault="00645DA3" w:rsidP="00645DA3">
            <w:pPr>
              <w:tabs>
                <w:tab w:val="decimal" w:pos="993"/>
              </w:tabs>
              <w:snapToGrid w:val="0"/>
              <w:ind w:left="-54"/>
              <w:rPr>
                <w:rFonts w:eastAsia="Calibri"/>
                <w:b/>
                <w:bCs/>
                <w:sz w:val="22"/>
                <w:szCs w:val="22"/>
                <w:lang w:val="en-GB"/>
              </w:rPr>
            </w:pPr>
            <w:r w:rsidRPr="00F2750F">
              <w:rPr>
                <w:b/>
                <w:bCs/>
                <w:sz w:val="22"/>
                <w:szCs w:val="22"/>
              </w:rPr>
              <w:t xml:space="preserve"> 4</w:t>
            </w:r>
            <w:r>
              <w:rPr>
                <w:b/>
                <w:bCs/>
                <w:sz w:val="22"/>
                <w:szCs w:val="22"/>
              </w:rPr>
              <w:t>3,671</w:t>
            </w:r>
            <w:r w:rsidRPr="00F2750F">
              <w:rPr>
                <w:b/>
                <w:bCs/>
                <w:sz w:val="22"/>
                <w:szCs w:val="22"/>
              </w:rPr>
              <w:t xml:space="preserve"> </w:t>
            </w:r>
          </w:p>
        </w:tc>
        <w:tc>
          <w:tcPr>
            <w:tcW w:w="84" w:type="dxa"/>
          </w:tcPr>
          <w:p w14:paraId="298DFEF9" w14:textId="77777777" w:rsidR="00645DA3" w:rsidRPr="00863F26" w:rsidRDefault="00645DA3" w:rsidP="00645DA3">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tcPr>
          <w:p w14:paraId="477B52D9" w14:textId="11B9E28B" w:rsidR="00645DA3" w:rsidRPr="00863F26" w:rsidRDefault="00645DA3" w:rsidP="00645DA3">
            <w:pPr>
              <w:tabs>
                <w:tab w:val="decimal" w:pos="978"/>
              </w:tabs>
              <w:snapToGrid w:val="0"/>
              <w:ind w:left="-54" w:right="98"/>
              <w:rPr>
                <w:rFonts w:eastAsia="Calibri"/>
                <w:b/>
                <w:bCs/>
                <w:sz w:val="22"/>
                <w:szCs w:val="22"/>
                <w:lang w:val="en-GB"/>
              </w:rPr>
            </w:pPr>
            <w:r w:rsidRPr="00F2750F">
              <w:rPr>
                <w:b/>
                <w:bCs/>
                <w:sz w:val="22"/>
                <w:szCs w:val="22"/>
              </w:rPr>
              <w:t xml:space="preserve"> 3,</w:t>
            </w:r>
            <w:r>
              <w:rPr>
                <w:b/>
                <w:bCs/>
                <w:sz w:val="22"/>
                <w:szCs w:val="22"/>
              </w:rPr>
              <w:t>090,777</w:t>
            </w:r>
            <w:r w:rsidRPr="00F2750F">
              <w:rPr>
                <w:b/>
                <w:bCs/>
                <w:sz w:val="22"/>
                <w:szCs w:val="22"/>
              </w:rPr>
              <w:t xml:space="preserve"> </w:t>
            </w:r>
          </w:p>
        </w:tc>
      </w:tr>
    </w:tbl>
    <w:p w14:paraId="5199ED45" w14:textId="77777777" w:rsidR="009917DA" w:rsidRPr="008241D5" w:rsidRDefault="009917DA">
      <w:pPr>
        <w:suppressAutoHyphens w:val="0"/>
        <w:rPr>
          <w:rFonts w:eastAsia="Times New Roman" w:cstheme="minorBidi"/>
          <w:sz w:val="22"/>
          <w:szCs w:val="22"/>
          <w:lang w:val="en-GB"/>
        </w:rPr>
      </w:pPr>
    </w:p>
    <w:p w14:paraId="5E80FA58" w14:textId="77777777" w:rsidR="0048029F" w:rsidRPr="008241D5"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Derivatives held for risk management in designated of hedge relationship</w:t>
      </w:r>
    </w:p>
    <w:p w14:paraId="1510EFE4" w14:textId="77777777" w:rsidR="0048029F" w:rsidRPr="008241D5" w:rsidRDefault="0048029F" w:rsidP="0048029F">
      <w:pPr>
        <w:ind w:left="1080" w:right="-28"/>
        <w:jc w:val="both"/>
        <w:rPr>
          <w:rFonts w:eastAsia="Times New Roman"/>
          <w:sz w:val="22"/>
          <w:szCs w:val="22"/>
          <w:lang w:val="en-GB" w:bidi="ar-SA"/>
        </w:rPr>
      </w:pPr>
    </w:p>
    <w:p w14:paraId="45CFC336" w14:textId="77777777" w:rsidR="0048029F" w:rsidRPr="008241D5" w:rsidRDefault="0048029F" w:rsidP="0048029F">
      <w:pPr>
        <w:tabs>
          <w:tab w:val="left" w:pos="630"/>
          <w:tab w:val="left" w:pos="1080"/>
        </w:tabs>
        <w:ind w:right="-28"/>
        <w:jc w:val="both"/>
        <w:rPr>
          <w:rFonts w:eastAsia="Times New Roman"/>
          <w:i/>
          <w:iCs/>
          <w:sz w:val="22"/>
          <w:szCs w:val="22"/>
          <w:lang w:val="en-GB" w:bidi="ar-SA"/>
        </w:rPr>
      </w:pPr>
      <w:r w:rsidRPr="008241D5">
        <w:rPr>
          <w:rFonts w:eastAsia="Times New Roman"/>
          <w:i/>
          <w:iCs/>
          <w:sz w:val="22"/>
          <w:szCs w:val="22"/>
          <w:lang w:val="en-GB" w:bidi="ar-SA"/>
        </w:rPr>
        <w:t xml:space="preserve">         Fair value hedges</w:t>
      </w:r>
    </w:p>
    <w:p w14:paraId="1D35E1B7" w14:textId="77777777" w:rsidR="00B13D5C" w:rsidRPr="008241D5" w:rsidRDefault="00B13D5C" w:rsidP="0048029F">
      <w:pPr>
        <w:tabs>
          <w:tab w:val="left" w:pos="630"/>
          <w:tab w:val="left" w:pos="1080"/>
        </w:tabs>
        <w:ind w:right="-28"/>
        <w:jc w:val="both"/>
        <w:rPr>
          <w:rFonts w:eastAsia="Times New Roman"/>
          <w:i/>
          <w:iCs/>
          <w:sz w:val="22"/>
          <w:szCs w:val="22"/>
          <w:lang w:val="en-GB" w:bidi="ar-SA"/>
        </w:rPr>
      </w:pPr>
    </w:p>
    <w:p w14:paraId="4E0A2AFA" w14:textId="7E4C9859" w:rsidR="00B13D5C" w:rsidRPr="00055F51" w:rsidRDefault="00B13D5C" w:rsidP="00B13D5C">
      <w:pPr>
        <w:ind w:left="477" w:right="-28"/>
        <w:jc w:val="both"/>
        <w:rPr>
          <w:rFonts w:eastAsia="Times New Roman"/>
          <w:sz w:val="22"/>
          <w:szCs w:val="22"/>
          <w:lang w:val="en-GB"/>
        </w:rPr>
      </w:pPr>
      <w:r w:rsidRPr="00055F51">
        <w:rPr>
          <w:rFonts w:eastAsia="Times New Roman"/>
          <w:sz w:val="22"/>
          <w:szCs w:val="22"/>
          <w:lang w:val="en-GB"/>
        </w:rPr>
        <w:t xml:space="preserve">The </w:t>
      </w:r>
      <w:r w:rsidR="002D585B" w:rsidRPr="00055F51">
        <w:rPr>
          <w:rFonts w:eastAsia="Times New Roman" w:cs="Angsana New"/>
          <w:sz w:val="22"/>
          <w:szCs w:val="22"/>
          <w:lang w:val="en-GB"/>
        </w:rPr>
        <w:t>Group</w:t>
      </w:r>
      <w:r w:rsidRPr="00055F51">
        <w:rPr>
          <w:rFonts w:eastAsia="Times New Roman"/>
          <w:sz w:val="22"/>
          <w:szCs w:val="22"/>
          <w:lang w:val="en-GB"/>
        </w:rPr>
        <w:t xml:space="preserve"> </w:t>
      </w:r>
      <w:r w:rsidR="003606A9" w:rsidRPr="00055F51">
        <w:rPr>
          <w:rFonts w:eastAsia="Times New Roman"/>
          <w:sz w:val="22"/>
          <w:szCs w:val="22"/>
          <w:lang w:val="en-GB"/>
        </w:rPr>
        <w:t>use interest rate swaps to hedge its exposure to changes in the fair values of fixed-rate debt issued. The designated risk being hedged is the risk of changes in interest rate risk from fixed rate to USD SOFR CMP. As at 31 December 202</w:t>
      </w:r>
      <w:r w:rsidR="007A1A64" w:rsidRPr="00055F51">
        <w:rPr>
          <w:rFonts w:eastAsia="Times New Roman"/>
          <w:sz w:val="22"/>
          <w:szCs w:val="22"/>
          <w:lang w:val="en-GB"/>
        </w:rPr>
        <w:t>5</w:t>
      </w:r>
      <w:r w:rsidR="003606A9" w:rsidRPr="00055F51">
        <w:rPr>
          <w:rFonts w:eastAsia="Times New Roman"/>
          <w:sz w:val="22"/>
          <w:szCs w:val="22"/>
          <w:lang w:val="en-GB"/>
        </w:rPr>
        <w:t xml:space="preserve"> and 202</w:t>
      </w:r>
      <w:r w:rsidR="007A1A64" w:rsidRPr="00055F51">
        <w:rPr>
          <w:rFonts w:eastAsia="Times New Roman"/>
          <w:sz w:val="22"/>
          <w:szCs w:val="22"/>
          <w:lang w:val="en-GB"/>
        </w:rPr>
        <w:t>4</w:t>
      </w:r>
      <w:r w:rsidR="003606A9" w:rsidRPr="00055F51">
        <w:rPr>
          <w:rFonts w:eastAsia="Times New Roman"/>
          <w:sz w:val="22"/>
          <w:szCs w:val="22"/>
          <w:lang w:val="en-GB"/>
        </w:rPr>
        <w:t>, there were no significant ineffectiveness in these hedging relationships and there is no net gain (loss) hedging.</w:t>
      </w:r>
    </w:p>
    <w:p w14:paraId="771F9581" w14:textId="77777777" w:rsidR="00B13D5C" w:rsidRPr="00055F51" w:rsidRDefault="00B13D5C" w:rsidP="00B13D5C">
      <w:pPr>
        <w:ind w:left="477" w:right="-28"/>
        <w:jc w:val="both"/>
        <w:rPr>
          <w:rFonts w:eastAsia="Times New Roman"/>
          <w:sz w:val="22"/>
          <w:szCs w:val="22"/>
          <w:lang w:val="en-GB"/>
        </w:rPr>
      </w:pPr>
    </w:p>
    <w:p w14:paraId="0610CEEB" w14:textId="72DC294D" w:rsidR="00B13D5C" w:rsidRPr="00055F51" w:rsidRDefault="00B13D5C" w:rsidP="00C25163">
      <w:pPr>
        <w:ind w:left="477" w:right="-28"/>
        <w:jc w:val="both"/>
        <w:rPr>
          <w:rFonts w:eastAsia="Times New Roman"/>
          <w:sz w:val="22"/>
          <w:szCs w:val="22"/>
          <w:lang w:val="en-GB"/>
        </w:rPr>
      </w:pPr>
      <w:r w:rsidRPr="00055F51">
        <w:rPr>
          <w:rFonts w:eastAsia="Times New Roman"/>
          <w:sz w:val="22"/>
          <w:szCs w:val="22"/>
          <w:lang w:val="en-GB"/>
        </w:rPr>
        <w:t>Fair value and notional amount classified by type of risks were as follow:</w:t>
      </w:r>
    </w:p>
    <w:p w14:paraId="03297672" w14:textId="68B1B679" w:rsidR="000C0257" w:rsidRPr="00055F51" w:rsidRDefault="000C0257" w:rsidP="00C25163">
      <w:pPr>
        <w:ind w:left="477" w:right="-28"/>
        <w:jc w:val="both"/>
        <w:rPr>
          <w:rFonts w:eastAsia="Times New Roman"/>
          <w:sz w:val="22"/>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0C0257" w:rsidRPr="00055F51" w14:paraId="6412E05C" w14:textId="77777777">
        <w:trPr>
          <w:cantSplit/>
          <w:trHeight w:val="190"/>
        </w:trPr>
        <w:tc>
          <w:tcPr>
            <w:tcW w:w="2546" w:type="dxa"/>
            <w:vAlign w:val="bottom"/>
          </w:tcPr>
          <w:p w14:paraId="0DC90F32" w14:textId="77777777" w:rsidR="000C0257" w:rsidRPr="00055F51" w:rsidRDefault="000C0257">
            <w:pPr>
              <w:snapToGrid w:val="0"/>
              <w:ind w:left="294" w:hanging="234"/>
              <w:rPr>
                <w:rFonts w:eastAsia="Calibri"/>
                <w:sz w:val="22"/>
                <w:szCs w:val="22"/>
                <w:lang w:val="en-GB"/>
              </w:rPr>
            </w:pPr>
          </w:p>
        </w:tc>
        <w:tc>
          <w:tcPr>
            <w:tcW w:w="6930" w:type="dxa"/>
            <w:gridSpan w:val="11"/>
          </w:tcPr>
          <w:p w14:paraId="7558A084" w14:textId="77777777" w:rsidR="000C0257" w:rsidRPr="00055F51" w:rsidRDefault="000C0257">
            <w:pPr>
              <w:ind w:left="-108" w:right="-102"/>
              <w:jc w:val="center"/>
              <w:rPr>
                <w:rFonts w:eastAsia="Calibri"/>
                <w:sz w:val="22"/>
                <w:szCs w:val="22"/>
                <w:lang w:val="en-GB"/>
              </w:rPr>
            </w:pPr>
            <w:r w:rsidRPr="00055F51">
              <w:rPr>
                <w:b/>
                <w:bCs/>
                <w:color w:val="000000"/>
                <w:sz w:val="22"/>
                <w:szCs w:val="22"/>
                <w:lang w:val="en-GB"/>
              </w:rPr>
              <w:t>Consolidated financial statements</w:t>
            </w:r>
          </w:p>
        </w:tc>
      </w:tr>
      <w:tr w:rsidR="000C0257" w:rsidRPr="00055F51" w14:paraId="759FEB22" w14:textId="77777777">
        <w:trPr>
          <w:cantSplit/>
          <w:trHeight w:val="190"/>
        </w:trPr>
        <w:tc>
          <w:tcPr>
            <w:tcW w:w="2546" w:type="dxa"/>
            <w:vAlign w:val="bottom"/>
          </w:tcPr>
          <w:p w14:paraId="433625BA" w14:textId="77777777" w:rsidR="000C0257" w:rsidRPr="00055F51" w:rsidRDefault="000C0257">
            <w:pPr>
              <w:snapToGrid w:val="0"/>
              <w:ind w:left="294" w:hanging="234"/>
              <w:rPr>
                <w:rFonts w:eastAsia="Calibri"/>
                <w:sz w:val="22"/>
                <w:szCs w:val="22"/>
                <w:lang w:val="en-GB"/>
              </w:rPr>
            </w:pPr>
          </w:p>
        </w:tc>
        <w:tc>
          <w:tcPr>
            <w:tcW w:w="3420" w:type="dxa"/>
            <w:gridSpan w:val="5"/>
          </w:tcPr>
          <w:p w14:paraId="0F523786" w14:textId="7AE04ECB"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202</w:t>
            </w:r>
            <w:r w:rsidR="007A1A64" w:rsidRPr="00055F51">
              <w:rPr>
                <w:rFonts w:eastAsia="Times New Roman"/>
                <w:sz w:val="22"/>
                <w:szCs w:val="22"/>
                <w:lang w:val="en-GB"/>
              </w:rPr>
              <w:t>5</w:t>
            </w:r>
          </w:p>
        </w:tc>
        <w:tc>
          <w:tcPr>
            <w:tcW w:w="90" w:type="dxa"/>
          </w:tcPr>
          <w:p w14:paraId="6028D92F" w14:textId="77777777" w:rsidR="000C0257" w:rsidRPr="00055F51" w:rsidRDefault="000C0257">
            <w:pPr>
              <w:snapToGrid w:val="0"/>
              <w:ind w:left="-108" w:right="-102"/>
              <w:jc w:val="center"/>
              <w:rPr>
                <w:rFonts w:eastAsia="Times New Roman"/>
                <w:sz w:val="22"/>
                <w:szCs w:val="22"/>
                <w:lang w:val="en-GB"/>
              </w:rPr>
            </w:pPr>
          </w:p>
        </w:tc>
        <w:tc>
          <w:tcPr>
            <w:tcW w:w="3420" w:type="dxa"/>
            <w:gridSpan w:val="5"/>
          </w:tcPr>
          <w:p w14:paraId="1A20C12F" w14:textId="2E649D71" w:rsidR="000C0257" w:rsidRPr="00055F51" w:rsidRDefault="000C0257">
            <w:pPr>
              <w:ind w:left="-108" w:right="-102"/>
              <w:jc w:val="center"/>
              <w:rPr>
                <w:rFonts w:eastAsia="Calibri"/>
                <w:sz w:val="22"/>
                <w:szCs w:val="22"/>
                <w:lang w:val="en-GB"/>
              </w:rPr>
            </w:pPr>
            <w:r w:rsidRPr="00055F51">
              <w:rPr>
                <w:rFonts w:eastAsia="Times New Roman"/>
                <w:sz w:val="22"/>
                <w:szCs w:val="22"/>
                <w:lang w:val="en-GB"/>
              </w:rPr>
              <w:t>202</w:t>
            </w:r>
            <w:r w:rsidR="007A1A64" w:rsidRPr="00055F51">
              <w:rPr>
                <w:rFonts w:eastAsia="Times New Roman"/>
                <w:sz w:val="22"/>
                <w:szCs w:val="22"/>
                <w:lang w:val="en-GB"/>
              </w:rPr>
              <w:t>4</w:t>
            </w:r>
          </w:p>
        </w:tc>
      </w:tr>
      <w:tr w:rsidR="000C0257" w:rsidRPr="00055F51" w14:paraId="3E0CBD41" w14:textId="77777777">
        <w:trPr>
          <w:cantSplit/>
          <w:trHeight w:val="200"/>
        </w:trPr>
        <w:tc>
          <w:tcPr>
            <w:tcW w:w="2546" w:type="dxa"/>
            <w:vAlign w:val="bottom"/>
          </w:tcPr>
          <w:p w14:paraId="130C66FF" w14:textId="77777777" w:rsidR="000C0257" w:rsidRPr="00055F51" w:rsidRDefault="000C0257">
            <w:pPr>
              <w:tabs>
                <w:tab w:val="left" w:pos="302"/>
              </w:tabs>
              <w:snapToGrid w:val="0"/>
              <w:ind w:left="294" w:hanging="234"/>
              <w:rPr>
                <w:rFonts w:eastAsia="Calibri"/>
                <w:sz w:val="22"/>
                <w:szCs w:val="22"/>
                <w:lang w:val="en-GB"/>
              </w:rPr>
            </w:pPr>
          </w:p>
        </w:tc>
        <w:tc>
          <w:tcPr>
            <w:tcW w:w="2250" w:type="dxa"/>
            <w:gridSpan w:val="3"/>
          </w:tcPr>
          <w:p w14:paraId="5DD810FD" w14:textId="77777777"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Fair value</w:t>
            </w:r>
          </w:p>
        </w:tc>
        <w:tc>
          <w:tcPr>
            <w:tcW w:w="90" w:type="dxa"/>
          </w:tcPr>
          <w:p w14:paraId="45109745" w14:textId="77777777" w:rsidR="000C0257" w:rsidRPr="00055F51" w:rsidRDefault="000C0257">
            <w:pPr>
              <w:snapToGrid w:val="0"/>
              <w:ind w:left="-108" w:right="-102"/>
              <w:jc w:val="center"/>
              <w:rPr>
                <w:rFonts w:eastAsia="Times New Roman"/>
                <w:sz w:val="22"/>
                <w:szCs w:val="22"/>
                <w:lang w:val="en-GB"/>
              </w:rPr>
            </w:pPr>
          </w:p>
        </w:tc>
        <w:tc>
          <w:tcPr>
            <w:tcW w:w="1080" w:type="dxa"/>
          </w:tcPr>
          <w:p w14:paraId="28881858" w14:textId="77777777"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Notional</w:t>
            </w:r>
          </w:p>
        </w:tc>
        <w:tc>
          <w:tcPr>
            <w:tcW w:w="90" w:type="dxa"/>
          </w:tcPr>
          <w:p w14:paraId="081ABF7D" w14:textId="77777777" w:rsidR="000C0257" w:rsidRPr="00055F51" w:rsidRDefault="000C0257">
            <w:pPr>
              <w:snapToGrid w:val="0"/>
              <w:ind w:left="-108" w:right="-102"/>
              <w:jc w:val="center"/>
              <w:rPr>
                <w:rFonts w:eastAsia="Times New Roman"/>
                <w:sz w:val="22"/>
                <w:szCs w:val="22"/>
                <w:lang w:val="en-GB"/>
              </w:rPr>
            </w:pPr>
          </w:p>
        </w:tc>
        <w:tc>
          <w:tcPr>
            <w:tcW w:w="2250" w:type="dxa"/>
            <w:gridSpan w:val="3"/>
          </w:tcPr>
          <w:p w14:paraId="0530D7E2" w14:textId="77777777"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Fair value</w:t>
            </w:r>
          </w:p>
        </w:tc>
        <w:tc>
          <w:tcPr>
            <w:tcW w:w="84" w:type="dxa"/>
          </w:tcPr>
          <w:p w14:paraId="3DD6B8CB" w14:textId="77777777" w:rsidR="000C0257" w:rsidRPr="00055F51" w:rsidRDefault="000C0257">
            <w:pPr>
              <w:snapToGrid w:val="0"/>
              <w:ind w:left="-108" w:right="-102"/>
              <w:jc w:val="center"/>
              <w:rPr>
                <w:rFonts w:eastAsia="Times New Roman"/>
                <w:sz w:val="22"/>
                <w:szCs w:val="22"/>
                <w:lang w:val="en-GB"/>
              </w:rPr>
            </w:pPr>
          </w:p>
        </w:tc>
        <w:tc>
          <w:tcPr>
            <w:tcW w:w="1086" w:type="dxa"/>
          </w:tcPr>
          <w:p w14:paraId="717C065B" w14:textId="77777777" w:rsidR="000C0257" w:rsidRPr="00055F51" w:rsidRDefault="000C0257">
            <w:pPr>
              <w:tabs>
                <w:tab w:val="left" w:pos="877"/>
                <w:tab w:val="left" w:pos="990"/>
                <w:tab w:val="left" w:pos="1136"/>
              </w:tabs>
              <w:ind w:left="-108" w:right="-102"/>
              <w:jc w:val="center"/>
              <w:rPr>
                <w:rFonts w:eastAsia="Calibri"/>
                <w:sz w:val="22"/>
                <w:szCs w:val="22"/>
                <w:lang w:val="en-GB"/>
              </w:rPr>
            </w:pPr>
            <w:r w:rsidRPr="00055F51">
              <w:rPr>
                <w:rFonts w:eastAsia="Times New Roman"/>
                <w:sz w:val="22"/>
                <w:szCs w:val="22"/>
                <w:lang w:val="en-GB"/>
              </w:rPr>
              <w:t>Notional</w:t>
            </w:r>
          </w:p>
        </w:tc>
      </w:tr>
      <w:tr w:rsidR="000C0257" w:rsidRPr="00055F51" w14:paraId="49A96F88" w14:textId="77777777">
        <w:trPr>
          <w:cantSplit/>
          <w:trHeight w:val="190"/>
        </w:trPr>
        <w:tc>
          <w:tcPr>
            <w:tcW w:w="2546" w:type="dxa"/>
            <w:vAlign w:val="bottom"/>
          </w:tcPr>
          <w:p w14:paraId="09C54B8C" w14:textId="77777777" w:rsidR="000C0257" w:rsidRPr="00055F51" w:rsidRDefault="000C0257">
            <w:pPr>
              <w:ind w:left="287" w:hanging="6"/>
              <w:rPr>
                <w:rFonts w:eastAsia="Calibri"/>
                <w:sz w:val="22"/>
                <w:szCs w:val="22"/>
                <w:lang w:val="en-GB"/>
              </w:rPr>
            </w:pPr>
            <w:r w:rsidRPr="00055F51">
              <w:rPr>
                <w:rFonts w:eastAsia="Calibri"/>
                <w:sz w:val="22"/>
                <w:szCs w:val="22"/>
                <w:lang w:val="en-GB"/>
              </w:rPr>
              <w:t>Type of risk</w:t>
            </w:r>
          </w:p>
        </w:tc>
        <w:tc>
          <w:tcPr>
            <w:tcW w:w="1080" w:type="dxa"/>
          </w:tcPr>
          <w:p w14:paraId="70EFE0AB"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3D8B03C5" w14:textId="77777777" w:rsidR="000C0257" w:rsidRPr="00055F51" w:rsidRDefault="000C0257">
            <w:pPr>
              <w:snapToGrid w:val="0"/>
              <w:ind w:left="-108" w:right="-143"/>
              <w:jc w:val="center"/>
              <w:rPr>
                <w:rFonts w:eastAsia="Times New Roman"/>
                <w:sz w:val="22"/>
                <w:szCs w:val="22"/>
                <w:lang w:val="en-GB"/>
              </w:rPr>
            </w:pPr>
          </w:p>
        </w:tc>
        <w:tc>
          <w:tcPr>
            <w:tcW w:w="1080" w:type="dxa"/>
          </w:tcPr>
          <w:p w14:paraId="191C7BF4"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Liabilities</w:t>
            </w:r>
          </w:p>
        </w:tc>
        <w:tc>
          <w:tcPr>
            <w:tcW w:w="90" w:type="dxa"/>
          </w:tcPr>
          <w:p w14:paraId="74CBFBE1" w14:textId="77777777" w:rsidR="000C0257" w:rsidRPr="00055F51" w:rsidRDefault="000C0257">
            <w:pPr>
              <w:snapToGrid w:val="0"/>
              <w:ind w:left="-108" w:right="-102"/>
              <w:jc w:val="center"/>
              <w:rPr>
                <w:rFonts w:eastAsia="Times New Roman"/>
                <w:sz w:val="22"/>
                <w:szCs w:val="22"/>
                <w:lang w:val="en-GB"/>
              </w:rPr>
            </w:pPr>
          </w:p>
        </w:tc>
        <w:tc>
          <w:tcPr>
            <w:tcW w:w="1080" w:type="dxa"/>
          </w:tcPr>
          <w:p w14:paraId="508AE870"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amount</w:t>
            </w:r>
          </w:p>
        </w:tc>
        <w:tc>
          <w:tcPr>
            <w:tcW w:w="90" w:type="dxa"/>
          </w:tcPr>
          <w:p w14:paraId="7C03FAB5" w14:textId="77777777" w:rsidR="000C0257" w:rsidRPr="00055F51" w:rsidRDefault="000C0257">
            <w:pPr>
              <w:snapToGrid w:val="0"/>
              <w:ind w:left="-108" w:right="-102"/>
              <w:jc w:val="center"/>
              <w:rPr>
                <w:rFonts w:eastAsia="Times New Roman"/>
                <w:sz w:val="22"/>
                <w:szCs w:val="22"/>
                <w:lang w:val="en-GB"/>
              </w:rPr>
            </w:pPr>
          </w:p>
        </w:tc>
        <w:tc>
          <w:tcPr>
            <w:tcW w:w="1080" w:type="dxa"/>
          </w:tcPr>
          <w:p w14:paraId="3FB5F2C8"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422FB467" w14:textId="77777777" w:rsidR="000C0257" w:rsidRPr="00055F51" w:rsidRDefault="000C0257">
            <w:pPr>
              <w:snapToGrid w:val="0"/>
              <w:ind w:left="-108" w:right="-102"/>
              <w:jc w:val="center"/>
              <w:rPr>
                <w:rFonts w:eastAsia="Times New Roman"/>
                <w:sz w:val="22"/>
                <w:szCs w:val="22"/>
                <w:lang w:val="en-GB"/>
              </w:rPr>
            </w:pPr>
          </w:p>
        </w:tc>
        <w:tc>
          <w:tcPr>
            <w:tcW w:w="1080" w:type="dxa"/>
          </w:tcPr>
          <w:p w14:paraId="3B28B3C7"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Liabilities</w:t>
            </w:r>
          </w:p>
        </w:tc>
        <w:tc>
          <w:tcPr>
            <w:tcW w:w="84" w:type="dxa"/>
          </w:tcPr>
          <w:p w14:paraId="2385A366" w14:textId="77777777" w:rsidR="000C0257" w:rsidRPr="00055F51" w:rsidRDefault="000C0257">
            <w:pPr>
              <w:snapToGrid w:val="0"/>
              <w:ind w:left="-108" w:right="-102"/>
              <w:jc w:val="center"/>
              <w:rPr>
                <w:rFonts w:eastAsia="Times New Roman"/>
                <w:sz w:val="22"/>
                <w:szCs w:val="22"/>
                <w:lang w:val="en-GB"/>
              </w:rPr>
            </w:pPr>
          </w:p>
        </w:tc>
        <w:tc>
          <w:tcPr>
            <w:tcW w:w="1086" w:type="dxa"/>
          </w:tcPr>
          <w:p w14:paraId="58DA4C2E" w14:textId="77777777" w:rsidR="000C0257" w:rsidRPr="00055F51" w:rsidRDefault="000C0257">
            <w:pPr>
              <w:ind w:left="-108" w:right="-102"/>
              <w:jc w:val="center"/>
              <w:rPr>
                <w:rFonts w:eastAsia="Calibri"/>
                <w:sz w:val="22"/>
                <w:szCs w:val="22"/>
                <w:lang w:val="en-GB"/>
              </w:rPr>
            </w:pPr>
            <w:r w:rsidRPr="00055F51">
              <w:rPr>
                <w:rFonts w:eastAsia="Calibri"/>
                <w:sz w:val="22"/>
                <w:szCs w:val="22"/>
                <w:lang w:val="en-GB"/>
              </w:rPr>
              <w:t>amount</w:t>
            </w:r>
          </w:p>
        </w:tc>
      </w:tr>
      <w:tr w:rsidR="000C0257" w:rsidRPr="00055F51" w14:paraId="6EE8E120" w14:textId="77777777">
        <w:trPr>
          <w:cantSplit/>
          <w:trHeight w:val="190"/>
        </w:trPr>
        <w:tc>
          <w:tcPr>
            <w:tcW w:w="2546" w:type="dxa"/>
            <w:vAlign w:val="bottom"/>
          </w:tcPr>
          <w:p w14:paraId="042880B0" w14:textId="77777777" w:rsidR="000C0257" w:rsidRPr="00055F51" w:rsidRDefault="000C0257">
            <w:pPr>
              <w:snapToGrid w:val="0"/>
              <w:ind w:left="287" w:hanging="6"/>
              <w:rPr>
                <w:rFonts w:eastAsia="Calibri"/>
                <w:sz w:val="22"/>
                <w:szCs w:val="22"/>
                <w:lang w:val="en-GB"/>
              </w:rPr>
            </w:pPr>
          </w:p>
        </w:tc>
        <w:tc>
          <w:tcPr>
            <w:tcW w:w="6930" w:type="dxa"/>
            <w:gridSpan w:val="11"/>
          </w:tcPr>
          <w:p w14:paraId="20DD8FF8" w14:textId="77777777" w:rsidR="000C0257" w:rsidRPr="00055F51" w:rsidRDefault="000C0257">
            <w:pPr>
              <w:ind w:left="-54"/>
              <w:jc w:val="center"/>
              <w:rPr>
                <w:rFonts w:eastAsia="Calibri"/>
                <w:sz w:val="22"/>
                <w:szCs w:val="22"/>
                <w:lang w:val="en-GB"/>
              </w:rPr>
            </w:pPr>
            <w:r w:rsidRPr="00055F51">
              <w:rPr>
                <w:rFonts w:eastAsia="Times New Roman"/>
                <w:i/>
                <w:iCs/>
                <w:sz w:val="22"/>
                <w:szCs w:val="22"/>
                <w:lang w:val="en-GB"/>
              </w:rPr>
              <w:t>(in million Baht)</w:t>
            </w:r>
          </w:p>
        </w:tc>
      </w:tr>
      <w:tr w:rsidR="00645DA3" w:rsidRPr="00055F51" w14:paraId="366D4DDB" w14:textId="77777777">
        <w:trPr>
          <w:cantSplit/>
          <w:trHeight w:val="200"/>
        </w:trPr>
        <w:tc>
          <w:tcPr>
            <w:tcW w:w="2546" w:type="dxa"/>
            <w:vAlign w:val="bottom"/>
          </w:tcPr>
          <w:p w14:paraId="0D358AB4" w14:textId="77777777" w:rsidR="00645DA3" w:rsidRPr="00055F51" w:rsidRDefault="00645DA3" w:rsidP="00645DA3">
            <w:pPr>
              <w:ind w:left="287" w:hanging="6"/>
              <w:rPr>
                <w:rFonts w:eastAsia="Times New Roman"/>
                <w:sz w:val="22"/>
                <w:szCs w:val="22"/>
                <w:lang w:val="en-GB"/>
              </w:rPr>
            </w:pPr>
            <w:r w:rsidRPr="00055F51">
              <w:rPr>
                <w:rFonts w:eastAsia="Calibri"/>
                <w:sz w:val="22"/>
                <w:szCs w:val="22"/>
                <w:lang w:val="en-GB"/>
              </w:rPr>
              <w:t>Interest rate</w:t>
            </w:r>
          </w:p>
        </w:tc>
        <w:tc>
          <w:tcPr>
            <w:tcW w:w="1080" w:type="dxa"/>
            <w:tcBorders>
              <w:bottom w:val="single" w:sz="4" w:space="0" w:color="000000"/>
            </w:tcBorders>
          </w:tcPr>
          <w:p w14:paraId="5A16CD7B" w14:textId="11C2A62A" w:rsidR="00645DA3" w:rsidRPr="00055F51" w:rsidRDefault="00645DA3" w:rsidP="00645DA3">
            <w:pPr>
              <w:tabs>
                <w:tab w:val="decimal" w:pos="893"/>
              </w:tabs>
              <w:snapToGrid w:val="0"/>
              <w:ind w:left="-54"/>
              <w:rPr>
                <w:rFonts w:eastAsia="Times New Roman"/>
                <w:sz w:val="22"/>
                <w:szCs w:val="22"/>
                <w:lang w:val="en-GB"/>
              </w:rPr>
            </w:pPr>
            <w:r w:rsidRPr="00055F51">
              <w:rPr>
                <w:sz w:val="22"/>
                <w:szCs w:val="22"/>
              </w:rPr>
              <w:t>494</w:t>
            </w:r>
          </w:p>
        </w:tc>
        <w:tc>
          <w:tcPr>
            <w:tcW w:w="90" w:type="dxa"/>
          </w:tcPr>
          <w:p w14:paraId="37D5BEB7"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1E02382B" w14:textId="5BD4FAF5" w:rsidR="00645DA3" w:rsidRPr="00055F51" w:rsidRDefault="00645DA3" w:rsidP="00645DA3">
            <w:pPr>
              <w:tabs>
                <w:tab w:val="decimal" w:pos="918"/>
              </w:tabs>
              <w:snapToGrid w:val="0"/>
              <w:ind w:left="-54" w:right="118"/>
              <w:jc w:val="right"/>
              <w:rPr>
                <w:rFonts w:eastAsia="Times New Roman"/>
                <w:sz w:val="22"/>
                <w:szCs w:val="22"/>
                <w:lang w:val="en-GB"/>
              </w:rPr>
            </w:pPr>
            <w:r w:rsidRPr="00055F51">
              <w:rPr>
                <w:sz w:val="22"/>
                <w:szCs w:val="22"/>
              </w:rPr>
              <w:t>250</w:t>
            </w:r>
          </w:p>
        </w:tc>
        <w:tc>
          <w:tcPr>
            <w:tcW w:w="90" w:type="dxa"/>
          </w:tcPr>
          <w:p w14:paraId="56317A40"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432BBEAB" w14:textId="4361F741" w:rsidR="00645DA3" w:rsidRPr="00055F51" w:rsidRDefault="00645DA3" w:rsidP="00645DA3">
            <w:pPr>
              <w:tabs>
                <w:tab w:val="decimal" w:pos="918"/>
              </w:tabs>
              <w:snapToGrid w:val="0"/>
              <w:ind w:left="-54" w:right="118"/>
              <w:jc w:val="right"/>
              <w:rPr>
                <w:rFonts w:eastAsia="Times New Roman"/>
                <w:sz w:val="22"/>
                <w:szCs w:val="22"/>
                <w:lang w:val="en-GB"/>
              </w:rPr>
            </w:pPr>
            <w:r w:rsidRPr="00055F51">
              <w:rPr>
                <w:sz w:val="22"/>
                <w:szCs w:val="22"/>
              </w:rPr>
              <w:t>23,691</w:t>
            </w:r>
          </w:p>
        </w:tc>
        <w:tc>
          <w:tcPr>
            <w:tcW w:w="90" w:type="dxa"/>
            <w:vAlign w:val="bottom"/>
          </w:tcPr>
          <w:p w14:paraId="003E82A9" w14:textId="77777777" w:rsidR="00645DA3" w:rsidRPr="00055F51" w:rsidRDefault="00645DA3" w:rsidP="00645DA3">
            <w:pPr>
              <w:tabs>
                <w:tab w:val="decimal" w:pos="737"/>
              </w:tabs>
              <w:snapToGrid w:val="0"/>
              <w:ind w:left="-54"/>
              <w:rPr>
                <w:rFonts w:eastAsia="Times New Roman"/>
                <w:sz w:val="22"/>
                <w:szCs w:val="22"/>
                <w:lang w:val="en-GB"/>
              </w:rPr>
            </w:pPr>
          </w:p>
        </w:tc>
        <w:tc>
          <w:tcPr>
            <w:tcW w:w="1080" w:type="dxa"/>
            <w:tcBorders>
              <w:bottom w:val="single" w:sz="4" w:space="0" w:color="000000"/>
            </w:tcBorders>
          </w:tcPr>
          <w:p w14:paraId="79274D61" w14:textId="4DF3EDE1" w:rsidR="00645DA3" w:rsidRPr="00055F51" w:rsidRDefault="00645DA3" w:rsidP="00645DA3">
            <w:pPr>
              <w:tabs>
                <w:tab w:val="decimal" w:pos="993"/>
              </w:tabs>
              <w:snapToGrid w:val="0"/>
              <w:ind w:left="-54"/>
              <w:rPr>
                <w:sz w:val="22"/>
                <w:szCs w:val="22"/>
                <w:lang w:val="en-GB"/>
              </w:rPr>
            </w:pPr>
            <w:r w:rsidRPr="00055F51">
              <w:rPr>
                <w:sz w:val="22"/>
                <w:szCs w:val="22"/>
              </w:rPr>
              <w:t xml:space="preserve"> 204   </w:t>
            </w:r>
          </w:p>
        </w:tc>
        <w:tc>
          <w:tcPr>
            <w:tcW w:w="90" w:type="dxa"/>
          </w:tcPr>
          <w:p w14:paraId="73D08716"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21DB412B" w14:textId="00E3EF05" w:rsidR="00645DA3" w:rsidRPr="00055F51" w:rsidRDefault="00645DA3" w:rsidP="00645DA3">
            <w:pPr>
              <w:tabs>
                <w:tab w:val="decimal" w:pos="993"/>
              </w:tabs>
              <w:snapToGrid w:val="0"/>
              <w:ind w:left="-54"/>
              <w:rPr>
                <w:rFonts w:eastAsia="Times New Roman"/>
                <w:sz w:val="22"/>
                <w:szCs w:val="22"/>
                <w:lang w:val="en-GB"/>
              </w:rPr>
            </w:pPr>
            <w:r w:rsidRPr="00055F51">
              <w:rPr>
                <w:sz w:val="22"/>
                <w:szCs w:val="22"/>
              </w:rPr>
              <w:t xml:space="preserve"> 891 </w:t>
            </w:r>
          </w:p>
        </w:tc>
        <w:tc>
          <w:tcPr>
            <w:tcW w:w="84" w:type="dxa"/>
          </w:tcPr>
          <w:p w14:paraId="735FD0EE"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3DDF3126" w14:textId="3B004B34" w:rsidR="00645DA3" w:rsidRPr="00055F51" w:rsidRDefault="00645DA3" w:rsidP="00645DA3">
            <w:pPr>
              <w:tabs>
                <w:tab w:val="decimal" w:pos="990"/>
              </w:tabs>
              <w:snapToGrid w:val="0"/>
              <w:ind w:left="-54"/>
              <w:rPr>
                <w:rFonts w:eastAsia="Times New Roman"/>
                <w:sz w:val="22"/>
                <w:szCs w:val="22"/>
                <w:lang w:val="en-GB"/>
              </w:rPr>
            </w:pPr>
            <w:r w:rsidRPr="00055F51">
              <w:rPr>
                <w:sz w:val="22"/>
                <w:szCs w:val="22"/>
              </w:rPr>
              <w:t xml:space="preserve">24,894 </w:t>
            </w:r>
          </w:p>
        </w:tc>
      </w:tr>
      <w:tr w:rsidR="00645DA3" w:rsidRPr="00055F51" w14:paraId="4E0F19B6" w14:textId="77777777">
        <w:trPr>
          <w:cantSplit/>
          <w:trHeight w:val="200"/>
        </w:trPr>
        <w:tc>
          <w:tcPr>
            <w:tcW w:w="2546" w:type="dxa"/>
            <w:vAlign w:val="bottom"/>
          </w:tcPr>
          <w:p w14:paraId="0E86BDA3" w14:textId="77777777" w:rsidR="00645DA3" w:rsidRPr="00055F51" w:rsidRDefault="00645DA3" w:rsidP="00645DA3">
            <w:pPr>
              <w:ind w:left="287" w:hanging="6"/>
              <w:rPr>
                <w:rFonts w:eastAsia="Calibri"/>
                <w:b/>
                <w:bCs/>
                <w:sz w:val="22"/>
                <w:szCs w:val="22"/>
                <w:lang w:val="en-GB"/>
              </w:rPr>
            </w:pPr>
            <w:r w:rsidRPr="00055F51">
              <w:rPr>
                <w:rFonts w:eastAsia="Calibri"/>
                <w:b/>
                <w:bCs/>
                <w:sz w:val="22"/>
                <w:szCs w:val="22"/>
                <w:lang w:val="en-GB"/>
              </w:rPr>
              <w:t>Total</w:t>
            </w:r>
          </w:p>
        </w:tc>
        <w:tc>
          <w:tcPr>
            <w:tcW w:w="1080" w:type="dxa"/>
            <w:tcBorders>
              <w:top w:val="single" w:sz="4" w:space="0" w:color="000000"/>
              <w:bottom w:val="double" w:sz="4" w:space="0" w:color="auto"/>
            </w:tcBorders>
          </w:tcPr>
          <w:p w14:paraId="6225D90D" w14:textId="20574844" w:rsidR="00645DA3" w:rsidRPr="00055F51" w:rsidRDefault="00645DA3" w:rsidP="00645DA3">
            <w:pPr>
              <w:tabs>
                <w:tab w:val="decimal" w:pos="893"/>
              </w:tabs>
              <w:snapToGrid w:val="0"/>
              <w:ind w:left="-54"/>
              <w:rPr>
                <w:rFonts w:eastAsia="Calibri"/>
                <w:b/>
                <w:bCs/>
                <w:sz w:val="22"/>
                <w:szCs w:val="22"/>
                <w:lang w:val="en-GB"/>
              </w:rPr>
            </w:pPr>
            <w:r w:rsidRPr="00055F51">
              <w:rPr>
                <w:b/>
                <w:bCs/>
                <w:sz w:val="22"/>
                <w:szCs w:val="22"/>
              </w:rPr>
              <w:t>494</w:t>
            </w:r>
          </w:p>
        </w:tc>
        <w:tc>
          <w:tcPr>
            <w:tcW w:w="90" w:type="dxa"/>
          </w:tcPr>
          <w:p w14:paraId="6104A276"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09D96170" w14:textId="36165619" w:rsidR="00645DA3" w:rsidRPr="00055F51" w:rsidRDefault="00645DA3" w:rsidP="00645DA3">
            <w:pPr>
              <w:tabs>
                <w:tab w:val="decimal" w:pos="918"/>
              </w:tabs>
              <w:snapToGrid w:val="0"/>
              <w:ind w:left="-54" w:right="118"/>
              <w:jc w:val="right"/>
              <w:rPr>
                <w:rFonts w:eastAsia="Times New Roman"/>
                <w:b/>
                <w:bCs/>
                <w:sz w:val="22"/>
                <w:szCs w:val="22"/>
                <w:lang w:val="en-GB"/>
              </w:rPr>
            </w:pPr>
            <w:r w:rsidRPr="00055F51">
              <w:rPr>
                <w:b/>
                <w:bCs/>
                <w:sz w:val="22"/>
                <w:szCs w:val="22"/>
              </w:rPr>
              <w:t>250</w:t>
            </w:r>
          </w:p>
        </w:tc>
        <w:tc>
          <w:tcPr>
            <w:tcW w:w="90" w:type="dxa"/>
          </w:tcPr>
          <w:p w14:paraId="737BAD9F"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6AC0A5D8" w14:textId="6567ACD2" w:rsidR="00645DA3" w:rsidRPr="00055F51" w:rsidRDefault="00645DA3" w:rsidP="00645DA3">
            <w:pPr>
              <w:tabs>
                <w:tab w:val="decimal" w:pos="918"/>
              </w:tabs>
              <w:snapToGrid w:val="0"/>
              <w:ind w:left="-54" w:right="118"/>
              <w:jc w:val="right"/>
              <w:rPr>
                <w:rFonts w:eastAsia="Calibri"/>
                <w:b/>
                <w:bCs/>
                <w:sz w:val="22"/>
                <w:szCs w:val="22"/>
                <w:lang w:val="en-GB"/>
              </w:rPr>
            </w:pPr>
            <w:r w:rsidRPr="00055F51">
              <w:rPr>
                <w:b/>
                <w:bCs/>
                <w:sz w:val="22"/>
                <w:szCs w:val="22"/>
              </w:rPr>
              <w:t>23,691</w:t>
            </w:r>
          </w:p>
        </w:tc>
        <w:tc>
          <w:tcPr>
            <w:tcW w:w="90" w:type="dxa"/>
            <w:vAlign w:val="bottom"/>
          </w:tcPr>
          <w:p w14:paraId="7BA73DAF" w14:textId="77777777" w:rsidR="00645DA3" w:rsidRPr="00055F51" w:rsidRDefault="00645DA3" w:rsidP="00645DA3">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auto"/>
            </w:tcBorders>
          </w:tcPr>
          <w:p w14:paraId="59F66A31" w14:textId="7F21EB0E" w:rsidR="00645DA3" w:rsidRPr="00055F51" w:rsidRDefault="00645DA3" w:rsidP="00645DA3">
            <w:pPr>
              <w:tabs>
                <w:tab w:val="decimal" w:pos="993"/>
              </w:tabs>
              <w:snapToGrid w:val="0"/>
              <w:ind w:left="-54"/>
              <w:rPr>
                <w:b/>
                <w:bCs/>
                <w:sz w:val="22"/>
                <w:szCs w:val="22"/>
                <w:lang w:val="en-GB"/>
              </w:rPr>
            </w:pPr>
            <w:r w:rsidRPr="00055F51">
              <w:rPr>
                <w:b/>
                <w:bCs/>
                <w:sz w:val="22"/>
                <w:szCs w:val="22"/>
              </w:rPr>
              <w:t xml:space="preserve"> 204</w:t>
            </w:r>
          </w:p>
        </w:tc>
        <w:tc>
          <w:tcPr>
            <w:tcW w:w="90" w:type="dxa"/>
          </w:tcPr>
          <w:p w14:paraId="5D54D14F"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19EEB90A" w14:textId="5C3CD9B8" w:rsidR="00645DA3" w:rsidRPr="00055F51" w:rsidRDefault="00645DA3" w:rsidP="00645DA3">
            <w:pPr>
              <w:tabs>
                <w:tab w:val="decimal" w:pos="993"/>
              </w:tabs>
              <w:snapToGrid w:val="0"/>
              <w:ind w:left="-54"/>
              <w:rPr>
                <w:rFonts w:eastAsia="Calibri"/>
                <w:b/>
                <w:bCs/>
                <w:sz w:val="22"/>
                <w:szCs w:val="22"/>
                <w:lang w:val="en-GB"/>
              </w:rPr>
            </w:pPr>
            <w:r w:rsidRPr="00055F51">
              <w:rPr>
                <w:b/>
                <w:bCs/>
                <w:sz w:val="22"/>
                <w:szCs w:val="22"/>
              </w:rPr>
              <w:t xml:space="preserve"> 891 </w:t>
            </w:r>
          </w:p>
        </w:tc>
        <w:tc>
          <w:tcPr>
            <w:tcW w:w="84" w:type="dxa"/>
          </w:tcPr>
          <w:p w14:paraId="763D7957"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tcPr>
          <w:p w14:paraId="2F64EE1A" w14:textId="37E8079A" w:rsidR="00645DA3" w:rsidRPr="00055F51" w:rsidRDefault="00645DA3" w:rsidP="00645DA3">
            <w:pPr>
              <w:tabs>
                <w:tab w:val="decimal" w:pos="990"/>
              </w:tabs>
              <w:snapToGrid w:val="0"/>
              <w:ind w:left="-54"/>
              <w:rPr>
                <w:rFonts w:eastAsia="Calibri"/>
                <w:b/>
                <w:bCs/>
                <w:sz w:val="22"/>
                <w:szCs w:val="22"/>
                <w:lang w:val="en-GB"/>
              </w:rPr>
            </w:pPr>
            <w:r w:rsidRPr="00055F51">
              <w:rPr>
                <w:b/>
                <w:bCs/>
                <w:sz w:val="22"/>
                <w:szCs w:val="22"/>
              </w:rPr>
              <w:t xml:space="preserve"> 24,894 </w:t>
            </w:r>
          </w:p>
        </w:tc>
      </w:tr>
    </w:tbl>
    <w:p w14:paraId="559DE829" w14:textId="25E047C9" w:rsidR="003C4919" w:rsidRPr="00055F51" w:rsidRDefault="003C4919" w:rsidP="0048029F">
      <w:pPr>
        <w:ind w:left="630" w:right="-28"/>
        <w:jc w:val="both"/>
        <w:rPr>
          <w:rFonts w:eastAsia="Times New Roman"/>
          <w:i/>
          <w:iCs/>
          <w:sz w:val="22"/>
          <w:szCs w:val="22"/>
          <w:lang w:val="en-GB" w:bidi="ar-SA"/>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B75C63" w:rsidRPr="00055F51" w14:paraId="3B391D47" w14:textId="77777777">
        <w:trPr>
          <w:cantSplit/>
          <w:trHeight w:val="190"/>
        </w:trPr>
        <w:tc>
          <w:tcPr>
            <w:tcW w:w="2546" w:type="dxa"/>
            <w:vAlign w:val="bottom"/>
          </w:tcPr>
          <w:p w14:paraId="7C6544A5" w14:textId="77777777" w:rsidR="00B75C63" w:rsidRPr="00055F51" w:rsidRDefault="00B75C63">
            <w:pPr>
              <w:snapToGrid w:val="0"/>
              <w:ind w:left="294" w:hanging="234"/>
              <w:rPr>
                <w:rFonts w:eastAsia="Calibri"/>
                <w:sz w:val="22"/>
                <w:szCs w:val="22"/>
                <w:lang w:val="en-GB"/>
              </w:rPr>
            </w:pPr>
          </w:p>
        </w:tc>
        <w:tc>
          <w:tcPr>
            <w:tcW w:w="6930" w:type="dxa"/>
            <w:gridSpan w:val="11"/>
          </w:tcPr>
          <w:p w14:paraId="5407684C" w14:textId="39766AD3" w:rsidR="00B75C63" w:rsidRPr="00055F51" w:rsidRDefault="00B75C63">
            <w:pPr>
              <w:ind w:left="-108" w:right="-102"/>
              <w:jc w:val="center"/>
              <w:rPr>
                <w:rFonts w:eastAsia="Calibri"/>
                <w:sz w:val="22"/>
                <w:szCs w:val="22"/>
                <w:lang w:val="en-GB"/>
              </w:rPr>
            </w:pPr>
            <w:r w:rsidRPr="00055F51">
              <w:rPr>
                <w:b/>
                <w:bCs/>
                <w:color w:val="000000"/>
                <w:sz w:val="22"/>
                <w:szCs w:val="22"/>
                <w:lang w:val="en-GB"/>
              </w:rPr>
              <w:t>Separate financial statements</w:t>
            </w:r>
          </w:p>
        </w:tc>
      </w:tr>
      <w:tr w:rsidR="007A1A64" w:rsidRPr="00055F51" w14:paraId="675790B7" w14:textId="77777777">
        <w:trPr>
          <w:cantSplit/>
          <w:trHeight w:val="190"/>
        </w:trPr>
        <w:tc>
          <w:tcPr>
            <w:tcW w:w="2546" w:type="dxa"/>
            <w:vAlign w:val="bottom"/>
          </w:tcPr>
          <w:p w14:paraId="1924F554" w14:textId="77777777" w:rsidR="007A1A64" w:rsidRPr="00055F51" w:rsidRDefault="007A1A64" w:rsidP="007A1A64">
            <w:pPr>
              <w:snapToGrid w:val="0"/>
              <w:ind w:left="294" w:hanging="234"/>
              <w:rPr>
                <w:rFonts w:eastAsia="Calibri"/>
                <w:sz w:val="22"/>
                <w:szCs w:val="22"/>
                <w:lang w:val="en-GB"/>
              </w:rPr>
            </w:pPr>
          </w:p>
        </w:tc>
        <w:tc>
          <w:tcPr>
            <w:tcW w:w="3420" w:type="dxa"/>
            <w:gridSpan w:val="5"/>
          </w:tcPr>
          <w:p w14:paraId="39E44466" w14:textId="3509D0CA" w:rsidR="007A1A64" w:rsidRPr="00055F51" w:rsidRDefault="007A1A64" w:rsidP="007A1A64">
            <w:pPr>
              <w:ind w:left="-108" w:right="-102"/>
              <w:jc w:val="center"/>
              <w:rPr>
                <w:rFonts w:eastAsia="Times New Roman"/>
                <w:sz w:val="22"/>
                <w:szCs w:val="22"/>
                <w:lang w:val="en-GB"/>
              </w:rPr>
            </w:pPr>
            <w:r w:rsidRPr="00055F51">
              <w:rPr>
                <w:rFonts w:eastAsia="Times New Roman"/>
                <w:sz w:val="22"/>
                <w:szCs w:val="22"/>
                <w:lang w:val="en-GB"/>
              </w:rPr>
              <w:t>2025</w:t>
            </w:r>
          </w:p>
        </w:tc>
        <w:tc>
          <w:tcPr>
            <w:tcW w:w="90" w:type="dxa"/>
          </w:tcPr>
          <w:p w14:paraId="0520CF54" w14:textId="77777777" w:rsidR="007A1A64" w:rsidRPr="00055F51" w:rsidRDefault="007A1A64" w:rsidP="007A1A64">
            <w:pPr>
              <w:snapToGrid w:val="0"/>
              <w:ind w:left="-108" w:right="-102"/>
              <w:jc w:val="center"/>
              <w:rPr>
                <w:rFonts w:eastAsia="Times New Roman"/>
                <w:sz w:val="22"/>
                <w:szCs w:val="22"/>
                <w:lang w:val="en-GB"/>
              </w:rPr>
            </w:pPr>
          </w:p>
        </w:tc>
        <w:tc>
          <w:tcPr>
            <w:tcW w:w="3420" w:type="dxa"/>
            <w:gridSpan w:val="5"/>
          </w:tcPr>
          <w:p w14:paraId="56BE8DED" w14:textId="70EEEE49" w:rsidR="007A1A64" w:rsidRPr="00055F51" w:rsidRDefault="007A1A64" w:rsidP="007A1A64">
            <w:pPr>
              <w:ind w:left="-108" w:right="-102"/>
              <w:jc w:val="center"/>
              <w:rPr>
                <w:rFonts w:eastAsia="Calibri"/>
                <w:sz w:val="22"/>
                <w:szCs w:val="22"/>
                <w:lang w:val="en-GB"/>
              </w:rPr>
            </w:pPr>
            <w:r w:rsidRPr="00055F51">
              <w:rPr>
                <w:rFonts w:eastAsia="Times New Roman"/>
                <w:sz w:val="22"/>
                <w:szCs w:val="22"/>
                <w:lang w:val="en-GB"/>
              </w:rPr>
              <w:t>2024</w:t>
            </w:r>
          </w:p>
        </w:tc>
      </w:tr>
      <w:tr w:rsidR="00B75C63" w:rsidRPr="00055F51" w14:paraId="28DA8CAF" w14:textId="77777777">
        <w:trPr>
          <w:cantSplit/>
          <w:trHeight w:val="200"/>
        </w:trPr>
        <w:tc>
          <w:tcPr>
            <w:tcW w:w="2546" w:type="dxa"/>
            <w:vAlign w:val="bottom"/>
          </w:tcPr>
          <w:p w14:paraId="2557B198" w14:textId="77777777" w:rsidR="00B75C63" w:rsidRPr="00055F51" w:rsidRDefault="00B75C63">
            <w:pPr>
              <w:tabs>
                <w:tab w:val="left" w:pos="302"/>
              </w:tabs>
              <w:snapToGrid w:val="0"/>
              <w:ind w:left="294" w:hanging="234"/>
              <w:rPr>
                <w:rFonts w:eastAsia="Calibri"/>
                <w:sz w:val="22"/>
                <w:szCs w:val="22"/>
                <w:lang w:val="en-GB"/>
              </w:rPr>
            </w:pPr>
          </w:p>
        </w:tc>
        <w:tc>
          <w:tcPr>
            <w:tcW w:w="2250" w:type="dxa"/>
            <w:gridSpan w:val="3"/>
          </w:tcPr>
          <w:p w14:paraId="3044EA63" w14:textId="77777777" w:rsidR="00B75C63" w:rsidRPr="00055F51" w:rsidRDefault="00B75C63">
            <w:pPr>
              <w:ind w:left="-108" w:right="-102"/>
              <w:jc w:val="center"/>
              <w:rPr>
                <w:rFonts w:eastAsia="Times New Roman"/>
                <w:sz w:val="22"/>
                <w:szCs w:val="22"/>
                <w:lang w:val="en-GB"/>
              </w:rPr>
            </w:pPr>
            <w:r w:rsidRPr="00055F51">
              <w:rPr>
                <w:rFonts w:eastAsia="Times New Roman"/>
                <w:sz w:val="22"/>
                <w:szCs w:val="22"/>
                <w:lang w:val="en-GB"/>
              </w:rPr>
              <w:t>Fair value</w:t>
            </w:r>
          </w:p>
        </w:tc>
        <w:tc>
          <w:tcPr>
            <w:tcW w:w="90" w:type="dxa"/>
          </w:tcPr>
          <w:p w14:paraId="5EE0AD75" w14:textId="77777777" w:rsidR="00B75C63" w:rsidRPr="00055F51" w:rsidRDefault="00B75C63">
            <w:pPr>
              <w:snapToGrid w:val="0"/>
              <w:ind w:left="-108" w:right="-102"/>
              <w:jc w:val="center"/>
              <w:rPr>
                <w:rFonts w:eastAsia="Times New Roman"/>
                <w:sz w:val="22"/>
                <w:szCs w:val="22"/>
                <w:lang w:val="en-GB"/>
              </w:rPr>
            </w:pPr>
          </w:p>
        </w:tc>
        <w:tc>
          <w:tcPr>
            <w:tcW w:w="1080" w:type="dxa"/>
          </w:tcPr>
          <w:p w14:paraId="6C6B4502" w14:textId="77777777" w:rsidR="00B75C63" w:rsidRPr="00055F51" w:rsidRDefault="00B75C63">
            <w:pPr>
              <w:ind w:left="-108" w:right="-102"/>
              <w:jc w:val="center"/>
              <w:rPr>
                <w:rFonts w:eastAsia="Times New Roman"/>
                <w:sz w:val="22"/>
                <w:szCs w:val="22"/>
                <w:lang w:val="en-GB"/>
              </w:rPr>
            </w:pPr>
            <w:r w:rsidRPr="00055F51">
              <w:rPr>
                <w:rFonts w:eastAsia="Times New Roman"/>
                <w:sz w:val="22"/>
                <w:szCs w:val="22"/>
                <w:lang w:val="en-GB"/>
              </w:rPr>
              <w:t>Notional</w:t>
            </w:r>
          </w:p>
        </w:tc>
        <w:tc>
          <w:tcPr>
            <w:tcW w:w="90" w:type="dxa"/>
          </w:tcPr>
          <w:p w14:paraId="6A433FF5" w14:textId="77777777" w:rsidR="00B75C63" w:rsidRPr="00055F51" w:rsidRDefault="00B75C63">
            <w:pPr>
              <w:snapToGrid w:val="0"/>
              <w:ind w:left="-108" w:right="-102"/>
              <w:jc w:val="center"/>
              <w:rPr>
                <w:rFonts w:eastAsia="Times New Roman"/>
                <w:sz w:val="22"/>
                <w:szCs w:val="22"/>
                <w:lang w:val="en-GB"/>
              </w:rPr>
            </w:pPr>
          </w:p>
        </w:tc>
        <w:tc>
          <w:tcPr>
            <w:tcW w:w="2250" w:type="dxa"/>
            <w:gridSpan w:val="3"/>
          </w:tcPr>
          <w:p w14:paraId="30F978F0" w14:textId="77777777" w:rsidR="00B75C63" w:rsidRPr="00055F51" w:rsidRDefault="00B75C63">
            <w:pPr>
              <w:ind w:left="-108" w:right="-102"/>
              <w:jc w:val="center"/>
              <w:rPr>
                <w:rFonts w:eastAsia="Times New Roman"/>
                <w:sz w:val="22"/>
                <w:szCs w:val="22"/>
                <w:lang w:val="en-GB"/>
              </w:rPr>
            </w:pPr>
            <w:r w:rsidRPr="00055F51">
              <w:rPr>
                <w:rFonts w:eastAsia="Times New Roman"/>
                <w:sz w:val="22"/>
                <w:szCs w:val="22"/>
                <w:lang w:val="en-GB"/>
              </w:rPr>
              <w:t>Fair value</w:t>
            </w:r>
          </w:p>
        </w:tc>
        <w:tc>
          <w:tcPr>
            <w:tcW w:w="84" w:type="dxa"/>
          </w:tcPr>
          <w:p w14:paraId="6DA16E58" w14:textId="77777777" w:rsidR="00B75C63" w:rsidRPr="00055F51" w:rsidRDefault="00B75C63">
            <w:pPr>
              <w:snapToGrid w:val="0"/>
              <w:ind w:left="-108" w:right="-102"/>
              <w:jc w:val="center"/>
              <w:rPr>
                <w:rFonts w:eastAsia="Times New Roman"/>
                <w:sz w:val="22"/>
                <w:szCs w:val="22"/>
                <w:lang w:val="en-GB"/>
              </w:rPr>
            </w:pPr>
          </w:p>
        </w:tc>
        <w:tc>
          <w:tcPr>
            <w:tcW w:w="1086" w:type="dxa"/>
          </w:tcPr>
          <w:p w14:paraId="65131A08" w14:textId="77777777" w:rsidR="00B75C63" w:rsidRPr="00055F51" w:rsidRDefault="00B75C63">
            <w:pPr>
              <w:tabs>
                <w:tab w:val="left" w:pos="877"/>
                <w:tab w:val="left" w:pos="990"/>
                <w:tab w:val="left" w:pos="1136"/>
              </w:tabs>
              <w:ind w:left="-108" w:right="-102"/>
              <w:jc w:val="center"/>
              <w:rPr>
                <w:rFonts w:eastAsia="Calibri"/>
                <w:sz w:val="22"/>
                <w:szCs w:val="22"/>
                <w:lang w:val="en-GB"/>
              </w:rPr>
            </w:pPr>
            <w:r w:rsidRPr="00055F51">
              <w:rPr>
                <w:rFonts w:eastAsia="Times New Roman"/>
                <w:sz w:val="22"/>
                <w:szCs w:val="22"/>
                <w:lang w:val="en-GB"/>
              </w:rPr>
              <w:t>Notional</w:t>
            </w:r>
          </w:p>
        </w:tc>
      </w:tr>
      <w:tr w:rsidR="00B75C63" w:rsidRPr="00055F51" w14:paraId="56649506" w14:textId="77777777">
        <w:trPr>
          <w:cantSplit/>
          <w:trHeight w:val="190"/>
        </w:trPr>
        <w:tc>
          <w:tcPr>
            <w:tcW w:w="2546" w:type="dxa"/>
            <w:vAlign w:val="bottom"/>
          </w:tcPr>
          <w:p w14:paraId="6353DF01" w14:textId="77777777" w:rsidR="00B75C63" w:rsidRPr="00055F51" w:rsidRDefault="00B75C63">
            <w:pPr>
              <w:ind w:left="287" w:hanging="6"/>
              <w:rPr>
                <w:rFonts w:eastAsia="Calibri"/>
                <w:sz w:val="22"/>
                <w:szCs w:val="22"/>
                <w:lang w:val="en-GB"/>
              </w:rPr>
            </w:pPr>
            <w:r w:rsidRPr="00055F51">
              <w:rPr>
                <w:rFonts w:eastAsia="Calibri"/>
                <w:sz w:val="22"/>
                <w:szCs w:val="22"/>
                <w:lang w:val="en-GB"/>
              </w:rPr>
              <w:t>Type of risk</w:t>
            </w:r>
          </w:p>
        </w:tc>
        <w:tc>
          <w:tcPr>
            <w:tcW w:w="1080" w:type="dxa"/>
          </w:tcPr>
          <w:p w14:paraId="239F0381" w14:textId="77777777" w:rsidR="00B75C63" w:rsidRPr="00055F51" w:rsidRDefault="00B75C63">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2656330C" w14:textId="77777777" w:rsidR="00B75C63" w:rsidRPr="00055F51" w:rsidRDefault="00B75C63">
            <w:pPr>
              <w:snapToGrid w:val="0"/>
              <w:ind w:left="-108" w:right="-143"/>
              <w:jc w:val="center"/>
              <w:rPr>
                <w:rFonts w:eastAsia="Times New Roman"/>
                <w:sz w:val="22"/>
                <w:szCs w:val="22"/>
                <w:lang w:val="en-GB"/>
              </w:rPr>
            </w:pPr>
          </w:p>
        </w:tc>
        <w:tc>
          <w:tcPr>
            <w:tcW w:w="1080" w:type="dxa"/>
          </w:tcPr>
          <w:p w14:paraId="53F11C44" w14:textId="77777777" w:rsidR="00B75C63" w:rsidRPr="00055F51" w:rsidRDefault="00B75C63">
            <w:pPr>
              <w:ind w:left="-108" w:right="-102"/>
              <w:jc w:val="center"/>
              <w:rPr>
                <w:rFonts w:eastAsia="Times New Roman"/>
                <w:sz w:val="22"/>
                <w:szCs w:val="22"/>
                <w:lang w:val="en-GB"/>
              </w:rPr>
            </w:pPr>
            <w:r w:rsidRPr="00055F51">
              <w:rPr>
                <w:rFonts w:eastAsia="Calibri"/>
                <w:sz w:val="22"/>
                <w:szCs w:val="22"/>
                <w:lang w:val="en-GB"/>
              </w:rPr>
              <w:t>Liabilities</w:t>
            </w:r>
          </w:p>
        </w:tc>
        <w:tc>
          <w:tcPr>
            <w:tcW w:w="90" w:type="dxa"/>
          </w:tcPr>
          <w:p w14:paraId="63D62C6D" w14:textId="77777777" w:rsidR="00B75C63" w:rsidRPr="00055F51" w:rsidRDefault="00B75C63">
            <w:pPr>
              <w:snapToGrid w:val="0"/>
              <w:ind w:left="-108" w:right="-102"/>
              <w:jc w:val="center"/>
              <w:rPr>
                <w:rFonts w:eastAsia="Times New Roman"/>
                <w:sz w:val="22"/>
                <w:szCs w:val="22"/>
                <w:lang w:val="en-GB"/>
              </w:rPr>
            </w:pPr>
          </w:p>
        </w:tc>
        <w:tc>
          <w:tcPr>
            <w:tcW w:w="1080" w:type="dxa"/>
          </w:tcPr>
          <w:p w14:paraId="2A7335A1" w14:textId="77777777" w:rsidR="00B75C63" w:rsidRPr="00055F51" w:rsidRDefault="00B75C63">
            <w:pPr>
              <w:ind w:left="-108" w:right="-102"/>
              <w:jc w:val="center"/>
              <w:rPr>
                <w:rFonts w:eastAsia="Times New Roman"/>
                <w:sz w:val="22"/>
                <w:szCs w:val="22"/>
                <w:lang w:val="en-GB"/>
              </w:rPr>
            </w:pPr>
            <w:r w:rsidRPr="00055F51">
              <w:rPr>
                <w:rFonts w:eastAsia="Calibri"/>
                <w:sz w:val="22"/>
                <w:szCs w:val="22"/>
                <w:lang w:val="en-GB"/>
              </w:rPr>
              <w:t>amount</w:t>
            </w:r>
          </w:p>
        </w:tc>
        <w:tc>
          <w:tcPr>
            <w:tcW w:w="90" w:type="dxa"/>
          </w:tcPr>
          <w:p w14:paraId="20DD27C6" w14:textId="77777777" w:rsidR="00B75C63" w:rsidRPr="00055F51" w:rsidRDefault="00B75C63">
            <w:pPr>
              <w:snapToGrid w:val="0"/>
              <w:ind w:left="-108" w:right="-102"/>
              <w:jc w:val="center"/>
              <w:rPr>
                <w:rFonts w:eastAsia="Times New Roman"/>
                <w:sz w:val="22"/>
                <w:szCs w:val="22"/>
                <w:lang w:val="en-GB"/>
              </w:rPr>
            </w:pPr>
          </w:p>
        </w:tc>
        <w:tc>
          <w:tcPr>
            <w:tcW w:w="1080" w:type="dxa"/>
          </w:tcPr>
          <w:p w14:paraId="5F4B98F1" w14:textId="77777777" w:rsidR="00B75C63" w:rsidRPr="00055F51" w:rsidRDefault="00B75C63">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7237305C" w14:textId="77777777" w:rsidR="00B75C63" w:rsidRPr="00055F51" w:rsidRDefault="00B75C63">
            <w:pPr>
              <w:snapToGrid w:val="0"/>
              <w:ind w:left="-108" w:right="-102"/>
              <w:jc w:val="center"/>
              <w:rPr>
                <w:rFonts w:eastAsia="Times New Roman"/>
                <w:sz w:val="22"/>
                <w:szCs w:val="22"/>
                <w:lang w:val="en-GB"/>
              </w:rPr>
            </w:pPr>
          </w:p>
        </w:tc>
        <w:tc>
          <w:tcPr>
            <w:tcW w:w="1080" w:type="dxa"/>
          </w:tcPr>
          <w:p w14:paraId="4A473F52" w14:textId="77777777" w:rsidR="00B75C63" w:rsidRPr="00055F51" w:rsidRDefault="00B75C63">
            <w:pPr>
              <w:ind w:left="-108" w:right="-102"/>
              <w:jc w:val="center"/>
              <w:rPr>
                <w:rFonts w:eastAsia="Times New Roman"/>
                <w:sz w:val="22"/>
                <w:szCs w:val="22"/>
                <w:lang w:val="en-GB"/>
              </w:rPr>
            </w:pPr>
            <w:r w:rsidRPr="00055F51">
              <w:rPr>
                <w:rFonts w:eastAsia="Calibri"/>
                <w:sz w:val="22"/>
                <w:szCs w:val="22"/>
                <w:lang w:val="en-GB"/>
              </w:rPr>
              <w:t>Liabilities</w:t>
            </w:r>
          </w:p>
        </w:tc>
        <w:tc>
          <w:tcPr>
            <w:tcW w:w="84" w:type="dxa"/>
          </w:tcPr>
          <w:p w14:paraId="2A54F70B" w14:textId="77777777" w:rsidR="00B75C63" w:rsidRPr="00055F51" w:rsidRDefault="00B75C63">
            <w:pPr>
              <w:snapToGrid w:val="0"/>
              <w:ind w:left="-108" w:right="-102"/>
              <w:jc w:val="center"/>
              <w:rPr>
                <w:rFonts w:eastAsia="Times New Roman"/>
                <w:sz w:val="22"/>
                <w:szCs w:val="22"/>
                <w:lang w:val="en-GB"/>
              </w:rPr>
            </w:pPr>
          </w:p>
        </w:tc>
        <w:tc>
          <w:tcPr>
            <w:tcW w:w="1086" w:type="dxa"/>
          </w:tcPr>
          <w:p w14:paraId="18963B10" w14:textId="77777777" w:rsidR="00B75C63" w:rsidRPr="00055F51" w:rsidRDefault="00B75C63">
            <w:pPr>
              <w:ind w:left="-108" w:right="-102"/>
              <w:jc w:val="center"/>
              <w:rPr>
                <w:rFonts w:eastAsia="Calibri"/>
                <w:sz w:val="22"/>
                <w:szCs w:val="22"/>
                <w:lang w:val="en-GB"/>
              </w:rPr>
            </w:pPr>
            <w:r w:rsidRPr="00055F51">
              <w:rPr>
                <w:rFonts w:eastAsia="Calibri"/>
                <w:sz w:val="22"/>
                <w:szCs w:val="22"/>
                <w:lang w:val="en-GB"/>
              </w:rPr>
              <w:t>amount</w:t>
            </w:r>
          </w:p>
        </w:tc>
      </w:tr>
      <w:tr w:rsidR="00B75C63" w:rsidRPr="00055F51" w14:paraId="0E48F798" w14:textId="77777777">
        <w:trPr>
          <w:cantSplit/>
          <w:trHeight w:val="190"/>
        </w:trPr>
        <w:tc>
          <w:tcPr>
            <w:tcW w:w="2546" w:type="dxa"/>
            <w:vAlign w:val="bottom"/>
          </w:tcPr>
          <w:p w14:paraId="6BB5FA91" w14:textId="77777777" w:rsidR="00B75C63" w:rsidRPr="00055F51" w:rsidRDefault="00B75C63">
            <w:pPr>
              <w:snapToGrid w:val="0"/>
              <w:ind w:left="287" w:hanging="6"/>
              <w:rPr>
                <w:rFonts w:eastAsia="Calibri"/>
                <w:sz w:val="22"/>
                <w:szCs w:val="22"/>
                <w:lang w:val="en-GB"/>
              </w:rPr>
            </w:pPr>
          </w:p>
        </w:tc>
        <w:tc>
          <w:tcPr>
            <w:tcW w:w="6930" w:type="dxa"/>
            <w:gridSpan w:val="11"/>
          </w:tcPr>
          <w:p w14:paraId="3F5A8263" w14:textId="77777777" w:rsidR="00B75C63" w:rsidRPr="00055F51" w:rsidRDefault="00B75C63">
            <w:pPr>
              <w:ind w:left="-54"/>
              <w:jc w:val="center"/>
              <w:rPr>
                <w:rFonts w:eastAsia="Calibri"/>
                <w:sz w:val="22"/>
                <w:szCs w:val="22"/>
                <w:lang w:val="en-GB"/>
              </w:rPr>
            </w:pPr>
            <w:r w:rsidRPr="00055F51">
              <w:rPr>
                <w:rFonts w:eastAsia="Times New Roman"/>
                <w:i/>
                <w:iCs/>
                <w:sz w:val="22"/>
                <w:szCs w:val="22"/>
                <w:lang w:val="en-GB"/>
              </w:rPr>
              <w:t>(in million Baht)</w:t>
            </w:r>
          </w:p>
        </w:tc>
      </w:tr>
      <w:tr w:rsidR="00645DA3" w:rsidRPr="00055F51" w14:paraId="05865DD3" w14:textId="77777777">
        <w:trPr>
          <w:cantSplit/>
          <w:trHeight w:val="200"/>
        </w:trPr>
        <w:tc>
          <w:tcPr>
            <w:tcW w:w="2546" w:type="dxa"/>
            <w:vAlign w:val="bottom"/>
          </w:tcPr>
          <w:p w14:paraId="204F3DB7" w14:textId="77777777" w:rsidR="00645DA3" w:rsidRPr="00055F51" w:rsidRDefault="00645DA3" w:rsidP="00645DA3">
            <w:pPr>
              <w:ind w:left="287" w:hanging="6"/>
              <w:rPr>
                <w:rFonts w:eastAsia="Times New Roman"/>
                <w:sz w:val="22"/>
                <w:szCs w:val="22"/>
                <w:lang w:val="en-GB"/>
              </w:rPr>
            </w:pPr>
            <w:r w:rsidRPr="00055F51">
              <w:rPr>
                <w:rFonts w:eastAsia="Calibri"/>
                <w:sz w:val="22"/>
                <w:szCs w:val="22"/>
                <w:lang w:val="en-GB"/>
              </w:rPr>
              <w:t>Interest rate</w:t>
            </w:r>
          </w:p>
        </w:tc>
        <w:tc>
          <w:tcPr>
            <w:tcW w:w="1080" w:type="dxa"/>
            <w:tcBorders>
              <w:bottom w:val="single" w:sz="4" w:space="0" w:color="000000"/>
            </w:tcBorders>
          </w:tcPr>
          <w:p w14:paraId="1AFF5180" w14:textId="033B2350" w:rsidR="00645DA3" w:rsidRPr="00055F51" w:rsidRDefault="00645DA3" w:rsidP="00645DA3">
            <w:pPr>
              <w:tabs>
                <w:tab w:val="decimal" w:pos="893"/>
              </w:tabs>
              <w:snapToGrid w:val="0"/>
              <w:ind w:left="-54"/>
              <w:rPr>
                <w:rFonts w:eastAsia="Times New Roman"/>
                <w:sz w:val="22"/>
                <w:szCs w:val="22"/>
                <w:lang w:val="en-GB"/>
              </w:rPr>
            </w:pPr>
            <w:r w:rsidRPr="00055F51">
              <w:rPr>
                <w:sz w:val="22"/>
                <w:szCs w:val="22"/>
              </w:rPr>
              <w:t>682</w:t>
            </w:r>
          </w:p>
        </w:tc>
        <w:tc>
          <w:tcPr>
            <w:tcW w:w="90" w:type="dxa"/>
          </w:tcPr>
          <w:p w14:paraId="4FE661EF"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5447DDC6" w14:textId="0EC672B5" w:rsidR="00645DA3" w:rsidRPr="00055F51" w:rsidRDefault="00645DA3" w:rsidP="00FE62B5">
            <w:pPr>
              <w:tabs>
                <w:tab w:val="decimal" w:pos="622"/>
              </w:tabs>
              <w:snapToGrid w:val="0"/>
              <w:ind w:left="-54"/>
              <w:rPr>
                <w:rFonts w:eastAsia="Times New Roman"/>
                <w:sz w:val="22"/>
                <w:szCs w:val="22"/>
                <w:lang w:val="en-GB"/>
              </w:rPr>
            </w:pPr>
            <w:r w:rsidRPr="00055F51">
              <w:rPr>
                <w:sz w:val="22"/>
                <w:szCs w:val="22"/>
              </w:rPr>
              <w:t>-</w:t>
            </w:r>
          </w:p>
        </w:tc>
        <w:tc>
          <w:tcPr>
            <w:tcW w:w="90" w:type="dxa"/>
          </w:tcPr>
          <w:p w14:paraId="6413C780"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65D959C8" w14:textId="6E2B3789" w:rsidR="00645DA3" w:rsidRPr="00055F51" w:rsidRDefault="00645DA3" w:rsidP="00645DA3">
            <w:pPr>
              <w:tabs>
                <w:tab w:val="decimal" w:pos="918"/>
              </w:tabs>
              <w:snapToGrid w:val="0"/>
              <w:ind w:left="-54" w:right="118"/>
              <w:jc w:val="right"/>
              <w:rPr>
                <w:rFonts w:eastAsia="Times New Roman"/>
                <w:sz w:val="22"/>
                <w:szCs w:val="22"/>
                <w:lang w:val="en-GB"/>
              </w:rPr>
            </w:pPr>
            <w:r w:rsidRPr="00055F51">
              <w:rPr>
                <w:sz w:val="22"/>
                <w:szCs w:val="22"/>
              </w:rPr>
              <w:t>10,000</w:t>
            </w:r>
          </w:p>
        </w:tc>
        <w:tc>
          <w:tcPr>
            <w:tcW w:w="90" w:type="dxa"/>
            <w:vAlign w:val="bottom"/>
          </w:tcPr>
          <w:p w14:paraId="5E563727" w14:textId="77777777" w:rsidR="00645DA3" w:rsidRPr="00055F51" w:rsidRDefault="00645DA3" w:rsidP="00645DA3">
            <w:pPr>
              <w:tabs>
                <w:tab w:val="decimal" w:pos="737"/>
              </w:tabs>
              <w:snapToGrid w:val="0"/>
              <w:ind w:left="-54"/>
              <w:rPr>
                <w:rFonts w:eastAsia="Times New Roman"/>
                <w:sz w:val="22"/>
                <w:szCs w:val="22"/>
                <w:lang w:val="en-GB"/>
              </w:rPr>
            </w:pPr>
          </w:p>
        </w:tc>
        <w:tc>
          <w:tcPr>
            <w:tcW w:w="1080" w:type="dxa"/>
            <w:tcBorders>
              <w:bottom w:val="single" w:sz="4" w:space="0" w:color="000000"/>
            </w:tcBorders>
          </w:tcPr>
          <w:p w14:paraId="2C8EC9C8" w14:textId="7B24511B" w:rsidR="00645DA3" w:rsidRPr="00055F51" w:rsidRDefault="00645DA3" w:rsidP="00645DA3">
            <w:pPr>
              <w:snapToGrid w:val="0"/>
              <w:ind w:left="-54" w:right="-266"/>
              <w:jc w:val="center"/>
              <w:rPr>
                <w:sz w:val="22"/>
                <w:szCs w:val="22"/>
                <w:lang w:val="en-GB"/>
              </w:rPr>
            </w:pPr>
            <w:r w:rsidRPr="00055F51">
              <w:rPr>
                <w:sz w:val="22"/>
                <w:szCs w:val="22"/>
              </w:rPr>
              <w:t xml:space="preserve"> 292   </w:t>
            </w:r>
          </w:p>
        </w:tc>
        <w:tc>
          <w:tcPr>
            <w:tcW w:w="90" w:type="dxa"/>
          </w:tcPr>
          <w:p w14:paraId="7CDFC5BC"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2FB1B376" w14:textId="66C474EC" w:rsidR="00645DA3" w:rsidRPr="00055F51" w:rsidRDefault="00645DA3" w:rsidP="00305C5B">
            <w:pPr>
              <w:tabs>
                <w:tab w:val="decimal" w:pos="717"/>
              </w:tabs>
              <w:snapToGrid w:val="0"/>
              <w:ind w:left="-54"/>
              <w:rPr>
                <w:rFonts w:eastAsia="Times New Roman"/>
                <w:sz w:val="22"/>
                <w:szCs w:val="22"/>
                <w:lang w:val="en-GB"/>
              </w:rPr>
            </w:pPr>
            <w:r w:rsidRPr="00055F51">
              <w:rPr>
                <w:sz w:val="22"/>
                <w:szCs w:val="22"/>
              </w:rPr>
              <w:t xml:space="preserve">- </w:t>
            </w:r>
          </w:p>
        </w:tc>
        <w:tc>
          <w:tcPr>
            <w:tcW w:w="84" w:type="dxa"/>
          </w:tcPr>
          <w:p w14:paraId="4F3E7A93"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2AF148E6" w14:textId="6A354241" w:rsidR="00645DA3" w:rsidRPr="00055F51" w:rsidRDefault="00645DA3" w:rsidP="00645DA3">
            <w:pPr>
              <w:tabs>
                <w:tab w:val="decimal" w:pos="990"/>
              </w:tabs>
              <w:snapToGrid w:val="0"/>
              <w:ind w:left="-54"/>
              <w:rPr>
                <w:sz w:val="22"/>
                <w:szCs w:val="22"/>
              </w:rPr>
            </w:pPr>
            <w:r w:rsidRPr="00055F51">
              <w:rPr>
                <w:sz w:val="22"/>
                <w:szCs w:val="22"/>
              </w:rPr>
              <w:t xml:space="preserve">10,000 </w:t>
            </w:r>
          </w:p>
        </w:tc>
      </w:tr>
      <w:tr w:rsidR="00645DA3" w:rsidRPr="00055F51" w14:paraId="1448A86A" w14:textId="77777777">
        <w:trPr>
          <w:cantSplit/>
          <w:trHeight w:val="200"/>
        </w:trPr>
        <w:tc>
          <w:tcPr>
            <w:tcW w:w="2546" w:type="dxa"/>
            <w:vAlign w:val="bottom"/>
          </w:tcPr>
          <w:p w14:paraId="0ECA18F5" w14:textId="77777777" w:rsidR="00645DA3" w:rsidRPr="00055F51" w:rsidRDefault="00645DA3" w:rsidP="00645DA3">
            <w:pPr>
              <w:ind w:left="287" w:hanging="6"/>
              <w:rPr>
                <w:rFonts w:eastAsia="Calibri"/>
                <w:b/>
                <w:bCs/>
                <w:sz w:val="22"/>
                <w:szCs w:val="22"/>
                <w:lang w:val="en-GB"/>
              </w:rPr>
            </w:pPr>
            <w:r w:rsidRPr="00055F51">
              <w:rPr>
                <w:rFonts w:eastAsia="Calibri"/>
                <w:b/>
                <w:bCs/>
                <w:sz w:val="22"/>
                <w:szCs w:val="22"/>
                <w:lang w:val="en-GB"/>
              </w:rPr>
              <w:t>Total</w:t>
            </w:r>
          </w:p>
        </w:tc>
        <w:tc>
          <w:tcPr>
            <w:tcW w:w="1080" w:type="dxa"/>
            <w:tcBorders>
              <w:top w:val="single" w:sz="4" w:space="0" w:color="000000"/>
              <w:bottom w:val="double" w:sz="4" w:space="0" w:color="auto"/>
            </w:tcBorders>
          </w:tcPr>
          <w:p w14:paraId="7A2C3668" w14:textId="0AFE72F1" w:rsidR="00645DA3" w:rsidRPr="00055F51" w:rsidRDefault="00645DA3" w:rsidP="00645DA3">
            <w:pPr>
              <w:tabs>
                <w:tab w:val="decimal" w:pos="893"/>
              </w:tabs>
              <w:snapToGrid w:val="0"/>
              <w:ind w:left="-54"/>
              <w:rPr>
                <w:rFonts w:eastAsia="Calibri"/>
                <w:b/>
                <w:bCs/>
                <w:sz w:val="22"/>
                <w:szCs w:val="22"/>
                <w:lang w:val="en-GB"/>
              </w:rPr>
            </w:pPr>
            <w:r w:rsidRPr="00055F51">
              <w:rPr>
                <w:b/>
                <w:bCs/>
                <w:sz w:val="22"/>
                <w:szCs w:val="22"/>
              </w:rPr>
              <w:t>682</w:t>
            </w:r>
          </w:p>
        </w:tc>
        <w:tc>
          <w:tcPr>
            <w:tcW w:w="90" w:type="dxa"/>
          </w:tcPr>
          <w:p w14:paraId="0D3037F5"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0DDF755E" w14:textId="5E8C37E1" w:rsidR="00645DA3" w:rsidRPr="00055F51" w:rsidRDefault="00645DA3" w:rsidP="00FE62B5">
            <w:pPr>
              <w:tabs>
                <w:tab w:val="decimal" w:pos="622"/>
              </w:tabs>
              <w:snapToGrid w:val="0"/>
              <w:ind w:left="-54"/>
              <w:rPr>
                <w:rFonts w:eastAsia="Times New Roman"/>
                <w:b/>
                <w:bCs/>
                <w:sz w:val="22"/>
                <w:szCs w:val="22"/>
                <w:lang w:val="en-GB"/>
              </w:rPr>
            </w:pPr>
            <w:r w:rsidRPr="00055F51">
              <w:rPr>
                <w:b/>
                <w:bCs/>
                <w:sz w:val="22"/>
                <w:szCs w:val="22"/>
              </w:rPr>
              <w:t>-</w:t>
            </w:r>
          </w:p>
        </w:tc>
        <w:tc>
          <w:tcPr>
            <w:tcW w:w="90" w:type="dxa"/>
          </w:tcPr>
          <w:p w14:paraId="50A655F0"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183BBA45" w14:textId="444892A6" w:rsidR="00645DA3" w:rsidRPr="00055F51" w:rsidRDefault="00645DA3" w:rsidP="00645DA3">
            <w:pPr>
              <w:tabs>
                <w:tab w:val="decimal" w:pos="918"/>
              </w:tabs>
              <w:snapToGrid w:val="0"/>
              <w:ind w:left="-54" w:right="118"/>
              <w:jc w:val="right"/>
              <w:rPr>
                <w:rFonts w:eastAsia="Calibri"/>
                <w:b/>
                <w:bCs/>
                <w:sz w:val="22"/>
                <w:szCs w:val="22"/>
                <w:lang w:val="en-GB"/>
              </w:rPr>
            </w:pPr>
            <w:r w:rsidRPr="00055F51">
              <w:rPr>
                <w:b/>
                <w:bCs/>
                <w:sz w:val="22"/>
                <w:szCs w:val="22"/>
              </w:rPr>
              <w:t>10,000</w:t>
            </w:r>
          </w:p>
        </w:tc>
        <w:tc>
          <w:tcPr>
            <w:tcW w:w="90" w:type="dxa"/>
            <w:vAlign w:val="bottom"/>
          </w:tcPr>
          <w:p w14:paraId="4665B9FD" w14:textId="77777777" w:rsidR="00645DA3" w:rsidRPr="00055F51" w:rsidRDefault="00645DA3" w:rsidP="00645DA3">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auto"/>
            </w:tcBorders>
          </w:tcPr>
          <w:p w14:paraId="479CFF58" w14:textId="412AF699" w:rsidR="00645DA3" w:rsidRPr="00055F51" w:rsidRDefault="00645DA3" w:rsidP="00645DA3">
            <w:pPr>
              <w:snapToGrid w:val="0"/>
              <w:ind w:left="-54" w:right="-266"/>
              <w:jc w:val="center"/>
              <w:rPr>
                <w:b/>
                <w:bCs/>
                <w:sz w:val="22"/>
                <w:szCs w:val="22"/>
                <w:lang w:val="en-GB"/>
              </w:rPr>
            </w:pPr>
            <w:r w:rsidRPr="00055F51">
              <w:rPr>
                <w:b/>
                <w:bCs/>
                <w:sz w:val="22"/>
                <w:szCs w:val="22"/>
              </w:rPr>
              <w:t xml:space="preserve"> 292</w:t>
            </w:r>
          </w:p>
        </w:tc>
        <w:tc>
          <w:tcPr>
            <w:tcW w:w="90" w:type="dxa"/>
          </w:tcPr>
          <w:p w14:paraId="6CFCA40A"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332E0201" w14:textId="302272E3" w:rsidR="00645DA3" w:rsidRPr="00055F51" w:rsidRDefault="00645DA3" w:rsidP="00305C5B">
            <w:pPr>
              <w:tabs>
                <w:tab w:val="decimal" w:pos="717"/>
              </w:tabs>
              <w:snapToGrid w:val="0"/>
              <w:ind w:left="-54"/>
              <w:rPr>
                <w:rFonts w:eastAsia="Calibri"/>
                <w:b/>
                <w:bCs/>
                <w:sz w:val="22"/>
                <w:szCs w:val="22"/>
                <w:lang w:val="en-GB"/>
              </w:rPr>
            </w:pPr>
            <w:r w:rsidRPr="00055F51">
              <w:rPr>
                <w:b/>
                <w:bCs/>
                <w:sz w:val="22"/>
                <w:szCs w:val="22"/>
              </w:rPr>
              <w:t xml:space="preserve"> - </w:t>
            </w:r>
          </w:p>
        </w:tc>
        <w:tc>
          <w:tcPr>
            <w:tcW w:w="84" w:type="dxa"/>
          </w:tcPr>
          <w:p w14:paraId="070FA946"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tcPr>
          <w:p w14:paraId="7EDD8BC9" w14:textId="33B97301" w:rsidR="00645DA3" w:rsidRPr="00055F51" w:rsidRDefault="00645DA3" w:rsidP="00645DA3">
            <w:pPr>
              <w:tabs>
                <w:tab w:val="decimal" w:pos="990"/>
              </w:tabs>
              <w:snapToGrid w:val="0"/>
              <w:ind w:left="-54"/>
              <w:rPr>
                <w:b/>
                <w:bCs/>
                <w:sz w:val="22"/>
                <w:szCs w:val="22"/>
              </w:rPr>
            </w:pPr>
            <w:r w:rsidRPr="00055F51">
              <w:rPr>
                <w:b/>
                <w:bCs/>
                <w:sz w:val="22"/>
                <w:szCs w:val="22"/>
              </w:rPr>
              <w:t xml:space="preserve"> 10,000 </w:t>
            </w:r>
          </w:p>
        </w:tc>
      </w:tr>
    </w:tbl>
    <w:p w14:paraId="62367D2E" w14:textId="4E57E6DA" w:rsidR="003C0527" w:rsidRPr="00055F51" w:rsidRDefault="003C0527" w:rsidP="004F3C6A">
      <w:pPr>
        <w:ind w:right="-28"/>
        <w:jc w:val="both"/>
        <w:rPr>
          <w:rFonts w:eastAsia="Times New Roman"/>
          <w:sz w:val="22"/>
          <w:szCs w:val="22"/>
          <w:lang w:val="en-GB"/>
        </w:rPr>
      </w:pPr>
    </w:p>
    <w:p w14:paraId="11ACF989" w14:textId="5FE1E7DA" w:rsidR="001067CD" w:rsidRPr="00055F51" w:rsidRDefault="001067CD" w:rsidP="008622A5">
      <w:pPr>
        <w:tabs>
          <w:tab w:val="left" w:pos="270"/>
          <w:tab w:val="left" w:pos="450"/>
        </w:tabs>
        <w:ind w:left="540" w:right="-28"/>
        <w:jc w:val="both"/>
        <w:rPr>
          <w:rFonts w:eastAsia="Times New Roman"/>
          <w:i/>
          <w:iCs/>
          <w:sz w:val="22"/>
          <w:szCs w:val="22"/>
          <w:lang w:val="en-GB" w:bidi="ar-SA"/>
        </w:rPr>
      </w:pPr>
      <w:r w:rsidRPr="00055F51">
        <w:rPr>
          <w:rFonts w:eastAsia="Times New Roman"/>
          <w:i/>
          <w:iCs/>
          <w:sz w:val="22"/>
          <w:szCs w:val="22"/>
          <w:lang w:val="en-GB" w:bidi="ar-SA"/>
        </w:rPr>
        <w:t>Dynamic Hedging derivatives</w:t>
      </w:r>
    </w:p>
    <w:p w14:paraId="03C5CD12" w14:textId="77777777" w:rsidR="00AD112E" w:rsidRPr="00055F51" w:rsidRDefault="00AD112E" w:rsidP="00AD112E">
      <w:pPr>
        <w:tabs>
          <w:tab w:val="left" w:pos="270"/>
          <w:tab w:val="left" w:pos="450"/>
        </w:tabs>
        <w:ind w:left="540" w:right="-28"/>
        <w:jc w:val="both"/>
        <w:rPr>
          <w:rFonts w:eastAsia="Times New Roman"/>
          <w:b/>
          <w:bCs/>
          <w:i/>
          <w:iCs/>
          <w:sz w:val="22"/>
          <w:szCs w:val="22"/>
          <w:lang w:val="en-GB" w:bidi="ar-SA"/>
        </w:rPr>
      </w:pPr>
    </w:p>
    <w:p w14:paraId="4085312A" w14:textId="77777777" w:rsidR="00AD112E" w:rsidRPr="00055F51" w:rsidRDefault="00AD112E" w:rsidP="00AD112E">
      <w:pPr>
        <w:ind w:left="477" w:right="-28"/>
        <w:jc w:val="both"/>
        <w:rPr>
          <w:rFonts w:eastAsia="Times New Roman"/>
          <w:sz w:val="22"/>
          <w:szCs w:val="22"/>
          <w:lang w:val="en-GB"/>
        </w:rPr>
      </w:pPr>
      <w:r w:rsidRPr="00055F51">
        <w:rPr>
          <w:rFonts w:eastAsia="Times New Roman"/>
          <w:sz w:val="22"/>
          <w:szCs w:val="22"/>
          <w:lang w:val="en-GB"/>
        </w:rPr>
        <w:t>Carrying amount and notional amount classified by type of risks consisted of</w:t>
      </w:r>
    </w:p>
    <w:p w14:paraId="28B5C20B" w14:textId="34AFF42B" w:rsidR="00AD112E" w:rsidRPr="00055F51" w:rsidRDefault="00AD112E" w:rsidP="00AD112E">
      <w:pPr>
        <w:ind w:left="477" w:right="-28"/>
        <w:jc w:val="both"/>
        <w:rPr>
          <w:rFonts w:eastAsia="Times New Roman"/>
          <w:sz w:val="22"/>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0C0257" w:rsidRPr="00055F51" w14:paraId="518D573A" w14:textId="77777777">
        <w:trPr>
          <w:cantSplit/>
          <w:trHeight w:val="190"/>
        </w:trPr>
        <w:tc>
          <w:tcPr>
            <w:tcW w:w="2546" w:type="dxa"/>
            <w:vAlign w:val="bottom"/>
          </w:tcPr>
          <w:p w14:paraId="1CCD133A" w14:textId="77777777" w:rsidR="000C0257" w:rsidRPr="00055F51" w:rsidRDefault="000C0257">
            <w:pPr>
              <w:snapToGrid w:val="0"/>
              <w:ind w:left="294" w:hanging="234"/>
              <w:rPr>
                <w:rFonts w:eastAsia="Calibri"/>
                <w:sz w:val="22"/>
                <w:szCs w:val="22"/>
                <w:lang w:val="en-GB"/>
              </w:rPr>
            </w:pPr>
          </w:p>
        </w:tc>
        <w:tc>
          <w:tcPr>
            <w:tcW w:w="6930" w:type="dxa"/>
            <w:gridSpan w:val="11"/>
          </w:tcPr>
          <w:p w14:paraId="02675750" w14:textId="77777777" w:rsidR="000C0257" w:rsidRPr="00055F51" w:rsidRDefault="000C0257">
            <w:pPr>
              <w:ind w:left="-108" w:right="-102"/>
              <w:jc w:val="center"/>
              <w:rPr>
                <w:rFonts w:eastAsia="Calibri"/>
                <w:sz w:val="22"/>
                <w:szCs w:val="22"/>
                <w:lang w:val="en-GB"/>
              </w:rPr>
            </w:pPr>
            <w:r w:rsidRPr="00055F51">
              <w:rPr>
                <w:b/>
                <w:bCs/>
                <w:color w:val="000000"/>
                <w:sz w:val="22"/>
                <w:szCs w:val="22"/>
                <w:lang w:val="en-GB"/>
              </w:rPr>
              <w:t>Consolidated financial statements</w:t>
            </w:r>
          </w:p>
        </w:tc>
      </w:tr>
      <w:tr w:rsidR="000C0257" w:rsidRPr="00055F51" w14:paraId="15480F4A" w14:textId="77777777">
        <w:trPr>
          <w:cantSplit/>
          <w:trHeight w:val="190"/>
        </w:trPr>
        <w:tc>
          <w:tcPr>
            <w:tcW w:w="2546" w:type="dxa"/>
            <w:vAlign w:val="bottom"/>
          </w:tcPr>
          <w:p w14:paraId="36582AA2" w14:textId="77777777" w:rsidR="000C0257" w:rsidRPr="00055F51" w:rsidRDefault="000C0257">
            <w:pPr>
              <w:snapToGrid w:val="0"/>
              <w:ind w:left="294" w:hanging="234"/>
              <w:rPr>
                <w:rFonts w:eastAsia="Calibri"/>
                <w:sz w:val="22"/>
                <w:szCs w:val="22"/>
                <w:lang w:val="en-GB"/>
              </w:rPr>
            </w:pPr>
          </w:p>
        </w:tc>
        <w:tc>
          <w:tcPr>
            <w:tcW w:w="3420" w:type="dxa"/>
            <w:gridSpan w:val="5"/>
          </w:tcPr>
          <w:p w14:paraId="6F685C2B" w14:textId="4775EBDB"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202</w:t>
            </w:r>
            <w:r w:rsidR="00A550E0" w:rsidRPr="00055F51">
              <w:rPr>
                <w:rFonts w:eastAsia="Times New Roman"/>
                <w:sz w:val="22"/>
                <w:szCs w:val="22"/>
                <w:lang w:val="en-GB"/>
              </w:rPr>
              <w:t>5</w:t>
            </w:r>
          </w:p>
        </w:tc>
        <w:tc>
          <w:tcPr>
            <w:tcW w:w="90" w:type="dxa"/>
          </w:tcPr>
          <w:p w14:paraId="11A4DD3A" w14:textId="77777777" w:rsidR="000C0257" w:rsidRPr="00055F51" w:rsidRDefault="000C0257">
            <w:pPr>
              <w:snapToGrid w:val="0"/>
              <w:ind w:left="-108" w:right="-102"/>
              <w:jc w:val="center"/>
              <w:rPr>
                <w:rFonts w:eastAsia="Times New Roman"/>
                <w:sz w:val="22"/>
                <w:szCs w:val="22"/>
                <w:lang w:val="en-GB"/>
              </w:rPr>
            </w:pPr>
          </w:p>
        </w:tc>
        <w:tc>
          <w:tcPr>
            <w:tcW w:w="3420" w:type="dxa"/>
            <w:gridSpan w:val="5"/>
          </w:tcPr>
          <w:p w14:paraId="7CC7BA6E" w14:textId="40523D6E" w:rsidR="000C0257" w:rsidRPr="00055F51" w:rsidRDefault="000C0257">
            <w:pPr>
              <w:ind w:left="-108" w:right="-102"/>
              <w:jc w:val="center"/>
              <w:rPr>
                <w:rFonts w:eastAsia="Calibri"/>
                <w:sz w:val="22"/>
                <w:szCs w:val="22"/>
                <w:lang w:val="en-GB"/>
              </w:rPr>
            </w:pPr>
            <w:r w:rsidRPr="00055F51">
              <w:rPr>
                <w:rFonts w:eastAsia="Times New Roman"/>
                <w:sz w:val="22"/>
                <w:szCs w:val="22"/>
                <w:lang w:val="en-GB"/>
              </w:rPr>
              <w:t>202</w:t>
            </w:r>
            <w:r w:rsidR="00A550E0" w:rsidRPr="00055F51">
              <w:rPr>
                <w:rFonts w:eastAsia="Times New Roman"/>
                <w:sz w:val="22"/>
                <w:szCs w:val="22"/>
                <w:lang w:val="en-GB"/>
              </w:rPr>
              <w:t>4</w:t>
            </w:r>
          </w:p>
        </w:tc>
      </w:tr>
      <w:tr w:rsidR="000C0257" w:rsidRPr="00055F51" w14:paraId="3A9EF5EA" w14:textId="77777777">
        <w:trPr>
          <w:cantSplit/>
          <w:trHeight w:val="200"/>
        </w:trPr>
        <w:tc>
          <w:tcPr>
            <w:tcW w:w="2546" w:type="dxa"/>
            <w:vAlign w:val="bottom"/>
          </w:tcPr>
          <w:p w14:paraId="087F5125" w14:textId="77777777" w:rsidR="000C0257" w:rsidRPr="00055F51" w:rsidRDefault="000C0257">
            <w:pPr>
              <w:tabs>
                <w:tab w:val="left" w:pos="302"/>
              </w:tabs>
              <w:snapToGrid w:val="0"/>
              <w:ind w:left="294" w:hanging="234"/>
              <w:rPr>
                <w:rFonts w:eastAsia="Calibri"/>
                <w:sz w:val="22"/>
                <w:szCs w:val="22"/>
                <w:lang w:val="en-GB"/>
              </w:rPr>
            </w:pPr>
          </w:p>
        </w:tc>
        <w:tc>
          <w:tcPr>
            <w:tcW w:w="2250" w:type="dxa"/>
            <w:gridSpan w:val="3"/>
          </w:tcPr>
          <w:p w14:paraId="1758A1F4" w14:textId="6C1548CF" w:rsidR="000C0257" w:rsidRPr="00055F51" w:rsidRDefault="002C5311">
            <w:pPr>
              <w:ind w:left="-108" w:right="-102"/>
              <w:jc w:val="center"/>
              <w:rPr>
                <w:rFonts w:eastAsia="Times New Roman"/>
                <w:sz w:val="22"/>
                <w:szCs w:val="22"/>
                <w:lang w:val="en-GB"/>
              </w:rPr>
            </w:pPr>
            <w:r w:rsidRPr="00055F51">
              <w:rPr>
                <w:rFonts w:eastAsia="Times New Roman"/>
                <w:sz w:val="22"/>
                <w:szCs w:val="22"/>
                <w:lang w:val="en-GB"/>
              </w:rPr>
              <w:t>Carrying amount</w:t>
            </w:r>
          </w:p>
        </w:tc>
        <w:tc>
          <w:tcPr>
            <w:tcW w:w="90" w:type="dxa"/>
          </w:tcPr>
          <w:p w14:paraId="3E49D93E" w14:textId="77777777" w:rsidR="000C0257" w:rsidRPr="00055F51" w:rsidRDefault="000C0257">
            <w:pPr>
              <w:snapToGrid w:val="0"/>
              <w:ind w:left="-108" w:right="-102"/>
              <w:jc w:val="center"/>
              <w:rPr>
                <w:rFonts w:eastAsia="Times New Roman"/>
                <w:sz w:val="22"/>
                <w:szCs w:val="22"/>
                <w:lang w:val="en-GB"/>
              </w:rPr>
            </w:pPr>
          </w:p>
        </w:tc>
        <w:tc>
          <w:tcPr>
            <w:tcW w:w="1080" w:type="dxa"/>
          </w:tcPr>
          <w:p w14:paraId="322003EE" w14:textId="77777777" w:rsidR="000C0257" w:rsidRPr="00055F51" w:rsidRDefault="000C0257">
            <w:pPr>
              <w:ind w:left="-108" w:right="-102"/>
              <w:jc w:val="center"/>
              <w:rPr>
                <w:rFonts w:eastAsia="Times New Roman"/>
                <w:sz w:val="22"/>
                <w:szCs w:val="22"/>
                <w:lang w:val="en-GB"/>
              </w:rPr>
            </w:pPr>
            <w:r w:rsidRPr="00055F51">
              <w:rPr>
                <w:rFonts w:eastAsia="Times New Roman"/>
                <w:sz w:val="22"/>
                <w:szCs w:val="22"/>
                <w:lang w:val="en-GB"/>
              </w:rPr>
              <w:t>Notional</w:t>
            </w:r>
          </w:p>
        </w:tc>
        <w:tc>
          <w:tcPr>
            <w:tcW w:w="90" w:type="dxa"/>
          </w:tcPr>
          <w:p w14:paraId="1143843A" w14:textId="77777777" w:rsidR="000C0257" w:rsidRPr="00055F51" w:rsidRDefault="000C0257">
            <w:pPr>
              <w:snapToGrid w:val="0"/>
              <w:ind w:left="-108" w:right="-102"/>
              <w:jc w:val="center"/>
              <w:rPr>
                <w:rFonts w:eastAsia="Times New Roman"/>
                <w:sz w:val="22"/>
                <w:szCs w:val="22"/>
                <w:lang w:val="en-GB"/>
              </w:rPr>
            </w:pPr>
          </w:p>
        </w:tc>
        <w:tc>
          <w:tcPr>
            <w:tcW w:w="2250" w:type="dxa"/>
            <w:gridSpan w:val="3"/>
          </w:tcPr>
          <w:p w14:paraId="6634527A" w14:textId="081AF4F7" w:rsidR="000C0257" w:rsidRPr="00055F51" w:rsidRDefault="002C5311">
            <w:pPr>
              <w:ind w:left="-108" w:right="-102"/>
              <w:jc w:val="center"/>
              <w:rPr>
                <w:rFonts w:eastAsia="Times New Roman"/>
                <w:sz w:val="22"/>
                <w:szCs w:val="22"/>
              </w:rPr>
            </w:pPr>
            <w:r w:rsidRPr="00055F51">
              <w:rPr>
                <w:rFonts w:eastAsia="Times New Roman"/>
                <w:sz w:val="22"/>
                <w:szCs w:val="22"/>
                <w:lang w:val="en-GB"/>
              </w:rPr>
              <w:t>Carrying amount</w:t>
            </w:r>
          </w:p>
        </w:tc>
        <w:tc>
          <w:tcPr>
            <w:tcW w:w="84" w:type="dxa"/>
          </w:tcPr>
          <w:p w14:paraId="004CEF03" w14:textId="77777777" w:rsidR="000C0257" w:rsidRPr="00055F51" w:rsidRDefault="000C0257">
            <w:pPr>
              <w:snapToGrid w:val="0"/>
              <w:ind w:left="-108" w:right="-102"/>
              <w:jc w:val="center"/>
              <w:rPr>
                <w:rFonts w:eastAsia="Times New Roman"/>
                <w:sz w:val="22"/>
                <w:szCs w:val="22"/>
                <w:lang w:val="en-GB"/>
              </w:rPr>
            </w:pPr>
          </w:p>
        </w:tc>
        <w:tc>
          <w:tcPr>
            <w:tcW w:w="1086" w:type="dxa"/>
          </w:tcPr>
          <w:p w14:paraId="2279EDA7" w14:textId="77777777" w:rsidR="000C0257" w:rsidRPr="00055F51" w:rsidRDefault="000C0257">
            <w:pPr>
              <w:tabs>
                <w:tab w:val="left" w:pos="877"/>
                <w:tab w:val="left" w:pos="990"/>
                <w:tab w:val="left" w:pos="1136"/>
              </w:tabs>
              <w:ind w:left="-108" w:right="-102"/>
              <w:jc w:val="center"/>
              <w:rPr>
                <w:rFonts w:eastAsia="Calibri"/>
                <w:sz w:val="22"/>
                <w:szCs w:val="22"/>
                <w:lang w:val="en-GB"/>
              </w:rPr>
            </w:pPr>
            <w:r w:rsidRPr="00055F51">
              <w:rPr>
                <w:rFonts w:eastAsia="Times New Roman"/>
                <w:sz w:val="22"/>
                <w:szCs w:val="22"/>
                <w:lang w:val="en-GB"/>
              </w:rPr>
              <w:t>Notional</w:t>
            </w:r>
          </w:p>
        </w:tc>
      </w:tr>
      <w:tr w:rsidR="000C0257" w:rsidRPr="00055F51" w14:paraId="41B20D81" w14:textId="77777777">
        <w:trPr>
          <w:cantSplit/>
          <w:trHeight w:val="190"/>
        </w:trPr>
        <w:tc>
          <w:tcPr>
            <w:tcW w:w="2546" w:type="dxa"/>
            <w:vAlign w:val="bottom"/>
          </w:tcPr>
          <w:p w14:paraId="7F4CD67D" w14:textId="77777777" w:rsidR="000C0257" w:rsidRPr="00055F51" w:rsidRDefault="000C0257">
            <w:pPr>
              <w:ind w:left="287" w:hanging="6"/>
              <w:rPr>
                <w:rFonts w:eastAsia="Calibri"/>
                <w:sz w:val="22"/>
                <w:szCs w:val="22"/>
                <w:lang w:val="en-GB"/>
              </w:rPr>
            </w:pPr>
            <w:r w:rsidRPr="00055F51">
              <w:rPr>
                <w:rFonts w:eastAsia="Calibri"/>
                <w:sz w:val="22"/>
                <w:szCs w:val="22"/>
                <w:lang w:val="en-GB"/>
              </w:rPr>
              <w:t>Type of risk</w:t>
            </w:r>
          </w:p>
        </w:tc>
        <w:tc>
          <w:tcPr>
            <w:tcW w:w="1080" w:type="dxa"/>
          </w:tcPr>
          <w:p w14:paraId="41CD7A5D"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02DC0C7E" w14:textId="77777777" w:rsidR="000C0257" w:rsidRPr="00055F51" w:rsidRDefault="000C0257">
            <w:pPr>
              <w:snapToGrid w:val="0"/>
              <w:ind w:left="-108" w:right="-143"/>
              <w:jc w:val="center"/>
              <w:rPr>
                <w:rFonts w:eastAsia="Times New Roman"/>
                <w:sz w:val="22"/>
                <w:szCs w:val="22"/>
                <w:lang w:val="en-GB"/>
              </w:rPr>
            </w:pPr>
          </w:p>
        </w:tc>
        <w:tc>
          <w:tcPr>
            <w:tcW w:w="1080" w:type="dxa"/>
          </w:tcPr>
          <w:p w14:paraId="4ED7F4EC"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Liabilities</w:t>
            </w:r>
          </w:p>
        </w:tc>
        <w:tc>
          <w:tcPr>
            <w:tcW w:w="90" w:type="dxa"/>
          </w:tcPr>
          <w:p w14:paraId="4DDBCF96" w14:textId="77777777" w:rsidR="000C0257" w:rsidRPr="00055F51" w:rsidRDefault="000C0257">
            <w:pPr>
              <w:snapToGrid w:val="0"/>
              <w:ind w:left="-108" w:right="-102"/>
              <w:jc w:val="center"/>
              <w:rPr>
                <w:rFonts w:eastAsia="Times New Roman"/>
                <w:sz w:val="22"/>
                <w:szCs w:val="22"/>
                <w:lang w:val="en-GB"/>
              </w:rPr>
            </w:pPr>
          </w:p>
        </w:tc>
        <w:tc>
          <w:tcPr>
            <w:tcW w:w="1080" w:type="dxa"/>
          </w:tcPr>
          <w:p w14:paraId="04B793C6"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amount</w:t>
            </w:r>
          </w:p>
        </w:tc>
        <w:tc>
          <w:tcPr>
            <w:tcW w:w="90" w:type="dxa"/>
          </w:tcPr>
          <w:p w14:paraId="11ACC416" w14:textId="77777777" w:rsidR="000C0257" w:rsidRPr="00055F51" w:rsidRDefault="000C0257">
            <w:pPr>
              <w:snapToGrid w:val="0"/>
              <w:ind w:left="-108" w:right="-102"/>
              <w:jc w:val="center"/>
              <w:rPr>
                <w:rFonts w:eastAsia="Times New Roman"/>
                <w:sz w:val="22"/>
                <w:szCs w:val="22"/>
                <w:lang w:val="en-GB"/>
              </w:rPr>
            </w:pPr>
          </w:p>
        </w:tc>
        <w:tc>
          <w:tcPr>
            <w:tcW w:w="1080" w:type="dxa"/>
          </w:tcPr>
          <w:p w14:paraId="2BEB3977"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Assets</w:t>
            </w:r>
          </w:p>
        </w:tc>
        <w:tc>
          <w:tcPr>
            <w:tcW w:w="90" w:type="dxa"/>
          </w:tcPr>
          <w:p w14:paraId="7A0849EB" w14:textId="77777777" w:rsidR="000C0257" w:rsidRPr="00055F51" w:rsidRDefault="000C0257">
            <w:pPr>
              <w:snapToGrid w:val="0"/>
              <w:ind w:left="-108" w:right="-102"/>
              <w:jc w:val="center"/>
              <w:rPr>
                <w:rFonts w:eastAsia="Times New Roman"/>
                <w:sz w:val="22"/>
                <w:szCs w:val="22"/>
                <w:lang w:val="en-GB"/>
              </w:rPr>
            </w:pPr>
          </w:p>
        </w:tc>
        <w:tc>
          <w:tcPr>
            <w:tcW w:w="1080" w:type="dxa"/>
          </w:tcPr>
          <w:p w14:paraId="2B08A559" w14:textId="77777777" w:rsidR="000C0257" w:rsidRPr="00055F51" w:rsidRDefault="000C0257">
            <w:pPr>
              <w:ind w:left="-108" w:right="-102"/>
              <w:jc w:val="center"/>
              <w:rPr>
                <w:rFonts w:eastAsia="Times New Roman"/>
                <w:sz w:val="22"/>
                <w:szCs w:val="22"/>
                <w:lang w:val="en-GB"/>
              </w:rPr>
            </w:pPr>
            <w:r w:rsidRPr="00055F51">
              <w:rPr>
                <w:rFonts w:eastAsia="Calibri"/>
                <w:sz w:val="22"/>
                <w:szCs w:val="22"/>
                <w:lang w:val="en-GB"/>
              </w:rPr>
              <w:t>Liabilities</w:t>
            </w:r>
          </w:p>
        </w:tc>
        <w:tc>
          <w:tcPr>
            <w:tcW w:w="84" w:type="dxa"/>
          </w:tcPr>
          <w:p w14:paraId="05BC0D3E" w14:textId="77777777" w:rsidR="000C0257" w:rsidRPr="00055F51" w:rsidRDefault="000C0257">
            <w:pPr>
              <w:snapToGrid w:val="0"/>
              <w:ind w:left="-108" w:right="-102"/>
              <w:jc w:val="center"/>
              <w:rPr>
                <w:rFonts w:eastAsia="Times New Roman"/>
                <w:sz w:val="22"/>
                <w:szCs w:val="22"/>
                <w:lang w:val="en-GB"/>
              </w:rPr>
            </w:pPr>
          </w:p>
        </w:tc>
        <w:tc>
          <w:tcPr>
            <w:tcW w:w="1086" w:type="dxa"/>
          </w:tcPr>
          <w:p w14:paraId="1A54C90F" w14:textId="77777777" w:rsidR="000C0257" w:rsidRPr="00055F51" w:rsidRDefault="000C0257">
            <w:pPr>
              <w:ind w:left="-108" w:right="-102"/>
              <w:jc w:val="center"/>
              <w:rPr>
                <w:rFonts w:eastAsia="Calibri"/>
                <w:sz w:val="22"/>
                <w:szCs w:val="22"/>
                <w:lang w:val="en-GB"/>
              </w:rPr>
            </w:pPr>
            <w:r w:rsidRPr="00055F51">
              <w:rPr>
                <w:rFonts w:eastAsia="Calibri"/>
                <w:sz w:val="22"/>
                <w:szCs w:val="22"/>
                <w:lang w:val="en-GB"/>
              </w:rPr>
              <w:t>amount</w:t>
            </w:r>
          </w:p>
        </w:tc>
      </w:tr>
      <w:tr w:rsidR="000C0257" w:rsidRPr="00055F51" w14:paraId="528975A0" w14:textId="77777777">
        <w:trPr>
          <w:cantSplit/>
          <w:trHeight w:val="190"/>
        </w:trPr>
        <w:tc>
          <w:tcPr>
            <w:tcW w:w="2546" w:type="dxa"/>
            <w:vAlign w:val="bottom"/>
          </w:tcPr>
          <w:p w14:paraId="66BCEB86" w14:textId="77777777" w:rsidR="000C0257" w:rsidRPr="00055F51" w:rsidRDefault="000C0257">
            <w:pPr>
              <w:snapToGrid w:val="0"/>
              <w:ind w:left="287" w:hanging="6"/>
              <w:rPr>
                <w:rFonts w:eastAsia="Calibri"/>
                <w:sz w:val="22"/>
                <w:szCs w:val="22"/>
                <w:lang w:val="en-GB"/>
              </w:rPr>
            </w:pPr>
          </w:p>
        </w:tc>
        <w:tc>
          <w:tcPr>
            <w:tcW w:w="6930" w:type="dxa"/>
            <w:gridSpan w:val="11"/>
          </w:tcPr>
          <w:p w14:paraId="78A44F77" w14:textId="77777777" w:rsidR="000C0257" w:rsidRPr="00055F51" w:rsidRDefault="000C0257">
            <w:pPr>
              <w:ind w:left="-54"/>
              <w:jc w:val="center"/>
              <w:rPr>
                <w:rFonts w:eastAsia="Calibri"/>
                <w:sz w:val="22"/>
                <w:szCs w:val="22"/>
                <w:lang w:val="en-GB"/>
              </w:rPr>
            </w:pPr>
            <w:r w:rsidRPr="00055F51">
              <w:rPr>
                <w:rFonts w:eastAsia="Times New Roman"/>
                <w:i/>
                <w:iCs/>
                <w:sz w:val="22"/>
                <w:szCs w:val="22"/>
                <w:lang w:val="en-GB"/>
              </w:rPr>
              <w:t>(in million Baht)</w:t>
            </w:r>
          </w:p>
        </w:tc>
      </w:tr>
      <w:tr w:rsidR="00645DA3" w:rsidRPr="00055F51" w14:paraId="5DF87F5A" w14:textId="77777777">
        <w:trPr>
          <w:cantSplit/>
          <w:trHeight w:val="200"/>
        </w:trPr>
        <w:tc>
          <w:tcPr>
            <w:tcW w:w="2546" w:type="dxa"/>
            <w:vAlign w:val="bottom"/>
          </w:tcPr>
          <w:p w14:paraId="7E725C74" w14:textId="77777777" w:rsidR="00645DA3" w:rsidRPr="00055F51" w:rsidRDefault="00645DA3" w:rsidP="00645DA3">
            <w:pPr>
              <w:ind w:left="287" w:hanging="6"/>
              <w:rPr>
                <w:rFonts w:eastAsia="Times New Roman"/>
                <w:sz w:val="22"/>
                <w:szCs w:val="22"/>
                <w:lang w:val="en-GB"/>
              </w:rPr>
            </w:pPr>
            <w:r w:rsidRPr="00055F51">
              <w:rPr>
                <w:rFonts w:eastAsia="Calibri"/>
                <w:sz w:val="22"/>
                <w:szCs w:val="22"/>
                <w:lang w:val="en-GB"/>
              </w:rPr>
              <w:t>Interest rate</w:t>
            </w:r>
          </w:p>
        </w:tc>
        <w:tc>
          <w:tcPr>
            <w:tcW w:w="1080" w:type="dxa"/>
            <w:tcBorders>
              <w:bottom w:val="single" w:sz="4" w:space="0" w:color="000000"/>
            </w:tcBorders>
          </w:tcPr>
          <w:p w14:paraId="0451CC79" w14:textId="16CC2EA9" w:rsidR="00645DA3" w:rsidRPr="00055F51" w:rsidRDefault="00645DA3" w:rsidP="00645DA3">
            <w:pPr>
              <w:tabs>
                <w:tab w:val="decimal" w:pos="646"/>
              </w:tabs>
              <w:snapToGrid w:val="0"/>
              <w:ind w:left="-54"/>
              <w:rPr>
                <w:rFonts w:eastAsia="Times New Roman"/>
                <w:sz w:val="22"/>
                <w:szCs w:val="22"/>
                <w:lang w:val="en-GB"/>
              </w:rPr>
            </w:pPr>
            <w:r w:rsidRPr="00055F51">
              <w:rPr>
                <w:sz w:val="22"/>
                <w:szCs w:val="22"/>
              </w:rPr>
              <w:t>-</w:t>
            </w:r>
          </w:p>
        </w:tc>
        <w:tc>
          <w:tcPr>
            <w:tcW w:w="90" w:type="dxa"/>
          </w:tcPr>
          <w:p w14:paraId="511DFB06"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0633F072" w14:textId="3226C663" w:rsidR="00645DA3" w:rsidRPr="00055F51" w:rsidRDefault="00645DA3" w:rsidP="00645DA3">
            <w:pPr>
              <w:tabs>
                <w:tab w:val="decimal" w:pos="646"/>
              </w:tabs>
              <w:snapToGrid w:val="0"/>
              <w:ind w:left="-54"/>
              <w:rPr>
                <w:rFonts w:eastAsia="Times New Roman"/>
                <w:sz w:val="22"/>
                <w:szCs w:val="22"/>
                <w:lang w:val="en-GB"/>
              </w:rPr>
            </w:pPr>
            <w:r w:rsidRPr="00055F51">
              <w:rPr>
                <w:sz w:val="22"/>
                <w:szCs w:val="22"/>
              </w:rPr>
              <w:t>-</w:t>
            </w:r>
          </w:p>
        </w:tc>
        <w:tc>
          <w:tcPr>
            <w:tcW w:w="90" w:type="dxa"/>
          </w:tcPr>
          <w:p w14:paraId="119C0209"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0" w:type="dxa"/>
          </w:tcPr>
          <w:p w14:paraId="2906C4B9" w14:textId="14959843" w:rsidR="00645DA3" w:rsidRPr="00055F51" w:rsidRDefault="00645DA3" w:rsidP="00645DA3">
            <w:pPr>
              <w:tabs>
                <w:tab w:val="decimal" w:pos="918"/>
              </w:tabs>
              <w:snapToGrid w:val="0"/>
              <w:ind w:left="-54" w:right="118"/>
              <w:jc w:val="right"/>
              <w:rPr>
                <w:rFonts w:eastAsia="Times New Roman"/>
                <w:sz w:val="22"/>
                <w:szCs w:val="22"/>
                <w:lang w:val="en-GB"/>
              </w:rPr>
            </w:pPr>
            <w:r w:rsidRPr="00055F51">
              <w:rPr>
                <w:sz w:val="22"/>
                <w:szCs w:val="22"/>
              </w:rPr>
              <w:t>61,136</w:t>
            </w:r>
          </w:p>
        </w:tc>
        <w:tc>
          <w:tcPr>
            <w:tcW w:w="90" w:type="dxa"/>
            <w:vAlign w:val="bottom"/>
          </w:tcPr>
          <w:p w14:paraId="03B5C28E" w14:textId="77777777" w:rsidR="00645DA3" w:rsidRPr="00055F51" w:rsidRDefault="00645DA3" w:rsidP="00645DA3">
            <w:pPr>
              <w:tabs>
                <w:tab w:val="decimal" w:pos="737"/>
              </w:tabs>
              <w:snapToGrid w:val="0"/>
              <w:ind w:left="-54"/>
              <w:rPr>
                <w:rFonts w:eastAsia="Times New Roman"/>
                <w:sz w:val="22"/>
                <w:szCs w:val="22"/>
                <w:lang w:val="en-GB"/>
              </w:rPr>
            </w:pPr>
          </w:p>
        </w:tc>
        <w:tc>
          <w:tcPr>
            <w:tcW w:w="1080" w:type="dxa"/>
          </w:tcPr>
          <w:p w14:paraId="6EF570CA" w14:textId="4E1C29AC" w:rsidR="00645DA3" w:rsidRPr="00055F51" w:rsidRDefault="00645DA3" w:rsidP="00645DA3">
            <w:pPr>
              <w:tabs>
                <w:tab w:val="decimal" w:pos="646"/>
              </w:tabs>
              <w:snapToGrid w:val="0"/>
              <w:ind w:left="-54"/>
              <w:rPr>
                <w:rFonts w:eastAsia="Times New Roman"/>
                <w:sz w:val="22"/>
                <w:szCs w:val="22"/>
                <w:lang w:val="en-GB"/>
              </w:rPr>
            </w:pPr>
            <w:r w:rsidRPr="00055F51">
              <w:rPr>
                <w:sz w:val="22"/>
                <w:szCs w:val="22"/>
              </w:rPr>
              <w:t xml:space="preserve"> -</w:t>
            </w:r>
          </w:p>
        </w:tc>
        <w:tc>
          <w:tcPr>
            <w:tcW w:w="90" w:type="dxa"/>
          </w:tcPr>
          <w:p w14:paraId="58F4DFDB" w14:textId="77777777" w:rsidR="00645DA3" w:rsidRPr="00055F51" w:rsidRDefault="00645DA3" w:rsidP="00645DA3">
            <w:pPr>
              <w:tabs>
                <w:tab w:val="decimal" w:pos="-100"/>
                <w:tab w:val="decimal" w:pos="737"/>
                <w:tab w:val="decimal" w:pos="918"/>
                <w:tab w:val="decimal" w:pos="979"/>
              </w:tabs>
              <w:snapToGrid w:val="0"/>
              <w:ind w:left="-54"/>
              <w:rPr>
                <w:rFonts w:eastAsia="Times New Roman"/>
                <w:sz w:val="22"/>
                <w:szCs w:val="22"/>
                <w:lang w:val="en-GB"/>
              </w:rPr>
            </w:pPr>
          </w:p>
        </w:tc>
        <w:tc>
          <w:tcPr>
            <w:tcW w:w="1080" w:type="dxa"/>
          </w:tcPr>
          <w:p w14:paraId="453CB2BE" w14:textId="6806610C" w:rsidR="00645DA3" w:rsidRPr="00305C5B" w:rsidRDefault="00645DA3" w:rsidP="00305C5B">
            <w:pPr>
              <w:tabs>
                <w:tab w:val="decimal" w:pos="627"/>
              </w:tabs>
              <w:snapToGrid w:val="0"/>
              <w:ind w:left="-54"/>
              <w:rPr>
                <w:sz w:val="22"/>
                <w:szCs w:val="22"/>
              </w:rPr>
            </w:pPr>
            <w:r w:rsidRPr="00055F51">
              <w:rPr>
                <w:sz w:val="22"/>
                <w:szCs w:val="22"/>
              </w:rPr>
              <w:t xml:space="preserve"> -</w:t>
            </w:r>
          </w:p>
        </w:tc>
        <w:tc>
          <w:tcPr>
            <w:tcW w:w="84" w:type="dxa"/>
          </w:tcPr>
          <w:p w14:paraId="44A2093A" w14:textId="77777777" w:rsidR="00645DA3" w:rsidRPr="00055F51" w:rsidRDefault="00645DA3" w:rsidP="00645DA3">
            <w:pPr>
              <w:tabs>
                <w:tab w:val="decimal" w:pos="-100"/>
                <w:tab w:val="decimal" w:pos="526"/>
                <w:tab w:val="decimal" w:pos="918"/>
                <w:tab w:val="decimal" w:pos="979"/>
              </w:tabs>
              <w:snapToGrid w:val="0"/>
              <w:ind w:left="-54"/>
              <w:rPr>
                <w:rFonts w:eastAsia="Times New Roman"/>
                <w:sz w:val="22"/>
                <w:szCs w:val="22"/>
                <w:lang w:val="en-GB"/>
              </w:rPr>
            </w:pPr>
          </w:p>
        </w:tc>
        <w:tc>
          <w:tcPr>
            <w:tcW w:w="1086" w:type="dxa"/>
          </w:tcPr>
          <w:p w14:paraId="1748C69F" w14:textId="624A37EA" w:rsidR="00645DA3" w:rsidRPr="00055F51" w:rsidRDefault="00645DA3" w:rsidP="00645DA3">
            <w:pPr>
              <w:tabs>
                <w:tab w:val="decimal" w:pos="918"/>
              </w:tabs>
              <w:snapToGrid w:val="0"/>
              <w:ind w:left="-54" w:right="118"/>
              <w:jc w:val="right"/>
              <w:rPr>
                <w:sz w:val="22"/>
                <w:szCs w:val="22"/>
                <w:lang w:val="en-GB"/>
              </w:rPr>
            </w:pPr>
            <w:r w:rsidRPr="00055F51">
              <w:rPr>
                <w:sz w:val="22"/>
                <w:szCs w:val="22"/>
              </w:rPr>
              <w:t xml:space="preserve"> 53,735 </w:t>
            </w:r>
          </w:p>
        </w:tc>
      </w:tr>
      <w:tr w:rsidR="00645DA3" w:rsidRPr="00055F51" w14:paraId="44CFF2A4" w14:textId="77777777">
        <w:trPr>
          <w:cantSplit/>
          <w:trHeight w:val="200"/>
        </w:trPr>
        <w:tc>
          <w:tcPr>
            <w:tcW w:w="2546" w:type="dxa"/>
            <w:vAlign w:val="bottom"/>
          </w:tcPr>
          <w:p w14:paraId="213A8560" w14:textId="77777777" w:rsidR="00645DA3" w:rsidRPr="00055F51" w:rsidRDefault="00645DA3" w:rsidP="00645DA3">
            <w:pPr>
              <w:ind w:left="287" w:hanging="6"/>
              <w:rPr>
                <w:rFonts w:eastAsia="Calibri"/>
                <w:b/>
                <w:bCs/>
                <w:sz w:val="22"/>
                <w:szCs w:val="22"/>
                <w:lang w:val="en-GB"/>
              </w:rPr>
            </w:pPr>
            <w:r w:rsidRPr="00055F51">
              <w:rPr>
                <w:rFonts w:eastAsia="Calibri"/>
                <w:b/>
                <w:bCs/>
                <w:sz w:val="22"/>
                <w:szCs w:val="22"/>
                <w:lang w:val="en-GB"/>
              </w:rPr>
              <w:t>Total</w:t>
            </w:r>
          </w:p>
        </w:tc>
        <w:tc>
          <w:tcPr>
            <w:tcW w:w="1080" w:type="dxa"/>
            <w:tcBorders>
              <w:top w:val="single" w:sz="4" w:space="0" w:color="000000"/>
              <w:bottom w:val="double" w:sz="4" w:space="0" w:color="auto"/>
            </w:tcBorders>
          </w:tcPr>
          <w:p w14:paraId="5D1B7A02" w14:textId="49FF0314" w:rsidR="00645DA3" w:rsidRPr="00055F51" w:rsidRDefault="00645DA3" w:rsidP="00645DA3">
            <w:pPr>
              <w:tabs>
                <w:tab w:val="decimal" w:pos="646"/>
              </w:tabs>
              <w:snapToGrid w:val="0"/>
              <w:ind w:left="-54"/>
              <w:rPr>
                <w:rFonts w:eastAsia="Calibri"/>
                <w:b/>
                <w:bCs/>
                <w:sz w:val="22"/>
                <w:szCs w:val="22"/>
                <w:lang w:val="en-GB"/>
              </w:rPr>
            </w:pPr>
            <w:r w:rsidRPr="00055F51">
              <w:rPr>
                <w:b/>
                <w:bCs/>
                <w:sz w:val="22"/>
                <w:szCs w:val="22"/>
              </w:rPr>
              <w:t>-</w:t>
            </w:r>
          </w:p>
        </w:tc>
        <w:tc>
          <w:tcPr>
            <w:tcW w:w="90" w:type="dxa"/>
          </w:tcPr>
          <w:p w14:paraId="0224792B"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4C492350" w14:textId="5725EDB5" w:rsidR="00645DA3" w:rsidRPr="00055F51" w:rsidRDefault="00645DA3" w:rsidP="00645DA3">
            <w:pPr>
              <w:tabs>
                <w:tab w:val="decimal" w:pos="646"/>
              </w:tabs>
              <w:snapToGrid w:val="0"/>
              <w:ind w:left="-54"/>
              <w:rPr>
                <w:rFonts w:eastAsia="Times New Roman"/>
                <w:b/>
                <w:bCs/>
                <w:sz w:val="22"/>
                <w:szCs w:val="22"/>
                <w:lang w:val="en-GB"/>
              </w:rPr>
            </w:pPr>
            <w:r w:rsidRPr="00055F51">
              <w:rPr>
                <w:b/>
                <w:bCs/>
                <w:sz w:val="22"/>
                <w:szCs w:val="22"/>
              </w:rPr>
              <w:t>-</w:t>
            </w:r>
          </w:p>
        </w:tc>
        <w:tc>
          <w:tcPr>
            <w:tcW w:w="90" w:type="dxa"/>
          </w:tcPr>
          <w:p w14:paraId="2CDC92DA"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24FA770F" w14:textId="651D119E" w:rsidR="00645DA3" w:rsidRPr="00055F51" w:rsidRDefault="00645DA3" w:rsidP="00645DA3">
            <w:pPr>
              <w:tabs>
                <w:tab w:val="decimal" w:pos="918"/>
              </w:tabs>
              <w:snapToGrid w:val="0"/>
              <w:ind w:left="-54" w:right="118"/>
              <w:jc w:val="right"/>
              <w:rPr>
                <w:rFonts w:eastAsia="Calibri"/>
                <w:b/>
                <w:bCs/>
                <w:sz w:val="22"/>
                <w:szCs w:val="22"/>
                <w:lang w:val="en-GB"/>
              </w:rPr>
            </w:pPr>
            <w:r w:rsidRPr="00055F51">
              <w:rPr>
                <w:b/>
                <w:bCs/>
                <w:sz w:val="22"/>
                <w:szCs w:val="22"/>
              </w:rPr>
              <w:t>61,136</w:t>
            </w:r>
          </w:p>
        </w:tc>
        <w:tc>
          <w:tcPr>
            <w:tcW w:w="90" w:type="dxa"/>
            <w:vAlign w:val="bottom"/>
          </w:tcPr>
          <w:p w14:paraId="37B64754" w14:textId="77777777" w:rsidR="00645DA3" w:rsidRPr="00055F51" w:rsidRDefault="00645DA3" w:rsidP="00645DA3">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66DB22ED" w14:textId="1C649723" w:rsidR="00645DA3" w:rsidRPr="00055F51" w:rsidRDefault="00645DA3" w:rsidP="00645DA3">
            <w:pPr>
              <w:tabs>
                <w:tab w:val="decimal" w:pos="646"/>
              </w:tabs>
              <w:snapToGrid w:val="0"/>
              <w:ind w:left="-54"/>
              <w:rPr>
                <w:rFonts w:eastAsia="Calibri"/>
                <w:b/>
                <w:bCs/>
                <w:sz w:val="22"/>
                <w:szCs w:val="22"/>
                <w:lang w:val="en-GB"/>
              </w:rPr>
            </w:pPr>
            <w:r w:rsidRPr="00055F51">
              <w:rPr>
                <w:b/>
                <w:bCs/>
                <w:sz w:val="22"/>
                <w:szCs w:val="22"/>
              </w:rPr>
              <w:t xml:space="preserve"> -</w:t>
            </w:r>
          </w:p>
        </w:tc>
        <w:tc>
          <w:tcPr>
            <w:tcW w:w="90" w:type="dxa"/>
          </w:tcPr>
          <w:p w14:paraId="7FD7CDE3" w14:textId="77777777" w:rsidR="00645DA3" w:rsidRPr="00055F51" w:rsidRDefault="00645DA3" w:rsidP="00645DA3">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tcPr>
          <w:p w14:paraId="15027DF8" w14:textId="56A66CAC" w:rsidR="00645DA3" w:rsidRPr="00305C5B" w:rsidRDefault="00645DA3" w:rsidP="00305C5B">
            <w:pPr>
              <w:tabs>
                <w:tab w:val="decimal" w:pos="627"/>
              </w:tabs>
              <w:snapToGrid w:val="0"/>
              <w:ind w:left="-54"/>
              <w:rPr>
                <w:b/>
                <w:bCs/>
                <w:sz w:val="22"/>
                <w:szCs w:val="22"/>
              </w:rPr>
            </w:pPr>
            <w:r w:rsidRPr="00305C5B">
              <w:rPr>
                <w:b/>
                <w:bCs/>
                <w:sz w:val="22"/>
                <w:szCs w:val="22"/>
              </w:rPr>
              <w:t xml:space="preserve"> -</w:t>
            </w:r>
          </w:p>
        </w:tc>
        <w:tc>
          <w:tcPr>
            <w:tcW w:w="84" w:type="dxa"/>
          </w:tcPr>
          <w:p w14:paraId="1BA75A5A" w14:textId="77777777" w:rsidR="00645DA3" w:rsidRPr="00055F51" w:rsidRDefault="00645DA3" w:rsidP="00645DA3">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tcPr>
          <w:p w14:paraId="7E41FE91" w14:textId="3002D9E9" w:rsidR="00645DA3" w:rsidRPr="00055F51" w:rsidRDefault="00645DA3" w:rsidP="00645DA3">
            <w:pPr>
              <w:tabs>
                <w:tab w:val="decimal" w:pos="918"/>
              </w:tabs>
              <w:snapToGrid w:val="0"/>
              <w:ind w:left="-54" w:right="118"/>
              <w:jc w:val="right"/>
              <w:rPr>
                <w:b/>
                <w:bCs/>
                <w:sz w:val="22"/>
                <w:szCs w:val="22"/>
                <w:lang w:val="en-GB"/>
              </w:rPr>
            </w:pPr>
            <w:r w:rsidRPr="00055F51">
              <w:rPr>
                <w:b/>
                <w:bCs/>
                <w:sz w:val="22"/>
                <w:szCs w:val="22"/>
              </w:rPr>
              <w:t xml:space="preserve"> 53,735 </w:t>
            </w:r>
          </w:p>
        </w:tc>
      </w:tr>
    </w:tbl>
    <w:p w14:paraId="6BA3C10C" w14:textId="671FE088" w:rsidR="00055F51" w:rsidRDefault="00055F51" w:rsidP="001067CD">
      <w:pPr>
        <w:tabs>
          <w:tab w:val="left" w:pos="270"/>
          <w:tab w:val="left" w:pos="450"/>
        </w:tabs>
        <w:ind w:left="540" w:right="-28"/>
        <w:jc w:val="both"/>
        <w:rPr>
          <w:rFonts w:eastAsia="Times New Roman"/>
          <w:b/>
          <w:bCs/>
          <w:i/>
          <w:iCs/>
          <w:sz w:val="22"/>
          <w:szCs w:val="22"/>
          <w:lang w:val="en-GB" w:bidi="ar-SA"/>
        </w:rPr>
      </w:pPr>
    </w:p>
    <w:p w14:paraId="35C87AE8" w14:textId="43B4D441" w:rsidR="00EC5047" w:rsidRPr="008241D5" w:rsidRDefault="00055F51" w:rsidP="00055F51">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26389611" w14:textId="4049D601" w:rsidR="0048029F" w:rsidRPr="008241D5" w:rsidRDefault="0048029F" w:rsidP="00775A31">
      <w:pPr>
        <w:numPr>
          <w:ilvl w:val="0"/>
          <w:numId w:val="37"/>
        </w:numPr>
        <w:tabs>
          <w:tab w:val="left" w:pos="270"/>
          <w:tab w:val="left" w:pos="45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Derivatives held for risk management not designated in a hedge relationship</w:t>
      </w:r>
    </w:p>
    <w:p w14:paraId="63E1C644" w14:textId="77777777" w:rsidR="0048029F" w:rsidRPr="008241D5" w:rsidRDefault="0048029F" w:rsidP="00775A31">
      <w:pPr>
        <w:tabs>
          <w:tab w:val="left" w:pos="567"/>
        </w:tabs>
        <w:ind w:left="567" w:right="-29"/>
        <w:jc w:val="both"/>
        <w:rPr>
          <w:rFonts w:eastAsia="Times New Roman"/>
          <w:szCs w:val="22"/>
          <w:lang w:val="en-GB"/>
        </w:rPr>
      </w:pPr>
    </w:p>
    <w:tbl>
      <w:tblPr>
        <w:tblW w:w="9533" w:type="dxa"/>
        <w:tblInd w:w="238" w:type="dxa"/>
        <w:tblLayout w:type="fixed"/>
        <w:tblCellMar>
          <w:left w:w="0" w:type="dxa"/>
          <w:right w:w="0" w:type="dxa"/>
        </w:tblCellMar>
        <w:tblLook w:val="0000" w:firstRow="0" w:lastRow="0" w:firstColumn="0" w:lastColumn="0" w:noHBand="0" w:noVBand="0"/>
      </w:tblPr>
      <w:tblGrid>
        <w:gridCol w:w="2316"/>
        <w:gridCol w:w="1087"/>
        <w:gridCol w:w="142"/>
        <w:gridCol w:w="1092"/>
        <w:gridCol w:w="144"/>
        <w:gridCol w:w="1091"/>
        <w:gridCol w:w="145"/>
        <w:gridCol w:w="1088"/>
        <w:gridCol w:w="145"/>
        <w:gridCol w:w="1092"/>
        <w:gridCol w:w="144"/>
        <w:gridCol w:w="1047"/>
      </w:tblGrid>
      <w:tr w:rsidR="0048029F" w:rsidRPr="008241D5" w14:paraId="45AD6F2E" w14:textId="77777777" w:rsidTr="00DF3917">
        <w:trPr>
          <w:cantSplit/>
          <w:trHeight w:val="270"/>
        </w:trPr>
        <w:tc>
          <w:tcPr>
            <w:tcW w:w="2316" w:type="dxa"/>
            <w:vAlign w:val="bottom"/>
          </w:tcPr>
          <w:p w14:paraId="67801277" w14:textId="77777777" w:rsidR="0048029F" w:rsidRPr="008241D5" w:rsidRDefault="0048029F" w:rsidP="00CE748A">
            <w:pPr>
              <w:snapToGrid w:val="0"/>
              <w:ind w:left="294" w:hanging="234"/>
              <w:rPr>
                <w:rFonts w:eastAsia="Calibri"/>
                <w:sz w:val="22"/>
                <w:szCs w:val="22"/>
                <w:lang w:val="en-GB"/>
              </w:rPr>
            </w:pPr>
          </w:p>
        </w:tc>
        <w:tc>
          <w:tcPr>
            <w:tcW w:w="7217" w:type="dxa"/>
            <w:gridSpan w:val="11"/>
            <w:vAlign w:val="bottom"/>
          </w:tcPr>
          <w:p w14:paraId="3751516C" w14:textId="1A723497" w:rsidR="0048029F" w:rsidRPr="008241D5" w:rsidRDefault="0015553A" w:rsidP="00CE748A">
            <w:pPr>
              <w:jc w:val="center"/>
              <w:rPr>
                <w:rFonts w:eastAsia="Times New Roman"/>
                <w:sz w:val="22"/>
                <w:szCs w:val="22"/>
                <w:lang w:val="en-GB"/>
              </w:rPr>
            </w:pPr>
            <w:r w:rsidRPr="008241D5">
              <w:rPr>
                <w:b/>
                <w:bCs/>
                <w:color w:val="000000"/>
                <w:sz w:val="22"/>
                <w:szCs w:val="22"/>
                <w:lang w:val="en-GB"/>
              </w:rPr>
              <w:t>Consolidated financial statements</w:t>
            </w:r>
          </w:p>
        </w:tc>
      </w:tr>
      <w:tr w:rsidR="00A550E0" w:rsidRPr="008241D5" w14:paraId="50D22D34" w14:textId="77777777" w:rsidTr="00DF3917">
        <w:trPr>
          <w:cantSplit/>
          <w:trHeight w:val="258"/>
        </w:trPr>
        <w:tc>
          <w:tcPr>
            <w:tcW w:w="2316" w:type="dxa"/>
            <w:vAlign w:val="bottom"/>
          </w:tcPr>
          <w:p w14:paraId="298F1479" w14:textId="77777777" w:rsidR="00A550E0" w:rsidRPr="008241D5" w:rsidRDefault="00A550E0" w:rsidP="00A550E0">
            <w:pPr>
              <w:snapToGrid w:val="0"/>
              <w:ind w:left="294" w:hanging="234"/>
              <w:rPr>
                <w:rFonts w:eastAsia="Calibri"/>
                <w:sz w:val="22"/>
                <w:szCs w:val="22"/>
                <w:lang w:val="en-GB"/>
              </w:rPr>
            </w:pPr>
          </w:p>
        </w:tc>
        <w:tc>
          <w:tcPr>
            <w:tcW w:w="3556" w:type="dxa"/>
            <w:gridSpan w:val="5"/>
          </w:tcPr>
          <w:p w14:paraId="71113AD9" w14:textId="0B40597E" w:rsidR="00A550E0" w:rsidRPr="008241D5" w:rsidRDefault="00A550E0" w:rsidP="00A550E0">
            <w:pPr>
              <w:ind w:left="-108" w:right="-102"/>
              <w:jc w:val="center"/>
              <w:rPr>
                <w:rFonts w:eastAsia="Times New Roman"/>
                <w:sz w:val="22"/>
                <w:szCs w:val="22"/>
                <w:lang w:val="en-GB"/>
              </w:rPr>
            </w:pPr>
            <w:r w:rsidRPr="008241D5">
              <w:rPr>
                <w:rFonts w:eastAsia="Times New Roman"/>
                <w:sz w:val="22"/>
                <w:szCs w:val="22"/>
                <w:lang w:val="en-GB"/>
              </w:rPr>
              <w:t>202</w:t>
            </w:r>
            <w:r>
              <w:rPr>
                <w:rFonts w:eastAsia="Times New Roman"/>
                <w:sz w:val="22"/>
                <w:szCs w:val="22"/>
                <w:lang w:val="en-GB"/>
              </w:rPr>
              <w:t>5</w:t>
            </w:r>
          </w:p>
        </w:tc>
        <w:tc>
          <w:tcPr>
            <w:tcW w:w="145" w:type="dxa"/>
          </w:tcPr>
          <w:p w14:paraId="3D0B8F51" w14:textId="77777777" w:rsidR="00A550E0" w:rsidRPr="008241D5" w:rsidRDefault="00A550E0" w:rsidP="00A550E0">
            <w:pPr>
              <w:snapToGrid w:val="0"/>
              <w:ind w:left="-108" w:right="-102"/>
              <w:jc w:val="center"/>
              <w:rPr>
                <w:rFonts w:eastAsia="Times New Roman"/>
                <w:sz w:val="22"/>
                <w:szCs w:val="22"/>
                <w:lang w:val="en-GB"/>
              </w:rPr>
            </w:pPr>
          </w:p>
        </w:tc>
        <w:tc>
          <w:tcPr>
            <w:tcW w:w="3516" w:type="dxa"/>
            <w:gridSpan w:val="5"/>
          </w:tcPr>
          <w:p w14:paraId="7F85F342" w14:textId="658C180A" w:rsidR="00A550E0" w:rsidRPr="008241D5" w:rsidRDefault="00A550E0" w:rsidP="00A550E0">
            <w:pPr>
              <w:ind w:left="-108" w:right="-102"/>
              <w:jc w:val="center"/>
              <w:rPr>
                <w:rFonts w:eastAsia="Calibri"/>
                <w:sz w:val="22"/>
                <w:szCs w:val="22"/>
                <w:lang w:val="en-GB"/>
              </w:rPr>
            </w:pPr>
            <w:r w:rsidRPr="008241D5">
              <w:rPr>
                <w:rFonts w:eastAsia="Times New Roman"/>
                <w:sz w:val="22"/>
                <w:szCs w:val="22"/>
                <w:lang w:val="en-GB"/>
              </w:rPr>
              <w:t>202</w:t>
            </w:r>
            <w:r>
              <w:rPr>
                <w:rFonts w:eastAsia="Times New Roman"/>
                <w:sz w:val="22"/>
                <w:szCs w:val="22"/>
                <w:lang w:val="en-GB"/>
              </w:rPr>
              <w:t>4</w:t>
            </w:r>
          </w:p>
        </w:tc>
      </w:tr>
      <w:tr w:rsidR="0048029F" w:rsidRPr="008241D5" w14:paraId="62C5F670" w14:textId="77777777" w:rsidTr="00DF3917">
        <w:trPr>
          <w:cantSplit/>
          <w:trHeight w:val="246"/>
        </w:trPr>
        <w:tc>
          <w:tcPr>
            <w:tcW w:w="2316" w:type="dxa"/>
            <w:vAlign w:val="bottom"/>
          </w:tcPr>
          <w:p w14:paraId="2A1CF20B" w14:textId="77777777" w:rsidR="0048029F" w:rsidRPr="008241D5" w:rsidRDefault="0048029F" w:rsidP="00CE748A">
            <w:pPr>
              <w:snapToGrid w:val="0"/>
              <w:ind w:left="294" w:hanging="234"/>
              <w:rPr>
                <w:rFonts w:eastAsia="Calibri"/>
                <w:sz w:val="22"/>
                <w:szCs w:val="22"/>
                <w:lang w:val="en-GB"/>
              </w:rPr>
            </w:pPr>
          </w:p>
        </w:tc>
        <w:tc>
          <w:tcPr>
            <w:tcW w:w="2321" w:type="dxa"/>
            <w:gridSpan w:val="3"/>
          </w:tcPr>
          <w:p w14:paraId="337E54C8"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tcPr>
          <w:p w14:paraId="10874CC2" w14:textId="77777777" w:rsidR="0048029F" w:rsidRPr="008241D5" w:rsidRDefault="0048029F" w:rsidP="00CE748A">
            <w:pPr>
              <w:snapToGrid w:val="0"/>
              <w:ind w:left="-108" w:right="-102"/>
              <w:jc w:val="center"/>
              <w:rPr>
                <w:rFonts w:eastAsia="Times New Roman"/>
                <w:sz w:val="22"/>
                <w:szCs w:val="22"/>
                <w:lang w:val="en-GB"/>
              </w:rPr>
            </w:pPr>
          </w:p>
        </w:tc>
        <w:tc>
          <w:tcPr>
            <w:tcW w:w="1091" w:type="dxa"/>
          </w:tcPr>
          <w:p w14:paraId="3198689F"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Notional</w:t>
            </w:r>
          </w:p>
        </w:tc>
        <w:tc>
          <w:tcPr>
            <w:tcW w:w="145" w:type="dxa"/>
          </w:tcPr>
          <w:p w14:paraId="3EF273CE" w14:textId="77777777" w:rsidR="0048029F" w:rsidRPr="008241D5" w:rsidRDefault="0048029F" w:rsidP="00CE748A">
            <w:pPr>
              <w:snapToGrid w:val="0"/>
              <w:ind w:left="-108" w:right="-102"/>
              <w:jc w:val="center"/>
              <w:rPr>
                <w:rFonts w:eastAsia="Times New Roman"/>
                <w:sz w:val="22"/>
                <w:szCs w:val="22"/>
                <w:lang w:val="en-GB"/>
              </w:rPr>
            </w:pPr>
          </w:p>
        </w:tc>
        <w:tc>
          <w:tcPr>
            <w:tcW w:w="2325" w:type="dxa"/>
            <w:gridSpan w:val="3"/>
          </w:tcPr>
          <w:p w14:paraId="765169B8" w14:textId="77777777" w:rsidR="0048029F" w:rsidRPr="008241D5" w:rsidRDefault="0048029F" w:rsidP="00CE748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tcPr>
          <w:p w14:paraId="2C51A76A" w14:textId="77777777" w:rsidR="0048029F" w:rsidRPr="008241D5" w:rsidRDefault="0048029F" w:rsidP="00CE748A">
            <w:pPr>
              <w:snapToGrid w:val="0"/>
              <w:ind w:left="-108" w:right="-102"/>
              <w:jc w:val="center"/>
              <w:rPr>
                <w:rFonts w:eastAsia="Times New Roman"/>
                <w:sz w:val="22"/>
                <w:szCs w:val="22"/>
                <w:lang w:val="en-GB"/>
              </w:rPr>
            </w:pPr>
          </w:p>
        </w:tc>
        <w:tc>
          <w:tcPr>
            <w:tcW w:w="1047" w:type="dxa"/>
          </w:tcPr>
          <w:p w14:paraId="539052D1" w14:textId="77777777" w:rsidR="0048029F" w:rsidRPr="008241D5" w:rsidRDefault="0048029F" w:rsidP="00CE748A">
            <w:pPr>
              <w:tabs>
                <w:tab w:val="left" w:pos="764"/>
                <w:tab w:val="left" w:pos="908"/>
              </w:tabs>
              <w:jc w:val="center"/>
              <w:rPr>
                <w:rFonts w:eastAsia="Calibri"/>
                <w:sz w:val="22"/>
                <w:szCs w:val="22"/>
                <w:lang w:val="en-GB"/>
              </w:rPr>
            </w:pPr>
            <w:r w:rsidRPr="008241D5">
              <w:rPr>
                <w:rFonts w:eastAsia="Times New Roman"/>
                <w:sz w:val="22"/>
                <w:szCs w:val="22"/>
                <w:lang w:val="en-GB"/>
              </w:rPr>
              <w:t>Notional</w:t>
            </w:r>
          </w:p>
        </w:tc>
      </w:tr>
      <w:tr w:rsidR="0048029F" w:rsidRPr="00872497" w14:paraId="27799F41" w14:textId="77777777" w:rsidTr="00DF3917">
        <w:trPr>
          <w:cantSplit/>
          <w:trHeight w:val="258"/>
        </w:trPr>
        <w:tc>
          <w:tcPr>
            <w:tcW w:w="2316" w:type="dxa"/>
            <w:vAlign w:val="bottom"/>
          </w:tcPr>
          <w:p w14:paraId="5F8C10B6" w14:textId="77777777" w:rsidR="0048029F" w:rsidRPr="008241D5" w:rsidRDefault="0048029F" w:rsidP="00DF3917">
            <w:pPr>
              <w:ind w:left="287" w:hanging="6"/>
              <w:rPr>
                <w:rFonts w:eastAsia="Calibri"/>
                <w:sz w:val="22"/>
                <w:szCs w:val="22"/>
                <w:lang w:val="en-GB"/>
              </w:rPr>
            </w:pPr>
            <w:r w:rsidRPr="008241D5">
              <w:rPr>
                <w:rFonts w:eastAsia="Calibri"/>
                <w:sz w:val="22"/>
                <w:szCs w:val="22"/>
                <w:lang w:val="en-GB"/>
              </w:rPr>
              <w:t>Type of risk</w:t>
            </w:r>
          </w:p>
        </w:tc>
        <w:tc>
          <w:tcPr>
            <w:tcW w:w="1087" w:type="dxa"/>
          </w:tcPr>
          <w:p w14:paraId="1B69F0C8"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142" w:type="dxa"/>
          </w:tcPr>
          <w:p w14:paraId="4A46FA41" w14:textId="77777777" w:rsidR="0048029F" w:rsidRPr="008241D5" w:rsidRDefault="0048029F" w:rsidP="00CE748A">
            <w:pPr>
              <w:snapToGrid w:val="0"/>
              <w:ind w:left="-108" w:right="-143"/>
              <w:jc w:val="center"/>
              <w:rPr>
                <w:rFonts w:eastAsia="Times New Roman"/>
                <w:sz w:val="22"/>
                <w:szCs w:val="22"/>
                <w:lang w:val="en-GB"/>
              </w:rPr>
            </w:pPr>
          </w:p>
        </w:tc>
        <w:tc>
          <w:tcPr>
            <w:tcW w:w="1092" w:type="dxa"/>
          </w:tcPr>
          <w:p w14:paraId="1FFB6209"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tcPr>
          <w:p w14:paraId="09ECC59F" w14:textId="77777777" w:rsidR="0048029F" w:rsidRPr="008241D5" w:rsidRDefault="0048029F" w:rsidP="00CE748A">
            <w:pPr>
              <w:snapToGrid w:val="0"/>
              <w:ind w:left="-108" w:right="-102"/>
              <w:jc w:val="center"/>
              <w:rPr>
                <w:rFonts w:eastAsia="Times New Roman"/>
                <w:sz w:val="22"/>
                <w:szCs w:val="22"/>
                <w:lang w:val="en-GB"/>
              </w:rPr>
            </w:pPr>
          </w:p>
        </w:tc>
        <w:tc>
          <w:tcPr>
            <w:tcW w:w="1091" w:type="dxa"/>
          </w:tcPr>
          <w:p w14:paraId="5B6609C6"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amount</w:t>
            </w:r>
          </w:p>
        </w:tc>
        <w:tc>
          <w:tcPr>
            <w:tcW w:w="145" w:type="dxa"/>
          </w:tcPr>
          <w:p w14:paraId="7491E6CA" w14:textId="77777777" w:rsidR="0048029F" w:rsidRPr="008241D5" w:rsidRDefault="0048029F" w:rsidP="00CE748A">
            <w:pPr>
              <w:snapToGrid w:val="0"/>
              <w:ind w:left="-108" w:right="-102"/>
              <w:jc w:val="center"/>
              <w:rPr>
                <w:rFonts w:eastAsia="Times New Roman"/>
                <w:sz w:val="22"/>
                <w:szCs w:val="22"/>
                <w:lang w:val="en-GB"/>
              </w:rPr>
            </w:pPr>
          </w:p>
        </w:tc>
        <w:tc>
          <w:tcPr>
            <w:tcW w:w="1088" w:type="dxa"/>
          </w:tcPr>
          <w:p w14:paraId="1C4FC8DF"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Assets</w:t>
            </w:r>
          </w:p>
        </w:tc>
        <w:tc>
          <w:tcPr>
            <w:tcW w:w="145" w:type="dxa"/>
          </w:tcPr>
          <w:p w14:paraId="3BD9E5A9" w14:textId="77777777" w:rsidR="0048029F" w:rsidRPr="008241D5" w:rsidRDefault="0048029F" w:rsidP="00CE748A">
            <w:pPr>
              <w:snapToGrid w:val="0"/>
              <w:ind w:left="-108" w:right="-102"/>
              <w:jc w:val="center"/>
              <w:rPr>
                <w:rFonts w:eastAsia="Times New Roman"/>
                <w:sz w:val="22"/>
                <w:szCs w:val="22"/>
                <w:lang w:val="en-GB"/>
              </w:rPr>
            </w:pPr>
          </w:p>
        </w:tc>
        <w:tc>
          <w:tcPr>
            <w:tcW w:w="1092" w:type="dxa"/>
          </w:tcPr>
          <w:p w14:paraId="314C4549" w14:textId="77777777" w:rsidR="0048029F" w:rsidRPr="008241D5" w:rsidRDefault="0048029F" w:rsidP="00CE748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tcPr>
          <w:p w14:paraId="560AC089" w14:textId="77777777" w:rsidR="0048029F" w:rsidRPr="008241D5" w:rsidRDefault="0048029F" w:rsidP="00CE748A">
            <w:pPr>
              <w:snapToGrid w:val="0"/>
              <w:ind w:left="-108" w:right="-102"/>
              <w:jc w:val="center"/>
              <w:rPr>
                <w:rFonts w:eastAsia="Times New Roman"/>
                <w:sz w:val="22"/>
                <w:szCs w:val="22"/>
                <w:lang w:val="en-GB"/>
              </w:rPr>
            </w:pPr>
          </w:p>
        </w:tc>
        <w:tc>
          <w:tcPr>
            <w:tcW w:w="1047" w:type="dxa"/>
          </w:tcPr>
          <w:p w14:paraId="75891864" w14:textId="77777777" w:rsidR="0048029F" w:rsidRPr="008241D5" w:rsidRDefault="0048029F" w:rsidP="00CE748A">
            <w:pPr>
              <w:ind w:left="-108" w:right="-102"/>
              <w:jc w:val="center"/>
              <w:rPr>
                <w:rFonts w:eastAsia="Calibri"/>
                <w:sz w:val="22"/>
                <w:szCs w:val="22"/>
                <w:lang w:val="en-GB"/>
              </w:rPr>
            </w:pPr>
            <w:r w:rsidRPr="008241D5">
              <w:rPr>
                <w:rFonts w:eastAsia="Calibri"/>
                <w:sz w:val="22"/>
                <w:szCs w:val="22"/>
                <w:lang w:val="en-GB"/>
              </w:rPr>
              <w:t>amount</w:t>
            </w:r>
          </w:p>
        </w:tc>
      </w:tr>
      <w:tr w:rsidR="0048029F" w:rsidRPr="008241D5" w14:paraId="224D72B7" w14:textId="77777777" w:rsidTr="00DF3917">
        <w:trPr>
          <w:cantSplit/>
          <w:trHeight w:val="258"/>
        </w:trPr>
        <w:tc>
          <w:tcPr>
            <w:tcW w:w="2316" w:type="dxa"/>
            <w:vAlign w:val="bottom"/>
          </w:tcPr>
          <w:p w14:paraId="7FDF3BE1" w14:textId="77777777" w:rsidR="0048029F" w:rsidRPr="008241D5" w:rsidRDefault="0048029F" w:rsidP="00CE748A">
            <w:pPr>
              <w:snapToGrid w:val="0"/>
              <w:ind w:left="294" w:hanging="234"/>
              <w:rPr>
                <w:rFonts w:eastAsia="Calibri"/>
                <w:sz w:val="22"/>
                <w:szCs w:val="22"/>
                <w:lang w:val="en-GB"/>
              </w:rPr>
            </w:pPr>
          </w:p>
        </w:tc>
        <w:tc>
          <w:tcPr>
            <w:tcW w:w="7217" w:type="dxa"/>
            <w:gridSpan w:val="11"/>
          </w:tcPr>
          <w:p w14:paraId="32091A94" w14:textId="77777777" w:rsidR="0048029F" w:rsidRPr="008241D5" w:rsidRDefault="0048029F" w:rsidP="00CE748A">
            <w:pPr>
              <w:ind w:left="-54"/>
              <w:jc w:val="center"/>
              <w:rPr>
                <w:rFonts w:eastAsia="Calibri"/>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645DA3" w:rsidRPr="008241D5" w14:paraId="2E86C7D5" w14:textId="77777777" w:rsidTr="008804E1">
        <w:trPr>
          <w:cantSplit/>
          <w:trHeight w:val="246"/>
        </w:trPr>
        <w:tc>
          <w:tcPr>
            <w:tcW w:w="2316" w:type="dxa"/>
            <w:vAlign w:val="bottom"/>
          </w:tcPr>
          <w:p w14:paraId="10368CE2" w14:textId="77777777" w:rsidR="00645DA3" w:rsidRPr="008241D5" w:rsidRDefault="00645DA3" w:rsidP="00645DA3">
            <w:pPr>
              <w:ind w:left="287" w:hanging="6"/>
              <w:rPr>
                <w:rFonts w:eastAsia="Calibri"/>
                <w:sz w:val="22"/>
                <w:szCs w:val="22"/>
                <w:lang w:val="en-GB"/>
              </w:rPr>
            </w:pPr>
            <w:r w:rsidRPr="008241D5">
              <w:rPr>
                <w:rFonts w:eastAsia="Calibri"/>
                <w:sz w:val="22"/>
                <w:szCs w:val="22"/>
                <w:lang w:val="en-GB"/>
              </w:rPr>
              <w:t>Foreign exchange rate</w:t>
            </w:r>
          </w:p>
        </w:tc>
        <w:tc>
          <w:tcPr>
            <w:tcW w:w="1087" w:type="dxa"/>
          </w:tcPr>
          <w:p w14:paraId="17C768A3" w14:textId="03D1BE94" w:rsidR="00645DA3" w:rsidRPr="00645DA3" w:rsidRDefault="00645DA3" w:rsidP="00645DA3">
            <w:pPr>
              <w:tabs>
                <w:tab w:val="decimal" w:pos="918"/>
              </w:tabs>
              <w:snapToGrid w:val="0"/>
              <w:ind w:left="-54"/>
              <w:rPr>
                <w:rFonts w:eastAsia="Times New Roman"/>
                <w:sz w:val="22"/>
                <w:szCs w:val="22"/>
                <w:lang w:val="en-GB"/>
              </w:rPr>
            </w:pPr>
            <w:r w:rsidRPr="00645DA3">
              <w:rPr>
                <w:sz w:val="22"/>
                <w:szCs w:val="22"/>
              </w:rPr>
              <w:t>1,356</w:t>
            </w:r>
          </w:p>
        </w:tc>
        <w:tc>
          <w:tcPr>
            <w:tcW w:w="142" w:type="dxa"/>
          </w:tcPr>
          <w:p w14:paraId="5805E0F9" w14:textId="77777777" w:rsidR="00645DA3" w:rsidRPr="00645DA3" w:rsidRDefault="00645DA3" w:rsidP="00645DA3">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tcPr>
          <w:p w14:paraId="74948D4A" w14:textId="2088EF1C" w:rsidR="00645DA3" w:rsidRPr="00645DA3" w:rsidRDefault="00645DA3" w:rsidP="00645DA3">
            <w:pPr>
              <w:tabs>
                <w:tab w:val="decimal" w:pos="918"/>
              </w:tabs>
              <w:snapToGrid w:val="0"/>
              <w:ind w:left="-54"/>
              <w:rPr>
                <w:rFonts w:eastAsia="Times New Roman"/>
                <w:sz w:val="22"/>
                <w:szCs w:val="22"/>
                <w:lang w:val="en-GB"/>
              </w:rPr>
            </w:pPr>
            <w:r w:rsidRPr="00645DA3">
              <w:rPr>
                <w:sz w:val="22"/>
                <w:szCs w:val="22"/>
              </w:rPr>
              <w:t>362</w:t>
            </w:r>
          </w:p>
        </w:tc>
        <w:tc>
          <w:tcPr>
            <w:tcW w:w="144" w:type="dxa"/>
          </w:tcPr>
          <w:p w14:paraId="01FD521D" w14:textId="77777777" w:rsidR="00645DA3" w:rsidRPr="00645DA3" w:rsidRDefault="00645DA3" w:rsidP="00645DA3">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tcPr>
          <w:p w14:paraId="6E43CA52" w14:textId="4049D99E" w:rsidR="00645DA3" w:rsidRPr="00645DA3" w:rsidRDefault="00645DA3" w:rsidP="00645DA3">
            <w:pPr>
              <w:tabs>
                <w:tab w:val="decimal" w:pos="918"/>
              </w:tabs>
              <w:snapToGrid w:val="0"/>
              <w:ind w:left="-54"/>
              <w:rPr>
                <w:rFonts w:eastAsia="Times New Roman"/>
                <w:sz w:val="22"/>
                <w:szCs w:val="22"/>
                <w:lang w:val="en-GB"/>
              </w:rPr>
            </w:pPr>
            <w:r w:rsidRPr="00645DA3">
              <w:rPr>
                <w:sz w:val="22"/>
                <w:szCs w:val="22"/>
              </w:rPr>
              <w:t>116,082</w:t>
            </w:r>
          </w:p>
        </w:tc>
        <w:tc>
          <w:tcPr>
            <w:tcW w:w="145" w:type="dxa"/>
          </w:tcPr>
          <w:p w14:paraId="39B596F1" w14:textId="77777777" w:rsidR="00645DA3" w:rsidRPr="008241D5" w:rsidRDefault="00645DA3" w:rsidP="00645DA3">
            <w:pPr>
              <w:tabs>
                <w:tab w:val="decimal" w:pos="737"/>
              </w:tabs>
              <w:snapToGrid w:val="0"/>
              <w:ind w:left="-54"/>
              <w:rPr>
                <w:rFonts w:eastAsia="Times New Roman"/>
                <w:sz w:val="22"/>
                <w:szCs w:val="22"/>
                <w:lang w:val="en-GB"/>
              </w:rPr>
            </w:pPr>
          </w:p>
        </w:tc>
        <w:tc>
          <w:tcPr>
            <w:tcW w:w="1088" w:type="dxa"/>
          </w:tcPr>
          <w:p w14:paraId="066C5C5E" w14:textId="6786F84D" w:rsidR="00645DA3" w:rsidRPr="008241D5" w:rsidRDefault="00645DA3" w:rsidP="00645DA3">
            <w:pPr>
              <w:tabs>
                <w:tab w:val="decimal" w:pos="918"/>
              </w:tabs>
              <w:snapToGrid w:val="0"/>
              <w:ind w:left="-54"/>
              <w:rPr>
                <w:rFonts w:eastAsia="Times New Roman"/>
                <w:sz w:val="22"/>
                <w:szCs w:val="22"/>
                <w:lang w:val="en-GB"/>
              </w:rPr>
            </w:pPr>
            <w:r>
              <w:rPr>
                <w:sz w:val="22"/>
                <w:szCs w:val="22"/>
              </w:rPr>
              <w:t>919</w:t>
            </w:r>
            <w:r w:rsidRPr="00AC1D6B">
              <w:rPr>
                <w:sz w:val="22"/>
                <w:szCs w:val="22"/>
              </w:rPr>
              <w:t xml:space="preserve"> </w:t>
            </w:r>
          </w:p>
        </w:tc>
        <w:tc>
          <w:tcPr>
            <w:tcW w:w="145" w:type="dxa"/>
          </w:tcPr>
          <w:p w14:paraId="06203A33" w14:textId="77777777" w:rsidR="00645DA3" w:rsidRPr="008241D5" w:rsidRDefault="00645DA3" w:rsidP="00645DA3">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tcPr>
          <w:p w14:paraId="1D6564E9" w14:textId="0CC9D2B0" w:rsidR="00645DA3" w:rsidRPr="008241D5" w:rsidRDefault="00645DA3" w:rsidP="00645DA3">
            <w:pPr>
              <w:tabs>
                <w:tab w:val="decimal" w:pos="918"/>
              </w:tabs>
              <w:snapToGrid w:val="0"/>
              <w:ind w:left="-54"/>
              <w:rPr>
                <w:rFonts w:eastAsia="Times New Roman"/>
                <w:sz w:val="22"/>
                <w:szCs w:val="22"/>
                <w:lang w:val="en-GB"/>
              </w:rPr>
            </w:pPr>
            <w:r w:rsidRPr="00AC1D6B">
              <w:rPr>
                <w:sz w:val="22"/>
                <w:szCs w:val="22"/>
              </w:rPr>
              <w:t xml:space="preserve"> </w:t>
            </w:r>
            <w:r>
              <w:rPr>
                <w:sz w:val="22"/>
                <w:szCs w:val="22"/>
              </w:rPr>
              <w:t>1,719</w:t>
            </w:r>
            <w:r w:rsidRPr="00AC1D6B">
              <w:rPr>
                <w:sz w:val="22"/>
                <w:szCs w:val="22"/>
              </w:rPr>
              <w:t xml:space="preserve"> </w:t>
            </w:r>
          </w:p>
        </w:tc>
        <w:tc>
          <w:tcPr>
            <w:tcW w:w="144" w:type="dxa"/>
          </w:tcPr>
          <w:p w14:paraId="55DD02D4" w14:textId="77777777" w:rsidR="00645DA3" w:rsidRPr="008241D5" w:rsidRDefault="00645DA3" w:rsidP="00645DA3">
            <w:pPr>
              <w:tabs>
                <w:tab w:val="decimal" w:pos="-100"/>
                <w:tab w:val="decimal" w:pos="526"/>
                <w:tab w:val="decimal" w:pos="918"/>
                <w:tab w:val="decimal" w:pos="979"/>
              </w:tabs>
              <w:snapToGrid w:val="0"/>
              <w:ind w:left="-54"/>
              <w:jc w:val="right"/>
              <w:rPr>
                <w:rFonts w:eastAsia="Times New Roman"/>
                <w:sz w:val="22"/>
                <w:szCs w:val="22"/>
                <w:lang w:val="en-GB"/>
              </w:rPr>
            </w:pPr>
          </w:p>
        </w:tc>
        <w:tc>
          <w:tcPr>
            <w:tcW w:w="1047" w:type="dxa"/>
          </w:tcPr>
          <w:p w14:paraId="1AC26419" w14:textId="7EB190E4" w:rsidR="00645DA3" w:rsidRPr="008241D5" w:rsidRDefault="00645DA3" w:rsidP="00645DA3">
            <w:pPr>
              <w:tabs>
                <w:tab w:val="decimal" w:pos="918"/>
              </w:tabs>
              <w:snapToGrid w:val="0"/>
              <w:ind w:left="-54"/>
              <w:rPr>
                <w:rFonts w:eastAsia="Times New Roman"/>
                <w:sz w:val="22"/>
                <w:szCs w:val="22"/>
                <w:lang w:val="en-GB"/>
              </w:rPr>
            </w:pPr>
            <w:r w:rsidRPr="00AC1D6B">
              <w:rPr>
                <w:sz w:val="22"/>
                <w:szCs w:val="22"/>
              </w:rPr>
              <w:t xml:space="preserve"> </w:t>
            </w:r>
            <w:r>
              <w:rPr>
                <w:sz w:val="22"/>
                <w:szCs w:val="22"/>
              </w:rPr>
              <w:t>109,949</w:t>
            </w:r>
            <w:r w:rsidRPr="00AC1D6B">
              <w:rPr>
                <w:sz w:val="22"/>
                <w:szCs w:val="22"/>
              </w:rPr>
              <w:t xml:space="preserve"> </w:t>
            </w:r>
          </w:p>
        </w:tc>
      </w:tr>
      <w:tr w:rsidR="00645DA3" w:rsidRPr="008241D5" w14:paraId="24A43759" w14:textId="77777777" w:rsidTr="008804E1">
        <w:trPr>
          <w:cantSplit/>
          <w:trHeight w:val="246"/>
        </w:trPr>
        <w:tc>
          <w:tcPr>
            <w:tcW w:w="2316" w:type="dxa"/>
            <w:vAlign w:val="bottom"/>
          </w:tcPr>
          <w:p w14:paraId="03AD0B6D" w14:textId="77777777" w:rsidR="00645DA3" w:rsidRPr="008241D5" w:rsidRDefault="00645DA3" w:rsidP="00645DA3">
            <w:pPr>
              <w:ind w:left="287" w:hanging="6"/>
              <w:rPr>
                <w:rFonts w:eastAsia="Calibri"/>
                <w:b/>
                <w:bCs/>
                <w:sz w:val="22"/>
                <w:szCs w:val="22"/>
                <w:lang w:val="en-GB"/>
              </w:rPr>
            </w:pPr>
            <w:r w:rsidRPr="008241D5">
              <w:rPr>
                <w:rFonts w:eastAsia="Calibri"/>
                <w:b/>
                <w:bCs/>
                <w:sz w:val="22"/>
                <w:szCs w:val="22"/>
                <w:lang w:val="en-GB"/>
              </w:rPr>
              <w:t>Total</w:t>
            </w:r>
          </w:p>
        </w:tc>
        <w:tc>
          <w:tcPr>
            <w:tcW w:w="1087" w:type="dxa"/>
            <w:tcBorders>
              <w:top w:val="single" w:sz="4" w:space="0" w:color="000000"/>
              <w:bottom w:val="double" w:sz="4" w:space="0" w:color="000000"/>
            </w:tcBorders>
          </w:tcPr>
          <w:p w14:paraId="209C0E4B" w14:textId="6C2E5112" w:rsidR="00645DA3" w:rsidRPr="00963780" w:rsidRDefault="00645DA3" w:rsidP="00645DA3">
            <w:pPr>
              <w:tabs>
                <w:tab w:val="decimal" w:pos="918"/>
              </w:tabs>
              <w:snapToGrid w:val="0"/>
              <w:ind w:left="-54"/>
              <w:rPr>
                <w:rFonts w:eastAsia="Calibri"/>
                <w:b/>
                <w:bCs/>
                <w:sz w:val="22"/>
                <w:szCs w:val="22"/>
                <w:lang w:val="en-GB"/>
              </w:rPr>
            </w:pPr>
            <w:r w:rsidRPr="00963780">
              <w:rPr>
                <w:b/>
                <w:bCs/>
                <w:sz w:val="22"/>
                <w:szCs w:val="22"/>
              </w:rPr>
              <w:t>1,356</w:t>
            </w:r>
          </w:p>
        </w:tc>
        <w:tc>
          <w:tcPr>
            <w:tcW w:w="142" w:type="dxa"/>
          </w:tcPr>
          <w:p w14:paraId="1DDD27D8" w14:textId="77777777" w:rsidR="00645DA3" w:rsidRPr="00963780" w:rsidRDefault="00645DA3" w:rsidP="00645DA3">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tcPr>
          <w:p w14:paraId="484E3FB7" w14:textId="47E9151A" w:rsidR="00645DA3" w:rsidRPr="00963780" w:rsidRDefault="00645DA3" w:rsidP="00645DA3">
            <w:pPr>
              <w:tabs>
                <w:tab w:val="decimal" w:pos="918"/>
              </w:tabs>
              <w:snapToGrid w:val="0"/>
              <w:ind w:left="-54"/>
              <w:rPr>
                <w:rFonts w:eastAsia="Calibri"/>
                <w:b/>
                <w:bCs/>
                <w:sz w:val="22"/>
                <w:szCs w:val="22"/>
                <w:lang w:val="en-GB"/>
              </w:rPr>
            </w:pPr>
            <w:r w:rsidRPr="00963780">
              <w:rPr>
                <w:b/>
                <w:bCs/>
                <w:sz w:val="22"/>
                <w:szCs w:val="22"/>
              </w:rPr>
              <w:t>362</w:t>
            </w:r>
          </w:p>
        </w:tc>
        <w:tc>
          <w:tcPr>
            <w:tcW w:w="144" w:type="dxa"/>
          </w:tcPr>
          <w:p w14:paraId="7CEF3CCC" w14:textId="77777777" w:rsidR="00645DA3" w:rsidRPr="00963780" w:rsidRDefault="00645DA3" w:rsidP="00645DA3">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tcPr>
          <w:p w14:paraId="00FC5ED7" w14:textId="53DB6022" w:rsidR="00645DA3" w:rsidRPr="00963780" w:rsidRDefault="00645DA3" w:rsidP="00645DA3">
            <w:pPr>
              <w:tabs>
                <w:tab w:val="decimal" w:pos="918"/>
              </w:tabs>
              <w:snapToGrid w:val="0"/>
              <w:ind w:left="-54"/>
              <w:rPr>
                <w:rFonts w:eastAsia="Calibri"/>
                <w:b/>
                <w:bCs/>
                <w:sz w:val="22"/>
                <w:szCs w:val="22"/>
                <w:lang w:val="en-GB"/>
              </w:rPr>
            </w:pPr>
            <w:r w:rsidRPr="00963780">
              <w:rPr>
                <w:b/>
                <w:bCs/>
                <w:sz w:val="22"/>
                <w:szCs w:val="22"/>
              </w:rPr>
              <w:t>116,082</w:t>
            </w:r>
          </w:p>
        </w:tc>
        <w:tc>
          <w:tcPr>
            <w:tcW w:w="145" w:type="dxa"/>
          </w:tcPr>
          <w:p w14:paraId="6CCF13FA" w14:textId="77777777" w:rsidR="00645DA3" w:rsidRPr="00963780" w:rsidRDefault="00645DA3" w:rsidP="00645DA3">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tcPr>
          <w:p w14:paraId="5F3E4EA9" w14:textId="7B0DA1EE" w:rsidR="00645DA3" w:rsidRPr="008241D5" w:rsidRDefault="00645DA3" w:rsidP="00645DA3">
            <w:pPr>
              <w:tabs>
                <w:tab w:val="decimal" w:pos="918"/>
              </w:tabs>
              <w:snapToGrid w:val="0"/>
              <w:ind w:left="-54"/>
              <w:rPr>
                <w:rFonts w:eastAsia="Calibri"/>
                <w:b/>
                <w:bCs/>
                <w:sz w:val="22"/>
                <w:szCs w:val="22"/>
                <w:lang w:val="en-GB"/>
              </w:rPr>
            </w:pPr>
            <w:r w:rsidRPr="00AC1D6B">
              <w:rPr>
                <w:b/>
                <w:bCs/>
                <w:sz w:val="22"/>
                <w:szCs w:val="22"/>
              </w:rPr>
              <w:t xml:space="preserve"> </w:t>
            </w:r>
            <w:r>
              <w:rPr>
                <w:b/>
                <w:bCs/>
                <w:sz w:val="22"/>
                <w:szCs w:val="22"/>
              </w:rPr>
              <w:t>919</w:t>
            </w:r>
            <w:r w:rsidRPr="00AC1D6B">
              <w:rPr>
                <w:b/>
                <w:bCs/>
                <w:sz w:val="22"/>
                <w:szCs w:val="22"/>
              </w:rPr>
              <w:t xml:space="preserve"> </w:t>
            </w:r>
          </w:p>
        </w:tc>
        <w:tc>
          <w:tcPr>
            <w:tcW w:w="145" w:type="dxa"/>
          </w:tcPr>
          <w:p w14:paraId="745CA3E6" w14:textId="77777777" w:rsidR="00645DA3" w:rsidRPr="008241D5" w:rsidRDefault="00645DA3" w:rsidP="00645DA3">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tcPr>
          <w:p w14:paraId="2108AE16" w14:textId="0121FC33" w:rsidR="00645DA3" w:rsidRPr="008241D5" w:rsidRDefault="00645DA3" w:rsidP="00645DA3">
            <w:pPr>
              <w:tabs>
                <w:tab w:val="decimal" w:pos="918"/>
              </w:tabs>
              <w:snapToGrid w:val="0"/>
              <w:ind w:left="-54"/>
              <w:rPr>
                <w:rFonts w:eastAsia="Calibri"/>
                <w:b/>
                <w:bCs/>
                <w:sz w:val="22"/>
                <w:szCs w:val="22"/>
                <w:lang w:val="en-GB"/>
              </w:rPr>
            </w:pPr>
            <w:r w:rsidRPr="00AC1D6B">
              <w:rPr>
                <w:b/>
                <w:bCs/>
                <w:sz w:val="22"/>
                <w:szCs w:val="22"/>
              </w:rPr>
              <w:t xml:space="preserve"> </w:t>
            </w:r>
            <w:r>
              <w:rPr>
                <w:b/>
                <w:bCs/>
                <w:sz w:val="22"/>
                <w:szCs w:val="22"/>
              </w:rPr>
              <w:t>1,719</w:t>
            </w:r>
            <w:r w:rsidRPr="00AC1D6B">
              <w:rPr>
                <w:b/>
                <w:bCs/>
                <w:sz w:val="22"/>
                <w:szCs w:val="22"/>
              </w:rPr>
              <w:t xml:space="preserve"> </w:t>
            </w:r>
          </w:p>
        </w:tc>
        <w:tc>
          <w:tcPr>
            <w:tcW w:w="144" w:type="dxa"/>
          </w:tcPr>
          <w:p w14:paraId="650B3B76" w14:textId="77777777" w:rsidR="00645DA3" w:rsidRPr="008241D5" w:rsidRDefault="00645DA3" w:rsidP="00645DA3">
            <w:pPr>
              <w:tabs>
                <w:tab w:val="decimal" w:pos="918"/>
                <w:tab w:val="decimal" w:pos="979"/>
              </w:tabs>
              <w:snapToGrid w:val="0"/>
              <w:ind w:left="-54"/>
              <w:jc w:val="center"/>
              <w:rPr>
                <w:rFonts w:eastAsia="Calibri"/>
                <w:b/>
                <w:bCs/>
                <w:sz w:val="22"/>
                <w:szCs w:val="22"/>
                <w:lang w:val="en-GB"/>
              </w:rPr>
            </w:pPr>
          </w:p>
        </w:tc>
        <w:tc>
          <w:tcPr>
            <w:tcW w:w="1047" w:type="dxa"/>
            <w:tcBorders>
              <w:top w:val="single" w:sz="4" w:space="0" w:color="000000"/>
              <w:bottom w:val="double" w:sz="4" w:space="0" w:color="000000"/>
            </w:tcBorders>
          </w:tcPr>
          <w:p w14:paraId="7AF503EB" w14:textId="74A372E3" w:rsidR="00645DA3" w:rsidRPr="008241D5" w:rsidRDefault="00645DA3" w:rsidP="00645DA3">
            <w:pPr>
              <w:tabs>
                <w:tab w:val="decimal" w:pos="918"/>
              </w:tabs>
              <w:snapToGrid w:val="0"/>
              <w:ind w:left="-54"/>
              <w:rPr>
                <w:rFonts w:eastAsia="Calibri"/>
                <w:b/>
                <w:bCs/>
                <w:sz w:val="22"/>
                <w:szCs w:val="22"/>
                <w:lang w:val="en-GB"/>
              </w:rPr>
            </w:pPr>
            <w:r w:rsidRPr="00AC1D6B">
              <w:rPr>
                <w:b/>
                <w:bCs/>
                <w:sz w:val="22"/>
                <w:szCs w:val="22"/>
              </w:rPr>
              <w:t xml:space="preserve"> </w:t>
            </w:r>
            <w:r>
              <w:rPr>
                <w:b/>
                <w:bCs/>
                <w:sz w:val="22"/>
                <w:szCs w:val="22"/>
              </w:rPr>
              <w:t>109,949</w:t>
            </w:r>
            <w:r w:rsidRPr="00AC1D6B">
              <w:rPr>
                <w:b/>
                <w:bCs/>
                <w:sz w:val="22"/>
                <w:szCs w:val="22"/>
              </w:rPr>
              <w:t xml:space="preserve"> </w:t>
            </w:r>
          </w:p>
        </w:tc>
      </w:tr>
    </w:tbl>
    <w:p w14:paraId="1C56FB17" w14:textId="34CD54B4" w:rsidR="00597445" w:rsidRDefault="00597445">
      <w:pPr>
        <w:suppressAutoHyphens w:val="0"/>
        <w:rPr>
          <w:b/>
          <w:bCs/>
          <w:szCs w:val="24"/>
          <w:lang w:val="en-GB"/>
        </w:rPr>
      </w:pPr>
    </w:p>
    <w:tbl>
      <w:tblPr>
        <w:tblW w:w="9533" w:type="dxa"/>
        <w:tblInd w:w="238" w:type="dxa"/>
        <w:tblLayout w:type="fixed"/>
        <w:tblCellMar>
          <w:left w:w="0" w:type="dxa"/>
          <w:right w:w="0" w:type="dxa"/>
        </w:tblCellMar>
        <w:tblLook w:val="0000" w:firstRow="0" w:lastRow="0" w:firstColumn="0" w:lastColumn="0" w:noHBand="0" w:noVBand="0"/>
      </w:tblPr>
      <w:tblGrid>
        <w:gridCol w:w="2316"/>
        <w:gridCol w:w="1087"/>
        <w:gridCol w:w="142"/>
        <w:gridCol w:w="1092"/>
        <w:gridCol w:w="144"/>
        <w:gridCol w:w="1091"/>
        <w:gridCol w:w="145"/>
        <w:gridCol w:w="1088"/>
        <w:gridCol w:w="145"/>
        <w:gridCol w:w="1092"/>
        <w:gridCol w:w="144"/>
        <w:gridCol w:w="1047"/>
      </w:tblGrid>
      <w:tr w:rsidR="00255E6A" w:rsidRPr="008241D5" w14:paraId="6CF25CE0" w14:textId="77777777">
        <w:trPr>
          <w:cantSplit/>
          <w:trHeight w:val="270"/>
        </w:trPr>
        <w:tc>
          <w:tcPr>
            <w:tcW w:w="2316" w:type="dxa"/>
            <w:vAlign w:val="bottom"/>
          </w:tcPr>
          <w:p w14:paraId="47BA24B1" w14:textId="77777777" w:rsidR="00255E6A" w:rsidRPr="008241D5" w:rsidRDefault="00255E6A">
            <w:pPr>
              <w:snapToGrid w:val="0"/>
              <w:ind w:left="294" w:hanging="234"/>
              <w:rPr>
                <w:rFonts w:eastAsia="Calibri"/>
                <w:sz w:val="22"/>
                <w:szCs w:val="22"/>
                <w:lang w:val="en-GB"/>
              </w:rPr>
            </w:pPr>
          </w:p>
        </w:tc>
        <w:tc>
          <w:tcPr>
            <w:tcW w:w="7217" w:type="dxa"/>
            <w:gridSpan w:val="11"/>
            <w:vAlign w:val="bottom"/>
          </w:tcPr>
          <w:p w14:paraId="4B1E8573" w14:textId="53748D44" w:rsidR="00255E6A" w:rsidRPr="008241D5" w:rsidRDefault="003A14A3">
            <w:pPr>
              <w:jc w:val="center"/>
              <w:rPr>
                <w:rFonts w:eastAsia="Times New Roman"/>
                <w:sz w:val="22"/>
                <w:szCs w:val="22"/>
                <w:lang w:val="en-GB"/>
              </w:rPr>
            </w:pPr>
            <w:r>
              <w:rPr>
                <w:b/>
                <w:bCs/>
                <w:color w:val="000000"/>
                <w:sz w:val="22"/>
                <w:szCs w:val="22"/>
                <w:lang w:val="en-GB"/>
              </w:rPr>
              <w:t>Separate</w:t>
            </w:r>
            <w:r w:rsidR="00255E6A" w:rsidRPr="008241D5">
              <w:rPr>
                <w:b/>
                <w:bCs/>
                <w:color w:val="000000"/>
                <w:sz w:val="22"/>
                <w:szCs w:val="22"/>
                <w:lang w:val="en-GB"/>
              </w:rPr>
              <w:t xml:space="preserve"> financial statements</w:t>
            </w:r>
          </w:p>
        </w:tc>
      </w:tr>
      <w:tr w:rsidR="00A550E0" w:rsidRPr="008241D5" w14:paraId="569CC32E" w14:textId="77777777">
        <w:trPr>
          <w:cantSplit/>
          <w:trHeight w:val="258"/>
        </w:trPr>
        <w:tc>
          <w:tcPr>
            <w:tcW w:w="2316" w:type="dxa"/>
            <w:vAlign w:val="bottom"/>
          </w:tcPr>
          <w:p w14:paraId="28E1DDE2" w14:textId="77777777" w:rsidR="00A550E0" w:rsidRPr="008241D5" w:rsidRDefault="00A550E0" w:rsidP="00A550E0">
            <w:pPr>
              <w:snapToGrid w:val="0"/>
              <w:ind w:left="294" w:hanging="234"/>
              <w:rPr>
                <w:rFonts w:eastAsia="Calibri"/>
                <w:sz w:val="22"/>
                <w:szCs w:val="22"/>
                <w:lang w:val="en-GB"/>
              </w:rPr>
            </w:pPr>
          </w:p>
        </w:tc>
        <w:tc>
          <w:tcPr>
            <w:tcW w:w="3556" w:type="dxa"/>
            <w:gridSpan w:val="5"/>
          </w:tcPr>
          <w:p w14:paraId="7C09FF24" w14:textId="274AF711" w:rsidR="00A550E0" w:rsidRPr="008241D5" w:rsidRDefault="00A550E0" w:rsidP="00A550E0">
            <w:pPr>
              <w:ind w:left="-108" w:right="-102"/>
              <w:jc w:val="center"/>
              <w:rPr>
                <w:rFonts w:eastAsia="Times New Roman"/>
                <w:sz w:val="22"/>
                <w:szCs w:val="22"/>
                <w:lang w:val="en-GB"/>
              </w:rPr>
            </w:pPr>
            <w:r w:rsidRPr="008241D5">
              <w:rPr>
                <w:rFonts w:eastAsia="Times New Roman"/>
                <w:sz w:val="22"/>
                <w:szCs w:val="22"/>
                <w:lang w:val="en-GB"/>
              </w:rPr>
              <w:t>202</w:t>
            </w:r>
            <w:r>
              <w:rPr>
                <w:rFonts w:eastAsia="Times New Roman"/>
                <w:sz w:val="22"/>
                <w:szCs w:val="22"/>
                <w:lang w:val="en-GB"/>
              </w:rPr>
              <w:t>5</w:t>
            </w:r>
          </w:p>
        </w:tc>
        <w:tc>
          <w:tcPr>
            <w:tcW w:w="145" w:type="dxa"/>
          </w:tcPr>
          <w:p w14:paraId="268DF254" w14:textId="77777777" w:rsidR="00A550E0" w:rsidRPr="008241D5" w:rsidRDefault="00A550E0" w:rsidP="00A550E0">
            <w:pPr>
              <w:snapToGrid w:val="0"/>
              <w:ind w:left="-108" w:right="-102"/>
              <w:jc w:val="center"/>
              <w:rPr>
                <w:rFonts w:eastAsia="Times New Roman"/>
                <w:sz w:val="22"/>
                <w:szCs w:val="22"/>
                <w:lang w:val="en-GB"/>
              </w:rPr>
            </w:pPr>
          </w:p>
        </w:tc>
        <w:tc>
          <w:tcPr>
            <w:tcW w:w="3516" w:type="dxa"/>
            <w:gridSpan w:val="5"/>
          </w:tcPr>
          <w:p w14:paraId="2E9649DF" w14:textId="316E25BE" w:rsidR="00A550E0" w:rsidRPr="008241D5" w:rsidRDefault="00A550E0" w:rsidP="00A550E0">
            <w:pPr>
              <w:ind w:left="-108" w:right="-102"/>
              <w:jc w:val="center"/>
              <w:rPr>
                <w:rFonts w:eastAsia="Calibri"/>
                <w:sz w:val="22"/>
                <w:szCs w:val="22"/>
                <w:lang w:val="en-GB"/>
              </w:rPr>
            </w:pPr>
            <w:r w:rsidRPr="008241D5">
              <w:rPr>
                <w:rFonts w:eastAsia="Times New Roman"/>
                <w:sz w:val="22"/>
                <w:szCs w:val="22"/>
                <w:lang w:val="en-GB"/>
              </w:rPr>
              <w:t>202</w:t>
            </w:r>
            <w:r>
              <w:rPr>
                <w:rFonts w:eastAsia="Times New Roman"/>
                <w:sz w:val="22"/>
                <w:szCs w:val="22"/>
                <w:lang w:val="en-GB"/>
              </w:rPr>
              <w:t>4</w:t>
            </w:r>
          </w:p>
        </w:tc>
      </w:tr>
      <w:tr w:rsidR="00255E6A" w:rsidRPr="008241D5" w14:paraId="403BEC8C" w14:textId="77777777">
        <w:trPr>
          <w:cantSplit/>
          <w:trHeight w:val="246"/>
        </w:trPr>
        <w:tc>
          <w:tcPr>
            <w:tcW w:w="2316" w:type="dxa"/>
            <w:vAlign w:val="bottom"/>
          </w:tcPr>
          <w:p w14:paraId="56F8AD60" w14:textId="77777777" w:rsidR="00255E6A" w:rsidRPr="008241D5" w:rsidRDefault="00255E6A">
            <w:pPr>
              <w:snapToGrid w:val="0"/>
              <w:ind w:left="294" w:hanging="234"/>
              <w:rPr>
                <w:rFonts w:eastAsia="Calibri"/>
                <w:sz w:val="22"/>
                <w:szCs w:val="22"/>
                <w:lang w:val="en-GB"/>
              </w:rPr>
            </w:pPr>
          </w:p>
        </w:tc>
        <w:tc>
          <w:tcPr>
            <w:tcW w:w="2321" w:type="dxa"/>
            <w:gridSpan w:val="3"/>
          </w:tcPr>
          <w:p w14:paraId="1D202AC5" w14:textId="77777777" w:rsidR="00255E6A" w:rsidRPr="008241D5" w:rsidRDefault="00255E6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tcPr>
          <w:p w14:paraId="76159ACF" w14:textId="77777777" w:rsidR="00255E6A" w:rsidRPr="008241D5" w:rsidRDefault="00255E6A">
            <w:pPr>
              <w:snapToGrid w:val="0"/>
              <w:ind w:left="-108" w:right="-102"/>
              <w:jc w:val="center"/>
              <w:rPr>
                <w:rFonts w:eastAsia="Times New Roman"/>
                <w:sz w:val="22"/>
                <w:szCs w:val="22"/>
                <w:lang w:val="en-GB"/>
              </w:rPr>
            </w:pPr>
          </w:p>
        </w:tc>
        <w:tc>
          <w:tcPr>
            <w:tcW w:w="1091" w:type="dxa"/>
          </w:tcPr>
          <w:p w14:paraId="35E0EFD6" w14:textId="77777777" w:rsidR="00255E6A" w:rsidRPr="008241D5" w:rsidRDefault="00255E6A">
            <w:pPr>
              <w:ind w:left="-108" w:right="-102"/>
              <w:jc w:val="center"/>
              <w:rPr>
                <w:rFonts w:eastAsia="Times New Roman"/>
                <w:sz w:val="22"/>
                <w:szCs w:val="22"/>
                <w:lang w:val="en-GB"/>
              </w:rPr>
            </w:pPr>
            <w:r w:rsidRPr="008241D5">
              <w:rPr>
                <w:rFonts w:eastAsia="Times New Roman"/>
                <w:sz w:val="22"/>
                <w:szCs w:val="22"/>
                <w:lang w:val="en-GB"/>
              </w:rPr>
              <w:t>Notional</w:t>
            </w:r>
          </w:p>
        </w:tc>
        <w:tc>
          <w:tcPr>
            <w:tcW w:w="145" w:type="dxa"/>
          </w:tcPr>
          <w:p w14:paraId="115DA94E" w14:textId="77777777" w:rsidR="00255E6A" w:rsidRPr="008241D5" w:rsidRDefault="00255E6A">
            <w:pPr>
              <w:snapToGrid w:val="0"/>
              <w:ind w:left="-108" w:right="-102"/>
              <w:jc w:val="center"/>
              <w:rPr>
                <w:rFonts w:eastAsia="Times New Roman"/>
                <w:sz w:val="22"/>
                <w:szCs w:val="22"/>
                <w:lang w:val="en-GB"/>
              </w:rPr>
            </w:pPr>
          </w:p>
        </w:tc>
        <w:tc>
          <w:tcPr>
            <w:tcW w:w="2325" w:type="dxa"/>
            <w:gridSpan w:val="3"/>
          </w:tcPr>
          <w:p w14:paraId="5134D087" w14:textId="77777777" w:rsidR="00255E6A" w:rsidRPr="008241D5" w:rsidRDefault="00255E6A">
            <w:pPr>
              <w:ind w:left="-108" w:right="-102"/>
              <w:jc w:val="center"/>
              <w:rPr>
                <w:rFonts w:eastAsia="Times New Roman"/>
                <w:sz w:val="22"/>
                <w:szCs w:val="22"/>
                <w:lang w:val="en-GB"/>
              </w:rPr>
            </w:pPr>
            <w:r w:rsidRPr="008241D5">
              <w:rPr>
                <w:rFonts w:eastAsia="Times New Roman"/>
                <w:sz w:val="22"/>
                <w:szCs w:val="22"/>
                <w:lang w:val="en-GB"/>
              </w:rPr>
              <w:t>Fair value</w:t>
            </w:r>
          </w:p>
        </w:tc>
        <w:tc>
          <w:tcPr>
            <w:tcW w:w="144" w:type="dxa"/>
          </w:tcPr>
          <w:p w14:paraId="7230B7E9" w14:textId="77777777" w:rsidR="00255E6A" w:rsidRPr="008241D5" w:rsidRDefault="00255E6A">
            <w:pPr>
              <w:snapToGrid w:val="0"/>
              <w:ind w:left="-108" w:right="-102"/>
              <w:jc w:val="center"/>
              <w:rPr>
                <w:rFonts w:eastAsia="Times New Roman"/>
                <w:sz w:val="22"/>
                <w:szCs w:val="22"/>
                <w:lang w:val="en-GB"/>
              </w:rPr>
            </w:pPr>
          </w:p>
        </w:tc>
        <w:tc>
          <w:tcPr>
            <w:tcW w:w="1047" w:type="dxa"/>
          </w:tcPr>
          <w:p w14:paraId="520C62ED" w14:textId="77777777" w:rsidR="00255E6A" w:rsidRPr="008241D5" w:rsidRDefault="00255E6A">
            <w:pPr>
              <w:tabs>
                <w:tab w:val="left" w:pos="764"/>
                <w:tab w:val="left" w:pos="908"/>
              </w:tabs>
              <w:jc w:val="center"/>
              <w:rPr>
                <w:rFonts w:eastAsia="Calibri"/>
                <w:sz w:val="22"/>
                <w:szCs w:val="22"/>
                <w:lang w:val="en-GB"/>
              </w:rPr>
            </w:pPr>
            <w:r w:rsidRPr="008241D5">
              <w:rPr>
                <w:rFonts w:eastAsia="Times New Roman"/>
                <w:sz w:val="22"/>
                <w:szCs w:val="22"/>
                <w:lang w:val="en-GB"/>
              </w:rPr>
              <w:t>Notional</w:t>
            </w:r>
          </w:p>
        </w:tc>
      </w:tr>
      <w:tr w:rsidR="00255E6A" w:rsidRPr="00872497" w14:paraId="70F30A74" w14:textId="77777777">
        <w:trPr>
          <w:cantSplit/>
          <w:trHeight w:val="258"/>
        </w:trPr>
        <w:tc>
          <w:tcPr>
            <w:tcW w:w="2316" w:type="dxa"/>
            <w:vAlign w:val="bottom"/>
          </w:tcPr>
          <w:p w14:paraId="55EE9784" w14:textId="77777777" w:rsidR="00255E6A" w:rsidRPr="008241D5" w:rsidRDefault="00255E6A">
            <w:pPr>
              <w:ind w:left="287" w:hanging="6"/>
              <w:rPr>
                <w:rFonts w:eastAsia="Calibri"/>
                <w:sz w:val="22"/>
                <w:szCs w:val="22"/>
                <w:lang w:val="en-GB"/>
              </w:rPr>
            </w:pPr>
            <w:r w:rsidRPr="008241D5">
              <w:rPr>
                <w:rFonts w:eastAsia="Calibri"/>
                <w:sz w:val="22"/>
                <w:szCs w:val="22"/>
                <w:lang w:val="en-GB"/>
              </w:rPr>
              <w:t>Type of risk</w:t>
            </w:r>
          </w:p>
        </w:tc>
        <w:tc>
          <w:tcPr>
            <w:tcW w:w="1087" w:type="dxa"/>
          </w:tcPr>
          <w:p w14:paraId="3D3788EE" w14:textId="77777777" w:rsidR="00255E6A" w:rsidRPr="008241D5" w:rsidRDefault="00255E6A">
            <w:pPr>
              <w:ind w:left="-108" w:right="-102"/>
              <w:jc w:val="center"/>
              <w:rPr>
                <w:rFonts w:eastAsia="Times New Roman"/>
                <w:sz w:val="22"/>
                <w:szCs w:val="22"/>
                <w:lang w:val="en-GB"/>
              </w:rPr>
            </w:pPr>
            <w:r w:rsidRPr="008241D5">
              <w:rPr>
                <w:rFonts w:eastAsia="Calibri"/>
                <w:sz w:val="22"/>
                <w:szCs w:val="22"/>
                <w:lang w:val="en-GB"/>
              </w:rPr>
              <w:t>Assets</w:t>
            </w:r>
          </w:p>
        </w:tc>
        <w:tc>
          <w:tcPr>
            <w:tcW w:w="142" w:type="dxa"/>
          </w:tcPr>
          <w:p w14:paraId="168CF478" w14:textId="77777777" w:rsidR="00255E6A" w:rsidRPr="008241D5" w:rsidRDefault="00255E6A">
            <w:pPr>
              <w:snapToGrid w:val="0"/>
              <w:ind w:left="-108" w:right="-143"/>
              <w:jc w:val="center"/>
              <w:rPr>
                <w:rFonts w:eastAsia="Times New Roman"/>
                <w:sz w:val="22"/>
                <w:szCs w:val="22"/>
                <w:lang w:val="en-GB"/>
              </w:rPr>
            </w:pPr>
          </w:p>
        </w:tc>
        <w:tc>
          <w:tcPr>
            <w:tcW w:w="1092" w:type="dxa"/>
          </w:tcPr>
          <w:p w14:paraId="388B698C" w14:textId="77777777" w:rsidR="00255E6A" w:rsidRPr="008241D5" w:rsidRDefault="00255E6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tcPr>
          <w:p w14:paraId="575D0469" w14:textId="77777777" w:rsidR="00255E6A" w:rsidRPr="008241D5" w:rsidRDefault="00255E6A">
            <w:pPr>
              <w:snapToGrid w:val="0"/>
              <w:ind w:left="-108" w:right="-102"/>
              <w:jc w:val="center"/>
              <w:rPr>
                <w:rFonts w:eastAsia="Times New Roman"/>
                <w:sz w:val="22"/>
                <w:szCs w:val="22"/>
                <w:lang w:val="en-GB"/>
              </w:rPr>
            </w:pPr>
          </w:p>
        </w:tc>
        <w:tc>
          <w:tcPr>
            <w:tcW w:w="1091" w:type="dxa"/>
          </w:tcPr>
          <w:p w14:paraId="267F2735" w14:textId="77777777" w:rsidR="00255E6A" w:rsidRPr="008241D5" w:rsidRDefault="00255E6A">
            <w:pPr>
              <w:ind w:left="-108" w:right="-102"/>
              <w:jc w:val="center"/>
              <w:rPr>
                <w:rFonts w:eastAsia="Times New Roman"/>
                <w:sz w:val="22"/>
                <w:szCs w:val="22"/>
                <w:lang w:val="en-GB"/>
              </w:rPr>
            </w:pPr>
            <w:r w:rsidRPr="008241D5">
              <w:rPr>
                <w:rFonts w:eastAsia="Calibri"/>
                <w:sz w:val="22"/>
                <w:szCs w:val="22"/>
                <w:lang w:val="en-GB"/>
              </w:rPr>
              <w:t>amount</w:t>
            </w:r>
          </w:p>
        </w:tc>
        <w:tc>
          <w:tcPr>
            <w:tcW w:w="145" w:type="dxa"/>
          </w:tcPr>
          <w:p w14:paraId="770FE7C7" w14:textId="77777777" w:rsidR="00255E6A" w:rsidRPr="008241D5" w:rsidRDefault="00255E6A">
            <w:pPr>
              <w:snapToGrid w:val="0"/>
              <w:ind w:left="-108" w:right="-102"/>
              <w:jc w:val="center"/>
              <w:rPr>
                <w:rFonts w:eastAsia="Times New Roman"/>
                <w:sz w:val="22"/>
                <w:szCs w:val="22"/>
                <w:lang w:val="en-GB"/>
              </w:rPr>
            </w:pPr>
          </w:p>
        </w:tc>
        <w:tc>
          <w:tcPr>
            <w:tcW w:w="1088" w:type="dxa"/>
          </w:tcPr>
          <w:p w14:paraId="383BC118" w14:textId="77777777" w:rsidR="00255E6A" w:rsidRPr="008241D5" w:rsidRDefault="00255E6A">
            <w:pPr>
              <w:ind w:left="-108" w:right="-102"/>
              <w:jc w:val="center"/>
              <w:rPr>
                <w:rFonts w:eastAsia="Times New Roman"/>
                <w:sz w:val="22"/>
                <w:szCs w:val="22"/>
                <w:lang w:val="en-GB"/>
              </w:rPr>
            </w:pPr>
            <w:r w:rsidRPr="008241D5">
              <w:rPr>
                <w:rFonts w:eastAsia="Calibri"/>
                <w:sz w:val="22"/>
                <w:szCs w:val="22"/>
                <w:lang w:val="en-GB"/>
              </w:rPr>
              <w:t>Assets</w:t>
            </w:r>
          </w:p>
        </w:tc>
        <w:tc>
          <w:tcPr>
            <w:tcW w:w="145" w:type="dxa"/>
          </w:tcPr>
          <w:p w14:paraId="676B7CAC" w14:textId="77777777" w:rsidR="00255E6A" w:rsidRPr="008241D5" w:rsidRDefault="00255E6A">
            <w:pPr>
              <w:snapToGrid w:val="0"/>
              <w:ind w:left="-108" w:right="-102"/>
              <w:jc w:val="center"/>
              <w:rPr>
                <w:rFonts w:eastAsia="Times New Roman"/>
                <w:sz w:val="22"/>
                <w:szCs w:val="22"/>
                <w:lang w:val="en-GB"/>
              </w:rPr>
            </w:pPr>
          </w:p>
        </w:tc>
        <w:tc>
          <w:tcPr>
            <w:tcW w:w="1092" w:type="dxa"/>
          </w:tcPr>
          <w:p w14:paraId="219AD337" w14:textId="77777777" w:rsidR="00255E6A" w:rsidRPr="008241D5" w:rsidRDefault="00255E6A">
            <w:pPr>
              <w:ind w:left="-108" w:right="-102"/>
              <w:jc w:val="center"/>
              <w:rPr>
                <w:rFonts w:eastAsia="Times New Roman"/>
                <w:sz w:val="22"/>
                <w:szCs w:val="22"/>
                <w:lang w:val="en-GB"/>
              </w:rPr>
            </w:pPr>
            <w:r w:rsidRPr="008241D5">
              <w:rPr>
                <w:rFonts w:eastAsia="Calibri"/>
                <w:sz w:val="22"/>
                <w:szCs w:val="22"/>
                <w:lang w:val="en-GB"/>
              </w:rPr>
              <w:t>Liabilities</w:t>
            </w:r>
          </w:p>
        </w:tc>
        <w:tc>
          <w:tcPr>
            <w:tcW w:w="144" w:type="dxa"/>
          </w:tcPr>
          <w:p w14:paraId="4BA59AB4" w14:textId="77777777" w:rsidR="00255E6A" w:rsidRPr="008241D5" w:rsidRDefault="00255E6A">
            <w:pPr>
              <w:snapToGrid w:val="0"/>
              <w:ind w:left="-108" w:right="-102"/>
              <w:jc w:val="center"/>
              <w:rPr>
                <w:rFonts w:eastAsia="Times New Roman"/>
                <w:sz w:val="22"/>
                <w:szCs w:val="22"/>
                <w:lang w:val="en-GB"/>
              </w:rPr>
            </w:pPr>
          </w:p>
        </w:tc>
        <w:tc>
          <w:tcPr>
            <w:tcW w:w="1047" w:type="dxa"/>
          </w:tcPr>
          <w:p w14:paraId="2B2CCE4C" w14:textId="77777777" w:rsidR="00255E6A" w:rsidRPr="008241D5" w:rsidRDefault="00255E6A">
            <w:pPr>
              <w:ind w:left="-108" w:right="-102"/>
              <w:jc w:val="center"/>
              <w:rPr>
                <w:rFonts w:eastAsia="Calibri"/>
                <w:sz w:val="22"/>
                <w:szCs w:val="22"/>
                <w:lang w:val="en-GB"/>
              </w:rPr>
            </w:pPr>
            <w:r w:rsidRPr="008241D5">
              <w:rPr>
                <w:rFonts w:eastAsia="Calibri"/>
                <w:sz w:val="22"/>
                <w:szCs w:val="22"/>
                <w:lang w:val="en-GB"/>
              </w:rPr>
              <w:t>amount</w:t>
            </w:r>
          </w:p>
        </w:tc>
      </w:tr>
      <w:tr w:rsidR="00255E6A" w:rsidRPr="008241D5" w14:paraId="52279C41" w14:textId="77777777">
        <w:trPr>
          <w:cantSplit/>
          <w:trHeight w:val="258"/>
        </w:trPr>
        <w:tc>
          <w:tcPr>
            <w:tcW w:w="2316" w:type="dxa"/>
            <w:vAlign w:val="bottom"/>
          </w:tcPr>
          <w:p w14:paraId="36E503F8" w14:textId="77777777" w:rsidR="00255E6A" w:rsidRPr="008241D5" w:rsidRDefault="00255E6A">
            <w:pPr>
              <w:snapToGrid w:val="0"/>
              <w:ind w:left="294" w:hanging="234"/>
              <w:rPr>
                <w:rFonts w:eastAsia="Calibri"/>
                <w:sz w:val="22"/>
                <w:szCs w:val="22"/>
                <w:lang w:val="en-GB"/>
              </w:rPr>
            </w:pPr>
          </w:p>
        </w:tc>
        <w:tc>
          <w:tcPr>
            <w:tcW w:w="7217" w:type="dxa"/>
            <w:gridSpan w:val="11"/>
          </w:tcPr>
          <w:p w14:paraId="0AD61671" w14:textId="77777777" w:rsidR="00255E6A" w:rsidRPr="008241D5" w:rsidRDefault="00255E6A">
            <w:pPr>
              <w:ind w:left="-54"/>
              <w:jc w:val="center"/>
              <w:rPr>
                <w:rFonts w:eastAsia="Calibri"/>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645DA3" w:rsidRPr="008241D5" w14:paraId="2884C880" w14:textId="77777777">
        <w:trPr>
          <w:cantSplit/>
          <w:trHeight w:val="246"/>
        </w:trPr>
        <w:tc>
          <w:tcPr>
            <w:tcW w:w="2316" w:type="dxa"/>
            <w:vAlign w:val="bottom"/>
          </w:tcPr>
          <w:p w14:paraId="54A25416" w14:textId="77777777" w:rsidR="00645DA3" w:rsidRPr="008241D5" w:rsidRDefault="00645DA3" w:rsidP="00645DA3">
            <w:pPr>
              <w:ind w:left="287" w:hanging="6"/>
              <w:rPr>
                <w:rFonts w:eastAsia="Calibri"/>
                <w:sz w:val="22"/>
                <w:szCs w:val="22"/>
                <w:lang w:val="en-GB"/>
              </w:rPr>
            </w:pPr>
            <w:r w:rsidRPr="008241D5">
              <w:rPr>
                <w:rFonts w:eastAsia="Calibri"/>
                <w:sz w:val="22"/>
                <w:szCs w:val="22"/>
                <w:lang w:val="en-GB"/>
              </w:rPr>
              <w:t>Foreign exchange rate</w:t>
            </w:r>
          </w:p>
        </w:tc>
        <w:tc>
          <w:tcPr>
            <w:tcW w:w="1087" w:type="dxa"/>
          </w:tcPr>
          <w:p w14:paraId="7280AE19" w14:textId="31B6AF5E" w:rsidR="00645DA3" w:rsidRPr="009A37D9" w:rsidRDefault="00645DA3" w:rsidP="00645DA3">
            <w:pPr>
              <w:tabs>
                <w:tab w:val="decimal" w:pos="918"/>
              </w:tabs>
              <w:snapToGrid w:val="0"/>
              <w:ind w:left="-54"/>
              <w:rPr>
                <w:rFonts w:eastAsia="Times New Roman" w:cs="Angsana New"/>
                <w:sz w:val="22"/>
                <w:lang w:val="en-GB"/>
              </w:rPr>
            </w:pPr>
            <w:r w:rsidRPr="00645DA3">
              <w:rPr>
                <w:sz w:val="22"/>
                <w:szCs w:val="22"/>
              </w:rPr>
              <w:t>37</w:t>
            </w:r>
            <w:r w:rsidR="009A37D9">
              <w:rPr>
                <w:rFonts w:cs="Angsana New"/>
                <w:sz w:val="22"/>
              </w:rPr>
              <w:t>7</w:t>
            </w:r>
          </w:p>
        </w:tc>
        <w:tc>
          <w:tcPr>
            <w:tcW w:w="142" w:type="dxa"/>
          </w:tcPr>
          <w:p w14:paraId="4DA3FAAE" w14:textId="77777777" w:rsidR="00645DA3" w:rsidRPr="00645DA3" w:rsidRDefault="00645DA3" w:rsidP="00645DA3">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tcPr>
          <w:p w14:paraId="26D4B9F5" w14:textId="1FF31225" w:rsidR="00645DA3" w:rsidRPr="00645DA3" w:rsidRDefault="00645DA3" w:rsidP="00963780">
            <w:pPr>
              <w:tabs>
                <w:tab w:val="decimal" w:pos="646"/>
              </w:tabs>
              <w:snapToGrid w:val="0"/>
              <w:ind w:left="-54"/>
              <w:rPr>
                <w:rFonts w:eastAsia="Times New Roman"/>
                <w:sz w:val="22"/>
                <w:szCs w:val="22"/>
                <w:lang w:val="en-GB"/>
              </w:rPr>
            </w:pPr>
            <w:r w:rsidRPr="00645DA3">
              <w:rPr>
                <w:sz w:val="22"/>
                <w:szCs w:val="22"/>
              </w:rPr>
              <w:t>-</w:t>
            </w:r>
          </w:p>
        </w:tc>
        <w:tc>
          <w:tcPr>
            <w:tcW w:w="144" w:type="dxa"/>
          </w:tcPr>
          <w:p w14:paraId="49EEB030" w14:textId="77777777" w:rsidR="00645DA3" w:rsidRPr="00645DA3" w:rsidRDefault="00645DA3" w:rsidP="00645DA3">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tcPr>
          <w:p w14:paraId="64EA0684" w14:textId="4B0BDCC6" w:rsidR="00645DA3" w:rsidRPr="00645DA3" w:rsidRDefault="00645DA3" w:rsidP="00645DA3">
            <w:pPr>
              <w:tabs>
                <w:tab w:val="decimal" w:pos="918"/>
              </w:tabs>
              <w:snapToGrid w:val="0"/>
              <w:ind w:left="-54"/>
              <w:rPr>
                <w:rFonts w:eastAsia="Times New Roman"/>
                <w:sz w:val="22"/>
                <w:szCs w:val="22"/>
                <w:lang w:val="en-GB"/>
              </w:rPr>
            </w:pPr>
            <w:r w:rsidRPr="00645DA3">
              <w:rPr>
                <w:sz w:val="22"/>
                <w:szCs w:val="22"/>
              </w:rPr>
              <w:t>25,691</w:t>
            </w:r>
          </w:p>
        </w:tc>
        <w:tc>
          <w:tcPr>
            <w:tcW w:w="145" w:type="dxa"/>
          </w:tcPr>
          <w:p w14:paraId="0108D112" w14:textId="77777777" w:rsidR="00645DA3" w:rsidRPr="008241D5" w:rsidRDefault="00645DA3" w:rsidP="00645DA3">
            <w:pPr>
              <w:tabs>
                <w:tab w:val="decimal" w:pos="737"/>
              </w:tabs>
              <w:snapToGrid w:val="0"/>
              <w:ind w:left="-54"/>
              <w:rPr>
                <w:rFonts w:eastAsia="Times New Roman"/>
                <w:sz w:val="22"/>
                <w:szCs w:val="22"/>
                <w:lang w:val="en-GB"/>
              </w:rPr>
            </w:pPr>
          </w:p>
        </w:tc>
        <w:tc>
          <w:tcPr>
            <w:tcW w:w="1088" w:type="dxa"/>
          </w:tcPr>
          <w:p w14:paraId="4A494E38" w14:textId="004EC73E" w:rsidR="00645DA3" w:rsidRPr="008241D5" w:rsidRDefault="00645DA3" w:rsidP="00645DA3">
            <w:pPr>
              <w:tabs>
                <w:tab w:val="decimal" w:pos="918"/>
              </w:tabs>
              <w:snapToGrid w:val="0"/>
              <w:ind w:left="-54"/>
              <w:rPr>
                <w:rFonts w:eastAsia="Times New Roman"/>
                <w:sz w:val="22"/>
                <w:szCs w:val="22"/>
                <w:lang w:val="en-GB"/>
              </w:rPr>
            </w:pPr>
            <w:r w:rsidRPr="00AC1D6B">
              <w:rPr>
                <w:sz w:val="22"/>
                <w:szCs w:val="22"/>
              </w:rPr>
              <w:t xml:space="preserve"> </w:t>
            </w:r>
            <w:r>
              <w:rPr>
                <w:sz w:val="22"/>
                <w:szCs w:val="22"/>
              </w:rPr>
              <w:t>276</w:t>
            </w:r>
            <w:r w:rsidRPr="00AC1D6B">
              <w:rPr>
                <w:sz w:val="22"/>
                <w:szCs w:val="22"/>
              </w:rPr>
              <w:t xml:space="preserve"> </w:t>
            </w:r>
          </w:p>
        </w:tc>
        <w:tc>
          <w:tcPr>
            <w:tcW w:w="145" w:type="dxa"/>
          </w:tcPr>
          <w:p w14:paraId="794A9A66" w14:textId="77777777" w:rsidR="00645DA3" w:rsidRPr="008241D5" w:rsidRDefault="00645DA3" w:rsidP="00645DA3">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tcPr>
          <w:p w14:paraId="3E12417A" w14:textId="147DC272" w:rsidR="00645DA3" w:rsidRPr="008241D5" w:rsidRDefault="00645DA3" w:rsidP="00645DA3">
            <w:pPr>
              <w:snapToGrid w:val="0"/>
              <w:ind w:left="-54" w:right="-157"/>
              <w:jc w:val="center"/>
              <w:rPr>
                <w:rFonts w:eastAsia="Times New Roman"/>
                <w:sz w:val="22"/>
                <w:szCs w:val="22"/>
                <w:lang w:val="en-GB"/>
              </w:rPr>
            </w:pPr>
            <w:r>
              <w:rPr>
                <w:rFonts w:eastAsia="Times New Roman"/>
                <w:sz w:val="22"/>
                <w:szCs w:val="22"/>
                <w:lang w:val="en-GB"/>
              </w:rPr>
              <w:t>1,326</w:t>
            </w:r>
          </w:p>
        </w:tc>
        <w:tc>
          <w:tcPr>
            <w:tcW w:w="144" w:type="dxa"/>
          </w:tcPr>
          <w:p w14:paraId="5D66BA10" w14:textId="77777777" w:rsidR="00645DA3" w:rsidRPr="008241D5" w:rsidRDefault="00645DA3" w:rsidP="00645DA3">
            <w:pPr>
              <w:tabs>
                <w:tab w:val="decimal" w:pos="-100"/>
                <w:tab w:val="decimal" w:pos="526"/>
                <w:tab w:val="decimal" w:pos="918"/>
                <w:tab w:val="decimal" w:pos="979"/>
              </w:tabs>
              <w:snapToGrid w:val="0"/>
              <w:ind w:left="-54"/>
              <w:jc w:val="right"/>
              <w:rPr>
                <w:rFonts w:eastAsia="Times New Roman"/>
                <w:sz w:val="22"/>
                <w:szCs w:val="22"/>
                <w:lang w:val="en-GB"/>
              </w:rPr>
            </w:pPr>
          </w:p>
        </w:tc>
        <w:tc>
          <w:tcPr>
            <w:tcW w:w="1047" w:type="dxa"/>
          </w:tcPr>
          <w:p w14:paraId="48FCE25C" w14:textId="0E740D52" w:rsidR="00645DA3" w:rsidRPr="008241D5" w:rsidRDefault="00645DA3" w:rsidP="00645DA3">
            <w:pPr>
              <w:tabs>
                <w:tab w:val="decimal" w:pos="918"/>
              </w:tabs>
              <w:snapToGrid w:val="0"/>
              <w:ind w:left="-54"/>
              <w:rPr>
                <w:rFonts w:eastAsia="Times New Roman"/>
                <w:sz w:val="22"/>
                <w:szCs w:val="22"/>
                <w:lang w:val="en-GB"/>
              </w:rPr>
            </w:pPr>
            <w:r>
              <w:rPr>
                <w:rFonts w:eastAsia="Times New Roman"/>
                <w:sz w:val="22"/>
                <w:szCs w:val="22"/>
                <w:lang w:val="en-GB"/>
              </w:rPr>
              <w:t>32,033</w:t>
            </w:r>
          </w:p>
        </w:tc>
      </w:tr>
      <w:tr w:rsidR="00645DA3" w:rsidRPr="008241D5" w14:paraId="4E2DAF50" w14:textId="77777777">
        <w:trPr>
          <w:cantSplit/>
          <w:trHeight w:val="246"/>
        </w:trPr>
        <w:tc>
          <w:tcPr>
            <w:tcW w:w="2316" w:type="dxa"/>
            <w:vAlign w:val="bottom"/>
          </w:tcPr>
          <w:p w14:paraId="090CB19E" w14:textId="77777777" w:rsidR="00645DA3" w:rsidRPr="008241D5" w:rsidRDefault="00645DA3" w:rsidP="00645DA3">
            <w:pPr>
              <w:ind w:left="287" w:hanging="6"/>
              <w:rPr>
                <w:rFonts w:eastAsia="Calibri"/>
                <w:b/>
                <w:bCs/>
                <w:sz w:val="22"/>
                <w:szCs w:val="22"/>
                <w:lang w:val="en-GB"/>
              </w:rPr>
            </w:pPr>
            <w:r w:rsidRPr="008241D5">
              <w:rPr>
                <w:rFonts w:eastAsia="Calibri"/>
                <w:b/>
                <w:bCs/>
                <w:sz w:val="22"/>
                <w:szCs w:val="22"/>
                <w:lang w:val="en-GB"/>
              </w:rPr>
              <w:t>Total</w:t>
            </w:r>
          </w:p>
        </w:tc>
        <w:tc>
          <w:tcPr>
            <w:tcW w:w="1087" w:type="dxa"/>
            <w:tcBorders>
              <w:top w:val="single" w:sz="4" w:space="0" w:color="000000"/>
              <w:bottom w:val="double" w:sz="4" w:space="0" w:color="000000"/>
            </w:tcBorders>
          </w:tcPr>
          <w:p w14:paraId="4706A914" w14:textId="69BF479D" w:rsidR="00645DA3" w:rsidRPr="00963780" w:rsidRDefault="00645DA3" w:rsidP="00645DA3">
            <w:pPr>
              <w:tabs>
                <w:tab w:val="decimal" w:pos="918"/>
              </w:tabs>
              <w:snapToGrid w:val="0"/>
              <w:ind w:left="-54"/>
              <w:rPr>
                <w:rFonts w:eastAsia="Calibri"/>
                <w:b/>
                <w:bCs/>
                <w:sz w:val="22"/>
                <w:szCs w:val="22"/>
                <w:lang w:val="en-GB"/>
              </w:rPr>
            </w:pPr>
            <w:r w:rsidRPr="00963780">
              <w:rPr>
                <w:b/>
                <w:bCs/>
                <w:sz w:val="22"/>
                <w:szCs w:val="22"/>
              </w:rPr>
              <w:t>37</w:t>
            </w:r>
            <w:r w:rsidR="009A37D9">
              <w:rPr>
                <w:b/>
                <w:bCs/>
                <w:sz w:val="22"/>
                <w:szCs w:val="22"/>
              </w:rPr>
              <w:t>7</w:t>
            </w:r>
          </w:p>
        </w:tc>
        <w:tc>
          <w:tcPr>
            <w:tcW w:w="142" w:type="dxa"/>
          </w:tcPr>
          <w:p w14:paraId="65914452" w14:textId="77777777" w:rsidR="00645DA3" w:rsidRPr="00963780" w:rsidRDefault="00645DA3" w:rsidP="00645DA3">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tcPr>
          <w:p w14:paraId="10F6F8C0" w14:textId="1AA3696A" w:rsidR="00645DA3" w:rsidRPr="00963780" w:rsidRDefault="00645DA3" w:rsidP="00963780">
            <w:pPr>
              <w:tabs>
                <w:tab w:val="decimal" w:pos="646"/>
              </w:tabs>
              <w:snapToGrid w:val="0"/>
              <w:ind w:left="-54"/>
              <w:rPr>
                <w:rFonts w:eastAsia="Calibri"/>
                <w:b/>
                <w:bCs/>
                <w:sz w:val="22"/>
                <w:szCs w:val="22"/>
                <w:lang w:val="en-GB"/>
              </w:rPr>
            </w:pPr>
            <w:r w:rsidRPr="00963780">
              <w:rPr>
                <w:b/>
                <w:bCs/>
                <w:sz w:val="22"/>
                <w:szCs w:val="22"/>
              </w:rPr>
              <w:t>-</w:t>
            </w:r>
          </w:p>
        </w:tc>
        <w:tc>
          <w:tcPr>
            <w:tcW w:w="144" w:type="dxa"/>
          </w:tcPr>
          <w:p w14:paraId="6DB193FF" w14:textId="77777777" w:rsidR="00645DA3" w:rsidRPr="00963780" w:rsidRDefault="00645DA3" w:rsidP="00645DA3">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tcPr>
          <w:p w14:paraId="50878AF5" w14:textId="0A0FC5ED" w:rsidR="00645DA3" w:rsidRPr="00963780" w:rsidRDefault="00645DA3" w:rsidP="00645DA3">
            <w:pPr>
              <w:tabs>
                <w:tab w:val="decimal" w:pos="918"/>
              </w:tabs>
              <w:snapToGrid w:val="0"/>
              <w:ind w:left="-54"/>
              <w:rPr>
                <w:rFonts w:eastAsia="Calibri"/>
                <w:b/>
                <w:bCs/>
                <w:sz w:val="22"/>
                <w:szCs w:val="22"/>
                <w:lang w:val="en-GB"/>
              </w:rPr>
            </w:pPr>
            <w:r w:rsidRPr="00963780">
              <w:rPr>
                <w:b/>
                <w:bCs/>
                <w:sz w:val="22"/>
                <w:szCs w:val="22"/>
              </w:rPr>
              <w:t>25,691</w:t>
            </w:r>
          </w:p>
        </w:tc>
        <w:tc>
          <w:tcPr>
            <w:tcW w:w="145" w:type="dxa"/>
          </w:tcPr>
          <w:p w14:paraId="7AEAB370" w14:textId="77777777" w:rsidR="00645DA3" w:rsidRPr="008241D5" w:rsidRDefault="00645DA3" w:rsidP="00645DA3">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tcPr>
          <w:p w14:paraId="18F2D91C" w14:textId="6483E873" w:rsidR="00645DA3" w:rsidRPr="008241D5" w:rsidRDefault="00645DA3" w:rsidP="00645DA3">
            <w:pPr>
              <w:tabs>
                <w:tab w:val="decimal" w:pos="918"/>
              </w:tabs>
              <w:snapToGrid w:val="0"/>
              <w:ind w:left="-54"/>
              <w:rPr>
                <w:rFonts w:eastAsia="Calibri"/>
                <w:b/>
                <w:bCs/>
                <w:sz w:val="22"/>
                <w:szCs w:val="22"/>
                <w:lang w:val="en-GB"/>
              </w:rPr>
            </w:pPr>
            <w:r w:rsidRPr="00AC1D6B">
              <w:rPr>
                <w:b/>
                <w:bCs/>
                <w:sz w:val="22"/>
                <w:szCs w:val="22"/>
              </w:rPr>
              <w:t xml:space="preserve"> </w:t>
            </w:r>
            <w:r>
              <w:rPr>
                <w:b/>
                <w:bCs/>
                <w:sz w:val="22"/>
                <w:szCs w:val="22"/>
              </w:rPr>
              <w:t>276</w:t>
            </w:r>
            <w:r w:rsidRPr="00AC1D6B">
              <w:rPr>
                <w:b/>
                <w:bCs/>
                <w:sz w:val="22"/>
                <w:szCs w:val="22"/>
              </w:rPr>
              <w:t xml:space="preserve"> </w:t>
            </w:r>
          </w:p>
        </w:tc>
        <w:tc>
          <w:tcPr>
            <w:tcW w:w="145" w:type="dxa"/>
          </w:tcPr>
          <w:p w14:paraId="377FBFBE" w14:textId="77777777" w:rsidR="00645DA3" w:rsidRPr="008241D5" w:rsidRDefault="00645DA3" w:rsidP="00645DA3">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tcPr>
          <w:p w14:paraId="3AEBBB2F" w14:textId="52B2E070" w:rsidR="00645DA3" w:rsidRPr="008241D5" w:rsidRDefault="00645DA3" w:rsidP="00645DA3">
            <w:pPr>
              <w:snapToGrid w:val="0"/>
              <w:ind w:left="-54" w:right="-157"/>
              <w:jc w:val="center"/>
              <w:rPr>
                <w:rFonts w:eastAsia="Calibri"/>
                <w:b/>
                <w:bCs/>
                <w:sz w:val="22"/>
                <w:szCs w:val="22"/>
                <w:lang w:val="en-GB"/>
              </w:rPr>
            </w:pPr>
            <w:r>
              <w:rPr>
                <w:rFonts w:eastAsia="Calibri"/>
                <w:b/>
                <w:bCs/>
                <w:sz w:val="22"/>
                <w:szCs w:val="22"/>
                <w:lang w:val="en-GB"/>
              </w:rPr>
              <w:t>1,326</w:t>
            </w:r>
          </w:p>
        </w:tc>
        <w:tc>
          <w:tcPr>
            <w:tcW w:w="144" w:type="dxa"/>
          </w:tcPr>
          <w:p w14:paraId="0078C7C7" w14:textId="77777777" w:rsidR="00645DA3" w:rsidRPr="008241D5" w:rsidRDefault="00645DA3" w:rsidP="00645DA3">
            <w:pPr>
              <w:tabs>
                <w:tab w:val="decimal" w:pos="918"/>
                <w:tab w:val="decimal" w:pos="979"/>
              </w:tabs>
              <w:snapToGrid w:val="0"/>
              <w:ind w:left="-54"/>
              <w:jc w:val="center"/>
              <w:rPr>
                <w:rFonts w:eastAsia="Calibri"/>
                <w:b/>
                <w:bCs/>
                <w:sz w:val="22"/>
                <w:szCs w:val="22"/>
                <w:lang w:val="en-GB"/>
              </w:rPr>
            </w:pPr>
          </w:p>
        </w:tc>
        <w:tc>
          <w:tcPr>
            <w:tcW w:w="1047" w:type="dxa"/>
            <w:tcBorders>
              <w:top w:val="single" w:sz="4" w:space="0" w:color="000000"/>
              <w:bottom w:val="double" w:sz="4" w:space="0" w:color="000000"/>
            </w:tcBorders>
          </w:tcPr>
          <w:p w14:paraId="3494DEA2" w14:textId="7C7FFBA5" w:rsidR="00645DA3" w:rsidRPr="008241D5" w:rsidRDefault="00645DA3" w:rsidP="00645DA3">
            <w:pPr>
              <w:tabs>
                <w:tab w:val="decimal" w:pos="918"/>
              </w:tabs>
              <w:snapToGrid w:val="0"/>
              <w:ind w:left="-54"/>
              <w:rPr>
                <w:rFonts w:eastAsia="Calibri"/>
                <w:b/>
                <w:bCs/>
                <w:sz w:val="22"/>
                <w:szCs w:val="22"/>
                <w:lang w:val="en-GB"/>
              </w:rPr>
            </w:pPr>
            <w:r>
              <w:rPr>
                <w:rFonts w:eastAsia="Calibri"/>
                <w:b/>
                <w:bCs/>
                <w:sz w:val="22"/>
                <w:szCs w:val="22"/>
                <w:lang w:val="en-GB"/>
              </w:rPr>
              <w:t>32,033</w:t>
            </w:r>
          </w:p>
        </w:tc>
      </w:tr>
    </w:tbl>
    <w:p w14:paraId="2D76D30E" w14:textId="77777777" w:rsidR="00255E6A" w:rsidRPr="008241D5" w:rsidRDefault="00255E6A">
      <w:pPr>
        <w:suppressAutoHyphens w:val="0"/>
        <w:rPr>
          <w:b/>
          <w:bCs/>
          <w:szCs w:val="24"/>
          <w:lang w:val="en-GB"/>
        </w:rPr>
      </w:pPr>
    </w:p>
    <w:p w14:paraId="30383275" w14:textId="492BAB1F" w:rsidR="002E6148" w:rsidRPr="008241D5" w:rsidRDefault="002E6148" w:rsidP="002E6148">
      <w:pPr>
        <w:numPr>
          <w:ilvl w:val="0"/>
          <w:numId w:val="7"/>
        </w:numPr>
        <w:spacing w:line="240" w:lineRule="atLeast"/>
        <w:ind w:left="539" w:right="-28" w:hanging="539"/>
        <w:jc w:val="both"/>
        <w:outlineLvl w:val="0"/>
        <w:rPr>
          <w:b/>
          <w:bCs/>
          <w:sz w:val="22"/>
          <w:szCs w:val="22"/>
          <w:lang w:val="en-GB"/>
        </w:rPr>
      </w:pPr>
      <w:r w:rsidRPr="008241D5">
        <w:rPr>
          <w:b/>
          <w:bCs/>
          <w:sz w:val="22"/>
          <w:szCs w:val="22"/>
          <w:lang w:val="en-GB"/>
        </w:rPr>
        <w:t>Investments, net</w:t>
      </w:r>
    </w:p>
    <w:p w14:paraId="76F470B1" w14:textId="77777777" w:rsidR="002673D1" w:rsidRPr="008241D5" w:rsidRDefault="002673D1" w:rsidP="009E34F3">
      <w:pPr>
        <w:spacing w:line="240" w:lineRule="atLeast"/>
        <w:ind w:left="539"/>
        <w:contextualSpacing/>
        <w:jc w:val="both"/>
        <w:rPr>
          <w:sz w:val="22"/>
          <w:szCs w:val="22"/>
          <w:lang w:val="en-GB"/>
        </w:rPr>
      </w:pPr>
    </w:p>
    <w:p w14:paraId="1A942D5D" w14:textId="77777777" w:rsidR="00F5211C" w:rsidRPr="008241D5" w:rsidRDefault="008147C6" w:rsidP="00F87FF8">
      <w:pPr>
        <w:pStyle w:val="ListParagraph"/>
        <w:numPr>
          <w:ilvl w:val="1"/>
          <w:numId w:val="21"/>
        </w:numPr>
        <w:spacing w:line="240" w:lineRule="atLeast"/>
        <w:ind w:left="540" w:right="-28" w:hanging="540"/>
        <w:jc w:val="both"/>
        <w:outlineLvl w:val="0"/>
        <w:rPr>
          <w:b/>
          <w:bCs/>
          <w:i/>
          <w:iCs/>
          <w:szCs w:val="22"/>
        </w:rPr>
      </w:pPr>
      <w:r w:rsidRPr="008241D5">
        <w:rPr>
          <w:b/>
          <w:bCs/>
          <w:i/>
          <w:iCs/>
          <w:szCs w:val="22"/>
        </w:rPr>
        <w:t xml:space="preserve">Classification </w:t>
      </w:r>
      <w:r w:rsidR="002B446F" w:rsidRPr="008241D5">
        <w:rPr>
          <w:b/>
          <w:bCs/>
          <w:i/>
          <w:iCs/>
          <w:szCs w:val="22"/>
        </w:rPr>
        <w:t xml:space="preserve">by type </w:t>
      </w:r>
      <w:r w:rsidRPr="008241D5">
        <w:rPr>
          <w:b/>
          <w:bCs/>
          <w:i/>
          <w:iCs/>
          <w:szCs w:val="22"/>
        </w:rPr>
        <w:t>of investments</w:t>
      </w:r>
    </w:p>
    <w:p w14:paraId="419D1463" w14:textId="6586F5C9" w:rsidR="009F459E" w:rsidRDefault="009F459E" w:rsidP="009E34F3">
      <w:pPr>
        <w:spacing w:line="240" w:lineRule="atLeast"/>
        <w:ind w:left="539"/>
        <w:contextualSpacing/>
        <w:jc w:val="both"/>
        <w:rPr>
          <w:sz w:val="22"/>
          <w:szCs w:val="22"/>
          <w:lang w:val="en-GB"/>
        </w:rPr>
      </w:pPr>
    </w:p>
    <w:tbl>
      <w:tblPr>
        <w:tblW w:w="9181" w:type="dxa"/>
        <w:tblInd w:w="332" w:type="dxa"/>
        <w:tblLayout w:type="fixed"/>
        <w:tblLook w:val="0000" w:firstRow="0" w:lastRow="0" w:firstColumn="0" w:lastColumn="0" w:noHBand="0" w:noVBand="0"/>
      </w:tblPr>
      <w:tblGrid>
        <w:gridCol w:w="3770"/>
        <w:gridCol w:w="1285"/>
        <w:gridCol w:w="265"/>
        <w:gridCol w:w="1152"/>
        <w:gridCol w:w="284"/>
        <w:gridCol w:w="1045"/>
        <w:gridCol w:w="236"/>
        <w:gridCol w:w="1144"/>
      </w:tblGrid>
      <w:tr w:rsidR="00F02F06" w:rsidRPr="00F02F06" w14:paraId="3F15D2C1" w14:textId="77777777">
        <w:tc>
          <w:tcPr>
            <w:tcW w:w="3770" w:type="dxa"/>
          </w:tcPr>
          <w:p w14:paraId="65B3B07D" w14:textId="77777777" w:rsidR="00F02F06" w:rsidRPr="00F02F06" w:rsidRDefault="00F02F06">
            <w:pPr>
              <w:snapToGrid w:val="0"/>
              <w:spacing w:line="260" w:lineRule="atLeast"/>
              <w:ind w:right="-29"/>
              <w:jc w:val="both"/>
              <w:rPr>
                <w:b/>
                <w:bCs/>
                <w:sz w:val="20"/>
                <w:szCs w:val="20"/>
              </w:rPr>
            </w:pPr>
          </w:p>
        </w:tc>
        <w:tc>
          <w:tcPr>
            <w:tcW w:w="2702" w:type="dxa"/>
            <w:gridSpan w:val="3"/>
          </w:tcPr>
          <w:p w14:paraId="448C915D" w14:textId="77777777" w:rsidR="00403239" w:rsidRDefault="00403239">
            <w:pPr>
              <w:spacing w:line="260" w:lineRule="atLeast"/>
              <w:ind w:right="-29"/>
              <w:jc w:val="center"/>
              <w:rPr>
                <w:b/>
                <w:bCs/>
                <w:color w:val="000000"/>
                <w:sz w:val="20"/>
                <w:szCs w:val="20"/>
              </w:rPr>
            </w:pPr>
            <w:r w:rsidRPr="00403239">
              <w:rPr>
                <w:b/>
                <w:bCs/>
                <w:color w:val="000000"/>
                <w:sz w:val="20"/>
                <w:szCs w:val="20"/>
              </w:rPr>
              <w:t>Consolidated</w:t>
            </w:r>
          </w:p>
          <w:p w14:paraId="39869BBA" w14:textId="6B5204BC" w:rsidR="00F02F06" w:rsidRPr="00F02F06" w:rsidRDefault="00403239">
            <w:pPr>
              <w:spacing w:line="260" w:lineRule="atLeast"/>
              <w:ind w:right="-29"/>
              <w:jc w:val="center"/>
              <w:rPr>
                <w:b/>
                <w:bCs/>
                <w:sz w:val="20"/>
                <w:szCs w:val="20"/>
              </w:rPr>
            </w:pPr>
            <w:r w:rsidRPr="00403239">
              <w:rPr>
                <w:b/>
                <w:bCs/>
                <w:color w:val="000000"/>
                <w:sz w:val="20"/>
                <w:szCs w:val="20"/>
              </w:rPr>
              <w:t>financial statements</w:t>
            </w:r>
          </w:p>
        </w:tc>
        <w:tc>
          <w:tcPr>
            <w:tcW w:w="284" w:type="dxa"/>
          </w:tcPr>
          <w:p w14:paraId="7C11131F" w14:textId="77777777" w:rsidR="00F02F06" w:rsidRPr="00F02F06" w:rsidRDefault="00F02F06">
            <w:pPr>
              <w:snapToGrid w:val="0"/>
              <w:spacing w:line="260" w:lineRule="atLeast"/>
              <w:ind w:right="-29"/>
              <w:jc w:val="both"/>
              <w:rPr>
                <w:b/>
                <w:bCs/>
                <w:sz w:val="20"/>
                <w:szCs w:val="20"/>
              </w:rPr>
            </w:pPr>
          </w:p>
        </w:tc>
        <w:tc>
          <w:tcPr>
            <w:tcW w:w="2425" w:type="dxa"/>
            <w:gridSpan w:val="3"/>
          </w:tcPr>
          <w:p w14:paraId="15290506" w14:textId="77777777" w:rsidR="00403239" w:rsidRDefault="00403239">
            <w:pPr>
              <w:spacing w:line="260" w:lineRule="atLeast"/>
              <w:ind w:right="-29"/>
              <w:jc w:val="center"/>
              <w:rPr>
                <w:b/>
                <w:bCs/>
                <w:color w:val="000000"/>
                <w:sz w:val="20"/>
                <w:szCs w:val="20"/>
              </w:rPr>
            </w:pPr>
            <w:r w:rsidRPr="00403239">
              <w:rPr>
                <w:b/>
                <w:bCs/>
                <w:color w:val="000000"/>
                <w:sz w:val="20"/>
                <w:szCs w:val="20"/>
              </w:rPr>
              <w:t>Separate</w:t>
            </w:r>
          </w:p>
          <w:p w14:paraId="36178353" w14:textId="54567DE8" w:rsidR="00F02F06" w:rsidRPr="00F02F06" w:rsidRDefault="00403239">
            <w:pPr>
              <w:spacing w:line="260" w:lineRule="atLeast"/>
              <w:ind w:right="-29"/>
              <w:jc w:val="center"/>
              <w:rPr>
                <w:b/>
                <w:bCs/>
                <w:sz w:val="20"/>
                <w:szCs w:val="20"/>
              </w:rPr>
            </w:pPr>
            <w:r w:rsidRPr="00403239">
              <w:rPr>
                <w:b/>
                <w:bCs/>
                <w:color w:val="000000"/>
                <w:sz w:val="20"/>
                <w:szCs w:val="20"/>
              </w:rPr>
              <w:t>financial statements</w:t>
            </w:r>
          </w:p>
        </w:tc>
      </w:tr>
      <w:tr w:rsidR="00F02F06" w:rsidRPr="00F02F06" w14:paraId="50461B3F" w14:textId="77777777">
        <w:tc>
          <w:tcPr>
            <w:tcW w:w="3770" w:type="dxa"/>
          </w:tcPr>
          <w:p w14:paraId="54C3485F" w14:textId="77777777" w:rsidR="00F02F06" w:rsidRPr="00F02F06" w:rsidRDefault="00F02F06">
            <w:pPr>
              <w:snapToGrid w:val="0"/>
              <w:spacing w:line="260" w:lineRule="atLeast"/>
              <w:ind w:right="-29"/>
              <w:jc w:val="both"/>
              <w:rPr>
                <w:sz w:val="20"/>
                <w:szCs w:val="20"/>
              </w:rPr>
            </w:pPr>
          </w:p>
        </w:tc>
        <w:tc>
          <w:tcPr>
            <w:tcW w:w="1285" w:type="dxa"/>
          </w:tcPr>
          <w:p w14:paraId="62BC3907"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2025</w:t>
            </w:r>
          </w:p>
        </w:tc>
        <w:tc>
          <w:tcPr>
            <w:tcW w:w="265" w:type="dxa"/>
          </w:tcPr>
          <w:p w14:paraId="69E4BD8C" w14:textId="77777777" w:rsidR="00F02F06" w:rsidRPr="00F02F06" w:rsidRDefault="00F02F06">
            <w:pPr>
              <w:snapToGrid w:val="0"/>
              <w:spacing w:line="260" w:lineRule="atLeast"/>
              <w:ind w:left="-124" w:right="-120"/>
              <w:jc w:val="both"/>
              <w:rPr>
                <w:sz w:val="20"/>
                <w:szCs w:val="20"/>
              </w:rPr>
            </w:pPr>
          </w:p>
        </w:tc>
        <w:tc>
          <w:tcPr>
            <w:tcW w:w="1152" w:type="dxa"/>
          </w:tcPr>
          <w:p w14:paraId="0748954E"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2024</w:t>
            </w:r>
          </w:p>
        </w:tc>
        <w:tc>
          <w:tcPr>
            <w:tcW w:w="284" w:type="dxa"/>
          </w:tcPr>
          <w:p w14:paraId="069484F7" w14:textId="77777777" w:rsidR="00F02F06" w:rsidRPr="00F02F06" w:rsidRDefault="00F02F06">
            <w:pPr>
              <w:snapToGrid w:val="0"/>
              <w:spacing w:line="260" w:lineRule="atLeast"/>
              <w:ind w:left="-124" w:right="-120"/>
              <w:jc w:val="both"/>
              <w:rPr>
                <w:sz w:val="20"/>
                <w:szCs w:val="20"/>
              </w:rPr>
            </w:pPr>
          </w:p>
        </w:tc>
        <w:tc>
          <w:tcPr>
            <w:tcW w:w="1045" w:type="dxa"/>
          </w:tcPr>
          <w:p w14:paraId="0ABDB0FB"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2025</w:t>
            </w:r>
          </w:p>
        </w:tc>
        <w:tc>
          <w:tcPr>
            <w:tcW w:w="236" w:type="dxa"/>
          </w:tcPr>
          <w:p w14:paraId="2A3B37F8" w14:textId="77777777" w:rsidR="00F02F06" w:rsidRPr="00F02F06" w:rsidRDefault="00F02F06">
            <w:pPr>
              <w:snapToGrid w:val="0"/>
              <w:spacing w:line="260" w:lineRule="atLeast"/>
              <w:ind w:left="-124" w:right="-120"/>
              <w:jc w:val="both"/>
              <w:rPr>
                <w:sz w:val="20"/>
                <w:szCs w:val="20"/>
              </w:rPr>
            </w:pPr>
          </w:p>
        </w:tc>
        <w:tc>
          <w:tcPr>
            <w:tcW w:w="1144" w:type="dxa"/>
          </w:tcPr>
          <w:p w14:paraId="3CDEF412"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2024</w:t>
            </w:r>
          </w:p>
        </w:tc>
      </w:tr>
      <w:tr w:rsidR="00F02F06" w:rsidRPr="00F02F06" w14:paraId="712FB7DC" w14:textId="77777777">
        <w:tc>
          <w:tcPr>
            <w:tcW w:w="3770" w:type="dxa"/>
          </w:tcPr>
          <w:p w14:paraId="2C902F62" w14:textId="77777777" w:rsidR="00F02F06" w:rsidRPr="00F02F06" w:rsidRDefault="00F02F06">
            <w:pPr>
              <w:snapToGrid w:val="0"/>
              <w:spacing w:line="260" w:lineRule="atLeast"/>
              <w:ind w:right="-29"/>
              <w:jc w:val="both"/>
              <w:rPr>
                <w:sz w:val="20"/>
                <w:szCs w:val="20"/>
              </w:rPr>
            </w:pPr>
          </w:p>
        </w:tc>
        <w:tc>
          <w:tcPr>
            <w:tcW w:w="1285" w:type="dxa"/>
          </w:tcPr>
          <w:p w14:paraId="327680DE"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AMC</w:t>
            </w:r>
          </w:p>
        </w:tc>
        <w:tc>
          <w:tcPr>
            <w:tcW w:w="265" w:type="dxa"/>
          </w:tcPr>
          <w:p w14:paraId="073A9C51" w14:textId="77777777" w:rsidR="00F02F06" w:rsidRPr="00F02F06" w:rsidRDefault="00F02F06">
            <w:pPr>
              <w:snapToGrid w:val="0"/>
              <w:spacing w:line="260" w:lineRule="atLeast"/>
              <w:ind w:left="-124" w:right="-120"/>
              <w:jc w:val="both"/>
              <w:rPr>
                <w:sz w:val="20"/>
                <w:szCs w:val="20"/>
              </w:rPr>
            </w:pPr>
          </w:p>
        </w:tc>
        <w:tc>
          <w:tcPr>
            <w:tcW w:w="1152" w:type="dxa"/>
          </w:tcPr>
          <w:p w14:paraId="6E8B96D4"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AMC</w:t>
            </w:r>
          </w:p>
        </w:tc>
        <w:tc>
          <w:tcPr>
            <w:tcW w:w="284" w:type="dxa"/>
          </w:tcPr>
          <w:p w14:paraId="7C264730" w14:textId="77777777" w:rsidR="00F02F06" w:rsidRPr="00F02F06" w:rsidRDefault="00F02F06">
            <w:pPr>
              <w:snapToGrid w:val="0"/>
              <w:spacing w:line="260" w:lineRule="atLeast"/>
              <w:ind w:left="-124" w:right="-120"/>
              <w:jc w:val="both"/>
              <w:rPr>
                <w:sz w:val="20"/>
                <w:szCs w:val="20"/>
              </w:rPr>
            </w:pPr>
          </w:p>
        </w:tc>
        <w:tc>
          <w:tcPr>
            <w:tcW w:w="1045" w:type="dxa"/>
          </w:tcPr>
          <w:p w14:paraId="6385E629"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AMC</w:t>
            </w:r>
          </w:p>
        </w:tc>
        <w:tc>
          <w:tcPr>
            <w:tcW w:w="236" w:type="dxa"/>
          </w:tcPr>
          <w:p w14:paraId="22DB9820" w14:textId="77777777" w:rsidR="00F02F06" w:rsidRPr="00F02F06" w:rsidRDefault="00F02F06">
            <w:pPr>
              <w:snapToGrid w:val="0"/>
              <w:spacing w:line="260" w:lineRule="atLeast"/>
              <w:ind w:left="-124" w:right="-120"/>
              <w:jc w:val="both"/>
              <w:rPr>
                <w:sz w:val="20"/>
                <w:szCs w:val="20"/>
              </w:rPr>
            </w:pPr>
          </w:p>
        </w:tc>
        <w:tc>
          <w:tcPr>
            <w:tcW w:w="1144" w:type="dxa"/>
          </w:tcPr>
          <w:p w14:paraId="5D67C64F" w14:textId="77777777" w:rsidR="00F02F06" w:rsidRPr="00F02F06" w:rsidRDefault="00F02F06">
            <w:pPr>
              <w:spacing w:line="260" w:lineRule="atLeast"/>
              <w:ind w:left="-124" w:right="-120"/>
              <w:jc w:val="center"/>
              <w:rPr>
                <w:color w:val="000000"/>
                <w:sz w:val="20"/>
                <w:szCs w:val="20"/>
              </w:rPr>
            </w:pPr>
            <w:r w:rsidRPr="00F02F06">
              <w:rPr>
                <w:color w:val="000000"/>
                <w:sz w:val="20"/>
                <w:szCs w:val="20"/>
              </w:rPr>
              <w:t>AMC</w:t>
            </w:r>
          </w:p>
        </w:tc>
      </w:tr>
      <w:tr w:rsidR="00F02F06" w:rsidRPr="00F02F06" w14:paraId="3E7708D5" w14:textId="77777777">
        <w:tc>
          <w:tcPr>
            <w:tcW w:w="3770" w:type="dxa"/>
          </w:tcPr>
          <w:p w14:paraId="4EAD7A18" w14:textId="77777777" w:rsidR="00F02F06" w:rsidRPr="00F02F06" w:rsidRDefault="00F02F06">
            <w:pPr>
              <w:snapToGrid w:val="0"/>
              <w:spacing w:line="260" w:lineRule="atLeast"/>
              <w:ind w:right="-29"/>
              <w:jc w:val="both"/>
              <w:rPr>
                <w:sz w:val="20"/>
                <w:szCs w:val="20"/>
              </w:rPr>
            </w:pPr>
          </w:p>
        </w:tc>
        <w:tc>
          <w:tcPr>
            <w:tcW w:w="5411" w:type="dxa"/>
            <w:gridSpan w:val="7"/>
          </w:tcPr>
          <w:p w14:paraId="7031B844" w14:textId="77777777" w:rsidR="00F02F06" w:rsidRPr="00F02F06" w:rsidRDefault="00F02F06">
            <w:pPr>
              <w:spacing w:line="260" w:lineRule="atLeast"/>
              <w:ind w:right="-29"/>
              <w:jc w:val="center"/>
              <w:rPr>
                <w:b/>
                <w:bCs/>
                <w:color w:val="000000"/>
                <w:sz w:val="20"/>
                <w:szCs w:val="20"/>
              </w:rPr>
            </w:pPr>
            <w:r w:rsidRPr="00F02F06">
              <w:rPr>
                <w:i/>
                <w:iCs/>
                <w:color w:val="000000"/>
                <w:sz w:val="20"/>
                <w:szCs w:val="20"/>
                <w:cs/>
              </w:rPr>
              <w:t>(</w:t>
            </w:r>
            <w:r w:rsidRPr="00F02F06">
              <w:rPr>
                <w:i/>
                <w:iCs/>
                <w:color w:val="000000"/>
                <w:sz w:val="20"/>
                <w:szCs w:val="20"/>
              </w:rPr>
              <w:t>in million Baht</w:t>
            </w:r>
            <w:r w:rsidRPr="00F02F06">
              <w:rPr>
                <w:i/>
                <w:iCs/>
                <w:color w:val="000000"/>
                <w:sz w:val="20"/>
                <w:szCs w:val="20"/>
                <w:cs/>
              </w:rPr>
              <w:t>)</w:t>
            </w:r>
          </w:p>
        </w:tc>
      </w:tr>
      <w:tr w:rsidR="00F02F06" w:rsidRPr="00F02F06" w14:paraId="096933AC" w14:textId="77777777">
        <w:trPr>
          <w:trHeight w:val="62"/>
        </w:trPr>
        <w:tc>
          <w:tcPr>
            <w:tcW w:w="3770" w:type="dxa"/>
            <w:vAlign w:val="bottom"/>
          </w:tcPr>
          <w:p w14:paraId="779A9E3B" w14:textId="77777777" w:rsidR="00F02F06" w:rsidRPr="00F02F06" w:rsidRDefault="00F02F06">
            <w:pPr>
              <w:spacing w:line="260" w:lineRule="atLeast"/>
              <w:ind w:left="118" w:right="-29"/>
              <w:rPr>
                <w:i/>
                <w:iCs/>
                <w:color w:val="000000"/>
                <w:sz w:val="20"/>
                <w:szCs w:val="20"/>
              </w:rPr>
            </w:pPr>
            <w:r w:rsidRPr="00F02F06">
              <w:rPr>
                <w:b/>
                <w:bCs/>
                <w:i/>
                <w:iCs/>
                <w:color w:val="000000"/>
                <w:sz w:val="20"/>
                <w:szCs w:val="20"/>
              </w:rPr>
              <w:t xml:space="preserve">Investments in debt instruments </w:t>
            </w:r>
            <w:r w:rsidRPr="00F02F06">
              <w:rPr>
                <w:b/>
                <w:bCs/>
                <w:i/>
                <w:iCs/>
                <w:color w:val="000000"/>
                <w:sz w:val="20"/>
                <w:szCs w:val="20"/>
              </w:rPr>
              <w:br/>
              <w:t xml:space="preserve">   measured at AMC</w:t>
            </w:r>
          </w:p>
        </w:tc>
        <w:tc>
          <w:tcPr>
            <w:tcW w:w="1285" w:type="dxa"/>
            <w:vAlign w:val="bottom"/>
          </w:tcPr>
          <w:p w14:paraId="01B528E3" w14:textId="77777777" w:rsidR="00F02F06" w:rsidRPr="00F02F06" w:rsidRDefault="00F02F06">
            <w:pPr>
              <w:snapToGrid w:val="0"/>
              <w:spacing w:line="260" w:lineRule="atLeast"/>
              <w:jc w:val="right"/>
              <w:rPr>
                <w:color w:val="000000"/>
                <w:sz w:val="20"/>
                <w:szCs w:val="20"/>
              </w:rPr>
            </w:pPr>
          </w:p>
        </w:tc>
        <w:tc>
          <w:tcPr>
            <w:tcW w:w="265" w:type="dxa"/>
          </w:tcPr>
          <w:p w14:paraId="1DEE2BDD" w14:textId="77777777" w:rsidR="00F02F06" w:rsidRPr="00F02F06" w:rsidRDefault="00F02F06">
            <w:pPr>
              <w:snapToGrid w:val="0"/>
              <w:spacing w:line="260" w:lineRule="atLeast"/>
              <w:ind w:right="-29"/>
              <w:jc w:val="both"/>
              <w:rPr>
                <w:sz w:val="20"/>
                <w:szCs w:val="20"/>
              </w:rPr>
            </w:pPr>
          </w:p>
        </w:tc>
        <w:tc>
          <w:tcPr>
            <w:tcW w:w="1152" w:type="dxa"/>
            <w:vAlign w:val="bottom"/>
          </w:tcPr>
          <w:p w14:paraId="551574E2" w14:textId="77777777" w:rsidR="00F02F06" w:rsidRPr="00F02F06" w:rsidRDefault="00F02F06">
            <w:pPr>
              <w:snapToGrid w:val="0"/>
              <w:spacing w:line="260" w:lineRule="atLeast"/>
              <w:jc w:val="right"/>
              <w:rPr>
                <w:color w:val="000000"/>
                <w:sz w:val="20"/>
                <w:szCs w:val="20"/>
              </w:rPr>
            </w:pPr>
          </w:p>
        </w:tc>
        <w:tc>
          <w:tcPr>
            <w:tcW w:w="284" w:type="dxa"/>
          </w:tcPr>
          <w:p w14:paraId="3331EA67" w14:textId="77777777" w:rsidR="00F02F06" w:rsidRPr="00F02F06" w:rsidRDefault="00F02F06">
            <w:pPr>
              <w:snapToGrid w:val="0"/>
              <w:spacing w:line="260" w:lineRule="atLeast"/>
              <w:ind w:right="-29"/>
              <w:jc w:val="both"/>
              <w:rPr>
                <w:sz w:val="20"/>
                <w:szCs w:val="20"/>
              </w:rPr>
            </w:pPr>
          </w:p>
        </w:tc>
        <w:tc>
          <w:tcPr>
            <w:tcW w:w="1045" w:type="dxa"/>
            <w:vAlign w:val="bottom"/>
          </w:tcPr>
          <w:p w14:paraId="1CFA4544" w14:textId="77777777" w:rsidR="00F02F06" w:rsidRPr="00F02F06" w:rsidRDefault="00F02F06">
            <w:pPr>
              <w:snapToGrid w:val="0"/>
              <w:spacing w:line="260" w:lineRule="atLeast"/>
              <w:jc w:val="right"/>
              <w:rPr>
                <w:color w:val="000000"/>
                <w:sz w:val="20"/>
                <w:szCs w:val="20"/>
              </w:rPr>
            </w:pPr>
          </w:p>
        </w:tc>
        <w:tc>
          <w:tcPr>
            <w:tcW w:w="236" w:type="dxa"/>
          </w:tcPr>
          <w:p w14:paraId="483FFEFF" w14:textId="77777777" w:rsidR="00F02F06" w:rsidRPr="00F02F06" w:rsidRDefault="00F02F06">
            <w:pPr>
              <w:snapToGrid w:val="0"/>
              <w:spacing w:line="260" w:lineRule="atLeast"/>
              <w:ind w:right="-29"/>
              <w:jc w:val="both"/>
              <w:rPr>
                <w:sz w:val="20"/>
                <w:szCs w:val="20"/>
              </w:rPr>
            </w:pPr>
          </w:p>
        </w:tc>
        <w:tc>
          <w:tcPr>
            <w:tcW w:w="1144" w:type="dxa"/>
            <w:vAlign w:val="bottom"/>
          </w:tcPr>
          <w:p w14:paraId="5A264671" w14:textId="77777777" w:rsidR="00F02F06" w:rsidRPr="00F02F06" w:rsidRDefault="00F02F06">
            <w:pPr>
              <w:snapToGrid w:val="0"/>
              <w:spacing w:line="260" w:lineRule="atLeast"/>
              <w:jc w:val="right"/>
              <w:rPr>
                <w:color w:val="000000"/>
                <w:sz w:val="20"/>
                <w:szCs w:val="20"/>
              </w:rPr>
            </w:pPr>
          </w:p>
        </w:tc>
      </w:tr>
      <w:tr w:rsidR="001F6278" w:rsidRPr="00F02F06" w14:paraId="03F62991" w14:textId="77777777">
        <w:tc>
          <w:tcPr>
            <w:tcW w:w="3770" w:type="dxa"/>
            <w:vAlign w:val="bottom"/>
          </w:tcPr>
          <w:p w14:paraId="23F00010" w14:textId="77777777" w:rsidR="001F6278" w:rsidRPr="00F02F06" w:rsidRDefault="001F6278" w:rsidP="001F6278">
            <w:pPr>
              <w:spacing w:line="260" w:lineRule="atLeast"/>
              <w:ind w:left="118" w:right="-29"/>
              <w:rPr>
                <w:sz w:val="20"/>
                <w:szCs w:val="20"/>
              </w:rPr>
            </w:pPr>
            <w:r w:rsidRPr="00F02F06">
              <w:rPr>
                <w:sz w:val="20"/>
                <w:szCs w:val="20"/>
              </w:rPr>
              <w:t>Government and state enterprise securities</w:t>
            </w:r>
          </w:p>
        </w:tc>
        <w:tc>
          <w:tcPr>
            <w:tcW w:w="1285" w:type="dxa"/>
          </w:tcPr>
          <w:p w14:paraId="493F3097" w14:textId="5BD40CDE" w:rsidR="001F6278" w:rsidRPr="001A1667" w:rsidRDefault="001F6278" w:rsidP="001F6278">
            <w:pPr>
              <w:tabs>
                <w:tab w:val="decimal" w:pos="1034"/>
              </w:tabs>
              <w:snapToGrid w:val="0"/>
              <w:spacing w:line="260" w:lineRule="atLeast"/>
              <w:ind w:right="-117" w:firstLine="208"/>
              <w:rPr>
                <w:rFonts w:eastAsia="Times New Roman"/>
                <w:sz w:val="20"/>
                <w:szCs w:val="20"/>
              </w:rPr>
            </w:pPr>
            <w:r w:rsidRPr="001A1667">
              <w:rPr>
                <w:sz w:val="20"/>
                <w:szCs w:val="20"/>
              </w:rPr>
              <w:t>227,6</w:t>
            </w:r>
            <w:r w:rsidR="000D7FD1" w:rsidRPr="001A1667">
              <w:rPr>
                <w:sz w:val="20"/>
                <w:szCs w:val="20"/>
              </w:rPr>
              <w:t>49</w:t>
            </w:r>
          </w:p>
        </w:tc>
        <w:tc>
          <w:tcPr>
            <w:tcW w:w="265" w:type="dxa"/>
          </w:tcPr>
          <w:p w14:paraId="1837F556" w14:textId="77777777" w:rsidR="001F6278" w:rsidRPr="00F02F06" w:rsidRDefault="001F6278" w:rsidP="001F6278">
            <w:pPr>
              <w:tabs>
                <w:tab w:val="decimal" w:pos="1053"/>
              </w:tabs>
              <w:snapToGrid w:val="0"/>
              <w:spacing w:line="260" w:lineRule="atLeast"/>
              <w:ind w:right="-117" w:firstLine="208"/>
              <w:rPr>
                <w:sz w:val="20"/>
                <w:szCs w:val="20"/>
              </w:rPr>
            </w:pPr>
          </w:p>
        </w:tc>
        <w:tc>
          <w:tcPr>
            <w:tcW w:w="1152" w:type="dxa"/>
          </w:tcPr>
          <w:p w14:paraId="35CBADF9" w14:textId="4A763F91" w:rsidR="001F6278" w:rsidRPr="00F02F06" w:rsidRDefault="001F6278" w:rsidP="001F6278">
            <w:pPr>
              <w:tabs>
                <w:tab w:val="decimal" w:pos="901"/>
              </w:tabs>
              <w:snapToGrid w:val="0"/>
              <w:spacing w:line="260" w:lineRule="atLeast"/>
              <w:ind w:right="-117" w:firstLine="208"/>
              <w:rPr>
                <w:sz w:val="20"/>
                <w:szCs w:val="20"/>
              </w:rPr>
            </w:pPr>
            <w:r w:rsidRPr="00F02F06">
              <w:rPr>
                <w:sz w:val="20"/>
                <w:szCs w:val="20"/>
              </w:rPr>
              <w:t>216,736</w:t>
            </w:r>
          </w:p>
        </w:tc>
        <w:tc>
          <w:tcPr>
            <w:tcW w:w="284" w:type="dxa"/>
          </w:tcPr>
          <w:p w14:paraId="61DDF91B" w14:textId="77777777" w:rsidR="001F6278" w:rsidRPr="00F02F06" w:rsidRDefault="001F6278" w:rsidP="001F6278">
            <w:pPr>
              <w:tabs>
                <w:tab w:val="decimal" w:pos="901"/>
              </w:tabs>
              <w:snapToGrid w:val="0"/>
              <w:spacing w:line="260" w:lineRule="atLeast"/>
              <w:ind w:right="-117" w:firstLine="208"/>
              <w:rPr>
                <w:sz w:val="20"/>
                <w:szCs w:val="20"/>
              </w:rPr>
            </w:pPr>
          </w:p>
        </w:tc>
        <w:tc>
          <w:tcPr>
            <w:tcW w:w="1045" w:type="dxa"/>
          </w:tcPr>
          <w:p w14:paraId="1BAA5DDF" w14:textId="478AFC16" w:rsidR="001F6278" w:rsidRPr="00C3366F" w:rsidRDefault="001F6278" w:rsidP="001F6278">
            <w:pPr>
              <w:tabs>
                <w:tab w:val="decimal" w:pos="609"/>
              </w:tabs>
              <w:snapToGrid w:val="0"/>
              <w:spacing w:line="260" w:lineRule="atLeast"/>
              <w:ind w:right="-117" w:firstLine="208"/>
              <w:rPr>
                <w:rFonts w:eastAsia="Times New Roman"/>
                <w:sz w:val="20"/>
                <w:szCs w:val="20"/>
              </w:rPr>
            </w:pPr>
            <w:r w:rsidRPr="00C3366F">
              <w:rPr>
                <w:rFonts w:eastAsia="Times New Roman" w:cs="Angsana New"/>
                <w:sz w:val="20"/>
                <w:szCs w:val="20"/>
              </w:rPr>
              <w:t>-</w:t>
            </w:r>
          </w:p>
        </w:tc>
        <w:tc>
          <w:tcPr>
            <w:tcW w:w="236" w:type="dxa"/>
          </w:tcPr>
          <w:p w14:paraId="71DFFE6A" w14:textId="77777777" w:rsidR="001F6278" w:rsidRPr="00F02F06" w:rsidRDefault="001F6278" w:rsidP="001F6278">
            <w:pPr>
              <w:tabs>
                <w:tab w:val="decimal" w:pos="901"/>
              </w:tabs>
              <w:snapToGrid w:val="0"/>
              <w:spacing w:line="260" w:lineRule="atLeast"/>
              <w:ind w:right="-117" w:firstLine="208"/>
              <w:rPr>
                <w:sz w:val="20"/>
                <w:szCs w:val="20"/>
              </w:rPr>
            </w:pPr>
          </w:p>
        </w:tc>
        <w:tc>
          <w:tcPr>
            <w:tcW w:w="1144" w:type="dxa"/>
          </w:tcPr>
          <w:p w14:paraId="39301082" w14:textId="0A7909AE" w:rsidR="001F6278" w:rsidRPr="00F02F06" w:rsidRDefault="001F6278" w:rsidP="001F6278">
            <w:pPr>
              <w:tabs>
                <w:tab w:val="decimal" w:pos="609"/>
              </w:tabs>
              <w:snapToGrid w:val="0"/>
              <w:spacing w:line="260" w:lineRule="atLeast"/>
              <w:ind w:right="-117" w:firstLine="208"/>
              <w:rPr>
                <w:rFonts w:cs="Cordia New"/>
                <w:sz w:val="20"/>
                <w:szCs w:val="20"/>
              </w:rPr>
            </w:pPr>
            <w:r w:rsidRPr="00F02F06">
              <w:rPr>
                <w:rFonts w:eastAsia="Times New Roman" w:cs="Angsana New"/>
                <w:sz w:val="20"/>
                <w:szCs w:val="20"/>
              </w:rPr>
              <w:t>-</w:t>
            </w:r>
          </w:p>
        </w:tc>
      </w:tr>
      <w:tr w:rsidR="001F6278" w:rsidRPr="00F02F06" w14:paraId="4E7029F5" w14:textId="77777777">
        <w:tc>
          <w:tcPr>
            <w:tcW w:w="3770" w:type="dxa"/>
            <w:vAlign w:val="bottom"/>
          </w:tcPr>
          <w:p w14:paraId="15A54717" w14:textId="77777777" w:rsidR="001F6278" w:rsidRPr="00F02F06" w:rsidRDefault="001F6278" w:rsidP="001F6278">
            <w:pPr>
              <w:spacing w:line="260" w:lineRule="atLeast"/>
              <w:ind w:left="118" w:right="-29"/>
              <w:rPr>
                <w:sz w:val="20"/>
                <w:szCs w:val="20"/>
              </w:rPr>
            </w:pPr>
            <w:r w:rsidRPr="00F02F06">
              <w:rPr>
                <w:sz w:val="20"/>
                <w:szCs w:val="20"/>
              </w:rPr>
              <w:t>Foreign debt instruments</w:t>
            </w:r>
          </w:p>
        </w:tc>
        <w:tc>
          <w:tcPr>
            <w:tcW w:w="1285" w:type="dxa"/>
          </w:tcPr>
          <w:p w14:paraId="00A505AA" w14:textId="14407ECE" w:rsidR="001F6278" w:rsidRPr="001A1667" w:rsidRDefault="0021080D" w:rsidP="001F6278">
            <w:pPr>
              <w:tabs>
                <w:tab w:val="decimal" w:pos="1034"/>
              </w:tabs>
              <w:snapToGrid w:val="0"/>
              <w:spacing w:line="260" w:lineRule="atLeast"/>
              <w:ind w:left="1440" w:right="-117" w:hanging="1232"/>
              <w:rPr>
                <w:rFonts w:eastAsia="Times New Roman"/>
                <w:sz w:val="20"/>
                <w:szCs w:val="20"/>
                <w:cs/>
              </w:rPr>
            </w:pPr>
            <w:r w:rsidRPr="001A1667">
              <w:rPr>
                <w:sz w:val="20"/>
                <w:szCs w:val="20"/>
              </w:rPr>
              <w:t>133</w:t>
            </w:r>
          </w:p>
        </w:tc>
        <w:tc>
          <w:tcPr>
            <w:tcW w:w="265" w:type="dxa"/>
          </w:tcPr>
          <w:p w14:paraId="55D70919" w14:textId="77777777" w:rsidR="001F6278" w:rsidRPr="00F02F06" w:rsidRDefault="001F6278" w:rsidP="001F6278">
            <w:pPr>
              <w:tabs>
                <w:tab w:val="decimal" w:pos="1053"/>
              </w:tabs>
              <w:snapToGrid w:val="0"/>
              <w:spacing w:line="260" w:lineRule="atLeast"/>
              <w:ind w:right="-117" w:firstLine="208"/>
              <w:rPr>
                <w:sz w:val="20"/>
                <w:szCs w:val="20"/>
              </w:rPr>
            </w:pPr>
          </w:p>
        </w:tc>
        <w:tc>
          <w:tcPr>
            <w:tcW w:w="1152" w:type="dxa"/>
          </w:tcPr>
          <w:p w14:paraId="3584E2B8" w14:textId="5D170AB9" w:rsidR="001F6278" w:rsidRPr="00F02F06" w:rsidRDefault="001F6278" w:rsidP="001F6278">
            <w:pPr>
              <w:tabs>
                <w:tab w:val="decimal" w:pos="901"/>
              </w:tabs>
              <w:snapToGrid w:val="0"/>
              <w:spacing w:line="260" w:lineRule="atLeast"/>
              <w:ind w:right="-117" w:firstLine="208"/>
              <w:rPr>
                <w:sz w:val="20"/>
                <w:szCs w:val="20"/>
                <w:cs/>
              </w:rPr>
            </w:pPr>
            <w:r w:rsidRPr="00F02F06">
              <w:rPr>
                <w:sz w:val="20"/>
                <w:szCs w:val="20"/>
              </w:rPr>
              <w:t xml:space="preserve"> 129 </w:t>
            </w:r>
          </w:p>
        </w:tc>
        <w:tc>
          <w:tcPr>
            <w:tcW w:w="284" w:type="dxa"/>
          </w:tcPr>
          <w:p w14:paraId="45FA7B98" w14:textId="77777777" w:rsidR="001F6278" w:rsidRPr="00F02F06" w:rsidRDefault="001F6278" w:rsidP="001F6278">
            <w:pPr>
              <w:tabs>
                <w:tab w:val="decimal" w:pos="901"/>
              </w:tabs>
              <w:snapToGrid w:val="0"/>
              <w:spacing w:line="260" w:lineRule="atLeast"/>
              <w:ind w:right="-117" w:firstLine="208"/>
              <w:rPr>
                <w:sz w:val="20"/>
                <w:szCs w:val="20"/>
              </w:rPr>
            </w:pPr>
          </w:p>
        </w:tc>
        <w:tc>
          <w:tcPr>
            <w:tcW w:w="1045" w:type="dxa"/>
          </w:tcPr>
          <w:p w14:paraId="35644C63" w14:textId="39F5B50E" w:rsidR="001F6278" w:rsidRPr="00C3366F" w:rsidRDefault="001F6278" w:rsidP="001F6278">
            <w:pPr>
              <w:tabs>
                <w:tab w:val="decimal" w:pos="609"/>
              </w:tabs>
              <w:snapToGrid w:val="0"/>
              <w:spacing w:line="260" w:lineRule="atLeast"/>
              <w:ind w:right="-117" w:firstLine="208"/>
              <w:rPr>
                <w:rFonts w:eastAsia="Times New Roman" w:cs="Angsana New"/>
                <w:sz w:val="20"/>
                <w:szCs w:val="20"/>
              </w:rPr>
            </w:pPr>
            <w:r w:rsidRPr="00C3366F">
              <w:rPr>
                <w:rFonts w:eastAsia="Times New Roman" w:cs="Angsana New"/>
                <w:sz w:val="20"/>
                <w:szCs w:val="20"/>
              </w:rPr>
              <w:t>-</w:t>
            </w:r>
          </w:p>
        </w:tc>
        <w:tc>
          <w:tcPr>
            <w:tcW w:w="236" w:type="dxa"/>
          </w:tcPr>
          <w:p w14:paraId="63D34775" w14:textId="77777777" w:rsidR="001F6278" w:rsidRPr="00F02F06" w:rsidRDefault="001F6278" w:rsidP="001F6278">
            <w:pPr>
              <w:tabs>
                <w:tab w:val="decimal" w:pos="901"/>
              </w:tabs>
              <w:snapToGrid w:val="0"/>
              <w:spacing w:line="260" w:lineRule="atLeast"/>
              <w:ind w:right="-117" w:firstLine="208"/>
              <w:rPr>
                <w:sz w:val="20"/>
                <w:szCs w:val="20"/>
              </w:rPr>
            </w:pPr>
          </w:p>
        </w:tc>
        <w:tc>
          <w:tcPr>
            <w:tcW w:w="1144" w:type="dxa"/>
            <w:tcBorders>
              <w:top w:val="nil"/>
              <w:left w:val="nil"/>
              <w:right w:val="nil"/>
            </w:tcBorders>
          </w:tcPr>
          <w:p w14:paraId="3B693702" w14:textId="77777777" w:rsidR="001F6278" w:rsidRPr="00F02F06" w:rsidRDefault="001F6278" w:rsidP="001F6278">
            <w:pPr>
              <w:tabs>
                <w:tab w:val="decimal" w:pos="609"/>
              </w:tabs>
              <w:snapToGrid w:val="0"/>
              <w:spacing w:line="260" w:lineRule="atLeast"/>
              <w:ind w:right="-117" w:firstLine="208"/>
              <w:rPr>
                <w:sz w:val="20"/>
                <w:szCs w:val="20"/>
              </w:rPr>
            </w:pPr>
            <w:r w:rsidRPr="00F02F06">
              <w:rPr>
                <w:rFonts w:eastAsia="Times New Roman" w:cs="Angsana New"/>
                <w:sz w:val="20"/>
                <w:szCs w:val="20"/>
              </w:rPr>
              <w:t>-</w:t>
            </w:r>
          </w:p>
        </w:tc>
      </w:tr>
      <w:tr w:rsidR="001F6278" w:rsidRPr="00F02F06" w14:paraId="25F145B9" w14:textId="77777777">
        <w:tc>
          <w:tcPr>
            <w:tcW w:w="3770" w:type="dxa"/>
            <w:vAlign w:val="bottom"/>
          </w:tcPr>
          <w:p w14:paraId="40067ADD" w14:textId="77777777" w:rsidR="001F6278" w:rsidRPr="00F02F06" w:rsidRDefault="001F6278" w:rsidP="001F6278">
            <w:pPr>
              <w:spacing w:line="260" w:lineRule="atLeast"/>
              <w:ind w:left="118" w:right="-29"/>
              <w:rPr>
                <w:sz w:val="20"/>
                <w:szCs w:val="20"/>
              </w:rPr>
            </w:pPr>
            <w:r w:rsidRPr="00F02F06">
              <w:rPr>
                <w:i/>
                <w:iCs/>
                <w:color w:val="000000"/>
                <w:sz w:val="20"/>
                <w:szCs w:val="20"/>
              </w:rPr>
              <w:t xml:space="preserve">Less </w:t>
            </w:r>
            <w:r w:rsidRPr="00F02F06">
              <w:rPr>
                <w:color w:val="000000"/>
                <w:sz w:val="20"/>
                <w:szCs w:val="20"/>
              </w:rPr>
              <w:t>allowance for expected credit loss</w:t>
            </w:r>
          </w:p>
        </w:tc>
        <w:tc>
          <w:tcPr>
            <w:tcW w:w="1285" w:type="dxa"/>
          </w:tcPr>
          <w:p w14:paraId="53A4487A" w14:textId="3531AE8A" w:rsidR="001F6278" w:rsidRPr="00C3366F" w:rsidRDefault="001F6278" w:rsidP="001F6278">
            <w:pPr>
              <w:tabs>
                <w:tab w:val="decimal" w:pos="1034"/>
              </w:tabs>
              <w:snapToGrid w:val="0"/>
              <w:spacing w:line="260" w:lineRule="atLeast"/>
              <w:ind w:left="2160" w:right="-117" w:hanging="1952"/>
              <w:rPr>
                <w:rFonts w:eastAsia="Times New Roman"/>
                <w:sz w:val="20"/>
                <w:szCs w:val="20"/>
                <w:cs/>
              </w:rPr>
            </w:pPr>
            <w:r w:rsidRPr="00C3366F">
              <w:rPr>
                <w:sz w:val="20"/>
                <w:szCs w:val="20"/>
              </w:rPr>
              <w:t>(43)</w:t>
            </w:r>
          </w:p>
        </w:tc>
        <w:tc>
          <w:tcPr>
            <w:tcW w:w="265" w:type="dxa"/>
          </w:tcPr>
          <w:p w14:paraId="607D4224" w14:textId="77777777" w:rsidR="001F6278" w:rsidRPr="00F02F06" w:rsidRDefault="001F6278" w:rsidP="001F6278">
            <w:pPr>
              <w:tabs>
                <w:tab w:val="decimal" w:pos="1053"/>
              </w:tabs>
              <w:snapToGrid w:val="0"/>
              <w:spacing w:line="260" w:lineRule="atLeast"/>
              <w:ind w:right="-117" w:firstLine="208"/>
              <w:rPr>
                <w:sz w:val="20"/>
                <w:szCs w:val="20"/>
              </w:rPr>
            </w:pPr>
          </w:p>
        </w:tc>
        <w:tc>
          <w:tcPr>
            <w:tcW w:w="1152" w:type="dxa"/>
          </w:tcPr>
          <w:p w14:paraId="405F4668" w14:textId="0E16DF09" w:rsidR="001F6278" w:rsidRPr="00F02F06" w:rsidRDefault="001F6278" w:rsidP="001F6278">
            <w:pPr>
              <w:tabs>
                <w:tab w:val="decimal" w:pos="901"/>
              </w:tabs>
              <w:snapToGrid w:val="0"/>
              <w:spacing w:line="260" w:lineRule="atLeast"/>
              <w:ind w:right="-117" w:firstLine="208"/>
              <w:rPr>
                <w:sz w:val="20"/>
                <w:szCs w:val="20"/>
              </w:rPr>
            </w:pPr>
            <w:r w:rsidRPr="00F02F06">
              <w:rPr>
                <w:sz w:val="20"/>
                <w:szCs w:val="20"/>
              </w:rPr>
              <w:t xml:space="preserve"> (45)</w:t>
            </w:r>
          </w:p>
        </w:tc>
        <w:tc>
          <w:tcPr>
            <w:tcW w:w="284" w:type="dxa"/>
          </w:tcPr>
          <w:p w14:paraId="221CC9C4" w14:textId="77777777" w:rsidR="001F6278" w:rsidRPr="00F02F06" w:rsidRDefault="001F6278" w:rsidP="001F6278">
            <w:pPr>
              <w:tabs>
                <w:tab w:val="decimal" w:pos="901"/>
              </w:tabs>
              <w:snapToGrid w:val="0"/>
              <w:spacing w:line="260" w:lineRule="atLeast"/>
              <w:ind w:right="-117" w:firstLine="208"/>
              <w:rPr>
                <w:sz w:val="20"/>
                <w:szCs w:val="20"/>
              </w:rPr>
            </w:pPr>
          </w:p>
        </w:tc>
        <w:tc>
          <w:tcPr>
            <w:tcW w:w="1045" w:type="dxa"/>
          </w:tcPr>
          <w:p w14:paraId="457530B4" w14:textId="222FA47E" w:rsidR="001F6278" w:rsidRPr="00C3366F" w:rsidRDefault="001F6278" w:rsidP="001F6278">
            <w:pPr>
              <w:tabs>
                <w:tab w:val="decimal" w:pos="609"/>
              </w:tabs>
              <w:snapToGrid w:val="0"/>
              <w:spacing w:line="260" w:lineRule="atLeast"/>
              <w:ind w:right="-117" w:firstLine="208"/>
              <w:rPr>
                <w:rFonts w:eastAsia="Times New Roman"/>
                <w:sz w:val="20"/>
                <w:szCs w:val="20"/>
              </w:rPr>
            </w:pPr>
            <w:r w:rsidRPr="00C3366F">
              <w:rPr>
                <w:rFonts w:eastAsia="Times New Roman" w:cs="Angsana New"/>
                <w:sz w:val="20"/>
                <w:szCs w:val="20"/>
              </w:rPr>
              <w:t>-</w:t>
            </w:r>
          </w:p>
        </w:tc>
        <w:tc>
          <w:tcPr>
            <w:tcW w:w="236" w:type="dxa"/>
          </w:tcPr>
          <w:p w14:paraId="3BDA54B0" w14:textId="77777777" w:rsidR="001F6278" w:rsidRPr="00F02F06" w:rsidRDefault="001F6278" w:rsidP="001F6278">
            <w:pPr>
              <w:tabs>
                <w:tab w:val="decimal" w:pos="901"/>
              </w:tabs>
              <w:snapToGrid w:val="0"/>
              <w:spacing w:line="260" w:lineRule="atLeast"/>
              <w:ind w:right="-117" w:firstLine="208"/>
              <w:rPr>
                <w:rFonts w:eastAsia="Times New Roman"/>
                <w:sz w:val="20"/>
                <w:szCs w:val="20"/>
              </w:rPr>
            </w:pPr>
          </w:p>
        </w:tc>
        <w:tc>
          <w:tcPr>
            <w:tcW w:w="1144" w:type="dxa"/>
            <w:tcBorders>
              <w:left w:val="nil"/>
              <w:bottom w:val="single" w:sz="4" w:space="0" w:color="auto"/>
              <w:right w:val="nil"/>
            </w:tcBorders>
          </w:tcPr>
          <w:p w14:paraId="41EFC1F9" w14:textId="69EE7BBF" w:rsidR="001F6278" w:rsidRPr="00F02F06" w:rsidRDefault="001F6278" w:rsidP="001F6278">
            <w:pPr>
              <w:tabs>
                <w:tab w:val="decimal" w:pos="609"/>
              </w:tabs>
              <w:snapToGrid w:val="0"/>
              <w:spacing w:line="260" w:lineRule="atLeast"/>
              <w:ind w:right="-117" w:firstLine="208"/>
              <w:rPr>
                <w:sz w:val="20"/>
                <w:szCs w:val="20"/>
              </w:rPr>
            </w:pPr>
            <w:r w:rsidRPr="00F02F06">
              <w:rPr>
                <w:rFonts w:eastAsia="Times New Roman" w:cs="Angsana New"/>
                <w:sz w:val="20"/>
                <w:szCs w:val="20"/>
              </w:rPr>
              <w:t>-</w:t>
            </w:r>
          </w:p>
        </w:tc>
      </w:tr>
      <w:tr w:rsidR="001F6278" w:rsidRPr="00F02F06" w14:paraId="7B825EAB" w14:textId="77777777">
        <w:tc>
          <w:tcPr>
            <w:tcW w:w="3770" w:type="dxa"/>
            <w:vAlign w:val="bottom"/>
          </w:tcPr>
          <w:p w14:paraId="340CA300" w14:textId="77777777" w:rsidR="001F6278" w:rsidRPr="00F02F06" w:rsidRDefault="001F6278" w:rsidP="001F6278">
            <w:pPr>
              <w:spacing w:line="260" w:lineRule="atLeast"/>
              <w:ind w:left="118" w:right="-29"/>
              <w:rPr>
                <w:b/>
                <w:bCs/>
                <w:color w:val="000000"/>
                <w:sz w:val="20"/>
                <w:szCs w:val="20"/>
              </w:rPr>
            </w:pPr>
            <w:r w:rsidRPr="00F02F06">
              <w:rPr>
                <w:b/>
                <w:bCs/>
                <w:color w:val="000000"/>
                <w:sz w:val="20"/>
                <w:szCs w:val="20"/>
              </w:rPr>
              <w:t>Total</w:t>
            </w:r>
          </w:p>
        </w:tc>
        <w:tc>
          <w:tcPr>
            <w:tcW w:w="1285" w:type="dxa"/>
            <w:tcBorders>
              <w:top w:val="single" w:sz="4" w:space="0" w:color="000000"/>
              <w:bottom w:val="single" w:sz="4" w:space="0" w:color="000000"/>
            </w:tcBorders>
          </w:tcPr>
          <w:p w14:paraId="63D5F3D7" w14:textId="4E01A5B2" w:rsidR="001F6278" w:rsidRPr="00C3366F" w:rsidRDefault="001F6278" w:rsidP="001F6278">
            <w:pPr>
              <w:tabs>
                <w:tab w:val="decimal" w:pos="1035"/>
              </w:tabs>
              <w:snapToGrid w:val="0"/>
              <w:spacing w:line="260" w:lineRule="atLeast"/>
              <w:ind w:right="-117" w:firstLine="208"/>
              <w:rPr>
                <w:b/>
                <w:bCs/>
                <w:color w:val="000000"/>
                <w:sz w:val="20"/>
                <w:szCs w:val="20"/>
              </w:rPr>
            </w:pPr>
            <w:r w:rsidRPr="00C3366F">
              <w:rPr>
                <w:b/>
                <w:bCs/>
                <w:sz w:val="20"/>
                <w:szCs w:val="20"/>
              </w:rPr>
              <w:t>227,739</w:t>
            </w:r>
          </w:p>
        </w:tc>
        <w:tc>
          <w:tcPr>
            <w:tcW w:w="265" w:type="dxa"/>
          </w:tcPr>
          <w:p w14:paraId="21F86BD4" w14:textId="77777777" w:rsidR="001F6278" w:rsidRPr="00C3366F" w:rsidRDefault="001F6278" w:rsidP="001F6278">
            <w:pPr>
              <w:tabs>
                <w:tab w:val="decimal" w:pos="1053"/>
              </w:tabs>
              <w:snapToGrid w:val="0"/>
              <w:spacing w:line="260" w:lineRule="atLeast"/>
              <w:ind w:right="-117" w:firstLine="208"/>
              <w:rPr>
                <w:b/>
                <w:bCs/>
                <w:color w:val="000000"/>
                <w:sz w:val="20"/>
                <w:szCs w:val="20"/>
              </w:rPr>
            </w:pPr>
          </w:p>
        </w:tc>
        <w:tc>
          <w:tcPr>
            <w:tcW w:w="1152" w:type="dxa"/>
            <w:tcBorders>
              <w:top w:val="single" w:sz="4" w:space="0" w:color="000000"/>
              <w:bottom w:val="single" w:sz="4" w:space="0" w:color="000000"/>
            </w:tcBorders>
          </w:tcPr>
          <w:p w14:paraId="524D6CFF" w14:textId="5892A4D5" w:rsidR="001F6278" w:rsidRPr="00C3366F" w:rsidRDefault="001F6278" w:rsidP="001F6278">
            <w:pPr>
              <w:tabs>
                <w:tab w:val="decimal" w:pos="901"/>
              </w:tabs>
              <w:snapToGrid w:val="0"/>
              <w:spacing w:line="260" w:lineRule="atLeast"/>
              <w:ind w:right="-117" w:firstLine="208"/>
              <w:rPr>
                <w:b/>
                <w:bCs/>
                <w:color w:val="000000"/>
                <w:sz w:val="20"/>
                <w:szCs w:val="20"/>
              </w:rPr>
            </w:pPr>
            <w:r w:rsidRPr="00C3366F">
              <w:rPr>
                <w:b/>
                <w:bCs/>
                <w:sz w:val="20"/>
                <w:szCs w:val="20"/>
              </w:rPr>
              <w:t>216,820</w:t>
            </w:r>
          </w:p>
        </w:tc>
        <w:tc>
          <w:tcPr>
            <w:tcW w:w="284" w:type="dxa"/>
          </w:tcPr>
          <w:p w14:paraId="7F5B4953" w14:textId="77777777" w:rsidR="001F6278" w:rsidRPr="00C3366F" w:rsidRDefault="001F6278" w:rsidP="001F6278">
            <w:pPr>
              <w:tabs>
                <w:tab w:val="decimal" w:pos="901"/>
              </w:tabs>
              <w:snapToGrid w:val="0"/>
              <w:spacing w:line="260" w:lineRule="atLeast"/>
              <w:ind w:right="-117" w:firstLine="208"/>
              <w:rPr>
                <w:b/>
                <w:bCs/>
                <w:color w:val="000000"/>
                <w:sz w:val="20"/>
                <w:szCs w:val="20"/>
              </w:rPr>
            </w:pPr>
          </w:p>
        </w:tc>
        <w:tc>
          <w:tcPr>
            <w:tcW w:w="1045" w:type="dxa"/>
            <w:tcBorders>
              <w:top w:val="single" w:sz="4" w:space="0" w:color="000000"/>
              <w:bottom w:val="single" w:sz="4" w:space="0" w:color="000000"/>
            </w:tcBorders>
          </w:tcPr>
          <w:p w14:paraId="6C18FB6C" w14:textId="18C6376A" w:rsidR="001F6278" w:rsidRPr="00C3366F" w:rsidRDefault="001F6278" w:rsidP="001F6278">
            <w:pPr>
              <w:tabs>
                <w:tab w:val="decimal" w:pos="609"/>
              </w:tabs>
              <w:snapToGrid w:val="0"/>
              <w:spacing w:line="260" w:lineRule="atLeast"/>
              <w:ind w:right="-117" w:firstLine="208"/>
              <w:rPr>
                <w:rFonts w:eastAsia="Times New Roman"/>
                <w:b/>
                <w:bCs/>
                <w:sz w:val="20"/>
                <w:szCs w:val="20"/>
              </w:rPr>
            </w:pPr>
            <w:r w:rsidRPr="00C3366F">
              <w:rPr>
                <w:rFonts w:eastAsia="Times New Roman"/>
                <w:b/>
                <w:bCs/>
                <w:sz w:val="20"/>
                <w:szCs w:val="20"/>
              </w:rPr>
              <w:t>-</w:t>
            </w:r>
          </w:p>
        </w:tc>
        <w:tc>
          <w:tcPr>
            <w:tcW w:w="236" w:type="dxa"/>
          </w:tcPr>
          <w:p w14:paraId="15724B42" w14:textId="77777777" w:rsidR="001F6278" w:rsidRPr="00C3366F" w:rsidRDefault="001F6278" w:rsidP="001F6278">
            <w:pPr>
              <w:tabs>
                <w:tab w:val="decimal" w:pos="901"/>
              </w:tabs>
              <w:snapToGrid w:val="0"/>
              <w:spacing w:line="260" w:lineRule="atLeast"/>
              <w:ind w:right="-117" w:firstLine="208"/>
              <w:rPr>
                <w:rFonts w:eastAsia="Times New Roman"/>
                <w:b/>
                <w:bCs/>
                <w:sz w:val="20"/>
                <w:szCs w:val="20"/>
              </w:rPr>
            </w:pPr>
          </w:p>
        </w:tc>
        <w:tc>
          <w:tcPr>
            <w:tcW w:w="1144" w:type="dxa"/>
            <w:tcBorders>
              <w:top w:val="single" w:sz="4" w:space="0" w:color="auto"/>
              <w:left w:val="nil"/>
              <w:bottom w:val="single" w:sz="4" w:space="0" w:color="auto"/>
              <w:right w:val="nil"/>
            </w:tcBorders>
          </w:tcPr>
          <w:p w14:paraId="5CBDE18A" w14:textId="530F9833" w:rsidR="001F6278" w:rsidRPr="00C3366F" w:rsidRDefault="001F6278" w:rsidP="001F6278">
            <w:pPr>
              <w:tabs>
                <w:tab w:val="decimal" w:pos="609"/>
              </w:tabs>
              <w:snapToGrid w:val="0"/>
              <w:spacing w:line="260" w:lineRule="atLeast"/>
              <w:ind w:right="-117" w:firstLine="208"/>
              <w:rPr>
                <w:b/>
                <w:bCs/>
                <w:sz w:val="20"/>
                <w:szCs w:val="20"/>
              </w:rPr>
            </w:pPr>
            <w:r w:rsidRPr="00C3366F">
              <w:rPr>
                <w:rFonts w:eastAsia="Times New Roman"/>
                <w:b/>
                <w:bCs/>
                <w:sz w:val="20"/>
                <w:szCs w:val="20"/>
              </w:rPr>
              <w:t>-</w:t>
            </w:r>
          </w:p>
        </w:tc>
      </w:tr>
    </w:tbl>
    <w:p w14:paraId="19696702" w14:textId="77777777" w:rsidR="00F02F06" w:rsidRDefault="00F02F06" w:rsidP="009E34F3">
      <w:pPr>
        <w:spacing w:line="240" w:lineRule="atLeast"/>
        <w:ind w:left="539"/>
        <w:contextualSpacing/>
        <w:jc w:val="both"/>
        <w:rPr>
          <w:sz w:val="22"/>
          <w:szCs w:val="22"/>
          <w:lang w:val="en-GB"/>
        </w:rPr>
      </w:pPr>
    </w:p>
    <w:p w14:paraId="7DB6B7BC" w14:textId="77777777" w:rsidR="00F02F06" w:rsidRPr="008241D5" w:rsidRDefault="00F02F06" w:rsidP="009E34F3">
      <w:pPr>
        <w:spacing w:line="240" w:lineRule="atLeast"/>
        <w:ind w:left="539"/>
        <w:contextualSpacing/>
        <w:jc w:val="both"/>
        <w:rPr>
          <w:sz w:val="22"/>
          <w:szCs w:val="22"/>
          <w:lang w:val="en-GB"/>
        </w:rPr>
      </w:pPr>
    </w:p>
    <w:p w14:paraId="6282A344" w14:textId="2B776AC1" w:rsidR="00643C31" w:rsidRPr="008241D5" w:rsidRDefault="00643C31" w:rsidP="009E34F3">
      <w:pPr>
        <w:spacing w:line="240" w:lineRule="atLeast"/>
        <w:ind w:left="539"/>
        <w:contextualSpacing/>
        <w:jc w:val="both"/>
        <w:rPr>
          <w:szCs w:val="24"/>
          <w:lang w:val="en-GB"/>
        </w:rPr>
      </w:pPr>
    </w:p>
    <w:p w14:paraId="1F473E83" w14:textId="77777777" w:rsidR="00543B53" w:rsidRDefault="00543B53">
      <w:pPr>
        <w:suppressAutoHyphens w:val="0"/>
        <w:rPr>
          <w:szCs w:val="24"/>
          <w:cs/>
          <w:lang w:val="en-GB"/>
        </w:rPr>
      </w:pPr>
      <w:r>
        <w:rPr>
          <w:rFonts w:cs="Angsana New"/>
          <w:szCs w:val="24"/>
          <w:cs/>
          <w:lang w:val="en-GB"/>
        </w:rPr>
        <w:br w:type="page"/>
      </w:r>
    </w:p>
    <w:tbl>
      <w:tblPr>
        <w:tblW w:w="9166" w:type="dxa"/>
        <w:tblInd w:w="332" w:type="dxa"/>
        <w:tblLayout w:type="fixed"/>
        <w:tblLook w:val="0000" w:firstRow="0" w:lastRow="0" w:firstColumn="0" w:lastColumn="0" w:noHBand="0" w:noVBand="0"/>
      </w:tblPr>
      <w:tblGrid>
        <w:gridCol w:w="3716"/>
        <w:gridCol w:w="1258"/>
        <w:gridCol w:w="266"/>
        <w:gridCol w:w="1176"/>
        <w:gridCol w:w="240"/>
        <w:gridCol w:w="1094"/>
        <w:gridCol w:w="261"/>
        <w:gridCol w:w="1155"/>
      </w:tblGrid>
      <w:tr w:rsidR="002823CD" w:rsidRPr="00013082" w14:paraId="3C26CF74" w14:textId="77777777" w:rsidTr="00C3366F">
        <w:tc>
          <w:tcPr>
            <w:tcW w:w="3716" w:type="dxa"/>
          </w:tcPr>
          <w:p w14:paraId="519EA5A5" w14:textId="77777777" w:rsidR="002823CD" w:rsidRPr="00013082" w:rsidRDefault="002823CD">
            <w:pPr>
              <w:snapToGrid w:val="0"/>
              <w:spacing w:line="260" w:lineRule="atLeast"/>
              <w:ind w:right="-29"/>
              <w:jc w:val="both"/>
              <w:rPr>
                <w:b/>
                <w:bCs/>
                <w:sz w:val="20"/>
                <w:szCs w:val="20"/>
              </w:rPr>
            </w:pPr>
          </w:p>
        </w:tc>
        <w:tc>
          <w:tcPr>
            <w:tcW w:w="2700" w:type="dxa"/>
            <w:gridSpan w:val="3"/>
          </w:tcPr>
          <w:p w14:paraId="1CAFE0F2" w14:textId="77777777" w:rsidR="002823CD" w:rsidRPr="002823CD" w:rsidRDefault="002823CD" w:rsidP="002823CD">
            <w:pPr>
              <w:spacing w:line="260" w:lineRule="atLeast"/>
              <w:ind w:right="-29"/>
              <w:jc w:val="center"/>
              <w:rPr>
                <w:b/>
                <w:bCs/>
                <w:color w:val="000000"/>
                <w:sz w:val="20"/>
                <w:szCs w:val="20"/>
              </w:rPr>
            </w:pPr>
            <w:r w:rsidRPr="002823CD">
              <w:rPr>
                <w:b/>
                <w:bCs/>
                <w:color w:val="000000"/>
                <w:sz w:val="20"/>
                <w:szCs w:val="20"/>
              </w:rPr>
              <w:t>Consolidated</w:t>
            </w:r>
          </w:p>
          <w:p w14:paraId="4E458348" w14:textId="225552F9" w:rsidR="002823CD" w:rsidRPr="00013082" w:rsidRDefault="002823CD" w:rsidP="002823CD">
            <w:pPr>
              <w:spacing w:line="260" w:lineRule="atLeast"/>
              <w:ind w:right="-29"/>
              <w:jc w:val="center"/>
              <w:rPr>
                <w:b/>
                <w:bCs/>
                <w:sz w:val="20"/>
                <w:szCs w:val="20"/>
              </w:rPr>
            </w:pPr>
            <w:r w:rsidRPr="002823CD">
              <w:rPr>
                <w:b/>
                <w:bCs/>
                <w:color w:val="000000"/>
                <w:sz w:val="20"/>
                <w:szCs w:val="20"/>
              </w:rPr>
              <w:t>financial statements</w:t>
            </w:r>
          </w:p>
        </w:tc>
        <w:tc>
          <w:tcPr>
            <w:tcW w:w="240" w:type="dxa"/>
          </w:tcPr>
          <w:p w14:paraId="5BCA40EA" w14:textId="77777777" w:rsidR="002823CD" w:rsidRPr="00013082" w:rsidRDefault="002823CD">
            <w:pPr>
              <w:snapToGrid w:val="0"/>
              <w:spacing w:line="260" w:lineRule="atLeast"/>
              <w:ind w:right="-29"/>
              <w:jc w:val="both"/>
              <w:rPr>
                <w:b/>
                <w:bCs/>
                <w:sz w:val="20"/>
                <w:szCs w:val="20"/>
              </w:rPr>
            </w:pPr>
          </w:p>
        </w:tc>
        <w:tc>
          <w:tcPr>
            <w:tcW w:w="2510" w:type="dxa"/>
            <w:gridSpan w:val="3"/>
          </w:tcPr>
          <w:p w14:paraId="7F25342B" w14:textId="77777777" w:rsidR="002823CD" w:rsidRPr="002823CD" w:rsidRDefault="002823CD" w:rsidP="002823CD">
            <w:pPr>
              <w:spacing w:line="260" w:lineRule="atLeast"/>
              <w:ind w:right="-29"/>
              <w:jc w:val="center"/>
              <w:rPr>
                <w:b/>
                <w:bCs/>
                <w:color w:val="000000"/>
                <w:sz w:val="20"/>
                <w:szCs w:val="20"/>
              </w:rPr>
            </w:pPr>
            <w:r w:rsidRPr="002823CD">
              <w:rPr>
                <w:b/>
                <w:bCs/>
                <w:color w:val="000000"/>
                <w:sz w:val="20"/>
                <w:szCs w:val="20"/>
              </w:rPr>
              <w:t>Separate</w:t>
            </w:r>
          </w:p>
          <w:p w14:paraId="79293017" w14:textId="514F55BF" w:rsidR="002823CD" w:rsidRPr="00013082" w:rsidRDefault="002823CD" w:rsidP="002823CD">
            <w:pPr>
              <w:spacing w:line="260" w:lineRule="atLeast"/>
              <w:ind w:right="-29"/>
              <w:jc w:val="center"/>
              <w:rPr>
                <w:b/>
                <w:bCs/>
                <w:sz w:val="20"/>
                <w:szCs w:val="20"/>
              </w:rPr>
            </w:pPr>
            <w:r w:rsidRPr="002823CD">
              <w:rPr>
                <w:b/>
                <w:bCs/>
                <w:color w:val="000000"/>
                <w:sz w:val="20"/>
                <w:szCs w:val="20"/>
              </w:rPr>
              <w:t>financial statements</w:t>
            </w:r>
          </w:p>
        </w:tc>
      </w:tr>
      <w:tr w:rsidR="002823CD" w:rsidRPr="00013082" w14:paraId="63C41D11" w14:textId="77777777" w:rsidTr="00541B67">
        <w:tc>
          <w:tcPr>
            <w:tcW w:w="3716" w:type="dxa"/>
          </w:tcPr>
          <w:p w14:paraId="23664BED" w14:textId="77777777" w:rsidR="002823CD" w:rsidRPr="00013082" w:rsidRDefault="002823CD">
            <w:pPr>
              <w:snapToGrid w:val="0"/>
              <w:spacing w:line="260" w:lineRule="atLeast"/>
              <w:ind w:right="-29"/>
              <w:jc w:val="both"/>
              <w:rPr>
                <w:sz w:val="20"/>
                <w:szCs w:val="20"/>
              </w:rPr>
            </w:pPr>
          </w:p>
        </w:tc>
        <w:tc>
          <w:tcPr>
            <w:tcW w:w="1258" w:type="dxa"/>
          </w:tcPr>
          <w:p w14:paraId="267B7F1E" w14:textId="77777777" w:rsidR="002823CD" w:rsidRDefault="002823CD">
            <w:pPr>
              <w:spacing w:line="260" w:lineRule="atLeast"/>
              <w:ind w:right="-29"/>
              <w:jc w:val="center"/>
              <w:rPr>
                <w:color w:val="000000"/>
                <w:sz w:val="20"/>
                <w:szCs w:val="20"/>
              </w:rPr>
            </w:pPr>
            <w:r>
              <w:rPr>
                <w:color w:val="000000"/>
                <w:sz w:val="20"/>
                <w:szCs w:val="20"/>
              </w:rPr>
              <w:t>2025</w:t>
            </w:r>
          </w:p>
        </w:tc>
        <w:tc>
          <w:tcPr>
            <w:tcW w:w="266" w:type="dxa"/>
          </w:tcPr>
          <w:p w14:paraId="6AC86854" w14:textId="77777777" w:rsidR="002823CD" w:rsidRPr="00013082" w:rsidRDefault="002823CD">
            <w:pPr>
              <w:snapToGrid w:val="0"/>
              <w:spacing w:line="260" w:lineRule="atLeast"/>
              <w:ind w:right="-29"/>
              <w:jc w:val="both"/>
              <w:rPr>
                <w:sz w:val="20"/>
                <w:szCs w:val="20"/>
              </w:rPr>
            </w:pPr>
          </w:p>
        </w:tc>
        <w:tc>
          <w:tcPr>
            <w:tcW w:w="1176" w:type="dxa"/>
          </w:tcPr>
          <w:p w14:paraId="255754D4" w14:textId="77777777" w:rsidR="002823CD" w:rsidRDefault="002823CD">
            <w:pPr>
              <w:spacing w:line="260" w:lineRule="atLeast"/>
              <w:ind w:left="-175" w:right="-120"/>
              <w:jc w:val="center"/>
              <w:rPr>
                <w:color w:val="000000"/>
                <w:sz w:val="20"/>
                <w:szCs w:val="20"/>
              </w:rPr>
            </w:pPr>
            <w:r>
              <w:rPr>
                <w:color w:val="000000"/>
                <w:sz w:val="20"/>
                <w:szCs w:val="20"/>
              </w:rPr>
              <w:t>2024</w:t>
            </w:r>
          </w:p>
        </w:tc>
        <w:tc>
          <w:tcPr>
            <w:tcW w:w="240" w:type="dxa"/>
          </w:tcPr>
          <w:p w14:paraId="225E1BAA" w14:textId="77777777" w:rsidR="002823CD" w:rsidRPr="00013082" w:rsidRDefault="002823CD">
            <w:pPr>
              <w:snapToGrid w:val="0"/>
              <w:spacing w:line="260" w:lineRule="atLeast"/>
              <w:ind w:right="-29"/>
              <w:jc w:val="both"/>
              <w:rPr>
                <w:sz w:val="20"/>
                <w:szCs w:val="20"/>
              </w:rPr>
            </w:pPr>
          </w:p>
        </w:tc>
        <w:tc>
          <w:tcPr>
            <w:tcW w:w="1094" w:type="dxa"/>
          </w:tcPr>
          <w:p w14:paraId="0F5809A6" w14:textId="77777777" w:rsidR="002823CD" w:rsidRDefault="002823CD">
            <w:pPr>
              <w:spacing w:line="260" w:lineRule="atLeast"/>
              <w:ind w:right="-29"/>
              <w:jc w:val="center"/>
              <w:rPr>
                <w:color w:val="000000"/>
                <w:sz w:val="20"/>
                <w:szCs w:val="20"/>
              </w:rPr>
            </w:pPr>
            <w:r>
              <w:rPr>
                <w:color w:val="000000"/>
                <w:sz w:val="20"/>
                <w:szCs w:val="20"/>
              </w:rPr>
              <w:t>2025</w:t>
            </w:r>
          </w:p>
        </w:tc>
        <w:tc>
          <w:tcPr>
            <w:tcW w:w="261" w:type="dxa"/>
          </w:tcPr>
          <w:p w14:paraId="3F76E452" w14:textId="77777777" w:rsidR="002823CD" w:rsidRPr="00013082" w:rsidRDefault="002823CD">
            <w:pPr>
              <w:snapToGrid w:val="0"/>
              <w:spacing w:line="260" w:lineRule="atLeast"/>
              <w:ind w:right="-29"/>
              <w:jc w:val="both"/>
              <w:rPr>
                <w:sz w:val="20"/>
                <w:szCs w:val="20"/>
              </w:rPr>
            </w:pPr>
          </w:p>
        </w:tc>
        <w:tc>
          <w:tcPr>
            <w:tcW w:w="1155" w:type="dxa"/>
          </w:tcPr>
          <w:p w14:paraId="4F21EE69" w14:textId="77777777" w:rsidR="002823CD" w:rsidRDefault="002823CD">
            <w:pPr>
              <w:spacing w:line="260" w:lineRule="atLeast"/>
              <w:ind w:left="-175" w:right="-120"/>
              <w:jc w:val="center"/>
              <w:rPr>
                <w:color w:val="000000"/>
                <w:sz w:val="20"/>
                <w:szCs w:val="20"/>
              </w:rPr>
            </w:pPr>
            <w:r>
              <w:rPr>
                <w:color w:val="000000"/>
                <w:sz w:val="20"/>
                <w:szCs w:val="20"/>
              </w:rPr>
              <w:t>2024</w:t>
            </w:r>
          </w:p>
        </w:tc>
      </w:tr>
      <w:tr w:rsidR="002823CD" w:rsidRPr="00013082" w14:paraId="1C06EE2E" w14:textId="77777777" w:rsidTr="00541B67">
        <w:tc>
          <w:tcPr>
            <w:tcW w:w="3716" w:type="dxa"/>
          </w:tcPr>
          <w:p w14:paraId="759BF6BB" w14:textId="77777777" w:rsidR="002823CD" w:rsidRPr="00013082" w:rsidRDefault="002823CD">
            <w:pPr>
              <w:snapToGrid w:val="0"/>
              <w:spacing w:line="260" w:lineRule="atLeast"/>
              <w:ind w:right="-29"/>
              <w:jc w:val="both"/>
              <w:rPr>
                <w:sz w:val="20"/>
                <w:szCs w:val="20"/>
              </w:rPr>
            </w:pPr>
          </w:p>
        </w:tc>
        <w:tc>
          <w:tcPr>
            <w:tcW w:w="1258" w:type="dxa"/>
          </w:tcPr>
          <w:p w14:paraId="7B5550CD" w14:textId="77777777" w:rsidR="002823CD" w:rsidRPr="00013082" w:rsidRDefault="002823CD">
            <w:pPr>
              <w:spacing w:line="260" w:lineRule="atLeast"/>
              <w:ind w:right="-29"/>
              <w:jc w:val="center"/>
              <w:rPr>
                <w:sz w:val="20"/>
                <w:szCs w:val="20"/>
              </w:rPr>
            </w:pPr>
            <w:r w:rsidRPr="00013082">
              <w:rPr>
                <w:color w:val="000000"/>
                <w:sz w:val="20"/>
                <w:szCs w:val="20"/>
              </w:rPr>
              <w:t>Fair value</w:t>
            </w:r>
          </w:p>
        </w:tc>
        <w:tc>
          <w:tcPr>
            <w:tcW w:w="266" w:type="dxa"/>
          </w:tcPr>
          <w:p w14:paraId="1309C5D5" w14:textId="77777777" w:rsidR="002823CD" w:rsidRPr="00013082" w:rsidRDefault="002823CD">
            <w:pPr>
              <w:snapToGrid w:val="0"/>
              <w:spacing w:line="260" w:lineRule="atLeast"/>
              <w:ind w:right="-29"/>
              <w:jc w:val="both"/>
              <w:rPr>
                <w:sz w:val="20"/>
                <w:szCs w:val="20"/>
              </w:rPr>
            </w:pPr>
          </w:p>
        </w:tc>
        <w:tc>
          <w:tcPr>
            <w:tcW w:w="1176" w:type="dxa"/>
          </w:tcPr>
          <w:p w14:paraId="78F72B81" w14:textId="77777777" w:rsidR="002823CD" w:rsidRPr="00013082" w:rsidRDefault="002823CD">
            <w:pPr>
              <w:spacing w:line="260" w:lineRule="atLeast"/>
              <w:ind w:right="-29"/>
              <w:jc w:val="center"/>
              <w:rPr>
                <w:sz w:val="20"/>
                <w:szCs w:val="20"/>
              </w:rPr>
            </w:pPr>
            <w:r w:rsidRPr="00013082">
              <w:rPr>
                <w:color w:val="000000"/>
                <w:sz w:val="20"/>
                <w:szCs w:val="20"/>
              </w:rPr>
              <w:t>Fair value</w:t>
            </w:r>
          </w:p>
        </w:tc>
        <w:tc>
          <w:tcPr>
            <w:tcW w:w="240" w:type="dxa"/>
          </w:tcPr>
          <w:p w14:paraId="3D4CFDBB" w14:textId="77777777" w:rsidR="002823CD" w:rsidRPr="00013082" w:rsidRDefault="002823CD">
            <w:pPr>
              <w:snapToGrid w:val="0"/>
              <w:spacing w:line="260" w:lineRule="atLeast"/>
              <w:ind w:right="-29"/>
              <w:jc w:val="both"/>
              <w:rPr>
                <w:sz w:val="20"/>
                <w:szCs w:val="20"/>
              </w:rPr>
            </w:pPr>
          </w:p>
        </w:tc>
        <w:tc>
          <w:tcPr>
            <w:tcW w:w="1094" w:type="dxa"/>
          </w:tcPr>
          <w:p w14:paraId="4DAED12A" w14:textId="77777777" w:rsidR="002823CD" w:rsidRPr="00013082" w:rsidRDefault="002823CD">
            <w:pPr>
              <w:spacing w:line="260" w:lineRule="atLeast"/>
              <w:ind w:right="-29"/>
              <w:jc w:val="center"/>
              <w:rPr>
                <w:sz w:val="20"/>
                <w:szCs w:val="20"/>
              </w:rPr>
            </w:pPr>
            <w:r w:rsidRPr="00013082">
              <w:rPr>
                <w:color w:val="000000"/>
                <w:sz w:val="20"/>
                <w:szCs w:val="20"/>
              </w:rPr>
              <w:t>Fair value</w:t>
            </w:r>
          </w:p>
        </w:tc>
        <w:tc>
          <w:tcPr>
            <w:tcW w:w="261" w:type="dxa"/>
          </w:tcPr>
          <w:p w14:paraId="469B171E" w14:textId="77777777" w:rsidR="002823CD" w:rsidRPr="00013082" w:rsidRDefault="002823CD">
            <w:pPr>
              <w:snapToGrid w:val="0"/>
              <w:spacing w:line="260" w:lineRule="atLeast"/>
              <w:ind w:right="-29"/>
              <w:jc w:val="both"/>
              <w:rPr>
                <w:sz w:val="20"/>
                <w:szCs w:val="20"/>
              </w:rPr>
            </w:pPr>
          </w:p>
        </w:tc>
        <w:tc>
          <w:tcPr>
            <w:tcW w:w="1155" w:type="dxa"/>
          </w:tcPr>
          <w:p w14:paraId="46D2B217" w14:textId="77777777" w:rsidR="002823CD" w:rsidRPr="00013082" w:rsidRDefault="002823CD">
            <w:pPr>
              <w:spacing w:line="260" w:lineRule="atLeast"/>
              <w:ind w:right="-29"/>
              <w:jc w:val="center"/>
              <w:rPr>
                <w:sz w:val="20"/>
                <w:szCs w:val="20"/>
              </w:rPr>
            </w:pPr>
            <w:r w:rsidRPr="00013082">
              <w:rPr>
                <w:color w:val="000000"/>
                <w:sz w:val="20"/>
                <w:szCs w:val="20"/>
              </w:rPr>
              <w:t>Fair value</w:t>
            </w:r>
          </w:p>
        </w:tc>
      </w:tr>
      <w:tr w:rsidR="002823CD" w:rsidRPr="00013082" w14:paraId="34F794E2" w14:textId="77777777" w:rsidTr="00C3366F">
        <w:tc>
          <w:tcPr>
            <w:tcW w:w="3716" w:type="dxa"/>
          </w:tcPr>
          <w:p w14:paraId="50EC1BAC" w14:textId="77777777" w:rsidR="002823CD" w:rsidRPr="00013082" w:rsidRDefault="002823CD">
            <w:pPr>
              <w:snapToGrid w:val="0"/>
              <w:spacing w:line="260" w:lineRule="atLeast"/>
              <w:ind w:right="-29"/>
              <w:jc w:val="both"/>
              <w:rPr>
                <w:sz w:val="20"/>
                <w:szCs w:val="20"/>
              </w:rPr>
            </w:pPr>
          </w:p>
        </w:tc>
        <w:tc>
          <w:tcPr>
            <w:tcW w:w="5450" w:type="dxa"/>
            <w:gridSpan w:val="7"/>
          </w:tcPr>
          <w:p w14:paraId="0CEE81D6" w14:textId="77777777" w:rsidR="002823CD" w:rsidRPr="00013082" w:rsidRDefault="002823CD">
            <w:pPr>
              <w:spacing w:line="260" w:lineRule="atLeast"/>
              <w:ind w:right="-29"/>
              <w:jc w:val="center"/>
              <w:rPr>
                <w:b/>
                <w:bCs/>
                <w:color w:val="000000"/>
                <w:sz w:val="20"/>
                <w:szCs w:val="20"/>
              </w:rPr>
            </w:pPr>
            <w:r w:rsidRPr="00013082">
              <w:rPr>
                <w:i/>
                <w:iCs/>
                <w:color w:val="000000"/>
                <w:sz w:val="20"/>
                <w:szCs w:val="20"/>
                <w:cs/>
              </w:rPr>
              <w:t>(</w:t>
            </w:r>
            <w:r w:rsidRPr="00013082">
              <w:rPr>
                <w:i/>
                <w:iCs/>
                <w:color w:val="000000"/>
                <w:sz w:val="20"/>
                <w:szCs w:val="20"/>
              </w:rPr>
              <w:t>in million Baht</w:t>
            </w:r>
            <w:r w:rsidRPr="00013082">
              <w:rPr>
                <w:i/>
                <w:iCs/>
                <w:color w:val="000000"/>
                <w:sz w:val="20"/>
                <w:szCs w:val="20"/>
                <w:cs/>
              </w:rPr>
              <w:t>)</w:t>
            </w:r>
          </w:p>
        </w:tc>
      </w:tr>
      <w:tr w:rsidR="002823CD" w:rsidRPr="00013082" w14:paraId="3EED9D66" w14:textId="77777777" w:rsidTr="00541B67">
        <w:tc>
          <w:tcPr>
            <w:tcW w:w="3716" w:type="dxa"/>
            <w:vAlign w:val="bottom"/>
          </w:tcPr>
          <w:p w14:paraId="1917670A" w14:textId="77777777" w:rsidR="002823CD" w:rsidRPr="00013082" w:rsidRDefault="002823CD">
            <w:pPr>
              <w:spacing w:line="260" w:lineRule="atLeast"/>
              <w:ind w:left="118" w:right="-29"/>
              <w:rPr>
                <w:i/>
                <w:iCs/>
                <w:color w:val="000000"/>
                <w:sz w:val="20"/>
                <w:szCs w:val="20"/>
              </w:rPr>
            </w:pPr>
            <w:r w:rsidRPr="00013082">
              <w:rPr>
                <w:b/>
                <w:bCs/>
                <w:i/>
                <w:iCs/>
                <w:color w:val="000000"/>
                <w:sz w:val="20"/>
                <w:szCs w:val="20"/>
              </w:rPr>
              <w:t xml:space="preserve">Investments in debt instruments </w:t>
            </w:r>
            <w:r w:rsidRPr="00013082">
              <w:rPr>
                <w:b/>
                <w:bCs/>
                <w:i/>
                <w:iCs/>
                <w:color w:val="000000"/>
                <w:sz w:val="20"/>
                <w:szCs w:val="20"/>
              </w:rPr>
              <w:br/>
              <w:t xml:space="preserve">   measured at FVOCI</w:t>
            </w:r>
          </w:p>
        </w:tc>
        <w:tc>
          <w:tcPr>
            <w:tcW w:w="1258" w:type="dxa"/>
            <w:vAlign w:val="bottom"/>
          </w:tcPr>
          <w:p w14:paraId="31D8A24E" w14:textId="77777777" w:rsidR="002823CD" w:rsidRPr="00013082" w:rsidRDefault="002823CD">
            <w:pPr>
              <w:snapToGrid w:val="0"/>
              <w:spacing w:line="260" w:lineRule="atLeast"/>
              <w:jc w:val="right"/>
              <w:rPr>
                <w:color w:val="000000"/>
                <w:sz w:val="20"/>
                <w:szCs w:val="20"/>
              </w:rPr>
            </w:pPr>
          </w:p>
        </w:tc>
        <w:tc>
          <w:tcPr>
            <w:tcW w:w="266" w:type="dxa"/>
          </w:tcPr>
          <w:p w14:paraId="5ED7629A" w14:textId="77777777" w:rsidR="002823CD" w:rsidRPr="00013082" w:rsidRDefault="002823CD">
            <w:pPr>
              <w:snapToGrid w:val="0"/>
              <w:spacing w:line="260" w:lineRule="atLeast"/>
              <w:ind w:right="-29"/>
              <w:jc w:val="both"/>
              <w:rPr>
                <w:sz w:val="20"/>
                <w:szCs w:val="20"/>
              </w:rPr>
            </w:pPr>
          </w:p>
        </w:tc>
        <w:tc>
          <w:tcPr>
            <w:tcW w:w="1176" w:type="dxa"/>
            <w:vAlign w:val="bottom"/>
          </w:tcPr>
          <w:p w14:paraId="07EE86BD" w14:textId="77777777" w:rsidR="002823CD" w:rsidRPr="00013082" w:rsidRDefault="002823CD">
            <w:pPr>
              <w:snapToGrid w:val="0"/>
              <w:spacing w:line="260" w:lineRule="atLeast"/>
              <w:jc w:val="right"/>
              <w:rPr>
                <w:color w:val="000000"/>
                <w:sz w:val="20"/>
                <w:szCs w:val="20"/>
              </w:rPr>
            </w:pPr>
          </w:p>
        </w:tc>
        <w:tc>
          <w:tcPr>
            <w:tcW w:w="240" w:type="dxa"/>
          </w:tcPr>
          <w:p w14:paraId="64B3BD80" w14:textId="77777777" w:rsidR="002823CD" w:rsidRPr="00013082" w:rsidRDefault="002823CD">
            <w:pPr>
              <w:snapToGrid w:val="0"/>
              <w:spacing w:line="260" w:lineRule="atLeast"/>
              <w:ind w:right="-29"/>
              <w:jc w:val="both"/>
              <w:rPr>
                <w:sz w:val="20"/>
                <w:szCs w:val="20"/>
              </w:rPr>
            </w:pPr>
          </w:p>
        </w:tc>
        <w:tc>
          <w:tcPr>
            <w:tcW w:w="1094" w:type="dxa"/>
            <w:vAlign w:val="bottom"/>
          </w:tcPr>
          <w:p w14:paraId="5E79C438" w14:textId="77777777" w:rsidR="002823CD" w:rsidRPr="00013082" w:rsidRDefault="002823CD">
            <w:pPr>
              <w:snapToGrid w:val="0"/>
              <w:spacing w:line="260" w:lineRule="atLeast"/>
              <w:jc w:val="right"/>
              <w:rPr>
                <w:color w:val="000000"/>
                <w:sz w:val="20"/>
                <w:szCs w:val="20"/>
              </w:rPr>
            </w:pPr>
          </w:p>
        </w:tc>
        <w:tc>
          <w:tcPr>
            <w:tcW w:w="261" w:type="dxa"/>
          </w:tcPr>
          <w:p w14:paraId="006987B1" w14:textId="77777777" w:rsidR="002823CD" w:rsidRPr="00013082" w:rsidRDefault="002823CD">
            <w:pPr>
              <w:snapToGrid w:val="0"/>
              <w:spacing w:line="260" w:lineRule="atLeast"/>
              <w:ind w:right="-29"/>
              <w:jc w:val="both"/>
              <w:rPr>
                <w:sz w:val="20"/>
                <w:szCs w:val="20"/>
              </w:rPr>
            </w:pPr>
          </w:p>
        </w:tc>
        <w:tc>
          <w:tcPr>
            <w:tcW w:w="1155" w:type="dxa"/>
            <w:vAlign w:val="bottom"/>
          </w:tcPr>
          <w:p w14:paraId="6B8741A1" w14:textId="77777777" w:rsidR="002823CD" w:rsidRPr="00013082" w:rsidRDefault="002823CD">
            <w:pPr>
              <w:snapToGrid w:val="0"/>
              <w:spacing w:line="260" w:lineRule="atLeast"/>
              <w:jc w:val="right"/>
              <w:rPr>
                <w:color w:val="000000"/>
                <w:sz w:val="20"/>
                <w:szCs w:val="20"/>
              </w:rPr>
            </w:pPr>
          </w:p>
        </w:tc>
      </w:tr>
      <w:tr w:rsidR="00C3366F" w:rsidRPr="00013082" w14:paraId="4BCF2462" w14:textId="77777777" w:rsidTr="00541B67">
        <w:tc>
          <w:tcPr>
            <w:tcW w:w="3716" w:type="dxa"/>
            <w:vAlign w:val="bottom"/>
          </w:tcPr>
          <w:p w14:paraId="3CBC2719" w14:textId="77777777" w:rsidR="00C3366F" w:rsidRPr="00013082" w:rsidRDefault="00C3366F" w:rsidP="00C3366F">
            <w:pPr>
              <w:spacing w:line="260" w:lineRule="atLeast"/>
              <w:ind w:left="118" w:right="-29"/>
              <w:rPr>
                <w:sz w:val="20"/>
                <w:szCs w:val="20"/>
              </w:rPr>
            </w:pPr>
            <w:r w:rsidRPr="00013082">
              <w:rPr>
                <w:sz w:val="20"/>
                <w:szCs w:val="20"/>
              </w:rPr>
              <w:t>Government and state enterprise securities</w:t>
            </w:r>
          </w:p>
        </w:tc>
        <w:tc>
          <w:tcPr>
            <w:tcW w:w="1258" w:type="dxa"/>
          </w:tcPr>
          <w:p w14:paraId="1934CA25" w14:textId="1B96F64E" w:rsidR="00C3366F" w:rsidRPr="00C3366F" w:rsidRDefault="00C3366F" w:rsidP="00C3366F">
            <w:pPr>
              <w:tabs>
                <w:tab w:val="decimal" w:pos="1041"/>
              </w:tabs>
              <w:snapToGrid w:val="0"/>
              <w:spacing w:line="260" w:lineRule="atLeast"/>
              <w:ind w:right="-139" w:firstLine="208"/>
              <w:rPr>
                <w:sz w:val="20"/>
                <w:szCs w:val="20"/>
              </w:rPr>
            </w:pPr>
            <w:r w:rsidRPr="00C3366F">
              <w:rPr>
                <w:sz w:val="20"/>
                <w:szCs w:val="20"/>
              </w:rPr>
              <w:t>168,885</w:t>
            </w:r>
          </w:p>
        </w:tc>
        <w:tc>
          <w:tcPr>
            <w:tcW w:w="266" w:type="dxa"/>
          </w:tcPr>
          <w:p w14:paraId="193B9BAD" w14:textId="77777777" w:rsidR="00C3366F" w:rsidRPr="00C3366F" w:rsidRDefault="00C3366F" w:rsidP="00C3366F">
            <w:pPr>
              <w:tabs>
                <w:tab w:val="decimal" w:pos="1041"/>
              </w:tabs>
              <w:snapToGrid w:val="0"/>
              <w:spacing w:line="260" w:lineRule="atLeast"/>
              <w:ind w:right="-139" w:firstLine="208"/>
              <w:rPr>
                <w:sz w:val="20"/>
                <w:szCs w:val="20"/>
              </w:rPr>
            </w:pPr>
          </w:p>
        </w:tc>
        <w:tc>
          <w:tcPr>
            <w:tcW w:w="1176" w:type="dxa"/>
            <w:vAlign w:val="bottom"/>
          </w:tcPr>
          <w:p w14:paraId="1ECFF219" w14:textId="77777777" w:rsidR="00C3366F" w:rsidRPr="00C3366F" w:rsidRDefault="00C3366F" w:rsidP="00C3366F">
            <w:pPr>
              <w:tabs>
                <w:tab w:val="decimal" w:pos="931"/>
              </w:tabs>
              <w:snapToGrid w:val="0"/>
              <w:spacing w:line="260" w:lineRule="atLeast"/>
              <w:ind w:right="-117" w:firstLine="208"/>
              <w:rPr>
                <w:rFonts w:cs="Cordia New"/>
                <w:sz w:val="20"/>
                <w:szCs w:val="20"/>
              </w:rPr>
            </w:pPr>
            <w:r w:rsidRPr="00C3366F">
              <w:rPr>
                <w:sz w:val="20"/>
                <w:szCs w:val="20"/>
              </w:rPr>
              <w:t>88,756</w:t>
            </w:r>
          </w:p>
        </w:tc>
        <w:tc>
          <w:tcPr>
            <w:tcW w:w="240" w:type="dxa"/>
          </w:tcPr>
          <w:p w14:paraId="2A87700A" w14:textId="77777777" w:rsidR="00C3366F" w:rsidRPr="00C3366F" w:rsidRDefault="00C3366F" w:rsidP="00C3366F">
            <w:pPr>
              <w:tabs>
                <w:tab w:val="decimal" w:pos="963"/>
              </w:tabs>
              <w:snapToGrid w:val="0"/>
              <w:spacing w:line="260" w:lineRule="atLeast"/>
              <w:ind w:right="-139" w:firstLine="208"/>
              <w:rPr>
                <w:sz w:val="20"/>
                <w:szCs w:val="20"/>
              </w:rPr>
            </w:pPr>
          </w:p>
        </w:tc>
        <w:tc>
          <w:tcPr>
            <w:tcW w:w="1094" w:type="dxa"/>
          </w:tcPr>
          <w:p w14:paraId="28E20A00" w14:textId="4E200784" w:rsidR="00C3366F" w:rsidRPr="00C3366F" w:rsidRDefault="00C3366F" w:rsidP="00C3366F">
            <w:pPr>
              <w:tabs>
                <w:tab w:val="decimal" w:pos="609"/>
              </w:tabs>
              <w:snapToGrid w:val="0"/>
              <w:spacing w:line="260" w:lineRule="atLeast"/>
              <w:ind w:right="-117" w:firstLine="208"/>
              <w:rPr>
                <w:sz w:val="20"/>
                <w:szCs w:val="20"/>
              </w:rPr>
            </w:pPr>
            <w:r w:rsidRPr="00C3366F">
              <w:rPr>
                <w:rFonts w:eastAsia="Times New Roman" w:cs="Angsana New"/>
                <w:sz w:val="20"/>
                <w:szCs w:val="20"/>
              </w:rPr>
              <w:t>-</w:t>
            </w:r>
          </w:p>
        </w:tc>
        <w:tc>
          <w:tcPr>
            <w:tcW w:w="261" w:type="dxa"/>
          </w:tcPr>
          <w:p w14:paraId="02A657BA" w14:textId="77777777" w:rsidR="00C3366F" w:rsidRPr="00C3366F" w:rsidRDefault="00C3366F" w:rsidP="00C3366F">
            <w:pPr>
              <w:tabs>
                <w:tab w:val="decimal" w:pos="886"/>
              </w:tabs>
              <w:snapToGrid w:val="0"/>
              <w:spacing w:line="260" w:lineRule="atLeast"/>
              <w:ind w:right="-139" w:firstLine="208"/>
              <w:rPr>
                <w:sz w:val="20"/>
                <w:szCs w:val="20"/>
              </w:rPr>
            </w:pPr>
          </w:p>
        </w:tc>
        <w:tc>
          <w:tcPr>
            <w:tcW w:w="1155" w:type="dxa"/>
          </w:tcPr>
          <w:p w14:paraId="4280371D" w14:textId="30114C57" w:rsidR="00C3366F" w:rsidRPr="00013082" w:rsidRDefault="00C3366F" w:rsidP="00C3366F">
            <w:pPr>
              <w:tabs>
                <w:tab w:val="decimal" w:pos="609"/>
              </w:tabs>
              <w:snapToGrid w:val="0"/>
              <w:spacing w:line="260" w:lineRule="atLeast"/>
              <w:ind w:right="-117" w:firstLine="208"/>
              <w:rPr>
                <w:rFonts w:eastAsia="Times New Roman"/>
                <w:sz w:val="20"/>
                <w:szCs w:val="20"/>
              </w:rPr>
            </w:pPr>
            <w:r w:rsidRPr="00F02F06">
              <w:rPr>
                <w:rFonts w:eastAsia="Times New Roman" w:cs="Angsana New"/>
                <w:sz w:val="20"/>
                <w:szCs w:val="20"/>
              </w:rPr>
              <w:t>-</w:t>
            </w:r>
          </w:p>
        </w:tc>
      </w:tr>
      <w:tr w:rsidR="00C3366F" w:rsidRPr="00013082" w14:paraId="78B83795" w14:textId="77777777" w:rsidTr="00541B67">
        <w:tc>
          <w:tcPr>
            <w:tcW w:w="3716" w:type="dxa"/>
            <w:vAlign w:val="bottom"/>
          </w:tcPr>
          <w:p w14:paraId="64B3B411" w14:textId="77777777" w:rsidR="00C3366F" w:rsidRPr="00013082" w:rsidRDefault="00C3366F" w:rsidP="00C3366F">
            <w:pPr>
              <w:spacing w:line="260" w:lineRule="atLeast"/>
              <w:ind w:left="118" w:right="-29"/>
              <w:rPr>
                <w:sz w:val="20"/>
                <w:szCs w:val="20"/>
              </w:rPr>
            </w:pPr>
            <w:r w:rsidRPr="00013082">
              <w:rPr>
                <w:sz w:val="20"/>
                <w:szCs w:val="20"/>
              </w:rPr>
              <w:t>Foreign debt instruments</w:t>
            </w:r>
          </w:p>
        </w:tc>
        <w:tc>
          <w:tcPr>
            <w:tcW w:w="1258" w:type="dxa"/>
          </w:tcPr>
          <w:p w14:paraId="5D0FE2AA" w14:textId="0973D4F6" w:rsidR="00C3366F" w:rsidRPr="00C3366F" w:rsidRDefault="00C3366F" w:rsidP="00C3366F">
            <w:pPr>
              <w:tabs>
                <w:tab w:val="decimal" w:pos="1041"/>
              </w:tabs>
              <w:snapToGrid w:val="0"/>
              <w:spacing w:line="260" w:lineRule="atLeast"/>
              <w:ind w:right="-139" w:firstLine="208"/>
              <w:rPr>
                <w:sz w:val="20"/>
                <w:szCs w:val="20"/>
                <w:cs/>
              </w:rPr>
            </w:pPr>
            <w:r w:rsidRPr="00C3366F">
              <w:rPr>
                <w:sz w:val="20"/>
                <w:szCs w:val="20"/>
              </w:rPr>
              <w:t>27,835</w:t>
            </w:r>
          </w:p>
        </w:tc>
        <w:tc>
          <w:tcPr>
            <w:tcW w:w="266" w:type="dxa"/>
          </w:tcPr>
          <w:p w14:paraId="45778294" w14:textId="77777777" w:rsidR="00C3366F" w:rsidRPr="00C3366F" w:rsidRDefault="00C3366F" w:rsidP="00C3366F">
            <w:pPr>
              <w:tabs>
                <w:tab w:val="decimal" w:pos="1041"/>
              </w:tabs>
              <w:snapToGrid w:val="0"/>
              <w:spacing w:line="260" w:lineRule="atLeast"/>
              <w:ind w:right="-139" w:firstLine="208"/>
              <w:rPr>
                <w:sz w:val="20"/>
                <w:szCs w:val="20"/>
              </w:rPr>
            </w:pPr>
          </w:p>
        </w:tc>
        <w:tc>
          <w:tcPr>
            <w:tcW w:w="1176" w:type="dxa"/>
            <w:vAlign w:val="bottom"/>
          </w:tcPr>
          <w:p w14:paraId="14D9340C" w14:textId="77777777" w:rsidR="00C3366F" w:rsidRPr="00C3366F" w:rsidRDefault="00C3366F" w:rsidP="00C3366F">
            <w:pPr>
              <w:tabs>
                <w:tab w:val="decimal" w:pos="931"/>
              </w:tabs>
              <w:snapToGrid w:val="0"/>
              <w:spacing w:line="260" w:lineRule="atLeast"/>
              <w:ind w:right="-117" w:firstLine="208"/>
              <w:rPr>
                <w:rFonts w:eastAsia="Times New Roman"/>
                <w:sz w:val="20"/>
                <w:szCs w:val="20"/>
                <w:cs/>
              </w:rPr>
            </w:pPr>
            <w:r w:rsidRPr="00C3366F">
              <w:rPr>
                <w:sz w:val="20"/>
                <w:szCs w:val="20"/>
              </w:rPr>
              <w:t>7,428</w:t>
            </w:r>
          </w:p>
        </w:tc>
        <w:tc>
          <w:tcPr>
            <w:tcW w:w="240" w:type="dxa"/>
          </w:tcPr>
          <w:p w14:paraId="6BAE6063" w14:textId="77777777" w:rsidR="00C3366F" w:rsidRPr="00C3366F" w:rsidRDefault="00C3366F" w:rsidP="00C3366F">
            <w:pPr>
              <w:tabs>
                <w:tab w:val="decimal" w:pos="963"/>
              </w:tabs>
              <w:snapToGrid w:val="0"/>
              <w:spacing w:line="260" w:lineRule="atLeast"/>
              <w:ind w:right="-139" w:firstLine="208"/>
              <w:rPr>
                <w:sz w:val="20"/>
                <w:szCs w:val="20"/>
              </w:rPr>
            </w:pPr>
          </w:p>
        </w:tc>
        <w:tc>
          <w:tcPr>
            <w:tcW w:w="1094" w:type="dxa"/>
          </w:tcPr>
          <w:p w14:paraId="1BB4A05E" w14:textId="3DCD20CE" w:rsidR="00C3366F" w:rsidRPr="00C3366F" w:rsidRDefault="00C3366F" w:rsidP="00C3366F">
            <w:pPr>
              <w:tabs>
                <w:tab w:val="decimal" w:pos="609"/>
              </w:tabs>
              <w:snapToGrid w:val="0"/>
              <w:spacing w:line="260" w:lineRule="atLeast"/>
              <w:ind w:right="-117" w:firstLine="208"/>
              <w:rPr>
                <w:rFonts w:eastAsia="Times New Roman"/>
                <w:sz w:val="20"/>
                <w:szCs w:val="20"/>
              </w:rPr>
            </w:pPr>
            <w:r w:rsidRPr="00C3366F">
              <w:rPr>
                <w:rFonts w:eastAsia="Times New Roman" w:cs="Angsana New"/>
                <w:sz w:val="20"/>
                <w:szCs w:val="20"/>
              </w:rPr>
              <w:t>-</w:t>
            </w:r>
          </w:p>
        </w:tc>
        <w:tc>
          <w:tcPr>
            <w:tcW w:w="261" w:type="dxa"/>
          </w:tcPr>
          <w:p w14:paraId="7B78E6EC" w14:textId="77777777" w:rsidR="00C3366F" w:rsidRPr="00C3366F" w:rsidRDefault="00C3366F" w:rsidP="00C3366F">
            <w:pPr>
              <w:tabs>
                <w:tab w:val="decimal" w:pos="886"/>
              </w:tabs>
              <w:snapToGrid w:val="0"/>
              <w:spacing w:line="260" w:lineRule="atLeast"/>
              <w:ind w:right="-139" w:firstLine="208"/>
              <w:rPr>
                <w:sz w:val="20"/>
                <w:szCs w:val="20"/>
              </w:rPr>
            </w:pPr>
          </w:p>
        </w:tc>
        <w:tc>
          <w:tcPr>
            <w:tcW w:w="1155" w:type="dxa"/>
          </w:tcPr>
          <w:p w14:paraId="683FF573" w14:textId="16AF13ED" w:rsidR="00C3366F" w:rsidRPr="00013082" w:rsidRDefault="00C3366F" w:rsidP="00C3366F">
            <w:pPr>
              <w:tabs>
                <w:tab w:val="decimal" w:pos="609"/>
              </w:tabs>
              <w:snapToGrid w:val="0"/>
              <w:spacing w:line="260" w:lineRule="atLeast"/>
              <w:ind w:right="-117" w:firstLine="208"/>
              <w:rPr>
                <w:sz w:val="20"/>
                <w:szCs w:val="20"/>
              </w:rPr>
            </w:pPr>
            <w:r w:rsidRPr="00F02F06">
              <w:rPr>
                <w:rFonts w:eastAsia="Times New Roman" w:cs="Angsana New"/>
                <w:sz w:val="20"/>
                <w:szCs w:val="20"/>
              </w:rPr>
              <w:t>-</w:t>
            </w:r>
          </w:p>
        </w:tc>
      </w:tr>
      <w:tr w:rsidR="00C3366F" w:rsidRPr="00013082" w14:paraId="429FFADA" w14:textId="77777777" w:rsidTr="00541B67">
        <w:tc>
          <w:tcPr>
            <w:tcW w:w="3716" w:type="dxa"/>
            <w:vAlign w:val="bottom"/>
          </w:tcPr>
          <w:p w14:paraId="4E39442B" w14:textId="77777777" w:rsidR="00C3366F" w:rsidRPr="00013082" w:rsidRDefault="00C3366F" w:rsidP="00C3366F">
            <w:pPr>
              <w:spacing w:line="260" w:lineRule="atLeast"/>
              <w:ind w:left="118" w:right="-29"/>
              <w:rPr>
                <w:b/>
                <w:bCs/>
                <w:color w:val="000000"/>
                <w:sz w:val="20"/>
                <w:szCs w:val="20"/>
              </w:rPr>
            </w:pPr>
            <w:r w:rsidRPr="00013082">
              <w:rPr>
                <w:b/>
                <w:bCs/>
                <w:color w:val="000000"/>
                <w:sz w:val="20"/>
                <w:szCs w:val="20"/>
              </w:rPr>
              <w:t>Total</w:t>
            </w:r>
          </w:p>
        </w:tc>
        <w:tc>
          <w:tcPr>
            <w:tcW w:w="1258" w:type="dxa"/>
            <w:tcBorders>
              <w:top w:val="single" w:sz="4" w:space="0" w:color="000000"/>
              <w:bottom w:val="single" w:sz="4" w:space="0" w:color="auto"/>
            </w:tcBorders>
          </w:tcPr>
          <w:p w14:paraId="05F8F4F9" w14:textId="3BBD8931" w:rsidR="00C3366F" w:rsidRPr="00C3366F" w:rsidRDefault="00C3366F" w:rsidP="00C3366F">
            <w:pPr>
              <w:tabs>
                <w:tab w:val="decimal" w:pos="1041"/>
              </w:tabs>
              <w:snapToGrid w:val="0"/>
              <w:spacing w:line="260" w:lineRule="atLeast"/>
              <w:ind w:right="-139" w:firstLine="208"/>
              <w:rPr>
                <w:b/>
                <w:bCs/>
                <w:color w:val="000000"/>
                <w:sz w:val="20"/>
                <w:szCs w:val="20"/>
              </w:rPr>
            </w:pPr>
            <w:r w:rsidRPr="00C3366F">
              <w:rPr>
                <w:b/>
                <w:bCs/>
                <w:sz w:val="20"/>
                <w:szCs w:val="20"/>
              </w:rPr>
              <w:t>196,720</w:t>
            </w:r>
          </w:p>
        </w:tc>
        <w:tc>
          <w:tcPr>
            <w:tcW w:w="266" w:type="dxa"/>
          </w:tcPr>
          <w:p w14:paraId="3ADAB5A5" w14:textId="77777777" w:rsidR="00C3366F" w:rsidRPr="00C3366F" w:rsidRDefault="00C3366F" w:rsidP="00C3366F">
            <w:pPr>
              <w:tabs>
                <w:tab w:val="decimal" w:pos="1041"/>
              </w:tabs>
              <w:snapToGrid w:val="0"/>
              <w:spacing w:line="260" w:lineRule="atLeast"/>
              <w:ind w:right="-139" w:firstLine="208"/>
              <w:rPr>
                <w:b/>
                <w:bCs/>
                <w:color w:val="000000"/>
                <w:sz w:val="20"/>
                <w:szCs w:val="20"/>
              </w:rPr>
            </w:pPr>
          </w:p>
        </w:tc>
        <w:tc>
          <w:tcPr>
            <w:tcW w:w="1176" w:type="dxa"/>
            <w:tcBorders>
              <w:top w:val="single" w:sz="4" w:space="0" w:color="auto"/>
              <w:left w:val="nil"/>
              <w:bottom w:val="single" w:sz="4" w:space="0" w:color="auto"/>
              <w:right w:val="nil"/>
            </w:tcBorders>
            <w:vAlign w:val="bottom"/>
          </w:tcPr>
          <w:p w14:paraId="737755D4" w14:textId="77777777" w:rsidR="00C3366F" w:rsidRPr="00C3366F" w:rsidRDefault="00C3366F" w:rsidP="00C3366F">
            <w:pPr>
              <w:tabs>
                <w:tab w:val="decimal" w:pos="931"/>
              </w:tabs>
              <w:snapToGrid w:val="0"/>
              <w:spacing w:line="260" w:lineRule="atLeast"/>
              <w:ind w:right="-117" w:firstLine="208"/>
              <w:rPr>
                <w:b/>
                <w:bCs/>
                <w:sz w:val="20"/>
                <w:szCs w:val="20"/>
              </w:rPr>
            </w:pPr>
            <w:r w:rsidRPr="00C3366F">
              <w:rPr>
                <w:b/>
                <w:bCs/>
                <w:color w:val="000000"/>
                <w:sz w:val="20"/>
                <w:szCs w:val="20"/>
              </w:rPr>
              <w:t>96,184</w:t>
            </w:r>
          </w:p>
        </w:tc>
        <w:tc>
          <w:tcPr>
            <w:tcW w:w="240" w:type="dxa"/>
          </w:tcPr>
          <w:p w14:paraId="44248C85" w14:textId="77777777" w:rsidR="00C3366F" w:rsidRPr="00C3366F" w:rsidRDefault="00C3366F" w:rsidP="00C3366F">
            <w:pPr>
              <w:tabs>
                <w:tab w:val="decimal" w:pos="901"/>
              </w:tabs>
              <w:snapToGrid w:val="0"/>
              <w:spacing w:line="260" w:lineRule="atLeast"/>
              <w:ind w:right="-117" w:firstLine="208"/>
              <w:rPr>
                <w:rFonts w:eastAsia="Times New Roman"/>
                <w:b/>
                <w:bCs/>
                <w:sz w:val="20"/>
                <w:szCs w:val="20"/>
              </w:rPr>
            </w:pPr>
          </w:p>
        </w:tc>
        <w:tc>
          <w:tcPr>
            <w:tcW w:w="1094" w:type="dxa"/>
            <w:tcBorders>
              <w:top w:val="single" w:sz="4" w:space="0" w:color="000000"/>
              <w:bottom w:val="single" w:sz="4" w:space="0" w:color="auto"/>
            </w:tcBorders>
          </w:tcPr>
          <w:p w14:paraId="492F9060" w14:textId="01704E1D" w:rsidR="00C3366F" w:rsidRPr="00C3366F" w:rsidRDefault="00C3366F" w:rsidP="00C3366F">
            <w:pPr>
              <w:tabs>
                <w:tab w:val="decimal" w:pos="609"/>
              </w:tabs>
              <w:snapToGrid w:val="0"/>
              <w:spacing w:line="260" w:lineRule="atLeast"/>
              <w:ind w:right="-117" w:firstLine="208"/>
              <w:rPr>
                <w:rFonts w:eastAsia="Times New Roman"/>
                <w:b/>
                <w:bCs/>
                <w:sz w:val="20"/>
                <w:szCs w:val="20"/>
              </w:rPr>
            </w:pPr>
            <w:r w:rsidRPr="00C3366F">
              <w:rPr>
                <w:rFonts w:eastAsia="Times New Roman" w:cs="Angsana New"/>
                <w:b/>
                <w:bCs/>
                <w:sz w:val="20"/>
                <w:szCs w:val="20"/>
              </w:rPr>
              <w:t>-</w:t>
            </w:r>
          </w:p>
        </w:tc>
        <w:tc>
          <w:tcPr>
            <w:tcW w:w="261" w:type="dxa"/>
          </w:tcPr>
          <w:p w14:paraId="40C28658" w14:textId="77777777" w:rsidR="00C3366F" w:rsidRPr="00C3366F" w:rsidRDefault="00C3366F" w:rsidP="00C3366F">
            <w:pPr>
              <w:tabs>
                <w:tab w:val="decimal" w:pos="886"/>
              </w:tabs>
              <w:snapToGrid w:val="0"/>
              <w:spacing w:line="260" w:lineRule="atLeast"/>
              <w:ind w:right="-139" w:firstLine="208"/>
              <w:rPr>
                <w:b/>
                <w:bCs/>
                <w:color w:val="000000"/>
                <w:sz w:val="20"/>
                <w:szCs w:val="20"/>
              </w:rPr>
            </w:pPr>
          </w:p>
        </w:tc>
        <w:tc>
          <w:tcPr>
            <w:tcW w:w="1155" w:type="dxa"/>
            <w:tcBorders>
              <w:top w:val="single" w:sz="4" w:space="0" w:color="auto"/>
              <w:left w:val="nil"/>
              <w:bottom w:val="single" w:sz="4" w:space="0" w:color="auto"/>
              <w:right w:val="nil"/>
            </w:tcBorders>
          </w:tcPr>
          <w:p w14:paraId="01A8C526" w14:textId="7E86529F" w:rsidR="00C3366F" w:rsidRPr="00C3366F" w:rsidRDefault="00C3366F" w:rsidP="00C3366F">
            <w:pPr>
              <w:tabs>
                <w:tab w:val="decimal" w:pos="609"/>
              </w:tabs>
              <w:snapToGrid w:val="0"/>
              <w:spacing w:line="260" w:lineRule="atLeast"/>
              <w:ind w:right="-117" w:firstLine="208"/>
              <w:rPr>
                <w:b/>
                <w:bCs/>
                <w:color w:val="000000"/>
                <w:sz w:val="20"/>
                <w:szCs w:val="20"/>
              </w:rPr>
            </w:pPr>
            <w:r w:rsidRPr="00C3366F">
              <w:rPr>
                <w:rFonts w:eastAsia="Times New Roman" w:cs="Angsana New"/>
                <w:b/>
                <w:bCs/>
                <w:sz w:val="20"/>
                <w:szCs w:val="20"/>
              </w:rPr>
              <w:t>-</w:t>
            </w:r>
          </w:p>
        </w:tc>
      </w:tr>
      <w:tr w:rsidR="00C3366F" w:rsidRPr="00013082" w14:paraId="6B4A6811" w14:textId="77777777" w:rsidTr="00541B67">
        <w:tc>
          <w:tcPr>
            <w:tcW w:w="3716" w:type="dxa"/>
            <w:vAlign w:val="bottom"/>
          </w:tcPr>
          <w:p w14:paraId="0E6751F2" w14:textId="77777777" w:rsidR="00C3366F" w:rsidRPr="00013082" w:rsidRDefault="00C3366F" w:rsidP="00C3366F">
            <w:pPr>
              <w:spacing w:line="260" w:lineRule="atLeast"/>
              <w:ind w:left="118" w:right="-29"/>
              <w:rPr>
                <w:b/>
                <w:bCs/>
                <w:color w:val="000000"/>
                <w:sz w:val="20"/>
                <w:szCs w:val="20"/>
              </w:rPr>
            </w:pPr>
          </w:p>
        </w:tc>
        <w:tc>
          <w:tcPr>
            <w:tcW w:w="1258" w:type="dxa"/>
            <w:tcBorders>
              <w:top w:val="single" w:sz="4" w:space="0" w:color="auto"/>
            </w:tcBorders>
          </w:tcPr>
          <w:p w14:paraId="2CBF5A33" w14:textId="77777777" w:rsidR="00C3366F" w:rsidRPr="00C3366F" w:rsidRDefault="00C3366F" w:rsidP="00C3366F">
            <w:pPr>
              <w:tabs>
                <w:tab w:val="decimal" w:pos="1041"/>
              </w:tabs>
              <w:snapToGrid w:val="0"/>
              <w:spacing w:line="260" w:lineRule="atLeast"/>
              <w:ind w:right="-139" w:firstLine="208"/>
              <w:rPr>
                <w:b/>
                <w:bCs/>
                <w:color w:val="000000"/>
                <w:sz w:val="20"/>
                <w:szCs w:val="20"/>
              </w:rPr>
            </w:pPr>
          </w:p>
        </w:tc>
        <w:tc>
          <w:tcPr>
            <w:tcW w:w="266" w:type="dxa"/>
          </w:tcPr>
          <w:p w14:paraId="43F43397" w14:textId="77777777" w:rsidR="00C3366F" w:rsidRPr="00C3366F" w:rsidRDefault="00C3366F" w:rsidP="00C3366F">
            <w:pPr>
              <w:tabs>
                <w:tab w:val="decimal" w:pos="1041"/>
              </w:tabs>
              <w:snapToGrid w:val="0"/>
              <w:spacing w:line="260" w:lineRule="atLeast"/>
              <w:ind w:right="-139" w:firstLine="208"/>
              <w:rPr>
                <w:b/>
                <w:bCs/>
                <w:color w:val="000000"/>
                <w:sz w:val="20"/>
                <w:szCs w:val="20"/>
              </w:rPr>
            </w:pPr>
          </w:p>
        </w:tc>
        <w:tc>
          <w:tcPr>
            <w:tcW w:w="1176" w:type="dxa"/>
            <w:tcBorders>
              <w:top w:val="single" w:sz="4" w:space="0" w:color="auto"/>
              <w:left w:val="nil"/>
              <w:right w:val="nil"/>
            </w:tcBorders>
            <w:vAlign w:val="bottom"/>
          </w:tcPr>
          <w:p w14:paraId="0A6BF243" w14:textId="77777777" w:rsidR="00C3366F" w:rsidRPr="00C3366F" w:rsidRDefault="00C3366F" w:rsidP="00C3366F">
            <w:pPr>
              <w:tabs>
                <w:tab w:val="decimal" w:pos="963"/>
              </w:tabs>
              <w:snapToGrid w:val="0"/>
              <w:spacing w:line="260" w:lineRule="atLeast"/>
              <w:ind w:right="-139" w:firstLine="208"/>
              <w:rPr>
                <w:rFonts w:eastAsia="Times New Roman"/>
                <w:b/>
                <w:bCs/>
                <w:sz w:val="20"/>
                <w:szCs w:val="20"/>
              </w:rPr>
            </w:pPr>
          </w:p>
        </w:tc>
        <w:tc>
          <w:tcPr>
            <w:tcW w:w="240" w:type="dxa"/>
          </w:tcPr>
          <w:p w14:paraId="6A39B5FA" w14:textId="77777777" w:rsidR="00C3366F" w:rsidRPr="00C3366F" w:rsidRDefault="00C3366F" w:rsidP="00C3366F">
            <w:pPr>
              <w:tabs>
                <w:tab w:val="decimal" w:pos="963"/>
              </w:tabs>
              <w:snapToGrid w:val="0"/>
              <w:spacing w:line="260" w:lineRule="atLeast"/>
              <w:ind w:right="-139" w:firstLine="208"/>
              <w:rPr>
                <w:b/>
                <w:bCs/>
                <w:color w:val="000000"/>
                <w:sz w:val="20"/>
                <w:szCs w:val="20"/>
              </w:rPr>
            </w:pPr>
          </w:p>
        </w:tc>
        <w:tc>
          <w:tcPr>
            <w:tcW w:w="1094" w:type="dxa"/>
            <w:tcBorders>
              <w:top w:val="single" w:sz="4" w:space="0" w:color="auto"/>
            </w:tcBorders>
          </w:tcPr>
          <w:p w14:paraId="43071628" w14:textId="77777777" w:rsidR="00C3366F" w:rsidRPr="00C3366F" w:rsidRDefault="00C3366F" w:rsidP="00C3366F">
            <w:pPr>
              <w:tabs>
                <w:tab w:val="decimal" w:pos="886"/>
              </w:tabs>
              <w:snapToGrid w:val="0"/>
              <w:spacing w:line="260" w:lineRule="atLeast"/>
              <w:ind w:right="-139" w:firstLine="208"/>
              <w:rPr>
                <w:b/>
                <w:bCs/>
                <w:sz w:val="20"/>
                <w:szCs w:val="20"/>
              </w:rPr>
            </w:pPr>
          </w:p>
        </w:tc>
        <w:tc>
          <w:tcPr>
            <w:tcW w:w="261" w:type="dxa"/>
          </w:tcPr>
          <w:p w14:paraId="01E9CA50" w14:textId="77777777" w:rsidR="00C3366F" w:rsidRPr="00C3366F" w:rsidRDefault="00C3366F" w:rsidP="00C3366F">
            <w:pPr>
              <w:tabs>
                <w:tab w:val="decimal" w:pos="886"/>
              </w:tabs>
              <w:snapToGrid w:val="0"/>
              <w:spacing w:line="260" w:lineRule="atLeast"/>
              <w:ind w:right="-139" w:firstLine="208"/>
              <w:rPr>
                <w:b/>
                <w:bCs/>
                <w:sz w:val="20"/>
                <w:szCs w:val="20"/>
              </w:rPr>
            </w:pPr>
          </w:p>
        </w:tc>
        <w:tc>
          <w:tcPr>
            <w:tcW w:w="1155" w:type="dxa"/>
            <w:tcBorders>
              <w:top w:val="single" w:sz="4" w:space="0" w:color="auto"/>
              <w:left w:val="nil"/>
              <w:right w:val="nil"/>
            </w:tcBorders>
          </w:tcPr>
          <w:p w14:paraId="01030102" w14:textId="77777777" w:rsidR="00C3366F" w:rsidRPr="00013082" w:rsidRDefault="00C3366F" w:rsidP="00C3366F">
            <w:pPr>
              <w:tabs>
                <w:tab w:val="decimal" w:pos="886"/>
              </w:tabs>
              <w:snapToGrid w:val="0"/>
              <w:spacing w:line="260" w:lineRule="atLeast"/>
              <w:ind w:right="-139" w:firstLine="208"/>
              <w:rPr>
                <w:rFonts w:eastAsia="Times New Roman"/>
                <w:b/>
                <w:bCs/>
                <w:sz w:val="20"/>
                <w:szCs w:val="20"/>
              </w:rPr>
            </w:pPr>
          </w:p>
        </w:tc>
      </w:tr>
      <w:tr w:rsidR="00C3366F" w:rsidRPr="00013082" w14:paraId="45D7CEC5" w14:textId="77777777" w:rsidTr="00541B67">
        <w:tc>
          <w:tcPr>
            <w:tcW w:w="3716" w:type="dxa"/>
            <w:vAlign w:val="bottom"/>
          </w:tcPr>
          <w:p w14:paraId="208749CF" w14:textId="77777777" w:rsidR="00C3366F" w:rsidRPr="00013082" w:rsidRDefault="00C3366F" w:rsidP="00C3366F">
            <w:pPr>
              <w:spacing w:line="260" w:lineRule="atLeast"/>
              <w:ind w:left="118" w:right="-29"/>
              <w:rPr>
                <w:b/>
                <w:bCs/>
                <w:color w:val="000000"/>
                <w:sz w:val="20"/>
                <w:szCs w:val="20"/>
              </w:rPr>
            </w:pPr>
            <w:r w:rsidRPr="00013082">
              <w:rPr>
                <w:b/>
                <w:bCs/>
                <w:color w:val="000000"/>
                <w:sz w:val="20"/>
                <w:szCs w:val="20"/>
              </w:rPr>
              <w:t>Allowance for expected credit loss</w:t>
            </w:r>
          </w:p>
        </w:tc>
        <w:tc>
          <w:tcPr>
            <w:tcW w:w="1258" w:type="dxa"/>
          </w:tcPr>
          <w:p w14:paraId="012757C1" w14:textId="7144F840" w:rsidR="00C3366F" w:rsidRPr="00C3366F" w:rsidRDefault="00C3366F" w:rsidP="00C3366F">
            <w:pPr>
              <w:tabs>
                <w:tab w:val="decimal" w:pos="1041"/>
              </w:tabs>
              <w:snapToGrid w:val="0"/>
              <w:spacing w:line="260" w:lineRule="atLeast"/>
              <w:ind w:right="-139" w:firstLine="208"/>
              <w:rPr>
                <w:rFonts w:eastAsia="Times New Roman"/>
                <w:b/>
                <w:bCs/>
                <w:sz w:val="20"/>
                <w:szCs w:val="20"/>
              </w:rPr>
            </w:pPr>
            <w:r w:rsidRPr="00C3366F">
              <w:rPr>
                <w:b/>
                <w:bCs/>
                <w:sz w:val="20"/>
                <w:szCs w:val="20"/>
              </w:rPr>
              <w:t>(14)</w:t>
            </w:r>
          </w:p>
        </w:tc>
        <w:tc>
          <w:tcPr>
            <w:tcW w:w="266" w:type="dxa"/>
          </w:tcPr>
          <w:p w14:paraId="5D5E3A83" w14:textId="77777777" w:rsidR="00C3366F" w:rsidRPr="00C3366F" w:rsidRDefault="00C3366F" w:rsidP="00C3366F">
            <w:pPr>
              <w:tabs>
                <w:tab w:val="decimal" w:pos="1041"/>
              </w:tabs>
              <w:snapToGrid w:val="0"/>
              <w:spacing w:line="260" w:lineRule="atLeast"/>
              <w:ind w:right="-139" w:firstLine="208"/>
              <w:rPr>
                <w:b/>
                <w:bCs/>
                <w:color w:val="000000"/>
                <w:sz w:val="20"/>
                <w:szCs w:val="20"/>
              </w:rPr>
            </w:pPr>
          </w:p>
        </w:tc>
        <w:tc>
          <w:tcPr>
            <w:tcW w:w="1176" w:type="dxa"/>
            <w:tcBorders>
              <w:left w:val="nil"/>
              <w:right w:val="nil"/>
            </w:tcBorders>
            <w:vAlign w:val="bottom"/>
          </w:tcPr>
          <w:p w14:paraId="02F7A4A9" w14:textId="77777777" w:rsidR="00C3366F" w:rsidRPr="00C3366F" w:rsidRDefault="00C3366F" w:rsidP="00C3366F">
            <w:pPr>
              <w:tabs>
                <w:tab w:val="decimal" w:pos="928"/>
              </w:tabs>
              <w:snapToGrid w:val="0"/>
              <w:spacing w:line="260" w:lineRule="atLeast"/>
              <w:ind w:right="-117" w:hanging="68"/>
              <w:rPr>
                <w:rFonts w:eastAsia="Times New Roman"/>
                <w:b/>
                <w:bCs/>
                <w:sz w:val="20"/>
                <w:szCs w:val="20"/>
              </w:rPr>
            </w:pPr>
            <w:r w:rsidRPr="00C3366F">
              <w:rPr>
                <w:rFonts w:eastAsia="Times New Roman"/>
                <w:b/>
                <w:bCs/>
                <w:sz w:val="20"/>
                <w:szCs w:val="20"/>
              </w:rPr>
              <w:t>(6)</w:t>
            </w:r>
          </w:p>
        </w:tc>
        <w:tc>
          <w:tcPr>
            <w:tcW w:w="240" w:type="dxa"/>
          </w:tcPr>
          <w:p w14:paraId="7174AA01" w14:textId="77777777" w:rsidR="00C3366F" w:rsidRPr="00C3366F" w:rsidRDefault="00C3366F" w:rsidP="00C3366F">
            <w:pPr>
              <w:tabs>
                <w:tab w:val="decimal" w:pos="963"/>
              </w:tabs>
              <w:snapToGrid w:val="0"/>
              <w:spacing w:line="260" w:lineRule="atLeast"/>
              <w:ind w:right="-139" w:firstLine="208"/>
              <w:rPr>
                <w:b/>
                <w:bCs/>
                <w:color w:val="000000"/>
                <w:sz w:val="20"/>
                <w:szCs w:val="20"/>
              </w:rPr>
            </w:pPr>
          </w:p>
        </w:tc>
        <w:tc>
          <w:tcPr>
            <w:tcW w:w="1094" w:type="dxa"/>
          </w:tcPr>
          <w:p w14:paraId="23AAD490" w14:textId="4C7168C1" w:rsidR="00C3366F" w:rsidRPr="00C3366F" w:rsidRDefault="00C3366F" w:rsidP="00C3366F">
            <w:pPr>
              <w:tabs>
                <w:tab w:val="decimal" w:pos="609"/>
              </w:tabs>
              <w:snapToGrid w:val="0"/>
              <w:spacing w:line="260" w:lineRule="atLeast"/>
              <w:ind w:right="-117" w:firstLine="208"/>
              <w:rPr>
                <w:rFonts w:eastAsia="Times New Roman"/>
                <w:b/>
                <w:bCs/>
                <w:sz w:val="20"/>
                <w:szCs w:val="20"/>
              </w:rPr>
            </w:pPr>
            <w:r w:rsidRPr="00C3366F">
              <w:rPr>
                <w:rFonts w:eastAsia="Times New Roman" w:cs="Angsana New"/>
                <w:b/>
                <w:bCs/>
                <w:sz w:val="20"/>
                <w:szCs w:val="20"/>
              </w:rPr>
              <w:t>-</w:t>
            </w:r>
          </w:p>
        </w:tc>
        <w:tc>
          <w:tcPr>
            <w:tcW w:w="261" w:type="dxa"/>
          </w:tcPr>
          <w:p w14:paraId="6BA96DF4" w14:textId="77777777" w:rsidR="00C3366F" w:rsidRPr="00C3366F" w:rsidRDefault="00C3366F" w:rsidP="00C3366F">
            <w:pPr>
              <w:tabs>
                <w:tab w:val="decimal" w:pos="886"/>
              </w:tabs>
              <w:snapToGrid w:val="0"/>
              <w:spacing w:line="260" w:lineRule="atLeast"/>
              <w:ind w:right="-139" w:firstLine="208"/>
              <w:rPr>
                <w:b/>
                <w:bCs/>
                <w:sz w:val="20"/>
                <w:szCs w:val="20"/>
              </w:rPr>
            </w:pPr>
          </w:p>
        </w:tc>
        <w:tc>
          <w:tcPr>
            <w:tcW w:w="1155" w:type="dxa"/>
            <w:tcBorders>
              <w:left w:val="nil"/>
              <w:right w:val="nil"/>
            </w:tcBorders>
          </w:tcPr>
          <w:p w14:paraId="5DEC1B15" w14:textId="7DBAE376" w:rsidR="00C3366F" w:rsidRPr="00C3366F" w:rsidRDefault="00C3366F" w:rsidP="00C3366F">
            <w:pPr>
              <w:tabs>
                <w:tab w:val="decimal" w:pos="609"/>
              </w:tabs>
              <w:snapToGrid w:val="0"/>
              <w:spacing w:line="260" w:lineRule="atLeast"/>
              <w:ind w:right="-117" w:firstLine="208"/>
              <w:rPr>
                <w:rFonts w:eastAsia="Times New Roman"/>
                <w:b/>
                <w:bCs/>
                <w:sz w:val="20"/>
                <w:szCs w:val="20"/>
              </w:rPr>
            </w:pPr>
            <w:r w:rsidRPr="00C3366F">
              <w:rPr>
                <w:rFonts w:eastAsia="Times New Roman" w:cs="Angsana New"/>
                <w:b/>
                <w:bCs/>
                <w:sz w:val="20"/>
                <w:szCs w:val="20"/>
              </w:rPr>
              <w:t>-</w:t>
            </w:r>
          </w:p>
        </w:tc>
      </w:tr>
      <w:tr w:rsidR="004F7350" w:rsidRPr="00013082" w14:paraId="3E4ED373" w14:textId="77777777" w:rsidTr="00541B67">
        <w:tc>
          <w:tcPr>
            <w:tcW w:w="3716" w:type="dxa"/>
            <w:vAlign w:val="bottom"/>
          </w:tcPr>
          <w:p w14:paraId="032422C1" w14:textId="77777777" w:rsidR="004F7350" w:rsidRPr="00013082" w:rsidRDefault="004F7350" w:rsidP="004F7350">
            <w:pPr>
              <w:spacing w:line="260" w:lineRule="atLeast"/>
              <w:ind w:left="118" w:right="-29"/>
              <w:rPr>
                <w:b/>
                <w:bCs/>
                <w:color w:val="000000"/>
                <w:sz w:val="20"/>
                <w:szCs w:val="20"/>
              </w:rPr>
            </w:pPr>
          </w:p>
        </w:tc>
        <w:tc>
          <w:tcPr>
            <w:tcW w:w="1258" w:type="dxa"/>
            <w:vAlign w:val="bottom"/>
          </w:tcPr>
          <w:p w14:paraId="1C55E8A8" w14:textId="77777777" w:rsidR="004F7350" w:rsidRPr="00C3366F" w:rsidRDefault="004F7350" w:rsidP="004F7350">
            <w:pPr>
              <w:tabs>
                <w:tab w:val="decimal" w:pos="1041"/>
              </w:tabs>
              <w:snapToGrid w:val="0"/>
              <w:spacing w:line="260" w:lineRule="atLeast"/>
              <w:ind w:right="-139" w:firstLine="208"/>
              <w:rPr>
                <w:rFonts w:eastAsia="Times New Roman"/>
                <w:b/>
                <w:bCs/>
                <w:sz w:val="20"/>
                <w:szCs w:val="20"/>
              </w:rPr>
            </w:pPr>
          </w:p>
        </w:tc>
        <w:tc>
          <w:tcPr>
            <w:tcW w:w="266" w:type="dxa"/>
          </w:tcPr>
          <w:p w14:paraId="26CB44C2" w14:textId="77777777" w:rsidR="004F7350" w:rsidRPr="00C3366F" w:rsidRDefault="004F7350" w:rsidP="004F7350">
            <w:pPr>
              <w:tabs>
                <w:tab w:val="decimal" w:pos="1041"/>
              </w:tabs>
              <w:snapToGrid w:val="0"/>
              <w:spacing w:line="260" w:lineRule="atLeast"/>
              <w:ind w:right="-139" w:firstLine="208"/>
              <w:rPr>
                <w:b/>
                <w:bCs/>
                <w:color w:val="000000"/>
                <w:sz w:val="20"/>
                <w:szCs w:val="20"/>
              </w:rPr>
            </w:pPr>
          </w:p>
        </w:tc>
        <w:tc>
          <w:tcPr>
            <w:tcW w:w="1176" w:type="dxa"/>
            <w:tcBorders>
              <w:left w:val="nil"/>
              <w:right w:val="nil"/>
            </w:tcBorders>
            <w:vAlign w:val="bottom"/>
          </w:tcPr>
          <w:p w14:paraId="5F199B25" w14:textId="77777777" w:rsidR="004F7350" w:rsidRPr="00C3366F" w:rsidRDefault="004F7350" w:rsidP="004F7350">
            <w:pPr>
              <w:tabs>
                <w:tab w:val="decimal" w:pos="928"/>
              </w:tabs>
              <w:snapToGrid w:val="0"/>
              <w:spacing w:line="260" w:lineRule="atLeast"/>
              <w:ind w:right="-117" w:hanging="68"/>
              <w:rPr>
                <w:rFonts w:eastAsia="Times New Roman"/>
                <w:b/>
                <w:bCs/>
                <w:sz w:val="20"/>
                <w:szCs w:val="20"/>
              </w:rPr>
            </w:pPr>
          </w:p>
        </w:tc>
        <w:tc>
          <w:tcPr>
            <w:tcW w:w="240" w:type="dxa"/>
          </w:tcPr>
          <w:p w14:paraId="7461BE05" w14:textId="77777777" w:rsidR="004F7350" w:rsidRPr="00C3366F" w:rsidRDefault="004F7350" w:rsidP="004F7350">
            <w:pPr>
              <w:tabs>
                <w:tab w:val="decimal" w:pos="963"/>
              </w:tabs>
              <w:snapToGrid w:val="0"/>
              <w:spacing w:line="260" w:lineRule="atLeast"/>
              <w:ind w:right="-139" w:firstLine="208"/>
              <w:rPr>
                <w:b/>
                <w:bCs/>
                <w:color w:val="000000"/>
                <w:sz w:val="20"/>
                <w:szCs w:val="20"/>
              </w:rPr>
            </w:pPr>
          </w:p>
        </w:tc>
        <w:tc>
          <w:tcPr>
            <w:tcW w:w="1094" w:type="dxa"/>
          </w:tcPr>
          <w:p w14:paraId="64C3AF04" w14:textId="77777777" w:rsidR="004F7350" w:rsidRPr="00C3366F" w:rsidRDefault="004F7350" w:rsidP="004F7350">
            <w:pPr>
              <w:tabs>
                <w:tab w:val="decimal" w:pos="885"/>
              </w:tabs>
              <w:snapToGrid w:val="0"/>
              <w:spacing w:line="260" w:lineRule="atLeast"/>
              <w:ind w:right="-139" w:firstLine="208"/>
              <w:rPr>
                <w:rFonts w:eastAsia="Times New Roman"/>
                <w:b/>
                <w:bCs/>
                <w:sz w:val="20"/>
                <w:szCs w:val="20"/>
              </w:rPr>
            </w:pPr>
          </w:p>
        </w:tc>
        <w:tc>
          <w:tcPr>
            <w:tcW w:w="261" w:type="dxa"/>
          </w:tcPr>
          <w:p w14:paraId="421E0731" w14:textId="77777777" w:rsidR="004F7350" w:rsidRPr="00C3366F" w:rsidRDefault="004F7350" w:rsidP="004F7350">
            <w:pPr>
              <w:tabs>
                <w:tab w:val="decimal" w:pos="886"/>
              </w:tabs>
              <w:snapToGrid w:val="0"/>
              <w:spacing w:line="260" w:lineRule="atLeast"/>
              <w:ind w:right="-139" w:firstLine="208"/>
              <w:rPr>
                <w:b/>
                <w:bCs/>
                <w:sz w:val="20"/>
                <w:szCs w:val="20"/>
              </w:rPr>
            </w:pPr>
          </w:p>
        </w:tc>
        <w:tc>
          <w:tcPr>
            <w:tcW w:w="1155" w:type="dxa"/>
            <w:tcBorders>
              <w:left w:val="nil"/>
              <w:right w:val="nil"/>
            </w:tcBorders>
          </w:tcPr>
          <w:p w14:paraId="1506BB5E" w14:textId="77777777" w:rsidR="004F7350" w:rsidRPr="00EB4BCC" w:rsidRDefault="004F7350" w:rsidP="004F7350">
            <w:pPr>
              <w:tabs>
                <w:tab w:val="decimal" w:pos="886"/>
              </w:tabs>
              <w:snapToGrid w:val="0"/>
              <w:spacing w:line="260" w:lineRule="atLeast"/>
              <w:ind w:right="-139"/>
              <w:rPr>
                <w:rFonts w:eastAsia="Times New Roman"/>
                <w:b/>
                <w:bCs/>
                <w:sz w:val="20"/>
                <w:szCs w:val="20"/>
              </w:rPr>
            </w:pPr>
          </w:p>
        </w:tc>
      </w:tr>
      <w:tr w:rsidR="004F7350" w:rsidRPr="00013082" w14:paraId="63CFE1A2" w14:textId="77777777" w:rsidTr="00541B67">
        <w:tc>
          <w:tcPr>
            <w:tcW w:w="3716" w:type="dxa"/>
            <w:vAlign w:val="bottom"/>
          </w:tcPr>
          <w:p w14:paraId="74F37397" w14:textId="77777777" w:rsidR="004F7350" w:rsidRPr="00013082" w:rsidRDefault="004F7350" w:rsidP="004F7350">
            <w:pPr>
              <w:spacing w:line="240" w:lineRule="atLeast"/>
              <w:ind w:left="118" w:right="-29"/>
              <w:rPr>
                <w:b/>
                <w:bCs/>
                <w:i/>
                <w:iCs/>
                <w:color w:val="000000"/>
                <w:sz w:val="20"/>
                <w:szCs w:val="20"/>
              </w:rPr>
            </w:pPr>
            <w:r w:rsidRPr="00013082">
              <w:rPr>
                <w:b/>
                <w:bCs/>
                <w:i/>
                <w:iCs/>
                <w:color w:val="000000"/>
                <w:sz w:val="20"/>
                <w:szCs w:val="20"/>
              </w:rPr>
              <w:t>Investments in equity instruments</w:t>
            </w:r>
            <w:r w:rsidRPr="00013082">
              <w:rPr>
                <w:b/>
                <w:bCs/>
                <w:i/>
                <w:iCs/>
                <w:color w:val="000000"/>
                <w:sz w:val="20"/>
                <w:szCs w:val="20"/>
              </w:rPr>
              <w:br/>
              <w:t xml:space="preserve">   designated at FVOCI</w:t>
            </w:r>
          </w:p>
        </w:tc>
        <w:tc>
          <w:tcPr>
            <w:tcW w:w="1258" w:type="dxa"/>
            <w:vAlign w:val="bottom"/>
          </w:tcPr>
          <w:p w14:paraId="3AA66643" w14:textId="77777777" w:rsidR="004F7350" w:rsidRPr="00C3366F" w:rsidRDefault="004F7350" w:rsidP="004F7350">
            <w:pPr>
              <w:snapToGrid w:val="0"/>
              <w:spacing w:line="240" w:lineRule="atLeast"/>
              <w:jc w:val="right"/>
              <w:rPr>
                <w:color w:val="000000"/>
                <w:sz w:val="20"/>
                <w:szCs w:val="20"/>
              </w:rPr>
            </w:pPr>
          </w:p>
        </w:tc>
        <w:tc>
          <w:tcPr>
            <w:tcW w:w="266" w:type="dxa"/>
          </w:tcPr>
          <w:p w14:paraId="1CADDC4D" w14:textId="77777777" w:rsidR="004F7350" w:rsidRPr="00C3366F" w:rsidRDefault="004F7350" w:rsidP="004F7350">
            <w:pPr>
              <w:snapToGrid w:val="0"/>
              <w:spacing w:line="240" w:lineRule="atLeast"/>
              <w:ind w:right="-29"/>
              <w:jc w:val="both"/>
              <w:rPr>
                <w:sz w:val="20"/>
                <w:szCs w:val="20"/>
              </w:rPr>
            </w:pPr>
          </w:p>
        </w:tc>
        <w:tc>
          <w:tcPr>
            <w:tcW w:w="1176" w:type="dxa"/>
            <w:vAlign w:val="bottom"/>
          </w:tcPr>
          <w:p w14:paraId="54E94625" w14:textId="77777777" w:rsidR="004F7350" w:rsidRPr="00C3366F" w:rsidRDefault="004F7350" w:rsidP="004F7350">
            <w:pPr>
              <w:snapToGrid w:val="0"/>
              <w:spacing w:line="240" w:lineRule="atLeast"/>
              <w:jc w:val="right"/>
              <w:rPr>
                <w:color w:val="000000"/>
                <w:sz w:val="20"/>
                <w:szCs w:val="20"/>
              </w:rPr>
            </w:pPr>
          </w:p>
        </w:tc>
        <w:tc>
          <w:tcPr>
            <w:tcW w:w="240" w:type="dxa"/>
          </w:tcPr>
          <w:p w14:paraId="1434E0EC" w14:textId="77777777" w:rsidR="004F7350" w:rsidRPr="00C3366F" w:rsidRDefault="004F7350" w:rsidP="004F7350">
            <w:pPr>
              <w:snapToGrid w:val="0"/>
              <w:spacing w:line="240" w:lineRule="atLeast"/>
              <w:ind w:right="-29"/>
              <w:jc w:val="both"/>
              <w:rPr>
                <w:sz w:val="20"/>
                <w:szCs w:val="20"/>
              </w:rPr>
            </w:pPr>
          </w:p>
        </w:tc>
        <w:tc>
          <w:tcPr>
            <w:tcW w:w="1094" w:type="dxa"/>
            <w:vAlign w:val="bottom"/>
          </w:tcPr>
          <w:p w14:paraId="4BA56B4A" w14:textId="77777777" w:rsidR="004F7350" w:rsidRPr="00C3366F" w:rsidRDefault="004F7350" w:rsidP="004F7350">
            <w:pPr>
              <w:snapToGrid w:val="0"/>
              <w:spacing w:line="240" w:lineRule="atLeast"/>
              <w:jc w:val="right"/>
              <w:rPr>
                <w:color w:val="000000"/>
                <w:sz w:val="20"/>
                <w:szCs w:val="20"/>
              </w:rPr>
            </w:pPr>
          </w:p>
        </w:tc>
        <w:tc>
          <w:tcPr>
            <w:tcW w:w="261" w:type="dxa"/>
          </w:tcPr>
          <w:p w14:paraId="2411E082" w14:textId="77777777" w:rsidR="004F7350" w:rsidRPr="00C3366F" w:rsidRDefault="004F7350" w:rsidP="004F7350">
            <w:pPr>
              <w:snapToGrid w:val="0"/>
              <w:spacing w:line="240" w:lineRule="atLeast"/>
              <w:ind w:right="-29"/>
              <w:jc w:val="both"/>
              <w:rPr>
                <w:sz w:val="20"/>
                <w:szCs w:val="20"/>
              </w:rPr>
            </w:pPr>
          </w:p>
        </w:tc>
        <w:tc>
          <w:tcPr>
            <w:tcW w:w="1155" w:type="dxa"/>
            <w:vAlign w:val="bottom"/>
          </w:tcPr>
          <w:p w14:paraId="5CDEA0E9" w14:textId="77777777" w:rsidR="004F7350" w:rsidRPr="00013082" w:rsidRDefault="004F7350" w:rsidP="004F7350">
            <w:pPr>
              <w:snapToGrid w:val="0"/>
              <w:spacing w:line="240" w:lineRule="atLeast"/>
              <w:jc w:val="right"/>
              <w:rPr>
                <w:color w:val="000000"/>
                <w:sz w:val="20"/>
                <w:szCs w:val="20"/>
              </w:rPr>
            </w:pPr>
          </w:p>
        </w:tc>
      </w:tr>
      <w:tr w:rsidR="00C3366F" w:rsidRPr="00013082" w14:paraId="4044950C" w14:textId="77777777" w:rsidTr="00541B67">
        <w:tc>
          <w:tcPr>
            <w:tcW w:w="3716" w:type="dxa"/>
            <w:vAlign w:val="bottom"/>
          </w:tcPr>
          <w:p w14:paraId="390FFFA2" w14:textId="77777777" w:rsidR="00C3366F" w:rsidRPr="00013082" w:rsidRDefault="00C3366F" w:rsidP="00C3366F">
            <w:pPr>
              <w:spacing w:line="240" w:lineRule="atLeast"/>
              <w:ind w:left="118" w:right="-29"/>
              <w:rPr>
                <w:sz w:val="20"/>
                <w:szCs w:val="20"/>
              </w:rPr>
            </w:pPr>
            <w:r w:rsidRPr="00013082">
              <w:rPr>
                <w:color w:val="000000"/>
                <w:sz w:val="20"/>
                <w:szCs w:val="20"/>
              </w:rPr>
              <w:t>Domestic equity instruments</w:t>
            </w:r>
          </w:p>
        </w:tc>
        <w:tc>
          <w:tcPr>
            <w:tcW w:w="1258" w:type="dxa"/>
          </w:tcPr>
          <w:p w14:paraId="35CEC664" w14:textId="48DEC75C" w:rsidR="00C3366F" w:rsidRPr="00C3366F" w:rsidRDefault="00C3366F" w:rsidP="00C3366F">
            <w:pPr>
              <w:tabs>
                <w:tab w:val="decimal" w:pos="1067"/>
              </w:tabs>
              <w:snapToGrid w:val="0"/>
              <w:spacing w:line="240" w:lineRule="atLeast"/>
              <w:ind w:right="-71" w:firstLine="208"/>
              <w:rPr>
                <w:sz w:val="20"/>
                <w:szCs w:val="20"/>
              </w:rPr>
            </w:pPr>
            <w:r w:rsidRPr="00C3366F">
              <w:rPr>
                <w:sz w:val="20"/>
                <w:szCs w:val="20"/>
              </w:rPr>
              <w:t>1,798</w:t>
            </w:r>
          </w:p>
        </w:tc>
        <w:tc>
          <w:tcPr>
            <w:tcW w:w="266" w:type="dxa"/>
          </w:tcPr>
          <w:p w14:paraId="589DAA51" w14:textId="77777777" w:rsidR="00C3366F" w:rsidRPr="00C3366F" w:rsidRDefault="00C3366F" w:rsidP="00C3366F">
            <w:pPr>
              <w:tabs>
                <w:tab w:val="decimal" w:pos="1033"/>
              </w:tabs>
              <w:snapToGrid w:val="0"/>
              <w:spacing w:line="240" w:lineRule="atLeast"/>
              <w:ind w:right="-71" w:firstLine="208"/>
              <w:rPr>
                <w:sz w:val="20"/>
                <w:szCs w:val="20"/>
              </w:rPr>
            </w:pPr>
          </w:p>
        </w:tc>
        <w:tc>
          <w:tcPr>
            <w:tcW w:w="1176" w:type="dxa"/>
            <w:vAlign w:val="bottom"/>
          </w:tcPr>
          <w:p w14:paraId="339BC3E9" w14:textId="227496BB" w:rsidR="00C3366F" w:rsidRPr="00C3366F" w:rsidRDefault="00C3366F" w:rsidP="00C3366F">
            <w:pPr>
              <w:tabs>
                <w:tab w:val="decimal" w:pos="946"/>
              </w:tabs>
              <w:snapToGrid w:val="0"/>
              <w:spacing w:line="240" w:lineRule="atLeast"/>
              <w:ind w:right="-117" w:firstLine="208"/>
              <w:rPr>
                <w:rFonts w:cs="Cordia New"/>
                <w:sz w:val="20"/>
                <w:szCs w:val="20"/>
              </w:rPr>
            </w:pPr>
            <w:r w:rsidRPr="00C3366F">
              <w:rPr>
                <w:sz w:val="20"/>
                <w:szCs w:val="20"/>
              </w:rPr>
              <w:t>1,763</w:t>
            </w:r>
          </w:p>
        </w:tc>
        <w:tc>
          <w:tcPr>
            <w:tcW w:w="240" w:type="dxa"/>
          </w:tcPr>
          <w:p w14:paraId="79B79D5B" w14:textId="77777777" w:rsidR="00C3366F" w:rsidRPr="00C3366F" w:rsidRDefault="00C3366F" w:rsidP="00C3366F">
            <w:pPr>
              <w:tabs>
                <w:tab w:val="decimal" w:pos="1033"/>
              </w:tabs>
              <w:snapToGrid w:val="0"/>
              <w:spacing w:line="240" w:lineRule="atLeast"/>
              <w:ind w:right="-71" w:firstLine="208"/>
              <w:rPr>
                <w:sz w:val="20"/>
                <w:szCs w:val="20"/>
              </w:rPr>
            </w:pPr>
          </w:p>
        </w:tc>
        <w:tc>
          <w:tcPr>
            <w:tcW w:w="1094" w:type="dxa"/>
          </w:tcPr>
          <w:p w14:paraId="141C927D" w14:textId="0DDBFAE3" w:rsidR="00C3366F" w:rsidRPr="00C3366F" w:rsidRDefault="00C3366F" w:rsidP="00C3366F">
            <w:pPr>
              <w:tabs>
                <w:tab w:val="decimal" w:pos="609"/>
              </w:tabs>
              <w:snapToGrid w:val="0"/>
              <w:spacing w:line="260" w:lineRule="atLeast"/>
              <w:ind w:right="-117" w:firstLine="208"/>
              <w:rPr>
                <w:sz w:val="20"/>
                <w:szCs w:val="20"/>
              </w:rPr>
            </w:pPr>
            <w:r w:rsidRPr="00C3366F">
              <w:rPr>
                <w:sz w:val="20"/>
                <w:szCs w:val="20"/>
              </w:rPr>
              <w:t>-</w:t>
            </w:r>
          </w:p>
        </w:tc>
        <w:tc>
          <w:tcPr>
            <w:tcW w:w="261" w:type="dxa"/>
          </w:tcPr>
          <w:p w14:paraId="272C8494" w14:textId="77777777" w:rsidR="00C3366F" w:rsidRPr="00C3366F" w:rsidRDefault="00C3366F" w:rsidP="00C3366F">
            <w:pPr>
              <w:tabs>
                <w:tab w:val="decimal" w:pos="922"/>
              </w:tabs>
              <w:snapToGrid w:val="0"/>
              <w:spacing w:line="240" w:lineRule="atLeast"/>
              <w:ind w:right="-71" w:firstLine="208"/>
              <w:rPr>
                <w:sz w:val="20"/>
                <w:szCs w:val="20"/>
              </w:rPr>
            </w:pPr>
          </w:p>
        </w:tc>
        <w:tc>
          <w:tcPr>
            <w:tcW w:w="1155" w:type="dxa"/>
          </w:tcPr>
          <w:p w14:paraId="71E6D9F6" w14:textId="6EF6DF6D" w:rsidR="00C3366F" w:rsidRPr="00013082" w:rsidRDefault="00C3366F" w:rsidP="00C3366F">
            <w:pPr>
              <w:tabs>
                <w:tab w:val="decimal" w:pos="609"/>
              </w:tabs>
              <w:snapToGrid w:val="0"/>
              <w:spacing w:line="260" w:lineRule="atLeast"/>
              <w:ind w:right="-117" w:firstLine="208"/>
              <w:rPr>
                <w:rFonts w:cs="Cordia New"/>
                <w:sz w:val="20"/>
                <w:szCs w:val="20"/>
              </w:rPr>
            </w:pPr>
            <w:r w:rsidRPr="00F02F06">
              <w:rPr>
                <w:rFonts w:eastAsia="Times New Roman" w:cs="Angsana New"/>
                <w:sz w:val="20"/>
                <w:szCs w:val="20"/>
              </w:rPr>
              <w:t>-</w:t>
            </w:r>
          </w:p>
        </w:tc>
      </w:tr>
      <w:tr w:rsidR="00C3366F" w:rsidRPr="00013082" w14:paraId="5D8A6899" w14:textId="77777777" w:rsidTr="00541B67">
        <w:tc>
          <w:tcPr>
            <w:tcW w:w="3716" w:type="dxa"/>
            <w:vAlign w:val="bottom"/>
          </w:tcPr>
          <w:p w14:paraId="2216CFBE" w14:textId="77777777" w:rsidR="00C3366F" w:rsidRPr="00013082" w:rsidRDefault="00C3366F" w:rsidP="00C3366F">
            <w:pPr>
              <w:spacing w:line="240" w:lineRule="atLeast"/>
              <w:ind w:left="118" w:right="-29"/>
              <w:rPr>
                <w:sz w:val="20"/>
                <w:szCs w:val="20"/>
              </w:rPr>
            </w:pPr>
            <w:r w:rsidRPr="00013082">
              <w:rPr>
                <w:color w:val="000000"/>
                <w:sz w:val="20"/>
                <w:szCs w:val="20"/>
              </w:rPr>
              <w:t>Foreign equity instruments</w:t>
            </w:r>
          </w:p>
        </w:tc>
        <w:tc>
          <w:tcPr>
            <w:tcW w:w="1258" w:type="dxa"/>
          </w:tcPr>
          <w:p w14:paraId="602C7274" w14:textId="2592FB9A" w:rsidR="00C3366F" w:rsidRPr="00C3366F" w:rsidRDefault="00C3366F" w:rsidP="00C3366F">
            <w:pPr>
              <w:tabs>
                <w:tab w:val="decimal" w:pos="1067"/>
              </w:tabs>
              <w:snapToGrid w:val="0"/>
              <w:spacing w:line="240" w:lineRule="atLeast"/>
              <w:ind w:right="-71" w:firstLine="208"/>
              <w:rPr>
                <w:sz w:val="20"/>
                <w:szCs w:val="20"/>
                <w:lang w:val="en-GB"/>
              </w:rPr>
            </w:pPr>
            <w:r w:rsidRPr="00C3366F">
              <w:rPr>
                <w:sz w:val="20"/>
                <w:szCs w:val="20"/>
              </w:rPr>
              <w:t>1,704</w:t>
            </w:r>
          </w:p>
        </w:tc>
        <w:tc>
          <w:tcPr>
            <w:tcW w:w="266" w:type="dxa"/>
          </w:tcPr>
          <w:p w14:paraId="242FC274" w14:textId="77777777" w:rsidR="00C3366F" w:rsidRPr="00C3366F" w:rsidRDefault="00C3366F" w:rsidP="00C3366F">
            <w:pPr>
              <w:tabs>
                <w:tab w:val="decimal" w:pos="1033"/>
              </w:tabs>
              <w:snapToGrid w:val="0"/>
              <w:spacing w:line="240" w:lineRule="atLeast"/>
              <w:ind w:right="-71" w:firstLine="208"/>
              <w:rPr>
                <w:sz w:val="20"/>
                <w:szCs w:val="20"/>
              </w:rPr>
            </w:pPr>
          </w:p>
        </w:tc>
        <w:tc>
          <w:tcPr>
            <w:tcW w:w="1176" w:type="dxa"/>
            <w:vAlign w:val="bottom"/>
          </w:tcPr>
          <w:p w14:paraId="5743AEB6" w14:textId="21F6FE84" w:rsidR="00C3366F" w:rsidRPr="00C3366F" w:rsidRDefault="00C3366F" w:rsidP="00C3366F">
            <w:pPr>
              <w:tabs>
                <w:tab w:val="decimal" w:pos="946"/>
              </w:tabs>
              <w:snapToGrid w:val="0"/>
              <w:spacing w:line="240" w:lineRule="atLeast"/>
              <w:ind w:right="-117" w:firstLine="208"/>
              <w:rPr>
                <w:sz w:val="20"/>
                <w:szCs w:val="20"/>
              </w:rPr>
            </w:pPr>
            <w:r w:rsidRPr="00C3366F">
              <w:rPr>
                <w:sz w:val="20"/>
                <w:szCs w:val="20"/>
                <w:lang w:val="en-GB"/>
              </w:rPr>
              <w:t>70</w:t>
            </w:r>
          </w:p>
        </w:tc>
        <w:tc>
          <w:tcPr>
            <w:tcW w:w="240" w:type="dxa"/>
          </w:tcPr>
          <w:p w14:paraId="5A925C66" w14:textId="77777777" w:rsidR="00C3366F" w:rsidRPr="00C3366F" w:rsidRDefault="00C3366F" w:rsidP="00C3366F">
            <w:pPr>
              <w:tabs>
                <w:tab w:val="decimal" w:pos="1033"/>
              </w:tabs>
              <w:snapToGrid w:val="0"/>
              <w:spacing w:line="240" w:lineRule="atLeast"/>
              <w:ind w:right="-71" w:firstLine="208"/>
              <w:rPr>
                <w:sz w:val="20"/>
                <w:szCs w:val="20"/>
              </w:rPr>
            </w:pPr>
          </w:p>
        </w:tc>
        <w:tc>
          <w:tcPr>
            <w:tcW w:w="1094" w:type="dxa"/>
          </w:tcPr>
          <w:p w14:paraId="3BEF9E8E" w14:textId="4B3499FA" w:rsidR="00C3366F" w:rsidRPr="00C3366F" w:rsidRDefault="00C3366F" w:rsidP="00C3366F">
            <w:pPr>
              <w:tabs>
                <w:tab w:val="decimal" w:pos="823"/>
              </w:tabs>
              <w:snapToGrid w:val="0"/>
              <w:spacing w:line="240" w:lineRule="atLeast"/>
              <w:ind w:right="-117" w:firstLine="208"/>
              <w:rPr>
                <w:rFonts w:eastAsia="Times New Roman"/>
                <w:sz w:val="20"/>
                <w:szCs w:val="20"/>
              </w:rPr>
            </w:pPr>
            <w:r w:rsidRPr="00C3366F">
              <w:rPr>
                <w:sz w:val="20"/>
                <w:szCs w:val="20"/>
              </w:rPr>
              <w:t>1,478</w:t>
            </w:r>
          </w:p>
        </w:tc>
        <w:tc>
          <w:tcPr>
            <w:tcW w:w="261" w:type="dxa"/>
          </w:tcPr>
          <w:p w14:paraId="72A27DD5" w14:textId="77777777" w:rsidR="00C3366F" w:rsidRPr="00C3366F" w:rsidRDefault="00C3366F" w:rsidP="00C3366F">
            <w:pPr>
              <w:tabs>
                <w:tab w:val="decimal" w:pos="922"/>
              </w:tabs>
              <w:snapToGrid w:val="0"/>
              <w:spacing w:line="240" w:lineRule="atLeast"/>
              <w:ind w:right="-71" w:firstLine="208"/>
              <w:rPr>
                <w:sz w:val="20"/>
                <w:szCs w:val="20"/>
              </w:rPr>
            </w:pPr>
          </w:p>
        </w:tc>
        <w:tc>
          <w:tcPr>
            <w:tcW w:w="1155" w:type="dxa"/>
          </w:tcPr>
          <w:p w14:paraId="5EC242D2" w14:textId="04A42E96" w:rsidR="00C3366F" w:rsidRPr="00DA6CA3" w:rsidRDefault="00C3366F" w:rsidP="00C3366F">
            <w:pPr>
              <w:tabs>
                <w:tab w:val="decimal" w:pos="609"/>
              </w:tabs>
              <w:snapToGrid w:val="0"/>
              <w:spacing w:line="260" w:lineRule="atLeast"/>
              <w:ind w:right="-117" w:firstLine="208"/>
              <w:rPr>
                <w:rFonts w:eastAsia="Times New Roman"/>
                <w:sz w:val="20"/>
                <w:szCs w:val="20"/>
              </w:rPr>
            </w:pPr>
            <w:r w:rsidRPr="00F02F06">
              <w:rPr>
                <w:rFonts w:eastAsia="Times New Roman" w:cs="Angsana New"/>
                <w:sz w:val="20"/>
                <w:szCs w:val="20"/>
              </w:rPr>
              <w:t>-</w:t>
            </w:r>
          </w:p>
        </w:tc>
      </w:tr>
      <w:tr w:rsidR="00C3366F" w:rsidRPr="00013082" w14:paraId="69479D85" w14:textId="77777777" w:rsidTr="00541B67">
        <w:tc>
          <w:tcPr>
            <w:tcW w:w="3716" w:type="dxa"/>
            <w:vAlign w:val="bottom"/>
          </w:tcPr>
          <w:p w14:paraId="21DBAE85" w14:textId="77777777" w:rsidR="00C3366F" w:rsidRPr="00013082" w:rsidRDefault="00C3366F" w:rsidP="00C3366F">
            <w:pPr>
              <w:spacing w:line="240" w:lineRule="atLeast"/>
              <w:ind w:left="118" w:right="-29"/>
              <w:rPr>
                <w:b/>
                <w:bCs/>
                <w:color w:val="000000"/>
                <w:sz w:val="20"/>
                <w:szCs w:val="20"/>
              </w:rPr>
            </w:pPr>
            <w:r w:rsidRPr="00013082">
              <w:rPr>
                <w:b/>
                <w:bCs/>
                <w:color w:val="000000"/>
                <w:sz w:val="20"/>
                <w:szCs w:val="20"/>
              </w:rPr>
              <w:t>Total</w:t>
            </w:r>
          </w:p>
        </w:tc>
        <w:tc>
          <w:tcPr>
            <w:tcW w:w="1258" w:type="dxa"/>
            <w:tcBorders>
              <w:top w:val="single" w:sz="4" w:space="0" w:color="000000"/>
              <w:bottom w:val="single" w:sz="4" w:space="0" w:color="auto"/>
            </w:tcBorders>
          </w:tcPr>
          <w:p w14:paraId="03C2DE3D" w14:textId="12CAFAFF" w:rsidR="00C3366F" w:rsidRPr="00C3366F" w:rsidRDefault="00C3366F" w:rsidP="00C3366F">
            <w:pPr>
              <w:tabs>
                <w:tab w:val="decimal" w:pos="1067"/>
              </w:tabs>
              <w:snapToGrid w:val="0"/>
              <w:spacing w:line="240" w:lineRule="atLeast"/>
              <w:ind w:right="-71" w:firstLine="208"/>
              <w:rPr>
                <w:b/>
                <w:bCs/>
                <w:color w:val="000000"/>
                <w:sz w:val="20"/>
                <w:szCs w:val="20"/>
              </w:rPr>
            </w:pPr>
            <w:r w:rsidRPr="00C3366F">
              <w:rPr>
                <w:b/>
                <w:bCs/>
                <w:sz w:val="20"/>
                <w:szCs w:val="20"/>
              </w:rPr>
              <w:t>3,502</w:t>
            </w:r>
          </w:p>
        </w:tc>
        <w:tc>
          <w:tcPr>
            <w:tcW w:w="266" w:type="dxa"/>
          </w:tcPr>
          <w:p w14:paraId="65D48D4B"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176" w:type="dxa"/>
            <w:tcBorders>
              <w:top w:val="single" w:sz="4" w:space="0" w:color="auto"/>
              <w:left w:val="nil"/>
              <w:bottom w:val="single" w:sz="4" w:space="0" w:color="auto"/>
              <w:right w:val="nil"/>
            </w:tcBorders>
            <w:vAlign w:val="bottom"/>
          </w:tcPr>
          <w:p w14:paraId="263D6CDC" w14:textId="11C943C9" w:rsidR="00C3366F" w:rsidRPr="00C3366F" w:rsidRDefault="00C3366F" w:rsidP="00C3366F">
            <w:pPr>
              <w:tabs>
                <w:tab w:val="decimal" w:pos="946"/>
              </w:tabs>
              <w:snapToGrid w:val="0"/>
              <w:spacing w:line="240" w:lineRule="atLeast"/>
              <w:ind w:right="-117" w:firstLine="208"/>
              <w:rPr>
                <w:rFonts w:eastAsia="Times New Roman"/>
                <w:b/>
                <w:bCs/>
                <w:sz w:val="20"/>
                <w:szCs w:val="20"/>
              </w:rPr>
            </w:pPr>
            <w:r w:rsidRPr="00C3366F">
              <w:rPr>
                <w:b/>
                <w:bCs/>
                <w:color w:val="000000"/>
                <w:sz w:val="20"/>
                <w:szCs w:val="20"/>
              </w:rPr>
              <w:t>1,833</w:t>
            </w:r>
          </w:p>
        </w:tc>
        <w:tc>
          <w:tcPr>
            <w:tcW w:w="240" w:type="dxa"/>
          </w:tcPr>
          <w:p w14:paraId="1D85FC01"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094" w:type="dxa"/>
            <w:tcBorders>
              <w:top w:val="single" w:sz="4" w:space="0" w:color="000000"/>
              <w:bottom w:val="single" w:sz="4" w:space="0" w:color="auto"/>
            </w:tcBorders>
          </w:tcPr>
          <w:p w14:paraId="3821822A" w14:textId="3C03D88C" w:rsidR="00C3366F" w:rsidRPr="00C3366F" w:rsidRDefault="00C3366F" w:rsidP="00C3366F">
            <w:pPr>
              <w:tabs>
                <w:tab w:val="decimal" w:pos="823"/>
              </w:tabs>
              <w:snapToGrid w:val="0"/>
              <w:spacing w:line="240" w:lineRule="atLeast"/>
              <w:ind w:right="-117" w:firstLine="208"/>
              <w:rPr>
                <w:b/>
                <w:bCs/>
                <w:color w:val="000000"/>
                <w:sz w:val="20"/>
                <w:szCs w:val="20"/>
              </w:rPr>
            </w:pPr>
            <w:r w:rsidRPr="00C3366F">
              <w:rPr>
                <w:b/>
                <w:bCs/>
                <w:sz w:val="20"/>
                <w:szCs w:val="20"/>
              </w:rPr>
              <w:t>1,478</w:t>
            </w:r>
          </w:p>
        </w:tc>
        <w:tc>
          <w:tcPr>
            <w:tcW w:w="261" w:type="dxa"/>
          </w:tcPr>
          <w:p w14:paraId="788B49E4" w14:textId="77777777" w:rsidR="00C3366F" w:rsidRPr="00C3366F" w:rsidRDefault="00C3366F" w:rsidP="00C3366F">
            <w:pPr>
              <w:tabs>
                <w:tab w:val="decimal" w:pos="922"/>
              </w:tabs>
              <w:snapToGrid w:val="0"/>
              <w:spacing w:line="240" w:lineRule="atLeast"/>
              <w:ind w:right="-71" w:firstLine="208"/>
              <w:rPr>
                <w:b/>
                <w:bCs/>
                <w:color w:val="000000"/>
                <w:sz w:val="20"/>
                <w:szCs w:val="20"/>
              </w:rPr>
            </w:pPr>
          </w:p>
        </w:tc>
        <w:tc>
          <w:tcPr>
            <w:tcW w:w="1155" w:type="dxa"/>
            <w:tcBorders>
              <w:top w:val="single" w:sz="4" w:space="0" w:color="auto"/>
              <w:left w:val="nil"/>
              <w:bottom w:val="single" w:sz="4" w:space="0" w:color="auto"/>
              <w:right w:val="nil"/>
            </w:tcBorders>
          </w:tcPr>
          <w:p w14:paraId="129E985B" w14:textId="4629E0A9" w:rsidR="00C3366F" w:rsidRPr="00C3366F" w:rsidRDefault="00C3366F" w:rsidP="00C3366F">
            <w:pPr>
              <w:tabs>
                <w:tab w:val="decimal" w:pos="609"/>
              </w:tabs>
              <w:snapToGrid w:val="0"/>
              <w:spacing w:line="260" w:lineRule="atLeast"/>
              <w:ind w:right="-117" w:firstLine="208"/>
              <w:rPr>
                <w:b/>
                <w:bCs/>
                <w:color w:val="000000"/>
                <w:sz w:val="20"/>
                <w:szCs w:val="20"/>
              </w:rPr>
            </w:pPr>
            <w:r w:rsidRPr="00C3366F">
              <w:rPr>
                <w:rFonts w:eastAsia="Times New Roman" w:cs="Angsana New"/>
                <w:b/>
                <w:bCs/>
                <w:sz w:val="20"/>
                <w:szCs w:val="20"/>
              </w:rPr>
              <w:t>-</w:t>
            </w:r>
          </w:p>
        </w:tc>
      </w:tr>
      <w:tr w:rsidR="00C3366F" w:rsidRPr="00013082" w14:paraId="618607C9" w14:textId="77777777" w:rsidTr="00541B67">
        <w:tc>
          <w:tcPr>
            <w:tcW w:w="3716" w:type="dxa"/>
            <w:vAlign w:val="bottom"/>
          </w:tcPr>
          <w:p w14:paraId="7B72D593" w14:textId="77777777" w:rsidR="00C3366F" w:rsidRPr="00013082" w:rsidRDefault="00C3366F" w:rsidP="00C3366F">
            <w:pPr>
              <w:spacing w:line="240" w:lineRule="atLeast"/>
              <w:ind w:left="118" w:right="-29"/>
              <w:rPr>
                <w:b/>
                <w:bCs/>
                <w:color w:val="000000"/>
                <w:sz w:val="20"/>
                <w:szCs w:val="20"/>
              </w:rPr>
            </w:pPr>
          </w:p>
        </w:tc>
        <w:tc>
          <w:tcPr>
            <w:tcW w:w="1258" w:type="dxa"/>
            <w:tcBorders>
              <w:top w:val="single" w:sz="4" w:space="0" w:color="auto"/>
            </w:tcBorders>
          </w:tcPr>
          <w:p w14:paraId="7F785592"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266" w:type="dxa"/>
          </w:tcPr>
          <w:p w14:paraId="4677B4E7"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176" w:type="dxa"/>
            <w:tcBorders>
              <w:top w:val="single" w:sz="4" w:space="0" w:color="auto"/>
              <w:left w:val="nil"/>
              <w:right w:val="nil"/>
            </w:tcBorders>
            <w:vAlign w:val="bottom"/>
          </w:tcPr>
          <w:p w14:paraId="7963ED49"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240" w:type="dxa"/>
          </w:tcPr>
          <w:p w14:paraId="099314E4"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094" w:type="dxa"/>
            <w:tcBorders>
              <w:top w:val="single" w:sz="4" w:space="0" w:color="auto"/>
            </w:tcBorders>
          </w:tcPr>
          <w:p w14:paraId="6A951C9B" w14:textId="77777777" w:rsidR="00C3366F" w:rsidRPr="00C3366F" w:rsidRDefault="00C3366F" w:rsidP="00C3366F">
            <w:pPr>
              <w:tabs>
                <w:tab w:val="decimal" w:pos="922"/>
              </w:tabs>
              <w:snapToGrid w:val="0"/>
              <w:spacing w:line="240" w:lineRule="atLeast"/>
              <w:ind w:right="-71" w:firstLine="208"/>
              <w:rPr>
                <w:b/>
                <w:bCs/>
                <w:color w:val="000000"/>
                <w:sz w:val="20"/>
                <w:szCs w:val="20"/>
              </w:rPr>
            </w:pPr>
          </w:p>
        </w:tc>
        <w:tc>
          <w:tcPr>
            <w:tcW w:w="261" w:type="dxa"/>
          </w:tcPr>
          <w:p w14:paraId="757765D5" w14:textId="77777777" w:rsidR="00C3366F" w:rsidRPr="00C3366F" w:rsidRDefault="00C3366F" w:rsidP="00C3366F">
            <w:pPr>
              <w:tabs>
                <w:tab w:val="decimal" w:pos="922"/>
              </w:tabs>
              <w:snapToGrid w:val="0"/>
              <w:spacing w:line="240" w:lineRule="atLeast"/>
              <w:ind w:right="-71" w:firstLine="208"/>
              <w:rPr>
                <w:b/>
                <w:bCs/>
                <w:color w:val="000000"/>
                <w:sz w:val="20"/>
                <w:szCs w:val="20"/>
              </w:rPr>
            </w:pPr>
          </w:p>
        </w:tc>
        <w:tc>
          <w:tcPr>
            <w:tcW w:w="1155" w:type="dxa"/>
            <w:tcBorders>
              <w:top w:val="single" w:sz="4" w:space="0" w:color="auto"/>
              <w:left w:val="nil"/>
              <w:right w:val="nil"/>
            </w:tcBorders>
          </w:tcPr>
          <w:p w14:paraId="008AA26E" w14:textId="77777777" w:rsidR="00C3366F" w:rsidRPr="00C3366F" w:rsidRDefault="00C3366F" w:rsidP="00C3366F">
            <w:pPr>
              <w:tabs>
                <w:tab w:val="decimal" w:pos="922"/>
              </w:tabs>
              <w:snapToGrid w:val="0"/>
              <w:spacing w:line="240" w:lineRule="atLeast"/>
              <w:ind w:right="-71" w:firstLine="208"/>
              <w:rPr>
                <w:b/>
                <w:bCs/>
                <w:color w:val="000000"/>
                <w:sz w:val="20"/>
                <w:szCs w:val="20"/>
              </w:rPr>
            </w:pPr>
          </w:p>
        </w:tc>
      </w:tr>
      <w:tr w:rsidR="00C3366F" w:rsidRPr="00013082" w14:paraId="15763724" w14:textId="77777777" w:rsidTr="00541B67">
        <w:tc>
          <w:tcPr>
            <w:tcW w:w="3716" w:type="dxa"/>
            <w:vAlign w:val="bottom"/>
          </w:tcPr>
          <w:p w14:paraId="6DE5A234" w14:textId="7DD49462" w:rsidR="00C3366F" w:rsidRPr="00013082" w:rsidRDefault="00C3366F" w:rsidP="00C3366F">
            <w:pPr>
              <w:spacing w:line="240" w:lineRule="atLeast"/>
              <w:ind w:left="118" w:right="-29"/>
              <w:rPr>
                <w:b/>
                <w:bCs/>
                <w:color w:val="000000"/>
                <w:sz w:val="20"/>
                <w:szCs w:val="20"/>
              </w:rPr>
            </w:pPr>
            <w:r w:rsidRPr="00013082">
              <w:rPr>
                <w:b/>
                <w:bCs/>
                <w:color w:val="000000"/>
                <w:sz w:val="20"/>
                <w:szCs w:val="20"/>
              </w:rPr>
              <w:t>Total investments, net</w:t>
            </w:r>
          </w:p>
        </w:tc>
        <w:tc>
          <w:tcPr>
            <w:tcW w:w="1258" w:type="dxa"/>
            <w:tcBorders>
              <w:bottom w:val="double" w:sz="4" w:space="0" w:color="auto"/>
            </w:tcBorders>
          </w:tcPr>
          <w:p w14:paraId="1D8C97AF" w14:textId="100BB705" w:rsidR="00C3366F" w:rsidRPr="00C3366F" w:rsidRDefault="00C3366F" w:rsidP="00C3366F">
            <w:pPr>
              <w:tabs>
                <w:tab w:val="decimal" w:pos="1067"/>
              </w:tabs>
              <w:snapToGrid w:val="0"/>
              <w:spacing w:line="240" w:lineRule="atLeast"/>
              <w:ind w:right="-139" w:firstLine="208"/>
              <w:rPr>
                <w:b/>
                <w:bCs/>
                <w:color w:val="000000"/>
                <w:sz w:val="20"/>
                <w:szCs w:val="20"/>
              </w:rPr>
            </w:pPr>
            <w:r w:rsidRPr="00C3366F">
              <w:rPr>
                <w:b/>
                <w:bCs/>
                <w:sz w:val="20"/>
                <w:szCs w:val="20"/>
              </w:rPr>
              <w:t>427,961</w:t>
            </w:r>
          </w:p>
        </w:tc>
        <w:tc>
          <w:tcPr>
            <w:tcW w:w="266" w:type="dxa"/>
          </w:tcPr>
          <w:p w14:paraId="35A3D28A"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176" w:type="dxa"/>
            <w:tcBorders>
              <w:left w:val="nil"/>
              <w:bottom w:val="double" w:sz="4" w:space="0" w:color="auto"/>
              <w:right w:val="nil"/>
            </w:tcBorders>
            <w:vAlign w:val="bottom"/>
          </w:tcPr>
          <w:p w14:paraId="68D0DA49" w14:textId="6FABD9EF" w:rsidR="00C3366F" w:rsidRPr="00C3366F" w:rsidRDefault="00C3366F" w:rsidP="00C3366F">
            <w:pPr>
              <w:tabs>
                <w:tab w:val="decimal" w:pos="946"/>
              </w:tabs>
              <w:snapToGrid w:val="0"/>
              <w:spacing w:line="240" w:lineRule="atLeast"/>
              <w:ind w:right="-117" w:firstLine="208"/>
              <w:rPr>
                <w:rFonts w:eastAsia="Times New Roman"/>
                <w:b/>
                <w:bCs/>
                <w:sz w:val="20"/>
                <w:szCs w:val="20"/>
              </w:rPr>
            </w:pPr>
            <w:r w:rsidRPr="00C3366F">
              <w:rPr>
                <w:b/>
                <w:bCs/>
                <w:color w:val="000000"/>
                <w:sz w:val="20"/>
                <w:szCs w:val="20"/>
              </w:rPr>
              <w:t>314,837</w:t>
            </w:r>
          </w:p>
        </w:tc>
        <w:tc>
          <w:tcPr>
            <w:tcW w:w="240" w:type="dxa"/>
          </w:tcPr>
          <w:p w14:paraId="2F5320C6" w14:textId="77777777" w:rsidR="00C3366F" w:rsidRPr="00C3366F" w:rsidRDefault="00C3366F" w:rsidP="00C3366F">
            <w:pPr>
              <w:tabs>
                <w:tab w:val="decimal" w:pos="1033"/>
              </w:tabs>
              <w:snapToGrid w:val="0"/>
              <w:spacing w:line="240" w:lineRule="atLeast"/>
              <w:ind w:right="-71" w:firstLine="208"/>
              <w:rPr>
                <w:b/>
                <w:bCs/>
                <w:color w:val="000000"/>
                <w:sz w:val="20"/>
                <w:szCs w:val="20"/>
              </w:rPr>
            </w:pPr>
          </w:p>
        </w:tc>
        <w:tc>
          <w:tcPr>
            <w:tcW w:w="1094" w:type="dxa"/>
            <w:tcBorders>
              <w:bottom w:val="double" w:sz="4" w:space="0" w:color="auto"/>
            </w:tcBorders>
          </w:tcPr>
          <w:p w14:paraId="231D283E" w14:textId="7A974CB2" w:rsidR="00C3366F" w:rsidRPr="00C3366F" w:rsidRDefault="00C3366F" w:rsidP="00C3366F">
            <w:pPr>
              <w:tabs>
                <w:tab w:val="decimal" w:pos="823"/>
              </w:tabs>
              <w:snapToGrid w:val="0"/>
              <w:spacing w:line="240" w:lineRule="atLeast"/>
              <w:ind w:right="-117" w:firstLine="208"/>
              <w:rPr>
                <w:rFonts w:eastAsia="Times New Roman"/>
                <w:b/>
                <w:bCs/>
                <w:sz w:val="20"/>
                <w:szCs w:val="20"/>
              </w:rPr>
            </w:pPr>
            <w:r w:rsidRPr="00C3366F">
              <w:rPr>
                <w:b/>
                <w:bCs/>
                <w:sz w:val="20"/>
                <w:szCs w:val="20"/>
              </w:rPr>
              <w:t>1,478</w:t>
            </w:r>
          </w:p>
        </w:tc>
        <w:tc>
          <w:tcPr>
            <w:tcW w:w="261" w:type="dxa"/>
          </w:tcPr>
          <w:p w14:paraId="309DA3F9" w14:textId="77777777" w:rsidR="00C3366F" w:rsidRPr="00C3366F" w:rsidRDefault="00C3366F" w:rsidP="00C3366F">
            <w:pPr>
              <w:tabs>
                <w:tab w:val="decimal" w:pos="922"/>
              </w:tabs>
              <w:snapToGrid w:val="0"/>
              <w:spacing w:line="240" w:lineRule="atLeast"/>
              <w:ind w:right="-71" w:firstLine="208"/>
              <w:rPr>
                <w:b/>
                <w:bCs/>
                <w:color w:val="000000"/>
                <w:sz w:val="20"/>
                <w:szCs w:val="20"/>
              </w:rPr>
            </w:pPr>
          </w:p>
        </w:tc>
        <w:tc>
          <w:tcPr>
            <w:tcW w:w="1155" w:type="dxa"/>
            <w:tcBorders>
              <w:left w:val="nil"/>
              <w:bottom w:val="double" w:sz="4" w:space="0" w:color="auto"/>
              <w:right w:val="nil"/>
            </w:tcBorders>
          </w:tcPr>
          <w:p w14:paraId="2AA84BF1" w14:textId="6BA2F533" w:rsidR="00C3366F" w:rsidRPr="00C3366F" w:rsidRDefault="00C3366F" w:rsidP="00C3366F">
            <w:pPr>
              <w:tabs>
                <w:tab w:val="decimal" w:pos="609"/>
              </w:tabs>
              <w:snapToGrid w:val="0"/>
              <w:spacing w:line="260" w:lineRule="atLeast"/>
              <w:ind w:right="-117" w:firstLine="208"/>
              <w:rPr>
                <w:b/>
                <w:bCs/>
                <w:color w:val="000000"/>
                <w:sz w:val="20"/>
                <w:szCs w:val="20"/>
              </w:rPr>
            </w:pPr>
            <w:r w:rsidRPr="00C3366F">
              <w:rPr>
                <w:rFonts w:eastAsia="Times New Roman" w:cs="Angsana New"/>
                <w:b/>
                <w:bCs/>
                <w:sz w:val="20"/>
                <w:szCs w:val="20"/>
              </w:rPr>
              <w:t>-</w:t>
            </w:r>
          </w:p>
        </w:tc>
      </w:tr>
    </w:tbl>
    <w:p w14:paraId="73C7C35C" w14:textId="77777777" w:rsidR="002823CD" w:rsidRDefault="002823CD">
      <w:pPr>
        <w:suppressAutoHyphens w:val="0"/>
        <w:rPr>
          <w:rFonts w:cstheme="minorBidi"/>
          <w:sz w:val="22"/>
          <w:szCs w:val="22"/>
          <w:lang w:val="en-GB"/>
        </w:rPr>
      </w:pPr>
    </w:p>
    <w:p w14:paraId="0FB78116" w14:textId="458E20F9" w:rsidR="00E21164" w:rsidRPr="0085574A" w:rsidRDefault="00504F97" w:rsidP="00984BDF">
      <w:pPr>
        <w:suppressAutoHyphens w:val="0"/>
        <w:ind w:left="540"/>
        <w:jc w:val="thaiDistribute"/>
        <w:rPr>
          <w:sz w:val="22"/>
          <w:szCs w:val="22"/>
          <w:lang w:val="en-GB"/>
        </w:rPr>
      </w:pPr>
      <w:r w:rsidRPr="0085574A">
        <w:rPr>
          <w:sz w:val="22"/>
          <w:szCs w:val="22"/>
          <w:lang w:val="en-GB"/>
        </w:rPr>
        <w:t>D</w:t>
      </w:r>
      <w:r w:rsidR="00C27B53" w:rsidRPr="0085574A">
        <w:rPr>
          <w:sz w:val="22"/>
          <w:szCs w:val="22"/>
          <w:lang w:val="en-GB"/>
        </w:rPr>
        <w:t>ividend income from investments in equity instruments designated at FVOCI recognised in</w:t>
      </w:r>
      <w:r w:rsidR="004E3210" w:rsidRPr="0085574A">
        <w:rPr>
          <w:sz w:val="22"/>
          <w:szCs w:val="22"/>
          <w:lang w:val="en-GB"/>
        </w:rPr>
        <w:t xml:space="preserve"> </w:t>
      </w:r>
      <w:r w:rsidR="00FF3FB7" w:rsidRPr="0085574A">
        <w:rPr>
          <w:sz w:val="22"/>
          <w:szCs w:val="22"/>
          <w:lang w:val="en-GB"/>
        </w:rPr>
        <w:t>the consolidated</w:t>
      </w:r>
      <w:r w:rsidR="0085574A" w:rsidRPr="0085574A">
        <w:rPr>
          <w:rFonts w:cstheme="minorBidi"/>
          <w:sz w:val="22"/>
          <w:szCs w:val="22"/>
        </w:rPr>
        <w:t xml:space="preserve"> and the company’s</w:t>
      </w:r>
      <w:r w:rsidR="00FF3FB7" w:rsidRPr="0085574A">
        <w:rPr>
          <w:sz w:val="22"/>
          <w:szCs w:val="22"/>
          <w:lang w:val="en-GB"/>
        </w:rPr>
        <w:t xml:space="preserve"> </w:t>
      </w:r>
      <w:r w:rsidR="00C27B53" w:rsidRPr="0085574A">
        <w:rPr>
          <w:sz w:val="22"/>
          <w:szCs w:val="22"/>
          <w:lang w:val="en-GB"/>
        </w:rPr>
        <w:t xml:space="preserve">statement of profit or loss </w:t>
      </w:r>
      <w:r w:rsidR="004E3210" w:rsidRPr="0085574A">
        <w:rPr>
          <w:sz w:val="22"/>
          <w:szCs w:val="22"/>
          <w:lang w:val="en-GB"/>
        </w:rPr>
        <w:t xml:space="preserve">and other comprehensive income </w:t>
      </w:r>
      <w:r w:rsidR="00C27B53" w:rsidRPr="0085574A">
        <w:rPr>
          <w:sz w:val="22"/>
          <w:szCs w:val="22"/>
          <w:lang w:val="en-GB"/>
        </w:rPr>
        <w:t xml:space="preserve">for the </w:t>
      </w:r>
      <w:r w:rsidR="00A60E5A" w:rsidRPr="0085574A">
        <w:rPr>
          <w:sz w:val="22"/>
          <w:szCs w:val="22"/>
          <w:lang w:val="en-GB"/>
        </w:rPr>
        <w:t xml:space="preserve">year </w:t>
      </w:r>
      <w:r w:rsidR="00C27B53" w:rsidRPr="0085574A">
        <w:rPr>
          <w:sz w:val="22"/>
          <w:szCs w:val="22"/>
          <w:lang w:val="en-GB"/>
        </w:rPr>
        <w:t xml:space="preserve">ended </w:t>
      </w:r>
      <w:r w:rsidR="002521CE" w:rsidRPr="0085574A">
        <w:rPr>
          <w:sz w:val="22"/>
          <w:szCs w:val="22"/>
          <w:lang w:val="en-GB"/>
        </w:rPr>
        <w:t>3</w:t>
      </w:r>
      <w:r w:rsidR="00A60E5A" w:rsidRPr="0085574A">
        <w:rPr>
          <w:sz w:val="22"/>
          <w:szCs w:val="22"/>
          <w:lang w:val="en-GB"/>
        </w:rPr>
        <w:t xml:space="preserve">1 December </w:t>
      </w:r>
      <w:r w:rsidR="00020768" w:rsidRPr="0085574A">
        <w:rPr>
          <w:rFonts w:eastAsia="Times New Roman"/>
          <w:sz w:val="22"/>
          <w:szCs w:val="22"/>
          <w:lang w:val="en-GB"/>
        </w:rPr>
        <w:t>202</w:t>
      </w:r>
      <w:r w:rsidR="00A550E0" w:rsidRPr="0085574A">
        <w:rPr>
          <w:rFonts w:eastAsia="Times New Roman"/>
          <w:sz w:val="22"/>
          <w:szCs w:val="22"/>
          <w:lang w:val="en-GB"/>
        </w:rPr>
        <w:t>5</w:t>
      </w:r>
      <w:r w:rsidR="00020768" w:rsidRPr="0085574A">
        <w:rPr>
          <w:rFonts w:eastAsia="Times New Roman"/>
          <w:sz w:val="22"/>
          <w:szCs w:val="22"/>
          <w:lang w:val="en-GB"/>
        </w:rPr>
        <w:t xml:space="preserve"> </w:t>
      </w:r>
      <w:r w:rsidR="00600C78" w:rsidRPr="0085574A">
        <w:rPr>
          <w:sz w:val="22"/>
          <w:szCs w:val="22"/>
          <w:lang w:val="en-GB"/>
        </w:rPr>
        <w:t xml:space="preserve">amounted </w:t>
      </w:r>
      <w:r w:rsidR="00C27B53" w:rsidRPr="0085574A">
        <w:rPr>
          <w:sz w:val="22"/>
          <w:szCs w:val="22"/>
          <w:lang w:val="en-GB"/>
        </w:rPr>
        <w:t>to Bah</w:t>
      </w:r>
      <w:r w:rsidR="00B81205" w:rsidRPr="0085574A">
        <w:rPr>
          <w:sz w:val="22"/>
          <w:szCs w:val="22"/>
          <w:lang w:val="en-GB"/>
        </w:rPr>
        <w:t xml:space="preserve">t </w:t>
      </w:r>
      <w:r w:rsidR="00B64026" w:rsidRPr="0085574A">
        <w:rPr>
          <w:sz w:val="22"/>
          <w:szCs w:val="22"/>
          <w:lang w:val="en-GB"/>
        </w:rPr>
        <w:t>92</w:t>
      </w:r>
      <w:r w:rsidR="00C27B53" w:rsidRPr="0085574A">
        <w:rPr>
          <w:sz w:val="22"/>
          <w:szCs w:val="22"/>
          <w:lang w:val="en-GB"/>
        </w:rPr>
        <w:t xml:space="preserve"> million</w:t>
      </w:r>
      <w:r w:rsidR="0085574A">
        <w:rPr>
          <w:sz w:val="22"/>
          <w:szCs w:val="22"/>
          <w:lang w:val="en-GB"/>
        </w:rPr>
        <w:t xml:space="preserve"> and Baht 63 million, respectively</w:t>
      </w:r>
      <w:r w:rsidR="00C27B53" w:rsidRPr="0085574A">
        <w:rPr>
          <w:sz w:val="22"/>
          <w:szCs w:val="22"/>
          <w:lang w:val="en-GB"/>
        </w:rPr>
        <w:t xml:space="preserve">. </w:t>
      </w:r>
      <w:r w:rsidR="00C27B53" w:rsidRPr="0085574A">
        <w:rPr>
          <w:i/>
          <w:iCs/>
          <w:sz w:val="22"/>
          <w:szCs w:val="22"/>
          <w:lang w:val="en-GB"/>
        </w:rPr>
        <w:t>(</w:t>
      </w:r>
      <w:r w:rsidR="00020768" w:rsidRPr="0085574A">
        <w:rPr>
          <w:rFonts w:eastAsia="Times New Roman"/>
          <w:i/>
          <w:iCs/>
          <w:sz w:val="22"/>
          <w:szCs w:val="22"/>
          <w:lang w:val="en-GB"/>
        </w:rPr>
        <w:t>202</w:t>
      </w:r>
      <w:r w:rsidR="00A550E0" w:rsidRPr="0085574A">
        <w:rPr>
          <w:rFonts w:eastAsia="Times New Roman"/>
          <w:i/>
          <w:iCs/>
          <w:sz w:val="22"/>
          <w:szCs w:val="22"/>
          <w:lang w:val="en-GB"/>
        </w:rPr>
        <w:t>4</w:t>
      </w:r>
      <w:r w:rsidR="00C27B53" w:rsidRPr="0085574A">
        <w:rPr>
          <w:i/>
          <w:iCs/>
          <w:sz w:val="22"/>
          <w:szCs w:val="22"/>
          <w:lang w:val="en-GB"/>
        </w:rPr>
        <w:t>: Baht</w:t>
      </w:r>
      <w:r w:rsidR="00F67FF4" w:rsidRPr="0085574A">
        <w:rPr>
          <w:i/>
          <w:iCs/>
          <w:sz w:val="22"/>
          <w:szCs w:val="22"/>
          <w:lang w:val="en-GB"/>
        </w:rPr>
        <w:t xml:space="preserve"> </w:t>
      </w:r>
      <w:r w:rsidR="00A550E0" w:rsidRPr="0085574A">
        <w:rPr>
          <w:i/>
          <w:iCs/>
          <w:sz w:val="22"/>
          <w:szCs w:val="22"/>
          <w:lang w:val="en-GB"/>
        </w:rPr>
        <w:t>28</w:t>
      </w:r>
      <w:r w:rsidR="00C27B53" w:rsidRPr="0085574A">
        <w:rPr>
          <w:i/>
          <w:iCs/>
          <w:sz w:val="22"/>
          <w:szCs w:val="22"/>
          <w:lang w:val="en-GB"/>
        </w:rPr>
        <w:t xml:space="preserve"> million</w:t>
      </w:r>
      <w:r w:rsidR="0085574A">
        <w:rPr>
          <w:i/>
          <w:iCs/>
          <w:sz w:val="22"/>
          <w:szCs w:val="22"/>
          <w:lang w:val="en-GB"/>
        </w:rPr>
        <w:t xml:space="preserve"> and nil, respectively</w:t>
      </w:r>
      <w:r w:rsidR="00C27B53" w:rsidRPr="0085574A">
        <w:rPr>
          <w:i/>
          <w:iCs/>
          <w:sz w:val="22"/>
          <w:szCs w:val="22"/>
          <w:lang w:val="en-GB"/>
        </w:rPr>
        <w:t>)</w:t>
      </w:r>
      <w:r w:rsidR="00C27B53" w:rsidRPr="0085574A">
        <w:rPr>
          <w:sz w:val="22"/>
          <w:szCs w:val="22"/>
          <w:lang w:val="en-GB"/>
        </w:rPr>
        <w:t>.</w:t>
      </w:r>
    </w:p>
    <w:p w14:paraId="48D9E952" w14:textId="77777777" w:rsidR="00EB2516" w:rsidRPr="008241D5" w:rsidRDefault="00EB2516" w:rsidP="00984BDF">
      <w:pPr>
        <w:suppressAutoHyphens w:val="0"/>
        <w:ind w:left="540"/>
        <w:jc w:val="thaiDistribute"/>
        <w:rPr>
          <w:sz w:val="22"/>
          <w:szCs w:val="22"/>
          <w:lang w:val="en-GB"/>
        </w:rPr>
      </w:pPr>
    </w:p>
    <w:p w14:paraId="4D8F6107" w14:textId="66DE247C" w:rsidR="001B40C0" w:rsidRPr="008241D5" w:rsidRDefault="001B40C0" w:rsidP="001B40C0">
      <w:pPr>
        <w:numPr>
          <w:ilvl w:val="0"/>
          <w:numId w:val="45"/>
        </w:numPr>
        <w:tabs>
          <w:tab w:val="left" w:pos="1170"/>
        </w:tabs>
        <w:ind w:left="540" w:right="-28" w:hanging="540"/>
        <w:jc w:val="both"/>
        <w:rPr>
          <w:rFonts w:eastAsia="Times New Roman"/>
          <w:b/>
          <w:bCs/>
          <w:i/>
          <w:iCs/>
          <w:sz w:val="22"/>
          <w:szCs w:val="22"/>
          <w:lang w:val="en-GB" w:bidi="ar-SA"/>
        </w:rPr>
      </w:pPr>
      <w:r w:rsidRPr="008241D5">
        <w:rPr>
          <w:rFonts w:eastAsia="Times New Roman"/>
          <w:b/>
          <w:bCs/>
          <w:i/>
          <w:iCs/>
          <w:sz w:val="22"/>
          <w:szCs w:val="22"/>
          <w:lang w:val="en-GB" w:bidi="ar-SA"/>
        </w:rPr>
        <w:t xml:space="preserve">Investments in which the </w:t>
      </w:r>
      <w:r w:rsidR="00513509" w:rsidRPr="008241D5">
        <w:rPr>
          <w:rFonts w:eastAsia="Times New Roman"/>
          <w:b/>
          <w:bCs/>
          <w:i/>
          <w:iCs/>
          <w:sz w:val="22"/>
          <w:szCs w:val="22"/>
          <w:lang w:val="en-GB" w:bidi="ar-SA"/>
        </w:rPr>
        <w:t>Group</w:t>
      </w:r>
      <w:r w:rsidRPr="008241D5">
        <w:rPr>
          <w:rFonts w:eastAsia="Times New Roman"/>
          <w:b/>
          <w:bCs/>
          <w:i/>
          <w:iCs/>
          <w:sz w:val="22"/>
          <w:szCs w:val="22"/>
          <w:lang w:val="en-GB" w:bidi="ar-SA"/>
        </w:rPr>
        <w:t xml:space="preserve"> hold 10% or more</w:t>
      </w:r>
    </w:p>
    <w:p w14:paraId="108A2DF3" w14:textId="77777777" w:rsidR="001B40C0" w:rsidRPr="008241D5" w:rsidRDefault="001B40C0" w:rsidP="001B40C0">
      <w:pPr>
        <w:rPr>
          <w:rFonts w:eastAsia="Times New Roman"/>
          <w:sz w:val="2"/>
          <w:szCs w:val="2"/>
          <w:lang w:val="en-GB"/>
        </w:rPr>
      </w:pPr>
    </w:p>
    <w:p w14:paraId="2011860A" w14:textId="77777777" w:rsidR="001B40C0" w:rsidRPr="008241D5" w:rsidRDefault="001B40C0" w:rsidP="001B40C0">
      <w:pPr>
        <w:tabs>
          <w:tab w:val="left" w:pos="1170"/>
        </w:tabs>
        <w:ind w:left="547" w:right="-29"/>
        <w:jc w:val="both"/>
        <w:rPr>
          <w:rFonts w:eastAsia="Times New Roman"/>
          <w:i/>
          <w:iCs/>
          <w:szCs w:val="22"/>
          <w:lang w:val="en-GB"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1B40C0" w:rsidRPr="008241D5" w14:paraId="292E3EBC" w14:textId="77777777" w:rsidTr="00CE748A">
        <w:tc>
          <w:tcPr>
            <w:tcW w:w="2669" w:type="dxa"/>
          </w:tcPr>
          <w:p w14:paraId="5B500167" w14:textId="77777777" w:rsidR="001B40C0" w:rsidRPr="008241D5" w:rsidRDefault="001B40C0" w:rsidP="00CE748A">
            <w:pPr>
              <w:snapToGrid w:val="0"/>
              <w:ind w:right="-29"/>
              <w:jc w:val="both"/>
              <w:rPr>
                <w:rFonts w:eastAsia="Times New Roman"/>
                <w:sz w:val="20"/>
                <w:szCs w:val="20"/>
                <w:lang w:val="en-GB"/>
              </w:rPr>
            </w:pPr>
          </w:p>
        </w:tc>
        <w:tc>
          <w:tcPr>
            <w:tcW w:w="6520" w:type="dxa"/>
            <w:gridSpan w:val="7"/>
          </w:tcPr>
          <w:p w14:paraId="2752A91B" w14:textId="6AFE93C0" w:rsidR="001B40C0" w:rsidRPr="008241D5" w:rsidRDefault="009A1CCD" w:rsidP="009A1CCD">
            <w:pPr>
              <w:spacing w:line="240" w:lineRule="atLeast"/>
              <w:ind w:right="-29"/>
              <w:jc w:val="center"/>
              <w:rPr>
                <w:b/>
                <w:bCs/>
                <w:color w:val="000000"/>
                <w:sz w:val="22"/>
                <w:szCs w:val="22"/>
                <w:lang w:val="en-GB"/>
              </w:rPr>
            </w:pPr>
            <w:r w:rsidRPr="008241D5">
              <w:rPr>
                <w:b/>
                <w:bCs/>
                <w:color w:val="000000"/>
                <w:sz w:val="22"/>
                <w:szCs w:val="22"/>
                <w:lang w:val="en-GB"/>
              </w:rPr>
              <w:t>Consolidated financial statements</w:t>
            </w:r>
          </w:p>
        </w:tc>
      </w:tr>
      <w:tr w:rsidR="001B40C0" w:rsidRPr="008241D5" w14:paraId="43E63E57" w14:textId="77777777" w:rsidTr="00CE748A">
        <w:tc>
          <w:tcPr>
            <w:tcW w:w="2669" w:type="dxa"/>
          </w:tcPr>
          <w:p w14:paraId="6E298889" w14:textId="77777777" w:rsidR="001B40C0" w:rsidRPr="008241D5" w:rsidRDefault="001B40C0" w:rsidP="00CE748A">
            <w:pPr>
              <w:snapToGrid w:val="0"/>
              <w:ind w:right="-29"/>
              <w:jc w:val="both"/>
              <w:rPr>
                <w:rFonts w:eastAsia="Times New Roman"/>
                <w:sz w:val="20"/>
                <w:szCs w:val="20"/>
                <w:lang w:val="en-GB"/>
              </w:rPr>
            </w:pPr>
          </w:p>
        </w:tc>
        <w:tc>
          <w:tcPr>
            <w:tcW w:w="3118" w:type="dxa"/>
            <w:gridSpan w:val="3"/>
          </w:tcPr>
          <w:p w14:paraId="4A67F298" w14:textId="2868A801" w:rsidR="001B40C0" w:rsidRPr="008241D5" w:rsidRDefault="001B40C0" w:rsidP="00CE748A">
            <w:pPr>
              <w:ind w:left="-175" w:right="-120"/>
              <w:jc w:val="center"/>
              <w:rPr>
                <w:rFonts w:eastAsia="Times New Roman"/>
                <w:sz w:val="20"/>
                <w:szCs w:val="20"/>
                <w:lang w:val="en-GB"/>
              </w:rPr>
            </w:pPr>
            <w:r w:rsidRPr="008241D5">
              <w:rPr>
                <w:rFonts w:eastAsia="Times New Roman"/>
                <w:sz w:val="20"/>
                <w:szCs w:val="20"/>
                <w:lang w:val="en-GB"/>
              </w:rPr>
              <w:t>202</w:t>
            </w:r>
            <w:r w:rsidR="00A550E0">
              <w:rPr>
                <w:rFonts w:eastAsia="Times New Roman"/>
                <w:sz w:val="20"/>
                <w:szCs w:val="20"/>
                <w:lang w:val="en-GB"/>
              </w:rPr>
              <w:t>5</w:t>
            </w:r>
          </w:p>
        </w:tc>
        <w:tc>
          <w:tcPr>
            <w:tcW w:w="270" w:type="dxa"/>
          </w:tcPr>
          <w:p w14:paraId="10D290C1" w14:textId="77777777" w:rsidR="001B40C0" w:rsidRPr="008241D5" w:rsidRDefault="001B40C0" w:rsidP="00CE748A">
            <w:pPr>
              <w:ind w:left="-175" w:right="-120"/>
              <w:jc w:val="center"/>
              <w:rPr>
                <w:rFonts w:eastAsia="Times New Roman"/>
                <w:color w:val="000000"/>
                <w:sz w:val="20"/>
                <w:szCs w:val="20"/>
                <w:lang w:val="en-GB"/>
              </w:rPr>
            </w:pPr>
          </w:p>
        </w:tc>
        <w:tc>
          <w:tcPr>
            <w:tcW w:w="3132" w:type="dxa"/>
            <w:gridSpan w:val="3"/>
          </w:tcPr>
          <w:p w14:paraId="7908064A" w14:textId="30628494" w:rsidR="001B40C0" w:rsidRPr="008241D5" w:rsidRDefault="001B40C0" w:rsidP="00CE748A">
            <w:pPr>
              <w:ind w:left="-175" w:right="-120"/>
              <w:jc w:val="center"/>
              <w:rPr>
                <w:rFonts w:eastAsia="Times New Roman"/>
                <w:color w:val="000000"/>
                <w:sz w:val="20"/>
                <w:szCs w:val="20"/>
                <w:lang w:val="en-GB"/>
              </w:rPr>
            </w:pPr>
            <w:r w:rsidRPr="008241D5">
              <w:rPr>
                <w:rFonts w:eastAsia="Times New Roman"/>
                <w:sz w:val="20"/>
                <w:szCs w:val="20"/>
                <w:lang w:val="en-GB"/>
              </w:rPr>
              <w:t>202</w:t>
            </w:r>
            <w:r w:rsidR="00A550E0">
              <w:rPr>
                <w:rFonts w:eastAsia="Times New Roman"/>
                <w:sz w:val="20"/>
                <w:szCs w:val="20"/>
                <w:lang w:val="en-GB"/>
              </w:rPr>
              <w:t>4</w:t>
            </w:r>
          </w:p>
        </w:tc>
      </w:tr>
      <w:tr w:rsidR="001B40C0" w:rsidRPr="008241D5" w14:paraId="512C53FB" w14:textId="77777777" w:rsidTr="00CE748A">
        <w:tc>
          <w:tcPr>
            <w:tcW w:w="2669" w:type="dxa"/>
          </w:tcPr>
          <w:p w14:paraId="72F27A60" w14:textId="77777777" w:rsidR="001B40C0" w:rsidRPr="008241D5" w:rsidRDefault="001B40C0" w:rsidP="00CE748A">
            <w:pPr>
              <w:snapToGrid w:val="0"/>
              <w:ind w:right="-29"/>
              <w:jc w:val="both"/>
              <w:rPr>
                <w:rFonts w:eastAsia="Times New Roman"/>
                <w:sz w:val="20"/>
                <w:szCs w:val="20"/>
                <w:lang w:val="en-GB"/>
              </w:rPr>
            </w:pPr>
          </w:p>
        </w:tc>
        <w:tc>
          <w:tcPr>
            <w:tcW w:w="1323" w:type="dxa"/>
          </w:tcPr>
          <w:p w14:paraId="5B4DAEDB"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 xml:space="preserve">Number of </w:t>
            </w:r>
          </w:p>
          <w:p w14:paraId="4E39FCAC"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Companies</w:t>
            </w:r>
          </w:p>
        </w:tc>
        <w:tc>
          <w:tcPr>
            <w:tcW w:w="270" w:type="dxa"/>
          </w:tcPr>
          <w:p w14:paraId="219F28A7" w14:textId="77777777" w:rsidR="001B40C0" w:rsidRPr="008241D5" w:rsidRDefault="001B40C0" w:rsidP="00CE748A">
            <w:pPr>
              <w:snapToGrid w:val="0"/>
              <w:ind w:right="-29"/>
              <w:jc w:val="both"/>
              <w:rPr>
                <w:rFonts w:eastAsia="Times New Roman"/>
                <w:sz w:val="20"/>
                <w:szCs w:val="20"/>
                <w:lang w:val="en-GB"/>
              </w:rPr>
            </w:pPr>
          </w:p>
        </w:tc>
        <w:tc>
          <w:tcPr>
            <w:tcW w:w="1525" w:type="dxa"/>
          </w:tcPr>
          <w:p w14:paraId="71E76429" w14:textId="77777777" w:rsidR="001B40C0" w:rsidRPr="008241D5" w:rsidRDefault="001B40C0" w:rsidP="00CE748A">
            <w:pPr>
              <w:ind w:left="-175" w:right="-120"/>
              <w:jc w:val="center"/>
              <w:rPr>
                <w:rFonts w:eastAsia="Times New Roman"/>
                <w:color w:val="000000"/>
                <w:sz w:val="20"/>
                <w:szCs w:val="20"/>
                <w:lang w:val="en-GB"/>
              </w:rPr>
            </w:pPr>
            <w:r w:rsidRPr="008241D5">
              <w:rPr>
                <w:rFonts w:eastAsia="Times New Roman"/>
                <w:color w:val="000000"/>
                <w:sz w:val="20"/>
                <w:szCs w:val="20"/>
                <w:lang w:val="en-GB"/>
              </w:rPr>
              <w:br/>
              <w:t>Fair value</w:t>
            </w:r>
          </w:p>
        </w:tc>
        <w:tc>
          <w:tcPr>
            <w:tcW w:w="270" w:type="dxa"/>
          </w:tcPr>
          <w:p w14:paraId="54FA5C66" w14:textId="77777777" w:rsidR="001B40C0" w:rsidRPr="008241D5" w:rsidRDefault="001B40C0" w:rsidP="00CE748A">
            <w:pPr>
              <w:ind w:left="-175" w:right="-120"/>
              <w:jc w:val="center"/>
              <w:rPr>
                <w:rFonts w:eastAsia="Times New Roman"/>
                <w:color w:val="000000"/>
                <w:sz w:val="20"/>
                <w:szCs w:val="20"/>
                <w:lang w:val="en-GB"/>
              </w:rPr>
            </w:pPr>
          </w:p>
        </w:tc>
        <w:tc>
          <w:tcPr>
            <w:tcW w:w="1350" w:type="dxa"/>
          </w:tcPr>
          <w:p w14:paraId="23B7974A"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 xml:space="preserve">Number of </w:t>
            </w:r>
          </w:p>
          <w:p w14:paraId="5533AA61" w14:textId="77777777" w:rsidR="001B40C0" w:rsidRPr="008241D5" w:rsidRDefault="001B40C0" w:rsidP="00CE748A">
            <w:pPr>
              <w:ind w:right="-29"/>
              <w:jc w:val="center"/>
              <w:rPr>
                <w:rFonts w:eastAsia="Times New Roman"/>
                <w:sz w:val="20"/>
                <w:szCs w:val="20"/>
                <w:lang w:val="en-GB"/>
              </w:rPr>
            </w:pPr>
            <w:r w:rsidRPr="008241D5">
              <w:rPr>
                <w:rFonts w:eastAsia="Times New Roman"/>
                <w:sz w:val="20"/>
                <w:szCs w:val="20"/>
                <w:lang w:val="en-GB"/>
              </w:rPr>
              <w:t>Companies</w:t>
            </w:r>
          </w:p>
        </w:tc>
        <w:tc>
          <w:tcPr>
            <w:tcW w:w="242" w:type="dxa"/>
          </w:tcPr>
          <w:p w14:paraId="3A1C236E" w14:textId="77777777" w:rsidR="001B40C0" w:rsidRPr="008241D5" w:rsidRDefault="001B40C0" w:rsidP="00CE748A">
            <w:pPr>
              <w:ind w:left="-175" w:right="-120"/>
              <w:jc w:val="center"/>
              <w:rPr>
                <w:rFonts w:eastAsia="Times New Roman"/>
                <w:color w:val="000000"/>
                <w:sz w:val="20"/>
                <w:szCs w:val="20"/>
                <w:lang w:val="en-GB"/>
              </w:rPr>
            </w:pPr>
          </w:p>
        </w:tc>
        <w:tc>
          <w:tcPr>
            <w:tcW w:w="1540" w:type="dxa"/>
          </w:tcPr>
          <w:p w14:paraId="648804C8" w14:textId="77777777" w:rsidR="001B40C0" w:rsidRPr="008241D5" w:rsidRDefault="001B40C0" w:rsidP="00CE748A">
            <w:pPr>
              <w:ind w:left="-175" w:right="-120"/>
              <w:jc w:val="center"/>
              <w:rPr>
                <w:rFonts w:eastAsia="Times New Roman"/>
                <w:sz w:val="20"/>
                <w:szCs w:val="20"/>
                <w:lang w:val="en-GB"/>
              </w:rPr>
            </w:pPr>
            <w:r w:rsidRPr="008241D5">
              <w:rPr>
                <w:rFonts w:eastAsia="Times New Roman"/>
                <w:sz w:val="20"/>
                <w:szCs w:val="20"/>
                <w:lang w:val="en-GB"/>
              </w:rPr>
              <w:br/>
              <w:t>Fair value</w:t>
            </w:r>
          </w:p>
        </w:tc>
      </w:tr>
      <w:tr w:rsidR="001B40C0" w:rsidRPr="008241D5" w14:paraId="7ED8EE42" w14:textId="77777777" w:rsidTr="00CE748A">
        <w:tc>
          <w:tcPr>
            <w:tcW w:w="2669" w:type="dxa"/>
          </w:tcPr>
          <w:p w14:paraId="2C9EB088" w14:textId="77777777" w:rsidR="001B40C0" w:rsidRPr="006A5177" w:rsidRDefault="001B40C0" w:rsidP="00CE748A">
            <w:pPr>
              <w:snapToGrid w:val="0"/>
              <w:ind w:right="-29"/>
              <w:jc w:val="both"/>
              <w:rPr>
                <w:rFonts w:eastAsia="Times New Roman"/>
                <w:sz w:val="20"/>
                <w:szCs w:val="20"/>
                <w:lang w:val="en-GB"/>
              </w:rPr>
            </w:pPr>
          </w:p>
        </w:tc>
        <w:tc>
          <w:tcPr>
            <w:tcW w:w="1323" w:type="dxa"/>
          </w:tcPr>
          <w:p w14:paraId="5EE71DE8" w14:textId="77777777" w:rsidR="001B40C0" w:rsidRPr="006A5177" w:rsidRDefault="001B40C0" w:rsidP="00CE748A">
            <w:pPr>
              <w:ind w:right="-29"/>
              <w:jc w:val="center"/>
              <w:rPr>
                <w:rFonts w:eastAsia="Times New Roman"/>
                <w:sz w:val="20"/>
                <w:szCs w:val="20"/>
                <w:lang w:val="en-GB"/>
              </w:rPr>
            </w:pPr>
          </w:p>
        </w:tc>
        <w:tc>
          <w:tcPr>
            <w:tcW w:w="270" w:type="dxa"/>
          </w:tcPr>
          <w:p w14:paraId="63733894" w14:textId="77777777" w:rsidR="001B40C0" w:rsidRPr="006A5177" w:rsidRDefault="001B40C0" w:rsidP="00CE748A">
            <w:pPr>
              <w:snapToGrid w:val="0"/>
              <w:ind w:right="-29"/>
              <w:jc w:val="both"/>
              <w:rPr>
                <w:rFonts w:eastAsia="Times New Roman"/>
                <w:sz w:val="20"/>
                <w:szCs w:val="20"/>
                <w:lang w:val="en-GB"/>
              </w:rPr>
            </w:pPr>
          </w:p>
        </w:tc>
        <w:tc>
          <w:tcPr>
            <w:tcW w:w="1525" w:type="dxa"/>
          </w:tcPr>
          <w:p w14:paraId="564E63CD" w14:textId="77777777" w:rsidR="001B40C0" w:rsidRPr="006A5177" w:rsidRDefault="001B40C0" w:rsidP="00CE748A">
            <w:pPr>
              <w:ind w:left="-175" w:right="-120"/>
              <w:jc w:val="center"/>
              <w:rPr>
                <w:rFonts w:eastAsia="Times New Roman"/>
                <w:color w:val="000000"/>
                <w:sz w:val="20"/>
                <w:szCs w:val="20"/>
                <w:lang w:val="en-GB"/>
              </w:rPr>
            </w:pPr>
            <w:r w:rsidRPr="006A5177">
              <w:rPr>
                <w:rFonts w:eastAsia="Times New Roman"/>
                <w:i/>
                <w:iCs/>
                <w:color w:val="000000"/>
                <w:sz w:val="20"/>
                <w:szCs w:val="20"/>
                <w:cs/>
                <w:lang w:val="en-GB"/>
              </w:rPr>
              <w:t>(</w:t>
            </w:r>
            <w:r w:rsidRPr="006A5177">
              <w:rPr>
                <w:rFonts w:eastAsia="Times New Roman"/>
                <w:i/>
                <w:iCs/>
                <w:color w:val="000000"/>
                <w:sz w:val="20"/>
                <w:szCs w:val="20"/>
                <w:lang w:val="en-GB"/>
              </w:rPr>
              <w:t>in million Baht</w:t>
            </w:r>
            <w:r w:rsidRPr="006A5177">
              <w:rPr>
                <w:rFonts w:eastAsia="Times New Roman"/>
                <w:i/>
                <w:iCs/>
                <w:color w:val="000000"/>
                <w:sz w:val="20"/>
                <w:szCs w:val="20"/>
                <w:cs/>
                <w:lang w:val="en-GB"/>
              </w:rPr>
              <w:t>)</w:t>
            </w:r>
          </w:p>
        </w:tc>
        <w:tc>
          <w:tcPr>
            <w:tcW w:w="270" w:type="dxa"/>
          </w:tcPr>
          <w:p w14:paraId="185787BE" w14:textId="77777777" w:rsidR="001B40C0" w:rsidRPr="006A5177" w:rsidRDefault="001B40C0" w:rsidP="00CE748A">
            <w:pPr>
              <w:ind w:left="-175" w:right="-120"/>
              <w:jc w:val="center"/>
              <w:rPr>
                <w:rFonts w:eastAsia="Times New Roman"/>
                <w:color w:val="000000"/>
                <w:sz w:val="20"/>
                <w:szCs w:val="20"/>
                <w:lang w:val="en-GB"/>
              </w:rPr>
            </w:pPr>
          </w:p>
        </w:tc>
        <w:tc>
          <w:tcPr>
            <w:tcW w:w="1350" w:type="dxa"/>
          </w:tcPr>
          <w:p w14:paraId="70FF3673" w14:textId="77777777" w:rsidR="001B40C0" w:rsidRPr="006A5177" w:rsidRDefault="001B40C0" w:rsidP="00CE748A">
            <w:pPr>
              <w:ind w:right="-29"/>
              <w:jc w:val="center"/>
              <w:rPr>
                <w:rFonts w:eastAsia="Times New Roman"/>
                <w:sz w:val="20"/>
                <w:szCs w:val="20"/>
                <w:lang w:val="en-GB"/>
              </w:rPr>
            </w:pPr>
          </w:p>
        </w:tc>
        <w:tc>
          <w:tcPr>
            <w:tcW w:w="242" w:type="dxa"/>
          </w:tcPr>
          <w:p w14:paraId="09D8BCFC" w14:textId="77777777" w:rsidR="001B40C0" w:rsidRPr="006A5177" w:rsidRDefault="001B40C0" w:rsidP="00CE748A">
            <w:pPr>
              <w:ind w:left="-175" w:right="-120"/>
              <w:jc w:val="center"/>
              <w:rPr>
                <w:rFonts w:eastAsia="Times New Roman"/>
                <w:color w:val="000000"/>
                <w:sz w:val="20"/>
                <w:szCs w:val="20"/>
                <w:lang w:val="en-GB"/>
              </w:rPr>
            </w:pPr>
          </w:p>
        </w:tc>
        <w:tc>
          <w:tcPr>
            <w:tcW w:w="1540" w:type="dxa"/>
          </w:tcPr>
          <w:p w14:paraId="5AD6D5E7" w14:textId="77777777" w:rsidR="001B40C0" w:rsidRPr="006A5177" w:rsidRDefault="001B40C0" w:rsidP="00CE748A">
            <w:pPr>
              <w:ind w:left="-175" w:right="-120"/>
              <w:jc w:val="center"/>
              <w:rPr>
                <w:rFonts w:eastAsia="Times New Roman"/>
                <w:color w:val="000000"/>
                <w:sz w:val="20"/>
                <w:szCs w:val="20"/>
                <w:lang w:val="en-GB"/>
              </w:rPr>
            </w:pPr>
            <w:r w:rsidRPr="006A5177">
              <w:rPr>
                <w:rFonts w:eastAsia="Times New Roman"/>
                <w:i/>
                <w:iCs/>
                <w:color w:val="000000"/>
                <w:sz w:val="20"/>
                <w:szCs w:val="20"/>
                <w:cs/>
                <w:lang w:val="en-GB"/>
              </w:rPr>
              <w:t>(</w:t>
            </w:r>
            <w:r w:rsidRPr="006A5177">
              <w:rPr>
                <w:rFonts w:eastAsia="Times New Roman"/>
                <w:i/>
                <w:iCs/>
                <w:color w:val="000000"/>
                <w:sz w:val="20"/>
                <w:szCs w:val="20"/>
                <w:lang w:val="en-GB"/>
              </w:rPr>
              <w:t>in million Baht</w:t>
            </w:r>
            <w:r w:rsidRPr="006A5177">
              <w:rPr>
                <w:rFonts w:eastAsia="Times New Roman"/>
                <w:i/>
                <w:iCs/>
                <w:color w:val="000000"/>
                <w:sz w:val="20"/>
                <w:szCs w:val="20"/>
                <w:cs/>
                <w:lang w:val="en-GB"/>
              </w:rPr>
              <w:t>)</w:t>
            </w:r>
          </w:p>
        </w:tc>
      </w:tr>
      <w:tr w:rsidR="00DA0332" w:rsidRPr="008241D5" w14:paraId="3F375E19" w14:textId="77777777" w:rsidTr="008804E1">
        <w:tc>
          <w:tcPr>
            <w:tcW w:w="2669" w:type="dxa"/>
            <w:vAlign w:val="bottom"/>
          </w:tcPr>
          <w:p w14:paraId="3F30714F" w14:textId="77777777" w:rsidR="00DA0332" w:rsidRPr="005170DA" w:rsidRDefault="00DA0332" w:rsidP="00A550E0">
            <w:pPr>
              <w:ind w:right="-29"/>
              <w:rPr>
                <w:rFonts w:eastAsia="Times New Roman" w:cs="Angsana New"/>
                <w:sz w:val="20"/>
                <w:szCs w:val="20"/>
                <w:lang w:val="en-GB"/>
              </w:rPr>
            </w:pPr>
            <w:r w:rsidRPr="005170DA">
              <w:rPr>
                <w:rFonts w:eastAsia="Times New Roman" w:cs="Angsana New"/>
                <w:sz w:val="20"/>
                <w:szCs w:val="20"/>
                <w:lang w:val="en-GB"/>
              </w:rPr>
              <w:t>Property development and</w:t>
            </w:r>
          </w:p>
          <w:p w14:paraId="70C99B15" w14:textId="631BF63A" w:rsidR="00D03E7B" w:rsidRPr="005170DA" w:rsidRDefault="00D03E7B" w:rsidP="00D03E7B">
            <w:pPr>
              <w:spacing w:line="260" w:lineRule="atLeast"/>
              <w:ind w:left="118" w:right="-29"/>
              <w:rPr>
                <w:rFonts w:eastAsia="Times New Roman" w:cs="Angsana New"/>
                <w:sz w:val="20"/>
                <w:szCs w:val="20"/>
                <w:lang w:val="en-GB"/>
              </w:rPr>
            </w:pPr>
            <w:r w:rsidRPr="005170DA">
              <w:rPr>
                <w:color w:val="000000"/>
                <w:sz w:val="20"/>
                <w:szCs w:val="20"/>
              </w:rPr>
              <w:t>construction</w:t>
            </w:r>
            <w:r w:rsidR="00353BEC" w:rsidRPr="005170DA">
              <w:rPr>
                <w:rFonts w:eastAsia="Times New Roman" w:cs="Angsana New"/>
                <w:sz w:val="20"/>
                <w:szCs w:val="20"/>
                <w:lang w:val="en-GB"/>
              </w:rPr>
              <w:t xml:space="preserve"> </w:t>
            </w:r>
            <w:r w:rsidR="00353BEC" w:rsidRPr="005170DA">
              <w:rPr>
                <w:rFonts w:eastAsia="Times New Roman" w:cs="Angsana New"/>
                <w:sz w:val="20"/>
                <w:szCs w:val="20"/>
                <w:vertAlign w:val="superscript"/>
                <w:lang w:val="en-GB"/>
              </w:rPr>
              <w:t>*</w:t>
            </w:r>
          </w:p>
        </w:tc>
        <w:tc>
          <w:tcPr>
            <w:tcW w:w="1323" w:type="dxa"/>
            <w:tcBorders>
              <w:left w:val="nil"/>
              <w:right w:val="nil"/>
            </w:tcBorders>
          </w:tcPr>
          <w:p w14:paraId="7C00D7AD" w14:textId="77777777" w:rsidR="00D03E7B" w:rsidRPr="006A5177" w:rsidRDefault="00D03E7B" w:rsidP="00A550E0">
            <w:pPr>
              <w:snapToGrid w:val="0"/>
              <w:jc w:val="center"/>
              <w:rPr>
                <w:rFonts w:eastAsia="Times New Roman" w:cs="Angsana New"/>
                <w:sz w:val="20"/>
                <w:szCs w:val="25"/>
              </w:rPr>
            </w:pPr>
          </w:p>
          <w:p w14:paraId="014F5ECE" w14:textId="4A2802D1" w:rsidR="00DA0332" w:rsidRPr="006A5177" w:rsidRDefault="00D03E7B" w:rsidP="00C61AA8">
            <w:pPr>
              <w:snapToGrid w:val="0"/>
              <w:ind w:right="-76"/>
              <w:jc w:val="center"/>
              <w:rPr>
                <w:rFonts w:eastAsia="Times New Roman" w:cs="Angsana New"/>
                <w:sz w:val="20"/>
                <w:szCs w:val="25"/>
              </w:rPr>
            </w:pPr>
            <w:r w:rsidRPr="006A5177">
              <w:rPr>
                <w:rFonts w:eastAsia="Times New Roman" w:cs="Angsana New"/>
                <w:sz w:val="20"/>
                <w:szCs w:val="25"/>
              </w:rPr>
              <w:t>3</w:t>
            </w:r>
          </w:p>
        </w:tc>
        <w:tc>
          <w:tcPr>
            <w:tcW w:w="270" w:type="dxa"/>
          </w:tcPr>
          <w:p w14:paraId="5CF4C725" w14:textId="77777777" w:rsidR="00DA0332" w:rsidRPr="006A5177" w:rsidRDefault="00DA0332" w:rsidP="00A550E0">
            <w:pPr>
              <w:snapToGrid w:val="0"/>
              <w:jc w:val="right"/>
              <w:rPr>
                <w:rFonts w:eastAsia="Times New Roman"/>
                <w:sz w:val="20"/>
                <w:szCs w:val="20"/>
                <w:lang w:val="en-GB"/>
              </w:rPr>
            </w:pPr>
          </w:p>
        </w:tc>
        <w:tc>
          <w:tcPr>
            <w:tcW w:w="1525" w:type="dxa"/>
            <w:tcBorders>
              <w:left w:val="nil"/>
              <w:right w:val="nil"/>
            </w:tcBorders>
          </w:tcPr>
          <w:p w14:paraId="21B0E479" w14:textId="77777777" w:rsidR="00DA0332" w:rsidRPr="006A5177" w:rsidRDefault="00DA0332" w:rsidP="00A550E0">
            <w:pPr>
              <w:snapToGrid w:val="0"/>
              <w:jc w:val="center"/>
              <w:rPr>
                <w:rFonts w:eastAsia="Times New Roman"/>
                <w:sz w:val="20"/>
                <w:szCs w:val="20"/>
                <w:lang w:val="en-GB"/>
              </w:rPr>
            </w:pPr>
          </w:p>
          <w:p w14:paraId="3588CD21" w14:textId="04340AC2" w:rsidR="00D03E7B" w:rsidRPr="006A5177" w:rsidRDefault="00D03E7B" w:rsidP="00A550E0">
            <w:pPr>
              <w:snapToGrid w:val="0"/>
              <w:jc w:val="center"/>
              <w:rPr>
                <w:rFonts w:eastAsia="Times New Roman"/>
                <w:sz w:val="20"/>
                <w:szCs w:val="20"/>
                <w:lang w:val="en-GB"/>
              </w:rPr>
            </w:pPr>
            <w:r w:rsidRPr="006A5177">
              <w:rPr>
                <w:rFonts w:eastAsia="Times New Roman"/>
                <w:sz w:val="20"/>
                <w:szCs w:val="20"/>
                <w:lang w:val="en-GB"/>
              </w:rPr>
              <w:t>1,646</w:t>
            </w:r>
          </w:p>
        </w:tc>
        <w:tc>
          <w:tcPr>
            <w:tcW w:w="270" w:type="dxa"/>
          </w:tcPr>
          <w:p w14:paraId="5C324580" w14:textId="77777777" w:rsidR="00DA0332" w:rsidRPr="006A5177" w:rsidRDefault="00DA0332" w:rsidP="00A550E0">
            <w:pPr>
              <w:snapToGrid w:val="0"/>
              <w:jc w:val="right"/>
              <w:rPr>
                <w:rFonts w:eastAsia="Times New Roman"/>
                <w:sz w:val="20"/>
                <w:szCs w:val="20"/>
                <w:lang w:val="en-GB"/>
              </w:rPr>
            </w:pPr>
          </w:p>
        </w:tc>
        <w:tc>
          <w:tcPr>
            <w:tcW w:w="1350" w:type="dxa"/>
          </w:tcPr>
          <w:p w14:paraId="7CB8F35C" w14:textId="77777777" w:rsidR="00FB28E3" w:rsidRPr="006A5177" w:rsidRDefault="00FB28E3" w:rsidP="006C0B74">
            <w:pPr>
              <w:snapToGrid w:val="0"/>
              <w:rPr>
                <w:sz w:val="20"/>
                <w:szCs w:val="20"/>
                <w:lang w:val="en-GB"/>
              </w:rPr>
            </w:pPr>
          </w:p>
          <w:p w14:paraId="0FA12987" w14:textId="5E5CFB58" w:rsidR="006C0B74" w:rsidRPr="006A5177" w:rsidRDefault="006C0B74" w:rsidP="00C61AA8">
            <w:pPr>
              <w:snapToGrid w:val="0"/>
              <w:ind w:right="-164"/>
              <w:jc w:val="center"/>
              <w:rPr>
                <w:sz w:val="20"/>
                <w:szCs w:val="20"/>
                <w:lang w:val="en-GB"/>
              </w:rPr>
            </w:pPr>
            <w:r w:rsidRPr="006A5177">
              <w:rPr>
                <w:sz w:val="20"/>
                <w:szCs w:val="20"/>
                <w:lang w:val="en-GB"/>
              </w:rPr>
              <w:t>3</w:t>
            </w:r>
          </w:p>
        </w:tc>
        <w:tc>
          <w:tcPr>
            <w:tcW w:w="242" w:type="dxa"/>
          </w:tcPr>
          <w:p w14:paraId="34C2D458" w14:textId="77777777" w:rsidR="00DA0332" w:rsidRPr="006A5177" w:rsidRDefault="00DA0332" w:rsidP="00A550E0">
            <w:pPr>
              <w:snapToGrid w:val="0"/>
              <w:jc w:val="right"/>
              <w:rPr>
                <w:rFonts w:eastAsia="Times New Roman"/>
                <w:sz w:val="20"/>
                <w:szCs w:val="20"/>
                <w:lang w:val="en-GB"/>
              </w:rPr>
            </w:pPr>
          </w:p>
        </w:tc>
        <w:tc>
          <w:tcPr>
            <w:tcW w:w="1540" w:type="dxa"/>
            <w:tcBorders>
              <w:left w:val="nil"/>
              <w:right w:val="nil"/>
            </w:tcBorders>
          </w:tcPr>
          <w:p w14:paraId="32407F72" w14:textId="77777777" w:rsidR="00DA0332" w:rsidRPr="006A5177" w:rsidRDefault="00DA0332" w:rsidP="00A550E0">
            <w:pPr>
              <w:snapToGrid w:val="0"/>
              <w:jc w:val="center"/>
              <w:rPr>
                <w:sz w:val="20"/>
                <w:szCs w:val="20"/>
                <w:lang w:val="en-GB"/>
              </w:rPr>
            </w:pPr>
          </w:p>
          <w:p w14:paraId="31590591" w14:textId="76B8C6A2" w:rsidR="006C0B74" w:rsidRPr="006A5177" w:rsidRDefault="006C0B74" w:rsidP="00A550E0">
            <w:pPr>
              <w:snapToGrid w:val="0"/>
              <w:jc w:val="center"/>
              <w:rPr>
                <w:sz w:val="20"/>
                <w:szCs w:val="20"/>
                <w:lang w:val="en-GB"/>
              </w:rPr>
            </w:pPr>
            <w:r w:rsidRPr="006A5177">
              <w:rPr>
                <w:sz w:val="20"/>
                <w:szCs w:val="20"/>
                <w:lang w:val="en-GB"/>
              </w:rPr>
              <w:t>1,603</w:t>
            </w:r>
          </w:p>
        </w:tc>
      </w:tr>
      <w:tr w:rsidR="00A550E0" w:rsidRPr="008241D5" w14:paraId="77A1A4E9" w14:textId="77777777" w:rsidTr="008804E1">
        <w:tc>
          <w:tcPr>
            <w:tcW w:w="2669" w:type="dxa"/>
            <w:vAlign w:val="bottom"/>
            <w:hideMark/>
          </w:tcPr>
          <w:p w14:paraId="63395708" w14:textId="77777777" w:rsidR="00A550E0" w:rsidRPr="006A5177" w:rsidRDefault="00A550E0" w:rsidP="00A550E0">
            <w:pPr>
              <w:ind w:right="-29"/>
              <w:rPr>
                <w:rFonts w:eastAsia="Times New Roman" w:cs="Angsana New"/>
                <w:sz w:val="20"/>
                <w:szCs w:val="20"/>
                <w:lang w:val="en-GB"/>
              </w:rPr>
            </w:pPr>
            <w:r w:rsidRPr="006A5177">
              <w:rPr>
                <w:rFonts w:eastAsia="Times New Roman" w:cs="Angsana New"/>
                <w:sz w:val="20"/>
                <w:szCs w:val="20"/>
                <w:lang w:val="en-GB"/>
              </w:rPr>
              <w:t xml:space="preserve">Others </w:t>
            </w:r>
            <w:r w:rsidRPr="006A5177">
              <w:rPr>
                <w:rFonts w:eastAsia="Times New Roman" w:cs="Angsana New"/>
                <w:sz w:val="20"/>
                <w:szCs w:val="20"/>
                <w:vertAlign w:val="superscript"/>
                <w:lang w:val="en-GB"/>
              </w:rPr>
              <w:t>*</w:t>
            </w:r>
          </w:p>
        </w:tc>
        <w:tc>
          <w:tcPr>
            <w:tcW w:w="1323" w:type="dxa"/>
            <w:tcBorders>
              <w:left w:val="nil"/>
              <w:right w:val="nil"/>
            </w:tcBorders>
          </w:tcPr>
          <w:p w14:paraId="29CCADE4" w14:textId="6E6BD1A5" w:rsidR="00A550E0" w:rsidRPr="006A5177" w:rsidRDefault="00AD1861" w:rsidP="00A550E0">
            <w:pPr>
              <w:snapToGrid w:val="0"/>
              <w:jc w:val="center"/>
              <w:rPr>
                <w:rFonts w:eastAsia="Times New Roman" w:cs="Angsana New"/>
                <w:sz w:val="20"/>
                <w:szCs w:val="25"/>
              </w:rPr>
            </w:pPr>
            <w:r w:rsidRPr="006A5177">
              <w:rPr>
                <w:rFonts w:eastAsia="Times New Roman" w:cs="Angsana New"/>
                <w:sz w:val="20"/>
                <w:szCs w:val="25"/>
              </w:rPr>
              <w:t>1</w:t>
            </w:r>
            <w:r w:rsidR="004C6098" w:rsidRPr="006A5177">
              <w:rPr>
                <w:rFonts w:eastAsia="Times New Roman" w:cs="Angsana New"/>
                <w:sz w:val="20"/>
                <w:szCs w:val="25"/>
              </w:rPr>
              <w:t>6</w:t>
            </w:r>
          </w:p>
        </w:tc>
        <w:tc>
          <w:tcPr>
            <w:tcW w:w="270" w:type="dxa"/>
          </w:tcPr>
          <w:p w14:paraId="2C37D175" w14:textId="77777777" w:rsidR="00A550E0" w:rsidRPr="006A5177" w:rsidRDefault="00A550E0" w:rsidP="00A550E0">
            <w:pPr>
              <w:snapToGrid w:val="0"/>
              <w:jc w:val="right"/>
              <w:rPr>
                <w:rFonts w:eastAsia="Times New Roman"/>
                <w:sz w:val="20"/>
                <w:szCs w:val="20"/>
                <w:lang w:val="en-GB"/>
              </w:rPr>
            </w:pPr>
          </w:p>
        </w:tc>
        <w:tc>
          <w:tcPr>
            <w:tcW w:w="1525" w:type="dxa"/>
            <w:tcBorders>
              <w:left w:val="nil"/>
              <w:right w:val="nil"/>
            </w:tcBorders>
          </w:tcPr>
          <w:p w14:paraId="746B2FDF" w14:textId="73CEC9BE" w:rsidR="00A550E0" w:rsidRPr="006A5177" w:rsidRDefault="004C6098" w:rsidP="00A550E0">
            <w:pPr>
              <w:snapToGrid w:val="0"/>
              <w:jc w:val="center"/>
              <w:rPr>
                <w:rFonts w:eastAsia="Times New Roman" w:cstheme="minorBidi"/>
                <w:sz w:val="20"/>
                <w:szCs w:val="20"/>
                <w:cs/>
                <w:lang w:val="en-GB"/>
              </w:rPr>
            </w:pPr>
            <w:r w:rsidRPr="006A5177">
              <w:rPr>
                <w:rFonts w:eastAsia="Times New Roman"/>
                <w:sz w:val="20"/>
                <w:szCs w:val="20"/>
                <w:lang w:val="en-GB"/>
              </w:rPr>
              <w:t>4,723</w:t>
            </w:r>
          </w:p>
        </w:tc>
        <w:tc>
          <w:tcPr>
            <w:tcW w:w="270" w:type="dxa"/>
          </w:tcPr>
          <w:p w14:paraId="4F186AF5" w14:textId="77777777" w:rsidR="00A550E0" w:rsidRPr="006A5177" w:rsidRDefault="00A550E0" w:rsidP="00A550E0">
            <w:pPr>
              <w:snapToGrid w:val="0"/>
              <w:jc w:val="right"/>
              <w:rPr>
                <w:rFonts w:eastAsia="Times New Roman"/>
                <w:sz w:val="20"/>
                <w:szCs w:val="20"/>
                <w:lang w:val="en-GB"/>
              </w:rPr>
            </w:pPr>
          </w:p>
        </w:tc>
        <w:tc>
          <w:tcPr>
            <w:tcW w:w="1350" w:type="dxa"/>
          </w:tcPr>
          <w:p w14:paraId="76CC1709" w14:textId="0C2C5FDB" w:rsidR="00A550E0" w:rsidRPr="006A5177" w:rsidRDefault="00A550E0" w:rsidP="00A550E0">
            <w:pPr>
              <w:snapToGrid w:val="0"/>
              <w:jc w:val="center"/>
              <w:rPr>
                <w:rFonts w:eastAsia="Times New Roman" w:cstheme="minorBidi"/>
                <w:sz w:val="20"/>
                <w:szCs w:val="20"/>
                <w:lang w:val="en-GB"/>
              </w:rPr>
            </w:pPr>
            <w:r w:rsidRPr="006A5177">
              <w:rPr>
                <w:sz w:val="20"/>
                <w:szCs w:val="20"/>
                <w:lang w:val="en-GB"/>
              </w:rPr>
              <w:t xml:space="preserve">  </w:t>
            </w:r>
            <w:r w:rsidR="004C6098" w:rsidRPr="006A5177">
              <w:rPr>
                <w:sz w:val="20"/>
                <w:szCs w:val="20"/>
                <w:lang w:val="en-GB"/>
              </w:rPr>
              <w:t>18</w:t>
            </w:r>
          </w:p>
        </w:tc>
        <w:tc>
          <w:tcPr>
            <w:tcW w:w="242" w:type="dxa"/>
          </w:tcPr>
          <w:p w14:paraId="0E9CB2E7" w14:textId="77777777" w:rsidR="00A550E0" w:rsidRPr="006A5177" w:rsidRDefault="00A550E0" w:rsidP="00A550E0">
            <w:pPr>
              <w:snapToGrid w:val="0"/>
              <w:jc w:val="right"/>
              <w:rPr>
                <w:rFonts w:eastAsia="Times New Roman"/>
                <w:sz w:val="20"/>
                <w:szCs w:val="20"/>
                <w:lang w:val="en-GB"/>
              </w:rPr>
            </w:pPr>
          </w:p>
        </w:tc>
        <w:tc>
          <w:tcPr>
            <w:tcW w:w="1540" w:type="dxa"/>
            <w:tcBorders>
              <w:left w:val="nil"/>
              <w:right w:val="nil"/>
            </w:tcBorders>
          </w:tcPr>
          <w:p w14:paraId="2C87FA7F" w14:textId="3117E58F" w:rsidR="00A550E0" w:rsidRPr="006A5177" w:rsidRDefault="00A550E0" w:rsidP="00A550E0">
            <w:pPr>
              <w:snapToGrid w:val="0"/>
              <w:jc w:val="center"/>
              <w:rPr>
                <w:rFonts w:eastAsia="Times New Roman"/>
                <w:sz w:val="20"/>
                <w:szCs w:val="20"/>
                <w:lang w:val="en-GB"/>
              </w:rPr>
            </w:pPr>
            <w:r w:rsidRPr="006A5177">
              <w:rPr>
                <w:sz w:val="20"/>
                <w:szCs w:val="20"/>
                <w:lang w:val="en-GB"/>
              </w:rPr>
              <w:t xml:space="preserve"> </w:t>
            </w:r>
            <w:r w:rsidR="006C0B74" w:rsidRPr="006A5177">
              <w:rPr>
                <w:sz w:val="20"/>
                <w:szCs w:val="20"/>
                <w:lang w:val="en-GB"/>
              </w:rPr>
              <w:t>5,076</w:t>
            </w:r>
          </w:p>
        </w:tc>
      </w:tr>
    </w:tbl>
    <w:p w14:paraId="0F40897D" w14:textId="77777777" w:rsidR="001B40C0" w:rsidRPr="008241D5" w:rsidRDefault="001B40C0" w:rsidP="001B40C0">
      <w:pPr>
        <w:tabs>
          <w:tab w:val="left" w:pos="1170"/>
        </w:tabs>
        <w:ind w:left="547" w:right="-29"/>
        <w:jc w:val="both"/>
        <w:rPr>
          <w:rFonts w:eastAsia="Times New Roman"/>
          <w:i/>
          <w:iCs/>
          <w:szCs w:val="22"/>
          <w:lang w:val="en-GB" w:bidi="ar-SA"/>
        </w:rPr>
      </w:pPr>
    </w:p>
    <w:p w14:paraId="17679906" w14:textId="197016D7" w:rsidR="001B40C0" w:rsidRPr="008241D5" w:rsidRDefault="001B40C0" w:rsidP="001B40C0">
      <w:pPr>
        <w:tabs>
          <w:tab w:val="left" w:pos="720"/>
          <w:tab w:val="left" w:pos="1170"/>
        </w:tabs>
        <w:ind w:left="547" w:right="-29"/>
        <w:jc w:val="both"/>
        <w:rPr>
          <w:rFonts w:eastAsia="Times New Roman"/>
          <w:sz w:val="16"/>
          <w:szCs w:val="16"/>
          <w:lang w:val="en-GB" w:bidi="ar-SA"/>
        </w:rPr>
      </w:pPr>
      <w:r w:rsidRPr="008241D5">
        <w:rPr>
          <w:rFonts w:eastAsia="Times New Roman"/>
          <w:i/>
          <w:iCs/>
          <w:sz w:val="16"/>
          <w:szCs w:val="16"/>
          <w:vertAlign w:val="superscript"/>
          <w:lang w:val="en-GB" w:bidi="ar-SA"/>
        </w:rPr>
        <w:t>*</w:t>
      </w:r>
      <w:r w:rsidRPr="008241D5">
        <w:rPr>
          <w:rFonts w:eastAsia="Times New Roman"/>
          <w:i/>
          <w:iCs/>
          <w:sz w:val="16"/>
          <w:szCs w:val="16"/>
          <w:vertAlign w:val="superscript"/>
          <w:lang w:val="en-GB" w:bidi="ar-SA"/>
        </w:rPr>
        <w:tab/>
      </w:r>
      <w:r w:rsidRPr="008241D5">
        <w:rPr>
          <w:rFonts w:eastAsia="Times New Roman"/>
          <w:i/>
          <w:iCs/>
          <w:sz w:val="16"/>
          <w:szCs w:val="16"/>
          <w:lang w:val="en-GB" w:bidi="ar-SA"/>
        </w:rPr>
        <w:t xml:space="preserve"> </w:t>
      </w:r>
      <w:r w:rsidRPr="008241D5">
        <w:rPr>
          <w:rFonts w:eastAsia="Times New Roman"/>
          <w:sz w:val="16"/>
          <w:szCs w:val="16"/>
          <w:lang w:val="en-GB" w:bidi="ar-SA"/>
        </w:rPr>
        <w:t>Includes certain investment classified as financial instruments measured through profit or loss in Note 8 and investments in Note 10.1.</w:t>
      </w:r>
    </w:p>
    <w:p w14:paraId="7C609B0E" w14:textId="5518076A" w:rsidR="00CB5A33" w:rsidRPr="008241D5" w:rsidRDefault="00CB5A33" w:rsidP="00CB5A33">
      <w:pPr>
        <w:tabs>
          <w:tab w:val="left" w:pos="720"/>
          <w:tab w:val="left" w:pos="1170"/>
        </w:tabs>
        <w:ind w:right="-29"/>
        <w:jc w:val="both"/>
        <w:rPr>
          <w:rFonts w:eastAsia="Times New Roman"/>
          <w:sz w:val="16"/>
          <w:szCs w:val="16"/>
          <w:lang w:val="en-GB" w:bidi="ar-SA"/>
        </w:rPr>
      </w:pPr>
    </w:p>
    <w:p w14:paraId="0083894C" w14:textId="6130A324" w:rsidR="00CE4312" w:rsidRPr="008241D5" w:rsidRDefault="00CE4312">
      <w:pPr>
        <w:suppressAutoHyphens w:val="0"/>
        <w:rPr>
          <w:b/>
          <w:bCs/>
          <w:i/>
          <w:iCs/>
          <w:sz w:val="22"/>
          <w:szCs w:val="22"/>
          <w:lang w:val="en-GB" w:bidi="ar-SA"/>
        </w:rPr>
      </w:pPr>
    </w:p>
    <w:p w14:paraId="2198F791" w14:textId="232C9602" w:rsidR="00CB5A33" w:rsidRPr="008241D5" w:rsidRDefault="00CB5A33" w:rsidP="00CB5A33">
      <w:pPr>
        <w:pStyle w:val="ListParagraph"/>
        <w:numPr>
          <w:ilvl w:val="0"/>
          <w:numId w:val="46"/>
        </w:numPr>
        <w:tabs>
          <w:tab w:val="left" w:pos="1170"/>
          <w:tab w:val="left" w:pos="1350"/>
        </w:tabs>
        <w:spacing w:line="240" w:lineRule="atLeast"/>
        <w:ind w:left="540" w:right="-28" w:hanging="540"/>
        <w:jc w:val="both"/>
        <w:rPr>
          <w:b/>
          <w:bCs/>
          <w:i/>
          <w:iCs/>
          <w:szCs w:val="22"/>
        </w:rPr>
      </w:pPr>
      <w:r w:rsidRPr="008241D5">
        <w:rPr>
          <w:b/>
          <w:bCs/>
          <w:i/>
          <w:iCs/>
          <w:szCs w:val="22"/>
        </w:rPr>
        <w:t>Investments in companies with problems in their financial position and operating results</w:t>
      </w:r>
    </w:p>
    <w:p w14:paraId="1ED9A790" w14:textId="77777777" w:rsidR="00986C9A" w:rsidRPr="008241D5" w:rsidRDefault="00986C9A" w:rsidP="00345D5B">
      <w:pPr>
        <w:spacing w:line="240" w:lineRule="atLeast"/>
        <w:ind w:left="1080" w:right="-28"/>
        <w:jc w:val="both"/>
        <w:outlineLvl w:val="0"/>
        <w:rPr>
          <w:sz w:val="22"/>
          <w:szCs w:val="22"/>
          <w:lang w:val="en-GB"/>
        </w:rPr>
      </w:pPr>
    </w:p>
    <w:p w14:paraId="1A187270" w14:textId="0159FA4F" w:rsidR="007E2A43" w:rsidRPr="007E2A43" w:rsidRDefault="001D53DA" w:rsidP="00BC7F73">
      <w:pPr>
        <w:ind w:left="547" w:right="-29"/>
        <w:jc w:val="thaiDistribute"/>
        <w:outlineLvl w:val="0"/>
        <w:rPr>
          <w:b/>
          <w:bCs/>
          <w:szCs w:val="24"/>
          <w:lang w:val="en-GB"/>
        </w:rPr>
      </w:pPr>
      <w:r w:rsidRPr="008241D5">
        <w:rPr>
          <w:rFonts w:eastAsia="Times New Roman"/>
          <w:sz w:val="22"/>
          <w:szCs w:val="22"/>
          <w:lang w:val="en-GB"/>
        </w:rPr>
        <w:t xml:space="preserve">As at </w:t>
      </w:r>
      <w:r w:rsidR="00A60E5A" w:rsidRPr="008241D5">
        <w:rPr>
          <w:spacing w:val="-2"/>
          <w:sz w:val="22"/>
          <w:szCs w:val="22"/>
          <w:lang w:val="en-GB"/>
        </w:rPr>
        <w:t>31 December</w:t>
      </w:r>
      <w:r w:rsidR="00432BA1" w:rsidRPr="008241D5">
        <w:rPr>
          <w:spacing w:val="-2"/>
          <w:sz w:val="22"/>
          <w:szCs w:val="22"/>
          <w:lang w:val="en-GB"/>
        </w:rPr>
        <w:t xml:space="preserve"> </w:t>
      </w:r>
      <w:r w:rsidRPr="008241D5">
        <w:rPr>
          <w:rFonts w:eastAsia="Times New Roman"/>
          <w:sz w:val="22"/>
          <w:szCs w:val="22"/>
          <w:lang w:val="en-GB"/>
        </w:rPr>
        <w:t>202</w:t>
      </w:r>
      <w:r w:rsidR="00A550E0">
        <w:rPr>
          <w:rFonts w:eastAsia="Times New Roman"/>
          <w:sz w:val="22"/>
          <w:szCs w:val="22"/>
          <w:lang w:val="en-GB"/>
        </w:rPr>
        <w:t>5</w:t>
      </w:r>
      <w:r w:rsidRPr="008241D5">
        <w:rPr>
          <w:rFonts w:eastAsia="Times New Roman"/>
          <w:sz w:val="22"/>
          <w:szCs w:val="22"/>
          <w:lang w:val="en-GB"/>
        </w:rPr>
        <w:t xml:space="preserve">, the consolidated aggregate cost of investments in companies with problems in their financial position and operating results </w:t>
      </w:r>
      <w:r w:rsidR="002E5959" w:rsidRPr="008241D5">
        <w:rPr>
          <w:rFonts w:eastAsia="Times New Roman"/>
          <w:sz w:val="22"/>
          <w:lang w:val="en-GB"/>
        </w:rPr>
        <w:t>which were report</w:t>
      </w:r>
      <w:r w:rsidR="00AC63D6" w:rsidRPr="008241D5">
        <w:rPr>
          <w:rFonts w:eastAsia="Times New Roman"/>
          <w:sz w:val="22"/>
          <w:lang w:val="en-GB"/>
        </w:rPr>
        <w:t>ed</w:t>
      </w:r>
      <w:r w:rsidR="002E5959" w:rsidRPr="008241D5">
        <w:rPr>
          <w:rFonts w:eastAsia="Times New Roman"/>
          <w:sz w:val="22"/>
          <w:lang w:val="en-GB"/>
        </w:rPr>
        <w:t xml:space="preserve"> as part of </w:t>
      </w:r>
      <w:r w:rsidR="008F40F4" w:rsidRPr="008241D5">
        <w:rPr>
          <w:rFonts w:eastAsia="Times New Roman"/>
          <w:sz w:val="22"/>
          <w:lang w:val="en-GB"/>
        </w:rPr>
        <w:t xml:space="preserve">investment classified as financial instruments measured through profit or loss in Note </w:t>
      </w:r>
      <w:r w:rsidR="00A14A69" w:rsidRPr="008241D5">
        <w:rPr>
          <w:rFonts w:eastAsia="Times New Roman"/>
          <w:sz w:val="22"/>
          <w:lang w:val="en-GB"/>
        </w:rPr>
        <w:t>8</w:t>
      </w:r>
      <w:r w:rsidR="008F40F4" w:rsidRPr="008241D5">
        <w:rPr>
          <w:rFonts w:eastAsia="Times New Roman"/>
          <w:sz w:val="22"/>
          <w:lang w:val="en-GB"/>
        </w:rPr>
        <w:t xml:space="preserve"> and investments in Note </w:t>
      </w:r>
      <w:r w:rsidR="004D276C" w:rsidRPr="008241D5">
        <w:rPr>
          <w:rFonts w:eastAsia="Times New Roman" w:cs="Angsana New"/>
          <w:sz w:val="22"/>
          <w:lang w:val="en-GB"/>
        </w:rPr>
        <w:t>10</w:t>
      </w:r>
      <w:r w:rsidR="008F40F4" w:rsidRPr="008241D5">
        <w:rPr>
          <w:rFonts w:eastAsia="Times New Roman"/>
          <w:sz w:val="22"/>
          <w:lang w:val="en-GB"/>
        </w:rPr>
        <w:t>.1</w:t>
      </w:r>
      <w:r w:rsidR="00D3723B" w:rsidRPr="008241D5">
        <w:rPr>
          <w:rFonts w:eastAsia="Times New Roman"/>
          <w:sz w:val="22"/>
          <w:lang w:val="en-GB"/>
        </w:rPr>
        <w:t xml:space="preserve"> </w:t>
      </w:r>
      <w:r w:rsidR="00B4045D" w:rsidRPr="008241D5">
        <w:rPr>
          <w:rFonts w:eastAsia="Times New Roman"/>
          <w:sz w:val="22"/>
          <w:lang w:val="en-GB"/>
        </w:rPr>
        <w:t>amounted</w:t>
      </w:r>
      <w:r w:rsidRPr="008241D5">
        <w:rPr>
          <w:rFonts w:eastAsia="Times New Roman"/>
          <w:sz w:val="22"/>
          <w:szCs w:val="22"/>
          <w:lang w:val="en-GB"/>
        </w:rPr>
        <w:t xml:space="preserve"> to Baht </w:t>
      </w:r>
      <w:r w:rsidR="00623C28">
        <w:rPr>
          <w:rFonts w:eastAsia="Times New Roman"/>
          <w:sz w:val="22"/>
          <w:szCs w:val="22"/>
          <w:lang w:val="en-GB"/>
        </w:rPr>
        <w:t>929</w:t>
      </w:r>
      <w:r w:rsidRPr="008241D5">
        <w:rPr>
          <w:rFonts w:eastAsia="Times New Roman"/>
          <w:sz w:val="22"/>
          <w:szCs w:val="22"/>
          <w:lang w:val="en-GB"/>
        </w:rPr>
        <w:t xml:space="preserve"> million. These investments have</w:t>
      </w:r>
      <w:r w:rsidR="00EC34CB" w:rsidRPr="008241D5">
        <w:rPr>
          <w:rFonts w:eastAsia="Times New Roman"/>
          <w:sz w:val="22"/>
          <w:szCs w:val="22"/>
          <w:lang w:val="en-GB"/>
        </w:rPr>
        <w:t xml:space="preserve"> zero</w:t>
      </w:r>
      <w:r w:rsidRPr="008241D5">
        <w:rPr>
          <w:rFonts w:eastAsia="Times New Roman"/>
          <w:sz w:val="22"/>
          <w:szCs w:val="22"/>
          <w:lang w:val="en-GB"/>
        </w:rPr>
        <w:t xml:space="preserve"> fair value at </w:t>
      </w:r>
      <w:r w:rsidR="00E47D94">
        <w:rPr>
          <w:rFonts w:eastAsia="Times New Roman"/>
          <w:sz w:val="22"/>
          <w:szCs w:val="22"/>
          <w:lang w:val="en-GB"/>
        </w:rPr>
        <w:t>the</w:t>
      </w:r>
      <w:r w:rsidRPr="008241D5">
        <w:rPr>
          <w:rFonts w:eastAsia="Times New Roman"/>
          <w:sz w:val="22"/>
          <w:szCs w:val="22"/>
          <w:lang w:val="en-GB"/>
        </w:rPr>
        <w:t xml:space="preserve"> reporting date</w:t>
      </w:r>
      <w:r w:rsidR="00667270">
        <w:rPr>
          <w:rFonts w:eastAsia="Times New Roman"/>
          <w:sz w:val="22"/>
          <w:szCs w:val="22"/>
          <w:lang w:val="en-GB"/>
        </w:rPr>
        <w:t>.</w:t>
      </w:r>
      <w:r w:rsidR="00BA39B9" w:rsidRPr="008241D5">
        <w:rPr>
          <w:rFonts w:eastAsia="Times New Roman"/>
          <w:sz w:val="22"/>
          <w:szCs w:val="22"/>
          <w:lang w:val="en-GB"/>
        </w:rPr>
        <w:t xml:space="preserve"> </w:t>
      </w:r>
      <w:r w:rsidRPr="008241D5">
        <w:rPr>
          <w:rFonts w:eastAsia="Times New Roman"/>
          <w:i/>
          <w:iCs/>
          <w:sz w:val="22"/>
          <w:szCs w:val="22"/>
          <w:lang w:val="en-GB"/>
        </w:rPr>
        <w:t>(20</w:t>
      </w:r>
      <w:r w:rsidR="004E2989" w:rsidRPr="008241D5">
        <w:rPr>
          <w:rFonts w:eastAsia="Times New Roman"/>
          <w:i/>
          <w:iCs/>
          <w:sz w:val="22"/>
          <w:szCs w:val="22"/>
          <w:lang w:val="en-GB"/>
        </w:rPr>
        <w:t>2</w:t>
      </w:r>
      <w:r w:rsidR="00A550E0">
        <w:rPr>
          <w:rFonts w:eastAsia="Times New Roman"/>
          <w:i/>
          <w:iCs/>
          <w:sz w:val="22"/>
          <w:szCs w:val="22"/>
          <w:lang w:val="en-GB"/>
        </w:rPr>
        <w:t>4</w:t>
      </w:r>
      <w:r w:rsidRPr="008241D5">
        <w:rPr>
          <w:rFonts w:eastAsia="Times New Roman"/>
          <w:i/>
          <w:iCs/>
          <w:sz w:val="22"/>
          <w:szCs w:val="22"/>
          <w:lang w:val="en-GB"/>
        </w:rPr>
        <w:t>: aggregate cost of Baht</w:t>
      </w:r>
      <w:r w:rsidR="00171145" w:rsidRPr="008241D5">
        <w:rPr>
          <w:rFonts w:eastAsia="Times New Roman"/>
          <w:i/>
          <w:iCs/>
          <w:sz w:val="22"/>
          <w:szCs w:val="22"/>
          <w:lang w:val="en-GB"/>
        </w:rPr>
        <w:t xml:space="preserve"> </w:t>
      </w:r>
      <w:r w:rsidR="00A550E0">
        <w:rPr>
          <w:rFonts w:eastAsia="Times New Roman"/>
          <w:i/>
          <w:iCs/>
          <w:sz w:val="22"/>
          <w:szCs w:val="22"/>
          <w:lang w:val="en-GB"/>
        </w:rPr>
        <w:t>528</w:t>
      </w:r>
      <w:r w:rsidRPr="008241D5">
        <w:rPr>
          <w:rFonts w:eastAsia="Times New Roman"/>
          <w:i/>
          <w:iCs/>
          <w:sz w:val="22"/>
          <w:szCs w:val="22"/>
          <w:lang w:val="en-GB"/>
        </w:rPr>
        <w:t xml:space="preserve"> million</w:t>
      </w:r>
      <w:r w:rsidR="002E7F11" w:rsidRPr="008241D5">
        <w:rPr>
          <w:rFonts w:eastAsia="Times New Roman"/>
          <w:i/>
          <w:iCs/>
          <w:sz w:val="22"/>
          <w:szCs w:val="22"/>
          <w:lang w:val="en-GB"/>
        </w:rPr>
        <w:t>, with zero fair value</w:t>
      </w:r>
      <w:r w:rsidRPr="008241D5">
        <w:rPr>
          <w:rFonts w:eastAsia="Times New Roman"/>
          <w:i/>
          <w:iCs/>
          <w:sz w:val="22"/>
          <w:szCs w:val="22"/>
          <w:lang w:val="en-GB"/>
        </w:rPr>
        <w:t>).</w:t>
      </w:r>
    </w:p>
    <w:p w14:paraId="1BF78939" w14:textId="77777777" w:rsidR="0039046E" w:rsidRDefault="0039046E">
      <w:pPr>
        <w:suppressAutoHyphens w:val="0"/>
        <w:rPr>
          <w:b/>
          <w:bCs/>
          <w:szCs w:val="24"/>
          <w:lang w:val="en-GB"/>
        </w:rPr>
      </w:pPr>
      <w:r>
        <w:rPr>
          <w:b/>
          <w:bCs/>
          <w:szCs w:val="24"/>
          <w:lang w:val="en-GB"/>
        </w:rPr>
        <w:br w:type="page"/>
      </w:r>
    </w:p>
    <w:p w14:paraId="43589B04" w14:textId="2FFD1ABD" w:rsidR="00587FF4" w:rsidRPr="008241D5" w:rsidRDefault="00587FF4" w:rsidP="00587FF4">
      <w:pPr>
        <w:numPr>
          <w:ilvl w:val="0"/>
          <w:numId w:val="7"/>
        </w:numPr>
        <w:spacing w:line="240" w:lineRule="atLeast"/>
        <w:ind w:left="539" w:right="-28" w:hanging="539"/>
        <w:jc w:val="both"/>
        <w:outlineLvl w:val="0"/>
        <w:rPr>
          <w:b/>
          <w:bCs/>
          <w:szCs w:val="24"/>
          <w:lang w:val="en-GB"/>
        </w:rPr>
      </w:pPr>
      <w:r w:rsidRPr="008241D5">
        <w:rPr>
          <w:b/>
          <w:bCs/>
          <w:szCs w:val="24"/>
          <w:lang w:val="en-GB"/>
        </w:rPr>
        <w:t>Investments in subsidiaries, associates and joint venture, net</w:t>
      </w:r>
    </w:p>
    <w:p w14:paraId="002DE1EB" w14:textId="77777777" w:rsidR="009B7C6F" w:rsidRPr="008241D5" w:rsidRDefault="009B7C6F" w:rsidP="00450FE8">
      <w:pPr>
        <w:tabs>
          <w:tab w:val="left" w:pos="1080"/>
        </w:tabs>
        <w:spacing w:line="240" w:lineRule="atLeast"/>
        <w:ind w:left="540" w:right="-52"/>
        <w:rPr>
          <w:sz w:val="22"/>
          <w:szCs w:val="22"/>
          <w:lang w:val="en-GB"/>
        </w:rPr>
      </w:pPr>
    </w:p>
    <w:tbl>
      <w:tblPr>
        <w:tblW w:w="10350" w:type="dxa"/>
        <w:tblLayout w:type="fixed"/>
        <w:tblCellMar>
          <w:left w:w="107" w:type="dxa"/>
          <w:right w:w="107" w:type="dxa"/>
        </w:tblCellMar>
        <w:tblLook w:val="04A0" w:firstRow="1" w:lastRow="0" w:firstColumn="1" w:lastColumn="0" w:noHBand="0" w:noVBand="1"/>
      </w:tblPr>
      <w:tblGrid>
        <w:gridCol w:w="2876"/>
        <w:gridCol w:w="1527"/>
        <w:gridCol w:w="992"/>
        <w:gridCol w:w="810"/>
        <w:gridCol w:w="810"/>
        <w:gridCol w:w="819"/>
        <w:gridCol w:w="801"/>
        <w:gridCol w:w="812"/>
        <w:gridCol w:w="903"/>
      </w:tblGrid>
      <w:tr w:rsidR="00D63FC0" w:rsidRPr="008241D5" w14:paraId="2DA9FB4C" w14:textId="77777777" w:rsidTr="009505C2">
        <w:trPr>
          <w:trHeight w:val="73"/>
        </w:trPr>
        <w:tc>
          <w:tcPr>
            <w:tcW w:w="2876" w:type="dxa"/>
          </w:tcPr>
          <w:p w14:paraId="6DC5D355" w14:textId="77777777" w:rsidR="00D63FC0" w:rsidRPr="008241D5" w:rsidRDefault="00D63FC0" w:rsidP="00CE748A">
            <w:pPr>
              <w:snapToGrid w:val="0"/>
              <w:spacing w:line="220" w:lineRule="exact"/>
              <w:jc w:val="right"/>
              <w:rPr>
                <w:b/>
                <w:bCs/>
                <w:sz w:val="16"/>
                <w:szCs w:val="16"/>
                <w:cs/>
                <w:lang w:val="en-GB"/>
              </w:rPr>
            </w:pPr>
          </w:p>
        </w:tc>
        <w:tc>
          <w:tcPr>
            <w:tcW w:w="1527" w:type="dxa"/>
          </w:tcPr>
          <w:p w14:paraId="59495804" w14:textId="77777777" w:rsidR="00D63FC0" w:rsidRPr="008241D5" w:rsidRDefault="00D63FC0" w:rsidP="00CE748A">
            <w:pPr>
              <w:snapToGrid w:val="0"/>
              <w:spacing w:line="220" w:lineRule="exact"/>
              <w:ind w:left="-108" w:right="-30"/>
              <w:jc w:val="center"/>
              <w:rPr>
                <w:sz w:val="16"/>
                <w:szCs w:val="16"/>
                <w:lang w:val="en-GB"/>
              </w:rPr>
            </w:pPr>
          </w:p>
        </w:tc>
        <w:tc>
          <w:tcPr>
            <w:tcW w:w="992" w:type="dxa"/>
          </w:tcPr>
          <w:p w14:paraId="6DC28045" w14:textId="77777777" w:rsidR="00D63FC0" w:rsidRPr="008241D5" w:rsidRDefault="00D63FC0" w:rsidP="00CE748A">
            <w:pPr>
              <w:snapToGrid w:val="0"/>
              <w:spacing w:line="220" w:lineRule="exact"/>
              <w:ind w:left="-108" w:right="-108"/>
              <w:jc w:val="center"/>
              <w:rPr>
                <w:sz w:val="16"/>
                <w:szCs w:val="16"/>
                <w:lang w:val="en-GB"/>
              </w:rPr>
            </w:pPr>
          </w:p>
        </w:tc>
        <w:tc>
          <w:tcPr>
            <w:tcW w:w="4955" w:type="dxa"/>
            <w:gridSpan w:val="6"/>
          </w:tcPr>
          <w:p w14:paraId="59BFC9B5" w14:textId="77777777" w:rsidR="00D63FC0" w:rsidRPr="008241D5" w:rsidRDefault="00D63FC0" w:rsidP="00CE748A">
            <w:pPr>
              <w:spacing w:line="220" w:lineRule="exact"/>
              <w:ind w:left="-108" w:right="-108"/>
              <w:jc w:val="center"/>
              <w:rPr>
                <w:sz w:val="16"/>
                <w:szCs w:val="16"/>
                <w:lang w:val="en-GB"/>
              </w:rPr>
            </w:pPr>
            <w:r w:rsidRPr="008241D5">
              <w:rPr>
                <w:b/>
                <w:bCs/>
                <w:sz w:val="16"/>
                <w:szCs w:val="16"/>
                <w:lang w:val="en-GB"/>
              </w:rPr>
              <w:t>Consolidated financial statements</w:t>
            </w:r>
          </w:p>
        </w:tc>
      </w:tr>
      <w:tr w:rsidR="00D63FC0" w:rsidRPr="008241D5" w14:paraId="00FBAE80" w14:textId="77777777" w:rsidTr="009505C2">
        <w:tc>
          <w:tcPr>
            <w:tcW w:w="2876" w:type="dxa"/>
          </w:tcPr>
          <w:p w14:paraId="6D1A6494" w14:textId="77777777" w:rsidR="00D63FC0" w:rsidRPr="008241D5" w:rsidRDefault="00D63FC0" w:rsidP="00CE748A">
            <w:pPr>
              <w:snapToGrid w:val="0"/>
              <w:spacing w:line="220" w:lineRule="exact"/>
              <w:jc w:val="right"/>
              <w:rPr>
                <w:b/>
                <w:bCs/>
                <w:sz w:val="16"/>
                <w:szCs w:val="16"/>
                <w:lang w:val="en-GB"/>
              </w:rPr>
            </w:pPr>
          </w:p>
        </w:tc>
        <w:tc>
          <w:tcPr>
            <w:tcW w:w="1527" w:type="dxa"/>
          </w:tcPr>
          <w:p w14:paraId="28917708" w14:textId="77777777" w:rsidR="00D63FC0" w:rsidRPr="008241D5" w:rsidRDefault="00D63FC0" w:rsidP="00CE748A">
            <w:pPr>
              <w:snapToGrid w:val="0"/>
              <w:spacing w:line="220" w:lineRule="exact"/>
              <w:ind w:left="-108" w:right="-30"/>
              <w:jc w:val="center"/>
              <w:rPr>
                <w:sz w:val="16"/>
                <w:szCs w:val="16"/>
                <w:lang w:val="en-GB"/>
              </w:rPr>
            </w:pPr>
            <w:r w:rsidRPr="008241D5">
              <w:rPr>
                <w:sz w:val="16"/>
                <w:szCs w:val="16"/>
                <w:lang w:val="en-GB"/>
              </w:rPr>
              <w:t>Type of</w:t>
            </w:r>
          </w:p>
        </w:tc>
        <w:tc>
          <w:tcPr>
            <w:tcW w:w="992" w:type="dxa"/>
          </w:tcPr>
          <w:p w14:paraId="6F902BB8" w14:textId="77777777" w:rsidR="00D63FC0" w:rsidRPr="008241D5" w:rsidRDefault="00D63FC0" w:rsidP="00CE748A">
            <w:pPr>
              <w:snapToGrid w:val="0"/>
              <w:spacing w:line="220" w:lineRule="exact"/>
              <w:ind w:left="-108" w:right="-108"/>
              <w:jc w:val="center"/>
              <w:rPr>
                <w:sz w:val="16"/>
                <w:szCs w:val="16"/>
                <w:lang w:val="en-GB"/>
              </w:rPr>
            </w:pPr>
            <w:r w:rsidRPr="008241D5">
              <w:rPr>
                <w:sz w:val="16"/>
                <w:szCs w:val="16"/>
                <w:lang w:val="en-GB"/>
              </w:rPr>
              <w:t>Type of</w:t>
            </w:r>
          </w:p>
        </w:tc>
        <w:tc>
          <w:tcPr>
            <w:tcW w:w="1620" w:type="dxa"/>
            <w:gridSpan w:val="2"/>
            <w:hideMark/>
          </w:tcPr>
          <w:p w14:paraId="08EA2C6E"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 xml:space="preserve">Direct </w:t>
            </w:r>
          </w:p>
        </w:tc>
        <w:tc>
          <w:tcPr>
            <w:tcW w:w="3335" w:type="dxa"/>
            <w:gridSpan w:val="4"/>
            <w:hideMark/>
          </w:tcPr>
          <w:p w14:paraId="1AB731BC" w14:textId="77777777" w:rsidR="00D63FC0" w:rsidRPr="008241D5" w:rsidRDefault="00D63FC0" w:rsidP="00CE748A">
            <w:pPr>
              <w:spacing w:line="220" w:lineRule="exact"/>
              <w:ind w:left="-108" w:right="-108"/>
              <w:jc w:val="center"/>
              <w:rPr>
                <w:b/>
                <w:bCs/>
                <w:sz w:val="16"/>
                <w:szCs w:val="16"/>
                <w:lang w:val="en-GB"/>
              </w:rPr>
            </w:pPr>
            <w:r w:rsidRPr="008241D5">
              <w:rPr>
                <w:sz w:val="16"/>
                <w:szCs w:val="16"/>
                <w:lang w:val="en-GB"/>
              </w:rPr>
              <w:t>Investment value</w:t>
            </w:r>
          </w:p>
        </w:tc>
      </w:tr>
      <w:tr w:rsidR="00D63FC0" w:rsidRPr="008241D5" w14:paraId="54B61E3A" w14:textId="77777777" w:rsidTr="009505C2">
        <w:tc>
          <w:tcPr>
            <w:tcW w:w="2876" w:type="dxa"/>
          </w:tcPr>
          <w:p w14:paraId="526216A0" w14:textId="77777777" w:rsidR="00D63FC0" w:rsidRPr="008241D5" w:rsidRDefault="00D63FC0" w:rsidP="00CE748A">
            <w:pPr>
              <w:snapToGrid w:val="0"/>
              <w:spacing w:line="220" w:lineRule="exact"/>
              <w:jc w:val="right"/>
              <w:rPr>
                <w:b/>
                <w:bCs/>
                <w:sz w:val="16"/>
                <w:szCs w:val="16"/>
                <w:lang w:val="en-GB"/>
              </w:rPr>
            </w:pPr>
          </w:p>
        </w:tc>
        <w:tc>
          <w:tcPr>
            <w:tcW w:w="1527" w:type="dxa"/>
          </w:tcPr>
          <w:p w14:paraId="180AE5D3" w14:textId="77777777" w:rsidR="00D63FC0" w:rsidRPr="008241D5" w:rsidRDefault="00D63FC0" w:rsidP="00CE748A">
            <w:pPr>
              <w:snapToGrid w:val="0"/>
              <w:spacing w:line="220" w:lineRule="exact"/>
              <w:ind w:left="-108" w:right="-30"/>
              <w:jc w:val="center"/>
              <w:rPr>
                <w:sz w:val="16"/>
                <w:szCs w:val="16"/>
                <w:lang w:val="en-GB"/>
              </w:rPr>
            </w:pPr>
            <w:r w:rsidRPr="008241D5">
              <w:rPr>
                <w:sz w:val="16"/>
                <w:szCs w:val="16"/>
                <w:lang w:val="en-GB"/>
              </w:rPr>
              <w:t>business</w:t>
            </w:r>
          </w:p>
        </w:tc>
        <w:tc>
          <w:tcPr>
            <w:tcW w:w="992" w:type="dxa"/>
          </w:tcPr>
          <w:p w14:paraId="751F8B98" w14:textId="77777777" w:rsidR="00D63FC0" w:rsidRPr="008241D5" w:rsidRDefault="00D63FC0" w:rsidP="00CE748A">
            <w:pPr>
              <w:snapToGrid w:val="0"/>
              <w:spacing w:line="220" w:lineRule="exact"/>
              <w:ind w:left="-108" w:right="-108"/>
              <w:jc w:val="center"/>
              <w:rPr>
                <w:sz w:val="16"/>
                <w:szCs w:val="16"/>
                <w:lang w:val="en-GB"/>
              </w:rPr>
            </w:pPr>
            <w:r w:rsidRPr="008241D5">
              <w:rPr>
                <w:sz w:val="16"/>
                <w:szCs w:val="16"/>
                <w:lang w:val="en-GB"/>
              </w:rPr>
              <w:t>share</w:t>
            </w:r>
          </w:p>
        </w:tc>
        <w:tc>
          <w:tcPr>
            <w:tcW w:w="1620" w:type="dxa"/>
            <w:gridSpan w:val="2"/>
            <w:hideMark/>
          </w:tcPr>
          <w:p w14:paraId="563B2C0C"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 xml:space="preserve">shareholding </w:t>
            </w:r>
          </w:p>
        </w:tc>
        <w:tc>
          <w:tcPr>
            <w:tcW w:w="1620" w:type="dxa"/>
            <w:gridSpan w:val="2"/>
            <w:hideMark/>
          </w:tcPr>
          <w:p w14:paraId="37159C81" w14:textId="77777777" w:rsidR="00D63FC0" w:rsidRPr="008241D5" w:rsidRDefault="00D63FC0" w:rsidP="00CE748A">
            <w:pPr>
              <w:spacing w:line="220" w:lineRule="exact"/>
              <w:ind w:left="-108" w:right="-108"/>
              <w:jc w:val="center"/>
              <w:rPr>
                <w:sz w:val="16"/>
                <w:szCs w:val="16"/>
                <w:lang w:val="en-GB"/>
              </w:rPr>
            </w:pPr>
            <w:r w:rsidRPr="008241D5">
              <w:rPr>
                <w:sz w:val="16"/>
                <w:szCs w:val="16"/>
                <w:lang w:val="en-GB"/>
              </w:rPr>
              <w:t>Cost method</w:t>
            </w:r>
          </w:p>
        </w:tc>
        <w:tc>
          <w:tcPr>
            <w:tcW w:w="1715" w:type="dxa"/>
            <w:gridSpan w:val="2"/>
            <w:hideMark/>
          </w:tcPr>
          <w:p w14:paraId="5321DA07" w14:textId="77777777" w:rsidR="00D63FC0" w:rsidRPr="008241D5" w:rsidRDefault="00D63FC0" w:rsidP="00CE748A">
            <w:pPr>
              <w:spacing w:line="220" w:lineRule="exact"/>
              <w:ind w:left="-108" w:right="-108"/>
              <w:jc w:val="center"/>
              <w:rPr>
                <w:b/>
                <w:bCs/>
                <w:sz w:val="16"/>
                <w:szCs w:val="16"/>
                <w:lang w:val="en-GB"/>
              </w:rPr>
            </w:pPr>
            <w:r w:rsidRPr="008241D5">
              <w:rPr>
                <w:sz w:val="16"/>
                <w:szCs w:val="16"/>
                <w:lang w:val="en-GB"/>
              </w:rPr>
              <w:t>Equity method</w:t>
            </w:r>
          </w:p>
        </w:tc>
      </w:tr>
      <w:tr w:rsidR="00D63FC0" w:rsidRPr="008241D5" w14:paraId="468AEE71" w14:textId="77777777" w:rsidTr="009505C2">
        <w:tc>
          <w:tcPr>
            <w:tcW w:w="2876" w:type="dxa"/>
          </w:tcPr>
          <w:p w14:paraId="733CF825" w14:textId="77777777" w:rsidR="00D63FC0" w:rsidRPr="008241D5" w:rsidRDefault="00D63FC0" w:rsidP="00CE748A">
            <w:pPr>
              <w:snapToGrid w:val="0"/>
              <w:spacing w:line="220" w:lineRule="exact"/>
              <w:jc w:val="right"/>
              <w:rPr>
                <w:b/>
                <w:bCs/>
                <w:sz w:val="16"/>
                <w:szCs w:val="16"/>
                <w:lang w:val="en-GB"/>
              </w:rPr>
            </w:pPr>
          </w:p>
        </w:tc>
        <w:tc>
          <w:tcPr>
            <w:tcW w:w="1527" w:type="dxa"/>
          </w:tcPr>
          <w:p w14:paraId="05089869" w14:textId="77777777" w:rsidR="00D63FC0" w:rsidRPr="008241D5" w:rsidRDefault="00D63FC0" w:rsidP="00CE748A">
            <w:pPr>
              <w:spacing w:line="220" w:lineRule="exact"/>
              <w:ind w:left="-108" w:right="-30"/>
              <w:jc w:val="center"/>
              <w:rPr>
                <w:sz w:val="16"/>
                <w:szCs w:val="16"/>
                <w:lang w:val="en-GB"/>
              </w:rPr>
            </w:pPr>
          </w:p>
        </w:tc>
        <w:tc>
          <w:tcPr>
            <w:tcW w:w="992" w:type="dxa"/>
          </w:tcPr>
          <w:p w14:paraId="35CB9617" w14:textId="77777777" w:rsidR="00D63FC0" w:rsidRPr="008241D5" w:rsidRDefault="00D63FC0" w:rsidP="00CE748A">
            <w:pPr>
              <w:spacing w:line="220" w:lineRule="exact"/>
              <w:ind w:left="-116" w:right="-108"/>
              <w:jc w:val="center"/>
              <w:rPr>
                <w:sz w:val="16"/>
                <w:szCs w:val="16"/>
                <w:lang w:val="en-GB"/>
              </w:rPr>
            </w:pPr>
          </w:p>
        </w:tc>
        <w:tc>
          <w:tcPr>
            <w:tcW w:w="810" w:type="dxa"/>
          </w:tcPr>
          <w:p w14:paraId="5E49AEB2" w14:textId="7F0512EB"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w:t>
            </w:r>
            <w:r w:rsidR="00A550E0">
              <w:rPr>
                <w:spacing w:val="-4"/>
                <w:sz w:val="16"/>
                <w:szCs w:val="16"/>
                <w:lang w:val="en-GB"/>
              </w:rPr>
              <w:t>25</w:t>
            </w:r>
          </w:p>
        </w:tc>
        <w:tc>
          <w:tcPr>
            <w:tcW w:w="810" w:type="dxa"/>
          </w:tcPr>
          <w:p w14:paraId="4BBFC14C" w14:textId="0A04E25D" w:rsidR="00D63FC0" w:rsidRPr="008241D5" w:rsidRDefault="00D63FC0" w:rsidP="00CE748A">
            <w:pPr>
              <w:spacing w:line="220" w:lineRule="exact"/>
              <w:ind w:left="-85" w:right="-71" w:firstLine="5"/>
              <w:jc w:val="center"/>
              <w:rPr>
                <w:sz w:val="16"/>
                <w:szCs w:val="16"/>
                <w:lang w:val="en-GB"/>
              </w:rPr>
            </w:pPr>
            <w:r w:rsidRPr="008241D5">
              <w:rPr>
                <w:sz w:val="16"/>
                <w:szCs w:val="16"/>
                <w:lang w:val="en-GB"/>
              </w:rPr>
              <w:t>202</w:t>
            </w:r>
            <w:r w:rsidR="00A550E0">
              <w:rPr>
                <w:sz w:val="16"/>
                <w:szCs w:val="16"/>
                <w:lang w:val="en-GB"/>
              </w:rPr>
              <w:t>4</w:t>
            </w:r>
          </w:p>
        </w:tc>
        <w:tc>
          <w:tcPr>
            <w:tcW w:w="819" w:type="dxa"/>
          </w:tcPr>
          <w:p w14:paraId="16676A43" w14:textId="7FC223B5"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202</w:t>
            </w:r>
            <w:r w:rsidR="00A550E0">
              <w:rPr>
                <w:spacing w:val="-4"/>
                <w:sz w:val="16"/>
                <w:szCs w:val="16"/>
                <w:lang w:val="en-GB"/>
              </w:rPr>
              <w:t>5</w:t>
            </w:r>
          </w:p>
        </w:tc>
        <w:tc>
          <w:tcPr>
            <w:tcW w:w="801" w:type="dxa"/>
          </w:tcPr>
          <w:p w14:paraId="1864442A" w14:textId="2C221815" w:rsidR="00D63FC0" w:rsidRPr="008241D5" w:rsidRDefault="00D63FC0" w:rsidP="00CE748A">
            <w:pPr>
              <w:spacing w:line="220" w:lineRule="exact"/>
              <w:ind w:left="-85" w:right="-71" w:firstLine="5"/>
              <w:jc w:val="center"/>
              <w:rPr>
                <w:sz w:val="16"/>
                <w:szCs w:val="16"/>
                <w:lang w:val="en-GB"/>
              </w:rPr>
            </w:pPr>
            <w:r w:rsidRPr="008241D5">
              <w:rPr>
                <w:sz w:val="16"/>
                <w:szCs w:val="16"/>
                <w:lang w:val="en-GB"/>
              </w:rPr>
              <w:t>202</w:t>
            </w:r>
            <w:r w:rsidR="00A550E0">
              <w:rPr>
                <w:sz w:val="16"/>
                <w:szCs w:val="16"/>
                <w:lang w:val="en-GB"/>
              </w:rPr>
              <w:t>4</w:t>
            </w:r>
          </w:p>
        </w:tc>
        <w:tc>
          <w:tcPr>
            <w:tcW w:w="812" w:type="dxa"/>
          </w:tcPr>
          <w:p w14:paraId="5997BF18" w14:textId="07C4451C" w:rsidR="00D63FC0" w:rsidRPr="008241D5" w:rsidRDefault="00D63FC0" w:rsidP="00CE748A">
            <w:pPr>
              <w:spacing w:line="220" w:lineRule="exact"/>
              <w:ind w:left="-113" w:right="-113"/>
              <w:jc w:val="center"/>
              <w:rPr>
                <w:spacing w:val="-4"/>
                <w:sz w:val="16"/>
                <w:szCs w:val="16"/>
                <w:lang w:val="en-GB"/>
              </w:rPr>
            </w:pPr>
            <w:r w:rsidRPr="008241D5">
              <w:rPr>
                <w:spacing w:val="-4"/>
                <w:sz w:val="16"/>
                <w:szCs w:val="16"/>
                <w:lang w:val="en-GB"/>
              </w:rPr>
              <w:t>202</w:t>
            </w:r>
            <w:r w:rsidR="00A550E0">
              <w:rPr>
                <w:spacing w:val="-4"/>
                <w:sz w:val="16"/>
                <w:szCs w:val="16"/>
                <w:lang w:val="en-GB"/>
              </w:rPr>
              <w:t>5</w:t>
            </w:r>
          </w:p>
        </w:tc>
        <w:tc>
          <w:tcPr>
            <w:tcW w:w="903" w:type="dxa"/>
          </w:tcPr>
          <w:p w14:paraId="2D8AF2A2" w14:textId="6CFEB3B9" w:rsidR="00D63FC0" w:rsidRPr="008241D5" w:rsidRDefault="00D63FC0" w:rsidP="00CE748A">
            <w:pPr>
              <w:spacing w:line="220" w:lineRule="exact"/>
              <w:ind w:left="-113" w:right="-113" w:firstLine="5"/>
              <w:jc w:val="center"/>
              <w:rPr>
                <w:sz w:val="16"/>
                <w:szCs w:val="16"/>
                <w:lang w:val="en-GB"/>
              </w:rPr>
            </w:pPr>
            <w:r w:rsidRPr="008241D5">
              <w:rPr>
                <w:sz w:val="16"/>
                <w:szCs w:val="16"/>
                <w:lang w:val="en-GB"/>
              </w:rPr>
              <w:t>202</w:t>
            </w:r>
            <w:r w:rsidR="00A550E0">
              <w:rPr>
                <w:sz w:val="16"/>
                <w:szCs w:val="16"/>
                <w:lang w:val="en-GB"/>
              </w:rPr>
              <w:t>4</w:t>
            </w:r>
          </w:p>
        </w:tc>
      </w:tr>
      <w:tr w:rsidR="00D63FC0" w:rsidRPr="008241D5" w14:paraId="149C70E4" w14:textId="77777777" w:rsidTr="009505C2">
        <w:tc>
          <w:tcPr>
            <w:tcW w:w="2876" w:type="dxa"/>
            <w:tcMar>
              <w:top w:w="0" w:type="dxa"/>
              <w:left w:w="108" w:type="dxa"/>
              <w:bottom w:w="0" w:type="dxa"/>
              <w:right w:w="108" w:type="dxa"/>
            </w:tcMar>
          </w:tcPr>
          <w:p w14:paraId="057A7154" w14:textId="77777777" w:rsidR="00D63FC0" w:rsidRPr="008241D5" w:rsidRDefault="00D63FC0" w:rsidP="00CE748A">
            <w:pPr>
              <w:snapToGrid w:val="0"/>
              <w:spacing w:line="220" w:lineRule="exact"/>
              <w:ind w:right="-170"/>
              <w:rPr>
                <w:b/>
                <w:bCs/>
                <w:sz w:val="16"/>
                <w:szCs w:val="16"/>
                <w:u w:val="single"/>
                <w:lang w:val="en-GB"/>
              </w:rPr>
            </w:pPr>
          </w:p>
        </w:tc>
        <w:tc>
          <w:tcPr>
            <w:tcW w:w="1527" w:type="dxa"/>
            <w:tcMar>
              <w:top w:w="0" w:type="dxa"/>
              <w:left w:w="108" w:type="dxa"/>
              <w:bottom w:w="0" w:type="dxa"/>
              <w:right w:w="108" w:type="dxa"/>
            </w:tcMar>
          </w:tcPr>
          <w:p w14:paraId="455A4682" w14:textId="77777777" w:rsidR="00D63FC0" w:rsidRPr="008241D5" w:rsidRDefault="00D63FC0" w:rsidP="00CE748A">
            <w:pPr>
              <w:snapToGrid w:val="0"/>
              <w:spacing w:line="220" w:lineRule="exact"/>
              <w:ind w:right="-30"/>
              <w:rPr>
                <w:sz w:val="16"/>
                <w:szCs w:val="16"/>
                <w:lang w:val="en-GB"/>
              </w:rPr>
            </w:pPr>
          </w:p>
        </w:tc>
        <w:tc>
          <w:tcPr>
            <w:tcW w:w="992" w:type="dxa"/>
            <w:tcMar>
              <w:top w:w="0" w:type="dxa"/>
              <w:left w:w="108" w:type="dxa"/>
              <w:bottom w:w="0" w:type="dxa"/>
              <w:right w:w="108" w:type="dxa"/>
            </w:tcMar>
          </w:tcPr>
          <w:p w14:paraId="334FBC66" w14:textId="77777777" w:rsidR="00D63FC0" w:rsidRPr="008241D5" w:rsidRDefault="00D63FC0" w:rsidP="00CE748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14FB605C" w14:textId="77777777" w:rsidR="00D63FC0" w:rsidRPr="008241D5" w:rsidRDefault="00D63FC0" w:rsidP="00CE748A">
            <w:pPr>
              <w:spacing w:line="220" w:lineRule="exact"/>
              <w:ind w:right="-63"/>
              <w:jc w:val="center"/>
              <w:rPr>
                <w:i/>
                <w:iCs/>
                <w:sz w:val="16"/>
                <w:szCs w:val="16"/>
                <w:lang w:val="en-GB"/>
              </w:rPr>
            </w:pPr>
            <w:r w:rsidRPr="008241D5">
              <w:rPr>
                <w:i/>
                <w:iCs/>
                <w:sz w:val="16"/>
                <w:szCs w:val="16"/>
                <w:lang w:val="en-GB"/>
              </w:rPr>
              <w:t>(%)</w:t>
            </w:r>
          </w:p>
        </w:tc>
        <w:tc>
          <w:tcPr>
            <w:tcW w:w="3335" w:type="dxa"/>
            <w:gridSpan w:val="4"/>
            <w:tcMar>
              <w:top w:w="0" w:type="dxa"/>
              <w:left w:w="108" w:type="dxa"/>
              <w:bottom w:w="0" w:type="dxa"/>
              <w:right w:w="108" w:type="dxa"/>
            </w:tcMar>
            <w:hideMark/>
          </w:tcPr>
          <w:p w14:paraId="0AAC71F5" w14:textId="77777777" w:rsidR="00D63FC0" w:rsidRPr="008241D5" w:rsidRDefault="00D63FC0" w:rsidP="00CE748A">
            <w:pPr>
              <w:spacing w:line="220" w:lineRule="exact"/>
              <w:ind w:left="-153" w:right="-45"/>
              <w:jc w:val="center"/>
              <w:rPr>
                <w:b/>
                <w:bCs/>
                <w:sz w:val="16"/>
                <w:szCs w:val="16"/>
                <w:lang w:val="en-GB"/>
              </w:rPr>
            </w:pPr>
            <w:r w:rsidRPr="008241D5">
              <w:rPr>
                <w:i/>
                <w:iCs/>
                <w:sz w:val="16"/>
                <w:szCs w:val="16"/>
                <w:lang w:val="en-GB"/>
              </w:rPr>
              <w:t>(in million Baht)</w:t>
            </w:r>
          </w:p>
        </w:tc>
      </w:tr>
      <w:tr w:rsidR="00D63FC0" w:rsidRPr="008241D5" w14:paraId="17F395AB" w14:textId="77777777" w:rsidTr="009505C2">
        <w:tc>
          <w:tcPr>
            <w:tcW w:w="2876" w:type="dxa"/>
            <w:tcMar>
              <w:top w:w="0" w:type="dxa"/>
              <w:left w:w="108" w:type="dxa"/>
              <w:bottom w:w="0" w:type="dxa"/>
              <w:right w:w="108" w:type="dxa"/>
            </w:tcMar>
            <w:vAlign w:val="bottom"/>
          </w:tcPr>
          <w:p w14:paraId="50A386BC" w14:textId="77777777" w:rsidR="00D63FC0" w:rsidRPr="008241D5" w:rsidRDefault="00D63FC0" w:rsidP="00CE748A">
            <w:pPr>
              <w:snapToGrid w:val="0"/>
              <w:spacing w:line="220" w:lineRule="exact"/>
              <w:ind w:left="-105" w:right="-170"/>
              <w:rPr>
                <w:b/>
                <w:bCs/>
                <w:sz w:val="16"/>
                <w:szCs w:val="16"/>
                <w:u w:val="single"/>
                <w:lang w:val="en-GB"/>
              </w:rPr>
            </w:pPr>
            <w:r w:rsidRPr="008241D5">
              <w:rPr>
                <w:b/>
                <w:bCs/>
                <w:sz w:val="16"/>
                <w:szCs w:val="16"/>
                <w:lang w:val="en-GB"/>
              </w:rPr>
              <w:t>Direct joint venture</w:t>
            </w:r>
          </w:p>
        </w:tc>
        <w:tc>
          <w:tcPr>
            <w:tcW w:w="1527" w:type="dxa"/>
            <w:tcMar>
              <w:top w:w="0" w:type="dxa"/>
              <w:left w:w="108" w:type="dxa"/>
              <w:bottom w:w="0" w:type="dxa"/>
              <w:right w:w="108" w:type="dxa"/>
            </w:tcMar>
            <w:vAlign w:val="bottom"/>
          </w:tcPr>
          <w:p w14:paraId="2C74C512" w14:textId="77777777" w:rsidR="00D63FC0" w:rsidRPr="008241D5" w:rsidRDefault="00D63FC0" w:rsidP="00CE748A">
            <w:pPr>
              <w:snapToGrid w:val="0"/>
              <w:spacing w:line="220" w:lineRule="exact"/>
              <w:ind w:right="-30"/>
              <w:rPr>
                <w:sz w:val="16"/>
                <w:szCs w:val="16"/>
                <w:lang w:val="en-GB"/>
              </w:rPr>
            </w:pPr>
          </w:p>
        </w:tc>
        <w:tc>
          <w:tcPr>
            <w:tcW w:w="992" w:type="dxa"/>
            <w:tcMar>
              <w:top w:w="0" w:type="dxa"/>
              <w:left w:w="108" w:type="dxa"/>
              <w:bottom w:w="0" w:type="dxa"/>
              <w:right w:w="108" w:type="dxa"/>
            </w:tcMar>
            <w:vAlign w:val="bottom"/>
          </w:tcPr>
          <w:p w14:paraId="16B91729" w14:textId="77777777" w:rsidR="00D63FC0" w:rsidRPr="008241D5" w:rsidRDefault="00D63FC0" w:rsidP="00CE748A">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55BA4EA5" w14:textId="77777777" w:rsidR="00D63FC0" w:rsidRPr="008241D5" w:rsidRDefault="00D63FC0" w:rsidP="00CE748A">
            <w:pPr>
              <w:spacing w:line="220" w:lineRule="exact"/>
              <w:ind w:right="-63"/>
              <w:jc w:val="center"/>
              <w:rPr>
                <w:i/>
                <w:iCs/>
                <w:sz w:val="16"/>
                <w:szCs w:val="16"/>
                <w:lang w:val="en-GB"/>
              </w:rPr>
            </w:pPr>
          </w:p>
        </w:tc>
        <w:tc>
          <w:tcPr>
            <w:tcW w:w="3335" w:type="dxa"/>
            <w:gridSpan w:val="4"/>
            <w:tcMar>
              <w:top w:w="0" w:type="dxa"/>
              <w:left w:w="108" w:type="dxa"/>
              <w:bottom w:w="0" w:type="dxa"/>
              <w:right w:w="108" w:type="dxa"/>
            </w:tcMar>
            <w:vAlign w:val="bottom"/>
          </w:tcPr>
          <w:p w14:paraId="6767E61B" w14:textId="77777777" w:rsidR="00D63FC0" w:rsidRPr="008241D5" w:rsidRDefault="00D63FC0" w:rsidP="00CE748A">
            <w:pPr>
              <w:spacing w:line="220" w:lineRule="exact"/>
              <w:ind w:left="-153" w:right="-45"/>
              <w:jc w:val="center"/>
              <w:rPr>
                <w:i/>
                <w:iCs/>
                <w:sz w:val="16"/>
                <w:szCs w:val="16"/>
                <w:lang w:val="en-GB"/>
              </w:rPr>
            </w:pPr>
          </w:p>
        </w:tc>
      </w:tr>
      <w:tr w:rsidR="00150475" w:rsidRPr="008241D5" w14:paraId="38E9C533" w14:textId="77777777" w:rsidTr="00150475">
        <w:trPr>
          <w:trHeight w:val="197"/>
        </w:trPr>
        <w:tc>
          <w:tcPr>
            <w:tcW w:w="2876" w:type="dxa"/>
            <w:tcMar>
              <w:top w:w="0" w:type="dxa"/>
              <w:left w:w="108" w:type="dxa"/>
              <w:bottom w:w="0" w:type="dxa"/>
              <w:right w:w="108" w:type="dxa"/>
            </w:tcMar>
            <w:vAlign w:val="bottom"/>
          </w:tcPr>
          <w:p w14:paraId="76C17E42" w14:textId="1B027BEA" w:rsidR="00150475" w:rsidRPr="008241D5" w:rsidRDefault="00150475" w:rsidP="00150475">
            <w:pPr>
              <w:spacing w:line="220" w:lineRule="exact"/>
              <w:ind w:left="-110" w:right="-170" w:firstLine="142"/>
              <w:rPr>
                <w:sz w:val="16"/>
                <w:szCs w:val="16"/>
                <w:vertAlign w:val="superscript"/>
                <w:lang w:val="en-GB"/>
              </w:rPr>
            </w:pPr>
            <w:r w:rsidRPr="008241D5">
              <w:rPr>
                <w:sz w:val="16"/>
                <w:szCs w:val="16"/>
                <w:lang w:val="en-GB"/>
              </w:rPr>
              <w:t xml:space="preserve">Alpha X Co., Ltd. </w:t>
            </w:r>
          </w:p>
          <w:p w14:paraId="737069F8" w14:textId="77777777" w:rsidR="00150475" w:rsidRPr="008241D5" w:rsidRDefault="00150475" w:rsidP="00150475">
            <w:pPr>
              <w:spacing w:line="220" w:lineRule="exact"/>
              <w:ind w:right="-170"/>
              <w:rPr>
                <w:sz w:val="16"/>
                <w:szCs w:val="16"/>
                <w:highlight w:val="cyan"/>
                <w:lang w:val="en-GB"/>
              </w:rPr>
            </w:pPr>
          </w:p>
          <w:p w14:paraId="3A9E54B1" w14:textId="77777777" w:rsidR="00150475" w:rsidRPr="008241D5" w:rsidRDefault="00150475" w:rsidP="00150475">
            <w:pPr>
              <w:spacing w:line="220" w:lineRule="exact"/>
              <w:ind w:left="-110" w:right="-170" w:firstLine="142"/>
              <w:rPr>
                <w:sz w:val="16"/>
                <w:szCs w:val="16"/>
                <w:vertAlign w:val="superscript"/>
                <w:lang w:val="en-GB"/>
              </w:rPr>
            </w:pPr>
          </w:p>
        </w:tc>
        <w:tc>
          <w:tcPr>
            <w:tcW w:w="1527" w:type="dxa"/>
            <w:tcMar>
              <w:top w:w="0" w:type="dxa"/>
              <w:left w:w="108" w:type="dxa"/>
              <w:bottom w:w="0" w:type="dxa"/>
              <w:right w:w="108" w:type="dxa"/>
            </w:tcMar>
          </w:tcPr>
          <w:p w14:paraId="3D838284" w14:textId="25D0F239" w:rsidR="00150475" w:rsidRPr="008241D5" w:rsidRDefault="00150475" w:rsidP="00150475">
            <w:pPr>
              <w:tabs>
                <w:tab w:val="left" w:pos="85"/>
              </w:tabs>
              <w:spacing w:line="200" w:lineRule="exact"/>
              <w:ind w:left="-57" w:right="-130"/>
              <w:rPr>
                <w:sz w:val="16"/>
                <w:szCs w:val="16"/>
                <w:lang w:val="en-GB"/>
              </w:rPr>
            </w:pPr>
            <w:r w:rsidRPr="00283F6A">
              <w:rPr>
                <w:sz w:val="16"/>
                <w:szCs w:val="16"/>
                <w:lang w:val="en-GB"/>
              </w:rPr>
              <w:t>Luxury vehicle</w:t>
            </w:r>
            <w:r>
              <w:rPr>
                <w:sz w:val="16"/>
                <w:szCs w:val="16"/>
                <w:lang w:val="en-GB"/>
              </w:rPr>
              <w:t xml:space="preserve"> </w:t>
            </w:r>
            <w:r w:rsidRPr="008241D5">
              <w:rPr>
                <w:sz w:val="16"/>
                <w:szCs w:val="16"/>
                <w:lang w:val="en-GB"/>
              </w:rPr>
              <w:t xml:space="preserve">hire </w:t>
            </w:r>
            <w:r>
              <w:rPr>
                <w:sz w:val="16"/>
                <w:szCs w:val="16"/>
                <w:lang w:val="en-GB"/>
              </w:rPr>
              <w:br/>
              <w:t xml:space="preserve">  </w:t>
            </w:r>
            <w:r w:rsidRPr="008241D5">
              <w:rPr>
                <w:sz w:val="16"/>
                <w:szCs w:val="16"/>
                <w:lang w:val="en-GB"/>
              </w:rPr>
              <w:t xml:space="preserve">purchase, leasing, </w:t>
            </w:r>
            <w:r>
              <w:rPr>
                <w:sz w:val="16"/>
                <w:szCs w:val="16"/>
                <w:lang w:val="en-GB"/>
              </w:rPr>
              <w:br/>
              <w:t xml:space="preserve">  </w:t>
            </w:r>
            <w:r w:rsidRPr="008241D5">
              <w:rPr>
                <w:sz w:val="16"/>
                <w:szCs w:val="16"/>
                <w:lang w:val="en-GB"/>
              </w:rPr>
              <w:t>and refinancing</w:t>
            </w:r>
          </w:p>
        </w:tc>
        <w:tc>
          <w:tcPr>
            <w:tcW w:w="992" w:type="dxa"/>
            <w:tcMar>
              <w:top w:w="0" w:type="dxa"/>
              <w:left w:w="108" w:type="dxa"/>
              <w:bottom w:w="0" w:type="dxa"/>
              <w:right w:w="108" w:type="dxa"/>
            </w:tcMar>
            <w:vAlign w:val="bottom"/>
          </w:tcPr>
          <w:p w14:paraId="7932D6FE" w14:textId="77777777" w:rsidR="00150475" w:rsidRPr="008241D5" w:rsidRDefault="00150475" w:rsidP="00150475">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2E6ED4B2" w14:textId="0ACCF323" w:rsidR="00150475" w:rsidRPr="008241D5" w:rsidRDefault="00150475" w:rsidP="00150475">
            <w:pPr>
              <w:snapToGrid w:val="0"/>
              <w:spacing w:line="220" w:lineRule="exact"/>
              <w:ind w:right="-257"/>
              <w:jc w:val="center"/>
              <w:rPr>
                <w:sz w:val="16"/>
                <w:szCs w:val="16"/>
                <w:lang w:val="en-GB"/>
              </w:rPr>
            </w:pPr>
            <w:r w:rsidRPr="008241D5">
              <w:rPr>
                <w:sz w:val="16"/>
                <w:szCs w:val="16"/>
                <w:lang w:val="en-GB"/>
              </w:rPr>
              <w:t xml:space="preserve"> 50.0 </w:t>
            </w:r>
          </w:p>
        </w:tc>
        <w:tc>
          <w:tcPr>
            <w:tcW w:w="810" w:type="dxa"/>
            <w:tcMar>
              <w:top w:w="0" w:type="dxa"/>
              <w:left w:w="108" w:type="dxa"/>
              <w:bottom w:w="0" w:type="dxa"/>
              <w:right w:w="108" w:type="dxa"/>
            </w:tcMar>
            <w:vAlign w:val="bottom"/>
          </w:tcPr>
          <w:p w14:paraId="6CE28568" w14:textId="5D25F7DC" w:rsidR="00150475" w:rsidRPr="008241D5" w:rsidRDefault="00150475" w:rsidP="00150475">
            <w:pPr>
              <w:snapToGrid w:val="0"/>
              <w:spacing w:line="220" w:lineRule="exact"/>
              <w:ind w:right="-257"/>
              <w:jc w:val="center"/>
              <w:rPr>
                <w:sz w:val="16"/>
                <w:szCs w:val="16"/>
                <w:lang w:val="en-GB"/>
              </w:rPr>
            </w:pPr>
            <w:r w:rsidRPr="008241D5">
              <w:rPr>
                <w:sz w:val="16"/>
                <w:szCs w:val="16"/>
                <w:lang w:val="en-GB"/>
              </w:rPr>
              <w:t xml:space="preserve"> 50.0 </w:t>
            </w:r>
          </w:p>
        </w:tc>
        <w:tc>
          <w:tcPr>
            <w:tcW w:w="819" w:type="dxa"/>
            <w:tcMar>
              <w:top w:w="0" w:type="dxa"/>
              <w:left w:w="108" w:type="dxa"/>
              <w:bottom w:w="0" w:type="dxa"/>
              <w:right w:w="108" w:type="dxa"/>
            </w:tcMar>
            <w:vAlign w:val="bottom"/>
          </w:tcPr>
          <w:p w14:paraId="4924D154" w14:textId="17E06775" w:rsidR="00150475" w:rsidRPr="00150475" w:rsidRDefault="00150475" w:rsidP="00150475">
            <w:pPr>
              <w:tabs>
                <w:tab w:val="decimal" w:pos="560"/>
              </w:tabs>
              <w:snapToGrid w:val="0"/>
              <w:spacing w:line="220" w:lineRule="exact"/>
              <w:ind w:right="-25"/>
              <w:rPr>
                <w:sz w:val="16"/>
                <w:szCs w:val="16"/>
              </w:rPr>
            </w:pPr>
            <w:r w:rsidRPr="00150475">
              <w:rPr>
                <w:sz w:val="16"/>
                <w:szCs w:val="16"/>
              </w:rPr>
              <w:t xml:space="preserve"> 938 </w:t>
            </w:r>
          </w:p>
        </w:tc>
        <w:tc>
          <w:tcPr>
            <w:tcW w:w="801" w:type="dxa"/>
            <w:tcMar>
              <w:top w:w="0" w:type="dxa"/>
              <w:left w:w="108" w:type="dxa"/>
              <w:bottom w:w="0" w:type="dxa"/>
              <w:right w:w="108" w:type="dxa"/>
            </w:tcMar>
            <w:vAlign w:val="bottom"/>
          </w:tcPr>
          <w:p w14:paraId="247F68BF" w14:textId="064FE4EE" w:rsidR="00150475" w:rsidRPr="009505C2" w:rsidRDefault="00150475" w:rsidP="00150475">
            <w:pPr>
              <w:tabs>
                <w:tab w:val="decimal" w:pos="560"/>
              </w:tabs>
              <w:snapToGrid w:val="0"/>
              <w:spacing w:line="220" w:lineRule="exact"/>
              <w:ind w:right="-25"/>
              <w:rPr>
                <w:sz w:val="16"/>
                <w:szCs w:val="16"/>
                <w:lang w:val="en-GB"/>
              </w:rPr>
            </w:pPr>
            <w:r w:rsidRPr="009505C2">
              <w:rPr>
                <w:sz w:val="16"/>
                <w:szCs w:val="16"/>
              </w:rPr>
              <w:t xml:space="preserve"> 875 </w:t>
            </w:r>
          </w:p>
        </w:tc>
        <w:tc>
          <w:tcPr>
            <w:tcW w:w="812" w:type="dxa"/>
            <w:tcMar>
              <w:top w:w="0" w:type="dxa"/>
              <w:left w:w="108" w:type="dxa"/>
              <w:bottom w:w="0" w:type="dxa"/>
              <w:right w:w="108" w:type="dxa"/>
            </w:tcMar>
            <w:vAlign w:val="bottom"/>
          </w:tcPr>
          <w:p w14:paraId="46E22A13" w14:textId="74002A1C" w:rsidR="00150475" w:rsidRPr="00150475" w:rsidRDefault="00150475" w:rsidP="00150475">
            <w:pPr>
              <w:tabs>
                <w:tab w:val="decimal" w:pos="560"/>
              </w:tabs>
              <w:snapToGrid w:val="0"/>
              <w:spacing w:line="220" w:lineRule="exact"/>
              <w:ind w:right="-246"/>
              <w:rPr>
                <w:sz w:val="16"/>
                <w:szCs w:val="16"/>
              </w:rPr>
            </w:pPr>
            <w:r w:rsidRPr="00150475">
              <w:rPr>
                <w:sz w:val="16"/>
                <w:szCs w:val="16"/>
              </w:rPr>
              <w:t xml:space="preserve"> </w:t>
            </w:r>
            <w:r w:rsidR="009E4C33">
              <w:rPr>
                <w:sz w:val="16"/>
                <w:szCs w:val="16"/>
              </w:rPr>
              <w:t>887</w:t>
            </w:r>
            <w:r w:rsidRPr="00150475">
              <w:rPr>
                <w:sz w:val="16"/>
                <w:szCs w:val="16"/>
              </w:rPr>
              <w:t xml:space="preserve"> </w:t>
            </w:r>
          </w:p>
        </w:tc>
        <w:tc>
          <w:tcPr>
            <w:tcW w:w="903" w:type="dxa"/>
            <w:tcMar>
              <w:top w:w="0" w:type="dxa"/>
              <w:left w:w="108" w:type="dxa"/>
              <w:bottom w:w="0" w:type="dxa"/>
              <w:right w:w="108" w:type="dxa"/>
            </w:tcMar>
            <w:vAlign w:val="bottom"/>
          </w:tcPr>
          <w:p w14:paraId="6D74E7B4" w14:textId="070EAF77" w:rsidR="00150475" w:rsidRPr="008241D5" w:rsidRDefault="00150475" w:rsidP="004349D0">
            <w:pPr>
              <w:tabs>
                <w:tab w:val="decimal" w:pos="619"/>
              </w:tabs>
              <w:snapToGrid w:val="0"/>
              <w:spacing w:line="220" w:lineRule="exact"/>
              <w:ind w:right="-246"/>
              <w:rPr>
                <w:sz w:val="16"/>
                <w:szCs w:val="16"/>
                <w:lang w:val="en-GB"/>
              </w:rPr>
            </w:pPr>
            <w:r w:rsidRPr="009505C2">
              <w:rPr>
                <w:sz w:val="16"/>
                <w:szCs w:val="16"/>
              </w:rPr>
              <w:t xml:space="preserve"> 758 </w:t>
            </w:r>
          </w:p>
        </w:tc>
      </w:tr>
      <w:tr w:rsidR="00150475" w:rsidRPr="008241D5" w14:paraId="3AFFFADA" w14:textId="77777777" w:rsidTr="00150475">
        <w:tc>
          <w:tcPr>
            <w:tcW w:w="2876" w:type="dxa"/>
            <w:tcMar>
              <w:top w:w="0" w:type="dxa"/>
              <w:left w:w="108" w:type="dxa"/>
              <w:bottom w:w="0" w:type="dxa"/>
              <w:right w:w="108" w:type="dxa"/>
            </w:tcMar>
          </w:tcPr>
          <w:p w14:paraId="7B3F0313" w14:textId="77777777" w:rsidR="00150475" w:rsidRPr="008241D5" w:rsidRDefault="00150475" w:rsidP="00150475">
            <w:pPr>
              <w:snapToGrid w:val="0"/>
              <w:spacing w:line="220" w:lineRule="exact"/>
              <w:ind w:right="-170"/>
              <w:rPr>
                <w:b/>
                <w:bCs/>
                <w:sz w:val="16"/>
                <w:szCs w:val="16"/>
                <w:u w:val="single"/>
                <w:lang w:val="en-GB"/>
              </w:rPr>
            </w:pPr>
          </w:p>
        </w:tc>
        <w:tc>
          <w:tcPr>
            <w:tcW w:w="1527" w:type="dxa"/>
            <w:tcMar>
              <w:top w:w="0" w:type="dxa"/>
              <w:left w:w="108" w:type="dxa"/>
              <w:bottom w:w="0" w:type="dxa"/>
              <w:right w:w="108" w:type="dxa"/>
            </w:tcMar>
          </w:tcPr>
          <w:p w14:paraId="3B65F008" w14:textId="77777777" w:rsidR="00150475" w:rsidRPr="008241D5" w:rsidRDefault="00150475" w:rsidP="00150475">
            <w:pPr>
              <w:snapToGrid w:val="0"/>
              <w:spacing w:line="220" w:lineRule="exact"/>
              <w:ind w:right="-30"/>
              <w:rPr>
                <w:sz w:val="16"/>
                <w:szCs w:val="16"/>
                <w:lang w:val="en-GB"/>
              </w:rPr>
            </w:pPr>
          </w:p>
        </w:tc>
        <w:tc>
          <w:tcPr>
            <w:tcW w:w="992" w:type="dxa"/>
            <w:tcMar>
              <w:top w:w="0" w:type="dxa"/>
              <w:left w:w="108" w:type="dxa"/>
              <w:bottom w:w="0" w:type="dxa"/>
              <w:right w:w="108" w:type="dxa"/>
            </w:tcMar>
          </w:tcPr>
          <w:p w14:paraId="50B62DC2" w14:textId="77777777" w:rsidR="00150475" w:rsidRPr="008241D5" w:rsidRDefault="00150475" w:rsidP="00150475">
            <w:pPr>
              <w:snapToGrid w:val="0"/>
              <w:spacing w:line="220" w:lineRule="exact"/>
              <w:ind w:left="-108" w:right="-108"/>
              <w:rPr>
                <w:sz w:val="16"/>
                <w:szCs w:val="16"/>
                <w:lang w:val="en-GB"/>
              </w:rPr>
            </w:pPr>
          </w:p>
        </w:tc>
        <w:tc>
          <w:tcPr>
            <w:tcW w:w="810" w:type="dxa"/>
            <w:tcMar>
              <w:top w:w="0" w:type="dxa"/>
              <w:left w:w="108" w:type="dxa"/>
              <w:bottom w:w="0" w:type="dxa"/>
              <w:right w:w="108" w:type="dxa"/>
            </w:tcMar>
            <w:vAlign w:val="bottom"/>
          </w:tcPr>
          <w:p w14:paraId="3E03902D" w14:textId="77777777" w:rsidR="00150475" w:rsidRPr="008241D5" w:rsidRDefault="00150475" w:rsidP="00150475">
            <w:pPr>
              <w:spacing w:line="220" w:lineRule="exact"/>
              <w:ind w:right="-63"/>
              <w:rPr>
                <w:i/>
                <w:iCs/>
                <w:sz w:val="16"/>
                <w:szCs w:val="16"/>
                <w:lang w:val="en-GB"/>
              </w:rPr>
            </w:pPr>
          </w:p>
        </w:tc>
        <w:tc>
          <w:tcPr>
            <w:tcW w:w="810" w:type="dxa"/>
            <w:vAlign w:val="bottom"/>
          </w:tcPr>
          <w:p w14:paraId="780656EC" w14:textId="55D3EBA2" w:rsidR="00150475" w:rsidRPr="00150475" w:rsidRDefault="00150475" w:rsidP="00150475">
            <w:pPr>
              <w:snapToGrid w:val="0"/>
              <w:spacing w:line="220" w:lineRule="exact"/>
              <w:ind w:right="-257"/>
              <w:jc w:val="center"/>
              <w:rPr>
                <w:sz w:val="16"/>
                <w:szCs w:val="16"/>
                <w:lang w:val="en-GB"/>
              </w:rPr>
            </w:pPr>
          </w:p>
        </w:tc>
        <w:tc>
          <w:tcPr>
            <w:tcW w:w="819" w:type="dxa"/>
            <w:tcMar>
              <w:top w:w="0" w:type="dxa"/>
              <w:left w:w="108" w:type="dxa"/>
              <w:bottom w:w="0" w:type="dxa"/>
              <w:right w:w="108" w:type="dxa"/>
            </w:tcMar>
            <w:vAlign w:val="bottom"/>
          </w:tcPr>
          <w:p w14:paraId="3799E102" w14:textId="77777777" w:rsidR="00150475" w:rsidRPr="00150475" w:rsidRDefault="00150475" w:rsidP="00150475">
            <w:pPr>
              <w:tabs>
                <w:tab w:val="decimal" w:pos="560"/>
              </w:tabs>
              <w:snapToGrid w:val="0"/>
              <w:spacing w:line="220" w:lineRule="exact"/>
              <w:ind w:right="-25"/>
              <w:rPr>
                <w:sz w:val="16"/>
                <w:szCs w:val="16"/>
              </w:rPr>
            </w:pPr>
          </w:p>
        </w:tc>
        <w:tc>
          <w:tcPr>
            <w:tcW w:w="801" w:type="dxa"/>
          </w:tcPr>
          <w:p w14:paraId="2559E644" w14:textId="77777777" w:rsidR="00150475" w:rsidRPr="00247866" w:rsidRDefault="00150475" w:rsidP="00150475">
            <w:pPr>
              <w:spacing w:line="220" w:lineRule="exact"/>
              <w:ind w:left="-153" w:right="-45"/>
              <w:rPr>
                <w:rFonts w:cstheme="minorBidi"/>
                <w:i/>
                <w:iCs/>
                <w:sz w:val="16"/>
                <w:szCs w:val="16"/>
                <w:cs/>
                <w:lang w:val="en-GB"/>
              </w:rPr>
            </w:pPr>
          </w:p>
        </w:tc>
        <w:tc>
          <w:tcPr>
            <w:tcW w:w="812" w:type="dxa"/>
            <w:vAlign w:val="bottom"/>
          </w:tcPr>
          <w:p w14:paraId="04E37EB2" w14:textId="77777777" w:rsidR="00150475" w:rsidRPr="00150475" w:rsidRDefault="00150475" w:rsidP="00150475">
            <w:pPr>
              <w:tabs>
                <w:tab w:val="decimal" w:pos="560"/>
              </w:tabs>
              <w:snapToGrid w:val="0"/>
              <w:spacing w:line="220" w:lineRule="exact"/>
              <w:ind w:right="-246"/>
              <w:rPr>
                <w:sz w:val="16"/>
                <w:szCs w:val="16"/>
                <w:cs/>
              </w:rPr>
            </w:pPr>
          </w:p>
        </w:tc>
        <w:tc>
          <w:tcPr>
            <w:tcW w:w="903" w:type="dxa"/>
          </w:tcPr>
          <w:p w14:paraId="264187B5" w14:textId="3AB47283" w:rsidR="00150475" w:rsidRPr="008241D5" w:rsidRDefault="00150475" w:rsidP="004349D0">
            <w:pPr>
              <w:tabs>
                <w:tab w:val="decimal" w:pos="619"/>
              </w:tabs>
              <w:spacing w:line="220" w:lineRule="exact"/>
              <w:ind w:left="-153" w:right="-45"/>
              <w:rPr>
                <w:i/>
                <w:iCs/>
                <w:sz w:val="16"/>
                <w:szCs w:val="16"/>
                <w:lang w:val="en-GB"/>
              </w:rPr>
            </w:pPr>
          </w:p>
        </w:tc>
      </w:tr>
      <w:tr w:rsidR="00150475" w:rsidRPr="008241D5" w14:paraId="29A2A1A6" w14:textId="77777777" w:rsidTr="00150475">
        <w:trPr>
          <w:trHeight w:val="197"/>
        </w:trPr>
        <w:tc>
          <w:tcPr>
            <w:tcW w:w="2876" w:type="dxa"/>
            <w:tcMar>
              <w:top w:w="0" w:type="dxa"/>
              <w:left w:w="108" w:type="dxa"/>
              <w:bottom w:w="0" w:type="dxa"/>
              <w:right w:w="108" w:type="dxa"/>
            </w:tcMar>
            <w:vAlign w:val="bottom"/>
            <w:hideMark/>
          </w:tcPr>
          <w:p w14:paraId="09475DB5" w14:textId="77777777" w:rsidR="00150475" w:rsidRPr="008241D5" w:rsidRDefault="00150475" w:rsidP="00150475">
            <w:pPr>
              <w:spacing w:line="220" w:lineRule="exact"/>
              <w:ind w:left="-110" w:right="-170"/>
              <w:rPr>
                <w:b/>
                <w:bCs/>
                <w:sz w:val="16"/>
                <w:szCs w:val="16"/>
                <w:lang w:val="en-GB"/>
              </w:rPr>
            </w:pPr>
            <w:r w:rsidRPr="008241D5">
              <w:rPr>
                <w:b/>
                <w:bCs/>
                <w:sz w:val="16"/>
                <w:szCs w:val="16"/>
                <w:lang w:val="en-GB"/>
              </w:rPr>
              <w:t>Indirect associates</w:t>
            </w:r>
          </w:p>
          <w:p w14:paraId="11E29A6F" w14:textId="77777777" w:rsidR="00150475" w:rsidRPr="008241D5" w:rsidRDefault="00150475" w:rsidP="00150475">
            <w:pPr>
              <w:spacing w:line="220" w:lineRule="exact"/>
              <w:ind w:left="-110" w:right="-170"/>
              <w:rPr>
                <w:b/>
                <w:bCs/>
                <w:sz w:val="16"/>
                <w:szCs w:val="16"/>
                <w:lang w:val="en-GB"/>
              </w:rPr>
            </w:pPr>
          </w:p>
        </w:tc>
        <w:tc>
          <w:tcPr>
            <w:tcW w:w="1527" w:type="dxa"/>
            <w:tcMar>
              <w:top w:w="0" w:type="dxa"/>
              <w:left w:w="108" w:type="dxa"/>
              <w:bottom w:w="0" w:type="dxa"/>
              <w:right w:w="108" w:type="dxa"/>
            </w:tcMar>
          </w:tcPr>
          <w:p w14:paraId="3D4B5836" w14:textId="77777777" w:rsidR="00150475" w:rsidRPr="008241D5" w:rsidRDefault="00150475" w:rsidP="00150475">
            <w:pPr>
              <w:snapToGrid w:val="0"/>
              <w:spacing w:line="220" w:lineRule="exact"/>
              <w:ind w:left="-88" w:right="-101"/>
              <w:jc w:val="center"/>
              <w:rPr>
                <w:b/>
                <w:bCs/>
                <w:sz w:val="16"/>
                <w:szCs w:val="16"/>
                <w:lang w:val="en-GB"/>
              </w:rPr>
            </w:pPr>
          </w:p>
        </w:tc>
        <w:tc>
          <w:tcPr>
            <w:tcW w:w="992" w:type="dxa"/>
            <w:tcMar>
              <w:top w:w="0" w:type="dxa"/>
              <w:left w:w="108" w:type="dxa"/>
              <w:bottom w:w="0" w:type="dxa"/>
              <w:right w:w="108" w:type="dxa"/>
            </w:tcMar>
          </w:tcPr>
          <w:p w14:paraId="0E83D8D3" w14:textId="77777777" w:rsidR="00150475" w:rsidRPr="008241D5" w:rsidRDefault="00150475" w:rsidP="00150475">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321DBE2" w14:textId="77777777" w:rsidR="00150475" w:rsidRPr="008241D5" w:rsidRDefault="00150475" w:rsidP="00150475">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74FD6702" w14:textId="77777777" w:rsidR="00150475" w:rsidRPr="00150475" w:rsidRDefault="00150475" w:rsidP="00150475">
            <w:pPr>
              <w:snapToGrid w:val="0"/>
              <w:spacing w:line="220" w:lineRule="exact"/>
              <w:ind w:right="-257"/>
              <w:jc w:val="center"/>
              <w:rPr>
                <w:sz w:val="16"/>
                <w:szCs w:val="16"/>
                <w:lang w:val="en-GB"/>
              </w:rPr>
            </w:pPr>
          </w:p>
        </w:tc>
        <w:tc>
          <w:tcPr>
            <w:tcW w:w="819" w:type="dxa"/>
            <w:tcMar>
              <w:top w:w="0" w:type="dxa"/>
              <w:left w:w="108" w:type="dxa"/>
              <w:bottom w:w="0" w:type="dxa"/>
              <w:right w:w="108" w:type="dxa"/>
            </w:tcMar>
            <w:vAlign w:val="bottom"/>
          </w:tcPr>
          <w:p w14:paraId="3865A5F2" w14:textId="77777777" w:rsidR="00150475" w:rsidRPr="00150475" w:rsidRDefault="00150475" w:rsidP="00150475">
            <w:pPr>
              <w:tabs>
                <w:tab w:val="decimal" w:pos="560"/>
              </w:tabs>
              <w:snapToGrid w:val="0"/>
              <w:spacing w:line="220" w:lineRule="exact"/>
              <w:ind w:right="-25"/>
              <w:rPr>
                <w:sz w:val="16"/>
                <w:szCs w:val="16"/>
              </w:rPr>
            </w:pPr>
          </w:p>
        </w:tc>
        <w:tc>
          <w:tcPr>
            <w:tcW w:w="801" w:type="dxa"/>
            <w:tcMar>
              <w:top w:w="0" w:type="dxa"/>
              <w:left w:w="108" w:type="dxa"/>
              <w:bottom w:w="0" w:type="dxa"/>
              <w:right w:w="108" w:type="dxa"/>
            </w:tcMar>
          </w:tcPr>
          <w:p w14:paraId="2E9C163F" w14:textId="77777777" w:rsidR="00150475" w:rsidRPr="009505C2" w:rsidRDefault="00150475" w:rsidP="00150475">
            <w:pPr>
              <w:snapToGrid w:val="0"/>
              <w:spacing w:line="220" w:lineRule="exact"/>
              <w:ind w:right="-657"/>
              <w:rPr>
                <w:b/>
                <w:bCs/>
                <w:sz w:val="16"/>
                <w:szCs w:val="16"/>
                <w:lang w:val="en-GB"/>
              </w:rPr>
            </w:pPr>
          </w:p>
        </w:tc>
        <w:tc>
          <w:tcPr>
            <w:tcW w:w="812" w:type="dxa"/>
            <w:tcMar>
              <w:top w:w="0" w:type="dxa"/>
              <w:left w:w="108" w:type="dxa"/>
              <w:bottom w:w="0" w:type="dxa"/>
              <w:right w:w="108" w:type="dxa"/>
            </w:tcMar>
            <w:vAlign w:val="bottom"/>
          </w:tcPr>
          <w:p w14:paraId="350E46DB" w14:textId="77777777" w:rsidR="00150475" w:rsidRPr="00150475" w:rsidRDefault="00150475" w:rsidP="00150475">
            <w:pPr>
              <w:tabs>
                <w:tab w:val="decimal" w:pos="560"/>
              </w:tabs>
              <w:snapToGrid w:val="0"/>
              <w:spacing w:line="220" w:lineRule="exact"/>
              <w:ind w:right="-246"/>
              <w:rPr>
                <w:sz w:val="16"/>
                <w:szCs w:val="16"/>
              </w:rPr>
            </w:pPr>
          </w:p>
        </w:tc>
        <w:tc>
          <w:tcPr>
            <w:tcW w:w="903" w:type="dxa"/>
            <w:tcMar>
              <w:top w:w="0" w:type="dxa"/>
              <w:left w:w="108" w:type="dxa"/>
              <w:bottom w:w="0" w:type="dxa"/>
              <w:right w:w="108" w:type="dxa"/>
            </w:tcMar>
          </w:tcPr>
          <w:p w14:paraId="7FC0FC79" w14:textId="77777777" w:rsidR="00150475" w:rsidRPr="008241D5" w:rsidRDefault="00150475" w:rsidP="004349D0">
            <w:pPr>
              <w:tabs>
                <w:tab w:val="decimal" w:pos="619"/>
              </w:tabs>
              <w:snapToGrid w:val="0"/>
              <w:spacing w:line="220" w:lineRule="exact"/>
              <w:ind w:right="-657"/>
              <w:rPr>
                <w:b/>
                <w:bCs/>
                <w:sz w:val="16"/>
                <w:szCs w:val="16"/>
                <w:lang w:val="en-GB"/>
              </w:rPr>
            </w:pPr>
          </w:p>
        </w:tc>
      </w:tr>
      <w:tr w:rsidR="00150475" w:rsidRPr="008241D5" w14:paraId="17B13296" w14:textId="77777777" w:rsidTr="00150475">
        <w:trPr>
          <w:trHeight w:val="197"/>
        </w:trPr>
        <w:tc>
          <w:tcPr>
            <w:tcW w:w="2876" w:type="dxa"/>
            <w:tcMar>
              <w:top w:w="0" w:type="dxa"/>
              <w:left w:w="108" w:type="dxa"/>
              <w:bottom w:w="0" w:type="dxa"/>
              <w:right w:w="108" w:type="dxa"/>
            </w:tcMar>
            <w:vAlign w:val="bottom"/>
          </w:tcPr>
          <w:p w14:paraId="6ECB7C52" w14:textId="73DD0764" w:rsidR="00150475" w:rsidRPr="008241D5" w:rsidRDefault="00150475" w:rsidP="00150475">
            <w:pPr>
              <w:spacing w:line="220" w:lineRule="exact"/>
              <w:ind w:left="174" w:right="-170" w:hanging="142"/>
              <w:rPr>
                <w:b/>
                <w:bCs/>
                <w:sz w:val="16"/>
                <w:szCs w:val="16"/>
                <w:lang w:val="en-GB"/>
              </w:rPr>
            </w:pPr>
            <w:r w:rsidRPr="001D4BE4">
              <w:rPr>
                <w:sz w:val="16"/>
                <w:szCs w:val="16"/>
                <w:lang w:val="en-GB"/>
              </w:rPr>
              <w:t>BCI (Thailand) Co., Ltd.</w:t>
            </w:r>
          </w:p>
        </w:tc>
        <w:tc>
          <w:tcPr>
            <w:tcW w:w="1527" w:type="dxa"/>
            <w:tcMar>
              <w:top w:w="0" w:type="dxa"/>
              <w:left w:w="108" w:type="dxa"/>
              <w:bottom w:w="0" w:type="dxa"/>
              <w:right w:w="108" w:type="dxa"/>
            </w:tcMar>
            <w:vAlign w:val="bottom"/>
          </w:tcPr>
          <w:p w14:paraId="0F6D588B" w14:textId="77777777" w:rsidR="00150475" w:rsidRPr="008241D5" w:rsidRDefault="00150475" w:rsidP="00150475">
            <w:pPr>
              <w:spacing w:line="220" w:lineRule="exact"/>
              <w:ind w:right="-108" w:hanging="51"/>
              <w:rPr>
                <w:b/>
                <w:bCs/>
                <w:sz w:val="16"/>
                <w:szCs w:val="16"/>
                <w:lang w:val="en-GB"/>
              </w:rPr>
            </w:pPr>
            <w:r w:rsidRPr="008241D5">
              <w:rPr>
                <w:sz w:val="16"/>
                <w:szCs w:val="16"/>
                <w:lang w:val="en-GB"/>
              </w:rPr>
              <w:t>Blockchain platform</w:t>
            </w:r>
          </w:p>
        </w:tc>
        <w:tc>
          <w:tcPr>
            <w:tcW w:w="992" w:type="dxa"/>
            <w:tcMar>
              <w:top w:w="0" w:type="dxa"/>
              <w:left w:w="108" w:type="dxa"/>
              <w:bottom w:w="0" w:type="dxa"/>
              <w:right w:w="108" w:type="dxa"/>
            </w:tcMar>
            <w:vAlign w:val="bottom"/>
          </w:tcPr>
          <w:p w14:paraId="70EA7E9F" w14:textId="77777777" w:rsidR="00150475" w:rsidRPr="008241D5" w:rsidRDefault="00150475" w:rsidP="00150475">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6F088774" w14:textId="73982D33" w:rsidR="00150475" w:rsidRPr="008241D5" w:rsidRDefault="00150475" w:rsidP="00150475">
            <w:pPr>
              <w:tabs>
                <w:tab w:val="decimal" w:pos="143"/>
              </w:tabs>
              <w:snapToGrid w:val="0"/>
              <w:spacing w:line="220" w:lineRule="exact"/>
              <w:ind w:right="-257"/>
              <w:jc w:val="center"/>
              <w:rPr>
                <w:sz w:val="16"/>
                <w:szCs w:val="16"/>
                <w:lang w:val="en-GB"/>
              </w:rPr>
            </w:pPr>
            <w:r w:rsidRPr="008241D5">
              <w:rPr>
                <w:sz w:val="16"/>
                <w:szCs w:val="16"/>
                <w:lang w:val="en-GB"/>
              </w:rPr>
              <w:t xml:space="preserve"> 22.2 </w:t>
            </w:r>
          </w:p>
        </w:tc>
        <w:tc>
          <w:tcPr>
            <w:tcW w:w="810" w:type="dxa"/>
            <w:tcMar>
              <w:top w:w="0" w:type="dxa"/>
              <w:left w:w="108" w:type="dxa"/>
              <w:bottom w:w="0" w:type="dxa"/>
              <w:right w:w="108" w:type="dxa"/>
            </w:tcMar>
            <w:vAlign w:val="bottom"/>
          </w:tcPr>
          <w:p w14:paraId="35416A59" w14:textId="3C9FB3C3" w:rsidR="00150475" w:rsidRPr="008241D5" w:rsidRDefault="00150475" w:rsidP="00150475">
            <w:pPr>
              <w:snapToGrid w:val="0"/>
              <w:spacing w:line="220" w:lineRule="exact"/>
              <w:ind w:right="-257"/>
              <w:jc w:val="center"/>
              <w:rPr>
                <w:sz w:val="16"/>
                <w:szCs w:val="16"/>
                <w:lang w:val="en-GB"/>
              </w:rPr>
            </w:pPr>
            <w:r w:rsidRPr="008241D5">
              <w:rPr>
                <w:sz w:val="16"/>
                <w:szCs w:val="16"/>
                <w:lang w:val="en-GB"/>
              </w:rPr>
              <w:t xml:space="preserve"> 22.2 </w:t>
            </w:r>
          </w:p>
        </w:tc>
        <w:tc>
          <w:tcPr>
            <w:tcW w:w="819" w:type="dxa"/>
            <w:tcMar>
              <w:top w:w="0" w:type="dxa"/>
              <w:left w:w="108" w:type="dxa"/>
              <w:bottom w:w="0" w:type="dxa"/>
              <w:right w:w="108" w:type="dxa"/>
            </w:tcMar>
            <w:vAlign w:val="bottom"/>
          </w:tcPr>
          <w:p w14:paraId="29999FE4" w14:textId="3A112FFB" w:rsidR="00150475" w:rsidRPr="00150475" w:rsidRDefault="00150475" w:rsidP="00150475">
            <w:pPr>
              <w:tabs>
                <w:tab w:val="decimal" w:pos="560"/>
              </w:tabs>
              <w:snapToGrid w:val="0"/>
              <w:spacing w:line="220" w:lineRule="exact"/>
              <w:ind w:right="-25"/>
              <w:rPr>
                <w:sz w:val="16"/>
                <w:szCs w:val="16"/>
              </w:rPr>
            </w:pPr>
            <w:r w:rsidRPr="00150475">
              <w:rPr>
                <w:sz w:val="16"/>
                <w:szCs w:val="16"/>
              </w:rPr>
              <w:t xml:space="preserve"> 117 </w:t>
            </w:r>
          </w:p>
        </w:tc>
        <w:tc>
          <w:tcPr>
            <w:tcW w:w="801" w:type="dxa"/>
            <w:tcMar>
              <w:top w:w="0" w:type="dxa"/>
              <w:left w:w="108" w:type="dxa"/>
              <w:bottom w:w="0" w:type="dxa"/>
              <w:right w:w="108" w:type="dxa"/>
            </w:tcMar>
          </w:tcPr>
          <w:p w14:paraId="0597B337" w14:textId="364B0E1A" w:rsidR="00150475" w:rsidRPr="009505C2" w:rsidRDefault="00150475" w:rsidP="00150475">
            <w:pPr>
              <w:tabs>
                <w:tab w:val="decimal" w:pos="560"/>
              </w:tabs>
              <w:snapToGrid w:val="0"/>
              <w:spacing w:line="220" w:lineRule="exact"/>
              <w:ind w:right="-25"/>
              <w:rPr>
                <w:sz w:val="16"/>
                <w:szCs w:val="16"/>
                <w:lang w:val="en-GB"/>
              </w:rPr>
            </w:pPr>
            <w:r w:rsidRPr="009505C2">
              <w:rPr>
                <w:sz w:val="16"/>
                <w:szCs w:val="16"/>
              </w:rPr>
              <w:t xml:space="preserve"> 117 </w:t>
            </w:r>
          </w:p>
        </w:tc>
        <w:tc>
          <w:tcPr>
            <w:tcW w:w="812" w:type="dxa"/>
            <w:tcMar>
              <w:top w:w="0" w:type="dxa"/>
              <w:left w:w="108" w:type="dxa"/>
              <w:bottom w:w="0" w:type="dxa"/>
              <w:right w:w="108" w:type="dxa"/>
            </w:tcMar>
            <w:vAlign w:val="bottom"/>
          </w:tcPr>
          <w:p w14:paraId="27C3001A" w14:textId="17141BE8" w:rsidR="00150475" w:rsidRPr="00150475" w:rsidRDefault="00150475" w:rsidP="00150475">
            <w:pPr>
              <w:tabs>
                <w:tab w:val="decimal" w:pos="560"/>
              </w:tabs>
              <w:snapToGrid w:val="0"/>
              <w:spacing w:line="220" w:lineRule="exact"/>
              <w:ind w:right="-246"/>
              <w:rPr>
                <w:sz w:val="16"/>
                <w:szCs w:val="16"/>
              </w:rPr>
            </w:pPr>
            <w:r w:rsidRPr="00150475">
              <w:rPr>
                <w:sz w:val="16"/>
                <w:szCs w:val="16"/>
              </w:rPr>
              <w:t xml:space="preserve"> 39 </w:t>
            </w:r>
          </w:p>
        </w:tc>
        <w:tc>
          <w:tcPr>
            <w:tcW w:w="903" w:type="dxa"/>
            <w:tcMar>
              <w:top w:w="0" w:type="dxa"/>
              <w:left w:w="108" w:type="dxa"/>
              <w:bottom w:w="0" w:type="dxa"/>
              <w:right w:w="108" w:type="dxa"/>
            </w:tcMar>
          </w:tcPr>
          <w:p w14:paraId="7EE7A4FB" w14:textId="6E411669" w:rsidR="00150475" w:rsidRPr="008241D5" w:rsidRDefault="00150475" w:rsidP="004349D0">
            <w:pPr>
              <w:tabs>
                <w:tab w:val="decimal" w:pos="619"/>
              </w:tabs>
              <w:snapToGrid w:val="0"/>
              <w:spacing w:line="220" w:lineRule="exact"/>
              <w:ind w:right="-246"/>
              <w:rPr>
                <w:sz w:val="16"/>
                <w:szCs w:val="16"/>
                <w:lang w:val="en-GB"/>
              </w:rPr>
            </w:pPr>
            <w:r w:rsidRPr="009505C2">
              <w:rPr>
                <w:sz w:val="16"/>
                <w:szCs w:val="16"/>
              </w:rPr>
              <w:t xml:space="preserve"> 49 </w:t>
            </w:r>
          </w:p>
        </w:tc>
      </w:tr>
      <w:tr w:rsidR="00150475" w:rsidRPr="008241D5" w14:paraId="089D3AAB" w14:textId="77777777" w:rsidTr="00150475">
        <w:trPr>
          <w:trHeight w:val="197"/>
        </w:trPr>
        <w:tc>
          <w:tcPr>
            <w:tcW w:w="2876" w:type="dxa"/>
            <w:tcMar>
              <w:top w:w="0" w:type="dxa"/>
              <w:left w:w="108" w:type="dxa"/>
              <w:bottom w:w="0" w:type="dxa"/>
              <w:right w:w="108" w:type="dxa"/>
            </w:tcMar>
            <w:vAlign w:val="bottom"/>
          </w:tcPr>
          <w:p w14:paraId="03EE72A5" w14:textId="77777777" w:rsidR="00150475" w:rsidRPr="008241D5" w:rsidRDefault="00150475" w:rsidP="00150475">
            <w:pPr>
              <w:spacing w:line="220" w:lineRule="exact"/>
              <w:ind w:left="174" w:right="-108" w:hanging="142"/>
              <w:rPr>
                <w:sz w:val="16"/>
                <w:szCs w:val="16"/>
                <w:lang w:val="en-GB"/>
              </w:rPr>
            </w:pPr>
            <w:r w:rsidRPr="008241D5">
              <w:rPr>
                <w:sz w:val="16"/>
                <w:szCs w:val="16"/>
                <w:lang w:val="en-GB"/>
              </w:rPr>
              <w:t>National ITMX Co., Ltd.</w:t>
            </w:r>
            <w:r w:rsidRPr="008241D5">
              <w:rPr>
                <w:sz w:val="16"/>
                <w:szCs w:val="16"/>
                <w:vertAlign w:val="superscript"/>
                <w:cs/>
                <w:lang w:val="en-GB"/>
              </w:rPr>
              <w:t xml:space="preserve"> </w:t>
            </w:r>
          </w:p>
          <w:p w14:paraId="6DB0E8B9" w14:textId="77777777" w:rsidR="00150475" w:rsidRPr="008241D5" w:rsidRDefault="00150475" w:rsidP="00150475">
            <w:pPr>
              <w:spacing w:line="220" w:lineRule="exact"/>
              <w:ind w:left="-110" w:right="-170"/>
              <w:rPr>
                <w:b/>
                <w:bCs/>
                <w:sz w:val="16"/>
                <w:szCs w:val="16"/>
                <w:lang w:val="en-GB"/>
              </w:rPr>
            </w:pPr>
          </w:p>
        </w:tc>
        <w:tc>
          <w:tcPr>
            <w:tcW w:w="1527" w:type="dxa"/>
            <w:tcMar>
              <w:top w:w="0" w:type="dxa"/>
              <w:left w:w="108" w:type="dxa"/>
              <w:bottom w:w="0" w:type="dxa"/>
              <w:right w:w="108" w:type="dxa"/>
            </w:tcMar>
            <w:vAlign w:val="bottom"/>
          </w:tcPr>
          <w:p w14:paraId="36DCF7AB" w14:textId="28E2D5A3" w:rsidR="00150475" w:rsidRPr="008241D5" w:rsidRDefault="00150475" w:rsidP="00150475">
            <w:pPr>
              <w:tabs>
                <w:tab w:val="left" w:pos="35"/>
              </w:tabs>
              <w:spacing w:line="220" w:lineRule="exact"/>
              <w:ind w:left="35" w:right="-101" w:hanging="83"/>
              <w:rPr>
                <w:sz w:val="16"/>
                <w:szCs w:val="16"/>
                <w:lang w:val="en-GB"/>
              </w:rPr>
            </w:pPr>
            <w:r w:rsidRPr="008241D5">
              <w:rPr>
                <w:sz w:val="16"/>
                <w:szCs w:val="16"/>
                <w:lang w:val="en-GB"/>
              </w:rPr>
              <w:t xml:space="preserve">Payment system </w:t>
            </w:r>
            <w:r w:rsidRPr="008241D5">
              <w:rPr>
                <w:sz w:val="16"/>
                <w:szCs w:val="16"/>
                <w:lang w:val="en-GB"/>
              </w:rPr>
              <w:br/>
              <w:t>service provider</w:t>
            </w:r>
          </w:p>
        </w:tc>
        <w:tc>
          <w:tcPr>
            <w:tcW w:w="992" w:type="dxa"/>
            <w:tcMar>
              <w:top w:w="0" w:type="dxa"/>
              <w:left w:w="108" w:type="dxa"/>
              <w:bottom w:w="0" w:type="dxa"/>
              <w:right w:w="108" w:type="dxa"/>
            </w:tcMar>
            <w:vAlign w:val="bottom"/>
          </w:tcPr>
          <w:p w14:paraId="56163BB4" w14:textId="77777777" w:rsidR="00150475" w:rsidRPr="008241D5" w:rsidRDefault="00150475" w:rsidP="00150475">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2DFD4767" w14:textId="2A927F73" w:rsidR="00150475" w:rsidRPr="008241D5" w:rsidRDefault="00150475" w:rsidP="00150475">
            <w:pPr>
              <w:tabs>
                <w:tab w:val="decimal" w:pos="143"/>
              </w:tabs>
              <w:snapToGrid w:val="0"/>
              <w:spacing w:line="220" w:lineRule="exact"/>
              <w:ind w:right="-257"/>
              <w:jc w:val="center"/>
              <w:rPr>
                <w:sz w:val="16"/>
                <w:szCs w:val="16"/>
                <w:lang w:val="en-GB"/>
              </w:rPr>
            </w:pPr>
            <w:r w:rsidRPr="008241D5">
              <w:rPr>
                <w:sz w:val="16"/>
                <w:szCs w:val="16"/>
                <w:lang w:val="en-GB"/>
              </w:rPr>
              <w:t xml:space="preserve"> 24</w:t>
            </w:r>
            <w:r w:rsidR="003A29F6">
              <w:rPr>
                <w:sz w:val="16"/>
                <w:szCs w:val="16"/>
                <w:lang w:val="en-GB"/>
              </w:rPr>
              <w:t>.0</w:t>
            </w:r>
            <w:r w:rsidRPr="008241D5">
              <w:rPr>
                <w:sz w:val="16"/>
                <w:szCs w:val="16"/>
                <w:lang w:val="en-GB"/>
              </w:rPr>
              <w:t xml:space="preserve"> </w:t>
            </w:r>
          </w:p>
        </w:tc>
        <w:tc>
          <w:tcPr>
            <w:tcW w:w="810" w:type="dxa"/>
            <w:tcMar>
              <w:top w:w="0" w:type="dxa"/>
              <w:left w:w="108" w:type="dxa"/>
              <w:bottom w:w="0" w:type="dxa"/>
              <w:right w:w="108" w:type="dxa"/>
            </w:tcMar>
            <w:vAlign w:val="bottom"/>
          </w:tcPr>
          <w:p w14:paraId="68A8FA2E" w14:textId="4244C0CF" w:rsidR="00150475" w:rsidRPr="008241D5" w:rsidRDefault="00150475" w:rsidP="00150475">
            <w:pPr>
              <w:snapToGrid w:val="0"/>
              <w:spacing w:line="220" w:lineRule="exact"/>
              <w:ind w:right="-257"/>
              <w:jc w:val="center"/>
              <w:rPr>
                <w:sz w:val="16"/>
                <w:szCs w:val="16"/>
                <w:lang w:val="en-GB"/>
              </w:rPr>
            </w:pPr>
            <w:r w:rsidRPr="008241D5">
              <w:rPr>
                <w:sz w:val="16"/>
                <w:szCs w:val="16"/>
                <w:lang w:val="en-GB"/>
              </w:rPr>
              <w:t xml:space="preserve"> 25.4 </w:t>
            </w:r>
          </w:p>
        </w:tc>
        <w:tc>
          <w:tcPr>
            <w:tcW w:w="819" w:type="dxa"/>
            <w:tcMar>
              <w:top w:w="0" w:type="dxa"/>
              <w:left w:w="108" w:type="dxa"/>
              <w:bottom w:w="0" w:type="dxa"/>
              <w:right w:w="108" w:type="dxa"/>
            </w:tcMar>
            <w:vAlign w:val="bottom"/>
          </w:tcPr>
          <w:p w14:paraId="3592A6A8" w14:textId="50974CDD" w:rsidR="00150475" w:rsidRPr="00150475" w:rsidRDefault="00150475" w:rsidP="00150475">
            <w:pPr>
              <w:tabs>
                <w:tab w:val="decimal" w:pos="560"/>
              </w:tabs>
              <w:snapToGrid w:val="0"/>
              <w:spacing w:line="220" w:lineRule="exact"/>
              <w:ind w:right="-25"/>
              <w:rPr>
                <w:sz w:val="16"/>
                <w:szCs w:val="16"/>
              </w:rPr>
            </w:pPr>
            <w:r w:rsidRPr="00150475">
              <w:rPr>
                <w:sz w:val="16"/>
                <w:szCs w:val="16"/>
              </w:rPr>
              <w:t xml:space="preserve"> 196 </w:t>
            </w:r>
          </w:p>
        </w:tc>
        <w:tc>
          <w:tcPr>
            <w:tcW w:w="801" w:type="dxa"/>
            <w:tcMar>
              <w:top w:w="0" w:type="dxa"/>
              <w:left w:w="108" w:type="dxa"/>
              <w:bottom w:w="0" w:type="dxa"/>
              <w:right w:w="108" w:type="dxa"/>
            </w:tcMar>
            <w:vAlign w:val="bottom"/>
          </w:tcPr>
          <w:p w14:paraId="56103CBE" w14:textId="662A8174" w:rsidR="00150475" w:rsidRPr="009505C2" w:rsidRDefault="00150475" w:rsidP="00150475">
            <w:pPr>
              <w:tabs>
                <w:tab w:val="decimal" w:pos="560"/>
              </w:tabs>
              <w:snapToGrid w:val="0"/>
              <w:spacing w:line="220" w:lineRule="exact"/>
              <w:ind w:right="-25"/>
              <w:rPr>
                <w:sz w:val="16"/>
                <w:szCs w:val="16"/>
                <w:lang w:val="en-GB"/>
              </w:rPr>
            </w:pPr>
            <w:r w:rsidRPr="009505C2">
              <w:rPr>
                <w:sz w:val="16"/>
                <w:szCs w:val="16"/>
              </w:rPr>
              <w:t xml:space="preserve"> 208 </w:t>
            </w:r>
          </w:p>
        </w:tc>
        <w:tc>
          <w:tcPr>
            <w:tcW w:w="812" w:type="dxa"/>
            <w:tcMar>
              <w:top w:w="0" w:type="dxa"/>
              <w:left w:w="108" w:type="dxa"/>
              <w:bottom w:w="0" w:type="dxa"/>
              <w:right w:w="108" w:type="dxa"/>
            </w:tcMar>
            <w:vAlign w:val="bottom"/>
          </w:tcPr>
          <w:p w14:paraId="47F72A54" w14:textId="239948D7" w:rsidR="00150475" w:rsidRPr="00150475" w:rsidRDefault="00150475" w:rsidP="00150475">
            <w:pPr>
              <w:tabs>
                <w:tab w:val="decimal" w:pos="560"/>
              </w:tabs>
              <w:snapToGrid w:val="0"/>
              <w:spacing w:line="220" w:lineRule="exact"/>
              <w:ind w:right="-246"/>
              <w:rPr>
                <w:sz w:val="16"/>
                <w:szCs w:val="16"/>
              </w:rPr>
            </w:pPr>
            <w:r w:rsidRPr="00150475">
              <w:rPr>
                <w:sz w:val="16"/>
                <w:szCs w:val="16"/>
              </w:rPr>
              <w:t xml:space="preserve"> 1,099 </w:t>
            </w:r>
          </w:p>
        </w:tc>
        <w:tc>
          <w:tcPr>
            <w:tcW w:w="903" w:type="dxa"/>
            <w:tcMar>
              <w:top w:w="0" w:type="dxa"/>
              <w:left w:w="108" w:type="dxa"/>
              <w:bottom w:w="0" w:type="dxa"/>
              <w:right w:w="108" w:type="dxa"/>
            </w:tcMar>
            <w:vAlign w:val="bottom"/>
          </w:tcPr>
          <w:p w14:paraId="701FA22B" w14:textId="3C7AEBBE" w:rsidR="00150475" w:rsidRPr="008241D5" w:rsidRDefault="00150475" w:rsidP="004349D0">
            <w:pPr>
              <w:tabs>
                <w:tab w:val="decimal" w:pos="619"/>
              </w:tabs>
              <w:snapToGrid w:val="0"/>
              <w:spacing w:line="220" w:lineRule="exact"/>
              <w:ind w:right="-246"/>
              <w:rPr>
                <w:sz w:val="16"/>
                <w:szCs w:val="16"/>
                <w:lang w:val="en-GB"/>
              </w:rPr>
            </w:pPr>
            <w:r w:rsidRPr="009505C2">
              <w:rPr>
                <w:sz w:val="16"/>
                <w:szCs w:val="16"/>
              </w:rPr>
              <w:t xml:space="preserve"> 1,035 </w:t>
            </w:r>
          </w:p>
        </w:tc>
      </w:tr>
      <w:tr w:rsidR="00150475" w:rsidRPr="008241D5" w14:paraId="20090062" w14:textId="77777777">
        <w:trPr>
          <w:trHeight w:val="197"/>
        </w:trPr>
        <w:tc>
          <w:tcPr>
            <w:tcW w:w="2876" w:type="dxa"/>
            <w:tcMar>
              <w:top w:w="0" w:type="dxa"/>
              <w:left w:w="108" w:type="dxa"/>
              <w:bottom w:w="0" w:type="dxa"/>
              <w:right w:w="108" w:type="dxa"/>
            </w:tcMar>
            <w:vAlign w:val="bottom"/>
          </w:tcPr>
          <w:p w14:paraId="2C45719F" w14:textId="23DFA5A8" w:rsidR="00150475" w:rsidRPr="008241D5" w:rsidRDefault="00150475" w:rsidP="00150475">
            <w:pPr>
              <w:spacing w:line="220" w:lineRule="exact"/>
              <w:ind w:left="-110" w:right="-170" w:firstLine="142"/>
              <w:rPr>
                <w:sz w:val="16"/>
                <w:szCs w:val="16"/>
                <w:highlight w:val="cyan"/>
                <w:lang w:val="en-GB"/>
              </w:rPr>
            </w:pPr>
            <w:r w:rsidRPr="008241D5">
              <w:rPr>
                <w:sz w:val="16"/>
                <w:szCs w:val="16"/>
                <w:lang w:val="en-GB"/>
              </w:rPr>
              <w:t>Sahaviriya Steel Industries PCL</w:t>
            </w:r>
          </w:p>
        </w:tc>
        <w:tc>
          <w:tcPr>
            <w:tcW w:w="1527" w:type="dxa"/>
            <w:tcMar>
              <w:top w:w="0" w:type="dxa"/>
              <w:left w:w="108" w:type="dxa"/>
              <w:bottom w:w="0" w:type="dxa"/>
              <w:right w:w="108" w:type="dxa"/>
            </w:tcMar>
            <w:vAlign w:val="bottom"/>
          </w:tcPr>
          <w:p w14:paraId="35F143FE" w14:textId="7BB14132" w:rsidR="00150475" w:rsidRPr="008241D5" w:rsidRDefault="00150475" w:rsidP="00150475">
            <w:pPr>
              <w:snapToGrid w:val="0"/>
              <w:spacing w:line="220" w:lineRule="exact"/>
              <w:ind w:left="72" w:right="-101" w:hanging="89"/>
              <w:rPr>
                <w:sz w:val="16"/>
                <w:szCs w:val="16"/>
                <w:highlight w:val="cyan"/>
                <w:lang w:val="en-GB"/>
              </w:rPr>
            </w:pPr>
            <w:r w:rsidRPr="008241D5">
              <w:rPr>
                <w:sz w:val="16"/>
                <w:szCs w:val="16"/>
                <w:lang w:val="en-GB"/>
              </w:rPr>
              <w:t>Steel industry</w:t>
            </w:r>
          </w:p>
        </w:tc>
        <w:tc>
          <w:tcPr>
            <w:tcW w:w="992" w:type="dxa"/>
            <w:tcMar>
              <w:top w:w="0" w:type="dxa"/>
              <w:left w:w="108" w:type="dxa"/>
              <w:bottom w:w="0" w:type="dxa"/>
              <w:right w:w="108" w:type="dxa"/>
            </w:tcMar>
            <w:vAlign w:val="bottom"/>
          </w:tcPr>
          <w:p w14:paraId="03CA3055" w14:textId="735EB9DD" w:rsidR="00150475" w:rsidRPr="008241D5" w:rsidRDefault="00150475" w:rsidP="00150475">
            <w:pPr>
              <w:spacing w:line="200" w:lineRule="exact"/>
              <w:ind w:left="-88" w:right="-101"/>
              <w:jc w:val="center"/>
              <w:rPr>
                <w:sz w:val="16"/>
                <w:szCs w:val="16"/>
                <w:lang w:val="en-GB"/>
              </w:rPr>
            </w:pPr>
            <w:r w:rsidRPr="008241D5">
              <w:rPr>
                <w:sz w:val="16"/>
                <w:szCs w:val="16"/>
                <w:lang w:val="en-GB"/>
              </w:rPr>
              <w:t>Common</w:t>
            </w:r>
          </w:p>
        </w:tc>
        <w:tc>
          <w:tcPr>
            <w:tcW w:w="810" w:type="dxa"/>
            <w:tcMar>
              <w:top w:w="0" w:type="dxa"/>
              <w:left w:w="108" w:type="dxa"/>
              <w:bottom w:w="0" w:type="dxa"/>
              <w:right w:w="108" w:type="dxa"/>
            </w:tcMar>
            <w:vAlign w:val="bottom"/>
          </w:tcPr>
          <w:p w14:paraId="7EACE42C" w14:textId="2F1F72FE" w:rsidR="00150475" w:rsidRPr="008241D5" w:rsidRDefault="00150475" w:rsidP="00150475">
            <w:pPr>
              <w:snapToGrid w:val="0"/>
              <w:spacing w:line="220" w:lineRule="exact"/>
              <w:ind w:right="-257"/>
              <w:jc w:val="center"/>
              <w:rPr>
                <w:sz w:val="16"/>
                <w:szCs w:val="16"/>
                <w:highlight w:val="cyan"/>
                <w:lang w:val="en-GB"/>
              </w:rPr>
            </w:pPr>
            <w:r w:rsidRPr="008241D5">
              <w:rPr>
                <w:sz w:val="16"/>
                <w:szCs w:val="16"/>
                <w:lang w:val="en-GB"/>
              </w:rPr>
              <w:t xml:space="preserve"> </w:t>
            </w:r>
            <w:r>
              <w:rPr>
                <w:sz w:val="16"/>
                <w:szCs w:val="16"/>
                <w:lang w:val="en-GB"/>
              </w:rPr>
              <w:t>39.1</w:t>
            </w:r>
            <w:r w:rsidRPr="008241D5">
              <w:rPr>
                <w:sz w:val="16"/>
                <w:szCs w:val="16"/>
                <w:lang w:val="en-GB"/>
              </w:rPr>
              <w:t xml:space="preserve"> </w:t>
            </w:r>
          </w:p>
        </w:tc>
        <w:tc>
          <w:tcPr>
            <w:tcW w:w="810" w:type="dxa"/>
            <w:tcMar>
              <w:top w:w="0" w:type="dxa"/>
              <w:left w:w="108" w:type="dxa"/>
              <w:bottom w:w="0" w:type="dxa"/>
              <w:right w:w="108" w:type="dxa"/>
            </w:tcMar>
            <w:vAlign w:val="bottom"/>
          </w:tcPr>
          <w:p w14:paraId="49BA6E22" w14:textId="08AD5EF8" w:rsidR="00150475" w:rsidRPr="00150475" w:rsidRDefault="00150475" w:rsidP="00150475">
            <w:pPr>
              <w:snapToGrid w:val="0"/>
              <w:spacing w:line="220" w:lineRule="exact"/>
              <w:ind w:right="-257"/>
              <w:jc w:val="center"/>
              <w:rPr>
                <w:sz w:val="16"/>
                <w:szCs w:val="16"/>
                <w:lang w:val="en-GB"/>
              </w:rPr>
            </w:pPr>
            <w:r w:rsidRPr="008241D5">
              <w:rPr>
                <w:sz w:val="16"/>
                <w:szCs w:val="16"/>
                <w:lang w:val="en-GB"/>
              </w:rPr>
              <w:t xml:space="preserve"> </w:t>
            </w:r>
            <w:r>
              <w:rPr>
                <w:sz w:val="16"/>
                <w:szCs w:val="16"/>
                <w:lang w:val="en-GB"/>
              </w:rPr>
              <w:t>39.1</w:t>
            </w:r>
            <w:r w:rsidRPr="008241D5">
              <w:rPr>
                <w:sz w:val="16"/>
                <w:szCs w:val="16"/>
                <w:lang w:val="en-GB"/>
              </w:rPr>
              <w:t xml:space="preserve"> </w:t>
            </w:r>
          </w:p>
        </w:tc>
        <w:tc>
          <w:tcPr>
            <w:tcW w:w="819" w:type="dxa"/>
            <w:tcMar>
              <w:top w:w="0" w:type="dxa"/>
              <w:left w:w="108" w:type="dxa"/>
              <w:bottom w:w="0" w:type="dxa"/>
              <w:right w:w="108" w:type="dxa"/>
            </w:tcMar>
            <w:vAlign w:val="bottom"/>
          </w:tcPr>
          <w:p w14:paraId="101FFBD3" w14:textId="122398FD" w:rsidR="00150475" w:rsidRPr="008241D5" w:rsidRDefault="00150475" w:rsidP="00150475">
            <w:pPr>
              <w:pBdr>
                <w:bottom w:val="single" w:sz="4" w:space="1" w:color="auto"/>
              </w:pBdr>
              <w:tabs>
                <w:tab w:val="decimal" w:pos="340"/>
                <w:tab w:val="left" w:pos="610"/>
              </w:tabs>
              <w:snapToGrid w:val="0"/>
              <w:spacing w:line="220" w:lineRule="exact"/>
              <w:ind w:right="-257"/>
              <w:rPr>
                <w:sz w:val="16"/>
                <w:szCs w:val="16"/>
                <w:highlight w:val="cyan"/>
                <w:lang w:val="en-GB"/>
              </w:rPr>
            </w:pPr>
            <w:r>
              <w:rPr>
                <w:sz w:val="16"/>
                <w:szCs w:val="16"/>
                <w:lang w:val="en-GB"/>
              </w:rPr>
              <w:t xml:space="preserve">        </w:t>
            </w:r>
            <w:r w:rsidRPr="008241D5">
              <w:rPr>
                <w:sz w:val="16"/>
                <w:szCs w:val="16"/>
                <w:lang w:val="en-GB"/>
              </w:rPr>
              <w:t>-</w:t>
            </w:r>
          </w:p>
        </w:tc>
        <w:tc>
          <w:tcPr>
            <w:tcW w:w="801" w:type="dxa"/>
            <w:tcMar>
              <w:top w:w="0" w:type="dxa"/>
              <w:left w:w="108" w:type="dxa"/>
              <w:bottom w:w="0" w:type="dxa"/>
              <w:right w:w="108" w:type="dxa"/>
            </w:tcMar>
            <w:vAlign w:val="bottom"/>
          </w:tcPr>
          <w:p w14:paraId="360C8F97" w14:textId="4A441E94" w:rsidR="00150475" w:rsidRPr="000D4A0E" w:rsidRDefault="00150475" w:rsidP="00150475">
            <w:pPr>
              <w:pBdr>
                <w:bottom w:val="single" w:sz="4" w:space="1" w:color="auto"/>
              </w:pBdr>
              <w:tabs>
                <w:tab w:val="decimal" w:pos="340"/>
                <w:tab w:val="left" w:pos="610"/>
              </w:tabs>
              <w:snapToGrid w:val="0"/>
              <w:spacing w:line="220" w:lineRule="exact"/>
              <w:ind w:right="-257"/>
              <w:rPr>
                <w:sz w:val="16"/>
                <w:szCs w:val="16"/>
                <w:cs/>
                <w:lang w:val="en-GB"/>
              </w:rPr>
            </w:pPr>
            <w:r>
              <w:rPr>
                <w:sz w:val="16"/>
                <w:szCs w:val="16"/>
                <w:lang w:val="en-GB"/>
              </w:rPr>
              <w:t xml:space="preserve">        </w:t>
            </w:r>
            <w:r w:rsidRPr="008241D5">
              <w:rPr>
                <w:sz w:val="16"/>
                <w:szCs w:val="16"/>
                <w:lang w:val="en-GB"/>
              </w:rPr>
              <w:t>-</w:t>
            </w:r>
          </w:p>
        </w:tc>
        <w:tc>
          <w:tcPr>
            <w:tcW w:w="812" w:type="dxa"/>
            <w:tcMar>
              <w:top w:w="0" w:type="dxa"/>
              <w:left w:w="108" w:type="dxa"/>
              <w:bottom w:w="0" w:type="dxa"/>
              <w:right w:w="108" w:type="dxa"/>
            </w:tcMar>
            <w:vAlign w:val="bottom"/>
          </w:tcPr>
          <w:p w14:paraId="1AED67B4" w14:textId="6B063D96" w:rsidR="00150475" w:rsidRPr="000D4A0E" w:rsidRDefault="00150475" w:rsidP="00150475">
            <w:pPr>
              <w:pBdr>
                <w:bottom w:val="single" w:sz="4" w:space="1" w:color="auto"/>
              </w:pBdr>
              <w:tabs>
                <w:tab w:val="decimal" w:pos="342"/>
              </w:tabs>
              <w:spacing w:line="200" w:lineRule="exact"/>
              <w:ind w:right="-108"/>
              <w:rPr>
                <w:sz w:val="16"/>
                <w:szCs w:val="16"/>
                <w:lang w:val="en-GB"/>
              </w:rPr>
            </w:pPr>
            <w:r>
              <w:rPr>
                <w:sz w:val="16"/>
                <w:szCs w:val="16"/>
                <w:lang w:val="en-GB"/>
              </w:rPr>
              <w:t xml:space="preserve">        </w:t>
            </w:r>
            <w:r w:rsidRPr="008241D5">
              <w:rPr>
                <w:sz w:val="16"/>
                <w:szCs w:val="16"/>
                <w:lang w:val="en-GB"/>
              </w:rPr>
              <w:t>-</w:t>
            </w:r>
          </w:p>
        </w:tc>
        <w:tc>
          <w:tcPr>
            <w:tcW w:w="903" w:type="dxa"/>
            <w:tcMar>
              <w:top w:w="0" w:type="dxa"/>
              <w:left w:w="108" w:type="dxa"/>
              <w:bottom w:w="0" w:type="dxa"/>
              <w:right w:w="108" w:type="dxa"/>
            </w:tcMar>
            <w:vAlign w:val="bottom"/>
          </w:tcPr>
          <w:p w14:paraId="20B021AF" w14:textId="2908835E" w:rsidR="00150475" w:rsidRPr="000D4A0E" w:rsidRDefault="00150475" w:rsidP="004349D0">
            <w:pPr>
              <w:pBdr>
                <w:bottom w:val="single" w:sz="4" w:space="1" w:color="auto"/>
              </w:pBdr>
              <w:tabs>
                <w:tab w:val="decimal" w:pos="340"/>
                <w:tab w:val="decimal" w:pos="619"/>
              </w:tabs>
              <w:snapToGrid w:val="0"/>
              <w:spacing w:line="220" w:lineRule="exact"/>
              <w:ind w:right="-246"/>
              <w:rPr>
                <w:sz w:val="16"/>
                <w:szCs w:val="16"/>
                <w:lang w:val="en-GB"/>
              </w:rPr>
            </w:pPr>
            <w:r>
              <w:rPr>
                <w:sz w:val="16"/>
                <w:szCs w:val="16"/>
                <w:lang w:val="en-GB"/>
              </w:rPr>
              <w:t xml:space="preserve">        </w:t>
            </w:r>
            <w:r w:rsidRPr="008241D5">
              <w:rPr>
                <w:sz w:val="16"/>
                <w:szCs w:val="16"/>
                <w:lang w:val="en-GB"/>
              </w:rPr>
              <w:t>-</w:t>
            </w:r>
          </w:p>
        </w:tc>
      </w:tr>
      <w:tr w:rsidR="00150475" w:rsidRPr="008241D5" w14:paraId="4571B160" w14:textId="77777777">
        <w:trPr>
          <w:trHeight w:val="197"/>
        </w:trPr>
        <w:tc>
          <w:tcPr>
            <w:tcW w:w="7015" w:type="dxa"/>
            <w:gridSpan w:val="5"/>
            <w:tcMar>
              <w:top w:w="0" w:type="dxa"/>
              <w:left w:w="108" w:type="dxa"/>
              <w:bottom w:w="0" w:type="dxa"/>
              <w:right w:w="108" w:type="dxa"/>
            </w:tcMar>
            <w:vAlign w:val="bottom"/>
          </w:tcPr>
          <w:p w14:paraId="28F51B28" w14:textId="29A79686" w:rsidR="00150475" w:rsidRPr="005E1DAD" w:rsidRDefault="00150475" w:rsidP="00150475">
            <w:pPr>
              <w:spacing w:line="220" w:lineRule="exact"/>
              <w:ind w:right="-25"/>
              <w:rPr>
                <w:b/>
                <w:bCs/>
                <w:sz w:val="16"/>
                <w:szCs w:val="16"/>
                <w:lang w:val="en-GB"/>
              </w:rPr>
            </w:pPr>
            <w:r w:rsidRPr="008241D5">
              <w:rPr>
                <w:b/>
                <w:bCs/>
                <w:sz w:val="16"/>
                <w:szCs w:val="16"/>
                <w:lang w:val="en-GB"/>
              </w:rPr>
              <w:t>Total investments in associates and joint venture, net</w:t>
            </w:r>
          </w:p>
        </w:tc>
        <w:tc>
          <w:tcPr>
            <w:tcW w:w="819" w:type="dxa"/>
            <w:tcMar>
              <w:top w:w="0" w:type="dxa"/>
              <w:left w:w="108" w:type="dxa"/>
              <w:bottom w:w="0" w:type="dxa"/>
              <w:right w:w="108" w:type="dxa"/>
            </w:tcMar>
          </w:tcPr>
          <w:p w14:paraId="5E1F94B6" w14:textId="3C508570" w:rsidR="00150475" w:rsidRPr="005E1DAD" w:rsidRDefault="00150475" w:rsidP="00150475">
            <w:pPr>
              <w:pBdr>
                <w:bottom w:val="double" w:sz="4" w:space="1" w:color="auto"/>
              </w:pBdr>
              <w:tabs>
                <w:tab w:val="decimal" w:pos="560"/>
              </w:tabs>
              <w:snapToGrid w:val="0"/>
              <w:spacing w:line="220" w:lineRule="exact"/>
              <w:ind w:right="-246"/>
              <w:rPr>
                <w:b/>
                <w:bCs/>
                <w:sz w:val="16"/>
                <w:szCs w:val="16"/>
              </w:rPr>
            </w:pPr>
            <w:r w:rsidRPr="00150475">
              <w:rPr>
                <w:b/>
                <w:bCs/>
                <w:sz w:val="16"/>
                <w:szCs w:val="16"/>
              </w:rPr>
              <w:t>1,25</w:t>
            </w:r>
            <w:r w:rsidR="003A29F6">
              <w:rPr>
                <w:b/>
                <w:bCs/>
                <w:sz w:val="16"/>
                <w:szCs w:val="16"/>
              </w:rPr>
              <w:t>1</w:t>
            </w:r>
          </w:p>
        </w:tc>
        <w:tc>
          <w:tcPr>
            <w:tcW w:w="801" w:type="dxa"/>
            <w:tcMar>
              <w:top w:w="0" w:type="dxa"/>
              <w:left w:w="108" w:type="dxa"/>
              <w:bottom w:w="0" w:type="dxa"/>
              <w:right w:w="108" w:type="dxa"/>
            </w:tcMar>
          </w:tcPr>
          <w:p w14:paraId="7C98F962" w14:textId="57724B4C" w:rsidR="00150475" w:rsidRPr="005E1DAD" w:rsidRDefault="00150475" w:rsidP="00150475">
            <w:pPr>
              <w:pBdr>
                <w:bottom w:val="double" w:sz="4" w:space="1" w:color="auto"/>
              </w:pBdr>
              <w:tabs>
                <w:tab w:val="decimal" w:pos="560"/>
              </w:tabs>
              <w:snapToGrid w:val="0"/>
              <w:spacing w:line="220" w:lineRule="exact"/>
              <w:ind w:right="-246"/>
              <w:rPr>
                <w:b/>
                <w:bCs/>
                <w:sz w:val="16"/>
                <w:szCs w:val="16"/>
              </w:rPr>
            </w:pPr>
            <w:r>
              <w:rPr>
                <w:b/>
                <w:bCs/>
                <w:sz w:val="16"/>
                <w:szCs w:val="16"/>
              </w:rPr>
              <w:t>1,200</w:t>
            </w:r>
          </w:p>
        </w:tc>
        <w:tc>
          <w:tcPr>
            <w:tcW w:w="812" w:type="dxa"/>
            <w:tcMar>
              <w:top w:w="0" w:type="dxa"/>
              <w:left w:w="108" w:type="dxa"/>
              <w:bottom w:w="0" w:type="dxa"/>
              <w:right w:w="108" w:type="dxa"/>
            </w:tcMar>
          </w:tcPr>
          <w:p w14:paraId="13A41AB1" w14:textId="249E82EE" w:rsidR="00150475" w:rsidRPr="005E1DAD" w:rsidRDefault="009E4C33" w:rsidP="00150475">
            <w:pPr>
              <w:pBdr>
                <w:bottom w:val="double" w:sz="4" w:space="1" w:color="auto"/>
              </w:pBdr>
              <w:tabs>
                <w:tab w:val="decimal" w:pos="560"/>
              </w:tabs>
              <w:snapToGrid w:val="0"/>
              <w:spacing w:line="220" w:lineRule="exact"/>
              <w:ind w:right="-246"/>
              <w:rPr>
                <w:b/>
                <w:bCs/>
                <w:sz w:val="16"/>
                <w:szCs w:val="16"/>
              </w:rPr>
            </w:pPr>
            <w:r>
              <w:rPr>
                <w:b/>
                <w:bCs/>
                <w:sz w:val="16"/>
                <w:szCs w:val="16"/>
              </w:rPr>
              <w:t>2</w:t>
            </w:r>
            <w:r w:rsidR="00150475" w:rsidRPr="00150475">
              <w:rPr>
                <w:b/>
                <w:bCs/>
                <w:sz w:val="16"/>
                <w:szCs w:val="16"/>
              </w:rPr>
              <w:t>,</w:t>
            </w:r>
            <w:r>
              <w:rPr>
                <w:b/>
                <w:bCs/>
                <w:sz w:val="16"/>
                <w:szCs w:val="16"/>
              </w:rPr>
              <w:t>025</w:t>
            </w:r>
          </w:p>
        </w:tc>
        <w:tc>
          <w:tcPr>
            <w:tcW w:w="903" w:type="dxa"/>
            <w:tcMar>
              <w:top w:w="0" w:type="dxa"/>
              <w:left w:w="108" w:type="dxa"/>
              <w:bottom w:w="0" w:type="dxa"/>
              <w:right w:w="108" w:type="dxa"/>
            </w:tcMar>
          </w:tcPr>
          <w:p w14:paraId="19A0B5F8" w14:textId="7191E4FC" w:rsidR="00150475" w:rsidRPr="005E1DAD" w:rsidRDefault="00150475" w:rsidP="004349D0">
            <w:pPr>
              <w:pBdr>
                <w:bottom w:val="double" w:sz="4" w:space="1" w:color="auto"/>
              </w:pBdr>
              <w:tabs>
                <w:tab w:val="decimal" w:pos="619"/>
              </w:tabs>
              <w:snapToGrid w:val="0"/>
              <w:spacing w:line="220" w:lineRule="exact"/>
              <w:ind w:right="-246"/>
              <w:rPr>
                <w:b/>
                <w:bCs/>
                <w:sz w:val="16"/>
                <w:szCs w:val="16"/>
              </w:rPr>
            </w:pPr>
            <w:r>
              <w:rPr>
                <w:b/>
                <w:bCs/>
                <w:sz w:val="16"/>
                <w:szCs w:val="16"/>
              </w:rPr>
              <w:t>1,842</w:t>
            </w:r>
          </w:p>
        </w:tc>
      </w:tr>
    </w:tbl>
    <w:p w14:paraId="0148C10F" w14:textId="77777777" w:rsidR="00476ED3" w:rsidRPr="008241D5" w:rsidRDefault="00476ED3" w:rsidP="00B75D49">
      <w:pPr>
        <w:spacing w:line="240" w:lineRule="atLeast"/>
        <w:ind w:right="-29"/>
        <w:jc w:val="both"/>
        <w:rPr>
          <w:sz w:val="12"/>
          <w:szCs w:val="12"/>
          <w:lang w:val="en-GB"/>
        </w:rPr>
      </w:pPr>
    </w:p>
    <w:tbl>
      <w:tblPr>
        <w:tblW w:w="10350" w:type="dxa"/>
        <w:tblLayout w:type="fixed"/>
        <w:tblLook w:val="0000" w:firstRow="0" w:lastRow="0" w:firstColumn="0" w:lastColumn="0" w:noHBand="0" w:noVBand="0"/>
      </w:tblPr>
      <w:tblGrid>
        <w:gridCol w:w="2880"/>
        <w:gridCol w:w="1530"/>
        <w:gridCol w:w="990"/>
        <w:gridCol w:w="810"/>
        <w:gridCol w:w="810"/>
        <w:gridCol w:w="810"/>
        <w:gridCol w:w="810"/>
        <w:gridCol w:w="810"/>
        <w:gridCol w:w="900"/>
      </w:tblGrid>
      <w:tr w:rsidR="005D7720" w:rsidRPr="008241D5" w14:paraId="1F13BBC9" w14:textId="77777777" w:rsidTr="0041416E">
        <w:trPr>
          <w:cantSplit/>
          <w:tblHeader/>
        </w:trPr>
        <w:tc>
          <w:tcPr>
            <w:tcW w:w="2880" w:type="dxa"/>
          </w:tcPr>
          <w:p w14:paraId="4E773090" w14:textId="77777777" w:rsidR="005D7720" w:rsidRPr="008241D5" w:rsidRDefault="005D7720" w:rsidP="008804E1">
            <w:pPr>
              <w:spacing w:line="200" w:lineRule="exact"/>
              <w:ind w:left="430" w:right="-108" w:hanging="180"/>
              <w:rPr>
                <w:b/>
                <w:bCs/>
                <w:sz w:val="16"/>
                <w:szCs w:val="16"/>
                <w:lang w:val="en-GB"/>
              </w:rPr>
            </w:pPr>
            <w:r w:rsidRPr="008241D5">
              <w:rPr>
                <w:sz w:val="16"/>
                <w:szCs w:val="16"/>
                <w:lang w:val="en-GB"/>
              </w:rPr>
              <w:br w:type="page"/>
            </w:r>
            <w:r w:rsidRPr="008241D5">
              <w:rPr>
                <w:sz w:val="16"/>
                <w:szCs w:val="16"/>
                <w:lang w:val="en-GB"/>
              </w:rPr>
              <w:br w:type="page"/>
            </w:r>
          </w:p>
        </w:tc>
        <w:tc>
          <w:tcPr>
            <w:tcW w:w="1530" w:type="dxa"/>
          </w:tcPr>
          <w:p w14:paraId="4D8EE5F2" w14:textId="77777777" w:rsidR="005D7720" w:rsidRPr="008241D5" w:rsidRDefault="005D7720" w:rsidP="008804E1">
            <w:pPr>
              <w:spacing w:line="200" w:lineRule="exact"/>
              <w:ind w:left="-57" w:right="-130"/>
              <w:rPr>
                <w:sz w:val="16"/>
                <w:szCs w:val="16"/>
                <w:lang w:val="en-GB"/>
              </w:rPr>
            </w:pPr>
          </w:p>
        </w:tc>
        <w:tc>
          <w:tcPr>
            <w:tcW w:w="990" w:type="dxa"/>
          </w:tcPr>
          <w:p w14:paraId="7E184263" w14:textId="77777777" w:rsidR="005D7720" w:rsidRPr="008241D5" w:rsidRDefault="005D7720" w:rsidP="008804E1">
            <w:pPr>
              <w:spacing w:line="200" w:lineRule="exact"/>
              <w:ind w:left="-57" w:right="-130"/>
              <w:rPr>
                <w:sz w:val="16"/>
                <w:szCs w:val="16"/>
                <w:lang w:val="en-GB"/>
              </w:rPr>
            </w:pPr>
          </w:p>
        </w:tc>
        <w:tc>
          <w:tcPr>
            <w:tcW w:w="4050" w:type="dxa"/>
            <w:gridSpan w:val="5"/>
          </w:tcPr>
          <w:p w14:paraId="03B7C921" w14:textId="77777777" w:rsidR="005D7720" w:rsidRPr="008241D5" w:rsidRDefault="005D7720" w:rsidP="008804E1">
            <w:pPr>
              <w:suppressAutoHyphens w:val="0"/>
              <w:jc w:val="center"/>
              <w:rPr>
                <w:rFonts w:cstheme="minorBidi"/>
                <w:b/>
                <w:bCs/>
                <w:sz w:val="16"/>
                <w:szCs w:val="16"/>
                <w:lang w:val="en-GB"/>
              </w:rPr>
            </w:pPr>
            <w:r w:rsidRPr="008241D5">
              <w:rPr>
                <w:b/>
                <w:bCs/>
                <w:sz w:val="16"/>
                <w:szCs w:val="16"/>
                <w:lang w:val="en-GB"/>
              </w:rPr>
              <w:t>Separate financial statements</w:t>
            </w:r>
          </w:p>
        </w:tc>
        <w:tc>
          <w:tcPr>
            <w:tcW w:w="900" w:type="dxa"/>
          </w:tcPr>
          <w:p w14:paraId="3CAB9F86" w14:textId="77777777" w:rsidR="005D7720" w:rsidRPr="008241D5" w:rsidRDefault="005D7720" w:rsidP="008804E1">
            <w:pPr>
              <w:suppressAutoHyphens w:val="0"/>
              <w:jc w:val="center"/>
              <w:rPr>
                <w:b/>
                <w:bCs/>
                <w:sz w:val="16"/>
                <w:szCs w:val="16"/>
                <w:lang w:val="en-GB"/>
              </w:rPr>
            </w:pPr>
          </w:p>
        </w:tc>
      </w:tr>
      <w:tr w:rsidR="005D7720" w:rsidRPr="008241D5" w14:paraId="1E3A67C0" w14:textId="77777777" w:rsidTr="0041416E">
        <w:trPr>
          <w:cantSplit/>
          <w:tblHeader/>
        </w:trPr>
        <w:tc>
          <w:tcPr>
            <w:tcW w:w="2880" w:type="dxa"/>
          </w:tcPr>
          <w:p w14:paraId="5317DB45" w14:textId="77777777" w:rsidR="005D7720" w:rsidRPr="008241D5" w:rsidRDefault="005D7720" w:rsidP="008804E1">
            <w:pPr>
              <w:spacing w:line="220" w:lineRule="exact"/>
              <w:ind w:left="549" w:right="-25"/>
              <w:rPr>
                <w:b/>
                <w:bCs/>
                <w:sz w:val="16"/>
                <w:szCs w:val="16"/>
                <w:lang w:val="en-GB"/>
              </w:rPr>
            </w:pPr>
          </w:p>
        </w:tc>
        <w:tc>
          <w:tcPr>
            <w:tcW w:w="1530" w:type="dxa"/>
            <w:vAlign w:val="bottom"/>
          </w:tcPr>
          <w:p w14:paraId="5543CA52" w14:textId="77777777" w:rsidR="005D7720" w:rsidRPr="008241D5" w:rsidRDefault="005D7720" w:rsidP="008804E1">
            <w:pPr>
              <w:snapToGrid w:val="0"/>
              <w:spacing w:line="220" w:lineRule="exact"/>
              <w:ind w:right="-108"/>
              <w:jc w:val="center"/>
              <w:rPr>
                <w:sz w:val="16"/>
                <w:szCs w:val="16"/>
                <w:lang w:val="en-GB"/>
              </w:rPr>
            </w:pPr>
            <w:r w:rsidRPr="008241D5">
              <w:rPr>
                <w:sz w:val="16"/>
                <w:szCs w:val="16"/>
                <w:lang w:val="en-GB"/>
              </w:rPr>
              <w:t>Type of</w:t>
            </w:r>
            <w:r w:rsidRPr="008241D5">
              <w:rPr>
                <w:sz w:val="16"/>
                <w:szCs w:val="16"/>
                <w:lang w:val="en-GB"/>
              </w:rPr>
              <w:br/>
              <w:t>business</w:t>
            </w:r>
          </w:p>
        </w:tc>
        <w:tc>
          <w:tcPr>
            <w:tcW w:w="990" w:type="dxa"/>
            <w:vAlign w:val="bottom"/>
          </w:tcPr>
          <w:p w14:paraId="24B586FB" w14:textId="77777777" w:rsidR="005D7720" w:rsidRPr="008241D5" w:rsidRDefault="005D7720" w:rsidP="008804E1">
            <w:pPr>
              <w:snapToGrid w:val="0"/>
              <w:spacing w:line="220" w:lineRule="exact"/>
              <w:ind w:left="-106" w:right="-110"/>
              <w:jc w:val="center"/>
              <w:rPr>
                <w:sz w:val="16"/>
                <w:szCs w:val="16"/>
                <w:lang w:val="en-GB"/>
              </w:rPr>
            </w:pPr>
            <w:r w:rsidRPr="008241D5">
              <w:rPr>
                <w:sz w:val="16"/>
                <w:szCs w:val="16"/>
                <w:lang w:val="en-GB"/>
              </w:rPr>
              <w:t>Type of</w:t>
            </w:r>
          </w:p>
          <w:p w14:paraId="630800D5" w14:textId="77777777" w:rsidR="005D7720" w:rsidRPr="008241D5" w:rsidRDefault="005D7720" w:rsidP="008804E1">
            <w:pPr>
              <w:snapToGrid w:val="0"/>
              <w:spacing w:line="220" w:lineRule="exact"/>
              <w:ind w:left="-106" w:right="-110"/>
              <w:jc w:val="center"/>
              <w:rPr>
                <w:sz w:val="16"/>
                <w:szCs w:val="16"/>
                <w:lang w:val="en-GB"/>
              </w:rPr>
            </w:pPr>
            <w:r w:rsidRPr="008241D5">
              <w:rPr>
                <w:sz w:val="16"/>
                <w:szCs w:val="16"/>
                <w:lang w:val="en-GB"/>
              </w:rPr>
              <w:t>share</w:t>
            </w:r>
          </w:p>
        </w:tc>
        <w:tc>
          <w:tcPr>
            <w:tcW w:w="1620" w:type="dxa"/>
            <w:gridSpan w:val="2"/>
            <w:vAlign w:val="bottom"/>
          </w:tcPr>
          <w:p w14:paraId="4514C751" w14:textId="77777777" w:rsidR="005D7720" w:rsidRPr="008241D5" w:rsidRDefault="005D7720" w:rsidP="008804E1">
            <w:pPr>
              <w:snapToGrid w:val="0"/>
              <w:spacing w:line="220" w:lineRule="exact"/>
              <w:ind w:left="-118" w:right="-25"/>
              <w:jc w:val="center"/>
              <w:rPr>
                <w:sz w:val="16"/>
                <w:szCs w:val="16"/>
                <w:lang w:val="en-GB"/>
              </w:rPr>
            </w:pPr>
            <w:r w:rsidRPr="008241D5">
              <w:rPr>
                <w:sz w:val="16"/>
                <w:szCs w:val="16"/>
                <w:lang w:val="en-GB"/>
              </w:rPr>
              <w:t>Direct shareholding</w:t>
            </w:r>
          </w:p>
        </w:tc>
        <w:tc>
          <w:tcPr>
            <w:tcW w:w="1620" w:type="dxa"/>
            <w:gridSpan w:val="2"/>
            <w:vAlign w:val="bottom"/>
          </w:tcPr>
          <w:p w14:paraId="492F4365" w14:textId="77777777" w:rsidR="005D7720" w:rsidRPr="008241D5" w:rsidRDefault="005D7720" w:rsidP="008804E1">
            <w:pPr>
              <w:snapToGrid w:val="0"/>
              <w:spacing w:line="220" w:lineRule="exact"/>
              <w:ind w:left="-108" w:right="-25"/>
              <w:jc w:val="center"/>
              <w:rPr>
                <w:rFonts w:cstheme="minorBidi"/>
                <w:sz w:val="16"/>
                <w:szCs w:val="16"/>
                <w:lang w:val="en-GB"/>
              </w:rPr>
            </w:pPr>
            <w:r w:rsidRPr="008241D5">
              <w:rPr>
                <w:sz w:val="16"/>
                <w:szCs w:val="16"/>
                <w:lang w:val="en-GB"/>
              </w:rPr>
              <w:t xml:space="preserve">Investment value </w:t>
            </w:r>
          </w:p>
          <w:p w14:paraId="353952C8" w14:textId="77777777" w:rsidR="005D7720" w:rsidRPr="008241D5" w:rsidRDefault="005D7720" w:rsidP="008804E1">
            <w:pPr>
              <w:snapToGrid w:val="0"/>
              <w:spacing w:line="220" w:lineRule="exact"/>
              <w:ind w:left="-108" w:right="-25"/>
              <w:jc w:val="center"/>
              <w:rPr>
                <w:sz w:val="16"/>
                <w:szCs w:val="16"/>
                <w:lang w:val="en-GB"/>
              </w:rPr>
            </w:pPr>
            <w:r w:rsidRPr="008241D5">
              <w:rPr>
                <w:sz w:val="16"/>
                <w:szCs w:val="16"/>
                <w:lang w:val="en-GB"/>
              </w:rPr>
              <w:t>cost method</w:t>
            </w:r>
          </w:p>
        </w:tc>
        <w:tc>
          <w:tcPr>
            <w:tcW w:w="1710" w:type="dxa"/>
            <w:gridSpan w:val="2"/>
          </w:tcPr>
          <w:p w14:paraId="73299B5E" w14:textId="7A8C7996" w:rsidR="005D7720" w:rsidRPr="008241D5" w:rsidRDefault="005D7720" w:rsidP="008804E1">
            <w:pPr>
              <w:snapToGrid w:val="0"/>
              <w:spacing w:line="220" w:lineRule="exact"/>
              <w:ind w:left="-108" w:right="-107"/>
              <w:jc w:val="center"/>
              <w:rPr>
                <w:sz w:val="16"/>
                <w:szCs w:val="16"/>
                <w:lang w:val="en-GB"/>
              </w:rPr>
            </w:pPr>
            <w:r w:rsidRPr="008241D5">
              <w:rPr>
                <w:sz w:val="16"/>
                <w:szCs w:val="16"/>
                <w:lang w:val="en-GB"/>
              </w:rPr>
              <w:t xml:space="preserve">Dividend income </w:t>
            </w:r>
            <w:r w:rsidR="00343C9E" w:rsidRPr="008241D5">
              <w:rPr>
                <w:sz w:val="16"/>
                <w:szCs w:val="16"/>
                <w:lang w:val="en-GB"/>
              </w:rPr>
              <w:br/>
            </w:r>
            <w:r w:rsidRPr="008241D5">
              <w:rPr>
                <w:sz w:val="16"/>
                <w:szCs w:val="16"/>
                <w:lang w:val="en-GB"/>
              </w:rPr>
              <w:t xml:space="preserve">for the </w:t>
            </w:r>
            <w:r w:rsidR="00343C9E" w:rsidRPr="008241D5">
              <w:rPr>
                <w:rFonts w:cs="Angsana New"/>
                <w:sz w:val="16"/>
                <w:szCs w:val="16"/>
                <w:lang w:val="en-GB"/>
              </w:rPr>
              <w:t>year</w:t>
            </w:r>
            <w:r w:rsidRPr="008241D5">
              <w:rPr>
                <w:rFonts w:cs="Angsana New"/>
                <w:sz w:val="16"/>
                <w:szCs w:val="16"/>
                <w:lang w:val="en-GB"/>
              </w:rPr>
              <w:t xml:space="preserve"> ended</w:t>
            </w:r>
          </w:p>
        </w:tc>
      </w:tr>
      <w:tr w:rsidR="00A550E0" w:rsidRPr="008241D5" w14:paraId="75742793" w14:textId="77777777" w:rsidTr="0041416E">
        <w:trPr>
          <w:cantSplit/>
          <w:tblHeader/>
        </w:trPr>
        <w:tc>
          <w:tcPr>
            <w:tcW w:w="2880" w:type="dxa"/>
          </w:tcPr>
          <w:p w14:paraId="53522446" w14:textId="77777777" w:rsidR="00A550E0" w:rsidRPr="008241D5" w:rsidRDefault="00A550E0" w:rsidP="00A550E0">
            <w:pPr>
              <w:spacing w:line="220" w:lineRule="exact"/>
              <w:ind w:left="549" w:right="-25"/>
              <w:rPr>
                <w:b/>
                <w:bCs/>
                <w:sz w:val="16"/>
                <w:szCs w:val="16"/>
                <w:lang w:val="en-GB"/>
              </w:rPr>
            </w:pPr>
          </w:p>
        </w:tc>
        <w:tc>
          <w:tcPr>
            <w:tcW w:w="1530" w:type="dxa"/>
          </w:tcPr>
          <w:p w14:paraId="11466A86" w14:textId="77777777" w:rsidR="00A550E0" w:rsidRPr="008241D5" w:rsidRDefault="00A550E0" w:rsidP="00A550E0">
            <w:pPr>
              <w:snapToGrid w:val="0"/>
              <w:spacing w:line="220" w:lineRule="exact"/>
              <w:ind w:left="-108" w:right="-108"/>
              <w:jc w:val="center"/>
              <w:rPr>
                <w:sz w:val="16"/>
                <w:szCs w:val="16"/>
                <w:lang w:val="en-GB"/>
              </w:rPr>
            </w:pPr>
          </w:p>
        </w:tc>
        <w:tc>
          <w:tcPr>
            <w:tcW w:w="990" w:type="dxa"/>
          </w:tcPr>
          <w:p w14:paraId="55714908" w14:textId="77777777" w:rsidR="00A550E0" w:rsidRPr="008241D5" w:rsidRDefault="00A550E0" w:rsidP="00A550E0">
            <w:pPr>
              <w:snapToGrid w:val="0"/>
              <w:spacing w:line="220" w:lineRule="exact"/>
              <w:ind w:left="-108" w:right="-25"/>
              <w:jc w:val="center"/>
              <w:rPr>
                <w:sz w:val="16"/>
                <w:szCs w:val="16"/>
                <w:lang w:val="en-GB"/>
              </w:rPr>
            </w:pPr>
          </w:p>
        </w:tc>
        <w:tc>
          <w:tcPr>
            <w:tcW w:w="810" w:type="dxa"/>
          </w:tcPr>
          <w:p w14:paraId="760B9424" w14:textId="3F0AC878" w:rsidR="00A550E0" w:rsidRPr="008241D5" w:rsidRDefault="00A550E0" w:rsidP="00A550E0">
            <w:pPr>
              <w:spacing w:line="220" w:lineRule="exact"/>
              <w:ind w:left="-108" w:right="-110"/>
              <w:jc w:val="center"/>
              <w:rPr>
                <w:sz w:val="16"/>
                <w:szCs w:val="16"/>
                <w:lang w:val="en-GB"/>
              </w:rPr>
            </w:pPr>
            <w:r w:rsidRPr="008241D5">
              <w:rPr>
                <w:spacing w:val="-4"/>
                <w:sz w:val="16"/>
                <w:szCs w:val="16"/>
                <w:lang w:val="en-GB"/>
              </w:rPr>
              <w:t>20</w:t>
            </w:r>
            <w:r>
              <w:rPr>
                <w:spacing w:val="-4"/>
                <w:sz w:val="16"/>
                <w:szCs w:val="16"/>
                <w:lang w:val="en-GB"/>
              </w:rPr>
              <w:t>25</w:t>
            </w:r>
          </w:p>
        </w:tc>
        <w:tc>
          <w:tcPr>
            <w:tcW w:w="810" w:type="dxa"/>
          </w:tcPr>
          <w:p w14:paraId="353F19EC" w14:textId="33C9371F" w:rsidR="00A550E0" w:rsidRPr="008241D5" w:rsidRDefault="00A550E0" w:rsidP="00A550E0">
            <w:pPr>
              <w:snapToGrid w:val="0"/>
              <w:spacing w:line="220" w:lineRule="exact"/>
              <w:ind w:left="-108" w:right="-110"/>
              <w:jc w:val="center"/>
              <w:rPr>
                <w:sz w:val="16"/>
                <w:szCs w:val="16"/>
                <w:lang w:val="en-GB"/>
              </w:rPr>
            </w:pPr>
            <w:r w:rsidRPr="008241D5">
              <w:rPr>
                <w:sz w:val="16"/>
                <w:szCs w:val="16"/>
                <w:lang w:val="en-GB"/>
              </w:rPr>
              <w:t>202</w:t>
            </w:r>
            <w:r>
              <w:rPr>
                <w:sz w:val="16"/>
                <w:szCs w:val="16"/>
                <w:lang w:val="en-GB"/>
              </w:rPr>
              <w:t>4</w:t>
            </w:r>
          </w:p>
        </w:tc>
        <w:tc>
          <w:tcPr>
            <w:tcW w:w="810" w:type="dxa"/>
          </w:tcPr>
          <w:p w14:paraId="50D23B7D" w14:textId="47111DCF" w:rsidR="00A550E0" w:rsidRPr="008241D5" w:rsidRDefault="00A550E0" w:rsidP="00A550E0">
            <w:pPr>
              <w:spacing w:line="220" w:lineRule="exact"/>
              <w:ind w:left="-113" w:right="-113"/>
              <w:jc w:val="center"/>
              <w:rPr>
                <w:sz w:val="16"/>
                <w:szCs w:val="16"/>
                <w:lang w:val="en-GB"/>
              </w:rPr>
            </w:pPr>
            <w:r w:rsidRPr="008241D5">
              <w:rPr>
                <w:spacing w:val="-4"/>
                <w:sz w:val="16"/>
                <w:szCs w:val="16"/>
                <w:lang w:val="en-GB"/>
              </w:rPr>
              <w:t>20</w:t>
            </w:r>
            <w:r>
              <w:rPr>
                <w:spacing w:val="-4"/>
                <w:sz w:val="16"/>
                <w:szCs w:val="16"/>
                <w:lang w:val="en-GB"/>
              </w:rPr>
              <w:t>25</w:t>
            </w:r>
          </w:p>
        </w:tc>
        <w:tc>
          <w:tcPr>
            <w:tcW w:w="810" w:type="dxa"/>
          </w:tcPr>
          <w:p w14:paraId="2C411290" w14:textId="0FF3CDAB" w:rsidR="00A550E0" w:rsidRPr="008241D5" w:rsidRDefault="00A550E0" w:rsidP="00A550E0">
            <w:pPr>
              <w:snapToGrid w:val="0"/>
              <w:spacing w:line="220" w:lineRule="exact"/>
              <w:ind w:left="-108" w:right="-126"/>
              <w:jc w:val="center"/>
              <w:rPr>
                <w:sz w:val="16"/>
                <w:szCs w:val="16"/>
                <w:lang w:val="en-GB"/>
              </w:rPr>
            </w:pPr>
            <w:r w:rsidRPr="008241D5">
              <w:rPr>
                <w:sz w:val="16"/>
                <w:szCs w:val="16"/>
                <w:lang w:val="en-GB"/>
              </w:rPr>
              <w:t>202</w:t>
            </w:r>
            <w:r>
              <w:rPr>
                <w:sz w:val="16"/>
                <w:szCs w:val="16"/>
                <w:lang w:val="en-GB"/>
              </w:rPr>
              <w:t>4</w:t>
            </w:r>
          </w:p>
        </w:tc>
        <w:tc>
          <w:tcPr>
            <w:tcW w:w="810" w:type="dxa"/>
          </w:tcPr>
          <w:p w14:paraId="5771E438" w14:textId="21FE460C" w:rsidR="00A550E0" w:rsidRPr="008241D5" w:rsidRDefault="00A550E0" w:rsidP="00A550E0">
            <w:pPr>
              <w:snapToGrid w:val="0"/>
              <w:spacing w:line="220" w:lineRule="exact"/>
              <w:ind w:left="-108" w:right="-126"/>
              <w:jc w:val="center"/>
              <w:rPr>
                <w:sz w:val="16"/>
                <w:szCs w:val="16"/>
                <w:lang w:val="en-GB"/>
              </w:rPr>
            </w:pPr>
            <w:r w:rsidRPr="008241D5">
              <w:rPr>
                <w:spacing w:val="-4"/>
                <w:sz w:val="16"/>
                <w:szCs w:val="16"/>
                <w:lang w:val="en-GB"/>
              </w:rPr>
              <w:t>20</w:t>
            </w:r>
            <w:r>
              <w:rPr>
                <w:spacing w:val="-4"/>
                <w:sz w:val="16"/>
                <w:szCs w:val="16"/>
                <w:lang w:val="en-GB"/>
              </w:rPr>
              <w:t>25</w:t>
            </w:r>
          </w:p>
        </w:tc>
        <w:tc>
          <w:tcPr>
            <w:tcW w:w="900" w:type="dxa"/>
          </w:tcPr>
          <w:p w14:paraId="474D243E" w14:textId="3CC023D8" w:rsidR="00A550E0" w:rsidRPr="008241D5" w:rsidRDefault="00A550E0" w:rsidP="00A550E0">
            <w:pPr>
              <w:snapToGrid w:val="0"/>
              <w:spacing w:line="220" w:lineRule="exact"/>
              <w:ind w:left="-108" w:right="-126"/>
              <w:jc w:val="center"/>
              <w:rPr>
                <w:spacing w:val="-4"/>
                <w:sz w:val="16"/>
                <w:szCs w:val="16"/>
                <w:lang w:val="en-GB"/>
              </w:rPr>
            </w:pPr>
            <w:r w:rsidRPr="008241D5">
              <w:rPr>
                <w:sz w:val="16"/>
                <w:szCs w:val="16"/>
                <w:lang w:val="en-GB"/>
              </w:rPr>
              <w:t>202</w:t>
            </w:r>
            <w:r>
              <w:rPr>
                <w:sz w:val="16"/>
                <w:szCs w:val="16"/>
                <w:lang w:val="en-GB"/>
              </w:rPr>
              <w:t>4</w:t>
            </w:r>
          </w:p>
        </w:tc>
      </w:tr>
      <w:tr w:rsidR="00761BEC" w:rsidRPr="008241D5" w14:paraId="5072B712" w14:textId="77777777">
        <w:trPr>
          <w:cantSplit/>
          <w:tblHeader/>
        </w:trPr>
        <w:tc>
          <w:tcPr>
            <w:tcW w:w="2880" w:type="dxa"/>
          </w:tcPr>
          <w:p w14:paraId="041F366E" w14:textId="77777777" w:rsidR="00761BEC" w:rsidRPr="008241D5" w:rsidRDefault="00761BEC" w:rsidP="008804E1">
            <w:pPr>
              <w:spacing w:line="220" w:lineRule="exact"/>
              <w:ind w:left="549" w:right="-25"/>
              <w:rPr>
                <w:b/>
                <w:bCs/>
                <w:sz w:val="16"/>
                <w:szCs w:val="16"/>
                <w:lang w:val="en-GB"/>
              </w:rPr>
            </w:pPr>
          </w:p>
        </w:tc>
        <w:tc>
          <w:tcPr>
            <w:tcW w:w="1530" w:type="dxa"/>
          </w:tcPr>
          <w:p w14:paraId="3C77CF89" w14:textId="77777777" w:rsidR="00761BEC" w:rsidRPr="008241D5" w:rsidRDefault="00761BEC" w:rsidP="008804E1">
            <w:pPr>
              <w:snapToGrid w:val="0"/>
              <w:spacing w:line="220" w:lineRule="exact"/>
              <w:ind w:left="-108" w:right="-108"/>
              <w:jc w:val="center"/>
              <w:rPr>
                <w:sz w:val="16"/>
                <w:szCs w:val="16"/>
                <w:lang w:val="en-GB"/>
              </w:rPr>
            </w:pPr>
          </w:p>
        </w:tc>
        <w:tc>
          <w:tcPr>
            <w:tcW w:w="990" w:type="dxa"/>
          </w:tcPr>
          <w:p w14:paraId="5B618FBD" w14:textId="77777777" w:rsidR="00761BEC" w:rsidRPr="008241D5" w:rsidRDefault="00761BEC" w:rsidP="008804E1">
            <w:pPr>
              <w:snapToGrid w:val="0"/>
              <w:spacing w:line="220" w:lineRule="exact"/>
              <w:ind w:left="-108" w:right="-25"/>
              <w:jc w:val="center"/>
              <w:rPr>
                <w:sz w:val="16"/>
                <w:szCs w:val="16"/>
                <w:lang w:val="en-GB"/>
              </w:rPr>
            </w:pPr>
          </w:p>
        </w:tc>
        <w:tc>
          <w:tcPr>
            <w:tcW w:w="1620" w:type="dxa"/>
            <w:gridSpan w:val="2"/>
          </w:tcPr>
          <w:p w14:paraId="48D41EC0" w14:textId="77777777" w:rsidR="00761BEC" w:rsidRPr="008241D5" w:rsidRDefault="00761BEC" w:rsidP="008804E1">
            <w:pPr>
              <w:snapToGrid w:val="0"/>
              <w:spacing w:line="220" w:lineRule="exact"/>
              <w:ind w:left="-108" w:right="-110"/>
              <w:jc w:val="center"/>
              <w:rPr>
                <w:sz w:val="16"/>
                <w:szCs w:val="16"/>
                <w:lang w:val="en-GB"/>
              </w:rPr>
            </w:pPr>
            <w:r w:rsidRPr="008241D5">
              <w:rPr>
                <w:i/>
                <w:iCs/>
                <w:sz w:val="16"/>
                <w:szCs w:val="16"/>
                <w:cs/>
                <w:lang w:val="en-GB"/>
              </w:rPr>
              <w:t>(%)</w:t>
            </w:r>
          </w:p>
        </w:tc>
        <w:tc>
          <w:tcPr>
            <w:tcW w:w="3330" w:type="dxa"/>
            <w:gridSpan w:val="4"/>
          </w:tcPr>
          <w:p w14:paraId="5162A577" w14:textId="661DBB2F" w:rsidR="00761BEC" w:rsidRPr="008241D5" w:rsidRDefault="00761BEC" w:rsidP="008804E1">
            <w:pPr>
              <w:spacing w:line="220" w:lineRule="exact"/>
              <w:ind w:left="-113" w:right="-113"/>
              <w:jc w:val="center"/>
              <w:rPr>
                <w:i/>
                <w:iCs/>
                <w:sz w:val="16"/>
                <w:szCs w:val="16"/>
                <w:lang w:val="en-GB"/>
              </w:rPr>
            </w:pPr>
            <w:r w:rsidRPr="008241D5">
              <w:rPr>
                <w:i/>
                <w:iCs/>
                <w:sz w:val="16"/>
                <w:szCs w:val="16"/>
                <w:lang w:val="en-GB"/>
              </w:rPr>
              <w:t>(in million Baht)</w:t>
            </w:r>
          </w:p>
        </w:tc>
      </w:tr>
      <w:tr w:rsidR="005D7720" w:rsidRPr="008241D5" w14:paraId="14DBC51C" w14:textId="77777777" w:rsidTr="0041416E">
        <w:tc>
          <w:tcPr>
            <w:tcW w:w="2880" w:type="dxa"/>
          </w:tcPr>
          <w:p w14:paraId="5BE61C82" w14:textId="77777777" w:rsidR="005D7720" w:rsidRPr="008241D5" w:rsidRDefault="005D7720" w:rsidP="008804E1">
            <w:pPr>
              <w:spacing w:line="220" w:lineRule="exact"/>
              <w:ind w:left="247" w:right="-25" w:hanging="293"/>
              <w:rPr>
                <w:sz w:val="16"/>
                <w:szCs w:val="16"/>
                <w:lang w:val="en-GB"/>
              </w:rPr>
            </w:pPr>
            <w:r w:rsidRPr="008241D5">
              <w:rPr>
                <w:b/>
                <w:bCs/>
                <w:sz w:val="16"/>
                <w:szCs w:val="16"/>
                <w:lang w:val="en-GB"/>
              </w:rPr>
              <w:t xml:space="preserve">Direct subsidiaries </w:t>
            </w:r>
          </w:p>
        </w:tc>
        <w:tc>
          <w:tcPr>
            <w:tcW w:w="1530" w:type="dxa"/>
          </w:tcPr>
          <w:p w14:paraId="25E08171" w14:textId="77777777" w:rsidR="005D7720" w:rsidRPr="008241D5" w:rsidRDefault="005D7720" w:rsidP="008804E1">
            <w:pPr>
              <w:snapToGrid w:val="0"/>
              <w:spacing w:line="220" w:lineRule="exact"/>
              <w:ind w:left="82" w:right="-108"/>
              <w:rPr>
                <w:sz w:val="16"/>
                <w:szCs w:val="16"/>
                <w:lang w:val="en-GB"/>
              </w:rPr>
            </w:pPr>
          </w:p>
        </w:tc>
        <w:tc>
          <w:tcPr>
            <w:tcW w:w="990" w:type="dxa"/>
          </w:tcPr>
          <w:p w14:paraId="30D29A34"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1A7281AD"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35E599F2"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444FB96C"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41893C46" w14:textId="77777777" w:rsidR="005D7720" w:rsidRPr="008241D5" w:rsidRDefault="005D7720" w:rsidP="008804E1">
            <w:pPr>
              <w:snapToGrid w:val="0"/>
              <w:spacing w:line="220" w:lineRule="exact"/>
              <w:ind w:right="-25"/>
              <w:jc w:val="right"/>
              <w:rPr>
                <w:sz w:val="16"/>
                <w:szCs w:val="16"/>
                <w:lang w:val="en-GB"/>
              </w:rPr>
            </w:pPr>
          </w:p>
        </w:tc>
        <w:tc>
          <w:tcPr>
            <w:tcW w:w="810" w:type="dxa"/>
          </w:tcPr>
          <w:p w14:paraId="48DA33AE" w14:textId="77777777" w:rsidR="005D7720" w:rsidRPr="008241D5" w:rsidRDefault="005D7720" w:rsidP="008804E1">
            <w:pPr>
              <w:snapToGrid w:val="0"/>
              <w:spacing w:line="220" w:lineRule="exact"/>
              <w:ind w:right="-25"/>
              <w:jc w:val="right"/>
              <w:rPr>
                <w:sz w:val="16"/>
                <w:szCs w:val="16"/>
                <w:lang w:val="en-GB"/>
              </w:rPr>
            </w:pPr>
          </w:p>
        </w:tc>
        <w:tc>
          <w:tcPr>
            <w:tcW w:w="900" w:type="dxa"/>
          </w:tcPr>
          <w:p w14:paraId="75FD636A" w14:textId="77777777" w:rsidR="005D7720" w:rsidRPr="008241D5" w:rsidRDefault="005D7720" w:rsidP="008804E1">
            <w:pPr>
              <w:snapToGrid w:val="0"/>
              <w:spacing w:line="220" w:lineRule="exact"/>
              <w:ind w:right="-25"/>
              <w:jc w:val="right"/>
              <w:rPr>
                <w:sz w:val="16"/>
                <w:szCs w:val="16"/>
                <w:lang w:val="en-GB"/>
              </w:rPr>
            </w:pPr>
          </w:p>
        </w:tc>
      </w:tr>
      <w:tr w:rsidR="005D7720" w:rsidRPr="008241D5" w14:paraId="5C5EBBCB" w14:textId="77777777" w:rsidTr="0041416E">
        <w:tc>
          <w:tcPr>
            <w:tcW w:w="2880" w:type="dxa"/>
            <w:vAlign w:val="bottom"/>
          </w:tcPr>
          <w:p w14:paraId="4E25705A" w14:textId="7D34A056" w:rsidR="005D7720" w:rsidRPr="008241D5" w:rsidRDefault="005D7720" w:rsidP="0085159C">
            <w:pPr>
              <w:spacing w:line="220" w:lineRule="exact"/>
              <w:ind w:left="174" w:right="-170" w:hanging="142"/>
              <w:rPr>
                <w:sz w:val="16"/>
                <w:szCs w:val="16"/>
                <w:lang w:val="en-GB"/>
              </w:rPr>
            </w:pPr>
            <w:r w:rsidRPr="008241D5">
              <w:rPr>
                <w:sz w:val="16"/>
                <w:szCs w:val="16"/>
                <w:lang w:val="en-GB"/>
              </w:rPr>
              <w:t>The Siam Commercial Bank PCL</w:t>
            </w:r>
          </w:p>
        </w:tc>
        <w:tc>
          <w:tcPr>
            <w:tcW w:w="1530" w:type="dxa"/>
            <w:vAlign w:val="bottom"/>
          </w:tcPr>
          <w:p w14:paraId="0D541AD8" w14:textId="77777777" w:rsidR="005D7720" w:rsidRPr="008241D5" w:rsidRDefault="005D7720" w:rsidP="008804E1">
            <w:pPr>
              <w:spacing w:line="200" w:lineRule="exact"/>
              <w:ind w:left="-57" w:right="-130"/>
              <w:rPr>
                <w:sz w:val="16"/>
                <w:szCs w:val="16"/>
                <w:lang w:val="en-GB"/>
              </w:rPr>
            </w:pPr>
            <w:r w:rsidRPr="008241D5">
              <w:rPr>
                <w:sz w:val="16"/>
                <w:szCs w:val="16"/>
                <w:lang w:val="en-GB"/>
              </w:rPr>
              <w:t>Banking</w:t>
            </w:r>
          </w:p>
        </w:tc>
        <w:tc>
          <w:tcPr>
            <w:tcW w:w="990" w:type="dxa"/>
          </w:tcPr>
          <w:p w14:paraId="6E968464" w14:textId="77777777" w:rsidR="005D7720" w:rsidRPr="008241D5" w:rsidRDefault="005D7720" w:rsidP="008804E1">
            <w:pPr>
              <w:spacing w:line="200" w:lineRule="exact"/>
              <w:ind w:left="-88" w:right="-101"/>
              <w:jc w:val="center"/>
              <w:rPr>
                <w:sz w:val="16"/>
                <w:szCs w:val="16"/>
                <w:lang w:val="en-GB"/>
              </w:rPr>
            </w:pPr>
            <w:r w:rsidRPr="008241D5">
              <w:rPr>
                <w:sz w:val="16"/>
                <w:szCs w:val="16"/>
                <w:lang w:val="en-GB"/>
              </w:rPr>
              <w:t>Common and</w:t>
            </w:r>
          </w:p>
        </w:tc>
        <w:tc>
          <w:tcPr>
            <w:tcW w:w="810" w:type="dxa"/>
            <w:vAlign w:val="bottom"/>
          </w:tcPr>
          <w:p w14:paraId="1F61EBD0" w14:textId="77777777" w:rsidR="005D7720" w:rsidRPr="008241D5" w:rsidRDefault="005D7720" w:rsidP="008804E1">
            <w:pPr>
              <w:tabs>
                <w:tab w:val="decimal" w:pos="599"/>
              </w:tabs>
              <w:spacing w:line="200" w:lineRule="exact"/>
              <w:ind w:right="-25"/>
              <w:rPr>
                <w:sz w:val="16"/>
                <w:szCs w:val="16"/>
                <w:lang w:val="en-GB"/>
              </w:rPr>
            </w:pPr>
          </w:p>
        </w:tc>
        <w:tc>
          <w:tcPr>
            <w:tcW w:w="810" w:type="dxa"/>
            <w:vAlign w:val="bottom"/>
          </w:tcPr>
          <w:p w14:paraId="0AA04B3B" w14:textId="77777777" w:rsidR="005D7720" w:rsidRPr="008241D5" w:rsidRDefault="005D7720" w:rsidP="008804E1">
            <w:pPr>
              <w:tabs>
                <w:tab w:val="left" w:pos="520"/>
              </w:tabs>
              <w:spacing w:line="200" w:lineRule="exact"/>
              <w:ind w:left="-2" w:right="-148"/>
              <w:rPr>
                <w:sz w:val="16"/>
                <w:szCs w:val="16"/>
                <w:lang w:val="en-GB"/>
              </w:rPr>
            </w:pPr>
          </w:p>
        </w:tc>
        <w:tc>
          <w:tcPr>
            <w:tcW w:w="810" w:type="dxa"/>
            <w:vAlign w:val="bottom"/>
          </w:tcPr>
          <w:p w14:paraId="4272C08B" w14:textId="77777777" w:rsidR="005D7720" w:rsidRPr="008241D5" w:rsidRDefault="005D7720" w:rsidP="008804E1">
            <w:pPr>
              <w:snapToGrid w:val="0"/>
              <w:spacing w:line="200" w:lineRule="exact"/>
              <w:ind w:right="-25"/>
              <w:jc w:val="right"/>
              <w:rPr>
                <w:sz w:val="16"/>
                <w:szCs w:val="16"/>
                <w:lang w:val="en-GB"/>
              </w:rPr>
            </w:pPr>
          </w:p>
        </w:tc>
        <w:tc>
          <w:tcPr>
            <w:tcW w:w="810" w:type="dxa"/>
            <w:vAlign w:val="bottom"/>
          </w:tcPr>
          <w:p w14:paraId="4751717B" w14:textId="77777777" w:rsidR="005D7720" w:rsidRPr="008241D5" w:rsidRDefault="005D7720" w:rsidP="008804E1">
            <w:pPr>
              <w:snapToGrid w:val="0"/>
              <w:spacing w:line="200" w:lineRule="exact"/>
              <w:ind w:left="-1" w:right="-122"/>
              <w:jc w:val="center"/>
              <w:rPr>
                <w:sz w:val="16"/>
                <w:szCs w:val="16"/>
                <w:lang w:val="en-GB"/>
              </w:rPr>
            </w:pPr>
          </w:p>
        </w:tc>
        <w:tc>
          <w:tcPr>
            <w:tcW w:w="810" w:type="dxa"/>
          </w:tcPr>
          <w:p w14:paraId="1A7B657C" w14:textId="77777777" w:rsidR="005D7720" w:rsidRPr="008241D5" w:rsidRDefault="005D7720" w:rsidP="008804E1">
            <w:pPr>
              <w:snapToGrid w:val="0"/>
              <w:spacing w:line="200" w:lineRule="exact"/>
              <w:ind w:left="-1" w:right="-122"/>
              <w:jc w:val="center"/>
              <w:rPr>
                <w:sz w:val="16"/>
                <w:szCs w:val="16"/>
                <w:lang w:val="en-GB"/>
              </w:rPr>
            </w:pPr>
          </w:p>
        </w:tc>
        <w:tc>
          <w:tcPr>
            <w:tcW w:w="900" w:type="dxa"/>
          </w:tcPr>
          <w:p w14:paraId="0AF10BCF" w14:textId="77777777" w:rsidR="005D7720" w:rsidRPr="008241D5" w:rsidRDefault="005D7720" w:rsidP="008804E1">
            <w:pPr>
              <w:snapToGrid w:val="0"/>
              <w:spacing w:line="200" w:lineRule="exact"/>
              <w:ind w:left="-1" w:right="-122"/>
              <w:jc w:val="center"/>
              <w:rPr>
                <w:sz w:val="16"/>
                <w:szCs w:val="16"/>
                <w:lang w:val="en-GB"/>
              </w:rPr>
            </w:pPr>
          </w:p>
        </w:tc>
      </w:tr>
      <w:tr w:rsidR="003B4D37" w:rsidRPr="008241D5" w14:paraId="4D95F735" w14:textId="77777777" w:rsidTr="003B4D37">
        <w:tc>
          <w:tcPr>
            <w:tcW w:w="2880" w:type="dxa"/>
            <w:vAlign w:val="bottom"/>
          </w:tcPr>
          <w:p w14:paraId="39575268" w14:textId="77777777" w:rsidR="003B4D37" w:rsidRPr="008241D5" w:rsidRDefault="003B4D37" w:rsidP="003B4D37">
            <w:pPr>
              <w:spacing w:line="220" w:lineRule="exact"/>
              <w:ind w:left="174" w:right="-170" w:hanging="142"/>
              <w:rPr>
                <w:sz w:val="16"/>
                <w:szCs w:val="16"/>
                <w:lang w:val="en-GB"/>
              </w:rPr>
            </w:pPr>
          </w:p>
        </w:tc>
        <w:tc>
          <w:tcPr>
            <w:tcW w:w="1530" w:type="dxa"/>
            <w:vAlign w:val="bottom"/>
          </w:tcPr>
          <w:p w14:paraId="66013CB1" w14:textId="77777777" w:rsidR="003B4D37" w:rsidRPr="008241D5" w:rsidRDefault="003B4D37" w:rsidP="003B4D37">
            <w:pPr>
              <w:spacing w:line="200" w:lineRule="exact"/>
              <w:ind w:left="-57" w:right="-130"/>
              <w:rPr>
                <w:sz w:val="16"/>
                <w:szCs w:val="16"/>
                <w:lang w:val="en-GB"/>
              </w:rPr>
            </w:pPr>
          </w:p>
        </w:tc>
        <w:tc>
          <w:tcPr>
            <w:tcW w:w="990" w:type="dxa"/>
          </w:tcPr>
          <w:p w14:paraId="58823521" w14:textId="77777777" w:rsidR="003B4D37" w:rsidRPr="008241D5" w:rsidRDefault="003B4D37" w:rsidP="003B4D37">
            <w:pPr>
              <w:spacing w:line="200" w:lineRule="exact"/>
              <w:ind w:left="-88" w:right="-101"/>
              <w:jc w:val="center"/>
              <w:rPr>
                <w:sz w:val="16"/>
                <w:szCs w:val="16"/>
                <w:lang w:val="en-GB"/>
              </w:rPr>
            </w:pPr>
            <w:r w:rsidRPr="008241D5">
              <w:rPr>
                <w:sz w:val="16"/>
                <w:szCs w:val="16"/>
                <w:lang w:val="en-GB"/>
              </w:rPr>
              <w:t>Preferred</w:t>
            </w:r>
          </w:p>
        </w:tc>
        <w:tc>
          <w:tcPr>
            <w:tcW w:w="810" w:type="dxa"/>
            <w:vAlign w:val="bottom"/>
          </w:tcPr>
          <w:p w14:paraId="163D233C" w14:textId="1BCDB5F0" w:rsidR="003B4D37" w:rsidRPr="006D4FC0" w:rsidRDefault="003B4D37" w:rsidP="003B4D37">
            <w:pPr>
              <w:tabs>
                <w:tab w:val="decimal" w:pos="474"/>
              </w:tabs>
              <w:spacing w:line="200" w:lineRule="exact"/>
              <w:ind w:right="-25"/>
              <w:rPr>
                <w:sz w:val="16"/>
                <w:szCs w:val="16"/>
              </w:rPr>
            </w:pPr>
            <w:r w:rsidRPr="006D4FC0">
              <w:rPr>
                <w:sz w:val="16"/>
                <w:szCs w:val="16"/>
              </w:rPr>
              <w:t xml:space="preserve"> 99.6 </w:t>
            </w:r>
          </w:p>
        </w:tc>
        <w:tc>
          <w:tcPr>
            <w:tcW w:w="810" w:type="dxa"/>
          </w:tcPr>
          <w:p w14:paraId="427D6C05" w14:textId="2626309C" w:rsidR="003B4D37" w:rsidRPr="008241D5" w:rsidRDefault="003B4D37" w:rsidP="003B4D37">
            <w:pPr>
              <w:tabs>
                <w:tab w:val="decimal" w:pos="482"/>
              </w:tabs>
              <w:spacing w:line="200" w:lineRule="exact"/>
              <w:ind w:right="-25"/>
              <w:rPr>
                <w:sz w:val="16"/>
                <w:szCs w:val="16"/>
                <w:lang w:val="en-GB"/>
              </w:rPr>
            </w:pPr>
            <w:r w:rsidRPr="000D029A">
              <w:rPr>
                <w:sz w:val="16"/>
                <w:szCs w:val="16"/>
              </w:rPr>
              <w:t xml:space="preserve"> 99.6 </w:t>
            </w:r>
          </w:p>
        </w:tc>
        <w:tc>
          <w:tcPr>
            <w:tcW w:w="810" w:type="dxa"/>
            <w:vAlign w:val="bottom"/>
          </w:tcPr>
          <w:p w14:paraId="60A5D0A2" w14:textId="176EE000" w:rsidR="003B4D37" w:rsidRPr="00DB3072" w:rsidRDefault="003B4D37" w:rsidP="003B4D37">
            <w:pPr>
              <w:tabs>
                <w:tab w:val="decimal" w:pos="660"/>
              </w:tabs>
              <w:spacing w:line="200" w:lineRule="exact"/>
              <w:ind w:right="-25"/>
              <w:rPr>
                <w:sz w:val="16"/>
                <w:szCs w:val="16"/>
              </w:rPr>
            </w:pPr>
            <w:r w:rsidRPr="00DB3072">
              <w:rPr>
                <w:sz w:val="16"/>
                <w:szCs w:val="16"/>
              </w:rPr>
              <w:t xml:space="preserve"> 441,632 </w:t>
            </w:r>
          </w:p>
        </w:tc>
        <w:tc>
          <w:tcPr>
            <w:tcW w:w="810" w:type="dxa"/>
            <w:vAlign w:val="bottom"/>
          </w:tcPr>
          <w:p w14:paraId="5441C85E" w14:textId="3F695D5A" w:rsidR="003B4D37" w:rsidRPr="008241D5" w:rsidRDefault="003B4D37" w:rsidP="003B4D37">
            <w:pPr>
              <w:tabs>
                <w:tab w:val="decimal" w:pos="660"/>
              </w:tabs>
              <w:spacing w:line="200" w:lineRule="exact"/>
              <w:ind w:right="-25"/>
              <w:rPr>
                <w:sz w:val="16"/>
                <w:szCs w:val="16"/>
                <w:lang w:val="en-GB"/>
              </w:rPr>
            </w:pPr>
            <w:r w:rsidRPr="00C723B8">
              <w:rPr>
                <w:sz w:val="16"/>
                <w:szCs w:val="16"/>
              </w:rPr>
              <w:t xml:space="preserve"> 441,</w:t>
            </w:r>
            <w:r w:rsidRPr="00B668DE">
              <w:rPr>
                <w:sz w:val="16"/>
                <w:szCs w:val="16"/>
              </w:rPr>
              <w:t>63</w:t>
            </w:r>
            <w:r>
              <w:rPr>
                <w:sz w:val="16"/>
                <w:szCs w:val="16"/>
              </w:rPr>
              <w:t>2</w:t>
            </w:r>
            <w:r w:rsidRPr="00C723B8">
              <w:rPr>
                <w:sz w:val="16"/>
                <w:szCs w:val="16"/>
              </w:rPr>
              <w:t xml:space="preserve"> </w:t>
            </w:r>
          </w:p>
        </w:tc>
        <w:tc>
          <w:tcPr>
            <w:tcW w:w="810" w:type="dxa"/>
            <w:vAlign w:val="bottom"/>
          </w:tcPr>
          <w:p w14:paraId="7AB09F1A" w14:textId="73EA6201" w:rsidR="003B4D37" w:rsidRPr="008241D5" w:rsidRDefault="003B4D37" w:rsidP="003B4D37">
            <w:pPr>
              <w:tabs>
                <w:tab w:val="decimal" w:pos="530"/>
              </w:tabs>
              <w:spacing w:line="200" w:lineRule="exact"/>
              <w:ind w:right="-108"/>
              <w:rPr>
                <w:sz w:val="16"/>
                <w:szCs w:val="16"/>
                <w:lang w:val="en-GB"/>
              </w:rPr>
            </w:pPr>
            <w:r w:rsidRPr="003B4D37">
              <w:rPr>
                <w:sz w:val="16"/>
                <w:szCs w:val="16"/>
                <w:lang w:val="en-GB"/>
              </w:rPr>
              <w:t xml:space="preserve"> 38,819 </w:t>
            </w:r>
          </w:p>
        </w:tc>
        <w:tc>
          <w:tcPr>
            <w:tcW w:w="900" w:type="dxa"/>
            <w:vAlign w:val="bottom"/>
          </w:tcPr>
          <w:p w14:paraId="64D4AA4B" w14:textId="542BDC4A" w:rsidR="003B4D37" w:rsidRPr="008241D5" w:rsidRDefault="003B4D37" w:rsidP="003B4D37">
            <w:pPr>
              <w:tabs>
                <w:tab w:val="decimal" w:pos="530"/>
              </w:tabs>
              <w:spacing w:line="200" w:lineRule="exact"/>
              <w:ind w:right="-108"/>
              <w:rPr>
                <w:sz w:val="16"/>
                <w:szCs w:val="16"/>
                <w:lang w:val="en-GB"/>
              </w:rPr>
            </w:pPr>
            <w:r w:rsidRPr="00C75258">
              <w:rPr>
                <w:sz w:val="16"/>
                <w:szCs w:val="16"/>
                <w:lang w:val="en-GB"/>
              </w:rPr>
              <w:t>33,766</w:t>
            </w:r>
          </w:p>
        </w:tc>
      </w:tr>
      <w:tr w:rsidR="003B4D37" w:rsidRPr="008241D5" w14:paraId="2C6A25F3" w14:textId="77777777" w:rsidTr="003B4D37">
        <w:trPr>
          <w:trHeight w:val="179"/>
        </w:trPr>
        <w:tc>
          <w:tcPr>
            <w:tcW w:w="2880" w:type="dxa"/>
          </w:tcPr>
          <w:p w14:paraId="0D397EAE" w14:textId="3514F513" w:rsidR="003B4D37" w:rsidRPr="0085159C" w:rsidRDefault="003B4D37" w:rsidP="003B4D37">
            <w:pPr>
              <w:spacing w:line="220" w:lineRule="exact"/>
              <w:ind w:left="174" w:right="-170" w:hanging="142"/>
              <w:rPr>
                <w:sz w:val="16"/>
                <w:szCs w:val="16"/>
                <w:lang w:val="en-GB"/>
              </w:rPr>
            </w:pPr>
            <w:r w:rsidRPr="008241D5">
              <w:rPr>
                <w:sz w:val="16"/>
                <w:szCs w:val="16"/>
                <w:lang w:val="en-GB"/>
              </w:rPr>
              <w:t>Card X Co., Ltd.</w:t>
            </w:r>
          </w:p>
        </w:tc>
        <w:tc>
          <w:tcPr>
            <w:tcW w:w="1530" w:type="dxa"/>
          </w:tcPr>
          <w:p w14:paraId="5675F663" w14:textId="77777777" w:rsidR="003B4D37" w:rsidRPr="008241D5" w:rsidRDefault="003B4D37" w:rsidP="003B4D37">
            <w:pPr>
              <w:spacing w:line="200" w:lineRule="exact"/>
              <w:ind w:left="-57" w:right="-130"/>
              <w:rPr>
                <w:sz w:val="16"/>
                <w:szCs w:val="16"/>
                <w:lang w:val="en-GB"/>
              </w:rPr>
            </w:pPr>
            <w:r w:rsidRPr="008241D5">
              <w:rPr>
                <w:sz w:val="16"/>
                <w:szCs w:val="16"/>
                <w:lang w:val="en-GB"/>
              </w:rPr>
              <w:t xml:space="preserve">Credit card and   </w:t>
            </w:r>
          </w:p>
          <w:p w14:paraId="71BD8531" w14:textId="13BB2626" w:rsidR="003B4D37" w:rsidRPr="008241D5" w:rsidRDefault="003B4D37" w:rsidP="003B4D37">
            <w:pPr>
              <w:spacing w:line="200" w:lineRule="exact"/>
              <w:ind w:left="-57" w:right="-130"/>
              <w:rPr>
                <w:sz w:val="16"/>
                <w:szCs w:val="16"/>
                <w:lang w:val="en-GB"/>
              </w:rPr>
            </w:pPr>
            <w:r w:rsidRPr="008241D5">
              <w:rPr>
                <w:sz w:val="16"/>
                <w:szCs w:val="16"/>
                <w:lang w:val="en-GB"/>
              </w:rPr>
              <w:t xml:space="preserve">   personal lending</w:t>
            </w:r>
          </w:p>
        </w:tc>
        <w:tc>
          <w:tcPr>
            <w:tcW w:w="990" w:type="dxa"/>
            <w:vAlign w:val="bottom"/>
          </w:tcPr>
          <w:p w14:paraId="0EAB9A8C" w14:textId="77777777" w:rsidR="003B4D37" w:rsidRPr="008241D5" w:rsidRDefault="003B4D37" w:rsidP="003B4D37">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68549625" w14:textId="3DC96E36" w:rsidR="003B4D37" w:rsidRPr="006D4FC0" w:rsidRDefault="003B4D37" w:rsidP="003B4D37">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1010E681" w14:textId="4926C53E" w:rsidR="003B4D37" w:rsidRPr="008241D5" w:rsidRDefault="003B4D37" w:rsidP="003B4D37">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7367AD44" w14:textId="13941760" w:rsidR="003B4D37" w:rsidRPr="00DB3072" w:rsidRDefault="003B4D37" w:rsidP="003B4D37">
            <w:pPr>
              <w:tabs>
                <w:tab w:val="decimal" w:pos="660"/>
              </w:tabs>
              <w:spacing w:line="200" w:lineRule="exact"/>
              <w:ind w:right="-25"/>
              <w:rPr>
                <w:sz w:val="16"/>
                <w:szCs w:val="16"/>
              </w:rPr>
            </w:pPr>
            <w:r w:rsidRPr="00DB3072">
              <w:rPr>
                <w:sz w:val="16"/>
                <w:szCs w:val="16"/>
              </w:rPr>
              <w:t xml:space="preserve"> 23,500 </w:t>
            </w:r>
          </w:p>
        </w:tc>
        <w:tc>
          <w:tcPr>
            <w:tcW w:w="810" w:type="dxa"/>
            <w:vAlign w:val="bottom"/>
          </w:tcPr>
          <w:p w14:paraId="6B6EF1B4" w14:textId="488C0A3F" w:rsidR="003B4D37" w:rsidRPr="008241D5" w:rsidRDefault="003B4D37" w:rsidP="003B4D37">
            <w:pPr>
              <w:tabs>
                <w:tab w:val="decimal" w:pos="660"/>
              </w:tabs>
              <w:spacing w:line="200" w:lineRule="exact"/>
              <w:ind w:right="-25"/>
              <w:rPr>
                <w:sz w:val="16"/>
                <w:szCs w:val="16"/>
                <w:lang w:val="en-GB"/>
              </w:rPr>
            </w:pPr>
            <w:r w:rsidRPr="00C723B8">
              <w:rPr>
                <w:sz w:val="16"/>
                <w:szCs w:val="16"/>
              </w:rPr>
              <w:t xml:space="preserve"> 23,500 </w:t>
            </w:r>
          </w:p>
        </w:tc>
        <w:tc>
          <w:tcPr>
            <w:tcW w:w="810" w:type="dxa"/>
            <w:vAlign w:val="bottom"/>
          </w:tcPr>
          <w:p w14:paraId="1A3B64BA" w14:textId="2C0AA28A" w:rsidR="003B4D37" w:rsidRPr="008241D5" w:rsidRDefault="003B4D37" w:rsidP="003B4D37">
            <w:pPr>
              <w:tabs>
                <w:tab w:val="decimal" w:pos="530"/>
              </w:tabs>
              <w:spacing w:line="200" w:lineRule="exact"/>
              <w:ind w:right="-108"/>
              <w:rPr>
                <w:sz w:val="16"/>
                <w:szCs w:val="16"/>
                <w:lang w:val="en-GB"/>
              </w:rPr>
            </w:pPr>
            <w:r w:rsidRPr="003B4D37">
              <w:rPr>
                <w:sz w:val="16"/>
                <w:szCs w:val="16"/>
                <w:lang w:val="en-GB"/>
              </w:rPr>
              <w:t xml:space="preserve"> - </w:t>
            </w:r>
            <w:r w:rsidR="00761BEC">
              <w:rPr>
                <w:sz w:val="16"/>
                <w:szCs w:val="16"/>
                <w:lang w:val="en-GB"/>
              </w:rPr>
              <w:t xml:space="preserve">  </w:t>
            </w:r>
            <w:r w:rsidRPr="003B4D37">
              <w:rPr>
                <w:sz w:val="16"/>
                <w:szCs w:val="16"/>
                <w:lang w:val="en-GB"/>
              </w:rPr>
              <w:t xml:space="preserve">  </w:t>
            </w:r>
          </w:p>
        </w:tc>
        <w:tc>
          <w:tcPr>
            <w:tcW w:w="900" w:type="dxa"/>
            <w:vAlign w:val="bottom"/>
          </w:tcPr>
          <w:p w14:paraId="054E6AF7" w14:textId="20334A65" w:rsidR="003B4D37" w:rsidRPr="008241D5" w:rsidRDefault="003B4D37" w:rsidP="003B4D37">
            <w:pPr>
              <w:tabs>
                <w:tab w:val="decimal" w:pos="343"/>
              </w:tabs>
              <w:spacing w:line="200" w:lineRule="exact"/>
              <w:ind w:right="-108"/>
              <w:rPr>
                <w:sz w:val="16"/>
                <w:szCs w:val="16"/>
                <w:lang w:val="en-GB"/>
              </w:rPr>
            </w:pPr>
            <w:r w:rsidRPr="008241D5">
              <w:rPr>
                <w:sz w:val="16"/>
                <w:szCs w:val="16"/>
                <w:lang w:val="en-GB"/>
              </w:rPr>
              <w:t>-</w:t>
            </w:r>
          </w:p>
        </w:tc>
      </w:tr>
      <w:tr w:rsidR="003B4D37" w:rsidRPr="008241D5" w14:paraId="2F2DD18A" w14:textId="77777777" w:rsidTr="003B4D37">
        <w:tc>
          <w:tcPr>
            <w:tcW w:w="2880" w:type="dxa"/>
          </w:tcPr>
          <w:p w14:paraId="7F3EB929" w14:textId="7C965C7B" w:rsidR="003B4D37" w:rsidRPr="008241D5" w:rsidRDefault="003B4D37" w:rsidP="003B4D37">
            <w:pPr>
              <w:spacing w:line="220" w:lineRule="exact"/>
              <w:ind w:left="174" w:right="-170" w:hanging="142"/>
              <w:rPr>
                <w:sz w:val="16"/>
                <w:szCs w:val="16"/>
                <w:lang w:val="en-GB"/>
              </w:rPr>
            </w:pPr>
            <w:r w:rsidRPr="008241D5">
              <w:rPr>
                <w:sz w:val="16"/>
                <w:szCs w:val="16"/>
                <w:lang w:val="en-GB"/>
              </w:rPr>
              <w:t>SCB 10X Co., Ltd.</w:t>
            </w:r>
            <w:r w:rsidR="00F3778F" w:rsidRPr="009E2102">
              <w:rPr>
                <w:sz w:val="16"/>
                <w:szCs w:val="16"/>
                <w:vertAlign w:val="superscript"/>
                <w:lang w:val="en-GB"/>
              </w:rPr>
              <w:t xml:space="preserve"> 1</w:t>
            </w:r>
          </w:p>
        </w:tc>
        <w:tc>
          <w:tcPr>
            <w:tcW w:w="1530" w:type="dxa"/>
          </w:tcPr>
          <w:p w14:paraId="04043D87" w14:textId="2AFA24FD" w:rsidR="003B4D37" w:rsidRPr="008241D5" w:rsidRDefault="003B4D37" w:rsidP="003B4D37">
            <w:pPr>
              <w:spacing w:line="200" w:lineRule="exact"/>
              <w:ind w:left="-57" w:right="-130"/>
              <w:rPr>
                <w:sz w:val="16"/>
                <w:szCs w:val="16"/>
                <w:lang w:val="en-GB"/>
              </w:rPr>
            </w:pPr>
            <w:r w:rsidRPr="008241D5">
              <w:rPr>
                <w:sz w:val="16"/>
                <w:szCs w:val="16"/>
                <w:lang w:val="en-GB"/>
              </w:rPr>
              <w:t xml:space="preserve">Venture capital, </w:t>
            </w:r>
            <w:r w:rsidRPr="008241D5">
              <w:rPr>
                <w:sz w:val="16"/>
                <w:szCs w:val="16"/>
                <w:lang w:val="en-GB"/>
              </w:rPr>
              <w:br/>
              <w:t xml:space="preserve">   venture builder and </w:t>
            </w:r>
            <w:r w:rsidRPr="008241D5">
              <w:rPr>
                <w:sz w:val="16"/>
                <w:szCs w:val="16"/>
                <w:lang w:val="en-GB"/>
              </w:rPr>
              <w:br/>
              <w:t xml:space="preserve">   strategic investments</w:t>
            </w:r>
          </w:p>
        </w:tc>
        <w:tc>
          <w:tcPr>
            <w:tcW w:w="990" w:type="dxa"/>
          </w:tcPr>
          <w:p w14:paraId="31B92023" w14:textId="5A2BDD2E" w:rsidR="003B4D37" w:rsidRPr="008241D5" w:rsidRDefault="003B4D37" w:rsidP="003B4D37">
            <w:pPr>
              <w:spacing w:line="200" w:lineRule="exact"/>
              <w:ind w:right="-101"/>
              <w:rPr>
                <w:sz w:val="16"/>
                <w:szCs w:val="16"/>
                <w:lang w:val="en-GB"/>
              </w:rPr>
            </w:pPr>
          </w:p>
          <w:p w14:paraId="5FD11868" w14:textId="77777777" w:rsidR="003B4D37" w:rsidRPr="008241D5" w:rsidRDefault="003B4D37" w:rsidP="003B4D37">
            <w:pPr>
              <w:spacing w:line="200" w:lineRule="exact"/>
              <w:ind w:right="-101"/>
              <w:rPr>
                <w:sz w:val="16"/>
                <w:szCs w:val="16"/>
                <w:lang w:val="en-GB"/>
              </w:rPr>
            </w:pPr>
          </w:p>
          <w:p w14:paraId="2612AC1E" w14:textId="77777777" w:rsidR="003B4D37" w:rsidRPr="008241D5" w:rsidRDefault="003B4D37" w:rsidP="003B4D37">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3561C6BA" w14:textId="7395E608" w:rsidR="003B4D37" w:rsidRPr="006D4FC0" w:rsidRDefault="003B4D37" w:rsidP="003B4D37">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0311A085" w14:textId="4476ACEF" w:rsidR="003B4D37" w:rsidRPr="008241D5" w:rsidRDefault="003B4D37" w:rsidP="003B4D37">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5647C4B7" w14:textId="33517A45" w:rsidR="003B4D37" w:rsidRPr="00DB3072" w:rsidRDefault="003B4D37" w:rsidP="003B4D37">
            <w:pPr>
              <w:tabs>
                <w:tab w:val="decimal" w:pos="660"/>
              </w:tabs>
              <w:spacing w:line="200" w:lineRule="exact"/>
              <w:ind w:right="-25"/>
              <w:rPr>
                <w:sz w:val="16"/>
                <w:szCs w:val="16"/>
              </w:rPr>
            </w:pPr>
            <w:r w:rsidRPr="00DB3072">
              <w:rPr>
                <w:sz w:val="16"/>
                <w:szCs w:val="16"/>
              </w:rPr>
              <w:t xml:space="preserve"> 21,950 </w:t>
            </w:r>
          </w:p>
        </w:tc>
        <w:tc>
          <w:tcPr>
            <w:tcW w:w="810" w:type="dxa"/>
            <w:vAlign w:val="bottom"/>
          </w:tcPr>
          <w:p w14:paraId="1A527561" w14:textId="0FCFF60A" w:rsidR="003B4D37" w:rsidRPr="008241D5" w:rsidRDefault="003B4D37" w:rsidP="003B4D37">
            <w:pPr>
              <w:tabs>
                <w:tab w:val="decimal" w:pos="660"/>
              </w:tabs>
              <w:spacing w:line="200" w:lineRule="exact"/>
              <w:ind w:right="-25"/>
              <w:rPr>
                <w:sz w:val="16"/>
                <w:szCs w:val="16"/>
                <w:lang w:val="en-GB"/>
              </w:rPr>
            </w:pPr>
            <w:r w:rsidRPr="00C723B8">
              <w:rPr>
                <w:sz w:val="16"/>
                <w:szCs w:val="16"/>
              </w:rPr>
              <w:t xml:space="preserve"> 23,462 </w:t>
            </w:r>
          </w:p>
        </w:tc>
        <w:tc>
          <w:tcPr>
            <w:tcW w:w="810" w:type="dxa"/>
            <w:vAlign w:val="bottom"/>
          </w:tcPr>
          <w:p w14:paraId="686DCCFF" w14:textId="3766D84B" w:rsidR="003B4D37" w:rsidRPr="008241D5" w:rsidRDefault="003B4D37" w:rsidP="003B4D37">
            <w:pPr>
              <w:tabs>
                <w:tab w:val="decimal" w:pos="530"/>
              </w:tabs>
              <w:spacing w:line="200" w:lineRule="exact"/>
              <w:ind w:right="-108"/>
              <w:rPr>
                <w:sz w:val="16"/>
                <w:szCs w:val="16"/>
                <w:lang w:val="en-GB"/>
              </w:rPr>
            </w:pPr>
            <w:r w:rsidRPr="003B4D37">
              <w:rPr>
                <w:sz w:val="16"/>
                <w:szCs w:val="16"/>
                <w:lang w:val="en-GB"/>
              </w:rPr>
              <w:t xml:space="preserve"> - </w:t>
            </w:r>
            <w:r w:rsidR="00761BEC">
              <w:rPr>
                <w:sz w:val="16"/>
                <w:szCs w:val="16"/>
                <w:lang w:val="en-GB"/>
              </w:rPr>
              <w:t xml:space="preserve">  </w:t>
            </w:r>
            <w:r w:rsidRPr="003B4D37">
              <w:rPr>
                <w:sz w:val="16"/>
                <w:szCs w:val="16"/>
                <w:lang w:val="en-GB"/>
              </w:rPr>
              <w:t xml:space="preserve">  </w:t>
            </w:r>
          </w:p>
        </w:tc>
        <w:tc>
          <w:tcPr>
            <w:tcW w:w="900" w:type="dxa"/>
            <w:vAlign w:val="bottom"/>
          </w:tcPr>
          <w:p w14:paraId="57B3FE40" w14:textId="720ED8F6" w:rsidR="003B4D37" w:rsidRPr="008241D5" w:rsidRDefault="003B4D37" w:rsidP="003B4D37">
            <w:pPr>
              <w:tabs>
                <w:tab w:val="decimal" w:pos="343"/>
              </w:tabs>
              <w:spacing w:line="200" w:lineRule="exact"/>
              <w:ind w:right="-108"/>
              <w:rPr>
                <w:sz w:val="16"/>
                <w:szCs w:val="16"/>
                <w:lang w:val="en-GB"/>
              </w:rPr>
            </w:pPr>
            <w:r w:rsidRPr="008241D5">
              <w:rPr>
                <w:sz w:val="16"/>
                <w:szCs w:val="16"/>
                <w:lang w:val="en-GB"/>
              </w:rPr>
              <w:t>-</w:t>
            </w:r>
          </w:p>
        </w:tc>
      </w:tr>
      <w:tr w:rsidR="003B4D37" w:rsidRPr="008241D5" w14:paraId="488D6519" w14:textId="77777777" w:rsidTr="003B4D37">
        <w:tc>
          <w:tcPr>
            <w:tcW w:w="2880" w:type="dxa"/>
          </w:tcPr>
          <w:p w14:paraId="55F06289" w14:textId="1A3969D4" w:rsidR="003B4D37" w:rsidRPr="008241D5" w:rsidRDefault="003B4D37" w:rsidP="003B4D37">
            <w:pPr>
              <w:spacing w:line="220" w:lineRule="exact"/>
              <w:ind w:left="174" w:right="-170" w:hanging="142"/>
              <w:rPr>
                <w:sz w:val="16"/>
                <w:szCs w:val="16"/>
                <w:lang w:val="en-GB"/>
              </w:rPr>
            </w:pPr>
            <w:r w:rsidRPr="008241D5">
              <w:rPr>
                <w:sz w:val="16"/>
                <w:szCs w:val="16"/>
                <w:lang w:val="en-GB"/>
              </w:rPr>
              <w:t>Auto X Co.,</w:t>
            </w:r>
            <w:r w:rsidRPr="0085159C">
              <w:rPr>
                <w:sz w:val="16"/>
                <w:szCs w:val="16"/>
                <w:cs/>
                <w:lang w:val="en-GB"/>
              </w:rPr>
              <w:t xml:space="preserve"> </w:t>
            </w:r>
            <w:r w:rsidRPr="008241D5">
              <w:rPr>
                <w:sz w:val="16"/>
                <w:szCs w:val="16"/>
                <w:lang w:val="en-GB"/>
              </w:rPr>
              <w:t>Ltd.</w:t>
            </w:r>
          </w:p>
        </w:tc>
        <w:tc>
          <w:tcPr>
            <w:tcW w:w="1530" w:type="dxa"/>
          </w:tcPr>
          <w:p w14:paraId="0200F851" w14:textId="77777777" w:rsidR="003B4D37" w:rsidRPr="0047153C" w:rsidRDefault="003B4D37" w:rsidP="003B4D37">
            <w:pPr>
              <w:spacing w:line="200" w:lineRule="exact"/>
              <w:ind w:left="-57" w:right="-130"/>
              <w:rPr>
                <w:sz w:val="16"/>
                <w:szCs w:val="16"/>
                <w:lang w:val="en-GB"/>
              </w:rPr>
            </w:pPr>
            <w:r w:rsidRPr="0047153C">
              <w:rPr>
                <w:sz w:val="16"/>
                <w:szCs w:val="16"/>
                <w:lang w:val="en-GB"/>
              </w:rPr>
              <w:t xml:space="preserve">Auto title loan and </w:t>
            </w:r>
            <w:r w:rsidRPr="0047153C">
              <w:rPr>
                <w:sz w:val="16"/>
                <w:szCs w:val="16"/>
                <w:lang w:val="en-GB"/>
              </w:rPr>
              <w:br/>
              <w:t xml:space="preserve">   insurance brokerage</w:t>
            </w:r>
          </w:p>
        </w:tc>
        <w:tc>
          <w:tcPr>
            <w:tcW w:w="990" w:type="dxa"/>
          </w:tcPr>
          <w:p w14:paraId="7A42E708" w14:textId="77777777" w:rsidR="003B4D37" w:rsidRPr="008241D5" w:rsidRDefault="003B4D37" w:rsidP="003B4D37">
            <w:pPr>
              <w:spacing w:line="200" w:lineRule="exact"/>
              <w:ind w:left="-88" w:right="-101"/>
              <w:jc w:val="center"/>
              <w:rPr>
                <w:sz w:val="16"/>
                <w:szCs w:val="16"/>
                <w:lang w:val="en-GB"/>
              </w:rPr>
            </w:pPr>
          </w:p>
          <w:p w14:paraId="73A6132B" w14:textId="77777777" w:rsidR="003B4D37" w:rsidRPr="008241D5" w:rsidRDefault="003B4D37" w:rsidP="003B4D37">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453A53BA" w14:textId="58A6A7A2" w:rsidR="003B4D37" w:rsidRPr="006D4FC0" w:rsidRDefault="003B4D37" w:rsidP="003B4D37">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69AAF131" w14:textId="20904CE3" w:rsidR="003B4D37" w:rsidRPr="008241D5" w:rsidRDefault="003B4D37" w:rsidP="003B4D37">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5DF3D0D9" w14:textId="57CC6BFA" w:rsidR="003B4D37" w:rsidRPr="00DB3072" w:rsidRDefault="003B4D37" w:rsidP="003B4D37">
            <w:pPr>
              <w:tabs>
                <w:tab w:val="decimal" w:pos="660"/>
              </w:tabs>
              <w:spacing w:line="200" w:lineRule="exact"/>
              <w:ind w:right="-25"/>
              <w:rPr>
                <w:sz w:val="16"/>
                <w:szCs w:val="16"/>
              </w:rPr>
            </w:pPr>
            <w:r w:rsidRPr="00DB3072">
              <w:rPr>
                <w:sz w:val="16"/>
                <w:szCs w:val="16"/>
              </w:rPr>
              <w:t xml:space="preserve"> 8,000 </w:t>
            </w:r>
          </w:p>
        </w:tc>
        <w:tc>
          <w:tcPr>
            <w:tcW w:w="810" w:type="dxa"/>
            <w:vAlign w:val="bottom"/>
          </w:tcPr>
          <w:p w14:paraId="6D9FEBD2" w14:textId="28EEEF90" w:rsidR="003B4D37" w:rsidRPr="008241D5" w:rsidRDefault="003B4D37" w:rsidP="003B4D37">
            <w:pPr>
              <w:tabs>
                <w:tab w:val="decimal" w:pos="660"/>
              </w:tabs>
              <w:spacing w:line="200" w:lineRule="exact"/>
              <w:ind w:right="-25"/>
              <w:rPr>
                <w:sz w:val="16"/>
                <w:szCs w:val="16"/>
                <w:lang w:val="en-GB"/>
              </w:rPr>
            </w:pPr>
            <w:r w:rsidRPr="00C723B8">
              <w:rPr>
                <w:sz w:val="16"/>
                <w:szCs w:val="16"/>
              </w:rPr>
              <w:t xml:space="preserve"> 8,000 </w:t>
            </w:r>
          </w:p>
        </w:tc>
        <w:tc>
          <w:tcPr>
            <w:tcW w:w="810" w:type="dxa"/>
            <w:vAlign w:val="bottom"/>
          </w:tcPr>
          <w:p w14:paraId="2B26D312" w14:textId="569EB959" w:rsidR="003B4D37" w:rsidRPr="008241D5" w:rsidRDefault="003B4D37" w:rsidP="003B4D37">
            <w:pPr>
              <w:tabs>
                <w:tab w:val="decimal" w:pos="530"/>
              </w:tabs>
              <w:spacing w:line="200" w:lineRule="exact"/>
              <w:ind w:right="-108"/>
              <w:rPr>
                <w:sz w:val="16"/>
                <w:szCs w:val="16"/>
                <w:lang w:val="en-GB"/>
              </w:rPr>
            </w:pPr>
            <w:r w:rsidRPr="003B4D37">
              <w:rPr>
                <w:sz w:val="16"/>
                <w:szCs w:val="16"/>
                <w:lang w:val="en-GB"/>
              </w:rPr>
              <w:t xml:space="preserve"> 534 </w:t>
            </w:r>
          </w:p>
        </w:tc>
        <w:tc>
          <w:tcPr>
            <w:tcW w:w="900" w:type="dxa"/>
            <w:vAlign w:val="bottom"/>
          </w:tcPr>
          <w:p w14:paraId="1AB1C76E" w14:textId="77777777" w:rsidR="003B4D37" w:rsidRPr="008241D5" w:rsidRDefault="003B4D37" w:rsidP="003B4D37">
            <w:pPr>
              <w:tabs>
                <w:tab w:val="decimal" w:pos="343"/>
              </w:tabs>
              <w:spacing w:line="200" w:lineRule="exact"/>
              <w:ind w:right="-108"/>
              <w:rPr>
                <w:sz w:val="16"/>
                <w:szCs w:val="16"/>
                <w:lang w:val="en-GB"/>
              </w:rPr>
            </w:pPr>
          </w:p>
          <w:p w14:paraId="37335D41" w14:textId="313C8DEB" w:rsidR="003B4D37" w:rsidRPr="008241D5" w:rsidRDefault="003B4D37" w:rsidP="003B4D37">
            <w:pPr>
              <w:tabs>
                <w:tab w:val="decimal" w:pos="343"/>
              </w:tabs>
              <w:spacing w:line="200" w:lineRule="exact"/>
              <w:ind w:right="-108"/>
              <w:rPr>
                <w:sz w:val="16"/>
                <w:szCs w:val="16"/>
                <w:lang w:val="en-GB"/>
              </w:rPr>
            </w:pPr>
            <w:r w:rsidRPr="008241D5">
              <w:rPr>
                <w:sz w:val="16"/>
                <w:szCs w:val="16"/>
                <w:lang w:val="en-GB"/>
              </w:rPr>
              <w:t>-</w:t>
            </w:r>
          </w:p>
        </w:tc>
      </w:tr>
      <w:tr w:rsidR="003B4D37" w:rsidRPr="008241D5" w14:paraId="34BA6B3D" w14:textId="77777777" w:rsidTr="003B4D37">
        <w:tc>
          <w:tcPr>
            <w:tcW w:w="2880" w:type="dxa"/>
          </w:tcPr>
          <w:p w14:paraId="02C7D725" w14:textId="279D9B78" w:rsidR="003B4D37" w:rsidRPr="0085159C" w:rsidRDefault="003B4D37" w:rsidP="003B4D37">
            <w:pPr>
              <w:spacing w:line="220" w:lineRule="exact"/>
              <w:ind w:left="174" w:right="-170" w:hanging="142"/>
              <w:rPr>
                <w:sz w:val="16"/>
                <w:szCs w:val="16"/>
                <w:lang w:val="en-GB"/>
              </w:rPr>
            </w:pPr>
            <w:r w:rsidRPr="008241D5">
              <w:rPr>
                <w:sz w:val="16"/>
                <w:szCs w:val="16"/>
                <w:lang w:val="en-GB"/>
              </w:rPr>
              <w:t xml:space="preserve">InnovestX Securities Co., Ltd. </w:t>
            </w:r>
          </w:p>
        </w:tc>
        <w:tc>
          <w:tcPr>
            <w:tcW w:w="1530" w:type="dxa"/>
          </w:tcPr>
          <w:p w14:paraId="47954AEE" w14:textId="77777777" w:rsidR="003B4D37" w:rsidRPr="008241D5" w:rsidRDefault="003B4D37" w:rsidP="003B4D37">
            <w:pPr>
              <w:spacing w:line="200" w:lineRule="exact"/>
              <w:ind w:left="-57" w:right="-130"/>
              <w:rPr>
                <w:sz w:val="16"/>
                <w:szCs w:val="16"/>
                <w:lang w:val="en-GB"/>
              </w:rPr>
            </w:pPr>
            <w:r w:rsidRPr="008241D5">
              <w:rPr>
                <w:sz w:val="16"/>
                <w:szCs w:val="16"/>
                <w:lang w:val="en-GB"/>
              </w:rPr>
              <w:t>Securities</w:t>
            </w:r>
          </w:p>
        </w:tc>
        <w:tc>
          <w:tcPr>
            <w:tcW w:w="990" w:type="dxa"/>
          </w:tcPr>
          <w:p w14:paraId="456877E9" w14:textId="77777777" w:rsidR="003B4D37" w:rsidRPr="008241D5" w:rsidRDefault="003B4D37" w:rsidP="003B4D37">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53CD0241" w14:textId="0C79CCE5" w:rsidR="003B4D37" w:rsidRPr="006D4FC0" w:rsidRDefault="003B4D37" w:rsidP="003B4D37">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7ADC64EE" w14:textId="38844D2C" w:rsidR="003B4D37" w:rsidRPr="008241D5" w:rsidRDefault="003B4D37" w:rsidP="003B4D37">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7418FF2F" w14:textId="58573787" w:rsidR="003B4D37" w:rsidRPr="00DB3072" w:rsidRDefault="003B4D37" w:rsidP="003B4D37">
            <w:pPr>
              <w:tabs>
                <w:tab w:val="decimal" w:pos="660"/>
              </w:tabs>
              <w:spacing w:line="200" w:lineRule="exact"/>
              <w:ind w:right="-25"/>
              <w:rPr>
                <w:sz w:val="16"/>
                <w:szCs w:val="16"/>
              </w:rPr>
            </w:pPr>
            <w:r w:rsidRPr="00DB3072">
              <w:rPr>
                <w:sz w:val="16"/>
                <w:szCs w:val="16"/>
              </w:rPr>
              <w:t xml:space="preserve"> 4,959 </w:t>
            </w:r>
          </w:p>
        </w:tc>
        <w:tc>
          <w:tcPr>
            <w:tcW w:w="810" w:type="dxa"/>
            <w:vAlign w:val="bottom"/>
          </w:tcPr>
          <w:p w14:paraId="7E02B0AC" w14:textId="6D2C0FE4" w:rsidR="003B4D37" w:rsidRPr="008241D5" w:rsidRDefault="003B4D37" w:rsidP="003B4D37">
            <w:pPr>
              <w:tabs>
                <w:tab w:val="decimal" w:pos="660"/>
              </w:tabs>
              <w:spacing w:line="200" w:lineRule="exact"/>
              <w:ind w:right="-25"/>
              <w:rPr>
                <w:sz w:val="16"/>
                <w:szCs w:val="16"/>
                <w:lang w:val="en-GB"/>
              </w:rPr>
            </w:pPr>
            <w:r w:rsidRPr="00C723B8">
              <w:rPr>
                <w:sz w:val="16"/>
                <w:szCs w:val="16"/>
              </w:rPr>
              <w:t xml:space="preserve"> 4,959 </w:t>
            </w:r>
          </w:p>
        </w:tc>
        <w:tc>
          <w:tcPr>
            <w:tcW w:w="810" w:type="dxa"/>
            <w:vAlign w:val="bottom"/>
          </w:tcPr>
          <w:p w14:paraId="4840A767" w14:textId="0FB4519B" w:rsidR="003B4D37" w:rsidRPr="008241D5" w:rsidRDefault="003B4D37" w:rsidP="003B4D37">
            <w:pPr>
              <w:tabs>
                <w:tab w:val="decimal" w:pos="530"/>
              </w:tabs>
              <w:spacing w:line="200" w:lineRule="exact"/>
              <w:ind w:right="-108"/>
              <w:rPr>
                <w:sz w:val="16"/>
                <w:szCs w:val="16"/>
                <w:lang w:val="en-GB"/>
              </w:rPr>
            </w:pPr>
            <w:r w:rsidRPr="003B4D37">
              <w:rPr>
                <w:sz w:val="16"/>
                <w:szCs w:val="16"/>
                <w:lang w:val="en-GB"/>
              </w:rPr>
              <w:t xml:space="preserve"> 396 </w:t>
            </w:r>
          </w:p>
        </w:tc>
        <w:tc>
          <w:tcPr>
            <w:tcW w:w="900" w:type="dxa"/>
            <w:vAlign w:val="bottom"/>
          </w:tcPr>
          <w:p w14:paraId="7362EA10" w14:textId="2DC8EA63" w:rsidR="003B4D37" w:rsidRPr="008241D5" w:rsidRDefault="003B4D37" w:rsidP="003B4D37">
            <w:pPr>
              <w:tabs>
                <w:tab w:val="decimal" w:pos="343"/>
              </w:tabs>
              <w:spacing w:line="200" w:lineRule="exact"/>
              <w:ind w:right="-108"/>
              <w:rPr>
                <w:sz w:val="16"/>
                <w:szCs w:val="16"/>
                <w:lang w:val="en-GB"/>
              </w:rPr>
            </w:pPr>
            <w:r w:rsidRPr="008241D5">
              <w:rPr>
                <w:sz w:val="16"/>
                <w:szCs w:val="16"/>
                <w:lang w:val="en-GB"/>
              </w:rPr>
              <w:t>-</w:t>
            </w:r>
          </w:p>
        </w:tc>
      </w:tr>
      <w:tr w:rsidR="003A29F6" w:rsidRPr="008241D5" w14:paraId="52DDF4BE" w14:textId="77777777" w:rsidTr="003B4D37">
        <w:tc>
          <w:tcPr>
            <w:tcW w:w="2880" w:type="dxa"/>
          </w:tcPr>
          <w:p w14:paraId="1700EC5C" w14:textId="14673090" w:rsidR="003A29F6" w:rsidRPr="008241D5" w:rsidRDefault="003A29F6" w:rsidP="003A29F6">
            <w:pPr>
              <w:spacing w:line="220" w:lineRule="exact"/>
              <w:ind w:left="174" w:right="-170" w:hanging="142"/>
              <w:rPr>
                <w:sz w:val="16"/>
                <w:szCs w:val="16"/>
                <w:lang w:val="en-GB"/>
              </w:rPr>
            </w:pPr>
            <w:r w:rsidRPr="008241D5">
              <w:rPr>
                <w:sz w:val="16"/>
                <w:szCs w:val="16"/>
                <w:lang w:val="en-GB"/>
              </w:rPr>
              <w:t>SCB Data X Co., Ltd.</w:t>
            </w:r>
            <w:r w:rsidRPr="0085159C">
              <w:rPr>
                <w:sz w:val="16"/>
                <w:szCs w:val="16"/>
                <w:lang w:val="en-GB"/>
              </w:rPr>
              <w:t xml:space="preserve"> </w:t>
            </w:r>
            <w:r w:rsidR="00F3778F">
              <w:rPr>
                <w:sz w:val="16"/>
                <w:szCs w:val="16"/>
                <w:vertAlign w:val="superscript"/>
                <w:lang w:val="en-GB"/>
              </w:rPr>
              <w:t>2</w:t>
            </w:r>
          </w:p>
        </w:tc>
        <w:tc>
          <w:tcPr>
            <w:tcW w:w="1530" w:type="dxa"/>
          </w:tcPr>
          <w:p w14:paraId="19784C15" w14:textId="77777777" w:rsidR="003A29F6" w:rsidRPr="008241D5" w:rsidRDefault="003A29F6" w:rsidP="003A29F6">
            <w:pPr>
              <w:spacing w:line="200" w:lineRule="exact"/>
              <w:ind w:left="-57" w:right="-130"/>
              <w:rPr>
                <w:rFonts w:cstheme="minorBidi"/>
                <w:sz w:val="16"/>
                <w:szCs w:val="16"/>
                <w:highlight w:val="yellow"/>
                <w:lang w:val="en-GB"/>
              </w:rPr>
            </w:pPr>
            <w:r w:rsidRPr="008241D5">
              <w:rPr>
                <w:sz w:val="16"/>
                <w:szCs w:val="16"/>
                <w:lang w:val="en-GB"/>
              </w:rPr>
              <w:t xml:space="preserve">Data analytics and   </w:t>
            </w:r>
            <w:r w:rsidRPr="008241D5">
              <w:rPr>
                <w:sz w:val="16"/>
                <w:szCs w:val="16"/>
                <w:lang w:val="en-GB"/>
              </w:rPr>
              <w:br/>
              <w:t xml:space="preserve">   processing services </w:t>
            </w:r>
            <w:r w:rsidRPr="008241D5">
              <w:rPr>
                <w:sz w:val="16"/>
                <w:szCs w:val="16"/>
                <w:lang w:val="en-GB"/>
              </w:rPr>
              <w:br/>
              <w:t xml:space="preserve">   provider</w:t>
            </w:r>
          </w:p>
        </w:tc>
        <w:tc>
          <w:tcPr>
            <w:tcW w:w="990" w:type="dxa"/>
            <w:vAlign w:val="bottom"/>
          </w:tcPr>
          <w:p w14:paraId="370B801F"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4F3EEB78" w14:textId="37B614E7" w:rsidR="003A29F6" w:rsidRPr="006D4FC0" w:rsidRDefault="003A29F6" w:rsidP="003A29F6">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3BDC3C00" w14:textId="50AE1580"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0AF6AAF0" w14:textId="24FA0A7D" w:rsidR="003A29F6" w:rsidRPr="00DB3072" w:rsidRDefault="003A29F6" w:rsidP="003A29F6">
            <w:pPr>
              <w:tabs>
                <w:tab w:val="decimal" w:pos="660"/>
              </w:tabs>
              <w:spacing w:line="200" w:lineRule="exact"/>
              <w:ind w:right="-25"/>
              <w:rPr>
                <w:sz w:val="16"/>
                <w:szCs w:val="16"/>
              </w:rPr>
            </w:pPr>
            <w:r w:rsidRPr="00DB3072">
              <w:rPr>
                <w:sz w:val="16"/>
                <w:szCs w:val="16"/>
              </w:rPr>
              <w:t xml:space="preserve"> 2,460 </w:t>
            </w:r>
          </w:p>
        </w:tc>
        <w:tc>
          <w:tcPr>
            <w:tcW w:w="810" w:type="dxa"/>
            <w:vAlign w:val="bottom"/>
          </w:tcPr>
          <w:p w14:paraId="340871FC" w14:textId="68690B3E"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1,960 </w:t>
            </w:r>
          </w:p>
        </w:tc>
        <w:tc>
          <w:tcPr>
            <w:tcW w:w="810" w:type="dxa"/>
            <w:vAlign w:val="bottom"/>
          </w:tcPr>
          <w:p w14:paraId="43099E3F" w14:textId="3D449A8C"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6954EFF1" w14:textId="77777777" w:rsidR="003A29F6" w:rsidRPr="008241D5" w:rsidRDefault="003A29F6" w:rsidP="003A29F6">
            <w:pPr>
              <w:tabs>
                <w:tab w:val="decimal" w:pos="343"/>
              </w:tabs>
              <w:spacing w:line="200" w:lineRule="exact"/>
              <w:ind w:right="-108"/>
              <w:rPr>
                <w:sz w:val="16"/>
                <w:szCs w:val="16"/>
                <w:lang w:val="en-GB"/>
              </w:rPr>
            </w:pPr>
          </w:p>
          <w:p w14:paraId="7A85EC41" w14:textId="77777777" w:rsidR="003A29F6" w:rsidRPr="008241D5" w:rsidRDefault="003A29F6" w:rsidP="003A29F6">
            <w:pPr>
              <w:tabs>
                <w:tab w:val="decimal" w:pos="343"/>
              </w:tabs>
              <w:spacing w:line="200" w:lineRule="exact"/>
              <w:ind w:right="-108"/>
              <w:rPr>
                <w:sz w:val="16"/>
                <w:szCs w:val="16"/>
                <w:lang w:val="en-GB"/>
              </w:rPr>
            </w:pPr>
          </w:p>
          <w:p w14:paraId="2FC926B0" w14:textId="7EC5758B" w:rsidR="003A29F6" w:rsidRPr="008241D5" w:rsidRDefault="003A29F6" w:rsidP="003A29F6">
            <w:pPr>
              <w:tabs>
                <w:tab w:val="decimal" w:pos="343"/>
              </w:tabs>
              <w:spacing w:line="200" w:lineRule="exact"/>
              <w:ind w:right="-108"/>
              <w:rPr>
                <w:sz w:val="16"/>
                <w:szCs w:val="16"/>
                <w:lang w:val="en-GB"/>
              </w:rPr>
            </w:pPr>
            <w:r>
              <w:rPr>
                <w:sz w:val="16"/>
                <w:szCs w:val="16"/>
                <w:lang w:val="en-GB"/>
              </w:rPr>
              <w:t>-</w:t>
            </w:r>
          </w:p>
        </w:tc>
      </w:tr>
      <w:tr w:rsidR="003A29F6" w:rsidRPr="008241D5" w14:paraId="154EF0C6" w14:textId="77777777" w:rsidTr="003B4D37">
        <w:trPr>
          <w:trHeight w:val="190"/>
        </w:trPr>
        <w:tc>
          <w:tcPr>
            <w:tcW w:w="2880" w:type="dxa"/>
          </w:tcPr>
          <w:p w14:paraId="28030FD1" w14:textId="1B87D900" w:rsidR="003A29F6" w:rsidRPr="008241D5" w:rsidRDefault="003A29F6" w:rsidP="003A29F6">
            <w:pPr>
              <w:spacing w:line="220" w:lineRule="exact"/>
              <w:ind w:left="174" w:right="-170" w:hanging="142"/>
              <w:rPr>
                <w:sz w:val="16"/>
                <w:szCs w:val="16"/>
                <w:lang w:val="en-GB"/>
              </w:rPr>
            </w:pPr>
            <w:r w:rsidRPr="008241D5">
              <w:rPr>
                <w:sz w:val="16"/>
                <w:szCs w:val="16"/>
                <w:lang w:val="en-GB"/>
              </w:rPr>
              <w:t>Monix Co., Ltd.</w:t>
            </w:r>
            <w:r w:rsidRPr="0085159C">
              <w:rPr>
                <w:sz w:val="16"/>
                <w:szCs w:val="16"/>
                <w:lang w:val="en-GB"/>
              </w:rPr>
              <w:t xml:space="preserve"> </w:t>
            </w:r>
            <w:r w:rsidR="00F3778F">
              <w:rPr>
                <w:sz w:val="16"/>
                <w:szCs w:val="16"/>
                <w:vertAlign w:val="superscript"/>
                <w:lang w:val="en-GB"/>
              </w:rPr>
              <w:t>3</w:t>
            </w:r>
          </w:p>
        </w:tc>
        <w:tc>
          <w:tcPr>
            <w:tcW w:w="1530" w:type="dxa"/>
          </w:tcPr>
          <w:p w14:paraId="188282E5" w14:textId="77777777" w:rsidR="003A29F6" w:rsidRPr="008241D5" w:rsidRDefault="003A29F6" w:rsidP="003A29F6">
            <w:pPr>
              <w:spacing w:line="200" w:lineRule="exact"/>
              <w:ind w:left="-57" w:right="-130"/>
              <w:rPr>
                <w:sz w:val="16"/>
                <w:szCs w:val="16"/>
                <w:lang w:val="en-GB"/>
              </w:rPr>
            </w:pPr>
            <w:r w:rsidRPr="008241D5">
              <w:rPr>
                <w:sz w:val="16"/>
                <w:szCs w:val="16"/>
                <w:lang w:val="en-GB"/>
              </w:rPr>
              <w:t>Digital Lending</w:t>
            </w:r>
          </w:p>
        </w:tc>
        <w:tc>
          <w:tcPr>
            <w:tcW w:w="990" w:type="dxa"/>
          </w:tcPr>
          <w:p w14:paraId="61E446FC"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0D840971" w14:textId="5F4CC618" w:rsidR="003A29F6" w:rsidRPr="006D4FC0" w:rsidRDefault="003A29F6" w:rsidP="003A29F6">
            <w:pPr>
              <w:tabs>
                <w:tab w:val="decimal" w:pos="474"/>
              </w:tabs>
              <w:spacing w:line="200" w:lineRule="exact"/>
              <w:ind w:right="-25"/>
              <w:rPr>
                <w:sz w:val="16"/>
                <w:szCs w:val="16"/>
              </w:rPr>
            </w:pPr>
            <w:r w:rsidRPr="006D4FC0">
              <w:rPr>
                <w:sz w:val="16"/>
                <w:szCs w:val="16"/>
              </w:rPr>
              <w:t xml:space="preserve"> 67.3 </w:t>
            </w:r>
          </w:p>
        </w:tc>
        <w:tc>
          <w:tcPr>
            <w:tcW w:w="810" w:type="dxa"/>
          </w:tcPr>
          <w:p w14:paraId="1D6AEA00" w14:textId="414CF292"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54.5 </w:t>
            </w:r>
          </w:p>
        </w:tc>
        <w:tc>
          <w:tcPr>
            <w:tcW w:w="810" w:type="dxa"/>
            <w:vAlign w:val="bottom"/>
          </w:tcPr>
          <w:p w14:paraId="299FD373" w14:textId="27712C16" w:rsidR="003A29F6" w:rsidRPr="00DB3072" w:rsidRDefault="003A29F6" w:rsidP="003A29F6">
            <w:pPr>
              <w:tabs>
                <w:tab w:val="decimal" w:pos="660"/>
              </w:tabs>
              <w:spacing w:line="200" w:lineRule="exact"/>
              <w:ind w:right="-25"/>
              <w:rPr>
                <w:sz w:val="16"/>
                <w:szCs w:val="16"/>
              </w:rPr>
            </w:pPr>
            <w:r w:rsidRPr="00DB3072">
              <w:rPr>
                <w:sz w:val="16"/>
                <w:szCs w:val="16"/>
              </w:rPr>
              <w:t xml:space="preserve"> 1,842 </w:t>
            </w:r>
          </w:p>
        </w:tc>
        <w:tc>
          <w:tcPr>
            <w:tcW w:w="810" w:type="dxa"/>
            <w:vAlign w:val="bottom"/>
          </w:tcPr>
          <w:p w14:paraId="737FA742" w14:textId="7978088C"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819 </w:t>
            </w:r>
          </w:p>
        </w:tc>
        <w:tc>
          <w:tcPr>
            <w:tcW w:w="810" w:type="dxa"/>
            <w:vAlign w:val="bottom"/>
          </w:tcPr>
          <w:p w14:paraId="03408FEF" w14:textId="545F7F73"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379 </w:t>
            </w:r>
          </w:p>
        </w:tc>
        <w:tc>
          <w:tcPr>
            <w:tcW w:w="900" w:type="dxa"/>
            <w:vAlign w:val="bottom"/>
          </w:tcPr>
          <w:p w14:paraId="5EDE682A" w14:textId="1417AB06" w:rsidR="003A29F6" w:rsidRPr="008241D5" w:rsidRDefault="003A29F6" w:rsidP="003A29F6">
            <w:pPr>
              <w:tabs>
                <w:tab w:val="decimal" w:pos="343"/>
              </w:tabs>
              <w:spacing w:line="200" w:lineRule="exact"/>
              <w:ind w:right="-108"/>
              <w:rPr>
                <w:sz w:val="16"/>
                <w:szCs w:val="16"/>
                <w:lang w:val="en-GB"/>
              </w:rPr>
            </w:pPr>
            <w:r w:rsidRPr="008241D5">
              <w:rPr>
                <w:sz w:val="16"/>
                <w:szCs w:val="16"/>
                <w:lang w:val="en-GB"/>
              </w:rPr>
              <w:t>-</w:t>
            </w:r>
          </w:p>
        </w:tc>
      </w:tr>
      <w:tr w:rsidR="003A29F6" w:rsidRPr="008241D5" w14:paraId="44478739" w14:textId="77777777" w:rsidTr="003B4D37">
        <w:tc>
          <w:tcPr>
            <w:tcW w:w="2880" w:type="dxa"/>
          </w:tcPr>
          <w:p w14:paraId="10779A6C" w14:textId="1D194997" w:rsidR="003A29F6" w:rsidRPr="0085159C" w:rsidRDefault="003A29F6" w:rsidP="003A29F6">
            <w:pPr>
              <w:spacing w:line="220" w:lineRule="exact"/>
              <w:ind w:left="174" w:right="-170" w:hanging="142"/>
              <w:rPr>
                <w:sz w:val="16"/>
                <w:szCs w:val="16"/>
                <w:lang w:val="en-GB"/>
              </w:rPr>
            </w:pPr>
            <w:r w:rsidRPr="008241D5">
              <w:rPr>
                <w:sz w:val="16"/>
                <w:szCs w:val="16"/>
                <w:lang w:val="en-GB"/>
              </w:rPr>
              <w:t>SCB Tech X Co., Ltd.</w:t>
            </w:r>
          </w:p>
        </w:tc>
        <w:tc>
          <w:tcPr>
            <w:tcW w:w="1530" w:type="dxa"/>
          </w:tcPr>
          <w:p w14:paraId="576BE771"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Specialised technology </w:t>
            </w:r>
            <w:r w:rsidRPr="008241D5">
              <w:rPr>
                <w:sz w:val="16"/>
                <w:szCs w:val="16"/>
                <w:lang w:val="en-GB"/>
              </w:rPr>
              <w:br/>
              <w:t xml:space="preserve">   services provider</w:t>
            </w:r>
          </w:p>
        </w:tc>
        <w:tc>
          <w:tcPr>
            <w:tcW w:w="990" w:type="dxa"/>
          </w:tcPr>
          <w:p w14:paraId="619ABB75" w14:textId="77777777" w:rsidR="003A29F6" w:rsidRPr="008241D5" w:rsidRDefault="003A29F6" w:rsidP="003A29F6">
            <w:pPr>
              <w:spacing w:line="200" w:lineRule="exact"/>
              <w:ind w:left="-88" w:right="-101"/>
              <w:jc w:val="center"/>
              <w:rPr>
                <w:sz w:val="16"/>
                <w:szCs w:val="16"/>
                <w:lang w:val="en-GB"/>
              </w:rPr>
            </w:pPr>
          </w:p>
          <w:p w14:paraId="08165671"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5BFEE5D8" w14:textId="1F58814E" w:rsidR="003A29F6" w:rsidRPr="006D4FC0" w:rsidRDefault="003A29F6" w:rsidP="003A29F6">
            <w:pPr>
              <w:tabs>
                <w:tab w:val="decimal" w:pos="474"/>
              </w:tabs>
              <w:spacing w:line="200" w:lineRule="exact"/>
              <w:ind w:right="-25"/>
              <w:rPr>
                <w:sz w:val="16"/>
                <w:szCs w:val="16"/>
              </w:rPr>
            </w:pPr>
            <w:r w:rsidRPr="006D4FC0">
              <w:rPr>
                <w:sz w:val="16"/>
                <w:szCs w:val="16"/>
              </w:rPr>
              <w:t xml:space="preserve"> 60.0 </w:t>
            </w:r>
          </w:p>
        </w:tc>
        <w:tc>
          <w:tcPr>
            <w:tcW w:w="810" w:type="dxa"/>
            <w:vAlign w:val="bottom"/>
          </w:tcPr>
          <w:p w14:paraId="5CC48388" w14:textId="3E31B7CB"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60.0 </w:t>
            </w:r>
          </w:p>
        </w:tc>
        <w:tc>
          <w:tcPr>
            <w:tcW w:w="810" w:type="dxa"/>
            <w:vAlign w:val="bottom"/>
          </w:tcPr>
          <w:p w14:paraId="79F6E01B" w14:textId="3BB51731" w:rsidR="003A29F6" w:rsidRPr="00DB3072" w:rsidRDefault="003A29F6" w:rsidP="003A29F6">
            <w:pPr>
              <w:tabs>
                <w:tab w:val="decimal" w:pos="660"/>
              </w:tabs>
              <w:spacing w:line="200" w:lineRule="exact"/>
              <w:ind w:right="-25"/>
              <w:rPr>
                <w:sz w:val="16"/>
                <w:szCs w:val="16"/>
              </w:rPr>
            </w:pPr>
            <w:r w:rsidRPr="00DB3072">
              <w:rPr>
                <w:sz w:val="16"/>
                <w:szCs w:val="16"/>
              </w:rPr>
              <w:t xml:space="preserve"> 704 </w:t>
            </w:r>
          </w:p>
        </w:tc>
        <w:tc>
          <w:tcPr>
            <w:tcW w:w="810" w:type="dxa"/>
            <w:vAlign w:val="bottom"/>
          </w:tcPr>
          <w:p w14:paraId="0F0054A3" w14:textId="75851D5B"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704 </w:t>
            </w:r>
          </w:p>
        </w:tc>
        <w:tc>
          <w:tcPr>
            <w:tcW w:w="810" w:type="dxa"/>
            <w:vAlign w:val="bottom"/>
          </w:tcPr>
          <w:p w14:paraId="1ABBA930" w14:textId="6D2A345A"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76 </w:t>
            </w:r>
          </w:p>
        </w:tc>
        <w:tc>
          <w:tcPr>
            <w:tcW w:w="900" w:type="dxa"/>
            <w:vAlign w:val="bottom"/>
          </w:tcPr>
          <w:p w14:paraId="094F5A4A" w14:textId="4941CF76" w:rsidR="003A29F6" w:rsidRPr="008241D5" w:rsidRDefault="003A29F6" w:rsidP="003A29F6">
            <w:pPr>
              <w:tabs>
                <w:tab w:val="decimal" w:pos="343"/>
              </w:tabs>
              <w:spacing w:line="200" w:lineRule="exact"/>
              <w:ind w:right="-108"/>
              <w:rPr>
                <w:sz w:val="16"/>
                <w:szCs w:val="16"/>
                <w:lang w:val="en-GB"/>
              </w:rPr>
            </w:pPr>
            <w:r w:rsidRPr="008241D5">
              <w:rPr>
                <w:sz w:val="16"/>
                <w:szCs w:val="16"/>
                <w:lang w:val="en-GB"/>
              </w:rPr>
              <w:t>-</w:t>
            </w:r>
          </w:p>
        </w:tc>
      </w:tr>
      <w:tr w:rsidR="003A29F6" w:rsidRPr="008241D5" w14:paraId="265EB21C" w14:textId="77777777" w:rsidTr="003B4D37">
        <w:tc>
          <w:tcPr>
            <w:tcW w:w="2880" w:type="dxa"/>
          </w:tcPr>
          <w:p w14:paraId="578AB22B" w14:textId="54E71FCB" w:rsidR="003A29F6" w:rsidRPr="0085159C" w:rsidRDefault="003A29F6" w:rsidP="003A29F6">
            <w:pPr>
              <w:spacing w:line="220" w:lineRule="exact"/>
              <w:ind w:left="174" w:right="-170" w:hanging="142"/>
              <w:rPr>
                <w:sz w:val="16"/>
                <w:szCs w:val="16"/>
                <w:lang w:val="en-GB"/>
              </w:rPr>
            </w:pPr>
            <w:r w:rsidRPr="008241D5">
              <w:rPr>
                <w:sz w:val="16"/>
                <w:szCs w:val="16"/>
                <w:lang w:val="en-GB"/>
              </w:rPr>
              <w:t>Abacus Digital Co., Ltd.</w:t>
            </w:r>
            <w:r w:rsidRPr="00FB461D">
              <w:rPr>
                <w:rFonts w:cstheme="minorBidi"/>
                <w:sz w:val="16"/>
                <w:szCs w:val="16"/>
                <w:lang w:val="en-GB"/>
              </w:rPr>
              <w:t xml:space="preserve"> </w:t>
            </w:r>
            <w:r w:rsidR="00F3778F">
              <w:rPr>
                <w:sz w:val="16"/>
                <w:szCs w:val="16"/>
                <w:vertAlign w:val="superscript"/>
                <w:lang w:val="en-GB"/>
              </w:rPr>
              <w:t>4</w:t>
            </w:r>
          </w:p>
        </w:tc>
        <w:tc>
          <w:tcPr>
            <w:tcW w:w="1530" w:type="dxa"/>
          </w:tcPr>
          <w:p w14:paraId="7EE2111B"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Data analytics and </w:t>
            </w:r>
          </w:p>
          <w:p w14:paraId="41B731D1"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   digital lending</w:t>
            </w:r>
          </w:p>
        </w:tc>
        <w:tc>
          <w:tcPr>
            <w:tcW w:w="990" w:type="dxa"/>
          </w:tcPr>
          <w:p w14:paraId="2BFF0641" w14:textId="77777777" w:rsidR="003A29F6" w:rsidRPr="008241D5" w:rsidRDefault="003A29F6" w:rsidP="003A29F6">
            <w:pPr>
              <w:spacing w:line="200" w:lineRule="exact"/>
              <w:ind w:left="-88" w:right="-101"/>
              <w:jc w:val="center"/>
              <w:rPr>
                <w:sz w:val="16"/>
                <w:szCs w:val="16"/>
                <w:lang w:val="en-GB"/>
              </w:rPr>
            </w:pPr>
          </w:p>
          <w:p w14:paraId="719FB198"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166D0716" w14:textId="2165471C" w:rsidR="003A29F6" w:rsidRPr="006D4FC0" w:rsidRDefault="003A29F6" w:rsidP="003A29F6">
            <w:pPr>
              <w:tabs>
                <w:tab w:val="decimal" w:pos="474"/>
              </w:tabs>
              <w:spacing w:line="200" w:lineRule="exact"/>
              <w:ind w:right="-25"/>
              <w:rPr>
                <w:sz w:val="16"/>
                <w:szCs w:val="16"/>
              </w:rPr>
            </w:pPr>
            <w:r w:rsidRPr="006D4FC0">
              <w:rPr>
                <w:sz w:val="16"/>
                <w:szCs w:val="16"/>
              </w:rPr>
              <w:t xml:space="preserve"> 52.3 </w:t>
            </w:r>
          </w:p>
        </w:tc>
        <w:tc>
          <w:tcPr>
            <w:tcW w:w="810" w:type="dxa"/>
            <w:vAlign w:val="bottom"/>
          </w:tcPr>
          <w:p w14:paraId="6FB59C00" w14:textId="11548478"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44.9 </w:t>
            </w:r>
          </w:p>
        </w:tc>
        <w:tc>
          <w:tcPr>
            <w:tcW w:w="810" w:type="dxa"/>
            <w:vAlign w:val="bottom"/>
          </w:tcPr>
          <w:p w14:paraId="252E9101" w14:textId="2D478C6B" w:rsidR="003A29F6" w:rsidRPr="00DB3072" w:rsidRDefault="003A29F6" w:rsidP="003A29F6">
            <w:pPr>
              <w:tabs>
                <w:tab w:val="decimal" w:pos="660"/>
              </w:tabs>
              <w:spacing w:line="200" w:lineRule="exact"/>
              <w:ind w:right="-25"/>
              <w:rPr>
                <w:sz w:val="16"/>
                <w:szCs w:val="16"/>
              </w:rPr>
            </w:pPr>
            <w:r w:rsidRPr="00DB3072">
              <w:rPr>
                <w:sz w:val="16"/>
                <w:szCs w:val="16"/>
              </w:rPr>
              <w:t xml:space="preserve"> 542 </w:t>
            </w:r>
          </w:p>
        </w:tc>
        <w:tc>
          <w:tcPr>
            <w:tcW w:w="810" w:type="dxa"/>
            <w:vAlign w:val="bottom"/>
          </w:tcPr>
          <w:p w14:paraId="067DA783" w14:textId="06E6B05D"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501 </w:t>
            </w:r>
          </w:p>
        </w:tc>
        <w:tc>
          <w:tcPr>
            <w:tcW w:w="810" w:type="dxa"/>
            <w:vAlign w:val="bottom"/>
          </w:tcPr>
          <w:p w14:paraId="1D8FFF65" w14:textId="186433D8"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63374B71" w14:textId="77777777" w:rsidR="003A29F6" w:rsidRPr="008241D5" w:rsidRDefault="003A29F6" w:rsidP="003A29F6">
            <w:pPr>
              <w:tabs>
                <w:tab w:val="decimal" w:pos="343"/>
              </w:tabs>
              <w:spacing w:line="200" w:lineRule="exact"/>
              <w:ind w:right="-108"/>
              <w:rPr>
                <w:sz w:val="16"/>
                <w:szCs w:val="16"/>
                <w:lang w:val="en-GB"/>
              </w:rPr>
            </w:pPr>
          </w:p>
          <w:p w14:paraId="5D266E34" w14:textId="5B561BF8" w:rsidR="003A29F6" w:rsidRPr="008241D5" w:rsidRDefault="003A29F6" w:rsidP="003A29F6">
            <w:pPr>
              <w:tabs>
                <w:tab w:val="decimal" w:pos="343"/>
              </w:tabs>
              <w:spacing w:line="200" w:lineRule="exact"/>
              <w:ind w:right="-108"/>
              <w:rPr>
                <w:sz w:val="16"/>
                <w:szCs w:val="16"/>
                <w:lang w:val="en-GB"/>
              </w:rPr>
            </w:pPr>
            <w:r w:rsidRPr="008241D5">
              <w:rPr>
                <w:sz w:val="16"/>
                <w:szCs w:val="16"/>
                <w:lang w:val="en-GB"/>
              </w:rPr>
              <w:t>-</w:t>
            </w:r>
          </w:p>
        </w:tc>
      </w:tr>
      <w:tr w:rsidR="003A29F6" w:rsidRPr="008241D5" w14:paraId="1E0E56B3" w14:textId="77777777" w:rsidTr="003B4D37">
        <w:tc>
          <w:tcPr>
            <w:tcW w:w="2880" w:type="dxa"/>
          </w:tcPr>
          <w:p w14:paraId="19E3A142" w14:textId="479ECA91" w:rsidR="003A29F6" w:rsidRPr="0085159C" w:rsidRDefault="003A29F6" w:rsidP="003A29F6">
            <w:pPr>
              <w:spacing w:line="220" w:lineRule="exact"/>
              <w:ind w:left="174" w:right="-170" w:hanging="142"/>
              <w:rPr>
                <w:sz w:val="16"/>
                <w:szCs w:val="16"/>
                <w:lang w:val="en-GB"/>
              </w:rPr>
            </w:pPr>
            <w:r w:rsidRPr="008241D5">
              <w:rPr>
                <w:sz w:val="16"/>
                <w:szCs w:val="16"/>
                <w:lang w:val="en-GB"/>
              </w:rPr>
              <w:t>Token X Co., Ltd.</w:t>
            </w:r>
          </w:p>
        </w:tc>
        <w:tc>
          <w:tcPr>
            <w:tcW w:w="1530" w:type="dxa"/>
          </w:tcPr>
          <w:p w14:paraId="4CAE2696"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Initial Coin Offering </w:t>
            </w:r>
          </w:p>
          <w:p w14:paraId="500B1884"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   Portal (ICO Portal)</w:t>
            </w:r>
          </w:p>
        </w:tc>
        <w:tc>
          <w:tcPr>
            <w:tcW w:w="990" w:type="dxa"/>
          </w:tcPr>
          <w:p w14:paraId="54B8597E" w14:textId="77777777" w:rsidR="003A29F6" w:rsidRPr="008241D5" w:rsidRDefault="003A29F6" w:rsidP="003A29F6">
            <w:pPr>
              <w:spacing w:line="200" w:lineRule="exact"/>
              <w:ind w:left="-88" w:right="-101"/>
              <w:jc w:val="center"/>
              <w:rPr>
                <w:sz w:val="16"/>
                <w:szCs w:val="16"/>
                <w:lang w:val="en-GB"/>
              </w:rPr>
            </w:pPr>
          </w:p>
          <w:p w14:paraId="3F4E12F0"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313944B3" w14:textId="4565B25F" w:rsidR="003A29F6" w:rsidRPr="006D4FC0" w:rsidRDefault="003A29F6" w:rsidP="003A29F6">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7D0D53C0" w14:textId="0251C072"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0352ECF5" w14:textId="2CE2A1A4" w:rsidR="003A29F6" w:rsidRPr="00DB3072" w:rsidRDefault="003A29F6" w:rsidP="003A29F6">
            <w:pPr>
              <w:tabs>
                <w:tab w:val="decimal" w:pos="660"/>
              </w:tabs>
              <w:spacing w:line="200" w:lineRule="exact"/>
              <w:ind w:right="-25"/>
              <w:rPr>
                <w:sz w:val="16"/>
                <w:szCs w:val="16"/>
              </w:rPr>
            </w:pPr>
            <w:r w:rsidRPr="00DB3072">
              <w:rPr>
                <w:sz w:val="16"/>
                <w:szCs w:val="16"/>
              </w:rPr>
              <w:t xml:space="preserve"> 530 </w:t>
            </w:r>
          </w:p>
        </w:tc>
        <w:tc>
          <w:tcPr>
            <w:tcW w:w="810" w:type="dxa"/>
            <w:vAlign w:val="bottom"/>
          </w:tcPr>
          <w:p w14:paraId="1F591E64" w14:textId="70AA9E2B"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530 </w:t>
            </w:r>
          </w:p>
        </w:tc>
        <w:tc>
          <w:tcPr>
            <w:tcW w:w="810" w:type="dxa"/>
            <w:vAlign w:val="bottom"/>
          </w:tcPr>
          <w:p w14:paraId="38EF9C53" w14:textId="599FBF9E"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5906ED96" w14:textId="77777777" w:rsidR="003A29F6" w:rsidRPr="008241D5" w:rsidRDefault="003A29F6" w:rsidP="003A29F6">
            <w:pPr>
              <w:tabs>
                <w:tab w:val="decimal" w:pos="343"/>
              </w:tabs>
              <w:spacing w:line="200" w:lineRule="exact"/>
              <w:ind w:right="-108"/>
              <w:rPr>
                <w:sz w:val="16"/>
                <w:szCs w:val="16"/>
                <w:lang w:val="en-GB"/>
              </w:rPr>
            </w:pPr>
          </w:p>
          <w:p w14:paraId="339CB667" w14:textId="79D57964" w:rsidR="003A29F6" w:rsidRPr="008241D5" w:rsidRDefault="003A29F6" w:rsidP="003A29F6">
            <w:pPr>
              <w:tabs>
                <w:tab w:val="decimal" w:pos="343"/>
              </w:tabs>
              <w:spacing w:line="200" w:lineRule="exact"/>
              <w:ind w:right="-108"/>
              <w:rPr>
                <w:sz w:val="16"/>
                <w:szCs w:val="16"/>
                <w:lang w:val="en-GB"/>
              </w:rPr>
            </w:pPr>
            <w:r w:rsidRPr="008241D5">
              <w:rPr>
                <w:sz w:val="16"/>
                <w:szCs w:val="16"/>
                <w:lang w:val="en-GB"/>
              </w:rPr>
              <w:t>-</w:t>
            </w:r>
          </w:p>
        </w:tc>
      </w:tr>
      <w:tr w:rsidR="003A29F6" w:rsidRPr="008241D5" w14:paraId="090C4BEC" w14:textId="77777777" w:rsidTr="003B4D37">
        <w:trPr>
          <w:trHeight w:val="101"/>
        </w:trPr>
        <w:tc>
          <w:tcPr>
            <w:tcW w:w="2880" w:type="dxa"/>
          </w:tcPr>
          <w:p w14:paraId="2720DD3B" w14:textId="53FD8272" w:rsidR="003A29F6" w:rsidRPr="0085159C" w:rsidRDefault="003A29F6" w:rsidP="003A29F6">
            <w:pPr>
              <w:spacing w:line="220" w:lineRule="exact"/>
              <w:ind w:left="174" w:right="-170" w:hanging="142"/>
              <w:rPr>
                <w:sz w:val="16"/>
                <w:szCs w:val="16"/>
                <w:lang w:val="en-GB"/>
              </w:rPr>
            </w:pPr>
            <w:r w:rsidRPr="008241D5">
              <w:rPr>
                <w:sz w:val="16"/>
                <w:szCs w:val="16"/>
                <w:lang w:val="en-GB"/>
              </w:rPr>
              <w:t>Digital Ventures Co., Ltd.</w:t>
            </w:r>
            <w:r w:rsidRPr="00FB461D">
              <w:rPr>
                <w:sz w:val="16"/>
                <w:szCs w:val="16"/>
                <w:lang w:val="en-GB"/>
              </w:rPr>
              <w:t xml:space="preserve"> </w:t>
            </w:r>
            <w:r w:rsidR="00F3778F">
              <w:rPr>
                <w:rFonts w:cstheme="minorBidi"/>
                <w:sz w:val="16"/>
                <w:szCs w:val="16"/>
                <w:vertAlign w:val="superscript"/>
              </w:rPr>
              <w:t>5</w:t>
            </w:r>
          </w:p>
        </w:tc>
        <w:tc>
          <w:tcPr>
            <w:tcW w:w="1530" w:type="dxa"/>
          </w:tcPr>
          <w:p w14:paraId="32D3EFDC" w14:textId="77777777" w:rsidR="003A29F6" w:rsidRPr="008241D5" w:rsidRDefault="003A29F6" w:rsidP="003A29F6">
            <w:pPr>
              <w:spacing w:line="200" w:lineRule="exact"/>
              <w:ind w:left="-57" w:right="-130"/>
              <w:rPr>
                <w:sz w:val="16"/>
                <w:szCs w:val="16"/>
                <w:lang w:val="en-GB"/>
              </w:rPr>
            </w:pPr>
            <w:r w:rsidRPr="008241D5">
              <w:rPr>
                <w:sz w:val="16"/>
                <w:szCs w:val="16"/>
                <w:lang w:val="en-GB"/>
              </w:rPr>
              <w:t>Financial technology</w:t>
            </w:r>
          </w:p>
        </w:tc>
        <w:tc>
          <w:tcPr>
            <w:tcW w:w="990" w:type="dxa"/>
          </w:tcPr>
          <w:p w14:paraId="07A59315"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76083D08" w14:textId="6978BF00" w:rsidR="003A29F6" w:rsidRPr="006D4FC0" w:rsidRDefault="003A29F6" w:rsidP="003A29F6">
            <w:pPr>
              <w:tabs>
                <w:tab w:val="decimal" w:pos="474"/>
              </w:tabs>
              <w:spacing w:line="200" w:lineRule="exact"/>
              <w:ind w:right="-25"/>
              <w:rPr>
                <w:sz w:val="16"/>
                <w:szCs w:val="16"/>
                <w:cs/>
              </w:rPr>
            </w:pPr>
            <w:r w:rsidRPr="006D4FC0">
              <w:rPr>
                <w:sz w:val="16"/>
                <w:szCs w:val="16"/>
              </w:rPr>
              <w:t xml:space="preserve"> 100.0 </w:t>
            </w:r>
          </w:p>
        </w:tc>
        <w:tc>
          <w:tcPr>
            <w:tcW w:w="810" w:type="dxa"/>
          </w:tcPr>
          <w:p w14:paraId="351A42C9" w14:textId="4C3634CC"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4B80DBA1" w14:textId="0D5FCFF9" w:rsidR="003A29F6" w:rsidRPr="00DB3072" w:rsidRDefault="003A29F6" w:rsidP="003A29F6">
            <w:pPr>
              <w:tabs>
                <w:tab w:val="decimal" w:pos="660"/>
              </w:tabs>
              <w:spacing w:line="200" w:lineRule="exact"/>
              <w:ind w:right="-25"/>
              <w:rPr>
                <w:sz w:val="16"/>
                <w:szCs w:val="16"/>
              </w:rPr>
            </w:pPr>
            <w:r w:rsidRPr="00DB3072">
              <w:rPr>
                <w:sz w:val="16"/>
                <w:szCs w:val="16"/>
              </w:rPr>
              <w:t xml:space="preserve"> 37 </w:t>
            </w:r>
          </w:p>
        </w:tc>
        <w:tc>
          <w:tcPr>
            <w:tcW w:w="810" w:type="dxa"/>
            <w:vAlign w:val="bottom"/>
          </w:tcPr>
          <w:p w14:paraId="29769BB0" w14:textId="2003A968"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37 </w:t>
            </w:r>
          </w:p>
        </w:tc>
        <w:tc>
          <w:tcPr>
            <w:tcW w:w="810" w:type="dxa"/>
            <w:vAlign w:val="bottom"/>
          </w:tcPr>
          <w:p w14:paraId="463F6D81" w14:textId="350E1E3A"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0A58BB0B" w14:textId="25D2BE16" w:rsidR="003A29F6" w:rsidRPr="008241D5" w:rsidRDefault="003A29F6" w:rsidP="003A29F6">
            <w:pPr>
              <w:tabs>
                <w:tab w:val="decimal" w:pos="343"/>
              </w:tabs>
              <w:spacing w:line="200" w:lineRule="exact"/>
              <w:ind w:right="-108"/>
              <w:rPr>
                <w:sz w:val="16"/>
                <w:szCs w:val="16"/>
                <w:lang w:val="en-GB"/>
              </w:rPr>
            </w:pPr>
            <w:r w:rsidRPr="008241D5">
              <w:rPr>
                <w:sz w:val="16"/>
                <w:szCs w:val="16"/>
                <w:lang w:val="en-GB"/>
              </w:rPr>
              <w:t>-</w:t>
            </w:r>
          </w:p>
        </w:tc>
      </w:tr>
      <w:tr w:rsidR="003A29F6" w:rsidRPr="008241D5" w14:paraId="363E3DB7" w14:textId="77777777" w:rsidTr="003B4D37">
        <w:trPr>
          <w:trHeight w:val="101"/>
        </w:trPr>
        <w:tc>
          <w:tcPr>
            <w:tcW w:w="2880" w:type="dxa"/>
          </w:tcPr>
          <w:p w14:paraId="458050D3" w14:textId="1AF55E0F" w:rsidR="003A29F6" w:rsidRPr="008241D5" w:rsidRDefault="003A29F6" w:rsidP="003A29F6">
            <w:pPr>
              <w:spacing w:line="220" w:lineRule="exact"/>
              <w:ind w:left="174" w:right="-170" w:hanging="142"/>
              <w:rPr>
                <w:sz w:val="16"/>
                <w:szCs w:val="16"/>
                <w:lang w:val="en-GB"/>
              </w:rPr>
            </w:pPr>
            <w:r w:rsidRPr="00825115">
              <w:rPr>
                <w:sz w:val="16"/>
                <w:szCs w:val="16"/>
                <w:lang w:val="en-GB"/>
              </w:rPr>
              <w:t>Point X Co., Ltd.</w:t>
            </w:r>
            <w:r w:rsidRPr="00FB461D">
              <w:rPr>
                <w:sz w:val="16"/>
                <w:szCs w:val="16"/>
                <w:lang w:val="en-GB"/>
              </w:rPr>
              <w:t xml:space="preserve"> </w:t>
            </w:r>
            <w:r w:rsidR="00F3778F">
              <w:rPr>
                <w:sz w:val="16"/>
                <w:szCs w:val="16"/>
                <w:vertAlign w:val="superscript"/>
                <w:lang w:val="en-GB"/>
              </w:rPr>
              <w:t>6</w:t>
            </w:r>
          </w:p>
        </w:tc>
        <w:tc>
          <w:tcPr>
            <w:tcW w:w="1530" w:type="dxa"/>
          </w:tcPr>
          <w:p w14:paraId="66A98CC3" w14:textId="498E3A76" w:rsidR="003A29F6" w:rsidRPr="008241D5" w:rsidRDefault="003A29F6" w:rsidP="003A29F6">
            <w:pPr>
              <w:spacing w:line="200" w:lineRule="exact"/>
              <w:ind w:left="-57" w:right="-130"/>
              <w:rPr>
                <w:sz w:val="16"/>
                <w:szCs w:val="16"/>
                <w:lang w:val="en-GB"/>
              </w:rPr>
            </w:pPr>
            <w:r w:rsidRPr="00825115">
              <w:rPr>
                <w:sz w:val="16"/>
                <w:szCs w:val="16"/>
                <w:lang w:val="en-GB"/>
              </w:rPr>
              <w:t>Point loyalty platform</w:t>
            </w:r>
          </w:p>
        </w:tc>
        <w:tc>
          <w:tcPr>
            <w:tcW w:w="990" w:type="dxa"/>
          </w:tcPr>
          <w:p w14:paraId="1189F414" w14:textId="65D20889"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74655192" w14:textId="584450B2" w:rsidR="003A29F6" w:rsidRPr="006D4FC0" w:rsidRDefault="003A29F6" w:rsidP="003A29F6">
            <w:pPr>
              <w:tabs>
                <w:tab w:val="decimal" w:pos="474"/>
              </w:tabs>
              <w:spacing w:line="200" w:lineRule="exact"/>
              <w:ind w:right="-25"/>
              <w:rPr>
                <w:sz w:val="16"/>
                <w:szCs w:val="16"/>
                <w:cs/>
              </w:rPr>
            </w:pPr>
            <w:r w:rsidRPr="006D4FC0">
              <w:rPr>
                <w:sz w:val="16"/>
                <w:szCs w:val="16"/>
              </w:rPr>
              <w:t xml:space="preserve"> 100.0 </w:t>
            </w:r>
          </w:p>
        </w:tc>
        <w:tc>
          <w:tcPr>
            <w:tcW w:w="810" w:type="dxa"/>
          </w:tcPr>
          <w:p w14:paraId="6DF7319E" w14:textId="138106CE" w:rsidR="003A29F6" w:rsidRPr="008241D5" w:rsidRDefault="003A29F6" w:rsidP="003A29F6">
            <w:pPr>
              <w:tabs>
                <w:tab w:val="decimal" w:pos="482"/>
              </w:tabs>
              <w:spacing w:line="200" w:lineRule="exact"/>
              <w:ind w:right="-25"/>
              <w:rPr>
                <w:sz w:val="16"/>
                <w:szCs w:val="16"/>
                <w:lang w:val="en-GB"/>
              </w:rPr>
            </w:pPr>
            <w:r w:rsidRPr="000D029A">
              <w:rPr>
                <w:sz w:val="16"/>
                <w:szCs w:val="16"/>
              </w:rPr>
              <w:t xml:space="preserve"> 100.0 </w:t>
            </w:r>
          </w:p>
        </w:tc>
        <w:tc>
          <w:tcPr>
            <w:tcW w:w="810" w:type="dxa"/>
            <w:vAlign w:val="bottom"/>
          </w:tcPr>
          <w:p w14:paraId="3F3763AC" w14:textId="241F1FB1" w:rsidR="003A29F6" w:rsidRPr="00DB3072" w:rsidRDefault="003A29F6" w:rsidP="003A29F6">
            <w:pPr>
              <w:tabs>
                <w:tab w:val="decimal" w:pos="660"/>
              </w:tabs>
              <w:spacing w:line="200" w:lineRule="exact"/>
              <w:ind w:right="-25"/>
              <w:rPr>
                <w:sz w:val="16"/>
                <w:szCs w:val="16"/>
              </w:rPr>
            </w:pPr>
            <w:r w:rsidRPr="00DB3072">
              <w:rPr>
                <w:sz w:val="16"/>
                <w:szCs w:val="16"/>
              </w:rPr>
              <w:t xml:space="preserve"> 1,07</w:t>
            </w:r>
            <w:r>
              <w:rPr>
                <w:sz w:val="16"/>
                <w:szCs w:val="16"/>
              </w:rPr>
              <w:t>4</w:t>
            </w:r>
            <w:r w:rsidRPr="00DB3072">
              <w:rPr>
                <w:sz w:val="16"/>
                <w:szCs w:val="16"/>
              </w:rPr>
              <w:t xml:space="preserve"> </w:t>
            </w:r>
          </w:p>
        </w:tc>
        <w:tc>
          <w:tcPr>
            <w:tcW w:w="810" w:type="dxa"/>
            <w:vAlign w:val="bottom"/>
          </w:tcPr>
          <w:p w14:paraId="4AF79F44" w14:textId="155F0593" w:rsidR="003A29F6" w:rsidRPr="008241D5" w:rsidRDefault="003A29F6" w:rsidP="003A29F6">
            <w:pPr>
              <w:tabs>
                <w:tab w:val="decimal" w:pos="660"/>
              </w:tabs>
              <w:spacing w:line="200" w:lineRule="exact"/>
              <w:ind w:right="-25"/>
              <w:rPr>
                <w:sz w:val="16"/>
                <w:szCs w:val="16"/>
                <w:lang w:val="en-GB"/>
              </w:rPr>
            </w:pPr>
            <w:r w:rsidRPr="00C723B8">
              <w:rPr>
                <w:sz w:val="16"/>
                <w:szCs w:val="16"/>
              </w:rPr>
              <w:t xml:space="preserve"> 1 </w:t>
            </w:r>
          </w:p>
        </w:tc>
        <w:tc>
          <w:tcPr>
            <w:tcW w:w="810" w:type="dxa"/>
            <w:vAlign w:val="bottom"/>
          </w:tcPr>
          <w:p w14:paraId="18A5CF1E" w14:textId="191C7EF1"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2C077C74" w14:textId="5D1DA064" w:rsidR="003A29F6" w:rsidRPr="008241D5" w:rsidRDefault="003A29F6" w:rsidP="003A29F6">
            <w:pPr>
              <w:tabs>
                <w:tab w:val="decimal" w:pos="343"/>
              </w:tabs>
              <w:spacing w:line="200" w:lineRule="exact"/>
              <w:ind w:right="-108"/>
              <w:rPr>
                <w:sz w:val="16"/>
                <w:szCs w:val="16"/>
                <w:lang w:val="en-GB"/>
              </w:rPr>
            </w:pPr>
            <w:r>
              <w:rPr>
                <w:sz w:val="16"/>
                <w:szCs w:val="16"/>
                <w:lang w:val="en-GB"/>
              </w:rPr>
              <w:t>-</w:t>
            </w:r>
          </w:p>
        </w:tc>
      </w:tr>
      <w:tr w:rsidR="003A29F6" w:rsidRPr="008241D5" w14:paraId="4D8CBD9E" w14:textId="77777777" w:rsidTr="003B4D37">
        <w:trPr>
          <w:trHeight w:val="101"/>
        </w:trPr>
        <w:tc>
          <w:tcPr>
            <w:tcW w:w="2880" w:type="dxa"/>
          </w:tcPr>
          <w:p w14:paraId="37C955AE" w14:textId="77777777" w:rsidR="003A29F6" w:rsidRPr="008241D5" w:rsidRDefault="003A29F6" w:rsidP="003A29F6">
            <w:pPr>
              <w:spacing w:line="200" w:lineRule="exact"/>
              <w:ind w:left="157" w:right="-108" w:hanging="203"/>
              <w:rPr>
                <w:sz w:val="16"/>
                <w:szCs w:val="16"/>
                <w:lang w:val="en-GB"/>
              </w:rPr>
            </w:pPr>
          </w:p>
        </w:tc>
        <w:tc>
          <w:tcPr>
            <w:tcW w:w="1530" w:type="dxa"/>
          </w:tcPr>
          <w:p w14:paraId="41E8CFD9" w14:textId="77777777" w:rsidR="003A29F6" w:rsidRPr="008241D5" w:rsidRDefault="003A29F6" w:rsidP="003A29F6">
            <w:pPr>
              <w:spacing w:line="200" w:lineRule="exact"/>
              <w:ind w:left="-57" w:right="-130"/>
              <w:rPr>
                <w:sz w:val="16"/>
                <w:szCs w:val="16"/>
                <w:lang w:val="en-GB"/>
              </w:rPr>
            </w:pPr>
          </w:p>
        </w:tc>
        <w:tc>
          <w:tcPr>
            <w:tcW w:w="990" w:type="dxa"/>
          </w:tcPr>
          <w:p w14:paraId="1B7A974B" w14:textId="77777777" w:rsidR="003A29F6" w:rsidRPr="008241D5" w:rsidRDefault="003A29F6" w:rsidP="003A29F6">
            <w:pPr>
              <w:spacing w:line="200" w:lineRule="exact"/>
              <w:ind w:left="-88" w:right="-101"/>
              <w:jc w:val="center"/>
              <w:rPr>
                <w:sz w:val="16"/>
                <w:szCs w:val="16"/>
                <w:lang w:val="en-GB"/>
              </w:rPr>
            </w:pPr>
          </w:p>
        </w:tc>
        <w:tc>
          <w:tcPr>
            <w:tcW w:w="810" w:type="dxa"/>
            <w:vAlign w:val="bottom"/>
          </w:tcPr>
          <w:p w14:paraId="490ADB75" w14:textId="77777777" w:rsidR="003A29F6" w:rsidRPr="006D4FC0" w:rsidRDefault="003A29F6" w:rsidP="003A29F6">
            <w:pPr>
              <w:tabs>
                <w:tab w:val="decimal" w:pos="474"/>
              </w:tabs>
              <w:spacing w:line="200" w:lineRule="exact"/>
              <w:ind w:right="-25"/>
              <w:rPr>
                <w:sz w:val="16"/>
                <w:szCs w:val="16"/>
              </w:rPr>
            </w:pPr>
          </w:p>
        </w:tc>
        <w:tc>
          <w:tcPr>
            <w:tcW w:w="810" w:type="dxa"/>
            <w:vAlign w:val="bottom"/>
          </w:tcPr>
          <w:p w14:paraId="4091EEB9" w14:textId="77777777" w:rsidR="003A29F6" w:rsidRPr="008241D5" w:rsidRDefault="003A29F6" w:rsidP="003A29F6">
            <w:pPr>
              <w:tabs>
                <w:tab w:val="decimal" w:pos="599"/>
              </w:tabs>
              <w:spacing w:line="200" w:lineRule="exact"/>
              <w:ind w:right="-25"/>
              <w:rPr>
                <w:sz w:val="16"/>
                <w:szCs w:val="16"/>
                <w:lang w:val="en-GB"/>
              </w:rPr>
            </w:pPr>
          </w:p>
        </w:tc>
        <w:tc>
          <w:tcPr>
            <w:tcW w:w="810" w:type="dxa"/>
            <w:vAlign w:val="bottom"/>
          </w:tcPr>
          <w:p w14:paraId="397FF32B" w14:textId="77777777" w:rsidR="003A29F6" w:rsidRPr="00DB3072" w:rsidRDefault="003A29F6" w:rsidP="003A29F6">
            <w:pPr>
              <w:tabs>
                <w:tab w:val="decimal" w:pos="660"/>
              </w:tabs>
              <w:spacing w:line="200" w:lineRule="exact"/>
              <w:ind w:right="-25"/>
              <w:rPr>
                <w:sz w:val="16"/>
                <w:szCs w:val="16"/>
              </w:rPr>
            </w:pPr>
          </w:p>
        </w:tc>
        <w:tc>
          <w:tcPr>
            <w:tcW w:w="810" w:type="dxa"/>
            <w:vAlign w:val="bottom"/>
          </w:tcPr>
          <w:p w14:paraId="7CA088CA" w14:textId="77777777" w:rsidR="003A29F6" w:rsidRPr="008241D5" w:rsidRDefault="003A29F6" w:rsidP="003A29F6">
            <w:pPr>
              <w:tabs>
                <w:tab w:val="decimal" w:pos="660"/>
              </w:tabs>
              <w:spacing w:line="200" w:lineRule="exact"/>
              <w:ind w:right="-25"/>
              <w:rPr>
                <w:sz w:val="16"/>
                <w:szCs w:val="16"/>
                <w:lang w:val="en-GB"/>
              </w:rPr>
            </w:pPr>
          </w:p>
        </w:tc>
        <w:tc>
          <w:tcPr>
            <w:tcW w:w="810" w:type="dxa"/>
            <w:vAlign w:val="bottom"/>
          </w:tcPr>
          <w:p w14:paraId="35ACBB39" w14:textId="77777777" w:rsidR="003A29F6" w:rsidRPr="008241D5" w:rsidRDefault="003A29F6" w:rsidP="003A29F6">
            <w:pPr>
              <w:tabs>
                <w:tab w:val="decimal" w:pos="530"/>
              </w:tabs>
              <w:spacing w:line="200" w:lineRule="exact"/>
              <w:ind w:right="-108"/>
              <w:rPr>
                <w:sz w:val="16"/>
                <w:szCs w:val="16"/>
                <w:lang w:val="en-GB"/>
              </w:rPr>
            </w:pPr>
          </w:p>
        </w:tc>
        <w:tc>
          <w:tcPr>
            <w:tcW w:w="900" w:type="dxa"/>
          </w:tcPr>
          <w:p w14:paraId="3E974DB4" w14:textId="77777777" w:rsidR="003A29F6" w:rsidRPr="008241D5" w:rsidRDefault="003A29F6" w:rsidP="003A29F6">
            <w:pPr>
              <w:tabs>
                <w:tab w:val="decimal" w:pos="520"/>
                <w:tab w:val="decimal" w:pos="599"/>
              </w:tabs>
              <w:spacing w:line="200" w:lineRule="exact"/>
              <w:ind w:right="-25"/>
              <w:rPr>
                <w:sz w:val="16"/>
                <w:szCs w:val="16"/>
                <w:lang w:val="en-GB"/>
              </w:rPr>
            </w:pPr>
          </w:p>
        </w:tc>
      </w:tr>
      <w:tr w:rsidR="003A29F6" w:rsidRPr="008241D5" w14:paraId="689C6029" w14:textId="77777777" w:rsidTr="003B4D37">
        <w:trPr>
          <w:trHeight w:val="101"/>
        </w:trPr>
        <w:tc>
          <w:tcPr>
            <w:tcW w:w="2880" w:type="dxa"/>
          </w:tcPr>
          <w:p w14:paraId="2B533E53" w14:textId="77777777" w:rsidR="003A29F6" w:rsidRPr="008241D5" w:rsidRDefault="003A29F6" w:rsidP="003A29F6">
            <w:pPr>
              <w:spacing w:line="220" w:lineRule="exact"/>
              <w:ind w:left="247" w:right="-25" w:hanging="293"/>
              <w:rPr>
                <w:b/>
                <w:bCs/>
                <w:sz w:val="16"/>
                <w:szCs w:val="16"/>
                <w:lang w:val="en-GB"/>
              </w:rPr>
            </w:pPr>
            <w:r w:rsidRPr="008241D5">
              <w:rPr>
                <w:b/>
                <w:bCs/>
                <w:sz w:val="16"/>
                <w:szCs w:val="16"/>
                <w:lang w:val="en-GB"/>
              </w:rPr>
              <w:t>Direct Joint Venture</w:t>
            </w:r>
          </w:p>
        </w:tc>
        <w:tc>
          <w:tcPr>
            <w:tcW w:w="1530" w:type="dxa"/>
          </w:tcPr>
          <w:p w14:paraId="338ACD85" w14:textId="77777777" w:rsidR="003A29F6" w:rsidRPr="008241D5" w:rsidRDefault="003A29F6" w:rsidP="003A29F6">
            <w:pPr>
              <w:spacing w:line="220" w:lineRule="exact"/>
              <w:ind w:left="247" w:right="-25" w:hanging="293"/>
              <w:rPr>
                <w:b/>
                <w:bCs/>
                <w:sz w:val="16"/>
                <w:szCs w:val="16"/>
                <w:lang w:val="en-GB"/>
              </w:rPr>
            </w:pPr>
          </w:p>
        </w:tc>
        <w:tc>
          <w:tcPr>
            <w:tcW w:w="990" w:type="dxa"/>
          </w:tcPr>
          <w:p w14:paraId="6EFB3936" w14:textId="77777777" w:rsidR="003A29F6" w:rsidRPr="008241D5" w:rsidRDefault="003A29F6" w:rsidP="003A29F6">
            <w:pPr>
              <w:spacing w:line="200" w:lineRule="exact"/>
              <w:ind w:left="-88" w:right="-101"/>
              <w:jc w:val="center"/>
              <w:rPr>
                <w:sz w:val="16"/>
                <w:szCs w:val="16"/>
                <w:lang w:val="en-GB"/>
              </w:rPr>
            </w:pPr>
          </w:p>
        </w:tc>
        <w:tc>
          <w:tcPr>
            <w:tcW w:w="810" w:type="dxa"/>
            <w:vAlign w:val="bottom"/>
          </w:tcPr>
          <w:p w14:paraId="36CEBAEA" w14:textId="77777777" w:rsidR="003A29F6" w:rsidRPr="006D4FC0" w:rsidRDefault="003A29F6" w:rsidP="003A29F6">
            <w:pPr>
              <w:tabs>
                <w:tab w:val="decimal" w:pos="474"/>
              </w:tabs>
              <w:spacing w:line="200" w:lineRule="exact"/>
              <w:ind w:right="-25"/>
              <w:rPr>
                <w:sz w:val="16"/>
                <w:szCs w:val="16"/>
              </w:rPr>
            </w:pPr>
          </w:p>
        </w:tc>
        <w:tc>
          <w:tcPr>
            <w:tcW w:w="810" w:type="dxa"/>
            <w:vAlign w:val="bottom"/>
          </w:tcPr>
          <w:p w14:paraId="33E564DF" w14:textId="77777777" w:rsidR="003A29F6" w:rsidRPr="008241D5" w:rsidRDefault="003A29F6" w:rsidP="003A29F6">
            <w:pPr>
              <w:tabs>
                <w:tab w:val="decimal" w:pos="599"/>
              </w:tabs>
              <w:spacing w:line="200" w:lineRule="exact"/>
              <w:ind w:right="-25"/>
              <w:rPr>
                <w:sz w:val="16"/>
                <w:szCs w:val="16"/>
                <w:lang w:val="en-GB"/>
              </w:rPr>
            </w:pPr>
          </w:p>
        </w:tc>
        <w:tc>
          <w:tcPr>
            <w:tcW w:w="810" w:type="dxa"/>
            <w:vAlign w:val="bottom"/>
          </w:tcPr>
          <w:p w14:paraId="025B8BE4" w14:textId="77777777" w:rsidR="003A29F6" w:rsidRPr="00DB3072" w:rsidRDefault="003A29F6" w:rsidP="003A29F6">
            <w:pPr>
              <w:tabs>
                <w:tab w:val="decimal" w:pos="660"/>
              </w:tabs>
              <w:spacing w:line="200" w:lineRule="exact"/>
              <w:ind w:right="-25"/>
              <w:rPr>
                <w:sz w:val="16"/>
                <w:szCs w:val="16"/>
              </w:rPr>
            </w:pPr>
          </w:p>
        </w:tc>
        <w:tc>
          <w:tcPr>
            <w:tcW w:w="810" w:type="dxa"/>
            <w:vAlign w:val="bottom"/>
          </w:tcPr>
          <w:p w14:paraId="0D126B3E" w14:textId="77777777" w:rsidR="003A29F6" w:rsidRPr="008241D5" w:rsidRDefault="003A29F6" w:rsidP="003A29F6">
            <w:pPr>
              <w:tabs>
                <w:tab w:val="decimal" w:pos="660"/>
              </w:tabs>
              <w:spacing w:line="200" w:lineRule="exact"/>
              <w:ind w:right="-25"/>
              <w:rPr>
                <w:sz w:val="16"/>
                <w:szCs w:val="16"/>
                <w:lang w:val="en-GB"/>
              </w:rPr>
            </w:pPr>
          </w:p>
        </w:tc>
        <w:tc>
          <w:tcPr>
            <w:tcW w:w="810" w:type="dxa"/>
            <w:vAlign w:val="bottom"/>
          </w:tcPr>
          <w:p w14:paraId="16A8F2F5" w14:textId="77777777" w:rsidR="003A29F6" w:rsidRPr="008241D5" w:rsidRDefault="003A29F6" w:rsidP="003A29F6">
            <w:pPr>
              <w:tabs>
                <w:tab w:val="decimal" w:pos="530"/>
              </w:tabs>
              <w:spacing w:line="200" w:lineRule="exact"/>
              <w:ind w:right="-108"/>
              <w:rPr>
                <w:sz w:val="16"/>
                <w:szCs w:val="16"/>
                <w:lang w:val="en-GB"/>
              </w:rPr>
            </w:pPr>
          </w:p>
        </w:tc>
        <w:tc>
          <w:tcPr>
            <w:tcW w:w="900" w:type="dxa"/>
          </w:tcPr>
          <w:p w14:paraId="6A7D6BC5" w14:textId="77777777" w:rsidR="003A29F6" w:rsidRPr="008241D5" w:rsidRDefault="003A29F6" w:rsidP="003A29F6">
            <w:pPr>
              <w:tabs>
                <w:tab w:val="decimal" w:pos="520"/>
                <w:tab w:val="decimal" w:pos="599"/>
              </w:tabs>
              <w:spacing w:line="200" w:lineRule="exact"/>
              <w:ind w:right="-25"/>
              <w:rPr>
                <w:sz w:val="16"/>
                <w:szCs w:val="16"/>
                <w:lang w:val="en-GB"/>
              </w:rPr>
            </w:pPr>
          </w:p>
        </w:tc>
      </w:tr>
      <w:tr w:rsidR="003A29F6" w:rsidRPr="008241D5" w14:paraId="5B56A23C" w14:textId="77777777" w:rsidTr="003B4D37">
        <w:trPr>
          <w:trHeight w:val="101"/>
        </w:trPr>
        <w:tc>
          <w:tcPr>
            <w:tcW w:w="2880" w:type="dxa"/>
          </w:tcPr>
          <w:p w14:paraId="5221E327" w14:textId="7DF77212" w:rsidR="003A29F6" w:rsidRPr="008241D5" w:rsidRDefault="003A29F6" w:rsidP="003A29F6">
            <w:pPr>
              <w:spacing w:line="200" w:lineRule="exact"/>
              <w:ind w:left="157" w:right="-108" w:hanging="203"/>
              <w:rPr>
                <w:rFonts w:cstheme="minorBidi"/>
                <w:sz w:val="16"/>
                <w:szCs w:val="16"/>
                <w:lang w:val="en-GB"/>
              </w:rPr>
            </w:pPr>
            <w:r w:rsidRPr="008241D5">
              <w:rPr>
                <w:sz w:val="16"/>
                <w:szCs w:val="16"/>
                <w:lang w:val="en-GB"/>
              </w:rPr>
              <w:t xml:space="preserve">  Alpha X Co., Ltd.</w:t>
            </w:r>
            <w:r w:rsidR="00F3778F" w:rsidRPr="009E2102">
              <w:rPr>
                <w:sz w:val="16"/>
                <w:szCs w:val="16"/>
                <w:vertAlign w:val="superscript"/>
                <w:lang w:val="en-GB"/>
              </w:rPr>
              <w:t xml:space="preserve"> </w:t>
            </w:r>
            <w:r w:rsidR="00F3778F">
              <w:rPr>
                <w:sz w:val="16"/>
                <w:szCs w:val="16"/>
                <w:vertAlign w:val="superscript"/>
                <w:lang w:val="en-GB"/>
              </w:rPr>
              <w:t>7</w:t>
            </w:r>
          </w:p>
        </w:tc>
        <w:tc>
          <w:tcPr>
            <w:tcW w:w="1530" w:type="dxa"/>
          </w:tcPr>
          <w:p w14:paraId="79143C56"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Luxury vehicle </w:t>
            </w:r>
          </w:p>
          <w:p w14:paraId="185BA209"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   hire purchase, </w:t>
            </w:r>
            <w:r w:rsidRPr="008241D5">
              <w:rPr>
                <w:sz w:val="16"/>
                <w:szCs w:val="16"/>
                <w:lang w:val="en-GB"/>
              </w:rPr>
              <w:br/>
              <w:t xml:space="preserve">   leasing, and </w:t>
            </w:r>
            <w:r w:rsidRPr="008241D5">
              <w:rPr>
                <w:sz w:val="16"/>
                <w:szCs w:val="16"/>
                <w:lang w:val="en-GB"/>
              </w:rPr>
              <w:br/>
              <w:t xml:space="preserve">   refinancing</w:t>
            </w:r>
          </w:p>
        </w:tc>
        <w:tc>
          <w:tcPr>
            <w:tcW w:w="990" w:type="dxa"/>
            <w:vAlign w:val="bottom"/>
          </w:tcPr>
          <w:p w14:paraId="0E63F13D" w14:textId="77777777" w:rsidR="003A29F6" w:rsidRPr="008241D5" w:rsidRDefault="003A29F6" w:rsidP="003A29F6">
            <w:pPr>
              <w:spacing w:line="200" w:lineRule="exact"/>
              <w:ind w:left="-88" w:right="-101"/>
              <w:jc w:val="center"/>
              <w:rPr>
                <w:sz w:val="16"/>
                <w:szCs w:val="16"/>
                <w:lang w:val="en-GB"/>
              </w:rPr>
            </w:pPr>
          </w:p>
          <w:p w14:paraId="2B2A6CF4" w14:textId="77777777" w:rsidR="003A29F6" w:rsidRPr="008241D5" w:rsidRDefault="003A29F6" w:rsidP="003A29F6">
            <w:pPr>
              <w:spacing w:line="200" w:lineRule="exact"/>
              <w:ind w:left="-88" w:right="-101"/>
              <w:jc w:val="center"/>
              <w:rPr>
                <w:sz w:val="16"/>
                <w:szCs w:val="16"/>
                <w:lang w:val="en-GB"/>
              </w:rPr>
            </w:pPr>
          </w:p>
          <w:p w14:paraId="15A2A489" w14:textId="77777777" w:rsidR="003A29F6" w:rsidRPr="008241D5" w:rsidRDefault="003A29F6" w:rsidP="003A29F6">
            <w:pPr>
              <w:spacing w:line="200" w:lineRule="exact"/>
              <w:ind w:left="-88" w:right="-101"/>
              <w:jc w:val="center"/>
              <w:rPr>
                <w:sz w:val="16"/>
                <w:szCs w:val="16"/>
                <w:lang w:val="en-GB"/>
              </w:rPr>
            </w:pPr>
          </w:p>
          <w:p w14:paraId="1B8ED1B8"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5110514A" w14:textId="4FD89381" w:rsidR="003A29F6" w:rsidRPr="006D4FC0" w:rsidRDefault="003A29F6" w:rsidP="003A29F6">
            <w:pPr>
              <w:tabs>
                <w:tab w:val="decimal" w:pos="482"/>
              </w:tabs>
              <w:spacing w:line="200" w:lineRule="exact"/>
              <w:ind w:right="-25"/>
              <w:rPr>
                <w:sz w:val="16"/>
                <w:szCs w:val="16"/>
              </w:rPr>
            </w:pPr>
            <w:r w:rsidRPr="006D4FC0">
              <w:rPr>
                <w:sz w:val="16"/>
                <w:szCs w:val="16"/>
              </w:rPr>
              <w:t xml:space="preserve"> 50.0 </w:t>
            </w:r>
          </w:p>
        </w:tc>
        <w:tc>
          <w:tcPr>
            <w:tcW w:w="810" w:type="dxa"/>
            <w:vAlign w:val="bottom"/>
          </w:tcPr>
          <w:p w14:paraId="7A0B6EBA" w14:textId="7E99601E" w:rsidR="003A29F6" w:rsidRPr="008241D5" w:rsidRDefault="003A29F6" w:rsidP="003A29F6">
            <w:pPr>
              <w:tabs>
                <w:tab w:val="decimal" w:pos="534"/>
              </w:tabs>
              <w:spacing w:line="200" w:lineRule="exact"/>
              <w:ind w:right="-25"/>
              <w:rPr>
                <w:sz w:val="16"/>
                <w:szCs w:val="16"/>
                <w:lang w:val="en-GB"/>
              </w:rPr>
            </w:pPr>
            <w:r w:rsidRPr="008241D5">
              <w:rPr>
                <w:sz w:val="16"/>
                <w:szCs w:val="16"/>
                <w:lang w:val="en-GB"/>
              </w:rPr>
              <w:t>50.0</w:t>
            </w:r>
          </w:p>
        </w:tc>
        <w:tc>
          <w:tcPr>
            <w:tcW w:w="810" w:type="dxa"/>
            <w:vAlign w:val="bottom"/>
          </w:tcPr>
          <w:p w14:paraId="23A3D686" w14:textId="13F1967C" w:rsidR="003A29F6" w:rsidRPr="00DB3072" w:rsidRDefault="003A29F6" w:rsidP="003A29F6">
            <w:pPr>
              <w:tabs>
                <w:tab w:val="decimal" w:pos="660"/>
              </w:tabs>
              <w:spacing w:line="200" w:lineRule="exact"/>
              <w:ind w:right="-25"/>
              <w:rPr>
                <w:sz w:val="16"/>
                <w:szCs w:val="16"/>
              </w:rPr>
            </w:pPr>
            <w:r w:rsidRPr="00DB3072">
              <w:rPr>
                <w:sz w:val="16"/>
                <w:szCs w:val="16"/>
              </w:rPr>
              <w:t xml:space="preserve"> 938 </w:t>
            </w:r>
          </w:p>
        </w:tc>
        <w:tc>
          <w:tcPr>
            <w:tcW w:w="810" w:type="dxa"/>
            <w:vAlign w:val="bottom"/>
          </w:tcPr>
          <w:p w14:paraId="5F699D62" w14:textId="475AEC6B" w:rsidR="003A29F6" w:rsidRPr="008241D5" w:rsidRDefault="003A29F6" w:rsidP="003A29F6">
            <w:pPr>
              <w:tabs>
                <w:tab w:val="decimal" w:pos="534"/>
              </w:tabs>
              <w:spacing w:line="200" w:lineRule="exact"/>
              <w:ind w:right="-25"/>
              <w:rPr>
                <w:sz w:val="16"/>
                <w:szCs w:val="16"/>
                <w:lang w:val="en-GB"/>
              </w:rPr>
            </w:pPr>
            <w:r w:rsidRPr="008241D5">
              <w:rPr>
                <w:sz w:val="16"/>
                <w:szCs w:val="16"/>
                <w:lang w:val="en-GB"/>
              </w:rPr>
              <w:t>875</w:t>
            </w:r>
          </w:p>
        </w:tc>
        <w:tc>
          <w:tcPr>
            <w:tcW w:w="810" w:type="dxa"/>
            <w:vAlign w:val="bottom"/>
          </w:tcPr>
          <w:p w14:paraId="71C7961C" w14:textId="7FDB1AB1" w:rsidR="003A29F6" w:rsidRPr="008241D5" w:rsidRDefault="003A29F6" w:rsidP="003A29F6">
            <w:pPr>
              <w:tabs>
                <w:tab w:val="decimal" w:pos="530"/>
              </w:tabs>
              <w:spacing w:line="200" w:lineRule="exact"/>
              <w:ind w:right="-108"/>
              <w:rPr>
                <w:sz w:val="16"/>
                <w:szCs w:val="16"/>
                <w:lang w:val="en-GB"/>
              </w:rPr>
            </w:pPr>
            <w:r w:rsidRPr="003B4D37">
              <w:rPr>
                <w:sz w:val="16"/>
                <w:szCs w:val="16"/>
                <w:lang w:val="en-GB"/>
              </w:rPr>
              <w:t xml:space="preserve"> - </w:t>
            </w:r>
            <w:r>
              <w:rPr>
                <w:sz w:val="16"/>
                <w:szCs w:val="16"/>
                <w:lang w:val="en-GB"/>
              </w:rPr>
              <w:t xml:space="preserve">  </w:t>
            </w:r>
            <w:r w:rsidRPr="003B4D37">
              <w:rPr>
                <w:sz w:val="16"/>
                <w:szCs w:val="16"/>
                <w:lang w:val="en-GB"/>
              </w:rPr>
              <w:t xml:space="preserve">  </w:t>
            </w:r>
          </w:p>
        </w:tc>
        <w:tc>
          <w:tcPr>
            <w:tcW w:w="900" w:type="dxa"/>
            <w:vAlign w:val="bottom"/>
          </w:tcPr>
          <w:p w14:paraId="21DDF6ED" w14:textId="725675C8" w:rsidR="003A29F6" w:rsidRPr="008241D5" w:rsidRDefault="003A29F6" w:rsidP="003A29F6">
            <w:pPr>
              <w:tabs>
                <w:tab w:val="decimal" w:pos="343"/>
              </w:tabs>
              <w:spacing w:line="200" w:lineRule="exact"/>
              <w:ind w:right="-25"/>
              <w:rPr>
                <w:sz w:val="16"/>
                <w:szCs w:val="16"/>
                <w:lang w:val="en-GB"/>
              </w:rPr>
            </w:pPr>
            <w:r>
              <w:rPr>
                <w:sz w:val="16"/>
                <w:szCs w:val="16"/>
                <w:lang w:val="en-GB"/>
              </w:rPr>
              <w:t>-</w:t>
            </w:r>
          </w:p>
        </w:tc>
      </w:tr>
      <w:tr w:rsidR="003A29F6" w:rsidRPr="008241D5" w14:paraId="484EEF2B" w14:textId="77777777" w:rsidTr="0041416E">
        <w:tc>
          <w:tcPr>
            <w:tcW w:w="2880" w:type="dxa"/>
          </w:tcPr>
          <w:p w14:paraId="259AC438" w14:textId="77777777" w:rsidR="003A29F6" w:rsidRPr="008241D5" w:rsidRDefault="003A29F6" w:rsidP="003A29F6">
            <w:pPr>
              <w:spacing w:line="200" w:lineRule="exact"/>
              <w:ind w:left="157" w:right="-108" w:hanging="203"/>
              <w:rPr>
                <w:rFonts w:cstheme="minorBidi"/>
                <w:sz w:val="16"/>
                <w:szCs w:val="16"/>
                <w:lang w:val="en-GB"/>
              </w:rPr>
            </w:pPr>
          </w:p>
        </w:tc>
        <w:tc>
          <w:tcPr>
            <w:tcW w:w="1530" w:type="dxa"/>
          </w:tcPr>
          <w:p w14:paraId="3D666BD0" w14:textId="77777777" w:rsidR="003A29F6" w:rsidRPr="008241D5" w:rsidRDefault="003A29F6" w:rsidP="003A29F6">
            <w:pPr>
              <w:spacing w:line="200" w:lineRule="exact"/>
              <w:ind w:left="-57" w:right="-130"/>
              <w:rPr>
                <w:sz w:val="16"/>
                <w:szCs w:val="16"/>
                <w:lang w:val="en-GB"/>
              </w:rPr>
            </w:pPr>
          </w:p>
        </w:tc>
        <w:tc>
          <w:tcPr>
            <w:tcW w:w="990" w:type="dxa"/>
          </w:tcPr>
          <w:p w14:paraId="1D42F1BE" w14:textId="77777777" w:rsidR="003A29F6" w:rsidRPr="008241D5" w:rsidRDefault="003A29F6" w:rsidP="003A29F6">
            <w:pPr>
              <w:spacing w:line="200" w:lineRule="exact"/>
              <w:ind w:left="-88" w:right="-101"/>
              <w:jc w:val="center"/>
              <w:rPr>
                <w:sz w:val="16"/>
                <w:szCs w:val="16"/>
                <w:lang w:val="en-GB"/>
              </w:rPr>
            </w:pPr>
          </w:p>
        </w:tc>
        <w:tc>
          <w:tcPr>
            <w:tcW w:w="810" w:type="dxa"/>
            <w:vAlign w:val="bottom"/>
          </w:tcPr>
          <w:p w14:paraId="2C40BE12"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bottom"/>
          </w:tcPr>
          <w:p w14:paraId="4AC88D48"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bottom"/>
          </w:tcPr>
          <w:p w14:paraId="0AE0EDB5" w14:textId="77777777" w:rsidR="003A29F6" w:rsidRPr="008241D5" w:rsidRDefault="003A29F6" w:rsidP="003A29F6">
            <w:pPr>
              <w:tabs>
                <w:tab w:val="decimal" w:pos="534"/>
              </w:tabs>
              <w:snapToGrid w:val="0"/>
              <w:spacing w:line="200" w:lineRule="exact"/>
              <w:ind w:right="-25"/>
              <w:rPr>
                <w:sz w:val="16"/>
                <w:szCs w:val="16"/>
                <w:lang w:val="en-GB"/>
              </w:rPr>
            </w:pPr>
          </w:p>
        </w:tc>
        <w:tc>
          <w:tcPr>
            <w:tcW w:w="810" w:type="dxa"/>
            <w:vAlign w:val="bottom"/>
          </w:tcPr>
          <w:p w14:paraId="720BF777" w14:textId="77777777" w:rsidR="003A29F6" w:rsidRPr="008241D5" w:rsidRDefault="003A29F6" w:rsidP="003A29F6">
            <w:pPr>
              <w:tabs>
                <w:tab w:val="decimal" w:pos="534"/>
              </w:tabs>
              <w:snapToGrid w:val="0"/>
              <w:spacing w:line="200" w:lineRule="exact"/>
              <w:ind w:right="-25"/>
              <w:rPr>
                <w:sz w:val="16"/>
                <w:szCs w:val="16"/>
                <w:lang w:val="en-GB"/>
              </w:rPr>
            </w:pPr>
          </w:p>
        </w:tc>
        <w:tc>
          <w:tcPr>
            <w:tcW w:w="810" w:type="dxa"/>
            <w:vAlign w:val="bottom"/>
          </w:tcPr>
          <w:p w14:paraId="502191B5" w14:textId="77777777" w:rsidR="003A29F6" w:rsidRPr="008241D5" w:rsidRDefault="003A29F6" w:rsidP="003A29F6">
            <w:pPr>
              <w:tabs>
                <w:tab w:val="decimal" w:pos="342"/>
                <w:tab w:val="decimal" w:pos="534"/>
              </w:tabs>
              <w:snapToGrid w:val="0"/>
              <w:spacing w:line="200" w:lineRule="exact"/>
              <w:ind w:right="-25"/>
              <w:rPr>
                <w:sz w:val="16"/>
                <w:szCs w:val="16"/>
                <w:lang w:val="en-GB"/>
              </w:rPr>
            </w:pPr>
          </w:p>
        </w:tc>
        <w:tc>
          <w:tcPr>
            <w:tcW w:w="900" w:type="dxa"/>
          </w:tcPr>
          <w:p w14:paraId="32DFA1CC" w14:textId="77777777" w:rsidR="003A29F6" w:rsidRPr="008241D5" w:rsidRDefault="003A29F6" w:rsidP="003A29F6">
            <w:pPr>
              <w:tabs>
                <w:tab w:val="decimal" w:pos="343"/>
                <w:tab w:val="decimal" w:pos="534"/>
              </w:tabs>
              <w:snapToGrid w:val="0"/>
              <w:spacing w:line="200" w:lineRule="exact"/>
              <w:ind w:right="-25"/>
              <w:rPr>
                <w:sz w:val="16"/>
                <w:szCs w:val="16"/>
                <w:lang w:val="en-GB"/>
              </w:rPr>
            </w:pPr>
          </w:p>
        </w:tc>
      </w:tr>
      <w:tr w:rsidR="003A29F6" w:rsidRPr="008241D5" w14:paraId="4E15B90C" w14:textId="77777777">
        <w:tc>
          <w:tcPr>
            <w:tcW w:w="10350" w:type="dxa"/>
            <w:gridSpan w:val="9"/>
          </w:tcPr>
          <w:p w14:paraId="7FEB36F8" w14:textId="6D5E6E3B" w:rsidR="00F3778F" w:rsidRDefault="003A29F6" w:rsidP="003A29F6">
            <w:pPr>
              <w:tabs>
                <w:tab w:val="decimal" w:pos="343"/>
                <w:tab w:val="decimal" w:pos="430"/>
              </w:tabs>
              <w:snapToGrid w:val="0"/>
              <w:spacing w:line="200" w:lineRule="exact"/>
              <w:ind w:left="160" w:right="528"/>
              <w:jc w:val="thaiDistribute"/>
              <w:rPr>
                <w:rFonts w:eastAsia="Times New Roman"/>
                <w:sz w:val="14"/>
                <w:szCs w:val="14"/>
                <w:vertAlign w:val="superscript"/>
                <w:lang w:val="en-GB"/>
              </w:rPr>
            </w:pPr>
            <w:r w:rsidRPr="00225A4B">
              <w:rPr>
                <w:rFonts w:eastAsia="Times New Roman"/>
                <w:sz w:val="14"/>
                <w:szCs w:val="14"/>
                <w:vertAlign w:val="superscript"/>
                <w:lang w:val="en-GB"/>
              </w:rPr>
              <w:t xml:space="preserve">1 </w:t>
            </w:r>
            <w:r w:rsidRPr="00225A4B">
              <w:rPr>
                <w:rFonts w:eastAsia="Times New Roman"/>
                <w:sz w:val="14"/>
                <w:szCs w:val="14"/>
                <w:lang w:val="en-GB"/>
              </w:rPr>
              <w:t xml:space="preserve">  </w:t>
            </w:r>
            <w:r w:rsidRPr="007E16FD">
              <w:rPr>
                <w:rFonts w:eastAsia="Times New Roman"/>
                <w:sz w:val="14"/>
                <w:szCs w:val="14"/>
              </w:rPr>
              <w:t xml:space="preserve">In </w:t>
            </w:r>
            <w:r w:rsidR="007E16FD" w:rsidRPr="007E16FD">
              <w:rPr>
                <w:rFonts w:eastAsia="Times New Roman"/>
                <w:sz w:val="14"/>
                <w:szCs w:val="14"/>
              </w:rPr>
              <w:t>October</w:t>
            </w:r>
            <w:r w:rsidRPr="007E16FD">
              <w:rPr>
                <w:rFonts w:eastAsia="Times New Roman"/>
                <w:sz w:val="14"/>
                <w:szCs w:val="14"/>
              </w:rPr>
              <w:t xml:space="preserve"> 2025, SCB </w:t>
            </w:r>
            <w:r w:rsidR="007E16FD" w:rsidRPr="007E16FD">
              <w:rPr>
                <w:rFonts w:eastAsia="Times New Roman"/>
                <w:sz w:val="14"/>
                <w:szCs w:val="14"/>
              </w:rPr>
              <w:t>10X</w:t>
            </w:r>
            <w:r w:rsidRPr="007E16FD">
              <w:rPr>
                <w:rFonts w:eastAsia="Times New Roman"/>
                <w:sz w:val="14"/>
                <w:szCs w:val="14"/>
              </w:rPr>
              <w:t xml:space="preserve"> Co., Ltd. </w:t>
            </w:r>
            <w:r w:rsidR="007E16FD" w:rsidRPr="007E16FD">
              <w:rPr>
                <w:rFonts w:eastAsia="Times New Roman"/>
                <w:sz w:val="14"/>
                <w:szCs w:val="14"/>
              </w:rPr>
              <w:t>decreased</w:t>
            </w:r>
            <w:r w:rsidRPr="007E16FD">
              <w:rPr>
                <w:rFonts w:eastAsia="Times New Roman"/>
                <w:sz w:val="14"/>
                <w:szCs w:val="14"/>
              </w:rPr>
              <w:t xml:space="preserve"> its registered share capital by Baht </w:t>
            </w:r>
            <w:r w:rsidR="007E16FD" w:rsidRPr="007E16FD">
              <w:rPr>
                <w:rFonts w:eastAsia="Times New Roman"/>
                <w:sz w:val="14"/>
                <w:szCs w:val="14"/>
              </w:rPr>
              <w:t>1,512</w:t>
            </w:r>
            <w:r w:rsidRPr="007E16FD">
              <w:rPr>
                <w:rFonts w:eastAsia="Times New Roman"/>
                <w:sz w:val="14"/>
                <w:szCs w:val="14"/>
              </w:rPr>
              <w:t xml:space="preserve"> million.</w:t>
            </w:r>
          </w:p>
          <w:p w14:paraId="5DD84D2E" w14:textId="31B15691" w:rsidR="003A29F6" w:rsidRPr="00225A4B" w:rsidRDefault="00F3778F" w:rsidP="003A29F6">
            <w:pPr>
              <w:tabs>
                <w:tab w:val="decimal" w:pos="343"/>
                <w:tab w:val="decimal" w:pos="430"/>
              </w:tabs>
              <w:snapToGrid w:val="0"/>
              <w:spacing w:line="200" w:lineRule="exact"/>
              <w:ind w:left="160" w:right="528"/>
              <w:jc w:val="thaiDistribute"/>
              <w:rPr>
                <w:sz w:val="16"/>
                <w:szCs w:val="16"/>
                <w:lang w:val="en-GB"/>
              </w:rPr>
            </w:pPr>
            <w:r>
              <w:rPr>
                <w:rFonts w:eastAsia="Times New Roman"/>
                <w:sz w:val="14"/>
                <w:szCs w:val="14"/>
                <w:vertAlign w:val="superscript"/>
                <w:lang w:val="en-GB"/>
              </w:rPr>
              <w:t>2</w:t>
            </w:r>
            <w:r w:rsidR="003A29F6" w:rsidRPr="00225A4B">
              <w:rPr>
                <w:rFonts w:eastAsia="Times New Roman"/>
                <w:sz w:val="14"/>
                <w:szCs w:val="14"/>
                <w:vertAlign w:val="superscript"/>
                <w:lang w:val="en-GB"/>
              </w:rPr>
              <w:t xml:space="preserve"> </w:t>
            </w:r>
            <w:r w:rsidR="003A29F6" w:rsidRPr="00225A4B">
              <w:rPr>
                <w:rFonts w:eastAsia="Times New Roman"/>
                <w:sz w:val="14"/>
                <w:szCs w:val="14"/>
                <w:lang w:val="en-GB"/>
              </w:rPr>
              <w:t xml:space="preserve">  In June 2025, SCB Data X Co., Ltd. increased its registered and fully paid up share capital by Baht 500 million.</w:t>
            </w:r>
          </w:p>
        </w:tc>
      </w:tr>
      <w:tr w:rsidR="003A29F6" w:rsidRPr="008241D5" w14:paraId="1FE7A1B3" w14:textId="77777777">
        <w:tc>
          <w:tcPr>
            <w:tcW w:w="10350" w:type="dxa"/>
            <w:gridSpan w:val="9"/>
          </w:tcPr>
          <w:p w14:paraId="79507D66" w14:textId="31E494D4" w:rsidR="003A29F6" w:rsidRPr="00225A4B" w:rsidRDefault="00F3778F" w:rsidP="003A29F6">
            <w:pPr>
              <w:tabs>
                <w:tab w:val="decimal" w:pos="343"/>
                <w:tab w:val="decimal" w:pos="534"/>
              </w:tabs>
              <w:snapToGrid w:val="0"/>
              <w:spacing w:line="200" w:lineRule="exact"/>
              <w:ind w:left="160" w:right="528"/>
              <w:jc w:val="thaiDistribute"/>
              <w:rPr>
                <w:sz w:val="16"/>
                <w:szCs w:val="16"/>
                <w:lang w:val="en-GB"/>
              </w:rPr>
            </w:pPr>
            <w:r>
              <w:rPr>
                <w:rFonts w:eastAsia="Times New Roman"/>
                <w:sz w:val="14"/>
                <w:szCs w:val="14"/>
                <w:vertAlign w:val="superscript"/>
                <w:lang w:val="en-GB"/>
              </w:rPr>
              <w:t>3</w:t>
            </w:r>
            <w:r w:rsidR="003A29F6" w:rsidRPr="00225A4B">
              <w:rPr>
                <w:rFonts w:eastAsia="Times New Roman"/>
                <w:sz w:val="14"/>
                <w:szCs w:val="14"/>
                <w:vertAlign w:val="superscript"/>
                <w:lang w:val="en-GB"/>
              </w:rPr>
              <w:t xml:space="preserve"> </w:t>
            </w:r>
            <w:r w:rsidR="003A29F6" w:rsidRPr="00225A4B">
              <w:rPr>
                <w:rFonts w:eastAsia="Times New Roman"/>
                <w:sz w:val="14"/>
                <w:szCs w:val="14"/>
                <w:lang w:val="en-GB"/>
              </w:rPr>
              <w:t xml:space="preserve">  In February to March 2025, the Company acquired the common shares from minority interest for Baht 1,023 million and grant the minority shareholders the right to</w:t>
            </w:r>
            <w:r w:rsidR="003A29F6" w:rsidRPr="00225A4B">
              <w:rPr>
                <w:rFonts w:eastAsia="Times New Roman"/>
                <w:sz w:val="14"/>
                <w:szCs w:val="14"/>
                <w:lang w:val="en-GB"/>
              </w:rPr>
              <w:br/>
              <w:t xml:space="preserve">            sell their shares to the company.</w:t>
            </w:r>
          </w:p>
        </w:tc>
      </w:tr>
      <w:tr w:rsidR="003A29F6" w:rsidRPr="008241D5" w14:paraId="237FC615" w14:textId="77777777">
        <w:tc>
          <w:tcPr>
            <w:tcW w:w="10350" w:type="dxa"/>
            <w:gridSpan w:val="9"/>
          </w:tcPr>
          <w:p w14:paraId="73446FBE" w14:textId="6CE4D9DD" w:rsidR="003A29F6" w:rsidRPr="00225A4B" w:rsidRDefault="00F3778F" w:rsidP="003A29F6">
            <w:pPr>
              <w:tabs>
                <w:tab w:val="decimal" w:pos="343"/>
                <w:tab w:val="decimal" w:pos="534"/>
              </w:tabs>
              <w:snapToGrid w:val="0"/>
              <w:spacing w:line="200" w:lineRule="exact"/>
              <w:ind w:left="160" w:right="528"/>
              <w:jc w:val="thaiDistribute"/>
              <w:rPr>
                <w:rFonts w:eastAsia="Times New Roman"/>
                <w:sz w:val="14"/>
                <w:szCs w:val="14"/>
                <w:vertAlign w:val="superscript"/>
                <w:lang w:val="en-GB"/>
              </w:rPr>
            </w:pPr>
            <w:r>
              <w:rPr>
                <w:rFonts w:eastAsia="Times New Roman"/>
                <w:sz w:val="14"/>
                <w:szCs w:val="14"/>
                <w:vertAlign w:val="superscript"/>
                <w:lang w:val="en-GB"/>
              </w:rPr>
              <w:t>4</w:t>
            </w:r>
            <w:r w:rsidR="003A29F6" w:rsidRPr="00225A4B">
              <w:rPr>
                <w:rFonts w:eastAsia="Times New Roman"/>
                <w:sz w:val="14"/>
                <w:szCs w:val="14"/>
                <w:vertAlign w:val="superscript"/>
                <w:lang w:val="en-GB"/>
              </w:rPr>
              <w:t xml:space="preserve"> </w:t>
            </w:r>
            <w:r w:rsidR="003A29F6" w:rsidRPr="00225A4B">
              <w:rPr>
                <w:rFonts w:eastAsia="Times New Roman"/>
                <w:sz w:val="14"/>
                <w:szCs w:val="14"/>
                <w:lang w:val="en-GB"/>
              </w:rPr>
              <w:t xml:space="preserve">  In June 2025, Abacus Digital Co., Ltd. increased its registered and fully paid up share capital by Baht 41 million.</w:t>
            </w:r>
          </w:p>
        </w:tc>
      </w:tr>
      <w:tr w:rsidR="003A29F6" w:rsidRPr="008241D5" w14:paraId="0D751C3F" w14:textId="77777777">
        <w:tc>
          <w:tcPr>
            <w:tcW w:w="10350" w:type="dxa"/>
            <w:gridSpan w:val="9"/>
          </w:tcPr>
          <w:p w14:paraId="186016C3" w14:textId="2A60C063" w:rsidR="003A29F6" w:rsidRPr="00225A4B" w:rsidRDefault="00F3778F" w:rsidP="003A29F6">
            <w:pPr>
              <w:tabs>
                <w:tab w:val="decimal" w:pos="343"/>
                <w:tab w:val="decimal" w:pos="534"/>
              </w:tabs>
              <w:snapToGrid w:val="0"/>
              <w:spacing w:line="200" w:lineRule="exact"/>
              <w:ind w:left="160" w:right="528"/>
              <w:jc w:val="thaiDistribute"/>
              <w:rPr>
                <w:rFonts w:eastAsia="Times New Roman"/>
                <w:sz w:val="14"/>
                <w:szCs w:val="14"/>
                <w:lang w:val="en-GB"/>
              </w:rPr>
            </w:pPr>
            <w:r>
              <w:rPr>
                <w:rFonts w:eastAsia="Times New Roman"/>
                <w:sz w:val="14"/>
                <w:szCs w:val="14"/>
                <w:vertAlign w:val="superscript"/>
              </w:rPr>
              <w:t>5</w:t>
            </w:r>
            <w:r w:rsidR="003A29F6" w:rsidRPr="00225A4B">
              <w:rPr>
                <w:rFonts w:eastAsia="Times New Roman"/>
                <w:sz w:val="14"/>
                <w:szCs w:val="14"/>
                <w:vertAlign w:val="superscript"/>
                <w:lang w:val="en-GB"/>
              </w:rPr>
              <w:t xml:space="preserve"> </w:t>
            </w:r>
            <w:r w:rsidR="003A29F6" w:rsidRPr="00225A4B">
              <w:rPr>
                <w:rFonts w:eastAsia="Times New Roman"/>
                <w:sz w:val="14"/>
                <w:szCs w:val="14"/>
                <w:lang w:val="en-GB"/>
              </w:rPr>
              <w:t xml:space="preserve">  Digital Ventures Co., Ltd. completed its dissolution registration with the Department of Business Development, the Ministry of Commerce on 28 June 2023 and is now </w:t>
            </w:r>
            <w:r w:rsidR="003A29F6" w:rsidRPr="00225A4B">
              <w:rPr>
                <w:rFonts w:eastAsia="Times New Roman"/>
                <w:sz w:val="14"/>
                <w:szCs w:val="14"/>
                <w:lang w:val="en-GB"/>
              </w:rPr>
              <w:br/>
              <w:t xml:space="preserve">            under a liquidation process.</w:t>
            </w:r>
          </w:p>
          <w:p w14:paraId="424B83C4" w14:textId="298D9D0B" w:rsidR="003A29F6" w:rsidRDefault="00F3778F" w:rsidP="003A29F6">
            <w:pPr>
              <w:tabs>
                <w:tab w:val="decimal" w:pos="343"/>
                <w:tab w:val="decimal" w:pos="534"/>
              </w:tabs>
              <w:snapToGrid w:val="0"/>
              <w:spacing w:line="200" w:lineRule="exact"/>
              <w:ind w:left="160" w:right="528"/>
              <w:jc w:val="thaiDistribute"/>
              <w:rPr>
                <w:rFonts w:eastAsia="Times New Roman"/>
                <w:sz w:val="14"/>
                <w:szCs w:val="14"/>
                <w:lang w:val="en-GB"/>
              </w:rPr>
            </w:pPr>
            <w:r>
              <w:rPr>
                <w:rFonts w:eastAsia="Times New Roman"/>
                <w:sz w:val="14"/>
                <w:szCs w:val="14"/>
                <w:vertAlign w:val="superscript"/>
                <w:lang w:val="en-GB"/>
              </w:rPr>
              <w:t>6</w:t>
            </w:r>
            <w:r w:rsidR="003A29F6" w:rsidRPr="00225A4B">
              <w:rPr>
                <w:rFonts w:eastAsia="Times New Roman"/>
                <w:sz w:val="14"/>
                <w:szCs w:val="14"/>
                <w:vertAlign w:val="superscript"/>
                <w:lang w:val="en-GB"/>
              </w:rPr>
              <w:t xml:space="preserve"> </w:t>
            </w:r>
            <w:r w:rsidR="003A29F6" w:rsidRPr="00225A4B">
              <w:rPr>
                <w:rFonts w:eastAsia="Times New Roman"/>
                <w:sz w:val="14"/>
                <w:szCs w:val="14"/>
                <w:lang w:val="en-GB"/>
              </w:rPr>
              <w:t xml:space="preserve">  </w:t>
            </w:r>
            <w:r w:rsidR="003A29F6" w:rsidRPr="007D7FBB">
              <w:rPr>
                <w:rFonts w:eastAsia="Times New Roman"/>
                <w:sz w:val="14"/>
                <w:szCs w:val="14"/>
              </w:rPr>
              <w:t xml:space="preserve">In February </w:t>
            </w:r>
            <w:r w:rsidR="007D7FBB" w:rsidRPr="007D7FBB">
              <w:rPr>
                <w:rFonts w:eastAsia="Times New Roman"/>
                <w:sz w:val="14"/>
                <w:szCs w:val="14"/>
              </w:rPr>
              <w:t xml:space="preserve">and November </w:t>
            </w:r>
            <w:r w:rsidR="003A29F6" w:rsidRPr="007D7FBB">
              <w:rPr>
                <w:rFonts w:eastAsia="Times New Roman"/>
                <w:sz w:val="14"/>
                <w:szCs w:val="14"/>
              </w:rPr>
              <w:t xml:space="preserve">2025, Point X Co., Ltd. increased its registered and fully paid up share capital by Baht </w:t>
            </w:r>
            <w:r w:rsidR="007D7FBB" w:rsidRPr="007D7FBB">
              <w:rPr>
                <w:rFonts w:eastAsia="Times New Roman"/>
                <w:sz w:val="14"/>
                <w:szCs w:val="14"/>
              </w:rPr>
              <w:t>1,073</w:t>
            </w:r>
            <w:r w:rsidR="003A29F6" w:rsidRPr="007D7FBB">
              <w:rPr>
                <w:rFonts w:eastAsia="Times New Roman"/>
                <w:sz w:val="14"/>
                <w:szCs w:val="14"/>
              </w:rPr>
              <w:t xml:space="preserve"> million</w:t>
            </w:r>
            <w:r w:rsidR="003A29F6" w:rsidRPr="00225A4B">
              <w:rPr>
                <w:rFonts w:eastAsia="Times New Roman"/>
                <w:sz w:val="14"/>
                <w:szCs w:val="14"/>
                <w:lang w:val="en-GB"/>
              </w:rPr>
              <w:t>.</w:t>
            </w:r>
          </w:p>
          <w:p w14:paraId="464999C6" w14:textId="7FC3A7FD" w:rsidR="003A29F6" w:rsidRDefault="00F3778F" w:rsidP="003A29F6">
            <w:pPr>
              <w:tabs>
                <w:tab w:val="decimal" w:pos="343"/>
                <w:tab w:val="decimal" w:pos="534"/>
              </w:tabs>
              <w:snapToGrid w:val="0"/>
              <w:spacing w:line="200" w:lineRule="exact"/>
              <w:ind w:left="160" w:right="528"/>
              <w:jc w:val="thaiDistribute"/>
              <w:rPr>
                <w:rFonts w:eastAsia="Times New Roman"/>
                <w:sz w:val="14"/>
                <w:szCs w:val="14"/>
                <w:lang w:val="en-GB"/>
              </w:rPr>
            </w:pPr>
            <w:r>
              <w:rPr>
                <w:rFonts w:eastAsia="Times New Roman"/>
                <w:sz w:val="14"/>
                <w:szCs w:val="14"/>
                <w:vertAlign w:val="superscript"/>
                <w:lang w:val="en-GB"/>
              </w:rPr>
              <w:t>7</w:t>
            </w:r>
            <w:r w:rsidRPr="00225A4B">
              <w:rPr>
                <w:rFonts w:eastAsia="Times New Roman"/>
                <w:sz w:val="14"/>
                <w:szCs w:val="14"/>
                <w:vertAlign w:val="superscript"/>
                <w:lang w:val="en-GB"/>
              </w:rPr>
              <w:t xml:space="preserve"> </w:t>
            </w:r>
            <w:r w:rsidRPr="00225A4B">
              <w:rPr>
                <w:rFonts w:eastAsia="Times New Roman"/>
                <w:sz w:val="14"/>
                <w:szCs w:val="14"/>
                <w:lang w:val="en-GB"/>
              </w:rPr>
              <w:t xml:space="preserve">  </w:t>
            </w:r>
            <w:r w:rsidRPr="006E68E7">
              <w:rPr>
                <w:rFonts w:eastAsia="Times New Roman"/>
                <w:sz w:val="14"/>
                <w:szCs w:val="14"/>
              </w:rPr>
              <w:t xml:space="preserve">In </w:t>
            </w:r>
            <w:r w:rsidR="006E68E7" w:rsidRPr="006E68E7">
              <w:rPr>
                <w:rFonts w:eastAsia="Times New Roman"/>
                <w:sz w:val="14"/>
                <w:szCs w:val="14"/>
              </w:rPr>
              <w:t>November</w:t>
            </w:r>
            <w:r w:rsidRPr="006E68E7">
              <w:rPr>
                <w:rFonts w:eastAsia="Times New Roman"/>
                <w:sz w:val="14"/>
                <w:szCs w:val="14"/>
              </w:rPr>
              <w:t xml:space="preserve"> 2025, </w:t>
            </w:r>
            <w:r w:rsidR="006E68E7" w:rsidRPr="006E68E7">
              <w:rPr>
                <w:rFonts w:eastAsia="Times New Roman"/>
                <w:sz w:val="14"/>
                <w:szCs w:val="14"/>
              </w:rPr>
              <w:t>Alpha</w:t>
            </w:r>
            <w:r w:rsidRPr="006E68E7">
              <w:rPr>
                <w:rFonts w:eastAsia="Times New Roman"/>
                <w:sz w:val="14"/>
                <w:szCs w:val="14"/>
              </w:rPr>
              <w:t xml:space="preserve"> X Co., Ltd. increased its registered and fully paid up share capital by Baht </w:t>
            </w:r>
            <w:r w:rsidR="006E68E7" w:rsidRPr="006E68E7">
              <w:rPr>
                <w:rFonts w:eastAsia="Times New Roman"/>
                <w:sz w:val="14"/>
                <w:szCs w:val="14"/>
              </w:rPr>
              <w:t>63</w:t>
            </w:r>
            <w:r w:rsidRPr="006E68E7">
              <w:rPr>
                <w:rFonts w:eastAsia="Times New Roman"/>
                <w:sz w:val="14"/>
                <w:szCs w:val="14"/>
              </w:rPr>
              <w:t xml:space="preserve"> million</w:t>
            </w:r>
            <w:r w:rsidRPr="00225A4B">
              <w:rPr>
                <w:rFonts w:eastAsia="Times New Roman"/>
                <w:sz w:val="14"/>
                <w:szCs w:val="14"/>
                <w:lang w:val="en-GB"/>
              </w:rPr>
              <w:t>.</w:t>
            </w:r>
          </w:p>
          <w:p w14:paraId="7641076D" w14:textId="77777777" w:rsidR="003A29F6" w:rsidRDefault="003A29F6" w:rsidP="003A29F6">
            <w:pPr>
              <w:tabs>
                <w:tab w:val="decimal" w:pos="343"/>
                <w:tab w:val="decimal" w:pos="534"/>
              </w:tabs>
              <w:snapToGrid w:val="0"/>
              <w:spacing w:line="200" w:lineRule="exact"/>
              <w:ind w:left="160" w:right="528"/>
              <w:jc w:val="thaiDistribute"/>
              <w:rPr>
                <w:rFonts w:eastAsia="Times New Roman"/>
                <w:sz w:val="14"/>
                <w:szCs w:val="14"/>
                <w:lang w:val="en-GB"/>
              </w:rPr>
            </w:pPr>
          </w:p>
          <w:p w14:paraId="7A07848D" w14:textId="0EB7A4D2" w:rsidR="003A29F6" w:rsidRPr="00225A4B" w:rsidRDefault="003A29F6" w:rsidP="003A29F6">
            <w:pPr>
              <w:tabs>
                <w:tab w:val="decimal" w:pos="343"/>
                <w:tab w:val="decimal" w:pos="534"/>
              </w:tabs>
              <w:snapToGrid w:val="0"/>
              <w:spacing w:line="200" w:lineRule="exact"/>
              <w:ind w:left="160" w:right="528"/>
              <w:jc w:val="thaiDistribute"/>
              <w:rPr>
                <w:rFonts w:eastAsia="Times New Roman"/>
                <w:sz w:val="14"/>
                <w:szCs w:val="14"/>
                <w:lang w:val="en-GB"/>
              </w:rPr>
            </w:pPr>
          </w:p>
        </w:tc>
      </w:tr>
      <w:tr w:rsidR="003A29F6" w:rsidRPr="008241D5" w14:paraId="05A6119B" w14:textId="77777777" w:rsidTr="0041416E">
        <w:tc>
          <w:tcPr>
            <w:tcW w:w="2880" w:type="dxa"/>
          </w:tcPr>
          <w:p w14:paraId="51C7A05A" w14:textId="77777777" w:rsidR="003A29F6" w:rsidRPr="008241D5" w:rsidRDefault="003A29F6" w:rsidP="003A29F6">
            <w:pPr>
              <w:spacing w:line="200" w:lineRule="exact"/>
              <w:ind w:left="157" w:right="-108" w:hanging="203"/>
              <w:rPr>
                <w:b/>
                <w:bCs/>
                <w:sz w:val="16"/>
                <w:szCs w:val="16"/>
                <w:lang w:val="en-GB"/>
              </w:rPr>
            </w:pPr>
            <w:r w:rsidRPr="008241D5">
              <w:rPr>
                <w:b/>
                <w:bCs/>
                <w:sz w:val="16"/>
                <w:szCs w:val="16"/>
                <w:lang w:val="en-GB"/>
              </w:rPr>
              <w:t>Indirect subsidiaries</w:t>
            </w:r>
          </w:p>
        </w:tc>
        <w:tc>
          <w:tcPr>
            <w:tcW w:w="1530" w:type="dxa"/>
          </w:tcPr>
          <w:p w14:paraId="725F715D" w14:textId="77777777" w:rsidR="003A29F6" w:rsidRPr="008241D5" w:rsidRDefault="003A29F6" w:rsidP="003A29F6">
            <w:pPr>
              <w:spacing w:line="200" w:lineRule="exact"/>
              <w:ind w:left="-57" w:right="-130"/>
              <w:rPr>
                <w:sz w:val="16"/>
                <w:szCs w:val="16"/>
                <w:lang w:val="en-GB"/>
              </w:rPr>
            </w:pPr>
          </w:p>
        </w:tc>
        <w:tc>
          <w:tcPr>
            <w:tcW w:w="990" w:type="dxa"/>
          </w:tcPr>
          <w:p w14:paraId="528CE05D" w14:textId="77777777" w:rsidR="003A29F6" w:rsidRPr="008241D5" w:rsidRDefault="003A29F6" w:rsidP="003A29F6">
            <w:pPr>
              <w:spacing w:line="200" w:lineRule="exact"/>
              <w:ind w:left="-57" w:right="-130"/>
              <w:jc w:val="center"/>
              <w:rPr>
                <w:sz w:val="16"/>
                <w:szCs w:val="16"/>
                <w:lang w:val="en-GB"/>
              </w:rPr>
            </w:pPr>
          </w:p>
        </w:tc>
        <w:tc>
          <w:tcPr>
            <w:tcW w:w="810" w:type="dxa"/>
            <w:vAlign w:val="bottom"/>
          </w:tcPr>
          <w:p w14:paraId="01883910"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bottom"/>
          </w:tcPr>
          <w:p w14:paraId="6201D627"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bottom"/>
          </w:tcPr>
          <w:p w14:paraId="7B8190F9" w14:textId="77777777" w:rsidR="003A29F6" w:rsidRPr="008241D5" w:rsidRDefault="003A29F6" w:rsidP="003A29F6">
            <w:pPr>
              <w:tabs>
                <w:tab w:val="decimal" w:pos="534"/>
              </w:tabs>
              <w:snapToGrid w:val="0"/>
              <w:spacing w:line="200" w:lineRule="exact"/>
              <w:ind w:right="-25"/>
              <w:rPr>
                <w:sz w:val="16"/>
                <w:szCs w:val="16"/>
                <w:lang w:val="en-GB"/>
              </w:rPr>
            </w:pPr>
          </w:p>
        </w:tc>
        <w:tc>
          <w:tcPr>
            <w:tcW w:w="810" w:type="dxa"/>
            <w:vAlign w:val="bottom"/>
          </w:tcPr>
          <w:p w14:paraId="34A3A0F6" w14:textId="77777777" w:rsidR="003A29F6" w:rsidRPr="008241D5" w:rsidRDefault="003A29F6" w:rsidP="003A29F6">
            <w:pPr>
              <w:tabs>
                <w:tab w:val="decimal" w:pos="534"/>
              </w:tabs>
              <w:snapToGrid w:val="0"/>
              <w:spacing w:line="200" w:lineRule="exact"/>
              <w:ind w:right="-25"/>
              <w:rPr>
                <w:sz w:val="16"/>
                <w:szCs w:val="16"/>
                <w:lang w:val="en-GB"/>
              </w:rPr>
            </w:pPr>
          </w:p>
        </w:tc>
        <w:tc>
          <w:tcPr>
            <w:tcW w:w="810" w:type="dxa"/>
            <w:vAlign w:val="bottom"/>
          </w:tcPr>
          <w:p w14:paraId="0462C4A1" w14:textId="77777777" w:rsidR="003A29F6" w:rsidRPr="008241D5" w:rsidRDefault="003A29F6" w:rsidP="003A29F6">
            <w:pPr>
              <w:tabs>
                <w:tab w:val="decimal" w:pos="342"/>
                <w:tab w:val="decimal" w:pos="534"/>
              </w:tabs>
              <w:snapToGrid w:val="0"/>
              <w:spacing w:line="200" w:lineRule="exact"/>
              <w:ind w:right="-25"/>
              <w:rPr>
                <w:sz w:val="16"/>
                <w:szCs w:val="16"/>
                <w:lang w:val="en-GB"/>
              </w:rPr>
            </w:pPr>
          </w:p>
        </w:tc>
        <w:tc>
          <w:tcPr>
            <w:tcW w:w="900" w:type="dxa"/>
          </w:tcPr>
          <w:p w14:paraId="5C1DFDFF" w14:textId="77777777" w:rsidR="003A29F6" w:rsidRPr="008241D5" w:rsidRDefault="003A29F6" w:rsidP="003A29F6">
            <w:pPr>
              <w:tabs>
                <w:tab w:val="decimal" w:pos="343"/>
                <w:tab w:val="decimal" w:pos="534"/>
              </w:tabs>
              <w:snapToGrid w:val="0"/>
              <w:spacing w:line="200" w:lineRule="exact"/>
              <w:ind w:right="-25"/>
              <w:rPr>
                <w:sz w:val="16"/>
                <w:szCs w:val="16"/>
                <w:lang w:val="en-GB"/>
              </w:rPr>
            </w:pPr>
          </w:p>
        </w:tc>
      </w:tr>
      <w:tr w:rsidR="003A29F6" w:rsidRPr="008241D5" w14:paraId="5E8B5FDA" w14:textId="77777777" w:rsidTr="002F07F0">
        <w:trPr>
          <w:trHeight w:val="64"/>
        </w:trPr>
        <w:tc>
          <w:tcPr>
            <w:tcW w:w="2880" w:type="dxa"/>
          </w:tcPr>
          <w:p w14:paraId="4EFE2559" w14:textId="648720E1" w:rsidR="003A29F6" w:rsidRPr="008241D5" w:rsidRDefault="003A29F6" w:rsidP="003A29F6">
            <w:pPr>
              <w:spacing w:line="220" w:lineRule="exact"/>
              <w:ind w:left="174" w:right="-170" w:hanging="142"/>
              <w:rPr>
                <w:sz w:val="16"/>
                <w:szCs w:val="16"/>
                <w:lang w:val="en-GB"/>
              </w:rPr>
            </w:pPr>
            <w:r w:rsidRPr="008241D5">
              <w:rPr>
                <w:sz w:val="16"/>
                <w:szCs w:val="16"/>
                <w:lang w:val="en-GB"/>
              </w:rPr>
              <w:t>Siam Commercial Bank Myanmar Ltd.</w:t>
            </w:r>
            <w:r>
              <w:rPr>
                <w:sz w:val="16"/>
                <w:szCs w:val="16"/>
                <w:vertAlign w:val="superscript"/>
                <w:lang w:val="en-GB"/>
              </w:rPr>
              <w:t xml:space="preserve"> </w:t>
            </w:r>
            <w:r w:rsidR="007D7FBB">
              <w:rPr>
                <w:sz w:val="16"/>
                <w:szCs w:val="16"/>
                <w:vertAlign w:val="superscript"/>
                <w:lang w:val="en-GB"/>
              </w:rPr>
              <w:t>8</w:t>
            </w:r>
          </w:p>
        </w:tc>
        <w:tc>
          <w:tcPr>
            <w:tcW w:w="1530" w:type="dxa"/>
          </w:tcPr>
          <w:p w14:paraId="06EBB076" w14:textId="77777777" w:rsidR="003A29F6" w:rsidRPr="008241D5" w:rsidRDefault="003A29F6" w:rsidP="003A29F6">
            <w:pPr>
              <w:spacing w:line="200" w:lineRule="exact"/>
              <w:ind w:left="-57" w:right="-130"/>
              <w:rPr>
                <w:sz w:val="16"/>
                <w:szCs w:val="16"/>
                <w:lang w:val="en-GB"/>
              </w:rPr>
            </w:pPr>
            <w:r w:rsidRPr="008241D5">
              <w:rPr>
                <w:sz w:val="16"/>
                <w:szCs w:val="16"/>
                <w:lang w:val="en-GB"/>
              </w:rPr>
              <w:t>Banking</w:t>
            </w:r>
          </w:p>
        </w:tc>
        <w:tc>
          <w:tcPr>
            <w:tcW w:w="990" w:type="dxa"/>
          </w:tcPr>
          <w:p w14:paraId="1ADD4C47"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36C3F61E" w14:textId="4CF42C73"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16C5AAD4" w14:textId="4A495FC9"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383736E5" w14:textId="4BF118C1"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3941CBA7" w14:textId="053E4D0F"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2C2EA50E" w14:textId="4311A83A"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147EC655" w14:textId="6C631391"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11685349" w14:textId="77777777" w:rsidTr="002F07F0">
        <w:tc>
          <w:tcPr>
            <w:tcW w:w="2880" w:type="dxa"/>
          </w:tcPr>
          <w:p w14:paraId="23E91825" w14:textId="7A03161E" w:rsidR="003A29F6" w:rsidRPr="009E2102" w:rsidRDefault="003A29F6" w:rsidP="003A29F6">
            <w:pPr>
              <w:spacing w:line="220" w:lineRule="exact"/>
              <w:ind w:left="174" w:right="-170" w:hanging="142"/>
              <w:rPr>
                <w:sz w:val="16"/>
                <w:szCs w:val="16"/>
                <w:lang w:val="en-GB"/>
              </w:rPr>
            </w:pPr>
            <w:r w:rsidRPr="008241D5">
              <w:rPr>
                <w:sz w:val="16"/>
                <w:szCs w:val="16"/>
                <w:lang w:val="en-GB"/>
              </w:rPr>
              <w:t>Cambodian Commercial Bank Ltd</w:t>
            </w:r>
            <w:r w:rsidRPr="008241D5">
              <w:rPr>
                <w:sz w:val="16"/>
                <w:szCs w:val="16"/>
                <w:cs/>
                <w:lang w:val="en-GB"/>
              </w:rPr>
              <w:t>.</w:t>
            </w:r>
            <w:r>
              <w:rPr>
                <w:sz w:val="16"/>
                <w:szCs w:val="16"/>
                <w:vertAlign w:val="superscript"/>
                <w:lang w:val="en-GB"/>
              </w:rPr>
              <w:t xml:space="preserve"> </w:t>
            </w:r>
            <w:r w:rsidR="007D7FBB">
              <w:rPr>
                <w:sz w:val="16"/>
                <w:szCs w:val="16"/>
                <w:vertAlign w:val="superscript"/>
                <w:lang w:val="en-GB"/>
              </w:rPr>
              <w:t>8</w:t>
            </w:r>
          </w:p>
        </w:tc>
        <w:tc>
          <w:tcPr>
            <w:tcW w:w="1530" w:type="dxa"/>
          </w:tcPr>
          <w:p w14:paraId="40501723" w14:textId="77777777" w:rsidR="003A29F6" w:rsidRPr="008241D5" w:rsidRDefault="003A29F6" w:rsidP="003A29F6">
            <w:pPr>
              <w:spacing w:line="200" w:lineRule="exact"/>
              <w:ind w:left="-57" w:right="-130"/>
              <w:rPr>
                <w:sz w:val="16"/>
                <w:szCs w:val="16"/>
                <w:lang w:val="en-GB"/>
              </w:rPr>
            </w:pPr>
            <w:r w:rsidRPr="008241D5">
              <w:rPr>
                <w:sz w:val="16"/>
                <w:szCs w:val="16"/>
                <w:lang w:val="en-GB"/>
              </w:rPr>
              <w:t>Banking</w:t>
            </w:r>
          </w:p>
        </w:tc>
        <w:tc>
          <w:tcPr>
            <w:tcW w:w="990" w:type="dxa"/>
          </w:tcPr>
          <w:p w14:paraId="5B946F6E"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6883C75E" w14:textId="4E5A0B52"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22845D62" w14:textId="3830916D"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4AFF3239" w14:textId="7B4F7B67"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3B368255" w14:textId="3795918A"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3532D79D" w14:textId="176F93D0"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7A86689D" w14:textId="07142AB3"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2AF8A1D9" w14:textId="77777777" w:rsidTr="002F07F0">
        <w:tc>
          <w:tcPr>
            <w:tcW w:w="2880" w:type="dxa"/>
          </w:tcPr>
          <w:p w14:paraId="6A4FE1EC" w14:textId="063268BB" w:rsidR="003A29F6" w:rsidRPr="008241D5" w:rsidRDefault="003A29F6" w:rsidP="003A29F6">
            <w:pPr>
              <w:spacing w:line="220" w:lineRule="exact"/>
              <w:ind w:left="174" w:right="-170" w:hanging="142"/>
              <w:rPr>
                <w:sz w:val="16"/>
                <w:szCs w:val="16"/>
                <w:lang w:val="en-GB"/>
              </w:rPr>
            </w:pPr>
            <w:r w:rsidRPr="008241D5">
              <w:rPr>
                <w:sz w:val="16"/>
                <w:szCs w:val="16"/>
                <w:lang w:val="en-GB"/>
              </w:rPr>
              <w:t>SCB Protect Co</w:t>
            </w:r>
            <w:r w:rsidRPr="008241D5">
              <w:rPr>
                <w:sz w:val="16"/>
                <w:szCs w:val="16"/>
                <w:cs/>
                <w:lang w:val="en-GB"/>
              </w:rPr>
              <w:t>.</w:t>
            </w:r>
            <w:r w:rsidRPr="008241D5">
              <w:rPr>
                <w:sz w:val="16"/>
                <w:szCs w:val="16"/>
                <w:lang w:val="en-GB"/>
              </w:rPr>
              <w:t>, Ltd</w:t>
            </w:r>
            <w:r w:rsidRPr="008241D5">
              <w:rPr>
                <w:sz w:val="16"/>
                <w:szCs w:val="16"/>
                <w:cs/>
                <w:lang w:val="en-GB"/>
              </w:rPr>
              <w:t>.</w:t>
            </w:r>
            <w:r>
              <w:rPr>
                <w:sz w:val="16"/>
                <w:szCs w:val="16"/>
                <w:lang w:val="en-GB"/>
              </w:rPr>
              <w:t xml:space="preserve"> </w:t>
            </w:r>
            <w:r w:rsidR="007D7FBB">
              <w:rPr>
                <w:sz w:val="16"/>
                <w:szCs w:val="16"/>
                <w:vertAlign w:val="superscript"/>
                <w:lang w:val="en-GB"/>
              </w:rPr>
              <w:t>8</w:t>
            </w:r>
          </w:p>
        </w:tc>
        <w:tc>
          <w:tcPr>
            <w:tcW w:w="1530" w:type="dxa"/>
          </w:tcPr>
          <w:p w14:paraId="159B02BD" w14:textId="77777777" w:rsidR="003A29F6" w:rsidRPr="008241D5" w:rsidRDefault="003A29F6" w:rsidP="003A29F6">
            <w:pPr>
              <w:spacing w:line="200" w:lineRule="exact"/>
              <w:ind w:left="-57" w:right="-130"/>
              <w:rPr>
                <w:sz w:val="16"/>
                <w:szCs w:val="16"/>
                <w:lang w:val="en-GB"/>
              </w:rPr>
            </w:pPr>
            <w:r w:rsidRPr="008241D5">
              <w:rPr>
                <w:sz w:val="16"/>
                <w:szCs w:val="16"/>
                <w:lang w:val="en-GB"/>
              </w:rPr>
              <w:t>Insurance broker</w:t>
            </w:r>
          </w:p>
        </w:tc>
        <w:tc>
          <w:tcPr>
            <w:tcW w:w="990" w:type="dxa"/>
          </w:tcPr>
          <w:p w14:paraId="76C4C4A1"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75B848A0" w14:textId="6F7136EE"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39C710F2" w14:textId="6FAD1FB4"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24E1E045" w14:textId="333E0FB6"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08656E11" w14:textId="2BE3D44D"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363C4217" w14:textId="2E8644C4"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40C043DF" w14:textId="1FA3DE1D"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1806F5BF" w14:textId="77777777" w:rsidTr="002F07F0">
        <w:tc>
          <w:tcPr>
            <w:tcW w:w="2880" w:type="dxa"/>
          </w:tcPr>
          <w:p w14:paraId="1F65C186" w14:textId="3237B99E" w:rsidR="003A29F6" w:rsidRPr="009E2102" w:rsidRDefault="003A29F6" w:rsidP="003A29F6">
            <w:pPr>
              <w:spacing w:line="220" w:lineRule="exact"/>
              <w:ind w:left="174" w:right="-170" w:hanging="142"/>
              <w:rPr>
                <w:sz w:val="16"/>
                <w:szCs w:val="16"/>
                <w:lang w:val="en-GB"/>
              </w:rPr>
            </w:pPr>
            <w:r w:rsidRPr="008241D5">
              <w:rPr>
                <w:sz w:val="16"/>
                <w:szCs w:val="16"/>
                <w:lang w:val="en-GB"/>
              </w:rPr>
              <w:t>SCB Training Center Co</w:t>
            </w:r>
            <w:r w:rsidRPr="008241D5">
              <w:rPr>
                <w:sz w:val="16"/>
                <w:szCs w:val="16"/>
                <w:cs/>
                <w:lang w:val="en-GB"/>
              </w:rPr>
              <w:t>.</w:t>
            </w:r>
            <w:r w:rsidRPr="008241D5">
              <w:rPr>
                <w:sz w:val="16"/>
                <w:szCs w:val="16"/>
                <w:lang w:val="en-GB"/>
              </w:rPr>
              <w:t>, Ltd</w:t>
            </w:r>
            <w:r w:rsidRPr="008241D5">
              <w:rPr>
                <w:sz w:val="16"/>
                <w:szCs w:val="16"/>
                <w:cs/>
                <w:lang w:val="en-GB"/>
              </w:rPr>
              <w:t>.</w:t>
            </w:r>
            <w:r>
              <w:rPr>
                <w:rFonts w:cstheme="minorBidi" w:hint="cs"/>
                <w:sz w:val="16"/>
                <w:szCs w:val="16"/>
                <w:cs/>
                <w:lang w:val="en-GB"/>
              </w:rPr>
              <w:t xml:space="preserve"> </w:t>
            </w:r>
            <w:r w:rsidR="007D7FBB">
              <w:rPr>
                <w:sz w:val="16"/>
                <w:szCs w:val="16"/>
                <w:vertAlign w:val="superscript"/>
                <w:lang w:val="en-GB"/>
              </w:rPr>
              <w:t>8</w:t>
            </w:r>
          </w:p>
        </w:tc>
        <w:tc>
          <w:tcPr>
            <w:tcW w:w="1530" w:type="dxa"/>
          </w:tcPr>
          <w:p w14:paraId="1DBDF44B" w14:textId="77777777" w:rsidR="003A29F6" w:rsidRPr="008241D5" w:rsidRDefault="003A29F6" w:rsidP="003A29F6">
            <w:pPr>
              <w:spacing w:line="200" w:lineRule="exact"/>
              <w:ind w:left="-57" w:right="-130"/>
              <w:rPr>
                <w:sz w:val="16"/>
                <w:szCs w:val="16"/>
                <w:lang w:val="en-GB"/>
              </w:rPr>
            </w:pPr>
            <w:r w:rsidRPr="008241D5">
              <w:rPr>
                <w:sz w:val="16"/>
                <w:szCs w:val="16"/>
                <w:lang w:val="en-GB"/>
              </w:rPr>
              <w:t>Training center</w:t>
            </w:r>
          </w:p>
        </w:tc>
        <w:tc>
          <w:tcPr>
            <w:tcW w:w="990" w:type="dxa"/>
          </w:tcPr>
          <w:p w14:paraId="1B51A715"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26838F32" w14:textId="6555491C"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20193E58" w14:textId="07AEA220"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03796CE5" w14:textId="6EED852B"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64534623" w14:textId="6353D3F2"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69B6885A" w14:textId="7008E180"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1A99C428" w14:textId="6E92B7DE"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6B1A8AF2" w14:textId="77777777" w:rsidTr="002F07F0">
        <w:tc>
          <w:tcPr>
            <w:tcW w:w="2880" w:type="dxa"/>
          </w:tcPr>
          <w:p w14:paraId="5E0E513D" w14:textId="7A02759E" w:rsidR="003A29F6" w:rsidRPr="009E2102" w:rsidRDefault="003A29F6" w:rsidP="003A29F6">
            <w:pPr>
              <w:spacing w:line="220" w:lineRule="exact"/>
              <w:ind w:left="174" w:right="-170" w:hanging="142"/>
              <w:rPr>
                <w:sz w:val="16"/>
                <w:szCs w:val="16"/>
                <w:lang w:val="en-GB"/>
              </w:rPr>
            </w:pPr>
            <w:r w:rsidRPr="008241D5">
              <w:rPr>
                <w:sz w:val="16"/>
                <w:szCs w:val="16"/>
                <w:lang w:val="en-GB"/>
              </w:rPr>
              <w:t>SCB Asset Management Co</w:t>
            </w:r>
            <w:r w:rsidRPr="008241D5">
              <w:rPr>
                <w:sz w:val="16"/>
                <w:szCs w:val="16"/>
                <w:cs/>
                <w:lang w:val="en-GB"/>
              </w:rPr>
              <w:t>.</w:t>
            </w:r>
            <w:r w:rsidRPr="008241D5">
              <w:rPr>
                <w:sz w:val="16"/>
                <w:szCs w:val="16"/>
                <w:lang w:val="en-GB"/>
              </w:rPr>
              <w:t>, Ltd</w:t>
            </w:r>
            <w:r w:rsidRPr="008241D5">
              <w:rPr>
                <w:sz w:val="16"/>
                <w:szCs w:val="16"/>
                <w:cs/>
                <w:lang w:val="en-GB"/>
              </w:rPr>
              <w:t>.</w:t>
            </w:r>
            <w:r>
              <w:rPr>
                <w:rFonts w:cstheme="minorBidi" w:hint="cs"/>
                <w:sz w:val="16"/>
                <w:szCs w:val="16"/>
                <w:cs/>
                <w:lang w:val="en-GB"/>
              </w:rPr>
              <w:t xml:space="preserve"> </w:t>
            </w:r>
            <w:r w:rsidR="007D7FBB">
              <w:rPr>
                <w:sz w:val="16"/>
                <w:szCs w:val="16"/>
                <w:vertAlign w:val="superscript"/>
                <w:lang w:val="en-GB"/>
              </w:rPr>
              <w:t>8</w:t>
            </w:r>
          </w:p>
        </w:tc>
        <w:tc>
          <w:tcPr>
            <w:tcW w:w="1530" w:type="dxa"/>
          </w:tcPr>
          <w:p w14:paraId="664F7B7B" w14:textId="77777777" w:rsidR="003A29F6" w:rsidRPr="008241D5" w:rsidRDefault="003A29F6" w:rsidP="003A29F6">
            <w:pPr>
              <w:spacing w:line="200" w:lineRule="exact"/>
              <w:ind w:left="-57" w:right="-130"/>
              <w:rPr>
                <w:sz w:val="16"/>
                <w:szCs w:val="16"/>
                <w:lang w:val="en-GB"/>
              </w:rPr>
            </w:pPr>
            <w:r w:rsidRPr="008241D5">
              <w:rPr>
                <w:sz w:val="16"/>
                <w:szCs w:val="16"/>
                <w:lang w:val="en-GB"/>
              </w:rPr>
              <w:t>Asset management</w:t>
            </w:r>
          </w:p>
        </w:tc>
        <w:tc>
          <w:tcPr>
            <w:tcW w:w="990" w:type="dxa"/>
          </w:tcPr>
          <w:p w14:paraId="12411439"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65B18FD1" w14:textId="13E2B2BB"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67E73F35" w14:textId="5BE078EB"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2D70BEE1" w14:textId="291AAA79"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5957836C" w14:textId="149BDE21"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0D599D3B" w14:textId="1FBFE496"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41F18F7D" w14:textId="043E617F"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409EAF9B" w14:textId="77777777" w:rsidTr="002F07F0">
        <w:tc>
          <w:tcPr>
            <w:tcW w:w="2880" w:type="dxa"/>
          </w:tcPr>
          <w:p w14:paraId="74514C43" w14:textId="3892D412" w:rsidR="003A29F6" w:rsidRPr="008241D5" w:rsidRDefault="003A29F6" w:rsidP="003A29F6">
            <w:pPr>
              <w:spacing w:line="220" w:lineRule="exact"/>
              <w:ind w:left="174" w:right="-170" w:hanging="142"/>
              <w:rPr>
                <w:sz w:val="16"/>
                <w:szCs w:val="16"/>
                <w:lang w:val="en-GB"/>
              </w:rPr>
            </w:pPr>
            <w:r w:rsidRPr="008241D5">
              <w:rPr>
                <w:sz w:val="16"/>
                <w:szCs w:val="16"/>
                <w:lang w:val="en-GB"/>
              </w:rPr>
              <w:t>Rutchayothin</w:t>
            </w:r>
            <w:r w:rsidRPr="008241D5">
              <w:rPr>
                <w:sz w:val="16"/>
                <w:szCs w:val="16"/>
                <w:cs/>
                <w:lang w:val="en-GB"/>
              </w:rPr>
              <w:t xml:space="preserve"> </w:t>
            </w:r>
            <w:r w:rsidRPr="008241D5">
              <w:rPr>
                <w:sz w:val="16"/>
                <w:szCs w:val="16"/>
                <w:lang w:val="en-GB"/>
              </w:rPr>
              <w:t xml:space="preserve">Assets Management </w:t>
            </w:r>
          </w:p>
          <w:p w14:paraId="6DE7AB56" w14:textId="4D23A1C5" w:rsidR="003A29F6" w:rsidRPr="009E2102" w:rsidRDefault="003A29F6" w:rsidP="003A29F6">
            <w:pPr>
              <w:spacing w:line="220" w:lineRule="exact"/>
              <w:ind w:left="174" w:right="-170" w:hanging="142"/>
              <w:rPr>
                <w:sz w:val="16"/>
                <w:szCs w:val="16"/>
                <w:lang w:val="en-GB"/>
              </w:rPr>
            </w:pPr>
            <w:r w:rsidRPr="008241D5">
              <w:rPr>
                <w:sz w:val="16"/>
                <w:szCs w:val="16"/>
                <w:lang w:val="en-GB"/>
              </w:rPr>
              <w:t xml:space="preserve">    Co</w:t>
            </w:r>
            <w:r w:rsidRPr="008241D5">
              <w:rPr>
                <w:sz w:val="16"/>
                <w:szCs w:val="16"/>
                <w:cs/>
                <w:lang w:val="en-GB"/>
              </w:rPr>
              <w:t>.</w:t>
            </w:r>
            <w:r w:rsidRPr="008241D5">
              <w:rPr>
                <w:sz w:val="16"/>
                <w:szCs w:val="16"/>
                <w:lang w:val="en-GB"/>
              </w:rPr>
              <w:t>, Ltd</w:t>
            </w:r>
            <w:r w:rsidRPr="008241D5">
              <w:rPr>
                <w:sz w:val="16"/>
                <w:szCs w:val="16"/>
                <w:cs/>
                <w:lang w:val="en-GB"/>
              </w:rPr>
              <w:t>.</w:t>
            </w:r>
            <w:r>
              <w:rPr>
                <w:rFonts w:cstheme="minorBidi" w:hint="cs"/>
                <w:sz w:val="16"/>
                <w:szCs w:val="16"/>
                <w:cs/>
                <w:lang w:val="en-GB"/>
              </w:rPr>
              <w:t xml:space="preserve"> </w:t>
            </w:r>
            <w:r w:rsidR="007D7FBB">
              <w:rPr>
                <w:sz w:val="16"/>
                <w:szCs w:val="16"/>
                <w:vertAlign w:val="superscript"/>
                <w:lang w:val="en-GB"/>
              </w:rPr>
              <w:t>8</w:t>
            </w:r>
          </w:p>
        </w:tc>
        <w:tc>
          <w:tcPr>
            <w:tcW w:w="1530" w:type="dxa"/>
          </w:tcPr>
          <w:p w14:paraId="6BA4EBF7" w14:textId="77777777" w:rsidR="003A29F6" w:rsidRPr="008241D5" w:rsidRDefault="003A29F6" w:rsidP="003A29F6">
            <w:pPr>
              <w:spacing w:line="200" w:lineRule="exact"/>
              <w:ind w:left="-57" w:right="-130"/>
              <w:rPr>
                <w:sz w:val="16"/>
                <w:szCs w:val="16"/>
                <w:lang w:val="en-GB"/>
              </w:rPr>
            </w:pPr>
          </w:p>
          <w:p w14:paraId="30FD47F6" w14:textId="77777777" w:rsidR="003A29F6" w:rsidRPr="008241D5" w:rsidRDefault="003A29F6" w:rsidP="003A29F6">
            <w:pPr>
              <w:spacing w:line="200" w:lineRule="exact"/>
              <w:ind w:left="-57" w:right="-130"/>
              <w:rPr>
                <w:sz w:val="16"/>
                <w:szCs w:val="16"/>
                <w:lang w:val="en-GB"/>
              </w:rPr>
            </w:pPr>
            <w:r w:rsidRPr="008241D5">
              <w:rPr>
                <w:sz w:val="16"/>
                <w:szCs w:val="16"/>
                <w:lang w:val="en-GB"/>
              </w:rPr>
              <w:t>Asset management</w:t>
            </w:r>
          </w:p>
        </w:tc>
        <w:tc>
          <w:tcPr>
            <w:tcW w:w="990" w:type="dxa"/>
          </w:tcPr>
          <w:p w14:paraId="7FBE6B20" w14:textId="77777777" w:rsidR="003A29F6" w:rsidRPr="008241D5" w:rsidRDefault="003A29F6" w:rsidP="003A29F6">
            <w:pPr>
              <w:spacing w:line="200" w:lineRule="exact"/>
              <w:ind w:left="-88" w:right="-101"/>
              <w:jc w:val="center"/>
              <w:rPr>
                <w:sz w:val="16"/>
                <w:szCs w:val="16"/>
                <w:lang w:val="en-GB"/>
              </w:rPr>
            </w:pPr>
          </w:p>
          <w:p w14:paraId="4720A4C2" w14:textId="77777777" w:rsidR="003A29F6" w:rsidRPr="008241D5" w:rsidRDefault="003A29F6" w:rsidP="003A29F6">
            <w:pPr>
              <w:spacing w:line="200" w:lineRule="exact"/>
              <w:ind w:left="-88" w:right="-101"/>
              <w:jc w:val="center"/>
              <w:rPr>
                <w:sz w:val="16"/>
                <w:szCs w:val="16"/>
                <w:lang w:val="en-GB"/>
              </w:rPr>
            </w:pPr>
            <w:r w:rsidRPr="008241D5">
              <w:rPr>
                <w:sz w:val="16"/>
                <w:szCs w:val="16"/>
                <w:lang w:val="en-GB"/>
              </w:rPr>
              <w:t>Common</w:t>
            </w:r>
          </w:p>
        </w:tc>
        <w:tc>
          <w:tcPr>
            <w:tcW w:w="810" w:type="dxa"/>
            <w:vAlign w:val="bottom"/>
          </w:tcPr>
          <w:p w14:paraId="4A5D8350" w14:textId="7AEF7790" w:rsidR="003A29F6" w:rsidRPr="008241D5" w:rsidRDefault="003A29F6" w:rsidP="003A29F6">
            <w:pPr>
              <w:tabs>
                <w:tab w:val="decimal" w:pos="164"/>
                <w:tab w:val="left" w:pos="293"/>
                <w:tab w:val="left" w:pos="385"/>
              </w:tabs>
              <w:spacing w:line="200" w:lineRule="exact"/>
              <w:ind w:right="-25"/>
              <w:jc w:val="center"/>
              <w:rPr>
                <w:sz w:val="16"/>
                <w:szCs w:val="16"/>
                <w:cs/>
                <w:lang w:val="en-GB"/>
              </w:rPr>
            </w:pPr>
            <w:r>
              <w:rPr>
                <w:sz w:val="16"/>
                <w:szCs w:val="16"/>
                <w:lang w:val="en-GB"/>
              </w:rPr>
              <w:t>-</w:t>
            </w:r>
          </w:p>
        </w:tc>
        <w:tc>
          <w:tcPr>
            <w:tcW w:w="810" w:type="dxa"/>
            <w:vAlign w:val="bottom"/>
          </w:tcPr>
          <w:p w14:paraId="00836FEE" w14:textId="057C450A"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4D69A519" w14:textId="7F0AB480"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68EF8D4B" w14:textId="76187A30"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490C5A0D" w14:textId="1FB1165A"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79E77C76" w14:textId="6FA7F250"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37352D62" w14:textId="77777777" w:rsidTr="002F07F0">
        <w:tc>
          <w:tcPr>
            <w:tcW w:w="2880" w:type="dxa"/>
          </w:tcPr>
          <w:p w14:paraId="22C3A726" w14:textId="3F9708CB" w:rsidR="003A29F6" w:rsidRPr="009E2102" w:rsidRDefault="003A29F6" w:rsidP="003A29F6">
            <w:pPr>
              <w:spacing w:line="220" w:lineRule="exact"/>
              <w:ind w:left="174" w:right="-170" w:hanging="142"/>
              <w:rPr>
                <w:sz w:val="16"/>
                <w:szCs w:val="16"/>
                <w:lang w:val="en-GB"/>
              </w:rPr>
            </w:pPr>
            <w:r w:rsidRPr="008241D5">
              <w:rPr>
                <w:sz w:val="16"/>
                <w:szCs w:val="16"/>
                <w:lang w:val="en-GB"/>
              </w:rPr>
              <w:t>SCB Plus Co</w:t>
            </w:r>
            <w:r w:rsidRPr="008241D5">
              <w:rPr>
                <w:sz w:val="16"/>
                <w:szCs w:val="16"/>
                <w:cs/>
                <w:lang w:val="en-GB"/>
              </w:rPr>
              <w:t>.</w:t>
            </w:r>
            <w:r w:rsidRPr="008241D5">
              <w:rPr>
                <w:sz w:val="16"/>
                <w:szCs w:val="16"/>
                <w:lang w:val="en-GB"/>
              </w:rPr>
              <w:t>, Ltd</w:t>
            </w:r>
            <w:r w:rsidRPr="008241D5">
              <w:rPr>
                <w:sz w:val="16"/>
                <w:szCs w:val="16"/>
                <w:cs/>
                <w:lang w:val="en-GB"/>
              </w:rPr>
              <w:t>.</w:t>
            </w:r>
            <w:r>
              <w:rPr>
                <w:rFonts w:cstheme="minorBidi" w:hint="cs"/>
                <w:sz w:val="16"/>
                <w:szCs w:val="16"/>
                <w:cs/>
                <w:lang w:val="en-GB"/>
              </w:rPr>
              <w:t xml:space="preserve"> </w:t>
            </w:r>
            <w:r w:rsidR="007D7FBB">
              <w:rPr>
                <w:sz w:val="16"/>
                <w:szCs w:val="16"/>
                <w:vertAlign w:val="superscript"/>
                <w:lang w:val="en-GB"/>
              </w:rPr>
              <w:t>8</w:t>
            </w:r>
          </w:p>
        </w:tc>
        <w:tc>
          <w:tcPr>
            <w:tcW w:w="1530" w:type="dxa"/>
          </w:tcPr>
          <w:p w14:paraId="46F02E7A" w14:textId="77777777" w:rsidR="003A29F6" w:rsidRPr="008241D5" w:rsidRDefault="003A29F6" w:rsidP="003A29F6">
            <w:pPr>
              <w:spacing w:line="220" w:lineRule="exact"/>
              <w:ind w:left="-57" w:right="-130"/>
              <w:rPr>
                <w:sz w:val="16"/>
                <w:szCs w:val="16"/>
                <w:lang w:val="en-GB"/>
              </w:rPr>
            </w:pPr>
            <w:r w:rsidRPr="008241D5">
              <w:rPr>
                <w:sz w:val="16"/>
                <w:szCs w:val="16"/>
                <w:lang w:val="en-GB"/>
              </w:rPr>
              <w:t xml:space="preserve">Collection </w:t>
            </w:r>
          </w:p>
        </w:tc>
        <w:tc>
          <w:tcPr>
            <w:tcW w:w="990" w:type="dxa"/>
          </w:tcPr>
          <w:p w14:paraId="0733D7B7"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6AE72F57" w14:textId="4FCAC207"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42100EB9" w14:textId="11B3AA57"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7D119B41" w14:textId="58BB9CD1" w:rsidR="003A29F6" w:rsidRPr="008241D5" w:rsidRDefault="003A29F6" w:rsidP="003A29F6">
            <w:pPr>
              <w:spacing w:line="200" w:lineRule="exact"/>
              <w:ind w:right="-107"/>
              <w:jc w:val="center"/>
              <w:rPr>
                <w:sz w:val="16"/>
                <w:szCs w:val="16"/>
                <w:cs/>
                <w:lang w:val="en-GB"/>
              </w:rPr>
            </w:pPr>
            <w:r>
              <w:rPr>
                <w:sz w:val="16"/>
                <w:szCs w:val="16"/>
                <w:lang w:val="en-GB"/>
              </w:rPr>
              <w:t>-</w:t>
            </w:r>
          </w:p>
        </w:tc>
        <w:tc>
          <w:tcPr>
            <w:tcW w:w="810" w:type="dxa"/>
            <w:vAlign w:val="bottom"/>
          </w:tcPr>
          <w:p w14:paraId="277E1AD4" w14:textId="40339189"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2BD80791" w14:textId="67B33596"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19A70345" w14:textId="5DC75E51"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697DECD2" w14:textId="77777777" w:rsidTr="002F07F0">
        <w:tc>
          <w:tcPr>
            <w:tcW w:w="2880" w:type="dxa"/>
          </w:tcPr>
          <w:p w14:paraId="0E1ACEBD" w14:textId="4AF2F80C" w:rsidR="003A29F6" w:rsidRPr="008241D5" w:rsidRDefault="003A29F6" w:rsidP="003A29F6">
            <w:pPr>
              <w:spacing w:line="220" w:lineRule="exact"/>
              <w:ind w:left="174" w:right="-170" w:hanging="142"/>
              <w:rPr>
                <w:sz w:val="16"/>
                <w:szCs w:val="16"/>
                <w:lang w:val="en-GB"/>
              </w:rPr>
            </w:pPr>
            <w:r w:rsidRPr="008241D5">
              <w:rPr>
                <w:sz w:val="16"/>
                <w:szCs w:val="16"/>
                <w:lang w:val="en-GB"/>
              </w:rPr>
              <w:t>SCB-Julius Baer Securities</w:t>
            </w:r>
            <w:r w:rsidRPr="008241D5">
              <w:rPr>
                <w:sz w:val="16"/>
                <w:szCs w:val="16"/>
                <w:cs/>
                <w:lang w:val="en-GB"/>
              </w:rPr>
              <w:t xml:space="preserve"> </w:t>
            </w:r>
            <w:r w:rsidRPr="008241D5">
              <w:rPr>
                <w:sz w:val="16"/>
                <w:szCs w:val="16"/>
                <w:lang w:val="en-GB"/>
              </w:rPr>
              <w:t>Co., Ltd.</w:t>
            </w:r>
            <w:r>
              <w:rPr>
                <w:rFonts w:cstheme="minorBidi" w:hint="cs"/>
                <w:sz w:val="16"/>
                <w:szCs w:val="16"/>
                <w:cs/>
                <w:lang w:val="en-GB"/>
              </w:rPr>
              <w:t xml:space="preserve"> </w:t>
            </w:r>
            <w:r w:rsidR="007D7FBB">
              <w:rPr>
                <w:sz w:val="16"/>
                <w:szCs w:val="16"/>
                <w:vertAlign w:val="superscript"/>
                <w:lang w:val="en-GB"/>
              </w:rPr>
              <w:t>9</w:t>
            </w:r>
          </w:p>
        </w:tc>
        <w:tc>
          <w:tcPr>
            <w:tcW w:w="1530" w:type="dxa"/>
          </w:tcPr>
          <w:p w14:paraId="3579DCBC" w14:textId="77777777" w:rsidR="003A29F6" w:rsidRPr="008241D5" w:rsidRDefault="003A29F6" w:rsidP="003A29F6">
            <w:pPr>
              <w:spacing w:line="220" w:lineRule="exact"/>
              <w:ind w:left="-57" w:right="-130"/>
              <w:rPr>
                <w:sz w:val="16"/>
                <w:szCs w:val="16"/>
                <w:lang w:val="en-GB"/>
              </w:rPr>
            </w:pPr>
            <w:r w:rsidRPr="008241D5">
              <w:rPr>
                <w:rFonts w:cs="Angsana New"/>
                <w:sz w:val="16"/>
                <w:szCs w:val="16"/>
                <w:lang w:val="en-GB"/>
              </w:rPr>
              <w:t>Securities</w:t>
            </w:r>
            <w:r w:rsidRPr="008241D5">
              <w:rPr>
                <w:sz w:val="16"/>
                <w:szCs w:val="16"/>
                <w:lang w:val="en-GB"/>
              </w:rPr>
              <w:t xml:space="preserve"> </w:t>
            </w:r>
          </w:p>
        </w:tc>
        <w:tc>
          <w:tcPr>
            <w:tcW w:w="990" w:type="dxa"/>
          </w:tcPr>
          <w:p w14:paraId="1F15FB5B"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29588A7B" w14:textId="308263FB"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44C561E8" w14:textId="280CA327"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6349D739" w14:textId="307BE3C1" w:rsidR="003A29F6" w:rsidRPr="008241D5" w:rsidRDefault="003A29F6" w:rsidP="003A29F6">
            <w:pPr>
              <w:spacing w:line="200" w:lineRule="exact"/>
              <w:ind w:right="-107"/>
              <w:jc w:val="center"/>
              <w:rPr>
                <w:sz w:val="16"/>
                <w:szCs w:val="16"/>
                <w:cs/>
                <w:lang w:val="en-GB"/>
              </w:rPr>
            </w:pPr>
            <w:r>
              <w:rPr>
                <w:sz w:val="16"/>
                <w:szCs w:val="16"/>
                <w:lang w:val="en-GB"/>
              </w:rPr>
              <w:t>-</w:t>
            </w:r>
          </w:p>
        </w:tc>
        <w:tc>
          <w:tcPr>
            <w:tcW w:w="810" w:type="dxa"/>
            <w:vAlign w:val="bottom"/>
          </w:tcPr>
          <w:p w14:paraId="22D28CA9" w14:textId="12FAF671"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026AF8E7" w14:textId="611BB2DA"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5CDB70A9" w14:textId="1D00D55E"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35AABC91" w14:textId="77777777" w:rsidTr="002F07F0">
        <w:tc>
          <w:tcPr>
            <w:tcW w:w="2880" w:type="dxa"/>
          </w:tcPr>
          <w:p w14:paraId="1EF31493" w14:textId="365F0C49" w:rsidR="003A29F6" w:rsidRPr="008241D5" w:rsidRDefault="003A29F6" w:rsidP="003A29F6">
            <w:pPr>
              <w:spacing w:line="220" w:lineRule="exact"/>
              <w:ind w:left="174" w:right="-170" w:hanging="142"/>
              <w:rPr>
                <w:sz w:val="16"/>
                <w:szCs w:val="16"/>
                <w:lang w:val="en-GB"/>
              </w:rPr>
            </w:pPr>
            <w:r w:rsidRPr="008241D5">
              <w:rPr>
                <w:sz w:val="16"/>
                <w:szCs w:val="16"/>
                <w:lang w:val="en-GB"/>
              </w:rPr>
              <w:t>Card X Asset Management Co., Ltd.</w:t>
            </w:r>
            <w:r>
              <w:rPr>
                <w:rFonts w:cstheme="minorBidi" w:hint="cs"/>
                <w:sz w:val="16"/>
                <w:szCs w:val="16"/>
                <w:cs/>
                <w:lang w:val="en-GB"/>
              </w:rPr>
              <w:t xml:space="preserve"> </w:t>
            </w:r>
            <w:r w:rsidR="007D7FBB">
              <w:rPr>
                <w:sz w:val="16"/>
                <w:szCs w:val="16"/>
                <w:vertAlign w:val="superscript"/>
                <w:lang w:val="en-GB"/>
              </w:rPr>
              <w:t>10</w:t>
            </w:r>
          </w:p>
        </w:tc>
        <w:tc>
          <w:tcPr>
            <w:tcW w:w="1530" w:type="dxa"/>
          </w:tcPr>
          <w:p w14:paraId="6E690E89"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Distressed asset </w:t>
            </w:r>
            <w:r w:rsidRPr="008241D5">
              <w:rPr>
                <w:sz w:val="16"/>
                <w:szCs w:val="16"/>
                <w:lang w:val="en-GB"/>
              </w:rPr>
              <w:br/>
              <w:t xml:space="preserve">   management </w:t>
            </w:r>
          </w:p>
        </w:tc>
        <w:tc>
          <w:tcPr>
            <w:tcW w:w="990" w:type="dxa"/>
          </w:tcPr>
          <w:p w14:paraId="4F5F9461" w14:textId="77777777" w:rsidR="003A29F6" w:rsidRPr="008241D5" w:rsidRDefault="003A29F6" w:rsidP="003A29F6">
            <w:pPr>
              <w:spacing w:line="200" w:lineRule="exact"/>
              <w:ind w:left="-57" w:right="-130"/>
              <w:jc w:val="center"/>
              <w:rPr>
                <w:sz w:val="16"/>
                <w:szCs w:val="16"/>
                <w:lang w:val="en-GB"/>
              </w:rPr>
            </w:pPr>
          </w:p>
          <w:p w14:paraId="20CC3BC2"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561D583E" w14:textId="15425B12"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3ECF2966" w14:textId="1925334F"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2C7416F5" w14:textId="1BDD372F"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7CA173DE" w14:textId="179C3E8C"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58E6F4B2" w14:textId="7EA93C98"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2F4643FB" w14:textId="3F66C237"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287DAC34" w14:textId="77777777" w:rsidTr="002F07F0">
        <w:tc>
          <w:tcPr>
            <w:tcW w:w="2880" w:type="dxa"/>
          </w:tcPr>
          <w:p w14:paraId="7210CBFB" w14:textId="63F87366" w:rsidR="003A29F6" w:rsidRPr="008241D5" w:rsidRDefault="003A29F6" w:rsidP="003A29F6">
            <w:pPr>
              <w:spacing w:line="220" w:lineRule="exact"/>
              <w:ind w:left="174" w:right="-170" w:hanging="142"/>
              <w:rPr>
                <w:sz w:val="16"/>
                <w:szCs w:val="16"/>
                <w:lang w:val="en-GB"/>
              </w:rPr>
            </w:pPr>
            <w:r w:rsidRPr="008241D5">
              <w:rPr>
                <w:sz w:val="16"/>
                <w:szCs w:val="16"/>
                <w:lang w:val="en-GB"/>
              </w:rPr>
              <w:t>Akulaku X Co</w:t>
            </w:r>
            <w:r w:rsidRPr="008241D5">
              <w:rPr>
                <w:sz w:val="16"/>
                <w:szCs w:val="16"/>
                <w:cs/>
                <w:lang w:val="en-GB"/>
              </w:rPr>
              <w:t>.</w:t>
            </w:r>
            <w:r w:rsidRPr="008241D5">
              <w:rPr>
                <w:sz w:val="16"/>
                <w:szCs w:val="16"/>
                <w:lang w:val="en-GB"/>
              </w:rPr>
              <w:t>, Ltd.</w:t>
            </w:r>
            <w:r w:rsidRPr="009E2102">
              <w:rPr>
                <w:sz w:val="16"/>
                <w:szCs w:val="16"/>
                <w:lang w:val="en-GB"/>
              </w:rPr>
              <w:t xml:space="preserve"> </w:t>
            </w:r>
            <w:r w:rsidR="007D7FBB">
              <w:rPr>
                <w:sz w:val="16"/>
                <w:szCs w:val="16"/>
                <w:vertAlign w:val="superscript"/>
                <w:lang w:val="en-GB"/>
              </w:rPr>
              <w:t>11</w:t>
            </w:r>
          </w:p>
        </w:tc>
        <w:tc>
          <w:tcPr>
            <w:tcW w:w="1530" w:type="dxa"/>
          </w:tcPr>
          <w:p w14:paraId="096E5D10" w14:textId="77777777" w:rsidR="003A29F6" w:rsidRPr="008241D5" w:rsidRDefault="003A29F6" w:rsidP="003A29F6">
            <w:pPr>
              <w:spacing w:line="200" w:lineRule="exact"/>
              <w:ind w:left="-57" w:right="-130"/>
              <w:rPr>
                <w:sz w:val="16"/>
                <w:szCs w:val="16"/>
                <w:lang w:val="en-GB"/>
              </w:rPr>
            </w:pPr>
            <w:r w:rsidRPr="008241D5">
              <w:rPr>
                <w:sz w:val="16"/>
                <w:szCs w:val="16"/>
                <w:lang w:val="en-GB"/>
              </w:rPr>
              <w:t>Unsecured personal</w:t>
            </w:r>
            <w:r w:rsidRPr="008241D5">
              <w:rPr>
                <w:sz w:val="16"/>
                <w:szCs w:val="16"/>
                <w:lang w:val="en-GB"/>
              </w:rPr>
              <w:br/>
              <w:t xml:space="preserve">   lending</w:t>
            </w:r>
          </w:p>
        </w:tc>
        <w:tc>
          <w:tcPr>
            <w:tcW w:w="990" w:type="dxa"/>
          </w:tcPr>
          <w:p w14:paraId="69F4F278" w14:textId="77777777" w:rsidR="003A29F6" w:rsidRPr="008241D5" w:rsidRDefault="003A29F6" w:rsidP="003A29F6">
            <w:pPr>
              <w:spacing w:line="220" w:lineRule="exact"/>
              <w:ind w:left="-88" w:right="-101"/>
              <w:jc w:val="center"/>
              <w:rPr>
                <w:sz w:val="16"/>
                <w:szCs w:val="16"/>
                <w:lang w:val="en-GB"/>
              </w:rPr>
            </w:pPr>
          </w:p>
          <w:p w14:paraId="7506E69E"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24CA335C" w14:textId="2DAC6E93"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7C2122EA" w14:textId="5A7DCFB3"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1E456AB0" w14:textId="109AD846"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681AA931" w14:textId="1F488EA0"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61D9B309" w14:textId="3D868689"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77B6523B" w14:textId="74EEA50E"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14FFDC89" w14:textId="77777777" w:rsidTr="002F07F0">
        <w:tc>
          <w:tcPr>
            <w:tcW w:w="2880" w:type="dxa"/>
          </w:tcPr>
          <w:p w14:paraId="784409A6" w14:textId="59D72314" w:rsidR="003A29F6" w:rsidRPr="008241D5" w:rsidRDefault="003A29F6" w:rsidP="003A29F6">
            <w:pPr>
              <w:spacing w:line="220" w:lineRule="exact"/>
              <w:ind w:left="174" w:right="-170" w:hanging="142"/>
              <w:rPr>
                <w:sz w:val="16"/>
                <w:szCs w:val="16"/>
                <w:lang w:val="en-GB"/>
              </w:rPr>
            </w:pPr>
            <w:r w:rsidRPr="008241D5">
              <w:rPr>
                <w:sz w:val="16"/>
                <w:szCs w:val="16"/>
                <w:lang w:val="en-GB"/>
              </w:rPr>
              <w:t>Mahisorn Co</w:t>
            </w:r>
            <w:r w:rsidRPr="008241D5">
              <w:rPr>
                <w:sz w:val="16"/>
                <w:szCs w:val="16"/>
                <w:cs/>
                <w:lang w:val="en-GB"/>
              </w:rPr>
              <w:t>.</w:t>
            </w:r>
            <w:r w:rsidRPr="008241D5">
              <w:rPr>
                <w:sz w:val="16"/>
                <w:szCs w:val="16"/>
                <w:lang w:val="en-GB"/>
              </w:rPr>
              <w:t>, Ltd.</w:t>
            </w:r>
            <w:r w:rsidRPr="009E2102">
              <w:rPr>
                <w:sz w:val="16"/>
                <w:szCs w:val="16"/>
                <w:lang w:val="en-GB"/>
              </w:rPr>
              <w:t xml:space="preserve"> </w:t>
            </w:r>
            <w:r>
              <w:rPr>
                <w:sz w:val="16"/>
                <w:szCs w:val="16"/>
                <w:vertAlign w:val="superscript"/>
                <w:lang w:val="en-GB"/>
              </w:rPr>
              <w:t>1</w:t>
            </w:r>
            <w:r w:rsidR="007D7FBB">
              <w:rPr>
                <w:sz w:val="16"/>
                <w:szCs w:val="16"/>
                <w:vertAlign w:val="superscript"/>
                <w:lang w:val="en-GB"/>
              </w:rPr>
              <w:t>2</w:t>
            </w:r>
          </w:p>
        </w:tc>
        <w:tc>
          <w:tcPr>
            <w:tcW w:w="1530" w:type="dxa"/>
          </w:tcPr>
          <w:p w14:paraId="65331F70" w14:textId="77777777" w:rsidR="003A29F6" w:rsidRPr="008241D5" w:rsidRDefault="003A29F6" w:rsidP="003A29F6">
            <w:pPr>
              <w:spacing w:line="200" w:lineRule="exact"/>
              <w:ind w:left="-57" w:right="-130"/>
              <w:rPr>
                <w:sz w:val="16"/>
                <w:szCs w:val="16"/>
                <w:lang w:val="en-GB"/>
              </w:rPr>
            </w:pPr>
            <w:r w:rsidRPr="008241D5">
              <w:rPr>
                <w:sz w:val="16"/>
                <w:szCs w:val="16"/>
                <w:lang w:val="en-GB"/>
              </w:rPr>
              <w:t>Property</w:t>
            </w:r>
          </w:p>
          <w:p w14:paraId="7549E885"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   management</w:t>
            </w:r>
          </w:p>
        </w:tc>
        <w:tc>
          <w:tcPr>
            <w:tcW w:w="990" w:type="dxa"/>
          </w:tcPr>
          <w:p w14:paraId="2F6A388B" w14:textId="77777777" w:rsidR="003A29F6" w:rsidRPr="008241D5" w:rsidRDefault="003A29F6" w:rsidP="003A29F6">
            <w:pPr>
              <w:spacing w:line="220" w:lineRule="exact"/>
              <w:ind w:left="-88" w:right="-101"/>
              <w:jc w:val="center"/>
              <w:rPr>
                <w:sz w:val="16"/>
                <w:szCs w:val="16"/>
                <w:lang w:val="en-GB"/>
              </w:rPr>
            </w:pPr>
          </w:p>
          <w:p w14:paraId="1907FAA6"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62277716" w14:textId="4B1AB73F" w:rsidR="003A29F6" w:rsidRPr="008241D5" w:rsidRDefault="003A29F6" w:rsidP="003A29F6">
            <w:pPr>
              <w:tabs>
                <w:tab w:val="decimal" w:pos="164"/>
                <w:tab w:val="left" w:pos="293"/>
                <w:tab w:val="left" w:pos="385"/>
              </w:tabs>
              <w:spacing w:line="200" w:lineRule="exact"/>
              <w:ind w:right="-25"/>
              <w:jc w:val="center"/>
              <w:rPr>
                <w:sz w:val="16"/>
                <w:szCs w:val="16"/>
                <w:lang w:val="en-GB"/>
              </w:rPr>
            </w:pPr>
            <w:r>
              <w:rPr>
                <w:sz w:val="16"/>
                <w:szCs w:val="16"/>
                <w:lang w:val="en-GB"/>
              </w:rPr>
              <w:t>-</w:t>
            </w:r>
          </w:p>
        </w:tc>
        <w:tc>
          <w:tcPr>
            <w:tcW w:w="810" w:type="dxa"/>
            <w:vAlign w:val="bottom"/>
          </w:tcPr>
          <w:p w14:paraId="1F107D75" w14:textId="3B49FE5D"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56A9ABA6" w14:textId="1F67B2E0" w:rsidR="003A29F6" w:rsidRPr="008241D5" w:rsidRDefault="003A29F6" w:rsidP="003A29F6">
            <w:pPr>
              <w:spacing w:line="200" w:lineRule="exact"/>
              <w:ind w:right="-107"/>
              <w:jc w:val="center"/>
              <w:rPr>
                <w:sz w:val="16"/>
                <w:szCs w:val="16"/>
                <w:lang w:val="en-GB"/>
              </w:rPr>
            </w:pPr>
            <w:r>
              <w:rPr>
                <w:sz w:val="16"/>
                <w:szCs w:val="16"/>
                <w:lang w:val="en-GB"/>
              </w:rPr>
              <w:t>-</w:t>
            </w:r>
          </w:p>
        </w:tc>
        <w:tc>
          <w:tcPr>
            <w:tcW w:w="810" w:type="dxa"/>
            <w:vAlign w:val="bottom"/>
          </w:tcPr>
          <w:p w14:paraId="462AD758" w14:textId="00E5E397"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74943537" w14:textId="6CE3FE39"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74CA6E8C" w14:textId="45BCFE9A"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3CA89907" w14:textId="77777777" w:rsidTr="0041416E">
        <w:tc>
          <w:tcPr>
            <w:tcW w:w="2880" w:type="dxa"/>
          </w:tcPr>
          <w:p w14:paraId="128957AA" w14:textId="77777777" w:rsidR="003A29F6" w:rsidRPr="008241D5" w:rsidRDefault="003A29F6" w:rsidP="003A29F6">
            <w:pPr>
              <w:tabs>
                <w:tab w:val="left" w:pos="590"/>
              </w:tabs>
              <w:spacing w:line="200" w:lineRule="exact"/>
              <w:ind w:right="-184"/>
              <w:rPr>
                <w:b/>
                <w:bCs/>
                <w:sz w:val="16"/>
                <w:szCs w:val="16"/>
                <w:lang w:val="en-GB"/>
              </w:rPr>
            </w:pPr>
          </w:p>
        </w:tc>
        <w:tc>
          <w:tcPr>
            <w:tcW w:w="1530" w:type="dxa"/>
          </w:tcPr>
          <w:p w14:paraId="39F4CF6D" w14:textId="77777777" w:rsidR="003A29F6" w:rsidRPr="008241D5" w:rsidRDefault="003A29F6" w:rsidP="003A29F6">
            <w:pPr>
              <w:spacing w:line="200" w:lineRule="exact"/>
              <w:ind w:left="-57" w:right="-130"/>
              <w:rPr>
                <w:sz w:val="16"/>
                <w:szCs w:val="16"/>
                <w:lang w:val="en-GB"/>
              </w:rPr>
            </w:pPr>
          </w:p>
        </w:tc>
        <w:tc>
          <w:tcPr>
            <w:tcW w:w="990" w:type="dxa"/>
          </w:tcPr>
          <w:p w14:paraId="7FC66B0D" w14:textId="77777777" w:rsidR="003A29F6" w:rsidRPr="008241D5" w:rsidRDefault="003A29F6" w:rsidP="003A29F6">
            <w:pPr>
              <w:spacing w:line="220" w:lineRule="exact"/>
              <w:ind w:left="-88" w:right="-101"/>
              <w:jc w:val="center"/>
              <w:rPr>
                <w:sz w:val="16"/>
                <w:szCs w:val="16"/>
                <w:lang w:val="en-GB"/>
              </w:rPr>
            </w:pPr>
          </w:p>
        </w:tc>
        <w:tc>
          <w:tcPr>
            <w:tcW w:w="810" w:type="dxa"/>
            <w:vAlign w:val="bottom"/>
          </w:tcPr>
          <w:p w14:paraId="7A05C57C" w14:textId="77777777" w:rsidR="003A29F6" w:rsidRPr="008241D5" w:rsidRDefault="003A29F6" w:rsidP="003A29F6">
            <w:pPr>
              <w:tabs>
                <w:tab w:val="decimal" w:pos="282"/>
              </w:tabs>
              <w:spacing w:line="200" w:lineRule="exact"/>
              <w:ind w:right="-25"/>
              <w:rPr>
                <w:sz w:val="16"/>
                <w:szCs w:val="16"/>
                <w:lang w:val="en-GB"/>
              </w:rPr>
            </w:pPr>
          </w:p>
        </w:tc>
        <w:tc>
          <w:tcPr>
            <w:tcW w:w="810" w:type="dxa"/>
            <w:vAlign w:val="bottom"/>
          </w:tcPr>
          <w:p w14:paraId="4A761850" w14:textId="77777777" w:rsidR="003A29F6" w:rsidRPr="008241D5" w:rsidRDefault="003A29F6" w:rsidP="003A29F6">
            <w:pPr>
              <w:tabs>
                <w:tab w:val="decimal" w:pos="282"/>
              </w:tabs>
              <w:spacing w:line="200" w:lineRule="exact"/>
              <w:ind w:left="-2" w:right="-25"/>
              <w:rPr>
                <w:sz w:val="16"/>
                <w:szCs w:val="16"/>
                <w:lang w:val="en-GB"/>
              </w:rPr>
            </w:pPr>
          </w:p>
        </w:tc>
        <w:tc>
          <w:tcPr>
            <w:tcW w:w="810" w:type="dxa"/>
            <w:vAlign w:val="bottom"/>
          </w:tcPr>
          <w:p w14:paraId="2F8F8F0D" w14:textId="77777777" w:rsidR="003A29F6" w:rsidRPr="008241D5" w:rsidRDefault="003A29F6" w:rsidP="003A29F6">
            <w:pPr>
              <w:tabs>
                <w:tab w:val="decimal" w:pos="298"/>
              </w:tabs>
              <w:spacing w:line="200" w:lineRule="exact"/>
              <w:ind w:right="-25"/>
              <w:rPr>
                <w:sz w:val="16"/>
                <w:szCs w:val="16"/>
                <w:lang w:val="en-GB"/>
              </w:rPr>
            </w:pPr>
          </w:p>
        </w:tc>
        <w:tc>
          <w:tcPr>
            <w:tcW w:w="810" w:type="dxa"/>
            <w:vAlign w:val="bottom"/>
          </w:tcPr>
          <w:p w14:paraId="316FC555" w14:textId="77777777" w:rsidR="003A29F6" w:rsidRPr="008241D5" w:rsidRDefault="003A29F6" w:rsidP="003A29F6">
            <w:pPr>
              <w:tabs>
                <w:tab w:val="decimal" w:pos="298"/>
              </w:tabs>
              <w:spacing w:line="200" w:lineRule="exact"/>
              <w:ind w:right="-25"/>
              <w:rPr>
                <w:sz w:val="16"/>
                <w:szCs w:val="16"/>
                <w:lang w:val="en-GB"/>
              </w:rPr>
            </w:pPr>
          </w:p>
        </w:tc>
        <w:tc>
          <w:tcPr>
            <w:tcW w:w="810" w:type="dxa"/>
            <w:vAlign w:val="bottom"/>
          </w:tcPr>
          <w:p w14:paraId="27F21F07" w14:textId="77777777" w:rsidR="003A29F6" w:rsidRPr="008241D5" w:rsidRDefault="003A29F6" w:rsidP="003A29F6">
            <w:pPr>
              <w:tabs>
                <w:tab w:val="decimal" w:pos="298"/>
              </w:tabs>
              <w:spacing w:line="200" w:lineRule="exact"/>
              <w:ind w:right="-25"/>
              <w:rPr>
                <w:sz w:val="16"/>
                <w:szCs w:val="16"/>
                <w:lang w:val="en-GB"/>
              </w:rPr>
            </w:pPr>
          </w:p>
        </w:tc>
        <w:tc>
          <w:tcPr>
            <w:tcW w:w="900" w:type="dxa"/>
            <w:vAlign w:val="bottom"/>
          </w:tcPr>
          <w:p w14:paraId="0E9D1E85" w14:textId="77777777" w:rsidR="003A29F6" w:rsidRPr="008241D5" w:rsidRDefault="003A29F6" w:rsidP="003A29F6">
            <w:pPr>
              <w:tabs>
                <w:tab w:val="decimal" w:pos="298"/>
                <w:tab w:val="decimal" w:pos="430"/>
              </w:tabs>
              <w:spacing w:line="200" w:lineRule="exact"/>
              <w:ind w:right="-110"/>
              <w:rPr>
                <w:sz w:val="16"/>
                <w:szCs w:val="16"/>
                <w:lang w:val="en-GB"/>
              </w:rPr>
            </w:pPr>
          </w:p>
        </w:tc>
      </w:tr>
      <w:tr w:rsidR="003A29F6" w:rsidRPr="008241D5" w14:paraId="08DF7972" w14:textId="77777777" w:rsidTr="0041416E">
        <w:tc>
          <w:tcPr>
            <w:tcW w:w="2880" w:type="dxa"/>
          </w:tcPr>
          <w:p w14:paraId="2B036AAD" w14:textId="77777777" w:rsidR="003A29F6" w:rsidRPr="008241D5" w:rsidRDefault="003A29F6" w:rsidP="003A29F6">
            <w:pPr>
              <w:spacing w:line="200" w:lineRule="exact"/>
              <w:ind w:left="157" w:right="-108" w:hanging="203"/>
              <w:rPr>
                <w:sz w:val="16"/>
                <w:szCs w:val="16"/>
                <w:lang w:val="en-GB"/>
              </w:rPr>
            </w:pPr>
            <w:r w:rsidRPr="008241D5">
              <w:rPr>
                <w:b/>
                <w:bCs/>
                <w:sz w:val="16"/>
                <w:szCs w:val="16"/>
                <w:lang w:val="en-GB"/>
              </w:rPr>
              <w:t>Indirect associates</w:t>
            </w:r>
          </w:p>
        </w:tc>
        <w:tc>
          <w:tcPr>
            <w:tcW w:w="1530" w:type="dxa"/>
          </w:tcPr>
          <w:p w14:paraId="3D202D1D" w14:textId="77777777" w:rsidR="003A29F6" w:rsidRPr="008241D5" w:rsidRDefault="003A29F6" w:rsidP="003A29F6">
            <w:pPr>
              <w:spacing w:line="200" w:lineRule="exact"/>
              <w:ind w:left="-57" w:right="-130"/>
              <w:rPr>
                <w:sz w:val="16"/>
                <w:szCs w:val="16"/>
                <w:lang w:val="en-GB"/>
              </w:rPr>
            </w:pPr>
          </w:p>
        </w:tc>
        <w:tc>
          <w:tcPr>
            <w:tcW w:w="990" w:type="dxa"/>
          </w:tcPr>
          <w:p w14:paraId="166F8934" w14:textId="77777777" w:rsidR="003A29F6" w:rsidRPr="008241D5" w:rsidRDefault="003A29F6" w:rsidP="003A29F6">
            <w:pPr>
              <w:spacing w:line="220" w:lineRule="exact"/>
              <w:ind w:left="-88" w:right="-101"/>
              <w:jc w:val="center"/>
              <w:rPr>
                <w:sz w:val="16"/>
                <w:szCs w:val="16"/>
                <w:lang w:val="en-GB"/>
              </w:rPr>
            </w:pPr>
          </w:p>
        </w:tc>
        <w:tc>
          <w:tcPr>
            <w:tcW w:w="810" w:type="dxa"/>
            <w:vAlign w:val="bottom"/>
          </w:tcPr>
          <w:p w14:paraId="4FEF574C" w14:textId="77777777" w:rsidR="003A29F6" w:rsidRPr="008241D5" w:rsidRDefault="003A29F6" w:rsidP="003A29F6">
            <w:pPr>
              <w:tabs>
                <w:tab w:val="decimal" w:pos="282"/>
              </w:tabs>
              <w:spacing w:line="200" w:lineRule="exact"/>
              <w:ind w:right="-25"/>
              <w:rPr>
                <w:sz w:val="16"/>
                <w:szCs w:val="16"/>
                <w:lang w:val="en-GB"/>
              </w:rPr>
            </w:pPr>
          </w:p>
        </w:tc>
        <w:tc>
          <w:tcPr>
            <w:tcW w:w="810" w:type="dxa"/>
            <w:vAlign w:val="bottom"/>
          </w:tcPr>
          <w:p w14:paraId="2BF4DC6C" w14:textId="77777777" w:rsidR="003A29F6" w:rsidRPr="008241D5" w:rsidRDefault="003A29F6" w:rsidP="003A29F6">
            <w:pPr>
              <w:tabs>
                <w:tab w:val="decimal" w:pos="282"/>
              </w:tabs>
              <w:spacing w:line="200" w:lineRule="exact"/>
              <w:ind w:left="-2" w:right="-25"/>
              <w:rPr>
                <w:sz w:val="16"/>
                <w:szCs w:val="16"/>
                <w:lang w:val="en-GB"/>
              </w:rPr>
            </w:pPr>
          </w:p>
        </w:tc>
        <w:tc>
          <w:tcPr>
            <w:tcW w:w="810" w:type="dxa"/>
            <w:vAlign w:val="bottom"/>
          </w:tcPr>
          <w:p w14:paraId="6BB8DE98" w14:textId="77777777" w:rsidR="003A29F6" w:rsidRPr="008241D5" w:rsidRDefault="003A29F6" w:rsidP="003A29F6">
            <w:pPr>
              <w:tabs>
                <w:tab w:val="decimal" w:pos="298"/>
              </w:tabs>
              <w:spacing w:line="200" w:lineRule="exact"/>
              <w:ind w:right="-25"/>
              <w:rPr>
                <w:sz w:val="16"/>
                <w:szCs w:val="16"/>
                <w:lang w:val="en-GB"/>
              </w:rPr>
            </w:pPr>
          </w:p>
        </w:tc>
        <w:tc>
          <w:tcPr>
            <w:tcW w:w="810" w:type="dxa"/>
            <w:vAlign w:val="bottom"/>
          </w:tcPr>
          <w:p w14:paraId="2E405260" w14:textId="77777777" w:rsidR="003A29F6" w:rsidRPr="008241D5" w:rsidRDefault="003A29F6" w:rsidP="003A29F6">
            <w:pPr>
              <w:tabs>
                <w:tab w:val="decimal" w:pos="298"/>
              </w:tabs>
              <w:spacing w:line="200" w:lineRule="exact"/>
              <w:ind w:right="-25"/>
              <w:rPr>
                <w:sz w:val="16"/>
                <w:szCs w:val="16"/>
                <w:lang w:val="en-GB"/>
              </w:rPr>
            </w:pPr>
          </w:p>
        </w:tc>
        <w:tc>
          <w:tcPr>
            <w:tcW w:w="810" w:type="dxa"/>
            <w:vAlign w:val="bottom"/>
          </w:tcPr>
          <w:p w14:paraId="74A4E8BD" w14:textId="77777777" w:rsidR="003A29F6" w:rsidRPr="008241D5" w:rsidRDefault="003A29F6" w:rsidP="003A29F6">
            <w:pPr>
              <w:tabs>
                <w:tab w:val="decimal" w:pos="298"/>
              </w:tabs>
              <w:spacing w:line="200" w:lineRule="exact"/>
              <w:ind w:right="-25"/>
              <w:rPr>
                <w:sz w:val="16"/>
                <w:szCs w:val="16"/>
                <w:lang w:val="en-GB"/>
              </w:rPr>
            </w:pPr>
          </w:p>
        </w:tc>
        <w:tc>
          <w:tcPr>
            <w:tcW w:w="900" w:type="dxa"/>
            <w:vAlign w:val="bottom"/>
          </w:tcPr>
          <w:p w14:paraId="75819FE1" w14:textId="77777777" w:rsidR="003A29F6" w:rsidRPr="008241D5" w:rsidRDefault="003A29F6" w:rsidP="003A29F6">
            <w:pPr>
              <w:tabs>
                <w:tab w:val="decimal" w:pos="298"/>
                <w:tab w:val="decimal" w:pos="430"/>
              </w:tabs>
              <w:spacing w:line="200" w:lineRule="exact"/>
              <w:ind w:right="-110"/>
              <w:rPr>
                <w:sz w:val="16"/>
                <w:szCs w:val="16"/>
                <w:lang w:val="en-GB"/>
              </w:rPr>
            </w:pPr>
          </w:p>
        </w:tc>
      </w:tr>
      <w:tr w:rsidR="003A29F6" w:rsidRPr="008241D5" w14:paraId="4B8070B1" w14:textId="77777777" w:rsidTr="0041416E">
        <w:tc>
          <w:tcPr>
            <w:tcW w:w="2880" w:type="dxa"/>
          </w:tcPr>
          <w:p w14:paraId="0042C3E3" w14:textId="3EDC0170" w:rsidR="003A29F6" w:rsidRPr="008241D5" w:rsidRDefault="003A29F6" w:rsidP="003A29F6">
            <w:pPr>
              <w:spacing w:line="220" w:lineRule="exact"/>
              <w:ind w:left="174" w:right="-170" w:hanging="142"/>
              <w:rPr>
                <w:sz w:val="16"/>
                <w:szCs w:val="16"/>
                <w:lang w:val="en-GB"/>
              </w:rPr>
            </w:pPr>
            <w:r w:rsidRPr="008241D5">
              <w:rPr>
                <w:sz w:val="16"/>
                <w:szCs w:val="16"/>
                <w:lang w:val="en-GB"/>
              </w:rPr>
              <w:t>BCI (Thailand) Co., Ltd.</w:t>
            </w:r>
          </w:p>
        </w:tc>
        <w:tc>
          <w:tcPr>
            <w:tcW w:w="1530" w:type="dxa"/>
          </w:tcPr>
          <w:p w14:paraId="1C619B28" w14:textId="77777777" w:rsidR="003A29F6" w:rsidRPr="008241D5" w:rsidRDefault="003A29F6" w:rsidP="003A29F6">
            <w:pPr>
              <w:spacing w:line="200" w:lineRule="exact"/>
              <w:ind w:left="-57" w:right="-130"/>
              <w:rPr>
                <w:sz w:val="16"/>
                <w:szCs w:val="16"/>
                <w:lang w:val="en-GB"/>
              </w:rPr>
            </w:pPr>
            <w:r w:rsidRPr="008241D5">
              <w:rPr>
                <w:sz w:val="16"/>
                <w:szCs w:val="16"/>
                <w:lang w:val="en-GB"/>
              </w:rPr>
              <w:t>Blockchain platform</w:t>
            </w:r>
          </w:p>
        </w:tc>
        <w:tc>
          <w:tcPr>
            <w:tcW w:w="990" w:type="dxa"/>
          </w:tcPr>
          <w:p w14:paraId="678A1024"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369A2FA9" w14:textId="5AF4CE6B" w:rsidR="003A29F6" w:rsidRPr="008241D5" w:rsidRDefault="003A29F6" w:rsidP="003A29F6">
            <w:pPr>
              <w:tabs>
                <w:tab w:val="decimal" w:pos="344"/>
              </w:tabs>
              <w:spacing w:line="200" w:lineRule="exact"/>
              <w:ind w:right="-25"/>
              <w:rPr>
                <w:sz w:val="16"/>
                <w:szCs w:val="16"/>
                <w:lang w:val="en-GB"/>
              </w:rPr>
            </w:pPr>
            <w:r>
              <w:rPr>
                <w:sz w:val="16"/>
                <w:szCs w:val="16"/>
                <w:lang w:val="en-GB"/>
              </w:rPr>
              <w:t>-</w:t>
            </w:r>
          </w:p>
        </w:tc>
        <w:tc>
          <w:tcPr>
            <w:tcW w:w="810" w:type="dxa"/>
            <w:vAlign w:val="bottom"/>
          </w:tcPr>
          <w:p w14:paraId="54234687" w14:textId="12D30C2E"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6855849A" w14:textId="6845ECC0" w:rsidR="003A29F6" w:rsidRPr="008241D5" w:rsidRDefault="003A29F6" w:rsidP="003A29F6">
            <w:pPr>
              <w:tabs>
                <w:tab w:val="decimal" w:pos="339"/>
              </w:tabs>
              <w:spacing w:line="200" w:lineRule="exact"/>
              <w:ind w:right="-25"/>
              <w:rPr>
                <w:sz w:val="16"/>
                <w:szCs w:val="16"/>
                <w:lang w:val="en-GB"/>
              </w:rPr>
            </w:pPr>
            <w:r>
              <w:rPr>
                <w:sz w:val="16"/>
                <w:szCs w:val="16"/>
                <w:lang w:val="en-GB"/>
              </w:rPr>
              <w:t>-</w:t>
            </w:r>
          </w:p>
        </w:tc>
        <w:tc>
          <w:tcPr>
            <w:tcW w:w="810" w:type="dxa"/>
            <w:vAlign w:val="bottom"/>
          </w:tcPr>
          <w:p w14:paraId="33CD06CD" w14:textId="07D22081"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5B8AADCE" w14:textId="019CC35A"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723A8EAD" w14:textId="6E194D72"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59A6CD82" w14:textId="77777777" w:rsidTr="0041416E">
        <w:tc>
          <w:tcPr>
            <w:tcW w:w="2880" w:type="dxa"/>
          </w:tcPr>
          <w:p w14:paraId="19701B3B" w14:textId="192FFEEE" w:rsidR="003A29F6" w:rsidRPr="008241D5" w:rsidRDefault="003A29F6" w:rsidP="003A29F6">
            <w:pPr>
              <w:spacing w:line="220" w:lineRule="exact"/>
              <w:ind w:left="174" w:right="-170" w:hanging="142"/>
              <w:rPr>
                <w:sz w:val="16"/>
                <w:szCs w:val="16"/>
                <w:lang w:val="en-GB"/>
              </w:rPr>
            </w:pPr>
            <w:r w:rsidRPr="008241D5">
              <w:rPr>
                <w:sz w:val="16"/>
                <w:szCs w:val="16"/>
                <w:lang w:val="en-GB"/>
              </w:rPr>
              <w:t xml:space="preserve">National ITMX Co., Ltd. </w:t>
            </w:r>
          </w:p>
        </w:tc>
        <w:tc>
          <w:tcPr>
            <w:tcW w:w="1530" w:type="dxa"/>
          </w:tcPr>
          <w:p w14:paraId="7CD1739B"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Payment system    </w:t>
            </w:r>
          </w:p>
          <w:p w14:paraId="0A4D04F6" w14:textId="77777777" w:rsidR="003A29F6" w:rsidRPr="008241D5" w:rsidRDefault="003A29F6" w:rsidP="003A29F6">
            <w:pPr>
              <w:spacing w:line="200" w:lineRule="exact"/>
              <w:ind w:left="-57" w:right="-130"/>
              <w:rPr>
                <w:sz w:val="16"/>
                <w:szCs w:val="16"/>
                <w:lang w:val="en-GB"/>
              </w:rPr>
            </w:pPr>
            <w:r w:rsidRPr="008241D5">
              <w:rPr>
                <w:sz w:val="16"/>
                <w:szCs w:val="16"/>
                <w:lang w:val="en-GB"/>
              </w:rPr>
              <w:t xml:space="preserve">   service provider</w:t>
            </w:r>
          </w:p>
        </w:tc>
        <w:tc>
          <w:tcPr>
            <w:tcW w:w="990" w:type="dxa"/>
          </w:tcPr>
          <w:p w14:paraId="47C40A63" w14:textId="77777777" w:rsidR="003A29F6" w:rsidRPr="008241D5" w:rsidRDefault="003A29F6" w:rsidP="003A29F6">
            <w:pPr>
              <w:spacing w:line="200" w:lineRule="exact"/>
              <w:ind w:left="-57" w:right="-130"/>
              <w:jc w:val="center"/>
              <w:rPr>
                <w:sz w:val="16"/>
                <w:szCs w:val="16"/>
                <w:lang w:val="en-GB"/>
              </w:rPr>
            </w:pPr>
          </w:p>
          <w:p w14:paraId="46CF5A92"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1BD26E61" w14:textId="7C9FB33D" w:rsidR="003A29F6" w:rsidRPr="008241D5" w:rsidRDefault="003A29F6" w:rsidP="003A29F6">
            <w:pPr>
              <w:tabs>
                <w:tab w:val="decimal" w:pos="344"/>
              </w:tabs>
              <w:spacing w:line="200" w:lineRule="exact"/>
              <w:ind w:right="-25"/>
              <w:rPr>
                <w:sz w:val="16"/>
                <w:szCs w:val="16"/>
                <w:lang w:val="en-GB"/>
              </w:rPr>
            </w:pPr>
            <w:r>
              <w:rPr>
                <w:sz w:val="16"/>
                <w:szCs w:val="16"/>
                <w:lang w:val="en-GB"/>
              </w:rPr>
              <w:t>-</w:t>
            </w:r>
          </w:p>
        </w:tc>
        <w:tc>
          <w:tcPr>
            <w:tcW w:w="810" w:type="dxa"/>
            <w:vAlign w:val="bottom"/>
          </w:tcPr>
          <w:p w14:paraId="72E142D2" w14:textId="66F0947C"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46CD6C59" w14:textId="5D98767D" w:rsidR="003A29F6" w:rsidRPr="008241D5" w:rsidRDefault="003A29F6" w:rsidP="003A29F6">
            <w:pPr>
              <w:tabs>
                <w:tab w:val="decimal" w:pos="339"/>
              </w:tabs>
              <w:spacing w:line="200" w:lineRule="exact"/>
              <w:ind w:right="-25"/>
              <w:rPr>
                <w:sz w:val="16"/>
                <w:szCs w:val="16"/>
                <w:lang w:val="en-GB"/>
              </w:rPr>
            </w:pPr>
            <w:r>
              <w:rPr>
                <w:sz w:val="16"/>
                <w:szCs w:val="16"/>
                <w:lang w:val="en-GB"/>
              </w:rPr>
              <w:t>-</w:t>
            </w:r>
          </w:p>
        </w:tc>
        <w:tc>
          <w:tcPr>
            <w:tcW w:w="810" w:type="dxa"/>
            <w:vAlign w:val="bottom"/>
          </w:tcPr>
          <w:p w14:paraId="51C26820" w14:textId="5E5C6E32"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2A216CA4" w14:textId="75FF03DF"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5F51A153" w14:textId="7CAD6EC0"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0CFDC85E" w14:textId="77777777" w:rsidTr="0041416E">
        <w:tc>
          <w:tcPr>
            <w:tcW w:w="2880" w:type="dxa"/>
          </w:tcPr>
          <w:p w14:paraId="6F26E4B1" w14:textId="6153B0BF" w:rsidR="003A29F6" w:rsidRPr="008241D5" w:rsidRDefault="003A29F6" w:rsidP="003A29F6">
            <w:pPr>
              <w:spacing w:line="220" w:lineRule="exact"/>
              <w:ind w:left="174" w:right="-170" w:hanging="142"/>
              <w:rPr>
                <w:sz w:val="16"/>
                <w:szCs w:val="16"/>
                <w:lang w:val="en-GB"/>
              </w:rPr>
            </w:pPr>
            <w:r w:rsidRPr="008241D5">
              <w:rPr>
                <w:sz w:val="16"/>
                <w:szCs w:val="16"/>
                <w:lang w:val="en-GB"/>
              </w:rPr>
              <w:t>Sahaviriya Steel Industries</w:t>
            </w:r>
            <w:r w:rsidRPr="008241D5">
              <w:rPr>
                <w:sz w:val="16"/>
                <w:szCs w:val="16"/>
                <w:cs/>
                <w:lang w:val="en-GB"/>
              </w:rPr>
              <w:t xml:space="preserve"> </w:t>
            </w:r>
            <w:r w:rsidRPr="008241D5">
              <w:rPr>
                <w:sz w:val="16"/>
                <w:szCs w:val="16"/>
                <w:lang w:val="en-GB"/>
              </w:rPr>
              <w:t>PCL</w:t>
            </w:r>
          </w:p>
        </w:tc>
        <w:tc>
          <w:tcPr>
            <w:tcW w:w="1530" w:type="dxa"/>
          </w:tcPr>
          <w:p w14:paraId="42204CCB" w14:textId="77777777" w:rsidR="003A29F6" w:rsidRPr="008241D5" w:rsidRDefault="003A29F6" w:rsidP="003A29F6">
            <w:pPr>
              <w:spacing w:line="200" w:lineRule="exact"/>
              <w:ind w:left="-57" w:right="-130"/>
              <w:rPr>
                <w:sz w:val="16"/>
                <w:szCs w:val="16"/>
                <w:lang w:val="en-GB"/>
              </w:rPr>
            </w:pPr>
            <w:r w:rsidRPr="008241D5">
              <w:rPr>
                <w:sz w:val="16"/>
                <w:szCs w:val="16"/>
                <w:lang w:val="en-GB"/>
              </w:rPr>
              <w:t>Steel industry</w:t>
            </w:r>
          </w:p>
        </w:tc>
        <w:tc>
          <w:tcPr>
            <w:tcW w:w="990" w:type="dxa"/>
          </w:tcPr>
          <w:p w14:paraId="6C2ED033" w14:textId="77777777" w:rsidR="003A29F6" w:rsidRPr="008241D5" w:rsidRDefault="003A29F6" w:rsidP="003A29F6">
            <w:pPr>
              <w:spacing w:line="220" w:lineRule="exact"/>
              <w:ind w:left="-88" w:right="-101"/>
              <w:jc w:val="center"/>
              <w:rPr>
                <w:sz w:val="16"/>
                <w:szCs w:val="16"/>
                <w:lang w:val="en-GB"/>
              </w:rPr>
            </w:pPr>
            <w:r w:rsidRPr="008241D5">
              <w:rPr>
                <w:sz w:val="16"/>
                <w:szCs w:val="16"/>
                <w:lang w:val="en-GB"/>
              </w:rPr>
              <w:t>Common</w:t>
            </w:r>
          </w:p>
        </w:tc>
        <w:tc>
          <w:tcPr>
            <w:tcW w:w="810" w:type="dxa"/>
            <w:vAlign w:val="bottom"/>
          </w:tcPr>
          <w:p w14:paraId="5AF6272B" w14:textId="15AC193C" w:rsidR="003A29F6" w:rsidRPr="008241D5" w:rsidRDefault="003A29F6" w:rsidP="003A29F6">
            <w:pPr>
              <w:tabs>
                <w:tab w:val="decimal" w:pos="344"/>
              </w:tabs>
              <w:spacing w:line="200" w:lineRule="exact"/>
              <w:ind w:right="-25"/>
              <w:rPr>
                <w:sz w:val="16"/>
                <w:szCs w:val="16"/>
                <w:lang w:val="en-GB"/>
              </w:rPr>
            </w:pPr>
            <w:r>
              <w:rPr>
                <w:sz w:val="16"/>
                <w:szCs w:val="16"/>
                <w:lang w:val="en-GB"/>
              </w:rPr>
              <w:t>-</w:t>
            </w:r>
          </w:p>
        </w:tc>
        <w:tc>
          <w:tcPr>
            <w:tcW w:w="810" w:type="dxa"/>
            <w:vAlign w:val="bottom"/>
          </w:tcPr>
          <w:p w14:paraId="3049732A" w14:textId="7F129DBC" w:rsidR="003A29F6" w:rsidRPr="008241D5" w:rsidRDefault="003A29F6" w:rsidP="003A29F6">
            <w:pPr>
              <w:tabs>
                <w:tab w:val="decimal" w:pos="345"/>
              </w:tabs>
              <w:spacing w:line="200" w:lineRule="exact"/>
              <w:ind w:right="-25"/>
              <w:rPr>
                <w:sz w:val="16"/>
                <w:szCs w:val="16"/>
                <w:lang w:val="en-GB"/>
              </w:rPr>
            </w:pPr>
            <w:r>
              <w:rPr>
                <w:sz w:val="16"/>
                <w:szCs w:val="16"/>
                <w:lang w:val="en-GB"/>
              </w:rPr>
              <w:t>-</w:t>
            </w:r>
          </w:p>
        </w:tc>
        <w:tc>
          <w:tcPr>
            <w:tcW w:w="810" w:type="dxa"/>
            <w:vAlign w:val="bottom"/>
          </w:tcPr>
          <w:p w14:paraId="0CD3E43C" w14:textId="3D06731A" w:rsidR="003A29F6" w:rsidRPr="008241D5" w:rsidRDefault="003A29F6" w:rsidP="003A29F6">
            <w:pPr>
              <w:tabs>
                <w:tab w:val="decimal" w:pos="339"/>
              </w:tabs>
              <w:spacing w:line="200" w:lineRule="exact"/>
              <w:ind w:right="-25"/>
              <w:rPr>
                <w:sz w:val="16"/>
                <w:szCs w:val="16"/>
                <w:lang w:val="en-GB"/>
              </w:rPr>
            </w:pPr>
            <w:r>
              <w:rPr>
                <w:sz w:val="16"/>
                <w:szCs w:val="16"/>
                <w:lang w:val="en-GB"/>
              </w:rPr>
              <w:t>-</w:t>
            </w:r>
          </w:p>
        </w:tc>
        <w:tc>
          <w:tcPr>
            <w:tcW w:w="810" w:type="dxa"/>
            <w:vAlign w:val="bottom"/>
          </w:tcPr>
          <w:p w14:paraId="37E77A55" w14:textId="5F098E59" w:rsidR="003A29F6" w:rsidRPr="008241D5" w:rsidRDefault="003A29F6" w:rsidP="003A29F6">
            <w:pPr>
              <w:tabs>
                <w:tab w:val="decimal" w:pos="341"/>
              </w:tabs>
              <w:spacing w:line="200" w:lineRule="exact"/>
              <w:ind w:right="-25"/>
              <w:rPr>
                <w:sz w:val="16"/>
                <w:szCs w:val="16"/>
                <w:lang w:val="en-GB"/>
              </w:rPr>
            </w:pPr>
            <w:r>
              <w:rPr>
                <w:sz w:val="16"/>
                <w:szCs w:val="16"/>
                <w:lang w:val="en-GB"/>
              </w:rPr>
              <w:t>-</w:t>
            </w:r>
          </w:p>
        </w:tc>
        <w:tc>
          <w:tcPr>
            <w:tcW w:w="810" w:type="dxa"/>
            <w:vAlign w:val="bottom"/>
          </w:tcPr>
          <w:p w14:paraId="464CF2FC" w14:textId="53447A59" w:rsidR="003A29F6" w:rsidRPr="008241D5" w:rsidRDefault="003A29F6" w:rsidP="003A29F6">
            <w:pPr>
              <w:tabs>
                <w:tab w:val="decimal" w:pos="342"/>
              </w:tabs>
              <w:spacing w:line="200" w:lineRule="exact"/>
              <w:ind w:right="-25"/>
              <w:rPr>
                <w:sz w:val="16"/>
                <w:szCs w:val="16"/>
                <w:lang w:val="en-GB"/>
              </w:rPr>
            </w:pPr>
            <w:r>
              <w:rPr>
                <w:sz w:val="16"/>
                <w:szCs w:val="16"/>
                <w:lang w:val="en-GB"/>
              </w:rPr>
              <w:t>-</w:t>
            </w:r>
          </w:p>
        </w:tc>
        <w:tc>
          <w:tcPr>
            <w:tcW w:w="900" w:type="dxa"/>
            <w:vAlign w:val="bottom"/>
          </w:tcPr>
          <w:p w14:paraId="11127ACD" w14:textId="29C4566E" w:rsidR="003A29F6" w:rsidRPr="008241D5" w:rsidRDefault="003A29F6" w:rsidP="003A29F6">
            <w:pPr>
              <w:tabs>
                <w:tab w:val="decimal" w:pos="430"/>
              </w:tabs>
              <w:spacing w:line="200" w:lineRule="exact"/>
              <w:ind w:right="-110"/>
              <w:rPr>
                <w:sz w:val="16"/>
                <w:szCs w:val="16"/>
                <w:lang w:val="en-GB"/>
              </w:rPr>
            </w:pPr>
            <w:r>
              <w:rPr>
                <w:sz w:val="16"/>
                <w:szCs w:val="16"/>
                <w:lang w:val="en-GB"/>
              </w:rPr>
              <w:t>-</w:t>
            </w:r>
          </w:p>
        </w:tc>
      </w:tr>
      <w:tr w:rsidR="003A29F6" w:rsidRPr="008241D5" w14:paraId="5FE7F930" w14:textId="77777777" w:rsidTr="0041416E">
        <w:tc>
          <w:tcPr>
            <w:tcW w:w="2880" w:type="dxa"/>
            <w:vAlign w:val="center"/>
          </w:tcPr>
          <w:p w14:paraId="730B4A7A" w14:textId="77777777" w:rsidR="003A29F6" w:rsidRPr="009E2102" w:rsidRDefault="003A29F6" w:rsidP="003A29F6">
            <w:pPr>
              <w:spacing w:line="220" w:lineRule="exact"/>
              <w:ind w:left="174" w:right="-170" w:hanging="142"/>
              <w:rPr>
                <w:b/>
                <w:bCs/>
                <w:sz w:val="16"/>
                <w:szCs w:val="16"/>
              </w:rPr>
            </w:pPr>
            <w:r w:rsidRPr="009E2102">
              <w:rPr>
                <w:b/>
                <w:bCs/>
                <w:sz w:val="16"/>
                <w:szCs w:val="16"/>
                <w:lang w:val="en-GB"/>
              </w:rPr>
              <w:t>Total</w:t>
            </w:r>
          </w:p>
        </w:tc>
        <w:tc>
          <w:tcPr>
            <w:tcW w:w="1530" w:type="dxa"/>
            <w:vAlign w:val="center"/>
          </w:tcPr>
          <w:p w14:paraId="13351758" w14:textId="77777777" w:rsidR="003A29F6" w:rsidRPr="008241D5" w:rsidRDefault="003A29F6" w:rsidP="003A29F6">
            <w:pPr>
              <w:spacing w:line="200" w:lineRule="exact"/>
              <w:ind w:left="-57" w:right="-130"/>
              <w:rPr>
                <w:sz w:val="16"/>
                <w:szCs w:val="16"/>
                <w:lang w:val="en-GB"/>
              </w:rPr>
            </w:pPr>
          </w:p>
        </w:tc>
        <w:tc>
          <w:tcPr>
            <w:tcW w:w="990" w:type="dxa"/>
            <w:vAlign w:val="center"/>
          </w:tcPr>
          <w:p w14:paraId="76CD4988" w14:textId="77777777" w:rsidR="003A29F6" w:rsidRPr="008241D5" w:rsidRDefault="003A29F6" w:rsidP="003A29F6">
            <w:pPr>
              <w:spacing w:line="220" w:lineRule="exact"/>
              <w:ind w:left="-88" w:right="-101"/>
              <w:rPr>
                <w:sz w:val="16"/>
                <w:szCs w:val="16"/>
                <w:lang w:val="en-GB"/>
              </w:rPr>
            </w:pPr>
          </w:p>
        </w:tc>
        <w:tc>
          <w:tcPr>
            <w:tcW w:w="810" w:type="dxa"/>
            <w:vAlign w:val="center"/>
          </w:tcPr>
          <w:p w14:paraId="3C8AD9F2"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center"/>
          </w:tcPr>
          <w:p w14:paraId="35D7F65A"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center"/>
          </w:tcPr>
          <w:p w14:paraId="3912A194" w14:textId="3DD80F8E" w:rsidR="003A29F6" w:rsidRPr="008241D5" w:rsidRDefault="003A29F6" w:rsidP="003A29F6">
            <w:pPr>
              <w:pBdr>
                <w:top w:val="single" w:sz="4" w:space="1" w:color="auto"/>
              </w:pBdr>
              <w:tabs>
                <w:tab w:val="decimal" w:pos="534"/>
              </w:tabs>
              <w:snapToGrid w:val="0"/>
              <w:spacing w:line="220" w:lineRule="exact"/>
              <w:ind w:right="-25"/>
              <w:rPr>
                <w:b/>
                <w:bCs/>
                <w:sz w:val="16"/>
                <w:szCs w:val="16"/>
                <w:lang w:val="en-GB"/>
              </w:rPr>
            </w:pPr>
            <w:r w:rsidRPr="00E1412E">
              <w:rPr>
                <w:b/>
                <w:bCs/>
                <w:sz w:val="16"/>
                <w:szCs w:val="16"/>
                <w:lang w:val="en-GB"/>
              </w:rPr>
              <w:t>508,168</w:t>
            </w:r>
          </w:p>
        </w:tc>
        <w:tc>
          <w:tcPr>
            <w:tcW w:w="810" w:type="dxa"/>
            <w:vAlign w:val="center"/>
          </w:tcPr>
          <w:p w14:paraId="1ACD7E2A" w14:textId="484F9F4A" w:rsidR="003A29F6" w:rsidRPr="00BC460C" w:rsidRDefault="003A29F6" w:rsidP="003A29F6">
            <w:pPr>
              <w:pBdr>
                <w:top w:val="single" w:sz="4" w:space="1" w:color="auto"/>
              </w:pBdr>
              <w:tabs>
                <w:tab w:val="decimal" w:pos="534"/>
              </w:tabs>
              <w:snapToGrid w:val="0"/>
              <w:spacing w:line="220" w:lineRule="exact"/>
              <w:ind w:right="-25"/>
              <w:rPr>
                <w:rFonts w:cs="Angsana New"/>
                <w:b/>
                <w:bCs/>
                <w:sz w:val="16"/>
                <w:szCs w:val="20"/>
              </w:rPr>
            </w:pPr>
            <w:r w:rsidRPr="003A5D46">
              <w:rPr>
                <w:b/>
                <w:bCs/>
                <w:sz w:val="16"/>
                <w:szCs w:val="16"/>
                <w:lang w:val="en-GB"/>
              </w:rPr>
              <w:t>506,98</w:t>
            </w:r>
            <w:r>
              <w:rPr>
                <w:rFonts w:cs="Angsana New"/>
                <w:b/>
                <w:bCs/>
                <w:sz w:val="16"/>
                <w:szCs w:val="20"/>
              </w:rPr>
              <w:t>0</w:t>
            </w:r>
          </w:p>
        </w:tc>
        <w:tc>
          <w:tcPr>
            <w:tcW w:w="810" w:type="dxa"/>
            <w:vAlign w:val="center"/>
          </w:tcPr>
          <w:p w14:paraId="586DCB1A" w14:textId="559E1827" w:rsidR="003A29F6" w:rsidRPr="008241D5" w:rsidRDefault="003A29F6" w:rsidP="003A29F6">
            <w:pPr>
              <w:pBdr>
                <w:top w:val="single" w:sz="4" w:space="1" w:color="auto"/>
              </w:pBdr>
              <w:tabs>
                <w:tab w:val="decimal" w:pos="534"/>
              </w:tabs>
              <w:snapToGrid w:val="0"/>
              <w:spacing w:line="220" w:lineRule="exact"/>
              <w:ind w:right="-25"/>
              <w:rPr>
                <w:b/>
                <w:bCs/>
                <w:sz w:val="16"/>
                <w:szCs w:val="16"/>
                <w:lang w:val="en-GB"/>
              </w:rPr>
            </w:pPr>
            <w:r w:rsidRPr="00E1412E">
              <w:rPr>
                <w:b/>
                <w:bCs/>
                <w:sz w:val="16"/>
                <w:szCs w:val="16"/>
                <w:lang w:val="en-GB"/>
              </w:rPr>
              <w:t>40,204</w:t>
            </w:r>
          </w:p>
        </w:tc>
        <w:tc>
          <w:tcPr>
            <w:tcW w:w="900" w:type="dxa"/>
            <w:vAlign w:val="center"/>
          </w:tcPr>
          <w:p w14:paraId="071586FB" w14:textId="160D1874" w:rsidR="003A29F6" w:rsidRPr="008241D5" w:rsidRDefault="003A29F6" w:rsidP="003A29F6">
            <w:pPr>
              <w:pBdr>
                <w:top w:val="single" w:sz="4" w:space="1" w:color="auto"/>
              </w:pBdr>
              <w:tabs>
                <w:tab w:val="decimal" w:pos="610"/>
              </w:tabs>
              <w:snapToGrid w:val="0"/>
              <w:spacing w:line="220" w:lineRule="exact"/>
              <w:ind w:right="-110"/>
              <w:rPr>
                <w:b/>
                <w:bCs/>
                <w:sz w:val="16"/>
                <w:szCs w:val="16"/>
                <w:lang w:val="en-GB"/>
              </w:rPr>
            </w:pPr>
            <w:r w:rsidRPr="003A5D46">
              <w:rPr>
                <w:b/>
                <w:bCs/>
                <w:sz w:val="16"/>
                <w:szCs w:val="16"/>
                <w:lang w:val="en-GB"/>
              </w:rPr>
              <w:t>33,766</w:t>
            </w:r>
          </w:p>
        </w:tc>
      </w:tr>
      <w:tr w:rsidR="003A29F6" w:rsidRPr="008241D5" w14:paraId="3F38C7B4" w14:textId="77777777">
        <w:tc>
          <w:tcPr>
            <w:tcW w:w="2880" w:type="dxa"/>
            <w:vAlign w:val="center"/>
          </w:tcPr>
          <w:p w14:paraId="614F9481" w14:textId="77777777" w:rsidR="003A29F6" w:rsidRPr="008241D5" w:rsidRDefault="003A29F6" w:rsidP="003A29F6">
            <w:pPr>
              <w:spacing w:line="220" w:lineRule="exact"/>
              <w:ind w:left="174" w:right="-170" w:hanging="142"/>
              <w:rPr>
                <w:sz w:val="16"/>
                <w:szCs w:val="16"/>
                <w:lang w:val="en-GB"/>
              </w:rPr>
            </w:pPr>
            <w:r w:rsidRPr="009E2102">
              <w:rPr>
                <w:i/>
                <w:iCs/>
                <w:sz w:val="16"/>
                <w:szCs w:val="16"/>
                <w:lang w:val="en-GB"/>
              </w:rPr>
              <w:t>Less</w:t>
            </w:r>
            <w:r w:rsidRPr="008241D5">
              <w:rPr>
                <w:sz w:val="16"/>
                <w:szCs w:val="16"/>
                <w:lang w:val="en-GB"/>
              </w:rPr>
              <w:t xml:space="preserve"> allowance for impairment</w:t>
            </w:r>
          </w:p>
        </w:tc>
        <w:tc>
          <w:tcPr>
            <w:tcW w:w="1530" w:type="dxa"/>
            <w:vAlign w:val="center"/>
          </w:tcPr>
          <w:p w14:paraId="4501128C" w14:textId="77777777" w:rsidR="003A29F6" w:rsidRPr="008241D5" w:rsidRDefault="003A29F6" w:rsidP="003A29F6">
            <w:pPr>
              <w:spacing w:line="200" w:lineRule="exact"/>
              <w:ind w:left="-57" w:right="-130"/>
              <w:rPr>
                <w:sz w:val="16"/>
                <w:szCs w:val="16"/>
                <w:lang w:val="en-GB"/>
              </w:rPr>
            </w:pPr>
          </w:p>
        </w:tc>
        <w:tc>
          <w:tcPr>
            <w:tcW w:w="990" w:type="dxa"/>
            <w:vAlign w:val="center"/>
          </w:tcPr>
          <w:p w14:paraId="55315E19" w14:textId="77777777" w:rsidR="003A29F6" w:rsidRPr="008241D5" w:rsidRDefault="003A29F6" w:rsidP="003A29F6">
            <w:pPr>
              <w:spacing w:line="220" w:lineRule="exact"/>
              <w:ind w:left="-88" w:right="-101"/>
              <w:rPr>
                <w:sz w:val="16"/>
                <w:szCs w:val="16"/>
                <w:lang w:val="en-GB"/>
              </w:rPr>
            </w:pPr>
          </w:p>
        </w:tc>
        <w:tc>
          <w:tcPr>
            <w:tcW w:w="810" w:type="dxa"/>
            <w:vAlign w:val="center"/>
          </w:tcPr>
          <w:p w14:paraId="61F3CBBB"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center"/>
          </w:tcPr>
          <w:p w14:paraId="60DBBF4A" w14:textId="77777777" w:rsidR="003A29F6" w:rsidRPr="008241D5" w:rsidRDefault="003A29F6" w:rsidP="003A29F6">
            <w:pPr>
              <w:tabs>
                <w:tab w:val="decimal" w:pos="534"/>
              </w:tabs>
              <w:spacing w:line="200" w:lineRule="exact"/>
              <w:ind w:right="-25"/>
              <w:rPr>
                <w:sz w:val="16"/>
                <w:szCs w:val="16"/>
                <w:lang w:val="en-GB"/>
              </w:rPr>
            </w:pPr>
          </w:p>
        </w:tc>
        <w:tc>
          <w:tcPr>
            <w:tcW w:w="810" w:type="dxa"/>
            <w:vAlign w:val="center"/>
          </w:tcPr>
          <w:p w14:paraId="69466B79" w14:textId="2BEF21CD" w:rsidR="003A29F6" w:rsidRPr="008241D5" w:rsidRDefault="003A29F6" w:rsidP="003A29F6">
            <w:pPr>
              <w:tabs>
                <w:tab w:val="decimal" w:pos="534"/>
              </w:tabs>
              <w:snapToGrid w:val="0"/>
              <w:spacing w:line="220" w:lineRule="exact"/>
              <w:ind w:right="-25"/>
              <w:rPr>
                <w:sz w:val="16"/>
                <w:szCs w:val="16"/>
                <w:lang w:val="en-GB"/>
              </w:rPr>
            </w:pPr>
            <w:r w:rsidRPr="008241D5">
              <w:rPr>
                <w:sz w:val="16"/>
                <w:szCs w:val="16"/>
                <w:lang w:val="en-GB"/>
              </w:rPr>
              <w:t>(</w:t>
            </w:r>
            <w:r>
              <w:rPr>
                <w:sz w:val="16"/>
                <w:szCs w:val="16"/>
                <w:lang w:val="en-GB"/>
              </w:rPr>
              <w:t>13</w:t>
            </w:r>
            <w:r w:rsidRPr="008241D5">
              <w:rPr>
                <w:sz w:val="16"/>
                <w:szCs w:val="16"/>
                <w:lang w:val="en-GB"/>
              </w:rPr>
              <w:t>)</w:t>
            </w:r>
          </w:p>
        </w:tc>
        <w:tc>
          <w:tcPr>
            <w:tcW w:w="810" w:type="dxa"/>
            <w:vAlign w:val="center"/>
          </w:tcPr>
          <w:p w14:paraId="4D95E8E2" w14:textId="0EB2552A" w:rsidR="003A29F6" w:rsidRPr="008241D5" w:rsidRDefault="003A29F6" w:rsidP="003A29F6">
            <w:pPr>
              <w:tabs>
                <w:tab w:val="decimal" w:pos="534"/>
              </w:tabs>
              <w:snapToGrid w:val="0"/>
              <w:spacing w:line="220" w:lineRule="exact"/>
              <w:ind w:right="-25"/>
              <w:rPr>
                <w:sz w:val="16"/>
                <w:szCs w:val="16"/>
                <w:lang w:val="en-GB"/>
              </w:rPr>
            </w:pPr>
            <w:r w:rsidRPr="008241D5">
              <w:rPr>
                <w:sz w:val="16"/>
                <w:szCs w:val="16"/>
                <w:lang w:val="en-GB"/>
              </w:rPr>
              <w:t>(</w:t>
            </w:r>
            <w:r>
              <w:rPr>
                <w:sz w:val="16"/>
                <w:szCs w:val="16"/>
                <w:lang w:val="en-GB"/>
              </w:rPr>
              <w:t>13</w:t>
            </w:r>
            <w:r w:rsidRPr="008241D5">
              <w:rPr>
                <w:sz w:val="16"/>
                <w:szCs w:val="16"/>
                <w:lang w:val="en-GB"/>
              </w:rPr>
              <w:t>)</w:t>
            </w:r>
          </w:p>
        </w:tc>
        <w:tc>
          <w:tcPr>
            <w:tcW w:w="810" w:type="dxa"/>
            <w:vAlign w:val="bottom"/>
          </w:tcPr>
          <w:p w14:paraId="0B13FD79" w14:textId="43BA093D" w:rsidR="003A29F6" w:rsidRPr="008241D5" w:rsidRDefault="003A29F6" w:rsidP="003A29F6">
            <w:pPr>
              <w:tabs>
                <w:tab w:val="decimal" w:pos="342"/>
              </w:tabs>
              <w:spacing w:line="200" w:lineRule="exact"/>
              <w:ind w:right="-25"/>
              <w:rPr>
                <w:sz w:val="16"/>
                <w:szCs w:val="16"/>
                <w:lang w:val="en-GB"/>
              </w:rPr>
            </w:pPr>
            <w:r>
              <w:rPr>
                <w:rFonts w:cstheme="minorBidi" w:hint="cs"/>
                <w:sz w:val="16"/>
                <w:szCs w:val="16"/>
                <w:cs/>
                <w:lang w:val="en-GB"/>
              </w:rPr>
              <w:t xml:space="preserve">          </w:t>
            </w:r>
            <w:r>
              <w:rPr>
                <w:sz w:val="16"/>
                <w:szCs w:val="16"/>
                <w:lang w:val="en-GB"/>
              </w:rPr>
              <w:t>-</w:t>
            </w:r>
          </w:p>
        </w:tc>
        <w:tc>
          <w:tcPr>
            <w:tcW w:w="900" w:type="dxa"/>
            <w:vAlign w:val="bottom"/>
          </w:tcPr>
          <w:p w14:paraId="18EFB67E" w14:textId="51A57BBF" w:rsidR="003A29F6" w:rsidRPr="008241D5" w:rsidRDefault="003A29F6" w:rsidP="003A29F6">
            <w:pPr>
              <w:tabs>
                <w:tab w:val="decimal" w:pos="430"/>
              </w:tabs>
              <w:spacing w:line="200" w:lineRule="exact"/>
              <w:ind w:right="-110"/>
              <w:rPr>
                <w:sz w:val="16"/>
                <w:szCs w:val="16"/>
                <w:lang w:val="en-GB"/>
              </w:rPr>
            </w:pPr>
            <w:r>
              <w:rPr>
                <w:rFonts w:cstheme="minorBidi" w:hint="cs"/>
                <w:sz w:val="16"/>
                <w:szCs w:val="16"/>
                <w:cs/>
                <w:lang w:val="en-GB"/>
              </w:rPr>
              <w:t xml:space="preserve">          </w:t>
            </w:r>
            <w:r>
              <w:rPr>
                <w:sz w:val="16"/>
                <w:szCs w:val="16"/>
                <w:lang w:val="en-GB"/>
              </w:rPr>
              <w:t>-</w:t>
            </w:r>
          </w:p>
        </w:tc>
      </w:tr>
      <w:tr w:rsidR="003A29F6" w:rsidRPr="008241D5" w14:paraId="1384ECDA" w14:textId="77777777" w:rsidTr="0041416E">
        <w:tc>
          <w:tcPr>
            <w:tcW w:w="5400" w:type="dxa"/>
            <w:gridSpan w:val="3"/>
            <w:vAlign w:val="center"/>
          </w:tcPr>
          <w:p w14:paraId="00522C9F" w14:textId="77777777" w:rsidR="003A29F6" w:rsidRPr="009E2102" w:rsidRDefault="003A29F6" w:rsidP="003A29F6">
            <w:pPr>
              <w:spacing w:line="220" w:lineRule="exact"/>
              <w:ind w:left="174" w:right="-170" w:hanging="142"/>
              <w:rPr>
                <w:b/>
                <w:bCs/>
                <w:sz w:val="16"/>
                <w:szCs w:val="16"/>
                <w:lang w:val="en-GB"/>
              </w:rPr>
            </w:pPr>
            <w:bookmarkStart w:id="6" w:name="_Hlk117856826"/>
            <w:r w:rsidRPr="009E2102">
              <w:rPr>
                <w:b/>
                <w:bCs/>
                <w:sz w:val="16"/>
                <w:szCs w:val="16"/>
                <w:lang w:val="en-GB"/>
              </w:rPr>
              <w:t>Total investments in subsidiaries, associates and joint venture, net</w:t>
            </w:r>
          </w:p>
        </w:tc>
        <w:tc>
          <w:tcPr>
            <w:tcW w:w="810" w:type="dxa"/>
          </w:tcPr>
          <w:p w14:paraId="6B867646" w14:textId="77777777" w:rsidR="003A29F6" w:rsidRPr="008241D5" w:rsidRDefault="003A29F6" w:rsidP="003A29F6">
            <w:pPr>
              <w:spacing w:line="200" w:lineRule="exact"/>
              <w:ind w:right="-14"/>
              <w:rPr>
                <w:sz w:val="16"/>
                <w:szCs w:val="16"/>
                <w:lang w:val="en-GB"/>
              </w:rPr>
            </w:pPr>
          </w:p>
        </w:tc>
        <w:tc>
          <w:tcPr>
            <w:tcW w:w="810" w:type="dxa"/>
            <w:vAlign w:val="bottom"/>
          </w:tcPr>
          <w:p w14:paraId="20744336" w14:textId="77777777" w:rsidR="003A29F6" w:rsidRPr="008241D5" w:rsidRDefault="003A29F6" w:rsidP="003A29F6">
            <w:pPr>
              <w:spacing w:line="200" w:lineRule="exact"/>
              <w:ind w:left="-2" w:right="-148"/>
              <w:rPr>
                <w:sz w:val="16"/>
                <w:szCs w:val="16"/>
                <w:lang w:val="en-GB"/>
              </w:rPr>
            </w:pPr>
          </w:p>
        </w:tc>
        <w:tc>
          <w:tcPr>
            <w:tcW w:w="810" w:type="dxa"/>
          </w:tcPr>
          <w:p w14:paraId="27432026" w14:textId="2E9BE794" w:rsidR="003A29F6" w:rsidRPr="008241D5" w:rsidRDefault="003A29F6" w:rsidP="003A29F6">
            <w:pPr>
              <w:pBdr>
                <w:top w:val="single" w:sz="4" w:space="1" w:color="auto"/>
                <w:bottom w:val="double" w:sz="4" w:space="1" w:color="auto"/>
              </w:pBdr>
              <w:tabs>
                <w:tab w:val="decimal" w:pos="532"/>
              </w:tabs>
              <w:snapToGrid w:val="0"/>
              <w:spacing w:line="220" w:lineRule="exact"/>
              <w:ind w:right="-324"/>
              <w:rPr>
                <w:b/>
                <w:bCs/>
                <w:sz w:val="16"/>
                <w:szCs w:val="16"/>
                <w:lang w:val="en-GB"/>
              </w:rPr>
            </w:pPr>
            <w:r w:rsidRPr="00E1412E">
              <w:rPr>
                <w:b/>
                <w:bCs/>
                <w:sz w:val="16"/>
                <w:szCs w:val="16"/>
                <w:lang w:val="en-GB"/>
              </w:rPr>
              <w:t>508,155</w:t>
            </w:r>
          </w:p>
        </w:tc>
        <w:tc>
          <w:tcPr>
            <w:tcW w:w="810" w:type="dxa"/>
          </w:tcPr>
          <w:p w14:paraId="553507C1" w14:textId="15771D5A" w:rsidR="003A29F6" w:rsidRPr="0069487D" w:rsidRDefault="003A29F6" w:rsidP="003A29F6">
            <w:pPr>
              <w:pBdr>
                <w:top w:val="single" w:sz="4" w:space="1" w:color="auto"/>
                <w:bottom w:val="double" w:sz="4" w:space="1" w:color="auto"/>
              </w:pBdr>
              <w:tabs>
                <w:tab w:val="decimal" w:pos="532"/>
              </w:tabs>
              <w:snapToGrid w:val="0"/>
              <w:spacing w:line="220" w:lineRule="exact"/>
              <w:rPr>
                <w:rFonts w:cstheme="minorBidi"/>
                <w:b/>
                <w:bCs/>
                <w:sz w:val="16"/>
                <w:szCs w:val="16"/>
                <w:cs/>
                <w:lang w:val="en-GB"/>
              </w:rPr>
            </w:pPr>
            <w:r w:rsidRPr="00F0592F">
              <w:rPr>
                <w:b/>
                <w:bCs/>
                <w:sz w:val="16"/>
                <w:szCs w:val="16"/>
                <w:lang w:val="en-GB"/>
              </w:rPr>
              <w:t>506,967</w:t>
            </w:r>
          </w:p>
        </w:tc>
        <w:tc>
          <w:tcPr>
            <w:tcW w:w="810" w:type="dxa"/>
          </w:tcPr>
          <w:p w14:paraId="6E77488F" w14:textId="43B9CA93" w:rsidR="003A29F6" w:rsidRPr="008241D5" w:rsidRDefault="003A29F6" w:rsidP="003A29F6">
            <w:pPr>
              <w:pBdr>
                <w:top w:val="single" w:sz="4" w:space="1" w:color="auto"/>
                <w:bottom w:val="double" w:sz="4" w:space="1" w:color="auto"/>
              </w:pBdr>
              <w:tabs>
                <w:tab w:val="decimal" w:pos="532"/>
              </w:tabs>
              <w:snapToGrid w:val="0"/>
              <w:spacing w:line="220" w:lineRule="exact"/>
              <w:ind w:right="-324"/>
              <w:rPr>
                <w:b/>
                <w:bCs/>
                <w:sz w:val="16"/>
                <w:szCs w:val="16"/>
                <w:lang w:val="en-GB"/>
              </w:rPr>
            </w:pPr>
            <w:r w:rsidRPr="00E1412E">
              <w:rPr>
                <w:b/>
                <w:bCs/>
                <w:sz w:val="16"/>
                <w:szCs w:val="16"/>
                <w:lang w:val="en-GB"/>
              </w:rPr>
              <w:t>40,204</w:t>
            </w:r>
          </w:p>
        </w:tc>
        <w:tc>
          <w:tcPr>
            <w:tcW w:w="900" w:type="dxa"/>
          </w:tcPr>
          <w:p w14:paraId="712780CB" w14:textId="36A668FC" w:rsidR="003A29F6" w:rsidRPr="008241D5" w:rsidRDefault="003A29F6" w:rsidP="003A29F6">
            <w:pPr>
              <w:pBdr>
                <w:top w:val="single" w:sz="4" w:space="1" w:color="auto"/>
                <w:bottom w:val="double" w:sz="4" w:space="1" w:color="auto"/>
              </w:pBdr>
              <w:tabs>
                <w:tab w:val="decimal" w:pos="610"/>
              </w:tabs>
              <w:snapToGrid w:val="0"/>
              <w:spacing w:line="220" w:lineRule="exact"/>
              <w:ind w:right="-110"/>
              <w:rPr>
                <w:b/>
                <w:bCs/>
                <w:sz w:val="16"/>
                <w:szCs w:val="16"/>
                <w:lang w:val="en-GB"/>
              </w:rPr>
            </w:pPr>
            <w:r w:rsidRPr="003A5D46">
              <w:rPr>
                <w:b/>
                <w:bCs/>
                <w:sz w:val="16"/>
                <w:szCs w:val="16"/>
                <w:lang w:val="en-GB"/>
              </w:rPr>
              <w:t>33,766</w:t>
            </w:r>
          </w:p>
        </w:tc>
      </w:tr>
      <w:bookmarkEnd w:id="6"/>
    </w:tbl>
    <w:p w14:paraId="03CF2CC2" w14:textId="1A831719" w:rsidR="005211A8" w:rsidRDefault="005211A8">
      <w:pPr>
        <w:suppressAutoHyphens w:val="0"/>
        <w:rPr>
          <w:rFonts w:cstheme="minorBidi"/>
          <w:lang w:val="en-GB"/>
        </w:rPr>
      </w:pPr>
    </w:p>
    <w:tbl>
      <w:tblPr>
        <w:tblW w:w="10350" w:type="dxa"/>
        <w:tblLayout w:type="fixed"/>
        <w:tblLook w:val="0000" w:firstRow="0" w:lastRow="0" w:firstColumn="0" w:lastColumn="0" w:noHBand="0" w:noVBand="0"/>
      </w:tblPr>
      <w:tblGrid>
        <w:gridCol w:w="10350"/>
      </w:tblGrid>
      <w:tr w:rsidR="00476ED3" w:rsidRPr="008241D5" w14:paraId="27E8FF4C" w14:textId="77777777">
        <w:tc>
          <w:tcPr>
            <w:tcW w:w="10350" w:type="dxa"/>
          </w:tcPr>
          <w:p w14:paraId="5EB6DA7E" w14:textId="73C3B565" w:rsidR="00476ED3" w:rsidRPr="008241D5" w:rsidRDefault="00DD7C2B">
            <w:pPr>
              <w:tabs>
                <w:tab w:val="decimal" w:pos="250"/>
              </w:tabs>
              <w:spacing w:line="200" w:lineRule="exact"/>
              <w:ind w:right="-25"/>
              <w:rPr>
                <w:sz w:val="16"/>
                <w:szCs w:val="16"/>
                <w:lang w:val="en-GB"/>
              </w:rPr>
            </w:pPr>
            <w:r>
              <w:rPr>
                <w:rFonts w:eastAsia="Times New Roman"/>
                <w:sz w:val="14"/>
                <w:szCs w:val="14"/>
                <w:vertAlign w:val="superscript"/>
                <w:lang w:val="en-GB"/>
              </w:rPr>
              <w:t>8</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the Siam Commercial Bank PCL (100% shareholding)</w:t>
            </w:r>
          </w:p>
        </w:tc>
      </w:tr>
      <w:tr w:rsidR="00476ED3" w:rsidRPr="008241D5" w14:paraId="2530A458" w14:textId="77777777">
        <w:tc>
          <w:tcPr>
            <w:tcW w:w="10350" w:type="dxa"/>
          </w:tcPr>
          <w:p w14:paraId="3096D330" w14:textId="0E16B602" w:rsidR="00476ED3" w:rsidRPr="008241D5" w:rsidRDefault="00DD7C2B">
            <w:pPr>
              <w:tabs>
                <w:tab w:val="decimal" w:pos="250"/>
              </w:tabs>
              <w:spacing w:line="200" w:lineRule="exact"/>
              <w:ind w:right="-25"/>
              <w:rPr>
                <w:sz w:val="16"/>
                <w:szCs w:val="16"/>
                <w:lang w:val="en-GB"/>
              </w:rPr>
            </w:pPr>
            <w:r>
              <w:rPr>
                <w:rFonts w:eastAsia="Times New Roman"/>
                <w:sz w:val="14"/>
                <w:szCs w:val="14"/>
                <w:vertAlign w:val="superscript"/>
                <w:lang w:val="en-GB"/>
              </w:rPr>
              <w:t>9</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the Siam Commercial Bank PCL (60% shareholding)</w:t>
            </w:r>
          </w:p>
        </w:tc>
      </w:tr>
      <w:tr w:rsidR="00476ED3" w:rsidRPr="008241D5" w14:paraId="437F01F5" w14:textId="77777777">
        <w:tc>
          <w:tcPr>
            <w:tcW w:w="10350" w:type="dxa"/>
          </w:tcPr>
          <w:p w14:paraId="561D7785" w14:textId="1AA43480" w:rsidR="00476ED3" w:rsidRPr="008241D5" w:rsidRDefault="00DD7C2B" w:rsidP="00476ED3">
            <w:pPr>
              <w:tabs>
                <w:tab w:val="decimal" w:pos="250"/>
              </w:tabs>
              <w:spacing w:line="200" w:lineRule="exact"/>
              <w:ind w:right="-25"/>
              <w:rPr>
                <w:sz w:val="16"/>
                <w:szCs w:val="16"/>
                <w:lang w:val="en-GB"/>
              </w:rPr>
            </w:pPr>
            <w:r>
              <w:rPr>
                <w:rFonts w:eastAsia="Times New Roman"/>
                <w:sz w:val="14"/>
                <w:szCs w:val="14"/>
                <w:vertAlign w:val="superscript"/>
                <w:lang w:val="en-GB"/>
              </w:rPr>
              <w:t>10</w:t>
            </w:r>
            <w:r w:rsidR="00476ED3" w:rsidRPr="008241D5">
              <w:rPr>
                <w:rFonts w:eastAsia="Times New Roman"/>
                <w:sz w:val="14"/>
                <w:szCs w:val="14"/>
                <w:cs/>
                <w:lang w:val="en-GB"/>
              </w:rPr>
              <w:t xml:space="preserve">  </w:t>
            </w:r>
            <w:r w:rsidR="00476ED3" w:rsidRPr="008241D5">
              <w:rPr>
                <w:rFonts w:eastAsia="Times New Roman" w:cstheme="minorBidi"/>
                <w:sz w:val="14"/>
                <w:szCs w:val="14"/>
                <w:cs/>
                <w:lang w:val="en-GB"/>
              </w:rPr>
              <w:t xml:space="preserve"> </w:t>
            </w:r>
            <w:r w:rsidR="00476ED3" w:rsidRPr="008241D5">
              <w:rPr>
                <w:rFonts w:eastAsia="Times New Roman"/>
                <w:sz w:val="14"/>
                <w:szCs w:val="14"/>
                <w:lang w:val="en-GB"/>
              </w:rPr>
              <w:t>Subsidiary of Card X Co., Ltd</w:t>
            </w:r>
            <w:r w:rsidR="00476ED3" w:rsidRPr="008241D5">
              <w:rPr>
                <w:rFonts w:eastAsia="Times New Roman"/>
                <w:sz w:val="14"/>
                <w:szCs w:val="14"/>
                <w:cs/>
                <w:lang w:val="en-GB"/>
              </w:rPr>
              <w:t>.</w:t>
            </w:r>
            <w:r w:rsidR="00476ED3" w:rsidRPr="008241D5">
              <w:rPr>
                <w:rFonts w:eastAsia="Times New Roman" w:cstheme="minorBidi"/>
                <w:sz w:val="14"/>
                <w:szCs w:val="14"/>
                <w:cs/>
                <w:lang w:val="en-GB"/>
              </w:rPr>
              <w:t xml:space="preserve"> </w:t>
            </w:r>
            <w:r w:rsidR="00476ED3" w:rsidRPr="008241D5">
              <w:rPr>
                <w:rFonts w:eastAsia="Times New Roman"/>
                <w:sz w:val="14"/>
                <w:szCs w:val="14"/>
                <w:cs/>
                <w:lang w:val="en-GB"/>
              </w:rPr>
              <w:t>(</w:t>
            </w:r>
            <w:r w:rsidR="00476ED3" w:rsidRPr="008241D5">
              <w:rPr>
                <w:rFonts w:eastAsia="Times New Roman"/>
                <w:sz w:val="14"/>
                <w:szCs w:val="14"/>
                <w:lang w:val="en-GB"/>
              </w:rPr>
              <w:t>100</w:t>
            </w:r>
            <w:r w:rsidR="00476ED3" w:rsidRPr="008241D5">
              <w:rPr>
                <w:rFonts w:eastAsia="Times New Roman"/>
                <w:sz w:val="14"/>
                <w:szCs w:val="14"/>
                <w:cs/>
                <w:lang w:val="en-GB"/>
              </w:rPr>
              <w:t xml:space="preserve">% </w:t>
            </w:r>
            <w:r w:rsidR="00476ED3" w:rsidRPr="008241D5">
              <w:rPr>
                <w:rFonts w:eastAsia="Times New Roman"/>
                <w:sz w:val="14"/>
                <w:szCs w:val="14"/>
                <w:lang w:val="en-GB"/>
              </w:rPr>
              <w:t>shareholding</w:t>
            </w:r>
            <w:r w:rsidR="00476ED3" w:rsidRPr="008241D5">
              <w:rPr>
                <w:rFonts w:eastAsia="Times New Roman"/>
                <w:sz w:val="14"/>
                <w:szCs w:val="14"/>
                <w:cs/>
                <w:lang w:val="en-GB"/>
              </w:rPr>
              <w:t>)</w:t>
            </w:r>
          </w:p>
        </w:tc>
      </w:tr>
      <w:tr w:rsidR="00476ED3" w:rsidRPr="008241D5" w14:paraId="5853F107" w14:textId="77777777">
        <w:tc>
          <w:tcPr>
            <w:tcW w:w="10350" w:type="dxa"/>
          </w:tcPr>
          <w:p w14:paraId="7A7AE945" w14:textId="4A5FFB1E" w:rsidR="00476ED3" w:rsidRPr="008241D5" w:rsidRDefault="00DD7C2B">
            <w:pPr>
              <w:tabs>
                <w:tab w:val="decimal" w:pos="250"/>
              </w:tabs>
              <w:spacing w:line="200" w:lineRule="exact"/>
              <w:ind w:right="-25"/>
              <w:rPr>
                <w:sz w:val="16"/>
                <w:szCs w:val="16"/>
                <w:lang w:val="en-GB"/>
              </w:rPr>
            </w:pPr>
            <w:r>
              <w:rPr>
                <w:rFonts w:eastAsia="Times New Roman"/>
                <w:sz w:val="14"/>
                <w:szCs w:val="14"/>
                <w:vertAlign w:val="superscript"/>
                <w:lang w:val="en-GB"/>
              </w:rPr>
              <w:t>11</w:t>
            </w:r>
            <w:r w:rsidR="00476ED3" w:rsidRPr="008241D5">
              <w:rPr>
                <w:rFonts w:eastAsia="Times New Roman"/>
                <w:sz w:val="14"/>
                <w:szCs w:val="14"/>
                <w:cs/>
                <w:lang w:val="en-GB"/>
              </w:rPr>
              <w:t xml:space="preserve">  </w:t>
            </w:r>
            <w:r w:rsidR="00476ED3" w:rsidRPr="008241D5">
              <w:rPr>
                <w:rFonts w:eastAsia="Times New Roman" w:cstheme="minorBidi"/>
                <w:sz w:val="14"/>
                <w:szCs w:val="14"/>
                <w:cs/>
                <w:lang w:val="en-GB"/>
              </w:rPr>
              <w:t xml:space="preserve"> </w:t>
            </w:r>
            <w:r w:rsidR="00476ED3" w:rsidRPr="008241D5">
              <w:rPr>
                <w:rFonts w:eastAsia="Times New Roman"/>
                <w:sz w:val="14"/>
                <w:szCs w:val="14"/>
                <w:lang w:val="en-GB"/>
              </w:rPr>
              <w:t>Subsidiary of Card X Co., Ltd</w:t>
            </w:r>
            <w:r w:rsidR="00476ED3" w:rsidRPr="008241D5">
              <w:rPr>
                <w:rFonts w:eastAsia="Times New Roman"/>
                <w:sz w:val="14"/>
                <w:szCs w:val="14"/>
                <w:cs/>
                <w:lang w:val="en-GB"/>
              </w:rPr>
              <w:t>.</w:t>
            </w:r>
            <w:r w:rsidR="00476ED3" w:rsidRPr="008241D5">
              <w:rPr>
                <w:rFonts w:eastAsia="Times New Roman" w:cstheme="minorBidi"/>
                <w:sz w:val="14"/>
                <w:szCs w:val="14"/>
                <w:cs/>
                <w:lang w:val="en-GB"/>
              </w:rPr>
              <w:t xml:space="preserve"> </w:t>
            </w:r>
            <w:r w:rsidR="00476ED3" w:rsidRPr="008241D5">
              <w:rPr>
                <w:rFonts w:eastAsia="Times New Roman"/>
                <w:sz w:val="14"/>
                <w:szCs w:val="14"/>
                <w:cs/>
                <w:lang w:val="en-GB"/>
              </w:rPr>
              <w:t>(</w:t>
            </w:r>
            <w:r w:rsidR="00476ED3" w:rsidRPr="008241D5">
              <w:rPr>
                <w:rFonts w:eastAsia="Times New Roman"/>
                <w:sz w:val="14"/>
                <w:szCs w:val="14"/>
                <w:lang w:val="en-GB"/>
              </w:rPr>
              <w:t>50</w:t>
            </w:r>
            <w:r w:rsidR="00476ED3" w:rsidRPr="008241D5">
              <w:rPr>
                <w:rFonts w:eastAsia="Times New Roman"/>
                <w:sz w:val="14"/>
                <w:szCs w:val="14"/>
                <w:cs/>
                <w:lang w:val="en-GB"/>
              </w:rPr>
              <w:t xml:space="preserve">% </w:t>
            </w:r>
            <w:r w:rsidR="00476ED3" w:rsidRPr="008241D5">
              <w:rPr>
                <w:rFonts w:eastAsia="Times New Roman"/>
                <w:sz w:val="14"/>
                <w:szCs w:val="14"/>
                <w:lang w:val="en-GB"/>
              </w:rPr>
              <w:t>shareholding</w:t>
            </w:r>
            <w:r w:rsidR="00476ED3" w:rsidRPr="008241D5">
              <w:rPr>
                <w:rFonts w:eastAsia="Times New Roman"/>
                <w:sz w:val="14"/>
                <w:szCs w:val="14"/>
                <w:cs/>
                <w:lang w:val="en-GB"/>
              </w:rPr>
              <w:t>)</w:t>
            </w:r>
          </w:p>
        </w:tc>
      </w:tr>
      <w:tr w:rsidR="00476ED3" w:rsidRPr="008241D5" w14:paraId="24406453" w14:textId="77777777">
        <w:tc>
          <w:tcPr>
            <w:tcW w:w="10350" w:type="dxa"/>
          </w:tcPr>
          <w:p w14:paraId="27528837" w14:textId="089621D4" w:rsidR="00476ED3" w:rsidRPr="008241D5" w:rsidRDefault="00652C99">
            <w:pPr>
              <w:tabs>
                <w:tab w:val="decimal" w:pos="250"/>
              </w:tabs>
              <w:spacing w:line="200" w:lineRule="exact"/>
              <w:ind w:right="-25"/>
              <w:rPr>
                <w:sz w:val="16"/>
                <w:szCs w:val="16"/>
                <w:lang w:val="en-GB"/>
              </w:rPr>
            </w:pPr>
            <w:r>
              <w:rPr>
                <w:rFonts w:eastAsia="Times New Roman"/>
                <w:sz w:val="14"/>
                <w:szCs w:val="14"/>
                <w:vertAlign w:val="superscript"/>
                <w:lang w:val="en-GB"/>
              </w:rPr>
              <w:t>1</w:t>
            </w:r>
            <w:r w:rsidR="00DD7C2B">
              <w:rPr>
                <w:rFonts w:eastAsia="Times New Roman"/>
                <w:sz w:val="14"/>
                <w:szCs w:val="14"/>
                <w:vertAlign w:val="superscript"/>
                <w:lang w:val="en-GB"/>
              </w:rPr>
              <w:t>2</w:t>
            </w:r>
            <w:r w:rsidR="00476ED3" w:rsidRPr="008241D5">
              <w:rPr>
                <w:rFonts w:eastAsia="Times New Roman"/>
                <w:sz w:val="14"/>
                <w:szCs w:val="14"/>
                <w:vertAlign w:val="superscript"/>
                <w:lang w:val="en-GB"/>
              </w:rPr>
              <w:t xml:space="preserve"> </w:t>
            </w:r>
            <w:r w:rsidR="00476ED3" w:rsidRPr="008241D5">
              <w:rPr>
                <w:rFonts w:eastAsia="Times New Roman"/>
                <w:sz w:val="14"/>
                <w:szCs w:val="14"/>
                <w:lang w:val="en-GB"/>
              </w:rPr>
              <w:t xml:space="preserve">  Subsidiary of SCB Plus Co., Ltd. (100% shareholding)</w:t>
            </w:r>
          </w:p>
        </w:tc>
      </w:tr>
    </w:tbl>
    <w:p w14:paraId="312DD0AA" w14:textId="77777777" w:rsidR="00476ED3" w:rsidRDefault="00476ED3">
      <w:pPr>
        <w:suppressAutoHyphens w:val="0"/>
        <w:rPr>
          <w:rFonts w:cstheme="minorBidi"/>
          <w:lang w:val="en-GB"/>
        </w:rPr>
      </w:pPr>
    </w:p>
    <w:p w14:paraId="79AD0319" w14:textId="38AA4D70" w:rsidR="00A93FD5" w:rsidRDefault="00A93FD5" w:rsidP="00307C6C">
      <w:pPr>
        <w:tabs>
          <w:tab w:val="left" w:pos="630"/>
          <w:tab w:val="left" w:pos="851"/>
        </w:tabs>
        <w:spacing w:line="240" w:lineRule="atLeast"/>
        <w:ind w:left="540" w:right="-29"/>
        <w:jc w:val="both"/>
        <w:rPr>
          <w:spacing w:val="-2"/>
          <w:sz w:val="22"/>
          <w:szCs w:val="22"/>
          <w:lang w:val="en-GB"/>
        </w:rPr>
      </w:pPr>
      <w:r w:rsidRPr="008241D5">
        <w:rPr>
          <w:spacing w:val="-2"/>
          <w:sz w:val="22"/>
          <w:szCs w:val="22"/>
          <w:lang w:val="en-GB"/>
        </w:rPr>
        <w:t xml:space="preserve">All subsidiaries, associates and </w:t>
      </w:r>
      <w:r w:rsidR="00870A6F" w:rsidRPr="000D4C01">
        <w:rPr>
          <w:rFonts w:cs="Angsana New"/>
          <w:spacing w:val="-2"/>
          <w:sz w:val="22"/>
        </w:rPr>
        <w:t xml:space="preserve">the </w:t>
      </w:r>
      <w:r w:rsidRPr="008241D5">
        <w:rPr>
          <w:spacing w:val="-2"/>
          <w:sz w:val="22"/>
          <w:szCs w:val="22"/>
          <w:lang w:val="en-GB"/>
        </w:rPr>
        <w:t>joint venture are registered and operated in Thailand except for the</w:t>
      </w:r>
      <w:r w:rsidR="00E71FEB" w:rsidRPr="008241D5">
        <w:rPr>
          <w:spacing w:val="-2"/>
          <w:sz w:val="22"/>
          <w:szCs w:val="22"/>
          <w:lang w:val="en-GB"/>
        </w:rPr>
        <w:t xml:space="preserve"> Siam Commercial Bank Myanmar Ltd.</w:t>
      </w:r>
      <w:r w:rsidR="00BA6A45" w:rsidRPr="008241D5">
        <w:rPr>
          <w:spacing w:val="-2"/>
          <w:sz w:val="22"/>
          <w:szCs w:val="22"/>
          <w:lang w:val="en-GB"/>
        </w:rPr>
        <w:t xml:space="preserve"> and </w:t>
      </w:r>
      <w:r w:rsidRPr="008241D5">
        <w:rPr>
          <w:spacing w:val="-2"/>
          <w:sz w:val="22"/>
          <w:szCs w:val="22"/>
          <w:lang w:val="en-GB"/>
        </w:rPr>
        <w:t>Cambodian Commercial Bank Ltd.</w:t>
      </w:r>
      <w:r w:rsidR="00BA6A45" w:rsidRPr="008241D5">
        <w:rPr>
          <w:spacing w:val="-2"/>
          <w:sz w:val="22"/>
          <w:szCs w:val="22"/>
          <w:lang w:val="en-GB"/>
        </w:rPr>
        <w:t xml:space="preserve"> </w:t>
      </w:r>
      <w:r w:rsidRPr="008241D5">
        <w:rPr>
          <w:spacing w:val="-2"/>
          <w:sz w:val="22"/>
          <w:szCs w:val="22"/>
          <w:lang w:val="en-GB"/>
        </w:rPr>
        <w:t xml:space="preserve">which are registered and operated in </w:t>
      </w:r>
      <w:r w:rsidR="00142992" w:rsidRPr="008241D5">
        <w:rPr>
          <w:spacing w:val="-2"/>
          <w:sz w:val="22"/>
          <w:szCs w:val="22"/>
          <w:lang w:val="en-GB"/>
        </w:rPr>
        <w:t>Myanmar</w:t>
      </w:r>
      <w:r w:rsidR="00B121D9" w:rsidRPr="008241D5">
        <w:rPr>
          <w:spacing w:val="-2"/>
          <w:sz w:val="22"/>
          <w:szCs w:val="22"/>
          <w:lang w:val="en-GB"/>
        </w:rPr>
        <w:t xml:space="preserve"> and</w:t>
      </w:r>
      <w:r w:rsidRPr="008241D5">
        <w:rPr>
          <w:spacing w:val="-2"/>
          <w:sz w:val="22"/>
          <w:szCs w:val="22"/>
          <w:lang w:val="en-GB"/>
        </w:rPr>
        <w:t xml:space="preserve"> Cambodia, respectively.</w:t>
      </w:r>
      <w:r w:rsidRPr="008241D5">
        <w:rPr>
          <w:spacing w:val="-2"/>
          <w:sz w:val="22"/>
          <w:szCs w:val="22"/>
          <w:cs/>
          <w:lang w:val="en-GB"/>
        </w:rPr>
        <w:t xml:space="preserve"> </w:t>
      </w:r>
      <w:r w:rsidRPr="008241D5">
        <w:rPr>
          <w:spacing w:val="-2"/>
          <w:sz w:val="22"/>
          <w:szCs w:val="22"/>
          <w:lang w:val="en-GB"/>
        </w:rPr>
        <w:t xml:space="preserve">The Bank, the Company’s subsidiary, has </w:t>
      </w:r>
      <w:r w:rsidR="00444DF3" w:rsidRPr="000D4C01">
        <w:rPr>
          <w:spacing w:val="-2"/>
          <w:sz w:val="22"/>
          <w:szCs w:val="22"/>
          <w:lang w:val="en-GB"/>
        </w:rPr>
        <w:t>a</w:t>
      </w:r>
      <w:r w:rsidRPr="000D4C01">
        <w:rPr>
          <w:spacing w:val="-2"/>
          <w:sz w:val="22"/>
          <w:szCs w:val="22"/>
          <w:lang w:val="en-GB"/>
        </w:rPr>
        <w:t xml:space="preserve"> </w:t>
      </w:r>
      <w:r w:rsidRPr="008241D5">
        <w:rPr>
          <w:spacing w:val="-2"/>
          <w:sz w:val="22"/>
          <w:szCs w:val="22"/>
          <w:lang w:val="en-GB"/>
        </w:rPr>
        <w:t>branch network in Thailand, Singapore, Hong Kong, Laos, Vietnam, China and Cayman Islands.</w:t>
      </w:r>
    </w:p>
    <w:p w14:paraId="3C0CD491" w14:textId="77777777" w:rsidR="00A96575" w:rsidRDefault="00A96575" w:rsidP="00FF0772">
      <w:pPr>
        <w:spacing w:line="240" w:lineRule="atLeast"/>
        <w:ind w:left="284" w:right="-29"/>
        <w:jc w:val="thaiDistribute"/>
        <w:rPr>
          <w:spacing w:val="-2"/>
          <w:sz w:val="22"/>
          <w:szCs w:val="22"/>
          <w:lang w:val="en-GB"/>
        </w:rPr>
      </w:pPr>
    </w:p>
    <w:p w14:paraId="25057BD2" w14:textId="77777777" w:rsidR="00A96575" w:rsidRDefault="00A96575" w:rsidP="00A96575">
      <w:pPr>
        <w:tabs>
          <w:tab w:val="left" w:pos="851"/>
        </w:tabs>
        <w:spacing w:line="240" w:lineRule="atLeast"/>
        <w:ind w:left="540" w:right="-29"/>
        <w:jc w:val="both"/>
        <w:rPr>
          <w:rFonts w:cstheme="minorBidi"/>
          <w:b/>
          <w:bCs/>
          <w:spacing w:val="-2"/>
          <w:sz w:val="22"/>
          <w:szCs w:val="22"/>
        </w:rPr>
      </w:pPr>
      <w:r>
        <w:rPr>
          <w:rFonts w:cstheme="minorBidi"/>
          <w:b/>
          <w:bCs/>
          <w:spacing w:val="-2"/>
          <w:sz w:val="22"/>
          <w:szCs w:val="22"/>
        </w:rPr>
        <w:t xml:space="preserve">The entering into a </w:t>
      </w:r>
      <w:r w:rsidRPr="00802F86">
        <w:rPr>
          <w:rFonts w:cstheme="minorBidi"/>
          <w:b/>
          <w:bCs/>
          <w:spacing w:val="-2"/>
          <w:sz w:val="22"/>
          <w:szCs w:val="22"/>
        </w:rPr>
        <w:t xml:space="preserve">Sale and Purchase Agreement </w:t>
      </w:r>
      <w:r>
        <w:rPr>
          <w:rFonts w:cstheme="minorBidi"/>
          <w:b/>
          <w:bCs/>
          <w:spacing w:val="-2"/>
          <w:sz w:val="22"/>
          <w:szCs w:val="22"/>
        </w:rPr>
        <w:t>to acquire</w:t>
      </w:r>
      <w:r w:rsidRPr="00802F86">
        <w:rPr>
          <w:rFonts w:cstheme="minorBidi"/>
          <w:b/>
          <w:bCs/>
          <w:spacing w:val="-2"/>
          <w:sz w:val="22"/>
          <w:szCs w:val="22"/>
        </w:rPr>
        <w:t xml:space="preserve"> </w:t>
      </w:r>
      <w:r w:rsidRPr="00E07978">
        <w:rPr>
          <w:rFonts w:cstheme="minorBidi"/>
          <w:b/>
          <w:bCs/>
          <w:spacing w:val="-2"/>
          <w:sz w:val="22"/>
          <w:szCs w:val="22"/>
        </w:rPr>
        <w:t>Home Credit Vietnam Finance Company Limited</w:t>
      </w:r>
    </w:p>
    <w:p w14:paraId="5E6BE8DA" w14:textId="77777777" w:rsidR="00A96575" w:rsidRPr="00802F86" w:rsidRDefault="00A96575" w:rsidP="00A96575">
      <w:pPr>
        <w:tabs>
          <w:tab w:val="left" w:pos="851"/>
        </w:tabs>
        <w:spacing w:line="240" w:lineRule="atLeast"/>
        <w:ind w:left="540" w:right="-29"/>
        <w:jc w:val="both"/>
        <w:rPr>
          <w:rFonts w:cstheme="minorBidi"/>
          <w:b/>
          <w:bCs/>
          <w:spacing w:val="-2"/>
          <w:sz w:val="22"/>
          <w:szCs w:val="22"/>
        </w:rPr>
      </w:pPr>
    </w:p>
    <w:p w14:paraId="3DA98EB6" w14:textId="1C8B7B01" w:rsidR="00F825A9" w:rsidRDefault="00A96575" w:rsidP="00307C6C">
      <w:pPr>
        <w:tabs>
          <w:tab w:val="left" w:pos="630"/>
          <w:tab w:val="left" w:pos="851"/>
        </w:tabs>
        <w:spacing w:line="240" w:lineRule="atLeast"/>
        <w:ind w:left="540" w:right="-29"/>
        <w:jc w:val="both"/>
        <w:rPr>
          <w:spacing w:val="-2"/>
          <w:sz w:val="22"/>
          <w:szCs w:val="22"/>
          <w:lang w:val="en-GB"/>
        </w:rPr>
      </w:pPr>
      <w:r w:rsidRPr="00802F86">
        <w:rPr>
          <w:spacing w:val="-2"/>
          <w:sz w:val="22"/>
          <w:szCs w:val="22"/>
          <w:lang w:val="en-GB"/>
        </w:rPr>
        <w:t>On February 28, 2024, The Siam Commercial Bank Public Company Limited, a subsidiary of the Company, has entered into a Sale and Purchase Agreement (</w:t>
      </w:r>
      <w:r>
        <w:rPr>
          <w:spacing w:val="-2"/>
          <w:sz w:val="22"/>
          <w:szCs w:val="22"/>
          <w:lang w:val="en-GB"/>
        </w:rPr>
        <w:t>“</w:t>
      </w:r>
      <w:r w:rsidRPr="00802F86">
        <w:rPr>
          <w:spacing w:val="-2"/>
          <w:sz w:val="22"/>
          <w:szCs w:val="22"/>
          <w:lang w:val="en-GB"/>
        </w:rPr>
        <w:t>SPA</w:t>
      </w:r>
      <w:r>
        <w:rPr>
          <w:spacing w:val="-2"/>
          <w:sz w:val="22"/>
          <w:szCs w:val="22"/>
          <w:lang w:val="en-GB"/>
        </w:rPr>
        <w:t>”</w:t>
      </w:r>
      <w:r w:rsidRPr="00802F86">
        <w:rPr>
          <w:spacing w:val="-2"/>
          <w:sz w:val="22"/>
          <w:szCs w:val="22"/>
          <w:lang w:val="en-GB"/>
        </w:rPr>
        <w:t>) with Home Credit N.V. to buy 100% of the charter capital of Home Credit Vietnam Finance Company Limited (</w:t>
      </w:r>
      <w:r>
        <w:rPr>
          <w:spacing w:val="-2"/>
          <w:sz w:val="22"/>
          <w:szCs w:val="22"/>
          <w:lang w:val="en-GB"/>
        </w:rPr>
        <w:t>“</w:t>
      </w:r>
      <w:r w:rsidRPr="00802F86">
        <w:rPr>
          <w:spacing w:val="-2"/>
          <w:sz w:val="22"/>
          <w:szCs w:val="22"/>
          <w:lang w:val="en-GB"/>
        </w:rPr>
        <w:t>HCVN</w:t>
      </w:r>
      <w:r>
        <w:rPr>
          <w:spacing w:val="-2"/>
          <w:sz w:val="22"/>
          <w:szCs w:val="22"/>
          <w:lang w:val="en-GB"/>
        </w:rPr>
        <w:t>”</w:t>
      </w:r>
      <w:r w:rsidRPr="00802F86">
        <w:rPr>
          <w:spacing w:val="-2"/>
          <w:sz w:val="22"/>
          <w:szCs w:val="22"/>
          <w:lang w:val="en-GB"/>
        </w:rPr>
        <w:t xml:space="preserve">) for approximately VND 20,973 billion (or </w:t>
      </w:r>
      <w:r w:rsidRPr="006A49AC">
        <w:rPr>
          <w:spacing w:val="-2"/>
          <w:sz w:val="22"/>
          <w:szCs w:val="22"/>
          <w:lang w:val="en-GB"/>
        </w:rPr>
        <w:t>equivalent to approximately Baht 31</w:t>
      </w:r>
      <w:r w:rsidR="006509CD">
        <w:rPr>
          <w:spacing w:val="-2"/>
          <w:sz w:val="22"/>
          <w:szCs w:val="22"/>
          <w:lang w:val="en-GB"/>
        </w:rPr>
        <w:t>,000</w:t>
      </w:r>
      <w:r w:rsidRPr="006A49AC">
        <w:rPr>
          <w:spacing w:val="-2"/>
          <w:sz w:val="22"/>
          <w:szCs w:val="22"/>
          <w:lang w:val="en-GB"/>
        </w:rPr>
        <w:t xml:space="preserve"> </w:t>
      </w:r>
      <w:r w:rsidR="006509CD">
        <w:rPr>
          <w:spacing w:val="-2"/>
          <w:sz w:val="22"/>
          <w:szCs w:val="22"/>
          <w:lang w:val="en-GB"/>
        </w:rPr>
        <w:t>m</w:t>
      </w:r>
      <w:r w:rsidRPr="006A49AC">
        <w:rPr>
          <w:spacing w:val="-2"/>
          <w:sz w:val="22"/>
          <w:szCs w:val="22"/>
          <w:lang w:val="en-GB"/>
        </w:rPr>
        <w:t xml:space="preserve">illion). HCVN is a leading consumer finance company in Vietnam. </w:t>
      </w:r>
      <w:r w:rsidR="006C5861" w:rsidRPr="00E267CC">
        <w:rPr>
          <w:spacing w:val="-2"/>
          <w:sz w:val="22"/>
          <w:szCs w:val="22"/>
          <w:lang w:val="en-GB"/>
        </w:rPr>
        <w:t xml:space="preserve">The success of </w:t>
      </w:r>
      <w:r w:rsidR="00CA646B" w:rsidRPr="00E267CC">
        <w:rPr>
          <w:spacing w:val="-2"/>
          <w:sz w:val="22"/>
          <w:szCs w:val="22"/>
          <w:lang w:val="en-GB"/>
        </w:rPr>
        <w:t xml:space="preserve">transaction requires </w:t>
      </w:r>
      <w:r w:rsidR="006C5861" w:rsidRPr="00E267CC">
        <w:rPr>
          <w:spacing w:val="-2"/>
          <w:sz w:val="22"/>
          <w:szCs w:val="22"/>
          <w:lang w:val="en-GB"/>
        </w:rPr>
        <w:t xml:space="preserve">the </w:t>
      </w:r>
      <w:r w:rsidR="00CA646B" w:rsidRPr="00E267CC">
        <w:rPr>
          <w:spacing w:val="-2"/>
          <w:sz w:val="22"/>
          <w:szCs w:val="22"/>
          <w:lang w:val="en-GB"/>
        </w:rPr>
        <w:t>approval from the Bank of Thailand, the State Bank of Vietnam, the Department of Planning and Investment of Vietnam, and/or other relevant competent authorities</w:t>
      </w:r>
      <w:r w:rsidR="006C5861" w:rsidRPr="00E267CC">
        <w:rPr>
          <w:spacing w:val="-2"/>
          <w:sz w:val="22"/>
          <w:szCs w:val="22"/>
          <w:lang w:val="en-GB"/>
        </w:rPr>
        <w:t xml:space="preserve"> as well as</w:t>
      </w:r>
      <w:r w:rsidRPr="00E267CC">
        <w:rPr>
          <w:spacing w:val="-2"/>
          <w:sz w:val="22"/>
          <w:szCs w:val="22"/>
          <w:lang w:val="en-GB"/>
        </w:rPr>
        <w:t xml:space="preserve"> the satisfaction of the conditions precedent under the SPA.</w:t>
      </w:r>
    </w:p>
    <w:p w14:paraId="1507FDF4" w14:textId="77777777" w:rsidR="00F825A9" w:rsidRPr="00EA1564" w:rsidRDefault="00F825A9">
      <w:pPr>
        <w:suppressAutoHyphens w:val="0"/>
        <w:rPr>
          <w:rFonts w:cstheme="minorBidi"/>
          <w:b/>
          <w:bCs/>
          <w:spacing w:val="-2"/>
          <w:sz w:val="22"/>
          <w:szCs w:val="22"/>
          <w:cs/>
        </w:rPr>
      </w:pPr>
      <w:r>
        <w:rPr>
          <w:b/>
          <w:bCs/>
          <w:spacing w:val="-2"/>
          <w:sz w:val="22"/>
          <w:szCs w:val="22"/>
        </w:rPr>
        <w:br w:type="page"/>
      </w:r>
    </w:p>
    <w:p w14:paraId="5C7AA2C5" w14:textId="69E50F68" w:rsidR="005F7BF8" w:rsidRPr="008241D5" w:rsidRDefault="005F7BF8" w:rsidP="005F7BF8">
      <w:pPr>
        <w:numPr>
          <w:ilvl w:val="0"/>
          <w:numId w:val="7"/>
        </w:numPr>
        <w:spacing w:line="240" w:lineRule="atLeast"/>
        <w:ind w:left="539" w:right="-28" w:hanging="539"/>
        <w:jc w:val="both"/>
        <w:outlineLvl w:val="0"/>
        <w:rPr>
          <w:b/>
          <w:bCs/>
          <w:szCs w:val="24"/>
          <w:lang w:val="en-GB"/>
        </w:rPr>
      </w:pPr>
      <w:r w:rsidRPr="008241D5">
        <w:rPr>
          <w:b/>
          <w:bCs/>
          <w:szCs w:val="24"/>
          <w:lang w:val="en-GB"/>
        </w:rPr>
        <w:t>Loans to customers and accrued interest receivables, net</w:t>
      </w:r>
    </w:p>
    <w:p w14:paraId="57D3BBFC" w14:textId="77777777" w:rsidR="005F7BF8" w:rsidRPr="008241D5" w:rsidRDefault="005F7BF8" w:rsidP="00072685">
      <w:pPr>
        <w:spacing w:line="240" w:lineRule="atLeast"/>
        <w:ind w:left="539" w:right="-28"/>
        <w:jc w:val="both"/>
        <w:outlineLvl w:val="0"/>
        <w:rPr>
          <w:b/>
          <w:bCs/>
          <w:sz w:val="22"/>
          <w:szCs w:val="22"/>
          <w:lang w:val="en-GB"/>
        </w:rPr>
      </w:pPr>
    </w:p>
    <w:p w14:paraId="51FA1B6B"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 by type of loans</w:t>
      </w:r>
    </w:p>
    <w:p w14:paraId="2EF2A725" w14:textId="77777777" w:rsidR="009C4B2C" w:rsidRPr="008241D5" w:rsidRDefault="009C4B2C" w:rsidP="009C4B2C">
      <w:pPr>
        <w:ind w:right="-29"/>
        <w:jc w:val="both"/>
        <w:rPr>
          <w:rFonts w:eastAsia="Times New Roman"/>
          <w:b/>
          <w:bCs/>
          <w:i/>
          <w:iCs/>
          <w:sz w:val="22"/>
          <w:szCs w:val="22"/>
          <w:lang w:val="en-GB" w:bidi="ar-SA"/>
        </w:rPr>
      </w:pPr>
    </w:p>
    <w:p w14:paraId="3D962631" w14:textId="2E885204" w:rsidR="009C4B2C" w:rsidRPr="008241D5" w:rsidRDefault="009C4B2C" w:rsidP="009C4B2C">
      <w:pPr>
        <w:tabs>
          <w:tab w:val="left" w:pos="1170"/>
        </w:tabs>
        <w:ind w:left="540" w:right="-29"/>
        <w:jc w:val="both"/>
        <w:rPr>
          <w:rFonts w:eastAsia="Times New Roman"/>
          <w:sz w:val="22"/>
          <w:szCs w:val="22"/>
          <w:lang w:val="en-GB"/>
        </w:rPr>
      </w:pPr>
      <w:r w:rsidRPr="008241D5">
        <w:rPr>
          <w:rFonts w:eastAsia="Times New Roman"/>
          <w:sz w:val="22"/>
          <w:szCs w:val="22"/>
          <w:lang w:val="en-GB"/>
        </w:rPr>
        <w:t>Loans to customers and accrued interest receivables, net as at 31 December 202</w:t>
      </w:r>
      <w:r w:rsidR="00A550E0">
        <w:rPr>
          <w:rFonts w:eastAsia="Times New Roman"/>
          <w:sz w:val="22"/>
          <w:szCs w:val="22"/>
          <w:lang w:val="en-GB"/>
        </w:rPr>
        <w:t>5</w:t>
      </w:r>
      <w:r w:rsidRPr="008241D5">
        <w:rPr>
          <w:rFonts w:eastAsia="Times New Roman"/>
          <w:sz w:val="22"/>
          <w:szCs w:val="22"/>
          <w:lang w:val="en-GB"/>
        </w:rPr>
        <w:t xml:space="preserve"> and 202</w:t>
      </w:r>
      <w:r w:rsidR="00A550E0">
        <w:rPr>
          <w:rFonts w:eastAsia="Times New Roman"/>
          <w:sz w:val="22"/>
          <w:szCs w:val="22"/>
          <w:lang w:val="en-GB"/>
        </w:rPr>
        <w:t>4</w:t>
      </w:r>
      <w:r w:rsidRPr="008241D5">
        <w:rPr>
          <w:rFonts w:eastAsia="Times New Roman"/>
          <w:sz w:val="22"/>
          <w:szCs w:val="22"/>
          <w:lang w:val="en-GB"/>
        </w:rPr>
        <w:t xml:space="preserve"> are as follows:</w:t>
      </w:r>
    </w:p>
    <w:p w14:paraId="02FAC233" w14:textId="77777777" w:rsidR="009C2011" w:rsidRPr="008241D5" w:rsidRDefault="009C2011" w:rsidP="009C2011">
      <w:pPr>
        <w:tabs>
          <w:tab w:val="left" w:pos="1170"/>
        </w:tabs>
        <w:ind w:left="540" w:right="-29"/>
        <w:jc w:val="both"/>
        <w:rPr>
          <w:rFonts w:eastAsia="Times New Roman"/>
          <w:sz w:val="22"/>
          <w:szCs w:val="22"/>
          <w:lang w:val="en-GB"/>
        </w:rPr>
      </w:pPr>
    </w:p>
    <w:tbl>
      <w:tblPr>
        <w:tblW w:w="9434" w:type="dxa"/>
        <w:tblInd w:w="270" w:type="dxa"/>
        <w:tblLayout w:type="fixed"/>
        <w:tblLook w:val="0000" w:firstRow="0" w:lastRow="0" w:firstColumn="0" w:lastColumn="0" w:noHBand="0" w:noVBand="0"/>
      </w:tblPr>
      <w:tblGrid>
        <w:gridCol w:w="4320"/>
        <w:gridCol w:w="1080"/>
        <w:gridCol w:w="270"/>
        <w:gridCol w:w="1080"/>
        <w:gridCol w:w="270"/>
        <w:gridCol w:w="1080"/>
        <w:gridCol w:w="270"/>
        <w:gridCol w:w="1064"/>
      </w:tblGrid>
      <w:tr w:rsidR="00384BA8" w:rsidRPr="008241D5" w14:paraId="2FFA9E59" w14:textId="55EFD2D2" w:rsidTr="00CD42DA">
        <w:trPr>
          <w:trHeight w:val="461"/>
        </w:trPr>
        <w:tc>
          <w:tcPr>
            <w:tcW w:w="4320" w:type="dxa"/>
          </w:tcPr>
          <w:p w14:paraId="68F8C856" w14:textId="77777777" w:rsidR="00C37365" w:rsidRPr="008241D5" w:rsidRDefault="00C37365" w:rsidP="00C05BCC">
            <w:pPr>
              <w:snapToGrid w:val="0"/>
              <w:rPr>
                <w:b/>
                <w:bCs/>
                <w:sz w:val="20"/>
                <w:szCs w:val="20"/>
                <w:lang w:val="en-GB"/>
              </w:rPr>
            </w:pPr>
          </w:p>
        </w:tc>
        <w:tc>
          <w:tcPr>
            <w:tcW w:w="2430" w:type="dxa"/>
            <w:gridSpan w:val="3"/>
          </w:tcPr>
          <w:p w14:paraId="65CD7403" w14:textId="77777777" w:rsidR="00C37365" w:rsidRPr="008241D5" w:rsidRDefault="00C37365" w:rsidP="00C05BCC">
            <w:pPr>
              <w:ind w:left="-108" w:right="-117"/>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2B2A72B9" w14:textId="6C7F2C25" w:rsidR="00C37365" w:rsidRPr="008241D5" w:rsidRDefault="00C37365" w:rsidP="00C05BCC">
            <w:pPr>
              <w:ind w:left="-108" w:right="-117"/>
              <w:jc w:val="center"/>
              <w:rPr>
                <w:b/>
                <w:bCs/>
                <w:sz w:val="20"/>
                <w:szCs w:val="20"/>
                <w:lang w:val="en-GB"/>
              </w:rPr>
            </w:pPr>
            <w:r w:rsidRPr="008241D5">
              <w:rPr>
                <w:rFonts w:eastAsia="Times New Roman"/>
                <w:b/>
                <w:bCs/>
                <w:color w:val="000000"/>
                <w:sz w:val="20"/>
                <w:szCs w:val="20"/>
                <w:lang w:val="en-GB"/>
              </w:rPr>
              <w:t>financial statements</w:t>
            </w:r>
          </w:p>
        </w:tc>
        <w:tc>
          <w:tcPr>
            <w:tcW w:w="270" w:type="dxa"/>
          </w:tcPr>
          <w:p w14:paraId="4231E6B5" w14:textId="77777777" w:rsidR="00C37365" w:rsidRPr="008241D5" w:rsidRDefault="00C37365" w:rsidP="00C05BCC">
            <w:pPr>
              <w:ind w:left="-108" w:right="-117"/>
              <w:jc w:val="center"/>
              <w:rPr>
                <w:rFonts w:eastAsia="Times New Roman"/>
                <w:b/>
                <w:bCs/>
                <w:color w:val="000000"/>
                <w:sz w:val="20"/>
                <w:szCs w:val="20"/>
                <w:lang w:val="en-GB"/>
              </w:rPr>
            </w:pPr>
          </w:p>
        </w:tc>
        <w:tc>
          <w:tcPr>
            <w:tcW w:w="2414" w:type="dxa"/>
            <w:gridSpan w:val="3"/>
          </w:tcPr>
          <w:p w14:paraId="0F235CC2" w14:textId="77777777" w:rsidR="00C37365" w:rsidRPr="008241D5" w:rsidRDefault="00C37365" w:rsidP="00C05BCC">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6C77A3EB" w14:textId="5AAA2CDB" w:rsidR="00C37365" w:rsidRPr="008241D5" w:rsidRDefault="00C37365" w:rsidP="00C05BCC">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A95E8D" w:rsidRPr="008241D5" w14:paraId="748213B8" w14:textId="44D86236" w:rsidTr="00CD42DA">
        <w:trPr>
          <w:trHeight w:val="231"/>
        </w:trPr>
        <w:tc>
          <w:tcPr>
            <w:tcW w:w="4320" w:type="dxa"/>
          </w:tcPr>
          <w:p w14:paraId="3C999340" w14:textId="77777777" w:rsidR="00A95E8D" w:rsidRPr="008241D5" w:rsidRDefault="00A95E8D" w:rsidP="00A95E8D">
            <w:pPr>
              <w:snapToGrid w:val="0"/>
              <w:ind w:right="-131"/>
              <w:jc w:val="both"/>
              <w:rPr>
                <w:b/>
                <w:bCs/>
                <w:sz w:val="20"/>
                <w:szCs w:val="20"/>
                <w:lang w:val="en-GB"/>
              </w:rPr>
            </w:pPr>
          </w:p>
        </w:tc>
        <w:tc>
          <w:tcPr>
            <w:tcW w:w="1080" w:type="dxa"/>
          </w:tcPr>
          <w:p w14:paraId="6AB2CCB3" w14:textId="7C1E67C6" w:rsidR="00A95E8D" w:rsidRPr="008241D5" w:rsidRDefault="00A95E8D" w:rsidP="00A95E8D">
            <w:pPr>
              <w:ind w:left="-108" w:right="-110"/>
              <w:jc w:val="center"/>
              <w:rPr>
                <w:sz w:val="20"/>
                <w:szCs w:val="20"/>
                <w:lang w:val="en-GB"/>
              </w:rPr>
            </w:pPr>
            <w:r w:rsidRPr="008241D5">
              <w:rPr>
                <w:sz w:val="20"/>
                <w:szCs w:val="20"/>
                <w:lang w:val="en-GB"/>
              </w:rPr>
              <w:t>202</w:t>
            </w:r>
            <w:r>
              <w:rPr>
                <w:sz w:val="20"/>
                <w:szCs w:val="20"/>
                <w:lang w:val="en-GB"/>
              </w:rPr>
              <w:t>5</w:t>
            </w:r>
          </w:p>
        </w:tc>
        <w:tc>
          <w:tcPr>
            <w:tcW w:w="270" w:type="dxa"/>
          </w:tcPr>
          <w:p w14:paraId="6863CFAF" w14:textId="77777777" w:rsidR="00A95E8D" w:rsidRPr="008241D5" w:rsidRDefault="00A95E8D" w:rsidP="00A95E8D">
            <w:pPr>
              <w:snapToGrid w:val="0"/>
              <w:ind w:left="-108" w:right="-110"/>
              <w:jc w:val="center"/>
              <w:rPr>
                <w:sz w:val="20"/>
                <w:szCs w:val="20"/>
                <w:lang w:val="en-GB"/>
              </w:rPr>
            </w:pPr>
          </w:p>
        </w:tc>
        <w:tc>
          <w:tcPr>
            <w:tcW w:w="1080" w:type="dxa"/>
          </w:tcPr>
          <w:p w14:paraId="5823528D" w14:textId="0EEA3AC1" w:rsidR="00A95E8D" w:rsidRPr="008241D5" w:rsidRDefault="00A95E8D" w:rsidP="00A95E8D">
            <w:pPr>
              <w:ind w:left="-108" w:right="-110"/>
              <w:jc w:val="center"/>
              <w:rPr>
                <w:sz w:val="20"/>
                <w:szCs w:val="20"/>
                <w:lang w:val="en-GB"/>
              </w:rPr>
            </w:pPr>
            <w:r w:rsidRPr="008241D5">
              <w:rPr>
                <w:sz w:val="20"/>
                <w:szCs w:val="20"/>
                <w:lang w:val="en-GB"/>
              </w:rPr>
              <w:t>202</w:t>
            </w:r>
            <w:r>
              <w:rPr>
                <w:sz w:val="20"/>
                <w:szCs w:val="20"/>
                <w:lang w:val="en-GB"/>
              </w:rPr>
              <w:t>4</w:t>
            </w:r>
          </w:p>
        </w:tc>
        <w:tc>
          <w:tcPr>
            <w:tcW w:w="270" w:type="dxa"/>
          </w:tcPr>
          <w:p w14:paraId="518964AA" w14:textId="77777777" w:rsidR="00A95E8D" w:rsidRPr="008241D5" w:rsidRDefault="00A95E8D" w:rsidP="00A95E8D">
            <w:pPr>
              <w:ind w:left="-108" w:right="-110"/>
              <w:jc w:val="center"/>
              <w:rPr>
                <w:sz w:val="20"/>
                <w:szCs w:val="20"/>
                <w:lang w:val="en-GB"/>
              </w:rPr>
            </w:pPr>
          </w:p>
        </w:tc>
        <w:tc>
          <w:tcPr>
            <w:tcW w:w="1080" w:type="dxa"/>
          </w:tcPr>
          <w:p w14:paraId="2B32200B" w14:textId="2D5A8D65" w:rsidR="00A95E8D" w:rsidRPr="008241D5" w:rsidRDefault="00A95E8D" w:rsidP="00A95E8D">
            <w:pPr>
              <w:ind w:left="-108" w:right="-110"/>
              <w:jc w:val="center"/>
              <w:rPr>
                <w:sz w:val="20"/>
                <w:szCs w:val="20"/>
                <w:lang w:val="en-GB"/>
              </w:rPr>
            </w:pPr>
            <w:r w:rsidRPr="008241D5">
              <w:rPr>
                <w:sz w:val="20"/>
                <w:szCs w:val="20"/>
                <w:lang w:val="en-GB"/>
              </w:rPr>
              <w:t>202</w:t>
            </w:r>
            <w:r>
              <w:rPr>
                <w:sz w:val="20"/>
                <w:szCs w:val="20"/>
                <w:lang w:val="en-GB"/>
              </w:rPr>
              <w:t>5</w:t>
            </w:r>
          </w:p>
        </w:tc>
        <w:tc>
          <w:tcPr>
            <w:tcW w:w="270" w:type="dxa"/>
          </w:tcPr>
          <w:p w14:paraId="4D77C7B6" w14:textId="77777777" w:rsidR="00A95E8D" w:rsidRPr="008241D5" w:rsidRDefault="00A95E8D" w:rsidP="00A95E8D">
            <w:pPr>
              <w:ind w:left="-108" w:right="-110"/>
              <w:jc w:val="center"/>
              <w:rPr>
                <w:sz w:val="20"/>
                <w:szCs w:val="20"/>
                <w:lang w:val="en-GB"/>
              </w:rPr>
            </w:pPr>
          </w:p>
        </w:tc>
        <w:tc>
          <w:tcPr>
            <w:tcW w:w="1064" w:type="dxa"/>
          </w:tcPr>
          <w:p w14:paraId="3C3C8490" w14:textId="45472FAE" w:rsidR="00A95E8D" w:rsidRPr="008241D5" w:rsidRDefault="00A95E8D" w:rsidP="00A95E8D">
            <w:pPr>
              <w:ind w:left="-108" w:right="-110"/>
              <w:jc w:val="center"/>
              <w:rPr>
                <w:sz w:val="20"/>
                <w:szCs w:val="20"/>
                <w:lang w:val="en-GB"/>
              </w:rPr>
            </w:pPr>
            <w:r w:rsidRPr="008241D5">
              <w:rPr>
                <w:sz w:val="20"/>
                <w:szCs w:val="20"/>
                <w:lang w:val="en-GB"/>
              </w:rPr>
              <w:t>202</w:t>
            </w:r>
            <w:r>
              <w:rPr>
                <w:sz w:val="20"/>
                <w:szCs w:val="20"/>
                <w:lang w:val="en-GB"/>
              </w:rPr>
              <w:t>4</w:t>
            </w:r>
          </w:p>
        </w:tc>
      </w:tr>
      <w:tr w:rsidR="003F0D40" w:rsidRPr="008241D5" w14:paraId="4AF67C83" w14:textId="0E518A4F">
        <w:trPr>
          <w:trHeight w:val="221"/>
        </w:trPr>
        <w:tc>
          <w:tcPr>
            <w:tcW w:w="4320" w:type="dxa"/>
          </w:tcPr>
          <w:p w14:paraId="41484CCE" w14:textId="77777777" w:rsidR="003F0D40" w:rsidRPr="008241D5" w:rsidRDefault="003F0D40" w:rsidP="00C37365">
            <w:pPr>
              <w:snapToGrid w:val="0"/>
              <w:ind w:right="-131"/>
              <w:jc w:val="both"/>
              <w:rPr>
                <w:b/>
                <w:bCs/>
                <w:sz w:val="20"/>
                <w:szCs w:val="20"/>
                <w:lang w:val="en-GB"/>
              </w:rPr>
            </w:pPr>
          </w:p>
        </w:tc>
        <w:tc>
          <w:tcPr>
            <w:tcW w:w="5114" w:type="dxa"/>
            <w:gridSpan w:val="7"/>
          </w:tcPr>
          <w:p w14:paraId="6933B623" w14:textId="090FBC6C" w:rsidR="003F0D40" w:rsidRPr="008241D5" w:rsidRDefault="003F0D40" w:rsidP="00C37365">
            <w:pPr>
              <w:ind w:left="-108" w:right="-110"/>
              <w:jc w:val="center"/>
              <w:rPr>
                <w:i/>
                <w:iCs/>
                <w:sz w:val="20"/>
                <w:szCs w:val="20"/>
                <w:cs/>
                <w:lang w:val="en-GB"/>
              </w:rPr>
            </w:pPr>
            <w:r w:rsidRPr="008241D5">
              <w:rPr>
                <w:i/>
                <w:iCs/>
                <w:sz w:val="20"/>
                <w:szCs w:val="20"/>
                <w:cs/>
                <w:lang w:val="en-GB"/>
              </w:rPr>
              <w:t>(</w:t>
            </w:r>
            <w:r w:rsidRPr="008241D5">
              <w:rPr>
                <w:i/>
                <w:iCs/>
                <w:sz w:val="20"/>
                <w:szCs w:val="20"/>
                <w:lang w:val="en-GB"/>
              </w:rPr>
              <w:t>in million Baht</w:t>
            </w:r>
            <w:r w:rsidRPr="008241D5">
              <w:rPr>
                <w:i/>
                <w:iCs/>
                <w:sz w:val="20"/>
                <w:szCs w:val="20"/>
                <w:cs/>
                <w:lang w:val="en-GB"/>
              </w:rPr>
              <w:t>)</w:t>
            </w:r>
          </w:p>
        </w:tc>
      </w:tr>
      <w:tr w:rsidR="00741B10" w:rsidRPr="008241D5" w14:paraId="27B11AB7" w14:textId="7FDF5AD1" w:rsidTr="00275D42">
        <w:trPr>
          <w:trHeight w:val="231"/>
        </w:trPr>
        <w:tc>
          <w:tcPr>
            <w:tcW w:w="4320" w:type="dxa"/>
            <w:vAlign w:val="bottom"/>
          </w:tcPr>
          <w:p w14:paraId="6D139DAE" w14:textId="77777777" w:rsidR="00741B10" w:rsidRPr="008241D5" w:rsidRDefault="00741B10" w:rsidP="00741B10">
            <w:pPr>
              <w:ind w:left="178" w:firstLine="9"/>
              <w:rPr>
                <w:sz w:val="20"/>
                <w:szCs w:val="20"/>
                <w:lang w:val="en-GB"/>
              </w:rPr>
            </w:pPr>
            <w:r w:rsidRPr="008241D5">
              <w:rPr>
                <w:sz w:val="20"/>
                <w:szCs w:val="20"/>
                <w:lang w:val="en-GB"/>
              </w:rPr>
              <w:t>Overdrafts</w:t>
            </w:r>
          </w:p>
        </w:tc>
        <w:tc>
          <w:tcPr>
            <w:tcW w:w="1080" w:type="dxa"/>
            <w:vAlign w:val="bottom"/>
          </w:tcPr>
          <w:p w14:paraId="2495123A" w14:textId="62E97762" w:rsidR="00741B10" w:rsidRPr="00275D42" w:rsidRDefault="00741B10" w:rsidP="00275D42">
            <w:pPr>
              <w:tabs>
                <w:tab w:val="decimal" w:pos="793"/>
              </w:tabs>
              <w:snapToGrid w:val="0"/>
              <w:ind w:left="-108" w:right="-188"/>
              <w:rPr>
                <w:rFonts w:eastAsia="Times New Roman"/>
                <w:sz w:val="20"/>
                <w:szCs w:val="20"/>
                <w:lang w:val="en-GB"/>
              </w:rPr>
            </w:pPr>
            <w:r w:rsidRPr="00275D42">
              <w:rPr>
                <w:sz w:val="20"/>
                <w:szCs w:val="20"/>
              </w:rPr>
              <w:t xml:space="preserve"> 75,724 </w:t>
            </w:r>
          </w:p>
        </w:tc>
        <w:tc>
          <w:tcPr>
            <w:tcW w:w="270" w:type="dxa"/>
            <w:vAlign w:val="bottom"/>
          </w:tcPr>
          <w:p w14:paraId="05E8F1D9" w14:textId="77777777" w:rsidR="00741B10" w:rsidRPr="00275D42" w:rsidRDefault="00741B10" w:rsidP="00275D42">
            <w:pPr>
              <w:tabs>
                <w:tab w:val="decimal" w:pos="651"/>
                <w:tab w:val="decimal" w:pos="1695"/>
              </w:tabs>
              <w:snapToGrid w:val="0"/>
              <w:ind w:left="-108" w:right="-188"/>
              <w:rPr>
                <w:sz w:val="20"/>
                <w:szCs w:val="20"/>
                <w:lang w:val="en-GB"/>
              </w:rPr>
            </w:pPr>
          </w:p>
        </w:tc>
        <w:tc>
          <w:tcPr>
            <w:tcW w:w="1080" w:type="dxa"/>
            <w:vAlign w:val="bottom"/>
          </w:tcPr>
          <w:p w14:paraId="5492BCD7" w14:textId="4F89BF6B" w:rsidR="00741B10" w:rsidRPr="00275D42" w:rsidRDefault="00741B10" w:rsidP="00275D42">
            <w:pPr>
              <w:tabs>
                <w:tab w:val="decimal" w:pos="1695"/>
              </w:tabs>
              <w:snapToGrid w:val="0"/>
              <w:ind w:left="-108" w:right="72"/>
              <w:rPr>
                <w:rFonts w:eastAsia="Times New Roman"/>
                <w:sz w:val="20"/>
                <w:szCs w:val="20"/>
                <w:lang w:val="en-GB"/>
              </w:rPr>
            </w:pPr>
            <w:r w:rsidRPr="00275D42">
              <w:rPr>
                <w:sz w:val="20"/>
                <w:szCs w:val="20"/>
              </w:rPr>
              <w:t xml:space="preserve"> 81,345 </w:t>
            </w:r>
          </w:p>
        </w:tc>
        <w:tc>
          <w:tcPr>
            <w:tcW w:w="270" w:type="dxa"/>
            <w:vAlign w:val="bottom"/>
          </w:tcPr>
          <w:p w14:paraId="7D512755" w14:textId="77777777" w:rsidR="00741B10" w:rsidRPr="00275D42" w:rsidRDefault="00741B10" w:rsidP="00275D42">
            <w:pPr>
              <w:tabs>
                <w:tab w:val="decimal" w:pos="1695"/>
              </w:tabs>
              <w:snapToGrid w:val="0"/>
              <w:ind w:left="-108" w:right="-188"/>
              <w:rPr>
                <w:rFonts w:eastAsia="Times New Roman"/>
                <w:sz w:val="20"/>
                <w:szCs w:val="20"/>
                <w:cs/>
                <w:lang w:val="en-GB"/>
              </w:rPr>
            </w:pPr>
          </w:p>
        </w:tc>
        <w:tc>
          <w:tcPr>
            <w:tcW w:w="1080" w:type="dxa"/>
            <w:vAlign w:val="bottom"/>
          </w:tcPr>
          <w:p w14:paraId="2CA12D7E" w14:textId="7027DB95" w:rsidR="00741B10" w:rsidRPr="00275D42" w:rsidRDefault="00741B10" w:rsidP="00275D42">
            <w:pPr>
              <w:tabs>
                <w:tab w:val="decimal" w:pos="520"/>
              </w:tabs>
              <w:snapToGrid w:val="0"/>
              <w:ind w:left="-110" w:right="-485" w:hanging="720"/>
              <w:rPr>
                <w:rFonts w:eastAsia="Times New Roman"/>
                <w:sz w:val="20"/>
                <w:szCs w:val="20"/>
                <w:cs/>
                <w:lang w:val="en-GB"/>
              </w:rPr>
            </w:pPr>
            <w:r w:rsidRPr="00275D42">
              <w:rPr>
                <w:rFonts w:eastAsia="Times New Roman"/>
                <w:sz w:val="20"/>
                <w:szCs w:val="20"/>
                <w:lang w:val="en-GB"/>
              </w:rPr>
              <w:t>-</w:t>
            </w:r>
          </w:p>
        </w:tc>
        <w:tc>
          <w:tcPr>
            <w:tcW w:w="270" w:type="dxa"/>
          </w:tcPr>
          <w:p w14:paraId="4F1F202C" w14:textId="77777777" w:rsidR="00741B10" w:rsidRPr="008241D5" w:rsidRDefault="00741B10" w:rsidP="00741B10">
            <w:pPr>
              <w:snapToGrid w:val="0"/>
              <w:ind w:left="1235" w:right="-188"/>
              <w:rPr>
                <w:rFonts w:eastAsia="Times New Roman"/>
                <w:sz w:val="20"/>
                <w:szCs w:val="20"/>
                <w:lang w:val="en-GB"/>
              </w:rPr>
            </w:pPr>
          </w:p>
        </w:tc>
        <w:tc>
          <w:tcPr>
            <w:tcW w:w="1064" w:type="dxa"/>
          </w:tcPr>
          <w:p w14:paraId="36ABF8AA" w14:textId="61280CD6" w:rsidR="00741B10" w:rsidRPr="008241D5" w:rsidRDefault="00741B10" w:rsidP="00741B10">
            <w:pPr>
              <w:tabs>
                <w:tab w:val="decimal" w:pos="503"/>
              </w:tabs>
              <w:snapToGrid w:val="0"/>
              <w:ind w:left="-110" w:right="-485" w:hanging="720"/>
              <w:rPr>
                <w:rFonts w:eastAsia="Times New Roman"/>
                <w:sz w:val="20"/>
                <w:szCs w:val="20"/>
                <w:lang w:val="en-GB"/>
              </w:rPr>
            </w:pPr>
            <w:r w:rsidRPr="001804D7">
              <w:rPr>
                <w:rFonts w:eastAsia="Times New Roman"/>
                <w:sz w:val="20"/>
                <w:szCs w:val="20"/>
                <w:lang w:val="en-GB"/>
              </w:rPr>
              <w:t>-</w:t>
            </w:r>
          </w:p>
        </w:tc>
      </w:tr>
      <w:tr w:rsidR="00741B10" w:rsidRPr="008241D5" w14:paraId="3F126091" w14:textId="7E6F6B98" w:rsidTr="00275D42">
        <w:trPr>
          <w:trHeight w:val="190"/>
        </w:trPr>
        <w:tc>
          <w:tcPr>
            <w:tcW w:w="4320" w:type="dxa"/>
            <w:vAlign w:val="bottom"/>
          </w:tcPr>
          <w:p w14:paraId="505AAB82" w14:textId="77777777" w:rsidR="00741B10" w:rsidRPr="008241D5" w:rsidRDefault="00741B10" w:rsidP="00741B10">
            <w:pPr>
              <w:ind w:left="178" w:firstLine="9"/>
              <w:rPr>
                <w:sz w:val="20"/>
                <w:szCs w:val="20"/>
                <w:lang w:val="en-GB"/>
              </w:rPr>
            </w:pPr>
            <w:r w:rsidRPr="008241D5">
              <w:rPr>
                <w:sz w:val="20"/>
                <w:szCs w:val="20"/>
                <w:lang w:val="en-GB"/>
              </w:rPr>
              <w:t>Loans</w:t>
            </w:r>
          </w:p>
        </w:tc>
        <w:tc>
          <w:tcPr>
            <w:tcW w:w="1080" w:type="dxa"/>
            <w:vAlign w:val="bottom"/>
          </w:tcPr>
          <w:p w14:paraId="41726993" w14:textId="3195DFB7" w:rsidR="00741B10" w:rsidRPr="00275D42" w:rsidRDefault="00741B10" w:rsidP="00275D42">
            <w:pPr>
              <w:tabs>
                <w:tab w:val="decimal" w:pos="793"/>
              </w:tabs>
              <w:snapToGrid w:val="0"/>
              <w:ind w:left="-108" w:right="-188"/>
              <w:rPr>
                <w:rFonts w:eastAsia="Times New Roman"/>
                <w:sz w:val="20"/>
                <w:szCs w:val="20"/>
                <w:highlight w:val="yellow"/>
                <w:lang w:val="en-GB"/>
              </w:rPr>
            </w:pPr>
            <w:r w:rsidRPr="00275D42">
              <w:rPr>
                <w:sz w:val="20"/>
                <w:szCs w:val="20"/>
              </w:rPr>
              <w:t xml:space="preserve"> 1,802,102 </w:t>
            </w:r>
          </w:p>
        </w:tc>
        <w:tc>
          <w:tcPr>
            <w:tcW w:w="270" w:type="dxa"/>
            <w:vAlign w:val="bottom"/>
          </w:tcPr>
          <w:p w14:paraId="5D4913F4" w14:textId="77777777" w:rsidR="00741B10" w:rsidRPr="00275D42" w:rsidRDefault="00741B10" w:rsidP="00275D42">
            <w:pPr>
              <w:tabs>
                <w:tab w:val="decimal" w:pos="651"/>
                <w:tab w:val="decimal" w:pos="1695"/>
              </w:tabs>
              <w:snapToGrid w:val="0"/>
              <w:ind w:left="-108" w:right="-188"/>
              <w:rPr>
                <w:sz w:val="20"/>
                <w:szCs w:val="20"/>
                <w:lang w:val="en-GB"/>
              </w:rPr>
            </w:pPr>
          </w:p>
        </w:tc>
        <w:tc>
          <w:tcPr>
            <w:tcW w:w="1080" w:type="dxa"/>
            <w:vAlign w:val="bottom"/>
          </w:tcPr>
          <w:p w14:paraId="578F5287" w14:textId="63A710EF" w:rsidR="00741B10" w:rsidRPr="00275D42" w:rsidRDefault="00741B10" w:rsidP="00275D42">
            <w:pPr>
              <w:tabs>
                <w:tab w:val="decimal" w:pos="1695"/>
              </w:tabs>
              <w:snapToGrid w:val="0"/>
              <w:ind w:left="-108" w:right="72"/>
              <w:rPr>
                <w:sz w:val="20"/>
                <w:szCs w:val="20"/>
                <w:lang w:val="en-GB"/>
              </w:rPr>
            </w:pPr>
            <w:r w:rsidRPr="00275D42">
              <w:rPr>
                <w:sz w:val="20"/>
                <w:szCs w:val="20"/>
              </w:rPr>
              <w:t xml:space="preserve"> 1,853,082 </w:t>
            </w:r>
          </w:p>
        </w:tc>
        <w:tc>
          <w:tcPr>
            <w:tcW w:w="270" w:type="dxa"/>
            <w:vAlign w:val="bottom"/>
          </w:tcPr>
          <w:p w14:paraId="2CFFFF1E" w14:textId="77777777" w:rsidR="00741B10" w:rsidRPr="00275D42" w:rsidRDefault="00741B10" w:rsidP="00275D42">
            <w:pPr>
              <w:tabs>
                <w:tab w:val="decimal" w:pos="1695"/>
              </w:tabs>
              <w:snapToGrid w:val="0"/>
              <w:ind w:left="-108" w:right="-188"/>
              <w:rPr>
                <w:rFonts w:eastAsia="Times New Roman"/>
                <w:sz w:val="20"/>
                <w:szCs w:val="20"/>
                <w:cs/>
                <w:lang w:val="en-GB"/>
              </w:rPr>
            </w:pPr>
          </w:p>
        </w:tc>
        <w:tc>
          <w:tcPr>
            <w:tcW w:w="1080" w:type="dxa"/>
            <w:vAlign w:val="bottom"/>
          </w:tcPr>
          <w:p w14:paraId="43E582BB" w14:textId="685403A1" w:rsidR="00741B10" w:rsidRPr="00275D42" w:rsidRDefault="00741B10" w:rsidP="00275D42">
            <w:pPr>
              <w:tabs>
                <w:tab w:val="decimal" w:pos="821"/>
              </w:tabs>
              <w:snapToGrid w:val="0"/>
              <w:ind w:left="-110" w:right="-485" w:hanging="720"/>
              <w:rPr>
                <w:rFonts w:eastAsia="Times New Roman"/>
                <w:sz w:val="20"/>
                <w:szCs w:val="20"/>
                <w:lang w:val="en-GB"/>
              </w:rPr>
            </w:pPr>
            <w:r w:rsidRPr="00275D42">
              <w:rPr>
                <w:rFonts w:eastAsia="Times New Roman"/>
                <w:sz w:val="20"/>
                <w:szCs w:val="20"/>
                <w:lang w:val="en-GB"/>
              </w:rPr>
              <w:t>141,673</w:t>
            </w:r>
          </w:p>
        </w:tc>
        <w:tc>
          <w:tcPr>
            <w:tcW w:w="270" w:type="dxa"/>
          </w:tcPr>
          <w:p w14:paraId="4D0FE8F7" w14:textId="77777777" w:rsidR="00741B10" w:rsidRPr="008241D5" w:rsidRDefault="00741B10" w:rsidP="00741B10">
            <w:pPr>
              <w:tabs>
                <w:tab w:val="decimal" w:pos="1695"/>
              </w:tabs>
              <w:snapToGrid w:val="0"/>
              <w:ind w:left="-108" w:right="-188"/>
              <w:rPr>
                <w:rFonts w:eastAsia="Times New Roman"/>
                <w:sz w:val="20"/>
                <w:szCs w:val="20"/>
                <w:cs/>
                <w:lang w:val="en-GB"/>
              </w:rPr>
            </w:pPr>
          </w:p>
        </w:tc>
        <w:tc>
          <w:tcPr>
            <w:tcW w:w="1064" w:type="dxa"/>
          </w:tcPr>
          <w:p w14:paraId="137F9E42" w14:textId="77135DB7" w:rsidR="00741B10" w:rsidRPr="008241D5" w:rsidRDefault="00741B10" w:rsidP="00741B10">
            <w:pPr>
              <w:tabs>
                <w:tab w:val="decimal" w:pos="1695"/>
              </w:tabs>
              <w:snapToGrid w:val="0"/>
              <w:ind w:left="-108" w:right="76"/>
              <w:rPr>
                <w:rFonts w:eastAsia="Times New Roman"/>
                <w:sz w:val="20"/>
                <w:szCs w:val="20"/>
                <w:cs/>
                <w:lang w:val="en-GB"/>
              </w:rPr>
            </w:pPr>
            <w:r w:rsidRPr="001804D7">
              <w:rPr>
                <w:rFonts w:eastAsia="Times New Roman"/>
                <w:sz w:val="20"/>
                <w:szCs w:val="20"/>
                <w:lang w:val="en-GB"/>
              </w:rPr>
              <w:t>150,614</w:t>
            </w:r>
          </w:p>
        </w:tc>
      </w:tr>
      <w:tr w:rsidR="00741B10" w:rsidRPr="008241D5" w14:paraId="2995B164" w14:textId="21E6FD28" w:rsidTr="00275D42">
        <w:trPr>
          <w:trHeight w:val="231"/>
        </w:trPr>
        <w:tc>
          <w:tcPr>
            <w:tcW w:w="4320" w:type="dxa"/>
            <w:vAlign w:val="bottom"/>
          </w:tcPr>
          <w:p w14:paraId="3F0F6F6C" w14:textId="77777777" w:rsidR="00741B10" w:rsidRPr="008241D5" w:rsidRDefault="00741B10" w:rsidP="00741B10">
            <w:pPr>
              <w:ind w:left="178" w:firstLine="9"/>
              <w:rPr>
                <w:rFonts w:cstheme="minorBidi"/>
                <w:sz w:val="20"/>
                <w:szCs w:val="20"/>
                <w:cs/>
                <w:lang w:val="en-GB"/>
              </w:rPr>
            </w:pPr>
            <w:r w:rsidRPr="008241D5">
              <w:rPr>
                <w:sz w:val="20"/>
                <w:szCs w:val="20"/>
                <w:lang w:val="en-GB"/>
              </w:rPr>
              <w:t>Bills</w:t>
            </w:r>
          </w:p>
        </w:tc>
        <w:tc>
          <w:tcPr>
            <w:tcW w:w="1080" w:type="dxa"/>
            <w:vAlign w:val="bottom"/>
          </w:tcPr>
          <w:p w14:paraId="4E32466B" w14:textId="5DB445A6" w:rsidR="00741B10" w:rsidRPr="00275D42" w:rsidRDefault="00741B10" w:rsidP="00275D42">
            <w:pPr>
              <w:tabs>
                <w:tab w:val="decimal" w:pos="793"/>
              </w:tabs>
              <w:snapToGrid w:val="0"/>
              <w:ind w:left="-108" w:right="-188"/>
              <w:rPr>
                <w:rFonts w:eastAsia="Times New Roman"/>
                <w:sz w:val="20"/>
                <w:szCs w:val="20"/>
                <w:highlight w:val="yellow"/>
                <w:lang w:val="en-GB"/>
              </w:rPr>
            </w:pPr>
            <w:r w:rsidRPr="00275D42">
              <w:rPr>
                <w:sz w:val="20"/>
                <w:szCs w:val="20"/>
              </w:rPr>
              <w:t xml:space="preserve"> 349,763 </w:t>
            </w:r>
          </w:p>
        </w:tc>
        <w:tc>
          <w:tcPr>
            <w:tcW w:w="270" w:type="dxa"/>
            <w:vAlign w:val="bottom"/>
          </w:tcPr>
          <w:p w14:paraId="79C45BF2" w14:textId="77777777" w:rsidR="00741B10" w:rsidRPr="00275D42" w:rsidRDefault="00741B10" w:rsidP="00275D42">
            <w:pPr>
              <w:tabs>
                <w:tab w:val="decimal" w:pos="651"/>
                <w:tab w:val="decimal" w:pos="1695"/>
              </w:tabs>
              <w:snapToGrid w:val="0"/>
              <w:ind w:left="-108" w:right="-188"/>
              <w:rPr>
                <w:sz w:val="20"/>
                <w:szCs w:val="20"/>
                <w:lang w:val="en-GB"/>
              </w:rPr>
            </w:pPr>
          </w:p>
        </w:tc>
        <w:tc>
          <w:tcPr>
            <w:tcW w:w="1080" w:type="dxa"/>
            <w:vAlign w:val="bottom"/>
          </w:tcPr>
          <w:p w14:paraId="7D085463" w14:textId="3E66EB40" w:rsidR="00741B10" w:rsidRPr="00275D42" w:rsidRDefault="00741B10" w:rsidP="00275D42">
            <w:pPr>
              <w:tabs>
                <w:tab w:val="decimal" w:pos="1695"/>
              </w:tabs>
              <w:snapToGrid w:val="0"/>
              <w:ind w:left="-108" w:right="72"/>
              <w:rPr>
                <w:sz w:val="20"/>
                <w:szCs w:val="20"/>
                <w:lang w:val="en-GB"/>
              </w:rPr>
            </w:pPr>
            <w:r w:rsidRPr="00275D42">
              <w:rPr>
                <w:sz w:val="20"/>
                <w:szCs w:val="20"/>
              </w:rPr>
              <w:t xml:space="preserve"> 317,788 </w:t>
            </w:r>
          </w:p>
        </w:tc>
        <w:tc>
          <w:tcPr>
            <w:tcW w:w="270" w:type="dxa"/>
            <w:vAlign w:val="bottom"/>
          </w:tcPr>
          <w:p w14:paraId="1886364F" w14:textId="77777777" w:rsidR="00741B10" w:rsidRPr="00275D42" w:rsidRDefault="00741B10" w:rsidP="00275D42">
            <w:pPr>
              <w:tabs>
                <w:tab w:val="decimal" w:pos="1695"/>
              </w:tabs>
              <w:snapToGrid w:val="0"/>
              <w:ind w:left="-108" w:right="-188"/>
              <w:rPr>
                <w:rFonts w:eastAsia="Times New Roman"/>
                <w:sz w:val="20"/>
                <w:szCs w:val="20"/>
                <w:cs/>
                <w:lang w:val="en-GB"/>
              </w:rPr>
            </w:pPr>
          </w:p>
        </w:tc>
        <w:tc>
          <w:tcPr>
            <w:tcW w:w="1080" w:type="dxa"/>
            <w:vAlign w:val="bottom"/>
          </w:tcPr>
          <w:p w14:paraId="45D22F0E" w14:textId="13EB81E0" w:rsidR="00741B10" w:rsidRPr="00275D42" w:rsidRDefault="00741B10" w:rsidP="00275D42">
            <w:pPr>
              <w:tabs>
                <w:tab w:val="decimal" w:pos="520"/>
              </w:tabs>
              <w:snapToGrid w:val="0"/>
              <w:ind w:left="-110" w:right="-485" w:hanging="720"/>
              <w:rPr>
                <w:rFonts w:eastAsia="Times New Roman"/>
                <w:sz w:val="20"/>
                <w:szCs w:val="20"/>
                <w:cs/>
                <w:lang w:val="en-GB"/>
              </w:rPr>
            </w:pPr>
            <w:r w:rsidRPr="00275D42">
              <w:rPr>
                <w:rFonts w:eastAsia="Times New Roman"/>
                <w:sz w:val="20"/>
                <w:szCs w:val="20"/>
                <w:lang w:val="en-GB"/>
              </w:rPr>
              <w:t>-</w:t>
            </w:r>
          </w:p>
        </w:tc>
        <w:tc>
          <w:tcPr>
            <w:tcW w:w="270" w:type="dxa"/>
          </w:tcPr>
          <w:p w14:paraId="38D93A79" w14:textId="77777777" w:rsidR="00741B10" w:rsidRPr="008241D5" w:rsidRDefault="00741B10" w:rsidP="00741B10">
            <w:pPr>
              <w:tabs>
                <w:tab w:val="left" w:pos="1298"/>
                <w:tab w:val="decimal" w:pos="1505"/>
              </w:tabs>
              <w:snapToGrid w:val="0"/>
              <w:ind w:left="1234" w:right="-188"/>
              <w:rPr>
                <w:rFonts w:eastAsia="Times New Roman"/>
                <w:sz w:val="20"/>
                <w:szCs w:val="20"/>
                <w:lang w:val="en-GB"/>
              </w:rPr>
            </w:pPr>
          </w:p>
        </w:tc>
        <w:tc>
          <w:tcPr>
            <w:tcW w:w="1064" w:type="dxa"/>
          </w:tcPr>
          <w:p w14:paraId="358A9D55" w14:textId="232EC99B" w:rsidR="00741B10" w:rsidRPr="008241D5" w:rsidRDefault="00741B10" w:rsidP="00741B10">
            <w:pPr>
              <w:tabs>
                <w:tab w:val="decimal" w:pos="503"/>
              </w:tabs>
              <w:snapToGrid w:val="0"/>
              <w:ind w:left="-110" w:right="-485" w:hanging="720"/>
              <w:rPr>
                <w:rFonts w:eastAsia="Times New Roman"/>
                <w:sz w:val="20"/>
                <w:szCs w:val="20"/>
                <w:lang w:val="en-GB"/>
              </w:rPr>
            </w:pPr>
            <w:r w:rsidRPr="001804D7">
              <w:rPr>
                <w:rFonts w:eastAsia="Times New Roman"/>
                <w:sz w:val="20"/>
                <w:szCs w:val="20"/>
                <w:lang w:val="en-GB"/>
              </w:rPr>
              <w:t>-</w:t>
            </w:r>
          </w:p>
        </w:tc>
      </w:tr>
      <w:tr w:rsidR="00BE32E2" w:rsidRPr="008241D5" w14:paraId="1AA83B80" w14:textId="6BDF88EC">
        <w:trPr>
          <w:trHeight w:val="231"/>
        </w:trPr>
        <w:tc>
          <w:tcPr>
            <w:tcW w:w="4320" w:type="dxa"/>
            <w:vAlign w:val="bottom"/>
          </w:tcPr>
          <w:p w14:paraId="18C946E0" w14:textId="0299F18B" w:rsidR="00BE32E2" w:rsidRPr="008241D5" w:rsidRDefault="00BE32E2" w:rsidP="00BE32E2">
            <w:pPr>
              <w:ind w:left="178" w:firstLine="9"/>
              <w:rPr>
                <w:sz w:val="20"/>
                <w:szCs w:val="20"/>
                <w:lang w:val="en-GB"/>
              </w:rPr>
            </w:pPr>
            <w:r w:rsidRPr="008241D5">
              <w:rPr>
                <w:sz w:val="20"/>
                <w:szCs w:val="20"/>
                <w:lang w:val="en-GB"/>
              </w:rPr>
              <w:t>Hire</w:t>
            </w:r>
            <w:r w:rsidRPr="008241D5">
              <w:rPr>
                <w:sz w:val="20"/>
                <w:szCs w:val="20"/>
                <w:cs/>
                <w:lang w:val="en-GB"/>
              </w:rPr>
              <w:t xml:space="preserve"> </w:t>
            </w:r>
            <w:r w:rsidRPr="008241D5">
              <w:rPr>
                <w:sz w:val="20"/>
                <w:szCs w:val="20"/>
                <w:lang w:val="en-GB"/>
              </w:rPr>
              <w:t xml:space="preserve">purchase </w:t>
            </w:r>
            <w:r>
              <w:rPr>
                <w:rFonts w:cs="Angsana New"/>
                <w:sz w:val="20"/>
                <w:szCs w:val="25"/>
              </w:rPr>
              <w:t xml:space="preserve">finance lease </w:t>
            </w:r>
            <w:r w:rsidRPr="008241D5">
              <w:rPr>
                <w:sz w:val="20"/>
                <w:szCs w:val="20"/>
                <w:lang w:val="en-GB"/>
              </w:rPr>
              <w:t>receivables</w:t>
            </w:r>
          </w:p>
        </w:tc>
        <w:tc>
          <w:tcPr>
            <w:tcW w:w="1080" w:type="dxa"/>
            <w:tcBorders>
              <w:bottom w:val="single" w:sz="4" w:space="0" w:color="auto"/>
            </w:tcBorders>
            <w:vAlign w:val="bottom"/>
          </w:tcPr>
          <w:p w14:paraId="7CB0AEBA" w14:textId="66D40AC8" w:rsidR="00BE32E2" w:rsidRPr="00275D42" w:rsidRDefault="00BE32E2" w:rsidP="00BE32E2">
            <w:pPr>
              <w:tabs>
                <w:tab w:val="decimal" w:pos="793"/>
              </w:tabs>
              <w:snapToGrid w:val="0"/>
              <w:ind w:left="-108" w:right="-188"/>
              <w:rPr>
                <w:rFonts w:eastAsia="Times New Roman" w:cstheme="minorBidi"/>
                <w:sz w:val="20"/>
                <w:szCs w:val="20"/>
                <w:highlight w:val="yellow"/>
                <w:cs/>
                <w:lang w:val="en-GB"/>
              </w:rPr>
            </w:pPr>
            <w:r w:rsidRPr="00275D42">
              <w:rPr>
                <w:sz w:val="20"/>
                <w:szCs w:val="20"/>
              </w:rPr>
              <w:t xml:space="preserve"> 123,083 </w:t>
            </w:r>
          </w:p>
        </w:tc>
        <w:tc>
          <w:tcPr>
            <w:tcW w:w="270" w:type="dxa"/>
            <w:vAlign w:val="bottom"/>
          </w:tcPr>
          <w:p w14:paraId="212C0DFB" w14:textId="77777777" w:rsidR="00BE32E2" w:rsidRPr="00275D42" w:rsidRDefault="00BE32E2" w:rsidP="00BE32E2">
            <w:pPr>
              <w:tabs>
                <w:tab w:val="decimal" w:pos="651"/>
                <w:tab w:val="decimal" w:pos="1695"/>
              </w:tabs>
              <w:snapToGrid w:val="0"/>
              <w:ind w:left="-108" w:right="-188"/>
              <w:rPr>
                <w:sz w:val="20"/>
                <w:szCs w:val="20"/>
                <w:lang w:val="en-GB"/>
              </w:rPr>
            </w:pPr>
          </w:p>
        </w:tc>
        <w:tc>
          <w:tcPr>
            <w:tcW w:w="1080" w:type="dxa"/>
            <w:tcBorders>
              <w:bottom w:val="single" w:sz="4" w:space="0" w:color="auto"/>
            </w:tcBorders>
            <w:vAlign w:val="bottom"/>
          </w:tcPr>
          <w:p w14:paraId="32212C21" w14:textId="6FAE77B8" w:rsidR="00BE32E2" w:rsidRPr="00275D42" w:rsidRDefault="00BE32E2" w:rsidP="00BE32E2">
            <w:pPr>
              <w:tabs>
                <w:tab w:val="decimal" w:pos="793"/>
              </w:tabs>
              <w:snapToGrid w:val="0"/>
              <w:ind w:left="-108" w:right="-188"/>
              <w:rPr>
                <w:sz w:val="20"/>
                <w:szCs w:val="20"/>
                <w:lang w:val="en-GB"/>
              </w:rPr>
            </w:pPr>
            <w:r w:rsidRPr="00275D42">
              <w:rPr>
                <w:sz w:val="20"/>
                <w:szCs w:val="20"/>
              </w:rPr>
              <w:t xml:space="preserve"> 152,070 </w:t>
            </w:r>
          </w:p>
        </w:tc>
        <w:tc>
          <w:tcPr>
            <w:tcW w:w="270" w:type="dxa"/>
            <w:vAlign w:val="bottom"/>
          </w:tcPr>
          <w:p w14:paraId="585DDC12" w14:textId="77777777" w:rsidR="00BE32E2" w:rsidRPr="00275D42" w:rsidRDefault="00BE32E2" w:rsidP="00BE32E2">
            <w:pPr>
              <w:tabs>
                <w:tab w:val="decimal" w:pos="1695"/>
              </w:tabs>
              <w:snapToGrid w:val="0"/>
              <w:ind w:left="-108" w:right="-188"/>
              <w:rPr>
                <w:rFonts w:eastAsia="Times New Roman"/>
                <w:sz w:val="20"/>
                <w:szCs w:val="20"/>
                <w:cs/>
                <w:lang w:val="en-GB"/>
              </w:rPr>
            </w:pPr>
          </w:p>
        </w:tc>
        <w:tc>
          <w:tcPr>
            <w:tcW w:w="1080" w:type="dxa"/>
            <w:tcBorders>
              <w:bottom w:val="single" w:sz="4" w:space="0" w:color="auto"/>
            </w:tcBorders>
            <w:vAlign w:val="bottom"/>
          </w:tcPr>
          <w:p w14:paraId="5244B9E4" w14:textId="1333AF41" w:rsidR="00BE32E2" w:rsidRPr="00275D42" w:rsidRDefault="00BE32E2" w:rsidP="00BE32E2">
            <w:pPr>
              <w:tabs>
                <w:tab w:val="decimal" w:pos="520"/>
              </w:tabs>
              <w:snapToGrid w:val="0"/>
              <w:ind w:left="-110" w:right="-485" w:hanging="720"/>
              <w:rPr>
                <w:rFonts w:eastAsia="Times New Roman"/>
                <w:sz w:val="20"/>
                <w:szCs w:val="20"/>
                <w:cs/>
                <w:lang w:val="en-GB"/>
              </w:rPr>
            </w:pPr>
            <w:r w:rsidRPr="00275D42">
              <w:rPr>
                <w:rFonts w:eastAsia="Times New Roman"/>
                <w:sz w:val="20"/>
                <w:szCs w:val="20"/>
                <w:lang w:val="en-GB"/>
              </w:rPr>
              <w:t>-</w:t>
            </w:r>
          </w:p>
        </w:tc>
        <w:tc>
          <w:tcPr>
            <w:tcW w:w="270" w:type="dxa"/>
          </w:tcPr>
          <w:p w14:paraId="0FD1A182" w14:textId="77777777" w:rsidR="00BE32E2" w:rsidRPr="008241D5" w:rsidRDefault="00BE32E2" w:rsidP="00BE32E2">
            <w:pPr>
              <w:tabs>
                <w:tab w:val="left" w:pos="1298"/>
                <w:tab w:val="decimal" w:pos="1505"/>
              </w:tabs>
              <w:snapToGrid w:val="0"/>
              <w:ind w:left="1234" w:right="-188"/>
              <w:rPr>
                <w:rFonts w:eastAsia="Times New Roman"/>
                <w:sz w:val="20"/>
                <w:szCs w:val="20"/>
                <w:lang w:val="en-GB"/>
              </w:rPr>
            </w:pPr>
          </w:p>
        </w:tc>
        <w:tc>
          <w:tcPr>
            <w:tcW w:w="1064" w:type="dxa"/>
            <w:tcBorders>
              <w:bottom w:val="single" w:sz="4" w:space="0" w:color="auto"/>
            </w:tcBorders>
          </w:tcPr>
          <w:p w14:paraId="7994BDC4" w14:textId="40D7092F" w:rsidR="00BE32E2" w:rsidRPr="008241D5" w:rsidRDefault="00BE32E2" w:rsidP="00BE32E2">
            <w:pPr>
              <w:tabs>
                <w:tab w:val="decimal" w:pos="503"/>
              </w:tabs>
              <w:snapToGrid w:val="0"/>
              <w:ind w:left="-110" w:right="-485" w:hanging="720"/>
              <w:rPr>
                <w:rFonts w:eastAsia="Times New Roman"/>
                <w:sz w:val="20"/>
                <w:szCs w:val="20"/>
                <w:lang w:val="en-GB"/>
              </w:rPr>
            </w:pPr>
            <w:r w:rsidRPr="001804D7">
              <w:rPr>
                <w:rFonts w:eastAsia="Times New Roman"/>
                <w:sz w:val="20"/>
                <w:szCs w:val="20"/>
                <w:lang w:val="en-GB"/>
              </w:rPr>
              <w:t>-</w:t>
            </w:r>
          </w:p>
        </w:tc>
      </w:tr>
      <w:tr w:rsidR="00BE32E2" w:rsidRPr="008241D5" w14:paraId="31FA2D81" w14:textId="5A41081B" w:rsidTr="00275D42">
        <w:trPr>
          <w:trHeight w:val="221"/>
        </w:trPr>
        <w:tc>
          <w:tcPr>
            <w:tcW w:w="4320" w:type="dxa"/>
            <w:vAlign w:val="bottom"/>
          </w:tcPr>
          <w:p w14:paraId="42FF70AC" w14:textId="77777777" w:rsidR="00BE32E2" w:rsidRPr="008241D5" w:rsidRDefault="00BE32E2" w:rsidP="00BE32E2">
            <w:pPr>
              <w:ind w:left="178" w:firstLine="9"/>
              <w:rPr>
                <w:sz w:val="20"/>
                <w:szCs w:val="20"/>
                <w:lang w:val="en-GB"/>
              </w:rPr>
            </w:pPr>
            <w:r w:rsidRPr="008241D5">
              <w:rPr>
                <w:sz w:val="20"/>
                <w:szCs w:val="20"/>
                <w:lang w:val="en-GB"/>
              </w:rPr>
              <w:t>Total loans to customers</w:t>
            </w:r>
          </w:p>
        </w:tc>
        <w:tc>
          <w:tcPr>
            <w:tcW w:w="1080" w:type="dxa"/>
            <w:tcBorders>
              <w:top w:val="single" w:sz="4" w:space="0" w:color="auto"/>
            </w:tcBorders>
            <w:vAlign w:val="bottom"/>
          </w:tcPr>
          <w:p w14:paraId="5C9241C9" w14:textId="53E5DE2B" w:rsidR="00BE32E2" w:rsidRPr="00275D42" w:rsidRDefault="00BE32E2" w:rsidP="00BE32E2">
            <w:pPr>
              <w:tabs>
                <w:tab w:val="decimal" w:pos="793"/>
              </w:tabs>
              <w:snapToGrid w:val="0"/>
              <w:ind w:left="-108" w:right="-188"/>
              <w:rPr>
                <w:rFonts w:eastAsia="Times New Roman"/>
                <w:sz w:val="20"/>
                <w:szCs w:val="20"/>
                <w:highlight w:val="yellow"/>
                <w:lang w:val="en-GB"/>
              </w:rPr>
            </w:pPr>
            <w:r w:rsidRPr="00275D42">
              <w:rPr>
                <w:sz w:val="20"/>
                <w:szCs w:val="20"/>
              </w:rPr>
              <w:t xml:space="preserve"> 2,350,672 </w:t>
            </w:r>
          </w:p>
        </w:tc>
        <w:tc>
          <w:tcPr>
            <w:tcW w:w="270" w:type="dxa"/>
            <w:vAlign w:val="bottom"/>
          </w:tcPr>
          <w:p w14:paraId="71F2AAE9" w14:textId="77777777" w:rsidR="00BE32E2" w:rsidRPr="00275D42" w:rsidRDefault="00BE32E2" w:rsidP="00BE32E2">
            <w:pPr>
              <w:tabs>
                <w:tab w:val="decimal" w:pos="651"/>
                <w:tab w:val="decimal" w:pos="1695"/>
              </w:tabs>
              <w:snapToGrid w:val="0"/>
              <w:ind w:left="-108" w:right="-188"/>
              <w:rPr>
                <w:sz w:val="20"/>
                <w:szCs w:val="20"/>
                <w:lang w:val="en-GB"/>
              </w:rPr>
            </w:pPr>
          </w:p>
        </w:tc>
        <w:tc>
          <w:tcPr>
            <w:tcW w:w="1080" w:type="dxa"/>
            <w:tcBorders>
              <w:top w:val="single" w:sz="4" w:space="0" w:color="auto"/>
            </w:tcBorders>
            <w:vAlign w:val="bottom"/>
          </w:tcPr>
          <w:p w14:paraId="0593A642" w14:textId="1DEBC998" w:rsidR="00BE32E2" w:rsidRPr="00275D42" w:rsidRDefault="00BE32E2" w:rsidP="00BE32E2">
            <w:pPr>
              <w:tabs>
                <w:tab w:val="decimal" w:pos="1695"/>
              </w:tabs>
              <w:snapToGrid w:val="0"/>
              <w:ind w:left="-108" w:right="72"/>
              <w:rPr>
                <w:sz w:val="20"/>
                <w:szCs w:val="20"/>
                <w:lang w:val="en-GB"/>
              </w:rPr>
            </w:pPr>
            <w:r w:rsidRPr="00275D42">
              <w:rPr>
                <w:sz w:val="20"/>
                <w:szCs w:val="20"/>
              </w:rPr>
              <w:t xml:space="preserve"> 2,404,285 </w:t>
            </w:r>
          </w:p>
        </w:tc>
        <w:tc>
          <w:tcPr>
            <w:tcW w:w="270" w:type="dxa"/>
            <w:vAlign w:val="bottom"/>
          </w:tcPr>
          <w:p w14:paraId="13FC80FE" w14:textId="77777777" w:rsidR="00BE32E2" w:rsidRPr="00275D42" w:rsidRDefault="00BE32E2" w:rsidP="00BE32E2">
            <w:pPr>
              <w:tabs>
                <w:tab w:val="decimal" w:pos="1695"/>
              </w:tabs>
              <w:snapToGrid w:val="0"/>
              <w:ind w:left="-108" w:right="-188"/>
              <w:rPr>
                <w:rFonts w:eastAsia="Times New Roman"/>
                <w:sz w:val="20"/>
                <w:szCs w:val="20"/>
                <w:cs/>
                <w:lang w:val="en-GB"/>
              </w:rPr>
            </w:pPr>
          </w:p>
        </w:tc>
        <w:tc>
          <w:tcPr>
            <w:tcW w:w="1080" w:type="dxa"/>
            <w:tcBorders>
              <w:top w:val="single" w:sz="4" w:space="0" w:color="auto"/>
            </w:tcBorders>
            <w:vAlign w:val="bottom"/>
          </w:tcPr>
          <w:p w14:paraId="53E6C990" w14:textId="59D3202F" w:rsidR="00BE32E2" w:rsidRPr="00275D42" w:rsidRDefault="00BE32E2" w:rsidP="00BE32E2">
            <w:pPr>
              <w:tabs>
                <w:tab w:val="decimal" w:pos="821"/>
              </w:tabs>
              <w:snapToGrid w:val="0"/>
              <w:ind w:left="-110" w:right="-485" w:hanging="720"/>
              <w:rPr>
                <w:rFonts w:eastAsia="Times New Roman"/>
                <w:sz w:val="20"/>
                <w:szCs w:val="20"/>
                <w:cs/>
                <w:lang w:val="en-GB"/>
              </w:rPr>
            </w:pPr>
            <w:r w:rsidRPr="00275D42">
              <w:rPr>
                <w:sz w:val="20"/>
                <w:szCs w:val="20"/>
              </w:rPr>
              <w:t xml:space="preserve"> 141,673 </w:t>
            </w:r>
          </w:p>
        </w:tc>
        <w:tc>
          <w:tcPr>
            <w:tcW w:w="270" w:type="dxa"/>
          </w:tcPr>
          <w:p w14:paraId="0C433D01" w14:textId="77777777" w:rsidR="00BE32E2" w:rsidRPr="008241D5" w:rsidRDefault="00BE32E2" w:rsidP="00BE32E2">
            <w:pPr>
              <w:tabs>
                <w:tab w:val="decimal" w:pos="1695"/>
              </w:tabs>
              <w:snapToGrid w:val="0"/>
              <w:ind w:left="-108" w:right="-188"/>
              <w:rPr>
                <w:rFonts w:eastAsia="Times New Roman"/>
                <w:sz w:val="20"/>
                <w:szCs w:val="20"/>
                <w:cs/>
                <w:lang w:val="en-GB"/>
              </w:rPr>
            </w:pPr>
          </w:p>
        </w:tc>
        <w:tc>
          <w:tcPr>
            <w:tcW w:w="1064" w:type="dxa"/>
            <w:tcBorders>
              <w:top w:val="single" w:sz="4" w:space="0" w:color="auto"/>
            </w:tcBorders>
          </w:tcPr>
          <w:p w14:paraId="0BE0D00C" w14:textId="6C0A405D" w:rsidR="00BE32E2" w:rsidRPr="008241D5" w:rsidRDefault="00BE32E2" w:rsidP="00BE32E2">
            <w:pPr>
              <w:tabs>
                <w:tab w:val="decimal" w:pos="1695"/>
              </w:tabs>
              <w:snapToGrid w:val="0"/>
              <w:ind w:left="-108" w:right="76"/>
              <w:rPr>
                <w:rFonts w:eastAsia="Times New Roman"/>
                <w:sz w:val="20"/>
                <w:szCs w:val="20"/>
                <w:cs/>
                <w:lang w:val="en-GB"/>
              </w:rPr>
            </w:pPr>
            <w:r w:rsidRPr="001804D7">
              <w:rPr>
                <w:sz w:val="20"/>
                <w:szCs w:val="20"/>
              </w:rPr>
              <w:t xml:space="preserve"> 150,614 </w:t>
            </w:r>
          </w:p>
        </w:tc>
      </w:tr>
      <w:tr w:rsidR="00BE32E2" w:rsidRPr="008241D5" w14:paraId="1D4D11F4" w14:textId="4A9A26D6" w:rsidTr="00275D42">
        <w:trPr>
          <w:trHeight w:val="461"/>
        </w:trPr>
        <w:tc>
          <w:tcPr>
            <w:tcW w:w="4320" w:type="dxa"/>
            <w:vAlign w:val="bottom"/>
          </w:tcPr>
          <w:p w14:paraId="65B06EC0" w14:textId="70FAF0AE" w:rsidR="00BE32E2" w:rsidRPr="008241D5" w:rsidRDefault="00BE32E2" w:rsidP="00BE32E2">
            <w:pPr>
              <w:ind w:left="178" w:firstLine="9"/>
              <w:rPr>
                <w:sz w:val="20"/>
                <w:szCs w:val="20"/>
                <w:lang w:val="en-GB"/>
              </w:rPr>
            </w:pPr>
            <w:r w:rsidRPr="008241D5">
              <w:rPr>
                <w:i/>
                <w:iCs/>
                <w:sz w:val="20"/>
                <w:szCs w:val="20"/>
                <w:lang w:val="en-GB"/>
              </w:rPr>
              <w:t xml:space="preserve">Add </w:t>
            </w:r>
            <w:r w:rsidRPr="008241D5">
              <w:rPr>
                <w:sz w:val="20"/>
                <w:szCs w:val="20"/>
                <w:lang w:val="en-GB"/>
              </w:rPr>
              <w:t>accrued interest receivables and undue</w:t>
            </w:r>
            <w:r w:rsidRPr="008241D5">
              <w:rPr>
                <w:sz w:val="20"/>
                <w:szCs w:val="20"/>
                <w:cs/>
                <w:lang w:val="en-GB"/>
              </w:rPr>
              <w:t xml:space="preserve"> </w:t>
            </w:r>
            <w:r w:rsidRPr="008241D5">
              <w:rPr>
                <w:sz w:val="20"/>
                <w:szCs w:val="20"/>
                <w:lang w:val="en-GB"/>
              </w:rPr>
              <w:br/>
              <w:t xml:space="preserve">    </w:t>
            </w:r>
            <w:r>
              <w:rPr>
                <w:sz w:val="20"/>
                <w:szCs w:val="20"/>
                <w:lang w:val="en-GB"/>
              </w:rPr>
              <w:t xml:space="preserve">       </w:t>
            </w:r>
            <w:r w:rsidRPr="008241D5">
              <w:rPr>
                <w:sz w:val="20"/>
                <w:szCs w:val="20"/>
                <w:lang w:val="en-GB"/>
              </w:rPr>
              <w:t xml:space="preserve">interest receivables </w:t>
            </w:r>
          </w:p>
        </w:tc>
        <w:tc>
          <w:tcPr>
            <w:tcW w:w="1080" w:type="dxa"/>
            <w:tcBorders>
              <w:bottom w:val="single" w:sz="4" w:space="0" w:color="000000"/>
            </w:tcBorders>
            <w:vAlign w:val="bottom"/>
          </w:tcPr>
          <w:p w14:paraId="3C95A121" w14:textId="34890BD6" w:rsidR="00BE32E2" w:rsidRPr="00275D42" w:rsidRDefault="00BE32E2" w:rsidP="00BE32E2">
            <w:pPr>
              <w:tabs>
                <w:tab w:val="decimal" w:pos="793"/>
              </w:tabs>
              <w:snapToGrid w:val="0"/>
              <w:ind w:left="-108" w:right="-188"/>
              <w:rPr>
                <w:rFonts w:eastAsia="Times New Roman"/>
                <w:sz w:val="20"/>
                <w:szCs w:val="20"/>
                <w:highlight w:val="yellow"/>
                <w:lang w:val="en-GB"/>
              </w:rPr>
            </w:pPr>
            <w:r w:rsidRPr="00275D42">
              <w:rPr>
                <w:sz w:val="20"/>
                <w:szCs w:val="20"/>
              </w:rPr>
              <w:t xml:space="preserve"> 27,694 </w:t>
            </w:r>
          </w:p>
        </w:tc>
        <w:tc>
          <w:tcPr>
            <w:tcW w:w="270" w:type="dxa"/>
            <w:vAlign w:val="bottom"/>
          </w:tcPr>
          <w:p w14:paraId="53533F9C" w14:textId="77777777" w:rsidR="00BE32E2" w:rsidRPr="00275D42" w:rsidRDefault="00BE32E2" w:rsidP="00BE32E2">
            <w:pPr>
              <w:tabs>
                <w:tab w:val="decimal" w:pos="651"/>
                <w:tab w:val="decimal" w:pos="1695"/>
              </w:tabs>
              <w:snapToGrid w:val="0"/>
              <w:ind w:left="-108" w:right="-188"/>
              <w:rPr>
                <w:sz w:val="20"/>
                <w:szCs w:val="20"/>
                <w:lang w:val="en-GB"/>
              </w:rPr>
            </w:pPr>
          </w:p>
        </w:tc>
        <w:tc>
          <w:tcPr>
            <w:tcW w:w="1080" w:type="dxa"/>
            <w:tcBorders>
              <w:bottom w:val="single" w:sz="4" w:space="0" w:color="auto"/>
            </w:tcBorders>
            <w:vAlign w:val="bottom"/>
          </w:tcPr>
          <w:p w14:paraId="3BBC2E98" w14:textId="44227C09" w:rsidR="00BE32E2" w:rsidRPr="00275D42" w:rsidRDefault="00BE32E2" w:rsidP="00BE32E2">
            <w:pPr>
              <w:tabs>
                <w:tab w:val="decimal" w:pos="1695"/>
              </w:tabs>
              <w:snapToGrid w:val="0"/>
              <w:ind w:left="-108" w:right="72"/>
              <w:rPr>
                <w:sz w:val="20"/>
                <w:szCs w:val="20"/>
                <w:lang w:val="en-GB"/>
              </w:rPr>
            </w:pPr>
            <w:r w:rsidRPr="00275D42">
              <w:rPr>
                <w:sz w:val="20"/>
                <w:szCs w:val="20"/>
              </w:rPr>
              <w:t xml:space="preserve"> 24,867 </w:t>
            </w:r>
          </w:p>
        </w:tc>
        <w:tc>
          <w:tcPr>
            <w:tcW w:w="270" w:type="dxa"/>
            <w:vAlign w:val="bottom"/>
          </w:tcPr>
          <w:p w14:paraId="244F4BC4" w14:textId="77777777" w:rsidR="00BE32E2" w:rsidRPr="00275D42" w:rsidRDefault="00BE32E2" w:rsidP="00BE32E2">
            <w:pPr>
              <w:tabs>
                <w:tab w:val="decimal" w:pos="1695"/>
              </w:tabs>
              <w:snapToGrid w:val="0"/>
              <w:ind w:right="-188"/>
              <w:rPr>
                <w:rFonts w:eastAsia="Times New Roman"/>
                <w:sz w:val="20"/>
                <w:szCs w:val="20"/>
                <w:cs/>
                <w:lang w:val="en-GB"/>
              </w:rPr>
            </w:pPr>
          </w:p>
        </w:tc>
        <w:tc>
          <w:tcPr>
            <w:tcW w:w="1080" w:type="dxa"/>
            <w:tcBorders>
              <w:bottom w:val="single" w:sz="4" w:space="0" w:color="auto"/>
            </w:tcBorders>
            <w:vAlign w:val="bottom"/>
          </w:tcPr>
          <w:p w14:paraId="5097C1C4" w14:textId="138683CB" w:rsidR="00BE32E2" w:rsidRPr="00275D42" w:rsidRDefault="00BE32E2" w:rsidP="00BE32E2">
            <w:pPr>
              <w:tabs>
                <w:tab w:val="decimal" w:pos="821"/>
              </w:tabs>
              <w:snapToGrid w:val="0"/>
              <w:ind w:left="-110" w:right="-485" w:hanging="260"/>
              <w:rPr>
                <w:rFonts w:cstheme="minorBidi"/>
                <w:sz w:val="20"/>
                <w:szCs w:val="20"/>
                <w:cs/>
                <w:lang w:val="en-GB"/>
              </w:rPr>
            </w:pPr>
            <w:r w:rsidRPr="00275D42">
              <w:rPr>
                <w:sz w:val="20"/>
                <w:szCs w:val="20"/>
              </w:rPr>
              <w:t xml:space="preserve"> 19 </w:t>
            </w:r>
          </w:p>
        </w:tc>
        <w:tc>
          <w:tcPr>
            <w:tcW w:w="270" w:type="dxa"/>
          </w:tcPr>
          <w:p w14:paraId="1FB0BA78" w14:textId="77777777" w:rsidR="00BE32E2" w:rsidRPr="008241D5" w:rsidRDefault="00BE32E2" w:rsidP="00BE32E2">
            <w:pPr>
              <w:tabs>
                <w:tab w:val="decimal" w:pos="1695"/>
              </w:tabs>
              <w:snapToGrid w:val="0"/>
              <w:ind w:left="-108" w:right="-188"/>
              <w:rPr>
                <w:rFonts w:eastAsia="Times New Roman" w:cstheme="minorBidi"/>
                <w:sz w:val="20"/>
                <w:szCs w:val="20"/>
                <w:lang w:val="en-GB"/>
              </w:rPr>
            </w:pPr>
          </w:p>
        </w:tc>
        <w:tc>
          <w:tcPr>
            <w:tcW w:w="1064" w:type="dxa"/>
            <w:tcBorders>
              <w:bottom w:val="single" w:sz="4" w:space="0" w:color="auto"/>
            </w:tcBorders>
            <w:vAlign w:val="bottom"/>
          </w:tcPr>
          <w:p w14:paraId="16D0CEB7" w14:textId="1806F724" w:rsidR="00BE32E2" w:rsidRPr="008241D5" w:rsidRDefault="00BE32E2" w:rsidP="00BE32E2">
            <w:pPr>
              <w:tabs>
                <w:tab w:val="decimal" w:pos="1695"/>
              </w:tabs>
              <w:snapToGrid w:val="0"/>
              <w:ind w:left="-108" w:right="76"/>
              <w:rPr>
                <w:rFonts w:eastAsia="Times New Roman"/>
                <w:sz w:val="20"/>
                <w:szCs w:val="20"/>
                <w:lang w:val="en-GB"/>
              </w:rPr>
            </w:pPr>
            <w:r w:rsidRPr="001804D7">
              <w:rPr>
                <w:sz w:val="20"/>
                <w:szCs w:val="20"/>
              </w:rPr>
              <w:t xml:space="preserve"> 28 </w:t>
            </w:r>
          </w:p>
        </w:tc>
      </w:tr>
      <w:tr w:rsidR="00BE32E2" w:rsidRPr="008241D5" w14:paraId="44540E9D" w14:textId="6396F654" w:rsidTr="00275D42">
        <w:trPr>
          <w:trHeight w:val="441"/>
        </w:trPr>
        <w:tc>
          <w:tcPr>
            <w:tcW w:w="4320" w:type="dxa"/>
            <w:vAlign w:val="bottom"/>
          </w:tcPr>
          <w:p w14:paraId="63F0089E" w14:textId="78671B42" w:rsidR="00BE32E2" w:rsidRPr="008241D5" w:rsidRDefault="00BE32E2" w:rsidP="00BE32E2">
            <w:pPr>
              <w:ind w:left="178" w:firstLine="9"/>
              <w:rPr>
                <w:sz w:val="20"/>
                <w:szCs w:val="20"/>
                <w:lang w:val="en-GB"/>
              </w:rPr>
            </w:pPr>
            <w:r w:rsidRPr="008241D5">
              <w:rPr>
                <w:sz w:val="20"/>
                <w:szCs w:val="20"/>
                <w:lang w:val="en-GB"/>
              </w:rPr>
              <w:t xml:space="preserve">Total loans to customers and accrued interest </w:t>
            </w:r>
            <w:r w:rsidRPr="008241D5">
              <w:rPr>
                <w:sz w:val="20"/>
                <w:szCs w:val="20"/>
                <w:lang w:val="en-GB"/>
              </w:rPr>
              <w:br/>
              <w:t xml:space="preserve">    receivables and undue interest receivables</w:t>
            </w:r>
          </w:p>
        </w:tc>
        <w:tc>
          <w:tcPr>
            <w:tcW w:w="1080" w:type="dxa"/>
            <w:tcBorders>
              <w:top w:val="single" w:sz="4" w:space="0" w:color="000000"/>
            </w:tcBorders>
            <w:vAlign w:val="bottom"/>
          </w:tcPr>
          <w:p w14:paraId="0A8785B8" w14:textId="0897E005" w:rsidR="00BE32E2" w:rsidRPr="00275D42" w:rsidRDefault="00BE32E2" w:rsidP="00BE32E2">
            <w:pPr>
              <w:tabs>
                <w:tab w:val="decimal" w:pos="793"/>
              </w:tabs>
              <w:snapToGrid w:val="0"/>
              <w:ind w:left="-108" w:right="-188"/>
              <w:rPr>
                <w:rFonts w:eastAsia="Times New Roman"/>
                <w:sz w:val="20"/>
                <w:szCs w:val="20"/>
                <w:highlight w:val="yellow"/>
                <w:lang w:val="en-GB"/>
              </w:rPr>
            </w:pPr>
            <w:r w:rsidRPr="00275D42">
              <w:rPr>
                <w:sz w:val="20"/>
                <w:szCs w:val="20"/>
              </w:rPr>
              <w:t xml:space="preserve"> 2,378,366 </w:t>
            </w:r>
          </w:p>
        </w:tc>
        <w:tc>
          <w:tcPr>
            <w:tcW w:w="270" w:type="dxa"/>
            <w:vAlign w:val="bottom"/>
          </w:tcPr>
          <w:p w14:paraId="0C21A20A" w14:textId="77777777" w:rsidR="00BE32E2" w:rsidRPr="00275D42" w:rsidRDefault="00BE32E2" w:rsidP="00BE32E2">
            <w:pPr>
              <w:tabs>
                <w:tab w:val="decimal" w:pos="666"/>
                <w:tab w:val="decimal" w:pos="1695"/>
              </w:tabs>
              <w:snapToGrid w:val="0"/>
              <w:ind w:left="-108" w:right="-188"/>
              <w:rPr>
                <w:sz w:val="20"/>
                <w:szCs w:val="20"/>
                <w:lang w:val="en-GB"/>
              </w:rPr>
            </w:pPr>
          </w:p>
        </w:tc>
        <w:tc>
          <w:tcPr>
            <w:tcW w:w="1080" w:type="dxa"/>
            <w:tcBorders>
              <w:top w:val="single" w:sz="4" w:space="0" w:color="auto"/>
              <w:left w:val="nil"/>
              <w:right w:val="nil"/>
            </w:tcBorders>
            <w:vAlign w:val="bottom"/>
          </w:tcPr>
          <w:p w14:paraId="015203F9" w14:textId="01098244" w:rsidR="00BE32E2" w:rsidRPr="00275D42" w:rsidRDefault="00BE32E2" w:rsidP="00BE32E2">
            <w:pPr>
              <w:tabs>
                <w:tab w:val="decimal" w:pos="1695"/>
              </w:tabs>
              <w:snapToGrid w:val="0"/>
              <w:ind w:left="-108" w:right="72"/>
              <w:rPr>
                <w:sz w:val="20"/>
                <w:szCs w:val="20"/>
                <w:lang w:val="en-GB"/>
              </w:rPr>
            </w:pPr>
            <w:r w:rsidRPr="00275D42">
              <w:rPr>
                <w:sz w:val="20"/>
                <w:szCs w:val="20"/>
              </w:rPr>
              <w:t xml:space="preserve"> 2,429,152 </w:t>
            </w:r>
          </w:p>
        </w:tc>
        <w:tc>
          <w:tcPr>
            <w:tcW w:w="270" w:type="dxa"/>
            <w:tcBorders>
              <w:left w:val="nil"/>
              <w:right w:val="nil"/>
            </w:tcBorders>
            <w:vAlign w:val="bottom"/>
          </w:tcPr>
          <w:p w14:paraId="3AE184B1" w14:textId="77777777" w:rsidR="00BE32E2" w:rsidRPr="00275D42" w:rsidRDefault="00BE32E2" w:rsidP="00BE32E2">
            <w:pPr>
              <w:tabs>
                <w:tab w:val="decimal" w:pos="1695"/>
              </w:tabs>
              <w:snapToGrid w:val="0"/>
              <w:ind w:left="-108" w:right="-188"/>
              <w:rPr>
                <w:rFonts w:eastAsia="Times New Roman"/>
                <w:sz w:val="20"/>
                <w:szCs w:val="20"/>
                <w:cs/>
                <w:lang w:val="en-GB"/>
              </w:rPr>
            </w:pPr>
          </w:p>
        </w:tc>
        <w:tc>
          <w:tcPr>
            <w:tcW w:w="1080" w:type="dxa"/>
            <w:tcBorders>
              <w:top w:val="single" w:sz="4" w:space="0" w:color="auto"/>
              <w:left w:val="nil"/>
              <w:right w:val="nil"/>
            </w:tcBorders>
            <w:vAlign w:val="bottom"/>
          </w:tcPr>
          <w:p w14:paraId="0CD7FD2C" w14:textId="2A7ACFA0" w:rsidR="00BE32E2" w:rsidRPr="00275D42" w:rsidRDefault="00BE32E2" w:rsidP="00BE32E2">
            <w:pPr>
              <w:tabs>
                <w:tab w:val="decimal" w:pos="821"/>
              </w:tabs>
              <w:snapToGrid w:val="0"/>
              <w:ind w:left="-110" w:right="-485" w:hanging="720"/>
              <w:rPr>
                <w:rFonts w:eastAsia="Times New Roman"/>
                <w:sz w:val="20"/>
                <w:szCs w:val="20"/>
                <w:cs/>
                <w:lang w:val="en-GB"/>
              </w:rPr>
            </w:pPr>
            <w:r w:rsidRPr="00275D42">
              <w:rPr>
                <w:sz w:val="20"/>
                <w:szCs w:val="20"/>
              </w:rPr>
              <w:t xml:space="preserve"> 141,692 </w:t>
            </w:r>
          </w:p>
        </w:tc>
        <w:tc>
          <w:tcPr>
            <w:tcW w:w="270" w:type="dxa"/>
            <w:tcBorders>
              <w:left w:val="nil"/>
              <w:right w:val="nil"/>
            </w:tcBorders>
          </w:tcPr>
          <w:p w14:paraId="25B8D067" w14:textId="77777777" w:rsidR="00BE32E2" w:rsidRPr="008241D5" w:rsidRDefault="00BE32E2" w:rsidP="00BE32E2">
            <w:pPr>
              <w:tabs>
                <w:tab w:val="decimal" w:pos="1695"/>
              </w:tabs>
              <w:snapToGrid w:val="0"/>
              <w:ind w:right="-188"/>
              <w:rPr>
                <w:rFonts w:eastAsia="Times New Roman"/>
                <w:sz w:val="20"/>
                <w:szCs w:val="20"/>
                <w:cs/>
                <w:lang w:val="en-GB"/>
              </w:rPr>
            </w:pPr>
          </w:p>
        </w:tc>
        <w:tc>
          <w:tcPr>
            <w:tcW w:w="1064" w:type="dxa"/>
            <w:tcBorders>
              <w:top w:val="single" w:sz="4" w:space="0" w:color="auto"/>
              <w:left w:val="nil"/>
              <w:right w:val="nil"/>
            </w:tcBorders>
            <w:vAlign w:val="bottom"/>
          </w:tcPr>
          <w:p w14:paraId="3174E908" w14:textId="6D034A24" w:rsidR="00BE32E2" w:rsidRPr="008241D5" w:rsidRDefault="00BE32E2" w:rsidP="00BE32E2">
            <w:pPr>
              <w:tabs>
                <w:tab w:val="decimal" w:pos="1695"/>
              </w:tabs>
              <w:snapToGrid w:val="0"/>
              <w:ind w:left="-108" w:right="76"/>
              <w:rPr>
                <w:rFonts w:eastAsia="Times New Roman"/>
                <w:sz w:val="20"/>
                <w:szCs w:val="20"/>
                <w:cs/>
                <w:lang w:val="en-GB"/>
              </w:rPr>
            </w:pPr>
            <w:r w:rsidRPr="001804D7">
              <w:rPr>
                <w:sz w:val="20"/>
                <w:szCs w:val="20"/>
              </w:rPr>
              <w:t xml:space="preserve"> 150,642 </w:t>
            </w:r>
          </w:p>
        </w:tc>
      </w:tr>
      <w:tr w:rsidR="00BE32E2" w:rsidRPr="008241D5" w14:paraId="624B6CF3" w14:textId="7DCCE3A2" w:rsidTr="00275D42">
        <w:trPr>
          <w:trHeight w:val="59"/>
        </w:trPr>
        <w:tc>
          <w:tcPr>
            <w:tcW w:w="4320" w:type="dxa"/>
            <w:vAlign w:val="bottom"/>
          </w:tcPr>
          <w:p w14:paraId="52995E18" w14:textId="4FB9BB57" w:rsidR="00BE32E2" w:rsidRPr="008241D5" w:rsidRDefault="00BE32E2" w:rsidP="00BE32E2">
            <w:pPr>
              <w:ind w:left="178" w:firstLine="9"/>
              <w:rPr>
                <w:sz w:val="20"/>
                <w:szCs w:val="20"/>
                <w:lang w:val="en-GB"/>
              </w:rPr>
            </w:pPr>
            <w:r w:rsidRPr="008241D5">
              <w:rPr>
                <w:i/>
                <w:iCs/>
                <w:sz w:val="20"/>
                <w:szCs w:val="20"/>
                <w:lang w:val="en-GB"/>
              </w:rPr>
              <w:t>Less</w:t>
            </w:r>
            <w:r w:rsidRPr="008241D5">
              <w:rPr>
                <w:sz w:val="20"/>
                <w:szCs w:val="20"/>
                <w:lang w:val="en-GB"/>
              </w:rPr>
              <w:t xml:space="preserve"> allowance for expected credit loss</w:t>
            </w:r>
          </w:p>
        </w:tc>
        <w:tc>
          <w:tcPr>
            <w:tcW w:w="1080" w:type="dxa"/>
            <w:vAlign w:val="bottom"/>
          </w:tcPr>
          <w:p w14:paraId="60BB91AA" w14:textId="4579DA09" w:rsidR="00BE32E2" w:rsidRPr="00275D42" w:rsidRDefault="00BE32E2" w:rsidP="00BE32E2">
            <w:pPr>
              <w:tabs>
                <w:tab w:val="decimal" w:pos="793"/>
              </w:tabs>
              <w:snapToGrid w:val="0"/>
              <w:ind w:left="-108" w:right="-188"/>
              <w:rPr>
                <w:rFonts w:eastAsia="Times New Roman"/>
                <w:sz w:val="20"/>
                <w:szCs w:val="20"/>
                <w:highlight w:val="yellow"/>
                <w:lang w:val="en-GB"/>
              </w:rPr>
            </w:pPr>
            <w:r w:rsidRPr="00275D42">
              <w:rPr>
                <w:sz w:val="20"/>
                <w:szCs w:val="20"/>
              </w:rPr>
              <w:t xml:space="preserve"> (145,301)</w:t>
            </w:r>
          </w:p>
        </w:tc>
        <w:tc>
          <w:tcPr>
            <w:tcW w:w="270" w:type="dxa"/>
            <w:vAlign w:val="bottom"/>
          </w:tcPr>
          <w:p w14:paraId="16D00386" w14:textId="77777777" w:rsidR="00BE32E2" w:rsidRPr="00275D42" w:rsidRDefault="00BE32E2" w:rsidP="00BE32E2">
            <w:pPr>
              <w:tabs>
                <w:tab w:val="decimal" w:pos="666"/>
                <w:tab w:val="decimal" w:pos="1695"/>
              </w:tabs>
              <w:snapToGrid w:val="0"/>
              <w:ind w:left="-108" w:right="-188"/>
              <w:rPr>
                <w:sz w:val="20"/>
                <w:szCs w:val="20"/>
                <w:lang w:val="en-GB"/>
              </w:rPr>
            </w:pPr>
          </w:p>
        </w:tc>
        <w:tc>
          <w:tcPr>
            <w:tcW w:w="1080" w:type="dxa"/>
            <w:tcBorders>
              <w:left w:val="nil"/>
              <w:right w:val="nil"/>
            </w:tcBorders>
            <w:vAlign w:val="bottom"/>
          </w:tcPr>
          <w:p w14:paraId="4523DA36" w14:textId="4E44864E" w:rsidR="00BE32E2" w:rsidRPr="00275D42" w:rsidRDefault="00BE32E2" w:rsidP="00BE32E2">
            <w:pPr>
              <w:tabs>
                <w:tab w:val="decimal" w:pos="1695"/>
              </w:tabs>
              <w:snapToGrid w:val="0"/>
              <w:ind w:left="59"/>
              <w:rPr>
                <w:sz w:val="20"/>
                <w:szCs w:val="20"/>
                <w:lang w:val="en-GB"/>
              </w:rPr>
            </w:pPr>
            <w:r w:rsidRPr="00275D42">
              <w:rPr>
                <w:sz w:val="20"/>
                <w:szCs w:val="20"/>
              </w:rPr>
              <w:t>(148,549)</w:t>
            </w:r>
          </w:p>
        </w:tc>
        <w:tc>
          <w:tcPr>
            <w:tcW w:w="270" w:type="dxa"/>
            <w:tcBorders>
              <w:left w:val="nil"/>
              <w:right w:val="nil"/>
            </w:tcBorders>
            <w:vAlign w:val="bottom"/>
          </w:tcPr>
          <w:p w14:paraId="11BDC34B" w14:textId="77777777" w:rsidR="00BE32E2" w:rsidRPr="00275D42" w:rsidRDefault="00BE32E2" w:rsidP="00BE32E2">
            <w:pPr>
              <w:tabs>
                <w:tab w:val="decimal" w:pos="1695"/>
              </w:tabs>
              <w:snapToGrid w:val="0"/>
              <w:ind w:left="-108" w:right="-188"/>
              <w:rPr>
                <w:rFonts w:eastAsia="Times New Roman"/>
                <w:sz w:val="20"/>
                <w:szCs w:val="20"/>
                <w:lang w:val="en-GB"/>
              </w:rPr>
            </w:pPr>
          </w:p>
        </w:tc>
        <w:tc>
          <w:tcPr>
            <w:tcW w:w="1080" w:type="dxa"/>
            <w:tcBorders>
              <w:left w:val="nil"/>
              <w:right w:val="nil"/>
            </w:tcBorders>
            <w:vAlign w:val="bottom"/>
          </w:tcPr>
          <w:p w14:paraId="1F47889E" w14:textId="447BEE8A" w:rsidR="00BE32E2" w:rsidRPr="00275D42" w:rsidRDefault="00BE32E2" w:rsidP="00BE32E2">
            <w:pPr>
              <w:tabs>
                <w:tab w:val="decimal" w:pos="821"/>
              </w:tabs>
              <w:snapToGrid w:val="0"/>
              <w:ind w:left="-110" w:right="-485" w:hanging="417"/>
              <w:rPr>
                <w:rFonts w:eastAsia="Times New Roman"/>
                <w:sz w:val="20"/>
                <w:szCs w:val="20"/>
                <w:lang w:val="en-GB"/>
              </w:rPr>
            </w:pPr>
            <w:r w:rsidRPr="00275D42">
              <w:rPr>
                <w:sz w:val="20"/>
                <w:szCs w:val="20"/>
              </w:rPr>
              <w:t xml:space="preserve"> (304)</w:t>
            </w:r>
          </w:p>
        </w:tc>
        <w:tc>
          <w:tcPr>
            <w:tcW w:w="270" w:type="dxa"/>
            <w:tcBorders>
              <w:left w:val="nil"/>
              <w:right w:val="nil"/>
            </w:tcBorders>
          </w:tcPr>
          <w:p w14:paraId="26E16482" w14:textId="77777777" w:rsidR="00BE32E2" w:rsidRPr="008241D5" w:rsidRDefault="00BE32E2" w:rsidP="00BE32E2">
            <w:pPr>
              <w:tabs>
                <w:tab w:val="decimal" w:pos="1695"/>
              </w:tabs>
              <w:snapToGrid w:val="0"/>
              <w:ind w:left="-108" w:right="-188"/>
              <w:rPr>
                <w:rFonts w:eastAsia="Times New Roman"/>
                <w:sz w:val="20"/>
                <w:szCs w:val="20"/>
                <w:lang w:val="en-GB"/>
              </w:rPr>
            </w:pPr>
          </w:p>
        </w:tc>
        <w:tc>
          <w:tcPr>
            <w:tcW w:w="1064" w:type="dxa"/>
            <w:tcBorders>
              <w:left w:val="nil"/>
              <w:right w:val="nil"/>
            </w:tcBorders>
            <w:vAlign w:val="bottom"/>
          </w:tcPr>
          <w:p w14:paraId="3845C34D" w14:textId="64CAE00B" w:rsidR="00BE32E2" w:rsidRPr="008241D5" w:rsidRDefault="00BE32E2" w:rsidP="00BE32E2">
            <w:pPr>
              <w:tabs>
                <w:tab w:val="decimal" w:pos="1695"/>
              </w:tabs>
              <w:snapToGrid w:val="0"/>
              <w:ind w:left="-108"/>
              <w:rPr>
                <w:rFonts w:eastAsia="Times New Roman"/>
                <w:sz w:val="20"/>
                <w:szCs w:val="20"/>
                <w:lang w:val="en-GB"/>
              </w:rPr>
            </w:pPr>
            <w:r w:rsidRPr="001804D7">
              <w:rPr>
                <w:sz w:val="20"/>
                <w:szCs w:val="20"/>
              </w:rPr>
              <w:t xml:space="preserve"> (293)</w:t>
            </w:r>
          </w:p>
        </w:tc>
      </w:tr>
      <w:tr w:rsidR="00BE32E2" w:rsidRPr="008241D5" w14:paraId="0222CA58" w14:textId="676227C7" w:rsidTr="00275D42">
        <w:trPr>
          <w:trHeight w:val="468"/>
        </w:trPr>
        <w:tc>
          <w:tcPr>
            <w:tcW w:w="4320" w:type="dxa"/>
            <w:vAlign w:val="bottom"/>
          </w:tcPr>
          <w:p w14:paraId="029F9CBE" w14:textId="137CC6FD" w:rsidR="00BE32E2" w:rsidRPr="008241D5" w:rsidRDefault="00BE32E2" w:rsidP="00BE32E2">
            <w:pPr>
              <w:ind w:left="178" w:firstLine="9"/>
              <w:rPr>
                <w:sz w:val="20"/>
                <w:szCs w:val="20"/>
                <w:lang w:val="en-GB"/>
              </w:rPr>
            </w:pPr>
            <w:r w:rsidRPr="008241D5">
              <w:rPr>
                <w:b/>
                <w:bCs/>
                <w:sz w:val="20"/>
                <w:szCs w:val="20"/>
                <w:lang w:val="en-GB"/>
              </w:rPr>
              <w:t>Total</w:t>
            </w:r>
            <w:r w:rsidRPr="008241D5">
              <w:rPr>
                <w:b/>
                <w:bCs/>
                <w:sz w:val="20"/>
                <w:szCs w:val="20"/>
                <w:cs/>
                <w:lang w:val="en-GB"/>
              </w:rPr>
              <w:t xml:space="preserve"> </w:t>
            </w:r>
            <w:r w:rsidRPr="008241D5">
              <w:rPr>
                <w:b/>
                <w:bCs/>
                <w:sz w:val="20"/>
                <w:szCs w:val="20"/>
                <w:lang w:val="en-GB"/>
              </w:rPr>
              <w:t>loans to customers and accrued</w:t>
            </w:r>
            <w:r w:rsidRPr="008241D5">
              <w:rPr>
                <w:b/>
                <w:bCs/>
                <w:sz w:val="20"/>
                <w:szCs w:val="20"/>
                <w:lang w:val="en-GB"/>
              </w:rPr>
              <w:br/>
            </w:r>
            <w:r w:rsidRPr="008241D5">
              <w:rPr>
                <w:sz w:val="20"/>
                <w:szCs w:val="20"/>
                <w:lang w:val="en-GB"/>
              </w:rPr>
              <w:t xml:space="preserve">    </w:t>
            </w:r>
            <w:r w:rsidRPr="008241D5">
              <w:rPr>
                <w:b/>
                <w:bCs/>
                <w:sz w:val="20"/>
                <w:szCs w:val="20"/>
                <w:lang w:val="en-GB"/>
              </w:rPr>
              <w:t>interest receivables, net</w:t>
            </w:r>
          </w:p>
        </w:tc>
        <w:tc>
          <w:tcPr>
            <w:tcW w:w="1080" w:type="dxa"/>
            <w:tcBorders>
              <w:top w:val="single" w:sz="4" w:space="0" w:color="000000"/>
              <w:bottom w:val="double" w:sz="4" w:space="0" w:color="000000"/>
            </w:tcBorders>
            <w:vAlign w:val="bottom"/>
          </w:tcPr>
          <w:p w14:paraId="404CDF2B" w14:textId="6EAE6A47" w:rsidR="00BE32E2" w:rsidRPr="00275D42" w:rsidRDefault="00BE32E2" w:rsidP="00BE32E2">
            <w:pPr>
              <w:tabs>
                <w:tab w:val="decimal" w:pos="793"/>
              </w:tabs>
              <w:snapToGrid w:val="0"/>
              <w:ind w:left="-108" w:right="-188"/>
              <w:rPr>
                <w:rFonts w:eastAsia="Times New Roman"/>
                <w:b/>
                <w:bCs/>
                <w:sz w:val="20"/>
                <w:szCs w:val="20"/>
                <w:highlight w:val="yellow"/>
                <w:lang w:val="en-GB"/>
              </w:rPr>
            </w:pPr>
            <w:r w:rsidRPr="00275D42">
              <w:rPr>
                <w:b/>
                <w:bCs/>
                <w:sz w:val="20"/>
                <w:szCs w:val="20"/>
              </w:rPr>
              <w:t xml:space="preserve"> 2,233,065 </w:t>
            </w:r>
          </w:p>
        </w:tc>
        <w:tc>
          <w:tcPr>
            <w:tcW w:w="270" w:type="dxa"/>
            <w:vAlign w:val="bottom"/>
          </w:tcPr>
          <w:p w14:paraId="601A4CAA" w14:textId="77777777" w:rsidR="00BE32E2" w:rsidRPr="00275D42" w:rsidRDefault="00BE32E2" w:rsidP="00BE32E2">
            <w:pPr>
              <w:tabs>
                <w:tab w:val="decimal" w:pos="651"/>
                <w:tab w:val="decimal" w:pos="1695"/>
              </w:tabs>
              <w:snapToGrid w:val="0"/>
              <w:ind w:left="-108" w:right="-131"/>
              <w:rPr>
                <w:b/>
                <w:bCs/>
                <w:sz w:val="20"/>
                <w:szCs w:val="20"/>
                <w:lang w:val="en-GB"/>
              </w:rPr>
            </w:pPr>
          </w:p>
        </w:tc>
        <w:tc>
          <w:tcPr>
            <w:tcW w:w="1080" w:type="dxa"/>
            <w:tcBorders>
              <w:top w:val="single" w:sz="4" w:space="0" w:color="auto"/>
              <w:left w:val="nil"/>
              <w:bottom w:val="double" w:sz="4" w:space="0" w:color="auto"/>
              <w:right w:val="nil"/>
            </w:tcBorders>
            <w:vAlign w:val="bottom"/>
          </w:tcPr>
          <w:p w14:paraId="6BFBF0A5" w14:textId="5BD0F661" w:rsidR="00BE32E2" w:rsidRPr="00275D42" w:rsidRDefault="00BE32E2" w:rsidP="00BE32E2">
            <w:pPr>
              <w:tabs>
                <w:tab w:val="decimal" w:pos="1695"/>
              </w:tabs>
              <w:snapToGrid w:val="0"/>
              <w:ind w:left="-108" w:right="72"/>
              <w:rPr>
                <w:b/>
                <w:bCs/>
                <w:sz w:val="20"/>
                <w:szCs w:val="20"/>
                <w:lang w:val="en-GB"/>
              </w:rPr>
            </w:pPr>
            <w:r w:rsidRPr="00275D42">
              <w:rPr>
                <w:b/>
                <w:bCs/>
                <w:sz w:val="20"/>
                <w:szCs w:val="20"/>
              </w:rPr>
              <w:t xml:space="preserve"> 2,280,603 </w:t>
            </w:r>
          </w:p>
        </w:tc>
        <w:tc>
          <w:tcPr>
            <w:tcW w:w="270" w:type="dxa"/>
            <w:tcBorders>
              <w:left w:val="nil"/>
              <w:bottom w:val="nil"/>
              <w:right w:val="nil"/>
            </w:tcBorders>
            <w:vAlign w:val="bottom"/>
          </w:tcPr>
          <w:p w14:paraId="0425193F" w14:textId="77777777" w:rsidR="00BE32E2" w:rsidRPr="00275D42" w:rsidRDefault="00BE32E2" w:rsidP="00BE32E2">
            <w:pPr>
              <w:tabs>
                <w:tab w:val="decimal" w:pos="1695"/>
              </w:tabs>
              <w:snapToGrid w:val="0"/>
              <w:ind w:left="-108" w:right="-188"/>
              <w:rPr>
                <w:rFonts w:eastAsia="Times New Roman"/>
                <w:b/>
                <w:bCs/>
                <w:sz w:val="20"/>
                <w:szCs w:val="20"/>
                <w:cs/>
                <w:lang w:val="en-GB"/>
              </w:rPr>
            </w:pPr>
          </w:p>
        </w:tc>
        <w:tc>
          <w:tcPr>
            <w:tcW w:w="1080" w:type="dxa"/>
            <w:tcBorders>
              <w:top w:val="single" w:sz="4" w:space="0" w:color="auto"/>
              <w:left w:val="nil"/>
              <w:bottom w:val="double" w:sz="4" w:space="0" w:color="auto"/>
              <w:right w:val="nil"/>
            </w:tcBorders>
            <w:vAlign w:val="bottom"/>
          </w:tcPr>
          <w:p w14:paraId="363C73C5" w14:textId="617AED90" w:rsidR="00BE32E2" w:rsidRPr="00275D42" w:rsidRDefault="00BE32E2" w:rsidP="00BE32E2">
            <w:pPr>
              <w:tabs>
                <w:tab w:val="decimal" w:pos="821"/>
              </w:tabs>
              <w:snapToGrid w:val="0"/>
              <w:ind w:left="-110" w:right="-485" w:hanging="720"/>
              <w:rPr>
                <w:rFonts w:eastAsia="Times New Roman"/>
                <w:b/>
                <w:bCs/>
                <w:sz w:val="20"/>
                <w:szCs w:val="20"/>
                <w:cs/>
                <w:lang w:val="en-GB"/>
              </w:rPr>
            </w:pPr>
            <w:r w:rsidRPr="00275D42">
              <w:rPr>
                <w:b/>
                <w:bCs/>
                <w:sz w:val="20"/>
                <w:szCs w:val="20"/>
              </w:rPr>
              <w:t xml:space="preserve"> 141,388 </w:t>
            </w:r>
          </w:p>
        </w:tc>
        <w:tc>
          <w:tcPr>
            <w:tcW w:w="270" w:type="dxa"/>
            <w:tcBorders>
              <w:left w:val="nil"/>
              <w:right w:val="nil"/>
            </w:tcBorders>
          </w:tcPr>
          <w:p w14:paraId="4985E1E3" w14:textId="77777777" w:rsidR="00BE32E2" w:rsidRPr="008241D5" w:rsidRDefault="00BE32E2" w:rsidP="00BE32E2">
            <w:pPr>
              <w:tabs>
                <w:tab w:val="decimal" w:pos="1695"/>
              </w:tabs>
              <w:snapToGrid w:val="0"/>
              <w:ind w:left="-108" w:right="-188"/>
              <w:rPr>
                <w:rFonts w:eastAsia="Times New Roman"/>
                <w:b/>
                <w:bCs/>
                <w:sz w:val="20"/>
                <w:szCs w:val="20"/>
                <w:lang w:val="en-GB"/>
              </w:rPr>
            </w:pPr>
          </w:p>
        </w:tc>
        <w:tc>
          <w:tcPr>
            <w:tcW w:w="1064" w:type="dxa"/>
            <w:tcBorders>
              <w:top w:val="single" w:sz="4" w:space="0" w:color="auto"/>
              <w:left w:val="nil"/>
              <w:bottom w:val="double" w:sz="4" w:space="0" w:color="auto"/>
              <w:right w:val="nil"/>
            </w:tcBorders>
            <w:vAlign w:val="bottom"/>
          </w:tcPr>
          <w:p w14:paraId="3B9CF015" w14:textId="2655C878" w:rsidR="00BE32E2" w:rsidRPr="008241D5" w:rsidRDefault="00BE32E2" w:rsidP="00BE32E2">
            <w:pPr>
              <w:tabs>
                <w:tab w:val="decimal" w:pos="1695"/>
              </w:tabs>
              <w:snapToGrid w:val="0"/>
              <w:ind w:left="-108" w:right="76"/>
              <w:rPr>
                <w:rFonts w:eastAsia="Times New Roman"/>
                <w:b/>
                <w:bCs/>
                <w:sz w:val="20"/>
                <w:szCs w:val="20"/>
                <w:lang w:val="en-GB"/>
              </w:rPr>
            </w:pPr>
            <w:r w:rsidRPr="001804D7">
              <w:rPr>
                <w:b/>
                <w:bCs/>
                <w:sz w:val="20"/>
                <w:szCs w:val="20"/>
              </w:rPr>
              <w:t xml:space="preserve"> 150,349 </w:t>
            </w:r>
          </w:p>
        </w:tc>
      </w:tr>
    </w:tbl>
    <w:p w14:paraId="7065C440" w14:textId="77777777" w:rsidR="00C56F17" w:rsidRPr="008241D5" w:rsidRDefault="00C56F17" w:rsidP="009C2011">
      <w:pPr>
        <w:tabs>
          <w:tab w:val="left" w:pos="1170"/>
        </w:tabs>
        <w:ind w:left="540" w:right="-29"/>
        <w:jc w:val="both"/>
        <w:rPr>
          <w:rFonts w:eastAsia="Times New Roman"/>
          <w:sz w:val="22"/>
          <w:szCs w:val="22"/>
          <w:lang w:val="en-GB"/>
        </w:rPr>
      </w:pPr>
    </w:p>
    <w:p w14:paraId="33575B10" w14:textId="5EACB61C" w:rsidR="00385846" w:rsidRPr="008241D5" w:rsidRDefault="00385846" w:rsidP="00385846">
      <w:pPr>
        <w:tabs>
          <w:tab w:val="left" w:pos="851"/>
        </w:tabs>
        <w:spacing w:line="240" w:lineRule="atLeast"/>
        <w:ind w:left="532" w:right="-28"/>
        <w:rPr>
          <w:rFonts w:eastAsia="Times New Roman" w:cstheme="majorBidi"/>
          <w:sz w:val="22"/>
          <w:szCs w:val="22"/>
          <w:lang w:val="en-GB" w:bidi="ar-SA"/>
        </w:rPr>
      </w:pPr>
      <w:r w:rsidRPr="008241D5">
        <w:rPr>
          <w:rFonts w:eastAsia="Times New Roman" w:cstheme="majorBidi"/>
          <w:sz w:val="22"/>
          <w:szCs w:val="22"/>
          <w:lang w:val="en-GB" w:bidi="ar-SA"/>
        </w:rPr>
        <w:t xml:space="preserve">Contractual loans to customers as at </w:t>
      </w:r>
      <w:r w:rsidRPr="008241D5">
        <w:rPr>
          <w:rFonts w:eastAsia="Times New Roman" w:cstheme="majorBidi"/>
          <w:sz w:val="22"/>
          <w:szCs w:val="22"/>
          <w:lang w:val="en-GB"/>
        </w:rPr>
        <w:t>31 December</w:t>
      </w:r>
      <w:r w:rsidRPr="008241D5">
        <w:rPr>
          <w:rFonts w:eastAsia="Times New Roman" w:cstheme="majorBidi"/>
          <w:sz w:val="22"/>
          <w:szCs w:val="22"/>
          <w:lang w:val="en-GB" w:bidi="ar-SA"/>
        </w:rPr>
        <w:t xml:space="preserve"> 202</w:t>
      </w:r>
      <w:r w:rsidR="00A95E8D">
        <w:rPr>
          <w:rFonts w:eastAsia="Times New Roman" w:cstheme="majorBidi"/>
          <w:sz w:val="22"/>
          <w:szCs w:val="22"/>
          <w:lang w:val="en-GB" w:bidi="ar-SA"/>
        </w:rPr>
        <w:t>5</w:t>
      </w:r>
      <w:r w:rsidRPr="008241D5">
        <w:rPr>
          <w:rFonts w:eastAsia="Times New Roman" w:cstheme="majorBidi"/>
          <w:sz w:val="22"/>
          <w:szCs w:val="22"/>
          <w:lang w:val="en-GB" w:bidi="ar-SA"/>
        </w:rPr>
        <w:t xml:space="preserve"> and 202</w:t>
      </w:r>
      <w:r w:rsidR="00A95E8D">
        <w:rPr>
          <w:rFonts w:eastAsia="Times New Roman" w:cstheme="majorBidi"/>
          <w:sz w:val="22"/>
          <w:szCs w:val="22"/>
          <w:lang w:val="en-GB" w:bidi="ar-SA"/>
        </w:rPr>
        <w:t>4</w:t>
      </w:r>
      <w:r w:rsidRPr="008241D5">
        <w:rPr>
          <w:rFonts w:eastAsia="Times New Roman" w:cstheme="majorBidi"/>
          <w:sz w:val="22"/>
          <w:szCs w:val="22"/>
          <w:lang w:val="en-GB" w:bidi="ar-SA"/>
        </w:rPr>
        <w:t xml:space="preserve"> are as follows:</w:t>
      </w:r>
    </w:p>
    <w:p w14:paraId="394D3DB8" w14:textId="77777777" w:rsidR="00385846" w:rsidRPr="008241D5" w:rsidRDefault="00385846" w:rsidP="00385846">
      <w:pPr>
        <w:tabs>
          <w:tab w:val="left" w:pos="851"/>
        </w:tabs>
        <w:suppressAutoHyphens w:val="0"/>
        <w:rPr>
          <w:rFonts w:cstheme="majorBidi"/>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385846" w:rsidRPr="00225A4B" w14:paraId="3DD4E1A2" w14:textId="77777777" w:rsidTr="00372DEC">
        <w:tc>
          <w:tcPr>
            <w:tcW w:w="4320" w:type="dxa"/>
          </w:tcPr>
          <w:p w14:paraId="63458B91" w14:textId="77777777" w:rsidR="00385846" w:rsidRPr="008241D5" w:rsidRDefault="00385846" w:rsidP="008804E1">
            <w:pPr>
              <w:snapToGrid w:val="0"/>
              <w:spacing w:line="240" w:lineRule="atLeast"/>
              <w:rPr>
                <w:b/>
                <w:bCs/>
                <w:sz w:val="20"/>
                <w:szCs w:val="20"/>
                <w:lang w:val="en-GB"/>
              </w:rPr>
            </w:pPr>
          </w:p>
        </w:tc>
        <w:tc>
          <w:tcPr>
            <w:tcW w:w="2460" w:type="dxa"/>
            <w:gridSpan w:val="3"/>
          </w:tcPr>
          <w:p w14:paraId="7E081DB4" w14:textId="77777777" w:rsidR="00385846" w:rsidRPr="00225A4B" w:rsidRDefault="00385846" w:rsidP="008804E1">
            <w:pPr>
              <w:spacing w:line="240" w:lineRule="atLeast"/>
              <w:ind w:left="-108" w:right="-117"/>
              <w:jc w:val="center"/>
              <w:rPr>
                <w:b/>
                <w:bCs/>
                <w:sz w:val="20"/>
                <w:szCs w:val="20"/>
                <w:lang w:val="en-GB"/>
              </w:rPr>
            </w:pPr>
            <w:r w:rsidRPr="00225A4B">
              <w:rPr>
                <w:b/>
                <w:bCs/>
                <w:sz w:val="20"/>
                <w:szCs w:val="20"/>
                <w:lang w:val="en-GB"/>
              </w:rPr>
              <w:t xml:space="preserve">Consolidated </w:t>
            </w:r>
          </w:p>
          <w:p w14:paraId="18686F0A" w14:textId="77777777" w:rsidR="00385846" w:rsidRPr="00225A4B" w:rsidRDefault="00385846" w:rsidP="008804E1">
            <w:pPr>
              <w:spacing w:line="240" w:lineRule="atLeast"/>
              <w:ind w:left="-108" w:right="-117"/>
              <w:jc w:val="center"/>
              <w:rPr>
                <w:rFonts w:cstheme="minorBidi"/>
                <w:b/>
                <w:bCs/>
                <w:sz w:val="20"/>
                <w:szCs w:val="20"/>
                <w:lang w:val="en-GB"/>
              </w:rPr>
            </w:pPr>
            <w:r w:rsidRPr="00225A4B">
              <w:rPr>
                <w:b/>
                <w:bCs/>
                <w:sz w:val="20"/>
                <w:szCs w:val="20"/>
                <w:lang w:val="en-GB"/>
              </w:rPr>
              <w:t>financial statements</w:t>
            </w:r>
          </w:p>
        </w:tc>
        <w:tc>
          <w:tcPr>
            <w:tcW w:w="242" w:type="dxa"/>
          </w:tcPr>
          <w:p w14:paraId="797894CB" w14:textId="77777777" w:rsidR="00385846" w:rsidRPr="00225A4B" w:rsidRDefault="00385846" w:rsidP="008804E1">
            <w:pPr>
              <w:spacing w:line="240" w:lineRule="atLeast"/>
              <w:ind w:left="-108" w:right="-117"/>
              <w:jc w:val="center"/>
              <w:rPr>
                <w:b/>
                <w:bCs/>
                <w:sz w:val="20"/>
                <w:szCs w:val="20"/>
                <w:lang w:val="en-GB"/>
              </w:rPr>
            </w:pPr>
          </w:p>
        </w:tc>
        <w:tc>
          <w:tcPr>
            <w:tcW w:w="2428" w:type="dxa"/>
            <w:gridSpan w:val="3"/>
          </w:tcPr>
          <w:p w14:paraId="21F1187F" w14:textId="77777777" w:rsidR="00385846" w:rsidRPr="00225A4B" w:rsidRDefault="00385846" w:rsidP="008804E1">
            <w:pPr>
              <w:spacing w:line="240" w:lineRule="atLeast"/>
              <w:ind w:left="-108" w:right="-117"/>
              <w:jc w:val="center"/>
              <w:rPr>
                <w:b/>
                <w:bCs/>
                <w:sz w:val="20"/>
                <w:szCs w:val="20"/>
                <w:lang w:val="en-GB"/>
              </w:rPr>
            </w:pPr>
            <w:r w:rsidRPr="00225A4B">
              <w:rPr>
                <w:b/>
                <w:bCs/>
                <w:sz w:val="20"/>
                <w:szCs w:val="20"/>
                <w:lang w:val="en-GB"/>
              </w:rPr>
              <w:t>Separate</w:t>
            </w:r>
          </w:p>
          <w:p w14:paraId="39459794" w14:textId="77777777" w:rsidR="00385846" w:rsidRPr="00225A4B" w:rsidRDefault="00385846" w:rsidP="008804E1">
            <w:pPr>
              <w:spacing w:line="240" w:lineRule="atLeast"/>
              <w:ind w:left="-108" w:right="-117"/>
              <w:jc w:val="center"/>
              <w:rPr>
                <w:b/>
                <w:bCs/>
                <w:sz w:val="20"/>
                <w:szCs w:val="20"/>
                <w:lang w:val="en-GB"/>
              </w:rPr>
            </w:pPr>
            <w:r w:rsidRPr="00225A4B">
              <w:rPr>
                <w:b/>
                <w:bCs/>
                <w:sz w:val="20"/>
                <w:szCs w:val="20"/>
                <w:lang w:val="en-GB"/>
              </w:rPr>
              <w:t>financial statements</w:t>
            </w:r>
          </w:p>
        </w:tc>
      </w:tr>
      <w:tr w:rsidR="00A95E8D" w:rsidRPr="00225A4B" w14:paraId="57276A43" w14:textId="77777777" w:rsidTr="00372DEC">
        <w:tc>
          <w:tcPr>
            <w:tcW w:w="4320" w:type="dxa"/>
          </w:tcPr>
          <w:p w14:paraId="2AE0C7AA" w14:textId="77777777" w:rsidR="00A95E8D" w:rsidRPr="00225A4B" w:rsidRDefault="00A95E8D" w:rsidP="00A95E8D">
            <w:pPr>
              <w:pStyle w:val="BodyText"/>
              <w:snapToGrid w:val="0"/>
              <w:spacing w:line="240" w:lineRule="atLeast"/>
              <w:ind w:right="-131"/>
              <w:rPr>
                <w:rFonts w:cs="Times New Roman"/>
                <w:b/>
                <w:bCs/>
                <w:color w:val="auto"/>
                <w:sz w:val="20"/>
                <w:szCs w:val="20"/>
                <w:lang w:val="en-GB"/>
              </w:rPr>
            </w:pPr>
          </w:p>
        </w:tc>
        <w:tc>
          <w:tcPr>
            <w:tcW w:w="1080" w:type="dxa"/>
          </w:tcPr>
          <w:p w14:paraId="3B3FADFE" w14:textId="24F39ECD" w:rsidR="00A95E8D" w:rsidRPr="00225A4B" w:rsidRDefault="00A95E8D" w:rsidP="00A95E8D">
            <w:pPr>
              <w:pStyle w:val="BodyText"/>
              <w:spacing w:line="240" w:lineRule="atLeast"/>
              <w:ind w:left="-108" w:right="-110"/>
              <w:jc w:val="center"/>
              <w:rPr>
                <w:rFonts w:cs="Times New Roman"/>
                <w:color w:val="auto"/>
                <w:sz w:val="20"/>
                <w:szCs w:val="20"/>
                <w:lang w:val="en-GB"/>
              </w:rPr>
            </w:pPr>
            <w:r w:rsidRPr="00225A4B">
              <w:rPr>
                <w:color w:val="auto"/>
                <w:sz w:val="20"/>
                <w:szCs w:val="20"/>
                <w:lang w:val="en-GB"/>
              </w:rPr>
              <w:t>2025</w:t>
            </w:r>
          </w:p>
        </w:tc>
        <w:tc>
          <w:tcPr>
            <w:tcW w:w="270" w:type="dxa"/>
          </w:tcPr>
          <w:p w14:paraId="1502BC72" w14:textId="77777777" w:rsidR="00A95E8D" w:rsidRPr="00225A4B" w:rsidRDefault="00A95E8D" w:rsidP="00A95E8D">
            <w:pPr>
              <w:pStyle w:val="BodyText"/>
              <w:snapToGrid w:val="0"/>
              <w:spacing w:line="240" w:lineRule="atLeast"/>
              <w:ind w:left="-108" w:right="-110"/>
              <w:jc w:val="center"/>
              <w:rPr>
                <w:rFonts w:cs="Times New Roman"/>
                <w:color w:val="auto"/>
                <w:sz w:val="20"/>
                <w:szCs w:val="20"/>
                <w:lang w:val="en-GB"/>
              </w:rPr>
            </w:pPr>
          </w:p>
        </w:tc>
        <w:tc>
          <w:tcPr>
            <w:tcW w:w="1110" w:type="dxa"/>
          </w:tcPr>
          <w:p w14:paraId="2C345760" w14:textId="30FEF853" w:rsidR="00A95E8D" w:rsidRPr="00225A4B" w:rsidRDefault="00A95E8D" w:rsidP="00A95E8D">
            <w:pPr>
              <w:pStyle w:val="BodyText"/>
              <w:spacing w:line="240" w:lineRule="atLeast"/>
              <w:ind w:left="-108" w:right="-110"/>
              <w:jc w:val="center"/>
              <w:rPr>
                <w:rFonts w:cs="Times New Roman"/>
                <w:color w:val="auto"/>
                <w:sz w:val="20"/>
                <w:szCs w:val="20"/>
                <w:lang w:val="en-GB"/>
              </w:rPr>
            </w:pPr>
            <w:r w:rsidRPr="00225A4B">
              <w:rPr>
                <w:color w:val="auto"/>
                <w:sz w:val="20"/>
                <w:szCs w:val="20"/>
                <w:lang w:val="en-GB"/>
              </w:rPr>
              <w:t>2024</w:t>
            </w:r>
          </w:p>
        </w:tc>
        <w:tc>
          <w:tcPr>
            <w:tcW w:w="242" w:type="dxa"/>
          </w:tcPr>
          <w:p w14:paraId="6F08D11E" w14:textId="77777777" w:rsidR="00A95E8D" w:rsidRPr="00225A4B" w:rsidRDefault="00A95E8D" w:rsidP="00A95E8D">
            <w:pPr>
              <w:pStyle w:val="BodyText"/>
              <w:spacing w:line="240" w:lineRule="atLeast"/>
              <w:ind w:left="-108" w:right="-110"/>
              <w:jc w:val="center"/>
              <w:rPr>
                <w:rFonts w:cs="Times New Roman"/>
                <w:color w:val="auto"/>
                <w:sz w:val="20"/>
                <w:szCs w:val="20"/>
                <w:lang w:val="en-GB"/>
              </w:rPr>
            </w:pPr>
          </w:p>
        </w:tc>
        <w:tc>
          <w:tcPr>
            <w:tcW w:w="1078" w:type="dxa"/>
          </w:tcPr>
          <w:p w14:paraId="275CA055" w14:textId="6F30F995" w:rsidR="00A95E8D" w:rsidRPr="00225A4B" w:rsidRDefault="00A95E8D" w:rsidP="00A95E8D">
            <w:pPr>
              <w:pStyle w:val="BodyText"/>
              <w:spacing w:line="240" w:lineRule="atLeast"/>
              <w:ind w:left="-108" w:right="-110"/>
              <w:jc w:val="center"/>
              <w:rPr>
                <w:rFonts w:cs="Times New Roman"/>
                <w:color w:val="auto"/>
                <w:sz w:val="20"/>
                <w:szCs w:val="20"/>
                <w:lang w:val="en-GB"/>
              </w:rPr>
            </w:pPr>
            <w:r w:rsidRPr="00225A4B">
              <w:rPr>
                <w:color w:val="auto"/>
                <w:sz w:val="20"/>
                <w:szCs w:val="20"/>
                <w:lang w:val="en-GB"/>
              </w:rPr>
              <w:t>2025</w:t>
            </w:r>
          </w:p>
        </w:tc>
        <w:tc>
          <w:tcPr>
            <w:tcW w:w="270" w:type="dxa"/>
          </w:tcPr>
          <w:p w14:paraId="277F9813" w14:textId="77777777" w:rsidR="00A95E8D" w:rsidRPr="00225A4B" w:rsidRDefault="00A95E8D" w:rsidP="00A95E8D">
            <w:pPr>
              <w:pStyle w:val="BodyText"/>
              <w:spacing w:line="240" w:lineRule="atLeast"/>
              <w:ind w:left="-108" w:right="-110"/>
              <w:jc w:val="center"/>
              <w:rPr>
                <w:rFonts w:cs="Times New Roman"/>
                <w:color w:val="auto"/>
                <w:sz w:val="20"/>
                <w:szCs w:val="20"/>
                <w:lang w:val="en-GB"/>
              </w:rPr>
            </w:pPr>
          </w:p>
        </w:tc>
        <w:tc>
          <w:tcPr>
            <w:tcW w:w="1080" w:type="dxa"/>
          </w:tcPr>
          <w:p w14:paraId="5FC9AE0F" w14:textId="725C0BDD" w:rsidR="00A95E8D" w:rsidRPr="00225A4B" w:rsidRDefault="00A95E8D" w:rsidP="00A95E8D">
            <w:pPr>
              <w:pStyle w:val="BodyText"/>
              <w:spacing w:line="240" w:lineRule="atLeast"/>
              <w:ind w:left="-108" w:right="-110"/>
              <w:jc w:val="center"/>
              <w:rPr>
                <w:rFonts w:cs="Times New Roman"/>
                <w:color w:val="auto"/>
                <w:sz w:val="20"/>
                <w:szCs w:val="20"/>
                <w:lang w:val="en-GB"/>
              </w:rPr>
            </w:pPr>
            <w:r w:rsidRPr="00225A4B">
              <w:rPr>
                <w:color w:val="auto"/>
                <w:sz w:val="20"/>
                <w:szCs w:val="20"/>
                <w:lang w:val="en-GB"/>
              </w:rPr>
              <w:t>2024</w:t>
            </w:r>
          </w:p>
        </w:tc>
      </w:tr>
      <w:tr w:rsidR="00385846" w:rsidRPr="00225A4B" w14:paraId="3532610B" w14:textId="77777777" w:rsidTr="00372DEC">
        <w:tc>
          <w:tcPr>
            <w:tcW w:w="4320" w:type="dxa"/>
            <w:vAlign w:val="bottom"/>
          </w:tcPr>
          <w:p w14:paraId="1E246D00" w14:textId="77777777" w:rsidR="00385846" w:rsidRPr="00225A4B" w:rsidRDefault="00385846" w:rsidP="008804E1">
            <w:pPr>
              <w:spacing w:line="240" w:lineRule="atLeast"/>
              <w:ind w:left="123" w:firstLine="9"/>
              <w:rPr>
                <w:sz w:val="20"/>
                <w:szCs w:val="25"/>
                <w:lang w:val="en-GB"/>
              </w:rPr>
            </w:pPr>
          </w:p>
        </w:tc>
        <w:tc>
          <w:tcPr>
            <w:tcW w:w="5130" w:type="dxa"/>
            <w:gridSpan w:val="7"/>
            <w:vAlign w:val="bottom"/>
          </w:tcPr>
          <w:p w14:paraId="7676589C" w14:textId="77777777" w:rsidR="00385846" w:rsidRPr="00225A4B" w:rsidRDefault="00385846" w:rsidP="008804E1">
            <w:pPr>
              <w:snapToGrid w:val="0"/>
              <w:ind w:right="-70"/>
              <w:jc w:val="center"/>
              <w:rPr>
                <w:i/>
                <w:iCs/>
                <w:sz w:val="20"/>
                <w:szCs w:val="20"/>
                <w:lang w:val="en-GB"/>
              </w:rPr>
            </w:pPr>
            <w:r w:rsidRPr="00225A4B">
              <w:rPr>
                <w:i/>
                <w:iCs/>
                <w:sz w:val="20"/>
                <w:szCs w:val="20"/>
                <w:lang w:val="en-GB"/>
              </w:rPr>
              <w:t>(in million Baht)</w:t>
            </w:r>
          </w:p>
        </w:tc>
      </w:tr>
      <w:tr w:rsidR="00A95E8D" w:rsidRPr="008241D5" w14:paraId="2AAEC9DF" w14:textId="77777777" w:rsidTr="00372DEC">
        <w:tc>
          <w:tcPr>
            <w:tcW w:w="4320" w:type="dxa"/>
            <w:vAlign w:val="bottom"/>
          </w:tcPr>
          <w:p w14:paraId="40121885" w14:textId="04888101" w:rsidR="001E0F6A" w:rsidRPr="00225A4B" w:rsidRDefault="00A95E8D" w:rsidP="001E0F6A">
            <w:pPr>
              <w:spacing w:line="240" w:lineRule="atLeast"/>
              <w:ind w:left="123" w:firstLine="9"/>
              <w:rPr>
                <w:rFonts w:cstheme="majorBidi"/>
                <w:sz w:val="20"/>
                <w:szCs w:val="20"/>
                <w:lang w:val="en-GB"/>
              </w:rPr>
            </w:pPr>
            <w:r w:rsidRPr="00225A4B">
              <w:rPr>
                <w:rFonts w:cstheme="majorBidi"/>
                <w:sz w:val="20"/>
                <w:szCs w:val="20"/>
                <w:lang w:val="en-GB"/>
              </w:rPr>
              <w:t xml:space="preserve">Total </w:t>
            </w:r>
            <w:r w:rsidRPr="00225A4B">
              <w:rPr>
                <w:sz w:val="20"/>
                <w:szCs w:val="20"/>
                <w:lang w:val="en-GB"/>
              </w:rPr>
              <w:t>loans</w:t>
            </w:r>
            <w:r w:rsidRPr="00225A4B">
              <w:rPr>
                <w:rFonts w:cstheme="majorBidi"/>
                <w:sz w:val="20"/>
                <w:szCs w:val="20"/>
                <w:lang w:val="en-GB"/>
              </w:rPr>
              <w:t xml:space="preserve"> to customers </w:t>
            </w:r>
            <w:r w:rsidR="001E0F6A" w:rsidRPr="00225A4B">
              <w:rPr>
                <w:rFonts w:cstheme="majorBidi"/>
                <w:sz w:val="20"/>
                <w:szCs w:val="20"/>
                <w:lang w:val="en-GB"/>
              </w:rPr>
              <w:t>(excludes</w:t>
            </w:r>
          </w:p>
          <w:p w14:paraId="68C1ACF3" w14:textId="11437B37" w:rsidR="00A95E8D" w:rsidRPr="00225A4B" w:rsidRDefault="001E0F6A" w:rsidP="001E0F6A">
            <w:pPr>
              <w:spacing w:line="240" w:lineRule="atLeast"/>
              <w:ind w:left="123" w:firstLine="9"/>
              <w:rPr>
                <w:rFonts w:cstheme="majorBidi"/>
                <w:sz w:val="20"/>
                <w:szCs w:val="20"/>
                <w:cs/>
                <w:lang w:val="en-GB"/>
              </w:rPr>
            </w:pPr>
            <w:r w:rsidRPr="00225A4B">
              <w:rPr>
                <w:rFonts w:cstheme="majorBidi"/>
                <w:sz w:val="20"/>
                <w:szCs w:val="20"/>
                <w:lang w:val="en-GB"/>
              </w:rPr>
              <w:t xml:space="preserve">   unamortised modification gain (loss))</w:t>
            </w:r>
          </w:p>
        </w:tc>
        <w:tc>
          <w:tcPr>
            <w:tcW w:w="1080" w:type="dxa"/>
            <w:vAlign w:val="bottom"/>
          </w:tcPr>
          <w:p w14:paraId="6914CAD4" w14:textId="265A740C" w:rsidR="00A95E8D" w:rsidRPr="00225A4B" w:rsidRDefault="006C1155" w:rsidP="00A95E8D">
            <w:pPr>
              <w:tabs>
                <w:tab w:val="decimal" w:pos="870"/>
              </w:tabs>
              <w:snapToGrid w:val="0"/>
              <w:ind w:right="-188"/>
              <w:rPr>
                <w:rFonts w:cstheme="minorBidi"/>
                <w:sz w:val="20"/>
                <w:szCs w:val="20"/>
                <w:lang w:val="en-GB"/>
              </w:rPr>
            </w:pPr>
            <w:r w:rsidRPr="006C1155">
              <w:rPr>
                <w:rFonts w:cstheme="minorBidi"/>
                <w:sz w:val="20"/>
                <w:szCs w:val="20"/>
                <w:lang w:val="en-GB"/>
              </w:rPr>
              <w:t>2,352,870</w:t>
            </w:r>
          </w:p>
        </w:tc>
        <w:tc>
          <w:tcPr>
            <w:tcW w:w="270" w:type="dxa"/>
            <w:vAlign w:val="bottom"/>
          </w:tcPr>
          <w:p w14:paraId="5DB61E13" w14:textId="77777777" w:rsidR="00A95E8D" w:rsidRPr="00225A4B" w:rsidRDefault="00A95E8D" w:rsidP="00A95E8D">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2EACB0CB" w14:textId="4785DBFC" w:rsidR="00A95E8D" w:rsidRPr="00225A4B" w:rsidRDefault="00A95E8D" w:rsidP="00A95E8D">
            <w:pPr>
              <w:tabs>
                <w:tab w:val="decimal" w:pos="882"/>
              </w:tabs>
              <w:snapToGrid w:val="0"/>
              <w:ind w:right="-188"/>
              <w:rPr>
                <w:sz w:val="20"/>
                <w:szCs w:val="20"/>
                <w:cs/>
                <w:lang w:val="en-GB"/>
              </w:rPr>
            </w:pPr>
            <w:r w:rsidRPr="00225A4B">
              <w:rPr>
                <w:rFonts w:cstheme="minorBidi"/>
                <w:sz w:val="20"/>
                <w:szCs w:val="20"/>
                <w:lang w:val="en-GB"/>
              </w:rPr>
              <w:t>2,403,378</w:t>
            </w:r>
          </w:p>
        </w:tc>
        <w:tc>
          <w:tcPr>
            <w:tcW w:w="242" w:type="dxa"/>
            <w:tcBorders>
              <w:left w:val="nil"/>
              <w:right w:val="nil"/>
            </w:tcBorders>
            <w:vAlign w:val="bottom"/>
          </w:tcPr>
          <w:p w14:paraId="3207392F" w14:textId="77777777" w:rsidR="00A95E8D" w:rsidRPr="00225A4B" w:rsidRDefault="00A95E8D" w:rsidP="00A95E8D">
            <w:pPr>
              <w:tabs>
                <w:tab w:val="decimal" w:pos="1277"/>
              </w:tabs>
              <w:snapToGrid w:val="0"/>
              <w:ind w:left="-108" w:right="-188"/>
              <w:rPr>
                <w:sz w:val="20"/>
                <w:szCs w:val="20"/>
                <w:lang w:val="en-GB"/>
              </w:rPr>
            </w:pPr>
          </w:p>
        </w:tc>
        <w:tc>
          <w:tcPr>
            <w:tcW w:w="1078" w:type="dxa"/>
            <w:tcBorders>
              <w:left w:val="nil"/>
              <w:right w:val="nil"/>
            </w:tcBorders>
            <w:vAlign w:val="bottom"/>
          </w:tcPr>
          <w:p w14:paraId="5A2986F5" w14:textId="53BDFFFA" w:rsidR="00A95E8D" w:rsidRPr="00225A4B" w:rsidRDefault="006C1155" w:rsidP="00A95E8D">
            <w:pPr>
              <w:tabs>
                <w:tab w:val="decimal" w:pos="794"/>
              </w:tabs>
              <w:snapToGrid w:val="0"/>
              <w:ind w:left="-108" w:right="-188"/>
              <w:rPr>
                <w:sz w:val="20"/>
                <w:szCs w:val="20"/>
                <w:lang w:val="en-GB"/>
              </w:rPr>
            </w:pPr>
            <w:r w:rsidRPr="006C1155">
              <w:rPr>
                <w:sz w:val="20"/>
                <w:szCs w:val="20"/>
                <w:lang w:val="en-GB"/>
              </w:rPr>
              <w:t>141,673</w:t>
            </w:r>
          </w:p>
        </w:tc>
        <w:tc>
          <w:tcPr>
            <w:tcW w:w="270" w:type="dxa"/>
            <w:tcBorders>
              <w:left w:val="nil"/>
              <w:right w:val="nil"/>
            </w:tcBorders>
            <w:vAlign w:val="bottom"/>
          </w:tcPr>
          <w:p w14:paraId="062B3867" w14:textId="77777777" w:rsidR="00A95E8D" w:rsidRPr="00225A4B" w:rsidRDefault="00A95E8D" w:rsidP="00A95E8D">
            <w:pPr>
              <w:tabs>
                <w:tab w:val="decimal" w:pos="1277"/>
              </w:tabs>
              <w:snapToGrid w:val="0"/>
              <w:ind w:left="-108" w:right="-188"/>
              <w:rPr>
                <w:sz w:val="20"/>
                <w:szCs w:val="20"/>
                <w:lang w:val="en-GB"/>
              </w:rPr>
            </w:pPr>
          </w:p>
        </w:tc>
        <w:tc>
          <w:tcPr>
            <w:tcW w:w="1080" w:type="dxa"/>
            <w:tcBorders>
              <w:left w:val="nil"/>
              <w:right w:val="nil"/>
            </w:tcBorders>
            <w:vAlign w:val="bottom"/>
          </w:tcPr>
          <w:p w14:paraId="431F8143" w14:textId="23630B93" w:rsidR="00A95E8D" w:rsidRPr="008241D5" w:rsidRDefault="00A95E8D" w:rsidP="00A95E8D">
            <w:pPr>
              <w:tabs>
                <w:tab w:val="decimal" w:pos="794"/>
              </w:tabs>
              <w:snapToGrid w:val="0"/>
              <w:ind w:left="-108" w:right="-188"/>
              <w:rPr>
                <w:sz w:val="20"/>
                <w:szCs w:val="20"/>
                <w:cs/>
                <w:lang w:val="en-GB"/>
              </w:rPr>
            </w:pPr>
            <w:r w:rsidRPr="00225A4B">
              <w:rPr>
                <w:sz w:val="20"/>
                <w:szCs w:val="20"/>
                <w:lang w:val="en-GB"/>
              </w:rPr>
              <w:t>150,614</w:t>
            </w:r>
          </w:p>
        </w:tc>
      </w:tr>
    </w:tbl>
    <w:p w14:paraId="261A80A0" w14:textId="08D81A00" w:rsidR="00F825A9" w:rsidRDefault="00F825A9">
      <w:pPr>
        <w:suppressAutoHyphens w:val="0"/>
        <w:rPr>
          <w:rFonts w:cstheme="majorBidi"/>
          <w:sz w:val="22"/>
          <w:szCs w:val="22"/>
          <w:lang w:val="en-GB"/>
        </w:rPr>
      </w:pPr>
    </w:p>
    <w:p w14:paraId="5CE680E2"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 xml:space="preserve">Classified by residence of customer </w:t>
      </w:r>
    </w:p>
    <w:p w14:paraId="11EB33D0" w14:textId="77777777" w:rsidR="009C2011" w:rsidRPr="008241D5" w:rsidRDefault="009C2011" w:rsidP="009C2011">
      <w:pPr>
        <w:tabs>
          <w:tab w:val="left" w:pos="1170"/>
        </w:tabs>
        <w:ind w:left="540" w:right="-29"/>
        <w:jc w:val="both"/>
        <w:rPr>
          <w:rFonts w:eastAsia="Times New Roman"/>
          <w:sz w:val="22"/>
          <w:szCs w:val="22"/>
          <w:lang w:val="en-GB"/>
        </w:rPr>
      </w:pPr>
    </w:p>
    <w:tbl>
      <w:tblPr>
        <w:tblW w:w="9450" w:type="dxa"/>
        <w:tblInd w:w="270" w:type="dxa"/>
        <w:tblLayout w:type="fixed"/>
        <w:tblLook w:val="04A0" w:firstRow="1" w:lastRow="0" w:firstColumn="1" w:lastColumn="0" w:noHBand="0" w:noVBand="1"/>
      </w:tblPr>
      <w:tblGrid>
        <w:gridCol w:w="4320"/>
        <w:gridCol w:w="1080"/>
        <w:gridCol w:w="270"/>
        <w:gridCol w:w="1080"/>
        <w:gridCol w:w="270"/>
        <w:gridCol w:w="1080"/>
        <w:gridCol w:w="270"/>
        <w:gridCol w:w="1080"/>
      </w:tblGrid>
      <w:tr w:rsidR="004A374C" w:rsidRPr="008241D5" w14:paraId="0E804224" w14:textId="013C4046" w:rsidTr="009A29DF">
        <w:tc>
          <w:tcPr>
            <w:tcW w:w="4320" w:type="dxa"/>
          </w:tcPr>
          <w:p w14:paraId="072F7554" w14:textId="77777777" w:rsidR="004A374C" w:rsidRPr="008241D5" w:rsidRDefault="004A374C" w:rsidP="00C56F17">
            <w:pPr>
              <w:snapToGrid w:val="0"/>
              <w:jc w:val="right"/>
              <w:rPr>
                <w:rFonts w:eastAsia="Times New Roman"/>
                <w:b/>
                <w:bCs/>
                <w:sz w:val="20"/>
                <w:szCs w:val="20"/>
                <w:lang w:val="en-GB"/>
              </w:rPr>
            </w:pPr>
          </w:p>
        </w:tc>
        <w:tc>
          <w:tcPr>
            <w:tcW w:w="2430" w:type="dxa"/>
            <w:gridSpan w:val="3"/>
            <w:hideMark/>
          </w:tcPr>
          <w:p w14:paraId="79A88C0F" w14:textId="77777777"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42B4C4EC" w14:textId="7AD28796" w:rsidR="004A374C" w:rsidRPr="008241D5" w:rsidRDefault="004A374C" w:rsidP="00C56F17">
            <w:pPr>
              <w:ind w:right="-29"/>
              <w:jc w:val="center"/>
              <w:rPr>
                <w:rFonts w:eastAsia="Times New Roman"/>
                <w:b/>
                <w:bCs/>
                <w:sz w:val="20"/>
                <w:szCs w:val="20"/>
                <w:lang w:val="en-GB"/>
              </w:rPr>
            </w:pPr>
            <w:r w:rsidRPr="008241D5">
              <w:rPr>
                <w:rFonts w:eastAsia="Times New Roman"/>
                <w:b/>
                <w:bCs/>
                <w:color w:val="000000"/>
                <w:sz w:val="20"/>
                <w:szCs w:val="20"/>
                <w:lang w:val="en-GB"/>
              </w:rPr>
              <w:t>financial statements</w:t>
            </w:r>
          </w:p>
        </w:tc>
        <w:tc>
          <w:tcPr>
            <w:tcW w:w="270" w:type="dxa"/>
          </w:tcPr>
          <w:p w14:paraId="3F2419BB" w14:textId="77777777" w:rsidR="004A374C" w:rsidRPr="008241D5" w:rsidRDefault="004A374C" w:rsidP="00C56F17">
            <w:pPr>
              <w:ind w:right="-29"/>
              <w:jc w:val="center"/>
              <w:rPr>
                <w:rFonts w:eastAsia="Times New Roman"/>
                <w:b/>
                <w:bCs/>
                <w:color w:val="000000"/>
                <w:sz w:val="20"/>
                <w:szCs w:val="20"/>
                <w:lang w:val="en-GB"/>
              </w:rPr>
            </w:pPr>
          </w:p>
        </w:tc>
        <w:tc>
          <w:tcPr>
            <w:tcW w:w="2430" w:type="dxa"/>
            <w:gridSpan w:val="3"/>
          </w:tcPr>
          <w:p w14:paraId="5CCCA398" w14:textId="77777777"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7F7A764C" w14:textId="31ACF641" w:rsidR="004A374C" w:rsidRPr="008241D5" w:rsidRDefault="004A374C" w:rsidP="00C56F17">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A95E8D" w:rsidRPr="008241D5" w14:paraId="154651D8" w14:textId="18193CA5" w:rsidTr="009A29DF">
        <w:tc>
          <w:tcPr>
            <w:tcW w:w="4320" w:type="dxa"/>
          </w:tcPr>
          <w:p w14:paraId="6976152D" w14:textId="77777777" w:rsidR="00A95E8D" w:rsidRPr="008241D5" w:rsidRDefault="00A95E8D" w:rsidP="00A95E8D">
            <w:pPr>
              <w:snapToGrid w:val="0"/>
              <w:ind w:right="-29"/>
              <w:jc w:val="both"/>
              <w:rPr>
                <w:rFonts w:eastAsia="Times New Roman"/>
                <w:sz w:val="20"/>
                <w:szCs w:val="20"/>
                <w:lang w:val="en-GB"/>
              </w:rPr>
            </w:pPr>
          </w:p>
        </w:tc>
        <w:tc>
          <w:tcPr>
            <w:tcW w:w="1080" w:type="dxa"/>
          </w:tcPr>
          <w:p w14:paraId="72173EBB" w14:textId="7630E251" w:rsidR="00A95E8D" w:rsidRPr="008241D5" w:rsidRDefault="00A95E8D" w:rsidP="00A95E8D">
            <w:pPr>
              <w:ind w:right="-29"/>
              <w:jc w:val="center"/>
              <w:rPr>
                <w:rFonts w:eastAsia="Times New Roman"/>
                <w:color w:val="000000"/>
                <w:sz w:val="20"/>
                <w:szCs w:val="20"/>
                <w:lang w:val="en-GB"/>
              </w:rPr>
            </w:pPr>
            <w:r w:rsidRPr="00A95E8D">
              <w:rPr>
                <w:sz w:val="20"/>
                <w:szCs w:val="20"/>
                <w:lang w:val="en-GB"/>
              </w:rPr>
              <w:t>2025</w:t>
            </w:r>
          </w:p>
        </w:tc>
        <w:tc>
          <w:tcPr>
            <w:tcW w:w="270" w:type="dxa"/>
          </w:tcPr>
          <w:p w14:paraId="00CE6E8B" w14:textId="77777777" w:rsidR="00A95E8D" w:rsidRPr="008241D5" w:rsidRDefault="00A95E8D" w:rsidP="00A95E8D">
            <w:pPr>
              <w:snapToGrid w:val="0"/>
              <w:ind w:right="-29"/>
              <w:jc w:val="both"/>
              <w:rPr>
                <w:rFonts w:eastAsia="Times New Roman"/>
                <w:sz w:val="20"/>
                <w:szCs w:val="20"/>
                <w:lang w:val="en-GB"/>
              </w:rPr>
            </w:pPr>
          </w:p>
        </w:tc>
        <w:tc>
          <w:tcPr>
            <w:tcW w:w="1080" w:type="dxa"/>
          </w:tcPr>
          <w:p w14:paraId="0A737F79" w14:textId="30DF0DC9" w:rsidR="00A95E8D" w:rsidRPr="008241D5" w:rsidRDefault="00A95E8D" w:rsidP="00A95E8D">
            <w:pPr>
              <w:ind w:left="-175" w:right="-120"/>
              <w:jc w:val="center"/>
              <w:rPr>
                <w:rFonts w:eastAsia="Times New Roman"/>
                <w:color w:val="000000"/>
                <w:sz w:val="20"/>
                <w:szCs w:val="20"/>
                <w:lang w:val="en-GB"/>
              </w:rPr>
            </w:pPr>
            <w:r w:rsidRPr="00A95E8D">
              <w:rPr>
                <w:sz w:val="20"/>
                <w:szCs w:val="20"/>
                <w:lang w:val="en-GB"/>
              </w:rPr>
              <w:t>2024</w:t>
            </w:r>
          </w:p>
        </w:tc>
        <w:tc>
          <w:tcPr>
            <w:tcW w:w="270" w:type="dxa"/>
          </w:tcPr>
          <w:p w14:paraId="678328C9" w14:textId="77777777" w:rsidR="00A95E8D" w:rsidRPr="008241D5" w:rsidRDefault="00A95E8D" w:rsidP="00A95E8D">
            <w:pPr>
              <w:ind w:left="-175" w:right="-120"/>
              <w:jc w:val="center"/>
              <w:rPr>
                <w:sz w:val="20"/>
                <w:szCs w:val="20"/>
                <w:lang w:val="en-GB"/>
              </w:rPr>
            </w:pPr>
          </w:p>
        </w:tc>
        <w:tc>
          <w:tcPr>
            <w:tcW w:w="1080" w:type="dxa"/>
          </w:tcPr>
          <w:p w14:paraId="55C6F471" w14:textId="195136BA" w:rsidR="00A95E8D" w:rsidRPr="008241D5" w:rsidRDefault="00A95E8D" w:rsidP="00A95E8D">
            <w:pPr>
              <w:ind w:left="-175" w:right="-120"/>
              <w:jc w:val="center"/>
              <w:rPr>
                <w:sz w:val="20"/>
                <w:szCs w:val="20"/>
                <w:lang w:val="en-GB"/>
              </w:rPr>
            </w:pPr>
            <w:r w:rsidRPr="00A95E8D">
              <w:rPr>
                <w:sz w:val="20"/>
                <w:szCs w:val="20"/>
                <w:lang w:val="en-GB"/>
              </w:rPr>
              <w:t>2025</w:t>
            </w:r>
          </w:p>
        </w:tc>
        <w:tc>
          <w:tcPr>
            <w:tcW w:w="270" w:type="dxa"/>
          </w:tcPr>
          <w:p w14:paraId="42E780C9" w14:textId="77777777" w:rsidR="00A95E8D" w:rsidRPr="008241D5" w:rsidRDefault="00A95E8D" w:rsidP="00A95E8D">
            <w:pPr>
              <w:ind w:left="-175" w:right="-120"/>
              <w:jc w:val="center"/>
              <w:rPr>
                <w:sz w:val="20"/>
                <w:szCs w:val="20"/>
                <w:lang w:val="en-GB"/>
              </w:rPr>
            </w:pPr>
          </w:p>
        </w:tc>
        <w:tc>
          <w:tcPr>
            <w:tcW w:w="1080" w:type="dxa"/>
          </w:tcPr>
          <w:p w14:paraId="1B384EB3" w14:textId="1ECF2491" w:rsidR="00A95E8D" w:rsidRPr="008241D5" w:rsidRDefault="00A95E8D" w:rsidP="00A95E8D">
            <w:pPr>
              <w:ind w:left="-175" w:right="-120"/>
              <w:jc w:val="center"/>
              <w:rPr>
                <w:sz w:val="20"/>
                <w:szCs w:val="20"/>
                <w:lang w:val="en-GB"/>
              </w:rPr>
            </w:pPr>
            <w:r w:rsidRPr="00A95E8D">
              <w:rPr>
                <w:sz w:val="20"/>
                <w:szCs w:val="20"/>
                <w:lang w:val="en-GB"/>
              </w:rPr>
              <w:t>2024</w:t>
            </w:r>
          </w:p>
        </w:tc>
      </w:tr>
      <w:tr w:rsidR="003E4BDD" w:rsidRPr="008241D5" w14:paraId="00425972" w14:textId="4AFBEC46">
        <w:tc>
          <w:tcPr>
            <w:tcW w:w="4320" w:type="dxa"/>
          </w:tcPr>
          <w:p w14:paraId="15981CB4" w14:textId="77777777" w:rsidR="003E4BDD" w:rsidRPr="008241D5" w:rsidRDefault="003E4BDD" w:rsidP="004A374C">
            <w:pPr>
              <w:snapToGrid w:val="0"/>
              <w:ind w:right="-29"/>
              <w:jc w:val="both"/>
              <w:rPr>
                <w:rFonts w:eastAsia="Times New Roman"/>
                <w:sz w:val="20"/>
                <w:szCs w:val="20"/>
                <w:lang w:val="en-GB"/>
              </w:rPr>
            </w:pPr>
          </w:p>
        </w:tc>
        <w:tc>
          <w:tcPr>
            <w:tcW w:w="5130" w:type="dxa"/>
            <w:gridSpan w:val="7"/>
            <w:hideMark/>
          </w:tcPr>
          <w:p w14:paraId="3DA428D9" w14:textId="44841F63" w:rsidR="003E4BDD" w:rsidRPr="003E4BDD" w:rsidRDefault="003E4BDD" w:rsidP="003E4BDD">
            <w:pPr>
              <w:ind w:right="-29"/>
              <w:jc w:val="center"/>
              <w:rPr>
                <w:rFonts w:eastAsia="Times New Roman" w:cstheme="minorBidi"/>
                <w:i/>
                <w:iCs/>
                <w:color w:val="000000"/>
                <w:sz w:val="20"/>
                <w:szCs w:val="20"/>
                <w:cs/>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66097F" w:rsidRPr="008241D5" w14:paraId="004D80D2" w14:textId="5DBFEA7E" w:rsidTr="009A29DF">
        <w:trPr>
          <w:trHeight w:val="181"/>
        </w:trPr>
        <w:tc>
          <w:tcPr>
            <w:tcW w:w="4320" w:type="dxa"/>
            <w:vAlign w:val="bottom"/>
            <w:hideMark/>
          </w:tcPr>
          <w:p w14:paraId="0C6E2696" w14:textId="77777777" w:rsidR="0066097F" w:rsidRPr="008241D5" w:rsidRDefault="0066097F" w:rsidP="0066097F">
            <w:pPr>
              <w:ind w:left="255" w:right="-29" w:hanging="97"/>
              <w:rPr>
                <w:rFonts w:eastAsia="Times New Roman"/>
                <w:sz w:val="20"/>
                <w:szCs w:val="20"/>
                <w:lang w:val="en-GB"/>
              </w:rPr>
            </w:pPr>
            <w:r w:rsidRPr="008241D5">
              <w:rPr>
                <w:rFonts w:eastAsia="Times New Roman"/>
                <w:sz w:val="20"/>
                <w:szCs w:val="20"/>
                <w:lang w:val="en-GB"/>
              </w:rPr>
              <w:t>Domestic</w:t>
            </w:r>
          </w:p>
        </w:tc>
        <w:tc>
          <w:tcPr>
            <w:tcW w:w="1080" w:type="dxa"/>
          </w:tcPr>
          <w:p w14:paraId="78CAF67F" w14:textId="34C49817" w:rsidR="0066097F" w:rsidRPr="0066097F" w:rsidRDefault="0066097F" w:rsidP="0066097F">
            <w:pPr>
              <w:tabs>
                <w:tab w:val="decimal" w:pos="1695"/>
              </w:tabs>
              <w:snapToGrid w:val="0"/>
              <w:ind w:left="-108" w:right="-18"/>
              <w:rPr>
                <w:sz w:val="20"/>
                <w:szCs w:val="20"/>
                <w:cs/>
                <w:lang w:val="en-GB"/>
              </w:rPr>
            </w:pPr>
            <w:r w:rsidRPr="0066097F">
              <w:rPr>
                <w:sz w:val="20"/>
                <w:szCs w:val="20"/>
              </w:rPr>
              <w:t xml:space="preserve"> 2,284,608 </w:t>
            </w:r>
          </w:p>
        </w:tc>
        <w:tc>
          <w:tcPr>
            <w:tcW w:w="270" w:type="dxa"/>
          </w:tcPr>
          <w:p w14:paraId="1D5F6296" w14:textId="77777777" w:rsidR="0066097F" w:rsidRPr="0066097F" w:rsidRDefault="0066097F" w:rsidP="0066097F">
            <w:pPr>
              <w:tabs>
                <w:tab w:val="decimal" w:pos="1110"/>
              </w:tabs>
              <w:snapToGrid w:val="0"/>
              <w:ind w:right="72"/>
              <w:jc w:val="right"/>
              <w:rPr>
                <w:rFonts w:eastAsia="Times New Roman"/>
                <w:sz w:val="20"/>
                <w:szCs w:val="20"/>
                <w:lang w:val="en-GB"/>
              </w:rPr>
            </w:pPr>
          </w:p>
        </w:tc>
        <w:tc>
          <w:tcPr>
            <w:tcW w:w="1080" w:type="dxa"/>
          </w:tcPr>
          <w:p w14:paraId="6F55D3CE" w14:textId="7A197526" w:rsidR="0066097F" w:rsidRPr="0066097F" w:rsidRDefault="0066097F" w:rsidP="0066097F">
            <w:pPr>
              <w:tabs>
                <w:tab w:val="decimal" w:pos="1695"/>
              </w:tabs>
              <w:snapToGrid w:val="0"/>
              <w:ind w:left="-108" w:right="-18"/>
              <w:rPr>
                <w:rFonts w:eastAsia="Times New Roman"/>
                <w:sz w:val="20"/>
                <w:szCs w:val="20"/>
                <w:lang w:val="en-GB"/>
              </w:rPr>
            </w:pPr>
            <w:r w:rsidRPr="0066097F">
              <w:rPr>
                <w:sz w:val="20"/>
                <w:szCs w:val="20"/>
              </w:rPr>
              <w:t xml:space="preserve"> 2,341,830 </w:t>
            </w:r>
          </w:p>
        </w:tc>
        <w:tc>
          <w:tcPr>
            <w:tcW w:w="270" w:type="dxa"/>
          </w:tcPr>
          <w:p w14:paraId="4E96AFF2" w14:textId="77777777" w:rsidR="0066097F" w:rsidRPr="0066097F" w:rsidRDefault="0066097F" w:rsidP="0066097F">
            <w:pPr>
              <w:tabs>
                <w:tab w:val="decimal" w:pos="1695"/>
              </w:tabs>
              <w:snapToGrid w:val="0"/>
              <w:ind w:left="-108" w:right="-188"/>
              <w:rPr>
                <w:rFonts w:eastAsia="Times New Roman"/>
                <w:sz w:val="20"/>
                <w:szCs w:val="20"/>
                <w:lang w:val="en-GB"/>
              </w:rPr>
            </w:pPr>
          </w:p>
        </w:tc>
        <w:tc>
          <w:tcPr>
            <w:tcW w:w="1080" w:type="dxa"/>
          </w:tcPr>
          <w:p w14:paraId="204496DD" w14:textId="303C1C9F" w:rsidR="0066097F" w:rsidRPr="0066097F" w:rsidRDefault="0066097F" w:rsidP="0066097F">
            <w:pPr>
              <w:tabs>
                <w:tab w:val="decimal" w:pos="1326"/>
              </w:tabs>
              <w:snapToGrid w:val="0"/>
              <w:ind w:left="-108" w:right="-21"/>
              <w:rPr>
                <w:sz w:val="20"/>
                <w:szCs w:val="20"/>
                <w:lang w:val="en-GB"/>
              </w:rPr>
            </w:pPr>
            <w:r w:rsidRPr="0066097F">
              <w:rPr>
                <w:sz w:val="20"/>
                <w:szCs w:val="20"/>
              </w:rPr>
              <w:t xml:space="preserve"> 141,673 </w:t>
            </w:r>
          </w:p>
        </w:tc>
        <w:tc>
          <w:tcPr>
            <w:tcW w:w="270" w:type="dxa"/>
          </w:tcPr>
          <w:p w14:paraId="09C3E855" w14:textId="77777777" w:rsidR="0066097F" w:rsidRPr="0066097F" w:rsidRDefault="0066097F" w:rsidP="0066097F">
            <w:pPr>
              <w:tabs>
                <w:tab w:val="decimal" w:pos="1695"/>
              </w:tabs>
              <w:snapToGrid w:val="0"/>
              <w:ind w:left="-108" w:right="-188"/>
              <w:rPr>
                <w:sz w:val="20"/>
                <w:szCs w:val="20"/>
                <w:lang w:val="en-GB"/>
              </w:rPr>
            </w:pPr>
          </w:p>
        </w:tc>
        <w:tc>
          <w:tcPr>
            <w:tcW w:w="1080" w:type="dxa"/>
          </w:tcPr>
          <w:p w14:paraId="2693BF90" w14:textId="45CB094E" w:rsidR="0066097F" w:rsidRPr="0066097F" w:rsidRDefault="0066097F" w:rsidP="0066097F">
            <w:pPr>
              <w:tabs>
                <w:tab w:val="decimal" w:pos="1326"/>
              </w:tabs>
              <w:snapToGrid w:val="0"/>
              <w:ind w:left="-108" w:right="-21"/>
              <w:rPr>
                <w:sz w:val="20"/>
                <w:szCs w:val="20"/>
                <w:lang w:val="en-GB"/>
              </w:rPr>
            </w:pPr>
            <w:r w:rsidRPr="0066097F">
              <w:rPr>
                <w:sz w:val="20"/>
                <w:szCs w:val="20"/>
                <w:lang w:val="en-GB"/>
              </w:rPr>
              <w:t>150,614</w:t>
            </w:r>
          </w:p>
        </w:tc>
      </w:tr>
      <w:tr w:rsidR="0066097F" w:rsidRPr="008241D5" w14:paraId="63BE77BD" w14:textId="0D28BE59" w:rsidTr="009A29DF">
        <w:tc>
          <w:tcPr>
            <w:tcW w:w="4320" w:type="dxa"/>
            <w:vAlign w:val="bottom"/>
            <w:hideMark/>
          </w:tcPr>
          <w:p w14:paraId="3853B355" w14:textId="77777777" w:rsidR="0066097F" w:rsidRPr="008241D5" w:rsidRDefault="0066097F" w:rsidP="0066097F">
            <w:pPr>
              <w:ind w:left="255" w:right="-29" w:hanging="97"/>
              <w:jc w:val="both"/>
              <w:rPr>
                <w:rFonts w:eastAsia="Times New Roman"/>
                <w:sz w:val="20"/>
                <w:szCs w:val="20"/>
                <w:lang w:val="en-GB"/>
              </w:rPr>
            </w:pPr>
            <w:r w:rsidRPr="008241D5">
              <w:rPr>
                <w:rFonts w:eastAsia="Times New Roman"/>
                <w:sz w:val="20"/>
                <w:szCs w:val="20"/>
                <w:lang w:val="en-GB"/>
              </w:rPr>
              <w:t>Foreign</w:t>
            </w:r>
          </w:p>
        </w:tc>
        <w:tc>
          <w:tcPr>
            <w:tcW w:w="1080" w:type="dxa"/>
            <w:tcBorders>
              <w:top w:val="nil"/>
              <w:left w:val="nil"/>
              <w:bottom w:val="single" w:sz="4" w:space="0" w:color="auto"/>
              <w:right w:val="nil"/>
            </w:tcBorders>
          </w:tcPr>
          <w:p w14:paraId="7E13A2D0" w14:textId="750B6B17" w:rsidR="0066097F" w:rsidRPr="0066097F" w:rsidRDefault="0066097F" w:rsidP="0066097F">
            <w:pPr>
              <w:tabs>
                <w:tab w:val="decimal" w:pos="1695"/>
              </w:tabs>
              <w:snapToGrid w:val="0"/>
              <w:ind w:left="-108" w:right="-18"/>
              <w:rPr>
                <w:sz w:val="20"/>
                <w:szCs w:val="20"/>
                <w:lang w:val="en-GB"/>
              </w:rPr>
            </w:pPr>
            <w:r w:rsidRPr="0066097F">
              <w:rPr>
                <w:sz w:val="20"/>
                <w:szCs w:val="20"/>
              </w:rPr>
              <w:t xml:space="preserve"> 66,064 </w:t>
            </w:r>
          </w:p>
        </w:tc>
        <w:tc>
          <w:tcPr>
            <w:tcW w:w="270" w:type="dxa"/>
          </w:tcPr>
          <w:p w14:paraId="5259F31B" w14:textId="77777777" w:rsidR="0066097F" w:rsidRPr="0066097F" w:rsidRDefault="0066097F" w:rsidP="0066097F">
            <w:pPr>
              <w:tabs>
                <w:tab w:val="decimal" w:pos="1110"/>
              </w:tabs>
              <w:snapToGrid w:val="0"/>
              <w:ind w:right="72"/>
              <w:jc w:val="right"/>
              <w:rPr>
                <w:rFonts w:eastAsia="Times New Roman"/>
                <w:sz w:val="20"/>
                <w:szCs w:val="20"/>
                <w:lang w:val="en-GB"/>
              </w:rPr>
            </w:pPr>
          </w:p>
        </w:tc>
        <w:tc>
          <w:tcPr>
            <w:tcW w:w="1080" w:type="dxa"/>
            <w:tcBorders>
              <w:top w:val="nil"/>
              <w:left w:val="nil"/>
              <w:bottom w:val="single" w:sz="4" w:space="0" w:color="auto"/>
              <w:right w:val="nil"/>
            </w:tcBorders>
          </w:tcPr>
          <w:p w14:paraId="5FD0423A" w14:textId="2ACCEF0C" w:rsidR="0066097F" w:rsidRPr="0066097F" w:rsidRDefault="0066097F" w:rsidP="0066097F">
            <w:pPr>
              <w:tabs>
                <w:tab w:val="decimal" w:pos="1695"/>
              </w:tabs>
              <w:snapToGrid w:val="0"/>
              <w:ind w:left="-108" w:right="-18"/>
              <w:rPr>
                <w:rFonts w:eastAsia="Times New Roman"/>
                <w:sz w:val="20"/>
                <w:szCs w:val="20"/>
                <w:lang w:val="en-GB"/>
              </w:rPr>
            </w:pPr>
            <w:r w:rsidRPr="0066097F">
              <w:rPr>
                <w:sz w:val="20"/>
                <w:szCs w:val="20"/>
              </w:rPr>
              <w:t xml:space="preserve"> 62,455 </w:t>
            </w:r>
          </w:p>
        </w:tc>
        <w:tc>
          <w:tcPr>
            <w:tcW w:w="270" w:type="dxa"/>
            <w:tcBorders>
              <w:top w:val="nil"/>
              <w:left w:val="nil"/>
              <w:right w:val="nil"/>
            </w:tcBorders>
          </w:tcPr>
          <w:p w14:paraId="4E55654E" w14:textId="77777777" w:rsidR="0066097F" w:rsidRPr="0066097F" w:rsidRDefault="0066097F" w:rsidP="0066097F">
            <w:pPr>
              <w:tabs>
                <w:tab w:val="decimal" w:pos="1695"/>
              </w:tabs>
              <w:snapToGrid w:val="0"/>
              <w:ind w:left="-108" w:right="-188"/>
              <w:rPr>
                <w:rFonts w:eastAsia="Times New Roman"/>
                <w:sz w:val="20"/>
                <w:szCs w:val="20"/>
                <w:lang w:val="en-GB"/>
              </w:rPr>
            </w:pPr>
          </w:p>
        </w:tc>
        <w:tc>
          <w:tcPr>
            <w:tcW w:w="1080" w:type="dxa"/>
            <w:tcBorders>
              <w:top w:val="nil"/>
              <w:left w:val="nil"/>
              <w:bottom w:val="single" w:sz="4" w:space="0" w:color="auto"/>
              <w:right w:val="nil"/>
            </w:tcBorders>
          </w:tcPr>
          <w:p w14:paraId="2B6C9201" w14:textId="59832174" w:rsidR="0066097F" w:rsidRPr="0066097F" w:rsidRDefault="0066097F" w:rsidP="0066097F">
            <w:pPr>
              <w:tabs>
                <w:tab w:val="decimal" w:pos="584"/>
              </w:tabs>
              <w:snapToGrid w:val="0"/>
              <w:ind w:right="-188"/>
              <w:rPr>
                <w:sz w:val="20"/>
                <w:szCs w:val="20"/>
              </w:rPr>
            </w:pPr>
            <w:r w:rsidRPr="0066097F">
              <w:rPr>
                <w:sz w:val="20"/>
                <w:szCs w:val="20"/>
              </w:rPr>
              <w:t xml:space="preserve"> -</w:t>
            </w:r>
          </w:p>
        </w:tc>
        <w:tc>
          <w:tcPr>
            <w:tcW w:w="270" w:type="dxa"/>
            <w:tcBorders>
              <w:top w:val="nil"/>
              <w:left w:val="nil"/>
              <w:right w:val="nil"/>
            </w:tcBorders>
          </w:tcPr>
          <w:p w14:paraId="1CEF254E" w14:textId="77777777" w:rsidR="0066097F" w:rsidRPr="0066097F" w:rsidRDefault="0066097F" w:rsidP="0066097F">
            <w:pPr>
              <w:tabs>
                <w:tab w:val="decimal" w:pos="584"/>
              </w:tabs>
              <w:snapToGrid w:val="0"/>
              <w:ind w:left="1234" w:right="-188"/>
              <w:rPr>
                <w:sz w:val="20"/>
                <w:szCs w:val="20"/>
                <w:lang w:val="en-GB"/>
              </w:rPr>
            </w:pPr>
          </w:p>
        </w:tc>
        <w:tc>
          <w:tcPr>
            <w:tcW w:w="1080" w:type="dxa"/>
            <w:tcBorders>
              <w:top w:val="nil"/>
              <w:left w:val="nil"/>
              <w:bottom w:val="single" w:sz="4" w:space="0" w:color="auto"/>
              <w:right w:val="nil"/>
            </w:tcBorders>
          </w:tcPr>
          <w:p w14:paraId="6F1B174C" w14:textId="034063BA" w:rsidR="0066097F" w:rsidRPr="0066097F" w:rsidRDefault="0066097F" w:rsidP="0066097F">
            <w:pPr>
              <w:tabs>
                <w:tab w:val="decimal" w:pos="584"/>
              </w:tabs>
              <w:snapToGrid w:val="0"/>
              <w:ind w:right="-188"/>
              <w:rPr>
                <w:sz w:val="20"/>
                <w:szCs w:val="20"/>
                <w:lang w:val="en-GB"/>
              </w:rPr>
            </w:pPr>
            <w:r w:rsidRPr="0066097F">
              <w:rPr>
                <w:sz w:val="20"/>
                <w:szCs w:val="20"/>
                <w:lang w:val="en-GB"/>
              </w:rPr>
              <w:t>-</w:t>
            </w:r>
          </w:p>
        </w:tc>
      </w:tr>
      <w:tr w:rsidR="0066097F" w:rsidRPr="008241D5" w14:paraId="5E5FD665" w14:textId="7D59BCEF" w:rsidTr="009A29DF">
        <w:tc>
          <w:tcPr>
            <w:tcW w:w="4320" w:type="dxa"/>
            <w:vAlign w:val="bottom"/>
            <w:hideMark/>
          </w:tcPr>
          <w:p w14:paraId="1D0470F1" w14:textId="77777777" w:rsidR="0066097F" w:rsidRPr="008241D5" w:rsidRDefault="0066097F" w:rsidP="0066097F">
            <w:pPr>
              <w:ind w:left="165" w:right="-29"/>
              <w:jc w:val="both"/>
              <w:rPr>
                <w:rFonts w:eastAsia="Times New Roman"/>
                <w:b/>
                <w:bCs/>
                <w:color w:val="000000"/>
                <w:sz w:val="20"/>
                <w:szCs w:val="20"/>
                <w:lang w:val="en-GB"/>
              </w:rPr>
            </w:pPr>
            <w:r w:rsidRPr="008241D5">
              <w:rPr>
                <w:rFonts w:eastAsia="Times New Roman"/>
                <w:b/>
                <w:bCs/>
                <w:sz w:val="20"/>
                <w:szCs w:val="20"/>
                <w:lang w:val="en-GB"/>
              </w:rPr>
              <w:t>Total</w:t>
            </w:r>
          </w:p>
        </w:tc>
        <w:tc>
          <w:tcPr>
            <w:tcW w:w="1080" w:type="dxa"/>
            <w:tcBorders>
              <w:top w:val="single" w:sz="4" w:space="0" w:color="auto"/>
              <w:left w:val="nil"/>
              <w:bottom w:val="double" w:sz="4" w:space="0" w:color="auto"/>
              <w:right w:val="nil"/>
            </w:tcBorders>
          </w:tcPr>
          <w:p w14:paraId="4E6D9AE0" w14:textId="52184F29" w:rsidR="0066097F" w:rsidRPr="0066097F" w:rsidRDefault="0066097F" w:rsidP="0066097F">
            <w:pPr>
              <w:tabs>
                <w:tab w:val="decimal" w:pos="1695"/>
              </w:tabs>
              <w:snapToGrid w:val="0"/>
              <w:ind w:left="-108" w:right="-18"/>
              <w:rPr>
                <w:b/>
                <w:bCs/>
                <w:sz w:val="20"/>
                <w:szCs w:val="20"/>
                <w:lang w:val="en-GB"/>
              </w:rPr>
            </w:pPr>
            <w:r w:rsidRPr="0066097F">
              <w:rPr>
                <w:b/>
                <w:bCs/>
                <w:sz w:val="20"/>
                <w:szCs w:val="20"/>
              </w:rPr>
              <w:t xml:space="preserve"> 2,350,672 </w:t>
            </w:r>
          </w:p>
        </w:tc>
        <w:tc>
          <w:tcPr>
            <w:tcW w:w="270" w:type="dxa"/>
          </w:tcPr>
          <w:p w14:paraId="5DDB6E99" w14:textId="77777777" w:rsidR="0066097F" w:rsidRPr="0066097F" w:rsidRDefault="0066097F" w:rsidP="0066097F">
            <w:pPr>
              <w:tabs>
                <w:tab w:val="decimal" w:pos="1110"/>
              </w:tabs>
              <w:snapToGrid w:val="0"/>
              <w:ind w:right="72"/>
              <w:jc w:val="right"/>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462EBAA6" w14:textId="4F550586" w:rsidR="0066097F" w:rsidRPr="0066097F" w:rsidRDefault="0066097F" w:rsidP="0066097F">
            <w:pPr>
              <w:tabs>
                <w:tab w:val="decimal" w:pos="1695"/>
              </w:tabs>
              <w:snapToGrid w:val="0"/>
              <w:ind w:left="-108" w:right="-18"/>
              <w:rPr>
                <w:rFonts w:eastAsia="Times New Roman"/>
                <w:b/>
                <w:bCs/>
                <w:sz w:val="20"/>
                <w:szCs w:val="20"/>
                <w:lang w:val="en-GB"/>
              </w:rPr>
            </w:pPr>
            <w:r w:rsidRPr="0066097F">
              <w:rPr>
                <w:b/>
                <w:bCs/>
                <w:sz w:val="20"/>
                <w:szCs w:val="20"/>
              </w:rPr>
              <w:t xml:space="preserve"> 2,404,285 </w:t>
            </w:r>
          </w:p>
        </w:tc>
        <w:tc>
          <w:tcPr>
            <w:tcW w:w="270" w:type="dxa"/>
            <w:tcBorders>
              <w:left w:val="nil"/>
              <w:bottom w:val="nil"/>
              <w:right w:val="nil"/>
            </w:tcBorders>
          </w:tcPr>
          <w:p w14:paraId="013086D7" w14:textId="77777777" w:rsidR="0066097F" w:rsidRPr="0066097F" w:rsidRDefault="0066097F" w:rsidP="0066097F">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078C1B76" w14:textId="0DE8B046" w:rsidR="0066097F" w:rsidRPr="0066097F" w:rsidRDefault="0066097F" w:rsidP="0066097F">
            <w:pPr>
              <w:tabs>
                <w:tab w:val="decimal" w:pos="1326"/>
              </w:tabs>
              <w:snapToGrid w:val="0"/>
              <w:ind w:left="-108" w:right="-21"/>
              <w:rPr>
                <w:b/>
                <w:bCs/>
                <w:sz w:val="20"/>
                <w:szCs w:val="20"/>
                <w:lang w:val="en-GB"/>
              </w:rPr>
            </w:pPr>
            <w:r w:rsidRPr="0066097F">
              <w:rPr>
                <w:b/>
                <w:bCs/>
                <w:sz w:val="20"/>
                <w:szCs w:val="20"/>
              </w:rPr>
              <w:t xml:space="preserve"> 141,673 </w:t>
            </w:r>
          </w:p>
        </w:tc>
        <w:tc>
          <w:tcPr>
            <w:tcW w:w="270" w:type="dxa"/>
            <w:tcBorders>
              <w:left w:val="nil"/>
              <w:right w:val="nil"/>
            </w:tcBorders>
          </w:tcPr>
          <w:p w14:paraId="751966D9" w14:textId="77777777" w:rsidR="0066097F" w:rsidRPr="0066097F" w:rsidRDefault="0066097F" w:rsidP="0066097F">
            <w:pPr>
              <w:tabs>
                <w:tab w:val="decimal" w:pos="1695"/>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tcPr>
          <w:p w14:paraId="76B2269D" w14:textId="7237408C" w:rsidR="0066097F" w:rsidRPr="0066097F" w:rsidRDefault="0066097F" w:rsidP="0066097F">
            <w:pPr>
              <w:tabs>
                <w:tab w:val="decimal" w:pos="1326"/>
              </w:tabs>
              <w:snapToGrid w:val="0"/>
              <w:ind w:left="-108" w:right="-21"/>
              <w:rPr>
                <w:b/>
                <w:bCs/>
                <w:sz w:val="20"/>
                <w:szCs w:val="20"/>
                <w:lang w:val="en-GB"/>
              </w:rPr>
            </w:pPr>
            <w:r w:rsidRPr="0066097F">
              <w:rPr>
                <w:b/>
                <w:bCs/>
                <w:sz w:val="20"/>
                <w:szCs w:val="20"/>
                <w:lang w:val="en-GB"/>
              </w:rPr>
              <w:t>150,614</w:t>
            </w:r>
          </w:p>
        </w:tc>
      </w:tr>
    </w:tbl>
    <w:p w14:paraId="18D26CF6" w14:textId="71D00D14" w:rsidR="00751C91" w:rsidRPr="008241D5" w:rsidRDefault="00751C91">
      <w:pPr>
        <w:suppressAutoHyphens w:val="0"/>
        <w:rPr>
          <w:rFonts w:eastAsia="Times New Roman" w:cstheme="minorBidi"/>
          <w:sz w:val="22"/>
          <w:szCs w:val="22"/>
          <w:cs/>
          <w:lang w:val="en-GB"/>
        </w:rPr>
      </w:pPr>
    </w:p>
    <w:p w14:paraId="2288C735" w14:textId="1B6A9088"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 by stages</w:t>
      </w:r>
    </w:p>
    <w:p w14:paraId="744EF665" w14:textId="77777777" w:rsidR="009C2011" w:rsidRPr="008241D5" w:rsidRDefault="009C2011" w:rsidP="009C2011">
      <w:pPr>
        <w:tabs>
          <w:tab w:val="left" w:pos="1170"/>
        </w:tabs>
        <w:ind w:left="540" w:right="-29"/>
        <w:jc w:val="both"/>
        <w:rPr>
          <w:rFonts w:eastAsia="Times New Roman"/>
          <w:sz w:val="22"/>
          <w:szCs w:val="22"/>
          <w:lang w:val="en-GB"/>
        </w:rPr>
      </w:pPr>
    </w:p>
    <w:tbl>
      <w:tblPr>
        <w:tblW w:w="9450" w:type="dxa"/>
        <w:tblInd w:w="270" w:type="dxa"/>
        <w:tblLayout w:type="fixed"/>
        <w:tblLook w:val="04A0" w:firstRow="1" w:lastRow="0" w:firstColumn="1" w:lastColumn="0" w:noHBand="0" w:noVBand="1"/>
      </w:tblPr>
      <w:tblGrid>
        <w:gridCol w:w="4320"/>
        <w:gridCol w:w="1080"/>
        <w:gridCol w:w="270"/>
        <w:gridCol w:w="1080"/>
        <w:gridCol w:w="270"/>
        <w:gridCol w:w="1080"/>
        <w:gridCol w:w="270"/>
        <w:gridCol w:w="1080"/>
      </w:tblGrid>
      <w:tr w:rsidR="004A374C" w:rsidRPr="008241D5" w14:paraId="1D70CC01" w14:textId="59759907" w:rsidTr="009A29DF">
        <w:tc>
          <w:tcPr>
            <w:tcW w:w="4320" w:type="dxa"/>
          </w:tcPr>
          <w:p w14:paraId="144F7F19" w14:textId="77777777" w:rsidR="004A374C" w:rsidRPr="008241D5" w:rsidRDefault="004A374C" w:rsidP="00CE748A">
            <w:pPr>
              <w:snapToGrid w:val="0"/>
              <w:jc w:val="right"/>
              <w:rPr>
                <w:rFonts w:eastAsia="Times New Roman"/>
                <w:b/>
                <w:bCs/>
                <w:sz w:val="20"/>
                <w:szCs w:val="20"/>
                <w:lang w:val="en-GB"/>
              </w:rPr>
            </w:pPr>
          </w:p>
        </w:tc>
        <w:tc>
          <w:tcPr>
            <w:tcW w:w="2430" w:type="dxa"/>
            <w:gridSpan w:val="3"/>
            <w:hideMark/>
          </w:tcPr>
          <w:p w14:paraId="61D5D17F" w14:textId="77777777"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Consolidated</w:t>
            </w:r>
          </w:p>
          <w:p w14:paraId="48CBA60B" w14:textId="0A14FA5F" w:rsidR="004A374C" w:rsidRPr="008241D5" w:rsidRDefault="004A374C" w:rsidP="00CE748A">
            <w:pPr>
              <w:ind w:right="-29"/>
              <w:jc w:val="center"/>
              <w:rPr>
                <w:rFonts w:eastAsia="Times New Roman"/>
                <w:b/>
                <w:bCs/>
                <w:sz w:val="20"/>
                <w:szCs w:val="20"/>
                <w:lang w:val="en-GB"/>
              </w:rPr>
            </w:pPr>
            <w:r w:rsidRPr="008241D5">
              <w:rPr>
                <w:rFonts w:eastAsia="Times New Roman"/>
                <w:b/>
                <w:bCs/>
                <w:color w:val="000000"/>
                <w:sz w:val="20"/>
                <w:szCs w:val="20"/>
                <w:lang w:val="en-GB"/>
              </w:rPr>
              <w:t>financial statements</w:t>
            </w:r>
          </w:p>
        </w:tc>
        <w:tc>
          <w:tcPr>
            <w:tcW w:w="270" w:type="dxa"/>
          </w:tcPr>
          <w:p w14:paraId="69E51327" w14:textId="77777777" w:rsidR="004A374C" w:rsidRPr="008241D5" w:rsidRDefault="004A374C" w:rsidP="00CE748A">
            <w:pPr>
              <w:ind w:right="-29"/>
              <w:jc w:val="center"/>
              <w:rPr>
                <w:rFonts w:eastAsia="Times New Roman"/>
                <w:b/>
                <w:bCs/>
                <w:color w:val="000000"/>
                <w:sz w:val="20"/>
                <w:szCs w:val="20"/>
                <w:lang w:val="en-GB"/>
              </w:rPr>
            </w:pPr>
          </w:p>
        </w:tc>
        <w:tc>
          <w:tcPr>
            <w:tcW w:w="2430" w:type="dxa"/>
            <w:gridSpan w:val="3"/>
          </w:tcPr>
          <w:p w14:paraId="32BCA5B2" w14:textId="77777777"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Separate</w:t>
            </w:r>
          </w:p>
          <w:p w14:paraId="0F7C794A" w14:textId="0A2D6633" w:rsidR="004A374C" w:rsidRPr="008241D5" w:rsidRDefault="004A374C" w:rsidP="00CE748A">
            <w:pPr>
              <w:ind w:right="-29"/>
              <w:jc w:val="center"/>
              <w:rPr>
                <w:rFonts w:eastAsia="Times New Roman"/>
                <w:b/>
                <w:bCs/>
                <w:color w:val="000000"/>
                <w:sz w:val="20"/>
                <w:szCs w:val="20"/>
                <w:lang w:val="en-GB"/>
              </w:rPr>
            </w:pPr>
            <w:r w:rsidRPr="008241D5">
              <w:rPr>
                <w:rFonts w:eastAsia="Times New Roman"/>
                <w:b/>
                <w:bCs/>
                <w:color w:val="000000"/>
                <w:sz w:val="20"/>
                <w:szCs w:val="20"/>
                <w:lang w:val="en-GB"/>
              </w:rPr>
              <w:t>financial statements</w:t>
            </w:r>
          </w:p>
        </w:tc>
      </w:tr>
      <w:tr w:rsidR="00A95E8D" w:rsidRPr="008241D5" w14:paraId="448F1E42" w14:textId="3545B3E5" w:rsidTr="009A29DF">
        <w:tc>
          <w:tcPr>
            <w:tcW w:w="4320" w:type="dxa"/>
          </w:tcPr>
          <w:p w14:paraId="0B4F06A0" w14:textId="77777777" w:rsidR="00A95E8D" w:rsidRPr="008241D5" w:rsidRDefault="00A95E8D" w:rsidP="00A95E8D">
            <w:pPr>
              <w:snapToGrid w:val="0"/>
              <w:ind w:right="-29"/>
              <w:jc w:val="both"/>
              <w:rPr>
                <w:rFonts w:eastAsia="Times New Roman"/>
                <w:sz w:val="20"/>
                <w:szCs w:val="20"/>
                <w:lang w:val="en-GB"/>
              </w:rPr>
            </w:pPr>
          </w:p>
        </w:tc>
        <w:tc>
          <w:tcPr>
            <w:tcW w:w="1080" w:type="dxa"/>
          </w:tcPr>
          <w:p w14:paraId="71BDEDCE" w14:textId="6C57AD9E" w:rsidR="00A95E8D" w:rsidRPr="008241D5" w:rsidRDefault="00A95E8D" w:rsidP="00A95E8D">
            <w:pPr>
              <w:ind w:right="-29"/>
              <w:jc w:val="center"/>
              <w:rPr>
                <w:rFonts w:eastAsia="Times New Roman"/>
                <w:color w:val="000000"/>
                <w:sz w:val="20"/>
                <w:szCs w:val="20"/>
                <w:lang w:val="en-GB"/>
              </w:rPr>
            </w:pPr>
            <w:r w:rsidRPr="00A95E8D">
              <w:rPr>
                <w:sz w:val="20"/>
                <w:szCs w:val="20"/>
                <w:lang w:val="en-GB"/>
              </w:rPr>
              <w:t>2025</w:t>
            </w:r>
          </w:p>
        </w:tc>
        <w:tc>
          <w:tcPr>
            <w:tcW w:w="270" w:type="dxa"/>
          </w:tcPr>
          <w:p w14:paraId="1E58F531" w14:textId="77777777" w:rsidR="00A95E8D" w:rsidRPr="008241D5" w:rsidRDefault="00A95E8D" w:rsidP="00A95E8D">
            <w:pPr>
              <w:snapToGrid w:val="0"/>
              <w:ind w:right="-29"/>
              <w:jc w:val="both"/>
              <w:rPr>
                <w:rFonts w:eastAsia="Times New Roman"/>
                <w:sz w:val="20"/>
                <w:szCs w:val="20"/>
                <w:lang w:val="en-GB"/>
              </w:rPr>
            </w:pPr>
          </w:p>
        </w:tc>
        <w:tc>
          <w:tcPr>
            <w:tcW w:w="1080" w:type="dxa"/>
          </w:tcPr>
          <w:p w14:paraId="55C32E4B" w14:textId="4689A124" w:rsidR="00A95E8D" w:rsidRPr="008241D5" w:rsidRDefault="00A95E8D" w:rsidP="00A95E8D">
            <w:pPr>
              <w:ind w:left="-175" w:right="-120"/>
              <w:jc w:val="center"/>
              <w:rPr>
                <w:rFonts w:eastAsia="Times New Roman"/>
                <w:color w:val="000000"/>
                <w:sz w:val="20"/>
                <w:szCs w:val="20"/>
                <w:lang w:val="en-GB"/>
              </w:rPr>
            </w:pPr>
            <w:r w:rsidRPr="00A95E8D">
              <w:rPr>
                <w:sz w:val="20"/>
                <w:szCs w:val="20"/>
                <w:lang w:val="en-GB"/>
              </w:rPr>
              <w:t>2024</w:t>
            </w:r>
          </w:p>
        </w:tc>
        <w:tc>
          <w:tcPr>
            <w:tcW w:w="270" w:type="dxa"/>
          </w:tcPr>
          <w:p w14:paraId="2AB615EA" w14:textId="77777777" w:rsidR="00A95E8D" w:rsidRPr="008241D5" w:rsidRDefault="00A95E8D" w:rsidP="00A95E8D">
            <w:pPr>
              <w:ind w:left="-175" w:right="-120"/>
              <w:jc w:val="center"/>
              <w:rPr>
                <w:sz w:val="20"/>
                <w:szCs w:val="20"/>
                <w:lang w:val="en-GB"/>
              </w:rPr>
            </w:pPr>
          </w:p>
        </w:tc>
        <w:tc>
          <w:tcPr>
            <w:tcW w:w="1080" w:type="dxa"/>
          </w:tcPr>
          <w:p w14:paraId="1D176DC7" w14:textId="44EAE148" w:rsidR="00A95E8D" w:rsidRPr="008241D5" w:rsidRDefault="00A95E8D" w:rsidP="00A95E8D">
            <w:pPr>
              <w:ind w:left="-175" w:right="-120"/>
              <w:jc w:val="center"/>
              <w:rPr>
                <w:sz w:val="20"/>
                <w:szCs w:val="20"/>
                <w:lang w:val="en-GB"/>
              </w:rPr>
            </w:pPr>
            <w:r w:rsidRPr="00A95E8D">
              <w:rPr>
                <w:sz w:val="20"/>
                <w:szCs w:val="20"/>
                <w:lang w:val="en-GB"/>
              </w:rPr>
              <w:t>2025</w:t>
            </w:r>
          </w:p>
        </w:tc>
        <w:tc>
          <w:tcPr>
            <w:tcW w:w="270" w:type="dxa"/>
          </w:tcPr>
          <w:p w14:paraId="23724C1D" w14:textId="77777777" w:rsidR="00A95E8D" w:rsidRPr="008241D5" w:rsidRDefault="00A95E8D" w:rsidP="00A95E8D">
            <w:pPr>
              <w:ind w:left="-175" w:right="-120"/>
              <w:jc w:val="center"/>
              <w:rPr>
                <w:sz w:val="20"/>
                <w:szCs w:val="20"/>
                <w:lang w:val="en-GB"/>
              </w:rPr>
            </w:pPr>
          </w:p>
        </w:tc>
        <w:tc>
          <w:tcPr>
            <w:tcW w:w="1080" w:type="dxa"/>
          </w:tcPr>
          <w:p w14:paraId="4E1331E1" w14:textId="58FBA2E0" w:rsidR="00A95E8D" w:rsidRPr="008241D5" w:rsidRDefault="00A95E8D" w:rsidP="00A95E8D">
            <w:pPr>
              <w:ind w:left="-175" w:right="-120"/>
              <w:jc w:val="center"/>
              <w:rPr>
                <w:sz w:val="20"/>
                <w:szCs w:val="20"/>
                <w:lang w:val="en-GB"/>
              </w:rPr>
            </w:pPr>
            <w:r w:rsidRPr="00A95E8D">
              <w:rPr>
                <w:sz w:val="20"/>
                <w:szCs w:val="20"/>
                <w:lang w:val="en-GB"/>
              </w:rPr>
              <w:t>2024</w:t>
            </w:r>
          </w:p>
        </w:tc>
      </w:tr>
      <w:tr w:rsidR="003E4BDD" w:rsidRPr="008241D5" w14:paraId="3AC21AD8" w14:textId="71A2D559">
        <w:tc>
          <w:tcPr>
            <w:tcW w:w="4320" w:type="dxa"/>
          </w:tcPr>
          <w:p w14:paraId="069F2A10" w14:textId="77777777" w:rsidR="003E4BDD" w:rsidRPr="008241D5" w:rsidRDefault="003E4BDD" w:rsidP="004A374C">
            <w:pPr>
              <w:snapToGrid w:val="0"/>
              <w:ind w:right="-29"/>
              <w:jc w:val="both"/>
              <w:rPr>
                <w:rFonts w:eastAsia="Times New Roman"/>
                <w:sz w:val="20"/>
                <w:szCs w:val="20"/>
                <w:lang w:val="en-GB"/>
              </w:rPr>
            </w:pPr>
          </w:p>
        </w:tc>
        <w:tc>
          <w:tcPr>
            <w:tcW w:w="5130" w:type="dxa"/>
            <w:gridSpan w:val="7"/>
            <w:hideMark/>
          </w:tcPr>
          <w:p w14:paraId="0EDFB0A5" w14:textId="15600271" w:rsidR="003E4BDD" w:rsidRPr="008241D5" w:rsidRDefault="003E4BDD" w:rsidP="004A374C">
            <w:pPr>
              <w:ind w:right="-29"/>
              <w:jc w:val="center"/>
              <w:rPr>
                <w:rFonts w:eastAsia="Times New Roman"/>
                <w:i/>
                <w:iCs/>
                <w:color w:val="000000"/>
                <w:sz w:val="20"/>
                <w:szCs w:val="20"/>
                <w:cs/>
                <w:lang w:val="en-GB"/>
              </w:rPr>
            </w:pPr>
            <w:r w:rsidRPr="008241D5">
              <w:rPr>
                <w:rFonts w:eastAsia="Times New Roman"/>
                <w:i/>
                <w:iCs/>
                <w:color w:val="000000"/>
                <w:sz w:val="20"/>
                <w:szCs w:val="20"/>
                <w:cs/>
                <w:lang w:val="en-GB"/>
              </w:rPr>
              <w:t>(</w:t>
            </w:r>
            <w:r w:rsidRPr="008241D5">
              <w:rPr>
                <w:rFonts w:eastAsia="Times New Roman"/>
                <w:i/>
                <w:iCs/>
                <w:color w:val="000000"/>
                <w:sz w:val="20"/>
                <w:szCs w:val="20"/>
                <w:lang w:val="en-GB"/>
              </w:rPr>
              <w:t>in million Baht</w:t>
            </w:r>
            <w:r w:rsidRPr="008241D5">
              <w:rPr>
                <w:rFonts w:eastAsia="Times New Roman"/>
                <w:i/>
                <w:iCs/>
                <w:color w:val="000000"/>
                <w:sz w:val="20"/>
                <w:szCs w:val="20"/>
                <w:cs/>
                <w:lang w:val="en-GB"/>
              </w:rPr>
              <w:t>)</w:t>
            </w:r>
          </w:p>
        </w:tc>
      </w:tr>
      <w:tr w:rsidR="003C1919" w:rsidRPr="008241D5" w14:paraId="39CC298D" w14:textId="3688606A" w:rsidTr="004D74AA">
        <w:trPr>
          <w:trHeight w:val="181"/>
        </w:trPr>
        <w:tc>
          <w:tcPr>
            <w:tcW w:w="4320" w:type="dxa"/>
            <w:vAlign w:val="bottom"/>
          </w:tcPr>
          <w:p w14:paraId="438CAFB4" w14:textId="77777777" w:rsidR="003C1919" w:rsidRPr="008241D5" w:rsidRDefault="003C1919" w:rsidP="003C1919">
            <w:pPr>
              <w:ind w:left="255" w:right="-29" w:hanging="90"/>
              <w:rPr>
                <w:rFonts w:eastAsia="Times New Roman"/>
                <w:sz w:val="20"/>
                <w:szCs w:val="20"/>
                <w:lang w:val="en-GB"/>
              </w:rPr>
            </w:pPr>
            <w:r w:rsidRPr="008241D5">
              <w:rPr>
                <w:rFonts w:eastAsia="Times New Roman"/>
                <w:sz w:val="20"/>
                <w:szCs w:val="20"/>
                <w:lang w:val="en-GB"/>
              </w:rPr>
              <w:t xml:space="preserve">Stage 1 </w:t>
            </w:r>
          </w:p>
        </w:tc>
        <w:tc>
          <w:tcPr>
            <w:tcW w:w="1080" w:type="dxa"/>
          </w:tcPr>
          <w:p w14:paraId="073D6110" w14:textId="48C14C11" w:rsidR="003C1919" w:rsidRPr="003C1919" w:rsidRDefault="003C1919" w:rsidP="003C1919">
            <w:pPr>
              <w:tabs>
                <w:tab w:val="decimal" w:pos="1695"/>
              </w:tabs>
              <w:snapToGrid w:val="0"/>
              <w:ind w:left="-108" w:right="-18"/>
              <w:rPr>
                <w:rFonts w:eastAsia="Times New Roman"/>
                <w:sz w:val="20"/>
                <w:szCs w:val="20"/>
                <w:cs/>
                <w:lang w:val="en-GB"/>
              </w:rPr>
            </w:pPr>
            <w:r w:rsidRPr="003C1919">
              <w:rPr>
                <w:sz w:val="20"/>
                <w:szCs w:val="20"/>
              </w:rPr>
              <w:t xml:space="preserve"> 2,060,673 </w:t>
            </w:r>
          </w:p>
        </w:tc>
        <w:tc>
          <w:tcPr>
            <w:tcW w:w="270" w:type="dxa"/>
          </w:tcPr>
          <w:p w14:paraId="58C16007" w14:textId="77777777" w:rsidR="003C1919" w:rsidRPr="003C1919" w:rsidRDefault="003C1919" w:rsidP="003C1919">
            <w:pPr>
              <w:tabs>
                <w:tab w:val="decimal" w:pos="1110"/>
              </w:tabs>
              <w:snapToGrid w:val="0"/>
              <w:ind w:right="74"/>
              <w:jc w:val="right"/>
              <w:rPr>
                <w:rFonts w:eastAsia="Times New Roman"/>
                <w:sz w:val="20"/>
                <w:szCs w:val="20"/>
                <w:lang w:val="en-GB"/>
              </w:rPr>
            </w:pPr>
          </w:p>
        </w:tc>
        <w:tc>
          <w:tcPr>
            <w:tcW w:w="1080" w:type="dxa"/>
          </w:tcPr>
          <w:p w14:paraId="0D8DD5BF" w14:textId="79C36226" w:rsidR="003C1919" w:rsidRPr="003C1919" w:rsidRDefault="003C1919" w:rsidP="003C1919">
            <w:pPr>
              <w:tabs>
                <w:tab w:val="decimal" w:pos="1695"/>
              </w:tabs>
              <w:snapToGrid w:val="0"/>
              <w:ind w:left="-108" w:right="-18"/>
              <w:rPr>
                <w:rFonts w:eastAsia="Times New Roman"/>
                <w:sz w:val="20"/>
                <w:szCs w:val="20"/>
                <w:lang w:val="en-GB"/>
              </w:rPr>
            </w:pPr>
            <w:r w:rsidRPr="003C1919">
              <w:rPr>
                <w:sz w:val="20"/>
                <w:szCs w:val="20"/>
              </w:rPr>
              <w:t xml:space="preserve"> 2,105,420 </w:t>
            </w:r>
          </w:p>
        </w:tc>
        <w:tc>
          <w:tcPr>
            <w:tcW w:w="270" w:type="dxa"/>
          </w:tcPr>
          <w:p w14:paraId="00765B1E" w14:textId="77777777" w:rsidR="003C1919" w:rsidRPr="003C1919" w:rsidRDefault="003C1919" w:rsidP="003C1919">
            <w:pPr>
              <w:tabs>
                <w:tab w:val="decimal" w:pos="1695"/>
              </w:tabs>
              <w:snapToGrid w:val="0"/>
              <w:ind w:left="-108" w:right="-188"/>
              <w:rPr>
                <w:rFonts w:eastAsia="Times New Roman"/>
                <w:sz w:val="20"/>
                <w:szCs w:val="20"/>
                <w:lang w:val="en-GB"/>
              </w:rPr>
            </w:pPr>
          </w:p>
        </w:tc>
        <w:tc>
          <w:tcPr>
            <w:tcW w:w="1080" w:type="dxa"/>
          </w:tcPr>
          <w:p w14:paraId="7B384892" w14:textId="1384924D" w:rsidR="003C1919" w:rsidRPr="003C1919" w:rsidRDefault="003C1919" w:rsidP="003C1919">
            <w:pPr>
              <w:tabs>
                <w:tab w:val="decimal" w:pos="1326"/>
              </w:tabs>
              <w:snapToGrid w:val="0"/>
              <w:ind w:left="-108"/>
              <w:rPr>
                <w:rFonts w:eastAsia="Times New Roman"/>
                <w:sz w:val="20"/>
                <w:szCs w:val="20"/>
                <w:lang w:val="en-GB"/>
              </w:rPr>
            </w:pPr>
            <w:r w:rsidRPr="003C1919">
              <w:rPr>
                <w:sz w:val="20"/>
                <w:szCs w:val="20"/>
              </w:rPr>
              <w:t xml:space="preserve"> 141,692 </w:t>
            </w:r>
          </w:p>
        </w:tc>
        <w:tc>
          <w:tcPr>
            <w:tcW w:w="270" w:type="dxa"/>
          </w:tcPr>
          <w:p w14:paraId="636B2D80" w14:textId="77777777" w:rsidR="003C1919" w:rsidRPr="003C1919" w:rsidRDefault="003C1919" w:rsidP="003C1919">
            <w:pPr>
              <w:tabs>
                <w:tab w:val="decimal" w:pos="1695"/>
              </w:tabs>
              <w:snapToGrid w:val="0"/>
              <w:ind w:left="-108" w:right="-188"/>
              <w:rPr>
                <w:rFonts w:eastAsia="Times New Roman"/>
                <w:sz w:val="20"/>
                <w:szCs w:val="20"/>
                <w:lang w:val="en-GB"/>
              </w:rPr>
            </w:pPr>
          </w:p>
        </w:tc>
        <w:tc>
          <w:tcPr>
            <w:tcW w:w="1080" w:type="dxa"/>
          </w:tcPr>
          <w:p w14:paraId="28E79E5F" w14:textId="30C8876E" w:rsidR="003C1919" w:rsidRPr="003C1919" w:rsidRDefault="003C1919" w:rsidP="003C1919">
            <w:pPr>
              <w:tabs>
                <w:tab w:val="decimal" w:pos="854"/>
              </w:tabs>
              <w:snapToGrid w:val="0"/>
              <w:ind w:left="-108" w:right="-194"/>
              <w:rPr>
                <w:rFonts w:eastAsia="Times New Roman"/>
                <w:sz w:val="20"/>
                <w:szCs w:val="20"/>
                <w:lang w:val="en-GB"/>
              </w:rPr>
            </w:pPr>
            <w:r w:rsidRPr="003C1919">
              <w:rPr>
                <w:rFonts w:eastAsia="Times New Roman"/>
                <w:sz w:val="20"/>
                <w:szCs w:val="20"/>
                <w:cs/>
                <w:lang w:val="en-GB"/>
              </w:rPr>
              <w:t>150</w:t>
            </w:r>
            <w:r w:rsidRPr="003C1919">
              <w:rPr>
                <w:rFonts w:eastAsia="Times New Roman"/>
                <w:sz w:val="20"/>
                <w:szCs w:val="20"/>
                <w:lang w:val="en-GB"/>
              </w:rPr>
              <w:t>,</w:t>
            </w:r>
            <w:r w:rsidRPr="003C1919">
              <w:rPr>
                <w:rFonts w:eastAsia="Times New Roman"/>
                <w:sz w:val="20"/>
                <w:szCs w:val="20"/>
                <w:cs/>
                <w:lang w:val="en-GB"/>
              </w:rPr>
              <w:t>642</w:t>
            </w:r>
          </w:p>
        </w:tc>
      </w:tr>
      <w:tr w:rsidR="003C1919" w:rsidRPr="008241D5" w14:paraId="4967C3B6" w14:textId="58B37083" w:rsidTr="004D74AA">
        <w:trPr>
          <w:trHeight w:val="181"/>
        </w:trPr>
        <w:tc>
          <w:tcPr>
            <w:tcW w:w="4320" w:type="dxa"/>
            <w:vAlign w:val="bottom"/>
          </w:tcPr>
          <w:p w14:paraId="6862E77A" w14:textId="77777777" w:rsidR="003C1919" w:rsidRPr="008241D5" w:rsidRDefault="003C1919" w:rsidP="003C1919">
            <w:pPr>
              <w:ind w:left="255" w:right="-29" w:hanging="90"/>
              <w:rPr>
                <w:rFonts w:eastAsia="Times New Roman"/>
                <w:sz w:val="20"/>
                <w:szCs w:val="20"/>
                <w:lang w:val="en-GB"/>
              </w:rPr>
            </w:pPr>
            <w:r w:rsidRPr="008241D5">
              <w:rPr>
                <w:rFonts w:eastAsia="Times New Roman"/>
                <w:sz w:val="20"/>
                <w:szCs w:val="20"/>
                <w:lang w:val="en-GB"/>
              </w:rPr>
              <w:t xml:space="preserve">Stage 2 </w:t>
            </w:r>
          </w:p>
        </w:tc>
        <w:tc>
          <w:tcPr>
            <w:tcW w:w="1080" w:type="dxa"/>
          </w:tcPr>
          <w:p w14:paraId="35572AAF" w14:textId="3A901220" w:rsidR="003C1919" w:rsidRPr="003C1919" w:rsidRDefault="003C1919" w:rsidP="003C1919">
            <w:pPr>
              <w:tabs>
                <w:tab w:val="decimal" w:pos="1695"/>
              </w:tabs>
              <w:snapToGrid w:val="0"/>
              <w:ind w:left="-108" w:right="-18"/>
              <w:rPr>
                <w:rFonts w:eastAsia="Times New Roman"/>
                <w:sz w:val="20"/>
                <w:szCs w:val="20"/>
                <w:lang w:val="en-GB"/>
              </w:rPr>
            </w:pPr>
            <w:r w:rsidRPr="003C1919">
              <w:rPr>
                <w:sz w:val="20"/>
                <w:szCs w:val="20"/>
              </w:rPr>
              <w:t xml:space="preserve"> 221,332 </w:t>
            </w:r>
          </w:p>
        </w:tc>
        <w:tc>
          <w:tcPr>
            <w:tcW w:w="270" w:type="dxa"/>
          </w:tcPr>
          <w:p w14:paraId="6C0D3C9C" w14:textId="77777777" w:rsidR="003C1919" w:rsidRPr="003C1919" w:rsidRDefault="003C1919" w:rsidP="003C1919">
            <w:pPr>
              <w:tabs>
                <w:tab w:val="decimal" w:pos="1110"/>
              </w:tabs>
              <w:snapToGrid w:val="0"/>
              <w:ind w:right="74"/>
              <w:jc w:val="right"/>
              <w:rPr>
                <w:rFonts w:eastAsia="Times New Roman"/>
                <w:sz w:val="20"/>
                <w:szCs w:val="20"/>
                <w:lang w:val="en-GB"/>
              </w:rPr>
            </w:pPr>
          </w:p>
        </w:tc>
        <w:tc>
          <w:tcPr>
            <w:tcW w:w="1080" w:type="dxa"/>
          </w:tcPr>
          <w:p w14:paraId="52DB1FFC" w14:textId="2DEEE718" w:rsidR="003C1919" w:rsidRPr="003C1919" w:rsidRDefault="003C1919" w:rsidP="003C1919">
            <w:pPr>
              <w:tabs>
                <w:tab w:val="decimal" w:pos="1695"/>
              </w:tabs>
              <w:snapToGrid w:val="0"/>
              <w:ind w:left="-108" w:right="-18"/>
              <w:rPr>
                <w:rFonts w:eastAsia="Times New Roman"/>
                <w:sz w:val="20"/>
                <w:szCs w:val="20"/>
                <w:lang w:val="en-GB"/>
              </w:rPr>
            </w:pPr>
            <w:r w:rsidRPr="003C1919">
              <w:rPr>
                <w:sz w:val="20"/>
                <w:szCs w:val="20"/>
              </w:rPr>
              <w:t xml:space="preserve"> 225,862 </w:t>
            </w:r>
          </w:p>
        </w:tc>
        <w:tc>
          <w:tcPr>
            <w:tcW w:w="270" w:type="dxa"/>
          </w:tcPr>
          <w:p w14:paraId="1F8CC0F1" w14:textId="77777777" w:rsidR="003C1919" w:rsidRPr="003C1919" w:rsidRDefault="003C1919" w:rsidP="003C1919">
            <w:pPr>
              <w:tabs>
                <w:tab w:val="decimal" w:pos="1695"/>
              </w:tabs>
              <w:snapToGrid w:val="0"/>
              <w:ind w:left="-108" w:right="-188"/>
              <w:rPr>
                <w:rFonts w:eastAsia="Times New Roman"/>
                <w:sz w:val="20"/>
                <w:szCs w:val="20"/>
                <w:lang w:val="en-GB"/>
              </w:rPr>
            </w:pPr>
          </w:p>
        </w:tc>
        <w:tc>
          <w:tcPr>
            <w:tcW w:w="1080" w:type="dxa"/>
          </w:tcPr>
          <w:p w14:paraId="2541A6B9" w14:textId="6AFE2B5D" w:rsidR="003C1919" w:rsidRPr="003C1919" w:rsidRDefault="003C1919" w:rsidP="003C1919">
            <w:pPr>
              <w:tabs>
                <w:tab w:val="decimal" w:pos="557"/>
              </w:tabs>
              <w:snapToGrid w:val="0"/>
              <w:ind w:left="-110" w:right="-194" w:hanging="90"/>
              <w:rPr>
                <w:rFonts w:eastAsia="Times New Roman"/>
                <w:sz w:val="20"/>
                <w:szCs w:val="20"/>
                <w:lang w:val="en-GB"/>
              </w:rPr>
            </w:pPr>
            <w:r w:rsidRPr="003C1919">
              <w:rPr>
                <w:sz w:val="20"/>
                <w:szCs w:val="20"/>
              </w:rPr>
              <w:t xml:space="preserve"> -</w:t>
            </w:r>
          </w:p>
        </w:tc>
        <w:tc>
          <w:tcPr>
            <w:tcW w:w="270" w:type="dxa"/>
          </w:tcPr>
          <w:p w14:paraId="7D346B45" w14:textId="77777777" w:rsidR="003C1919" w:rsidRPr="003C1919" w:rsidRDefault="003C1919" w:rsidP="003C1919">
            <w:pPr>
              <w:tabs>
                <w:tab w:val="decimal" w:pos="583"/>
              </w:tabs>
              <w:snapToGrid w:val="0"/>
              <w:ind w:left="-110" w:right="-188"/>
              <w:rPr>
                <w:rFonts w:eastAsia="Times New Roman"/>
                <w:sz w:val="20"/>
                <w:szCs w:val="20"/>
                <w:lang w:val="en-GB"/>
              </w:rPr>
            </w:pPr>
          </w:p>
        </w:tc>
        <w:tc>
          <w:tcPr>
            <w:tcW w:w="1080" w:type="dxa"/>
          </w:tcPr>
          <w:p w14:paraId="76F02ECC" w14:textId="5DBD161D" w:rsidR="003C1919" w:rsidRPr="003C1919" w:rsidRDefault="003C1919" w:rsidP="003C1919">
            <w:pPr>
              <w:tabs>
                <w:tab w:val="decimal" w:pos="557"/>
              </w:tabs>
              <w:snapToGrid w:val="0"/>
              <w:ind w:left="-110" w:right="-194" w:hanging="90"/>
              <w:rPr>
                <w:rFonts w:eastAsia="Times New Roman"/>
                <w:sz w:val="20"/>
                <w:szCs w:val="20"/>
                <w:lang w:val="en-GB"/>
              </w:rPr>
            </w:pPr>
            <w:r w:rsidRPr="003C1919">
              <w:rPr>
                <w:rFonts w:eastAsia="Times New Roman"/>
                <w:sz w:val="20"/>
                <w:szCs w:val="20"/>
                <w:lang w:val="en-GB"/>
              </w:rPr>
              <w:t>-</w:t>
            </w:r>
          </w:p>
        </w:tc>
      </w:tr>
      <w:tr w:rsidR="003C1919" w:rsidRPr="008241D5" w14:paraId="6F8A41E1" w14:textId="774046CF" w:rsidTr="004D74AA">
        <w:tc>
          <w:tcPr>
            <w:tcW w:w="4320" w:type="dxa"/>
            <w:vAlign w:val="bottom"/>
          </w:tcPr>
          <w:p w14:paraId="2CCBFC5A" w14:textId="77777777" w:rsidR="003C1919" w:rsidRPr="008241D5" w:rsidRDefault="003C1919" w:rsidP="003C1919">
            <w:pPr>
              <w:ind w:left="255" w:right="-29" w:hanging="90"/>
              <w:jc w:val="both"/>
              <w:rPr>
                <w:rFonts w:eastAsia="Times New Roman"/>
                <w:sz w:val="20"/>
                <w:szCs w:val="20"/>
                <w:lang w:val="en-GB"/>
              </w:rPr>
            </w:pPr>
            <w:r w:rsidRPr="008241D5">
              <w:rPr>
                <w:rFonts w:eastAsia="Times New Roman"/>
                <w:sz w:val="20"/>
                <w:szCs w:val="20"/>
                <w:lang w:val="en-GB"/>
              </w:rPr>
              <w:t xml:space="preserve">Stage 3 </w:t>
            </w:r>
          </w:p>
        </w:tc>
        <w:tc>
          <w:tcPr>
            <w:tcW w:w="1080" w:type="dxa"/>
            <w:tcBorders>
              <w:top w:val="nil"/>
              <w:left w:val="nil"/>
              <w:bottom w:val="single" w:sz="4" w:space="0" w:color="auto"/>
              <w:right w:val="nil"/>
            </w:tcBorders>
          </w:tcPr>
          <w:p w14:paraId="289CDD5E" w14:textId="44142952" w:rsidR="003C1919" w:rsidRPr="003C1919" w:rsidRDefault="003C1919" w:rsidP="003C1919">
            <w:pPr>
              <w:tabs>
                <w:tab w:val="decimal" w:pos="1695"/>
              </w:tabs>
              <w:snapToGrid w:val="0"/>
              <w:ind w:left="-108" w:right="-18"/>
              <w:rPr>
                <w:rFonts w:eastAsia="Times New Roman"/>
                <w:sz w:val="20"/>
                <w:szCs w:val="20"/>
                <w:lang w:val="en-GB"/>
              </w:rPr>
            </w:pPr>
            <w:r w:rsidRPr="003C1919">
              <w:rPr>
                <w:sz w:val="20"/>
                <w:szCs w:val="20"/>
              </w:rPr>
              <w:t xml:space="preserve"> 96,361 </w:t>
            </w:r>
          </w:p>
        </w:tc>
        <w:tc>
          <w:tcPr>
            <w:tcW w:w="270" w:type="dxa"/>
          </w:tcPr>
          <w:p w14:paraId="24E51C5E" w14:textId="77777777" w:rsidR="003C1919" w:rsidRPr="003C1919" w:rsidRDefault="003C1919" w:rsidP="003C1919">
            <w:pPr>
              <w:tabs>
                <w:tab w:val="decimal" w:pos="1110"/>
              </w:tabs>
              <w:snapToGrid w:val="0"/>
              <w:ind w:right="74"/>
              <w:jc w:val="right"/>
              <w:rPr>
                <w:rFonts w:eastAsia="Times New Roman"/>
                <w:sz w:val="20"/>
                <w:szCs w:val="20"/>
                <w:lang w:val="en-GB"/>
              </w:rPr>
            </w:pPr>
          </w:p>
        </w:tc>
        <w:tc>
          <w:tcPr>
            <w:tcW w:w="1080" w:type="dxa"/>
          </w:tcPr>
          <w:p w14:paraId="047E04FD" w14:textId="29D5B7C1" w:rsidR="003C1919" w:rsidRPr="003C1919" w:rsidRDefault="003C1919" w:rsidP="003C1919">
            <w:pPr>
              <w:tabs>
                <w:tab w:val="decimal" w:pos="1695"/>
              </w:tabs>
              <w:snapToGrid w:val="0"/>
              <w:ind w:left="-108" w:right="-18"/>
              <w:rPr>
                <w:rFonts w:eastAsia="Times New Roman"/>
                <w:sz w:val="20"/>
                <w:szCs w:val="20"/>
                <w:lang w:val="en-GB"/>
              </w:rPr>
            </w:pPr>
            <w:r w:rsidRPr="003C1919">
              <w:rPr>
                <w:sz w:val="20"/>
                <w:szCs w:val="20"/>
              </w:rPr>
              <w:t xml:space="preserve"> 97,870 </w:t>
            </w:r>
          </w:p>
        </w:tc>
        <w:tc>
          <w:tcPr>
            <w:tcW w:w="270" w:type="dxa"/>
          </w:tcPr>
          <w:p w14:paraId="2A7A0690" w14:textId="77777777" w:rsidR="003C1919" w:rsidRPr="003C1919" w:rsidRDefault="003C1919" w:rsidP="003C1919">
            <w:pPr>
              <w:tabs>
                <w:tab w:val="decimal" w:pos="1695"/>
              </w:tabs>
              <w:snapToGrid w:val="0"/>
              <w:ind w:left="-108" w:right="-188"/>
              <w:rPr>
                <w:rFonts w:eastAsia="Times New Roman"/>
                <w:sz w:val="20"/>
                <w:szCs w:val="20"/>
                <w:lang w:val="en-GB"/>
              </w:rPr>
            </w:pPr>
          </w:p>
        </w:tc>
        <w:tc>
          <w:tcPr>
            <w:tcW w:w="1080" w:type="dxa"/>
          </w:tcPr>
          <w:p w14:paraId="0D3F22FF" w14:textId="39CC96D3" w:rsidR="003C1919" w:rsidRPr="003C1919" w:rsidRDefault="003C1919" w:rsidP="003C1919">
            <w:pPr>
              <w:tabs>
                <w:tab w:val="decimal" w:pos="557"/>
              </w:tabs>
              <w:snapToGrid w:val="0"/>
              <w:ind w:left="-110" w:right="-194" w:hanging="90"/>
              <w:rPr>
                <w:rFonts w:eastAsia="Times New Roman"/>
                <w:sz w:val="20"/>
                <w:szCs w:val="20"/>
                <w:lang w:val="en-GB"/>
              </w:rPr>
            </w:pPr>
            <w:r w:rsidRPr="003C1919">
              <w:rPr>
                <w:sz w:val="20"/>
                <w:szCs w:val="20"/>
              </w:rPr>
              <w:t xml:space="preserve"> -</w:t>
            </w:r>
          </w:p>
        </w:tc>
        <w:tc>
          <w:tcPr>
            <w:tcW w:w="270" w:type="dxa"/>
          </w:tcPr>
          <w:p w14:paraId="3D5E20F0" w14:textId="77777777" w:rsidR="003C1919" w:rsidRPr="003C1919" w:rsidRDefault="003C1919" w:rsidP="003C1919">
            <w:pPr>
              <w:tabs>
                <w:tab w:val="decimal" w:pos="583"/>
              </w:tabs>
              <w:snapToGrid w:val="0"/>
              <w:ind w:left="-110" w:right="-188"/>
              <w:rPr>
                <w:rFonts w:eastAsia="Times New Roman"/>
                <w:sz w:val="20"/>
                <w:szCs w:val="20"/>
                <w:lang w:val="en-GB"/>
              </w:rPr>
            </w:pPr>
          </w:p>
        </w:tc>
        <w:tc>
          <w:tcPr>
            <w:tcW w:w="1080" w:type="dxa"/>
          </w:tcPr>
          <w:p w14:paraId="77E97965" w14:textId="1D6BC2AA" w:rsidR="003C1919" w:rsidRPr="003C1919" w:rsidRDefault="003C1919" w:rsidP="003C1919">
            <w:pPr>
              <w:tabs>
                <w:tab w:val="decimal" w:pos="557"/>
              </w:tabs>
              <w:snapToGrid w:val="0"/>
              <w:ind w:left="-110" w:right="-194" w:hanging="90"/>
              <w:rPr>
                <w:rFonts w:eastAsia="Times New Roman"/>
                <w:sz w:val="20"/>
                <w:szCs w:val="20"/>
                <w:lang w:val="en-GB"/>
              </w:rPr>
            </w:pPr>
            <w:r w:rsidRPr="003C1919">
              <w:rPr>
                <w:rFonts w:eastAsia="Times New Roman"/>
                <w:sz w:val="20"/>
                <w:szCs w:val="20"/>
                <w:lang w:val="en-GB"/>
              </w:rPr>
              <w:t>-</w:t>
            </w:r>
          </w:p>
        </w:tc>
      </w:tr>
      <w:tr w:rsidR="003C1919" w:rsidRPr="008241D5" w14:paraId="1AE317C9" w14:textId="52E2FDD1" w:rsidTr="004D74AA">
        <w:tc>
          <w:tcPr>
            <w:tcW w:w="4320" w:type="dxa"/>
            <w:vAlign w:val="bottom"/>
          </w:tcPr>
          <w:p w14:paraId="260E44AF" w14:textId="77777777" w:rsidR="003C1919" w:rsidRPr="008241D5" w:rsidRDefault="003C1919" w:rsidP="003C1919">
            <w:pPr>
              <w:ind w:left="255" w:right="-29" w:hanging="90"/>
              <w:jc w:val="both"/>
              <w:rPr>
                <w:rFonts w:eastAsia="Times New Roman"/>
                <w:b/>
                <w:bCs/>
                <w:color w:val="000000"/>
                <w:sz w:val="20"/>
                <w:szCs w:val="20"/>
                <w:lang w:val="en-GB"/>
              </w:rPr>
            </w:pPr>
            <w:r w:rsidRPr="008241D5">
              <w:rPr>
                <w:rFonts w:eastAsia="Times New Roman"/>
                <w:b/>
                <w:bCs/>
                <w:sz w:val="20"/>
                <w:szCs w:val="20"/>
                <w:lang w:val="en-GB"/>
              </w:rPr>
              <w:t xml:space="preserve">Total </w:t>
            </w:r>
            <w:r w:rsidRPr="008241D5">
              <w:rPr>
                <w:rFonts w:eastAsia="Times New Roman"/>
                <w:b/>
                <w:bCs/>
                <w:sz w:val="20"/>
                <w:szCs w:val="20"/>
                <w:vertAlign w:val="superscript"/>
                <w:lang w:val="en-GB"/>
              </w:rPr>
              <w:t>*</w:t>
            </w:r>
          </w:p>
        </w:tc>
        <w:tc>
          <w:tcPr>
            <w:tcW w:w="1080" w:type="dxa"/>
            <w:tcBorders>
              <w:top w:val="single" w:sz="4" w:space="0" w:color="auto"/>
              <w:left w:val="nil"/>
              <w:bottom w:val="double" w:sz="4" w:space="0" w:color="auto"/>
              <w:right w:val="nil"/>
            </w:tcBorders>
          </w:tcPr>
          <w:p w14:paraId="0C6DAF71" w14:textId="54820482" w:rsidR="003C1919" w:rsidRPr="003C1919" w:rsidRDefault="003C1919" w:rsidP="003C1919">
            <w:pPr>
              <w:tabs>
                <w:tab w:val="decimal" w:pos="1695"/>
              </w:tabs>
              <w:snapToGrid w:val="0"/>
              <w:ind w:left="-108" w:right="-18"/>
              <w:rPr>
                <w:rFonts w:eastAsia="Times New Roman"/>
                <w:b/>
                <w:bCs/>
                <w:sz w:val="20"/>
                <w:szCs w:val="20"/>
                <w:lang w:val="en-GB"/>
              </w:rPr>
            </w:pPr>
            <w:r w:rsidRPr="003C1919">
              <w:rPr>
                <w:b/>
                <w:bCs/>
                <w:sz w:val="20"/>
                <w:szCs w:val="20"/>
              </w:rPr>
              <w:t xml:space="preserve"> 2,378,366 </w:t>
            </w:r>
          </w:p>
        </w:tc>
        <w:tc>
          <w:tcPr>
            <w:tcW w:w="270" w:type="dxa"/>
          </w:tcPr>
          <w:p w14:paraId="66F02890" w14:textId="77777777" w:rsidR="003C1919" w:rsidRPr="003C1919" w:rsidRDefault="003C1919" w:rsidP="003C1919">
            <w:pPr>
              <w:tabs>
                <w:tab w:val="decimal" w:pos="1110"/>
              </w:tabs>
              <w:snapToGrid w:val="0"/>
              <w:ind w:right="74"/>
              <w:jc w:val="right"/>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26510417" w14:textId="53F71FAB" w:rsidR="003C1919" w:rsidRPr="003C1919" w:rsidRDefault="003C1919" w:rsidP="003C1919">
            <w:pPr>
              <w:tabs>
                <w:tab w:val="decimal" w:pos="1695"/>
              </w:tabs>
              <w:snapToGrid w:val="0"/>
              <w:ind w:left="-108" w:right="-18"/>
              <w:rPr>
                <w:rFonts w:eastAsia="Times New Roman"/>
                <w:b/>
                <w:bCs/>
                <w:sz w:val="20"/>
                <w:szCs w:val="20"/>
                <w:lang w:val="en-GB"/>
              </w:rPr>
            </w:pPr>
            <w:r w:rsidRPr="003C1919">
              <w:rPr>
                <w:b/>
                <w:bCs/>
                <w:sz w:val="20"/>
                <w:szCs w:val="20"/>
              </w:rPr>
              <w:t xml:space="preserve"> 2,429,152 </w:t>
            </w:r>
          </w:p>
        </w:tc>
        <w:tc>
          <w:tcPr>
            <w:tcW w:w="270" w:type="dxa"/>
            <w:tcBorders>
              <w:left w:val="nil"/>
              <w:bottom w:val="nil"/>
              <w:right w:val="nil"/>
            </w:tcBorders>
          </w:tcPr>
          <w:p w14:paraId="781D8FC6" w14:textId="77777777" w:rsidR="003C1919" w:rsidRPr="003C1919" w:rsidRDefault="003C1919" w:rsidP="003C1919">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6D03322D" w14:textId="4AA4B955" w:rsidR="003C1919" w:rsidRPr="003C1919" w:rsidRDefault="003C1919" w:rsidP="003C1919">
            <w:pPr>
              <w:tabs>
                <w:tab w:val="decimal" w:pos="1695"/>
              </w:tabs>
              <w:snapToGrid w:val="0"/>
              <w:ind w:left="-108" w:right="-18"/>
              <w:rPr>
                <w:rFonts w:eastAsia="Times New Roman"/>
                <w:b/>
                <w:bCs/>
                <w:sz w:val="20"/>
                <w:szCs w:val="20"/>
                <w:lang w:val="en-GB"/>
              </w:rPr>
            </w:pPr>
            <w:r w:rsidRPr="003C1919">
              <w:rPr>
                <w:b/>
                <w:bCs/>
                <w:sz w:val="20"/>
                <w:szCs w:val="20"/>
              </w:rPr>
              <w:t xml:space="preserve"> 141,692 </w:t>
            </w:r>
          </w:p>
        </w:tc>
        <w:tc>
          <w:tcPr>
            <w:tcW w:w="270" w:type="dxa"/>
            <w:tcBorders>
              <w:left w:val="nil"/>
              <w:right w:val="nil"/>
            </w:tcBorders>
          </w:tcPr>
          <w:p w14:paraId="469653E1" w14:textId="77777777" w:rsidR="003C1919" w:rsidRPr="003C1919" w:rsidRDefault="003C1919" w:rsidP="003C1919">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tcPr>
          <w:p w14:paraId="69302AF1" w14:textId="0D51429A" w:rsidR="003C1919" w:rsidRPr="003C1919" w:rsidRDefault="003C1919" w:rsidP="003C1919">
            <w:pPr>
              <w:tabs>
                <w:tab w:val="decimal" w:pos="854"/>
              </w:tabs>
              <w:snapToGrid w:val="0"/>
              <w:ind w:left="-108" w:right="-194"/>
              <w:rPr>
                <w:rFonts w:eastAsia="Times New Roman"/>
                <w:b/>
                <w:bCs/>
                <w:sz w:val="20"/>
                <w:szCs w:val="20"/>
                <w:lang w:val="en-GB"/>
              </w:rPr>
            </w:pPr>
            <w:r w:rsidRPr="003C1919">
              <w:rPr>
                <w:rFonts w:eastAsia="Times New Roman"/>
                <w:b/>
                <w:bCs/>
                <w:sz w:val="20"/>
                <w:szCs w:val="20"/>
                <w:cs/>
                <w:lang w:val="en-GB"/>
              </w:rPr>
              <w:t>150</w:t>
            </w:r>
            <w:r w:rsidRPr="003C1919">
              <w:rPr>
                <w:rFonts w:eastAsia="Times New Roman"/>
                <w:b/>
                <w:bCs/>
                <w:sz w:val="20"/>
                <w:szCs w:val="20"/>
                <w:lang w:val="en-GB"/>
              </w:rPr>
              <w:t>,</w:t>
            </w:r>
            <w:r w:rsidRPr="003C1919">
              <w:rPr>
                <w:rFonts w:eastAsia="Times New Roman"/>
                <w:b/>
                <w:bCs/>
                <w:sz w:val="20"/>
                <w:szCs w:val="20"/>
                <w:cs/>
                <w:lang w:val="en-GB"/>
              </w:rPr>
              <w:t>642</w:t>
            </w:r>
          </w:p>
        </w:tc>
      </w:tr>
    </w:tbl>
    <w:p w14:paraId="15143EA8" w14:textId="77777777" w:rsidR="009C2011" w:rsidRPr="008241D5" w:rsidRDefault="009C2011" w:rsidP="009C2011">
      <w:pPr>
        <w:tabs>
          <w:tab w:val="left" w:pos="1170"/>
        </w:tabs>
        <w:ind w:left="540" w:right="-29"/>
        <w:jc w:val="both"/>
        <w:rPr>
          <w:rFonts w:eastAsia="Times New Roman"/>
          <w:sz w:val="14"/>
          <w:szCs w:val="14"/>
          <w:lang w:val="en-GB"/>
        </w:rPr>
      </w:pPr>
    </w:p>
    <w:p w14:paraId="44B47531" w14:textId="1CE68F5A" w:rsidR="00AD7F3B" w:rsidRDefault="009C2011" w:rsidP="00426A54">
      <w:pPr>
        <w:tabs>
          <w:tab w:val="right" w:pos="630"/>
          <w:tab w:val="left" w:pos="720"/>
        </w:tabs>
        <w:ind w:left="810" w:right="-29" w:hanging="270"/>
        <w:jc w:val="both"/>
        <w:rPr>
          <w:rFonts w:eastAsia="Times New Roman" w:cs="Angsana New"/>
          <w:sz w:val="16"/>
          <w:szCs w:val="16"/>
          <w:lang w:val="en-GB"/>
        </w:rPr>
      </w:pPr>
      <w:r w:rsidRPr="008241D5">
        <w:rPr>
          <w:rFonts w:eastAsia="Times New Roman"/>
          <w:b/>
          <w:bCs/>
          <w:sz w:val="22"/>
          <w:szCs w:val="22"/>
          <w:vertAlign w:val="superscript"/>
          <w:lang w:val="en-GB"/>
        </w:rPr>
        <w:t>*</w:t>
      </w:r>
      <w:r w:rsidRPr="008241D5">
        <w:rPr>
          <w:rFonts w:eastAsia="Times New Roman"/>
          <w:sz w:val="22"/>
          <w:szCs w:val="22"/>
          <w:lang w:val="en-GB" w:bidi="ar-SA"/>
        </w:rPr>
        <w:t xml:space="preserve"> </w:t>
      </w:r>
      <w:r w:rsidRPr="008241D5">
        <w:rPr>
          <w:rFonts w:eastAsia="Times New Roman"/>
          <w:sz w:val="22"/>
          <w:szCs w:val="22"/>
          <w:lang w:val="en-GB" w:bidi="ar-SA"/>
        </w:rPr>
        <w:tab/>
      </w:r>
      <w:r w:rsidRPr="008241D5">
        <w:rPr>
          <w:rFonts w:eastAsia="Times New Roman"/>
          <w:sz w:val="16"/>
          <w:szCs w:val="16"/>
          <w:lang w:val="en-GB" w:bidi="ar-SA"/>
        </w:rPr>
        <w:t>Includes accrued interest receivables and undue interest receivables</w:t>
      </w:r>
      <w:r w:rsidRPr="008241D5">
        <w:rPr>
          <w:rFonts w:eastAsia="Times New Roman" w:cs="Angsana New"/>
          <w:sz w:val="16"/>
          <w:szCs w:val="16"/>
          <w:lang w:val="en-GB"/>
        </w:rPr>
        <w:t>.</w:t>
      </w:r>
    </w:p>
    <w:p w14:paraId="73945750" w14:textId="753C218C" w:rsidR="00964873" w:rsidRDefault="00AD7F3B" w:rsidP="00451342">
      <w:pPr>
        <w:suppressAutoHyphens w:val="0"/>
        <w:rPr>
          <w:rFonts w:eastAsia="Times New Roman" w:cs="Angsana New"/>
          <w:sz w:val="16"/>
          <w:szCs w:val="16"/>
          <w:lang w:val="en-GB"/>
        </w:rPr>
      </w:pPr>
      <w:r>
        <w:rPr>
          <w:rFonts w:eastAsia="Times New Roman" w:cs="Angsana New"/>
          <w:sz w:val="16"/>
          <w:szCs w:val="16"/>
          <w:lang w:val="en-GB"/>
        </w:rPr>
        <w:br w:type="page"/>
      </w:r>
    </w:p>
    <w:p w14:paraId="5A00C18D" w14:textId="2E863BF0" w:rsidR="009C2011" w:rsidRPr="008241D5" w:rsidRDefault="002139C7"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Classified</w:t>
      </w:r>
      <w:r w:rsidR="009C2011" w:rsidRPr="008241D5">
        <w:rPr>
          <w:rFonts w:eastAsia="Times New Roman"/>
          <w:b/>
          <w:bCs/>
          <w:i/>
          <w:iCs/>
          <w:sz w:val="22"/>
          <w:szCs w:val="22"/>
          <w:lang w:val="en-GB" w:bidi="ar-SA"/>
        </w:rPr>
        <w:t xml:space="preserve"> by business types and stages </w:t>
      </w:r>
    </w:p>
    <w:p w14:paraId="6A0E1583" w14:textId="77777777" w:rsidR="009C2011" w:rsidRPr="008241D5" w:rsidRDefault="009C2011" w:rsidP="009C2011">
      <w:pPr>
        <w:ind w:left="1080" w:right="-29"/>
        <w:jc w:val="both"/>
        <w:rPr>
          <w:rFonts w:eastAsia="Times New Roman"/>
          <w:sz w:val="22"/>
          <w:szCs w:val="22"/>
          <w:lang w:val="en-GB" w:bidi="ar-SA"/>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69"/>
        <w:gridCol w:w="126"/>
        <w:gridCol w:w="840"/>
        <w:gridCol w:w="154"/>
        <w:gridCol w:w="799"/>
        <w:gridCol w:w="125"/>
        <w:gridCol w:w="868"/>
      </w:tblGrid>
      <w:tr w:rsidR="008F3B25" w:rsidRPr="008241D5" w14:paraId="7050D5D1" w14:textId="77777777" w:rsidTr="00B65F9B">
        <w:trPr>
          <w:cantSplit/>
          <w:trHeight w:val="264"/>
        </w:trPr>
        <w:tc>
          <w:tcPr>
            <w:tcW w:w="2519" w:type="dxa"/>
            <w:vAlign w:val="bottom"/>
          </w:tcPr>
          <w:p w14:paraId="41BCC3A2" w14:textId="77777777" w:rsidR="008F3B25" w:rsidRPr="008241D5" w:rsidRDefault="008F3B25" w:rsidP="00CE748A">
            <w:pPr>
              <w:spacing w:line="240" w:lineRule="atLeast"/>
              <w:ind w:left="22" w:right="-85" w:firstLine="9"/>
              <w:rPr>
                <w:rFonts w:eastAsia="Times New Roman"/>
                <w:sz w:val="18"/>
                <w:szCs w:val="18"/>
                <w:lang w:val="en-GB"/>
              </w:rPr>
            </w:pPr>
          </w:p>
        </w:tc>
        <w:tc>
          <w:tcPr>
            <w:tcW w:w="7546" w:type="dxa"/>
            <w:gridSpan w:val="15"/>
            <w:vAlign w:val="bottom"/>
            <w:hideMark/>
          </w:tcPr>
          <w:p w14:paraId="01A9F60C" w14:textId="77777777" w:rsidR="008F3B25" w:rsidRPr="008241D5" w:rsidRDefault="008F3B25" w:rsidP="00CE748A">
            <w:pPr>
              <w:spacing w:line="240" w:lineRule="atLeast"/>
              <w:ind w:left="-105" w:right="-97"/>
              <w:jc w:val="center"/>
              <w:rPr>
                <w:rFonts w:eastAsia="Times New Roman"/>
                <w:b/>
                <w:bCs/>
                <w:sz w:val="18"/>
                <w:szCs w:val="18"/>
                <w:lang w:val="en-GB"/>
              </w:rPr>
            </w:pPr>
            <w:r w:rsidRPr="008241D5">
              <w:rPr>
                <w:rFonts w:eastAsia="Times New Roman"/>
                <w:b/>
                <w:bCs/>
                <w:sz w:val="18"/>
                <w:szCs w:val="18"/>
                <w:lang w:val="en-GB"/>
              </w:rPr>
              <w:t>Consolidated financial statements</w:t>
            </w:r>
          </w:p>
        </w:tc>
      </w:tr>
      <w:tr w:rsidR="00A95E8D" w:rsidRPr="008241D5" w14:paraId="31DAA7D0" w14:textId="77777777" w:rsidTr="00B65F9B">
        <w:trPr>
          <w:cantSplit/>
          <w:trHeight w:val="264"/>
        </w:trPr>
        <w:tc>
          <w:tcPr>
            <w:tcW w:w="2519" w:type="dxa"/>
            <w:vAlign w:val="bottom"/>
          </w:tcPr>
          <w:p w14:paraId="68279A40" w14:textId="77777777" w:rsidR="00A95E8D" w:rsidRPr="008241D5" w:rsidRDefault="00A95E8D" w:rsidP="00A95E8D">
            <w:pPr>
              <w:spacing w:line="240" w:lineRule="atLeast"/>
              <w:ind w:left="22" w:right="-85" w:firstLine="9"/>
              <w:rPr>
                <w:rFonts w:eastAsia="Times New Roman"/>
                <w:sz w:val="18"/>
                <w:szCs w:val="18"/>
                <w:lang w:val="en-GB"/>
              </w:rPr>
            </w:pPr>
          </w:p>
        </w:tc>
        <w:tc>
          <w:tcPr>
            <w:tcW w:w="3668" w:type="dxa"/>
            <w:gridSpan w:val="7"/>
          </w:tcPr>
          <w:p w14:paraId="52558136" w14:textId="3703583F" w:rsidR="00A95E8D" w:rsidRPr="00A95E8D" w:rsidRDefault="00A95E8D" w:rsidP="00A95E8D">
            <w:pPr>
              <w:pStyle w:val="BodyText"/>
              <w:spacing w:line="240" w:lineRule="atLeast"/>
              <w:ind w:left="-108" w:right="-110"/>
              <w:jc w:val="center"/>
              <w:rPr>
                <w:rFonts w:eastAsia="Times New Roman" w:cstheme="minorBidi"/>
                <w:color w:val="auto"/>
                <w:sz w:val="18"/>
                <w:szCs w:val="18"/>
                <w:lang w:val="en-GB"/>
              </w:rPr>
            </w:pPr>
            <w:r w:rsidRPr="00A95E8D">
              <w:rPr>
                <w:color w:val="auto"/>
                <w:sz w:val="18"/>
                <w:szCs w:val="18"/>
                <w:lang w:val="en-GB"/>
              </w:rPr>
              <w:t>2025</w:t>
            </w:r>
          </w:p>
        </w:tc>
        <w:tc>
          <w:tcPr>
            <w:tcW w:w="97" w:type="dxa"/>
          </w:tcPr>
          <w:p w14:paraId="354AC70A" w14:textId="77777777" w:rsidR="00A95E8D" w:rsidRPr="00A95E8D" w:rsidRDefault="00A95E8D" w:rsidP="00A95E8D">
            <w:pPr>
              <w:snapToGrid w:val="0"/>
              <w:spacing w:line="240" w:lineRule="atLeast"/>
              <w:jc w:val="center"/>
              <w:rPr>
                <w:rFonts w:eastAsia="Times New Roman"/>
                <w:sz w:val="18"/>
                <w:szCs w:val="18"/>
                <w:lang w:val="en-GB"/>
              </w:rPr>
            </w:pPr>
          </w:p>
        </w:tc>
        <w:tc>
          <w:tcPr>
            <w:tcW w:w="3781" w:type="dxa"/>
            <w:gridSpan w:val="7"/>
          </w:tcPr>
          <w:p w14:paraId="150D1490" w14:textId="136564C7" w:rsidR="00A95E8D" w:rsidRPr="00A95E8D" w:rsidRDefault="00A95E8D" w:rsidP="00A95E8D">
            <w:pPr>
              <w:spacing w:line="240" w:lineRule="atLeast"/>
              <w:ind w:left="-105" w:right="-97"/>
              <w:jc w:val="center"/>
              <w:rPr>
                <w:rFonts w:eastAsia="Times New Roman"/>
                <w:sz w:val="18"/>
                <w:szCs w:val="18"/>
                <w:lang w:val="en-GB"/>
              </w:rPr>
            </w:pPr>
            <w:r w:rsidRPr="00A95E8D">
              <w:rPr>
                <w:sz w:val="18"/>
                <w:szCs w:val="18"/>
                <w:lang w:val="en-GB"/>
              </w:rPr>
              <w:t>2024</w:t>
            </w:r>
          </w:p>
        </w:tc>
      </w:tr>
      <w:tr w:rsidR="00B65F9B" w:rsidRPr="008241D5" w14:paraId="07354381" w14:textId="77777777" w:rsidTr="00D645DC">
        <w:trPr>
          <w:cantSplit/>
          <w:trHeight w:val="264"/>
        </w:trPr>
        <w:tc>
          <w:tcPr>
            <w:tcW w:w="2519" w:type="dxa"/>
            <w:vAlign w:val="bottom"/>
          </w:tcPr>
          <w:p w14:paraId="49E79C37" w14:textId="77777777" w:rsidR="00B65F9B" w:rsidRPr="008241D5" w:rsidRDefault="00B65F9B" w:rsidP="00CE748A">
            <w:pPr>
              <w:spacing w:line="240" w:lineRule="atLeast"/>
              <w:ind w:left="22" w:right="-85" w:firstLine="9"/>
              <w:rPr>
                <w:rFonts w:eastAsia="Times New Roman"/>
                <w:sz w:val="18"/>
                <w:szCs w:val="18"/>
                <w:lang w:val="en-GB"/>
              </w:rPr>
            </w:pPr>
          </w:p>
        </w:tc>
        <w:tc>
          <w:tcPr>
            <w:tcW w:w="844" w:type="dxa"/>
          </w:tcPr>
          <w:p w14:paraId="5560D6DA"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12" w:type="dxa"/>
          </w:tcPr>
          <w:p w14:paraId="7F1F401C" w14:textId="77777777" w:rsidR="00B65F9B" w:rsidRPr="008241D5" w:rsidRDefault="00B65F9B" w:rsidP="00CE748A">
            <w:pPr>
              <w:spacing w:line="240" w:lineRule="atLeast"/>
              <w:ind w:left="-105" w:right="-97"/>
              <w:jc w:val="center"/>
              <w:rPr>
                <w:rFonts w:eastAsia="Times New Roman"/>
                <w:sz w:val="18"/>
                <w:szCs w:val="18"/>
                <w:lang w:val="en-GB"/>
              </w:rPr>
            </w:pPr>
          </w:p>
        </w:tc>
        <w:tc>
          <w:tcPr>
            <w:tcW w:w="827" w:type="dxa"/>
            <w:hideMark/>
          </w:tcPr>
          <w:p w14:paraId="6CEB66FC"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02" w:type="dxa"/>
          </w:tcPr>
          <w:p w14:paraId="1DDAB248" w14:textId="77777777" w:rsidR="00B65F9B" w:rsidRPr="008241D5" w:rsidRDefault="00B65F9B" w:rsidP="00CE748A">
            <w:pPr>
              <w:spacing w:line="240" w:lineRule="atLeast"/>
              <w:ind w:left="-105" w:right="-97"/>
              <w:jc w:val="center"/>
              <w:rPr>
                <w:rFonts w:eastAsia="Times New Roman"/>
                <w:sz w:val="18"/>
                <w:szCs w:val="18"/>
                <w:lang w:val="en-GB"/>
              </w:rPr>
            </w:pPr>
          </w:p>
        </w:tc>
        <w:tc>
          <w:tcPr>
            <w:tcW w:w="762" w:type="dxa"/>
            <w:hideMark/>
          </w:tcPr>
          <w:p w14:paraId="69F63AD0" w14:textId="77777777" w:rsidR="00B65F9B" w:rsidRPr="008241D5" w:rsidRDefault="00B65F9B" w:rsidP="00CE748A">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02" w:type="dxa"/>
          </w:tcPr>
          <w:p w14:paraId="45A42914" w14:textId="77777777" w:rsidR="00B65F9B" w:rsidRPr="008241D5" w:rsidRDefault="00B65F9B" w:rsidP="00CE748A">
            <w:pPr>
              <w:spacing w:line="240" w:lineRule="atLeast"/>
              <w:ind w:left="-105" w:right="-97"/>
              <w:jc w:val="center"/>
              <w:rPr>
                <w:rFonts w:eastAsia="Times New Roman"/>
                <w:sz w:val="18"/>
                <w:szCs w:val="18"/>
                <w:lang w:val="en-GB"/>
              </w:rPr>
            </w:pPr>
          </w:p>
        </w:tc>
        <w:tc>
          <w:tcPr>
            <w:tcW w:w="919" w:type="dxa"/>
          </w:tcPr>
          <w:p w14:paraId="45C8C5AC"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c>
          <w:tcPr>
            <w:tcW w:w="97" w:type="dxa"/>
          </w:tcPr>
          <w:p w14:paraId="4254366B" w14:textId="77777777" w:rsidR="00B65F9B" w:rsidRPr="008241D5" w:rsidRDefault="00B65F9B" w:rsidP="00CE748A">
            <w:pPr>
              <w:snapToGrid w:val="0"/>
              <w:spacing w:line="240" w:lineRule="atLeast"/>
              <w:jc w:val="center"/>
              <w:rPr>
                <w:rFonts w:eastAsia="Times New Roman"/>
                <w:sz w:val="18"/>
                <w:szCs w:val="18"/>
                <w:lang w:val="en-GB"/>
              </w:rPr>
            </w:pPr>
          </w:p>
        </w:tc>
        <w:tc>
          <w:tcPr>
            <w:tcW w:w="869" w:type="dxa"/>
          </w:tcPr>
          <w:p w14:paraId="48FAAE9B"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1</w:t>
            </w:r>
          </w:p>
        </w:tc>
        <w:tc>
          <w:tcPr>
            <w:tcW w:w="126" w:type="dxa"/>
          </w:tcPr>
          <w:p w14:paraId="54095802" w14:textId="77777777" w:rsidR="00B65F9B" w:rsidRPr="008241D5" w:rsidRDefault="00B65F9B" w:rsidP="00CE748A">
            <w:pPr>
              <w:spacing w:line="240" w:lineRule="atLeast"/>
              <w:ind w:left="-105" w:right="-97"/>
              <w:jc w:val="center"/>
              <w:rPr>
                <w:rFonts w:eastAsia="Times New Roman"/>
                <w:sz w:val="18"/>
                <w:szCs w:val="18"/>
                <w:lang w:val="en-GB"/>
              </w:rPr>
            </w:pPr>
          </w:p>
        </w:tc>
        <w:tc>
          <w:tcPr>
            <w:tcW w:w="840" w:type="dxa"/>
            <w:hideMark/>
          </w:tcPr>
          <w:p w14:paraId="05822D8E"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bidi="ar-SA"/>
              </w:rPr>
              <w:t>Stage 2</w:t>
            </w:r>
          </w:p>
        </w:tc>
        <w:tc>
          <w:tcPr>
            <w:tcW w:w="154" w:type="dxa"/>
          </w:tcPr>
          <w:p w14:paraId="6E1A587B" w14:textId="77777777" w:rsidR="00B65F9B" w:rsidRPr="008241D5" w:rsidRDefault="00B65F9B" w:rsidP="00CE748A">
            <w:pPr>
              <w:spacing w:line="240" w:lineRule="atLeast"/>
              <w:ind w:left="-105" w:right="-97"/>
              <w:jc w:val="center"/>
              <w:rPr>
                <w:rFonts w:eastAsia="Times New Roman"/>
                <w:sz w:val="18"/>
                <w:szCs w:val="18"/>
                <w:lang w:val="en-GB"/>
              </w:rPr>
            </w:pPr>
          </w:p>
        </w:tc>
        <w:tc>
          <w:tcPr>
            <w:tcW w:w="799" w:type="dxa"/>
            <w:hideMark/>
          </w:tcPr>
          <w:p w14:paraId="03C153DC" w14:textId="77777777" w:rsidR="00B65F9B" w:rsidRPr="008241D5" w:rsidRDefault="00B65F9B" w:rsidP="00CE748A">
            <w:pPr>
              <w:spacing w:line="240" w:lineRule="atLeast"/>
              <w:ind w:right="-23"/>
              <w:jc w:val="center"/>
              <w:rPr>
                <w:rFonts w:eastAsia="Times New Roman"/>
                <w:sz w:val="18"/>
                <w:szCs w:val="18"/>
                <w:lang w:val="en-GB"/>
              </w:rPr>
            </w:pPr>
            <w:r w:rsidRPr="008241D5">
              <w:rPr>
                <w:rFonts w:eastAsia="Times New Roman"/>
                <w:sz w:val="18"/>
                <w:szCs w:val="18"/>
                <w:lang w:val="en-GB" w:bidi="ar-SA"/>
              </w:rPr>
              <w:t>Stage 3</w:t>
            </w:r>
          </w:p>
        </w:tc>
        <w:tc>
          <w:tcPr>
            <w:tcW w:w="125" w:type="dxa"/>
          </w:tcPr>
          <w:p w14:paraId="2ABAC510" w14:textId="77777777" w:rsidR="00B65F9B" w:rsidRPr="008241D5" w:rsidRDefault="00B65F9B" w:rsidP="00CE748A">
            <w:pPr>
              <w:spacing w:line="240" w:lineRule="atLeast"/>
              <w:ind w:left="-105" w:right="-97"/>
              <w:jc w:val="center"/>
              <w:rPr>
                <w:rFonts w:eastAsia="Times New Roman"/>
                <w:sz w:val="18"/>
                <w:szCs w:val="18"/>
                <w:lang w:val="en-GB"/>
              </w:rPr>
            </w:pPr>
          </w:p>
        </w:tc>
        <w:tc>
          <w:tcPr>
            <w:tcW w:w="868" w:type="dxa"/>
          </w:tcPr>
          <w:p w14:paraId="1AFD6C6D" w14:textId="77777777" w:rsidR="00B65F9B" w:rsidRPr="008241D5" w:rsidRDefault="00B65F9B" w:rsidP="00CE748A">
            <w:pPr>
              <w:spacing w:line="240" w:lineRule="atLeast"/>
              <w:ind w:left="-105" w:right="-97"/>
              <w:jc w:val="center"/>
              <w:rPr>
                <w:rFonts w:eastAsia="Times New Roman"/>
                <w:sz w:val="18"/>
                <w:szCs w:val="18"/>
                <w:lang w:val="en-GB"/>
              </w:rPr>
            </w:pPr>
            <w:r w:rsidRPr="008241D5">
              <w:rPr>
                <w:rFonts w:eastAsia="Times New Roman"/>
                <w:sz w:val="18"/>
                <w:szCs w:val="18"/>
                <w:lang w:val="en-GB"/>
              </w:rPr>
              <w:t xml:space="preserve">Total </w:t>
            </w:r>
            <w:r w:rsidRPr="008241D5">
              <w:rPr>
                <w:rFonts w:eastAsia="Times New Roman"/>
                <w:sz w:val="18"/>
                <w:szCs w:val="18"/>
                <w:vertAlign w:val="superscript"/>
                <w:cs/>
                <w:lang w:val="en-GB"/>
              </w:rPr>
              <w:t>*</w:t>
            </w:r>
          </w:p>
        </w:tc>
      </w:tr>
      <w:tr w:rsidR="008F3B25" w:rsidRPr="008241D5" w14:paraId="2594D8B7" w14:textId="77777777" w:rsidTr="00B65F9B">
        <w:trPr>
          <w:cantSplit/>
          <w:trHeight w:val="252"/>
        </w:trPr>
        <w:tc>
          <w:tcPr>
            <w:tcW w:w="2519" w:type="dxa"/>
            <w:vAlign w:val="bottom"/>
          </w:tcPr>
          <w:p w14:paraId="216B5E4B" w14:textId="77777777" w:rsidR="008F3B25" w:rsidRPr="008241D5" w:rsidRDefault="008F3B25" w:rsidP="00CE748A">
            <w:pPr>
              <w:tabs>
                <w:tab w:val="decimal" w:pos="662"/>
              </w:tabs>
              <w:spacing w:line="240" w:lineRule="atLeast"/>
              <w:ind w:left="-720" w:right="200"/>
              <w:rPr>
                <w:rFonts w:eastAsia="Times New Roman"/>
                <w:sz w:val="18"/>
                <w:szCs w:val="18"/>
                <w:lang w:val="en-GB" w:bidi="ar-SA"/>
              </w:rPr>
            </w:pPr>
          </w:p>
        </w:tc>
        <w:tc>
          <w:tcPr>
            <w:tcW w:w="7546" w:type="dxa"/>
            <w:gridSpan w:val="15"/>
            <w:vAlign w:val="bottom"/>
            <w:hideMark/>
          </w:tcPr>
          <w:p w14:paraId="2F0D2017" w14:textId="77777777" w:rsidR="008F3B25" w:rsidRPr="008241D5" w:rsidRDefault="008F3B25" w:rsidP="00CE748A">
            <w:pPr>
              <w:spacing w:line="240" w:lineRule="atLeast"/>
              <w:jc w:val="center"/>
              <w:rPr>
                <w:rFonts w:eastAsia="Times New Roman" w:cstheme="minorBidi"/>
                <w:sz w:val="18"/>
                <w:szCs w:val="22"/>
                <w:cs/>
                <w:lang w:val="en-GB"/>
              </w:rPr>
            </w:pPr>
            <w:r w:rsidRPr="008241D5">
              <w:rPr>
                <w:rFonts w:eastAsia="Times New Roman"/>
                <w:i/>
                <w:iCs/>
                <w:sz w:val="18"/>
                <w:szCs w:val="18"/>
                <w:cs/>
                <w:lang w:val="en-GB"/>
              </w:rPr>
              <w:t>(</w:t>
            </w:r>
            <w:r w:rsidRPr="008241D5">
              <w:rPr>
                <w:rFonts w:eastAsia="Times New Roman"/>
                <w:i/>
                <w:iCs/>
                <w:sz w:val="18"/>
                <w:szCs w:val="18"/>
                <w:lang w:val="en-GB" w:bidi="ar-SA"/>
              </w:rPr>
              <w:t>in million Baht</w:t>
            </w:r>
            <w:r w:rsidRPr="008241D5">
              <w:rPr>
                <w:rFonts w:eastAsia="Times New Roman"/>
                <w:i/>
                <w:iCs/>
                <w:sz w:val="18"/>
                <w:szCs w:val="18"/>
                <w:cs/>
                <w:lang w:val="en-GB"/>
              </w:rPr>
              <w:t>)</w:t>
            </w:r>
          </w:p>
        </w:tc>
      </w:tr>
      <w:tr w:rsidR="00A92216" w:rsidRPr="008241D5" w14:paraId="432A1003" w14:textId="77777777" w:rsidTr="00D645DC">
        <w:trPr>
          <w:cantSplit/>
          <w:trHeight w:val="264"/>
        </w:trPr>
        <w:tc>
          <w:tcPr>
            <w:tcW w:w="2519" w:type="dxa"/>
            <w:vAlign w:val="bottom"/>
            <w:hideMark/>
          </w:tcPr>
          <w:p w14:paraId="5A4AAD76" w14:textId="77777777" w:rsidR="00A92216" w:rsidRPr="008241D5" w:rsidRDefault="00A92216" w:rsidP="00A92216">
            <w:pPr>
              <w:spacing w:line="240" w:lineRule="atLeast"/>
              <w:ind w:left="22" w:right="-85" w:firstLine="9"/>
              <w:rPr>
                <w:rFonts w:eastAsia="Times New Roman" w:cstheme="minorBidi"/>
                <w:sz w:val="18"/>
                <w:szCs w:val="18"/>
                <w:cs/>
                <w:lang w:val="en-GB"/>
              </w:rPr>
            </w:pPr>
            <w:r w:rsidRPr="008241D5">
              <w:rPr>
                <w:rFonts w:eastAsia="Times New Roman"/>
                <w:sz w:val="18"/>
                <w:szCs w:val="18"/>
                <w:lang w:val="en-GB"/>
              </w:rPr>
              <w:t>Agriculture and mining</w:t>
            </w:r>
          </w:p>
        </w:tc>
        <w:tc>
          <w:tcPr>
            <w:tcW w:w="844" w:type="dxa"/>
          </w:tcPr>
          <w:p w14:paraId="7DED5E8E" w14:textId="79C50A04" w:rsidR="00A92216" w:rsidRPr="00A92216" w:rsidRDefault="00A92216" w:rsidP="00A92216">
            <w:pPr>
              <w:tabs>
                <w:tab w:val="decimal" w:pos="790"/>
              </w:tabs>
              <w:spacing w:line="240" w:lineRule="atLeast"/>
              <w:ind w:left="-720" w:right="-10"/>
              <w:rPr>
                <w:rFonts w:eastAsia="Times New Roman"/>
                <w:sz w:val="18"/>
                <w:szCs w:val="18"/>
                <w:cs/>
                <w:lang w:val="en-GB"/>
              </w:rPr>
            </w:pPr>
            <w:r w:rsidRPr="00A92216">
              <w:rPr>
                <w:sz w:val="18"/>
                <w:szCs w:val="18"/>
              </w:rPr>
              <w:t>8,113</w:t>
            </w:r>
          </w:p>
        </w:tc>
        <w:tc>
          <w:tcPr>
            <w:tcW w:w="112" w:type="dxa"/>
          </w:tcPr>
          <w:p w14:paraId="165173DC"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827" w:type="dxa"/>
          </w:tcPr>
          <w:p w14:paraId="4DD68594" w14:textId="171E3D28"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638</w:t>
            </w:r>
          </w:p>
        </w:tc>
        <w:tc>
          <w:tcPr>
            <w:tcW w:w="102" w:type="dxa"/>
          </w:tcPr>
          <w:p w14:paraId="39CF639F"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642D90F8" w14:textId="7E1CEB30"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555</w:t>
            </w:r>
          </w:p>
        </w:tc>
        <w:tc>
          <w:tcPr>
            <w:tcW w:w="102" w:type="dxa"/>
          </w:tcPr>
          <w:p w14:paraId="25061C70"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67DAD7B" w14:textId="36779177"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9,306</w:t>
            </w:r>
          </w:p>
        </w:tc>
        <w:tc>
          <w:tcPr>
            <w:tcW w:w="97" w:type="dxa"/>
            <w:vAlign w:val="bottom"/>
          </w:tcPr>
          <w:p w14:paraId="4E753BBF" w14:textId="77777777" w:rsidR="00A92216" w:rsidRPr="008241D5" w:rsidRDefault="00A92216" w:rsidP="00A92216">
            <w:pPr>
              <w:tabs>
                <w:tab w:val="decimal" w:pos="539"/>
              </w:tabs>
              <w:snapToGrid w:val="0"/>
              <w:spacing w:line="240" w:lineRule="atLeast"/>
              <w:rPr>
                <w:rFonts w:eastAsia="Times New Roman"/>
                <w:sz w:val="18"/>
                <w:szCs w:val="18"/>
                <w:lang w:val="en-GB"/>
              </w:rPr>
            </w:pPr>
          </w:p>
        </w:tc>
        <w:tc>
          <w:tcPr>
            <w:tcW w:w="869" w:type="dxa"/>
          </w:tcPr>
          <w:p w14:paraId="4ECD72B0" w14:textId="26C90DF6"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6,002 </w:t>
            </w:r>
          </w:p>
        </w:tc>
        <w:tc>
          <w:tcPr>
            <w:tcW w:w="126" w:type="dxa"/>
          </w:tcPr>
          <w:p w14:paraId="3AB5A414" w14:textId="77777777" w:rsidR="00A92216" w:rsidRPr="008241D5" w:rsidRDefault="00A92216" w:rsidP="00A92216">
            <w:pPr>
              <w:tabs>
                <w:tab w:val="decimal" w:pos="736"/>
              </w:tabs>
              <w:spacing w:line="240" w:lineRule="atLeast"/>
              <w:ind w:left="-105" w:right="-10"/>
              <w:rPr>
                <w:rFonts w:eastAsia="Times New Roman"/>
                <w:sz w:val="18"/>
                <w:szCs w:val="18"/>
                <w:lang w:val="en-GB" w:bidi="ar-SA"/>
              </w:rPr>
            </w:pPr>
          </w:p>
        </w:tc>
        <w:tc>
          <w:tcPr>
            <w:tcW w:w="840" w:type="dxa"/>
          </w:tcPr>
          <w:p w14:paraId="65647173" w14:textId="72C272EC"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693 </w:t>
            </w:r>
          </w:p>
        </w:tc>
        <w:tc>
          <w:tcPr>
            <w:tcW w:w="154" w:type="dxa"/>
          </w:tcPr>
          <w:p w14:paraId="59612EFA" w14:textId="77777777" w:rsidR="00A92216" w:rsidRPr="008241D5" w:rsidRDefault="00A92216" w:rsidP="00A92216">
            <w:pPr>
              <w:tabs>
                <w:tab w:val="decimal" w:pos="736"/>
              </w:tabs>
              <w:spacing w:line="240" w:lineRule="atLeast"/>
              <w:ind w:left="-105" w:right="-10"/>
              <w:rPr>
                <w:rFonts w:eastAsia="Times New Roman"/>
                <w:sz w:val="18"/>
                <w:szCs w:val="18"/>
                <w:lang w:val="en-GB" w:bidi="ar-SA"/>
              </w:rPr>
            </w:pPr>
          </w:p>
        </w:tc>
        <w:tc>
          <w:tcPr>
            <w:tcW w:w="799" w:type="dxa"/>
          </w:tcPr>
          <w:p w14:paraId="005423BC" w14:textId="6054D4B5"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912 </w:t>
            </w:r>
          </w:p>
        </w:tc>
        <w:tc>
          <w:tcPr>
            <w:tcW w:w="125" w:type="dxa"/>
          </w:tcPr>
          <w:p w14:paraId="36EBA0E4" w14:textId="77777777" w:rsidR="00A92216" w:rsidRPr="008241D5" w:rsidRDefault="00A92216" w:rsidP="00A92216">
            <w:pPr>
              <w:tabs>
                <w:tab w:val="decimal" w:pos="539"/>
                <w:tab w:val="decimal" w:pos="705"/>
              </w:tabs>
              <w:spacing w:line="240" w:lineRule="atLeast"/>
              <w:ind w:left="-105" w:right="-97"/>
              <w:rPr>
                <w:rFonts w:eastAsia="Times New Roman"/>
                <w:sz w:val="18"/>
                <w:szCs w:val="18"/>
                <w:lang w:val="en-GB" w:bidi="ar-SA"/>
              </w:rPr>
            </w:pPr>
          </w:p>
        </w:tc>
        <w:tc>
          <w:tcPr>
            <w:tcW w:w="868" w:type="dxa"/>
          </w:tcPr>
          <w:p w14:paraId="65FA01F5" w14:textId="5B6C2BF6"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7,607 </w:t>
            </w:r>
          </w:p>
        </w:tc>
      </w:tr>
      <w:tr w:rsidR="00A92216" w:rsidRPr="008241D5" w14:paraId="66931C0B" w14:textId="77777777" w:rsidTr="00D645DC">
        <w:trPr>
          <w:cantSplit/>
          <w:trHeight w:val="252"/>
        </w:trPr>
        <w:tc>
          <w:tcPr>
            <w:tcW w:w="2519" w:type="dxa"/>
            <w:vAlign w:val="bottom"/>
            <w:hideMark/>
          </w:tcPr>
          <w:p w14:paraId="3FB50E2B" w14:textId="77777777" w:rsidR="00A92216" w:rsidRPr="008241D5" w:rsidRDefault="00A92216" w:rsidP="00A92216">
            <w:pPr>
              <w:spacing w:line="240" w:lineRule="atLeast"/>
              <w:ind w:left="22" w:right="18" w:firstLine="9"/>
              <w:rPr>
                <w:rFonts w:eastAsia="Times New Roman"/>
                <w:sz w:val="18"/>
                <w:szCs w:val="18"/>
                <w:lang w:val="en-GB"/>
              </w:rPr>
            </w:pPr>
            <w:r w:rsidRPr="008241D5">
              <w:rPr>
                <w:rFonts w:eastAsia="Times New Roman"/>
                <w:sz w:val="18"/>
                <w:szCs w:val="18"/>
                <w:lang w:val="en-GB"/>
              </w:rPr>
              <w:t>Manufacturing and commercial</w:t>
            </w:r>
          </w:p>
        </w:tc>
        <w:tc>
          <w:tcPr>
            <w:tcW w:w="844" w:type="dxa"/>
          </w:tcPr>
          <w:p w14:paraId="1FED619D" w14:textId="241453FB"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533,253</w:t>
            </w:r>
          </w:p>
        </w:tc>
        <w:tc>
          <w:tcPr>
            <w:tcW w:w="112" w:type="dxa"/>
          </w:tcPr>
          <w:p w14:paraId="70C67D47" w14:textId="77777777" w:rsidR="00A92216" w:rsidRPr="00A92216" w:rsidRDefault="00A92216" w:rsidP="00A92216">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9C1044F" w14:textId="3AE67E2E"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80,111</w:t>
            </w:r>
          </w:p>
        </w:tc>
        <w:tc>
          <w:tcPr>
            <w:tcW w:w="102" w:type="dxa"/>
          </w:tcPr>
          <w:p w14:paraId="4CCEF363" w14:textId="77777777" w:rsidR="00A92216" w:rsidRPr="00A92216" w:rsidRDefault="00A92216" w:rsidP="00A92216">
            <w:pPr>
              <w:tabs>
                <w:tab w:val="decimal" w:pos="539"/>
                <w:tab w:val="decimal" w:pos="790"/>
              </w:tabs>
              <w:spacing w:line="240" w:lineRule="atLeast"/>
              <w:ind w:left="-105" w:right="-10"/>
              <w:rPr>
                <w:rFonts w:eastAsia="Times New Roman"/>
                <w:sz w:val="18"/>
                <w:szCs w:val="18"/>
                <w:lang w:val="en-GB"/>
              </w:rPr>
            </w:pPr>
          </w:p>
        </w:tc>
        <w:tc>
          <w:tcPr>
            <w:tcW w:w="762" w:type="dxa"/>
          </w:tcPr>
          <w:p w14:paraId="3A5BE8A5" w14:textId="378374D1"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33,797</w:t>
            </w:r>
          </w:p>
        </w:tc>
        <w:tc>
          <w:tcPr>
            <w:tcW w:w="102" w:type="dxa"/>
          </w:tcPr>
          <w:p w14:paraId="4CF53D48" w14:textId="77777777" w:rsidR="00A92216" w:rsidRPr="00A92216" w:rsidRDefault="00A92216" w:rsidP="00A92216">
            <w:pPr>
              <w:tabs>
                <w:tab w:val="decimal" w:pos="539"/>
                <w:tab w:val="decimal" w:pos="790"/>
              </w:tabs>
              <w:spacing w:line="240" w:lineRule="atLeast"/>
              <w:ind w:left="-105" w:right="-10"/>
              <w:rPr>
                <w:rFonts w:eastAsia="Times New Roman"/>
                <w:sz w:val="18"/>
                <w:szCs w:val="18"/>
                <w:lang w:val="en-GB"/>
              </w:rPr>
            </w:pPr>
          </w:p>
        </w:tc>
        <w:tc>
          <w:tcPr>
            <w:tcW w:w="919" w:type="dxa"/>
          </w:tcPr>
          <w:p w14:paraId="773CC74C" w14:textId="4925420D"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647,161</w:t>
            </w:r>
          </w:p>
        </w:tc>
        <w:tc>
          <w:tcPr>
            <w:tcW w:w="97" w:type="dxa"/>
            <w:vAlign w:val="bottom"/>
          </w:tcPr>
          <w:p w14:paraId="71B6AE22" w14:textId="77777777" w:rsidR="00A92216" w:rsidRPr="008241D5" w:rsidRDefault="00A92216" w:rsidP="00A92216">
            <w:pPr>
              <w:tabs>
                <w:tab w:val="decimal" w:pos="539"/>
              </w:tabs>
              <w:snapToGrid w:val="0"/>
              <w:spacing w:line="240" w:lineRule="atLeast"/>
              <w:rPr>
                <w:rFonts w:eastAsia="Times New Roman"/>
                <w:sz w:val="18"/>
                <w:szCs w:val="18"/>
                <w:lang w:val="en-GB"/>
              </w:rPr>
            </w:pPr>
          </w:p>
        </w:tc>
        <w:tc>
          <w:tcPr>
            <w:tcW w:w="869" w:type="dxa"/>
          </w:tcPr>
          <w:p w14:paraId="1A0F64FD" w14:textId="17179420"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560,692 </w:t>
            </w:r>
          </w:p>
        </w:tc>
        <w:tc>
          <w:tcPr>
            <w:tcW w:w="126" w:type="dxa"/>
          </w:tcPr>
          <w:p w14:paraId="5BA2077D" w14:textId="77777777" w:rsidR="00A92216" w:rsidRPr="008241D5" w:rsidRDefault="00A92216" w:rsidP="00A92216">
            <w:pPr>
              <w:tabs>
                <w:tab w:val="decimal" w:pos="736"/>
              </w:tabs>
              <w:spacing w:line="240" w:lineRule="atLeast"/>
              <w:ind w:left="-105" w:right="-10"/>
              <w:rPr>
                <w:rFonts w:eastAsia="Times New Roman"/>
                <w:sz w:val="18"/>
                <w:szCs w:val="18"/>
                <w:lang w:val="en-GB" w:bidi="ar-SA"/>
              </w:rPr>
            </w:pPr>
          </w:p>
        </w:tc>
        <w:tc>
          <w:tcPr>
            <w:tcW w:w="840" w:type="dxa"/>
          </w:tcPr>
          <w:p w14:paraId="72062E7C" w14:textId="011556B7"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67,255 </w:t>
            </w:r>
          </w:p>
        </w:tc>
        <w:tc>
          <w:tcPr>
            <w:tcW w:w="154" w:type="dxa"/>
          </w:tcPr>
          <w:p w14:paraId="72323059" w14:textId="77777777" w:rsidR="00A92216" w:rsidRPr="008241D5" w:rsidRDefault="00A92216" w:rsidP="00A92216">
            <w:pPr>
              <w:tabs>
                <w:tab w:val="decimal" w:pos="736"/>
              </w:tabs>
              <w:spacing w:line="240" w:lineRule="atLeast"/>
              <w:ind w:left="-105" w:right="-10"/>
              <w:rPr>
                <w:rFonts w:eastAsia="Times New Roman"/>
                <w:sz w:val="18"/>
                <w:szCs w:val="18"/>
                <w:lang w:val="en-GB" w:bidi="ar-SA"/>
              </w:rPr>
            </w:pPr>
          </w:p>
        </w:tc>
        <w:tc>
          <w:tcPr>
            <w:tcW w:w="799" w:type="dxa"/>
          </w:tcPr>
          <w:p w14:paraId="0A75B65A" w14:textId="2F026FAF"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38,919 </w:t>
            </w:r>
          </w:p>
        </w:tc>
        <w:tc>
          <w:tcPr>
            <w:tcW w:w="125" w:type="dxa"/>
          </w:tcPr>
          <w:p w14:paraId="60E16373" w14:textId="77777777" w:rsidR="00A92216" w:rsidRPr="008241D5" w:rsidRDefault="00A92216" w:rsidP="00A92216">
            <w:pPr>
              <w:tabs>
                <w:tab w:val="decimal" w:pos="539"/>
              </w:tabs>
              <w:spacing w:line="240" w:lineRule="atLeast"/>
              <w:ind w:left="-105" w:right="-97"/>
              <w:rPr>
                <w:rFonts w:eastAsia="Times New Roman"/>
                <w:sz w:val="18"/>
                <w:szCs w:val="18"/>
                <w:lang w:val="en-GB" w:bidi="ar-SA"/>
              </w:rPr>
            </w:pPr>
          </w:p>
        </w:tc>
        <w:tc>
          <w:tcPr>
            <w:tcW w:w="868" w:type="dxa"/>
          </w:tcPr>
          <w:p w14:paraId="4262E25F" w14:textId="4672067E"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666,866 </w:t>
            </w:r>
          </w:p>
        </w:tc>
      </w:tr>
      <w:tr w:rsidR="00A92216" w:rsidRPr="008241D5" w14:paraId="28A4B8D0" w14:textId="77777777" w:rsidTr="00D645DC">
        <w:trPr>
          <w:cantSplit/>
          <w:trHeight w:val="264"/>
        </w:trPr>
        <w:tc>
          <w:tcPr>
            <w:tcW w:w="2519" w:type="dxa"/>
            <w:vAlign w:val="bottom"/>
            <w:hideMark/>
          </w:tcPr>
          <w:p w14:paraId="34A7C16A" w14:textId="77777777" w:rsidR="00A92216" w:rsidRPr="008241D5" w:rsidRDefault="00A92216" w:rsidP="00A92216">
            <w:pPr>
              <w:spacing w:line="240" w:lineRule="atLeast"/>
              <w:ind w:left="22" w:right="18" w:firstLine="9"/>
              <w:rPr>
                <w:rFonts w:eastAsia="Times New Roman"/>
                <w:sz w:val="18"/>
                <w:szCs w:val="18"/>
                <w:lang w:val="en-GB"/>
              </w:rPr>
            </w:pPr>
            <w:r w:rsidRPr="008241D5">
              <w:rPr>
                <w:rFonts w:eastAsia="Times New Roman"/>
                <w:sz w:val="18"/>
                <w:szCs w:val="18"/>
                <w:lang w:val="en-GB"/>
              </w:rPr>
              <w:t>Real estate and construction</w:t>
            </w:r>
          </w:p>
        </w:tc>
        <w:tc>
          <w:tcPr>
            <w:tcW w:w="844" w:type="dxa"/>
          </w:tcPr>
          <w:p w14:paraId="22B3DD2C" w14:textId="3563DB8B"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162,599</w:t>
            </w:r>
          </w:p>
        </w:tc>
        <w:tc>
          <w:tcPr>
            <w:tcW w:w="112" w:type="dxa"/>
          </w:tcPr>
          <w:p w14:paraId="69389668" w14:textId="77777777" w:rsidR="00A92216" w:rsidRPr="00A92216" w:rsidRDefault="00A92216" w:rsidP="00A92216">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3AEF012D" w14:textId="52EA2FC6"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22,978</w:t>
            </w:r>
          </w:p>
        </w:tc>
        <w:tc>
          <w:tcPr>
            <w:tcW w:w="102" w:type="dxa"/>
          </w:tcPr>
          <w:p w14:paraId="7E0CFCAD"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5346772D" w14:textId="7D379552"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9,205</w:t>
            </w:r>
          </w:p>
        </w:tc>
        <w:tc>
          <w:tcPr>
            <w:tcW w:w="102" w:type="dxa"/>
          </w:tcPr>
          <w:p w14:paraId="0C60998F"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0EFBF90" w14:textId="58685530"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194,782</w:t>
            </w:r>
          </w:p>
        </w:tc>
        <w:tc>
          <w:tcPr>
            <w:tcW w:w="97" w:type="dxa"/>
            <w:vAlign w:val="bottom"/>
          </w:tcPr>
          <w:p w14:paraId="3894F57E" w14:textId="77777777" w:rsidR="00A92216" w:rsidRPr="008241D5" w:rsidRDefault="00A92216" w:rsidP="00A92216">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5B962C77" w14:textId="230A51B1"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155,958 </w:t>
            </w:r>
          </w:p>
        </w:tc>
        <w:tc>
          <w:tcPr>
            <w:tcW w:w="126" w:type="dxa"/>
          </w:tcPr>
          <w:p w14:paraId="2B34BBB5"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840" w:type="dxa"/>
          </w:tcPr>
          <w:p w14:paraId="2111C681" w14:textId="5CD21A6D"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23,782 </w:t>
            </w:r>
          </w:p>
        </w:tc>
        <w:tc>
          <w:tcPr>
            <w:tcW w:w="154" w:type="dxa"/>
          </w:tcPr>
          <w:p w14:paraId="41F8FBBC"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799" w:type="dxa"/>
          </w:tcPr>
          <w:p w14:paraId="07DE2FF8" w14:textId="305DFA64"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9,140 </w:t>
            </w:r>
          </w:p>
        </w:tc>
        <w:tc>
          <w:tcPr>
            <w:tcW w:w="125" w:type="dxa"/>
          </w:tcPr>
          <w:p w14:paraId="71E2FA4F" w14:textId="77777777" w:rsidR="00A92216" w:rsidRPr="008241D5" w:rsidRDefault="00A92216" w:rsidP="00A92216">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234EFF4C" w14:textId="76E22735"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188,880 </w:t>
            </w:r>
          </w:p>
        </w:tc>
      </w:tr>
      <w:tr w:rsidR="00A92216" w:rsidRPr="008241D5" w14:paraId="6C8A2553" w14:textId="77777777" w:rsidTr="00D645DC">
        <w:trPr>
          <w:cantSplit/>
          <w:trHeight w:val="252"/>
        </w:trPr>
        <w:tc>
          <w:tcPr>
            <w:tcW w:w="2519" w:type="dxa"/>
            <w:vAlign w:val="bottom"/>
            <w:hideMark/>
          </w:tcPr>
          <w:p w14:paraId="5252D1DD" w14:textId="77777777" w:rsidR="00A92216" w:rsidRPr="008241D5" w:rsidRDefault="00A92216" w:rsidP="00A92216">
            <w:pPr>
              <w:spacing w:line="240" w:lineRule="atLeast"/>
              <w:ind w:left="22" w:right="18" w:firstLine="9"/>
              <w:rPr>
                <w:rFonts w:eastAsia="Times New Roman"/>
                <w:sz w:val="18"/>
                <w:szCs w:val="18"/>
                <w:lang w:val="en-GB"/>
              </w:rPr>
            </w:pPr>
            <w:r w:rsidRPr="008241D5">
              <w:rPr>
                <w:rFonts w:eastAsia="Times New Roman"/>
                <w:sz w:val="18"/>
                <w:szCs w:val="18"/>
                <w:lang w:val="en-GB"/>
              </w:rPr>
              <w:t>Utilities and services</w:t>
            </w:r>
          </w:p>
        </w:tc>
        <w:tc>
          <w:tcPr>
            <w:tcW w:w="844" w:type="dxa"/>
          </w:tcPr>
          <w:p w14:paraId="4E49DE01" w14:textId="3598E994"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363,556</w:t>
            </w:r>
          </w:p>
        </w:tc>
        <w:tc>
          <w:tcPr>
            <w:tcW w:w="112" w:type="dxa"/>
          </w:tcPr>
          <w:p w14:paraId="02D6BA96" w14:textId="77777777" w:rsidR="00A92216" w:rsidRPr="00A92216" w:rsidRDefault="00A92216" w:rsidP="00A92216">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2C0C764" w14:textId="4645B61F"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25,418</w:t>
            </w:r>
          </w:p>
        </w:tc>
        <w:tc>
          <w:tcPr>
            <w:tcW w:w="102" w:type="dxa"/>
          </w:tcPr>
          <w:p w14:paraId="38ADF1F7"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42868C5" w14:textId="7B68978E"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8,472</w:t>
            </w:r>
          </w:p>
        </w:tc>
        <w:tc>
          <w:tcPr>
            <w:tcW w:w="102" w:type="dxa"/>
          </w:tcPr>
          <w:p w14:paraId="6FAD2589"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6085E2B7" w14:textId="768B09AF"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397,446</w:t>
            </w:r>
          </w:p>
        </w:tc>
        <w:tc>
          <w:tcPr>
            <w:tcW w:w="97" w:type="dxa"/>
            <w:vAlign w:val="bottom"/>
          </w:tcPr>
          <w:p w14:paraId="0B5780B1" w14:textId="77777777" w:rsidR="00A92216" w:rsidRPr="008241D5" w:rsidRDefault="00A92216" w:rsidP="00A92216">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4D8C6806" w14:textId="73E73151"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358,130 </w:t>
            </w:r>
          </w:p>
        </w:tc>
        <w:tc>
          <w:tcPr>
            <w:tcW w:w="126" w:type="dxa"/>
          </w:tcPr>
          <w:p w14:paraId="1E7F84CD"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840" w:type="dxa"/>
          </w:tcPr>
          <w:p w14:paraId="1D165F0D" w14:textId="6A316494"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26,986 </w:t>
            </w:r>
          </w:p>
        </w:tc>
        <w:tc>
          <w:tcPr>
            <w:tcW w:w="154" w:type="dxa"/>
          </w:tcPr>
          <w:p w14:paraId="7E49407F"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799" w:type="dxa"/>
          </w:tcPr>
          <w:p w14:paraId="5B3C52FA" w14:textId="223784CC"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9,485 </w:t>
            </w:r>
          </w:p>
        </w:tc>
        <w:tc>
          <w:tcPr>
            <w:tcW w:w="125" w:type="dxa"/>
          </w:tcPr>
          <w:p w14:paraId="344830FD" w14:textId="77777777" w:rsidR="00A92216" w:rsidRPr="008241D5" w:rsidRDefault="00A92216" w:rsidP="00A92216">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2D2E83FC" w14:textId="3C046296"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394,601 </w:t>
            </w:r>
          </w:p>
        </w:tc>
      </w:tr>
      <w:tr w:rsidR="00A92216" w:rsidRPr="008241D5" w14:paraId="35307478" w14:textId="77777777" w:rsidTr="00D645DC">
        <w:trPr>
          <w:cantSplit/>
          <w:trHeight w:val="264"/>
        </w:trPr>
        <w:tc>
          <w:tcPr>
            <w:tcW w:w="2519" w:type="dxa"/>
            <w:vAlign w:val="bottom"/>
            <w:hideMark/>
          </w:tcPr>
          <w:p w14:paraId="0AC6C5A2" w14:textId="77777777" w:rsidR="00A92216" w:rsidRPr="008241D5" w:rsidRDefault="00A92216" w:rsidP="00A92216">
            <w:pPr>
              <w:spacing w:line="240" w:lineRule="atLeast"/>
              <w:ind w:left="22" w:right="18" w:firstLine="9"/>
              <w:rPr>
                <w:rFonts w:eastAsia="Times New Roman"/>
                <w:sz w:val="18"/>
                <w:szCs w:val="18"/>
                <w:lang w:val="en-GB"/>
              </w:rPr>
            </w:pPr>
            <w:r w:rsidRPr="008241D5">
              <w:rPr>
                <w:rFonts w:eastAsia="Times New Roman"/>
                <w:sz w:val="18"/>
                <w:szCs w:val="18"/>
                <w:lang w:val="en-GB"/>
              </w:rPr>
              <w:t>Housing loans</w:t>
            </w:r>
          </w:p>
        </w:tc>
        <w:tc>
          <w:tcPr>
            <w:tcW w:w="844" w:type="dxa"/>
          </w:tcPr>
          <w:p w14:paraId="0698A1A9" w14:textId="4EFF7C61"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560,926</w:t>
            </w:r>
          </w:p>
        </w:tc>
        <w:tc>
          <w:tcPr>
            <w:tcW w:w="112" w:type="dxa"/>
          </w:tcPr>
          <w:p w14:paraId="287E80A6" w14:textId="77777777" w:rsidR="00A92216" w:rsidRPr="00A92216" w:rsidRDefault="00A92216" w:rsidP="00A92216">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81A393F" w14:textId="3A536E2E"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39,167</w:t>
            </w:r>
          </w:p>
        </w:tc>
        <w:tc>
          <w:tcPr>
            <w:tcW w:w="102" w:type="dxa"/>
          </w:tcPr>
          <w:p w14:paraId="4112F0AA"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EA78E3D" w14:textId="2DB6A57E"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24,646</w:t>
            </w:r>
          </w:p>
        </w:tc>
        <w:tc>
          <w:tcPr>
            <w:tcW w:w="102" w:type="dxa"/>
          </w:tcPr>
          <w:p w14:paraId="5AB8917A"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5B1D261" w14:textId="52F790E3"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624,739</w:t>
            </w:r>
          </w:p>
        </w:tc>
        <w:tc>
          <w:tcPr>
            <w:tcW w:w="97" w:type="dxa"/>
            <w:vAlign w:val="bottom"/>
          </w:tcPr>
          <w:p w14:paraId="41E0C401" w14:textId="77777777" w:rsidR="00A92216" w:rsidRPr="008241D5" w:rsidRDefault="00A92216" w:rsidP="00A92216">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451DA7FE" w14:textId="302C194D"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560,159 </w:t>
            </w:r>
          </w:p>
        </w:tc>
        <w:tc>
          <w:tcPr>
            <w:tcW w:w="126" w:type="dxa"/>
          </w:tcPr>
          <w:p w14:paraId="1DC284EE"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840" w:type="dxa"/>
          </w:tcPr>
          <w:p w14:paraId="4A726724" w14:textId="17C08CE7"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44,867 </w:t>
            </w:r>
          </w:p>
        </w:tc>
        <w:tc>
          <w:tcPr>
            <w:tcW w:w="154" w:type="dxa"/>
          </w:tcPr>
          <w:p w14:paraId="21EBB143"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799" w:type="dxa"/>
          </w:tcPr>
          <w:p w14:paraId="69FC215E" w14:textId="4693C28E" w:rsidR="00A92216" w:rsidRPr="008241D5" w:rsidRDefault="00A92216" w:rsidP="00A92216">
            <w:pPr>
              <w:tabs>
                <w:tab w:val="decimal" w:pos="736"/>
              </w:tabs>
              <w:spacing w:line="240" w:lineRule="atLeast"/>
              <w:ind w:left="-720" w:right="-10"/>
              <w:rPr>
                <w:rFonts w:eastAsia="Times New Roman"/>
                <w:sz w:val="18"/>
                <w:szCs w:val="18"/>
                <w:cs/>
                <w:lang w:val="en-GB"/>
              </w:rPr>
            </w:pPr>
            <w:r w:rsidRPr="000F0E9B">
              <w:rPr>
                <w:sz w:val="18"/>
                <w:szCs w:val="18"/>
              </w:rPr>
              <w:t xml:space="preserve"> 20,684 </w:t>
            </w:r>
          </w:p>
        </w:tc>
        <w:tc>
          <w:tcPr>
            <w:tcW w:w="125" w:type="dxa"/>
          </w:tcPr>
          <w:p w14:paraId="0898FEAD" w14:textId="77777777" w:rsidR="00A92216" w:rsidRPr="008241D5" w:rsidRDefault="00A92216" w:rsidP="00A92216">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678A06B6" w14:textId="4821B9B0"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625,710 </w:t>
            </w:r>
          </w:p>
        </w:tc>
      </w:tr>
      <w:tr w:rsidR="00A92216" w:rsidRPr="008241D5" w14:paraId="61CAF67A" w14:textId="77777777" w:rsidTr="00D645DC">
        <w:trPr>
          <w:cantSplit/>
          <w:trHeight w:val="264"/>
        </w:trPr>
        <w:tc>
          <w:tcPr>
            <w:tcW w:w="2519" w:type="dxa"/>
            <w:vAlign w:val="bottom"/>
            <w:hideMark/>
          </w:tcPr>
          <w:p w14:paraId="1EF0FF34" w14:textId="77777777" w:rsidR="00A92216" w:rsidRPr="008241D5" w:rsidRDefault="00A92216" w:rsidP="00A92216">
            <w:pPr>
              <w:spacing w:line="240" w:lineRule="atLeast"/>
              <w:ind w:left="22" w:right="18" w:firstLine="9"/>
              <w:rPr>
                <w:rFonts w:eastAsia="Times New Roman"/>
                <w:sz w:val="18"/>
                <w:szCs w:val="18"/>
                <w:lang w:val="en-GB"/>
              </w:rPr>
            </w:pPr>
            <w:r w:rsidRPr="008241D5">
              <w:rPr>
                <w:rFonts w:eastAsia="Times New Roman"/>
                <w:sz w:val="18"/>
                <w:szCs w:val="18"/>
                <w:lang w:val="en-GB"/>
              </w:rPr>
              <w:t>Others</w:t>
            </w:r>
          </w:p>
        </w:tc>
        <w:tc>
          <w:tcPr>
            <w:tcW w:w="844" w:type="dxa"/>
            <w:tcBorders>
              <w:top w:val="nil"/>
              <w:left w:val="nil"/>
              <w:bottom w:val="single" w:sz="4" w:space="0" w:color="000000"/>
              <w:right w:val="nil"/>
            </w:tcBorders>
          </w:tcPr>
          <w:p w14:paraId="1E7B3F0A" w14:textId="7E7E448E"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407,724</w:t>
            </w:r>
          </w:p>
        </w:tc>
        <w:tc>
          <w:tcPr>
            <w:tcW w:w="112" w:type="dxa"/>
          </w:tcPr>
          <w:p w14:paraId="792E319B" w14:textId="77777777" w:rsidR="00A92216" w:rsidRPr="00A92216" w:rsidRDefault="00A92216" w:rsidP="00A92216">
            <w:pPr>
              <w:tabs>
                <w:tab w:val="decimal" w:pos="539"/>
                <w:tab w:val="decimal" w:pos="632"/>
                <w:tab w:val="decimal" w:pos="790"/>
              </w:tabs>
              <w:spacing w:line="240" w:lineRule="atLeast"/>
              <w:ind w:left="-105" w:right="-10"/>
              <w:rPr>
                <w:rFonts w:eastAsia="Times New Roman"/>
                <w:sz w:val="18"/>
                <w:szCs w:val="18"/>
                <w:lang w:val="en-GB"/>
              </w:rPr>
            </w:pPr>
          </w:p>
        </w:tc>
        <w:tc>
          <w:tcPr>
            <w:tcW w:w="827" w:type="dxa"/>
            <w:tcBorders>
              <w:top w:val="nil"/>
              <w:left w:val="nil"/>
              <w:bottom w:val="single" w:sz="4" w:space="0" w:color="000000"/>
              <w:right w:val="nil"/>
            </w:tcBorders>
          </w:tcPr>
          <w:p w14:paraId="7C31F261" w14:textId="4D18F199" w:rsidR="00A92216" w:rsidRPr="00A92216" w:rsidRDefault="00A92216" w:rsidP="00A92216">
            <w:pPr>
              <w:tabs>
                <w:tab w:val="decimal" w:pos="790"/>
              </w:tabs>
              <w:spacing w:line="240" w:lineRule="atLeast"/>
              <w:ind w:left="-720" w:right="-10"/>
              <w:rPr>
                <w:rFonts w:eastAsia="Times New Roman"/>
                <w:sz w:val="18"/>
                <w:szCs w:val="18"/>
                <w:cs/>
                <w:lang w:val="en-GB"/>
              </w:rPr>
            </w:pPr>
            <w:r w:rsidRPr="00A92216">
              <w:rPr>
                <w:sz w:val="18"/>
                <w:szCs w:val="18"/>
              </w:rPr>
              <w:t>52,222</w:t>
            </w:r>
          </w:p>
        </w:tc>
        <w:tc>
          <w:tcPr>
            <w:tcW w:w="102" w:type="dxa"/>
          </w:tcPr>
          <w:p w14:paraId="232C62CF"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762" w:type="dxa"/>
            <w:tcBorders>
              <w:top w:val="nil"/>
              <w:left w:val="nil"/>
              <w:bottom w:val="single" w:sz="4" w:space="0" w:color="000000"/>
              <w:right w:val="nil"/>
            </w:tcBorders>
          </w:tcPr>
          <w:p w14:paraId="78D76481" w14:textId="50F957B8" w:rsidR="00A92216" w:rsidRPr="00A92216" w:rsidRDefault="00A92216" w:rsidP="00A92216">
            <w:pPr>
              <w:tabs>
                <w:tab w:val="decimal" w:pos="702"/>
              </w:tabs>
              <w:spacing w:line="240" w:lineRule="atLeast"/>
              <w:ind w:left="-720" w:right="-10"/>
              <w:rPr>
                <w:rFonts w:eastAsia="Times New Roman"/>
                <w:sz w:val="18"/>
                <w:szCs w:val="18"/>
                <w:lang w:val="en-GB"/>
              </w:rPr>
            </w:pPr>
            <w:r w:rsidRPr="00A92216">
              <w:rPr>
                <w:sz w:val="18"/>
                <w:szCs w:val="18"/>
              </w:rPr>
              <w:t>19,490</w:t>
            </w:r>
          </w:p>
        </w:tc>
        <w:tc>
          <w:tcPr>
            <w:tcW w:w="102" w:type="dxa"/>
          </w:tcPr>
          <w:p w14:paraId="4477A1AF" w14:textId="77777777" w:rsidR="00A92216" w:rsidRPr="00A92216" w:rsidRDefault="00A92216" w:rsidP="00A92216">
            <w:pPr>
              <w:tabs>
                <w:tab w:val="decimal" w:pos="539"/>
                <w:tab w:val="decimal" w:pos="705"/>
                <w:tab w:val="decimal" w:pos="790"/>
              </w:tabs>
              <w:spacing w:line="240" w:lineRule="atLeast"/>
              <w:ind w:left="-105" w:right="-10"/>
              <w:rPr>
                <w:rFonts w:eastAsia="Times New Roman"/>
                <w:sz w:val="18"/>
                <w:szCs w:val="18"/>
                <w:lang w:val="en-GB"/>
              </w:rPr>
            </w:pPr>
          </w:p>
        </w:tc>
        <w:tc>
          <w:tcPr>
            <w:tcW w:w="919" w:type="dxa"/>
            <w:tcBorders>
              <w:top w:val="nil"/>
              <w:left w:val="nil"/>
              <w:bottom w:val="single" w:sz="4" w:space="0" w:color="000000"/>
              <w:right w:val="nil"/>
            </w:tcBorders>
          </w:tcPr>
          <w:p w14:paraId="3C829150" w14:textId="08A6FF38" w:rsidR="00A92216" w:rsidRPr="00A92216" w:rsidRDefault="00A92216" w:rsidP="00A92216">
            <w:pPr>
              <w:tabs>
                <w:tab w:val="decimal" w:pos="790"/>
              </w:tabs>
              <w:spacing w:line="240" w:lineRule="atLeast"/>
              <w:ind w:left="-720" w:right="-10"/>
              <w:rPr>
                <w:rFonts w:eastAsia="Times New Roman"/>
                <w:sz w:val="18"/>
                <w:szCs w:val="18"/>
                <w:lang w:val="en-GB"/>
              </w:rPr>
            </w:pPr>
            <w:r w:rsidRPr="00A92216">
              <w:rPr>
                <w:sz w:val="18"/>
                <w:szCs w:val="18"/>
              </w:rPr>
              <w:t>479,436</w:t>
            </w:r>
          </w:p>
        </w:tc>
        <w:tc>
          <w:tcPr>
            <w:tcW w:w="97" w:type="dxa"/>
            <w:vAlign w:val="bottom"/>
          </w:tcPr>
          <w:p w14:paraId="780D82A0" w14:textId="77777777" w:rsidR="00A92216" w:rsidRPr="008241D5" w:rsidRDefault="00A92216" w:rsidP="00A92216">
            <w:pPr>
              <w:tabs>
                <w:tab w:val="decimal" w:pos="539"/>
                <w:tab w:val="decimal" w:pos="689"/>
              </w:tabs>
              <w:snapToGrid w:val="0"/>
              <w:spacing w:line="240" w:lineRule="atLeast"/>
              <w:ind w:left="-105" w:right="-97"/>
              <w:rPr>
                <w:rFonts w:eastAsia="Times New Roman"/>
                <w:sz w:val="18"/>
                <w:szCs w:val="18"/>
                <w:lang w:val="en-GB"/>
              </w:rPr>
            </w:pPr>
          </w:p>
        </w:tc>
        <w:tc>
          <w:tcPr>
            <w:tcW w:w="869" w:type="dxa"/>
            <w:tcBorders>
              <w:top w:val="nil"/>
              <w:left w:val="nil"/>
              <w:bottom w:val="single" w:sz="4" w:space="0" w:color="000000"/>
              <w:right w:val="nil"/>
            </w:tcBorders>
          </w:tcPr>
          <w:p w14:paraId="2C7EA02E" w14:textId="5B5CA98A" w:rsidR="00A92216" w:rsidRPr="008241D5" w:rsidRDefault="00A92216" w:rsidP="00A92216">
            <w:pPr>
              <w:tabs>
                <w:tab w:val="decimal" w:pos="790"/>
              </w:tabs>
              <w:spacing w:line="240" w:lineRule="atLeast"/>
              <w:ind w:left="-720" w:right="-10"/>
              <w:rPr>
                <w:rFonts w:eastAsia="Times New Roman"/>
                <w:sz w:val="18"/>
                <w:szCs w:val="18"/>
                <w:lang w:val="en-GB" w:bidi="ar-SA"/>
              </w:rPr>
            </w:pPr>
            <w:r w:rsidRPr="000F0E9B">
              <w:rPr>
                <w:sz w:val="18"/>
                <w:szCs w:val="18"/>
              </w:rPr>
              <w:t xml:space="preserve"> 440,677 </w:t>
            </w:r>
          </w:p>
        </w:tc>
        <w:tc>
          <w:tcPr>
            <w:tcW w:w="126" w:type="dxa"/>
          </w:tcPr>
          <w:p w14:paraId="10D3D38A"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840" w:type="dxa"/>
            <w:tcBorders>
              <w:top w:val="nil"/>
              <w:left w:val="nil"/>
              <w:bottom w:val="single" w:sz="4" w:space="0" w:color="000000"/>
              <w:right w:val="nil"/>
            </w:tcBorders>
          </w:tcPr>
          <w:p w14:paraId="29670BE8" w14:textId="2DECA73D"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60,567 </w:t>
            </w:r>
          </w:p>
        </w:tc>
        <w:tc>
          <w:tcPr>
            <w:tcW w:w="154" w:type="dxa"/>
          </w:tcPr>
          <w:p w14:paraId="714094A7" w14:textId="77777777" w:rsidR="00A92216" w:rsidRPr="008241D5" w:rsidRDefault="00A92216" w:rsidP="00A92216">
            <w:pPr>
              <w:numPr>
                <w:ilvl w:val="0"/>
                <w:numId w:val="23"/>
              </w:numPr>
              <w:tabs>
                <w:tab w:val="decimal" w:pos="736"/>
              </w:tabs>
              <w:spacing w:line="240" w:lineRule="atLeast"/>
              <w:ind w:left="-720" w:right="-10" w:firstLine="0"/>
              <w:rPr>
                <w:rFonts w:eastAsia="Times New Roman"/>
                <w:sz w:val="18"/>
                <w:szCs w:val="18"/>
                <w:lang w:val="en-GB" w:bidi="ar-SA"/>
              </w:rPr>
            </w:pPr>
          </w:p>
        </w:tc>
        <w:tc>
          <w:tcPr>
            <w:tcW w:w="799" w:type="dxa"/>
            <w:tcBorders>
              <w:top w:val="nil"/>
              <w:left w:val="nil"/>
              <w:bottom w:val="single" w:sz="4" w:space="0" w:color="000000"/>
              <w:right w:val="nil"/>
            </w:tcBorders>
          </w:tcPr>
          <w:p w14:paraId="5593AE8C" w14:textId="14B2D85B" w:rsidR="00A92216" w:rsidRPr="008241D5" w:rsidRDefault="00A92216" w:rsidP="00A92216">
            <w:pPr>
              <w:tabs>
                <w:tab w:val="decimal" w:pos="736"/>
              </w:tabs>
              <w:spacing w:line="240" w:lineRule="atLeast"/>
              <w:ind w:left="-720" w:right="-10"/>
              <w:rPr>
                <w:rFonts w:eastAsia="Times New Roman"/>
                <w:sz w:val="18"/>
                <w:szCs w:val="18"/>
                <w:lang w:val="en-GB" w:bidi="ar-SA"/>
              </w:rPr>
            </w:pPr>
            <w:r w:rsidRPr="000F0E9B">
              <w:rPr>
                <w:sz w:val="18"/>
                <w:szCs w:val="18"/>
              </w:rPr>
              <w:t xml:space="preserve"> 18,470 </w:t>
            </w:r>
          </w:p>
        </w:tc>
        <w:tc>
          <w:tcPr>
            <w:tcW w:w="125" w:type="dxa"/>
          </w:tcPr>
          <w:p w14:paraId="1D9C0FA5" w14:textId="77777777" w:rsidR="00A92216" w:rsidRPr="008241D5" w:rsidRDefault="00A92216" w:rsidP="00A92216">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68" w:type="dxa"/>
            <w:tcBorders>
              <w:top w:val="nil"/>
              <w:left w:val="nil"/>
              <w:bottom w:val="single" w:sz="4" w:space="0" w:color="000000"/>
              <w:right w:val="nil"/>
            </w:tcBorders>
          </w:tcPr>
          <w:p w14:paraId="31F36734" w14:textId="509355D6" w:rsidR="00A92216" w:rsidRPr="008241D5" w:rsidRDefault="00A92216" w:rsidP="00A92216">
            <w:pPr>
              <w:tabs>
                <w:tab w:val="decimal" w:pos="800"/>
              </w:tabs>
              <w:spacing w:line="240" w:lineRule="atLeast"/>
              <w:ind w:left="-720" w:right="72"/>
              <w:rPr>
                <w:rFonts w:eastAsia="Times New Roman"/>
                <w:sz w:val="18"/>
                <w:szCs w:val="18"/>
                <w:lang w:val="en-GB" w:bidi="ar-SA"/>
              </w:rPr>
            </w:pPr>
            <w:r w:rsidRPr="000F0E9B">
              <w:rPr>
                <w:sz w:val="18"/>
                <w:szCs w:val="18"/>
              </w:rPr>
              <w:t xml:space="preserve"> 519,714 </w:t>
            </w:r>
          </w:p>
        </w:tc>
      </w:tr>
      <w:tr w:rsidR="00A92216" w:rsidRPr="008241D5" w14:paraId="789B1CB9" w14:textId="77777777" w:rsidTr="00D645DC">
        <w:trPr>
          <w:cantSplit/>
          <w:trHeight w:val="252"/>
        </w:trPr>
        <w:tc>
          <w:tcPr>
            <w:tcW w:w="2519" w:type="dxa"/>
            <w:vAlign w:val="bottom"/>
            <w:hideMark/>
          </w:tcPr>
          <w:p w14:paraId="425E9630" w14:textId="77777777" w:rsidR="00A92216" w:rsidRPr="008241D5" w:rsidRDefault="00A92216" w:rsidP="00A92216">
            <w:pPr>
              <w:spacing w:line="240" w:lineRule="atLeast"/>
              <w:ind w:left="22" w:right="18" w:firstLine="9"/>
              <w:rPr>
                <w:rFonts w:eastAsia="Times New Roman"/>
                <w:b/>
                <w:bCs/>
                <w:sz w:val="18"/>
                <w:szCs w:val="18"/>
                <w:cs/>
                <w:lang w:val="en-GB"/>
              </w:rPr>
            </w:pPr>
            <w:r w:rsidRPr="008241D5">
              <w:rPr>
                <w:rFonts w:eastAsia="Times New Roman"/>
                <w:b/>
                <w:bCs/>
                <w:sz w:val="18"/>
                <w:szCs w:val="18"/>
                <w:lang w:val="en-GB"/>
              </w:rPr>
              <w:t xml:space="preserve">Total </w:t>
            </w:r>
            <w:r w:rsidRPr="008241D5">
              <w:rPr>
                <w:rFonts w:eastAsia="Times New Roman"/>
                <w:sz w:val="18"/>
                <w:szCs w:val="18"/>
                <w:vertAlign w:val="superscript"/>
                <w:cs/>
                <w:lang w:val="en-GB"/>
              </w:rPr>
              <w:t>*</w:t>
            </w:r>
          </w:p>
        </w:tc>
        <w:tc>
          <w:tcPr>
            <w:tcW w:w="844" w:type="dxa"/>
            <w:tcBorders>
              <w:top w:val="single" w:sz="4" w:space="0" w:color="000000"/>
              <w:left w:val="nil"/>
              <w:bottom w:val="double" w:sz="4" w:space="0" w:color="000000"/>
              <w:right w:val="nil"/>
            </w:tcBorders>
          </w:tcPr>
          <w:p w14:paraId="41B4908B" w14:textId="0999C4DD" w:rsidR="00A92216" w:rsidRPr="00A92216" w:rsidRDefault="00A92216" w:rsidP="00A92216">
            <w:pPr>
              <w:tabs>
                <w:tab w:val="decimal" w:pos="790"/>
              </w:tabs>
              <w:spacing w:line="240" w:lineRule="atLeast"/>
              <w:ind w:left="-720" w:right="-10"/>
              <w:rPr>
                <w:rFonts w:eastAsia="Times New Roman"/>
                <w:b/>
                <w:bCs/>
                <w:color w:val="000000"/>
                <w:sz w:val="18"/>
                <w:szCs w:val="18"/>
                <w:lang w:val="en-GB"/>
              </w:rPr>
            </w:pPr>
            <w:r w:rsidRPr="00A92216">
              <w:rPr>
                <w:b/>
                <w:bCs/>
                <w:sz w:val="18"/>
                <w:szCs w:val="18"/>
              </w:rPr>
              <w:t>2,036,171</w:t>
            </w:r>
          </w:p>
        </w:tc>
        <w:tc>
          <w:tcPr>
            <w:tcW w:w="112" w:type="dxa"/>
          </w:tcPr>
          <w:p w14:paraId="471A0DEC" w14:textId="77777777" w:rsidR="00A92216" w:rsidRPr="00A92216" w:rsidRDefault="00A92216" w:rsidP="00A92216">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4D94E004" w14:textId="6B220AA1" w:rsidR="00A92216" w:rsidRPr="00A92216" w:rsidRDefault="00A92216" w:rsidP="00A92216">
            <w:pPr>
              <w:tabs>
                <w:tab w:val="decimal" w:pos="790"/>
              </w:tabs>
              <w:spacing w:line="240" w:lineRule="atLeast"/>
              <w:ind w:left="-720" w:right="-10"/>
              <w:rPr>
                <w:rFonts w:eastAsia="Times New Roman"/>
                <w:b/>
                <w:bCs/>
                <w:color w:val="000000"/>
                <w:sz w:val="18"/>
                <w:szCs w:val="18"/>
                <w:lang w:val="en-GB"/>
              </w:rPr>
            </w:pPr>
            <w:r w:rsidRPr="00A92216">
              <w:rPr>
                <w:b/>
                <w:bCs/>
                <w:sz w:val="18"/>
                <w:szCs w:val="18"/>
              </w:rPr>
              <w:t>220,534</w:t>
            </w:r>
          </w:p>
        </w:tc>
        <w:tc>
          <w:tcPr>
            <w:tcW w:w="102" w:type="dxa"/>
          </w:tcPr>
          <w:p w14:paraId="6362C5A7" w14:textId="77777777" w:rsidR="00A92216" w:rsidRPr="00A92216" w:rsidRDefault="00A92216" w:rsidP="00A92216">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5F458D74" w14:textId="13FEB31C" w:rsidR="00A92216" w:rsidRPr="00A92216" w:rsidRDefault="00A92216" w:rsidP="00A92216">
            <w:pPr>
              <w:tabs>
                <w:tab w:val="decimal" w:pos="702"/>
              </w:tabs>
              <w:spacing w:line="240" w:lineRule="atLeast"/>
              <w:ind w:left="-720" w:right="-10"/>
              <w:rPr>
                <w:rFonts w:eastAsia="Times New Roman"/>
                <w:b/>
                <w:bCs/>
                <w:color w:val="000000"/>
                <w:sz w:val="18"/>
                <w:szCs w:val="18"/>
                <w:cs/>
                <w:lang w:val="en-GB"/>
              </w:rPr>
            </w:pPr>
            <w:r w:rsidRPr="00A92216">
              <w:rPr>
                <w:b/>
                <w:bCs/>
                <w:sz w:val="18"/>
                <w:szCs w:val="18"/>
              </w:rPr>
              <w:t>96,165</w:t>
            </w:r>
          </w:p>
        </w:tc>
        <w:tc>
          <w:tcPr>
            <w:tcW w:w="102" w:type="dxa"/>
          </w:tcPr>
          <w:p w14:paraId="4EBDEF29" w14:textId="77777777" w:rsidR="00A92216" w:rsidRPr="00A92216" w:rsidRDefault="00A92216" w:rsidP="00A92216">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678CDEC5" w14:textId="2D29ECF3" w:rsidR="00A92216" w:rsidRPr="00A92216" w:rsidRDefault="00A92216" w:rsidP="00A92216">
            <w:pPr>
              <w:tabs>
                <w:tab w:val="decimal" w:pos="790"/>
              </w:tabs>
              <w:spacing w:line="240" w:lineRule="atLeast"/>
              <w:ind w:left="-720" w:right="-10"/>
              <w:rPr>
                <w:rFonts w:eastAsia="Times New Roman"/>
                <w:b/>
                <w:bCs/>
                <w:color w:val="000000"/>
                <w:sz w:val="18"/>
                <w:szCs w:val="18"/>
                <w:cs/>
                <w:lang w:val="en-GB"/>
              </w:rPr>
            </w:pPr>
            <w:r w:rsidRPr="00A92216">
              <w:rPr>
                <w:b/>
                <w:bCs/>
                <w:sz w:val="18"/>
                <w:szCs w:val="18"/>
              </w:rPr>
              <w:t>2,352,870</w:t>
            </w:r>
          </w:p>
        </w:tc>
        <w:tc>
          <w:tcPr>
            <w:tcW w:w="97" w:type="dxa"/>
            <w:vAlign w:val="bottom"/>
          </w:tcPr>
          <w:p w14:paraId="224B1478" w14:textId="77777777" w:rsidR="00A92216" w:rsidRPr="008241D5" w:rsidRDefault="00A92216" w:rsidP="00A92216">
            <w:pPr>
              <w:tabs>
                <w:tab w:val="decimal" w:pos="539"/>
                <w:tab w:val="decimal" w:pos="689"/>
              </w:tabs>
              <w:snapToGrid w:val="0"/>
              <w:spacing w:line="240" w:lineRule="atLeast"/>
              <w:ind w:left="-105" w:right="-97"/>
              <w:rPr>
                <w:rFonts w:eastAsia="Times New Roman"/>
                <w:b/>
                <w:bCs/>
                <w:sz w:val="18"/>
                <w:szCs w:val="18"/>
                <w:lang w:val="en-GB"/>
              </w:rPr>
            </w:pPr>
          </w:p>
        </w:tc>
        <w:tc>
          <w:tcPr>
            <w:tcW w:w="869" w:type="dxa"/>
            <w:tcBorders>
              <w:top w:val="single" w:sz="4" w:space="0" w:color="000000"/>
              <w:left w:val="nil"/>
              <w:bottom w:val="double" w:sz="4" w:space="0" w:color="000000"/>
              <w:right w:val="nil"/>
            </w:tcBorders>
          </w:tcPr>
          <w:p w14:paraId="4B9AB78E" w14:textId="1827546D" w:rsidR="00A92216" w:rsidRPr="008241D5" w:rsidRDefault="00A92216" w:rsidP="00A92216">
            <w:pPr>
              <w:tabs>
                <w:tab w:val="decimal" w:pos="790"/>
              </w:tabs>
              <w:spacing w:line="240" w:lineRule="atLeast"/>
              <w:ind w:left="-720" w:right="-10"/>
              <w:rPr>
                <w:rFonts w:eastAsia="Times New Roman"/>
                <w:b/>
                <w:bCs/>
                <w:sz w:val="18"/>
                <w:szCs w:val="18"/>
                <w:lang w:val="en-GB" w:bidi="ar-SA"/>
              </w:rPr>
            </w:pPr>
            <w:r w:rsidRPr="000F0E9B">
              <w:rPr>
                <w:b/>
                <w:bCs/>
                <w:sz w:val="18"/>
                <w:szCs w:val="18"/>
              </w:rPr>
              <w:t xml:space="preserve"> 2,081,618 </w:t>
            </w:r>
          </w:p>
        </w:tc>
        <w:tc>
          <w:tcPr>
            <w:tcW w:w="126" w:type="dxa"/>
          </w:tcPr>
          <w:p w14:paraId="09808F64" w14:textId="77777777" w:rsidR="00A92216" w:rsidRPr="008241D5" w:rsidRDefault="00A92216" w:rsidP="00A92216">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40" w:type="dxa"/>
            <w:tcBorders>
              <w:top w:val="single" w:sz="4" w:space="0" w:color="000000"/>
              <w:left w:val="nil"/>
              <w:bottom w:val="double" w:sz="4" w:space="0" w:color="000000"/>
              <w:right w:val="nil"/>
            </w:tcBorders>
          </w:tcPr>
          <w:p w14:paraId="2409A9C6" w14:textId="7277854F" w:rsidR="00A92216" w:rsidRPr="008241D5" w:rsidRDefault="00A92216" w:rsidP="00A92216">
            <w:pPr>
              <w:tabs>
                <w:tab w:val="decimal" w:pos="736"/>
              </w:tabs>
              <w:spacing w:line="240" w:lineRule="atLeast"/>
              <w:ind w:left="-720" w:right="-10"/>
              <w:rPr>
                <w:rFonts w:eastAsia="Times New Roman"/>
                <w:b/>
                <w:bCs/>
                <w:sz w:val="18"/>
                <w:szCs w:val="18"/>
                <w:lang w:val="en-GB" w:bidi="ar-SA"/>
              </w:rPr>
            </w:pPr>
            <w:r w:rsidRPr="000F0E9B">
              <w:rPr>
                <w:b/>
                <w:bCs/>
                <w:sz w:val="18"/>
                <w:szCs w:val="18"/>
              </w:rPr>
              <w:t xml:space="preserve"> 224,150 </w:t>
            </w:r>
          </w:p>
        </w:tc>
        <w:tc>
          <w:tcPr>
            <w:tcW w:w="154" w:type="dxa"/>
          </w:tcPr>
          <w:p w14:paraId="21C2DE7C" w14:textId="77777777" w:rsidR="00A92216" w:rsidRPr="008241D5" w:rsidRDefault="00A92216" w:rsidP="00A92216">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799" w:type="dxa"/>
            <w:tcBorders>
              <w:top w:val="single" w:sz="4" w:space="0" w:color="000000"/>
              <w:left w:val="nil"/>
              <w:bottom w:val="double" w:sz="4" w:space="0" w:color="000000"/>
              <w:right w:val="nil"/>
            </w:tcBorders>
          </w:tcPr>
          <w:p w14:paraId="4BDDEE73" w14:textId="7A27247E" w:rsidR="00A92216" w:rsidRPr="008241D5" w:rsidRDefault="00A92216" w:rsidP="00A92216">
            <w:pPr>
              <w:tabs>
                <w:tab w:val="decimal" w:pos="736"/>
              </w:tabs>
              <w:spacing w:line="240" w:lineRule="atLeast"/>
              <w:ind w:left="-720" w:right="-10"/>
              <w:rPr>
                <w:rFonts w:eastAsia="Times New Roman"/>
                <w:b/>
                <w:bCs/>
                <w:sz w:val="18"/>
                <w:szCs w:val="18"/>
                <w:lang w:val="en-GB" w:bidi="ar-SA"/>
              </w:rPr>
            </w:pPr>
            <w:r w:rsidRPr="000F0E9B">
              <w:rPr>
                <w:b/>
                <w:bCs/>
                <w:sz w:val="18"/>
                <w:szCs w:val="18"/>
              </w:rPr>
              <w:t xml:space="preserve"> 97,610 </w:t>
            </w:r>
          </w:p>
        </w:tc>
        <w:tc>
          <w:tcPr>
            <w:tcW w:w="125" w:type="dxa"/>
          </w:tcPr>
          <w:p w14:paraId="1C117C7C" w14:textId="77777777" w:rsidR="00A92216" w:rsidRPr="008241D5" w:rsidRDefault="00A92216" w:rsidP="00A92216">
            <w:pPr>
              <w:numPr>
                <w:ilvl w:val="0"/>
                <w:numId w:val="23"/>
              </w:numPr>
              <w:tabs>
                <w:tab w:val="decimal" w:pos="662"/>
              </w:tabs>
              <w:spacing w:line="240" w:lineRule="atLeast"/>
              <w:ind w:left="-720" w:right="72" w:firstLine="0"/>
              <w:jc w:val="right"/>
              <w:rPr>
                <w:rFonts w:eastAsia="Times New Roman"/>
                <w:b/>
                <w:bCs/>
                <w:sz w:val="18"/>
                <w:szCs w:val="18"/>
                <w:lang w:val="en-GB" w:bidi="ar-SA"/>
              </w:rPr>
            </w:pPr>
          </w:p>
        </w:tc>
        <w:tc>
          <w:tcPr>
            <w:tcW w:w="868" w:type="dxa"/>
            <w:tcBorders>
              <w:top w:val="single" w:sz="4" w:space="0" w:color="000000"/>
              <w:left w:val="nil"/>
              <w:bottom w:val="double" w:sz="4" w:space="0" w:color="000000"/>
              <w:right w:val="nil"/>
            </w:tcBorders>
          </w:tcPr>
          <w:p w14:paraId="11014405" w14:textId="57AAF589" w:rsidR="00A92216" w:rsidRPr="008241D5" w:rsidRDefault="00A92216" w:rsidP="00A92216">
            <w:pPr>
              <w:tabs>
                <w:tab w:val="decimal" w:pos="800"/>
              </w:tabs>
              <w:spacing w:line="240" w:lineRule="atLeast"/>
              <w:ind w:left="-720" w:right="72"/>
              <w:rPr>
                <w:rFonts w:eastAsia="Times New Roman"/>
                <w:b/>
                <w:bCs/>
                <w:sz w:val="18"/>
                <w:szCs w:val="18"/>
                <w:lang w:val="en-GB" w:bidi="ar-SA"/>
              </w:rPr>
            </w:pPr>
            <w:r w:rsidRPr="000F0E9B">
              <w:rPr>
                <w:b/>
                <w:bCs/>
                <w:sz w:val="18"/>
                <w:szCs w:val="18"/>
              </w:rPr>
              <w:t xml:space="preserve"> 2,403,378 </w:t>
            </w:r>
          </w:p>
        </w:tc>
      </w:tr>
    </w:tbl>
    <w:p w14:paraId="22DADF7F" w14:textId="77777777" w:rsidR="008F3B25" w:rsidRPr="008241D5" w:rsidRDefault="008F3B25" w:rsidP="009C2011">
      <w:pPr>
        <w:ind w:left="1080" w:right="-29"/>
        <w:jc w:val="both"/>
        <w:rPr>
          <w:rFonts w:eastAsia="Times New Roman"/>
          <w:sz w:val="14"/>
          <w:szCs w:val="14"/>
          <w:lang w:val="en-GB" w:bidi="ar-SA"/>
        </w:rPr>
      </w:pPr>
    </w:p>
    <w:p w14:paraId="630849EE" w14:textId="56EB7697" w:rsidR="009C2011" w:rsidRPr="00225A4B" w:rsidRDefault="009C2011" w:rsidP="0095022A">
      <w:pPr>
        <w:tabs>
          <w:tab w:val="left" w:pos="90"/>
          <w:tab w:val="left" w:pos="180"/>
          <w:tab w:val="left" w:pos="360"/>
        </w:tabs>
        <w:ind w:left="-90" w:right="245"/>
        <w:rPr>
          <w:rFonts w:eastAsia="Times New Roman"/>
          <w:sz w:val="16"/>
          <w:szCs w:val="16"/>
          <w:lang w:val="en-GB"/>
        </w:rPr>
      </w:pPr>
      <w:r w:rsidRPr="008241D5">
        <w:rPr>
          <w:rFonts w:eastAsia="Times New Roman"/>
          <w:color w:val="000000"/>
          <w:sz w:val="22"/>
          <w:szCs w:val="22"/>
          <w:vertAlign w:val="superscript"/>
          <w:lang w:val="en-GB"/>
        </w:rPr>
        <w:t xml:space="preserve">   </w:t>
      </w:r>
      <w:r w:rsidRPr="00225A4B">
        <w:rPr>
          <w:rFonts w:eastAsia="Times New Roman"/>
          <w:color w:val="000000"/>
          <w:sz w:val="16"/>
          <w:szCs w:val="16"/>
          <w:vertAlign w:val="superscript"/>
          <w:cs/>
          <w:lang w:val="en-GB"/>
        </w:rPr>
        <w:t>*</w:t>
      </w:r>
      <w:r w:rsidRPr="00225A4B">
        <w:rPr>
          <w:rFonts w:eastAsia="Times New Roman"/>
          <w:sz w:val="16"/>
          <w:szCs w:val="16"/>
          <w:lang w:val="en-GB"/>
        </w:rPr>
        <w:t xml:space="preserve"> </w:t>
      </w:r>
      <w:r w:rsidR="008F3B25" w:rsidRPr="00225A4B">
        <w:rPr>
          <w:rFonts w:eastAsia="Times New Roman"/>
          <w:sz w:val="16"/>
          <w:szCs w:val="16"/>
          <w:lang w:val="en-GB"/>
        </w:rPr>
        <w:t xml:space="preserve">   </w:t>
      </w:r>
      <w:r w:rsidR="00985920" w:rsidRPr="00225A4B">
        <w:rPr>
          <w:rFonts w:eastAsia="Times New Roman"/>
          <w:sz w:val="16"/>
          <w:szCs w:val="16"/>
          <w:lang w:val="en-GB"/>
        </w:rPr>
        <w:t>Excludes unamortised modification gain (loss).</w:t>
      </w:r>
    </w:p>
    <w:p w14:paraId="3999F204" w14:textId="77777777" w:rsidR="00753BAD" w:rsidRPr="00225A4B" w:rsidRDefault="00753BAD" w:rsidP="008F3B25">
      <w:pPr>
        <w:tabs>
          <w:tab w:val="left" w:pos="90"/>
          <w:tab w:val="left" w:pos="180"/>
        </w:tabs>
        <w:ind w:right="245"/>
        <w:rPr>
          <w:rFonts w:eastAsia="Times New Roman"/>
          <w:sz w:val="18"/>
          <w:szCs w:val="18"/>
          <w:lang w:val="en-GB"/>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41"/>
        <w:gridCol w:w="140"/>
        <w:gridCol w:w="854"/>
        <w:gridCol w:w="154"/>
        <w:gridCol w:w="798"/>
        <w:gridCol w:w="126"/>
        <w:gridCol w:w="868"/>
      </w:tblGrid>
      <w:tr w:rsidR="00753BAD" w:rsidRPr="00225A4B" w14:paraId="595680CB" w14:textId="77777777" w:rsidTr="008804E1">
        <w:trPr>
          <w:cantSplit/>
          <w:trHeight w:val="264"/>
        </w:trPr>
        <w:tc>
          <w:tcPr>
            <w:tcW w:w="2519" w:type="dxa"/>
            <w:vAlign w:val="bottom"/>
          </w:tcPr>
          <w:p w14:paraId="50ED9B81" w14:textId="77777777" w:rsidR="00753BAD" w:rsidRPr="00225A4B" w:rsidRDefault="00753BAD" w:rsidP="008804E1">
            <w:pPr>
              <w:spacing w:line="240" w:lineRule="atLeast"/>
              <w:ind w:left="22" w:right="-85" w:firstLine="9"/>
              <w:rPr>
                <w:rFonts w:eastAsia="Times New Roman"/>
                <w:sz w:val="18"/>
                <w:szCs w:val="18"/>
                <w:lang w:val="en-GB"/>
              </w:rPr>
            </w:pPr>
          </w:p>
        </w:tc>
        <w:tc>
          <w:tcPr>
            <w:tcW w:w="7546" w:type="dxa"/>
            <w:gridSpan w:val="15"/>
            <w:vAlign w:val="bottom"/>
            <w:hideMark/>
          </w:tcPr>
          <w:p w14:paraId="467388DE" w14:textId="73A381B3" w:rsidR="00753BAD" w:rsidRPr="00225A4B" w:rsidRDefault="00753BAD" w:rsidP="008804E1">
            <w:pPr>
              <w:spacing w:line="240" w:lineRule="atLeast"/>
              <w:ind w:left="-105" w:right="-97"/>
              <w:jc w:val="center"/>
              <w:rPr>
                <w:rFonts w:eastAsia="Times New Roman"/>
                <w:b/>
                <w:bCs/>
                <w:sz w:val="18"/>
                <w:szCs w:val="18"/>
                <w:lang w:val="en-GB"/>
              </w:rPr>
            </w:pPr>
            <w:r w:rsidRPr="00225A4B">
              <w:rPr>
                <w:rFonts w:eastAsia="Times New Roman"/>
                <w:b/>
                <w:bCs/>
                <w:sz w:val="18"/>
                <w:szCs w:val="18"/>
                <w:lang w:val="en-GB"/>
              </w:rPr>
              <w:t>Separate financial statements</w:t>
            </w:r>
          </w:p>
        </w:tc>
      </w:tr>
      <w:tr w:rsidR="00A95E8D" w:rsidRPr="00225A4B" w14:paraId="44D465D6" w14:textId="77777777" w:rsidTr="008804E1">
        <w:trPr>
          <w:cantSplit/>
          <w:trHeight w:val="264"/>
        </w:trPr>
        <w:tc>
          <w:tcPr>
            <w:tcW w:w="2519" w:type="dxa"/>
            <w:vAlign w:val="bottom"/>
          </w:tcPr>
          <w:p w14:paraId="6697C4E9" w14:textId="77777777" w:rsidR="00A95E8D" w:rsidRPr="00225A4B" w:rsidRDefault="00A95E8D" w:rsidP="00A95E8D">
            <w:pPr>
              <w:spacing w:line="240" w:lineRule="atLeast"/>
              <w:ind w:left="22" w:right="-85" w:firstLine="9"/>
              <w:rPr>
                <w:rFonts w:eastAsia="Times New Roman"/>
                <w:sz w:val="18"/>
                <w:szCs w:val="18"/>
                <w:lang w:val="en-GB"/>
              </w:rPr>
            </w:pPr>
          </w:p>
        </w:tc>
        <w:tc>
          <w:tcPr>
            <w:tcW w:w="3668" w:type="dxa"/>
            <w:gridSpan w:val="7"/>
          </w:tcPr>
          <w:p w14:paraId="6769FE53" w14:textId="35843CB6" w:rsidR="00A95E8D" w:rsidRPr="00225A4B" w:rsidRDefault="00A95E8D" w:rsidP="00A95E8D">
            <w:pPr>
              <w:pStyle w:val="BodyText"/>
              <w:spacing w:line="240" w:lineRule="atLeast"/>
              <w:ind w:left="-108" w:right="-110"/>
              <w:jc w:val="center"/>
              <w:rPr>
                <w:rFonts w:eastAsia="Times New Roman" w:cstheme="minorBidi"/>
                <w:color w:val="auto"/>
                <w:sz w:val="18"/>
                <w:szCs w:val="18"/>
                <w:lang w:val="en-GB"/>
              </w:rPr>
            </w:pPr>
            <w:r w:rsidRPr="00225A4B">
              <w:rPr>
                <w:color w:val="auto"/>
                <w:sz w:val="18"/>
                <w:szCs w:val="18"/>
                <w:lang w:val="en-GB"/>
              </w:rPr>
              <w:t>2025</w:t>
            </w:r>
          </w:p>
        </w:tc>
        <w:tc>
          <w:tcPr>
            <w:tcW w:w="97" w:type="dxa"/>
          </w:tcPr>
          <w:p w14:paraId="684EB4A1" w14:textId="77777777" w:rsidR="00A95E8D" w:rsidRPr="00225A4B" w:rsidRDefault="00A95E8D" w:rsidP="00A95E8D">
            <w:pPr>
              <w:snapToGrid w:val="0"/>
              <w:spacing w:line="240" w:lineRule="atLeast"/>
              <w:jc w:val="center"/>
              <w:rPr>
                <w:rFonts w:eastAsia="Times New Roman"/>
                <w:sz w:val="18"/>
                <w:szCs w:val="18"/>
                <w:lang w:val="en-GB"/>
              </w:rPr>
            </w:pPr>
          </w:p>
        </w:tc>
        <w:tc>
          <w:tcPr>
            <w:tcW w:w="3781" w:type="dxa"/>
            <w:gridSpan w:val="7"/>
          </w:tcPr>
          <w:p w14:paraId="2E7475B5" w14:textId="545320A2" w:rsidR="00A95E8D" w:rsidRPr="00225A4B" w:rsidRDefault="00A95E8D" w:rsidP="00A95E8D">
            <w:pPr>
              <w:spacing w:line="240" w:lineRule="atLeast"/>
              <w:ind w:left="-105" w:right="-97"/>
              <w:jc w:val="center"/>
              <w:rPr>
                <w:rFonts w:eastAsia="Times New Roman"/>
                <w:sz w:val="18"/>
                <w:szCs w:val="18"/>
                <w:lang w:val="en-GB"/>
              </w:rPr>
            </w:pPr>
            <w:r w:rsidRPr="00225A4B">
              <w:rPr>
                <w:sz w:val="18"/>
                <w:szCs w:val="18"/>
                <w:lang w:val="en-GB"/>
              </w:rPr>
              <w:t>2024</w:t>
            </w:r>
          </w:p>
        </w:tc>
      </w:tr>
      <w:tr w:rsidR="00753BAD" w:rsidRPr="00225A4B" w14:paraId="4D634F2E" w14:textId="77777777" w:rsidTr="00D645DC">
        <w:trPr>
          <w:cantSplit/>
          <w:trHeight w:val="264"/>
        </w:trPr>
        <w:tc>
          <w:tcPr>
            <w:tcW w:w="2519" w:type="dxa"/>
            <w:vAlign w:val="bottom"/>
          </w:tcPr>
          <w:p w14:paraId="2353AEB7" w14:textId="77777777" w:rsidR="00753BAD" w:rsidRPr="00225A4B" w:rsidRDefault="00753BAD" w:rsidP="008804E1">
            <w:pPr>
              <w:spacing w:line="240" w:lineRule="atLeast"/>
              <w:ind w:left="22" w:right="-85" w:firstLine="9"/>
              <w:rPr>
                <w:rFonts w:eastAsia="Times New Roman"/>
                <w:sz w:val="18"/>
                <w:szCs w:val="18"/>
                <w:lang w:val="en-GB"/>
              </w:rPr>
            </w:pPr>
          </w:p>
        </w:tc>
        <w:tc>
          <w:tcPr>
            <w:tcW w:w="844" w:type="dxa"/>
          </w:tcPr>
          <w:p w14:paraId="5C627281"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bidi="ar-SA"/>
              </w:rPr>
              <w:t>Stage 1</w:t>
            </w:r>
          </w:p>
        </w:tc>
        <w:tc>
          <w:tcPr>
            <w:tcW w:w="112" w:type="dxa"/>
          </w:tcPr>
          <w:p w14:paraId="47CF9867" w14:textId="77777777" w:rsidR="00753BAD" w:rsidRPr="00225A4B" w:rsidRDefault="00753BAD" w:rsidP="008804E1">
            <w:pPr>
              <w:spacing w:line="240" w:lineRule="atLeast"/>
              <w:ind w:left="-105" w:right="-97"/>
              <w:jc w:val="center"/>
              <w:rPr>
                <w:rFonts w:eastAsia="Times New Roman"/>
                <w:sz w:val="18"/>
                <w:szCs w:val="18"/>
                <w:lang w:val="en-GB"/>
              </w:rPr>
            </w:pPr>
          </w:p>
        </w:tc>
        <w:tc>
          <w:tcPr>
            <w:tcW w:w="827" w:type="dxa"/>
            <w:hideMark/>
          </w:tcPr>
          <w:p w14:paraId="02168395"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bidi="ar-SA"/>
              </w:rPr>
              <w:t>Stage 2</w:t>
            </w:r>
          </w:p>
        </w:tc>
        <w:tc>
          <w:tcPr>
            <w:tcW w:w="102" w:type="dxa"/>
          </w:tcPr>
          <w:p w14:paraId="34C2AEA4" w14:textId="77777777" w:rsidR="00753BAD" w:rsidRPr="00225A4B" w:rsidRDefault="00753BAD" w:rsidP="008804E1">
            <w:pPr>
              <w:spacing w:line="240" w:lineRule="atLeast"/>
              <w:ind w:left="-105" w:right="-97"/>
              <w:jc w:val="center"/>
              <w:rPr>
                <w:rFonts w:eastAsia="Times New Roman"/>
                <w:sz w:val="18"/>
                <w:szCs w:val="18"/>
                <w:lang w:val="en-GB"/>
              </w:rPr>
            </w:pPr>
          </w:p>
        </w:tc>
        <w:tc>
          <w:tcPr>
            <w:tcW w:w="762" w:type="dxa"/>
            <w:hideMark/>
          </w:tcPr>
          <w:p w14:paraId="2BB2964F" w14:textId="77777777" w:rsidR="00753BAD" w:rsidRPr="00225A4B" w:rsidRDefault="00753BAD" w:rsidP="008804E1">
            <w:pPr>
              <w:spacing w:line="240" w:lineRule="atLeast"/>
              <w:ind w:right="-23"/>
              <w:jc w:val="center"/>
              <w:rPr>
                <w:rFonts w:eastAsia="Times New Roman"/>
                <w:sz w:val="18"/>
                <w:szCs w:val="18"/>
                <w:lang w:val="en-GB"/>
              </w:rPr>
            </w:pPr>
            <w:r w:rsidRPr="00225A4B">
              <w:rPr>
                <w:rFonts w:eastAsia="Times New Roman"/>
                <w:sz w:val="18"/>
                <w:szCs w:val="18"/>
                <w:lang w:val="en-GB" w:bidi="ar-SA"/>
              </w:rPr>
              <w:t>Stage 3</w:t>
            </w:r>
          </w:p>
        </w:tc>
        <w:tc>
          <w:tcPr>
            <w:tcW w:w="102" w:type="dxa"/>
          </w:tcPr>
          <w:p w14:paraId="7D3D1F2D" w14:textId="77777777" w:rsidR="00753BAD" w:rsidRPr="00225A4B" w:rsidRDefault="00753BAD" w:rsidP="008804E1">
            <w:pPr>
              <w:spacing w:line="240" w:lineRule="atLeast"/>
              <w:ind w:left="-105" w:right="-97"/>
              <w:jc w:val="center"/>
              <w:rPr>
                <w:rFonts w:eastAsia="Times New Roman"/>
                <w:sz w:val="18"/>
                <w:szCs w:val="18"/>
                <w:lang w:val="en-GB"/>
              </w:rPr>
            </w:pPr>
          </w:p>
        </w:tc>
        <w:tc>
          <w:tcPr>
            <w:tcW w:w="919" w:type="dxa"/>
          </w:tcPr>
          <w:p w14:paraId="2CE1F051"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rPr>
              <w:t xml:space="preserve">Total </w:t>
            </w:r>
            <w:r w:rsidRPr="00225A4B">
              <w:rPr>
                <w:rFonts w:eastAsia="Times New Roman"/>
                <w:sz w:val="18"/>
                <w:szCs w:val="18"/>
                <w:vertAlign w:val="superscript"/>
                <w:cs/>
                <w:lang w:val="en-GB"/>
              </w:rPr>
              <w:t>*</w:t>
            </w:r>
          </w:p>
        </w:tc>
        <w:tc>
          <w:tcPr>
            <w:tcW w:w="97" w:type="dxa"/>
          </w:tcPr>
          <w:p w14:paraId="72CD2DB6" w14:textId="77777777" w:rsidR="00753BAD" w:rsidRPr="00225A4B" w:rsidRDefault="00753BAD" w:rsidP="008804E1">
            <w:pPr>
              <w:snapToGrid w:val="0"/>
              <w:spacing w:line="240" w:lineRule="atLeast"/>
              <w:jc w:val="center"/>
              <w:rPr>
                <w:rFonts w:eastAsia="Times New Roman"/>
                <w:sz w:val="18"/>
                <w:szCs w:val="18"/>
                <w:lang w:val="en-GB"/>
              </w:rPr>
            </w:pPr>
          </w:p>
        </w:tc>
        <w:tc>
          <w:tcPr>
            <w:tcW w:w="841" w:type="dxa"/>
          </w:tcPr>
          <w:p w14:paraId="445F9A99"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bidi="ar-SA"/>
              </w:rPr>
              <w:t>Stage 1</w:t>
            </w:r>
          </w:p>
        </w:tc>
        <w:tc>
          <w:tcPr>
            <w:tcW w:w="140" w:type="dxa"/>
          </w:tcPr>
          <w:p w14:paraId="22BAC69C" w14:textId="77777777" w:rsidR="00753BAD" w:rsidRPr="00225A4B" w:rsidRDefault="00753BAD" w:rsidP="008804E1">
            <w:pPr>
              <w:spacing w:line="240" w:lineRule="atLeast"/>
              <w:ind w:left="-105" w:right="-97"/>
              <w:jc w:val="center"/>
              <w:rPr>
                <w:rFonts w:eastAsia="Times New Roman"/>
                <w:sz w:val="18"/>
                <w:szCs w:val="18"/>
                <w:lang w:val="en-GB"/>
              </w:rPr>
            </w:pPr>
          </w:p>
        </w:tc>
        <w:tc>
          <w:tcPr>
            <w:tcW w:w="854" w:type="dxa"/>
            <w:hideMark/>
          </w:tcPr>
          <w:p w14:paraId="72621F24"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bidi="ar-SA"/>
              </w:rPr>
              <w:t>Stage 2</w:t>
            </w:r>
          </w:p>
        </w:tc>
        <w:tc>
          <w:tcPr>
            <w:tcW w:w="154" w:type="dxa"/>
          </w:tcPr>
          <w:p w14:paraId="3951AB6E" w14:textId="77777777" w:rsidR="00753BAD" w:rsidRPr="00225A4B" w:rsidRDefault="00753BAD" w:rsidP="008804E1">
            <w:pPr>
              <w:spacing w:line="240" w:lineRule="atLeast"/>
              <w:ind w:left="-105" w:right="-97"/>
              <w:jc w:val="center"/>
              <w:rPr>
                <w:rFonts w:eastAsia="Times New Roman"/>
                <w:sz w:val="18"/>
                <w:szCs w:val="18"/>
                <w:lang w:val="en-GB"/>
              </w:rPr>
            </w:pPr>
          </w:p>
        </w:tc>
        <w:tc>
          <w:tcPr>
            <w:tcW w:w="798" w:type="dxa"/>
            <w:hideMark/>
          </w:tcPr>
          <w:p w14:paraId="0D2A5E7A" w14:textId="77777777" w:rsidR="00753BAD" w:rsidRPr="00225A4B" w:rsidRDefault="00753BAD" w:rsidP="008804E1">
            <w:pPr>
              <w:spacing w:line="240" w:lineRule="atLeast"/>
              <w:ind w:right="-23"/>
              <w:jc w:val="center"/>
              <w:rPr>
                <w:rFonts w:eastAsia="Times New Roman"/>
                <w:sz w:val="18"/>
                <w:szCs w:val="18"/>
                <w:lang w:val="en-GB"/>
              </w:rPr>
            </w:pPr>
            <w:r w:rsidRPr="00225A4B">
              <w:rPr>
                <w:rFonts w:eastAsia="Times New Roman"/>
                <w:sz w:val="18"/>
                <w:szCs w:val="18"/>
                <w:lang w:val="en-GB" w:bidi="ar-SA"/>
              </w:rPr>
              <w:t>Stage 3</w:t>
            </w:r>
          </w:p>
        </w:tc>
        <w:tc>
          <w:tcPr>
            <w:tcW w:w="126" w:type="dxa"/>
          </w:tcPr>
          <w:p w14:paraId="2D7714AF" w14:textId="77777777" w:rsidR="00753BAD" w:rsidRPr="00225A4B" w:rsidRDefault="00753BAD" w:rsidP="008804E1">
            <w:pPr>
              <w:spacing w:line="240" w:lineRule="atLeast"/>
              <w:ind w:left="-105" w:right="-97"/>
              <w:jc w:val="center"/>
              <w:rPr>
                <w:rFonts w:eastAsia="Times New Roman"/>
                <w:sz w:val="18"/>
                <w:szCs w:val="18"/>
                <w:lang w:val="en-GB"/>
              </w:rPr>
            </w:pPr>
          </w:p>
        </w:tc>
        <w:tc>
          <w:tcPr>
            <w:tcW w:w="868" w:type="dxa"/>
          </w:tcPr>
          <w:p w14:paraId="4C61576A" w14:textId="77777777" w:rsidR="00753BAD" w:rsidRPr="00225A4B" w:rsidRDefault="00753BAD" w:rsidP="008804E1">
            <w:pPr>
              <w:spacing w:line="240" w:lineRule="atLeast"/>
              <w:ind w:left="-105" w:right="-97"/>
              <w:jc w:val="center"/>
              <w:rPr>
                <w:rFonts w:eastAsia="Times New Roman"/>
                <w:sz w:val="18"/>
                <w:szCs w:val="18"/>
                <w:lang w:val="en-GB"/>
              </w:rPr>
            </w:pPr>
            <w:r w:rsidRPr="00225A4B">
              <w:rPr>
                <w:rFonts w:eastAsia="Times New Roman"/>
                <w:sz w:val="18"/>
                <w:szCs w:val="18"/>
                <w:lang w:val="en-GB"/>
              </w:rPr>
              <w:t xml:space="preserve">Total </w:t>
            </w:r>
            <w:r w:rsidRPr="00225A4B">
              <w:rPr>
                <w:rFonts w:eastAsia="Times New Roman"/>
                <w:sz w:val="18"/>
                <w:szCs w:val="18"/>
                <w:vertAlign w:val="superscript"/>
                <w:cs/>
                <w:lang w:val="en-GB"/>
              </w:rPr>
              <w:t>*</w:t>
            </w:r>
          </w:p>
        </w:tc>
      </w:tr>
      <w:tr w:rsidR="00753BAD" w:rsidRPr="00225A4B" w14:paraId="3838523D" w14:textId="77777777" w:rsidTr="008804E1">
        <w:trPr>
          <w:cantSplit/>
          <w:trHeight w:val="252"/>
        </w:trPr>
        <w:tc>
          <w:tcPr>
            <w:tcW w:w="2519" w:type="dxa"/>
            <w:vAlign w:val="bottom"/>
          </w:tcPr>
          <w:p w14:paraId="75E17119" w14:textId="77777777" w:rsidR="00753BAD" w:rsidRPr="00225A4B" w:rsidRDefault="00753BAD" w:rsidP="008804E1">
            <w:pPr>
              <w:tabs>
                <w:tab w:val="decimal" w:pos="662"/>
              </w:tabs>
              <w:spacing w:line="240" w:lineRule="atLeast"/>
              <w:ind w:left="-720" w:right="200"/>
              <w:rPr>
                <w:rFonts w:eastAsia="Times New Roman"/>
                <w:sz w:val="18"/>
                <w:szCs w:val="18"/>
                <w:lang w:val="en-GB" w:bidi="ar-SA"/>
              </w:rPr>
            </w:pPr>
          </w:p>
        </w:tc>
        <w:tc>
          <w:tcPr>
            <w:tcW w:w="7546" w:type="dxa"/>
            <w:gridSpan w:val="15"/>
            <w:vAlign w:val="bottom"/>
            <w:hideMark/>
          </w:tcPr>
          <w:p w14:paraId="64BCC0AB" w14:textId="77777777" w:rsidR="00753BAD" w:rsidRPr="00225A4B" w:rsidRDefault="00753BAD" w:rsidP="008804E1">
            <w:pPr>
              <w:spacing w:line="240" w:lineRule="atLeast"/>
              <w:jc w:val="center"/>
              <w:rPr>
                <w:rFonts w:eastAsia="Times New Roman" w:cstheme="minorBidi"/>
                <w:sz w:val="18"/>
                <w:szCs w:val="22"/>
                <w:cs/>
                <w:lang w:val="en-GB"/>
              </w:rPr>
            </w:pPr>
            <w:r w:rsidRPr="00225A4B">
              <w:rPr>
                <w:rFonts w:eastAsia="Times New Roman"/>
                <w:i/>
                <w:iCs/>
                <w:sz w:val="18"/>
                <w:szCs w:val="18"/>
                <w:cs/>
                <w:lang w:val="en-GB"/>
              </w:rPr>
              <w:t>(</w:t>
            </w:r>
            <w:r w:rsidRPr="00225A4B">
              <w:rPr>
                <w:rFonts w:eastAsia="Times New Roman"/>
                <w:i/>
                <w:iCs/>
                <w:sz w:val="18"/>
                <w:szCs w:val="18"/>
                <w:lang w:val="en-GB" w:bidi="ar-SA"/>
              </w:rPr>
              <w:t>in million Baht</w:t>
            </w:r>
            <w:r w:rsidRPr="00225A4B">
              <w:rPr>
                <w:rFonts w:eastAsia="Times New Roman"/>
                <w:i/>
                <w:iCs/>
                <w:sz w:val="18"/>
                <w:szCs w:val="18"/>
                <w:cs/>
                <w:lang w:val="en-GB"/>
              </w:rPr>
              <w:t>)</w:t>
            </w:r>
          </w:p>
        </w:tc>
      </w:tr>
      <w:tr w:rsidR="008544BA" w:rsidRPr="00225A4B" w14:paraId="5F5DDE30" w14:textId="77777777" w:rsidTr="00D645DC">
        <w:trPr>
          <w:cantSplit/>
          <w:trHeight w:val="252"/>
        </w:trPr>
        <w:tc>
          <w:tcPr>
            <w:tcW w:w="2519" w:type="dxa"/>
            <w:vAlign w:val="bottom"/>
            <w:hideMark/>
          </w:tcPr>
          <w:p w14:paraId="21C01168" w14:textId="77777777" w:rsidR="008544BA" w:rsidRPr="00225A4B" w:rsidRDefault="008544BA" w:rsidP="008544BA">
            <w:pPr>
              <w:spacing w:line="240" w:lineRule="atLeast"/>
              <w:ind w:left="22" w:right="18" w:firstLine="9"/>
              <w:rPr>
                <w:rFonts w:eastAsia="Times New Roman"/>
                <w:sz w:val="18"/>
                <w:szCs w:val="18"/>
                <w:lang w:val="en-GB"/>
              </w:rPr>
            </w:pPr>
            <w:r w:rsidRPr="00225A4B">
              <w:rPr>
                <w:rFonts w:eastAsia="Times New Roman"/>
                <w:sz w:val="18"/>
                <w:szCs w:val="18"/>
                <w:lang w:val="en-GB"/>
              </w:rPr>
              <w:t>Manufacturing and commercial</w:t>
            </w:r>
          </w:p>
        </w:tc>
        <w:tc>
          <w:tcPr>
            <w:tcW w:w="844" w:type="dxa"/>
          </w:tcPr>
          <w:p w14:paraId="60687BBA" w14:textId="11BB33B9" w:rsidR="008544BA" w:rsidRPr="008544BA" w:rsidRDefault="008544BA" w:rsidP="008544BA">
            <w:pPr>
              <w:tabs>
                <w:tab w:val="decimal" w:pos="790"/>
              </w:tabs>
              <w:spacing w:line="240" w:lineRule="atLeast"/>
              <w:ind w:left="-720" w:right="-10"/>
              <w:rPr>
                <w:rFonts w:eastAsia="Times New Roman"/>
                <w:sz w:val="18"/>
                <w:szCs w:val="18"/>
                <w:lang w:val="en-GB"/>
              </w:rPr>
            </w:pPr>
            <w:r w:rsidRPr="008544BA">
              <w:rPr>
                <w:sz w:val="18"/>
                <w:szCs w:val="18"/>
              </w:rPr>
              <w:t>141,673</w:t>
            </w:r>
          </w:p>
        </w:tc>
        <w:tc>
          <w:tcPr>
            <w:tcW w:w="112" w:type="dxa"/>
          </w:tcPr>
          <w:p w14:paraId="235F6A36" w14:textId="77777777" w:rsidR="008544BA" w:rsidRPr="008544BA" w:rsidRDefault="008544BA" w:rsidP="008544BA">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E7A52B7" w14:textId="6C9F5E5C" w:rsidR="008544BA" w:rsidRPr="00E34FF8" w:rsidRDefault="008544BA" w:rsidP="008544BA">
            <w:pPr>
              <w:tabs>
                <w:tab w:val="decimal" w:pos="596"/>
              </w:tabs>
              <w:spacing w:line="240" w:lineRule="atLeast"/>
              <w:ind w:left="-720" w:right="-10"/>
              <w:rPr>
                <w:rFonts w:eastAsia="Times New Roman" w:cstheme="minorBidi"/>
                <w:sz w:val="18"/>
                <w:szCs w:val="18"/>
                <w:lang w:val="en-GB"/>
              </w:rPr>
            </w:pPr>
            <w:r w:rsidRPr="008544BA">
              <w:rPr>
                <w:sz w:val="18"/>
                <w:szCs w:val="18"/>
              </w:rPr>
              <w:t>-</w:t>
            </w:r>
            <w:r w:rsidR="00E34FF8">
              <w:rPr>
                <w:rFonts w:eastAsia="Times New Roman" w:cstheme="minorBidi" w:hint="cs"/>
                <w:sz w:val="18"/>
                <w:szCs w:val="18"/>
                <w:cs/>
                <w:lang w:val="en-GB"/>
              </w:rPr>
              <w:t xml:space="preserve"> </w:t>
            </w:r>
          </w:p>
        </w:tc>
        <w:tc>
          <w:tcPr>
            <w:tcW w:w="102" w:type="dxa"/>
          </w:tcPr>
          <w:p w14:paraId="55C3F9B1" w14:textId="77777777" w:rsidR="008544BA" w:rsidRPr="008544BA" w:rsidRDefault="008544BA" w:rsidP="008544BA">
            <w:pPr>
              <w:tabs>
                <w:tab w:val="decimal" w:pos="539"/>
                <w:tab w:val="decimal" w:pos="790"/>
              </w:tabs>
              <w:spacing w:line="240" w:lineRule="atLeast"/>
              <w:ind w:left="-105" w:right="-10"/>
              <w:rPr>
                <w:rFonts w:eastAsia="Times New Roman"/>
                <w:sz w:val="18"/>
                <w:szCs w:val="18"/>
                <w:lang w:val="en-GB"/>
              </w:rPr>
            </w:pPr>
          </w:p>
        </w:tc>
        <w:tc>
          <w:tcPr>
            <w:tcW w:w="762" w:type="dxa"/>
          </w:tcPr>
          <w:p w14:paraId="5A4ED284" w14:textId="2D122639" w:rsidR="008544BA" w:rsidRPr="00E34FF8" w:rsidRDefault="008544BA" w:rsidP="008544BA">
            <w:pPr>
              <w:tabs>
                <w:tab w:val="decimal" w:pos="560"/>
              </w:tabs>
              <w:spacing w:line="240" w:lineRule="atLeast"/>
              <w:ind w:left="-720" w:right="-10"/>
              <w:rPr>
                <w:rFonts w:eastAsia="Times New Roman" w:cstheme="minorBidi"/>
                <w:sz w:val="18"/>
                <w:szCs w:val="18"/>
                <w:lang w:val="en-GB"/>
              </w:rPr>
            </w:pPr>
            <w:r w:rsidRPr="008544BA">
              <w:rPr>
                <w:sz w:val="18"/>
                <w:szCs w:val="18"/>
              </w:rPr>
              <w:t>-</w:t>
            </w:r>
            <w:r w:rsidR="00E34FF8">
              <w:rPr>
                <w:rFonts w:eastAsia="Times New Roman" w:cstheme="minorBidi" w:hint="cs"/>
                <w:sz w:val="18"/>
                <w:szCs w:val="18"/>
                <w:cs/>
                <w:lang w:val="en-GB"/>
              </w:rPr>
              <w:t xml:space="preserve">  </w:t>
            </w:r>
            <w:r w:rsidR="00E34FF8">
              <w:rPr>
                <w:rFonts w:eastAsia="Times New Roman" w:cstheme="minorBidi"/>
                <w:sz w:val="18"/>
                <w:szCs w:val="18"/>
                <w:lang w:val="en-GB"/>
              </w:rPr>
              <w:t xml:space="preserve"> </w:t>
            </w:r>
          </w:p>
        </w:tc>
        <w:tc>
          <w:tcPr>
            <w:tcW w:w="102" w:type="dxa"/>
          </w:tcPr>
          <w:p w14:paraId="1CEEFC47" w14:textId="77777777" w:rsidR="008544BA" w:rsidRPr="008544BA" w:rsidRDefault="008544BA" w:rsidP="008544BA">
            <w:pPr>
              <w:tabs>
                <w:tab w:val="decimal" w:pos="539"/>
                <w:tab w:val="decimal" w:pos="790"/>
              </w:tabs>
              <w:spacing w:line="240" w:lineRule="atLeast"/>
              <w:ind w:left="-105" w:right="-10"/>
              <w:rPr>
                <w:rFonts w:eastAsia="Times New Roman"/>
                <w:sz w:val="18"/>
                <w:szCs w:val="18"/>
                <w:lang w:val="en-GB"/>
              </w:rPr>
            </w:pPr>
          </w:p>
        </w:tc>
        <w:tc>
          <w:tcPr>
            <w:tcW w:w="919" w:type="dxa"/>
          </w:tcPr>
          <w:p w14:paraId="1750FFF8" w14:textId="0640B15C" w:rsidR="008544BA" w:rsidRPr="008544BA" w:rsidRDefault="008544BA" w:rsidP="008544BA">
            <w:pPr>
              <w:tabs>
                <w:tab w:val="decimal" w:pos="790"/>
              </w:tabs>
              <w:spacing w:line="240" w:lineRule="atLeast"/>
              <w:ind w:left="-720" w:right="-10"/>
              <w:rPr>
                <w:rFonts w:eastAsia="Times New Roman"/>
                <w:sz w:val="18"/>
                <w:szCs w:val="18"/>
                <w:lang w:val="en-GB"/>
              </w:rPr>
            </w:pPr>
            <w:r w:rsidRPr="008544BA">
              <w:rPr>
                <w:sz w:val="18"/>
                <w:szCs w:val="18"/>
              </w:rPr>
              <w:t>141,673</w:t>
            </w:r>
          </w:p>
        </w:tc>
        <w:tc>
          <w:tcPr>
            <w:tcW w:w="97" w:type="dxa"/>
            <w:vAlign w:val="bottom"/>
          </w:tcPr>
          <w:p w14:paraId="19788E36" w14:textId="77777777" w:rsidR="008544BA" w:rsidRPr="00225A4B" w:rsidRDefault="008544BA" w:rsidP="008544BA">
            <w:pPr>
              <w:tabs>
                <w:tab w:val="decimal" w:pos="539"/>
              </w:tabs>
              <w:snapToGrid w:val="0"/>
              <w:spacing w:line="240" w:lineRule="atLeast"/>
              <w:rPr>
                <w:rFonts w:eastAsia="Times New Roman"/>
                <w:sz w:val="18"/>
                <w:szCs w:val="18"/>
                <w:lang w:val="en-GB"/>
              </w:rPr>
            </w:pPr>
          </w:p>
        </w:tc>
        <w:tc>
          <w:tcPr>
            <w:tcW w:w="841" w:type="dxa"/>
          </w:tcPr>
          <w:p w14:paraId="40F45B2D" w14:textId="089C28EE" w:rsidR="008544BA" w:rsidRPr="00225A4B" w:rsidRDefault="008544BA" w:rsidP="008544BA">
            <w:pPr>
              <w:tabs>
                <w:tab w:val="decimal" w:pos="790"/>
              </w:tabs>
              <w:spacing w:line="240" w:lineRule="atLeast"/>
              <w:ind w:left="-720" w:right="-10"/>
              <w:rPr>
                <w:rFonts w:eastAsia="Times New Roman"/>
                <w:sz w:val="18"/>
                <w:szCs w:val="18"/>
                <w:lang w:val="en-GB" w:bidi="ar-SA"/>
              </w:rPr>
            </w:pPr>
            <w:r w:rsidRPr="00225A4B">
              <w:rPr>
                <w:sz w:val="18"/>
                <w:szCs w:val="18"/>
              </w:rPr>
              <w:t xml:space="preserve"> 150,614 </w:t>
            </w:r>
          </w:p>
        </w:tc>
        <w:tc>
          <w:tcPr>
            <w:tcW w:w="140" w:type="dxa"/>
          </w:tcPr>
          <w:p w14:paraId="795A919B" w14:textId="77777777" w:rsidR="008544BA" w:rsidRPr="00225A4B" w:rsidRDefault="008544BA" w:rsidP="008544BA">
            <w:pPr>
              <w:tabs>
                <w:tab w:val="decimal" w:pos="736"/>
              </w:tabs>
              <w:spacing w:line="240" w:lineRule="atLeast"/>
              <w:ind w:left="-105" w:right="-10"/>
              <w:rPr>
                <w:rFonts w:eastAsia="Times New Roman"/>
                <w:sz w:val="18"/>
                <w:szCs w:val="18"/>
                <w:lang w:val="en-GB" w:bidi="ar-SA"/>
              </w:rPr>
            </w:pPr>
          </w:p>
        </w:tc>
        <w:tc>
          <w:tcPr>
            <w:tcW w:w="854" w:type="dxa"/>
          </w:tcPr>
          <w:p w14:paraId="2290D35B" w14:textId="7CB3FFC0" w:rsidR="008544BA" w:rsidRPr="00225A4B" w:rsidRDefault="008544BA" w:rsidP="008544BA">
            <w:pPr>
              <w:tabs>
                <w:tab w:val="decimal" w:pos="736"/>
              </w:tabs>
              <w:spacing w:line="240" w:lineRule="atLeast"/>
              <w:ind w:left="-720" w:right="-10"/>
              <w:rPr>
                <w:rFonts w:eastAsia="Times New Roman"/>
                <w:sz w:val="18"/>
                <w:szCs w:val="18"/>
                <w:lang w:val="en-GB" w:bidi="ar-SA"/>
              </w:rPr>
            </w:pPr>
            <w:r w:rsidRPr="00225A4B">
              <w:rPr>
                <w:sz w:val="18"/>
                <w:szCs w:val="18"/>
              </w:rPr>
              <w:t xml:space="preserve"> - </w:t>
            </w:r>
            <w:r w:rsidR="00E34FF8">
              <w:rPr>
                <w:sz w:val="18"/>
                <w:szCs w:val="18"/>
              </w:rPr>
              <w:t xml:space="preserve">  </w:t>
            </w:r>
            <w:r w:rsidRPr="00225A4B">
              <w:rPr>
                <w:sz w:val="18"/>
                <w:szCs w:val="18"/>
              </w:rPr>
              <w:t xml:space="preserve">  </w:t>
            </w:r>
          </w:p>
        </w:tc>
        <w:tc>
          <w:tcPr>
            <w:tcW w:w="154" w:type="dxa"/>
          </w:tcPr>
          <w:p w14:paraId="29092134" w14:textId="77777777" w:rsidR="008544BA" w:rsidRPr="00225A4B" w:rsidRDefault="008544BA" w:rsidP="008544BA">
            <w:pPr>
              <w:tabs>
                <w:tab w:val="decimal" w:pos="736"/>
              </w:tabs>
              <w:spacing w:line="240" w:lineRule="atLeast"/>
              <w:ind w:left="-105" w:right="-10"/>
              <w:rPr>
                <w:rFonts w:eastAsia="Times New Roman"/>
                <w:sz w:val="18"/>
                <w:szCs w:val="18"/>
                <w:lang w:val="en-GB" w:bidi="ar-SA"/>
              </w:rPr>
            </w:pPr>
          </w:p>
        </w:tc>
        <w:tc>
          <w:tcPr>
            <w:tcW w:w="798" w:type="dxa"/>
          </w:tcPr>
          <w:p w14:paraId="5E4B84E1" w14:textId="10A0C200" w:rsidR="008544BA" w:rsidRPr="00225A4B" w:rsidRDefault="008544BA" w:rsidP="008544BA">
            <w:pPr>
              <w:tabs>
                <w:tab w:val="decimal" w:pos="736"/>
              </w:tabs>
              <w:spacing w:line="240" w:lineRule="atLeast"/>
              <w:ind w:left="-720" w:right="-10"/>
              <w:rPr>
                <w:rFonts w:eastAsia="Times New Roman"/>
                <w:sz w:val="18"/>
                <w:szCs w:val="18"/>
                <w:lang w:val="en-GB" w:bidi="ar-SA"/>
              </w:rPr>
            </w:pPr>
            <w:r w:rsidRPr="00225A4B">
              <w:rPr>
                <w:sz w:val="18"/>
                <w:szCs w:val="18"/>
              </w:rPr>
              <w:t xml:space="preserve"> -  </w:t>
            </w:r>
            <w:r w:rsidR="00E34FF8">
              <w:rPr>
                <w:sz w:val="18"/>
                <w:szCs w:val="18"/>
              </w:rPr>
              <w:t xml:space="preserve">  </w:t>
            </w:r>
            <w:r w:rsidRPr="00225A4B">
              <w:rPr>
                <w:sz w:val="18"/>
                <w:szCs w:val="18"/>
              </w:rPr>
              <w:t xml:space="preserve"> </w:t>
            </w:r>
          </w:p>
        </w:tc>
        <w:tc>
          <w:tcPr>
            <w:tcW w:w="126" w:type="dxa"/>
          </w:tcPr>
          <w:p w14:paraId="1235A666" w14:textId="77777777" w:rsidR="008544BA" w:rsidRPr="00225A4B" w:rsidRDefault="008544BA" w:rsidP="008544BA">
            <w:pPr>
              <w:tabs>
                <w:tab w:val="decimal" w:pos="539"/>
              </w:tabs>
              <w:spacing w:line="240" w:lineRule="atLeast"/>
              <w:ind w:left="-105" w:right="-97"/>
              <w:rPr>
                <w:rFonts w:eastAsia="Times New Roman"/>
                <w:sz w:val="18"/>
                <w:szCs w:val="18"/>
                <w:lang w:val="en-GB" w:bidi="ar-SA"/>
              </w:rPr>
            </w:pPr>
          </w:p>
        </w:tc>
        <w:tc>
          <w:tcPr>
            <w:tcW w:w="868" w:type="dxa"/>
          </w:tcPr>
          <w:p w14:paraId="2F3D57CB" w14:textId="35660891" w:rsidR="008544BA" w:rsidRPr="00225A4B" w:rsidRDefault="008544BA" w:rsidP="008544BA">
            <w:pPr>
              <w:tabs>
                <w:tab w:val="decimal" w:pos="780"/>
              </w:tabs>
              <w:spacing w:line="240" w:lineRule="atLeast"/>
              <w:ind w:left="-720" w:right="72"/>
              <w:rPr>
                <w:rFonts w:eastAsia="Times New Roman"/>
                <w:sz w:val="18"/>
                <w:szCs w:val="18"/>
                <w:lang w:val="en-GB" w:bidi="ar-SA"/>
              </w:rPr>
            </w:pPr>
            <w:r w:rsidRPr="00225A4B">
              <w:rPr>
                <w:sz w:val="18"/>
                <w:szCs w:val="18"/>
              </w:rPr>
              <w:t xml:space="preserve"> 150,614 </w:t>
            </w:r>
          </w:p>
        </w:tc>
      </w:tr>
      <w:tr w:rsidR="008544BA" w:rsidRPr="00225A4B" w14:paraId="390C2820" w14:textId="77777777" w:rsidTr="00D645DC">
        <w:trPr>
          <w:cantSplit/>
          <w:trHeight w:val="252"/>
        </w:trPr>
        <w:tc>
          <w:tcPr>
            <w:tcW w:w="2519" w:type="dxa"/>
            <w:vAlign w:val="bottom"/>
            <w:hideMark/>
          </w:tcPr>
          <w:p w14:paraId="0EB722C3" w14:textId="77777777" w:rsidR="008544BA" w:rsidRPr="00225A4B" w:rsidRDefault="008544BA" w:rsidP="008544BA">
            <w:pPr>
              <w:spacing w:line="240" w:lineRule="atLeast"/>
              <w:ind w:left="22" w:right="18" w:firstLine="9"/>
              <w:rPr>
                <w:rFonts w:eastAsia="Times New Roman"/>
                <w:b/>
                <w:bCs/>
                <w:sz w:val="18"/>
                <w:szCs w:val="18"/>
                <w:cs/>
                <w:lang w:val="en-GB"/>
              </w:rPr>
            </w:pPr>
            <w:r w:rsidRPr="00225A4B">
              <w:rPr>
                <w:rFonts w:eastAsia="Times New Roman"/>
                <w:b/>
                <w:bCs/>
                <w:sz w:val="18"/>
                <w:szCs w:val="18"/>
                <w:lang w:val="en-GB"/>
              </w:rPr>
              <w:t xml:space="preserve">Total </w:t>
            </w:r>
            <w:r w:rsidRPr="00225A4B">
              <w:rPr>
                <w:rFonts w:eastAsia="Times New Roman"/>
                <w:sz w:val="18"/>
                <w:szCs w:val="18"/>
                <w:vertAlign w:val="superscript"/>
                <w:cs/>
                <w:lang w:val="en-GB"/>
              </w:rPr>
              <w:t>*</w:t>
            </w:r>
          </w:p>
        </w:tc>
        <w:tc>
          <w:tcPr>
            <w:tcW w:w="844" w:type="dxa"/>
            <w:tcBorders>
              <w:top w:val="single" w:sz="4" w:space="0" w:color="000000"/>
              <w:left w:val="nil"/>
              <w:bottom w:val="double" w:sz="4" w:space="0" w:color="000000"/>
              <w:right w:val="nil"/>
            </w:tcBorders>
          </w:tcPr>
          <w:p w14:paraId="22BD523B" w14:textId="7AE0CF24" w:rsidR="008544BA" w:rsidRPr="008544BA" w:rsidRDefault="008544BA" w:rsidP="008544BA">
            <w:pPr>
              <w:tabs>
                <w:tab w:val="decimal" w:pos="790"/>
              </w:tabs>
              <w:spacing w:line="240" w:lineRule="atLeast"/>
              <w:ind w:left="-720" w:right="-10"/>
              <w:rPr>
                <w:rFonts w:eastAsia="Times New Roman"/>
                <w:b/>
                <w:bCs/>
                <w:color w:val="000000"/>
                <w:sz w:val="18"/>
                <w:szCs w:val="18"/>
                <w:lang w:val="en-GB"/>
              </w:rPr>
            </w:pPr>
            <w:r w:rsidRPr="008544BA">
              <w:rPr>
                <w:b/>
                <w:bCs/>
                <w:sz w:val="18"/>
                <w:szCs w:val="18"/>
              </w:rPr>
              <w:t>141,673</w:t>
            </w:r>
          </w:p>
        </w:tc>
        <w:tc>
          <w:tcPr>
            <w:tcW w:w="112" w:type="dxa"/>
          </w:tcPr>
          <w:p w14:paraId="54086E89" w14:textId="77777777" w:rsidR="008544BA" w:rsidRPr="008544BA" w:rsidRDefault="008544BA" w:rsidP="008544BA">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62855416" w14:textId="3C1C43D1" w:rsidR="008544BA" w:rsidRPr="00E34FF8" w:rsidRDefault="008544BA" w:rsidP="008544BA">
            <w:pPr>
              <w:tabs>
                <w:tab w:val="decimal" w:pos="596"/>
              </w:tabs>
              <w:spacing w:line="240" w:lineRule="atLeast"/>
              <w:ind w:left="-720" w:right="-10"/>
              <w:rPr>
                <w:rFonts w:eastAsia="Times New Roman" w:cstheme="minorBidi"/>
                <w:b/>
                <w:bCs/>
                <w:color w:val="000000"/>
                <w:sz w:val="18"/>
                <w:szCs w:val="18"/>
                <w:lang w:val="en-GB"/>
              </w:rPr>
            </w:pPr>
            <w:r w:rsidRPr="008544BA">
              <w:rPr>
                <w:b/>
                <w:bCs/>
                <w:sz w:val="18"/>
                <w:szCs w:val="18"/>
              </w:rPr>
              <w:t>-</w:t>
            </w:r>
            <w:r w:rsidR="00E34FF8">
              <w:rPr>
                <w:rFonts w:eastAsia="Times New Roman" w:cstheme="minorBidi" w:hint="cs"/>
                <w:b/>
                <w:bCs/>
                <w:color w:val="000000"/>
                <w:sz w:val="18"/>
                <w:szCs w:val="18"/>
                <w:cs/>
                <w:lang w:val="en-GB"/>
              </w:rPr>
              <w:t xml:space="preserve"> </w:t>
            </w:r>
          </w:p>
        </w:tc>
        <w:tc>
          <w:tcPr>
            <w:tcW w:w="102" w:type="dxa"/>
          </w:tcPr>
          <w:p w14:paraId="2FF7B36C" w14:textId="77777777" w:rsidR="008544BA" w:rsidRPr="008544BA" w:rsidRDefault="008544BA" w:rsidP="008544BA">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4CAB117F" w14:textId="2C5128E2" w:rsidR="008544BA" w:rsidRPr="00E34FF8" w:rsidRDefault="008544BA" w:rsidP="008544BA">
            <w:pPr>
              <w:tabs>
                <w:tab w:val="decimal" w:pos="560"/>
              </w:tabs>
              <w:spacing w:line="240" w:lineRule="atLeast"/>
              <w:ind w:left="-720" w:right="-10"/>
              <w:rPr>
                <w:rFonts w:eastAsia="Times New Roman" w:cstheme="minorBidi"/>
                <w:b/>
                <w:bCs/>
                <w:color w:val="000000"/>
                <w:sz w:val="18"/>
                <w:szCs w:val="18"/>
                <w:cs/>
                <w:lang w:val="en-GB"/>
              </w:rPr>
            </w:pPr>
            <w:r w:rsidRPr="008544BA">
              <w:rPr>
                <w:b/>
                <w:bCs/>
                <w:sz w:val="18"/>
                <w:szCs w:val="18"/>
              </w:rPr>
              <w:t>-</w:t>
            </w:r>
            <w:r w:rsidR="00E34FF8">
              <w:rPr>
                <w:rFonts w:eastAsia="Times New Roman" w:cstheme="minorBidi" w:hint="cs"/>
                <w:b/>
                <w:bCs/>
                <w:color w:val="000000"/>
                <w:sz w:val="18"/>
                <w:szCs w:val="18"/>
                <w:cs/>
                <w:lang w:val="en-GB"/>
              </w:rPr>
              <w:t xml:space="preserve">   </w:t>
            </w:r>
          </w:p>
        </w:tc>
        <w:tc>
          <w:tcPr>
            <w:tcW w:w="102" w:type="dxa"/>
          </w:tcPr>
          <w:p w14:paraId="59CB181E" w14:textId="77777777" w:rsidR="008544BA" w:rsidRPr="008544BA" w:rsidRDefault="008544BA" w:rsidP="008544BA">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5F690EB6" w14:textId="71BCCB49" w:rsidR="008544BA" w:rsidRPr="008544BA" w:rsidRDefault="008544BA" w:rsidP="008544BA">
            <w:pPr>
              <w:tabs>
                <w:tab w:val="decimal" w:pos="790"/>
              </w:tabs>
              <w:spacing w:line="240" w:lineRule="atLeast"/>
              <w:ind w:left="-720" w:right="-10"/>
              <w:rPr>
                <w:rFonts w:eastAsia="Times New Roman"/>
                <w:b/>
                <w:bCs/>
                <w:color w:val="000000"/>
                <w:sz w:val="18"/>
                <w:szCs w:val="18"/>
                <w:cs/>
                <w:lang w:val="en-GB"/>
              </w:rPr>
            </w:pPr>
            <w:r w:rsidRPr="008544BA">
              <w:rPr>
                <w:b/>
                <w:bCs/>
                <w:sz w:val="18"/>
                <w:szCs w:val="18"/>
              </w:rPr>
              <w:t>141,673</w:t>
            </w:r>
          </w:p>
        </w:tc>
        <w:tc>
          <w:tcPr>
            <w:tcW w:w="97" w:type="dxa"/>
            <w:vAlign w:val="bottom"/>
          </w:tcPr>
          <w:p w14:paraId="5C6657D3" w14:textId="77777777" w:rsidR="008544BA" w:rsidRPr="008544BA" w:rsidRDefault="008544BA" w:rsidP="008544BA">
            <w:pPr>
              <w:tabs>
                <w:tab w:val="decimal" w:pos="539"/>
                <w:tab w:val="decimal" w:pos="689"/>
              </w:tabs>
              <w:snapToGrid w:val="0"/>
              <w:spacing w:line="240" w:lineRule="atLeast"/>
              <w:ind w:left="-105" w:right="-97"/>
              <w:rPr>
                <w:rFonts w:eastAsia="Times New Roman"/>
                <w:b/>
                <w:bCs/>
                <w:sz w:val="18"/>
                <w:szCs w:val="18"/>
                <w:lang w:val="en-GB"/>
              </w:rPr>
            </w:pPr>
          </w:p>
        </w:tc>
        <w:tc>
          <w:tcPr>
            <w:tcW w:w="841" w:type="dxa"/>
            <w:tcBorders>
              <w:top w:val="single" w:sz="4" w:space="0" w:color="000000"/>
              <w:left w:val="nil"/>
              <w:bottom w:val="double" w:sz="4" w:space="0" w:color="000000"/>
              <w:right w:val="nil"/>
            </w:tcBorders>
          </w:tcPr>
          <w:p w14:paraId="5D440F38" w14:textId="519B6666" w:rsidR="008544BA" w:rsidRPr="00225A4B" w:rsidRDefault="008544BA" w:rsidP="008544BA">
            <w:pPr>
              <w:tabs>
                <w:tab w:val="decimal" w:pos="790"/>
              </w:tabs>
              <w:spacing w:line="240" w:lineRule="atLeast"/>
              <w:ind w:left="-720" w:right="-10"/>
              <w:rPr>
                <w:rFonts w:eastAsia="Times New Roman"/>
                <w:b/>
                <w:bCs/>
                <w:sz w:val="18"/>
                <w:szCs w:val="18"/>
                <w:lang w:val="en-GB" w:bidi="ar-SA"/>
              </w:rPr>
            </w:pPr>
            <w:r w:rsidRPr="00225A4B">
              <w:rPr>
                <w:b/>
                <w:bCs/>
                <w:sz w:val="18"/>
                <w:szCs w:val="18"/>
              </w:rPr>
              <w:t xml:space="preserve"> 150,614 </w:t>
            </w:r>
          </w:p>
        </w:tc>
        <w:tc>
          <w:tcPr>
            <w:tcW w:w="140" w:type="dxa"/>
          </w:tcPr>
          <w:p w14:paraId="1708C1D2" w14:textId="77777777" w:rsidR="008544BA" w:rsidRPr="00225A4B" w:rsidRDefault="008544BA" w:rsidP="008544BA">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54" w:type="dxa"/>
            <w:tcBorders>
              <w:top w:val="single" w:sz="4" w:space="0" w:color="000000"/>
              <w:left w:val="nil"/>
              <w:bottom w:val="double" w:sz="4" w:space="0" w:color="000000"/>
              <w:right w:val="nil"/>
            </w:tcBorders>
          </w:tcPr>
          <w:p w14:paraId="46004D09" w14:textId="3786092B" w:rsidR="008544BA" w:rsidRPr="00225A4B" w:rsidRDefault="008544BA" w:rsidP="008544BA">
            <w:pPr>
              <w:tabs>
                <w:tab w:val="decimal" w:pos="736"/>
              </w:tabs>
              <w:spacing w:line="240" w:lineRule="atLeast"/>
              <w:ind w:left="-720" w:right="-10"/>
              <w:rPr>
                <w:rFonts w:eastAsia="Times New Roman"/>
                <w:b/>
                <w:bCs/>
                <w:sz w:val="18"/>
                <w:szCs w:val="18"/>
                <w:lang w:val="en-GB" w:bidi="ar-SA"/>
              </w:rPr>
            </w:pPr>
            <w:r w:rsidRPr="00225A4B">
              <w:rPr>
                <w:b/>
                <w:bCs/>
                <w:sz w:val="18"/>
                <w:szCs w:val="18"/>
              </w:rPr>
              <w:t xml:space="preserve"> -  </w:t>
            </w:r>
            <w:r w:rsidR="00E34FF8">
              <w:rPr>
                <w:b/>
                <w:bCs/>
                <w:sz w:val="18"/>
                <w:szCs w:val="18"/>
              </w:rPr>
              <w:t xml:space="preserve">  </w:t>
            </w:r>
            <w:r w:rsidRPr="00225A4B">
              <w:rPr>
                <w:b/>
                <w:bCs/>
                <w:sz w:val="18"/>
                <w:szCs w:val="18"/>
              </w:rPr>
              <w:t xml:space="preserve"> </w:t>
            </w:r>
          </w:p>
        </w:tc>
        <w:tc>
          <w:tcPr>
            <w:tcW w:w="154" w:type="dxa"/>
          </w:tcPr>
          <w:p w14:paraId="14983182" w14:textId="77777777" w:rsidR="008544BA" w:rsidRPr="00225A4B" w:rsidRDefault="008544BA" w:rsidP="008544BA">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798" w:type="dxa"/>
            <w:tcBorders>
              <w:top w:val="single" w:sz="4" w:space="0" w:color="000000"/>
              <w:left w:val="nil"/>
              <w:bottom w:val="double" w:sz="4" w:space="0" w:color="000000"/>
              <w:right w:val="nil"/>
            </w:tcBorders>
          </w:tcPr>
          <w:p w14:paraId="2DAFF689" w14:textId="4F91F288" w:rsidR="008544BA" w:rsidRPr="00225A4B" w:rsidRDefault="008544BA" w:rsidP="008544BA">
            <w:pPr>
              <w:tabs>
                <w:tab w:val="decimal" w:pos="736"/>
              </w:tabs>
              <w:spacing w:line="240" w:lineRule="atLeast"/>
              <w:ind w:left="-720" w:right="-10"/>
              <w:rPr>
                <w:rFonts w:eastAsia="Times New Roman"/>
                <w:b/>
                <w:bCs/>
                <w:sz w:val="18"/>
                <w:szCs w:val="18"/>
                <w:lang w:val="en-GB" w:bidi="ar-SA"/>
              </w:rPr>
            </w:pPr>
            <w:r w:rsidRPr="00225A4B">
              <w:rPr>
                <w:b/>
                <w:bCs/>
                <w:sz w:val="18"/>
                <w:szCs w:val="18"/>
              </w:rPr>
              <w:t xml:space="preserve"> - </w:t>
            </w:r>
            <w:r w:rsidR="00E34FF8">
              <w:rPr>
                <w:b/>
                <w:bCs/>
                <w:sz w:val="18"/>
                <w:szCs w:val="18"/>
              </w:rPr>
              <w:t xml:space="preserve">  </w:t>
            </w:r>
            <w:r w:rsidRPr="00225A4B">
              <w:rPr>
                <w:b/>
                <w:bCs/>
                <w:sz w:val="18"/>
                <w:szCs w:val="18"/>
              </w:rPr>
              <w:t xml:space="preserve">  </w:t>
            </w:r>
          </w:p>
        </w:tc>
        <w:tc>
          <w:tcPr>
            <w:tcW w:w="126" w:type="dxa"/>
          </w:tcPr>
          <w:p w14:paraId="5291A2FC" w14:textId="77777777" w:rsidR="008544BA" w:rsidRPr="00225A4B" w:rsidRDefault="008544BA" w:rsidP="008544BA">
            <w:pPr>
              <w:numPr>
                <w:ilvl w:val="0"/>
                <w:numId w:val="23"/>
              </w:numPr>
              <w:tabs>
                <w:tab w:val="decimal" w:pos="662"/>
              </w:tabs>
              <w:spacing w:line="240" w:lineRule="atLeast"/>
              <w:ind w:left="-720" w:right="72" w:firstLine="0"/>
              <w:jc w:val="right"/>
              <w:rPr>
                <w:rFonts w:eastAsia="Times New Roman"/>
                <w:b/>
                <w:bCs/>
                <w:sz w:val="18"/>
                <w:szCs w:val="18"/>
                <w:lang w:val="en-GB" w:bidi="ar-SA"/>
              </w:rPr>
            </w:pPr>
          </w:p>
        </w:tc>
        <w:tc>
          <w:tcPr>
            <w:tcW w:w="868" w:type="dxa"/>
            <w:tcBorders>
              <w:top w:val="single" w:sz="4" w:space="0" w:color="000000"/>
              <w:left w:val="nil"/>
              <w:bottom w:val="double" w:sz="4" w:space="0" w:color="000000"/>
              <w:right w:val="nil"/>
            </w:tcBorders>
          </w:tcPr>
          <w:p w14:paraId="382686BF" w14:textId="572812B2" w:rsidR="008544BA" w:rsidRPr="00225A4B" w:rsidRDefault="008544BA" w:rsidP="008544BA">
            <w:pPr>
              <w:tabs>
                <w:tab w:val="decimal" w:pos="780"/>
              </w:tabs>
              <w:spacing w:line="240" w:lineRule="atLeast"/>
              <w:ind w:left="-720" w:right="72"/>
              <w:rPr>
                <w:rFonts w:eastAsia="Times New Roman"/>
                <w:b/>
                <w:bCs/>
                <w:sz w:val="18"/>
                <w:szCs w:val="18"/>
                <w:lang w:val="en-GB" w:bidi="ar-SA"/>
              </w:rPr>
            </w:pPr>
            <w:r w:rsidRPr="00225A4B">
              <w:rPr>
                <w:b/>
                <w:bCs/>
                <w:sz w:val="18"/>
                <w:szCs w:val="18"/>
              </w:rPr>
              <w:t xml:space="preserve"> 150,614 </w:t>
            </w:r>
          </w:p>
        </w:tc>
      </w:tr>
    </w:tbl>
    <w:p w14:paraId="5BF7EA8A" w14:textId="77777777" w:rsidR="00753BAD" w:rsidRPr="00225A4B" w:rsidRDefault="00753BAD" w:rsidP="008F3B25">
      <w:pPr>
        <w:tabs>
          <w:tab w:val="left" w:pos="90"/>
          <w:tab w:val="left" w:pos="180"/>
        </w:tabs>
        <w:ind w:right="245"/>
        <w:rPr>
          <w:rFonts w:eastAsia="Times New Roman" w:cstheme="minorBidi"/>
          <w:sz w:val="14"/>
          <w:szCs w:val="14"/>
          <w:cs/>
          <w:lang w:val="en-GB"/>
        </w:rPr>
      </w:pPr>
    </w:p>
    <w:p w14:paraId="42CAC566" w14:textId="6C647CA0" w:rsidR="002D2BEB" w:rsidRPr="009563BD" w:rsidRDefault="0095022A" w:rsidP="00A475AD">
      <w:pPr>
        <w:ind w:right="-29"/>
        <w:jc w:val="both"/>
        <w:rPr>
          <w:rFonts w:eastAsia="Times New Roman"/>
          <w:sz w:val="16"/>
          <w:szCs w:val="16"/>
          <w:lang w:val="en-GB"/>
        </w:rPr>
      </w:pPr>
      <w:r w:rsidRPr="00225A4B">
        <w:rPr>
          <w:rFonts w:eastAsia="Times New Roman"/>
          <w:color w:val="000000"/>
          <w:sz w:val="16"/>
          <w:szCs w:val="16"/>
          <w:vertAlign w:val="superscript"/>
          <w:cs/>
          <w:lang w:val="en-GB"/>
        </w:rPr>
        <w:t>*</w:t>
      </w:r>
      <w:r w:rsidRPr="00225A4B">
        <w:rPr>
          <w:rFonts w:eastAsia="Times New Roman"/>
          <w:sz w:val="16"/>
          <w:szCs w:val="16"/>
          <w:lang w:val="en-GB"/>
        </w:rPr>
        <w:t xml:space="preserve">    </w:t>
      </w:r>
      <w:r w:rsidR="00985920" w:rsidRPr="00225A4B">
        <w:rPr>
          <w:rFonts w:eastAsia="Times New Roman"/>
          <w:sz w:val="16"/>
          <w:szCs w:val="16"/>
          <w:lang w:val="en-GB"/>
        </w:rPr>
        <w:t>Excludes unamortised modification gain (loss).</w:t>
      </w:r>
    </w:p>
    <w:p w14:paraId="77EBE40A" w14:textId="1802A1C3" w:rsidR="00277E17" w:rsidRPr="00E34FF8" w:rsidRDefault="00277E17">
      <w:pPr>
        <w:suppressAutoHyphens w:val="0"/>
        <w:rPr>
          <w:rFonts w:eastAsia="Times New Roman"/>
          <w:b/>
          <w:bCs/>
          <w:i/>
          <w:iCs/>
          <w:sz w:val="22"/>
          <w:szCs w:val="22"/>
          <w:lang w:bidi="ar-SA"/>
        </w:rPr>
      </w:pPr>
    </w:p>
    <w:p w14:paraId="0C36C0E4" w14:textId="0E5898D5"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Non</w:t>
      </w:r>
      <w:r w:rsidRPr="008241D5">
        <w:rPr>
          <w:rFonts w:eastAsia="Times New Roman"/>
          <w:b/>
          <w:bCs/>
          <w:i/>
          <w:iCs/>
          <w:sz w:val="22"/>
          <w:szCs w:val="22"/>
          <w:cs/>
          <w:lang w:val="en-GB"/>
        </w:rPr>
        <w:t>-</w:t>
      </w:r>
      <w:r w:rsidRPr="008241D5">
        <w:rPr>
          <w:rFonts w:eastAsia="Times New Roman"/>
          <w:b/>
          <w:bCs/>
          <w:i/>
          <w:iCs/>
          <w:sz w:val="22"/>
          <w:szCs w:val="22"/>
          <w:lang w:val="en-GB" w:bidi="ar-SA"/>
        </w:rPr>
        <w:t>Performing Loans</w:t>
      </w:r>
    </w:p>
    <w:p w14:paraId="2B92A161" w14:textId="77777777" w:rsidR="009C2011" w:rsidRPr="008241D5" w:rsidRDefault="009C2011" w:rsidP="009C2011">
      <w:pPr>
        <w:ind w:left="1080" w:right="-29"/>
        <w:jc w:val="both"/>
        <w:rPr>
          <w:rFonts w:eastAsia="Times New Roman"/>
          <w:sz w:val="22"/>
          <w:szCs w:val="22"/>
          <w:lang w:val="en-GB" w:bidi="ar-SA"/>
        </w:rPr>
      </w:pPr>
    </w:p>
    <w:p w14:paraId="26D4E708" w14:textId="486606AB" w:rsidR="00F01247" w:rsidRPr="008241D5" w:rsidRDefault="00F01247" w:rsidP="00F01247">
      <w:pPr>
        <w:spacing w:line="240" w:lineRule="atLeast"/>
        <w:ind w:left="540" w:right="-28"/>
        <w:jc w:val="both"/>
        <w:rPr>
          <w:rFonts w:eastAsia="Times New Roman"/>
          <w:sz w:val="12"/>
          <w:szCs w:val="12"/>
          <w:lang w:val="en-GB"/>
        </w:rPr>
      </w:pPr>
      <w:r w:rsidRPr="008241D5">
        <w:rPr>
          <w:rFonts w:eastAsia="Times New Roman"/>
          <w:sz w:val="22"/>
          <w:szCs w:val="22"/>
          <w:lang w:val="en-GB"/>
        </w:rPr>
        <w:t>The Group used the guidelines specified in the BoT</w:t>
      </w:r>
      <w:r w:rsidRPr="008241D5">
        <w:rPr>
          <w:rFonts w:eastAsia="Times New Roman"/>
          <w:sz w:val="22"/>
          <w:szCs w:val="22"/>
          <w:cs/>
          <w:lang w:val="en-GB"/>
        </w:rPr>
        <w:t xml:space="preserve"> </w:t>
      </w:r>
      <w:r w:rsidRPr="008241D5">
        <w:rPr>
          <w:rFonts w:eastAsia="Times New Roman"/>
          <w:sz w:val="22"/>
          <w:szCs w:val="22"/>
          <w:lang w:val="en-GB"/>
        </w:rPr>
        <w:t>notification number Sor Nor Sor 23</w:t>
      </w:r>
      <w:r w:rsidRPr="008241D5">
        <w:rPr>
          <w:rFonts w:eastAsia="Times New Roman"/>
          <w:sz w:val="22"/>
          <w:szCs w:val="22"/>
          <w:cs/>
          <w:lang w:val="en-GB"/>
        </w:rPr>
        <w:t>/</w:t>
      </w:r>
      <w:r w:rsidRPr="008241D5">
        <w:rPr>
          <w:rFonts w:eastAsia="Times New Roman"/>
          <w:sz w:val="22"/>
          <w:szCs w:val="22"/>
          <w:lang w:val="en-GB"/>
        </w:rPr>
        <w:t xml:space="preserve">2561 dated </w:t>
      </w:r>
      <w:r w:rsidRPr="008241D5">
        <w:rPr>
          <w:rFonts w:eastAsia="Times New Roman"/>
          <w:sz w:val="22"/>
          <w:szCs w:val="22"/>
          <w:lang w:val="en-GB"/>
        </w:rPr>
        <w:br/>
        <w:t>31 October 2018, regardin</w:t>
      </w:r>
      <w:r w:rsidRPr="008241D5">
        <w:rPr>
          <w:rFonts w:eastAsia="Times New Roman"/>
          <w:sz w:val="22"/>
          <w:lang w:val="en-GB"/>
        </w:rPr>
        <w:t xml:space="preserve">g </w:t>
      </w:r>
      <w:r w:rsidRPr="008241D5">
        <w:rPr>
          <w:rFonts w:eastAsia="Times New Roman"/>
          <w:sz w:val="22"/>
          <w:szCs w:val="22"/>
          <w:lang w:val="en-GB"/>
        </w:rPr>
        <w:t xml:space="preserve">to </w:t>
      </w:r>
      <w:r w:rsidRPr="008241D5">
        <w:rPr>
          <w:rFonts w:eastAsia="Times New Roman"/>
          <w:i/>
          <w:iCs/>
          <w:sz w:val="22"/>
          <w:szCs w:val="22"/>
          <w:lang w:val="en-GB"/>
        </w:rPr>
        <w:t>Regulations Asset Classification and Provisioning of a Financial Institution</w:t>
      </w:r>
      <w:r w:rsidRPr="008241D5">
        <w:rPr>
          <w:rFonts w:eastAsia="Times New Roman"/>
          <w:sz w:val="22"/>
          <w:szCs w:val="22"/>
          <w:lang w:val="en-GB"/>
        </w:rPr>
        <w:t>,</w:t>
      </w:r>
      <w:r w:rsidRPr="008241D5">
        <w:rPr>
          <w:rFonts w:eastAsia="Times New Roman"/>
          <w:sz w:val="22"/>
          <w:szCs w:val="22"/>
          <w:cs/>
          <w:lang w:val="en-GB"/>
        </w:rPr>
        <w:t xml:space="preserve"> </w:t>
      </w:r>
      <w:r w:rsidRPr="008241D5">
        <w:rPr>
          <w:rFonts w:eastAsia="Times New Roman"/>
          <w:sz w:val="22"/>
          <w:lang w:val="en-GB"/>
        </w:rPr>
        <w:t xml:space="preserve">in </w:t>
      </w:r>
      <w:r w:rsidRPr="008241D5">
        <w:rPr>
          <w:rFonts w:eastAsia="Times New Roman"/>
          <w:sz w:val="22"/>
          <w:szCs w:val="22"/>
          <w:lang w:val="en-GB"/>
        </w:rPr>
        <w:t>determining Non</w:t>
      </w:r>
      <w:r w:rsidRPr="008241D5">
        <w:rPr>
          <w:rFonts w:eastAsia="Times New Roman"/>
          <w:sz w:val="22"/>
          <w:szCs w:val="22"/>
          <w:cs/>
          <w:lang w:val="en-GB"/>
        </w:rPr>
        <w:t>-</w:t>
      </w:r>
      <w:r w:rsidRPr="008241D5">
        <w:rPr>
          <w:rFonts w:eastAsia="Times New Roman"/>
          <w:sz w:val="22"/>
          <w:szCs w:val="22"/>
          <w:lang w:val="en-GB"/>
        </w:rPr>
        <w:t>Performing Loans</w:t>
      </w:r>
      <w:r w:rsidRPr="008241D5">
        <w:rPr>
          <w:rFonts w:eastAsia="Times New Roman"/>
          <w:sz w:val="22"/>
          <w:szCs w:val="22"/>
          <w:cs/>
          <w:lang w:val="en-GB"/>
        </w:rPr>
        <w:t xml:space="preserve">. </w:t>
      </w:r>
      <w:r w:rsidRPr="008241D5">
        <w:rPr>
          <w:rFonts w:eastAsia="Times New Roman"/>
          <w:sz w:val="22"/>
          <w:szCs w:val="22"/>
          <w:lang w:val="en-GB"/>
        </w:rPr>
        <w:t>As at 31 December 202</w:t>
      </w:r>
      <w:r w:rsidR="00A95E8D">
        <w:rPr>
          <w:rFonts w:eastAsia="Times New Roman"/>
          <w:sz w:val="22"/>
          <w:szCs w:val="22"/>
          <w:lang w:val="en-GB"/>
        </w:rPr>
        <w:t>5</w:t>
      </w:r>
      <w:r w:rsidRPr="008241D5">
        <w:rPr>
          <w:rFonts w:eastAsia="Times New Roman"/>
          <w:sz w:val="22"/>
          <w:szCs w:val="22"/>
          <w:lang w:val="en-GB"/>
        </w:rPr>
        <w:t xml:space="preserve"> and 202</w:t>
      </w:r>
      <w:r w:rsidR="00A95E8D">
        <w:rPr>
          <w:rFonts w:eastAsia="Times New Roman"/>
          <w:sz w:val="22"/>
          <w:szCs w:val="22"/>
          <w:lang w:val="en-GB"/>
        </w:rPr>
        <w:t>4</w:t>
      </w:r>
      <w:r w:rsidRPr="008241D5">
        <w:rPr>
          <w:rFonts w:eastAsia="Times New Roman"/>
          <w:sz w:val="22"/>
          <w:szCs w:val="22"/>
          <w:lang w:val="en-GB"/>
        </w:rPr>
        <w:t>, the Group have Non-Performing Loans (including loans to interbank and money market items) based on BoT’s guidelines as follow:</w:t>
      </w:r>
    </w:p>
    <w:p w14:paraId="164B63A3" w14:textId="77777777" w:rsidR="009C2011" w:rsidRPr="008241D5" w:rsidRDefault="009C2011" w:rsidP="009C2011">
      <w:pPr>
        <w:ind w:left="1080" w:right="-29"/>
        <w:jc w:val="both"/>
        <w:rPr>
          <w:rFonts w:eastAsia="Times New Roman"/>
          <w:sz w:val="22"/>
          <w:szCs w:val="22"/>
          <w:lang w:val="en-GB" w:bidi="ar-SA"/>
        </w:rPr>
      </w:pPr>
    </w:p>
    <w:tbl>
      <w:tblPr>
        <w:tblW w:w="9511" w:type="dxa"/>
        <w:tblInd w:w="270" w:type="dxa"/>
        <w:tblLayout w:type="fixed"/>
        <w:tblLook w:val="0000" w:firstRow="0" w:lastRow="0" w:firstColumn="0" w:lastColumn="0" w:noHBand="0" w:noVBand="0"/>
      </w:tblPr>
      <w:tblGrid>
        <w:gridCol w:w="4975"/>
        <w:gridCol w:w="2126"/>
        <w:gridCol w:w="284"/>
        <w:gridCol w:w="2126"/>
      </w:tblGrid>
      <w:tr w:rsidR="00C77E15" w:rsidRPr="00225A4B" w14:paraId="712969C9" w14:textId="77777777" w:rsidTr="00A40FCA">
        <w:tc>
          <w:tcPr>
            <w:tcW w:w="4975" w:type="dxa"/>
          </w:tcPr>
          <w:p w14:paraId="7ADE179B" w14:textId="77777777" w:rsidR="00C77E15" w:rsidRPr="008241D5" w:rsidRDefault="00C77E15" w:rsidP="00CE748A">
            <w:pPr>
              <w:snapToGrid w:val="0"/>
              <w:spacing w:line="240" w:lineRule="atLeast"/>
              <w:rPr>
                <w:b/>
                <w:bCs/>
                <w:sz w:val="22"/>
                <w:szCs w:val="22"/>
                <w:lang w:val="en-GB"/>
              </w:rPr>
            </w:pPr>
          </w:p>
        </w:tc>
        <w:tc>
          <w:tcPr>
            <w:tcW w:w="4536" w:type="dxa"/>
            <w:gridSpan w:val="3"/>
          </w:tcPr>
          <w:p w14:paraId="353C9B95" w14:textId="3B30F3D9" w:rsidR="00C77E15" w:rsidRPr="00225A4B" w:rsidRDefault="00112683" w:rsidP="00CE748A">
            <w:pPr>
              <w:spacing w:line="240" w:lineRule="atLeast"/>
              <w:ind w:left="-108" w:right="-117"/>
              <w:jc w:val="center"/>
              <w:rPr>
                <w:b/>
                <w:bCs/>
                <w:sz w:val="22"/>
                <w:szCs w:val="22"/>
                <w:lang w:val="en-GB"/>
              </w:rPr>
            </w:pPr>
            <w:r w:rsidRPr="00225A4B">
              <w:rPr>
                <w:rFonts w:eastAsia="Times New Roman"/>
                <w:b/>
                <w:bCs/>
                <w:color w:val="000000"/>
                <w:sz w:val="22"/>
                <w:szCs w:val="22"/>
                <w:lang w:val="en-GB"/>
              </w:rPr>
              <w:t>Consolidated financial statements</w:t>
            </w:r>
          </w:p>
        </w:tc>
      </w:tr>
      <w:tr w:rsidR="00A95E8D" w:rsidRPr="00225A4B" w14:paraId="25078F40" w14:textId="77777777" w:rsidTr="00A40FCA">
        <w:tc>
          <w:tcPr>
            <w:tcW w:w="4975" w:type="dxa"/>
          </w:tcPr>
          <w:p w14:paraId="5CCC28DF" w14:textId="77777777" w:rsidR="00A95E8D" w:rsidRPr="00225A4B" w:rsidRDefault="00A95E8D" w:rsidP="00A95E8D">
            <w:pPr>
              <w:pStyle w:val="BodyText"/>
              <w:snapToGrid w:val="0"/>
              <w:spacing w:line="240" w:lineRule="atLeast"/>
              <w:ind w:right="-131"/>
              <w:rPr>
                <w:rFonts w:cs="Times New Roman"/>
                <w:b/>
                <w:bCs/>
                <w:color w:val="auto"/>
                <w:sz w:val="22"/>
                <w:szCs w:val="22"/>
                <w:lang w:val="en-GB"/>
              </w:rPr>
            </w:pPr>
          </w:p>
        </w:tc>
        <w:tc>
          <w:tcPr>
            <w:tcW w:w="2126" w:type="dxa"/>
          </w:tcPr>
          <w:p w14:paraId="49BBF847" w14:textId="0A1C9921" w:rsidR="00A95E8D" w:rsidRPr="00225A4B" w:rsidRDefault="00A95E8D" w:rsidP="00A95E8D">
            <w:pPr>
              <w:pStyle w:val="BodyText"/>
              <w:spacing w:line="240" w:lineRule="atLeast"/>
              <w:ind w:left="-108" w:right="-110"/>
              <w:jc w:val="center"/>
              <w:rPr>
                <w:rFonts w:cs="Times New Roman"/>
                <w:color w:val="auto"/>
                <w:sz w:val="22"/>
                <w:szCs w:val="22"/>
                <w:lang w:val="en-GB"/>
              </w:rPr>
            </w:pPr>
            <w:r w:rsidRPr="00225A4B">
              <w:rPr>
                <w:color w:val="auto"/>
                <w:sz w:val="22"/>
                <w:szCs w:val="22"/>
                <w:lang w:val="en-GB"/>
              </w:rPr>
              <w:t>2025</w:t>
            </w:r>
          </w:p>
        </w:tc>
        <w:tc>
          <w:tcPr>
            <w:tcW w:w="284" w:type="dxa"/>
          </w:tcPr>
          <w:p w14:paraId="4B30927C" w14:textId="77777777" w:rsidR="00A95E8D" w:rsidRPr="00225A4B" w:rsidRDefault="00A95E8D" w:rsidP="00A95E8D">
            <w:pPr>
              <w:pStyle w:val="BodyText"/>
              <w:snapToGrid w:val="0"/>
              <w:spacing w:line="240" w:lineRule="atLeast"/>
              <w:ind w:left="-108" w:right="-110"/>
              <w:jc w:val="center"/>
              <w:rPr>
                <w:rFonts w:cs="Times New Roman"/>
                <w:color w:val="auto"/>
                <w:sz w:val="22"/>
                <w:szCs w:val="22"/>
                <w:lang w:val="en-GB"/>
              </w:rPr>
            </w:pPr>
          </w:p>
        </w:tc>
        <w:tc>
          <w:tcPr>
            <w:tcW w:w="2126" w:type="dxa"/>
          </w:tcPr>
          <w:p w14:paraId="73C343A9" w14:textId="44B38A4A" w:rsidR="00A95E8D" w:rsidRPr="00225A4B" w:rsidRDefault="00A95E8D" w:rsidP="00A95E8D">
            <w:pPr>
              <w:pStyle w:val="BodyText"/>
              <w:spacing w:line="240" w:lineRule="atLeast"/>
              <w:ind w:left="-108" w:right="-110"/>
              <w:jc w:val="center"/>
              <w:rPr>
                <w:rFonts w:cs="Times New Roman"/>
                <w:color w:val="auto"/>
                <w:sz w:val="22"/>
                <w:szCs w:val="22"/>
                <w:lang w:val="en-GB"/>
              </w:rPr>
            </w:pPr>
            <w:r w:rsidRPr="00225A4B">
              <w:rPr>
                <w:color w:val="auto"/>
                <w:sz w:val="22"/>
                <w:szCs w:val="22"/>
                <w:lang w:val="en-GB"/>
              </w:rPr>
              <w:t>2024</w:t>
            </w:r>
          </w:p>
        </w:tc>
      </w:tr>
      <w:tr w:rsidR="00C77E15" w:rsidRPr="00225A4B" w14:paraId="4DF1462D" w14:textId="77777777" w:rsidTr="00A40FCA">
        <w:tc>
          <w:tcPr>
            <w:tcW w:w="4975" w:type="dxa"/>
            <w:vAlign w:val="bottom"/>
          </w:tcPr>
          <w:p w14:paraId="25E28EB3" w14:textId="77777777" w:rsidR="00C77E15" w:rsidRPr="00225A4B" w:rsidRDefault="00C77E15" w:rsidP="00CE748A">
            <w:pPr>
              <w:spacing w:line="240" w:lineRule="atLeast"/>
              <w:ind w:left="123" w:firstLine="9"/>
              <w:rPr>
                <w:sz w:val="22"/>
                <w:szCs w:val="22"/>
                <w:lang w:val="en-GB"/>
              </w:rPr>
            </w:pPr>
          </w:p>
        </w:tc>
        <w:tc>
          <w:tcPr>
            <w:tcW w:w="4536" w:type="dxa"/>
            <w:gridSpan w:val="3"/>
            <w:vAlign w:val="bottom"/>
          </w:tcPr>
          <w:p w14:paraId="7F893633" w14:textId="77777777" w:rsidR="00C77E15" w:rsidRPr="00225A4B" w:rsidRDefault="00C77E15" w:rsidP="00CE748A">
            <w:pPr>
              <w:snapToGrid w:val="0"/>
              <w:ind w:right="-70"/>
              <w:jc w:val="center"/>
              <w:rPr>
                <w:i/>
                <w:iCs/>
                <w:sz w:val="22"/>
                <w:szCs w:val="22"/>
                <w:lang w:val="en-GB"/>
              </w:rPr>
            </w:pPr>
            <w:r w:rsidRPr="00225A4B">
              <w:rPr>
                <w:i/>
                <w:iCs/>
                <w:sz w:val="22"/>
                <w:szCs w:val="22"/>
                <w:lang w:val="en-GB"/>
              </w:rPr>
              <w:t>(in million Baht)</w:t>
            </w:r>
          </w:p>
        </w:tc>
      </w:tr>
      <w:tr w:rsidR="009B13EC" w:rsidRPr="00225A4B" w14:paraId="11D2ED32" w14:textId="77777777" w:rsidTr="009B13EC">
        <w:tc>
          <w:tcPr>
            <w:tcW w:w="4975" w:type="dxa"/>
            <w:vAlign w:val="bottom"/>
          </w:tcPr>
          <w:p w14:paraId="3C1E0BBB" w14:textId="19F69000" w:rsidR="009B13EC" w:rsidRPr="00225A4B" w:rsidRDefault="009B13EC" w:rsidP="009B13EC">
            <w:pPr>
              <w:spacing w:line="240" w:lineRule="atLeast"/>
              <w:ind w:left="123" w:firstLine="9"/>
              <w:rPr>
                <w:sz w:val="22"/>
                <w:szCs w:val="22"/>
                <w:lang w:val="en-GB"/>
              </w:rPr>
            </w:pPr>
            <w:r w:rsidRPr="00225A4B">
              <w:rPr>
                <w:rFonts w:eastAsia="Times New Roman"/>
                <w:sz w:val="22"/>
                <w:szCs w:val="22"/>
                <w:lang w:val="en-GB"/>
              </w:rPr>
              <w:t xml:space="preserve">Non-Performing Loans (before deducting allowance </w:t>
            </w:r>
            <w:r w:rsidRPr="00225A4B">
              <w:rPr>
                <w:rFonts w:eastAsia="Times New Roman" w:cstheme="minorBidi"/>
                <w:sz w:val="22"/>
                <w:szCs w:val="22"/>
                <w:cs/>
                <w:lang w:val="en-GB"/>
              </w:rPr>
              <w:br/>
              <w:t xml:space="preserve">     </w:t>
            </w:r>
            <w:r w:rsidRPr="00225A4B">
              <w:rPr>
                <w:rFonts w:eastAsia="Times New Roman"/>
                <w:sz w:val="22"/>
                <w:szCs w:val="22"/>
                <w:lang w:val="en-GB"/>
              </w:rPr>
              <w:t xml:space="preserve">for expected credit loss and excludes </w:t>
            </w:r>
            <w:r w:rsidRPr="00225A4B">
              <w:rPr>
                <w:rFonts w:eastAsia="Times New Roman" w:cstheme="minorBidi"/>
                <w:sz w:val="22"/>
                <w:szCs w:val="22"/>
                <w:cs/>
                <w:lang w:val="en-GB"/>
              </w:rPr>
              <w:br/>
              <w:t xml:space="preserve">     </w:t>
            </w:r>
            <w:r w:rsidRPr="00225A4B">
              <w:rPr>
                <w:rFonts w:eastAsia="Times New Roman"/>
                <w:sz w:val="22"/>
                <w:szCs w:val="22"/>
                <w:lang w:val="en-GB"/>
              </w:rPr>
              <w:t>unamortised modification gain)</w:t>
            </w:r>
          </w:p>
        </w:tc>
        <w:tc>
          <w:tcPr>
            <w:tcW w:w="2126" w:type="dxa"/>
            <w:vAlign w:val="bottom"/>
          </w:tcPr>
          <w:p w14:paraId="67B4E78A" w14:textId="5F939CA8" w:rsidR="009B13EC" w:rsidRPr="009B13EC" w:rsidRDefault="009B13EC" w:rsidP="009B13EC">
            <w:pPr>
              <w:tabs>
                <w:tab w:val="decimal" w:pos="1604"/>
              </w:tabs>
              <w:snapToGrid w:val="0"/>
              <w:ind w:right="-188"/>
              <w:rPr>
                <w:rFonts w:eastAsia="Times New Roman" w:cstheme="minorBidi"/>
                <w:sz w:val="22"/>
                <w:szCs w:val="22"/>
                <w:lang w:val="en-GB"/>
              </w:rPr>
            </w:pPr>
            <w:r w:rsidRPr="009B13EC">
              <w:rPr>
                <w:sz w:val="22"/>
                <w:szCs w:val="22"/>
              </w:rPr>
              <w:t xml:space="preserve"> 96,165 </w:t>
            </w:r>
          </w:p>
        </w:tc>
        <w:tc>
          <w:tcPr>
            <w:tcW w:w="284" w:type="dxa"/>
            <w:vAlign w:val="bottom"/>
          </w:tcPr>
          <w:p w14:paraId="22237479" w14:textId="77777777" w:rsidR="009B13EC" w:rsidRPr="00225A4B" w:rsidRDefault="009B13EC" w:rsidP="009B13EC">
            <w:pPr>
              <w:pStyle w:val="BodyText"/>
              <w:tabs>
                <w:tab w:val="decimal" w:pos="651"/>
              </w:tabs>
              <w:snapToGrid w:val="0"/>
              <w:ind w:left="-108" w:right="-188"/>
              <w:jc w:val="center"/>
              <w:rPr>
                <w:rFonts w:cs="Times New Roman"/>
                <w:color w:val="auto"/>
                <w:sz w:val="22"/>
                <w:szCs w:val="22"/>
                <w:lang w:val="en-GB"/>
              </w:rPr>
            </w:pPr>
          </w:p>
        </w:tc>
        <w:tc>
          <w:tcPr>
            <w:tcW w:w="2126" w:type="dxa"/>
            <w:vAlign w:val="bottom"/>
          </w:tcPr>
          <w:p w14:paraId="4538098B" w14:textId="4045DBA1" w:rsidR="009B13EC" w:rsidRPr="00225A4B" w:rsidRDefault="009B13EC" w:rsidP="009B13EC">
            <w:pPr>
              <w:tabs>
                <w:tab w:val="decimal" w:pos="1604"/>
              </w:tabs>
              <w:snapToGrid w:val="0"/>
              <w:ind w:right="-188"/>
              <w:rPr>
                <w:sz w:val="22"/>
                <w:szCs w:val="22"/>
                <w:lang w:val="en-GB"/>
              </w:rPr>
            </w:pPr>
            <w:r w:rsidRPr="00225A4B">
              <w:rPr>
                <w:sz w:val="22"/>
                <w:szCs w:val="22"/>
              </w:rPr>
              <w:t xml:space="preserve"> 97,610 </w:t>
            </w:r>
          </w:p>
        </w:tc>
      </w:tr>
      <w:tr w:rsidR="009B13EC" w:rsidRPr="008241D5" w14:paraId="5212B509" w14:textId="77777777" w:rsidTr="009B13EC">
        <w:tc>
          <w:tcPr>
            <w:tcW w:w="4975" w:type="dxa"/>
            <w:vAlign w:val="bottom"/>
          </w:tcPr>
          <w:p w14:paraId="63E24684" w14:textId="77777777" w:rsidR="009B13EC" w:rsidRPr="00225A4B" w:rsidRDefault="009B13EC" w:rsidP="009B13EC">
            <w:pPr>
              <w:spacing w:line="240" w:lineRule="atLeast"/>
              <w:ind w:left="123" w:firstLine="9"/>
              <w:rPr>
                <w:rFonts w:eastAsia="Times New Roman"/>
                <w:sz w:val="22"/>
                <w:szCs w:val="22"/>
                <w:lang w:val="en-GB"/>
              </w:rPr>
            </w:pPr>
            <w:r w:rsidRPr="00225A4B">
              <w:rPr>
                <w:rFonts w:eastAsia="Times New Roman"/>
                <w:sz w:val="22"/>
                <w:szCs w:val="22"/>
                <w:cs/>
                <w:lang w:val="en-GB"/>
              </w:rPr>
              <w:t xml:space="preserve">% </w:t>
            </w:r>
            <w:r w:rsidRPr="00225A4B">
              <w:rPr>
                <w:rFonts w:eastAsia="Times New Roman"/>
                <w:sz w:val="22"/>
                <w:szCs w:val="22"/>
                <w:lang w:val="en-GB"/>
              </w:rPr>
              <w:t>of Non</w:t>
            </w:r>
            <w:r w:rsidRPr="00225A4B">
              <w:rPr>
                <w:rFonts w:eastAsia="Times New Roman"/>
                <w:sz w:val="22"/>
                <w:szCs w:val="22"/>
                <w:cs/>
                <w:lang w:val="en-GB"/>
              </w:rPr>
              <w:t>-</w:t>
            </w:r>
            <w:r w:rsidRPr="00225A4B">
              <w:rPr>
                <w:rFonts w:eastAsia="Times New Roman"/>
                <w:sz w:val="22"/>
                <w:szCs w:val="22"/>
                <w:lang w:val="en-GB"/>
              </w:rPr>
              <w:t xml:space="preserve">Performing Loans to total loans </w:t>
            </w:r>
          </w:p>
        </w:tc>
        <w:tc>
          <w:tcPr>
            <w:tcW w:w="2126" w:type="dxa"/>
            <w:vAlign w:val="bottom"/>
          </w:tcPr>
          <w:p w14:paraId="7AB82E5C" w14:textId="3CEDB186" w:rsidR="009B13EC" w:rsidRPr="009B13EC" w:rsidRDefault="009B13EC" w:rsidP="009B13EC">
            <w:pPr>
              <w:tabs>
                <w:tab w:val="decimal" w:pos="1424"/>
              </w:tabs>
              <w:snapToGrid w:val="0"/>
              <w:ind w:right="-188"/>
              <w:rPr>
                <w:rFonts w:eastAsia="Times New Roman"/>
                <w:sz w:val="22"/>
                <w:szCs w:val="22"/>
                <w:lang w:val="en-GB"/>
              </w:rPr>
            </w:pPr>
            <w:r w:rsidRPr="009B13EC">
              <w:rPr>
                <w:sz w:val="22"/>
                <w:szCs w:val="22"/>
              </w:rPr>
              <w:t xml:space="preserve"> 3.3 </w:t>
            </w:r>
          </w:p>
        </w:tc>
        <w:tc>
          <w:tcPr>
            <w:tcW w:w="284" w:type="dxa"/>
            <w:vAlign w:val="bottom"/>
          </w:tcPr>
          <w:p w14:paraId="06D77BA8" w14:textId="77777777" w:rsidR="009B13EC" w:rsidRPr="00225A4B" w:rsidRDefault="009B13EC" w:rsidP="009B13EC">
            <w:pPr>
              <w:pStyle w:val="BodyText"/>
              <w:tabs>
                <w:tab w:val="decimal" w:pos="651"/>
              </w:tabs>
              <w:snapToGrid w:val="0"/>
              <w:ind w:left="-108" w:right="-188"/>
              <w:jc w:val="center"/>
              <w:rPr>
                <w:rFonts w:cs="Times New Roman"/>
                <w:color w:val="auto"/>
                <w:sz w:val="22"/>
                <w:szCs w:val="22"/>
                <w:lang w:val="en-GB"/>
              </w:rPr>
            </w:pPr>
          </w:p>
        </w:tc>
        <w:tc>
          <w:tcPr>
            <w:tcW w:w="2126" w:type="dxa"/>
          </w:tcPr>
          <w:p w14:paraId="13AF95CE" w14:textId="646E1EB3" w:rsidR="009B13EC" w:rsidRPr="008241D5" w:rsidRDefault="009B13EC" w:rsidP="009B13EC">
            <w:pPr>
              <w:tabs>
                <w:tab w:val="decimal" w:pos="1424"/>
              </w:tabs>
              <w:snapToGrid w:val="0"/>
              <w:ind w:right="-188"/>
              <w:rPr>
                <w:rFonts w:eastAsia="Times New Roman"/>
                <w:sz w:val="22"/>
                <w:szCs w:val="22"/>
                <w:lang w:val="en-GB"/>
              </w:rPr>
            </w:pPr>
            <w:r w:rsidRPr="00225A4B">
              <w:rPr>
                <w:sz w:val="22"/>
                <w:szCs w:val="22"/>
              </w:rPr>
              <w:t xml:space="preserve"> 3.4</w:t>
            </w:r>
            <w:r w:rsidRPr="006D5A83">
              <w:rPr>
                <w:sz w:val="22"/>
                <w:szCs w:val="22"/>
              </w:rPr>
              <w:t xml:space="preserve"> </w:t>
            </w:r>
          </w:p>
        </w:tc>
      </w:tr>
    </w:tbl>
    <w:p w14:paraId="31CC4380" w14:textId="04464BDD" w:rsidR="00C77E15" w:rsidRPr="008241D5" w:rsidRDefault="00C77E15" w:rsidP="009C2011">
      <w:pPr>
        <w:ind w:left="1080" w:right="-29"/>
        <w:jc w:val="both"/>
        <w:rPr>
          <w:rFonts w:eastAsia="Times New Roman"/>
          <w:sz w:val="14"/>
          <w:szCs w:val="14"/>
          <w:lang w:val="en-GB"/>
        </w:rPr>
      </w:pPr>
    </w:p>
    <w:p w14:paraId="55E63AE5" w14:textId="77777777" w:rsidR="009C2011" w:rsidRPr="00CE33C9" w:rsidRDefault="009C2011" w:rsidP="009C2011">
      <w:pPr>
        <w:rPr>
          <w:rFonts w:eastAsia="Times New Roman" w:cstheme="minorBidi"/>
          <w:sz w:val="22"/>
          <w:szCs w:val="22"/>
          <w:lang w:val="en-GB"/>
        </w:rPr>
      </w:pPr>
    </w:p>
    <w:p w14:paraId="027C9FD4" w14:textId="563BC12A" w:rsidR="009D4D12" w:rsidRPr="008241D5" w:rsidRDefault="009D4D12" w:rsidP="009D4D12">
      <w:pPr>
        <w:suppressAutoHyphens w:val="0"/>
        <w:ind w:left="547"/>
        <w:jc w:val="thaiDistribute"/>
        <w:rPr>
          <w:rFonts w:eastAsia="Times New Roman"/>
          <w:sz w:val="22"/>
          <w:szCs w:val="22"/>
          <w:lang w:val="en-GB"/>
        </w:rPr>
      </w:pPr>
      <w:r w:rsidRPr="008241D5">
        <w:rPr>
          <w:rFonts w:eastAsia="Times New Roman"/>
          <w:spacing w:val="-2"/>
          <w:sz w:val="22"/>
          <w:szCs w:val="22"/>
          <w:lang w:val="en-GB"/>
        </w:rPr>
        <w:t xml:space="preserve">During the year ended </w:t>
      </w:r>
      <w:r w:rsidRPr="008241D5">
        <w:rPr>
          <w:sz w:val="22"/>
          <w:szCs w:val="22"/>
          <w:lang w:val="en-GB"/>
        </w:rPr>
        <w:t xml:space="preserve">31 December </w:t>
      </w:r>
      <w:r w:rsidRPr="008241D5">
        <w:rPr>
          <w:rFonts w:eastAsia="Times New Roman"/>
          <w:sz w:val="22"/>
          <w:szCs w:val="22"/>
          <w:lang w:val="en-GB"/>
        </w:rPr>
        <w:t>202</w:t>
      </w:r>
      <w:r w:rsidR="00A95E8D">
        <w:rPr>
          <w:rFonts w:eastAsia="Times New Roman"/>
          <w:sz w:val="22"/>
          <w:szCs w:val="22"/>
          <w:lang w:val="en-GB"/>
        </w:rPr>
        <w:t>5</w:t>
      </w:r>
      <w:r w:rsidRPr="008241D5">
        <w:rPr>
          <w:rFonts w:eastAsia="Times New Roman"/>
          <w:spacing w:val="-2"/>
          <w:sz w:val="22"/>
          <w:szCs w:val="22"/>
          <w:lang w:val="en-GB"/>
        </w:rPr>
        <w:t xml:space="preserve">, the </w:t>
      </w:r>
      <w:r w:rsidRPr="008241D5">
        <w:rPr>
          <w:rFonts w:eastAsia="Times New Roman"/>
          <w:sz w:val="22"/>
          <w:szCs w:val="22"/>
          <w:lang w:val="en-GB"/>
        </w:rPr>
        <w:t>Group</w:t>
      </w:r>
      <w:r w:rsidRPr="008241D5">
        <w:rPr>
          <w:rFonts w:eastAsia="Times New Roman"/>
          <w:spacing w:val="-2"/>
          <w:sz w:val="22"/>
          <w:szCs w:val="22"/>
          <w:lang w:val="en-GB"/>
        </w:rPr>
        <w:t xml:space="preserve"> sold and transferred right</w:t>
      </w:r>
      <w:r w:rsidR="00D44DE0">
        <w:rPr>
          <w:rFonts w:eastAsia="Times New Roman"/>
          <w:spacing w:val="-2"/>
          <w:sz w:val="22"/>
          <w:szCs w:val="22"/>
          <w:lang w:val="en-GB"/>
        </w:rPr>
        <w:t>s</w:t>
      </w:r>
      <w:r w:rsidRPr="008241D5">
        <w:rPr>
          <w:rFonts w:eastAsia="Times New Roman"/>
          <w:spacing w:val="-2"/>
          <w:sz w:val="22"/>
          <w:szCs w:val="22"/>
          <w:lang w:val="en-GB"/>
        </w:rPr>
        <w:t xml:space="preserve"> to receive debt payments</w:t>
      </w:r>
      <w:r w:rsidRPr="008241D5">
        <w:rPr>
          <w:rFonts w:eastAsia="Times New Roman"/>
          <w:spacing w:val="-2"/>
          <w:sz w:val="22"/>
          <w:szCs w:val="22"/>
          <w:cs/>
          <w:lang w:val="en-GB"/>
        </w:rPr>
        <w:t xml:space="preserve"> </w:t>
      </w:r>
      <w:r w:rsidRPr="008241D5">
        <w:rPr>
          <w:rFonts w:eastAsia="Times New Roman"/>
          <w:spacing w:val="-2"/>
          <w:sz w:val="22"/>
          <w:szCs w:val="22"/>
          <w:lang w:val="en-GB"/>
        </w:rPr>
        <w:t xml:space="preserve">of Non-Performing Loans with a total principal amount of Baht </w:t>
      </w:r>
      <w:r w:rsidR="009B13EC">
        <w:rPr>
          <w:rFonts w:eastAsia="Times New Roman"/>
          <w:spacing w:val="-2"/>
          <w:sz w:val="22"/>
          <w:szCs w:val="22"/>
          <w:lang w:val="en-GB"/>
        </w:rPr>
        <w:t>4,693</w:t>
      </w:r>
      <w:r w:rsidRPr="008241D5">
        <w:rPr>
          <w:rFonts w:eastAsia="Times New Roman"/>
          <w:spacing w:val="-2"/>
          <w:sz w:val="22"/>
          <w:szCs w:val="22"/>
          <w:lang w:val="en-GB"/>
        </w:rPr>
        <w:t xml:space="preserve"> million </w:t>
      </w:r>
      <w:r w:rsidRPr="008241D5">
        <w:rPr>
          <w:rFonts w:eastAsia="Times New Roman"/>
          <w:i/>
          <w:iCs/>
          <w:spacing w:val="-2"/>
          <w:sz w:val="22"/>
          <w:szCs w:val="22"/>
          <w:lang w:val="en-GB"/>
        </w:rPr>
        <w:t>(202</w:t>
      </w:r>
      <w:r w:rsidR="00A95E8D">
        <w:rPr>
          <w:rFonts w:eastAsia="Times New Roman"/>
          <w:i/>
          <w:iCs/>
          <w:spacing w:val="-2"/>
          <w:sz w:val="22"/>
          <w:szCs w:val="22"/>
          <w:lang w:val="en-GB"/>
        </w:rPr>
        <w:t>4</w:t>
      </w:r>
      <w:r w:rsidRPr="008241D5">
        <w:rPr>
          <w:rFonts w:eastAsia="Times New Roman"/>
          <w:i/>
          <w:iCs/>
          <w:spacing w:val="-2"/>
          <w:sz w:val="22"/>
          <w:szCs w:val="22"/>
          <w:lang w:val="en-GB"/>
        </w:rPr>
        <w:t>:</w:t>
      </w:r>
      <w:r w:rsidR="004E3D9B">
        <w:rPr>
          <w:rFonts w:eastAsia="Times New Roman"/>
          <w:i/>
          <w:iCs/>
          <w:spacing w:val="-2"/>
          <w:sz w:val="22"/>
          <w:szCs w:val="22"/>
          <w:lang w:val="en-GB"/>
        </w:rPr>
        <w:t xml:space="preserve"> </w:t>
      </w:r>
      <w:r w:rsidR="00D36FD4" w:rsidRPr="008241D5">
        <w:rPr>
          <w:rFonts w:eastAsia="Times New Roman"/>
          <w:i/>
          <w:iCs/>
          <w:spacing w:val="-2"/>
          <w:sz w:val="22"/>
          <w:szCs w:val="22"/>
          <w:lang w:val="en-GB"/>
        </w:rPr>
        <w:t>Baht</w:t>
      </w:r>
      <w:r w:rsidRPr="008241D5">
        <w:rPr>
          <w:rFonts w:eastAsia="Times New Roman"/>
          <w:i/>
          <w:iCs/>
          <w:spacing w:val="-2"/>
          <w:sz w:val="22"/>
          <w:szCs w:val="22"/>
          <w:lang w:val="en-GB"/>
        </w:rPr>
        <w:t xml:space="preserve"> </w:t>
      </w:r>
      <w:r w:rsidR="000E595B">
        <w:rPr>
          <w:rFonts w:eastAsia="Times New Roman"/>
          <w:i/>
          <w:iCs/>
          <w:spacing w:val="-2"/>
          <w:sz w:val="22"/>
          <w:szCs w:val="22"/>
          <w:lang w:val="en-GB"/>
        </w:rPr>
        <w:t>1</w:t>
      </w:r>
      <w:r w:rsidR="00A95E8D">
        <w:rPr>
          <w:rFonts w:eastAsia="Times New Roman"/>
          <w:i/>
          <w:iCs/>
          <w:spacing w:val="-2"/>
          <w:sz w:val="22"/>
          <w:szCs w:val="22"/>
          <w:lang w:val="en-GB"/>
        </w:rPr>
        <w:t>0,024</w:t>
      </w:r>
      <w:r w:rsidRPr="008241D5">
        <w:rPr>
          <w:rFonts w:eastAsia="Times New Roman"/>
          <w:i/>
          <w:iCs/>
          <w:spacing w:val="-2"/>
          <w:sz w:val="22"/>
          <w:szCs w:val="22"/>
          <w:lang w:val="en-GB"/>
        </w:rPr>
        <w:t xml:space="preserve"> million)</w:t>
      </w:r>
      <w:r w:rsidRPr="008241D5">
        <w:rPr>
          <w:rFonts w:eastAsia="Times New Roman"/>
          <w:sz w:val="22"/>
          <w:szCs w:val="22"/>
          <w:lang w:val="en-GB"/>
        </w:rPr>
        <w:t>.</w:t>
      </w:r>
    </w:p>
    <w:p w14:paraId="2F4C299B" w14:textId="0CA1694F" w:rsidR="004C01BE" w:rsidRDefault="004C01BE">
      <w:pPr>
        <w:suppressAutoHyphens w:val="0"/>
        <w:rPr>
          <w:rFonts w:eastAsia="Times New Roman"/>
          <w:sz w:val="22"/>
          <w:szCs w:val="22"/>
          <w:lang w:val="en-GB"/>
        </w:rPr>
      </w:pPr>
    </w:p>
    <w:p w14:paraId="14918497" w14:textId="77777777" w:rsidR="00510676" w:rsidRDefault="00510676">
      <w:pPr>
        <w:suppressAutoHyphens w:val="0"/>
        <w:rPr>
          <w:rFonts w:eastAsia="Times New Roman"/>
          <w:sz w:val="22"/>
          <w:szCs w:val="22"/>
          <w:lang w:val="en-GB"/>
        </w:rPr>
      </w:pPr>
    </w:p>
    <w:p w14:paraId="46BCAF4F" w14:textId="77777777" w:rsidR="00510676" w:rsidRDefault="00510676">
      <w:pPr>
        <w:suppressAutoHyphens w:val="0"/>
        <w:rPr>
          <w:rFonts w:eastAsia="Times New Roman"/>
          <w:sz w:val="22"/>
          <w:szCs w:val="22"/>
          <w:lang w:val="en-GB"/>
        </w:rPr>
      </w:pPr>
    </w:p>
    <w:p w14:paraId="0569989E" w14:textId="77777777" w:rsidR="00510676" w:rsidRDefault="00510676">
      <w:pPr>
        <w:suppressAutoHyphens w:val="0"/>
        <w:rPr>
          <w:rFonts w:eastAsia="Times New Roman"/>
          <w:sz w:val="22"/>
          <w:szCs w:val="22"/>
          <w:lang w:val="en-GB"/>
        </w:rPr>
      </w:pPr>
    </w:p>
    <w:p w14:paraId="7D99FA74" w14:textId="77777777" w:rsidR="00510676" w:rsidRDefault="00510676">
      <w:pPr>
        <w:suppressAutoHyphens w:val="0"/>
        <w:rPr>
          <w:rFonts w:eastAsia="Times New Roman"/>
          <w:sz w:val="22"/>
          <w:szCs w:val="22"/>
          <w:lang w:val="en-GB"/>
        </w:rPr>
      </w:pPr>
    </w:p>
    <w:p w14:paraId="48AE2B26" w14:textId="77777777" w:rsidR="00510676" w:rsidRDefault="00510676">
      <w:pPr>
        <w:suppressAutoHyphens w:val="0"/>
        <w:rPr>
          <w:rFonts w:eastAsia="Times New Roman"/>
          <w:sz w:val="22"/>
          <w:szCs w:val="22"/>
          <w:lang w:val="en-GB"/>
        </w:rPr>
      </w:pPr>
    </w:p>
    <w:p w14:paraId="6B2E42B1" w14:textId="77777777" w:rsidR="00510676" w:rsidRDefault="00510676">
      <w:pPr>
        <w:suppressAutoHyphens w:val="0"/>
        <w:rPr>
          <w:rFonts w:eastAsia="Times New Roman"/>
          <w:sz w:val="22"/>
          <w:szCs w:val="22"/>
          <w:lang w:val="en-GB"/>
        </w:rPr>
      </w:pPr>
    </w:p>
    <w:p w14:paraId="5F88E7EC" w14:textId="77777777" w:rsidR="00510676" w:rsidRDefault="00510676">
      <w:pPr>
        <w:suppressAutoHyphens w:val="0"/>
        <w:rPr>
          <w:rFonts w:eastAsia="Times New Roman"/>
          <w:sz w:val="22"/>
          <w:szCs w:val="22"/>
          <w:lang w:val="en-GB"/>
        </w:rPr>
      </w:pPr>
    </w:p>
    <w:p w14:paraId="119CD5CB" w14:textId="77777777" w:rsidR="00510676" w:rsidRDefault="00510676">
      <w:pPr>
        <w:suppressAutoHyphens w:val="0"/>
        <w:rPr>
          <w:rFonts w:eastAsia="Times New Roman"/>
          <w:sz w:val="22"/>
          <w:szCs w:val="22"/>
          <w:lang w:val="en-GB"/>
        </w:rPr>
      </w:pPr>
    </w:p>
    <w:p w14:paraId="4767332A" w14:textId="77777777" w:rsidR="00510676" w:rsidRDefault="00510676">
      <w:pPr>
        <w:suppressAutoHyphens w:val="0"/>
        <w:rPr>
          <w:rFonts w:eastAsia="Times New Roman"/>
          <w:sz w:val="22"/>
          <w:szCs w:val="22"/>
          <w:lang w:val="en-GB"/>
        </w:rPr>
      </w:pPr>
    </w:p>
    <w:p w14:paraId="1836757A" w14:textId="77777777" w:rsidR="00510676" w:rsidRDefault="00510676">
      <w:pPr>
        <w:suppressAutoHyphens w:val="0"/>
        <w:rPr>
          <w:rFonts w:eastAsia="Times New Roman"/>
          <w:sz w:val="22"/>
          <w:szCs w:val="22"/>
          <w:lang w:val="en-GB"/>
        </w:rPr>
      </w:pPr>
    </w:p>
    <w:p w14:paraId="73857FDB" w14:textId="77777777" w:rsidR="009C2011" w:rsidRPr="008241D5" w:rsidRDefault="009C2011" w:rsidP="00140F3F">
      <w:pPr>
        <w:numPr>
          <w:ilvl w:val="0"/>
          <w:numId w:val="38"/>
        </w:numPr>
        <w:ind w:left="540" w:right="-29" w:hanging="540"/>
        <w:jc w:val="both"/>
        <w:rPr>
          <w:rFonts w:eastAsia="Times New Roman"/>
          <w:b/>
          <w:bCs/>
          <w:i/>
          <w:iCs/>
          <w:sz w:val="22"/>
          <w:szCs w:val="22"/>
          <w:lang w:val="en-GB" w:bidi="ar-SA"/>
        </w:rPr>
      </w:pPr>
      <w:r w:rsidRPr="008241D5">
        <w:rPr>
          <w:rFonts w:eastAsia="Times New Roman"/>
          <w:b/>
          <w:bCs/>
          <w:i/>
          <w:iCs/>
          <w:sz w:val="22"/>
          <w:szCs w:val="22"/>
          <w:lang w:val="en-GB" w:bidi="ar-SA"/>
        </w:rPr>
        <w:t>Loans to customers having problems with financial position and operating results</w:t>
      </w:r>
    </w:p>
    <w:p w14:paraId="4FAB0C53" w14:textId="035E3857" w:rsidR="009C2011" w:rsidRPr="008241D5" w:rsidRDefault="009C2011" w:rsidP="009C2011">
      <w:pPr>
        <w:ind w:left="1260" w:right="-29"/>
        <w:jc w:val="both"/>
        <w:rPr>
          <w:rFonts w:eastAsia="Times New Roman"/>
          <w:sz w:val="22"/>
          <w:szCs w:val="22"/>
          <w:lang w:val="en-GB"/>
        </w:rPr>
      </w:pPr>
    </w:p>
    <w:tbl>
      <w:tblPr>
        <w:tblW w:w="9563" w:type="dxa"/>
        <w:tblInd w:w="360" w:type="dxa"/>
        <w:tblLayout w:type="fixed"/>
        <w:tblCellMar>
          <w:left w:w="0" w:type="dxa"/>
          <w:right w:w="0" w:type="dxa"/>
        </w:tblCellMar>
        <w:tblLook w:val="04A0" w:firstRow="1" w:lastRow="0" w:firstColumn="1" w:lastColumn="0" w:noHBand="0" w:noVBand="1"/>
      </w:tblPr>
      <w:tblGrid>
        <w:gridCol w:w="2070"/>
        <w:gridCol w:w="900"/>
        <w:gridCol w:w="993"/>
        <w:gridCol w:w="922"/>
        <w:gridCol w:w="992"/>
        <w:gridCol w:w="851"/>
        <w:gridCol w:w="992"/>
        <w:gridCol w:w="851"/>
        <w:gridCol w:w="992"/>
      </w:tblGrid>
      <w:tr w:rsidR="00666805" w:rsidRPr="008241D5" w14:paraId="7263A993" w14:textId="77777777" w:rsidTr="00CB590D">
        <w:tc>
          <w:tcPr>
            <w:tcW w:w="2070" w:type="dxa"/>
          </w:tcPr>
          <w:p w14:paraId="78D56803" w14:textId="77777777" w:rsidR="00666805" w:rsidRPr="008241D5" w:rsidRDefault="00666805">
            <w:pPr>
              <w:snapToGrid w:val="0"/>
              <w:spacing w:line="240" w:lineRule="atLeast"/>
              <w:ind w:left="900" w:right="-28"/>
              <w:jc w:val="both"/>
              <w:rPr>
                <w:rFonts w:eastAsia="Times New Roman"/>
                <w:sz w:val="18"/>
                <w:szCs w:val="18"/>
                <w:lang w:val="en-GB"/>
              </w:rPr>
            </w:pPr>
          </w:p>
        </w:tc>
        <w:tc>
          <w:tcPr>
            <w:tcW w:w="7493" w:type="dxa"/>
            <w:gridSpan w:val="8"/>
            <w:hideMark/>
          </w:tcPr>
          <w:p w14:paraId="2E0434A0" w14:textId="6F19FDD7" w:rsidR="00666805" w:rsidRPr="008241D5" w:rsidRDefault="00666805">
            <w:pPr>
              <w:spacing w:line="240" w:lineRule="atLeast"/>
              <w:jc w:val="center"/>
              <w:rPr>
                <w:rFonts w:eastAsia="Times New Roman"/>
                <w:sz w:val="18"/>
                <w:szCs w:val="18"/>
                <w:lang w:val="en-GB"/>
              </w:rPr>
            </w:pPr>
            <w:r w:rsidRPr="008241D5">
              <w:rPr>
                <w:rFonts w:eastAsia="Times New Roman"/>
                <w:b/>
                <w:bCs/>
                <w:sz w:val="18"/>
                <w:szCs w:val="18"/>
                <w:lang w:val="en-GB"/>
              </w:rPr>
              <w:t>Consolidated financial statements</w:t>
            </w:r>
          </w:p>
        </w:tc>
      </w:tr>
      <w:tr w:rsidR="00666805" w:rsidRPr="008241D5" w14:paraId="29100D28" w14:textId="77777777" w:rsidTr="00CB590D">
        <w:tc>
          <w:tcPr>
            <w:tcW w:w="2070" w:type="dxa"/>
          </w:tcPr>
          <w:p w14:paraId="746D693B" w14:textId="77777777" w:rsidR="00666805" w:rsidRPr="008241D5" w:rsidRDefault="00666805">
            <w:pPr>
              <w:snapToGrid w:val="0"/>
              <w:spacing w:line="240" w:lineRule="atLeast"/>
              <w:ind w:left="900" w:right="-28"/>
              <w:jc w:val="both"/>
              <w:rPr>
                <w:rFonts w:eastAsia="Times New Roman"/>
                <w:sz w:val="18"/>
                <w:szCs w:val="18"/>
                <w:lang w:val="en-GB"/>
              </w:rPr>
            </w:pPr>
          </w:p>
        </w:tc>
        <w:tc>
          <w:tcPr>
            <w:tcW w:w="3807" w:type="dxa"/>
            <w:gridSpan w:val="4"/>
            <w:vAlign w:val="center"/>
            <w:hideMark/>
          </w:tcPr>
          <w:p w14:paraId="246AEDF4" w14:textId="7EF6018D" w:rsidR="00666805" w:rsidRPr="008241D5" w:rsidRDefault="00666805">
            <w:pPr>
              <w:spacing w:line="240" w:lineRule="atLeast"/>
              <w:ind w:right="-108"/>
              <w:jc w:val="center"/>
              <w:rPr>
                <w:rFonts w:eastAsia="Times New Roman"/>
                <w:sz w:val="18"/>
                <w:szCs w:val="18"/>
                <w:lang w:val="en-GB"/>
              </w:rPr>
            </w:pPr>
            <w:r w:rsidRPr="008241D5">
              <w:rPr>
                <w:rFonts w:eastAsia="Times New Roman"/>
                <w:sz w:val="18"/>
                <w:szCs w:val="18"/>
                <w:lang w:val="en-GB"/>
              </w:rPr>
              <w:t>202</w:t>
            </w:r>
            <w:r w:rsidR="00A95E8D">
              <w:rPr>
                <w:rFonts w:eastAsia="Times New Roman"/>
                <w:sz w:val="18"/>
                <w:szCs w:val="18"/>
                <w:lang w:val="en-GB"/>
              </w:rPr>
              <w:t>5</w:t>
            </w:r>
          </w:p>
        </w:tc>
        <w:tc>
          <w:tcPr>
            <w:tcW w:w="3686" w:type="dxa"/>
            <w:gridSpan w:val="4"/>
            <w:vAlign w:val="center"/>
            <w:hideMark/>
          </w:tcPr>
          <w:p w14:paraId="3537644F" w14:textId="135B7836" w:rsidR="00666805" w:rsidRPr="008241D5" w:rsidRDefault="00666805">
            <w:pPr>
              <w:spacing w:line="240" w:lineRule="atLeast"/>
              <w:ind w:right="-108"/>
              <w:jc w:val="center"/>
              <w:rPr>
                <w:rFonts w:eastAsia="Times New Roman"/>
                <w:b/>
                <w:bCs/>
                <w:sz w:val="18"/>
                <w:szCs w:val="18"/>
                <w:lang w:val="en-GB"/>
              </w:rPr>
            </w:pPr>
            <w:r w:rsidRPr="008241D5">
              <w:rPr>
                <w:rFonts w:eastAsia="Times New Roman"/>
                <w:sz w:val="18"/>
                <w:szCs w:val="18"/>
                <w:lang w:val="en-GB"/>
              </w:rPr>
              <w:t>202</w:t>
            </w:r>
            <w:r w:rsidR="00A95E8D">
              <w:rPr>
                <w:rFonts w:eastAsia="Times New Roman"/>
                <w:sz w:val="18"/>
                <w:szCs w:val="18"/>
                <w:lang w:val="en-GB"/>
              </w:rPr>
              <w:t>4</w:t>
            </w:r>
          </w:p>
        </w:tc>
      </w:tr>
      <w:tr w:rsidR="00666805" w:rsidRPr="008241D5" w14:paraId="5C852125" w14:textId="77777777" w:rsidTr="00CB590D">
        <w:tc>
          <w:tcPr>
            <w:tcW w:w="2070" w:type="dxa"/>
          </w:tcPr>
          <w:p w14:paraId="67D584EE"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tcPr>
          <w:p w14:paraId="055990A8" w14:textId="77777777" w:rsidR="00666805" w:rsidRPr="008241D5" w:rsidRDefault="00666805">
            <w:pPr>
              <w:snapToGrid w:val="0"/>
              <w:spacing w:line="240" w:lineRule="atLeast"/>
              <w:jc w:val="center"/>
              <w:rPr>
                <w:rFonts w:eastAsia="Times New Roman"/>
                <w:sz w:val="18"/>
                <w:szCs w:val="18"/>
                <w:lang w:val="en-GB"/>
              </w:rPr>
            </w:pPr>
          </w:p>
        </w:tc>
        <w:tc>
          <w:tcPr>
            <w:tcW w:w="993" w:type="dxa"/>
            <w:hideMark/>
          </w:tcPr>
          <w:p w14:paraId="580F299D"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Loans and</w:t>
            </w:r>
          </w:p>
        </w:tc>
        <w:tc>
          <w:tcPr>
            <w:tcW w:w="922" w:type="dxa"/>
          </w:tcPr>
          <w:p w14:paraId="58BC48CC"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4A418F01"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Allowance</w:t>
            </w:r>
          </w:p>
        </w:tc>
        <w:tc>
          <w:tcPr>
            <w:tcW w:w="851" w:type="dxa"/>
          </w:tcPr>
          <w:p w14:paraId="5017EB7C" w14:textId="77777777" w:rsidR="00666805" w:rsidRPr="008241D5" w:rsidRDefault="00666805">
            <w:pPr>
              <w:snapToGrid w:val="0"/>
              <w:spacing w:line="240" w:lineRule="atLeast"/>
              <w:jc w:val="center"/>
              <w:rPr>
                <w:rFonts w:eastAsia="Times New Roman"/>
                <w:sz w:val="18"/>
                <w:szCs w:val="18"/>
                <w:lang w:val="en-GB"/>
              </w:rPr>
            </w:pPr>
          </w:p>
        </w:tc>
        <w:tc>
          <w:tcPr>
            <w:tcW w:w="992" w:type="dxa"/>
            <w:hideMark/>
          </w:tcPr>
          <w:p w14:paraId="40B1D0E2"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Loans and</w:t>
            </w:r>
          </w:p>
        </w:tc>
        <w:tc>
          <w:tcPr>
            <w:tcW w:w="851" w:type="dxa"/>
          </w:tcPr>
          <w:p w14:paraId="00A749F8"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2CCD56BB"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Allowance</w:t>
            </w:r>
          </w:p>
        </w:tc>
      </w:tr>
      <w:tr w:rsidR="00666805" w:rsidRPr="008241D5" w14:paraId="2F4FD76A" w14:textId="77777777" w:rsidTr="00CB590D">
        <w:tc>
          <w:tcPr>
            <w:tcW w:w="2070" w:type="dxa"/>
          </w:tcPr>
          <w:p w14:paraId="7A556C48"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tcPr>
          <w:p w14:paraId="3A27F49A" w14:textId="77777777" w:rsidR="00666805" w:rsidRPr="008241D5" w:rsidRDefault="00666805">
            <w:pPr>
              <w:snapToGrid w:val="0"/>
              <w:spacing w:line="240" w:lineRule="atLeast"/>
              <w:jc w:val="center"/>
              <w:rPr>
                <w:rFonts w:eastAsia="Times New Roman"/>
                <w:sz w:val="18"/>
                <w:szCs w:val="18"/>
                <w:lang w:val="en-GB"/>
              </w:rPr>
            </w:pPr>
          </w:p>
        </w:tc>
        <w:tc>
          <w:tcPr>
            <w:tcW w:w="993" w:type="dxa"/>
            <w:hideMark/>
          </w:tcPr>
          <w:p w14:paraId="29DF87E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accrued</w:t>
            </w:r>
          </w:p>
        </w:tc>
        <w:tc>
          <w:tcPr>
            <w:tcW w:w="922" w:type="dxa"/>
          </w:tcPr>
          <w:p w14:paraId="7F6D2EC2"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1AA7CF20"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for</w:t>
            </w:r>
          </w:p>
        </w:tc>
        <w:tc>
          <w:tcPr>
            <w:tcW w:w="851" w:type="dxa"/>
          </w:tcPr>
          <w:p w14:paraId="32C1C1D6" w14:textId="77777777" w:rsidR="00666805" w:rsidRPr="008241D5" w:rsidRDefault="00666805">
            <w:pPr>
              <w:snapToGrid w:val="0"/>
              <w:spacing w:line="240" w:lineRule="atLeast"/>
              <w:jc w:val="center"/>
              <w:rPr>
                <w:rFonts w:eastAsia="Times New Roman"/>
                <w:sz w:val="18"/>
                <w:szCs w:val="18"/>
                <w:lang w:val="en-GB"/>
              </w:rPr>
            </w:pPr>
          </w:p>
        </w:tc>
        <w:tc>
          <w:tcPr>
            <w:tcW w:w="992" w:type="dxa"/>
            <w:hideMark/>
          </w:tcPr>
          <w:p w14:paraId="4E3605F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accrued</w:t>
            </w:r>
          </w:p>
        </w:tc>
        <w:tc>
          <w:tcPr>
            <w:tcW w:w="851" w:type="dxa"/>
          </w:tcPr>
          <w:p w14:paraId="098F7255"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5F21D0B0" w14:textId="77777777" w:rsidR="00666805" w:rsidRPr="008241D5" w:rsidRDefault="00666805">
            <w:pPr>
              <w:snapToGrid w:val="0"/>
              <w:spacing w:line="240" w:lineRule="atLeast"/>
              <w:jc w:val="center"/>
              <w:rPr>
                <w:rFonts w:eastAsia="Times New Roman"/>
                <w:sz w:val="18"/>
                <w:szCs w:val="18"/>
                <w:lang w:val="en-GB"/>
              </w:rPr>
            </w:pPr>
            <w:r w:rsidRPr="008241D5">
              <w:rPr>
                <w:rFonts w:eastAsia="Times New Roman"/>
                <w:sz w:val="18"/>
                <w:szCs w:val="18"/>
                <w:lang w:val="en-GB"/>
              </w:rPr>
              <w:t>for</w:t>
            </w:r>
          </w:p>
        </w:tc>
      </w:tr>
      <w:tr w:rsidR="00666805" w:rsidRPr="008241D5" w14:paraId="6E911972" w14:textId="77777777" w:rsidTr="00CB590D">
        <w:tc>
          <w:tcPr>
            <w:tcW w:w="2070" w:type="dxa"/>
          </w:tcPr>
          <w:p w14:paraId="2507D16E"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hideMark/>
          </w:tcPr>
          <w:p w14:paraId="37FA2D39"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No</w:t>
            </w:r>
            <w:r w:rsidRPr="008241D5">
              <w:rPr>
                <w:rFonts w:eastAsia="Times New Roman" w:cs="Angsana New"/>
                <w:sz w:val="18"/>
                <w:szCs w:val="18"/>
                <w:cs/>
                <w:lang w:val="en-GB"/>
              </w:rPr>
              <w:t xml:space="preserve">. </w:t>
            </w:r>
            <w:r w:rsidRPr="008241D5">
              <w:rPr>
                <w:rFonts w:eastAsia="Times New Roman"/>
                <w:sz w:val="18"/>
                <w:szCs w:val="18"/>
                <w:lang w:val="en-GB"/>
              </w:rPr>
              <w:t>of</w:t>
            </w:r>
          </w:p>
        </w:tc>
        <w:tc>
          <w:tcPr>
            <w:tcW w:w="993" w:type="dxa"/>
            <w:hideMark/>
          </w:tcPr>
          <w:p w14:paraId="13A5A96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interest</w:t>
            </w:r>
          </w:p>
        </w:tc>
        <w:tc>
          <w:tcPr>
            <w:tcW w:w="922" w:type="dxa"/>
          </w:tcPr>
          <w:p w14:paraId="55603852"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675D7735"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 xml:space="preserve">expected </w:t>
            </w:r>
          </w:p>
        </w:tc>
        <w:tc>
          <w:tcPr>
            <w:tcW w:w="851" w:type="dxa"/>
            <w:hideMark/>
          </w:tcPr>
          <w:p w14:paraId="07B308C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No</w:t>
            </w:r>
            <w:r w:rsidRPr="008241D5">
              <w:rPr>
                <w:rFonts w:eastAsia="Times New Roman" w:cs="Angsana New"/>
                <w:sz w:val="18"/>
                <w:szCs w:val="18"/>
                <w:cs/>
                <w:lang w:val="en-GB"/>
              </w:rPr>
              <w:t xml:space="preserve">. </w:t>
            </w:r>
            <w:r w:rsidRPr="008241D5">
              <w:rPr>
                <w:rFonts w:eastAsia="Times New Roman"/>
                <w:sz w:val="18"/>
                <w:szCs w:val="18"/>
                <w:lang w:val="en-GB"/>
              </w:rPr>
              <w:t>of</w:t>
            </w:r>
          </w:p>
        </w:tc>
        <w:tc>
          <w:tcPr>
            <w:tcW w:w="992" w:type="dxa"/>
            <w:hideMark/>
          </w:tcPr>
          <w:p w14:paraId="7A6513B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interest</w:t>
            </w:r>
          </w:p>
        </w:tc>
        <w:tc>
          <w:tcPr>
            <w:tcW w:w="851" w:type="dxa"/>
          </w:tcPr>
          <w:p w14:paraId="12B2F1C9" w14:textId="77777777" w:rsidR="00666805" w:rsidRPr="008241D5" w:rsidRDefault="00666805">
            <w:pPr>
              <w:snapToGrid w:val="0"/>
              <w:spacing w:line="240" w:lineRule="atLeast"/>
              <w:ind w:firstLine="9"/>
              <w:jc w:val="center"/>
              <w:rPr>
                <w:rFonts w:eastAsia="Times New Roman"/>
                <w:sz w:val="18"/>
                <w:szCs w:val="18"/>
                <w:lang w:val="en-GB"/>
              </w:rPr>
            </w:pPr>
          </w:p>
        </w:tc>
        <w:tc>
          <w:tcPr>
            <w:tcW w:w="992" w:type="dxa"/>
            <w:hideMark/>
          </w:tcPr>
          <w:p w14:paraId="75F26171"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 xml:space="preserve">expected </w:t>
            </w:r>
          </w:p>
        </w:tc>
      </w:tr>
      <w:tr w:rsidR="00666805" w:rsidRPr="008241D5" w14:paraId="5ECD8EC3" w14:textId="77777777" w:rsidTr="00CB590D">
        <w:tc>
          <w:tcPr>
            <w:tcW w:w="2070" w:type="dxa"/>
          </w:tcPr>
          <w:p w14:paraId="4F8A0BBF" w14:textId="77777777" w:rsidR="00666805" w:rsidRPr="008241D5" w:rsidRDefault="00666805">
            <w:pPr>
              <w:snapToGrid w:val="0"/>
              <w:spacing w:line="240" w:lineRule="atLeast"/>
              <w:ind w:left="900" w:right="-28"/>
              <w:jc w:val="both"/>
              <w:rPr>
                <w:rFonts w:eastAsia="Times New Roman"/>
                <w:sz w:val="18"/>
                <w:szCs w:val="18"/>
                <w:lang w:val="en-GB"/>
              </w:rPr>
            </w:pPr>
          </w:p>
        </w:tc>
        <w:tc>
          <w:tcPr>
            <w:tcW w:w="900" w:type="dxa"/>
            <w:hideMark/>
          </w:tcPr>
          <w:p w14:paraId="7DF1766D"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companies</w:t>
            </w:r>
          </w:p>
        </w:tc>
        <w:tc>
          <w:tcPr>
            <w:tcW w:w="993" w:type="dxa"/>
            <w:hideMark/>
          </w:tcPr>
          <w:p w14:paraId="33591DD9" w14:textId="1936BB30" w:rsidR="00666805" w:rsidRPr="008241D5" w:rsidRDefault="004D10FC">
            <w:pPr>
              <w:spacing w:line="240" w:lineRule="atLeast"/>
              <w:jc w:val="center"/>
              <w:rPr>
                <w:rFonts w:eastAsia="Times New Roman"/>
                <w:sz w:val="18"/>
                <w:szCs w:val="18"/>
                <w:lang w:val="en-GB"/>
              </w:rPr>
            </w:pPr>
            <w:r w:rsidRPr="008241D5">
              <w:rPr>
                <w:rFonts w:eastAsia="Times New Roman"/>
                <w:sz w:val="18"/>
                <w:szCs w:val="18"/>
                <w:lang w:val="en-GB"/>
              </w:rPr>
              <w:t>R</w:t>
            </w:r>
            <w:r w:rsidR="00666805" w:rsidRPr="008241D5">
              <w:rPr>
                <w:rFonts w:eastAsia="Times New Roman"/>
                <w:sz w:val="18"/>
                <w:szCs w:val="18"/>
                <w:lang w:val="en-GB"/>
              </w:rPr>
              <w:t>eceivables</w:t>
            </w:r>
            <w:r w:rsidRPr="008241D5">
              <w:rPr>
                <w:rFonts w:eastAsia="Times New Roman"/>
                <w:sz w:val="18"/>
                <w:szCs w:val="18"/>
                <w:lang w:val="en-GB"/>
              </w:rPr>
              <w:t>*</w:t>
            </w:r>
          </w:p>
        </w:tc>
        <w:tc>
          <w:tcPr>
            <w:tcW w:w="922" w:type="dxa"/>
            <w:hideMark/>
          </w:tcPr>
          <w:p w14:paraId="7CDAD72F" w14:textId="77777777" w:rsidR="00666805" w:rsidRPr="008241D5" w:rsidRDefault="00666805">
            <w:pPr>
              <w:spacing w:line="240" w:lineRule="atLeast"/>
              <w:ind w:firstLine="9"/>
              <w:jc w:val="center"/>
              <w:rPr>
                <w:rFonts w:eastAsia="Times New Roman"/>
                <w:sz w:val="18"/>
                <w:szCs w:val="18"/>
                <w:lang w:val="en-GB"/>
              </w:rPr>
            </w:pPr>
            <w:r w:rsidRPr="008241D5">
              <w:rPr>
                <w:rFonts w:eastAsia="Times New Roman"/>
                <w:sz w:val="18"/>
                <w:szCs w:val="18"/>
                <w:lang w:val="en-GB"/>
              </w:rPr>
              <w:t>Collateral</w:t>
            </w:r>
          </w:p>
        </w:tc>
        <w:tc>
          <w:tcPr>
            <w:tcW w:w="992" w:type="dxa"/>
            <w:hideMark/>
          </w:tcPr>
          <w:p w14:paraId="727E1F9B"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credit loss</w:t>
            </w:r>
          </w:p>
        </w:tc>
        <w:tc>
          <w:tcPr>
            <w:tcW w:w="851" w:type="dxa"/>
            <w:hideMark/>
          </w:tcPr>
          <w:p w14:paraId="6B8F6F1F" w14:textId="77777777" w:rsidR="00666805" w:rsidRPr="008241D5" w:rsidRDefault="00666805">
            <w:pPr>
              <w:spacing w:line="240" w:lineRule="atLeast"/>
              <w:jc w:val="center"/>
              <w:rPr>
                <w:rFonts w:eastAsia="Times New Roman"/>
                <w:sz w:val="18"/>
                <w:szCs w:val="18"/>
                <w:lang w:val="en-GB"/>
              </w:rPr>
            </w:pPr>
            <w:r w:rsidRPr="008241D5">
              <w:rPr>
                <w:rFonts w:eastAsia="Times New Roman"/>
                <w:sz w:val="18"/>
                <w:szCs w:val="18"/>
                <w:lang w:val="en-GB"/>
              </w:rPr>
              <w:t>companies</w:t>
            </w:r>
          </w:p>
        </w:tc>
        <w:tc>
          <w:tcPr>
            <w:tcW w:w="992" w:type="dxa"/>
            <w:hideMark/>
          </w:tcPr>
          <w:p w14:paraId="78A6F52A" w14:textId="0AAF076C" w:rsidR="00666805" w:rsidRPr="008241D5" w:rsidRDefault="004D10FC">
            <w:pPr>
              <w:spacing w:line="240" w:lineRule="atLeast"/>
              <w:jc w:val="center"/>
              <w:rPr>
                <w:rFonts w:eastAsia="Times New Roman"/>
                <w:sz w:val="18"/>
                <w:szCs w:val="18"/>
                <w:lang w:val="en-GB"/>
              </w:rPr>
            </w:pPr>
            <w:r w:rsidRPr="008241D5">
              <w:rPr>
                <w:rFonts w:eastAsia="Times New Roman"/>
                <w:sz w:val="18"/>
                <w:szCs w:val="18"/>
                <w:lang w:val="en-GB"/>
              </w:rPr>
              <w:t>R</w:t>
            </w:r>
            <w:r w:rsidR="00666805" w:rsidRPr="008241D5">
              <w:rPr>
                <w:rFonts w:eastAsia="Times New Roman"/>
                <w:sz w:val="18"/>
                <w:szCs w:val="18"/>
                <w:lang w:val="en-GB"/>
              </w:rPr>
              <w:t>eceivables</w:t>
            </w:r>
            <w:r w:rsidRPr="008241D5">
              <w:rPr>
                <w:rFonts w:eastAsia="Times New Roman"/>
                <w:sz w:val="18"/>
                <w:szCs w:val="18"/>
                <w:lang w:val="en-GB"/>
              </w:rPr>
              <w:t>*</w:t>
            </w:r>
          </w:p>
        </w:tc>
        <w:tc>
          <w:tcPr>
            <w:tcW w:w="851" w:type="dxa"/>
            <w:hideMark/>
          </w:tcPr>
          <w:p w14:paraId="381844AB" w14:textId="77777777" w:rsidR="00666805" w:rsidRPr="008241D5" w:rsidRDefault="00666805">
            <w:pPr>
              <w:spacing w:line="240" w:lineRule="atLeast"/>
              <w:ind w:firstLine="9"/>
              <w:jc w:val="center"/>
              <w:rPr>
                <w:rFonts w:eastAsia="Times New Roman"/>
                <w:sz w:val="18"/>
                <w:szCs w:val="18"/>
                <w:lang w:val="en-GB"/>
              </w:rPr>
            </w:pPr>
            <w:r w:rsidRPr="008241D5">
              <w:rPr>
                <w:rFonts w:eastAsia="Times New Roman"/>
                <w:sz w:val="18"/>
                <w:szCs w:val="18"/>
                <w:lang w:val="en-GB"/>
              </w:rPr>
              <w:t>Collateral</w:t>
            </w:r>
          </w:p>
        </w:tc>
        <w:tc>
          <w:tcPr>
            <w:tcW w:w="992" w:type="dxa"/>
            <w:hideMark/>
          </w:tcPr>
          <w:p w14:paraId="160F2A11" w14:textId="77777777" w:rsidR="00666805" w:rsidRPr="008241D5" w:rsidRDefault="00666805">
            <w:pPr>
              <w:spacing w:line="240" w:lineRule="atLeast"/>
              <w:jc w:val="center"/>
              <w:rPr>
                <w:rFonts w:eastAsia="Times New Roman"/>
                <w:color w:val="000000"/>
                <w:sz w:val="18"/>
                <w:szCs w:val="18"/>
                <w:lang w:val="en-GB"/>
              </w:rPr>
            </w:pPr>
            <w:r w:rsidRPr="008241D5">
              <w:rPr>
                <w:rFonts w:eastAsia="Times New Roman"/>
                <w:sz w:val="18"/>
                <w:szCs w:val="18"/>
                <w:lang w:val="en-GB"/>
              </w:rPr>
              <w:t>credit loss</w:t>
            </w:r>
          </w:p>
        </w:tc>
      </w:tr>
      <w:tr w:rsidR="00666805" w:rsidRPr="008241D5" w14:paraId="7A2EBCA8" w14:textId="77777777" w:rsidTr="00CB590D">
        <w:tc>
          <w:tcPr>
            <w:tcW w:w="2070" w:type="dxa"/>
            <w:vAlign w:val="bottom"/>
          </w:tcPr>
          <w:p w14:paraId="0EEABEB6" w14:textId="77777777" w:rsidR="00666805" w:rsidRPr="008241D5" w:rsidRDefault="00666805">
            <w:pPr>
              <w:snapToGrid w:val="0"/>
              <w:spacing w:line="240" w:lineRule="atLeast"/>
              <w:ind w:left="170" w:hanging="113"/>
              <w:rPr>
                <w:rFonts w:eastAsia="Times New Roman"/>
                <w:color w:val="000000"/>
                <w:sz w:val="18"/>
                <w:szCs w:val="18"/>
                <w:lang w:val="en-GB"/>
              </w:rPr>
            </w:pPr>
          </w:p>
        </w:tc>
        <w:tc>
          <w:tcPr>
            <w:tcW w:w="900" w:type="dxa"/>
            <w:vAlign w:val="bottom"/>
          </w:tcPr>
          <w:p w14:paraId="5EA306DC" w14:textId="77777777" w:rsidR="00666805" w:rsidRPr="008241D5" w:rsidRDefault="00666805">
            <w:pPr>
              <w:tabs>
                <w:tab w:val="decimal" w:pos="540"/>
              </w:tabs>
              <w:snapToGrid w:val="0"/>
              <w:spacing w:line="240" w:lineRule="atLeast"/>
              <w:jc w:val="both"/>
              <w:rPr>
                <w:rFonts w:eastAsia="Times New Roman"/>
                <w:sz w:val="18"/>
                <w:szCs w:val="18"/>
                <w:lang w:val="en-GB"/>
              </w:rPr>
            </w:pPr>
          </w:p>
        </w:tc>
        <w:tc>
          <w:tcPr>
            <w:tcW w:w="2907" w:type="dxa"/>
            <w:gridSpan w:val="3"/>
            <w:vAlign w:val="bottom"/>
            <w:hideMark/>
          </w:tcPr>
          <w:p w14:paraId="2F4B0F59" w14:textId="77777777" w:rsidR="00666805" w:rsidRPr="008241D5" w:rsidRDefault="00666805">
            <w:pPr>
              <w:tabs>
                <w:tab w:val="decimal" w:pos="709"/>
              </w:tabs>
              <w:spacing w:line="240" w:lineRule="atLeast"/>
              <w:jc w:val="center"/>
              <w:rPr>
                <w:rFonts w:eastAsia="Times New Roman"/>
                <w:sz w:val="18"/>
                <w:szCs w:val="18"/>
                <w:lang w:val="en-GB"/>
              </w:rPr>
            </w:pPr>
            <w:r w:rsidRPr="008241D5">
              <w:rPr>
                <w:rFonts w:eastAsia="Times New Roman" w:cs="Angsana New"/>
                <w:i/>
                <w:iCs/>
                <w:sz w:val="18"/>
                <w:szCs w:val="18"/>
                <w:cs/>
                <w:lang w:val="en-GB"/>
              </w:rPr>
              <w:t>(</w:t>
            </w:r>
            <w:r w:rsidRPr="008241D5">
              <w:rPr>
                <w:rFonts w:eastAsia="Times New Roman"/>
                <w:i/>
                <w:iCs/>
                <w:sz w:val="18"/>
                <w:szCs w:val="18"/>
                <w:lang w:val="en-GB"/>
              </w:rPr>
              <w:t>in million Baht</w:t>
            </w:r>
            <w:r w:rsidRPr="008241D5">
              <w:rPr>
                <w:rFonts w:eastAsia="Times New Roman" w:cs="Angsana New"/>
                <w:i/>
                <w:iCs/>
                <w:sz w:val="18"/>
                <w:szCs w:val="18"/>
                <w:cs/>
                <w:lang w:val="en-GB"/>
              </w:rPr>
              <w:t>)</w:t>
            </w:r>
          </w:p>
        </w:tc>
        <w:tc>
          <w:tcPr>
            <w:tcW w:w="851" w:type="dxa"/>
            <w:vAlign w:val="bottom"/>
          </w:tcPr>
          <w:p w14:paraId="6D98929C" w14:textId="77777777" w:rsidR="00666805" w:rsidRPr="008241D5" w:rsidRDefault="00666805">
            <w:pPr>
              <w:tabs>
                <w:tab w:val="decimal" w:pos="540"/>
              </w:tabs>
              <w:snapToGrid w:val="0"/>
              <w:spacing w:line="240" w:lineRule="atLeast"/>
              <w:jc w:val="both"/>
              <w:rPr>
                <w:rFonts w:eastAsia="Times New Roman"/>
                <w:sz w:val="18"/>
                <w:szCs w:val="18"/>
                <w:lang w:val="en-GB"/>
              </w:rPr>
            </w:pPr>
          </w:p>
        </w:tc>
        <w:tc>
          <w:tcPr>
            <w:tcW w:w="2835" w:type="dxa"/>
            <w:gridSpan w:val="3"/>
            <w:vAlign w:val="bottom"/>
            <w:hideMark/>
          </w:tcPr>
          <w:p w14:paraId="113D5D3E" w14:textId="77777777" w:rsidR="00666805" w:rsidRPr="008241D5" w:rsidRDefault="00666805">
            <w:pPr>
              <w:tabs>
                <w:tab w:val="decimal" w:pos="709"/>
              </w:tabs>
              <w:spacing w:line="240" w:lineRule="atLeast"/>
              <w:jc w:val="center"/>
              <w:rPr>
                <w:rFonts w:eastAsia="Times New Roman"/>
                <w:color w:val="000000"/>
                <w:sz w:val="18"/>
                <w:szCs w:val="18"/>
                <w:lang w:val="en-GB"/>
              </w:rPr>
            </w:pPr>
            <w:r w:rsidRPr="008241D5">
              <w:rPr>
                <w:rFonts w:eastAsia="Times New Roman" w:cs="Angsana New"/>
                <w:i/>
                <w:iCs/>
                <w:sz w:val="18"/>
                <w:szCs w:val="18"/>
                <w:cs/>
                <w:lang w:val="en-GB"/>
              </w:rPr>
              <w:t>(</w:t>
            </w:r>
            <w:r w:rsidRPr="008241D5">
              <w:rPr>
                <w:rFonts w:eastAsia="Times New Roman"/>
                <w:i/>
                <w:iCs/>
                <w:sz w:val="18"/>
                <w:szCs w:val="18"/>
                <w:lang w:val="en-GB"/>
              </w:rPr>
              <w:t>in million Baht</w:t>
            </w:r>
            <w:r w:rsidRPr="008241D5">
              <w:rPr>
                <w:rFonts w:eastAsia="Times New Roman" w:cs="Angsana New"/>
                <w:i/>
                <w:iCs/>
                <w:sz w:val="18"/>
                <w:szCs w:val="18"/>
                <w:cs/>
                <w:lang w:val="en-GB"/>
              </w:rPr>
              <w:t>)</w:t>
            </w:r>
          </w:p>
        </w:tc>
      </w:tr>
      <w:tr w:rsidR="003E6056" w:rsidRPr="008241D5" w14:paraId="54246C70" w14:textId="77777777">
        <w:tc>
          <w:tcPr>
            <w:tcW w:w="2070" w:type="dxa"/>
            <w:vAlign w:val="bottom"/>
            <w:hideMark/>
          </w:tcPr>
          <w:p w14:paraId="247861D0" w14:textId="7A1C3B54" w:rsidR="003E6056" w:rsidRPr="008241D5" w:rsidRDefault="003E6056" w:rsidP="003E6056">
            <w:pPr>
              <w:spacing w:line="240" w:lineRule="atLeast"/>
              <w:ind w:left="629" w:hanging="540"/>
              <w:rPr>
                <w:rFonts w:eastAsia="Times New Roman"/>
                <w:color w:val="000000"/>
                <w:sz w:val="18"/>
                <w:szCs w:val="18"/>
                <w:lang w:val="en-GB"/>
              </w:rPr>
            </w:pPr>
            <w:r w:rsidRPr="00213555">
              <w:rPr>
                <w:rFonts w:eastAsia="Times New Roman"/>
                <w:color w:val="000000"/>
                <w:sz w:val="18"/>
                <w:szCs w:val="18"/>
              </w:rPr>
              <w:t>Possible Delisted company</w:t>
            </w:r>
          </w:p>
        </w:tc>
        <w:tc>
          <w:tcPr>
            <w:tcW w:w="900" w:type="dxa"/>
          </w:tcPr>
          <w:p w14:paraId="394D2C73" w14:textId="137D14D1" w:rsidR="003E6056" w:rsidRPr="003E6056" w:rsidRDefault="003E6056" w:rsidP="003E6056">
            <w:pPr>
              <w:tabs>
                <w:tab w:val="decimal" w:pos="807"/>
              </w:tabs>
              <w:spacing w:line="240" w:lineRule="atLeast"/>
              <w:ind w:left="-216" w:right="-103"/>
              <w:rPr>
                <w:rFonts w:eastAsia="Times New Roman"/>
                <w:sz w:val="18"/>
                <w:szCs w:val="18"/>
                <w:lang w:val="en-GB"/>
              </w:rPr>
            </w:pPr>
            <w:r w:rsidRPr="003E6056">
              <w:rPr>
                <w:sz w:val="18"/>
                <w:szCs w:val="18"/>
              </w:rPr>
              <w:t xml:space="preserve"> 1 </w:t>
            </w:r>
          </w:p>
        </w:tc>
        <w:tc>
          <w:tcPr>
            <w:tcW w:w="993" w:type="dxa"/>
          </w:tcPr>
          <w:p w14:paraId="60AF00FB" w14:textId="40944488" w:rsidR="003E6056" w:rsidRPr="003E6056" w:rsidRDefault="003E6056" w:rsidP="003E6056">
            <w:pPr>
              <w:tabs>
                <w:tab w:val="decimal" w:pos="813"/>
              </w:tabs>
              <w:spacing w:line="240" w:lineRule="atLeast"/>
              <w:ind w:left="-216" w:right="-103"/>
              <w:rPr>
                <w:rFonts w:eastAsia="Times New Roman"/>
                <w:sz w:val="18"/>
                <w:szCs w:val="18"/>
                <w:lang w:val="en-GB"/>
              </w:rPr>
            </w:pPr>
            <w:r w:rsidRPr="003E6056">
              <w:rPr>
                <w:sz w:val="18"/>
                <w:szCs w:val="18"/>
              </w:rPr>
              <w:t xml:space="preserve"> 8 </w:t>
            </w:r>
          </w:p>
        </w:tc>
        <w:tc>
          <w:tcPr>
            <w:tcW w:w="922" w:type="dxa"/>
          </w:tcPr>
          <w:p w14:paraId="34C588C8" w14:textId="1315EE80" w:rsidR="003E6056" w:rsidRPr="003E6056" w:rsidRDefault="003E6056" w:rsidP="003E6056">
            <w:pPr>
              <w:tabs>
                <w:tab w:val="decimal" w:pos="810"/>
              </w:tabs>
              <w:spacing w:line="240" w:lineRule="atLeast"/>
              <w:ind w:left="-216" w:right="-103"/>
              <w:rPr>
                <w:rFonts w:eastAsia="Times New Roman"/>
                <w:sz w:val="18"/>
                <w:szCs w:val="18"/>
                <w:lang w:val="en-GB"/>
              </w:rPr>
            </w:pPr>
            <w:r w:rsidRPr="003E6056">
              <w:rPr>
                <w:sz w:val="18"/>
                <w:szCs w:val="18"/>
              </w:rPr>
              <w:t xml:space="preserve"> 9 </w:t>
            </w:r>
          </w:p>
        </w:tc>
        <w:tc>
          <w:tcPr>
            <w:tcW w:w="992" w:type="dxa"/>
          </w:tcPr>
          <w:p w14:paraId="191D3434" w14:textId="50695834" w:rsidR="003E6056" w:rsidRPr="003E6056" w:rsidRDefault="003E6056" w:rsidP="003E6056">
            <w:pPr>
              <w:tabs>
                <w:tab w:val="decimal" w:pos="603"/>
              </w:tabs>
              <w:spacing w:line="240" w:lineRule="atLeast"/>
              <w:ind w:left="118" w:right="-103" w:firstLine="157"/>
              <w:rPr>
                <w:rFonts w:eastAsia="Times New Roman"/>
                <w:sz w:val="18"/>
                <w:szCs w:val="18"/>
                <w:lang w:val="en-GB"/>
              </w:rPr>
            </w:pPr>
            <w:r w:rsidRPr="003E6056">
              <w:rPr>
                <w:sz w:val="18"/>
                <w:szCs w:val="18"/>
              </w:rPr>
              <w:t xml:space="preserve"> -</w:t>
            </w:r>
          </w:p>
        </w:tc>
        <w:tc>
          <w:tcPr>
            <w:tcW w:w="851" w:type="dxa"/>
            <w:vAlign w:val="bottom"/>
            <w:hideMark/>
          </w:tcPr>
          <w:p w14:paraId="106876AD" w14:textId="0DD55110" w:rsidR="003E6056" w:rsidRPr="00A95E8D" w:rsidRDefault="003E6056" w:rsidP="003E6056">
            <w:pPr>
              <w:tabs>
                <w:tab w:val="decimal" w:pos="450"/>
              </w:tabs>
              <w:snapToGrid w:val="0"/>
              <w:spacing w:line="240" w:lineRule="atLeast"/>
              <w:ind w:right="80"/>
              <w:jc w:val="right"/>
              <w:rPr>
                <w:sz w:val="18"/>
                <w:szCs w:val="18"/>
              </w:rPr>
            </w:pPr>
            <w:r w:rsidRPr="00A95E8D">
              <w:rPr>
                <w:sz w:val="18"/>
                <w:szCs w:val="18"/>
              </w:rPr>
              <w:t>2</w:t>
            </w:r>
          </w:p>
        </w:tc>
        <w:tc>
          <w:tcPr>
            <w:tcW w:w="992" w:type="dxa"/>
            <w:vAlign w:val="bottom"/>
            <w:hideMark/>
          </w:tcPr>
          <w:p w14:paraId="129D7EC7" w14:textId="78737572" w:rsidR="003E6056" w:rsidRPr="008241D5" w:rsidRDefault="003E6056" w:rsidP="003E6056">
            <w:pPr>
              <w:tabs>
                <w:tab w:val="decimal" w:pos="450"/>
              </w:tabs>
              <w:snapToGrid w:val="0"/>
              <w:spacing w:line="240" w:lineRule="atLeast"/>
              <w:ind w:right="80"/>
              <w:jc w:val="right"/>
              <w:rPr>
                <w:rFonts w:eastAsia="Times New Roman"/>
                <w:sz w:val="18"/>
                <w:szCs w:val="18"/>
                <w:lang w:val="en-GB"/>
              </w:rPr>
            </w:pPr>
            <w:r w:rsidRPr="00213555">
              <w:rPr>
                <w:rFonts w:eastAsia="Times New Roman"/>
                <w:sz w:val="18"/>
                <w:szCs w:val="18"/>
              </w:rPr>
              <w:t>17</w:t>
            </w:r>
          </w:p>
        </w:tc>
        <w:tc>
          <w:tcPr>
            <w:tcW w:w="851" w:type="dxa"/>
            <w:vAlign w:val="bottom"/>
            <w:hideMark/>
          </w:tcPr>
          <w:p w14:paraId="3F15470C" w14:textId="0446DF08" w:rsidR="003E6056" w:rsidRPr="008241D5" w:rsidRDefault="003E6056" w:rsidP="003E6056">
            <w:pPr>
              <w:tabs>
                <w:tab w:val="decimal" w:pos="473"/>
              </w:tabs>
              <w:snapToGrid w:val="0"/>
              <w:spacing w:line="240" w:lineRule="atLeast"/>
              <w:ind w:right="80"/>
              <w:jc w:val="right"/>
              <w:rPr>
                <w:rFonts w:eastAsia="Times New Roman"/>
                <w:sz w:val="18"/>
                <w:szCs w:val="18"/>
                <w:lang w:val="en-GB"/>
              </w:rPr>
            </w:pPr>
            <w:r w:rsidRPr="00213555">
              <w:rPr>
                <w:rFonts w:eastAsia="Times New Roman"/>
                <w:sz w:val="18"/>
                <w:szCs w:val="18"/>
              </w:rPr>
              <w:t>9</w:t>
            </w:r>
          </w:p>
        </w:tc>
        <w:tc>
          <w:tcPr>
            <w:tcW w:w="992" w:type="dxa"/>
            <w:vAlign w:val="bottom"/>
            <w:hideMark/>
          </w:tcPr>
          <w:p w14:paraId="2E537E63" w14:textId="1062FCF4" w:rsidR="003E6056" w:rsidRPr="00213555" w:rsidRDefault="003E6056" w:rsidP="003E6056">
            <w:pPr>
              <w:tabs>
                <w:tab w:val="decimal" w:pos="612"/>
              </w:tabs>
              <w:spacing w:line="240" w:lineRule="atLeast"/>
              <w:ind w:left="118" w:right="-103" w:firstLine="157"/>
              <w:rPr>
                <w:rFonts w:eastAsia="Times New Roman"/>
                <w:sz w:val="18"/>
                <w:szCs w:val="18"/>
              </w:rPr>
            </w:pPr>
            <w:r w:rsidRPr="00213555">
              <w:rPr>
                <w:rFonts w:eastAsia="Times New Roman"/>
                <w:sz w:val="18"/>
                <w:szCs w:val="18"/>
              </w:rPr>
              <w:t>-</w:t>
            </w:r>
          </w:p>
        </w:tc>
      </w:tr>
      <w:tr w:rsidR="003E6056" w:rsidRPr="008241D5" w14:paraId="4A4DB02B" w14:textId="77777777">
        <w:tc>
          <w:tcPr>
            <w:tcW w:w="2070" w:type="dxa"/>
            <w:vAlign w:val="bottom"/>
          </w:tcPr>
          <w:p w14:paraId="232F8689" w14:textId="51E7F02A" w:rsidR="003E6056" w:rsidRPr="00213555" w:rsidRDefault="003E6056" w:rsidP="003E6056">
            <w:pPr>
              <w:spacing w:line="240" w:lineRule="atLeast"/>
              <w:ind w:left="629" w:hanging="540"/>
              <w:rPr>
                <w:rFonts w:eastAsia="Times New Roman"/>
                <w:color w:val="000000"/>
                <w:sz w:val="18"/>
                <w:szCs w:val="18"/>
                <w:lang w:val="en-GB"/>
              </w:rPr>
            </w:pPr>
            <w:r w:rsidRPr="00213555">
              <w:rPr>
                <w:rFonts w:eastAsia="Times New Roman"/>
                <w:color w:val="000000"/>
                <w:sz w:val="18"/>
                <w:szCs w:val="18"/>
                <w:lang w:val="en-GB"/>
              </w:rPr>
              <w:t>Delisted company</w:t>
            </w:r>
          </w:p>
        </w:tc>
        <w:tc>
          <w:tcPr>
            <w:tcW w:w="900" w:type="dxa"/>
          </w:tcPr>
          <w:p w14:paraId="7148FF32" w14:textId="6B8CB521" w:rsidR="003E6056" w:rsidRPr="003E6056" w:rsidRDefault="003E6056" w:rsidP="003E6056">
            <w:pPr>
              <w:tabs>
                <w:tab w:val="decimal" w:pos="807"/>
              </w:tabs>
              <w:spacing w:line="240" w:lineRule="atLeast"/>
              <w:ind w:left="-216" w:right="-103"/>
              <w:rPr>
                <w:sz w:val="18"/>
                <w:szCs w:val="18"/>
              </w:rPr>
            </w:pPr>
            <w:r w:rsidRPr="003E6056">
              <w:rPr>
                <w:sz w:val="18"/>
                <w:szCs w:val="18"/>
              </w:rPr>
              <w:t xml:space="preserve"> 1 </w:t>
            </w:r>
          </w:p>
        </w:tc>
        <w:tc>
          <w:tcPr>
            <w:tcW w:w="993" w:type="dxa"/>
          </w:tcPr>
          <w:p w14:paraId="187321AB" w14:textId="100DA615" w:rsidR="003E6056" w:rsidRPr="003E6056" w:rsidRDefault="003E6056" w:rsidP="003E6056">
            <w:pPr>
              <w:tabs>
                <w:tab w:val="decimal" w:pos="813"/>
              </w:tabs>
              <w:spacing w:line="240" w:lineRule="atLeast"/>
              <w:ind w:left="-216" w:right="-103"/>
              <w:rPr>
                <w:sz w:val="18"/>
                <w:szCs w:val="18"/>
              </w:rPr>
            </w:pPr>
            <w:r w:rsidRPr="003E6056">
              <w:rPr>
                <w:sz w:val="18"/>
                <w:szCs w:val="18"/>
              </w:rPr>
              <w:t xml:space="preserve"> 7,845 </w:t>
            </w:r>
          </w:p>
        </w:tc>
        <w:tc>
          <w:tcPr>
            <w:tcW w:w="922" w:type="dxa"/>
          </w:tcPr>
          <w:p w14:paraId="13DF6462" w14:textId="76A9271A" w:rsidR="003E6056" w:rsidRPr="003E6056" w:rsidRDefault="003E6056" w:rsidP="003E6056">
            <w:pPr>
              <w:tabs>
                <w:tab w:val="decimal" w:pos="810"/>
              </w:tabs>
              <w:spacing w:line="240" w:lineRule="atLeast"/>
              <w:ind w:left="-216" w:right="-103"/>
              <w:rPr>
                <w:sz w:val="18"/>
                <w:szCs w:val="18"/>
              </w:rPr>
            </w:pPr>
            <w:r w:rsidRPr="003E6056">
              <w:rPr>
                <w:sz w:val="18"/>
                <w:szCs w:val="18"/>
              </w:rPr>
              <w:t xml:space="preserve"> 3,232 </w:t>
            </w:r>
          </w:p>
        </w:tc>
        <w:tc>
          <w:tcPr>
            <w:tcW w:w="992" w:type="dxa"/>
          </w:tcPr>
          <w:p w14:paraId="7C1AAD1C" w14:textId="524E087B" w:rsidR="003E6056" w:rsidRPr="003E6056" w:rsidRDefault="003E6056" w:rsidP="003E6056">
            <w:pPr>
              <w:tabs>
                <w:tab w:val="decimal" w:pos="877"/>
              </w:tabs>
              <w:spacing w:line="240" w:lineRule="atLeast"/>
              <w:ind w:left="118" w:right="-103" w:firstLine="157"/>
              <w:rPr>
                <w:sz w:val="18"/>
                <w:szCs w:val="18"/>
              </w:rPr>
            </w:pPr>
            <w:r w:rsidRPr="003E6056">
              <w:rPr>
                <w:sz w:val="18"/>
                <w:szCs w:val="18"/>
              </w:rPr>
              <w:t xml:space="preserve"> 4,272 </w:t>
            </w:r>
          </w:p>
        </w:tc>
        <w:tc>
          <w:tcPr>
            <w:tcW w:w="851" w:type="dxa"/>
          </w:tcPr>
          <w:p w14:paraId="266FFD24" w14:textId="411C58C8" w:rsidR="003E6056" w:rsidRPr="00213555" w:rsidRDefault="003E6056" w:rsidP="003E6056">
            <w:pPr>
              <w:tabs>
                <w:tab w:val="decimal" w:pos="450"/>
              </w:tabs>
              <w:snapToGrid w:val="0"/>
              <w:spacing w:line="240" w:lineRule="atLeast"/>
              <w:ind w:right="80"/>
              <w:jc w:val="right"/>
              <w:rPr>
                <w:rFonts w:eastAsia="Times New Roman"/>
                <w:sz w:val="18"/>
                <w:szCs w:val="18"/>
                <w:lang w:val="en-GB"/>
              </w:rPr>
            </w:pPr>
            <w:r w:rsidRPr="00213555">
              <w:rPr>
                <w:sz w:val="18"/>
                <w:szCs w:val="18"/>
              </w:rPr>
              <w:t xml:space="preserve"> 1 </w:t>
            </w:r>
          </w:p>
        </w:tc>
        <w:tc>
          <w:tcPr>
            <w:tcW w:w="992" w:type="dxa"/>
          </w:tcPr>
          <w:p w14:paraId="314F0C32" w14:textId="0ADC4740" w:rsidR="003E6056" w:rsidRPr="00213555" w:rsidRDefault="003E6056" w:rsidP="003E6056">
            <w:pPr>
              <w:tabs>
                <w:tab w:val="decimal" w:pos="450"/>
                <w:tab w:val="decimal" w:pos="760"/>
              </w:tabs>
              <w:snapToGrid w:val="0"/>
              <w:spacing w:line="240" w:lineRule="atLeast"/>
              <w:ind w:right="80"/>
              <w:jc w:val="right"/>
              <w:rPr>
                <w:rFonts w:eastAsia="Times New Roman"/>
                <w:sz w:val="18"/>
                <w:szCs w:val="18"/>
                <w:lang w:val="en-GB"/>
              </w:rPr>
            </w:pPr>
            <w:r w:rsidRPr="00213555">
              <w:rPr>
                <w:sz w:val="18"/>
                <w:szCs w:val="18"/>
              </w:rPr>
              <w:t xml:space="preserve"> 7,546 </w:t>
            </w:r>
          </w:p>
        </w:tc>
        <w:tc>
          <w:tcPr>
            <w:tcW w:w="851" w:type="dxa"/>
          </w:tcPr>
          <w:p w14:paraId="4093A3E5" w14:textId="61181830" w:rsidR="003E6056" w:rsidRPr="00213555" w:rsidRDefault="003E6056" w:rsidP="003E6056">
            <w:pPr>
              <w:tabs>
                <w:tab w:val="decimal" w:pos="450"/>
                <w:tab w:val="decimal" w:pos="670"/>
              </w:tabs>
              <w:snapToGrid w:val="0"/>
              <w:spacing w:line="240" w:lineRule="atLeast"/>
              <w:ind w:right="80"/>
              <w:jc w:val="right"/>
              <w:rPr>
                <w:rFonts w:eastAsia="Times New Roman"/>
                <w:sz w:val="18"/>
                <w:szCs w:val="18"/>
                <w:lang w:val="en-GB"/>
              </w:rPr>
            </w:pPr>
            <w:r w:rsidRPr="00213555">
              <w:rPr>
                <w:sz w:val="18"/>
                <w:szCs w:val="18"/>
              </w:rPr>
              <w:t xml:space="preserve"> 3,196 </w:t>
            </w:r>
          </w:p>
        </w:tc>
        <w:tc>
          <w:tcPr>
            <w:tcW w:w="992" w:type="dxa"/>
          </w:tcPr>
          <w:p w14:paraId="7B0357D6" w14:textId="5DFC8EE7" w:rsidR="003E6056" w:rsidRPr="00213555" w:rsidRDefault="003E6056" w:rsidP="003E6056">
            <w:pPr>
              <w:tabs>
                <w:tab w:val="decimal" w:pos="450"/>
                <w:tab w:val="decimal" w:pos="920"/>
              </w:tabs>
              <w:snapToGrid w:val="0"/>
              <w:spacing w:line="240" w:lineRule="atLeast"/>
              <w:ind w:right="80"/>
              <w:jc w:val="right"/>
              <w:rPr>
                <w:rFonts w:eastAsia="Times New Roman"/>
                <w:sz w:val="18"/>
                <w:szCs w:val="18"/>
                <w:lang w:val="en-GB"/>
              </w:rPr>
            </w:pPr>
            <w:r w:rsidRPr="00213555">
              <w:rPr>
                <w:sz w:val="18"/>
                <w:szCs w:val="18"/>
              </w:rPr>
              <w:t xml:space="preserve"> 3,054 </w:t>
            </w:r>
          </w:p>
        </w:tc>
      </w:tr>
    </w:tbl>
    <w:p w14:paraId="45A3BF38" w14:textId="77777777" w:rsidR="00A016C7" w:rsidRPr="008241D5" w:rsidRDefault="00A016C7" w:rsidP="0094485B">
      <w:pPr>
        <w:ind w:left="540" w:right="-29"/>
        <w:jc w:val="both"/>
        <w:rPr>
          <w:rFonts w:eastAsia="Times New Roman"/>
          <w:sz w:val="18"/>
          <w:szCs w:val="18"/>
          <w:lang w:val="en-GB"/>
        </w:rPr>
      </w:pPr>
    </w:p>
    <w:p w14:paraId="210B5C86" w14:textId="1E4936AE" w:rsidR="00666805" w:rsidRPr="00C2304C" w:rsidRDefault="00755EF6" w:rsidP="00755EF6">
      <w:pPr>
        <w:ind w:left="450" w:right="-29"/>
        <w:jc w:val="both"/>
        <w:rPr>
          <w:rFonts w:eastAsia="Times New Roman" w:cs="Angsana New"/>
          <w:sz w:val="18"/>
          <w:szCs w:val="20"/>
          <w:cs/>
        </w:rPr>
      </w:pPr>
      <w:r w:rsidRPr="008241D5">
        <w:rPr>
          <w:rFonts w:eastAsia="Times New Roman" w:cs="Angsana New"/>
          <w:color w:val="000000"/>
          <w:sz w:val="22"/>
          <w:szCs w:val="22"/>
          <w:vertAlign w:val="superscript"/>
          <w:cs/>
          <w:lang w:val="en-GB"/>
        </w:rPr>
        <w:t>*</w:t>
      </w:r>
      <w:r w:rsidR="00606BB2" w:rsidRPr="008241D5">
        <w:rPr>
          <w:rFonts w:eastAsia="Times New Roman" w:cs="Angsana New"/>
          <w:sz w:val="22"/>
          <w:szCs w:val="22"/>
          <w:lang w:val="en-GB"/>
        </w:rPr>
        <w:t xml:space="preserve">   </w:t>
      </w:r>
      <w:r w:rsidR="00606BB2" w:rsidRPr="008241D5">
        <w:rPr>
          <w:rFonts w:eastAsia="Times New Roman" w:cs="Angsana New"/>
          <w:sz w:val="18"/>
          <w:szCs w:val="18"/>
          <w:lang w:val="en-GB"/>
        </w:rPr>
        <w:t xml:space="preserve"> </w:t>
      </w:r>
      <w:r w:rsidR="0094485B" w:rsidRPr="00755EF6">
        <w:rPr>
          <w:rFonts w:eastAsia="Times New Roman"/>
          <w:sz w:val="16"/>
          <w:szCs w:val="16"/>
          <w:lang w:val="en-GB"/>
        </w:rPr>
        <w:t>Excludes undrawn loan commitments and financial guarantee</w:t>
      </w:r>
      <w:r w:rsidR="002D00DF">
        <w:rPr>
          <w:rFonts w:eastAsia="Times New Roman"/>
          <w:sz w:val="16"/>
          <w:szCs w:val="16"/>
          <w:lang w:val="en-GB"/>
        </w:rPr>
        <w:t>s</w:t>
      </w:r>
      <w:r w:rsidR="00C2304C">
        <w:rPr>
          <w:rFonts w:eastAsia="Times New Roman" w:cs="Angsana New"/>
          <w:sz w:val="16"/>
          <w:szCs w:val="20"/>
        </w:rPr>
        <w:t>.</w:t>
      </w:r>
    </w:p>
    <w:p w14:paraId="2DE655F2" w14:textId="77777777" w:rsidR="0094485B" w:rsidRPr="008241D5" w:rsidRDefault="0094485B" w:rsidP="009C2011">
      <w:pPr>
        <w:ind w:left="1260" w:right="-29"/>
        <w:jc w:val="both"/>
        <w:rPr>
          <w:rFonts w:eastAsia="Times New Roman"/>
          <w:sz w:val="22"/>
          <w:szCs w:val="22"/>
          <w:lang w:val="en-GB"/>
        </w:rPr>
      </w:pPr>
    </w:p>
    <w:p w14:paraId="7004B786" w14:textId="7944D461" w:rsidR="009C2011" w:rsidRPr="008241D5" w:rsidRDefault="009C2011" w:rsidP="00140F3F">
      <w:pPr>
        <w:numPr>
          <w:ilvl w:val="0"/>
          <w:numId w:val="38"/>
        </w:numPr>
        <w:ind w:left="540" w:right="-29" w:hanging="540"/>
        <w:jc w:val="both"/>
        <w:rPr>
          <w:rFonts w:eastAsia="Times New Roman"/>
          <w:b/>
          <w:bCs/>
          <w:i/>
          <w:iCs/>
          <w:sz w:val="22"/>
          <w:szCs w:val="22"/>
          <w:rtl/>
          <w:cs/>
          <w:lang w:val="en-GB" w:bidi="ar-SA"/>
        </w:rPr>
      </w:pPr>
      <w:r w:rsidRPr="008241D5">
        <w:rPr>
          <w:rFonts w:eastAsia="Times New Roman"/>
          <w:b/>
          <w:bCs/>
          <w:i/>
          <w:iCs/>
          <w:sz w:val="22"/>
          <w:szCs w:val="22"/>
          <w:lang w:val="en-GB" w:bidi="ar-SA"/>
        </w:rPr>
        <w:t xml:space="preserve">Hire purchase </w:t>
      </w:r>
      <w:r w:rsidR="00426B52">
        <w:rPr>
          <w:rFonts w:eastAsia="Times New Roman"/>
          <w:b/>
          <w:bCs/>
          <w:i/>
          <w:iCs/>
          <w:sz w:val="22"/>
          <w:szCs w:val="22"/>
          <w:lang w:val="en-GB" w:bidi="ar-SA"/>
        </w:rPr>
        <w:t xml:space="preserve">and finance lease </w:t>
      </w:r>
      <w:r w:rsidRPr="008241D5">
        <w:rPr>
          <w:rFonts w:eastAsia="Times New Roman"/>
          <w:b/>
          <w:bCs/>
          <w:i/>
          <w:iCs/>
          <w:sz w:val="22"/>
          <w:szCs w:val="22"/>
          <w:lang w:val="en-GB" w:bidi="ar-SA"/>
        </w:rPr>
        <w:t>receivables</w:t>
      </w:r>
    </w:p>
    <w:p w14:paraId="000174B0" w14:textId="77777777" w:rsidR="009C2011" w:rsidRPr="008241D5" w:rsidRDefault="009C2011" w:rsidP="009C2011">
      <w:pPr>
        <w:ind w:left="1080" w:right="-29"/>
        <w:jc w:val="both"/>
        <w:rPr>
          <w:rFonts w:eastAsia="Times New Roman"/>
          <w:sz w:val="22"/>
          <w:szCs w:val="22"/>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C2011" w:rsidRPr="008241D5" w14:paraId="10ADEF46" w14:textId="77777777" w:rsidTr="00CE748A">
        <w:trPr>
          <w:tblHeader/>
        </w:trPr>
        <w:tc>
          <w:tcPr>
            <w:tcW w:w="4590" w:type="dxa"/>
          </w:tcPr>
          <w:p w14:paraId="52E631B8"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hideMark/>
          </w:tcPr>
          <w:p w14:paraId="640E3902" w14:textId="6080BF50" w:rsidR="009C2011" w:rsidRPr="008241D5" w:rsidRDefault="00054CDE" w:rsidP="00CE748A">
            <w:pPr>
              <w:ind w:left="-138" w:right="-136"/>
              <w:jc w:val="center"/>
              <w:rPr>
                <w:rFonts w:eastAsia="Times New Roman"/>
                <w:sz w:val="22"/>
                <w:szCs w:val="22"/>
                <w:lang w:val="en-GB"/>
              </w:rPr>
            </w:pPr>
            <w:r w:rsidRPr="008241D5">
              <w:rPr>
                <w:rFonts w:eastAsia="Times New Roman"/>
                <w:b/>
                <w:bCs/>
                <w:color w:val="000000"/>
                <w:sz w:val="22"/>
                <w:szCs w:val="22"/>
                <w:lang w:val="en-GB"/>
              </w:rPr>
              <w:t>Consolidated financial statements</w:t>
            </w:r>
          </w:p>
        </w:tc>
      </w:tr>
      <w:tr w:rsidR="009C2011" w:rsidRPr="008241D5" w14:paraId="250532C3" w14:textId="77777777" w:rsidTr="00CE748A">
        <w:trPr>
          <w:tblHeader/>
        </w:trPr>
        <w:tc>
          <w:tcPr>
            <w:tcW w:w="4590" w:type="dxa"/>
          </w:tcPr>
          <w:p w14:paraId="7BC11955"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tcPr>
          <w:p w14:paraId="39F5C7F7" w14:textId="62C4ED9B"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202</w:t>
            </w:r>
            <w:r w:rsidR="00A95E8D">
              <w:rPr>
                <w:rFonts w:eastAsia="Times New Roman"/>
                <w:sz w:val="22"/>
                <w:szCs w:val="22"/>
                <w:lang w:val="en-GB"/>
              </w:rPr>
              <w:t>5</w:t>
            </w:r>
          </w:p>
        </w:tc>
      </w:tr>
      <w:tr w:rsidR="009C2011" w:rsidRPr="008241D5" w14:paraId="1FD9B208" w14:textId="77777777" w:rsidTr="00CE748A">
        <w:trPr>
          <w:tblHeader/>
        </w:trPr>
        <w:tc>
          <w:tcPr>
            <w:tcW w:w="4590" w:type="dxa"/>
          </w:tcPr>
          <w:p w14:paraId="5379291F" w14:textId="77777777" w:rsidR="009C2011" w:rsidRPr="008241D5" w:rsidRDefault="009C2011" w:rsidP="00CE748A">
            <w:pPr>
              <w:snapToGrid w:val="0"/>
              <w:ind w:right="-29"/>
              <w:jc w:val="both"/>
              <w:rPr>
                <w:rFonts w:eastAsia="Times New Roman"/>
                <w:sz w:val="22"/>
                <w:szCs w:val="22"/>
                <w:lang w:val="en-GB"/>
              </w:rPr>
            </w:pPr>
          </w:p>
        </w:tc>
        <w:tc>
          <w:tcPr>
            <w:tcW w:w="4525" w:type="dxa"/>
            <w:gridSpan w:val="7"/>
          </w:tcPr>
          <w:p w14:paraId="6A2B72A2" w14:textId="77777777" w:rsidR="009C2011" w:rsidRPr="008241D5" w:rsidRDefault="009C2011" w:rsidP="00CE748A">
            <w:pPr>
              <w:ind w:left="-138" w:right="1085"/>
              <w:jc w:val="center"/>
              <w:rPr>
                <w:rFonts w:eastAsia="Times New Roman"/>
                <w:color w:val="000000"/>
                <w:sz w:val="22"/>
                <w:szCs w:val="22"/>
                <w:lang w:val="en-GB"/>
              </w:rPr>
            </w:pPr>
            <w:r w:rsidRPr="008241D5">
              <w:rPr>
                <w:rFonts w:eastAsia="Times New Roman"/>
                <w:color w:val="000000"/>
                <w:sz w:val="22"/>
                <w:szCs w:val="22"/>
                <w:lang w:val="en-GB"/>
              </w:rPr>
              <w:t>Portion due</w:t>
            </w:r>
          </w:p>
        </w:tc>
      </w:tr>
      <w:tr w:rsidR="009C2011" w:rsidRPr="008241D5" w14:paraId="3EBAC118" w14:textId="77777777" w:rsidTr="00CE748A">
        <w:trPr>
          <w:tblHeader/>
        </w:trPr>
        <w:tc>
          <w:tcPr>
            <w:tcW w:w="4590" w:type="dxa"/>
          </w:tcPr>
          <w:p w14:paraId="7D8F9613" w14:textId="77777777" w:rsidR="009C2011" w:rsidRPr="008241D5" w:rsidRDefault="009C2011" w:rsidP="00CE748A">
            <w:pPr>
              <w:snapToGrid w:val="0"/>
              <w:ind w:right="-29"/>
              <w:jc w:val="both"/>
              <w:rPr>
                <w:rFonts w:eastAsia="Times New Roman"/>
                <w:sz w:val="22"/>
                <w:szCs w:val="22"/>
                <w:lang w:val="en-GB"/>
              </w:rPr>
            </w:pPr>
          </w:p>
        </w:tc>
        <w:tc>
          <w:tcPr>
            <w:tcW w:w="900" w:type="dxa"/>
          </w:tcPr>
          <w:p w14:paraId="087D4773"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color w:val="000000"/>
                <w:sz w:val="22"/>
                <w:szCs w:val="22"/>
                <w:lang w:val="en-GB"/>
              </w:rPr>
              <w:t>Within</w:t>
            </w:r>
          </w:p>
          <w:p w14:paraId="492AB3A9" w14:textId="77777777" w:rsidR="009C2011" w:rsidRPr="008241D5" w:rsidRDefault="009C2011" w:rsidP="00CE748A">
            <w:pPr>
              <w:ind w:left="-138" w:right="-136"/>
              <w:jc w:val="center"/>
              <w:rPr>
                <w:rFonts w:eastAsia="Times New Roman"/>
                <w:sz w:val="22"/>
                <w:szCs w:val="22"/>
                <w:lang w:val="en-GB"/>
              </w:rPr>
            </w:pPr>
            <w:r w:rsidRPr="008241D5">
              <w:rPr>
                <w:rFonts w:eastAsia="Times New Roman"/>
                <w:color w:val="000000"/>
                <w:sz w:val="22"/>
                <w:szCs w:val="22"/>
                <w:lang w:val="en-GB"/>
              </w:rPr>
              <w:t>1 year</w:t>
            </w:r>
          </w:p>
        </w:tc>
        <w:tc>
          <w:tcPr>
            <w:tcW w:w="261" w:type="dxa"/>
          </w:tcPr>
          <w:p w14:paraId="063B2CAB" w14:textId="77777777" w:rsidR="009C2011" w:rsidRPr="008241D5" w:rsidRDefault="009C2011" w:rsidP="00CE748A">
            <w:pPr>
              <w:snapToGrid w:val="0"/>
              <w:ind w:left="-138" w:right="-136"/>
              <w:jc w:val="both"/>
              <w:rPr>
                <w:rFonts w:eastAsia="Times New Roman"/>
                <w:sz w:val="22"/>
                <w:szCs w:val="22"/>
                <w:lang w:val="en-GB"/>
              </w:rPr>
            </w:pPr>
          </w:p>
        </w:tc>
        <w:tc>
          <w:tcPr>
            <w:tcW w:w="1022" w:type="dxa"/>
            <w:vAlign w:val="bottom"/>
            <w:hideMark/>
          </w:tcPr>
          <w:p w14:paraId="272D6088" w14:textId="77777777" w:rsidR="009C2011" w:rsidRPr="008241D5" w:rsidRDefault="009C2011" w:rsidP="00CE748A">
            <w:pPr>
              <w:ind w:left="-138" w:right="-136"/>
              <w:jc w:val="center"/>
              <w:rPr>
                <w:rFonts w:eastAsia="Times New Roman"/>
                <w:sz w:val="22"/>
                <w:szCs w:val="22"/>
                <w:lang w:val="en-GB"/>
              </w:rPr>
            </w:pPr>
            <w:r w:rsidRPr="008241D5">
              <w:rPr>
                <w:rFonts w:eastAsia="Times New Roman"/>
                <w:sz w:val="22"/>
                <w:szCs w:val="22"/>
                <w:lang w:val="en-GB"/>
              </w:rPr>
              <w:t>1</w:t>
            </w:r>
            <w:r w:rsidRPr="008241D5">
              <w:rPr>
                <w:rFonts w:eastAsia="Times New Roman"/>
                <w:sz w:val="22"/>
                <w:szCs w:val="22"/>
                <w:cs/>
                <w:lang w:val="en-GB"/>
              </w:rPr>
              <w:t>-</w:t>
            </w:r>
            <w:r w:rsidRPr="008241D5">
              <w:rPr>
                <w:rFonts w:eastAsia="Times New Roman"/>
                <w:sz w:val="22"/>
                <w:szCs w:val="22"/>
                <w:lang w:val="en-GB"/>
              </w:rPr>
              <w:t>5 years</w:t>
            </w:r>
          </w:p>
        </w:tc>
        <w:tc>
          <w:tcPr>
            <w:tcW w:w="261" w:type="dxa"/>
          </w:tcPr>
          <w:p w14:paraId="12DD1508" w14:textId="77777777" w:rsidR="009C2011" w:rsidRPr="008241D5" w:rsidRDefault="009C2011" w:rsidP="00CE748A">
            <w:pPr>
              <w:ind w:left="-138" w:right="-136"/>
              <w:jc w:val="center"/>
              <w:rPr>
                <w:rFonts w:eastAsia="Times New Roman"/>
                <w:color w:val="000000"/>
                <w:sz w:val="22"/>
                <w:szCs w:val="22"/>
                <w:lang w:val="en-GB"/>
              </w:rPr>
            </w:pPr>
          </w:p>
        </w:tc>
        <w:tc>
          <w:tcPr>
            <w:tcW w:w="909" w:type="dxa"/>
            <w:vAlign w:val="bottom"/>
            <w:hideMark/>
          </w:tcPr>
          <w:p w14:paraId="467C7C4B" w14:textId="77777777" w:rsidR="009C2011" w:rsidRPr="008241D5" w:rsidRDefault="009C2011" w:rsidP="00CE748A">
            <w:pPr>
              <w:ind w:left="-138" w:right="-136"/>
              <w:jc w:val="center"/>
              <w:rPr>
                <w:rFonts w:eastAsia="Times New Roman"/>
                <w:sz w:val="22"/>
                <w:szCs w:val="22"/>
                <w:lang w:val="en-GB"/>
              </w:rPr>
            </w:pPr>
            <w:r w:rsidRPr="008241D5">
              <w:rPr>
                <w:rFonts w:eastAsia="Times New Roman"/>
                <w:sz w:val="22"/>
                <w:szCs w:val="22"/>
                <w:lang w:val="en-GB"/>
              </w:rPr>
              <w:t xml:space="preserve">Over </w:t>
            </w:r>
          </w:p>
          <w:p w14:paraId="30B91F6A"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5 years</w:t>
            </w:r>
          </w:p>
        </w:tc>
        <w:tc>
          <w:tcPr>
            <w:tcW w:w="261" w:type="dxa"/>
            <w:vAlign w:val="bottom"/>
          </w:tcPr>
          <w:p w14:paraId="48F6FB00" w14:textId="77777777" w:rsidR="009C2011" w:rsidRPr="008241D5" w:rsidRDefault="009C2011" w:rsidP="00CE748A">
            <w:pPr>
              <w:ind w:left="-138" w:right="-136"/>
              <w:jc w:val="center"/>
              <w:rPr>
                <w:rFonts w:eastAsia="Times New Roman"/>
                <w:color w:val="000000"/>
                <w:sz w:val="22"/>
                <w:szCs w:val="22"/>
                <w:lang w:val="en-GB"/>
              </w:rPr>
            </w:pPr>
          </w:p>
        </w:tc>
        <w:tc>
          <w:tcPr>
            <w:tcW w:w="911" w:type="dxa"/>
            <w:vAlign w:val="bottom"/>
          </w:tcPr>
          <w:p w14:paraId="46081281" w14:textId="77777777" w:rsidR="009C2011" w:rsidRPr="008241D5" w:rsidRDefault="009C2011" w:rsidP="00CE748A">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9C2011" w:rsidRPr="008241D5" w14:paraId="0DDE8DD4" w14:textId="77777777" w:rsidTr="00CE748A">
        <w:trPr>
          <w:tblHeader/>
        </w:trPr>
        <w:tc>
          <w:tcPr>
            <w:tcW w:w="4590" w:type="dxa"/>
          </w:tcPr>
          <w:p w14:paraId="1D8E9495" w14:textId="77777777" w:rsidR="009C2011" w:rsidRPr="008241D5" w:rsidRDefault="009C2011" w:rsidP="00CE748A">
            <w:pPr>
              <w:ind w:right="-29"/>
              <w:rPr>
                <w:rFonts w:eastAsia="Times New Roman"/>
                <w:color w:val="000000"/>
                <w:sz w:val="22"/>
                <w:szCs w:val="22"/>
                <w:lang w:val="en-GB"/>
              </w:rPr>
            </w:pPr>
          </w:p>
        </w:tc>
        <w:tc>
          <w:tcPr>
            <w:tcW w:w="4525" w:type="dxa"/>
            <w:gridSpan w:val="7"/>
            <w:vAlign w:val="bottom"/>
            <w:hideMark/>
          </w:tcPr>
          <w:p w14:paraId="01E6C9F6" w14:textId="77777777" w:rsidR="009C2011" w:rsidRPr="008241D5" w:rsidRDefault="009C2011" w:rsidP="00CE748A">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FE6BB1" w:rsidRPr="008241D5" w14:paraId="0DFBA7AC" w14:textId="77777777" w:rsidTr="00FE6BB1">
        <w:tc>
          <w:tcPr>
            <w:tcW w:w="4590" w:type="dxa"/>
            <w:vAlign w:val="center"/>
          </w:tcPr>
          <w:p w14:paraId="2DF3BEFB" w14:textId="3B80B320" w:rsidR="00FE6BB1" w:rsidRPr="008241D5" w:rsidRDefault="00FE6BB1" w:rsidP="00FE6BB1">
            <w:pPr>
              <w:ind w:left="151" w:right="-29" w:hanging="151"/>
              <w:rPr>
                <w:rFonts w:eastAsia="Times New Roman" w:cstheme="minorBidi"/>
                <w:sz w:val="22"/>
                <w:szCs w:val="22"/>
                <w:cs/>
                <w:lang w:val="en-GB"/>
              </w:rPr>
            </w:pPr>
            <w:r w:rsidRPr="008241D5">
              <w:rPr>
                <w:rFonts w:eastAsia="Times New Roman"/>
                <w:sz w:val="22"/>
                <w:szCs w:val="22"/>
                <w:lang w:val="en-GB"/>
              </w:rPr>
              <w:t xml:space="preserve">Total gross investment under hire purchase </w:t>
            </w:r>
            <w:r>
              <w:rPr>
                <w:rFonts w:eastAsia="Times New Roman"/>
                <w:sz w:val="22"/>
                <w:szCs w:val="22"/>
                <w:lang w:val="en-GB"/>
              </w:rPr>
              <w:t xml:space="preserve">and finance lease </w:t>
            </w:r>
            <w:r w:rsidRPr="008241D5">
              <w:rPr>
                <w:rFonts w:eastAsia="Times New Roman"/>
                <w:sz w:val="22"/>
                <w:szCs w:val="22"/>
                <w:lang w:val="en-GB"/>
              </w:rPr>
              <w:t xml:space="preserve">contracts </w:t>
            </w:r>
          </w:p>
        </w:tc>
        <w:tc>
          <w:tcPr>
            <w:tcW w:w="900" w:type="dxa"/>
            <w:vAlign w:val="bottom"/>
          </w:tcPr>
          <w:p w14:paraId="7AF2802B" w14:textId="4986C156" w:rsidR="00FE6BB1" w:rsidRPr="00FE6BB1" w:rsidRDefault="00FE6BB1" w:rsidP="00FE6BB1">
            <w:pPr>
              <w:tabs>
                <w:tab w:val="decimal" w:pos="680"/>
              </w:tabs>
              <w:snapToGrid w:val="0"/>
              <w:ind w:left="-150" w:right="-108"/>
              <w:rPr>
                <w:rFonts w:eastAsia="Times New Roman"/>
                <w:sz w:val="22"/>
                <w:szCs w:val="22"/>
                <w:lang w:val="en-GB"/>
              </w:rPr>
            </w:pPr>
            <w:r w:rsidRPr="00FE6BB1">
              <w:rPr>
                <w:sz w:val="22"/>
                <w:szCs w:val="22"/>
              </w:rPr>
              <w:t xml:space="preserve"> 34,862 </w:t>
            </w:r>
          </w:p>
        </w:tc>
        <w:tc>
          <w:tcPr>
            <w:tcW w:w="261" w:type="dxa"/>
            <w:vAlign w:val="bottom"/>
          </w:tcPr>
          <w:p w14:paraId="442BDB6B" w14:textId="77777777" w:rsidR="00FE6BB1" w:rsidRPr="00FE6BB1" w:rsidRDefault="00FE6BB1" w:rsidP="00FE6BB1">
            <w:pPr>
              <w:tabs>
                <w:tab w:val="decimal" w:pos="1020"/>
              </w:tabs>
              <w:snapToGrid w:val="0"/>
              <w:ind w:left="-150" w:right="-130"/>
              <w:rPr>
                <w:rFonts w:eastAsia="Times New Roman"/>
                <w:sz w:val="22"/>
                <w:szCs w:val="22"/>
                <w:lang w:val="en-GB"/>
              </w:rPr>
            </w:pPr>
          </w:p>
        </w:tc>
        <w:tc>
          <w:tcPr>
            <w:tcW w:w="1022" w:type="dxa"/>
            <w:vAlign w:val="bottom"/>
          </w:tcPr>
          <w:p w14:paraId="618D83FE" w14:textId="51B3E1F3" w:rsidR="00FE6BB1" w:rsidRPr="00FE6BB1" w:rsidRDefault="00FE6BB1" w:rsidP="00FE6BB1">
            <w:pPr>
              <w:tabs>
                <w:tab w:val="decimal" w:pos="810"/>
              </w:tabs>
              <w:snapToGrid w:val="0"/>
              <w:ind w:left="-150" w:right="-108"/>
              <w:rPr>
                <w:rFonts w:eastAsia="Times New Roman"/>
                <w:sz w:val="22"/>
                <w:szCs w:val="22"/>
                <w:lang w:val="en-GB"/>
              </w:rPr>
            </w:pPr>
            <w:r w:rsidRPr="00FE6BB1">
              <w:rPr>
                <w:sz w:val="22"/>
                <w:szCs w:val="22"/>
              </w:rPr>
              <w:t xml:space="preserve"> 88,792 </w:t>
            </w:r>
          </w:p>
        </w:tc>
        <w:tc>
          <w:tcPr>
            <w:tcW w:w="261" w:type="dxa"/>
            <w:vAlign w:val="bottom"/>
          </w:tcPr>
          <w:p w14:paraId="0D0D853D" w14:textId="77777777" w:rsidR="00FE6BB1" w:rsidRPr="00FE6BB1" w:rsidRDefault="00FE6BB1" w:rsidP="00FE6BB1">
            <w:pPr>
              <w:tabs>
                <w:tab w:val="decimal" w:pos="1020"/>
              </w:tabs>
              <w:snapToGrid w:val="0"/>
              <w:ind w:left="-150" w:right="-130"/>
              <w:rPr>
                <w:rFonts w:eastAsia="Times New Roman"/>
                <w:sz w:val="22"/>
                <w:szCs w:val="22"/>
                <w:lang w:val="en-GB"/>
              </w:rPr>
            </w:pPr>
          </w:p>
        </w:tc>
        <w:tc>
          <w:tcPr>
            <w:tcW w:w="909" w:type="dxa"/>
            <w:vAlign w:val="bottom"/>
          </w:tcPr>
          <w:p w14:paraId="5ABD2018" w14:textId="7CEFFBB8" w:rsidR="00FE6BB1" w:rsidRPr="00FE6BB1" w:rsidRDefault="00FE6BB1" w:rsidP="00FE6BB1">
            <w:pPr>
              <w:tabs>
                <w:tab w:val="decimal" w:pos="700"/>
              </w:tabs>
              <w:snapToGrid w:val="0"/>
              <w:ind w:left="-259" w:right="-94"/>
              <w:rPr>
                <w:rFonts w:eastAsia="Times New Roman"/>
                <w:sz w:val="22"/>
                <w:szCs w:val="22"/>
                <w:lang w:val="en-GB"/>
              </w:rPr>
            </w:pPr>
            <w:r w:rsidRPr="00FE6BB1">
              <w:rPr>
                <w:sz w:val="22"/>
                <w:szCs w:val="22"/>
              </w:rPr>
              <w:t xml:space="preserve"> 15,782 </w:t>
            </w:r>
          </w:p>
        </w:tc>
        <w:tc>
          <w:tcPr>
            <w:tcW w:w="261" w:type="dxa"/>
            <w:vAlign w:val="bottom"/>
          </w:tcPr>
          <w:p w14:paraId="248515A2" w14:textId="77777777" w:rsidR="00FE6BB1" w:rsidRPr="00FE6BB1" w:rsidRDefault="00FE6BB1" w:rsidP="00FE6BB1">
            <w:pPr>
              <w:tabs>
                <w:tab w:val="decimal" w:pos="1020"/>
              </w:tabs>
              <w:snapToGrid w:val="0"/>
              <w:ind w:left="-150" w:right="-130"/>
              <w:rPr>
                <w:rFonts w:eastAsia="Times New Roman"/>
                <w:sz w:val="22"/>
                <w:szCs w:val="22"/>
                <w:lang w:val="en-GB"/>
              </w:rPr>
            </w:pPr>
          </w:p>
        </w:tc>
        <w:tc>
          <w:tcPr>
            <w:tcW w:w="911" w:type="dxa"/>
            <w:vAlign w:val="bottom"/>
          </w:tcPr>
          <w:p w14:paraId="209BA452" w14:textId="1D98B6E2" w:rsidR="00FE6BB1" w:rsidRPr="00FE6BB1" w:rsidRDefault="00FE6BB1" w:rsidP="00FE6BB1">
            <w:pPr>
              <w:tabs>
                <w:tab w:val="decimal" w:pos="700"/>
              </w:tabs>
              <w:snapToGrid w:val="0"/>
              <w:ind w:left="-259" w:right="-94"/>
              <w:rPr>
                <w:rFonts w:eastAsia="Times New Roman"/>
                <w:sz w:val="22"/>
                <w:szCs w:val="22"/>
                <w:lang w:val="en-GB"/>
              </w:rPr>
            </w:pPr>
            <w:r w:rsidRPr="00FE6BB1">
              <w:rPr>
                <w:sz w:val="22"/>
                <w:szCs w:val="22"/>
              </w:rPr>
              <w:t xml:space="preserve"> 139,436 </w:t>
            </w:r>
          </w:p>
        </w:tc>
      </w:tr>
      <w:tr w:rsidR="00FE6BB1" w:rsidRPr="008241D5" w14:paraId="16D87508" w14:textId="77777777" w:rsidTr="00FE6BB1">
        <w:tc>
          <w:tcPr>
            <w:tcW w:w="4590" w:type="dxa"/>
            <w:vAlign w:val="center"/>
          </w:tcPr>
          <w:p w14:paraId="0A5C28B6" w14:textId="77777777" w:rsidR="00FE6BB1" w:rsidRPr="008241D5" w:rsidRDefault="00FE6BB1" w:rsidP="00FE6BB1">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unearned interest income</w:t>
            </w:r>
          </w:p>
        </w:tc>
        <w:tc>
          <w:tcPr>
            <w:tcW w:w="900" w:type="dxa"/>
            <w:vAlign w:val="bottom"/>
          </w:tcPr>
          <w:p w14:paraId="0C927C94"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261" w:type="dxa"/>
            <w:vAlign w:val="bottom"/>
          </w:tcPr>
          <w:p w14:paraId="6AC1DE8E"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1022" w:type="dxa"/>
            <w:vAlign w:val="bottom"/>
          </w:tcPr>
          <w:p w14:paraId="2A83CE8B"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1D9785FC"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09" w:type="dxa"/>
            <w:vAlign w:val="bottom"/>
          </w:tcPr>
          <w:p w14:paraId="58FBE611"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52B60BFE"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vAlign w:val="bottom"/>
          </w:tcPr>
          <w:p w14:paraId="2CF6E5BE" w14:textId="06ACCB74" w:rsidR="00FE6BB1" w:rsidRPr="00FE6BB1" w:rsidRDefault="00FE6BB1" w:rsidP="00FE6BB1">
            <w:pPr>
              <w:tabs>
                <w:tab w:val="decimal" w:pos="680"/>
              </w:tabs>
              <w:snapToGrid w:val="0"/>
              <w:ind w:left="-259" w:right="-108"/>
              <w:rPr>
                <w:rFonts w:eastAsia="Times New Roman"/>
                <w:sz w:val="22"/>
                <w:szCs w:val="22"/>
                <w:lang w:val="en-GB"/>
              </w:rPr>
            </w:pPr>
            <w:r w:rsidRPr="00FE6BB1">
              <w:rPr>
                <w:sz w:val="22"/>
                <w:szCs w:val="22"/>
              </w:rPr>
              <w:t xml:space="preserve"> (16,353)</w:t>
            </w:r>
          </w:p>
        </w:tc>
      </w:tr>
      <w:tr w:rsidR="00FE6BB1" w:rsidRPr="008241D5" w14:paraId="7401A0D2" w14:textId="77777777" w:rsidTr="00FE6BB1">
        <w:tc>
          <w:tcPr>
            <w:tcW w:w="4590" w:type="dxa"/>
            <w:vAlign w:val="center"/>
          </w:tcPr>
          <w:p w14:paraId="090E6091" w14:textId="77777777" w:rsidR="00FE6BB1" w:rsidRPr="008241D5" w:rsidRDefault="00FE6BB1" w:rsidP="00FE6BB1">
            <w:pPr>
              <w:ind w:left="151" w:right="-29" w:hanging="151"/>
              <w:rPr>
                <w:rFonts w:eastAsia="Times New Roman"/>
                <w:sz w:val="22"/>
                <w:szCs w:val="22"/>
                <w:lang w:val="en-GB"/>
              </w:rPr>
            </w:pPr>
            <w:r w:rsidRPr="008241D5">
              <w:rPr>
                <w:rFonts w:eastAsia="Times New Roman"/>
                <w:sz w:val="22"/>
                <w:szCs w:val="22"/>
                <w:lang w:val="en-GB"/>
              </w:rPr>
              <w:t>Present value of minimum lease payments</w:t>
            </w:r>
          </w:p>
        </w:tc>
        <w:tc>
          <w:tcPr>
            <w:tcW w:w="900" w:type="dxa"/>
            <w:vAlign w:val="bottom"/>
          </w:tcPr>
          <w:p w14:paraId="079B580C"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261" w:type="dxa"/>
            <w:vAlign w:val="bottom"/>
          </w:tcPr>
          <w:p w14:paraId="6D8D6EC4"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1022" w:type="dxa"/>
            <w:vAlign w:val="bottom"/>
          </w:tcPr>
          <w:p w14:paraId="65DF4E0F"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42C29534"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09" w:type="dxa"/>
            <w:vAlign w:val="bottom"/>
          </w:tcPr>
          <w:p w14:paraId="3DE2BA1E"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3E0ADCA7"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11" w:type="dxa"/>
            <w:tcBorders>
              <w:top w:val="single" w:sz="4" w:space="0" w:color="auto"/>
            </w:tcBorders>
            <w:vAlign w:val="bottom"/>
          </w:tcPr>
          <w:p w14:paraId="41BFBEA5" w14:textId="2E05E254" w:rsidR="00FE6BB1" w:rsidRPr="00FE6BB1" w:rsidRDefault="00FE6BB1" w:rsidP="00FE6BB1">
            <w:pPr>
              <w:tabs>
                <w:tab w:val="decimal" w:pos="680"/>
              </w:tabs>
              <w:snapToGrid w:val="0"/>
              <w:ind w:left="-259" w:right="-108"/>
              <w:rPr>
                <w:rFonts w:eastAsia="Times New Roman"/>
                <w:sz w:val="22"/>
                <w:szCs w:val="22"/>
                <w:lang w:val="en-GB"/>
              </w:rPr>
            </w:pPr>
            <w:r w:rsidRPr="00FE6BB1">
              <w:rPr>
                <w:sz w:val="22"/>
                <w:szCs w:val="22"/>
              </w:rPr>
              <w:t xml:space="preserve"> 123,083 </w:t>
            </w:r>
          </w:p>
        </w:tc>
      </w:tr>
      <w:tr w:rsidR="00FE6BB1" w:rsidRPr="008241D5" w14:paraId="6597002C" w14:textId="77777777" w:rsidTr="00FE6BB1">
        <w:tc>
          <w:tcPr>
            <w:tcW w:w="4590" w:type="dxa"/>
            <w:vAlign w:val="center"/>
          </w:tcPr>
          <w:p w14:paraId="7D83932B" w14:textId="77777777" w:rsidR="00FE6BB1" w:rsidRPr="008241D5" w:rsidRDefault="00FE6BB1" w:rsidP="00FE6BB1">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allowance for expected credit loss </w:t>
            </w:r>
          </w:p>
        </w:tc>
        <w:tc>
          <w:tcPr>
            <w:tcW w:w="900" w:type="dxa"/>
            <w:vAlign w:val="bottom"/>
          </w:tcPr>
          <w:p w14:paraId="3BB1D4A1"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261" w:type="dxa"/>
            <w:vAlign w:val="bottom"/>
          </w:tcPr>
          <w:p w14:paraId="3036EFA5"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1022" w:type="dxa"/>
            <w:vAlign w:val="bottom"/>
          </w:tcPr>
          <w:p w14:paraId="46944789"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41892E42"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09" w:type="dxa"/>
            <w:vAlign w:val="bottom"/>
          </w:tcPr>
          <w:p w14:paraId="46C06B80"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261" w:type="dxa"/>
            <w:vAlign w:val="bottom"/>
          </w:tcPr>
          <w:p w14:paraId="5EE8D8F4" w14:textId="77777777" w:rsidR="00FE6BB1" w:rsidRPr="00FE6BB1" w:rsidRDefault="00FE6BB1" w:rsidP="00FE6BB1">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vAlign w:val="bottom"/>
          </w:tcPr>
          <w:p w14:paraId="25D7DF1C" w14:textId="32C88B68" w:rsidR="00FE6BB1" w:rsidRPr="00FE6BB1" w:rsidRDefault="00FE6BB1" w:rsidP="00FE6BB1">
            <w:pPr>
              <w:tabs>
                <w:tab w:val="decimal" w:pos="680"/>
              </w:tabs>
              <w:snapToGrid w:val="0"/>
              <w:ind w:left="-259" w:right="-108"/>
              <w:rPr>
                <w:rFonts w:eastAsia="Times New Roman"/>
                <w:sz w:val="22"/>
                <w:szCs w:val="22"/>
                <w:lang w:val="en-GB"/>
              </w:rPr>
            </w:pPr>
            <w:r w:rsidRPr="00FE6BB1">
              <w:rPr>
                <w:sz w:val="22"/>
                <w:szCs w:val="22"/>
              </w:rPr>
              <w:t xml:space="preserve"> (4,780)</w:t>
            </w:r>
          </w:p>
        </w:tc>
      </w:tr>
      <w:tr w:rsidR="00FE6BB1" w:rsidRPr="008241D5" w14:paraId="4B400B2A" w14:textId="77777777" w:rsidTr="00FE6BB1">
        <w:tc>
          <w:tcPr>
            <w:tcW w:w="4590" w:type="dxa"/>
            <w:vAlign w:val="center"/>
          </w:tcPr>
          <w:p w14:paraId="6CEE915E" w14:textId="5A39414E" w:rsidR="00FE6BB1" w:rsidRPr="008241D5" w:rsidRDefault="00FE6BB1" w:rsidP="00FE6BB1">
            <w:pPr>
              <w:ind w:left="151" w:right="-29" w:hanging="151"/>
              <w:jc w:val="both"/>
              <w:rPr>
                <w:rFonts w:eastAsia="Times New Roman"/>
                <w:b/>
                <w:bCs/>
                <w:color w:val="000000"/>
                <w:sz w:val="22"/>
                <w:szCs w:val="22"/>
                <w:lang w:val="en-GB"/>
              </w:rPr>
            </w:pPr>
            <w:r w:rsidRPr="008241D5">
              <w:rPr>
                <w:rFonts w:eastAsia="Times New Roman"/>
                <w:sz w:val="22"/>
                <w:szCs w:val="22"/>
                <w:lang w:val="en-GB"/>
              </w:rPr>
              <w:t>Hire purchase</w:t>
            </w:r>
            <w:r>
              <w:rPr>
                <w:rFonts w:eastAsia="Times New Roman"/>
                <w:sz w:val="22"/>
                <w:szCs w:val="22"/>
                <w:lang w:val="en-GB"/>
              </w:rPr>
              <w:t xml:space="preserve"> and finance lease</w:t>
            </w:r>
            <w:r w:rsidRPr="008241D5">
              <w:rPr>
                <w:rFonts w:eastAsia="Times New Roman"/>
                <w:sz w:val="22"/>
                <w:szCs w:val="22"/>
                <w:lang w:val="en-GB"/>
              </w:rPr>
              <w:t xml:space="preserve"> receivables, net</w:t>
            </w:r>
          </w:p>
        </w:tc>
        <w:tc>
          <w:tcPr>
            <w:tcW w:w="900" w:type="dxa"/>
            <w:tcBorders>
              <w:left w:val="nil"/>
              <w:right w:val="nil"/>
            </w:tcBorders>
            <w:vAlign w:val="bottom"/>
          </w:tcPr>
          <w:p w14:paraId="174BA6E1"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261" w:type="dxa"/>
            <w:vAlign w:val="bottom"/>
          </w:tcPr>
          <w:p w14:paraId="4C4DD696" w14:textId="77777777" w:rsidR="00FE6BB1" w:rsidRPr="00FE6BB1" w:rsidRDefault="00FE6BB1" w:rsidP="00FE6BB1">
            <w:pPr>
              <w:tabs>
                <w:tab w:val="decimal" w:pos="680"/>
                <w:tab w:val="decimal" w:pos="769"/>
              </w:tabs>
              <w:snapToGrid w:val="0"/>
              <w:ind w:left="-150" w:right="-108"/>
              <w:rPr>
                <w:rFonts w:eastAsia="Times New Roman"/>
                <w:sz w:val="22"/>
                <w:szCs w:val="22"/>
                <w:lang w:val="en-GB"/>
              </w:rPr>
            </w:pPr>
          </w:p>
        </w:tc>
        <w:tc>
          <w:tcPr>
            <w:tcW w:w="1022" w:type="dxa"/>
            <w:tcBorders>
              <w:left w:val="nil"/>
              <w:right w:val="nil"/>
            </w:tcBorders>
            <w:vAlign w:val="bottom"/>
          </w:tcPr>
          <w:p w14:paraId="612E11F4"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261" w:type="dxa"/>
            <w:vAlign w:val="bottom"/>
          </w:tcPr>
          <w:p w14:paraId="3F73B933" w14:textId="77777777" w:rsidR="00FE6BB1" w:rsidRPr="00FE6BB1" w:rsidRDefault="00FE6BB1" w:rsidP="00FE6BB1">
            <w:pPr>
              <w:tabs>
                <w:tab w:val="decimal" w:pos="680"/>
                <w:tab w:val="decimal" w:pos="769"/>
              </w:tabs>
              <w:snapToGrid w:val="0"/>
              <w:ind w:left="-150" w:right="-108"/>
              <w:rPr>
                <w:rFonts w:eastAsia="Times New Roman"/>
                <w:sz w:val="22"/>
                <w:szCs w:val="22"/>
                <w:lang w:val="en-GB"/>
              </w:rPr>
            </w:pPr>
          </w:p>
        </w:tc>
        <w:tc>
          <w:tcPr>
            <w:tcW w:w="909" w:type="dxa"/>
            <w:tcBorders>
              <w:left w:val="nil"/>
              <w:right w:val="nil"/>
            </w:tcBorders>
            <w:vAlign w:val="bottom"/>
          </w:tcPr>
          <w:p w14:paraId="5594A128" w14:textId="77777777" w:rsidR="00FE6BB1" w:rsidRPr="00FE6BB1" w:rsidRDefault="00FE6BB1" w:rsidP="00FE6BB1">
            <w:pPr>
              <w:tabs>
                <w:tab w:val="decimal" w:pos="434"/>
                <w:tab w:val="decimal" w:pos="680"/>
              </w:tabs>
              <w:ind w:left="-150" w:right="-108"/>
              <w:rPr>
                <w:rFonts w:eastAsia="Times New Roman"/>
                <w:sz w:val="22"/>
                <w:szCs w:val="22"/>
                <w:lang w:val="en-GB"/>
              </w:rPr>
            </w:pPr>
          </w:p>
        </w:tc>
        <w:tc>
          <w:tcPr>
            <w:tcW w:w="261" w:type="dxa"/>
            <w:vAlign w:val="bottom"/>
          </w:tcPr>
          <w:p w14:paraId="41F76E3F" w14:textId="77777777" w:rsidR="00FE6BB1" w:rsidRPr="00FE6BB1" w:rsidRDefault="00FE6BB1" w:rsidP="00FE6BB1">
            <w:pPr>
              <w:tabs>
                <w:tab w:val="decimal" w:pos="680"/>
              </w:tabs>
              <w:snapToGrid w:val="0"/>
              <w:ind w:left="-150" w:right="-108"/>
              <w:rPr>
                <w:rFonts w:eastAsia="Times New Roman"/>
                <w:sz w:val="22"/>
                <w:szCs w:val="22"/>
                <w:lang w:val="en-GB"/>
              </w:rPr>
            </w:pPr>
          </w:p>
        </w:tc>
        <w:tc>
          <w:tcPr>
            <w:tcW w:w="911" w:type="dxa"/>
            <w:tcBorders>
              <w:top w:val="single" w:sz="4" w:space="0" w:color="auto"/>
              <w:left w:val="nil"/>
              <w:bottom w:val="double" w:sz="4" w:space="0" w:color="auto"/>
              <w:right w:val="nil"/>
            </w:tcBorders>
            <w:vAlign w:val="bottom"/>
          </w:tcPr>
          <w:p w14:paraId="4C4D443F" w14:textId="5298D4EB" w:rsidR="00FE6BB1" w:rsidRPr="00FE6BB1" w:rsidRDefault="00FE6BB1" w:rsidP="00FE6BB1">
            <w:pPr>
              <w:tabs>
                <w:tab w:val="decimal" w:pos="680"/>
              </w:tabs>
              <w:snapToGrid w:val="0"/>
              <w:ind w:left="-259" w:right="-108"/>
              <w:rPr>
                <w:rFonts w:eastAsia="Times New Roman"/>
                <w:b/>
                <w:bCs/>
                <w:sz w:val="22"/>
                <w:szCs w:val="22"/>
                <w:lang w:val="en-GB"/>
              </w:rPr>
            </w:pPr>
            <w:r w:rsidRPr="00FE6BB1">
              <w:rPr>
                <w:b/>
                <w:bCs/>
                <w:sz w:val="22"/>
                <w:szCs w:val="22"/>
              </w:rPr>
              <w:t xml:space="preserve"> 118,303 </w:t>
            </w:r>
          </w:p>
        </w:tc>
      </w:tr>
    </w:tbl>
    <w:p w14:paraId="32A729C4" w14:textId="59BD06E1" w:rsidR="009C2011" w:rsidRPr="007B11C4" w:rsidRDefault="009C2011" w:rsidP="000E3DFF">
      <w:pPr>
        <w:suppressAutoHyphens w:val="0"/>
        <w:ind w:left="547"/>
        <w:jc w:val="thaiDistribute"/>
        <w:rPr>
          <w:rFonts w:eastAsia="Times New Roman" w:cstheme="minorBidi"/>
          <w:sz w:val="22"/>
          <w:szCs w:val="22"/>
          <w:cs/>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A95E8D" w:rsidRPr="008241D5" w14:paraId="255112B5" w14:textId="77777777">
        <w:trPr>
          <w:tblHeader/>
        </w:trPr>
        <w:tc>
          <w:tcPr>
            <w:tcW w:w="4590" w:type="dxa"/>
          </w:tcPr>
          <w:p w14:paraId="23FAF20B" w14:textId="77777777" w:rsidR="00A95E8D" w:rsidRPr="008241D5" w:rsidRDefault="00A95E8D">
            <w:pPr>
              <w:snapToGrid w:val="0"/>
              <w:ind w:right="-29"/>
              <w:jc w:val="both"/>
              <w:rPr>
                <w:rFonts w:eastAsia="Times New Roman"/>
                <w:sz w:val="22"/>
                <w:szCs w:val="22"/>
                <w:lang w:val="en-GB"/>
              </w:rPr>
            </w:pPr>
          </w:p>
        </w:tc>
        <w:tc>
          <w:tcPr>
            <w:tcW w:w="4525" w:type="dxa"/>
            <w:gridSpan w:val="7"/>
            <w:hideMark/>
          </w:tcPr>
          <w:p w14:paraId="6D245155" w14:textId="77777777" w:rsidR="00A95E8D" w:rsidRPr="008241D5" w:rsidRDefault="00A95E8D">
            <w:pPr>
              <w:ind w:left="-138" w:right="-136"/>
              <w:jc w:val="center"/>
              <w:rPr>
                <w:rFonts w:eastAsia="Times New Roman"/>
                <w:sz w:val="22"/>
                <w:szCs w:val="22"/>
                <w:lang w:val="en-GB"/>
              </w:rPr>
            </w:pPr>
            <w:r w:rsidRPr="008241D5">
              <w:rPr>
                <w:rFonts w:eastAsia="Times New Roman"/>
                <w:b/>
                <w:bCs/>
                <w:color w:val="000000"/>
                <w:sz w:val="22"/>
                <w:szCs w:val="22"/>
                <w:lang w:val="en-GB"/>
              </w:rPr>
              <w:t>Consolidated financial statements</w:t>
            </w:r>
          </w:p>
        </w:tc>
      </w:tr>
      <w:tr w:rsidR="00A95E8D" w:rsidRPr="008241D5" w14:paraId="0E3720A4" w14:textId="77777777">
        <w:trPr>
          <w:tblHeader/>
        </w:trPr>
        <w:tc>
          <w:tcPr>
            <w:tcW w:w="4590" w:type="dxa"/>
          </w:tcPr>
          <w:p w14:paraId="324761BA" w14:textId="77777777" w:rsidR="00A95E8D" w:rsidRPr="008241D5" w:rsidRDefault="00A95E8D">
            <w:pPr>
              <w:snapToGrid w:val="0"/>
              <w:ind w:right="-29"/>
              <w:jc w:val="both"/>
              <w:rPr>
                <w:rFonts w:eastAsia="Times New Roman"/>
                <w:sz w:val="22"/>
                <w:szCs w:val="22"/>
                <w:lang w:val="en-GB"/>
              </w:rPr>
            </w:pPr>
          </w:p>
        </w:tc>
        <w:tc>
          <w:tcPr>
            <w:tcW w:w="4525" w:type="dxa"/>
            <w:gridSpan w:val="7"/>
          </w:tcPr>
          <w:p w14:paraId="777CEA58"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sz w:val="22"/>
                <w:szCs w:val="22"/>
                <w:lang w:val="en-GB"/>
              </w:rPr>
              <w:t>202</w:t>
            </w:r>
            <w:r>
              <w:rPr>
                <w:rFonts w:eastAsia="Times New Roman"/>
                <w:sz w:val="22"/>
                <w:szCs w:val="22"/>
                <w:lang w:val="en-GB"/>
              </w:rPr>
              <w:t>4</w:t>
            </w:r>
          </w:p>
        </w:tc>
      </w:tr>
      <w:tr w:rsidR="00A95E8D" w:rsidRPr="008241D5" w14:paraId="113CB0E8" w14:textId="77777777">
        <w:trPr>
          <w:tblHeader/>
        </w:trPr>
        <w:tc>
          <w:tcPr>
            <w:tcW w:w="4590" w:type="dxa"/>
          </w:tcPr>
          <w:p w14:paraId="73EBF1FE" w14:textId="77777777" w:rsidR="00A95E8D" w:rsidRPr="008241D5" w:rsidRDefault="00A95E8D">
            <w:pPr>
              <w:snapToGrid w:val="0"/>
              <w:ind w:right="-29"/>
              <w:jc w:val="both"/>
              <w:rPr>
                <w:rFonts w:eastAsia="Times New Roman"/>
                <w:sz w:val="22"/>
                <w:szCs w:val="22"/>
                <w:lang w:val="en-GB"/>
              </w:rPr>
            </w:pPr>
          </w:p>
        </w:tc>
        <w:tc>
          <w:tcPr>
            <w:tcW w:w="4525" w:type="dxa"/>
            <w:gridSpan w:val="7"/>
          </w:tcPr>
          <w:p w14:paraId="3DAF82E0" w14:textId="77777777" w:rsidR="00A95E8D" w:rsidRPr="008241D5" w:rsidRDefault="00A95E8D">
            <w:pPr>
              <w:ind w:left="-138" w:right="1085"/>
              <w:jc w:val="center"/>
              <w:rPr>
                <w:rFonts w:eastAsia="Times New Roman"/>
                <w:color w:val="000000"/>
                <w:sz w:val="22"/>
                <w:szCs w:val="22"/>
                <w:lang w:val="en-GB"/>
              </w:rPr>
            </w:pPr>
            <w:r w:rsidRPr="008241D5">
              <w:rPr>
                <w:rFonts w:eastAsia="Times New Roman"/>
                <w:color w:val="000000"/>
                <w:sz w:val="22"/>
                <w:szCs w:val="22"/>
                <w:lang w:val="en-GB"/>
              </w:rPr>
              <w:t>Portion due</w:t>
            </w:r>
          </w:p>
        </w:tc>
      </w:tr>
      <w:tr w:rsidR="00A95E8D" w:rsidRPr="008241D5" w14:paraId="1470E6CC" w14:textId="77777777">
        <w:trPr>
          <w:tblHeader/>
        </w:trPr>
        <w:tc>
          <w:tcPr>
            <w:tcW w:w="4590" w:type="dxa"/>
          </w:tcPr>
          <w:p w14:paraId="605B6C7A" w14:textId="77777777" w:rsidR="00A95E8D" w:rsidRPr="008241D5" w:rsidRDefault="00A95E8D">
            <w:pPr>
              <w:snapToGrid w:val="0"/>
              <w:ind w:right="-29"/>
              <w:jc w:val="both"/>
              <w:rPr>
                <w:rFonts w:eastAsia="Times New Roman"/>
                <w:sz w:val="22"/>
                <w:szCs w:val="22"/>
                <w:lang w:val="en-GB"/>
              </w:rPr>
            </w:pPr>
          </w:p>
        </w:tc>
        <w:tc>
          <w:tcPr>
            <w:tcW w:w="900" w:type="dxa"/>
          </w:tcPr>
          <w:p w14:paraId="2E5D6701"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color w:val="000000"/>
                <w:sz w:val="22"/>
                <w:szCs w:val="22"/>
                <w:lang w:val="en-GB"/>
              </w:rPr>
              <w:t>Within</w:t>
            </w:r>
          </w:p>
          <w:p w14:paraId="50454D4E" w14:textId="77777777" w:rsidR="00A95E8D" w:rsidRPr="008241D5" w:rsidRDefault="00A95E8D">
            <w:pPr>
              <w:ind w:left="-138" w:right="-136"/>
              <w:jc w:val="center"/>
              <w:rPr>
                <w:rFonts w:eastAsia="Times New Roman"/>
                <w:sz w:val="22"/>
                <w:szCs w:val="22"/>
                <w:lang w:val="en-GB"/>
              </w:rPr>
            </w:pPr>
            <w:r w:rsidRPr="008241D5">
              <w:rPr>
                <w:rFonts w:eastAsia="Times New Roman"/>
                <w:color w:val="000000"/>
                <w:sz w:val="22"/>
                <w:szCs w:val="22"/>
                <w:lang w:val="en-GB"/>
              </w:rPr>
              <w:t>1 year</w:t>
            </w:r>
          </w:p>
        </w:tc>
        <w:tc>
          <w:tcPr>
            <w:tcW w:w="261" w:type="dxa"/>
          </w:tcPr>
          <w:p w14:paraId="0DB38F2B" w14:textId="77777777" w:rsidR="00A95E8D" w:rsidRPr="008241D5" w:rsidRDefault="00A95E8D">
            <w:pPr>
              <w:snapToGrid w:val="0"/>
              <w:ind w:left="-138" w:right="-136"/>
              <w:jc w:val="both"/>
              <w:rPr>
                <w:rFonts w:eastAsia="Times New Roman"/>
                <w:sz w:val="22"/>
                <w:szCs w:val="22"/>
                <w:lang w:val="en-GB"/>
              </w:rPr>
            </w:pPr>
          </w:p>
        </w:tc>
        <w:tc>
          <w:tcPr>
            <w:tcW w:w="1022" w:type="dxa"/>
            <w:vAlign w:val="bottom"/>
            <w:hideMark/>
          </w:tcPr>
          <w:p w14:paraId="3C881254"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1</w:t>
            </w:r>
            <w:r w:rsidRPr="008241D5">
              <w:rPr>
                <w:rFonts w:eastAsia="Times New Roman"/>
                <w:sz w:val="22"/>
                <w:szCs w:val="22"/>
                <w:cs/>
                <w:lang w:val="en-GB"/>
              </w:rPr>
              <w:t>-</w:t>
            </w:r>
            <w:r w:rsidRPr="008241D5">
              <w:rPr>
                <w:rFonts w:eastAsia="Times New Roman"/>
                <w:sz w:val="22"/>
                <w:szCs w:val="22"/>
                <w:lang w:val="en-GB"/>
              </w:rPr>
              <w:t>5 years</w:t>
            </w:r>
          </w:p>
        </w:tc>
        <w:tc>
          <w:tcPr>
            <w:tcW w:w="261" w:type="dxa"/>
          </w:tcPr>
          <w:p w14:paraId="4B33F2B6" w14:textId="77777777" w:rsidR="00A95E8D" w:rsidRPr="008241D5" w:rsidRDefault="00A95E8D">
            <w:pPr>
              <w:ind w:left="-138" w:right="-136"/>
              <w:jc w:val="center"/>
              <w:rPr>
                <w:rFonts w:eastAsia="Times New Roman"/>
                <w:color w:val="000000"/>
                <w:sz w:val="22"/>
                <w:szCs w:val="22"/>
                <w:lang w:val="en-GB"/>
              </w:rPr>
            </w:pPr>
          </w:p>
        </w:tc>
        <w:tc>
          <w:tcPr>
            <w:tcW w:w="909" w:type="dxa"/>
            <w:vAlign w:val="bottom"/>
            <w:hideMark/>
          </w:tcPr>
          <w:p w14:paraId="22F313EC"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 xml:space="preserve">Over </w:t>
            </w:r>
          </w:p>
          <w:p w14:paraId="62501C79"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sz w:val="22"/>
                <w:szCs w:val="22"/>
                <w:lang w:val="en-GB"/>
              </w:rPr>
              <w:t>5 years</w:t>
            </w:r>
          </w:p>
        </w:tc>
        <w:tc>
          <w:tcPr>
            <w:tcW w:w="261" w:type="dxa"/>
            <w:vAlign w:val="bottom"/>
          </w:tcPr>
          <w:p w14:paraId="366142B2" w14:textId="77777777" w:rsidR="00A95E8D" w:rsidRPr="008241D5" w:rsidRDefault="00A95E8D">
            <w:pPr>
              <w:ind w:left="-138" w:right="-136"/>
              <w:jc w:val="center"/>
              <w:rPr>
                <w:rFonts w:eastAsia="Times New Roman"/>
                <w:color w:val="000000"/>
                <w:sz w:val="22"/>
                <w:szCs w:val="22"/>
                <w:lang w:val="en-GB"/>
              </w:rPr>
            </w:pPr>
          </w:p>
        </w:tc>
        <w:tc>
          <w:tcPr>
            <w:tcW w:w="911" w:type="dxa"/>
            <w:vAlign w:val="bottom"/>
          </w:tcPr>
          <w:p w14:paraId="4C48805A"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A95E8D" w:rsidRPr="008241D5" w14:paraId="6E977046" w14:textId="77777777">
        <w:trPr>
          <w:tblHeader/>
        </w:trPr>
        <w:tc>
          <w:tcPr>
            <w:tcW w:w="4590" w:type="dxa"/>
          </w:tcPr>
          <w:p w14:paraId="4A52DB61" w14:textId="77777777" w:rsidR="00A95E8D" w:rsidRPr="008241D5" w:rsidRDefault="00A95E8D">
            <w:pPr>
              <w:ind w:right="-29"/>
              <w:rPr>
                <w:rFonts w:eastAsia="Times New Roman"/>
                <w:color w:val="000000"/>
                <w:sz w:val="22"/>
                <w:szCs w:val="22"/>
                <w:lang w:val="en-GB"/>
              </w:rPr>
            </w:pPr>
          </w:p>
        </w:tc>
        <w:tc>
          <w:tcPr>
            <w:tcW w:w="4525" w:type="dxa"/>
            <w:gridSpan w:val="7"/>
            <w:vAlign w:val="bottom"/>
            <w:hideMark/>
          </w:tcPr>
          <w:p w14:paraId="67B6E5B6" w14:textId="77777777" w:rsidR="00A95E8D" w:rsidRPr="008241D5" w:rsidRDefault="00A95E8D">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A95E8D" w:rsidRPr="008241D5" w14:paraId="523D3307" w14:textId="77777777">
        <w:tc>
          <w:tcPr>
            <w:tcW w:w="4590" w:type="dxa"/>
            <w:vAlign w:val="center"/>
          </w:tcPr>
          <w:p w14:paraId="42BB229E" w14:textId="77777777" w:rsidR="00A95E8D" w:rsidRPr="008241D5" w:rsidRDefault="00A95E8D">
            <w:pPr>
              <w:ind w:left="151" w:right="-29" w:hanging="151"/>
              <w:rPr>
                <w:rFonts w:eastAsia="Times New Roman" w:cstheme="minorBidi"/>
                <w:sz w:val="22"/>
                <w:szCs w:val="22"/>
                <w:cs/>
                <w:lang w:val="en-GB"/>
              </w:rPr>
            </w:pPr>
            <w:r w:rsidRPr="008241D5">
              <w:rPr>
                <w:rFonts w:eastAsia="Times New Roman"/>
                <w:sz w:val="22"/>
                <w:szCs w:val="22"/>
                <w:lang w:val="en-GB"/>
              </w:rPr>
              <w:t xml:space="preserve">Total gross investment under hire purchase </w:t>
            </w:r>
            <w:r>
              <w:rPr>
                <w:rFonts w:eastAsia="Times New Roman"/>
                <w:sz w:val="22"/>
                <w:szCs w:val="22"/>
                <w:lang w:val="en-GB"/>
              </w:rPr>
              <w:t xml:space="preserve">and finance lease </w:t>
            </w:r>
            <w:r w:rsidRPr="008241D5">
              <w:rPr>
                <w:rFonts w:eastAsia="Times New Roman"/>
                <w:sz w:val="22"/>
                <w:szCs w:val="22"/>
                <w:lang w:val="en-GB"/>
              </w:rPr>
              <w:t xml:space="preserve">contracts </w:t>
            </w:r>
          </w:p>
        </w:tc>
        <w:tc>
          <w:tcPr>
            <w:tcW w:w="900" w:type="dxa"/>
            <w:vAlign w:val="bottom"/>
          </w:tcPr>
          <w:p w14:paraId="202BE489" w14:textId="77777777" w:rsidR="00A95E8D" w:rsidRPr="00BB7241" w:rsidRDefault="00A95E8D">
            <w:pPr>
              <w:tabs>
                <w:tab w:val="decimal" w:pos="680"/>
              </w:tabs>
              <w:snapToGrid w:val="0"/>
              <w:ind w:left="-150" w:right="-108"/>
              <w:rPr>
                <w:rFonts w:eastAsia="Times New Roman"/>
                <w:sz w:val="22"/>
                <w:szCs w:val="22"/>
                <w:lang w:val="en-GB"/>
              </w:rPr>
            </w:pPr>
            <w:r w:rsidRPr="00BB7241">
              <w:rPr>
                <w:sz w:val="22"/>
                <w:szCs w:val="22"/>
              </w:rPr>
              <w:t xml:space="preserve"> 42,346 </w:t>
            </w:r>
          </w:p>
        </w:tc>
        <w:tc>
          <w:tcPr>
            <w:tcW w:w="261" w:type="dxa"/>
            <w:vAlign w:val="bottom"/>
          </w:tcPr>
          <w:p w14:paraId="4EEB2D24" w14:textId="77777777" w:rsidR="00A95E8D" w:rsidRPr="00BB7241" w:rsidRDefault="00A95E8D">
            <w:pPr>
              <w:tabs>
                <w:tab w:val="decimal" w:pos="1020"/>
              </w:tabs>
              <w:snapToGrid w:val="0"/>
              <w:ind w:left="-150" w:right="-130"/>
              <w:rPr>
                <w:rFonts w:eastAsia="Times New Roman"/>
                <w:sz w:val="22"/>
                <w:szCs w:val="22"/>
                <w:lang w:val="en-GB"/>
              </w:rPr>
            </w:pPr>
          </w:p>
        </w:tc>
        <w:tc>
          <w:tcPr>
            <w:tcW w:w="1022" w:type="dxa"/>
            <w:vAlign w:val="bottom"/>
          </w:tcPr>
          <w:p w14:paraId="2F2FA1F5" w14:textId="77777777" w:rsidR="00A95E8D" w:rsidRPr="00BB7241" w:rsidRDefault="00A95E8D">
            <w:pPr>
              <w:tabs>
                <w:tab w:val="decimal" w:pos="810"/>
              </w:tabs>
              <w:snapToGrid w:val="0"/>
              <w:ind w:left="-150" w:right="-108"/>
              <w:rPr>
                <w:rFonts w:eastAsia="Times New Roman"/>
                <w:sz w:val="22"/>
                <w:szCs w:val="22"/>
                <w:lang w:val="en-GB"/>
              </w:rPr>
            </w:pPr>
            <w:r w:rsidRPr="00BB7241">
              <w:rPr>
                <w:sz w:val="22"/>
                <w:szCs w:val="22"/>
              </w:rPr>
              <w:t xml:space="preserve"> 111,400 </w:t>
            </w:r>
          </w:p>
        </w:tc>
        <w:tc>
          <w:tcPr>
            <w:tcW w:w="261" w:type="dxa"/>
            <w:vAlign w:val="bottom"/>
          </w:tcPr>
          <w:p w14:paraId="516512B6" w14:textId="77777777" w:rsidR="00A95E8D" w:rsidRPr="00BB7241" w:rsidRDefault="00A95E8D">
            <w:pPr>
              <w:tabs>
                <w:tab w:val="decimal" w:pos="1020"/>
              </w:tabs>
              <w:snapToGrid w:val="0"/>
              <w:ind w:left="-150" w:right="-130"/>
              <w:rPr>
                <w:rFonts w:eastAsia="Times New Roman"/>
                <w:sz w:val="22"/>
                <w:szCs w:val="22"/>
                <w:lang w:val="en-GB"/>
              </w:rPr>
            </w:pPr>
          </w:p>
        </w:tc>
        <w:tc>
          <w:tcPr>
            <w:tcW w:w="909" w:type="dxa"/>
            <w:vAlign w:val="bottom"/>
          </w:tcPr>
          <w:p w14:paraId="2D8BC0BC" w14:textId="77777777" w:rsidR="00A95E8D" w:rsidRPr="00BB7241" w:rsidRDefault="00A95E8D">
            <w:pPr>
              <w:tabs>
                <w:tab w:val="decimal" w:pos="700"/>
              </w:tabs>
              <w:snapToGrid w:val="0"/>
              <w:ind w:left="-259" w:right="-94"/>
              <w:rPr>
                <w:rFonts w:eastAsia="Times New Roman"/>
                <w:sz w:val="22"/>
                <w:szCs w:val="22"/>
                <w:lang w:val="en-GB"/>
              </w:rPr>
            </w:pPr>
            <w:r w:rsidRPr="00BB7241">
              <w:rPr>
                <w:sz w:val="22"/>
                <w:szCs w:val="22"/>
              </w:rPr>
              <w:t xml:space="preserve"> 21,990 </w:t>
            </w:r>
          </w:p>
        </w:tc>
        <w:tc>
          <w:tcPr>
            <w:tcW w:w="261" w:type="dxa"/>
            <w:vAlign w:val="bottom"/>
          </w:tcPr>
          <w:p w14:paraId="656DC65C" w14:textId="77777777" w:rsidR="00A95E8D" w:rsidRPr="00BB7241" w:rsidRDefault="00A95E8D">
            <w:pPr>
              <w:tabs>
                <w:tab w:val="decimal" w:pos="1020"/>
              </w:tabs>
              <w:snapToGrid w:val="0"/>
              <w:ind w:left="-150" w:right="-130"/>
              <w:rPr>
                <w:rFonts w:eastAsia="Times New Roman"/>
                <w:sz w:val="22"/>
                <w:szCs w:val="22"/>
                <w:lang w:val="en-GB"/>
              </w:rPr>
            </w:pPr>
          </w:p>
        </w:tc>
        <w:tc>
          <w:tcPr>
            <w:tcW w:w="911" w:type="dxa"/>
            <w:vAlign w:val="bottom"/>
          </w:tcPr>
          <w:p w14:paraId="3F5F9E00" w14:textId="77777777" w:rsidR="00A95E8D" w:rsidRPr="00BB7241" w:rsidRDefault="00A95E8D">
            <w:pPr>
              <w:tabs>
                <w:tab w:val="decimal" w:pos="700"/>
              </w:tabs>
              <w:snapToGrid w:val="0"/>
              <w:ind w:left="-259" w:right="-94"/>
              <w:rPr>
                <w:rFonts w:eastAsia="Times New Roman"/>
                <w:sz w:val="22"/>
                <w:szCs w:val="22"/>
                <w:lang w:val="en-GB"/>
              </w:rPr>
            </w:pPr>
            <w:r w:rsidRPr="00BB7241">
              <w:rPr>
                <w:sz w:val="22"/>
                <w:szCs w:val="22"/>
              </w:rPr>
              <w:t xml:space="preserve"> 175,736 </w:t>
            </w:r>
          </w:p>
        </w:tc>
      </w:tr>
      <w:tr w:rsidR="00A95E8D" w:rsidRPr="008241D5" w14:paraId="3E99935D" w14:textId="77777777">
        <w:tc>
          <w:tcPr>
            <w:tcW w:w="4590" w:type="dxa"/>
            <w:vAlign w:val="center"/>
          </w:tcPr>
          <w:p w14:paraId="10DB62E5" w14:textId="77777777" w:rsidR="00A95E8D" w:rsidRPr="008241D5" w:rsidRDefault="00A95E8D">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unearned interest income</w:t>
            </w:r>
          </w:p>
        </w:tc>
        <w:tc>
          <w:tcPr>
            <w:tcW w:w="900" w:type="dxa"/>
          </w:tcPr>
          <w:p w14:paraId="4B6DAC61" w14:textId="77777777" w:rsidR="00A95E8D" w:rsidRPr="00BB7241" w:rsidRDefault="00A95E8D">
            <w:pPr>
              <w:tabs>
                <w:tab w:val="decimal" w:pos="680"/>
              </w:tabs>
              <w:snapToGrid w:val="0"/>
              <w:ind w:left="-150" w:right="-108"/>
              <w:rPr>
                <w:rFonts w:eastAsia="Times New Roman"/>
                <w:sz w:val="22"/>
                <w:szCs w:val="22"/>
                <w:lang w:val="en-GB"/>
              </w:rPr>
            </w:pPr>
          </w:p>
        </w:tc>
        <w:tc>
          <w:tcPr>
            <w:tcW w:w="261" w:type="dxa"/>
          </w:tcPr>
          <w:p w14:paraId="497AE020"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1022" w:type="dxa"/>
          </w:tcPr>
          <w:p w14:paraId="09F51221"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19C5420D"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09" w:type="dxa"/>
          </w:tcPr>
          <w:p w14:paraId="3F8399D4"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36B14131"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491ED336" w14:textId="77777777" w:rsidR="00A95E8D" w:rsidRPr="00BB7241" w:rsidRDefault="00A95E8D">
            <w:pPr>
              <w:tabs>
                <w:tab w:val="decimal" w:pos="680"/>
              </w:tabs>
              <w:snapToGrid w:val="0"/>
              <w:ind w:left="-259" w:right="-108"/>
              <w:rPr>
                <w:rFonts w:eastAsia="Times New Roman"/>
                <w:sz w:val="22"/>
                <w:szCs w:val="22"/>
                <w:lang w:val="en-GB"/>
              </w:rPr>
            </w:pPr>
            <w:r w:rsidRPr="00BB7241">
              <w:rPr>
                <w:sz w:val="22"/>
                <w:szCs w:val="22"/>
              </w:rPr>
              <w:t xml:space="preserve"> (23,666)</w:t>
            </w:r>
          </w:p>
        </w:tc>
      </w:tr>
      <w:tr w:rsidR="00A95E8D" w:rsidRPr="008241D5" w14:paraId="5D07ED7A" w14:textId="77777777">
        <w:tc>
          <w:tcPr>
            <w:tcW w:w="4590" w:type="dxa"/>
            <w:vAlign w:val="center"/>
          </w:tcPr>
          <w:p w14:paraId="24B71AF9" w14:textId="77777777" w:rsidR="00A95E8D" w:rsidRPr="008241D5" w:rsidRDefault="00A95E8D">
            <w:pPr>
              <w:ind w:left="151" w:right="-29" w:hanging="151"/>
              <w:rPr>
                <w:rFonts w:eastAsia="Times New Roman"/>
                <w:sz w:val="22"/>
                <w:szCs w:val="22"/>
                <w:lang w:val="en-GB"/>
              </w:rPr>
            </w:pPr>
            <w:r w:rsidRPr="008241D5">
              <w:rPr>
                <w:rFonts w:eastAsia="Times New Roman"/>
                <w:sz w:val="22"/>
                <w:szCs w:val="22"/>
                <w:lang w:val="en-GB"/>
              </w:rPr>
              <w:t>Present value of minimum lease payments</w:t>
            </w:r>
          </w:p>
        </w:tc>
        <w:tc>
          <w:tcPr>
            <w:tcW w:w="900" w:type="dxa"/>
          </w:tcPr>
          <w:p w14:paraId="1F92812D" w14:textId="77777777" w:rsidR="00A95E8D" w:rsidRPr="00BB7241" w:rsidRDefault="00A95E8D">
            <w:pPr>
              <w:tabs>
                <w:tab w:val="decimal" w:pos="680"/>
              </w:tabs>
              <w:snapToGrid w:val="0"/>
              <w:ind w:left="-150" w:right="-108"/>
              <w:rPr>
                <w:rFonts w:eastAsia="Times New Roman"/>
                <w:sz w:val="22"/>
                <w:szCs w:val="22"/>
                <w:lang w:val="en-GB"/>
              </w:rPr>
            </w:pPr>
          </w:p>
        </w:tc>
        <w:tc>
          <w:tcPr>
            <w:tcW w:w="261" w:type="dxa"/>
          </w:tcPr>
          <w:p w14:paraId="52725019"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1022" w:type="dxa"/>
          </w:tcPr>
          <w:p w14:paraId="0677A421"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36E03FAF"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09" w:type="dxa"/>
          </w:tcPr>
          <w:p w14:paraId="53F7F12B"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69EBDB3B"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11" w:type="dxa"/>
            <w:tcBorders>
              <w:top w:val="single" w:sz="4" w:space="0" w:color="auto"/>
            </w:tcBorders>
          </w:tcPr>
          <w:p w14:paraId="184653C2" w14:textId="77777777" w:rsidR="00A95E8D" w:rsidRPr="00BB7241" w:rsidRDefault="00A95E8D">
            <w:pPr>
              <w:tabs>
                <w:tab w:val="decimal" w:pos="680"/>
              </w:tabs>
              <w:snapToGrid w:val="0"/>
              <w:ind w:left="-259" w:right="-108"/>
              <w:rPr>
                <w:rFonts w:eastAsia="Times New Roman"/>
                <w:sz w:val="22"/>
                <w:szCs w:val="22"/>
                <w:lang w:val="en-GB"/>
              </w:rPr>
            </w:pPr>
            <w:r w:rsidRPr="00BB7241">
              <w:rPr>
                <w:sz w:val="22"/>
                <w:szCs w:val="22"/>
              </w:rPr>
              <w:t xml:space="preserve"> 152,070 </w:t>
            </w:r>
          </w:p>
        </w:tc>
      </w:tr>
      <w:tr w:rsidR="00A95E8D" w:rsidRPr="008241D5" w14:paraId="0778CF5A" w14:textId="77777777">
        <w:tc>
          <w:tcPr>
            <w:tcW w:w="4590" w:type="dxa"/>
            <w:vAlign w:val="center"/>
          </w:tcPr>
          <w:p w14:paraId="142E3D69" w14:textId="77777777" w:rsidR="00A95E8D" w:rsidRPr="008241D5" w:rsidRDefault="00A95E8D">
            <w:pPr>
              <w:ind w:left="151" w:right="-29" w:hanging="151"/>
              <w:rPr>
                <w:rFonts w:eastAsia="Times New Roman"/>
                <w:sz w:val="22"/>
                <w:szCs w:val="22"/>
                <w:lang w:val="en-GB"/>
              </w:rPr>
            </w:pPr>
            <w:r w:rsidRPr="008241D5">
              <w:rPr>
                <w:rFonts w:eastAsia="Times New Roman"/>
                <w:i/>
                <w:iCs/>
                <w:sz w:val="22"/>
                <w:szCs w:val="22"/>
                <w:lang w:val="en-GB"/>
              </w:rPr>
              <w:t>Less</w:t>
            </w:r>
            <w:r w:rsidRPr="008241D5">
              <w:rPr>
                <w:rFonts w:eastAsia="Times New Roman"/>
                <w:sz w:val="22"/>
                <w:szCs w:val="22"/>
                <w:lang w:val="en-GB"/>
              </w:rPr>
              <w:t xml:space="preserve"> allowance for expected credit loss </w:t>
            </w:r>
          </w:p>
        </w:tc>
        <w:tc>
          <w:tcPr>
            <w:tcW w:w="900" w:type="dxa"/>
          </w:tcPr>
          <w:p w14:paraId="4CF6A1B0" w14:textId="77777777" w:rsidR="00A95E8D" w:rsidRPr="00BB7241" w:rsidRDefault="00A95E8D">
            <w:pPr>
              <w:tabs>
                <w:tab w:val="decimal" w:pos="680"/>
              </w:tabs>
              <w:snapToGrid w:val="0"/>
              <w:ind w:left="-150" w:right="-108"/>
              <w:rPr>
                <w:rFonts w:eastAsia="Times New Roman"/>
                <w:sz w:val="22"/>
                <w:szCs w:val="22"/>
                <w:lang w:val="en-GB"/>
              </w:rPr>
            </w:pPr>
          </w:p>
        </w:tc>
        <w:tc>
          <w:tcPr>
            <w:tcW w:w="261" w:type="dxa"/>
          </w:tcPr>
          <w:p w14:paraId="2CA5ADC9"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1022" w:type="dxa"/>
          </w:tcPr>
          <w:p w14:paraId="6B08D17B"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4C59573D"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09" w:type="dxa"/>
          </w:tcPr>
          <w:p w14:paraId="1A74AD3C"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261" w:type="dxa"/>
          </w:tcPr>
          <w:p w14:paraId="092683C2" w14:textId="77777777" w:rsidR="00A95E8D" w:rsidRPr="00BB7241" w:rsidRDefault="00A95E8D">
            <w:pPr>
              <w:tabs>
                <w:tab w:val="decimal" w:pos="680"/>
                <w:tab w:val="decimal" w:pos="1020"/>
              </w:tabs>
              <w:snapToGrid w:val="0"/>
              <w:ind w:left="-150" w:right="-108"/>
              <w:rPr>
                <w:rFonts w:eastAsia="Times New Roman"/>
                <w:sz w:val="22"/>
                <w:szCs w:val="22"/>
                <w:lang w:val="en-GB"/>
              </w:rPr>
            </w:pPr>
          </w:p>
        </w:tc>
        <w:tc>
          <w:tcPr>
            <w:tcW w:w="911" w:type="dxa"/>
            <w:tcBorders>
              <w:bottom w:val="single" w:sz="4" w:space="0" w:color="auto"/>
            </w:tcBorders>
          </w:tcPr>
          <w:p w14:paraId="25995C5B" w14:textId="77777777" w:rsidR="00A95E8D" w:rsidRPr="00BB7241" w:rsidRDefault="00A95E8D">
            <w:pPr>
              <w:tabs>
                <w:tab w:val="decimal" w:pos="680"/>
              </w:tabs>
              <w:snapToGrid w:val="0"/>
              <w:ind w:left="-259" w:right="-108"/>
              <w:rPr>
                <w:rFonts w:eastAsia="Times New Roman"/>
                <w:sz w:val="22"/>
                <w:szCs w:val="22"/>
                <w:lang w:val="en-GB"/>
              </w:rPr>
            </w:pPr>
            <w:r w:rsidRPr="00BB7241">
              <w:rPr>
                <w:sz w:val="22"/>
                <w:szCs w:val="22"/>
              </w:rPr>
              <w:t xml:space="preserve"> (6,733)</w:t>
            </w:r>
          </w:p>
        </w:tc>
      </w:tr>
      <w:tr w:rsidR="00A95E8D" w:rsidRPr="008241D5" w14:paraId="3F0E1EBD" w14:textId="77777777">
        <w:tc>
          <w:tcPr>
            <w:tcW w:w="4590" w:type="dxa"/>
            <w:vAlign w:val="center"/>
          </w:tcPr>
          <w:p w14:paraId="40B75D54" w14:textId="77777777" w:rsidR="00A95E8D" w:rsidRPr="008241D5" w:rsidRDefault="00A95E8D">
            <w:pPr>
              <w:ind w:left="151" w:right="-29" w:hanging="151"/>
              <w:jc w:val="both"/>
              <w:rPr>
                <w:rFonts w:eastAsia="Times New Roman"/>
                <w:b/>
                <w:bCs/>
                <w:color w:val="000000"/>
                <w:sz w:val="22"/>
                <w:szCs w:val="22"/>
                <w:lang w:val="en-GB"/>
              </w:rPr>
            </w:pPr>
            <w:r w:rsidRPr="008241D5">
              <w:rPr>
                <w:rFonts w:eastAsia="Times New Roman"/>
                <w:sz w:val="22"/>
                <w:szCs w:val="22"/>
                <w:lang w:val="en-GB"/>
              </w:rPr>
              <w:t>Hire purchase</w:t>
            </w:r>
            <w:r>
              <w:rPr>
                <w:rFonts w:eastAsia="Times New Roman"/>
                <w:sz w:val="22"/>
                <w:szCs w:val="22"/>
                <w:lang w:val="en-GB"/>
              </w:rPr>
              <w:t xml:space="preserve"> and finance lease</w:t>
            </w:r>
            <w:r w:rsidRPr="008241D5">
              <w:rPr>
                <w:rFonts w:eastAsia="Times New Roman"/>
                <w:sz w:val="22"/>
                <w:szCs w:val="22"/>
                <w:lang w:val="en-GB"/>
              </w:rPr>
              <w:t xml:space="preserve"> receivables, net</w:t>
            </w:r>
          </w:p>
        </w:tc>
        <w:tc>
          <w:tcPr>
            <w:tcW w:w="900" w:type="dxa"/>
            <w:tcBorders>
              <w:left w:val="nil"/>
              <w:right w:val="nil"/>
            </w:tcBorders>
          </w:tcPr>
          <w:p w14:paraId="55842ABE" w14:textId="77777777" w:rsidR="00A95E8D" w:rsidRPr="00BB7241" w:rsidRDefault="00A95E8D">
            <w:pPr>
              <w:tabs>
                <w:tab w:val="decimal" w:pos="680"/>
              </w:tabs>
              <w:snapToGrid w:val="0"/>
              <w:ind w:left="-150" w:right="-108"/>
              <w:rPr>
                <w:rFonts w:eastAsia="Times New Roman"/>
                <w:sz w:val="22"/>
                <w:szCs w:val="22"/>
                <w:lang w:val="en-GB"/>
              </w:rPr>
            </w:pPr>
          </w:p>
        </w:tc>
        <w:tc>
          <w:tcPr>
            <w:tcW w:w="261" w:type="dxa"/>
          </w:tcPr>
          <w:p w14:paraId="4A68A2F3" w14:textId="77777777" w:rsidR="00A95E8D" w:rsidRPr="00BB7241" w:rsidRDefault="00A95E8D">
            <w:pPr>
              <w:tabs>
                <w:tab w:val="decimal" w:pos="680"/>
                <w:tab w:val="decimal" w:pos="769"/>
              </w:tabs>
              <w:snapToGrid w:val="0"/>
              <w:ind w:left="-150" w:right="-108"/>
              <w:rPr>
                <w:rFonts w:eastAsia="Times New Roman"/>
                <w:sz w:val="22"/>
                <w:szCs w:val="22"/>
                <w:lang w:val="en-GB"/>
              </w:rPr>
            </w:pPr>
          </w:p>
        </w:tc>
        <w:tc>
          <w:tcPr>
            <w:tcW w:w="1022" w:type="dxa"/>
            <w:tcBorders>
              <w:left w:val="nil"/>
              <w:right w:val="nil"/>
            </w:tcBorders>
          </w:tcPr>
          <w:p w14:paraId="2B401BA5" w14:textId="77777777" w:rsidR="00A95E8D" w:rsidRPr="00BB7241" w:rsidRDefault="00A95E8D">
            <w:pPr>
              <w:tabs>
                <w:tab w:val="decimal" w:pos="680"/>
              </w:tabs>
              <w:snapToGrid w:val="0"/>
              <w:ind w:left="-150" w:right="-108"/>
              <w:rPr>
                <w:rFonts w:eastAsia="Times New Roman"/>
                <w:sz w:val="22"/>
                <w:szCs w:val="22"/>
                <w:lang w:val="en-GB"/>
              </w:rPr>
            </w:pPr>
          </w:p>
        </w:tc>
        <w:tc>
          <w:tcPr>
            <w:tcW w:w="261" w:type="dxa"/>
          </w:tcPr>
          <w:p w14:paraId="55715AD6" w14:textId="77777777" w:rsidR="00A95E8D" w:rsidRPr="00BB7241" w:rsidRDefault="00A95E8D">
            <w:pPr>
              <w:tabs>
                <w:tab w:val="decimal" w:pos="680"/>
                <w:tab w:val="decimal" w:pos="769"/>
              </w:tabs>
              <w:snapToGrid w:val="0"/>
              <w:ind w:left="-150" w:right="-108"/>
              <w:rPr>
                <w:rFonts w:eastAsia="Times New Roman"/>
                <w:sz w:val="22"/>
                <w:szCs w:val="22"/>
                <w:lang w:val="en-GB"/>
              </w:rPr>
            </w:pPr>
          </w:p>
        </w:tc>
        <w:tc>
          <w:tcPr>
            <w:tcW w:w="909" w:type="dxa"/>
            <w:tcBorders>
              <w:left w:val="nil"/>
              <w:right w:val="nil"/>
            </w:tcBorders>
          </w:tcPr>
          <w:p w14:paraId="78B6B209" w14:textId="77777777" w:rsidR="00A95E8D" w:rsidRPr="00BB7241" w:rsidRDefault="00A95E8D">
            <w:pPr>
              <w:tabs>
                <w:tab w:val="decimal" w:pos="434"/>
                <w:tab w:val="decimal" w:pos="680"/>
              </w:tabs>
              <w:ind w:left="-150" w:right="-108"/>
              <w:rPr>
                <w:rFonts w:eastAsia="Times New Roman"/>
                <w:sz w:val="22"/>
                <w:szCs w:val="22"/>
                <w:lang w:val="en-GB"/>
              </w:rPr>
            </w:pPr>
          </w:p>
        </w:tc>
        <w:tc>
          <w:tcPr>
            <w:tcW w:w="261" w:type="dxa"/>
          </w:tcPr>
          <w:p w14:paraId="13D8EB7F" w14:textId="77777777" w:rsidR="00A95E8D" w:rsidRPr="00BB7241" w:rsidRDefault="00A95E8D">
            <w:pPr>
              <w:tabs>
                <w:tab w:val="decimal" w:pos="680"/>
              </w:tabs>
              <w:snapToGrid w:val="0"/>
              <w:ind w:left="-150" w:right="-108"/>
              <w:rPr>
                <w:rFonts w:eastAsia="Times New Roman"/>
                <w:sz w:val="22"/>
                <w:szCs w:val="22"/>
                <w:lang w:val="en-GB"/>
              </w:rPr>
            </w:pPr>
          </w:p>
        </w:tc>
        <w:tc>
          <w:tcPr>
            <w:tcW w:w="911" w:type="dxa"/>
            <w:tcBorders>
              <w:top w:val="single" w:sz="4" w:space="0" w:color="auto"/>
              <w:left w:val="nil"/>
              <w:bottom w:val="double" w:sz="4" w:space="0" w:color="auto"/>
              <w:right w:val="nil"/>
            </w:tcBorders>
          </w:tcPr>
          <w:p w14:paraId="03CF3418" w14:textId="77777777" w:rsidR="00A95E8D" w:rsidRPr="007B11C4" w:rsidRDefault="00A95E8D">
            <w:pPr>
              <w:tabs>
                <w:tab w:val="decimal" w:pos="680"/>
              </w:tabs>
              <w:snapToGrid w:val="0"/>
              <w:ind w:left="-259" w:right="-108"/>
              <w:rPr>
                <w:rFonts w:eastAsia="Times New Roman"/>
                <w:b/>
                <w:bCs/>
                <w:sz w:val="22"/>
                <w:szCs w:val="22"/>
                <w:lang w:val="en-GB"/>
              </w:rPr>
            </w:pPr>
            <w:r w:rsidRPr="007B11C4">
              <w:rPr>
                <w:b/>
                <w:bCs/>
                <w:sz w:val="22"/>
                <w:szCs w:val="22"/>
              </w:rPr>
              <w:t xml:space="preserve"> 145,337 </w:t>
            </w:r>
          </w:p>
        </w:tc>
      </w:tr>
    </w:tbl>
    <w:p w14:paraId="5EBBE1C6" w14:textId="61A880CD" w:rsidR="00451342" w:rsidRDefault="00451342">
      <w:pPr>
        <w:suppressAutoHyphens w:val="0"/>
        <w:rPr>
          <w:rFonts w:eastAsia="Times New Roman"/>
          <w:sz w:val="22"/>
          <w:szCs w:val="22"/>
          <w:lang w:val="en-GB"/>
        </w:rPr>
      </w:pPr>
    </w:p>
    <w:p w14:paraId="1862269F" w14:textId="77777777" w:rsidR="00451342" w:rsidRDefault="00451342">
      <w:pPr>
        <w:suppressAutoHyphens w:val="0"/>
        <w:rPr>
          <w:rFonts w:eastAsia="Times New Roman"/>
          <w:sz w:val="22"/>
          <w:szCs w:val="22"/>
          <w:lang w:val="en-GB"/>
        </w:rPr>
      </w:pPr>
      <w:r>
        <w:rPr>
          <w:rFonts w:eastAsia="Times New Roman"/>
          <w:sz w:val="22"/>
          <w:szCs w:val="22"/>
          <w:lang w:val="en-GB"/>
        </w:rPr>
        <w:br w:type="page"/>
      </w:r>
    </w:p>
    <w:p w14:paraId="7AB998AB" w14:textId="539DDD83" w:rsidR="00D96387" w:rsidRPr="008241D5" w:rsidRDefault="00D96387" w:rsidP="00D96387">
      <w:pPr>
        <w:pStyle w:val="ListParagraph"/>
        <w:numPr>
          <w:ilvl w:val="0"/>
          <w:numId w:val="7"/>
        </w:numPr>
        <w:ind w:left="540" w:hanging="540"/>
        <w:rPr>
          <w:b/>
          <w:bCs/>
          <w:szCs w:val="22"/>
          <w:lang w:bidi="th-TH"/>
        </w:rPr>
      </w:pPr>
      <w:bookmarkStart w:id="7" w:name="OLE_LINK1"/>
      <w:r w:rsidRPr="008241D5">
        <w:rPr>
          <w:b/>
          <w:bCs/>
          <w:szCs w:val="22"/>
          <w:lang w:bidi="th-TH"/>
        </w:rPr>
        <w:t>Allowance for expected credit loss</w:t>
      </w:r>
    </w:p>
    <w:p w14:paraId="2381D4FB" w14:textId="19F831A1" w:rsidR="00577894" w:rsidRPr="008241D5" w:rsidRDefault="00577894" w:rsidP="00577894">
      <w:pPr>
        <w:pStyle w:val="ListParagraph"/>
        <w:ind w:left="540"/>
        <w:rPr>
          <w:b/>
          <w:bCs/>
          <w:szCs w:val="22"/>
          <w:lang w:bidi="th-TH"/>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E0973" w:rsidRPr="008241D5" w14:paraId="5C159EF1" w14:textId="77777777" w:rsidTr="008804E1">
        <w:trPr>
          <w:trHeight w:val="208"/>
          <w:tblHeader/>
        </w:trPr>
        <w:tc>
          <w:tcPr>
            <w:tcW w:w="4410" w:type="dxa"/>
          </w:tcPr>
          <w:p w14:paraId="5DF6E55E" w14:textId="77777777" w:rsidR="00CE0973" w:rsidRPr="004C01BE" w:rsidRDefault="00CE0973" w:rsidP="004C01BE">
            <w:pPr>
              <w:snapToGrid w:val="0"/>
              <w:spacing w:line="240" w:lineRule="atLeast"/>
              <w:ind w:right="-29"/>
              <w:jc w:val="both"/>
              <w:rPr>
                <w:rFonts w:eastAsia="Times New Roman"/>
                <w:sz w:val="22"/>
                <w:szCs w:val="22"/>
                <w:lang w:val="en-GB"/>
              </w:rPr>
            </w:pPr>
          </w:p>
        </w:tc>
        <w:tc>
          <w:tcPr>
            <w:tcW w:w="4780" w:type="dxa"/>
            <w:gridSpan w:val="7"/>
            <w:hideMark/>
          </w:tcPr>
          <w:p w14:paraId="63CA1F0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b/>
                <w:bCs/>
                <w:color w:val="000000"/>
                <w:sz w:val="22"/>
                <w:szCs w:val="22"/>
                <w:lang w:val="en-GB"/>
              </w:rPr>
              <w:t>Consolidated financial statements</w:t>
            </w:r>
          </w:p>
        </w:tc>
      </w:tr>
      <w:tr w:rsidR="00CE0973" w:rsidRPr="008241D5" w14:paraId="6813A15D" w14:textId="77777777" w:rsidTr="008804E1">
        <w:trPr>
          <w:trHeight w:val="432"/>
          <w:tblHeader/>
        </w:trPr>
        <w:tc>
          <w:tcPr>
            <w:tcW w:w="4410" w:type="dxa"/>
          </w:tcPr>
          <w:p w14:paraId="447F7B5C" w14:textId="77777777" w:rsidR="00CE0973" w:rsidRPr="004C01BE" w:rsidRDefault="00CE0973" w:rsidP="004C01BE">
            <w:pPr>
              <w:snapToGrid w:val="0"/>
              <w:spacing w:line="240" w:lineRule="atLeast"/>
              <w:ind w:right="-29"/>
              <w:jc w:val="both"/>
              <w:rPr>
                <w:rFonts w:eastAsia="Times New Roman"/>
                <w:sz w:val="22"/>
                <w:szCs w:val="22"/>
                <w:lang w:val="en-GB"/>
              </w:rPr>
            </w:pPr>
          </w:p>
        </w:tc>
        <w:tc>
          <w:tcPr>
            <w:tcW w:w="990" w:type="dxa"/>
            <w:vAlign w:val="bottom"/>
          </w:tcPr>
          <w:p w14:paraId="69AC6344" w14:textId="77777777" w:rsidR="00CE0973" w:rsidRPr="004C01BE" w:rsidRDefault="00CE0973" w:rsidP="004C01BE">
            <w:pPr>
              <w:spacing w:line="240" w:lineRule="atLeast"/>
              <w:ind w:left="-138" w:right="-136"/>
              <w:jc w:val="center"/>
              <w:rPr>
                <w:rFonts w:eastAsia="Times New Roman"/>
                <w:color w:val="000000"/>
                <w:sz w:val="22"/>
                <w:szCs w:val="22"/>
                <w:lang w:val="en-GB"/>
              </w:rPr>
            </w:pPr>
          </w:p>
          <w:p w14:paraId="156928A8"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color w:val="000000"/>
                <w:sz w:val="22"/>
                <w:szCs w:val="22"/>
                <w:lang w:val="en-GB"/>
              </w:rPr>
              <w:t>Performing</w:t>
            </w:r>
          </w:p>
          <w:p w14:paraId="7E497FA8"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color w:val="000000"/>
                <w:sz w:val="22"/>
                <w:szCs w:val="22"/>
                <w:lang w:val="en-GB"/>
              </w:rPr>
              <w:t>(Stage 1)</w:t>
            </w:r>
          </w:p>
        </w:tc>
        <w:tc>
          <w:tcPr>
            <w:tcW w:w="261" w:type="dxa"/>
            <w:vAlign w:val="bottom"/>
          </w:tcPr>
          <w:p w14:paraId="64B34CEF" w14:textId="77777777" w:rsidR="00CE0973" w:rsidRPr="004C01BE" w:rsidRDefault="00CE0973" w:rsidP="004C01BE">
            <w:pPr>
              <w:snapToGrid w:val="0"/>
              <w:spacing w:line="240" w:lineRule="atLeast"/>
              <w:ind w:left="-138" w:right="-136"/>
              <w:jc w:val="center"/>
              <w:rPr>
                <w:rFonts w:eastAsia="Times New Roman"/>
                <w:sz w:val="22"/>
                <w:szCs w:val="22"/>
                <w:lang w:val="en-GB"/>
              </w:rPr>
            </w:pPr>
          </w:p>
        </w:tc>
        <w:tc>
          <w:tcPr>
            <w:tcW w:w="999" w:type="dxa"/>
            <w:vAlign w:val="bottom"/>
            <w:hideMark/>
          </w:tcPr>
          <w:p w14:paraId="4D9B653C"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Under-</w:t>
            </w:r>
          </w:p>
          <w:p w14:paraId="5D8784A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32F94DBE"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(Stage 2)</w:t>
            </w:r>
          </w:p>
        </w:tc>
        <w:tc>
          <w:tcPr>
            <w:tcW w:w="261" w:type="dxa"/>
            <w:vAlign w:val="bottom"/>
          </w:tcPr>
          <w:p w14:paraId="21283FA7" w14:textId="77777777" w:rsidR="00CE0973" w:rsidRPr="004C01BE" w:rsidRDefault="00CE0973" w:rsidP="004C01BE">
            <w:pPr>
              <w:spacing w:line="240" w:lineRule="atLeast"/>
              <w:ind w:left="-138" w:right="-136"/>
              <w:jc w:val="center"/>
              <w:rPr>
                <w:rFonts w:eastAsia="Times New Roman"/>
                <w:color w:val="000000"/>
                <w:sz w:val="22"/>
                <w:szCs w:val="22"/>
                <w:lang w:val="en-GB"/>
              </w:rPr>
            </w:pPr>
          </w:p>
        </w:tc>
        <w:tc>
          <w:tcPr>
            <w:tcW w:w="999" w:type="dxa"/>
            <w:vAlign w:val="bottom"/>
            <w:hideMark/>
          </w:tcPr>
          <w:p w14:paraId="201EA40A"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Non-</w:t>
            </w:r>
          </w:p>
          <w:p w14:paraId="5287DA37" w14:textId="77777777" w:rsidR="00CE0973" w:rsidRPr="004C01BE" w:rsidRDefault="00CE0973" w:rsidP="004C01BE">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40CB4DDE"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(Stage 3)</w:t>
            </w:r>
          </w:p>
        </w:tc>
        <w:tc>
          <w:tcPr>
            <w:tcW w:w="261" w:type="dxa"/>
            <w:vAlign w:val="bottom"/>
          </w:tcPr>
          <w:p w14:paraId="527707FA" w14:textId="77777777" w:rsidR="00CE0973" w:rsidRPr="004C01BE" w:rsidRDefault="00CE0973" w:rsidP="004C01BE">
            <w:pPr>
              <w:spacing w:line="240" w:lineRule="atLeast"/>
              <w:ind w:left="-138" w:right="-136"/>
              <w:jc w:val="center"/>
              <w:rPr>
                <w:rFonts w:eastAsia="Times New Roman"/>
                <w:color w:val="000000"/>
                <w:sz w:val="22"/>
                <w:szCs w:val="22"/>
                <w:lang w:val="en-GB"/>
              </w:rPr>
            </w:pPr>
          </w:p>
        </w:tc>
        <w:tc>
          <w:tcPr>
            <w:tcW w:w="1009" w:type="dxa"/>
            <w:vAlign w:val="bottom"/>
          </w:tcPr>
          <w:p w14:paraId="3B79E2DA" w14:textId="77777777" w:rsidR="00CE0973" w:rsidRPr="004C01BE" w:rsidRDefault="00CE0973" w:rsidP="004C01BE">
            <w:pPr>
              <w:spacing w:line="240" w:lineRule="atLeast"/>
              <w:ind w:left="-138" w:right="-136"/>
              <w:jc w:val="center"/>
              <w:rPr>
                <w:rFonts w:eastAsia="Times New Roman"/>
                <w:sz w:val="22"/>
                <w:szCs w:val="22"/>
                <w:lang w:val="en-GB"/>
              </w:rPr>
            </w:pPr>
          </w:p>
          <w:p w14:paraId="4E00A7A7" w14:textId="77777777" w:rsidR="00CE0973" w:rsidRPr="004C01BE" w:rsidRDefault="00CE0973" w:rsidP="004C01BE">
            <w:pPr>
              <w:spacing w:line="240" w:lineRule="atLeast"/>
              <w:ind w:left="-138" w:right="-136"/>
              <w:jc w:val="center"/>
              <w:rPr>
                <w:rFonts w:eastAsia="Times New Roman"/>
                <w:sz w:val="22"/>
                <w:szCs w:val="22"/>
                <w:lang w:val="en-GB"/>
              </w:rPr>
            </w:pPr>
          </w:p>
          <w:p w14:paraId="0A2C7F13" w14:textId="77777777" w:rsidR="00CE0973" w:rsidRPr="004C01BE" w:rsidRDefault="00CE0973" w:rsidP="004C01BE">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Total</w:t>
            </w:r>
          </w:p>
        </w:tc>
      </w:tr>
      <w:tr w:rsidR="00CE0973" w:rsidRPr="008241D5" w14:paraId="6FC7DA93" w14:textId="77777777" w:rsidTr="008804E1">
        <w:trPr>
          <w:trHeight w:val="232"/>
          <w:tblHeader/>
        </w:trPr>
        <w:tc>
          <w:tcPr>
            <w:tcW w:w="4410" w:type="dxa"/>
          </w:tcPr>
          <w:p w14:paraId="54226618" w14:textId="77777777" w:rsidR="00CE0973" w:rsidRPr="004C01BE" w:rsidRDefault="00CE0973" w:rsidP="004C01BE">
            <w:pPr>
              <w:spacing w:line="240" w:lineRule="atLeast"/>
              <w:ind w:left="75" w:right="-29" w:hanging="86"/>
              <w:rPr>
                <w:rFonts w:eastAsia="Times New Roman"/>
                <w:color w:val="000000"/>
                <w:sz w:val="22"/>
                <w:szCs w:val="22"/>
                <w:lang w:val="en-GB"/>
              </w:rPr>
            </w:pPr>
          </w:p>
        </w:tc>
        <w:tc>
          <w:tcPr>
            <w:tcW w:w="4780" w:type="dxa"/>
            <w:gridSpan w:val="7"/>
            <w:vAlign w:val="bottom"/>
            <w:hideMark/>
          </w:tcPr>
          <w:p w14:paraId="46B3837B" w14:textId="77777777" w:rsidR="00CE0973" w:rsidRPr="004C01BE" w:rsidRDefault="00CE0973" w:rsidP="004C01BE">
            <w:pPr>
              <w:tabs>
                <w:tab w:val="decimal" w:pos="1020"/>
              </w:tabs>
              <w:snapToGrid w:val="0"/>
              <w:spacing w:line="240" w:lineRule="atLeast"/>
              <w:ind w:left="-150" w:right="-130"/>
              <w:jc w:val="center"/>
              <w:rPr>
                <w:rFonts w:eastAsia="Times New Roman"/>
                <w:sz w:val="22"/>
                <w:szCs w:val="22"/>
                <w:lang w:val="en-GB"/>
              </w:rPr>
            </w:pPr>
            <w:r w:rsidRPr="004C01BE">
              <w:rPr>
                <w:rFonts w:eastAsia="Times New Roman"/>
                <w:i/>
                <w:iCs/>
                <w:color w:val="000000"/>
                <w:sz w:val="22"/>
                <w:szCs w:val="22"/>
                <w:cs/>
                <w:lang w:val="en-GB"/>
              </w:rPr>
              <w:t>(</w:t>
            </w:r>
            <w:r w:rsidRPr="004C01BE">
              <w:rPr>
                <w:rFonts w:eastAsia="Times New Roman"/>
                <w:i/>
                <w:iCs/>
                <w:color w:val="000000"/>
                <w:sz w:val="22"/>
                <w:szCs w:val="22"/>
                <w:lang w:val="en-GB"/>
              </w:rPr>
              <w:t>in million Baht</w:t>
            </w:r>
            <w:r w:rsidRPr="004C01BE">
              <w:rPr>
                <w:rFonts w:eastAsia="Times New Roman"/>
                <w:i/>
                <w:iCs/>
                <w:color w:val="000000"/>
                <w:sz w:val="22"/>
                <w:szCs w:val="22"/>
                <w:cs/>
                <w:lang w:val="en-GB"/>
              </w:rPr>
              <w:t>)</w:t>
            </w:r>
          </w:p>
        </w:tc>
      </w:tr>
      <w:tr w:rsidR="00CE0973" w:rsidRPr="008241D5" w14:paraId="460551BA" w14:textId="77777777" w:rsidTr="008804E1">
        <w:trPr>
          <w:trHeight w:val="208"/>
        </w:trPr>
        <w:tc>
          <w:tcPr>
            <w:tcW w:w="4410" w:type="dxa"/>
            <w:hideMark/>
          </w:tcPr>
          <w:p w14:paraId="611931E3" w14:textId="77777777" w:rsidR="00CE0973" w:rsidRPr="004C01BE" w:rsidRDefault="00CE0973" w:rsidP="004C01BE">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Interbank and money market items</w:t>
            </w:r>
          </w:p>
        </w:tc>
        <w:tc>
          <w:tcPr>
            <w:tcW w:w="990" w:type="dxa"/>
            <w:vAlign w:val="bottom"/>
          </w:tcPr>
          <w:p w14:paraId="1E9BAE4E" w14:textId="77777777" w:rsidR="00CE0973" w:rsidRPr="004C01BE" w:rsidRDefault="00CE0973" w:rsidP="004C01BE">
            <w:pPr>
              <w:tabs>
                <w:tab w:val="decimal" w:pos="886"/>
              </w:tabs>
              <w:snapToGrid w:val="0"/>
              <w:spacing w:line="240" w:lineRule="atLeast"/>
              <w:ind w:left="-150" w:right="-130"/>
              <w:rPr>
                <w:rFonts w:eastAsia="Times New Roman"/>
                <w:sz w:val="22"/>
                <w:szCs w:val="22"/>
                <w:lang w:val="en-GB"/>
              </w:rPr>
            </w:pPr>
          </w:p>
        </w:tc>
        <w:tc>
          <w:tcPr>
            <w:tcW w:w="261" w:type="dxa"/>
          </w:tcPr>
          <w:p w14:paraId="557A9BD5"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999" w:type="dxa"/>
            <w:vAlign w:val="bottom"/>
          </w:tcPr>
          <w:p w14:paraId="5BB92EBE"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261" w:type="dxa"/>
          </w:tcPr>
          <w:p w14:paraId="6A430C3B"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999" w:type="dxa"/>
          </w:tcPr>
          <w:p w14:paraId="29393224" w14:textId="77777777" w:rsidR="00CE0973" w:rsidRPr="00264C27" w:rsidRDefault="00CE0973" w:rsidP="004C01BE">
            <w:pPr>
              <w:tabs>
                <w:tab w:val="decimal" w:pos="1020"/>
              </w:tabs>
              <w:snapToGrid w:val="0"/>
              <w:spacing w:line="240" w:lineRule="atLeast"/>
              <w:ind w:left="-150" w:right="-130"/>
              <w:rPr>
                <w:rFonts w:eastAsia="Times New Roman"/>
                <w:sz w:val="22"/>
                <w:szCs w:val="22"/>
              </w:rPr>
            </w:pPr>
          </w:p>
        </w:tc>
        <w:tc>
          <w:tcPr>
            <w:tcW w:w="261" w:type="dxa"/>
          </w:tcPr>
          <w:p w14:paraId="1245487A"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c>
          <w:tcPr>
            <w:tcW w:w="1009" w:type="dxa"/>
          </w:tcPr>
          <w:p w14:paraId="06FA290B" w14:textId="77777777" w:rsidR="00CE0973" w:rsidRPr="004C01BE" w:rsidRDefault="00CE0973" w:rsidP="004C01BE">
            <w:pPr>
              <w:tabs>
                <w:tab w:val="decimal" w:pos="1020"/>
              </w:tabs>
              <w:snapToGrid w:val="0"/>
              <w:spacing w:line="240" w:lineRule="atLeast"/>
              <w:ind w:left="-150" w:right="-130"/>
              <w:rPr>
                <w:rFonts w:eastAsia="Times New Roman"/>
                <w:sz w:val="22"/>
                <w:szCs w:val="22"/>
                <w:lang w:val="en-GB"/>
              </w:rPr>
            </w:pPr>
          </w:p>
        </w:tc>
      </w:tr>
      <w:tr w:rsidR="00565A24" w:rsidRPr="008241D5" w14:paraId="79AD4423" w14:textId="77777777">
        <w:trPr>
          <w:trHeight w:val="208"/>
        </w:trPr>
        <w:tc>
          <w:tcPr>
            <w:tcW w:w="4410" w:type="dxa"/>
          </w:tcPr>
          <w:p w14:paraId="551D3864" w14:textId="6783024A" w:rsidR="00565A24" w:rsidRPr="004C01BE" w:rsidRDefault="00565A24" w:rsidP="00565A24">
            <w:pPr>
              <w:spacing w:line="240" w:lineRule="atLeast"/>
              <w:ind w:left="78" w:right="-29"/>
              <w:rPr>
                <w:rFonts w:eastAsia="Times New Roman"/>
                <w:sz w:val="22"/>
                <w:szCs w:val="22"/>
                <w:lang w:val="en-GB"/>
              </w:rPr>
            </w:pPr>
            <w:r w:rsidRPr="004C01BE">
              <w:rPr>
                <w:rFonts w:eastAsia="Times New Roman"/>
                <w:sz w:val="22"/>
                <w:szCs w:val="22"/>
                <w:lang w:val="en-GB"/>
              </w:rPr>
              <w:t>At 1 January 202</w:t>
            </w:r>
            <w:r>
              <w:rPr>
                <w:rFonts w:eastAsia="Times New Roman"/>
                <w:sz w:val="22"/>
                <w:szCs w:val="22"/>
                <w:lang w:val="en-GB"/>
              </w:rPr>
              <w:t>5</w:t>
            </w:r>
          </w:p>
        </w:tc>
        <w:tc>
          <w:tcPr>
            <w:tcW w:w="990" w:type="dxa"/>
          </w:tcPr>
          <w:p w14:paraId="5D093CC7" w14:textId="6DD4AF06" w:rsidR="00565A24" w:rsidRPr="00A95E8D" w:rsidRDefault="00565A24" w:rsidP="00565A24">
            <w:pPr>
              <w:tabs>
                <w:tab w:val="decimal" w:pos="713"/>
              </w:tabs>
              <w:snapToGrid w:val="0"/>
              <w:spacing w:line="240" w:lineRule="atLeast"/>
              <w:ind w:left="-106" w:right="-130"/>
              <w:rPr>
                <w:rFonts w:eastAsia="Times New Roman"/>
                <w:sz w:val="22"/>
                <w:szCs w:val="22"/>
                <w:lang w:val="en-GB"/>
              </w:rPr>
            </w:pPr>
            <w:r w:rsidRPr="00A95E8D">
              <w:rPr>
                <w:sz w:val="22"/>
                <w:szCs w:val="22"/>
              </w:rPr>
              <w:t xml:space="preserve"> 68 </w:t>
            </w:r>
          </w:p>
        </w:tc>
        <w:tc>
          <w:tcPr>
            <w:tcW w:w="261" w:type="dxa"/>
          </w:tcPr>
          <w:p w14:paraId="466D8013" w14:textId="77777777" w:rsidR="00565A24" w:rsidRPr="00A95E8D"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71D73450" w14:textId="0E46E314" w:rsidR="00565A24" w:rsidRPr="00A95E8D" w:rsidRDefault="00565A24" w:rsidP="00565A24">
            <w:pPr>
              <w:tabs>
                <w:tab w:val="decimal" w:pos="536"/>
              </w:tabs>
              <w:snapToGrid w:val="0"/>
              <w:spacing w:line="240" w:lineRule="atLeast"/>
              <w:ind w:right="-130"/>
              <w:rPr>
                <w:rFonts w:eastAsia="Times New Roman"/>
                <w:sz w:val="22"/>
                <w:szCs w:val="22"/>
                <w:lang w:val="en-GB"/>
              </w:rPr>
            </w:pPr>
            <w:r w:rsidRPr="00565A24">
              <w:rPr>
                <w:sz w:val="22"/>
                <w:szCs w:val="22"/>
              </w:rPr>
              <w:t xml:space="preserve"> -  </w:t>
            </w:r>
          </w:p>
        </w:tc>
        <w:tc>
          <w:tcPr>
            <w:tcW w:w="261" w:type="dxa"/>
          </w:tcPr>
          <w:p w14:paraId="67FED1FA" w14:textId="77777777" w:rsidR="00565A24" w:rsidRPr="00A95E8D"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35CA59D5" w14:textId="2D80C346" w:rsidR="00565A24" w:rsidRPr="00A95E8D" w:rsidRDefault="00565A24" w:rsidP="00565A24">
            <w:pPr>
              <w:tabs>
                <w:tab w:val="decimal" w:pos="524"/>
              </w:tabs>
              <w:snapToGrid w:val="0"/>
              <w:spacing w:line="240" w:lineRule="atLeast"/>
              <w:ind w:left="-106" w:right="-130"/>
              <w:rPr>
                <w:sz w:val="22"/>
                <w:szCs w:val="22"/>
              </w:rPr>
            </w:pPr>
            <w:r w:rsidRPr="00565A24">
              <w:rPr>
                <w:sz w:val="22"/>
                <w:szCs w:val="22"/>
              </w:rPr>
              <w:t xml:space="preserve"> -  </w:t>
            </w:r>
          </w:p>
        </w:tc>
        <w:tc>
          <w:tcPr>
            <w:tcW w:w="261" w:type="dxa"/>
          </w:tcPr>
          <w:p w14:paraId="2EE51D71" w14:textId="77777777" w:rsidR="00565A24" w:rsidRPr="00A95E8D"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26A74275" w14:textId="0FEA1690" w:rsidR="00565A24" w:rsidRPr="00A95E8D" w:rsidRDefault="00565A24" w:rsidP="00565A24">
            <w:pPr>
              <w:tabs>
                <w:tab w:val="decimal" w:pos="713"/>
              </w:tabs>
              <w:snapToGrid w:val="0"/>
              <w:spacing w:line="240" w:lineRule="atLeast"/>
              <w:ind w:left="-106" w:right="-130"/>
              <w:rPr>
                <w:rFonts w:eastAsia="Times New Roman"/>
                <w:sz w:val="22"/>
                <w:szCs w:val="22"/>
                <w:cs/>
                <w:lang w:val="en-GB"/>
              </w:rPr>
            </w:pPr>
            <w:r w:rsidRPr="00A95E8D">
              <w:rPr>
                <w:sz w:val="22"/>
                <w:szCs w:val="22"/>
              </w:rPr>
              <w:t xml:space="preserve"> 68 </w:t>
            </w:r>
          </w:p>
        </w:tc>
      </w:tr>
      <w:tr w:rsidR="00565A24" w:rsidRPr="008241D5" w14:paraId="651D5B02" w14:textId="77777777">
        <w:trPr>
          <w:trHeight w:val="208"/>
        </w:trPr>
        <w:tc>
          <w:tcPr>
            <w:tcW w:w="4410" w:type="dxa"/>
          </w:tcPr>
          <w:p w14:paraId="071BF76B" w14:textId="77777777" w:rsidR="00565A24" w:rsidRPr="004C01BE" w:rsidRDefault="00565A24" w:rsidP="00565A24">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56EF6B5B" w14:textId="514C16BD" w:rsidR="00565A24" w:rsidRPr="00D71021" w:rsidRDefault="00565A24" w:rsidP="00565A24">
            <w:pPr>
              <w:tabs>
                <w:tab w:val="decimal" w:pos="713"/>
              </w:tabs>
              <w:snapToGrid w:val="0"/>
              <w:spacing w:line="240" w:lineRule="atLeast"/>
              <w:ind w:left="-106" w:right="-130"/>
              <w:rPr>
                <w:sz w:val="22"/>
                <w:szCs w:val="22"/>
                <w:cs/>
                <w:lang w:val="en-GB"/>
              </w:rPr>
            </w:pPr>
            <w:r w:rsidRPr="00D71021">
              <w:rPr>
                <w:sz w:val="22"/>
                <w:szCs w:val="22"/>
              </w:rPr>
              <w:t xml:space="preserve"> </w:t>
            </w:r>
            <w:r w:rsidR="00927FAB" w:rsidRPr="00D71021">
              <w:rPr>
                <w:sz w:val="22"/>
                <w:szCs w:val="22"/>
              </w:rPr>
              <w:t>31</w:t>
            </w:r>
            <w:r w:rsidRPr="00D71021">
              <w:rPr>
                <w:sz w:val="22"/>
                <w:szCs w:val="22"/>
              </w:rPr>
              <w:t xml:space="preserve"> </w:t>
            </w:r>
          </w:p>
        </w:tc>
        <w:tc>
          <w:tcPr>
            <w:tcW w:w="261" w:type="dxa"/>
          </w:tcPr>
          <w:p w14:paraId="39F677B2"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3F5AC83F" w14:textId="22D24791" w:rsidR="00565A24" w:rsidRPr="00D71021" w:rsidRDefault="00565A24" w:rsidP="00565A24">
            <w:pPr>
              <w:tabs>
                <w:tab w:val="decimal" w:pos="536"/>
              </w:tabs>
              <w:snapToGrid w:val="0"/>
              <w:spacing w:line="240" w:lineRule="atLeast"/>
              <w:ind w:right="-130"/>
              <w:rPr>
                <w:sz w:val="22"/>
                <w:szCs w:val="22"/>
                <w:lang w:val="en-GB"/>
              </w:rPr>
            </w:pPr>
            <w:r w:rsidRPr="00D71021">
              <w:rPr>
                <w:sz w:val="22"/>
                <w:szCs w:val="22"/>
              </w:rPr>
              <w:t xml:space="preserve"> -  </w:t>
            </w:r>
          </w:p>
        </w:tc>
        <w:tc>
          <w:tcPr>
            <w:tcW w:w="261" w:type="dxa"/>
          </w:tcPr>
          <w:p w14:paraId="18C0F7E6"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3DF2F252" w14:textId="78105C11"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2C46FD5F"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1009" w:type="dxa"/>
          </w:tcPr>
          <w:p w14:paraId="3A72E739" w14:textId="2CF75BB7"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w:t>
            </w:r>
            <w:r w:rsidR="00927FAB" w:rsidRPr="00D71021">
              <w:rPr>
                <w:sz w:val="22"/>
                <w:szCs w:val="22"/>
              </w:rPr>
              <w:t>31</w:t>
            </w:r>
            <w:r w:rsidRPr="00D71021">
              <w:rPr>
                <w:sz w:val="22"/>
                <w:szCs w:val="22"/>
              </w:rPr>
              <w:t xml:space="preserve"> </w:t>
            </w:r>
          </w:p>
        </w:tc>
      </w:tr>
      <w:tr w:rsidR="00565A24" w:rsidRPr="008241D5" w14:paraId="30939F69" w14:textId="77777777">
        <w:trPr>
          <w:trHeight w:val="208"/>
        </w:trPr>
        <w:tc>
          <w:tcPr>
            <w:tcW w:w="4410" w:type="dxa"/>
          </w:tcPr>
          <w:p w14:paraId="2EFCBBB5" w14:textId="2788534A" w:rsidR="00565A24" w:rsidRPr="004C01BE" w:rsidRDefault="00565A24" w:rsidP="00565A24">
            <w:pPr>
              <w:spacing w:line="240" w:lineRule="atLeast"/>
              <w:ind w:left="78" w:right="-29"/>
              <w:rPr>
                <w:rFonts w:eastAsia="Times New Roman"/>
                <w:sz w:val="22"/>
                <w:szCs w:val="22"/>
                <w:lang w:val="en-GB"/>
              </w:rPr>
            </w:pPr>
            <w:r w:rsidRPr="00103234">
              <w:rPr>
                <w:rFonts w:eastAsia="Times New Roman"/>
                <w:sz w:val="22"/>
                <w:szCs w:val="22"/>
                <w:lang w:val="en-GB"/>
              </w:rPr>
              <w:t>New interbank and money market items</w:t>
            </w:r>
          </w:p>
        </w:tc>
        <w:tc>
          <w:tcPr>
            <w:tcW w:w="990" w:type="dxa"/>
          </w:tcPr>
          <w:p w14:paraId="30B9DE54" w14:textId="3808F88B"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17 </w:t>
            </w:r>
          </w:p>
        </w:tc>
        <w:tc>
          <w:tcPr>
            <w:tcW w:w="261" w:type="dxa"/>
          </w:tcPr>
          <w:p w14:paraId="6593129B"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563DB932" w14:textId="4B33CFDA" w:rsidR="00565A24" w:rsidRPr="00D71021" w:rsidRDefault="00565A24" w:rsidP="00565A24">
            <w:pPr>
              <w:tabs>
                <w:tab w:val="decimal" w:pos="524"/>
              </w:tabs>
              <w:snapToGrid w:val="0"/>
              <w:spacing w:line="240" w:lineRule="atLeast"/>
              <w:ind w:left="-106" w:right="-130"/>
              <w:rPr>
                <w:sz w:val="22"/>
                <w:szCs w:val="22"/>
                <w:lang w:val="en-GB"/>
              </w:rPr>
            </w:pPr>
            <w:r w:rsidRPr="00D71021">
              <w:rPr>
                <w:sz w:val="22"/>
                <w:szCs w:val="22"/>
              </w:rPr>
              <w:t xml:space="preserve"> -  </w:t>
            </w:r>
          </w:p>
        </w:tc>
        <w:tc>
          <w:tcPr>
            <w:tcW w:w="261" w:type="dxa"/>
          </w:tcPr>
          <w:p w14:paraId="18F69ACB"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479D193D" w14:textId="1DB9B27E"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70DE1B8A"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1009" w:type="dxa"/>
          </w:tcPr>
          <w:p w14:paraId="13D369EF" w14:textId="78014C82"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17 </w:t>
            </w:r>
          </w:p>
        </w:tc>
      </w:tr>
      <w:tr w:rsidR="00565A24" w:rsidRPr="008241D5" w14:paraId="7F885165" w14:textId="77777777">
        <w:trPr>
          <w:trHeight w:val="208"/>
        </w:trPr>
        <w:tc>
          <w:tcPr>
            <w:tcW w:w="4410" w:type="dxa"/>
          </w:tcPr>
          <w:p w14:paraId="7109F3EA" w14:textId="7A774884" w:rsidR="00565A24" w:rsidRPr="004C01BE" w:rsidRDefault="00565A24" w:rsidP="00565A24">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25DF5A9C" w14:textId="64E11507"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(30)</w:t>
            </w:r>
          </w:p>
        </w:tc>
        <w:tc>
          <w:tcPr>
            <w:tcW w:w="261" w:type="dxa"/>
          </w:tcPr>
          <w:p w14:paraId="04A3DD3B"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1D6AC9A6" w14:textId="29F0ACD9" w:rsidR="00565A24" w:rsidRPr="00D71021" w:rsidRDefault="00565A24" w:rsidP="00565A24">
            <w:pPr>
              <w:tabs>
                <w:tab w:val="decimal" w:pos="524"/>
              </w:tabs>
              <w:snapToGrid w:val="0"/>
              <w:spacing w:line="240" w:lineRule="atLeast"/>
              <w:ind w:left="-106" w:right="-130"/>
              <w:rPr>
                <w:sz w:val="22"/>
                <w:szCs w:val="22"/>
                <w:lang w:val="en-GB"/>
              </w:rPr>
            </w:pPr>
            <w:r w:rsidRPr="00D71021">
              <w:rPr>
                <w:sz w:val="22"/>
                <w:szCs w:val="22"/>
              </w:rPr>
              <w:t xml:space="preserve"> -  </w:t>
            </w:r>
          </w:p>
        </w:tc>
        <w:tc>
          <w:tcPr>
            <w:tcW w:w="261" w:type="dxa"/>
          </w:tcPr>
          <w:p w14:paraId="24C69509"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715048CB" w14:textId="1123CB9D"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30057B60"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1009" w:type="dxa"/>
          </w:tcPr>
          <w:p w14:paraId="5D5ACD71" w14:textId="25470427"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(30)</w:t>
            </w:r>
          </w:p>
        </w:tc>
      </w:tr>
      <w:tr w:rsidR="00565A24" w:rsidRPr="008241D5" w14:paraId="2182F1A1" w14:textId="77777777">
        <w:trPr>
          <w:trHeight w:val="208"/>
        </w:trPr>
        <w:tc>
          <w:tcPr>
            <w:tcW w:w="4410" w:type="dxa"/>
          </w:tcPr>
          <w:p w14:paraId="089D0BF0" w14:textId="5161A840" w:rsidR="00565A24" w:rsidRPr="004C01BE" w:rsidRDefault="00565A24" w:rsidP="00565A24">
            <w:pPr>
              <w:spacing w:line="240" w:lineRule="atLeast"/>
              <w:ind w:left="78" w:right="-29"/>
              <w:rPr>
                <w:rFonts w:eastAsia="Times New Roman"/>
                <w:sz w:val="22"/>
                <w:szCs w:val="22"/>
                <w:lang w:val="en-GB"/>
              </w:rPr>
            </w:pPr>
            <w:r>
              <w:rPr>
                <w:rFonts w:eastAsia="Times New Roman"/>
                <w:sz w:val="22"/>
                <w:szCs w:val="22"/>
                <w:lang w:val="en-GB"/>
              </w:rPr>
              <w:t>Others</w:t>
            </w:r>
          </w:p>
        </w:tc>
        <w:tc>
          <w:tcPr>
            <w:tcW w:w="990" w:type="dxa"/>
          </w:tcPr>
          <w:p w14:paraId="0BDFA1CD" w14:textId="438707D7"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w:t>
            </w:r>
            <w:r w:rsidR="00927FAB" w:rsidRPr="00D71021">
              <w:rPr>
                <w:sz w:val="22"/>
                <w:szCs w:val="22"/>
              </w:rPr>
              <w:t>4</w:t>
            </w:r>
            <w:r w:rsidRPr="00D71021">
              <w:rPr>
                <w:sz w:val="22"/>
                <w:szCs w:val="22"/>
              </w:rPr>
              <w:t>)</w:t>
            </w:r>
          </w:p>
        </w:tc>
        <w:tc>
          <w:tcPr>
            <w:tcW w:w="261" w:type="dxa"/>
          </w:tcPr>
          <w:p w14:paraId="1D4EDE03"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75A7D6D4" w14:textId="638FE834" w:rsidR="00565A24" w:rsidRPr="00D71021" w:rsidRDefault="00565A24" w:rsidP="00565A24">
            <w:pPr>
              <w:tabs>
                <w:tab w:val="decimal" w:pos="524"/>
              </w:tabs>
              <w:snapToGrid w:val="0"/>
              <w:spacing w:line="240" w:lineRule="atLeast"/>
              <w:ind w:left="-106" w:right="-130"/>
              <w:rPr>
                <w:sz w:val="22"/>
                <w:szCs w:val="22"/>
                <w:lang w:val="en-GB"/>
              </w:rPr>
            </w:pPr>
            <w:r w:rsidRPr="00D71021">
              <w:rPr>
                <w:sz w:val="22"/>
                <w:szCs w:val="22"/>
              </w:rPr>
              <w:t xml:space="preserve"> -  </w:t>
            </w:r>
          </w:p>
        </w:tc>
        <w:tc>
          <w:tcPr>
            <w:tcW w:w="261" w:type="dxa"/>
          </w:tcPr>
          <w:p w14:paraId="42E976A1"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999" w:type="dxa"/>
          </w:tcPr>
          <w:p w14:paraId="1178E2D2" w14:textId="22CBEFF4"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65A24E14" w14:textId="77777777" w:rsidR="00565A24" w:rsidRPr="00D71021" w:rsidRDefault="00565A24" w:rsidP="00565A24">
            <w:pPr>
              <w:tabs>
                <w:tab w:val="decimal" w:pos="713"/>
              </w:tabs>
              <w:snapToGrid w:val="0"/>
              <w:spacing w:line="240" w:lineRule="atLeast"/>
              <w:ind w:left="-106" w:right="-130"/>
              <w:rPr>
                <w:sz w:val="22"/>
                <w:szCs w:val="22"/>
                <w:lang w:val="en-GB"/>
              </w:rPr>
            </w:pPr>
          </w:p>
        </w:tc>
        <w:tc>
          <w:tcPr>
            <w:tcW w:w="1009" w:type="dxa"/>
          </w:tcPr>
          <w:p w14:paraId="1E9A5386" w14:textId="1BCF645C" w:rsidR="00565A24" w:rsidRPr="00D71021" w:rsidRDefault="00565A24" w:rsidP="00565A24">
            <w:pPr>
              <w:tabs>
                <w:tab w:val="decimal" w:pos="713"/>
              </w:tabs>
              <w:snapToGrid w:val="0"/>
              <w:spacing w:line="240" w:lineRule="atLeast"/>
              <w:ind w:left="-106" w:right="-130"/>
              <w:rPr>
                <w:sz w:val="22"/>
                <w:szCs w:val="22"/>
                <w:lang w:val="en-GB"/>
              </w:rPr>
            </w:pPr>
            <w:r w:rsidRPr="00D71021">
              <w:rPr>
                <w:sz w:val="22"/>
                <w:szCs w:val="22"/>
              </w:rPr>
              <w:t xml:space="preserve"> (</w:t>
            </w:r>
            <w:r w:rsidR="00927FAB" w:rsidRPr="00D71021">
              <w:rPr>
                <w:sz w:val="22"/>
                <w:szCs w:val="22"/>
              </w:rPr>
              <w:t>4</w:t>
            </w:r>
            <w:r w:rsidRPr="00D71021">
              <w:rPr>
                <w:sz w:val="22"/>
                <w:szCs w:val="22"/>
              </w:rPr>
              <w:t>)</w:t>
            </w:r>
          </w:p>
        </w:tc>
      </w:tr>
      <w:tr w:rsidR="00565A24" w:rsidRPr="008241D5" w14:paraId="03247FF1" w14:textId="77777777">
        <w:trPr>
          <w:trHeight w:val="20"/>
        </w:trPr>
        <w:tc>
          <w:tcPr>
            <w:tcW w:w="4410" w:type="dxa"/>
            <w:vAlign w:val="bottom"/>
            <w:hideMark/>
          </w:tcPr>
          <w:p w14:paraId="6EAE778A" w14:textId="7F2731FA" w:rsidR="00565A24" w:rsidRPr="004C01BE" w:rsidRDefault="00565A24" w:rsidP="00565A24">
            <w:pPr>
              <w:spacing w:line="240" w:lineRule="atLeast"/>
              <w:ind w:left="78" w:right="-29"/>
              <w:rPr>
                <w:rFonts w:eastAsia="Times New Roman"/>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5</w:t>
            </w:r>
          </w:p>
        </w:tc>
        <w:tc>
          <w:tcPr>
            <w:tcW w:w="990" w:type="dxa"/>
            <w:tcBorders>
              <w:top w:val="single" w:sz="4" w:space="0" w:color="auto"/>
              <w:left w:val="nil"/>
              <w:right w:val="nil"/>
            </w:tcBorders>
          </w:tcPr>
          <w:p w14:paraId="362CE91C" w14:textId="02104400" w:rsidR="00565A24" w:rsidRPr="00D71021" w:rsidRDefault="00565A24" w:rsidP="00565A24">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D71021">
              <w:rPr>
                <w:b/>
                <w:bCs/>
                <w:sz w:val="22"/>
                <w:szCs w:val="22"/>
              </w:rPr>
              <w:t xml:space="preserve"> 82 </w:t>
            </w:r>
          </w:p>
        </w:tc>
        <w:tc>
          <w:tcPr>
            <w:tcW w:w="261" w:type="dxa"/>
          </w:tcPr>
          <w:p w14:paraId="73F7BA4D"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01B301BB" w14:textId="450D6BF9" w:rsidR="00565A24" w:rsidRPr="00D71021" w:rsidRDefault="00565A24" w:rsidP="00565A24">
            <w:pPr>
              <w:pBdr>
                <w:bottom w:val="double" w:sz="4" w:space="1" w:color="auto"/>
              </w:pBdr>
              <w:tabs>
                <w:tab w:val="decimal" w:pos="536"/>
              </w:tabs>
              <w:snapToGrid w:val="0"/>
              <w:spacing w:line="240" w:lineRule="atLeast"/>
              <w:ind w:right="-130"/>
              <w:rPr>
                <w:rFonts w:eastAsia="Times New Roman"/>
                <w:b/>
                <w:bCs/>
                <w:sz w:val="22"/>
                <w:szCs w:val="22"/>
                <w:lang w:val="en-GB"/>
              </w:rPr>
            </w:pPr>
            <w:r w:rsidRPr="00D71021">
              <w:rPr>
                <w:b/>
                <w:bCs/>
                <w:sz w:val="22"/>
                <w:szCs w:val="22"/>
              </w:rPr>
              <w:t xml:space="preserve"> -  </w:t>
            </w:r>
          </w:p>
        </w:tc>
        <w:tc>
          <w:tcPr>
            <w:tcW w:w="261" w:type="dxa"/>
          </w:tcPr>
          <w:p w14:paraId="4B5609D2"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3EC3A18C" w14:textId="2EF3FD3C" w:rsidR="00565A24" w:rsidRPr="00D71021" w:rsidRDefault="00565A24" w:rsidP="00565A24">
            <w:pPr>
              <w:pBdr>
                <w:bottom w:val="double" w:sz="4" w:space="1" w:color="auto"/>
              </w:pBdr>
              <w:tabs>
                <w:tab w:val="decimal" w:pos="524"/>
              </w:tabs>
              <w:snapToGrid w:val="0"/>
              <w:spacing w:line="240" w:lineRule="atLeast"/>
              <w:ind w:left="-106" w:right="-130"/>
              <w:rPr>
                <w:b/>
                <w:bCs/>
                <w:sz w:val="22"/>
                <w:szCs w:val="22"/>
              </w:rPr>
            </w:pPr>
            <w:r w:rsidRPr="00D71021">
              <w:rPr>
                <w:b/>
                <w:bCs/>
                <w:sz w:val="22"/>
                <w:szCs w:val="22"/>
              </w:rPr>
              <w:t xml:space="preserve"> -  </w:t>
            </w:r>
          </w:p>
        </w:tc>
        <w:tc>
          <w:tcPr>
            <w:tcW w:w="261" w:type="dxa"/>
          </w:tcPr>
          <w:p w14:paraId="721943AF"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right w:val="nil"/>
            </w:tcBorders>
          </w:tcPr>
          <w:p w14:paraId="4E4689E2" w14:textId="6146C61B" w:rsidR="00565A24" w:rsidRPr="00D71021" w:rsidRDefault="00565A24" w:rsidP="00565A24">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D71021">
              <w:rPr>
                <w:b/>
                <w:bCs/>
                <w:sz w:val="22"/>
                <w:szCs w:val="22"/>
              </w:rPr>
              <w:t xml:space="preserve"> 82 </w:t>
            </w:r>
          </w:p>
        </w:tc>
      </w:tr>
      <w:tr w:rsidR="00565A24" w:rsidRPr="008241D5" w14:paraId="5173D0C9" w14:textId="77777777" w:rsidTr="008804E1">
        <w:trPr>
          <w:trHeight w:val="208"/>
        </w:trPr>
        <w:tc>
          <w:tcPr>
            <w:tcW w:w="4410" w:type="dxa"/>
            <w:vAlign w:val="bottom"/>
          </w:tcPr>
          <w:p w14:paraId="2A4CF60D" w14:textId="77777777" w:rsidR="00565A24" w:rsidRPr="004C01BE" w:rsidRDefault="00565A24" w:rsidP="00565A24">
            <w:pPr>
              <w:spacing w:line="240" w:lineRule="atLeast"/>
              <w:ind w:left="78" w:right="-29"/>
              <w:jc w:val="both"/>
              <w:rPr>
                <w:rFonts w:eastAsia="Times New Roman"/>
                <w:b/>
                <w:bCs/>
                <w:color w:val="000000"/>
                <w:sz w:val="22"/>
                <w:szCs w:val="22"/>
                <w:lang w:val="en-GB"/>
              </w:rPr>
            </w:pPr>
          </w:p>
        </w:tc>
        <w:tc>
          <w:tcPr>
            <w:tcW w:w="990" w:type="dxa"/>
            <w:tcBorders>
              <w:left w:val="nil"/>
              <w:right w:val="nil"/>
            </w:tcBorders>
            <w:vAlign w:val="bottom"/>
          </w:tcPr>
          <w:p w14:paraId="65881EB9"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320F936C"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1A976583"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3D1E0CCF"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44DE4035"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1D521762"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7157D42E"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r>
      <w:tr w:rsidR="00565A24" w:rsidRPr="008241D5" w14:paraId="4DD94F2B" w14:textId="77777777" w:rsidTr="008804E1">
        <w:trPr>
          <w:trHeight w:val="208"/>
        </w:trPr>
        <w:tc>
          <w:tcPr>
            <w:tcW w:w="4410" w:type="dxa"/>
            <w:vAlign w:val="bottom"/>
            <w:hideMark/>
          </w:tcPr>
          <w:p w14:paraId="631D9465" w14:textId="77777777"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Investments in debt instruments</w:t>
            </w:r>
          </w:p>
        </w:tc>
        <w:tc>
          <w:tcPr>
            <w:tcW w:w="990" w:type="dxa"/>
            <w:vAlign w:val="bottom"/>
          </w:tcPr>
          <w:p w14:paraId="00D2DDAF"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348F20C5"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71E9071F"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13C328A3"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40FAB488"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6CEC8B89"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49B20792"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r>
      <w:tr w:rsidR="00565A24" w:rsidRPr="008241D5" w14:paraId="1395167E" w14:textId="77777777">
        <w:trPr>
          <w:trHeight w:val="208"/>
        </w:trPr>
        <w:tc>
          <w:tcPr>
            <w:tcW w:w="4410" w:type="dxa"/>
          </w:tcPr>
          <w:p w14:paraId="24BF0A60" w14:textId="74CCFB5A" w:rsidR="00565A24" w:rsidRPr="004C01BE" w:rsidRDefault="00565A24" w:rsidP="00565A24">
            <w:pPr>
              <w:spacing w:line="240" w:lineRule="atLeast"/>
              <w:ind w:left="78" w:right="-29"/>
              <w:rPr>
                <w:rFonts w:eastAsia="Times New Roman"/>
                <w:b/>
                <w:bCs/>
                <w:sz w:val="22"/>
                <w:szCs w:val="22"/>
                <w:lang w:val="en-GB"/>
              </w:rPr>
            </w:pPr>
            <w:r w:rsidRPr="004C01BE">
              <w:rPr>
                <w:rFonts w:eastAsia="Times New Roman"/>
                <w:sz w:val="22"/>
                <w:szCs w:val="22"/>
                <w:lang w:val="en-GB"/>
              </w:rPr>
              <w:t>At 1 January 202</w:t>
            </w:r>
            <w:r>
              <w:rPr>
                <w:rFonts w:eastAsia="Times New Roman"/>
                <w:sz w:val="22"/>
                <w:szCs w:val="22"/>
                <w:lang w:val="en-GB"/>
              </w:rPr>
              <w:t>5</w:t>
            </w:r>
          </w:p>
        </w:tc>
        <w:tc>
          <w:tcPr>
            <w:tcW w:w="990" w:type="dxa"/>
          </w:tcPr>
          <w:p w14:paraId="4FFDD1FA" w14:textId="67CA4792"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51 </w:t>
            </w:r>
          </w:p>
        </w:tc>
        <w:tc>
          <w:tcPr>
            <w:tcW w:w="261" w:type="dxa"/>
          </w:tcPr>
          <w:p w14:paraId="576D3A23"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145C3426" w14:textId="6CE10C2F"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w:t>
            </w:r>
            <w:r w:rsidRPr="00D71021">
              <w:rPr>
                <w:rFonts w:eastAsia="Times New Roman"/>
                <w:sz w:val="22"/>
                <w:szCs w:val="22"/>
                <w:cs/>
                <w:lang w:val="en-GB"/>
              </w:rPr>
              <w:t xml:space="preserve">  </w:t>
            </w:r>
          </w:p>
        </w:tc>
        <w:tc>
          <w:tcPr>
            <w:tcW w:w="261" w:type="dxa"/>
          </w:tcPr>
          <w:p w14:paraId="30494AB5"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06C3BE60" w14:textId="6701D901"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w:t>
            </w:r>
          </w:p>
        </w:tc>
        <w:tc>
          <w:tcPr>
            <w:tcW w:w="261" w:type="dxa"/>
          </w:tcPr>
          <w:p w14:paraId="1E6B1A54"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0DDDDDDD" w14:textId="0D564C0F" w:rsidR="00565A24" w:rsidRPr="00D71021" w:rsidRDefault="00565A24" w:rsidP="00565A24">
            <w:pPr>
              <w:tabs>
                <w:tab w:val="decimal" w:pos="713"/>
              </w:tabs>
              <w:snapToGrid w:val="0"/>
              <w:spacing w:line="240" w:lineRule="atLeast"/>
              <w:ind w:left="-106" w:right="-130"/>
              <w:rPr>
                <w:sz w:val="22"/>
                <w:szCs w:val="22"/>
              </w:rPr>
            </w:pPr>
            <w:r w:rsidRPr="00D71021">
              <w:rPr>
                <w:sz w:val="22"/>
                <w:szCs w:val="22"/>
              </w:rPr>
              <w:t xml:space="preserve"> 51 </w:t>
            </w:r>
          </w:p>
        </w:tc>
      </w:tr>
      <w:tr w:rsidR="00565A24" w:rsidRPr="008241D5" w14:paraId="6D80A6CA" w14:textId="77777777">
        <w:trPr>
          <w:trHeight w:val="208"/>
        </w:trPr>
        <w:tc>
          <w:tcPr>
            <w:tcW w:w="4410" w:type="dxa"/>
          </w:tcPr>
          <w:p w14:paraId="598CA3E2" w14:textId="77777777" w:rsidR="00565A24" w:rsidRPr="004C01BE" w:rsidRDefault="00565A24" w:rsidP="00565A24">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0377F337" w14:textId="01E88A86"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10</w:t>
            </w:r>
          </w:p>
        </w:tc>
        <w:tc>
          <w:tcPr>
            <w:tcW w:w="261" w:type="dxa"/>
          </w:tcPr>
          <w:p w14:paraId="2BBA3DDA"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22E3A8DE" w14:textId="340766A8"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12D209DE"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1ED14C7D" w14:textId="1AFA14DD"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5E700BC9"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0B80F697" w14:textId="757B4537"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10</w:t>
            </w:r>
          </w:p>
        </w:tc>
      </w:tr>
      <w:tr w:rsidR="00565A24" w:rsidRPr="008241D5" w14:paraId="35FCF809" w14:textId="77777777">
        <w:trPr>
          <w:trHeight w:val="208"/>
        </w:trPr>
        <w:tc>
          <w:tcPr>
            <w:tcW w:w="4410" w:type="dxa"/>
          </w:tcPr>
          <w:p w14:paraId="7B8B8C77" w14:textId="77777777" w:rsidR="00565A24" w:rsidRPr="004C01BE" w:rsidRDefault="00565A24" w:rsidP="00565A24">
            <w:pPr>
              <w:spacing w:line="240" w:lineRule="atLeast"/>
              <w:ind w:left="78" w:right="-29"/>
              <w:rPr>
                <w:rFonts w:eastAsia="Times New Roman"/>
                <w:b/>
                <w:bCs/>
                <w:sz w:val="22"/>
                <w:szCs w:val="22"/>
                <w:lang w:val="en-GB"/>
              </w:rPr>
            </w:pPr>
            <w:r w:rsidRPr="004C01BE">
              <w:rPr>
                <w:rFonts w:eastAsia="Times New Roman"/>
                <w:sz w:val="22"/>
                <w:szCs w:val="22"/>
                <w:lang w:val="en-GB"/>
              </w:rPr>
              <w:t>New investments in debt instruments</w:t>
            </w:r>
          </w:p>
        </w:tc>
        <w:tc>
          <w:tcPr>
            <w:tcW w:w="990" w:type="dxa"/>
          </w:tcPr>
          <w:p w14:paraId="33989F73" w14:textId="164EBC09"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27</w:t>
            </w:r>
            <w:r w:rsidRPr="00D71021">
              <w:rPr>
                <w:sz w:val="22"/>
                <w:szCs w:val="22"/>
              </w:rPr>
              <w:t xml:space="preserve"> </w:t>
            </w:r>
          </w:p>
        </w:tc>
        <w:tc>
          <w:tcPr>
            <w:tcW w:w="261" w:type="dxa"/>
          </w:tcPr>
          <w:p w14:paraId="0129E01D"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3E876A23" w14:textId="228A1F2B"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6BFFA3FE"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4943466D" w14:textId="27DA80DD" w:rsidR="00565A24" w:rsidRPr="00D71021" w:rsidRDefault="00565A24" w:rsidP="00565A24">
            <w:pPr>
              <w:tabs>
                <w:tab w:val="decimal" w:pos="524"/>
              </w:tabs>
              <w:snapToGrid w:val="0"/>
              <w:spacing w:line="240" w:lineRule="atLeast"/>
              <w:ind w:left="-106" w:right="-130"/>
              <w:rPr>
                <w:rFonts w:eastAsia="Times New Roman"/>
                <w:sz w:val="22"/>
                <w:szCs w:val="22"/>
                <w:lang w:val="en-GB"/>
              </w:rPr>
            </w:pPr>
            <w:r w:rsidRPr="00D71021">
              <w:rPr>
                <w:sz w:val="22"/>
                <w:szCs w:val="22"/>
              </w:rPr>
              <w:t xml:space="preserve"> -  </w:t>
            </w:r>
          </w:p>
        </w:tc>
        <w:tc>
          <w:tcPr>
            <w:tcW w:w="261" w:type="dxa"/>
          </w:tcPr>
          <w:p w14:paraId="34F1A6E1"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359BD311" w14:textId="07ECFD29"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27</w:t>
            </w:r>
            <w:r w:rsidRPr="00D71021">
              <w:rPr>
                <w:sz w:val="22"/>
                <w:szCs w:val="22"/>
              </w:rPr>
              <w:t xml:space="preserve"> </w:t>
            </w:r>
          </w:p>
        </w:tc>
      </w:tr>
      <w:tr w:rsidR="00565A24" w:rsidRPr="008241D5" w14:paraId="3C7483D6" w14:textId="77777777">
        <w:trPr>
          <w:trHeight w:val="208"/>
        </w:trPr>
        <w:tc>
          <w:tcPr>
            <w:tcW w:w="4410" w:type="dxa"/>
          </w:tcPr>
          <w:p w14:paraId="67389AFA" w14:textId="16DC2AC5" w:rsidR="00565A24" w:rsidRPr="004C01BE" w:rsidRDefault="00565A24" w:rsidP="00565A24">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019E65CE" w14:textId="6C42A532"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31</w:t>
            </w:r>
            <w:r w:rsidRPr="00D71021">
              <w:rPr>
                <w:sz w:val="22"/>
                <w:szCs w:val="22"/>
              </w:rPr>
              <w:t>)</w:t>
            </w:r>
          </w:p>
        </w:tc>
        <w:tc>
          <w:tcPr>
            <w:tcW w:w="261" w:type="dxa"/>
          </w:tcPr>
          <w:p w14:paraId="34B4426A"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0264A74B" w14:textId="3965571A" w:rsidR="00565A24" w:rsidRPr="00D71021" w:rsidRDefault="00565A24" w:rsidP="00565A24">
            <w:pPr>
              <w:tabs>
                <w:tab w:val="decimal" w:pos="524"/>
              </w:tabs>
              <w:snapToGrid w:val="0"/>
              <w:spacing w:line="240" w:lineRule="atLeast"/>
              <w:ind w:left="-106" w:right="-130"/>
              <w:rPr>
                <w:sz w:val="22"/>
                <w:szCs w:val="22"/>
              </w:rPr>
            </w:pPr>
            <w:r w:rsidRPr="00D71021">
              <w:rPr>
                <w:sz w:val="22"/>
                <w:szCs w:val="22"/>
              </w:rPr>
              <w:t xml:space="preserve"> -  </w:t>
            </w:r>
          </w:p>
        </w:tc>
        <w:tc>
          <w:tcPr>
            <w:tcW w:w="261" w:type="dxa"/>
          </w:tcPr>
          <w:p w14:paraId="6A728B7F"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475E85E1" w14:textId="7FCB6598" w:rsidR="00565A24" w:rsidRPr="00D71021" w:rsidRDefault="00565A24" w:rsidP="00565A24">
            <w:pPr>
              <w:tabs>
                <w:tab w:val="decimal" w:pos="524"/>
              </w:tabs>
              <w:snapToGrid w:val="0"/>
              <w:spacing w:line="240" w:lineRule="atLeast"/>
              <w:ind w:left="-106" w:right="-130"/>
              <w:rPr>
                <w:rFonts w:eastAsia="Times New Roman"/>
                <w:sz w:val="22"/>
                <w:szCs w:val="22"/>
                <w:lang w:val="en-GB"/>
              </w:rPr>
            </w:pPr>
            <w:r w:rsidRPr="00D71021">
              <w:rPr>
                <w:sz w:val="22"/>
                <w:szCs w:val="22"/>
              </w:rPr>
              <w:t xml:space="preserve"> -  </w:t>
            </w:r>
          </w:p>
        </w:tc>
        <w:tc>
          <w:tcPr>
            <w:tcW w:w="261" w:type="dxa"/>
          </w:tcPr>
          <w:p w14:paraId="1042EFC5" w14:textId="77777777" w:rsidR="00565A24" w:rsidRPr="00D71021"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72F502AC" w14:textId="4091CF2D" w:rsidR="00565A24" w:rsidRPr="00D71021" w:rsidRDefault="00565A24" w:rsidP="00565A24">
            <w:pPr>
              <w:tabs>
                <w:tab w:val="decimal" w:pos="713"/>
              </w:tabs>
              <w:snapToGrid w:val="0"/>
              <w:spacing w:line="240" w:lineRule="atLeast"/>
              <w:ind w:left="-106" w:right="-130"/>
              <w:rPr>
                <w:rFonts w:eastAsia="Times New Roman"/>
                <w:sz w:val="22"/>
                <w:szCs w:val="22"/>
                <w:lang w:val="en-GB"/>
              </w:rPr>
            </w:pPr>
            <w:r w:rsidRPr="00D71021">
              <w:rPr>
                <w:sz w:val="22"/>
                <w:szCs w:val="22"/>
              </w:rPr>
              <w:t xml:space="preserve"> (</w:t>
            </w:r>
            <w:r w:rsidR="00927FAB" w:rsidRPr="00D71021">
              <w:rPr>
                <w:sz w:val="22"/>
                <w:szCs w:val="22"/>
              </w:rPr>
              <w:t>31</w:t>
            </w:r>
            <w:r w:rsidRPr="00D71021">
              <w:rPr>
                <w:sz w:val="22"/>
                <w:szCs w:val="22"/>
              </w:rPr>
              <w:t>)</w:t>
            </w:r>
          </w:p>
        </w:tc>
      </w:tr>
      <w:tr w:rsidR="00565A24" w:rsidRPr="008241D5" w14:paraId="7D7CA2A0" w14:textId="77777777">
        <w:trPr>
          <w:trHeight w:val="208"/>
        </w:trPr>
        <w:tc>
          <w:tcPr>
            <w:tcW w:w="4410" w:type="dxa"/>
            <w:vAlign w:val="bottom"/>
            <w:hideMark/>
          </w:tcPr>
          <w:p w14:paraId="7C18B9E5" w14:textId="4C247CE7" w:rsidR="00565A24" w:rsidRPr="00046F2E" w:rsidRDefault="00565A24" w:rsidP="00565A24">
            <w:pPr>
              <w:spacing w:line="240" w:lineRule="atLeast"/>
              <w:ind w:left="78" w:right="-29"/>
              <w:rPr>
                <w:rFonts w:eastAsia="Times New Roman" w:cstheme="minorBidi"/>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5</w:t>
            </w:r>
          </w:p>
        </w:tc>
        <w:tc>
          <w:tcPr>
            <w:tcW w:w="990" w:type="dxa"/>
            <w:tcBorders>
              <w:top w:val="single" w:sz="4" w:space="0" w:color="auto"/>
              <w:left w:val="nil"/>
              <w:bottom w:val="double" w:sz="4" w:space="0" w:color="auto"/>
              <w:right w:val="nil"/>
            </w:tcBorders>
          </w:tcPr>
          <w:p w14:paraId="5BA08C3D" w14:textId="2325CAC2"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r w:rsidRPr="00D71021">
              <w:rPr>
                <w:b/>
                <w:bCs/>
                <w:sz w:val="22"/>
                <w:szCs w:val="22"/>
              </w:rPr>
              <w:t xml:space="preserve"> 57 </w:t>
            </w:r>
          </w:p>
        </w:tc>
        <w:tc>
          <w:tcPr>
            <w:tcW w:w="261" w:type="dxa"/>
          </w:tcPr>
          <w:p w14:paraId="3930D85A"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21E8C685" w14:textId="7BE03583" w:rsidR="00565A24" w:rsidRPr="00D71021" w:rsidRDefault="00565A24" w:rsidP="00565A24">
            <w:pPr>
              <w:tabs>
                <w:tab w:val="decimal" w:pos="524"/>
              </w:tabs>
              <w:snapToGrid w:val="0"/>
              <w:spacing w:line="240" w:lineRule="atLeast"/>
              <w:ind w:left="-106" w:right="-130"/>
              <w:rPr>
                <w:b/>
                <w:bCs/>
                <w:sz w:val="22"/>
                <w:szCs w:val="22"/>
              </w:rPr>
            </w:pPr>
            <w:r w:rsidRPr="00D71021">
              <w:rPr>
                <w:b/>
                <w:bCs/>
                <w:sz w:val="22"/>
                <w:szCs w:val="22"/>
              </w:rPr>
              <w:t xml:space="preserve"> -  </w:t>
            </w:r>
          </w:p>
        </w:tc>
        <w:tc>
          <w:tcPr>
            <w:tcW w:w="261" w:type="dxa"/>
          </w:tcPr>
          <w:p w14:paraId="7A149D47"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03E29925" w14:textId="6371D5E7" w:rsidR="00565A24" w:rsidRPr="00D71021" w:rsidRDefault="00565A24" w:rsidP="00565A24">
            <w:pPr>
              <w:tabs>
                <w:tab w:val="decimal" w:pos="524"/>
              </w:tabs>
              <w:snapToGrid w:val="0"/>
              <w:spacing w:line="240" w:lineRule="atLeast"/>
              <w:ind w:left="-106" w:right="-130"/>
              <w:rPr>
                <w:rFonts w:eastAsia="Times New Roman"/>
                <w:b/>
                <w:bCs/>
                <w:sz w:val="22"/>
                <w:szCs w:val="22"/>
                <w:lang w:val="en-GB"/>
              </w:rPr>
            </w:pPr>
            <w:r w:rsidRPr="00D71021">
              <w:rPr>
                <w:b/>
                <w:bCs/>
                <w:sz w:val="22"/>
                <w:szCs w:val="22"/>
              </w:rPr>
              <w:t xml:space="preserve"> -  </w:t>
            </w:r>
          </w:p>
        </w:tc>
        <w:tc>
          <w:tcPr>
            <w:tcW w:w="261" w:type="dxa"/>
          </w:tcPr>
          <w:p w14:paraId="2719C6BB" w14:textId="77777777" w:rsidR="00565A24" w:rsidRPr="00D71021" w:rsidRDefault="00565A24" w:rsidP="00565A24">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bottom w:val="double" w:sz="4" w:space="0" w:color="auto"/>
              <w:right w:val="nil"/>
            </w:tcBorders>
          </w:tcPr>
          <w:p w14:paraId="22E9C6CE" w14:textId="2127EDBD" w:rsidR="00565A24" w:rsidRPr="00D71021" w:rsidRDefault="00565A24" w:rsidP="00565A24">
            <w:pPr>
              <w:tabs>
                <w:tab w:val="decimal" w:pos="713"/>
              </w:tabs>
              <w:snapToGrid w:val="0"/>
              <w:spacing w:line="240" w:lineRule="atLeast"/>
              <w:ind w:left="-106" w:right="-130"/>
              <w:rPr>
                <w:rFonts w:eastAsia="Times New Roman"/>
                <w:b/>
                <w:bCs/>
                <w:sz w:val="22"/>
                <w:szCs w:val="22"/>
                <w:cs/>
                <w:lang w:val="en-GB"/>
              </w:rPr>
            </w:pPr>
            <w:r w:rsidRPr="00D71021">
              <w:rPr>
                <w:b/>
                <w:bCs/>
                <w:sz w:val="22"/>
                <w:szCs w:val="22"/>
              </w:rPr>
              <w:t xml:space="preserve"> 57 </w:t>
            </w:r>
          </w:p>
        </w:tc>
      </w:tr>
      <w:tr w:rsidR="00565A24" w:rsidRPr="008241D5" w14:paraId="1D6524D9" w14:textId="77777777" w:rsidTr="008804E1">
        <w:tc>
          <w:tcPr>
            <w:tcW w:w="4410" w:type="dxa"/>
            <w:vAlign w:val="bottom"/>
          </w:tcPr>
          <w:p w14:paraId="3177D381" w14:textId="77777777" w:rsidR="00565A24" w:rsidRPr="004C01BE" w:rsidRDefault="00565A24" w:rsidP="00565A24">
            <w:pPr>
              <w:spacing w:line="240" w:lineRule="atLeast"/>
              <w:ind w:right="-29"/>
              <w:rPr>
                <w:rFonts w:eastAsia="Times New Roman"/>
                <w:b/>
                <w:bCs/>
                <w:sz w:val="22"/>
                <w:szCs w:val="22"/>
                <w:cs/>
                <w:lang w:val="en-GB"/>
              </w:rPr>
            </w:pPr>
          </w:p>
        </w:tc>
        <w:tc>
          <w:tcPr>
            <w:tcW w:w="990" w:type="dxa"/>
            <w:tcBorders>
              <w:left w:val="nil"/>
              <w:right w:val="nil"/>
            </w:tcBorders>
            <w:vAlign w:val="bottom"/>
          </w:tcPr>
          <w:p w14:paraId="5CF9CD9C"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7651BA07"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385A8F03"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052D324C"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31EF36AC" w14:textId="77777777" w:rsidR="00565A24" w:rsidRPr="00565A24" w:rsidRDefault="00565A24" w:rsidP="00565A24">
            <w:pPr>
              <w:tabs>
                <w:tab w:val="decimal" w:pos="713"/>
              </w:tabs>
              <w:spacing w:line="240" w:lineRule="atLeast"/>
              <w:ind w:left="-106" w:right="-130"/>
              <w:rPr>
                <w:rFonts w:eastAsia="Times New Roman"/>
                <w:sz w:val="22"/>
                <w:szCs w:val="22"/>
                <w:lang w:val="en-GB"/>
              </w:rPr>
            </w:pPr>
          </w:p>
        </w:tc>
        <w:tc>
          <w:tcPr>
            <w:tcW w:w="261" w:type="dxa"/>
          </w:tcPr>
          <w:p w14:paraId="41112CA4"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4AEA6658"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r>
      <w:tr w:rsidR="00565A24" w:rsidRPr="008241D5" w14:paraId="6CC8AEFD" w14:textId="77777777" w:rsidTr="008804E1">
        <w:trPr>
          <w:trHeight w:val="208"/>
        </w:trPr>
        <w:tc>
          <w:tcPr>
            <w:tcW w:w="4410" w:type="dxa"/>
            <w:vAlign w:val="bottom"/>
            <w:hideMark/>
          </w:tcPr>
          <w:p w14:paraId="4C435B5E" w14:textId="77777777"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Loans to customers</w:t>
            </w:r>
          </w:p>
        </w:tc>
        <w:tc>
          <w:tcPr>
            <w:tcW w:w="990" w:type="dxa"/>
            <w:vAlign w:val="bottom"/>
          </w:tcPr>
          <w:p w14:paraId="4F150A60"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753BEDEC"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172369E7"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44A27D70"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28B30635"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261" w:type="dxa"/>
          </w:tcPr>
          <w:p w14:paraId="7701F4E5"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211CE6A3"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r>
      <w:tr w:rsidR="00565A24" w:rsidRPr="008241D5" w14:paraId="20292AD0" w14:textId="77777777">
        <w:trPr>
          <w:trHeight w:val="208"/>
        </w:trPr>
        <w:tc>
          <w:tcPr>
            <w:tcW w:w="4410" w:type="dxa"/>
          </w:tcPr>
          <w:p w14:paraId="69EE0D74" w14:textId="7177117C"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sz w:val="22"/>
                <w:szCs w:val="22"/>
                <w:lang w:val="en-GB"/>
              </w:rPr>
              <w:t>At 1 January 202</w:t>
            </w:r>
            <w:r>
              <w:rPr>
                <w:rFonts w:eastAsia="Times New Roman"/>
                <w:sz w:val="22"/>
                <w:szCs w:val="22"/>
                <w:lang w:val="en-GB"/>
              </w:rPr>
              <w:t>5</w:t>
            </w:r>
          </w:p>
        </w:tc>
        <w:tc>
          <w:tcPr>
            <w:tcW w:w="990" w:type="dxa"/>
          </w:tcPr>
          <w:p w14:paraId="6C870A8E" w14:textId="59875837" w:rsidR="00565A24" w:rsidRPr="00565A24" w:rsidRDefault="00565A24" w:rsidP="00565A24">
            <w:pPr>
              <w:tabs>
                <w:tab w:val="decimal" w:pos="713"/>
              </w:tabs>
              <w:snapToGrid w:val="0"/>
              <w:spacing w:line="240" w:lineRule="atLeast"/>
              <w:ind w:left="-106" w:right="-130"/>
              <w:rPr>
                <w:rFonts w:eastAsia="Times New Roman"/>
                <w:sz w:val="22"/>
                <w:szCs w:val="22"/>
                <w:cs/>
                <w:lang w:val="en-GB"/>
              </w:rPr>
            </w:pPr>
            <w:r w:rsidRPr="00565A24">
              <w:rPr>
                <w:sz w:val="22"/>
                <w:szCs w:val="22"/>
              </w:rPr>
              <w:t xml:space="preserve"> 26,82</w:t>
            </w:r>
            <w:r w:rsidR="000A29ED">
              <w:rPr>
                <w:sz w:val="22"/>
                <w:szCs w:val="22"/>
              </w:rPr>
              <w:t>4</w:t>
            </w:r>
            <w:r w:rsidRPr="00565A24">
              <w:rPr>
                <w:sz w:val="22"/>
                <w:szCs w:val="22"/>
              </w:rPr>
              <w:t xml:space="preserve"> </w:t>
            </w:r>
          </w:p>
        </w:tc>
        <w:tc>
          <w:tcPr>
            <w:tcW w:w="261" w:type="dxa"/>
          </w:tcPr>
          <w:p w14:paraId="13ACED9D"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6C24559B" w14:textId="3A347DAF"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67,288 </w:t>
            </w:r>
          </w:p>
        </w:tc>
        <w:tc>
          <w:tcPr>
            <w:tcW w:w="261" w:type="dxa"/>
          </w:tcPr>
          <w:p w14:paraId="48F516A4"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7D726AD0" w14:textId="7A01D2CD" w:rsidR="00565A24" w:rsidRPr="00565A24" w:rsidRDefault="00565A24" w:rsidP="00565A24">
            <w:pPr>
              <w:tabs>
                <w:tab w:val="decimal" w:pos="713"/>
              </w:tabs>
              <w:snapToGrid w:val="0"/>
              <w:spacing w:line="240" w:lineRule="atLeast"/>
              <w:ind w:left="-106" w:right="-130"/>
              <w:rPr>
                <w:sz w:val="22"/>
                <w:szCs w:val="22"/>
              </w:rPr>
            </w:pPr>
            <w:r w:rsidRPr="00565A24">
              <w:rPr>
                <w:sz w:val="22"/>
                <w:szCs w:val="22"/>
              </w:rPr>
              <w:t xml:space="preserve"> 54,436 </w:t>
            </w:r>
          </w:p>
        </w:tc>
        <w:tc>
          <w:tcPr>
            <w:tcW w:w="261" w:type="dxa"/>
          </w:tcPr>
          <w:p w14:paraId="2978BA94"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179A93EA" w14:textId="746FE675" w:rsidR="00565A24" w:rsidRPr="00565A24" w:rsidRDefault="00565A24" w:rsidP="00565A24">
            <w:pPr>
              <w:tabs>
                <w:tab w:val="decimal" w:pos="713"/>
              </w:tabs>
              <w:snapToGrid w:val="0"/>
              <w:spacing w:line="240" w:lineRule="atLeast"/>
              <w:ind w:left="-106" w:right="-130"/>
              <w:rPr>
                <w:sz w:val="22"/>
                <w:szCs w:val="22"/>
              </w:rPr>
            </w:pPr>
            <w:r w:rsidRPr="00565A24">
              <w:rPr>
                <w:sz w:val="22"/>
                <w:szCs w:val="22"/>
              </w:rPr>
              <w:t xml:space="preserve"> 148,54</w:t>
            </w:r>
            <w:r w:rsidR="000A29ED">
              <w:rPr>
                <w:sz w:val="22"/>
                <w:szCs w:val="22"/>
              </w:rPr>
              <w:t>8</w:t>
            </w:r>
            <w:r w:rsidRPr="00565A24">
              <w:rPr>
                <w:sz w:val="22"/>
                <w:szCs w:val="22"/>
              </w:rPr>
              <w:t xml:space="preserve"> </w:t>
            </w:r>
          </w:p>
        </w:tc>
      </w:tr>
      <w:tr w:rsidR="00565A24" w:rsidRPr="008241D5" w14:paraId="710A42D9" w14:textId="77777777">
        <w:trPr>
          <w:trHeight w:val="208"/>
        </w:trPr>
        <w:tc>
          <w:tcPr>
            <w:tcW w:w="4410" w:type="dxa"/>
          </w:tcPr>
          <w:p w14:paraId="665C26E1" w14:textId="77777777"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stage reclassification</w:t>
            </w:r>
          </w:p>
        </w:tc>
        <w:tc>
          <w:tcPr>
            <w:tcW w:w="990" w:type="dxa"/>
          </w:tcPr>
          <w:p w14:paraId="784C8437" w14:textId="0D40F230"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19,776 </w:t>
            </w:r>
          </w:p>
        </w:tc>
        <w:tc>
          <w:tcPr>
            <w:tcW w:w="261" w:type="dxa"/>
          </w:tcPr>
          <w:p w14:paraId="2A792333"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044820B1" w14:textId="0F97C33A"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(25,958)</w:t>
            </w:r>
          </w:p>
        </w:tc>
        <w:tc>
          <w:tcPr>
            <w:tcW w:w="261" w:type="dxa"/>
          </w:tcPr>
          <w:p w14:paraId="5E1ACC83"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4524AFDB" w14:textId="408F3855" w:rsidR="00565A24" w:rsidRPr="00E10396" w:rsidRDefault="00565A24" w:rsidP="00565A24">
            <w:pPr>
              <w:tabs>
                <w:tab w:val="decimal" w:pos="713"/>
              </w:tabs>
              <w:snapToGrid w:val="0"/>
              <w:spacing w:line="240" w:lineRule="atLeast"/>
              <w:ind w:left="-106" w:right="-130"/>
              <w:rPr>
                <w:rFonts w:eastAsia="Times New Roman"/>
                <w:sz w:val="22"/>
                <w:szCs w:val="22"/>
                <w:lang w:val="en-GB"/>
              </w:rPr>
            </w:pPr>
            <w:r w:rsidRPr="00E10396">
              <w:rPr>
                <w:sz w:val="22"/>
                <w:szCs w:val="22"/>
              </w:rPr>
              <w:t xml:space="preserve"> 6,18</w:t>
            </w:r>
            <w:r w:rsidR="00153E4F" w:rsidRPr="00E10396">
              <w:rPr>
                <w:sz w:val="22"/>
                <w:szCs w:val="22"/>
              </w:rPr>
              <w:t>2</w:t>
            </w:r>
            <w:r w:rsidRPr="00E10396">
              <w:rPr>
                <w:sz w:val="22"/>
                <w:szCs w:val="22"/>
              </w:rPr>
              <w:t xml:space="preserve"> </w:t>
            </w:r>
          </w:p>
        </w:tc>
        <w:tc>
          <w:tcPr>
            <w:tcW w:w="261" w:type="dxa"/>
          </w:tcPr>
          <w:p w14:paraId="2B7B3E79" w14:textId="77777777" w:rsidR="00565A24" w:rsidRPr="00E10396"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32188099" w14:textId="0BC0BE66" w:rsidR="00565A24" w:rsidRPr="00E10396" w:rsidRDefault="00565A24" w:rsidP="00153E4F">
            <w:pPr>
              <w:tabs>
                <w:tab w:val="decimal" w:pos="524"/>
              </w:tabs>
              <w:snapToGrid w:val="0"/>
              <w:spacing w:line="240" w:lineRule="atLeast"/>
              <w:ind w:left="-106" w:right="-130"/>
              <w:rPr>
                <w:rFonts w:eastAsia="Times New Roman"/>
                <w:sz w:val="22"/>
                <w:szCs w:val="22"/>
                <w:lang w:val="en-GB"/>
              </w:rPr>
            </w:pPr>
            <w:r w:rsidRPr="00E10396">
              <w:rPr>
                <w:sz w:val="22"/>
                <w:szCs w:val="22"/>
              </w:rPr>
              <w:t xml:space="preserve"> </w:t>
            </w:r>
            <w:r w:rsidR="00153E4F" w:rsidRPr="00E10396">
              <w:rPr>
                <w:sz w:val="22"/>
                <w:szCs w:val="22"/>
              </w:rPr>
              <w:t>-</w:t>
            </w:r>
            <w:r w:rsidRPr="00E10396">
              <w:rPr>
                <w:sz w:val="22"/>
                <w:szCs w:val="22"/>
              </w:rPr>
              <w:t xml:space="preserve"> </w:t>
            </w:r>
          </w:p>
        </w:tc>
      </w:tr>
      <w:tr w:rsidR="00565A24" w:rsidRPr="008241D5" w14:paraId="68DF4855" w14:textId="77777777" w:rsidTr="0070309D">
        <w:trPr>
          <w:trHeight w:val="78"/>
        </w:trPr>
        <w:tc>
          <w:tcPr>
            <w:tcW w:w="4410" w:type="dxa"/>
          </w:tcPr>
          <w:p w14:paraId="31B373CC" w14:textId="77777777"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remeasurement of ECL</w:t>
            </w:r>
          </w:p>
        </w:tc>
        <w:tc>
          <w:tcPr>
            <w:tcW w:w="990" w:type="dxa"/>
          </w:tcPr>
          <w:p w14:paraId="4C6E216A" w14:textId="214BF58F"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w:t>
            </w:r>
            <w:r w:rsidR="00EB28FE">
              <w:rPr>
                <w:sz w:val="22"/>
                <w:szCs w:val="22"/>
              </w:rPr>
              <w:t>(20,569)</w:t>
            </w:r>
          </w:p>
        </w:tc>
        <w:tc>
          <w:tcPr>
            <w:tcW w:w="261" w:type="dxa"/>
          </w:tcPr>
          <w:p w14:paraId="3804C436"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29E82A41" w14:textId="27C1242D"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32,811 </w:t>
            </w:r>
          </w:p>
        </w:tc>
        <w:tc>
          <w:tcPr>
            <w:tcW w:w="261" w:type="dxa"/>
          </w:tcPr>
          <w:p w14:paraId="4AA9C2E6"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6DA6CFBD" w14:textId="419AC2B8" w:rsidR="00565A24" w:rsidRPr="00E10396" w:rsidRDefault="00565A24" w:rsidP="00565A24">
            <w:pPr>
              <w:tabs>
                <w:tab w:val="decimal" w:pos="713"/>
              </w:tabs>
              <w:snapToGrid w:val="0"/>
              <w:spacing w:line="240" w:lineRule="atLeast"/>
              <w:ind w:left="-106" w:right="-130"/>
              <w:rPr>
                <w:rFonts w:eastAsia="Times New Roman"/>
                <w:sz w:val="22"/>
                <w:szCs w:val="22"/>
                <w:lang w:val="en-GB"/>
              </w:rPr>
            </w:pPr>
            <w:r w:rsidRPr="00E10396">
              <w:rPr>
                <w:sz w:val="22"/>
                <w:szCs w:val="22"/>
              </w:rPr>
              <w:t xml:space="preserve"> 33,5</w:t>
            </w:r>
            <w:r w:rsidR="00153E4F" w:rsidRPr="00E10396">
              <w:rPr>
                <w:sz w:val="22"/>
                <w:szCs w:val="22"/>
              </w:rPr>
              <w:t>74</w:t>
            </w:r>
            <w:r w:rsidRPr="00E10396">
              <w:rPr>
                <w:sz w:val="22"/>
                <w:szCs w:val="22"/>
              </w:rPr>
              <w:t xml:space="preserve"> </w:t>
            </w:r>
          </w:p>
        </w:tc>
        <w:tc>
          <w:tcPr>
            <w:tcW w:w="261" w:type="dxa"/>
          </w:tcPr>
          <w:p w14:paraId="337C6BDD" w14:textId="77777777" w:rsidR="00565A24" w:rsidRPr="00E10396"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4742CDD5" w14:textId="46CD6A87" w:rsidR="00565A24" w:rsidRPr="00E10396" w:rsidRDefault="00565A24" w:rsidP="00565A24">
            <w:pPr>
              <w:tabs>
                <w:tab w:val="decimal" w:pos="713"/>
              </w:tabs>
              <w:snapToGrid w:val="0"/>
              <w:spacing w:line="240" w:lineRule="atLeast"/>
              <w:ind w:left="-106" w:right="-130"/>
              <w:rPr>
                <w:rFonts w:eastAsia="Times New Roman"/>
                <w:sz w:val="22"/>
                <w:szCs w:val="22"/>
                <w:lang w:val="en-GB"/>
              </w:rPr>
            </w:pPr>
            <w:r w:rsidRPr="00E10396">
              <w:rPr>
                <w:sz w:val="22"/>
                <w:szCs w:val="22"/>
              </w:rPr>
              <w:t xml:space="preserve"> 45,8</w:t>
            </w:r>
            <w:r w:rsidR="00EB28FE" w:rsidRPr="00E10396">
              <w:rPr>
                <w:sz w:val="22"/>
                <w:szCs w:val="22"/>
              </w:rPr>
              <w:t>1</w:t>
            </w:r>
            <w:r w:rsidR="00B06C88" w:rsidRPr="00E10396">
              <w:rPr>
                <w:sz w:val="22"/>
                <w:szCs w:val="22"/>
              </w:rPr>
              <w:t>6</w:t>
            </w:r>
          </w:p>
        </w:tc>
      </w:tr>
      <w:tr w:rsidR="00565A24" w:rsidRPr="008241D5" w14:paraId="34A378F0" w14:textId="77777777">
        <w:trPr>
          <w:trHeight w:val="208"/>
        </w:trPr>
        <w:tc>
          <w:tcPr>
            <w:tcW w:w="4410" w:type="dxa"/>
          </w:tcPr>
          <w:p w14:paraId="58E6CA8E" w14:textId="08F70619" w:rsidR="00565A24" w:rsidRPr="004C01BE" w:rsidRDefault="00565A24" w:rsidP="00565A24">
            <w:pPr>
              <w:spacing w:line="240" w:lineRule="atLeast"/>
              <w:ind w:left="78" w:right="-29"/>
              <w:rPr>
                <w:rFonts w:eastAsia="Times New Roman"/>
                <w:b/>
                <w:bCs/>
                <w:i/>
                <w:iCs/>
                <w:sz w:val="22"/>
                <w:szCs w:val="22"/>
                <w:lang w:val="en-GB"/>
              </w:rPr>
            </w:pPr>
            <w:r w:rsidRPr="004C01BE">
              <w:rPr>
                <w:rFonts w:eastAsia="Times New Roman"/>
                <w:sz w:val="22"/>
                <w:szCs w:val="22"/>
                <w:lang w:val="en-GB"/>
              </w:rPr>
              <w:t>New loan</w:t>
            </w:r>
            <w:r>
              <w:rPr>
                <w:rFonts w:eastAsia="Times New Roman"/>
                <w:sz w:val="22"/>
                <w:szCs w:val="22"/>
                <w:lang w:val="en-GB"/>
              </w:rPr>
              <w:t>s</w:t>
            </w:r>
            <w:r w:rsidRPr="004C01BE">
              <w:rPr>
                <w:rFonts w:eastAsia="Times New Roman"/>
                <w:sz w:val="22"/>
                <w:szCs w:val="22"/>
                <w:lang w:val="en-GB"/>
              </w:rPr>
              <w:t xml:space="preserve"> to customers</w:t>
            </w:r>
          </w:p>
        </w:tc>
        <w:tc>
          <w:tcPr>
            <w:tcW w:w="990" w:type="dxa"/>
          </w:tcPr>
          <w:p w14:paraId="28F59615" w14:textId="2BB0FC99"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1,990 </w:t>
            </w:r>
          </w:p>
        </w:tc>
        <w:tc>
          <w:tcPr>
            <w:tcW w:w="261" w:type="dxa"/>
          </w:tcPr>
          <w:p w14:paraId="708B7E11"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3270353B" w14:textId="3FD74D21"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1,460 </w:t>
            </w:r>
          </w:p>
        </w:tc>
        <w:tc>
          <w:tcPr>
            <w:tcW w:w="261" w:type="dxa"/>
          </w:tcPr>
          <w:p w14:paraId="15B6F75F"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273CB04F" w14:textId="41B6BE45"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895 </w:t>
            </w:r>
          </w:p>
        </w:tc>
        <w:tc>
          <w:tcPr>
            <w:tcW w:w="261" w:type="dxa"/>
          </w:tcPr>
          <w:p w14:paraId="5E449466"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07FDF4C2" w14:textId="1AAE45F8"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4,345 </w:t>
            </w:r>
          </w:p>
        </w:tc>
      </w:tr>
      <w:tr w:rsidR="00565A24" w:rsidRPr="008241D5" w14:paraId="401A700E" w14:textId="77777777">
        <w:trPr>
          <w:trHeight w:val="208"/>
        </w:trPr>
        <w:tc>
          <w:tcPr>
            <w:tcW w:w="4410" w:type="dxa"/>
          </w:tcPr>
          <w:p w14:paraId="7E636D72" w14:textId="77777777" w:rsidR="00565A24" w:rsidRPr="004C01BE" w:rsidRDefault="00565A24" w:rsidP="00565A24">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476A9B96" w14:textId="2ABEF9F6"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(1,902)</w:t>
            </w:r>
          </w:p>
        </w:tc>
        <w:tc>
          <w:tcPr>
            <w:tcW w:w="261" w:type="dxa"/>
          </w:tcPr>
          <w:p w14:paraId="5FDF95FE"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1F8A1C93" w14:textId="7B88150D"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(7,900)</w:t>
            </w:r>
          </w:p>
        </w:tc>
        <w:tc>
          <w:tcPr>
            <w:tcW w:w="261" w:type="dxa"/>
          </w:tcPr>
          <w:p w14:paraId="1076EB14"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999" w:type="dxa"/>
          </w:tcPr>
          <w:p w14:paraId="3D25102B" w14:textId="46EA290D" w:rsidR="00565A24" w:rsidRPr="00565A24" w:rsidRDefault="00565A24" w:rsidP="00565A24">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w:t>
            </w:r>
            <w:r w:rsidR="00EB28FE">
              <w:rPr>
                <w:sz w:val="22"/>
                <w:szCs w:val="22"/>
              </w:rPr>
              <w:t>(10,789)</w:t>
            </w:r>
          </w:p>
        </w:tc>
        <w:tc>
          <w:tcPr>
            <w:tcW w:w="261" w:type="dxa"/>
          </w:tcPr>
          <w:p w14:paraId="51EA1A69" w14:textId="77777777" w:rsidR="00565A24" w:rsidRPr="00565A24" w:rsidRDefault="00565A24" w:rsidP="00565A24">
            <w:pPr>
              <w:tabs>
                <w:tab w:val="decimal" w:pos="713"/>
              </w:tabs>
              <w:snapToGrid w:val="0"/>
              <w:spacing w:line="240" w:lineRule="atLeast"/>
              <w:ind w:left="-106" w:right="-130"/>
              <w:rPr>
                <w:rFonts w:eastAsia="Times New Roman"/>
                <w:sz w:val="22"/>
                <w:szCs w:val="22"/>
                <w:lang w:val="en-GB"/>
              </w:rPr>
            </w:pPr>
          </w:p>
        </w:tc>
        <w:tc>
          <w:tcPr>
            <w:tcW w:w="1009" w:type="dxa"/>
          </w:tcPr>
          <w:p w14:paraId="1D04115A" w14:textId="67955EF5" w:rsidR="00565A24" w:rsidRPr="00687D6B" w:rsidRDefault="00565A24" w:rsidP="00565A24">
            <w:pPr>
              <w:tabs>
                <w:tab w:val="decimal" w:pos="713"/>
              </w:tabs>
              <w:snapToGrid w:val="0"/>
              <w:spacing w:line="240" w:lineRule="atLeast"/>
              <w:ind w:left="-106" w:right="-130"/>
              <w:rPr>
                <w:rFonts w:eastAsia="Times New Roman"/>
                <w:sz w:val="22"/>
                <w:szCs w:val="22"/>
                <w:highlight w:val="yellow"/>
                <w:lang w:val="en-GB"/>
              </w:rPr>
            </w:pPr>
            <w:r w:rsidRPr="00EB28FE">
              <w:rPr>
                <w:sz w:val="22"/>
                <w:szCs w:val="22"/>
              </w:rPr>
              <w:t xml:space="preserve"> (20,59</w:t>
            </w:r>
            <w:r w:rsidR="00EB28FE" w:rsidRPr="00EB28FE">
              <w:rPr>
                <w:sz w:val="22"/>
                <w:szCs w:val="22"/>
              </w:rPr>
              <w:t>1)</w:t>
            </w:r>
          </w:p>
        </w:tc>
      </w:tr>
      <w:tr w:rsidR="005347E0" w:rsidRPr="008241D5" w14:paraId="232F9B1D" w14:textId="77777777">
        <w:trPr>
          <w:trHeight w:val="208"/>
        </w:trPr>
        <w:tc>
          <w:tcPr>
            <w:tcW w:w="4410" w:type="dxa"/>
          </w:tcPr>
          <w:p w14:paraId="51499211" w14:textId="77777777" w:rsidR="005347E0" w:rsidRPr="004C01BE" w:rsidRDefault="005347E0" w:rsidP="005347E0">
            <w:pPr>
              <w:spacing w:line="240" w:lineRule="atLeast"/>
              <w:ind w:left="78" w:right="-29"/>
              <w:rPr>
                <w:rFonts w:eastAsia="Times New Roman"/>
                <w:sz w:val="22"/>
                <w:szCs w:val="22"/>
                <w:lang w:val="en-GB"/>
              </w:rPr>
            </w:pPr>
            <w:r w:rsidRPr="004C01BE">
              <w:rPr>
                <w:rFonts w:eastAsia="Times New Roman"/>
                <w:sz w:val="22"/>
                <w:szCs w:val="22"/>
                <w:lang w:val="en-GB"/>
              </w:rPr>
              <w:t>Write</w:t>
            </w:r>
            <w:r w:rsidRPr="004C01BE">
              <w:rPr>
                <w:rFonts w:eastAsia="Times New Roman"/>
                <w:sz w:val="22"/>
                <w:szCs w:val="22"/>
                <w:cs/>
                <w:lang w:val="en-GB"/>
              </w:rPr>
              <w:t>-</w:t>
            </w:r>
            <w:r w:rsidRPr="004C01BE">
              <w:rPr>
                <w:rFonts w:eastAsia="Times New Roman"/>
                <w:sz w:val="22"/>
                <w:szCs w:val="22"/>
                <w:lang w:val="en-GB"/>
              </w:rPr>
              <w:t>off</w:t>
            </w:r>
          </w:p>
        </w:tc>
        <w:tc>
          <w:tcPr>
            <w:tcW w:w="990" w:type="dxa"/>
          </w:tcPr>
          <w:p w14:paraId="0E756CDF" w14:textId="05451B26" w:rsidR="005347E0" w:rsidRPr="00565A24" w:rsidRDefault="005347E0" w:rsidP="005347E0">
            <w:pPr>
              <w:tabs>
                <w:tab w:val="decimal" w:pos="524"/>
              </w:tabs>
              <w:snapToGrid w:val="0"/>
              <w:spacing w:line="240" w:lineRule="atLeast"/>
              <w:ind w:left="-106" w:right="-130"/>
              <w:rPr>
                <w:rFonts w:eastAsia="Times New Roman"/>
                <w:sz w:val="22"/>
                <w:szCs w:val="22"/>
                <w:cs/>
                <w:lang w:val="en-GB"/>
              </w:rPr>
            </w:pPr>
            <w:r w:rsidRPr="00565A24">
              <w:rPr>
                <w:sz w:val="22"/>
                <w:szCs w:val="22"/>
              </w:rPr>
              <w:t xml:space="preserve"> -  </w:t>
            </w:r>
          </w:p>
        </w:tc>
        <w:tc>
          <w:tcPr>
            <w:tcW w:w="261" w:type="dxa"/>
          </w:tcPr>
          <w:p w14:paraId="49DE608E" w14:textId="77777777"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999" w:type="dxa"/>
          </w:tcPr>
          <w:p w14:paraId="732B149B" w14:textId="297D1994" w:rsidR="005347E0" w:rsidRPr="00565A24" w:rsidRDefault="005347E0" w:rsidP="005347E0">
            <w:pPr>
              <w:tabs>
                <w:tab w:val="decimal" w:pos="524"/>
              </w:tabs>
              <w:snapToGrid w:val="0"/>
              <w:spacing w:line="240" w:lineRule="atLeast"/>
              <w:ind w:left="-106" w:right="-130"/>
              <w:rPr>
                <w:rFonts w:eastAsia="Times New Roman"/>
                <w:sz w:val="22"/>
                <w:szCs w:val="22"/>
                <w:lang w:val="en-GB"/>
              </w:rPr>
            </w:pPr>
            <w:r w:rsidRPr="00565A24">
              <w:rPr>
                <w:sz w:val="22"/>
                <w:szCs w:val="22"/>
              </w:rPr>
              <w:t xml:space="preserve"> -  </w:t>
            </w:r>
          </w:p>
        </w:tc>
        <w:tc>
          <w:tcPr>
            <w:tcW w:w="261" w:type="dxa"/>
          </w:tcPr>
          <w:p w14:paraId="56C26329" w14:textId="3DA10E7C"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999" w:type="dxa"/>
          </w:tcPr>
          <w:p w14:paraId="7A63089D" w14:textId="7C0CBDA4" w:rsidR="005347E0" w:rsidRPr="00281DEB" w:rsidRDefault="005347E0" w:rsidP="005347E0">
            <w:pPr>
              <w:tabs>
                <w:tab w:val="decimal" w:pos="713"/>
              </w:tabs>
              <w:snapToGrid w:val="0"/>
              <w:spacing w:line="240" w:lineRule="atLeast"/>
              <w:ind w:left="-106" w:right="-130"/>
              <w:rPr>
                <w:rFonts w:eastAsia="Times New Roman"/>
                <w:sz w:val="22"/>
                <w:szCs w:val="22"/>
                <w:highlight w:val="yellow"/>
                <w:lang w:val="en-GB"/>
              </w:rPr>
            </w:pPr>
            <w:r w:rsidRPr="00EB28FE">
              <w:rPr>
                <w:sz w:val="22"/>
                <w:szCs w:val="22"/>
              </w:rPr>
              <w:t xml:space="preserve"> </w:t>
            </w:r>
            <w:r w:rsidR="00EB28FE" w:rsidRPr="00EB28FE">
              <w:rPr>
                <w:sz w:val="22"/>
                <w:szCs w:val="22"/>
              </w:rPr>
              <w:t>(32,780)</w:t>
            </w:r>
          </w:p>
        </w:tc>
        <w:tc>
          <w:tcPr>
            <w:tcW w:w="261" w:type="dxa"/>
          </w:tcPr>
          <w:p w14:paraId="444E5E61" w14:textId="77777777"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1009" w:type="dxa"/>
          </w:tcPr>
          <w:p w14:paraId="0D878615" w14:textId="4A3CC9CD" w:rsidR="005347E0" w:rsidRPr="00565A24" w:rsidRDefault="005347E0" w:rsidP="005347E0">
            <w:pPr>
              <w:tabs>
                <w:tab w:val="decimal" w:pos="713"/>
              </w:tabs>
              <w:snapToGrid w:val="0"/>
              <w:spacing w:line="240" w:lineRule="atLeast"/>
              <w:ind w:left="-106" w:right="-130"/>
              <w:rPr>
                <w:rFonts w:eastAsia="Times New Roman"/>
                <w:sz w:val="22"/>
                <w:szCs w:val="22"/>
                <w:lang w:val="en-GB"/>
              </w:rPr>
            </w:pPr>
            <w:r w:rsidRPr="00565A24">
              <w:rPr>
                <w:sz w:val="22"/>
                <w:szCs w:val="22"/>
              </w:rPr>
              <w:t xml:space="preserve"> </w:t>
            </w:r>
            <w:r w:rsidRPr="00EB28FE">
              <w:rPr>
                <w:sz w:val="22"/>
                <w:szCs w:val="22"/>
              </w:rPr>
              <w:t>(32,78</w:t>
            </w:r>
            <w:r w:rsidR="00EB28FE" w:rsidRPr="00EB28FE">
              <w:rPr>
                <w:sz w:val="22"/>
                <w:szCs w:val="22"/>
              </w:rPr>
              <w:t>0)</w:t>
            </w:r>
          </w:p>
        </w:tc>
      </w:tr>
      <w:tr w:rsidR="005347E0" w:rsidRPr="008241D5" w14:paraId="1A47967F" w14:textId="77777777">
        <w:trPr>
          <w:trHeight w:val="208"/>
        </w:trPr>
        <w:tc>
          <w:tcPr>
            <w:tcW w:w="4410" w:type="dxa"/>
          </w:tcPr>
          <w:p w14:paraId="09475341" w14:textId="731BF80B" w:rsidR="005347E0" w:rsidRPr="00721DD6" w:rsidRDefault="005347E0" w:rsidP="005347E0">
            <w:pPr>
              <w:spacing w:line="240" w:lineRule="atLeast"/>
              <w:ind w:left="78" w:right="-29"/>
              <w:rPr>
                <w:rFonts w:eastAsia="Times New Roman"/>
                <w:sz w:val="22"/>
                <w:szCs w:val="22"/>
                <w:lang w:val="en-GB"/>
              </w:rPr>
            </w:pPr>
            <w:r w:rsidRPr="004C01BE">
              <w:rPr>
                <w:rFonts w:eastAsia="Times New Roman"/>
                <w:sz w:val="22"/>
                <w:szCs w:val="22"/>
                <w:lang w:val="en-GB"/>
              </w:rPr>
              <w:t>Others</w:t>
            </w:r>
          </w:p>
        </w:tc>
        <w:tc>
          <w:tcPr>
            <w:tcW w:w="990" w:type="dxa"/>
          </w:tcPr>
          <w:p w14:paraId="10519BB0" w14:textId="47BAB26C" w:rsidR="005347E0" w:rsidRPr="00565A24" w:rsidRDefault="005347E0" w:rsidP="005347E0">
            <w:pPr>
              <w:tabs>
                <w:tab w:val="decimal" w:pos="713"/>
              </w:tabs>
              <w:snapToGrid w:val="0"/>
              <w:spacing w:line="240" w:lineRule="atLeast"/>
              <w:ind w:left="-106" w:right="-130"/>
              <w:rPr>
                <w:sz w:val="22"/>
                <w:szCs w:val="22"/>
              </w:rPr>
            </w:pPr>
            <w:r w:rsidRPr="00565A24">
              <w:rPr>
                <w:sz w:val="22"/>
                <w:szCs w:val="22"/>
              </w:rPr>
              <w:t xml:space="preserve"> 46 </w:t>
            </w:r>
          </w:p>
        </w:tc>
        <w:tc>
          <w:tcPr>
            <w:tcW w:w="261" w:type="dxa"/>
          </w:tcPr>
          <w:p w14:paraId="25CE75D2" w14:textId="77777777"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999" w:type="dxa"/>
          </w:tcPr>
          <w:p w14:paraId="7C8ACCAE" w14:textId="605BAA61" w:rsidR="005347E0" w:rsidRPr="00565A24" w:rsidRDefault="005347E0" w:rsidP="005347E0">
            <w:pPr>
              <w:tabs>
                <w:tab w:val="decimal" w:pos="713"/>
              </w:tabs>
              <w:snapToGrid w:val="0"/>
              <w:spacing w:line="240" w:lineRule="atLeast"/>
              <w:ind w:left="-106" w:right="-130"/>
              <w:rPr>
                <w:sz w:val="22"/>
                <w:szCs w:val="22"/>
              </w:rPr>
            </w:pPr>
            <w:r w:rsidRPr="00565A24">
              <w:rPr>
                <w:sz w:val="22"/>
                <w:szCs w:val="22"/>
              </w:rPr>
              <w:t xml:space="preserve"> (4)</w:t>
            </w:r>
          </w:p>
        </w:tc>
        <w:tc>
          <w:tcPr>
            <w:tcW w:w="261" w:type="dxa"/>
          </w:tcPr>
          <w:p w14:paraId="73DB35C8" w14:textId="77777777"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999" w:type="dxa"/>
          </w:tcPr>
          <w:p w14:paraId="3BAB1C30" w14:textId="37A44094" w:rsidR="005347E0" w:rsidRPr="00565A24" w:rsidRDefault="005347E0" w:rsidP="005347E0">
            <w:pPr>
              <w:tabs>
                <w:tab w:val="decimal" w:pos="713"/>
              </w:tabs>
              <w:snapToGrid w:val="0"/>
              <w:spacing w:line="240" w:lineRule="atLeast"/>
              <w:ind w:left="-106" w:right="-130"/>
              <w:rPr>
                <w:sz w:val="22"/>
                <w:szCs w:val="22"/>
              </w:rPr>
            </w:pPr>
            <w:r w:rsidRPr="00565A24">
              <w:rPr>
                <w:sz w:val="22"/>
                <w:szCs w:val="22"/>
              </w:rPr>
              <w:t xml:space="preserve"> (79)</w:t>
            </w:r>
          </w:p>
        </w:tc>
        <w:tc>
          <w:tcPr>
            <w:tcW w:w="261" w:type="dxa"/>
          </w:tcPr>
          <w:p w14:paraId="2E6531E2" w14:textId="77777777" w:rsidR="005347E0" w:rsidRPr="00565A24" w:rsidRDefault="005347E0" w:rsidP="005347E0">
            <w:pPr>
              <w:tabs>
                <w:tab w:val="decimal" w:pos="713"/>
              </w:tabs>
              <w:snapToGrid w:val="0"/>
              <w:spacing w:line="240" w:lineRule="atLeast"/>
              <w:ind w:left="-106" w:right="-130"/>
              <w:rPr>
                <w:rFonts w:eastAsia="Times New Roman"/>
                <w:sz w:val="22"/>
                <w:szCs w:val="22"/>
                <w:lang w:val="en-GB"/>
              </w:rPr>
            </w:pPr>
          </w:p>
        </w:tc>
        <w:tc>
          <w:tcPr>
            <w:tcW w:w="1009" w:type="dxa"/>
          </w:tcPr>
          <w:p w14:paraId="7B3779C6" w14:textId="334E327A" w:rsidR="005347E0" w:rsidRPr="00565A24" w:rsidRDefault="005347E0" w:rsidP="005347E0">
            <w:pPr>
              <w:tabs>
                <w:tab w:val="decimal" w:pos="713"/>
              </w:tabs>
              <w:snapToGrid w:val="0"/>
              <w:spacing w:line="240" w:lineRule="atLeast"/>
              <w:ind w:left="-106" w:right="-130"/>
              <w:rPr>
                <w:sz w:val="22"/>
                <w:szCs w:val="22"/>
              </w:rPr>
            </w:pPr>
            <w:r w:rsidRPr="00565A24">
              <w:rPr>
                <w:sz w:val="22"/>
                <w:szCs w:val="22"/>
              </w:rPr>
              <w:t xml:space="preserve"> (37)</w:t>
            </w:r>
          </w:p>
        </w:tc>
      </w:tr>
      <w:tr w:rsidR="005347E0" w:rsidRPr="008241D5" w14:paraId="17555CEF" w14:textId="77777777">
        <w:trPr>
          <w:trHeight w:val="208"/>
        </w:trPr>
        <w:tc>
          <w:tcPr>
            <w:tcW w:w="4410" w:type="dxa"/>
            <w:vAlign w:val="bottom"/>
          </w:tcPr>
          <w:p w14:paraId="31CB3AF7" w14:textId="51F36BCA" w:rsidR="005347E0" w:rsidRPr="004C01BE" w:rsidRDefault="005347E0" w:rsidP="005347E0">
            <w:pPr>
              <w:spacing w:line="240" w:lineRule="atLeast"/>
              <w:ind w:left="78" w:right="-29"/>
              <w:rPr>
                <w:rFonts w:eastAsia="Times New Roman"/>
                <w:b/>
                <w:bCs/>
                <w:color w:val="000000"/>
                <w:sz w:val="22"/>
                <w:szCs w:val="22"/>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5</w:t>
            </w:r>
          </w:p>
        </w:tc>
        <w:tc>
          <w:tcPr>
            <w:tcW w:w="990" w:type="dxa"/>
            <w:tcBorders>
              <w:top w:val="single" w:sz="4" w:space="0" w:color="auto"/>
              <w:bottom w:val="double" w:sz="4" w:space="0" w:color="auto"/>
            </w:tcBorders>
          </w:tcPr>
          <w:p w14:paraId="5CA1E41B" w14:textId="59F33B73"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r w:rsidRPr="005347E0">
              <w:rPr>
                <w:b/>
                <w:bCs/>
                <w:sz w:val="22"/>
                <w:szCs w:val="22"/>
              </w:rPr>
              <w:t xml:space="preserve"> 26,165 </w:t>
            </w:r>
          </w:p>
        </w:tc>
        <w:tc>
          <w:tcPr>
            <w:tcW w:w="261" w:type="dxa"/>
          </w:tcPr>
          <w:p w14:paraId="49B8B97F" w14:textId="77777777"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4EB1273C" w14:textId="633C8F67"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r w:rsidRPr="005347E0">
              <w:rPr>
                <w:b/>
                <w:bCs/>
                <w:sz w:val="22"/>
                <w:szCs w:val="22"/>
              </w:rPr>
              <w:t xml:space="preserve"> 67,697 </w:t>
            </w:r>
          </w:p>
        </w:tc>
        <w:tc>
          <w:tcPr>
            <w:tcW w:w="261" w:type="dxa"/>
          </w:tcPr>
          <w:p w14:paraId="7D3B0A6D" w14:textId="77777777"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5D0BEB6F" w14:textId="25566073"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r w:rsidRPr="005347E0">
              <w:rPr>
                <w:b/>
                <w:bCs/>
                <w:sz w:val="22"/>
                <w:szCs w:val="22"/>
              </w:rPr>
              <w:t xml:space="preserve"> 51,439 </w:t>
            </w:r>
          </w:p>
        </w:tc>
        <w:tc>
          <w:tcPr>
            <w:tcW w:w="261" w:type="dxa"/>
          </w:tcPr>
          <w:p w14:paraId="2D53FAA2" w14:textId="77777777"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bottom w:val="double" w:sz="4" w:space="0" w:color="auto"/>
            </w:tcBorders>
          </w:tcPr>
          <w:p w14:paraId="09C2F59E" w14:textId="7DBEE32E" w:rsidR="005347E0" w:rsidRPr="005347E0" w:rsidRDefault="005347E0" w:rsidP="005347E0">
            <w:pPr>
              <w:tabs>
                <w:tab w:val="decimal" w:pos="713"/>
              </w:tabs>
              <w:snapToGrid w:val="0"/>
              <w:spacing w:line="240" w:lineRule="atLeast"/>
              <w:ind w:left="-106" w:right="-130"/>
              <w:rPr>
                <w:rFonts w:eastAsia="Times New Roman"/>
                <w:b/>
                <w:bCs/>
                <w:sz w:val="22"/>
                <w:szCs w:val="22"/>
                <w:lang w:val="en-GB"/>
              </w:rPr>
            </w:pPr>
            <w:r w:rsidRPr="005347E0">
              <w:rPr>
                <w:b/>
                <w:bCs/>
                <w:sz w:val="22"/>
                <w:szCs w:val="22"/>
              </w:rPr>
              <w:t xml:space="preserve"> 145,301 </w:t>
            </w:r>
          </w:p>
        </w:tc>
      </w:tr>
    </w:tbl>
    <w:p w14:paraId="5DEBD138" w14:textId="138D71CE" w:rsidR="0061466C" w:rsidRPr="008241D5" w:rsidRDefault="0061466C" w:rsidP="00FF7D24">
      <w:pPr>
        <w:rPr>
          <w:rFonts w:cstheme="minorBidi"/>
          <w:b/>
          <w:bCs/>
          <w:szCs w:val="22"/>
          <w:lang w:val="en-GB"/>
        </w:rPr>
      </w:pPr>
    </w:p>
    <w:p w14:paraId="3453B4BE" w14:textId="77777777" w:rsidR="0061466C" w:rsidRPr="008241D5" w:rsidRDefault="0061466C">
      <w:pPr>
        <w:suppressAutoHyphens w:val="0"/>
        <w:rPr>
          <w:rFonts w:cstheme="minorBidi"/>
          <w:b/>
          <w:bCs/>
          <w:szCs w:val="22"/>
          <w:cs/>
          <w:lang w:val="en-GB"/>
        </w:rPr>
      </w:pPr>
      <w:r w:rsidRPr="008241D5">
        <w:rPr>
          <w:rFonts w:cstheme="minorBidi"/>
          <w:b/>
          <w:bCs/>
          <w:szCs w:val="22"/>
          <w:lang w:val="en-GB"/>
        </w:rPr>
        <w:br w:type="page"/>
      </w:r>
    </w:p>
    <w:bookmarkEnd w:id="7"/>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A95E8D" w:rsidRPr="008241D5" w14:paraId="30348786" w14:textId="77777777">
        <w:trPr>
          <w:trHeight w:val="208"/>
          <w:tblHeader/>
        </w:trPr>
        <w:tc>
          <w:tcPr>
            <w:tcW w:w="4410" w:type="dxa"/>
          </w:tcPr>
          <w:p w14:paraId="0611D222" w14:textId="77777777" w:rsidR="00A95E8D" w:rsidRPr="004C01BE" w:rsidRDefault="00A95E8D">
            <w:pPr>
              <w:snapToGrid w:val="0"/>
              <w:spacing w:line="240" w:lineRule="atLeast"/>
              <w:ind w:right="-29"/>
              <w:jc w:val="both"/>
              <w:rPr>
                <w:rFonts w:eastAsia="Times New Roman"/>
                <w:sz w:val="22"/>
                <w:szCs w:val="22"/>
                <w:lang w:val="en-GB"/>
              </w:rPr>
            </w:pPr>
          </w:p>
        </w:tc>
        <w:tc>
          <w:tcPr>
            <w:tcW w:w="4780" w:type="dxa"/>
            <w:gridSpan w:val="7"/>
            <w:hideMark/>
          </w:tcPr>
          <w:p w14:paraId="74B71F31"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b/>
                <w:bCs/>
                <w:color w:val="000000"/>
                <w:sz w:val="22"/>
                <w:szCs w:val="22"/>
                <w:lang w:val="en-GB"/>
              </w:rPr>
              <w:t>Consolidated financial statements</w:t>
            </w:r>
          </w:p>
        </w:tc>
      </w:tr>
      <w:tr w:rsidR="00A95E8D" w:rsidRPr="008241D5" w14:paraId="177BFE1F" w14:textId="77777777">
        <w:trPr>
          <w:trHeight w:val="432"/>
          <w:tblHeader/>
        </w:trPr>
        <w:tc>
          <w:tcPr>
            <w:tcW w:w="4410" w:type="dxa"/>
          </w:tcPr>
          <w:p w14:paraId="6A3FE8BC" w14:textId="77777777" w:rsidR="00A95E8D" w:rsidRPr="004C01BE" w:rsidRDefault="00A95E8D">
            <w:pPr>
              <w:snapToGrid w:val="0"/>
              <w:spacing w:line="240" w:lineRule="atLeast"/>
              <w:ind w:right="-29"/>
              <w:jc w:val="both"/>
              <w:rPr>
                <w:rFonts w:eastAsia="Times New Roman"/>
                <w:sz w:val="22"/>
                <w:szCs w:val="22"/>
                <w:lang w:val="en-GB"/>
              </w:rPr>
            </w:pPr>
          </w:p>
        </w:tc>
        <w:tc>
          <w:tcPr>
            <w:tcW w:w="990" w:type="dxa"/>
            <w:vAlign w:val="bottom"/>
          </w:tcPr>
          <w:p w14:paraId="30D051F5" w14:textId="77777777" w:rsidR="00A95E8D" w:rsidRPr="004C01BE" w:rsidRDefault="00A95E8D">
            <w:pPr>
              <w:spacing w:line="240" w:lineRule="atLeast"/>
              <w:ind w:left="-138" w:right="-136"/>
              <w:jc w:val="center"/>
              <w:rPr>
                <w:rFonts w:eastAsia="Times New Roman"/>
                <w:color w:val="000000"/>
                <w:sz w:val="22"/>
                <w:szCs w:val="22"/>
                <w:lang w:val="en-GB"/>
              </w:rPr>
            </w:pPr>
          </w:p>
          <w:p w14:paraId="42E4FFCB" w14:textId="77777777" w:rsidR="00A95E8D" w:rsidRPr="004C01BE" w:rsidRDefault="00A95E8D">
            <w:pPr>
              <w:spacing w:line="240" w:lineRule="atLeast"/>
              <w:ind w:left="-138" w:right="-136"/>
              <w:jc w:val="center"/>
              <w:rPr>
                <w:rFonts w:eastAsia="Times New Roman"/>
                <w:color w:val="000000"/>
                <w:sz w:val="22"/>
                <w:szCs w:val="22"/>
                <w:lang w:val="en-GB"/>
              </w:rPr>
            </w:pPr>
            <w:r w:rsidRPr="004C01BE">
              <w:rPr>
                <w:rFonts w:eastAsia="Times New Roman"/>
                <w:color w:val="000000"/>
                <w:sz w:val="22"/>
                <w:szCs w:val="22"/>
                <w:lang w:val="en-GB"/>
              </w:rPr>
              <w:t>Performing</w:t>
            </w:r>
          </w:p>
          <w:p w14:paraId="6635D5C7"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color w:val="000000"/>
                <w:sz w:val="22"/>
                <w:szCs w:val="22"/>
                <w:lang w:val="en-GB"/>
              </w:rPr>
              <w:t>(Stage 1)</w:t>
            </w:r>
          </w:p>
        </w:tc>
        <w:tc>
          <w:tcPr>
            <w:tcW w:w="261" w:type="dxa"/>
            <w:vAlign w:val="bottom"/>
          </w:tcPr>
          <w:p w14:paraId="3A5714A0" w14:textId="77777777" w:rsidR="00A95E8D" w:rsidRPr="004C01BE" w:rsidRDefault="00A95E8D">
            <w:pPr>
              <w:snapToGrid w:val="0"/>
              <w:spacing w:line="240" w:lineRule="atLeast"/>
              <w:ind w:left="-138" w:right="-136"/>
              <w:jc w:val="center"/>
              <w:rPr>
                <w:rFonts w:eastAsia="Times New Roman"/>
                <w:sz w:val="22"/>
                <w:szCs w:val="22"/>
                <w:lang w:val="en-GB"/>
              </w:rPr>
            </w:pPr>
          </w:p>
        </w:tc>
        <w:tc>
          <w:tcPr>
            <w:tcW w:w="999" w:type="dxa"/>
            <w:vAlign w:val="bottom"/>
            <w:hideMark/>
          </w:tcPr>
          <w:p w14:paraId="39BF1617"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sz w:val="22"/>
                <w:szCs w:val="22"/>
                <w:lang w:val="en-GB"/>
              </w:rPr>
              <w:t>Under-</w:t>
            </w:r>
          </w:p>
          <w:p w14:paraId="72BF53A2"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30F8618B"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sz w:val="22"/>
                <w:szCs w:val="22"/>
                <w:lang w:val="en-GB"/>
              </w:rPr>
              <w:t>(Stage 2)</w:t>
            </w:r>
          </w:p>
        </w:tc>
        <w:tc>
          <w:tcPr>
            <w:tcW w:w="261" w:type="dxa"/>
            <w:vAlign w:val="bottom"/>
          </w:tcPr>
          <w:p w14:paraId="43C2D65B" w14:textId="77777777" w:rsidR="00A95E8D" w:rsidRPr="004C01BE" w:rsidRDefault="00A95E8D">
            <w:pPr>
              <w:spacing w:line="240" w:lineRule="atLeast"/>
              <w:ind w:left="-138" w:right="-136"/>
              <w:jc w:val="center"/>
              <w:rPr>
                <w:rFonts w:eastAsia="Times New Roman"/>
                <w:color w:val="000000"/>
                <w:sz w:val="22"/>
                <w:szCs w:val="22"/>
                <w:lang w:val="en-GB"/>
              </w:rPr>
            </w:pPr>
          </w:p>
        </w:tc>
        <w:tc>
          <w:tcPr>
            <w:tcW w:w="999" w:type="dxa"/>
            <w:vAlign w:val="bottom"/>
            <w:hideMark/>
          </w:tcPr>
          <w:p w14:paraId="24A63821"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sz w:val="22"/>
                <w:szCs w:val="22"/>
                <w:lang w:val="en-GB"/>
              </w:rPr>
              <w:t>Non-</w:t>
            </w:r>
          </w:p>
          <w:p w14:paraId="17C40004" w14:textId="77777777" w:rsidR="00A95E8D" w:rsidRPr="004C01BE" w:rsidRDefault="00A95E8D">
            <w:pPr>
              <w:spacing w:line="240" w:lineRule="atLeast"/>
              <w:ind w:left="-138" w:right="-136"/>
              <w:jc w:val="center"/>
              <w:rPr>
                <w:rFonts w:eastAsia="Times New Roman"/>
                <w:sz w:val="22"/>
                <w:szCs w:val="22"/>
                <w:lang w:val="en-GB"/>
              </w:rPr>
            </w:pPr>
            <w:r w:rsidRPr="004C01BE">
              <w:rPr>
                <w:rFonts w:eastAsia="Times New Roman"/>
                <w:sz w:val="22"/>
                <w:szCs w:val="22"/>
                <w:lang w:val="en-GB"/>
              </w:rPr>
              <w:t>performing</w:t>
            </w:r>
          </w:p>
          <w:p w14:paraId="55414B81" w14:textId="77777777" w:rsidR="00A95E8D" w:rsidRPr="004C01BE" w:rsidRDefault="00A95E8D">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(Stage 3)</w:t>
            </w:r>
          </w:p>
        </w:tc>
        <w:tc>
          <w:tcPr>
            <w:tcW w:w="261" w:type="dxa"/>
            <w:vAlign w:val="bottom"/>
          </w:tcPr>
          <w:p w14:paraId="44FA7A97" w14:textId="77777777" w:rsidR="00A95E8D" w:rsidRPr="004C01BE" w:rsidRDefault="00A95E8D">
            <w:pPr>
              <w:spacing w:line="240" w:lineRule="atLeast"/>
              <w:ind w:left="-138" w:right="-136"/>
              <w:jc w:val="center"/>
              <w:rPr>
                <w:rFonts w:eastAsia="Times New Roman"/>
                <w:color w:val="000000"/>
                <w:sz w:val="22"/>
                <w:szCs w:val="22"/>
                <w:lang w:val="en-GB"/>
              </w:rPr>
            </w:pPr>
          </w:p>
        </w:tc>
        <w:tc>
          <w:tcPr>
            <w:tcW w:w="1009" w:type="dxa"/>
            <w:vAlign w:val="bottom"/>
          </w:tcPr>
          <w:p w14:paraId="583DCDD1" w14:textId="77777777" w:rsidR="00A95E8D" w:rsidRPr="004C01BE" w:rsidRDefault="00A95E8D">
            <w:pPr>
              <w:spacing w:line="240" w:lineRule="atLeast"/>
              <w:ind w:left="-138" w:right="-136"/>
              <w:jc w:val="center"/>
              <w:rPr>
                <w:rFonts w:eastAsia="Times New Roman"/>
                <w:sz w:val="22"/>
                <w:szCs w:val="22"/>
                <w:lang w:val="en-GB"/>
              </w:rPr>
            </w:pPr>
          </w:p>
          <w:p w14:paraId="560DB865" w14:textId="77777777" w:rsidR="00A95E8D" w:rsidRPr="004C01BE" w:rsidRDefault="00A95E8D">
            <w:pPr>
              <w:spacing w:line="240" w:lineRule="atLeast"/>
              <w:ind w:left="-138" w:right="-136"/>
              <w:jc w:val="center"/>
              <w:rPr>
                <w:rFonts w:eastAsia="Times New Roman"/>
                <w:sz w:val="22"/>
                <w:szCs w:val="22"/>
                <w:lang w:val="en-GB"/>
              </w:rPr>
            </w:pPr>
          </w:p>
          <w:p w14:paraId="6767E2FD" w14:textId="77777777" w:rsidR="00A95E8D" w:rsidRPr="004C01BE" w:rsidRDefault="00A95E8D">
            <w:pPr>
              <w:spacing w:line="240" w:lineRule="atLeast"/>
              <w:ind w:left="-138" w:right="-136"/>
              <w:jc w:val="center"/>
              <w:rPr>
                <w:rFonts w:eastAsia="Times New Roman"/>
                <w:color w:val="000000"/>
                <w:sz w:val="22"/>
                <w:szCs w:val="22"/>
                <w:lang w:val="en-GB"/>
              </w:rPr>
            </w:pPr>
            <w:r w:rsidRPr="004C01BE">
              <w:rPr>
                <w:rFonts w:eastAsia="Times New Roman"/>
                <w:sz w:val="22"/>
                <w:szCs w:val="22"/>
                <w:lang w:val="en-GB"/>
              </w:rPr>
              <w:t>Total</w:t>
            </w:r>
          </w:p>
        </w:tc>
      </w:tr>
      <w:tr w:rsidR="00A95E8D" w:rsidRPr="008241D5" w14:paraId="66DDE7F1" w14:textId="77777777">
        <w:trPr>
          <w:trHeight w:val="232"/>
          <w:tblHeader/>
        </w:trPr>
        <w:tc>
          <w:tcPr>
            <w:tcW w:w="4410" w:type="dxa"/>
          </w:tcPr>
          <w:p w14:paraId="0AD0A88E" w14:textId="77777777" w:rsidR="00A95E8D" w:rsidRPr="004C01BE" w:rsidRDefault="00A95E8D">
            <w:pPr>
              <w:spacing w:line="240" w:lineRule="atLeast"/>
              <w:ind w:left="75" w:right="-29" w:hanging="86"/>
              <w:rPr>
                <w:rFonts w:eastAsia="Times New Roman"/>
                <w:color w:val="000000"/>
                <w:sz w:val="22"/>
                <w:szCs w:val="22"/>
                <w:lang w:val="en-GB"/>
              </w:rPr>
            </w:pPr>
          </w:p>
        </w:tc>
        <w:tc>
          <w:tcPr>
            <w:tcW w:w="4780" w:type="dxa"/>
            <w:gridSpan w:val="7"/>
            <w:vAlign w:val="bottom"/>
            <w:hideMark/>
          </w:tcPr>
          <w:p w14:paraId="01DF1965" w14:textId="77777777" w:rsidR="00A95E8D" w:rsidRPr="004C01BE" w:rsidRDefault="00A95E8D">
            <w:pPr>
              <w:tabs>
                <w:tab w:val="decimal" w:pos="1020"/>
              </w:tabs>
              <w:snapToGrid w:val="0"/>
              <w:spacing w:line="240" w:lineRule="atLeast"/>
              <w:ind w:left="-150" w:right="-130"/>
              <w:jc w:val="center"/>
              <w:rPr>
                <w:rFonts w:eastAsia="Times New Roman"/>
                <w:sz w:val="22"/>
                <w:szCs w:val="22"/>
                <w:lang w:val="en-GB"/>
              </w:rPr>
            </w:pPr>
            <w:r w:rsidRPr="004C01BE">
              <w:rPr>
                <w:rFonts w:eastAsia="Times New Roman"/>
                <w:i/>
                <w:iCs/>
                <w:color w:val="000000"/>
                <w:sz w:val="22"/>
                <w:szCs w:val="22"/>
                <w:cs/>
                <w:lang w:val="en-GB"/>
              </w:rPr>
              <w:t>(</w:t>
            </w:r>
            <w:r w:rsidRPr="004C01BE">
              <w:rPr>
                <w:rFonts w:eastAsia="Times New Roman"/>
                <w:i/>
                <w:iCs/>
                <w:color w:val="000000"/>
                <w:sz w:val="22"/>
                <w:szCs w:val="22"/>
                <w:lang w:val="en-GB"/>
              </w:rPr>
              <w:t>in million Baht</w:t>
            </w:r>
            <w:r w:rsidRPr="004C01BE">
              <w:rPr>
                <w:rFonts w:eastAsia="Times New Roman"/>
                <w:i/>
                <w:iCs/>
                <w:color w:val="000000"/>
                <w:sz w:val="22"/>
                <w:szCs w:val="22"/>
                <w:cs/>
                <w:lang w:val="en-GB"/>
              </w:rPr>
              <w:t>)</w:t>
            </w:r>
          </w:p>
        </w:tc>
      </w:tr>
      <w:tr w:rsidR="00A95E8D" w:rsidRPr="008241D5" w14:paraId="3815B7B3" w14:textId="77777777">
        <w:trPr>
          <w:trHeight w:val="208"/>
        </w:trPr>
        <w:tc>
          <w:tcPr>
            <w:tcW w:w="4410" w:type="dxa"/>
            <w:hideMark/>
          </w:tcPr>
          <w:p w14:paraId="6A1807DB"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Interbank and money market items</w:t>
            </w:r>
          </w:p>
        </w:tc>
        <w:tc>
          <w:tcPr>
            <w:tcW w:w="990" w:type="dxa"/>
            <w:vAlign w:val="bottom"/>
          </w:tcPr>
          <w:p w14:paraId="36F23E57" w14:textId="77777777" w:rsidR="00A95E8D" w:rsidRPr="004C01BE" w:rsidRDefault="00A95E8D">
            <w:pPr>
              <w:tabs>
                <w:tab w:val="decimal" w:pos="886"/>
              </w:tabs>
              <w:snapToGrid w:val="0"/>
              <w:spacing w:line="240" w:lineRule="atLeast"/>
              <w:ind w:left="-150" w:right="-130"/>
              <w:rPr>
                <w:rFonts w:eastAsia="Times New Roman"/>
                <w:sz w:val="22"/>
                <w:szCs w:val="22"/>
                <w:lang w:val="en-GB"/>
              </w:rPr>
            </w:pPr>
          </w:p>
        </w:tc>
        <w:tc>
          <w:tcPr>
            <w:tcW w:w="261" w:type="dxa"/>
          </w:tcPr>
          <w:p w14:paraId="064E6B06" w14:textId="77777777" w:rsidR="00A95E8D" w:rsidRPr="004C01BE" w:rsidRDefault="00A95E8D">
            <w:pPr>
              <w:tabs>
                <w:tab w:val="decimal" w:pos="1020"/>
              </w:tabs>
              <w:snapToGrid w:val="0"/>
              <w:spacing w:line="240" w:lineRule="atLeast"/>
              <w:ind w:left="-150" w:right="-130"/>
              <w:rPr>
                <w:rFonts w:eastAsia="Times New Roman"/>
                <w:sz w:val="22"/>
                <w:szCs w:val="22"/>
                <w:lang w:val="en-GB"/>
              </w:rPr>
            </w:pPr>
          </w:p>
        </w:tc>
        <w:tc>
          <w:tcPr>
            <w:tcW w:w="999" w:type="dxa"/>
            <w:vAlign w:val="bottom"/>
          </w:tcPr>
          <w:p w14:paraId="096C6960" w14:textId="77777777" w:rsidR="00A95E8D" w:rsidRPr="004C01BE" w:rsidRDefault="00A95E8D">
            <w:pPr>
              <w:tabs>
                <w:tab w:val="decimal" w:pos="1020"/>
              </w:tabs>
              <w:snapToGrid w:val="0"/>
              <w:spacing w:line="240" w:lineRule="atLeast"/>
              <w:ind w:left="-150" w:right="-130"/>
              <w:rPr>
                <w:rFonts w:eastAsia="Times New Roman"/>
                <w:sz w:val="22"/>
                <w:szCs w:val="22"/>
                <w:lang w:val="en-GB"/>
              </w:rPr>
            </w:pPr>
          </w:p>
        </w:tc>
        <w:tc>
          <w:tcPr>
            <w:tcW w:w="261" w:type="dxa"/>
          </w:tcPr>
          <w:p w14:paraId="1F133117" w14:textId="77777777" w:rsidR="00A95E8D" w:rsidRPr="004C01BE" w:rsidRDefault="00A95E8D">
            <w:pPr>
              <w:tabs>
                <w:tab w:val="decimal" w:pos="1020"/>
              </w:tabs>
              <w:snapToGrid w:val="0"/>
              <w:spacing w:line="240" w:lineRule="atLeast"/>
              <w:ind w:left="-150" w:right="-130"/>
              <w:rPr>
                <w:rFonts w:eastAsia="Times New Roman"/>
                <w:sz w:val="22"/>
                <w:szCs w:val="22"/>
                <w:lang w:val="en-GB"/>
              </w:rPr>
            </w:pPr>
          </w:p>
        </w:tc>
        <w:tc>
          <w:tcPr>
            <w:tcW w:w="999" w:type="dxa"/>
          </w:tcPr>
          <w:p w14:paraId="3E4EEF16" w14:textId="77777777" w:rsidR="00A95E8D" w:rsidRPr="00264C27" w:rsidRDefault="00A95E8D">
            <w:pPr>
              <w:tabs>
                <w:tab w:val="decimal" w:pos="1020"/>
              </w:tabs>
              <w:snapToGrid w:val="0"/>
              <w:spacing w:line="240" w:lineRule="atLeast"/>
              <w:ind w:left="-150" w:right="-130"/>
              <w:rPr>
                <w:rFonts w:eastAsia="Times New Roman"/>
                <w:sz w:val="22"/>
                <w:szCs w:val="22"/>
              </w:rPr>
            </w:pPr>
          </w:p>
        </w:tc>
        <w:tc>
          <w:tcPr>
            <w:tcW w:w="261" w:type="dxa"/>
          </w:tcPr>
          <w:p w14:paraId="7536ED84" w14:textId="77777777" w:rsidR="00A95E8D" w:rsidRPr="004C01BE" w:rsidRDefault="00A95E8D">
            <w:pPr>
              <w:tabs>
                <w:tab w:val="decimal" w:pos="1020"/>
              </w:tabs>
              <w:snapToGrid w:val="0"/>
              <w:spacing w:line="240" w:lineRule="atLeast"/>
              <w:ind w:left="-150" w:right="-130"/>
              <w:rPr>
                <w:rFonts w:eastAsia="Times New Roman"/>
                <w:sz w:val="22"/>
                <w:szCs w:val="22"/>
                <w:lang w:val="en-GB"/>
              </w:rPr>
            </w:pPr>
          </w:p>
        </w:tc>
        <w:tc>
          <w:tcPr>
            <w:tcW w:w="1009" w:type="dxa"/>
          </w:tcPr>
          <w:p w14:paraId="5742C894" w14:textId="77777777" w:rsidR="00A95E8D" w:rsidRPr="004C01BE" w:rsidRDefault="00A95E8D">
            <w:pPr>
              <w:tabs>
                <w:tab w:val="decimal" w:pos="1020"/>
              </w:tabs>
              <w:snapToGrid w:val="0"/>
              <w:spacing w:line="240" w:lineRule="atLeast"/>
              <w:ind w:left="-150" w:right="-130"/>
              <w:rPr>
                <w:rFonts w:eastAsia="Times New Roman"/>
                <w:sz w:val="22"/>
                <w:szCs w:val="22"/>
                <w:lang w:val="en-GB"/>
              </w:rPr>
            </w:pPr>
          </w:p>
        </w:tc>
      </w:tr>
      <w:tr w:rsidR="00A95E8D" w:rsidRPr="008241D5" w14:paraId="42E5A88A" w14:textId="77777777">
        <w:trPr>
          <w:trHeight w:val="208"/>
        </w:trPr>
        <w:tc>
          <w:tcPr>
            <w:tcW w:w="4410" w:type="dxa"/>
          </w:tcPr>
          <w:p w14:paraId="34351104" w14:textId="440316A3" w:rsidR="00A95E8D" w:rsidRPr="004C01BE" w:rsidRDefault="00A95E8D">
            <w:pPr>
              <w:spacing w:line="240" w:lineRule="atLeast"/>
              <w:ind w:left="78" w:right="-29"/>
              <w:rPr>
                <w:rFonts w:eastAsia="Times New Roman"/>
                <w:sz w:val="22"/>
                <w:szCs w:val="22"/>
                <w:lang w:val="en-GB"/>
              </w:rPr>
            </w:pPr>
            <w:r w:rsidRPr="004C01BE">
              <w:rPr>
                <w:rFonts w:eastAsia="Times New Roman"/>
                <w:sz w:val="22"/>
                <w:szCs w:val="22"/>
                <w:lang w:val="en-GB"/>
              </w:rPr>
              <w:t>At 1 January 202</w:t>
            </w:r>
            <w:r>
              <w:rPr>
                <w:rFonts w:eastAsia="Times New Roman"/>
                <w:sz w:val="22"/>
                <w:szCs w:val="22"/>
                <w:lang w:val="en-GB"/>
              </w:rPr>
              <w:t>4</w:t>
            </w:r>
          </w:p>
        </w:tc>
        <w:tc>
          <w:tcPr>
            <w:tcW w:w="990" w:type="dxa"/>
            <w:vAlign w:val="bottom"/>
          </w:tcPr>
          <w:p w14:paraId="72DA88C3"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r>
              <w:rPr>
                <w:rFonts w:eastAsia="Times New Roman"/>
                <w:sz w:val="22"/>
                <w:szCs w:val="22"/>
                <w:lang w:val="en-GB"/>
              </w:rPr>
              <w:t>60</w:t>
            </w:r>
          </w:p>
        </w:tc>
        <w:tc>
          <w:tcPr>
            <w:tcW w:w="261" w:type="dxa"/>
            <w:vAlign w:val="bottom"/>
          </w:tcPr>
          <w:p w14:paraId="44BD9787"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386AE518" w14:textId="77777777" w:rsidR="00A95E8D" w:rsidRPr="004C01BE" w:rsidRDefault="00A95E8D">
            <w:pPr>
              <w:tabs>
                <w:tab w:val="decimal" w:pos="536"/>
              </w:tabs>
              <w:snapToGrid w:val="0"/>
              <w:spacing w:line="240" w:lineRule="atLeast"/>
              <w:ind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vAlign w:val="bottom"/>
          </w:tcPr>
          <w:p w14:paraId="77E39565"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70E72F10" w14:textId="77777777" w:rsidR="00A95E8D" w:rsidRPr="004C01BE"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vAlign w:val="bottom"/>
          </w:tcPr>
          <w:p w14:paraId="70055DE3"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1009" w:type="dxa"/>
            <w:vAlign w:val="bottom"/>
          </w:tcPr>
          <w:p w14:paraId="18EFCF05" w14:textId="77777777" w:rsidR="00A95E8D" w:rsidRPr="004C01BE" w:rsidRDefault="00A95E8D">
            <w:pPr>
              <w:tabs>
                <w:tab w:val="decimal" w:pos="713"/>
              </w:tabs>
              <w:snapToGrid w:val="0"/>
              <w:spacing w:line="240" w:lineRule="atLeast"/>
              <w:ind w:left="-106" w:right="-130"/>
              <w:rPr>
                <w:rFonts w:eastAsia="Times New Roman"/>
                <w:sz w:val="22"/>
                <w:szCs w:val="22"/>
                <w:cs/>
                <w:lang w:val="en-GB"/>
              </w:rPr>
            </w:pPr>
            <w:r>
              <w:rPr>
                <w:rFonts w:eastAsia="Times New Roman"/>
                <w:sz w:val="22"/>
                <w:szCs w:val="22"/>
                <w:lang w:val="en-GB"/>
              </w:rPr>
              <w:t>60</w:t>
            </w:r>
          </w:p>
        </w:tc>
      </w:tr>
      <w:tr w:rsidR="00A95E8D" w:rsidRPr="008241D5" w14:paraId="724CC5B6" w14:textId="77777777">
        <w:trPr>
          <w:trHeight w:val="208"/>
        </w:trPr>
        <w:tc>
          <w:tcPr>
            <w:tcW w:w="4410" w:type="dxa"/>
          </w:tcPr>
          <w:p w14:paraId="7F7F9909" w14:textId="77777777" w:rsidR="00A95E8D" w:rsidRPr="004C01BE" w:rsidRDefault="00A95E8D">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5D1EE57B" w14:textId="77777777" w:rsidR="00A95E8D" w:rsidRPr="00955270" w:rsidRDefault="00A95E8D">
            <w:pPr>
              <w:tabs>
                <w:tab w:val="decimal" w:pos="713"/>
              </w:tabs>
              <w:snapToGrid w:val="0"/>
              <w:spacing w:line="240" w:lineRule="atLeast"/>
              <w:ind w:left="-106" w:right="-130"/>
              <w:rPr>
                <w:rFonts w:cstheme="minorBidi"/>
                <w:sz w:val="22"/>
                <w:szCs w:val="22"/>
                <w:cs/>
                <w:lang w:val="en-GB"/>
              </w:rPr>
            </w:pPr>
            <w:r w:rsidRPr="00955270">
              <w:rPr>
                <w:sz w:val="22"/>
                <w:szCs w:val="22"/>
              </w:rPr>
              <w:t xml:space="preserve"> 32 </w:t>
            </w:r>
          </w:p>
        </w:tc>
        <w:tc>
          <w:tcPr>
            <w:tcW w:w="261" w:type="dxa"/>
          </w:tcPr>
          <w:p w14:paraId="0556793A"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61755BDE" w14:textId="77777777" w:rsidR="00A95E8D" w:rsidRPr="00955270" w:rsidRDefault="00A95E8D">
            <w:pPr>
              <w:tabs>
                <w:tab w:val="decimal" w:pos="536"/>
              </w:tabs>
              <w:snapToGrid w:val="0"/>
              <w:spacing w:line="240" w:lineRule="atLeast"/>
              <w:ind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6E523D85"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640F0A68" w14:textId="77777777" w:rsidR="00A95E8D" w:rsidRPr="00955270"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00F119F" w14:textId="77777777" w:rsidR="00A95E8D" w:rsidRPr="00955270" w:rsidRDefault="00A95E8D">
            <w:pPr>
              <w:tabs>
                <w:tab w:val="decimal" w:pos="713"/>
              </w:tabs>
              <w:snapToGrid w:val="0"/>
              <w:spacing w:line="240" w:lineRule="atLeast"/>
              <w:ind w:left="-106" w:right="-130"/>
              <w:rPr>
                <w:sz w:val="22"/>
                <w:szCs w:val="22"/>
                <w:lang w:val="en-GB"/>
              </w:rPr>
            </w:pPr>
          </w:p>
        </w:tc>
        <w:tc>
          <w:tcPr>
            <w:tcW w:w="1009" w:type="dxa"/>
          </w:tcPr>
          <w:p w14:paraId="4D23D26F" w14:textId="77777777" w:rsidR="00A95E8D" w:rsidRPr="00955270" w:rsidRDefault="00A95E8D">
            <w:pPr>
              <w:tabs>
                <w:tab w:val="decimal" w:pos="713"/>
              </w:tabs>
              <w:snapToGrid w:val="0"/>
              <w:spacing w:line="240" w:lineRule="atLeast"/>
              <w:ind w:left="-106" w:right="-130"/>
              <w:rPr>
                <w:sz w:val="22"/>
                <w:szCs w:val="22"/>
                <w:lang w:val="en-GB"/>
              </w:rPr>
            </w:pPr>
            <w:r w:rsidRPr="00955270">
              <w:rPr>
                <w:sz w:val="22"/>
                <w:szCs w:val="22"/>
              </w:rPr>
              <w:t xml:space="preserve"> 32 </w:t>
            </w:r>
          </w:p>
        </w:tc>
      </w:tr>
      <w:tr w:rsidR="00A95E8D" w:rsidRPr="008241D5" w14:paraId="396B3C68" w14:textId="77777777">
        <w:trPr>
          <w:trHeight w:val="208"/>
        </w:trPr>
        <w:tc>
          <w:tcPr>
            <w:tcW w:w="4410" w:type="dxa"/>
          </w:tcPr>
          <w:p w14:paraId="0649CBB6" w14:textId="77777777" w:rsidR="00A95E8D" w:rsidRPr="004C01BE" w:rsidRDefault="00A95E8D">
            <w:pPr>
              <w:spacing w:line="240" w:lineRule="atLeast"/>
              <w:ind w:left="78" w:right="-29"/>
              <w:rPr>
                <w:rFonts w:eastAsia="Times New Roman"/>
                <w:sz w:val="22"/>
                <w:szCs w:val="22"/>
                <w:lang w:val="en-GB"/>
              </w:rPr>
            </w:pPr>
            <w:r w:rsidRPr="00103234">
              <w:rPr>
                <w:rFonts w:eastAsia="Times New Roman"/>
                <w:sz w:val="22"/>
                <w:szCs w:val="22"/>
                <w:lang w:val="en-GB"/>
              </w:rPr>
              <w:t>New interbank and money market items</w:t>
            </w:r>
          </w:p>
        </w:tc>
        <w:tc>
          <w:tcPr>
            <w:tcW w:w="990" w:type="dxa"/>
          </w:tcPr>
          <w:p w14:paraId="5818AA81" w14:textId="77777777" w:rsidR="00A95E8D" w:rsidRPr="00955270" w:rsidRDefault="00A95E8D">
            <w:pPr>
              <w:tabs>
                <w:tab w:val="decimal" w:pos="713"/>
              </w:tabs>
              <w:snapToGrid w:val="0"/>
              <w:spacing w:line="240" w:lineRule="atLeast"/>
              <w:ind w:left="-106" w:right="-130"/>
              <w:rPr>
                <w:sz w:val="22"/>
                <w:szCs w:val="22"/>
                <w:lang w:val="en-GB"/>
              </w:rPr>
            </w:pPr>
            <w:r w:rsidRPr="00955270">
              <w:rPr>
                <w:sz w:val="22"/>
                <w:szCs w:val="22"/>
              </w:rPr>
              <w:t xml:space="preserve"> 4 </w:t>
            </w:r>
          </w:p>
        </w:tc>
        <w:tc>
          <w:tcPr>
            <w:tcW w:w="261" w:type="dxa"/>
          </w:tcPr>
          <w:p w14:paraId="45520934"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7737F0C5" w14:textId="77777777" w:rsidR="00A95E8D" w:rsidRPr="00955270" w:rsidRDefault="00A95E8D">
            <w:pPr>
              <w:tabs>
                <w:tab w:val="decimal" w:pos="524"/>
              </w:tabs>
              <w:snapToGrid w:val="0"/>
              <w:spacing w:line="240" w:lineRule="atLeast"/>
              <w:ind w:left="-106"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81CB073"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3FAA016C" w14:textId="77777777" w:rsidR="00A95E8D" w:rsidRPr="00955270"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7805574F" w14:textId="77777777" w:rsidR="00A95E8D" w:rsidRPr="00955270" w:rsidRDefault="00A95E8D">
            <w:pPr>
              <w:tabs>
                <w:tab w:val="decimal" w:pos="713"/>
              </w:tabs>
              <w:snapToGrid w:val="0"/>
              <w:spacing w:line="240" w:lineRule="atLeast"/>
              <w:ind w:left="-106" w:right="-130"/>
              <w:rPr>
                <w:sz w:val="22"/>
                <w:szCs w:val="22"/>
                <w:lang w:val="en-GB"/>
              </w:rPr>
            </w:pPr>
          </w:p>
        </w:tc>
        <w:tc>
          <w:tcPr>
            <w:tcW w:w="1009" w:type="dxa"/>
          </w:tcPr>
          <w:p w14:paraId="7FF3720C" w14:textId="77777777" w:rsidR="00A95E8D" w:rsidRPr="00955270" w:rsidRDefault="00A95E8D">
            <w:pPr>
              <w:tabs>
                <w:tab w:val="decimal" w:pos="713"/>
              </w:tabs>
              <w:snapToGrid w:val="0"/>
              <w:spacing w:line="240" w:lineRule="atLeast"/>
              <w:ind w:left="-106" w:right="-130"/>
              <w:rPr>
                <w:sz w:val="22"/>
                <w:szCs w:val="22"/>
                <w:lang w:val="en-GB"/>
              </w:rPr>
            </w:pPr>
            <w:r w:rsidRPr="00955270">
              <w:rPr>
                <w:sz w:val="22"/>
                <w:szCs w:val="22"/>
              </w:rPr>
              <w:t xml:space="preserve"> 4 </w:t>
            </w:r>
          </w:p>
        </w:tc>
      </w:tr>
      <w:tr w:rsidR="00A95E8D" w:rsidRPr="008241D5" w14:paraId="3962ABDE" w14:textId="77777777">
        <w:trPr>
          <w:trHeight w:val="208"/>
        </w:trPr>
        <w:tc>
          <w:tcPr>
            <w:tcW w:w="4410" w:type="dxa"/>
          </w:tcPr>
          <w:p w14:paraId="61F939F8" w14:textId="77777777" w:rsidR="00A95E8D" w:rsidRPr="004C01BE" w:rsidRDefault="00A95E8D">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3131D748" w14:textId="77777777" w:rsidR="00A95E8D" w:rsidRPr="00955270" w:rsidRDefault="00A95E8D">
            <w:pPr>
              <w:tabs>
                <w:tab w:val="decimal" w:pos="713"/>
              </w:tabs>
              <w:snapToGrid w:val="0"/>
              <w:spacing w:line="240" w:lineRule="atLeast"/>
              <w:ind w:left="-106" w:right="-130"/>
              <w:rPr>
                <w:sz w:val="22"/>
                <w:szCs w:val="22"/>
                <w:lang w:val="en-GB"/>
              </w:rPr>
            </w:pPr>
            <w:r w:rsidRPr="00955270">
              <w:rPr>
                <w:sz w:val="22"/>
                <w:szCs w:val="22"/>
              </w:rPr>
              <w:t xml:space="preserve"> (28)</w:t>
            </w:r>
          </w:p>
        </w:tc>
        <w:tc>
          <w:tcPr>
            <w:tcW w:w="261" w:type="dxa"/>
          </w:tcPr>
          <w:p w14:paraId="601CA61E"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461DB93F" w14:textId="77777777" w:rsidR="00A95E8D" w:rsidRPr="00955270" w:rsidRDefault="00A95E8D">
            <w:pPr>
              <w:tabs>
                <w:tab w:val="decimal" w:pos="524"/>
              </w:tabs>
              <w:snapToGrid w:val="0"/>
              <w:spacing w:line="240" w:lineRule="atLeast"/>
              <w:ind w:left="-106" w:right="-130"/>
              <w:rPr>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7D587263" w14:textId="77777777" w:rsidR="00A95E8D" w:rsidRPr="00955270" w:rsidRDefault="00A95E8D">
            <w:pPr>
              <w:tabs>
                <w:tab w:val="decimal" w:pos="713"/>
              </w:tabs>
              <w:snapToGrid w:val="0"/>
              <w:spacing w:line="240" w:lineRule="atLeast"/>
              <w:ind w:left="-106" w:right="-130"/>
              <w:rPr>
                <w:sz w:val="22"/>
                <w:szCs w:val="22"/>
                <w:lang w:val="en-GB"/>
              </w:rPr>
            </w:pPr>
          </w:p>
        </w:tc>
        <w:tc>
          <w:tcPr>
            <w:tcW w:w="999" w:type="dxa"/>
          </w:tcPr>
          <w:p w14:paraId="45292B43" w14:textId="77777777" w:rsidR="00A95E8D" w:rsidRPr="00955270"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576D8760" w14:textId="77777777" w:rsidR="00A95E8D" w:rsidRPr="00955270" w:rsidRDefault="00A95E8D">
            <w:pPr>
              <w:tabs>
                <w:tab w:val="decimal" w:pos="713"/>
              </w:tabs>
              <w:snapToGrid w:val="0"/>
              <w:spacing w:line="240" w:lineRule="atLeast"/>
              <w:ind w:left="-106" w:right="-130"/>
              <w:rPr>
                <w:sz w:val="22"/>
                <w:szCs w:val="22"/>
                <w:lang w:val="en-GB"/>
              </w:rPr>
            </w:pPr>
          </w:p>
        </w:tc>
        <w:tc>
          <w:tcPr>
            <w:tcW w:w="1009" w:type="dxa"/>
          </w:tcPr>
          <w:p w14:paraId="1FEF4625" w14:textId="77777777" w:rsidR="00A95E8D" w:rsidRPr="00955270" w:rsidRDefault="00A95E8D">
            <w:pPr>
              <w:tabs>
                <w:tab w:val="decimal" w:pos="713"/>
              </w:tabs>
              <w:snapToGrid w:val="0"/>
              <w:spacing w:line="240" w:lineRule="atLeast"/>
              <w:ind w:left="-106" w:right="-130"/>
              <w:rPr>
                <w:sz w:val="22"/>
                <w:szCs w:val="22"/>
                <w:lang w:val="en-GB"/>
              </w:rPr>
            </w:pPr>
            <w:r w:rsidRPr="00955270">
              <w:rPr>
                <w:sz w:val="22"/>
                <w:szCs w:val="22"/>
              </w:rPr>
              <w:t xml:space="preserve"> (28)</w:t>
            </w:r>
          </w:p>
        </w:tc>
      </w:tr>
      <w:tr w:rsidR="00A95E8D" w:rsidRPr="008241D5" w14:paraId="454C1CC4" w14:textId="77777777">
        <w:trPr>
          <w:trHeight w:val="20"/>
        </w:trPr>
        <w:tc>
          <w:tcPr>
            <w:tcW w:w="4410" w:type="dxa"/>
            <w:vAlign w:val="bottom"/>
            <w:hideMark/>
          </w:tcPr>
          <w:p w14:paraId="196846DB" w14:textId="77777777" w:rsidR="00A95E8D" w:rsidRPr="004C01BE" w:rsidRDefault="00A95E8D">
            <w:pPr>
              <w:spacing w:line="240" w:lineRule="atLeast"/>
              <w:ind w:left="78" w:right="-29"/>
              <w:rPr>
                <w:rFonts w:eastAsia="Times New Roman"/>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p>
        </w:tc>
        <w:tc>
          <w:tcPr>
            <w:tcW w:w="990" w:type="dxa"/>
            <w:tcBorders>
              <w:top w:val="single" w:sz="4" w:space="0" w:color="auto"/>
              <w:left w:val="nil"/>
              <w:right w:val="nil"/>
            </w:tcBorders>
          </w:tcPr>
          <w:p w14:paraId="507305EA" w14:textId="77777777" w:rsidR="00A95E8D" w:rsidRPr="00955270" w:rsidRDefault="00A95E8D">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955270">
              <w:rPr>
                <w:b/>
                <w:bCs/>
                <w:sz w:val="22"/>
                <w:szCs w:val="22"/>
              </w:rPr>
              <w:t xml:space="preserve"> 68 </w:t>
            </w:r>
          </w:p>
        </w:tc>
        <w:tc>
          <w:tcPr>
            <w:tcW w:w="261" w:type="dxa"/>
          </w:tcPr>
          <w:p w14:paraId="67B6D159" w14:textId="77777777" w:rsidR="00A95E8D" w:rsidRPr="00955270"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6B8A4063" w14:textId="77777777" w:rsidR="00A95E8D" w:rsidRPr="00862949" w:rsidRDefault="00A95E8D">
            <w:pPr>
              <w:pBdr>
                <w:bottom w:val="double" w:sz="4" w:space="1" w:color="auto"/>
              </w:pBdr>
              <w:tabs>
                <w:tab w:val="decimal" w:pos="536"/>
              </w:tabs>
              <w:snapToGrid w:val="0"/>
              <w:spacing w:line="240" w:lineRule="atLeast"/>
              <w:ind w:right="-130"/>
              <w:rPr>
                <w:rFonts w:eastAsia="Times New Roman"/>
                <w:b/>
                <w:bCs/>
                <w:sz w:val="22"/>
                <w:szCs w:val="22"/>
                <w:lang w:val="en-GB"/>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31D4F5E0" w14:textId="77777777" w:rsidR="00A95E8D" w:rsidRPr="00955270"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right w:val="nil"/>
            </w:tcBorders>
          </w:tcPr>
          <w:p w14:paraId="51E95908" w14:textId="77777777" w:rsidR="00A95E8D" w:rsidRPr="00862949" w:rsidRDefault="00A95E8D">
            <w:pPr>
              <w:pBdr>
                <w:bottom w:val="double" w:sz="4" w:space="1" w:color="auto"/>
              </w:pBdr>
              <w:tabs>
                <w:tab w:val="decimal" w:pos="524"/>
              </w:tabs>
              <w:snapToGrid w:val="0"/>
              <w:spacing w:line="240" w:lineRule="atLeast"/>
              <w:ind w:left="-106" w:right="-130"/>
              <w:rPr>
                <w:b/>
                <w:bCs/>
                <w:sz w:val="22"/>
                <w:szCs w:val="22"/>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00096CC4" w14:textId="77777777" w:rsidR="00A95E8D" w:rsidRPr="00955270" w:rsidRDefault="00A95E8D">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right w:val="nil"/>
            </w:tcBorders>
          </w:tcPr>
          <w:p w14:paraId="049E3B0D" w14:textId="77777777" w:rsidR="00A95E8D" w:rsidRPr="00955270" w:rsidRDefault="00A95E8D">
            <w:pPr>
              <w:pBdr>
                <w:bottom w:val="double" w:sz="4" w:space="1" w:color="auto"/>
              </w:pBdr>
              <w:tabs>
                <w:tab w:val="decimal" w:pos="713"/>
              </w:tabs>
              <w:snapToGrid w:val="0"/>
              <w:spacing w:line="240" w:lineRule="atLeast"/>
              <w:ind w:left="-106" w:right="-130"/>
              <w:rPr>
                <w:rFonts w:eastAsia="Times New Roman"/>
                <w:b/>
                <w:bCs/>
                <w:sz w:val="22"/>
                <w:szCs w:val="22"/>
                <w:lang w:val="en-GB"/>
              </w:rPr>
            </w:pPr>
            <w:r w:rsidRPr="00955270">
              <w:rPr>
                <w:b/>
                <w:bCs/>
                <w:sz w:val="22"/>
                <w:szCs w:val="22"/>
              </w:rPr>
              <w:t xml:space="preserve"> 68 </w:t>
            </w:r>
          </w:p>
        </w:tc>
      </w:tr>
      <w:tr w:rsidR="00A95E8D" w:rsidRPr="008241D5" w14:paraId="26625B86" w14:textId="77777777">
        <w:trPr>
          <w:trHeight w:val="208"/>
        </w:trPr>
        <w:tc>
          <w:tcPr>
            <w:tcW w:w="4410" w:type="dxa"/>
            <w:vAlign w:val="bottom"/>
          </w:tcPr>
          <w:p w14:paraId="13F877CC" w14:textId="77777777" w:rsidR="00A95E8D" w:rsidRPr="004C01BE" w:rsidRDefault="00A95E8D">
            <w:pPr>
              <w:spacing w:line="240" w:lineRule="atLeast"/>
              <w:ind w:left="78" w:right="-29"/>
              <w:jc w:val="both"/>
              <w:rPr>
                <w:rFonts w:eastAsia="Times New Roman"/>
                <w:b/>
                <w:bCs/>
                <w:color w:val="000000"/>
                <w:sz w:val="22"/>
                <w:szCs w:val="22"/>
                <w:lang w:val="en-GB"/>
              </w:rPr>
            </w:pPr>
          </w:p>
        </w:tc>
        <w:tc>
          <w:tcPr>
            <w:tcW w:w="990" w:type="dxa"/>
            <w:tcBorders>
              <w:left w:val="nil"/>
              <w:right w:val="nil"/>
            </w:tcBorders>
            <w:vAlign w:val="bottom"/>
          </w:tcPr>
          <w:p w14:paraId="3E188049"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4CFE4CA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52D09915"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278DADB8"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014E45B0"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32D41C3F"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0E4C7648"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r>
      <w:tr w:rsidR="00A95E8D" w:rsidRPr="008241D5" w14:paraId="0B715493" w14:textId="77777777">
        <w:trPr>
          <w:trHeight w:val="208"/>
        </w:trPr>
        <w:tc>
          <w:tcPr>
            <w:tcW w:w="4410" w:type="dxa"/>
            <w:vAlign w:val="bottom"/>
            <w:hideMark/>
          </w:tcPr>
          <w:p w14:paraId="265DD7B8"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Investments in debt instruments</w:t>
            </w:r>
          </w:p>
        </w:tc>
        <w:tc>
          <w:tcPr>
            <w:tcW w:w="990" w:type="dxa"/>
            <w:vAlign w:val="bottom"/>
          </w:tcPr>
          <w:p w14:paraId="79297A3B"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47431D76"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74CE0903"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1F3CAD6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75D619D1"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31A9645B"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4A7BD398"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r>
      <w:tr w:rsidR="00A95E8D" w:rsidRPr="008241D5" w14:paraId="2EE5124D" w14:textId="77777777">
        <w:trPr>
          <w:trHeight w:val="208"/>
        </w:trPr>
        <w:tc>
          <w:tcPr>
            <w:tcW w:w="4410" w:type="dxa"/>
          </w:tcPr>
          <w:p w14:paraId="15C64387" w14:textId="77777777" w:rsidR="00A95E8D" w:rsidRPr="004C01BE" w:rsidRDefault="00A95E8D">
            <w:pPr>
              <w:spacing w:line="240" w:lineRule="atLeast"/>
              <w:ind w:left="78" w:right="-29"/>
              <w:rPr>
                <w:rFonts w:eastAsia="Times New Roman"/>
                <w:b/>
                <w:bCs/>
                <w:sz w:val="22"/>
                <w:szCs w:val="22"/>
                <w:lang w:val="en-GB"/>
              </w:rPr>
            </w:pPr>
            <w:r w:rsidRPr="004C01BE">
              <w:rPr>
                <w:rFonts w:eastAsia="Times New Roman"/>
                <w:sz w:val="22"/>
                <w:szCs w:val="22"/>
                <w:lang w:val="en-GB"/>
              </w:rPr>
              <w:t>At 1 January 202</w:t>
            </w:r>
            <w:r>
              <w:rPr>
                <w:rFonts w:eastAsia="Times New Roman"/>
                <w:sz w:val="22"/>
                <w:szCs w:val="22"/>
                <w:lang w:val="en-GB"/>
              </w:rPr>
              <w:t>4</w:t>
            </w:r>
            <w:r w:rsidRPr="004C01BE">
              <w:rPr>
                <w:rFonts w:eastAsia="Times New Roman"/>
                <w:sz w:val="22"/>
                <w:szCs w:val="22"/>
                <w:lang w:val="en-GB"/>
              </w:rPr>
              <w:t xml:space="preserve"> </w:t>
            </w:r>
          </w:p>
        </w:tc>
        <w:tc>
          <w:tcPr>
            <w:tcW w:w="990" w:type="dxa"/>
          </w:tcPr>
          <w:p w14:paraId="72194764" w14:textId="77777777" w:rsidR="00A95E8D" w:rsidRPr="00A16413" w:rsidRDefault="00A95E8D">
            <w:pPr>
              <w:tabs>
                <w:tab w:val="decimal" w:pos="713"/>
              </w:tabs>
              <w:snapToGrid w:val="0"/>
              <w:spacing w:line="240" w:lineRule="atLeast"/>
              <w:ind w:left="-106" w:right="-130"/>
              <w:rPr>
                <w:rFonts w:eastAsia="Times New Roman"/>
                <w:sz w:val="22"/>
                <w:szCs w:val="22"/>
                <w:lang w:val="en-GB"/>
              </w:rPr>
            </w:pPr>
            <w:r w:rsidRPr="00A16413">
              <w:rPr>
                <w:sz w:val="22"/>
                <w:szCs w:val="22"/>
              </w:rPr>
              <w:t xml:space="preserve">100 </w:t>
            </w:r>
          </w:p>
        </w:tc>
        <w:tc>
          <w:tcPr>
            <w:tcW w:w="261" w:type="dxa"/>
          </w:tcPr>
          <w:p w14:paraId="4ED4ADC1" w14:textId="77777777" w:rsidR="00A95E8D" w:rsidRPr="00A16413"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501AAAA4" w14:textId="77777777" w:rsidR="00A95E8D" w:rsidRPr="003273F3"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2A113424" w14:textId="77777777" w:rsidR="00A95E8D" w:rsidRPr="00A16413"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710A0565" w14:textId="77777777" w:rsidR="00A95E8D" w:rsidRPr="00A16413" w:rsidRDefault="00A95E8D">
            <w:pPr>
              <w:tabs>
                <w:tab w:val="decimal" w:pos="713"/>
              </w:tabs>
              <w:snapToGrid w:val="0"/>
              <w:spacing w:line="240" w:lineRule="atLeast"/>
              <w:ind w:left="-106" w:right="-130"/>
              <w:rPr>
                <w:sz w:val="22"/>
                <w:szCs w:val="22"/>
              </w:rPr>
            </w:pPr>
            <w:r w:rsidRPr="00A16413">
              <w:rPr>
                <w:sz w:val="22"/>
                <w:szCs w:val="22"/>
              </w:rPr>
              <w:t>38</w:t>
            </w:r>
          </w:p>
        </w:tc>
        <w:tc>
          <w:tcPr>
            <w:tcW w:w="261" w:type="dxa"/>
          </w:tcPr>
          <w:p w14:paraId="287DD600" w14:textId="77777777" w:rsidR="00A95E8D" w:rsidRPr="00A16413"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7E877D76" w14:textId="77777777" w:rsidR="00A95E8D" w:rsidRPr="00264C27" w:rsidRDefault="00A95E8D">
            <w:pPr>
              <w:tabs>
                <w:tab w:val="decimal" w:pos="713"/>
              </w:tabs>
              <w:snapToGrid w:val="0"/>
              <w:spacing w:line="240" w:lineRule="atLeast"/>
              <w:ind w:left="-106" w:right="-130"/>
              <w:rPr>
                <w:sz w:val="22"/>
                <w:szCs w:val="22"/>
              </w:rPr>
            </w:pPr>
            <w:r w:rsidRPr="00A16413">
              <w:rPr>
                <w:sz w:val="22"/>
                <w:szCs w:val="22"/>
              </w:rPr>
              <w:t>138</w:t>
            </w:r>
          </w:p>
        </w:tc>
      </w:tr>
      <w:tr w:rsidR="00A95E8D" w:rsidRPr="008241D5" w14:paraId="628F535C" w14:textId="77777777">
        <w:trPr>
          <w:trHeight w:val="208"/>
        </w:trPr>
        <w:tc>
          <w:tcPr>
            <w:tcW w:w="4410" w:type="dxa"/>
          </w:tcPr>
          <w:p w14:paraId="24FBE652" w14:textId="77777777" w:rsidR="00A95E8D" w:rsidRPr="004C01BE" w:rsidRDefault="00A95E8D">
            <w:pPr>
              <w:spacing w:line="240" w:lineRule="atLeast"/>
              <w:ind w:left="78" w:right="-29"/>
              <w:rPr>
                <w:rFonts w:eastAsia="Times New Roman"/>
                <w:b/>
                <w:bCs/>
                <w:sz w:val="22"/>
                <w:szCs w:val="22"/>
                <w:lang w:val="en-GB"/>
              </w:rPr>
            </w:pPr>
            <w:r w:rsidRPr="004C01BE">
              <w:rPr>
                <w:rFonts w:eastAsia="Times New Roman"/>
                <w:sz w:val="22"/>
                <w:szCs w:val="22"/>
                <w:lang w:val="en-GB"/>
              </w:rPr>
              <w:t>Changes from remeasurement of ECL</w:t>
            </w:r>
          </w:p>
        </w:tc>
        <w:tc>
          <w:tcPr>
            <w:tcW w:w="990" w:type="dxa"/>
          </w:tcPr>
          <w:p w14:paraId="6EBFA32A"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(39)</w:t>
            </w:r>
          </w:p>
        </w:tc>
        <w:tc>
          <w:tcPr>
            <w:tcW w:w="261" w:type="dxa"/>
          </w:tcPr>
          <w:p w14:paraId="48E3781F"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59840C76" w14:textId="77777777" w:rsidR="00A95E8D" w:rsidRPr="00FC096B"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9DEE47B"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36F025D1" w14:textId="77777777" w:rsidR="00A95E8D" w:rsidRPr="00FC096B"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5E78251"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0D7F2A88"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(39)</w:t>
            </w:r>
          </w:p>
        </w:tc>
      </w:tr>
      <w:tr w:rsidR="00A95E8D" w:rsidRPr="008241D5" w14:paraId="0B8D66B0" w14:textId="77777777">
        <w:trPr>
          <w:trHeight w:val="208"/>
        </w:trPr>
        <w:tc>
          <w:tcPr>
            <w:tcW w:w="4410" w:type="dxa"/>
          </w:tcPr>
          <w:p w14:paraId="2F7DD3DA" w14:textId="77777777" w:rsidR="00A95E8D" w:rsidRPr="004C01BE" w:rsidRDefault="00A95E8D">
            <w:pPr>
              <w:spacing w:line="240" w:lineRule="atLeast"/>
              <w:ind w:left="78" w:right="-29"/>
              <w:rPr>
                <w:rFonts w:eastAsia="Times New Roman"/>
                <w:b/>
                <w:bCs/>
                <w:sz w:val="22"/>
                <w:szCs w:val="22"/>
                <w:lang w:val="en-GB"/>
              </w:rPr>
            </w:pPr>
            <w:r w:rsidRPr="004C01BE">
              <w:rPr>
                <w:rFonts w:eastAsia="Times New Roman"/>
                <w:sz w:val="22"/>
                <w:szCs w:val="22"/>
                <w:lang w:val="en-GB"/>
              </w:rPr>
              <w:t>New investments in debt instruments</w:t>
            </w:r>
          </w:p>
        </w:tc>
        <w:tc>
          <w:tcPr>
            <w:tcW w:w="990" w:type="dxa"/>
          </w:tcPr>
          <w:p w14:paraId="09352D76"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129 </w:t>
            </w:r>
          </w:p>
        </w:tc>
        <w:tc>
          <w:tcPr>
            <w:tcW w:w="261" w:type="dxa"/>
          </w:tcPr>
          <w:p w14:paraId="581DC47C"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907A0DE" w14:textId="77777777" w:rsidR="00A95E8D" w:rsidRPr="00FC096B"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04B313A2"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6504DD0E" w14:textId="77777777" w:rsidR="00A95E8D" w:rsidRPr="00FC096B" w:rsidRDefault="00A95E8D">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06A14C90"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7502E80E"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129 </w:t>
            </w:r>
          </w:p>
        </w:tc>
      </w:tr>
      <w:tr w:rsidR="00A95E8D" w:rsidRPr="008241D5" w14:paraId="11C72DD7" w14:textId="77777777">
        <w:trPr>
          <w:trHeight w:val="208"/>
        </w:trPr>
        <w:tc>
          <w:tcPr>
            <w:tcW w:w="4410" w:type="dxa"/>
          </w:tcPr>
          <w:p w14:paraId="4AA91C51" w14:textId="77777777" w:rsidR="00A95E8D" w:rsidRPr="004C01BE" w:rsidRDefault="00A95E8D">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54B039F9"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(139)</w:t>
            </w:r>
          </w:p>
        </w:tc>
        <w:tc>
          <w:tcPr>
            <w:tcW w:w="261" w:type="dxa"/>
          </w:tcPr>
          <w:p w14:paraId="07ACEA8A"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FAE64E3" w14:textId="77777777" w:rsidR="00A95E8D" w:rsidRPr="00FC096B" w:rsidRDefault="00A95E8D">
            <w:pPr>
              <w:tabs>
                <w:tab w:val="decimal" w:pos="524"/>
              </w:tabs>
              <w:snapToGrid w:val="0"/>
              <w:spacing w:line="240" w:lineRule="atLeast"/>
              <w:ind w:left="-106" w:right="-130"/>
              <w:rPr>
                <w:sz w:val="22"/>
                <w:szCs w:val="22"/>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30610725"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155BF681"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(38)</w:t>
            </w:r>
          </w:p>
        </w:tc>
        <w:tc>
          <w:tcPr>
            <w:tcW w:w="261" w:type="dxa"/>
          </w:tcPr>
          <w:p w14:paraId="040C6119"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69F5B254" w14:textId="77777777" w:rsidR="00A95E8D" w:rsidRPr="00FC096B" w:rsidRDefault="00A95E8D">
            <w:pPr>
              <w:tabs>
                <w:tab w:val="decimal" w:pos="713"/>
              </w:tabs>
              <w:snapToGrid w:val="0"/>
              <w:spacing w:line="240" w:lineRule="atLeast"/>
              <w:ind w:left="-106" w:right="-130"/>
              <w:rPr>
                <w:rFonts w:eastAsia="Times New Roman"/>
                <w:sz w:val="22"/>
                <w:szCs w:val="22"/>
                <w:lang w:val="en-GB"/>
              </w:rPr>
            </w:pPr>
            <w:r w:rsidRPr="00FC096B">
              <w:rPr>
                <w:sz w:val="22"/>
                <w:szCs w:val="22"/>
              </w:rPr>
              <w:t xml:space="preserve"> (177)</w:t>
            </w:r>
          </w:p>
        </w:tc>
      </w:tr>
      <w:tr w:rsidR="00A95E8D" w:rsidRPr="008241D5" w14:paraId="2EF9871F" w14:textId="77777777">
        <w:trPr>
          <w:trHeight w:val="208"/>
        </w:trPr>
        <w:tc>
          <w:tcPr>
            <w:tcW w:w="4410" w:type="dxa"/>
            <w:vAlign w:val="bottom"/>
            <w:hideMark/>
          </w:tcPr>
          <w:p w14:paraId="2136451C" w14:textId="77777777" w:rsidR="00A95E8D" w:rsidRPr="00046F2E" w:rsidRDefault="00A95E8D">
            <w:pPr>
              <w:spacing w:line="240" w:lineRule="atLeast"/>
              <w:ind w:left="78" w:right="-29"/>
              <w:rPr>
                <w:rFonts w:eastAsia="Times New Roman" w:cstheme="minorBidi"/>
                <w:b/>
                <w:bCs/>
                <w:color w:val="000000"/>
                <w:sz w:val="22"/>
                <w:szCs w:val="22"/>
                <w:cs/>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r w:rsidRPr="004C01BE">
              <w:rPr>
                <w:rFonts w:eastAsia="Times New Roman"/>
                <w:b/>
                <w:bCs/>
                <w:color w:val="000000"/>
                <w:sz w:val="22"/>
                <w:szCs w:val="22"/>
                <w:lang w:val="en-GB"/>
              </w:rPr>
              <w:t xml:space="preserve"> </w:t>
            </w:r>
          </w:p>
        </w:tc>
        <w:tc>
          <w:tcPr>
            <w:tcW w:w="990" w:type="dxa"/>
            <w:tcBorders>
              <w:top w:val="single" w:sz="4" w:space="0" w:color="auto"/>
              <w:left w:val="nil"/>
              <w:bottom w:val="double" w:sz="4" w:space="0" w:color="auto"/>
              <w:right w:val="nil"/>
            </w:tcBorders>
          </w:tcPr>
          <w:p w14:paraId="3A05F8E5" w14:textId="77777777" w:rsidR="00A95E8D" w:rsidRPr="00FC096B" w:rsidRDefault="00A95E8D">
            <w:pPr>
              <w:tabs>
                <w:tab w:val="decimal" w:pos="713"/>
              </w:tabs>
              <w:snapToGrid w:val="0"/>
              <w:spacing w:line="240" w:lineRule="atLeast"/>
              <w:ind w:left="-106" w:right="-130"/>
              <w:rPr>
                <w:rFonts w:eastAsia="Times New Roman"/>
                <w:b/>
                <w:bCs/>
                <w:sz w:val="22"/>
                <w:szCs w:val="22"/>
                <w:lang w:val="en-GB"/>
              </w:rPr>
            </w:pPr>
            <w:r w:rsidRPr="00FC096B">
              <w:rPr>
                <w:b/>
                <w:bCs/>
                <w:sz w:val="22"/>
                <w:szCs w:val="22"/>
              </w:rPr>
              <w:t xml:space="preserve"> 51 </w:t>
            </w:r>
          </w:p>
        </w:tc>
        <w:tc>
          <w:tcPr>
            <w:tcW w:w="261" w:type="dxa"/>
          </w:tcPr>
          <w:p w14:paraId="122A4C1A" w14:textId="77777777" w:rsidR="00A95E8D" w:rsidRPr="00FC096B"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7BB62BED" w14:textId="77777777" w:rsidR="00A95E8D" w:rsidRPr="00862949" w:rsidRDefault="00A95E8D">
            <w:pPr>
              <w:tabs>
                <w:tab w:val="decimal" w:pos="524"/>
              </w:tabs>
              <w:snapToGrid w:val="0"/>
              <w:spacing w:line="240" w:lineRule="atLeast"/>
              <w:ind w:left="-106" w:right="-130"/>
              <w:rPr>
                <w:b/>
                <w:bCs/>
                <w:sz w:val="22"/>
                <w:szCs w:val="22"/>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16C022EE" w14:textId="77777777" w:rsidR="00A95E8D" w:rsidRPr="00FC096B"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left w:val="nil"/>
              <w:bottom w:val="double" w:sz="4" w:space="0" w:color="auto"/>
              <w:right w:val="nil"/>
            </w:tcBorders>
          </w:tcPr>
          <w:p w14:paraId="6408B370" w14:textId="77777777" w:rsidR="00A95E8D" w:rsidRPr="00862949" w:rsidRDefault="00A95E8D">
            <w:pPr>
              <w:tabs>
                <w:tab w:val="decimal" w:pos="524"/>
              </w:tabs>
              <w:snapToGrid w:val="0"/>
              <w:spacing w:line="240" w:lineRule="atLeast"/>
              <w:ind w:left="-106" w:right="-130"/>
              <w:rPr>
                <w:rFonts w:eastAsia="Times New Roman"/>
                <w:b/>
                <w:bCs/>
                <w:sz w:val="22"/>
                <w:szCs w:val="22"/>
                <w:lang w:val="en-GB"/>
              </w:rPr>
            </w:pPr>
            <w:r w:rsidRPr="00862949">
              <w:rPr>
                <w:b/>
                <w:bCs/>
                <w:sz w:val="22"/>
                <w:szCs w:val="22"/>
              </w:rPr>
              <w:t xml:space="preserve"> -</w:t>
            </w:r>
            <w:r w:rsidRPr="00862949">
              <w:rPr>
                <w:rFonts w:eastAsia="Times New Roman" w:cstheme="minorBidi" w:hint="cs"/>
                <w:b/>
                <w:bCs/>
                <w:sz w:val="22"/>
                <w:szCs w:val="22"/>
                <w:cs/>
                <w:lang w:val="en-GB"/>
              </w:rPr>
              <w:t xml:space="preserve">  </w:t>
            </w:r>
          </w:p>
        </w:tc>
        <w:tc>
          <w:tcPr>
            <w:tcW w:w="261" w:type="dxa"/>
          </w:tcPr>
          <w:p w14:paraId="3CD8CB9F" w14:textId="77777777" w:rsidR="00A95E8D" w:rsidRPr="00FC096B" w:rsidRDefault="00A95E8D">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left w:val="nil"/>
              <w:bottom w:val="double" w:sz="4" w:space="0" w:color="auto"/>
              <w:right w:val="nil"/>
            </w:tcBorders>
          </w:tcPr>
          <w:p w14:paraId="640856DF" w14:textId="77777777" w:rsidR="00A95E8D" w:rsidRPr="00FC096B" w:rsidRDefault="00A95E8D">
            <w:pPr>
              <w:tabs>
                <w:tab w:val="decimal" w:pos="713"/>
              </w:tabs>
              <w:snapToGrid w:val="0"/>
              <w:spacing w:line="240" w:lineRule="atLeast"/>
              <w:ind w:left="-106" w:right="-130"/>
              <w:rPr>
                <w:rFonts w:eastAsia="Times New Roman"/>
                <w:b/>
                <w:bCs/>
                <w:sz w:val="22"/>
                <w:szCs w:val="22"/>
                <w:cs/>
                <w:lang w:val="en-GB"/>
              </w:rPr>
            </w:pPr>
            <w:r w:rsidRPr="00FC096B">
              <w:rPr>
                <w:b/>
                <w:bCs/>
                <w:sz w:val="22"/>
                <w:szCs w:val="22"/>
              </w:rPr>
              <w:t xml:space="preserve"> </w:t>
            </w:r>
            <w:r w:rsidRPr="00A062FE">
              <w:rPr>
                <w:b/>
                <w:bCs/>
                <w:sz w:val="22"/>
                <w:szCs w:val="22"/>
              </w:rPr>
              <w:t>51</w:t>
            </w:r>
            <w:r w:rsidRPr="00FC096B">
              <w:rPr>
                <w:b/>
                <w:bCs/>
                <w:sz w:val="22"/>
                <w:szCs w:val="22"/>
              </w:rPr>
              <w:t xml:space="preserve"> </w:t>
            </w:r>
          </w:p>
        </w:tc>
      </w:tr>
      <w:tr w:rsidR="00A95E8D" w:rsidRPr="008241D5" w14:paraId="69000400" w14:textId="77777777">
        <w:tc>
          <w:tcPr>
            <w:tcW w:w="4410" w:type="dxa"/>
            <w:vAlign w:val="bottom"/>
          </w:tcPr>
          <w:p w14:paraId="35C18F7F" w14:textId="77777777" w:rsidR="00A95E8D" w:rsidRPr="004C01BE" w:rsidRDefault="00A95E8D">
            <w:pPr>
              <w:spacing w:line="240" w:lineRule="atLeast"/>
              <w:ind w:right="-29"/>
              <w:rPr>
                <w:rFonts w:eastAsia="Times New Roman"/>
                <w:b/>
                <w:bCs/>
                <w:sz w:val="22"/>
                <w:szCs w:val="22"/>
                <w:cs/>
                <w:lang w:val="en-GB"/>
              </w:rPr>
            </w:pPr>
          </w:p>
        </w:tc>
        <w:tc>
          <w:tcPr>
            <w:tcW w:w="990" w:type="dxa"/>
            <w:tcBorders>
              <w:left w:val="nil"/>
              <w:right w:val="nil"/>
            </w:tcBorders>
            <w:vAlign w:val="bottom"/>
          </w:tcPr>
          <w:p w14:paraId="5DAACFC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7CF2F56A"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vAlign w:val="bottom"/>
          </w:tcPr>
          <w:p w14:paraId="0FBDCCB6"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7F63167D"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Borders>
              <w:left w:val="nil"/>
              <w:right w:val="nil"/>
            </w:tcBorders>
          </w:tcPr>
          <w:p w14:paraId="1762B857" w14:textId="77777777" w:rsidR="00A95E8D" w:rsidRPr="004C01BE" w:rsidRDefault="00A95E8D">
            <w:pPr>
              <w:tabs>
                <w:tab w:val="decimal" w:pos="713"/>
              </w:tabs>
              <w:spacing w:line="240" w:lineRule="atLeast"/>
              <w:ind w:left="-106" w:right="-130"/>
              <w:rPr>
                <w:rFonts w:eastAsia="Times New Roman"/>
                <w:sz w:val="22"/>
                <w:szCs w:val="22"/>
                <w:lang w:val="en-GB"/>
              </w:rPr>
            </w:pPr>
          </w:p>
        </w:tc>
        <w:tc>
          <w:tcPr>
            <w:tcW w:w="261" w:type="dxa"/>
          </w:tcPr>
          <w:p w14:paraId="4146B00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1009" w:type="dxa"/>
            <w:tcBorders>
              <w:left w:val="nil"/>
              <w:right w:val="nil"/>
            </w:tcBorders>
          </w:tcPr>
          <w:p w14:paraId="4FDCE9B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r>
      <w:tr w:rsidR="00A95E8D" w:rsidRPr="008241D5" w14:paraId="4EE2627E" w14:textId="77777777">
        <w:trPr>
          <w:trHeight w:val="208"/>
        </w:trPr>
        <w:tc>
          <w:tcPr>
            <w:tcW w:w="4410" w:type="dxa"/>
            <w:vAlign w:val="bottom"/>
            <w:hideMark/>
          </w:tcPr>
          <w:p w14:paraId="40A65602"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b/>
                <w:bCs/>
                <w:i/>
                <w:iCs/>
                <w:sz w:val="22"/>
                <w:szCs w:val="22"/>
                <w:lang w:val="en-GB"/>
              </w:rPr>
              <w:t>Loans to customers</w:t>
            </w:r>
          </w:p>
        </w:tc>
        <w:tc>
          <w:tcPr>
            <w:tcW w:w="990" w:type="dxa"/>
            <w:vAlign w:val="bottom"/>
          </w:tcPr>
          <w:p w14:paraId="483E54AE"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1A437BC4"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vAlign w:val="bottom"/>
          </w:tcPr>
          <w:p w14:paraId="29EFDEE7"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72470F71"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2B2865DA"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261" w:type="dxa"/>
          </w:tcPr>
          <w:p w14:paraId="47D82327"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49C96988" w14:textId="77777777" w:rsidR="00A95E8D" w:rsidRPr="004C01BE" w:rsidRDefault="00A95E8D">
            <w:pPr>
              <w:tabs>
                <w:tab w:val="decimal" w:pos="713"/>
              </w:tabs>
              <w:snapToGrid w:val="0"/>
              <w:spacing w:line="240" w:lineRule="atLeast"/>
              <w:ind w:left="-106" w:right="-130"/>
              <w:rPr>
                <w:rFonts w:eastAsia="Times New Roman"/>
                <w:sz w:val="22"/>
                <w:szCs w:val="22"/>
                <w:lang w:val="en-GB"/>
              </w:rPr>
            </w:pPr>
          </w:p>
        </w:tc>
      </w:tr>
      <w:tr w:rsidR="00A95E8D" w:rsidRPr="008241D5" w14:paraId="28897171" w14:textId="77777777">
        <w:trPr>
          <w:trHeight w:val="208"/>
        </w:trPr>
        <w:tc>
          <w:tcPr>
            <w:tcW w:w="4410" w:type="dxa"/>
          </w:tcPr>
          <w:p w14:paraId="5DE95EAD"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sz w:val="22"/>
                <w:szCs w:val="22"/>
                <w:lang w:val="en-GB"/>
              </w:rPr>
              <w:t>At 1 January 202</w:t>
            </w:r>
            <w:r>
              <w:rPr>
                <w:rFonts w:eastAsia="Times New Roman"/>
                <w:sz w:val="22"/>
                <w:szCs w:val="22"/>
                <w:lang w:val="en-GB"/>
              </w:rPr>
              <w:t>4</w:t>
            </w:r>
            <w:r w:rsidRPr="004C01BE">
              <w:rPr>
                <w:rFonts w:eastAsia="Times New Roman"/>
                <w:sz w:val="22"/>
                <w:szCs w:val="22"/>
                <w:lang w:val="en-GB"/>
              </w:rPr>
              <w:t xml:space="preserve"> </w:t>
            </w:r>
          </w:p>
        </w:tc>
        <w:tc>
          <w:tcPr>
            <w:tcW w:w="990" w:type="dxa"/>
          </w:tcPr>
          <w:p w14:paraId="5CE20A0F" w14:textId="77777777" w:rsidR="00A95E8D" w:rsidRPr="0070309D" w:rsidRDefault="00A95E8D">
            <w:pPr>
              <w:tabs>
                <w:tab w:val="decimal" w:pos="713"/>
              </w:tabs>
              <w:snapToGrid w:val="0"/>
              <w:spacing w:line="240" w:lineRule="atLeast"/>
              <w:ind w:left="-106" w:right="-130"/>
              <w:rPr>
                <w:rFonts w:eastAsia="Times New Roman"/>
                <w:sz w:val="22"/>
                <w:szCs w:val="22"/>
                <w:cs/>
                <w:lang w:val="en-GB"/>
              </w:rPr>
            </w:pPr>
            <w:r w:rsidRPr="0070309D">
              <w:rPr>
                <w:sz w:val="22"/>
                <w:szCs w:val="22"/>
              </w:rPr>
              <w:t>37,796</w:t>
            </w:r>
          </w:p>
        </w:tc>
        <w:tc>
          <w:tcPr>
            <w:tcW w:w="261" w:type="dxa"/>
          </w:tcPr>
          <w:p w14:paraId="66A8BAE9" w14:textId="77777777" w:rsidR="00A95E8D" w:rsidRPr="0070309D"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72177833" w14:textId="77777777" w:rsidR="00A95E8D" w:rsidRPr="0070309D" w:rsidRDefault="00A95E8D">
            <w:pPr>
              <w:tabs>
                <w:tab w:val="decimal" w:pos="713"/>
              </w:tabs>
              <w:snapToGrid w:val="0"/>
              <w:spacing w:line="240" w:lineRule="atLeast"/>
              <w:ind w:left="-106" w:right="-130"/>
              <w:rPr>
                <w:rFonts w:eastAsia="Times New Roman"/>
                <w:sz w:val="22"/>
                <w:szCs w:val="22"/>
                <w:lang w:val="en-GB"/>
              </w:rPr>
            </w:pPr>
            <w:r w:rsidRPr="0070309D">
              <w:rPr>
                <w:sz w:val="22"/>
                <w:szCs w:val="22"/>
              </w:rPr>
              <w:t>53,690</w:t>
            </w:r>
          </w:p>
        </w:tc>
        <w:tc>
          <w:tcPr>
            <w:tcW w:w="261" w:type="dxa"/>
          </w:tcPr>
          <w:p w14:paraId="096B2A87" w14:textId="77777777" w:rsidR="00A95E8D" w:rsidRPr="0070309D"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6F4B2307" w14:textId="77777777" w:rsidR="00A95E8D" w:rsidRPr="00264C27" w:rsidRDefault="00A95E8D">
            <w:pPr>
              <w:tabs>
                <w:tab w:val="decimal" w:pos="713"/>
              </w:tabs>
              <w:snapToGrid w:val="0"/>
              <w:spacing w:line="240" w:lineRule="atLeast"/>
              <w:ind w:left="-106" w:right="-130"/>
              <w:rPr>
                <w:sz w:val="22"/>
                <w:szCs w:val="22"/>
              </w:rPr>
            </w:pPr>
            <w:r w:rsidRPr="0070309D">
              <w:rPr>
                <w:sz w:val="22"/>
                <w:szCs w:val="22"/>
              </w:rPr>
              <w:t>56,509</w:t>
            </w:r>
          </w:p>
        </w:tc>
        <w:tc>
          <w:tcPr>
            <w:tcW w:w="261" w:type="dxa"/>
          </w:tcPr>
          <w:p w14:paraId="308BC745" w14:textId="77777777" w:rsidR="00A95E8D" w:rsidRPr="0070309D"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7D686220" w14:textId="77777777" w:rsidR="00A95E8D" w:rsidRPr="00264C27" w:rsidRDefault="00A95E8D">
            <w:pPr>
              <w:tabs>
                <w:tab w:val="decimal" w:pos="713"/>
              </w:tabs>
              <w:snapToGrid w:val="0"/>
              <w:spacing w:line="240" w:lineRule="atLeast"/>
              <w:ind w:left="-106" w:right="-130"/>
              <w:rPr>
                <w:sz w:val="22"/>
                <w:szCs w:val="22"/>
              </w:rPr>
            </w:pPr>
            <w:r w:rsidRPr="0070309D">
              <w:rPr>
                <w:sz w:val="22"/>
                <w:szCs w:val="22"/>
              </w:rPr>
              <w:t>147,995</w:t>
            </w:r>
          </w:p>
        </w:tc>
      </w:tr>
      <w:tr w:rsidR="00A95E8D" w:rsidRPr="008241D5" w14:paraId="2FFBC962" w14:textId="77777777">
        <w:trPr>
          <w:trHeight w:val="208"/>
        </w:trPr>
        <w:tc>
          <w:tcPr>
            <w:tcW w:w="4410" w:type="dxa"/>
          </w:tcPr>
          <w:p w14:paraId="3BD1D3CB"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stage reclassification</w:t>
            </w:r>
          </w:p>
        </w:tc>
        <w:tc>
          <w:tcPr>
            <w:tcW w:w="990" w:type="dxa"/>
          </w:tcPr>
          <w:p w14:paraId="7BB6E11E"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16,185 </w:t>
            </w:r>
          </w:p>
        </w:tc>
        <w:tc>
          <w:tcPr>
            <w:tcW w:w="261" w:type="dxa"/>
          </w:tcPr>
          <w:p w14:paraId="31E73BF4"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EF3C374"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(25,056)</w:t>
            </w:r>
          </w:p>
        </w:tc>
        <w:tc>
          <w:tcPr>
            <w:tcW w:w="261" w:type="dxa"/>
          </w:tcPr>
          <w:p w14:paraId="389DFB61"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1FC18198"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8,871 </w:t>
            </w:r>
          </w:p>
        </w:tc>
        <w:tc>
          <w:tcPr>
            <w:tcW w:w="261" w:type="dxa"/>
          </w:tcPr>
          <w:p w14:paraId="5D95776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4A1202A1" w14:textId="77777777" w:rsidR="00A95E8D" w:rsidRPr="00E80BA7" w:rsidRDefault="00A95E8D">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r>
      <w:tr w:rsidR="00A95E8D" w:rsidRPr="008241D5" w14:paraId="0F896D87" w14:textId="77777777">
        <w:trPr>
          <w:trHeight w:val="78"/>
        </w:trPr>
        <w:tc>
          <w:tcPr>
            <w:tcW w:w="4410" w:type="dxa"/>
          </w:tcPr>
          <w:p w14:paraId="696987D8"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sz w:val="22"/>
                <w:szCs w:val="22"/>
                <w:lang w:val="en-GB"/>
              </w:rPr>
              <w:t>Changes from remeasurement of ECL</w:t>
            </w:r>
          </w:p>
        </w:tc>
        <w:tc>
          <w:tcPr>
            <w:tcW w:w="990" w:type="dxa"/>
          </w:tcPr>
          <w:p w14:paraId="108D621B"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(25,132)</w:t>
            </w:r>
          </w:p>
        </w:tc>
        <w:tc>
          <w:tcPr>
            <w:tcW w:w="261" w:type="dxa"/>
          </w:tcPr>
          <w:p w14:paraId="1AF96A39"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6D6CB9F6"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43,497 </w:t>
            </w:r>
          </w:p>
        </w:tc>
        <w:tc>
          <w:tcPr>
            <w:tcW w:w="261" w:type="dxa"/>
          </w:tcPr>
          <w:p w14:paraId="7F27077A"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1756CFEE"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45,845 </w:t>
            </w:r>
          </w:p>
        </w:tc>
        <w:tc>
          <w:tcPr>
            <w:tcW w:w="261" w:type="dxa"/>
          </w:tcPr>
          <w:p w14:paraId="787393A2"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04F39435"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64,210 </w:t>
            </w:r>
          </w:p>
        </w:tc>
      </w:tr>
      <w:tr w:rsidR="00A95E8D" w:rsidRPr="008241D5" w14:paraId="6EE8084C" w14:textId="77777777">
        <w:trPr>
          <w:trHeight w:val="208"/>
        </w:trPr>
        <w:tc>
          <w:tcPr>
            <w:tcW w:w="4410" w:type="dxa"/>
          </w:tcPr>
          <w:p w14:paraId="263B9755" w14:textId="77777777" w:rsidR="00A95E8D" w:rsidRPr="004C01BE" w:rsidRDefault="00A95E8D">
            <w:pPr>
              <w:spacing w:line="240" w:lineRule="atLeast"/>
              <w:ind w:left="78" w:right="-29"/>
              <w:rPr>
                <w:rFonts w:eastAsia="Times New Roman"/>
                <w:b/>
                <w:bCs/>
                <w:i/>
                <w:iCs/>
                <w:sz w:val="22"/>
                <w:szCs w:val="22"/>
                <w:lang w:val="en-GB"/>
              </w:rPr>
            </w:pPr>
            <w:r w:rsidRPr="004C01BE">
              <w:rPr>
                <w:rFonts w:eastAsia="Times New Roman"/>
                <w:sz w:val="22"/>
                <w:szCs w:val="22"/>
                <w:lang w:val="en-GB"/>
              </w:rPr>
              <w:t>New loan</w:t>
            </w:r>
            <w:r>
              <w:rPr>
                <w:rFonts w:eastAsia="Times New Roman"/>
                <w:sz w:val="22"/>
                <w:szCs w:val="22"/>
                <w:lang w:val="en-GB"/>
              </w:rPr>
              <w:t>s</w:t>
            </w:r>
            <w:r w:rsidRPr="004C01BE">
              <w:rPr>
                <w:rFonts w:eastAsia="Times New Roman"/>
                <w:sz w:val="22"/>
                <w:szCs w:val="22"/>
                <w:lang w:val="en-GB"/>
              </w:rPr>
              <w:t xml:space="preserve"> to customers</w:t>
            </w:r>
          </w:p>
        </w:tc>
        <w:tc>
          <w:tcPr>
            <w:tcW w:w="990" w:type="dxa"/>
          </w:tcPr>
          <w:p w14:paraId="57294FB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2,523 </w:t>
            </w:r>
          </w:p>
        </w:tc>
        <w:tc>
          <w:tcPr>
            <w:tcW w:w="261" w:type="dxa"/>
          </w:tcPr>
          <w:p w14:paraId="66E36C3A"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3DBBE3FB"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2,838 </w:t>
            </w:r>
          </w:p>
        </w:tc>
        <w:tc>
          <w:tcPr>
            <w:tcW w:w="261" w:type="dxa"/>
          </w:tcPr>
          <w:p w14:paraId="6C25F82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7AD3C65"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1,434 </w:t>
            </w:r>
          </w:p>
        </w:tc>
        <w:tc>
          <w:tcPr>
            <w:tcW w:w="261" w:type="dxa"/>
          </w:tcPr>
          <w:p w14:paraId="1BF2B4E7"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4912BCF6"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6,795 </w:t>
            </w:r>
          </w:p>
        </w:tc>
      </w:tr>
      <w:tr w:rsidR="00A95E8D" w:rsidRPr="008241D5" w14:paraId="1CA48D8B" w14:textId="77777777">
        <w:trPr>
          <w:trHeight w:val="208"/>
        </w:trPr>
        <w:tc>
          <w:tcPr>
            <w:tcW w:w="4410" w:type="dxa"/>
          </w:tcPr>
          <w:p w14:paraId="56935121" w14:textId="77777777" w:rsidR="00A95E8D" w:rsidRPr="004C01BE" w:rsidRDefault="00A95E8D">
            <w:pPr>
              <w:spacing w:line="240" w:lineRule="atLeast"/>
              <w:ind w:left="78" w:right="-29"/>
              <w:rPr>
                <w:rFonts w:eastAsia="Times New Roman"/>
                <w:sz w:val="22"/>
                <w:szCs w:val="22"/>
                <w:lang w:val="en-GB"/>
              </w:rPr>
            </w:pPr>
            <w:r w:rsidRPr="004C01BE">
              <w:rPr>
                <w:rFonts w:eastAsia="Times New Roman"/>
                <w:sz w:val="22"/>
                <w:szCs w:val="22"/>
                <w:lang w:val="en-GB"/>
              </w:rPr>
              <w:t>Derecognition</w:t>
            </w:r>
          </w:p>
        </w:tc>
        <w:tc>
          <w:tcPr>
            <w:tcW w:w="990" w:type="dxa"/>
          </w:tcPr>
          <w:p w14:paraId="6C9C533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(4,</w:t>
            </w:r>
            <w:r>
              <w:rPr>
                <w:sz w:val="22"/>
                <w:szCs w:val="22"/>
              </w:rPr>
              <w:t>546</w:t>
            </w:r>
            <w:r w:rsidRPr="00E80BA7">
              <w:rPr>
                <w:sz w:val="22"/>
                <w:szCs w:val="22"/>
              </w:rPr>
              <w:t>)</w:t>
            </w:r>
          </w:p>
        </w:tc>
        <w:tc>
          <w:tcPr>
            <w:tcW w:w="261" w:type="dxa"/>
          </w:tcPr>
          <w:p w14:paraId="4430C12A"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1D6F48FE"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(7,7</w:t>
            </w:r>
            <w:r>
              <w:rPr>
                <w:sz w:val="22"/>
                <w:szCs w:val="22"/>
              </w:rPr>
              <w:t>28</w:t>
            </w:r>
            <w:r w:rsidRPr="00E80BA7">
              <w:rPr>
                <w:sz w:val="22"/>
                <w:szCs w:val="22"/>
              </w:rPr>
              <w:t>)</w:t>
            </w:r>
          </w:p>
        </w:tc>
        <w:tc>
          <w:tcPr>
            <w:tcW w:w="261" w:type="dxa"/>
          </w:tcPr>
          <w:p w14:paraId="514FFEDB"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4F0F57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(19,45</w:t>
            </w:r>
            <w:r>
              <w:rPr>
                <w:sz w:val="22"/>
                <w:szCs w:val="22"/>
              </w:rPr>
              <w:t>5</w:t>
            </w:r>
            <w:r w:rsidRPr="00E80BA7">
              <w:rPr>
                <w:sz w:val="22"/>
                <w:szCs w:val="22"/>
              </w:rPr>
              <w:t>)</w:t>
            </w:r>
          </w:p>
        </w:tc>
        <w:tc>
          <w:tcPr>
            <w:tcW w:w="261" w:type="dxa"/>
          </w:tcPr>
          <w:p w14:paraId="2B04E0BF"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752EBA0D"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(31,</w:t>
            </w:r>
            <w:r>
              <w:rPr>
                <w:sz w:val="22"/>
                <w:szCs w:val="22"/>
              </w:rPr>
              <w:t>729</w:t>
            </w:r>
            <w:r w:rsidRPr="00E80BA7">
              <w:rPr>
                <w:sz w:val="22"/>
                <w:szCs w:val="22"/>
              </w:rPr>
              <w:t>)</w:t>
            </w:r>
          </w:p>
        </w:tc>
      </w:tr>
      <w:tr w:rsidR="00A95E8D" w:rsidRPr="008241D5" w14:paraId="756D97CF" w14:textId="77777777">
        <w:trPr>
          <w:trHeight w:val="208"/>
        </w:trPr>
        <w:tc>
          <w:tcPr>
            <w:tcW w:w="4410" w:type="dxa"/>
          </w:tcPr>
          <w:p w14:paraId="6FD6DB0B" w14:textId="77777777" w:rsidR="00A95E8D" w:rsidRPr="004C01BE" w:rsidRDefault="00A95E8D">
            <w:pPr>
              <w:spacing w:line="240" w:lineRule="atLeast"/>
              <w:ind w:left="78" w:right="-29"/>
              <w:rPr>
                <w:rFonts w:eastAsia="Times New Roman"/>
                <w:sz w:val="22"/>
                <w:szCs w:val="22"/>
                <w:lang w:val="en-GB"/>
              </w:rPr>
            </w:pPr>
            <w:r w:rsidRPr="004C01BE">
              <w:rPr>
                <w:rFonts w:eastAsia="Times New Roman"/>
                <w:sz w:val="22"/>
                <w:szCs w:val="22"/>
                <w:lang w:val="en-GB"/>
              </w:rPr>
              <w:t>Write</w:t>
            </w:r>
            <w:r w:rsidRPr="004C01BE">
              <w:rPr>
                <w:rFonts w:eastAsia="Times New Roman"/>
                <w:sz w:val="22"/>
                <w:szCs w:val="22"/>
                <w:cs/>
                <w:lang w:val="en-GB"/>
              </w:rPr>
              <w:t>-</w:t>
            </w:r>
            <w:r w:rsidRPr="004C01BE">
              <w:rPr>
                <w:rFonts w:eastAsia="Times New Roman"/>
                <w:sz w:val="22"/>
                <w:szCs w:val="22"/>
                <w:lang w:val="en-GB"/>
              </w:rPr>
              <w:t>off</w:t>
            </w:r>
          </w:p>
        </w:tc>
        <w:tc>
          <w:tcPr>
            <w:tcW w:w="990" w:type="dxa"/>
          </w:tcPr>
          <w:p w14:paraId="209E3520" w14:textId="77777777" w:rsidR="00A95E8D" w:rsidRPr="00862949" w:rsidRDefault="00A95E8D">
            <w:pPr>
              <w:tabs>
                <w:tab w:val="decimal" w:pos="524"/>
              </w:tabs>
              <w:snapToGrid w:val="0"/>
              <w:spacing w:line="240" w:lineRule="atLeast"/>
              <w:ind w:left="-106" w:right="-130"/>
              <w:rPr>
                <w:rFonts w:eastAsia="Times New Roman" w:cstheme="minorBidi"/>
                <w:sz w:val="22"/>
                <w:szCs w:val="22"/>
                <w:cs/>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7068D77A"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011F4EC6" w14:textId="77777777" w:rsidR="00A95E8D" w:rsidRPr="00E80BA7" w:rsidRDefault="00A95E8D">
            <w:pPr>
              <w:tabs>
                <w:tab w:val="decimal" w:pos="524"/>
              </w:tabs>
              <w:snapToGrid w:val="0"/>
              <w:spacing w:line="240" w:lineRule="atLeast"/>
              <w:ind w:left="-106" w:right="-130"/>
              <w:rPr>
                <w:rFonts w:eastAsia="Times New Roman"/>
                <w:sz w:val="22"/>
                <w:szCs w:val="22"/>
                <w:lang w:val="en-GB"/>
              </w:rPr>
            </w:pPr>
            <w:r w:rsidRPr="00E80BA7">
              <w:rPr>
                <w:sz w:val="22"/>
                <w:szCs w:val="22"/>
              </w:rPr>
              <w:t xml:space="preserve"> -</w:t>
            </w:r>
            <w:r>
              <w:rPr>
                <w:rFonts w:eastAsia="Times New Roman" w:cstheme="minorBidi" w:hint="cs"/>
                <w:sz w:val="22"/>
                <w:szCs w:val="22"/>
                <w:cs/>
                <w:lang w:val="en-GB"/>
              </w:rPr>
              <w:t xml:space="preserve">  </w:t>
            </w:r>
          </w:p>
        </w:tc>
        <w:tc>
          <w:tcPr>
            <w:tcW w:w="261" w:type="dxa"/>
          </w:tcPr>
          <w:p w14:paraId="291DA154"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70C2CB1C"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(38,745)</w:t>
            </w:r>
          </w:p>
        </w:tc>
        <w:tc>
          <w:tcPr>
            <w:tcW w:w="261" w:type="dxa"/>
          </w:tcPr>
          <w:p w14:paraId="7BF6F455"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4C084C8D"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r w:rsidRPr="00E80BA7">
              <w:rPr>
                <w:sz w:val="22"/>
                <w:szCs w:val="22"/>
              </w:rPr>
              <w:t xml:space="preserve"> (38,745)</w:t>
            </w:r>
          </w:p>
        </w:tc>
      </w:tr>
      <w:tr w:rsidR="00A95E8D" w:rsidRPr="008241D5" w14:paraId="5698943E" w14:textId="77777777">
        <w:trPr>
          <w:trHeight w:val="208"/>
        </w:trPr>
        <w:tc>
          <w:tcPr>
            <w:tcW w:w="4410" w:type="dxa"/>
          </w:tcPr>
          <w:p w14:paraId="0865D132" w14:textId="77777777" w:rsidR="00A95E8D" w:rsidRPr="00721DD6" w:rsidRDefault="00A95E8D">
            <w:pPr>
              <w:spacing w:line="240" w:lineRule="atLeast"/>
              <w:ind w:left="78" w:right="-29"/>
              <w:rPr>
                <w:rFonts w:eastAsia="Times New Roman"/>
                <w:sz w:val="22"/>
                <w:szCs w:val="22"/>
                <w:lang w:val="en-GB"/>
              </w:rPr>
            </w:pPr>
            <w:r w:rsidRPr="004C01BE">
              <w:rPr>
                <w:rFonts w:eastAsia="Times New Roman"/>
                <w:sz w:val="22"/>
                <w:szCs w:val="22"/>
                <w:lang w:val="en-GB"/>
              </w:rPr>
              <w:t>Others</w:t>
            </w:r>
          </w:p>
        </w:tc>
        <w:tc>
          <w:tcPr>
            <w:tcW w:w="990" w:type="dxa"/>
          </w:tcPr>
          <w:p w14:paraId="45171B58" w14:textId="2EA08D9E" w:rsidR="00A95E8D" w:rsidRPr="00E80BA7" w:rsidRDefault="00A95E8D">
            <w:pPr>
              <w:tabs>
                <w:tab w:val="decimal" w:pos="713"/>
              </w:tabs>
              <w:snapToGrid w:val="0"/>
              <w:spacing w:line="240" w:lineRule="atLeast"/>
              <w:ind w:left="-106" w:right="-130"/>
              <w:rPr>
                <w:sz w:val="22"/>
                <w:szCs w:val="22"/>
              </w:rPr>
            </w:pPr>
            <w:r w:rsidRPr="00E80BA7">
              <w:rPr>
                <w:sz w:val="22"/>
                <w:szCs w:val="22"/>
              </w:rPr>
              <w:t xml:space="preserve"> (</w:t>
            </w:r>
            <w:r w:rsidR="00830293">
              <w:rPr>
                <w:sz w:val="22"/>
                <w:szCs w:val="22"/>
              </w:rPr>
              <w:t>1</w:t>
            </w:r>
            <w:r w:rsidRPr="00E80BA7">
              <w:rPr>
                <w:sz w:val="22"/>
                <w:szCs w:val="22"/>
              </w:rPr>
              <w:t>)</w:t>
            </w:r>
          </w:p>
        </w:tc>
        <w:tc>
          <w:tcPr>
            <w:tcW w:w="261" w:type="dxa"/>
          </w:tcPr>
          <w:p w14:paraId="2280D0F1"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42DC7C73" w14:textId="77777777" w:rsidR="00A95E8D" w:rsidRPr="00E80BA7" w:rsidRDefault="00A95E8D">
            <w:pPr>
              <w:tabs>
                <w:tab w:val="decimal" w:pos="713"/>
              </w:tabs>
              <w:snapToGrid w:val="0"/>
              <w:spacing w:line="240" w:lineRule="atLeast"/>
              <w:ind w:left="-106" w:right="-130"/>
              <w:rPr>
                <w:sz w:val="22"/>
                <w:szCs w:val="22"/>
              </w:rPr>
            </w:pPr>
            <w:r w:rsidRPr="00E80BA7">
              <w:rPr>
                <w:sz w:val="22"/>
                <w:szCs w:val="22"/>
              </w:rPr>
              <w:t xml:space="preserve"> 47 </w:t>
            </w:r>
          </w:p>
        </w:tc>
        <w:tc>
          <w:tcPr>
            <w:tcW w:w="261" w:type="dxa"/>
          </w:tcPr>
          <w:p w14:paraId="1F9F2BE2"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999" w:type="dxa"/>
          </w:tcPr>
          <w:p w14:paraId="38634A5A" w14:textId="77777777" w:rsidR="00A95E8D" w:rsidRPr="00E80BA7" w:rsidRDefault="00A95E8D">
            <w:pPr>
              <w:tabs>
                <w:tab w:val="decimal" w:pos="713"/>
              </w:tabs>
              <w:snapToGrid w:val="0"/>
              <w:spacing w:line="240" w:lineRule="atLeast"/>
              <w:ind w:left="-106" w:right="-130"/>
              <w:rPr>
                <w:sz w:val="22"/>
                <w:szCs w:val="22"/>
              </w:rPr>
            </w:pPr>
            <w:r w:rsidRPr="00E80BA7">
              <w:rPr>
                <w:sz w:val="22"/>
                <w:szCs w:val="22"/>
              </w:rPr>
              <w:t xml:space="preserve"> (23)</w:t>
            </w:r>
          </w:p>
        </w:tc>
        <w:tc>
          <w:tcPr>
            <w:tcW w:w="261" w:type="dxa"/>
          </w:tcPr>
          <w:p w14:paraId="542842F3" w14:textId="77777777" w:rsidR="00A95E8D" w:rsidRPr="00E80BA7" w:rsidRDefault="00A95E8D">
            <w:pPr>
              <w:tabs>
                <w:tab w:val="decimal" w:pos="713"/>
              </w:tabs>
              <w:snapToGrid w:val="0"/>
              <w:spacing w:line="240" w:lineRule="atLeast"/>
              <w:ind w:left="-106" w:right="-130"/>
              <w:rPr>
                <w:rFonts w:eastAsia="Times New Roman"/>
                <w:sz w:val="22"/>
                <w:szCs w:val="22"/>
                <w:lang w:val="en-GB"/>
              </w:rPr>
            </w:pPr>
          </w:p>
        </w:tc>
        <w:tc>
          <w:tcPr>
            <w:tcW w:w="1009" w:type="dxa"/>
          </w:tcPr>
          <w:p w14:paraId="279D3F78" w14:textId="38732E04" w:rsidR="00A95E8D" w:rsidRPr="00E80BA7" w:rsidRDefault="00A95E8D">
            <w:pPr>
              <w:tabs>
                <w:tab w:val="decimal" w:pos="713"/>
              </w:tabs>
              <w:snapToGrid w:val="0"/>
              <w:spacing w:line="240" w:lineRule="atLeast"/>
              <w:ind w:left="-106" w:right="-130"/>
              <w:rPr>
                <w:sz w:val="22"/>
                <w:szCs w:val="22"/>
              </w:rPr>
            </w:pPr>
            <w:r w:rsidRPr="00E80BA7">
              <w:rPr>
                <w:sz w:val="22"/>
                <w:szCs w:val="22"/>
              </w:rPr>
              <w:t xml:space="preserve"> 2</w:t>
            </w:r>
            <w:r w:rsidR="00830293">
              <w:rPr>
                <w:sz w:val="22"/>
                <w:szCs w:val="22"/>
              </w:rPr>
              <w:t>3</w:t>
            </w:r>
            <w:r w:rsidRPr="00E80BA7">
              <w:rPr>
                <w:sz w:val="22"/>
                <w:szCs w:val="22"/>
              </w:rPr>
              <w:t xml:space="preserve"> </w:t>
            </w:r>
          </w:p>
        </w:tc>
      </w:tr>
      <w:tr w:rsidR="00A95E8D" w:rsidRPr="008241D5" w14:paraId="76D0D187" w14:textId="77777777">
        <w:trPr>
          <w:trHeight w:val="208"/>
        </w:trPr>
        <w:tc>
          <w:tcPr>
            <w:tcW w:w="4410" w:type="dxa"/>
            <w:vAlign w:val="bottom"/>
          </w:tcPr>
          <w:p w14:paraId="367BEA76" w14:textId="77777777" w:rsidR="00A95E8D" w:rsidRPr="004C01BE" w:rsidRDefault="00A95E8D">
            <w:pPr>
              <w:spacing w:line="240" w:lineRule="atLeast"/>
              <w:ind w:left="78" w:right="-29"/>
              <w:rPr>
                <w:rFonts w:eastAsia="Times New Roman"/>
                <w:b/>
                <w:bCs/>
                <w:color w:val="000000"/>
                <w:sz w:val="22"/>
                <w:szCs w:val="22"/>
                <w:lang w:val="en-GB"/>
              </w:rPr>
            </w:pPr>
            <w:r w:rsidRPr="004C01BE">
              <w:rPr>
                <w:rFonts w:eastAsia="Times New Roman"/>
                <w:b/>
                <w:bCs/>
                <w:color w:val="000000"/>
                <w:sz w:val="22"/>
                <w:szCs w:val="22"/>
                <w:lang w:val="en-GB"/>
              </w:rPr>
              <w:t>Balance as at 31 December 202</w:t>
            </w:r>
            <w:r>
              <w:rPr>
                <w:rFonts w:eastAsia="Times New Roman"/>
                <w:b/>
                <w:bCs/>
                <w:color w:val="000000"/>
                <w:sz w:val="22"/>
                <w:szCs w:val="22"/>
                <w:lang w:val="en-GB"/>
              </w:rPr>
              <w:t>4</w:t>
            </w:r>
          </w:p>
        </w:tc>
        <w:tc>
          <w:tcPr>
            <w:tcW w:w="990" w:type="dxa"/>
            <w:tcBorders>
              <w:top w:val="single" w:sz="4" w:space="0" w:color="auto"/>
              <w:bottom w:val="double" w:sz="4" w:space="0" w:color="auto"/>
            </w:tcBorders>
          </w:tcPr>
          <w:p w14:paraId="4ADE85D6" w14:textId="1BE20EE0" w:rsidR="00A95E8D" w:rsidRPr="00E80BA7" w:rsidRDefault="00A95E8D">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26,82</w:t>
            </w:r>
            <w:r w:rsidR="00830293">
              <w:rPr>
                <w:b/>
                <w:bCs/>
                <w:sz w:val="22"/>
                <w:szCs w:val="22"/>
              </w:rPr>
              <w:t>5</w:t>
            </w:r>
            <w:r w:rsidRPr="00E80BA7">
              <w:rPr>
                <w:b/>
                <w:bCs/>
                <w:sz w:val="22"/>
                <w:szCs w:val="22"/>
              </w:rPr>
              <w:t xml:space="preserve"> </w:t>
            </w:r>
          </w:p>
        </w:tc>
        <w:tc>
          <w:tcPr>
            <w:tcW w:w="261" w:type="dxa"/>
          </w:tcPr>
          <w:p w14:paraId="55C13BD5" w14:textId="77777777" w:rsidR="00A95E8D" w:rsidRPr="00E80BA7"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71213317" w14:textId="77777777" w:rsidR="00A95E8D" w:rsidRPr="00E80BA7" w:rsidRDefault="00A95E8D">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67,288 </w:t>
            </w:r>
          </w:p>
        </w:tc>
        <w:tc>
          <w:tcPr>
            <w:tcW w:w="261" w:type="dxa"/>
          </w:tcPr>
          <w:p w14:paraId="21B1FBF5" w14:textId="77777777" w:rsidR="00A95E8D" w:rsidRPr="00E80BA7" w:rsidRDefault="00A95E8D">
            <w:pPr>
              <w:tabs>
                <w:tab w:val="decimal" w:pos="713"/>
              </w:tabs>
              <w:snapToGrid w:val="0"/>
              <w:spacing w:line="240" w:lineRule="atLeast"/>
              <w:ind w:left="-106" w:right="-130"/>
              <w:rPr>
                <w:rFonts w:eastAsia="Times New Roman"/>
                <w:b/>
                <w:bCs/>
                <w:sz w:val="22"/>
                <w:szCs w:val="22"/>
                <w:lang w:val="en-GB"/>
              </w:rPr>
            </w:pPr>
          </w:p>
        </w:tc>
        <w:tc>
          <w:tcPr>
            <w:tcW w:w="999" w:type="dxa"/>
            <w:tcBorders>
              <w:top w:val="single" w:sz="4" w:space="0" w:color="auto"/>
              <w:bottom w:val="double" w:sz="4" w:space="0" w:color="auto"/>
            </w:tcBorders>
          </w:tcPr>
          <w:p w14:paraId="441BB08F" w14:textId="77777777" w:rsidR="00A95E8D" w:rsidRPr="00E80BA7" w:rsidRDefault="00A95E8D">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54,436 </w:t>
            </w:r>
          </w:p>
        </w:tc>
        <w:tc>
          <w:tcPr>
            <w:tcW w:w="261" w:type="dxa"/>
          </w:tcPr>
          <w:p w14:paraId="75512D85" w14:textId="77777777" w:rsidR="00A95E8D" w:rsidRPr="00E80BA7" w:rsidRDefault="00A95E8D">
            <w:pPr>
              <w:tabs>
                <w:tab w:val="decimal" w:pos="713"/>
              </w:tabs>
              <w:snapToGrid w:val="0"/>
              <w:spacing w:line="240" w:lineRule="atLeast"/>
              <w:ind w:left="-106" w:right="-130"/>
              <w:rPr>
                <w:rFonts w:eastAsia="Times New Roman"/>
                <w:b/>
                <w:bCs/>
                <w:sz w:val="22"/>
                <w:szCs w:val="22"/>
                <w:lang w:val="en-GB"/>
              </w:rPr>
            </w:pPr>
          </w:p>
        </w:tc>
        <w:tc>
          <w:tcPr>
            <w:tcW w:w="1009" w:type="dxa"/>
            <w:tcBorders>
              <w:top w:val="single" w:sz="4" w:space="0" w:color="auto"/>
              <w:bottom w:val="double" w:sz="4" w:space="0" w:color="auto"/>
            </w:tcBorders>
          </w:tcPr>
          <w:p w14:paraId="464C43C6" w14:textId="187ED9FA" w:rsidR="00A95E8D" w:rsidRPr="00E80BA7" w:rsidRDefault="00A95E8D">
            <w:pPr>
              <w:tabs>
                <w:tab w:val="decimal" w:pos="713"/>
              </w:tabs>
              <w:snapToGrid w:val="0"/>
              <w:spacing w:line="240" w:lineRule="atLeast"/>
              <w:ind w:left="-106" w:right="-130"/>
              <w:rPr>
                <w:rFonts w:eastAsia="Times New Roman"/>
                <w:b/>
                <w:bCs/>
                <w:sz w:val="22"/>
                <w:szCs w:val="22"/>
                <w:lang w:val="en-GB"/>
              </w:rPr>
            </w:pPr>
            <w:r w:rsidRPr="00E80BA7">
              <w:rPr>
                <w:b/>
                <w:bCs/>
                <w:sz w:val="22"/>
                <w:szCs w:val="22"/>
              </w:rPr>
              <w:t xml:space="preserve"> </w:t>
            </w:r>
            <w:r w:rsidRPr="00A062FE">
              <w:rPr>
                <w:b/>
                <w:bCs/>
                <w:sz w:val="22"/>
                <w:szCs w:val="22"/>
              </w:rPr>
              <w:t>148,54</w:t>
            </w:r>
            <w:r w:rsidR="00830293">
              <w:rPr>
                <w:b/>
                <w:bCs/>
                <w:sz w:val="22"/>
                <w:szCs w:val="22"/>
              </w:rPr>
              <w:t>9</w:t>
            </w:r>
            <w:r w:rsidRPr="00E80BA7">
              <w:rPr>
                <w:b/>
                <w:bCs/>
                <w:sz w:val="22"/>
                <w:szCs w:val="22"/>
              </w:rPr>
              <w:t xml:space="preserve"> </w:t>
            </w:r>
          </w:p>
        </w:tc>
      </w:tr>
    </w:tbl>
    <w:p w14:paraId="3FE72FA7" w14:textId="77777777" w:rsidR="00CE0973" w:rsidRPr="008241D5" w:rsidRDefault="00CE0973" w:rsidP="00603615">
      <w:pPr>
        <w:ind w:left="540" w:right="-29"/>
        <w:jc w:val="both"/>
        <w:rPr>
          <w:rFonts w:eastAsia="Times New Roman" w:cstheme="minorBidi"/>
          <w:b/>
          <w:bCs/>
          <w:sz w:val="22"/>
          <w:szCs w:val="22"/>
          <w:lang w:val="en-GB"/>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E0973" w:rsidRPr="008241D5" w14:paraId="1A3583A0" w14:textId="77777777" w:rsidTr="008804E1">
        <w:trPr>
          <w:trHeight w:val="208"/>
          <w:tblHeader/>
        </w:trPr>
        <w:tc>
          <w:tcPr>
            <w:tcW w:w="4410" w:type="dxa"/>
          </w:tcPr>
          <w:p w14:paraId="2D5CA3E5" w14:textId="77777777" w:rsidR="00CE0973" w:rsidRPr="008241D5" w:rsidRDefault="00CE0973" w:rsidP="008804E1">
            <w:pPr>
              <w:snapToGrid w:val="0"/>
              <w:ind w:right="-29"/>
              <w:jc w:val="both"/>
              <w:rPr>
                <w:rFonts w:eastAsia="Times New Roman"/>
                <w:sz w:val="22"/>
                <w:szCs w:val="22"/>
                <w:lang w:val="en-GB"/>
              </w:rPr>
            </w:pPr>
          </w:p>
        </w:tc>
        <w:tc>
          <w:tcPr>
            <w:tcW w:w="4780" w:type="dxa"/>
            <w:gridSpan w:val="7"/>
            <w:hideMark/>
          </w:tcPr>
          <w:p w14:paraId="56085F1B" w14:textId="77777777" w:rsidR="00CE0973" w:rsidRPr="008241D5" w:rsidRDefault="00CE0973" w:rsidP="008804E1">
            <w:pPr>
              <w:ind w:left="-138" w:right="-136"/>
              <w:jc w:val="center"/>
              <w:rPr>
                <w:rFonts w:eastAsia="Times New Roman"/>
                <w:sz w:val="22"/>
                <w:szCs w:val="22"/>
                <w:lang w:val="en-GB"/>
              </w:rPr>
            </w:pPr>
            <w:r w:rsidRPr="008241D5">
              <w:rPr>
                <w:rFonts w:eastAsia="Times New Roman" w:cs="Angsana New"/>
                <w:b/>
                <w:bCs/>
                <w:color w:val="000000"/>
                <w:sz w:val="22"/>
                <w:lang w:val="en-GB"/>
              </w:rPr>
              <w:t>Separate</w:t>
            </w:r>
            <w:r w:rsidRPr="008241D5">
              <w:rPr>
                <w:rFonts w:eastAsia="Times New Roman"/>
                <w:b/>
                <w:bCs/>
                <w:color w:val="000000"/>
                <w:sz w:val="22"/>
                <w:szCs w:val="22"/>
                <w:lang w:val="en-GB"/>
              </w:rPr>
              <w:t xml:space="preserve"> financial statements</w:t>
            </w:r>
          </w:p>
        </w:tc>
      </w:tr>
      <w:tr w:rsidR="00CE0973" w:rsidRPr="008241D5" w14:paraId="67ECC336" w14:textId="77777777" w:rsidTr="008804E1">
        <w:trPr>
          <w:trHeight w:val="432"/>
          <w:tblHeader/>
        </w:trPr>
        <w:tc>
          <w:tcPr>
            <w:tcW w:w="4410" w:type="dxa"/>
          </w:tcPr>
          <w:p w14:paraId="12074B6C" w14:textId="77777777" w:rsidR="00CE0973" w:rsidRPr="008241D5" w:rsidRDefault="00CE0973" w:rsidP="008804E1">
            <w:pPr>
              <w:snapToGrid w:val="0"/>
              <w:ind w:right="-29"/>
              <w:jc w:val="both"/>
              <w:rPr>
                <w:rFonts w:eastAsia="Times New Roman"/>
                <w:sz w:val="22"/>
                <w:szCs w:val="22"/>
                <w:lang w:val="en-GB"/>
              </w:rPr>
            </w:pPr>
          </w:p>
        </w:tc>
        <w:tc>
          <w:tcPr>
            <w:tcW w:w="990" w:type="dxa"/>
            <w:vAlign w:val="bottom"/>
          </w:tcPr>
          <w:p w14:paraId="3CE52DD9" w14:textId="77777777" w:rsidR="00CE0973" w:rsidRPr="008241D5" w:rsidRDefault="00CE0973" w:rsidP="008804E1">
            <w:pPr>
              <w:ind w:left="-138" w:right="-136"/>
              <w:jc w:val="center"/>
              <w:rPr>
                <w:rFonts w:eastAsia="Times New Roman"/>
                <w:color w:val="000000"/>
                <w:sz w:val="22"/>
                <w:szCs w:val="22"/>
                <w:lang w:val="en-GB"/>
              </w:rPr>
            </w:pPr>
          </w:p>
          <w:p w14:paraId="3F1CBFD7"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color w:val="000000"/>
                <w:sz w:val="22"/>
                <w:szCs w:val="22"/>
                <w:lang w:val="en-GB"/>
              </w:rPr>
              <w:t>Performing</w:t>
            </w:r>
          </w:p>
          <w:p w14:paraId="4CF8650F" w14:textId="77777777" w:rsidR="00CE0973" w:rsidRPr="008241D5" w:rsidRDefault="00CE0973" w:rsidP="008804E1">
            <w:pPr>
              <w:ind w:left="-138" w:right="-136"/>
              <w:jc w:val="center"/>
              <w:rPr>
                <w:rFonts w:eastAsia="Times New Roman"/>
                <w:sz w:val="22"/>
                <w:szCs w:val="22"/>
                <w:lang w:val="en-GB"/>
              </w:rPr>
            </w:pPr>
            <w:r w:rsidRPr="008241D5">
              <w:rPr>
                <w:rFonts w:eastAsia="Times New Roman"/>
                <w:color w:val="000000"/>
                <w:sz w:val="22"/>
                <w:szCs w:val="22"/>
                <w:lang w:val="en-GB"/>
              </w:rPr>
              <w:t>(Stage 1)</w:t>
            </w:r>
          </w:p>
        </w:tc>
        <w:tc>
          <w:tcPr>
            <w:tcW w:w="261" w:type="dxa"/>
            <w:vAlign w:val="bottom"/>
          </w:tcPr>
          <w:p w14:paraId="7049D500" w14:textId="77777777" w:rsidR="00CE0973" w:rsidRPr="008241D5" w:rsidRDefault="00CE0973" w:rsidP="008804E1">
            <w:pPr>
              <w:snapToGrid w:val="0"/>
              <w:ind w:left="-138" w:right="-136"/>
              <w:jc w:val="center"/>
              <w:rPr>
                <w:rFonts w:eastAsia="Times New Roman"/>
                <w:sz w:val="22"/>
                <w:szCs w:val="22"/>
                <w:lang w:val="en-GB"/>
              </w:rPr>
            </w:pPr>
          </w:p>
        </w:tc>
        <w:tc>
          <w:tcPr>
            <w:tcW w:w="999" w:type="dxa"/>
            <w:vAlign w:val="bottom"/>
            <w:hideMark/>
          </w:tcPr>
          <w:p w14:paraId="5B7D580F"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Under-</w:t>
            </w:r>
          </w:p>
          <w:p w14:paraId="72A8296A"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performing</w:t>
            </w:r>
          </w:p>
          <w:p w14:paraId="3849ABEA"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(Stage 2)</w:t>
            </w:r>
          </w:p>
        </w:tc>
        <w:tc>
          <w:tcPr>
            <w:tcW w:w="261" w:type="dxa"/>
            <w:vAlign w:val="bottom"/>
          </w:tcPr>
          <w:p w14:paraId="7D54F2C4" w14:textId="77777777" w:rsidR="00CE0973" w:rsidRPr="008241D5" w:rsidRDefault="00CE0973" w:rsidP="008804E1">
            <w:pPr>
              <w:ind w:left="-138" w:right="-136"/>
              <w:jc w:val="center"/>
              <w:rPr>
                <w:rFonts w:eastAsia="Times New Roman"/>
                <w:color w:val="000000"/>
                <w:sz w:val="22"/>
                <w:szCs w:val="22"/>
                <w:lang w:val="en-GB"/>
              </w:rPr>
            </w:pPr>
          </w:p>
        </w:tc>
        <w:tc>
          <w:tcPr>
            <w:tcW w:w="999" w:type="dxa"/>
            <w:vAlign w:val="bottom"/>
            <w:hideMark/>
          </w:tcPr>
          <w:p w14:paraId="3EF24356"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Non-</w:t>
            </w:r>
          </w:p>
          <w:p w14:paraId="6F0E1713" w14:textId="77777777" w:rsidR="00CE0973" w:rsidRPr="008241D5" w:rsidRDefault="00CE0973" w:rsidP="008804E1">
            <w:pPr>
              <w:ind w:left="-138" w:right="-136"/>
              <w:jc w:val="center"/>
              <w:rPr>
                <w:rFonts w:eastAsia="Times New Roman"/>
                <w:sz w:val="22"/>
                <w:szCs w:val="22"/>
                <w:lang w:val="en-GB"/>
              </w:rPr>
            </w:pPr>
            <w:r w:rsidRPr="008241D5">
              <w:rPr>
                <w:rFonts w:eastAsia="Times New Roman"/>
                <w:sz w:val="22"/>
                <w:szCs w:val="22"/>
                <w:lang w:val="en-GB"/>
              </w:rPr>
              <w:t>performing</w:t>
            </w:r>
          </w:p>
          <w:p w14:paraId="0A983622"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sz w:val="22"/>
                <w:szCs w:val="22"/>
                <w:lang w:val="en-GB"/>
              </w:rPr>
              <w:t>(Stage 3)</w:t>
            </w:r>
          </w:p>
        </w:tc>
        <w:tc>
          <w:tcPr>
            <w:tcW w:w="261" w:type="dxa"/>
            <w:vAlign w:val="bottom"/>
          </w:tcPr>
          <w:p w14:paraId="0C615E24" w14:textId="77777777" w:rsidR="00CE0973" w:rsidRPr="008241D5" w:rsidRDefault="00CE0973" w:rsidP="008804E1">
            <w:pPr>
              <w:ind w:left="-138" w:right="-136"/>
              <w:jc w:val="center"/>
              <w:rPr>
                <w:rFonts w:eastAsia="Times New Roman"/>
                <w:color w:val="000000"/>
                <w:sz w:val="22"/>
                <w:szCs w:val="22"/>
                <w:lang w:val="en-GB"/>
              </w:rPr>
            </w:pPr>
          </w:p>
        </w:tc>
        <w:tc>
          <w:tcPr>
            <w:tcW w:w="1009" w:type="dxa"/>
            <w:vAlign w:val="bottom"/>
          </w:tcPr>
          <w:p w14:paraId="0E654FDE" w14:textId="77777777" w:rsidR="00CE0973" w:rsidRPr="008241D5" w:rsidRDefault="00CE0973" w:rsidP="008804E1">
            <w:pPr>
              <w:ind w:left="-138" w:right="-136"/>
              <w:jc w:val="center"/>
              <w:rPr>
                <w:rFonts w:eastAsia="Times New Roman"/>
                <w:sz w:val="22"/>
                <w:szCs w:val="22"/>
                <w:lang w:val="en-GB"/>
              </w:rPr>
            </w:pPr>
          </w:p>
          <w:p w14:paraId="5FB5A162" w14:textId="77777777" w:rsidR="00CE0973" w:rsidRPr="008241D5" w:rsidRDefault="00CE0973" w:rsidP="008804E1">
            <w:pPr>
              <w:ind w:left="-138" w:right="-136"/>
              <w:jc w:val="center"/>
              <w:rPr>
                <w:rFonts w:eastAsia="Times New Roman"/>
                <w:sz w:val="22"/>
                <w:szCs w:val="22"/>
                <w:lang w:val="en-GB"/>
              </w:rPr>
            </w:pPr>
          </w:p>
          <w:p w14:paraId="55FD0D1C" w14:textId="77777777" w:rsidR="00CE0973" w:rsidRPr="008241D5" w:rsidRDefault="00CE0973" w:rsidP="008804E1">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CE0973" w:rsidRPr="008241D5" w14:paraId="0E08E7CC" w14:textId="77777777" w:rsidTr="008804E1">
        <w:trPr>
          <w:trHeight w:val="232"/>
          <w:tblHeader/>
        </w:trPr>
        <w:tc>
          <w:tcPr>
            <w:tcW w:w="4410" w:type="dxa"/>
          </w:tcPr>
          <w:p w14:paraId="0109D8DF" w14:textId="77777777" w:rsidR="00CE0973" w:rsidRPr="008241D5" w:rsidRDefault="00CE0973" w:rsidP="008804E1">
            <w:pPr>
              <w:ind w:left="75" w:right="-29" w:hanging="86"/>
              <w:rPr>
                <w:rFonts w:eastAsia="Times New Roman"/>
                <w:color w:val="000000"/>
                <w:sz w:val="22"/>
                <w:szCs w:val="22"/>
                <w:lang w:val="en-GB"/>
              </w:rPr>
            </w:pPr>
          </w:p>
        </w:tc>
        <w:tc>
          <w:tcPr>
            <w:tcW w:w="4780" w:type="dxa"/>
            <w:gridSpan w:val="7"/>
            <w:vAlign w:val="bottom"/>
            <w:hideMark/>
          </w:tcPr>
          <w:p w14:paraId="71D185DA" w14:textId="77777777" w:rsidR="00CE0973" w:rsidRPr="008241D5" w:rsidRDefault="00CE0973" w:rsidP="008804E1">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CE0973" w:rsidRPr="008241D5" w14:paraId="5C05B89B" w14:textId="77777777" w:rsidTr="008804E1">
        <w:trPr>
          <w:trHeight w:val="208"/>
        </w:trPr>
        <w:tc>
          <w:tcPr>
            <w:tcW w:w="4410" w:type="dxa"/>
            <w:vAlign w:val="bottom"/>
            <w:hideMark/>
          </w:tcPr>
          <w:p w14:paraId="06B135D5" w14:textId="77777777" w:rsidR="00CE0973" w:rsidRPr="008241D5" w:rsidRDefault="00CE0973" w:rsidP="008804E1">
            <w:pPr>
              <w:ind w:left="78" w:right="-29"/>
              <w:rPr>
                <w:rFonts w:eastAsia="Times New Roman"/>
                <w:b/>
                <w:bCs/>
                <w:i/>
                <w:iCs/>
                <w:sz w:val="22"/>
                <w:szCs w:val="22"/>
                <w:lang w:val="en-GB"/>
              </w:rPr>
            </w:pPr>
            <w:r w:rsidRPr="008241D5">
              <w:rPr>
                <w:rFonts w:eastAsia="Times New Roman"/>
                <w:b/>
                <w:bCs/>
                <w:i/>
                <w:iCs/>
                <w:sz w:val="22"/>
                <w:szCs w:val="22"/>
                <w:lang w:val="en-GB"/>
              </w:rPr>
              <w:t>Loans to customers</w:t>
            </w:r>
          </w:p>
        </w:tc>
        <w:tc>
          <w:tcPr>
            <w:tcW w:w="990" w:type="dxa"/>
            <w:vAlign w:val="bottom"/>
          </w:tcPr>
          <w:p w14:paraId="576AF31C" w14:textId="77777777" w:rsidR="00CE0973" w:rsidRPr="008241D5" w:rsidRDefault="00CE0973" w:rsidP="008804E1">
            <w:pPr>
              <w:tabs>
                <w:tab w:val="decimal" w:pos="774"/>
              </w:tabs>
              <w:snapToGrid w:val="0"/>
              <w:ind w:left="-150" w:right="-130"/>
              <w:rPr>
                <w:rFonts w:eastAsia="Times New Roman"/>
                <w:sz w:val="22"/>
                <w:szCs w:val="22"/>
                <w:lang w:val="en-GB"/>
              </w:rPr>
            </w:pPr>
          </w:p>
        </w:tc>
        <w:tc>
          <w:tcPr>
            <w:tcW w:w="261" w:type="dxa"/>
          </w:tcPr>
          <w:p w14:paraId="3CFD64FF"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999" w:type="dxa"/>
            <w:vAlign w:val="bottom"/>
          </w:tcPr>
          <w:p w14:paraId="60184CB9" w14:textId="77777777" w:rsidR="00CE0973" w:rsidRPr="008241D5" w:rsidRDefault="00CE0973" w:rsidP="008804E1">
            <w:pPr>
              <w:tabs>
                <w:tab w:val="decimal" w:pos="803"/>
              </w:tabs>
              <w:snapToGrid w:val="0"/>
              <w:ind w:left="-150" w:right="-130"/>
              <w:rPr>
                <w:rFonts w:eastAsia="Times New Roman"/>
                <w:sz w:val="22"/>
                <w:szCs w:val="22"/>
                <w:lang w:val="en-GB"/>
              </w:rPr>
            </w:pPr>
          </w:p>
        </w:tc>
        <w:tc>
          <w:tcPr>
            <w:tcW w:w="261" w:type="dxa"/>
          </w:tcPr>
          <w:p w14:paraId="1F4436FE"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999" w:type="dxa"/>
          </w:tcPr>
          <w:p w14:paraId="16FE6353" w14:textId="77777777" w:rsidR="00CE0973" w:rsidRPr="008241D5" w:rsidRDefault="00CE0973" w:rsidP="008804E1">
            <w:pPr>
              <w:tabs>
                <w:tab w:val="decimal" w:pos="570"/>
              </w:tabs>
              <w:snapToGrid w:val="0"/>
              <w:ind w:left="-150" w:right="-130"/>
              <w:rPr>
                <w:rFonts w:eastAsia="Times New Roman"/>
                <w:sz w:val="22"/>
                <w:szCs w:val="22"/>
                <w:lang w:val="en-GB"/>
              </w:rPr>
            </w:pPr>
          </w:p>
        </w:tc>
        <w:tc>
          <w:tcPr>
            <w:tcW w:w="261" w:type="dxa"/>
          </w:tcPr>
          <w:p w14:paraId="383531B5" w14:textId="77777777" w:rsidR="00CE0973" w:rsidRPr="008241D5" w:rsidRDefault="00CE0973" w:rsidP="008804E1">
            <w:pPr>
              <w:tabs>
                <w:tab w:val="decimal" w:pos="769"/>
              </w:tabs>
              <w:snapToGrid w:val="0"/>
              <w:ind w:left="-150" w:right="-130"/>
              <w:rPr>
                <w:rFonts w:eastAsia="Times New Roman"/>
                <w:sz w:val="22"/>
                <w:szCs w:val="22"/>
                <w:lang w:val="en-GB"/>
              </w:rPr>
            </w:pPr>
          </w:p>
        </w:tc>
        <w:tc>
          <w:tcPr>
            <w:tcW w:w="1009" w:type="dxa"/>
          </w:tcPr>
          <w:p w14:paraId="6BC0BC53" w14:textId="77777777" w:rsidR="00CE0973" w:rsidRPr="008241D5" w:rsidRDefault="00CE0973" w:rsidP="008804E1">
            <w:pPr>
              <w:tabs>
                <w:tab w:val="decimal" w:pos="803"/>
              </w:tabs>
              <w:snapToGrid w:val="0"/>
              <w:ind w:left="-150" w:right="-130"/>
              <w:rPr>
                <w:rFonts w:eastAsia="Times New Roman"/>
                <w:sz w:val="22"/>
                <w:szCs w:val="22"/>
                <w:lang w:val="en-GB"/>
              </w:rPr>
            </w:pPr>
          </w:p>
        </w:tc>
      </w:tr>
      <w:tr w:rsidR="00A95E8D" w:rsidRPr="008241D5" w14:paraId="3B5C2B02" w14:textId="77777777">
        <w:trPr>
          <w:trHeight w:val="208"/>
        </w:trPr>
        <w:tc>
          <w:tcPr>
            <w:tcW w:w="4410" w:type="dxa"/>
          </w:tcPr>
          <w:p w14:paraId="62880745" w14:textId="5140CF8B" w:rsidR="00A95E8D" w:rsidRPr="008241D5" w:rsidRDefault="00A95E8D" w:rsidP="00A95E8D">
            <w:pPr>
              <w:ind w:left="78" w:right="-29"/>
              <w:rPr>
                <w:rFonts w:eastAsia="Times New Roman"/>
                <w:b/>
                <w:bCs/>
                <w:i/>
                <w:iCs/>
                <w:sz w:val="22"/>
                <w:szCs w:val="22"/>
                <w:lang w:val="en-GB"/>
              </w:rPr>
            </w:pPr>
            <w:r w:rsidRPr="008241D5">
              <w:rPr>
                <w:rFonts w:eastAsia="Times New Roman"/>
                <w:sz w:val="22"/>
                <w:szCs w:val="22"/>
                <w:lang w:val="en-GB"/>
              </w:rPr>
              <w:t>At 1 January 202</w:t>
            </w:r>
            <w:r>
              <w:rPr>
                <w:rFonts w:eastAsia="Times New Roman"/>
                <w:sz w:val="22"/>
                <w:szCs w:val="22"/>
                <w:lang w:val="en-GB"/>
              </w:rPr>
              <w:t>5</w:t>
            </w:r>
          </w:p>
        </w:tc>
        <w:tc>
          <w:tcPr>
            <w:tcW w:w="990" w:type="dxa"/>
          </w:tcPr>
          <w:p w14:paraId="178BD0AA" w14:textId="78675B45" w:rsidR="00A95E8D" w:rsidRPr="008D6320" w:rsidRDefault="00A95E8D" w:rsidP="00A95E8D">
            <w:pPr>
              <w:tabs>
                <w:tab w:val="decimal" w:pos="774"/>
              </w:tabs>
              <w:snapToGrid w:val="0"/>
              <w:ind w:left="-150" w:right="-130"/>
              <w:rPr>
                <w:rFonts w:eastAsia="Times New Roman" w:cstheme="minorBidi"/>
                <w:sz w:val="22"/>
                <w:szCs w:val="22"/>
                <w:cs/>
                <w:lang w:val="en-GB"/>
              </w:rPr>
            </w:pPr>
            <w:r w:rsidRPr="008D6320">
              <w:rPr>
                <w:sz w:val="22"/>
                <w:szCs w:val="22"/>
              </w:rPr>
              <w:t xml:space="preserve"> 293 </w:t>
            </w:r>
          </w:p>
        </w:tc>
        <w:tc>
          <w:tcPr>
            <w:tcW w:w="261" w:type="dxa"/>
          </w:tcPr>
          <w:p w14:paraId="69D0C121" w14:textId="77777777" w:rsidR="00A95E8D" w:rsidRPr="008D6320" w:rsidRDefault="00A95E8D" w:rsidP="00A95E8D">
            <w:pPr>
              <w:tabs>
                <w:tab w:val="decimal" w:pos="769"/>
              </w:tabs>
              <w:snapToGrid w:val="0"/>
              <w:ind w:left="-150" w:right="-130"/>
              <w:rPr>
                <w:rFonts w:eastAsia="Times New Roman"/>
                <w:sz w:val="22"/>
                <w:szCs w:val="22"/>
                <w:lang w:val="en-GB"/>
              </w:rPr>
            </w:pPr>
          </w:p>
        </w:tc>
        <w:tc>
          <w:tcPr>
            <w:tcW w:w="999" w:type="dxa"/>
          </w:tcPr>
          <w:p w14:paraId="088DF1BF" w14:textId="26191382" w:rsidR="00A95E8D" w:rsidRPr="008D6320" w:rsidRDefault="00A95E8D" w:rsidP="00A95E8D">
            <w:pPr>
              <w:tabs>
                <w:tab w:val="left" w:pos="433"/>
              </w:tabs>
              <w:snapToGrid w:val="0"/>
              <w:ind w:left="-150" w:right="-288"/>
              <w:jc w:val="center"/>
              <w:rPr>
                <w:sz w:val="22"/>
                <w:szCs w:val="22"/>
              </w:rPr>
            </w:pPr>
            <w:r w:rsidRPr="008D6320">
              <w:rPr>
                <w:sz w:val="22"/>
                <w:szCs w:val="22"/>
              </w:rPr>
              <w:t xml:space="preserve"> -  </w:t>
            </w:r>
          </w:p>
        </w:tc>
        <w:tc>
          <w:tcPr>
            <w:tcW w:w="261" w:type="dxa"/>
          </w:tcPr>
          <w:p w14:paraId="487FEF4C" w14:textId="77777777" w:rsidR="00A95E8D" w:rsidRPr="008D6320" w:rsidRDefault="00A95E8D" w:rsidP="00A95E8D">
            <w:pPr>
              <w:tabs>
                <w:tab w:val="decimal" w:pos="769"/>
              </w:tabs>
              <w:snapToGrid w:val="0"/>
              <w:ind w:left="-150" w:right="-130"/>
              <w:rPr>
                <w:rFonts w:eastAsia="Times New Roman"/>
                <w:sz w:val="22"/>
                <w:szCs w:val="22"/>
                <w:lang w:val="en-GB"/>
              </w:rPr>
            </w:pPr>
          </w:p>
        </w:tc>
        <w:tc>
          <w:tcPr>
            <w:tcW w:w="999" w:type="dxa"/>
          </w:tcPr>
          <w:p w14:paraId="6F0C1850" w14:textId="5820F804" w:rsidR="00A95E8D" w:rsidRPr="008D6320" w:rsidRDefault="00A95E8D" w:rsidP="00A95E8D">
            <w:pPr>
              <w:tabs>
                <w:tab w:val="left" w:pos="444"/>
              </w:tabs>
              <w:snapToGrid w:val="0"/>
              <w:ind w:left="-150" w:right="-288"/>
              <w:jc w:val="center"/>
              <w:rPr>
                <w:rFonts w:eastAsia="Times New Roman"/>
                <w:sz w:val="22"/>
                <w:szCs w:val="22"/>
                <w:lang w:val="en-GB"/>
              </w:rPr>
            </w:pPr>
            <w:r w:rsidRPr="008D6320">
              <w:rPr>
                <w:sz w:val="22"/>
                <w:szCs w:val="22"/>
              </w:rPr>
              <w:t xml:space="preserve"> -  </w:t>
            </w:r>
          </w:p>
        </w:tc>
        <w:tc>
          <w:tcPr>
            <w:tcW w:w="261" w:type="dxa"/>
          </w:tcPr>
          <w:p w14:paraId="3E0DAFDF" w14:textId="77777777" w:rsidR="00A95E8D" w:rsidRPr="008D6320" w:rsidRDefault="00A95E8D" w:rsidP="00A95E8D">
            <w:pPr>
              <w:tabs>
                <w:tab w:val="decimal" w:pos="769"/>
              </w:tabs>
              <w:snapToGrid w:val="0"/>
              <w:ind w:left="-150" w:right="-130"/>
              <w:rPr>
                <w:rFonts w:eastAsia="Times New Roman"/>
                <w:sz w:val="22"/>
                <w:szCs w:val="22"/>
                <w:lang w:val="en-GB"/>
              </w:rPr>
            </w:pPr>
          </w:p>
        </w:tc>
        <w:tc>
          <w:tcPr>
            <w:tcW w:w="1009" w:type="dxa"/>
          </w:tcPr>
          <w:p w14:paraId="2E20CCC3" w14:textId="00F8D78C" w:rsidR="00A95E8D" w:rsidRPr="008D6320" w:rsidRDefault="00A95E8D" w:rsidP="00A95E8D">
            <w:pPr>
              <w:tabs>
                <w:tab w:val="decimal" w:pos="803"/>
              </w:tabs>
              <w:snapToGrid w:val="0"/>
              <w:ind w:left="-150" w:right="-130"/>
              <w:rPr>
                <w:rFonts w:eastAsia="Times New Roman"/>
                <w:sz w:val="22"/>
                <w:szCs w:val="22"/>
                <w:lang w:val="en-GB"/>
              </w:rPr>
            </w:pPr>
            <w:r w:rsidRPr="008D6320">
              <w:rPr>
                <w:sz w:val="22"/>
                <w:szCs w:val="22"/>
              </w:rPr>
              <w:t xml:space="preserve"> 293 </w:t>
            </w:r>
          </w:p>
        </w:tc>
      </w:tr>
      <w:tr w:rsidR="005347E0" w:rsidRPr="008241D5" w14:paraId="20FE1B96" w14:textId="77777777">
        <w:trPr>
          <w:trHeight w:val="208"/>
        </w:trPr>
        <w:tc>
          <w:tcPr>
            <w:tcW w:w="4410" w:type="dxa"/>
          </w:tcPr>
          <w:p w14:paraId="09FD0C30" w14:textId="5A553702" w:rsidR="005347E0" w:rsidRPr="008241D5" w:rsidRDefault="005347E0" w:rsidP="005347E0">
            <w:pPr>
              <w:ind w:left="78" w:right="-29"/>
              <w:rPr>
                <w:rFonts w:eastAsia="Times New Roman"/>
                <w:sz w:val="22"/>
                <w:szCs w:val="22"/>
                <w:lang w:val="en-GB"/>
              </w:rPr>
            </w:pPr>
            <w:r w:rsidRPr="008241D5">
              <w:rPr>
                <w:rFonts w:eastAsia="Times New Roman"/>
                <w:sz w:val="22"/>
                <w:szCs w:val="22"/>
                <w:lang w:val="en-GB"/>
              </w:rPr>
              <w:t>Changes from remeasurement of ECL</w:t>
            </w:r>
          </w:p>
        </w:tc>
        <w:tc>
          <w:tcPr>
            <w:tcW w:w="990" w:type="dxa"/>
          </w:tcPr>
          <w:p w14:paraId="4BC93094" w14:textId="3358058C" w:rsidR="005347E0" w:rsidRPr="008D6320" w:rsidRDefault="005347E0" w:rsidP="005347E0">
            <w:pPr>
              <w:tabs>
                <w:tab w:val="decimal" w:pos="774"/>
              </w:tabs>
              <w:snapToGrid w:val="0"/>
              <w:ind w:left="-150" w:right="-130"/>
              <w:rPr>
                <w:sz w:val="22"/>
                <w:szCs w:val="22"/>
                <w:lang w:val="en-GB"/>
              </w:rPr>
            </w:pPr>
            <w:r w:rsidRPr="008D6320">
              <w:rPr>
                <w:sz w:val="22"/>
                <w:szCs w:val="22"/>
              </w:rPr>
              <w:t xml:space="preserve"> 52 </w:t>
            </w:r>
          </w:p>
        </w:tc>
        <w:tc>
          <w:tcPr>
            <w:tcW w:w="261" w:type="dxa"/>
          </w:tcPr>
          <w:p w14:paraId="00597EE0"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04651A71" w14:textId="52D99477" w:rsidR="005347E0" w:rsidRPr="008D6320" w:rsidRDefault="005347E0" w:rsidP="005347E0">
            <w:pPr>
              <w:tabs>
                <w:tab w:val="left" w:pos="444"/>
              </w:tabs>
              <w:snapToGrid w:val="0"/>
              <w:ind w:left="-150" w:right="-288"/>
              <w:jc w:val="center"/>
              <w:rPr>
                <w:sz w:val="22"/>
                <w:szCs w:val="22"/>
                <w:lang w:val="en-GB"/>
              </w:rPr>
            </w:pPr>
            <w:r w:rsidRPr="008D6320">
              <w:rPr>
                <w:sz w:val="22"/>
                <w:szCs w:val="22"/>
              </w:rPr>
              <w:t xml:space="preserve"> -  </w:t>
            </w:r>
          </w:p>
        </w:tc>
        <w:tc>
          <w:tcPr>
            <w:tcW w:w="261" w:type="dxa"/>
          </w:tcPr>
          <w:p w14:paraId="35B403F8"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56091BAB" w14:textId="64B1DD9E" w:rsidR="005347E0" w:rsidRPr="008D6320" w:rsidRDefault="005347E0" w:rsidP="006A6BD7">
            <w:pPr>
              <w:tabs>
                <w:tab w:val="decimal" w:pos="774"/>
              </w:tabs>
              <w:snapToGrid w:val="0"/>
              <w:ind w:left="-150" w:right="-130"/>
              <w:rPr>
                <w:sz w:val="22"/>
                <w:szCs w:val="22"/>
              </w:rPr>
            </w:pPr>
            <w:r w:rsidRPr="008D6320">
              <w:rPr>
                <w:sz w:val="22"/>
                <w:szCs w:val="22"/>
              </w:rPr>
              <w:t xml:space="preserve"> 25</w:t>
            </w:r>
          </w:p>
        </w:tc>
        <w:tc>
          <w:tcPr>
            <w:tcW w:w="261" w:type="dxa"/>
          </w:tcPr>
          <w:p w14:paraId="36774943"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1009" w:type="dxa"/>
          </w:tcPr>
          <w:p w14:paraId="19425686" w14:textId="453C7AA9" w:rsidR="005347E0" w:rsidRPr="008D6320" w:rsidRDefault="005347E0" w:rsidP="005347E0">
            <w:pPr>
              <w:tabs>
                <w:tab w:val="decimal" w:pos="803"/>
              </w:tabs>
              <w:snapToGrid w:val="0"/>
              <w:ind w:left="-150" w:right="-130"/>
              <w:rPr>
                <w:sz w:val="22"/>
                <w:szCs w:val="22"/>
                <w:lang w:val="en-GB"/>
              </w:rPr>
            </w:pPr>
            <w:r w:rsidRPr="008D6320">
              <w:rPr>
                <w:sz w:val="22"/>
                <w:szCs w:val="22"/>
              </w:rPr>
              <w:t xml:space="preserve"> 7</w:t>
            </w:r>
            <w:r w:rsidR="00487FE4" w:rsidRPr="008D6320">
              <w:rPr>
                <w:rFonts w:cs="Angsana New"/>
                <w:sz w:val="22"/>
              </w:rPr>
              <w:t>7</w:t>
            </w:r>
            <w:r w:rsidRPr="008D6320">
              <w:rPr>
                <w:sz w:val="22"/>
                <w:szCs w:val="22"/>
              </w:rPr>
              <w:t xml:space="preserve"> </w:t>
            </w:r>
          </w:p>
        </w:tc>
      </w:tr>
      <w:tr w:rsidR="005347E0" w:rsidRPr="008241D5" w14:paraId="3F447A97" w14:textId="77777777" w:rsidTr="008804E1">
        <w:trPr>
          <w:trHeight w:val="208"/>
        </w:trPr>
        <w:tc>
          <w:tcPr>
            <w:tcW w:w="4410" w:type="dxa"/>
          </w:tcPr>
          <w:p w14:paraId="59EAC138" w14:textId="47207B2D" w:rsidR="005347E0" w:rsidRPr="008241D5" w:rsidRDefault="005347E0" w:rsidP="005347E0">
            <w:pPr>
              <w:ind w:left="78" w:right="-29"/>
              <w:rPr>
                <w:rFonts w:eastAsia="Times New Roman"/>
                <w:b/>
                <w:bCs/>
                <w:i/>
                <w:iCs/>
                <w:sz w:val="22"/>
                <w:szCs w:val="22"/>
                <w:lang w:val="en-GB"/>
              </w:rPr>
            </w:pPr>
            <w:r w:rsidRPr="008241D5">
              <w:rPr>
                <w:rFonts w:eastAsia="Times New Roman"/>
                <w:sz w:val="22"/>
                <w:szCs w:val="22"/>
                <w:lang w:val="en-GB"/>
              </w:rPr>
              <w:t xml:space="preserve">New </w:t>
            </w:r>
            <w:r w:rsidRPr="00A2191A">
              <w:rPr>
                <w:rFonts w:eastAsia="Times New Roman"/>
                <w:sz w:val="22"/>
                <w:szCs w:val="22"/>
                <w:lang w:val="en-GB"/>
              </w:rPr>
              <w:t>loans</w:t>
            </w:r>
            <w:r w:rsidRPr="008241D5">
              <w:rPr>
                <w:rFonts w:eastAsia="Times New Roman"/>
                <w:sz w:val="22"/>
                <w:szCs w:val="22"/>
                <w:lang w:val="en-GB"/>
              </w:rPr>
              <w:t xml:space="preserve"> to customers</w:t>
            </w:r>
          </w:p>
        </w:tc>
        <w:tc>
          <w:tcPr>
            <w:tcW w:w="990" w:type="dxa"/>
          </w:tcPr>
          <w:p w14:paraId="1E0364DA" w14:textId="7DDA4175" w:rsidR="005347E0" w:rsidRPr="008D6320" w:rsidRDefault="005347E0" w:rsidP="005347E0">
            <w:pPr>
              <w:tabs>
                <w:tab w:val="decimal" w:pos="774"/>
              </w:tabs>
              <w:snapToGrid w:val="0"/>
              <w:ind w:left="-150" w:right="-130"/>
              <w:rPr>
                <w:rFonts w:eastAsia="Times New Roman"/>
                <w:sz w:val="22"/>
                <w:szCs w:val="22"/>
                <w:lang w:val="en-GB"/>
              </w:rPr>
            </w:pPr>
            <w:r w:rsidRPr="008D6320">
              <w:rPr>
                <w:sz w:val="22"/>
                <w:szCs w:val="22"/>
              </w:rPr>
              <w:t xml:space="preserve"> 5 </w:t>
            </w:r>
          </w:p>
        </w:tc>
        <w:tc>
          <w:tcPr>
            <w:tcW w:w="261" w:type="dxa"/>
          </w:tcPr>
          <w:p w14:paraId="0340BB11"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655533AB" w14:textId="390E2A5A" w:rsidR="005347E0" w:rsidRPr="008D6320" w:rsidRDefault="005347E0" w:rsidP="005347E0">
            <w:pPr>
              <w:tabs>
                <w:tab w:val="left" w:pos="444"/>
              </w:tabs>
              <w:snapToGrid w:val="0"/>
              <w:ind w:left="-150" w:right="-288"/>
              <w:jc w:val="center"/>
              <w:rPr>
                <w:rFonts w:eastAsia="Times New Roman"/>
                <w:sz w:val="22"/>
                <w:szCs w:val="22"/>
                <w:lang w:val="en-GB"/>
              </w:rPr>
            </w:pPr>
            <w:r w:rsidRPr="008D6320">
              <w:rPr>
                <w:sz w:val="22"/>
                <w:szCs w:val="22"/>
              </w:rPr>
              <w:t xml:space="preserve"> -  </w:t>
            </w:r>
          </w:p>
        </w:tc>
        <w:tc>
          <w:tcPr>
            <w:tcW w:w="261" w:type="dxa"/>
          </w:tcPr>
          <w:p w14:paraId="10AC25AE"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372E46AC" w14:textId="6F7B9A7B" w:rsidR="005347E0" w:rsidRPr="008D6320" w:rsidRDefault="005347E0" w:rsidP="005347E0">
            <w:pPr>
              <w:tabs>
                <w:tab w:val="left" w:pos="444"/>
              </w:tabs>
              <w:snapToGrid w:val="0"/>
              <w:ind w:left="-150" w:right="-288"/>
              <w:jc w:val="center"/>
              <w:rPr>
                <w:rFonts w:eastAsia="Times New Roman"/>
                <w:sz w:val="22"/>
                <w:szCs w:val="22"/>
                <w:lang w:val="en-GB"/>
              </w:rPr>
            </w:pPr>
            <w:r w:rsidRPr="008D6320">
              <w:rPr>
                <w:sz w:val="22"/>
                <w:szCs w:val="22"/>
              </w:rPr>
              <w:t xml:space="preserve"> -  </w:t>
            </w:r>
          </w:p>
        </w:tc>
        <w:tc>
          <w:tcPr>
            <w:tcW w:w="261" w:type="dxa"/>
          </w:tcPr>
          <w:p w14:paraId="055A12C0"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1009" w:type="dxa"/>
          </w:tcPr>
          <w:p w14:paraId="6B8DF031" w14:textId="73E24E13" w:rsidR="005347E0" w:rsidRPr="008D6320" w:rsidRDefault="005347E0" w:rsidP="005347E0">
            <w:pPr>
              <w:tabs>
                <w:tab w:val="decimal" w:pos="803"/>
              </w:tabs>
              <w:snapToGrid w:val="0"/>
              <w:ind w:left="-150" w:right="-130"/>
              <w:rPr>
                <w:rFonts w:eastAsia="Times New Roman"/>
                <w:sz w:val="22"/>
                <w:szCs w:val="22"/>
                <w:lang w:val="en-GB"/>
              </w:rPr>
            </w:pPr>
            <w:r w:rsidRPr="008D6320">
              <w:rPr>
                <w:sz w:val="22"/>
                <w:szCs w:val="22"/>
              </w:rPr>
              <w:t xml:space="preserve"> 5 </w:t>
            </w:r>
          </w:p>
        </w:tc>
      </w:tr>
      <w:tr w:rsidR="005347E0" w:rsidRPr="008241D5" w14:paraId="0AEF4006" w14:textId="77777777" w:rsidTr="008804E1">
        <w:trPr>
          <w:trHeight w:val="208"/>
        </w:trPr>
        <w:tc>
          <w:tcPr>
            <w:tcW w:w="4410" w:type="dxa"/>
          </w:tcPr>
          <w:p w14:paraId="359C87F2" w14:textId="20210B17" w:rsidR="005347E0" w:rsidRPr="008241D5" w:rsidRDefault="005347E0" w:rsidP="005347E0">
            <w:pPr>
              <w:ind w:left="78" w:right="-29"/>
              <w:rPr>
                <w:rFonts w:eastAsia="Times New Roman"/>
                <w:sz w:val="22"/>
                <w:szCs w:val="22"/>
                <w:lang w:val="en-GB"/>
              </w:rPr>
            </w:pPr>
            <w:r w:rsidRPr="008241D5">
              <w:rPr>
                <w:rFonts w:eastAsia="Times New Roman"/>
                <w:sz w:val="22"/>
                <w:szCs w:val="22"/>
                <w:lang w:val="en-GB"/>
              </w:rPr>
              <w:t>Derecognition</w:t>
            </w:r>
          </w:p>
        </w:tc>
        <w:tc>
          <w:tcPr>
            <w:tcW w:w="990" w:type="dxa"/>
          </w:tcPr>
          <w:p w14:paraId="51182BAD" w14:textId="2E59D78E" w:rsidR="005347E0" w:rsidRPr="008D6320" w:rsidRDefault="005347E0" w:rsidP="005347E0">
            <w:pPr>
              <w:tabs>
                <w:tab w:val="decimal" w:pos="774"/>
              </w:tabs>
              <w:snapToGrid w:val="0"/>
              <w:ind w:left="-150" w:right="-130"/>
              <w:rPr>
                <w:rFonts w:eastAsia="Times New Roman"/>
                <w:sz w:val="22"/>
                <w:szCs w:val="22"/>
                <w:lang w:val="en-GB"/>
              </w:rPr>
            </w:pPr>
            <w:r w:rsidRPr="008D6320">
              <w:rPr>
                <w:sz w:val="22"/>
                <w:szCs w:val="22"/>
              </w:rPr>
              <w:t xml:space="preserve"> (4</w:t>
            </w:r>
            <w:r w:rsidR="00153FCA" w:rsidRPr="008D6320">
              <w:rPr>
                <w:sz w:val="22"/>
                <w:szCs w:val="22"/>
              </w:rPr>
              <w:t>6</w:t>
            </w:r>
            <w:r w:rsidRPr="008D6320">
              <w:rPr>
                <w:sz w:val="22"/>
                <w:szCs w:val="22"/>
              </w:rPr>
              <w:t>)</w:t>
            </w:r>
          </w:p>
        </w:tc>
        <w:tc>
          <w:tcPr>
            <w:tcW w:w="261" w:type="dxa"/>
          </w:tcPr>
          <w:p w14:paraId="275060BE"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519C2B25" w14:textId="0D6D63A0" w:rsidR="005347E0" w:rsidRPr="008D6320" w:rsidRDefault="005347E0" w:rsidP="005347E0">
            <w:pPr>
              <w:tabs>
                <w:tab w:val="left" w:pos="444"/>
              </w:tabs>
              <w:snapToGrid w:val="0"/>
              <w:ind w:left="-150" w:right="-288"/>
              <w:jc w:val="center"/>
              <w:rPr>
                <w:rFonts w:eastAsia="Times New Roman"/>
                <w:sz w:val="22"/>
                <w:szCs w:val="22"/>
                <w:lang w:val="en-GB"/>
              </w:rPr>
            </w:pPr>
            <w:r w:rsidRPr="008D6320">
              <w:rPr>
                <w:sz w:val="22"/>
                <w:szCs w:val="22"/>
              </w:rPr>
              <w:t xml:space="preserve"> -  </w:t>
            </w:r>
          </w:p>
        </w:tc>
        <w:tc>
          <w:tcPr>
            <w:tcW w:w="261" w:type="dxa"/>
          </w:tcPr>
          <w:p w14:paraId="6F300746"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999" w:type="dxa"/>
          </w:tcPr>
          <w:p w14:paraId="20940AA8" w14:textId="3893B503" w:rsidR="005347E0" w:rsidRPr="008D6320" w:rsidRDefault="005347E0" w:rsidP="005347E0">
            <w:pPr>
              <w:tabs>
                <w:tab w:val="left" w:pos="444"/>
              </w:tabs>
              <w:snapToGrid w:val="0"/>
              <w:ind w:left="-150" w:right="-288"/>
              <w:jc w:val="center"/>
              <w:rPr>
                <w:rFonts w:eastAsia="Times New Roman"/>
                <w:sz w:val="22"/>
                <w:szCs w:val="22"/>
                <w:lang w:val="en-GB"/>
              </w:rPr>
            </w:pPr>
            <w:r w:rsidRPr="008D6320">
              <w:rPr>
                <w:sz w:val="22"/>
                <w:szCs w:val="22"/>
              </w:rPr>
              <w:t xml:space="preserve"> -  </w:t>
            </w:r>
          </w:p>
        </w:tc>
        <w:tc>
          <w:tcPr>
            <w:tcW w:w="261" w:type="dxa"/>
          </w:tcPr>
          <w:p w14:paraId="6A699D2E" w14:textId="77777777" w:rsidR="005347E0" w:rsidRPr="008D6320" w:rsidRDefault="005347E0" w:rsidP="005347E0">
            <w:pPr>
              <w:tabs>
                <w:tab w:val="decimal" w:pos="769"/>
              </w:tabs>
              <w:snapToGrid w:val="0"/>
              <w:ind w:left="-150" w:right="-130"/>
              <w:rPr>
                <w:rFonts w:eastAsia="Times New Roman"/>
                <w:sz w:val="22"/>
                <w:szCs w:val="22"/>
                <w:lang w:val="en-GB"/>
              </w:rPr>
            </w:pPr>
          </w:p>
        </w:tc>
        <w:tc>
          <w:tcPr>
            <w:tcW w:w="1009" w:type="dxa"/>
          </w:tcPr>
          <w:p w14:paraId="70BFD8DB" w14:textId="29436C8C" w:rsidR="005347E0" w:rsidRPr="008D6320" w:rsidRDefault="005347E0" w:rsidP="005347E0">
            <w:pPr>
              <w:tabs>
                <w:tab w:val="decimal" w:pos="803"/>
              </w:tabs>
              <w:snapToGrid w:val="0"/>
              <w:ind w:left="-150" w:right="-130"/>
              <w:rPr>
                <w:rFonts w:eastAsia="Times New Roman"/>
                <w:sz w:val="22"/>
                <w:szCs w:val="22"/>
                <w:lang w:val="en-GB"/>
              </w:rPr>
            </w:pPr>
            <w:r w:rsidRPr="008D6320">
              <w:rPr>
                <w:sz w:val="22"/>
                <w:szCs w:val="22"/>
              </w:rPr>
              <w:t xml:space="preserve"> (4</w:t>
            </w:r>
            <w:r w:rsidR="00153FCA" w:rsidRPr="008D6320">
              <w:rPr>
                <w:sz w:val="22"/>
                <w:szCs w:val="22"/>
              </w:rPr>
              <w:t>6</w:t>
            </w:r>
            <w:r w:rsidRPr="008D6320">
              <w:rPr>
                <w:sz w:val="22"/>
                <w:szCs w:val="22"/>
              </w:rPr>
              <w:t>)</w:t>
            </w:r>
          </w:p>
        </w:tc>
      </w:tr>
      <w:tr w:rsidR="005347E0" w:rsidRPr="008241D5" w14:paraId="6C7CE31A" w14:textId="77777777" w:rsidTr="008804E1">
        <w:trPr>
          <w:trHeight w:val="208"/>
        </w:trPr>
        <w:tc>
          <w:tcPr>
            <w:tcW w:w="4410" w:type="dxa"/>
          </w:tcPr>
          <w:p w14:paraId="6600E4F3" w14:textId="2D34A8C9" w:rsidR="005347E0" w:rsidRPr="008241D5" w:rsidRDefault="005347E0" w:rsidP="005347E0">
            <w:pPr>
              <w:ind w:left="78" w:right="-29"/>
              <w:rPr>
                <w:rFonts w:eastAsia="Times New Roman"/>
                <w:sz w:val="22"/>
                <w:szCs w:val="22"/>
                <w:lang w:val="en-GB"/>
              </w:rPr>
            </w:pPr>
            <w:r w:rsidRPr="004C01BE">
              <w:rPr>
                <w:rFonts w:eastAsia="Times New Roman"/>
                <w:sz w:val="22"/>
                <w:szCs w:val="22"/>
                <w:lang w:val="en-GB"/>
              </w:rPr>
              <w:t>Write</w:t>
            </w:r>
            <w:r w:rsidRPr="004C01BE">
              <w:rPr>
                <w:rFonts w:eastAsia="Times New Roman"/>
                <w:sz w:val="22"/>
                <w:szCs w:val="22"/>
                <w:cs/>
                <w:lang w:val="en-GB"/>
              </w:rPr>
              <w:t>-</w:t>
            </w:r>
            <w:r w:rsidRPr="004C01BE">
              <w:rPr>
                <w:rFonts w:eastAsia="Times New Roman"/>
                <w:sz w:val="22"/>
                <w:szCs w:val="22"/>
                <w:lang w:val="en-GB"/>
              </w:rPr>
              <w:t>off</w:t>
            </w:r>
          </w:p>
        </w:tc>
        <w:tc>
          <w:tcPr>
            <w:tcW w:w="990" w:type="dxa"/>
          </w:tcPr>
          <w:p w14:paraId="4B5C277A" w14:textId="696911D7" w:rsidR="005347E0" w:rsidRPr="005347E0" w:rsidRDefault="005347E0" w:rsidP="005347E0">
            <w:pPr>
              <w:tabs>
                <w:tab w:val="decimal" w:pos="774"/>
              </w:tabs>
              <w:snapToGrid w:val="0"/>
              <w:ind w:left="-150" w:right="-130"/>
              <w:rPr>
                <w:rFonts w:eastAsia="Times New Roman"/>
                <w:sz w:val="22"/>
                <w:szCs w:val="22"/>
                <w:lang w:val="en-GB"/>
              </w:rPr>
            </w:pPr>
            <w:r w:rsidRPr="005347E0">
              <w:rPr>
                <w:sz w:val="22"/>
                <w:szCs w:val="22"/>
              </w:rPr>
              <w:t xml:space="preserve"> -  </w:t>
            </w:r>
          </w:p>
        </w:tc>
        <w:tc>
          <w:tcPr>
            <w:tcW w:w="261" w:type="dxa"/>
          </w:tcPr>
          <w:p w14:paraId="29634E0F" w14:textId="77777777" w:rsidR="005347E0" w:rsidRPr="005347E0" w:rsidRDefault="005347E0" w:rsidP="005347E0">
            <w:pPr>
              <w:tabs>
                <w:tab w:val="decimal" w:pos="769"/>
              </w:tabs>
              <w:snapToGrid w:val="0"/>
              <w:ind w:left="-150" w:right="-130"/>
              <w:rPr>
                <w:rFonts w:eastAsia="Times New Roman"/>
                <w:sz w:val="22"/>
                <w:szCs w:val="22"/>
                <w:lang w:val="en-GB"/>
              </w:rPr>
            </w:pPr>
          </w:p>
        </w:tc>
        <w:tc>
          <w:tcPr>
            <w:tcW w:w="999" w:type="dxa"/>
          </w:tcPr>
          <w:p w14:paraId="61B66E03" w14:textId="7EDE5F03" w:rsidR="005347E0" w:rsidRPr="005347E0" w:rsidRDefault="005347E0" w:rsidP="005347E0">
            <w:pPr>
              <w:tabs>
                <w:tab w:val="left" w:pos="444"/>
              </w:tabs>
              <w:snapToGrid w:val="0"/>
              <w:ind w:left="-150" w:right="-288"/>
              <w:jc w:val="center"/>
              <w:rPr>
                <w:rFonts w:eastAsia="Times New Roman"/>
                <w:sz w:val="22"/>
                <w:szCs w:val="22"/>
                <w:lang w:val="en-GB"/>
              </w:rPr>
            </w:pPr>
            <w:r w:rsidRPr="005347E0">
              <w:rPr>
                <w:sz w:val="22"/>
                <w:szCs w:val="22"/>
              </w:rPr>
              <w:t xml:space="preserve"> -  </w:t>
            </w:r>
          </w:p>
        </w:tc>
        <w:tc>
          <w:tcPr>
            <w:tcW w:w="261" w:type="dxa"/>
          </w:tcPr>
          <w:p w14:paraId="2EA75DC1" w14:textId="77777777" w:rsidR="005347E0" w:rsidRPr="005347E0" w:rsidRDefault="005347E0" w:rsidP="005347E0">
            <w:pPr>
              <w:tabs>
                <w:tab w:val="decimal" w:pos="769"/>
              </w:tabs>
              <w:snapToGrid w:val="0"/>
              <w:ind w:left="-150" w:right="-130"/>
              <w:rPr>
                <w:rFonts w:eastAsia="Times New Roman"/>
                <w:sz w:val="22"/>
                <w:szCs w:val="22"/>
                <w:lang w:val="en-GB"/>
              </w:rPr>
            </w:pPr>
          </w:p>
        </w:tc>
        <w:tc>
          <w:tcPr>
            <w:tcW w:w="999" w:type="dxa"/>
          </w:tcPr>
          <w:p w14:paraId="65C487D5" w14:textId="33EFE43C" w:rsidR="005347E0" w:rsidRPr="006A6BD7" w:rsidRDefault="005347E0" w:rsidP="006A6BD7">
            <w:pPr>
              <w:tabs>
                <w:tab w:val="decimal" w:pos="774"/>
              </w:tabs>
              <w:snapToGrid w:val="0"/>
              <w:ind w:left="-150" w:right="-130"/>
              <w:rPr>
                <w:sz w:val="22"/>
                <w:szCs w:val="22"/>
              </w:rPr>
            </w:pPr>
            <w:r w:rsidRPr="005347E0">
              <w:rPr>
                <w:sz w:val="22"/>
                <w:szCs w:val="22"/>
              </w:rPr>
              <w:t xml:space="preserve"> (25)</w:t>
            </w:r>
          </w:p>
        </w:tc>
        <w:tc>
          <w:tcPr>
            <w:tcW w:w="261" w:type="dxa"/>
          </w:tcPr>
          <w:p w14:paraId="3F9BE499" w14:textId="77777777" w:rsidR="005347E0" w:rsidRPr="005347E0" w:rsidRDefault="005347E0" w:rsidP="005347E0">
            <w:pPr>
              <w:tabs>
                <w:tab w:val="decimal" w:pos="769"/>
              </w:tabs>
              <w:snapToGrid w:val="0"/>
              <w:ind w:left="-150" w:right="-130"/>
              <w:rPr>
                <w:rFonts w:eastAsia="Times New Roman"/>
                <w:sz w:val="22"/>
                <w:szCs w:val="22"/>
                <w:lang w:val="en-GB"/>
              </w:rPr>
            </w:pPr>
          </w:p>
        </w:tc>
        <w:tc>
          <w:tcPr>
            <w:tcW w:w="1009" w:type="dxa"/>
          </w:tcPr>
          <w:p w14:paraId="5A9DA2D6" w14:textId="1513AC3D" w:rsidR="005347E0" w:rsidRPr="005347E0" w:rsidRDefault="005347E0" w:rsidP="005347E0">
            <w:pPr>
              <w:tabs>
                <w:tab w:val="decimal" w:pos="803"/>
              </w:tabs>
              <w:snapToGrid w:val="0"/>
              <w:ind w:left="-150" w:right="-130"/>
              <w:rPr>
                <w:rFonts w:eastAsia="Times New Roman"/>
                <w:sz w:val="22"/>
                <w:szCs w:val="22"/>
                <w:lang w:val="en-GB"/>
              </w:rPr>
            </w:pPr>
            <w:r w:rsidRPr="005347E0">
              <w:rPr>
                <w:sz w:val="22"/>
                <w:szCs w:val="22"/>
              </w:rPr>
              <w:t xml:space="preserve"> (25)</w:t>
            </w:r>
          </w:p>
        </w:tc>
      </w:tr>
      <w:tr w:rsidR="005347E0" w:rsidRPr="008241D5" w14:paraId="11777658" w14:textId="77777777">
        <w:trPr>
          <w:trHeight w:val="208"/>
        </w:trPr>
        <w:tc>
          <w:tcPr>
            <w:tcW w:w="4410" w:type="dxa"/>
            <w:vAlign w:val="bottom"/>
          </w:tcPr>
          <w:p w14:paraId="411FD72F" w14:textId="0BCE32B2" w:rsidR="005347E0" w:rsidRPr="008241D5" w:rsidRDefault="005347E0" w:rsidP="005347E0">
            <w:pPr>
              <w:ind w:left="78" w:right="-29"/>
              <w:rPr>
                <w:rFonts w:eastAsia="Times New Roman" w:cstheme="minorBidi"/>
                <w:b/>
                <w:bCs/>
                <w:color w:val="000000"/>
                <w:sz w:val="22"/>
                <w:szCs w:val="22"/>
                <w:lang w:val="en-GB"/>
              </w:rPr>
            </w:pPr>
            <w:r w:rsidRPr="008241D5">
              <w:rPr>
                <w:rFonts w:eastAsia="Times New Roman"/>
                <w:b/>
                <w:bCs/>
                <w:color w:val="000000"/>
                <w:sz w:val="22"/>
                <w:szCs w:val="22"/>
                <w:lang w:val="en-GB"/>
              </w:rPr>
              <w:t>Balance as at 31 December 202</w:t>
            </w:r>
            <w:r>
              <w:rPr>
                <w:rFonts w:eastAsia="Times New Roman" w:cstheme="minorBidi"/>
                <w:b/>
                <w:bCs/>
                <w:color w:val="000000"/>
                <w:sz w:val="22"/>
                <w:szCs w:val="22"/>
                <w:lang w:val="en-GB"/>
              </w:rPr>
              <w:t>5</w:t>
            </w:r>
          </w:p>
        </w:tc>
        <w:tc>
          <w:tcPr>
            <w:tcW w:w="990" w:type="dxa"/>
            <w:tcBorders>
              <w:top w:val="single" w:sz="4" w:space="0" w:color="auto"/>
              <w:bottom w:val="double" w:sz="4" w:space="0" w:color="auto"/>
            </w:tcBorders>
          </w:tcPr>
          <w:p w14:paraId="7D8F083A" w14:textId="2EC35CDA" w:rsidR="005347E0" w:rsidRPr="005347E0" w:rsidRDefault="005347E0" w:rsidP="005347E0">
            <w:pPr>
              <w:tabs>
                <w:tab w:val="decimal" w:pos="774"/>
              </w:tabs>
              <w:snapToGrid w:val="0"/>
              <w:ind w:left="-150" w:right="-130"/>
              <w:rPr>
                <w:rFonts w:eastAsia="Times New Roman"/>
                <w:b/>
                <w:bCs/>
                <w:sz w:val="22"/>
                <w:szCs w:val="22"/>
                <w:lang w:val="en-GB"/>
              </w:rPr>
            </w:pPr>
            <w:r w:rsidRPr="005347E0">
              <w:rPr>
                <w:b/>
                <w:bCs/>
                <w:sz w:val="22"/>
                <w:szCs w:val="22"/>
              </w:rPr>
              <w:t xml:space="preserve"> 304 </w:t>
            </w:r>
          </w:p>
        </w:tc>
        <w:tc>
          <w:tcPr>
            <w:tcW w:w="261" w:type="dxa"/>
          </w:tcPr>
          <w:p w14:paraId="733B9752" w14:textId="77777777" w:rsidR="005347E0" w:rsidRPr="005347E0" w:rsidRDefault="005347E0" w:rsidP="005347E0">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5029278A" w14:textId="17CDF5FB" w:rsidR="005347E0" w:rsidRPr="005347E0" w:rsidRDefault="005347E0" w:rsidP="005347E0">
            <w:pPr>
              <w:tabs>
                <w:tab w:val="left" w:pos="444"/>
              </w:tabs>
              <w:snapToGrid w:val="0"/>
              <w:ind w:left="-150" w:right="-288"/>
              <w:jc w:val="center"/>
              <w:rPr>
                <w:rFonts w:eastAsia="Times New Roman"/>
                <w:b/>
                <w:bCs/>
                <w:sz w:val="22"/>
                <w:szCs w:val="22"/>
                <w:lang w:val="en-GB"/>
              </w:rPr>
            </w:pPr>
            <w:r w:rsidRPr="005347E0">
              <w:rPr>
                <w:b/>
                <w:bCs/>
                <w:sz w:val="22"/>
                <w:szCs w:val="22"/>
              </w:rPr>
              <w:t xml:space="preserve"> -  </w:t>
            </w:r>
          </w:p>
        </w:tc>
        <w:tc>
          <w:tcPr>
            <w:tcW w:w="261" w:type="dxa"/>
          </w:tcPr>
          <w:p w14:paraId="55DEB19F" w14:textId="77777777" w:rsidR="005347E0" w:rsidRPr="005347E0" w:rsidRDefault="005347E0" w:rsidP="005347E0">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5B510E75" w14:textId="53626F68" w:rsidR="005347E0" w:rsidRPr="005347E0" w:rsidRDefault="005347E0" w:rsidP="005347E0">
            <w:pPr>
              <w:tabs>
                <w:tab w:val="left" w:pos="444"/>
              </w:tabs>
              <w:snapToGrid w:val="0"/>
              <w:ind w:left="-150" w:right="-288"/>
              <w:jc w:val="center"/>
              <w:rPr>
                <w:rFonts w:eastAsia="Times New Roman"/>
                <w:b/>
                <w:bCs/>
                <w:sz w:val="22"/>
                <w:szCs w:val="22"/>
                <w:lang w:val="en-GB"/>
              </w:rPr>
            </w:pPr>
            <w:r w:rsidRPr="005347E0">
              <w:rPr>
                <w:b/>
                <w:bCs/>
                <w:sz w:val="22"/>
                <w:szCs w:val="22"/>
              </w:rPr>
              <w:t xml:space="preserve"> -  </w:t>
            </w:r>
          </w:p>
        </w:tc>
        <w:tc>
          <w:tcPr>
            <w:tcW w:w="261" w:type="dxa"/>
          </w:tcPr>
          <w:p w14:paraId="4FA47558" w14:textId="77777777" w:rsidR="005347E0" w:rsidRPr="005347E0" w:rsidRDefault="005347E0" w:rsidP="005347E0">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tcPr>
          <w:p w14:paraId="73369ED0" w14:textId="0258BEBA" w:rsidR="005347E0" w:rsidRPr="005347E0" w:rsidRDefault="005347E0" w:rsidP="005347E0">
            <w:pPr>
              <w:tabs>
                <w:tab w:val="decimal" w:pos="803"/>
              </w:tabs>
              <w:snapToGrid w:val="0"/>
              <w:ind w:left="-150" w:right="-130"/>
              <w:rPr>
                <w:rFonts w:eastAsia="Times New Roman"/>
                <w:b/>
                <w:bCs/>
                <w:sz w:val="22"/>
                <w:szCs w:val="22"/>
                <w:lang w:val="en-GB"/>
              </w:rPr>
            </w:pPr>
            <w:r w:rsidRPr="005347E0">
              <w:rPr>
                <w:b/>
                <w:bCs/>
                <w:sz w:val="22"/>
                <w:szCs w:val="22"/>
              </w:rPr>
              <w:t xml:space="preserve"> 304 </w:t>
            </w:r>
          </w:p>
        </w:tc>
      </w:tr>
    </w:tbl>
    <w:p w14:paraId="3F10865E" w14:textId="77FFA600" w:rsidR="00CE0973" w:rsidRPr="008241D5" w:rsidRDefault="00CE0973" w:rsidP="00CE0973">
      <w:pPr>
        <w:ind w:right="-29"/>
        <w:jc w:val="both"/>
        <w:rPr>
          <w:rFonts w:eastAsia="Times New Roman" w:cstheme="minorBidi"/>
          <w:b/>
          <w:bCs/>
          <w:sz w:val="22"/>
          <w:szCs w:val="22"/>
          <w:lang w:val="en-GB"/>
        </w:rPr>
      </w:pPr>
    </w:p>
    <w:p w14:paraId="259056BF" w14:textId="3263F163" w:rsidR="0061466C" w:rsidRPr="008241D5" w:rsidRDefault="0061466C">
      <w:pPr>
        <w:suppressAutoHyphens w:val="0"/>
        <w:rPr>
          <w:rFonts w:eastAsia="Times New Roman" w:cstheme="minorBidi"/>
          <w:b/>
          <w:bCs/>
          <w:sz w:val="22"/>
          <w:szCs w:val="22"/>
          <w:lang w:val="en-GB"/>
        </w:rPr>
      </w:pPr>
      <w:r w:rsidRPr="008241D5">
        <w:rPr>
          <w:rFonts w:eastAsia="Times New Roman" w:cstheme="minorBidi"/>
          <w:b/>
          <w:bCs/>
          <w:sz w:val="22"/>
          <w:szCs w:val="22"/>
          <w:lang w:val="en-GB"/>
        </w:rPr>
        <w:br w:type="page"/>
      </w: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A95E8D" w:rsidRPr="008241D5" w14:paraId="3909A01B" w14:textId="77777777">
        <w:trPr>
          <w:trHeight w:val="208"/>
          <w:tblHeader/>
        </w:trPr>
        <w:tc>
          <w:tcPr>
            <w:tcW w:w="4410" w:type="dxa"/>
          </w:tcPr>
          <w:p w14:paraId="1E6A4930" w14:textId="77777777" w:rsidR="00A95E8D" w:rsidRPr="008241D5" w:rsidRDefault="00A95E8D">
            <w:pPr>
              <w:snapToGrid w:val="0"/>
              <w:ind w:right="-29"/>
              <w:jc w:val="both"/>
              <w:rPr>
                <w:rFonts w:eastAsia="Times New Roman"/>
                <w:sz w:val="22"/>
                <w:szCs w:val="22"/>
                <w:lang w:val="en-GB"/>
              </w:rPr>
            </w:pPr>
          </w:p>
        </w:tc>
        <w:tc>
          <w:tcPr>
            <w:tcW w:w="4780" w:type="dxa"/>
            <w:gridSpan w:val="7"/>
            <w:hideMark/>
          </w:tcPr>
          <w:p w14:paraId="6E8680D7" w14:textId="77777777" w:rsidR="00A95E8D" w:rsidRPr="008241D5" w:rsidRDefault="00A95E8D">
            <w:pPr>
              <w:ind w:left="-138" w:right="-136"/>
              <w:jc w:val="center"/>
              <w:rPr>
                <w:rFonts w:eastAsia="Times New Roman"/>
                <w:sz w:val="22"/>
                <w:szCs w:val="22"/>
                <w:lang w:val="en-GB"/>
              </w:rPr>
            </w:pPr>
            <w:r w:rsidRPr="008241D5">
              <w:rPr>
                <w:rFonts w:eastAsia="Times New Roman" w:cs="Angsana New"/>
                <w:b/>
                <w:bCs/>
                <w:color w:val="000000"/>
                <w:sz w:val="22"/>
                <w:lang w:val="en-GB"/>
              </w:rPr>
              <w:t>Separate</w:t>
            </w:r>
            <w:r w:rsidRPr="008241D5">
              <w:rPr>
                <w:rFonts w:eastAsia="Times New Roman"/>
                <w:b/>
                <w:bCs/>
                <w:color w:val="000000"/>
                <w:sz w:val="22"/>
                <w:szCs w:val="22"/>
                <w:lang w:val="en-GB"/>
              </w:rPr>
              <w:t xml:space="preserve"> financial statements</w:t>
            </w:r>
          </w:p>
        </w:tc>
      </w:tr>
      <w:tr w:rsidR="00A95E8D" w:rsidRPr="008241D5" w14:paraId="567CFCE2" w14:textId="77777777">
        <w:trPr>
          <w:trHeight w:val="432"/>
          <w:tblHeader/>
        </w:trPr>
        <w:tc>
          <w:tcPr>
            <w:tcW w:w="4410" w:type="dxa"/>
          </w:tcPr>
          <w:p w14:paraId="41500A25" w14:textId="77777777" w:rsidR="00A95E8D" w:rsidRPr="008241D5" w:rsidRDefault="00A95E8D">
            <w:pPr>
              <w:snapToGrid w:val="0"/>
              <w:ind w:right="-29"/>
              <w:jc w:val="both"/>
              <w:rPr>
                <w:rFonts w:eastAsia="Times New Roman"/>
                <w:sz w:val="22"/>
                <w:szCs w:val="22"/>
                <w:lang w:val="en-GB"/>
              </w:rPr>
            </w:pPr>
          </w:p>
        </w:tc>
        <w:tc>
          <w:tcPr>
            <w:tcW w:w="990" w:type="dxa"/>
            <w:vAlign w:val="bottom"/>
          </w:tcPr>
          <w:p w14:paraId="36A1FB38" w14:textId="77777777" w:rsidR="00A95E8D" w:rsidRPr="008241D5" w:rsidRDefault="00A95E8D">
            <w:pPr>
              <w:ind w:left="-138" w:right="-136"/>
              <w:jc w:val="center"/>
              <w:rPr>
                <w:rFonts w:eastAsia="Times New Roman"/>
                <w:color w:val="000000"/>
                <w:sz w:val="22"/>
                <w:szCs w:val="22"/>
                <w:lang w:val="en-GB"/>
              </w:rPr>
            </w:pPr>
          </w:p>
          <w:p w14:paraId="7F2F5BA5"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color w:val="000000"/>
                <w:sz w:val="22"/>
                <w:szCs w:val="22"/>
                <w:lang w:val="en-GB"/>
              </w:rPr>
              <w:t>Performing</w:t>
            </w:r>
          </w:p>
          <w:p w14:paraId="56DBD402" w14:textId="77777777" w:rsidR="00A95E8D" w:rsidRPr="008241D5" w:rsidRDefault="00A95E8D">
            <w:pPr>
              <w:ind w:left="-138" w:right="-136"/>
              <w:jc w:val="center"/>
              <w:rPr>
                <w:rFonts w:eastAsia="Times New Roman"/>
                <w:sz w:val="22"/>
                <w:szCs w:val="22"/>
                <w:lang w:val="en-GB"/>
              </w:rPr>
            </w:pPr>
            <w:r w:rsidRPr="008241D5">
              <w:rPr>
                <w:rFonts w:eastAsia="Times New Roman"/>
                <w:color w:val="000000"/>
                <w:sz w:val="22"/>
                <w:szCs w:val="22"/>
                <w:lang w:val="en-GB"/>
              </w:rPr>
              <w:t>(Stage 1)</w:t>
            </w:r>
          </w:p>
        </w:tc>
        <w:tc>
          <w:tcPr>
            <w:tcW w:w="261" w:type="dxa"/>
            <w:vAlign w:val="bottom"/>
          </w:tcPr>
          <w:p w14:paraId="4A612F5C" w14:textId="77777777" w:rsidR="00A95E8D" w:rsidRPr="008241D5" w:rsidRDefault="00A95E8D">
            <w:pPr>
              <w:snapToGrid w:val="0"/>
              <w:ind w:left="-138" w:right="-136"/>
              <w:jc w:val="center"/>
              <w:rPr>
                <w:rFonts w:eastAsia="Times New Roman"/>
                <w:sz w:val="22"/>
                <w:szCs w:val="22"/>
                <w:lang w:val="en-GB"/>
              </w:rPr>
            </w:pPr>
          </w:p>
        </w:tc>
        <w:tc>
          <w:tcPr>
            <w:tcW w:w="999" w:type="dxa"/>
            <w:vAlign w:val="bottom"/>
            <w:hideMark/>
          </w:tcPr>
          <w:p w14:paraId="0D62C613"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Under-</w:t>
            </w:r>
          </w:p>
          <w:p w14:paraId="21557EBA"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performing</w:t>
            </w:r>
          </w:p>
          <w:p w14:paraId="67EB6568"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(Stage 2)</w:t>
            </w:r>
          </w:p>
        </w:tc>
        <w:tc>
          <w:tcPr>
            <w:tcW w:w="261" w:type="dxa"/>
            <w:vAlign w:val="bottom"/>
          </w:tcPr>
          <w:p w14:paraId="4C9E3DB1" w14:textId="77777777" w:rsidR="00A95E8D" w:rsidRPr="008241D5" w:rsidRDefault="00A95E8D">
            <w:pPr>
              <w:ind w:left="-138" w:right="-136"/>
              <w:jc w:val="center"/>
              <w:rPr>
                <w:rFonts w:eastAsia="Times New Roman"/>
                <w:color w:val="000000"/>
                <w:sz w:val="22"/>
                <w:szCs w:val="22"/>
                <w:lang w:val="en-GB"/>
              </w:rPr>
            </w:pPr>
          </w:p>
        </w:tc>
        <w:tc>
          <w:tcPr>
            <w:tcW w:w="999" w:type="dxa"/>
            <w:vAlign w:val="bottom"/>
            <w:hideMark/>
          </w:tcPr>
          <w:p w14:paraId="6DB19341"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Non-</w:t>
            </w:r>
          </w:p>
          <w:p w14:paraId="506B0A4A" w14:textId="77777777" w:rsidR="00A95E8D" w:rsidRPr="008241D5" w:rsidRDefault="00A95E8D">
            <w:pPr>
              <w:ind w:left="-138" w:right="-136"/>
              <w:jc w:val="center"/>
              <w:rPr>
                <w:rFonts w:eastAsia="Times New Roman"/>
                <w:sz w:val="22"/>
                <w:szCs w:val="22"/>
                <w:lang w:val="en-GB"/>
              </w:rPr>
            </w:pPr>
            <w:r w:rsidRPr="008241D5">
              <w:rPr>
                <w:rFonts w:eastAsia="Times New Roman"/>
                <w:sz w:val="22"/>
                <w:szCs w:val="22"/>
                <w:lang w:val="en-GB"/>
              </w:rPr>
              <w:t>performing</w:t>
            </w:r>
          </w:p>
          <w:p w14:paraId="3576A574"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sz w:val="22"/>
                <w:szCs w:val="22"/>
                <w:lang w:val="en-GB"/>
              </w:rPr>
              <w:t>(Stage 3)</w:t>
            </w:r>
          </w:p>
        </w:tc>
        <w:tc>
          <w:tcPr>
            <w:tcW w:w="261" w:type="dxa"/>
            <w:vAlign w:val="bottom"/>
          </w:tcPr>
          <w:p w14:paraId="23B6348D" w14:textId="77777777" w:rsidR="00A95E8D" w:rsidRPr="008241D5" w:rsidRDefault="00A95E8D">
            <w:pPr>
              <w:ind w:left="-138" w:right="-136"/>
              <w:jc w:val="center"/>
              <w:rPr>
                <w:rFonts w:eastAsia="Times New Roman"/>
                <w:color w:val="000000"/>
                <w:sz w:val="22"/>
                <w:szCs w:val="22"/>
                <w:lang w:val="en-GB"/>
              </w:rPr>
            </w:pPr>
          </w:p>
        </w:tc>
        <w:tc>
          <w:tcPr>
            <w:tcW w:w="1009" w:type="dxa"/>
            <w:vAlign w:val="bottom"/>
          </w:tcPr>
          <w:p w14:paraId="200ABDCC" w14:textId="77777777" w:rsidR="00A95E8D" w:rsidRPr="008241D5" w:rsidRDefault="00A95E8D">
            <w:pPr>
              <w:ind w:left="-138" w:right="-136"/>
              <w:jc w:val="center"/>
              <w:rPr>
                <w:rFonts w:eastAsia="Times New Roman"/>
                <w:sz w:val="22"/>
                <w:szCs w:val="22"/>
                <w:lang w:val="en-GB"/>
              </w:rPr>
            </w:pPr>
          </w:p>
          <w:p w14:paraId="571FF3E7" w14:textId="77777777" w:rsidR="00A95E8D" w:rsidRPr="008241D5" w:rsidRDefault="00A95E8D">
            <w:pPr>
              <w:ind w:left="-138" w:right="-136"/>
              <w:jc w:val="center"/>
              <w:rPr>
                <w:rFonts w:eastAsia="Times New Roman"/>
                <w:sz w:val="22"/>
                <w:szCs w:val="22"/>
                <w:lang w:val="en-GB"/>
              </w:rPr>
            </w:pPr>
          </w:p>
          <w:p w14:paraId="7FDCD8FA" w14:textId="77777777" w:rsidR="00A95E8D" w:rsidRPr="008241D5" w:rsidRDefault="00A95E8D">
            <w:pPr>
              <w:ind w:left="-138" w:right="-136"/>
              <w:jc w:val="center"/>
              <w:rPr>
                <w:rFonts w:eastAsia="Times New Roman"/>
                <w:color w:val="000000"/>
                <w:sz w:val="22"/>
                <w:szCs w:val="22"/>
                <w:lang w:val="en-GB"/>
              </w:rPr>
            </w:pPr>
            <w:r w:rsidRPr="008241D5">
              <w:rPr>
                <w:rFonts w:eastAsia="Times New Roman"/>
                <w:sz w:val="22"/>
                <w:szCs w:val="22"/>
                <w:lang w:val="en-GB"/>
              </w:rPr>
              <w:t>Total</w:t>
            </w:r>
          </w:p>
        </w:tc>
      </w:tr>
      <w:tr w:rsidR="00A95E8D" w:rsidRPr="008241D5" w14:paraId="4D728C3B" w14:textId="77777777">
        <w:trPr>
          <w:trHeight w:val="232"/>
          <w:tblHeader/>
        </w:trPr>
        <w:tc>
          <w:tcPr>
            <w:tcW w:w="4410" w:type="dxa"/>
          </w:tcPr>
          <w:p w14:paraId="13FE52EE" w14:textId="77777777" w:rsidR="00A95E8D" w:rsidRPr="008241D5" w:rsidRDefault="00A95E8D">
            <w:pPr>
              <w:ind w:left="75" w:right="-29" w:hanging="86"/>
              <w:rPr>
                <w:rFonts w:eastAsia="Times New Roman"/>
                <w:color w:val="000000"/>
                <w:sz w:val="22"/>
                <w:szCs w:val="22"/>
                <w:lang w:val="en-GB"/>
              </w:rPr>
            </w:pPr>
          </w:p>
        </w:tc>
        <w:tc>
          <w:tcPr>
            <w:tcW w:w="4780" w:type="dxa"/>
            <w:gridSpan w:val="7"/>
            <w:vAlign w:val="bottom"/>
            <w:hideMark/>
          </w:tcPr>
          <w:p w14:paraId="1EC02C5C" w14:textId="77777777" w:rsidR="00A95E8D" w:rsidRPr="008241D5" w:rsidRDefault="00A95E8D">
            <w:pPr>
              <w:tabs>
                <w:tab w:val="decimal" w:pos="1020"/>
              </w:tabs>
              <w:snapToGrid w:val="0"/>
              <w:ind w:left="-150" w:right="-130"/>
              <w:jc w:val="center"/>
              <w:rPr>
                <w:rFonts w:eastAsia="Times New Roman"/>
                <w:sz w:val="22"/>
                <w:szCs w:val="22"/>
                <w:lang w:val="en-GB"/>
              </w:rPr>
            </w:pPr>
            <w:r w:rsidRPr="008241D5">
              <w:rPr>
                <w:rFonts w:eastAsia="Times New Roman"/>
                <w:i/>
                <w:iCs/>
                <w:color w:val="000000"/>
                <w:sz w:val="22"/>
                <w:szCs w:val="22"/>
                <w:cs/>
                <w:lang w:val="en-GB"/>
              </w:rPr>
              <w:t>(</w:t>
            </w:r>
            <w:r w:rsidRPr="008241D5">
              <w:rPr>
                <w:rFonts w:eastAsia="Times New Roman"/>
                <w:i/>
                <w:iCs/>
                <w:color w:val="000000"/>
                <w:sz w:val="22"/>
                <w:szCs w:val="22"/>
                <w:lang w:val="en-GB"/>
              </w:rPr>
              <w:t>in million Baht</w:t>
            </w:r>
            <w:r w:rsidRPr="008241D5">
              <w:rPr>
                <w:rFonts w:eastAsia="Times New Roman"/>
                <w:i/>
                <w:iCs/>
                <w:color w:val="000000"/>
                <w:sz w:val="22"/>
                <w:szCs w:val="22"/>
                <w:cs/>
                <w:lang w:val="en-GB"/>
              </w:rPr>
              <w:t>)</w:t>
            </w:r>
          </w:p>
        </w:tc>
      </w:tr>
      <w:tr w:rsidR="00A95E8D" w:rsidRPr="008241D5" w14:paraId="3F7E8586" w14:textId="77777777">
        <w:trPr>
          <w:trHeight w:val="208"/>
        </w:trPr>
        <w:tc>
          <w:tcPr>
            <w:tcW w:w="4410" w:type="dxa"/>
            <w:vAlign w:val="bottom"/>
            <w:hideMark/>
          </w:tcPr>
          <w:p w14:paraId="3E7A7FDC" w14:textId="77777777" w:rsidR="00A95E8D" w:rsidRPr="008241D5" w:rsidRDefault="00A95E8D">
            <w:pPr>
              <w:ind w:left="78" w:right="-29"/>
              <w:rPr>
                <w:rFonts w:eastAsia="Times New Roman"/>
                <w:b/>
                <w:bCs/>
                <w:i/>
                <w:iCs/>
                <w:sz w:val="22"/>
                <w:szCs w:val="22"/>
                <w:lang w:val="en-GB"/>
              </w:rPr>
            </w:pPr>
            <w:r w:rsidRPr="008241D5">
              <w:rPr>
                <w:rFonts w:eastAsia="Times New Roman"/>
                <w:b/>
                <w:bCs/>
                <w:i/>
                <w:iCs/>
                <w:sz w:val="22"/>
                <w:szCs w:val="22"/>
                <w:lang w:val="en-GB"/>
              </w:rPr>
              <w:t>Loans to customers</w:t>
            </w:r>
          </w:p>
        </w:tc>
        <w:tc>
          <w:tcPr>
            <w:tcW w:w="990" w:type="dxa"/>
            <w:vAlign w:val="bottom"/>
          </w:tcPr>
          <w:p w14:paraId="7C87FF3F" w14:textId="77777777" w:rsidR="00A95E8D" w:rsidRPr="008241D5" w:rsidRDefault="00A95E8D">
            <w:pPr>
              <w:tabs>
                <w:tab w:val="decimal" w:pos="774"/>
              </w:tabs>
              <w:snapToGrid w:val="0"/>
              <w:ind w:left="-150" w:right="-130"/>
              <w:rPr>
                <w:rFonts w:eastAsia="Times New Roman"/>
                <w:sz w:val="22"/>
                <w:szCs w:val="22"/>
                <w:lang w:val="en-GB"/>
              </w:rPr>
            </w:pPr>
          </w:p>
        </w:tc>
        <w:tc>
          <w:tcPr>
            <w:tcW w:w="261" w:type="dxa"/>
          </w:tcPr>
          <w:p w14:paraId="08581C69" w14:textId="77777777" w:rsidR="00A95E8D" w:rsidRPr="008241D5" w:rsidRDefault="00A95E8D">
            <w:pPr>
              <w:tabs>
                <w:tab w:val="decimal" w:pos="769"/>
              </w:tabs>
              <w:snapToGrid w:val="0"/>
              <w:ind w:left="-150" w:right="-130"/>
              <w:rPr>
                <w:rFonts w:eastAsia="Times New Roman"/>
                <w:sz w:val="22"/>
                <w:szCs w:val="22"/>
                <w:lang w:val="en-GB"/>
              </w:rPr>
            </w:pPr>
          </w:p>
        </w:tc>
        <w:tc>
          <w:tcPr>
            <w:tcW w:w="999" w:type="dxa"/>
            <w:vAlign w:val="bottom"/>
          </w:tcPr>
          <w:p w14:paraId="374699D3" w14:textId="77777777" w:rsidR="00A95E8D" w:rsidRPr="008241D5" w:rsidRDefault="00A95E8D">
            <w:pPr>
              <w:tabs>
                <w:tab w:val="decimal" w:pos="803"/>
              </w:tabs>
              <w:snapToGrid w:val="0"/>
              <w:ind w:left="-150" w:right="-130"/>
              <w:rPr>
                <w:rFonts w:eastAsia="Times New Roman"/>
                <w:sz w:val="22"/>
                <w:szCs w:val="22"/>
                <w:lang w:val="en-GB"/>
              </w:rPr>
            </w:pPr>
          </w:p>
        </w:tc>
        <w:tc>
          <w:tcPr>
            <w:tcW w:w="261" w:type="dxa"/>
          </w:tcPr>
          <w:p w14:paraId="2A87F78A" w14:textId="77777777" w:rsidR="00A95E8D" w:rsidRPr="008241D5" w:rsidRDefault="00A95E8D">
            <w:pPr>
              <w:tabs>
                <w:tab w:val="decimal" w:pos="769"/>
              </w:tabs>
              <w:snapToGrid w:val="0"/>
              <w:ind w:left="-150" w:right="-130"/>
              <w:rPr>
                <w:rFonts w:eastAsia="Times New Roman"/>
                <w:sz w:val="22"/>
                <w:szCs w:val="22"/>
                <w:lang w:val="en-GB"/>
              </w:rPr>
            </w:pPr>
          </w:p>
        </w:tc>
        <w:tc>
          <w:tcPr>
            <w:tcW w:w="999" w:type="dxa"/>
          </w:tcPr>
          <w:p w14:paraId="3D303257" w14:textId="77777777" w:rsidR="00A95E8D" w:rsidRPr="008241D5" w:rsidRDefault="00A95E8D">
            <w:pPr>
              <w:tabs>
                <w:tab w:val="decimal" w:pos="570"/>
              </w:tabs>
              <w:snapToGrid w:val="0"/>
              <w:ind w:left="-150" w:right="-130"/>
              <w:rPr>
                <w:rFonts w:eastAsia="Times New Roman"/>
                <w:sz w:val="22"/>
                <w:szCs w:val="22"/>
                <w:lang w:val="en-GB"/>
              </w:rPr>
            </w:pPr>
          </w:p>
        </w:tc>
        <w:tc>
          <w:tcPr>
            <w:tcW w:w="261" w:type="dxa"/>
          </w:tcPr>
          <w:p w14:paraId="7D07F8D6" w14:textId="77777777" w:rsidR="00A95E8D" w:rsidRPr="008241D5" w:rsidRDefault="00A95E8D">
            <w:pPr>
              <w:tabs>
                <w:tab w:val="decimal" w:pos="769"/>
              </w:tabs>
              <w:snapToGrid w:val="0"/>
              <w:ind w:left="-150" w:right="-130"/>
              <w:rPr>
                <w:rFonts w:eastAsia="Times New Roman"/>
                <w:sz w:val="22"/>
                <w:szCs w:val="22"/>
                <w:lang w:val="en-GB"/>
              </w:rPr>
            </w:pPr>
          </w:p>
        </w:tc>
        <w:tc>
          <w:tcPr>
            <w:tcW w:w="1009" w:type="dxa"/>
          </w:tcPr>
          <w:p w14:paraId="35E223A7" w14:textId="77777777" w:rsidR="00A95E8D" w:rsidRPr="008241D5" w:rsidRDefault="00A95E8D">
            <w:pPr>
              <w:tabs>
                <w:tab w:val="decimal" w:pos="803"/>
              </w:tabs>
              <w:snapToGrid w:val="0"/>
              <w:ind w:left="-150" w:right="-130"/>
              <w:rPr>
                <w:rFonts w:eastAsia="Times New Roman"/>
                <w:sz w:val="22"/>
                <w:szCs w:val="22"/>
                <w:lang w:val="en-GB"/>
              </w:rPr>
            </w:pPr>
          </w:p>
        </w:tc>
      </w:tr>
      <w:tr w:rsidR="00A95E8D" w:rsidRPr="008241D5" w14:paraId="4BFE8D35" w14:textId="77777777">
        <w:trPr>
          <w:trHeight w:val="208"/>
        </w:trPr>
        <w:tc>
          <w:tcPr>
            <w:tcW w:w="4410" w:type="dxa"/>
          </w:tcPr>
          <w:p w14:paraId="73D546EF" w14:textId="77777777" w:rsidR="00A95E8D" w:rsidRPr="008241D5" w:rsidRDefault="00A95E8D">
            <w:pPr>
              <w:ind w:left="78" w:right="-29"/>
              <w:rPr>
                <w:rFonts w:eastAsia="Times New Roman"/>
                <w:b/>
                <w:bCs/>
                <w:i/>
                <w:iCs/>
                <w:sz w:val="22"/>
                <w:szCs w:val="22"/>
                <w:lang w:val="en-GB"/>
              </w:rPr>
            </w:pPr>
            <w:r w:rsidRPr="008241D5">
              <w:rPr>
                <w:rFonts w:eastAsia="Times New Roman"/>
                <w:sz w:val="22"/>
                <w:szCs w:val="22"/>
                <w:lang w:val="en-GB"/>
              </w:rPr>
              <w:t>At 1 January 202</w:t>
            </w:r>
            <w:r>
              <w:rPr>
                <w:rFonts w:eastAsia="Times New Roman"/>
                <w:sz w:val="22"/>
                <w:szCs w:val="22"/>
                <w:lang w:val="en-GB"/>
              </w:rPr>
              <w:t>4</w:t>
            </w:r>
          </w:p>
        </w:tc>
        <w:tc>
          <w:tcPr>
            <w:tcW w:w="990" w:type="dxa"/>
          </w:tcPr>
          <w:p w14:paraId="580F362F" w14:textId="77777777" w:rsidR="00A95E8D" w:rsidRPr="00287EA7" w:rsidRDefault="00A95E8D">
            <w:pPr>
              <w:tabs>
                <w:tab w:val="decimal" w:pos="774"/>
              </w:tabs>
              <w:snapToGrid w:val="0"/>
              <w:ind w:left="-150" w:right="-130"/>
              <w:rPr>
                <w:rFonts w:eastAsia="Times New Roman" w:cstheme="minorBidi"/>
                <w:sz w:val="22"/>
                <w:szCs w:val="22"/>
                <w:cs/>
                <w:lang w:val="en-GB"/>
              </w:rPr>
            </w:pPr>
            <w:r w:rsidRPr="003E2931">
              <w:rPr>
                <w:sz w:val="22"/>
                <w:szCs w:val="22"/>
              </w:rPr>
              <w:t xml:space="preserve"> 269 </w:t>
            </w:r>
          </w:p>
        </w:tc>
        <w:tc>
          <w:tcPr>
            <w:tcW w:w="261" w:type="dxa"/>
          </w:tcPr>
          <w:p w14:paraId="5A9E908D"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101C4525" w14:textId="77777777" w:rsidR="00A95E8D" w:rsidRPr="003E2931" w:rsidRDefault="00A95E8D">
            <w:pPr>
              <w:tabs>
                <w:tab w:val="left" w:pos="433"/>
              </w:tabs>
              <w:snapToGrid w:val="0"/>
              <w:ind w:left="-150" w:right="-288"/>
              <w:jc w:val="center"/>
              <w:rPr>
                <w:sz w:val="22"/>
                <w:szCs w:val="22"/>
              </w:rPr>
            </w:pPr>
            <w:r w:rsidRPr="003E2931">
              <w:rPr>
                <w:sz w:val="22"/>
                <w:szCs w:val="22"/>
              </w:rPr>
              <w:t xml:space="preserve"> -  </w:t>
            </w:r>
          </w:p>
        </w:tc>
        <w:tc>
          <w:tcPr>
            <w:tcW w:w="261" w:type="dxa"/>
          </w:tcPr>
          <w:p w14:paraId="279560B4"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28AB9F13" w14:textId="77777777" w:rsidR="00A95E8D" w:rsidRPr="003E2931" w:rsidRDefault="00A95E8D">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5B0272E5" w14:textId="77777777" w:rsidR="00A95E8D" w:rsidRPr="003E2931" w:rsidRDefault="00A95E8D">
            <w:pPr>
              <w:tabs>
                <w:tab w:val="decimal" w:pos="769"/>
              </w:tabs>
              <w:snapToGrid w:val="0"/>
              <w:ind w:left="-150" w:right="-130"/>
              <w:rPr>
                <w:rFonts w:eastAsia="Times New Roman"/>
                <w:sz w:val="22"/>
                <w:szCs w:val="22"/>
                <w:lang w:val="en-GB"/>
              </w:rPr>
            </w:pPr>
          </w:p>
        </w:tc>
        <w:tc>
          <w:tcPr>
            <w:tcW w:w="1009" w:type="dxa"/>
          </w:tcPr>
          <w:p w14:paraId="07FE909D" w14:textId="77777777" w:rsidR="00A95E8D" w:rsidRPr="003E2931" w:rsidRDefault="00A95E8D">
            <w:pPr>
              <w:tabs>
                <w:tab w:val="decimal" w:pos="803"/>
              </w:tabs>
              <w:snapToGrid w:val="0"/>
              <w:ind w:left="-150" w:right="-130"/>
              <w:rPr>
                <w:rFonts w:eastAsia="Times New Roman"/>
                <w:sz w:val="22"/>
                <w:szCs w:val="22"/>
                <w:lang w:val="en-GB"/>
              </w:rPr>
            </w:pPr>
            <w:r w:rsidRPr="003E2931">
              <w:rPr>
                <w:sz w:val="22"/>
                <w:szCs w:val="22"/>
              </w:rPr>
              <w:t xml:space="preserve"> 269 </w:t>
            </w:r>
          </w:p>
        </w:tc>
      </w:tr>
      <w:tr w:rsidR="00A95E8D" w:rsidRPr="008241D5" w14:paraId="72843FE8" w14:textId="77777777">
        <w:trPr>
          <w:trHeight w:val="208"/>
        </w:trPr>
        <w:tc>
          <w:tcPr>
            <w:tcW w:w="4410" w:type="dxa"/>
          </w:tcPr>
          <w:p w14:paraId="7F7C109A" w14:textId="77777777" w:rsidR="00A95E8D" w:rsidRPr="008241D5" w:rsidRDefault="00A95E8D">
            <w:pPr>
              <w:ind w:left="78" w:right="-29"/>
              <w:rPr>
                <w:rFonts w:eastAsia="Times New Roman"/>
                <w:sz w:val="22"/>
                <w:szCs w:val="22"/>
                <w:lang w:val="en-GB"/>
              </w:rPr>
            </w:pPr>
            <w:r w:rsidRPr="008241D5">
              <w:rPr>
                <w:rFonts w:eastAsia="Times New Roman"/>
                <w:sz w:val="22"/>
                <w:szCs w:val="22"/>
                <w:lang w:val="en-GB"/>
              </w:rPr>
              <w:t>Changes from remeasurement of ECL</w:t>
            </w:r>
          </w:p>
        </w:tc>
        <w:tc>
          <w:tcPr>
            <w:tcW w:w="990" w:type="dxa"/>
          </w:tcPr>
          <w:p w14:paraId="5595E8CB" w14:textId="77777777" w:rsidR="00A95E8D" w:rsidRPr="006601F6" w:rsidRDefault="00A95E8D">
            <w:pPr>
              <w:tabs>
                <w:tab w:val="decimal" w:pos="774"/>
              </w:tabs>
              <w:snapToGrid w:val="0"/>
              <w:ind w:left="-150" w:right="-130"/>
              <w:rPr>
                <w:sz w:val="22"/>
                <w:szCs w:val="22"/>
                <w:lang w:val="en-GB"/>
              </w:rPr>
            </w:pPr>
            <w:r w:rsidRPr="006601F6">
              <w:rPr>
                <w:sz w:val="22"/>
                <w:szCs w:val="22"/>
              </w:rPr>
              <w:t xml:space="preserve"> (4)</w:t>
            </w:r>
          </w:p>
        </w:tc>
        <w:tc>
          <w:tcPr>
            <w:tcW w:w="261" w:type="dxa"/>
          </w:tcPr>
          <w:p w14:paraId="73108F88"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5D5F41CD" w14:textId="77777777" w:rsidR="00A95E8D" w:rsidRPr="003E2931" w:rsidRDefault="00A95E8D">
            <w:pPr>
              <w:tabs>
                <w:tab w:val="left" w:pos="444"/>
              </w:tabs>
              <w:snapToGrid w:val="0"/>
              <w:ind w:left="-150" w:right="-288"/>
              <w:jc w:val="center"/>
              <w:rPr>
                <w:sz w:val="22"/>
                <w:szCs w:val="22"/>
                <w:lang w:val="en-GB"/>
              </w:rPr>
            </w:pPr>
            <w:r w:rsidRPr="003E2931">
              <w:rPr>
                <w:sz w:val="22"/>
                <w:szCs w:val="22"/>
              </w:rPr>
              <w:t xml:space="preserve"> -  </w:t>
            </w:r>
          </w:p>
        </w:tc>
        <w:tc>
          <w:tcPr>
            <w:tcW w:w="261" w:type="dxa"/>
          </w:tcPr>
          <w:p w14:paraId="2A6C36CE"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147F54CE" w14:textId="77777777" w:rsidR="00A95E8D" w:rsidRPr="003E2931" w:rsidRDefault="00A95E8D">
            <w:pPr>
              <w:tabs>
                <w:tab w:val="left" w:pos="444"/>
              </w:tabs>
              <w:snapToGrid w:val="0"/>
              <w:ind w:left="-150" w:right="-288"/>
              <w:jc w:val="center"/>
              <w:rPr>
                <w:sz w:val="22"/>
                <w:szCs w:val="22"/>
                <w:lang w:val="en-GB"/>
              </w:rPr>
            </w:pPr>
            <w:r w:rsidRPr="003E2931">
              <w:rPr>
                <w:sz w:val="22"/>
                <w:szCs w:val="22"/>
              </w:rPr>
              <w:t xml:space="preserve"> -  </w:t>
            </w:r>
          </w:p>
        </w:tc>
        <w:tc>
          <w:tcPr>
            <w:tcW w:w="261" w:type="dxa"/>
          </w:tcPr>
          <w:p w14:paraId="73E51FC0" w14:textId="77777777" w:rsidR="00A95E8D" w:rsidRPr="003E2931" w:rsidRDefault="00A95E8D">
            <w:pPr>
              <w:tabs>
                <w:tab w:val="decimal" w:pos="769"/>
              </w:tabs>
              <w:snapToGrid w:val="0"/>
              <w:ind w:left="-150" w:right="-130"/>
              <w:rPr>
                <w:rFonts w:eastAsia="Times New Roman"/>
                <w:sz w:val="22"/>
                <w:szCs w:val="22"/>
                <w:lang w:val="en-GB"/>
              </w:rPr>
            </w:pPr>
          </w:p>
        </w:tc>
        <w:tc>
          <w:tcPr>
            <w:tcW w:w="1009" w:type="dxa"/>
          </w:tcPr>
          <w:p w14:paraId="37FFFC71" w14:textId="77777777" w:rsidR="00A95E8D" w:rsidRPr="006601F6" w:rsidRDefault="00A95E8D">
            <w:pPr>
              <w:tabs>
                <w:tab w:val="decimal" w:pos="803"/>
              </w:tabs>
              <w:snapToGrid w:val="0"/>
              <w:ind w:left="-150" w:right="-130"/>
              <w:rPr>
                <w:sz w:val="22"/>
                <w:szCs w:val="22"/>
                <w:lang w:val="en-GB"/>
              </w:rPr>
            </w:pPr>
            <w:r w:rsidRPr="006601F6">
              <w:rPr>
                <w:sz w:val="22"/>
                <w:szCs w:val="22"/>
              </w:rPr>
              <w:t xml:space="preserve"> (4)</w:t>
            </w:r>
          </w:p>
        </w:tc>
      </w:tr>
      <w:tr w:rsidR="00A95E8D" w:rsidRPr="008241D5" w14:paraId="1642CBC3" w14:textId="77777777">
        <w:trPr>
          <w:trHeight w:val="208"/>
        </w:trPr>
        <w:tc>
          <w:tcPr>
            <w:tcW w:w="4410" w:type="dxa"/>
          </w:tcPr>
          <w:p w14:paraId="5694A4B6" w14:textId="77777777" w:rsidR="00A95E8D" w:rsidRPr="008241D5" w:rsidRDefault="00A95E8D">
            <w:pPr>
              <w:ind w:left="78" w:right="-29"/>
              <w:rPr>
                <w:rFonts w:eastAsia="Times New Roman"/>
                <w:b/>
                <w:bCs/>
                <w:i/>
                <w:iCs/>
                <w:sz w:val="22"/>
                <w:szCs w:val="22"/>
                <w:lang w:val="en-GB"/>
              </w:rPr>
            </w:pPr>
            <w:r w:rsidRPr="008241D5">
              <w:rPr>
                <w:rFonts w:eastAsia="Times New Roman"/>
                <w:sz w:val="22"/>
                <w:szCs w:val="22"/>
                <w:lang w:val="en-GB"/>
              </w:rPr>
              <w:t xml:space="preserve">New </w:t>
            </w:r>
            <w:r w:rsidRPr="00A2191A">
              <w:rPr>
                <w:rFonts w:eastAsia="Times New Roman"/>
                <w:sz w:val="22"/>
                <w:szCs w:val="22"/>
                <w:lang w:val="en-GB"/>
              </w:rPr>
              <w:t>loans</w:t>
            </w:r>
            <w:r w:rsidRPr="008241D5">
              <w:rPr>
                <w:rFonts w:eastAsia="Times New Roman"/>
                <w:sz w:val="22"/>
                <w:szCs w:val="22"/>
                <w:lang w:val="en-GB"/>
              </w:rPr>
              <w:t xml:space="preserve"> to customers</w:t>
            </w:r>
          </w:p>
        </w:tc>
        <w:tc>
          <w:tcPr>
            <w:tcW w:w="990" w:type="dxa"/>
          </w:tcPr>
          <w:p w14:paraId="1F7FB6A8" w14:textId="77777777" w:rsidR="00A95E8D" w:rsidRPr="006601F6" w:rsidRDefault="00A95E8D">
            <w:pPr>
              <w:tabs>
                <w:tab w:val="decimal" w:pos="774"/>
              </w:tabs>
              <w:snapToGrid w:val="0"/>
              <w:ind w:left="-150" w:right="-130"/>
              <w:rPr>
                <w:rFonts w:eastAsia="Times New Roman"/>
                <w:sz w:val="22"/>
                <w:szCs w:val="22"/>
                <w:lang w:val="en-GB"/>
              </w:rPr>
            </w:pPr>
            <w:r w:rsidRPr="006601F6">
              <w:rPr>
                <w:sz w:val="22"/>
                <w:szCs w:val="22"/>
              </w:rPr>
              <w:t xml:space="preserve"> 249 </w:t>
            </w:r>
          </w:p>
        </w:tc>
        <w:tc>
          <w:tcPr>
            <w:tcW w:w="261" w:type="dxa"/>
          </w:tcPr>
          <w:p w14:paraId="018F0B06"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67A69D4D" w14:textId="77777777" w:rsidR="00A95E8D" w:rsidRPr="003E2931" w:rsidRDefault="00A95E8D">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7DED6EAF"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18BC2178" w14:textId="77777777" w:rsidR="00A95E8D" w:rsidRPr="003E2931" w:rsidRDefault="00A95E8D">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045CAFAC" w14:textId="77777777" w:rsidR="00A95E8D" w:rsidRPr="003E2931" w:rsidRDefault="00A95E8D">
            <w:pPr>
              <w:tabs>
                <w:tab w:val="decimal" w:pos="769"/>
              </w:tabs>
              <w:snapToGrid w:val="0"/>
              <w:ind w:left="-150" w:right="-130"/>
              <w:rPr>
                <w:rFonts w:eastAsia="Times New Roman"/>
                <w:sz w:val="22"/>
                <w:szCs w:val="22"/>
                <w:lang w:val="en-GB"/>
              </w:rPr>
            </w:pPr>
          </w:p>
        </w:tc>
        <w:tc>
          <w:tcPr>
            <w:tcW w:w="1009" w:type="dxa"/>
          </w:tcPr>
          <w:p w14:paraId="72CBFA00" w14:textId="77777777" w:rsidR="00A95E8D" w:rsidRPr="006601F6" w:rsidRDefault="00A95E8D">
            <w:pPr>
              <w:tabs>
                <w:tab w:val="decimal" w:pos="803"/>
              </w:tabs>
              <w:snapToGrid w:val="0"/>
              <w:ind w:left="-150" w:right="-130"/>
              <w:rPr>
                <w:rFonts w:eastAsia="Times New Roman"/>
                <w:sz w:val="22"/>
                <w:szCs w:val="22"/>
                <w:lang w:val="en-GB"/>
              </w:rPr>
            </w:pPr>
            <w:r w:rsidRPr="006601F6">
              <w:rPr>
                <w:sz w:val="22"/>
                <w:szCs w:val="22"/>
              </w:rPr>
              <w:t xml:space="preserve"> 249 </w:t>
            </w:r>
          </w:p>
        </w:tc>
      </w:tr>
      <w:tr w:rsidR="00A95E8D" w:rsidRPr="008241D5" w14:paraId="58572741" w14:textId="77777777">
        <w:trPr>
          <w:trHeight w:val="208"/>
        </w:trPr>
        <w:tc>
          <w:tcPr>
            <w:tcW w:w="4410" w:type="dxa"/>
          </w:tcPr>
          <w:p w14:paraId="1B8FB1C3" w14:textId="77777777" w:rsidR="00A95E8D" w:rsidRPr="008241D5" w:rsidRDefault="00A95E8D">
            <w:pPr>
              <w:ind w:left="78" w:right="-29"/>
              <w:rPr>
                <w:rFonts w:eastAsia="Times New Roman"/>
                <w:sz w:val="22"/>
                <w:szCs w:val="22"/>
                <w:lang w:val="en-GB"/>
              </w:rPr>
            </w:pPr>
            <w:r w:rsidRPr="008241D5">
              <w:rPr>
                <w:rFonts w:eastAsia="Times New Roman"/>
                <w:sz w:val="22"/>
                <w:szCs w:val="22"/>
                <w:lang w:val="en-GB"/>
              </w:rPr>
              <w:t>Derecognition</w:t>
            </w:r>
          </w:p>
        </w:tc>
        <w:tc>
          <w:tcPr>
            <w:tcW w:w="990" w:type="dxa"/>
          </w:tcPr>
          <w:p w14:paraId="72A348F9" w14:textId="77777777" w:rsidR="00A95E8D" w:rsidRPr="006601F6" w:rsidRDefault="00A95E8D">
            <w:pPr>
              <w:tabs>
                <w:tab w:val="decimal" w:pos="774"/>
              </w:tabs>
              <w:snapToGrid w:val="0"/>
              <w:ind w:left="-150" w:right="-130"/>
              <w:rPr>
                <w:rFonts w:eastAsia="Times New Roman"/>
                <w:sz w:val="22"/>
                <w:szCs w:val="22"/>
                <w:lang w:val="en-GB"/>
              </w:rPr>
            </w:pPr>
            <w:r w:rsidRPr="006601F6">
              <w:rPr>
                <w:sz w:val="22"/>
                <w:szCs w:val="22"/>
              </w:rPr>
              <w:t xml:space="preserve"> (221)</w:t>
            </w:r>
          </w:p>
        </w:tc>
        <w:tc>
          <w:tcPr>
            <w:tcW w:w="261" w:type="dxa"/>
          </w:tcPr>
          <w:p w14:paraId="7D336F11"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3938CDB2" w14:textId="77777777" w:rsidR="00A95E8D" w:rsidRPr="003E2931" w:rsidRDefault="00A95E8D">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5337FC81" w14:textId="77777777" w:rsidR="00A95E8D" w:rsidRPr="003E2931" w:rsidRDefault="00A95E8D">
            <w:pPr>
              <w:tabs>
                <w:tab w:val="decimal" w:pos="769"/>
              </w:tabs>
              <w:snapToGrid w:val="0"/>
              <w:ind w:left="-150" w:right="-130"/>
              <w:rPr>
                <w:rFonts w:eastAsia="Times New Roman"/>
                <w:sz w:val="22"/>
                <w:szCs w:val="22"/>
                <w:lang w:val="en-GB"/>
              </w:rPr>
            </w:pPr>
          </w:p>
        </w:tc>
        <w:tc>
          <w:tcPr>
            <w:tcW w:w="999" w:type="dxa"/>
          </w:tcPr>
          <w:p w14:paraId="25DECEB6" w14:textId="77777777" w:rsidR="00A95E8D" w:rsidRPr="003E2931" w:rsidRDefault="00A95E8D">
            <w:pPr>
              <w:tabs>
                <w:tab w:val="left" w:pos="444"/>
              </w:tabs>
              <w:snapToGrid w:val="0"/>
              <w:ind w:left="-150" w:right="-288"/>
              <w:jc w:val="center"/>
              <w:rPr>
                <w:rFonts w:eastAsia="Times New Roman"/>
                <w:sz w:val="22"/>
                <w:szCs w:val="22"/>
                <w:lang w:val="en-GB"/>
              </w:rPr>
            </w:pPr>
            <w:r w:rsidRPr="003E2931">
              <w:rPr>
                <w:sz w:val="22"/>
                <w:szCs w:val="22"/>
              </w:rPr>
              <w:t xml:space="preserve"> -  </w:t>
            </w:r>
          </w:p>
        </w:tc>
        <w:tc>
          <w:tcPr>
            <w:tcW w:w="261" w:type="dxa"/>
          </w:tcPr>
          <w:p w14:paraId="6FACDA88" w14:textId="77777777" w:rsidR="00A95E8D" w:rsidRPr="003E2931" w:rsidRDefault="00A95E8D">
            <w:pPr>
              <w:tabs>
                <w:tab w:val="decimal" w:pos="769"/>
              </w:tabs>
              <w:snapToGrid w:val="0"/>
              <w:ind w:left="-150" w:right="-130"/>
              <w:rPr>
                <w:rFonts w:eastAsia="Times New Roman"/>
                <w:sz w:val="22"/>
                <w:szCs w:val="22"/>
                <w:lang w:val="en-GB"/>
              </w:rPr>
            </w:pPr>
          </w:p>
        </w:tc>
        <w:tc>
          <w:tcPr>
            <w:tcW w:w="1009" w:type="dxa"/>
          </w:tcPr>
          <w:p w14:paraId="55487902" w14:textId="77777777" w:rsidR="00A95E8D" w:rsidRPr="006601F6" w:rsidRDefault="00A95E8D">
            <w:pPr>
              <w:tabs>
                <w:tab w:val="decimal" w:pos="803"/>
              </w:tabs>
              <w:snapToGrid w:val="0"/>
              <w:ind w:left="-150" w:right="-130"/>
              <w:rPr>
                <w:rFonts w:eastAsia="Times New Roman"/>
                <w:sz w:val="22"/>
                <w:szCs w:val="22"/>
                <w:lang w:val="en-GB"/>
              </w:rPr>
            </w:pPr>
            <w:r w:rsidRPr="006601F6">
              <w:rPr>
                <w:sz w:val="22"/>
                <w:szCs w:val="22"/>
              </w:rPr>
              <w:t xml:space="preserve"> (221)</w:t>
            </w:r>
          </w:p>
        </w:tc>
      </w:tr>
      <w:tr w:rsidR="00A95E8D" w:rsidRPr="008241D5" w14:paraId="07F07CA5" w14:textId="77777777">
        <w:trPr>
          <w:trHeight w:val="208"/>
        </w:trPr>
        <w:tc>
          <w:tcPr>
            <w:tcW w:w="4410" w:type="dxa"/>
            <w:vAlign w:val="bottom"/>
          </w:tcPr>
          <w:p w14:paraId="2289C72D" w14:textId="77777777" w:rsidR="00A95E8D" w:rsidRPr="008241D5" w:rsidRDefault="00A95E8D">
            <w:pPr>
              <w:ind w:left="78" w:right="-29"/>
              <w:rPr>
                <w:rFonts w:eastAsia="Times New Roman" w:cstheme="minorBidi"/>
                <w:b/>
                <w:bCs/>
                <w:color w:val="000000"/>
                <w:sz w:val="22"/>
                <w:szCs w:val="22"/>
                <w:lang w:val="en-GB"/>
              </w:rPr>
            </w:pPr>
            <w:r w:rsidRPr="008241D5">
              <w:rPr>
                <w:rFonts w:eastAsia="Times New Roman"/>
                <w:b/>
                <w:bCs/>
                <w:color w:val="000000"/>
                <w:sz w:val="22"/>
                <w:szCs w:val="22"/>
                <w:lang w:val="en-GB"/>
              </w:rPr>
              <w:t>Balance as at 31 December 202</w:t>
            </w:r>
            <w:r>
              <w:rPr>
                <w:rFonts w:eastAsia="Times New Roman" w:cstheme="minorBidi"/>
                <w:b/>
                <w:bCs/>
                <w:color w:val="000000"/>
                <w:sz w:val="22"/>
                <w:szCs w:val="22"/>
                <w:lang w:val="en-GB"/>
              </w:rPr>
              <w:t>4</w:t>
            </w:r>
          </w:p>
        </w:tc>
        <w:tc>
          <w:tcPr>
            <w:tcW w:w="990" w:type="dxa"/>
            <w:tcBorders>
              <w:top w:val="single" w:sz="4" w:space="0" w:color="auto"/>
              <w:bottom w:val="double" w:sz="4" w:space="0" w:color="auto"/>
            </w:tcBorders>
          </w:tcPr>
          <w:p w14:paraId="1AAAC5AB" w14:textId="77777777" w:rsidR="00A95E8D" w:rsidRPr="006601F6" w:rsidRDefault="00A95E8D">
            <w:pPr>
              <w:tabs>
                <w:tab w:val="decimal" w:pos="774"/>
              </w:tabs>
              <w:snapToGrid w:val="0"/>
              <w:ind w:left="-150" w:right="-130"/>
              <w:rPr>
                <w:rFonts w:eastAsia="Times New Roman"/>
                <w:b/>
                <w:bCs/>
                <w:sz w:val="22"/>
                <w:szCs w:val="22"/>
                <w:lang w:val="en-GB"/>
              </w:rPr>
            </w:pPr>
            <w:r w:rsidRPr="006601F6">
              <w:rPr>
                <w:b/>
                <w:bCs/>
                <w:sz w:val="22"/>
                <w:szCs w:val="22"/>
              </w:rPr>
              <w:t xml:space="preserve"> 293 </w:t>
            </w:r>
          </w:p>
        </w:tc>
        <w:tc>
          <w:tcPr>
            <w:tcW w:w="261" w:type="dxa"/>
          </w:tcPr>
          <w:p w14:paraId="246DED11" w14:textId="77777777" w:rsidR="00A95E8D" w:rsidRPr="006601F6" w:rsidRDefault="00A95E8D">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282C64A4" w14:textId="77777777" w:rsidR="00A95E8D" w:rsidRPr="006601F6" w:rsidRDefault="00A95E8D">
            <w:pPr>
              <w:tabs>
                <w:tab w:val="left" w:pos="444"/>
              </w:tabs>
              <w:snapToGrid w:val="0"/>
              <w:ind w:left="-150" w:right="-288"/>
              <w:jc w:val="center"/>
              <w:rPr>
                <w:rFonts w:eastAsia="Times New Roman"/>
                <w:b/>
                <w:bCs/>
                <w:sz w:val="22"/>
                <w:szCs w:val="22"/>
                <w:lang w:val="en-GB"/>
              </w:rPr>
            </w:pPr>
            <w:r w:rsidRPr="006601F6">
              <w:rPr>
                <w:b/>
                <w:bCs/>
                <w:sz w:val="22"/>
                <w:szCs w:val="22"/>
              </w:rPr>
              <w:t xml:space="preserve"> -  </w:t>
            </w:r>
          </w:p>
        </w:tc>
        <w:tc>
          <w:tcPr>
            <w:tcW w:w="261" w:type="dxa"/>
          </w:tcPr>
          <w:p w14:paraId="4A1DBBA6" w14:textId="77777777" w:rsidR="00A95E8D" w:rsidRPr="006601F6" w:rsidRDefault="00A95E8D">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tcPr>
          <w:p w14:paraId="71B4A180" w14:textId="77777777" w:rsidR="00A95E8D" w:rsidRPr="006601F6" w:rsidRDefault="00A95E8D">
            <w:pPr>
              <w:tabs>
                <w:tab w:val="left" w:pos="444"/>
              </w:tabs>
              <w:snapToGrid w:val="0"/>
              <w:ind w:left="-150" w:right="-288"/>
              <w:jc w:val="center"/>
              <w:rPr>
                <w:rFonts w:eastAsia="Times New Roman"/>
                <w:b/>
                <w:bCs/>
                <w:sz w:val="22"/>
                <w:szCs w:val="22"/>
                <w:lang w:val="en-GB"/>
              </w:rPr>
            </w:pPr>
            <w:r w:rsidRPr="006601F6">
              <w:rPr>
                <w:b/>
                <w:bCs/>
                <w:sz w:val="22"/>
                <w:szCs w:val="22"/>
              </w:rPr>
              <w:t xml:space="preserve"> -  </w:t>
            </w:r>
          </w:p>
        </w:tc>
        <w:tc>
          <w:tcPr>
            <w:tcW w:w="261" w:type="dxa"/>
          </w:tcPr>
          <w:p w14:paraId="39A48F4E" w14:textId="77777777" w:rsidR="00A95E8D" w:rsidRPr="006601F6" w:rsidRDefault="00A95E8D">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tcPr>
          <w:p w14:paraId="791A7B13" w14:textId="77777777" w:rsidR="00A95E8D" w:rsidRPr="006601F6" w:rsidRDefault="00A95E8D">
            <w:pPr>
              <w:tabs>
                <w:tab w:val="decimal" w:pos="803"/>
              </w:tabs>
              <w:snapToGrid w:val="0"/>
              <w:ind w:left="-150" w:right="-130"/>
              <w:rPr>
                <w:rFonts w:eastAsia="Times New Roman"/>
                <w:b/>
                <w:bCs/>
                <w:sz w:val="22"/>
                <w:szCs w:val="22"/>
                <w:lang w:val="en-GB"/>
              </w:rPr>
            </w:pPr>
            <w:r w:rsidRPr="006601F6">
              <w:rPr>
                <w:b/>
                <w:bCs/>
                <w:sz w:val="22"/>
                <w:szCs w:val="22"/>
              </w:rPr>
              <w:t xml:space="preserve"> 293 </w:t>
            </w:r>
          </w:p>
        </w:tc>
      </w:tr>
    </w:tbl>
    <w:p w14:paraId="6D1F4B37" w14:textId="77777777" w:rsidR="00C60CD6" w:rsidRPr="008241D5" w:rsidRDefault="00C60CD6" w:rsidP="00C60CD6">
      <w:pPr>
        <w:spacing w:line="240" w:lineRule="atLeast"/>
        <w:ind w:left="540" w:right="-28"/>
        <w:jc w:val="both"/>
        <w:rPr>
          <w:rFonts w:eastAsia="Times New Roman"/>
          <w:sz w:val="22"/>
          <w:szCs w:val="22"/>
          <w:lang w:val="en-GB"/>
        </w:rPr>
      </w:pPr>
    </w:p>
    <w:p w14:paraId="7BE170A0" w14:textId="4E1902B2" w:rsidR="0090612B" w:rsidRPr="008241D5" w:rsidRDefault="0090612B" w:rsidP="00C60CD6">
      <w:pPr>
        <w:spacing w:line="240" w:lineRule="atLeast"/>
        <w:ind w:left="540" w:right="-28"/>
        <w:jc w:val="both"/>
        <w:rPr>
          <w:rFonts w:eastAsia="Times New Roman"/>
          <w:sz w:val="22"/>
          <w:szCs w:val="22"/>
          <w:lang w:val="en-GB"/>
        </w:rPr>
      </w:pPr>
      <w:r w:rsidRPr="0090612B">
        <w:rPr>
          <w:rFonts w:eastAsia="Times New Roman"/>
          <w:sz w:val="22"/>
          <w:szCs w:val="22"/>
          <w:lang w:val="en-GB"/>
        </w:rPr>
        <w:t xml:space="preserve">As of 31 December 2025, as reflected in the table above, the </w:t>
      </w:r>
      <w:r w:rsidRPr="00225A4B">
        <w:rPr>
          <w:rFonts w:eastAsia="Times New Roman"/>
          <w:sz w:val="22"/>
          <w:szCs w:val="22"/>
          <w:lang w:val="en-GB"/>
        </w:rPr>
        <w:t>Group</w:t>
      </w:r>
      <w:r>
        <w:rPr>
          <w:rFonts w:eastAsia="Times New Roman"/>
          <w:sz w:val="22"/>
          <w:szCs w:val="22"/>
          <w:lang w:val="en-GB"/>
        </w:rPr>
        <w:t xml:space="preserve"> </w:t>
      </w:r>
      <w:r w:rsidRPr="0090612B">
        <w:rPr>
          <w:rFonts w:eastAsia="Times New Roman"/>
          <w:sz w:val="22"/>
          <w:szCs w:val="22"/>
          <w:lang w:val="en-GB"/>
        </w:rPr>
        <w:t xml:space="preserve">have established a provision (management overlay) to address uncertainties in the Thai economy and the global economic slowdown. The </w:t>
      </w:r>
      <w:r w:rsidRPr="00225A4B">
        <w:rPr>
          <w:rFonts w:eastAsia="Times New Roman"/>
          <w:sz w:val="22"/>
          <w:szCs w:val="22"/>
          <w:lang w:val="en-GB"/>
        </w:rPr>
        <w:t>Group</w:t>
      </w:r>
      <w:r w:rsidRPr="0090612B">
        <w:rPr>
          <w:rFonts w:eastAsia="Times New Roman"/>
          <w:sz w:val="22"/>
          <w:szCs w:val="22"/>
          <w:lang w:val="en-GB"/>
        </w:rPr>
        <w:t xml:space="preserve"> also adjusted the weighting of downside economic scenarios in the ECL assessment. </w:t>
      </w:r>
      <w:r w:rsidR="00263714">
        <w:rPr>
          <w:rFonts w:eastAsia="Times New Roman"/>
          <w:sz w:val="22"/>
          <w:szCs w:val="22"/>
          <w:lang w:val="en-GB"/>
        </w:rPr>
        <w:br/>
      </w:r>
      <w:r w:rsidRPr="0090612B">
        <w:rPr>
          <w:rFonts w:eastAsia="Times New Roman"/>
          <w:sz w:val="22"/>
          <w:szCs w:val="22"/>
          <w:lang w:val="en-GB"/>
        </w:rPr>
        <w:t xml:space="preserve">In addition, due to the uneven economic recovery, the </w:t>
      </w:r>
      <w:r w:rsidR="00263714" w:rsidRPr="00225A4B">
        <w:rPr>
          <w:rFonts w:eastAsia="Times New Roman"/>
          <w:sz w:val="22"/>
          <w:szCs w:val="22"/>
          <w:lang w:val="en-GB"/>
        </w:rPr>
        <w:t>Group</w:t>
      </w:r>
      <w:r w:rsidR="00D06C18">
        <w:rPr>
          <w:rFonts w:eastAsia="Times New Roman"/>
          <w:sz w:val="22"/>
          <w:szCs w:val="22"/>
          <w:lang w:val="en-GB"/>
        </w:rPr>
        <w:t xml:space="preserve"> </w:t>
      </w:r>
      <w:r w:rsidRPr="0090612B">
        <w:rPr>
          <w:rFonts w:eastAsia="Times New Roman"/>
          <w:sz w:val="22"/>
          <w:szCs w:val="22"/>
          <w:lang w:val="en-GB"/>
        </w:rPr>
        <w:t>have established a provision to cover vulnerable customer segments, particularly customers with individual risk characteristics not captured by the risk model. This includes customers affected by specific events, such as the flooding in the southern region.</w:t>
      </w:r>
    </w:p>
    <w:p w14:paraId="6831D31F" w14:textId="77777777" w:rsidR="0061466C" w:rsidRPr="008241D5" w:rsidRDefault="0061466C" w:rsidP="00C60CD6">
      <w:pPr>
        <w:spacing w:line="240" w:lineRule="atLeast"/>
        <w:ind w:left="540" w:right="-28"/>
        <w:jc w:val="both"/>
        <w:rPr>
          <w:rFonts w:eastAsia="Times New Roman"/>
          <w:sz w:val="22"/>
          <w:szCs w:val="22"/>
          <w:lang w:val="en-GB"/>
        </w:rPr>
      </w:pPr>
    </w:p>
    <w:p w14:paraId="54E587F7" w14:textId="0556DE93" w:rsidR="00603615" w:rsidRPr="008241D5" w:rsidRDefault="00603615" w:rsidP="00603615">
      <w:pPr>
        <w:pStyle w:val="ListParagraph"/>
        <w:numPr>
          <w:ilvl w:val="0"/>
          <w:numId w:val="7"/>
        </w:numPr>
        <w:ind w:left="540" w:hanging="540"/>
        <w:rPr>
          <w:rFonts w:eastAsia="Times New Roman"/>
          <w:sz w:val="20"/>
        </w:rPr>
      </w:pPr>
      <w:bookmarkStart w:id="8" w:name="_Hlk42787731"/>
      <w:r w:rsidRPr="008241D5">
        <w:rPr>
          <w:b/>
          <w:bCs/>
          <w:szCs w:val="22"/>
          <w:lang w:bidi="th-TH"/>
        </w:rPr>
        <w:t>Modified loans to customers</w:t>
      </w:r>
    </w:p>
    <w:bookmarkEnd w:id="8"/>
    <w:p w14:paraId="3D8364FB" w14:textId="77777777" w:rsidR="00603615" w:rsidRPr="008241D5" w:rsidRDefault="00603615" w:rsidP="00603615">
      <w:pPr>
        <w:ind w:left="540" w:right="-29"/>
        <w:jc w:val="both"/>
        <w:rPr>
          <w:rFonts w:eastAsia="Times New Roman"/>
          <w:sz w:val="22"/>
          <w:szCs w:val="22"/>
          <w:lang w:val="en-GB"/>
        </w:rPr>
      </w:pPr>
    </w:p>
    <w:p w14:paraId="5FE2BB31" w14:textId="3DC640BC" w:rsidR="00603615" w:rsidRPr="008241D5" w:rsidRDefault="00221D78" w:rsidP="00603615">
      <w:pPr>
        <w:ind w:left="540" w:right="-29"/>
        <w:jc w:val="both"/>
        <w:rPr>
          <w:rFonts w:eastAsia="Times New Roman"/>
          <w:sz w:val="22"/>
          <w:szCs w:val="20"/>
          <w:lang w:val="en-GB"/>
        </w:rPr>
      </w:pPr>
      <w:r w:rsidRPr="00C328E7">
        <w:rPr>
          <w:rFonts w:eastAsia="Times New Roman"/>
          <w:sz w:val="22"/>
          <w:szCs w:val="20"/>
          <w:lang w:val="en-GB"/>
        </w:rPr>
        <w:t xml:space="preserve">During the year ended </w:t>
      </w:r>
      <w:r w:rsidR="00B515A1" w:rsidRPr="00C328E7">
        <w:rPr>
          <w:rFonts w:eastAsia="Times New Roman"/>
          <w:sz w:val="22"/>
          <w:szCs w:val="20"/>
          <w:lang w:val="en-GB"/>
        </w:rPr>
        <w:t>31 December</w:t>
      </w:r>
      <w:r w:rsidRPr="00C328E7">
        <w:rPr>
          <w:rFonts w:eastAsia="Times New Roman"/>
          <w:sz w:val="22"/>
          <w:szCs w:val="20"/>
          <w:lang w:val="en-GB"/>
        </w:rPr>
        <w:t xml:space="preserve"> 202</w:t>
      </w:r>
      <w:r w:rsidR="00A95E8D">
        <w:rPr>
          <w:rFonts w:eastAsia="Times New Roman"/>
          <w:sz w:val="22"/>
          <w:szCs w:val="20"/>
          <w:lang w:val="en-GB"/>
        </w:rPr>
        <w:t>5</w:t>
      </w:r>
      <w:r w:rsidRPr="00C328E7">
        <w:rPr>
          <w:rFonts w:eastAsia="Times New Roman"/>
          <w:sz w:val="22"/>
          <w:szCs w:val="20"/>
          <w:lang w:val="en-GB"/>
        </w:rPr>
        <w:t xml:space="preserve"> and 202</w:t>
      </w:r>
      <w:r w:rsidR="00A95E8D">
        <w:rPr>
          <w:rFonts w:eastAsia="Times New Roman"/>
          <w:sz w:val="22"/>
          <w:szCs w:val="20"/>
          <w:lang w:val="en-GB"/>
        </w:rPr>
        <w:t>4</w:t>
      </w:r>
      <w:r w:rsidRPr="00C328E7">
        <w:rPr>
          <w:rFonts w:eastAsia="Times New Roman"/>
          <w:sz w:val="22"/>
          <w:szCs w:val="20"/>
          <w:lang w:val="en-GB"/>
        </w:rPr>
        <w:t>, the Group have modified loans that have not resulted in derecognition, while they had a loss allowance measured at an amount equal to lifetime ECL</w:t>
      </w:r>
      <w:r w:rsidR="008D6EC4" w:rsidRPr="00C328E7">
        <w:rPr>
          <w:rFonts w:eastAsia="Times New Roman"/>
          <w:sz w:val="22"/>
          <w:szCs w:val="20"/>
          <w:lang w:val="en-GB"/>
        </w:rPr>
        <w:t xml:space="preserve"> </w:t>
      </w:r>
      <w:r w:rsidRPr="00C328E7">
        <w:rPr>
          <w:rFonts w:eastAsia="Times New Roman"/>
          <w:sz w:val="22"/>
          <w:szCs w:val="20"/>
          <w:lang w:val="en-GB"/>
        </w:rPr>
        <w:t>as follows:</w:t>
      </w:r>
    </w:p>
    <w:p w14:paraId="415E328E" w14:textId="73AF6746" w:rsidR="00603615" w:rsidRPr="008241D5" w:rsidRDefault="00603615" w:rsidP="00603615">
      <w:pPr>
        <w:keepLines/>
        <w:tabs>
          <w:tab w:val="left" w:pos="720"/>
          <w:tab w:val="left" w:pos="810"/>
        </w:tabs>
        <w:ind w:left="547" w:right="-29"/>
        <w:jc w:val="thaiDistribute"/>
        <w:rPr>
          <w:sz w:val="22"/>
          <w:szCs w:val="22"/>
          <w:lang w:val="en-GB"/>
        </w:rPr>
      </w:pPr>
    </w:p>
    <w:tbl>
      <w:tblPr>
        <w:tblW w:w="9188" w:type="dxa"/>
        <w:tblInd w:w="450" w:type="dxa"/>
        <w:tblLayout w:type="fixed"/>
        <w:tblLook w:val="04A0" w:firstRow="1" w:lastRow="0" w:firstColumn="1" w:lastColumn="0" w:noHBand="0" w:noVBand="1"/>
      </w:tblPr>
      <w:tblGrid>
        <w:gridCol w:w="6030"/>
        <w:gridCol w:w="1440"/>
        <w:gridCol w:w="270"/>
        <w:gridCol w:w="1448"/>
      </w:tblGrid>
      <w:tr w:rsidR="0027288F" w:rsidRPr="00225A4B" w14:paraId="77BAA780" w14:textId="77777777" w:rsidTr="007B0EE7">
        <w:trPr>
          <w:trHeight w:val="325"/>
        </w:trPr>
        <w:tc>
          <w:tcPr>
            <w:tcW w:w="6030" w:type="dxa"/>
          </w:tcPr>
          <w:p w14:paraId="257E9E25" w14:textId="77777777" w:rsidR="0027288F" w:rsidRPr="008241D5" w:rsidRDefault="0027288F" w:rsidP="008804E1">
            <w:pPr>
              <w:snapToGrid w:val="0"/>
              <w:ind w:right="-29"/>
              <w:jc w:val="both"/>
              <w:rPr>
                <w:rFonts w:eastAsia="Times New Roman"/>
                <w:sz w:val="20"/>
                <w:szCs w:val="20"/>
                <w:lang w:val="en-GB"/>
              </w:rPr>
            </w:pPr>
          </w:p>
        </w:tc>
        <w:tc>
          <w:tcPr>
            <w:tcW w:w="3158" w:type="dxa"/>
            <w:gridSpan w:val="3"/>
            <w:vAlign w:val="center"/>
          </w:tcPr>
          <w:p w14:paraId="0585C3F1" w14:textId="2CA0F140" w:rsidR="0027288F" w:rsidRPr="00225A4B" w:rsidRDefault="0027288F" w:rsidP="007B0EE7">
            <w:pPr>
              <w:ind w:left="-110" w:right="-109"/>
              <w:jc w:val="center"/>
              <w:rPr>
                <w:rFonts w:eastAsia="Times New Roman"/>
                <w:i/>
                <w:iCs/>
                <w:color w:val="000000"/>
                <w:sz w:val="20"/>
                <w:szCs w:val="20"/>
                <w:cs/>
                <w:lang w:val="en-GB"/>
              </w:rPr>
            </w:pPr>
            <w:r w:rsidRPr="00225A4B">
              <w:rPr>
                <w:rFonts w:eastAsia="Times New Roman"/>
                <w:b/>
                <w:bCs/>
                <w:color w:val="000000"/>
                <w:sz w:val="20"/>
                <w:szCs w:val="20"/>
                <w:lang w:val="en-GB"/>
              </w:rPr>
              <w:t>Consolidated</w:t>
            </w:r>
            <w:r w:rsidRPr="00225A4B">
              <w:rPr>
                <w:rFonts w:eastAsia="Times New Roman"/>
                <w:b/>
                <w:bCs/>
                <w:color w:val="000000"/>
                <w:sz w:val="20"/>
                <w:szCs w:val="20"/>
                <w:cs/>
                <w:lang w:val="en-GB"/>
              </w:rPr>
              <w:t xml:space="preserve"> </w:t>
            </w:r>
            <w:r w:rsidRPr="00225A4B">
              <w:rPr>
                <w:rFonts w:eastAsia="Times New Roman"/>
                <w:b/>
                <w:bCs/>
                <w:sz w:val="20"/>
                <w:szCs w:val="20"/>
                <w:lang w:val="en-GB"/>
              </w:rPr>
              <w:t>financial statements</w:t>
            </w:r>
          </w:p>
        </w:tc>
      </w:tr>
      <w:tr w:rsidR="0027288F" w:rsidRPr="00225A4B" w14:paraId="4CD12358" w14:textId="77777777" w:rsidTr="007B0EE7">
        <w:tc>
          <w:tcPr>
            <w:tcW w:w="6030" w:type="dxa"/>
            <w:hideMark/>
          </w:tcPr>
          <w:p w14:paraId="4EB8C71F" w14:textId="77777777" w:rsidR="0027288F" w:rsidRPr="00225A4B" w:rsidRDefault="0027288F" w:rsidP="008804E1">
            <w:pPr>
              <w:ind w:right="-29"/>
              <w:jc w:val="both"/>
              <w:rPr>
                <w:rFonts w:eastAsia="Times New Roman"/>
                <w:b/>
                <w:bCs/>
                <w:i/>
                <w:iCs/>
                <w:color w:val="000000"/>
                <w:sz w:val="20"/>
                <w:szCs w:val="20"/>
                <w:cs/>
                <w:lang w:val="en-GB"/>
              </w:rPr>
            </w:pPr>
            <w:r w:rsidRPr="00225A4B">
              <w:rPr>
                <w:rFonts w:eastAsia="Times New Roman"/>
                <w:b/>
                <w:bCs/>
                <w:i/>
                <w:iCs/>
                <w:color w:val="000000"/>
                <w:sz w:val="20"/>
                <w:szCs w:val="20"/>
                <w:lang w:val="en-GB"/>
              </w:rPr>
              <w:t>Loans modified during the year ended 31 December</w:t>
            </w:r>
          </w:p>
        </w:tc>
        <w:tc>
          <w:tcPr>
            <w:tcW w:w="1440" w:type="dxa"/>
            <w:vAlign w:val="bottom"/>
          </w:tcPr>
          <w:p w14:paraId="21BBC036" w14:textId="2C610E6D" w:rsidR="0027288F" w:rsidRPr="00225A4B" w:rsidRDefault="0027288F" w:rsidP="008804E1">
            <w:pPr>
              <w:tabs>
                <w:tab w:val="decimal" w:pos="320"/>
              </w:tabs>
              <w:snapToGrid w:val="0"/>
              <w:ind w:left="-150" w:right="-130"/>
              <w:jc w:val="center"/>
              <w:rPr>
                <w:rFonts w:eastAsia="Times New Roman"/>
                <w:sz w:val="20"/>
                <w:szCs w:val="20"/>
                <w:lang w:val="en-GB"/>
              </w:rPr>
            </w:pPr>
            <w:r w:rsidRPr="00225A4B">
              <w:rPr>
                <w:rFonts w:eastAsia="Times New Roman"/>
                <w:sz w:val="20"/>
                <w:szCs w:val="20"/>
                <w:lang w:val="en-GB"/>
              </w:rPr>
              <w:t>202</w:t>
            </w:r>
            <w:r w:rsidR="00A95E8D" w:rsidRPr="00225A4B">
              <w:rPr>
                <w:rFonts w:eastAsia="Times New Roman"/>
                <w:sz w:val="20"/>
                <w:szCs w:val="20"/>
                <w:lang w:val="en-GB"/>
              </w:rPr>
              <w:t>5</w:t>
            </w:r>
          </w:p>
        </w:tc>
        <w:tc>
          <w:tcPr>
            <w:tcW w:w="270" w:type="dxa"/>
          </w:tcPr>
          <w:p w14:paraId="3AC9AA30" w14:textId="77777777" w:rsidR="0027288F" w:rsidRPr="00225A4B" w:rsidRDefault="0027288F" w:rsidP="008804E1">
            <w:pPr>
              <w:tabs>
                <w:tab w:val="decimal" w:pos="320"/>
              </w:tabs>
              <w:snapToGrid w:val="0"/>
              <w:ind w:left="-150" w:right="-130"/>
              <w:jc w:val="center"/>
              <w:rPr>
                <w:rFonts w:eastAsia="Times New Roman"/>
                <w:sz w:val="20"/>
                <w:szCs w:val="20"/>
                <w:lang w:val="en-GB"/>
              </w:rPr>
            </w:pPr>
          </w:p>
        </w:tc>
        <w:tc>
          <w:tcPr>
            <w:tcW w:w="1448" w:type="dxa"/>
          </w:tcPr>
          <w:p w14:paraId="6592D3B8" w14:textId="5A58284C" w:rsidR="0027288F" w:rsidRPr="00225A4B" w:rsidRDefault="0027288F" w:rsidP="008804E1">
            <w:pPr>
              <w:snapToGrid w:val="0"/>
              <w:ind w:left="-150" w:right="-130"/>
              <w:jc w:val="center"/>
              <w:rPr>
                <w:rFonts w:eastAsia="Times New Roman"/>
                <w:sz w:val="20"/>
                <w:szCs w:val="20"/>
                <w:lang w:val="en-GB"/>
              </w:rPr>
            </w:pPr>
            <w:r w:rsidRPr="00225A4B">
              <w:rPr>
                <w:rFonts w:eastAsia="Times New Roman"/>
                <w:sz w:val="20"/>
                <w:szCs w:val="20"/>
                <w:lang w:val="en-GB"/>
              </w:rPr>
              <w:t>202</w:t>
            </w:r>
            <w:r w:rsidR="00A95E8D" w:rsidRPr="00225A4B">
              <w:rPr>
                <w:rFonts w:eastAsia="Times New Roman"/>
                <w:sz w:val="20"/>
                <w:szCs w:val="20"/>
                <w:lang w:val="en-GB"/>
              </w:rPr>
              <w:t>4</w:t>
            </w:r>
          </w:p>
        </w:tc>
      </w:tr>
      <w:tr w:rsidR="0027288F" w:rsidRPr="00225A4B" w14:paraId="4C2DD065" w14:textId="77777777" w:rsidTr="007B0EE7">
        <w:tc>
          <w:tcPr>
            <w:tcW w:w="6030" w:type="dxa"/>
          </w:tcPr>
          <w:p w14:paraId="0E45B738" w14:textId="77777777" w:rsidR="0027288F" w:rsidRPr="00225A4B" w:rsidRDefault="0027288F" w:rsidP="008804E1">
            <w:pPr>
              <w:ind w:right="-29"/>
              <w:jc w:val="both"/>
              <w:rPr>
                <w:rFonts w:eastAsia="Times New Roman"/>
                <w:b/>
                <w:bCs/>
                <w:i/>
                <w:iCs/>
                <w:color w:val="000000"/>
                <w:sz w:val="20"/>
                <w:szCs w:val="20"/>
                <w:lang w:val="en-GB"/>
              </w:rPr>
            </w:pPr>
          </w:p>
        </w:tc>
        <w:tc>
          <w:tcPr>
            <w:tcW w:w="3158" w:type="dxa"/>
            <w:gridSpan w:val="3"/>
          </w:tcPr>
          <w:p w14:paraId="2392A76D" w14:textId="77777777" w:rsidR="0027288F" w:rsidRPr="00225A4B" w:rsidRDefault="0027288F" w:rsidP="008804E1">
            <w:pPr>
              <w:tabs>
                <w:tab w:val="decimal" w:pos="1020"/>
              </w:tabs>
              <w:snapToGrid w:val="0"/>
              <w:ind w:left="-150" w:right="-130"/>
              <w:jc w:val="center"/>
              <w:rPr>
                <w:rFonts w:eastAsia="Times New Roman"/>
                <w:sz w:val="20"/>
                <w:szCs w:val="20"/>
                <w:lang w:val="en-GB"/>
              </w:rPr>
            </w:pPr>
            <w:r w:rsidRPr="00225A4B">
              <w:rPr>
                <w:rFonts w:eastAsia="Times New Roman"/>
                <w:i/>
                <w:iCs/>
                <w:color w:val="000000"/>
                <w:sz w:val="20"/>
                <w:szCs w:val="20"/>
                <w:cs/>
                <w:lang w:val="en-GB"/>
              </w:rPr>
              <w:t>(</w:t>
            </w:r>
            <w:r w:rsidRPr="00225A4B">
              <w:rPr>
                <w:rFonts w:eastAsia="Times New Roman"/>
                <w:i/>
                <w:iCs/>
                <w:color w:val="000000"/>
                <w:sz w:val="20"/>
                <w:szCs w:val="20"/>
                <w:lang w:val="en-GB"/>
              </w:rPr>
              <w:t>in million Baht</w:t>
            </w:r>
            <w:r w:rsidRPr="00225A4B">
              <w:rPr>
                <w:rFonts w:eastAsia="Times New Roman"/>
                <w:i/>
                <w:iCs/>
                <w:color w:val="000000"/>
                <w:sz w:val="20"/>
                <w:szCs w:val="20"/>
                <w:cs/>
                <w:lang w:val="en-GB"/>
              </w:rPr>
              <w:t>)</w:t>
            </w:r>
          </w:p>
        </w:tc>
      </w:tr>
      <w:tr w:rsidR="008967E1" w:rsidRPr="00225A4B" w14:paraId="12D828F9" w14:textId="77777777" w:rsidTr="008967E1">
        <w:tc>
          <w:tcPr>
            <w:tcW w:w="6030" w:type="dxa"/>
            <w:vAlign w:val="bottom"/>
            <w:hideMark/>
          </w:tcPr>
          <w:p w14:paraId="14A09DB1" w14:textId="1A40B683" w:rsidR="008967E1" w:rsidRPr="00225A4B" w:rsidRDefault="008967E1" w:rsidP="008967E1">
            <w:pPr>
              <w:ind w:right="-29"/>
              <w:jc w:val="both"/>
              <w:rPr>
                <w:rFonts w:eastAsia="Times New Roman" w:cstheme="minorBidi"/>
                <w:sz w:val="20"/>
                <w:szCs w:val="20"/>
                <w:lang w:val="en-GB"/>
              </w:rPr>
            </w:pPr>
            <w:r w:rsidRPr="00225A4B">
              <w:rPr>
                <w:rFonts w:eastAsia="Times New Roman"/>
                <w:sz w:val="20"/>
                <w:szCs w:val="20"/>
              </w:rPr>
              <w:t>Outstanding before modification</w:t>
            </w:r>
            <w:r w:rsidRPr="00225A4B">
              <w:rPr>
                <w:rFonts w:eastAsia="Times New Roman"/>
                <w:sz w:val="16"/>
                <w:szCs w:val="16"/>
                <w:vertAlign w:val="superscript"/>
              </w:rPr>
              <w:t xml:space="preserve"> *</w:t>
            </w:r>
          </w:p>
        </w:tc>
        <w:tc>
          <w:tcPr>
            <w:tcW w:w="1440" w:type="dxa"/>
            <w:vAlign w:val="bottom"/>
          </w:tcPr>
          <w:p w14:paraId="70CE5176" w14:textId="1DB843C8" w:rsidR="008967E1" w:rsidRPr="001B692E" w:rsidRDefault="008967E1" w:rsidP="008967E1">
            <w:pPr>
              <w:tabs>
                <w:tab w:val="decimal" w:pos="1028"/>
              </w:tabs>
              <w:snapToGrid w:val="0"/>
              <w:ind w:left="-104" w:right="-110"/>
              <w:rPr>
                <w:rFonts w:eastAsia="Times New Roman"/>
                <w:sz w:val="20"/>
                <w:szCs w:val="20"/>
                <w:lang w:val="en-GB"/>
              </w:rPr>
            </w:pPr>
            <w:r w:rsidRPr="001B692E">
              <w:rPr>
                <w:sz w:val="20"/>
                <w:szCs w:val="20"/>
              </w:rPr>
              <w:t xml:space="preserve"> 67,581 </w:t>
            </w:r>
          </w:p>
        </w:tc>
        <w:tc>
          <w:tcPr>
            <w:tcW w:w="270" w:type="dxa"/>
          </w:tcPr>
          <w:p w14:paraId="3618049E" w14:textId="77777777" w:rsidR="008967E1" w:rsidRPr="00225A4B" w:rsidRDefault="008967E1" w:rsidP="008967E1">
            <w:pPr>
              <w:tabs>
                <w:tab w:val="decimal" w:pos="1240"/>
              </w:tabs>
              <w:snapToGrid w:val="0"/>
              <w:ind w:left="-104" w:right="-110"/>
              <w:rPr>
                <w:rFonts w:eastAsia="Times New Roman"/>
                <w:sz w:val="20"/>
                <w:szCs w:val="20"/>
                <w:lang w:val="en-GB"/>
              </w:rPr>
            </w:pPr>
          </w:p>
        </w:tc>
        <w:tc>
          <w:tcPr>
            <w:tcW w:w="1448" w:type="dxa"/>
          </w:tcPr>
          <w:p w14:paraId="5275F8D7" w14:textId="7661BCD7" w:rsidR="008967E1" w:rsidRPr="00225A4B" w:rsidRDefault="008967E1" w:rsidP="008967E1">
            <w:pPr>
              <w:tabs>
                <w:tab w:val="decimal" w:pos="1028"/>
              </w:tabs>
              <w:snapToGrid w:val="0"/>
              <w:ind w:left="-104" w:right="-110"/>
              <w:rPr>
                <w:rFonts w:eastAsia="Times New Roman"/>
                <w:sz w:val="20"/>
                <w:szCs w:val="20"/>
                <w:lang w:val="en-GB"/>
              </w:rPr>
            </w:pPr>
            <w:r w:rsidRPr="00225A4B">
              <w:rPr>
                <w:sz w:val="20"/>
                <w:szCs w:val="20"/>
              </w:rPr>
              <w:t xml:space="preserve"> 92,475 </w:t>
            </w:r>
          </w:p>
        </w:tc>
      </w:tr>
      <w:tr w:rsidR="008967E1" w:rsidRPr="00225A4B" w14:paraId="55931C42" w14:textId="77777777" w:rsidTr="008967E1">
        <w:tc>
          <w:tcPr>
            <w:tcW w:w="6030" w:type="dxa"/>
            <w:vAlign w:val="bottom"/>
            <w:hideMark/>
          </w:tcPr>
          <w:p w14:paraId="09A89C45" w14:textId="4218CEFC" w:rsidR="008967E1" w:rsidRPr="00225A4B" w:rsidRDefault="008967E1" w:rsidP="008967E1">
            <w:pPr>
              <w:ind w:right="-29"/>
              <w:jc w:val="both"/>
              <w:rPr>
                <w:rFonts w:eastAsia="Times New Roman"/>
                <w:sz w:val="20"/>
                <w:szCs w:val="20"/>
                <w:lang w:val="en-GB"/>
              </w:rPr>
            </w:pPr>
            <w:r w:rsidRPr="00225A4B">
              <w:rPr>
                <w:rFonts w:eastAsia="Times New Roman"/>
                <w:sz w:val="20"/>
                <w:szCs w:val="20"/>
              </w:rPr>
              <w:t>Net modification</w:t>
            </w:r>
            <w:r w:rsidRPr="00225A4B">
              <w:rPr>
                <w:rFonts w:eastAsia="Times New Roman"/>
                <w:sz w:val="20"/>
                <w:szCs w:val="20"/>
                <w:cs/>
              </w:rPr>
              <w:t xml:space="preserve"> </w:t>
            </w:r>
            <w:r w:rsidRPr="00225A4B">
              <w:rPr>
                <w:rFonts w:eastAsia="Times New Roman"/>
                <w:sz w:val="20"/>
                <w:szCs w:val="20"/>
              </w:rPr>
              <w:t>loss</w:t>
            </w:r>
            <w:r w:rsidRPr="00225A4B">
              <w:rPr>
                <w:rFonts w:eastAsia="Times New Roman"/>
                <w:sz w:val="16"/>
                <w:szCs w:val="16"/>
                <w:vertAlign w:val="superscript"/>
              </w:rPr>
              <w:t xml:space="preserve"> *</w:t>
            </w:r>
          </w:p>
        </w:tc>
        <w:tc>
          <w:tcPr>
            <w:tcW w:w="1440" w:type="dxa"/>
            <w:tcBorders>
              <w:top w:val="nil"/>
              <w:left w:val="nil"/>
              <w:right w:val="nil"/>
            </w:tcBorders>
            <w:vAlign w:val="bottom"/>
          </w:tcPr>
          <w:p w14:paraId="247FC54E" w14:textId="410D20CE" w:rsidR="008967E1" w:rsidRPr="001B692E" w:rsidRDefault="008967E1" w:rsidP="008967E1">
            <w:pPr>
              <w:tabs>
                <w:tab w:val="decimal" w:pos="1028"/>
              </w:tabs>
              <w:snapToGrid w:val="0"/>
              <w:ind w:left="-104" w:right="-110"/>
              <w:rPr>
                <w:rFonts w:eastAsia="Times New Roman"/>
                <w:sz w:val="20"/>
                <w:szCs w:val="20"/>
                <w:lang w:val="en-GB"/>
              </w:rPr>
            </w:pPr>
            <w:r w:rsidRPr="001B692E">
              <w:rPr>
                <w:sz w:val="20"/>
                <w:szCs w:val="20"/>
              </w:rPr>
              <w:t xml:space="preserve"> (1,322)</w:t>
            </w:r>
          </w:p>
        </w:tc>
        <w:tc>
          <w:tcPr>
            <w:tcW w:w="270" w:type="dxa"/>
            <w:tcBorders>
              <w:top w:val="nil"/>
              <w:left w:val="nil"/>
              <w:right w:val="nil"/>
            </w:tcBorders>
          </w:tcPr>
          <w:p w14:paraId="54C10AB1" w14:textId="77777777" w:rsidR="008967E1" w:rsidRPr="00225A4B" w:rsidRDefault="008967E1" w:rsidP="008967E1">
            <w:pPr>
              <w:tabs>
                <w:tab w:val="decimal" w:pos="1240"/>
              </w:tabs>
              <w:snapToGrid w:val="0"/>
              <w:ind w:left="-104" w:right="-110"/>
              <w:rPr>
                <w:rFonts w:eastAsia="Times New Roman"/>
                <w:sz w:val="20"/>
                <w:szCs w:val="20"/>
                <w:lang w:val="en-GB"/>
              </w:rPr>
            </w:pPr>
          </w:p>
        </w:tc>
        <w:tc>
          <w:tcPr>
            <w:tcW w:w="1448" w:type="dxa"/>
            <w:tcBorders>
              <w:top w:val="nil"/>
              <w:left w:val="nil"/>
              <w:right w:val="nil"/>
            </w:tcBorders>
            <w:vAlign w:val="bottom"/>
          </w:tcPr>
          <w:p w14:paraId="0CC3FB7A" w14:textId="1027D365" w:rsidR="008967E1" w:rsidRPr="00225A4B" w:rsidRDefault="008967E1" w:rsidP="008967E1">
            <w:pPr>
              <w:tabs>
                <w:tab w:val="decimal" w:pos="1028"/>
              </w:tabs>
              <w:snapToGrid w:val="0"/>
              <w:ind w:left="-104" w:right="-110"/>
              <w:rPr>
                <w:rFonts w:eastAsia="Times New Roman"/>
                <w:sz w:val="20"/>
                <w:szCs w:val="20"/>
                <w:lang w:val="en-GB"/>
              </w:rPr>
            </w:pPr>
            <w:r w:rsidRPr="00225A4B">
              <w:rPr>
                <w:sz w:val="20"/>
                <w:szCs w:val="20"/>
              </w:rPr>
              <w:t xml:space="preserve"> (148)</w:t>
            </w:r>
          </w:p>
        </w:tc>
      </w:tr>
      <w:tr w:rsidR="00A95E8D" w:rsidRPr="00225A4B" w14:paraId="2F31B004" w14:textId="77777777" w:rsidTr="006A6BD7">
        <w:tc>
          <w:tcPr>
            <w:tcW w:w="6030" w:type="dxa"/>
            <w:vAlign w:val="bottom"/>
          </w:tcPr>
          <w:p w14:paraId="07AFFEE0" w14:textId="77777777" w:rsidR="00A95E8D" w:rsidRPr="00225A4B" w:rsidRDefault="00A95E8D" w:rsidP="00A95E8D">
            <w:pPr>
              <w:tabs>
                <w:tab w:val="left" w:pos="79"/>
              </w:tabs>
              <w:ind w:right="-29"/>
              <w:jc w:val="both"/>
              <w:rPr>
                <w:rFonts w:eastAsia="Times New Roman"/>
                <w:b/>
                <w:bCs/>
                <w:sz w:val="20"/>
                <w:szCs w:val="20"/>
                <w:lang w:val="en-GB"/>
              </w:rPr>
            </w:pPr>
          </w:p>
        </w:tc>
        <w:tc>
          <w:tcPr>
            <w:tcW w:w="1440" w:type="dxa"/>
            <w:tcBorders>
              <w:left w:val="nil"/>
              <w:right w:val="nil"/>
            </w:tcBorders>
            <w:vAlign w:val="bottom"/>
          </w:tcPr>
          <w:p w14:paraId="05D18443" w14:textId="0C7D4C85" w:rsidR="00A95E8D" w:rsidRPr="001B692E" w:rsidRDefault="00A95E8D" w:rsidP="008967E1">
            <w:pPr>
              <w:tabs>
                <w:tab w:val="decimal" w:pos="1028"/>
              </w:tabs>
              <w:snapToGrid w:val="0"/>
              <w:ind w:left="-104" w:right="-110"/>
              <w:rPr>
                <w:rFonts w:eastAsia="Times New Roman"/>
                <w:b/>
                <w:bCs/>
                <w:sz w:val="20"/>
                <w:szCs w:val="20"/>
                <w:lang w:val="en-GB"/>
              </w:rPr>
            </w:pPr>
          </w:p>
        </w:tc>
        <w:tc>
          <w:tcPr>
            <w:tcW w:w="270" w:type="dxa"/>
            <w:tcBorders>
              <w:left w:val="nil"/>
              <w:right w:val="nil"/>
            </w:tcBorders>
          </w:tcPr>
          <w:p w14:paraId="51CBAA3F" w14:textId="77777777" w:rsidR="00A95E8D" w:rsidRPr="00225A4B" w:rsidRDefault="00A95E8D" w:rsidP="00A95E8D">
            <w:pPr>
              <w:tabs>
                <w:tab w:val="decimal" w:pos="1240"/>
              </w:tabs>
              <w:snapToGrid w:val="0"/>
              <w:ind w:left="-104" w:right="-110"/>
              <w:rPr>
                <w:rFonts w:eastAsia="Times New Roman"/>
                <w:b/>
                <w:bCs/>
                <w:sz w:val="20"/>
                <w:szCs w:val="20"/>
                <w:lang w:val="en-GB"/>
              </w:rPr>
            </w:pPr>
          </w:p>
        </w:tc>
        <w:tc>
          <w:tcPr>
            <w:tcW w:w="1448" w:type="dxa"/>
            <w:tcBorders>
              <w:left w:val="nil"/>
              <w:right w:val="nil"/>
            </w:tcBorders>
            <w:vAlign w:val="bottom"/>
          </w:tcPr>
          <w:p w14:paraId="0D4F1DAA" w14:textId="1703EBE4" w:rsidR="00A95E8D" w:rsidRPr="00225A4B" w:rsidRDefault="00A95E8D" w:rsidP="00A95E8D">
            <w:pPr>
              <w:tabs>
                <w:tab w:val="decimal" w:pos="1028"/>
              </w:tabs>
              <w:snapToGrid w:val="0"/>
              <w:ind w:left="-104" w:right="-110"/>
              <w:rPr>
                <w:rFonts w:eastAsia="Times New Roman"/>
                <w:b/>
                <w:bCs/>
                <w:sz w:val="20"/>
                <w:szCs w:val="20"/>
                <w:lang w:val="en-GB"/>
              </w:rPr>
            </w:pPr>
          </w:p>
        </w:tc>
      </w:tr>
      <w:tr w:rsidR="00A95E8D" w:rsidRPr="008241D5" w14:paraId="2F76B12D" w14:textId="77777777" w:rsidTr="006A6BD7">
        <w:tc>
          <w:tcPr>
            <w:tcW w:w="6030" w:type="dxa"/>
            <w:vAlign w:val="bottom"/>
            <w:hideMark/>
          </w:tcPr>
          <w:p w14:paraId="203A5834" w14:textId="77777777" w:rsidR="00A95E8D" w:rsidRPr="00225A4B" w:rsidRDefault="00A95E8D" w:rsidP="00A95E8D">
            <w:pPr>
              <w:ind w:left="184" w:right="-29" w:hanging="176"/>
              <w:jc w:val="thaiDistribute"/>
              <w:rPr>
                <w:rFonts w:eastAsia="Times New Roman"/>
                <w:b/>
                <w:bCs/>
                <w:i/>
                <w:iCs/>
                <w:sz w:val="20"/>
                <w:szCs w:val="20"/>
                <w:lang w:val="en-GB"/>
              </w:rPr>
            </w:pPr>
            <w:r w:rsidRPr="00225A4B">
              <w:rPr>
                <w:rFonts w:eastAsia="Times New Roman"/>
                <w:b/>
                <w:bCs/>
                <w:i/>
                <w:iCs/>
                <w:sz w:val="20"/>
                <w:szCs w:val="20"/>
                <w:lang w:val="en-GB"/>
              </w:rPr>
              <w:t>Loans modified since initial recognition</w:t>
            </w:r>
          </w:p>
          <w:p w14:paraId="7956990E" w14:textId="5075245F" w:rsidR="00A95E8D" w:rsidRPr="00225A4B" w:rsidRDefault="00A95E8D" w:rsidP="00A95E8D">
            <w:pPr>
              <w:ind w:left="184" w:right="940" w:hanging="176"/>
              <w:jc w:val="thaiDistribute"/>
              <w:rPr>
                <w:rFonts w:eastAsia="Times New Roman"/>
                <w:sz w:val="20"/>
                <w:szCs w:val="20"/>
                <w:cs/>
                <w:lang w:val="en-GB"/>
              </w:rPr>
            </w:pPr>
            <w:r w:rsidRPr="00225A4B">
              <w:rPr>
                <w:rFonts w:eastAsia="Times New Roman"/>
                <w:sz w:val="20"/>
                <w:szCs w:val="20"/>
                <w:lang w:val="en-GB"/>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440" w:type="dxa"/>
            <w:tcBorders>
              <w:left w:val="nil"/>
              <w:right w:val="nil"/>
            </w:tcBorders>
            <w:vAlign w:val="bottom"/>
          </w:tcPr>
          <w:p w14:paraId="0A3AA9F2" w14:textId="0D4F805A" w:rsidR="00A95E8D" w:rsidRPr="001B692E" w:rsidRDefault="008967E1" w:rsidP="00C4500F">
            <w:pPr>
              <w:tabs>
                <w:tab w:val="decimal" w:pos="1028"/>
              </w:tabs>
              <w:snapToGrid w:val="0"/>
              <w:ind w:left="-104" w:right="-110"/>
              <w:rPr>
                <w:rFonts w:cstheme="minorBidi"/>
                <w:sz w:val="20"/>
                <w:szCs w:val="20"/>
              </w:rPr>
            </w:pPr>
            <w:r w:rsidRPr="001B692E">
              <w:rPr>
                <w:sz w:val="20"/>
                <w:szCs w:val="20"/>
                <w:cs/>
              </w:rPr>
              <w:t xml:space="preserve">16,544 </w:t>
            </w:r>
          </w:p>
        </w:tc>
        <w:tc>
          <w:tcPr>
            <w:tcW w:w="270" w:type="dxa"/>
            <w:tcBorders>
              <w:left w:val="nil"/>
              <w:right w:val="nil"/>
            </w:tcBorders>
          </w:tcPr>
          <w:p w14:paraId="07966622" w14:textId="77777777" w:rsidR="00A95E8D" w:rsidRPr="00225A4B" w:rsidRDefault="00A95E8D" w:rsidP="00A95E8D">
            <w:pPr>
              <w:tabs>
                <w:tab w:val="decimal" w:pos="1240"/>
              </w:tabs>
              <w:snapToGrid w:val="0"/>
              <w:ind w:left="-104" w:right="-110"/>
              <w:rPr>
                <w:rFonts w:eastAsia="Times New Roman"/>
                <w:sz w:val="20"/>
                <w:szCs w:val="20"/>
                <w:lang w:val="en-GB"/>
              </w:rPr>
            </w:pPr>
          </w:p>
        </w:tc>
        <w:tc>
          <w:tcPr>
            <w:tcW w:w="1448" w:type="dxa"/>
            <w:tcBorders>
              <w:left w:val="nil"/>
              <w:right w:val="nil"/>
            </w:tcBorders>
            <w:vAlign w:val="bottom"/>
          </w:tcPr>
          <w:p w14:paraId="2FD8E930" w14:textId="1CBCE13B" w:rsidR="00A95E8D" w:rsidRPr="008241D5" w:rsidRDefault="00A95E8D" w:rsidP="00A95E8D">
            <w:pPr>
              <w:tabs>
                <w:tab w:val="decimal" w:pos="1028"/>
              </w:tabs>
              <w:snapToGrid w:val="0"/>
              <w:ind w:left="-104" w:right="-110"/>
              <w:rPr>
                <w:rFonts w:eastAsia="Times New Roman"/>
                <w:sz w:val="20"/>
                <w:szCs w:val="20"/>
                <w:lang w:val="en-GB"/>
              </w:rPr>
            </w:pPr>
            <w:r w:rsidRPr="00225A4B">
              <w:rPr>
                <w:sz w:val="20"/>
                <w:szCs w:val="20"/>
              </w:rPr>
              <w:t>18,351</w:t>
            </w:r>
          </w:p>
        </w:tc>
      </w:tr>
    </w:tbl>
    <w:p w14:paraId="38287064" w14:textId="77777777" w:rsidR="00F86870" w:rsidRPr="008241D5" w:rsidRDefault="00F86870" w:rsidP="00F86870">
      <w:pPr>
        <w:ind w:left="533" w:right="-29"/>
        <w:jc w:val="both"/>
        <w:outlineLvl w:val="0"/>
        <w:rPr>
          <w:b/>
          <w:bCs/>
          <w:sz w:val="16"/>
          <w:szCs w:val="16"/>
          <w:lang w:val="en-GB"/>
        </w:rPr>
      </w:pPr>
    </w:p>
    <w:p w14:paraId="026C747D" w14:textId="1986B9C7" w:rsidR="00F86870" w:rsidRPr="00225A4B" w:rsidRDefault="00F86870" w:rsidP="00F86870">
      <w:pPr>
        <w:spacing w:line="240" w:lineRule="atLeast"/>
        <w:ind w:left="810" w:right="-28" w:hanging="270"/>
        <w:jc w:val="both"/>
        <w:outlineLvl w:val="0"/>
        <w:rPr>
          <w:rFonts w:eastAsia="Times New Roman"/>
          <w:sz w:val="18"/>
          <w:szCs w:val="18"/>
          <w:lang w:val="en-GB"/>
        </w:rPr>
      </w:pPr>
      <w:r w:rsidRPr="00225A4B">
        <w:rPr>
          <w:rFonts w:eastAsia="Times New Roman"/>
          <w:sz w:val="18"/>
          <w:szCs w:val="24"/>
          <w:vertAlign w:val="superscript"/>
          <w:lang w:val="en-GB"/>
        </w:rPr>
        <w:t>*</w:t>
      </w:r>
      <w:r w:rsidRPr="00225A4B">
        <w:rPr>
          <w:rFonts w:eastAsia="Times New Roman"/>
          <w:sz w:val="18"/>
          <w:szCs w:val="24"/>
          <w:lang w:val="en-GB"/>
        </w:rPr>
        <w:t xml:space="preserve"> </w:t>
      </w:r>
      <w:r w:rsidRPr="00225A4B">
        <w:rPr>
          <w:rFonts w:eastAsia="Times New Roman"/>
          <w:sz w:val="18"/>
          <w:szCs w:val="24"/>
          <w:lang w:val="en-GB"/>
        </w:rPr>
        <w:tab/>
      </w:r>
      <w:r w:rsidR="005E43FE" w:rsidRPr="00A67238">
        <w:rPr>
          <w:rFonts w:eastAsia="Times New Roman"/>
          <w:sz w:val="16"/>
          <w:szCs w:val="16"/>
          <w:lang w:val="en-GB"/>
        </w:rPr>
        <w:t>Excludes the customers whom the Group has assisted under the “Khun Soo, Rao Chuay” program</w:t>
      </w:r>
    </w:p>
    <w:p w14:paraId="586F5866" w14:textId="1DBB33F8" w:rsidR="00603615" w:rsidRPr="00225A4B" w:rsidRDefault="00F35944" w:rsidP="00584A34">
      <w:pPr>
        <w:spacing w:line="240" w:lineRule="atLeast"/>
        <w:ind w:left="810" w:right="-28" w:hanging="270"/>
        <w:jc w:val="both"/>
        <w:outlineLvl w:val="0"/>
        <w:rPr>
          <w:rFonts w:eastAsia="Times New Roman"/>
          <w:sz w:val="22"/>
          <w:szCs w:val="22"/>
          <w:lang w:val="en-GB"/>
        </w:rPr>
      </w:pPr>
      <w:r w:rsidRPr="00225A4B">
        <w:rPr>
          <w:rFonts w:eastAsia="Times New Roman"/>
          <w:sz w:val="18"/>
          <w:szCs w:val="18"/>
          <w:lang w:val="en-GB"/>
        </w:rPr>
        <w:t xml:space="preserve"> </w:t>
      </w:r>
    </w:p>
    <w:p w14:paraId="41BB32BE" w14:textId="7ED1A5D5" w:rsidR="007E1A97" w:rsidRPr="00557651" w:rsidRDefault="00610546" w:rsidP="00557651">
      <w:pPr>
        <w:spacing w:line="240" w:lineRule="atLeast"/>
        <w:ind w:left="540" w:right="-28"/>
        <w:jc w:val="both"/>
        <w:rPr>
          <w:rFonts w:eastAsia="Times New Roman"/>
          <w:sz w:val="22"/>
          <w:szCs w:val="22"/>
        </w:rPr>
      </w:pPr>
      <w:r w:rsidRPr="00610546">
        <w:rPr>
          <w:rFonts w:eastAsia="Times New Roman"/>
          <w:sz w:val="22"/>
          <w:szCs w:val="22"/>
        </w:rPr>
        <w:t>As of 31 December 2025,</w:t>
      </w:r>
      <w:r>
        <w:rPr>
          <w:rFonts w:eastAsia="Times New Roman"/>
          <w:sz w:val="22"/>
          <w:szCs w:val="22"/>
        </w:rPr>
        <w:t xml:space="preserve"> t</w:t>
      </w:r>
      <w:r w:rsidR="00557651" w:rsidRPr="00225A4B">
        <w:rPr>
          <w:rFonts w:eastAsia="Times New Roman"/>
          <w:sz w:val="22"/>
          <w:szCs w:val="22"/>
        </w:rPr>
        <w:t>he Group ha</w:t>
      </w:r>
      <w:r w:rsidR="00C5529A">
        <w:rPr>
          <w:rFonts w:eastAsia="Times New Roman"/>
          <w:sz w:val="22"/>
          <w:szCs w:val="22"/>
        </w:rPr>
        <w:t>ve</w:t>
      </w:r>
      <w:r w:rsidR="00557651" w:rsidRPr="00225A4B">
        <w:rPr>
          <w:rFonts w:eastAsia="Times New Roman"/>
          <w:sz w:val="22"/>
          <w:szCs w:val="22"/>
        </w:rPr>
        <w:t xml:space="preserve"> been providing the “</w:t>
      </w:r>
      <w:r w:rsidR="001858DF">
        <w:rPr>
          <w:rFonts w:eastAsia="Times New Roman"/>
          <w:sz w:val="22"/>
          <w:szCs w:val="22"/>
        </w:rPr>
        <w:t>You Fight, We Help</w:t>
      </w:r>
      <w:r w:rsidR="00557651" w:rsidRPr="00225A4B">
        <w:rPr>
          <w:rFonts w:eastAsia="Times New Roman"/>
          <w:sz w:val="22"/>
          <w:szCs w:val="22"/>
        </w:rPr>
        <w:t>” debt assistan</w:t>
      </w:r>
      <w:r w:rsidR="00557651" w:rsidRPr="004C0712">
        <w:rPr>
          <w:rFonts w:eastAsia="Times New Roman"/>
          <w:sz w:val="22"/>
          <w:szCs w:val="22"/>
        </w:rPr>
        <w:t xml:space="preserve">ce to the qualified retail and small and medium-sized enterprise (SMEs) customers representing </w:t>
      </w:r>
      <w:r w:rsidR="004C0712" w:rsidRPr="004C0712">
        <w:rPr>
          <w:rFonts w:eastAsia="Times New Roman"/>
          <w:sz w:val="22"/>
          <w:szCs w:val="22"/>
        </w:rPr>
        <w:t>3.0</w:t>
      </w:r>
      <w:r w:rsidR="00557651" w:rsidRPr="004C0712">
        <w:rPr>
          <w:rFonts w:eastAsia="Times New Roman"/>
          <w:sz w:val="22"/>
          <w:szCs w:val="22"/>
        </w:rPr>
        <w:t>%</w:t>
      </w:r>
      <w:r w:rsidR="00557651" w:rsidRPr="00225A4B">
        <w:rPr>
          <w:rFonts w:eastAsia="Times New Roman"/>
          <w:sz w:val="22"/>
          <w:szCs w:val="22"/>
        </w:rPr>
        <w:t xml:space="preserve"> of loans to customers of the Group. The Group ha</w:t>
      </w:r>
      <w:r w:rsidR="00C5529A">
        <w:rPr>
          <w:rFonts w:eastAsia="Times New Roman"/>
          <w:sz w:val="22"/>
          <w:szCs w:val="22"/>
        </w:rPr>
        <w:t>ve</w:t>
      </w:r>
      <w:r w:rsidR="00557651" w:rsidRPr="00225A4B">
        <w:rPr>
          <w:rFonts w:eastAsia="Times New Roman"/>
          <w:sz w:val="22"/>
          <w:szCs w:val="22"/>
        </w:rPr>
        <w:t xml:space="preserve"> actively engaged eligible clients to complete their registration. The Group has established internal processes and controls to ensure that loans are classified in accordance with the BOT’s regulations. Additionally, the Group will closely monitor the performance of customers participating in this program.</w:t>
      </w:r>
    </w:p>
    <w:p w14:paraId="42156F93" w14:textId="77777777" w:rsidR="00C14C02" w:rsidRDefault="00C14C02">
      <w:pPr>
        <w:suppressAutoHyphens w:val="0"/>
        <w:rPr>
          <w:b/>
          <w:bCs/>
          <w:sz w:val="22"/>
          <w:szCs w:val="22"/>
          <w:lang w:val="en-GB"/>
        </w:rPr>
      </w:pPr>
      <w:r>
        <w:rPr>
          <w:b/>
          <w:bCs/>
          <w:szCs w:val="22"/>
        </w:rPr>
        <w:br w:type="page"/>
      </w:r>
    </w:p>
    <w:p w14:paraId="3111A135" w14:textId="0259977E" w:rsidR="004600F8" w:rsidRPr="008241D5" w:rsidRDefault="004600F8" w:rsidP="004600F8">
      <w:pPr>
        <w:pStyle w:val="ListParagraph"/>
        <w:numPr>
          <w:ilvl w:val="0"/>
          <w:numId w:val="7"/>
        </w:numPr>
        <w:ind w:left="540" w:hanging="540"/>
        <w:rPr>
          <w:rFonts w:eastAsia="Times New Roman"/>
          <w:szCs w:val="22"/>
        </w:rPr>
      </w:pPr>
      <w:r w:rsidRPr="008241D5">
        <w:rPr>
          <w:b/>
          <w:bCs/>
          <w:szCs w:val="22"/>
          <w:lang w:bidi="th-TH"/>
        </w:rPr>
        <w:t xml:space="preserve">Properties for sale, net </w:t>
      </w:r>
    </w:p>
    <w:p w14:paraId="2EED53F3" w14:textId="77777777" w:rsidR="004F4981" w:rsidRPr="008241D5" w:rsidRDefault="004F4981" w:rsidP="004F4981">
      <w:pPr>
        <w:ind w:left="446"/>
        <w:jc w:val="thaiDistribute"/>
        <w:rPr>
          <w:sz w:val="22"/>
          <w:szCs w:val="22"/>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45"/>
        <w:gridCol w:w="1195"/>
      </w:tblGrid>
      <w:tr w:rsidR="009F4437" w:rsidRPr="008241D5" w14:paraId="419C1FFF" w14:textId="77777777" w:rsidTr="009F4437">
        <w:trPr>
          <w:cantSplit/>
          <w:trHeight w:val="253"/>
        </w:trPr>
        <w:tc>
          <w:tcPr>
            <w:tcW w:w="3762" w:type="dxa"/>
          </w:tcPr>
          <w:p w14:paraId="0AC54405" w14:textId="77777777" w:rsidR="009F4437" w:rsidRPr="008241D5" w:rsidRDefault="009F4437" w:rsidP="009F4437">
            <w:pPr>
              <w:snapToGrid w:val="0"/>
              <w:ind w:right="-197"/>
              <w:rPr>
                <w:rFonts w:eastAsia="Times New Roman" w:cstheme="minorBidi"/>
                <w:sz w:val="22"/>
                <w:szCs w:val="22"/>
                <w:cs/>
                <w:lang w:val="en-GB"/>
              </w:rPr>
            </w:pPr>
          </w:p>
        </w:tc>
        <w:tc>
          <w:tcPr>
            <w:tcW w:w="5670" w:type="dxa"/>
            <w:gridSpan w:val="7"/>
          </w:tcPr>
          <w:p w14:paraId="4CCF23C5" w14:textId="041C9D90" w:rsidR="009F4437" w:rsidRPr="008241D5" w:rsidRDefault="009F4437" w:rsidP="009F4437">
            <w:pPr>
              <w:ind w:left="-113" w:right="-113"/>
              <w:jc w:val="center"/>
              <w:rPr>
                <w:rFonts w:eastAsia="Times New Roman"/>
                <w:b/>
                <w:bCs/>
                <w:sz w:val="22"/>
                <w:szCs w:val="22"/>
                <w:lang w:val="en-GB"/>
              </w:rPr>
            </w:pPr>
            <w:r w:rsidRPr="008241D5">
              <w:rPr>
                <w:rFonts w:eastAsia="Times New Roman"/>
                <w:b/>
                <w:bCs/>
                <w:sz w:val="22"/>
                <w:szCs w:val="22"/>
                <w:lang w:val="en-GB"/>
              </w:rPr>
              <w:t>Consolidated financial statements</w:t>
            </w:r>
          </w:p>
        </w:tc>
      </w:tr>
      <w:tr w:rsidR="009F4437" w:rsidRPr="008241D5" w14:paraId="0D9B0597" w14:textId="77777777" w:rsidTr="009F4437">
        <w:trPr>
          <w:cantSplit/>
          <w:trHeight w:val="253"/>
        </w:trPr>
        <w:tc>
          <w:tcPr>
            <w:tcW w:w="3762" w:type="dxa"/>
          </w:tcPr>
          <w:p w14:paraId="1D8454E7" w14:textId="77777777" w:rsidR="009F4437" w:rsidRPr="008241D5" w:rsidRDefault="009F4437" w:rsidP="009F4437">
            <w:pPr>
              <w:snapToGrid w:val="0"/>
              <w:ind w:right="-197"/>
              <w:rPr>
                <w:rFonts w:eastAsia="Times New Roman"/>
                <w:sz w:val="22"/>
                <w:szCs w:val="22"/>
                <w:lang w:val="en-GB"/>
              </w:rPr>
            </w:pPr>
          </w:p>
        </w:tc>
        <w:tc>
          <w:tcPr>
            <w:tcW w:w="5670" w:type="dxa"/>
            <w:gridSpan w:val="7"/>
          </w:tcPr>
          <w:p w14:paraId="78B9DE88" w14:textId="68556926" w:rsidR="009F4437" w:rsidRPr="008241D5" w:rsidRDefault="009F4437" w:rsidP="009F4437">
            <w:pPr>
              <w:tabs>
                <w:tab w:val="left" w:pos="3917"/>
              </w:tabs>
              <w:ind w:left="-113" w:right="-113"/>
              <w:jc w:val="center"/>
              <w:rPr>
                <w:rFonts w:eastAsia="Times New Roman"/>
                <w:sz w:val="22"/>
                <w:szCs w:val="22"/>
                <w:lang w:val="en-GB"/>
              </w:rPr>
            </w:pPr>
            <w:r w:rsidRPr="008241D5">
              <w:rPr>
                <w:rFonts w:eastAsia="Times New Roman"/>
                <w:sz w:val="22"/>
                <w:szCs w:val="22"/>
                <w:lang w:val="en-GB"/>
              </w:rPr>
              <w:t>202</w:t>
            </w:r>
            <w:r w:rsidR="00A95E8D">
              <w:rPr>
                <w:rFonts w:eastAsia="Times New Roman"/>
                <w:sz w:val="22"/>
                <w:szCs w:val="22"/>
                <w:lang w:val="en-GB"/>
              </w:rPr>
              <w:t>5</w:t>
            </w:r>
          </w:p>
        </w:tc>
      </w:tr>
      <w:tr w:rsidR="009F4437" w:rsidRPr="008241D5" w14:paraId="6822AE69" w14:textId="77777777" w:rsidTr="00254A6B">
        <w:trPr>
          <w:cantSplit/>
          <w:trHeight w:val="253"/>
        </w:trPr>
        <w:tc>
          <w:tcPr>
            <w:tcW w:w="3762" w:type="dxa"/>
          </w:tcPr>
          <w:p w14:paraId="4A7E9218" w14:textId="77777777" w:rsidR="009F4437" w:rsidRPr="008241D5" w:rsidRDefault="009F4437" w:rsidP="00CE748A">
            <w:pPr>
              <w:snapToGrid w:val="0"/>
              <w:ind w:right="-197"/>
              <w:rPr>
                <w:rFonts w:eastAsia="Times New Roman"/>
                <w:sz w:val="22"/>
                <w:szCs w:val="22"/>
                <w:lang w:val="en-GB"/>
              </w:rPr>
            </w:pPr>
          </w:p>
        </w:tc>
        <w:tc>
          <w:tcPr>
            <w:tcW w:w="1260" w:type="dxa"/>
          </w:tcPr>
          <w:p w14:paraId="74B781F3"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Beginning</w:t>
            </w:r>
          </w:p>
        </w:tc>
        <w:tc>
          <w:tcPr>
            <w:tcW w:w="254" w:type="dxa"/>
          </w:tcPr>
          <w:p w14:paraId="3F01424F" w14:textId="77777777" w:rsidR="009F4437" w:rsidRPr="008241D5" w:rsidRDefault="009F4437" w:rsidP="00CE748A">
            <w:pPr>
              <w:snapToGrid w:val="0"/>
              <w:ind w:left="-113" w:right="-113"/>
              <w:jc w:val="center"/>
              <w:rPr>
                <w:rFonts w:eastAsia="Times New Roman"/>
                <w:sz w:val="22"/>
                <w:szCs w:val="22"/>
                <w:lang w:val="en-GB"/>
              </w:rPr>
            </w:pPr>
          </w:p>
        </w:tc>
        <w:tc>
          <w:tcPr>
            <w:tcW w:w="1276" w:type="dxa"/>
          </w:tcPr>
          <w:p w14:paraId="2E59B46E" w14:textId="77777777" w:rsidR="009F4437" w:rsidRPr="008241D5" w:rsidRDefault="009F4437" w:rsidP="00CE748A">
            <w:pPr>
              <w:snapToGrid w:val="0"/>
              <w:ind w:left="-113" w:right="-113"/>
              <w:jc w:val="center"/>
              <w:rPr>
                <w:rFonts w:eastAsia="Times New Roman"/>
                <w:sz w:val="22"/>
                <w:szCs w:val="22"/>
                <w:lang w:val="en-GB"/>
              </w:rPr>
            </w:pPr>
            <w:r w:rsidRPr="008241D5">
              <w:rPr>
                <w:rFonts w:eastAsia="Times New Roman"/>
                <w:sz w:val="22"/>
                <w:szCs w:val="22"/>
                <w:lang w:val="en-GB"/>
              </w:rPr>
              <w:t>Additions</w:t>
            </w:r>
            <w:r w:rsidRPr="008241D5">
              <w:rPr>
                <w:rFonts w:eastAsia="Times New Roman"/>
                <w:sz w:val="22"/>
                <w:szCs w:val="22"/>
                <w:cs/>
                <w:lang w:val="en-GB"/>
              </w:rPr>
              <w:t>/</w:t>
            </w:r>
          </w:p>
        </w:tc>
        <w:tc>
          <w:tcPr>
            <w:tcW w:w="254" w:type="dxa"/>
          </w:tcPr>
          <w:p w14:paraId="426BB0BC" w14:textId="77777777" w:rsidR="009F4437" w:rsidRPr="008241D5" w:rsidRDefault="009F4437" w:rsidP="00CE748A">
            <w:pPr>
              <w:snapToGrid w:val="0"/>
              <w:ind w:left="-113" w:right="-113"/>
              <w:jc w:val="center"/>
              <w:rPr>
                <w:rFonts w:eastAsia="Times New Roman"/>
                <w:sz w:val="22"/>
                <w:szCs w:val="22"/>
                <w:lang w:val="en-GB"/>
              </w:rPr>
            </w:pPr>
          </w:p>
        </w:tc>
        <w:tc>
          <w:tcPr>
            <w:tcW w:w="1186" w:type="dxa"/>
          </w:tcPr>
          <w:p w14:paraId="3867EECB" w14:textId="77777777" w:rsidR="009F4437" w:rsidRPr="008241D5" w:rsidRDefault="009F4437" w:rsidP="00CE748A">
            <w:pPr>
              <w:snapToGrid w:val="0"/>
              <w:ind w:left="-113" w:right="-113"/>
              <w:jc w:val="center"/>
              <w:rPr>
                <w:rFonts w:eastAsia="Times New Roman"/>
                <w:sz w:val="22"/>
                <w:szCs w:val="22"/>
                <w:lang w:val="en-GB"/>
              </w:rPr>
            </w:pPr>
            <w:r w:rsidRPr="008241D5">
              <w:rPr>
                <w:rFonts w:eastAsia="Times New Roman"/>
                <w:sz w:val="22"/>
                <w:szCs w:val="22"/>
                <w:lang w:val="en-GB"/>
              </w:rPr>
              <w:t>Disposals</w:t>
            </w:r>
            <w:r w:rsidRPr="008241D5">
              <w:rPr>
                <w:rFonts w:eastAsia="Times New Roman"/>
                <w:sz w:val="22"/>
                <w:szCs w:val="22"/>
                <w:cs/>
                <w:lang w:val="en-GB"/>
              </w:rPr>
              <w:t>/</w:t>
            </w:r>
          </w:p>
        </w:tc>
        <w:tc>
          <w:tcPr>
            <w:tcW w:w="245" w:type="dxa"/>
          </w:tcPr>
          <w:p w14:paraId="0640BB11" w14:textId="77777777" w:rsidR="009F4437" w:rsidRPr="008241D5" w:rsidRDefault="009F4437" w:rsidP="00CE748A">
            <w:pPr>
              <w:snapToGrid w:val="0"/>
              <w:ind w:left="-113" w:right="-113"/>
              <w:jc w:val="center"/>
              <w:rPr>
                <w:rFonts w:eastAsia="Times New Roman"/>
                <w:sz w:val="22"/>
                <w:szCs w:val="22"/>
                <w:lang w:val="en-GB"/>
              </w:rPr>
            </w:pPr>
          </w:p>
        </w:tc>
        <w:tc>
          <w:tcPr>
            <w:tcW w:w="1195" w:type="dxa"/>
          </w:tcPr>
          <w:p w14:paraId="7C551C11"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Ending</w:t>
            </w:r>
          </w:p>
        </w:tc>
      </w:tr>
      <w:tr w:rsidR="009F4437" w:rsidRPr="008241D5" w14:paraId="01FF8469" w14:textId="77777777" w:rsidTr="00254A6B">
        <w:trPr>
          <w:cantSplit/>
          <w:trHeight w:val="253"/>
        </w:trPr>
        <w:tc>
          <w:tcPr>
            <w:tcW w:w="3762" w:type="dxa"/>
          </w:tcPr>
          <w:p w14:paraId="1589E443" w14:textId="77777777" w:rsidR="009F4437" w:rsidRPr="008241D5" w:rsidRDefault="009F4437" w:rsidP="00CE748A">
            <w:pPr>
              <w:snapToGrid w:val="0"/>
              <w:ind w:right="-197"/>
              <w:rPr>
                <w:rFonts w:eastAsia="Times New Roman"/>
                <w:sz w:val="22"/>
                <w:szCs w:val="22"/>
                <w:lang w:val="en-GB"/>
              </w:rPr>
            </w:pPr>
          </w:p>
        </w:tc>
        <w:tc>
          <w:tcPr>
            <w:tcW w:w="1260" w:type="dxa"/>
          </w:tcPr>
          <w:p w14:paraId="6606AA51"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balance</w:t>
            </w:r>
          </w:p>
        </w:tc>
        <w:tc>
          <w:tcPr>
            <w:tcW w:w="254" w:type="dxa"/>
          </w:tcPr>
          <w:p w14:paraId="28C0C64F" w14:textId="77777777" w:rsidR="009F4437" w:rsidRPr="008241D5" w:rsidRDefault="009F4437" w:rsidP="00CE748A">
            <w:pPr>
              <w:snapToGrid w:val="0"/>
              <w:ind w:left="-113" w:right="-113"/>
              <w:jc w:val="center"/>
              <w:rPr>
                <w:rFonts w:eastAsia="Times New Roman"/>
                <w:sz w:val="22"/>
                <w:szCs w:val="22"/>
                <w:lang w:val="en-GB"/>
              </w:rPr>
            </w:pPr>
          </w:p>
        </w:tc>
        <w:tc>
          <w:tcPr>
            <w:tcW w:w="1276" w:type="dxa"/>
          </w:tcPr>
          <w:p w14:paraId="06849939"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Transfer in</w:t>
            </w:r>
          </w:p>
        </w:tc>
        <w:tc>
          <w:tcPr>
            <w:tcW w:w="254" w:type="dxa"/>
          </w:tcPr>
          <w:p w14:paraId="27F6CEFD" w14:textId="77777777" w:rsidR="009F4437" w:rsidRPr="008241D5" w:rsidRDefault="009F4437" w:rsidP="00CE748A">
            <w:pPr>
              <w:snapToGrid w:val="0"/>
              <w:ind w:left="-113" w:right="-113"/>
              <w:jc w:val="center"/>
              <w:rPr>
                <w:rFonts w:eastAsia="Times New Roman"/>
                <w:sz w:val="22"/>
                <w:szCs w:val="22"/>
                <w:lang w:val="en-GB"/>
              </w:rPr>
            </w:pPr>
          </w:p>
        </w:tc>
        <w:tc>
          <w:tcPr>
            <w:tcW w:w="1186" w:type="dxa"/>
          </w:tcPr>
          <w:p w14:paraId="426F8AFD"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Transfer out</w:t>
            </w:r>
          </w:p>
        </w:tc>
        <w:tc>
          <w:tcPr>
            <w:tcW w:w="245" w:type="dxa"/>
          </w:tcPr>
          <w:p w14:paraId="4C33E5E6" w14:textId="77777777" w:rsidR="009F4437" w:rsidRPr="008241D5" w:rsidRDefault="009F4437" w:rsidP="00CE748A">
            <w:pPr>
              <w:snapToGrid w:val="0"/>
              <w:ind w:left="-113" w:right="-113"/>
              <w:jc w:val="center"/>
              <w:rPr>
                <w:rFonts w:eastAsia="Times New Roman"/>
                <w:sz w:val="22"/>
                <w:szCs w:val="22"/>
                <w:lang w:val="en-GB"/>
              </w:rPr>
            </w:pPr>
          </w:p>
        </w:tc>
        <w:tc>
          <w:tcPr>
            <w:tcW w:w="1195" w:type="dxa"/>
          </w:tcPr>
          <w:p w14:paraId="7E078829" w14:textId="77777777" w:rsidR="009F4437" w:rsidRPr="008241D5" w:rsidRDefault="009F4437" w:rsidP="00CE748A">
            <w:pPr>
              <w:ind w:left="-113" w:right="-113"/>
              <w:jc w:val="center"/>
              <w:rPr>
                <w:rFonts w:eastAsia="Times New Roman"/>
                <w:sz w:val="22"/>
                <w:szCs w:val="22"/>
                <w:lang w:val="en-GB"/>
              </w:rPr>
            </w:pPr>
            <w:r w:rsidRPr="008241D5">
              <w:rPr>
                <w:rFonts w:eastAsia="Times New Roman"/>
                <w:sz w:val="22"/>
                <w:szCs w:val="22"/>
                <w:lang w:val="en-GB"/>
              </w:rPr>
              <w:t>balance</w:t>
            </w:r>
          </w:p>
        </w:tc>
      </w:tr>
      <w:tr w:rsidR="009F4437" w:rsidRPr="008241D5" w14:paraId="6DB3AE75" w14:textId="77777777" w:rsidTr="009F4437">
        <w:trPr>
          <w:cantSplit/>
          <w:trHeight w:val="253"/>
        </w:trPr>
        <w:tc>
          <w:tcPr>
            <w:tcW w:w="3762" w:type="dxa"/>
          </w:tcPr>
          <w:p w14:paraId="428758D5" w14:textId="77777777" w:rsidR="009F4437" w:rsidRPr="008241D5" w:rsidRDefault="009F4437" w:rsidP="00CE748A">
            <w:pPr>
              <w:snapToGrid w:val="0"/>
              <w:ind w:right="-197"/>
              <w:rPr>
                <w:rFonts w:eastAsia="Times New Roman"/>
                <w:sz w:val="22"/>
                <w:szCs w:val="22"/>
                <w:lang w:val="en-GB"/>
              </w:rPr>
            </w:pPr>
          </w:p>
        </w:tc>
        <w:tc>
          <w:tcPr>
            <w:tcW w:w="5670" w:type="dxa"/>
            <w:gridSpan w:val="7"/>
          </w:tcPr>
          <w:p w14:paraId="5D67AF0F" w14:textId="77777777" w:rsidR="009F4437" w:rsidRPr="008241D5" w:rsidRDefault="009F4437" w:rsidP="00CE748A">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9F4437" w:rsidRPr="008241D5" w14:paraId="4F0FA569" w14:textId="77777777" w:rsidTr="00254A6B">
        <w:trPr>
          <w:cantSplit/>
          <w:trHeight w:val="253"/>
        </w:trPr>
        <w:tc>
          <w:tcPr>
            <w:tcW w:w="3762" w:type="dxa"/>
            <w:vAlign w:val="bottom"/>
          </w:tcPr>
          <w:p w14:paraId="2138C0CE" w14:textId="77777777" w:rsidR="009F4437" w:rsidRPr="00E3011D" w:rsidRDefault="009F4437" w:rsidP="00CE748A">
            <w:pPr>
              <w:ind w:left="240" w:right="-197" w:hanging="92"/>
              <w:rPr>
                <w:rFonts w:eastAsia="Times New Roman"/>
                <w:sz w:val="22"/>
                <w:szCs w:val="22"/>
                <w:lang w:val="en-GB"/>
              </w:rPr>
            </w:pPr>
            <w:r w:rsidRPr="00E3011D">
              <w:rPr>
                <w:rFonts w:eastAsia="Times New Roman"/>
                <w:sz w:val="22"/>
                <w:szCs w:val="22"/>
                <w:lang w:val="en-GB"/>
              </w:rPr>
              <w:t>Foreclosed assets</w:t>
            </w:r>
          </w:p>
        </w:tc>
        <w:tc>
          <w:tcPr>
            <w:tcW w:w="1260" w:type="dxa"/>
            <w:vAlign w:val="bottom"/>
          </w:tcPr>
          <w:p w14:paraId="194973E2" w14:textId="77777777" w:rsidR="009F4437" w:rsidRPr="00E3011D" w:rsidRDefault="009F4437" w:rsidP="00CE748A">
            <w:pPr>
              <w:tabs>
                <w:tab w:val="decimal" w:pos="890"/>
              </w:tabs>
              <w:snapToGrid w:val="0"/>
              <w:ind w:left="-108" w:right="-108"/>
              <w:rPr>
                <w:rFonts w:eastAsia="Times New Roman"/>
                <w:sz w:val="22"/>
                <w:szCs w:val="22"/>
                <w:lang w:val="en-GB"/>
              </w:rPr>
            </w:pPr>
          </w:p>
        </w:tc>
        <w:tc>
          <w:tcPr>
            <w:tcW w:w="254" w:type="dxa"/>
            <w:vAlign w:val="bottom"/>
          </w:tcPr>
          <w:p w14:paraId="31EF5ECC" w14:textId="77777777" w:rsidR="009F4437" w:rsidRPr="00E3011D" w:rsidRDefault="009F4437" w:rsidP="00CE748A">
            <w:pPr>
              <w:snapToGrid w:val="0"/>
              <w:ind w:right="-197"/>
              <w:rPr>
                <w:rFonts w:eastAsia="Times New Roman"/>
                <w:sz w:val="22"/>
                <w:szCs w:val="22"/>
                <w:lang w:val="en-GB"/>
              </w:rPr>
            </w:pPr>
          </w:p>
        </w:tc>
        <w:tc>
          <w:tcPr>
            <w:tcW w:w="1276" w:type="dxa"/>
            <w:vAlign w:val="bottom"/>
          </w:tcPr>
          <w:p w14:paraId="47148CB4" w14:textId="77777777" w:rsidR="009F4437" w:rsidRPr="00E3011D" w:rsidRDefault="009F4437" w:rsidP="00CE748A">
            <w:pPr>
              <w:tabs>
                <w:tab w:val="decimal" w:pos="797"/>
              </w:tabs>
              <w:snapToGrid w:val="0"/>
              <w:ind w:left="-108" w:right="-108"/>
              <w:rPr>
                <w:rFonts w:eastAsia="Times New Roman"/>
                <w:sz w:val="22"/>
                <w:szCs w:val="22"/>
                <w:lang w:val="en-GB"/>
              </w:rPr>
            </w:pPr>
          </w:p>
        </w:tc>
        <w:tc>
          <w:tcPr>
            <w:tcW w:w="254" w:type="dxa"/>
            <w:vAlign w:val="bottom"/>
          </w:tcPr>
          <w:p w14:paraId="7A66B200" w14:textId="77777777" w:rsidR="009F4437" w:rsidRPr="00E3011D" w:rsidRDefault="009F4437" w:rsidP="00CE748A">
            <w:pPr>
              <w:tabs>
                <w:tab w:val="decimal" w:pos="808"/>
              </w:tabs>
              <w:snapToGrid w:val="0"/>
              <w:ind w:right="-25"/>
              <w:rPr>
                <w:rFonts w:eastAsia="Times New Roman"/>
                <w:sz w:val="22"/>
                <w:szCs w:val="22"/>
                <w:lang w:val="en-GB"/>
              </w:rPr>
            </w:pPr>
          </w:p>
        </w:tc>
        <w:tc>
          <w:tcPr>
            <w:tcW w:w="1186" w:type="dxa"/>
            <w:vAlign w:val="bottom"/>
          </w:tcPr>
          <w:p w14:paraId="50C79752" w14:textId="77777777" w:rsidR="009F4437" w:rsidRPr="00E3011D" w:rsidRDefault="009F4437" w:rsidP="00CE748A">
            <w:pPr>
              <w:tabs>
                <w:tab w:val="decimal" w:pos="756"/>
              </w:tabs>
              <w:snapToGrid w:val="0"/>
              <w:ind w:left="-108" w:right="-108"/>
              <w:rPr>
                <w:rFonts w:eastAsia="Times New Roman"/>
                <w:sz w:val="22"/>
                <w:szCs w:val="22"/>
                <w:lang w:val="en-GB"/>
              </w:rPr>
            </w:pPr>
          </w:p>
        </w:tc>
        <w:tc>
          <w:tcPr>
            <w:tcW w:w="245" w:type="dxa"/>
            <w:vAlign w:val="bottom"/>
          </w:tcPr>
          <w:p w14:paraId="1404FF3B" w14:textId="77777777" w:rsidR="009F4437" w:rsidRPr="00E3011D" w:rsidRDefault="009F4437" w:rsidP="00CE748A">
            <w:pPr>
              <w:tabs>
                <w:tab w:val="decimal" w:pos="756"/>
              </w:tabs>
              <w:snapToGrid w:val="0"/>
              <w:ind w:left="-108" w:right="-108"/>
              <w:rPr>
                <w:rFonts w:eastAsia="Times New Roman"/>
                <w:sz w:val="22"/>
                <w:szCs w:val="22"/>
                <w:lang w:val="en-GB"/>
              </w:rPr>
            </w:pPr>
          </w:p>
        </w:tc>
        <w:tc>
          <w:tcPr>
            <w:tcW w:w="1195" w:type="dxa"/>
            <w:vAlign w:val="bottom"/>
          </w:tcPr>
          <w:p w14:paraId="1EC03721" w14:textId="77777777" w:rsidR="009F4437" w:rsidRPr="00E3011D" w:rsidRDefault="009F4437" w:rsidP="00CE748A">
            <w:pPr>
              <w:tabs>
                <w:tab w:val="decimal" w:pos="890"/>
              </w:tabs>
              <w:snapToGrid w:val="0"/>
              <w:ind w:left="-108" w:right="-108"/>
              <w:rPr>
                <w:rFonts w:eastAsia="Times New Roman"/>
                <w:sz w:val="22"/>
                <w:szCs w:val="22"/>
                <w:lang w:val="en-GB"/>
              </w:rPr>
            </w:pPr>
          </w:p>
        </w:tc>
      </w:tr>
      <w:tr w:rsidR="008617ED" w:rsidRPr="008241D5" w14:paraId="0B20FDDE" w14:textId="77777777" w:rsidTr="00254A6B">
        <w:trPr>
          <w:cantSplit/>
          <w:trHeight w:val="253"/>
        </w:trPr>
        <w:tc>
          <w:tcPr>
            <w:tcW w:w="3762" w:type="dxa"/>
            <w:vAlign w:val="bottom"/>
          </w:tcPr>
          <w:p w14:paraId="26497E5E" w14:textId="77777777" w:rsidR="008617ED" w:rsidRPr="00E3011D" w:rsidRDefault="008617ED" w:rsidP="008617ED">
            <w:pPr>
              <w:ind w:left="360" w:right="-197" w:hanging="92"/>
              <w:rPr>
                <w:rFonts w:eastAsia="Times New Roman"/>
                <w:sz w:val="22"/>
                <w:szCs w:val="22"/>
                <w:lang w:val="en-GB"/>
              </w:rPr>
            </w:pPr>
            <w:r w:rsidRPr="00E3011D">
              <w:rPr>
                <w:rFonts w:eastAsia="Times New Roman"/>
                <w:sz w:val="22"/>
                <w:szCs w:val="22"/>
                <w:lang w:val="en-GB"/>
              </w:rPr>
              <w:t>- Immovable assets</w:t>
            </w:r>
          </w:p>
        </w:tc>
        <w:tc>
          <w:tcPr>
            <w:tcW w:w="1260" w:type="dxa"/>
          </w:tcPr>
          <w:p w14:paraId="6C81B217" w14:textId="0ADC3B82" w:rsidR="008617ED" w:rsidRPr="008617ED" w:rsidRDefault="008617ED" w:rsidP="008617ED">
            <w:pPr>
              <w:tabs>
                <w:tab w:val="decimal" w:pos="898"/>
              </w:tabs>
              <w:snapToGrid w:val="0"/>
              <w:ind w:left="72" w:right="-108"/>
              <w:rPr>
                <w:rFonts w:eastAsia="Times New Roman"/>
                <w:sz w:val="22"/>
                <w:szCs w:val="22"/>
                <w:lang w:val="en-GB"/>
              </w:rPr>
            </w:pPr>
            <w:r w:rsidRPr="00851FB1">
              <w:rPr>
                <w:sz w:val="22"/>
                <w:szCs w:val="22"/>
              </w:rPr>
              <w:t>27,3</w:t>
            </w:r>
            <w:r w:rsidR="003132D4" w:rsidRPr="00851FB1">
              <w:rPr>
                <w:sz w:val="22"/>
                <w:szCs w:val="22"/>
              </w:rPr>
              <w:t>02</w:t>
            </w:r>
          </w:p>
        </w:tc>
        <w:tc>
          <w:tcPr>
            <w:tcW w:w="254" w:type="dxa"/>
          </w:tcPr>
          <w:p w14:paraId="469A034F" w14:textId="77777777" w:rsidR="008617ED" w:rsidRPr="008617ED" w:rsidRDefault="008617ED" w:rsidP="008617ED">
            <w:pPr>
              <w:snapToGrid w:val="0"/>
              <w:ind w:left="72" w:right="-197"/>
              <w:rPr>
                <w:rFonts w:eastAsia="Times New Roman"/>
                <w:sz w:val="22"/>
                <w:szCs w:val="22"/>
                <w:lang w:val="en-GB"/>
              </w:rPr>
            </w:pPr>
          </w:p>
        </w:tc>
        <w:tc>
          <w:tcPr>
            <w:tcW w:w="1276" w:type="dxa"/>
          </w:tcPr>
          <w:p w14:paraId="1D7DB75B" w14:textId="0D6932E8" w:rsidR="008617ED" w:rsidRPr="008617ED" w:rsidRDefault="008617ED" w:rsidP="008617ED">
            <w:pPr>
              <w:tabs>
                <w:tab w:val="decimal" w:pos="989"/>
              </w:tabs>
              <w:snapToGrid w:val="0"/>
              <w:ind w:left="72" w:right="-108"/>
              <w:rPr>
                <w:rFonts w:eastAsia="Times New Roman"/>
                <w:sz w:val="22"/>
                <w:szCs w:val="22"/>
                <w:lang w:val="en-GB"/>
              </w:rPr>
            </w:pPr>
            <w:r w:rsidRPr="008617ED">
              <w:rPr>
                <w:sz w:val="22"/>
                <w:szCs w:val="22"/>
              </w:rPr>
              <w:t>6,13</w:t>
            </w:r>
            <w:r w:rsidR="00C66C1F">
              <w:rPr>
                <w:sz w:val="22"/>
                <w:szCs w:val="22"/>
              </w:rPr>
              <w:t>6</w:t>
            </w:r>
          </w:p>
        </w:tc>
        <w:tc>
          <w:tcPr>
            <w:tcW w:w="254" w:type="dxa"/>
          </w:tcPr>
          <w:p w14:paraId="7AEFE6BC" w14:textId="77777777" w:rsidR="008617ED" w:rsidRPr="008617ED" w:rsidRDefault="008617ED" w:rsidP="008617ED">
            <w:pPr>
              <w:tabs>
                <w:tab w:val="decimal" w:pos="808"/>
              </w:tabs>
              <w:snapToGrid w:val="0"/>
              <w:ind w:left="72" w:right="-25"/>
              <w:rPr>
                <w:rFonts w:eastAsia="Times New Roman"/>
                <w:sz w:val="22"/>
                <w:szCs w:val="22"/>
                <w:lang w:val="en-GB"/>
              </w:rPr>
            </w:pPr>
          </w:p>
        </w:tc>
        <w:tc>
          <w:tcPr>
            <w:tcW w:w="1186" w:type="dxa"/>
          </w:tcPr>
          <w:p w14:paraId="6073C1D7" w14:textId="67965C7D" w:rsidR="008617ED" w:rsidRPr="008617ED" w:rsidRDefault="008617ED" w:rsidP="008617ED">
            <w:pPr>
              <w:tabs>
                <w:tab w:val="decimal" w:pos="819"/>
              </w:tabs>
              <w:snapToGrid w:val="0"/>
              <w:ind w:left="72" w:right="-108"/>
              <w:rPr>
                <w:rFonts w:eastAsia="Times New Roman"/>
                <w:sz w:val="22"/>
                <w:szCs w:val="22"/>
                <w:lang w:val="en-GB"/>
              </w:rPr>
            </w:pPr>
            <w:r w:rsidRPr="008617ED">
              <w:rPr>
                <w:sz w:val="22"/>
                <w:szCs w:val="22"/>
              </w:rPr>
              <w:t>(2,975)</w:t>
            </w:r>
          </w:p>
        </w:tc>
        <w:tc>
          <w:tcPr>
            <w:tcW w:w="245" w:type="dxa"/>
          </w:tcPr>
          <w:p w14:paraId="53E04592" w14:textId="77777777" w:rsidR="008617ED" w:rsidRPr="008617ED" w:rsidRDefault="008617ED" w:rsidP="008617ED">
            <w:pPr>
              <w:tabs>
                <w:tab w:val="decimal" w:pos="756"/>
              </w:tabs>
              <w:snapToGrid w:val="0"/>
              <w:ind w:left="72" w:right="-108"/>
              <w:rPr>
                <w:rFonts w:eastAsia="Times New Roman"/>
                <w:sz w:val="22"/>
                <w:szCs w:val="22"/>
                <w:lang w:val="en-GB"/>
              </w:rPr>
            </w:pPr>
          </w:p>
        </w:tc>
        <w:tc>
          <w:tcPr>
            <w:tcW w:w="1195" w:type="dxa"/>
          </w:tcPr>
          <w:p w14:paraId="5DD9E487" w14:textId="052FF130" w:rsidR="008617ED" w:rsidRPr="008617ED" w:rsidRDefault="008617ED" w:rsidP="008617ED">
            <w:pPr>
              <w:tabs>
                <w:tab w:val="decimal" w:pos="866"/>
              </w:tabs>
              <w:snapToGrid w:val="0"/>
              <w:ind w:left="72" w:right="-108"/>
              <w:rPr>
                <w:rFonts w:eastAsia="Times New Roman"/>
                <w:sz w:val="22"/>
                <w:szCs w:val="22"/>
                <w:lang w:val="en-GB"/>
              </w:rPr>
            </w:pPr>
            <w:r w:rsidRPr="00851FB1">
              <w:rPr>
                <w:sz w:val="22"/>
                <w:szCs w:val="22"/>
              </w:rPr>
              <w:t>30,4</w:t>
            </w:r>
            <w:r w:rsidR="00E403AE" w:rsidRPr="00851FB1">
              <w:rPr>
                <w:sz w:val="22"/>
                <w:szCs w:val="22"/>
              </w:rPr>
              <w:t>6</w:t>
            </w:r>
            <w:r w:rsidR="00C66C1F">
              <w:rPr>
                <w:sz w:val="22"/>
                <w:szCs w:val="22"/>
              </w:rPr>
              <w:t>3</w:t>
            </w:r>
          </w:p>
        </w:tc>
      </w:tr>
      <w:tr w:rsidR="008617ED" w:rsidRPr="008241D5" w14:paraId="63AC808C" w14:textId="77777777" w:rsidTr="00254A6B">
        <w:trPr>
          <w:cantSplit/>
          <w:trHeight w:val="253"/>
        </w:trPr>
        <w:tc>
          <w:tcPr>
            <w:tcW w:w="3762" w:type="dxa"/>
            <w:vAlign w:val="bottom"/>
          </w:tcPr>
          <w:p w14:paraId="0BB7D391" w14:textId="77777777" w:rsidR="008617ED" w:rsidRPr="00E3011D" w:rsidRDefault="008617ED" w:rsidP="008617ED">
            <w:pPr>
              <w:ind w:left="360" w:right="-197" w:hanging="92"/>
              <w:rPr>
                <w:rFonts w:eastAsia="Times New Roman"/>
                <w:sz w:val="22"/>
                <w:szCs w:val="22"/>
                <w:lang w:val="en-GB"/>
              </w:rPr>
            </w:pPr>
            <w:r w:rsidRPr="00E3011D">
              <w:rPr>
                <w:rFonts w:eastAsia="Times New Roman"/>
                <w:sz w:val="22"/>
                <w:szCs w:val="22"/>
                <w:lang w:val="en-GB"/>
              </w:rPr>
              <w:t>- Movable assets</w:t>
            </w:r>
          </w:p>
        </w:tc>
        <w:tc>
          <w:tcPr>
            <w:tcW w:w="1260" w:type="dxa"/>
            <w:tcBorders>
              <w:bottom w:val="single" w:sz="4" w:space="0" w:color="000000"/>
            </w:tcBorders>
          </w:tcPr>
          <w:p w14:paraId="263C11B5" w14:textId="24707A57" w:rsidR="008617ED" w:rsidRPr="008617ED" w:rsidRDefault="008617ED" w:rsidP="008617ED">
            <w:pPr>
              <w:tabs>
                <w:tab w:val="decimal" w:pos="898"/>
              </w:tabs>
              <w:snapToGrid w:val="0"/>
              <w:ind w:left="72" w:right="-108"/>
              <w:rPr>
                <w:rFonts w:eastAsia="Times New Roman"/>
                <w:sz w:val="22"/>
                <w:szCs w:val="22"/>
                <w:lang w:val="en-GB"/>
              </w:rPr>
            </w:pPr>
            <w:r w:rsidRPr="008617ED">
              <w:rPr>
                <w:sz w:val="22"/>
                <w:szCs w:val="22"/>
              </w:rPr>
              <w:t>405</w:t>
            </w:r>
          </w:p>
        </w:tc>
        <w:tc>
          <w:tcPr>
            <w:tcW w:w="254" w:type="dxa"/>
          </w:tcPr>
          <w:p w14:paraId="698010C9" w14:textId="77777777" w:rsidR="008617ED" w:rsidRPr="008617ED" w:rsidRDefault="008617ED" w:rsidP="008617ED">
            <w:pPr>
              <w:snapToGrid w:val="0"/>
              <w:ind w:left="72" w:right="-197"/>
              <w:rPr>
                <w:rFonts w:eastAsia="Times New Roman"/>
                <w:sz w:val="22"/>
                <w:szCs w:val="22"/>
                <w:lang w:val="en-GB"/>
              </w:rPr>
            </w:pPr>
          </w:p>
        </w:tc>
        <w:tc>
          <w:tcPr>
            <w:tcW w:w="1276" w:type="dxa"/>
            <w:tcBorders>
              <w:bottom w:val="single" w:sz="4" w:space="0" w:color="000000"/>
            </w:tcBorders>
          </w:tcPr>
          <w:p w14:paraId="7110EC86" w14:textId="0A122D48" w:rsidR="008617ED" w:rsidRPr="008617ED" w:rsidRDefault="008617ED" w:rsidP="008617ED">
            <w:pPr>
              <w:tabs>
                <w:tab w:val="decimal" w:pos="989"/>
              </w:tabs>
              <w:snapToGrid w:val="0"/>
              <w:ind w:left="72" w:right="-108"/>
              <w:rPr>
                <w:rFonts w:eastAsia="Times New Roman"/>
                <w:sz w:val="22"/>
                <w:szCs w:val="22"/>
                <w:lang w:val="en-GB"/>
              </w:rPr>
            </w:pPr>
            <w:r w:rsidRPr="008617ED">
              <w:rPr>
                <w:sz w:val="22"/>
                <w:szCs w:val="22"/>
              </w:rPr>
              <w:t>1,882</w:t>
            </w:r>
          </w:p>
        </w:tc>
        <w:tc>
          <w:tcPr>
            <w:tcW w:w="254" w:type="dxa"/>
          </w:tcPr>
          <w:p w14:paraId="314EB409" w14:textId="77777777" w:rsidR="008617ED" w:rsidRPr="008617ED" w:rsidRDefault="008617ED" w:rsidP="008617ED">
            <w:pPr>
              <w:tabs>
                <w:tab w:val="decimal" w:pos="808"/>
              </w:tabs>
              <w:snapToGrid w:val="0"/>
              <w:ind w:left="72" w:right="-29"/>
              <w:rPr>
                <w:rFonts w:eastAsia="Times New Roman"/>
                <w:sz w:val="22"/>
                <w:szCs w:val="22"/>
                <w:lang w:val="en-GB"/>
              </w:rPr>
            </w:pPr>
          </w:p>
        </w:tc>
        <w:tc>
          <w:tcPr>
            <w:tcW w:w="1186" w:type="dxa"/>
            <w:tcBorders>
              <w:bottom w:val="single" w:sz="4" w:space="0" w:color="000000"/>
            </w:tcBorders>
          </w:tcPr>
          <w:p w14:paraId="335D91B7" w14:textId="765FD62E" w:rsidR="008617ED" w:rsidRPr="008617ED" w:rsidRDefault="008617ED" w:rsidP="008617ED">
            <w:pPr>
              <w:tabs>
                <w:tab w:val="decimal" w:pos="819"/>
              </w:tabs>
              <w:snapToGrid w:val="0"/>
              <w:ind w:left="72" w:right="-108"/>
              <w:rPr>
                <w:rFonts w:eastAsia="Times New Roman"/>
                <w:sz w:val="22"/>
                <w:szCs w:val="22"/>
                <w:lang w:val="en-GB"/>
              </w:rPr>
            </w:pPr>
            <w:r w:rsidRPr="008617ED">
              <w:rPr>
                <w:sz w:val="22"/>
                <w:szCs w:val="22"/>
              </w:rPr>
              <w:t>(1,983)</w:t>
            </w:r>
          </w:p>
        </w:tc>
        <w:tc>
          <w:tcPr>
            <w:tcW w:w="245" w:type="dxa"/>
          </w:tcPr>
          <w:p w14:paraId="27ABE828" w14:textId="77777777" w:rsidR="008617ED" w:rsidRPr="008617ED" w:rsidRDefault="008617ED" w:rsidP="008617ED">
            <w:pPr>
              <w:tabs>
                <w:tab w:val="decimal" w:pos="756"/>
              </w:tabs>
              <w:snapToGrid w:val="0"/>
              <w:ind w:left="72" w:right="-108"/>
              <w:rPr>
                <w:rFonts w:eastAsia="Times New Roman"/>
                <w:sz w:val="22"/>
                <w:szCs w:val="22"/>
                <w:lang w:val="en-GB"/>
              </w:rPr>
            </w:pPr>
          </w:p>
        </w:tc>
        <w:tc>
          <w:tcPr>
            <w:tcW w:w="1195" w:type="dxa"/>
            <w:tcBorders>
              <w:bottom w:val="single" w:sz="4" w:space="0" w:color="000000"/>
            </w:tcBorders>
          </w:tcPr>
          <w:p w14:paraId="08F615BC" w14:textId="55A8974C" w:rsidR="008617ED" w:rsidRPr="008617ED" w:rsidRDefault="008617ED" w:rsidP="008617ED">
            <w:pPr>
              <w:tabs>
                <w:tab w:val="decimal" w:pos="866"/>
              </w:tabs>
              <w:snapToGrid w:val="0"/>
              <w:ind w:left="72" w:right="-108"/>
              <w:rPr>
                <w:rFonts w:eastAsia="Times New Roman"/>
                <w:sz w:val="22"/>
                <w:szCs w:val="22"/>
                <w:lang w:val="en-GB"/>
              </w:rPr>
            </w:pPr>
            <w:r w:rsidRPr="008617ED">
              <w:rPr>
                <w:sz w:val="22"/>
                <w:szCs w:val="22"/>
              </w:rPr>
              <w:t>304</w:t>
            </w:r>
          </w:p>
        </w:tc>
      </w:tr>
      <w:tr w:rsidR="008617ED" w:rsidRPr="008241D5" w14:paraId="10A88EFB" w14:textId="77777777" w:rsidTr="00254A6B">
        <w:trPr>
          <w:cantSplit/>
          <w:trHeight w:val="253"/>
        </w:trPr>
        <w:tc>
          <w:tcPr>
            <w:tcW w:w="3762" w:type="dxa"/>
            <w:vAlign w:val="bottom"/>
          </w:tcPr>
          <w:p w14:paraId="6BCC5DFD" w14:textId="77777777" w:rsidR="008617ED" w:rsidRPr="00E3011D" w:rsidRDefault="008617ED" w:rsidP="008617ED">
            <w:pPr>
              <w:ind w:left="360" w:right="-197" w:hanging="92"/>
              <w:rPr>
                <w:rFonts w:eastAsia="Times New Roman"/>
                <w:sz w:val="22"/>
                <w:szCs w:val="22"/>
                <w:lang w:val="en-GB"/>
              </w:rPr>
            </w:pPr>
            <w:r w:rsidRPr="00E3011D">
              <w:rPr>
                <w:rFonts w:eastAsia="Times New Roman"/>
                <w:sz w:val="22"/>
                <w:szCs w:val="22"/>
                <w:lang w:val="en-GB"/>
              </w:rPr>
              <w:t>Total foreclosed assets</w:t>
            </w:r>
          </w:p>
        </w:tc>
        <w:tc>
          <w:tcPr>
            <w:tcW w:w="1260" w:type="dxa"/>
            <w:tcBorders>
              <w:top w:val="single" w:sz="4" w:space="0" w:color="000000"/>
            </w:tcBorders>
          </w:tcPr>
          <w:p w14:paraId="1A3E98AA" w14:textId="189875F9" w:rsidR="008617ED" w:rsidRPr="008617ED" w:rsidRDefault="008617ED" w:rsidP="008617ED">
            <w:pPr>
              <w:tabs>
                <w:tab w:val="decimal" w:pos="898"/>
              </w:tabs>
              <w:snapToGrid w:val="0"/>
              <w:ind w:left="72" w:right="-108"/>
              <w:rPr>
                <w:rFonts w:eastAsia="Times New Roman"/>
                <w:sz w:val="22"/>
                <w:szCs w:val="22"/>
                <w:lang w:val="en-GB"/>
              </w:rPr>
            </w:pPr>
            <w:r w:rsidRPr="00851FB1">
              <w:rPr>
                <w:sz w:val="22"/>
                <w:szCs w:val="22"/>
              </w:rPr>
              <w:t>27,7</w:t>
            </w:r>
            <w:r w:rsidR="003132D4" w:rsidRPr="00851FB1">
              <w:rPr>
                <w:sz w:val="22"/>
                <w:szCs w:val="22"/>
              </w:rPr>
              <w:t>07</w:t>
            </w:r>
          </w:p>
        </w:tc>
        <w:tc>
          <w:tcPr>
            <w:tcW w:w="254" w:type="dxa"/>
          </w:tcPr>
          <w:p w14:paraId="6E737F02" w14:textId="77777777" w:rsidR="008617ED" w:rsidRPr="008617ED" w:rsidRDefault="008617ED" w:rsidP="008617ED">
            <w:pPr>
              <w:snapToGrid w:val="0"/>
              <w:ind w:left="72" w:right="-197"/>
              <w:rPr>
                <w:rFonts w:eastAsia="Times New Roman"/>
                <w:sz w:val="22"/>
                <w:szCs w:val="22"/>
                <w:lang w:val="en-GB"/>
              </w:rPr>
            </w:pPr>
          </w:p>
        </w:tc>
        <w:tc>
          <w:tcPr>
            <w:tcW w:w="1276" w:type="dxa"/>
            <w:tcBorders>
              <w:top w:val="single" w:sz="4" w:space="0" w:color="000000"/>
            </w:tcBorders>
          </w:tcPr>
          <w:p w14:paraId="5FDC53FB" w14:textId="4E382C55" w:rsidR="008617ED" w:rsidRPr="008617ED" w:rsidRDefault="008617ED" w:rsidP="008617ED">
            <w:pPr>
              <w:tabs>
                <w:tab w:val="decimal" w:pos="989"/>
              </w:tabs>
              <w:snapToGrid w:val="0"/>
              <w:ind w:left="72" w:right="-108"/>
              <w:rPr>
                <w:rFonts w:eastAsia="Times New Roman"/>
                <w:sz w:val="22"/>
                <w:szCs w:val="22"/>
                <w:lang w:val="en-GB"/>
              </w:rPr>
            </w:pPr>
            <w:r w:rsidRPr="008617ED">
              <w:rPr>
                <w:sz w:val="22"/>
                <w:szCs w:val="22"/>
              </w:rPr>
              <w:t>8,01</w:t>
            </w:r>
            <w:r w:rsidR="008A669B">
              <w:rPr>
                <w:sz w:val="22"/>
                <w:szCs w:val="22"/>
              </w:rPr>
              <w:t>8</w:t>
            </w:r>
          </w:p>
        </w:tc>
        <w:tc>
          <w:tcPr>
            <w:tcW w:w="254" w:type="dxa"/>
          </w:tcPr>
          <w:p w14:paraId="228E9F86" w14:textId="77777777" w:rsidR="008617ED" w:rsidRPr="008617ED" w:rsidRDefault="008617ED" w:rsidP="008617ED">
            <w:pPr>
              <w:tabs>
                <w:tab w:val="decimal" w:pos="808"/>
              </w:tabs>
              <w:snapToGrid w:val="0"/>
              <w:ind w:left="72" w:right="-25"/>
              <w:rPr>
                <w:rFonts w:eastAsia="Times New Roman"/>
                <w:sz w:val="22"/>
                <w:szCs w:val="22"/>
                <w:lang w:val="en-GB"/>
              </w:rPr>
            </w:pPr>
          </w:p>
        </w:tc>
        <w:tc>
          <w:tcPr>
            <w:tcW w:w="1186" w:type="dxa"/>
            <w:tcBorders>
              <w:top w:val="single" w:sz="4" w:space="0" w:color="000000"/>
            </w:tcBorders>
          </w:tcPr>
          <w:p w14:paraId="548A9B44" w14:textId="0168AABF" w:rsidR="008617ED" w:rsidRPr="008617ED" w:rsidRDefault="008617ED" w:rsidP="008617ED">
            <w:pPr>
              <w:tabs>
                <w:tab w:val="decimal" w:pos="819"/>
              </w:tabs>
              <w:snapToGrid w:val="0"/>
              <w:ind w:left="72" w:right="-108"/>
              <w:rPr>
                <w:rFonts w:eastAsia="Times New Roman"/>
                <w:sz w:val="22"/>
                <w:szCs w:val="22"/>
                <w:lang w:val="en-GB"/>
              </w:rPr>
            </w:pPr>
            <w:r w:rsidRPr="008617ED">
              <w:rPr>
                <w:sz w:val="22"/>
                <w:szCs w:val="22"/>
              </w:rPr>
              <w:t>(4,958)</w:t>
            </w:r>
          </w:p>
        </w:tc>
        <w:tc>
          <w:tcPr>
            <w:tcW w:w="245" w:type="dxa"/>
          </w:tcPr>
          <w:p w14:paraId="64735365" w14:textId="77777777" w:rsidR="008617ED" w:rsidRPr="008617ED" w:rsidRDefault="008617ED" w:rsidP="008617ED">
            <w:pPr>
              <w:tabs>
                <w:tab w:val="decimal" w:pos="756"/>
              </w:tabs>
              <w:snapToGrid w:val="0"/>
              <w:ind w:left="72" w:right="-108"/>
              <w:rPr>
                <w:rFonts w:eastAsia="Times New Roman"/>
                <w:sz w:val="22"/>
                <w:szCs w:val="22"/>
                <w:lang w:val="en-GB"/>
              </w:rPr>
            </w:pPr>
          </w:p>
        </w:tc>
        <w:tc>
          <w:tcPr>
            <w:tcW w:w="1195" w:type="dxa"/>
            <w:tcBorders>
              <w:top w:val="single" w:sz="4" w:space="0" w:color="000000"/>
            </w:tcBorders>
          </w:tcPr>
          <w:p w14:paraId="375345C6" w14:textId="2D991B3F" w:rsidR="008617ED" w:rsidRPr="008617ED" w:rsidRDefault="008617ED" w:rsidP="008617ED">
            <w:pPr>
              <w:tabs>
                <w:tab w:val="decimal" w:pos="866"/>
              </w:tabs>
              <w:snapToGrid w:val="0"/>
              <w:ind w:left="72" w:right="-108"/>
              <w:rPr>
                <w:rFonts w:eastAsia="Times New Roman"/>
                <w:sz w:val="22"/>
                <w:szCs w:val="22"/>
                <w:lang w:val="en-GB"/>
              </w:rPr>
            </w:pPr>
            <w:r w:rsidRPr="008617ED">
              <w:rPr>
                <w:sz w:val="22"/>
                <w:szCs w:val="22"/>
              </w:rPr>
              <w:t>30,</w:t>
            </w:r>
            <w:r w:rsidRPr="00851FB1">
              <w:rPr>
                <w:sz w:val="22"/>
                <w:szCs w:val="22"/>
              </w:rPr>
              <w:t>7</w:t>
            </w:r>
            <w:r w:rsidR="00851FB1" w:rsidRPr="00851FB1">
              <w:rPr>
                <w:sz w:val="22"/>
                <w:szCs w:val="22"/>
              </w:rPr>
              <w:t>6</w:t>
            </w:r>
            <w:r w:rsidR="00C66C1F">
              <w:rPr>
                <w:sz w:val="22"/>
                <w:szCs w:val="22"/>
              </w:rPr>
              <w:t>7</w:t>
            </w:r>
          </w:p>
        </w:tc>
      </w:tr>
      <w:tr w:rsidR="008617ED" w:rsidRPr="008241D5" w14:paraId="43E0D96D" w14:textId="77777777" w:rsidTr="00254A6B">
        <w:trPr>
          <w:cantSplit/>
          <w:trHeight w:val="253"/>
        </w:trPr>
        <w:tc>
          <w:tcPr>
            <w:tcW w:w="3762" w:type="dxa"/>
            <w:vAlign w:val="bottom"/>
          </w:tcPr>
          <w:p w14:paraId="2D81E2B1" w14:textId="77777777" w:rsidR="008617ED" w:rsidRPr="00E3011D" w:rsidRDefault="008617ED" w:rsidP="008617ED">
            <w:pPr>
              <w:ind w:left="240" w:right="-197" w:hanging="92"/>
              <w:rPr>
                <w:rFonts w:eastAsia="Times New Roman"/>
                <w:sz w:val="22"/>
                <w:szCs w:val="22"/>
                <w:lang w:val="en-GB"/>
              </w:rPr>
            </w:pPr>
            <w:r w:rsidRPr="00E3011D">
              <w:rPr>
                <w:rFonts w:eastAsia="Times New Roman"/>
                <w:sz w:val="22"/>
                <w:szCs w:val="22"/>
                <w:lang w:val="en-GB"/>
              </w:rPr>
              <w:t>Others</w:t>
            </w:r>
          </w:p>
        </w:tc>
        <w:tc>
          <w:tcPr>
            <w:tcW w:w="1260" w:type="dxa"/>
            <w:tcBorders>
              <w:bottom w:val="single" w:sz="4" w:space="0" w:color="000000"/>
            </w:tcBorders>
          </w:tcPr>
          <w:p w14:paraId="6AE259EB" w14:textId="0E5105D2" w:rsidR="008617ED" w:rsidRPr="008617ED" w:rsidRDefault="008617ED" w:rsidP="008617ED">
            <w:pPr>
              <w:tabs>
                <w:tab w:val="decimal" w:pos="898"/>
              </w:tabs>
              <w:snapToGrid w:val="0"/>
              <w:ind w:left="-108" w:right="-108"/>
              <w:rPr>
                <w:rFonts w:eastAsia="Times New Roman"/>
                <w:sz w:val="22"/>
                <w:szCs w:val="22"/>
                <w:lang w:val="en-GB"/>
              </w:rPr>
            </w:pPr>
            <w:r w:rsidRPr="00851FB1">
              <w:rPr>
                <w:sz w:val="22"/>
                <w:szCs w:val="22"/>
              </w:rPr>
              <w:t>2,1</w:t>
            </w:r>
            <w:r w:rsidR="003132D4" w:rsidRPr="00851FB1">
              <w:rPr>
                <w:sz w:val="22"/>
                <w:szCs w:val="22"/>
              </w:rPr>
              <w:t>52</w:t>
            </w:r>
          </w:p>
        </w:tc>
        <w:tc>
          <w:tcPr>
            <w:tcW w:w="254" w:type="dxa"/>
          </w:tcPr>
          <w:p w14:paraId="08A0805D" w14:textId="77777777" w:rsidR="008617ED" w:rsidRPr="008617ED" w:rsidRDefault="008617ED" w:rsidP="008617ED">
            <w:pPr>
              <w:snapToGrid w:val="0"/>
              <w:ind w:right="-197"/>
              <w:rPr>
                <w:rFonts w:eastAsia="Times New Roman"/>
                <w:sz w:val="22"/>
                <w:szCs w:val="22"/>
                <w:lang w:val="en-GB"/>
              </w:rPr>
            </w:pPr>
          </w:p>
        </w:tc>
        <w:tc>
          <w:tcPr>
            <w:tcW w:w="1276" w:type="dxa"/>
            <w:tcBorders>
              <w:bottom w:val="single" w:sz="4" w:space="0" w:color="000000"/>
            </w:tcBorders>
          </w:tcPr>
          <w:p w14:paraId="10692A28" w14:textId="11F12E8D" w:rsidR="008617ED" w:rsidRPr="008617ED" w:rsidRDefault="008617ED" w:rsidP="008617ED">
            <w:pPr>
              <w:tabs>
                <w:tab w:val="decimal" w:pos="989"/>
              </w:tabs>
              <w:snapToGrid w:val="0"/>
              <w:ind w:left="-108" w:right="-108"/>
              <w:rPr>
                <w:rFonts w:eastAsia="Times New Roman"/>
                <w:sz w:val="22"/>
                <w:szCs w:val="22"/>
                <w:lang w:val="en-GB"/>
              </w:rPr>
            </w:pPr>
            <w:r w:rsidRPr="008617ED">
              <w:rPr>
                <w:sz w:val="22"/>
                <w:szCs w:val="22"/>
              </w:rPr>
              <w:t>2,035</w:t>
            </w:r>
          </w:p>
        </w:tc>
        <w:tc>
          <w:tcPr>
            <w:tcW w:w="254" w:type="dxa"/>
          </w:tcPr>
          <w:p w14:paraId="2D83071D" w14:textId="77777777" w:rsidR="008617ED" w:rsidRPr="008617ED" w:rsidRDefault="008617ED" w:rsidP="008617ED">
            <w:pPr>
              <w:tabs>
                <w:tab w:val="decimal" w:pos="808"/>
              </w:tabs>
              <w:snapToGrid w:val="0"/>
              <w:ind w:right="-25"/>
              <w:rPr>
                <w:rFonts w:eastAsia="Times New Roman"/>
                <w:sz w:val="22"/>
                <w:szCs w:val="22"/>
                <w:lang w:val="en-GB"/>
              </w:rPr>
            </w:pPr>
          </w:p>
        </w:tc>
        <w:tc>
          <w:tcPr>
            <w:tcW w:w="1186" w:type="dxa"/>
            <w:tcBorders>
              <w:bottom w:val="single" w:sz="4" w:space="0" w:color="000000"/>
            </w:tcBorders>
          </w:tcPr>
          <w:p w14:paraId="16B4C16C" w14:textId="6C9399E8" w:rsidR="008617ED" w:rsidRPr="008617ED" w:rsidRDefault="008617ED" w:rsidP="008617ED">
            <w:pPr>
              <w:tabs>
                <w:tab w:val="decimal" w:pos="819"/>
              </w:tabs>
              <w:snapToGrid w:val="0"/>
              <w:ind w:left="-108" w:right="-108"/>
              <w:rPr>
                <w:rFonts w:eastAsia="Times New Roman"/>
                <w:sz w:val="22"/>
                <w:szCs w:val="22"/>
                <w:lang w:val="en-GB"/>
              </w:rPr>
            </w:pPr>
            <w:r w:rsidRPr="008617ED">
              <w:rPr>
                <w:sz w:val="22"/>
                <w:szCs w:val="22"/>
              </w:rPr>
              <w:t>(1,295)</w:t>
            </w:r>
          </w:p>
        </w:tc>
        <w:tc>
          <w:tcPr>
            <w:tcW w:w="245" w:type="dxa"/>
          </w:tcPr>
          <w:p w14:paraId="2F6D1691" w14:textId="77777777" w:rsidR="008617ED" w:rsidRPr="008617ED" w:rsidRDefault="008617ED" w:rsidP="008617ED">
            <w:pPr>
              <w:tabs>
                <w:tab w:val="decimal" w:pos="756"/>
              </w:tabs>
              <w:snapToGrid w:val="0"/>
              <w:ind w:left="-108" w:right="-108"/>
              <w:rPr>
                <w:rFonts w:eastAsia="Times New Roman"/>
                <w:sz w:val="22"/>
                <w:szCs w:val="22"/>
                <w:lang w:val="en-GB"/>
              </w:rPr>
            </w:pPr>
          </w:p>
        </w:tc>
        <w:tc>
          <w:tcPr>
            <w:tcW w:w="1195" w:type="dxa"/>
            <w:tcBorders>
              <w:bottom w:val="single" w:sz="4" w:space="0" w:color="000000"/>
            </w:tcBorders>
          </w:tcPr>
          <w:p w14:paraId="07077359" w14:textId="0227A760" w:rsidR="008617ED" w:rsidRPr="008617ED" w:rsidRDefault="008617ED" w:rsidP="008617ED">
            <w:pPr>
              <w:tabs>
                <w:tab w:val="decimal" w:pos="866"/>
              </w:tabs>
              <w:snapToGrid w:val="0"/>
              <w:ind w:left="-108" w:right="-108"/>
              <w:rPr>
                <w:rFonts w:eastAsia="Times New Roman"/>
                <w:sz w:val="22"/>
                <w:szCs w:val="22"/>
                <w:lang w:val="en-GB"/>
              </w:rPr>
            </w:pPr>
            <w:r w:rsidRPr="008617ED">
              <w:rPr>
                <w:sz w:val="22"/>
                <w:szCs w:val="22"/>
              </w:rPr>
              <w:t>2,</w:t>
            </w:r>
            <w:r w:rsidRPr="00851FB1">
              <w:rPr>
                <w:sz w:val="22"/>
                <w:szCs w:val="22"/>
              </w:rPr>
              <w:t>8</w:t>
            </w:r>
            <w:r w:rsidR="00851FB1" w:rsidRPr="00851FB1">
              <w:rPr>
                <w:sz w:val="22"/>
                <w:szCs w:val="22"/>
              </w:rPr>
              <w:t>92</w:t>
            </w:r>
          </w:p>
        </w:tc>
      </w:tr>
      <w:tr w:rsidR="008617ED" w:rsidRPr="00BE21B1" w14:paraId="5E274F54" w14:textId="77777777" w:rsidTr="00254A6B">
        <w:trPr>
          <w:cantSplit/>
          <w:trHeight w:val="253"/>
        </w:trPr>
        <w:tc>
          <w:tcPr>
            <w:tcW w:w="3762" w:type="dxa"/>
            <w:vAlign w:val="bottom"/>
          </w:tcPr>
          <w:p w14:paraId="2401F800" w14:textId="77777777" w:rsidR="008617ED" w:rsidRPr="00E3011D" w:rsidRDefault="008617ED" w:rsidP="008617ED">
            <w:pPr>
              <w:ind w:left="240" w:right="-197" w:hanging="92"/>
              <w:rPr>
                <w:rFonts w:eastAsia="Times New Roman"/>
                <w:sz w:val="22"/>
                <w:szCs w:val="22"/>
                <w:lang w:val="en-GB"/>
              </w:rPr>
            </w:pPr>
            <w:r w:rsidRPr="00E3011D">
              <w:rPr>
                <w:rFonts w:eastAsia="Times New Roman"/>
                <w:sz w:val="22"/>
                <w:szCs w:val="22"/>
                <w:lang w:val="en-GB"/>
              </w:rPr>
              <w:t>Total properties for sale</w:t>
            </w:r>
          </w:p>
        </w:tc>
        <w:tc>
          <w:tcPr>
            <w:tcW w:w="1260" w:type="dxa"/>
            <w:tcBorders>
              <w:top w:val="single" w:sz="4" w:space="0" w:color="000000"/>
            </w:tcBorders>
          </w:tcPr>
          <w:p w14:paraId="7A93E3D3" w14:textId="6F75924B" w:rsidR="008617ED" w:rsidRPr="008617ED" w:rsidRDefault="008617ED" w:rsidP="008617ED">
            <w:pPr>
              <w:tabs>
                <w:tab w:val="decimal" w:pos="898"/>
              </w:tabs>
              <w:snapToGrid w:val="0"/>
              <w:ind w:left="-108" w:right="-108"/>
              <w:rPr>
                <w:rFonts w:eastAsia="Times New Roman"/>
                <w:sz w:val="22"/>
                <w:szCs w:val="22"/>
                <w:lang w:val="en-GB"/>
              </w:rPr>
            </w:pPr>
            <w:r w:rsidRPr="008617ED">
              <w:rPr>
                <w:sz w:val="22"/>
                <w:szCs w:val="22"/>
              </w:rPr>
              <w:t>29,859</w:t>
            </w:r>
          </w:p>
        </w:tc>
        <w:tc>
          <w:tcPr>
            <w:tcW w:w="254" w:type="dxa"/>
          </w:tcPr>
          <w:p w14:paraId="16980EF7" w14:textId="77777777" w:rsidR="008617ED" w:rsidRPr="008617ED" w:rsidRDefault="008617ED" w:rsidP="008617ED">
            <w:pPr>
              <w:snapToGrid w:val="0"/>
              <w:ind w:right="-197"/>
              <w:rPr>
                <w:rFonts w:eastAsia="Times New Roman"/>
                <w:sz w:val="22"/>
                <w:szCs w:val="22"/>
                <w:lang w:val="en-GB"/>
              </w:rPr>
            </w:pPr>
          </w:p>
        </w:tc>
        <w:tc>
          <w:tcPr>
            <w:tcW w:w="1276" w:type="dxa"/>
            <w:tcBorders>
              <w:top w:val="single" w:sz="4" w:space="0" w:color="000000"/>
            </w:tcBorders>
          </w:tcPr>
          <w:p w14:paraId="6282D034" w14:textId="576593A1" w:rsidR="008617ED" w:rsidRPr="008617ED" w:rsidRDefault="008617ED" w:rsidP="008617ED">
            <w:pPr>
              <w:tabs>
                <w:tab w:val="decimal" w:pos="989"/>
              </w:tabs>
              <w:snapToGrid w:val="0"/>
              <w:ind w:left="-108" w:right="-108"/>
              <w:rPr>
                <w:rFonts w:eastAsia="Times New Roman"/>
                <w:sz w:val="22"/>
                <w:szCs w:val="22"/>
                <w:lang w:val="en-GB"/>
              </w:rPr>
            </w:pPr>
            <w:r w:rsidRPr="008617ED">
              <w:rPr>
                <w:sz w:val="22"/>
                <w:szCs w:val="22"/>
              </w:rPr>
              <w:t>10,05</w:t>
            </w:r>
            <w:r w:rsidR="008A669B">
              <w:rPr>
                <w:sz w:val="22"/>
                <w:szCs w:val="22"/>
              </w:rPr>
              <w:t>3</w:t>
            </w:r>
          </w:p>
        </w:tc>
        <w:tc>
          <w:tcPr>
            <w:tcW w:w="254" w:type="dxa"/>
          </w:tcPr>
          <w:p w14:paraId="4F7A36C1" w14:textId="77777777" w:rsidR="008617ED" w:rsidRPr="008617ED" w:rsidRDefault="008617ED" w:rsidP="008617ED">
            <w:pPr>
              <w:tabs>
                <w:tab w:val="decimal" w:pos="808"/>
              </w:tabs>
              <w:snapToGrid w:val="0"/>
              <w:ind w:right="-25"/>
              <w:rPr>
                <w:rFonts w:eastAsia="Times New Roman"/>
                <w:sz w:val="22"/>
                <w:szCs w:val="22"/>
                <w:lang w:val="en-GB"/>
              </w:rPr>
            </w:pPr>
          </w:p>
        </w:tc>
        <w:tc>
          <w:tcPr>
            <w:tcW w:w="1186" w:type="dxa"/>
            <w:tcBorders>
              <w:top w:val="single" w:sz="4" w:space="0" w:color="000000"/>
            </w:tcBorders>
          </w:tcPr>
          <w:p w14:paraId="1E93581E" w14:textId="494AA194" w:rsidR="008617ED" w:rsidRPr="008617ED" w:rsidRDefault="008617ED" w:rsidP="008617ED">
            <w:pPr>
              <w:tabs>
                <w:tab w:val="decimal" w:pos="819"/>
              </w:tabs>
              <w:snapToGrid w:val="0"/>
              <w:ind w:left="-108" w:right="-108"/>
              <w:rPr>
                <w:rFonts w:eastAsia="Times New Roman"/>
                <w:sz w:val="22"/>
                <w:szCs w:val="22"/>
                <w:lang w:val="en-GB"/>
              </w:rPr>
            </w:pPr>
            <w:r w:rsidRPr="008617ED">
              <w:rPr>
                <w:sz w:val="22"/>
                <w:szCs w:val="22"/>
              </w:rPr>
              <w:t>(6,253)</w:t>
            </w:r>
          </w:p>
        </w:tc>
        <w:tc>
          <w:tcPr>
            <w:tcW w:w="245" w:type="dxa"/>
          </w:tcPr>
          <w:p w14:paraId="15A82DC0" w14:textId="77777777" w:rsidR="008617ED" w:rsidRPr="008617ED" w:rsidRDefault="008617ED" w:rsidP="008617ED">
            <w:pPr>
              <w:tabs>
                <w:tab w:val="decimal" w:pos="756"/>
              </w:tabs>
              <w:snapToGrid w:val="0"/>
              <w:ind w:left="-108" w:right="-108"/>
              <w:rPr>
                <w:rFonts w:eastAsia="Times New Roman"/>
                <w:sz w:val="22"/>
                <w:szCs w:val="22"/>
                <w:lang w:val="en-GB"/>
              </w:rPr>
            </w:pPr>
          </w:p>
        </w:tc>
        <w:tc>
          <w:tcPr>
            <w:tcW w:w="1195" w:type="dxa"/>
            <w:tcBorders>
              <w:top w:val="single" w:sz="4" w:space="0" w:color="000000"/>
            </w:tcBorders>
          </w:tcPr>
          <w:p w14:paraId="6FEFD0B9" w14:textId="3C79C535" w:rsidR="008617ED" w:rsidRPr="008617ED" w:rsidRDefault="008617ED" w:rsidP="008617ED">
            <w:pPr>
              <w:tabs>
                <w:tab w:val="decimal" w:pos="866"/>
              </w:tabs>
              <w:snapToGrid w:val="0"/>
              <w:ind w:left="-108" w:right="-108"/>
              <w:rPr>
                <w:rFonts w:eastAsia="Times New Roman"/>
                <w:sz w:val="22"/>
                <w:szCs w:val="22"/>
                <w:lang w:val="en-GB"/>
              </w:rPr>
            </w:pPr>
            <w:r w:rsidRPr="008617ED">
              <w:rPr>
                <w:sz w:val="22"/>
                <w:szCs w:val="22"/>
              </w:rPr>
              <w:t>33,65</w:t>
            </w:r>
            <w:r w:rsidR="00C66C1F">
              <w:rPr>
                <w:sz w:val="22"/>
                <w:szCs w:val="22"/>
              </w:rPr>
              <w:t>9</w:t>
            </w:r>
          </w:p>
        </w:tc>
      </w:tr>
      <w:tr w:rsidR="008617ED" w:rsidRPr="008241D5" w14:paraId="53B46A19" w14:textId="77777777" w:rsidTr="00254A6B">
        <w:trPr>
          <w:cantSplit/>
          <w:trHeight w:val="253"/>
        </w:trPr>
        <w:tc>
          <w:tcPr>
            <w:tcW w:w="3762" w:type="dxa"/>
            <w:vAlign w:val="bottom"/>
          </w:tcPr>
          <w:p w14:paraId="251B28C0" w14:textId="77777777" w:rsidR="008617ED" w:rsidRPr="00E3011D" w:rsidRDefault="008617ED" w:rsidP="008617ED">
            <w:pPr>
              <w:ind w:left="240" w:right="-197" w:hanging="92"/>
              <w:rPr>
                <w:rFonts w:eastAsia="Times New Roman"/>
                <w:sz w:val="22"/>
                <w:szCs w:val="22"/>
                <w:lang w:val="en-GB"/>
              </w:rPr>
            </w:pPr>
            <w:r w:rsidRPr="00E3011D">
              <w:rPr>
                <w:rFonts w:eastAsia="Times New Roman"/>
                <w:i/>
                <w:iCs/>
                <w:sz w:val="22"/>
                <w:szCs w:val="22"/>
                <w:lang w:val="en-GB"/>
              </w:rPr>
              <w:t>Less</w:t>
            </w:r>
            <w:r w:rsidRPr="00E3011D">
              <w:rPr>
                <w:rFonts w:eastAsia="Times New Roman"/>
                <w:sz w:val="22"/>
                <w:szCs w:val="22"/>
                <w:lang w:val="en-GB"/>
              </w:rPr>
              <w:t xml:space="preserve"> allowance for impairment</w:t>
            </w:r>
          </w:p>
        </w:tc>
        <w:tc>
          <w:tcPr>
            <w:tcW w:w="1260" w:type="dxa"/>
            <w:tcBorders>
              <w:bottom w:val="single" w:sz="4" w:space="0" w:color="000000"/>
            </w:tcBorders>
          </w:tcPr>
          <w:p w14:paraId="1DF7226C" w14:textId="6B93F48A" w:rsidR="008617ED" w:rsidRPr="008617ED" w:rsidRDefault="008617ED" w:rsidP="008617ED">
            <w:pPr>
              <w:tabs>
                <w:tab w:val="decimal" w:pos="898"/>
              </w:tabs>
              <w:snapToGrid w:val="0"/>
              <w:ind w:left="-108" w:right="-108"/>
              <w:rPr>
                <w:rFonts w:eastAsia="Times New Roman"/>
                <w:sz w:val="22"/>
                <w:szCs w:val="22"/>
                <w:lang w:val="en-GB"/>
              </w:rPr>
            </w:pPr>
            <w:r w:rsidRPr="008617ED">
              <w:rPr>
                <w:sz w:val="22"/>
                <w:szCs w:val="22"/>
              </w:rPr>
              <w:t>(1,643)</w:t>
            </w:r>
          </w:p>
        </w:tc>
        <w:tc>
          <w:tcPr>
            <w:tcW w:w="254" w:type="dxa"/>
          </w:tcPr>
          <w:p w14:paraId="2CF04674" w14:textId="77777777" w:rsidR="008617ED" w:rsidRPr="008617ED" w:rsidRDefault="008617ED" w:rsidP="008617ED">
            <w:pPr>
              <w:snapToGrid w:val="0"/>
              <w:ind w:right="-197"/>
              <w:rPr>
                <w:rFonts w:eastAsia="Times New Roman"/>
                <w:sz w:val="22"/>
                <w:szCs w:val="22"/>
                <w:lang w:val="en-GB"/>
              </w:rPr>
            </w:pPr>
          </w:p>
        </w:tc>
        <w:tc>
          <w:tcPr>
            <w:tcW w:w="1276" w:type="dxa"/>
            <w:tcBorders>
              <w:bottom w:val="single" w:sz="4" w:space="0" w:color="000000"/>
            </w:tcBorders>
          </w:tcPr>
          <w:p w14:paraId="18CB92FB" w14:textId="261954F6" w:rsidR="008617ED" w:rsidRPr="008617ED" w:rsidRDefault="008617ED" w:rsidP="008617ED">
            <w:pPr>
              <w:tabs>
                <w:tab w:val="decimal" w:pos="989"/>
              </w:tabs>
              <w:snapToGrid w:val="0"/>
              <w:ind w:left="-108" w:right="-108"/>
              <w:rPr>
                <w:rFonts w:eastAsia="Times New Roman"/>
                <w:sz w:val="22"/>
                <w:szCs w:val="22"/>
                <w:lang w:val="en-GB"/>
              </w:rPr>
            </w:pPr>
            <w:r w:rsidRPr="008617ED">
              <w:rPr>
                <w:sz w:val="22"/>
                <w:szCs w:val="22"/>
              </w:rPr>
              <w:t>(629)</w:t>
            </w:r>
          </w:p>
        </w:tc>
        <w:tc>
          <w:tcPr>
            <w:tcW w:w="254" w:type="dxa"/>
          </w:tcPr>
          <w:p w14:paraId="54D25B8F" w14:textId="77777777" w:rsidR="008617ED" w:rsidRPr="008617ED" w:rsidRDefault="008617ED" w:rsidP="008617ED">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tcPr>
          <w:p w14:paraId="250F5584" w14:textId="34DD1A8A" w:rsidR="008617ED" w:rsidRPr="008617ED" w:rsidRDefault="008617ED" w:rsidP="008617ED">
            <w:pPr>
              <w:tabs>
                <w:tab w:val="decimal" w:pos="819"/>
              </w:tabs>
              <w:snapToGrid w:val="0"/>
              <w:ind w:left="-108" w:right="-108"/>
              <w:rPr>
                <w:rFonts w:eastAsia="Times New Roman"/>
                <w:sz w:val="22"/>
                <w:szCs w:val="22"/>
                <w:lang w:val="en-GB"/>
              </w:rPr>
            </w:pPr>
            <w:r w:rsidRPr="008617ED">
              <w:rPr>
                <w:sz w:val="22"/>
                <w:szCs w:val="22"/>
              </w:rPr>
              <w:t>278</w:t>
            </w:r>
          </w:p>
        </w:tc>
        <w:tc>
          <w:tcPr>
            <w:tcW w:w="245" w:type="dxa"/>
          </w:tcPr>
          <w:p w14:paraId="58507741" w14:textId="77777777" w:rsidR="008617ED" w:rsidRPr="008617ED" w:rsidRDefault="008617ED" w:rsidP="008617ED">
            <w:pPr>
              <w:tabs>
                <w:tab w:val="decimal" w:pos="756"/>
              </w:tabs>
              <w:snapToGrid w:val="0"/>
              <w:ind w:left="-108" w:right="-108"/>
              <w:rPr>
                <w:rFonts w:eastAsia="Times New Roman"/>
                <w:sz w:val="22"/>
                <w:szCs w:val="22"/>
                <w:lang w:val="en-GB"/>
              </w:rPr>
            </w:pPr>
          </w:p>
        </w:tc>
        <w:tc>
          <w:tcPr>
            <w:tcW w:w="1195" w:type="dxa"/>
            <w:tcBorders>
              <w:bottom w:val="single" w:sz="4" w:space="0" w:color="000000"/>
            </w:tcBorders>
          </w:tcPr>
          <w:p w14:paraId="21FBCB56" w14:textId="214FEA50" w:rsidR="008617ED" w:rsidRPr="008617ED" w:rsidRDefault="008617ED" w:rsidP="008617ED">
            <w:pPr>
              <w:tabs>
                <w:tab w:val="decimal" w:pos="866"/>
              </w:tabs>
              <w:snapToGrid w:val="0"/>
              <w:ind w:left="-108" w:right="-108"/>
              <w:rPr>
                <w:rFonts w:eastAsia="Times New Roman"/>
                <w:sz w:val="22"/>
                <w:szCs w:val="22"/>
                <w:lang w:val="en-GB"/>
              </w:rPr>
            </w:pPr>
            <w:r w:rsidRPr="008617ED">
              <w:rPr>
                <w:sz w:val="22"/>
                <w:szCs w:val="22"/>
              </w:rPr>
              <w:t>(1,994)</w:t>
            </w:r>
          </w:p>
        </w:tc>
      </w:tr>
      <w:tr w:rsidR="008617ED" w:rsidRPr="008241D5" w14:paraId="2A82B0E8" w14:textId="77777777" w:rsidTr="00254A6B">
        <w:trPr>
          <w:cantSplit/>
          <w:trHeight w:val="60"/>
        </w:trPr>
        <w:tc>
          <w:tcPr>
            <w:tcW w:w="3762" w:type="dxa"/>
            <w:vAlign w:val="bottom"/>
          </w:tcPr>
          <w:p w14:paraId="4B572257" w14:textId="77777777" w:rsidR="008617ED" w:rsidRPr="00E3011D" w:rsidRDefault="008617ED" w:rsidP="008617ED">
            <w:pPr>
              <w:ind w:left="240" w:right="-197" w:hanging="92"/>
              <w:rPr>
                <w:rFonts w:eastAsia="Times New Roman"/>
                <w:b/>
                <w:bCs/>
                <w:sz w:val="22"/>
                <w:szCs w:val="22"/>
                <w:lang w:val="en-GB"/>
              </w:rPr>
            </w:pPr>
            <w:r w:rsidRPr="00E3011D">
              <w:rPr>
                <w:rFonts w:eastAsia="Times New Roman"/>
                <w:b/>
                <w:bCs/>
                <w:sz w:val="22"/>
                <w:szCs w:val="22"/>
                <w:lang w:val="en-GB"/>
              </w:rPr>
              <w:t>Total properties for sale, net</w:t>
            </w:r>
          </w:p>
        </w:tc>
        <w:tc>
          <w:tcPr>
            <w:tcW w:w="1260" w:type="dxa"/>
            <w:tcBorders>
              <w:top w:val="single" w:sz="4" w:space="0" w:color="000000"/>
              <w:bottom w:val="double" w:sz="4" w:space="0" w:color="000000"/>
            </w:tcBorders>
          </w:tcPr>
          <w:p w14:paraId="68CD349A" w14:textId="11DCD229" w:rsidR="008617ED" w:rsidRPr="008617ED" w:rsidRDefault="008617ED" w:rsidP="008617ED">
            <w:pPr>
              <w:tabs>
                <w:tab w:val="decimal" w:pos="898"/>
              </w:tabs>
              <w:snapToGrid w:val="0"/>
              <w:ind w:left="-108" w:right="-108"/>
              <w:rPr>
                <w:rFonts w:eastAsia="Times New Roman"/>
                <w:b/>
                <w:bCs/>
                <w:sz w:val="22"/>
                <w:szCs w:val="22"/>
                <w:lang w:val="en-GB"/>
              </w:rPr>
            </w:pPr>
            <w:r w:rsidRPr="008617ED">
              <w:rPr>
                <w:b/>
                <w:bCs/>
                <w:sz w:val="22"/>
                <w:szCs w:val="22"/>
              </w:rPr>
              <w:t>28,216</w:t>
            </w:r>
          </w:p>
        </w:tc>
        <w:tc>
          <w:tcPr>
            <w:tcW w:w="254" w:type="dxa"/>
          </w:tcPr>
          <w:p w14:paraId="2367DF59" w14:textId="77777777" w:rsidR="008617ED" w:rsidRPr="008617ED" w:rsidRDefault="008617ED" w:rsidP="008617ED">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tcPr>
          <w:p w14:paraId="62F02648" w14:textId="3D3C4D14" w:rsidR="008617ED" w:rsidRPr="008617ED" w:rsidRDefault="008617ED" w:rsidP="008617ED">
            <w:pPr>
              <w:tabs>
                <w:tab w:val="decimal" w:pos="989"/>
              </w:tabs>
              <w:snapToGrid w:val="0"/>
              <w:ind w:left="-108" w:right="-108"/>
              <w:rPr>
                <w:rFonts w:eastAsia="Times New Roman"/>
                <w:b/>
                <w:bCs/>
                <w:sz w:val="22"/>
                <w:szCs w:val="22"/>
                <w:lang w:val="en-GB"/>
              </w:rPr>
            </w:pPr>
            <w:r w:rsidRPr="008617ED">
              <w:rPr>
                <w:b/>
                <w:bCs/>
                <w:sz w:val="22"/>
                <w:szCs w:val="22"/>
              </w:rPr>
              <w:t>9,42</w:t>
            </w:r>
            <w:r w:rsidR="008A669B">
              <w:rPr>
                <w:b/>
                <w:bCs/>
                <w:sz w:val="22"/>
                <w:szCs w:val="22"/>
              </w:rPr>
              <w:t>4</w:t>
            </w:r>
          </w:p>
        </w:tc>
        <w:tc>
          <w:tcPr>
            <w:tcW w:w="254" w:type="dxa"/>
          </w:tcPr>
          <w:p w14:paraId="31F986E7" w14:textId="77777777" w:rsidR="008617ED" w:rsidRPr="008617ED" w:rsidRDefault="008617ED" w:rsidP="008617ED">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tcPr>
          <w:p w14:paraId="4CB9113A" w14:textId="7AF52B15" w:rsidR="008617ED" w:rsidRPr="008617ED" w:rsidRDefault="008617ED" w:rsidP="008617ED">
            <w:pPr>
              <w:tabs>
                <w:tab w:val="decimal" w:pos="819"/>
              </w:tabs>
              <w:snapToGrid w:val="0"/>
              <w:ind w:left="-108" w:right="-108"/>
              <w:rPr>
                <w:rFonts w:eastAsia="Times New Roman"/>
                <w:b/>
                <w:bCs/>
                <w:sz w:val="22"/>
                <w:szCs w:val="22"/>
                <w:lang w:val="en-GB"/>
              </w:rPr>
            </w:pPr>
            <w:r w:rsidRPr="008617ED">
              <w:rPr>
                <w:b/>
                <w:bCs/>
                <w:sz w:val="22"/>
                <w:szCs w:val="22"/>
              </w:rPr>
              <w:t>(5,975)</w:t>
            </w:r>
          </w:p>
        </w:tc>
        <w:tc>
          <w:tcPr>
            <w:tcW w:w="245" w:type="dxa"/>
          </w:tcPr>
          <w:p w14:paraId="72D6B895" w14:textId="77777777" w:rsidR="008617ED" w:rsidRPr="008617ED" w:rsidRDefault="008617ED" w:rsidP="008617ED">
            <w:pPr>
              <w:tabs>
                <w:tab w:val="decimal" w:pos="756"/>
              </w:tabs>
              <w:snapToGrid w:val="0"/>
              <w:ind w:left="-108" w:right="-108"/>
              <w:rPr>
                <w:rFonts w:eastAsia="Times New Roman"/>
                <w:b/>
                <w:bCs/>
                <w:sz w:val="22"/>
                <w:szCs w:val="22"/>
                <w:lang w:val="en-GB"/>
              </w:rPr>
            </w:pPr>
          </w:p>
        </w:tc>
        <w:tc>
          <w:tcPr>
            <w:tcW w:w="1195" w:type="dxa"/>
            <w:tcBorders>
              <w:top w:val="single" w:sz="4" w:space="0" w:color="000000"/>
              <w:bottom w:val="double" w:sz="4" w:space="0" w:color="000000"/>
            </w:tcBorders>
          </w:tcPr>
          <w:p w14:paraId="32741627" w14:textId="658A8DDA" w:rsidR="008617ED" w:rsidRPr="008617ED" w:rsidRDefault="008617ED" w:rsidP="008617ED">
            <w:pPr>
              <w:tabs>
                <w:tab w:val="decimal" w:pos="866"/>
              </w:tabs>
              <w:snapToGrid w:val="0"/>
              <w:ind w:left="-108" w:right="-108"/>
              <w:rPr>
                <w:rFonts w:eastAsia="Times New Roman"/>
                <w:b/>
                <w:bCs/>
                <w:sz w:val="22"/>
                <w:szCs w:val="22"/>
                <w:lang w:val="en-GB"/>
              </w:rPr>
            </w:pPr>
            <w:r w:rsidRPr="008617ED">
              <w:rPr>
                <w:b/>
                <w:bCs/>
                <w:sz w:val="22"/>
                <w:szCs w:val="22"/>
              </w:rPr>
              <w:t>31,66</w:t>
            </w:r>
            <w:r w:rsidR="00C66C1F">
              <w:rPr>
                <w:b/>
                <w:bCs/>
                <w:sz w:val="22"/>
                <w:szCs w:val="22"/>
              </w:rPr>
              <w:t>5</w:t>
            </w:r>
          </w:p>
        </w:tc>
      </w:tr>
    </w:tbl>
    <w:p w14:paraId="7373A079" w14:textId="069D29AE" w:rsidR="007B0EE7" w:rsidRPr="008241D5" w:rsidRDefault="007B0EE7">
      <w:pPr>
        <w:suppressAutoHyphens w:val="0"/>
        <w:rPr>
          <w:rFonts w:eastAsia="Times New Roman" w:cstheme="minorBidi"/>
          <w:sz w:val="18"/>
          <w:szCs w:val="18"/>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204"/>
      </w:tblGrid>
      <w:tr w:rsidR="00A95E8D" w:rsidRPr="008241D5" w14:paraId="7339FCD7" w14:textId="77777777">
        <w:trPr>
          <w:cantSplit/>
          <w:trHeight w:val="253"/>
        </w:trPr>
        <w:tc>
          <w:tcPr>
            <w:tcW w:w="3762" w:type="dxa"/>
          </w:tcPr>
          <w:p w14:paraId="41CBB222" w14:textId="77777777" w:rsidR="00A95E8D" w:rsidRPr="008241D5" w:rsidRDefault="00A95E8D">
            <w:pPr>
              <w:snapToGrid w:val="0"/>
              <w:ind w:right="-197"/>
              <w:rPr>
                <w:rFonts w:eastAsia="Times New Roman" w:cstheme="minorBidi"/>
                <w:sz w:val="22"/>
                <w:szCs w:val="22"/>
                <w:cs/>
                <w:lang w:val="en-GB"/>
              </w:rPr>
            </w:pPr>
          </w:p>
        </w:tc>
        <w:tc>
          <w:tcPr>
            <w:tcW w:w="5670" w:type="dxa"/>
            <w:gridSpan w:val="7"/>
          </w:tcPr>
          <w:p w14:paraId="3E7D97EC" w14:textId="77777777" w:rsidR="00A95E8D" w:rsidRPr="008241D5" w:rsidRDefault="00A95E8D">
            <w:pPr>
              <w:ind w:left="-113" w:right="-113"/>
              <w:jc w:val="center"/>
              <w:rPr>
                <w:rFonts w:eastAsia="Times New Roman"/>
                <w:b/>
                <w:bCs/>
                <w:sz w:val="22"/>
                <w:szCs w:val="22"/>
                <w:lang w:val="en-GB"/>
              </w:rPr>
            </w:pPr>
            <w:r w:rsidRPr="008241D5">
              <w:rPr>
                <w:rFonts w:eastAsia="Times New Roman"/>
                <w:b/>
                <w:bCs/>
                <w:sz w:val="22"/>
                <w:szCs w:val="22"/>
                <w:lang w:val="en-GB"/>
              </w:rPr>
              <w:t>Consolidated financial statements</w:t>
            </w:r>
          </w:p>
        </w:tc>
      </w:tr>
      <w:tr w:rsidR="00A95E8D" w:rsidRPr="008241D5" w14:paraId="6B8895AB" w14:textId="77777777">
        <w:trPr>
          <w:cantSplit/>
          <w:trHeight w:val="253"/>
        </w:trPr>
        <w:tc>
          <w:tcPr>
            <w:tcW w:w="3762" w:type="dxa"/>
          </w:tcPr>
          <w:p w14:paraId="12A5C895" w14:textId="77777777" w:rsidR="00A95E8D" w:rsidRPr="008241D5" w:rsidRDefault="00A95E8D">
            <w:pPr>
              <w:snapToGrid w:val="0"/>
              <w:ind w:right="-197"/>
              <w:rPr>
                <w:rFonts w:eastAsia="Times New Roman"/>
                <w:sz w:val="22"/>
                <w:szCs w:val="22"/>
                <w:lang w:val="en-GB"/>
              </w:rPr>
            </w:pPr>
          </w:p>
        </w:tc>
        <w:tc>
          <w:tcPr>
            <w:tcW w:w="5670" w:type="dxa"/>
            <w:gridSpan w:val="7"/>
          </w:tcPr>
          <w:p w14:paraId="7D0CB4FF" w14:textId="77777777" w:rsidR="00A95E8D" w:rsidRPr="008241D5" w:rsidRDefault="00A95E8D">
            <w:pPr>
              <w:tabs>
                <w:tab w:val="left" w:pos="3917"/>
              </w:tabs>
              <w:ind w:left="-113" w:right="-113"/>
              <w:jc w:val="center"/>
              <w:rPr>
                <w:rFonts w:eastAsia="Times New Roman"/>
                <w:sz w:val="22"/>
                <w:szCs w:val="22"/>
                <w:lang w:val="en-GB"/>
              </w:rPr>
            </w:pPr>
            <w:r w:rsidRPr="008241D5">
              <w:rPr>
                <w:rFonts w:eastAsia="Times New Roman"/>
                <w:sz w:val="22"/>
                <w:szCs w:val="22"/>
                <w:lang w:val="en-GB"/>
              </w:rPr>
              <w:t>202</w:t>
            </w:r>
            <w:r>
              <w:rPr>
                <w:rFonts w:eastAsia="Times New Roman"/>
                <w:sz w:val="22"/>
                <w:szCs w:val="22"/>
                <w:lang w:val="en-GB"/>
              </w:rPr>
              <w:t>4</w:t>
            </w:r>
          </w:p>
        </w:tc>
      </w:tr>
      <w:tr w:rsidR="00A95E8D" w:rsidRPr="008241D5" w14:paraId="432B03BB" w14:textId="77777777" w:rsidTr="00254A6B">
        <w:trPr>
          <w:cantSplit/>
          <w:trHeight w:val="253"/>
        </w:trPr>
        <w:tc>
          <w:tcPr>
            <w:tcW w:w="3762" w:type="dxa"/>
          </w:tcPr>
          <w:p w14:paraId="71E2A4D9" w14:textId="77777777" w:rsidR="00A95E8D" w:rsidRPr="008241D5" w:rsidRDefault="00A95E8D">
            <w:pPr>
              <w:snapToGrid w:val="0"/>
              <w:ind w:right="-197"/>
              <w:rPr>
                <w:rFonts w:eastAsia="Times New Roman"/>
                <w:sz w:val="22"/>
                <w:szCs w:val="22"/>
                <w:lang w:val="en-GB"/>
              </w:rPr>
            </w:pPr>
          </w:p>
        </w:tc>
        <w:tc>
          <w:tcPr>
            <w:tcW w:w="1260" w:type="dxa"/>
          </w:tcPr>
          <w:p w14:paraId="1EDB100C"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Beginning</w:t>
            </w:r>
          </w:p>
        </w:tc>
        <w:tc>
          <w:tcPr>
            <w:tcW w:w="254" w:type="dxa"/>
          </w:tcPr>
          <w:p w14:paraId="55034F89" w14:textId="77777777" w:rsidR="00A95E8D" w:rsidRPr="008241D5" w:rsidRDefault="00A95E8D">
            <w:pPr>
              <w:snapToGrid w:val="0"/>
              <w:ind w:left="-113" w:right="-113"/>
              <w:jc w:val="center"/>
              <w:rPr>
                <w:rFonts w:eastAsia="Times New Roman"/>
                <w:sz w:val="22"/>
                <w:szCs w:val="22"/>
                <w:lang w:val="en-GB"/>
              </w:rPr>
            </w:pPr>
          </w:p>
        </w:tc>
        <w:tc>
          <w:tcPr>
            <w:tcW w:w="1276" w:type="dxa"/>
          </w:tcPr>
          <w:p w14:paraId="7B0F16EE" w14:textId="77777777" w:rsidR="00A95E8D" w:rsidRPr="008241D5" w:rsidRDefault="00A95E8D">
            <w:pPr>
              <w:snapToGrid w:val="0"/>
              <w:ind w:left="-113" w:right="-113"/>
              <w:jc w:val="center"/>
              <w:rPr>
                <w:rFonts w:eastAsia="Times New Roman"/>
                <w:sz w:val="22"/>
                <w:szCs w:val="22"/>
                <w:lang w:val="en-GB"/>
              </w:rPr>
            </w:pPr>
            <w:r w:rsidRPr="008241D5">
              <w:rPr>
                <w:rFonts w:eastAsia="Times New Roman"/>
                <w:sz w:val="22"/>
                <w:szCs w:val="22"/>
                <w:lang w:val="en-GB"/>
              </w:rPr>
              <w:t>Additions</w:t>
            </w:r>
            <w:r w:rsidRPr="008241D5">
              <w:rPr>
                <w:rFonts w:eastAsia="Times New Roman"/>
                <w:sz w:val="22"/>
                <w:szCs w:val="22"/>
                <w:cs/>
                <w:lang w:val="en-GB"/>
              </w:rPr>
              <w:t>/</w:t>
            </w:r>
          </w:p>
        </w:tc>
        <w:tc>
          <w:tcPr>
            <w:tcW w:w="254" w:type="dxa"/>
          </w:tcPr>
          <w:p w14:paraId="0CEF9257" w14:textId="77777777" w:rsidR="00A95E8D" w:rsidRPr="008241D5" w:rsidRDefault="00A95E8D">
            <w:pPr>
              <w:snapToGrid w:val="0"/>
              <w:ind w:left="-113" w:right="-113"/>
              <w:jc w:val="center"/>
              <w:rPr>
                <w:rFonts w:eastAsia="Times New Roman"/>
                <w:sz w:val="22"/>
                <w:szCs w:val="22"/>
                <w:lang w:val="en-GB"/>
              </w:rPr>
            </w:pPr>
          </w:p>
        </w:tc>
        <w:tc>
          <w:tcPr>
            <w:tcW w:w="1186" w:type="dxa"/>
          </w:tcPr>
          <w:p w14:paraId="5DCDBA0B" w14:textId="77777777" w:rsidR="00A95E8D" w:rsidRPr="008241D5" w:rsidRDefault="00A95E8D">
            <w:pPr>
              <w:snapToGrid w:val="0"/>
              <w:ind w:left="-113" w:right="-113"/>
              <w:jc w:val="center"/>
              <w:rPr>
                <w:rFonts w:eastAsia="Times New Roman"/>
                <w:sz w:val="22"/>
                <w:szCs w:val="22"/>
                <w:lang w:val="en-GB"/>
              </w:rPr>
            </w:pPr>
            <w:r w:rsidRPr="008241D5">
              <w:rPr>
                <w:rFonts w:eastAsia="Times New Roman"/>
                <w:sz w:val="22"/>
                <w:szCs w:val="22"/>
                <w:lang w:val="en-GB"/>
              </w:rPr>
              <w:t>Disposals</w:t>
            </w:r>
            <w:r w:rsidRPr="008241D5">
              <w:rPr>
                <w:rFonts w:eastAsia="Times New Roman"/>
                <w:sz w:val="22"/>
                <w:szCs w:val="22"/>
                <w:cs/>
                <w:lang w:val="en-GB"/>
              </w:rPr>
              <w:t>/</w:t>
            </w:r>
          </w:p>
        </w:tc>
        <w:tc>
          <w:tcPr>
            <w:tcW w:w="236" w:type="dxa"/>
          </w:tcPr>
          <w:p w14:paraId="386718CE" w14:textId="77777777" w:rsidR="00A95E8D" w:rsidRPr="008241D5" w:rsidRDefault="00A95E8D">
            <w:pPr>
              <w:snapToGrid w:val="0"/>
              <w:ind w:left="-113" w:right="-113"/>
              <w:jc w:val="center"/>
              <w:rPr>
                <w:rFonts w:eastAsia="Times New Roman"/>
                <w:sz w:val="22"/>
                <w:szCs w:val="22"/>
                <w:lang w:val="en-GB"/>
              </w:rPr>
            </w:pPr>
          </w:p>
        </w:tc>
        <w:tc>
          <w:tcPr>
            <w:tcW w:w="1204" w:type="dxa"/>
          </w:tcPr>
          <w:p w14:paraId="662F6462"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Ending</w:t>
            </w:r>
          </w:p>
        </w:tc>
      </w:tr>
      <w:tr w:rsidR="00A95E8D" w:rsidRPr="008241D5" w14:paraId="462C03FD" w14:textId="77777777" w:rsidTr="00254A6B">
        <w:trPr>
          <w:cantSplit/>
          <w:trHeight w:val="253"/>
        </w:trPr>
        <w:tc>
          <w:tcPr>
            <w:tcW w:w="3762" w:type="dxa"/>
          </w:tcPr>
          <w:p w14:paraId="643AE7A3" w14:textId="77777777" w:rsidR="00A95E8D" w:rsidRPr="008241D5" w:rsidRDefault="00A95E8D">
            <w:pPr>
              <w:snapToGrid w:val="0"/>
              <w:ind w:right="-197"/>
              <w:rPr>
                <w:rFonts w:eastAsia="Times New Roman"/>
                <w:sz w:val="22"/>
                <w:szCs w:val="22"/>
                <w:lang w:val="en-GB"/>
              </w:rPr>
            </w:pPr>
          </w:p>
        </w:tc>
        <w:tc>
          <w:tcPr>
            <w:tcW w:w="1260" w:type="dxa"/>
          </w:tcPr>
          <w:p w14:paraId="42D535BA"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balance</w:t>
            </w:r>
          </w:p>
        </w:tc>
        <w:tc>
          <w:tcPr>
            <w:tcW w:w="254" w:type="dxa"/>
          </w:tcPr>
          <w:p w14:paraId="087AEE6D" w14:textId="77777777" w:rsidR="00A95E8D" w:rsidRPr="008241D5" w:rsidRDefault="00A95E8D">
            <w:pPr>
              <w:snapToGrid w:val="0"/>
              <w:ind w:left="-113" w:right="-113"/>
              <w:jc w:val="center"/>
              <w:rPr>
                <w:rFonts w:eastAsia="Times New Roman"/>
                <w:sz w:val="22"/>
                <w:szCs w:val="22"/>
                <w:lang w:val="en-GB"/>
              </w:rPr>
            </w:pPr>
          </w:p>
        </w:tc>
        <w:tc>
          <w:tcPr>
            <w:tcW w:w="1276" w:type="dxa"/>
          </w:tcPr>
          <w:p w14:paraId="6F197482"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Transfer in</w:t>
            </w:r>
          </w:p>
        </w:tc>
        <w:tc>
          <w:tcPr>
            <w:tcW w:w="254" w:type="dxa"/>
          </w:tcPr>
          <w:p w14:paraId="3E977FCF" w14:textId="77777777" w:rsidR="00A95E8D" w:rsidRPr="008241D5" w:rsidRDefault="00A95E8D">
            <w:pPr>
              <w:snapToGrid w:val="0"/>
              <w:ind w:left="-113" w:right="-113"/>
              <w:jc w:val="center"/>
              <w:rPr>
                <w:rFonts w:eastAsia="Times New Roman"/>
                <w:sz w:val="22"/>
                <w:szCs w:val="22"/>
                <w:lang w:val="en-GB"/>
              </w:rPr>
            </w:pPr>
          </w:p>
        </w:tc>
        <w:tc>
          <w:tcPr>
            <w:tcW w:w="1186" w:type="dxa"/>
          </w:tcPr>
          <w:p w14:paraId="550F0748"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Transfer out</w:t>
            </w:r>
          </w:p>
        </w:tc>
        <w:tc>
          <w:tcPr>
            <w:tcW w:w="236" w:type="dxa"/>
          </w:tcPr>
          <w:p w14:paraId="3C974241" w14:textId="77777777" w:rsidR="00A95E8D" w:rsidRPr="008241D5" w:rsidRDefault="00A95E8D">
            <w:pPr>
              <w:snapToGrid w:val="0"/>
              <w:ind w:left="-113" w:right="-113"/>
              <w:jc w:val="center"/>
              <w:rPr>
                <w:rFonts w:eastAsia="Times New Roman"/>
                <w:sz w:val="22"/>
                <w:szCs w:val="22"/>
                <w:lang w:val="en-GB"/>
              </w:rPr>
            </w:pPr>
          </w:p>
        </w:tc>
        <w:tc>
          <w:tcPr>
            <w:tcW w:w="1204" w:type="dxa"/>
          </w:tcPr>
          <w:p w14:paraId="11D57D13" w14:textId="77777777" w:rsidR="00A95E8D" w:rsidRPr="008241D5" w:rsidRDefault="00A95E8D">
            <w:pPr>
              <w:ind w:left="-113" w:right="-113"/>
              <w:jc w:val="center"/>
              <w:rPr>
                <w:rFonts w:eastAsia="Times New Roman"/>
                <w:sz w:val="22"/>
                <w:szCs w:val="22"/>
                <w:lang w:val="en-GB"/>
              </w:rPr>
            </w:pPr>
            <w:r w:rsidRPr="008241D5">
              <w:rPr>
                <w:rFonts w:eastAsia="Times New Roman"/>
                <w:sz w:val="22"/>
                <w:szCs w:val="22"/>
                <w:lang w:val="en-GB"/>
              </w:rPr>
              <w:t>balance</w:t>
            </w:r>
          </w:p>
        </w:tc>
      </w:tr>
      <w:tr w:rsidR="00A95E8D" w:rsidRPr="008241D5" w14:paraId="5AD0E608" w14:textId="77777777">
        <w:trPr>
          <w:cantSplit/>
          <w:trHeight w:val="253"/>
        </w:trPr>
        <w:tc>
          <w:tcPr>
            <w:tcW w:w="3762" w:type="dxa"/>
          </w:tcPr>
          <w:p w14:paraId="21A1E2B2" w14:textId="77777777" w:rsidR="00A95E8D" w:rsidRPr="008241D5" w:rsidRDefault="00A95E8D">
            <w:pPr>
              <w:snapToGrid w:val="0"/>
              <w:ind w:right="-197"/>
              <w:rPr>
                <w:rFonts w:eastAsia="Times New Roman"/>
                <w:sz w:val="22"/>
                <w:szCs w:val="22"/>
                <w:lang w:val="en-GB"/>
              </w:rPr>
            </w:pPr>
          </w:p>
        </w:tc>
        <w:tc>
          <w:tcPr>
            <w:tcW w:w="5670" w:type="dxa"/>
            <w:gridSpan w:val="7"/>
          </w:tcPr>
          <w:p w14:paraId="5A827BB6" w14:textId="77777777" w:rsidR="00A95E8D" w:rsidRPr="008241D5" w:rsidRDefault="00A95E8D">
            <w:pPr>
              <w:ind w:left="-113" w:right="-113"/>
              <w:jc w:val="center"/>
              <w:rPr>
                <w:rFonts w:eastAsia="Times New Roman"/>
                <w:sz w:val="22"/>
                <w:szCs w:val="22"/>
                <w:lang w:val="en-GB"/>
              </w:rPr>
            </w:pPr>
            <w:r w:rsidRPr="008241D5">
              <w:rPr>
                <w:rFonts w:eastAsia="Times New Roman"/>
                <w:i/>
                <w:iCs/>
                <w:sz w:val="22"/>
                <w:szCs w:val="22"/>
                <w:cs/>
                <w:lang w:val="en-GB"/>
              </w:rPr>
              <w:t>(</w:t>
            </w:r>
            <w:r w:rsidRPr="008241D5">
              <w:rPr>
                <w:rFonts w:eastAsia="Times New Roman"/>
                <w:i/>
                <w:iCs/>
                <w:sz w:val="22"/>
                <w:szCs w:val="22"/>
                <w:lang w:val="en-GB"/>
              </w:rPr>
              <w:t>in million Baht</w:t>
            </w:r>
            <w:r w:rsidRPr="008241D5">
              <w:rPr>
                <w:rFonts w:eastAsia="Times New Roman"/>
                <w:i/>
                <w:iCs/>
                <w:sz w:val="22"/>
                <w:szCs w:val="22"/>
                <w:cs/>
                <w:lang w:val="en-GB"/>
              </w:rPr>
              <w:t>)</w:t>
            </w:r>
          </w:p>
        </w:tc>
      </w:tr>
      <w:tr w:rsidR="00A95E8D" w:rsidRPr="008241D5" w14:paraId="4EADDCBB" w14:textId="77777777" w:rsidTr="00254A6B">
        <w:trPr>
          <w:cantSplit/>
          <w:trHeight w:val="253"/>
        </w:trPr>
        <w:tc>
          <w:tcPr>
            <w:tcW w:w="3762" w:type="dxa"/>
            <w:vAlign w:val="bottom"/>
          </w:tcPr>
          <w:p w14:paraId="1B15B6D9" w14:textId="77777777" w:rsidR="00A95E8D" w:rsidRPr="00E3011D" w:rsidRDefault="00A95E8D">
            <w:pPr>
              <w:ind w:left="240" w:right="-197" w:hanging="92"/>
              <w:rPr>
                <w:rFonts w:eastAsia="Times New Roman"/>
                <w:sz w:val="22"/>
                <w:szCs w:val="22"/>
                <w:lang w:val="en-GB"/>
              </w:rPr>
            </w:pPr>
            <w:r w:rsidRPr="00E3011D">
              <w:rPr>
                <w:rFonts w:eastAsia="Times New Roman"/>
                <w:sz w:val="22"/>
                <w:szCs w:val="22"/>
                <w:lang w:val="en-GB"/>
              </w:rPr>
              <w:t>Foreclosed assets</w:t>
            </w:r>
          </w:p>
        </w:tc>
        <w:tc>
          <w:tcPr>
            <w:tcW w:w="1260" w:type="dxa"/>
            <w:vAlign w:val="bottom"/>
          </w:tcPr>
          <w:p w14:paraId="2B145290" w14:textId="77777777" w:rsidR="00A95E8D" w:rsidRPr="00E3011D" w:rsidRDefault="00A95E8D">
            <w:pPr>
              <w:tabs>
                <w:tab w:val="decimal" w:pos="890"/>
              </w:tabs>
              <w:snapToGrid w:val="0"/>
              <w:ind w:left="-108" w:right="-108"/>
              <w:rPr>
                <w:rFonts w:eastAsia="Times New Roman"/>
                <w:sz w:val="22"/>
                <w:szCs w:val="22"/>
                <w:lang w:val="en-GB"/>
              </w:rPr>
            </w:pPr>
          </w:p>
        </w:tc>
        <w:tc>
          <w:tcPr>
            <w:tcW w:w="254" w:type="dxa"/>
            <w:vAlign w:val="bottom"/>
          </w:tcPr>
          <w:p w14:paraId="45B02CD6" w14:textId="77777777" w:rsidR="00A95E8D" w:rsidRPr="00E3011D" w:rsidRDefault="00A95E8D">
            <w:pPr>
              <w:snapToGrid w:val="0"/>
              <w:ind w:right="-197"/>
              <w:rPr>
                <w:rFonts w:eastAsia="Times New Roman"/>
                <w:sz w:val="22"/>
                <w:szCs w:val="22"/>
                <w:lang w:val="en-GB"/>
              </w:rPr>
            </w:pPr>
          </w:p>
        </w:tc>
        <w:tc>
          <w:tcPr>
            <w:tcW w:w="1276" w:type="dxa"/>
            <w:vAlign w:val="bottom"/>
          </w:tcPr>
          <w:p w14:paraId="12B4F55F" w14:textId="77777777" w:rsidR="00A95E8D" w:rsidRPr="00E3011D" w:rsidRDefault="00A95E8D">
            <w:pPr>
              <w:tabs>
                <w:tab w:val="decimal" w:pos="797"/>
              </w:tabs>
              <w:snapToGrid w:val="0"/>
              <w:ind w:left="-108" w:right="-108"/>
              <w:rPr>
                <w:rFonts w:eastAsia="Times New Roman"/>
                <w:sz w:val="22"/>
                <w:szCs w:val="22"/>
                <w:lang w:val="en-GB"/>
              </w:rPr>
            </w:pPr>
          </w:p>
        </w:tc>
        <w:tc>
          <w:tcPr>
            <w:tcW w:w="254" w:type="dxa"/>
            <w:vAlign w:val="bottom"/>
          </w:tcPr>
          <w:p w14:paraId="4335F901" w14:textId="77777777" w:rsidR="00A95E8D" w:rsidRPr="00E3011D" w:rsidRDefault="00A95E8D">
            <w:pPr>
              <w:tabs>
                <w:tab w:val="decimal" w:pos="808"/>
              </w:tabs>
              <w:snapToGrid w:val="0"/>
              <w:ind w:right="-25"/>
              <w:rPr>
                <w:rFonts w:eastAsia="Times New Roman"/>
                <w:sz w:val="22"/>
                <w:szCs w:val="22"/>
                <w:lang w:val="en-GB"/>
              </w:rPr>
            </w:pPr>
          </w:p>
        </w:tc>
        <w:tc>
          <w:tcPr>
            <w:tcW w:w="1186" w:type="dxa"/>
            <w:vAlign w:val="bottom"/>
          </w:tcPr>
          <w:p w14:paraId="089E7DBF" w14:textId="77777777" w:rsidR="00A95E8D" w:rsidRPr="00E3011D" w:rsidRDefault="00A95E8D">
            <w:pPr>
              <w:tabs>
                <w:tab w:val="decimal" w:pos="756"/>
              </w:tabs>
              <w:snapToGrid w:val="0"/>
              <w:ind w:left="-108" w:right="-108"/>
              <w:rPr>
                <w:rFonts w:eastAsia="Times New Roman"/>
                <w:sz w:val="22"/>
                <w:szCs w:val="22"/>
                <w:lang w:val="en-GB"/>
              </w:rPr>
            </w:pPr>
          </w:p>
        </w:tc>
        <w:tc>
          <w:tcPr>
            <w:tcW w:w="236" w:type="dxa"/>
            <w:vAlign w:val="bottom"/>
          </w:tcPr>
          <w:p w14:paraId="434ACED2" w14:textId="77777777" w:rsidR="00A95E8D" w:rsidRPr="00E3011D" w:rsidRDefault="00A95E8D">
            <w:pPr>
              <w:tabs>
                <w:tab w:val="decimal" w:pos="756"/>
              </w:tabs>
              <w:snapToGrid w:val="0"/>
              <w:ind w:left="-108" w:right="-108"/>
              <w:rPr>
                <w:rFonts w:eastAsia="Times New Roman"/>
                <w:sz w:val="22"/>
                <w:szCs w:val="22"/>
                <w:lang w:val="en-GB"/>
              </w:rPr>
            </w:pPr>
          </w:p>
        </w:tc>
        <w:tc>
          <w:tcPr>
            <w:tcW w:w="1204" w:type="dxa"/>
            <w:vAlign w:val="bottom"/>
          </w:tcPr>
          <w:p w14:paraId="27ED1E3D" w14:textId="77777777" w:rsidR="00A95E8D" w:rsidRPr="00E3011D" w:rsidRDefault="00A95E8D">
            <w:pPr>
              <w:tabs>
                <w:tab w:val="decimal" w:pos="890"/>
              </w:tabs>
              <w:snapToGrid w:val="0"/>
              <w:ind w:left="-108" w:right="-108"/>
              <w:rPr>
                <w:rFonts w:eastAsia="Times New Roman"/>
                <w:sz w:val="22"/>
                <w:szCs w:val="22"/>
                <w:lang w:val="en-GB"/>
              </w:rPr>
            </w:pPr>
          </w:p>
        </w:tc>
      </w:tr>
      <w:tr w:rsidR="00A95E8D" w:rsidRPr="008241D5" w14:paraId="0E210E6F" w14:textId="77777777" w:rsidTr="00254A6B">
        <w:trPr>
          <w:cantSplit/>
          <w:trHeight w:val="253"/>
        </w:trPr>
        <w:tc>
          <w:tcPr>
            <w:tcW w:w="3762" w:type="dxa"/>
            <w:vAlign w:val="bottom"/>
          </w:tcPr>
          <w:p w14:paraId="7EF9D237" w14:textId="77777777" w:rsidR="00A95E8D" w:rsidRPr="00E3011D" w:rsidRDefault="00A95E8D">
            <w:pPr>
              <w:ind w:left="360" w:right="-197" w:hanging="92"/>
              <w:rPr>
                <w:rFonts w:eastAsia="Times New Roman"/>
                <w:sz w:val="22"/>
                <w:szCs w:val="22"/>
                <w:lang w:val="en-GB"/>
              </w:rPr>
            </w:pPr>
            <w:r w:rsidRPr="00E3011D">
              <w:rPr>
                <w:rFonts w:eastAsia="Times New Roman"/>
                <w:sz w:val="22"/>
                <w:szCs w:val="22"/>
                <w:lang w:val="en-GB"/>
              </w:rPr>
              <w:t>- Immovable assets</w:t>
            </w:r>
          </w:p>
        </w:tc>
        <w:tc>
          <w:tcPr>
            <w:tcW w:w="1260" w:type="dxa"/>
          </w:tcPr>
          <w:p w14:paraId="5102717B" w14:textId="77777777" w:rsidR="00A95E8D" w:rsidRPr="00524D7C" w:rsidRDefault="00A95E8D">
            <w:pPr>
              <w:tabs>
                <w:tab w:val="decimal" w:pos="898"/>
              </w:tabs>
              <w:snapToGrid w:val="0"/>
              <w:ind w:left="72" w:right="-108"/>
              <w:rPr>
                <w:rFonts w:eastAsia="Times New Roman"/>
                <w:sz w:val="22"/>
                <w:szCs w:val="22"/>
                <w:lang w:val="en-GB"/>
              </w:rPr>
            </w:pPr>
            <w:r w:rsidRPr="00D7598F">
              <w:rPr>
                <w:sz w:val="22"/>
                <w:szCs w:val="22"/>
              </w:rPr>
              <w:t>24,809</w:t>
            </w:r>
          </w:p>
        </w:tc>
        <w:tc>
          <w:tcPr>
            <w:tcW w:w="254" w:type="dxa"/>
          </w:tcPr>
          <w:p w14:paraId="65C84BEE" w14:textId="77777777" w:rsidR="00A95E8D" w:rsidRPr="00524D7C" w:rsidRDefault="00A95E8D">
            <w:pPr>
              <w:snapToGrid w:val="0"/>
              <w:ind w:left="72" w:right="-197"/>
              <w:rPr>
                <w:rFonts w:eastAsia="Times New Roman"/>
                <w:sz w:val="22"/>
                <w:szCs w:val="22"/>
                <w:lang w:val="en-GB"/>
              </w:rPr>
            </w:pPr>
          </w:p>
        </w:tc>
        <w:tc>
          <w:tcPr>
            <w:tcW w:w="1276" w:type="dxa"/>
          </w:tcPr>
          <w:p w14:paraId="5015D7E8" w14:textId="77777777" w:rsidR="00A95E8D" w:rsidRPr="00524D7C" w:rsidRDefault="00A95E8D">
            <w:pPr>
              <w:tabs>
                <w:tab w:val="decimal" w:pos="989"/>
              </w:tabs>
              <w:snapToGrid w:val="0"/>
              <w:ind w:left="72" w:right="-108"/>
              <w:rPr>
                <w:rFonts w:eastAsia="Times New Roman"/>
                <w:sz w:val="22"/>
                <w:szCs w:val="22"/>
                <w:lang w:val="en-GB"/>
              </w:rPr>
            </w:pPr>
            <w:r w:rsidRPr="00524D7C">
              <w:rPr>
                <w:sz w:val="22"/>
                <w:szCs w:val="22"/>
              </w:rPr>
              <w:t>4,260</w:t>
            </w:r>
          </w:p>
        </w:tc>
        <w:tc>
          <w:tcPr>
            <w:tcW w:w="254" w:type="dxa"/>
          </w:tcPr>
          <w:p w14:paraId="7108AF14" w14:textId="77777777" w:rsidR="00A95E8D" w:rsidRPr="00524D7C" w:rsidRDefault="00A95E8D">
            <w:pPr>
              <w:tabs>
                <w:tab w:val="decimal" w:pos="808"/>
              </w:tabs>
              <w:snapToGrid w:val="0"/>
              <w:ind w:left="72" w:right="-25"/>
              <w:rPr>
                <w:rFonts w:eastAsia="Times New Roman"/>
                <w:sz w:val="22"/>
                <w:szCs w:val="22"/>
                <w:lang w:val="en-GB"/>
              </w:rPr>
            </w:pPr>
          </w:p>
        </w:tc>
        <w:tc>
          <w:tcPr>
            <w:tcW w:w="1186" w:type="dxa"/>
          </w:tcPr>
          <w:p w14:paraId="75317D43" w14:textId="77777777" w:rsidR="00A95E8D" w:rsidRPr="00524D7C" w:rsidRDefault="00A95E8D">
            <w:pPr>
              <w:tabs>
                <w:tab w:val="decimal" w:pos="819"/>
              </w:tabs>
              <w:snapToGrid w:val="0"/>
              <w:ind w:left="72" w:right="-108"/>
              <w:rPr>
                <w:rFonts w:eastAsia="Times New Roman"/>
                <w:sz w:val="22"/>
                <w:szCs w:val="22"/>
                <w:lang w:val="en-GB"/>
              </w:rPr>
            </w:pPr>
            <w:r w:rsidRPr="00524D7C">
              <w:rPr>
                <w:sz w:val="22"/>
                <w:szCs w:val="22"/>
              </w:rPr>
              <w:t>(1,767)</w:t>
            </w:r>
          </w:p>
        </w:tc>
        <w:tc>
          <w:tcPr>
            <w:tcW w:w="236" w:type="dxa"/>
          </w:tcPr>
          <w:p w14:paraId="069F5BDE" w14:textId="77777777" w:rsidR="00A95E8D" w:rsidRPr="00524D7C" w:rsidRDefault="00A95E8D">
            <w:pPr>
              <w:tabs>
                <w:tab w:val="decimal" w:pos="756"/>
              </w:tabs>
              <w:snapToGrid w:val="0"/>
              <w:ind w:left="72" w:right="-108"/>
              <w:rPr>
                <w:rFonts w:eastAsia="Times New Roman"/>
                <w:sz w:val="22"/>
                <w:szCs w:val="22"/>
                <w:lang w:val="en-GB"/>
              </w:rPr>
            </w:pPr>
          </w:p>
        </w:tc>
        <w:tc>
          <w:tcPr>
            <w:tcW w:w="1204" w:type="dxa"/>
          </w:tcPr>
          <w:p w14:paraId="2A94161D" w14:textId="77777777" w:rsidR="00A95E8D" w:rsidRPr="00524D7C" w:rsidRDefault="00A95E8D">
            <w:pPr>
              <w:tabs>
                <w:tab w:val="decimal" w:pos="866"/>
              </w:tabs>
              <w:snapToGrid w:val="0"/>
              <w:ind w:left="72" w:right="-108"/>
              <w:rPr>
                <w:rFonts w:eastAsia="Times New Roman"/>
                <w:sz w:val="22"/>
                <w:szCs w:val="22"/>
                <w:lang w:val="en-GB"/>
              </w:rPr>
            </w:pPr>
            <w:r w:rsidRPr="00D7598F">
              <w:rPr>
                <w:sz w:val="22"/>
                <w:szCs w:val="22"/>
              </w:rPr>
              <w:t>27,302</w:t>
            </w:r>
          </w:p>
        </w:tc>
      </w:tr>
      <w:tr w:rsidR="00A95E8D" w:rsidRPr="008241D5" w14:paraId="113B2058" w14:textId="77777777" w:rsidTr="00254A6B">
        <w:trPr>
          <w:cantSplit/>
          <w:trHeight w:val="253"/>
        </w:trPr>
        <w:tc>
          <w:tcPr>
            <w:tcW w:w="3762" w:type="dxa"/>
            <w:vAlign w:val="bottom"/>
          </w:tcPr>
          <w:p w14:paraId="25337F22" w14:textId="77777777" w:rsidR="00A95E8D" w:rsidRPr="00E3011D" w:rsidRDefault="00A95E8D">
            <w:pPr>
              <w:ind w:left="360" w:right="-197" w:hanging="92"/>
              <w:rPr>
                <w:rFonts w:eastAsia="Times New Roman"/>
                <w:sz w:val="22"/>
                <w:szCs w:val="22"/>
                <w:lang w:val="en-GB"/>
              </w:rPr>
            </w:pPr>
            <w:r w:rsidRPr="00E3011D">
              <w:rPr>
                <w:rFonts w:eastAsia="Times New Roman"/>
                <w:sz w:val="22"/>
                <w:szCs w:val="22"/>
                <w:lang w:val="en-GB"/>
              </w:rPr>
              <w:t>- Movable assets</w:t>
            </w:r>
          </w:p>
        </w:tc>
        <w:tc>
          <w:tcPr>
            <w:tcW w:w="1260" w:type="dxa"/>
            <w:tcBorders>
              <w:bottom w:val="single" w:sz="4" w:space="0" w:color="000000"/>
            </w:tcBorders>
          </w:tcPr>
          <w:p w14:paraId="43A107C7" w14:textId="77777777" w:rsidR="00A95E8D" w:rsidRPr="00524D7C" w:rsidRDefault="00A95E8D">
            <w:pPr>
              <w:tabs>
                <w:tab w:val="decimal" w:pos="898"/>
              </w:tabs>
              <w:snapToGrid w:val="0"/>
              <w:ind w:left="72" w:right="-108"/>
              <w:rPr>
                <w:rFonts w:eastAsia="Times New Roman"/>
                <w:sz w:val="22"/>
                <w:szCs w:val="22"/>
                <w:lang w:val="en-GB"/>
              </w:rPr>
            </w:pPr>
            <w:r w:rsidRPr="00524D7C">
              <w:rPr>
                <w:sz w:val="22"/>
                <w:szCs w:val="22"/>
              </w:rPr>
              <w:t>865</w:t>
            </w:r>
          </w:p>
        </w:tc>
        <w:tc>
          <w:tcPr>
            <w:tcW w:w="254" w:type="dxa"/>
          </w:tcPr>
          <w:p w14:paraId="13B441A0" w14:textId="77777777" w:rsidR="00A95E8D" w:rsidRPr="00524D7C" w:rsidRDefault="00A95E8D">
            <w:pPr>
              <w:snapToGrid w:val="0"/>
              <w:ind w:left="72" w:right="-197"/>
              <w:rPr>
                <w:rFonts w:eastAsia="Times New Roman"/>
                <w:sz w:val="22"/>
                <w:szCs w:val="22"/>
                <w:lang w:val="en-GB"/>
              </w:rPr>
            </w:pPr>
          </w:p>
        </w:tc>
        <w:tc>
          <w:tcPr>
            <w:tcW w:w="1276" w:type="dxa"/>
            <w:tcBorders>
              <w:bottom w:val="single" w:sz="4" w:space="0" w:color="000000"/>
            </w:tcBorders>
          </w:tcPr>
          <w:p w14:paraId="054652EC" w14:textId="77777777" w:rsidR="00A95E8D" w:rsidRPr="00524D7C" w:rsidRDefault="00A95E8D">
            <w:pPr>
              <w:tabs>
                <w:tab w:val="decimal" w:pos="989"/>
              </w:tabs>
              <w:snapToGrid w:val="0"/>
              <w:ind w:left="72" w:right="-108"/>
              <w:rPr>
                <w:rFonts w:eastAsia="Times New Roman"/>
                <w:sz w:val="22"/>
                <w:szCs w:val="22"/>
                <w:lang w:val="en-GB"/>
              </w:rPr>
            </w:pPr>
            <w:r w:rsidRPr="00524D7C">
              <w:rPr>
                <w:sz w:val="22"/>
                <w:szCs w:val="22"/>
              </w:rPr>
              <w:t>3,871</w:t>
            </w:r>
          </w:p>
        </w:tc>
        <w:tc>
          <w:tcPr>
            <w:tcW w:w="254" w:type="dxa"/>
          </w:tcPr>
          <w:p w14:paraId="75E7D942" w14:textId="77777777" w:rsidR="00A95E8D" w:rsidRPr="00524D7C" w:rsidRDefault="00A95E8D">
            <w:pPr>
              <w:tabs>
                <w:tab w:val="decimal" w:pos="808"/>
              </w:tabs>
              <w:snapToGrid w:val="0"/>
              <w:ind w:left="72" w:right="-29"/>
              <w:rPr>
                <w:rFonts w:eastAsia="Times New Roman"/>
                <w:sz w:val="22"/>
                <w:szCs w:val="22"/>
                <w:lang w:val="en-GB"/>
              </w:rPr>
            </w:pPr>
          </w:p>
        </w:tc>
        <w:tc>
          <w:tcPr>
            <w:tcW w:w="1186" w:type="dxa"/>
            <w:tcBorders>
              <w:bottom w:val="single" w:sz="4" w:space="0" w:color="000000"/>
            </w:tcBorders>
          </w:tcPr>
          <w:p w14:paraId="5A86BBA6" w14:textId="77777777" w:rsidR="00A95E8D" w:rsidRPr="00524D7C" w:rsidRDefault="00A95E8D">
            <w:pPr>
              <w:tabs>
                <w:tab w:val="decimal" w:pos="819"/>
              </w:tabs>
              <w:snapToGrid w:val="0"/>
              <w:ind w:left="72" w:right="-108"/>
              <w:rPr>
                <w:rFonts w:eastAsia="Times New Roman"/>
                <w:sz w:val="22"/>
                <w:szCs w:val="22"/>
                <w:lang w:val="en-GB"/>
              </w:rPr>
            </w:pPr>
            <w:r w:rsidRPr="00524D7C">
              <w:rPr>
                <w:sz w:val="22"/>
                <w:szCs w:val="22"/>
              </w:rPr>
              <w:t>(4,331)</w:t>
            </w:r>
          </w:p>
        </w:tc>
        <w:tc>
          <w:tcPr>
            <w:tcW w:w="236" w:type="dxa"/>
          </w:tcPr>
          <w:p w14:paraId="7DD9C71D" w14:textId="77777777" w:rsidR="00A95E8D" w:rsidRPr="00524D7C" w:rsidRDefault="00A95E8D">
            <w:pPr>
              <w:tabs>
                <w:tab w:val="decimal" w:pos="756"/>
              </w:tabs>
              <w:snapToGrid w:val="0"/>
              <w:ind w:left="72" w:right="-108"/>
              <w:rPr>
                <w:rFonts w:eastAsia="Times New Roman"/>
                <w:sz w:val="22"/>
                <w:szCs w:val="22"/>
                <w:lang w:val="en-GB"/>
              </w:rPr>
            </w:pPr>
          </w:p>
        </w:tc>
        <w:tc>
          <w:tcPr>
            <w:tcW w:w="1204" w:type="dxa"/>
            <w:tcBorders>
              <w:bottom w:val="single" w:sz="4" w:space="0" w:color="000000"/>
            </w:tcBorders>
          </w:tcPr>
          <w:p w14:paraId="26B88E63" w14:textId="77777777" w:rsidR="00A95E8D" w:rsidRPr="00524D7C" w:rsidRDefault="00A95E8D">
            <w:pPr>
              <w:tabs>
                <w:tab w:val="decimal" w:pos="866"/>
              </w:tabs>
              <w:snapToGrid w:val="0"/>
              <w:ind w:left="72" w:right="-108"/>
              <w:rPr>
                <w:rFonts w:eastAsia="Times New Roman"/>
                <w:sz w:val="22"/>
                <w:szCs w:val="22"/>
                <w:lang w:val="en-GB"/>
              </w:rPr>
            </w:pPr>
            <w:r w:rsidRPr="00524D7C">
              <w:rPr>
                <w:sz w:val="22"/>
                <w:szCs w:val="22"/>
              </w:rPr>
              <w:t>405</w:t>
            </w:r>
          </w:p>
        </w:tc>
      </w:tr>
      <w:tr w:rsidR="00A95E8D" w:rsidRPr="008241D5" w14:paraId="78905C8E" w14:textId="77777777" w:rsidTr="00254A6B">
        <w:trPr>
          <w:cantSplit/>
          <w:trHeight w:val="253"/>
        </w:trPr>
        <w:tc>
          <w:tcPr>
            <w:tcW w:w="3762" w:type="dxa"/>
            <w:vAlign w:val="bottom"/>
          </w:tcPr>
          <w:p w14:paraId="2454822C" w14:textId="77777777" w:rsidR="00A95E8D" w:rsidRPr="00E3011D" w:rsidRDefault="00A95E8D">
            <w:pPr>
              <w:ind w:left="360" w:right="-197" w:hanging="92"/>
              <w:rPr>
                <w:rFonts w:eastAsia="Times New Roman"/>
                <w:sz w:val="22"/>
                <w:szCs w:val="22"/>
                <w:lang w:val="en-GB"/>
              </w:rPr>
            </w:pPr>
            <w:r w:rsidRPr="00E3011D">
              <w:rPr>
                <w:rFonts w:eastAsia="Times New Roman"/>
                <w:sz w:val="22"/>
                <w:szCs w:val="22"/>
                <w:lang w:val="en-GB"/>
              </w:rPr>
              <w:t>Total foreclosed assets</w:t>
            </w:r>
          </w:p>
        </w:tc>
        <w:tc>
          <w:tcPr>
            <w:tcW w:w="1260" w:type="dxa"/>
            <w:tcBorders>
              <w:top w:val="single" w:sz="4" w:space="0" w:color="000000"/>
            </w:tcBorders>
          </w:tcPr>
          <w:p w14:paraId="5912A049" w14:textId="77777777" w:rsidR="00A95E8D" w:rsidRPr="00524D7C" w:rsidRDefault="00A95E8D">
            <w:pPr>
              <w:tabs>
                <w:tab w:val="decimal" w:pos="898"/>
              </w:tabs>
              <w:snapToGrid w:val="0"/>
              <w:ind w:left="72" w:right="-108"/>
              <w:rPr>
                <w:rFonts w:eastAsia="Times New Roman"/>
                <w:sz w:val="22"/>
                <w:szCs w:val="22"/>
                <w:lang w:val="en-GB"/>
              </w:rPr>
            </w:pPr>
            <w:r w:rsidRPr="00D7598F">
              <w:rPr>
                <w:sz w:val="22"/>
                <w:szCs w:val="22"/>
              </w:rPr>
              <w:t>25,674</w:t>
            </w:r>
          </w:p>
        </w:tc>
        <w:tc>
          <w:tcPr>
            <w:tcW w:w="254" w:type="dxa"/>
          </w:tcPr>
          <w:p w14:paraId="3A9BE33E" w14:textId="77777777" w:rsidR="00A95E8D" w:rsidRPr="00524D7C" w:rsidRDefault="00A95E8D">
            <w:pPr>
              <w:snapToGrid w:val="0"/>
              <w:ind w:left="72" w:right="-197"/>
              <w:rPr>
                <w:rFonts w:eastAsia="Times New Roman"/>
                <w:sz w:val="22"/>
                <w:szCs w:val="22"/>
                <w:lang w:val="en-GB"/>
              </w:rPr>
            </w:pPr>
          </w:p>
        </w:tc>
        <w:tc>
          <w:tcPr>
            <w:tcW w:w="1276" w:type="dxa"/>
            <w:tcBorders>
              <w:top w:val="single" w:sz="4" w:space="0" w:color="000000"/>
            </w:tcBorders>
          </w:tcPr>
          <w:p w14:paraId="09698962" w14:textId="77777777" w:rsidR="00A95E8D" w:rsidRPr="00524D7C" w:rsidRDefault="00A95E8D">
            <w:pPr>
              <w:tabs>
                <w:tab w:val="decimal" w:pos="989"/>
              </w:tabs>
              <w:snapToGrid w:val="0"/>
              <w:ind w:left="72" w:right="-108"/>
              <w:rPr>
                <w:rFonts w:eastAsia="Times New Roman"/>
                <w:sz w:val="22"/>
                <w:szCs w:val="22"/>
                <w:lang w:val="en-GB"/>
              </w:rPr>
            </w:pPr>
            <w:r w:rsidRPr="00524D7C">
              <w:rPr>
                <w:sz w:val="22"/>
                <w:szCs w:val="22"/>
              </w:rPr>
              <w:t>8,131</w:t>
            </w:r>
          </w:p>
        </w:tc>
        <w:tc>
          <w:tcPr>
            <w:tcW w:w="254" w:type="dxa"/>
          </w:tcPr>
          <w:p w14:paraId="30C82F7F" w14:textId="77777777" w:rsidR="00A95E8D" w:rsidRPr="00524D7C" w:rsidRDefault="00A95E8D">
            <w:pPr>
              <w:tabs>
                <w:tab w:val="decimal" w:pos="808"/>
              </w:tabs>
              <w:snapToGrid w:val="0"/>
              <w:ind w:left="72" w:right="-25"/>
              <w:rPr>
                <w:rFonts w:eastAsia="Times New Roman"/>
                <w:sz w:val="22"/>
                <w:szCs w:val="22"/>
                <w:lang w:val="en-GB"/>
              </w:rPr>
            </w:pPr>
          </w:p>
        </w:tc>
        <w:tc>
          <w:tcPr>
            <w:tcW w:w="1186" w:type="dxa"/>
            <w:tcBorders>
              <w:top w:val="single" w:sz="4" w:space="0" w:color="000000"/>
            </w:tcBorders>
          </w:tcPr>
          <w:p w14:paraId="0AD2EC23" w14:textId="77777777" w:rsidR="00A95E8D" w:rsidRPr="00524D7C" w:rsidRDefault="00A95E8D">
            <w:pPr>
              <w:tabs>
                <w:tab w:val="decimal" w:pos="819"/>
              </w:tabs>
              <w:snapToGrid w:val="0"/>
              <w:ind w:left="72" w:right="-108"/>
              <w:rPr>
                <w:rFonts w:eastAsia="Times New Roman"/>
                <w:sz w:val="22"/>
                <w:szCs w:val="22"/>
                <w:lang w:val="en-GB"/>
              </w:rPr>
            </w:pPr>
            <w:r w:rsidRPr="00524D7C">
              <w:rPr>
                <w:sz w:val="22"/>
                <w:szCs w:val="22"/>
              </w:rPr>
              <w:t>(6,098)</w:t>
            </w:r>
          </w:p>
        </w:tc>
        <w:tc>
          <w:tcPr>
            <w:tcW w:w="236" w:type="dxa"/>
          </w:tcPr>
          <w:p w14:paraId="58B9BBC0" w14:textId="77777777" w:rsidR="00A95E8D" w:rsidRPr="00524D7C" w:rsidRDefault="00A95E8D">
            <w:pPr>
              <w:tabs>
                <w:tab w:val="decimal" w:pos="756"/>
              </w:tabs>
              <w:snapToGrid w:val="0"/>
              <w:ind w:left="72" w:right="-108"/>
              <w:rPr>
                <w:rFonts w:eastAsia="Times New Roman"/>
                <w:sz w:val="22"/>
                <w:szCs w:val="22"/>
                <w:lang w:val="en-GB"/>
              </w:rPr>
            </w:pPr>
          </w:p>
        </w:tc>
        <w:tc>
          <w:tcPr>
            <w:tcW w:w="1204" w:type="dxa"/>
            <w:tcBorders>
              <w:top w:val="single" w:sz="4" w:space="0" w:color="000000"/>
            </w:tcBorders>
          </w:tcPr>
          <w:p w14:paraId="6864A810" w14:textId="77777777" w:rsidR="00A95E8D" w:rsidRPr="00524D7C" w:rsidRDefault="00A95E8D">
            <w:pPr>
              <w:tabs>
                <w:tab w:val="decimal" w:pos="866"/>
              </w:tabs>
              <w:snapToGrid w:val="0"/>
              <w:ind w:left="72" w:right="-108"/>
              <w:rPr>
                <w:rFonts w:eastAsia="Times New Roman"/>
                <w:sz w:val="22"/>
                <w:szCs w:val="22"/>
                <w:lang w:val="en-GB"/>
              </w:rPr>
            </w:pPr>
            <w:r w:rsidRPr="00D7598F">
              <w:rPr>
                <w:sz w:val="22"/>
                <w:szCs w:val="22"/>
              </w:rPr>
              <w:t>27,7</w:t>
            </w:r>
            <w:r w:rsidRPr="00D7598F">
              <w:rPr>
                <w:rFonts w:cs="Angsana New"/>
                <w:sz w:val="22"/>
              </w:rPr>
              <w:t>0</w:t>
            </w:r>
            <w:r w:rsidRPr="00D7598F">
              <w:rPr>
                <w:sz w:val="22"/>
                <w:szCs w:val="22"/>
              </w:rPr>
              <w:t>7</w:t>
            </w:r>
          </w:p>
        </w:tc>
      </w:tr>
      <w:tr w:rsidR="00A95E8D" w:rsidRPr="008241D5" w14:paraId="056B68AD" w14:textId="77777777" w:rsidTr="00254A6B">
        <w:trPr>
          <w:cantSplit/>
          <w:trHeight w:val="253"/>
        </w:trPr>
        <w:tc>
          <w:tcPr>
            <w:tcW w:w="3762" w:type="dxa"/>
            <w:vAlign w:val="bottom"/>
          </w:tcPr>
          <w:p w14:paraId="553B9F42" w14:textId="77777777" w:rsidR="00A95E8D" w:rsidRPr="00E3011D" w:rsidRDefault="00A95E8D">
            <w:pPr>
              <w:ind w:left="240" w:right="-197" w:hanging="92"/>
              <w:rPr>
                <w:rFonts w:eastAsia="Times New Roman"/>
                <w:sz w:val="22"/>
                <w:szCs w:val="22"/>
                <w:lang w:val="en-GB"/>
              </w:rPr>
            </w:pPr>
            <w:r w:rsidRPr="00E3011D">
              <w:rPr>
                <w:rFonts w:eastAsia="Times New Roman"/>
                <w:sz w:val="22"/>
                <w:szCs w:val="22"/>
                <w:lang w:val="en-GB"/>
              </w:rPr>
              <w:t>Others</w:t>
            </w:r>
          </w:p>
        </w:tc>
        <w:tc>
          <w:tcPr>
            <w:tcW w:w="1260" w:type="dxa"/>
            <w:tcBorders>
              <w:bottom w:val="single" w:sz="4" w:space="0" w:color="000000"/>
            </w:tcBorders>
          </w:tcPr>
          <w:p w14:paraId="6B598190" w14:textId="77777777" w:rsidR="00A95E8D" w:rsidRPr="00524D7C" w:rsidRDefault="00A95E8D">
            <w:pPr>
              <w:tabs>
                <w:tab w:val="decimal" w:pos="898"/>
              </w:tabs>
              <w:snapToGrid w:val="0"/>
              <w:ind w:left="-108" w:right="-108"/>
              <w:rPr>
                <w:rFonts w:eastAsia="Times New Roman"/>
                <w:sz w:val="22"/>
                <w:szCs w:val="22"/>
                <w:lang w:val="en-GB"/>
              </w:rPr>
            </w:pPr>
            <w:r w:rsidRPr="00D7598F">
              <w:rPr>
                <w:sz w:val="22"/>
                <w:szCs w:val="22"/>
              </w:rPr>
              <w:t>1,</w:t>
            </w:r>
            <w:r>
              <w:rPr>
                <w:sz w:val="22"/>
                <w:szCs w:val="22"/>
              </w:rPr>
              <w:t>752</w:t>
            </w:r>
          </w:p>
        </w:tc>
        <w:tc>
          <w:tcPr>
            <w:tcW w:w="254" w:type="dxa"/>
          </w:tcPr>
          <w:p w14:paraId="63CC624D" w14:textId="77777777" w:rsidR="00A95E8D" w:rsidRPr="00524D7C" w:rsidRDefault="00A95E8D">
            <w:pPr>
              <w:snapToGrid w:val="0"/>
              <w:ind w:right="-197"/>
              <w:rPr>
                <w:rFonts w:eastAsia="Times New Roman"/>
                <w:sz w:val="22"/>
                <w:szCs w:val="22"/>
                <w:lang w:val="en-GB"/>
              </w:rPr>
            </w:pPr>
          </w:p>
        </w:tc>
        <w:tc>
          <w:tcPr>
            <w:tcW w:w="1276" w:type="dxa"/>
            <w:tcBorders>
              <w:bottom w:val="single" w:sz="4" w:space="0" w:color="000000"/>
            </w:tcBorders>
          </w:tcPr>
          <w:p w14:paraId="32E420E1" w14:textId="77777777" w:rsidR="00A95E8D" w:rsidRPr="00524D7C" w:rsidRDefault="00A95E8D">
            <w:pPr>
              <w:tabs>
                <w:tab w:val="decimal" w:pos="989"/>
              </w:tabs>
              <w:snapToGrid w:val="0"/>
              <w:ind w:left="-108" w:right="-108"/>
              <w:rPr>
                <w:rFonts w:eastAsia="Times New Roman"/>
                <w:sz w:val="22"/>
                <w:szCs w:val="22"/>
                <w:lang w:val="en-GB"/>
              </w:rPr>
            </w:pPr>
            <w:r w:rsidRPr="00524D7C">
              <w:rPr>
                <w:sz w:val="22"/>
                <w:szCs w:val="22"/>
              </w:rPr>
              <w:t>819</w:t>
            </w:r>
          </w:p>
        </w:tc>
        <w:tc>
          <w:tcPr>
            <w:tcW w:w="254" w:type="dxa"/>
          </w:tcPr>
          <w:p w14:paraId="74CE29B5" w14:textId="77777777" w:rsidR="00A95E8D" w:rsidRPr="00524D7C" w:rsidRDefault="00A95E8D">
            <w:pPr>
              <w:tabs>
                <w:tab w:val="decimal" w:pos="808"/>
              </w:tabs>
              <w:snapToGrid w:val="0"/>
              <w:ind w:right="-25"/>
              <w:rPr>
                <w:rFonts w:eastAsia="Times New Roman"/>
                <w:sz w:val="22"/>
                <w:szCs w:val="22"/>
                <w:lang w:val="en-GB"/>
              </w:rPr>
            </w:pPr>
          </w:p>
        </w:tc>
        <w:tc>
          <w:tcPr>
            <w:tcW w:w="1186" w:type="dxa"/>
            <w:tcBorders>
              <w:bottom w:val="single" w:sz="4" w:space="0" w:color="000000"/>
            </w:tcBorders>
          </w:tcPr>
          <w:p w14:paraId="2422FA05" w14:textId="77777777" w:rsidR="00A95E8D" w:rsidRPr="00524D7C" w:rsidRDefault="00A95E8D">
            <w:pPr>
              <w:tabs>
                <w:tab w:val="decimal" w:pos="819"/>
              </w:tabs>
              <w:snapToGrid w:val="0"/>
              <w:ind w:left="-108" w:right="-108"/>
              <w:rPr>
                <w:rFonts w:eastAsia="Times New Roman"/>
                <w:sz w:val="22"/>
                <w:szCs w:val="22"/>
                <w:lang w:val="en-GB"/>
              </w:rPr>
            </w:pPr>
            <w:r w:rsidRPr="00524D7C">
              <w:rPr>
                <w:sz w:val="22"/>
                <w:szCs w:val="22"/>
              </w:rPr>
              <w:t>(419)</w:t>
            </w:r>
          </w:p>
        </w:tc>
        <w:tc>
          <w:tcPr>
            <w:tcW w:w="236" w:type="dxa"/>
          </w:tcPr>
          <w:p w14:paraId="6CDE4FA1" w14:textId="77777777" w:rsidR="00A95E8D" w:rsidRPr="00524D7C" w:rsidRDefault="00A95E8D">
            <w:pPr>
              <w:tabs>
                <w:tab w:val="decimal" w:pos="756"/>
              </w:tabs>
              <w:snapToGrid w:val="0"/>
              <w:ind w:left="-108" w:right="-108"/>
              <w:rPr>
                <w:rFonts w:eastAsia="Times New Roman"/>
                <w:sz w:val="22"/>
                <w:szCs w:val="22"/>
                <w:lang w:val="en-GB"/>
              </w:rPr>
            </w:pPr>
          </w:p>
        </w:tc>
        <w:tc>
          <w:tcPr>
            <w:tcW w:w="1204" w:type="dxa"/>
            <w:tcBorders>
              <w:bottom w:val="single" w:sz="4" w:space="0" w:color="000000"/>
            </w:tcBorders>
          </w:tcPr>
          <w:p w14:paraId="27A1CE13" w14:textId="77777777" w:rsidR="00A95E8D" w:rsidRPr="00524D7C" w:rsidRDefault="00A95E8D">
            <w:pPr>
              <w:tabs>
                <w:tab w:val="decimal" w:pos="866"/>
              </w:tabs>
              <w:snapToGrid w:val="0"/>
              <w:ind w:left="-108" w:right="-108"/>
              <w:rPr>
                <w:rFonts w:eastAsia="Times New Roman"/>
                <w:sz w:val="22"/>
                <w:szCs w:val="22"/>
                <w:lang w:val="en-GB"/>
              </w:rPr>
            </w:pPr>
            <w:r w:rsidRPr="00D7598F">
              <w:rPr>
                <w:sz w:val="22"/>
                <w:szCs w:val="22"/>
              </w:rPr>
              <w:t>2,152</w:t>
            </w:r>
          </w:p>
        </w:tc>
      </w:tr>
      <w:tr w:rsidR="00A95E8D" w:rsidRPr="00BE21B1" w14:paraId="34720A68" w14:textId="77777777" w:rsidTr="00254A6B">
        <w:trPr>
          <w:cantSplit/>
          <w:trHeight w:val="253"/>
        </w:trPr>
        <w:tc>
          <w:tcPr>
            <w:tcW w:w="3762" w:type="dxa"/>
            <w:vAlign w:val="bottom"/>
          </w:tcPr>
          <w:p w14:paraId="049B6A0D" w14:textId="77777777" w:rsidR="00A95E8D" w:rsidRPr="00E3011D" w:rsidRDefault="00A95E8D">
            <w:pPr>
              <w:ind w:left="240" w:right="-197" w:hanging="92"/>
              <w:rPr>
                <w:rFonts w:eastAsia="Times New Roman"/>
                <w:sz w:val="22"/>
                <w:szCs w:val="22"/>
                <w:lang w:val="en-GB"/>
              </w:rPr>
            </w:pPr>
            <w:r w:rsidRPr="00E3011D">
              <w:rPr>
                <w:rFonts w:eastAsia="Times New Roman"/>
                <w:sz w:val="22"/>
                <w:szCs w:val="22"/>
                <w:lang w:val="en-GB"/>
              </w:rPr>
              <w:t>Total properties for sale</w:t>
            </w:r>
          </w:p>
        </w:tc>
        <w:tc>
          <w:tcPr>
            <w:tcW w:w="1260" w:type="dxa"/>
            <w:tcBorders>
              <w:top w:val="single" w:sz="4" w:space="0" w:color="000000"/>
            </w:tcBorders>
          </w:tcPr>
          <w:p w14:paraId="594026D9" w14:textId="77777777" w:rsidR="00A95E8D" w:rsidRPr="00524D7C" w:rsidRDefault="00A95E8D">
            <w:pPr>
              <w:tabs>
                <w:tab w:val="decimal" w:pos="898"/>
              </w:tabs>
              <w:snapToGrid w:val="0"/>
              <w:ind w:left="-108" w:right="-108"/>
              <w:rPr>
                <w:rFonts w:eastAsia="Times New Roman"/>
                <w:sz w:val="22"/>
                <w:szCs w:val="22"/>
                <w:lang w:val="en-GB"/>
              </w:rPr>
            </w:pPr>
            <w:r w:rsidRPr="00524D7C">
              <w:rPr>
                <w:sz w:val="22"/>
                <w:szCs w:val="22"/>
              </w:rPr>
              <w:t>27,426</w:t>
            </w:r>
          </w:p>
        </w:tc>
        <w:tc>
          <w:tcPr>
            <w:tcW w:w="254" w:type="dxa"/>
          </w:tcPr>
          <w:p w14:paraId="0D1F4088" w14:textId="77777777" w:rsidR="00A95E8D" w:rsidRPr="00524D7C" w:rsidRDefault="00A95E8D">
            <w:pPr>
              <w:snapToGrid w:val="0"/>
              <w:ind w:right="-197"/>
              <w:rPr>
                <w:rFonts w:eastAsia="Times New Roman"/>
                <w:sz w:val="22"/>
                <w:szCs w:val="22"/>
                <w:lang w:val="en-GB"/>
              </w:rPr>
            </w:pPr>
          </w:p>
        </w:tc>
        <w:tc>
          <w:tcPr>
            <w:tcW w:w="1276" w:type="dxa"/>
            <w:tcBorders>
              <w:top w:val="single" w:sz="4" w:space="0" w:color="000000"/>
            </w:tcBorders>
          </w:tcPr>
          <w:p w14:paraId="02FB51E4" w14:textId="77777777" w:rsidR="00A95E8D" w:rsidRPr="00524D7C" w:rsidRDefault="00A95E8D">
            <w:pPr>
              <w:tabs>
                <w:tab w:val="decimal" w:pos="989"/>
              </w:tabs>
              <w:snapToGrid w:val="0"/>
              <w:ind w:left="-108" w:right="-108"/>
              <w:rPr>
                <w:rFonts w:eastAsia="Times New Roman"/>
                <w:sz w:val="22"/>
                <w:szCs w:val="22"/>
                <w:lang w:val="en-GB"/>
              </w:rPr>
            </w:pPr>
            <w:r w:rsidRPr="00524D7C">
              <w:rPr>
                <w:sz w:val="22"/>
                <w:szCs w:val="22"/>
              </w:rPr>
              <w:t>8,950</w:t>
            </w:r>
          </w:p>
        </w:tc>
        <w:tc>
          <w:tcPr>
            <w:tcW w:w="254" w:type="dxa"/>
          </w:tcPr>
          <w:p w14:paraId="7E8138F1" w14:textId="77777777" w:rsidR="00A95E8D" w:rsidRPr="00524D7C" w:rsidRDefault="00A95E8D">
            <w:pPr>
              <w:tabs>
                <w:tab w:val="decimal" w:pos="808"/>
              </w:tabs>
              <w:snapToGrid w:val="0"/>
              <w:ind w:right="-25"/>
              <w:rPr>
                <w:rFonts w:eastAsia="Times New Roman"/>
                <w:sz w:val="22"/>
                <w:szCs w:val="22"/>
                <w:lang w:val="en-GB"/>
              </w:rPr>
            </w:pPr>
          </w:p>
        </w:tc>
        <w:tc>
          <w:tcPr>
            <w:tcW w:w="1186" w:type="dxa"/>
            <w:tcBorders>
              <w:top w:val="single" w:sz="4" w:space="0" w:color="000000"/>
            </w:tcBorders>
          </w:tcPr>
          <w:p w14:paraId="3E7280B2" w14:textId="77777777" w:rsidR="00A95E8D" w:rsidRPr="00524D7C" w:rsidRDefault="00A95E8D">
            <w:pPr>
              <w:tabs>
                <w:tab w:val="decimal" w:pos="819"/>
              </w:tabs>
              <w:snapToGrid w:val="0"/>
              <w:ind w:left="-108" w:right="-108"/>
              <w:rPr>
                <w:rFonts w:eastAsia="Times New Roman"/>
                <w:sz w:val="22"/>
                <w:szCs w:val="22"/>
                <w:lang w:val="en-GB"/>
              </w:rPr>
            </w:pPr>
            <w:r w:rsidRPr="00524D7C">
              <w:rPr>
                <w:sz w:val="22"/>
                <w:szCs w:val="22"/>
              </w:rPr>
              <w:t>(6,517)</w:t>
            </w:r>
          </w:p>
        </w:tc>
        <w:tc>
          <w:tcPr>
            <w:tcW w:w="236" w:type="dxa"/>
          </w:tcPr>
          <w:p w14:paraId="49C002E8" w14:textId="77777777" w:rsidR="00A95E8D" w:rsidRPr="00524D7C" w:rsidRDefault="00A95E8D">
            <w:pPr>
              <w:tabs>
                <w:tab w:val="decimal" w:pos="756"/>
              </w:tabs>
              <w:snapToGrid w:val="0"/>
              <w:ind w:left="-108" w:right="-108"/>
              <w:rPr>
                <w:rFonts w:eastAsia="Times New Roman"/>
                <w:sz w:val="22"/>
                <w:szCs w:val="22"/>
                <w:lang w:val="en-GB"/>
              </w:rPr>
            </w:pPr>
          </w:p>
        </w:tc>
        <w:tc>
          <w:tcPr>
            <w:tcW w:w="1204" w:type="dxa"/>
            <w:tcBorders>
              <w:top w:val="single" w:sz="4" w:space="0" w:color="000000"/>
            </w:tcBorders>
          </w:tcPr>
          <w:p w14:paraId="663C5ABE" w14:textId="77777777" w:rsidR="00A95E8D" w:rsidRPr="00524D7C" w:rsidRDefault="00A95E8D">
            <w:pPr>
              <w:tabs>
                <w:tab w:val="decimal" w:pos="866"/>
              </w:tabs>
              <w:snapToGrid w:val="0"/>
              <w:ind w:left="-108" w:right="-108"/>
              <w:rPr>
                <w:rFonts w:eastAsia="Times New Roman"/>
                <w:sz w:val="22"/>
                <w:szCs w:val="22"/>
                <w:lang w:val="en-GB"/>
              </w:rPr>
            </w:pPr>
            <w:r w:rsidRPr="00E33E21">
              <w:rPr>
                <w:sz w:val="22"/>
                <w:szCs w:val="22"/>
              </w:rPr>
              <w:t>29,859</w:t>
            </w:r>
          </w:p>
        </w:tc>
      </w:tr>
      <w:tr w:rsidR="00A95E8D" w:rsidRPr="008241D5" w14:paraId="4EEB0824" w14:textId="77777777" w:rsidTr="00254A6B">
        <w:trPr>
          <w:cantSplit/>
          <w:trHeight w:val="253"/>
        </w:trPr>
        <w:tc>
          <w:tcPr>
            <w:tcW w:w="3762" w:type="dxa"/>
            <w:vAlign w:val="bottom"/>
          </w:tcPr>
          <w:p w14:paraId="16061A64" w14:textId="77777777" w:rsidR="00A95E8D" w:rsidRPr="00E3011D" w:rsidRDefault="00A95E8D">
            <w:pPr>
              <w:ind w:left="240" w:right="-197" w:hanging="92"/>
              <w:rPr>
                <w:rFonts w:eastAsia="Times New Roman"/>
                <w:sz w:val="22"/>
                <w:szCs w:val="22"/>
                <w:lang w:val="en-GB"/>
              </w:rPr>
            </w:pPr>
            <w:r w:rsidRPr="00E3011D">
              <w:rPr>
                <w:rFonts w:eastAsia="Times New Roman"/>
                <w:i/>
                <w:iCs/>
                <w:sz w:val="22"/>
                <w:szCs w:val="22"/>
                <w:lang w:val="en-GB"/>
              </w:rPr>
              <w:t>Less</w:t>
            </w:r>
            <w:r w:rsidRPr="00E3011D">
              <w:rPr>
                <w:rFonts w:eastAsia="Times New Roman"/>
                <w:sz w:val="22"/>
                <w:szCs w:val="22"/>
                <w:lang w:val="en-GB"/>
              </w:rPr>
              <w:t xml:space="preserve"> allowance for impairment</w:t>
            </w:r>
          </w:p>
        </w:tc>
        <w:tc>
          <w:tcPr>
            <w:tcW w:w="1260" w:type="dxa"/>
            <w:tcBorders>
              <w:bottom w:val="single" w:sz="4" w:space="0" w:color="000000"/>
            </w:tcBorders>
          </w:tcPr>
          <w:p w14:paraId="032F234E" w14:textId="77777777" w:rsidR="00A95E8D" w:rsidRPr="00524D7C" w:rsidRDefault="00A95E8D">
            <w:pPr>
              <w:tabs>
                <w:tab w:val="decimal" w:pos="898"/>
              </w:tabs>
              <w:snapToGrid w:val="0"/>
              <w:ind w:left="-108" w:right="-108"/>
              <w:rPr>
                <w:rFonts w:eastAsia="Times New Roman"/>
                <w:sz w:val="22"/>
                <w:szCs w:val="22"/>
                <w:lang w:val="en-GB"/>
              </w:rPr>
            </w:pPr>
            <w:r w:rsidRPr="00524D7C">
              <w:rPr>
                <w:sz w:val="22"/>
                <w:szCs w:val="22"/>
              </w:rPr>
              <w:t>(1,495)</w:t>
            </w:r>
          </w:p>
        </w:tc>
        <w:tc>
          <w:tcPr>
            <w:tcW w:w="254" w:type="dxa"/>
          </w:tcPr>
          <w:p w14:paraId="426A2AEC" w14:textId="77777777" w:rsidR="00A95E8D" w:rsidRPr="00524D7C" w:rsidRDefault="00A95E8D">
            <w:pPr>
              <w:snapToGrid w:val="0"/>
              <w:ind w:right="-197"/>
              <w:rPr>
                <w:rFonts w:eastAsia="Times New Roman"/>
                <w:sz w:val="22"/>
                <w:szCs w:val="22"/>
                <w:lang w:val="en-GB"/>
              </w:rPr>
            </w:pPr>
          </w:p>
        </w:tc>
        <w:tc>
          <w:tcPr>
            <w:tcW w:w="1276" w:type="dxa"/>
            <w:tcBorders>
              <w:bottom w:val="single" w:sz="4" w:space="0" w:color="000000"/>
            </w:tcBorders>
          </w:tcPr>
          <w:p w14:paraId="7DFD736E" w14:textId="77777777" w:rsidR="00A95E8D" w:rsidRPr="00524D7C" w:rsidRDefault="00A95E8D">
            <w:pPr>
              <w:tabs>
                <w:tab w:val="decimal" w:pos="989"/>
              </w:tabs>
              <w:snapToGrid w:val="0"/>
              <w:ind w:left="-108" w:right="-108"/>
              <w:rPr>
                <w:rFonts w:eastAsia="Times New Roman"/>
                <w:sz w:val="22"/>
                <w:szCs w:val="22"/>
                <w:lang w:val="en-GB"/>
              </w:rPr>
            </w:pPr>
            <w:r w:rsidRPr="00524D7C">
              <w:rPr>
                <w:sz w:val="22"/>
                <w:szCs w:val="22"/>
              </w:rPr>
              <w:t>(339)</w:t>
            </w:r>
          </w:p>
        </w:tc>
        <w:tc>
          <w:tcPr>
            <w:tcW w:w="254" w:type="dxa"/>
          </w:tcPr>
          <w:p w14:paraId="7F422FAE" w14:textId="77777777" w:rsidR="00A95E8D" w:rsidRPr="00524D7C" w:rsidRDefault="00A95E8D">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tcPr>
          <w:p w14:paraId="292C15A2" w14:textId="77777777" w:rsidR="00A95E8D" w:rsidRPr="00524D7C" w:rsidRDefault="00A95E8D">
            <w:pPr>
              <w:tabs>
                <w:tab w:val="decimal" w:pos="819"/>
              </w:tabs>
              <w:snapToGrid w:val="0"/>
              <w:ind w:left="-108" w:right="-108"/>
              <w:rPr>
                <w:rFonts w:eastAsia="Times New Roman"/>
                <w:sz w:val="22"/>
                <w:szCs w:val="22"/>
                <w:lang w:val="en-GB"/>
              </w:rPr>
            </w:pPr>
            <w:r w:rsidRPr="00524D7C">
              <w:rPr>
                <w:sz w:val="22"/>
                <w:szCs w:val="22"/>
              </w:rPr>
              <w:t>191</w:t>
            </w:r>
          </w:p>
        </w:tc>
        <w:tc>
          <w:tcPr>
            <w:tcW w:w="236" w:type="dxa"/>
          </w:tcPr>
          <w:p w14:paraId="1B469F3A" w14:textId="77777777" w:rsidR="00A95E8D" w:rsidRPr="00524D7C" w:rsidRDefault="00A95E8D">
            <w:pPr>
              <w:tabs>
                <w:tab w:val="decimal" w:pos="756"/>
              </w:tabs>
              <w:snapToGrid w:val="0"/>
              <w:ind w:left="-108" w:right="-108"/>
              <w:rPr>
                <w:rFonts w:eastAsia="Times New Roman"/>
                <w:sz w:val="22"/>
                <w:szCs w:val="22"/>
                <w:lang w:val="en-GB"/>
              </w:rPr>
            </w:pPr>
          </w:p>
        </w:tc>
        <w:tc>
          <w:tcPr>
            <w:tcW w:w="1204" w:type="dxa"/>
            <w:tcBorders>
              <w:bottom w:val="single" w:sz="4" w:space="0" w:color="000000"/>
            </w:tcBorders>
          </w:tcPr>
          <w:p w14:paraId="7F573075" w14:textId="77777777" w:rsidR="00A95E8D" w:rsidRPr="00524D7C" w:rsidRDefault="00A95E8D">
            <w:pPr>
              <w:tabs>
                <w:tab w:val="decimal" w:pos="866"/>
              </w:tabs>
              <w:snapToGrid w:val="0"/>
              <w:ind w:left="-108" w:right="-108"/>
              <w:rPr>
                <w:rFonts w:eastAsia="Times New Roman"/>
                <w:sz w:val="22"/>
                <w:szCs w:val="22"/>
                <w:lang w:val="en-GB"/>
              </w:rPr>
            </w:pPr>
            <w:r w:rsidRPr="00524D7C">
              <w:rPr>
                <w:sz w:val="22"/>
                <w:szCs w:val="22"/>
              </w:rPr>
              <w:t>(1,643)</w:t>
            </w:r>
          </w:p>
        </w:tc>
      </w:tr>
      <w:tr w:rsidR="00A95E8D" w:rsidRPr="008241D5" w14:paraId="26CBDB0A" w14:textId="77777777" w:rsidTr="00254A6B">
        <w:trPr>
          <w:cantSplit/>
          <w:trHeight w:val="60"/>
        </w:trPr>
        <w:tc>
          <w:tcPr>
            <w:tcW w:w="3762" w:type="dxa"/>
            <w:vAlign w:val="bottom"/>
          </w:tcPr>
          <w:p w14:paraId="29A42EDC" w14:textId="77777777" w:rsidR="00A95E8D" w:rsidRPr="00E3011D" w:rsidRDefault="00A95E8D">
            <w:pPr>
              <w:ind w:left="240" w:right="-197" w:hanging="92"/>
              <w:rPr>
                <w:rFonts w:eastAsia="Times New Roman"/>
                <w:b/>
                <w:bCs/>
                <w:sz w:val="22"/>
                <w:szCs w:val="22"/>
                <w:lang w:val="en-GB"/>
              </w:rPr>
            </w:pPr>
            <w:r w:rsidRPr="00E3011D">
              <w:rPr>
                <w:rFonts w:eastAsia="Times New Roman"/>
                <w:b/>
                <w:bCs/>
                <w:sz w:val="22"/>
                <w:szCs w:val="22"/>
                <w:lang w:val="en-GB"/>
              </w:rPr>
              <w:t>Total properties for sale, net</w:t>
            </w:r>
          </w:p>
        </w:tc>
        <w:tc>
          <w:tcPr>
            <w:tcW w:w="1260" w:type="dxa"/>
            <w:tcBorders>
              <w:top w:val="single" w:sz="4" w:space="0" w:color="000000"/>
              <w:bottom w:val="double" w:sz="4" w:space="0" w:color="000000"/>
            </w:tcBorders>
          </w:tcPr>
          <w:p w14:paraId="1AA68956" w14:textId="77777777" w:rsidR="00A95E8D" w:rsidRPr="00524D7C" w:rsidRDefault="00A95E8D">
            <w:pPr>
              <w:tabs>
                <w:tab w:val="decimal" w:pos="898"/>
              </w:tabs>
              <w:snapToGrid w:val="0"/>
              <w:ind w:left="-108" w:right="-108"/>
              <w:rPr>
                <w:rFonts w:eastAsia="Times New Roman"/>
                <w:b/>
                <w:bCs/>
                <w:sz w:val="22"/>
                <w:szCs w:val="22"/>
                <w:lang w:val="en-GB"/>
              </w:rPr>
            </w:pPr>
            <w:r w:rsidRPr="00524D7C">
              <w:rPr>
                <w:b/>
                <w:bCs/>
                <w:sz w:val="22"/>
                <w:szCs w:val="22"/>
              </w:rPr>
              <w:t>25,931</w:t>
            </w:r>
          </w:p>
        </w:tc>
        <w:tc>
          <w:tcPr>
            <w:tcW w:w="254" w:type="dxa"/>
          </w:tcPr>
          <w:p w14:paraId="01EF72CD" w14:textId="77777777" w:rsidR="00A95E8D" w:rsidRPr="00524D7C" w:rsidRDefault="00A95E8D">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tcPr>
          <w:p w14:paraId="5A13CBAF" w14:textId="77777777" w:rsidR="00A95E8D" w:rsidRPr="00524D7C" w:rsidRDefault="00A95E8D">
            <w:pPr>
              <w:tabs>
                <w:tab w:val="decimal" w:pos="989"/>
              </w:tabs>
              <w:snapToGrid w:val="0"/>
              <w:ind w:left="-108" w:right="-108"/>
              <w:rPr>
                <w:rFonts w:eastAsia="Times New Roman"/>
                <w:b/>
                <w:bCs/>
                <w:sz w:val="22"/>
                <w:szCs w:val="22"/>
                <w:lang w:val="en-GB"/>
              </w:rPr>
            </w:pPr>
            <w:r w:rsidRPr="00524D7C">
              <w:rPr>
                <w:b/>
                <w:bCs/>
                <w:sz w:val="22"/>
                <w:szCs w:val="22"/>
              </w:rPr>
              <w:t>8,611</w:t>
            </w:r>
          </w:p>
        </w:tc>
        <w:tc>
          <w:tcPr>
            <w:tcW w:w="254" w:type="dxa"/>
          </w:tcPr>
          <w:p w14:paraId="4479CEAB" w14:textId="77777777" w:rsidR="00A95E8D" w:rsidRPr="00524D7C" w:rsidRDefault="00A95E8D">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tcPr>
          <w:p w14:paraId="0FFA5BA7" w14:textId="77777777" w:rsidR="00A95E8D" w:rsidRPr="00524D7C" w:rsidRDefault="00A95E8D">
            <w:pPr>
              <w:tabs>
                <w:tab w:val="decimal" w:pos="819"/>
              </w:tabs>
              <w:snapToGrid w:val="0"/>
              <w:ind w:left="-108" w:right="-108"/>
              <w:rPr>
                <w:rFonts w:eastAsia="Times New Roman"/>
                <w:b/>
                <w:bCs/>
                <w:sz w:val="22"/>
                <w:szCs w:val="22"/>
                <w:lang w:val="en-GB"/>
              </w:rPr>
            </w:pPr>
            <w:r w:rsidRPr="00524D7C">
              <w:rPr>
                <w:b/>
                <w:bCs/>
                <w:sz w:val="22"/>
                <w:szCs w:val="22"/>
              </w:rPr>
              <w:t>(6,326)</w:t>
            </w:r>
          </w:p>
        </w:tc>
        <w:tc>
          <w:tcPr>
            <w:tcW w:w="236" w:type="dxa"/>
          </w:tcPr>
          <w:p w14:paraId="129ACDDE" w14:textId="77777777" w:rsidR="00A95E8D" w:rsidRPr="00524D7C" w:rsidRDefault="00A95E8D">
            <w:pPr>
              <w:tabs>
                <w:tab w:val="decimal" w:pos="756"/>
              </w:tabs>
              <w:snapToGrid w:val="0"/>
              <w:ind w:left="-108" w:right="-108"/>
              <w:rPr>
                <w:rFonts w:eastAsia="Times New Roman"/>
                <w:b/>
                <w:bCs/>
                <w:sz w:val="22"/>
                <w:szCs w:val="22"/>
                <w:lang w:val="en-GB"/>
              </w:rPr>
            </w:pPr>
          </w:p>
        </w:tc>
        <w:tc>
          <w:tcPr>
            <w:tcW w:w="1204" w:type="dxa"/>
            <w:tcBorders>
              <w:top w:val="single" w:sz="4" w:space="0" w:color="000000"/>
              <w:bottom w:val="double" w:sz="4" w:space="0" w:color="000000"/>
            </w:tcBorders>
          </w:tcPr>
          <w:p w14:paraId="57D879F7" w14:textId="77777777" w:rsidR="00A95E8D" w:rsidRPr="00524D7C" w:rsidRDefault="00A95E8D">
            <w:pPr>
              <w:tabs>
                <w:tab w:val="decimal" w:pos="866"/>
              </w:tabs>
              <w:snapToGrid w:val="0"/>
              <w:ind w:left="-108" w:right="-108"/>
              <w:rPr>
                <w:rFonts w:eastAsia="Times New Roman"/>
                <w:b/>
                <w:bCs/>
                <w:sz w:val="22"/>
                <w:szCs w:val="22"/>
                <w:lang w:val="en-GB"/>
              </w:rPr>
            </w:pPr>
            <w:r w:rsidRPr="00524D7C">
              <w:rPr>
                <w:b/>
                <w:bCs/>
                <w:sz w:val="22"/>
                <w:szCs w:val="22"/>
              </w:rPr>
              <w:t>28,21</w:t>
            </w:r>
            <w:r w:rsidRPr="00E33E21">
              <w:rPr>
                <w:b/>
                <w:bCs/>
                <w:sz w:val="22"/>
                <w:szCs w:val="22"/>
              </w:rPr>
              <w:t>6</w:t>
            </w:r>
          </w:p>
        </w:tc>
      </w:tr>
    </w:tbl>
    <w:p w14:paraId="04038E47" w14:textId="77777777" w:rsidR="00EA5E0E" w:rsidRPr="008241D5" w:rsidRDefault="00EA5E0E" w:rsidP="004F4981">
      <w:pPr>
        <w:tabs>
          <w:tab w:val="left" w:pos="540"/>
        </w:tabs>
        <w:ind w:left="547" w:right="-29"/>
        <w:jc w:val="both"/>
        <w:rPr>
          <w:rFonts w:eastAsia="Times New Roman"/>
          <w:sz w:val="22"/>
          <w:szCs w:val="20"/>
          <w:lang w:val="en-GB"/>
        </w:rPr>
      </w:pPr>
    </w:p>
    <w:p w14:paraId="56E93475" w14:textId="6ECF1108" w:rsidR="004F4981" w:rsidRPr="008241D5" w:rsidRDefault="004F4981" w:rsidP="004F4981">
      <w:pPr>
        <w:tabs>
          <w:tab w:val="left" w:pos="540"/>
        </w:tabs>
        <w:ind w:left="547" w:right="-29"/>
        <w:jc w:val="both"/>
        <w:rPr>
          <w:rFonts w:eastAsia="Times New Roman"/>
          <w:sz w:val="22"/>
          <w:szCs w:val="20"/>
          <w:lang w:val="en-GB"/>
        </w:rPr>
      </w:pPr>
      <w:r w:rsidRPr="008241D5">
        <w:rPr>
          <w:rFonts w:eastAsia="Times New Roman"/>
          <w:sz w:val="22"/>
          <w:szCs w:val="20"/>
          <w:lang w:val="en-GB"/>
        </w:rPr>
        <w:t xml:space="preserve">For the </w:t>
      </w:r>
      <w:r w:rsidR="003D334F" w:rsidRPr="008241D5">
        <w:rPr>
          <w:rFonts w:eastAsia="Times New Roman"/>
          <w:sz w:val="22"/>
          <w:szCs w:val="20"/>
          <w:lang w:val="en-GB"/>
        </w:rPr>
        <w:t>year</w:t>
      </w:r>
      <w:r w:rsidRPr="008241D5">
        <w:rPr>
          <w:rFonts w:eastAsia="Times New Roman"/>
          <w:sz w:val="22"/>
          <w:szCs w:val="20"/>
          <w:lang w:val="en-GB"/>
        </w:rPr>
        <w:t xml:space="preserve"> ended 3</w:t>
      </w:r>
      <w:r w:rsidR="003D334F" w:rsidRPr="008241D5">
        <w:rPr>
          <w:rFonts w:eastAsia="Times New Roman"/>
          <w:sz w:val="22"/>
          <w:szCs w:val="20"/>
          <w:lang w:val="en-GB"/>
        </w:rPr>
        <w:t>1 December</w:t>
      </w:r>
      <w:r w:rsidRPr="008241D5">
        <w:rPr>
          <w:rFonts w:eastAsia="Times New Roman"/>
          <w:sz w:val="22"/>
          <w:szCs w:val="20"/>
          <w:lang w:val="en-GB"/>
        </w:rPr>
        <w:t xml:space="preserve"> 202</w:t>
      </w:r>
      <w:r w:rsidR="00A95E8D">
        <w:rPr>
          <w:rFonts w:eastAsia="Times New Roman"/>
          <w:sz w:val="22"/>
          <w:szCs w:val="20"/>
          <w:lang w:val="en-GB"/>
        </w:rPr>
        <w:t>5</w:t>
      </w:r>
      <w:r w:rsidRPr="008241D5">
        <w:rPr>
          <w:rFonts w:eastAsia="Times New Roman"/>
          <w:sz w:val="22"/>
          <w:szCs w:val="20"/>
          <w:lang w:val="en-GB"/>
        </w:rPr>
        <w:t xml:space="preserve">, the </w:t>
      </w:r>
      <w:r w:rsidR="003B276C" w:rsidRPr="008241D5">
        <w:rPr>
          <w:rFonts w:eastAsia="Times New Roman"/>
          <w:sz w:val="22"/>
          <w:szCs w:val="20"/>
          <w:lang w:val="en-GB"/>
        </w:rPr>
        <w:t>Group</w:t>
      </w:r>
      <w:r w:rsidRPr="008241D5">
        <w:rPr>
          <w:rFonts w:eastAsia="Times New Roman"/>
          <w:sz w:val="22"/>
          <w:szCs w:val="20"/>
          <w:lang w:val="en-GB"/>
        </w:rPr>
        <w:t xml:space="preserve"> recognised </w:t>
      </w:r>
      <w:r w:rsidR="00E76C54">
        <w:rPr>
          <w:rFonts w:eastAsia="Times New Roman"/>
          <w:sz w:val="22"/>
          <w:szCs w:val="20"/>
          <w:lang w:val="en-GB"/>
        </w:rPr>
        <w:t>net</w:t>
      </w:r>
      <w:r w:rsidRPr="008241D5">
        <w:rPr>
          <w:rFonts w:eastAsia="Times New Roman"/>
          <w:sz w:val="22"/>
          <w:szCs w:val="20"/>
          <w:lang w:val="en-GB"/>
        </w:rPr>
        <w:t xml:space="preserve"> gain on sale of properties for sale in the </w:t>
      </w:r>
      <w:r w:rsidR="00844ED7" w:rsidRPr="008241D5">
        <w:rPr>
          <w:sz w:val="22"/>
          <w:szCs w:val="22"/>
          <w:lang w:val="en-GB"/>
        </w:rPr>
        <w:t>consolidated</w:t>
      </w:r>
      <w:r w:rsidR="00844ED7" w:rsidRPr="008241D5">
        <w:rPr>
          <w:rFonts w:eastAsia="Times New Roman"/>
          <w:sz w:val="22"/>
          <w:szCs w:val="20"/>
          <w:lang w:val="en-GB"/>
        </w:rPr>
        <w:t xml:space="preserve"> </w:t>
      </w:r>
      <w:r w:rsidRPr="008241D5">
        <w:rPr>
          <w:rFonts w:eastAsia="Times New Roman"/>
          <w:sz w:val="22"/>
          <w:szCs w:val="20"/>
          <w:lang w:val="en-GB"/>
        </w:rPr>
        <w:t>statement of profit or loss and other comprehensive income amounting to Bah</w:t>
      </w:r>
      <w:r w:rsidR="001C773D" w:rsidRPr="008241D5">
        <w:rPr>
          <w:rFonts w:eastAsia="Times New Roman"/>
          <w:sz w:val="22"/>
          <w:szCs w:val="20"/>
          <w:lang w:val="en-GB"/>
        </w:rPr>
        <w:t>t</w:t>
      </w:r>
      <w:r w:rsidRPr="008241D5">
        <w:rPr>
          <w:rFonts w:eastAsia="Times New Roman"/>
          <w:sz w:val="22"/>
          <w:szCs w:val="20"/>
          <w:lang w:val="en-GB"/>
        </w:rPr>
        <w:t xml:space="preserve"> </w:t>
      </w:r>
      <w:r w:rsidR="002A0C13">
        <w:rPr>
          <w:rFonts w:eastAsia="Times New Roman"/>
          <w:sz w:val="22"/>
          <w:szCs w:val="20"/>
          <w:lang w:val="en-GB"/>
        </w:rPr>
        <w:t>807</w:t>
      </w:r>
      <w:r w:rsidR="00552CFC">
        <w:rPr>
          <w:rFonts w:eastAsia="Times New Roman"/>
          <w:sz w:val="22"/>
          <w:szCs w:val="20"/>
          <w:lang w:val="en-GB"/>
        </w:rPr>
        <w:t xml:space="preserve"> million</w:t>
      </w:r>
      <w:r w:rsidR="009B0E65">
        <w:rPr>
          <w:rFonts w:eastAsia="Times New Roman"/>
          <w:sz w:val="22"/>
          <w:szCs w:val="20"/>
          <w:lang w:val="en-GB"/>
        </w:rPr>
        <w:t>.</w:t>
      </w:r>
      <w:r w:rsidRPr="008241D5">
        <w:rPr>
          <w:rFonts w:eastAsia="Times New Roman"/>
          <w:sz w:val="22"/>
          <w:szCs w:val="20"/>
          <w:lang w:val="en-GB"/>
        </w:rPr>
        <w:t xml:space="preserve"> </w:t>
      </w:r>
      <w:r w:rsidRPr="008241D5">
        <w:rPr>
          <w:rFonts w:eastAsia="Times New Roman"/>
          <w:i/>
          <w:iCs/>
          <w:sz w:val="22"/>
          <w:szCs w:val="20"/>
          <w:lang w:val="en-GB"/>
        </w:rPr>
        <w:t>(202</w:t>
      </w:r>
      <w:r w:rsidR="00A95E8D">
        <w:rPr>
          <w:rFonts w:eastAsia="Times New Roman"/>
          <w:i/>
          <w:iCs/>
          <w:sz w:val="22"/>
          <w:szCs w:val="20"/>
          <w:lang w:val="en-GB"/>
        </w:rPr>
        <w:t>4</w:t>
      </w:r>
      <w:r w:rsidRPr="008241D5">
        <w:rPr>
          <w:rFonts w:eastAsia="Times New Roman"/>
          <w:i/>
          <w:iCs/>
          <w:sz w:val="22"/>
          <w:szCs w:val="20"/>
          <w:lang w:val="en-GB"/>
        </w:rPr>
        <w:t xml:space="preserve">: the </w:t>
      </w:r>
      <w:r w:rsidR="0028628A" w:rsidRPr="008241D5">
        <w:rPr>
          <w:rFonts w:eastAsia="Times New Roman"/>
          <w:i/>
          <w:iCs/>
          <w:sz w:val="22"/>
          <w:szCs w:val="20"/>
          <w:lang w:val="en-GB"/>
        </w:rPr>
        <w:t>Group</w:t>
      </w:r>
      <w:r w:rsidRPr="008241D5">
        <w:rPr>
          <w:rFonts w:eastAsia="Times New Roman"/>
          <w:i/>
          <w:iCs/>
          <w:sz w:val="22"/>
          <w:szCs w:val="20"/>
          <w:lang w:val="en-GB"/>
        </w:rPr>
        <w:t xml:space="preserve"> recognised </w:t>
      </w:r>
      <w:r w:rsidR="00E76C54">
        <w:rPr>
          <w:rFonts w:eastAsia="Times New Roman"/>
          <w:i/>
          <w:iCs/>
          <w:sz w:val="22"/>
          <w:szCs w:val="20"/>
          <w:lang w:val="en-GB"/>
        </w:rPr>
        <w:t>net</w:t>
      </w:r>
      <w:r w:rsidRPr="008241D5">
        <w:rPr>
          <w:rFonts w:eastAsia="Times New Roman"/>
          <w:i/>
          <w:iCs/>
          <w:sz w:val="22"/>
          <w:szCs w:val="20"/>
          <w:lang w:val="en-GB"/>
        </w:rPr>
        <w:t xml:space="preserve"> gain on sale of properties for sale in the</w:t>
      </w:r>
      <w:r w:rsidR="00844ED7" w:rsidRPr="008241D5">
        <w:rPr>
          <w:rFonts w:eastAsia="Times New Roman"/>
          <w:i/>
          <w:iCs/>
          <w:sz w:val="22"/>
          <w:szCs w:val="20"/>
          <w:lang w:val="en-GB"/>
        </w:rPr>
        <w:t xml:space="preserve"> consolidated</w:t>
      </w:r>
      <w:r w:rsidRPr="008241D5">
        <w:rPr>
          <w:rFonts w:eastAsia="Times New Roman"/>
          <w:i/>
          <w:iCs/>
          <w:sz w:val="22"/>
          <w:szCs w:val="20"/>
          <w:lang w:val="en-GB"/>
        </w:rPr>
        <w:t xml:space="preserve"> statement of profit or loss and other comprehensive income amounting to Baht </w:t>
      </w:r>
      <w:r w:rsidR="00A95E8D">
        <w:rPr>
          <w:rFonts w:eastAsia="Times New Roman"/>
          <w:i/>
          <w:iCs/>
          <w:sz w:val="22"/>
          <w:szCs w:val="20"/>
          <w:lang w:val="en-GB"/>
        </w:rPr>
        <w:t>688</w:t>
      </w:r>
      <w:r w:rsidRPr="008241D5">
        <w:rPr>
          <w:rFonts w:eastAsia="Times New Roman"/>
          <w:i/>
          <w:iCs/>
          <w:sz w:val="22"/>
          <w:szCs w:val="20"/>
          <w:lang w:val="en-GB"/>
        </w:rPr>
        <w:t xml:space="preserve"> million).</w:t>
      </w:r>
    </w:p>
    <w:p w14:paraId="4B8E4D63" w14:textId="77777777" w:rsidR="004F4981" w:rsidRPr="008241D5" w:rsidRDefault="004F4981" w:rsidP="004F4981">
      <w:pPr>
        <w:rPr>
          <w:rFonts w:eastAsia="Times New Roman"/>
          <w:sz w:val="22"/>
          <w:szCs w:val="20"/>
          <w:lang w:val="en-GB"/>
        </w:rPr>
      </w:pPr>
    </w:p>
    <w:p w14:paraId="2D3BA37C" w14:textId="7DA41D0C" w:rsidR="004F4981" w:rsidRPr="008241D5" w:rsidRDefault="004F4981" w:rsidP="004F4981">
      <w:pPr>
        <w:tabs>
          <w:tab w:val="left" w:pos="540"/>
        </w:tabs>
        <w:ind w:left="540" w:right="-28"/>
        <w:jc w:val="both"/>
        <w:rPr>
          <w:rFonts w:eastAsia="Times New Roman"/>
          <w:sz w:val="22"/>
          <w:szCs w:val="20"/>
          <w:lang w:val="en-GB"/>
        </w:rPr>
      </w:pPr>
      <w:r w:rsidRPr="008241D5">
        <w:rPr>
          <w:rFonts w:eastAsia="Times New Roman"/>
          <w:sz w:val="22"/>
          <w:szCs w:val="20"/>
          <w:lang w:val="en-GB"/>
        </w:rPr>
        <w:t xml:space="preserve">At </w:t>
      </w:r>
      <w:r w:rsidR="00C00E11" w:rsidRPr="008241D5">
        <w:rPr>
          <w:sz w:val="22"/>
          <w:szCs w:val="20"/>
          <w:lang w:val="en-GB"/>
        </w:rPr>
        <w:t xml:space="preserve">31 December </w:t>
      </w:r>
      <w:r w:rsidRPr="008241D5">
        <w:rPr>
          <w:sz w:val="22"/>
          <w:szCs w:val="20"/>
          <w:lang w:val="en-GB"/>
        </w:rPr>
        <w:t>202</w:t>
      </w:r>
      <w:r w:rsidR="00A95E8D">
        <w:rPr>
          <w:rFonts w:cs="Angsana New"/>
          <w:sz w:val="22"/>
          <w:szCs w:val="20"/>
        </w:rPr>
        <w:t>5</w:t>
      </w:r>
      <w:r w:rsidRPr="008241D5">
        <w:rPr>
          <w:rFonts w:eastAsia="Times New Roman"/>
          <w:sz w:val="22"/>
          <w:szCs w:val="20"/>
          <w:lang w:val="en-GB"/>
        </w:rPr>
        <w:t xml:space="preserve">, the </w:t>
      </w:r>
      <w:r w:rsidR="00C00E11" w:rsidRPr="008241D5">
        <w:rPr>
          <w:rFonts w:eastAsia="Times New Roman"/>
          <w:sz w:val="22"/>
          <w:szCs w:val="20"/>
          <w:lang w:val="en-GB"/>
        </w:rPr>
        <w:t xml:space="preserve">Group </w:t>
      </w:r>
      <w:r w:rsidRPr="008241D5">
        <w:rPr>
          <w:rFonts w:eastAsia="Times New Roman"/>
          <w:sz w:val="22"/>
          <w:szCs w:val="20"/>
          <w:lang w:val="en-GB"/>
        </w:rPr>
        <w:t>have properties for sale which contain buy-back rights or first refusal rights from other debtors within the certain period and prices as specified in the debt restructuring agreements with the cost amounting to Baht</w:t>
      </w:r>
      <w:r w:rsidR="00EA6049">
        <w:rPr>
          <w:rFonts w:eastAsia="Times New Roman"/>
          <w:sz w:val="22"/>
          <w:szCs w:val="20"/>
          <w:lang w:val="en-GB"/>
        </w:rPr>
        <w:t xml:space="preserve"> </w:t>
      </w:r>
      <w:r w:rsidR="002A0C13">
        <w:rPr>
          <w:rFonts w:eastAsia="Times New Roman"/>
          <w:sz w:val="22"/>
          <w:szCs w:val="20"/>
          <w:lang w:val="en-GB"/>
        </w:rPr>
        <w:t>7,6</w:t>
      </w:r>
      <w:r w:rsidR="00856467">
        <w:rPr>
          <w:rFonts w:eastAsia="Times New Roman" w:cs="Angsana New"/>
          <w:sz w:val="22"/>
          <w:szCs w:val="20"/>
        </w:rPr>
        <w:t>1</w:t>
      </w:r>
      <w:r w:rsidR="00856467">
        <w:rPr>
          <w:rFonts w:eastAsia="Times New Roman"/>
          <w:sz w:val="22"/>
          <w:szCs w:val="20"/>
        </w:rPr>
        <w:t>0</w:t>
      </w:r>
      <w:r w:rsidR="00A95E8D">
        <w:rPr>
          <w:rFonts w:eastAsia="Times New Roman"/>
          <w:sz w:val="22"/>
          <w:szCs w:val="20"/>
          <w:lang w:val="en-GB"/>
        </w:rPr>
        <w:t xml:space="preserve"> </w:t>
      </w:r>
      <w:r w:rsidRPr="008241D5">
        <w:rPr>
          <w:rFonts w:eastAsia="Times New Roman"/>
          <w:sz w:val="22"/>
          <w:szCs w:val="20"/>
          <w:lang w:val="en-GB"/>
        </w:rPr>
        <w:t>million. (</w:t>
      </w:r>
      <w:r w:rsidRPr="008241D5">
        <w:rPr>
          <w:rFonts w:eastAsia="Times New Roman"/>
          <w:i/>
          <w:iCs/>
          <w:sz w:val="22"/>
          <w:szCs w:val="20"/>
          <w:lang w:val="en-GB"/>
        </w:rPr>
        <w:t>202</w:t>
      </w:r>
      <w:r w:rsidR="00A95E8D">
        <w:rPr>
          <w:rFonts w:eastAsia="Times New Roman"/>
          <w:i/>
          <w:iCs/>
          <w:sz w:val="22"/>
          <w:szCs w:val="20"/>
          <w:lang w:val="en-GB"/>
        </w:rPr>
        <w:t>4</w:t>
      </w:r>
      <w:r w:rsidRPr="008241D5">
        <w:rPr>
          <w:rFonts w:eastAsia="Times New Roman"/>
          <w:i/>
          <w:iCs/>
          <w:sz w:val="22"/>
          <w:szCs w:val="20"/>
          <w:lang w:val="en-GB"/>
        </w:rPr>
        <w:t xml:space="preserve">: Baht </w:t>
      </w:r>
      <w:r w:rsidR="00A95E8D">
        <w:rPr>
          <w:rFonts w:eastAsia="Times New Roman"/>
          <w:i/>
          <w:iCs/>
          <w:sz w:val="22"/>
          <w:szCs w:val="20"/>
          <w:lang w:val="en-GB"/>
        </w:rPr>
        <w:t>5,810</w:t>
      </w:r>
      <w:r w:rsidRPr="008241D5">
        <w:rPr>
          <w:rFonts w:eastAsia="Times New Roman"/>
          <w:i/>
          <w:iCs/>
          <w:sz w:val="22"/>
          <w:szCs w:val="20"/>
          <w:lang w:val="en-GB"/>
        </w:rPr>
        <w:t xml:space="preserve"> million</w:t>
      </w:r>
      <w:r w:rsidRPr="008241D5">
        <w:rPr>
          <w:rFonts w:eastAsia="Times New Roman"/>
          <w:sz w:val="22"/>
          <w:szCs w:val="20"/>
          <w:lang w:val="en-GB"/>
        </w:rPr>
        <w:t>).</w:t>
      </w:r>
    </w:p>
    <w:p w14:paraId="63FBA1B0" w14:textId="77777777" w:rsidR="004F4981" w:rsidRPr="008241D5" w:rsidRDefault="004F4981" w:rsidP="004F4981">
      <w:pPr>
        <w:tabs>
          <w:tab w:val="left" w:pos="540"/>
        </w:tabs>
        <w:ind w:left="540" w:right="-28"/>
        <w:jc w:val="both"/>
        <w:rPr>
          <w:rFonts w:eastAsia="Times New Roman"/>
          <w:sz w:val="22"/>
          <w:szCs w:val="20"/>
          <w:lang w:val="en-GB"/>
        </w:rPr>
      </w:pPr>
    </w:p>
    <w:p w14:paraId="4776CE61" w14:textId="2A9D01D1" w:rsidR="004F4981" w:rsidRPr="008241D5" w:rsidRDefault="004E1F3F" w:rsidP="00CE0973">
      <w:pPr>
        <w:tabs>
          <w:tab w:val="left" w:pos="540"/>
        </w:tabs>
        <w:ind w:left="540" w:right="-28"/>
        <w:jc w:val="both"/>
        <w:rPr>
          <w:rFonts w:eastAsia="Times New Roman"/>
          <w:sz w:val="22"/>
          <w:szCs w:val="20"/>
          <w:lang w:val="en-GB"/>
        </w:rPr>
      </w:pPr>
      <w:r w:rsidRPr="008241D5">
        <w:rPr>
          <w:rFonts w:eastAsia="Times New Roman"/>
          <w:sz w:val="22"/>
          <w:szCs w:val="20"/>
          <w:lang w:val="en-GB"/>
        </w:rPr>
        <w:t xml:space="preserve">At </w:t>
      </w:r>
      <w:r w:rsidRPr="008241D5">
        <w:rPr>
          <w:sz w:val="22"/>
          <w:szCs w:val="20"/>
          <w:lang w:val="en-GB"/>
        </w:rPr>
        <w:t>31 December 202</w:t>
      </w:r>
      <w:r w:rsidR="00A95E8D">
        <w:rPr>
          <w:sz w:val="22"/>
          <w:szCs w:val="20"/>
          <w:lang w:val="en-GB"/>
        </w:rPr>
        <w:t>5</w:t>
      </w:r>
      <w:r w:rsidRPr="008241D5">
        <w:rPr>
          <w:rFonts w:eastAsia="Times New Roman"/>
          <w:sz w:val="22"/>
          <w:szCs w:val="20"/>
          <w:lang w:val="en-GB"/>
        </w:rPr>
        <w:t xml:space="preserve">, </w:t>
      </w:r>
      <w:r w:rsidR="004F4981" w:rsidRPr="008241D5">
        <w:rPr>
          <w:rFonts w:eastAsia="Times New Roman"/>
          <w:sz w:val="22"/>
          <w:szCs w:val="20"/>
          <w:lang w:val="en-GB"/>
        </w:rPr>
        <w:t xml:space="preserve">the </w:t>
      </w:r>
      <w:r w:rsidRPr="008241D5">
        <w:rPr>
          <w:rFonts w:eastAsia="Times New Roman"/>
          <w:sz w:val="22"/>
          <w:szCs w:val="20"/>
          <w:lang w:val="en-GB"/>
        </w:rPr>
        <w:t>Group</w:t>
      </w:r>
      <w:r w:rsidR="004F4981" w:rsidRPr="008241D5">
        <w:rPr>
          <w:rFonts w:eastAsia="Times New Roman"/>
          <w:sz w:val="22"/>
          <w:szCs w:val="20"/>
          <w:lang w:val="en-GB"/>
        </w:rPr>
        <w:t xml:space="preserve"> had properties for sale transferred under the Bank of Thailand’s supportive measure for debt settlement through collateral assets transfers with buy-back options (Asset Warehousing) amounting to Baht </w:t>
      </w:r>
      <w:r w:rsidR="002A0C13">
        <w:rPr>
          <w:rFonts w:eastAsia="Times New Roman"/>
          <w:sz w:val="22"/>
          <w:szCs w:val="20"/>
          <w:lang w:val="en-GB"/>
        </w:rPr>
        <w:t>4,922</w:t>
      </w:r>
      <w:r w:rsidR="00A95E8D">
        <w:rPr>
          <w:rFonts w:eastAsia="Times New Roman"/>
          <w:sz w:val="22"/>
          <w:szCs w:val="20"/>
          <w:lang w:val="en-GB"/>
        </w:rPr>
        <w:t xml:space="preserve"> </w:t>
      </w:r>
      <w:r w:rsidR="004F4981" w:rsidRPr="008241D5">
        <w:rPr>
          <w:rFonts w:eastAsia="Times New Roman"/>
          <w:sz w:val="22"/>
          <w:szCs w:val="20"/>
          <w:lang w:val="en-GB"/>
        </w:rPr>
        <w:t>million.</w:t>
      </w:r>
      <w:r w:rsidR="00CE0973" w:rsidRPr="008241D5">
        <w:rPr>
          <w:rFonts w:eastAsia="Times New Roman"/>
          <w:sz w:val="22"/>
          <w:szCs w:val="20"/>
          <w:lang w:val="en-GB"/>
        </w:rPr>
        <w:t xml:space="preserve"> (</w:t>
      </w:r>
      <w:r w:rsidR="00CE0973" w:rsidRPr="008241D5">
        <w:rPr>
          <w:rFonts w:eastAsia="Times New Roman"/>
          <w:i/>
          <w:iCs/>
          <w:sz w:val="22"/>
          <w:szCs w:val="20"/>
          <w:lang w:val="en-GB"/>
        </w:rPr>
        <w:t>202</w:t>
      </w:r>
      <w:r w:rsidR="00A95E8D">
        <w:rPr>
          <w:rFonts w:eastAsia="Times New Roman"/>
          <w:i/>
          <w:iCs/>
          <w:sz w:val="22"/>
          <w:szCs w:val="20"/>
          <w:lang w:val="en-GB"/>
        </w:rPr>
        <w:t>4</w:t>
      </w:r>
      <w:r w:rsidR="00CE0973" w:rsidRPr="008241D5">
        <w:rPr>
          <w:rFonts w:eastAsia="Times New Roman"/>
          <w:i/>
          <w:iCs/>
          <w:sz w:val="22"/>
          <w:szCs w:val="20"/>
          <w:lang w:val="en-GB"/>
        </w:rPr>
        <w:t xml:space="preserve">: Baht </w:t>
      </w:r>
      <w:r w:rsidR="00A95E8D">
        <w:rPr>
          <w:rFonts w:eastAsia="Times New Roman"/>
          <w:i/>
          <w:iCs/>
          <w:sz w:val="22"/>
          <w:szCs w:val="20"/>
          <w:lang w:val="en-GB"/>
        </w:rPr>
        <w:t>5,578</w:t>
      </w:r>
      <w:r w:rsidR="00CE0973" w:rsidRPr="008241D5">
        <w:rPr>
          <w:rFonts w:eastAsia="Times New Roman"/>
          <w:i/>
          <w:iCs/>
          <w:sz w:val="22"/>
          <w:szCs w:val="20"/>
          <w:lang w:val="en-GB"/>
        </w:rPr>
        <w:t xml:space="preserve"> million</w:t>
      </w:r>
      <w:r w:rsidR="00CE0973" w:rsidRPr="008241D5">
        <w:rPr>
          <w:rFonts w:eastAsia="Times New Roman"/>
          <w:sz w:val="22"/>
          <w:szCs w:val="20"/>
          <w:lang w:val="en-GB"/>
        </w:rPr>
        <w:t>).</w:t>
      </w:r>
    </w:p>
    <w:p w14:paraId="33D8393A" w14:textId="77777777" w:rsidR="004F4981" w:rsidRPr="008241D5" w:rsidRDefault="004F4981" w:rsidP="004F4981">
      <w:pPr>
        <w:tabs>
          <w:tab w:val="left" w:pos="540"/>
        </w:tabs>
        <w:ind w:left="540" w:right="-28"/>
        <w:jc w:val="both"/>
        <w:rPr>
          <w:rFonts w:eastAsia="Times New Roman"/>
          <w:sz w:val="22"/>
          <w:szCs w:val="20"/>
          <w:lang w:val="en-GB"/>
        </w:rPr>
      </w:pPr>
    </w:p>
    <w:p w14:paraId="091845AF" w14:textId="45C4995F" w:rsidR="004F4981" w:rsidRPr="008241D5" w:rsidRDefault="004F4981" w:rsidP="004F4981">
      <w:pPr>
        <w:tabs>
          <w:tab w:val="left" w:pos="540"/>
        </w:tabs>
        <w:ind w:left="540" w:right="-28"/>
        <w:jc w:val="both"/>
        <w:rPr>
          <w:rFonts w:eastAsia="Times New Roman"/>
          <w:sz w:val="22"/>
          <w:szCs w:val="20"/>
          <w:cs/>
          <w:lang w:val="en-GB"/>
        </w:rPr>
      </w:pPr>
      <w:r w:rsidRPr="008241D5">
        <w:rPr>
          <w:rFonts w:eastAsia="Times New Roman"/>
          <w:sz w:val="22"/>
          <w:szCs w:val="20"/>
          <w:lang w:val="en-GB"/>
        </w:rPr>
        <w:t xml:space="preserve">At </w:t>
      </w:r>
      <w:r w:rsidRPr="008241D5">
        <w:rPr>
          <w:sz w:val="22"/>
          <w:szCs w:val="20"/>
          <w:lang w:val="en-GB"/>
        </w:rPr>
        <w:t>31 December</w:t>
      </w:r>
      <w:r w:rsidR="006F3014" w:rsidRPr="008241D5">
        <w:rPr>
          <w:sz w:val="22"/>
          <w:szCs w:val="20"/>
          <w:lang w:val="en-GB"/>
        </w:rPr>
        <w:t xml:space="preserve"> 202</w:t>
      </w:r>
      <w:r w:rsidR="00A95E8D">
        <w:rPr>
          <w:sz w:val="22"/>
          <w:szCs w:val="20"/>
          <w:lang w:val="en-GB"/>
        </w:rPr>
        <w:t>5</w:t>
      </w:r>
      <w:r w:rsidR="006F3014" w:rsidRPr="008241D5">
        <w:rPr>
          <w:sz w:val="22"/>
          <w:szCs w:val="20"/>
          <w:lang w:val="en-GB"/>
        </w:rPr>
        <w:t xml:space="preserve"> and</w:t>
      </w:r>
      <w:r w:rsidRPr="008241D5">
        <w:rPr>
          <w:sz w:val="22"/>
          <w:szCs w:val="20"/>
          <w:lang w:val="en-GB"/>
        </w:rPr>
        <w:t xml:space="preserve"> 202</w:t>
      </w:r>
      <w:r w:rsidR="00A95E8D">
        <w:rPr>
          <w:sz w:val="22"/>
          <w:szCs w:val="20"/>
          <w:lang w:val="en-GB"/>
        </w:rPr>
        <w:t>4</w:t>
      </w:r>
      <w:r w:rsidRPr="008241D5">
        <w:rPr>
          <w:rFonts w:eastAsia="Times New Roman"/>
          <w:sz w:val="22"/>
          <w:szCs w:val="20"/>
          <w:lang w:val="en-GB"/>
        </w:rPr>
        <w:t xml:space="preserve">, all of the foreclosed immovable assets were appraised by internal appraisers. </w:t>
      </w:r>
    </w:p>
    <w:p w14:paraId="5633AB8E" w14:textId="77777777" w:rsidR="00301721" w:rsidRPr="008241D5" w:rsidRDefault="00301721">
      <w:pPr>
        <w:suppressAutoHyphens w:val="0"/>
        <w:rPr>
          <w:b/>
          <w:bCs/>
          <w:szCs w:val="24"/>
          <w:lang w:val="en-GB"/>
        </w:rPr>
        <w:sectPr w:rsidR="00301721" w:rsidRPr="008241D5" w:rsidSect="00377F6D">
          <w:headerReference w:type="default" r:id="rId11"/>
          <w:footerReference w:type="default" r:id="rId12"/>
          <w:pgSz w:w="11906" w:h="16838" w:code="9"/>
          <w:pgMar w:top="692" w:right="1151" w:bottom="578" w:left="1151" w:header="720" w:footer="720" w:gutter="0"/>
          <w:pgNumType w:start="16"/>
          <w:cols w:space="720"/>
          <w:docGrid w:linePitch="326"/>
        </w:sectPr>
      </w:pPr>
    </w:p>
    <w:p w14:paraId="0A1F0006" w14:textId="6DE30EDF" w:rsidR="005B5E1F" w:rsidRPr="008241D5" w:rsidRDefault="005B5E1F" w:rsidP="005B5E1F">
      <w:pPr>
        <w:pStyle w:val="ListParagraph"/>
        <w:numPr>
          <w:ilvl w:val="0"/>
          <w:numId w:val="7"/>
        </w:numPr>
        <w:ind w:left="540" w:hanging="540"/>
        <w:rPr>
          <w:b/>
          <w:bCs/>
          <w:sz w:val="24"/>
          <w:szCs w:val="24"/>
          <w:lang w:bidi="th-TH"/>
        </w:rPr>
      </w:pPr>
      <w:r w:rsidRPr="008241D5">
        <w:rPr>
          <w:b/>
          <w:bCs/>
          <w:sz w:val="24"/>
          <w:szCs w:val="24"/>
          <w:lang w:bidi="th-TH"/>
        </w:rPr>
        <w:t xml:space="preserve">Premises and equipment, net </w:t>
      </w:r>
    </w:p>
    <w:p w14:paraId="316E552A" w14:textId="77777777" w:rsidR="00DE4EC1" w:rsidRPr="0000131D" w:rsidRDefault="00DE4EC1" w:rsidP="00B13214">
      <w:pPr>
        <w:ind w:left="540"/>
        <w:jc w:val="both"/>
        <w:rPr>
          <w:rFonts w:eastAsia="Times New Roman" w:cstheme="minorBidi"/>
          <w:szCs w:val="22"/>
        </w:rPr>
      </w:pPr>
    </w:p>
    <w:tbl>
      <w:tblPr>
        <w:tblW w:w="4810" w:type="pct"/>
        <w:tblInd w:w="450" w:type="dxa"/>
        <w:tblLayout w:type="fixed"/>
        <w:tblLook w:val="0000" w:firstRow="0" w:lastRow="0" w:firstColumn="0" w:lastColumn="0" w:noHBand="0" w:noVBand="0"/>
      </w:tblPr>
      <w:tblGrid>
        <w:gridCol w:w="2880"/>
        <w:gridCol w:w="883"/>
        <w:gridCol w:w="277"/>
        <w:gridCol w:w="909"/>
        <w:gridCol w:w="259"/>
        <w:gridCol w:w="912"/>
        <w:gridCol w:w="259"/>
        <w:gridCol w:w="842"/>
        <w:gridCol w:w="285"/>
        <w:gridCol w:w="938"/>
        <w:gridCol w:w="259"/>
        <w:gridCol w:w="947"/>
        <w:gridCol w:w="259"/>
        <w:gridCol w:w="918"/>
        <w:gridCol w:w="259"/>
        <w:gridCol w:w="944"/>
        <w:gridCol w:w="265"/>
        <w:gridCol w:w="1215"/>
        <w:gridCol w:w="268"/>
        <w:gridCol w:w="786"/>
      </w:tblGrid>
      <w:tr w:rsidR="00DE4EC1" w:rsidRPr="00D82015" w14:paraId="5E123874" w14:textId="77777777" w:rsidTr="00F64374">
        <w:trPr>
          <w:trHeight w:val="23"/>
        </w:trPr>
        <w:tc>
          <w:tcPr>
            <w:tcW w:w="989" w:type="pct"/>
          </w:tcPr>
          <w:p w14:paraId="7FF685D6" w14:textId="77777777" w:rsidR="00DE4EC1" w:rsidRPr="00E956A9" w:rsidRDefault="00DE4EC1">
            <w:pPr>
              <w:tabs>
                <w:tab w:val="right" w:pos="-22"/>
              </w:tabs>
              <w:spacing w:line="260" w:lineRule="atLeast"/>
              <w:ind w:right="-29"/>
              <w:rPr>
                <w:rFonts w:eastAsia="Times New Roman"/>
                <w:sz w:val="18"/>
                <w:szCs w:val="18"/>
              </w:rPr>
            </w:pPr>
          </w:p>
        </w:tc>
        <w:tc>
          <w:tcPr>
            <w:tcW w:w="4011" w:type="pct"/>
            <w:gridSpan w:val="19"/>
          </w:tcPr>
          <w:p w14:paraId="2F795DDA" w14:textId="77777777" w:rsidR="00DE4EC1" w:rsidRPr="00D82015" w:rsidRDefault="00DE4EC1">
            <w:pPr>
              <w:spacing w:line="260" w:lineRule="atLeast"/>
              <w:ind w:left="-150" w:right="-107"/>
              <w:jc w:val="center"/>
              <w:rPr>
                <w:rFonts w:eastAsia="Times New Roman"/>
                <w:b/>
                <w:bCs/>
                <w:sz w:val="18"/>
                <w:szCs w:val="18"/>
                <w:lang w:val="en-GB"/>
              </w:rPr>
            </w:pPr>
            <w:r w:rsidRPr="00D82015">
              <w:rPr>
                <w:rFonts w:eastAsia="Times New Roman"/>
                <w:b/>
                <w:bCs/>
                <w:sz w:val="18"/>
                <w:szCs w:val="18"/>
                <w:lang w:val="en-GB"/>
              </w:rPr>
              <w:t>Consolidated financial statements</w:t>
            </w:r>
          </w:p>
        </w:tc>
      </w:tr>
      <w:tr w:rsidR="00DE4EC1" w:rsidRPr="00D82015" w14:paraId="01108F75" w14:textId="77777777" w:rsidTr="00F64374">
        <w:trPr>
          <w:trHeight w:val="23"/>
        </w:trPr>
        <w:tc>
          <w:tcPr>
            <w:tcW w:w="989" w:type="pct"/>
          </w:tcPr>
          <w:p w14:paraId="7C0CA62F" w14:textId="77777777" w:rsidR="00DE4EC1" w:rsidRPr="00D82015" w:rsidRDefault="00DE4EC1">
            <w:pPr>
              <w:tabs>
                <w:tab w:val="right" w:pos="-22"/>
              </w:tabs>
              <w:spacing w:line="260" w:lineRule="atLeast"/>
              <w:ind w:left="-1184" w:right="-29" w:firstLine="1184"/>
              <w:rPr>
                <w:rFonts w:eastAsia="Times New Roman"/>
                <w:sz w:val="18"/>
                <w:szCs w:val="18"/>
              </w:rPr>
            </w:pPr>
          </w:p>
        </w:tc>
        <w:tc>
          <w:tcPr>
            <w:tcW w:w="4011" w:type="pct"/>
            <w:gridSpan w:val="19"/>
          </w:tcPr>
          <w:p w14:paraId="0C50566F" w14:textId="5981BE2C" w:rsidR="00DE4EC1" w:rsidRPr="00D82015" w:rsidRDefault="00DE4EC1">
            <w:pPr>
              <w:spacing w:line="260" w:lineRule="atLeast"/>
              <w:ind w:left="-150" w:right="-107"/>
              <w:jc w:val="center"/>
              <w:rPr>
                <w:rFonts w:eastAsia="Times New Roman"/>
                <w:sz w:val="18"/>
                <w:szCs w:val="18"/>
                <w:cs/>
              </w:rPr>
            </w:pPr>
            <w:r w:rsidRPr="00D82015">
              <w:rPr>
                <w:rFonts w:eastAsia="Times New Roman"/>
                <w:sz w:val="18"/>
                <w:szCs w:val="18"/>
              </w:rPr>
              <w:t>2025</w:t>
            </w:r>
          </w:p>
        </w:tc>
      </w:tr>
      <w:tr w:rsidR="00F64374" w:rsidRPr="00D82015" w14:paraId="4B3DC8E0" w14:textId="77777777" w:rsidTr="00F64374">
        <w:trPr>
          <w:trHeight w:val="23"/>
        </w:trPr>
        <w:tc>
          <w:tcPr>
            <w:tcW w:w="989" w:type="pct"/>
          </w:tcPr>
          <w:p w14:paraId="735C38A5" w14:textId="77777777" w:rsidR="00DE4EC1" w:rsidRPr="00D82015" w:rsidRDefault="00DE4EC1">
            <w:pPr>
              <w:tabs>
                <w:tab w:val="right" w:pos="-22"/>
              </w:tabs>
              <w:spacing w:line="260" w:lineRule="atLeast"/>
              <w:ind w:left="-1184" w:right="-29" w:firstLine="1184"/>
              <w:rPr>
                <w:rFonts w:eastAsia="Times New Roman"/>
                <w:sz w:val="18"/>
                <w:szCs w:val="18"/>
              </w:rPr>
            </w:pPr>
          </w:p>
        </w:tc>
        <w:tc>
          <w:tcPr>
            <w:tcW w:w="1489" w:type="pct"/>
            <w:gridSpan w:val="7"/>
          </w:tcPr>
          <w:p w14:paraId="33F5F42D" w14:textId="77777777" w:rsidR="00DE4EC1" w:rsidRPr="00D82015" w:rsidRDefault="00DE4EC1">
            <w:pPr>
              <w:spacing w:line="260" w:lineRule="atLeast"/>
              <w:ind w:left="103" w:right="-107" w:hanging="211"/>
              <w:jc w:val="center"/>
              <w:rPr>
                <w:rFonts w:eastAsia="Times New Roman"/>
                <w:sz w:val="18"/>
                <w:szCs w:val="18"/>
              </w:rPr>
            </w:pPr>
            <w:r w:rsidRPr="00D82015">
              <w:rPr>
                <w:rFonts w:eastAsia="Times New Roman"/>
                <w:sz w:val="18"/>
                <w:szCs w:val="18"/>
              </w:rPr>
              <w:t>Cost</w:t>
            </w:r>
          </w:p>
        </w:tc>
        <w:tc>
          <w:tcPr>
            <w:tcW w:w="98" w:type="pct"/>
          </w:tcPr>
          <w:p w14:paraId="7DA52674"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p>
        </w:tc>
        <w:tc>
          <w:tcPr>
            <w:tcW w:w="1552" w:type="pct"/>
            <w:gridSpan w:val="7"/>
          </w:tcPr>
          <w:p w14:paraId="43C1349D"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r w:rsidRPr="00D82015">
              <w:rPr>
                <w:rFonts w:eastAsia="Times New Roman"/>
                <w:sz w:val="18"/>
                <w:szCs w:val="18"/>
              </w:rPr>
              <w:t>Accumulated depreciation</w:t>
            </w:r>
          </w:p>
        </w:tc>
        <w:tc>
          <w:tcPr>
            <w:tcW w:w="91" w:type="pct"/>
          </w:tcPr>
          <w:p w14:paraId="660C4A44"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p>
        </w:tc>
        <w:tc>
          <w:tcPr>
            <w:tcW w:w="782" w:type="pct"/>
            <w:gridSpan w:val="3"/>
          </w:tcPr>
          <w:p w14:paraId="008A0DBD"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p>
        </w:tc>
      </w:tr>
      <w:tr w:rsidR="00F64374" w:rsidRPr="00D82015" w14:paraId="1A820686" w14:textId="77777777" w:rsidTr="00F64374">
        <w:trPr>
          <w:trHeight w:val="23"/>
        </w:trPr>
        <w:tc>
          <w:tcPr>
            <w:tcW w:w="989" w:type="pct"/>
          </w:tcPr>
          <w:p w14:paraId="1C502294" w14:textId="77777777" w:rsidR="00DE4EC1" w:rsidRPr="00D82015" w:rsidRDefault="00DE4EC1">
            <w:pPr>
              <w:tabs>
                <w:tab w:val="right" w:pos="-22"/>
              </w:tabs>
              <w:spacing w:line="260" w:lineRule="atLeast"/>
              <w:ind w:left="-1184" w:right="-29" w:firstLine="1184"/>
              <w:rPr>
                <w:rFonts w:eastAsia="Times New Roman"/>
                <w:sz w:val="18"/>
                <w:szCs w:val="18"/>
              </w:rPr>
            </w:pPr>
          </w:p>
        </w:tc>
        <w:tc>
          <w:tcPr>
            <w:tcW w:w="303" w:type="pct"/>
            <w:vAlign w:val="bottom"/>
          </w:tcPr>
          <w:p w14:paraId="494B479B" w14:textId="77777777" w:rsidR="00DE4EC1" w:rsidRPr="00D82015" w:rsidRDefault="00DE4EC1">
            <w:pPr>
              <w:spacing w:line="260" w:lineRule="atLeast"/>
              <w:ind w:left="57" w:right="-107" w:hanging="165"/>
              <w:jc w:val="center"/>
              <w:rPr>
                <w:rFonts w:eastAsia="Times New Roman"/>
                <w:sz w:val="18"/>
                <w:szCs w:val="18"/>
              </w:rPr>
            </w:pPr>
            <w:r w:rsidRPr="00D82015">
              <w:rPr>
                <w:rFonts w:eastAsia="Times New Roman"/>
                <w:sz w:val="18"/>
                <w:szCs w:val="18"/>
              </w:rPr>
              <w:t>Beginning</w:t>
            </w:r>
          </w:p>
          <w:p w14:paraId="6806D5DB" w14:textId="77777777" w:rsidR="00DE4EC1" w:rsidRPr="00D82015" w:rsidRDefault="00DE4EC1">
            <w:pPr>
              <w:spacing w:line="260" w:lineRule="atLeast"/>
              <w:ind w:left="57" w:right="-107" w:hanging="165"/>
              <w:jc w:val="center"/>
              <w:rPr>
                <w:rFonts w:eastAsia="Times New Roman"/>
                <w:sz w:val="18"/>
                <w:szCs w:val="18"/>
              </w:rPr>
            </w:pPr>
            <w:r w:rsidRPr="00D82015">
              <w:rPr>
                <w:rFonts w:eastAsia="Times New Roman"/>
                <w:sz w:val="18"/>
                <w:szCs w:val="18"/>
              </w:rPr>
              <w:t>balance</w:t>
            </w:r>
          </w:p>
        </w:tc>
        <w:tc>
          <w:tcPr>
            <w:tcW w:w="95" w:type="pct"/>
            <w:vAlign w:val="bottom"/>
          </w:tcPr>
          <w:p w14:paraId="69471683" w14:textId="77777777" w:rsidR="00DE4EC1" w:rsidRPr="00D82015" w:rsidRDefault="00DE4EC1">
            <w:pPr>
              <w:spacing w:line="260" w:lineRule="atLeast"/>
              <w:ind w:left="-108" w:right="-107"/>
              <w:jc w:val="center"/>
              <w:rPr>
                <w:rFonts w:eastAsia="Times New Roman"/>
                <w:sz w:val="18"/>
                <w:szCs w:val="18"/>
              </w:rPr>
            </w:pPr>
          </w:p>
        </w:tc>
        <w:tc>
          <w:tcPr>
            <w:tcW w:w="312" w:type="pct"/>
            <w:vAlign w:val="bottom"/>
          </w:tcPr>
          <w:p w14:paraId="67378544" w14:textId="77777777" w:rsidR="00DE4EC1" w:rsidRPr="00D82015" w:rsidRDefault="00DE4EC1">
            <w:pPr>
              <w:spacing w:line="260" w:lineRule="atLeast"/>
              <w:ind w:left="43" w:right="-43" w:hanging="158"/>
              <w:jc w:val="center"/>
              <w:rPr>
                <w:rFonts w:eastAsia="Times New Roman"/>
                <w:sz w:val="18"/>
                <w:szCs w:val="18"/>
              </w:rPr>
            </w:pPr>
            <w:r w:rsidRPr="00D82015">
              <w:rPr>
                <w:rFonts w:eastAsia="Times New Roman"/>
                <w:sz w:val="18"/>
                <w:szCs w:val="18"/>
              </w:rPr>
              <w:t>Additions</w:t>
            </w:r>
            <w:r w:rsidRPr="00D82015">
              <w:rPr>
                <w:rFonts w:eastAsia="Times New Roman"/>
                <w:sz w:val="18"/>
                <w:szCs w:val="18"/>
                <w:cs/>
              </w:rPr>
              <w:t>/</w:t>
            </w:r>
          </w:p>
          <w:p w14:paraId="58006E33" w14:textId="77777777" w:rsidR="00DE4EC1" w:rsidRPr="00D82015" w:rsidRDefault="00DE4EC1">
            <w:pPr>
              <w:spacing w:line="260" w:lineRule="atLeast"/>
              <w:ind w:left="-115" w:right="-101"/>
              <w:jc w:val="center"/>
              <w:rPr>
                <w:rFonts w:eastAsia="Times New Roman"/>
                <w:sz w:val="18"/>
                <w:szCs w:val="18"/>
              </w:rPr>
            </w:pPr>
            <w:r w:rsidRPr="00D82015">
              <w:rPr>
                <w:rFonts w:eastAsia="Times New Roman"/>
                <w:sz w:val="18"/>
                <w:szCs w:val="18"/>
              </w:rPr>
              <w:t>Transfer in</w:t>
            </w:r>
          </w:p>
        </w:tc>
        <w:tc>
          <w:tcPr>
            <w:tcW w:w="89" w:type="pct"/>
            <w:vAlign w:val="bottom"/>
          </w:tcPr>
          <w:p w14:paraId="239074F8" w14:textId="77777777" w:rsidR="00DE4EC1" w:rsidRPr="00D82015" w:rsidRDefault="00DE4EC1">
            <w:pPr>
              <w:spacing w:line="260" w:lineRule="atLeast"/>
              <w:ind w:left="-108" w:right="-107"/>
              <w:jc w:val="center"/>
              <w:rPr>
                <w:rFonts w:eastAsia="Times New Roman"/>
                <w:sz w:val="18"/>
                <w:szCs w:val="18"/>
              </w:rPr>
            </w:pPr>
          </w:p>
        </w:tc>
        <w:tc>
          <w:tcPr>
            <w:tcW w:w="313" w:type="pct"/>
            <w:vAlign w:val="bottom"/>
          </w:tcPr>
          <w:p w14:paraId="77E40AC8" w14:textId="77777777" w:rsidR="00DE4EC1" w:rsidRPr="00D82015" w:rsidRDefault="00DE4EC1">
            <w:pPr>
              <w:spacing w:line="260" w:lineRule="atLeast"/>
              <w:ind w:left="-115" w:right="-101"/>
              <w:jc w:val="center"/>
              <w:rPr>
                <w:rFonts w:eastAsia="Times New Roman"/>
                <w:sz w:val="18"/>
                <w:szCs w:val="18"/>
              </w:rPr>
            </w:pPr>
            <w:r w:rsidRPr="00D82015">
              <w:rPr>
                <w:rFonts w:eastAsia="Times New Roman"/>
                <w:sz w:val="18"/>
                <w:szCs w:val="18"/>
              </w:rPr>
              <w:t>Disposals</w:t>
            </w:r>
            <w:r w:rsidRPr="00D82015">
              <w:rPr>
                <w:rFonts w:eastAsia="Times New Roman"/>
                <w:sz w:val="18"/>
                <w:szCs w:val="18"/>
                <w:cs/>
              </w:rPr>
              <w:t>/</w:t>
            </w:r>
            <w:r w:rsidRPr="00D82015">
              <w:rPr>
                <w:rFonts w:eastAsia="Times New Roman"/>
                <w:sz w:val="18"/>
                <w:szCs w:val="18"/>
              </w:rPr>
              <w:br/>
              <w:t>Transfer out</w:t>
            </w:r>
          </w:p>
        </w:tc>
        <w:tc>
          <w:tcPr>
            <w:tcW w:w="89" w:type="pct"/>
            <w:vAlign w:val="bottom"/>
          </w:tcPr>
          <w:p w14:paraId="027E9FCF" w14:textId="77777777" w:rsidR="00DE4EC1" w:rsidRPr="00D82015" w:rsidRDefault="00DE4EC1">
            <w:pPr>
              <w:spacing w:line="260" w:lineRule="atLeast"/>
              <w:ind w:left="-108" w:right="-107"/>
              <w:jc w:val="center"/>
              <w:rPr>
                <w:rFonts w:eastAsia="Times New Roman"/>
                <w:sz w:val="18"/>
                <w:szCs w:val="18"/>
              </w:rPr>
            </w:pPr>
          </w:p>
        </w:tc>
        <w:tc>
          <w:tcPr>
            <w:tcW w:w="289" w:type="pct"/>
            <w:vAlign w:val="bottom"/>
          </w:tcPr>
          <w:p w14:paraId="4EC57322"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Ending</w:t>
            </w:r>
          </w:p>
          <w:p w14:paraId="07DEBC45"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balance</w:t>
            </w:r>
          </w:p>
        </w:tc>
        <w:tc>
          <w:tcPr>
            <w:tcW w:w="98" w:type="pct"/>
            <w:vAlign w:val="bottom"/>
          </w:tcPr>
          <w:p w14:paraId="06E9502D"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p>
        </w:tc>
        <w:tc>
          <w:tcPr>
            <w:tcW w:w="322" w:type="pct"/>
            <w:vAlign w:val="bottom"/>
          </w:tcPr>
          <w:p w14:paraId="3FB58F29" w14:textId="77777777" w:rsidR="00DE4EC1" w:rsidRPr="00D82015" w:rsidRDefault="00DE4EC1">
            <w:pPr>
              <w:spacing w:line="260" w:lineRule="atLeast"/>
              <w:ind w:left="-115" w:right="-101"/>
              <w:jc w:val="center"/>
              <w:rPr>
                <w:rFonts w:eastAsia="Times New Roman"/>
                <w:sz w:val="18"/>
                <w:szCs w:val="18"/>
              </w:rPr>
            </w:pPr>
            <w:r w:rsidRPr="00D82015">
              <w:rPr>
                <w:rFonts w:eastAsia="Times New Roman"/>
                <w:sz w:val="18"/>
                <w:szCs w:val="18"/>
              </w:rPr>
              <w:t>Beginning balance</w:t>
            </w:r>
          </w:p>
        </w:tc>
        <w:tc>
          <w:tcPr>
            <w:tcW w:w="89" w:type="pct"/>
            <w:vAlign w:val="bottom"/>
          </w:tcPr>
          <w:p w14:paraId="3341F64E" w14:textId="77777777" w:rsidR="00DE4EC1" w:rsidRPr="00D82015" w:rsidRDefault="00DE4EC1">
            <w:pPr>
              <w:spacing w:line="260" w:lineRule="atLeast"/>
              <w:ind w:left="-108" w:right="-107"/>
              <w:jc w:val="center"/>
              <w:rPr>
                <w:rFonts w:eastAsia="Times New Roman"/>
                <w:sz w:val="18"/>
                <w:szCs w:val="18"/>
              </w:rPr>
            </w:pPr>
          </w:p>
        </w:tc>
        <w:tc>
          <w:tcPr>
            <w:tcW w:w="325" w:type="pct"/>
            <w:vAlign w:val="bottom"/>
          </w:tcPr>
          <w:p w14:paraId="0492E315" w14:textId="77777777" w:rsidR="00DE4EC1" w:rsidRPr="00D82015" w:rsidRDefault="00DE4EC1">
            <w:pPr>
              <w:spacing w:line="260" w:lineRule="atLeast"/>
              <w:ind w:left="-115" w:right="-101"/>
              <w:jc w:val="center"/>
              <w:rPr>
                <w:rFonts w:eastAsia="Times New Roman"/>
                <w:sz w:val="18"/>
                <w:szCs w:val="18"/>
              </w:rPr>
            </w:pPr>
            <w:r w:rsidRPr="00D82015">
              <w:rPr>
                <w:rFonts w:eastAsia="Times New Roman"/>
                <w:sz w:val="18"/>
                <w:szCs w:val="18"/>
              </w:rPr>
              <w:t>Depreciation</w:t>
            </w:r>
          </w:p>
        </w:tc>
        <w:tc>
          <w:tcPr>
            <w:tcW w:w="89" w:type="pct"/>
            <w:vAlign w:val="bottom"/>
          </w:tcPr>
          <w:p w14:paraId="121E60D1" w14:textId="77777777" w:rsidR="00DE4EC1" w:rsidRPr="00D82015" w:rsidRDefault="00DE4EC1">
            <w:pPr>
              <w:spacing w:line="260" w:lineRule="atLeast"/>
              <w:ind w:left="-108" w:right="-107"/>
              <w:jc w:val="center"/>
              <w:rPr>
                <w:rFonts w:eastAsia="Times New Roman"/>
                <w:sz w:val="18"/>
                <w:szCs w:val="18"/>
              </w:rPr>
            </w:pPr>
          </w:p>
        </w:tc>
        <w:tc>
          <w:tcPr>
            <w:tcW w:w="315" w:type="pct"/>
            <w:vAlign w:val="bottom"/>
          </w:tcPr>
          <w:p w14:paraId="3274F0A4" w14:textId="77777777" w:rsidR="00DE4EC1" w:rsidRPr="00D82015" w:rsidRDefault="00DE4EC1">
            <w:pPr>
              <w:spacing w:line="260" w:lineRule="atLeast"/>
              <w:ind w:left="-115" w:right="-101"/>
              <w:jc w:val="center"/>
              <w:rPr>
                <w:rFonts w:eastAsia="Times New Roman"/>
                <w:sz w:val="18"/>
                <w:szCs w:val="18"/>
              </w:rPr>
            </w:pPr>
            <w:r w:rsidRPr="00D82015">
              <w:rPr>
                <w:rFonts w:eastAsia="Times New Roman"/>
                <w:sz w:val="18"/>
                <w:szCs w:val="18"/>
              </w:rPr>
              <w:t>Disposals</w:t>
            </w:r>
            <w:r w:rsidRPr="00D82015">
              <w:rPr>
                <w:rFonts w:eastAsia="Times New Roman"/>
                <w:sz w:val="18"/>
                <w:szCs w:val="18"/>
                <w:cs/>
              </w:rPr>
              <w:t>/</w:t>
            </w:r>
            <w:r w:rsidRPr="00D82015">
              <w:rPr>
                <w:rFonts w:eastAsia="Times New Roman"/>
                <w:sz w:val="18"/>
                <w:szCs w:val="18"/>
              </w:rPr>
              <w:br/>
              <w:t>Transfer out</w:t>
            </w:r>
          </w:p>
        </w:tc>
        <w:tc>
          <w:tcPr>
            <w:tcW w:w="89" w:type="pct"/>
            <w:vAlign w:val="bottom"/>
          </w:tcPr>
          <w:p w14:paraId="4B409EB1" w14:textId="77777777" w:rsidR="00DE4EC1" w:rsidRPr="00D82015" w:rsidRDefault="00DE4EC1">
            <w:pPr>
              <w:spacing w:line="260" w:lineRule="atLeast"/>
              <w:ind w:left="-108" w:right="-107"/>
              <w:jc w:val="center"/>
              <w:rPr>
                <w:rFonts w:eastAsia="Times New Roman"/>
                <w:sz w:val="18"/>
                <w:szCs w:val="18"/>
              </w:rPr>
            </w:pPr>
          </w:p>
        </w:tc>
        <w:tc>
          <w:tcPr>
            <w:tcW w:w="324" w:type="pct"/>
            <w:vAlign w:val="bottom"/>
          </w:tcPr>
          <w:p w14:paraId="0914C159"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Ending</w:t>
            </w:r>
          </w:p>
          <w:p w14:paraId="7C4A2D06"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balance</w:t>
            </w:r>
          </w:p>
        </w:tc>
        <w:tc>
          <w:tcPr>
            <w:tcW w:w="91" w:type="pct"/>
            <w:vAlign w:val="bottom"/>
          </w:tcPr>
          <w:p w14:paraId="44AE3A23" w14:textId="77777777" w:rsidR="00DE4EC1" w:rsidRPr="00D82015" w:rsidRDefault="00DE4EC1">
            <w:pPr>
              <w:spacing w:line="260" w:lineRule="atLeast"/>
              <w:ind w:left="-108" w:right="-107"/>
              <w:jc w:val="center"/>
              <w:rPr>
                <w:rFonts w:eastAsia="Times New Roman"/>
                <w:sz w:val="18"/>
                <w:szCs w:val="18"/>
              </w:rPr>
            </w:pPr>
          </w:p>
        </w:tc>
        <w:tc>
          <w:tcPr>
            <w:tcW w:w="417" w:type="pct"/>
            <w:vAlign w:val="bottom"/>
          </w:tcPr>
          <w:p w14:paraId="6AF92D66" w14:textId="381E5DEA"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Allowance</w:t>
            </w:r>
            <w:r w:rsidR="00F64374" w:rsidRPr="00D82015">
              <w:rPr>
                <w:rFonts w:eastAsia="Times New Roman"/>
                <w:sz w:val="18"/>
                <w:szCs w:val="18"/>
              </w:rPr>
              <w:t xml:space="preserve"> </w:t>
            </w:r>
            <w:r w:rsidRPr="00D82015">
              <w:rPr>
                <w:rFonts w:eastAsia="Times New Roman"/>
                <w:sz w:val="18"/>
                <w:szCs w:val="18"/>
              </w:rPr>
              <w:t>for impairment</w:t>
            </w:r>
          </w:p>
        </w:tc>
        <w:tc>
          <w:tcPr>
            <w:tcW w:w="92" w:type="pct"/>
            <w:vAlign w:val="bottom"/>
          </w:tcPr>
          <w:p w14:paraId="744F9657" w14:textId="77777777" w:rsidR="00DE4EC1" w:rsidRPr="00D82015" w:rsidRDefault="00DE4EC1">
            <w:pPr>
              <w:spacing w:line="260" w:lineRule="atLeast"/>
              <w:ind w:left="-108" w:right="-107"/>
              <w:jc w:val="center"/>
              <w:rPr>
                <w:rFonts w:eastAsia="Times New Roman"/>
                <w:sz w:val="18"/>
                <w:szCs w:val="18"/>
              </w:rPr>
            </w:pPr>
          </w:p>
        </w:tc>
        <w:tc>
          <w:tcPr>
            <w:tcW w:w="274" w:type="pct"/>
            <w:vAlign w:val="bottom"/>
          </w:tcPr>
          <w:p w14:paraId="2C478436"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Net</w:t>
            </w:r>
          </w:p>
          <w:p w14:paraId="4EA7E827" w14:textId="77777777" w:rsidR="00DE4EC1" w:rsidRPr="00D82015" w:rsidRDefault="00DE4EC1">
            <w:pPr>
              <w:spacing w:line="260" w:lineRule="atLeast"/>
              <w:ind w:left="-108" w:right="-107"/>
              <w:jc w:val="center"/>
              <w:rPr>
                <w:rFonts w:eastAsia="Times New Roman"/>
                <w:sz w:val="18"/>
                <w:szCs w:val="18"/>
              </w:rPr>
            </w:pPr>
            <w:r w:rsidRPr="00D82015">
              <w:rPr>
                <w:rFonts w:eastAsia="Times New Roman"/>
                <w:sz w:val="18"/>
                <w:szCs w:val="18"/>
              </w:rPr>
              <w:t>balance</w:t>
            </w:r>
          </w:p>
        </w:tc>
      </w:tr>
      <w:tr w:rsidR="00DE4EC1" w:rsidRPr="00D82015" w14:paraId="3476FF81" w14:textId="77777777" w:rsidTr="00F64374">
        <w:trPr>
          <w:trHeight w:val="23"/>
        </w:trPr>
        <w:tc>
          <w:tcPr>
            <w:tcW w:w="989" w:type="pct"/>
          </w:tcPr>
          <w:p w14:paraId="0940FACE" w14:textId="77777777" w:rsidR="00DE4EC1" w:rsidRPr="00D82015" w:rsidRDefault="00DE4EC1">
            <w:pPr>
              <w:tabs>
                <w:tab w:val="right" w:pos="-22"/>
              </w:tabs>
              <w:spacing w:line="260" w:lineRule="atLeast"/>
              <w:ind w:left="-1184" w:right="-29" w:firstLine="1184"/>
              <w:rPr>
                <w:rFonts w:eastAsia="Times New Roman"/>
                <w:sz w:val="18"/>
                <w:szCs w:val="18"/>
              </w:rPr>
            </w:pPr>
          </w:p>
        </w:tc>
        <w:tc>
          <w:tcPr>
            <w:tcW w:w="4011" w:type="pct"/>
            <w:gridSpan w:val="19"/>
          </w:tcPr>
          <w:p w14:paraId="1CE26630" w14:textId="77777777" w:rsidR="00DE4EC1" w:rsidRPr="00D82015" w:rsidRDefault="00DE4EC1">
            <w:pPr>
              <w:tabs>
                <w:tab w:val="decimal" w:pos="671"/>
              </w:tabs>
              <w:snapToGrid w:val="0"/>
              <w:spacing w:line="260" w:lineRule="atLeast"/>
              <w:ind w:left="-108" w:right="-107"/>
              <w:jc w:val="center"/>
              <w:rPr>
                <w:rFonts w:eastAsia="Times New Roman"/>
                <w:sz w:val="18"/>
                <w:szCs w:val="18"/>
              </w:rPr>
            </w:pPr>
            <w:r w:rsidRPr="00D82015">
              <w:rPr>
                <w:rFonts w:eastAsia="Times New Roman"/>
                <w:i/>
                <w:iCs/>
                <w:sz w:val="18"/>
                <w:szCs w:val="18"/>
                <w:cs/>
              </w:rPr>
              <w:t>(</w:t>
            </w:r>
            <w:r w:rsidRPr="00D82015">
              <w:rPr>
                <w:rFonts w:eastAsia="Times New Roman"/>
                <w:i/>
                <w:iCs/>
                <w:sz w:val="18"/>
                <w:szCs w:val="18"/>
              </w:rPr>
              <w:t>in million Baht</w:t>
            </w:r>
            <w:r w:rsidRPr="00D82015">
              <w:rPr>
                <w:rFonts w:eastAsia="Times New Roman"/>
                <w:i/>
                <w:iCs/>
                <w:sz w:val="18"/>
                <w:szCs w:val="18"/>
                <w:cs/>
              </w:rPr>
              <w:t>)</w:t>
            </w:r>
          </w:p>
        </w:tc>
      </w:tr>
      <w:tr w:rsidR="00F64374" w:rsidRPr="00D82015" w14:paraId="1840CBD4" w14:textId="77777777" w:rsidTr="00F64374">
        <w:trPr>
          <w:trHeight w:val="60"/>
        </w:trPr>
        <w:tc>
          <w:tcPr>
            <w:tcW w:w="989" w:type="pct"/>
          </w:tcPr>
          <w:p w14:paraId="5434B6F4" w14:textId="77777777" w:rsidR="00DE4EC1" w:rsidRPr="00D82015" w:rsidRDefault="00DE4EC1">
            <w:pPr>
              <w:tabs>
                <w:tab w:val="right" w:pos="-22"/>
              </w:tabs>
              <w:spacing w:line="260" w:lineRule="atLeast"/>
              <w:ind w:left="-1184" w:right="-29" w:firstLine="1184"/>
              <w:rPr>
                <w:rFonts w:eastAsia="Times New Roman"/>
                <w:sz w:val="18"/>
                <w:szCs w:val="18"/>
              </w:rPr>
            </w:pPr>
            <w:r w:rsidRPr="00D82015">
              <w:rPr>
                <w:rFonts w:eastAsia="Times New Roman"/>
                <w:sz w:val="18"/>
                <w:szCs w:val="18"/>
              </w:rPr>
              <w:t>Land</w:t>
            </w:r>
          </w:p>
        </w:tc>
        <w:tc>
          <w:tcPr>
            <w:tcW w:w="303" w:type="pct"/>
          </w:tcPr>
          <w:p w14:paraId="055B863C" w14:textId="77777777" w:rsidR="00DE4EC1" w:rsidRPr="00D82015" w:rsidRDefault="00DE4EC1">
            <w:pPr>
              <w:tabs>
                <w:tab w:val="decimal" w:pos="720"/>
              </w:tabs>
              <w:snapToGrid w:val="0"/>
              <w:spacing w:line="260" w:lineRule="atLeast"/>
              <w:ind w:left="-603" w:right="-90"/>
              <w:jc w:val="center"/>
              <w:rPr>
                <w:rFonts w:eastAsia="Times New Roman"/>
                <w:sz w:val="18"/>
                <w:szCs w:val="18"/>
              </w:rPr>
            </w:pPr>
          </w:p>
        </w:tc>
        <w:tc>
          <w:tcPr>
            <w:tcW w:w="95" w:type="pct"/>
          </w:tcPr>
          <w:p w14:paraId="23396C3D"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12" w:type="pct"/>
          </w:tcPr>
          <w:p w14:paraId="6CFA1BBA"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89" w:type="pct"/>
          </w:tcPr>
          <w:p w14:paraId="520697EB"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13" w:type="pct"/>
          </w:tcPr>
          <w:p w14:paraId="61FEFB32"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89" w:type="pct"/>
          </w:tcPr>
          <w:p w14:paraId="0DF78B6D"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289" w:type="pct"/>
          </w:tcPr>
          <w:p w14:paraId="6CAC9B67" w14:textId="77777777" w:rsidR="00DE4EC1" w:rsidRPr="00D82015" w:rsidRDefault="00DE4EC1">
            <w:pPr>
              <w:tabs>
                <w:tab w:val="decimal" w:pos="493"/>
              </w:tabs>
              <w:snapToGrid w:val="0"/>
              <w:spacing w:line="260" w:lineRule="atLeast"/>
              <w:ind w:left="-603" w:right="-90"/>
              <w:rPr>
                <w:rFonts w:eastAsia="Times New Roman"/>
                <w:sz w:val="18"/>
                <w:szCs w:val="18"/>
              </w:rPr>
            </w:pPr>
          </w:p>
        </w:tc>
        <w:tc>
          <w:tcPr>
            <w:tcW w:w="98" w:type="pct"/>
          </w:tcPr>
          <w:p w14:paraId="34D2B136"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22" w:type="pct"/>
          </w:tcPr>
          <w:p w14:paraId="11E52296"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89" w:type="pct"/>
          </w:tcPr>
          <w:p w14:paraId="1E6C904A"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25" w:type="pct"/>
          </w:tcPr>
          <w:p w14:paraId="45E81869"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89" w:type="pct"/>
          </w:tcPr>
          <w:p w14:paraId="73FD5074"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15" w:type="pct"/>
          </w:tcPr>
          <w:p w14:paraId="580469F3"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89" w:type="pct"/>
          </w:tcPr>
          <w:p w14:paraId="3C617A33"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324" w:type="pct"/>
          </w:tcPr>
          <w:p w14:paraId="0299D817"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91" w:type="pct"/>
          </w:tcPr>
          <w:p w14:paraId="63038A7F"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417" w:type="pct"/>
          </w:tcPr>
          <w:p w14:paraId="19E5276C"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92" w:type="pct"/>
          </w:tcPr>
          <w:p w14:paraId="07261954"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c>
          <w:tcPr>
            <w:tcW w:w="274" w:type="pct"/>
          </w:tcPr>
          <w:p w14:paraId="5BA65CBE" w14:textId="77777777" w:rsidR="00DE4EC1" w:rsidRPr="00D82015" w:rsidRDefault="00DE4EC1">
            <w:pPr>
              <w:tabs>
                <w:tab w:val="decimal" w:pos="671"/>
              </w:tabs>
              <w:snapToGrid w:val="0"/>
              <w:spacing w:line="260" w:lineRule="atLeast"/>
              <w:ind w:left="-108" w:right="-107"/>
              <w:jc w:val="both"/>
              <w:rPr>
                <w:rFonts w:eastAsia="Times New Roman"/>
                <w:sz w:val="18"/>
                <w:szCs w:val="18"/>
              </w:rPr>
            </w:pPr>
          </w:p>
        </w:tc>
      </w:tr>
      <w:tr w:rsidR="00F64374" w:rsidRPr="00D82015" w14:paraId="2BA15615" w14:textId="77777777" w:rsidTr="00F64374">
        <w:trPr>
          <w:trHeight w:val="23"/>
        </w:trPr>
        <w:tc>
          <w:tcPr>
            <w:tcW w:w="989" w:type="pct"/>
          </w:tcPr>
          <w:p w14:paraId="08D83F96" w14:textId="77777777" w:rsidR="003147B1" w:rsidRPr="00D82015" w:rsidRDefault="003147B1" w:rsidP="003147B1">
            <w:pPr>
              <w:spacing w:line="260" w:lineRule="atLeast"/>
              <w:ind w:left="-1184" w:right="-29" w:firstLine="1346"/>
              <w:rPr>
                <w:rFonts w:eastAsia="Times New Roman"/>
                <w:sz w:val="18"/>
                <w:szCs w:val="18"/>
              </w:rPr>
            </w:pPr>
            <w:r w:rsidRPr="00D82015">
              <w:rPr>
                <w:rFonts w:eastAsia="Times New Roman"/>
                <w:sz w:val="18"/>
                <w:szCs w:val="18"/>
                <w:cs/>
              </w:rPr>
              <w:t xml:space="preserve">  </w:t>
            </w:r>
            <w:r w:rsidRPr="00D82015">
              <w:rPr>
                <w:rFonts w:eastAsia="Times New Roman"/>
                <w:sz w:val="18"/>
                <w:szCs w:val="18"/>
              </w:rPr>
              <w:t>Cost</w:t>
            </w:r>
          </w:p>
        </w:tc>
        <w:tc>
          <w:tcPr>
            <w:tcW w:w="303" w:type="pct"/>
            <w:vAlign w:val="center"/>
          </w:tcPr>
          <w:p w14:paraId="6B0C207A" w14:textId="77D3CFF7"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5,285</w:t>
            </w:r>
          </w:p>
        </w:tc>
        <w:tc>
          <w:tcPr>
            <w:tcW w:w="95" w:type="pct"/>
            <w:vAlign w:val="center"/>
          </w:tcPr>
          <w:p w14:paraId="4B46D0F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76CC9708" w14:textId="132CE7D8" w:rsidR="003147B1" w:rsidRPr="00D82015" w:rsidRDefault="003147B1" w:rsidP="003147B1">
            <w:pPr>
              <w:tabs>
                <w:tab w:val="decimal" w:pos="341"/>
              </w:tabs>
              <w:snapToGrid w:val="0"/>
              <w:spacing w:line="260" w:lineRule="atLeast"/>
              <w:ind w:left="-110" w:right="-120"/>
              <w:rPr>
                <w:rFonts w:eastAsia="Times New Roman"/>
                <w:sz w:val="18"/>
                <w:szCs w:val="18"/>
              </w:rPr>
            </w:pPr>
            <w:r w:rsidRPr="00D82015">
              <w:rPr>
                <w:sz w:val="18"/>
                <w:szCs w:val="18"/>
              </w:rPr>
              <w:t>-</w:t>
            </w:r>
          </w:p>
        </w:tc>
        <w:tc>
          <w:tcPr>
            <w:tcW w:w="89" w:type="pct"/>
          </w:tcPr>
          <w:p w14:paraId="21CB0A4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05568071" w14:textId="3CC6F48E"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(170)</w:t>
            </w:r>
          </w:p>
        </w:tc>
        <w:tc>
          <w:tcPr>
            <w:tcW w:w="89" w:type="pct"/>
            <w:vAlign w:val="center"/>
          </w:tcPr>
          <w:p w14:paraId="628A346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6B0A67CE" w14:textId="3C12DCB7"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5,115</w:t>
            </w:r>
          </w:p>
        </w:tc>
        <w:tc>
          <w:tcPr>
            <w:tcW w:w="98" w:type="pct"/>
            <w:vAlign w:val="center"/>
          </w:tcPr>
          <w:p w14:paraId="093D2FB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0B5D40B4" w14:textId="3498F01F" w:rsidR="003147B1" w:rsidRPr="00D82015" w:rsidRDefault="003147B1" w:rsidP="003147B1">
            <w:pPr>
              <w:tabs>
                <w:tab w:val="decimal" w:pos="347"/>
              </w:tabs>
              <w:snapToGrid w:val="0"/>
              <w:spacing w:line="260" w:lineRule="atLeast"/>
              <w:ind w:left="-110" w:right="-120"/>
              <w:rPr>
                <w:sz w:val="18"/>
                <w:szCs w:val="18"/>
              </w:rPr>
            </w:pPr>
            <w:r w:rsidRPr="00D82015">
              <w:rPr>
                <w:color w:val="000000"/>
                <w:sz w:val="18"/>
                <w:szCs w:val="18"/>
                <w:lang w:val="en-GB"/>
              </w:rPr>
              <w:t>-</w:t>
            </w:r>
          </w:p>
        </w:tc>
        <w:tc>
          <w:tcPr>
            <w:tcW w:w="89" w:type="pct"/>
            <w:vAlign w:val="center"/>
          </w:tcPr>
          <w:p w14:paraId="1387E11B" w14:textId="77777777" w:rsidR="003147B1" w:rsidRPr="00D82015" w:rsidRDefault="003147B1" w:rsidP="003147B1">
            <w:pPr>
              <w:tabs>
                <w:tab w:val="decimal" w:pos="600"/>
              </w:tabs>
              <w:snapToGrid w:val="0"/>
              <w:spacing w:line="260" w:lineRule="atLeast"/>
              <w:ind w:left="-110" w:right="-120"/>
              <w:rPr>
                <w:sz w:val="18"/>
                <w:szCs w:val="18"/>
              </w:rPr>
            </w:pPr>
          </w:p>
        </w:tc>
        <w:tc>
          <w:tcPr>
            <w:tcW w:w="325" w:type="pct"/>
          </w:tcPr>
          <w:p w14:paraId="5ED3869F" w14:textId="128D7410" w:rsidR="003147B1" w:rsidRPr="00D82015" w:rsidRDefault="003147B1" w:rsidP="003147B1">
            <w:pPr>
              <w:tabs>
                <w:tab w:val="decimal" w:pos="353"/>
              </w:tabs>
              <w:snapToGrid w:val="0"/>
              <w:spacing w:line="260" w:lineRule="atLeast"/>
              <w:ind w:left="-110" w:right="-120"/>
              <w:rPr>
                <w:sz w:val="18"/>
                <w:szCs w:val="18"/>
              </w:rPr>
            </w:pPr>
            <w:r w:rsidRPr="00D82015">
              <w:rPr>
                <w:sz w:val="18"/>
                <w:szCs w:val="18"/>
              </w:rPr>
              <w:t>-</w:t>
            </w:r>
          </w:p>
        </w:tc>
        <w:tc>
          <w:tcPr>
            <w:tcW w:w="89" w:type="pct"/>
          </w:tcPr>
          <w:p w14:paraId="73E07C57"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060F1C1B" w14:textId="57AA3D4A" w:rsidR="003147B1" w:rsidRPr="00D82015" w:rsidRDefault="003147B1" w:rsidP="003147B1">
            <w:pPr>
              <w:tabs>
                <w:tab w:val="decimal" w:pos="349"/>
              </w:tabs>
              <w:snapToGrid w:val="0"/>
              <w:spacing w:line="260" w:lineRule="atLeast"/>
              <w:ind w:left="-110" w:right="-120"/>
              <w:rPr>
                <w:rFonts w:eastAsia="Times New Roman"/>
                <w:sz w:val="18"/>
                <w:szCs w:val="18"/>
              </w:rPr>
            </w:pPr>
            <w:r w:rsidRPr="00D82015">
              <w:rPr>
                <w:sz w:val="18"/>
                <w:szCs w:val="18"/>
              </w:rPr>
              <w:t>-</w:t>
            </w:r>
          </w:p>
        </w:tc>
        <w:tc>
          <w:tcPr>
            <w:tcW w:w="89" w:type="pct"/>
            <w:vAlign w:val="center"/>
          </w:tcPr>
          <w:p w14:paraId="0CB5ED16" w14:textId="77777777" w:rsidR="003147B1" w:rsidRPr="00D82015" w:rsidRDefault="003147B1" w:rsidP="003147B1">
            <w:pPr>
              <w:tabs>
                <w:tab w:val="decimal" w:pos="600"/>
              </w:tabs>
              <w:snapToGrid w:val="0"/>
              <w:spacing w:line="260" w:lineRule="atLeast"/>
              <w:ind w:left="-110" w:right="-120"/>
              <w:rPr>
                <w:sz w:val="18"/>
                <w:szCs w:val="18"/>
              </w:rPr>
            </w:pPr>
          </w:p>
        </w:tc>
        <w:tc>
          <w:tcPr>
            <w:tcW w:w="324" w:type="pct"/>
          </w:tcPr>
          <w:p w14:paraId="3A551E17" w14:textId="56F34848" w:rsidR="003147B1" w:rsidRPr="00D82015" w:rsidRDefault="003147B1" w:rsidP="003147B1">
            <w:pPr>
              <w:tabs>
                <w:tab w:val="decimal" w:pos="357"/>
              </w:tabs>
              <w:snapToGrid w:val="0"/>
              <w:spacing w:line="260" w:lineRule="atLeast"/>
              <w:ind w:left="-110" w:right="-120"/>
              <w:rPr>
                <w:sz w:val="18"/>
                <w:szCs w:val="18"/>
              </w:rPr>
            </w:pPr>
            <w:r w:rsidRPr="00D82015">
              <w:rPr>
                <w:sz w:val="18"/>
                <w:szCs w:val="18"/>
              </w:rPr>
              <w:t>-</w:t>
            </w:r>
          </w:p>
        </w:tc>
        <w:tc>
          <w:tcPr>
            <w:tcW w:w="91" w:type="pct"/>
          </w:tcPr>
          <w:p w14:paraId="6E701B9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5DDE60E4" w14:textId="4E28C89F" w:rsidR="003147B1" w:rsidRPr="00D82015" w:rsidRDefault="003147B1" w:rsidP="00882D83">
            <w:pPr>
              <w:tabs>
                <w:tab w:val="decimal" w:pos="922"/>
              </w:tabs>
              <w:snapToGrid w:val="0"/>
              <w:spacing w:line="260" w:lineRule="atLeast"/>
              <w:ind w:left="-110" w:right="-120"/>
              <w:rPr>
                <w:sz w:val="18"/>
                <w:szCs w:val="18"/>
              </w:rPr>
            </w:pPr>
            <w:r w:rsidRPr="00D82015">
              <w:rPr>
                <w:sz w:val="18"/>
                <w:szCs w:val="18"/>
              </w:rPr>
              <w:t>(73)</w:t>
            </w:r>
          </w:p>
        </w:tc>
        <w:tc>
          <w:tcPr>
            <w:tcW w:w="92" w:type="pct"/>
          </w:tcPr>
          <w:p w14:paraId="3737F527"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78C4A957" w14:textId="0DA56D22"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5,042</w:t>
            </w:r>
          </w:p>
        </w:tc>
      </w:tr>
      <w:tr w:rsidR="00F64374" w:rsidRPr="00D82015" w14:paraId="563ECDE3" w14:textId="77777777" w:rsidTr="00F64374">
        <w:trPr>
          <w:trHeight w:val="23"/>
        </w:trPr>
        <w:tc>
          <w:tcPr>
            <w:tcW w:w="989" w:type="pct"/>
          </w:tcPr>
          <w:p w14:paraId="6770379F" w14:textId="77777777" w:rsidR="003147B1" w:rsidRPr="00D82015" w:rsidRDefault="003147B1" w:rsidP="003147B1">
            <w:pPr>
              <w:spacing w:line="260" w:lineRule="atLeast"/>
              <w:ind w:left="-1184" w:right="-29" w:firstLine="1346"/>
              <w:rPr>
                <w:rFonts w:eastAsia="Times New Roman"/>
                <w:sz w:val="18"/>
                <w:szCs w:val="18"/>
              </w:rPr>
            </w:pPr>
            <w:r w:rsidRPr="00D82015">
              <w:rPr>
                <w:rFonts w:eastAsia="Times New Roman"/>
                <w:sz w:val="18"/>
                <w:szCs w:val="18"/>
                <w:cs/>
              </w:rPr>
              <w:t xml:space="preserve">  </w:t>
            </w:r>
            <w:r w:rsidRPr="00D82015">
              <w:rPr>
                <w:rFonts w:eastAsia="Times New Roman"/>
                <w:sz w:val="18"/>
                <w:szCs w:val="18"/>
              </w:rPr>
              <w:t>Appraisal increase</w:t>
            </w:r>
            <w:r w:rsidRPr="00D82015">
              <w:rPr>
                <w:rFonts w:eastAsia="Times New Roman"/>
                <w:sz w:val="18"/>
                <w:szCs w:val="18"/>
                <w:vertAlign w:val="superscript"/>
                <w:cs/>
              </w:rPr>
              <w:t>*</w:t>
            </w:r>
          </w:p>
        </w:tc>
        <w:tc>
          <w:tcPr>
            <w:tcW w:w="303" w:type="pct"/>
            <w:vAlign w:val="center"/>
          </w:tcPr>
          <w:p w14:paraId="5712C05A" w14:textId="4F61E06B"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18,220</w:t>
            </w:r>
          </w:p>
        </w:tc>
        <w:tc>
          <w:tcPr>
            <w:tcW w:w="95" w:type="pct"/>
            <w:vAlign w:val="center"/>
          </w:tcPr>
          <w:p w14:paraId="056A24A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540BBF21" w14:textId="37A0B012" w:rsidR="003147B1" w:rsidRPr="00D82015" w:rsidRDefault="003147B1" w:rsidP="003147B1">
            <w:pPr>
              <w:tabs>
                <w:tab w:val="decimal" w:pos="341"/>
              </w:tabs>
              <w:snapToGrid w:val="0"/>
              <w:spacing w:line="260" w:lineRule="atLeast"/>
              <w:ind w:left="-110" w:right="-120"/>
              <w:rPr>
                <w:sz w:val="18"/>
                <w:szCs w:val="18"/>
              </w:rPr>
            </w:pPr>
            <w:r w:rsidRPr="00D82015">
              <w:rPr>
                <w:sz w:val="18"/>
                <w:szCs w:val="18"/>
              </w:rPr>
              <w:t>-</w:t>
            </w:r>
          </w:p>
        </w:tc>
        <w:tc>
          <w:tcPr>
            <w:tcW w:w="89" w:type="pct"/>
          </w:tcPr>
          <w:p w14:paraId="61B026E2"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3DD09A65" w14:textId="2A8F7D21"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(293)</w:t>
            </w:r>
          </w:p>
        </w:tc>
        <w:tc>
          <w:tcPr>
            <w:tcW w:w="89" w:type="pct"/>
            <w:vAlign w:val="center"/>
          </w:tcPr>
          <w:p w14:paraId="06BFFCE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0E569040" w14:textId="3AAA3611"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17,927</w:t>
            </w:r>
          </w:p>
        </w:tc>
        <w:tc>
          <w:tcPr>
            <w:tcW w:w="98" w:type="pct"/>
            <w:vAlign w:val="center"/>
          </w:tcPr>
          <w:p w14:paraId="29E8A8A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5D9B4B30" w14:textId="36F5D1AD" w:rsidR="003147B1" w:rsidRPr="00D82015" w:rsidRDefault="003147B1" w:rsidP="003147B1">
            <w:pPr>
              <w:tabs>
                <w:tab w:val="decimal" w:pos="347"/>
              </w:tabs>
              <w:snapToGrid w:val="0"/>
              <w:spacing w:line="260" w:lineRule="atLeast"/>
              <w:ind w:left="-110" w:right="-120"/>
              <w:rPr>
                <w:sz w:val="18"/>
                <w:szCs w:val="18"/>
              </w:rPr>
            </w:pPr>
            <w:r w:rsidRPr="00D82015">
              <w:rPr>
                <w:color w:val="000000"/>
                <w:sz w:val="18"/>
                <w:szCs w:val="18"/>
                <w:lang w:val="en-GB"/>
              </w:rPr>
              <w:t>-</w:t>
            </w:r>
          </w:p>
        </w:tc>
        <w:tc>
          <w:tcPr>
            <w:tcW w:w="89" w:type="pct"/>
            <w:vAlign w:val="center"/>
          </w:tcPr>
          <w:p w14:paraId="29A04A94" w14:textId="77777777" w:rsidR="003147B1" w:rsidRPr="00D82015" w:rsidRDefault="003147B1" w:rsidP="003147B1">
            <w:pPr>
              <w:tabs>
                <w:tab w:val="decimal" w:pos="600"/>
              </w:tabs>
              <w:snapToGrid w:val="0"/>
              <w:spacing w:line="260" w:lineRule="atLeast"/>
              <w:ind w:left="-110" w:right="-120"/>
              <w:rPr>
                <w:sz w:val="18"/>
                <w:szCs w:val="18"/>
              </w:rPr>
            </w:pPr>
          </w:p>
        </w:tc>
        <w:tc>
          <w:tcPr>
            <w:tcW w:w="325" w:type="pct"/>
          </w:tcPr>
          <w:p w14:paraId="0559D6F4" w14:textId="38FE118E" w:rsidR="003147B1" w:rsidRPr="00D82015" w:rsidRDefault="003147B1" w:rsidP="003147B1">
            <w:pPr>
              <w:tabs>
                <w:tab w:val="decimal" w:pos="353"/>
              </w:tabs>
              <w:snapToGrid w:val="0"/>
              <w:spacing w:line="260" w:lineRule="atLeast"/>
              <w:ind w:left="-110" w:right="-120"/>
              <w:rPr>
                <w:sz w:val="18"/>
                <w:szCs w:val="18"/>
              </w:rPr>
            </w:pPr>
            <w:r w:rsidRPr="00D82015">
              <w:rPr>
                <w:sz w:val="18"/>
                <w:szCs w:val="18"/>
              </w:rPr>
              <w:t>-</w:t>
            </w:r>
          </w:p>
        </w:tc>
        <w:tc>
          <w:tcPr>
            <w:tcW w:w="89" w:type="pct"/>
          </w:tcPr>
          <w:p w14:paraId="6297F12E"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7A0C67CB" w14:textId="05F44DFB" w:rsidR="003147B1" w:rsidRPr="00D82015" w:rsidRDefault="003147B1" w:rsidP="003147B1">
            <w:pPr>
              <w:tabs>
                <w:tab w:val="decimal" w:pos="349"/>
              </w:tabs>
              <w:snapToGrid w:val="0"/>
              <w:spacing w:line="260" w:lineRule="atLeast"/>
              <w:ind w:left="-110" w:right="-120"/>
              <w:rPr>
                <w:rFonts w:eastAsia="Times New Roman"/>
                <w:sz w:val="18"/>
                <w:szCs w:val="18"/>
              </w:rPr>
            </w:pPr>
            <w:r w:rsidRPr="00D82015">
              <w:rPr>
                <w:sz w:val="18"/>
                <w:szCs w:val="18"/>
              </w:rPr>
              <w:t>-</w:t>
            </w:r>
          </w:p>
        </w:tc>
        <w:tc>
          <w:tcPr>
            <w:tcW w:w="89" w:type="pct"/>
            <w:vAlign w:val="center"/>
          </w:tcPr>
          <w:p w14:paraId="48F6E123" w14:textId="77777777" w:rsidR="003147B1" w:rsidRPr="00D82015" w:rsidRDefault="003147B1" w:rsidP="003147B1">
            <w:pPr>
              <w:tabs>
                <w:tab w:val="decimal" w:pos="600"/>
              </w:tabs>
              <w:snapToGrid w:val="0"/>
              <w:spacing w:line="260" w:lineRule="atLeast"/>
              <w:ind w:left="-110" w:right="-120"/>
              <w:rPr>
                <w:sz w:val="18"/>
                <w:szCs w:val="18"/>
              </w:rPr>
            </w:pPr>
          </w:p>
        </w:tc>
        <w:tc>
          <w:tcPr>
            <w:tcW w:w="324" w:type="pct"/>
          </w:tcPr>
          <w:p w14:paraId="4227E870" w14:textId="1E585E03" w:rsidR="003147B1" w:rsidRPr="00D82015" w:rsidRDefault="003147B1" w:rsidP="003147B1">
            <w:pPr>
              <w:tabs>
                <w:tab w:val="decimal" w:pos="357"/>
              </w:tabs>
              <w:snapToGrid w:val="0"/>
              <w:spacing w:line="260" w:lineRule="atLeast"/>
              <w:ind w:left="-110" w:right="-120"/>
              <w:rPr>
                <w:sz w:val="18"/>
                <w:szCs w:val="18"/>
              </w:rPr>
            </w:pPr>
            <w:r w:rsidRPr="00D82015">
              <w:rPr>
                <w:sz w:val="18"/>
                <w:szCs w:val="18"/>
              </w:rPr>
              <w:t>-</w:t>
            </w:r>
          </w:p>
        </w:tc>
        <w:tc>
          <w:tcPr>
            <w:tcW w:w="91" w:type="pct"/>
          </w:tcPr>
          <w:p w14:paraId="100CD9A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58074BD0" w14:textId="3F1B5675"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2AF44A7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78D9CA9C" w14:textId="16D09748"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17,927</w:t>
            </w:r>
          </w:p>
        </w:tc>
      </w:tr>
      <w:tr w:rsidR="00F64374" w:rsidRPr="00D82015" w14:paraId="7CA6A315" w14:textId="77777777" w:rsidTr="00F64374">
        <w:trPr>
          <w:trHeight w:val="60"/>
        </w:trPr>
        <w:tc>
          <w:tcPr>
            <w:tcW w:w="989" w:type="pct"/>
          </w:tcPr>
          <w:p w14:paraId="426D6A30" w14:textId="77777777" w:rsidR="003147B1" w:rsidRPr="00D82015" w:rsidRDefault="003147B1" w:rsidP="003147B1">
            <w:pPr>
              <w:spacing w:line="260" w:lineRule="atLeast"/>
              <w:ind w:left="-470" w:right="-110" w:firstLine="470"/>
              <w:rPr>
                <w:rFonts w:eastAsia="Times New Roman"/>
                <w:sz w:val="18"/>
                <w:szCs w:val="18"/>
              </w:rPr>
            </w:pPr>
            <w:r w:rsidRPr="00D82015">
              <w:rPr>
                <w:rFonts w:eastAsia="Times New Roman"/>
                <w:sz w:val="18"/>
                <w:szCs w:val="18"/>
              </w:rPr>
              <w:t>Premises and building improvements</w:t>
            </w:r>
          </w:p>
        </w:tc>
        <w:tc>
          <w:tcPr>
            <w:tcW w:w="303" w:type="pct"/>
            <w:vAlign w:val="center"/>
          </w:tcPr>
          <w:p w14:paraId="7A8F7C6A" w14:textId="77777777" w:rsidR="003147B1" w:rsidRPr="00D82015" w:rsidRDefault="003147B1" w:rsidP="003147B1">
            <w:pPr>
              <w:tabs>
                <w:tab w:val="decimal" w:pos="600"/>
              </w:tabs>
              <w:snapToGrid w:val="0"/>
              <w:spacing w:line="260" w:lineRule="atLeast"/>
              <w:ind w:left="-110" w:right="-120"/>
              <w:rPr>
                <w:sz w:val="18"/>
                <w:szCs w:val="18"/>
                <w:cs/>
              </w:rPr>
            </w:pPr>
          </w:p>
        </w:tc>
        <w:tc>
          <w:tcPr>
            <w:tcW w:w="95" w:type="pct"/>
            <w:vAlign w:val="center"/>
          </w:tcPr>
          <w:p w14:paraId="6DA4EB9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6AEDD34B" w14:textId="23409DCD"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tcPr>
          <w:p w14:paraId="40CFD84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00AA367B" w14:textId="5B7143BD" w:rsidR="003147B1" w:rsidRPr="00D82015" w:rsidRDefault="003147B1" w:rsidP="003147B1">
            <w:pPr>
              <w:tabs>
                <w:tab w:val="decimal" w:pos="600"/>
              </w:tabs>
              <w:snapToGrid w:val="0"/>
              <w:spacing w:line="260" w:lineRule="atLeast"/>
              <w:ind w:left="-110" w:right="-120"/>
              <w:rPr>
                <w:sz w:val="18"/>
                <w:szCs w:val="18"/>
              </w:rPr>
            </w:pPr>
          </w:p>
        </w:tc>
        <w:tc>
          <w:tcPr>
            <w:tcW w:w="89" w:type="pct"/>
            <w:vAlign w:val="center"/>
          </w:tcPr>
          <w:p w14:paraId="1CF8AFC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0B7B32E5" w14:textId="2407D489" w:rsidR="003147B1" w:rsidRPr="00D82015" w:rsidRDefault="003147B1" w:rsidP="003147B1">
            <w:pPr>
              <w:tabs>
                <w:tab w:val="decimal" w:pos="600"/>
              </w:tabs>
              <w:snapToGrid w:val="0"/>
              <w:spacing w:line="260" w:lineRule="atLeast"/>
              <w:ind w:left="-110" w:right="-120"/>
              <w:rPr>
                <w:sz w:val="18"/>
                <w:szCs w:val="18"/>
              </w:rPr>
            </w:pPr>
          </w:p>
        </w:tc>
        <w:tc>
          <w:tcPr>
            <w:tcW w:w="98" w:type="pct"/>
            <w:vAlign w:val="center"/>
          </w:tcPr>
          <w:p w14:paraId="105C278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3A64A425"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vAlign w:val="center"/>
          </w:tcPr>
          <w:p w14:paraId="41F9EF9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2C68D18A" w14:textId="6B89E44A"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tcPr>
          <w:p w14:paraId="4C3B6DA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5" w:type="pct"/>
          </w:tcPr>
          <w:p w14:paraId="1EE992CE" w14:textId="663071C8"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vAlign w:val="center"/>
          </w:tcPr>
          <w:p w14:paraId="01B1B01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18BD5898" w14:textId="713A5735"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91" w:type="pct"/>
          </w:tcPr>
          <w:p w14:paraId="32FC8AD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1D6695B3" w14:textId="4ECB885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92" w:type="pct"/>
          </w:tcPr>
          <w:p w14:paraId="0389ADB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53DA66CD" w14:textId="0A35D8D1" w:rsidR="003147B1" w:rsidRPr="00D82015" w:rsidRDefault="003147B1" w:rsidP="003147B1">
            <w:pPr>
              <w:tabs>
                <w:tab w:val="decimal" w:pos="600"/>
              </w:tabs>
              <w:snapToGrid w:val="0"/>
              <w:spacing w:line="260" w:lineRule="atLeast"/>
              <w:ind w:left="-110" w:right="-120"/>
              <w:rPr>
                <w:sz w:val="18"/>
                <w:szCs w:val="18"/>
              </w:rPr>
            </w:pPr>
          </w:p>
        </w:tc>
      </w:tr>
      <w:tr w:rsidR="00F64374" w:rsidRPr="00D82015" w14:paraId="587CFE8E" w14:textId="77777777" w:rsidTr="00F64374">
        <w:trPr>
          <w:trHeight w:val="23"/>
        </w:trPr>
        <w:tc>
          <w:tcPr>
            <w:tcW w:w="989" w:type="pct"/>
          </w:tcPr>
          <w:p w14:paraId="1FCB49F4" w14:textId="77777777" w:rsidR="003147B1" w:rsidRPr="00D82015" w:rsidRDefault="003147B1" w:rsidP="003147B1">
            <w:pPr>
              <w:spacing w:line="260" w:lineRule="atLeast"/>
              <w:ind w:left="-16" w:right="-29" w:firstLine="164"/>
              <w:rPr>
                <w:rFonts w:eastAsia="Times New Roman"/>
                <w:sz w:val="18"/>
                <w:szCs w:val="18"/>
              </w:rPr>
            </w:pPr>
            <w:r w:rsidRPr="00D82015">
              <w:rPr>
                <w:rFonts w:eastAsia="Times New Roman"/>
                <w:sz w:val="18"/>
                <w:szCs w:val="18"/>
              </w:rPr>
              <w:t xml:space="preserve">  Cost</w:t>
            </w:r>
          </w:p>
        </w:tc>
        <w:tc>
          <w:tcPr>
            <w:tcW w:w="303" w:type="pct"/>
            <w:vAlign w:val="center"/>
          </w:tcPr>
          <w:p w14:paraId="54E0C9B7" w14:textId="4848D721"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20,724</w:t>
            </w:r>
          </w:p>
        </w:tc>
        <w:tc>
          <w:tcPr>
            <w:tcW w:w="95" w:type="pct"/>
            <w:vAlign w:val="center"/>
          </w:tcPr>
          <w:p w14:paraId="4EA7548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0462EA8F" w14:textId="75149385"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237</w:t>
            </w:r>
          </w:p>
        </w:tc>
        <w:tc>
          <w:tcPr>
            <w:tcW w:w="89" w:type="pct"/>
          </w:tcPr>
          <w:p w14:paraId="61CD1AC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148A4D25" w14:textId="316C4A95"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(428)</w:t>
            </w:r>
          </w:p>
        </w:tc>
        <w:tc>
          <w:tcPr>
            <w:tcW w:w="89" w:type="pct"/>
            <w:vAlign w:val="center"/>
          </w:tcPr>
          <w:p w14:paraId="18BE4508"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566B0D69" w14:textId="3B8B47CA"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20,533</w:t>
            </w:r>
          </w:p>
        </w:tc>
        <w:tc>
          <w:tcPr>
            <w:tcW w:w="98" w:type="pct"/>
            <w:vAlign w:val="center"/>
          </w:tcPr>
          <w:p w14:paraId="63EE564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496FBEAD" w14:textId="6BB5464D"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(11,775)</w:t>
            </w:r>
          </w:p>
        </w:tc>
        <w:tc>
          <w:tcPr>
            <w:tcW w:w="89" w:type="pct"/>
            <w:vAlign w:val="center"/>
          </w:tcPr>
          <w:p w14:paraId="5EF2BC2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21280A31" w14:textId="2A4A046D"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(7</w:t>
            </w:r>
            <w:r w:rsidR="00A34A76" w:rsidRPr="00D82015">
              <w:rPr>
                <w:sz w:val="18"/>
                <w:szCs w:val="18"/>
              </w:rPr>
              <w:t>12</w:t>
            </w:r>
            <w:r w:rsidRPr="00D82015">
              <w:rPr>
                <w:sz w:val="18"/>
                <w:szCs w:val="18"/>
              </w:rPr>
              <w:t>)</w:t>
            </w:r>
          </w:p>
        </w:tc>
        <w:tc>
          <w:tcPr>
            <w:tcW w:w="89" w:type="pct"/>
          </w:tcPr>
          <w:p w14:paraId="181BC93A"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7D037E39" w14:textId="3A61ED87"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3</w:t>
            </w:r>
            <w:r w:rsidR="006106BC" w:rsidRPr="00D82015">
              <w:rPr>
                <w:sz w:val="18"/>
                <w:szCs w:val="18"/>
              </w:rPr>
              <w:t>51</w:t>
            </w:r>
          </w:p>
        </w:tc>
        <w:tc>
          <w:tcPr>
            <w:tcW w:w="89" w:type="pct"/>
            <w:vAlign w:val="center"/>
          </w:tcPr>
          <w:p w14:paraId="0A0E4DD7"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61CCF1C4" w14:textId="0624D2E6"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(12,136)</w:t>
            </w:r>
          </w:p>
        </w:tc>
        <w:tc>
          <w:tcPr>
            <w:tcW w:w="91" w:type="pct"/>
          </w:tcPr>
          <w:p w14:paraId="0E63E30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2909D39F" w14:textId="4DBB752E" w:rsidR="003147B1" w:rsidRPr="00D82015" w:rsidRDefault="003147B1" w:rsidP="00882D83">
            <w:pPr>
              <w:tabs>
                <w:tab w:val="decimal" w:pos="922"/>
              </w:tabs>
              <w:snapToGrid w:val="0"/>
              <w:spacing w:line="260" w:lineRule="atLeast"/>
              <w:ind w:left="-110" w:right="-120"/>
              <w:rPr>
                <w:sz w:val="18"/>
                <w:szCs w:val="18"/>
              </w:rPr>
            </w:pPr>
            <w:r w:rsidRPr="00D82015">
              <w:rPr>
                <w:sz w:val="18"/>
                <w:szCs w:val="18"/>
              </w:rPr>
              <w:t>(27)</w:t>
            </w:r>
          </w:p>
        </w:tc>
        <w:tc>
          <w:tcPr>
            <w:tcW w:w="92" w:type="pct"/>
          </w:tcPr>
          <w:p w14:paraId="79083E32" w14:textId="77777777" w:rsidR="003147B1" w:rsidRPr="00D82015" w:rsidRDefault="003147B1" w:rsidP="003147B1">
            <w:pPr>
              <w:tabs>
                <w:tab w:val="decimal" w:pos="600"/>
              </w:tabs>
              <w:snapToGrid w:val="0"/>
              <w:spacing w:line="260" w:lineRule="atLeast"/>
              <w:ind w:left="-110" w:right="-120"/>
              <w:rPr>
                <w:sz w:val="18"/>
                <w:szCs w:val="18"/>
              </w:rPr>
            </w:pPr>
          </w:p>
        </w:tc>
        <w:tc>
          <w:tcPr>
            <w:tcW w:w="274" w:type="pct"/>
          </w:tcPr>
          <w:p w14:paraId="4C46F049" w14:textId="02D8192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8,37</w:t>
            </w:r>
            <w:r w:rsidR="00F37292" w:rsidRPr="00D82015">
              <w:rPr>
                <w:sz w:val="18"/>
                <w:szCs w:val="18"/>
              </w:rPr>
              <w:t>0</w:t>
            </w:r>
          </w:p>
        </w:tc>
      </w:tr>
      <w:tr w:rsidR="00F64374" w:rsidRPr="00D82015" w14:paraId="3496818C" w14:textId="77777777" w:rsidTr="00F64374">
        <w:trPr>
          <w:trHeight w:val="23"/>
        </w:trPr>
        <w:tc>
          <w:tcPr>
            <w:tcW w:w="989" w:type="pct"/>
          </w:tcPr>
          <w:p w14:paraId="4E3E65DA" w14:textId="77777777" w:rsidR="003147B1" w:rsidRPr="00D82015" w:rsidRDefault="003147B1" w:rsidP="003147B1">
            <w:pPr>
              <w:spacing w:line="260" w:lineRule="atLeast"/>
              <w:ind w:left="-1184" w:right="-29" w:firstLine="1346"/>
              <w:rPr>
                <w:rFonts w:eastAsia="Times New Roman"/>
                <w:sz w:val="18"/>
                <w:szCs w:val="18"/>
              </w:rPr>
            </w:pPr>
            <w:r w:rsidRPr="00D82015">
              <w:rPr>
                <w:rFonts w:eastAsia="Times New Roman"/>
                <w:sz w:val="18"/>
                <w:szCs w:val="18"/>
              </w:rPr>
              <w:t xml:space="preserve">  Appraisal increase</w:t>
            </w:r>
            <w:r w:rsidRPr="00D82015">
              <w:rPr>
                <w:rFonts w:eastAsia="Times New Roman"/>
                <w:sz w:val="18"/>
                <w:szCs w:val="18"/>
                <w:vertAlign w:val="superscript"/>
                <w:cs/>
              </w:rPr>
              <w:t>*</w:t>
            </w:r>
          </w:p>
        </w:tc>
        <w:tc>
          <w:tcPr>
            <w:tcW w:w="303" w:type="pct"/>
            <w:vAlign w:val="center"/>
          </w:tcPr>
          <w:p w14:paraId="4AD634FC" w14:textId="34037022"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7,885</w:t>
            </w:r>
          </w:p>
        </w:tc>
        <w:tc>
          <w:tcPr>
            <w:tcW w:w="95" w:type="pct"/>
            <w:vAlign w:val="center"/>
          </w:tcPr>
          <w:p w14:paraId="16BB8AC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33C6D479" w14:textId="2275F3F2" w:rsidR="003147B1" w:rsidRPr="00D82015" w:rsidRDefault="003147B1" w:rsidP="003147B1">
            <w:pPr>
              <w:tabs>
                <w:tab w:val="decimal" w:pos="341"/>
              </w:tabs>
              <w:snapToGrid w:val="0"/>
              <w:spacing w:line="260" w:lineRule="atLeast"/>
              <w:ind w:left="-110" w:right="-120"/>
              <w:rPr>
                <w:sz w:val="18"/>
                <w:szCs w:val="18"/>
              </w:rPr>
            </w:pPr>
            <w:r w:rsidRPr="00D82015">
              <w:rPr>
                <w:sz w:val="18"/>
                <w:szCs w:val="18"/>
              </w:rPr>
              <w:t>-</w:t>
            </w:r>
          </w:p>
        </w:tc>
        <w:tc>
          <w:tcPr>
            <w:tcW w:w="89" w:type="pct"/>
          </w:tcPr>
          <w:p w14:paraId="6DD1EEE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29C843E2" w14:textId="221C5F2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(94)</w:t>
            </w:r>
          </w:p>
        </w:tc>
        <w:tc>
          <w:tcPr>
            <w:tcW w:w="89" w:type="pct"/>
            <w:vAlign w:val="center"/>
          </w:tcPr>
          <w:p w14:paraId="02E0EEBA" w14:textId="77777777" w:rsidR="003147B1" w:rsidRPr="00D82015" w:rsidRDefault="003147B1" w:rsidP="003147B1">
            <w:pPr>
              <w:tabs>
                <w:tab w:val="decimal" w:pos="600"/>
              </w:tabs>
              <w:snapToGrid w:val="0"/>
              <w:spacing w:line="260" w:lineRule="atLeast"/>
              <w:ind w:left="-110" w:right="-120"/>
              <w:rPr>
                <w:sz w:val="18"/>
                <w:szCs w:val="18"/>
              </w:rPr>
            </w:pPr>
          </w:p>
        </w:tc>
        <w:tc>
          <w:tcPr>
            <w:tcW w:w="289" w:type="pct"/>
          </w:tcPr>
          <w:p w14:paraId="0A32FCD6" w14:textId="694DF156"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7,791</w:t>
            </w:r>
          </w:p>
        </w:tc>
        <w:tc>
          <w:tcPr>
            <w:tcW w:w="98" w:type="pct"/>
            <w:vAlign w:val="center"/>
          </w:tcPr>
          <w:p w14:paraId="611A581D"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4AB32E1C" w14:textId="23C3B1D4"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(1,254)</w:t>
            </w:r>
          </w:p>
        </w:tc>
        <w:tc>
          <w:tcPr>
            <w:tcW w:w="89" w:type="pct"/>
            <w:vAlign w:val="center"/>
          </w:tcPr>
          <w:p w14:paraId="56FCD41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3C607F98" w14:textId="12D6CA4C"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(366)</w:t>
            </w:r>
          </w:p>
        </w:tc>
        <w:tc>
          <w:tcPr>
            <w:tcW w:w="89" w:type="pct"/>
          </w:tcPr>
          <w:p w14:paraId="5D0BC7E1"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27FFDE87" w14:textId="7DBF2B22" w:rsidR="003147B1" w:rsidRPr="00D82015" w:rsidRDefault="00141DE8" w:rsidP="003147B1">
            <w:pPr>
              <w:tabs>
                <w:tab w:val="decimal" w:pos="600"/>
              </w:tabs>
              <w:snapToGrid w:val="0"/>
              <w:spacing w:line="260" w:lineRule="atLeast"/>
              <w:ind w:left="-110" w:right="-120"/>
              <w:rPr>
                <w:rFonts w:eastAsia="Times New Roman"/>
                <w:sz w:val="18"/>
                <w:szCs w:val="18"/>
              </w:rPr>
            </w:pPr>
            <w:r w:rsidRPr="00D82015">
              <w:rPr>
                <w:rFonts w:eastAsia="Times New Roman"/>
                <w:sz w:val="18"/>
                <w:szCs w:val="18"/>
              </w:rPr>
              <w:t>10</w:t>
            </w:r>
          </w:p>
        </w:tc>
        <w:tc>
          <w:tcPr>
            <w:tcW w:w="89" w:type="pct"/>
            <w:vAlign w:val="center"/>
          </w:tcPr>
          <w:p w14:paraId="1E08A81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4D24C23C" w14:textId="1DAADFFB"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(1,61</w:t>
            </w:r>
            <w:r w:rsidR="009777C5" w:rsidRPr="00D82015">
              <w:rPr>
                <w:sz w:val="18"/>
                <w:szCs w:val="18"/>
              </w:rPr>
              <w:t>0</w:t>
            </w:r>
            <w:r w:rsidRPr="00D82015">
              <w:rPr>
                <w:sz w:val="18"/>
                <w:szCs w:val="18"/>
              </w:rPr>
              <w:t>)</w:t>
            </w:r>
          </w:p>
        </w:tc>
        <w:tc>
          <w:tcPr>
            <w:tcW w:w="91" w:type="pct"/>
          </w:tcPr>
          <w:p w14:paraId="163C4FC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22CCCF1F" w14:textId="2A75652A"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2632A597" w14:textId="77777777" w:rsidR="003147B1" w:rsidRPr="00D82015" w:rsidRDefault="003147B1" w:rsidP="003147B1">
            <w:pPr>
              <w:tabs>
                <w:tab w:val="decimal" w:pos="600"/>
              </w:tabs>
              <w:snapToGrid w:val="0"/>
              <w:spacing w:line="260" w:lineRule="atLeast"/>
              <w:ind w:left="-110" w:right="-120"/>
              <w:rPr>
                <w:sz w:val="18"/>
                <w:szCs w:val="18"/>
              </w:rPr>
            </w:pPr>
          </w:p>
        </w:tc>
        <w:tc>
          <w:tcPr>
            <w:tcW w:w="274" w:type="pct"/>
          </w:tcPr>
          <w:p w14:paraId="000756B8" w14:textId="74B6C0F7"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6,181</w:t>
            </w:r>
          </w:p>
        </w:tc>
      </w:tr>
      <w:tr w:rsidR="00F64374" w:rsidRPr="00D82015" w14:paraId="52A84BD4" w14:textId="77777777" w:rsidTr="00F64374">
        <w:trPr>
          <w:trHeight w:val="23"/>
        </w:trPr>
        <w:tc>
          <w:tcPr>
            <w:tcW w:w="989" w:type="pct"/>
          </w:tcPr>
          <w:p w14:paraId="0CF4B440" w14:textId="77777777" w:rsidR="003147B1" w:rsidRPr="00D82015" w:rsidRDefault="003147B1" w:rsidP="003147B1">
            <w:pPr>
              <w:spacing w:line="260" w:lineRule="atLeast"/>
              <w:ind w:left="-1184" w:right="-29" w:firstLine="1184"/>
              <w:rPr>
                <w:rFonts w:eastAsia="Times New Roman"/>
                <w:sz w:val="18"/>
                <w:szCs w:val="18"/>
              </w:rPr>
            </w:pPr>
            <w:r w:rsidRPr="00D82015">
              <w:rPr>
                <w:rFonts w:eastAsia="Times New Roman"/>
                <w:sz w:val="18"/>
                <w:szCs w:val="18"/>
              </w:rPr>
              <w:t>Equipment</w:t>
            </w:r>
          </w:p>
        </w:tc>
        <w:tc>
          <w:tcPr>
            <w:tcW w:w="303" w:type="pct"/>
            <w:vAlign w:val="center"/>
          </w:tcPr>
          <w:p w14:paraId="22B3BAF1" w14:textId="3189870D"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19,898</w:t>
            </w:r>
          </w:p>
        </w:tc>
        <w:tc>
          <w:tcPr>
            <w:tcW w:w="95" w:type="pct"/>
            <w:vAlign w:val="center"/>
          </w:tcPr>
          <w:p w14:paraId="6417722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72837B17" w14:textId="6F9EF342"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79</w:t>
            </w:r>
            <w:r w:rsidR="009516C3" w:rsidRPr="00D82015">
              <w:rPr>
                <w:sz w:val="18"/>
                <w:szCs w:val="18"/>
              </w:rPr>
              <w:t>7</w:t>
            </w:r>
          </w:p>
        </w:tc>
        <w:tc>
          <w:tcPr>
            <w:tcW w:w="89" w:type="pct"/>
          </w:tcPr>
          <w:p w14:paraId="3916064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1CFBEBC6" w14:textId="433F4514"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(1,25</w:t>
            </w:r>
            <w:r w:rsidR="006173C3" w:rsidRPr="00D82015">
              <w:rPr>
                <w:sz w:val="18"/>
                <w:szCs w:val="18"/>
              </w:rPr>
              <w:t>8</w:t>
            </w:r>
            <w:r w:rsidRPr="00D82015">
              <w:rPr>
                <w:sz w:val="18"/>
                <w:szCs w:val="18"/>
              </w:rPr>
              <w:t>)</w:t>
            </w:r>
          </w:p>
        </w:tc>
        <w:tc>
          <w:tcPr>
            <w:tcW w:w="89" w:type="pct"/>
            <w:vAlign w:val="center"/>
          </w:tcPr>
          <w:p w14:paraId="0790C8D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5874FB7A" w14:textId="677E4F9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19,43</w:t>
            </w:r>
            <w:r w:rsidR="00340F9C" w:rsidRPr="00D82015">
              <w:rPr>
                <w:sz w:val="18"/>
                <w:szCs w:val="18"/>
              </w:rPr>
              <w:t>7</w:t>
            </w:r>
          </w:p>
        </w:tc>
        <w:tc>
          <w:tcPr>
            <w:tcW w:w="98" w:type="pct"/>
            <w:vAlign w:val="center"/>
          </w:tcPr>
          <w:p w14:paraId="1AE05356"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2AE9BFD1" w14:textId="2B82ECBB"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(17,313)</w:t>
            </w:r>
          </w:p>
        </w:tc>
        <w:tc>
          <w:tcPr>
            <w:tcW w:w="89" w:type="pct"/>
            <w:vAlign w:val="center"/>
          </w:tcPr>
          <w:p w14:paraId="647089E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4C66EF48" w14:textId="14EC814A"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(7</w:t>
            </w:r>
            <w:r w:rsidR="00A34A76" w:rsidRPr="00D82015">
              <w:rPr>
                <w:sz w:val="18"/>
                <w:szCs w:val="18"/>
              </w:rPr>
              <w:t>66</w:t>
            </w:r>
            <w:r w:rsidRPr="00D82015">
              <w:rPr>
                <w:sz w:val="18"/>
                <w:szCs w:val="18"/>
              </w:rPr>
              <w:t>)</w:t>
            </w:r>
          </w:p>
        </w:tc>
        <w:tc>
          <w:tcPr>
            <w:tcW w:w="89" w:type="pct"/>
          </w:tcPr>
          <w:p w14:paraId="23F675E0"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4114C840" w14:textId="16329019"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1,2</w:t>
            </w:r>
            <w:r w:rsidR="002C48A7" w:rsidRPr="00D82015">
              <w:rPr>
                <w:sz w:val="18"/>
                <w:szCs w:val="18"/>
              </w:rPr>
              <w:t>33</w:t>
            </w:r>
          </w:p>
        </w:tc>
        <w:tc>
          <w:tcPr>
            <w:tcW w:w="89" w:type="pct"/>
            <w:vAlign w:val="center"/>
          </w:tcPr>
          <w:p w14:paraId="555309B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6DA91389" w14:textId="2215B33A"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(16,846)</w:t>
            </w:r>
          </w:p>
        </w:tc>
        <w:tc>
          <w:tcPr>
            <w:tcW w:w="91" w:type="pct"/>
          </w:tcPr>
          <w:p w14:paraId="0A5F6F5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0A3F777C" w14:textId="35897656" w:rsidR="003147B1" w:rsidRPr="00D82015" w:rsidRDefault="003147B1" w:rsidP="00882D83">
            <w:pPr>
              <w:tabs>
                <w:tab w:val="decimal" w:pos="922"/>
              </w:tabs>
              <w:snapToGrid w:val="0"/>
              <w:spacing w:line="260" w:lineRule="atLeast"/>
              <w:ind w:left="-110" w:right="-120"/>
              <w:rPr>
                <w:sz w:val="18"/>
                <w:szCs w:val="18"/>
              </w:rPr>
            </w:pPr>
            <w:r w:rsidRPr="00D82015">
              <w:rPr>
                <w:sz w:val="18"/>
                <w:szCs w:val="18"/>
              </w:rPr>
              <w:t>(1)</w:t>
            </w:r>
          </w:p>
        </w:tc>
        <w:tc>
          <w:tcPr>
            <w:tcW w:w="92" w:type="pct"/>
          </w:tcPr>
          <w:p w14:paraId="3FD794D5"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4C757F7A" w14:textId="4F0D7D08"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2,5</w:t>
            </w:r>
            <w:r w:rsidR="00D57DC3" w:rsidRPr="00D82015">
              <w:rPr>
                <w:sz w:val="18"/>
                <w:szCs w:val="18"/>
              </w:rPr>
              <w:t>90</w:t>
            </w:r>
          </w:p>
        </w:tc>
      </w:tr>
      <w:tr w:rsidR="00F64374" w:rsidRPr="00D82015" w14:paraId="5413F920" w14:textId="77777777" w:rsidTr="00F64374">
        <w:trPr>
          <w:trHeight w:val="23"/>
        </w:trPr>
        <w:tc>
          <w:tcPr>
            <w:tcW w:w="989" w:type="pct"/>
          </w:tcPr>
          <w:p w14:paraId="1D71DC0F" w14:textId="77777777" w:rsidR="003147B1" w:rsidRPr="00D82015" w:rsidRDefault="003147B1" w:rsidP="003147B1">
            <w:pPr>
              <w:spacing w:line="260" w:lineRule="atLeast"/>
              <w:ind w:left="-1184" w:right="-29" w:firstLine="1184"/>
              <w:rPr>
                <w:rFonts w:eastAsia="Times New Roman"/>
                <w:sz w:val="18"/>
                <w:szCs w:val="18"/>
              </w:rPr>
            </w:pPr>
            <w:r w:rsidRPr="00D82015">
              <w:rPr>
                <w:rFonts w:eastAsia="Times New Roman"/>
                <w:sz w:val="18"/>
                <w:szCs w:val="18"/>
              </w:rPr>
              <w:t>Others</w:t>
            </w:r>
          </w:p>
        </w:tc>
        <w:tc>
          <w:tcPr>
            <w:tcW w:w="303" w:type="pct"/>
            <w:vAlign w:val="center"/>
          </w:tcPr>
          <w:p w14:paraId="3413EF56" w14:textId="6CC39387"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376</w:t>
            </w:r>
          </w:p>
        </w:tc>
        <w:tc>
          <w:tcPr>
            <w:tcW w:w="95" w:type="pct"/>
            <w:vAlign w:val="center"/>
          </w:tcPr>
          <w:p w14:paraId="7BD17F72"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2F132403" w14:textId="6CEC1F15"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56</w:t>
            </w:r>
            <w:r w:rsidR="00847910" w:rsidRPr="00D82015">
              <w:rPr>
                <w:sz w:val="18"/>
                <w:szCs w:val="18"/>
              </w:rPr>
              <w:t>3</w:t>
            </w:r>
          </w:p>
        </w:tc>
        <w:tc>
          <w:tcPr>
            <w:tcW w:w="89" w:type="pct"/>
          </w:tcPr>
          <w:p w14:paraId="0C595AA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5AF6E6FF" w14:textId="6C692185"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(44</w:t>
            </w:r>
            <w:r w:rsidR="0022776C" w:rsidRPr="00D82015">
              <w:rPr>
                <w:sz w:val="18"/>
                <w:szCs w:val="18"/>
              </w:rPr>
              <w:t>3</w:t>
            </w:r>
            <w:r w:rsidRPr="00D82015">
              <w:rPr>
                <w:sz w:val="18"/>
                <w:szCs w:val="18"/>
              </w:rPr>
              <w:t>)</w:t>
            </w:r>
          </w:p>
        </w:tc>
        <w:tc>
          <w:tcPr>
            <w:tcW w:w="89" w:type="pct"/>
            <w:vAlign w:val="center"/>
          </w:tcPr>
          <w:p w14:paraId="4D089EED"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5EC5BF37" w14:textId="5395D43D"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496</w:t>
            </w:r>
          </w:p>
        </w:tc>
        <w:tc>
          <w:tcPr>
            <w:tcW w:w="98" w:type="pct"/>
            <w:vAlign w:val="center"/>
          </w:tcPr>
          <w:p w14:paraId="6345880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7D7F8532" w14:textId="34E2EB48"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(179)</w:t>
            </w:r>
          </w:p>
        </w:tc>
        <w:tc>
          <w:tcPr>
            <w:tcW w:w="89" w:type="pct"/>
            <w:vAlign w:val="center"/>
          </w:tcPr>
          <w:p w14:paraId="2025D28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6609D576" w14:textId="600737E1"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w:t>
            </w:r>
            <w:r w:rsidR="00A34A76" w:rsidRPr="00D82015">
              <w:rPr>
                <w:sz w:val="18"/>
                <w:szCs w:val="18"/>
              </w:rPr>
              <w:t>70</w:t>
            </w:r>
            <w:r w:rsidRPr="00D82015">
              <w:rPr>
                <w:sz w:val="18"/>
                <w:szCs w:val="18"/>
              </w:rPr>
              <w:t>)</w:t>
            </w:r>
          </w:p>
        </w:tc>
        <w:tc>
          <w:tcPr>
            <w:tcW w:w="89" w:type="pct"/>
          </w:tcPr>
          <w:p w14:paraId="224F02F6"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4C314AD8" w14:textId="7980B2F3" w:rsidR="003147B1" w:rsidRPr="00D82015" w:rsidRDefault="002C48A7" w:rsidP="003147B1">
            <w:pPr>
              <w:tabs>
                <w:tab w:val="decimal" w:pos="600"/>
              </w:tabs>
              <w:snapToGrid w:val="0"/>
              <w:spacing w:line="260" w:lineRule="atLeast"/>
              <w:ind w:left="-110" w:right="-120"/>
              <w:rPr>
                <w:rFonts w:eastAsia="Times New Roman"/>
                <w:sz w:val="18"/>
                <w:szCs w:val="18"/>
              </w:rPr>
            </w:pPr>
            <w:r w:rsidRPr="00D82015">
              <w:rPr>
                <w:rFonts w:eastAsia="Times New Roman"/>
                <w:sz w:val="18"/>
                <w:szCs w:val="18"/>
              </w:rPr>
              <w:t>6</w:t>
            </w:r>
          </w:p>
        </w:tc>
        <w:tc>
          <w:tcPr>
            <w:tcW w:w="89" w:type="pct"/>
            <w:vAlign w:val="center"/>
          </w:tcPr>
          <w:p w14:paraId="1A111225"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1BF1C878" w14:textId="47588939"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(24</w:t>
            </w:r>
            <w:r w:rsidR="009777C5" w:rsidRPr="00D82015">
              <w:rPr>
                <w:sz w:val="18"/>
                <w:szCs w:val="18"/>
              </w:rPr>
              <w:t>3</w:t>
            </w:r>
            <w:r w:rsidRPr="00D82015">
              <w:rPr>
                <w:sz w:val="18"/>
                <w:szCs w:val="18"/>
              </w:rPr>
              <w:t>)</w:t>
            </w:r>
          </w:p>
        </w:tc>
        <w:tc>
          <w:tcPr>
            <w:tcW w:w="91" w:type="pct"/>
          </w:tcPr>
          <w:p w14:paraId="25A471D2"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30AF510B" w14:textId="4D32D29B" w:rsidR="003147B1" w:rsidRPr="00D82015" w:rsidRDefault="003147B1" w:rsidP="00882D83">
            <w:pPr>
              <w:tabs>
                <w:tab w:val="decimal" w:pos="922"/>
              </w:tabs>
              <w:snapToGrid w:val="0"/>
              <w:spacing w:line="260" w:lineRule="atLeast"/>
              <w:ind w:left="-110" w:right="-120"/>
              <w:rPr>
                <w:sz w:val="18"/>
                <w:szCs w:val="18"/>
              </w:rPr>
            </w:pPr>
            <w:r w:rsidRPr="00D82015">
              <w:rPr>
                <w:sz w:val="18"/>
                <w:szCs w:val="18"/>
              </w:rPr>
              <w:t>(16)</w:t>
            </w:r>
          </w:p>
        </w:tc>
        <w:tc>
          <w:tcPr>
            <w:tcW w:w="92" w:type="pct"/>
          </w:tcPr>
          <w:p w14:paraId="50C4DEF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2BAAD757" w14:textId="12C149C9"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23</w:t>
            </w:r>
            <w:r w:rsidR="00F37292" w:rsidRPr="00D82015">
              <w:rPr>
                <w:sz w:val="18"/>
                <w:szCs w:val="18"/>
              </w:rPr>
              <w:t>7</w:t>
            </w:r>
          </w:p>
        </w:tc>
      </w:tr>
      <w:tr w:rsidR="00F64374" w:rsidRPr="00D82015" w14:paraId="3B4AA8A3" w14:textId="77777777" w:rsidTr="00F64374">
        <w:trPr>
          <w:trHeight w:val="23"/>
        </w:trPr>
        <w:tc>
          <w:tcPr>
            <w:tcW w:w="989" w:type="pct"/>
          </w:tcPr>
          <w:p w14:paraId="1D491645" w14:textId="77777777" w:rsidR="003147B1" w:rsidRPr="00D82015" w:rsidRDefault="003147B1" w:rsidP="003147B1">
            <w:pPr>
              <w:spacing w:line="260" w:lineRule="atLeast"/>
              <w:ind w:left="-1184" w:right="-29" w:firstLine="1184"/>
              <w:rPr>
                <w:rFonts w:eastAsia="Times New Roman"/>
                <w:sz w:val="18"/>
                <w:szCs w:val="18"/>
              </w:rPr>
            </w:pPr>
            <w:r w:rsidRPr="00D82015">
              <w:rPr>
                <w:rFonts w:eastAsia="Times New Roman"/>
                <w:sz w:val="18"/>
                <w:szCs w:val="18"/>
              </w:rPr>
              <w:t>Right-of-use assets</w:t>
            </w:r>
          </w:p>
        </w:tc>
        <w:tc>
          <w:tcPr>
            <w:tcW w:w="303" w:type="pct"/>
            <w:vAlign w:val="center"/>
          </w:tcPr>
          <w:p w14:paraId="17E82026" w14:textId="77777777" w:rsidR="003147B1" w:rsidRPr="00D82015" w:rsidRDefault="003147B1" w:rsidP="003147B1">
            <w:pPr>
              <w:tabs>
                <w:tab w:val="decimal" w:pos="600"/>
              </w:tabs>
              <w:snapToGrid w:val="0"/>
              <w:spacing w:line="260" w:lineRule="atLeast"/>
              <w:ind w:left="-110" w:right="-120"/>
              <w:rPr>
                <w:sz w:val="18"/>
                <w:szCs w:val="18"/>
              </w:rPr>
            </w:pPr>
          </w:p>
        </w:tc>
        <w:tc>
          <w:tcPr>
            <w:tcW w:w="95" w:type="pct"/>
            <w:vAlign w:val="center"/>
          </w:tcPr>
          <w:p w14:paraId="3F26056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30AB2C92"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tcPr>
          <w:p w14:paraId="31D9AE3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06FC366A" w14:textId="77777777" w:rsidR="003147B1" w:rsidRPr="00D82015" w:rsidRDefault="003147B1" w:rsidP="003147B1">
            <w:pPr>
              <w:tabs>
                <w:tab w:val="decimal" w:pos="600"/>
              </w:tabs>
              <w:snapToGrid w:val="0"/>
              <w:spacing w:line="260" w:lineRule="atLeast"/>
              <w:ind w:left="-110" w:right="-120"/>
              <w:rPr>
                <w:sz w:val="18"/>
                <w:szCs w:val="18"/>
              </w:rPr>
            </w:pPr>
          </w:p>
        </w:tc>
        <w:tc>
          <w:tcPr>
            <w:tcW w:w="89" w:type="pct"/>
            <w:vAlign w:val="center"/>
          </w:tcPr>
          <w:p w14:paraId="14C04538"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2F2C3E7A" w14:textId="77777777" w:rsidR="003147B1" w:rsidRPr="00D82015" w:rsidRDefault="003147B1" w:rsidP="003147B1">
            <w:pPr>
              <w:tabs>
                <w:tab w:val="decimal" w:pos="600"/>
              </w:tabs>
              <w:snapToGrid w:val="0"/>
              <w:spacing w:line="260" w:lineRule="atLeast"/>
              <w:ind w:left="-110" w:right="-120"/>
              <w:rPr>
                <w:sz w:val="18"/>
                <w:szCs w:val="18"/>
              </w:rPr>
            </w:pPr>
          </w:p>
        </w:tc>
        <w:tc>
          <w:tcPr>
            <w:tcW w:w="98" w:type="pct"/>
            <w:vAlign w:val="center"/>
          </w:tcPr>
          <w:p w14:paraId="4F658C96"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05CF2E2A" w14:textId="77777777" w:rsidR="003147B1" w:rsidRPr="00D82015" w:rsidRDefault="003147B1" w:rsidP="003147B1">
            <w:pPr>
              <w:tabs>
                <w:tab w:val="decimal" w:pos="600"/>
              </w:tabs>
              <w:snapToGrid w:val="0"/>
              <w:spacing w:line="260" w:lineRule="atLeast"/>
              <w:ind w:left="-110" w:right="-120"/>
              <w:rPr>
                <w:sz w:val="18"/>
                <w:szCs w:val="18"/>
                <w:cs/>
              </w:rPr>
            </w:pPr>
          </w:p>
        </w:tc>
        <w:tc>
          <w:tcPr>
            <w:tcW w:w="89" w:type="pct"/>
            <w:vAlign w:val="center"/>
          </w:tcPr>
          <w:p w14:paraId="782AA24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16A141C9" w14:textId="77777777" w:rsidR="003147B1" w:rsidRPr="00D82015" w:rsidRDefault="003147B1" w:rsidP="003147B1">
            <w:pPr>
              <w:tabs>
                <w:tab w:val="decimal" w:pos="600"/>
              </w:tabs>
              <w:snapToGrid w:val="0"/>
              <w:spacing w:line="260" w:lineRule="atLeast"/>
              <w:ind w:left="-110" w:right="-120"/>
              <w:rPr>
                <w:sz w:val="18"/>
                <w:szCs w:val="18"/>
              </w:rPr>
            </w:pPr>
          </w:p>
        </w:tc>
        <w:tc>
          <w:tcPr>
            <w:tcW w:w="89" w:type="pct"/>
          </w:tcPr>
          <w:p w14:paraId="43657F61"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27D49165"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89" w:type="pct"/>
            <w:vAlign w:val="center"/>
          </w:tcPr>
          <w:p w14:paraId="20DA8B6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7B230C10" w14:textId="77777777" w:rsidR="003147B1" w:rsidRPr="00D82015" w:rsidRDefault="003147B1" w:rsidP="003147B1">
            <w:pPr>
              <w:tabs>
                <w:tab w:val="decimal" w:pos="600"/>
              </w:tabs>
              <w:snapToGrid w:val="0"/>
              <w:spacing w:line="260" w:lineRule="atLeast"/>
              <w:ind w:left="-110" w:right="-120"/>
              <w:rPr>
                <w:sz w:val="18"/>
                <w:szCs w:val="18"/>
              </w:rPr>
            </w:pPr>
          </w:p>
        </w:tc>
        <w:tc>
          <w:tcPr>
            <w:tcW w:w="91" w:type="pct"/>
          </w:tcPr>
          <w:p w14:paraId="0A92C89D"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3C26D9D2" w14:textId="77777777" w:rsidR="003147B1" w:rsidRPr="00D82015" w:rsidRDefault="003147B1" w:rsidP="003147B1">
            <w:pPr>
              <w:tabs>
                <w:tab w:val="decimal" w:pos="363"/>
              </w:tabs>
              <w:snapToGrid w:val="0"/>
              <w:spacing w:line="260" w:lineRule="atLeast"/>
              <w:ind w:left="-110" w:right="-120"/>
              <w:rPr>
                <w:sz w:val="18"/>
                <w:szCs w:val="18"/>
              </w:rPr>
            </w:pPr>
          </w:p>
        </w:tc>
        <w:tc>
          <w:tcPr>
            <w:tcW w:w="92" w:type="pct"/>
          </w:tcPr>
          <w:p w14:paraId="397F1C4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5C6C2169" w14:textId="77777777" w:rsidR="003147B1" w:rsidRPr="00D82015" w:rsidRDefault="003147B1" w:rsidP="003147B1">
            <w:pPr>
              <w:tabs>
                <w:tab w:val="decimal" w:pos="600"/>
              </w:tabs>
              <w:snapToGrid w:val="0"/>
              <w:spacing w:line="260" w:lineRule="atLeast"/>
              <w:ind w:left="-110" w:right="-120"/>
              <w:rPr>
                <w:sz w:val="18"/>
                <w:szCs w:val="18"/>
              </w:rPr>
            </w:pPr>
          </w:p>
        </w:tc>
      </w:tr>
      <w:tr w:rsidR="00F64374" w:rsidRPr="00D82015" w14:paraId="4D7BAC3A" w14:textId="77777777" w:rsidTr="00F64374">
        <w:trPr>
          <w:trHeight w:val="23"/>
        </w:trPr>
        <w:tc>
          <w:tcPr>
            <w:tcW w:w="989" w:type="pct"/>
          </w:tcPr>
          <w:p w14:paraId="3A3459D8" w14:textId="77777777" w:rsidR="003147B1" w:rsidRPr="00D82015" w:rsidRDefault="003147B1" w:rsidP="003147B1">
            <w:pPr>
              <w:tabs>
                <w:tab w:val="left" w:pos="247"/>
              </w:tabs>
              <w:spacing w:line="260" w:lineRule="atLeast"/>
              <w:ind w:left="-1184" w:right="-29" w:firstLine="1341"/>
              <w:rPr>
                <w:rFonts w:eastAsia="Times New Roman"/>
                <w:sz w:val="18"/>
                <w:szCs w:val="18"/>
              </w:rPr>
            </w:pPr>
            <w:r w:rsidRPr="00D82015">
              <w:rPr>
                <w:rFonts w:eastAsia="Times New Roman"/>
                <w:sz w:val="18"/>
                <w:szCs w:val="18"/>
              </w:rPr>
              <w:t xml:space="preserve">  Office building</w:t>
            </w:r>
          </w:p>
        </w:tc>
        <w:tc>
          <w:tcPr>
            <w:tcW w:w="303" w:type="pct"/>
            <w:vAlign w:val="center"/>
          </w:tcPr>
          <w:p w14:paraId="05678B24" w14:textId="53AB3017"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1,130</w:t>
            </w:r>
          </w:p>
        </w:tc>
        <w:tc>
          <w:tcPr>
            <w:tcW w:w="95" w:type="pct"/>
            <w:vAlign w:val="center"/>
          </w:tcPr>
          <w:p w14:paraId="7051851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026CD413" w14:textId="11DB5DB3"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215</w:t>
            </w:r>
          </w:p>
        </w:tc>
        <w:tc>
          <w:tcPr>
            <w:tcW w:w="89" w:type="pct"/>
          </w:tcPr>
          <w:p w14:paraId="2410A04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2CE10F7F" w14:textId="27A6638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(439)</w:t>
            </w:r>
          </w:p>
        </w:tc>
        <w:tc>
          <w:tcPr>
            <w:tcW w:w="89" w:type="pct"/>
            <w:vAlign w:val="center"/>
          </w:tcPr>
          <w:p w14:paraId="511C4DD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45E3B8C7" w14:textId="35FC19FA"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906</w:t>
            </w:r>
          </w:p>
        </w:tc>
        <w:tc>
          <w:tcPr>
            <w:tcW w:w="98" w:type="pct"/>
            <w:vAlign w:val="center"/>
          </w:tcPr>
          <w:p w14:paraId="4C348B8D"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16DA7139" w14:textId="5562706D"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(581)</w:t>
            </w:r>
          </w:p>
        </w:tc>
        <w:tc>
          <w:tcPr>
            <w:tcW w:w="89" w:type="pct"/>
            <w:vAlign w:val="center"/>
          </w:tcPr>
          <w:p w14:paraId="553658B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20F76457" w14:textId="12822234"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(224)</w:t>
            </w:r>
          </w:p>
        </w:tc>
        <w:tc>
          <w:tcPr>
            <w:tcW w:w="89" w:type="pct"/>
          </w:tcPr>
          <w:p w14:paraId="4DD125FC"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6BAB2037" w14:textId="0551FE9F"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36</w:t>
            </w:r>
            <w:r w:rsidR="007F4B7F" w:rsidRPr="00D82015">
              <w:rPr>
                <w:sz w:val="18"/>
                <w:szCs w:val="18"/>
              </w:rPr>
              <w:t>8</w:t>
            </w:r>
          </w:p>
        </w:tc>
        <w:tc>
          <w:tcPr>
            <w:tcW w:w="89" w:type="pct"/>
            <w:vAlign w:val="center"/>
          </w:tcPr>
          <w:p w14:paraId="1EFFDED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59156195" w14:textId="08B44468"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(43</w:t>
            </w:r>
            <w:r w:rsidR="0094353F" w:rsidRPr="00D82015">
              <w:rPr>
                <w:sz w:val="18"/>
                <w:szCs w:val="18"/>
              </w:rPr>
              <w:t>7</w:t>
            </w:r>
            <w:r w:rsidRPr="00D82015">
              <w:rPr>
                <w:sz w:val="18"/>
                <w:szCs w:val="18"/>
              </w:rPr>
              <w:t>)</w:t>
            </w:r>
          </w:p>
        </w:tc>
        <w:tc>
          <w:tcPr>
            <w:tcW w:w="91" w:type="pct"/>
          </w:tcPr>
          <w:p w14:paraId="244D6BC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492D1C58" w14:textId="3C54AF5D"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62A52E6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75F184AC" w14:textId="25FAD25D"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46</w:t>
            </w:r>
            <w:r w:rsidR="00BD47CA" w:rsidRPr="00D82015">
              <w:rPr>
                <w:sz w:val="18"/>
                <w:szCs w:val="18"/>
              </w:rPr>
              <w:t>9</w:t>
            </w:r>
          </w:p>
        </w:tc>
      </w:tr>
      <w:tr w:rsidR="00F64374" w:rsidRPr="00D82015" w14:paraId="42A7A842" w14:textId="77777777" w:rsidTr="00F64374">
        <w:trPr>
          <w:trHeight w:val="23"/>
        </w:trPr>
        <w:tc>
          <w:tcPr>
            <w:tcW w:w="989" w:type="pct"/>
          </w:tcPr>
          <w:p w14:paraId="1C8AFCB9" w14:textId="77777777" w:rsidR="003147B1" w:rsidRPr="00D82015" w:rsidRDefault="003147B1" w:rsidP="003147B1">
            <w:pPr>
              <w:tabs>
                <w:tab w:val="left" w:pos="247"/>
              </w:tabs>
              <w:spacing w:line="260" w:lineRule="atLeast"/>
              <w:ind w:left="-1184" w:right="-29" w:firstLine="1341"/>
              <w:rPr>
                <w:rFonts w:eastAsia="Times New Roman"/>
                <w:sz w:val="18"/>
                <w:szCs w:val="18"/>
              </w:rPr>
            </w:pPr>
            <w:r w:rsidRPr="00D82015">
              <w:rPr>
                <w:rFonts w:eastAsia="Times New Roman"/>
                <w:sz w:val="18"/>
                <w:szCs w:val="18"/>
              </w:rPr>
              <w:t xml:space="preserve">  ATM</w:t>
            </w:r>
          </w:p>
        </w:tc>
        <w:tc>
          <w:tcPr>
            <w:tcW w:w="303" w:type="pct"/>
            <w:vAlign w:val="center"/>
          </w:tcPr>
          <w:p w14:paraId="1B0DFBE8" w14:textId="1188F368"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119</w:t>
            </w:r>
          </w:p>
        </w:tc>
        <w:tc>
          <w:tcPr>
            <w:tcW w:w="95" w:type="pct"/>
            <w:vAlign w:val="center"/>
          </w:tcPr>
          <w:p w14:paraId="0285BDB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5FCACA93" w14:textId="35445702"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35</w:t>
            </w:r>
          </w:p>
        </w:tc>
        <w:tc>
          <w:tcPr>
            <w:tcW w:w="89" w:type="pct"/>
          </w:tcPr>
          <w:p w14:paraId="01CA47B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482F0270" w14:textId="19CAA6F8"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(40)</w:t>
            </w:r>
          </w:p>
        </w:tc>
        <w:tc>
          <w:tcPr>
            <w:tcW w:w="89" w:type="pct"/>
            <w:vAlign w:val="center"/>
          </w:tcPr>
          <w:p w14:paraId="4E7D684B" w14:textId="77777777" w:rsidR="003147B1" w:rsidRPr="00D82015" w:rsidRDefault="003147B1" w:rsidP="003147B1">
            <w:pPr>
              <w:tabs>
                <w:tab w:val="decimal" w:pos="600"/>
              </w:tabs>
              <w:snapToGrid w:val="0"/>
              <w:spacing w:line="260" w:lineRule="atLeast"/>
              <w:ind w:left="-110" w:right="-120"/>
              <w:rPr>
                <w:sz w:val="18"/>
                <w:szCs w:val="18"/>
              </w:rPr>
            </w:pPr>
          </w:p>
        </w:tc>
        <w:tc>
          <w:tcPr>
            <w:tcW w:w="289" w:type="pct"/>
          </w:tcPr>
          <w:p w14:paraId="3C16DB6A" w14:textId="237D624A"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114</w:t>
            </w:r>
          </w:p>
        </w:tc>
        <w:tc>
          <w:tcPr>
            <w:tcW w:w="98" w:type="pct"/>
            <w:vAlign w:val="center"/>
          </w:tcPr>
          <w:p w14:paraId="53EC4700"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2A6CAE82" w14:textId="1C00908D"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(48)</w:t>
            </w:r>
          </w:p>
        </w:tc>
        <w:tc>
          <w:tcPr>
            <w:tcW w:w="89" w:type="pct"/>
            <w:vAlign w:val="center"/>
          </w:tcPr>
          <w:p w14:paraId="266F6D19"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1BB91095" w14:textId="791696D2"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(59)</w:t>
            </w:r>
          </w:p>
        </w:tc>
        <w:tc>
          <w:tcPr>
            <w:tcW w:w="89" w:type="pct"/>
          </w:tcPr>
          <w:p w14:paraId="25BDD5F5"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7EC5E9D2" w14:textId="72A4F404"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40</w:t>
            </w:r>
          </w:p>
        </w:tc>
        <w:tc>
          <w:tcPr>
            <w:tcW w:w="89" w:type="pct"/>
            <w:vAlign w:val="center"/>
          </w:tcPr>
          <w:p w14:paraId="09A82AF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1385A53F" w14:textId="60890D4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(67)</w:t>
            </w:r>
          </w:p>
        </w:tc>
        <w:tc>
          <w:tcPr>
            <w:tcW w:w="91" w:type="pct"/>
          </w:tcPr>
          <w:p w14:paraId="09210EF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54490D73" w14:textId="04CEBCA7"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1195D33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3BD3AD2F" w14:textId="0A280912"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47</w:t>
            </w:r>
          </w:p>
        </w:tc>
      </w:tr>
      <w:tr w:rsidR="00F64374" w:rsidRPr="00D82015" w14:paraId="1967277E" w14:textId="77777777" w:rsidTr="00F64374">
        <w:trPr>
          <w:trHeight w:val="23"/>
        </w:trPr>
        <w:tc>
          <w:tcPr>
            <w:tcW w:w="989" w:type="pct"/>
          </w:tcPr>
          <w:p w14:paraId="34EED10E" w14:textId="77777777" w:rsidR="003147B1" w:rsidRPr="00D82015" w:rsidRDefault="003147B1" w:rsidP="003147B1">
            <w:pPr>
              <w:tabs>
                <w:tab w:val="left" w:pos="247"/>
              </w:tabs>
              <w:spacing w:line="260" w:lineRule="atLeast"/>
              <w:ind w:left="-1184" w:right="-29" w:firstLine="1341"/>
              <w:rPr>
                <w:rFonts w:eastAsia="Times New Roman"/>
                <w:sz w:val="18"/>
                <w:szCs w:val="18"/>
              </w:rPr>
            </w:pPr>
            <w:r w:rsidRPr="00D82015">
              <w:rPr>
                <w:rFonts w:eastAsia="Times New Roman"/>
                <w:sz w:val="18"/>
                <w:szCs w:val="18"/>
              </w:rPr>
              <w:t xml:space="preserve">  Vehicle</w:t>
            </w:r>
          </w:p>
        </w:tc>
        <w:tc>
          <w:tcPr>
            <w:tcW w:w="303" w:type="pct"/>
            <w:vAlign w:val="center"/>
          </w:tcPr>
          <w:p w14:paraId="48D6E133" w14:textId="5448A613"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1,563</w:t>
            </w:r>
          </w:p>
        </w:tc>
        <w:tc>
          <w:tcPr>
            <w:tcW w:w="95" w:type="pct"/>
            <w:vAlign w:val="center"/>
          </w:tcPr>
          <w:p w14:paraId="768A369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2F5C5F19" w14:textId="4A96B5C0"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2</w:t>
            </w:r>
            <w:r w:rsidR="00847910" w:rsidRPr="00D82015">
              <w:rPr>
                <w:sz w:val="18"/>
                <w:szCs w:val="18"/>
              </w:rPr>
              <w:t>2</w:t>
            </w:r>
          </w:p>
        </w:tc>
        <w:tc>
          <w:tcPr>
            <w:tcW w:w="89" w:type="pct"/>
          </w:tcPr>
          <w:p w14:paraId="05B916D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28AD8734" w14:textId="45E673A8"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(15</w:t>
            </w:r>
            <w:r w:rsidR="006173C3" w:rsidRPr="00D82015">
              <w:rPr>
                <w:sz w:val="18"/>
                <w:szCs w:val="18"/>
              </w:rPr>
              <w:t>4</w:t>
            </w:r>
            <w:r w:rsidRPr="00D82015">
              <w:rPr>
                <w:sz w:val="18"/>
                <w:szCs w:val="18"/>
              </w:rPr>
              <w:t>)</w:t>
            </w:r>
          </w:p>
        </w:tc>
        <w:tc>
          <w:tcPr>
            <w:tcW w:w="89" w:type="pct"/>
            <w:vAlign w:val="center"/>
          </w:tcPr>
          <w:p w14:paraId="2428949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43D9D96C" w14:textId="1C2A6C35"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1,43</w:t>
            </w:r>
            <w:r w:rsidR="00340F9C" w:rsidRPr="00D82015">
              <w:rPr>
                <w:sz w:val="18"/>
                <w:szCs w:val="18"/>
              </w:rPr>
              <w:t>1</w:t>
            </w:r>
          </w:p>
        </w:tc>
        <w:tc>
          <w:tcPr>
            <w:tcW w:w="98" w:type="pct"/>
            <w:vAlign w:val="center"/>
          </w:tcPr>
          <w:p w14:paraId="1776D948"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457A58DA" w14:textId="0C256EFA"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(763)</w:t>
            </w:r>
          </w:p>
        </w:tc>
        <w:tc>
          <w:tcPr>
            <w:tcW w:w="89" w:type="pct"/>
            <w:vAlign w:val="center"/>
          </w:tcPr>
          <w:p w14:paraId="01AF77C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43935CFF" w14:textId="3D3235DD"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(316)</w:t>
            </w:r>
          </w:p>
        </w:tc>
        <w:tc>
          <w:tcPr>
            <w:tcW w:w="89" w:type="pct"/>
          </w:tcPr>
          <w:p w14:paraId="0763699A"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0BD6DD97" w14:textId="4A49353A"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154</w:t>
            </w:r>
          </w:p>
        </w:tc>
        <w:tc>
          <w:tcPr>
            <w:tcW w:w="89" w:type="pct"/>
            <w:vAlign w:val="center"/>
          </w:tcPr>
          <w:p w14:paraId="4CFF9683" w14:textId="77777777" w:rsidR="003147B1" w:rsidRPr="00D82015" w:rsidRDefault="003147B1" w:rsidP="003147B1">
            <w:pPr>
              <w:tabs>
                <w:tab w:val="decimal" w:pos="600"/>
              </w:tabs>
              <w:snapToGrid w:val="0"/>
              <w:spacing w:line="260" w:lineRule="atLeast"/>
              <w:ind w:left="-110" w:right="-120"/>
              <w:rPr>
                <w:sz w:val="18"/>
                <w:szCs w:val="18"/>
              </w:rPr>
            </w:pPr>
          </w:p>
        </w:tc>
        <w:tc>
          <w:tcPr>
            <w:tcW w:w="324" w:type="pct"/>
          </w:tcPr>
          <w:p w14:paraId="043E0353" w14:textId="3CF0A612"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(925)</w:t>
            </w:r>
          </w:p>
        </w:tc>
        <w:tc>
          <w:tcPr>
            <w:tcW w:w="91" w:type="pct"/>
          </w:tcPr>
          <w:p w14:paraId="5A12318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070433D0" w14:textId="771FD2A8"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4744658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25F74036" w14:textId="53669D9E"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50</w:t>
            </w:r>
            <w:r w:rsidR="00852080" w:rsidRPr="00D82015">
              <w:rPr>
                <w:sz w:val="18"/>
                <w:szCs w:val="18"/>
              </w:rPr>
              <w:t>6</w:t>
            </w:r>
          </w:p>
        </w:tc>
      </w:tr>
      <w:tr w:rsidR="00F64374" w:rsidRPr="00D82015" w14:paraId="039B66B2" w14:textId="77777777" w:rsidTr="00F64374">
        <w:trPr>
          <w:trHeight w:val="23"/>
        </w:trPr>
        <w:tc>
          <w:tcPr>
            <w:tcW w:w="989" w:type="pct"/>
          </w:tcPr>
          <w:p w14:paraId="7DA0D76C" w14:textId="77777777" w:rsidR="003147B1" w:rsidRPr="00D82015" w:rsidRDefault="003147B1" w:rsidP="003147B1">
            <w:pPr>
              <w:tabs>
                <w:tab w:val="left" w:pos="247"/>
              </w:tabs>
              <w:spacing w:line="260" w:lineRule="atLeast"/>
              <w:ind w:left="-1184" w:right="-29" w:firstLine="1341"/>
              <w:rPr>
                <w:rFonts w:eastAsia="Times New Roman"/>
                <w:sz w:val="18"/>
                <w:szCs w:val="18"/>
              </w:rPr>
            </w:pPr>
            <w:r w:rsidRPr="00D82015">
              <w:rPr>
                <w:rFonts w:eastAsia="Times New Roman"/>
                <w:sz w:val="18"/>
                <w:szCs w:val="18"/>
              </w:rPr>
              <w:t xml:space="preserve">  Branch</w:t>
            </w:r>
          </w:p>
        </w:tc>
        <w:tc>
          <w:tcPr>
            <w:tcW w:w="303" w:type="pct"/>
            <w:vAlign w:val="center"/>
          </w:tcPr>
          <w:p w14:paraId="1E7552D5" w14:textId="35366754"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2,773</w:t>
            </w:r>
          </w:p>
        </w:tc>
        <w:tc>
          <w:tcPr>
            <w:tcW w:w="95" w:type="pct"/>
            <w:vAlign w:val="center"/>
          </w:tcPr>
          <w:p w14:paraId="15F76DF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5041E270" w14:textId="020C1374"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176</w:t>
            </w:r>
          </w:p>
        </w:tc>
        <w:tc>
          <w:tcPr>
            <w:tcW w:w="89" w:type="pct"/>
          </w:tcPr>
          <w:p w14:paraId="0A98B064"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1EB3ADAB" w14:textId="33F0CB66"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(43</w:t>
            </w:r>
            <w:r w:rsidR="00373336" w:rsidRPr="00D82015">
              <w:rPr>
                <w:sz w:val="18"/>
                <w:szCs w:val="18"/>
              </w:rPr>
              <w:t>3</w:t>
            </w:r>
            <w:r w:rsidRPr="00D82015">
              <w:rPr>
                <w:sz w:val="18"/>
                <w:szCs w:val="18"/>
              </w:rPr>
              <w:t>)</w:t>
            </w:r>
          </w:p>
        </w:tc>
        <w:tc>
          <w:tcPr>
            <w:tcW w:w="89" w:type="pct"/>
            <w:vAlign w:val="center"/>
          </w:tcPr>
          <w:p w14:paraId="6E1A3B94" w14:textId="77777777" w:rsidR="003147B1" w:rsidRPr="00D82015" w:rsidRDefault="003147B1" w:rsidP="003147B1">
            <w:pPr>
              <w:tabs>
                <w:tab w:val="decimal" w:pos="600"/>
              </w:tabs>
              <w:snapToGrid w:val="0"/>
              <w:spacing w:line="260" w:lineRule="atLeast"/>
              <w:ind w:left="-110" w:right="-120"/>
              <w:rPr>
                <w:sz w:val="18"/>
                <w:szCs w:val="18"/>
              </w:rPr>
            </w:pPr>
          </w:p>
        </w:tc>
        <w:tc>
          <w:tcPr>
            <w:tcW w:w="289" w:type="pct"/>
          </w:tcPr>
          <w:p w14:paraId="7F6CA163" w14:textId="41EFCB5B"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2,51</w:t>
            </w:r>
            <w:r w:rsidR="0075648C" w:rsidRPr="00D82015">
              <w:rPr>
                <w:sz w:val="18"/>
                <w:szCs w:val="18"/>
              </w:rPr>
              <w:t>6</w:t>
            </w:r>
          </w:p>
        </w:tc>
        <w:tc>
          <w:tcPr>
            <w:tcW w:w="98" w:type="pct"/>
            <w:vAlign w:val="center"/>
          </w:tcPr>
          <w:p w14:paraId="0578404A"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71470AF5" w14:textId="7765181D"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(741)</w:t>
            </w:r>
          </w:p>
        </w:tc>
        <w:tc>
          <w:tcPr>
            <w:tcW w:w="89" w:type="pct"/>
            <w:vAlign w:val="center"/>
          </w:tcPr>
          <w:p w14:paraId="4D7C3C0F"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3218EA62" w14:textId="758BD905"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(559)</w:t>
            </w:r>
          </w:p>
        </w:tc>
        <w:tc>
          <w:tcPr>
            <w:tcW w:w="89" w:type="pct"/>
          </w:tcPr>
          <w:p w14:paraId="00E490C4"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5B92568A" w14:textId="111184B0"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433</w:t>
            </w:r>
          </w:p>
        </w:tc>
        <w:tc>
          <w:tcPr>
            <w:tcW w:w="89" w:type="pct"/>
            <w:vAlign w:val="center"/>
          </w:tcPr>
          <w:p w14:paraId="180ED3D6"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0BE186AC" w14:textId="571B055F"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(867)</w:t>
            </w:r>
          </w:p>
        </w:tc>
        <w:tc>
          <w:tcPr>
            <w:tcW w:w="91" w:type="pct"/>
          </w:tcPr>
          <w:p w14:paraId="65F8245D"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Pr>
          <w:p w14:paraId="7B97E03E" w14:textId="42A9E27B"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0C82B046"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0CB129C0" w14:textId="5C16EB31"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1,64</w:t>
            </w:r>
            <w:r w:rsidR="00372E28" w:rsidRPr="00D82015">
              <w:rPr>
                <w:sz w:val="18"/>
                <w:szCs w:val="18"/>
              </w:rPr>
              <w:t>9</w:t>
            </w:r>
          </w:p>
        </w:tc>
      </w:tr>
      <w:tr w:rsidR="00F64374" w:rsidRPr="00D82015" w14:paraId="7299CE89" w14:textId="77777777" w:rsidTr="00F64374">
        <w:trPr>
          <w:trHeight w:val="23"/>
        </w:trPr>
        <w:tc>
          <w:tcPr>
            <w:tcW w:w="989" w:type="pct"/>
          </w:tcPr>
          <w:p w14:paraId="7BBF7A20" w14:textId="77777777" w:rsidR="003147B1" w:rsidRPr="00D82015" w:rsidRDefault="003147B1" w:rsidP="003147B1">
            <w:pPr>
              <w:tabs>
                <w:tab w:val="left" w:pos="247"/>
              </w:tabs>
              <w:spacing w:line="260" w:lineRule="atLeast"/>
              <w:ind w:left="-1184" w:right="-29" w:firstLine="1341"/>
              <w:rPr>
                <w:rFonts w:eastAsia="Times New Roman"/>
                <w:sz w:val="18"/>
                <w:szCs w:val="18"/>
              </w:rPr>
            </w:pPr>
            <w:r w:rsidRPr="00D82015">
              <w:rPr>
                <w:rFonts w:eastAsia="Times New Roman"/>
                <w:sz w:val="18"/>
                <w:szCs w:val="18"/>
              </w:rPr>
              <w:t xml:space="preserve">  Others</w:t>
            </w:r>
          </w:p>
        </w:tc>
        <w:tc>
          <w:tcPr>
            <w:tcW w:w="303" w:type="pct"/>
            <w:vAlign w:val="center"/>
          </w:tcPr>
          <w:p w14:paraId="7BBD180E" w14:textId="6B95BD15" w:rsidR="003147B1" w:rsidRPr="00D82015" w:rsidRDefault="003147B1" w:rsidP="003147B1">
            <w:pPr>
              <w:tabs>
                <w:tab w:val="decimal" w:pos="600"/>
              </w:tabs>
              <w:snapToGrid w:val="0"/>
              <w:spacing w:line="260" w:lineRule="atLeast"/>
              <w:ind w:left="-110" w:right="-120"/>
              <w:rPr>
                <w:sz w:val="18"/>
                <w:szCs w:val="18"/>
              </w:rPr>
            </w:pPr>
            <w:r w:rsidRPr="00D82015">
              <w:rPr>
                <w:color w:val="000000"/>
                <w:sz w:val="18"/>
                <w:szCs w:val="18"/>
              </w:rPr>
              <w:t>1</w:t>
            </w:r>
            <w:r w:rsidR="006C01A3" w:rsidRPr="00D82015">
              <w:rPr>
                <w:color w:val="000000"/>
                <w:sz w:val="18"/>
                <w:szCs w:val="18"/>
              </w:rPr>
              <w:t>8</w:t>
            </w:r>
          </w:p>
        </w:tc>
        <w:tc>
          <w:tcPr>
            <w:tcW w:w="95" w:type="pct"/>
            <w:vAlign w:val="center"/>
          </w:tcPr>
          <w:p w14:paraId="2050C9CC"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2" w:type="pct"/>
          </w:tcPr>
          <w:p w14:paraId="565A6290" w14:textId="1FF6DC76"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27</w:t>
            </w:r>
          </w:p>
        </w:tc>
        <w:tc>
          <w:tcPr>
            <w:tcW w:w="89" w:type="pct"/>
          </w:tcPr>
          <w:p w14:paraId="648404C7"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13" w:type="pct"/>
          </w:tcPr>
          <w:p w14:paraId="37B837A9" w14:textId="5C745F93"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w:t>
            </w:r>
          </w:p>
        </w:tc>
        <w:tc>
          <w:tcPr>
            <w:tcW w:w="89" w:type="pct"/>
            <w:vAlign w:val="center"/>
          </w:tcPr>
          <w:p w14:paraId="313C216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89" w:type="pct"/>
          </w:tcPr>
          <w:p w14:paraId="6ADAC33C" w14:textId="20ED26C7"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40</w:t>
            </w:r>
          </w:p>
        </w:tc>
        <w:tc>
          <w:tcPr>
            <w:tcW w:w="98" w:type="pct"/>
            <w:vAlign w:val="center"/>
          </w:tcPr>
          <w:p w14:paraId="6580CBEE"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2" w:type="pct"/>
            <w:vAlign w:val="center"/>
          </w:tcPr>
          <w:p w14:paraId="191C6279" w14:textId="5A0ABC82" w:rsidR="003147B1" w:rsidRPr="00D82015" w:rsidRDefault="003147B1" w:rsidP="003147B1">
            <w:pPr>
              <w:tabs>
                <w:tab w:val="decimal" w:pos="600"/>
              </w:tabs>
              <w:snapToGrid w:val="0"/>
              <w:spacing w:line="260" w:lineRule="atLeast"/>
              <w:ind w:left="-110" w:right="-120"/>
              <w:rPr>
                <w:sz w:val="18"/>
                <w:szCs w:val="18"/>
                <w:cs/>
              </w:rPr>
            </w:pPr>
            <w:r w:rsidRPr="00D82015">
              <w:rPr>
                <w:color w:val="000000"/>
                <w:sz w:val="18"/>
                <w:szCs w:val="18"/>
              </w:rPr>
              <w:t>(</w:t>
            </w:r>
            <w:r w:rsidR="006C01A3" w:rsidRPr="00D82015">
              <w:rPr>
                <w:color w:val="000000"/>
                <w:sz w:val="18"/>
                <w:szCs w:val="18"/>
              </w:rPr>
              <w:t>5</w:t>
            </w:r>
            <w:r w:rsidRPr="00D82015">
              <w:rPr>
                <w:color w:val="000000"/>
                <w:sz w:val="18"/>
                <w:szCs w:val="18"/>
              </w:rPr>
              <w:t>)</w:t>
            </w:r>
          </w:p>
        </w:tc>
        <w:tc>
          <w:tcPr>
            <w:tcW w:w="89" w:type="pct"/>
            <w:vAlign w:val="center"/>
          </w:tcPr>
          <w:p w14:paraId="70FA7CD8"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5" w:type="pct"/>
          </w:tcPr>
          <w:p w14:paraId="54944FD9" w14:textId="681C0EC1"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w:t>
            </w:r>
          </w:p>
        </w:tc>
        <w:tc>
          <w:tcPr>
            <w:tcW w:w="89" w:type="pct"/>
          </w:tcPr>
          <w:p w14:paraId="58C80887" w14:textId="77777777" w:rsidR="003147B1" w:rsidRPr="00D82015" w:rsidRDefault="003147B1" w:rsidP="003147B1">
            <w:pPr>
              <w:tabs>
                <w:tab w:val="decimal" w:pos="600"/>
              </w:tabs>
              <w:snapToGrid w:val="0"/>
              <w:spacing w:line="260" w:lineRule="atLeast"/>
              <w:ind w:left="-110" w:right="-120"/>
              <w:rPr>
                <w:sz w:val="18"/>
                <w:szCs w:val="18"/>
              </w:rPr>
            </w:pPr>
          </w:p>
        </w:tc>
        <w:tc>
          <w:tcPr>
            <w:tcW w:w="315" w:type="pct"/>
          </w:tcPr>
          <w:p w14:paraId="0CFC14F0" w14:textId="176EF282" w:rsidR="003147B1" w:rsidRPr="00D82015" w:rsidRDefault="003147B1" w:rsidP="003147B1">
            <w:pPr>
              <w:tabs>
                <w:tab w:val="decimal" w:pos="600"/>
              </w:tabs>
              <w:snapToGrid w:val="0"/>
              <w:spacing w:line="260" w:lineRule="atLeast"/>
              <w:ind w:left="-110" w:right="-120"/>
              <w:rPr>
                <w:rFonts w:eastAsia="Times New Roman"/>
                <w:sz w:val="18"/>
                <w:szCs w:val="18"/>
              </w:rPr>
            </w:pPr>
            <w:r w:rsidRPr="00D82015">
              <w:rPr>
                <w:sz w:val="18"/>
                <w:szCs w:val="18"/>
              </w:rPr>
              <w:t>5</w:t>
            </w:r>
          </w:p>
        </w:tc>
        <w:tc>
          <w:tcPr>
            <w:tcW w:w="89" w:type="pct"/>
            <w:vAlign w:val="center"/>
          </w:tcPr>
          <w:p w14:paraId="3DBBF243"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324" w:type="pct"/>
          </w:tcPr>
          <w:p w14:paraId="6E49BB38" w14:textId="7B4DC1A4"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(5)</w:t>
            </w:r>
          </w:p>
        </w:tc>
        <w:tc>
          <w:tcPr>
            <w:tcW w:w="91" w:type="pct"/>
          </w:tcPr>
          <w:p w14:paraId="1DA04D1B"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417" w:type="pct"/>
            <w:tcBorders>
              <w:bottom w:val="single" w:sz="4" w:space="0" w:color="auto"/>
            </w:tcBorders>
          </w:tcPr>
          <w:p w14:paraId="29BABEBB" w14:textId="710AB32D" w:rsidR="003147B1" w:rsidRPr="00D82015" w:rsidRDefault="003147B1" w:rsidP="00C93726">
            <w:pPr>
              <w:tabs>
                <w:tab w:val="decimal" w:pos="600"/>
              </w:tabs>
              <w:snapToGrid w:val="0"/>
              <w:spacing w:line="260" w:lineRule="atLeast"/>
              <w:ind w:left="-110" w:right="-120"/>
              <w:rPr>
                <w:sz w:val="18"/>
                <w:szCs w:val="18"/>
              </w:rPr>
            </w:pPr>
            <w:r w:rsidRPr="00D82015">
              <w:rPr>
                <w:sz w:val="18"/>
                <w:szCs w:val="18"/>
              </w:rPr>
              <w:t>-</w:t>
            </w:r>
          </w:p>
        </w:tc>
        <w:tc>
          <w:tcPr>
            <w:tcW w:w="92" w:type="pct"/>
          </w:tcPr>
          <w:p w14:paraId="7C33CF11" w14:textId="77777777" w:rsidR="003147B1" w:rsidRPr="00D82015" w:rsidRDefault="003147B1" w:rsidP="003147B1">
            <w:pPr>
              <w:tabs>
                <w:tab w:val="decimal" w:pos="600"/>
              </w:tabs>
              <w:snapToGrid w:val="0"/>
              <w:spacing w:line="260" w:lineRule="atLeast"/>
              <w:ind w:left="-110" w:right="-120"/>
              <w:rPr>
                <w:rFonts w:eastAsia="Times New Roman"/>
                <w:sz w:val="18"/>
                <w:szCs w:val="18"/>
              </w:rPr>
            </w:pPr>
          </w:p>
        </w:tc>
        <w:tc>
          <w:tcPr>
            <w:tcW w:w="274" w:type="pct"/>
          </w:tcPr>
          <w:p w14:paraId="6A9BB5C9" w14:textId="4288B644" w:rsidR="003147B1" w:rsidRPr="00D82015" w:rsidRDefault="003147B1" w:rsidP="003147B1">
            <w:pPr>
              <w:tabs>
                <w:tab w:val="decimal" w:pos="600"/>
              </w:tabs>
              <w:snapToGrid w:val="0"/>
              <w:spacing w:line="260" w:lineRule="atLeast"/>
              <w:ind w:left="-110" w:right="-120"/>
              <w:rPr>
                <w:sz w:val="18"/>
                <w:szCs w:val="18"/>
              </w:rPr>
            </w:pPr>
            <w:r w:rsidRPr="00D82015">
              <w:rPr>
                <w:sz w:val="18"/>
                <w:szCs w:val="18"/>
              </w:rPr>
              <w:t>35</w:t>
            </w:r>
          </w:p>
        </w:tc>
      </w:tr>
      <w:tr w:rsidR="00F64374" w:rsidRPr="00575E58" w14:paraId="62F8B627" w14:textId="77777777" w:rsidTr="00F64374">
        <w:trPr>
          <w:trHeight w:val="23"/>
        </w:trPr>
        <w:tc>
          <w:tcPr>
            <w:tcW w:w="989" w:type="pct"/>
            <w:vAlign w:val="bottom"/>
          </w:tcPr>
          <w:p w14:paraId="11955AE7" w14:textId="77777777" w:rsidR="003147B1" w:rsidRPr="00D82015" w:rsidRDefault="003147B1" w:rsidP="003147B1">
            <w:pPr>
              <w:spacing w:line="260" w:lineRule="atLeast"/>
              <w:ind w:left="-1184" w:right="-29" w:firstLine="1184"/>
              <w:rPr>
                <w:rFonts w:eastAsia="Times New Roman"/>
                <w:b/>
                <w:bCs/>
                <w:sz w:val="18"/>
                <w:szCs w:val="18"/>
              </w:rPr>
            </w:pPr>
            <w:r w:rsidRPr="00D82015">
              <w:rPr>
                <w:rFonts w:eastAsia="Times New Roman"/>
                <w:b/>
                <w:bCs/>
                <w:sz w:val="18"/>
                <w:szCs w:val="18"/>
              </w:rPr>
              <w:t>Total</w:t>
            </w:r>
          </w:p>
        </w:tc>
        <w:tc>
          <w:tcPr>
            <w:tcW w:w="303" w:type="pct"/>
            <w:tcBorders>
              <w:top w:val="single" w:sz="4" w:space="0" w:color="000000"/>
              <w:bottom w:val="double" w:sz="4" w:space="0" w:color="000000"/>
            </w:tcBorders>
            <w:vAlign w:val="center"/>
          </w:tcPr>
          <w:p w14:paraId="29CD1095" w14:textId="30223A1B" w:rsidR="003147B1" w:rsidRPr="00D82015" w:rsidRDefault="003147B1" w:rsidP="003147B1">
            <w:pPr>
              <w:tabs>
                <w:tab w:val="decimal" w:pos="600"/>
              </w:tabs>
              <w:snapToGrid w:val="0"/>
              <w:spacing w:line="260" w:lineRule="atLeast"/>
              <w:ind w:left="-110" w:right="-120"/>
              <w:rPr>
                <w:b/>
                <w:bCs/>
                <w:sz w:val="18"/>
                <w:szCs w:val="18"/>
              </w:rPr>
            </w:pPr>
            <w:r w:rsidRPr="00D82015">
              <w:rPr>
                <w:b/>
                <w:bCs/>
                <w:color w:val="000000"/>
                <w:sz w:val="18"/>
                <w:szCs w:val="18"/>
              </w:rPr>
              <w:t>77,991</w:t>
            </w:r>
          </w:p>
        </w:tc>
        <w:tc>
          <w:tcPr>
            <w:tcW w:w="95" w:type="pct"/>
            <w:vAlign w:val="center"/>
          </w:tcPr>
          <w:p w14:paraId="3B01F49A" w14:textId="77777777" w:rsidR="003147B1" w:rsidRPr="00D82015" w:rsidRDefault="003147B1" w:rsidP="003147B1">
            <w:pPr>
              <w:tabs>
                <w:tab w:val="decimal" w:pos="600"/>
              </w:tabs>
              <w:spacing w:line="260" w:lineRule="atLeast"/>
              <w:ind w:left="-110" w:right="-120"/>
              <w:rPr>
                <w:rFonts w:eastAsia="Times New Roman"/>
                <w:b/>
                <w:bCs/>
                <w:sz w:val="18"/>
                <w:szCs w:val="18"/>
              </w:rPr>
            </w:pPr>
          </w:p>
        </w:tc>
        <w:tc>
          <w:tcPr>
            <w:tcW w:w="312" w:type="pct"/>
            <w:tcBorders>
              <w:top w:val="single" w:sz="4" w:space="0" w:color="000000"/>
              <w:bottom w:val="double" w:sz="4" w:space="0" w:color="000000"/>
            </w:tcBorders>
          </w:tcPr>
          <w:p w14:paraId="551194EE" w14:textId="74E10A71" w:rsidR="003147B1" w:rsidRPr="00D82015" w:rsidRDefault="003147B1" w:rsidP="003147B1">
            <w:pPr>
              <w:tabs>
                <w:tab w:val="decimal" w:pos="600"/>
              </w:tabs>
              <w:snapToGrid w:val="0"/>
              <w:spacing w:line="260" w:lineRule="atLeast"/>
              <w:ind w:left="-110" w:right="-120"/>
              <w:rPr>
                <w:b/>
                <w:bCs/>
                <w:sz w:val="18"/>
                <w:szCs w:val="18"/>
              </w:rPr>
            </w:pPr>
            <w:r w:rsidRPr="00D82015">
              <w:rPr>
                <w:b/>
                <w:bCs/>
                <w:sz w:val="18"/>
                <w:szCs w:val="18"/>
              </w:rPr>
              <w:t>2,07</w:t>
            </w:r>
            <w:r w:rsidR="002F4326" w:rsidRPr="00D82015">
              <w:rPr>
                <w:b/>
                <w:bCs/>
                <w:sz w:val="18"/>
                <w:szCs w:val="18"/>
              </w:rPr>
              <w:t>2</w:t>
            </w:r>
          </w:p>
        </w:tc>
        <w:tc>
          <w:tcPr>
            <w:tcW w:w="89" w:type="pct"/>
          </w:tcPr>
          <w:p w14:paraId="1E8B5843" w14:textId="77777777" w:rsidR="003147B1" w:rsidRPr="00D82015" w:rsidRDefault="003147B1" w:rsidP="003147B1">
            <w:pPr>
              <w:tabs>
                <w:tab w:val="decimal" w:pos="600"/>
              </w:tabs>
              <w:snapToGrid w:val="0"/>
              <w:spacing w:line="260" w:lineRule="atLeast"/>
              <w:ind w:left="-110" w:right="-120"/>
              <w:rPr>
                <w:b/>
                <w:bCs/>
                <w:sz w:val="18"/>
                <w:szCs w:val="18"/>
              </w:rPr>
            </w:pPr>
          </w:p>
        </w:tc>
        <w:tc>
          <w:tcPr>
            <w:tcW w:w="313" w:type="pct"/>
            <w:tcBorders>
              <w:top w:val="single" w:sz="4" w:space="0" w:color="000000"/>
              <w:bottom w:val="double" w:sz="4" w:space="0" w:color="000000"/>
            </w:tcBorders>
          </w:tcPr>
          <w:p w14:paraId="62C5C819" w14:textId="0500241F" w:rsidR="003147B1" w:rsidRPr="00D82015" w:rsidRDefault="003147B1" w:rsidP="003147B1">
            <w:pPr>
              <w:tabs>
                <w:tab w:val="decimal" w:pos="600"/>
              </w:tabs>
              <w:snapToGrid w:val="0"/>
              <w:spacing w:line="260" w:lineRule="atLeast"/>
              <w:ind w:left="-110" w:right="-120"/>
              <w:rPr>
                <w:b/>
                <w:bCs/>
                <w:sz w:val="18"/>
                <w:szCs w:val="18"/>
                <w:cs/>
              </w:rPr>
            </w:pPr>
            <w:r w:rsidRPr="00D82015">
              <w:rPr>
                <w:b/>
                <w:bCs/>
                <w:sz w:val="18"/>
                <w:szCs w:val="18"/>
              </w:rPr>
              <w:t>(3,7</w:t>
            </w:r>
            <w:r w:rsidR="00B42224" w:rsidRPr="00D82015">
              <w:rPr>
                <w:b/>
                <w:bCs/>
                <w:sz w:val="18"/>
                <w:szCs w:val="18"/>
              </w:rPr>
              <w:t>57</w:t>
            </w:r>
            <w:r w:rsidRPr="00D82015">
              <w:rPr>
                <w:b/>
                <w:bCs/>
                <w:sz w:val="18"/>
                <w:szCs w:val="18"/>
              </w:rPr>
              <w:t>)</w:t>
            </w:r>
          </w:p>
        </w:tc>
        <w:tc>
          <w:tcPr>
            <w:tcW w:w="89" w:type="pct"/>
            <w:vAlign w:val="center"/>
          </w:tcPr>
          <w:p w14:paraId="589A450A" w14:textId="77777777" w:rsidR="003147B1" w:rsidRPr="00D82015" w:rsidRDefault="003147B1" w:rsidP="003147B1">
            <w:pPr>
              <w:tabs>
                <w:tab w:val="decimal" w:pos="600"/>
              </w:tabs>
              <w:snapToGrid w:val="0"/>
              <w:spacing w:line="260" w:lineRule="atLeast"/>
              <w:ind w:left="-110" w:right="-120"/>
              <w:rPr>
                <w:b/>
                <w:bCs/>
                <w:sz w:val="18"/>
                <w:szCs w:val="18"/>
              </w:rPr>
            </w:pPr>
          </w:p>
        </w:tc>
        <w:tc>
          <w:tcPr>
            <w:tcW w:w="289" w:type="pct"/>
            <w:tcBorders>
              <w:top w:val="single" w:sz="4" w:space="0" w:color="000000"/>
              <w:bottom w:val="double" w:sz="4" w:space="0" w:color="000000"/>
            </w:tcBorders>
          </w:tcPr>
          <w:p w14:paraId="3157884B" w14:textId="16FF6BAD" w:rsidR="003147B1" w:rsidRPr="00D82015" w:rsidRDefault="003147B1" w:rsidP="003147B1">
            <w:pPr>
              <w:tabs>
                <w:tab w:val="decimal" w:pos="600"/>
              </w:tabs>
              <w:snapToGrid w:val="0"/>
              <w:spacing w:line="260" w:lineRule="atLeast"/>
              <w:ind w:left="-110" w:right="-120"/>
              <w:rPr>
                <w:rFonts w:eastAsia="Times New Roman"/>
                <w:b/>
                <w:bCs/>
                <w:sz w:val="18"/>
                <w:szCs w:val="18"/>
              </w:rPr>
            </w:pPr>
            <w:r w:rsidRPr="00D82015">
              <w:rPr>
                <w:b/>
                <w:bCs/>
                <w:sz w:val="18"/>
                <w:szCs w:val="18"/>
              </w:rPr>
              <w:t>76,306</w:t>
            </w:r>
          </w:p>
        </w:tc>
        <w:tc>
          <w:tcPr>
            <w:tcW w:w="98" w:type="pct"/>
            <w:vAlign w:val="center"/>
          </w:tcPr>
          <w:p w14:paraId="06148229" w14:textId="77777777" w:rsidR="003147B1" w:rsidRPr="00D82015" w:rsidRDefault="003147B1" w:rsidP="003147B1">
            <w:pPr>
              <w:tabs>
                <w:tab w:val="decimal" w:pos="600"/>
              </w:tabs>
              <w:spacing w:line="260" w:lineRule="atLeast"/>
              <w:ind w:left="-110" w:right="-120"/>
              <w:rPr>
                <w:rFonts w:eastAsia="Times New Roman"/>
                <w:b/>
                <w:bCs/>
                <w:sz w:val="18"/>
                <w:szCs w:val="18"/>
              </w:rPr>
            </w:pPr>
          </w:p>
        </w:tc>
        <w:tc>
          <w:tcPr>
            <w:tcW w:w="322" w:type="pct"/>
            <w:tcBorders>
              <w:top w:val="single" w:sz="4" w:space="0" w:color="000000"/>
              <w:bottom w:val="double" w:sz="4" w:space="0" w:color="000000"/>
            </w:tcBorders>
            <w:vAlign w:val="center"/>
          </w:tcPr>
          <w:p w14:paraId="5BD21B5C" w14:textId="6987B5F8" w:rsidR="003147B1" w:rsidRPr="00D82015" w:rsidRDefault="003147B1" w:rsidP="003147B1">
            <w:pPr>
              <w:tabs>
                <w:tab w:val="decimal" w:pos="600"/>
              </w:tabs>
              <w:snapToGrid w:val="0"/>
              <w:spacing w:line="260" w:lineRule="atLeast"/>
              <w:ind w:left="-110" w:right="-120"/>
              <w:rPr>
                <w:b/>
                <w:bCs/>
                <w:sz w:val="18"/>
                <w:szCs w:val="18"/>
              </w:rPr>
            </w:pPr>
            <w:r w:rsidRPr="00D82015">
              <w:rPr>
                <w:b/>
                <w:bCs/>
                <w:color w:val="000000"/>
                <w:sz w:val="18"/>
                <w:szCs w:val="18"/>
              </w:rPr>
              <w:t>(32,659)</w:t>
            </w:r>
          </w:p>
        </w:tc>
        <w:tc>
          <w:tcPr>
            <w:tcW w:w="89" w:type="pct"/>
            <w:vAlign w:val="center"/>
          </w:tcPr>
          <w:p w14:paraId="267088AB" w14:textId="77777777" w:rsidR="003147B1" w:rsidRPr="00D82015" w:rsidRDefault="003147B1" w:rsidP="003147B1">
            <w:pPr>
              <w:tabs>
                <w:tab w:val="decimal" w:pos="600"/>
              </w:tabs>
              <w:spacing w:line="260" w:lineRule="atLeast"/>
              <w:ind w:left="-110" w:right="-120"/>
              <w:rPr>
                <w:b/>
                <w:bCs/>
                <w:sz w:val="18"/>
                <w:szCs w:val="18"/>
              </w:rPr>
            </w:pPr>
          </w:p>
        </w:tc>
        <w:tc>
          <w:tcPr>
            <w:tcW w:w="325" w:type="pct"/>
            <w:tcBorders>
              <w:top w:val="single" w:sz="4" w:space="0" w:color="000000"/>
              <w:bottom w:val="double" w:sz="4" w:space="0" w:color="000000"/>
            </w:tcBorders>
          </w:tcPr>
          <w:p w14:paraId="4637BF58" w14:textId="2843C0B3" w:rsidR="003147B1" w:rsidRPr="00D82015" w:rsidRDefault="003147B1" w:rsidP="003147B1">
            <w:pPr>
              <w:tabs>
                <w:tab w:val="decimal" w:pos="600"/>
              </w:tabs>
              <w:snapToGrid w:val="0"/>
              <w:spacing w:line="260" w:lineRule="atLeast"/>
              <w:ind w:left="-110" w:right="-120"/>
              <w:rPr>
                <w:b/>
                <w:bCs/>
                <w:sz w:val="18"/>
                <w:szCs w:val="18"/>
              </w:rPr>
            </w:pPr>
            <w:r w:rsidRPr="00D82015">
              <w:rPr>
                <w:b/>
                <w:bCs/>
                <w:sz w:val="18"/>
                <w:szCs w:val="18"/>
              </w:rPr>
              <w:t>(3,</w:t>
            </w:r>
            <w:r w:rsidR="005461AA" w:rsidRPr="00D82015">
              <w:rPr>
                <w:b/>
                <w:bCs/>
                <w:sz w:val="18"/>
                <w:szCs w:val="18"/>
              </w:rPr>
              <w:t>077</w:t>
            </w:r>
            <w:r w:rsidRPr="00D82015">
              <w:rPr>
                <w:b/>
                <w:bCs/>
                <w:sz w:val="18"/>
                <w:szCs w:val="18"/>
              </w:rPr>
              <w:t>)</w:t>
            </w:r>
          </w:p>
        </w:tc>
        <w:tc>
          <w:tcPr>
            <w:tcW w:w="89" w:type="pct"/>
          </w:tcPr>
          <w:p w14:paraId="63B467C9" w14:textId="77777777" w:rsidR="003147B1" w:rsidRPr="00D82015" w:rsidRDefault="003147B1" w:rsidP="003147B1">
            <w:pPr>
              <w:tabs>
                <w:tab w:val="decimal" w:pos="600"/>
              </w:tabs>
              <w:snapToGrid w:val="0"/>
              <w:spacing w:line="260" w:lineRule="atLeast"/>
              <w:ind w:left="-110" w:right="-120"/>
              <w:rPr>
                <w:b/>
                <w:bCs/>
                <w:sz w:val="18"/>
                <w:szCs w:val="18"/>
              </w:rPr>
            </w:pPr>
          </w:p>
        </w:tc>
        <w:tc>
          <w:tcPr>
            <w:tcW w:w="315" w:type="pct"/>
            <w:tcBorders>
              <w:top w:val="single" w:sz="4" w:space="0" w:color="000000"/>
              <w:bottom w:val="double" w:sz="4" w:space="0" w:color="000000"/>
            </w:tcBorders>
          </w:tcPr>
          <w:p w14:paraId="1AFE7B8A" w14:textId="6A931987" w:rsidR="003147B1" w:rsidRPr="00D82015" w:rsidRDefault="003147B1" w:rsidP="003147B1">
            <w:pPr>
              <w:tabs>
                <w:tab w:val="decimal" w:pos="600"/>
              </w:tabs>
              <w:snapToGrid w:val="0"/>
              <w:spacing w:line="260" w:lineRule="atLeast"/>
              <w:ind w:left="-110" w:right="-120"/>
              <w:rPr>
                <w:rFonts w:cs="Angsana New"/>
                <w:b/>
                <w:bCs/>
                <w:sz w:val="18"/>
                <w:szCs w:val="22"/>
              </w:rPr>
            </w:pPr>
            <w:r w:rsidRPr="00D82015">
              <w:rPr>
                <w:b/>
                <w:bCs/>
                <w:sz w:val="18"/>
                <w:szCs w:val="18"/>
              </w:rPr>
              <w:t>2,6</w:t>
            </w:r>
            <w:r w:rsidR="00BA6146" w:rsidRPr="00D82015">
              <w:rPr>
                <w:rFonts w:cs="Angsana New"/>
                <w:b/>
                <w:bCs/>
                <w:sz w:val="18"/>
                <w:szCs w:val="22"/>
              </w:rPr>
              <w:t>00</w:t>
            </w:r>
          </w:p>
        </w:tc>
        <w:tc>
          <w:tcPr>
            <w:tcW w:w="89" w:type="pct"/>
            <w:vAlign w:val="center"/>
          </w:tcPr>
          <w:p w14:paraId="2FD617BA" w14:textId="77777777" w:rsidR="003147B1" w:rsidRPr="00D82015" w:rsidRDefault="003147B1" w:rsidP="003147B1">
            <w:pPr>
              <w:tabs>
                <w:tab w:val="decimal" w:pos="600"/>
              </w:tabs>
              <w:snapToGrid w:val="0"/>
              <w:spacing w:line="260" w:lineRule="atLeast"/>
              <w:ind w:left="-110" w:right="-120"/>
              <w:rPr>
                <w:b/>
                <w:bCs/>
                <w:sz w:val="18"/>
                <w:szCs w:val="18"/>
              </w:rPr>
            </w:pPr>
          </w:p>
        </w:tc>
        <w:tc>
          <w:tcPr>
            <w:tcW w:w="324" w:type="pct"/>
            <w:tcBorders>
              <w:top w:val="single" w:sz="4" w:space="0" w:color="000000"/>
              <w:bottom w:val="double" w:sz="4" w:space="0" w:color="000000"/>
            </w:tcBorders>
          </w:tcPr>
          <w:p w14:paraId="4359160F" w14:textId="522A3FC1" w:rsidR="003147B1" w:rsidRPr="00D82015" w:rsidRDefault="003147B1" w:rsidP="003147B1">
            <w:pPr>
              <w:tabs>
                <w:tab w:val="decimal" w:pos="600"/>
              </w:tabs>
              <w:snapToGrid w:val="0"/>
              <w:spacing w:line="260" w:lineRule="atLeast"/>
              <w:ind w:left="-110" w:right="-120"/>
              <w:rPr>
                <w:b/>
                <w:bCs/>
                <w:sz w:val="18"/>
                <w:szCs w:val="18"/>
              </w:rPr>
            </w:pPr>
            <w:r w:rsidRPr="00D82015">
              <w:rPr>
                <w:b/>
                <w:bCs/>
                <w:sz w:val="18"/>
                <w:szCs w:val="18"/>
              </w:rPr>
              <w:t>(33,136)</w:t>
            </w:r>
          </w:p>
        </w:tc>
        <w:tc>
          <w:tcPr>
            <w:tcW w:w="91" w:type="pct"/>
          </w:tcPr>
          <w:p w14:paraId="4BB00EF9" w14:textId="77777777" w:rsidR="003147B1" w:rsidRPr="00D82015" w:rsidRDefault="003147B1" w:rsidP="003147B1">
            <w:pPr>
              <w:tabs>
                <w:tab w:val="decimal" w:pos="600"/>
              </w:tabs>
              <w:snapToGrid w:val="0"/>
              <w:spacing w:line="260" w:lineRule="atLeast"/>
              <w:ind w:left="-110" w:right="-120"/>
              <w:rPr>
                <w:b/>
                <w:bCs/>
                <w:sz w:val="18"/>
                <w:szCs w:val="18"/>
              </w:rPr>
            </w:pPr>
          </w:p>
        </w:tc>
        <w:tc>
          <w:tcPr>
            <w:tcW w:w="417" w:type="pct"/>
            <w:tcBorders>
              <w:top w:val="single" w:sz="4" w:space="0" w:color="auto"/>
              <w:bottom w:val="double" w:sz="4" w:space="0" w:color="auto"/>
            </w:tcBorders>
          </w:tcPr>
          <w:p w14:paraId="3C3B31E9" w14:textId="64BA02BD" w:rsidR="003147B1" w:rsidRPr="00D82015" w:rsidRDefault="003147B1" w:rsidP="00882D83">
            <w:pPr>
              <w:tabs>
                <w:tab w:val="decimal" w:pos="922"/>
              </w:tabs>
              <w:snapToGrid w:val="0"/>
              <w:spacing w:line="260" w:lineRule="atLeast"/>
              <w:ind w:left="-110" w:right="-120"/>
              <w:rPr>
                <w:b/>
                <w:bCs/>
                <w:sz w:val="18"/>
                <w:szCs w:val="18"/>
              </w:rPr>
            </w:pPr>
            <w:r w:rsidRPr="00D82015">
              <w:rPr>
                <w:b/>
                <w:bCs/>
                <w:sz w:val="18"/>
                <w:szCs w:val="18"/>
              </w:rPr>
              <w:t>(117)</w:t>
            </w:r>
          </w:p>
        </w:tc>
        <w:tc>
          <w:tcPr>
            <w:tcW w:w="92" w:type="pct"/>
          </w:tcPr>
          <w:p w14:paraId="45F68E1D" w14:textId="77777777" w:rsidR="003147B1" w:rsidRPr="00D82015" w:rsidRDefault="003147B1" w:rsidP="003147B1">
            <w:pPr>
              <w:tabs>
                <w:tab w:val="decimal" w:pos="600"/>
              </w:tabs>
              <w:snapToGrid w:val="0"/>
              <w:spacing w:line="260" w:lineRule="atLeast"/>
              <w:ind w:left="-110" w:right="-120"/>
              <w:rPr>
                <w:b/>
                <w:bCs/>
                <w:sz w:val="18"/>
                <w:szCs w:val="18"/>
              </w:rPr>
            </w:pPr>
          </w:p>
        </w:tc>
        <w:tc>
          <w:tcPr>
            <w:tcW w:w="274" w:type="pct"/>
            <w:tcBorders>
              <w:top w:val="single" w:sz="4" w:space="0" w:color="000000"/>
              <w:bottom w:val="double" w:sz="4" w:space="0" w:color="000000"/>
            </w:tcBorders>
          </w:tcPr>
          <w:p w14:paraId="1EB6B98A" w14:textId="7DCF0669" w:rsidR="003147B1" w:rsidRPr="00575E58" w:rsidRDefault="003147B1" w:rsidP="003147B1">
            <w:pPr>
              <w:tabs>
                <w:tab w:val="decimal" w:pos="600"/>
              </w:tabs>
              <w:snapToGrid w:val="0"/>
              <w:spacing w:line="260" w:lineRule="atLeast"/>
              <w:ind w:left="-110" w:right="-120"/>
              <w:rPr>
                <w:b/>
                <w:bCs/>
                <w:sz w:val="18"/>
                <w:szCs w:val="18"/>
                <w:cs/>
              </w:rPr>
            </w:pPr>
            <w:r w:rsidRPr="00D82015">
              <w:rPr>
                <w:b/>
                <w:bCs/>
                <w:sz w:val="18"/>
                <w:szCs w:val="18"/>
              </w:rPr>
              <w:t>43,053</w:t>
            </w:r>
          </w:p>
        </w:tc>
      </w:tr>
    </w:tbl>
    <w:p w14:paraId="7ED19EE8" w14:textId="77777777" w:rsidR="00DE4EC1" w:rsidRPr="00575E58" w:rsidRDefault="00DE4EC1" w:rsidP="00DE4EC1">
      <w:pPr>
        <w:ind w:left="270" w:hanging="234"/>
        <w:jc w:val="both"/>
        <w:rPr>
          <w:rFonts w:eastAsia="Times New Roman"/>
          <w:sz w:val="16"/>
          <w:szCs w:val="16"/>
          <w:vertAlign w:val="superscript"/>
          <w:lang w:val="en-GB"/>
        </w:rPr>
      </w:pPr>
    </w:p>
    <w:p w14:paraId="4ACA1521" w14:textId="77777777" w:rsidR="00DE4EC1" w:rsidRPr="008241D5" w:rsidRDefault="00DE4EC1" w:rsidP="00D4268C">
      <w:pPr>
        <w:ind w:firstLine="540"/>
        <w:jc w:val="both"/>
        <w:rPr>
          <w:rFonts w:eastAsia="Times New Roman"/>
          <w:sz w:val="16"/>
          <w:szCs w:val="16"/>
          <w:lang w:val="en-GB"/>
        </w:rPr>
      </w:pPr>
      <w:r w:rsidRPr="00575E58">
        <w:rPr>
          <w:rFonts w:eastAsia="Times New Roman" w:cs="Angsana New"/>
          <w:sz w:val="16"/>
          <w:szCs w:val="16"/>
          <w:vertAlign w:val="superscript"/>
          <w:cs/>
          <w:lang w:val="en-GB"/>
        </w:rPr>
        <w:t>*</w:t>
      </w:r>
      <w:r w:rsidRPr="00575E58">
        <w:rPr>
          <w:rFonts w:eastAsia="Times New Roman" w:cs="Angsana New"/>
          <w:sz w:val="16"/>
          <w:szCs w:val="16"/>
          <w:vertAlign w:val="superscript"/>
          <w:lang w:val="en-GB"/>
        </w:rPr>
        <w:t xml:space="preserve">   </w:t>
      </w:r>
      <w:r w:rsidRPr="00575E58">
        <w:rPr>
          <w:rFonts w:eastAsia="Times New Roman"/>
          <w:sz w:val="16"/>
          <w:szCs w:val="16"/>
          <w:lang w:val="en-GB"/>
        </w:rPr>
        <w:t xml:space="preserve">Appraisal values are based on valuations completed in </w:t>
      </w:r>
      <w:r w:rsidRPr="00575E58">
        <w:rPr>
          <w:rFonts w:eastAsia="Times New Roman" w:cs="Angsana New"/>
          <w:sz w:val="16"/>
          <w:szCs w:val="16"/>
          <w:lang w:val="en-GB"/>
        </w:rPr>
        <w:t>2021</w:t>
      </w:r>
      <w:r w:rsidRPr="00575E58">
        <w:rPr>
          <w:rFonts w:eastAsia="Times New Roman"/>
          <w:sz w:val="16"/>
          <w:szCs w:val="16"/>
          <w:lang w:val="en-GB"/>
        </w:rPr>
        <w:t xml:space="preserve"> for the Group.</w:t>
      </w:r>
    </w:p>
    <w:p w14:paraId="77AB4156" w14:textId="77777777" w:rsidR="00DE4EC1" w:rsidRPr="008241D5" w:rsidRDefault="00DE4EC1" w:rsidP="00B13214">
      <w:pPr>
        <w:ind w:left="540"/>
        <w:jc w:val="both"/>
        <w:rPr>
          <w:rFonts w:eastAsia="Times New Roman"/>
          <w:szCs w:val="22"/>
          <w:lang w:val="en-GB"/>
        </w:rPr>
      </w:pPr>
    </w:p>
    <w:p w14:paraId="2BA4965C" w14:textId="77777777" w:rsidR="00B13214" w:rsidRPr="00BD058D" w:rsidRDefault="00B13214" w:rsidP="00B13214">
      <w:pPr>
        <w:rPr>
          <w:rFonts w:eastAsia="Times New Roman" w:cstheme="minorBidi"/>
          <w:szCs w:val="22"/>
        </w:rPr>
      </w:pPr>
      <w:r w:rsidRPr="008241D5">
        <w:rPr>
          <w:rFonts w:eastAsia="Times New Roman"/>
          <w:szCs w:val="22"/>
          <w:cs/>
          <w:lang w:val="en-GB"/>
        </w:rPr>
        <w:br w:type="page"/>
      </w:r>
    </w:p>
    <w:tbl>
      <w:tblPr>
        <w:tblW w:w="4814" w:type="pct"/>
        <w:tblInd w:w="450" w:type="dxa"/>
        <w:tblLayout w:type="fixed"/>
        <w:tblLook w:val="0000" w:firstRow="0" w:lastRow="0" w:firstColumn="0" w:lastColumn="0" w:noHBand="0" w:noVBand="0"/>
      </w:tblPr>
      <w:tblGrid>
        <w:gridCol w:w="2881"/>
        <w:gridCol w:w="884"/>
        <w:gridCol w:w="278"/>
        <w:gridCol w:w="913"/>
        <w:gridCol w:w="259"/>
        <w:gridCol w:w="915"/>
        <w:gridCol w:w="259"/>
        <w:gridCol w:w="831"/>
        <w:gridCol w:w="268"/>
        <w:gridCol w:w="953"/>
        <w:gridCol w:w="259"/>
        <w:gridCol w:w="950"/>
        <w:gridCol w:w="259"/>
        <w:gridCol w:w="918"/>
        <w:gridCol w:w="259"/>
        <w:gridCol w:w="936"/>
        <w:gridCol w:w="265"/>
        <w:gridCol w:w="1213"/>
        <w:gridCol w:w="274"/>
        <w:gridCol w:w="802"/>
      </w:tblGrid>
      <w:tr w:rsidR="009017BE" w:rsidRPr="00225A4B" w14:paraId="1F8984AD" w14:textId="77777777" w:rsidTr="007B6369">
        <w:trPr>
          <w:trHeight w:val="23"/>
        </w:trPr>
        <w:tc>
          <w:tcPr>
            <w:tcW w:w="988" w:type="pct"/>
          </w:tcPr>
          <w:p w14:paraId="1693E8BF" w14:textId="77777777" w:rsidR="009017BE" w:rsidRPr="00E956A9" w:rsidRDefault="009017BE">
            <w:pPr>
              <w:tabs>
                <w:tab w:val="right" w:pos="-22"/>
              </w:tabs>
              <w:spacing w:line="260" w:lineRule="atLeast"/>
              <w:ind w:right="-29"/>
              <w:rPr>
                <w:rFonts w:eastAsia="Times New Roman"/>
                <w:sz w:val="18"/>
                <w:szCs w:val="18"/>
              </w:rPr>
            </w:pPr>
          </w:p>
        </w:tc>
        <w:tc>
          <w:tcPr>
            <w:tcW w:w="4012" w:type="pct"/>
            <w:gridSpan w:val="19"/>
          </w:tcPr>
          <w:p w14:paraId="4354994A" w14:textId="727ED8EC" w:rsidR="009017BE" w:rsidRPr="00225A4B" w:rsidRDefault="009017BE">
            <w:pPr>
              <w:spacing w:line="260" w:lineRule="atLeast"/>
              <w:ind w:left="-150" w:right="-107"/>
              <w:jc w:val="center"/>
              <w:rPr>
                <w:rFonts w:eastAsia="Times New Roman"/>
                <w:b/>
                <w:bCs/>
                <w:sz w:val="18"/>
                <w:szCs w:val="18"/>
                <w:lang w:val="en-GB"/>
              </w:rPr>
            </w:pPr>
            <w:r w:rsidRPr="00225A4B">
              <w:rPr>
                <w:rFonts w:eastAsia="Times New Roman"/>
                <w:b/>
                <w:bCs/>
                <w:sz w:val="18"/>
                <w:szCs w:val="18"/>
                <w:lang w:val="en-GB"/>
              </w:rPr>
              <w:t>Consolidated financial statements</w:t>
            </w:r>
          </w:p>
        </w:tc>
      </w:tr>
      <w:tr w:rsidR="009017BE" w:rsidRPr="00225A4B" w14:paraId="19A3FD74" w14:textId="77777777" w:rsidTr="007B6369">
        <w:trPr>
          <w:trHeight w:val="23"/>
        </w:trPr>
        <w:tc>
          <w:tcPr>
            <w:tcW w:w="988" w:type="pct"/>
          </w:tcPr>
          <w:p w14:paraId="79B39DB0" w14:textId="77777777" w:rsidR="009017BE" w:rsidRPr="00225A4B" w:rsidRDefault="009017BE">
            <w:pPr>
              <w:tabs>
                <w:tab w:val="right" w:pos="-22"/>
              </w:tabs>
              <w:spacing w:line="260" w:lineRule="atLeast"/>
              <w:ind w:left="-1184" w:right="-29" w:firstLine="1184"/>
              <w:rPr>
                <w:rFonts w:eastAsia="Times New Roman"/>
                <w:sz w:val="18"/>
                <w:szCs w:val="18"/>
              </w:rPr>
            </w:pPr>
          </w:p>
        </w:tc>
        <w:tc>
          <w:tcPr>
            <w:tcW w:w="4012" w:type="pct"/>
            <w:gridSpan w:val="19"/>
          </w:tcPr>
          <w:p w14:paraId="7AB555A8" w14:textId="736283F5" w:rsidR="009017BE" w:rsidRPr="00225A4B" w:rsidRDefault="009017BE">
            <w:pPr>
              <w:spacing w:line="260" w:lineRule="atLeast"/>
              <w:ind w:left="-150" w:right="-107"/>
              <w:jc w:val="center"/>
              <w:rPr>
                <w:rFonts w:eastAsia="Times New Roman"/>
                <w:sz w:val="18"/>
                <w:szCs w:val="18"/>
                <w:cs/>
              </w:rPr>
            </w:pPr>
            <w:r w:rsidRPr="00225A4B">
              <w:rPr>
                <w:rFonts w:eastAsia="Times New Roman"/>
                <w:sz w:val="18"/>
                <w:szCs w:val="18"/>
              </w:rPr>
              <w:t>2024</w:t>
            </w:r>
          </w:p>
        </w:tc>
      </w:tr>
      <w:tr w:rsidR="009017BE" w:rsidRPr="00225A4B" w14:paraId="1C274DB6" w14:textId="77777777" w:rsidTr="007B6369">
        <w:trPr>
          <w:trHeight w:val="23"/>
        </w:trPr>
        <w:tc>
          <w:tcPr>
            <w:tcW w:w="988" w:type="pct"/>
          </w:tcPr>
          <w:p w14:paraId="433F0283" w14:textId="77777777" w:rsidR="009017BE" w:rsidRPr="00225A4B" w:rsidRDefault="009017BE">
            <w:pPr>
              <w:tabs>
                <w:tab w:val="right" w:pos="-22"/>
              </w:tabs>
              <w:spacing w:line="260" w:lineRule="atLeast"/>
              <w:ind w:left="-1184" w:right="-29" w:firstLine="1184"/>
              <w:rPr>
                <w:rFonts w:eastAsia="Times New Roman"/>
                <w:sz w:val="18"/>
                <w:szCs w:val="18"/>
              </w:rPr>
            </w:pPr>
          </w:p>
        </w:tc>
        <w:tc>
          <w:tcPr>
            <w:tcW w:w="1487" w:type="pct"/>
            <w:gridSpan w:val="7"/>
          </w:tcPr>
          <w:p w14:paraId="63503E58" w14:textId="77777777" w:rsidR="009017BE" w:rsidRPr="00225A4B" w:rsidRDefault="009017BE">
            <w:pPr>
              <w:spacing w:line="260" w:lineRule="atLeast"/>
              <w:ind w:left="103" w:right="-107" w:hanging="211"/>
              <w:jc w:val="center"/>
              <w:rPr>
                <w:rFonts w:eastAsia="Times New Roman"/>
                <w:sz w:val="18"/>
                <w:szCs w:val="18"/>
              </w:rPr>
            </w:pPr>
            <w:r w:rsidRPr="00225A4B">
              <w:rPr>
                <w:rFonts w:eastAsia="Times New Roman"/>
                <w:sz w:val="18"/>
                <w:szCs w:val="18"/>
              </w:rPr>
              <w:t>Cost</w:t>
            </w:r>
          </w:p>
        </w:tc>
        <w:tc>
          <w:tcPr>
            <w:tcW w:w="92" w:type="pct"/>
          </w:tcPr>
          <w:p w14:paraId="18749F3F"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p>
        </w:tc>
        <w:tc>
          <w:tcPr>
            <w:tcW w:w="1556" w:type="pct"/>
            <w:gridSpan w:val="7"/>
          </w:tcPr>
          <w:p w14:paraId="4D0DEF3B"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r w:rsidRPr="00225A4B">
              <w:rPr>
                <w:rFonts w:eastAsia="Times New Roman"/>
                <w:sz w:val="18"/>
                <w:szCs w:val="18"/>
              </w:rPr>
              <w:t>Accumulated depreciation</w:t>
            </w:r>
          </w:p>
        </w:tc>
        <w:tc>
          <w:tcPr>
            <w:tcW w:w="91" w:type="pct"/>
          </w:tcPr>
          <w:p w14:paraId="2A9F7EE1"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p>
        </w:tc>
        <w:tc>
          <w:tcPr>
            <w:tcW w:w="785" w:type="pct"/>
            <w:gridSpan w:val="3"/>
          </w:tcPr>
          <w:p w14:paraId="43D34C6A"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p>
        </w:tc>
      </w:tr>
      <w:tr w:rsidR="007B6369" w:rsidRPr="00225A4B" w14:paraId="60581527" w14:textId="77777777" w:rsidTr="007B6369">
        <w:trPr>
          <w:trHeight w:val="23"/>
        </w:trPr>
        <w:tc>
          <w:tcPr>
            <w:tcW w:w="988" w:type="pct"/>
          </w:tcPr>
          <w:p w14:paraId="2ADCF25F" w14:textId="77777777" w:rsidR="009017BE" w:rsidRPr="00225A4B" w:rsidRDefault="009017BE">
            <w:pPr>
              <w:tabs>
                <w:tab w:val="right" w:pos="-22"/>
              </w:tabs>
              <w:spacing w:line="260" w:lineRule="atLeast"/>
              <w:ind w:left="-1184" w:right="-29" w:firstLine="1184"/>
              <w:rPr>
                <w:rFonts w:eastAsia="Times New Roman"/>
                <w:sz w:val="18"/>
                <w:szCs w:val="18"/>
              </w:rPr>
            </w:pPr>
          </w:p>
        </w:tc>
        <w:tc>
          <w:tcPr>
            <w:tcW w:w="303" w:type="pct"/>
            <w:vAlign w:val="bottom"/>
          </w:tcPr>
          <w:p w14:paraId="794AE347" w14:textId="77777777" w:rsidR="009017BE" w:rsidRPr="00225A4B" w:rsidRDefault="009017BE">
            <w:pPr>
              <w:spacing w:line="260" w:lineRule="atLeast"/>
              <w:ind w:left="57" w:right="-107" w:hanging="165"/>
              <w:jc w:val="center"/>
              <w:rPr>
                <w:rFonts w:eastAsia="Times New Roman"/>
                <w:sz w:val="18"/>
                <w:szCs w:val="18"/>
              </w:rPr>
            </w:pPr>
            <w:r w:rsidRPr="00225A4B">
              <w:rPr>
                <w:rFonts w:eastAsia="Times New Roman"/>
                <w:sz w:val="18"/>
                <w:szCs w:val="18"/>
              </w:rPr>
              <w:t>Beginning</w:t>
            </w:r>
          </w:p>
          <w:p w14:paraId="48FE008C" w14:textId="77777777" w:rsidR="009017BE" w:rsidRPr="00225A4B" w:rsidRDefault="009017BE">
            <w:pPr>
              <w:spacing w:line="260" w:lineRule="atLeast"/>
              <w:ind w:left="57" w:right="-107" w:hanging="165"/>
              <w:jc w:val="center"/>
              <w:rPr>
                <w:rFonts w:eastAsia="Times New Roman"/>
                <w:sz w:val="18"/>
                <w:szCs w:val="18"/>
              </w:rPr>
            </w:pPr>
            <w:r w:rsidRPr="00225A4B">
              <w:rPr>
                <w:rFonts w:eastAsia="Times New Roman"/>
                <w:sz w:val="18"/>
                <w:szCs w:val="18"/>
              </w:rPr>
              <w:t>balance</w:t>
            </w:r>
          </w:p>
        </w:tc>
        <w:tc>
          <w:tcPr>
            <w:tcW w:w="95" w:type="pct"/>
            <w:vAlign w:val="bottom"/>
          </w:tcPr>
          <w:p w14:paraId="5367C81C" w14:textId="77777777" w:rsidR="009017BE" w:rsidRPr="00225A4B" w:rsidRDefault="009017BE">
            <w:pPr>
              <w:spacing w:line="260" w:lineRule="atLeast"/>
              <w:ind w:left="-108" w:right="-107"/>
              <w:jc w:val="center"/>
              <w:rPr>
                <w:rFonts w:eastAsia="Times New Roman"/>
                <w:sz w:val="18"/>
                <w:szCs w:val="18"/>
              </w:rPr>
            </w:pPr>
          </w:p>
        </w:tc>
        <w:tc>
          <w:tcPr>
            <w:tcW w:w="313" w:type="pct"/>
            <w:vAlign w:val="bottom"/>
          </w:tcPr>
          <w:p w14:paraId="4F74BE6D" w14:textId="77777777" w:rsidR="009017BE" w:rsidRPr="00225A4B" w:rsidRDefault="009017BE">
            <w:pPr>
              <w:spacing w:line="260" w:lineRule="atLeast"/>
              <w:ind w:left="43" w:right="-43" w:hanging="158"/>
              <w:jc w:val="center"/>
              <w:rPr>
                <w:rFonts w:eastAsia="Times New Roman"/>
                <w:sz w:val="18"/>
                <w:szCs w:val="18"/>
              </w:rPr>
            </w:pPr>
            <w:r w:rsidRPr="00225A4B">
              <w:rPr>
                <w:rFonts w:eastAsia="Times New Roman"/>
                <w:sz w:val="18"/>
                <w:szCs w:val="18"/>
              </w:rPr>
              <w:t>Additions</w:t>
            </w:r>
            <w:r w:rsidRPr="00225A4B">
              <w:rPr>
                <w:rFonts w:eastAsia="Times New Roman"/>
                <w:sz w:val="18"/>
                <w:szCs w:val="18"/>
                <w:cs/>
              </w:rPr>
              <w:t>/</w:t>
            </w:r>
          </w:p>
          <w:p w14:paraId="4CBA36C9" w14:textId="77777777" w:rsidR="009017BE" w:rsidRPr="00225A4B" w:rsidRDefault="009017BE">
            <w:pPr>
              <w:spacing w:line="260" w:lineRule="atLeast"/>
              <w:ind w:left="-115" w:right="-101"/>
              <w:jc w:val="center"/>
              <w:rPr>
                <w:rFonts w:eastAsia="Times New Roman"/>
                <w:sz w:val="18"/>
                <w:szCs w:val="18"/>
              </w:rPr>
            </w:pPr>
            <w:r w:rsidRPr="00225A4B">
              <w:rPr>
                <w:rFonts w:eastAsia="Times New Roman"/>
                <w:sz w:val="18"/>
                <w:szCs w:val="18"/>
              </w:rPr>
              <w:t>Transfer in</w:t>
            </w:r>
          </w:p>
        </w:tc>
        <w:tc>
          <w:tcPr>
            <w:tcW w:w="89" w:type="pct"/>
            <w:vAlign w:val="bottom"/>
          </w:tcPr>
          <w:p w14:paraId="1ED49909" w14:textId="77777777" w:rsidR="009017BE" w:rsidRPr="00225A4B" w:rsidRDefault="009017BE">
            <w:pPr>
              <w:spacing w:line="260" w:lineRule="atLeast"/>
              <w:ind w:left="-108" w:right="-107"/>
              <w:jc w:val="center"/>
              <w:rPr>
                <w:rFonts w:eastAsia="Times New Roman"/>
                <w:sz w:val="18"/>
                <w:szCs w:val="18"/>
              </w:rPr>
            </w:pPr>
          </w:p>
        </w:tc>
        <w:tc>
          <w:tcPr>
            <w:tcW w:w="314" w:type="pct"/>
            <w:vAlign w:val="bottom"/>
          </w:tcPr>
          <w:p w14:paraId="5CFFA3D8" w14:textId="77777777" w:rsidR="009017BE" w:rsidRPr="00225A4B" w:rsidRDefault="009017BE">
            <w:pPr>
              <w:spacing w:line="260" w:lineRule="atLeast"/>
              <w:ind w:left="-115" w:right="-101"/>
              <w:jc w:val="center"/>
              <w:rPr>
                <w:rFonts w:eastAsia="Times New Roman"/>
                <w:sz w:val="18"/>
                <w:szCs w:val="18"/>
              </w:rPr>
            </w:pPr>
            <w:r w:rsidRPr="00225A4B">
              <w:rPr>
                <w:rFonts w:eastAsia="Times New Roman"/>
                <w:sz w:val="18"/>
                <w:szCs w:val="18"/>
              </w:rPr>
              <w:t>Disposals</w:t>
            </w:r>
            <w:r w:rsidRPr="00225A4B">
              <w:rPr>
                <w:rFonts w:eastAsia="Times New Roman"/>
                <w:sz w:val="18"/>
                <w:szCs w:val="18"/>
                <w:cs/>
              </w:rPr>
              <w:t>/</w:t>
            </w:r>
            <w:r w:rsidRPr="00225A4B">
              <w:rPr>
                <w:rFonts w:eastAsia="Times New Roman"/>
                <w:sz w:val="18"/>
                <w:szCs w:val="18"/>
              </w:rPr>
              <w:br/>
              <w:t>Transfer out</w:t>
            </w:r>
          </w:p>
        </w:tc>
        <w:tc>
          <w:tcPr>
            <w:tcW w:w="89" w:type="pct"/>
            <w:vAlign w:val="bottom"/>
          </w:tcPr>
          <w:p w14:paraId="563D6A70" w14:textId="77777777" w:rsidR="009017BE" w:rsidRPr="00225A4B" w:rsidRDefault="009017BE">
            <w:pPr>
              <w:spacing w:line="260" w:lineRule="atLeast"/>
              <w:ind w:left="-108" w:right="-107"/>
              <w:jc w:val="center"/>
              <w:rPr>
                <w:rFonts w:eastAsia="Times New Roman"/>
                <w:sz w:val="18"/>
                <w:szCs w:val="18"/>
              </w:rPr>
            </w:pPr>
          </w:p>
        </w:tc>
        <w:tc>
          <w:tcPr>
            <w:tcW w:w="285" w:type="pct"/>
            <w:vAlign w:val="bottom"/>
          </w:tcPr>
          <w:p w14:paraId="0D2923C8"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Ending</w:t>
            </w:r>
          </w:p>
          <w:p w14:paraId="7E4E6201"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balance</w:t>
            </w:r>
          </w:p>
        </w:tc>
        <w:tc>
          <w:tcPr>
            <w:tcW w:w="92" w:type="pct"/>
            <w:vAlign w:val="bottom"/>
          </w:tcPr>
          <w:p w14:paraId="2012C2F7"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p>
        </w:tc>
        <w:tc>
          <w:tcPr>
            <w:tcW w:w="327" w:type="pct"/>
            <w:vAlign w:val="bottom"/>
          </w:tcPr>
          <w:p w14:paraId="0ACE484A" w14:textId="77777777" w:rsidR="009017BE" w:rsidRPr="00225A4B" w:rsidRDefault="009017BE">
            <w:pPr>
              <w:spacing w:line="260" w:lineRule="atLeast"/>
              <w:ind w:left="-115" w:right="-101"/>
              <w:jc w:val="center"/>
              <w:rPr>
                <w:rFonts w:eastAsia="Times New Roman"/>
                <w:sz w:val="18"/>
                <w:szCs w:val="18"/>
              </w:rPr>
            </w:pPr>
            <w:r w:rsidRPr="00225A4B">
              <w:rPr>
                <w:rFonts w:eastAsia="Times New Roman"/>
                <w:sz w:val="18"/>
                <w:szCs w:val="18"/>
              </w:rPr>
              <w:t>Beginning balance</w:t>
            </w:r>
          </w:p>
        </w:tc>
        <w:tc>
          <w:tcPr>
            <w:tcW w:w="89" w:type="pct"/>
            <w:vAlign w:val="bottom"/>
          </w:tcPr>
          <w:p w14:paraId="26B7E818" w14:textId="77777777" w:rsidR="009017BE" w:rsidRPr="00225A4B" w:rsidRDefault="009017BE">
            <w:pPr>
              <w:spacing w:line="260" w:lineRule="atLeast"/>
              <w:ind w:left="-108" w:right="-107"/>
              <w:jc w:val="center"/>
              <w:rPr>
                <w:rFonts w:eastAsia="Times New Roman"/>
                <w:sz w:val="18"/>
                <w:szCs w:val="18"/>
              </w:rPr>
            </w:pPr>
          </w:p>
        </w:tc>
        <w:tc>
          <w:tcPr>
            <w:tcW w:w="326" w:type="pct"/>
            <w:vAlign w:val="bottom"/>
          </w:tcPr>
          <w:p w14:paraId="784FB6CF" w14:textId="77777777" w:rsidR="009017BE" w:rsidRPr="00225A4B" w:rsidRDefault="009017BE">
            <w:pPr>
              <w:spacing w:line="260" w:lineRule="atLeast"/>
              <w:ind w:left="-115" w:right="-101"/>
              <w:jc w:val="center"/>
              <w:rPr>
                <w:rFonts w:eastAsia="Times New Roman"/>
                <w:sz w:val="18"/>
                <w:szCs w:val="18"/>
              </w:rPr>
            </w:pPr>
            <w:r w:rsidRPr="00225A4B">
              <w:rPr>
                <w:rFonts w:eastAsia="Times New Roman"/>
                <w:sz w:val="18"/>
                <w:szCs w:val="18"/>
              </w:rPr>
              <w:t>Depreciation</w:t>
            </w:r>
          </w:p>
        </w:tc>
        <w:tc>
          <w:tcPr>
            <w:tcW w:w="89" w:type="pct"/>
            <w:vAlign w:val="bottom"/>
          </w:tcPr>
          <w:p w14:paraId="25251817" w14:textId="77777777" w:rsidR="009017BE" w:rsidRPr="00225A4B" w:rsidRDefault="009017BE">
            <w:pPr>
              <w:spacing w:line="260" w:lineRule="atLeast"/>
              <w:ind w:left="-108" w:right="-107"/>
              <w:jc w:val="center"/>
              <w:rPr>
                <w:rFonts w:eastAsia="Times New Roman"/>
                <w:sz w:val="18"/>
                <w:szCs w:val="18"/>
              </w:rPr>
            </w:pPr>
          </w:p>
        </w:tc>
        <w:tc>
          <w:tcPr>
            <w:tcW w:w="315" w:type="pct"/>
            <w:vAlign w:val="bottom"/>
          </w:tcPr>
          <w:p w14:paraId="1B19EB9F" w14:textId="77777777" w:rsidR="009017BE" w:rsidRPr="00225A4B" w:rsidRDefault="009017BE">
            <w:pPr>
              <w:spacing w:line="260" w:lineRule="atLeast"/>
              <w:ind w:left="-115" w:right="-101"/>
              <w:jc w:val="center"/>
              <w:rPr>
                <w:rFonts w:eastAsia="Times New Roman"/>
                <w:sz w:val="18"/>
                <w:szCs w:val="18"/>
              </w:rPr>
            </w:pPr>
            <w:r w:rsidRPr="00225A4B">
              <w:rPr>
                <w:rFonts w:eastAsia="Times New Roman"/>
                <w:sz w:val="18"/>
                <w:szCs w:val="18"/>
              </w:rPr>
              <w:t>Disposals</w:t>
            </w:r>
            <w:r w:rsidRPr="00225A4B">
              <w:rPr>
                <w:rFonts w:eastAsia="Times New Roman"/>
                <w:sz w:val="18"/>
                <w:szCs w:val="18"/>
                <w:cs/>
              </w:rPr>
              <w:t>/</w:t>
            </w:r>
            <w:r w:rsidRPr="00225A4B">
              <w:rPr>
                <w:rFonts w:eastAsia="Times New Roman"/>
                <w:sz w:val="18"/>
                <w:szCs w:val="18"/>
              </w:rPr>
              <w:br/>
              <w:t>Transfer out</w:t>
            </w:r>
          </w:p>
        </w:tc>
        <w:tc>
          <w:tcPr>
            <w:tcW w:w="89" w:type="pct"/>
            <w:vAlign w:val="bottom"/>
          </w:tcPr>
          <w:p w14:paraId="4C70EE41" w14:textId="77777777" w:rsidR="009017BE" w:rsidRPr="00225A4B" w:rsidRDefault="009017BE">
            <w:pPr>
              <w:spacing w:line="260" w:lineRule="atLeast"/>
              <w:ind w:left="-108" w:right="-107"/>
              <w:jc w:val="center"/>
              <w:rPr>
                <w:rFonts w:eastAsia="Times New Roman"/>
                <w:sz w:val="18"/>
                <w:szCs w:val="18"/>
              </w:rPr>
            </w:pPr>
          </w:p>
        </w:tc>
        <w:tc>
          <w:tcPr>
            <w:tcW w:w="321" w:type="pct"/>
            <w:vAlign w:val="bottom"/>
          </w:tcPr>
          <w:p w14:paraId="237115FF"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Ending</w:t>
            </w:r>
          </w:p>
          <w:p w14:paraId="44659E12"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balance</w:t>
            </w:r>
          </w:p>
        </w:tc>
        <w:tc>
          <w:tcPr>
            <w:tcW w:w="91" w:type="pct"/>
            <w:vAlign w:val="bottom"/>
          </w:tcPr>
          <w:p w14:paraId="096DE87E" w14:textId="77777777" w:rsidR="009017BE" w:rsidRPr="00225A4B" w:rsidRDefault="009017BE">
            <w:pPr>
              <w:spacing w:line="260" w:lineRule="atLeast"/>
              <w:ind w:left="-108" w:right="-107"/>
              <w:jc w:val="center"/>
              <w:rPr>
                <w:rFonts w:eastAsia="Times New Roman"/>
                <w:sz w:val="18"/>
                <w:szCs w:val="18"/>
              </w:rPr>
            </w:pPr>
          </w:p>
        </w:tc>
        <w:tc>
          <w:tcPr>
            <w:tcW w:w="416" w:type="pct"/>
            <w:vAlign w:val="bottom"/>
          </w:tcPr>
          <w:p w14:paraId="587CD5FB"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Allowance for impairment</w:t>
            </w:r>
          </w:p>
        </w:tc>
        <w:tc>
          <w:tcPr>
            <w:tcW w:w="94" w:type="pct"/>
            <w:vAlign w:val="bottom"/>
          </w:tcPr>
          <w:p w14:paraId="4829DE77" w14:textId="77777777" w:rsidR="009017BE" w:rsidRPr="00225A4B" w:rsidRDefault="009017BE">
            <w:pPr>
              <w:spacing w:line="260" w:lineRule="atLeast"/>
              <w:ind w:left="-108" w:right="-107"/>
              <w:jc w:val="center"/>
              <w:rPr>
                <w:rFonts w:eastAsia="Times New Roman"/>
                <w:sz w:val="18"/>
                <w:szCs w:val="18"/>
              </w:rPr>
            </w:pPr>
          </w:p>
        </w:tc>
        <w:tc>
          <w:tcPr>
            <w:tcW w:w="273" w:type="pct"/>
            <w:vAlign w:val="bottom"/>
          </w:tcPr>
          <w:p w14:paraId="094864BC"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Net</w:t>
            </w:r>
          </w:p>
          <w:p w14:paraId="394D2A2F" w14:textId="77777777" w:rsidR="009017BE" w:rsidRPr="00225A4B" w:rsidRDefault="009017BE">
            <w:pPr>
              <w:spacing w:line="260" w:lineRule="atLeast"/>
              <w:ind w:left="-108" w:right="-107"/>
              <w:jc w:val="center"/>
              <w:rPr>
                <w:rFonts w:eastAsia="Times New Roman"/>
                <w:sz w:val="18"/>
                <w:szCs w:val="18"/>
              </w:rPr>
            </w:pPr>
            <w:r w:rsidRPr="00225A4B">
              <w:rPr>
                <w:rFonts w:eastAsia="Times New Roman"/>
                <w:sz w:val="18"/>
                <w:szCs w:val="18"/>
              </w:rPr>
              <w:t>balance</w:t>
            </w:r>
          </w:p>
        </w:tc>
      </w:tr>
      <w:tr w:rsidR="009017BE" w:rsidRPr="00225A4B" w14:paraId="13848E1E" w14:textId="77777777" w:rsidTr="007B6369">
        <w:trPr>
          <w:trHeight w:val="23"/>
        </w:trPr>
        <w:tc>
          <w:tcPr>
            <w:tcW w:w="988" w:type="pct"/>
          </w:tcPr>
          <w:p w14:paraId="2E306F55" w14:textId="77777777" w:rsidR="009017BE" w:rsidRPr="00225A4B" w:rsidRDefault="009017BE">
            <w:pPr>
              <w:tabs>
                <w:tab w:val="right" w:pos="-22"/>
              </w:tabs>
              <w:spacing w:line="260" w:lineRule="atLeast"/>
              <w:ind w:left="-1184" w:right="-29" w:firstLine="1184"/>
              <w:rPr>
                <w:rFonts w:eastAsia="Times New Roman"/>
                <w:sz w:val="18"/>
                <w:szCs w:val="18"/>
              </w:rPr>
            </w:pPr>
          </w:p>
        </w:tc>
        <w:tc>
          <w:tcPr>
            <w:tcW w:w="4012" w:type="pct"/>
            <w:gridSpan w:val="19"/>
          </w:tcPr>
          <w:p w14:paraId="132BD484" w14:textId="77777777" w:rsidR="009017BE" w:rsidRPr="00225A4B" w:rsidRDefault="009017BE">
            <w:pPr>
              <w:tabs>
                <w:tab w:val="decimal" w:pos="671"/>
              </w:tabs>
              <w:snapToGrid w:val="0"/>
              <w:spacing w:line="260" w:lineRule="atLeast"/>
              <w:ind w:left="-108" w:right="-107"/>
              <w:jc w:val="center"/>
              <w:rPr>
                <w:rFonts w:eastAsia="Times New Roman"/>
                <w:sz w:val="18"/>
                <w:szCs w:val="18"/>
              </w:rPr>
            </w:pPr>
            <w:r w:rsidRPr="00225A4B">
              <w:rPr>
                <w:rFonts w:eastAsia="Times New Roman"/>
                <w:i/>
                <w:iCs/>
                <w:sz w:val="18"/>
                <w:szCs w:val="18"/>
                <w:cs/>
              </w:rPr>
              <w:t>(</w:t>
            </w:r>
            <w:r w:rsidRPr="00225A4B">
              <w:rPr>
                <w:rFonts w:eastAsia="Times New Roman"/>
                <w:i/>
                <w:iCs/>
                <w:sz w:val="18"/>
                <w:szCs w:val="18"/>
              </w:rPr>
              <w:t>in million Baht</w:t>
            </w:r>
            <w:r w:rsidRPr="00225A4B">
              <w:rPr>
                <w:rFonts w:eastAsia="Times New Roman"/>
                <w:i/>
                <w:iCs/>
                <w:sz w:val="18"/>
                <w:szCs w:val="18"/>
                <w:cs/>
              </w:rPr>
              <w:t>)</w:t>
            </w:r>
          </w:p>
        </w:tc>
      </w:tr>
      <w:tr w:rsidR="007B6369" w:rsidRPr="00225A4B" w14:paraId="1810DE76" w14:textId="77777777" w:rsidTr="007B6369">
        <w:trPr>
          <w:trHeight w:val="60"/>
        </w:trPr>
        <w:tc>
          <w:tcPr>
            <w:tcW w:w="988" w:type="pct"/>
          </w:tcPr>
          <w:p w14:paraId="5F4CD749" w14:textId="77777777" w:rsidR="009017BE" w:rsidRPr="00225A4B" w:rsidRDefault="009017BE">
            <w:pPr>
              <w:tabs>
                <w:tab w:val="right" w:pos="-22"/>
              </w:tabs>
              <w:spacing w:line="260" w:lineRule="atLeast"/>
              <w:ind w:left="-1184" w:right="-29" w:firstLine="1184"/>
              <w:rPr>
                <w:rFonts w:eastAsia="Times New Roman"/>
                <w:sz w:val="18"/>
                <w:szCs w:val="18"/>
              </w:rPr>
            </w:pPr>
            <w:r w:rsidRPr="00225A4B">
              <w:rPr>
                <w:rFonts w:eastAsia="Times New Roman"/>
                <w:sz w:val="18"/>
                <w:szCs w:val="18"/>
              </w:rPr>
              <w:t>Land</w:t>
            </w:r>
          </w:p>
        </w:tc>
        <w:tc>
          <w:tcPr>
            <w:tcW w:w="303" w:type="pct"/>
          </w:tcPr>
          <w:p w14:paraId="21EBE2D0" w14:textId="77777777" w:rsidR="009017BE" w:rsidRPr="00225A4B" w:rsidRDefault="009017BE">
            <w:pPr>
              <w:tabs>
                <w:tab w:val="decimal" w:pos="720"/>
              </w:tabs>
              <w:snapToGrid w:val="0"/>
              <w:spacing w:line="260" w:lineRule="atLeast"/>
              <w:ind w:left="-603" w:right="-90"/>
              <w:jc w:val="center"/>
              <w:rPr>
                <w:rFonts w:eastAsia="Times New Roman"/>
                <w:sz w:val="18"/>
                <w:szCs w:val="18"/>
              </w:rPr>
            </w:pPr>
          </w:p>
        </w:tc>
        <w:tc>
          <w:tcPr>
            <w:tcW w:w="95" w:type="pct"/>
          </w:tcPr>
          <w:p w14:paraId="7169107D"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13" w:type="pct"/>
          </w:tcPr>
          <w:p w14:paraId="66AA7DD3"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89" w:type="pct"/>
          </w:tcPr>
          <w:p w14:paraId="35A9EF94"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14" w:type="pct"/>
          </w:tcPr>
          <w:p w14:paraId="5358D822"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89" w:type="pct"/>
          </w:tcPr>
          <w:p w14:paraId="12686240"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285" w:type="pct"/>
          </w:tcPr>
          <w:p w14:paraId="498DF92E" w14:textId="77777777" w:rsidR="009017BE" w:rsidRPr="00225A4B" w:rsidRDefault="009017BE">
            <w:pPr>
              <w:tabs>
                <w:tab w:val="decimal" w:pos="493"/>
              </w:tabs>
              <w:snapToGrid w:val="0"/>
              <w:spacing w:line="260" w:lineRule="atLeast"/>
              <w:ind w:left="-603" w:right="-90"/>
              <w:rPr>
                <w:rFonts w:eastAsia="Times New Roman"/>
                <w:sz w:val="18"/>
                <w:szCs w:val="18"/>
              </w:rPr>
            </w:pPr>
          </w:p>
        </w:tc>
        <w:tc>
          <w:tcPr>
            <w:tcW w:w="92" w:type="pct"/>
          </w:tcPr>
          <w:p w14:paraId="669D41EF"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27" w:type="pct"/>
          </w:tcPr>
          <w:p w14:paraId="39F76111"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89" w:type="pct"/>
          </w:tcPr>
          <w:p w14:paraId="62538A96"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26" w:type="pct"/>
          </w:tcPr>
          <w:p w14:paraId="39F88C49"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89" w:type="pct"/>
          </w:tcPr>
          <w:p w14:paraId="0F2AA6A9"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15" w:type="pct"/>
          </w:tcPr>
          <w:p w14:paraId="72486893"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89" w:type="pct"/>
          </w:tcPr>
          <w:p w14:paraId="5EE0BEAB"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321" w:type="pct"/>
          </w:tcPr>
          <w:p w14:paraId="6EFF9C48"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91" w:type="pct"/>
          </w:tcPr>
          <w:p w14:paraId="5F1B6127"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416" w:type="pct"/>
          </w:tcPr>
          <w:p w14:paraId="386AFDB2"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94" w:type="pct"/>
          </w:tcPr>
          <w:p w14:paraId="7B93580C"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c>
          <w:tcPr>
            <w:tcW w:w="273" w:type="pct"/>
          </w:tcPr>
          <w:p w14:paraId="5EA5C203" w14:textId="77777777" w:rsidR="009017BE" w:rsidRPr="00225A4B" w:rsidRDefault="009017BE">
            <w:pPr>
              <w:tabs>
                <w:tab w:val="decimal" w:pos="671"/>
              </w:tabs>
              <w:snapToGrid w:val="0"/>
              <w:spacing w:line="260" w:lineRule="atLeast"/>
              <w:ind w:left="-108" w:right="-107"/>
              <w:jc w:val="both"/>
              <w:rPr>
                <w:rFonts w:eastAsia="Times New Roman"/>
                <w:sz w:val="18"/>
                <w:szCs w:val="18"/>
              </w:rPr>
            </w:pPr>
          </w:p>
        </w:tc>
      </w:tr>
      <w:tr w:rsidR="007B6369" w:rsidRPr="00225A4B" w14:paraId="28B3AE5E" w14:textId="77777777" w:rsidTr="007B6369">
        <w:trPr>
          <w:trHeight w:val="23"/>
        </w:trPr>
        <w:tc>
          <w:tcPr>
            <w:tcW w:w="988" w:type="pct"/>
          </w:tcPr>
          <w:p w14:paraId="5A330186" w14:textId="77777777" w:rsidR="00A3658D" w:rsidRPr="00225A4B" w:rsidRDefault="00A3658D" w:rsidP="00A3658D">
            <w:pPr>
              <w:spacing w:line="260" w:lineRule="atLeast"/>
              <w:ind w:left="-1184" w:right="-29" w:firstLine="1346"/>
              <w:rPr>
                <w:rFonts w:eastAsia="Times New Roman"/>
                <w:sz w:val="18"/>
                <w:szCs w:val="18"/>
              </w:rPr>
            </w:pPr>
            <w:r w:rsidRPr="00225A4B">
              <w:rPr>
                <w:rFonts w:eastAsia="Times New Roman"/>
                <w:sz w:val="18"/>
                <w:szCs w:val="18"/>
                <w:cs/>
              </w:rPr>
              <w:t xml:space="preserve">  </w:t>
            </w:r>
            <w:r w:rsidRPr="00225A4B">
              <w:rPr>
                <w:rFonts w:eastAsia="Times New Roman"/>
                <w:sz w:val="18"/>
                <w:szCs w:val="18"/>
              </w:rPr>
              <w:t>Cost</w:t>
            </w:r>
          </w:p>
        </w:tc>
        <w:tc>
          <w:tcPr>
            <w:tcW w:w="303" w:type="pct"/>
            <w:vAlign w:val="center"/>
          </w:tcPr>
          <w:p w14:paraId="71CE5568" w14:textId="4793353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5,320</w:t>
            </w:r>
          </w:p>
        </w:tc>
        <w:tc>
          <w:tcPr>
            <w:tcW w:w="95" w:type="pct"/>
            <w:vAlign w:val="center"/>
          </w:tcPr>
          <w:p w14:paraId="13AF6DE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4C18A304" w14:textId="206580D5" w:rsidR="00A3658D" w:rsidRPr="00225A4B" w:rsidRDefault="00A3658D" w:rsidP="00A3658D">
            <w:pPr>
              <w:tabs>
                <w:tab w:val="decimal" w:pos="341"/>
              </w:tabs>
              <w:snapToGrid w:val="0"/>
              <w:spacing w:line="260" w:lineRule="atLeast"/>
              <w:ind w:left="-110" w:right="-120"/>
              <w:rPr>
                <w:rFonts w:eastAsia="Times New Roman"/>
                <w:sz w:val="18"/>
                <w:szCs w:val="18"/>
              </w:rPr>
            </w:pPr>
            <w:r>
              <w:rPr>
                <w:color w:val="000000"/>
                <w:sz w:val="18"/>
                <w:szCs w:val="18"/>
                <w:lang w:val="en-GB"/>
              </w:rPr>
              <w:t>-</w:t>
            </w:r>
          </w:p>
        </w:tc>
        <w:tc>
          <w:tcPr>
            <w:tcW w:w="89" w:type="pct"/>
            <w:vAlign w:val="center"/>
          </w:tcPr>
          <w:p w14:paraId="6832B7B4"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7CBE59C4" w14:textId="7987038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(35)</w:t>
            </w:r>
          </w:p>
        </w:tc>
        <w:tc>
          <w:tcPr>
            <w:tcW w:w="89" w:type="pct"/>
            <w:vAlign w:val="center"/>
          </w:tcPr>
          <w:p w14:paraId="2D86AB3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22623B5D" w14:textId="4729769E"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5,285</w:t>
            </w:r>
          </w:p>
        </w:tc>
        <w:tc>
          <w:tcPr>
            <w:tcW w:w="92" w:type="pct"/>
            <w:vAlign w:val="center"/>
          </w:tcPr>
          <w:p w14:paraId="2D8C19FB"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72CD78B0" w14:textId="6689E3EE" w:rsidR="00A3658D" w:rsidRPr="00225A4B" w:rsidRDefault="00A3658D" w:rsidP="00A3658D">
            <w:pPr>
              <w:tabs>
                <w:tab w:val="decimal" w:pos="347"/>
              </w:tabs>
              <w:snapToGrid w:val="0"/>
              <w:spacing w:line="260" w:lineRule="atLeast"/>
              <w:ind w:left="-110" w:right="-120"/>
              <w:rPr>
                <w:sz w:val="18"/>
                <w:szCs w:val="18"/>
              </w:rPr>
            </w:pPr>
            <w:r>
              <w:rPr>
                <w:color w:val="000000"/>
                <w:sz w:val="18"/>
                <w:szCs w:val="18"/>
                <w:lang w:val="en-GB"/>
              </w:rPr>
              <w:t>-</w:t>
            </w:r>
          </w:p>
        </w:tc>
        <w:tc>
          <w:tcPr>
            <w:tcW w:w="89" w:type="pct"/>
            <w:vAlign w:val="center"/>
          </w:tcPr>
          <w:p w14:paraId="4F9BF538" w14:textId="77777777" w:rsidR="00A3658D" w:rsidRPr="00225A4B" w:rsidRDefault="00A3658D" w:rsidP="00A3658D">
            <w:pPr>
              <w:tabs>
                <w:tab w:val="decimal" w:pos="600"/>
              </w:tabs>
              <w:snapToGrid w:val="0"/>
              <w:spacing w:line="260" w:lineRule="atLeast"/>
              <w:ind w:left="-110" w:right="-120"/>
              <w:rPr>
                <w:sz w:val="18"/>
                <w:szCs w:val="18"/>
              </w:rPr>
            </w:pPr>
          </w:p>
        </w:tc>
        <w:tc>
          <w:tcPr>
            <w:tcW w:w="326" w:type="pct"/>
            <w:vAlign w:val="center"/>
          </w:tcPr>
          <w:p w14:paraId="2D1B33CC" w14:textId="5C13602B" w:rsidR="00A3658D" w:rsidRPr="00225A4B" w:rsidRDefault="00A3658D" w:rsidP="00A3658D">
            <w:pPr>
              <w:tabs>
                <w:tab w:val="decimal" w:pos="353"/>
              </w:tabs>
              <w:snapToGrid w:val="0"/>
              <w:spacing w:line="260" w:lineRule="atLeast"/>
              <w:ind w:left="-110" w:right="-120"/>
              <w:rPr>
                <w:sz w:val="18"/>
                <w:szCs w:val="18"/>
              </w:rPr>
            </w:pPr>
            <w:r>
              <w:rPr>
                <w:color w:val="000000"/>
                <w:sz w:val="18"/>
                <w:szCs w:val="18"/>
                <w:lang w:val="en-GB"/>
              </w:rPr>
              <w:t>-</w:t>
            </w:r>
          </w:p>
        </w:tc>
        <w:tc>
          <w:tcPr>
            <w:tcW w:w="89" w:type="pct"/>
            <w:vAlign w:val="center"/>
          </w:tcPr>
          <w:p w14:paraId="079ED368"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7320FC64" w14:textId="08FFAC88" w:rsidR="00A3658D" w:rsidRPr="00225A4B" w:rsidRDefault="00A3658D" w:rsidP="00A3658D">
            <w:pPr>
              <w:tabs>
                <w:tab w:val="decimal" w:pos="349"/>
              </w:tabs>
              <w:snapToGrid w:val="0"/>
              <w:spacing w:line="260" w:lineRule="atLeast"/>
              <w:ind w:left="-110" w:right="-120"/>
              <w:rPr>
                <w:rFonts w:eastAsia="Times New Roman"/>
                <w:sz w:val="18"/>
                <w:szCs w:val="18"/>
              </w:rPr>
            </w:pPr>
            <w:r>
              <w:rPr>
                <w:color w:val="000000"/>
                <w:sz w:val="18"/>
                <w:szCs w:val="18"/>
                <w:lang w:val="en-GB"/>
              </w:rPr>
              <w:t>-</w:t>
            </w:r>
          </w:p>
        </w:tc>
        <w:tc>
          <w:tcPr>
            <w:tcW w:w="89" w:type="pct"/>
            <w:vAlign w:val="center"/>
          </w:tcPr>
          <w:p w14:paraId="537F90B2" w14:textId="77777777" w:rsidR="00A3658D" w:rsidRPr="00225A4B" w:rsidRDefault="00A3658D" w:rsidP="00A3658D">
            <w:pPr>
              <w:tabs>
                <w:tab w:val="decimal" w:pos="600"/>
              </w:tabs>
              <w:snapToGrid w:val="0"/>
              <w:spacing w:line="260" w:lineRule="atLeast"/>
              <w:ind w:left="-110" w:right="-120"/>
              <w:rPr>
                <w:sz w:val="18"/>
                <w:szCs w:val="18"/>
              </w:rPr>
            </w:pPr>
          </w:p>
        </w:tc>
        <w:tc>
          <w:tcPr>
            <w:tcW w:w="321" w:type="pct"/>
            <w:vAlign w:val="center"/>
          </w:tcPr>
          <w:p w14:paraId="5FDEECFB" w14:textId="070A3296" w:rsidR="00A3658D" w:rsidRPr="00225A4B" w:rsidRDefault="00A3658D" w:rsidP="00A3658D">
            <w:pPr>
              <w:tabs>
                <w:tab w:val="decimal" w:pos="357"/>
              </w:tabs>
              <w:snapToGrid w:val="0"/>
              <w:spacing w:line="260" w:lineRule="atLeast"/>
              <w:ind w:left="-110" w:right="-120"/>
              <w:rPr>
                <w:sz w:val="18"/>
                <w:szCs w:val="18"/>
              </w:rPr>
            </w:pPr>
            <w:r>
              <w:rPr>
                <w:color w:val="000000"/>
                <w:sz w:val="18"/>
                <w:szCs w:val="18"/>
                <w:lang w:val="en-GB"/>
              </w:rPr>
              <w:t>-</w:t>
            </w:r>
          </w:p>
        </w:tc>
        <w:tc>
          <w:tcPr>
            <w:tcW w:w="91" w:type="pct"/>
            <w:vAlign w:val="center"/>
          </w:tcPr>
          <w:p w14:paraId="06363DBE"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69EB4C5B" w14:textId="0BC094B3" w:rsidR="00A3658D" w:rsidRPr="00225A4B" w:rsidRDefault="00A3658D" w:rsidP="00882D83">
            <w:pPr>
              <w:tabs>
                <w:tab w:val="decimal" w:pos="922"/>
              </w:tabs>
              <w:snapToGrid w:val="0"/>
              <w:spacing w:line="260" w:lineRule="atLeast"/>
              <w:ind w:left="-110" w:right="-120"/>
              <w:rPr>
                <w:sz w:val="18"/>
                <w:szCs w:val="18"/>
              </w:rPr>
            </w:pPr>
            <w:r>
              <w:rPr>
                <w:color w:val="000000"/>
                <w:sz w:val="18"/>
                <w:szCs w:val="18"/>
              </w:rPr>
              <w:t>(77)</w:t>
            </w:r>
          </w:p>
        </w:tc>
        <w:tc>
          <w:tcPr>
            <w:tcW w:w="94" w:type="pct"/>
            <w:vAlign w:val="center"/>
          </w:tcPr>
          <w:p w14:paraId="02DD30F4"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7AABB7B6" w14:textId="2B64B6B1"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5,208</w:t>
            </w:r>
          </w:p>
        </w:tc>
      </w:tr>
      <w:tr w:rsidR="007B6369" w:rsidRPr="00225A4B" w14:paraId="55BCE53A" w14:textId="77777777" w:rsidTr="007B6369">
        <w:trPr>
          <w:trHeight w:val="23"/>
        </w:trPr>
        <w:tc>
          <w:tcPr>
            <w:tcW w:w="988" w:type="pct"/>
          </w:tcPr>
          <w:p w14:paraId="10351043" w14:textId="77777777" w:rsidR="00A3658D" w:rsidRPr="00225A4B" w:rsidRDefault="00A3658D" w:rsidP="00A3658D">
            <w:pPr>
              <w:spacing w:line="260" w:lineRule="atLeast"/>
              <w:ind w:left="-1184" w:right="-29" w:firstLine="1346"/>
              <w:rPr>
                <w:rFonts w:eastAsia="Times New Roman"/>
                <w:sz w:val="18"/>
                <w:szCs w:val="18"/>
              </w:rPr>
            </w:pPr>
            <w:r w:rsidRPr="00225A4B">
              <w:rPr>
                <w:rFonts w:eastAsia="Times New Roman"/>
                <w:sz w:val="18"/>
                <w:szCs w:val="18"/>
                <w:cs/>
              </w:rPr>
              <w:t xml:space="preserve">  </w:t>
            </w:r>
            <w:r w:rsidRPr="00225A4B">
              <w:rPr>
                <w:rFonts w:eastAsia="Times New Roman"/>
                <w:sz w:val="18"/>
                <w:szCs w:val="18"/>
              </w:rPr>
              <w:t>Appraisal increase</w:t>
            </w:r>
            <w:r w:rsidRPr="00225A4B">
              <w:rPr>
                <w:rFonts w:eastAsia="Times New Roman"/>
                <w:sz w:val="18"/>
                <w:szCs w:val="18"/>
                <w:vertAlign w:val="superscript"/>
                <w:cs/>
              </w:rPr>
              <w:t>*</w:t>
            </w:r>
          </w:p>
        </w:tc>
        <w:tc>
          <w:tcPr>
            <w:tcW w:w="303" w:type="pct"/>
            <w:vAlign w:val="center"/>
          </w:tcPr>
          <w:p w14:paraId="5EBD9216" w14:textId="0242B41B"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18,297</w:t>
            </w:r>
          </w:p>
        </w:tc>
        <w:tc>
          <w:tcPr>
            <w:tcW w:w="95" w:type="pct"/>
            <w:vAlign w:val="center"/>
          </w:tcPr>
          <w:p w14:paraId="299A353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1BF8C6BE" w14:textId="3D96BB86" w:rsidR="00A3658D" w:rsidRPr="00225A4B" w:rsidRDefault="00A3658D" w:rsidP="00A3658D">
            <w:pPr>
              <w:tabs>
                <w:tab w:val="decimal" w:pos="341"/>
              </w:tabs>
              <w:snapToGrid w:val="0"/>
              <w:spacing w:line="260" w:lineRule="atLeast"/>
              <w:ind w:left="-110" w:right="-120"/>
              <w:rPr>
                <w:sz w:val="18"/>
                <w:szCs w:val="18"/>
              </w:rPr>
            </w:pPr>
            <w:r>
              <w:rPr>
                <w:color w:val="000000"/>
                <w:sz w:val="18"/>
                <w:szCs w:val="18"/>
                <w:lang w:val="en-GB"/>
              </w:rPr>
              <w:t>-</w:t>
            </w:r>
          </w:p>
        </w:tc>
        <w:tc>
          <w:tcPr>
            <w:tcW w:w="89" w:type="pct"/>
            <w:vAlign w:val="center"/>
          </w:tcPr>
          <w:p w14:paraId="31ED243E"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7194215B" w14:textId="7F12C8AB"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(77)</w:t>
            </w:r>
          </w:p>
        </w:tc>
        <w:tc>
          <w:tcPr>
            <w:tcW w:w="89" w:type="pct"/>
            <w:vAlign w:val="center"/>
          </w:tcPr>
          <w:p w14:paraId="5AD0A129"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10C37A8A" w14:textId="110BB586"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18,220</w:t>
            </w:r>
          </w:p>
        </w:tc>
        <w:tc>
          <w:tcPr>
            <w:tcW w:w="92" w:type="pct"/>
            <w:vAlign w:val="center"/>
          </w:tcPr>
          <w:p w14:paraId="3640AF0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6A87E13B" w14:textId="6632AD0E" w:rsidR="00A3658D" w:rsidRPr="00225A4B" w:rsidRDefault="00A3658D" w:rsidP="00A3658D">
            <w:pPr>
              <w:tabs>
                <w:tab w:val="decimal" w:pos="347"/>
              </w:tabs>
              <w:snapToGrid w:val="0"/>
              <w:spacing w:line="260" w:lineRule="atLeast"/>
              <w:ind w:left="-110" w:right="-120"/>
              <w:rPr>
                <w:sz w:val="18"/>
                <w:szCs w:val="18"/>
              </w:rPr>
            </w:pPr>
            <w:r>
              <w:rPr>
                <w:color w:val="000000"/>
                <w:sz w:val="18"/>
                <w:szCs w:val="18"/>
                <w:lang w:val="en-GB"/>
              </w:rPr>
              <w:t>-</w:t>
            </w:r>
          </w:p>
        </w:tc>
        <w:tc>
          <w:tcPr>
            <w:tcW w:w="89" w:type="pct"/>
            <w:vAlign w:val="center"/>
          </w:tcPr>
          <w:p w14:paraId="79D88306" w14:textId="77777777" w:rsidR="00A3658D" w:rsidRPr="00225A4B" w:rsidRDefault="00A3658D" w:rsidP="00A3658D">
            <w:pPr>
              <w:tabs>
                <w:tab w:val="decimal" w:pos="600"/>
              </w:tabs>
              <w:snapToGrid w:val="0"/>
              <w:spacing w:line="260" w:lineRule="atLeast"/>
              <w:ind w:left="-110" w:right="-120"/>
              <w:rPr>
                <w:sz w:val="18"/>
                <w:szCs w:val="18"/>
              </w:rPr>
            </w:pPr>
          </w:p>
        </w:tc>
        <w:tc>
          <w:tcPr>
            <w:tcW w:w="326" w:type="pct"/>
            <w:vAlign w:val="center"/>
          </w:tcPr>
          <w:p w14:paraId="02278148" w14:textId="6351E627" w:rsidR="00A3658D" w:rsidRPr="00225A4B" w:rsidRDefault="00A3658D" w:rsidP="00A3658D">
            <w:pPr>
              <w:tabs>
                <w:tab w:val="decimal" w:pos="353"/>
              </w:tabs>
              <w:snapToGrid w:val="0"/>
              <w:spacing w:line="260" w:lineRule="atLeast"/>
              <w:ind w:left="-110" w:right="-120"/>
              <w:rPr>
                <w:sz w:val="18"/>
                <w:szCs w:val="18"/>
              </w:rPr>
            </w:pPr>
            <w:r>
              <w:rPr>
                <w:color w:val="000000"/>
                <w:sz w:val="18"/>
                <w:szCs w:val="18"/>
                <w:lang w:val="en-GB"/>
              </w:rPr>
              <w:t>-</w:t>
            </w:r>
          </w:p>
        </w:tc>
        <w:tc>
          <w:tcPr>
            <w:tcW w:w="89" w:type="pct"/>
            <w:vAlign w:val="center"/>
          </w:tcPr>
          <w:p w14:paraId="409763A0"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0AD5BB03" w14:textId="4841C624" w:rsidR="00A3658D" w:rsidRPr="00225A4B" w:rsidRDefault="00A3658D" w:rsidP="00A3658D">
            <w:pPr>
              <w:tabs>
                <w:tab w:val="decimal" w:pos="349"/>
              </w:tabs>
              <w:snapToGrid w:val="0"/>
              <w:spacing w:line="260" w:lineRule="atLeast"/>
              <w:ind w:left="-110" w:right="-120"/>
              <w:rPr>
                <w:rFonts w:eastAsia="Times New Roman"/>
                <w:sz w:val="18"/>
                <w:szCs w:val="18"/>
              </w:rPr>
            </w:pPr>
            <w:r>
              <w:rPr>
                <w:color w:val="000000"/>
                <w:sz w:val="18"/>
                <w:szCs w:val="18"/>
                <w:lang w:val="en-GB"/>
              </w:rPr>
              <w:t>-</w:t>
            </w:r>
          </w:p>
        </w:tc>
        <w:tc>
          <w:tcPr>
            <w:tcW w:w="89" w:type="pct"/>
            <w:vAlign w:val="center"/>
          </w:tcPr>
          <w:p w14:paraId="447409F4" w14:textId="77777777" w:rsidR="00A3658D" w:rsidRPr="00225A4B" w:rsidRDefault="00A3658D" w:rsidP="00A3658D">
            <w:pPr>
              <w:tabs>
                <w:tab w:val="decimal" w:pos="600"/>
              </w:tabs>
              <w:snapToGrid w:val="0"/>
              <w:spacing w:line="260" w:lineRule="atLeast"/>
              <w:ind w:left="-110" w:right="-120"/>
              <w:rPr>
                <w:sz w:val="18"/>
                <w:szCs w:val="18"/>
              </w:rPr>
            </w:pPr>
          </w:p>
        </w:tc>
        <w:tc>
          <w:tcPr>
            <w:tcW w:w="321" w:type="pct"/>
            <w:vAlign w:val="center"/>
          </w:tcPr>
          <w:p w14:paraId="32AEA165" w14:textId="2C5553D8" w:rsidR="00A3658D" w:rsidRPr="00225A4B" w:rsidRDefault="00A3658D" w:rsidP="00A3658D">
            <w:pPr>
              <w:tabs>
                <w:tab w:val="decimal" w:pos="357"/>
              </w:tabs>
              <w:snapToGrid w:val="0"/>
              <w:spacing w:line="260" w:lineRule="atLeast"/>
              <w:ind w:left="-110" w:right="-120"/>
              <w:rPr>
                <w:sz w:val="18"/>
                <w:szCs w:val="18"/>
              </w:rPr>
            </w:pPr>
            <w:r>
              <w:rPr>
                <w:color w:val="000000"/>
                <w:sz w:val="18"/>
                <w:szCs w:val="18"/>
                <w:lang w:val="en-GB"/>
              </w:rPr>
              <w:t>-</w:t>
            </w:r>
          </w:p>
        </w:tc>
        <w:tc>
          <w:tcPr>
            <w:tcW w:w="91" w:type="pct"/>
            <w:vAlign w:val="center"/>
          </w:tcPr>
          <w:p w14:paraId="70726BAB"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70996000" w14:textId="69635F28"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4704DAF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2050C5B1" w14:textId="3C9BE11F"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18,220</w:t>
            </w:r>
          </w:p>
        </w:tc>
      </w:tr>
      <w:tr w:rsidR="007B6369" w:rsidRPr="00225A4B" w14:paraId="0D88BFD9" w14:textId="77777777" w:rsidTr="007B6369">
        <w:trPr>
          <w:trHeight w:val="60"/>
        </w:trPr>
        <w:tc>
          <w:tcPr>
            <w:tcW w:w="988" w:type="pct"/>
          </w:tcPr>
          <w:p w14:paraId="4AB2B850" w14:textId="77777777" w:rsidR="00A3658D" w:rsidRPr="00225A4B" w:rsidRDefault="00A3658D" w:rsidP="00A3658D">
            <w:pPr>
              <w:spacing w:line="260" w:lineRule="atLeast"/>
              <w:ind w:left="-470" w:right="-110" w:firstLine="470"/>
              <w:rPr>
                <w:rFonts w:eastAsia="Times New Roman"/>
                <w:sz w:val="18"/>
                <w:szCs w:val="18"/>
              </w:rPr>
            </w:pPr>
            <w:r w:rsidRPr="00225A4B">
              <w:rPr>
                <w:rFonts w:eastAsia="Times New Roman"/>
                <w:sz w:val="18"/>
                <w:szCs w:val="18"/>
              </w:rPr>
              <w:t>Premises and building improvements</w:t>
            </w:r>
          </w:p>
        </w:tc>
        <w:tc>
          <w:tcPr>
            <w:tcW w:w="303" w:type="pct"/>
            <w:vAlign w:val="center"/>
          </w:tcPr>
          <w:p w14:paraId="4555B186" w14:textId="77777777" w:rsidR="00A3658D" w:rsidRPr="00225A4B" w:rsidRDefault="00A3658D" w:rsidP="00A3658D">
            <w:pPr>
              <w:tabs>
                <w:tab w:val="decimal" w:pos="600"/>
              </w:tabs>
              <w:snapToGrid w:val="0"/>
              <w:spacing w:line="260" w:lineRule="atLeast"/>
              <w:ind w:left="-110" w:right="-120"/>
              <w:rPr>
                <w:sz w:val="18"/>
                <w:szCs w:val="18"/>
                <w:cs/>
              </w:rPr>
            </w:pPr>
          </w:p>
        </w:tc>
        <w:tc>
          <w:tcPr>
            <w:tcW w:w="95" w:type="pct"/>
            <w:vAlign w:val="center"/>
          </w:tcPr>
          <w:p w14:paraId="0388411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1D34E56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1152153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15047C35" w14:textId="77777777" w:rsidR="00A3658D" w:rsidRPr="00225A4B" w:rsidRDefault="00A3658D" w:rsidP="00A3658D">
            <w:pPr>
              <w:tabs>
                <w:tab w:val="decimal" w:pos="600"/>
              </w:tabs>
              <w:snapToGrid w:val="0"/>
              <w:spacing w:line="260" w:lineRule="atLeast"/>
              <w:ind w:left="-110" w:right="-120"/>
              <w:rPr>
                <w:sz w:val="18"/>
                <w:szCs w:val="18"/>
              </w:rPr>
            </w:pPr>
          </w:p>
        </w:tc>
        <w:tc>
          <w:tcPr>
            <w:tcW w:w="89" w:type="pct"/>
            <w:vAlign w:val="center"/>
          </w:tcPr>
          <w:p w14:paraId="681DAA9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55261236" w14:textId="77777777" w:rsidR="00A3658D" w:rsidRPr="00225A4B" w:rsidRDefault="00A3658D" w:rsidP="00A3658D">
            <w:pPr>
              <w:tabs>
                <w:tab w:val="decimal" w:pos="600"/>
              </w:tabs>
              <w:snapToGrid w:val="0"/>
              <w:spacing w:line="260" w:lineRule="atLeast"/>
              <w:ind w:left="-110" w:right="-120"/>
              <w:rPr>
                <w:sz w:val="18"/>
                <w:szCs w:val="18"/>
              </w:rPr>
            </w:pPr>
          </w:p>
        </w:tc>
        <w:tc>
          <w:tcPr>
            <w:tcW w:w="92" w:type="pct"/>
            <w:vAlign w:val="center"/>
          </w:tcPr>
          <w:p w14:paraId="309573A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7083169F"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7007D81B"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77FA77DF"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5ED58DC9"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5" w:type="pct"/>
            <w:vAlign w:val="center"/>
          </w:tcPr>
          <w:p w14:paraId="41AD47E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2FABB09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68A1BA7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91" w:type="pct"/>
            <w:vAlign w:val="center"/>
          </w:tcPr>
          <w:p w14:paraId="1F7B308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5400DDCB"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94" w:type="pct"/>
            <w:vAlign w:val="center"/>
          </w:tcPr>
          <w:p w14:paraId="4049842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5F605424" w14:textId="77777777" w:rsidR="00A3658D" w:rsidRPr="00225A4B" w:rsidRDefault="00A3658D" w:rsidP="00A3658D">
            <w:pPr>
              <w:tabs>
                <w:tab w:val="decimal" w:pos="600"/>
              </w:tabs>
              <w:snapToGrid w:val="0"/>
              <w:spacing w:line="260" w:lineRule="atLeast"/>
              <w:ind w:left="-110" w:right="-120"/>
              <w:rPr>
                <w:sz w:val="18"/>
                <w:szCs w:val="18"/>
              </w:rPr>
            </w:pPr>
          </w:p>
        </w:tc>
      </w:tr>
      <w:tr w:rsidR="007B6369" w:rsidRPr="00225A4B" w14:paraId="4C608411" w14:textId="77777777" w:rsidTr="007B6369">
        <w:trPr>
          <w:trHeight w:val="23"/>
        </w:trPr>
        <w:tc>
          <w:tcPr>
            <w:tcW w:w="988" w:type="pct"/>
          </w:tcPr>
          <w:p w14:paraId="5234A858" w14:textId="77777777" w:rsidR="00A3658D" w:rsidRPr="00225A4B" w:rsidRDefault="00A3658D" w:rsidP="00A3658D">
            <w:pPr>
              <w:spacing w:line="260" w:lineRule="atLeast"/>
              <w:ind w:left="-16" w:right="-29" w:firstLine="164"/>
              <w:rPr>
                <w:rFonts w:eastAsia="Times New Roman"/>
                <w:sz w:val="18"/>
                <w:szCs w:val="18"/>
              </w:rPr>
            </w:pPr>
            <w:r w:rsidRPr="00225A4B">
              <w:rPr>
                <w:rFonts w:eastAsia="Times New Roman"/>
                <w:sz w:val="18"/>
                <w:szCs w:val="18"/>
              </w:rPr>
              <w:t xml:space="preserve">  Cost</w:t>
            </w:r>
          </w:p>
        </w:tc>
        <w:tc>
          <w:tcPr>
            <w:tcW w:w="303" w:type="pct"/>
            <w:vAlign w:val="center"/>
          </w:tcPr>
          <w:p w14:paraId="492B20DE" w14:textId="11EC3876"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20,272</w:t>
            </w:r>
          </w:p>
        </w:tc>
        <w:tc>
          <w:tcPr>
            <w:tcW w:w="95" w:type="pct"/>
            <w:vAlign w:val="center"/>
          </w:tcPr>
          <w:p w14:paraId="1698C9E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7E857F6C" w14:textId="35D906A7"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571</w:t>
            </w:r>
          </w:p>
        </w:tc>
        <w:tc>
          <w:tcPr>
            <w:tcW w:w="89" w:type="pct"/>
            <w:vAlign w:val="center"/>
          </w:tcPr>
          <w:p w14:paraId="6276456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6E513AEF" w14:textId="10B19184"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(119)</w:t>
            </w:r>
          </w:p>
        </w:tc>
        <w:tc>
          <w:tcPr>
            <w:tcW w:w="89" w:type="pct"/>
            <w:vAlign w:val="center"/>
          </w:tcPr>
          <w:p w14:paraId="3D4EDDB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159C3E66" w14:textId="2B5EAD3A"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20,724</w:t>
            </w:r>
          </w:p>
        </w:tc>
        <w:tc>
          <w:tcPr>
            <w:tcW w:w="92" w:type="pct"/>
            <w:vAlign w:val="center"/>
          </w:tcPr>
          <w:p w14:paraId="26129A22"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32AFE457" w14:textId="2A9652EE"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(11,247)</w:t>
            </w:r>
          </w:p>
        </w:tc>
        <w:tc>
          <w:tcPr>
            <w:tcW w:w="89" w:type="pct"/>
            <w:vAlign w:val="center"/>
          </w:tcPr>
          <w:p w14:paraId="20D7BD37"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0F82B822" w14:textId="45F527C2"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(635)</w:t>
            </w:r>
          </w:p>
        </w:tc>
        <w:tc>
          <w:tcPr>
            <w:tcW w:w="89" w:type="pct"/>
            <w:vAlign w:val="center"/>
          </w:tcPr>
          <w:p w14:paraId="24DE98F7"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0A9F0071" w14:textId="38B0586F"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107</w:t>
            </w:r>
          </w:p>
        </w:tc>
        <w:tc>
          <w:tcPr>
            <w:tcW w:w="89" w:type="pct"/>
            <w:vAlign w:val="center"/>
          </w:tcPr>
          <w:p w14:paraId="10E0B82F"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1806A158" w14:textId="2CC44D4A"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(11,775)</w:t>
            </w:r>
          </w:p>
        </w:tc>
        <w:tc>
          <w:tcPr>
            <w:tcW w:w="91" w:type="pct"/>
            <w:vAlign w:val="center"/>
          </w:tcPr>
          <w:p w14:paraId="51685E4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2BF56AD7" w14:textId="057FDAE0" w:rsidR="00A3658D" w:rsidRPr="00225A4B" w:rsidRDefault="00A3658D" w:rsidP="00882D83">
            <w:pPr>
              <w:tabs>
                <w:tab w:val="decimal" w:pos="922"/>
              </w:tabs>
              <w:snapToGrid w:val="0"/>
              <w:spacing w:line="260" w:lineRule="atLeast"/>
              <w:ind w:left="-110" w:right="-120"/>
              <w:rPr>
                <w:sz w:val="18"/>
                <w:szCs w:val="18"/>
              </w:rPr>
            </w:pPr>
            <w:r>
              <w:rPr>
                <w:color w:val="000000"/>
                <w:sz w:val="18"/>
                <w:szCs w:val="18"/>
              </w:rPr>
              <w:t>(47)</w:t>
            </w:r>
          </w:p>
        </w:tc>
        <w:tc>
          <w:tcPr>
            <w:tcW w:w="94" w:type="pct"/>
            <w:vAlign w:val="center"/>
          </w:tcPr>
          <w:p w14:paraId="0110718E" w14:textId="77777777" w:rsidR="00A3658D" w:rsidRPr="00225A4B" w:rsidRDefault="00A3658D" w:rsidP="00A3658D">
            <w:pPr>
              <w:tabs>
                <w:tab w:val="decimal" w:pos="600"/>
              </w:tabs>
              <w:snapToGrid w:val="0"/>
              <w:spacing w:line="260" w:lineRule="atLeast"/>
              <w:ind w:left="-110" w:right="-120"/>
              <w:rPr>
                <w:sz w:val="18"/>
                <w:szCs w:val="18"/>
              </w:rPr>
            </w:pPr>
          </w:p>
        </w:tc>
        <w:tc>
          <w:tcPr>
            <w:tcW w:w="273" w:type="pct"/>
            <w:vAlign w:val="center"/>
          </w:tcPr>
          <w:p w14:paraId="6EE117F2" w14:textId="3517C9F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8,902</w:t>
            </w:r>
          </w:p>
        </w:tc>
      </w:tr>
      <w:tr w:rsidR="007B6369" w:rsidRPr="00225A4B" w14:paraId="72EAA269" w14:textId="77777777" w:rsidTr="007B6369">
        <w:trPr>
          <w:trHeight w:val="23"/>
        </w:trPr>
        <w:tc>
          <w:tcPr>
            <w:tcW w:w="988" w:type="pct"/>
          </w:tcPr>
          <w:p w14:paraId="2DB76DCC" w14:textId="77777777" w:rsidR="00A3658D" w:rsidRPr="00225A4B" w:rsidRDefault="00A3658D" w:rsidP="00A3658D">
            <w:pPr>
              <w:spacing w:line="260" w:lineRule="atLeast"/>
              <w:ind w:left="-1184" w:right="-29" w:firstLine="1346"/>
              <w:rPr>
                <w:rFonts w:eastAsia="Times New Roman"/>
                <w:sz w:val="18"/>
                <w:szCs w:val="18"/>
              </w:rPr>
            </w:pPr>
            <w:r w:rsidRPr="00225A4B">
              <w:rPr>
                <w:rFonts w:eastAsia="Times New Roman"/>
                <w:sz w:val="18"/>
                <w:szCs w:val="18"/>
              </w:rPr>
              <w:t xml:space="preserve">  Appraisal increase</w:t>
            </w:r>
            <w:r w:rsidRPr="00225A4B">
              <w:rPr>
                <w:rFonts w:eastAsia="Times New Roman"/>
                <w:sz w:val="18"/>
                <w:szCs w:val="18"/>
                <w:vertAlign w:val="superscript"/>
                <w:cs/>
              </w:rPr>
              <w:t>*</w:t>
            </w:r>
          </w:p>
        </w:tc>
        <w:tc>
          <w:tcPr>
            <w:tcW w:w="303" w:type="pct"/>
            <w:vAlign w:val="center"/>
          </w:tcPr>
          <w:p w14:paraId="70FBFAFB" w14:textId="237B856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7,924</w:t>
            </w:r>
          </w:p>
        </w:tc>
        <w:tc>
          <w:tcPr>
            <w:tcW w:w="95" w:type="pct"/>
            <w:vAlign w:val="center"/>
          </w:tcPr>
          <w:p w14:paraId="0DD86127"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4113D349" w14:textId="77640B4F" w:rsidR="00A3658D" w:rsidRPr="00225A4B" w:rsidRDefault="00A3658D" w:rsidP="00A3658D">
            <w:pPr>
              <w:tabs>
                <w:tab w:val="decimal" w:pos="341"/>
              </w:tabs>
              <w:snapToGrid w:val="0"/>
              <w:spacing w:line="260" w:lineRule="atLeast"/>
              <w:ind w:left="-110" w:right="-120"/>
              <w:rPr>
                <w:sz w:val="18"/>
                <w:szCs w:val="18"/>
              </w:rPr>
            </w:pPr>
            <w:r>
              <w:rPr>
                <w:color w:val="000000"/>
                <w:sz w:val="18"/>
                <w:szCs w:val="18"/>
                <w:lang w:val="en-GB"/>
              </w:rPr>
              <w:t>-</w:t>
            </w:r>
          </w:p>
        </w:tc>
        <w:tc>
          <w:tcPr>
            <w:tcW w:w="89" w:type="pct"/>
            <w:vAlign w:val="center"/>
          </w:tcPr>
          <w:p w14:paraId="309D6140"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20A8A3E7" w14:textId="6D8E7FB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(39)</w:t>
            </w:r>
          </w:p>
        </w:tc>
        <w:tc>
          <w:tcPr>
            <w:tcW w:w="89" w:type="pct"/>
            <w:vAlign w:val="center"/>
          </w:tcPr>
          <w:p w14:paraId="00A48B9F" w14:textId="77777777" w:rsidR="00A3658D" w:rsidRPr="00225A4B" w:rsidRDefault="00A3658D" w:rsidP="00A3658D">
            <w:pPr>
              <w:tabs>
                <w:tab w:val="decimal" w:pos="600"/>
              </w:tabs>
              <w:snapToGrid w:val="0"/>
              <w:spacing w:line="260" w:lineRule="atLeast"/>
              <w:ind w:left="-110" w:right="-120"/>
              <w:rPr>
                <w:sz w:val="18"/>
                <w:szCs w:val="18"/>
              </w:rPr>
            </w:pPr>
          </w:p>
        </w:tc>
        <w:tc>
          <w:tcPr>
            <w:tcW w:w="285" w:type="pct"/>
            <w:vAlign w:val="center"/>
          </w:tcPr>
          <w:p w14:paraId="438CF6CD" w14:textId="10D1415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7,885</w:t>
            </w:r>
          </w:p>
        </w:tc>
        <w:tc>
          <w:tcPr>
            <w:tcW w:w="92" w:type="pct"/>
            <w:vAlign w:val="center"/>
          </w:tcPr>
          <w:p w14:paraId="11E4FE7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190351C2" w14:textId="03AA2912"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(884)</w:t>
            </w:r>
          </w:p>
        </w:tc>
        <w:tc>
          <w:tcPr>
            <w:tcW w:w="89" w:type="pct"/>
            <w:vAlign w:val="center"/>
          </w:tcPr>
          <w:p w14:paraId="2F64453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34C0ECC2" w14:textId="500A913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(369)</w:t>
            </w:r>
          </w:p>
        </w:tc>
        <w:tc>
          <w:tcPr>
            <w:tcW w:w="89" w:type="pct"/>
            <w:vAlign w:val="center"/>
          </w:tcPr>
          <w:p w14:paraId="68479FC6"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1EC94BD8" w14:textId="097E9788"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w:t>
            </w:r>
          </w:p>
        </w:tc>
        <w:tc>
          <w:tcPr>
            <w:tcW w:w="89" w:type="pct"/>
            <w:vAlign w:val="center"/>
          </w:tcPr>
          <w:p w14:paraId="2B6F59F0"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69DA1611" w14:textId="7035F7DA"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(1,254)</w:t>
            </w:r>
          </w:p>
        </w:tc>
        <w:tc>
          <w:tcPr>
            <w:tcW w:w="91" w:type="pct"/>
            <w:vAlign w:val="center"/>
          </w:tcPr>
          <w:p w14:paraId="6E8D67C2"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41D278A9" w14:textId="79EC6A1C"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426BB68C" w14:textId="77777777" w:rsidR="00A3658D" w:rsidRPr="00225A4B" w:rsidRDefault="00A3658D" w:rsidP="00A3658D">
            <w:pPr>
              <w:tabs>
                <w:tab w:val="decimal" w:pos="600"/>
              </w:tabs>
              <w:snapToGrid w:val="0"/>
              <w:spacing w:line="260" w:lineRule="atLeast"/>
              <w:ind w:left="-110" w:right="-120"/>
              <w:rPr>
                <w:sz w:val="18"/>
                <w:szCs w:val="18"/>
              </w:rPr>
            </w:pPr>
          </w:p>
        </w:tc>
        <w:tc>
          <w:tcPr>
            <w:tcW w:w="273" w:type="pct"/>
            <w:vAlign w:val="center"/>
          </w:tcPr>
          <w:p w14:paraId="3946F9D1" w14:textId="586B3B6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6,631</w:t>
            </w:r>
          </w:p>
        </w:tc>
      </w:tr>
      <w:tr w:rsidR="007B6369" w:rsidRPr="00225A4B" w14:paraId="238A4D99" w14:textId="77777777" w:rsidTr="007B6369">
        <w:trPr>
          <w:trHeight w:val="23"/>
        </w:trPr>
        <w:tc>
          <w:tcPr>
            <w:tcW w:w="988" w:type="pct"/>
          </w:tcPr>
          <w:p w14:paraId="2E658E08" w14:textId="77777777" w:rsidR="00A3658D" w:rsidRPr="00225A4B" w:rsidRDefault="00A3658D" w:rsidP="00A3658D">
            <w:pPr>
              <w:spacing w:line="260" w:lineRule="atLeast"/>
              <w:ind w:left="-1184" w:right="-29" w:firstLine="1184"/>
              <w:rPr>
                <w:rFonts w:eastAsia="Times New Roman"/>
                <w:sz w:val="18"/>
                <w:szCs w:val="18"/>
              </w:rPr>
            </w:pPr>
            <w:r w:rsidRPr="00225A4B">
              <w:rPr>
                <w:rFonts w:eastAsia="Times New Roman"/>
                <w:sz w:val="18"/>
                <w:szCs w:val="18"/>
              </w:rPr>
              <w:t>Equipment</w:t>
            </w:r>
          </w:p>
        </w:tc>
        <w:tc>
          <w:tcPr>
            <w:tcW w:w="303" w:type="pct"/>
            <w:vAlign w:val="center"/>
          </w:tcPr>
          <w:p w14:paraId="0906945D" w14:textId="51F3E0DE"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19,605</w:t>
            </w:r>
          </w:p>
        </w:tc>
        <w:tc>
          <w:tcPr>
            <w:tcW w:w="95" w:type="pct"/>
            <w:vAlign w:val="center"/>
          </w:tcPr>
          <w:p w14:paraId="5C7663E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44E2ECD5" w14:textId="5AE6F3C9"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1,306</w:t>
            </w:r>
          </w:p>
        </w:tc>
        <w:tc>
          <w:tcPr>
            <w:tcW w:w="89" w:type="pct"/>
            <w:vAlign w:val="center"/>
          </w:tcPr>
          <w:p w14:paraId="50A47A6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50F87EC9" w14:textId="084A2D1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(1,013)</w:t>
            </w:r>
          </w:p>
        </w:tc>
        <w:tc>
          <w:tcPr>
            <w:tcW w:w="89" w:type="pct"/>
            <w:vAlign w:val="center"/>
          </w:tcPr>
          <w:p w14:paraId="6824B5C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635EFF3E" w14:textId="52E41A16"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19,898</w:t>
            </w:r>
          </w:p>
        </w:tc>
        <w:tc>
          <w:tcPr>
            <w:tcW w:w="92" w:type="pct"/>
            <w:vAlign w:val="center"/>
          </w:tcPr>
          <w:p w14:paraId="4E72C6D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2442ED5D" w14:textId="37D2980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(17,595)</w:t>
            </w:r>
          </w:p>
        </w:tc>
        <w:tc>
          <w:tcPr>
            <w:tcW w:w="89" w:type="pct"/>
            <w:vAlign w:val="center"/>
          </w:tcPr>
          <w:p w14:paraId="3698D8A9"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20BC9700" w14:textId="584A9AC2"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(697)</w:t>
            </w:r>
          </w:p>
        </w:tc>
        <w:tc>
          <w:tcPr>
            <w:tcW w:w="89" w:type="pct"/>
            <w:vAlign w:val="center"/>
          </w:tcPr>
          <w:p w14:paraId="7DF9990A"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6B70FDC1" w14:textId="0243F133"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979</w:t>
            </w:r>
          </w:p>
        </w:tc>
        <w:tc>
          <w:tcPr>
            <w:tcW w:w="89" w:type="pct"/>
            <w:vAlign w:val="center"/>
          </w:tcPr>
          <w:p w14:paraId="68C3CF52"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3AF56085" w14:textId="36D45CE2"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(17,313)</w:t>
            </w:r>
          </w:p>
        </w:tc>
        <w:tc>
          <w:tcPr>
            <w:tcW w:w="91" w:type="pct"/>
            <w:vAlign w:val="center"/>
          </w:tcPr>
          <w:p w14:paraId="72849F1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64D807D9" w14:textId="600D0BF7"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4EB20F9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200CBBB8" w14:textId="233F80A7"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2,585</w:t>
            </w:r>
          </w:p>
        </w:tc>
      </w:tr>
      <w:tr w:rsidR="007B6369" w:rsidRPr="00225A4B" w14:paraId="6CC8F894" w14:textId="77777777" w:rsidTr="007B6369">
        <w:trPr>
          <w:trHeight w:val="23"/>
        </w:trPr>
        <w:tc>
          <w:tcPr>
            <w:tcW w:w="988" w:type="pct"/>
          </w:tcPr>
          <w:p w14:paraId="0BCFB290" w14:textId="77777777" w:rsidR="00A3658D" w:rsidRPr="00225A4B" w:rsidRDefault="00A3658D" w:rsidP="00A3658D">
            <w:pPr>
              <w:spacing w:line="260" w:lineRule="atLeast"/>
              <w:ind w:left="-1184" w:right="-29" w:firstLine="1184"/>
              <w:rPr>
                <w:rFonts w:eastAsia="Times New Roman"/>
                <w:sz w:val="18"/>
                <w:szCs w:val="18"/>
              </w:rPr>
            </w:pPr>
            <w:r w:rsidRPr="00225A4B">
              <w:rPr>
                <w:rFonts w:eastAsia="Times New Roman"/>
                <w:sz w:val="18"/>
                <w:szCs w:val="18"/>
              </w:rPr>
              <w:t>Others</w:t>
            </w:r>
          </w:p>
        </w:tc>
        <w:tc>
          <w:tcPr>
            <w:tcW w:w="303" w:type="pct"/>
            <w:vAlign w:val="center"/>
          </w:tcPr>
          <w:p w14:paraId="3A01F8D5" w14:textId="2333C748"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554</w:t>
            </w:r>
          </w:p>
        </w:tc>
        <w:tc>
          <w:tcPr>
            <w:tcW w:w="95" w:type="pct"/>
            <w:vAlign w:val="center"/>
          </w:tcPr>
          <w:p w14:paraId="78B3D7E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266E6833" w14:textId="4AFDC4C6"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825</w:t>
            </w:r>
          </w:p>
        </w:tc>
        <w:tc>
          <w:tcPr>
            <w:tcW w:w="89" w:type="pct"/>
            <w:vAlign w:val="center"/>
          </w:tcPr>
          <w:p w14:paraId="74A037A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4184EF2B" w14:textId="425E7471"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(1,003)</w:t>
            </w:r>
          </w:p>
        </w:tc>
        <w:tc>
          <w:tcPr>
            <w:tcW w:w="89" w:type="pct"/>
            <w:vAlign w:val="center"/>
          </w:tcPr>
          <w:p w14:paraId="23D8204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355A6370" w14:textId="45C569C2"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376</w:t>
            </w:r>
          </w:p>
        </w:tc>
        <w:tc>
          <w:tcPr>
            <w:tcW w:w="92" w:type="pct"/>
            <w:vAlign w:val="center"/>
          </w:tcPr>
          <w:p w14:paraId="67A582E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539B88C5" w14:textId="0E64B32C"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(126)</w:t>
            </w:r>
          </w:p>
        </w:tc>
        <w:tc>
          <w:tcPr>
            <w:tcW w:w="89" w:type="pct"/>
            <w:vAlign w:val="center"/>
          </w:tcPr>
          <w:p w14:paraId="10DAD7E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36991601" w14:textId="01717F6C"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(71)</w:t>
            </w:r>
          </w:p>
        </w:tc>
        <w:tc>
          <w:tcPr>
            <w:tcW w:w="89" w:type="pct"/>
            <w:vAlign w:val="center"/>
          </w:tcPr>
          <w:p w14:paraId="29EDE57A"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26894D3E" w14:textId="6AA1F957"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18</w:t>
            </w:r>
          </w:p>
        </w:tc>
        <w:tc>
          <w:tcPr>
            <w:tcW w:w="89" w:type="pct"/>
            <w:vAlign w:val="center"/>
          </w:tcPr>
          <w:p w14:paraId="7C6507C8"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4AE86FB4" w14:textId="66321A48"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(179)</w:t>
            </w:r>
          </w:p>
        </w:tc>
        <w:tc>
          <w:tcPr>
            <w:tcW w:w="91" w:type="pct"/>
            <w:vAlign w:val="center"/>
          </w:tcPr>
          <w:p w14:paraId="52122388"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1CE9FBC3" w14:textId="1A57B1B3"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576C3C22"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6E4BCB73" w14:textId="567B98C5"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197</w:t>
            </w:r>
          </w:p>
        </w:tc>
      </w:tr>
      <w:tr w:rsidR="007B6369" w:rsidRPr="00225A4B" w14:paraId="34181AD8" w14:textId="77777777" w:rsidTr="007B6369">
        <w:trPr>
          <w:trHeight w:val="23"/>
        </w:trPr>
        <w:tc>
          <w:tcPr>
            <w:tcW w:w="988" w:type="pct"/>
          </w:tcPr>
          <w:p w14:paraId="74F54511" w14:textId="77777777" w:rsidR="00A3658D" w:rsidRPr="00225A4B" w:rsidRDefault="00A3658D" w:rsidP="00A3658D">
            <w:pPr>
              <w:spacing w:line="260" w:lineRule="atLeast"/>
              <w:ind w:left="-1184" w:right="-29" w:firstLine="1184"/>
              <w:rPr>
                <w:rFonts w:eastAsia="Times New Roman"/>
                <w:sz w:val="18"/>
                <w:szCs w:val="18"/>
              </w:rPr>
            </w:pPr>
            <w:r w:rsidRPr="00225A4B">
              <w:rPr>
                <w:rFonts w:eastAsia="Times New Roman"/>
                <w:sz w:val="18"/>
                <w:szCs w:val="18"/>
              </w:rPr>
              <w:t>Right-of-use assets</w:t>
            </w:r>
          </w:p>
        </w:tc>
        <w:tc>
          <w:tcPr>
            <w:tcW w:w="303" w:type="pct"/>
            <w:vAlign w:val="center"/>
          </w:tcPr>
          <w:p w14:paraId="00678E66" w14:textId="77777777" w:rsidR="00A3658D" w:rsidRPr="00225A4B" w:rsidRDefault="00A3658D" w:rsidP="00A3658D">
            <w:pPr>
              <w:tabs>
                <w:tab w:val="decimal" w:pos="600"/>
              </w:tabs>
              <w:snapToGrid w:val="0"/>
              <w:spacing w:line="260" w:lineRule="atLeast"/>
              <w:ind w:left="-110" w:right="-120"/>
              <w:rPr>
                <w:sz w:val="18"/>
                <w:szCs w:val="18"/>
              </w:rPr>
            </w:pPr>
          </w:p>
        </w:tc>
        <w:tc>
          <w:tcPr>
            <w:tcW w:w="95" w:type="pct"/>
            <w:vAlign w:val="center"/>
          </w:tcPr>
          <w:p w14:paraId="1FCE7DD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4FBEE0C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68C1E637"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71A9C776" w14:textId="77777777" w:rsidR="00A3658D" w:rsidRPr="00225A4B" w:rsidRDefault="00A3658D" w:rsidP="00A3658D">
            <w:pPr>
              <w:tabs>
                <w:tab w:val="decimal" w:pos="600"/>
              </w:tabs>
              <w:snapToGrid w:val="0"/>
              <w:spacing w:line="260" w:lineRule="atLeast"/>
              <w:ind w:left="-110" w:right="-120"/>
              <w:rPr>
                <w:sz w:val="18"/>
                <w:szCs w:val="18"/>
              </w:rPr>
            </w:pPr>
          </w:p>
        </w:tc>
        <w:tc>
          <w:tcPr>
            <w:tcW w:w="89" w:type="pct"/>
            <w:vAlign w:val="center"/>
          </w:tcPr>
          <w:p w14:paraId="1955E0E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0EA181BE" w14:textId="77777777" w:rsidR="00A3658D" w:rsidRPr="00225A4B" w:rsidRDefault="00A3658D" w:rsidP="00A3658D">
            <w:pPr>
              <w:tabs>
                <w:tab w:val="decimal" w:pos="600"/>
              </w:tabs>
              <w:snapToGrid w:val="0"/>
              <w:spacing w:line="260" w:lineRule="atLeast"/>
              <w:ind w:left="-110" w:right="-120"/>
              <w:rPr>
                <w:sz w:val="18"/>
                <w:szCs w:val="18"/>
              </w:rPr>
            </w:pPr>
          </w:p>
        </w:tc>
        <w:tc>
          <w:tcPr>
            <w:tcW w:w="92" w:type="pct"/>
            <w:vAlign w:val="center"/>
          </w:tcPr>
          <w:p w14:paraId="64FB139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0F2C53B7" w14:textId="77777777" w:rsidR="00A3658D" w:rsidRPr="00225A4B" w:rsidRDefault="00A3658D" w:rsidP="00A3658D">
            <w:pPr>
              <w:tabs>
                <w:tab w:val="decimal" w:pos="600"/>
              </w:tabs>
              <w:snapToGrid w:val="0"/>
              <w:spacing w:line="260" w:lineRule="atLeast"/>
              <w:ind w:left="-110" w:right="-120"/>
              <w:rPr>
                <w:sz w:val="18"/>
                <w:szCs w:val="18"/>
                <w:cs/>
              </w:rPr>
            </w:pPr>
          </w:p>
        </w:tc>
        <w:tc>
          <w:tcPr>
            <w:tcW w:w="89" w:type="pct"/>
            <w:vAlign w:val="center"/>
          </w:tcPr>
          <w:p w14:paraId="3294599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003EB67A" w14:textId="77777777" w:rsidR="00A3658D" w:rsidRPr="00225A4B" w:rsidRDefault="00A3658D" w:rsidP="00A3658D">
            <w:pPr>
              <w:tabs>
                <w:tab w:val="decimal" w:pos="600"/>
              </w:tabs>
              <w:snapToGrid w:val="0"/>
              <w:spacing w:line="260" w:lineRule="atLeast"/>
              <w:ind w:left="-110" w:right="-120"/>
              <w:rPr>
                <w:sz w:val="18"/>
                <w:szCs w:val="18"/>
              </w:rPr>
            </w:pPr>
          </w:p>
        </w:tc>
        <w:tc>
          <w:tcPr>
            <w:tcW w:w="89" w:type="pct"/>
            <w:vAlign w:val="center"/>
          </w:tcPr>
          <w:p w14:paraId="00EB2304"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57AB08E0"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89" w:type="pct"/>
            <w:vAlign w:val="center"/>
          </w:tcPr>
          <w:p w14:paraId="578058F8"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71E20E36" w14:textId="77777777" w:rsidR="00A3658D" w:rsidRPr="00225A4B" w:rsidRDefault="00A3658D" w:rsidP="00A3658D">
            <w:pPr>
              <w:tabs>
                <w:tab w:val="decimal" w:pos="600"/>
              </w:tabs>
              <w:snapToGrid w:val="0"/>
              <w:spacing w:line="260" w:lineRule="atLeast"/>
              <w:ind w:left="-110" w:right="-120"/>
              <w:rPr>
                <w:sz w:val="18"/>
                <w:szCs w:val="18"/>
              </w:rPr>
            </w:pPr>
          </w:p>
        </w:tc>
        <w:tc>
          <w:tcPr>
            <w:tcW w:w="91" w:type="pct"/>
            <w:vAlign w:val="center"/>
          </w:tcPr>
          <w:p w14:paraId="084831F2"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54B0BBFF" w14:textId="77777777" w:rsidR="00A3658D" w:rsidRPr="00225A4B" w:rsidRDefault="00A3658D" w:rsidP="00A3658D">
            <w:pPr>
              <w:tabs>
                <w:tab w:val="decimal" w:pos="363"/>
              </w:tabs>
              <w:snapToGrid w:val="0"/>
              <w:spacing w:line="260" w:lineRule="atLeast"/>
              <w:ind w:left="-110" w:right="-120"/>
              <w:rPr>
                <w:sz w:val="18"/>
                <w:szCs w:val="18"/>
              </w:rPr>
            </w:pPr>
          </w:p>
        </w:tc>
        <w:tc>
          <w:tcPr>
            <w:tcW w:w="94" w:type="pct"/>
            <w:vAlign w:val="center"/>
          </w:tcPr>
          <w:p w14:paraId="1B29107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116A3FA3" w14:textId="77777777" w:rsidR="00A3658D" w:rsidRPr="00225A4B" w:rsidRDefault="00A3658D" w:rsidP="00A3658D">
            <w:pPr>
              <w:tabs>
                <w:tab w:val="decimal" w:pos="600"/>
              </w:tabs>
              <w:snapToGrid w:val="0"/>
              <w:spacing w:line="260" w:lineRule="atLeast"/>
              <w:ind w:left="-110" w:right="-120"/>
              <w:rPr>
                <w:sz w:val="18"/>
                <w:szCs w:val="18"/>
              </w:rPr>
            </w:pPr>
          </w:p>
        </w:tc>
      </w:tr>
      <w:tr w:rsidR="007B6369" w:rsidRPr="00225A4B" w14:paraId="5557B4A6" w14:textId="77777777" w:rsidTr="007B6369">
        <w:trPr>
          <w:trHeight w:val="23"/>
        </w:trPr>
        <w:tc>
          <w:tcPr>
            <w:tcW w:w="988" w:type="pct"/>
          </w:tcPr>
          <w:p w14:paraId="1BCAA703" w14:textId="34ED9F13" w:rsidR="00A3658D" w:rsidRPr="00225A4B" w:rsidRDefault="00A3658D" w:rsidP="00A3658D">
            <w:pPr>
              <w:tabs>
                <w:tab w:val="left" w:pos="247"/>
              </w:tabs>
              <w:spacing w:line="260" w:lineRule="atLeast"/>
              <w:ind w:left="-1184" w:right="-29" w:firstLine="1341"/>
              <w:rPr>
                <w:rFonts w:eastAsia="Times New Roman"/>
                <w:sz w:val="18"/>
                <w:szCs w:val="18"/>
              </w:rPr>
            </w:pPr>
            <w:r w:rsidRPr="00225A4B">
              <w:rPr>
                <w:rFonts w:eastAsia="Times New Roman"/>
                <w:sz w:val="18"/>
                <w:szCs w:val="18"/>
              </w:rPr>
              <w:t xml:space="preserve">  Office building</w:t>
            </w:r>
          </w:p>
        </w:tc>
        <w:tc>
          <w:tcPr>
            <w:tcW w:w="303" w:type="pct"/>
            <w:vAlign w:val="center"/>
          </w:tcPr>
          <w:p w14:paraId="4875F010" w14:textId="52C8F7D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1,029</w:t>
            </w:r>
          </w:p>
        </w:tc>
        <w:tc>
          <w:tcPr>
            <w:tcW w:w="95" w:type="pct"/>
            <w:vAlign w:val="center"/>
          </w:tcPr>
          <w:p w14:paraId="6F8764B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382F7E39" w14:textId="5EC32142"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158</w:t>
            </w:r>
          </w:p>
        </w:tc>
        <w:tc>
          <w:tcPr>
            <w:tcW w:w="89" w:type="pct"/>
            <w:vAlign w:val="center"/>
          </w:tcPr>
          <w:p w14:paraId="110A1DF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4C2C2442" w14:textId="68AA059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(57)</w:t>
            </w:r>
          </w:p>
        </w:tc>
        <w:tc>
          <w:tcPr>
            <w:tcW w:w="89" w:type="pct"/>
            <w:vAlign w:val="center"/>
          </w:tcPr>
          <w:p w14:paraId="5477D32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13ECCE46" w14:textId="514EF0EF"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1,130</w:t>
            </w:r>
          </w:p>
        </w:tc>
        <w:tc>
          <w:tcPr>
            <w:tcW w:w="92" w:type="pct"/>
            <w:vAlign w:val="center"/>
          </w:tcPr>
          <w:p w14:paraId="7EB20900"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0F104056" w14:textId="667C17EC"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(351)</w:t>
            </w:r>
          </w:p>
        </w:tc>
        <w:tc>
          <w:tcPr>
            <w:tcW w:w="89" w:type="pct"/>
            <w:vAlign w:val="center"/>
          </w:tcPr>
          <w:p w14:paraId="7D80D61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52A3238D" w14:textId="66082BB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(266)</w:t>
            </w:r>
          </w:p>
        </w:tc>
        <w:tc>
          <w:tcPr>
            <w:tcW w:w="89" w:type="pct"/>
            <w:vAlign w:val="center"/>
          </w:tcPr>
          <w:p w14:paraId="5797AC5E"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70BC6B4F" w14:textId="37D80742"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36</w:t>
            </w:r>
          </w:p>
        </w:tc>
        <w:tc>
          <w:tcPr>
            <w:tcW w:w="89" w:type="pct"/>
            <w:vAlign w:val="center"/>
          </w:tcPr>
          <w:p w14:paraId="076DBBC0"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17C86695" w14:textId="5D7F770D"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(581)</w:t>
            </w:r>
          </w:p>
        </w:tc>
        <w:tc>
          <w:tcPr>
            <w:tcW w:w="91" w:type="pct"/>
            <w:vAlign w:val="center"/>
          </w:tcPr>
          <w:p w14:paraId="7E140D9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625A1AD1" w14:textId="6F386B4B"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35C3B059"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2F5119CE" w14:textId="570C6A26"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549</w:t>
            </w:r>
          </w:p>
        </w:tc>
      </w:tr>
      <w:tr w:rsidR="007B6369" w:rsidRPr="00225A4B" w14:paraId="59A7F38B" w14:textId="77777777" w:rsidTr="007B6369">
        <w:trPr>
          <w:trHeight w:val="23"/>
        </w:trPr>
        <w:tc>
          <w:tcPr>
            <w:tcW w:w="988" w:type="pct"/>
          </w:tcPr>
          <w:p w14:paraId="20BA22B7" w14:textId="606940C6" w:rsidR="00A3658D" w:rsidRPr="00225A4B" w:rsidRDefault="00A3658D" w:rsidP="00A3658D">
            <w:pPr>
              <w:tabs>
                <w:tab w:val="left" w:pos="247"/>
              </w:tabs>
              <w:spacing w:line="260" w:lineRule="atLeast"/>
              <w:ind w:left="-1184" w:right="-29" w:firstLine="1341"/>
              <w:rPr>
                <w:rFonts w:eastAsia="Times New Roman"/>
                <w:sz w:val="18"/>
                <w:szCs w:val="18"/>
              </w:rPr>
            </w:pPr>
            <w:r w:rsidRPr="00225A4B">
              <w:rPr>
                <w:rFonts w:eastAsia="Times New Roman"/>
                <w:sz w:val="18"/>
                <w:szCs w:val="18"/>
              </w:rPr>
              <w:t xml:space="preserve">  ATM</w:t>
            </w:r>
          </w:p>
        </w:tc>
        <w:tc>
          <w:tcPr>
            <w:tcW w:w="303" w:type="pct"/>
            <w:vAlign w:val="center"/>
          </w:tcPr>
          <w:p w14:paraId="1FD29B3A" w14:textId="4DBE3F7F"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91</w:t>
            </w:r>
          </w:p>
        </w:tc>
        <w:tc>
          <w:tcPr>
            <w:tcW w:w="95" w:type="pct"/>
            <w:vAlign w:val="center"/>
          </w:tcPr>
          <w:p w14:paraId="6D99C44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3F0AD6B1" w14:textId="31F85205"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57</w:t>
            </w:r>
          </w:p>
        </w:tc>
        <w:tc>
          <w:tcPr>
            <w:tcW w:w="89" w:type="pct"/>
            <w:vAlign w:val="center"/>
          </w:tcPr>
          <w:p w14:paraId="1DDB1F7E"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7A53DA6B" w14:textId="2E35C4E9"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(29)</w:t>
            </w:r>
          </w:p>
        </w:tc>
        <w:tc>
          <w:tcPr>
            <w:tcW w:w="89" w:type="pct"/>
            <w:vAlign w:val="center"/>
          </w:tcPr>
          <w:p w14:paraId="7DEF3D2B" w14:textId="77777777" w:rsidR="00A3658D" w:rsidRPr="00225A4B" w:rsidRDefault="00A3658D" w:rsidP="00A3658D">
            <w:pPr>
              <w:tabs>
                <w:tab w:val="decimal" w:pos="600"/>
              </w:tabs>
              <w:snapToGrid w:val="0"/>
              <w:spacing w:line="260" w:lineRule="atLeast"/>
              <w:ind w:left="-110" w:right="-120"/>
              <w:rPr>
                <w:sz w:val="18"/>
                <w:szCs w:val="18"/>
              </w:rPr>
            </w:pPr>
          </w:p>
        </w:tc>
        <w:tc>
          <w:tcPr>
            <w:tcW w:w="285" w:type="pct"/>
            <w:vAlign w:val="center"/>
          </w:tcPr>
          <w:p w14:paraId="5E0A9607" w14:textId="43DF13DF"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119</w:t>
            </w:r>
          </w:p>
        </w:tc>
        <w:tc>
          <w:tcPr>
            <w:tcW w:w="92" w:type="pct"/>
            <w:vAlign w:val="center"/>
          </w:tcPr>
          <w:p w14:paraId="572A6AA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114B4A6A" w14:textId="020D32B0"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(28)</w:t>
            </w:r>
          </w:p>
        </w:tc>
        <w:tc>
          <w:tcPr>
            <w:tcW w:w="89" w:type="pct"/>
            <w:vAlign w:val="center"/>
          </w:tcPr>
          <w:p w14:paraId="107276A3"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123E128D" w14:textId="6F7AA541"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(48)</w:t>
            </w:r>
          </w:p>
        </w:tc>
        <w:tc>
          <w:tcPr>
            <w:tcW w:w="89" w:type="pct"/>
            <w:vAlign w:val="center"/>
          </w:tcPr>
          <w:p w14:paraId="725A5BB3"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0F7CCFE0" w14:textId="7EF5AC8D"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28</w:t>
            </w:r>
          </w:p>
        </w:tc>
        <w:tc>
          <w:tcPr>
            <w:tcW w:w="89" w:type="pct"/>
            <w:vAlign w:val="center"/>
          </w:tcPr>
          <w:p w14:paraId="423F82F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198F24BB" w14:textId="697199F7"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(48)</w:t>
            </w:r>
          </w:p>
        </w:tc>
        <w:tc>
          <w:tcPr>
            <w:tcW w:w="91" w:type="pct"/>
            <w:vAlign w:val="center"/>
          </w:tcPr>
          <w:p w14:paraId="2380D0D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1FD940DF" w14:textId="3835F786"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6C9A6049"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796CAFFA" w14:textId="195F24EF"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71</w:t>
            </w:r>
          </w:p>
        </w:tc>
      </w:tr>
      <w:tr w:rsidR="007B6369" w:rsidRPr="00225A4B" w14:paraId="3528EBE3" w14:textId="77777777" w:rsidTr="007B6369">
        <w:trPr>
          <w:trHeight w:val="23"/>
        </w:trPr>
        <w:tc>
          <w:tcPr>
            <w:tcW w:w="988" w:type="pct"/>
          </w:tcPr>
          <w:p w14:paraId="1B3700BA" w14:textId="731AE742" w:rsidR="00A3658D" w:rsidRPr="00225A4B" w:rsidRDefault="00A3658D" w:rsidP="00A3658D">
            <w:pPr>
              <w:tabs>
                <w:tab w:val="left" w:pos="247"/>
              </w:tabs>
              <w:spacing w:line="260" w:lineRule="atLeast"/>
              <w:ind w:left="-1184" w:right="-29" w:firstLine="1341"/>
              <w:rPr>
                <w:rFonts w:eastAsia="Times New Roman"/>
                <w:sz w:val="18"/>
                <w:szCs w:val="18"/>
              </w:rPr>
            </w:pPr>
            <w:r w:rsidRPr="00225A4B">
              <w:rPr>
                <w:rFonts w:eastAsia="Times New Roman"/>
                <w:sz w:val="18"/>
                <w:szCs w:val="18"/>
              </w:rPr>
              <w:t xml:space="preserve">  Vehicle</w:t>
            </w:r>
          </w:p>
        </w:tc>
        <w:tc>
          <w:tcPr>
            <w:tcW w:w="303" w:type="pct"/>
            <w:vAlign w:val="center"/>
          </w:tcPr>
          <w:p w14:paraId="2823A242" w14:textId="3797111E"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1,510</w:t>
            </w:r>
          </w:p>
        </w:tc>
        <w:tc>
          <w:tcPr>
            <w:tcW w:w="95" w:type="pct"/>
            <w:vAlign w:val="center"/>
          </w:tcPr>
          <w:p w14:paraId="7A148AC6"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011CD51B" w14:textId="5BB5E31D"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97</w:t>
            </w:r>
          </w:p>
        </w:tc>
        <w:tc>
          <w:tcPr>
            <w:tcW w:w="89" w:type="pct"/>
            <w:vAlign w:val="center"/>
          </w:tcPr>
          <w:p w14:paraId="4A2813FF"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7E93F766" w14:textId="25439884"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(44)</w:t>
            </w:r>
          </w:p>
        </w:tc>
        <w:tc>
          <w:tcPr>
            <w:tcW w:w="89" w:type="pct"/>
            <w:vAlign w:val="center"/>
          </w:tcPr>
          <w:p w14:paraId="0D870097"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85" w:type="pct"/>
            <w:vAlign w:val="center"/>
          </w:tcPr>
          <w:p w14:paraId="0F2E5023" w14:textId="5A39CBD6"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1,563</w:t>
            </w:r>
          </w:p>
        </w:tc>
        <w:tc>
          <w:tcPr>
            <w:tcW w:w="92" w:type="pct"/>
            <w:vAlign w:val="center"/>
          </w:tcPr>
          <w:p w14:paraId="7EC519C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6A7B5ABC" w14:textId="2083FA8A"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(495)</w:t>
            </w:r>
          </w:p>
        </w:tc>
        <w:tc>
          <w:tcPr>
            <w:tcW w:w="89" w:type="pct"/>
            <w:vAlign w:val="center"/>
          </w:tcPr>
          <w:p w14:paraId="1954BDF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63091E4C" w14:textId="6A1A9F7A"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(319)</w:t>
            </w:r>
          </w:p>
        </w:tc>
        <w:tc>
          <w:tcPr>
            <w:tcW w:w="89" w:type="pct"/>
            <w:vAlign w:val="center"/>
          </w:tcPr>
          <w:p w14:paraId="6FDC3AD3"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6EC99C19" w14:textId="2E9DDD34"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51</w:t>
            </w:r>
          </w:p>
        </w:tc>
        <w:tc>
          <w:tcPr>
            <w:tcW w:w="89" w:type="pct"/>
            <w:vAlign w:val="center"/>
          </w:tcPr>
          <w:p w14:paraId="47765734" w14:textId="77777777" w:rsidR="00A3658D" w:rsidRPr="00225A4B" w:rsidRDefault="00A3658D" w:rsidP="00A3658D">
            <w:pPr>
              <w:tabs>
                <w:tab w:val="decimal" w:pos="600"/>
              </w:tabs>
              <w:snapToGrid w:val="0"/>
              <w:spacing w:line="260" w:lineRule="atLeast"/>
              <w:ind w:left="-110" w:right="-120"/>
              <w:rPr>
                <w:sz w:val="18"/>
                <w:szCs w:val="18"/>
              </w:rPr>
            </w:pPr>
          </w:p>
        </w:tc>
        <w:tc>
          <w:tcPr>
            <w:tcW w:w="321" w:type="pct"/>
            <w:vAlign w:val="center"/>
          </w:tcPr>
          <w:p w14:paraId="21FC43EE" w14:textId="0B528E27"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(763)</w:t>
            </w:r>
          </w:p>
        </w:tc>
        <w:tc>
          <w:tcPr>
            <w:tcW w:w="91" w:type="pct"/>
            <w:vAlign w:val="center"/>
          </w:tcPr>
          <w:p w14:paraId="65C6B35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12DBCF94" w14:textId="79E0CBF9"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15B71D9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2CF7B008" w14:textId="0F69A6A1"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800</w:t>
            </w:r>
          </w:p>
        </w:tc>
      </w:tr>
      <w:tr w:rsidR="007B6369" w:rsidRPr="00225A4B" w14:paraId="0D351BE9" w14:textId="77777777" w:rsidTr="007B6369">
        <w:trPr>
          <w:trHeight w:val="23"/>
        </w:trPr>
        <w:tc>
          <w:tcPr>
            <w:tcW w:w="988" w:type="pct"/>
          </w:tcPr>
          <w:p w14:paraId="7DEE3A27" w14:textId="23A48EA0" w:rsidR="00A3658D" w:rsidRPr="00225A4B" w:rsidRDefault="00A3658D" w:rsidP="00A3658D">
            <w:pPr>
              <w:tabs>
                <w:tab w:val="left" w:pos="247"/>
              </w:tabs>
              <w:spacing w:line="260" w:lineRule="atLeast"/>
              <w:ind w:left="-1184" w:right="-29" w:firstLine="1341"/>
              <w:rPr>
                <w:rFonts w:eastAsia="Times New Roman"/>
                <w:sz w:val="18"/>
                <w:szCs w:val="18"/>
              </w:rPr>
            </w:pPr>
            <w:r w:rsidRPr="00225A4B">
              <w:rPr>
                <w:rFonts w:eastAsia="Times New Roman"/>
                <w:sz w:val="18"/>
                <w:szCs w:val="18"/>
              </w:rPr>
              <w:t xml:space="preserve">  Branch</w:t>
            </w:r>
          </w:p>
        </w:tc>
        <w:tc>
          <w:tcPr>
            <w:tcW w:w="303" w:type="pct"/>
            <w:vAlign w:val="center"/>
          </w:tcPr>
          <w:p w14:paraId="3739F071" w14:textId="313F1774"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2,707</w:t>
            </w:r>
          </w:p>
        </w:tc>
        <w:tc>
          <w:tcPr>
            <w:tcW w:w="95" w:type="pct"/>
            <w:vAlign w:val="center"/>
          </w:tcPr>
          <w:p w14:paraId="44C9E5B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3" w:type="pct"/>
            <w:vAlign w:val="center"/>
          </w:tcPr>
          <w:p w14:paraId="107E359C" w14:textId="577FC35B"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360</w:t>
            </w:r>
          </w:p>
        </w:tc>
        <w:tc>
          <w:tcPr>
            <w:tcW w:w="89" w:type="pct"/>
            <w:vAlign w:val="center"/>
          </w:tcPr>
          <w:p w14:paraId="54DB67E1"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14" w:type="pct"/>
            <w:vAlign w:val="center"/>
          </w:tcPr>
          <w:p w14:paraId="002D0426" w14:textId="6965C338"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(294)</w:t>
            </w:r>
          </w:p>
        </w:tc>
        <w:tc>
          <w:tcPr>
            <w:tcW w:w="89" w:type="pct"/>
            <w:vAlign w:val="center"/>
          </w:tcPr>
          <w:p w14:paraId="5A04DE60" w14:textId="77777777" w:rsidR="00A3658D" w:rsidRPr="00225A4B" w:rsidRDefault="00A3658D" w:rsidP="00A3658D">
            <w:pPr>
              <w:tabs>
                <w:tab w:val="decimal" w:pos="600"/>
              </w:tabs>
              <w:snapToGrid w:val="0"/>
              <w:spacing w:line="260" w:lineRule="atLeast"/>
              <w:ind w:left="-110" w:right="-120"/>
              <w:rPr>
                <w:sz w:val="18"/>
                <w:szCs w:val="18"/>
              </w:rPr>
            </w:pPr>
          </w:p>
        </w:tc>
        <w:tc>
          <w:tcPr>
            <w:tcW w:w="285" w:type="pct"/>
            <w:vAlign w:val="center"/>
          </w:tcPr>
          <w:p w14:paraId="07D3E80A" w14:textId="7B5795A7"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2,773</w:t>
            </w:r>
          </w:p>
        </w:tc>
        <w:tc>
          <w:tcPr>
            <w:tcW w:w="92" w:type="pct"/>
            <w:vAlign w:val="center"/>
          </w:tcPr>
          <w:p w14:paraId="67797D5B"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7" w:type="pct"/>
            <w:vAlign w:val="center"/>
          </w:tcPr>
          <w:p w14:paraId="3ACAEEF7" w14:textId="46DB7C73" w:rsidR="00A3658D" w:rsidRPr="00225A4B" w:rsidRDefault="00A3658D" w:rsidP="00A3658D">
            <w:pPr>
              <w:tabs>
                <w:tab w:val="decimal" w:pos="600"/>
              </w:tabs>
              <w:snapToGrid w:val="0"/>
              <w:spacing w:line="260" w:lineRule="atLeast"/>
              <w:ind w:left="-110" w:right="-120"/>
              <w:rPr>
                <w:sz w:val="18"/>
                <w:szCs w:val="18"/>
                <w:cs/>
              </w:rPr>
            </w:pPr>
            <w:r>
              <w:rPr>
                <w:color w:val="000000"/>
                <w:sz w:val="18"/>
                <w:szCs w:val="18"/>
              </w:rPr>
              <w:t>(477)</w:t>
            </w:r>
          </w:p>
        </w:tc>
        <w:tc>
          <w:tcPr>
            <w:tcW w:w="89" w:type="pct"/>
            <w:vAlign w:val="center"/>
          </w:tcPr>
          <w:p w14:paraId="163E4A95"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6" w:type="pct"/>
            <w:vAlign w:val="center"/>
          </w:tcPr>
          <w:p w14:paraId="6EBFE93A" w14:textId="1F1E8468"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(550)</w:t>
            </w:r>
          </w:p>
        </w:tc>
        <w:tc>
          <w:tcPr>
            <w:tcW w:w="89" w:type="pct"/>
            <w:vAlign w:val="center"/>
          </w:tcPr>
          <w:p w14:paraId="536351A0" w14:textId="77777777" w:rsidR="00A3658D" w:rsidRPr="00225A4B" w:rsidRDefault="00A3658D" w:rsidP="00A3658D">
            <w:pPr>
              <w:tabs>
                <w:tab w:val="decimal" w:pos="600"/>
              </w:tabs>
              <w:snapToGrid w:val="0"/>
              <w:spacing w:line="260" w:lineRule="atLeast"/>
              <w:ind w:left="-110" w:right="-120"/>
              <w:rPr>
                <w:sz w:val="18"/>
                <w:szCs w:val="18"/>
              </w:rPr>
            </w:pPr>
          </w:p>
        </w:tc>
        <w:tc>
          <w:tcPr>
            <w:tcW w:w="315" w:type="pct"/>
            <w:vAlign w:val="center"/>
          </w:tcPr>
          <w:p w14:paraId="243F5532" w14:textId="1B8588AA" w:rsidR="00A3658D" w:rsidRPr="00225A4B" w:rsidRDefault="00A3658D" w:rsidP="00A3658D">
            <w:pPr>
              <w:tabs>
                <w:tab w:val="decimal" w:pos="600"/>
              </w:tabs>
              <w:snapToGrid w:val="0"/>
              <w:spacing w:line="260" w:lineRule="atLeast"/>
              <w:ind w:left="-110" w:right="-120"/>
              <w:rPr>
                <w:rFonts w:eastAsia="Times New Roman"/>
                <w:sz w:val="18"/>
                <w:szCs w:val="18"/>
              </w:rPr>
            </w:pPr>
            <w:r>
              <w:rPr>
                <w:color w:val="000000"/>
                <w:sz w:val="18"/>
                <w:szCs w:val="18"/>
              </w:rPr>
              <w:t>286</w:t>
            </w:r>
          </w:p>
        </w:tc>
        <w:tc>
          <w:tcPr>
            <w:tcW w:w="89" w:type="pct"/>
            <w:vAlign w:val="center"/>
          </w:tcPr>
          <w:p w14:paraId="2CB4327C"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321" w:type="pct"/>
            <w:vAlign w:val="center"/>
          </w:tcPr>
          <w:p w14:paraId="1801984A" w14:textId="500F405C"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(741)</w:t>
            </w:r>
          </w:p>
        </w:tc>
        <w:tc>
          <w:tcPr>
            <w:tcW w:w="91" w:type="pct"/>
            <w:vAlign w:val="center"/>
          </w:tcPr>
          <w:p w14:paraId="103C0F2D"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416" w:type="pct"/>
            <w:vAlign w:val="center"/>
          </w:tcPr>
          <w:p w14:paraId="6B1EDEFA" w14:textId="465D50F1" w:rsidR="00A3658D" w:rsidRPr="00225A4B" w:rsidRDefault="00A3658D" w:rsidP="00882D83">
            <w:pPr>
              <w:tabs>
                <w:tab w:val="decimal" w:pos="600"/>
              </w:tabs>
              <w:snapToGrid w:val="0"/>
              <w:spacing w:line="260" w:lineRule="atLeast"/>
              <w:ind w:left="-110" w:right="-120"/>
              <w:rPr>
                <w:sz w:val="18"/>
                <w:szCs w:val="18"/>
              </w:rPr>
            </w:pPr>
            <w:r>
              <w:rPr>
                <w:color w:val="000000"/>
                <w:sz w:val="18"/>
                <w:szCs w:val="18"/>
                <w:lang w:val="en-GB"/>
              </w:rPr>
              <w:t>-</w:t>
            </w:r>
          </w:p>
        </w:tc>
        <w:tc>
          <w:tcPr>
            <w:tcW w:w="94" w:type="pct"/>
            <w:vAlign w:val="center"/>
          </w:tcPr>
          <w:p w14:paraId="1A5D0E6A" w14:textId="77777777" w:rsidR="00A3658D" w:rsidRPr="00225A4B" w:rsidRDefault="00A3658D" w:rsidP="00A3658D">
            <w:pPr>
              <w:tabs>
                <w:tab w:val="decimal" w:pos="600"/>
              </w:tabs>
              <w:snapToGrid w:val="0"/>
              <w:spacing w:line="260" w:lineRule="atLeast"/>
              <w:ind w:left="-110" w:right="-120"/>
              <w:rPr>
                <w:rFonts w:eastAsia="Times New Roman"/>
                <w:sz w:val="18"/>
                <w:szCs w:val="18"/>
              </w:rPr>
            </w:pPr>
          </w:p>
        </w:tc>
        <w:tc>
          <w:tcPr>
            <w:tcW w:w="273" w:type="pct"/>
            <w:vAlign w:val="center"/>
          </w:tcPr>
          <w:p w14:paraId="7EFEBA11" w14:textId="1575C6E6" w:rsidR="00A3658D" w:rsidRPr="00225A4B" w:rsidRDefault="00A3658D" w:rsidP="00A3658D">
            <w:pPr>
              <w:tabs>
                <w:tab w:val="decimal" w:pos="600"/>
              </w:tabs>
              <w:snapToGrid w:val="0"/>
              <w:spacing w:line="260" w:lineRule="atLeast"/>
              <w:ind w:left="-110" w:right="-120"/>
              <w:rPr>
                <w:sz w:val="18"/>
                <w:szCs w:val="18"/>
              </w:rPr>
            </w:pPr>
            <w:r>
              <w:rPr>
                <w:color w:val="000000"/>
                <w:sz w:val="18"/>
                <w:szCs w:val="18"/>
              </w:rPr>
              <w:t>2,032</w:t>
            </w:r>
          </w:p>
        </w:tc>
      </w:tr>
      <w:tr w:rsidR="007B6369" w:rsidRPr="00225A4B" w14:paraId="459CFDE5" w14:textId="77777777" w:rsidTr="007B6369">
        <w:trPr>
          <w:trHeight w:val="23"/>
        </w:trPr>
        <w:tc>
          <w:tcPr>
            <w:tcW w:w="988" w:type="pct"/>
          </w:tcPr>
          <w:p w14:paraId="497C6554" w14:textId="77777777" w:rsidR="00F60B60" w:rsidRPr="00225A4B" w:rsidRDefault="00F60B60" w:rsidP="00F60B60">
            <w:pPr>
              <w:tabs>
                <w:tab w:val="left" w:pos="247"/>
              </w:tabs>
              <w:spacing w:line="260" w:lineRule="atLeast"/>
              <w:ind w:left="-1184" w:right="-29" w:firstLine="1341"/>
              <w:rPr>
                <w:rFonts w:eastAsia="Times New Roman"/>
                <w:sz w:val="18"/>
                <w:szCs w:val="18"/>
              </w:rPr>
            </w:pPr>
            <w:r w:rsidRPr="00225A4B">
              <w:rPr>
                <w:rFonts w:eastAsia="Times New Roman"/>
                <w:sz w:val="18"/>
                <w:szCs w:val="18"/>
              </w:rPr>
              <w:t xml:space="preserve">  Others</w:t>
            </w:r>
          </w:p>
        </w:tc>
        <w:tc>
          <w:tcPr>
            <w:tcW w:w="303" w:type="pct"/>
          </w:tcPr>
          <w:p w14:paraId="44481D62" w14:textId="03635227"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10 </w:t>
            </w:r>
          </w:p>
        </w:tc>
        <w:tc>
          <w:tcPr>
            <w:tcW w:w="95" w:type="pct"/>
          </w:tcPr>
          <w:p w14:paraId="1D9C1896"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313" w:type="pct"/>
          </w:tcPr>
          <w:p w14:paraId="0868001F" w14:textId="5AB91BBE"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12 </w:t>
            </w:r>
          </w:p>
        </w:tc>
        <w:tc>
          <w:tcPr>
            <w:tcW w:w="89" w:type="pct"/>
          </w:tcPr>
          <w:p w14:paraId="18D95FA2"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314" w:type="pct"/>
          </w:tcPr>
          <w:p w14:paraId="6636906F" w14:textId="27D5281A"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(4)</w:t>
            </w:r>
          </w:p>
        </w:tc>
        <w:tc>
          <w:tcPr>
            <w:tcW w:w="89" w:type="pct"/>
          </w:tcPr>
          <w:p w14:paraId="564FD035"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285" w:type="pct"/>
          </w:tcPr>
          <w:p w14:paraId="4EF371F2" w14:textId="65D0D6B4" w:rsidR="00F60B60" w:rsidRPr="00F60B60" w:rsidRDefault="00F60B60" w:rsidP="00F60B60">
            <w:pPr>
              <w:tabs>
                <w:tab w:val="decimal" w:pos="600"/>
              </w:tabs>
              <w:snapToGrid w:val="0"/>
              <w:spacing w:line="260" w:lineRule="atLeast"/>
              <w:ind w:left="-110" w:right="-120"/>
              <w:rPr>
                <w:rFonts w:eastAsia="Times New Roman"/>
                <w:sz w:val="18"/>
                <w:szCs w:val="18"/>
              </w:rPr>
            </w:pPr>
            <w:r w:rsidRPr="00F60B60">
              <w:rPr>
                <w:sz w:val="18"/>
                <w:szCs w:val="18"/>
              </w:rPr>
              <w:t xml:space="preserve"> 18 </w:t>
            </w:r>
          </w:p>
        </w:tc>
        <w:tc>
          <w:tcPr>
            <w:tcW w:w="92" w:type="pct"/>
          </w:tcPr>
          <w:p w14:paraId="6C6731F2"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327" w:type="pct"/>
          </w:tcPr>
          <w:p w14:paraId="4DF3F35F" w14:textId="2D8A16F0" w:rsidR="00F60B60" w:rsidRPr="00F60B60" w:rsidRDefault="00F60B60" w:rsidP="00F60B60">
            <w:pPr>
              <w:tabs>
                <w:tab w:val="decimal" w:pos="600"/>
              </w:tabs>
              <w:snapToGrid w:val="0"/>
              <w:spacing w:line="260" w:lineRule="atLeast"/>
              <w:ind w:left="-110" w:right="-120"/>
              <w:rPr>
                <w:sz w:val="18"/>
                <w:szCs w:val="18"/>
                <w:cs/>
              </w:rPr>
            </w:pPr>
            <w:r w:rsidRPr="00F60B60">
              <w:rPr>
                <w:sz w:val="18"/>
                <w:szCs w:val="18"/>
              </w:rPr>
              <w:t xml:space="preserve"> (4)</w:t>
            </w:r>
          </w:p>
        </w:tc>
        <w:tc>
          <w:tcPr>
            <w:tcW w:w="89" w:type="pct"/>
          </w:tcPr>
          <w:p w14:paraId="22CC5111"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326" w:type="pct"/>
          </w:tcPr>
          <w:p w14:paraId="134EAC94" w14:textId="590BAA9E"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(5)</w:t>
            </w:r>
          </w:p>
        </w:tc>
        <w:tc>
          <w:tcPr>
            <w:tcW w:w="89" w:type="pct"/>
          </w:tcPr>
          <w:p w14:paraId="4C3F7478" w14:textId="77777777" w:rsidR="00F60B60" w:rsidRPr="00F60B60" w:rsidRDefault="00F60B60" w:rsidP="00F60B60">
            <w:pPr>
              <w:tabs>
                <w:tab w:val="decimal" w:pos="600"/>
              </w:tabs>
              <w:snapToGrid w:val="0"/>
              <w:spacing w:line="260" w:lineRule="atLeast"/>
              <w:ind w:left="-110" w:right="-120"/>
              <w:rPr>
                <w:sz w:val="18"/>
                <w:szCs w:val="18"/>
              </w:rPr>
            </w:pPr>
          </w:p>
        </w:tc>
        <w:tc>
          <w:tcPr>
            <w:tcW w:w="315" w:type="pct"/>
          </w:tcPr>
          <w:p w14:paraId="3963FD1B" w14:textId="42FDB914" w:rsidR="00F60B60" w:rsidRPr="00F60B60" w:rsidRDefault="00F60B60" w:rsidP="00F60B60">
            <w:pPr>
              <w:tabs>
                <w:tab w:val="decimal" w:pos="600"/>
              </w:tabs>
              <w:snapToGrid w:val="0"/>
              <w:spacing w:line="260" w:lineRule="atLeast"/>
              <w:ind w:left="-110" w:right="-120"/>
              <w:rPr>
                <w:rFonts w:eastAsia="Times New Roman"/>
                <w:sz w:val="18"/>
                <w:szCs w:val="18"/>
              </w:rPr>
            </w:pPr>
            <w:r w:rsidRPr="00F60B60">
              <w:rPr>
                <w:sz w:val="18"/>
                <w:szCs w:val="18"/>
              </w:rPr>
              <w:t xml:space="preserve"> 4 </w:t>
            </w:r>
          </w:p>
        </w:tc>
        <w:tc>
          <w:tcPr>
            <w:tcW w:w="89" w:type="pct"/>
          </w:tcPr>
          <w:p w14:paraId="4BF1C2A9"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321" w:type="pct"/>
          </w:tcPr>
          <w:p w14:paraId="14C59CAC" w14:textId="3B8C16B7"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(5)</w:t>
            </w:r>
          </w:p>
        </w:tc>
        <w:tc>
          <w:tcPr>
            <w:tcW w:w="91" w:type="pct"/>
          </w:tcPr>
          <w:p w14:paraId="7C182CB3"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416" w:type="pct"/>
            <w:tcBorders>
              <w:bottom w:val="single" w:sz="4" w:space="0" w:color="auto"/>
            </w:tcBorders>
          </w:tcPr>
          <w:p w14:paraId="4677D466" w14:textId="74BD3401" w:rsidR="00F60B60" w:rsidRPr="00B727D7" w:rsidRDefault="00882D83" w:rsidP="00882D83">
            <w:pPr>
              <w:tabs>
                <w:tab w:val="decimal" w:pos="600"/>
              </w:tabs>
              <w:snapToGrid w:val="0"/>
              <w:spacing w:line="260" w:lineRule="atLeast"/>
              <w:ind w:right="-120"/>
              <w:rPr>
                <w:sz w:val="18"/>
                <w:szCs w:val="18"/>
              </w:rPr>
            </w:pPr>
            <w:r>
              <w:rPr>
                <w:color w:val="000000"/>
                <w:sz w:val="18"/>
                <w:szCs w:val="18"/>
                <w:lang w:val="en-GB"/>
              </w:rPr>
              <w:t>-</w:t>
            </w:r>
          </w:p>
        </w:tc>
        <w:tc>
          <w:tcPr>
            <w:tcW w:w="94" w:type="pct"/>
          </w:tcPr>
          <w:p w14:paraId="7E1C332E" w14:textId="77777777" w:rsidR="00F60B60" w:rsidRPr="00F60B60" w:rsidRDefault="00F60B60" w:rsidP="00F60B60">
            <w:pPr>
              <w:tabs>
                <w:tab w:val="decimal" w:pos="600"/>
              </w:tabs>
              <w:snapToGrid w:val="0"/>
              <w:spacing w:line="260" w:lineRule="atLeast"/>
              <w:ind w:left="-110" w:right="-120"/>
              <w:rPr>
                <w:rFonts w:eastAsia="Times New Roman"/>
                <w:sz w:val="18"/>
                <w:szCs w:val="18"/>
              </w:rPr>
            </w:pPr>
          </w:p>
        </w:tc>
        <w:tc>
          <w:tcPr>
            <w:tcW w:w="273" w:type="pct"/>
          </w:tcPr>
          <w:p w14:paraId="1AE45BA8" w14:textId="35EC4F57" w:rsidR="00F60B60" w:rsidRPr="00F60B60" w:rsidRDefault="00F60B60" w:rsidP="00F60B60">
            <w:pPr>
              <w:tabs>
                <w:tab w:val="decimal" w:pos="600"/>
              </w:tabs>
              <w:snapToGrid w:val="0"/>
              <w:spacing w:line="260" w:lineRule="atLeast"/>
              <w:ind w:left="-110" w:right="-120"/>
              <w:rPr>
                <w:sz w:val="18"/>
                <w:szCs w:val="18"/>
              </w:rPr>
            </w:pPr>
            <w:r w:rsidRPr="00F60B60">
              <w:rPr>
                <w:sz w:val="18"/>
                <w:szCs w:val="18"/>
              </w:rPr>
              <w:t xml:space="preserve"> 13 </w:t>
            </w:r>
          </w:p>
        </w:tc>
      </w:tr>
      <w:tr w:rsidR="007B6369" w:rsidRPr="00E956A9" w14:paraId="7029E250" w14:textId="77777777" w:rsidTr="007B6369">
        <w:trPr>
          <w:trHeight w:val="23"/>
        </w:trPr>
        <w:tc>
          <w:tcPr>
            <w:tcW w:w="988" w:type="pct"/>
            <w:vAlign w:val="bottom"/>
          </w:tcPr>
          <w:p w14:paraId="32C50712" w14:textId="77777777" w:rsidR="00A3658D" w:rsidRPr="00225A4B" w:rsidRDefault="00A3658D" w:rsidP="00A3658D">
            <w:pPr>
              <w:spacing w:line="260" w:lineRule="atLeast"/>
              <w:ind w:left="-1184" w:right="-29" w:firstLine="1184"/>
              <w:rPr>
                <w:rFonts w:eastAsia="Times New Roman"/>
                <w:b/>
                <w:bCs/>
                <w:sz w:val="18"/>
                <w:szCs w:val="18"/>
              </w:rPr>
            </w:pPr>
            <w:r w:rsidRPr="00225A4B">
              <w:rPr>
                <w:rFonts w:eastAsia="Times New Roman"/>
                <w:b/>
                <w:bCs/>
                <w:sz w:val="18"/>
                <w:szCs w:val="18"/>
              </w:rPr>
              <w:t>Total</w:t>
            </w:r>
          </w:p>
        </w:tc>
        <w:tc>
          <w:tcPr>
            <w:tcW w:w="303" w:type="pct"/>
            <w:tcBorders>
              <w:top w:val="single" w:sz="4" w:space="0" w:color="000000"/>
              <w:bottom w:val="double" w:sz="4" w:space="0" w:color="000000"/>
            </w:tcBorders>
            <w:vAlign w:val="center"/>
          </w:tcPr>
          <w:p w14:paraId="4BACFEF3" w14:textId="33A3527B"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77,319</w:t>
            </w:r>
          </w:p>
        </w:tc>
        <w:tc>
          <w:tcPr>
            <w:tcW w:w="95" w:type="pct"/>
            <w:vAlign w:val="center"/>
          </w:tcPr>
          <w:p w14:paraId="46BDA012" w14:textId="77777777" w:rsidR="00A3658D" w:rsidRPr="00225A4B" w:rsidRDefault="00A3658D" w:rsidP="00A3658D">
            <w:pPr>
              <w:tabs>
                <w:tab w:val="decimal" w:pos="600"/>
              </w:tabs>
              <w:spacing w:line="260" w:lineRule="atLeast"/>
              <w:ind w:left="-110" w:right="-120"/>
              <w:rPr>
                <w:rFonts w:eastAsia="Times New Roman"/>
                <w:b/>
                <w:bCs/>
                <w:sz w:val="18"/>
                <w:szCs w:val="18"/>
              </w:rPr>
            </w:pPr>
          </w:p>
        </w:tc>
        <w:tc>
          <w:tcPr>
            <w:tcW w:w="313" w:type="pct"/>
            <w:tcBorders>
              <w:top w:val="single" w:sz="4" w:space="0" w:color="000000"/>
              <w:bottom w:val="double" w:sz="4" w:space="0" w:color="000000"/>
            </w:tcBorders>
            <w:vAlign w:val="center"/>
          </w:tcPr>
          <w:p w14:paraId="73B2ACAD" w14:textId="6569A211"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3,386</w:t>
            </w:r>
          </w:p>
        </w:tc>
        <w:tc>
          <w:tcPr>
            <w:tcW w:w="89" w:type="pct"/>
            <w:vAlign w:val="center"/>
          </w:tcPr>
          <w:p w14:paraId="28975665" w14:textId="77777777" w:rsidR="00A3658D" w:rsidRPr="00225A4B" w:rsidRDefault="00A3658D" w:rsidP="00A3658D">
            <w:pPr>
              <w:tabs>
                <w:tab w:val="decimal" w:pos="600"/>
              </w:tabs>
              <w:snapToGrid w:val="0"/>
              <w:spacing w:line="260" w:lineRule="atLeast"/>
              <w:ind w:left="-110" w:right="-120"/>
              <w:rPr>
                <w:b/>
                <w:bCs/>
                <w:sz w:val="18"/>
                <w:szCs w:val="18"/>
              </w:rPr>
            </w:pPr>
          </w:p>
        </w:tc>
        <w:tc>
          <w:tcPr>
            <w:tcW w:w="314" w:type="pct"/>
            <w:tcBorders>
              <w:top w:val="single" w:sz="4" w:space="0" w:color="000000"/>
              <w:bottom w:val="double" w:sz="4" w:space="0" w:color="000000"/>
            </w:tcBorders>
            <w:vAlign w:val="center"/>
          </w:tcPr>
          <w:p w14:paraId="50DA29BF" w14:textId="37615C70" w:rsidR="00A3658D" w:rsidRPr="00225A4B" w:rsidRDefault="00A3658D" w:rsidP="00A3658D">
            <w:pPr>
              <w:tabs>
                <w:tab w:val="decimal" w:pos="600"/>
              </w:tabs>
              <w:snapToGrid w:val="0"/>
              <w:spacing w:line="260" w:lineRule="atLeast"/>
              <w:ind w:left="-110" w:right="-120"/>
              <w:rPr>
                <w:b/>
                <w:bCs/>
                <w:sz w:val="18"/>
                <w:szCs w:val="18"/>
                <w:cs/>
              </w:rPr>
            </w:pPr>
            <w:r>
              <w:rPr>
                <w:b/>
                <w:bCs/>
                <w:color w:val="000000"/>
                <w:sz w:val="18"/>
                <w:szCs w:val="18"/>
              </w:rPr>
              <w:t>(2,714)</w:t>
            </w:r>
          </w:p>
        </w:tc>
        <w:tc>
          <w:tcPr>
            <w:tcW w:w="89" w:type="pct"/>
            <w:vAlign w:val="center"/>
          </w:tcPr>
          <w:p w14:paraId="5C80620C" w14:textId="77777777" w:rsidR="00A3658D" w:rsidRPr="00225A4B" w:rsidRDefault="00A3658D" w:rsidP="00A3658D">
            <w:pPr>
              <w:tabs>
                <w:tab w:val="decimal" w:pos="600"/>
              </w:tabs>
              <w:snapToGrid w:val="0"/>
              <w:spacing w:line="260" w:lineRule="atLeast"/>
              <w:ind w:left="-110" w:right="-120"/>
              <w:rPr>
                <w:b/>
                <w:bCs/>
                <w:sz w:val="18"/>
                <w:szCs w:val="18"/>
              </w:rPr>
            </w:pPr>
          </w:p>
        </w:tc>
        <w:tc>
          <w:tcPr>
            <w:tcW w:w="285" w:type="pct"/>
            <w:tcBorders>
              <w:top w:val="single" w:sz="4" w:space="0" w:color="000000"/>
              <w:bottom w:val="double" w:sz="4" w:space="0" w:color="000000"/>
            </w:tcBorders>
            <w:vAlign w:val="center"/>
          </w:tcPr>
          <w:p w14:paraId="443E4226" w14:textId="5C81B4E0" w:rsidR="00A3658D" w:rsidRPr="00225A4B" w:rsidRDefault="00A3658D" w:rsidP="00A3658D">
            <w:pPr>
              <w:tabs>
                <w:tab w:val="decimal" w:pos="600"/>
              </w:tabs>
              <w:snapToGrid w:val="0"/>
              <w:spacing w:line="260" w:lineRule="atLeast"/>
              <w:ind w:left="-110" w:right="-120"/>
              <w:rPr>
                <w:rFonts w:eastAsia="Times New Roman"/>
                <w:b/>
                <w:bCs/>
                <w:sz w:val="18"/>
                <w:szCs w:val="18"/>
              </w:rPr>
            </w:pPr>
            <w:r>
              <w:rPr>
                <w:b/>
                <w:bCs/>
                <w:color w:val="000000"/>
                <w:sz w:val="18"/>
                <w:szCs w:val="18"/>
              </w:rPr>
              <w:t>77,991</w:t>
            </w:r>
          </w:p>
        </w:tc>
        <w:tc>
          <w:tcPr>
            <w:tcW w:w="92" w:type="pct"/>
            <w:vAlign w:val="center"/>
          </w:tcPr>
          <w:p w14:paraId="237C72D7" w14:textId="77777777" w:rsidR="00A3658D" w:rsidRPr="00225A4B" w:rsidRDefault="00A3658D" w:rsidP="00A3658D">
            <w:pPr>
              <w:tabs>
                <w:tab w:val="decimal" w:pos="600"/>
              </w:tabs>
              <w:spacing w:line="260" w:lineRule="atLeast"/>
              <w:ind w:left="-110" w:right="-120"/>
              <w:rPr>
                <w:rFonts w:eastAsia="Times New Roman"/>
                <w:b/>
                <w:bCs/>
                <w:sz w:val="18"/>
                <w:szCs w:val="18"/>
              </w:rPr>
            </w:pPr>
          </w:p>
        </w:tc>
        <w:tc>
          <w:tcPr>
            <w:tcW w:w="327" w:type="pct"/>
            <w:tcBorders>
              <w:top w:val="single" w:sz="4" w:space="0" w:color="000000"/>
              <w:bottom w:val="double" w:sz="4" w:space="0" w:color="000000"/>
            </w:tcBorders>
            <w:vAlign w:val="center"/>
          </w:tcPr>
          <w:p w14:paraId="784E5D12" w14:textId="116581F0"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(31,207)</w:t>
            </w:r>
          </w:p>
        </w:tc>
        <w:tc>
          <w:tcPr>
            <w:tcW w:w="89" w:type="pct"/>
            <w:vAlign w:val="center"/>
          </w:tcPr>
          <w:p w14:paraId="715579DE" w14:textId="77777777" w:rsidR="00A3658D" w:rsidRPr="00225A4B" w:rsidRDefault="00A3658D" w:rsidP="00A3658D">
            <w:pPr>
              <w:tabs>
                <w:tab w:val="decimal" w:pos="600"/>
              </w:tabs>
              <w:spacing w:line="260" w:lineRule="atLeast"/>
              <w:ind w:left="-110" w:right="-120"/>
              <w:rPr>
                <w:b/>
                <w:bCs/>
                <w:sz w:val="18"/>
                <w:szCs w:val="18"/>
              </w:rPr>
            </w:pPr>
          </w:p>
        </w:tc>
        <w:tc>
          <w:tcPr>
            <w:tcW w:w="326" w:type="pct"/>
            <w:tcBorders>
              <w:top w:val="single" w:sz="4" w:space="0" w:color="000000"/>
              <w:bottom w:val="double" w:sz="4" w:space="0" w:color="000000"/>
            </w:tcBorders>
            <w:vAlign w:val="center"/>
          </w:tcPr>
          <w:p w14:paraId="77311D13" w14:textId="0BEB62D9"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(2,960)</w:t>
            </w:r>
          </w:p>
        </w:tc>
        <w:tc>
          <w:tcPr>
            <w:tcW w:w="89" w:type="pct"/>
            <w:vAlign w:val="center"/>
          </w:tcPr>
          <w:p w14:paraId="3235639B" w14:textId="77777777" w:rsidR="00A3658D" w:rsidRPr="00225A4B" w:rsidRDefault="00A3658D" w:rsidP="00A3658D">
            <w:pPr>
              <w:tabs>
                <w:tab w:val="decimal" w:pos="600"/>
              </w:tabs>
              <w:snapToGrid w:val="0"/>
              <w:spacing w:line="260" w:lineRule="atLeast"/>
              <w:ind w:left="-110" w:right="-120"/>
              <w:rPr>
                <w:b/>
                <w:bCs/>
                <w:sz w:val="18"/>
                <w:szCs w:val="18"/>
              </w:rPr>
            </w:pPr>
          </w:p>
        </w:tc>
        <w:tc>
          <w:tcPr>
            <w:tcW w:w="315" w:type="pct"/>
            <w:tcBorders>
              <w:top w:val="single" w:sz="4" w:space="0" w:color="000000"/>
              <w:bottom w:val="double" w:sz="4" w:space="0" w:color="000000"/>
            </w:tcBorders>
            <w:vAlign w:val="center"/>
          </w:tcPr>
          <w:p w14:paraId="453AF4F8" w14:textId="73C05E32"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1,508</w:t>
            </w:r>
          </w:p>
        </w:tc>
        <w:tc>
          <w:tcPr>
            <w:tcW w:w="89" w:type="pct"/>
            <w:vAlign w:val="center"/>
          </w:tcPr>
          <w:p w14:paraId="01D4A8C3" w14:textId="77777777" w:rsidR="00A3658D" w:rsidRPr="00225A4B" w:rsidRDefault="00A3658D" w:rsidP="00A3658D">
            <w:pPr>
              <w:tabs>
                <w:tab w:val="decimal" w:pos="600"/>
              </w:tabs>
              <w:snapToGrid w:val="0"/>
              <w:spacing w:line="260" w:lineRule="atLeast"/>
              <w:ind w:left="-110" w:right="-120"/>
              <w:rPr>
                <w:b/>
                <w:bCs/>
                <w:sz w:val="18"/>
                <w:szCs w:val="18"/>
              </w:rPr>
            </w:pPr>
          </w:p>
        </w:tc>
        <w:tc>
          <w:tcPr>
            <w:tcW w:w="321" w:type="pct"/>
            <w:tcBorders>
              <w:top w:val="single" w:sz="4" w:space="0" w:color="000000"/>
              <w:bottom w:val="double" w:sz="4" w:space="0" w:color="000000"/>
            </w:tcBorders>
            <w:vAlign w:val="center"/>
          </w:tcPr>
          <w:p w14:paraId="565AEC13" w14:textId="0143EEDB" w:rsidR="00A3658D" w:rsidRPr="00225A4B" w:rsidRDefault="00A3658D" w:rsidP="00A3658D">
            <w:pPr>
              <w:tabs>
                <w:tab w:val="decimal" w:pos="600"/>
              </w:tabs>
              <w:snapToGrid w:val="0"/>
              <w:spacing w:line="260" w:lineRule="atLeast"/>
              <w:ind w:left="-110" w:right="-120"/>
              <w:rPr>
                <w:b/>
                <w:bCs/>
                <w:sz w:val="18"/>
                <w:szCs w:val="18"/>
              </w:rPr>
            </w:pPr>
            <w:r>
              <w:rPr>
                <w:b/>
                <w:bCs/>
                <w:color w:val="000000"/>
                <w:sz w:val="18"/>
                <w:szCs w:val="18"/>
              </w:rPr>
              <w:t>(32,659)</w:t>
            </w:r>
          </w:p>
        </w:tc>
        <w:tc>
          <w:tcPr>
            <w:tcW w:w="91" w:type="pct"/>
            <w:vAlign w:val="center"/>
          </w:tcPr>
          <w:p w14:paraId="791F6753" w14:textId="77777777" w:rsidR="00A3658D" w:rsidRPr="00225A4B" w:rsidRDefault="00A3658D" w:rsidP="00A3658D">
            <w:pPr>
              <w:tabs>
                <w:tab w:val="decimal" w:pos="600"/>
              </w:tabs>
              <w:snapToGrid w:val="0"/>
              <w:spacing w:line="260" w:lineRule="atLeast"/>
              <w:ind w:left="-110" w:right="-120"/>
              <w:rPr>
                <w:b/>
                <w:bCs/>
                <w:sz w:val="18"/>
                <w:szCs w:val="18"/>
              </w:rPr>
            </w:pPr>
          </w:p>
        </w:tc>
        <w:tc>
          <w:tcPr>
            <w:tcW w:w="416" w:type="pct"/>
            <w:tcBorders>
              <w:top w:val="single" w:sz="4" w:space="0" w:color="auto"/>
              <w:bottom w:val="double" w:sz="4" w:space="0" w:color="auto"/>
            </w:tcBorders>
            <w:vAlign w:val="center"/>
          </w:tcPr>
          <w:p w14:paraId="44CBC480" w14:textId="7078DB6F" w:rsidR="00A3658D" w:rsidRPr="00225A4B" w:rsidRDefault="00A3658D" w:rsidP="00882D83">
            <w:pPr>
              <w:tabs>
                <w:tab w:val="decimal" w:pos="922"/>
              </w:tabs>
              <w:snapToGrid w:val="0"/>
              <w:spacing w:line="260" w:lineRule="atLeast"/>
              <w:ind w:left="-110" w:right="-120"/>
              <w:rPr>
                <w:b/>
                <w:bCs/>
                <w:sz w:val="18"/>
                <w:szCs w:val="18"/>
              </w:rPr>
            </w:pPr>
            <w:r>
              <w:rPr>
                <w:b/>
                <w:bCs/>
                <w:color w:val="000000"/>
                <w:sz w:val="18"/>
                <w:szCs w:val="18"/>
              </w:rPr>
              <w:t>(124)</w:t>
            </w:r>
          </w:p>
        </w:tc>
        <w:tc>
          <w:tcPr>
            <w:tcW w:w="94" w:type="pct"/>
            <w:vAlign w:val="center"/>
          </w:tcPr>
          <w:p w14:paraId="583E4B53" w14:textId="77777777" w:rsidR="00A3658D" w:rsidRPr="00225A4B" w:rsidRDefault="00A3658D" w:rsidP="00A3658D">
            <w:pPr>
              <w:tabs>
                <w:tab w:val="decimal" w:pos="600"/>
              </w:tabs>
              <w:snapToGrid w:val="0"/>
              <w:spacing w:line="260" w:lineRule="atLeast"/>
              <w:ind w:left="-110" w:right="-120"/>
              <w:rPr>
                <w:b/>
                <w:bCs/>
                <w:sz w:val="18"/>
                <w:szCs w:val="18"/>
              </w:rPr>
            </w:pPr>
          </w:p>
        </w:tc>
        <w:tc>
          <w:tcPr>
            <w:tcW w:w="273" w:type="pct"/>
            <w:tcBorders>
              <w:top w:val="single" w:sz="4" w:space="0" w:color="000000"/>
              <w:bottom w:val="double" w:sz="4" w:space="0" w:color="000000"/>
            </w:tcBorders>
            <w:vAlign w:val="center"/>
          </w:tcPr>
          <w:p w14:paraId="68DC8D69" w14:textId="49264272" w:rsidR="00A3658D" w:rsidRPr="00E956A9" w:rsidRDefault="00A3658D" w:rsidP="00A3658D">
            <w:pPr>
              <w:tabs>
                <w:tab w:val="decimal" w:pos="600"/>
              </w:tabs>
              <w:snapToGrid w:val="0"/>
              <w:spacing w:line="260" w:lineRule="atLeast"/>
              <w:ind w:left="-110" w:right="-120"/>
              <w:rPr>
                <w:b/>
                <w:bCs/>
                <w:sz w:val="18"/>
                <w:szCs w:val="18"/>
                <w:cs/>
              </w:rPr>
            </w:pPr>
            <w:r>
              <w:rPr>
                <w:b/>
                <w:bCs/>
                <w:color w:val="000000"/>
                <w:sz w:val="18"/>
                <w:szCs w:val="18"/>
              </w:rPr>
              <w:t>45,208</w:t>
            </w:r>
          </w:p>
        </w:tc>
      </w:tr>
    </w:tbl>
    <w:p w14:paraId="0CD3641C" w14:textId="77777777" w:rsidR="00E30F62" w:rsidRPr="008241D5" w:rsidRDefault="00E30F62" w:rsidP="00E30F62">
      <w:pPr>
        <w:ind w:left="270" w:hanging="234"/>
        <w:jc w:val="both"/>
        <w:rPr>
          <w:rFonts w:eastAsia="Times New Roman"/>
          <w:sz w:val="16"/>
          <w:szCs w:val="16"/>
          <w:vertAlign w:val="superscript"/>
          <w:lang w:val="en-GB"/>
        </w:rPr>
      </w:pPr>
    </w:p>
    <w:p w14:paraId="24B43F0B" w14:textId="0FA5BBCB" w:rsidR="00E30F62" w:rsidRPr="008241D5" w:rsidRDefault="00E30F62" w:rsidP="00D4268C">
      <w:pPr>
        <w:ind w:firstLine="540"/>
        <w:jc w:val="both"/>
        <w:rPr>
          <w:rFonts w:eastAsia="Times New Roman"/>
          <w:sz w:val="16"/>
          <w:szCs w:val="16"/>
          <w:lang w:val="en-GB"/>
        </w:rPr>
      </w:pPr>
      <w:r w:rsidRPr="008241D5">
        <w:rPr>
          <w:rFonts w:eastAsia="Times New Roman" w:cs="Angsana New"/>
          <w:sz w:val="16"/>
          <w:szCs w:val="16"/>
          <w:vertAlign w:val="superscript"/>
          <w:cs/>
          <w:lang w:val="en-GB"/>
        </w:rPr>
        <w:t>*</w:t>
      </w:r>
      <w:r>
        <w:rPr>
          <w:rFonts w:eastAsia="Times New Roman" w:cs="Angsana New"/>
          <w:sz w:val="16"/>
          <w:szCs w:val="16"/>
          <w:vertAlign w:val="superscript"/>
          <w:lang w:val="en-GB"/>
        </w:rPr>
        <w:t xml:space="preserve">   </w:t>
      </w:r>
      <w:r w:rsidRPr="008241D5">
        <w:rPr>
          <w:rFonts w:eastAsia="Times New Roman"/>
          <w:sz w:val="16"/>
          <w:szCs w:val="16"/>
          <w:lang w:val="en-GB"/>
        </w:rPr>
        <w:t xml:space="preserve">Appraisal values are based on valuations completed in </w:t>
      </w:r>
      <w:r w:rsidRPr="008241D5">
        <w:rPr>
          <w:rFonts w:eastAsia="Times New Roman" w:cs="Angsana New"/>
          <w:sz w:val="16"/>
          <w:szCs w:val="16"/>
          <w:lang w:val="en-GB"/>
        </w:rPr>
        <w:t>2021</w:t>
      </w:r>
      <w:r w:rsidRPr="008241D5">
        <w:rPr>
          <w:rFonts w:eastAsia="Times New Roman"/>
          <w:sz w:val="16"/>
          <w:szCs w:val="16"/>
          <w:lang w:val="en-GB"/>
        </w:rPr>
        <w:t xml:space="preserve"> for the Group.</w:t>
      </w:r>
    </w:p>
    <w:p w14:paraId="2800AC10" w14:textId="77777777" w:rsidR="003E2E96" w:rsidRDefault="003E2E96" w:rsidP="0099474C">
      <w:pPr>
        <w:ind w:left="27" w:right="109"/>
        <w:jc w:val="thaiDistribute"/>
        <w:rPr>
          <w:rFonts w:eastAsia="Times New Roman"/>
          <w:szCs w:val="22"/>
          <w:lang w:val="en-GB"/>
        </w:rPr>
      </w:pPr>
    </w:p>
    <w:p w14:paraId="5ED818A7" w14:textId="11C64504" w:rsidR="00A92315" w:rsidRPr="008241D5" w:rsidRDefault="00A92315" w:rsidP="00C013C2">
      <w:pPr>
        <w:ind w:left="540" w:right="109"/>
        <w:jc w:val="thaiDistribute"/>
        <w:rPr>
          <w:rFonts w:eastAsia="Times New Roman"/>
          <w:szCs w:val="22"/>
          <w:lang w:val="en-GB"/>
        </w:rPr>
      </w:pPr>
      <w:r w:rsidRPr="008241D5">
        <w:rPr>
          <w:rFonts w:eastAsia="Times New Roman"/>
          <w:szCs w:val="22"/>
          <w:lang w:val="en-GB"/>
        </w:rPr>
        <w:t xml:space="preserve">The gross amount of the </w:t>
      </w:r>
      <w:r w:rsidR="002D5050" w:rsidRPr="008241D5">
        <w:rPr>
          <w:rFonts w:eastAsia="Times New Roman"/>
          <w:szCs w:val="22"/>
          <w:lang w:val="en-GB"/>
        </w:rPr>
        <w:t>Group</w:t>
      </w:r>
      <w:r w:rsidRPr="008241D5">
        <w:rPr>
          <w:rFonts w:eastAsia="Times New Roman"/>
          <w:szCs w:val="22"/>
          <w:lang w:val="en-GB"/>
        </w:rPr>
        <w:t>’</w:t>
      </w:r>
      <w:r w:rsidR="001D09EA" w:rsidRPr="008241D5">
        <w:rPr>
          <w:rFonts w:eastAsia="Times New Roman"/>
          <w:szCs w:val="22"/>
          <w:lang w:val="en-GB"/>
        </w:rPr>
        <w:t>s</w:t>
      </w:r>
      <w:r w:rsidRPr="008241D5">
        <w:rPr>
          <w:rFonts w:eastAsia="Times New Roman"/>
          <w:szCs w:val="22"/>
          <w:lang w:val="en-GB"/>
        </w:rPr>
        <w:t xml:space="preserve"> fully depreciated premises and equipment that were still in use as at </w:t>
      </w:r>
      <w:r w:rsidR="002D5050" w:rsidRPr="008241D5">
        <w:rPr>
          <w:rFonts w:eastAsia="Times New Roman"/>
          <w:szCs w:val="22"/>
          <w:lang w:val="en-GB"/>
        </w:rPr>
        <w:t>31 December</w:t>
      </w:r>
      <w:r w:rsidRPr="008241D5">
        <w:rPr>
          <w:rFonts w:eastAsia="Times New Roman"/>
          <w:szCs w:val="22"/>
          <w:lang w:val="en-GB"/>
        </w:rPr>
        <w:t xml:space="preserve"> 202</w:t>
      </w:r>
      <w:r w:rsidR="007A74C4">
        <w:rPr>
          <w:rFonts w:eastAsia="Times New Roman"/>
          <w:szCs w:val="22"/>
          <w:lang w:val="en-GB"/>
        </w:rPr>
        <w:t>5</w:t>
      </w:r>
      <w:r w:rsidRPr="008241D5">
        <w:rPr>
          <w:rFonts w:eastAsia="Times New Roman"/>
          <w:szCs w:val="22"/>
          <w:cs/>
          <w:lang w:val="en-GB"/>
        </w:rPr>
        <w:t xml:space="preserve"> </w:t>
      </w:r>
      <w:r w:rsidRPr="008241D5">
        <w:rPr>
          <w:rFonts w:eastAsia="Times New Roman"/>
          <w:szCs w:val="22"/>
          <w:lang w:val="en-GB"/>
        </w:rPr>
        <w:t xml:space="preserve">amounted to Baht </w:t>
      </w:r>
      <w:r w:rsidR="00D4268C">
        <w:rPr>
          <w:rFonts w:eastAsia="Times New Roman"/>
          <w:szCs w:val="22"/>
          <w:lang w:val="en-GB"/>
        </w:rPr>
        <w:br/>
      </w:r>
      <w:r w:rsidR="00E61790">
        <w:rPr>
          <w:rFonts w:eastAsia="Times New Roman"/>
          <w:szCs w:val="22"/>
          <w:lang w:val="en-GB"/>
        </w:rPr>
        <w:t>24,590</w:t>
      </w:r>
      <w:r w:rsidR="00186D01" w:rsidRPr="008241D5">
        <w:rPr>
          <w:rFonts w:eastAsia="Times New Roman"/>
          <w:szCs w:val="22"/>
          <w:cs/>
          <w:lang w:val="en-GB"/>
        </w:rPr>
        <w:t xml:space="preserve"> </w:t>
      </w:r>
      <w:r w:rsidRPr="008241D5">
        <w:rPr>
          <w:rFonts w:eastAsia="Times New Roman"/>
          <w:szCs w:val="22"/>
          <w:lang w:val="en-GB"/>
        </w:rPr>
        <w:t xml:space="preserve">million </w:t>
      </w:r>
      <w:r w:rsidRPr="008241D5">
        <w:rPr>
          <w:rFonts w:eastAsia="Times New Roman"/>
          <w:i/>
          <w:iCs/>
          <w:szCs w:val="22"/>
          <w:cs/>
          <w:lang w:val="en-GB"/>
        </w:rPr>
        <w:t>(</w:t>
      </w:r>
      <w:r w:rsidRPr="008241D5">
        <w:rPr>
          <w:rFonts w:eastAsia="Times New Roman"/>
          <w:i/>
          <w:iCs/>
          <w:szCs w:val="22"/>
          <w:lang w:val="en-GB"/>
        </w:rPr>
        <w:t>202</w:t>
      </w:r>
      <w:r w:rsidR="007A74C4">
        <w:rPr>
          <w:rFonts w:eastAsia="Times New Roman"/>
          <w:i/>
          <w:iCs/>
          <w:szCs w:val="22"/>
          <w:lang w:val="en-GB"/>
        </w:rPr>
        <w:t>4</w:t>
      </w:r>
      <w:r w:rsidRPr="008241D5">
        <w:rPr>
          <w:rFonts w:eastAsia="Times New Roman"/>
          <w:i/>
          <w:iCs/>
          <w:szCs w:val="22"/>
          <w:cs/>
          <w:lang w:val="en-GB"/>
        </w:rPr>
        <w:t xml:space="preserve">: </w:t>
      </w:r>
      <w:r w:rsidRPr="008241D5">
        <w:rPr>
          <w:rFonts w:eastAsia="Times New Roman"/>
          <w:i/>
          <w:iCs/>
          <w:szCs w:val="22"/>
          <w:lang w:val="en-GB"/>
        </w:rPr>
        <w:t>Baht</w:t>
      </w:r>
      <w:r w:rsidRPr="008241D5">
        <w:rPr>
          <w:rFonts w:eastAsia="Times New Roman"/>
          <w:i/>
          <w:iCs/>
          <w:szCs w:val="22"/>
          <w:cs/>
          <w:lang w:val="en-GB"/>
        </w:rPr>
        <w:t xml:space="preserve"> </w:t>
      </w:r>
      <w:r w:rsidR="00E26316" w:rsidRPr="008241D5">
        <w:rPr>
          <w:rFonts w:eastAsia="Times New Roman"/>
          <w:i/>
          <w:iCs/>
          <w:szCs w:val="22"/>
          <w:lang w:val="en-GB"/>
        </w:rPr>
        <w:t>2</w:t>
      </w:r>
      <w:r w:rsidR="00754BE6">
        <w:rPr>
          <w:rFonts w:eastAsia="Times New Roman"/>
          <w:i/>
          <w:iCs/>
          <w:szCs w:val="22"/>
          <w:lang w:val="en-GB"/>
        </w:rPr>
        <w:t>5,</w:t>
      </w:r>
      <w:r w:rsidR="007A74C4">
        <w:rPr>
          <w:rFonts w:eastAsia="Times New Roman"/>
          <w:i/>
          <w:iCs/>
          <w:szCs w:val="22"/>
          <w:lang w:val="en-GB"/>
        </w:rPr>
        <w:t>100</w:t>
      </w:r>
      <w:r w:rsidRPr="008241D5">
        <w:rPr>
          <w:rFonts w:eastAsia="Times New Roman"/>
          <w:i/>
          <w:iCs/>
          <w:szCs w:val="22"/>
          <w:cs/>
          <w:lang w:val="en-GB"/>
        </w:rPr>
        <w:t xml:space="preserve"> </w:t>
      </w:r>
      <w:r w:rsidRPr="008241D5">
        <w:rPr>
          <w:rFonts w:eastAsia="Times New Roman"/>
          <w:i/>
          <w:iCs/>
          <w:szCs w:val="22"/>
          <w:lang w:val="en-GB"/>
        </w:rPr>
        <w:t>million</w:t>
      </w:r>
      <w:r w:rsidRPr="008241D5">
        <w:rPr>
          <w:rFonts w:eastAsia="Times New Roman"/>
          <w:i/>
          <w:iCs/>
          <w:szCs w:val="22"/>
          <w:cs/>
          <w:lang w:val="en-GB"/>
        </w:rPr>
        <w:t>)</w:t>
      </w:r>
      <w:r w:rsidRPr="008241D5">
        <w:rPr>
          <w:rFonts w:eastAsia="Times New Roman"/>
          <w:szCs w:val="22"/>
          <w:cs/>
          <w:lang w:val="en-GB"/>
        </w:rPr>
        <w:t>.</w:t>
      </w:r>
    </w:p>
    <w:p w14:paraId="3C46F471" w14:textId="5FB09C40" w:rsidR="00637098" w:rsidRPr="008241D5" w:rsidRDefault="00637098" w:rsidP="0099474C">
      <w:pPr>
        <w:ind w:left="27" w:right="109"/>
        <w:jc w:val="thaiDistribute"/>
        <w:rPr>
          <w:rFonts w:eastAsia="Times New Roman"/>
          <w:szCs w:val="22"/>
          <w:lang w:val="en-GB"/>
        </w:rPr>
      </w:pPr>
    </w:p>
    <w:p w14:paraId="0DAF5F68" w14:textId="1BEBCDAF" w:rsidR="00637098" w:rsidRPr="008241D5" w:rsidRDefault="00637098" w:rsidP="0099474C">
      <w:pPr>
        <w:ind w:left="27" w:right="109"/>
        <w:jc w:val="thaiDistribute"/>
        <w:rPr>
          <w:rFonts w:eastAsia="Times New Roman"/>
          <w:szCs w:val="22"/>
          <w:lang w:val="en-GB"/>
        </w:rPr>
      </w:pPr>
    </w:p>
    <w:p w14:paraId="403E6F31" w14:textId="05E943EB" w:rsidR="00AD03B3" w:rsidRDefault="00AD03B3">
      <w:pPr>
        <w:suppressAutoHyphens w:val="0"/>
        <w:rPr>
          <w:rFonts w:eastAsia="Times New Roman" w:cstheme="minorBidi"/>
          <w:szCs w:val="22"/>
          <w:lang w:val="en-GB"/>
        </w:rPr>
      </w:pPr>
      <w:r>
        <w:rPr>
          <w:rFonts w:eastAsia="Times New Roman" w:cstheme="minorBidi"/>
          <w:szCs w:val="22"/>
          <w:lang w:val="en-GB"/>
        </w:rPr>
        <w:br w:type="page"/>
      </w:r>
    </w:p>
    <w:tbl>
      <w:tblPr>
        <w:tblW w:w="4786" w:type="pct"/>
        <w:tblInd w:w="450" w:type="dxa"/>
        <w:tblLayout w:type="fixed"/>
        <w:tblLook w:val="0000" w:firstRow="0" w:lastRow="0" w:firstColumn="0" w:lastColumn="0" w:noHBand="0" w:noVBand="0"/>
      </w:tblPr>
      <w:tblGrid>
        <w:gridCol w:w="2070"/>
        <w:gridCol w:w="989"/>
        <w:gridCol w:w="272"/>
        <w:gridCol w:w="988"/>
        <w:gridCol w:w="270"/>
        <w:gridCol w:w="994"/>
        <w:gridCol w:w="270"/>
        <w:gridCol w:w="991"/>
        <w:gridCol w:w="272"/>
        <w:gridCol w:w="988"/>
        <w:gridCol w:w="270"/>
        <w:gridCol w:w="991"/>
        <w:gridCol w:w="272"/>
        <w:gridCol w:w="991"/>
        <w:gridCol w:w="272"/>
        <w:gridCol w:w="991"/>
        <w:gridCol w:w="272"/>
        <w:gridCol w:w="1081"/>
        <w:gridCol w:w="270"/>
        <w:gridCol w:w="977"/>
      </w:tblGrid>
      <w:tr w:rsidR="00637098" w:rsidRPr="008241D5" w14:paraId="4C864ECF" w14:textId="77777777" w:rsidTr="007B1D49">
        <w:trPr>
          <w:trHeight w:val="204"/>
        </w:trPr>
        <w:tc>
          <w:tcPr>
            <w:tcW w:w="714" w:type="pct"/>
          </w:tcPr>
          <w:p w14:paraId="2B6825AD" w14:textId="77777777" w:rsidR="00637098" w:rsidRPr="00A04980" w:rsidRDefault="00637098" w:rsidP="008804E1">
            <w:pPr>
              <w:tabs>
                <w:tab w:val="right" w:pos="-22"/>
              </w:tabs>
              <w:ind w:left="-1184" w:right="-29" w:firstLine="1184"/>
              <w:rPr>
                <w:rFonts w:eastAsia="Times New Roman" w:cstheme="minorBidi"/>
                <w:sz w:val="18"/>
                <w:szCs w:val="18"/>
                <w:lang w:val="en-GB"/>
              </w:rPr>
            </w:pPr>
          </w:p>
        </w:tc>
        <w:tc>
          <w:tcPr>
            <w:tcW w:w="4286" w:type="pct"/>
            <w:gridSpan w:val="19"/>
          </w:tcPr>
          <w:p w14:paraId="557A3669" w14:textId="77777777" w:rsidR="00637098" w:rsidRPr="008241D5" w:rsidRDefault="00637098" w:rsidP="008804E1">
            <w:pPr>
              <w:ind w:left="-30" w:right="-107"/>
              <w:jc w:val="center"/>
              <w:rPr>
                <w:rFonts w:eastAsia="Times New Roman"/>
                <w:sz w:val="18"/>
                <w:szCs w:val="18"/>
                <w:lang w:val="en-GB"/>
              </w:rPr>
            </w:pPr>
            <w:r w:rsidRPr="008241D5">
              <w:rPr>
                <w:rFonts w:eastAsia="Times New Roman"/>
                <w:b/>
                <w:bCs/>
                <w:color w:val="000000"/>
                <w:sz w:val="18"/>
                <w:szCs w:val="18"/>
                <w:lang w:val="en-GB"/>
              </w:rPr>
              <w:t>Separate financial statements</w:t>
            </w:r>
          </w:p>
        </w:tc>
      </w:tr>
      <w:tr w:rsidR="00637098" w:rsidRPr="008241D5" w14:paraId="72D5481C" w14:textId="77777777" w:rsidTr="007B1D49">
        <w:trPr>
          <w:trHeight w:val="204"/>
        </w:trPr>
        <w:tc>
          <w:tcPr>
            <w:tcW w:w="714" w:type="pct"/>
          </w:tcPr>
          <w:p w14:paraId="578A2DEB" w14:textId="77777777" w:rsidR="00637098" w:rsidRPr="008241D5" w:rsidRDefault="00637098" w:rsidP="008804E1">
            <w:pPr>
              <w:tabs>
                <w:tab w:val="right" w:pos="-22"/>
              </w:tabs>
              <w:ind w:left="-1184" w:right="-29" w:firstLine="1184"/>
              <w:rPr>
                <w:rFonts w:eastAsia="Times New Roman"/>
                <w:sz w:val="18"/>
                <w:szCs w:val="18"/>
                <w:lang w:val="en-GB"/>
              </w:rPr>
            </w:pPr>
          </w:p>
        </w:tc>
        <w:tc>
          <w:tcPr>
            <w:tcW w:w="4286" w:type="pct"/>
            <w:gridSpan w:val="19"/>
          </w:tcPr>
          <w:p w14:paraId="6B107E97" w14:textId="6BD528AD" w:rsidR="00637098" w:rsidRPr="008241D5" w:rsidRDefault="00637098" w:rsidP="008804E1">
            <w:pPr>
              <w:ind w:left="-24" w:right="-107"/>
              <w:jc w:val="center"/>
              <w:rPr>
                <w:rFonts w:eastAsia="Times New Roman"/>
                <w:sz w:val="18"/>
                <w:szCs w:val="18"/>
                <w:lang w:val="en-GB"/>
              </w:rPr>
            </w:pPr>
            <w:r w:rsidRPr="008241D5">
              <w:rPr>
                <w:rFonts w:eastAsia="Times New Roman"/>
                <w:sz w:val="18"/>
                <w:szCs w:val="18"/>
                <w:lang w:val="en-GB"/>
              </w:rPr>
              <w:t>202</w:t>
            </w:r>
            <w:r w:rsidR="007A74C4">
              <w:rPr>
                <w:rFonts w:eastAsia="Times New Roman"/>
                <w:sz w:val="18"/>
                <w:szCs w:val="18"/>
                <w:lang w:val="en-GB"/>
              </w:rPr>
              <w:t>5</w:t>
            </w:r>
          </w:p>
        </w:tc>
      </w:tr>
      <w:tr w:rsidR="007B1D49" w:rsidRPr="008241D5" w14:paraId="4F76B60C" w14:textId="77777777" w:rsidTr="007B1D49">
        <w:trPr>
          <w:trHeight w:val="204"/>
        </w:trPr>
        <w:tc>
          <w:tcPr>
            <w:tcW w:w="714" w:type="pct"/>
          </w:tcPr>
          <w:p w14:paraId="7B3C51AE" w14:textId="77777777" w:rsidR="00637098" w:rsidRPr="008241D5" w:rsidRDefault="00637098" w:rsidP="008804E1">
            <w:pPr>
              <w:tabs>
                <w:tab w:val="right" w:pos="-22"/>
              </w:tabs>
              <w:ind w:left="-1184" w:right="-29" w:firstLine="1184"/>
              <w:rPr>
                <w:rFonts w:eastAsia="Times New Roman"/>
                <w:sz w:val="18"/>
                <w:szCs w:val="18"/>
                <w:lang w:val="en-GB"/>
              </w:rPr>
            </w:pPr>
          </w:p>
        </w:tc>
        <w:tc>
          <w:tcPr>
            <w:tcW w:w="1647" w:type="pct"/>
            <w:gridSpan w:val="7"/>
          </w:tcPr>
          <w:p w14:paraId="5416759F" w14:textId="77777777" w:rsidR="00637098" w:rsidRPr="008241D5" w:rsidRDefault="00637098" w:rsidP="008804E1">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Cost</w:t>
            </w:r>
          </w:p>
        </w:tc>
        <w:tc>
          <w:tcPr>
            <w:tcW w:w="94" w:type="pct"/>
          </w:tcPr>
          <w:p w14:paraId="7CAB46E0" w14:textId="77777777" w:rsidR="00637098" w:rsidRPr="008241D5" w:rsidRDefault="00637098" w:rsidP="008804E1">
            <w:pPr>
              <w:tabs>
                <w:tab w:val="decimal" w:pos="671"/>
              </w:tabs>
              <w:snapToGrid w:val="0"/>
              <w:ind w:left="-108" w:right="-107"/>
              <w:jc w:val="center"/>
              <w:rPr>
                <w:rFonts w:eastAsia="Times New Roman"/>
                <w:sz w:val="18"/>
                <w:szCs w:val="18"/>
                <w:lang w:val="en-GB"/>
              </w:rPr>
            </w:pPr>
          </w:p>
        </w:tc>
        <w:tc>
          <w:tcPr>
            <w:tcW w:w="1648" w:type="pct"/>
            <w:gridSpan w:val="7"/>
          </w:tcPr>
          <w:p w14:paraId="51CAF1B7" w14:textId="77777777" w:rsidR="00637098" w:rsidRPr="008241D5" w:rsidRDefault="00637098" w:rsidP="008804E1">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897" w:type="pct"/>
            <w:gridSpan w:val="4"/>
          </w:tcPr>
          <w:p w14:paraId="71A7DA83" w14:textId="77777777" w:rsidR="00637098" w:rsidRPr="008241D5" w:rsidRDefault="00637098" w:rsidP="008804E1">
            <w:pPr>
              <w:tabs>
                <w:tab w:val="decimal" w:pos="671"/>
              </w:tabs>
              <w:snapToGrid w:val="0"/>
              <w:ind w:left="-108" w:right="-107"/>
              <w:jc w:val="center"/>
              <w:rPr>
                <w:rFonts w:eastAsia="Times New Roman"/>
                <w:sz w:val="18"/>
                <w:szCs w:val="18"/>
                <w:lang w:val="en-GB"/>
              </w:rPr>
            </w:pPr>
          </w:p>
        </w:tc>
      </w:tr>
      <w:tr w:rsidR="007B1D49" w:rsidRPr="008241D5" w14:paraId="4271FFBE" w14:textId="77777777" w:rsidTr="007B1D49">
        <w:trPr>
          <w:trHeight w:val="204"/>
        </w:trPr>
        <w:tc>
          <w:tcPr>
            <w:tcW w:w="714" w:type="pct"/>
          </w:tcPr>
          <w:p w14:paraId="1832B7EA" w14:textId="77777777" w:rsidR="00637098" w:rsidRPr="008241D5" w:rsidRDefault="00637098" w:rsidP="008804E1">
            <w:pPr>
              <w:tabs>
                <w:tab w:val="right" w:pos="-22"/>
              </w:tabs>
              <w:ind w:left="-1184" w:right="-29" w:firstLine="1184"/>
              <w:rPr>
                <w:rFonts w:eastAsia="Times New Roman"/>
                <w:sz w:val="18"/>
                <w:szCs w:val="18"/>
                <w:lang w:val="en-GB"/>
              </w:rPr>
            </w:pPr>
          </w:p>
        </w:tc>
        <w:tc>
          <w:tcPr>
            <w:tcW w:w="341" w:type="pct"/>
          </w:tcPr>
          <w:p w14:paraId="6CC63F68" w14:textId="77777777" w:rsidR="00637098" w:rsidRPr="008241D5" w:rsidRDefault="00637098" w:rsidP="008804E1">
            <w:pPr>
              <w:ind w:left="57" w:right="-107" w:hanging="165"/>
              <w:jc w:val="center"/>
              <w:rPr>
                <w:rFonts w:eastAsia="Times New Roman"/>
                <w:sz w:val="18"/>
                <w:szCs w:val="18"/>
                <w:lang w:val="en-GB"/>
              </w:rPr>
            </w:pPr>
            <w:r w:rsidRPr="008241D5">
              <w:rPr>
                <w:rFonts w:eastAsia="Times New Roman"/>
                <w:sz w:val="18"/>
                <w:szCs w:val="18"/>
                <w:lang w:val="en-GB"/>
              </w:rPr>
              <w:t>Beginning</w:t>
            </w:r>
          </w:p>
          <w:p w14:paraId="0C7B69DA" w14:textId="77777777" w:rsidR="00637098" w:rsidRPr="008241D5" w:rsidRDefault="00637098" w:rsidP="008804E1">
            <w:pPr>
              <w:ind w:left="57" w:right="-107" w:hanging="165"/>
              <w:jc w:val="center"/>
              <w:rPr>
                <w:rFonts w:eastAsia="Times New Roman"/>
                <w:sz w:val="18"/>
                <w:szCs w:val="18"/>
                <w:cs/>
                <w:lang w:val="en-GB"/>
              </w:rPr>
            </w:pPr>
            <w:r w:rsidRPr="008241D5">
              <w:rPr>
                <w:rFonts w:eastAsia="Times New Roman"/>
                <w:sz w:val="18"/>
                <w:szCs w:val="18"/>
                <w:lang w:val="en-GB"/>
              </w:rPr>
              <w:t>balance</w:t>
            </w:r>
          </w:p>
        </w:tc>
        <w:tc>
          <w:tcPr>
            <w:tcW w:w="94" w:type="pct"/>
          </w:tcPr>
          <w:p w14:paraId="7598876A" w14:textId="77777777" w:rsidR="00637098" w:rsidRPr="008241D5" w:rsidRDefault="00637098" w:rsidP="008804E1">
            <w:pPr>
              <w:tabs>
                <w:tab w:val="decimal" w:pos="671"/>
              </w:tabs>
              <w:snapToGrid w:val="0"/>
              <w:ind w:left="-108" w:right="-107"/>
              <w:jc w:val="both"/>
              <w:rPr>
                <w:rFonts w:eastAsia="Times New Roman"/>
                <w:sz w:val="18"/>
                <w:szCs w:val="18"/>
                <w:lang w:val="en-GB"/>
              </w:rPr>
            </w:pPr>
          </w:p>
        </w:tc>
        <w:tc>
          <w:tcPr>
            <w:tcW w:w="341" w:type="pct"/>
            <w:vAlign w:val="bottom"/>
          </w:tcPr>
          <w:p w14:paraId="778FE8B0" w14:textId="77777777" w:rsidR="00637098" w:rsidRPr="008241D5" w:rsidRDefault="00637098" w:rsidP="008804E1">
            <w:pPr>
              <w:ind w:left="43" w:right="-43" w:hanging="158"/>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66DE9974"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Transfer in</w:t>
            </w:r>
          </w:p>
        </w:tc>
        <w:tc>
          <w:tcPr>
            <w:tcW w:w="93" w:type="pct"/>
            <w:vAlign w:val="bottom"/>
          </w:tcPr>
          <w:p w14:paraId="04B1D82D" w14:textId="77777777" w:rsidR="00637098" w:rsidRPr="008241D5" w:rsidRDefault="00637098" w:rsidP="008804E1">
            <w:pPr>
              <w:ind w:left="-108" w:right="-107"/>
              <w:jc w:val="center"/>
              <w:rPr>
                <w:rFonts w:eastAsia="Times New Roman"/>
                <w:sz w:val="18"/>
                <w:szCs w:val="18"/>
                <w:lang w:val="en-GB"/>
              </w:rPr>
            </w:pPr>
          </w:p>
        </w:tc>
        <w:tc>
          <w:tcPr>
            <w:tcW w:w="343" w:type="pct"/>
            <w:vAlign w:val="bottom"/>
          </w:tcPr>
          <w:p w14:paraId="35BEF271"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93" w:type="pct"/>
          </w:tcPr>
          <w:p w14:paraId="7967A673" w14:textId="77777777" w:rsidR="00637098" w:rsidRPr="008241D5" w:rsidRDefault="00637098" w:rsidP="008804E1">
            <w:pPr>
              <w:ind w:left="-108" w:right="-107"/>
              <w:jc w:val="center"/>
              <w:rPr>
                <w:rFonts w:eastAsia="Times New Roman"/>
                <w:sz w:val="18"/>
                <w:szCs w:val="18"/>
                <w:lang w:val="en-GB"/>
              </w:rPr>
            </w:pPr>
          </w:p>
        </w:tc>
        <w:tc>
          <w:tcPr>
            <w:tcW w:w="342" w:type="pct"/>
            <w:vAlign w:val="bottom"/>
          </w:tcPr>
          <w:p w14:paraId="18697BF9"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Ending</w:t>
            </w:r>
          </w:p>
          <w:p w14:paraId="21C5AC0B"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94" w:type="pct"/>
          </w:tcPr>
          <w:p w14:paraId="3765D865" w14:textId="77777777" w:rsidR="00637098" w:rsidRPr="008241D5" w:rsidRDefault="00637098" w:rsidP="008804E1">
            <w:pPr>
              <w:tabs>
                <w:tab w:val="decimal" w:pos="671"/>
              </w:tabs>
              <w:snapToGrid w:val="0"/>
              <w:ind w:left="-108" w:right="-107"/>
              <w:jc w:val="both"/>
              <w:rPr>
                <w:rFonts w:eastAsia="Times New Roman"/>
                <w:sz w:val="18"/>
                <w:szCs w:val="18"/>
                <w:lang w:val="en-GB"/>
              </w:rPr>
            </w:pPr>
          </w:p>
        </w:tc>
        <w:tc>
          <w:tcPr>
            <w:tcW w:w="341" w:type="pct"/>
            <w:vAlign w:val="bottom"/>
          </w:tcPr>
          <w:p w14:paraId="592B6F95"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93" w:type="pct"/>
            <w:vAlign w:val="bottom"/>
          </w:tcPr>
          <w:p w14:paraId="72649F9C" w14:textId="77777777" w:rsidR="00637098" w:rsidRPr="008241D5" w:rsidRDefault="00637098" w:rsidP="008804E1">
            <w:pPr>
              <w:ind w:left="-108" w:right="-107"/>
              <w:jc w:val="center"/>
              <w:rPr>
                <w:rFonts w:eastAsia="Times New Roman"/>
                <w:sz w:val="18"/>
                <w:szCs w:val="18"/>
                <w:lang w:val="en-GB"/>
              </w:rPr>
            </w:pPr>
          </w:p>
        </w:tc>
        <w:tc>
          <w:tcPr>
            <w:tcW w:w="342" w:type="pct"/>
            <w:vAlign w:val="bottom"/>
          </w:tcPr>
          <w:p w14:paraId="194C26E0"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Depreciation</w:t>
            </w:r>
          </w:p>
        </w:tc>
        <w:tc>
          <w:tcPr>
            <w:tcW w:w="94" w:type="pct"/>
            <w:vAlign w:val="bottom"/>
          </w:tcPr>
          <w:p w14:paraId="197C14F4" w14:textId="77777777" w:rsidR="00637098" w:rsidRPr="008241D5" w:rsidRDefault="00637098" w:rsidP="008804E1">
            <w:pPr>
              <w:ind w:left="-108" w:right="-107"/>
              <w:jc w:val="center"/>
              <w:rPr>
                <w:rFonts w:eastAsia="Times New Roman"/>
                <w:sz w:val="18"/>
                <w:szCs w:val="18"/>
                <w:lang w:val="en-GB"/>
              </w:rPr>
            </w:pPr>
          </w:p>
        </w:tc>
        <w:tc>
          <w:tcPr>
            <w:tcW w:w="342" w:type="pct"/>
            <w:vAlign w:val="bottom"/>
          </w:tcPr>
          <w:p w14:paraId="483C833F"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Disposals/</w:t>
            </w:r>
          </w:p>
          <w:p w14:paraId="5483E0FA" w14:textId="77777777" w:rsidR="00637098" w:rsidRPr="008241D5" w:rsidRDefault="00637098" w:rsidP="008804E1">
            <w:pPr>
              <w:ind w:left="-115" w:right="-101"/>
              <w:jc w:val="center"/>
              <w:rPr>
                <w:rFonts w:eastAsia="Times New Roman"/>
                <w:sz w:val="18"/>
                <w:szCs w:val="18"/>
                <w:lang w:val="en-GB"/>
              </w:rPr>
            </w:pPr>
            <w:r w:rsidRPr="008241D5">
              <w:rPr>
                <w:rFonts w:eastAsia="Times New Roman"/>
                <w:sz w:val="18"/>
                <w:szCs w:val="18"/>
                <w:lang w:val="en-GB"/>
              </w:rPr>
              <w:t>Transfer out</w:t>
            </w:r>
          </w:p>
        </w:tc>
        <w:tc>
          <w:tcPr>
            <w:tcW w:w="94" w:type="pct"/>
          </w:tcPr>
          <w:p w14:paraId="625AAF89" w14:textId="77777777" w:rsidR="00637098" w:rsidRPr="008241D5" w:rsidRDefault="00637098" w:rsidP="008804E1">
            <w:pPr>
              <w:ind w:left="-108" w:right="-107"/>
              <w:jc w:val="center"/>
              <w:rPr>
                <w:rFonts w:eastAsia="Times New Roman"/>
                <w:sz w:val="18"/>
                <w:szCs w:val="18"/>
                <w:lang w:val="en-GB"/>
              </w:rPr>
            </w:pPr>
          </w:p>
        </w:tc>
        <w:tc>
          <w:tcPr>
            <w:tcW w:w="342" w:type="pct"/>
            <w:vAlign w:val="bottom"/>
          </w:tcPr>
          <w:p w14:paraId="4C0CF701"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Ending</w:t>
            </w:r>
          </w:p>
          <w:p w14:paraId="286CD235"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94" w:type="pct"/>
          </w:tcPr>
          <w:p w14:paraId="71C903DB" w14:textId="77777777" w:rsidR="00637098" w:rsidRPr="008241D5" w:rsidRDefault="00637098" w:rsidP="008804E1">
            <w:pPr>
              <w:ind w:left="-108" w:right="-107"/>
              <w:jc w:val="center"/>
              <w:rPr>
                <w:rFonts w:eastAsia="Times New Roman"/>
                <w:sz w:val="18"/>
                <w:szCs w:val="18"/>
                <w:lang w:val="en-GB"/>
              </w:rPr>
            </w:pPr>
          </w:p>
        </w:tc>
        <w:tc>
          <w:tcPr>
            <w:tcW w:w="373" w:type="pct"/>
          </w:tcPr>
          <w:p w14:paraId="47A5E923"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93" w:type="pct"/>
          </w:tcPr>
          <w:p w14:paraId="42EDB1DD" w14:textId="77777777" w:rsidR="00637098" w:rsidRPr="008241D5" w:rsidRDefault="00637098" w:rsidP="008804E1">
            <w:pPr>
              <w:ind w:left="-108" w:right="-107"/>
              <w:jc w:val="center"/>
              <w:rPr>
                <w:rFonts w:eastAsia="Times New Roman"/>
                <w:sz w:val="18"/>
                <w:szCs w:val="18"/>
                <w:lang w:val="en-GB"/>
              </w:rPr>
            </w:pPr>
          </w:p>
        </w:tc>
        <w:tc>
          <w:tcPr>
            <w:tcW w:w="337" w:type="pct"/>
            <w:vAlign w:val="bottom"/>
          </w:tcPr>
          <w:p w14:paraId="33CD566F"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Net</w:t>
            </w:r>
          </w:p>
          <w:p w14:paraId="6779B06C" w14:textId="77777777" w:rsidR="00637098" w:rsidRPr="008241D5" w:rsidRDefault="00637098" w:rsidP="008804E1">
            <w:pPr>
              <w:ind w:left="-108" w:right="-107"/>
              <w:jc w:val="center"/>
              <w:rPr>
                <w:rFonts w:eastAsia="Times New Roman"/>
                <w:sz w:val="18"/>
                <w:szCs w:val="18"/>
                <w:lang w:val="en-GB"/>
              </w:rPr>
            </w:pPr>
            <w:r w:rsidRPr="008241D5">
              <w:rPr>
                <w:rFonts w:eastAsia="Times New Roman"/>
                <w:sz w:val="18"/>
                <w:szCs w:val="18"/>
                <w:lang w:val="en-GB"/>
              </w:rPr>
              <w:t>balance</w:t>
            </w:r>
          </w:p>
        </w:tc>
      </w:tr>
      <w:tr w:rsidR="00637098" w:rsidRPr="008241D5" w14:paraId="012ED306" w14:textId="77777777" w:rsidTr="007B1D49">
        <w:trPr>
          <w:trHeight w:val="204"/>
        </w:trPr>
        <w:tc>
          <w:tcPr>
            <w:tcW w:w="714" w:type="pct"/>
          </w:tcPr>
          <w:p w14:paraId="2A6CF411" w14:textId="77777777" w:rsidR="00637098" w:rsidRPr="008241D5" w:rsidRDefault="00637098" w:rsidP="008804E1">
            <w:pPr>
              <w:tabs>
                <w:tab w:val="right" w:pos="-22"/>
              </w:tabs>
              <w:ind w:left="-1184" w:right="-29" w:firstLine="1184"/>
              <w:rPr>
                <w:rFonts w:eastAsia="Times New Roman"/>
                <w:sz w:val="18"/>
                <w:szCs w:val="18"/>
                <w:lang w:val="en-GB"/>
              </w:rPr>
            </w:pPr>
          </w:p>
        </w:tc>
        <w:tc>
          <w:tcPr>
            <w:tcW w:w="4286" w:type="pct"/>
            <w:gridSpan w:val="19"/>
          </w:tcPr>
          <w:p w14:paraId="30DBF410" w14:textId="77777777" w:rsidR="00637098" w:rsidRPr="008241D5" w:rsidRDefault="00637098" w:rsidP="008804E1">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7B1D49" w:rsidRPr="00F4288A" w14:paraId="5A6830C6" w14:textId="77777777" w:rsidTr="007B1D49">
        <w:trPr>
          <w:trHeight w:val="204"/>
        </w:trPr>
        <w:tc>
          <w:tcPr>
            <w:tcW w:w="714" w:type="pct"/>
          </w:tcPr>
          <w:p w14:paraId="7C622C0C" w14:textId="1CF4340D" w:rsidR="00D82F76" w:rsidRPr="00F4288A" w:rsidRDefault="00D82F76" w:rsidP="00D82F76">
            <w:pPr>
              <w:ind w:left="-1184" w:right="-29" w:firstLine="1184"/>
              <w:rPr>
                <w:rFonts w:eastAsia="Times New Roman"/>
                <w:sz w:val="18"/>
                <w:szCs w:val="18"/>
                <w:lang w:val="en-GB"/>
              </w:rPr>
            </w:pPr>
            <w:r w:rsidRPr="00F4288A">
              <w:rPr>
                <w:rFonts w:eastAsia="Times New Roman"/>
                <w:sz w:val="18"/>
                <w:szCs w:val="18"/>
                <w:lang w:val="en-GB"/>
              </w:rPr>
              <w:t>Equipment</w:t>
            </w:r>
          </w:p>
        </w:tc>
        <w:tc>
          <w:tcPr>
            <w:tcW w:w="341" w:type="pct"/>
            <w:vAlign w:val="center"/>
          </w:tcPr>
          <w:p w14:paraId="5D40C244" w14:textId="4427163A" w:rsidR="00D82F76" w:rsidRPr="00D82F76" w:rsidRDefault="00D82F76" w:rsidP="00D82F76">
            <w:pPr>
              <w:tabs>
                <w:tab w:val="decimal" w:pos="706"/>
              </w:tabs>
              <w:snapToGrid w:val="0"/>
              <w:ind w:left="-132" w:right="-90"/>
              <w:rPr>
                <w:rFonts w:eastAsia="Times New Roman"/>
                <w:sz w:val="18"/>
                <w:szCs w:val="18"/>
                <w:lang w:val="en-GB"/>
              </w:rPr>
            </w:pPr>
            <w:r w:rsidRPr="00D82F76">
              <w:rPr>
                <w:color w:val="000000"/>
                <w:sz w:val="18"/>
                <w:szCs w:val="18"/>
              </w:rPr>
              <w:t>86</w:t>
            </w:r>
          </w:p>
        </w:tc>
        <w:tc>
          <w:tcPr>
            <w:tcW w:w="94" w:type="pct"/>
            <w:vAlign w:val="center"/>
          </w:tcPr>
          <w:p w14:paraId="1869A477" w14:textId="77777777" w:rsidR="00D82F76" w:rsidRPr="00D82F76" w:rsidRDefault="00D82F76" w:rsidP="00D82F76">
            <w:pPr>
              <w:tabs>
                <w:tab w:val="decimal" w:pos="570"/>
              </w:tabs>
              <w:snapToGrid w:val="0"/>
              <w:ind w:left="-132" w:right="-90"/>
              <w:rPr>
                <w:rFonts w:eastAsia="Times New Roman"/>
                <w:sz w:val="18"/>
                <w:szCs w:val="18"/>
                <w:lang w:val="en-GB"/>
              </w:rPr>
            </w:pPr>
          </w:p>
        </w:tc>
        <w:tc>
          <w:tcPr>
            <w:tcW w:w="341" w:type="pct"/>
          </w:tcPr>
          <w:p w14:paraId="27D72314" w14:textId="2027E746" w:rsidR="00D82F76" w:rsidRPr="00D82F76" w:rsidRDefault="00D82F76" w:rsidP="00D82F76">
            <w:pPr>
              <w:tabs>
                <w:tab w:val="decimal" w:pos="587"/>
              </w:tabs>
              <w:snapToGrid w:val="0"/>
              <w:ind w:left="-132" w:right="-213"/>
              <w:rPr>
                <w:rFonts w:eastAsia="Times New Roman"/>
                <w:sz w:val="18"/>
                <w:szCs w:val="18"/>
                <w:lang w:val="en-GB"/>
              </w:rPr>
            </w:pPr>
            <w:r w:rsidRPr="00D82F76">
              <w:rPr>
                <w:sz w:val="18"/>
                <w:szCs w:val="18"/>
              </w:rPr>
              <w:t>6</w:t>
            </w:r>
          </w:p>
        </w:tc>
        <w:tc>
          <w:tcPr>
            <w:tcW w:w="93" w:type="pct"/>
          </w:tcPr>
          <w:p w14:paraId="03697270" w14:textId="77777777" w:rsidR="00D82F76" w:rsidRPr="00D82F76" w:rsidRDefault="00D82F76" w:rsidP="00D82F76">
            <w:pPr>
              <w:tabs>
                <w:tab w:val="decimal" w:pos="587"/>
              </w:tabs>
              <w:snapToGrid w:val="0"/>
              <w:ind w:left="-132" w:right="-213"/>
              <w:rPr>
                <w:rFonts w:eastAsia="Times New Roman"/>
                <w:sz w:val="18"/>
                <w:szCs w:val="18"/>
                <w:lang w:val="en-GB"/>
              </w:rPr>
            </w:pPr>
          </w:p>
        </w:tc>
        <w:tc>
          <w:tcPr>
            <w:tcW w:w="343" w:type="pct"/>
          </w:tcPr>
          <w:p w14:paraId="7F57E0B1" w14:textId="77DD1155" w:rsidR="00D82F76" w:rsidRPr="00575E58" w:rsidRDefault="00D82F76" w:rsidP="00D858CA">
            <w:pPr>
              <w:tabs>
                <w:tab w:val="decimal" w:pos="671"/>
              </w:tabs>
              <w:snapToGrid w:val="0"/>
              <w:ind w:right="-90"/>
              <w:rPr>
                <w:rFonts w:eastAsia="Times New Roman"/>
                <w:sz w:val="18"/>
                <w:szCs w:val="18"/>
              </w:rPr>
            </w:pPr>
            <w:r w:rsidRPr="00575E58">
              <w:rPr>
                <w:sz w:val="18"/>
                <w:szCs w:val="18"/>
              </w:rPr>
              <w:t>(</w:t>
            </w:r>
            <w:r w:rsidR="00FC7787" w:rsidRPr="00575E58">
              <w:rPr>
                <w:sz w:val="18"/>
                <w:szCs w:val="18"/>
              </w:rPr>
              <w:t>4</w:t>
            </w:r>
            <w:r w:rsidRPr="00575E58">
              <w:rPr>
                <w:sz w:val="18"/>
                <w:szCs w:val="18"/>
              </w:rPr>
              <w:t>)</w:t>
            </w:r>
          </w:p>
        </w:tc>
        <w:tc>
          <w:tcPr>
            <w:tcW w:w="93" w:type="pct"/>
            <w:vAlign w:val="center"/>
          </w:tcPr>
          <w:p w14:paraId="6953D45E"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500713E8" w14:textId="454F481E" w:rsidR="00D82F76" w:rsidRPr="00575E58" w:rsidRDefault="00D82F76" w:rsidP="00D82F76">
            <w:pPr>
              <w:tabs>
                <w:tab w:val="decimal" w:pos="657"/>
              </w:tabs>
              <w:snapToGrid w:val="0"/>
              <w:ind w:left="-132" w:right="-213"/>
              <w:rPr>
                <w:sz w:val="18"/>
                <w:szCs w:val="18"/>
              </w:rPr>
            </w:pPr>
            <w:r w:rsidRPr="00575E58">
              <w:rPr>
                <w:sz w:val="18"/>
                <w:szCs w:val="18"/>
              </w:rPr>
              <w:t>8</w:t>
            </w:r>
            <w:r w:rsidR="00FC7787" w:rsidRPr="00575E58">
              <w:rPr>
                <w:sz w:val="18"/>
                <w:szCs w:val="18"/>
              </w:rPr>
              <w:t>8</w:t>
            </w:r>
          </w:p>
        </w:tc>
        <w:tc>
          <w:tcPr>
            <w:tcW w:w="94" w:type="pct"/>
            <w:vAlign w:val="center"/>
          </w:tcPr>
          <w:p w14:paraId="3A938B7D"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1" w:type="pct"/>
            <w:vAlign w:val="center"/>
          </w:tcPr>
          <w:p w14:paraId="495B1CF1" w14:textId="65F53068" w:rsidR="00D82F76" w:rsidRPr="00575E58" w:rsidRDefault="00D82F76" w:rsidP="00D82F76">
            <w:pPr>
              <w:tabs>
                <w:tab w:val="decimal" w:pos="671"/>
              </w:tabs>
              <w:snapToGrid w:val="0"/>
              <w:ind w:left="-603" w:right="-90"/>
              <w:rPr>
                <w:rFonts w:eastAsia="Times New Roman"/>
                <w:sz w:val="18"/>
                <w:szCs w:val="18"/>
                <w:cs/>
                <w:lang w:val="en-GB"/>
              </w:rPr>
            </w:pPr>
            <w:r w:rsidRPr="00575E58">
              <w:rPr>
                <w:color w:val="000000"/>
                <w:sz w:val="18"/>
                <w:szCs w:val="18"/>
              </w:rPr>
              <w:t>(6)</w:t>
            </w:r>
          </w:p>
        </w:tc>
        <w:tc>
          <w:tcPr>
            <w:tcW w:w="93" w:type="pct"/>
            <w:vAlign w:val="center"/>
          </w:tcPr>
          <w:p w14:paraId="47721DEB"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7FF2AE70" w14:textId="48222CFB" w:rsidR="00D82F76" w:rsidRPr="00575E58" w:rsidRDefault="00D82F76" w:rsidP="00D82F76">
            <w:pPr>
              <w:tabs>
                <w:tab w:val="decimal" w:pos="716"/>
              </w:tabs>
              <w:snapToGrid w:val="0"/>
              <w:ind w:left="-132" w:right="-213"/>
              <w:rPr>
                <w:rFonts w:eastAsia="Times New Roman"/>
                <w:sz w:val="18"/>
                <w:szCs w:val="18"/>
                <w:lang w:val="en-GB"/>
              </w:rPr>
            </w:pPr>
            <w:r w:rsidRPr="00575E58">
              <w:rPr>
                <w:sz w:val="18"/>
                <w:szCs w:val="18"/>
              </w:rPr>
              <w:t>(1</w:t>
            </w:r>
            <w:r w:rsidR="004D621A" w:rsidRPr="00575E58">
              <w:rPr>
                <w:sz w:val="18"/>
                <w:szCs w:val="18"/>
              </w:rPr>
              <w:t>6</w:t>
            </w:r>
            <w:r w:rsidRPr="00575E58">
              <w:rPr>
                <w:sz w:val="18"/>
                <w:szCs w:val="18"/>
              </w:rPr>
              <w:t>)</w:t>
            </w:r>
          </w:p>
        </w:tc>
        <w:tc>
          <w:tcPr>
            <w:tcW w:w="94" w:type="pct"/>
          </w:tcPr>
          <w:p w14:paraId="1C1AF860"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51B72DC0" w14:textId="74E8E028" w:rsidR="00D82F76" w:rsidRPr="00575E58" w:rsidRDefault="00D82F76" w:rsidP="00D82F76">
            <w:pPr>
              <w:tabs>
                <w:tab w:val="decimal" w:pos="671"/>
              </w:tabs>
              <w:snapToGrid w:val="0"/>
              <w:ind w:left="-603" w:right="-90"/>
              <w:rPr>
                <w:rFonts w:eastAsia="Times New Roman"/>
                <w:sz w:val="18"/>
                <w:szCs w:val="18"/>
              </w:rPr>
            </w:pPr>
            <w:r w:rsidRPr="00575E58">
              <w:rPr>
                <w:sz w:val="18"/>
                <w:szCs w:val="18"/>
              </w:rPr>
              <w:t>1</w:t>
            </w:r>
          </w:p>
        </w:tc>
        <w:tc>
          <w:tcPr>
            <w:tcW w:w="94" w:type="pct"/>
            <w:vAlign w:val="center"/>
          </w:tcPr>
          <w:p w14:paraId="7B630566"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20D3146A" w14:textId="5F650D8A" w:rsidR="00D82F76" w:rsidRPr="00575E58" w:rsidRDefault="00D82F76" w:rsidP="00D82F76">
            <w:pPr>
              <w:tabs>
                <w:tab w:val="decimal" w:pos="711"/>
              </w:tabs>
              <w:snapToGrid w:val="0"/>
              <w:ind w:left="-132" w:right="-213"/>
              <w:rPr>
                <w:rFonts w:eastAsia="Times New Roman"/>
                <w:sz w:val="18"/>
                <w:szCs w:val="18"/>
                <w:lang w:val="en-GB"/>
              </w:rPr>
            </w:pPr>
            <w:r w:rsidRPr="00575E58">
              <w:rPr>
                <w:sz w:val="18"/>
                <w:szCs w:val="18"/>
              </w:rPr>
              <w:t>(2</w:t>
            </w:r>
            <w:r w:rsidR="004D621A" w:rsidRPr="00575E58">
              <w:rPr>
                <w:sz w:val="18"/>
                <w:szCs w:val="18"/>
              </w:rPr>
              <w:t>1</w:t>
            </w:r>
            <w:r w:rsidRPr="00575E58">
              <w:rPr>
                <w:sz w:val="18"/>
                <w:szCs w:val="18"/>
              </w:rPr>
              <w:t>)</w:t>
            </w:r>
          </w:p>
        </w:tc>
        <w:tc>
          <w:tcPr>
            <w:tcW w:w="94" w:type="pct"/>
          </w:tcPr>
          <w:p w14:paraId="5CC2F1CF"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73" w:type="pct"/>
          </w:tcPr>
          <w:p w14:paraId="3DC38118" w14:textId="3D448BA7" w:rsidR="00D82F76" w:rsidRPr="00575E58" w:rsidRDefault="00D82F76" w:rsidP="00D82F76">
            <w:pPr>
              <w:tabs>
                <w:tab w:val="decimal" w:pos="671"/>
              </w:tabs>
              <w:snapToGrid w:val="0"/>
              <w:ind w:left="-603" w:right="-90"/>
              <w:rPr>
                <w:rFonts w:eastAsia="Times New Roman"/>
                <w:sz w:val="18"/>
                <w:szCs w:val="18"/>
                <w:lang w:val="en-GB"/>
              </w:rPr>
            </w:pPr>
            <w:r w:rsidRPr="00575E58">
              <w:rPr>
                <w:sz w:val="18"/>
                <w:szCs w:val="18"/>
              </w:rPr>
              <w:t xml:space="preserve"> -   </w:t>
            </w:r>
          </w:p>
        </w:tc>
        <w:tc>
          <w:tcPr>
            <w:tcW w:w="93" w:type="pct"/>
          </w:tcPr>
          <w:p w14:paraId="103C48F8"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37" w:type="pct"/>
          </w:tcPr>
          <w:p w14:paraId="73C7FE00" w14:textId="6C6B3142" w:rsidR="00D82F76" w:rsidRPr="00575E58" w:rsidRDefault="00D82F76" w:rsidP="00D82F76">
            <w:pPr>
              <w:tabs>
                <w:tab w:val="decimal" w:pos="697"/>
              </w:tabs>
              <w:snapToGrid w:val="0"/>
              <w:ind w:left="-132" w:right="-213"/>
              <w:rPr>
                <w:rFonts w:eastAsia="Times New Roman"/>
                <w:sz w:val="18"/>
                <w:szCs w:val="18"/>
                <w:lang w:val="en-GB"/>
              </w:rPr>
            </w:pPr>
            <w:r w:rsidRPr="00575E58">
              <w:rPr>
                <w:sz w:val="18"/>
                <w:szCs w:val="18"/>
              </w:rPr>
              <w:t>67</w:t>
            </w:r>
          </w:p>
        </w:tc>
      </w:tr>
      <w:tr w:rsidR="007B1D49" w:rsidRPr="00F4288A" w14:paraId="2DC5FF65" w14:textId="77777777" w:rsidTr="007B1D49">
        <w:trPr>
          <w:trHeight w:val="204"/>
        </w:trPr>
        <w:tc>
          <w:tcPr>
            <w:tcW w:w="714" w:type="pct"/>
          </w:tcPr>
          <w:p w14:paraId="3376A0E2" w14:textId="76E55EAF" w:rsidR="00D82F76" w:rsidRPr="00F4288A" w:rsidRDefault="00D82F76" w:rsidP="00D82F76">
            <w:pPr>
              <w:ind w:left="-1184" w:right="-29" w:firstLine="1184"/>
              <w:rPr>
                <w:rFonts w:eastAsia="Times New Roman"/>
                <w:sz w:val="18"/>
                <w:szCs w:val="18"/>
                <w:lang w:val="en-GB"/>
              </w:rPr>
            </w:pPr>
            <w:r w:rsidRPr="00F4288A">
              <w:rPr>
                <w:rFonts w:eastAsia="Times New Roman"/>
                <w:sz w:val="18"/>
                <w:szCs w:val="18"/>
                <w:lang w:val="en-GB"/>
              </w:rPr>
              <w:t>Right-of-use assets</w:t>
            </w:r>
          </w:p>
        </w:tc>
        <w:tc>
          <w:tcPr>
            <w:tcW w:w="341" w:type="pct"/>
            <w:vAlign w:val="center"/>
          </w:tcPr>
          <w:p w14:paraId="6906C14F" w14:textId="7DCD6941" w:rsidR="00D82F76" w:rsidRPr="00D82F76" w:rsidRDefault="00D82F76" w:rsidP="00D82F76">
            <w:pPr>
              <w:tabs>
                <w:tab w:val="decimal" w:pos="587"/>
              </w:tabs>
              <w:snapToGrid w:val="0"/>
              <w:ind w:left="-132" w:right="-90"/>
              <w:rPr>
                <w:rFonts w:eastAsia="Times New Roman"/>
                <w:sz w:val="18"/>
                <w:szCs w:val="18"/>
                <w:lang w:val="en-GB"/>
              </w:rPr>
            </w:pPr>
          </w:p>
        </w:tc>
        <w:tc>
          <w:tcPr>
            <w:tcW w:w="94" w:type="pct"/>
            <w:vAlign w:val="center"/>
          </w:tcPr>
          <w:p w14:paraId="4332F147" w14:textId="77777777" w:rsidR="00D82F76" w:rsidRPr="00D82F76" w:rsidRDefault="00D82F76" w:rsidP="00D82F76">
            <w:pPr>
              <w:tabs>
                <w:tab w:val="decimal" w:pos="570"/>
              </w:tabs>
              <w:snapToGrid w:val="0"/>
              <w:ind w:left="-132" w:right="-90"/>
              <w:rPr>
                <w:rFonts w:eastAsia="Times New Roman"/>
                <w:sz w:val="18"/>
                <w:szCs w:val="18"/>
                <w:lang w:val="en-GB"/>
              </w:rPr>
            </w:pPr>
          </w:p>
        </w:tc>
        <w:tc>
          <w:tcPr>
            <w:tcW w:w="341" w:type="pct"/>
          </w:tcPr>
          <w:p w14:paraId="145F1B1F" w14:textId="6302CF09" w:rsidR="00D82F76" w:rsidRPr="00D82F76" w:rsidRDefault="00D82F76" w:rsidP="00D82F76">
            <w:pPr>
              <w:tabs>
                <w:tab w:val="decimal" w:pos="587"/>
              </w:tabs>
              <w:snapToGrid w:val="0"/>
              <w:ind w:left="-132" w:right="-213"/>
              <w:rPr>
                <w:rFonts w:eastAsia="Times New Roman"/>
                <w:sz w:val="18"/>
                <w:szCs w:val="18"/>
                <w:lang w:val="en-GB"/>
              </w:rPr>
            </w:pPr>
          </w:p>
        </w:tc>
        <w:tc>
          <w:tcPr>
            <w:tcW w:w="93" w:type="pct"/>
          </w:tcPr>
          <w:p w14:paraId="1FA01E13" w14:textId="77777777" w:rsidR="00D82F76" w:rsidRPr="00D82F76" w:rsidRDefault="00D82F76" w:rsidP="00D82F76">
            <w:pPr>
              <w:tabs>
                <w:tab w:val="decimal" w:pos="587"/>
              </w:tabs>
              <w:snapToGrid w:val="0"/>
              <w:ind w:left="-132" w:right="-213"/>
              <w:rPr>
                <w:rFonts w:eastAsia="Times New Roman"/>
                <w:sz w:val="18"/>
                <w:szCs w:val="18"/>
                <w:lang w:val="en-GB"/>
              </w:rPr>
            </w:pPr>
          </w:p>
        </w:tc>
        <w:tc>
          <w:tcPr>
            <w:tcW w:w="343" w:type="pct"/>
          </w:tcPr>
          <w:p w14:paraId="5CAE8003" w14:textId="27BEEFD0" w:rsidR="00D82F76" w:rsidRPr="00575E58" w:rsidRDefault="00D82F76" w:rsidP="00D82F76">
            <w:pPr>
              <w:tabs>
                <w:tab w:val="decimal" w:pos="671"/>
              </w:tabs>
              <w:snapToGrid w:val="0"/>
              <w:ind w:left="-603" w:right="-90"/>
              <w:rPr>
                <w:rFonts w:eastAsia="Times New Roman"/>
                <w:sz w:val="18"/>
                <w:szCs w:val="18"/>
                <w:lang w:val="en-GB"/>
              </w:rPr>
            </w:pPr>
          </w:p>
        </w:tc>
        <w:tc>
          <w:tcPr>
            <w:tcW w:w="93" w:type="pct"/>
            <w:vAlign w:val="center"/>
          </w:tcPr>
          <w:p w14:paraId="2D71ED60"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06AC4023" w14:textId="3BA0ED5D" w:rsidR="00D82F76" w:rsidRPr="00575E58" w:rsidRDefault="00D82F76" w:rsidP="00D82F76">
            <w:pPr>
              <w:tabs>
                <w:tab w:val="decimal" w:pos="657"/>
              </w:tabs>
              <w:snapToGrid w:val="0"/>
              <w:ind w:left="-132" w:right="-213"/>
              <w:rPr>
                <w:sz w:val="18"/>
                <w:szCs w:val="18"/>
              </w:rPr>
            </w:pPr>
          </w:p>
        </w:tc>
        <w:tc>
          <w:tcPr>
            <w:tcW w:w="94" w:type="pct"/>
            <w:vAlign w:val="center"/>
          </w:tcPr>
          <w:p w14:paraId="19254467"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1" w:type="pct"/>
            <w:vAlign w:val="center"/>
          </w:tcPr>
          <w:p w14:paraId="45BDD40C" w14:textId="4308974B" w:rsidR="00D82F76" w:rsidRPr="00575E58" w:rsidRDefault="00D82F76" w:rsidP="00D82F76">
            <w:pPr>
              <w:tabs>
                <w:tab w:val="decimal" w:pos="671"/>
              </w:tabs>
              <w:snapToGrid w:val="0"/>
              <w:ind w:left="-603" w:right="-90"/>
              <w:rPr>
                <w:rFonts w:eastAsia="Times New Roman"/>
                <w:sz w:val="18"/>
                <w:szCs w:val="18"/>
                <w:cs/>
                <w:lang w:val="en-GB"/>
              </w:rPr>
            </w:pPr>
          </w:p>
        </w:tc>
        <w:tc>
          <w:tcPr>
            <w:tcW w:w="93" w:type="pct"/>
            <w:vAlign w:val="center"/>
          </w:tcPr>
          <w:p w14:paraId="1E7CA5C8"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2EF09FD5" w14:textId="06F6BEF6" w:rsidR="00D82F76" w:rsidRPr="00575E58" w:rsidRDefault="00D82F76" w:rsidP="00D82F76">
            <w:pPr>
              <w:tabs>
                <w:tab w:val="decimal" w:pos="716"/>
              </w:tabs>
              <w:snapToGrid w:val="0"/>
              <w:ind w:left="-132" w:right="-213"/>
              <w:rPr>
                <w:rFonts w:eastAsia="Times New Roman"/>
                <w:sz w:val="18"/>
                <w:szCs w:val="18"/>
                <w:lang w:val="en-GB"/>
              </w:rPr>
            </w:pPr>
          </w:p>
        </w:tc>
        <w:tc>
          <w:tcPr>
            <w:tcW w:w="94" w:type="pct"/>
          </w:tcPr>
          <w:p w14:paraId="60306E5E"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3D06EAA2" w14:textId="73AE7621" w:rsidR="00D82F76" w:rsidRPr="00575E58" w:rsidRDefault="00D82F76" w:rsidP="00D82F76">
            <w:pPr>
              <w:tabs>
                <w:tab w:val="decimal" w:pos="671"/>
              </w:tabs>
              <w:snapToGrid w:val="0"/>
              <w:ind w:left="-603" w:right="-90"/>
              <w:rPr>
                <w:rFonts w:eastAsia="Times New Roman"/>
                <w:sz w:val="18"/>
                <w:szCs w:val="18"/>
              </w:rPr>
            </w:pPr>
          </w:p>
        </w:tc>
        <w:tc>
          <w:tcPr>
            <w:tcW w:w="94" w:type="pct"/>
            <w:vAlign w:val="center"/>
          </w:tcPr>
          <w:p w14:paraId="4D642490"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15DB8EBE" w14:textId="66AF71D2" w:rsidR="00D82F76" w:rsidRPr="00575E58" w:rsidRDefault="00D82F76" w:rsidP="00D82F76">
            <w:pPr>
              <w:tabs>
                <w:tab w:val="decimal" w:pos="711"/>
              </w:tabs>
              <w:snapToGrid w:val="0"/>
              <w:ind w:left="-132" w:right="-213"/>
              <w:rPr>
                <w:rFonts w:eastAsia="Times New Roman"/>
                <w:sz w:val="18"/>
                <w:szCs w:val="18"/>
                <w:lang w:val="en-GB"/>
              </w:rPr>
            </w:pPr>
          </w:p>
        </w:tc>
        <w:tc>
          <w:tcPr>
            <w:tcW w:w="94" w:type="pct"/>
          </w:tcPr>
          <w:p w14:paraId="22FFCE1D"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73" w:type="pct"/>
          </w:tcPr>
          <w:p w14:paraId="4A930620" w14:textId="5891A68E" w:rsidR="00D82F76" w:rsidRPr="00575E58" w:rsidRDefault="00D82F76" w:rsidP="00D82F76">
            <w:pPr>
              <w:tabs>
                <w:tab w:val="decimal" w:pos="671"/>
              </w:tabs>
              <w:snapToGrid w:val="0"/>
              <w:ind w:left="-603" w:right="-90"/>
              <w:rPr>
                <w:rFonts w:eastAsia="Times New Roman"/>
                <w:sz w:val="18"/>
                <w:szCs w:val="18"/>
                <w:lang w:val="en-GB"/>
              </w:rPr>
            </w:pPr>
          </w:p>
        </w:tc>
        <w:tc>
          <w:tcPr>
            <w:tcW w:w="93" w:type="pct"/>
          </w:tcPr>
          <w:p w14:paraId="055EE06E"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37" w:type="pct"/>
          </w:tcPr>
          <w:p w14:paraId="23D49788" w14:textId="24C299C3" w:rsidR="00D82F76" w:rsidRPr="00575E58" w:rsidRDefault="00D82F76" w:rsidP="00D82F76">
            <w:pPr>
              <w:tabs>
                <w:tab w:val="decimal" w:pos="697"/>
              </w:tabs>
              <w:snapToGrid w:val="0"/>
              <w:ind w:left="-132" w:right="-213"/>
              <w:rPr>
                <w:rFonts w:eastAsia="Times New Roman"/>
                <w:sz w:val="18"/>
                <w:szCs w:val="18"/>
                <w:lang w:val="en-GB"/>
              </w:rPr>
            </w:pPr>
          </w:p>
        </w:tc>
      </w:tr>
      <w:tr w:rsidR="007B1D49" w:rsidRPr="00F4288A" w14:paraId="0963C438" w14:textId="77777777" w:rsidTr="007B1D49">
        <w:trPr>
          <w:trHeight w:val="204"/>
        </w:trPr>
        <w:tc>
          <w:tcPr>
            <w:tcW w:w="714" w:type="pct"/>
          </w:tcPr>
          <w:p w14:paraId="6A23EF9F" w14:textId="77777777" w:rsidR="00D82F76" w:rsidRPr="00F4288A" w:rsidRDefault="00D82F76" w:rsidP="00D82F76">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Office building</w:t>
            </w:r>
          </w:p>
        </w:tc>
        <w:tc>
          <w:tcPr>
            <w:tcW w:w="341" w:type="pct"/>
            <w:vAlign w:val="center"/>
          </w:tcPr>
          <w:p w14:paraId="7FACA2D7" w14:textId="13BC90B2" w:rsidR="00D82F76" w:rsidRPr="00D82F76" w:rsidRDefault="00D82F76" w:rsidP="00D82F76">
            <w:pPr>
              <w:tabs>
                <w:tab w:val="decimal" w:pos="706"/>
              </w:tabs>
              <w:snapToGrid w:val="0"/>
              <w:ind w:left="-132" w:right="-90"/>
              <w:rPr>
                <w:rFonts w:eastAsia="Times New Roman"/>
                <w:sz w:val="18"/>
                <w:szCs w:val="18"/>
                <w:lang w:val="en-GB"/>
              </w:rPr>
            </w:pPr>
            <w:r w:rsidRPr="00D82F76">
              <w:rPr>
                <w:color w:val="000000"/>
                <w:sz w:val="18"/>
                <w:szCs w:val="18"/>
              </w:rPr>
              <w:t>25</w:t>
            </w:r>
          </w:p>
        </w:tc>
        <w:tc>
          <w:tcPr>
            <w:tcW w:w="94" w:type="pct"/>
            <w:vAlign w:val="center"/>
          </w:tcPr>
          <w:p w14:paraId="1CF00A85" w14:textId="77777777" w:rsidR="00D82F76" w:rsidRPr="00D82F76" w:rsidRDefault="00D82F76" w:rsidP="00D82F76">
            <w:pPr>
              <w:tabs>
                <w:tab w:val="decimal" w:pos="570"/>
              </w:tabs>
              <w:snapToGrid w:val="0"/>
              <w:ind w:left="-132" w:right="-90"/>
              <w:rPr>
                <w:rFonts w:eastAsia="Times New Roman"/>
                <w:sz w:val="18"/>
                <w:szCs w:val="18"/>
                <w:lang w:val="en-GB"/>
              </w:rPr>
            </w:pPr>
          </w:p>
        </w:tc>
        <w:tc>
          <w:tcPr>
            <w:tcW w:w="341" w:type="pct"/>
          </w:tcPr>
          <w:p w14:paraId="3FD03FE5" w14:textId="7655A582" w:rsidR="00D82F76" w:rsidRPr="00D82F76" w:rsidRDefault="00D82F76" w:rsidP="00D82F76">
            <w:pPr>
              <w:tabs>
                <w:tab w:val="decimal" w:pos="587"/>
              </w:tabs>
              <w:snapToGrid w:val="0"/>
              <w:ind w:left="-132" w:right="-213"/>
              <w:rPr>
                <w:rFonts w:eastAsia="Times New Roman"/>
                <w:sz w:val="18"/>
                <w:szCs w:val="18"/>
                <w:lang w:val="en-GB"/>
              </w:rPr>
            </w:pPr>
            <w:r w:rsidRPr="00D82F76">
              <w:rPr>
                <w:sz w:val="18"/>
                <w:szCs w:val="18"/>
              </w:rPr>
              <w:t>16</w:t>
            </w:r>
          </w:p>
        </w:tc>
        <w:tc>
          <w:tcPr>
            <w:tcW w:w="93" w:type="pct"/>
          </w:tcPr>
          <w:p w14:paraId="33301B25" w14:textId="77777777" w:rsidR="00D82F76" w:rsidRPr="00D82F76" w:rsidRDefault="00D82F76" w:rsidP="00D82F76">
            <w:pPr>
              <w:tabs>
                <w:tab w:val="decimal" w:pos="587"/>
              </w:tabs>
              <w:snapToGrid w:val="0"/>
              <w:ind w:left="-132" w:right="-213"/>
              <w:rPr>
                <w:rFonts w:eastAsia="Times New Roman"/>
                <w:sz w:val="18"/>
                <w:szCs w:val="18"/>
                <w:lang w:val="en-GB"/>
              </w:rPr>
            </w:pPr>
          </w:p>
        </w:tc>
        <w:tc>
          <w:tcPr>
            <w:tcW w:w="343" w:type="pct"/>
          </w:tcPr>
          <w:p w14:paraId="578E23F2" w14:textId="71DABD8D" w:rsidR="00D82F76" w:rsidRPr="00575E58" w:rsidRDefault="00D82F76" w:rsidP="00D82F76">
            <w:pPr>
              <w:tabs>
                <w:tab w:val="decimal" w:pos="480"/>
              </w:tabs>
              <w:snapToGrid w:val="0"/>
              <w:ind w:left="-132" w:right="-213"/>
              <w:rPr>
                <w:rFonts w:eastAsia="Times New Roman"/>
                <w:sz w:val="18"/>
                <w:szCs w:val="18"/>
              </w:rPr>
            </w:pPr>
            <w:r w:rsidRPr="00575E58">
              <w:rPr>
                <w:sz w:val="18"/>
                <w:szCs w:val="18"/>
              </w:rPr>
              <w:t>-</w:t>
            </w:r>
            <w:r w:rsidR="006A6BD7" w:rsidRPr="00575E58">
              <w:rPr>
                <w:rFonts w:eastAsia="Times New Roman"/>
                <w:sz w:val="18"/>
                <w:szCs w:val="18"/>
              </w:rPr>
              <w:t xml:space="preserve"> </w:t>
            </w:r>
          </w:p>
        </w:tc>
        <w:tc>
          <w:tcPr>
            <w:tcW w:w="93" w:type="pct"/>
            <w:vAlign w:val="center"/>
          </w:tcPr>
          <w:p w14:paraId="0305DC06" w14:textId="77777777" w:rsidR="00D82F76" w:rsidRPr="00575E58" w:rsidRDefault="00D82F76" w:rsidP="00D82F76">
            <w:pPr>
              <w:tabs>
                <w:tab w:val="decimal" w:pos="383"/>
                <w:tab w:val="decimal" w:pos="587"/>
              </w:tabs>
              <w:snapToGrid w:val="0"/>
              <w:ind w:left="-132" w:right="-213"/>
              <w:rPr>
                <w:rFonts w:eastAsia="Times New Roman"/>
                <w:sz w:val="18"/>
                <w:szCs w:val="18"/>
                <w:lang w:val="en-GB"/>
              </w:rPr>
            </w:pPr>
          </w:p>
        </w:tc>
        <w:tc>
          <w:tcPr>
            <w:tcW w:w="342" w:type="pct"/>
          </w:tcPr>
          <w:p w14:paraId="12D6953E" w14:textId="7431AE21" w:rsidR="00D82F76" w:rsidRPr="00575E58" w:rsidRDefault="00D82F76" w:rsidP="00D82F76">
            <w:pPr>
              <w:tabs>
                <w:tab w:val="decimal" w:pos="657"/>
              </w:tabs>
              <w:snapToGrid w:val="0"/>
              <w:ind w:left="-132" w:right="-213"/>
              <w:rPr>
                <w:sz w:val="18"/>
                <w:szCs w:val="18"/>
              </w:rPr>
            </w:pPr>
            <w:r w:rsidRPr="00575E58">
              <w:rPr>
                <w:sz w:val="18"/>
                <w:szCs w:val="18"/>
              </w:rPr>
              <w:t>41</w:t>
            </w:r>
          </w:p>
        </w:tc>
        <w:tc>
          <w:tcPr>
            <w:tcW w:w="94" w:type="pct"/>
            <w:vAlign w:val="center"/>
          </w:tcPr>
          <w:p w14:paraId="4D2834CE"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1" w:type="pct"/>
            <w:vAlign w:val="center"/>
          </w:tcPr>
          <w:p w14:paraId="1A7EA60B" w14:textId="5CC85115" w:rsidR="00D82F76" w:rsidRPr="00575E58" w:rsidRDefault="00D82F76" w:rsidP="00D82F76">
            <w:pPr>
              <w:tabs>
                <w:tab w:val="decimal" w:pos="699"/>
              </w:tabs>
              <w:snapToGrid w:val="0"/>
              <w:ind w:left="-132" w:right="-213"/>
              <w:rPr>
                <w:rFonts w:eastAsia="Times New Roman"/>
                <w:sz w:val="18"/>
                <w:szCs w:val="18"/>
                <w:cs/>
                <w:lang w:val="en-GB"/>
              </w:rPr>
            </w:pPr>
            <w:r w:rsidRPr="00575E58">
              <w:rPr>
                <w:color w:val="000000"/>
                <w:sz w:val="18"/>
                <w:szCs w:val="18"/>
              </w:rPr>
              <w:t>(12)</w:t>
            </w:r>
          </w:p>
        </w:tc>
        <w:tc>
          <w:tcPr>
            <w:tcW w:w="93" w:type="pct"/>
            <w:vAlign w:val="center"/>
          </w:tcPr>
          <w:p w14:paraId="07B4BA5C"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3B5DFE0A" w14:textId="2C465461" w:rsidR="00D82F76" w:rsidRPr="00575E58" w:rsidRDefault="00D82F76" w:rsidP="00D82F76">
            <w:pPr>
              <w:tabs>
                <w:tab w:val="decimal" w:pos="716"/>
              </w:tabs>
              <w:snapToGrid w:val="0"/>
              <w:ind w:left="-132" w:right="-213"/>
              <w:rPr>
                <w:rFonts w:eastAsia="Times New Roman"/>
                <w:sz w:val="18"/>
                <w:szCs w:val="18"/>
                <w:lang w:val="en-GB"/>
              </w:rPr>
            </w:pPr>
            <w:r w:rsidRPr="00575E58">
              <w:rPr>
                <w:sz w:val="18"/>
                <w:szCs w:val="18"/>
              </w:rPr>
              <w:t>(1</w:t>
            </w:r>
            <w:r w:rsidR="004D621A" w:rsidRPr="00575E58">
              <w:rPr>
                <w:sz w:val="18"/>
                <w:szCs w:val="18"/>
              </w:rPr>
              <w:t>5</w:t>
            </w:r>
            <w:r w:rsidRPr="00575E58">
              <w:rPr>
                <w:sz w:val="18"/>
                <w:szCs w:val="18"/>
              </w:rPr>
              <w:t>)</w:t>
            </w:r>
          </w:p>
        </w:tc>
        <w:tc>
          <w:tcPr>
            <w:tcW w:w="94" w:type="pct"/>
          </w:tcPr>
          <w:p w14:paraId="1FE79C54"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1364FC10" w14:textId="0D664102" w:rsidR="00D82F76" w:rsidRPr="00575E58" w:rsidRDefault="00D82F76" w:rsidP="00D82F76">
            <w:pPr>
              <w:tabs>
                <w:tab w:val="decimal" w:pos="480"/>
              </w:tabs>
              <w:snapToGrid w:val="0"/>
              <w:ind w:left="-132" w:right="-213"/>
              <w:rPr>
                <w:rFonts w:eastAsia="Times New Roman"/>
                <w:sz w:val="18"/>
                <w:szCs w:val="18"/>
                <w:lang w:val="en-GB"/>
              </w:rPr>
            </w:pPr>
            <w:r w:rsidRPr="00575E58">
              <w:rPr>
                <w:sz w:val="18"/>
                <w:szCs w:val="18"/>
              </w:rPr>
              <w:t>-</w:t>
            </w:r>
            <w:r w:rsidR="006A6BD7" w:rsidRPr="00575E58">
              <w:rPr>
                <w:rFonts w:eastAsia="Times New Roman"/>
                <w:sz w:val="18"/>
                <w:szCs w:val="18"/>
                <w:lang w:val="en-GB"/>
              </w:rPr>
              <w:t xml:space="preserve">  </w:t>
            </w:r>
          </w:p>
        </w:tc>
        <w:tc>
          <w:tcPr>
            <w:tcW w:w="94" w:type="pct"/>
            <w:vAlign w:val="center"/>
          </w:tcPr>
          <w:p w14:paraId="2426B879"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7C7FB872" w14:textId="25D01152" w:rsidR="00D82F76" w:rsidRPr="00575E58" w:rsidRDefault="00D82F76" w:rsidP="00D82F76">
            <w:pPr>
              <w:tabs>
                <w:tab w:val="decimal" w:pos="711"/>
              </w:tabs>
              <w:snapToGrid w:val="0"/>
              <w:ind w:left="-132" w:right="-213"/>
              <w:rPr>
                <w:rFonts w:eastAsia="Times New Roman"/>
                <w:sz w:val="18"/>
                <w:szCs w:val="18"/>
                <w:lang w:val="en-GB"/>
              </w:rPr>
            </w:pPr>
            <w:r w:rsidRPr="00575E58">
              <w:rPr>
                <w:sz w:val="18"/>
                <w:szCs w:val="18"/>
              </w:rPr>
              <w:t>(2</w:t>
            </w:r>
            <w:r w:rsidR="004D621A" w:rsidRPr="00575E58">
              <w:rPr>
                <w:sz w:val="18"/>
                <w:szCs w:val="18"/>
              </w:rPr>
              <w:t>7</w:t>
            </w:r>
            <w:r w:rsidRPr="00575E58">
              <w:rPr>
                <w:sz w:val="18"/>
                <w:szCs w:val="18"/>
              </w:rPr>
              <w:t>)</w:t>
            </w:r>
          </w:p>
        </w:tc>
        <w:tc>
          <w:tcPr>
            <w:tcW w:w="94" w:type="pct"/>
          </w:tcPr>
          <w:p w14:paraId="4AD3D9FC"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73" w:type="pct"/>
          </w:tcPr>
          <w:p w14:paraId="3C5E7A07" w14:textId="0261C697" w:rsidR="00D82F76" w:rsidRPr="00575E58" w:rsidRDefault="00D82F76" w:rsidP="00D82F76">
            <w:pPr>
              <w:tabs>
                <w:tab w:val="decimal" w:pos="671"/>
              </w:tabs>
              <w:snapToGrid w:val="0"/>
              <w:ind w:left="-603" w:right="-90"/>
              <w:rPr>
                <w:sz w:val="18"/>
                <w:szCs w:val="18"/>
              </w:rPr>
            </w:pPr>
            <w:r w:rsidRPr="00575E58">
              <w:rPr>
                <w:sz w:val="18"/>
                <w:szCs w:val="18"/>
              </w:rPr>
              <w:t xml:space="preserve"> -   </w:t>
            </w:r>
          </w:p>
        </w:tc>
        <w:tc>
          <w:tcPr>
            <w:tcW w:w="93" w:type="pct"/>
          </w:tcPr>
          <w:p w14:paraId="0F7C4473"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37" w:type="pct"/>
          </w:tcPr>
          <w:p w14:paraId="2D5AA474" w14:textId="1313BC10" w:rsidR="00D82F76" w:rsidRPr="00575E58" w:rsidRDefault="00D82F76" w:rsidP="00D82F76">
            <w:pPr>
              <w:tabs>
                <w:tab w:val="decimal" w:pos="697"/>
              </w:tabs>
              <w:snapToGrid w:val="0"/>
              <w:ind w:left="-132" w:right="-213"/>
              <w:rPr>
                <w:rFonts w:eastAsia="Times New Roman"/>
                <w:sz w:val="18"/>
                <w:szCs w:val="18"/>
                <w:lang w:val="en-GB"/>
              </w:rPr>
            </w:pPr>
            <w:r w:rsidRPr="00575E58">
              <w:rPr>
                <w:sz w:val="18"/>
                <w:szCs w:val="18"/>
              </w:rPr>
              <w:t>1</w:t>
            </w:r>
            <w:r w:rsidR="004D621A" w:rsidRPr="00575E58">
              <w:rPr>
                <w:sz w:val="18"/>
                <w:szCs w:val="18"/>
              </w:rPr>
              <w:t>4</w:t>
            </w:r>
          </w:p>
        </w:tc>
      </w:tr>
      <w:tr w:rsidR="007B1D49" w:rsidRPr="00F4288A" w14:paraId="3E948988" w14:textId="77777777" w:rsidTr="007B1D49">
        <w:trPr>
          <w:trHeight w:val="204"/>
        </w:trPr>
        <w:tc>
          <w:tcPr>
            <w:tcW w:w="714" w:type="pct"/>
          </w:tcPr>
          <w:p w14:paraId="536B5629" w14:textId="77777777" w:rsidR="00D82F76" w:rsidRPr="00F4288A" w:rsidRDefault="00D82F76" w:rsidP="00D82F76">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Vehicle</w:t>
            </w:r>
          </w:p>
        </w:tc>
        <w:tc>
          <w:tcPr>
            <w:tcW w:w="341" w:type="pct"/>
            <w:vAlign w:val="center"/>
          </w:tcPr>
          <w:p w14:paraId="57D5371D" w14:textId="009A12B2" w:rsidR="00D82F76" w:rsidRPr="00D82F76" w:rsidRDefault="00D82F76" w:rsidP="00D82F76">
            <w:pPr>
              <w:tabs>
                <w:tab w:val="decimal" w:pos="706"/>
              </w:tabs>
              <w:snapToGrid w:val="0"/>
              <w:ind w:left="-132" w:right="-90"/>
              <w:rPr>
                <w:rFonts w:eastAsia="Times New Roman"/>
                <w:sz w:val="18"/>
                <w:szCs w:val="18"/>
                <w:lang w:val="en-GB"/>
              </w:rPr>
            </w:pPr>
            <w:r w:rsidRPr="00D82F76">
              <w:rPr>
                <w:color w:val="000000"/>
                <w:sz w:val="18"/>
                <w:szCs w:val="18"/>
              </w:rPr>
              <w:t>24</w:t>
            </w:r>
          </w:p>
        </w:tc>
        <w:tc>
          <w:tcPr>
            <w:tcW w:w="94" w:type="pct"/>
            <w:vAlign w:val="center"/>
          </w:tcPr>
          <w:p w14:paraId="29B033AB" w14:textId="77777777" w:rsidR="00D82F76" w:rsidRPr="00D82F76" w:rsidRDefault="00D82F76" w:rsidP="00D82F76">
            <w:pPr>
              <w:tabs>
                <w:tab w:val="decimal" w:pos="570"/>
              </w:tabs>
              <w:snapToGrid w:val="0"/>
              <w:ind w:left="-132" w:right="-90"/>
              <w:rPr>
                <w:rFonts w:eastAsia="Times New Roman"/>
                <w:sz w:val="18"/>
                <w:szCs w:val="18"/>
                <w:lang w:val="en-GB"/>
              </w:rPr>
            </w:pPr>
          </w:p>
        </w:tc>
        <w:tc>
          <w:tcPr>
            <w:tcW w:w="341" w:type="pct"/>
          </w:tcPr>
          <w:p w14:paraId="67BB02AE" w14:textId="2B6C642E" w:rsidR="00D82F76" w:rsidRPr="00D82F76" w:rsidRDefault="00D82F76" w:rsidP="00D82F76">
            <w:pPr>
              <w:tabs>
                <w:tab w:val="decimal" w:pos="480"/>
              </w:tabs>
              <w:snapToGrid w:val="0"/>
              <w:ind w:left="-132" w:right="-213"/>
              <w:rPr>
                <w:rFonts w:eastAsia="Times New Roman"/>
                <w:sz w:val="18"/>
                <w:szCs w:val="18"/>
                <w:lang w:val="en-GB"/>
              </w:rPr>
            </w:pPr>
            <w:r w:rsidRPr="00D82F76">
              <w:rPr>
                <w:sz w:val="18"/>
                <w:szCs w:val="18"/>
              </w:rPr>
              <w:t>-</w:t>
            </w:r>
            <w:r w:rsidR="006A6BD7">
              <w:rPr>
                <w:rFonts w:eastAsia="Times New Roman"/>
                <w:sz w:val="18"/>
                <w:szCs w:val="18"/>
                <w:lang w:val="en-GB"/>
              </w:rPr>
              <w:t xml:space="preserve">  </w:t>
            </w:r>
          </w:p>
        </w:tc>
        <w:tc>
          <w:tcPr>
            <w:tcW w:w="93" w:type="pct"/>
          </w:tcPr>
          <w:p w14:paraId="0C62CC11" w14:textId="77777777" w:rsidR="00D82F76" w:rsidRPr="00D82F76" w:rsidRDefault="00D82F76" w:rsidP="00D82F76">
            <w:pPr>
              <w:tabs>
                <w:tab w:val="decimal" w:pos="587"/>
              </w:tabs>
              <w:snapToGrid w:val="0"/>
              <w:ind w:left="-132" w:right="-213"/>
              <w:rPr>
                <w:rFonts w:eastAsia="Times New Roman"/>
                <w:sz w:val="18"/>
                <w:szCs w:val="18"/>
                <w:lang w:val="en-GB"/>
              </w:rPr>
            </w:pPr>
          </w:p>
        </w:tc>
        <w:tc>
          <w:tcPr>
            <w:tcW w:w="343" w:type="pct"/>
          </w:tcPr>
          <w:p w14:paraId="453B6F82" w14:textId="34E04E31" w:rsidR="00D82F76" w:rsidRPr="00575E58" w:rsidRDefault="00D82F76" w:rsidP="00D82F76">
            <w:pPr>
              <w:tabs>
                <w:tab w:val="decimal" w:pos="480"/>
              </w:tabs>
              <w:snapToGrid w:val="0"/>
              <w:ind w:left="-132" w:right="-213"/>
              <w:rPr>
                <w:rFonts w:eastAsia="Times New Roman"/>
                <w:sz w:val="18"/>
                <w:szCs w:val="18"/>
                <w:lang w:val="en-GB"/>
              </w:rPr>
            </w:pPr>
            <w:r w:rsidRPr="00575E58">
              <w:rPr>
                <w:sz w:val="18"/>
                <w:szCs w:val="18"/>
              </w:rPr>
              <w:t>-</w:t>
            </w:r>
            <w:r w:rsidR="006A6BD7" w:rsidRPr="00575E58">
              <w:rPr>
                <w:rFonts w:eastAsia="Times New Roman"/>
                <w:sz w:val="18"/>
                <w:szCs w:val="18"/>
                <w:lang w:val="en-GB"/>
              </w:rPr>
              <w:t xml:space="preserve"> </w:t>
            </w:r>
          </w:p>
        </w:tc>
        <w:tc>
          <w:tcPr>
            <w:tcW w:w="93" w:type="pct"/>
            <w:vAlign w:val="center"/>
          </w:tcPr>
          <w:p w14:paraId="1431A512" w14:textId="77777777" w:rsidR="00D82F76" w:rsidRPr="00575E58" w:rsidRDefault="00D82F76" w:rsidP="00D82F76">
            <w:pPr>
              <w:tabs>
                <w:tab w:val="decimal" w:pos="383"/>
                <w:tab w:val="decimal" w:pos="587"/>
              </w:tabs>
              <w:snapToGrid w:val="0"/>
              <w:ind w:left="-132" w:right="-213"/>
              <w:rPr>
                <w:rFonts w:eastAsia="Times New Roman"/>
                <w:sz w:val="18"/>
                <w:szCs w:val="18"/>
                <w:lang w:val="en-GB"/>
              </w:rPr>
            </w:pPr>
          </w:p>
        </w:tc>
        <w:tc>
          <w:tcPr>
            <w:tcW w:w="342" w:type="pct"/>
          </w:tcPr>
          <w:p w14:paraId="4F966B05" w14:textId="30F224F8" w:rsidR="00D82F76" w:rsidRPr="00575E58" w:rsidRDefault="00D82F76" w:rsidP="00D82F76">
            <w:pPr>
              <w:tabs>
                <w:tab w:val="decimal" w:pos="657"/>
              </w:tabs>
              <w:snapToGrid w:val="0"/>
              <w:ind w:left="-132" w:right="-213"/>
              <w:rPr>
                <w:rFonts w:eastAsia="Times New Roman"/>
                <w:sz w:val="18"/>
                <w:szCs w:val="18"/>
                <w:lang w:val="en-GB"/>
              </w:rPr>
            </w:pPr>
            <w:r w:rsidRPr="00575E58">
              <w:rPr>
                <w:sz w:val="18"/>
                <w:szCs w:val="18"/>
              </w:rPr>
              <w:t>24</w:t>
            </w:r>
          </w:p>
        </w:tc>
        <w:tc>
          <w:tcPr>
            <w:tcW w:w="94" w:type="pct"/>
            <w:vAlign w:val="center"/>
          </w:tcPr>
          <w:p w14:paraId="58948398"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1" w:type="pct"/>
            <w:vAlign w:val="center"/>
          </w:tcPr>
          <w:p w14:paraId="548943D2" w14:textId="1A2BAF2C" w:rsidR="00D82F76" w:rsidRPr="00575E58" w:rsidRDefault="00D82F76" w:rsidP="00D82F76">
            <w:pPr>
              <w:tabs>
                <w:tab w:val="decimal" w:pos="699"/>
              </w:tabs>
              <w:snapToGrid w:val="0"/>
              <w:ind w:left="-132" w:right="-213"/>
              <w:rPr>
                <w:rFonts w:eastAsia="Times New Roman"/>
                <w:sz w:val="18"/>
                <w:szCs w:val="18"/>
                <w:cs/>
                <w:lang w:val="en-GB"/>
              </w:rPr>
            </w:pPr>
            <w:r w:rsidRPr="00575E58">
              <w:rPr>
                <w:color w:val="000000"/>
                <w:sz w:val="18"/>
                <w:szCs w:val="18"/>
              </w:rPr>
              <w:t>(6)</w:t>
            </w:r>
          </w:p>
        </w:tc>
        <w:tc>
          <w:tcPr>
            <w:tcW w:w="93" w:type="pct"/>
            <w:vAlign w:val="center"/>
          </w:tcPr>
          <w:p w14:paraId="30FBB4D1"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4354947C" w14:textId="5BD78B24" w:rsidR="00D82F76" w:rsidRPr="00575E58" w:rsidRDefault="00D82F76" w:rsidP="00D82F76">
            <w:pPr>
              <w:tabs>
                <w:tab w:val="decimal" w:pos="716"/>
              </w:tabs>
              <w:snapToGrid w:val="0"/>
              <w:ind w:left="-132" w:right="-213"/>
              <w:rPr>
                <w:rFonts w:eastAsia="Times New Roman"/>
                <w:sz w:val="18"/>
                <w:szCs w:val="18"/>
                <w:lang w:val="en-GB"/>
              </w:rPr>
            </w:pPr>
            <w:r w:rsidRPr="00575E58">
              <w:rPr>
                <w:sz w:val="18"/>
                <w:szCs w:val="18"/>
              </w:rPr>
              <w:t>(</w:t>
            </w:r>
            <w:r w:rsidR="004D621A" w:rsidRPr="00575E58">
              <w:rPr>
                <w:sz w:val="18"/>
                <w:szCs w:val="18"/>
              </w:rPr>
              <w:t>6</w:t>
            </w:r>
            <w:r w:rsidRPr="00575E58">
              <w:rPr>
                <w:sz w:val="18"/>
                <w:szCs w:val="18"/>
              </w:rPr>
              <w:t>)</w:t>
            </w:r>
          </w:p>
        </w:tc>
        <w:tc>
          <w:tcPr>
            <w:tcW w:w="94" w:type="pct"/>
          </w:tcPr>
          <w:p w14:paraId="1ED13BBB"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5BED30E0" w14:textId="70A53179" w:rsidR="00D82F76" w:rsidRPr="00575E58" w:rsidRDefault="00D82F76" w:rsidP="00D82F76">
            <w:pPr>
              <w:tabs>
                <w:tab w:val="decimal" w:pos="480"/>
              </w:tabs>
              <w:snapToGrid w:val="0"/>
              <w:ind w:left="-132" w:right="-213"/>
              <w:rPr>
                <w:rFonts w:eastAsia="Times New Roman"/>
                <w:sz w:val="18"/>
                <w:szCs w:val="18"/>
                <w:lang w:val="en-GB"/>
              </w:rPr>
            </w:pPr>
            <w:r w:rsidRPr="00575E58">
              <w:rPr>
                <w:sz w:val="18"/>
                <w:szCs w:val="18"/>
              </w:rPr>
              <w:t>-</w:t>
            </w:r>
            <w:r w:rsidR="006A6BD7" w:rsidRPr="00575E58">
              <w:rPr>
                <w:rFonts w:eastAsia="Times New Roman"/>
                <w:sz w:val="18"/>
                <w:szCs w:val="18"/>
                <w:lang w:val="en-GB"/>
              </w:rPr>
              <w:t xml:space="preserve">  </w:t>
            </w:r>
          </w:p>
        </w:tc>
        <w:tc>
          <w:tcPr>
            <w:tcW w:w="94" w:type="pct"/>
            <w:vAlign w:val="center"/>
          </w:tcPr>
          <w:p w14:paraId="3578E734"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42" w:type="pct"/>
          </w:tcPr>
          <w:p w14:paraId="7A4A89F5" w14:textId="24C5C2D3" w:rsidR="00D82F76" w:rsidRPr="00575E58" w:rsidRDefault="00D82F76" w:rsidP="00D82F76">
            <w:pPr>
              <w:tabs>
                <w:tab w:val="decimal" w:pos="711"/>
              </w:tabs>
              <w:snapToGrid w:val="0"/>
              <w:ind w:left="-132" w:right="-213"/>
              <w:rPr>
                <w:rFonts w:eastAsia="Times New Roman"/>
                <w:sz w:val="18"/>
                <w:szCs w:val="18"/>
                <w:lang w:val="en-GB"/>
              </w:rPr>
            </w:pPr>
            <w:r w:rsidRPr="00575E58">
              <w:rPr>
                <w:sz w:val="18"/>
                <w:szCs w:val="18"/>
              </w:rPr>
              <w:t>(1</w:t>
            </w:r>
            <w:r w:rsidR="004D621A" w:rsidRPr="00575E58">
              <w:rPr>
                <w:sz w:val="18"/>
                <w:szCs w:val="18"/>
              </w:rPr>
              <w:t>2</w:t>
            </w:r>
            <w:r w:rsidRPr="00575E58">
              <w:rPr>
                <w:sz w:val="18"/>
                <w:szCs w:val="18"/>
              </w:rPr>
              <w:t>)</w:t>
            </w:r>
          </w:p>
        </w:tc>
        <w:tc>
          <w:tcPr>
            <w:tcW w:w="94" w:type="pct"/>
          </w:tcPr>
          <w:p w14:paraId="189B7491"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73" w:type="pct"/>
          </w:tcPr>
          <w:p w14:paraId="1ED39C32" w14:textId="7ECF37BD" w:rsidR="00D82F76" w:rsidRPr="00575E58" w:rsidRDefault="00D82F76" w:rsidP="00D82F76">
            <w:pPr>
              <w:tabs>
                <w:tab w:val="decimal" w:pos="671"/>
              </w:tabs>
              <w:snapToGrid w:val="0"/>
              <w:ind w:left="-603" w:right="-90"/>
              <w:rPr>
                <w:sz w:val="18"/>
                <w:szCs w:val="18"/>
                <w:cs/>
              </w:rPr>
            </w:pPr>
            <w:r w:rsidRPr="00575E58">
              <w:rPr>
                <w:sz w:val="18"/>
                <w:szCs w:val="18"/>
              </w:rPr>
              <w:t xml:space="preserve"> -   </w:t>
            </w:r>
          </w:p>
        </w:tc>
        <w:tc>
          <w:tcPr>
            <w:tcW w:w="93" w:type="pct"/>
          </w:tcPr>
          <w:p w14:paraId="371BE283" w14:textId="77777777" w:rsidR="00D82F76" w:rsidRPr="00575E58" w:rsidRDefault="00D82F76" w:rsidP="00D82F76">
            <w:pPr>
              <w:tabs>
                <w:tab w:val="decimal" w:pos="587"/>
              </w:tabs>
              <w:snapToGrid w:val="0"/>
              <w:ind w:left="-132" w:right="-213"/>
              <w:rPr>
                <w:rFonts w:eastAsia="Times New Roman"/>
                <w:sz w:val="18"/>
                <w:szCs w:val="18"/>
                <w:lang w:val="en-GB"/>
              </w:rPr>
            </w:pPr>
          </w:p>
        </w:tc>
        <w:tc>
          <w:tcPr>
            <w:tcW w:w="337" w:type="pct"/>
          </w:tcPr>
          <w:p w14:paraId="43CD85D8" w14:textId="0165ED97" w:rsidR="00D82F76" w:rsidRPr="00575E58" w:rsidRDefault="00D82F76" w:rsidP="00D82F76">
            <w:pPr>
              <w:tabs>
                <w:tab w:val="decimal" w:pos="697"/>
              </w:tabs>
              <w:snapToGrid w:val="0"/>
              <w:ind w:left="-132" w:right="-213"/>
              <w:rPr>
                <w:rFonts w:eastAsia="Times New Roman"/>
                <w:sz w:val="18"/>
                <w:szCs w:val="18"/>
                <w:lang w:val="en-GB"/>
              </w:rPr>
            </w:pPr>
            <w:r w:rsidRPr="00575E58">
              <w:rPr>
                <w:sz w:val="18"/>
                <w:szCs w:val="18"/>
              </w:rPr>
              <w:t>1</w:t>
            </w:r>
            <w:r w:rsidR="004D621A" w:rsidRPr="00575E58">
              <w:rPr>
                <w:sz w:val="18"/>
                <w:szCs w:val="18"/>
              </w:rPr>
              <w:t>2</w:t>
            </w:r>
          </w:p>
        </w:tc>
      </w:tr>
      <w:tr w:rsidR="007B1D49" w:rsidRPr="00FB4490" w14:paraId="6932DF62" w14:textId="77777777" w:rsidTr="007B1D49">
        <w:trPr>
          <w:trHeight w:val="172"/>
        </w:trPr>
        <w:tc>
          <w:tcPr>
            <w:tcW w:w="714" w:type="pct"/>
            <w:vAlign w:val="bottom"/>
          </w:tcPr>
          <w:p w14:paraId="636D0CFB" w14:textId="77777777" w:rsidR="00D82F76" w:rsidRPr="00F4288A" w:rsidRDefault="00D82F76" w:rsidP="00D82F76">
            <w:pPr>
              <w:ind w:left="-1184" w:right="-29" w:firstLine="1184"/>
              <w:rPr>
                <w:rFonts w:eastAsia="Times New Roman"/>
                <w:b/>
                <w:bCs/>
                <w:sz w:val="18"/>
                <w:szCs w:val="18"/>
                <w:lang w:val="en-GB"/>
              </w:rPr>
            </w:pPr>
            <w:r w:rsidRPr="00F4288A">
              <w:rPr>
                <w:rFonts w:eastAsia="Times New Roman"/>
                <w:b/>
                <w:bCs/>
                <w:sz w:val="18"/>
                <w:szCs w:val="18"/>
                <w:lang w:val="en-GB"/>
              </w:rPr>
              <w:t>Total</w:t>
            </w:r>
          </w:p>
        </w:tc>
        <w:tc>
          <w:tcPr>
            <w:tcW w:w="341" w:type="pct"/>
            <w:tcBorders>
              <w:top w:val="single" w:sz="4" w:space="0" w:color="000000"/>
              <w:bottom w:val="double" w:sz="4" w:space="0" w:color="000000"/>
            </w:tcBorders>
            <w:vAlign w:val="center"/>
          </w:tcPr>
          <w:p w14:paraId="6997EC92" w14:textId="2BCDA606" w:rsidR="00D82F76" w:rsidRPr="00D858CA" w:rsidRDefault="00D82F76" w:rsidP="00D82F76">
            <w:pPr>
              <w:tabs>
                <w:tab w:val="decimal" w:pos="706"/>
              </w:tabs>
              <w:snapToGrid w:val="0"/>
              <w:ind w:left="-132" w:right="-90"/>
              <w:rPr>
                <w:rFonts w:eastAsia="Times New Roman"/>
                <w:b/>
                <w:bCs/>
                <w:sz w:val="18"/>
                <w:szCs w:val="18"/>
                <w:lang w:val="en-GB"/>
              </w:rPr>
            </w:pPr>
            <w:r w:rsidRPr="00D858CA">
              <w:rPr>
                <w:b/>
                <w:bCs/>
                <w:color w:val="000000"/>
                <w:sz w:val="18"/>
                <w:szCs w:val="18"/>
              </w:rPr>
              <w:t>135</w:t>
            </w:r>
          </w:p>
        </w:tc>
        <w:tc>
          <w:tcPr>
            <w:tcW w:w="94" w:type="pct"/>
            <w:vAlign w:val="center"/>
          </w:tcPr>
          <w:p w14:paraId="045B92C1" w14:textId="77777777" w:rsidR="00D82F76" w:rsidRPr="00D858CA" w:rsidRDefault="00D82F76" w:rsidP="00D82F76">
            <w:pPr>
              <w:tabs>
                <w:tab w:val="decimal" w:pos="570"/>
              </w:tabs>
              <w:ind w:left="-132" w:right="-90"/>
              <w:rPr>
                <w:rFonts w:eastAsia="Times New Roman"/>
                <w:b/>
                <w:bCs/>
                <w:sz w:val="18"/>
                <w:szCs w:val="18"/>
                <w:lang w:val="en-GB"/>
              </w:rPr>
            </w:pPr>
          </w:p>
        </w:tc>
        <w:tc>
          <w:tcPr>
            <w:tcW w:w="341" w:type="pct"/>
            <w:tcBorders>
              <w:top w:val="single" w:sz="4" w:space="0" w:color="000000"/>
              <w:bottom w:val="double" w:sz="4" w:space="0" w:color="000000"/>
            </w:tcBorders>
          </w:tcPr>
          <w:p w14:paraId="4819B74D" w14:textId="23F8CF69" w:rsidR="00D82F76" w:rsidRPr="00D858CA" w:rsidRDefault="00D82F76" w:rsidP="00D858CA">
            <w:pPr>
              <w:tabs>
                <w:tab w:val="decimal" w:pos="596"/>
              </w:tabs>
              <w:snapToGrid w:val="0"/>
              <w:ind w:left="-132" w:right="-213"/>
              <w:rPr>
                <w:rFonts w:eastAsia="Times New Roman" w:cstheme="minorBidi"/>
                <w:b/>
                <w:bCs/>
                <w:sz w:val="18"/>
                <w:szCs w:val="18"/>
                <w:cs/>
                <w:lang w:val="en-GB"/>
              </w:rPr>
            </w:pPr>
            <w:r w:rsidRPr="00D858CA">
              <w:rPr>
                <w:b/>
                <w:bCs/>
                <w:sz w:val="18"/>
                <w:szCs w:val="18"/>
              </w:rPr>
              <w:t>22</w:t>
            </w:r>
          </w:p>
        </w:tc>
        <w:tc>
          <w:tcPr>
            <w:tcW w:w="93" w:type="pct"/>
          </w:tcPr>
          <w:p w14:paraId="1D99DFDD" w14:textId="77777777" w:rsidR="00D82F76" w:rsidRPr="00D858CA" w:rsidRDefault="00D82F76" w:rsidP="00D82F76">
            <w:pPr>
              <w:tabs>
                <w:tab w:val="decimal" w:pos="587"/>
              </w:tabs>
              <w:snapToGrid w:val="0"/>
              <w:ind w:left="-132" w:right="-213"/>
              <w:rPr>
                <w:rFonts w:eastAsia="Times New Roman"/>
                <w:b/>
                <w:bCs/>
                <w:sz w:val="18"/>
                <w:szCs w:val="18"/>
                <w:lang w:val="en-GB"/>
              </w:rPr>
            </w:pPr>
          </w:p>
        </w:tc>
        <w:tc>
          <w:tcPr>
            <w:tcW w:w="343" w:type="pct"/>
            <w:tcBorders>
              <w:top w:val="single" w:sz="4" w:space="0" w:color="000000"/>
              <w:bottom w:val="double" w:sz="4" w:space="0" w:color="000000"/>
            </w:tcBorders>
          </w:tcPr>
          <w:p w14:paraId="332DE16D" w14:textId="51CDF9C2" w:rsidR="00D82F76" w:rsidRPr="00575E58" w:rsidRDefault="00D82F76" w:rsidP="00D82F76">
            <w:pPr>
              <w:tabs>
                <w:tab w:val="decimal" w:pos="671"/>
              </w:tabs>
              <w:snapToGrid w:val="0"/>
              <w:ind w:right="-90"/>
              <w:rPr>
                <w:rFonts w:eastAsia="Times New Roman"/>
                <w:b/>
                <w:bCs/>
                <w:sz w:val="18"/>
                <w:szCs w:val="18"/>
                <w:lang w:val="en-GB"/>
              </w:rPr>
            </w:pPr>
            <w:r w:rsidRPr="00575E58">
              <w:rPr>
                <w:b/>
                <w:bCs/>
                <w:sz w:val="18"/>
                <w:szCs w:val="18"/>
              </w:rPr>
              <w:t>(</w:t>
            </w:r>
            <w:r w:rsidR="004D621A" w:rsidRPr="00575E58">
              <w:rPr>
                <w:b/>
                <w:bCs/>
                <w:sz w:val="18"/>
                <w:szCs w:val="18"/>
              </w:rPr>
              <w:t>4</w:t>
            </w:r>
            <w:r w:rsidRPr="00575E58">
              <w:rPr>
                <w:b/>
                <w:bCs/>
                <w:sz w:val="18"/>
                <w:szCs w:val="18"/>
              </w:rPr>
              <w:t>)</w:t>
            </w:r>
          </w:p>
        </w:tc>
        <w:tc>
          <w:tcPr>
            <w:tcW w:w="93" w:type="pct"/>
            <w:vAlign w:val="center"/>
          </w:tcPr>
          <w:p w14:paraId="022DD8A9" w14:textId="77777777" w:rsidR="00D82F76" w:rsidRPr="00575E58" w:rsidRDefault="00D82F76" w:rsidP="00D82F76">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33DD7881" w14:textId="3154C8A8" w:rsidR="00D82F76" w:rsidRPr="00575E58" w:rsidRDefault="00D82F76" w:rsidP="00D82F76">
            <w:pPr>
              <w:tabs>
                <w:tab w:val="decimal" w:pos="657"/>
              </w:tabs>
              <w:snapToGrid w:val="0"/>
              <w:ind w:left="-132" w:right="-213"/>
              <w:rPr>
                <w:rFonts w:eastAsia="Times New Roman"/>
                <w:b/>
                <w:bCs/>
                <w:sz w:val="18"/>
                <w:szCs w:val="18"/>
                <w:lang w:val="en-GB"/>
              </w:rPr>
            </w:pPr>
            <w:r w:rsidRPr="00575E58">
              <w:rPr>
                <w:b/>
                <w:bCs/>
                <w:sz w:val="18"/>
                <w:szCs w:val="18"/>
              </w:rPr>
              <w:t>15</w:t>
            </w:r>
            <w:r w:rsidR="00FC7787" w:rsidRPr="00575E58">
              <w:rPr>
                <w:b/>
                <w:bCs/>
                <w:sz w:val="18"/>
                <w:szCs w:val="18"/>
              </w:rPr>
              <w:t>3</w:t>
            </w:r>
          </w:p>
        </w:tc>
        <w:tc>
          <w:tcPr>
            <w:tcW w:w="94" w:type="pct"/>
            <w:vAlign w:val="center"/>
          </w:tcPr>
          <w:p w14:paraId="5264ADAE" w14:textId="77777777" w:rsidR="00D82F76" w:rsidRPr="00575E58" w:rsidRDefault="00D82F76" w:rsidP="00D82F76">
            <w:pPr>
              <w:tabs>
                <w:tab w:val="decimal" w:pos="587"/>
              </w:tabs>
              <w:ind w:left="-132" w:right="-213"/>
              <w:rPr>
                <w:rFonts w:eastAsia="Times New Roman"/>
                <w:b/>
                <w:bCs/>
                <w:sz w:val="18"/>
                <w:szCs w:val="18"/>
                <w:lang w:val="en-GB"/>
              </w:rPr>
            </w:pPr>
          </w:p>
        </w:tc>
        <w:tc>
          <w:tcPr>
            <w:tcW w:w="341" w:type="pct"/>
            <w:tcBorders>
              <w:top w:val="single" w:sz="4" w:space="0" w:color="000000"/>
              <w:bottom w:val="double" w:sz="4" w:space="0" w:color="000000"/>
            </w:tcBorders>
            <w:vAlign w:val="center"/>
          </w:tcPr>
          <w:p w14:paraId="7B67BB42" w14:textId="10A7A017" w:rsidR="00D82F76" w:rsidRPr="00575E58" w:rsidRDefault="00D82F76" w:rsidP="00D82F76">
            <w:pPr>
              <w:tabs>
                <w:tab w:val="decimal" w:pos="699"/>
              </w:tabs>
              <w:snapToGrid w:val="0"/>
              <w:ind w:left="-132" w:right="-213"/>
              <w:rPr>
                <w:rFonts w:eastAsia="Times New Roman"/>
                <w:b/>
                <w:bCs/>
                <w:sz w:val="18"/>
                <w:szCs w:val="18"/>
                <w:lang w:val="en-GB"/>
              </w:rPr>
            </w:pPr>
            <w:r w:rsidRPr="00575E58">
              <w:rPr>
                <w:b/>
                <w:bCs/>
                <w:color w:val="000000"/>
                <w:sz w:val="18"/>
                <w:szCs w:val="18"/>
              </w:rPr>
              <w:t>(24)</w:t>
            </w:r>
          </w:p>
        </w:tc>
        <w:tc>
          <w:tcPr>
            <w:tcW w:w="93" w:type="pct"/>
            <w:vAlign w:val="center"/>
          </w:tcPr>
          <w:p w14:paraId="5587C504" w14:textId="77777777" w:rsidR="00D82F76" w:rsidRPr="00575E58" w:rsidRDefault="00D82F76" w:rsidP="00D82F76">
            <w:pPr>
              <w:tabs>
                <w:tab w:val="decimal" w:pos="587"/>
              </w:tabs>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549E15F9" w14:textId="1A0204FC" w:rsidR="00D82F76" w:rsidRPr="00575E58" w:rsidRDefault="00D82F76" w:rsidP="00D82F76">
            <w:pPr>
              <w:tabs>
                <w:tab w:val="decimal" w:pos="716"/>
              </w:tabs>
              <w:snapToGrid w:val="0"/>
              <w:ind w:left="-132" w:right="-213"/>
              <w:rPr>
                <w:rFonts w:eastAsia="Times New Roman"/>
                <w:b/>
                <w:bCs/>
                <w:sz w:val="18"/>
                <w:szCs w:val="18"/>
                <w:lang w:val="en-GB"/>
              </w:rPr>
            </w:pPr>
            <w:r w:rsidRPr="00575E58">
              <w:rPr>
                <w:b/>
                <w:bCs/>
                <w:sz w:val="18"/>
                <w:szCs w:val="18"/>
              </w:rPr>
              <w:t>(3</w:t>
            </w:r>
            <w:r w:rsidR="004D621A" w:rsidRPr="00575E58">
              <w:rPr>
                <w:b/>
                <w:bCs/>
                <w:sz w:val="18"/>
                <w:szCs w:val="18"/>
              </w:rPr>
              <w:t>7</w:t>
            </w:r>
            <w:r w:rsidRPr="00575E58">
              <w:rPr>
                <w:b/>
                <w:bCs/>
                <w:sz w:val="18"/>
                <w:szCs w:val="18"/>
              </w:rPr>
              <w:t>)</w:t>
            </w:r>
          </w:p>
        </w:tc>
        <w:tc>
          <w:tcPr>
            <w:tcW w:w="94" w:type="pct"/>
          </w:tcPr>
          <w:p w14:paraId="4FBDE465" w14:textId="77777777" w:rsidR="00D82F76" w:rsidRPr="00575E58" w:rsidRDefault="00D82F76" w:rsidP="00D82F76">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42EFE8F5" w14:textId="494C9E7A" w:rsidR="00D82F76" w:rsidRPr="00575E58" w:rsidRDefault="00D82F76" w:rsidP="00D82F76">
            <w:pPr>
              <w:tabs>
                <w:tab w:val="decimal" w:pos="671"/>
              </w:tabs>
              <w:snapToGrid w:val="0"/>
              <w:ind w:left="-603" w:right="-90"/>
              <w:rPr>
                <w:rFonts w:eastAsia="Times New Roman"/>
                <w:b/>
                <w:bCs/>
                <w:sz w:val="18"/>
                <w:szCs w:val="18"/>
                <w:lang w:val="en-GB"/>
              </w:rPr>
            </w:pPr>
            <w:r w:rsidRPr="00575E58">
              <w:rPr>
                <w:b/>
                <w:bCs/>
                <w:sz w:val="18"/>
                <w:szCs w:val="18"/>
              </w:rPr>
              <w:t>1</w:t>
            </w:r>
          </w:p>
        </w:tc>
        <w:tc>
          <w:tcPr>
            <w:tcW w:w="94" w:type="pct"/>
            <w:vAlign w:val="center"/>
          </w:tcPr>
          <w:p w14:paraId="08C8D8EC" w14:textId="77777777" w:rsidR="00D82F76" w:rsidRPr="00575E58" w:rsidRDefault="00D82F76" w:rsidP="00D82F76">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1C368804" w14:textId="2EA128D6" w:rsidR="00D82F76" w:rsidRPr="00575E58" w:rsidRDefault="00D82F76" w:rsidP="00D82F76">
            <w:pPr>
              <w:tabs>
                <w:tab w:val="decimal" w:pos="711"/>
              </w:tabs>
              <w:snapToGrid w:val="0"/>
              <w:ind w:left="-132" w:right="-213"/>
              <w:rPr>
                <w:rFonts w:eastAsia="Times New Roman"/>
                <w:b/>
                <w:bCs/>
                <w:sz w:val="18"/>
                <w:szCs w:val="18"/>
                <w:lang w:val="en-GB"/>
              </w:rPr>
            </w:pPr>
            <w:r w:rsidRPr="00575E58">
              <w:rPr>
                <w:b/>
                <w:bCs/>
                <w:sz w:val="18"/>
                <w:szCs w:val="18"/>
              </w:rPr>
              <w:t>(</w:t>
            </w:r>
            <w:r w:rsidR="004D621A" w:rsidRPr="00575E58">
              <w:rPr>
                <w:b/>
                <w:bCs/>
                <w:sz w:val="18"/>
                <w:szCs w:val="18"/>
              </w:rPr>
              <w:t>60</w:t>
            </w:r>
            <w:r w:rsidRPr="00575E58">
              <w:rPr>
                <w:b/>
                <w:bCs/>
                <w:sz w:val="18"/>
                <w:szCs w:val="18"/>
              </w:rPr>
              <w:t>)</w:t>
            </w:r>
          </w:p>
        </w:tc>
        <w:tc>
          <w:tcPr>
            <w:tcW w:w="94" w:type="pct"/>
          </w:tcPr>
          <w:p w14:paraId="730CB05B" w14:textId="77777777" w:rsidR="00D82F76" w:rsidRPr="00575E58" w:rsidRDefault="00D82F76" w:rsidP="00D82F76">
            <w:pPr>
              <w:tabs>
                <w:tab w:val="decimal" w:pos="587"/>
              </w:tabs>
              <w:snapToGrid w:val="0"/>
              <w:ind w:left="-132" w:right="-213"/>
              <w:rPr>
                <w:rFonts w:eastAsia="Times New Roman"/>
                <w:b/>
                <w:bCs/>
                <w:sz w:val="18"/>
                <w:szCs w:val="18"/>
                <w:lang w:val="en-GB"/>
              </w:rPr>
            </w:pPr>
          </w:p>
        </w:tc>
        <w:tc>
          <w:tcPr>
            <w:tcW w:w="373" w:type="pct"/>
            <w:tcBorders>
              <w:top w:val="single" w:sz="4" w:space="0" w:color="auto"/>
              <w:bottom w:val="double" w:sz="4" w:space="0" w:color="auto"/>
            </w:tcBorders>
          </w:tcPr>
          <w:p w14:paraId="48D68805" w14:textId="2E8201DD" w:rsidR="00D82F76" w:rsidRPr="00575E58" w:rsidRDefault="00D82F76" w:rsidP="00D82F76">
            <w:pPr>
              <w:tabs>
                <w:tab w:val="decimal" w:pos="671"/>
              </w:tabs>
              <w:snapToGrid w:val="0"/>
              <w:ind w:left="-603" w:right="-90"/>
              <w:rPr>
                <w:rFonts w:eastAsia="Times New Roman"/>
                <w:b/>
                <w:bCs/>
                <w:sz w:val="18"/>
                <w:szCs w:val="18"/>
                <w:lang w:val="en-GB"/>
              </w:rPr>
            </w:pPr>
            <w:r w:rsidRPr="00575E58">
              <w:rPr>
                <w:b/>
                <w:bCs/>
                <w:sz w:val="18"/>
                <w:szCs w:val="18"/>
              </w:rPr>
              <w:t xml:space="preserve"> -   </w:t>
            </w:r>
          </w:p>
        </w:tc>
        <w:tc>
          <w:tcPr>
            <w:tcW w:w="93" w:type="pct"/>
          </w:tcPr>
          <w:p w14:paraId="692D167C" w14:textId="77777777" w:rsidR="00D82F76" w:rsidRPr="00575E58" w:rsidRDefault="00D82F76" w:rsidP="00D82F76">
            <w:pPr>
              <w:tabs>
                <w:tab w:val="decimal" w:pos="587"/>
              </w:tabs>
              <w:snapToGrid w:val="0"/>
              <w:ind w:left="-132" w:right="-213"/>
              <w:rPr>
                <w:rFonts w:eastAsia="Times New Roman"/>
                <w:b/>
                <w:bCs/>
                <w:sz w:val="18"/>
                <w:szCs w:val="18"/>
                <w:lang w:val="en-GB"/>
              </w:rPr>
            </w:pPr>
          </w:p>
        </w:tc>
        <w:tc>
          <w:tcPr>
            <w:tcW w:w="337" w:type="pct"/>
            <w:tcBorders>
              <w:top w:val="single" w:sz="4" w:space="0" w:color="000000"/>
              <w:bottom w:val="double" w:sz="4" w:space="0" w:color="000000"/>
            </w:tcBorders>
          </w:tcPr>
          <w:p w14:paraId="01C477C1" w14:textId="3DB374A4" w:rsidR="00D82F76" w:rsidRPr="00575E58" w:rsidRDefault="00D82F76" w:rsidP="00D82F76">
            <w:pPr>
              <w:tabs>
                <w:tab w:val="decimal" w:pos="697"/>
              </w:tabs>
              <w:snapToGrid w:val="0"/>
              <w:ind w:left="-132" w:right="-213"/>
              <w:rPr>
                <w:rFonts w:eastAsia="Times New Roman"/>
                <w:b/>
                <w:bCs/>
                <w:sz w:val="18"/>
                <w:szCs w:val="18"/>
                <w:cs/>
                <w:lang w:val="en-GB"/>
              </w:rPr>
            </w:pPr>
            <w:r w:rsidRPr="00575E58">
              <w:rPr>
                <w:b/>
                <w:bCs/>
                <w:sz w:val="18"/>
                <w:szCs w:val="18"/>
              </w:rPr>
              <w:t>93</w:t>
            </w:r>
          </w:p>
        </w:tc>
      </w:tr>
    </w:tbl>
    <w:p w14:paraId="2669016B" w14:textId="4A6BBCBE" w:rsidR="00A85583" w:rsidRPr="00FB4490" w:rsidRDefault="00A85583">
      <w:pPr>
        <w:suppressAutoHyphens w:val="0"/>
        <w:rPr>
          <w:b/>
          <w:bCs/>
          <w:szCs w:val="24"/>
          <w:lang w:val="en-GB"/>
        </w:rPr>
      </w:pPr>
    </w:p>
    <w:p w14:paraId="22349A98" w14:textId="77777777" w:rsidR="00637098" w:rsidRPr="008241D5" w:rsidRDefault="00637098">
      <w:pPr>
        <w:suppressAutoHyphens w:val="0"/>
        <w:rPr>
          <w:b/>
          <w:bCs/>
          <w:szCs w:val="24"/>
          <w:lang w:val="en-GB"/>
        </w:rPr>
      </w:pPr>
    </w:p>
    <w:tbl>
      <w:tblPr>
        <w:tblW w:w="4786" w:type="pct"/>
        <w:tblInd w:w="450" w:type="dxa"/>
        <w:tblLayout w:type="fixed"/>
        <w:tblLook w:val="0000" w:firstRow="0" w:lastRow="0" w:firstColumn="0" w:lastColumn="0" w:noHBand="0" w:noVBand="0"/>
      </w:tblPr>
      <w:tblGrid>
        <w:gridCol w:w="2071"/>
        <w:gridCol w:w="987"/>
        <w:gridCol w:w="270"/>
        <w:gridCol w:w="991"/>
        <w:gridCol w:w="270"/>
        <w:gridCol w:w="991"/>
        <w:gridCol w:w="270"/>
        <w:gridCol w:w="991"/>
        <w:gridCol w:w="270"/>
        <w:gridCol w:w="991"/>
        <w:gridCol w:w="270"/>
        <w:gridCol w:w="991"/>
        <w:gridCol w:w="270"/>
        <w:gridCol w:w="991"/>
        <w:gridCol w:w="270"/>
        <w:gridCol w:w="991"/>
        <w:gridCol w:w="270"/>
        <w:gridCol w:w="1081"/>
        <w:gridCol w:w="270"/>
        <w:gridCol w:w="985"/>
      </w:tblGrid>
      <w:tr w:rsidR="007A74C4" w:rsidRPr="008241D5" w14:paraId="2EDF13A1" w14:textId="77777777" w:rsidTr="007B1D49">
        <w:trPr>
          <w:trHeight w:val="204"/>
        </w:trPr>
        <w:tc>
          <w:tcPr>
            <w:tcW w:w="715" w:type="pct"/>
          </w:tcPr>
          <w:p w14:paraId="66D75F36" w14:textId="77777777" w:rsidR="007A74C4" w:rsidRPr="00A04980" w:rsidRDefault="007A74C4">
            <w:pPr>
              <w:tabs>
                <w:tab w:val="right" w:pos="-22"/>
              </w:tabs>
              <w:ind w:left="-1184" w:right="-29" w:firstLine="1184"/>
              <w:rPr>
                <w:rFonts w:eastAsia="Times New Roman" w:cstheme="minorBidi"/>
                <w:sz w:val="18"/>
                <w:szCs w:val="18"/>
                <w:lang w:val="en-GB"/>
              </w:rPr>
            </w:pPr>
          </w:p>
        </w:tc>
        <w:tc>
          <w:tcPr>
            <w:tcW w:w="4285" w:type="pct"/>
            <w:gridSpan w:val="19"/>
          </w:tcPr>
          <w:p w14:paraId="6F6C755B" w14:textId="77777777" w:rsidR="007A74C4" w:rsidRPr="008241D5" w:rsidRDefault="007A74C4">
            <w:pPr>
              <w:ind w:left="-30" w:right="-107"/>
              <w:jc w:val="center"/>
              <w:rPr>
                <w:rFonts w:eastAsia="Times New Roman"/>
                <w:sz w:val="18"/>
                <w:szCs w:val="18"/>
                <w:lang w:val="en-GB"/>
              </w:rPr>
            </w:pPr>
            <w:r w:rsidRPr="008241D5">
              <w:rPr>
                <w:rFonts w:eastAsia="Times New Roman"/>
                <w:b/>
                <w:bCs/>
                <w:color w:val="000000"/>
                <w:sz w:val="18"/>
                <w:szCs w:val="18"/>
                <w:lang w:val="en-GB"/>
              </w:rPr>
              <w:t>Separate financial statements</w:t>
            </w:r>
          </w:p>
        </w:tc>
      </w:tr>
      <w:tr w:rsidR="007A74C4" w:rsidRPr="008241D5" w14:paraId="2E2F25C9" w14:textId="77777777" w:rsidTr="007B1D49">
        <w:trPr>
          <w:trHeight w:val="204"/>
        </w:trPr>
        <w:tc>
          <w:tcPr>
            <w:tcW w:w="715" w:type="pct"/>
          </w:tcPr>
          <w:p w14:paraId="3F00CCCC" w14:textId="77777777" w:rsidR="007A74C4" w:rsidRPr="008241D5" w:rsidRDefault="007A74C4">
            <w:pPr>
              <w:tabs>
                <w:tab w:val="right" w:pos="-22"/>
              </w:tabs>
              <w:ind w:left="-1184" w:right="-29" w:firstLine="1184"/>
              <w:rPr>
                <w:rFonts w:eastAsia="Times New Roman"/>
                <w:sz w:val="18"/>
                <w:szCs w:val="18"/>
                <w:lang w:val="en-GB"/>
              </w:rPr>
            </w:pPr>
          </w:p>
        </w:tc>
        <w:tc>
          <w:tcPr>
            <w:tcW w:w="4285" w:type="pct"/>
            <w:gridSpan w:val="19"/>
          </w:tcPr>
          <w:p w14:paraId="1CBD88A0" w14:textId="77777777" w:rsidR="007A74C4" w:rsidRPr="008241D5" w:rsidRDefault="007A74C4">
            <w:pPr>
              <w:ind w:left="-24" w:right="-107"/>
              <w:jc w:val="center"/>
              <w:rPr>
                <w:rFonts w:eastAsia="Times New Roman"/>
                <w:sz w:val="18"/>
                <w:szCs w:val="18"/>
                <w:lang w:val="en-GB"/>
              </w:rPr>
            </w:pPr>
            <w:r w:rsidRPr="008241D5">
              <w:rPr>
                <w:rFonts w:eastAsia="Times New Roman"/>
                <w:sz w:val="18"/>
                <w:szCs w:val="18"/>
                <w:lang w:val="en-GB"/>
              </w:rPr>
              <w:t>202</w:t>
            </w:r>
            <w:r>
              <w:rPr>
                <w:rFonts w:eastAsia="Times New Roman"/>
                <w:sz w:val="18"/>
                <w:szCs w:val="18"/>
                <w:lang w:val="en-GB"/>
              </w:rPr>
              <w:t>4</w:t>
            </w:r>
          </w:p>
        </w:tc>
      </w:tr>
      <w:tr w:rsidR="007B1D49" w:rsidRPr="008241D5" w14:paraId="3A7D65A6" w14:textId="77777777" w:rsidTr="007B1D49">
        <w:trPr>
          <w:trHeight w:val="209"/>
        </w:trPr>
        <w:tc>
          <w:tcPr>
            <w:tcW w:w="715" w:type="pct"/>
          </w:tcPr>
          <w:p w14:paraId="61C96AAE" w14:textId="77777777" w:rsidR="007A74C4" w:rsidRPr="008241D5" w:rsidRDefault="007A74C4">
            <w:pPr>
              <w:tabs>
                <w:tab w:val="right" w:pos="-22"/>
              </w:tabs>
              <w:ind w:left="-1184" w:right="-29" w:firstLine="1184"/>
              <w:rPr>
                <w:rFonts w:eastAsia="Times New Roman"/>
                <w:sz w:val="18"/>
                <w:szCs w:val="18"/>
                <w:lang w:val="en-GB"/>
              </w:rPr>
            </w:pPr>
          </w:p>
        </w:tc>
        <w:tc>
          <w:tcPr>
            <w:tcW w:w="1645" w:type="pct"/>
            <w:gridSpan w:val="7"/>
          </w:tcPr>
          <w:p w14:paraId="070E8D2D" w14:textId="77777777" w:rsidR="007A74C4" w:rsidRPr="008241D5" w:rsidRDefault="007A74C4">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Cost</w:t>
            </w:r>
          </w:p>
        </w:tc>
        <w:tc>
          <w:tcPr>
            <w:tcW w:w="93" w:type="pct"/>
          </w:tcPr>
          <w:p w14:paraId="544AA368" w14:textId="77777777" w:rsidR="007A74C4" w:rsidRPr="008241D5" w:rsidRDefault="007A74C4">
            <w:pPr>
              <w:tabs>
                <w:tab w:val="decimal" w:pos="671"/>
              </w:tabs>
              <w:snapToGrid w:val="0"/>
              <w:ind w:left="-108" w:right="-107"/>
              <w:jc w:val="center"/>
              <w:rPr>
                <w:rFonts w:eastAsia="Times New Roman"/>
                <w:sz w:val="18"/>
                <w:szCs w:val="18"/>
                <w:lang w:val="en-GB"/>
              </w:rPr>
            </w:pPr>
          </w:p>
        </w:tc>
        <w:tc>
          <w:tcPr>
            <w:tcW w:w="1646" w:type="pct"/>
            <w:gridSpan w:val="7"/>
          </w:tcPr>
          <w:p w14:paraId="4E6B9F20" w14:textId="77777777" w:rsidR="007A74C4" w:rsidRPr="008241D5" w:rsidRDefault="007A74C4">
            <w:pPr>
              <w:tabs>
                <w:tab w:val="decimal" w:pos="671"/>
              </w:tabs>
              <w:snapToGrid w:val="0"/>
              <w:ind w:left="-108" w:right="-107"/>
              <w:jc w:val="center"/>
              <w:rPr>
                <w:rFonts w:eastAsia="Times New Roman"/>
                <w:sz w:val="18"/>
                <w:szCs w:val="18"/>
                <w:lang w:val="en-GB"/>
              </w:rPr>
            </w:pPr>
            <w:r w:rsidRPr="008241D5">
              <w:rPr>
                <w:rFonts w:eastAsia="Times New Roman"/>
                <w:sz w:val="18"/>
                <w:szCs w:val="18"/>
                <w:lang w:val="en-GB"/>
              </w:rPr>
              <w:t>Accumulated depreciation</w:t>
            </w:r>
          </w:p>
        </w:tc>
        <w:tc>
          <w:tcPr>
            <w:tcW w:w="901" w:type="pct"/>
            <w:gridSpan w:val="4"/>
          </w:tcPr>
          <w:p w14:paraId="11C4805F" w14:textId="77777777" w:rsidR="007A74C4" w:rsidRPr="008241D5" w:rsidRDefault="007A74C4">
            <w:pPr>
              <w:tabs>
                <w:tab w:val="decimal" w:pos="671"/>
              </w:tabs>
              <w:snapToGrid w:val="0"/>
              <w:ind w:left="-108" w:right="-107"/>
              <w:jc w:val="center"/>
              <w:rPr>
                <w:rFonts w:eastAsia="Times New Roman"/>
                <w:sz w:val="18"/>
                <w:szCs w:val="18"/>
                <w:lang w:val="en-GB"/>
              </w:rPr>
            </w:pPr>
          </w:p>
        </w:tc>
      </w:tr>
      <w:tr w:rsidR="007B1D49" w:rsidRPr="008241D5" w14:paraId="7A70228A" w14:textId="77777777" w:rsidTr="007B1D49">
        <w:trPr>
          <w:trHeight w:val="204"/>
        </w:trPr>
        <w:tc>
          <w:tcPr>
            <w:tcW w:w="715" w:type="pct"/>
          </w:tcPr>
          <w:p w14:paraId="77B1606D" w14:textId="77777777" w:rsidR="007A74C4" w:rsidRPr="008241D5" w:rsidRDefault="007A74C4">
            <w:pPr>
              <w:tabs>
                <w:tab w:val="right" w:pos="-22"/>
              </w:tabs>
              <w:ind w:left="-1184" w:right="-29" w:firstLine="1184"/>
              <w:rPr>
                <w:rFonts w:eastAsia="Times New Roman"/>
                <w:sz w:val="18"/>
                <w:szCs w:val="18"/>
                <w:lang w:val="en-GB"/>
              </w:rPr>
            </w:pPr>
          </w:p>
        </w:tc>
        <w:tc>
          <w:tcPr>
            <w:tcW w:w="341" w:type="pct"/>
          </w:tcPr>
          <w:p w14:paraId="6ACD2E9B" w14:textId="77777777" w:rsidR="007A74C4" w:rsidRPr="008241D5" w:rsidRDefault="007A74C4">
            <w:pPr>
              <w:ind w:left="57" w:right="-107" w:hanging="165"/>
              <w:jc w:val="center"/>
              <w:rPr>
                <w:rFonts w:eastAsia="Times New Roman"/>
                <w:sz w:val="18"/>
                <w:szCs w:val="18"/>
                <w:lang w:val="en-GB"/>
              </w:rPr>
            </w:pPr>
            <w:r w:rsidRPr="008241D5">
              <w:rPr>
                <w:rFonts w:eastAsia="Times New Roman"/>
                <w:sz w:val="18"/>
                <w:szCs w:val="18"/>
                <w:lang w:val="en-GB"/>
              </w:rPr>
              <w:t>Beginning</w:t>
            </w:r>
          </w:p>
          <w:p w14:paraId="5C81D7A2" w14:textId="77777777" w:rsidR="007A74C4" w:rsidRPr="008241D5" w:rsidRDefault="007A74C4">
            <w:pPr>
              <w:ind w:left="57" w:right="-107" w:hanging="165"/>
              <w:jc w:val="center"/>
              <w:rPr>
                <w:rFonts w:eastAsia="Times New Roman"/>
                <w:sz w:val="18"/>
                <w:szCs w:val="18"/>
                <w:cs/>
                <w:lang w:val="en-GB"/>
              </w:rPr>
            </w:pPr>
            <w:r w:rsidRPr="008241D5">
              <w:rPr>
                <w:rFonts w:eastAsia="Times New Roman"/>
                <w:sz w:val="18"/>
                <w:szCs w:val="18"/>
                <w:lang w:val="en-GB"/>
              </w:rPr>
              <w:t>balance</w:t>
            </w:r>
          </w:p>
        </w:tc>
        <w:tc>
          <w:tcPr>
            <w:tcW w:w="93" w:type="pct"/>
          </w:tcPr>
          <w:p w14:paraId="7C3A4E45" w14:textId="77777777" w:rsidR="007A74C4" w:rsidRPr="008241D5" w:rsidRDefault="007A74C4">
            <w:pPr>
              <w:tabs>
                <w:tab w:val="decimal" w:pos="671"/>
              </w:tabs>
              <w:snapToGrid w:val="0"/>
              <w:ind w:left="-108" w:right="-107"/>
              <w:jc w:val="both"/>
              <w:rPr>
                <w:rFonts w:eastAsia="Times New Roman"/>
                <w:sz w:val="18"/>
                <w:szCs w:val="18"/>
                <w:lang w:val="en-GB"/>
              </w:rPr>
            </w:pPr>
          </w:p>
        </w:tc>
        <w:tc>
          <w:tcPr>
            <w:tcW w:w="342" w:type="pct"/>
            <w:vAlign w:val="bottom"/>
          </w:tcPr>
          <w:p w14:paraId="63D9A6E6" w14:textId="77777777" w:rsidR="007A74C4" w:rsidRPr="008241D5" w:rsidRDefault="007A74C4">
            <w:pPr>
              <w:ind w:left="43" w:right="-43" w:hanging="158"/>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p>
          <w:p w14:paraId="2FE4ACE2"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Transfer in</w:t>
            </w:r>
          </w:p>
        </w:tc>
        <w:tc>
          <w:tcPr>
            <w:tcW w:w="93" w:type="pct"/>
            <w:vAlign w:val="bottom"/>
          </w:tcPr>
          <w:p w14:paraId="72C92015" w14:textId="77777777" w:rsidR="007A74C4" w:rsidRPr="008241D5" w:rsidRDefault="007A74C4">
            <w:pPr>
              <w:ind w:left="-108" w:right="-107"/>
              <w:jc w:val="center"/>
              <w:rPr>
                <w:rFonts w:eastAsia="Times New Roman"/>
                <w:sz w:val="18"/>
                <w:szCs w:val="18"/>
                <w:lang w:val="en-GB"/>
              </w:rPr>
            </w:pPr>
          </w:p>
        </w:tc>
        <w:tc>
          <w:tcPr>
            <w:tcW w:w="342" w:type="pct"/>
            <w:vAlign w:val="bottom"/>
          </w:tcPr>
          <w:p w14:paraId="28E0B87F" w14:textId="77777777" w:rsidR="007A74C4" w:rsidRPr="008241D5" w:rsidRDefault="007A74C4">
            <w:pPr>
              <w:ind w:left="-115" w:right="-101"/>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sz w:val="18"/>
                <w:szCs w:val="18"/>
                <w:lang w:val="en-GB"/>
              </w:rPr>
              <w:br/>
              <w:t>Transfer out</w:t>
            </w:r>
          </w:p>
        </w:tc>
        <w:tc>
          <w:tcPr>
            <w:tcW w:w="93" w:type="pct"/>
          </w:tcPr>
          <w:p w14:paraId="5012A525" w14:textId="77777777" w:rsidR="007A74C4" w:rsidRPr="008241D5" w:rsidRDefault="007A74C4">
            <w:pPr>
              <w:ind w:left="-108" w:right="-107"/>
              <w:jc w:val="center"/>
              <w:rPr>
                <w:rFonts w:eastAsia="Times New Roman"/>
                <w:sz w:val="18"/>
                <w:szCs w:val="18"/>
                <w:lang w:val="en-GB"/>
              </w:rPr>
            </w:pPr>
          </w:p>
        </w:tc>
        <w:tc>
          <w:tcPr>
            <w:tcW w:w="342" w:type="pct"/>
            <w:vAlign w:val="bottom"/>
          </w:tcPr>
          <w:p w14:paraId="76566171" w14:textId="67965240" w:rsidR="007A74C4" w:rsidRPr="0056028A" w:rsidRDefault="007A74C4">
            <w:pPr>
              <w:ind w:left="-108" w:right="-107"/>
              <w:jc w:val="center"/>
              <w:rPr>
                <w:rFonts w:eastAsia="Times New Roman" w:cstheme="minorBidi"/>
                <w:sz w:val="18"/>
                <w:szCs w:val="18"/>
                <w:cs/>
                <w:lang w:val="en-GB"/>
              </w:rPr>
            </w:pPr>
            <w:r w:rsidRPr="008241D5">
              <w:rPr>
                <w:rFonts w:eastAsia="Times New Roman"/>
                <w:sz w:val="18"/>
                <w:szCs w:val="18"/>
                <w:lang w:val="en-GB"/>
              </w:rPr>
              <w:t>Ending</w:t>
            </w:r>
            <w:r w:rsidR="0056028A">
              <w:rPr>
                <w:rFonts w:eastAsia="Times New Roman" w:cstheme="minorBidi" w:hint="cs"/>
                <w:sz w:val="18"/>
                <w:szCs w:val="18"/>
                <w:cs/>
                <w:lang w:val="en-GB"/>
              </w:rPr>
              <w:t xml:space="preserve"> </w:t>
            </w:r>
          </w:p>
          <w:p w14:paraId="6AE5268E"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93" w:type="pct"/>
          </w:tcPr>
          <w:p w14:paraId="74051530" w14:textId="77777777" w:rsidR="007A74C4" w:rsidRPr="008241D5" w:rsidRDefault="007A74C4">
            <w:pPr>
              <w:tabs>
                <w:tab w:val="decimal" w:pos="671"/>
              </w:tabs>
              <w:snapToGrid w:val="0"/>
              <w:ind w:left="-108" w:right="-107"/>
              <w:jc w:val="both"/>
              <w:rPr>
                <w:rFonts w:eastAsia="Times New Roman"/>
                <w:sz w:val="18"/>
                <w:szCs w:val="18"/>
                <w:lang w:val="en-GB"/>
              </w:rPr>
            </w:pPr>
          </w:p>
        </w:tc>
        <w:tc>
          <w:tcPr>
            <w:tcW w:w="342" w:type="pct"/>
            <w:vAlign w:val="bottom"/>
          </w:tcPr>
          <w:p w14:paraId="020AB92B" w14:textId="77777777" w:rsidR="007A74C4" w:rsidRPr="008241D5" w:rsidRDefault="007A74C4">
            <w:pPr>
              <w:ind w:left="-115" w:right="-101"/>
              <w:jc w:val="center"/>
              <w:rPr>
                <w:rFonts w:eastAsia="Times New Roman"/>
                <w:sz w:val="18"/>
                <w:szCs w:val="18"/>
                <w:lang w:val="en-GB"/>
              </w:rPr>
            </w:pPr>
            <w:r w:rsidRPr="008241D5">
              <w:rPr>
                <w:rFonts w:eastAsia="Times New Roman"/>
                <w:sz w:val="18"/>
                <w:szCs w:val="18"/>
                <w:lang w:val="en-GB"/>
              </w:rPr>
              <w:t>Beginning balance</w:t>
            </w:r>
          </w:p>
        </w:tc>
        <w:tc>
          <w:tcPr>
            <w:tcW w:w="93" w:type="pct"/>
            <w:vAlign w:val="bottom"/>
          </w:tcPr>
          <w:p w14:paraId="706E5B4B" w14:textId="77777777" w:rsidR="007A74C4" w:rsidRPr="008241D5" w:rsidRDefault="007A74C4">
            <w:pPr>
              <w:ind w:left="-108" w:right="-107"/>
              <w:jc w:val="center"/>
              <w:rPr>
                <w:rFonts w:eastAsia="Times New Roman"/>
                <w:sz w:val="18"/>
                <w:szCs w:val="18"/>
                <w:lang w:val="en-GB"/>
              </w:rPr>
            </w:pPr>
          </w:p>
        </w:tc>
        <w:tc>
          <w:tcPr>
            <w:tcW w:w="342" w:type="pct"/>
            <w:vAlign w:val="bottom"/>
          </w:tcPr>
          <w:p w14:paraId="54B140B0" w14:textId="77777777" w:rsidR="007A74C4" w:rsidRPr="008241D5" w:rsidRDefault="007A74C4">
            <w:pPr>
              <w:ind w:left="-115" w:right="-101"/>
              <w:jc w:val="center"/>
              <w:rPr>
                <w:rFonts w:eastAsia="Times New Roman"/>
                <w:sz w:val="18"/>
                <w:szCs w:val="18"/>
                <w:lang w:val="en-GB"/>
              </w:rPr>
            </w:pPr>
            <w:r w:rsidRPr="008241D5">
              <w:rPr>
                <w:rFonts w:eastAsia="Times New Roman"/>
                <w:sz w:val="18"/>
                <w:szCs w:val="18"/>
                <w:lang w:val="en-GB"/>
              </w:rPr>
              <w:t>Depreciation</w:t>
            </w:r>
          </w:p>
        </w:tc>
        <w:tc>
          <w:tcPr>
            <w:tcW w:w="93" w:type="pct"/>
            <w:vAlign w:val="bottom"/>
          </w:tcPr>
          <w:p w14:paraId="2F0B74D5" w14:textId="77777777" w:rsidR="007A74C4" w:rsidRPr="008241D5" w:rsidRDefault="007A74C4">
            <w:pPr>
              <w:ind w:left="-108" w:right="-107"/>
              <w:jc w:val="center"/>
              <w:rPr>
                <w:rFonts w:eastAsia="Times New Roman"/>
                <w:sz w:val="18"/>
                <w:szCs w:val="18"/>
                <w:lang w:val="en-GB"/>
              </w:rPr>
            </w:pPr>
          </w:p>
        </w:tc>
        <w:tc>
          <w:tcPr>
            <w:tcW w:w="342" w:type="pct"/>
            <w:vAlign w:val="bottom"/>
          </w:tcPr>
          <w:p w14:paraId="658DE180" w14:textId="77777777" w:rsidR="007A74C4" w:rsidRPr="008241D5" w:rsidRDefault="007A74C4">
            <w:pPr>
              <w:ind w:left="-115" w:right="-101"/>
              <w:jc w:val="center"/>
              <w:rPr>
                <w:rFonts w:eastAsia="Times New Roman"/>
                <w:sz w:val="18"/>
                <w:szCs w:val="18"/>
                <w:lang w:val="en-GB"/>
              </w:rPr>
            </w:pPr>
            <w:r w:rsidRPr="008241D5">
              <w:rPr>
                <w:rFonts w:eastAsia="Times New Roman"/>
                <w:sz w:val="18"/>
                <w:szCs w:val="18"/>
                <w:lang w:val="en-GB"/>
              </w:rPr>
              <w:t>Disposals/</w:t>
            </w:r>
          </w:p>
          <w:p w14:paraId="0F10C857" w14:textId="77777777" w:rsidR="007A74C4" w:rsidRPr="008241D5" w:rsidRDefault="007A74C4">
            <w:pPr>
              <w:ind w:left="-115" w:right="-101"/>
              <w:jc w:val="center"/>
              <w:rPr>
                <w:rFonts w:eastAsia="Times New Roman"/>
                <w:sz w:val="18"/>
                <w:szCs w:val="18"/>
                <w:lang w:val="en-GB"/>
              </w:rPr>
            </w:pPr>
            <w:r w:rsidRPr="008241D5">
              <w:rPr>
                <w:rFonts w:eastAsia="Times New Roman"/>
                <w:sz w:val="18"/>
                <w:szCs w:val="18"/>
                <w:lang w:val="en-GB"/>
              </w:rPr>
              <w:t>Transfer out</w:t>
            </w:r>
          </w:p>
        </w:tc>
        <w:tc>
          <w:tcPr>
            <w:tcW w:w="93" w:type="pct"/>
          </w:tcPr>
          <w:p w14:paraId="11E2671B" w14:textId="77777777" w:rsidR="007A74C4" w:rsidRPr="008241D5" w:rsidRDefault="007A74C4">
            <w:pPr>
              <w:ind w:left="-108" w:right="-107"/>
              <w:jc w:val="center"/>
              <w:rPr>
                <w:rFonts w:eastAsia="Times New Roman"/>
                <w:sz w:val="18"/>
                <w:szCs w:val="18"/>
                <w:lang w:val="en-GB"/>
              </w:rPr>
            </w:pPr>
          </w:p>
        </w:tc>
        <w:tc>
          <w:tcPr>
            <w:tcW w:w="342" w:type="pct"/>
            <w:vAlign w:val="bottom"/>
          </w:tcPr>
          <w:p w14:paraId="359A44C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Ending</w:t>
            </w:r>
          </w:p>
          <w:p w14:paraId="7A4E9668"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93" w:type="pct"/>
          </w:tcPr>
          <w:p w14:paraId="33ED127C" w14:textId="77777777" w:rsidR="007A74C4" w:rsidRPr="008241D5" w:rsidRDefault="007A74C4">
            <w:pPr>
              <w:ind w:left="-108" w:right="-107"/>
              <w:jc w:val="center"/>
              <w:rPr>
                <w:rFonts w:eastAsia="Times New Roman"/>
                <w:sz w:val="18"/>
                <w:szCs w:val="18"/>
                <w:lang w:val="en-GB"/>
              </w:rPr>
            </w:pPr>
          </w:p>
        </w:tc>
        <w:tc>
          <w:tcPr>
            <w:tcW w:w="373" w:type="pct"/>
          </w:tcPr>
          <w:p w14:paraId="28EAFEE2"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Allowance for impairment</w:t>
            </w:r>
          </w:p>
        </w:tc>
        <w:tc>
          <w:tcPr>
            <w:tcW w:w="93" w:type="pct"/>
          </w:tcPr>
          <w:p w14:paraId="5A40E3CA" w14:textId="77777777" w:rsidR="007A74C4" w:rsidRPr="008241D5" w:rsidRDefault="007A74C4">
            <w:pPr>
              <w:ind w:left="-108" w:right="-107"/>
              <w:jc w:val="center"/>
              <w:rPr>
                <w:rFonts w:eastAsia="Times New Roman"/>
                <w:sz w:val="18"/>
                <w:szCs w:val="18"/>
                <w:lang w:val="en-GB"/>
              </w:rPr>
            </w:pPr>
          </w:p>
        </w:tc>
        <w:tc>
          <w:tcPr>
            <w:tcW w:w="341" w:type="pct"/>
            <w:vAlign w:val="bottom"/>
          </w:tcPr>
          <w:p w14:paraId="066FA55C"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Net</w:t>
            </w:r>
          </w:p>
          <w:p w14:paraId="04278042"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r>
      <w:tr w:rsidR="007A74C4" w:rsidRPr="008241D5" w14:paraId="79706E9D" w14:textId="77777777" w:rsidTr="007B1D49">
        <w:trPr>
          <w:trHeight w:val="204"/>
        </w:trPr>
        <w:tc>
          <w:tcPr>
            <w:tcW w:w="715" w:type="pct"/>
          </w:tcPr>
          <w:p w14:paraId="3AE9FBAC" w14:textId="77777777" w:rsidR="007A74C4" w:rsidRPr="008241D5" w:rsidRDefault="007A74C4">
            <w:pPr>
              <w:tabs>
                <w:tab w:val="right" w:pos="-22"/>
              </w:tabs>
              <w:ind w:left="-1184" w:right="-29" w:firstLine="1184"/>
              <w:rPr>
                <w:rFonts w:eastAsia="Times New Roman"/>
                <w:sz w:val="18"/>
                <w:szCs w:val="18"/>
                <w:lang w:val="en-GB"/>
              </w:rPr>
            </w:pPr>
          </w:p>
        </w:tc>
        <w:tc>
          <w:tcPr>
            <w:tcW w:w="4285" w:type="pct"/>
            <w:gridSpan w:val="19"/>
          </w:tcPr>
          <w:p w14:paraId="3D68D2EC" w14:textId="77777777" w:rsidR="007A74C4" w:rsidRPr="008241D5" w:rsidRDefault="007A74C4">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7B1D49" w:rsidRPr="00F4288A" w14:paraId="5E1AF2A5" w14:textId="77777777" w:rsidTr="007B1D49">
        <w:trPr>
          <w:trHeight w:val="204"/>
        </w:trPr>
        <w:tc>
          <w:tcPr>
            <w:tcW w:w="715" w:type="pct"/>
          </w:tcPr>
          <w:p w14:paraId="695076CB" w14:textId="77777777" w:rsidR="007A74C4" w:rsidRPr="00F4288A" w:rsidRDefault="007A74C4">
            <w:pPr>
              <w:ind w:left="-1184" w:right="-29" w:firstLine="1184"/>
              <w:rPr>
                <w:rFonts w:eastAsia="Times New Roman"/>
                <w:sz w:val="18"/>
                <w:szCs w:val="18"/>
                <w:lang w:val="en-GB"/>
              </w:rPr>
            </w:pPr>
            <w:r w:rsidRPr="00F4288A">
              <w:rPr>
                <w:rFonts w:eastAsia="Times New Roman"/>
                <w:sz w:val="18"/>
                <w:szCs w:val="18"/>
                <w:lang w:val="en-GB"/>
              </w:rPr>
              <w:t>Equipment</w:t>
            </w:r>
          </w:p>
        </w:tc>
        <w:tc>
          <w:tcPr>
            <w:tcW w:w="341" w:type="pct"/>
          </w:tcPr>
          <w:p w14:paraId="4EEA2A07" w14:textId="77777777" w:rsidR="007A74C4" w:rsidRPr="00F4288A" w:rsidRDefault="007A74C4">
            <w:pPr>
              <w:tabs>
                <w:tab w:val="decimal" w:pos="706"/>
              </w:tabs>
              <w:snapToGrid w:val="0"/>
              <w:ind w:left="-132" w:right="-90"/>
              <w:rPr>
                <w:rFonts w:eastAsia="Times New Roman"/>
                <w:sz w:val="18"/>
                <w:szCs w:val="18"/>
                <w:lang w:val="en-GB"/>
              </w:rPr>
            </w:pPr>
            <w:r w:rsidRPr="00F4288A">
              <w:rPr>
                <w:sz w:val="18"/>
                <w:szCs w:val="18"/>
              </w:rPr>
              <w:t xml:space="preserve"> 20 </w:t>
            </w:r>
          </w:p>
        </w:tc>
        <w:tc>
          <w:tcPr>
            <w:tcW w:w="93" w:type="pct"/>
          </w:tcPr>
          <w:p w14:paraId="085B380C" w14:textId="77777777" w:rsidR="007A74C4" w:rsidRPr="00F4288A" w:rsidRDefault="007A74C4">
            <w:pPr>
              <w:tabs>
                <w:tab w:val="decimal" w:pos="570"/>
              </w:tabs>
              <w:snapToGrid w:val="0"/>
              <w:ind w:left="-132" w:right="-90"/>
              <w:rPr>
                <w:rFonts w:eastAsia="Times New Roman"/>
                <w:sz w:val="18"/>
                <w:szCs w:val="18"/>
                <w:lang w:val="en-GB"/>
              </w:rPr>
            </w:pPr>
          </w:p>
        </w:tc>
        <w:tc>
          <w:tcPr>
            <w:tcW w:w="342" w:type="pct"/>
          </w:tcPr>
          <w:p w14:paraId="2E81CE3F" w14:textId="77777777" w:rsidR="007A74C4" w:rsidRPr="00F4288A" w:rsidRDefault="007A74C4">
            <w:pPr>
              <w:tabs>
                <w:tab w:val="decimal" w:pos="587"/>
              </w:tabs>
              <w:snapToGrid w:val="0"/>
              <w:ind w:left="-132" w:right="-213"/>
              <w:rPr>
                <w:rFonts w:eastAsia="Times New Roman"/>
                <w:sz w:val="18"/>
                <w:szCs w:val="18"/>
                <w:lang w:val="en-GB"/>
              </w:rPr>
            </w:pPr>
            <w:r w:rsidRPr="00F4288A">
              <w:rPr>
                <w:sz w:val="18"/>
                <w:szCs w:val="18"/>
              </w:rPr>
              <w:t xml:space="preserve"> 66 </w:t>
            </w:r>
          </w:p>
        </w:tc>
        <w:tc>
          <w:tcPr>
            <w:tcW w:w="93" w:type="pct"/>
          </w:tcPr>
          <w:p w14:paraId="44D20EF8"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49950FE4" w14:textId="4C7425C4" w:rsidR="007A74C4" w:rsidRPr="00F4288A" w:rsidRDefault="007A74C4">
            <w:pPr>
              <w:tabs>
                <w:tab w:val="decimal" w:pos="671"/>
              </w:tabs>
              <w:snapToGrid w:val="0"/>
              <w:ind w:left="-603" w:right="-90"/>
              <w:rPr>
                <w:rFonts w:eastAsia="Times New Roman"/>
                <w:sz w:val="18"/>
                <w:szCs w:val="18"/>
                <w:lang w:val="en-GB"/>
              </w:rPr>
            </w:pPr>
            <w:r w:rsidRPr="00F4288A">
              <w:rPr>
                <w:sz w:val="18"/>
                <w:szCs w:val="18"/>
              </w:rPr>
              <w:t xml:space="preserve"> -   </w:t>
            </w:r>
            <w:r w:rsidRPr="00F4288A">
              <w:rPr>
                <w:rFonts w:eastAsia="Times New Roman"/>
                <w:sz w:val="18"/>
                <w:szCs w:val="18"/>
                <w:lang w:val="en-GB"/>
              </w:rPr>
              <w:t xml:space="preserve"> </w:t>
            </w:r>
            <w:r w:rsidR="006A6BD7">
              <w:rPr>
                <w:rFonts w:eastAsia="Times New Roman"/>
                <w:sz w:val="18"/>
                <w:szCs w:val="18"/>
                <w:lang w:val="en-GB"/>
              </w:rPr>
              <w:t xml:space="preserve"> </w:t>
            </w:r>
          </w:p>
        </w:tc>
        <w:tc>
          <w:tcPr>
            <w:tcW w:w="93" w:type="pct"/>
          </w:tcPr>
          <w:p w14:paraId="768F88D3"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7B80EF2D" w14:textId="77777777" w:rsidR="007A74C4" w:rsidRPr="00F4288A" w:rsidRDefault="007A74C4">
            <w:pPr>
              <w:tabs>
                <w:tab w:val="decimal" w:pos="657"/>
              </w:tabs>
              <w:snapToGrid w:val="0"/>
              <w:ind w:left="-132" w:right="-213"/>
              <w:rPr>
                <w:sz w:val="18"/>
                <w:szCs w:val="18"/>
              </w:rPr>
            </w:pPr>
            <w:r w:rsidRPr="00F4288A">
              <w:rPr>
                <w:sz w:val="18"/>
                <w:szCs w:val="18"/>
              </w:rPr>
              <w:t xml:space="preserve"> 86 </w:t>
            </w:r>
          </w:p>
        </w:tc>
        <w:tc>
          <w:tcPr>
            <w:tcW w:w="93" w:type="pct"/>
          </w:tcPr>
          <w:p w14:paraId="1C647A2D"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55AFC851" w14:textId="77777777" w:rsidR="007A74C4" w:rsidRPr="00F4288A" w:rsidRDefault="007A74C4">
            <w:pPr>
              <w:tabs>
                <w:tab w:val="decimal" w:pos="671"/>
              </w:tabs>
              <w:snapToGrid w:val="0"/>
              <w:ind w:left="-603" w:right="-90"/>
              <w:rPr>
                <w:rFonts w:eastAsia="Times New Roman" w:cstheme="minorBidi"/>
                <w:sz w:val="18"/>
                <w:szCs w:val="18"/>
                <w:cs/>
                <w:lang w:val="en-GB"/>
              </w:rPr>
            </w:pPr>
            <w:r w:rsidRPr="00F4288A">
              <w:rPr>
                <w:sz w:val="18"/>
                <w:szCs w:val="18"/>
              </w:rPr>
              <w:t xml:space="preserve"> (1)</w:t>
            </w:r>
          </w:p>
        </w:tc>
        <w:tc>
          <w:tcPr>
            <w:tcW w:w="93" w:type="pct"/>
          </w:tcPr>
          <w:p w14:paraId="53A4BF90"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7255E5FB" w14:textId="77777777" w:rsidR="007A74C4" w:rsidRPr="00F4288A" w:rsidRDefault="007A74C4">
            <w:pPr>
              <w:tabs>
                <w:tab w:val="decimal" w:pos="716"/>
              </w:tabs>
              <w:snapToGrid w:val="0"/>
              <w:ind w:left="-132" w:right="-213"/>
              <w:rPr>
                <w:rFonts w:eastAsia="Times New Roman"/>
                <w:sz w:val="18"/>
                <w:szCs w:val="18"/>
                <w:lang w:val="en-GB"/>
              </w:rPr>
            </w:pPr>
            <w:r w:rsidRPr="00F4288A">
              <w:rPr>
                <w:sz w:val="18"/>
                <w:szCs w:val="18"/>
              </w:rPr>
              <w:t xml:space="preserve"> (5)</w:t>
            </w:r>
          </w:p>
        </w:tc>
        <w:tc>
          <w:tcPr>
            <w:tcW w:w="93" w:type="pct"/>
          </w:tcPr>
          <w:p w14:paraId="6464B2E3"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062F8D1A" w14:textId="7CCBC828" w:rsidR="007A74C4" w:rsidRPr="00673D77" w:rsidRDefault="006E16B8" w:rsidP="006E16B8">
            <w:pPr>
              <w:tabs>
                <w:tab w:val="decimal" w:pos="433"/>
              </w:tabs>
              <w:snapToGrid w:val="0"/>
              <w:ind w:left="-603" w:right="-90"/>
              <w:rPr>
                <w:rFonts w:eastAsia="Times New Roman"/>
                <w:sz w:val="18"/>
                <w:szCs w:val="18"/>
              </w:rPr>
            </w:pPr>
            <w:r w:rsidRPr="00673D77">
              <w:rPr>
                <w:rFonts w:eastAsia="Times New Roman"/>
                <w:sz w:val="18"/>
                <w:szCs w:val="18"/>
              </w:rPr>
              <w:t>-</w:t>
            </w:r>
          </w:p>
        </w:tc>
        <w:tc>
          <w:tcPr>
            <w:tcW w:w="93" w:type="pct"/>
          </w:tcPr>
          <w:p w14:paraId="6944E1BB" w14:textId="77777777" w:rsidR="007A74C4" w:rsidRPr="00673D77" w:rsidRDefault="007A74C4">
            <w:pPr>
              <w:tabs>
                <w:tab w:val="decimal" w:pos="587"/>
              </w:tabs>
              <w:snapToGrid w:val="0"/>
              <w:ind w:left="-132" w:right="-213"/>
              <w:rPr>
                <w:rFonts w:eastAsia="Times New Roman"/>
                <w:sz w:val="18"/>
                <w:szCs w:val="18"/>
                <w:lang w:val="en-GB"/>
              </w:rPr>
            </w:pPr>
          </w:p>
        </w:tc>
        <w:tc>
          <w:tcPr>
            <w:tcW w:w="342" w:type="pct"/>
          </w:tcPr>
          <w:p w14:paraId="1294A11F" w14:textId="77777777" w:rsidR="007A74C4" w:rsidRPr="00673D77" w:rsidRDefault="007A74C4">
            <w:pPr>
              <w:tabs>
                <w:tab w:val="decimal" w:pos="711"/>
              </w:tabs>
              <w:snapToGrid w:val="0"/>
              <w:ind w:left="-132" w:right="-213"/>
              <w:rPr>
                <w:rFonts w:eastAsia="Times New Roman"/>
                <w:sz w:val="18"/>
                <w:szCs w:val="18"/>
                <w:lang w:val="en-GB"/>
              </w:rPr>
            </w:pPr>
            <w:r w:rsidRPr="00673D77">
              <w:rPr>
                <w:sz w:val="18"/>
                <w:szCs w:val="18"/>
              </w:rPr>
              <w:t xml:space="preserve"> (6)</w:t>
            </w:r>
          </w:p>
        </w:tc>
        <w:tc>
          <w:tcPr>
            <w:tcW w:w="93" w:type="pct"/>
          </w:tcPr>
          <w:p w14:paraId="6AF5E219" w14:textId="77777777" w:rsidR="007A74C4" w:rsidRPr="00673D77" w:rsidRDefault="007A74C4">
            <w:pPr>
              <w:tabs>
                <w:tab w:val="decimal" w:pos="587"/>
              </w:tabs>
              <w:snapToGrid w:val="0"/>
              <w:ind w:left="-132" w:right="-213"/>
              <w:rPr>
                <w:rFonts w:eastAsia="Times New Roman"/>
                <w:sz w:val="18"/>
                <w:szCs w:val="18"/>
                <w:lang w:val="en-GB"/>
              </w:rPr>
            </w:pPr>
          </w:p>
        </w:tc>
        <w:tc>
          <w:tcPr>
            <w:tcW w:w="373" w:type="pct"/>
          </w:tcPr>
          <w:p w14:paraId="75EFCFFE" w14:textId="77777777" w:rsidR="007A74C4" w:rsidRPr="00673D77" w:rsidRDefault="007A74C4">
            <w:pPr>
              <w:tabs>
                <w:tab w:val="decimal" w:pos="671"/>
              </w:tabs>
              <w:snapToGrid w:val="0"/>
              <w:ind w:left="-603" w:right="-90"/>
              <w:rPr>
                <w:rFonts w:eastAsia="Times New Roman"/>
                <w:sz w:val="18"/>
                <w:szCs w:val="18"/>
                <w:lang w:val="en-GB"/>
              </w:rPr>
            </w:pPr>
            <w:r w:rsidRPr="00673D77">
              <w:rPr>
                <w:sz w:val="18"/>
                <w:szCs w:val="18"/>
              </w:rPr>
              <w:t xml:space="preserve"> -   </w:t>
            </w:r>
          </w:p>
        </w:tc>
        <w:tc>
          <w:tcPr>
            <w:tcW w:w="93" w:type="pct"/>
          </w:tcPr>
          <w:p w14:paraId="0C0B274E" w14:textId="77777777" w:rsidR="007A74C4" w:rsidRPr="00673D77" w:rsidRDefault="007A74C4">
            <w:pPr>
              <w:tabs>
                <w:tab w:val="decimal" w:pos="587"/>
              </w:tabs>
              <w:snapToGrid w:val="0"/>
              <w:ind w:left="-132" w:right="-213"/>
              <w:rPr>
                <w:rFonts w:eastAsia="Times New Roman"/>
                <w:sz w:val="18"/>
                <w:szCs w:val="18"/>
                <w:lang w:val="en-GB"/>
              </w:rPr>
            </w:pPr>
          </w:p>
        </w:tc>
        <w:tc>
          <w:tcPr>
            <w:tcW w:w="341" w:type="pct"/>
          </w:tcPr>
          <w:p w14:paraId="22EFA1B2" w14:textId="77777777" w:rsidR="007A74C4" w:rsidRPr="00673D77" w:rsidRDefault="007A74C4">
            <w:pPr>
              <w:tabs>
                <w:tab w:val="decimal" w:pos="697"/>
              </w:tabs>
              <w:snapToGrid w:val="0"/>
              <w:ind w:left="-132" w:right="-213"/>
              <w:rPr>
                <w:rFonts w:eastAsia="Times New Roman"/>
                <w:sz w:val="18"/>
                <w:szCs w:val="18"/>
                <w:lang w:val="en-GB"/>
              </w:rPr>
            </w:pPr>
            <w:r w:rsidRPr="00673D77">
              <w:rPr>
                <w:sz w:val="18"/>
                <w:szCs w:val="18"/>
              </w:rPr>
              <w:t xml:space="preserve"> 80 </w:t>
            </w:r>
          </w:p>
        </w:tc>
      </w:tr>
      <w:tr w:rsidR="007B1D49" w:rsidRPr="00F4288A" w14:paraId="2D3E2989" w14:textId="77777777" w:rsidTr="007B1D49">
        <w:trPr>
          <w:trHeight w:val="204"/>
        </w:trPr>
        <w:tc>
          <w:tcPr>
            <w:tcW w:w="715" w:type="pct"/>
          </w:tcPr>
          <w:p w14:paraId="4ADB7AA2" w14:textId="77777777" w:rsidR="007A74C4" w:rsidRPr="00F4288A" w:rsidRDefault="007A74C4">
            <w:pPr>
              <w:ind w:left="-1184" w:right="-29" w:firstLine="1184"/>
              <w:rPr>
                <w:rFonts w:eastAsia="Times New Roman"/>
                <w:sz w:val="18"/>
                <w:szCs w:val="18"/>
                <w:lang w:val="en-GB"/>
              </w:rPr>
            </w:pPr>
            <w:r w:rsidRPr="00F4288A">
              <w:rPr>
                <w:rFonts w:eastAsia="Times New Roman"/>
                <w:sz w:val="18"/>
                <w:szCs w:val="18"/>
                <w:lang w:val="en-GB"/>
              </w:rPr>
              <w:t>Right-of-use assets</w:t>
            </w:r>
          </w:p>
        </w:tc>
        <w:tc>
          <w:tcPr>
            <w:tcW w:w="341" w:type="pct"/>
          </w:tcPr>
          <w:p w14:paraId="60FC78C2" w14:textId="77777777" w:rsidR="007A74C4" w:rsidRPr="00F4288A" w:rsidRDefault="007A74C4">
            <w:pPr>
              <w:tabs>
                <w:tab w:val="decimal" w:pos="587"/>
              </w:tabs>
              <w:snapToGrid w:val="0"/>
              <w:ind w:left="-132" w:right="-90"/>
              <w:rPr>
                <w:rFonts w:eastAsia="Times New Roman"/>
                <w:sz w:val="18"/>
                <w:szCs w:val="18"/>
                <w:lang w:val="en-GB"/>
              </w:rPr>
            </w:pPr>
          </w:p>
        </w:tc>
        <w:tc>
          <w:tcPr>
            <w:tcW w:w="93" w:type="pct"/>
          </w:tcPr>
          <w:p w14:paraId="50B1977F" w14:textId="77777777" w:rsidR="007A74C4" w:rsidRPr="00F4288A" w:rsidRDefault="007A74C4">
            <w:pPr>
              <w:tabs>
                <w:tab w:val="decimal" w:pos="570"/>
              </w:tabs>
              <w:snapToGrid w:val="0"/>
              <w:ind w:left="-132" w:right="-90"/>
              <w:rPr>
                <w:rFonts w:eastAsia="Times New Roman"/>
                <w:sz w:val="18"/>
                <w:szCs w:val="18"/>
                <w:lang w:val="en-GB"/>
              </w:rPr>
            </w:pPr>
          </w:p>
        </w:tc>
        <w:tc>
          <w:tcPr>
            <w:tcW w:w="342" w:type="pct"/>
          </w:tcPr>
          <w:p w14:paraId="480DC7FD" w14:textId="77777777" w:rsidR="007A74C4" w:rsidRPr="00F4288A" w:rsidRDefault="007A74C4">
            <w:pPr>
              <w:tabs>
                <w:tab w:val="decimal" w:pos="587"/>
              </w:tabs>
              <w:snapToGrid w:val="0"/>
              <w:ind w:left="-132" w:right="-213"/>
              <w:rPr>
                <w:rFonts w:eastAsia="Times New Roman"/>
                <w:sz w:val="18"/>
                <w:szCs w:val="18"/>
                <w:lang w:val="en-GB"/>
              </w:rPr>
            </w:pPr>
          </w:p>
        </w:tc>
        <w:tc>
          <w:tcPr>
            <w:tcW w:w="93" w:type="pct"/>
          </w:tcPr>
          <w:p w14:paraId="53BE217B"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40174D17" w14:textId="77777777" w:rsidR="007A74C4" w:rsidRPr="00F4288A" w:rsidRDefault="007A74C4">
            <w:pPr>
              <w:tabs>
                <w:tab w:val="decimal" w:pos="671"/>
              </w:tabs>
              <w:snapToGrid w:val="0"/>
              <w:ind w:left="-603" w:right="-90"/>
              <w:rPr>
                <w:rFonts w:eastAsia="Times New Roman"/>
                <w:sz w:val="18"/>
                <w:szCs w:val="18"/>
                <w:lang w:val="en-GB"/>
              </w:rPr>
            </w:pPr>
          </w:p>
        </w:tc>
        <w:tc>
          <w:tcPr>
            <w:tcW w:w="93" w:type="pct"/>
          </w:tcPr>
          <w:p w14:paraId="58F54A4A"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552FD80A" w14:textId="77777777" w:rsidR="007A74C4" w:rsidRPr="00F4288A" w:rsidRDefault="007A74C4">
            <w:pPr>
              <w:tabs>
                <w:tab w:val="decimal" w:pos="657"/>
              </w:tabs>
              <w:snapToGrid w:val="0"/>
              <w:ind w:left="-132" w:right="-213"/>
              <w:rPr>
                <w:sz w:val="18"/>
                <w:szCs w:val="18"/>
              </w:rPr>
            </w:pPr>
          </w:p>
        </w:tc>
        <w:tc>
          <w:tcPr>
            <w:tcW w:w="93" w:type="pct"/>
          </w:tcPr>
          <w:p w14:paraId="277FEBB3"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7181F35D" w14:textId="77777777" w:rsidR="007A74C4" w:rsidRPr="00F4288A" w:rsidRDefault="007A74C4">
            <w:pPr>
              <w:tabs>
                <w:tab w:val="decimal" w:pos="671"/>
              </w:tabs>
              <w:snapToGrid w:val="0"/>
              <w:ind w:left="-603" w:right="-90"/>
              <w:rPr>
                <w:rFonts w:eastAsia="Times New Roman" w:cstheme="minorBidi"/>
                <w:sz w:val="18"/>
                <w:szCs w:val="18"/>
                <w:cs/>
                <w:lang w:val="en-GB"/>
              </w:rPr>
            </w:pPr>
          </w:p>
        </w:tc>
        <w:tc>
          <w:tcPr>
            <w:tcW w:w="93" w:type="pct"/>
          </w:tcPr>
          <w:p w14:paraId="21621F9D"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4C638202" w14:textId="77777777" w:rsidR="007A74C4" w:rsidRPr="00F4288A" w:rsidRDefault="007A74C4">
            <w:pPr>
              <w:tabs>
                <w:tab w:val="decimal" w:pos="716"/>
              </w:tabs>
              <w:snapToGrid w:val="0"/>
              <w:ind w:left="-132" w:right="-213"/>
              <w:rPr>
                <w:rFonts w:eastAsia="Times New Roman"/>
                <w:sz w:val="18"/>
                <w:szCs w:val="18"/>
                <w:lang w:val="en-GB"/>
              </w:rPr>
            </w:pPr>
          </w:p>
        </w:tc>
        <w:tc>
          <w:tcPr>
            <w:tcW w:w="93" w:type="pct"/>
          </w:tcPr>
          <w:p w14:paraId="207F5481"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4FD9A12B" w14:textId="77777777" w:rsidR="007A74C4" w:rsidRPr="00673D77" w:rsidRDefault="007A74C4" w:rsidP="006E16B8">
            <w:pPr>
              <w:tabs>
                <w:tab w:val="decimal" w:pos="433"/>
              </w:tabs>
              <w:snapToGrid w:val="0"/>
              <w:ind w:left="-603" w:right="-90"/>
              <w:rPr>
                <w:rFonts w:eastAsia="Times New Roman"/>
                <w:sz w:val="18"/>
                <w:szCs w:val="18"/>
              </w:rPr>
            </w:pPr>
          </w:p>
        </w:tc>
        <w:tc>
          <w:tcPr>
            <w:tcW w:w="93" w:type="pct"/>
          </w:tcPr>
          <w:p w14:paraId="6B08D353" w14:textId="77777777" w:rsidR="007A74C4" w:rsidRPr="00673D77" w:rsidRDefault="007A74C4">
            <w:pPr>
              <w:tabs>
                <w:tab w:val="decimal" w:pos="587"/>
              </w:tabs>
              <w:snapToGrid w:val="0"/>
              <w:ind w:left="-132" w:right="-213"/>
              <w:rPr>
                <w:rFonts w:eastAsia="Times New Roman"/>
                <w:sz w:val="18"/>
                <w:szCs w:val="18"/>
                <w:lang w:val="en-GB"/>
              </w:rPr>
            </w:pPr>
          </w:p>
        </w:tc>
        <w:tc>
          <w:tcPr>
            <w:tcW w:w="342" w:type="pct"/>
          </w:tcPr>
          <w:p w14:paraId="4C9FF5C9" w14:textId="77777777" w:rsidR="007A74C4" w:rsidRPr="00673D77" w:rsidRDefault="007A74C4">
            <w:pPr>
              <w:tabs>
                <w:tab w:val="decimal" w:pos="711"/>
              </w:tabs>
              <w:snapToGrid w:val="0"/>
              <w:ind w:left="-132" w:right="-213"/>
              <w:rPr>
                <w:rFonts w:eastAsia="Times New Roman"/>
                <w:sz w:val="18"/>
                <w:szCs w:val="18"/>
                <w:lang w:val="en-GB"/>
              </w:rPr>
            </w:pPr>
          </w:p>
        </w:tc>
        <w:tc>
          <w:tcPr>
            <w:tcW w:w="93" w:type="pct"/>
          </w:tcPr>
          <w:p w14:paraId="2FA509BF" w14:textId="77777777" w:rsidR="007A74C4" w:rsidRPr="00673D77" w:rsidRDefault="007A74C4">
            <w:pPr>
              <w:tabs>
                <w:tab w:val="decimal" w:pos="587"/>
              </w:tabs>
              <w:snapToGrid w:val="0"/>
              <w:ind w:left="-132" w:right="-213"/>
              <w:rPr>
                <w:rFonts w:eastAsia="Times New Roman"/>
                <w:sz w:val="18"/>
                <w:szCs w:val="18"/>
                <w:lang w:val="en-GB"/>
              </w:rPr>
            </w:pPr>
          </w:p>
        </w:tc>
        <w:tc>
          <w:tcPr>
            <w:tcW w:w="373" w:type="pct"/>
          </w:tcPr>
          <w:p w14:paraId="6973A32D" w14:textId="77777777" w:rsidR="007A74C4" w:rsidRPr="00673D77" w:rsidRDefault="007A74C4">
            <w:pPr>
              <w:tabs>
                <w:tab w:val="decimal" w:pos="671"/>
              </w:tabs>
              <w:snapToGrid w:val="0"/>
              <w:ind w:left="-603" w:right="-90"/>
              <w:rPr>
                <w:rFonts w:eastAsia="Times New Roman"/>
                <w:sz w:val="18"/>
                <w:szCs w:val="18"/>
                <w:lang w:val="en-GB"/>
              </w:rPr>
            </w:pPr>
          </w:p>
        </w:tc>
        <w:tc>
          <w:tcPr>
            <w:tcW w:w="93" w:type="pct"/>
          </w:tcPr>
          <w:p w14:paraId="1447D76F" w14:textId="77777777" w:rsidR="007A74C4" w:rsidRPr="00673D77" w:rsidRDefault="007A74C4">
            <w:pPr>
              <w:tabs>
                <w:tab w:val="decimal" w:pos="587"/>
              </w:tabs>
              <w:snapToGrid w:val="0"/>
              <w:ind w:left="-132" w:right="-213"/>
              <w:rPr>
                <w:rFonts w:eastAsia="Times New Roman"/>
                <w:sz w:val="18"/>
                <w:szCs w:val="18"/>
                <w:lang w:val="en-GB"/>
              </w:rPr>
            </w:pPr>
          </w:p>
        </w:tc>
        <w:tc>
          <w:tcPr>
            <w:tcW w:w="341" w:type="pct"/>
          </w:tcPr>
          <w:p w14:paraId="232067E3" w14:textId="77777777" w:rsidR="007A74C4" w:rsidRPr="00673D77" w:rsidRDefault="007A74C4">
            <w:pPr>
              <w:tabs>
                <w:tab w:val="decimal" w:pos="697"/>
              </w:tabs>
              <w:snapToGrid w:val="0"/>
              <w:ind w:left="-132" w:right="-213"/>
              <w:rPr>
                <w:rFonts w:eastAsia="Times New Roman"/>
                <w:sz w:val="18"/>
                <w:szCs w:val="18"/>
                <w:lang w:val="en-GB"/>
              </w:rPr>
            </w:pPr>
          </w:p>
        </w:tc>
      </w:tr>
      <w:tr w:rsidR="007B1D49" w:rsidRPr="00F4288A" w14:paraId="238AF336" w14:textId="77777777" w:rsidTr="007B1D49">
        <w:trPr>
          <w:trHeight w:val="204"/>
        </w:trPr>
        <w:tc>
          <w:tcPr>
            <w:tcW w:w="715" w:type="pct"/>
          </w:tcPr>
          <w:p w14:paraId="44CC3DD8" w14:textId="77777777" w:rsidR="007A74C4" w:rsidRPr="00F4288A" w:rsidRDefault="007A74C4">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Office building</w:t>
            </w:r>
          </w:p>
        </w:tc>
        <w:tc>
          <w:tcPr>
            <w:tcW w:w="341" w:type="pct"/>
          </w:tcPr>
          <w:p w14:paraId="6A6D4F79" w14:textId="77777777" w:rsidR="007A74C4" w:rsidRPr="00F4288A" w:rsidRDefault="007A74C4">
            <w:pPr>
              <w:tabs>
                <w:tab w:val="decimal" w:pos="706"/>
              </w:tabs>
              <w:snapToGrid w:val="0"/>
              <w:ind w:left="-132" w:right="-90"/>
              <w:rPr>
                <w:rFonts w:eastAsia="Times New Roman"/>
                <w:sz w:val="18"/>
                <w:szCs w:val="18"/>
                <w:lang w:val="en-GB"/>
              </w:rPr>
            </w:pPr>
            <w:r w:rsidRPr="00F4288A">
              <w:rPr>
                <w:sz w:val="18"/>
                <w:szCs w:val="18"/>
              </w:rPr>
              <w:t xml:space="preserve"> 14 </w:t>
            </w:r>
          </w:p>
        </w:tc>
        <w:tc>
          <w:tcPr>
            <w:tcW w:w="93" w:type="pct"/>
          </w:tcPr>
          <w:p w14:paraId="7E8EC426" w14:textId="77777777" w:rsidR="007A74C4" w:rsidRPr="00F4288A" w:rsidRDefault="007A74C4">
            <w:pPr>
              <w:tabs>
                <w:tab w:val="decimal" w:pos="570"/>
              </w:tabs>
              <w:snapToGrid w:val="0"/>
              <w:ind w:left="-132" w:right="-90"/>
              <w:rPr>
                <w:rFonts w:eastAsia="Times New Roman"/>
                <w:sz w:val="18"/>
                <w:szCs w:val="18"/>
                <w:lang w:val="en-GB"/>
              </w:rPr>
            </w:pPr>
          </w:p>
        </w:tc>
        <w:tc>
          <w:tcPr>
            <w:tcW w:w="342" w:type="pct"/>
          </w:tcPr>
          <w:p w14:paraId="4607D4EC" w14:textId="77777777" w:rsidR="007A74C4" w:rsidRPr="00F4288A" w:rsidRDefault="007A74C4">
            <w:pPr>
              <w:tabs>
                <w:tab w:val="decimal" w:pos="587"/>
              </w:tabs>
              <w:snapToGrid w:val="0"/>
              <w:ind w:left="-132" w:right="-213"/>
              <w:rPr>
                <w:rFonts w:eastAsia="Times New Roman"/>
                <w:sz w:val="18"/>
                <w:szCs w:val="18"/>
                <w:lang w:val="en-GB"/>
              </w:rPr>
            </w:pPr>
            <w:r w:rsidRPr="00F4288A">
              <w:rPr>
                <w:sz w:val="18"/>
                <w:szCs w:val="18"/>
              </w:rPr>
              <w:t xml:space="preserve"> 25 </w:t>
            </w:r>
          </w:p>
        </w:tc>
        <w:tc>
          <w:tcPr>
            <w:tcW w:w="93" w:type="pct"/>
          </w:tcPr>
          <w:p w14:paraId="358049F6"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15A22F3F" w14:textId="77777777" w:rsidR="007A74C4" w:rsidRPr="00F4288A" w:rsidRDefault="007A74C4">
            <w:pPr>
              <w:tabs>
                <w:tab w:val="decimal" w:pos="671"/>
              </w:tabs>
              <w:snapToGrid w:val="0"/>
              <w:ind w:left="-603" w:right="-90"/>
              <w:rPr>
                <w:rFonts w:eastAsia="Times New Roman"/>
                <w:sz w:val="18"/>
                <w:szCs w:val="18"/>
                <w:lang w:val="en-GB"/>
              </w:rPr>
            </w:pPr>
            <w:r w:rsidRPr="00F4288A">
              <w:rPr>
                <w:sz w:val="18"/>
                <w:szCs w:val="18"/>
              </w:rPr>
              <w:t xml:space="preserve"> (14)</w:t>
            </w:r>
          </w:p>
        </w:tc>
        <w:tc>
          <w:tcPr>
            <w:tcW w:w="93" w:type="pct"/>
          </w:tcPr>
          <w:p w14:paraId="09FB454E" w14:textId="77777777" w:rsidR="007A74C4" w:rsidRPr="00F4288A" w:rsidRDefault="007A74C4">
            <w:pPr>
              <w:tabs>
                <w:tab w:val="decimal" w:pos="383"/>
                <w:tab w:val="decimal" w:pos="587"/>
              </w:tabs>
              <w:snapToGrid w:val="0"/>
              <w:ind w:left="-132" w:right="-213"/>
              <w:rPr>
                <w:rFonts w:eastAsia="Times New Roman"/>
                <w:sz w:val="18"/>
                <w:szCs w:val="18"/>
                <w:lang w:val="en-GB"/>
              </w:rPr>
            </w:pPr>
          </w:p>
        </w:tc>
        <w:tc>
          <w:tcPr>
            <w:tcW w:w="342" w:type="pct"/>
          </w:tcPr>
          <w:p w14:paraId="079E6468" w14:textId="77777777" w:rsidR="007A74C4" w:rsidRPr="00F4288A" w:rsidRDefault="007A74C4">
            <w:pPr>
              <w:tabs>
                <w:tab w:val="decimal" w:pos="657"/>
              </w:tabs>
              <w:snapToGrid w:val="0"/>
              <w:ind w:left="-132" w:right="-213"/>
              <w:rPr>
                <w:sz w:val="18"/>
                <w:szCs w:val="18"/>
              </w:rPr>
            </w:pPr>
            <w:r w:rsidRPr="00F4288A">
              <w:rPr>
                <w:sz w:val="18"/>
                <w:szCs w:val="18"/>
              </w:rPr>
              <w:t xml:space="preserve"> 25 </w:t>
            </w:r>
          </w:p>
        </w:tc>
        <w:tc>
          <w:tcPr>
            <w:tcW w:w="93" w:type="pct"/>
          </w:tcPr>
          <w:p w14:paraId="627E9D8E"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2E6F3E22" w14:textId="77777777" w:rsidR="007A74C4" w:rsidRPr="00F4288A" w:rsidRDefault="007A74C4">
            <w:pPr>
              <w:tabs>
                <w:tab w:val="decimal" w:pos="699"/>
              </w:tabs>
              <w:snapToGrid w:val="0"/>
              <w:ind w:left="-132" w:right="-213"/>
              <w:rPr>
                <w:rFonts w:eastAsia="Times New Roman"/>
                <w:sz w:val="18"/>
                <w:szCs w:val="18"/>
                <w:cs/>
                <w:lang w:val="en-GB"/>
              </w:rPr>
            </w:pPr>
            <w:r w:rsidRPr="00F4288A">
              <w:rPr>
                <w:sz w:val="18"/>
                <w:szCs w:val="18"/>
              </w:rPr>
              <w:t xml:space="preserve"> (7)</w:t>
            </w:r>
          </w:p>
        </w:tc>
        <w:tc>
          <w:tcPr>
            <w:tcW w:w="93" w:type="pct"/>
          </w:tcPr>
          <w:p w14:paraId="7CAF6741"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70191EB3" w14:textId="77777777" w:rsidR="007A74C4" w:rsidRPr="00F4288A" w:rsidRDefault="007A74C4">
            <w:pPr>
              <w:tabs>
                <w:tab w:val="decimal" w:pos="716"/>
              </w:tabs>
              <w:snapToGrid w:val="0"/>
              <w:ind w:left="-132" w:right="-213"/>
              <w:rPr>
                <w:rFonts w:eastAsia="Times New Roman"/>
                <w:sz w:val="18"/>
                <w:szCs w:val="18"/>
                <w:lang w:val="en-GB"/>
              </w:rPr>
            </w:pPr>
            <w:r w:rsidRPr="00F4288A">
              <w:rPr>
                <w:sz w:val="18"/>
                <w:szCs w:val="18"/>
              </w:rPr>
              <w:t xml:space="preserve"> (5)</w:t>
            </w:r>
          </w:p>
        </w:tc>
        <w:tc>
          <w:tcPr>
            <w:tcW w:w="93" w:type="pct"/>
          </w:tcPr>
          <w:p w14:paraId="0EBB9D0F"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4E850ECE" w14:textId="30CAADB4" w:rsidR="007A74C4" w:rsidRPr="00673D77" w:rsidRDefault="006E16B8" w:rsidP="006E16B8">
            <w:pPr>
              <w:tabs>
                <w:tab w:val="decimal" w:pos="433"/>
              </w:tabs>
              <w:snapToGrid w:val="0"/>
              <w:ind w:left="-603" w:right="-90"/>
              <w:rPr>
                <w:rFonts w:eastAsia="Times New Roman"/>
                <w:sz w:val="18"/>
                <w:szCs w:val="18"/>
                <w:lang w:val="en-GB"/>
              </w:rPr>
            </w:pPr>
            <w:r w:rsidRPr="00673D77">
              <w:rPr>
                <w:rFonts w:eastAsia="Times New Roman"/>
                <w:sz w:val="18"/>
                <w:szCs w:val="18"/>
                <w:lang w:val="en-GB"/>
              </w:rPr>
              <w:t>-</w:t>
            </w:r>
          </w:p>
        </w:tc>
        <w:tc>
          <w:tcPr>
            <w:tcW w:w="93" w:type="pct"/>
          </w:tcPr>
          <w:p w14:paraId="6195E42D" w14:textId="77777777" w:rsidR="007A74C4" w:rsidRPr="00673D77" w:rsidRDefault="007A74C4">
            <w:pPr>
              <w:tabs>
                <w:tab w:val="decimal" w:pos="587"/>
              </w:tabs>
              <w:snapToGrid w:val="0"/>
              <w:ind w:left="-132" w:right="-213"/>
              <w:rPr>
                <w:rFonts w:eastAsia="Times New Roman"/>
                <w:sz w:val="18"/>
                <w:szCs w:val="18"/>
                <w:lang w:val="en-GB"/>
              </w:rPr>
            </w:pPr>
          </w:p>
        </w:tc>
        <w:tc>
          <w:tcPr>
            <w:tcW w:w="342" w:type="pct"/>
          </w:tcPr>
          <w:p w14:paraId="4E5F8F67" w14:textId="51775C5D" w:rsidR="007A74C4" w:rsidRPr="00673D77" w:rsidRDefault="007A74C4">
            <w:pPr>
              <w:tabs>
                <w:tab w:val="decimal" w:pos="711"/>
              </w:tabs>
              <w:snapToGrid w:val="0"/>
              <w:ind w:left="-132" w:right="-213"/>
              <w:rPr>
                <w:rFonts w:eastAsia="Times New Roman"/>
                <w:sz w:val="18"/>
                <w:szCs w:val="18"/>
                <w:lang w:val="en-GB"/>
              </w:rPr>
            </w:pPr>
            <w:r w:rsidRPr="00673D77">
              <w:rPr>
                <w:sz w:val="18"/>
                <w:szCs w:val="18"/>
              </w:rPr>
              <w:t xml:space="preserve"> (</w:t>
            </w:r>
            <w:r w:rsidR="006E16B8" w:rsidRPr="00673D77">
              <w:rPr>
                <w:sz w:val="18"/>
                <w:szCs w:val="18"/>
              </w:rPr>
              <w:t>12</w:t>
            </w:r>
            <w:r w:rsidRPr="00673D77">
              <w:rPr>
                <w:sz w:val="18"/>
                <w:szCs w:val="18"/>
              </w:rPr>
              <w:t>)</w:t>
            </w:r>
          </w:p>
        </w:tc>
        <w:tc>
          <w:tcPr>
            <w:tcW w:w="93" w:type="pct"/>
          </w:tcPr>
          <w:p w14:paraId="430D4254" w14:textId="77777777" w:rsidR="007A74C4" w:rsidRPr="00673D77" w:rsidRDefault="007A74C4">
            <w:pPr>
              <w:tabs>
                <w:tab w:val="decimal" w:pos="587"/>
              </w:tabs>
              <w:snapToGrid w:val="0"/>
              <w:ind w:left="-132" w:right="-213"/>
              <w:rPr>
                <w:rFonts w:eastAsia="Times New Roman"/>
                <w:sz w:val="18"/>
                <w:szCs w:val="18"/>
                <w:lang w:val="en-GB"/>
              </w:rPr>
            </w:pPr>
          </w:p>
        </w:tc>
        <w:tc>
          <w:tcPr>
            <w:tcW w:w="373" w:type="pct"/>
          </w:tcPr>
          <w:p w14:paraId="6EB6572C" w14:textId="77777777" w:rsidR="007A74C4" w:rsidRPr="00673D77" w:rsidRDefault="007A74C4">
            <w:pPr>
              <w:tabs>
                <w:tab w:val="decimal" w:pos="671"/>
              </w:tabs>
              <w:snapToGrid w:val="0"/>
              <w:ind w:left="-603" w:right="-90"/>
              <w:rPr>
                <w:sz w:val="18"/>
                <w:szCs w:val="18"/>
              </w:rPr>
            </w:pPr>
            <w:r w:rsidRPr="00673D77">
              <w:rPr>
                <w:sz w:val="18"/>
                <w:szCs w:val="18"/>
              </w:rPr>
              <w:t xml:space="preserve"> -   </w:t>
            </w:r>
          </w:p>
        </w:tc>
        <w:tc>
          <w:tcPr>
            <w:tcW w:w="93" w:type="pct"/>
          </w:tcPr>
          <w:p w14:paraId="643B17D6" w14:textId="77777777" w:rsidR="007A74C4" w:rsidRPr="00673D77" w:rsidRDefault="007A74C4">
            <w:pPr>
              <w:tabs>
                <w:tab w:val="decimal" w:pos="587"/>
              </w:tabs>
              <w:snapToGrid w:val="0"/>
              <w:ind w:left="-132" w:right="-213"/>
              <w:rPr>
                <w:rFonts w:eastAsia="Times New Roman"/>
                <w:sz w:val="18"/>
                <w:szCs w:val="18"/>
                <w:lang w:val="en-GB"/>
              </w:rPr>
            </w:pPr>
          </w:p>
        </w:tc>
        <w:tc>
          <w:tcPr>
            <w:tcW w:w="341" w:type="pct"/>
          </w:tcPr>
          <w:p w14:paraId="4A0E5976" w14:textId="778EE660" w:rsidR="007A74C4" w:rsidRPr="00673D77" w:rsidRDefault="007A74C4">
            <w:pPr>
              <w:tabs>
                <w:tab w:val="decimal" w:pos="697"/>
              </w:tabs>
              <w:snapToGrid w:val="0"/>
              <w:ind w:left="-132" w:right="-213"/>
              <w:rPr>
                <w:rFonts w:eastAsia="Times New Roman"/>
                <w:sz w:val="18"/>
                <w:szCs w:val="18"/>
                <w:lang w:val="en-GB"/>
              </w:rPr>
            </w:pPr>
            <w:r w:rsidRPr="00673D77">
              <w:rPr>
                <w:sz w:val="18"/>
                <w:szCs w:val="18"/>
              </w:rPr>
              <w:t xml:space="preserve"> </w:t>
            </w:r>
            <w:r w:rsidR="00272B15" w:rsidRPr="00673D77">
              <w:rPr>
                <w:sz w:val="18"/>
                <w:szCs w:val="18"/>
              </w:rPr>
              <w:t>13</w:t>
            </w:r>
            <w:r w:rsidRPr="00673D77">
              <w:rPr>
                <w:sz w:val="18"/>
                <w:szCs w:val="18"/>
              </w:rPr>
              <w:t xml:space="preserve"> </w:t>
            </w:r>
          </w:p>
        </w:tc>
      </w:tr>
      <w:tr w:rsidR="007B1D49" w:rsidRPr="00F4288A" w14:paraId="7716BB7B" w14:textId="77777777" w:rsidTr="007B1D49">
        <w:trPr>
          <w:trHeight w:val="204"/>
        </w:trPr>
        <w:tc>
          <w:tcPr>
            <w:tcW w:w="715" w:type="pct"/>
          </w:tcPr>
          <w:p w14:paraId="24A13550" w14:textId="77777777" w:rsidR="007A74C4" w:rsidRPr="00F4288A" w:rsidRDefault="007A74C4">
            <w:pPr>
              <w:tabs>
                <w:tab w:val="left" w:pos="247"/>
              </w:tabs>
              <w:ind w:left="-1184" w:right="-29" w:firstLine="1341"/>
              <w:rPr>
                <w:rFonts w:eastAsia="Times New Roman"/>
                <w:sz w:val="18"/>
                <w:szCs w:val="18"/>
                <w:lang w:val="en-GB"/>
              </w:rPr>
            </w:pPr>
            <w:r w:rsidRPr="00F4288A">
              <w:rPr>
                <w:rFonts w:eastAsia="Times New Roman"/>
                <w:sz w:val="18"/>
                <w:szCs w:val="18"/>
                <w:lang w:val="en-GB"/>
              </w:rPr>
              <w:t xml:space="preserve">  Vehicle</w:t>
            </w:r>
          </w:p>
        </w:tc>
        <w:tc>
          <w:tcPr>
            <w:tcW w:w="341" w:type="pct"/>
          </w:tcPr>
          <w:p w14:paraId="5786F79B" w14:textId="77777777" w:rsidR="007A74C4" w:rsidRPr="00F4288A" w:rsidRDefault="007A74C4">
            <w:pPr>
              <w:tabs>
                <w:tab w:val="decimal" w:pos="706"/>
              </w:tabs>
              <w:snapToGrid w:val="0"/>
              <w:ind w:left="-132" w:right="-90"/>
              <w:rPr>
                <w:rFonts w:eastAsia="Times New Roman"/>
                <w:sz w:val="18"/>
                <w:szCs w:val="18"/>
                <w:lang w:val="en-GB"/>
              </w:rPr>
            </w:pPr>
            <w:r w:rsidRPr="00F4288A">
              <w:rPr>
                <w:sz w:val="18"/>
                <w:szCs w:val="18"/>
              </w:rPr>
              <w:t xml:space="preserve"> 24 </w:t>
            </w:r>
          </w:p>
        </w:tc>
        <w:tc>
          <w:tcPr>
            <w:tcW w:w="93" w:type="pct"/>
          </w:tcPr>
          <w:p w14:paraId="6FD5E254" w14:textId="77777777" w:rsidR="007A74C4" w:rsidRPr="00F4288A" w:rsidRDefault="007A74C4">
            <w:pPr>
              <w:tabs>
                <w:tab w:val="decimal" w:pos="570"/>
              </w:tabs>
              <w:snapToGrid w:val="0"/>
              <w:ind w:left="-132" w:right="-90"/>
              <w:rPr>
                <w:rFonts w:eastAsia="Times New Roman"/>
                <w:sz w:val="18"/>
                <w:szCs w:val="18"/>
                <w:lang w:val="en-GB"/>
              </w:rPr>
            </w:pPr>
          </w:p>
        </w:tc>
        <w:tc>
          <w:tcPr>
            <w:tcW w:w="342" w:type="pct"/>
          </w:tcPr>
          <w:p w14:paraId="7B58955E" w14:textId="5FF91656" w:rsidR="007A74C4" w:rsidRPr="00F4288A" w:rsidRDefault="007A74C4">
            <w:pPr>
              <w:tabs>
                <w:tab w:val="decimal" w:pos="480"/>
              </w:tabs>
              <w:snapToGrid w:val="0"/>
              <w:ind w:left="-132" w:right="-213"/>
              <w:rPr>
                <w:rFonts w:eastAsia="Times New Roman"/>
                <w:sz w:val="18"/>
                <w:szCs w:val="18"/>
                <w:lang w:val="en-GB"/>
              </w:rPr>
            </w:pPr>
            <w:r w:rsidRPr="00F4288A">
              <w:rPr>
                <w:sz w:val="18"/>
                <w:szCs w:val="18"/>
              </w:rPr>
              <w:t xml:space="preserve"> -</w:t>
            </w:r>
            <w:r w:rsidR="006A6BD7">
              <w:rPr>
                <w:rFonts w:eastAsia="Times New Roman"/>
                <w:sz w:val="18"/>
                <w:szCs w:val="18"/>
                <w:lang w:val="en-GB"/>
              </w:rPr>
              <w:t xml:space="preserve">  </w:t>
            </w:r>
          </w:p>
        </w:tc>
        <w:tc>
          <w:tcPr>
            <w:tcW w:w="93" w:type="pct"/>
          </w:tcPr>
          <w:p w14:paraId="106723DF"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5FD7EB11" w14:textId="4F8F6DCD" w:rsidR="007A74C4" w:rsidRPr="00F4288A" w:rsidRDefault="007A74C4">
            <w:pPr>
              <w:tabs>
                <w:tab w:val="decimal" w:pos="671"/>
              </w:tabs>
              <w:snapToGrid w:val="0"/>
              <w:ind w:left="-603" w:right="-90"/>
              <w:rPr>
                <w:rFonts w:eastAsia="Times New Roman"/>
                <w:sz w:val="18"/>
                <w:szCs w:val="18"/>
                <w:lang w:val="en-GB"/>
              </w:rPr>
            </w:pPr>
            <w:r w:rsidRPr="00F4288A">
              <w:rPr>
                <w:sz w:val="18"/>
                <w:szCs w:val="18"/>
              </w:rPr>
              <w:t xml:space="preserve"> -  </w:t>
            </w:r>
            <w:r w:rsidR="006A6BD7">
              <w:rPr>
                <w:sz w:val="18"/>
                <w:szCs w:val="18"/>
              </w:rPr>
              <w:t xml:space="preserve"> </w:t>
            </w:r>
            <w:r w:rsidRPr="00F4288A">
              <w:rPr>
                <w:sz w:val="18"/>
                <w:szCs w:val="18"/>
              </w:rPr>
              <w:t xml:space="preserve"> </w:t>
            </w:r>
            <w:r w:rsidRPr="00F4288A">
              <w:rPr>
                <w:rFonts w:eastAsia="Times New Roman"/>
                <w:sz w:val="18"/>
                <w:szCs w:val="18"/>
                <w:lang w:val="en-GB"/>
              </w:rPr>
              <w:t xml:space="preserve"> </w:t>
            </w:r>
          </w:p>
        </w:tc>
        <w:tc>
          <w:tcPr>
            <w:tcW w:w="93" w:type="pct"/>
          </w:tcPr>
          <w:p w14:paraId="7961C8D5" w14:textId="77777777" w:rsidR="007A74C4" w:rsidRPr="00F4288A" w:rsidRDefault="007A74C4">
            <w:pPr>
              <w:tabs>
                <w:tab w:val="decimal" w:pos="383"/>
                <w:tab w:val="decimal" w:pos="587"/>
              </w:tabs>
              <w:snapToGrid w:val="0"/>
              <w:ind w:left="-132" w:right="-213"/>
              <w:rPr>
                <w:rFonts w:eastAsia="Times New Roman"/>
                <w:sz w:val="18"/>
                <w:szCs w:val="18"/>
                <w:lang w:val="en-GB"/>
              </w:rPr>
            </w:pPr>
          </w:p>
        </w:tc>
        <w:tc>
          <w:tcPr>
            <w:tcW w:w="342" w:type="pct"/>
          </w:tcPr>
          <w:p w14:paraId="37629588" w14:textId="77777777" w:rsidR="007A74C4" w:rsidRPr="00F4288A" w:rsidRDefault="007A74C4">
            <w:pPr>
              <w:tabs>
                <w:tab w:val="decimal" w:pos="657"/>
              </w:tabs>
              <w:snapToGrid w:val="0"/>
              <w:ind w:left="-132" w:right="-213"/>
              <w:rPr>
                <w:rFonts w:eastAsia="Times New Roman"/>
                <w:sz w:val="18"/>
                <w:szCs w:val="18"/>
                <w:lang w:val="en-GB"/>
              </w:rPr>
            </w:pPr>
            <w:r w:rsidRPr="00F4288A">
              <w:rPr>
                <w:sz w:val="18"/>
                <w:szCs w:val="18"/>
              </w:rPr>
              <w:t xml:space="preserve"> 24 </w:t>
            </w:r>
          </w:p>
        </w:tc>
        <w:tc>
          <w:tcPr>
            <w:tcW w:w="93" w:type="pct"/>
          </w:tcPr>
          <w:p w14:paraId="5C0F4983"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51840EE4" w14:textId="77777777" w:rsidR="007A74C4" w:rsidRPr="00F4288A" w:rsidRDefault="007A74C4">
            <w:pPr>
              <w:tabs>
                <w:tab w:val="decimal" w:pos="699"/>
              </w:tabs>
              <w:snapToGrid w:val="0"/>
              <w:ind w:left="-132" w:right="-213"/>
              <w:rPr>
                <w:rFonts w:eastAsia="Times New Roman"/>
                <w:sz w:val="18"/>
                <w:szCs w:val="18"/>
                <w:cs/>
                <w:lang w:val="en-GB"/>
              </w:rPr>
            </w:pPr>
            <w:r w:rsidRPr="00F4288A">
              <w:rPr>
                <w:sz w:val="18"/>
                <w:szCs w:val="18"/>
              </w:rPr>
              <w:t xml:space="preserve"> (8)</w:t>
            </w:r>
          </w:p>
        </w:tc>
        <w:tc>
          <w:tcPr>
            <w:tcW w:w="93" w:type="pct"/>
          </w:tcPr>
          <w:p w14:paraId="523C14AC"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65F1EE23" w14:textId="77777777" w:rsidR="007A74C4" w:rsidRPr="00F4288A" w:rsidRDefault="007A74C4">
            <w:pPr>
              <w:tabs>
                <w:tab w:val="decimal" w:pos="716"/>
              </w:tabs>
              <w:snapToGrid w:val="0"/>
              <w:ind w:left="-132" w:right="-213"/>
              <w:rPr>
                <w:rFonts w:eastAsia="Times New Roman"/>
                <w:sz w:val="18"/>
                <w:szCs w:val="18"/>
                <w:lang w:val="en-GB"/>
              </w:rPr>
            </w:pPr>
            <w:r w:rsidRPr="00F4288A">
              <w:rPr>
                <w:sz w:val="18"/>
                <w:szCs w:val="18"/>
              </w:rPr>
              <w:t xml:space="preserve"> (7)</w:t>
            </w:r>
          </w:p>
        </w:tc>
        <w:tc>
          <w:tcPr>
            <w:tcW w:w="93" w:type="pct"/>
          </w:tcPr>
          <w:p w14:paraId="0D49A4E3" w14:textId="77777777" w:rsidR="007A74C4" w:rsidRPr="00F4288A" w:rsidRDefault="007A74C4">
            <w:pPr>
              <w:tabs>
                <w:tab w:val="decimal" w:pos="587"/>
              </w:tabs>
              <w:snapToGrid w:val="0"/>
              <w:ind w:left="-132" w:right="-213"/>
              <w:rPr>
                <w:rFonts w:eastAsia="Times New Roman"/>
                <w:sz w:val="18"/>
                <w:szCs w:val="18"/>
                <w:lang w:val="en-GB"/>
              </w:rPr>
            </w:pPr>
          </w:p>
        </w:tc>
        <w:tc>
          <w:tcPr>
            <w:tcW w:w="342" w:type="pct"/>
          </w:tcPr>
          <w:p w14:paraId="5D4748B8" w14:textId="027CBDB7" w:rsidR="007A74C4" w:rsidRPr="00673D77" w:rsidRDefault="008C2A0A" w:rsidP="008C2A0A">
            <w:pPr>
              <w:tabs>
                <w:tab w:val="decimal" w:pos="706"/>
              </w:tabs>
              <w:snapToGrid w:val="0"/>
              <w:ind w:left="-132" w:right="-90"/>
              <w:rPr>
                <w:sz w:val="18"/>
                <w:szCs w:val="18"/>
              </w:rPr>
            </w:pPr>
            <w:r w:rsidRPr="00673D77">
              <w:rPr>
                <w:sz w:val="18"/>
                <w:szCs w:val="18"/>
              </w:rPr>
              <w:t>9</w:t>
            </w:r>
          </w:p>
        </w:tc>
        <w:tc>
          <w:tcPr>
            <w:tcW w:w="93" w:type="pct"/>
          </w:tcPr>
          <w:p w14:paraId="12BD93C9" w14:textId="77777777" w:rsidR="007A74C4" w:rsidRPr="00673D77" w:rsidRDefault="007A74C4">
            <w:pPr>
              <w:tabs>
                <w:tab w:val="decimal" w:pos="587"/>
              </w:tabs>
              <w:snapToGrid w:val="0"/>
              <w:ind w:left="-132" w:right="-213"/>
              <w:rPr>
                <w:rFonts w:eastAsia="Times New Roman"/>
                <w:sz w:val="18"/>
                <w:szCs w:val="18"/>
                <w:lang w:val="en-GB"/>
              </w:rPr>
            </w:pPr>
          </w:p>
        </w:tc>
        <w:tc>
          <w:tcPr>
            <w:tcW w:w="342" w:type="pct"/>
          </w:tcPr>
          <w:p w14:paraId="0DDB50CD" w14:textId="7A7C4408" w:rsidR="007A74C4" w:rsidRPr="00673D77" w:rsidRDefault="007A74C4">
            <w:pPr>
              <w:tabs>
                <w:tab w:val="decimal" w:pos="711"/>
              </w:tabs>
              <w:snapToGrid w:val="0"/>
              <w:ind w:left="-132" w:right="-213"/>
              <w:rPr>
                <w:rFonts w:eastAsia="Times New Roman"/>
                <w:sz w:val="18"/>
                <w:szCs w:val="18"/>
                <w:lang w:val="en-GB"/>
              </w:rPr>
            </w:pPr>
            <w:r w:rsidRPr="00673D77">
              <w:rPr>
                <w:sz w:val="18"/>
                <w:szCs w:val="18"/>
              </w:rPr>
              <w:t xml:space="preserve"> (</w:t>
            </w:r>
            <w:r w:rsidR="006E16B8" w:rsidRPr="00673D77">
              <w:rPr>
                <w:sz w:val="18"/>
                <w:szCs w:val="18"/>
              </w:rPr>
              <w:t>6</w:t>
            </w:r>
            <w:r w:rsidRPr="00673D77">
              <w:rPr>
                <w:sz w:val="18"/>
                <w:szCs w:val="18"/>
              </w:rPr>
              <w:t>)</w:t>
            </w:r>
          </w:p>
        </w:tc>
        <w:tc>
          <w:tcPr>
            <w:tcW w:w="93" w:type="pct"/>
          </w:tcPr>
          <w:p w14:paraId="31B78697" w14:textId="77777777" w:rsidR="007A74C4" w:rsidRPr="00673D77" w:rsidRDefault="007A74C4">
            <w:pPr>
              <w:tabs>
                <w:tab w:val="decimal" w:pos="587"/>
              </w:tabs>
              <w:snapToGrid w:val="0"/>
              <w:ind w:left="-132" w:right="-213"/>
              <w:rPr>
                <w:rFonts w:eastAsia="Times New Roman"/>
                <w:sz w:val="18"/>
                <w:szCs w:val="18"/>
                <w:lang w:val="en-GB"/>
              </w:rPr>
            </w:pPr>
          </w:p>
        </w:tc>
        <w:tc>
          <w:tcPr>
            <w:tcW w:w="373" w:type="pct"/>
          </w:tcPr>
          <w:p w14:paraId="68B31895" w14:textId="77777777" w:rsidR="007A74C4" w:rsidRPr="00673D77" w:rsidRDefault="007A74C4">
            <w:pPr>
              <w:tabs>
                <w:tab w:val="decimal" w:pos="671"/>
              </w:tabs>
              <w:snapToGrid w:val="0"/>
              <w:ind w:left="-603" w:right="-90"/>
              <w:rPr>
                <w:sz w:val="18"/>
                <w:szCs w:val="18"/>
                <w:cs/>
              </w:rPr>
            </w:pPr>
            <w:r w:rsidRPr="00673D77">
              <w:rPr>
                <w:sz w:val="18"/>
                <w:szCs w:val="18"/>
              </w:rPr>
              <w:t xml:space="preserve"> -   </w:t>
            </w:r>
          </w:p>
        </w:tc>
        <w:tc>
          <w:tcPr>
            <w:tcW w:w="93" w:type="pct"/>
          </w:tcPr>
          <w:p w14:paraId="39C30224" w14:textId="77777777" w:rsidR="007A74C4" w:rsidRPr="00673D77" w:rsidRDefault="007A74C4">
            <w:pPr>
              <w:tabs>
                <w:tab w:val="decimal" w:pos="587"/>
              </w:tabs>
              <w:snapToGrid w:val="0"/>
              <w:ind w:left="-132" w:right="-213"/>
              <w:rPr>
                <w:rFonts w:eastAsia="Times New Roman"/>
                <w:sz w:val="18"/>
                <w:szCs w:val="18"/>
                <w:lang w:val="en-GB"/>
              </w:rPr>
            </w:pPr>
          </w:p>
        </w:tc>
        <w:tc>
          <w:tcPr>
            <w:tcW w:w="341" w:type="pct"/>
          </w:tcPr>
          <w:p w14:paraId="0935FC25" w14:textId="2DC0B510" w:rsidR="007A74C4" w:rsidRPr="00673D77" w:rsidRDefault="007A74C4">
            <w:pPr>
              <w:tabs>
                <w:tab w:val="decimal" w:pos="697"/>
              </w:tabs>
              <w:snapToGrid w:val="0"/>
              <w:ind w:left="-132" w:right="-213"/>
              <w:rPr>
                <w:rFonts w:eastAsia="Times New Roman"/>
                <w:sz w:val="18"/>
                <w:szCs w:val="18"/>
                <w:lang w:val="en-GB"/>
              </w:rPr>
            </w:pPr>
            <w:r w:rsidRPr="00673D77">
              <w:rPr>
                <w:sz w:val="18"/>
                <w:szCs w:val="18"/>
              </w:rPr>
              <w:t xml:space="preserve"> </w:t>
            </w:r>
            <w:r w:rsidR="008C2A0A" w:rsidRPr="00673D77">
              <w:rPr>
                <w:sz w:val="18"/>
                <w:szCs w:val="18"/>
              </w:rPr>
              <w:t>18</w:t>
            </w:r>
            <w:r w:rsidRPr="00673D77">
              <w:rPr>
                <w:sz w:val="18"/>
                <w:szCs w:val="18"/>
              </w:rPr>
              <w:t xml:space="preserve"> </w:t>
            </w:r>
          </w:p>
        </w:tc>
      </w:tr>
      <w:tr w:rsidR="007B1D49" w:rsidRPr="00FB4490" w14:paraId="2D1EF291" w14:textId="77777777" w:rsidTr="007B1D49">
        <w:trPr>
          <w:trHeight w:val="172"/>
        </w:trPr>
        <w:tc>
          <w:tcPr>
            <w:tcW w:w="715" w:type="pct"/>
            <w:vAlign w:val="bottom"/>
          </w:tcPr>
          <w:p w14:paraId="3E2345AF" w14:textId="77777777" w:rsidR="007A74C4" w:rsidRPr="00F4288A" w:rsidRDefault="007A74C4">
            <w:pPr>
              <w:ind w:left="-1184" w:right="-29" w:firstLine="1184"/>
              <w:rPr>
                <w:rFonts w:eastAsia="Times New Roman"/>
                <w:b/>
                <w:bCs/>
                <w:sz w:val="18"/>
                <w:szCs w:val="18"/>
                <w:lang w:val="en-GB"/>
              </w:rPr>
            </w:pPr>
            <w:r w:rsidRPr="00F4288A">
              <w:rPr>
                <w:rFonts w:eastAsia="Times New Roman"/>
                <w:b/>
                <w:bCs/>
                <w:sz w:val="18"/>
                <w:szCs w:val="18"/>
                <w:lang w:val="en-GB"/>
              </w:rPr>
              <w:t>Total</w:t>
            </w:r>
          </w:p>
        </w:tc>
        <w:tc>
          <w:tcPr>
            <w:tcW w:w="341" w:type="pct"/>
            <w:tcBorders>
              <w:top w:val="single" w:sz="4" w:space="0" w:color="000000"/>
              <w:bottom w:val="double" w:sz="4" w:space="0" w:color="000000"/>
            </w:tcBorders>
          </w:tcPr>
          <w:p w14:paraId="6A3528E8" w14:textId="77777777" w:rsidR="007A74C4" w:rsidRPr="00F4288A" w:rsidRDefault="007A74C4">
            <w:pPr>
              <w:tabs>
                <w:tab w:val="decimal" w:pos="706"/>
              </w:tabs>
              <w:snapToGrid w:val="0"/>
              <w:ind w:left="-132" w:right="-90"/>
              <w:rPr>
                <w:rFonts w:eastAsia="Times New Roman"/>
                <w:b/>
                <w:bCs/>
                <w:sz w:val="18"/>
                <w:szCs w:val="18"/>
                <w:lang w:val="en-GB"/>
              </w:rPr>
            </w:pPr>
            <w:r w:rsidRPr="00F4288A">
              <w:rPr>
                <w:b/>
                <w:bCs/>
                <w:sz w:val="18"/>
                <w:szCs w:val="18"/>
              </w:rPr>
              <w:t xml:space="preserve"> 58 </w:t>
            </w:r>
          </w:p>
        </w:tc>
        <w:tc>
          <w:tcPr>
            <w:tcW w:w="93" w:type="pct"/>
          </w:tcPr>
          <w:p w14:paraId="146F406C" w14:textId="77777777" w:rsidR="007A74C4" w:rsidRPr="00F4288A" w:rsidRDefault="007A74C4">
            <w:pPr>
              <w:tabs>
                <w:tab w:val="decimal" w:pos="570"/>
              </w:tabs>
              <w:ind w:left="-132" w:right="-90"/>
              <w:rPr>
                <w:rFonts w:eastAsia="Times New Roman"/>
                <w:b/>
                <w:bCs/>
                <w:sz w:val="18"/>
                <w:szCs w:val="18"/>
                <w:lang w:val="en-GB"/>
              </w:rPr>
            </w:pPr>
          </w:p>
        </w:tc>
        <w:tc>
          <w:tcPr>
            <w:tcW w:w="342" w:type="pct"/>
            <w:tcBorders>
              <w:top w:val="single" w:sz="4" w:space="0" w:color="000000"/>
              <w:bottom w:val="double" w:sz="4" w:space="0" w:color="000000"/>
            </w:tcBorders>
          </w:tcPr>
          <w:p w14:paraId="0B07378B" w14:textId="77777777" w:rsidR="007A74C4" w:rsidRPr="00F4288A" w:rsidRDefault="007A74C4">
            <w:pPr>
              <w:tabs>
                <w:tab w:val="decimal" w:pos="587"/>
              </w:tabs>
              <w:snapToGrid w:val="0"/>
              <w:ind w:left="-132" w:right="-213"/>
              <w:rPr>
                <w:rFonts w:eastAsia="Times New Roman"/>
                <w:b/>
                <w:bCs/>
                <w:sz w:val="18"/>
                <w:szCs w:val="18"/>
                <w:cs/>
                <w:lang w:val="en-GB"/>
              </w:rPr>
            </w:pPr>
            <w:r w:rsidRPr="00F4288A">
              <w:rPr>
                <w:b/>
                <w:bCs/>
                <w:sz w:val="18"/>
                <w:szCs w:val="18"/>
              </w:rPr>
              <w:t xml:space="preserve"> 91 </w:t>
            </w:r>
          </w:p>
        </w:tc>
        <w:tc>
          <w:tcPr>
            <w:tcW w:w="93" w:type="pct"/>
          </w:tcPr>
          <w:p w14:paraId="2EEA8DD6" w14:textId="77777777" w:rsidR="007A74C4" w:rsidRPr="00F4288A" w:rsidRDefault="007A74C4">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77502960" w14:textId="77777777" w:rsidR="007A74C4" w:rsidRPr="00F4288A" w:rsidRDefault="007A74C4">
            <w:pPr>
              <w:tabs>
                <w:tab w:val="decimal" w:pos="671"/>
              </w:tabs>
              <w:snapToGrid w:val="0"/>
              <w:ind w:right="-90"/>
              <w:rPr>
                <w:rFonts w:eastAsia="Times New Roman"/>
                <w:b/>
                <w:bCs/>
                <w:sz w:val="18"/>
                <w:szCs w:val="18"/>
                <w:lang w:val="en-GB"/>
              </w:rPr>
            </w:pPr>
            <w:r w:rsidRPr="00F4288A">
              <w:rPr>
                <w:b/>
                <w:bCs/>
                <w:sz w:val="18"/>
                <w:szCs w:val="18"/>
              </w:rPr>
              <w:t xml:space="preserve"> (14)</w:t>
            </w:r>
          </w:p>
        </w:tc>
        <w:tc>
          <w:tcPr>
            <w:tcW w:w="93" w:type="pct"/>
          </w:tcPr>
          <w:p w14:paraId="59503186" w14:textId="77777777" w:rsidR="007A74C4" w:rsidRPr="00F4288A" w:rsidRDefault="007A74C4">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7488C003" w14:textId="77777777" w:rsidR="007A74C4" w:rsidRPr="00F4288A" w:rsidRDefault="007A74C4">
            <w:pPr>
              <w:tabs>
                <w:tab w:val="decimal" w:pos="657"/>
              </w:tabs>
              <w:snapToGrid w:val="0"/>
              <w:ind w:left="-132" w:right="-213"/>
              <w:rPr>
                <w:rFonts w:eastAsia="Times New Roman"/>
                <w:b/>
                <w:bCs/>
                <w:sz w:val="18"/>
                <w:szCs w:val="18"/>
                <w:lang w:val="en-GB"/>
              </w:rPr>
            </w:pPr>
            <w:r w:rsidRPr="00F4288A">
              <w:rPr>
                <w:b/>
                <w:bCs/>
                <w:sz w:val="18"/>
                <w:szCs w:val="18"/>
              </w:rPr>
              <w:t xml:space="preserve"> 135 </w:t>
            </w:r>
          </w:p>
        </w:tc>
        <w:tc>
          <w:tcPr>
            <w:tcW w:w="93" w:type="pct"/>
          </w:tcPr>
          <w:p w14:paraId="3D3B273B" w14:textId="77777777" w:rsidR="007A74C4" w:rsidRPr="00F4288A" w:rsidRDefault="007A74C4">
            <w:pPr>
              <w:tabs>
                <w:tab w:val="decimal" w:pos="587"/>
              </w:tabs>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215CCAE4" w14:textId="77777777" w:rsidR="007A74C4" w:rsidRPr="00F4288A" w:rsidRDefault="007A74C4">
            <w:pPr>
              <w:tabs>
                <w:tab w:val="decimal" w:pos="699"/>
              </w:tabs>
              <w:snapToGrid w:val="0"/>
              <w:ind w:left="-132" w:right="-213"/>
              <w:rPr>
                <w:rFonts w:eastAsia="Times New Roman"/>
                <w:b/>
                <w:bCs/>
                <w:sz w:val="18"/>
                <w:szCs w:val="18"/>
                <w:lang w:val="en-GB"/>
              </w:rPr>
            </w:pPr>
            <w:r w:rsidRPr="00F4288A">
              <w:rPr>
                <w:b/>
                <w:bCs/>
                <w:sz w:val="18"/>
                <w:szCs w:val="18"/>
              </w:rPr>
              <w:t xml:space="preserve"> (16)</w:t>
            </w:r>
          </w:p>
        </w:tc>
        <w:tc>
          <w:tcPr>
            <w:tcW w:w="93" w:type="pct"/>
          </w:tcPr>
          <w:p w14:paraId="7FE0591A" w14:textId="77777777" w:rsidR="007A74C4" w:rsidRPr="00F4288A" w:rsidRDefault="007A74C4">
            <w:pPr>
              <w:tabs>
                <w:tab w:val="decimal" w:pos="587"/>
              </w:tabs>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5CC73733" w14:textId="77777777" w:rsidR="007A74C4" w:rsidRPr="00F4288A" w:rsidRDefault="007A74C4">
            <w:pPr>
              <w:tabs>
                <w:tab w:val="decimal" w:pos="716"/>
              </w:tabs>
              <w:snapToGrid w:val="0"/>
              <w:ind w:left="-132" w:right="-213"/>
              <w:rPr>
                <w:rFonts w:eastAsia="Times New Roman"/>
                <w:b/>
                <w:bCs/>
                <w:sz w:val="18"/>
                <w:szCs w:val="18"/>
                <w:lang w:val="en-GB"/>
              </w:rPr>
            </w:pPr>
            <w:r w:rsidRPr="00F4288A">
              <w:rPr>
                <w:b/>
                <w:bCs/>
                <w:sz w:val="18"/>
                <w:szCs w:val="18"/>
              </w:rPr>
              <w:t xml:space="preserve"> (17)</w:t>
            </w:r>
          </w:p>
        </w:tc>
        <w:tc>
          <w:tcPr>
            <w:tcW w:w="93" w:type="pct"/>
          </w:tcPr>
          <w:p w14:paraId="619D8A00" w14:textId="77777777" w:rsidR="007A74C4" w:rsidRPr="00F4288A" w:rsidRDefault="007A74C4">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73C4001B" w14:textId="77777777" w:rsidR="007A74C4" w:rsidRPr="00F4288A" w:rsidRDefault="007A74C4" w:rsidP="008C2A0A">
            <w:pPr>
              <w:tabs>
                <w:tab w:val="decimal" w:pos="706"/>
              </w:tabs>
              <w:snapToGrid w:val="0"/>
              <w:ind w:left="-132" w:right="-90"/>
              <w:rPr>
                <w:rFonts w:eastAsia="Times New Roman"/>
                <w:b/>
                <w:bCs/>
                <w:sz w:val="18"/>
                <w:szCs w:val="18"/>
                <w:lang w:val="en-GB"/>
              </w:rPr>
            </w:pPr>
            <w:r w:rsidRPr="00F4288A">
              <w:rPr>
                <w:b/>
                <w:bCs/>
                <w:sz w:val="18"/>
                <w:szCs w:val="18"/>
              </w:rPr>
              <w:t xml:space="preserve"> 9 </w:t>
            </w:r>
          </w:p>
        </w:tc>
        <w:tc>
          <w:tcPr>
            <w:tcW w:w="93" w:type="pct"/>
          </w:tcPr>
          <w:p w14:paraId="41451168" w14:textId="77777777" w:rsidR="007A74C4" w:rsidRPr="00F4288A" w:rsidRDefault="007A74C4">
            <w:pPr>
              <w:tabs>
                <w:tab w:val="decimal" w:pos="587"/>
              </w:tabs>
              <w:snapToGrid w:val="0"/>
              <w:ind w:left="-132" w:right="-213"/>
              <w:rPr>
                <w:rFonts w:eastAsia="Times New Roman"/>
                <w:b/>
                <w:bCs/>
                <w:sz w:val="18"/>
                <w:szCs w:val="18"/>
                <w:lang w:val="en-GB"/>
              </w:rPr>
            </w:pPr>
          </w:p>
        </w:tc>
        <w:tc>
          <w:tcPr>
            <w:tcW w:w="342" w:type="pct"/>
            <w:tcBorders>
              <w:top w:val="single" w:sz="4" w:space="0" w:color="000000"/>
              <w:bottom w:val="double" w:sz="4" w:space="0" w:color="000000"/>
            </w:tcBorders>
          </w:tcPr>
          <w:p w14:paraId="11B99787" w14:textId="77777777" w:rsidR="007A74C4" w:rsidRPr="00F4288A" w:rsidRDefault="007A74C4">
            <w:pPr>
              <w:tabs>
                <w:tab w:val="decimal" w:pos="711"/>
              </w:tabs>
              <w:snapToGrid w:val="0"/>
              <w:ind w:left="-132" w:right="-213"/>
              <w:rPr>
                <w:rFonts w:eastAsia="Times New Roman"/>
                <w:b/>
                <w:bCs/>
                <w:sz w:val="18"/>
                <w:szCs w:val="18"/>
                <w:lang w:val="en-GB"/>
              </w:rPr>
            </w:pPr>
            <w:r w:rsidRPr="00F4288A">
              <w:rPr>
                <w:b/>
                <w:bCs/>
                <w:sz w:val="18"/>
                <w:szCs w:val="18"/>
              </w:rPr>
              <w:t xml:space="preserve"> (24)</w:t>
            </w:r>
          </w:p>
        </w:tc>
        <w:tc>
          <w:tcPr>
            <w:tcW w:w="93" w:type="pct"/>
          </w:tcPr>
          <w:p w14:paraId="17F6DA3B" w14:textId="77777777" w:rsidR="007A74C4" w:rsidRPr="00F4288A" w:rsidRDefault="007A74C4">
            <w:pPr>
              <w:tabs>
                <w:tab w:val="decimal" w:pos="587"/>
              </w:tabs>
              <w:snapToGrid w:val="0"/>
              <w:ind w:left="-132" w:right="-213"/>
              <w:rPr>
                <w:rFonts w:eastAsia="Times New Roman"/>
                <w:b/>
                <w:bCs/>
                <w:sz w:val="18"/>
                <w:szCs w:val="18"/>
                <w:lang w:val="en-GB"/>
              </w:rPr>
            </w:pPr>
          </w:p>
        </w:tc>
        <w:tc>
          <w:tcPr>
            <w:tcW w:w="373" w:type="pct"/>
            <w:tcBorders>
              <w:top w:val="single" w:sz="4" w:space="0" w:color="auto"/>
              <w:bottom w:val="double" w:sz="4" w:space="0" w:color="auto"/>
            </w:tcBorders>
          </w:tcPr>
          <w:p w14:paraId="741EC825" w14:textId="77777777" w:rsidR="007A74C4" w:rsidRPr="00F4288A" w:rsidRDefault="007A74C4">
            <w:pPr>
              <w:tabs>
                <w:tab w:val="decimal" w:pos="671"/>
              </w:tabs>
              <w:snapToGrid w:val="0"/>
              <w:ind w:left="-603" w:right="-90"/>
              <w:rPr>
                <w:rFonts w:eastAsia="Times New Roman"/>
                <w:b/>
                <w:bCs/>
                <w:sz w:val="18"/>
                <w:szCs w:val="18"/>
                <w:lang w:val="en-GB"/>
              </w:rPr>
            </w:pPr>
            <w:r w:rsidRPr="00F4288A">
              <w:rPr>
                <w:b/>
                <w:bCs/>
                <w:sz w:val="18"/>
                <w:szCs w:val="18"/>
              </w:rPr>
              <w:t xml:space="preserve"> -   </w:t>
            </w:r>
          </w:p>
        </w:tc>
        <w:tc>
          <w:tcPr>
            <w:tcW w:w="93" w:type="pct"/>
          </w:tcPr>
          <w:p w14:paraId="5BF134EB" w14:textId="77777777" w:rsidR="007A74C4" w:rsidRPr="00F4288A" w:rsidRDefault="007A74C4">
            <w:pPr>
              <w:tabs>
                <w:tab w:val="decimal" w:pos="587"/>
              </w:tabs>
              <w:snapToGrid w:val="0"/>
              <w:ind w:left="-132" w:right="-213"/>
              <w:rPr>
                <w:rFonts w:eastAsia="Times New Roman"/>
                <w:b/>
                <w:bCs/>
                <w:sz w:val="18"/>
                <w:szCs w:val="18"/>
                <w:lang w:val="en-GB"/>
              </w:rPr>
            </w:pPr>
          </w:p>
        </w:tc>
        <w:tc>
          <w:tcPr>
            <w:tcW w:w="341" w:type="pct"/>
            <w:tcBorders>
              <w:top w:val="single" w:sz="4" w:space="0" w:color="000000"/>
              <w:bottom w:val="double" w:sz="4" w:space="0" w:color="000000"/>
            </w:tcBorders>
          </w:tcPr>
          <w:p w14:paraId="4F87F06A" w14:textId="77777777" w:rsidR="007A74C4" w:rsidRPr="00DC6111" w:rsidRDefault="007A74C4">
            <w:pPr>
              <w:tabs>
                <w:tab w:val="decimal" w:pos="697"/>
              </w:tabs>
              <w:snapToGrid w:val="0"/>
              <w:ind w:left="-132" w:right="-213"/>
              <w:rPr>
                <w:rFonts w:eastAsia="Times New Roman"/>
                <w:b/>
                <w:bCs/>
                <w:sz w:val="18"/>
                <w:szCs w:val="18"/>
                <w:cs/>
                <w:lang w:val="en-GB"/>
              </w:rPr>
            </w:pPr>
            <w:r w:rsidRPr="00F4288A">
              <w:rPr>
                <w:b/>
                <w:bCs/>
                <w:sz w:val="18"/>
                <w:szCs w:val="18"/>
              </w:rPr>
              <w:t xml:space="preserve"> 111</w:t>
            </w:r>
            <w:r w:rsidRPr="00DC6111">
              <w:rPr>
                <w:b/>
                <w:bCs/>
                <w:sz w:val="18"/>
                <w:szCs w:val="18"/>
              </w:rPr>
              <w:t xml:space="preserve"> </w:t>
            </w:r>
          </w:p>
        </w:tc>
      </w:tr>
    </w:tbl>
    <w:p w14:paraId="7D41E873" w14:textId="77777777" w:rsidR="00024761" w:rsidRPr="008241D5" w:rsidRDefault="00024761" w:rsidP="00024761">
      <w:pPr>
        <w:jc w:val="both"/>
        <w:rPr>
          <w:rFonts w:eastAsia="Times New Roman" w:cstheme="minorBidi"/>
          <w:szCs w:val="22"/>
          <w:lang w:val="en-GB"/>
        </w:rPr>
      </w:pPr>
    </w:p>
    <w:p w14:paraId="647F7418" w14:textId="77777777" w:rsidR="00024761" w:rsidRPr="00036F8D" w:rsidRDefault="00024761" w:rsidP="007B1D49">
      <w:pPr>
        <w:ind w:left="450" w:right="199"/>
        <w:jc w:val="thaiDistribute"/>
        <w:rPr>
          <w:rFonts w:eastAsia="Times New Roman"/>
          <w:szCs w:val="22"/>
        </w:rPr>
      </w:pPr>
      <w:r w:rsidRPr="008241D5">
        <w:rPr>
          <w:rFonts w:eastAsia="Times New Roman"/>
          <w:szCs w:val="22"/>
          <w:lang w:val="en-GB"/>
        </w:rPr>
        <w:t>The fair values of land and premises are determined by using the market approach for land and the replacement cost approach for premises.</w:t>
      </w:r>
      <w:r w:rsidRPr="008241D5" w:rsidDel="00FA700B">
        <w:rPr>
          <w:rFonts w:eastAsia="Times New Roman"/>
          <w:szCs w:val="22"/>
          <w:lang w:val="en-GB"/>
        </w:rPr>
        <w:t xml:space="preserve"> </w:t>
      </w:r>
      <w:r w:rsidRPr="008241D5">
        <w:rPr>
          <w:rFonts w:eastAsia="Times New Roman"/>
          <w:szCs w:val="22"/>
          <w:lang w:val="en-GB"/>
        </w:rPr>
        <w:t>The fair values are appraised by independent appraisers who are qualified as professionals and have appropriate experience. The fair values of land and premises are categorised as Level 3 in the fair value hierarchy</w:t>
      </w:r>
      <w:r w:rsidRPr="008241D5">
        <w:rPr>
          <w:rFonts w:eastAsia="Times New Roman"/>
          <w:szCs w:val="22"/>
          <w:cs/>
          <w:lang w:val="en-GB"/>
        </w:rPr>
        <w:t>.</w:t>
      </w:r>
    </w:p>
    <w:p w14:paraId="189B3FDE" w14:textId="2ABBE669" w:rsidR="00024761" w:rsidRPr="008241D5" w:rsidRDefault="00024761" w:rsidP="007B1D49">
      <w:pPr>
        <w:tabs>
          <w:tab w:val="decimal" w:pos="671"/>
        </w:tabs>
        <w:snapToGrid w:val="0"/>
        <w:ind w:left="-603" w:right="199"/>
        <w:rPr>
          <w:rFonts w:cstheme="minorBidi"/>
          <w:b/>
          <w:bCs/>
          <w:szCs w:val="24"/>
          <w:cs/>
          <w:lang w:val="en-GB"/>
        </w:rPr>
      </w:pPr>
      <w:r w:rsidRPr="008241D5">
        <w:rPr>
          <w:rFonts w:cstheme="minorBidi"/>
          <w:b/>
          <w:bCs/>
          <w:szCs w:val="24"/>
          <w:cs/>
          <w:lang w:val="en-GB"/>
        </w:rPr>
        <w:br w:type="page"/>
      </w:r>
    </w:p>
    <w:p w14:paraId="5E3EBCD1" w14:textId="60C1AD4F" w:rsidR="005B5E1F" w:rsidRPr="008241D5" w:rsidRDefault="005B5E1F" w:rsidP="005B5E1F">
      <w:pPr>
        <w:pStyle w:val="ListParagraph"/>
        <w:numPr>
          <w:ilvl w:val="0"/>
          <w:numId w:val="7"/>
        </w:numPr>
        <w:tabs>
          <w:tab w:val="left" w:pos="1170"/>
        </w:tabs>
        <w:ind w:left="540" w:hanging="540"/>
        <w:rPr>
          <w:b/>
          <w:bCs/>
          <w:sz w:val="24"/>
          <w:szCs w:val="24"/>
          <w:lang w:bidi="th-TH"/>
        </w:rPr>
      </w:pPr>
      <w:r w:rsidRPr="008241D5">
        <w:rPr>
          <w:b/>
          <w:bCs/>
          <w:sz w:val="24"/>
          <w:szCs w:val="24"/>
          <w:lang w:bidi="th-TH"/>
        </w:rPr>
        <w:t>Goodwill and other intangible assets, net</w:t>
      </w:r>
    </w:p>
    <w:p w14:paraId="4562F86B" w14:textId="77777777" w:rsidR="00596175" w:rsidRPr="008241D5" w:rsidRDefault="00596175" w:rsidP="00596175">
      <w:pPr>
        <w:ind w:left="540" w:right="-29" w:hanging="540"/>
        <w:jc w:val="both"/>
        <w:rPr>
          <w:rFonts w:eastAsia="Times New Roman"/>
          <w:b/>
          <w:bCs/>
          <w:sz w:val="22"/>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A91263" w:rsidRPr="008241D5" w14:paraId="3B19D5CE" w14:textId="77777777" w:rsidTr="00E26316">
        <w:tc>
          <w:tcPr>
            <w:tcW w:w="2127" w:type="dxa"/>
          </w:tcPr>
          <w:p w14:paraId="326E5461" w14:textId="77777777" w:rsidR="00A91263" w:rsidRPr="008241D5" w:rsidRDefault="00A91263" w:rsidP="00CE748A">
            <w:pPr>
              <w:snapToGrid w:val="0"/>
              <w:ind w:right="-185"/>
              <w:rPr>
                <w:rFonts w:eastAsia="Times New Roman"/>
                <w:sz w:val="18"/>
                <w:szCs w:val="18"/>
                <w:lang w:val="en-GB"/>
              </w:rPr>
            </w:pPr>
          </w:p>
        </w:tc>
        <w:tc>
          <w:tcPr>
            <w:tcW w:w="12799" w:type="dxa"/>
            <w:gridSpan w:val="19"/>
          </w:tcPr>
          <w:p w14:paraId="4DA7D817" w14:textId="77777777" w:rsidR="00A91263" w:rsidRPr="008241D5" w:rsidRDefault="00A91263" w:rsidP="00CE748A">
            <w:pPr>
              <w:ind w:left="103" w:right="-107" w:hanging="211"/>
              <w:jc w:val="center"/>
              <w:rPr>
                <w:rFonts w:eastAsia="Times New Roman"/>
                <w:sz w:val="18"/>
                <w:szCs w:val="18"/>
                <w:lang w:val="en-GB"/>
              </w:rPr>
            </w:pPr>
            <w:r w:rsidRPr="008241D5">
              <w:rPr>
                <w:rFonts w:eastAsia="Times New Roman"/>
                <w:b/>
                <w:bCs/>
                <w:sz w:val="18"/>
                <w:szCs w:val="18"/>
                <w:lang w:val="en-GB"/>
              </w:rPr>
              <w:t>Consolidated financial statements</w:t>
            </w:r>
          </w:p>
        </w:tc>
      </w:tr>
      <w:tr w:rsidR="00A91263" w:rsidRPr="008241D5" w14:paraId="3338C03A" w14:textId="77777777" w:rsidTr="00E26316">
        <w:tc>
          <w:tcPr>
            <w:tcW w:w="2127" w:type="dxa"/>
          </w:tcPr>
          <w:p w14:paraId="692C0571" w14:textId="77777777" w:rsidR="00A91263" w:rsidRPr="008241D5" w:rsidRDefault="00A91263" w:rsidP="00A91263">
            <w:pPr>
              <w:snapToGrid w:val="0"/>
              <w:ind w:right="-185"/>
              <w:rPr>
                <w:rFonts w:eastAsia="Times New Roman"/>
                <w:sz w:val="18"/>
                <w:szCs w:val="18"/>
                <w:lang w:val="en-GB"/>
              </w:rPr>
            </w:pPr>
          </w:p>
        </w:tc>
        <w:tc>
          <w:tcPr>
            <w:tcW w:w="12799" w:type="dxa"/>
            <w:gridSpan w:val="19"/>
          </w:tcPr>
          <w:p w14:paraId="58D9B670" w14:textId="0FC1CBDE" w:rsidR="00A91263" w:rsidRPr="008241D5" w:rsidRDefault="00A91263" w:rsidP="00A91263">
            <w:pPr>
              <w:ind w:left="103" w:right="-107" w:hanging="211"/>
              <w:jc w:val="center"/>
              <w:rPr>
                <w:rFonts w:eastAsia="Times New Roman"/>
                <w:sz w:val="18"/>
                <w:szCs w:val="18"/>
                <w:lang w:val="en-GB"/>
              </w:rPr>
            </w:pPr>
            <w:r w:rsidRPr="008241D5">
              <w:rPr>
                <w:rFonts w:eastAsia="Times New Roman"/>
                <w:sz w:val="18"/>
                <w:szCs w:val="18"/>
                <w:lang w:val="en-GB"/>
              </w:rPr>
              <w:t>202</w:t>
            </w:r>
            <w:r w:rsidR="007A74C4">
              <w:rPr>
                <w:rFonts w:eastAsia="Times New Roman"/>
                <w:sz w:val="18"/>
                <w:szCs w:val="18"/>
                <w:lang w:val="en-GB"/>
              </w:rPr>
              <w:t>5</w:t>
            </w:r>
          </w:p>
        </w:tc>
      </w:tr>
      <w:tr w:rsidR="00A91263" w:rsidRPr="008241D5" w14:paraId="32EDA95A" w14:textId="77777777" w:rsidTr="00E26316">
        <w:tc>
          <w:tcPr>
            <w:tcW w:w="2127" w:type="dxa"/>
          </w:tcPr>
          <w:p w14:paraId="28FC7071" w14:textId="77777777" w:rsidR="00A91263" w:rsidRPr="008241D5" w:rsidRDefault="00A91263" w:rsidP="00CE748A">
            <w:pPr>
              <w:snapToGrid w:val="0"/>
              <w:ind w:right="-185"/>
              <w:rPr>
                <w:rFonts w:eastAsia="Times New Roman"/>
                <w:sz w:val="18"/>
                <w:szCs w:val="18"/>
                <w:lang w:val="en-GB"/>
              </w:rPr>
            </w:pPr>
          </w:p>
        </w:tc>
        <w:tc>
          <w:tcPr>
            <w:tcW w:w="4640" w:type="dxa"/>
            <w:gridSpan w:val="7"/>
          </w:tcPr>
          <w:p w14:paraId="7772615C" w14:textId="77777777" w:rsidR="00A91263" w:rsidRPr="008241D5" w:rsidRDefault="00A91263" w:rsidP="00CE748A">
            <w:pPr>
              <w:ind w:right="-107"/>
              <w:jc w:val="center"/>
              <w:rPr>
                <w:rFonts w:eastAsia="Times New Roman"/>
                <w:sz w:val="18"/>
                <w:szCs w:val="18"/>
                <w:lang w:val="en-GB"/>
              </w:rPr>
            </w:pPr>
            <w:r w:rsidRPr="008241D5">
              <w:rPr>
                <w:rFonts w:eastAsia="Times New Roman"/>
                <w:sz w:val="18"/>
                <w:szCs w:val="18"/>
                <w:lang w:val="en-GB"/>
              </w:rPr>
              <w:t>Cost</w:t>
            </w:r>
          </w:p>
        </w:tc>
        <w:tc>
          <w:tcPr>
            <w:tcW w:w="236" w:type="dxa"/>
          </w:tcPr>
          <w:p w14:paraId="7A0DFD1B" w14:textId="77777777" w:rsidR="00A91263" w:rsidRPr="008241D5" w:rsidRDefault="00A91263" w:rsidP="00CE748A">
            <w:pPr>
              <w:snapToGrid w:val="0"/>
              <w:ind w:left="-108" w:right="-107"/>
              <w:jc w:val="center"/>
              <w:rPr>
                <w:rFonts w:eastAsia="Times New Roman"/>
                <w:sz w:val="18"/>
                <w:szCs w:val="18"/>
                <w:lang w:val="en-GB"/>
              </w:rPr>
            </w:pPr>
          </w:p>
        </w:tc>
        <w:tc>
          <w:tcPr>
            <w:tcW w:w="5157" w:type="dxa"/>
            <w:gridSpan w:val="7"/>
          </w:tcPr>
          <w:p w14:paraId="05B3EA3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tcPr>
          <w:p w14:paraId="622D5875" w14:textId="77777777" w:rsidR="00A91263" w:rsidRPr="008241D5" w:rsidRDefault="00A91263" w:rsidP="00CE748A">
            <w:pPr>
              <w:snapToGrid w:val="0"/>
              <w:ind w:left="-108" w:right="-107"/>
              <w:jc w:val="center"/>
              <w:rPr>
                <w:rFonts w:eastAsia="Times New Roman"/>
                <w:sz w:val="18"/>
                <w:szCs w:val="18"/>
                <w:lang w:val="en-GB"/>
              </w:rPr>
            </w:pPr>
          </w:p>
        </w:tc>
        <w:tc>
          <w:tcPr>
            <w:tcW w:w="2496" w:type="dxa"/>
            <w:gridSpan w:val="3"/>
          </w:tcPr>
          <w:p w14:paraId="00A772D9" w14:textId="77777777" w:rsidR="00A91263" w:rsidRPr="008241D5" w:rsidRDefault="00A91263" w:rsidP="00CE748A">
            <w:pPr>
              <w:ind w:left="-108" w:right="-107"/>
              <w:jc w:val="center"/>
              <w:rPr>
                <w:rFonts w:eastAsia="Times New Roman"/>
                <w:sz w:val="18"/>
                <w:szCs w:val="18"/>
                <w:lang w:val="en-GB"/>
              </w:rPr>
            </w:pPr>
          </w:p>
        </w:tc>
      </w:tr>
      <w:tr w:rsidR="00A91263" w:rsidRPr="008241D5" w14:paraId="5B6C4381" w14:textId="77777777" w:rsidTr="00E26316">
        <w:tc>
          <w:tcPr>
            <w:tcW w:w="2127" w:type="dxa"/>
          </w:tcPr>
          <w:p w14:paraId="6286B637" w14:textId="77777777" w:rsidR="00A91263" w:rsidRPr="008241D5" w:rsidRDefault="00A91263" w:rsidP="00CE748A">
            <w:pPr>
              <w:snapToGrid w:val="0"/>
              <w:ind w:right="-185"/>
              <w:rPr>
                <w:rFonts w:eastAsia="Times New Roman"/>
                <w:sz w:val="18"/>
                <w:szCs w:val="18"/>
                <w:lang w:val="en-GB"/>
              </w:rPr>
            </w:pPr>
          </w:p>
        </w:tc>
        <w:tc>
          <w:tcPr>
            <w:tcW w:w="992" w:type="dxa"/>
            <w:vAlign w:val="bottom"/>
          </w:tcPr>
          <w:p w14:paraId="65093D20"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vAlign w:val="bottom"/>
          </w:tcPr>
          <w:p w14:paraId="2E7ACE64" w14:textId="77777777" w:rsidR="00A91263" w:rsidRPr="008241D5" w:rsidRDefault="00A91263" w:rsidP="00CE748A">
            <w:pPr>
              <w:snapToGrid w:val="0"/>
              <w:ind w:left="-108" w:right="-107"/>
              <w:jc w:val="center"/>
              <w:rPr>
                <w:rFonts w:eastAsia="Times New Roman"/>
                <w:sz w:val="18"/>
                <w:szCs w:val="18"/>
                <w:lang w:val="en-GB"/>
              </w:rPr>
            </w:pPr>
          </w:p>
        </w:tc>
        <w:tc>
          <w:tcPr>
            <w:tcW w:w="850" w:type="dxa"/>
            <w:vAlign w:val="bottom"/>
          </w:tcPr>
          <w:p w14:paraId="384C9D08"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vAlign w:val="bottom"/>
          </w:tcPr>
          <w:p w14:paraId="6E31196A" w14:textId="77777777" w:rsidR="00A91263" w:rsidRPr="008241D5" w:rsidRDefault="00A91263" w:rsidP="00CE748A">
            <w:pPr>
              <w:snapToGrid w:val="0"/>
              <w:ind w:left="-108" w:right="-107"/>
              <w:jc w:val="center"/>
              <w:rPr>
                <w:rFonts w:eastAsia="Times New Roman"/>
                <w:sz w:val="18"/>
                <w:szCs w:val="18"/>
                <w:lang w:val="en-GB"/>
              </w:rPr>
            </w:pPr>
          </w:p>
        </w:tc>
        <w:tc>
          <w:tcPr>
            <w:tcW w:w="966" w:type="dxa"/>
            <w:vAlign w:val="bottom"/>
          </w:tcPr>
          <w:p w14:paraId="6CA8EBB8"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vAlign w:val="bottom"/>
          </w:tcPr>
          <w:p w14:paraId="2767E78F" w14:textId="77777777" w:rsidR="00A91263" w:rsidRPr="008241D5" w:rsidRDefault="00A91263" w:rsidP="00CE748A">
            <w:pPr>
              <w:snapToGrid w:val="0"/>
              <w:ind w:left="-108" w:right="-107"/>
              <w:jc w:val="center"/>
              <w:rPr>
                <w:rFonts w:eastAsia="Times New Roman"/>
                <w:sz w:val="18"/>
                <w:szCs w:val="18"/>
                <w:lang w:val="en-GB"/>
              </w:rPr>
            </w:pPr>
          </w:p>
        </w:tc>
        <w:tc>
          <w:tcPr>
            <w:tcW w:w="973" w:type="dxa"/>
            <w:vAlign w:val="bottom"/>
          </w:tcPr>
          <w:p w14:paraId="582B1A36"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Ending</w:t>
            </w:r>
          </w:p>
          <w:p w14:paraId="08996B7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tcPr>
          <w:p w14:paraId="00BCE358" w14:textId="77777777" w:rsidR="00A91263" w:rsidRPr="008241D5" w:rsidRDefault="00A91263" w:rsidP="00CE748A">
            <w:pPr>
              <w:snapToGrid w:val="0"/>
              <w:ind w:left="-108" w:right="-107"/>
              <w:jc w:val="center"/>
              <w:rPr>
                <w:rFonts w:eastAsia="Times New Roman"/>
                <w:sz w:val="18"/>
                <w:szCs w:val="18"/>
                <w:lang w:val="en-GB"/>
              </w:rPr>
            </w:pPr>
          </w:p>
        </w:tc>
        <w:tc>
          <w:tcPr>
            <w:tcW w:w="1060" w:type="dxa"/>
            <w:vAlign w:val="bottom"/>
          </w:tcPr>
          <w:p w14:paraId="696A4709"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vAlign w:val="bottom"/>
          </w:tcPr>
          <w:p w14:paraId="2D341A95" w14:textId="77777777" w:rsidR="00A91263" w:rsidRPr="008241D5" w:rsidRDefault="00A91263" w:rsidP="00CE748A">
            <w:pPr>
              <w:snapToGrid w:val="0"/>
              <w:ind w:left="-108" w:right="-107"/>
              <w:jc w:val="center"/>
              <w:rPr>
                <w:rFonts w:eastAsia="Times New Roman"/>
                <w:sz w:val="18"/>
                <w:szCs w:val="18"/>
                <w:lang w:val="en-GB"/>
              </w:rPr>
            </w:pPr>
          </w:p>
        </w:tc>
        <w:tc>
          <w:tcPr>
            <w:tcW w:w="1190" w:type="dxa"/>
            <w:vAlign w:val="bottom"/>
          </w:tcPr>
          <w:p w14:paraId="42ECA42A" w14:textId="77777777" w:rsidR="00A91263" w:rsidRPr="008241D5" w:rsidRDefault="00A91263" w:rsidP="00CE748A">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vAlign w:val="bottom"/>
          </w:tcPr>
          <w:p w14:paraId="0B62B787" w14:textId="77777777" w:rsidR="00A91263" w:rsidRPr="008241D5" w:rsidRDefault="00A91263" w:rsidP="00CE748A">
            <w:pPr>
              <w:snapToGrid w:val="0"/>
              <w:ind w:left="-108" w:right="-107"/>
              <w:jc w:val="center"/>
              <w:rPr>
                <w:rFonts w:eastAsia="Times New Roman"/>
                <w:sz w:val="18"/>
                <w:szCs w:val="18"/>
                <w:lang w:val="en-GB"/>
              </w:rPr>
            </w:pPr>
          </w:p>
        </w:tc>
        <w:tc>
          <w:tcPr>
            <w:tcW w:w="973" w:type="dxa"/>
            <w:vAlign w:val="bottom"/>
          </w:tcPr>
          <w:p w14:paraId="65276878" w14:textId="322C33D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Disposals</w:t>
            </w:r>
            <w:r w:rsidR="00320628" w:rsidRPr="008241D5">
              <w:rPr>
                <w:rFonts w:eastAsia="Times New Roman"/>
                <w:sz w:val="18"/>
                <w:szCs w:val="18"/>
                <w:lang w:val="en-GB"/>
              </w:rPr>
              <w:t>/ Transfer out</w:t>
            </w:r>
          </w:p>
        </w:tc>
        <w:tc>
          <w:tcPr>
            <w:tcW w:w="323" w:type="dxa"/>
          </w:tcPr>
          <w:p w14:paraId="33DFA6CD" w14:textId="77777777" w:rsidR="00A91263" w:rsidRPr="008241D5" w:rsidRDefault="00A91263" w:rsidP="00CE748A">
            <w:pPr>
              <w:snapToGrid w:val="0"/>
              <w:ind w:left="-108" w:right="-107"/>
              <w:jc w:val="center"/>
              <w:rPr>
                <w:rFonts w:eastAsia="Times New Roman"/>
                <w:sz w:val="18"/>
                <w:szCs w:val="18"/>
                <w:lang w:val="en-GB"/>
              </w:rPr>
            </w:pPr>
          </w:p>
        </w:tc>
        <w:tc>
          <w:tcPr>
            <w:tcW w:w="965" w:type="dxa"/>
            <w:vAlign w:val="bottom"/>
          </w:tcPr>
          <w:p w14:paraId="260ECCD5"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Ending</w:t>
            </w:r>
          </w:p>
          <w:p w14:paraId="20D4D05C"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tcPr>
          <w:p w14:paraId="1F4A301E" w14:textId="77777777" w:rsidR="00A91263" w:rsidRPr="008241D5" w:rsidRDefault="00A91263" w:rsidP="00CE748A">
            <w:pPr>
              <w:snapToGrid w:val="0"/>
              <w:ind w:left="-108" w:right="-107"/>
              <w:jc w:val="center"/>
              <w:rPr>
                <w:rFonts w:eastAsia="Times New Roman"/>
                <w:sz w:val="18"/>
                <w:szCs w:val="18"/>
                <w:lang w:val="en-GB"/>
              </w:rPr>
            </w:pPr>
          </w:p>
        </w:tc>
        <w:tc>
          <w:tcPr>
            <w:tcW w:w="1093" w:type="dxa"/>
          </w:tcPr>
          <w:p w14:paraId="7C24A871" w14:textId="77777777" w:rsidR="00A91263" w:rsidRPr="008241D5" w:rsidRDefault="00A91263" w:rsidP="00CE748A">
            <w:pPr>
              <w:ind w:left="-104" w:right="-107"/>
              <w:jc w:val="center"/>
              <w:rPr>
                <w:rFonts w:eastAsia="Times New Roman"/>
                <w:sz w:val="18"/>
                <w:szCs w:val="18"/>
                <w:lang w:val="en-GB"/>
              </w:rPr>
            </w:pPr>
            <w:r w:rsidRPr="008241D5">
              <w:rPr>
                <w:rFonts w:eastAsia="Times New Roman"/>
                <w:sz w:val="18"/>
                <w:szCs w:val="18"/>
                <w:lang w:val="en-GB"/>
              </w:rPr>
              <w:t>Allowance for</w:t>
            </w:r>
          </w:p>
          <w:p w14:paraId="255EE413" w14:textId="77777777" w:rsidR="00A91263" w:rsidRPr="008241D5" w:rsidRDefault="00A91263" w:rsidP="00CE748A">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44606B78" w14:textId="77777777" w:rsidR="00A91263" w:rsidRPr="008241D5" w:rsidRDefault="00A91263" w:rsidP="00CE748A">
            <w:pPr>
              <w:snapToGrid w:val="0"/>
              <w:ind w:left="-108" w:right="-107"/>
              <w:jc w:val="center"/>
              <w:rPr>
                <w:rFonts w:eastAsia="Times New Roman"/>
                <w:sz w:val="18"/>
                <w:szCs w:val="18"/>
                <w:lang w:val="en-GB"/>
              </w:rPr>
            </w:pPr>
          </w:p>
        </w:tc>
        <w:tc>
          <w:tcPr>
            <w:tcW w:w="1113" w:type="dxa"/>
            <w:vAlign w:val="bottom"/>
          </w:tcPr>
          <w:p w14:paraId="4207A7C5"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Net</w:t>
            </w:r>
          </w:p>
          <w:p w14:paraId="3ABC0DDA" w14:textId="77777777" w:rsidR="00A91263" w:rsidRPr="008241D5" w:rsidRDefault="00A91263" w:rsidP="00CE748A">
            <w:pPr>
              <w:ind w:left="-108" w:right="-107"/>
              <w:jc w:val="center"/>
              <w:rPr>
                <w:rFonts w:eastAsia="Times New Roman"/>
                <w:sz w:val="18"/>
                <w:szCs w:val="18"/>
                <w:lang w:val="en-GB"/>
              </w:rPr>
            </w:pPr>
            <w:r w:rsidRPr="008241D5">
              <w:rPr>
                <w:rFonts w:eastAsia="Times New Roman"/>
                <w:sz w:val="18"/>
                <w:szCs w:val="18"/>
                <w:lang w:val="en-GB"/>
              </w:rPr>
              <w:t>balance</w:t>
            </w:r>
          </w:p>
        </w:tc>
      </w:tr>
      <w:tr w:rsidR="00A91263" w:rsidRPr="008241D5" w14:paraId="2DEF5894" w14:textId="77777777" w:rsidTr="00E26316">
        <w:tc>
          <w:tcPr>
            <w:tcW w:w="2127" w:type="dxa"/>
          </w:tcPr>
          <w:p w14:paraId="63668780" w14:textId="77777777" w:rsidR="00A91263" w:rsidRPr="008241D5" w:rsidRDefault="00A91263" w:rsidP="00CE748A">
            <w:pPr>
              <w:snapToGrid w:val="0"/>
              <w:ind w:right="-185"/>
              <w:rPr>
                <w:rFonts w:eastAsia="Times New Roman"/>
                <w:sz w:val="18"/>
                <w:szCs w:val="18"/>
                <w:lang w:val="en-GB"/>
              </w:rPr>
            </w:pPr>
          </w:p>
        </w:tc>
        <w:tc>
          <w:tcPr>
            <w:tcW w:w="12799" w:type="dxa"/>
            <w:gridSpan w:val="19"/>
            <w:vAlign w:val="bottom"/>
          </w:tcPr>
          <w:p w14:paraId="6F6918F5" w14:textId="77777777" w:rsidR="00A91263" w:rsidRPr="008241D5" w:rsidRDefault="00A91263" w:rsidP="00CE748A">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3A29F6" w:rsidRPr="008241D5" w14:paraId="24CE433C" w14:textId="77777777" w:rsidTr="007D019E">
        <w:tc>
          <w:tcPr>
            <w:tcW w:w="2127" w:type="dxa"/>
            <w:vAlign w:val="center"/>
          </w:tcPr>
          <w:p w14:paraId="5225FD0E" w14:textId="77777777" w:rsidR="003A29F6" w:rsidRPr="008241D5" w:rsidRDefault="003A29F6" w:rsidP="003A29F6">
            <w:pPr>
              <w:ind w:left="-20" w:right="-29"/>
              <w:rPr>
                <w:rFonts w:eastAsia="Times New Roman"/>
                <w:sz w:val="18"/>
                <w:szCs w:val="18"/>
                <w:lang w:val="en-GB"/>
              </w:rPr>
            </w:pPr>
            <w:r w:rsidRPr="008241D5">
              <w:rPr>
                <w:rFonts w:eastAsia="Times New Roman"/>
                <w:color w:val="000000"/>
                <w:sz w:val="18"/>
                <w:szCs w:val="18"/>
                <w:lang w:val="en-GB"/>
              </w:rPr>
              <w:t>Goodwill</w:t>
            </w:r>
          </w:p>
        </w:tc>
        <w:tc>
          <w:tcPr>
            <w:tcW w:w="992" w:type="dxa"/>
          </w:tcPr>
          <w:p w14:paraId="1669F361" w14:textId="2BA2D071"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 xml:space="preserve"> 1,270 </w:t>
            </w:r>
          </w:p>
        </w:tc>
        <w:tc>
          <w:tcPr>
            <w:tcW w:w="284" w:type="dxa"/>
          </w:tcPr>
          <w:p w14:paraId="79AA9C4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850" w:type="dxa"/>
          </w:tcPr>
          <w:p w14:paraId="213AAABC" w14:textId="07079527" w:rsidR="003A29F6" w:rsidRPr="001B692E" w:rsidRDefault="003A29F6" w:rsidP="003A29F6">
            <w:pPr>
              <w:tabs>
                <w:tab w:val="decimal" w:pos="463"/>
              </w:tabs>
              <w:snapToGrid w:val="0"/>
              <w:ind w:right="-160"/>
              <w:rPr>
                <w:rFonts w:eastAsia="Times New Roman" w:cstheme="minorBidi"/>
                <w:sz w:val="18"/>
                <w:szCs w:val="18"/>
                <w:lang w:val="en-GB"/>
              </w:rPr>
            </w:pPr>
            <w:r>
              <w:rPr>
                <w:sz w:val="18"/>
                <w:szCs w:val="18"/>
              </w:rPr>
              <w:t>-</w:t>
            </w:r>
            <w:r>
              <w:rPr>
                <w:rFonts w:cstheme="minorBidi"/>
                <w:sz w:val="18"/>
                <w:szCs w:val="18"/>
              </w:rPr>
              <w:t xml:space="preserve">  </w:t>
            </w:r>
          </w:p>
        </w:tc>
        <w:tc>
          <w:tcPr>
            <w:tcW w:w="284" w:type="dxa"/>
          </w:tcPr>
          <w:p w14:paraId="62B4BED8" w14:textId="77777777" w:rsidR="003A29F6" w:rsidRPr="008D29D2" w:rsidRDefault="003A29F6" w:rsidP="003A29F6">
            <w:pPr>
              <w:tabs>
                <w:tab w:val="decimal" w:pos="720"/>
              </w:tabs>
              <w:snapToGrid w:val="0"/>
              <w:ind w:right="-160"/>
              <w:rPr>
                <w:rFonts w:eastAsia="Times New Roman"/>
                <w:sz w:val="18"/>
                <w:szCs w:val="18"/>
                <w:lang w:val="en-GB"/>
              </w:rPr>
            </w:pPr>
          </w:p>
        </w:tc>
        <w:tc>
          <w:tcPr>
            <w:tcW w:w="966" w:type="dxa"/>
          </w:tcPr>
          <w:p w14:paraId="4B0A486C" w14:textId="77BE8709" w:rsidR="003A29F6" w:rsidRPr="008D29D2" w:rsidRDefault="003A29F6" w:rsidP="003A29F6">
            <w:pPr>
              <w:tabs>
                <w:tab w:val="decimal" w:pos="560"/>
              </w:tabs>
              <w:snapToGrid w:val="0"/>
              <w:ind w:right="-160"/>
              <w:rPr>
                <w:rFonts w:eastAsia="Times New Roman"/>
                <w:sz w:val="18"/>
                <w:szCs w:val="18"/>
                <w:lang w:val="en-GB"/>
              </w:rPr>
            </w:pPr>
            <w:r>
              <w:rPr>
                <w:sz w:val="18"/>
                <w:szCs w:val="18"/>
              </w:rPr>
              <w:t>-</w:t>
            </w:r>
            <w:r>
              <w:rPr>
                <w:rFonts w:eastAsia="Times New Roman"/>
                <w:sz w:val="18"/>
                <w:szCs w:val="18"/>
                <w:lang w:val="en-GB"/>
              </w:rPr>
              <w:t xml:space="preserve">  </w:t>
            </w:r>
          </w:p>
        </w:tc>
        <w:tc>
          <w:tcPr>
            <w:tcW w:w="291" w:type="dxa"/>
          </w:tcPr>
          <w:p w14:paraId="64893CE9" w14:textId="77777777" w:rsidR="003A29F6" w:rsidRPr="008D29D2" w:rsidRDefault="003A29F6" w:rsidP="003A29F6">
            <w:pPr>
              <w:tabs>
                <w:tab w:val="decimal" w:pos="720"/>
              </w:tabs>
              <w:snapToGrid w:val="0"/>
              <w:ind w:right="-160"/>
              <w:rPr>
                <w:rFonts w:eastAsia="Times New Roman"/>
                <w:sz w:val="18"/>
                <w:szCs w:val="18"/>
                <w:lang w:val="en-GB"/>
              </w:rPr>
            </w:pPr>
          </w:p>
        </w:tc>
        <w:tc>
          <w:tcPr>
            <w:tcW w:w="973" w:type="dxa"/>
          </w:tcPr>
          <w:p w14:paraId="7FF2A323" w14:textId="785561B3"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1,270</w:t>
            </w:r>
          </w:p>
        </w:tc>
        <w:tc>
          <w:tcPr>
            <w:tcW w:w="236" w:type="dxa"/>
          </w:tcPr>
          <w:p w14:paraId="1A697685"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60" w:type="dxa"/>
          </w:tcPr>
          <w:p w14:paraId="5AF48915" w14:textId="4083476D" w:rsidR="003A29F6" w:rsidRPr="008D29D2" w:rsidRDefault="003A29F6" w:rsidP="003A29F6">
            <w:pPr>
              <w:tabs>
                <w:tab w:val="decimal" w:pos="597"/>
              </w:tabs>
              <w:snapToGrid w:val="0"/>
              <w:ind w:right="-160"/>
              <w:rPr>
                <w:rFonts w:eastAsia="Times New Roman"/>
                <w:color w:val="000000"/>
                <w:sz w:val="18"/>
                <w:szCs w:val="18"/>
                <w:cs/>
                <w:lang w:val="en-GB"/>
              </w:rPr>
            </w:pPr>
            <w:r>
              <w:rPr>
                <w:sz w:val="18"/>
                <w:szCs w:val="18"/>
              </w:rPr>
              <w:t xml:space="preserve"> - </w:t>
            </w:r>
          </w:p>
        </w:tc>
        <w:tc>
          <w:tcPr>
            <w:tcW w:w="323" w:type="dxa"/>
          </w:tcPr>
          <w:p w14:paraId="723BD061"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90" w:type="dxa"/>
          </w:tcPr>
          <w:p w14:paraId="7BB60CB3" w14:textId="537A8004" w:rsidR="003A29F6" w:rsidRPr="008D29D2" w:rsidRDefault="003A29F6" w:rsidP="003A29F6">
            <w:pPr>
              <w:tabs>
                <w:tab w:val="decimal" w:pos="717"/>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12122BC9"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Pr>
          <w:p w14:paraId="5E268221" w14:textId="6B8D00F7" w:rsidR="003A29F6" w:rsidRPr="008D29D2" w:rsidRDefault="003A29F6" w:rsidP="003A29F6">
            <w:pPr>
              <w:tabs>
                <w:tab w:val="decimal" w:pos="553"/>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065B0A1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5" w:type="dxa"/>
          </w:tcPr>
          <w:p w14:paraId="6D9F4050" w14:textId="712154FC" w:rsidR="003A29F6" w:rsidRPr="008D29D2" w:rsidRDefault="003A29F6" w:rsidP="003A29F6">
            <w:pPr>
              <w:tabs>
                <w:tab w:val="decimal" w:pos="450"/>
              </w:tabs>
              <w:snapToGrid w:val="0"/>
              <w:ind w:left="450" w:right="-160"/>
              <w:rPr>
                <w:rFonts w:eastAsia="Times New Roman"/>
                <w:color w:val="000000"/>
                <w:sz w:val="18"/>
                <w:szCs w:val="18"/>
                <w:cs/>
                <w:lang w:val="en-GB"/>
              </w:rPr>
            </w:pPr>
            <w:r>
              <w:rPr>
                <w:sz w:val="18"/>
                <w:szCs w:val="18"/>
              </w:rPr>
              <w:t>-</w:t>
            </w:r>
          </w:p>
        </w:tc>
        <w:tc>
          <w:tcPr>
            <w:tcW w:w="270" w:type="dxa"/>
          </w:tcPr>
          <w:p w14:paraId="11733819" w14:textId="77777777" w:rsidR="003A29F6" w:rsidRPr="008D29D2" w:rsidRDefault="003A29F6" w:rsidP="003A29F6">
            <w:pPr>
              <w:tabs>
                <w:tab w:val="decimal" w:pos="720"/>
              </w:tabs>
              <w:snapToGrid w:val="0"/>
              <w:ind w:left="-460" w:right="-160"/>
              <w:rPr>
                <w:rFonts w:eastAsia="Times New Roman"/>
                <w:sz w:val="18"/>
                <w:szCs w:val="18"/>
                <w:lang w:val="en-GB"/>
              </w:rPr>
            </w:pPr>
          </w:p>
        </w:tc>
        <w:tc>
          <w:tcPr>
            <w:tcW w:w="1093" w:type="dxa"/>
          </w:tcPr>
          <w:p w14:paraId="0C3BD474" w14:textId="18CEE158" w:rsidR="003A29F6" w:rsidRPr="008D29D2" w:rsidRDefault="003A29F6" w:rsidP="003A29F6">
            <w:pPr>
              <w:tabs>
                <w:tab w:val="decimal" w:pos="614"/>
              </w:tabs>
              <w:snapToGrid w:val="0"/>
              <w:ind w:right="-160"/>
              <w:rPr>
                <w:rFonts w:eastAsia="Times New Roman"/>
                <w:sz w:val="18"/>
                <w:szCs w:val="18"/>
                <w:lang w:val="en-GB"/>
              </w:rPr>
            </w:pPr>
            <w:r>
              <w:rPr>
                <w:sz w:val="18"/>
                <w:szCs w:val="18"/>
              </w:rPr>
              <w:t>-</w:t>
            </w:r>
            <w:r>
              <w:rPr>
                <w:rFonts w:eastAsia="Times New Roman"/>
                <w:sz w:val="18"/>
                <w:szCs w:val="18"/>
                <w:lang w:val="en-GB"/>
              </w:rPr>
              <w:t xml:space="preserve"> </w:t>
            </w:r>
          </w:p>
        </w:tc>
        <w:tc>
          <w:tcPr>
            <w:tcW w:w="290" w:type="dxa"/>
          </w:tcPr>
          <w:p w14:paraId="6E52108C"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13" w:type="dxa"/>
          </w:tcPr>
          <w:p w14:paraId="5D51C3B8" w14:textId="20426041"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1,270</w:t>
            </w:r>
          </w:p>
        </w:tc>
      </w:tr>
      <w:tr w:rsidR="003A29F6" w:rsidRPr="00EA4CFB" w14:paraId="0B5B0486" w14:textId="77777777" w:rsidTr="007D019E">
        <w:tc>
          <w:tcPr>
            <w:tcW w:w="2127" w:type="dxa"/>
            <w:vAlign w:val="center"/>
          </w:tcPr>
          <w:p w14:paraId="17F62306" w14:textId="77777777" w:rsidR="003A29F6" w:rsidRPr="00EA4CFB" w:rsidRDefault="003A29F6" w:rsidP="003A29F6">
            <w:pPr>
              <w:ind w:left="-20" w:right="-29"/>
              <w:rPr>
                <w:rFonts w:eastAsia="Times New Roman"/>
                <w:sz w:val="18"/>
                <w:szCs w:val="18"/>
                <w:lang w:val="en-GB"/>
              </w:rPr>
            </w:pPr>
            <w:r w:rsidRPr="00EA4CFB">
              <w:rPr>
                <w:rFonts w:eastAsia="Times New Roman"/>
                <w:color w:val="000000"/>
                <w:sz w:val="18"/>
                <w:szCs w:val="18"/>
                <w:lang w:val="en-GB"/>
              </w:rPr>
              <w:t>Software licenses</w:t>
            </w:r>
          </w:p>
        </w:tc>
        <w:tc>
          <w:tcPr>
            <w:tcW w:w="992" w:type="dxa"/>
          </w:tcPr>
          <w:p w14:paraId="58AA68EE" w14:textId="3DCC5C14"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 xml:space="preserve"> 46,875 </w:t>
            </w:r>
          </w:p>
        </w:tc>
        <w:tc>
          <w:tcPr>
            <w:tcW w:w="284" w:type="dxa"/>
          </w:tcPr>
          <w:p w14:paraId="1C8864CE"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850" w:type="dxa"/>
          </w:tcPr>
          <w:p w14:paraId="378FED5B" w14:textId="510789E6" w:rsidR="003A29F6" w:rsidRPr="008D29D2" w:rsidRDefault="003A29F6" w:rsidP="003A29F6">
            <w:pPr>
              <w:tabs>
                <w:tab w:val="decimal" w:pos="611"/>
              </w:tabs>
              <w:snapToGrid w:val="0"/>
              <w:ind w:left="-108" w:right="-160"/>
              <w:rPr>
                <w:rFonts w:eastAsia="Times New Roman"/>
                <w:sz w:val="18"/>
                <w:szCs w:val="18"/>
                <w:lang w:val="en-GB"/>
              </w:rPr>
            </w:pPr>
            <w:r>
              <w:rPr>
                <w:sz w:val="18"/>
                <w:szCs w:val="18"/>
              </w:rPr>
              <w:t>9,381</w:t>
            </w:r>
          </w:p>
        </w:tc>
        <w:tc>
          <w:tcPr>
            <w:tcW w:w="284" w:type="dxa"/>
          </w:tcPr>
          <w:p w14:paraId="27919094"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6" w:type="dxa"/>
          </w:tcPr>
          <w:p w14:paraId="16645369" w14:textId="66034224"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(798)</w:t>
            </w:r>
          </w:p>
        </w:tc>
        <w:tc>
          <w:tcPr>
            <w:tcW w:w="291" w:type="dxa"/>
          </w:tcPr>
          <w:p w14:paraId="21E0AE3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Pr>
          <w:p w14:paraId="43889AB2" w14:textId="64D75AD5"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55,458</w:t>
            </w:r>
          </w:p>
        </w:tc>
        <w:tc>
          <w:tcPr>
            <w:tcW w:w="236" w:type="dxa"/>
          </w:tcPr>
          <w:p w14:paraId="6AA37E45"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60" w:type="dxa"/>
          </w:tcPr>
          <w:p w14:paraId="1D301494" w14:textId="74E6F9EB" w:rsidR="003A29F6" w:rsidRPr="008D29D2" w:rsidRDefault="003A29F6" w:rsidP="003A29F6">
            <w:pPr>
              <w:tabs>
                <w:tab w:val="decimal" w:pos="828"/>
              </w:tabs>
              <w:snapToGrid w:val="0"/>
              <w:ind w:left="-108" w:right="-160"/>
              <w:rPr>
                <w:rFonts w:eastAsia="Times New Roman"/>
                <w:color w:val="000000"/>
                <w:sz w:val="18"/>
                <w:szCs w:val="18"/>
                <w:lang w:val="en-GB"/>
              </w:rPr>
            </w:pPr>
            <w:r>
              <w:rPr>
                <w:sz w:val="18"/>
                <w:szCs w:val="18"/>
              </w:rPr>
              <w:t xml:space="preserve"> (34,308)</w:t>
            </w:r>
          </w:p>
        </w:tc>
        <w:tc>
          <w:tcPr>
            <w:tcW w:w="323" w:type="dxa"/>
          </w:tcPr>
          <w:p w14:paraId="589240BD"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90" w:type="dxa"/>
          </w:tcPr>
          <w:p w14:paraId="7DCA7DBB" w14:textId="3B4CC626" w:rsidR="003A29F6" w:rsidRPr="008D29D2" w:rsidRDefault="003A29F6" w:rsidP="003A29F6">
            <w:pPr>
              <w:tabs>
                <w:tab w:val="decimal" w:pos="859"/>
              </w:tabs>
              <w:snapToGrid w:val="0"/>
              <w:ind w:right="-160"/>
              <w:rPr>
                <w:rFonts w:eastAsia="Times New Roman"/>
                <w:color w:val="000000"/>
                <w:sz w:val="18"/>
                <w:szCs w:val="18"/>
                <w:lang w:val="en-GB"/>
              </w:rPr>
            </w:pPr>
            <w:r>
              <w:rPr>
                <w:sz w:val="18"/>
                <w:szCs w:val="18"/>
              </w:rPr>
              <w:t>(4,518)</w:t>
            </w:r>
          </w:p>
        </w:tc>
        <w:tc>
          <w:tcPr>
            <w:tcW w:w="323" w:type="dxa"/>
          </w:tcPr>
          <w:p w14:paraId="5C465E6D" w14:textId="77777777" w:rsidR="003A29F6" w:rsidRPr="008D29D2" w:rsidRDefault="003A29F6" w:rsidP="003A29F6">
            <w:pPr>
              <w:tabs>
                <w:tab w:val="decimal" w:pos="720"/>
              </w:tabs>
              <w:snapToGrid w:val="0"/>
              <w:ind w:left="-108" w:right="-160"/>
              <w:rPr>
                <w:rFonts w:eastAsia="Times New Roman"/>
                <w:sz w:val="18"/>
                <w:szCs w:val="18"/>
                <w:cs/>
                <w:lang w:val="en-GB"/>
              </w:rPr>
            </w:pPr>
          </w:p>
        </w:tc>
        <w:tc>
          <w:tcPr>
            <w:tcW w:w="973" w:type="dxa"/>
          </w:tcPr>
          <w:p w14:paraId="12A1603B" w14:textId="274D33E2" w:rsidR="003A29F6" w:rsidRPr="008D29D2" w:rsidRDefault="003A29F6" w:rsidP="003A29F6">
            <w:pPr>
              <w:tabs>
                <w:tab w:val="decimal" w:pos="700"/>
              </w:tabs>
              <w:snapToGrid w:val="0"/>
              <w:ind w:right="-160"/>
              <w:rPr>
                <w:rFonts w:eastAsia="Times New Roman"/>
                <w:color w:val="000000"/>
                <w:sz w:val="18"/>
                <w:szCs w:val="18"/>
                <w:lang w:val="en-GB"/>
              </w:rPr>
            </w:pPr>
            <w:r>
              <w:rPr>
                <w:rFonts w:eastAsia="Times New Roman"/>
                <w:color w:val="000000"/>
                <w:sz w:val="18"/>
                <w:szCs w:val="18"/>
                <w:lang w:val="en-GB"/>
              </w:rPr>
              <w:t>59</w:t>
            </w:r>
          </w:p>
        </w:tc>
        <w:tc>
          <w:tcPr>
            <w:tcW w:w="323" w:type="dxa"/>
          </w:tcPr>
          <w:p w14:paraId="53F568BC"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5" w:type="dxa"/>
          </w:tcPr>
          <w:p w14:paraId="08BFE212" w14:textId="518ED59C" w:rsidR="003A29F6" w:rsidRPr="008D29D2" w:rsidRDefault="003A29F6" w:rsidP="003A29F6">
            <w:pPr>
              <w:tabs>
                <w:tab w:val="decimal" w:pos="740"/>
              </w:tabs>
              <w:snapToGrid w:val="0"/>
              <w:ind w:right="-160"/>
              <w:rPr>
                <w:rFonts w:eastAsia="Times New Roman"/>
                <w:color w:val="000000"/>
                <w:sz w:val="18"/>
                <w:szCs w:val="18"/>
                <w:lang w:val="en-GB"/>
              </w:rPr>
            </w:pPr>
            <w:r>
              <w:rPr>
                <w:sz w:val="18"/>
                <w:szCs w:val="18"/>
              </w:rPr>
              <w:t>(38,767)</w:t>
            </w:r>
          </w:p>
        </w:tc>
        <w:tc>
          <w:tcPr>
            <w:tcW w:w="270" w:type="dxa"/>
          </w:tcPr>
          <w:p w14:paraId="445083FC"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93" w:type="dxa"/>
          </w:tcPr>
          <w:p w14:paraId="5FE44445" w14:textId="4114CDB3" w:rsidR="003A29F6" w:rsidRPr="008D29D2" w:rsidRDefault="003A29F6" w:rsidP="003A29F6">
            <w:pPr>
              <w:tabs>
                <w:tab w:val="decimal" w:pos="794"/>
              </w:tabs>
              <w:snapToGrid w:val="0"/>
              <w:ind w:right="-160"/>
              <w:rPr>
                <w:rFonts w:eastAsia="Times New Roman"/>
                <w:sz w:val="18"/>
                <w:szCs w:val="18"/>
                <w:lang w:val="en-GB"/>
              </w:rPr>
            </w:pPr>
            <w:r>
              <w:rPr>
                <w:sz w:val="18"/>
                <w:szCs w:val="18"/>
              </w:rPr>
              <w:t>(194)</w:t>
            </w:r>
          </w:p>
        </w:tc>
        <w:tc>
          <w:tcPr>
            <w:tcW w:w="290" w:type="dxa"/>
          </w:tcPr>
          <w:p w14:paraId="531BF038"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13" w:type="dxa"/>
          </w:tcPr>
          <w:p w14:paraId="71DB766C" w14:textId="43494D45"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16,49</w:t>
            </w:r>
            <w:r>
              <w:rPr>
                <w:rFonts w:eastAsia="Times New Roman"/>
                <w:sz w:val="18"/>
                <w:szCs w:val="18"/>
                <w:lang w:val="en-GB"/>
              </w:rPr>
              <w:t>7</w:t>
            </w:r>
          </w:p>
        </w:tc>
      </w:tr>
      <w:tr w:rsidR="003A29F6" w:rsidRPr="00EA4CFB" w14:paraId="40B09449" w14:textId="77777777" w:rsidTr="007D019E">
        <w:tc>
          <w:tcPr>
            <w:tcW w:w="2127" w:type="dxa"/>
            <w:vAlign w:val="center"/>
          </w:tcPr>
          <w:p w14:paraId="3DC942C0" w14:textId="77777777" w:rsidR="003A29F6" w:rsidRPr="00EA4CFB" w:rsidRDefault="003A29F6" w:rsidP="003A29F6">
            <w:pPr>
              <w:ind w:left="-20" w:right="-29"/>
              <w:rPr>
                <w:rFonts w:eastAsia="Times New Roman"/>
                <w:sz w:val="18"/>
                <w:szCs w:val="18"/>
                <w:lang w:val="en-GB"/>
              </w:rPr>
            </w:pPr>
            <w:r w:rsidRPr="00EA4CFB">
              <w:rPr>
                <w:rFonts w:eastAsia="Times New Roman"/>
                <w:color w:val="000000"/>
                <w:sz w:val="18"/>
                <w:szCs w:val="18"/>
                <w:lang w:val="en-GB"/>
              </w:rPr>
              <w:t>Software under installation</w:t>
            </w:r>
          </w:p>
        </w:tc>
        <w:tc>
          <w:tcPr>
            <w:tcW w:w="992" w:type="dxa"/>
          </w:tcPr>
          <w:p w14:paraId="6D1290D2" w14:textId="48BAFF9C"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 xml:space="preserve"> 7,316 </w:t>
            </w:r>
          </w:p>
        </w:tc>
        <w:tc>
          <w:tcPr>
            <w:tcW w:w="284" w:type="dxa"/>
          </w:tcPr>
          <w:p w14:paraId="7C4AB6A8"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850" w:type="dxa"/>
          </w:tcPr>
          <w:p w14:paraId="594E3A4C" w14:textId="266BAC2B" w:rsidR="003A29F6" w:rsidRPr="008D29D2" w:rsidRDefault="008E12C6" w:rsidP="003A29F6">
            <w:pPr>
              <w:tabs>
                <w:tab w:val="decimal" w:pos="611"/>
              </w:tabs>
              <w:snapToGrid w:val="0"/>
              <w:ind w:left="-108" w:right="-160"/>
              <w:rPr>
                <w:rFonts w:eastAsia="Times New Roman"/>
                <w:sz w:val="18"/>
                <w:szCs w:val="18"/>
                <w:lang w:val="en-GB"/>
              </w:rPr>
            </w:pPr>
            <w:r>
              <w:rPr>
                <w:sz w:val="18"/>
                <w:szCs w:val="18"/>
              </w:rPr>
              <w:t>5,929</w:t>
            </w:r>
          </w:p>
        </w:tc>
        <w:tc>
          <w:tcPr>
            <w:tcW w:w="284" w:type="dxa"/>
          </w:tcPr>
          <w:p w14:paraId="291F6BC6"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6" w:type="dxa"/>
          </w:tcPr>
          <w:p w14:paraId="35764F91" w14:textId="4808A3BA"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w:t>
            </w:r>
            <w:r w:rsidR="008E12C6">
              <w:rPr>
                <w:sz w:val="18"/>
                <w:szCs w:val="18"/>
              </w:rPr>
              <w:t>8,098</w:t>
            </w:r>
            <w:r>
              <w:rPr>
                <w:sz w:val="18"/>
                <w:szCs w:val="18"/>
              </w:rPr>
              <w:t>)</w:t>
            </w:r>
          </w:p>
        </w:tc>
        <w:tc>
          <w:tcPr>
            <w:tcW w:w="291" w:type="dxa"/>
          </w:tcPr>
          <w:p w14:paraId="16D72FD7"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Pr>
          <w:p w14:paraId="58530D7E" w14:textId="48986A05"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5,147</w:t>
            </w:r>
          </w:p>
        </w:tc>
        <w:tc>
          <w:tcPr>
            <w:tcW w:w="236" w:type="dxa"/>
          </w:tcPr>
          <w:p w14:paraId="05397212"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60" w:type="dxa"/>
          </w:tcPr>
          <w:p w14:paraId="07D9C11C" w14:textId="0DD123B1" w:rsidR="003A29F6" w:rsidRPr="008D29D2" w:rsidRDefault="003A29F6" w:rsidP="003A29F6">
            <w:pPr>
              <w:tabs>
                <w:tab w:val="decimal" w:pos="597"/>
              </w:tabs>
              <w:snapToGrid w:val="0"/>
              <w:ind w:right="-160"/>
              <w:rPr>
                <w:rFonts w:eastAsia="Times New Roman"/>
                <w:color w:val="000000"/>
                <w:sz w:val="18"/>
                <w:szCs w:val="18"/>
                <w:lang w:val="en-GB"/>
              </w:rPr>
            </w:pPr>
            <w:r>
              <w:rPr>
                <w:sz w:val="18"/>
                <w:szCs w:val="18"/>
              </w:rPr>
              <w:t xml:space="preserve"> - </w:t>
            </w:r>
          </w:p>
        </w:tc>
        <w:tc>
          <w:tcPr>
            <w:tcW w:w="323" w:type="dxa"/>
          </w:tcPr>
          <w:p w14:paraId="47D1F4DC"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90" w:type="dxa"/>
          </w:tcPr>
          <w:p w14:paraId="5CAB83C5" w14:textId="295BC36A" w:rsidR="003A29F6" w:rsidRPr="008D29D2" w:rsidRDefault="003A29F6" w:rsidP="00BA07C3">
            <w:pPr>
              <w:tabs>
                <w:tab w:val="decimal" w:pos="717"/>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3AEB1354"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Pr>
          <w:p w14:paraId="67515388" w14:textId="69148170" w:rsidR="003A29F6" w:rsidRPr="008D29D2" w:rsidRDefault="003A29F6" w:rsidP="003A29F6">
            <w:pPr>
              <w:tabs>
                <w:tab w:val="decimal" w:pos="553"/>
              </w:tabs>
              <w:snapToGrid w:val="0"/>
              <w:ind w:right="-160"/>
              <w:rPr>
                <w:sz w:val="18"/>
                <w:szCs w:val="18"/>
                <w:lang w:val="en-GB"/>
              </w:rPr>
            </w:pPr>
            <w:r>
              <w:rPr>
                <w:sz w:val="18"/>
                <w:szCs w:val="18"/>
              </w:rPr>
              <w:t>-</w:t>
            </w:r>
            <w:r>
              <w:rPr>
                <w:sz w:val="18"/>
                <w:szCs w:val="18"/>
                <w:lang w:val="en-GB"/>
              </w:rPr>
              <w:t xml:space="preserve">  </w:t>
            </w:r>
          </w:p>
        </w:tc>
        <w:tc>
          <w:tcPr>
            <w:tcW w:w="323" w:type="dxa"/>
          </w:tcPr>
          <w:p w14:paraId="35FE7654"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5" w:type="dxa"/>
          </w:tcPr>
          <w:p w14:paraId="7E0E39E5" w14:textId="435A7542" w:rsidR="003A29F6" w:rsidRPr="008D29D2" w:rsidRDefault="003A29F6" w:rsidP="003A29F6">
            <w:pPr>
              <w:tabs>
                <w:tab w:val="decimal" w:pos="450"/>
              </w:tabs>
              <w:snapToGrid w:val="0"/>
              <w:ind w:left="450" w:right="-160"/>
              <w:rPr>
                <w:rFonts w:eastAsia="Times New Roman"/>
                <w:color w:val="000000"/>
                <w:sz w:val="18"/>
                <w:szCs w:val="18"/>
                <w:cs/>
                <w:lang w:val="en-GB"/>
              </w:rPr>
            </w:pPr>
            <w:r>
              <w:rPr>
                <w:sz w:val="18"/>
                <w:szCs w:val="18"/>
              </w:rPr>
              <w:t>-</w:t>
            </w:r>
          </w:p>
        </w:tc>
        <w:tc>
          <w:tcPr>
            <w:tcW w:w="270" w:type="dxa"/>
          </w:tcPr>
          <w:p w14:paraId="02D00E0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93" w:type="dxa"/>
          </w:tcPr>
          <w:p w14:paraId="02B75540" w14:textId="4A61CCE3" w:rsidR="003A29F6" w:rsidRPr="008D29D2" w:rsidRDefault="003A29F6" w:rsidP="003A29F6">
            <w:pPr>
              <w:tabs>
                <w:tab w:val="decimal" w:pos="794"/>
              </w:tabs>
              <w:snapToGrid w:val="0"/>
              <w:ind w:right="-160"/>
              <w:rPr>
                <w:rFonts w:eastAsia="Times New Roman"/>
                <w:color w:val="000000"/>
                <w:sz w:val="18"/>
                <w:szCs w:val="18"/>
                <w:lang w:val="en-GB"/>
              </w:rPr>
            </w:pPr>
            <w:r>
              <w:rPr>
                <w:sz w:val="18"/>
                <w:szCs w:val="18"/>
              </w:rPr>
              <w:t>(210)</w:t>
            </w:r>
          </w:p>
        </w:tc>
        <w:tc>
          <w:tcPr>
            <w:tcW w:w="290" w:type="dxa"/>
          </w:tcPr>
          <w:p w14:paraId="4E4E33E5"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13" w:type="dxa"/>
          </w:tcPr>
          <w:p w14:paraId="2929B925" w14:textId="3F475915"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4,93</w:t>
            </w:r>
            <w:r>
              <w:rPr>
                <w:rFonts w:eastAsia="Times New Roman"/>
                <w:sz w:val="18"/>
                <w:szCs w:val="18"/>
                <w:lang w:val="en-GB"/>
              </w:rPr>
              <w:t>7</w:t>
            </w:r>
          </w:p>
        </w:tc>
      </w:tr>
      <w:tr w:rsidR="007F6A32" w:rsidRPr="00EA4CFB" w14:paraId="3D41A8C9" w14:textId="77777777" w:rsidTr="007D019E">
        <w:tc>
          <w:tcPr>
            <w:tcW w:w="2127" w:type="dxa"/>
          </w:tcPr>
          <w:p w14:paraId="5135982C" w14:textId="77777777" w:rsidR="003A29F6" w:rsidRPr="00EA4CFB" w:rsidRDefault="003A29F6" w:rsidP="003A29F6">
            <w:pPr>
              <w:ind w:left="-20" w:right="-29"/>
              <w:rPr>
                <w:rFonts w:eastAsia="Times New Roman"/>
                <w:sz w:val="18"/>
                <w:szCs w:val="18"/>
                <w:lang w:val="en-GB"/>
              </w:rPr>
            </w:pPr>
            <w:r w:rsidRPr="00EA4CFB">
              <w:rPr>
                <w:rFonts w:eastAsia="Times New Roman"/>
                <w:color w:val="000000"/>
                <w:sz w:val="18"/>
                <w:szCs w:val="18"/>
                <w:lang w:val="en-GB"/>
              </w:rPr>
              <w:t>Others</w:t>
            </w:r>
          </w:p>
        </w:tc>
        <w:tc>
          <w:tcPr>
            <w:tcW w:w="992" w:type="dxa"/>
            <w:tcBorders>
              <w:bottom w:val="single" w:sz="4" w:space="0" w:color="000000"/>
            </w:tcBorders>
          </w:tcPr>
          <w:p w14:paraId="101BC028" w14:textId="134008BC"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 xml:space="preserve"> 233</w:t>
            </w:r>
          </w:p>
        </w:tc>
        <w:tc>
          <w:tcPr>
            <w:tcW w:w="284" w:type="dxa"/>
          </w:tcPr>
          <w:p w14:paraId="13A76EC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850" w:type="dxa"/>
            <w:tcBorders>
              <w:bottom w:val="single" w:sz="4" w:space="0" w:color="000000"/>
            </w:tcBorders>
          </w:tcPr>
          <w:p w14:paraId="1951EDF6" w14:textId="64B64F53" w:rsidR="003A29F6" w:rsidRPr="008D29D2" w:rsidRDefault="003A29F6" w:rsidP="003A29F6">
            <w:pPr>
              <w:tabs>
                <w:tab w:val="decimal" w:pos="611"/>
              </w:tabs>
              <w:snapToGrid w:val="0"/>
              <w:ind w:left="-108" w:right="-160"/>
              <w:rPr>
                <w:rFonts w:eastAsia="Times New Roman"/>
                <w:sz w:val="18"/>
                <w:szCs w:val="18"/>
                <w:lang w:val="en-GB"/>
              </w:rPr>
            </w:pPr>
            <w:r>
              <w:rPr>
                <w:sz w:val="18"/>
                <w:szCs w:val="18"/>
              </w:rPr>
              <w:t>247</w:t>
            </w:r>
          </w:p>
        </w:tc>
        <w:tc>
          <w:tcPr>
            <w:tcW w:w="284" w:type="dxa"/>
          </w:tcPr>
          <w:p w14:paraId="7722C125" w14:textId="77777777" w:rsidR="003A29F6" w:rsidRPr="008D29D2" w:rsidRDefault="003A29F6" w:rsidP="003A29F6">
            <w:pPr>
              <w:tabs>
                <w:tab w:val="decimal" w:pos="720"/>
              </w:tabs>
              <w:snapToGrid w:val="0"/>
              <w:ind w:right="-160"/>
              <w:rPr>
                <w:rFonts w:eastAsia="Times New Roman"/>
                <w:sz w:val="18"/>
                <w:szCs w:val="18"/>
                <w:lang w:val="en-GB"/>
              </w:rPr>
            </w:pPr>
          </w:p>
        </w:tc>
        <w:tc>
          <w:tcPr>
            <w:tcW w:w="966" w:type="dxa"/>
            <w:tcBorders>
              <w:bottom w:val="single" w:sz="4" w:space="0" w:color="000000"/>
            </w:tcBorders>
          </w:tcPr>
          <w:p w14:paraId="0B588CEC" w14:textId="53FC87EC"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(345)</w:t>
            </w:r>
          </w:p>
        </w:tc>
        <w:tc>
          <w:tcPr>
            <w:tcW w:w="291" w:type="dxa"/>
          </w:tcPr>
          <w:p w14:paraId="5F23038A"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5D4B9BC0" w14:textId="4017B82D"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135</w:t>
            </w:r>
          </w:p>
        </w:tc>
        <w:tc>
          <w:tcPr>
            <w:tcW w:w="236" w:type="dxa"/>
          </w:tcPr>
          <w:p w14:paraId="38A2EDB1"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060" w:type="dxa"/>
            <w:tcBorders>
              <w:bottom w:val="single" w:sz="4" w:space="0" w:color="000000"/>
            </w:tcBorders>
          </w:tcPr>
          <w:p w14:paraId="5D856A14" w14:textId="752E8AA5" w:rsidR="003A29F6" w:rsidRPr="001B692E" w:rsidRDefault="003A29F6" w:rsidP="003A29F6">
            <w:pPr>
              <w:tabs>
                <w:tab w:val="decimal" w:pos="597"/>
              </w:tabs>
              <w:snapToGrid w:val="0"/>
              <w:ind w:right="-160"/>
              <w:rPr>
                <w:sz w:val="18"/>
                <w:szCs w:val="18"/>
              </w:rPr>
            </w:pPr>
            <w:r>
              <w:rPr>
                <w:sz w:val="18"/>
                <w:szCs w:val="18"/>
              </w:rPr>
              <w:t xml:space="preserve"> - </w:t>
            </w:r>
          </w:p>
        </w:tc>
        <w:tc>
          <w:tcPr>
            <w:tcW w:w="323" w:type="dxa"/>
          </w:tcPr>
          <w:p w14:paraId="624365BE"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90" w:type="dxa"/>
            <w:tcBorders>
              <w:bottom w:val="single" w:sz="4" w:space="0" w:color="000000"/>
            </w:tcBorders>
          </w:tcPr>
          <w:p w14:paraId="4EA31A1E" w14:textId="6228E7B5" w:rsidR="003A29F6" w:rsidRPr="008D29D2" w:rsidRDefault="003A29F6" w:rsidP="003A29F6">
            <w:pPr>
              <w:tabs>
                <w:tab w:val="decimal" w:pos="717"/>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622DC08C"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104097EC" w14:textId="0846EA5D" w:rsidR="003A29F6" w:rsidRPr="008D29D2" w:rsidRDefault="003A29F6" w:rsidP="003A29F6">
            <w:pPr>
              <w:tabs>
                <w:tab w:val="decimal" w:pos="553"/>
              </w:tabs>
              <w:snapToGrid w:val="0"/>
              <w:ind w:right="-160"/>
              <w:rPr>
                <w:sz w:val="18"/>
                <w:szCs w:val="18"/>
                <w:lang w:val="en-GB"/>
              </w:rPr>
            </w:pPr>
            <w:r>
              <w:rPr>
                <w:sz w:val="18"/>
                <w:szCs w:val="18"/>
              </w:rPr>
              <w:t>-</w:t>
            </w:r>
            <w:r>
              <w:rPr>
                <w:sz w:val="18"/>
                <w:szCs w:val="18"/>
                <w:lang w:val="en-GB"/>
              </w:rPr>
              <w:t xml:space="preserve">  </w:t>
            </w:r>
          </w:p>
        </w:tc>
        <w:tc>
          <w:tcPr>
            <w:tcW w:w="323" w:type="dxa"/>
          </w:tcPr>
          <w:p w14:paraId="19110324"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965" w:type="dxa"/>
            <w:tcBorders>
              <w:bottom w:val="single" w:sz="4" w:space="0" w:color="000000"/>
            </w:tcBorders>
          </w:tcPr>
          <w:p w14:paraId="3CB23DB7" w14:textId="5A2918B5" w:rsidR="003A29F6" w:rsidRPr="008D29D2" w:rsidRDefault="003A29F6" w:rsidP="003A29F6">
            <w:pPr>
              <w:tabs>
                <w:tab w:val="decimal" w:pos="450"/>
              </w:tabs>
              <w:snapToGrid w:val="0"/>
              <w:ind w:left="450" w:right="-160"/>
              <w:rPr>
                <w:sz w:val="18"/>
                <w:szCs w:val="18"/>
              </w:rPr>
            </w:pPr>
            <w:r>
              <w:rPr>
                <w:sz w:val="18"/>
                <w:szCs w:val="18"/>
              </w:rPr>
              <w:t>-</w:t>
            </w:r>
          </w:p>
        </w:tc>
        <w:tc>
          <w:tcPr>
            <w:tcW w:w="270" w:type="dxa"/>
          </w:tcPr>
          <w:p w14:paraId="1CF673D1" w14:textId="77777777" w:rsidR="003A29F6" w:rsidRPr="008D29D2" w:rsidRDefault="003A29F6" w:rsidP="003A29F6">
            <w:pPr>
              <w:tabs>
                <w:tab w:val="decimal" w:pos="553"/>
              </w:tabs>
              <w:snapToGrid w:val="0"/>
              <w:ind w:left="-108" w:right="-160"/>
              <w:rPr>
                <w:sz w:val="18"/>
                <w:szCs w:val="18"/>
              </w:rPr>
            </w:pPr>
          </w:p>
        </w:tc>
        <w:tc>
          <w:tcPr>
            <w:tcW w:w="1093" w:type="dxa"/>
            <w:tcBorders>
              <w:bottom w:val="single" w:sz="4" w:space="0" w:color="000000"/>
            </w:tcBorders>
          </w:tcPr>
          <w:p w14:paraId="35C5E6B4" w14:textId="53A79F2B" w:rsidR="003A29F6" w:rsidRPr="008D29D2" w:rsidRDefault="003A29F6" w:rsidP="003A29F6">
            <w:pPr>
              <w:tabs>
                <w:tab w:val="decimal" w:pos="614"/>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290" w:type="dxa"/>
          </w:tcPr>
          <w:p w14:paraId="04304FB3" w14:textId="77777777" w:rsidR="003A29F6" w:rsidRPr="008D29D2" w:rsidRDefault="003A29F6" w:rsidP="003A29F6">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4C6E445E" w14:textId="653B1049" w:rsidR="003A29F6" w:rsidRPr="008D29D2" w:rsidRDefault="003A29F6" w:rsidP="003A29F6">
            <w:pPr>
              <w:tabs>
                <w:tab w:val="decimal" w:pos="720"/>
              </w:tabs>
              <w:snapToGrid w:val="0"/>
              <w:ind w:left="-108" w:right="-160"/>
              <w:rPr>
                <w:rFonts w:eastAsia="Times New Roman"/>
                <w:sz w:val="18"/>
                <w:szCs w:val="18"/>
                <w:lang w:val="en-GB"/>
              </w:rPr>
            </w:pPr>
            <w:r>
              <w:rPr>
                <w:sz w:val="18"/>
                <w:szCs w:val="18"/>
              </w:rPr>
              <w:t>13</w:t>
            </w:r>
            <w:r>
              <w:rPr>
                <w:rFonts w:eastAsia="Times New Roman"/>
                <w:sz w:val="18"/>
                <w:szCs w:val="18"/>
                <w:lang w:val="en-GB"/>
              </w:rPr>
              <w:t>5</w:t>
            </w:r>
          </w:p>
        </w:tc>
      </w:tr>
      <w:tr w:rsidR="007F6A32" w:rsidRPr="008241D5" w14:paraId="02672651" w14:textId="77777777" w:rsidTr="007D019E">
        <w:tc>
          <w:tcPr>
            <w:tcW w:w="2127" w:type="dxa"/>
            <w:vAlign w:val="bottom"/>
          </w:tcPr>
          <w:p w14:paraId="1AF4EA4F" w14:textId="77777777" w:rsidR="003A29F6" w:rsidRPr="00EA4CFB" w:rsidRDefault="003A29F6" w:rsidP="003A29F6">
            <w:pPr>
              <w:ind w:left="-20" w:right="-29"/>
              <w:rPr>
                <w:rFonts w:eastAsia="Times New Roman"/>
                <w:b/>
                <w:bCs/>
                <w:sz w:val="18"/>
                <w:szCs w:val="18"/>
                <w:lang w:val="en-GB"/>
              </w:rPr>
            </w:pPr>
            <w:r w:rsidRPr="00EA4CFB">
              <w:rPr>
                <w:rFonts w:eastAsia="Times New Roman"/>
                <w:b/>
                <w:bCs/>
                <w:color w:val="000000"/>
                <w:sz w:val="18"/>
                <w:szCs w:val="18"/>
                <w:lang w:val="en-GB"/>
              </w:rPr>
              <w:t>Total</w:t>
            </w:r>
          </w:p>
        </w:tc>
        <w:tc>
          <w:tcPr>
            <w:tcW w:w="992" w:type="dxa"/>
            <w:tcBorders>
              <w:top w:val="single" w:sz="4" w:space="0" w:color="000000"/>
              <w:bottom w:val="double" w:sz="4" w:space="0" w:color="000000"/>
            </w:tcBorders>
          </w:tcPr>
          <w:p w14:paraId="40CD9085" w14:textId="063A2FED" w:rsidR="003A29F6" w:rsidRPr="008D29D2" w:rsidRDefault="003A29F6" w:rsidP="003A29F6">
            <w:pPr>
              <w:tabs>
                <w:tab w:val="decimal" w:pos="720"/>
              </w:tabs>
              <w:snapToGrid w:val="0"/>
              <w:ind w:left="-108" w:right="-160"/>
              <w:rPr>
                <w:rFonts w:eastAsia="Times New Roman"/>
                <w:b/>
                <w:bCs/>
                <w:sz w:val="18"/>
                <w:szCs w:val="18"/>
                <w:lang w:val="en-GB"/>
              </w:rPr>
            </w:pPr>
            <w:r>
              <w:rPr>
                <w:b/>
                <w:bCs/>
                <w:sz w:val="18"/>
                <w:szCs w:val="18"/>
              </w:rPr>
              <w:t xml:space="preserve"> 55,694 </w:t>
            </w:r>
          </w:p>
        </w:tc>
        <w:tc>
          <w:tcPr>
            <w:tcW w:w="284" w:type="dxa"/>
          </w:tcPr>
          <w:p w14:paraId="292E2485" w14:textId="77777777" w:rsidR="003A29F6" w:rsidRPr="008D29D2" w:rsidRDefault="003A29F6" w:rsidP="003A29F6">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tcPr>
          <w:p w14:paraId="6A3BD2DD" w14:textId="49656010" w:rsidR="003A29F6" w:rsidRPr="008D29D2" w:rsidRDefault="008E12C6" w:rsidP="003A29F6">
            <w:pPr>
              <w:tabs>
                <w:tab w:val="decimal" w:pos="611"/>
              </w:tabs>
              <w:snapToGrid w:val="0"/>
              <w:ind w:left="-108" w:right="-160"/>
              <w:rPr>
                <w:rFonts w:eastAsia="Times New Roman"/>
                <w:b/>
                <w:bCs/>
                <w:sz w:val="18"/>
                <w:szCs w:val="18"/>
                <w:lang w:val="en-GB"/>
              </w:rPr>
            </w:pPr>
            <w:r>
              <w:rPr>
                <w:b/>
                <w:bCs/>
                <w:sz w:val="18"/>
                <w:szCs w:val="18"/>
              </w:rPr>
              <w:t>15,557</w:t>
            </w:r>
          </w:p>
        </w:tc>
        <w:tc>
          <w:tcPr>
            <w:tcW w:w="284" w:type="dxa"/>
          </w:tcPr>
          <w:p w14:paraId="14154C3E"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tcPr>
          <w:p w14:paraId="101AA5D7" w14:textId="2FAC1444" w:rsidR="003A29F6" w:rsidRPr="008D29D2" w:rsidRDefault="003A29F6" w:rsidP="003A29F6">
            <w:pPr>
              <w:tabs>
                <w:tab w:val="decimal" w:pos="720"/>
              </w:tabs>
              <w:snapToGrid w:val="0"/>
              <w:ind w:left="-108" w:right="-160"/>
              <w:rPr>
                <w:rFonts w:eastAsia="Times New Roman"/>
                <w:b/>
                <w:bCs/>
                <w:sz w:val="18"/>
                <w:szCs w:val="18"/>
                <w:lang w:val="en-GB"/>
              </w:rPr>
            </w:pPr>
            <w:r>
              <w:rPr>
                <w:b/>
                <w:bCs/>
                <w:sz w:val="18"/>
                <w:szCs w:val="18"/>
              </w:rPr>
              <w:t>(</w:t>
            </w:r>
            <w:r w:rsidR="008E12C6">
              <w:rPr>
                <w:b/>
                <w:bCs/>
                <w:sz w:val="18"/>
                <w:szCs w:val="18"/>
              </w:rPr>
              <w:t>9,241</w:t>
            </w:r>
            <w:r>
              <w:rPr>
                <w:b/>
                <w:bCs/>
                <w:sz w:val="18"/>
                <w:szCs w:val="18"/>
              </w:rPr>
              <w:t>)</w:t>
            </w:r>
          </w:p>
        </w:tc>
        <w:tc>
          <w:tcPr>
            <w:tcW w:w="291" w:type="dxa"/>
          </w:tcPr>
          <w:p w14:paraId="6958EF3C"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13DED19A" w14:textId="332A39C3" w:rsidR="003A29F6" w:rsidRPr="008D29D2" w:rsidRDefault="003A29F6" w:rsidP="003A29F6">
            <w:pPr>
              <w:tabs>
                <w:tab w:val="decimal" w:pos="720"/>
              </w:tabs>
              <w:snapToGrid w:val="0"/>
              <w:ind w:left="-108" w:right="-160"/>
              <w:rPr>
                <w:rFonts w:eastAsia="Times New Roman"/>
                <w:b/>
                <w:bCs/>
                <w:sz w:val="18"/>
                <w:szCs w:val="18"/>
                <w:lang w:val="en-GB"/>
              </w:rPr>
            </w:pPr>
            <w:r>
              <w:rPr>
                <w:b/>
                <w:bCs/>
                <w:sz w:val="18"/>
                <w:szCs w:val="18"/>
              </w:rPr>
              <w:t>62,0</w:t>
            </w:r>
            <w:r>
              <w:rPr>
                <w:rFonts w:eastAsia="Times New Roman"/>
                <w:b/>
                <w:bCs/>
                <w:sz w:val="18"/>
                <w:szCs w:val="18"/>
                <w:lang w:val="en-GB"/>
              </w:rPr>
              <w:t>10</w:t>
            </w:r>
          </w:p>
        </w:tc>
        <w:tc>
          <w:tcPr>
            <w:tcW w:w="236" w:type="dxa"/>
          </w:tcPr>
          <w:p w14:paraId="661BBDA3" w14:textId="77777777" w:rsidR="003A29F6" w:rsidRPr="008D29D2" w:rsidRDefault="003A29F6" w:rsidP="003A29F6">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tcPr>
          <w:p w14:paraId="5146F500" w14:textId="14AB0EAA" w:rsidR="003A29F6" w:rsidRPr="008D29D2" w:rsidRDefault="003A29F6" w:rsidP="003A29F6">
            <w:pPr>
              <w:tabs>
                <w:tab w:val="decimal" w:pos="842"/>
              </w:tabs>
              <w:snapToGrid w:val="0"/>
              <w:ind w:left="-108" w:right="-160"/>
              <w:rPr>
                <w:rFonts w:eastAsia="Times New Roman"/>
                <w:b/>
                <w:bCs/>
                <w:color w:val="000000"/>
                <w:sz w:val="18"/>
                <w:szCs w:val="18"/>
                <w:lang w:val="en-GB"/>
              </w:rPr>
            </w:pPr>
            <w:r>
              <w:rPr>
                <w:b/>
                <w:bCs/>
                <w:sz w:val="18"/>
                <w:szCs w:val="18"/>
              </w:rPr>
              <w:t xml:space="preserve"> (34,308)</w:t>
            </w:r>
          </w:p>
        </w:tc>
        <w:tc>
          <w:tcPr>
            <w:tcW w:w="323" w:type="dxa"/>
          </w:tcPr>
          <w:p w14:paraId="2A31D239" w14:textId="77777777" w:rsidR="003A29F6" w:rsidRPr="008D29D2" w:rsidRDefault="003A29F6" w:rsidP="003A29F6">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tcPr>
          <w:p w14:paraId="545AAAA6" w14:textId="1B7681BE" w:rsidR="003A29F6" w:rsidRPr="008D29D2" w:rsidRDefault="003A29F6" w:rsidP="003A29F6">
            <w:pPr>
              <w:tabs>
                <w:tab w:val="decimal" w:pos="859"/>
              </w:tabs>
              <w:snapToGrid w:val="0"/>
              <w:ind w:right="-160"/>
              <w:rPr>
                <w:rFonts w:eastAsia="Times New Roman"/>
                <w:b/>
                <w:bCs/>
                <w:color w:val="000000"/>
                <w:sz w:val="18"/>
                <w:szCs w:val="18"/>
                <w:lang w:val="en-GB"/>
              </w:rPr>
            </w:pPr>
            <w:r>
              <w:rPr>
                <w:b/>
                <w:bCs/>
                <w:sz w:val="18"/>
                <w:szCs w:val="18"/>
              </w:rPr>
              <w:t>(4,518)</w:t>
            </w:r>
          </w:p>
        </w:tc>
        <w:tc>
          <w:tcPr>
            <w:tcW w:w="323" w:type="dxa"/>
          </w:tcPr>
          <w:p w14:paraId="35518942"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140B727C" w14:textId="64A870DB" w:rsidR="003A29F6" w:rsidRPr="008D29D2" w:rsidRDefault="003A29F6" w:rsidP="003A29F6">
            <w:pPr>
              <w:tabs>
                <w:tab w:val="decimal" w:pos="700"/>
              </w:tabs>
              <w:snapToGrid w:val="0"/>
              <w:ind w:right="-160"/>
              <w:rPr>
                <w:rFonts w:eastAsia="Times New Roman"/>
                <w:b/>
                <w:bCs/>
                <w:color w:val="000000"/>
                <w:sz w:val="18"/>
                <w:szCs w:val="18"/>
                <w:lang w:val="en-GB"/>
              </w:rPr>
            </w:pPr>
            <w:r>
              <w:rPr>
                <w:rFonts w:eastAsia="Times New Roman"/>
                <w:b/>
                <w:bCs/>
                <w:color w:val="000000"/>
                <w:sz w:val="18"/>
                <w:szCs w:val="18"/>
                <w:lang w:val="en-GB"/>
              </w:rPr>
              <w:t>59</w:t>
            </w:r>
          </w:p>
        </w:tc>
        <w:tc>
          <w:tcPr>
            <w:tcW w:w="323" w:type="dxa"/>
          </w:tcPr>
          <w:p w14:paraId="1633B9CB"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tcPr>
          <w:p w14:paraId="596B63CE" w14:textId="3A72FB3C" w:rsidR="003A29F6" w:rsidRPr="008D29D2" w:rsidRDefault="003A29F6" w:rsidP="003A29F6">
            <w:pPr>
              <w:tabs>
                <w:tab w:val="decimal" w:pos="740"/>
              </w:tabs>
              <w:snapToGrid w:val="0"/>
              <w:ind w:right="-160"/>
              <w:rPr>
                <w:rFonts w:eastAsia="Times New Roman"/>
                <w:b/>
                <w:bCs/>
                <w:color w:val="000000"/>
                <w:sz w:val="18"/>
                <w:szCs w:val="18"/>
                <w:lang w:val="en-GB"/>
              </w:rPr>
            </w:pPr>
            <w:r>
              <w:rPr>
                <w:b/>
                <w:bCs/>
                <w:sz w:val="18"/>
                <w:szCs w:val="18"/>
              </w:rPr>
              <w:t>(38,767)</w:t>
            </w:r>
          </w:p>
        </w:tc>
        <w:tc>
          <w:tcPr>
            <w:tcW w:w="270" w:type="dxa"/>
          </w:tcPr>
          <w:p w14:paraId="07E0C57C"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5504CBE2" w14:textId="3D636393" w:rsidR="003A29F6" w:rsidRPr="008D29D2" w:rsidRDefault="003A29F6" w:rsidP="003A29F6">
            <w:pPr>
              <w:tabs>
                <w:tab w:val="decimal" w:pos="794"/>
              </w:tabs>
              <w:snapToGrid w:val="0"/>
              <w:ind w:left="-108" w:right="-160"/>
              <w:rPr>
                <w:rFonts w:eastAsia="Times New Roman"/>
                <w:b/>
                <w:bCs/>
                <w:sz w:val="18"/>
                <w:szCs w:val="18"/>
                <w:lang w:val="en-GB"/>
              </w:rPr>
            </w:pPr>
            <w:r>
              <w:rPr>
                <w:b/>
                <w:bCs/>
                <w:sz w:val="18"/>
                <w:szCs w:val="18"/>
              </w:rPr>
              <w:t>(404)</w:t>
            </w:r>
          </w:p>
        </w:tc>
        <w:tc>
          <w:tcPr>
            <w:tcW w:w="290" w:type="dxa"/>
          </w:tcPr>
          <w:p w14:paraId="340E92E4" w14:textId="77777777" w:rsidR="003A29F6" w:rsidRPr="008D29D2" w:rsidRDefault="003A29F6" w:rsidP="003A29F6">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2E25FCFC" w14:textId="15BD4363" w:rsidR="003A29F6" w:rsidRPr="008D29D2" w:rsidRDefault="003A29F6" w:rsidP="003A29F6">
            <w:pPr>
              <w:tabs>
                <w:tab w:val="decimal" w:pos="720"/>
              </w:tabs>
              <w:snapToGrid w:val="0"/>
              <w:ind w:left="-108" w:right="-160"/>
              <w:rPr>
                <w:rFonts w:eastAsia="Times New Roman"/>
                <w:b/>
                <w:bCs/>
                <w:sz w:val="18"/>
                <w:szCs w:val="18"/>
                <w:lang w:val="en-GB"/>
              </w:rPr>
            </w:pPr>
            <w:r>
              <w:rPr>
                <w:b/>
                <w:bCs/>
                <w:sz w:val="18"/>
                <w:szCs w:val="18"/>
              </w:rPr>
              <w:t>22,839</w:t>
            </w:r>
          </w:p>
        </w:tc>
      </w:tr>
    </w:tbl>
    <w:p w14:paraId="1E76A8BF" w14:textId="49345A30" w:rsidR="00A91263" w:rsidRPr="008241D5" w:rsidRDefault="00A91263" w:rsidP="00596175">
      <w:pPr>
        <w:ind w:left="540" w:right="-29" w:hanging="540"/>
        <w:jc w:val="both"/>
        <w:rPr>
          <w:rFonts w:eastAsia="Times New Roman"/>
          <w:b/>
          <w:bCs/>
          <w:sz w:val="22"/>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7A74C4" w:rsidRPr="008241D5" w14:paraId="7C5BF0E9" w14:textId="77777777" w:rsidTr="00AC1790">
        <w:tc>
          <w:tcPr>
            <w:tcW w:w="2127" w:type="dxa"/>
          </w:tcPr>
          <w:p w14:paraId="4A82A27E" w14:textId="77777777" w:rsidR="007A74C4" w:rsidRPr="008241D5" w:rsidRDefault="007A74C4">
            <w:pPr>
              <w:snapToGrid w:val="0"/>
              <w:ind w:right="-185"/>
              <w:rPr>
                <w:rFonts w:eastAsia="Times New Roman"/>
                <w:sz w:val="18"/>
                <w:szCs w:val="18"/>
                <w:lang w:val="en-GB"/>
              </w:rPr>
            </w:pPr>
          </w:p>
        </w:tc>
        <w:tc>
          <w:tcPr>
            <w:tcW w:w="12799" w:type="dxa"/>
            <w:gridSpan w:val="19"/>
          </w:tcPr>
          <w:p w14:paraId="10A09AB6" w14:textId="77777777" w:rsidR="007A74C4" w:rsidRPr="008241D5" w:rsidRDefault="007A74C4">
            <w:pPr>
              <w:ind w:left="103" w:right="-107" w:hanging="211"/>
              <w:jc w:val="center"/>
              <w:rPr>
                <w:rFonts w:eastAsia="Times New Roman"/>
                <w:sz w:val="18"/>
                <w:szCs w:val="18"/>
                <w:lang w:val="en-GB"/>
              </w:rPr>
            </w:pPr>
            <w:r w:rsidRPr="008241D5">
              <w:rPr>
                <w:rFonts w:eastAsia="Times New Roman"/>
                <w:b/>
                <w:bCs/>
                <w:sz w:val="18"/>
                <w:szCs w:val="18"/>
                <w:lang w:val="en-GB"/>
              </w:rPr>
              <w:t>Consolidated financial statements</w:t>
            </w:r>
          </w:p>
        </w:tc>
      </w:tr>
      <w:tr w:rsidR="007A74C4" w:rsidRPr="008241D5" w14:paraId="4C7CB3E9" w14:textId="77777777" w:rsidTr="00AC1790">
        <w:tc>
          <w:tcPr>
            <w:tcW w:w="2127" w:type="dxa"/>
          </w:tcPr>
          <w:p w14:paraId="6E360EB5" w14:textId="77777777" w:rsidR="007A74C4" w:rsidRPr="008241D5" w:rsidRDefault="007A74C4">
            <w:pPr>
              <w:snapToGrid w:val="0"/>
              <w:ind w:right="-185"/>
              <w:rPr>
                <w:rFonts w:eastAsia="Times New Roman"/>
                <w:sz w:val="18"/>
                <w:szCs w:val="18"/>
                <w:lang w:val="en-GB"/>
              </w:rPr>
            </w:pPr>
          </w:p>
        </w:tc>
        <w:tc>
          <w:tcPr>
            <w:tcW w:w="12799" w:type="dxa"/>
            <w:gridSpan w:val="19"/>
          </w:tcPr>
          <w:p w14:paraId="2ADF1D88" w14:textId="77777777" w:rsidR="007A74C4" w:rsidRPr="008241D5" w:rsidRDefault="007A74C4">
            <w:pPr>
              <w:ind w:left="103" w:right="-107" w:hanging="211"/>
              <w:jc w:val="center"/>
              <w:rPr>
                <w:rFonts w:eastAsia="Times New Roman"/>
                <w:sz w:val="18"/>
                <w:szCs w:val="18"/>
                <w:lang w:val="en-GB"/>
              </w:rPr>
            </w:pPr>
            <w:r w:rsidRPr="008241D5">
              <w:rPr>
                <w:rFonts w:eastAsia="Times New Roman"/>
                <w:sz w:val="18"/>
                <w:szCs w:val="18"/>
                <w:lang w:val="en-GB"/>
              </w:rPr>
              <w:t>202</w:t>
            </w:r>
            <w:r>
              <w:rPr>
                <w:rFonts w:eastAsia="Times New Roman"/>
                <w:sz w:val="18"/>
                <w:szCs w:val="18"/>
                <w:lang w:val="en-GB"/>
              </w:rPr>
              <w:t>4</w:t>
            </w:r>
          </w:p>
        </w:tc>
      </w:tr>
      <w:tr w:rsidR="007A74C4" w:rsidRPr="008241D5" w14:paraId="6BE27656" w14:textId="77777777" w:rsidTr="00AC1790">
        <w:tc>
          <w:tcPr>
            <w:tcW w:w="2127" w:type="dxa"/>
          </w:tcPr>
          <w:p w14:paraId="670ED2C0" w14:textId="77777777" w:rsidR="007A74C4" w:rsidRPr="008241D5" w:rsidRDefault="007A74C4">
            <w:pPr>
              <w:snapToGrid w:val="0"/>
              <w:ind w:right="-185"/>
              <w:rPr>
                <w:rFonts w:eastAsia="Times New Roman"/>
                <w:sz w:val="18"/>
                <w:szCs w:val="18"/>
                <w:lang w:val="en-GB"/>
              </w:rPr>
            </w:pPr>
          </w:p>
        </w:tc>
        <w:tc>
          <w:tcPr>
            <w:tcW w:w="4640" w:type="dxa"/>
            <w:gridSpan w:val="7"/>
          </w:tcPr>
          <w:p w14:paraId="3EB7F92D" w14:textId="77777777" w:rsidR="007A74C4" w:rsidRPr="008241D5" w:rsidRDefault="007A74C4">
            <w:pPr>
              <w:ind w:right="-107"/>
              <w:jc w:val="center"/>
              <w:rPr>
                <w:rFonts w:eastAsia="Times New Roman"/>
                <w:sz w:val="18"/>
                <w:szCs w:val="18"/>
                <w:lang w:val="en-GB"/>
              </w:rPr>
            </w:pPr>
            <w:r w:rsidRPr="008241D5">
              <w:rPr>
                <w:rFonts w:eastAsia="Times New Roman"/>
                <w:sz w:val="18"/>
                <w:szCs w:val="18"/>
                <w:lang w:val="en-GB"/>
              </w:rPr>
              <w:t>Cost</w:t>
            </w:r>
          </w:p>
        </w:tc>
        <w:tc>
          <w:tcPr>
            <w:tcW w:w="236" w:type="dxa"/>
          </w:tcPr>
          <w:p w14:paraId="32DEFCA1" w14:textId="77777777" w:rsidR="007A74C4" w:rsidRPr="008241D5" w:rsidRDefault="007A74C4">
            <w:pPr>
              <w:snapToGrid w:val="0"/>
              <w:ind w:left="-108" w:right="-107"/>
              <w:jc w:val="center"/>
              <w:rPr>
                <w:rFonts w:eastAsia="Times New Roman"/>
                <w:sz w:val="18"/>
                <w:szCs w:val="18"/>
                <w:lang w:val="en-GB"/>
              </w:rPr>
            </w:pPr>
          </w:p>
        </w:tc>
        <w:tc>
          <w:tcPr>
            <w:tcW w:w="5157" w:type="dxa"/>
            <w:gridSpan w:val="7"/>
          </w:tcPr>
          <w:p w14:paraId="2F8E78B1"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tcPr>
          <w:p w14:paraId="07B8EDBB" w14:textId="77777777" w:rsidR="007A74C4" w:rsidRPr="008241D5" w:rsidRDefault="007A74C4">
            <w:pPr>
              <w:snapToGrid w:val="0"/>
              <w:ind w:left="-108" w:right="-107"/>
              <w:jc w:val="center"/>
              <w:rPr>
                <w:rFonts w:eastAsia="Times New Roman"/>
                <w:sz w:val="18"/>
                <w:szCs w:val="18"/>
                <w:lang w:val="en-GB"/>
              </w:rPr>
            </w:pPr>
          </w:p>
        </w:tc>
        <w:tc>
          <w:tcPr>
            <w:tcW w:w="2496" w:type="dxa"/>
            <w:gridSpan w:val="3"/>
          </w:tcPr>
          <w:p w14:paraId="5C84C0BA" w14:textId="77777777" w:rsidR="007A74C4" w:rsidRPr="008241D5" w:rsidRDefault="007A74C4">
            <w:pPr>
              <w:ind w:left="-108" w:right="-107"/>
              <w:jc w:val="center"/>
              <w:rPr>
                <w:rFonts w:eastAsia="Times New Roman"/>
                <w:sz w:val="18"/>
                <w:szCs w:val="18"/>
                <w:lang w:val="en-GB"/>
              </w:rPr>
            </w:pPr>
          </w:p>
        </w:tc>
      </w:tr>
      <w:tr w:rsidR="007A74C4" w:rsidRPr="008241D5" w14:paraId="4BB1A412" w14:textId="77777777" w:rsidTr="00AC1790">
        <w:tc>
          <w:tcPr>
            <w:tcW w:w="2127" w:type="dxa"/>
          </w:tcPr>
          <w:p w14:paraId="69E2A81E" w14:textId="77777777" w:rsidR="007A74C4" w:rsidRPr="008241D5" w:rsidRDefault="007A74C4">
            <w:pPr>
              <w:snapToGrid w:val="0"/>
              <w:ind w:right="-185"/>
              <w:rPr>
                <w:rFonts w:eastAsia="Times New Roman"/>
                <w:sz w:val="18"/>
                <w:szCs w:val="18"/>
                <w:lang w:val="en-GB"/>
              </w:rPr>
            </w:pPr>
          </w:p>
        </w:tc>
        <w:tc>
          <w:tcPr>
            <w:tcW w:w="992" w:type="dxa"/>
            <w:vAlign w:val="bottom"/>
          </w:tcPr>
          <w:p w14:paraId="37586FE0"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vAlign w:val="bottom"/>
          </w:tcPr>
          <w:p w14:paraId="56C8AA35" w14:textId="77777777" w:rsidR="007A74C4" w:rsidRPr="008241D5" w:rsidRDefault="007A74C4">
            <w:pPr>
              <w:snapToGrid w:val="0"/>
              <w:ind w:left="-108" w:right="-107"/>
              <w:jc w:val="center"/>
              <w:rPr>
                <w:rFonts w:eastAsia="Times New Roman"/>
                <w:sz w:val="18"/>
                <w:szCs w:val="18"/>
                <w:lang w:val="en-GB"/>
              </w:rPr>
            </w:pPr>
          </w:p>
        </w:tc>
        <w:tc>
          <w:tcPr>
            <w:tcW w:w="850" w:type="dxa"/>
            <w:vAlign w:val="bottom"/>
          </w:tcPr>
          <w:p w14:paraId="6B36982E"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vAlign w:val="bottom"/>
          </w:tcPr>
          <w:p w14:paraId="28791041" w14:textId="77777777" w:rsidR="007A74C4" w:rsidRPr="008241D5" w:rsidRDefault="007A74C4">
            <w:pPr>
              <w:snapToGrid w:val="0"/>
              <w:ind w:left="-108" w:right="-107"/>
              <w:jc w:val="center"/>
              <w:rPr>
                <w:rFonts w:eastAsia="Times New Roman"/>
                <w:sz w:val="18"/>
                <w:szCs w:val="18"/>
                <w:lang w:val="en-GB"/>
              </w:rPr>
            </w:pPr>
          </w:p>
        </w:tc>
        <w:tc>
          <w:tcPr>
            <w:tcW w:w="966" w:type="dxa"/>
            <w:vAlign w:val="bottom"/>
          </w:tcPr>
          <w:p w14:paraId="477144A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vAlign w:val="bottom"/>
          </w:tcPr>
          <w:p w14:paraId="5F64DAD1" w14:textId="77777777" w:rsidR="007A74C4" w:rsidRPr="008241D5" w:rsidRDefault="007A74C4">
            <w:pPr>
              <w:snapToGrid w:val="0"/>
              <w:ind w:left="-108" w:right="-107"/>
              <w:jc w:val="center"/>
              <w:rPr>
                <w:rFonts w:eastAsia="Times New Roman"/>
                <w:sz w:val="18"/>
                <w:szCs w:val="18"/>
                <w:lang w:val="en-GB"/>
              </w:rPr>
            </w:pPr>
          </w:p>
        </w:tc>
        <w:tc>
          <w:tcPr>
            <w:tcW w:w="973" w:type="dxa"/>
            <w:vAlign w:val="bottom"/>
          </w:tcPr>
          <w:p w14:paraId="3B2B7DA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Ending</w:t>
            </w:r>
          </w:p>
          <w:p w14:paraId="0E8182C9"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tcPr>
          <w:p w14:paraId="19831531" w14:textId="77777777" w:rsidR="007A74C4" w:rsidRPr="008241D5" w:rsidRDefault="007A74C4">
            <w:pPr>
              <w:snapToGrid w:val="0"/>
              <w:ind w:left="-108" w:right="-107"/>
              <w:jc w:val="center"/>
              <w:rPr>
                <w:rFonts w:eastAsia="Times New Roman"/>
                <w:sz w:val="18"/>
                <w:szCs w:val="18"/>
                <w:lang w:val="en-GB"/>
              </w:rPr>
            </w:pPr>
          </w:p>
        </w:tc>
        <w:tc>
          <w:tcPr>
            <w:tcW w:w="1060" w:type="dxa"/>
            <w:vAlign w:val="bottom"/>
          </w:tcPr>
          <w:p w14:paraId="54D0A6CE"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vAlign w:val="bottom"/>
          </w:tcPr>
          <w:p w14:paraId="639C1AE7" w14:textId="77777777" w:rsidR="007A74C4" w:rsidRPr="008241D5" w:rsidRDefault="007A74C4">
            <w:pPr>
              <w:snapToGrid w:val="0"/>
              <w:ind w:left="-108" w:right="-107"/>
              <w:jc w:val="center"/>
              <w:rPr>
                <w:rFonts w:eastAsia="Times New Roman"/>
                <w:sz w:val="18"/>
                <w:szCs w:val="18"/>
                <w:lang w:val="en-GB"/>
              </w:rPr>
            </w:pPr>
          </w:p>
        </w:tc>
        <w:tc>
          <w:tcPr>
            <w:tcW w:w="1190" w:type="dxa"/>
            <w:vAlign w:val="bottom"/>
          </w:tcPr>
          <w:p w14:paraId="76C10999" w14:textId="77777777" w:rsidR="007A74C4" w:rsidRPr="008241D5" w:rsidRDefault="007A74C4">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vAlign w:val="bottom"/>
          </w:tcPr>
          <w:p w14:paraId="669A322F" w14:textId="77777777" w:rsidR="007A74C4" w:rsidRPr="008241D5" w:rsidRDefault="007A74C4">
            <w:pPr>
              <w:snapToGrid w:val="0"/>
              <w:ind w:left="-108" w:right="-107"/>
              <w:jc w:val="center"/>
              <w:rPr>
                <w:rFonts w:eastAsia="Times New Roman"/>
                <w:sz w:val="18"/>
                <w:szCs w:val="18"/>
                <w:lang w:val="en-GB"/>
              </w:rPr>
            </w:pPr>
          </w:p>
        </w:tc>
        <w:tc>
          <w:tcPr>
            <w:tcW w:w="973" w:type="dxa"/>
            <w:vAlign w:val="bottom"/>
          </w:tcPr>
          <w:p w14:paraId="44841BCD"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1B2B6270" w14:textId="77777777" w:rsidR="007A74C4" w:rsidRPr="008241D5" w:rsidRDefault="007A74C4">
            <w:pPr>
              <w:snapToGrid w:val="0"/>
              <w:ind w:left="-108" w:right="-107"/>
              <w:jc w:val="center"/>
              <w:rPr>
                <w:rFonts w:eastAsia="Times New Roman"/>
                <w:sz w:val="18"/>
                <w:szCs w:val="18"/>
                <w:lang w:val="en-GB"/>
              </w:rPr>
            </w:pPr>
          </w:p>
        </w:tc>
        <w:tc>
          <w:tcPr>
            <w:tcW w:w="965" w:type="dxa"/>
            <w:vAlign w:val="bottom"/>
          </w:tcPr>
          <w:p w14:paraId="6A6C29CB"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Ending</w:t>
            </w:r>
          </w:p>
          <w:p w14:paraId="528C390C"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tcPr>
          <w:p w14:paraId="68755534" w14:textId="77777777" w:rsidR="007A74C4" w:rsidRPr="008241D5" w:rsidRDefault="007A74C4">
            <w:pPr>
              <w:snapToGrid w:val="0"/>
              <w:ind w:left="-108" w:right="-107"/>
              <w:jc w:val="center"/>
              <w:rPr>
                <w:rFonts w:eastAsia="Times New Roman"/>
                <w:sz w:val="18"/>
                <w:szCs w:val="18"/>
                <w:lang w:val="en-GB"/>
              </w:rPr>
            </w:pPr>
          </w:p>
        </w:tc>
        <w:tc>
          <w:tcPr>
            <w:tcW w:w="1093" w:type="dxa"/>
          </w:tcPr>
          <w:p w14:paraId="78528F8B" w14:textId="77777777" w:rsidR="007A74C4" w:rsidRPr="008241D5" w:rsidRDefault="007A74C4">
            <w:pPr>
              <w:ind w:left="-104" w:right="-107"/>
              <w:jc w:val="center"/>
              <w:rPr>
                <w:rFonts w:eastAsia="Times New Roman"/>
                <w:sz w:val="18"/>
                <w:szCs w:val="18"/>
                <w:lang w:val="en-GB"/>
              </w:rPr>
            </w:pPr>
            <w:r w:rsidRPr="008241D5">
              <w:rPr>
                <w:rFonts w:eastAsia="Times New Roman"/>
                <w:sz w:val="18"/>
                <w:szCs w:val="18"/>
                <w:lang w:val="en-GB"/>
              </w:rPr>
              <w:t>Allowance for</w:t>
            </w:r>
          </w:p>
          <w:p w14:paraId="1259B7AB" w14:textId="77777777" w:rsidR="007A74C4" w:rsidRPr="008241D5" w:rsidRDefault="007A74C4">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16E7CB74" w14:textId="77777777" w:rsidR="007A74C4" w:rsidRPr="008241D5" w:rsidRDefault="007A74C4">
            <w:pPr>
              <w:snapToGrid w:val="0"/>
              <w:ind w:left="-108" w:right="-107"/>
              <w:jc w:val="center"/>
              <w:rPr>
                <w:rFonts w:eastAsia="Times New Roman"/>
                <w:sz w:val="18"/>
                <w:szCs w:val="18"/>
                <w:lang w:val="en-GB"/>
              </w:rPr>
            </w:pPr>
          </w:p>
        </w:tc>
        <w:tc>
          <w:tcPr>
            <w:tcW w:w="1113" w:type="dxa"/>
            <w:vAlign w:val="bottom"/>
          </w:tcPr>
          <w:p w14:paraId="5574DAA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Net</w:t>
            </w:r>
          </w:p>
          <w:p w14:paraId="7EF65897"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r>
      <w:tr w:rsidR="007A74C4" w:rsidRPr="008241D5" w14:paraId="2CF4D2A2" w14:textId="77777777" w:rsidTr="00AC1790">
        <w:tc>
          <w:tcPr>
            <w:tcW w:w="2127" w:type="dxa"/>
          </w:tcPr>
          <w:p w14:paraId="78F03342" w14:textId="77777777" w:rsidR="007A74C4" w:rsidRPr="008241D5" w:rsidRDefault="007A74C4">
            <w:pPr>
              <w:snapToGrid w:val="0"/>
              <w:ind w:right="-185"/>
              <w:rPr>
                <w:rFonts w:eastAsia="Times New Roman"/>
                <w:sz w:val="18"/>
                <w:szCs w:val="18"/>
                <w:lang w:val="en-GB"/>
              </w:rPr>
            </w:pPr>
          </w:p>
        </w:tc>
        <w:tc>
          <w:tcPr>
            <w:tcW w:w="12799" w:type="dxa"/>
            <w:gridSpan w:val="19"/>
            <w:vAlign w:val="bottom"/>
          </w:tcPr>
          <w:p w14:paraId="31EB5A52" w14:textId="77777777" w:rsidR="007A74C4" w:rsidRPr="008241D5" w:rsidRDefault="007A74C4">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7A74C4" w:rsidRPr="008241D5" w14:paraId="28BDE496" w14:textId="77777777" w:rsidTr="00AC1790">
        <w:tc>
          <w:tcPr>
            <w:tcW w:w="2127" w:type="dxa"/>
            <w:vAlign w:val="center"/>
          </w:tcPr>
          <w:p w14:paraId="47415855" w14:textId="77777777" w:rsidR="007A74C4" w:rsidRPr="008241D5" w:rsidRDefault="007A74C4">
            <w:pPr>
              <w:ind w:left="-20" w:right="-29"/>
              <w:rPr>
                <w:rFonts w:eastAsia="Times New Roman"/>
                <w:sz w:val="18"/>
                <w:szCs w:val="18"/>
                <w:lang w:val="en-GB"/>
              </w:rPr>
            </w:pPr>
            <w:r w:rsidRPr="008241D5">
              <w:rPr>
                <w:rFonts w:eastAsia="Times New Roman"/>
                <w:color w:val="000000"/>
                <w:sz w:val="18"/>
                <w:szCs w:val="18"/>
                <w:lang w:val="en-GB"/>
              </w:rPr>
              <w:t>Goodwill</w:t>
            </w:r>
          </w:p>
        </w:tc>
        <w:tc>
          <w:tcPr>
            <w:tcW w:w="992" w:type="dxa"/>
          </w:tcPr>
          <w:p w14:paraId="30E699A9"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1,270 </w:t>
            </w:r>
          </w:p>
        </w:tc>
        <w:tc>
          <w:tcPr>
            <w:tcW w:w="284" w:type="dxa"/>
          </w:tcPr>
          <w:p w14:paraId="19A1A7A3" w14:textId="77777777" w:rsidR="007A74C4" w:rsidRPr="00403EC8" w:rsidRDefault="007A74C4">
            <w:pPr>
              <w:tabs>
                <w:tab w:val="decimal" w:pos="720"/>
              </w:tabs>
              <w:snapToGrid w:val="0"/>
              <w:ind w:left="-108" w:right="-160"/>
              <w:rPr>
                <w:rFonts w:eastAsia="Times New Roman"/>
                <w:sz w:val="18"/>
                <w:szCs w:val="18"/>
                <w:lang w:val="en-GB"/>
              </w:rPr>
            </w:pPr>
          </w:p>
        </w:tc>
        <w:tc>
          <w:tcPr>
            <w:tcW w:w="850" w:type="dxa"/>
          </w:tcPr>
          <w:p w14:paraId="69A8D761" w14:textId="77777777" w:rsidR="007A74C4" w:rsidRPr="00403EC8" w:rsidRDefault="007A74C4">
            <w:pPr>
              <w:tabs>
                <w:tab w:val="decimal" w:pos="560"/>
              </w:tabs>
              <w:snapToGrid w:val="0"/>
              <w:ind w:right="-160"/>
              <w:rPr>
                <w:rFonts w:eastAsia="Times New Roman"/>
                <w:sz w:val="18"/>
                <w:szCs w:val="18"/>
                <w:cs/>
                <w:lang w:val="en-GB"/>
              </w:rPr>
            </w:pPr>
            <w:r w:rsidRPr="00403EC8">
              <w:rPr>
                <w:sz w:val="18"/>
                <w:szCs w:val="18"/>
              </w:rPr>
              <w:t xml:space="preserve">-   </w:t>
            </w:r>
          </w:p>
        </w:tc>
        <w:tc>
          <w:tcPr>
            <w:tcW w:w="284" w:type="dxa"/>
          </w:tcPr>
          <w:p w14:paraId="0D5B82CD" w14:textId="77777777" w:rsidR="007A74C4" w:rsidRPr="00403EC8" w:rsidRDefault="007A74C4">
            <w:pPr>
              <w:tabs>
                <w:tab w:val="decimal" w:pos="720"/>
              </w:tabs>
              <w:snapToGrid w:val="0"/>
              <w:ind w:right="-160"/>
              <w:rPr>
                <w:rFonts w:eastAsia="Times New Roman"/>
                <w:sz w:val="18"/>
                <w:szCs w:val="18"/>
                <w:lang w:val="en-GB"/>
              </w:rPr>
            </w:pPr>
          </w:p>
        </w:tc>
        <w:tc>
          <w:tcPr>
            <w:tcW w:w="966" w:type="dxa"/>
          </w:tcPr>
          <w:p w14:paraId="0AB5AECB" w14:textId="77777777" w:rsidR="007A74C4" w:rsidRPr="00403EC8" w:rsidRDefault="007A74C4">
            <w:pPr>
              <w:tabs>
                <w:tab w:val="decimal" w:pos="560"/>
              </w:tabs>
              <w:snapToGrid w:val="0"/>
              <w:ind w:right="-160"/>
              <w:rPr>
                <w:rFonts w:eastAsia="Times New Roman"/>
                <w:sz w:val="18"/>
                <w:szCs w:val="18"/>
                <w:lang w:val="en-GB"/>
              </w:rPr>
            </w:pPr>
            <w:r w:rsidRPr="00403EC8">
              <w:rPr>
                <w:sz w:val="18"/>
                <w:szCs w:val="18"/>
              </w:rPr>
              <w:t xml:space="preserve"> -</w:t>
            </w:r>
          </w:p>
        </w:tc>
        <w:tc>
          <w:tcPr>
            <w:tcW w:w="291" w:type="dxa"/>
          </w:tcPr>
          <w:p w14:paraId="76FF5DB0" w14:textId="77777777" w:rsidR="007A74C4" w:rsidRPr="00403EC8" w:rsidRDefault="007A74C4">
            <w:pPr>
              <w:tabs>
                <w:tab w:val="decimal" w:pos="720"/>
              </w:tabs>
              <w:snapToGrid w:val="0"/>
              <w:ind w:right="-160"/>
              <w:rPr>
                <w:rFonts w:eastAsia="Times New Roman"/>
                <w:sz w:val="18"/>
                <w:szCs w:val="18"/>
                <w:lang w:val="en-GB"/>
              </w:rPr>
            </w:pPr>
          </w:p>
        </w:tc>
        <w:tc>
          <w:tcPr>
            <w:tcW w:w="973" w:type="dxa"/>
          </w:tcPr>
          <w:p w14:paraId="3DBA0EC4"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1,270 </w:t>
            </w:r>
          </w:p>
        </w:tc>
        <w:tc>
          <w:tcPr>
            <w:tcW w:w="236" w:type="dxa"/>
          </w:tcPr>
          <w:p w14:paraId="25D54959" w14:textId="77777777" w:rsidR="007A74C4" w:rsidRPr="00403EC8" w:rsidRDefault="007A74C4">
            <w:pPr>
              <w:tabs>
                <w:tab w:val="decimal" w:pos="720"/>
              </w:tabs>
              <w:snapToGrid w:val="0"/>
              <w:ind w:left="-108" w:right="-160"/>
              <w:rPr>
                <w:rFonts w:eastAsia="Times New Roman"/>
                <w:sz w:val="18"/>
                <w:szCs w:val="18"/>
                <w:lang w:val="en-GB"/>
              </w:rPr>
            </w:pPr>
          </w:p>
        </w:tc>
        <w:tc>
          <w:tcPr>
            <w:tcW w:w="1060" w:type="dxa"/>
          </w:tcPr>
          <w:p w14:paraId="026BB480" w14:textId="77777777" w:rsidR="007A74C4" w:rsidRPr="00403EC8" w:rsidRDefault="007A74C4">
            <w:pPr>
              <w:tabs>
                <w:tab w:val="decimal" w:pos="597"/>
              </w:tabs>
              <w:snapToGrid w:val="0"/>
              <w:ind w:right="-160"/>
              <w:rPr>
                <w:rFonts w:eastAsia="Times New Roman"/>
                <w:color w:val="000000"/>
                <w:sz w:val="18"/>
                <w:szCs w:val="18"/>
                <w:cs/>
                <w:lang w:val="en-GB"/>
              </w:rPr>
            </w:pPr>
            <w:r w:rsidRPr="00403EC8">
              <w:rPr>
                <w:sz w:val="18"/>
                <w:szCs w:val="18"/>
              </w:rPr>
              <w:t>-</w:t>
            </w:r>
          </w:p>
        </w:tc>
        <w:tc>
          <w:tcPr>
            <w:tcW w:w="323" w:type="dxa"/>
          </w:tcPr>
          <w:p w14:paraId="78F84BD1" w14:textId="77777777" w:rsidR="007A74C4" w:rsidRPr="00403EC8" w:rsidRDefault="007A74C4">
            <w:pPr>
              <w:tabs>
                <w:tab w:val="decimal" w:pos="720"/>
              </w:tabs>
              <w:snapToGrid w:val="0"/>
              <w:ind w:left="-108" w:right="-160"/>
              <w:rPr>
                <w:rFonts w:eastAsia="Times New Roman"/>
                <w:sz w:val="18"/>
                <w:szCs w:val="18"/>
                <w:lang w:val="en-GB"/>
              </w:rPr>
            </w:pPr>
          </w:p>
        </w:tc>
        <w:tc>
          <w:tcPr>
            <w:tcW w:w="1190" w:type="dxa"/>
          </w:tcPr>
          <w:p w14:paraId="68818F68" w14:textId="60362E55" w:rsidR="007A74C4" w:rsidRPr="00403EC8" w:rsidRDefault="005673E6">
            <w:pPr>
              <w:tabs>
                <w:tab w:val="decimal" w:pos="717"/>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4D676AB6"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Pr>
          <w:p w14:paraId="1375B178" w14:textId="77777777" w:rsidR="007A74C4" w:rsidRPr="00403EC8" w:rsidRDefault="007A74C4">
            <w:pPr>
              <w:tabs>
                <w:tab w:val="decimal" w:pos="553"/>
              </w:tabs>
              <w:snapToGrid w:val="0"/>
              <w:ind w:right="-160"/>
              <w:rPr>
                <w:rFonts w:eastAsia="Times New Roman"/>
                <w:color w:val="000000"/>
                <w:sz w:val="18"/>
                <w:szCs w:val="18"/>
                <w:lang w:val="en-GB"/>
              </w:rPr>
            </w:pPr>
            <w:r w:rsidRPr="00403EC8">
              <w:rPr>
                <w:sz w:val="18"/>
                <w:szCs w:val="18"/>
              </w:rPr>
              <w:t xml:space="preserve"> - </w:t>
            </w:r>
            <w:r>
              <w:rPr>
                <w:sz w:val="18"/>
                <w:szCs w:val="18"/>
              </w:rPr>
              <w:t xml:space="preserve"> </w:t>
            </w:r>
          </w:p>
        </w:tc>
        <w:tc>
          <w:tcPr>
            <w:tcW w:w="323" w:type="dxa"/>
          </w:tcPr>
          <w:p w14:paraId="25260AE8" w14:textId="77777777" w:rsidR="007A74C4" w:rsidRPr="00403EC8" w:rsidRDefault="007A74C4">
            <w:pPr>
              <w:tabs>
                <w:tab w:val="decimal" w:pos="720"/>
              </w:tabs>
              <w:snapToGrid w:val="0"/>
              <w:ind w:left="-108" w:right="-160"/>
              <w:rPr>
                <w:rFonts w:eastAsia="Times New Roman"/>
                <w:sz w:val="18"/>
                <w:szCs w:val="18"/>
                <w:lang w:val="en-GB"/>
              </w:rPr>
            </w:pPr>
          </w:p>
        </w:tc>
        <w:tc>
          <w:tcPr>
            <w:tcW w:w="965" w:type="dxa"/>
          </w:tcPr>
          <w:p w14:paraId="3F7D369B" w14:textId="77777777" w:rsidR="007A74C4" w:rsidRPr="00403EC8" w:rsidRDefault="007A74C4">
            <w:pPr>
              <w:tabs>
                <w:tab w:val="decimal" w:pos="560"/>
              </w:tabs>
              <w:snapToGrid w:val="0"/>
              <w:ind w:right="-160"/>
              <w:rPr>
                <w:rFonts w:eastAsia="Times New Roman"/>
                <w:color w:val="000000"/>
                <w:sz w:val="18"/>
                <w:szCs w:val="18"/>
                <w:cs/>
                <w:lang w:val="en-GB"/>
              </w:rPr>
            </w:pPr>
            <w:r w:rsidRPr="00403EC8">
              <w:rPr>
                <w:sz w:val="18"/>
                <w:szCs w:val="18"/>
              </w:rPr>
              <w:t xml:space="preserve"> -</w:t>
            </w:r>
            <w:r>
              <w:rPr>
                <w:sz w:val="18"/>
                <w:szCs w:val="18"/>
              </w:rPr>
              <w:t xml:space="preserve"> </w:t>
            </w:r>
          </w:p>
        </w:tc>
        <w:tc>
          <w:tcPr>
            <w:tcW w:w="270" w:type="dxa"/>
          </w:tcPr>
          <w:p w14:paraId="41A4A75C" w14:textId="77777777" w:rsidR="007A74C4" w:rsidRPr="00403EC8" w:rsidRDefault="007A74C4">
            <w:pPr>
              <w:tabs>
                <w:tab w:val="decimal" w:pos="720"/>
              </w:tabs>
              <w:snapToGrid w:val="0"/>
              <w:ind w:left="-460" w:right="-160"/>
              <w:rPr>
                <w:rFonts w:eastAsia="Times New Roman"/>
                <w:sz w:val="18"/>
                <w:szCs w:val="18"/>
                <w:lang w:val="en-GB"/>
              </w:rPr>
            </w:pPr>
          </w:p>
        </w:tc>
        <w:tc>
          <w:tcPr>
            <w:tcW w:w="1093" w:type="dxa"/>
          </w:tcPr>
          <w:p w14:paraId="64B54019" w14:textId="77777777" w:rsidR="007A74C4" w:rsidRPr="00403EC8" w:rsidRDefault="007A74C4">
            <w:pPr>
              <w:tabs>
                <w:tab w:val="decimal" w:pos="614"/>
              </w:tabs>
              <w:snapToGrid w:val="0"/>
              <w:ind w:right="-160"/>
              <w:rPr>
                <w:rFonts w:eastAsia="Times New Roman"/>
                <w:sz w:val="18"/>
                <w:szCs w:val="18"/>
                <w:lang w:val="en-GB"/>
              </w:rPr>
            </w:pPr>
            <w:r w:rsidRPr="00403EC8">
              <w:rPr>
                <w:sz w:val="18"/>
                <w:szCs w:val="18"/>
              </w:rPr>
              <w:t xml:space="preserve"> -</w:t>
            </w:r>
            <w:r>
              <w:rPr>
                <w:sz w:val="18"/>
                <w:szCs w:val="18"/>
              </w:rPr>
              <w:t xml:space="preserve"> </w:t>
            </w:r>
          </w:p>
        </w:tc>
        <w:tc>
          <w:tcPr>
            <w:tcW w:w="290" w:type="dxa"/>
          </w:tcPr>
          <w:p w14:paraId="1868EA75" w14:textId="77777777" w:rsidR="007A74C4" w:rsidRPr="00403EC8" w:rsidRDefault="007A74C4">
            <w:pPr>
              <w:tabs>
                <w:tab w:val="decimal" w:pos="720"/>
              </w:tabs>
              <w:snapToGrid w:val="0"/>
              <w:ind w:left="-108" w:right="-160"/>
              <w:rPr>
                <w:rFonts w:eastAsia="Times New Roman"/>
                <w:sz w:val="18"/>
                <w:szCs w:val="18"/>
                <w:lang w:val="en-GB"/>
              </w:rPr>
            </w:pPr>
          </w:p>
        </w:tc>
        <w:tc>
          <w:tcPr>
            <w:tcW w:w="1113" w:type="dxa"/>
          </w:tcPr>
          <w:p w14:paraId="0BF74926"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1,270 </w:t>
            </w:r>
          </w:p>
        </w:tc>
      </w:tr>
      <w:tr w:rsidR="007A74C4" w:rsidRPr="00EA4CFB" w14:paraId="2D3663BB" w14:textId="77777777" w:rsidTr="00AC1790">
        <w:tc>
          <w:tcPr>
            <w:tcW w:w="2127" w:type="dxa"/>
            <w:vAlign w:val="center"/>
          </w:tcPr>
          <w:p w14:paraId="17F727A9" w14:textId="77777777" w:rsidR="007A74C4" w:rsidRPr="00EA4CFB" w:rsidRDefault="007A74C4">
            <w:pPr>
              <w:ind w:left="-20" w:right="-29"/>
              <w:rPr>
                <w:rFonts w:eastAsia="Times New Roman"/>
                <w:sz w:val="18"/>
                <w:szCs w:val="18"/>
                <w:lang w:val="en-GB"/>
              </w:rPr>
            </w:pPr>
            <w:r w:rsidRPr="00EA4CFB">
              <w:rPr>
                <w:rFonts w:eastAsia="Times New Roman"/>
                <w:color w:val="000000"/>
                <w:sz w:val="18"/>
                <w:szCs w:val="18"/>
                <w:lang w:val="en-GB"/>
              </w:rPr>
              <w:t>Software licenses</w:t>
            </w:r>
          </w:p>
        </w:tc>
        <w:tc>
          <w:tcPr>
            <w:tcW w:w="992" w:type="dxa"/>
          </w:tcPr>
          <w:p w14:paraId="7FB937B6"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44,021 </w:t>
            </w:r>
          </w:p>
        </w:tc>
        <w:tc>
          <w:tcPr>
            <w:tcW w:w="284" w:type="dxa"/>
          </w:tcPr>
          <w:p w14:paraId="7F9B3F98" w14:textId="77777777" w:rsidR="007A74C4" w:rsidRPr="00403EC8" w:rsidRDefault="007A74C4">
            <w:pPr>
              <w:tabs>
                <w:tab w:val="decimal" w:pos="720"/>
              </w:tabs>
              <w:snapToGrid w:val="0"/>
              <w:ind w:left="-108" w:right="-160"/>
              <w:rPr>
                <w:rFonts w:eastAsia="Times New Roman"/>
                <w:sz w:val="18"/>
                <w:szCs w:val="18"/>
                <w:lang w:val="en-GB"/>
              </w:rPr>
            </w:pPr>
          </w:p>
        </w:tc>
        <w:tc>
          <w:tcPr>
            <w:tcW w:w="850" w:type="dxa"/>
          </w:tcPr>
          <w:p w14:paraId="01E39B71" w14:textId="77777777" w:rsidR="007A74C4" w:rsidRPr="00403EC8" w:rsidRDefault="007A74C4">
            <w:pPr>
              <w:tabs>
                <w:tab w:val="decimal" w:pos="611"/>
              </w:tabs>
              <w:snapToGrid w:val="0"/>
              <w:ind w:left="-108" w:right="-160"/>
              <w:rPr>
                <w:rFonts w:eastAsia="Times New Roman"/>
                <w:sz w:val="18"/>
                <w:szCs w:val="18"/>
                <w:lang w:val="en-GB"/>
              </w:rPr>
            </w:pPr>
            <w:r w:rsidRPr="00403EC8">
              <w:rPr>
                <w:sz w:val="18"/>
                <w:szCs w:val="18"/>
              </w:rPr>
              <w:t xml:space="preserve"> 5,5</w:t>
            </w:r>
            <w:r>
              <w:rPr>
                <w:rFonts w:cs="Angsana New"/>
                <w:sz w:val="18"/>
                <w:szCs w:val="22"/>
              </w:rPr>
              <w:t>74</w:t>
            </w:r>
            <w:r w:rsidRPr="00403EC8">
              <w:rPr>
                <w:sz w:val="18"/>
                <w:szCs w:val="18"/>
              </w:rPr>
              <w:t xml:space="preserve"> </w:t>
            </w:r>
          </w:p>
        </w:tc>
        <w:tc>
          <w:tcPr>
            <w:tcW w:w="284" w:type="dxa"/>
          </w:tcPr>
          <w:p w14:paraId="13CEDCD9" w14:textId="77777777" w:rsidR="007A74C4" w:rsidRPr="00403EC8" w:rsidRDefault="007A74C4">
            <w:pPr>
              <w:tabs>
                <w:tab w:val="decimal" w:pos="720"/>
              </w:tabs>
              <w:snapToGrid w:val="0"/>
              <w:ind w:left="-108" w:right="-160"/>
              <w:rPr>
                <w:rFonts w:eastAsia="Times New Roman"/>
                <w:sz w:val="18"/>
                <w:szCs w:val="18"/>
                <w:lang w:val="en-GB"/>
              </w:rPr>
            </w:pPr>
          </w:p>
        </w:tc>
        <w:tc>
          <w:tcPr>
            <w:tcW w:w="966" w:type="dxa"/>
          </w:tcPr>
          <w:p w14:paraId="01FB3D6A"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(2,72</w:t>
            </w:r>
            <w:r>
              <w:rPr>
                <w:sz w:val="18"/>
                <w:szCs w:val="18"/>
              </w:rPr>
              <w:t>0</w:t>
            </w:r>
            <w:r w:rsidRPr="00403EC8">
              <w:rPr>
                <w:sz w:val="18"/>
                <w:szCs w:val="18"/>
              </w:rPr>
              <w:t>)</w:t>
            </w:r>
          </w:p>
        </w:tc>
        <w:tc>
          <w:tcPr>
            <w:tcW w:w="291" w:type="dxa"/>
          </w:tcPr>
          <w:p w14:paraId="1E6FC80D"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Pr>
          <w:p w14:paraId="415A6B93"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46,8</w:t>
            </w:r>
            <w:r>
              <w:rPr>
                <w:sz w:val="18"/>
                <w:szCs w:val="18"/>
              </w:rPr>
              <w:t>75</w:t>
            </w:r>
            <w:r w:rsidRPr="00403EC8">
              <w:rPr>
                <w:sz w:val="18"/>
                <w:szCs w:val="18"/>
              </w:rPr>
              <w:t xml:space="preserve"> </w:t>
            </w:r>
          </w:p>
        </w:tc>
        <w:tc>
          <w:tcPr>
            <w:tcW w:w="236" w:type="dxa"/>
          </w:tcPr>
          <w:p w14:paraId="44DDB082" w14:textId="77777777" w:rsidR="007A74C4" w:rsidRPr="00403EC8" w:rsidRDefault="007A74C4">
            <w:pPr>
              <w:tabs>
                <w:tab w:val="decimal" w:pos="720"/>
              </w:tabs>
              <w:snapToGrid w:val="0"/>
              <w:ind w:left="-108" w:right="-160"/>
              <w:rPr>
                <w:rFonts w:eastAsia="Times New Roman"/>
                <w:sz w:val="18"/>
                <w:szCs w:val="18"/>
                <w:lang w:val="en-GB"/>
              </w:rPr>
            </w:pPr>
          </w:p>
        </w:tc>
        <w:tc>
          <w:tcPr>
            <w:tcW w:w="1060" w:type="dxa"/>
          </w:tcPr>
          <w:p w14:paraId="07C9375C" w14:textId="77777777" w:rsidR="007A74C4" w:rsidRPr="00403EC8" w:rsidRDefault="007A74C4">
            <w:pPr>
              <w:tabs>
                <w:tab w:val="decimal" w:pos="828"/>
              </w:tabs>
              <w:snapToGrid w:val="0"/>
              <w:ind w:left="-108" w:right="-160"/>
              <w:rPr>
                <w:rFonts w:eastAsia="Times New Roman"/>
                <w:color w:val="000000"/>
                <w:sz w:val="18"/>
                <w:szCs w:val="18"/>
                <w:lang w:val="en-GB"/>
              </w:rPr>
            </w:pPr>
            <w:r w:rsidRPr="00403EC8">
              <w:rPr>
                <w:sz w:val="18"/>
                <w:szCs w:val="18"/>
              </w:rPr>
              <w:t xml:space="preserve"> (30,095)</w:t>
            </w:r>
          </w:p>
        </w:tc>
        <w:tc>
          <w:tcPr>
            <w:tcW w:w="323" w:type="dxa"/>
          </w:tcPr>
          <w:p w14:paraId="4D5D6684" w14:textId="77777777" w:rsidR="007A74C4" w:rsidRPr="00403EC8" w:rsidRDefault="007A74C4">
            <w:pPr>
              <w:tabs>
                <w:tab w:val="decimal" w:pos="720"/>
              </w:tabs>
              <w:snapToGrid w:val="0"/>
              <w:ind w:left="-108" w:right="-160"/>
              <w:rPr>
                <w:rFonts w:eastAsia="Times New Roman"/>
                <w:sz w:val="18"/>
                <w:szCs w:val="18"/>
                <w:lang w:val="en-GB"/>
              </w:rPr>
            </w:pPr>
          </w:p>
        </w:tc>
        <w:tc>
          <w:tcPr>
            <w:tcW w:w="1190" w:type="dxa"/>
          </w:tcPr>
          <w:p w14:paraId="1332A23C" w14:textId="77777777" w:rsidR="007A74C4" w:rsidRPr="00403EC8" w:rsidRDefault="007A74C4">
            <w:pPr>
              <w:tabs>
                <w:tab w:val="decimal" w:pos="859"/>
              </w:tabs>
              <w:snapToGrid w:val="0"/>
              <w:ind w:right="-160"/>
              <w:rPr>
                <w:rFonts w:eastAsia="Times New Roman"/>
                <w:color w:val="000000"/>
                <w:sz w:val="18"/>
                <w:szCs w:val="18"/>
                <w:lang w:val="en-GB"/>
              </w:rPr>
            </w:pPr>
            <w:r w:rsidRPr="00403EC8">
              <w:rPr>
                <w:sz w:val="18"/>
                <w:szCs w:val="18"/>
              </w:rPr>
              <w:t xml:space="preserve"> (4,93</w:t>
            </w:r>
            <w:r>
              <w:rPr>
                <w:sz w:val="18"/>
                <w:szCs w:val="18"/>
              </w:rPr>
              <w:t>6</w:t>
            </w:r>
            <w:r w:rsidRPr="00403EC8">
              <w:rPr>
                <w:sz w:val="18"/>
                <w:szCs w:val="18"/>
              </w:rPr>
              <w:t>)</w:t>
            </w:r>
          </w:p>
        </w:tc>
        <w:tc>
          <w:tcPr>
            <w:tcW w:w="323" w:type="dxa"/>
          </w:tcPr>
          <w:p w14:paraId="188687D4" w14:textId="77777777" w:rsidR="007A74C4" w:rsidRPr="00403EC8" w:rsidRDefault="007A74C4">
            <w:pPr>
              <w:tabs>
                <w:tab w:val="decimal" w:pos="720"/>
              </w:tabs>
              <w:snapToGrid w:val="0"/>
              <w:ind w:left="-108" w:right="-160"/>
              <w:rPr>
                <w:rFonts w:eastAsia="Times New Roman"/>
                <w:sz w:val="18"/>
                <w:szCs w:val="18"/>
                <w:cs/>
                <w:lang w:val="en-GB"/>
              </w:rPr>
            </w:pPr>
          </w:p>
        </w:tc>
        <w:tc>
          <w:tcPr>
            <w:tcW w:w="973" w:type="dxa"/>
          </w:tcPr>
          <w:p w14:paraId="7C15940C" w14:textId="77777777" w:rsidR="007A74C4" w:rsidRPr="00403EC8" w:rsidRDefault="007A74C4">
            <w:pPr>
              <w:tabs>
                <w:tab w:val="decimal" w:pos="700"/>
              </w:tabs>
              <w:snapToGrid w:val="0"/>
              <w:ind w:right="-160"/>
              <w:rPr>
                <w:rFonts w:eastAsia="Times New Roman"/>
                <w:color w:val="000000"/>
                <w:sz w:val="18"/>
                <w:szCs w:val="18"/>
                <w:lang w:val="en-GB"/>
              </w:rPr>
            </w:pPr>
            <w:r w:rsidRPr="00403EC8">
              <w:rPr>
                <w:sz w:val="18"/>
                <w:szCs w:val="18"/>
              </w:rPr>
              <w:t xml:space="preserve"> 72</w:t>
            </w:r>
            <w:r>
              <w:rPr>
                <w:sz w:val="18"/>
                <w:szCs w:val="18"/>
              </w:rPr>
              <w:t>3</w:t>
            </w:r>
            <w:r w:rsidRPr="00403EC8">
              <w:rPr>
                <w:sz w:val="18"/>
                <w:szCs w:val="18"/>
              </w:rPr>
              <w:t xml:space="preserve"> </w:t>
            </w:r>
          </w:p>
        </w:tc>
        <w:tc>
          <w:tcPr>
            <w:tcW w:w="323" w:type="dxa"/>
          </w:tcPr>
          <w:p w14:paraId="62DD8DDD" w14:textId="77777777" w:rsidR="007A74C4" w:rsidRPr="00403EC8" w:rsidRDefault="007A74C4">
            <w:pPr>
              <w:tabs>
                <w:tab w:val="decimal" w:pos="720"/>
              </w:tabs>
              <w:snapToGrid w:val="0"/>
              <w:ind w:left="-108" w:right="-160"/>
              <w:rPr>
                <w:rFonts w:eastAsia="Times New Roman"/>
                <w:sz w:val="18"/>
                <w:szCs w:val="18"/>
                <w:lang w:val="en-GB"/>
              </w:rPr>
            </w:pPr>
          </w:p>
        </w:tc>
        <w:tc>
          <w:tcPr>
            <w:tcW w:w="965" w:type="dxa"/>
          </w:tcPr>
          <w:p w14:paraId="68983AB6" w14:textId="77777777" w:rsidR="007A74C4" w:rsidRPr="00403EC8" w:rsidRDefault="007A74C4">
            <w:pPr>
              <w:tabs>
                <w:tab w:val="decimal" w:pos="740"/>
              </w:tabs>
              <w:snapToGrid w:val="0"/>
              <w:ind w:right="-160"/>
              <w:rPr>
                <w:rFonts w:eastAsia="Times New Roman"/>
                <w:color w:val="000000"/>
                <w:sz w:val="18"/>
                <w:szCs w:val="18"/>
                <w:lang w:val="en-GB"/>
              </w:rPr>
            </w:pPr>
            <w:r w:rsidRPr="00403EC8">
              <w:rPr>
                <w:sz w:val="18"/>
                <w:szCs w:val="18"/>
              </w:rPr>
              <w:t xml:space="preserve"> (34,30</w:t>
            </w:r>
            <w:r>
              <w:rPr>
                <w:sz w:val="18"/>
                <w:szCs w:val="18"/>
              </w:rPr>
              <w:t>8</w:t>
            </w:r>
            <w:r w:rsidRPr="00403EC8">
              <w:rPr>
                <w:sz w:val="18"/>
                <w:szCs w:val="18"/>
              </w:rPr>
              <w:t>)</w:t>
            </w:r>
          </w:p>
        </w:tc>
        <w:tc>
          <w:tcPr>
            <w:tcW w:w="270" w:type="dxa"/>
          </w:tcPr>
          <w:p w14:paraId="331159BF" w14:textId="77777777" w:rsidR="007A74C4" w:rsidRPr="00403EC8" w:rsidRDefault="007A74C4">
            <w:pPr>
              <w:tabs>
                <w:tab w:val="decimal" w:pos="720"/>
              </w:tabs>
              <w:snapToGrid w:val="0"/>
              <w:ind w:left="-108" w:right="-160"/>
              <w:rPr>
                <w:rFonts w:eastAsia="Times New Roman"/>
                <w:sz w:val="18"/>
                <w:szCs w:val="18"/>
                <w:lang w:val="en-GB"/>
              </w:rPr>
            </w:pPr>
          </w:p>
        </w:tc>
        <w:tc>
          <w:tcPr>
            <w:tcW w:w="1093" w:type="dxa"/>
          </w:tcPr>
          <w:p w14:paraId="3BACB101" w14:textId="77777777" w:rsidR="007A74C4" w:rsidRPr="00403EC8" w:rsidRDefault="007A74C4">
            <w:pPr>
              <w:tabs>
                <w:tab w:val="decimal" w:pos="794"/>
              </w:tabs>
              <w:snapToGrid w:val="0"/>
              <w:ind w:right="-160"/>
              <w:rPr>
                <w:rFonts w:eastAsia="Times New Roman"/>
                <w:sz w:val="18"/>
                <w:szCs w:val="18"/>
                <w:lang w:val="en-GB"/>
              </w:rPr>
            </w:pPr>
            <w:r w:rsidRPr="00403EC8">
              <w:rPr>
                <w:sz w:val="18"/>
                <w:szCs w:val="18"/>
              </w:rPr>
              <w:t xml:space="preserve"> (175)</w:t>
            </w:r>
          </w:p>
        </w:tc>
        <w:tc>
          <w:tcPr>
            <w:tcW w:w="290" w:type="dxa"/>
          </w:tcPr>
          <w:p w14:paraId="6B0F4B2D" w14:textId="77777777" w:rsidR="007A74C4" w:rsidRPr="00403EC8" w:rsidRDefault="007A74C4">
            <w:pPr>
              <w:tabs>
                <w:tab w:val="decimal" w:pos="720"/>
              </w:tabs>
              <w:snapToGrid w:val="0"/>
              <w:ind w:left="-108" w:right="-160"/>
              <w:rPr>
                <w:rFonts w:eastAsia="Times New Roman"/>
                <w:sz w:val="18"/>
                <w:szCs w:val="18"/>
                <w:lang w:val="en-GB"/>
              </w:rPr>
            </w:pPr>
          </w:p>
        </w:tc>
        <w:tc>
          <w:tcPr>
            <w:tcW w:w="1113" w:type="dxa"/>
          </w:tcPr>
          <w:p w14:paraId="44C3F90E"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12,3</w:t>
            </w:r>
            <w:r>
              <w:rPr>
                <w:sz w:val="18"/>
                <w:szCs w:val="18"/>
              </w:rPr>
              <w:t>92</w:t>
            </w:r>
            <w:r w:rsidRPr="00403EC8">
              <w:rPr>
                <w:sz w:val="18"/>
                <w:szCs w:val="18"/>
              </w:rPr>
              <w:t xml:space="preserve"> </w:t>
            </w:r>
          </w:p>
        </w:tc>
      </w:tr>
      <w:tr w:rsidR="007A74C4" w:rsidRPr="00EA4CFB" w14:paraId="1808E011" w14:textId="77777777" w:rsidTr="00AC1790">
        <w:tc>
          <w:tcPr>
            <w:tcW w:w="2127" w:type="dxa"/>
            <w:vAlign w:val="center"/>
          </w:tcPr>
          <w:p w14:paraId="1A9CC804" w14:textId="77777777" w:rsidR="007A74C4" w:rsidRPr="00EA4CFB" w:rsidRDefault="007A74C4">
            <w:pPr>
              <w:ind w:left="-20" w:right="-29"/>
              <w:rPr>
                <w:rFonts w:eastAsia="Times New Roman"/>
                <w:sz w:val="18"/>
                <w:szCs w:val="18"/>
                <w:lang w:val="en-GB"/>
              </w:rPr>
            </w:pPr>
            <w:r w:rsidRPr="00EA4CFB">
              <w:rPr>
                <w:rFonts w:eastAsia="Times New Roman"/>
                <w:color w:val="000000"/>
                <w:sz w:val="18"/>
                <w:szCs w:val="18"/>
                <w:lang w:val="en-GB"/>
              </w:rPr>
              <w:t>Software under installation</w:t>
            </w:r>
          </w:p>
        </w:tc>
        <w:tc>
          <w:tcPr>
            <w:tcW w:w="992" w:type="dxa"/>
          </w:tcPr>
          <w:p w14:paraId="0BB1F515"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6,407 </w:t>
            </w:r>
          </w:p>
        </w:tc>
        <w:tc>
          <w:tcPr>
            <w:tcW w:w="284" w:type="dxa"/>
          </w:tcPr>
          <w:p w14:paraId="4513DFE0" w14:textId="77777777" w:rsidR="007A74C4" w:rsidRPr="00403EC8" w:rsidRDefault="007A74C4">
            <w:pPr>
              <w:tabs>
                <w:tab w:val="decimal" w:pos="720"/>
              </w:tabs>
              <w:snapToGrid w:val="0"/>
              <w:ind w:left="-108" w:right="-160"/>
              <w:rPr>
                <w:rFonts w:eastAsia="Times New Roman"/>
                <w:sz w:val="18"/>
                <w:szCs w:val="18"/>
                <w:lang w:val="en-GB"/>
              </w:rPr>
            </w:pPr>
          </w:p>
        </w:tc>
        <w:tc>
          <w:tcPr>
            <w:tcW w:w="850" w:type="dxa"/>
          </w:tcPr>
          <w:p w14:paraId="26806586" w14:textId="77777777" w:rsidR="007A74C4" w:rsidRPr="00403EC8" w:rsidRDefault="007A74C4">
            <w:pPr>
              <w:tabs>
                <w:tab w:val="decimal" w:pos="611"/>
              </w:tabs>
              <w:snapToGrid w:val="0"/>
              <w:ind w:left="-108" w:right="-160"/>
              <w:rPr>
                <w:rFonts w:eastAsia="Times New Roman"/>
                <w:sz w:val="18"/>
                <w:szCs w:val="18"/>
                <w:lang w:val="en-GB"/>
              </w:rPr>
            </w:pPr>
            <w:r w:rsidRPr="00403EC8">
              <w:rPr>
                <w:sz w:val="18"/>
                <w:szCs w:val="18"/>
              </w:rPr>
              <w:t xml:space="preserve"> 5,997 </w:t>
            </w:r>
          </w:p>
        </w:tc>
        <w:tc>
          <w:tcPr>
            <w:tcW w:w="284" w:type="dxa"/>
          </w:tcPr>
          <w:p w14:paraId="26C394A8" w14:textId="77777777" w:rsidR="007A74C4" w:rsidRPr="00403EC8" w:rsidRDefault="007A74C4">
            <w:pPr>
              <w:tabs>
                <w:tab w:val="decimal" w:pos="720"/>
              </w:tabs>
              <w:snapToGrid w:val="0"/>
              <w:ind w:left="-108" w:right="-160"/>
              <w:rPr>
                <w:rFonts w:eastAsia="Times New Roman"/>
                <w:sz w:val="18"/>
                <w:szCs w:val="18"/>
                <w:lang w:val="en-GB"/>
              </w:rPr>
            </w:pPr>
          </w:p>
        </w:tc>
        <w:tc>
          <w:tcPr>
            <w:tcW w:w="966" w:type="dxa"/>
          </w:tcPr>
          <w:p w14:paraId="382AB5BE"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(5,0</w:t>
            </w:r>
            <w:r>
              <w:rPr>
                <w:sz w:val="18"/>
                <w:szCs w:val="18"/>
              </w:rPr>
              <w:t>88</w:t>
            </w:r>
            <w:r w:rsidRPr="00403EC8">
              <w:rPr>
                <w:sz w:val="18"/>
                <w:szCs w:val="18"/>
              </w:rPr>
              <w:t>)</w:t>
            </w:r>
          </w:p>
        </w:tc>
        <w:tc>
          <w:tcPr>
            <w:tcW w:w="291" w:type="dxa"/>
          </w:tcPr>
          <w:p w14:paraId="598B0327"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Pr>
          <w:p w14:paraId="4504D3CC"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7,3</w:t>
            </w:r>
            <w:r>
              <w:rPr>
                <w:sz w:val="18"/>
                <w:szCs w:val="18"/>
              </w:rPr>
              <w:t>16</w:t>
            </w:r>
            <w:r w:rsidRPr="00403EC8">
              <w:rPr>
                <w:sz w:val="18"/>
                <w:szCs w:val="18"/>
              </w:rPr>
              <w:t xml:space="preserve"> </w:t>
            </w:r>
          </w:p>
        </w:tc>
        <w:tc>
          <w:tcPr>
            <w:tcW w:w="236" w:type="dxa"/>
          </w:tcPr>
          <w:p w14:paraId="653E10C6" w14:textId="77777777" w:rsidR="007A74C4" w:rsidRPr="00403EC8" w:rsidRDefault="007A74C4">
            <w:pPr>
              <w:tabs>
                <w:tab w:val="decimal" w:pos="720"/>
              </w:tabs>
              <w:snapToGrid w:val="0"/>
              <w:ind w:left="-108" w:right="-160"/>
              <w:rPr>
                <w:rFonts w:eastAsia="Times New Roman"/>
                <w:sz w:val="18"/>
                <w:szCs w:val="18"/>
                <w:lang w:val="en-GB"/>
              </w:rPr>
            </w:pPr>
          </w:p>
        </w:tc>
        <w:tc>
          <w:tcPr>
            <w:tcW w:w="1060" w:type="dxa"/>
          </w:tcPr>
          <w:p w14:paraId="191669B4" w14:textId="77777777" w:rsidR="007A74C4" w:rsidRPr="00403EC8" w:rsidRDefault="007A74C4" w:rsidP="005673E6">
            <w:pPr>
              <w:tabs>
                <w:tab w:val="decimal" w:pos="597"/>
              </w:tabs>
              <w:snapToGrid w:val="0"/>
              <w:ind w:right="-160"/>
              <w:rPr>
                <w:rFonts w:eastAsia="Times New Roman"/>
                <w:color w:val="000000"/>
                <w:sz w:val="18"/>
                <w:szCs w:val="18"/>
                <w:lang w:val="en-GB"/>
              </w:rPr>
            </w:pPr>
            <w:r w:rsidRPr="00403EC8">
              <w:rPr>
                <w:sz w:val="18"/>
                <w:szCs w:val="18"/>
              </w:rPr>
              <w:t>-</w:t>
            </w:r>
          </w:p>
        </w:tc>
        <w:tc>
          <w:tcPr>
            <w:tcW w:w="323" w:type="dxa"/>
          </w:tcPr>
          <w:p w14:paraId="0BE1D5D7" w14:textId="77777777" w:rsidR="007A74C4" w:rsidRPr="00403EC8" w:rsidRDefault="007A74C4">
            <w:pPr>
              <w:tabs>
                <w:tab w:val="decimal" w:pos="720"/>
              </w:tabs>
              <w:snapToGrid w:val="0"/>
              <w:ind w:left="-108" w:right="-160"/>
              <w:rPr>
                <w:rFonts w:eastAsia="Times New Roman"/>
                <w:sz w:val="18"/>
                <w:szCs w:val="18"/>
                <w:lang w:val="en-GB"/>
              </w:rPr>
            </w:pPr>
          </w:p>
        </w:tc>
        <w:tc>
          <w:tcPr>
            <w:tcW w:w="1190" w:type="dxa"/>
          </w:tcPr>
          <w:p w14:paraId="71D55C77" w14:textId="199C5ABB" w:rsidR="007A74C4" w:rsidRPr="00403EC8" w:rsidRDefault="005673E6">
            <w:pPr>
              <w:tabs>
                <w:tab w:val="decimal" w:pos="717"/>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21492663"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Pr>
          <w:p w14:paraId="0E525FD6" w14:textId="77777777" w:rsidR="007A74C4" w:rsidRPr="00403EC8" w:rsidRDefault="007A74C4">
            <w:pPr>
              <w:tabs>
                <w:tab w:val="decimal" w:pos="553"/>
              </w:tabs>
              <w:snapToGrid w:val="0"/>
              <w:ind w:right="-160"/>
              <w:rPr>
                <w:sz w:val="18"/>
                <w:szCs w:val="18"/>
                <w:lang w:val="en-GB"/>
              </w:rPr>
            </w:pPr>
            <w:r w:rsidRPr="00403EC8">
              <w:rPr>
                <w:sz w:val="18"/>
                <w:szCs w:val="18"/>
              </w:rPr>
              <w:t xml:space="preserve"> -</w:t>
            </w:r>
            <w:r>
              <w:rPr>
                <w:sz w:val="18"/>
                <w:szCs w:val="18"/>
              </w:rPr>
              <w:t xml:space="preserve"> </w:t>
            </w:r>
            <w:r w:rsidRPr="00403EC8">
              <w:rPr>
                <w:sz w:val="18"/>
                <w:szCs w:val="18"/>
              </w:rPr>
              <w:t xml:space="preserve"> </w:t>
            </w:r>
          </w:p>
        </w:tc>
        <w:tc>
          <w:tcPr>
            <w:tcW w:w="323" w:type="dxa"/>
          </w:tcPr>
          <w:p w14:paraId="09334D3E" w14:textId="77777777" w:rsidR="007A74C4" w:rsidRPr="00403EC8" w:rsidRDefault="007A74C4">
            <w:pPr>
              <w:tabs>
                <w:tab w:val="decimal" w:pos="720"/>
              </w:tabs>
              <w:snapToGrid w:val="0"/>
              <w:ind w:left="-108" w:right="-160"/>
              <w:rPr>
                <w:rFonts w:eastAsia="Times New Roman"/>
                <w:sz w:val="18"/>
                <w:szCs w:val="18"/>
                <w:lang w:val="en-GB"/>
              </w:rPr>
            </w:pPr>
          </w:p>
        </w:tc>
        <w:tc>
          <w:tcPr>
            <w:tcW w:w="965" w:type="dxa"/>
          </w:tcPr>
          <w:p w14:paraId="1026F55B" w14:textId="77777777" w:rsidR="007A74C4" w:rsidRPr="00403EC8" w:rsidRDefault="007A74C4">
            <w:pPr>
              <w:tabs>
                <w:tab w:val="decimal" w:pos="553"/>
              </w:tabs>
              <w:snapToGrid w:val="0"/>
              <w:ind w:right="-160"/>
              <w:rPr>
                <w:rFonts w:eastAsia="Times New Roman"/>
                <w:color w:val="000000"/>
                <w:sz w:val="18"/>
                <w:szCs w:val="18"/>
                <w:cs/>
                <w:lang w:val="en-GB"/>
              </w:rPr>
            </w:pPr>
            <w:r w:rsidRPr="00403EC8">
              <w:rPr>
                <w:sz w:val="18"/>
                <w:szCs w:val="18"/>
              </w:rPr>
              <w:t xml:space="preserve"> -</w:t>
            </w:r>
            <w:r>
              <w:rPr>
                <w:sz w:val="18"/>
                <w:szCs w:val="18"/>
              </w:rPr>
              <w:t xml:space="preserve"> </w:t>
            </w:r>
          </w:p>
        </w:tc>
        <w:tc>
          <w:tcPr>
            <w:tcW w:w="270" w:type="dxa"/>
          </w:tcPr>
          <w:p w14:paraId="419F4F84" w14:textId="77777777" w:rsidR="007A74C4" w:rsidRPr="00403EC8" w:rsidRDefault="007A74C4">
            <w:pPr>
              <w:tabs>
                <w:tab w:val="decimal" w:pos="720"/>
              </w:tabs>
              <w:snapToGrid w:val="0"/>
              <w:ind w:left="-108" w:right="-160"/>
              <w:rPr>
                <w:rFonts w:eastAsia="Times New Roman"/>
                <w:sz w:val="18"/>
                <w:szCs w:val="18"/>
                <w:lang w:val="en-GB"/>
              </w:rPr>
            </w:pPr>
          </w:p>
        </w:tc>
        <w:tc>
          <w:tcPr>
            <w:tcW w:w="1093" w:type="dxa"/>
          </w:tcPr>
          <w:p w14:paraId="17BA6248" w14:textId="77777777" w:rsidR="007A74C4" w:rsidRPr="00403EC8" w:rsidRDefault="007A74C4">
            <w:pPr>
              <w:tabs>
                <w:tab w:val="decimal" w:pos="614"/>
              </w:tabs>
              <w:snapToGrid w:val="0"/>
              <w:ind w:right="-160"/>
              <w:rPr>
                <w:rFonts w:eastAsia="Times New Roman"/>
                <w:color w:val="000000"/>
                <w:sz w:val="18"/>
                <w:szCs w:val="18"/>
                <w:lang w:val="en-GB"/>
              </w:rPr>
            </w:pPr>
            <w:r w:rsidRPr="00403EC8">
              <w:rPr>
                <w:sz w:val="18"/>
                <w:szCs w:val="18"/>
              </w:rPr>
              <w:t>-</w:t>
            </w:r>
            <w:r>
              <w:rPr>
                <w:sz w:val="18"/>
                <w:szCs w:val="18"/>
              </w:rPr>
              <w:t xml:space="preserve"> </w:t>
            </w:r>
          </w:p>
        </w:tc>
        <w:tc>
          <w:tcPr>
            <w:tcW w:w="290" w:type="dxa"/>
          </w:tcPr>
          <w:p w14:paraId="64592A23" w14:textId="77777777" w:rsidR="007A74C4" w:rsidRPr="00403EC8" w:rsidRDefault="007A74C4">
            <w:pPr>
              <w:tabs>
                <w:tab w:val="decimal" w:pos="720"/>
              </w:tabs>
              <w:snapToGrid w:val="0"/>
              <w:ind w:left="-108" w:right="-160"/>
              <w:rPr>
                <w:rFonts w:eastAsia="Times New Roman"/>
                <w:sz w:val="18"/>
                <w:szCs w:val="18"/>
                <w:lang w:val="en-GB"/>
              </w:rPr>
            </w:pPr>
          </w:p>
        </w:tc>
        <w:tc>
          <w:tcPr>
            <w:tcW w:w="1113" w:type="dxa"/>
          </w:tcPr>
          <w:p w14:paraId="4BB27394"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7,3</w:t>
            </w:r>
            <w:r>
              <w:rPr>
                <w:sz w:val="18"/>
                <w:szCs w:val="18"/>
              </w:rPr>
              <w:t>1</w:t>
            </w:r>
            <w:r w:rsidRPr="00403EC8">
              <w:rPr>
                <w:sz w:val="18"/>
                <w:szCs w:val="18"/>
              </w:rPr>
              <w:t xml:space="preserve">6 </w:t>
            </w:r>
          </w:p>
        </w:tc>
      </w:tr>
      <w:tr w:rsidR="007F6A32" w:rsidRPr="00EA4CFB" w14:paraId="065049C5" w14:textId="77777777" w:rsidTr="00AC1790">
        <w:tc>
          <w:tcPr>
            <w:tcW w:w="2127" w:type="dxa"/>
          </w:tcPr>
          <w:p w14:paraId="2788A3D9" w14:textId="77777777" w:rsidR="007A74C4" w:rsidRPr="00EA4CFB" w:rsidRDefault="007A74C4">
            <w:pPr>
              <w:ind w:left="-20" w:right="-29"/>
              <w:rPr>
                <w:rFonts w:eastAsia="Times New Roman"/>
                <w:sz w:val="18"/>
                <w:szCs w:val="18"/>
                <w:lang w:val="en-GB"/>
              </w:rPr>
            </w:pPr>
            <w:r w:rsidRPr="00EA4CFB">
              <w:rPr>
                <w:rFonts w:eastAsia="Times New Roman"/>
                <w:color w:val="000000"/>
                <w:sz w:val="18"/>
                <w:szCs w:val="18"/>
                <w:lang w:val="en-GB"/>
              </w:rPr>
              <w:t>Others</w:t>
            </w:r>
          </w:p>
        </w:tc>
        <w:tc>
          <w:tcPr>
            <w:tcW w:w="992" w:type="dxa"/>
            <w:tcBorders>
              <w:bottom w:val="single" w:sz="4" w:space="0" w:color="000000"/>
            </w:tcBorders>
          </w:tcPr>
          <w:p w14:paraId="40029419"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221 </w:t>
            </w:r>
          </w:p>
        </w:tc>
        <w:tc>
          <w:tcPr>
            <w:tcW w:w="284" w:type="dxa"/>
          </w:tcPr>
          <w:p w14:paraId="3DF85BDF" w14:textId="77777777" w:rsidR="007A74C4" w:rsidRPr="00403EC8" w:rsidRDefault="007A74C4">
            <w:pPr>
              <w:tabs>
                <w:tab w:val="decimal" w:pos="720"/>
              </w:tabs>
              <w:snapToGrid w:val="0"/>
              <w:ind w:left="-108" w:right="-160"/>
              <w:rPr>
                <w:rFonts w:eastAsia="Times New Roman"/>
                <w:sz w:val="18"/>
                <w:szCs w:val="18"/>
                <w:lang w:val="en-GB"/>
              </w:rPr>
            </w:pPr>
          </w:p>
        </w:tc>
        <w:tc>
          <w:tcPr>
            <w:tcW w:w="850" w:type="dxa"/>
            <w:tcBorders>
              <w:bottom w:val="single" w:sz="4" w:space="0" w:color="000000"/>
            </w:tcBorders>
          </w:tcPr>
          <w:p w14:paraId="7BE95D37" w14:textId="77777777" w:rsidR="007A74C4" w:rsidRPr="00403EC8" w:rsidRDefault="007A74C4">
            <w:pPr>
              <w:tabs>
                <w:tab w:val="decimal" w:pos="611"/>
              </w:tabs>
              <w:snapToGrid w:val="0"/>
              <w:ind w:left="-108" w:right="-160"/>
              <w:rPr>
                <w:rFonts w:eastAsia="Times New Roman"/>
                <w:sz w:val="18"/>
                <w:szCs w:val="18"/>
                <w:lang w:val="en-GB"/>
              </w:rPr>
            </w:pPr>
            <w:r w:rsidRPr="00403EC8">
              <w:rPr>
                <w:sz w:val="18"/>
                <w:szCs w:val="18"/>
              </w:rPr>
              <w:t xml:space="preserve"> 213 </w:t>
            </w:r>
          </w:p>
        </w:tc>
        <w:tc>
          <w:tcPr>
            <w:tcW w:w="284" w:type="dxa"/>
          </w:tcPr>
          <w:p w14:paraId="42A9F3B4" w14:textId="77777777" w:rsidR="007A74C4" w:rsidRPr="00403EC8" w:rsidRDefault="007A74C4">
            <w:pPr>
              <w:tabs>
                <w:tab w:val="decimal" w:pos="720"/>
              </w:tabs>
              <w:snapToGrid w:val="0"/>
              <w:ind w:right="-160"/>
              <w:rPr>
                <w:rFonts w:eastAsia="Times New Roman"/>
                <w:sz w:val="18"/>
                <w:szCs w:val="18"/>
                <w:lang w:val="en-GB"/>
              </w:rPr>
            </w:pPr>
          </w:p>
        </w:tc>
        <w:tc>
          <w:tcPr>
            <w:tcW w:w="966" w:type="dxa"/>
            <w:tcBorders>
              <w:bottom w:val="single" w:sz="4" w:space="0" w:color="000000"/>
            </w:tcBorders>
          </w:tcPr>
          <w:p w14:paraId="0CF70973"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w:t>
            </w:r>
            <w:r>
              <w:rPr>
                <w:sz w:val="18"/>
                <w:szCs w:val="18"/>
              </w:rPr>
              <w:t>201</w:t>
            </w:r>
            <w:r w:rsidRPr="00403EC8">
              <w:rPr>
                <w:sz w:val="18"/>
                <w:szCs w:val="18"/>
              </w:rPr>
              <w:t>)</w:t>
            </w:r>
          </w:p>
        </w:tc>
        <w:tc>
          <w:tcPr>
            <w:tcW w:w="291" w:type="dxa"/>
          </w:tcPr>
          <w:p w14:paraId="7C323812"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2D9E0CB1"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23</w:t>
            </w:r>
            <w:r>
              <w:rPr>
                <w:sz w:val="18"/>
                <w:szCs w:val="18"/>
              </w:rPr>
              <w:t>3</w:t>
            </w:r>
          </w:p>
        </w:tc>
        <w:tc>
          <w:tcPr>
            <w:tcW w:w="236" w:type="dxa"/>
          </w:tcPr>
          <w:p w14:paraId="2359A969" w14:textId="77777777" w:rsidR="007A74C4" w:rsidRPr="00403EC8" w:rsidRDefault="007A74C4">
            <w:pPr>
              <w:tabs>
                <w:tab w:val="decimal" w:pos="720"/>
              </w:tabs>
              <w:snapToGrid w:val="0"/>
              <w:ind w:left="-108" w:right="-160"/>
              <w:rPr>
                <w:rFonts w:eastAsia="Times New Roman"/>
                <w:sz w:val="18"/>
                <w:szCs w:val="18"/>
                <w:lang w:val="en-GB"/>
              </w:rPr>
            </w:pPr>
          </w:p>
        </w:tc>
        <w:tc>
          <w:tcPr>
            <w:tcW w:w="1060" w:type="dxa"/>
            <w:tcBorders>
              <w:bottom w:val="single" w:sz="4" w:space="0" w:color="000000"/>
            </w:tcBorders>
          </w:tcPr>
          <w:p w14:paraId="41C4E315" w14:textId="77777777" w:rsidR="007A74C4" w:rsidRPr="00403EC8" w:rsidRDefault="007A74C4">
            <w:pPr>
              <w:tabs>
                <w:tab w:val="decimal" w:pos="842"/>
              </w:tabs>
              <w:snapToGrid w:val="0"/>
              <w:ind w:left="-108" w:right="-160"/>
              <w:rPr>
                <w:rFonts w:eastAsia="Times New Roman"/>
                <w:color w:val="000000"/>
                <w:sz w:val="18"/>
                <w:szCs w:val="18"/>
                <w:lang w:val="en-GB"/>
              </w:rPr>
            </w:pPr>
            <w:r w:rsidRPr="00403EC8">
              <w:rPr>
                <w:sz w:val="18"/>
                <w:szCs w:val="18"/>
              </w:rPr>
              <w:t xml:space="preserve"> (105)</w:t>
            </w:r>
          </w:p>
        </w:tc>
        <w:tc>
          <w:tcPr>
            <w:tcW w:w="323" w:type="dxa"/>
          </w:tcPr>
          <w:p w14:paraId="39487079" w14:textId="77777777" w:rsidR="007A74C4" w:rsidRPr="00403EC8" w:rsidRDefault="007A74C4">
            <w:pPr>
              <w:tabs>
                <w:tab w:val="decimal" w:pos="720"/>
              </w:tabs>
              <w:snapToGrid w:val="0"/>
              <w:ind w:left="-108" w:right="-160"/>
              <w:rPr>
                <w:rFonts w:eastAsia="Times New Roman"/>
                <w:sz w:val="18"/>
                <w:szCs w:val="18"/>
                <w:lang w:val="en-GB"/>
              </w:rPr>
            </w:pPr>
          </w:p>
        </w:tc>
        <w:tc>
          <w:tcPr>
            <w:tcW w:w="1190" w:type="dxa"/>
            <w:tcBorders>
              <w:bottom w:val="single" w:sz="4" w:space="0" w:color="000000"/>
            </w:tcBorders>
          </w:tcPr>
          <w:p w14:paraId="2B0FB59D" w14:textId="77777777" w:rsidR="007A74C4" w:rsidRPr="00403EC8" w:rsidRDefault="007A74C4">
            <w:pPr>
              <w:tabs>
                <w:tab w:val="decimal" w:pos="859"/>
              </w:tabs>
              <w:snapToGrid w:val="0"/>
              <w:ind w:right="-160"/>
              <w:rPr>
                <w:rFonts w:eastAsia="Times New Roman"/>
                <w:color w:val="000000"/>
                <w:sz w:val="18"/>
                <w:szCs w:val="18"/>
                <w:lang w:val="en-GB"/>
              </w:rPr>
            </w:pPr>
            <w:r w:rsidRPr="00403EC8">
              <w:rPr>
                <w:sz w:val="18"/>
                <w:szCs w:val="18"/>
              </w:rPr>
              <w:t xml:space="preserve"> (11)</w:t>
            </w:r>
          </w:p>
        </w:tc>
        <w:tc>
          <w:tcPr>
            <w:tcW w:w="323" w:type="dxa"/>
          </w:tcPr>
          <w:p w14:paraId="14B711D8" w14:textId="77777777" w:rsidR="007A74C4" w:rsidRPr="00403EC8" w:rsidRDefault="007A74C4">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4E343BB9" w14:textId="77777777" w:rsidR="007A74C4" w:rsidRPr="00403EC8" w:rsidRDefault="007A74C4">
            <w:pPr>
              <w:tabs>
                <w:tab w:val="decimal" w:pos="700"/>
              </w:tabs>
              <w:snapToGrid w:val="0"/>
              <w:ind w:right="-160"/>
              <w:rPr>
                <w:sz w:val="18"/>
                <w:szCs w:val="18"/>
                <w:lang w:val="en-GB"/>
              </w:rPr>
            </w:pPr>
            <w:r w:rsidRPr="00403EC8">
              <w:rPr>
                <w:sz w:val="18"/>
                <w:szCs w:val="18"/>
              </w:rPr>
              <w:t xml:space="preserve"> 11</w:t>
            </w:r>
            <w:r>
              <w:rPr>
                <w:sz w:val="18"/>
                <w:szCs w:val="18"/>
              </w:rPr>
              <w:t>6</w:t>
            </w:r>
            <w:r w:rsidRPr="00403EC8">
              <w:rPr>
                <w:sz w:val="18"/>
                <w:szCs w:val="18"/>
              </w:rPr>
              <w:t xml:space="preserve"> </w:t>
            </w:r>
          </w:p>
        </w:tc>
        <w:tc>
          <w:tcPr>
            <w:tcW w:w="323" w:type="dxa"/>
          </w:tcPr>
          <w:p w14:paraId="44E40126" w14:textId="77777777" w:rsidR="007A74C4" w:rsidRPr="00403EC8" w:rsidRDefault="007A74C4">
            <w:pPr>
              <w:tabs>
                <w:tab w:val="decimal" w:pos="720"/>
              </w:tabs>
              <w:snapToGrid w:val="0"/>
              <w:ind w:left="-108" w:right="-160"/>
              <w:rPr>
                <w:rFonts w:eastAsia="Times New Roman"/>
                <w:sz w:val="18"/>
                <w:szCs w:val="18"/>
                <w:lang w:val="en-GB"/>
              </w:rPr>
            </w:pPr>
          </w:p>
        </w:tc>
        <w:tc>
          <w:tcPr>
            <w:tcW w:w="965" w:type="dxa"/>
            <w:tcBorders>
              <w:bottom w:val="single" w:sz="4" w:space="0" w:color="000000"/>
            </w:tcBorders>
          </w:tcPr>
          <w:p w14:paraId="7A0CD994" w14:textId="77777777" w:rsidR="007A74C4" w:rsidRPr="00C7213B" w:rsidRDefault="007A74C4">
            <w:pPr>
              <w:tabs>
                <w:tab w:val="decimal" w:pos="450"/>
              </w:tabs>
              <w:snapToGrid w:val="0"/>
              <w:ind w:left="450" w:right="-160"/>
              <w:rPr>
                <w:sz w:val="18"/>
                <w:szCs w:val="18"/>
              </w:rPr>
            </w:pPr>
            <w:r w:rsidRPr="00403EC8">
              <w:rPr>
                <w:sz w:val="18"/>
                <w:szCs w:val="18"/>
              </w:rPr>
              <w:t>-</w:t>
            </w:r>
          </w:p>
        </w:tc>
        <w:tc>
          <w:tcPr>
            <w:tcW w:w="270" w:type="dxa"/>
          </w:tcPr>
          <w:p w14:paraId="5A040D9B" w14:textId="77777777" w:rsidR="007A74C4" w:rsidRPr="00C7213B" w:rsidRDefault="007A74C4">
            <w:pPr>
              <w:tabs>
                <w:tab w:val="decimal" w:pos="553"/>
              </w:tabs>
              <w:snapToGrid w:val="0"/>
              <w:ind w:left="-108" w:right="-160"/>
              <w:rPr>
                <w:sz w:val="18"/>
                <w:szCs w:val="18"/>
              </w:rPr>
            </w:pPr>
          </w:p>
        </w:tc>
        <w:tc>
          <w:tcPr>
            <w:tcW w:w="1093" w:type="dxa"/>
            <w:tcBorders>
              <w:bottom w:val="single" w:sz="4" w:space="0" w:color="000000"/>
            </w:tcBorders>
          </w:tcPr>
          <w:p w14:paraId="688AE379" w14:textId="77777777" w:rsidR="007A74C4" w:rsidRPr="00403EC8" w:rsidRDefault="007A74C4">
            <w:pPr>
              <w:tabs>
                <w:tab w:val="decimal" w:pos="614"/>
              </w:tabs>
              <w:snapToGrid w:val="0"/>
              <w:ind w:right="-160"/>
              <w:rPr>
                <w:rFonts w:eastAsia="Times New Roman"/>
                <w:color w:val="000000"/>
                <w:sz w:val="18"/>
                <w:szCs w:val="18"/>
                <w:lang w:val="en-GB"/>
              </w:rPr>
            </w:pPr>
            <w:r w:rsidRPr="00403EC8">
              <w:rPr>
                <w:sz w:val="18"/>
                <w:szCs w:val="18"/>
              </w:rPr>
              <w:t xml:space="preserve"> -</w:t>
            </w:r>
            <w:r>
              <w:rPr>
                <w:sz w:val="18"/>
                <w:szCs w:val="18"/>
              </w:rPr>
              <w:t xml:space="preserve"> </w:t>
            </w:r>
          </w:p>
        </w:tc>
        <w:tc>
          <w:tcPr>
            <w:tcW w:w="290" w:type="dxa"/>
          </w:tcPr>
          <w:p w14:paraId="334595F0" w14:textId="77777777" w:rsidR="007A74C4" w:rsidRPr="00403EC8" w:rsidRDefault="007A74C4">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0F95F121" w14:textId="77777777" w:rsidR="007A74C4" w:rsidRPr="00403EC8" w:rsidRDefault="007A74C4">
            <w:pPr>
              <w:tabs>
                <w:tab w:val="decimal" w:pos="720"/>
              </w:tabs>
              <w:snapToGrid w:val="0"/>
              <w:ind w:left="-108" w:right="-160"/>
              <w:rPr>
                <w:rFonts w:eastAsia="Times New Roman"/>
                <w:sz w:val="18"/>
                <w:szCs w:val="18"/>
                <w:lang w:val="en-GB"/>
              </w:rPr>
            </w:pPr>
            <w:r w:rsidRPr="00403EC8">
              <w:rPr>
                <w:sz w:val="18"/>
                <w:szCs w:val="18"/>
              </w:rPr>
              <w:t xml:space="preserve"> 23</w:t>
            </w:r>
            <w:r>
              <w:rPr>
                <w:sz w:val="18"/>
                <w:szCs w:val="18"/>
              </w:rPr>
              <w:t>3</w:t>
            </w:r>
          </w:p>
        </w:tc>
      </w:tr>
      <w:tr w:rsidR="007F6A32" w:rsidRPr="008241D5" w14:paraId="1256BA02" w14:textId="77777777" w:rsidTr="00AC1790">
        <w:tc>
          <w:tcPr>
            <w:tcW w:w="2127" w:type="dxa"/>
            <w:vAlign w:val="bottom"/>
          </w:tcPr>
          <w:p w14:paraId="512AC8AE" w14:textId="77777777" w:rsidR="007A74C4" w:rsidRPr="00EA4CFB" w:rsidRDefault="007A74C4">
            <w:pPr>
              <w:ind w:left="-20" w:right="-29"/>
              <w:rPr>
                <w:rFonts w:eastAsia="Times New Roman"/>
                <w:b/>
                <w:bCs/>
                <w:sz w:val="18"/>
                <w:szCs w:val="18"/>
                <w:lang w:val="en-GB"/>
              </w:rPr>
            </w:pPr>
            <w:r w:rsidRPr="00EA4CFB">
              <w:rPr>
                <w:rFonts w:eastAsia="Times New Roman"/>
                <w:b/>
                <w:bCs/>
                <w:color w:val="000000"/>
                <w:sz w:val="18"/>
                <w:szCs w:val="18"/>
                <w:lang w:val="en-GB"/>
              </w:rPr>
              <w:t>Total</w:t>
            </w:r>
          </w:p>
        </w:tc>
        <w:tc>
          <w:tcPr>
            <w:tcW w:w="992" w:type="dxa"/>
            <w:tcBorders>
              <w:top w:val="single" w:sz="4" w:space="0" w:color="000000"/>
              <w:bottom w:val="double" w:sz="4" w:space="0" w:color="000000"/>
            </w:tcBorders>
          </w:tcPr>
          <w:p w14:paraId="7161AB4D" w14:textId="77777777" w:rsidR="007A74C4" w:rsidRPr="00403EC8" w:rsidRDefault="007A74C4">
            <w:pPr>
              <w:tabs>
                <w:tab w:val="decimal" w:pos="720"/>
              </w:tabs>
              <w:snapToGrid w:val="0"/>
              <w:ind w:left="-108" w:right="-160"/>
              <w:rPr>
                <w:rFonts w:eastAsia="Times New Roman"/>
                <w:b/>
                <w:bCs/>
                <w:sz w:val="18"/>
                <w:szCs w:val="18"/>
                <w:lang w:val="en-GB"/>
              </w:rPr>
            </w:pPr>
            <w:r w:rsidRPr="00403EC8">
              <w:rPr>
                <w:b/>
                <w:bCs/>
                <w:sz w:val="18"/>
                <w:szCs w:val="18"/>
              </w:rPr>
              <w:t xml:space="preserve"> 51,919 </w:t>
            </w:r>
          </w:p>
        </w:tc>
        <w:tc>
          <w:tcPr>
            <w:tcW w:w="284" w:type="dxa"/>
          </w:tcPr>
          <w:p w14:paraId="4AF59EFC" w14:textId="77777777" w:rsidR="007A74C4" w:rsidRPr="00403EC8" w:rsidRDefault="007A74C4">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tcPr>
          <w:p w14:paraId="4BE106AF" w14:textId="77777777" w:rsidR="007A74C4" w:rsidRPr="00403EC8" w:rsidRDefault="007A74C4">
            <w:pPr>
              <w:tabs>
                <w:tab w:val="decimal" w:pos="611"/>
              </w:tabs>
              <w:snapToGrid w:val="0"/>
              <w:ind w:left="-108" w:right="-160"/>
              <w:rPr>
                <w:rFonts w:eastAsia="Times New Roman"/>
                <w:b/>
                <w:bCs/>
                <w:sz w:val="18"/>
                <w:szCs w:val="18"/>
                <w:lang w:val="en-GB"/>
              </w:rPr>
            </w:pPr>
            <w:r w:rsidRPr="00403EC8">
              <w:rPr>
                <w:b/>
                <w:bCs/>
                <w:sz w:val="18"/>
                <w:szCs w:val="18"/>
              </w:rPr>
              <w:t xml:space="preserve"> 11,7</w:t>
            </w:r>
            <w:r>
              <w:rPr>
                <w:b/>
                <w:bCs/>
                <w:sz w:val="18"/>
                <w:szCs w:val="18"/>
              </w:rPr>
              <w:t>84</w:t>
            </w:r>
            <w:r w:rsidRPr="00403EC8">
              <w:rPr>
                <w:b/>
                <w:bCs/>
                <w:sz w:val="18"/>
                <w:szCs w:val="18"/>
              </w:rPr>
              <w:t xml:space="preserve"> </w:t>
            </w:r>
          </w:p>
        </w:tc>
        <w:tc>
          <w:tcPr>
            <w:tcW w:w="284" w:type="dxa"/>
          </w:tcPr>
          <w:p w14:paraId="12CA38F3" w14:textId="77777777" w:rsidR="007A74C4" w:rsidRPr="00403EC8" w:rsidRDefault="007A74C4">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tcPr>
          <w:p w14:paraId="72F77FCA" w14:textId="77777777" w:rsidR="007A74C4" w:rsidRPr="00403EC8" w:rsidRDefault="007A74C4">
            <w:pPr>
              <w:tabs>
                <w:tab w:val="decimal" w:pos="720"/>
              </w:tabs>
              <w:snapToGrid w:val="0"/>
              <w:ind w:left="-108" w:right="-160"/>
              <w:rPr>
                <w:rFonts w:eastAsia="Times New Roman"/>
                <w:b/>
                <w:bCs/>
                <w:sz w:val="18"/>
                <w:szCs w:val="18"/>
                <w:lang w:val="en-GB"/>
              </w:rPr>
            </w:pPr>
            <w:r w:rsidRPr="00403EC8">
              <w:rPr>
                <w:b/>
                <w:bCs/>
                <w:sz w:val="18"/>
                <w:szCs w:val="18"/>
              </w:rPr>
              <w:t xml:space="preserve"> (</w:t>
            </w:r>
            <w:r>
              <w:rPr>
                <w:b/>
                <w:bCs/>
                <w:sz w:val="18"/>
                <w:szCs w:val="18"/>
              </w:rPr>
              <w:t>8</w:t>
            </w:r>
            <w:r w:rsidRPr="00403EC8">
              <w:rPr>
                <w:b/>
                <w:bCs/>
                <w:sz w:val="18"/>
                <w:szCs w:val="18"/>
              </w:rPr>
              <w:t>,</w:t>
            </w:r>
            <w:r>
              <w:rPr>
                <w:b/>
                <w:bCs/>
                <w:sz w:val="18"/>
                <w:szCs w:val="18"/>
              </w:rPr>
              <w:t>009</w:t>
            </w:r>
            <w:r w:rsidRPr="00403EC8">
              <w:rPr>
                <w:b/>
                <w:bCs/>
                <w:sz w:val="18"/>
                <w:szCs w:val="18"/>
              </w:rPr>
              <w:t>)</w:t>
            </w:r>
          </w:p>
        </w:tc>
        <w:tc>
          <w:tcPr>
            <w:tcW w:w="291" w:type="dxa"/>
          </w:tcPr>
          <w:p w14:paraId="1BEE6D75" w14:textId="77777777" w:rsidR="007A74C4" w:rsidRPr="00403EC8" w:rsidRDefault="007A74C4">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24E9EBC3" w14:textId="77777777" w:rsidR="007A74C4" w:rsidRPr="00403EC8" w:rsidRDefault="007A74C4">
            <w:pPr>
              <w:tabs>
                <w:tab w:val="decimal" w:pos="720"/>
              </w:tabs>
              <w:snapToGrid w:val="0"/>
              <w:ind w:left="-108" w:right="-160"/>
              <w:rPr>
                <w:rFonts w:eastAsia="Times New Roman"/>
                <w:b/>
                <w:bCs/>
                <w:sz w:val="18"/>
                <w:szCs w:val="18"/>
                <w:lang w:val="en-GB"/>
              </w:rPr>
            </w:pPr>
            <w:r w:rsidRPr="00403EC8">
              <w:rPr>
                <w:b/>
                <w:bCs/>
                <w:sz w:val="18"/>
                <w:szCs w:val="18"/>
              </w:rPr>
              <w:t xml:space="preserve"> 55,694 </w:t>
            </w:r>
          </w:p>
        </w:tc>
        <w:tc>
          <w:tcPr>
            <w:tcW w:w="236" w:type="dxa"/>
          </w:tcPr>
          <w:p w14:paraId="3D064B8A" w14:textId="77777777" w:rsidR="007A74C4" w:rsidRPr="00403EC8" w:rsidRDefault="007A74C4">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tcPr>
          <w:p w14:paraId="358CD3B6" w14:textId="77777777" w:rsidR="007A74C4" w:rsidRPr="00403EC8" w:rsidRDefault="007A74C4">
            <w:pPr>
              <w:tabs>
                <w:tab w:val="decimal" w:pos="842"/>
              </w:tabs>
              <w:snapToGrid w:val="0"/>
              <w:ind w:left="-108" w:right="-160"/>
              <w:rPr>
                <w:rFonts w:eastAsia="Times New Roman"/>
                <w:b/>
                <w:bCs/>
                <w:color w:val="000000"/>
                <w:sz w:val="18"/>
                <w:szCs w:val="18"/>
                <w:lang w:val="en-GB"/>
              </w:rPr>
            </w:pPr>
            <w:r w:rsidRPr="00403EC8">
              <w:rPr>
                <w:b/>
                <w:bCs/>
                <w:sz w:val="18"/>
                <w:szCs w:val="18"/>
              </w:rPr>
              <w:t xml:space="preserve"> (30,200)</w:t>
            </w:r>
          </w:p>
        </w:tc>
        <w:tc>
          <w:tcPr>
            <w:tcW w:w="323" w:type="dxa"/>
          </w:tcPr>
          <w:p w14:paraId="76A2BA24" w14:textId="77777777" w:rsidR="007A74C4" w:rsidRPr="00403EC8" w:rsidRDefault="007A74C4">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tcPr>
          <w:p w14:paraId="5BCBECCA" w14:textId="77777777" w:rsidR="007A74C4" w:rsidRPr="00403EC8" w:rsidRDefault="007A74C4">
            <w:pPr>
              <w:tabs>
                <w:tab w:val="decimal" w:pos="859"/>
              </w:tabs>
              <w:snapToGrid w:val="0"/>
              <w:ind w:right="-160"/>
              <w:rPr>
                <w:rFonts w:eastAsia="Times New Roman"/>
                <w:b/>
                <w:bCs/>
                <w:color w:val="000000"/>
                <w:sz w:val="18"/>
                <w:szCs w:val="18"/>
                <w:lang w:val="en-GB"/>
              </w:rPr>
            </w:pPr>
            <w:r w:rsidRPr="00403EC8">
              <w:rPr>
                <w:b/>
                <w:bCs/>
                <w:sz w:val="18"/>
                <w:szCs w:val="18"/>
              </w:rPr>
              <w:t xml:space="preserve"> (4,94</w:t>
            </w:r>
            <w:r>
              <w:rPr>
                <w:rFonts w:cs="Angsana New"/>
                <w:b/>
                <w:bCs/>
                <w:sz w:val="18"/>
                <w:szCs w:val="22"/>
              </w:rPr>
              <w:t>7</w:t>
            </w:r>
            <w:r w:rsidRPr="00403EC8">
              <w:rPr>
                <w:b/>
                <w:bCs/>
                <w:sz w:val="18"/>
                <w:szCs w:val="18"/>
              </w:rPr>
              <w:t>)</w:t>
            </w:r>
          </w:p>
        </w:tc>
        <w:tc>
          <w:tcPr>
            <w:tcW w:w="323" w:type="dxa"/>
          </w:tcPr>
          <w:p w14:paraId="3947E902" w14:textId="77777777" w:rsidR="007A74C4" w:rsidRPr="00403EC8" w:rsidRDefault="007A74C4">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16C2D396" w14:textId="77777777" w:rsidR="007A74C4" w:rsidRPr="00403EC8" w:rsidRDefault="007A74C4">
            <w:pPr>
              <w:tabs>
                <w:tab w:val="decimal" w:pos="700"/>
              </w:tabs>
              <w:snapToGrid w:val="0"/>
              <w:ind w:right="-160"/>
              <w:rPr>
                <w:rFonts w:eastAsia="Times New Roman"/>
                <w:b/>
                <w:bCs/>
                <w:color w:val="000000"/>
                <w:sz w:val="18"/>
                <w:szCs w:val="18"/>
                <w:lang w:val="en-GB"/>
              </w:rPr>
            </w:pPr>
            <w:r w:rsidRPr="00403EC8">
              <w:rPr>
                <w:b/>
                <w:bCs/>
                <w:sz w:val="18"/>
                <w:szCs w:val="18"/>
              </w:rPr>
              <w:t xml:space="preserve"> 839 </w:t>
            </w:r>
          </w:p>
        </w:tc>
        <w:tc>
          <w:tcPr>
            <w:tcW w:w="323" w:type="dxa"/>
          </w:tcPr>
          <w:p w14:paraId="4B3BDD82" w14:textId="77777777" w:rsidR="007A74C4" w:rsidRPr="00403EC8" w:rsidRDefault="007A74C4">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tcPr>
          <w:p w14:paraId="52ADB106" w14:textId="77777777" w:rsidR="007A74C4" w:rsidRPr="00403EC8" w:rsidRDefault="007A74C4">
            <w:pPr>
              <w:tabs>
                <w:tab w:val="decimal" w:pos="740"/>
              </w:tabs>
              <w:snapToGrid w:val="0"/>
              <w:ind w:right="-160"/>
              <w:rPr>
                <w:rFonts w:eastAsia="Times New Roman"/>
                <w:b/>
                <w:bCs/>
                <w:color w:val="000000"/>
                <w:sz w:val="18"/>
                <w:szCs w:val="18"/>
                <w:lang w:val="en-GB"/>
              </w:rPr>
            </w:pPr>
            <w:r w:rsidRPr="00403EC8">
              <w:rPr>
                <w:b/>
                <w:bCs/>
                <w:sz w:val="18"/>
                <w:szCs w:val="18"/>
              </w:rPr>
              <w:t xml:space="preserve"> (34,30</w:t>
            </w:r>
            <w:r>
              <w:rPr>
                <w:b/>
                <w:bCs/>
                <w:sz w:val="18"/>
                <w:szCs w:val="18"/>
              </w:rPr>
              <w:t>8</w:t>
            </w:r>
            <w:r w:rsidRPr="00403EC8">
              <w:rPr>
                <w:b/>
                <w:bCs/>
                <w:sz w:val="18"/>
                <w:szCs w:val="18"/>
              </w:rPr>
              <w:t>)</w:t>
            </w:r>
          </w:p>
        </w:tc>
        <w:tc>
          <w:tcPr>
            <w:tcW w:w="270" w:type="dxa"/>
          </w:tcPr>
          <w:p w14:paraId="6C6D0320" w14:textId="77777777" w:rsidR="007A74C4" w:rsidRPr="00403EC8" w:rsidRDefault="007A74C4">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2D1DDB90" w14:textId="77777777" w:rsidR="007A74C4" w:rsidRPr="00403EC8" w:rsidRDefault="007A74C4">
            <w:pPr>
              <w:tabs>
                <w:tab w:val="decimal" w:pos="794"/>
              </w:tabs>
              <w:snapToGrid w:val="0"/>
              <w:ind w:left="-108" w:right="-160"/>
              <w:rPr>
                <w:rFonts w:eastAsia="Times New Roman"/>
                <w:b/>
                <w:bCs/>
                <w:sz w:val="18"/>
                <w:szCs w:val="18"/>
                <w:lang w:val="en-GB"/>
              </w:rPr>
            </w:pPr>
            <w:r w:rsidRPr="00403EC8">
              <w:rPr>
                <w:b/>
                <w:bCs/>
                <w:sz w:val="18"/>
                <w:szCs w:val="18"/>
              </w:rPr>
              <w:t xml:space="preserve"> (17</w:t>
            </w:r>
            <w:r>
              <w:rPr>
                <w:b/>
                <w:bCs/>
                <w:sz w:val="18"/>
                <w:szCs w:val="18"/>
              </w:rPr>
              <w:t>5</w:t>
            </w:r>
            <w:r w:rsidRPr="00403EC8">
              <w:rPr>
                <w:b/>
                <w:bCs/>
                <w:sz w:val="18"/>
                <w:szCs w:val="18"/>
              </w:rPr>
              <w:t>)</w:t>
            </w:r>
          </w:p>
        </w:tc>
        <w:tc>
          <w:tcPr>
            <w:tcW w:w="290" w:type="dxa"/>
          </w:tcPr>
          <w:p w14:paraId="6D7CDD61" w14:textId="77777777" w:rsidR="007A74C4" w:rsidRPr="00403EC8" w:rsidRDefault="007A74C4">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6A45C9AC" w14:textId="77777777" w:rsidR="007A74C4" w:rsidRPr="00403EC8" w:rsidRDefault="007A74C4">
            <w:pPr>
              <w:tabs>
                <w:tab w:val="decimal" w:pos="720"/>
              </w:tabs>
              <w:snapToGrid w:val="0"/>
              <w:ind w:left="-108" w:right="-160"/>
              <w:rPr>
                <w:rFonts w:eastAsia="Times New Roman"/>
                <w:b/>
                <w:bCs/>
                <w:sz w:val="18"/>
                <w:szCs w:val="18"/>
                <w:lang w:val="en-GB"/>
              </w:rPr>
            </w:pPr>
            <w:r w:rsidRPr="00403EC8">
              <w:rPr>
                <w:b/>
                <w:bCs/>
                <w:sz w:val="18"/>
                <w:szCs w:val="18"/>
              </w:rPr>
              <w:t xml:space="preserve"> 21,211 </w:t>
            </w:r>
          </w:p>
        </w:tc>
      </w:tr>
    </w:tbl>
    <w:p w14:paraId="2F4E734A" w14:textId="77777777" w:rsidR="00596175" w:rsidRPr="00D522AB" w:rsidRDefault="00596175" w:rsidP="00596175">
      <w:pPr>
        <w:ind w:left="540" w:right="400"/>
        <w:rPr>
          <w:rFonts w:eastAsia="Times New Roman" w:cstheme="minorBidi"/>
          <w:szCs w:val="22"/>
          <w:cs/>
          <w:lang w:val="en-GB"/>
        </w:rPr>
      </w:pPr>
    </w:p>
    <w:p w14:paraId="6FA9B6D2" w14:textId="04FC5720" w:rsidR="00BF246C" w:rsidRDefault="00596175" w:rsidP="007A2471">
      <w:pPr>
        <w:ind w:left="-90" w:right="379"/>
        <w:jc w:val="thaiDistribute"/>
        <w:rPr>
          <w:rFonts w:eastAsia="Times New Roman"/>
          <w:szCs w:val="22"/>
          <w:lang w:val="en-GB"/>
        </w:rPr>
      </w:pPr>
      <w:r w:rsidRPr="008241D5">
        <w:rPr>
          <w:rFonts w:eastAsia="Times New Roman"/>
          <w:szCs w:val="22"/>
          <w:lang w:val="en-GB"/>
        </w:rPr>
        <w:t xml:space="preserve">The gross amount of the </w:t>
      </w:r>
      <w:r w:rsidR="002D5050" w:rsidRPr="008241D5">
        <w:rPr>
          <w:rFonts w:eastAsia="Times New Roman"/>
          <w:szCs w:val="22"/>
          <w:lang w:val="en-GB"/>
        </w:rPr>
        <w:t>Group</w:t>
      </w:r>
      <w:r w:rsidRPr="008241D5">
        <w:rPr>
          <w:rFonts w:eastAsia="Times New Roman"/>
          <w:szCs w:val="22"/>
          <w:lang w:val="en-GB"/>
        </w:rPr>
        <w:t>’</w:t>
      </w:r>
      <w:r w:rsidR="001D09EA" w:rsidRPr="008241D5">
        <w:rPr>
          <w:rFonts w:eastAsia="Times New Roman"/>
          <w:szCs w:val="22"/>
          <w:lang w:val="en-GB"/>
        </w:rPr>
        <w:t>s</w:t>
      </w:r>
      <w:r w:rsidRPr="008241D5">
        <w:rPr>
          <w:rFonts w:eastAsia="Times New Roman"/>
          <w:szCs w:val="22"/>
          <w:lang w:val="en-GB"/>
        </w:rPr>
        <w:t xml:space="preserve"> fully amortised intangible assets that were still in use as at </w:t>
      </w:r>
      <w:r w:rsidR="002D5050" w:rsidRPr="008241D5">
        <w:rPr>
          <w:rFonts w:eastAsia="Times New Roman"/>
          <w:szCs w:val="22"/>
          <w:lang w:val="en-GB"/>
        </w:rPr>
        <w:t>31 December</w:t>
      </w:r>
      <w:r w:rsidRPr="008241D5">
        <w:rPr>
          <w:rFonts w:eastAsia="Times New Roman"/>
          <w:szCs w:val="22"/>
          <w:lang w:val="en-GB"/>
        </w:rPr>
        <w:t xml:space="preserve"> 202</w:t>
      </w:r>
      <w:r w:rsidR="007A74C4">
        <w:rPr>
          <w:rFonts w:eastAsia="Times New Roman"/>
          <w:szCs w:val="22"/>
          <w:lang w:val="en-GB"/>
        </w:rPr>
        <w:t>5</w:t>
      </w:r>
      <w:r w:rsidRPr="008241D5">
        <w:rPr>
          <w:rFonts w:eastAsia="Times New Roman"/>
          <w:szCs w:val="22"/>
          <w:lang w:val="en-GB"/>
        </w:rPr>
        <w:t xml:space="preserve"> amounted to Baht </w:t>
      </w:r>
      <w:r w:rsidR="00F807DA">
        <w:rPr>
          <w:rFonts w:eastAsia="Times New Roman" w:cstheme="minorBidi"/>
          <w:szCs w:val="22"/>
          <w:lang w:val="en-GB"/>
        </w:rPr>
        <w:t>27,448</w:t>
      </w:r>
      <w:r w:rsidR="00186D01" w:rsidRPr="008241D5">
        <w:rPr>
          <w:rFonts w:eastAsia="Times New Roman"/>
          <w:szCs w:val="22"/>
          <w:lang w:val="en-GB"/>
        </w:rPr>
        <w:t xml:space="preserve"> </w:t>
      </w:r>
      <w:r w:rsidRPr="008241D5">
        <w:rPr>
          <w:rFonts w:eastAsia="Times New Roman"/>
          <w:szCs w:val="22"/>
          <w:lang w:val="en-GB"/>
        </w:rPr>
        <w:t>million</w:t>
      </w:r>
      <w:bookmarkStart w:id="9" w:name="_Hlk72261445"/>
      <w:r w:rsidR="002D5050" w:rsidRPr="008241D5">
        <w:rPr>
          <w:rFonts w:eastAsia="Times New Roman"/>
          <w:color w:val="0000FF"/>
          <w:sz w:val="18"/>
          <w:szCs w:val="18"/>
          <w:lang w:val="en-GB"/>
        </w:rPr>
        <w:t xml:space="preserve"> </w:t>
      </w:r>
      <w:r w:rsidR="002D5050" w:rsidRPr="008241D5">
        <w:rPr>
          <w:rFonts w:eastAsia="Times New Roman"/>
          <w:color w:val="0000FF"/>
          <w:sz w:val="18"/>
          <w:szCs w:val="18"/>
          <w:lang w:val="en-GB"/>
        </w:rPr>
        <w:br/>
      </w:r>
      <w:r w:rsidRPr="008241D5">
        <w:rPr>
          <w:rFonts w:eastAsia="Times New Roman"/>
          <w:i/>
          <w:iCs/>
          <w:szCs w:val="22"/>
          <w:lang w:val="en-GB"/>
        </w:rPr>
        <w:t>(202</w:t>
      </w:r>
      <w:bookmarkEnd w:id="9"/>
      <w:r w:rsidR="007A74C4">
        <w:rPr>
          <w:rFonts w:eastAsia="Times New Roman"/>
          <w:i/>
          <w:iCs/>
          <w:szCs w:val="22"/>
          <w:lang w:val="en-GB"/>
        </w:rPr>
        <w:t>4</w:t>
      </w:r>
      <w:r w:rsidRPr="008241D5">
        <w:rPr>
          <w:rFonts w:eastAsia="Times New Roman"/>
          <w:i/>
          <w:iCs/>
          <w:szCs w:val="22"/>
          <w:cs/>
          <w:lang w:val="en-GB"/>
        </w:rPr>
        <w:t xml:space="preserve">: </w:t>
      </w:r>
      <w:r w:rsidRPr="008241D5">
        <w:rPr>
          <w:rFonts w:eastAsia="Times New Roman"/>
          <w:i/>
          <w:iCs/>
          <w:szCs w:val="22"/>
          <w:lang w:val="en-GB"/>
        </w:rPr>
        <w:t>Baht</w:t>
      </w:r>
      <w:r w:rsidR="00E26316" w:rsidRPr="008241D5">
        <w:rPr>
          <w:rFonts w:eastAsia="Times New Roman"/>
          <w:i/>
          <w:iCs/>
          <w:szCs w:val="22"/>
          <w:lang w:val="en-GB"/>
        </w:rPr>
        <w:t xml:space="preserve"> </w:t>
      </w:r>
      <w:r w:rsidR="007A74C4">
        <w:rPr>
          <w:rFonts w:eastAsia="Times New Roman"/>
          <w:i/>
          <w:iCs/>
          <w:szCs w:val="22"/>
          <w:lang w:val="en-GB"/>
        </w:rPr>
        <w:t>22,316</w:t>
      </w:r>
      <w:r w:rsidR="00186D01" w:rsidRPr="008241D5">
        <w:rPr>
          <w:rFonts w:eastAsia="Times New Roman"/>
          <w:i/>
          <w:iCs/>
          <w:szCs w:val="22"/>
          <w:lang w:val="en-GB"/>
        </w:rPr>
        <w:t xml:space="preserve"> </w:t>
      </w:r>
      <w:r w:rsidRPr="008241D5">
        <w:rPr>
          <w:rFonts w:eastAsia="Times New Roman"/>
          <w:i/>
          <w:iCs/>
          <w:szCs w:val="22"/>
          <w:lang w:val="en-GB"/>
        </w:rPr>
        <w:t>million</w:t>
      </w:r>
      <w:r w:rsidRPr="008241D5">
        <w:rPr>
          <w:rFonts w:eastAsia="Times New Roman"/>
          <w:i/>
          <w:iCs/>
          <w:szCs w:val="22"/>
          <w:cs/>
          <w:lang w:val="en-GB"/>
        </w:rPr>
        <w:t>)</w:t>
      </w:r>
      <w:r w:rsidRPr="008241D5">
        <w:rPr>
          <w:rFonts w:eastAsia="Times New Roman"/>
          <w:szCs w:val="22"/>
          <w:cs/>
          <w:lang w:val="en-GB"/>
        </w:rPr>
        <w:t>.</w:t>
      </w:r>
    </w:p>
    <w:p w14:paraId="2E9483C3" w14:textId="77777777" w:rsidR="009408C7" w:rsidRDefault="009408C7" w:rsidP="002D5050">
      <w:pPr>
        <w:ind w:left="18" w:right="379"/>
        <w:jc w:val="thaiDistribute"/>
        <w:rPr>
          <w:rFonts w:eastAsia="Times New Roman"/>
          <w:szCs w:val="22"/>
          <w:lang w:val="en-GB"/>
        </w:rPr>
      </w:pPr>
    </w:p>
    <w:p w14:paraId="5997FA16" w14:textId="77777777" w:rsidR="00BF246C" w:rsidRPr="00D227D5" w:rsidRDefault="00BF246C">
      <w:pPr>
        <w:suppressAutoHyphens w:val="0"/>
        <w:rPr>
          <w:rFonts w:eastAsia="Times New Roman" w:cstheme="minorBidi"/>
          <w:szCs w:val="22"/>
        </w:rPr>
      </w:pPr>
      <w:r w:rsidRPr="008241D5">
        <w:rPr>
          <w:rFonts w:eastAsia="Times New Roman" w:cs="Angsana New"/>
          <w:szCs w:val="22"/>
          <w:cs/>
          <w:lang w:val="en-GB"/>
        </w:rPr>
        <w:br w:type="page"/>
      </w: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BF246C" w:rsidRPr="008241D5" w14:paraId="10148E34" w14:textId="77777777" w:rsidTr="008804E1">
        <w:tc>
          <w:tcPr>
            <w:tcW w:w="2127" w:type="dxa"/>
          </w:tcPr>
          <w:p w14:paraId="5EF41871" w14:textId="77777777" w:rsidR="00BF246C" w:rsidRPr="008241D5" w:rsidRDefault="00BF246C" w:rsidP="008804E1">
            <w:pPr>
              <w:snapToGrid w:val="0"/>
              <w:ind w:right="-185"/>
              <w:rPr>
                <w:rFonts w:eastAsia="Times New Roman"/>
                <w:sz w:val="18"/>
                <w:szCs w:val="18"/>
                <w:lang w:val="en-GB"/>
              </w:rPr>
            </w:pPr>
          </w:p>
        </w:tc>
        <w:tc>
          <w:tcPr>
            <w:tcW w:w="12799" w:type="dxa"/>
            <w:gridSpan w:val="19"/>
          </w:tcPr>
          <w:p w14:paraId="555A9BB7" w14:textId="6B68A462" w:rsidR="00BF246C" w:rsidRPr="008241D5" w:rsidRDefault="00BF246C" w:rsidP="008804E1">
            <w:pPr>
              <w:ind w:left="103" w:right="-107" w:hanging="211"/>
              <w:jc w:val="center"/>
              <w:rPr>
                <w:rFonts w:eastAsia="Times New Roman"/>
                <w:sz w:val="18"/>
                <w:szCs w:val="18"/>
                <w:lang w:val="en-GB"/>
              </w:rPr>
            </w:pPr>
            <w:r w:rsidRPr="008241D5">
              <w:rPr>
                <w:rFonts w:eastAsia="Times New Roman"/>
                <w:b/>
                <w:bCs/>
                <w:sz w:val="18"/>
                <w:szCs w:val="18"/>
                <w:lang w:val="en-GB"/>
              </w:rPr>
              <w:t>Separate financial statements</w:t>
            </w:r>
          </w:p>
        </w:tc>
      </w:tr>
      <w:tr w:rsidR="00BF246C" w:rsidRPr="008241D5" w14:paraId="6C807316" w14:textId="77777777" w:rsidTr="008804E1">
        <w:tc>
          <w:tcPr>
            <w:tcW w:w="2127" w:type="dxa"/>
          </w:tcPr>
          <w:p w14:paraId="7FA028BE" w14:textId="77777777" w:rsidR="00BF246C" w:rsidRPr="008241D5" w:rsidRDefault="00BF246C" w:rsidP="008804E1">
            <w:pPr>
              <w:snapToGrid w:val="0"/>
              <w:ind w:right="-185"/>
              <w:rPr>
                <w:rFonts w:eastAsia="Times New Roman"/>
                <w:sz w:val="18"/>
                <w:szCs w:val="18"/>
                <w:lang w:val="en-GB"/>
              </w:rPr>
            </w:pPr>
          </w:p>
        </w:tc>
        <w:tc>
          <w:tcPr>
            <w:tcW w:w="12799" w:type="dxa"/>
            <w:gridSpan w:val="19"/>
          </w:tcPr>
          <w:p w14:paraId="3E4808A5" w14:textId="22BC2FC0" w:rsidR="00BF246C" w:rsidRPr="008241D5" w:rsidRDefault="00BF246C" w:rsidP="008804E1">
            <w:pPr>
              <w:ind w:left="103" w:right="-107" w:hanging="211"/>
              <w:jc w:val="center"/>
              <w:rPr>
                <w:rFonts w:eastAsia="Times New Roman"/>
                <w:sz w:val="18"/>
                <w:szCs w:val="18"/>
                <w:lang w:val="en-GB"/>
              </w:rPr>
            </w:pPr>
            <w:r w:rsidRPr="008241D5">
              <w:rPr>
                <w:rFonts w:eastAsia="Times New Roman"/>
                <w:sz w:val="18"/>
                <w:szCs w:val="18"/>
                <w:lang w:val="en-GB"/>
              </w:rPr>
              <w:t>202</w:t>
            </w:r>
            <w:r w:rsidR="007A74C4">
              <w:rPr>
                <w:rFonts w:eastAsia="Times New Roman"/>
                <w:sz w:val="18"/>
                <w:szCs w:val="18"/>
                <w:lang w:val="en-GB"/>
              </w:rPr>
              <w:t>5</w:t>
            </w:r>
          </w:p>
        </w:tc>
      </w:tr>
      <w:tr w:rsidR="00BF246C" w:rsidRPr="008241D5" w14:paraId="605F378B" w14:textId="77777777" w:rsidTr="008804E1">
        <w:tc>
          <w:tcPr>
            <w:tcW w:w="2127" w:type="dxa"/>
          </w:tcPr>
          <w:p w14:paraId="16CC0855" w14:textId="77777777" w:rsidR="00BF246C" w:rsidRPr="008241D5" w:rsidRDefault="00BF246C" w:rsidP="008804E1">
            <w:pPr>
              <w:snapToGrid w:val="0"/>
              <w:ind w:right="-185"/>
              <w:rPr>
                <w:rFonts w:eastAsia="Times New Roman"/>
                <w:sz w:val="18"/>
                <w:szCs w:val="18"/>
                <w:lang w:val="en-GB"/>
              </w:rPr>
            </w:pPr>
          </w:p>
        </w:tc>
        <w:tc>
          <w:tcPr>
            <w:tcW w:w="4640" w:type="dxa"/>
            <w:gridSpan w:val="7"/>
          </w:tcPr>
          <w:p w14:paraId="2C6869BD" w14:textId="77777777" w:rsidR="00BF246C" w:rsidRPr="008241D5" w:rsidRDefault="00BF246C" w:rsidP="008804E1">
            <w:pPr>
              <w:ind w:right="-107"/>
              <w:jc w:val="center"/>
              <w:rPr>
                <w:rFonts w:eastAsia="Times New Roman"/>
                <w:sz w:val="18"/>
                <w:szCs w:val="18"/>
                <w:lang w:val="en-GB"/>
              </w:rPr>
            </w:pPr>
            <w:r w:rsidRPr="008241D5">
              <w:rPr>
                <w:rFonts w:eastAsia="Times New Roman"/>
                <w:sz w:val="18"/>
                <w:szCs w:val="18"/>
                <w:lang w:val="en-GB"/>
              </w:rPr>
              <w:t>Cost</w:t>
            </w:r>
          </w:p>
        </w:tc>
        <w:tc>
          <w:tcPr>
            <w:tcW w:w="236" w:type="dxa"/>
          </w:tcPr>
          <w:p w14:paraId="3CAD4EBA" w14:textId="77777777" w:rsidR="00BF246C" w:rsidRPr="008241D5" w:rsidRDefault="00BF246C" w:rsidP="008804E1">
            <w:pPr>
              <w:snapToGrid w:val="0"/>
              <w:ind w:left="-108" w:right="-107"/>
              <w:jc w:val="center"/>
              <w:rPr>
                <w:rFonts w:eastAsia="Times New Roman"/>
                <w:sz w:val="18"/>
                <w:szCs w:val="18"/>
                <w:lang w:val="en-GB"/>
              </w:rPr>
            </w:pPr>
          </w:p>
        </w:tc>
        <w:tc>
          <w:tcPr>
            <w:tcW w:w="5157" w:type="dxa"/>
            <w:gridSpan w:val="7"/>
          </w:tcPr>
          <w:p w14:paraId="5FB211F5"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tcPr>
          <w:p w14:paraId="4D67BC6B" w14:textId="77777777" w:rsidR="00BF246C" w:rsidRPr="008241D5" w:rsidRDefault="00BF246C" w:rsidP="008804E1">
            <w:pPr>
              <w:snapToGrid w:val="0"/>
              <w:ind w:left="-108" w:right="-107"/>
              <w:jc w:val="center"/>
              <w:rPr>
                <w:rFonts w:eastAsia="Times New Roman"/>
                <w:sz w:val="18"/>
                <w:szCs w:val="18"/>
                <w:lang w:val="en-GB"/>
              </w:rPr>
            </w:pPr>
          </w:p>
        </w:tc>
        <w:tc>
          <w:tcPr>
            <w:tcW w:w="2496" w:type="dxa"/>
            <w:gridSpan w:val="3"/>
          </w:tcPr>
          <w:p w14:paraId="1FB43B9A" w14:textId="77777777" w:rsidR="00BF246C" w:rsidRPr="008241D5" w:rsidRDefault="00BF246C" w:rsidP="008804E1">
            <w:pPr>
              <w:ind w:left="-108" w:right="-107"/>
              <w:jc w:val="center"/>
              <w:rPr>
                <w:rFonts w:eastAsia="Times New Roman"/>
                <w:sz w:val="18"/>
                <w:szCs w:val="18"/>
                <w:lang w:val="en-GB"/>
              </w:rPr>
            </w:pPr>
          </w:p>
        </w:tc>
      </w:tr>
      <w:tr w:rsidR="00BF246C" w:rsidRPr="008241D5" w14:paraId="33314A80" w14:textId="77777777" w:rsidTr="008804E1">
        <w:tc>
          <w:tcPr>
            <w:tcW w:w="2127" w:type="dxa"/>
          </w:tcPr>
          <w:p w14:paraId="3FE2BCF7" w14:textId="77777777" w:rsidR="00BF246C" w:rsidRPr="008241D5" w:rsidRDefault="00BF246C" w:rsidP="008804E1">
            <w:pPr>
              <w:snapToGrid w:val="0"/>
              <w:ind w:right="-185"/>
              <w:rPr>
                <w:rFonts w:eastAsia="Times New Roman"/>
                <w:sz w:val="18"/>
                <w:szCs w:val="18"/>
                <w:lang w:val="en-GB"/>
              </w:rPr>
            </w:pPr>
          </w:p>
        </w:tc>
        <w:tc>
          <w:tcPr>
            <w:tcW w:w="992" w:type="dxa"/>
            <w:vAlign w:val="bottom"/>
          </w:tcPr>
          <w:p w14:paraId="78783807"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vAlign w:val="bottom"/>
          </w:tcPr>
          <w:p w14:paraId="370A5EC0" w14:textId="77777777" w:rsidR="00BF246C" w:rsidRPr="008241D5" w:rsidRDefault="00BF246C" w:rsidP="008804E1">
            <w:pPr>
              <w:snapToGrid w:val="0"/>
              <w:ind w:left="-108" w:right="-107"/>
              <w:jc w:val="center"/>
              <w:rPr>
                <w:rFonts w:eastAsia="Times New Roman"/>
                <w:sz w:val="18"/>
                <w:szCs w:val="18"/>
                <w:lang w:val="en-GB"/>
              </w:rPr>
            </w:pPr>
          </w:p>
        </w:tc>
        <w:tc>
          <w:tcPr>
            <w:tcW w:w="850" w:type="dxa"/>
            <w:vAlign w:val="bottom"/>
          </w:tcPr>
          <w:p w14:paraId="23E1CF7B"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vAlign w:val="bottom"/>
          </w:tcPr>
          <w:p w14:paraId="28E17275" w14:textId="77777777" w:rsidR="00BF246C" w:rsidRPr="008241D5" w:rsidRDefault="00BF246C" w:rsidP="008804E1">
            <w:pPr>
              <w:snapToGrid w:val="0"/>
              <w:ind w:left="-108" w:right="-107"/>
              <w:jc w:val="center"/>
              <w:rPr>
                <w:rFonts w:eastAsia="Times New Roman"/>
                <w:sz w:val="18"/>
                <w:szCs w:val="18"/>
                <w:lang w:val="en-GB"/>
              </w:rPr>
            </w:pPr>
          </w:p>
        </w:tc>
        <w:tc>
          <w:tcPr>
            <w:tcW w:w="966" w:type="dxa"/>
            <w:vAlign w:val="bottom"/>
          </w:tcPr>
          <w:p w14:paraId="6BF0C4FF"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vAlign w:val="bottom"/>
          </w:tcPr>
          <w:p w14:paraId="0EC26A51" w14:textId="77777777" w:rsidR="00BF246C" w:rsidRPr="008241D5" w:rsidRDefault="00BF246C" w:rsidP="008804E1">
            <w:pPr>
              <w:snapToGrid w:val="0"/>
              <w:ind w:left="-108" w:right="-107"/>
              <w:jc w:val="center"/>
              <w:rPr>
                <w:rFonts w:eastAsia="Times New Roman"/>
                <w:sz w:val="18"/>
                <w:szCs w:val="18"/>
                <w:lang w:val="en-GB"/>
              </w:rPr>
            </w:pPr>
          </w:p>
        </w:tc>
        <w:tc>
          <w:tcPr>
            <w:tcW w:w="973" w:type="dxa"/>
            <w:vAlign w:val="bottom"/>
          </w:tcPr>
          <w:p w14:paraId="53756CAF"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Ending</w:t>
            </w:r>
          </w:p>
          <w:p w14:paraId="5AD74572"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tcPr>
          <w:p w14:paraId="0F901862" w14:textId="77777777" w:rsidR="00BF246C" w:rsidRPr="008241D5" w:rsidRDefault="00BF246C" w:rsidP="008804E1">
            <w:pPr>
              <w:snapToGrid w:val="0"/>
              <w:ind w:left="-108" w:right="-107"/>
              <w:jc w:val="center"/>
              <w:rPr>
                <w:rFonts w:eastAsia="Times New Roman"/>
                <w:sz w:val="18"/>
                <w:szCs w:val="18"/>
                <w:lang w:val="en-GB"/>
              </w:rPr>
            </w:pPr>
          </w:p>
        </w:tc>
        <w:tc>
          <w:tcPr>
            <w:tcW w:w="1060" w:type="dxa"/>
            <w:vAlign w:val="bottom"/>
          </w:tcPr>
          <w:p w14:paraId="260425A5"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vAlign w:val="bottom"/>
          </w:tcPr>
          <w:p w14:paraId="0824EDB5" w14:textId="77777777" w:rsidR="00BF246C" w:rsidRPr="008241D5" w:rsidRDefault="00BF246C" w:rsidP="008804E1">
            <w:pPr>
              <w:snapToGrid w:val="0"/>
              <w:ind w:left="-108" w:right="-107"/>
              <w:jc w:val="center"/>
              <w:rPr>
                <w:rFonts w:eastAsia="Times New Roman"/>
                <w:sz w:val="18"/>
                <w:szCs w:val="18"/>
                <w:lang w:val="en-GB"/>
              </w:rPr>
            </w:pPr>
          </w:p>
        </w:tc>
        <w:tc>
          <w:tcPr>
            <w:tcW w:w="1190" w:type="dxa"/>
            <w:vAlign w:val="bottom"/>
          </w:tcPr>
          <w:p w14:paraId="0BBFE62A" w14:textId="77777777" w:rsidR="00BF246C" w:rsidRPr="008241D5" w:rsidRDefault="00BF246C" w:rsidP="008804E1">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vAlign w:val="bottom"/>
          </w:tcPr>
          <w:p w14:paraId="5BED8F94" w14:textId="77777777" w:rsidR="00BF246C" w:rsidRPr="008241D5" w:rsidRDefault="00BF246C" w:rsidP="008804E1">
            <w:pPr>
              <w:snapToGrid w:val="0"/>
              <w:ind w:left="-108" w:right="-107"/>
              <w:jc w:val="center"/>
              <w:rPr>
                <w:rFonts w:eastAsia="Times New Roman"/>
                <w:sz w:val="18"/>
                <w:szCs w:val="18"/>
                <w:lang w:val="en-GB"/>
              </w:rPr>
            </w:pPr>
          </w:p>
        </w:tc>
        <w:tc>
          <w:tcPr>
            <w:tcW w:w="973" w:type="dxa"/>
            <w:vAlign w:val="bottom"/>
          </w:tcPr>
          <w:p w14:paraId="43AA150E"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6EF69053" w14:textId="77777777" w:rsidR="00BF246C" w:rsidRPr="008241D5" w:rsidRDefault="00BF246C" w:rsidP="008804E1">
            <w:pPr>
              <w:snapToGrid w:val="0"/>
              <w:ind w:left="-108" w:right="-107"/>
              <w:jc w:val="center"/>
              <w:rPr>
                <w:rFonts w:eastAsia="Times New Roman"/>
                <w:sz w:val="18"/>
                <w:szCs w:val="18"/>
                <w:lang w:val="en-GB"/>
              </w:rPr>
            </w:pPr>
          </w:p>
        </w:tc>
        <w:tc>
          <w:tcPr>
            <w:tcW w:w="965" w:type="dxa"/>
            <w:vAlign w:val="bottom"/>
          </w:tcPr>
          <w:p w14:paraId="040BC2FB"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Ending</w:t>
            </w:r>
          </w:p>
          <w:p w14:paraId="5243D05A"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tcPr>
          <w:p w14:paraId="0E9CFD3E" w14:textId="77777777" w:rsidR="00BF246C" w:rsidRPr="008241D5" w:rsidRDefault="00BF246C" w:rsidP="008804E1">
            <w:pPr>
              <w:snapToGrid w:val="0"/>
              <w:ind w:left="-108" w:right="-107"/>
              <w:jc w:val="center"/>
              <w:rPr>
                <w:rFonts w:eastAsia="Times New Roman"/>
                <w:sz w:val="18"/>
                <w:szCs w:val="18"/>
                <w:lang w:val="en-GB"/>
              </w:rPr>
            </w:pPr>
          </w:p>
        </w:tc>
        <w:tc>
          <w:tcPr>
            <w:tcW w:w="1093" w:type="dxa"/>
          </w:tcPr>
          <w:p w14:paraId="37ABE042" w14:textId="77777777" w:rsidR="00BF246C" w:rsidRPr="008241D5" w:rsidRDefault="00BF246C" w:rsidP="008804E1">
            <w:pPr>
              <w:ind w:left="-104" w:right="-107"/>
              <w:jc w:val="center"/>
              <w:rPr>
                <w:rFonts w:eastAsia="Times New Roman"/>
                <w:sz w:val="18"/>
                <w:szCs w:val="18"/>
                <w:lang w:val="en-GB"/>
              </w:rPr>
            </w:pPr>
            <w:r w:rsidRPr="008241D5">
              <w:rPr>
                <w:rFonts w:eastAsia="Times New Roman"/>
                <w:sz w:val="18"/>
                <w:szCs w:val="18"/>
                <w:lang w:val="en-GB"/>
              </w:rPr>
              <w:t>Allowance for</w:t>
            </w:r>
          </w:p>
          <w:p w14:paraId="57C7084F" w14:textId="77777777" w:rsidR="00BF246C" w:rsidRPr="008241D5" w:rsidRDefault="00BF246C" w:rsidP="008804E1">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0996B1B8" w14:textId="77777777" w:rsidR="00BF246C" w:rsidRPr="008241D5" w:rsidRDefault="00BF246C" w:rsidP="008804E1">
            <w:pPr>
              <w:snapToGrid w:val="0"/>
              <w:ind w:left="-108" w:right="-107"/>
              <w:jc w:val="center"/>
              <w:rPr>
                <w:rFonts w:eastAsia="Times New Roman"/>
                <w:sz w:val="18"/>
                <w:szCs w:val="18"/>
                <w:lang w:val="en-GB"/>
              </w:rPr>
            </w:pPr>
          </w:p>
        </w:tc>
        <w:tc>
          <w:tcPr>
            <w:tcW w:w="1113" w:type="dxa"/>
            <w:vAlign w:val="bottom"/>
          </w:tcPr>
          <w:p w14:paraId="752C8C59"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Net</w:t>
            </w:r>
          </w:p>
          <w:p w14:paraId="49112E7D" w14:textId="77777777" w:rsidR="00BF246C" w:rsidRPr="008241D5" w:rsidRDefault="00BF246C" w:rsidP="008804E1">
            <w:pPr>
              <w:ind w:left="-108" w:right="-107"/>
              <w:jc w:val="center"/>
              <w:rPr>
                <w:rFonts w:eastAsia="Times New Roman"/>
                <w:sz w:val="18"/>
                <w:szCs w:val="18"/>
                <w:lang w:val="en-GB"/>
              </w:rPr>
            </w:pPr>
            <w:r w:rsidRPr="008241D5">
              <w:rPr>
                <w:rFonts w:eastAsia="Times New Roman"/>
                <w:sz w:val="18"/>
                <w:szCs w:val="18"/>
                <w:lang w:val="en-GB"/>
              </w:rPr>
              <w:t>balance</w:t>
            </w:r>
          </w:p>
        </w:tc>
      </w:tr>
      <w:tr w:rsidR="00BF246C" w:rsidRPr="008241D5" w14:paraId="3DB291D3" w14:textId="77777777" w:rsidTr="00E1103D">
        <w:tc>
          <w:tcPr>
            <w:tcW w:w="2127" w:type="dxa"/>
          </w:tcPr>
          <w:p w14:paraId="0503E938" w14:textId="77777777" w:rsidR="00BF246C" w:rsidRPr="008241D5" w:rsidRDefault="00BF246C" w:rsidP="008804E1">
            <w:pPr>
              <w:snapToGrid w:val="0"/>
              <w:ind w:right="-185"/>
              <w:rPr>
                <w:rFonts w:eastAsia="Times New Roman"/>
                <w:sz w:val="18"/>
                <w:szCs w:val="18"/>
                <w:lang w:val="en-GB"/>
              </w:rPr>
            </w:pPr>
          </w:p>
        </w:tc>
        <w:tc>
          <w:tcPr>
            <w:tcW w:w="12799" w:type="dxa"/>
            <w:gridSpan w:val="19"/>
            <w:vAlign w:val="bottom"/>
          </w:tcPr>
          <w:p w14:paraId="0216BF39" w14:textId="77777777" w:rsidR="00BF246C" w:rsidRPr="008241D5" w:rsidRDefault="00BF246C" w:rsidP="008804E1">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3A29F6" w:rsidRPr="008241D5" w14:paraId="755AE05A" w14:textId="77777777" w:rsidTr="00E1103D">
        <w:tc>
          <w:tcPr>
            <w:tcW w:w="2127" w:type="dxa"/>
            <w:vAlign w:val="center"/>
          </w:tcPr>
          <w:p w14:paraId="66856C1E" w14:textId="732B0EC0" w:rsidR="003A29F6" w:rsidRPr="008241D5" w:rsidRDefault="003A29F6" w:rsidP="003A29F6">
            <w:pPr>
              <w:ind w:left="-20" w:right="-29"/>
              <w:rPr>
                <w:rFonts w:eastAsia="Times New Roman"/>
                <w:sz w:val="18"/>
                <w:szCs w:val="18"/>
                <w:lang w:val="en-GB"/>
              </w:rPr>
            </w:pPr>
            <w:r w:rsidRPr="008241D5">
              <w:rPr>
                <w:rFonts w:eastAsia="Times New Roman"/>
                <w:color w:val="000000"/>
                <w:sz w:val="18"/>
                <w:szCs w:val="18"/>
                <w:lang w:val="en-GB"/>
              </w:rPr>
              <w:t xml:space="preserve">Software </w:t>
            </w:r>
            <w:r>
              <w:rPr>
                <w:rFonts w:eastAsia="Times New Roman"/>
                <w:color w:val="000000"/>
                <w:sz w:val="18"/>
                <w:szCs w:val="18"/>
                <w:lang w:val="en-GB"/>
              </w:rPr>
              <w:t>licenses</w:t>
            </w:r>
          </w:p>
        </w:tc>
        <w:tc>
          <w:tcPr>
            <w:tcW w:w="992" w:type="dxa"/>
          </w:tcPr>
          <w:p w14:paraId="2791A958" w14:textId="592DC7CE" w:rsidR="003A29F6" w:rsidRPr="00C93AA0" w:rsidRDefault="003A29F6" w:rsidP="003A29F6">
            <w:pPr>
              <w:tabs>
                <w:tab w:val="decimal" w:pos="720"/>
              </w:tabs>
              <w:snapToGrid w:val="0"/>
              <w:ind w:left="-108" w:right="-160"/>
              <w:rPr>
                <w:rFonts w:eastAsia="Times New Roman"/>
                <w:sz w:val="18"/>
                <w:szCs w:val="18"/>
                <w:lang w:val="en-GB"/>
              </w:rPr>
            </w:pPr>
            <w:r>
              <w:rPr>
                <w:sz w:val="18"/>
                <w:szCs w:val="18"/>
              </w:rPr>
              <w:t xml:space="preserve">11 </w:t>
            </w:r>
          </w:p>
        </w:tc>
        <w:tc>
          <w:tcPr>
            <w:tcW w:w="284" w:type="dxa"/>
          </w:tcPr>
          <w:p w14:paraId="1A1A64C5"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850" w:type="dxa"/>
          </w:tcPr>
          <w:p w14:paraId="01989E34" w14:textId="444B51F4" w:rsidR="003A29F6" w:rsidRPr="00C93AA0" w:rsidRDefault="003A29F6" w:rsidP="003A29F6">
            <w:pPr>
              <w:tabs>
                <w:tab w:val="decimal" w:pos="594"/>
              </w:tabs>
              <w:snapToGrid w:val="0"/>
              <w:ind w:left="-108" w:right="-160"/>
              <w:rPr>
                <w:rFonts w:eastAsia="Times New Roman"/>
                <w:sz w:val="18"/>
                <w:szCs w:val="18"/>
                <w:lang w:val="en-GB"/>
              </w:rPr>
            </w:pPr>
            <w:r>
              <w:rPr>
                <w:sz w:val="18"/>
                <w:szCs w:val="18"/>
              </w:rPr>
              <w:t>655</w:t>
            </w:r>
          </w:p>
        </w:tc>
        <w:tc>
          <w:tcPr>
            <w:tcW w:w="284" w:type="dxa"/>
          </w:tcPr>
          <w:p w14:paraId="56F9F30D" w14:textId="77777777" w:rsidR="003A29F6" w:rsidRPr="00C93AA0" w:rsidRDefault="003A29F6" w:rsidP="003A29F6">
            <w:pPr>
              <w:tabs>
                <w:tab w:val="decimal" w:pos="720"/>
              </w:tabs>
              <w:snapToGrid w:val="0"/>
              <w:ind w:right="-160"/>
              <w:rPr>
                <w:rFonts w:eastAsia="Times New Roman"/>
                <w:sz w:val="18"/>
                <w:szCs w:val="18"/>
                <w:lang w:val="en-GB"/>
              </w:rPr>
            </w:pPr>
          </w:p>
        </w:tc>
        <w:tc>
          <w:tcPr>
            <w:tcW w:w="966" w:type="dxa"/>
          </w:tcPr>
          <w:p w14:paraId="4DEE2279" w14:textId="7D509DBD" w:rsidR="003A29F6" w:rsidRPr="00C93AA0" w:rsidRDefault="003A29F6" w:rsidP="003A29F6">
            <w:pPr>
              <w:tabs>
                <w:tab w:val="decimal" w:pos="407"/>
              </w:tabs>
              <w:snapToGrid w:val="0"/>
              <w:ind w:right="-160"/>
              <w:rPr>
                <w:rFonts w:eastAsia="Times New Roman"/>
                <w:sz w:val="18"/>
                <w:szCs w:val="18"/>
                <w:lang w:val="en-GB"/>
              </w:rPr>
            </w:pPr>
            <w:r>
              <w:rPr>
                <w:sz w:val="18"/>
                <w:szCs w:val="18"/>
              </w:rPr>
              <w:t>-</w:t>
            </w:r>
            <w:r>
              <w:rPr>
                <w:rFonts w:eastAsia="Times New Roman"/>
                <w:sz w:val="18"/>
                <w:szCs w:val="18"/>
                <w:lang w:val="en-GB"/>
              </w:rPr>
              <w:t xml:space="preserve">  </w:t>
            </w:r>
          </w:p>
        </w:tc>
        <w:tc>
          <w:tcPr>
            <w:tcW w:w="291" w:type="dxa"/>
          </w:tcPr>
          <w:p w14:paraId="43AD5EB6"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73" w:type="dxa"/>
          </w:tcPr>
          <w:p w14:paraId="6D175564" w14:textId="230D4797" w:rsidR="003A29F6" w:rsidRPr="00C93AA0" w:rsidRDefault="003A29F6" w:rsidP="003A29F6">
            <w:pPr>
              <w:tabs>
                <w:tab w:val="decimal" w:pos="720"/>
              </w:tabs>
              <w:snapToGrid w:val="0"/>
              <w:ind w:left="-108" w:right="-160"/>
              <w:rPr>
                <w:rFonts w:eastAsia="Times New Roman"/>
                <w:sz w:val="18"/>
                <w:szCs w:val="18"/>
                <w:lang w:val="en-GB"/>
              </w:rPr>
            </w:pPr>
            <w:r>
              <w:rPr>
                <w:sz w:val="18"/>
                <w:szCs w:val="18"/>
              </w:rPr>
              <w:t>666</w:t>
            </w:r>
          </w:p>
        </w:tc>
        <w:tc>
          <w:tcPr>
            <w:tcW w:w="236" w:type="dxa"/>
          </w:tcPr>
          <w:p w14:paraId="3333BF09"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060" w:type="dxa"/>
          </w:tcPr>
          <w:p w14:paraId="633490B6" w14:textId="0119733C" w:rsidR="003A29F6" w:rsidRPr="00C93AA0" w:rsidRDefault="003A29F6" w:rsidP="003A29F6">
            <w:pPr>
              <w:tabs>
                <w:tab w:val="decimal" w:pos="684"/>
              </w:tabs>
              <w:snapToGrid w:val="0"/>
              <w:ind w:left="-108" w:right="-160"/>
              <w:rPr>
                <w:rFonts w:eastAsia="Times New Roman"/>
                <w:color w:val="000000"/>
                <w:sz w:val="18"/>
                <w:szCs w:val="18"/>
                <w:lang w:val="en-GB"/>
              </w:rPr>
            </w:pPr>
            <w:r>
              <w:rPr>
                <w:rFonts w:eastAsia="Times New Roman"/>
                <w:color w:val="000000"/>
                <w:sz w:val="18"/>
                <w:szCs w:val="18"/>
                <w:lang w:val="en-GB"/>
              </w:rPr>
              <w:t xml:space="preserve">(1) </w:t>
            </w:r>
          </w:p>
        </w:tc>
        <w:tc>
          <w:tcPr>
            <w:tcW w:w="323" w:type="dxa"/>
          </w:tcPr>
          <w:p w14:paraId="72A08B27"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190" w:type="dxa"/>
          </w:tcPr>
          <w:p w14:paraId="14074CBC" w14:textId="20572DA1" w:rsidR="003A29F6" w:rsidRPr="00C93AA0" w:rsidRDefault="003A29F6" w:rsidP="003A29F6">
            <w:pPr>
              <w:tabs>
                <w:tab w:val="decimal" w:pos="859"/>
              </w:tabs>
              <w:snapToGrid w:val="0"/>
              <w:ind w:right="-160"/>
              <w:rPr>
                <w:rFonts w:eastAsia="Times New Roman"/>
                <w:color w:val="000000"/>
                <w:sz w:val="18"/>
                <w:szCs w:val="18"/>
                <w:lang w:val="en-GB"/>
              </w:rPr>
            </w:pPr>
            <w:r>
              <w:rPr>
                <w:sz w:val="18"/>
                <w:szCs w:val="18"/>
              </w:rPr>
              <w:t>(39)</w:t>
            </w:r>
          </w:p>
        </w:tc>
        <w:tc>
          <w:tcPr>
            <w:tcW w:w="323" w:type="dxa"/>
          </w:tcPr>
          <w:p w14:paraId="77177B9F"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73" w:type="dxa"/>
          </w:tcPr>
          <w:p w14:paraId="5AEE6CDC" w14:textId="4347C920" w:rsidR="003A29F6" w:rsidRPr="00C93AA0" w:rsidRDefault="003A29F6" w:rsidP="003A29F6">
            <w:pPr>
              <w:tabs>
                <w:tab w:val="decimal" w:pos="700"/>
              </w:tabs>
              <w:snapToGrid w:val="0"/>
              <w:ind w:right="-160"/>
              <w:rPr>
                <w:rFonts w:eastAsia="Times New Roman"/>
                <w:color w:val="000000"/>
                <w:sz w:val="18"/>
                <w:szCs w:val="18"/>
                <w:lang w:val="en-GB"/>
              </w:rPr>
            </w:pPr>
            <w:r>
              <w:rPr>
                <w:rFonts w:eastAsia="Times New Roman"/>
                <w:color w:val="000000"/>
                <w:sz w:val="18"/>
                <w:szCs w:val="18"/>
                <w:lang w:val="en-GB"/>
              </w:rPr>
              <w:t xml:space="preserve"> -   </w:t>
            </w:r>
          </w:p>
        </w:tc>
        <w:tc>
          <w:tcPr>
            <w:tcW w:w="323" w:type="dxa"/>
          </w:tcPr>
          <w:p w14:paraId="07D3158F"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65" w:type="dxa"/>
          </w:tcPr>
          <w:p w14:paraId="47EEB610" w14:textId="596E2166" w:rsidR="003A29F6" w:rsidRPr="00C93AA0" w:rsidRDefault="003A29F6" w:rsidP="003A29F6">
            <w:pPr>
              <w:tabs>
                <w:tab w:val="decimal" w:pos="740"/>
              </w:tabs>
              <w:snapToGrid w:val="0"/>
              <w:ind w:right="-160"/>
              <w:rPr>
                <w:rFonts w:eastAsia="Times New Roman"/>
                <w:color w:val="000000"/>
                <w:sz w:val="18"/>
                <w:szCs w:val="18"/>
                <w:lang w:val="en-GB"/>
              </w:rPr>
            </w:pPr>
            <w:r>
              <w:rPr>
                <w:sz w:val="18"/>
                <w:szCs w:val="18"/>
              </w:rPr>
              <w:t>(40)</w:t>
            </w:r>
          </w:p>
        </w:tc>
        <w:tc>
          <w:tcPr>
            <w:tcW w:w="270" w:type="dxa"/>
          </w:tcPr>
          <w:p w14:paraId="2BCB569C"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093" w:type="dxa"/>
          </w:tcPr>
          <w:p w14:paraId="32C66D7F" w14:textId="4AA3B3AF" w:rsidR="003A29F6" w:rsidRPr="00C93AA0" w:rsidRDefault="003A29F6" w:rsidP="003A29F6">
            <w:pPr>
              <w:tabs>
                <w:tab w:val="decimal" w:pos="794"/>
              </w:tabs>
              <w:snapToGrid w:val="0"/>
              <w:ind w:right="-160"/>
              <w:rPr>
                <w:rFonts w:eastAsia="Times New Roman"/>
                <w:color w:val="000000"/>
                <w:sz w:val="18"/>
                <w:szCs w:val="18"/>
                <w:lang w:val="en-GB"/>
              </w:rPr>
            </w:pPr>
            <w:r>
              <w:rPr>
                <w:rFonts w:eastAsia="Times New Roman"/>
                <w:color w:val="000000"/>
                <w:sz w:val="18"/>
                <w:szCs w:val="18"/>
                <w:lang w:val="en-GB"/>
              </w:rPr>
              <w:t xml:space="preserve"> -   </w:t>
            </w:r>
          </w:p>
        </w:tc>
        <w:tc>
          <w:tcPr>
            <w:tcW w:w="290" w:type="dxa"/>
          </w:tcPr>
          <w:p w14:paraId="01637E47"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113" w:type="dxa"/>
          </w:tcPr>
          <w:p w14:paraId="60F014CD" w14:textId="499B117D" w:rsidR="003A29F6" w:rsidRPr="00C93AA0" w:rsidRDefault="003A29F6" w:rsidP="003A29F6">
            <w:pPr>
              <w:tabs>
                <w:tab w:val="decimal" w:pos="720"/>
              </w:tabs>
              <w:snapToGrid w:val="0"/>
              <w:ind w:left="-108" w:right="-160"/>
              <w:rPr>
                <w:rFonts w:eastAsia="Times New Roman"/>
                <w:sz w:val="18"/>
                <w:szCs w:val="18"/>
                <w:lang w:val="en-GB"/>
              </w:rPr>
            </w:pPr>
            <w:r>
              <w:rPr>
                <w:sz w:val="18"/>
                <w:szCs w:val="18"/>
              </w:rPr>
              <w:t>62</w:t>
            </w:r>
            <w:r>
              <w:rPr>
                <w:rFonts w:eastAsia="Times New Roman"/>
                <w:sz w:val="18"/>
                <w:szCs w:val="18"/>
                <w:lang w:val="en-GB"/>
              </w:rPr>
              <w:t>6</w:t>
            </w:r>
          </w:p>
        </w:tc>
      </w:tr>
      <w:tr w:rsidR="007F6A32" w:rsidRPr="008241D5" w14:paraId="2F3E5383" w14:textId="77777777" w:rsidTr="00E1103D">
        <w:tc>
          <w:tcPr>
            <w:tcW w:w="2127" w:type="dxa"/>
            <w:vAlign w:val="center"/>
          </w:tcPr>
          <w:p w14:paraId="007222BA" w14:textId="4BB992AE" w:rsidR="003A29F6" w:rsidRPr="008241D5" w:rsidRDefault="003A29F6" w:rsidP="003A29F6">
            <w:pPr>
              <w:ind w:left="-20" w:right="-29"/>
              <w:rPr>
                <w:rFonts w:eastAsia="Times New Roman"/>
                <w:color w:val="000000"/>
                <w:sz w:val="18"/>
                <w:szCs w:val="18"/>
                <w:lang w:val="en-GB"/>
              </w:rPr>
            </w:pPr>
            <w:r w:rsidRPr="008241D5">
              <w:rPr>
                <w:rFonts w:eastAsia="Times New Roman"/>
                <w:color w:val="000000"/>
                <w:sz w:val="18"/>
                <w:szCs w:val="18"/>
                <w:lang w:val="en-GB"/>
              </w:rPr>
              <w:t>Software under installation</w:t>
            </w:r>
          </w:p>
        </w:tc>
        <w:tc>
          <w:tcPr>
            <w:tcW w:w="992" w:type="dxa"/>
            <w:tcBorders>
              <w:bottom w:val="single" w:sz="4" w:space="0" w:color="000000"/>
            </w:tcBorders>
          </w:tcPr>
          <w:p w14:paraId="35AADBD0" w14:textId="19D5B01E" w:rsidR="003A29F6" w:rsidRPr="00C93AA0" w:rsidRDefault="003A29F6" w:rsidP="003A29F6">
            <w:pPr>
              <w:tabs>
                <w:tab w:val="decimal" w:pos="720"/>
              </w:tabs>
              <w:snapToGrid w:val="0"/>
              <w:ind w:left="-108" w:right="-160"/>
              <w:rPr>
                <w:sz w:val="18"/>
                <w:szCs w:val="18"/>
              </w:rPr>
            </w:pPr>
            <w:r>
              <w:rPr>
                <w:sz w:val="18"/>
                <w:szCs w:val="18"/>
              </w:rPr>
              <w:t xml:space="preserve"> 713 </w:t>
            </w:r>
          </w:p>
        </w:tc>
        <w:tc>
          <w:tcPr>
            <w:tcW w:w="284" w:type="dxa"/>
          </w:tcPr>
          <w:p w14:paraId="76BF94C6"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850" w:type="dxa"/>
            <w:tcBorders>
              <w:bottom w:val="single" w:sz="4" w:space="0" w:color="000000"/>
            </w:tcBorders>
          </w:tcPr>
          <w:p w14:paraId="2EBB6FE9" w14:textId="592D122B" w:rsidR="003A29F6" w:rsidRPr="00C93AA0" w:rsidRDefault="003A29F6" w:rsidP="003A29F6">
            <w:pPr>
              <w:tabs>
                <w:tab w:val="decimal" w:pos="594"/>
              </w:tabs>
              <w:snapToGrid w:val="0"/>
              <w:ind w:left="-108" w:right="-160"/>
              <w:rPr>
                <w:sz w:val="18"/>
                <w:szCs w:val="18"/>
              </w:rPr>
            </w:pPr>
            <w:r>
              <w:rPr>
                <w:sz w:val="18"/>
                <w:szCs w:val="18"/>
              </w:rPr>
              <w:t>216</w:t>
            </w:r>
          </w:p>
        </w:tc>
        <w:tc>
          <w:tcPr>
            <w:tcW w:w="284" w:type="dxa"/>
          </w:tcPr>
          <w:p w14:paraId="67C0FA69" w14:textId="77777777" w:rsidR="003A29F6" w:rsidRPr="00C93AA0" w:rsidRDefault="003A29F6" w:rsidP="003A29F6">
            <w:pPr>
              <w:tabs>
                <w:tab w:val="decimal" w:pos="720"/>
              </w:tabs>
              <w:snapToGrid w:val="0"/>
              <w:ind w:right="-160"/>
              <w:rPr>
                <w:rFonts w:eastAsia="Times New Roman"/>
                <w:sz w:val="18"/>
                <w:szCs w:val="18"/>
                <w:lang w:val="en-GB"/>
              </w:rPr>
            </w:pPr>
          </w:p>
        </w:tc>
        <w:tc>
          <w:tcPr>
            <w:tcW w:w="966" w:type="dxa"/>
            <w:tcBorders>
              <w:bottom w:val="single" w:sz="4" w:space="0" w:color="000000"/>
            </w:tcBorders>
          </w:tcPr>
          <w:p w14:paraId="715373E5" w14:textId="06EA21CD" w:rsidR="003A29F6" w:rsidRPr="00C93AA0" w:rsidRDefault="003A29F6" w:rsidP="003A29F6">
            <w:pPr>
              <w:tabs>
                <w:tab w:val="decimal" w:pos="550"/>
              </w:tabs>
              <w:snapToGrid w:val="0"/>
              <w:ind w:right="-160"/>
              <w:rPr>
                <w:rFonts w:eastAsia="Times New Roman"/>
                <w:color w:val="000000"/>
                <w:sz w:val="18"/>
                <w:szCs w:val="18"/>
                <w:lang w:val="en-GB"/>
              </w:rPr>
            </w:pPr>
            <w:r>
              <w:rPr>
                <w:sz w:val="18"/>
                <w:szCs w:val="18"/>
              </w:rPr>
              <w:t>(679)</w:t>
            </w:r>
          </w:p>
        </w:tc>
        <w:tc>
          <w:tcPr>
            <w:tcW w:w="291" w:type="dxa"/>
          </w:tcPr>
          <w:p w14:paraId="29920BA8"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62D6026C" w14:textId="5434F680" w:rsidR="003A29F6" w:rsidRPr="00C93AA0" w:rsidRDefault="003A29F6" w:rsidP="003A29F6">
            <w:pPr>
              <w:tabs>
                <w:tab w:val="decimal" w:pos="720"/>
              </w:tabs>
              <w:snapToGrid w:val="0"/>
              <w:ind w:left="-108" w:right="-160"/>
              <w:rPr>
                <w:sz w:val="18"/>
                <w:szCs w:val="18"/>
              </w:rPr>
            </w:pPr>
            <w:r>
              <w:rPr>
                <w:sz w:val="18"/>
                <w:szCs w:val="18"/>
              </w:rPr>
              <w:t>250</w:t>
            </w:r>
          </w:p>
        </w:tc>
        <w:tc>
          <w:tcPr>
            <w:tcW w:w="236" w:type="dxa"/>
          </w:tcPr>
          <w:p w14:paraId="4727D3A2"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060" w:type="dxa"/>
            <w:tcBorders>
              <w:bottom w:val="single" w:sz="4" w:space="0" w:color="000000"/>
            </w:tcBorders>
          </w:tcPr>
          <w:p w14:paraId="5DEEC4FE" w14:textId="7711B56E" w:rsidR="003A29F6" w:rsidRPr="00C93AA0" w:rsidRDefault="003A29F6" w:rsidP="003A29F6">
            <w:pPr>
              <w:tabs>
                <w:tab w:val="decimal" w:pos="684"/>
              </w:tabs>
              <w:snapToGrid w:val="0"/>
              <w:ind w:left="-108" w:right="-160"/>
              <w:rPr>
                <w:sz w:val="18"/>
                <w:szCs w:val="18"/>
              </w:rPr>
            </w:pPr>
            <w:r>
              <w:rPr>
                <w:rFonts w:eastAsia="Times New Roman"/>
                <w:color w:val="000000"/>
                <w:sz w:val="18"/>
                <w:szCs w:val="18"/>
                <w:lang w:val="en-GB"/>
              </w:rPr>
              <w:t xml:space="preserve"> -   </w:t>
            </w:r>
            <w:r>
              <w:rPr>
                <w:sz w:val="18"/>
                <w:szCs w:val="18"/>
              </w:rPr>
              <w:t xml:space="preserve">   </w:t>
            </w:r>
          </w:p>
        </w:tc>
        <w:tc>
          <w:tcPr>
            <w:tcW w:w="323" w:type="dxa"/>
          </w:tcPr>
          <w:p w14:paraId="2C0827A1"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190" w:type="dxa"/>
            <w:tcBorders>
              <w:bottom w:val="single" w:sz="4" w:space="0" w:color="000000"/>
            </w:tcBorders>
          </w:tcPr>
          <w:p w14:paraId="4FE51FC8" w14:textId="7037C050" w:rsidR="003A29F6" w:rsidRPr="00C93AA0" w:rsidRDefault="003A29F6" w:rsidP="003A29F6">
            <w:pPr>
              <w:tabs>
                <w:tab w:val="decimal" w:pos="726"/>
              </w:tabs>
              <w:snapToGrid w:val="0"/>
              <w:ind w:right="-160"/>
              <w:rPr>
                <w:rFonts w:eastAsia="Times New Roman"/>
                <w:color w:val="000000"/>
                <w:sz w:val="18"/>
                <w:szCs w:val="18"/>
                <w:lang w:val="en-GB"/>
              </w:rPr>
            </w:pPr>
            <w:r>
              <w:rPr>
                <w:sz w:val="18"/>
                <w:szCs w:val="18"/>
              </w:rPr>
              <w:t>-</w:t>
            </w:r>
            <w:r>
              <w:rPr>
                <w:rFonts w:eastAsia="Times New Roman"/>
                <w:color w:val="000000"/>
                <w:sz w:val="18"/>
                <w:szCs w:val="18"/>
                <w:lang w:val="en-GB"/>
              </w:rPr>
              <w:t xml:space="preserve">   </w:t>
            </w:r>
          </w:p>
        </w:tc>
        <w:tc>
          <w:tcPr>
            <w:tcW w:w="323" w:type="dxa"/>
          </w:tcPr>
          <w:p w14:paraId="240122C2"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5A9F43EB" w14:textId="2A0E502E" w:rsidR="003A29F6" w:rsidRPr="00C93AA0" w:rsidRDefault="003A29F6" w:rsidP="003A29F6">
            <w:pPr>
              <w:tabs>
                <w:tab w:val="decimal" w:pos="700"/>
              </w:tabs>
              <w:snapToGrid w:val="0"/>
              <w:ind w:right="-160"/>
              <w:rPr>
                <w:rFonts w:eastAsia="Times New Roman"/>
                <w:color w:val="000000"/>
                <w:sz w:val="18"/>
                <w:szCs w:val="18"/>
                <w:lang w:val="en-GB"/>
              </w:rPr>
            </w:pPr>
            <w:r>
              <w:rPr>
                <w:rFonts w:eastAsia="Times New Roman"/>
                <w:color w:val="000000"/>
                <w:sz w:val="18"/>
                <w:szCs w:val="18"/>
                <w:lang w:val="en-GB"/>
              </w:rPr>
              <w:t xml:space="preserve"> -   </w:t>
            </w:r>
          </w:p>
        </w:tc>
        <w:tc>
          <w:tcPr>
            <w:tcW w:w="323" w:type="dxa"/>
          </w:tcPr>
          <w:p w14:paraId="2AFD673D"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965" w:type="dxa"/>
            <w:tcBorders>
              <w:bottom w:val="single" w:sz="4" w:space="0" w:color="000000"/>
            </w:tcBorders>
          </w:tcPr>
          <w:p w14:paraId="566E52F8" w14:textId="23F47E3C" w:rsidR="003A29F6" w:rsidRPr="00C93AA0" w:rsidRDefault="003A29F6" w:rsidP="003A29F6">
            <w:pPr>
              <w:tabs>
                <w:tab w:val="decimal" w:pos="510"/>
              </w:tabs>
              <w:snapToGrid w:val="0"/>
              <w:ind w:left="-108" w:right="-160"/>
              <w:rPr>
                <w:rFonts w:eastAsia="Times New Roman"/>
                <w:color w:val="000000"/>
                <w:sz w:val="18"/>
                <w:szCs w:val="18"/>
                <w:lang w:val="en-GB"/>
              </w:rPr>
            </w:pPr>
            <w:r>
              <w:rPr>
                <w:sz w:val="18"/>
                <w:szCs w:val="18"/>
              </w:rPr>
              <w:t>-</w:t>
            </w:r>
          </w:p>
        </w:tc>
        <w:tc>
          <w:tcPr>
            <w:tcW w:w="270" w:type="dxa"/>
          </w:tcPr>
          <w:p w14:paraId="6171DCB1"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682C6204" w14:textId="6C54D1E6" w:rsidR="003A29F6" w:rsidRPr="00C93AA0" w:rsidRDefault="003A29F6" w:rsidP="003A29F6">
            <w:pPr>
              <w:tabs>
                <w:tab w:val="decimal" w:pos="794"/>
              </w:tabs>
              <w:snapToGrid w:val="0"/>
              <w:ind w:right="-160"/>
              <w:rPr>
                <w:rFonts w:eastAsia="Times New Roman"/>
                <w:color w:val="000000"/>
                <w:sz w:val="18"/>
                <w:szCs w:val="18"/>
                <w:lang w:val="en-GB"/>
              </w:rPr>
            </w:pPr>
            <w:r>
              <w:rPr>
                <w:rFonts w:eastAsia="Times New Roman"/>
                <w:color w:val="000000"/>
                <w:sz w:val="18"/>
                <w:szCs w:val="18"/>
                <w:lang w:val="en-GB"/>
              </w:rPr>
              <w:t xml:space="preserve"> -   </w:t>
            </w:r>
          </w:p>
        </w:tc>
        <w:tc>
          <w:tcPr>
            <w:tcW w:w="290" w:type="dxa"/>
          </w:tcPr>
          <w:p w14:paraId="09B92CFE" w14:textId="77777777" w:rsidR="003A29F6" w:rsidRPr="00C93AA0" w:rsidRDefault="003A29F6" w:rsidP="003A29F6">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1FFFB137" w14:textId="205C563B" w:rsidR="003A29F6" w:rsidRPr="00C93AA0" w:rsidRDefault="003A29F6" w:rsidP="003A29F6">
            <w:pPr>
              <w:tabs>
                <w:tab w:val="decimal" w:pos="720"/>
              </w:tabs>
              <w:snapToGrid w:val="0"/>
              <w:ind w:left="-108" w:right="-160"/>
              <w:rPr>
                <w:sz w:val="18"/>
                <w:szCs w:val="18"/>
              </w:rPr>
            </w:pPr>
            <w:r>
              <w:rPr>
                <w:sz w:val="18"/>
                <w:szCs w:val="18"/>
              </w:rPr>
              <w:t>250</w:t>
            </w:r>
          </w:p>
        </w:tc>
      </w:tr>
      <w:tr w:rsidR="007F6A32" w:rsidRPr="008241D5" w14:paraId="6D0FDFA5" w14:textId="77777777" w:rsidTr="008804E1">
        <w:tc>
          <w:tcPr>
            <w:tcW w:w="2127" w:type="dxa"/>
            <w:vAlign w:val="bottom"/>
          </w:tcPr>
          <w:p w14:paraId="3A5DC6DF" w14:textId="77777777" w:rsidR="003A29F6" w:rsidRPr="008241D5" w:rsidRDefault="003A29F6" w:rsidP="003A29F6">
            <w:pPr>
              <w:ind w:left="-20" w:right="-29"/>
              <w:rPr>
                <w:rFonts w:eastAsia="Times New Roman"/>
                <w:b/>
                <w:bCs/>
                <w:sz w:val="18"/>
                <w:szCs w:val="18"/>
                <w:lang w:val="en-GB"/>
              </w:rPr>
            </w:pPr>
            <w:r w:rsidRPr="008241D5">
              <w:rPr>
                <w:rFonts w:eastAsia="Times New Roman"/>
                <w:b/>
                <w:bCs/>
                <w:color w:val="000000"/>
                <w:sz w:val="18"/>
                <w:szCs w:val="18"/>
                <w:lang w:val="en-GB"/>
              </w:rPr>
              <w:t>Total</w:t>
            </w:r>
          </w:p>
        </w:tc>
        <w:tc>
          <w:tcPr>
            <w:tcW w:w="992" w:type="dxa"/>
            <w:tcBorders>
              <w:top w:val="single" w:sz="4" w:space="0" w:color="000000"/>
              <w:bottom w:val="double" w:sz="4" w:space="0" w:color="000000"/>
            </w:tcBorders>
          </w:tcPr>
          <w:p w14:paraId="3AA31B53" w14:textId="63037E3C" w:rsidR="003A29F6" w:rsidRPr="0014350E" w:rsidRDefault="003A29F6" w:rsidP="003A29F6">
            <w:pPr>
              <w:tabs>
                <w:tab w:val="decimal" w:pos="720"/>
              </w:tabs>
              <w:snapToGrid w:val="0"/>
              <w:ind w:left="-108" w:right="-160"/>
              <w:rPr>
                <w:rFonts w:eastAsia="Times New Roman"/>
                <w:b/>
                <w:bCs/>
                <w:sz w:val="18"/>
                <w:szCs w:val="18"/>
                <w:lang w:val="en-GB"/>
              </w:rPr>
            </w:pPr>
            <w:r>
              <w:rPr>
                <w:b/>
                <w:bCs/>
                <w:sz w:val="18"/>
                <w:szCs w:val="18"/>
              </w:rPr>
              <w:t xml:space="preserve"> 724 </w:t>
            </w:r>
          </w:p>
        </w:tc>
        <w:tc>
          <w:tcPr>
            <w:tcW w:w="284" w:type="dxa"/>
          </w:tcPr>
          <w:p w14:paraId="1E5C0F7A" w14:textId="77777777" w:rsidR="003A29F6" w:rsidRPr="0014350E" w:rsidRDefault="003A29F6" w:rsidP="003A29F6">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tcPr>
          <w:p w14:paraId="4CCA8A5F" w14:textId="0928E9AF" w:rsidR="003A29F6" w:rsidRPr="0014350E" w:rsidRDefault="003A29F6" w:rsidP="003A29F6">
            <w:pPr>
              <w:tabs>
                <w:tab w:val="decimal" w:pos="594"/>
              </w:tabs>
              <w:snapToGrid w:val="0"/>
              <w:ind w:left="-108" w:right="-160"/>
              <w:rPr>
                <w:rFonts w:eastAsia="Times New Roman"/>
                <w:b/>
                <w:bCs/>
                <w:sz w:val="18"/>
                <w:szCs w:val="18"/>
                <w:lang w:val="en-GB"/>
              </w:rPr>
            </w:pPr>
            <w:r>
              <w:rPr>
                <w:b/>
                <w:bCs/>
                <w:sz w:val="18"/>
                <w:szCs w:val="18"/>
              </w:rPr>
              <w:t>871</w:t>
            </w:r>
          </w:p>
        </w:tc>
        <w:tc>
          <w:tcPr>
            <w:tcW w:w="284" w:type="dxa"/>
          </w:tcPr>
          <w:p w14:paraId="112B2A31"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tcPr>
          <w:p w14:paraId="3FFE5ECF" w14:textId="7D595950" w:rsidR="003A29F6" w:rsidRPr="0014350E" w:rsidRDefault="003A29F6" w:rsidP="003A29F6">
            <w:pPr>
              <w:tabs>
                <w:tab w:val="decimal" w:pos="550"/>
              </w:tabs>
              <w:snapToGrid w:val="0"/>
              <w:ind w:right="-160"/>
              <w:rPr>
                <w:rFonts w:eastAsia="Times New Roman"/>
                <w:b/>
                <w:bCs/>
                <w:sz w:val="18"/>
                <w:szCs w:val="18"/>
                <w:lang w:val="en-GB"/>
              </w:rPr>
            </w:pPr>
            <w:r>
              <w:rPr>
                <w:b/>
                <w:bCs/>
                <w:sz w:val="18"/>
                <w:szCs w:val="18"/>
              </w:rPr>
              <w:t>(679)</w:t>
            </w:r>
          </w:p>
        </w:tc>
        <w:tc>
          <w:tcPr>
            <w:tcW w:w="291" w:type="dxa"/>
          </w:tcPr>
          <w:p w14:paraId="1C881034"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2AE26F09" w14:textId="6E955A71" w:rsidR="003A29F6" w:rsidRPr="0014350E" w:rsidRDefault="003A29F6" w:rsidP="003A29F6">
            <w:pPr>
              <w:tabs>
                <w:tab w:val="decimal" w:pos="720"/>
              </w:tabs>
              <w:snapToGrid w:val="0"/>
              <w:ind w:left="-108" w:right="-160"/>
              <w:rPr>
                <w:rFonts w:eastAsia="Times New Roman"/>
                <w:b/>
                <w:bCs/>
                <w:sz w:val="18"/>
                <w:szCs w:val="18"/>
                <w:lang w:val="en-GB"/>
              </w:rPr>
            </w:pPr>
            <w:r>
              <w:rPr>
                <w:b/>
                <w:bCs/>
                <w:sz w:val="18"/>
                <w:szCs w:val="18"/>
              </w:rPr>
              <w:t>916</w:t>
            </w:r>
          </w:p>
        </w:tc>
        <w:tc>
          <w:tcPr>
            <w:tcW w:w="236" w:type="dxa"/>
          </w:tcPr>
          <w:p w14:paraId="4BCA856F" w14:textId="77777777" w:rsidR="003A29F6" w:rsidRPr="0014350E" w:rsidRDefault="003A29F6" w:rsidP="003A29F6">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tcPr>
          <w:p w14:paraId="336DD302" w14:textId="211803F4" w:rsidR="003A29F6" w:rsidRPr="0014350E" w:rsidRDefault="003A29F6" w:rsidP="003A29F6">
            <w:pPr>
              <w:tabs>
                <w:tab w:val="decimal" w:pos="684"/>
              </w:tabs>
              <w:snapToGrid w:val="0"/>
              <w:ind w:left="-108" w:right="-160"/>
              <w:rPr>
                <w:rFonts w:eastAsia="Times New Roman"/>
                <w:b/>
                <w:bCs/>
                <w:color w:val="000000"/>
                <w:sz w:val="18"/>
                <w:szCs w:val="18"/>
                <w:lang w:val="en-GB"/>
              </w:rPr>
            </w:pPr>
            <w:r>
              <w:rPr>
                <w:rFonts w:eastAsia="Times New Roman"/>
                <w:b/>
                <w:bCs/>
                <w:color w:val="000000"/>
                <w:sz w:val="18"/>
                <w:szCs w:val="18"/>
                <w:lang w:val="en-GB"/>
              </w:rPr>
              <w:t xml:space="preserve"> (1)</w:t>
            </w:r>
          </w:p>
        </w:tc>
        <w:tc>
          <w:tcPr>
            <w:tcW w:w="323" w:type="dxa"/>
          </w:tcPr>
          <w:p w14:paraId="1744CBD8" w14:textId="77777777" w:rsidR="003A29F6" w:rsidRPr="0014350E" w:rsidRDefault="003A29F6" w:rsidP="003A29F6">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tcPr>
          <w:p w14:paraId="454CE852" w14:textId="42DAB4A2" w:rsidR="003A29F6" w:rsidRPr="0014350E" w:rsidRDefault="003A29F6" w:rsidP="003A29F6">
            <w:pPr>
              <w:tabs>
                <w:tab w:val="decimal" w:pos="859"/>
              </w:tabs>
              <w:snapToGrid w:val="0"/>
              <w:ind w:right="-160"/>
              <w:rPr>
                <w:rFonts w:eastAsia="Times New Roman"/>
                <w:b/>
                <w:bCs/>
                <w:color w:val="000000"/>
                <w:sz w:val="18"/>
                <w:szCs w:val="18"/>
                <w:lang w:val="en-GB"/>
              </w:rPr>
            </w:pPr>
            <w:r>
              <w:rPr>
                <w:b/>
                <w:bCs/>
                <w:sz w:val="18"/>
                <w:szCs w:val="18"/>
              </w:rPr>
              <w:t>(39)</w:t>
            </w:r>
          </w:p>
        </w:tc>
        <w:tc>
          <w:tcPr>
            <w:tcW w:w="323" w:type="dxa"/>
          </w:tcPr>
          <w:p w14:paraId="32797D3D"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79C652C4" w14:textId="3CDC7681" w:rsidR="003A29F6" w:rsidRPr="0014350E" w:rsidRDefault="003A29F6" w:rsidP="003A29F6">
            <w:pPr>
              <w:tabs>
                <w:tab w:val="decimal" w:pos="700"/>
              </w:tabs>
              <w:snapToGrid w:val="0"/>
              <w:ind w:right="-160"/>
              <w:rPr>
                <w:rFonts w:eastAsia="Times New Roman"/>
                <w:b/>
                <w:bCs/>
                <w:color w:val="000000"/>
                <w:sz w:val="18"/>
                <w:szCs w:val="18"/>
                <w:lang w:val="en-GB"/>
              </w:rPr>
            </w:pPr>
            <w:r>
              <w:rPr>
                <w:rFonts w:eastAsia="Times New Roman"/>
                <w:b/>
                <w:bCs/>
                <w:color w:val="000000"/>
                <w:sz w:val="18"/>
                <w:szCs w:val="18"/>
                <w:lang w:val="en-GB"/>
              </w:rPr>
              <w:t xml:space="preserve"> -   </w:t>
            </w:r>
          </w:p>
        </w:tc>
        <w:tc>
          <w:tcPr>
            <w:tcW w:w="323" w:type="dxa"/>
          </w:tcPr>
          <w:p w14:paraId="48621F97"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tcPr>
          <w:p w14:paraId="7762BD64" w14:textId="53C91CB7" w:rsidR="003A29F6" w:rsidRPr="0014350E" w:rsidRDefault="003A29F6" w:rsidP="003A29F6">
            <w:pPr>
              <w:tabs>
                <w:tab w:val="decimal" w:pos="740"/>
              </w:tabs>
              <w:snapToGrid w:val="0"/>
              <w:ind w:right="-160"/>
              <w:rPr>
                <w:rFonts w:eastAsia="Times New Roman"/>
                <w:b/>
                <w:bCs/>
                <w:color w:val="000000"/>
                <w:sz w:val="18"/>
                <w:szCs w:val="18"/>
                <w:lang w:val="en-GB"/>
              </w:rPr>
            </w:pPr>
            <w:r>
              <w:rPr>
                <w:b/>
                <w:bCs/>
                <w:sz w:val="18"/>
                <w:szCs w:val="18"/>
              </w:rPr>
              <w:t>(40)</w:t>
            </w:r>
          </w:p>
        </w:tc>
        <w:tc>
          <w:tcPr>
            <w:tcW w:w="270" w:type="dxa"/>
          </w:tcPr>
          <w:p w14:paraId="2208A7DB"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411C4038" w14:textId="1BFBEB15" w:rsidR="003A29F6" w:rsidRPr="0014350E" w:rsidRDefault="003A29F6" w:rsidP="003A29F6">
            <w:pPr>
              <w:tabs>
                <w:tab w:val="decimal" w:pos="794"/>
              </w:tabs>
              <w:snapToGrid w:val="0"/>
              <w:ind w:right="-160"/>
              <w:rPr>
                <w:rFonts w:eastAsia="Times New Roman"/>
                <w:b/>
                <w:bCs/>
                <w:sz w:val="18"/>
                <w:szCs w:val="18"/>
                <w:lang w:val="en-GB"/>
              </w:rPr>
            </w:pPr>
            <w:r>
              <w:rPr>
                <w:rFonts w:eastAsia="Times New Roman"/>
                <w:b/>
                <w:bCs/>
                <w:color w:val="000000"/>
                <w:sz w:val="18"/>
                <w:szCs w:val="18"/>
                <w:lang w:val="en-GB"/>
              </w:rPr>
              <w:t xml:space="preserve"> -   </w:t>
            </w:r>
          </w:p>
        </w:tc>
        <w:tc>
          <w:tcPr>
            <w:tcW w:w="290" w:type="dxa"/>
          </w:tcPr>
          <w:p w14:paraId="73D87F01" w14:textId="77777777" w:rsidR="003A29F6" w:rsidRPr="0014350E" w:rsidRDefault="003A29F6" w:rsidP="003A29F6">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538D4153" w14:textId="14C07092" w:rsidR="003A29F6" w:rsidRPr="0014350E" w:rsidRDefault="003A29F6" w:rsidP="003A29F6">
            <w:pPr>
              <w:tabs>
                <w:tab w:val="decimal" w:pos="720"/>
              </w:tabs>
              <w:snapToGrid w:val="0"/>
              <w:ind w:left="-108" w:right="-160"/>
              <w:rPr>
                <w:rFonts w:eastAsia="Times New Roman"/>
                <w:b/>
                <w:bCs/>
                <w:sz w:val="18"/>
                <w:szCs w:val="18"/>
                <w:lang w:val="en-GB"/>
              </w:rPr>
            </w:pPr>
            <w:r>
              <w:rPr>
                <w:b/>
                <w:bCs/>
                <w:sz w:val="18"/>
                <w:szCs w:val="18"/>
              </w:rPr>
              <w:t>87</w:t>
            </w:r>
            <w:r>
              <w:rPr>
                <w:rFonts w:eastAsia="Times New Roman"/>
                <w:b/>
                <w:bCs/>
                <w:sz w:val="18"/>
                <w:szCs w:val="18"/>
                <w:lang w:val="en-GB"/>
              </w:rPr>
              <w:t>6</w:t>
            </w:r>
          </w:p>
        </w:tc>
      </w:tr>
    </w:tbl>
    <w:p w14:paraId="67A41597" w14:textId="77777777" w:rsidR="00BF246C" w:rsidRPr="008241D5" w:rsidRDefault="00BF246C" w:rsidP="00BF246C">
      <w:pPr>
        <w:ind w:right="379"/>
        <w:jc w:val="thaiDistribute"/>
        <w:rPr>
          <w:rFonts w:eastAsia="Times New Roman"/>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7A74C4" w:rsidRPr="008241D5" w14:paraId="32F06645" w14:textId="77777777" w:rsidTr="00AC1790">
        <w:tc>
          <w:tcPr>
            <w:tcW w:w="2127" w:type="dxa"/>
          </w:tcPr>
          <w:p w14:paraId="78488348" w14:textId="77777777" w:rsidR="007A74C4" w:rsidRPr="008241D5" w:rsidRDefault="007A74C4">
            <w:pPr>
              <w:snapToGrid w:val="0"/>
              <w:ind w:right="-185"/>
              <w:rPr>
                <w:rFonts w:eastAsia="Times New Roman"/>
                <w:sz w:val="18"/>
                <w:szCs w:val="18"/>
                <w:lang w:val="en-GB"/>
              </w:rPr>
            </w:pPr>
          </w:p>
        </w:tc>
        <w:tc>
          <w:tcPr>
            <w:tcW w:w="12799" w:type="dxa"/>
            <w:gridSpan w:val="19"/>
          </w:tcPr>
          <w:p w14:paraId="10E16BC7" w14:textId="77777777" w:rsidR="007A74C4" w:rsidRPr="008241D5" w:rsidRDefault="007A74C4">
            <w:pPr>
              <w:ind w:left="103" w:right="-107" w:hanging="211"/>
              <w:jc w:val="center"/>
              <w:rPr>
                <w:rFonts w:eastAsia="Times New Roman"/>
                <w:sz w:val="18"/>
                <w:szCs w:val="18"/>
                <w:lang w:val="en-GB"/>
              </w:rPr>
            </w:pPr>
            <w:r w:rsidRPr="008241D5">
              <w:rPr>
                <w:rFonts w:eastAsia="Times New Roman"/>
                <w:b/>
                <w:bCs/>
                <w:sz w:val="18"/>
                <w:szCs w:val="18"/>
                <w:lang w:val="en-GB"/>
              </w:rPr>
              <w:t>Separate financial statements</w:t>
            </w:r>
          </w:p>
        </w:tc>
      </w:tr>
      <w:tr w:rsidR="007A74C4" w:rsidRPr="008241D5" w14:paraId="2FEE5F81" w14:textId="77777777" w:rsidTr="00AC1790">
        <w:tc>
          <w:tcPr>
            <w:tcW w:w="2127" w:type="dxa"/>
          </w:tcPr>
          <w:p w14:paraId="4B9028A7" w14:textId="77777777" w:rsidR="007A74C4" w:rsidRPr="008241D5" w:rsidRDefault="007A74C4">
            <w:pPr>
              <w:snapToGrid w:val="0"/>
              <w:ind w:right="-185"/>
              <w:rPr>
                <w:rFonts w:eastAsia="Times New Roman"/>
                <w:sz w:val="18"/>
                <w:szCs w:val="18"/>
                <w:lang w:val="en-GB"/>
              </w:rPr>
            </w:pPr>
          </w:p>
        </w:tc>
        <w:tc>
          <w:tcPr>
            <w:tcW w:w="12799" w:type="dxa"/>
            <w:gridSpan w:val="19"/>
          </w:tcPr>
          <w:p w14:paraId="7474625C" w14:textId="77777777" w:rsidR="007A74C4" w:rsidRPr="008241D5" w:rsidRDefault="007A74C4">
            <w:pPr>
              <w:ind w:left="103" w:right="-107" w:hanging="211"/>
              <w:jc w:val="center"/>
              <w:rPr>
                <w:rFonts w:eastAsia="Times New Roman"/>
                <w:sz w:val="18"/>
                <w:szCs w:val="18"/>
                <w:lang w:val="en-GB"/>
              </w:rPr>
            </w:pPr>
            <w:r w:rsidRPr="008241D5">
              <w:rPr>
                <w:rFonts w:eastAsia="Times New Roman"/>
                <w:sz w:val="18"/>
                <w:szCs w:val="18"/>
                <w:lang w:val="en-GB"/>
              </w:rPr>
              <w:t>202</w:t>
            </w:r>
            <w:r>
              <w:rPr>
                <w:rFonts w:eastAsia="Times New Roman"/>
                <w:sz w:val="18"/>
                <w:szCs w:val="18"/>
                <w:lang w:val="en-GB"/>
              </w:rPr>
              <w:t>4</w:t>
            </w:r>
          </w:p>
        </w:tc>
      </w:tr>
      <w:tr w:rsidR="007A74C4" w:rsidRPr="008241D5" w14:paraId="28DE92C3" w14:textId="77777777" w:rsidTr="00AC1790">
        <w:tc>
          <w:tcPr>
            <w:tcW w:w="2127" w:type="dxa"/>
          </w:tcPr>
          <w:p w14:paraId="66D2A9E8" w14:textId="77777777" w:rsidR="007A74C4" w:rsidRPr="008241D5" w:rsidRDefault="007A74C4">
            <w:pPr>
              <w:snapToGrid w:val="0"/>
              <w:ind w:right="-185"/>
              <w:rPr>
                <w:rFonts w:eastAsia="Times New Roman"/>
                <w:sz w:val="18"/>
                <w:szCs w:val="18"/>
                <w:lang w:val="en-GB"/>
              </w:rPr>
            </w:pPr>
          </w:p>
        </w:tc>
        <w:tc>
          <w:tcPr>
            <w:tcW w:w="4640" w:type="dxa"/>
            <w:gridSpan w:val="7"/>
          </w:tcPr>
          <w:p w14:paraId="3ACD2583" w14:textId="77777777" w:rsidR="007A74C4" w:rsidRPr="008241D5" w:rsidRDefault="007A74C4">
            <w:pPr>
              <w:ind w:right="-107"/>
              <w:jc w:val="center"/>
              <w:rPr>
                <w:rFonts w:eastAsia="Times New Roman"/>
                <w:sz w:val="18"/>
                <w:szCs w:val="18"/>
                <w:lang w:val="en-GB"/>
              </w:rPr>
            </w:pPr>
            <w:r w:rsidRPr="008241D5">
              <w:rPr>
                <w:rFonts w:eastAsia="Times New Roman"/>
                <w:sz w:val="18"/>
                <w:szCs w:val="18"/>
                <w:lang w:val="en-GB"/>
              </w:rPr>
              <w:t>Cost</w:t>
            </w:r>
          </w:p>
        </w:tc>
        <w:tc>
          <w:tcPr>
            <w:tcW w:w="236" w:type="dxa"/>
          </w:tcPr>
          <w:p w14:paraId="6B24F292" w14:textId="77777777" w:rsidR="007A74C4" w:rsidRPr="008241D5" w:rsidRDefault="007A74C4">
            <w:pPr>
              <w:snapToGrid w:val="0"/>
              <w:ind w:left="-108" w:right="-107"/>
              <w:jc w:val="center"/>
              <w:rPr>
                <w:rFonts w:eastAsia="Times New Roman"/>
                <w:sz w:val="18"/>
                <w:szCs w:val="18"/>
                <w:lang w:val="en-GB"/>
              </w:rPr>
            </w:pPr>
          </w:p>
        </w:tc>
        <w:tc>
          <w:tcPr>
            <w:tcW w:w="5157" w:type="dxa"/>
            <w:gridSpan w:val="7"/>
          </w:tcPr>
          <w:p w14:paraId="037ABF08"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Accumulated amortisation</w:t>
            </w:r>
          </w:p>
        </w:tc>
        <w:tc>
          <w:tcPr>
            <w:tcW w:w="270" w:type="dxa"/>
          </w:tcPr>
          <w:p w14:paraId="16FF5047" w14:textId="77777777" w:rsidR="007A74C4" w:rsidRPr="008241D5" w:rsidRDefault="007A74C4">
            <w:pPr>
              <w:snapToGrid w:val="0"/>
              <w:ind w:left="-108" w:right="-107"/>
              <w:jc w:val="center"/>
              <w:rPr>
                <w:rFonts w:eastAsia="Times New Roman"/>
                <w:sz w:val="18"/>
                <w:szCs w:val="18"/>
                <w:lang w:val="en-GB"/>
              </w:rPr>
            </w:pPr>
          </w:p>
        </w:tc>
        <w:tc>
          <w:tcPr>
            <w:tcW w:w="2496" w:type="dxa"/>
            <w:gridSpan w:val="3"/>
          </w:tcPr>
          <w:p w14:paraId="5BB77A60" w14:textId="77777777" w:rsidR="007A74C4" w:rsidRPr="008241D5" w:rsidRDefault="007A74C4">
            <w:pPr>
              <w:ind w:left="-108" w:right="-107"/>
              <w:jc w:val="center"/>
              <w:rPr>
                <w:rFonts w:eastAsia="Times New Roman"/>
                <w:sz w:val="18"/>
                <w:szCs w:val="18"/>
                <w:lang w:val="en-GB"/>
              </w:rPr>
            </w:pPr>
          </w:p>
        </w:tc>
      </w:tr>
      <w:tr w:rsidR="007A74C4" w:rsidRPr="008241D5" w14:paraId="349CAE4B" w14:textId="77777777" w:rsidTr="00AC1790">
        <w:tc>
          <w:tcPr>
            <w:tcW w:w="2127" w:type="dxa"/>
          </w:tcPr>
          <w:p w14:paraId="7DB10D2A" w14:textId="77777777" w:rsidR="007A74C4" w:rsidRPr="008241D5" w:rsidRDefault="007A74C4">
            <w:pPr>
              <w:snapToGrid w:val="0"/>
              <w:ind w:right="-185"/>
              <w:rPr>
                <w:rFonts w:eastAsia="Times New Roman"/>
                <w:sz w:val="18"/>
                <w:szCs w:val="18"/>
                <w:lang w:val="en-GB"/>
              </w:rPr>
            </w:pPr>
          </w:p>
        </w:tc>
        <w:tc>
          <w:tcPr>
            <w:tcW w:w="992" w:type="dxa"/>
            <w:vAlign w:val="bottom"/>
          </w:tcPr>
          <w:p w14:paraId="0C530BA8"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284" w:type="dxa"/>
            <w:vAlign w:val="bottom"/>
          </w:tcPr>
          <w:p w14:paraId="68F2E832" w14:textId="77777777" w:rsidR="007A74C4" w:rsidRPr="008241D5" w:rsidRDefault="007A74C4">
            <w:pPr>
              <w:snapToGrid w:val="0"/>
              <w:ind w:left="-108" w:right="-107"/>
              <w:jc w:val="center"/>
              <w:rPr>
                <w:rFonts w:eastAsia="Times New Roman"/>
                <w:sz w:val="18"/>
                <w:szCs w:val="18"/>
                <w:lang w:val="en-GB"/>
              </w:rPr>
            </w:pPr>
          </w:p>
        </w:tc>
        <w:tc>
          <w:tcPr>
            <w:tcW w:w="850" w:type="dxa"/>
            <w:vAlign w:val="bottom"/>
          </w:tcPr>
          <w:p w14:paraId="49C2C0E5"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Additions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in</w:t>
            </w:r>
          </w:p>
        </w:tc>
        <w:tc>
          <w:tcPr>
            <w:tcW w:w="284" w:type="dxa"/>
            <w:vAlign w:val="bottom"/>
          </w:tcPr>
          <w:p w14:paraId="4F6EFF43" w14:textId="77777777" w:rsidR="007A74C4" w:rsidRPr="008241D5" w:rsidRDefault="007A74C4">
            <w:pPr>
              <w:snapToGrid w:val="0"/>
              <w:ind w:left="-108" w:right="-107"/>
              <w:jc w:val="center"/>
              <w:rPr>
                <w:rFonts w:eastAsia="Times New Roman"/>
                <w:sz w:val="18"/>
                <w:szCs w:val="18"/>
                <w:lang w:val="en-GB"/>
              </w:rPr>
            </w:pPr>
          </w:p>
        </w:tc>
        <w:tc>
          <w:tcPr>
            <w:tcW w:w="966" w:type="dxa"/>
            <w:vAlign w:val="bottom"/>
          </w:tcPr>
          <w:p w14:paraId="704380A8"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Disposals</w:t>
            </w:r>
            <w:r w:rsidRPr="008241D5">
              <w:rPr>
                <w:rFonts w:eastAsia="Times New Roman"/>
                <w:sz w:val="18"/>
                <w:szCs w:val="18"/>
                <w:cs/>
                <w:lang w:val="en-GB"/>
              </w:rPr>
              <w:t>/</w:t>
            </w:r>
            <w:r w:rsidRPr="008241D5">
              <w:rPr>
                <w:rFonts w:eastAsia="Times New Roman"/>
                <w:color w:val="0000FF"/>
                <w:sz w:val="18"/>
                <w:szCs w:val="18"/>
                <w:lang w:val="en-GB"/>
              </w:rPr>
              <w:br/>
            </w:r>
            <w:r w:rsidRPr="008241D5">
              <w:rPr>
                <w:rFonts w:eastAsia="Times New Roman"/>
                <w:sz w:val="18"/>
                <w:szCs w:val="18"/>
                <w:lang w:val="en-GB"/>
              </w:rPr>
              <w:t>Transfer out</w:t>
            </w:r>
          </w:p>
        </w:tc>
        <w:tc>
          <w:tcPr>
            <w:tcW w:w="291" w:type="dxa"/>
            <w:vAlign w:val="bottom"/>
          </w:tcPr>
          <w:p w14:paraId="68ABACA2" w14:textId="77777777" w:rsidR="007A74C4" w:rsidRPr="008241D5" w:rsidRDefault="007A74C4">
            <w:pPr>
              <w:snapToGrid w:val="0"/>
              <w:ind w:left="-108" w:right="-107"/>
              <w:jc w:val="center"/>
              <w:rPr>
                <w:rFonts w:eastAsia="Times New Roman"/>
                <w:sz w:val="18"/>
                <w:szCs w:val="18"/>
                <w:lang w:val="en-GB"/>
              </w:rPr>
            </w:pPr>
          </w:p>
        </w:tc>
        <w:tc>
          <w:tcPr>
            <w:tcW w:w="973" w:type="dxa"/>
            <w:vAlign w:val="bottom"/>
          </w:tcPr>
          <w:p w14:paraId="1D0AA995"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Ending</w:t>
            </w:r>
          </w:p>
          <w:p w14:paraId="3D186DBB"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236" w:type="dxa"/>
          </w:tcPr>
          <w:p w14:paraId="6D36660A" w14:textId="77777777" w:rsidR="007A74C4" w:rsidRPr="008241D5" w:rsidRDefault="007A74C4">
            <w:pPr>
              <w:snapToGrid w:val="0"/>
              <w:ind w:left="-108" w:right="-107"/>
              <w:jc w:val="center"/>
              <w:rPr>
                <w:rFonts w:eastAsia="Times New Roman"/>
                <w:sz w:val="18"/>
                <w:szCs w:val="18"/>
                <w:lang w:val="en-GB"/>
              </w:rPr>
            </w:pPr>
          </w:p>
        </w:tc>
        <w:tc>
          <w:tcPr>
            <w:tcW w:w="1060" w:type="dxa"/>
            <w:vAlign w:val="bottom"/>
          </w:tcPr>
          <w:p w14:paraId="5AF575E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Beginning balance</w:t>
            </w:r>
          </w:p>
        </w:tc>
        <w:tc>
          <w:tcPr>
            <w:tcW w:w="323" w:type="dxa"/>
            <w:vAlign w:val="bottom"/>
          </w:tcPr>
          <w:p w14:paraId="15BA25AC" w14:textId="77777777" w:rsidR="007A74C4" w:rsidRPr="008241D5" w:rsidRDefault="007A74C4">
            <w:pPr>
              <w:snapToGrid w:val="0"/>
              <w:ind w:left="-108" w:right="-107"/>
              <w:jc w:val="center"/>
              <w:rPr>
                <w:rFonts w:eastAsia="Times New Roman"/>
                <w:sz w:val="18"/>
                <w:szCs w:val="18"/>
                <w:lang w:val="en-GB"/>
              </w:rPr>
            </w:pPr>
          </w:p>
        </w:tc>
        <w:tc>
          <w:tcPr>
            <w:tcW w:w="1190" w:type="dxa"/>
            <w:vAlign w:val="bottom"/>
          </w:tcPr>
          <w:p w14:paraId="2143F4C7" w14:textId="77777777" w:rsidR="007A74C4" w:rsidRPr="008241D5" w:rsidRDefault="007A74C4">
            <w:pPr>
              <w:ind w:left="-113" w:right="-113"/>
              <w:jc w:val="center"/>
              <w:rPr>
                <w:rFonts w:eastAsia="Times New Roman"/>
                <w:sz w:val="18"/>
                <w:szCs w:val="18"/>
                <w:lang w:val="en-GB"/>
              </w:rPr>
            </w:pPr>
            <w:r w:rsidRPr="008241D5">
              <w:rPr>
                <w:rFonts w:eastAsia="Times New Roman"/>
                <w:sz w:val="18"/>
                <w:szCs w:val="18"/>
                <w:lang w:val="en-GB"/>
              </w:rPr>
              <w:t>Amortisation</w:t>
            </w:r>
          </w:p>
        </w:tc>
        <w:tc>
          <w:tcPr>
            <w:tcW w:w="323" w:type="dxa"/>
            <w:vAlign w:val="bottom"/>
          </w:tcPr>
          <w:p w14:paraId="47124019" w14:textId="77777777" w:rsidR="007A74C4" w:rsidRPr="008241D5" w:rsidRDefault="007A74C4">
            <w:pPr>
              <w:snapToGrid w:val="0"/>
              <w:ind w:left="-108" w:right="-107"/>
              <w:jc w:val="center"/>
              <w:rPr>
                <w:rFonts w:eastAsia="Times New Roman"/>
                <w:sz w:val="18"/>
                <w:szCs w:val="18"/>
                <w:lang w:val="en-GB"/>
              </w:rPr>
            </w:pPr>
          </w:p>
        </w:tc>
        <w:tc>
          <w:tcPr>
            <w:tcW w:w="973" w:type="dxa"/>
            <w:vAlign w:val="bottom"/>
          </w:tcPr>
          <w:p w14:paraId="2231D5B4"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Disposals/ Transfer out</w:t>
            </w:r>
          </w:p>
        </w:tc>
        <w:tc>
          <w:tcPr>
            <w:tcW w:w="323" w:type="dxa"/>
          </w:tcPr>
          <w:p w14:paraId="6CE00CF7" w14:textId="77777777" w:rsidR="007A74C4" w:rsidRPr="008241D5" w:rsidRDefault="007A74C4">
            <w:pPr>
              <w:snapToGrid w:val="0"/>
              <w:ind w:left="-108" w:right="-107"/>
              <w:jc w:val="center"/>
              <w:rPr>
                <w:rFonts w:eastAsia="Times New Roman"/>
                <w:sz w:val="18"/>
                <w:szCs w:val="18"/>
                <w:lang w:val="en-GB"/>
              </w:rPr>
            </w:pPr>
          </w:p>
        </w:tc>
        <w:tc>
          <w:tcPr>
            <w:tcW w:w="965" w:type="dxa"/>
            <w:vAlign w:val="bottom"/>
          </w:tcPr>
          <w:p w14:paraId="6A5E50DF"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Ending</w:t>
            </w:r>
          </w:p>
          <w:p w14:paraId="3F515FA4"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c>
          <w:tcPr>
            <w:tcW w:w="270" w:type="dxa"/>
          </w:tcPr>
          <w:p w14:paraId="2FCEEE3F" w14:textId="77777777" w:rsidR="007A74C4" w:rsidRPr="008241D5" w:rsidRDefault="007A74C4">
            <w:pPr>
              <w:snapToGrid w:val="0"/>
              <w:ind w:left="-108" w:right="-107"/>
              <w:jc w:val="center"/>
              <w:rPr>
                <w:rFonts w:eastAsia="Times New Roman"/>
                <w:sz w:val="18"/>
                <w:szCs w:val="18"/>
                <w:lang w:val="en-GB"/>
              </w:rPr>
            </w:pPr>
          </w:p>
        </w:tc>
        <w:tc>
          <w:tcPr>
            <w:tcW w:w="1093" w:type="dxa"/>
          </w:tcPr>
          <w:p w14:paraId="3096AE4B" w14:textId="77777777" w:rsidR="007A74C4" w:rsidRPr="008241D5" w:rsidRDefault="007A74C4">
            <w:pPr>
              <w:ind w:left="-104" w:right="-107"/>
              <w:jc w:val="center"/>
              <w:rPr>
                <w:rFonts w:eastAsia="Times New Roman"/>
                <w:sz w:val="18"/>
                <w:szCs w:val="18"/>
                <w:lang w:val="en-GB"/>
              </w:rPr>
            </w:pPr>
            <w:r w:rsidRPr="008241D5">
              <w:rPr>
                <w:rFonts w:eastAsia="Times New Roman"/>
                <w:sz w:val="18"/>
                <w:szCs w:val="18"/>
                <w:lang w:val="en-GB"/>
              </w:rPr>
              <w:t>Allowance for</w:t>
            </w:r>
          </w:p>
          <w:p w14:paraId="1FA9510F" w14:textId="77777777" w:rsidR="007A74C4" w:rsidRPr="008241D5" w:rsidRDefault="007A74C4">
            <w:pPr>
              <w:ind w:left="-104" w:right="-107"/>
              <w:jc w:val="center"/>
              <w:rPr>
                <w:rFonts w:eastAsia="Times New Roman"/>
                <w:sz w:val="18"/>
                <w:szCs w:val="18"/>
                <w:lang w:val="en-GB"/>
              </w:rPr>
            </w:pPr>
            <w:r w:rsidRPr="008241D5">
              <w:rPr>
                <w:rFonts w:eastAsia="Times New Roman"/>
                <w:sz w:val="18"/>
                <w:szCs w:val="18"/>
                <w:lang w:val="en-GB"/>
              </w:rPr>
              <w:t>impairment</w:t>
            </w:r>
          </w:p>
        </w:tc>
        <w:tc>
          <w:tcPr>
            <w:tcW w:w="290" w:type="dxa"/>
          </w:tcPr>
          <w:p w14:paraId="3D976FCF" w14:textId="77777777" w:rsidR="007A74C4" w:rsidRPr="008241D5" w:rsidRDefault="007A74C4">
            <w:pPr>
              <w:snapToGrid w:val="0"/>
              <w:ind w:left="-108" w:right="-107"/>
              <w:jc w:val="center"/>
              <w:rPr>
                <w:rFonts w:eastAsia="Times New Roman"/>
                <w:sz w:val="18"/>
                <w:szCs w:val="18"/>
                <w:lang w:val="en-GB"/>
              </w:rPr>
            </w:pPr>
          </w:p>
        </w:tc>
        <w:tc>
          <w:tcPr>
            <w:tcW w:w="1113" w:type="dxa"/>
            <w:vAlign w:val="bottom"/>
          </w:tcPr>
          <w:p w14:paraId="75A93D59"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Net</w:t>
            </w:r>
          </w:p>
          <w:p w14:paraId="78A387C6" w14:textId="77777777" w:rsidR="007A74C4" w:rsidRPr="008241D5" w:rsidRDefault="007A74C4">
            <w:pPr>
              <w:ind w:left="-108" w:right="-107"/>
              <w:jc w:val="center"/>
              <w:rPr>
                <w:rFonts w:eastAsia="Times New Roman"/>
                <w:sz w:val="18"/>
                <w:szCs w:val="18"/>
                <w:lang w:val="en-GB"/>
              </w:rPr>
            </w:pPr>
            <w:r w:rsidRPr="008241D5">
              <w:rPr>
                <w:rFonts w:eastAsia="Times New Roman"/>
                <w:sz w:val="18"/>
                <w:szCs w:val="18"/>
                <w:lang w:val="en-GB"/>
              </w:rPr>
              <w:t>balance</w:t>
            </w:r>
          </w:p>
        </w:tc>
      </w:tr>
      <w:tr w:rsidR="007A74C4" w:rsidRPr="008241D5" w14:paraId="3E6ED13B" w14:textId="77777777" w:rsidTr="00AC1790">
        <w:tc>
          <w:tcPr>
            <w:tcW w:w="2127" w:type="dxa"/>
          </w:tcPr>
          <w:p w14:paraId="79D7345B" w14:textId="77777777" w:rsidR="007A74C4" w:rsidRPr="008241D5" w:rsidRDefault="007A74C4">
            <w:pPr>
              <w:snapToGrid w:val="0"/>
              <w:ind w:right="-185"/>
              <w:rPr>
                <w:rFonts w:eastAsia="Times New Roman"/>
                <w:sz w:val="18"/>
                <w:szCs w:val="18"/>
                <w:lang w:val="en-GB"/>
              </w:rPr>
            </w:pPr>
          </w:p>
        </w:tc>
        <w:tc>
          <w:tcPr>
            <w:tcW w:w="12799" w:type="dxa"/>
            <w:gridSpan w:val="19"/>
            <w:vAlign w:val="bottom"/>
          </w:tcPr>
          <w:p w14:paraId="50008157" w14:textId="77777777" w:rsidR="007A74C4" w:rsidRPr="008241D5" w:rsidRDefault="007A74C4">
            <w:pPr>
              <w:ind w:left="-108" w:right="-107"/>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7A74C4" w:rsidRPr="008241D5" w14:paraId="2FE12373" w14:textId="77777777" w:rsidTr="00AC1790">
        <w:tc>
          <w:tcPr>
            <w:tcW w:w="2127" w:type="dxa"/>
            <w:vAlign w:val="center"/>
          </w:tcPr>
          <w:p w14:paraId="3C5D8A1E" w14:textId="77777777" w:rsidR="007A74C4" w:rsidRPr="008241D5" w:rsidRDefault="007A74C4">
            <w:pPr>
              <w:ind w:left="-20" w:right="-29"/>
              <w:rPr>
                <w:rFonts w:eastAsia="Times New Roman"/>
                <w:sz w:val="18"/>
                <w:szCs w:val="18"/>
                <w:lang w:val="en-GB"/>
              </w:rPr>
            </w:pPr>
            <w:r w:rsidRPr="008241D5">
              <w:rPr>
                <w:rFonts w:eastAsia="Times New Roman"/>
                <w:color w:val="000000"/>
                <w:sz w:val="18"/>
                <w:szCs w:val="18"/>
                <w:lang w:val="en-GB"/>
              </w:rPr>
              <w:t xml:space="preserve">Software </w:t>
            </w:r>
            <w:r>
              <w:rPr>
                <w:rFonts w:eastAsia="Times New Roman"/>
                <w:color w:val="000000"/>
                <w:sz w:val="18"/>
                <w:szCs w:val="18"/>
                <w:lang w:val="en-GB"/>
              </w:rPr>
              <w:t>licenses</w:t>
            </w:r>
          </w:p>
        </w:tc>
        <w:tc>
          <w:tcPr>
            <w:tcW w:w="992" w:type="dxa"/>
          </w:tcPr>
          <w:p w14:paraId="6B8877E3" w14:textId="26594D30" w:rsidR="007A74C4" w:rsidRPr="003C36CA" w:rsidRDefault="007A74C4">
            <w:pPr>
              <w:tabs>
                <w:tab w:val="decimal" w:pos="720"/>
              </w:tabs>
              <w:snapToGrid w:val="0"/>
              <w:ind w:left="-108" w:right="-160"/>
              <w:rPr>
                <w:rFonts w:eastAsia="Times New Roman"/>
                <w:sz w:val="18"/>
                <w:szCs w:val="18"/>
                <w:lang w:val="en-GB"/>
              </w:rPr>
            </w:pPr>
            <w:r w:rsidRPr="003C36CA">
              <w:rPr>
                <w:rFonts w:eastAsia="Times New Roman"/>
                <w:color w:val="000000"/>
                <w:sz w:val="18"/>
                <w:szCs w:val="18"/>
                <w:lang w:val="en-GB"/>
              </w:rPr>
              <w:t xml:space="preserve"> -   </w:t>
            </w:r>
            <w:r w:rsidR="001B692E">
              <w:rPr>
                <w:rFonts w:eastAsia="Times New Roman"/>
                <w:sz w:val="18"/>
                <w:szCs w:val="18"/>
                <w:lang w:val="en-GB"/>
              </w:rPr>
              <w:t xml:space="preserve">  </w:t>
            </w:r>
          </w:p>
        </w:tc>
        <w:tc>
          <w:tcPr>
            <w:tcW w:w="284" w:type="dxa"/>
          </w:tcPr>
          <w:p w14:paraId="6D6C3B3E" w14:textId="77777777" w:rsidR="007A74C4" w:rsidRPr="003C36CA" w:rsidRDefault="007A74C4">
            <w:pPr>
              <w:tabs>
                <w:tab w:val="decimal" w:pos="720"/>
              </w:tabs>
              <w:snapToGrid w:val="0"/>
              <w:ind w:left="-108" w:right="-160"/>
              <w:rPr>
                <w:rFonts w:eastAsia="Times New Roman"/>
                <w:sz w:val="18"/>
                <w:szCs w:val="18"/>
                <w:lang w:val="en-GB"/>
              </w:rPr>
            </w:pPr>
          </w:p>
        </w:tc>
        <w:tc>
          <w:tcPr>
            <w:tcW w:w="850" w:type="dxa"/>
          </w:tcPr>
          <w:p w14:paraId="6C29BC6C" w14:textId="77777777" w:rsidR="007A74C4" w:rsidRPr="003C36CA" w:rsidRDefault="007A74C4">
            <w:pPr>
              <w:tabs>
                <w:tab w:val="decimal" w:pos="594"/>
              </w:tabs>
              <w:snapToGrid w:val="0"/>
              <w:ind w:left="-108" w:right="-160"/>
              <w:rPr>
                <w:rFonts w:eastAsia="Times New Roman"/>
                <w:sz w:val="18"/>
                <w:szCs w:val="18"/>
                <w:lang w:val="en-GB"/>
              </w:rPr>
            </w:pPr>
            <w:r w:rsidRPr="003C36CA">
              <w:rPr>
                <w:sz w:val="18"/>
                <w:szCs w:val="18"/>
              </w:rPr>
              <w:t xml:space="preserve"> </w:t>
            </w:r>
            <w:r>
              <w:rPr>
                <w:sz w:val="18"/>
                <w:szCs w:val="18"/>
              </w:rPr>
              <w:t>11</w:t>
            </w:r>
            <w:r w:rsidRPr="003C36CA">
              <w:rPr>
                <w:sz w:val="18"/>
                <w:szCs w:val="18"/>
              </w:rPr>
              <w:t xml:space="preserve"> </w:t>
            </w:r>
          </w:p>
        </w:tc>
        <w:tc>
          <w:tcPr>
            <w:tcW w:w="284" w:type="dxa"/>
          </w:tcPr>
          <w:p w14:paraId="182E61AA" w14:textId="77777777" w:rsidR="007A74C4" w:rsidRPr="003C36CA" w:rsidRDefault="007A74C4">
            <w:pPr>
              <w:tabs>
                <w:tab w:val="decimal" w:pos="720"/>
              </w:tabs>
              <w:snapToGrid w:val="0"/>
              <w:ind w:right="-160"/>
              <w:rPr>
                <w:rFonts w:eastAsia="Times New Roman"/>
                <w:sz w:val="18"/>
                <w:szCs w:val="18"/>
                <w:lang w:val="en-GB"/>
              </w:rPr>
            </w:pPr>
          </w:p>
        </w:tc>
        <w:tc>
          <w:tcPr>
            <w:tcW w:w="966" w:type="dxa"/>
          </w:tcPr>
          <w:p w14:paraId="466575EC" w14:textId="662BFE28" w:rsidR="007A74C4" w:rsidRPr="003C36CA" w:rsidRDefault="007A74C4">
            <w:pPr>
              <w:tabs>
                <w:tab w:val="decimal" w:pos="550"/>
              </w:tabs>
              <w:snapToGrid w:val="0"/>
              <w:ind w:right="-160"/>
              <w:rPr>
                <w:rFonts w:eastAsia="Times New Roman"/>
                <w:sz w:val="18"/>
                <w:szCs w:val="18"/>
                <w:lang w:val="en-GB"/>
              </w:rPr>
            </w:pPr>
            <w:r w:rsidRPr="003C36CA">
              <w:rPr>
                <w:rFonts w:eastAsia="Times New Roman"/>
                <w:color w:val="000000"/>
                <w:sz w:val="18"/>
                <w:szCs w:val="18"/>
                <w:lang w:val="en-GB"/>
              </w:rPr>
              <w:t xml:space="preserve"> -   </w:t>
            </w:r>
            <w:r w:rsidR="001B692E">
              <w:rPr>
                <w:rFonts w:eastAsia="Times New Roman"/>
                <w:sz w:val="18"/>
                <w:szCs w:val="18"/>
                <w:lang w:val="en-GB"/>
              </w:rPr>
              <w:t xml:space="preserve">  </w:t>
            </w:r>
          </w:p>
        </w:tc>
        <w:tc>
          <w:tcPr>
            <w:tcW w:w="291" w:type="dxa"/>
          </w:tcPr>
          <w:p w14:paraId="3D69BD4B" w14:textId="77777777" w:rsidR="007A74C4" w:rsidRPr="003C36CA" w:rsidRDefault="007A74C4">
            <w:pPr>
              <w:tabs>
                <w:tab w:val="decimal" w:pos="720"/>
              </w:tabs>
              <w:snapToGrid w:val="0"/>
              <w:ind w:left="-108" w:right="-160"/>
              <w:rPr>
                <w:rFonts w:eastAsia="Times New Roman"/>
                <w:sz w:val="18"/>
                <w:szCs w:val="18"/>
                <w:lang w:val="en-GB"/>
              </w:rPr>
            </w:pPr>
          </w:p>
        </w:tc>
        <w:tc>
          <w:tcPr>
            <w:tcW w:w="973" w:type="dxa"/>
          </w:tcPr>
          <w:p w14:paraId="1C8FC8EE" w14:textId="77777777" w:rsidR="007A74C4" w:rsidRPr="003C36CA" w:rsidRDefault="007A74C4">
            <w:pPr>
              <w:tabs>
                <w:tab w:val="decimal" w:pos="720"/>
              </w:tabs>
              <w:snapToGrid w:val="0"/>
              <w:ind w:left="-108" w:right="-160"/>
              <w:rPr>
                <w:rFonts w:eastAsia="Times New Roman"/>
                <w:sz w:val="18"/>
                <w:szCs w:val="18"/>
                <w:lang w:val="en-GB"/>
              </w:rPr>
            </w:pPr>
            <w:r>
              <w:rPr>
                <w:sz w:val="18"/>
                <w:szCs w:val="18"/>
              </w:rPr>
              <w:t>11</w:t>
            </w:r>
            <w:r w:rsidRPr="003C36CA">
              <w:rPr>
                <w:sz w:val="18"/>
                <w:szCs w:val="18"/>
              </w:rPr>
              <w:t xml:space="preserve"> </w:t>
            </w:r>
          </w:p>
        </w:tc>
        <w:tc>
          <w:tcPr>
            <w:tcW w:w="236" w:type="dxa"/>
          </w:tcPr>
          <w:p w14:paraId="531C0E67" w14:textId="77777777" w:rsidR="007A74C4" w:rsidRPr="003C36CA" w:rsidRDefault="007A74C4">
            <w:pPr>
              <w:tabs>
                <w:tab w:val="decimal" w:pos="720"/>
              </w:tabs>
              <w:snapToGrid w:val="0"/>
              <w:ind w:left="-108" w:right="-160"/>
              <w:rPr>
                <w:rFonts w:eastAsia="Times New Roman"/>
                <w:sz w:val="18"/>
                <w:szCs w:val="18"/>
                <w:lang w:val="en-GB"/>
              </w:rPr>
            </w:pPr>
          </w:p>
        </w:tc>
        <w:tc>
          <w:tcPr>
            <w:tcW w:w="1060" w:type="dxa"/>
          </w:tcPr>
          <w:p w14:paraId="76616B3E" w14:textId="052BC66E" w:rsidR="007A74C4" w:rsidRPr="003C36CA" w:rsidRDefault="007A74C4">
            <w:pPr>
              <w:tabs>
                <w:tab w:val="decimal" w:pos="684"/>
              </w:tabs>
              <w:snapToGrid w:val="0"/>
              <w:ind w:left="-108" w:right="-160"/>
              <w:rPr>
                <w:rFonts w:eastAsia="Times New Roman"/>
                <w:color w:val="000000"/>
                <w:sz w:val="18"/>
                <w:szCs w:val="18"/>
                <w:lang w:val="en-GB"/>
              </w:rPr>
            </w:pPr>
            <w:r w:rsidRPr="003C36CA">
              <w:rPr>
                <w:sz w:val="18"/>
                <w:szCs w:val="18"/>
              </w:rPr>
              <w:t xml:space="preserve"> -   </w:t>
            </w:r>
            <w:r w:rsidR="001B692E">
              <w:rPr>
                <w:rFonts w:eastAsia="Times New Roman"/>
                <w:color w:val="000000"/>
                <w:sz w:val="18"/>
                <w:szCs w:val="18"/>
                <w:lang w:val="en-GB"/>
              </w:rPr>
              <w:t xml:space="preserve">   </w:t>
            </w:r>
          </w:p>
        </w:tc>
        <w:tc>
          <w:tcPr>
            <w:tcW w:w="323" w:type="dxa"/>
          </w:tcPr>
          <w:p w14:paraId="125C23F6" w14:textId="77777777" w:rsidR="007A74C4" w:rsidRPr="003C36CA" w:rsidRDefault="007A74C4">
            <w:pPr>
              <w:tabs>
                <w:tab w:val="decimal" w:pos="720"/>
              </w:tabs>
              <w:snapToGrid w:val="0"/>
              <w:ind w:left="-108" w:right="-160"/>
              <w:rPr>
                <w:rFonts w:eastAsia="Times New Roman"/>
                <w:sz w:val="18"/>
                <w:szCs w:val="18"/>
                <w:lang w:val="en-GB"/>
              </w:rPr>
            </w:pPr>
          </w:p>
        </w:tc>
        <w:tc>
          <w:tcPr>
            <w:tcW w:w="1190" w:type="dxa"/>
          </w:tcPr>
          <w:p w14:paraId="73DC4059" w14:textId="77777777" w:rsidR="007A74C4" w:rsidRPr="003C36CA" w:rsidRDefault="007A74C4">
            <w:pPr>
              <w:tabs>
                <w:tab w:val="decimal" w:pos="859"/>
              </w:tabs>
              <w:snapToGrid w:val="0"/>
              <w:ind w:right="-160"/>
              <w:rPr>
                <w:rFonts w:eastAsia="Times New Roman"/>
                <w:color w:val="000000"/>
                <w:sz w:val="18"/>
                <w:szCs w:val="18"/>
                <w:lang w:val="en-GB"/>
              </w:rPr>
            </w:pPr>
            <w:r>
              <w:rPr>
                <w:rFonts w:eastAsia="Times New Roman"/>
                <w:color w:val="000000"/>
                <w:sz w:val="18"/>
                <w:szCs w:val="18"/>
                <w:lang w:val="en-GB"/>
              </w:rPr>
              <w:t>(1)</w:t>
            </w:r>
          </w:p>
        </w:tc>
        <w:tc>
          <w:tcPr>
            <w:tcW w:w="323" w:type="dxa"/>
          </w:tcPr>
          <w:p w14:paraId="639D8812" w14:textId="77777777" w:rsidR="007A74C4" w:rsidRPr="003C36CA" w:rsidRDefault="007A74C4">
            <w:pPr>
              <w:tabs>
                <w:tab w:val="decimal" w:pos="720"/>
              </w:tabs>
              <w:snapToGrid w:val="0"/>
              <w:ind w:left="-108" w:right="-160"/>
              <w:rPr>
                <w:rFonts w:eastAsia="Times New Roman"/>
                <w:sz w:val="18"/>
                <w:szCs w:val="18"/>
                <w:lang w:val="en-GB"/>
              </w:rPr>
            </w:pPr>
          </w:p>
        </w:tc>
        <w:tc>
          <w:tcPr>
            <w:tcW w:w="973" w:type="dxa"/>
          </w:tcPr>
          <w:p w14:paraId="2D7A108D" w14:textId="77777777" w:rsidR="007A74C4" w:rsidRPr="003C36CA" w:rsidRDefault="007A74C4">
            <w:pPr>
              <w:tabs>
                <w:tab w:val="decimal" w:pos="70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323" w:type="dxa"/>
          </w:tcPr>
          <w:p w14:paraId="3ED9CE49" w14:textId="77777777" w:rsidR="007A74C4" w:rsidRPr="003C36CA" w:rsidRDefault="007A74C4">
            <w:pPr>
              <w:tabs>
                <w:tab w:val="decimal" w:pos="720"/>
              </w:tabs>
              <w:snapToGrid w:val="0"/>
              <w:ind w:left="-108" w:right="-160"/>
              <w:rPr>
                <w:rFonts w:eastAsia="Times New Roman"/>
                <w:sz w:val="18"/>
                <w:szCs w:val="18"/>
                <w:lang w:val="en-GB"/>
              </w:rPr>
            </w:pPr>
          </w:p>
        </w:tc>
        <w:tc>
          <w:tcPr>
            <w:tcW w:w="965" w:type="dxa"/>
          </w:tcPr>
          <w:p w14:paraId="44CB90EC" w14:textId="77777777" w:rsidR="007A74C4" w:rsidRPr="003C36CA" w:rsidRDefault="007A74C4">
            <w:pPr>
              <w:tabs>
                <w:tab w:val="decimal" w:pos="740"/>
              </w:tabs>
              <w:snapToGrid w:val="0"/>
              <w:ind w:right="-160"/>
              <w:rPr>
                <w:rFonts w:eastAsia="Times New Roman"/>
                <w:color w:val="000000"/>
                <w:sz w:val="18"/>
                <w:szCs w:val="18"/>
                <w:lang w:val="en-GB"/>
              </w:rPr>
            </w:pPr>
            <w:r>
              <w:rPr>
                <w:rFonts w:eastAsia="Times New Roman"/>
                <w:color w:val="000000"/>
                <w:sz w:val="18"/>
                <w:szCs w:val="18"/>
                <w:lang w:val="en-GB"/>
              </w:rPr>
              <w:t>(1)</w:t>
            </w:r>
            <w:r w:rsidRPr="003C36CA">
              <w:rPr>
                <w:rFonts w:eastAsia="Times New Roman"/>
                <w:color w:val="000000"/>
                <w:sz w:val="18"/>
                <w:szCs w:val="18"/>
                <w:lang w:val="en-GB"/>
              </w:rPr>
              <w:t xml:space="preserve"> </w:t>
            </w:r>
          </w:p>
        </w:tc>
        <w:tc>
          <w:tcPr>
            <w:tcW w:w="270" w:type="dxa"/>
          </w:tcPr>
          <w:p w14:paraId="508395BC" w14:textId="77777777" w:rsidR="007A74C4" w:rsidRPr="003C36CA" w:rsidRDefault="007A74C4">
            <w:pPr>
              <w:tabs>
                <w:tab w:val="decimal" w:pos="720"/>
              </w:tabs>
              <w:snapToGrid w:val="0"/>
              <w:ind w:left="-108" w:right="-160"/>
              <w:rPr>
                <w:rFonts w:eastAsia="Times New Roman"/>
                <w:sz w:val="18"/>
                <w:szCs w:val="18"/>
                <w:lang w:val="en-GB"/>
              </w:rPr>
            </w:pPr>
          </w:p>
        </w:tc>
        <w:tc>
          <w:tcPr>
            <w:tcW w:w="1093" w:type="dxa"/>
          </w:tcPr>
          <w:p w14:paraId="63142BA1" w14:textId="77777777" w:rsidR="007A74C4" w:rsidRPr="003C36CA" w:rsidRDefault="007A74C4">
            <w:pPr>
              <w:tabs>
                <w:tab w:val="decimal" w:pos="794"/>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290" w:type="dxa"/>
          </w:tcPr>
          <w:p w14:paraId="17DAB3A1" w14:textId="77777777" w:rsidR="007A74C4" w:rsidRPr="003C36CA" w:rsidRDefault="007A74C4">
            <w:pPr>
              <w:tabs>
                <w:tab w:val="decimal" w:pos="720"/>
              </w:tabs>
              <w:snapToGrid w:val="0"/>
              <w:ind w:left="-108" w:right="-160"/>
              <w:rPr>
                <w:rFonts w:eastAsia="Times New Roman"/>
                <w:sz w:val="18"/>
                <w:szCs w:val="18"/>
                <w:lang w:val="en-GB"/>
              </w:rPr>
            </w:pPr>
          </w:p>
        </w:tc>
        <w:tc>
          <w:tcPr>
            <w:tcW w:w="1113" w:type="dxa"/>
          </w:tcPr>
          <w:p w14:paraId="3C29EFCB" w14:textId="77777777" w:rsidR="007A74C4" w:rsidRPr="003C36CA" w:rsidRDefault="007A74C4">
            <w:pPr>
              <w:tabs>
                <w:tab w:val="decimal" w:pos="720"/>
              </w:tabs>
              <w:snapToGrid w:val="0"/>
              <w:ind w:left="-108" w:right="-160"/>
              <w:rPr>
                <w:rFonts w:eastAsia="Times New Roman"/>
                <w:sz w:val="18"/>
                <w:szCs w:val="18"/>
                <w:lang w:val="en-GB"/>
              </w:rPr>
            </w:pPr>
            <w:r w:rsidRPr="003C36CA">
              <w:rPr>
                <w:sz w:val="18"/>
                <w:szCs w:val="18"/>
              </w:rPr>
              <w:t xml:space="preserve"> </w:t>
            </w:r>
            <w:r>
              <w:rPr>
                <w:sz w:val="18"/>
                <w:szCs w:val="18"/>
              </w:rPr>
              <w:t>10</w:t>
            </w:r>
            <w:r w:rsidRPr="003C36CA">
              <w:rPr>
                <w:sz w:val="18"/>
                <w:szCs w:val="18"/>
              </w:rPr>
              <w:t xml:space="preserve"> </w:t>
            </w:r>
          </w:p>
        </w:tc>
      </w:tr>
      <w:tr w:rsidR="007F6A32" w:rsidRPr="008241D5" w14:paraId="1B37F259" w14:textId="77777777" w:rsidTr="00AC1790">
        <w:tc>
          <w:tcPr>
            <w:tcW w:w="2127" w:type="dxa"/>
            <w:vAlign w:val="center"/>
          </w:tcPr>
          <w:p w14:paraId="6B19D169" w14:textId="77777777" w:rsidR="007A74C4" w:rsidRPr="008241D5" w:rsidRDefault="007A74C4">
            <w:pPr>
              <w:ind w:left="-20" w:right="-29"/>
              <w:rPr>
                <w:rFonts w:eastAsia="Times New Roman"/>
                <w:color w:val="000000"/>
                <w:sz w:val="18"/>
                <w:szCs w:val="18"/>
                <w:lang w:val="en-GB"/>
              </w:rPr>
            </w:pPr>
            <w:r w:rsidRPr="008241D5">
              <w:rPr>
                <w:rFonts w:eastAsia="Times New Roman"/>
                <w:color w:val="000000"/>
                <w:sz w:val="18"/>
                <w:szCs w:val="18"/>
                <w:lang w:val="en-GB"/>
              </w:rPr>
              <w:t>Software under installation</w:t>
            </w:r>
          </w:p>
        </w:tc>
        <w:tc>
          <w:tcPr>
            <w:tcW w:w="992" w:type="dxa"/>
            <w:tcBorders>
              <w:bottom w:val="single" w:sz="4" w:space="0" w:color="000000"/>
            </w:tcBorders>
          </w:tcPr>
          <w:p w14:paraId="588392CB" w14:textId="77777777" w:rsidR="007A74C4" w:rsidRPr="003C36CA" w:rsidRDefault="007A74C4">
            <w:pPr>
              <w:tabs>
                <w:tab w:val="decimal" w:pos="720"/>
              </w:tabs>
              <w:snapToGrid w:val="0"/>
              <w:ind w:left="-108" w:right="-160"/>
              <w:rPr>
                <w:sz w:val="18"/>
                <w:szCs w:val="18"/>
              </w:rPr>
            </w:pPr>
            <w:r w:rsidRPr="003C36CA">
              <w:rPr>
                <w:sz w:val="18"/>
                <w:szCs w:val="18"/>
              </w:rPr>
              <w:t xml:space="preserve"> 483 </w:t>
            </w:r>
          </w:p>
        </w:tc>
        <w:tc>
          <w:tcPr>
            <w:tcW w:w="284" w:type="dxa"/>
          </w:tcPr>
          <w:p w14:paraId="4AA35415" w14:textId="77777777" w:rsidR="007A74C4" w:rsidRPr="003C36CA" w:rsidRDefault="007A74C4">
            <w:pPr>
              <w:tabs>
                <w:tab w:val="decimal" w:pos="720"/>
              </w:tabs>
              <w:snapToGrid w:val="0"/>
              <w:ind w:left="-108" w:right="-160"/>
              <w:rPr>
                <w:rFonts w:eastAsia="Times New Roman"/>
                <w:sz w:val="18"/>
                <w:szCs w:val="18"/>
                <w:lang w:val="en-GB"/>
              </w:rPr>
            </w:pPr>
          </w:p>
        </w:tc>
        <w:tc>
          <w:tcPr>
            <w:tcW w:w="850" w:type="dxa"/>
            <w:tcBorders>
              <w:bottom w:val="single" w:sz="4" w:space="0" w:color="000000"/>
            </w:tcBorders>
          </w:tcPr>
          <w:p w14:paraId="76DD7767" w14:textId="77777777" w:rsidR="007A74C4" w:rsidRPr="003C36CA" w:rsidRDefault="007A74C4">
            <w:pPr>
              <w:tabs>
                <w:tab w:val="decimal" w:pos="594"/>
              </w:tabs>
              <w:snapToGrid w:val="0"/>
              <w:ind w:left="-108" w:right="-160"/>
              <w:rPr>
                <w:sz w:val="18"/>
                <w:szCs w:val="18"/>
              </w:rPr>
            </w:pPr>
            <w:r w:rsidRPr="003C36CA">
              <w:rPr>
                <w:sz w:val="18"/>
                <w:szCs w:val="18"/>
              </w:rPr>
              <w:t xml:space="preserve"> 24</w:t>
            </w:r>
            <w:r>
              <w:rPr>
                <w:rFonts w:cs="Angsana New"/>
                <w:sz w:val="18"/>
                <w:szCs w:val="22"/>
              </w:rPr>
              <w:t>1</w:t>
            </w:r>
            <w:r w:rsidRPr="003C36CA">
              <w:rPr>
                <w:sz w:val="18"/>
                <w:szCs w:val="18"/>
              </w:rPr>
              <w:t xml:space="preserve"> </w:t>
            </w:r>
          </w:p>
        </w:tc>
        <w:tc>
          <w:tcPr>
            <w:tcW w:w="284" w:type="dxa"/>
          </w:tcPr>
          <w:p w14:paraId="293A9917" w14:textId="77777777" w:rsidR="007A74C4" w:rsidRPr="003C36CA" w:rsidRDefault="007A74C4">
            <w:pPr>
              <w:tabs>
                <w:tab w:val="decimal" w:pos="720"/>
              </w:tabs>
              <w:snapToGrid w:val="0"/>
              <w:ind w:right="-160"/>
              <w:rPr>
                <w:rFonts w:eastAsia="Times New Roman"/>
                <w:sz w:val="18"/>
                <w:szCs w:val="18"/>
                <w:lang w:val="en-GB"/>
              </w:rPr>
            </w:pPr>
          </w:p>
        </w:tc>
        <w:tc>
          <w:tcPr>
            <w:tcW w:w="966" w:type="dxa"/>
            <w:tcBorders>
              <w:bottom w:val="single" w:sz="4" w:space="0" w:color="000000"/>
            </w:tcBorders>
          </w:tcPr>
          <w:p w14:paraId="480FC5C5" w14:textId="77777777" w:rsidR="007A74C4" w:rsidRPr="003C36CA" w:rsidRDefault="007A74C4">
            <w:pPr>
              <w:tabs>
                <w:tab w:val="decimal" w:pos="55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w:t>
            </w:r>
            <w:r>
              <w:rPr>
                <w:rFonts w:eastAsia="Times New Roman"/>
                <w:color w:val="000000"/>
                <w:sz w:val="18"/>
                <w:szCs w:val="18"/>
                <w:lang w:val="en-GB"/>
              </w:rPr>
              <w:t>(11)</w:t>
            </w:r>
            <w:r w:rsidRPr="003C36CA">
              <w:rPr>
                <w:rFonts w:eastAsia="Times New Roman"/>
                <w:color w:val="000000"/>
                <w:sz w:val="18"/>
                <w:szCs w:val="18"/>
                <w:lang w:val="en-GB"/>
              </w:rPr>
              <w:t xml:space="preserve">  </w:t>
            </w:r>
          </w:p>
        </w:tc>
        <w:tc>
          <w:tcPr>
            <w:tcW w:w="291" w:type="dxa"/>
          </w:tcPr>
          <w:p w14:paraId="2022FC2C" w14:textId="77777777" w:rsidR="007A74C4" w:rsidRPr="003C36CA" w:rsidRDefault="007A74C4">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7930E325" w14:textId="77777777" w:rsidR="007A74C4" w:rsidRPr="003C36CA" w:rsidRDefault="007A74C4">
            <w:pPr>
              <w:tabs>
                <w:tab w:val="decimal" w:pos="720"/>
              </w:tabs>
              <w:snapToGrid w:val="0"/>
              <w:ind w:left="-108" w:right="-160"/>
              <w:rPr>
                <w:sz w:val="18"/>
                <w:szCs w:val="18"/>
              </w:rPr>
            </w:pPr>
            <w:r w:rsidRPr="003C36CA">
              <w:rPr>
                <w:sz w:val="18"/>
                <w:szCs w:val="18"/>
              </w:rPr>
              <w:t xml:space="preserve"> 7</w:t>
            </w:r>
            <w:r>
              <w:rPr>
                <w:sz w:val="18"/>
                <w:szCs w:val="18"/>
              </w:rPr>
              <w:t>1</w:t>
            </w:r>
            <w:r w:rsidRPr="003C36CA">
              <w:rPr>
                <w:sz w:val="18"/>
                <w:szCs w:val="18"/>
              </w:rPr>
              <w:t xml:space="preserve">3 </w:t>
            </w:r>
          </w:p>
        </w:tc>
        <w:tc>
          <w:tcPr>
            <w:tcW w:w="236" w:type="dxa"/>
          </w:tcPr>
          <w:p w14:paraId="6387075D" w14:textId="77777777" w:rsidR="007A74C4" w:rsidRPr="003C36CA" w:rsidRDefault="007A74C4">
            <w:pPr>
              <w:tabs>
                <w:tab w:val="decimal" w:pos="720"/>
              </w:tabs>
              <w:snapToGrid w:val="0"/>
              <w:ind w:left="-108" w:right="-160"/>
              <w:rPr>
                <w:rFonts w:eastAsia="Times New Roman"/>
                <w:sz w:val="18"/>
                <w:szCs w:val="18"/>
                <w:lang w:val="en-GB"/>
              </w:rPr>
            </w:pPr>
          </w:p>
        </w:tc>
        <w:tc>
          <w:tcPr>
            <w:tcW w:w="1060" w:type="dxa"/>
            <w:tcBorders>
              <w:bottom w:val="single" w:sz="4" w:space="0" w:color="000000"/>
            </w:tcBorders>
          </w:tcPr>
          <w:p w14:paraId="4E325D9D" w14:textId="5AD612F4" w:rsidR="007A74C4" w:rsidRPr="003C36CA" w:rsidRDefault="007A74C4">
            <w:pPr>
              <w:tabs>
                <w:tab w:val="decimal" w:pos="684"/>
              </w:tabs>
              <w:snapToGrid w:val="0"/>
              <w:ind w:left="-108" w:right="-160"/>
              <w:rPr>
                <w:sz w:val="18"/>
                <w:szCs w:val="18"/>
              </w:rPr>
            </w:pPr>
            <w:r w:rsidRPr="003C36CA">
              <w:rPr>
                <w:sz w:val="18"/>
                <w:szCs w:val="18"/>
              </w:rPr>
              <w:t xml:space="preserve"> -   </w:t>
            </w:r>
            <w:r w:rsidR="001B692E">
              <w:rPr>
                <w:sz w:val="18"/>
                <w:szCs w:val="18"/>
              </w:rPr>
              <w:t xml:space="preserve">   </w:t>
            </w:r>
          </w:p>
        </w:tc>
        <w:tc>
          <w:tcPr>
            <w:tcW w:w="323" w:type="dxa"/>
          </w:tcPr>
          <w:p w14:paraId="7D3E4046" w14:textId="77777777" w:rsidR="007A74C4" w:rsidRPr="003C36CA" w:rsidRDefault="007A74C4">
            <w:pPr>
              <w:tabs>
                <w:tab w:val="decimal" w:pos="720"/>
              </w:tabs>
              <w:snapToGrid w:val="0"/>
              <w:ind w:left="-108" w:right="-160"/>
              <w:rPr>
                <w:rFonts w:eastAsia="Times New Roman"/>
                <w:sz w:val="18"/>
                <w:szCs w:val="18"/>
                <w:lang w:val="en-GB"/>
              </w:rPr>
            </w:pPr>
          </w:p>
        </w:tc>
        <w:tc>
          <w:tcPr>
            <w:tcW w:w="1190" w:type="dxa"/>
            <w:tcBorders>
              <w:bottom w:val="single" w:sz="4" w:space="0" w:color="000000"/>
            </w:tcBorders>
          </w:tcPr>
          <w:p w14:paraId="5834C161" w14:textId="4D9A52ED" w:rsidR="007A74C4" w:rsidRPr="003C36CA" w:rsidRDefault="007A74C4">
            <w:pPr>
              <w:tabs>
                <w:tab w:val="decimal" w:pos="859"/>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r w:rsidR="001B692E">
              <w:rPr>
                <w:rFonts w:eastAsia="Times New Roman"/>
                <w:color w:val="000000"/>
                <w:sz w:val="18"/>
                <w:szCs w:val="18"/>
                <w:lang w:val="en-GB"/>
              </w:rPr>
              <w:t xml:space="preserve">   </w:t>
            </w:r>
          </w:p>
        </w:tc>
        <w:tc>
          <w:tcPr>
            <w:tcW w:w="323" w:type="dxa"/>
          </w:tcPr>
          <w:p w14:paraId="7AEB7B21" w14:textId="77777777" w:rsidR="007A74C4" w:rsidRPr="003C36CA" w:rsidRDefault="007A74C4">
            <w:pPr>
              <w:tabs>
                <w:tab w:val="decimal" w:pos="720"/>
              </w:tabs>
              <w:snapToGrid w:val="0"/>
              <w:ind w:left="-108" w:right="-160"/>
              <w:rPr>
                <w:rFonts w:eastAsia="Times New Roman"/>
                <w:sz w:val="18"/>
                <w:szCs w:val="18"/>
                <w:lang w:val="en-GB"/>
              </w:rPr>
            </w:pPr>
          </w:p>
        </w:tc>
        <w:tc>
          <w:tcPr>
            <w:tcW w:w="973" w:type="dxa"/>
            <w:tcBorders>
              <w:bottom w:val="single" w:sz="4" w:space="0" w:color="000000"/>
            </w:tcBorders>
          </w:tcPr>
          <w:p w14:paraId="36DF9979" w14:textId="77777777" w:rsidR="007A74C4" w:rsidRPr="003C36CA" w:rsidRDefault="007A74C4">
            <w:pPr>
              <w:tabs>
                <w:tab w:val="decimal" w:pos="700"/>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323" w:type="dxa"/>
          </w:tcPr>
          <w:p w14:paraId="3B0F93CB" w14:textId="77777777" w:rsidR="007A74C4" w:rsidRPr="003C36CA" w:rsidRDefault="007A74C4">
            <w:pPr>
              <w:tabs>
                <w:tab w:val="decimal" w:pos="720"/>
              </w:tabs>
              <w:snapToGrid w:val="0"/>
              <w:ind w:left="-108" w:right="-160"/>
              <w:rPr>
                <w:rFonts w:eastAsia="Times New Roman"/>
                <w:sz w:val="18"/>
                <w:szCs w:val="18"/>
                <w:lang w:val="en-GB"/>
              </w:rPr>
            </w:pPr>
          </w:p>
        </w:tc>
        <w:tc>
          <w:tcPr>
            <w:tcW w:w="965" w:type="dxa"/>
            <w:tcBorders>
              <w:bottom w:val="single" w:sz="4" w:space="0" w:color="000000"/>
            </w:tcBorders>
          </w:tcPr>
          <w:p w14:paraId="5FA5AE9B" w14:textId="346C2D42" w:rsidR="007A74C4" w:rsidRPr="003C36CA" w:rsidRDefault="007A74C4" w:rsidP="00C93AA0">
            <w:pPr>
              <w:tabs>
                <w:tab w:val="decimal" w:pos="678"/>
              </w:tabs>
              <w:snapToGrid w:val="0"/>
              <w:ind w:left="-108" w:right="-160"/>
              <w:rPr>
                <w:rFonts w:eastAsia="Times New Roman"/>
                <w:color w:val="000000"/>
                <w:sz w:val="18"/>
                <w:szCs w:val="18"/>
                <w:lang w:val="en-GB"/>
              </w:rPr>
            </w:pPr>
            <w:r w:rsidRPr="003C36CA">
              <w:rPr>
                <w:rFonts w:eastAsia="Times New Roman"/>
                <w:color w:val="000000"/>
                <w:sz w:val="18"/>
                <w:szCs w:val="18"/>
                <w:lang w:val="en-GB"/>
              </w:rPr>
              <w:t xml:space="preserve"> -   </w:t>
            </w:r>
            <w:r w:rsidR="001B692E">
              <w:rPr>
                <w:rFonts w:eastAsia="Times New Roman"/>
                <w:color w:val="000000"/>
                <w:sz w:val="18"/>
                <w:szCs w:val="18"/>
                <w:lang w:val="en-GB"/>
              </w:rPr>
              <w:t xml:space="preserve"> </w:t>
            </w:r>
          </w:p>
        </w:tc>
        <w:tc>
          <w:tcPr>
            <w:tcW w:w="270" w:type="dxa"/>
          </w:tcPr>
          <w:p w14:paraId="722864AB" w14:textId="77777777" w:rsidR="007A74C4" w:rsidRPr="003C36CA" w:rsidRDefault="007A74C4">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12AAF7B3" w14:textId="77777777" w:rsidR="007A74C4" w:rsidRPr="003C36CA" w:rsidRDefault="007A74C4">
            <w:pPr>
              <w:tabs>
                <w:tab w:val="decimal" w:pos="794"/>
              </w:tabs>
              <w:snapToGrid w:val="0"/>
              <w:ind w:right="-160"/>
              <w:rPr>
                <w:rFonts w:eastAsia="Times New Roman"/>
                <w:color w:val="000000"/>
                <w:sz w:val="18"/>
                <w:szCs w:val="18"/>
                <w:lang w:val="en-GB"/>
              </w:rPr>
            </w:pPr>
            <w:r w:rsidRPr="003C36CA">
              <w:rPr>
                <w:rFonts w:eastAsia="Times New Roman"/>
                <w:color w:val="000000"/>
                <w:sz w:val="18"/>
                <w:szCs w:val="18"/>
                <w:lang w:val="en-GB"/>
              </w:rPr>
              <w:t xml:space="preserve"> -   </w:t>
            </w:r>
          </w:p>
        </w:tc>
        <w:tc>
          <w:tcPr>
            <w:tcW w:w="290" w:type="dxa"/>
          </w:tcPr>
          <w:p w14:paraId="43ED4001" w14:textId="77777777" w:rsidR="007A74C4" w:rsidRPr="003C36CA" w:rsidRDefault="007A74C4">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7FBD461E" w14:textId="77777777" w:rsidR="007A74C4" w:rsidRPr="003C36CA" w:rsidRDefault="007A74C4">
            <w:pPr>
              <w:tabs>
                <w:tab w:val="decimal" w:pos="720"/>
              </w:tabs>
              <w:snapToGrid w:val="0"/>
              <w:ind w:left="-108" w:right="-160"/>
              <w:rPr>
                <w:sz w:val="18"/>
                <w:szCs w:val="18"/>
              </w:rPr>
            </w:pPr>
            <w:r w:rsidRPr="003C36CA">
              <w:rPr>
                <w:sz w:val="18"/>
                <w:szCs w:val="18"/>
              </w:rPr>
              <w:t xml:space="preserve"> 7</w:t>
            </w:r>
            <w:r>
              <w:rPr>
                <w:sz w:val="18"/>
                <w:szCs w:val="18"/>
              </w:rPr>
              <w:t>1</w:t>
            </w:r>
            <w:r w:rsidRPr="003C36CA">
              <w:rPr>
                <w:sz w:val="18"/>
                <w:szCs w:val="18"/>
              </w:rPr>
              <w:t xml:space="preserve">3 </w:t>
            </w:r>
          </w:p>
        </w:tc>
      </w:tr>
      <w:tr w:rsidR="007F6A32" w:rsidRPr="008241D5" w14:paraId="4AF0DAC8" w14:textId="77777777" w:rsidTr="00AC1790">
        <w:tc>
          <w:tcPr>
            <w:tcW w:w="2127" w:type="dxa"/>
            <w:vAlign w:val="bottom"/>
          </w:tcPr>
          <w:p w14:paraId="4C590724" w14:textId="77777777" w:rsidR="007A74C4" w:rsidRPr="008241D5" w:rsidRDefault="007A74C4">
            <w:pPr>
              <w:ind w:left="-20" w:right="-29"/>
              <w:rPr>
                <w:rFonts w:eastAsia="Times New Roman"/>
                <w:b/>
                <w:bCs/>
                <w:sz w:val="18"/>
                <w:szCs w:val="18"/>
                <w:lang w:val="en-GB"/>
              </w:rPr>
            </w:pPr>
            <w:r w:rsidRPr="008241D5">
              <w:rPr>
                <w:rFonts w:eastAsia="Times New Roman"/>
                <w:b/>
                <w:bCs/>
                <w:color w:val="000000"/>
                <w:sz w:val="18"/>
                <w:szCs w:val="18"/>
                <w:lang w:val="en-GB"/>
              </w:rPr>
              <w:t>Total</w:t>
            </w:r>
          </w:p>
        </w:tc>
        <w:tc>
          <w:tcPr>
            <w:tcW w:w="992" w:type="dxa"/>
            <w:tcBorders>
              <w:top w:val="single" w:sz="4" w:space="0" w:color="000000"/>
              <w:bottom w:val="double" w:sz="4" w:space="0" w:color="000000"/>
            </w:tcBorders>
          </w:tcPr>
          <w:p w14:paraId="0E73BC82" w14:textId="77777777" w:rsidR="007A74C4" w:rsidRPr="003C36CA" w:rsidRDefault="007A74C4">
            <w:pPr>
              <w:tabs>
                <w:tab w:val="decimal" w:pos="720"/>
              </w:tabs>
              <w:snapToGrid w:val="0"/>
              <w:ind w:left="-108" w:right="-160"/>
              <w:rPr>
                <w:rFonts w:eastAsia="Times New Roman"/>
                <w:b/>
                <w:bCs/>
                <w:sz w:val="18"/>
                <w:szCs w:val="18"/>
                <w:lang w:val="en-GB"/>
              </w:rPr>
            </w:pPr>
            <w:r w:rsidRPr="003C36CA">
              <w:rPr>
                <w:b/>
                <w:bCs/>
                <w:sz w:val="18"/>
                <w:szCs w:val="18"/>
              </w:rPr>
              <w:t xml:space="preserve"> 483 </w:t>
            </w:r>
          </w:p>
        </w:tc>
        <w:tc>
          <w:tcPr>
            <w:tcW w:w="284" w:type="dxa"/>
          </w:tcPr>
          <w:p w14:paraId="09138532" w14:textId="77777777" w:rsidR="007A74C4" w:rsidRPr="003C36CA" w:rsidRDefault="007A74C4">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tcPr>
          <w:p w14:paraId="4CE98AF5" w14:textId="77777777" w:rsidR="007A74C4" w:rsidRPr="003C36CA" w:rsidRDefault="007A74C4">
            <w:pPr>
              <w:tabs>
                <w:tab w:val="decimal" w:pos="594"/>
              </w:tabs>
              <w:snapToGrid w:val="0"/>
              <w:ind w:left="-108" w:right="-160"/>
              <w:rPr>
                <w:rFonts w:eastAsia="Times New Roman"/>
                <w:b/>
                <w:bCs/>
                <w:sz w:val="18"/>
                <w:szCs w:val="18"/>
                <w:lang w:val="en-GB"/>
              </w:rPr>
            </w:pPr>
            <w:r w:rsidRPr="003C36CA">
              <w:rPr>
                <w:b/>
                <w:bCs/>
                <w:sz w:val="18"/>
                <w:szCs w:val="18"/>
              </w:rPr>
              <w:t xml:space="preserve"> 2</w:t>
            </w:r>
            <w:r>
              <w:rPr>
                <w:b/>
                <w:bCs/>
                <w:sz w:val="18"/>
                <w:szCs w:val="18"/>
              </w:rPr>
              <w:t>52</w:t>
            </w:r>
            <w:r w:rsidRPr="003C36CA">
              <w:rPr>
                <w:b/>
                <w:bCs/>
                <w:sz w:val="18"/>
                <w:szCs w:val="18"/>
              </w:rPr>
              <w:t xml:space="preserve"> </w:t>
            </w:r>
          </w:p>
        </w:tc>
        <w:tc>
          <w:tcPr>
            <w:tcW w:w="284" w:type="dxa"/>
          </w:tcPr>
          <w:p w14:paraId="3684B0E5" w14:textId="77777777" w:rsidR="007A74C4" w:rsidRPr="003C36CA" w:rsidRDefault="007A74C4">
            <w:pPr>
              <w:tabs>
                <w:tab w:val="decimal" w:pos="720"/>
              </w:tabs>
              <w:snapToGrid w:val="0"/>
              <w:ind w:left="-108" w:right="-160"/>
              <w:rPr>
                <w:rFonts w:eastAsia="Times New Roman"/>
                <w:b/>
                <w:bCs/>
                <w:sz w:val="18"/>
                <w:szCs w:val="18"/>
                <w:lang w:val="en-GB"/>
              </w:rPr>
            </w:pPr>
          </w:p>
        </w:tc>
        <w:tc>
          <w:tcPr>
            <w:tcW w:w="966" w:type="dxa"/>
            <w:tcBorders>
              <w:top w:val="single" w:sz="4" w:space="0" w:color="000000"/>
              <w:bottom w:val="double" w:sz="4" w:space="0" w:color="000000"/>
            </w:tcBorders>
          </w:tcPr>
          <w:p w14:paraId="1B831D81" w14:textId="77777777" w:rsidR="007A74C4" w:rsidRPr="003C36CA" w:rsidRDefault="007A74C4">
            <w:pPr>
              <w:tabs>
                <w:tab w:val="decimal" w:pos="550"/>
              </w:tabs>
              <w:snapToGrid w:val="0"/>
              <w:ind w:right="-160"/>
              <w:rPr>
                <w:rFonts w:eastAsia="Times New Roman"/>
                <w:b/>
                <w:bCs/>
                <w:sz w:val="18"/>
                <w:szCs w:val="18"/>
                <w:lang w:val="en-GB"/>
              </w:rPr>
            </w:pPr>
            <w:r w:rsidRPr="003C36CA">
              <w:rPr>
                <w:rFonts w:eastAsia="Times New Roman"/>
                <w:b/>
                <w:bCs/>
                <w:color w:val="000000"/>
                <w:sz w:val="18"/>
                <w:szCs w:val="18"/>
                <w:lang w:val="en-GB"/>
              </w:rPr>
              <w:t xml:space="preserve"> </w:t>
            </w:r>
            <w:r>
              <w:rPr>
                <w:rFonts w:eastAsia="Times New Roman"/>
                <w:b/>
                <w:bCs/>
                <w:color w:val="000000"/>
                <w:sz w:val="18"/>
                <w:szCs w:val="18"/>
                <w:lang w:val="en-GB"/>
              </w:rPr>
              <w:t>(11)</w:t>
            </w:r>
          </w:p>
        </w:tc>
        <w:tc>
          <w:tcPr>
            <w:tcW w:w="291" w:type="dxa"/>
          </w:tcPr>
          <w:p w14:paraId="100FAF50" w14:textId="77777777" w:rsidR="007A74C4" w:rsidRPr="003C36CA" w:rsidRDefault="007A74C4">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44C5548C" w14:textId="77777777" w:rsidR="007A74C4" w:rsidRPr="003C36CA" w:rsidRDefault="007A74C4">
            <w:pPr>
              <w:tabs>
                <w:tab w:val="decimal" w:pos="720"/>
              </w:tabs>
              <w:snapToGrid w:val="0"/>
              <w:ind w:left="-108" w:right="-160"/>
              <w:rPr>
                <w:rFonts w:eastAsia="Times New Roman"/>
                <w:b/>
                <w:bCs/>
                <w:sz w:val="18"/>
                <w:szCs w:val="18"/>
                <w:lang w:val="en-GB"/>
              </w:rPr>
            </w:pPr>
            <w:r w:rsidRPr="003C36CA">
              <w:rPr>
                <w:b/>
                <w:bCs/>
                <w:sz w:val="18"/>
                <w:szCs w:val="18"/>
              </w:rPr>
              <w:t xml:space="preserve"> 72</w:t>
            </w:r>
            <w:r>
              <w:rPr>
                <w:b/>
                <w:bCs/>
                <w:sz w:val="18"/>
                <w:szCs w:val="18"/>
              </w:rPr>
              <w:t>4</w:t>
            </w:r>
            <w:r w:rsidRPr="003C36CA">
              <w:rPr>
                <w:b/>
                <w:bCs/>
                <w:sz w:val="18"/>
                <w:szCs w:val="18"/>
              </w:rPr>
              <w:t xml:space="preserve"> </w:t>
            </w:r>
          </w:p>
        </w:tc>
        <w:tc>
          <w:tcPr>
            <w:tcW w:w="236" w:type="dxa"/>
          </w:tcPr>
          <w:p w14:paraId="61495972" w14:textId="77777777" w:rsidR="007A74C4" w:rsidRPr="003C36CA" w:rsidRDefault="007A74C4">
            <w:pPr>
              <w:tabs>
                <w:tab w:val="decimal" w:pos="720"/>
              </w:tabs>
              <w:ind w:left="-108" w:right="-160"/>
              <w:rPr>
                <w:rFonts w:eastAsia="Times New Roman"/>
                <w:b/>
                <w:bCs/>
                <w:sz w:val="18"/>
                <w:szCs w:val="18"/>
                <w:lang w:val="en-GB"/>
              </w:rPr>
            </w:pPr>
          </w:p>
        </w:tc>
        <w:tc>
          <w:tcPr>
            <w:tcW w:w="1060" w:type="dxa"/>
            <w:tcBorders>
              <w:top w:val="single" w:sz="4" w:space="0" w:color="000000"/>
              <w:bottom w:val="double" w:sz="4" w:space="0" w:color="000000"/>
            </w:tcBorders>
          </w:tcPr>
          <w:p w14:paraId="55F95B68" w14:textId="5B80A0A2" w:rsidR="007A74C4" w:rsidRPr="003C36CA" w:rsidRDefault="007A74C4">
            <w:pPr>
              <w:tabs>
                <w:tab w:val="decimal" w:pos="684"/>
              </w:tabs>
              <w:snapToGrid w:val="0"/>
              <w:ind w:left="-108" w:right="-160"/>
              <w:rPr>
                <w:rFonts w:eastAsia="Times New Roman"/>
                <w:b/>
                <w:bCs/>
                <w:color w:val="000000"/>
                <w:sz w:val="18"/>
                <w:szCs w:val="18"/>
                <w:lang w:val="en-GB"/>
              </w:rPr>
            </w:pPr>
            <w:r w:rsidRPr="003C36CA">
              <w:rPr>
                <w:b/>
                <w:bCs/>
                <w:sz w:val="18"/>
                <w:szCs w:val="18"/>
              </w:rPr>
              <w:t xml:space="preserve"> -   </w:t>
            </w:r>
            <w:r w:rsidR="001B692E">
              <w:rPr>
                <w:rFonts w:eastAsia="Times New Roman"/>
                <w:b/>
                <w:bCs/>
                <w:color w:val="000000"/>
                <w:sz w:val="18"/>
                <w:szCs w:val="18"/>
                <w:lang w:val="en-GB"/>
              </w:rPr>
              <w:t xml:space="preserve">   </w:t>
            </w:r>
          </w:p>
        </w:tc>
        <w:tc>
          <w:tcPr>
            <w:tcW w:w="323" w:type="dxa"/>
          </w:tcPr>
          <w:p w14:paraId="5A347B52" w14:textId="77777777" w:rsidR="007A74C4" w:rsidRPr="003C36CA" w:rsidRDefault="007A74C4">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tcPr>
          <w:p w14:paraId="2A6BF120" w14:textId="77777777" w:rsidR="007A74C4" w:rsidRPr="003C36CA" w:rsidRDefault="007A74C4">
            <w:pPr>
              <w:tabs>
                <w:tab w:val="decimal" w:pos="859"/>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w:t>
            </w:r>
            <w:r>
              <w:rPr>
                <w:rFonts w:eastAsia="Times New Roman"/>
                <w:b/>
                <w:bCs/>
                <w:color w:val="000000"/>
                <w:sz w:val="18"/>
                <w:szCs w:val="18"/>
                <w:lang w:val="en-GB"/>
              </w:rPr>
              <w:t>(1)</w:t>
            </w:r>
          </w:p>
        </w:tc>
        <w:tc>
          <w:tcPr>
            <w:tcW w:w="323" w:type="dxa"/>
          </w:tcPr>
          <w:p w14:paraId="0A0E2787" w14:textId="77777777" w:rsidR="007A74C4" w:rsidRPr="003C36CA" w:rsidRDefault="007A74C4">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tcPr>
          <w:p w14:paraId="5C0F23C8" w14:textId="77777777" w:rsidR="007A74C4" w:rsidRPr="003C36CA" w:rsidRDefault="007A74C4">
            <w:pPr>
              <w:tabs>
                <w:tab w:val="decimal" w:pos="700"/>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   </w:t>
            </w:r>
          </w:p>
        </w:tc>
        <w:tc>
          <w:tcPr>
            <w:tcW w:w="323" w:type="dxa"/>
          </w:tcPr>
          <w:p w14:paraId="4BDCA345" w14:textId="77777777" w:rsidR="007A74C4" w:rsidRPr="003C36CA" w:rsidRDefault="007A74C4">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tcPr>
          <w:p w14:paraId="6A707251" w14:textId="77777777" w:rsidR="007A74C4" w:rsidRPr="003C36CA" w:rsidRDefault="007A74C4">
            <w:pPr>
              <w:tabs>
                <w:tab w:val="decimal" w:pos="740"/>
              </w:tabs>
              <w:snapToGrid w:val="0"/>
              <w:ind w:right="-160"/>
              <w:rPr>
                <w:rFonts w:eastAsia="Times New Roman"/>
                <w:b/>
                <w:bCs/>
                <w:color w:val="000000"/>
                <w:sz w:val="18"/>
                <w:szCs w:val="18"/>
                <w:lang w:val="en-GB"/>
              </w:rPr>
            </w:pPr>
            <w:r w:rsidRPr="003C36CA">
              <w:rPr>
                <w:rFonts w:eastAsia="Times New Roman"/>
                <w:b/>
                <w:bCs/>
                <w:color w:val="000000"/>
                <w:sz w:val="18"/>
                <w:szCs w:val="18"/>
                <w:lang w:val="en-GB"/>
              </w:rPr>
              <w:t xml:space="preserve"> </w:t>
            </w:r>
            <w:r>
              <w:rPr>
                <w:rFonts w:eastAsia="Times New Roman"/>
                <w:b/>
                <w:bCs/>
                <w:color w:val="000000"/>
                <w:sz w:val="18"/>
                <w:szCs w:val="18"/>
                <w:lang w:val="en-GB"/>
              </w:rPr>
              <w:t>(1)</w:t>
            </w:r>
          </w:p>
        </w:tc>
        <w:tc>
          <w:tcPr>
            <w:tcW w:w="270" w:type="dxa"/>
          </w:tcPr>
          <w:p w14:paraId="76DE8EF9" w14:textId="77777777" w:rsidR="007A74C4" w:rsidRPr="003C36CA" w:rsidRDefault="007A74C4">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531FE8D5" w14:textId="77777777" w:rsidR="007A74C4" w:rsidRPr="003C36CA" w:rsidRDefault="007A74C4">
            <w:pPr>
              <w:tabs>
                <w:tab w:val="decimal" w:pos="794"/>
              </w:tabs>
              <w:snapToGrid w:val="0"/>
              <w:ind w:right="-160"/>
              <w:rPr>
                <w:rFonts w:eastAsia="Times New Roman"/>
                <w:b/>
                <w:bCs/>
                <w:sz w:val="18"/>
                <w:szCs w:val="18"/>
                <w:lang w:val="en-GB"/>
              </w:rPr>
            </w:pPr>
            <w:r w:rsidRPr="003C36CA">
              <w:rPr>
                <w:rFonts w:eastAsia="Times New Roman"/>
                <w:b/>
                <w:bCs/>
                <w:color w:val="000000"/>
                <w:sz w:val="18"/>
                <w:szCs w:val="18"/>
                <w:lang w:val="en-GB"/>
              </w:rPr>
              <w:t xml:space="preserve"> -   </w:t>
            </w:r>
          </w:p>
        </w:tc>
        <w:tc>
          <w:tcPr>
            <w:tcW w:w="290" w:type="dxa"/>
          </w:tcPr>
          <w:p w14:paraId="0A340F52" w14:textId="77777777" w:rsidR="007A74C4" w:rsidRPr="003C36CA" w:rsidRDefault="007A74C4">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0A3C6B66" w14:textId="77777777" w:rsidR="007A74C4" w:rsidRPr="003C36CA" w:rsidRDefault="007A74C4">
            <w:pPr>
              <w:tabs>
                <w:tab w:val="decimal" w:pos="720"/>
              </w:tabs>
              <w:snapToGrid w:val="0"/>
              <w:ind w:left="-108" w:right="-160"/>
              <w:rPr>
                <w:rFonts w:eastAsia="Times New Roman"/>
                <w:b/>
                <w:bCs/>
                <w:sz w:val="18"/>
                <w:szCs w:val="18"/>
                <w:lang w:val="en-GB"/>
              </w:rPr>
            </w:pPr>
            <w:r w:rsidRPr="003C36CA">
              <w:rPr>
                <w:b/>
                <w:bCs/>
                <w:sz w:val="18"/>
                <w:szCs w:val="18"/>
              </w:rPr>
              <w:t xml:space="preserve"> 723 </w:t>
            </w:r>
          </w:p>
        </w:tc>
      </w:tr>
    </w:tbl>
    <w:p w14:paraId="6F7E20D9" w14:textId="2403B9F1" w:rsidR="00403A46" w:rsidRPr="008241D5" w:rsidRDefault="00403A46" w:rsidP="006C4117">
      <w:pPr>
        <w:suppressAutoHyphens w:val="0"/>
        <w:rPr>
          <w:rFonts w:eastAsia="Times New Roman"/>
          <w:b/>
          <w:bCs/>
          <w:szCs w:val="24"/>
          <w:lang w:val="en-GB"/>
        </w:rPr>
      </w:pPr>
    </w:p>
    <w:p w14:paraId="4197A639" w14:textId="77777777" w:rsidR="00140DD4" w:rsidRPr="008241D5" w:rsidRDefault="00140DD4" w:rsidP="00140DD4">
      <w:pPr>
        <w:rPr>
          <w:rFonts w:eastAsia="Times New Roman"/>
          <w:b/>
          <w:bCs/>
          <w:szCs w:val="24"/>
          <w:lang w:val="en-GB"/>
        </w:rPr>
      </w:pPr>
    </w:p>
    <w:p w14:paraId="22E757A0" w14:textId="77777777" w:rsidR="00140DD4" w:rsidRPr="008241D5" w:rsidRDefault="00140DD4" w:rsidP="00140DD4">
      <w:pPr>
        <w:rPr>
          <w:rFonts w:eastAsia="Times New Roman" w:cstheme="minorBidi"/>
          <w:b/>
          <w:bCs/>
          <w:szCs w:val="24"/>
          <w:cs/>
          <w:lang w:val="en-GB"/>
        </w:rPr>
      </w:pPr>
    </w:p>
    <w:p w14:paraId="277E678A" w14:textId="77777777" w:rsidR="00301721" w:rsidRPr="008241D5" w:rsidRDefault="00301721">
      <w:pPr>
        <w:suppressAutoHyphens w:val="0"/>
        <w:rPr>
          <w:b/>
          <w:bCs/>
          <w:szCs w:val="24"/>
          <w:lang w:val="en-GB"/>
        </w:rPr>
      </w:pPr>
    </w:p>
    <w:p w14:paraId="2272AE7C" w14:textId="256825C9" w:rsidR="00301721" w:rsidRPr="008241D5" w:rsidRDefault="00301721">
      <w:pPr>
        <w:suppressAutoHyphens w:val="0"/>
        <w:rPr>
          <w:b/>
          <w:bCs/>
          <w:szCs w:val="24"/>
          <w:lang w:val="en-GB"/>
        </w:rPr>
        <w:sectPr w:rsidR="00301721" w:rsidRPr="008241D5" w:rsidSect="008E768D">
          <w:pgSz w:w="16838" w:h="11906" w:orient="landscape" w:code="9"/>
          <w:pgMar w:top="691" w:right="547" w:bottom="576" w:left="1152" w:header="720" w:footer="720" w:gutter="0"/>
          <w:cols w:space="720"/>
          <w:docGrid w:linePitch="326"/>
        </w:sectPr>
      </w:pPr>
    </w:p>
    <w:p w14:paraId="2AE93BE8" w14:textId="77777777" w:rsidR="00D14D6A" w:rsidRPr="008241D5" w:rsidRDefault="00D14D6A" w:rsidP="0084116B">
      <w:pPr>
        <w:numPr>
          <w:ilvl w:val="0"/>
          <w:numId w:val="7"/>
        </w:numPr>
        <w:tabs>
          <w:tab w:val="left" w:pos="540"/>
        </w:tabs>
        <w:ind w:right="-29" w:hanging="1260"/>
        <w:jc w:val="both"/>
        <w:rPr>
          <w:b/>
          <w:bCs/>
          <w:szCs w:val="24"/>
          <w:lang w:val="en-GB"/>
        </w:rPr>
      </w:pPr>
      <w:r w:rsidRPr="008241D5">
        <w:rPr>
          <w:rFonts w:eastAsia="Times New Roman"/>
          <w:b/>
          <w:bCs/>
          <w:szCs w:val="24"/>
          <w:lang w:val="en-GB"/>
        </w:rPr>
        <w:t>Deferred tax</w:t>
      </w:r>
    </w:p>
    <w:p w14:paraId="5A6B27E2" w14:textId="77777777" w:rsidR="00AA2E56" w:rsidRPr="008241D5" w:rsidRDefault="00AA2E56" w:rsidP="00AA2E56">
      <w:pPr>
        <w:jc w:val="both"/>
        <w:rPr>
          <w:rFonts w:eastAsia="Times New Roman"/>
          <w:szCs w:val="22"/>
          <w:lang w:val="en-GB"/>
        </w:rPr>
      </w:pPr>
    </w:p>
    <w:tbl>
      <w:tblPr>
        <w:tblW w:w="4982" w:type="pct"/>
        <w:tblInd w:w="426" w:type="dxa"/>
        <w:tblLook w:val="0000" w:firstRow="0" w:lastRow="0" w:firstColumn="0" w:lastColumn="0" w:noHBand="0" w:noVBand="0"/>
      </w:tblPr>
      <w:tblGrid>
        <w:gridCol w:w="5592"/>
        <w:gridCol w:w="1822"/>
        <w:gridCol w:w="239"/>
        <w:gridCol w:w="1916"/>
      </w:tblGrid>
      <w:tr w:rsidR="00B96D48" w:rsidRPr="008241D5" w14:paraId="09C56D88" w14:textId="77777777" w:rsidTr="00B96D48">
        <w:tc>
          <w:tcPr>
            <w:tcW w:w="2922" w:type="pct"/>
          </w:tcPr>
          <w:p w14:paraId="5BE60136" w14:textId="77777777" w:rsidR="00B96D48" w:rsidRPr="008241D5" w:rsidRDefault="00B96D48" w:rsidP="00CE748A">
            <w:pPr>
              <w:snapToGrid w:val="0"/>
              <w:ind w:right="-318"/>
              <w:rPr>
                <w:rFonts w:eastAsia="Times New Roman"/>
                <w:b/>
                <w:bCs/>
                <w:sz w:val="20"/>
                <w:szCs w:val="20"/>
                <w:lang w:val="en-GB"/>
              </w:rPr>
            </w:pPr>
          </w:p>
        </w:tc>
        <w:tc>
          <w:tcPr>
            <w:tcW w:w="2078" w:type="pct"/>
            <w:gridSpan w:val="3"/>
          </w:tcPr>
          <w:p w14:paraId="21C954FA" w14:textId="007E971A" w:rsidR="00B96D48" w:rsidRPr="008241D5" w:rsidRDefault="00B96D48" w:rsidP="00CE748A">
            <w:pPr>
              <w:ind w:left="-108" w:right="-117"/>
              <w:jc w:val="center"/>
              <w:rPr>
                <w:rFonts w:eastAsia="Times New Roman"/>
                <w:sz w:val="20"/>
                <w:szCs w:val="20"/>
                <w:lang w:val="en-GB"/>
              </w:rPr>
            </w:pPr>
            <w:r w:rsidRPr="008241D5">
              <w:rPr>
                <w:rFonts w:eastAsia="Times New Roman"/>
                <w:b/>
                <w:sz w:val="20"/>
                <w:szCs w:val="20"/>
                <w:lang w:val="en-GB"/>
              </w:rPr>
              <w:t>Consolidated financial statements</w:t>
            </w:r>
          </w:p>
        </w:tc>
      </w:tr>
      <w:tr w:rsidR="00B96D48" w:rsidRPr="008241D5" w14:paraId="7DFA1E29" w14:textId="77777777" w:rsidTr="00B96D48">
        <w:tc>
          <w:tcPr>
            <w:tcW w:w="2922" w:type="pct"/>
          </w:tcPr>
          <w:p w14:paraId="03FA86E8" w14:textId="77777777" w:rsidR="00B96D48" w:rsidRPr="008241D5" w:rsidRDefault="00B96D48" w:rsidP="00CE748A">
            <w:pPr>
              <w:snapToGrid w:val="0"/>
              <w:ind w:right="-318"/>
              <w:jc w:val="both"/>
              <w:rPr>
                <w:rFonts w:eastAsia="Times New Roman"/>
                <w:b/>
                <w:bCs/>
                <w:sz w:val="20"/>
                <w:szCs w:val="20"/>
                <w:lang w:val="en-GB"/>
              </w:rPr>
            </w:pPr>
          </w:p>
        </w:tc>
        <w:tc>
          <w:tcPr>
            <w:tcW w:w="952" w:type="pct"/>
          </w:tcPr>
          <w:p w14:paraId="3D161A38" w14:textId="494845F2" w:rsidR="00B96D48" w:rsidRPr="008241D5" w:rsidRDefault="00B96D48" w:rsidP="00CE748A">
            <w:pPr>
              <w:ind w:left="-108" w:right="-117" w:firstLine="16"/>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5</w:t>
            </w:r>
          </w:p>
        </w:tc>
        <w:tc>
          <w:tcPr>
            <w:tcW w:w="125" w:type="pct"/>
          </w:tcPr>
          <w:p w14:paraId="13F8A911" w14:textId="77777777" w:rsidR="00B96D48" w:rsidRPr="008241D5" w:rsidRDefault="00B96D48" w:rsidP="00CE748A">
            <w:pPr>
              <w:snapToGrid w:val="0"/>
              <w:ind w:left="-108" w:right="-110"/>
              <w:jc w:val="center"/>
              <w:rPr>
                <w:rFonts w:eastAsia="Times New Roman"/>
                <w:sz w:val="20"/>
                <w:szCs w:val="20"/>
                <w:lang w:val="en-GB"/>
              </w:rPr>
            </w:pPr>
          </w:p>
        </w:tc>
        <w:tc>
          <w:tcPr>
            <w:tcW w:w="1001" w:type="pct"/>
          </w:tcPr>
          <w:p w14:paraId="457AB908" w14:textId="23E7CBD7" w:rsidR="00B96D48" w:rsidRPr="008241D5" w:rsidRDefault="00B96D48" w:rsidP="00CE748A">
            <w:pPr>
              <w:ind w:left="-108" w:right="-90" w:firstLine="16"/>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4</w:t>
            </w:r>
          </w:p>
        </w:tc>
      </w:tr>
      <w:tr w:rsidR="00B96D48" w:rsidRPr="008241D5" w14:paraId="74DF4267" w14:textId="77777777" w:rsidTr="00B96D48">
        <w:tc>
          <w:tcPr>
            <w:tcW w:w="2922" w:type="pct"/>
          </w:tcPr>
          <w:p w14:paraId="7F63F690" w14:textId="77777777" w:rsidR="00B96D48" w:rsidRPr="008241D5" w:rsidRDefault="00B96D48" w:rsidP="003B05CE">
            <w:pPr>
              <w:snapToGrid w:val="0"/>
              <w:ind w:right="-318"/>
              <w:jc w:val="both"/>
              <w:rPr>
                <w:rFonts w:eastAsia="Times New Roman"/>
                <w:b/>
                <w:bCs/>
                <w:sz w:val="20"/>
                <w:szCs w:val="20"/>
                <w:lang w:val="en-GB"/>
              </w:rPr>
            </w:pPr>
          </w:p>
        </w:tc>
        <w:tc>
          <w:tcPr>
            <w:tcW w:w="2078" w:type="pct"/>
            <w:gridSpan w:val="3"/>
          </w:tcPr>
          <w:p w14:paraId="425A9990" w14:textId="77777777" w:rsidR="00B96D48" w:rsidRPr="008241D5" w:rsidRDefault="00B96D48" w:rsidP="003B05CE">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0E0424" w:rsidRPr="008241D5" w14:paraId="1B3F9BCC" w14:textId="77777777" w:rsidTr="008804E1">
        <w:tc>
          <w:tcPr>
            <w:tcW w:w="2922" w:type="pct"/>
          </w:tcPr>
          <w:p w14:paraId="34036D4B" w14:textId="77777777" w:rsidR="000E0424" w:rsidRPr="008241D5" w:rsidRDefault="000E0424" w:rsidP="000E0424">
            <w:pPr>
              <w:rPr>
                <w:rFonts w:eastAsia="Times New Roman"/>
                <w:sz w:val="20"/>
                <w:szCs w:val="20"/>
                <w:lang w:val="en-GB"/>
              </w:rPr>
            </w:pPr>
            <w:r w:rsidRPr="008241D5">
              <w:rPr>
                <w:rFonts w:eastAsia="Times New Roman"/>
                <w:sz w:val="20"/>
                <w:szCs w:val="20"/>
                <w:lang w:val="en-GB"/>
              </w:rPr>
              <w:t>Deferred tax assets</w:t>
            </w:r>
          </w:p>
        </w:tc>
        <w:tc>
          <w:tcPr>
            <w:tcW w:w="952" w:type="pct"/>
          </w:tcPr>
          <w:p w14:paraId="0284A41A" w14:textId="44B0BF6C" w:rsidR="000E0424" w:rsidRPr="000E0424" w:rsidRDefault="000E0424" w:rsidP="000E0424">
            <w:pPr>
              <w:tabs>
                <w:tab w:val="decimal" w:pos="1339"/>
              </w:tabs>
              <w:snapToGrid w:val="0"/>
              <w:ind w:left="-113" w:right="-113"/>
              <w:rPr>
                <w:rFonts w:eastAsia="Times New Roman"/>
                <w:sz w:val="20"/>
                <w:szCs w:val="20"/>
                <w:lang w:val="en-GB"/>
              </w:rPr>
            </w:pPr>
            <w:r w:rsidRPr="000E0424">
              <w:rPr>
                <w:sz w:val="20"/>
                <w:szCs w:val="20"/>
              </w:rPr>
              <w:t xml:space="preserve"> 6,854 </w:t>
            </w:r>
          </w:p>
        </w:tc>
        <w:tc>
          <w:tcPr>
            <w:tcW w:w="125" w:type="pct"/>
          </w:tcPr>
          <w:p w14:paraId="3598225B" w14:textId="77777777" w:rsidR="000E0424" w:rsidRPr="008241D5" w:rsidRDefault="000E0424" w:rsidP="000E0424">
            <w:pPr>
              <w:tabs>
                <w:tab w:val="decimal" w:pos="888"/>
              </w:tabs>
              <w:snapToGrid w:val="0"/>
              <w:ind w:left="-113" w:right="-113"/>
              <w:jc w:val="both"/>
              <w:rPr>
                <w:rFonts w:eastAsia="Times New Roman"/>
                <w:sz w:val="20"/>
                <w:szCs w:val="20"/>
                <w:lang w:val="en-GB"/>
              </w:rPr>
            </w:pPr>
          </w:p>
        </w:tc>
        <w:tc>
          <w:tcPr>
            <w:tcW w:w="1001" w:type="pct"/>
          </w:tcPr>
          <w:p w14:paraId="286ADDA5" w14:textId="1F4842E9" w:rsidR="000E0424" w:rsidRPr="008241D5" w:rsidRDefault="000E0424" w:rsidP="000E0424">
            <w:pPr>
              <w:tabs>
                <w:tab w:val="decimal" w:pos="1356"/>
              </w:tabs>
              <w:snapToGrid w:val="0"/>
              <w:ind w:left="-113" w:right="-113"/>
              <w:rPr>
                <w:rFonts w:eastAsia="Times New Roman"/>
                <w:sz w:val="20"/>
                <w:szCs w:val="20"/>
                <w:lang w:val="en-GB"/>
              </w:rPr>
            </w:pPr>
            <w:r w:rsidRPr="005E1782">
              <w:rPr>
                <w:sz w:val="20"/>
                <w:szCs w:val="20"/>
              </w:rPr>
              <w:t xml:space="preserve"> 6,668 </w:t>
            </w:r>
          </w:p>
        </w:tc>
      </w:tr>
      <w:tr w:rsidR="000E0424" w:rsidRPr="008241D5" w14:paraId="3FA899F4" w14:textId="77777777" w:rsidTr="008804E1">
        <w:tc>
          <w:tcPr>
            <w:tcW w:w="2922" w:type="pct"/>
          </w:tcPr>
          <w:p w14:paraId="7248AEE2" w14:textId="77777777" w:rsidR="000E0424" w:rsidRPr="008241D5" w:rsidRDefault="000E0424" w:rsidP="000E0424">
            <w:pPr>
              <w:ind w:right="-79"/>
              <w:rPr>
                <w:rFonts w:eastAsia="Times New Roman"/>
                <w:sz w:val="20"/>
                <w:szCs w:val="20"/>
                <w:lang w:val="en-GB"/>
              </w:rPr>
            </w:pPr>
            <w:r w:rsidRPr="008241D5">
              <w:rPr>
                <w:rFonts w:eastAsia="Times New Roman"/>
                <w:sz w:val="20"/>
                <w:szCs w:val="20"/>
                <w:lang w:val="en-GB"/>
              </w:rPr>
              <w:t>Deferred tax liabilities</w:t>
            </w:r>
          </w:p>
        </w:tc>
        <w:tc>
          <w:tcPr>
            <w:tcW w:w="952" w:type="pct"/>
          </w:tcPr>
          <w:p w14:paraId="696A02C5" w14:textId="4BAC6E19" w:rsidR="000E0424" w:rsidRPr="000E0424" w:rsidRDefault="000E0424" w:rsidP="000E0424">
            <w:pPr>
              <w:tabs>
                <w:tab w:val="decimal" w:pos="1339"/>
              </w:tabs>
              <w:snapToGrid w:val="0"/>
              <w:ind w:left="-113" w:right="-113"/>
              <w:rPr>
                <w:rFonts w:eastAsia="Times New Roman"/>
                <w:sz w:val="20"/>
                <w:szCs w:val="20"/>
                <w:lang w:val="en-GB"/>
              </w:rPr>
            </w:pPr>
            <w:r w:rsidRPr="000E0424">
              <w:rPr>
                <w:sz w:val="20"/>
                <w:szCs w:val="20"/>
              </w:rPr>
              <w:t xml:space="preserve"> (907)</w:t>
            </w:r>
          </w:p>
        </w:tc>
        <w:tc>
          <w:tcPr>
            <w:tcW w:w="125" w:type="pct"/>
          </w:tcPr>
          <w:p w14:paraId="22F92459" w14:textId="77777777" w:rsidR="000E0424" w:rsidRPr="008241D5" w:rsidRDefault="000E0424" w:rsidP="000E0424">
            <w:pPr>
              <w:tabs>
                <w:tab w:val="decimal" w:pos="888"/>
              </w:tabs>
              <w:snapToGrid w:val="0"/>
              <w:ind w:left="-113" w:right="-113"/>
              <w:jc w:val="both"/>
              <w:rPr>
                <w:rFonts w:eastAsia="Times New Roman"/>
                <w:sz w:val="20"/>
                <w:szCs w:val="20"/>
                <w:lang w:val="en-GB"/>
              </w:rPr>
            </w:pPr>
          </w:p>
        </w:tc>
        <w:tc>
          <w:tcPr>
            <w:tcW w:w="1001" w:type="pct"/>
          </w:tcPr>
          <w:p w14:paraId="4AF42992" w14:textId="348C8052" w:rsidR="000E0424" w:rsidRPr="008241D5" w:rsidRDefault="000E0424" w:rsidP="000E0424">
            <w:pPr>
              <w:tabs>
                <w:tab w:val="decimal" w:pos="1356"/>
              </w:tabs>
              <w:snapToGrid w:val="0"/>
              <w:ind w:left="-113" w:right="-113"/>
              <w:rPr>
                <w:rFonts w:eastAsia="Times New Roman"/>
                <w:sz w:val="20"/>
                <w:szCs w:val="20"/>
                <w:lang w:val="en-GB"/>
              </w:rPr>
            </w:pPr>
            <w:r w:rsidRPr="005E1782">
              <w:rPr>
                <w:sz w:val="20"/>
                <w:szCs w:val="20"/>
              </w:rPr>
              <w:t xml:space="preserve"> (800)</w:t>
            </w:r>
          </w:p>
        </w:tc>
      </w:tr>
      <w:tr w:rsidR="000E0424" w:rsidRPr="008241D5" w14:paraId="598BBAC0" w14:textId="77777777" w:rsidTr="008804E1">
        <w:tc>
          <w:tcPr>
            <w:tcW w:w="2922" w:type="pct"/>
          </w:tcPr>
          <w:p w14:paraId="4226F9B6" w14:textId="77777777" w:rsidR="000E0424" w:rsidRPr="008241D5" w:rsidRDefault="000E0424" w:rsidP="000E0424">
            <w:pPr>
              <w:ind w:right="-79"/>
              <w:rPr>
                <w:rFonts w:eastAsia="Times New Roman"/>
                <w:b/>
                <w:bCs/>
                <w:sz w:val="20"/>
                <w:szCs w:val="20"/>
                <w:lang w:val="en-GB"/>
              </w:rPr>
            </w:pPr>
            <w:r w:rsidRPr="008241D5">
              <w:rPr>
                <w:rFonts w:eastAsia="Times New Roman"/>
                <w:b/>
                <w:bCs/>
                <w:sz w:val="20"/>
                <w:szCs w:val="20"/>
                <w:lang w:val="en-GB"/>
              </w:rPr>
              <w:t>Net</w:t>
            </w:r>
          </w:p>
        </w:tc>
        <w:tc>
          <w:tcPr>
            <w:tcW w:w="952" w:type="pct"/>
            <w:tcBorders>
              <w:top w:val="single" w:sz="4" w:space="0" w:color="000000"/>
              <w:bottom w:val="double" w:sz="4" w:space="0" w:color="000000"/>
            </w:tcBorders>
          </w:tcPr>
          <w:p w14:paraId="6C468D50" w14:textId="31088315" w:rsidR="000E0424" w:rsidRPr="000E0424" w:rsidRDefault="000E0424" w:rsidP="000E0424">
            <w:pPr>
              <w:tabs>
                <w:tab w:val="decimal" w:pos="1339"/>
              </w:tabs>
              <w:snapToGrid w:val="0"/>
              <w:ind w:left="-113" w:right="-113"/>
              <w:rPr>
                <w:rFonts w:eastAsia="Times New Roman"/>
                <w:b/>
                <w:bCs/>
                <w:sz w:val="20"/>
                <w:szCs w:val="20"/>
                <w:lang w:val="en-GB"/>
              </w:rPr>
            </w:pPr>
            <w:r w:rsidRPr="000E0424">
              <w:rPr>
                <w:b/>
                <w:bCs/>
                <w:sz w:val="20"/>
                <w:szCs w:val="20"/>
              </w:rPr>
              <w:t xml:space="preserve"> 5,947 </w:t>
            </w:r>
          </w:p>
        </w:tc>
        <w:tc>
          <w:tcPr>
            <w:tcW w:w="125" w:type="pct"/>
          </w:tcPr>
          <w:p w14:paraId="69A819DD" w14:textId="77777777" w:rsidR="000E0424" w:rsidRPr="008241D5" w:rsidRDefault="000E0424" w:rsidP="000E0424">
            <w:pPr>
              <w:tabs>
                <w:tab w:val="decimal" w:pos="888"/>
              </w:tabs>
              <w:snapToGrid w:val="0"/>
              <w:ind w:left="-113" w:right="-113"/>
              <w:jc w:val="both"/>
              <w:rPr>
                <w:rFonts w:eastAsia="Times New Roman"/>
                <w:b/>
                <w:bCs/>
                <w:sz w:val="20"/>
                <w:szCs w:val="20"/>
                <w:lang w:val="en-GB"/>
              </w:rPr>
            </w:pPr>
          </w:p>
        </w:tc>
        <w:tc>
          <w:tcPr>
            <w:tcW w:w="1001" w:type="pct"/>
            <w:tcBorders>
              <w:top w:val="single" w:sz="4" w:space="0" w:color="000000"/>
              <w:bottom w:val="double" w:sz="4" w:space="0" w:color="000000"/>
            </w:tcBorders>
          </w:tcPr>
          <w:p w14:paraId="70F53163" w14:textId="2A6BD31F" w:rsidR="000E0424" w:rsidRPr="008241D5" w:rsidRDefault="000E0424" w:rsidP="000E0424">
            <w:pPr>
              <w:tabs>
                <w:tab w:val="decimal" w:pos="1356"/>
              </w:tabs>
              <w:snapToGrid w:val="0"/>
              <w:ind w:left="-113" w:right="-113"/>
              <w:rPr>
                <w:rFonts w:eastAsia="Times New Roman"/>
                <w:b/>
                <w:bCs/>
                <w:sz w:val="20"/>
                <w:szCs w:val="20"/>
                <w:lang w:val="en-GB"/>
              </w:rPr>
            </w:pPr>
            <w:r w:rsidRPr="005E1782">
              <w:rPr>
                <w:b/>
                <w:bCs/>
                <w:sz w:val="20"/>
                <w:szCs w:val="20"/>
              </w:rPr>
              <w:t xml:space="preserve"> 5,868 </w:t>
            </w:r>
          </w:p>
        </w:tc>
      </w:tr>
    </w:tbl>
    <w:p w14:paraId="608849DD" w14:textId="65AD157E" w:rsidR="00AA2E56" w:rsidRPr="008241D5" w:rsidRDefault="00AA2E56" w:rsidP="00AA2E56">
      <w:pPr>
        <w:ind w:left="540"/>
        <w:jc w:val="both"/>
        <w:rPr>
          <w:rFonts w:eastAsia="Times New Roman"/>
          <w:iCs/>
          <w:szCs w:val="22"/>
          <w:lang w:val="en-GB"/>
        </w:rPr>
      </w:pPr>
    </w:p>
    <w:p w14:paraId="3C1E6288" w14:textId="74B6DA7D" w:rsidR="00637098" w:rsidRPr="008241D5" w:rsidRDefault="00637098" w:rsidP="00AA2E56">
      <w:pPr>
        <w:ind w:left="540"/>
        <w:jc w:val="both"/>
        <w:rPr>
          <w:rFonts w:eastAsia="Times New Roman"/>
          <w:iCs/>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637098" w:rsidRPr="008241D5" w14:paraId="56F43AD7" w14:textId="77777777" w:rsidTr="008804E1">
        <w:trPr>
          <w:trHeight w:val="60"/>
        </w:trPr>
        <w:tc>
          <w:tcPr>
            <w:tcW w:w="4230" w:type="dxa"/>
          </w:tcPr>
          <w:p w14:paraId="20E56A25" w14:textId="77777777" w:rsidR="00637098" w:rsidRPr="008241D5" w:rsidDel="00313C39" w:rsidRDefault="00637098" w:rsidP="008804E1">
            <w:pPr>
              <w:ind w:left="20" w:right="-72"/>
              <w:rPr>
                <w:rFonts w:eastAsia="Times New Roman"/>
                <w:b/>
                <w:bCs/>
                <w:i/>
                <w:iCs/>
                <w:sz w:val="20"/>
                <w:szCs w:val="20"/>
                <w:lang w:val="en-GB"/>
              </w:rPr>
            </w:pPr>
          </w:p>
        </w:tc>
        <w:tc>
          <w:tcPr>
            <w:tcW w:w="1170" w:type="dxa"/>
          </w:tcPr>
          <w:p w14:paraId="1C25C56A" w14:textId="77777777" w:rsidR="00637098" w:rsidRPr="008241D5" w:rsidRDefault="00637098" w:rsidP="008804E1">
            <w:pPr>
              <w:tabs>
                <w:tab w:val="decimal" w:pos="880"/>
              </w:tabs>
              <w:ind w:right="-72"/>
              <w:rPr>
                <w:rFonts w:eastAsia="Times New Roman"/>
                <w:sz w:val="20"/>
                <w:szCs w:val="20"/>
                <w:lang w:val="en-GB" w:bidi="ar-SA"/>
              </w:rPr>
            </w:pPr>
          </w:p>
        </w:tc>
        <w:tc>
          <w:tcPr>
            <w:tcW w:w="178" w:type="dxa"/>
          </w:tcPr>
          <w:p w14:paraId="70134148" w14:textId="77777777" w:rsidR="00637098" w:rsidRPr="008241D5" w:rsidRDefault="00637098" w:rsidP="008804E1">
            <w:pPr>
              <w:ind w:right="-72"/>
              <w:jc w:val="right"/>
              <w:rPr>
                <w:rFonts w:eastAsia="Times New Roman"/>
                <w:sz w:val="20"/>
                <w:szCs w:val="20"/>
                <w:lang w:val="en-GB" w:bidi="ar-SA"/>
              </w:rPr>
            </w:pPr>
          </w:p>
        </w:tc>
        <w:tc>
          <w:tcPr>
            <w:tcW w:w="2552" w:type="dxa"/>
            <w:gridSpan w:val="3"/>
          </w:tcPr>
          <w:p w14:paraId="2F055640" w14:textId="77777777" w:rsidR="00E3011D" w:rsidRDefault="00637098" w:rsidP="008804E1">
            <w:pPr>
              <w:tabs>
                <w:tab w:val="decimal" w:pos="731"/>
              </w:tabs>
              <w:ind w:right="-72"/>
              <w:jc w:val="center"/>
              <w:rPr>
                <w:rFonts w:eastAsia="Times New Roman"/>
                <w:b/>
                <w:sz w:val="20"/>
                <w:szCs w:val="20"/>
                <w:lang w:val="en-GB"/>
              </w:rPr>
            </w:pPr>
            <w:r w:rsidRPr="008241D5">
              <w:rPr>
                <w:rFonts w:eastAsia="Times New Roman"/>
                <w:b/>
                <w:sz w:val="20"/>
                <w:szCs w:val="20"/>
                <w:lang w:val="en-GB"/>
              </w:rPr>
              <w:t xml:space="preserve">Consolidated </w:t>
            </w:r>
          </w:p>
          <w:p w14:paraId="2DBC55D4" w14:textId="5832C6E6" w:rsidR="00637098" w:rsidRPr="008241D5" w:rsidRDefault="00637098" w:rsidP="008804E1">
            <w:pPr>
              <w:tabs>
                <w:tab w:val="decimal" w:pos="731"/>
              </w:tabs>
              <w:ind w:right="-72"/>
              <w:jc w:val="center"/>
              <w:rPr>
                <w:rFonts w:eastAsia="Times New Roman"/>
                <w:sz w:val="20"/>
                <w:szCs w:val="20"/>
                <w:lang w:val="en-GB" w:bidi="ar-SA"/>
              </w:rPr>
            </w:pPr>
            <w:r w:rsidRPr="008241D5">
              <w:rPr>
                <w:rFonts w:eastAsia="Times New Roman"/>
                <w:b/>
                <w:sz w:val="20"/>
                <w:szCs w:val="20"/>
                <w:lang w:val="en-GB"/>
              </w:rPr>
              <w:t>financial statements</w:t>
            </w:r>
          </w:p>
        </w:tc>
        <w:tc>
          <w:tcPr>
            <w:tcW w:w="178" w:type="dxa"/>
          </w:tcPr>
          <w:p w14:paraId="2D35646F" w14:textId="77777777" w:rsidR="00637098" w:rsidRPr="008241D5" w:rsidRDefault="00637098" w:rsidP="008804E1">
            <w:pPr>
              <w:tabs>
                <w:tab w:val="decimal" w:pos="731"/>
              </w:tabs>
              <w:ind w:right="-72"/>
              <w:jc w:val="right"/>
              <w:rPr>
                <w:rFonts w:eastAsia="Times New Roman"/>
                <w:sz w:val="20"/>
                <w:szCs w:val="20"/>
                <w:lang w:val="en-GB" w:bidi="ar-SA"/>
              </w:rPr>
            </w:pPr>
          </w:p>
        </w:tc>
        <w:tc>
          <w:tcPr>
            <w:tcW w:w="1232" w:type="dxa"/>
          </w:tcPr>
          <w:p w14:paraId="745AB590" w14:textId="77777777" w:rsidR="00637098" w:rsidRPr="008241D5" w:rsidRDefault="00637098" w:rsidP="008804E1">
            <w:pPr>
              <w:tabs>
                <w:tab w:val="decimal" w:pos="731"/>
              </w:tabs>
              <w:ind w:right="-72"/>
              <w:jc w:val="right"/>
              <w:rPr>
                <w:rFonts w:eastAsia="Times New Roman"/>
                <w:sz w:val="20"/>
                <w:szCs w:val="20"/>
                <w:lang w:val="en-GB" w:bidi="ar-SA"/>
              </w:rPr>
            </w:pPr>
          </w:p>
        </w:tc>
      </w:tr>
      <w:tr w:rsidR="00637098" w:rsidRPr="008241D5" w14:paraId="4B75B748" w14:textId="77777777" w:rsidTr="008804E1">
        <w:trPr>
          <w:trHeight w:val="60"/>
        </w:trPr>
        <w:tc>
          <w:tcPr>
            <w:tcW w:w="4230" w:type="dxa"/>
          </w:tcPr>
          <w:p w14:paraId="728228BD" w14:textId="77777777" w:rsidR="00637098" w:rsidRPr="008241D5" w:rsidDel="00313C39" w:rsidRDefault="00637098" w:rsidP="008804E1">
            <w:pPr>
              <w:ind w:left="20" w:right="-72"/>
              <w:rPr>
                <w:rFonts w:eastAsia="Times New Roman"/>
                <w:b/>
                <w:bCs/>
                <w:i/>
                <w:iCs/>
                <w:sz w:val="20"/>
                <w:szCs w:val="20"/>
                <w:lang w:val="en-GB"/>
              </w:rPr>
            </w:pPr>
          </w:p>
        </w:tc>
        <w:tc>
          <w:tcPr>
            <w:tcW w:w="1170" w:type="dxa"/>
          </w:tcPr>
          <w:p w14:paraId="0661C450" w14:textId="77777777" w:rsidR="00637098" w:rsidRPr="008241D5" w:rsidRDefault="00637098" w:rsidP="008804E1">
            <w:pPr>
              <w:tabs>
                <w:tab w:val="decimal" w:pos="880"/>
              </w:tabs>
              <w:ind w:right="-72"/>
              <w:rPr>
                <w:rFonts w:eastAsia="Times New Roman"/>
                <w:sz w:val="20"/>
                <w:szCs w:val="20"/>
                <w:lang w:val="en-GB" w:bidi="ar-SA"/>
              </w:rPr>
            </w:pPr>
          </w:p>
        </w:tc>
        <w:tc>
          <w:tcPr>
            <w:tcW w:w="178" w:type="dxa"/>
          </w:tcPr>
          <w:p w14:paraId="6FB4E908" w14:textId="77777777" w:rsidR="00637098" w:rsidRPr="008241D5" w:rsidRDefault="00637098" w:rsidP="008804E1">
            <w:pPr>
              <w:ind w:right="-72"/>
              <w:jc w:val="right"/>
              <w:rPr>
                <w:rFonts w:eastAsia="Times New Roman"/>
                <w:sz w:val="20"/>
                <w:szCs w:val="20"/>
                <w:lang w:val="en-GB" w:bidi="ar-SA"/>
              </w:rPr>
            </w:pPr>
          </w:p>
        </w:tc>
        <w:tc>
          <w:tcPr>
            <w:tcW w:w="2552" w:type="dxa"/>
            <w:gridSpan w:val="3"/>
            <w:tcBorders>
              <w:bottom w:val="single" w:sz="4" w:space="0" w:color="auto"/>
            </w:tcBorders>
          </w:tcPr>
          <w:p w14:paraId="0A5CCC0C" w14:textId="77777777" w:rsidR="00637098" w:rsidRPr="008241D5" w:rsidRDefault="00637098" w:rsidP="008804E1">
            <w:pPr>
              <w:tabs>
                <w:tab w:val="decimal" w:pos="731"/>
              </w:tabs>
              <w:ind w:right="-72"/>
              <w:jc w:val="center"/>
              <w:rPr>
                <w:rFonts w:eastAsia="Times New Roman"/>
                <w:sz w:val="20"/>
                <w:szCs w:val="20"/>
                <w:lang w:val="en-GB" w:bidi="ar-SA"/>
              </w:rPr>
            </w:pPr>
            <w:r w:rsidRPr="008241D5">
              <w:rPr>
                <w:rFonts w:eastAsia="Times New Roman"/>
                <w:sz w:val="20"/>
                <w:szCs w:val="20"/>
                <w:cs/>
                <w:lang w:val="en-GB"/>
              </w:rPr>
              <w:t>(</w:t>
            </w:r>
            <w:r w:rsidRPr="008241D5">
              <w:rPr>
                <w:rFonts w:eastAsia="Times New Roman"/>
                <w:sz w:val="20"/>
                <w:szCs w:val="20"/>
                <w:lang w:val="en-GB" w:bidi="ar-SA"/>
              </w:rPr>
              <w:t>Charged</w:t>
            </w:r>
            <w:r w:rsidRPr="008241D5">
              <w:rPr>
                <w:rFonts w:eastAsia="Times New Roman"/>
                <w:sz w:val="20"/>
                <w:szCs w:val="20"/>
                <w:cs/>
                <w:lang w:val="en-GB"/>
              </w:rPr>
              <w:t xml:space="preserve">) / </w:t>
            </w:r>
            <w:r w:rsidRPr="008241D5">
              <w:rPr>
                <w:rFonts w:eastAsia="Times New Roman"/>
                <w:sz w:val="20"/>
                <w:szCs w:val="20"/>
                <w:lang w:val="en-GB" w:bidi="ar-SA"/>
              </w:rPr>
              <w:t>Credited to</w:t>
            </w:r>
            <w:r w:rsidRPr="008241D5">
              <w:rPr>
                <w:rFonts w:eastAsia="Times New Roman"/>
                <w:sz w:val="20"/>
                <w:szCs w:val="20"/>
                <w:cs/>
                <w:lang w:val="en-GB"/>
              </w:rPr>
              <w:t>:</w:t>
            </w:r>
          </w:p>
        </w:tc>
        <w:tc>
          <w:tcPr>
            <w:tcW w:w="178" w:type="dxa"/>
          </w:tcPr>
          <w:p w14:paraId="250CB0D1" w14:textId="77777777" w:rsidR="00637098" w:rsidRPr="008241D5" w:rsidRDefault="00637098" w:rsidP="008804E1">
            <w:pPr>
              <w:tabs>
                <w:tab w:val="decimal" w:pos="731"/>
              </w:tabs>
              <w:ind w:right="-72"/>
              <w:jc w:val="right"/>
              <w:rPr>
                <w:rFonts w:eastAsia="Times New Roman"/>
                <w:sz w:val="20"/>
                <w:szCs w:val="20"/>
                <w:lang w:val="en-GB" w:bidi="ar-SA"/>
              </w:rPr>
            </w:pPr>
          </w:p>
        </w:tc>
        <w:tc>
          <w:tcPr>
            <w:tcW w:w="1232" w:type="dxa"/>
          </w:tcPr>
          <w:p w14:paraId="72E80E33" w14:textId="77777777" w:rsidR="00637098" w:rsidRPr="008241D5" w:rsidRDefault="00637098" w:rsidP="008804E1">
            <w:pPr>
              <w:tabs>
                <w:tab w:val="decimal" w:pos="731"/>
              </w:tabs>
              <w:ind w:right="-72"/>
              <w:jc w:val="right"/>
              <w:rPr>
                <w:rFonts w:eastAsia="Times New Roman"/>
                <w:sz w:val="20"/>
                <w:szCs w:val="20"/>
                <w:lang w:val="en-GB" w:bidi="ar-SA"/>
              </w:rPr>
            </w:pPr>
          </w:p>
        </w:tc>
      </w:tr>
      <w:tr w:rsidR="00637098" w:rsidRPr="008241D5" w14:paraId="34871794" w14:textId="77777777" w:rsidTr="008804E1">
        <w:tc>
          <w:tcPr>
            <w:tcW w:w="4230" w:type="dxa"/>
          </w:tcPr>
          <w:p w14:paraId="7E052FA0" w14:textId="77777777" w:rsidR="00637098" w:rsidRPr="008241D5" w:rsidRDefault="00637098" w:rsidP="008804E1">
            <w:pPr>
              <w:ind w:left="20" w:right="-72"/>
              <w:rPr>
                <w:rFonts w:eastAsia="Times New Roman"/>
                <w:b/>
                <w:bCs/>
                <w:i/>
                <w:iCs/>
                <w:sz w:val="20"/>
                <w:szCs w:val="20"/>
                <w:lang w:val="en-GB"/>
              </w:rPr>
            </w:pPr>
          </w:p>
        </w:tc>
        <w:tc>
          <w:tcPr>
            <w:tcW w:w="1170" w:type="dxa"/>
          </w:tcPr>
          <w:p w14:paraId="2801119A" w14:textId="7F981A09" w:rsidR="00637098" w:rsidRPr="008241D5" w:rsidRDefault="00637098" w:rsidP="008804E1">
            <w:pPr>
              <w:ind w:left="-120" w:right="-72"/>
              <w:jc w:val="center"/>
              <w:rPr>
                <w:rFonts w:eastAsia="Times New Roman"/>
                <w:sz w:val="20"/>
                <w:szCs w:val="20"/>
                <w:lang w:val="en-GB" w:bidi="ar-SA"/>
              </w:rPr>
            </w:pPr>
            <w:r w:rsidRPr="008241D5">
              <w:rPr>
                <w:rFonts w:eastAsia="Times New Roman"/>
                <w:sz w:val="20"/>
                <w:szCs w:val="20"/>
                <w:lang w:val="en-GB" w:bidi="ar-SA"/>
              </w:rPr>
              <w:t>At</w:t>
            </w:r>
            <w:r w:rsidRPr="008241D5">
              <w:rPr>
                <w:rFonts w:eastAsia="Times New Roman"/>
                <w:sz w:val="20"/>
                <w:szCs w:val="20"/>
                <w:lang w:val="en-GB" w:bidi="ar-SA"/>
              </w:rPr>
              <w:br/>
              <w:t>1 January 202</w:t>
            </w:r>
            <w:r w:rsidR="009C1614">
              <w:rPr>
                <w:rFonts w:eastAsia="Times New Roman"/>
                <w:sz w:val="20"/>
                <w:szCs w:val="20"/>
                <w:lang w:val="en-GB" w:bidi="ar-SA"/>
              </w:rPr>
              <w:t>5</w:t>
            </w:r>
          </w:p>
        </w:tc>
        <w:tc>
          <w:tcPr>
            <w:tcW w:w="178" w:type="dxa"/>
          </w:tcPr>
          <w:p w14:paraId="4C0CF9D1" w14:textId="77777777" w:rsidR="00637098" w:rsidRPr="008241D5" w:rsidRDefault="00637098" w:rsidP="008804E1">
            <w:pPr>
              <w:ind w:right="-72"/>
              <w:jc w:val="center"/>
              <w:rPr>
                <w:rFonts w:eastAsia="Times New Roman"/>
                <w:sz w:val="20"/>
                <w:szCs w:val="20"/>
                <w:lang w:val="en-GB" w:bidi="ar-SA"/>
              </w:rPr>
            </w:pPr>
          </w:p>
        </w:tc>
        <w:tc>
          <w:tcPr>
            <w:tcW w:w="1022" w:type="dxa"/>
            <w:tcBorders>
              <w:top w:val="single" w:sz="4" w:space="0" w:color="auto"/>
            </w:tcBorders>
          </w:tcPr>
          <w:p w14:paraId="28D89B99" w14:textId="77777777" w:rsidR="00637098" w:rsidRPr="008241D5" w:rsidRDefault="00637098" w:rsidP="008804E1">
            <w:pPr>
              <w:ind w:right="-72"/>
              <w:jc w:val="center"/>
              <w:rPr>
                <w:rFonts w:eastAsia="Times New Roman"/>
                <w:sz w:val="20"/>
                <w:szCs w:val="20"/>
                <w:lang w:val="en-GB" w:bidi="ar-SA"/>
              </w:rPr>
            </w:pPr>
          </w:p>
          <w:p w14:paraId="18D5F9CD"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Profit</w:t>
            </w:r>
          </w:p>
          <w:p w14:paraId="63DCF04F"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or loss</w:t>
            </w:r>
          </w:p>
        </w:tc>
        <w:tc>
          <w:tcPr>
            <w:tcW w:w="178" w:type="dxa"/>
            <w:tcBorders>
              <w:top w:val="single" w:sz="4" w:space="0" w:color="auto"/>
            </w:tcBorders>
          </w:tcPr>
          <w:p w14:paraId="2DFBE170" w14:textId="77777777" w:rsidR="00637098" w:rsidRPr="008241D5" w:rsidRDefault="00637098" w:rsidP="008804E1">
            <w:pPr>
              <w:ind w:right="-72"/>
              <w:jc w:val="center"/>
              <w:rPr>
                <w:rFonts w:eastAsia="Times New Roman"/>
                <w:sz w:val="20"/>
                <w:szCs w:val="20"/>
                <w:lang w:val="en-GB" w:bidi="ar-SA"/>
              </w:rPr>
            </w:pPr>
          </w:p>
        </w:tc>
        <w:tc>
          <w:tcPr>
            <w:tcW w:w="1352" w:type="dxa"/>
            <w:tcBorders>
              <w:top w:val="single" w:sz="4" w:space="0" w:color="auto"/>
            </w:tcBorders>
          </w:tcPr>
          <w:p w14:paraId="33045E41"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Other</w:t>
            </w:r>
          </w:p>
          <w:p w14:paraId="49A0B1EA" w14:textId="77777777" w:rsidR="00637098" w:rsidRPr="008241D5" w:rsidRDefault="00637098" w:rsidP="008804E1">
            <w:pPr>
              <w:ind w:right="-72"/>
              <w:jc w:val="center"/>
              <w:rPr>
                <w:rFonts w:eastAsia="Times New Roman"/>
                <w:sz w:val="20"/>
                <w:szCs w:val="20"/>
                <w:cs/>
                <w:lang w:val="en-GB"/>
              </w:rPr>
            </w:pPr>
            <w:r w:rsidRPr="008241D5">
              <w:rPr>
                <w:rFonts w:eastAsia="Times New Roman"/>
                <w:sz w:val="20"/>
                <w:szCs w:val="20"/>
                <w:lang w:val="en-GB"/>
              </w:rPr>
              <w:t>C</w:t>
            </w:r>
            <w:r w:rsidRPr="008241D5">
              <w:rPr>
                <w:rFonts w:eastAsia="Times New Roman"/>
                <w:sz w:val="20"/>
                <w:szCs w:val="20"/>
                <w:lang w:val="en-GB" w:bidi="ar-SA"/>
              </w:rPr>
              <w:t>omprehensive income</w:t>
            </w:r>
          </w:p>
        </w:tc>
        <w:tc>
          <w:tcPr>
            <w:tcW w:w="178" w:type="dxa"/>
          </w:tcPr>
          <w:p w14:paraId="34D630BB" w14:textId="77777777" w:rsidR="00637098" w:rsidRPr="008241D5" w:rsidRDefault="00637098" w:rsidP="008804E1">
            <w:pPr>
              <w:ind w:right="-72"/>
              <w:jc w:val="center"/>
              <w:rPr>
                <w:rFonts w:eastAsia="Times New Roman"/>
                <w:sz w:val="20"/>
                <w:szCs w:val="20"/>
                <w:lang w:val="en-GB" w:bidi="ar-SA"/>
              </w:rPr>
            </w:pPr>
          </w:p>
        </w:tc>
        <w:tc>
          <w:tcPr>
            <w:tcW w:w="1232" w:type="dxa"/>
          </w:tcPr>
          <w:p w14:paraId="18183DCB" w14:textId="77777777"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At</w:t>
            </w:r>
          </w:p>
          <w:p w14:paraId="75074FA3" w14:textId="6E4108B0" w:rsidR="00637098" w:rsidRPr="008241D5" w:rsidRDefault="00637098" w:rsidP="008804E1">
            <w:pPr>
              <w:ind w:right="-72"/>
              <w:jc w:val="center"/>
              <w:rPr>
                <w:rFonts w:eastAsia="Times New Roman"/>
                <w:sz w:val="20"/>
                <w:szCs w:val="20"/>
                <w:lang w:val="en-GB" w:bidi="ar-SA"/>
              </w:rPr>
            </w:pPr>
            <w:r w:rsidRPr="008241D5">
              <w:rPr>
                <w:rFonts w:eastAsia="Times New Roman"/>
                <w:sz w:val="20"/>
                <w:szCs w:val="20"/>
                <w:lang w:val="en-GB" w:bidi="ar-SA"/>
              </w:rPr>
              <w:t>31 December   202</w:t>
            </w:r>
            <w:r w:rsidR="009C1614">
              <w:rPr>
                <w:rFonts w:eastAsia="Times New Roman"/>
                <w:sz w:val="20"/>
                <w:szCs w:val="20"/>
                <w:lang w:val="en-GB" w:bidi="ar-SA"/>
              </w:rPr>
              <w:t>5</w:t>
            </w:r>
          </w:p>
        </w:tc>
      </w:tr>
      <w:tr w:rsidR="00637098" w:rsidRPr="008241D5" w14:paraId="64F99221" w14:textId="77777777" w:rsidTr="008804E1">
        <w:tc>
          <w:tcPr>
            <w:tcW w:w="4230" w:type="dxa"/>
          </w:tcPr>
          <w:p w14:paraId="7A8DED78" w14:textId="77777777" w:rsidR="00637098" w:rsidRPr="008241D5" w:rsidRDefault="00637098" w:rsidP="008804E1">
            <w:pPr>
              <w:ind w:left="20" w:right="-72"/>
              <w:rPr>
                <w:rFonts w:eastAsia="Times New Roman"/>
                <w:sz w:val="20"/>
                <w:szCs w:val="20"/>
                <w:lang w:val="en-GB"/>
              </w:rPr>
            </w:pPr>
          </w:p>
        </w:tc>
        <w:tc>
          <w:tcPr>
            <w:tcW w:w="5310" w:type="dxa"/>
            <w:gridSpan w:val="7"/>
          </w:tcPr>
          <w:p w14:paraId="31DC2163" w14:textId="77777777" w:rsidR="00637098" w:rsidRPr="008241D5" w:rsidRDefault="00637098" w:rsidP="008804E1">
            <w:pPr>
              <w:tabs>
                <w:tab w:val="decimal" w:pos="460"/>
              </w:tabs>
              <w:ind w:right="-72"/>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637098" w:rsidRPr="008241D5" w14:paraId="4253AC04" w14:textId="77777777" w:rsidTr="008804E1">
        <w:tc>
          <w:tcPr>
            <w:tcW w:w="4230" w:type="dxa"/>
          </w:tcPr>
          <w:p w14:paraId="5567DA8C" w14:textId="77777777" w:rsidR="00637098" w:rsidRPr="008241D5" w:rsidRDefault="00637098" w:rsidP="008804E1">
            <w:pPr>
              <w:ind w:left="20" w:right="-72"/>
              <w:rPr>
                <w:rFonts w:eastAsia="Times New Roman"/>
                <w:sz w:val="20"/>
                <w:szCs w:val="20"/>
                <w:lang w:val="en-GB"/>
              </w:rPr>
            </w:pPr>
            <w:r w:rsidRPr="008241D5">
              <w:rPr>
                <w:rFonts w:eastAsia="Times New Roman"/>
                <w:b/>
                <w:bCs/>
                <w:i/>
                <w:iCs/>
                <w:sz w:val="20"/>
                <w:szCs w:val="20"/>
                <w:lang w:val="en-GB"/>
              </w:rPr>
              <w:t>Deferred tax assets</w:t>
            </w:r>
          </w:p>
        </w:tc>
        <w:tc>
          <w:tcPr>
            <w:tcW w:w="1170" w:type="dxa"/>
          </w:tcPr>
          <w:p w14:paraId="0C380F8B" w14:textId="77777777" w:rsidR="00637098" w:rsidRPr="008241D5" w:rsidRDefault="00637098" w:rsidP="008804E1">
            <w:pPr>
              <w:tabs>
                <w:tab w:val="decimal" w:pos="700"/>
              </w:tabs>
              <w:ind w:right="-72"/>
              <w:rPr>
                <w:rFonts w:eastAsia="Times New Roman"/>
                <w:sz w:val="20"/>
                <w:szCs w:val="20"/>
                <w:lang w:val="en-GB" w:bidi="ar-SA"/>
              </w:rPr>
            </w:pPr>
          </w:p>
        </w:tc>
        <w:tc>
          <w:tcPr>
            <w:tcW w:w="178" w:type="dxa"/>
          </w:tcPr>
          <w:p w14:paraId="5DB90370" w14:textId="77777777" w:rsidR="00637098" w:rsidRPr="008241D5" w:rsidRDefault="00637098" w:rsidP="008804E1">
            <w:pPr>
              <w:ind w:right="-72"/>
              <w:jc w:val="right"/>
              <w:rPr>
                <w:rFonts w:eastAsia="Times New Roman"/>
                <w:sz w:val="20"/>
                <w:szCs w:val="20"/>
                <w:lang w:val="en-GB" w:bidi="ar-SA"/>
              </w:rPr>
            </w:pPr>
          </w:p>
        </w:tc>
        <w:tc>
          <w:tcPr>
            <w:tcW w:w="1022" w:type="dxa"/>
          </w:tcPr>
          <w:p w14:paraId="1DC5C584" w14:textId="77777777" w:rsidR="00637098" w:rsidRPr="008241D5" w:rsidRDefault="00637098" w:rsidP="008804E1">
            <w:pPr>
              <w:tabs>
                <w:tab w:val="decimal" w:pos="640"/>
              </w:tabs>
              <w:ind w:right="-72"/>
              <w:rPr>
                <w:rFonts w:eastAsia="Times New Roman"/>
                <w:sz w:val="20"/>
                <w:szCs w:val="20"/>
                <w:lang w:val="en-GB" w:bidi="ar-SA"/>
              </w:rPr>
            </w:pPr>
          </w:p>
        </w:tc>
        <w:tc>
          <w:tcPr>
            <w:tcW w:w="178" w:type="dxa"/>
          </w:tcPr>
          <w:p w14:paraId="47372D06" w14:textId="77777777" w:rsidR="00637098" w:rsidRPr="008241D5" w:rsidRDefault="00637098" w:rsidP="008804E1">
            <w:pPr>
              <w:ind w:right="-72"/>
              <w:jc w:val="right"/>
              <w:rPr>
                <w:rFonts w:eastAsia="Times New Roman"/>
                <w:sz w:val="20"/>
                <w:szCs w:val="20"/>
                <w:lang w:val="en-GB" w:bidi="ar-SA"/>
              </w:rPr>
            </w:pPr>
          </w:p>
        </w:tc>
        <w:tc>
          <w:tcPr>
            <w:tcW w:w="1352" w:type="dxa"/>
          </w:tcPr>
          <w:p w14:paraId="2AC71161" w14:textId="77777777" w:rsidR="00637098" w:rsidRPr="008241D5" w:rsidRDefault="00637098" w:rsidP="008804E1">
            <w:pPr>
              <w:tabs>
                <w:tab w:val="decimal" w:pos="490"/>
              </w:tabs>
              <w:ind w:right="-72"/>
              <w:jc w:val="center"/>
              <w:rPr>
                <w:rFonts w:eastAsia="Times New Roman"/>
                <w:sz w:val="20"/>
                <w:szCs w:val="20"/>
                <w:cs/>
                <w:lang w:val="en-GB"/>
              </w:rPr>
            </w:pPr>
          </w:p>
        </w:tc>
        <w:tc>
          <w:tcPr>
            <w:tcW w:w="178" w:type="dxa"/>
          </w:tcPr>
          <w:p w14:paraId="31F273AE" w14:textId="77777777" w:rsidR="00637098" w:rsidRPr="008241D5" w:rsidRDefault="00637098" w:rsidP="008804E1">
            <w:pPr>
              <w:ind w:right="-72"/>
              <w:jc w:val="right"/>
              <w:rPr>
                <w:rFonts w:eastAsia="Times New Roman"/>
                <w:sz w:val="20"/>
                <w:szCs w:val="20"/>
                <w:lang w:val="en-GB" w:bidi="ar-SA"/>
              </w:rPr>
            </w:pPr>
          </w:p>
        </w:tc>
        <w:tc>
          <w:tcPr>
            <w:tcW w:w="1232" w:type="dxa"/>
          </w:tcPr>
          <w:p w14:paraId="3D4CB1F4" w14:textId="77777777" w:rsidR="00637098" w:rsidRPr="008241D5" w:rsidRDefault="00637098" w:rsidP="008804E1">
            <w:pPr>
              <w:tabs>
                <w:tab w:val="decimal" w:pos="691"/>
              </w:tabs>
              <w:ind w:right="-72"/>
              <w:rPr>
                <w:rFonts w:eastAsia="Times New Roman"/>
                <w:sz w:val="20"/>
                <w:szCs w:val="20"/>
                <w:lang w:val="en-GB" w:bidi="ar-SA"/>
              </w:rPr>
            </w:pPr>
          </w:p>
        </w:tc>
      </w:tr>
      <w:tr w:rsidR="00BF4BA6" w:rsidRPr="008241D5" w14:paraId="6CF56F43" w14:textId="77777777">
        <w:tc>
          <w:tcPr>
            <w:tcW w:w="4230" w:type="dxa"/>
          </w:tcPr>
          <w:p w14:paraId="55C493C3" w14:textId="7B52EF83" w:rsidR="00BF4BA6" w:rsidRPr="008241D5" w:rsidRDefault="00BF4BA6" w:rsidP="00BF4BA6">
            <w:pPr>
              <w:ind w:left="20" w:right="-72"/>
              <w:rPr>
                <w:rFonts w:eastAsia="Times New Roman"/>
                <w:b/>
                <w:bCs/>
                <w:i/>
                <w:iCs/>
                <w:sz w:val="20"/>
                <w:szCs w:val="20"/>
                <w:lang w:val="en-GB"/>
              </w:rPr>
            </w:pPr>
            <w:r w:rsidRPr="004E2292">
              <w:rPr>
                <w:rFonts w:eastAsia="Times New Roman"/>
                <w:sz w:val="20"/>
                <w:szCs w:val="20"/>
                <w:lang w:val="en-GB"/>
              </w:rPr>
              <w:t>Interbank and money market items, net</w:t>
            </w:r>
          </w:p>
        </w:tc>
        <w:tc>
          <w:tcPr>
            <w:tcW w:w="1170" w:type="dxa"/>
            <w:vAlign w:val="bottom"/>
          </w:tcPr>
          <w:p w14:paraId="716582AB" w14:textId="5E338B98" w:rsidR="00BF4BA6" w:rsidRPr="008241D5" w:rsidRDefault="00BF4BA6" w:rsidP="00BF4BA6">
            <w:pPr>
              <w:tabs>
                <w:tab w:val="decimal" w:pos="700"/>
              </w:tabs>
              <w:ind w:right="-72"/>
              <w:rPr>
                <w:rFonts w:eastAsia="Times New Roman"/>
                <w:sz w:val="20"/>
                <w:szCs w:val="20"/>
                <w:lang w:val="en-GB" w:bidi="ar-SA"/>
              </w:rPr>
            </w:pPr>
            <w:r>
              <w:rPr>
                <w:sz w:val="20"/>
                <w:szCs w:val="20"/>
                <w:lang w:val="en-GB"/>
              </w:rPr>
              <w:t>-</w:t>
            </w:r>
          </w:p>
        </w:tc>
        <w:tc>
          <w:tcPr>
            <w:tcW w:w="178" w:type="dxa"/>
          </w:tcPr>
          <w:p w14:paraId="5E52CA5D" w14:textId="77777777" w:rsidR="00BF4BA6" w:rsidRPr="008241D5" w:rsidRDefault="00BF4BA6" w:rsidP="00BF4BA6">
            <w:pPr>
              <w:ind w:right="-72"/>
              <w:jc w:val="right"/>
              <w:rPr>
                <w:rFonts w:eastAsia="Times New Roman"/>
                <w:sz w:val="20"/>
                <w:szCs w:val="20"/>
                <w:lang w:val="en-GB" w:bidi="ar-SA"/>
              </w:rPr>
            </w:pPr>
          </w:p>
        </w:tc>
        <w:tc>
          <w:tcPr>
            <w:tcW w:w="1022" w:type="dxa"/>
          </w:tcPr>
          <w:p w14:paraId="292A2F86" w14:textId="6095B1D8" w:rsidR="00BF4BA6" w:rsidRPr="00BF4BA6" w:rsidRDefault="00BF4BA6" w:rsidP="00BF4BA6">
            <w:pPr>
              <w:tabs>
                <w:tab w:val="decimal" w:pos="640"/>
              </w:tabs>
              <w:ind w:right="-72"/>
              <w:rPr>
                <w:rFonts w:eastAsia="Times New Roman"/>
                <w:sz w:val="20"/>
                <w:szCs w:val="20"/>
                <w:lang w:val="en-GB" w:bidi="ar-SA"/>
              </w:rPr>
            </w:pPr>
            <w:r w:rsidRPr="00BF4BA6">
              <w:rPr>
                <w:sz w:val="20"/>
                <w:szCs w:val="20"/>
              </w:rPr>
              <w:t xml:space="preserve"> 7 </w:t>
            </w:r>
          </w:p>
        </w:tc>
        <w:tc>
          <w:tcPr>
            <w:tcW w:w="178" w:type="dxa"/>
          </w:tcPr>
          <w:p w14:paraId="526DE412" w14:textId="77777777" w:rsidR="00BF4BA6" w:rsidRPr="00BF4BA6" w:rsidRDefault="00BF4BA6" w:rsidP="00BF4BA6">
            <w:pPr>
              <w:ind w:right="-72"/>
              <w:jc w:val="right"/>
              <w:rPr>
                <w:rFonts w:eastAsia="Times New Roman"/>
                <w:sz w:val="20"/>
                <w:szCs w:val="20"/>
                <w:lang w:val="en-GB" w:bidi="ar-SA"/>
              </w:rPr>
            </w:pPr>
          </w:p>
        </w:tc>
        <w:tc>
          <w:tcPr>
            <w:tcW w:w="1352" w:type="dxa"/>
          </w:tcPr>
          <w:p w14:paraId="5CD36FD0" w14:textId="79D421D6" w:rsidR="00BF4BA6" w:rsidRPr="00BF4BA6" w:rsidRDefault="00BF4BA6" w:rsidP="00BF4BA6">
            <w:pPr>
              <w:tabs>
                <w:tab w:val="decimal" w:pos="647"/>
              </w:tabs>
              <w:ind w:right="-72"/>
              <w:rPr>
                <w:rFonts w:eastAsia="Times New Roman" w:cstheme="minorBidi"/>
                <w:sz w:val="20"/>
                <w:szCs w:val="20"/>
                <w:cs/>
                <w:lang w:val="en-GB"/>
              </w:rPr>
            </w:pPr>
            <w:r w:rsidRPr="00BF4BA6">
              <w:rPr>
                <w:sz w:val="20"/>
                <w:szCs w:val="20"/>
              </w:rPr>
              <w:t xml:space="preserve"> -</w:t>
            </w:r>
          </w:p>
        </w:tc>
        <w:tc>
          <w:tcPr>
            <w:tcW w:w="178" w:type="dxa"/>
          </w:tcPr>
          <w:p w14:paraId="36756045" w14:textId="77777777" w:rsidR="00BF4BA6" w:rsidRPr="00BF4BA6" w:rsidRDefault="00BF4BA6" w:rsidP="00BF4BA6">
            <w:pPr>
              <w:ind w:right="-72"/>
              <w:jc w:val="right"/>
              <w:rPr>
                <w:rFonts w:eastAsia="Times New Roman"/>
                <w:sz w:val="20"/>
                <w:szCs w:val="20"/>
                <w:lang w:val="en-GB" w:bidi="ar-SA"/>
              </w:rPr>
            </w:pPr>
          </w:p>
        </w:tc>
        <w:tc>
          <w:tcPr>
            <w:tcW w:w="1232" w:type="dxa"/>
          </w:tcPr>
          <w:p w14:paraId="4FFB0B83" w14:textId="1992134C" w:rsidR="00BF4BA6" w:rsidRPr="00BF4BA6" w:rsidRDefault="00BF4BA6" w:rsidP="00BF4BA6">
            <w:pPr>
              <w:tabs>
                <w:tab w:val="decimal" w:pos="940"/>
              </w:tabs>
              <w:ind w:right="-72"/>
              <w:rPr>
                <w:rFonts w:eastAsia="Times New Roman"/>
                <w:sz w:val="20"/>
                <w:szCs w:val="20"/>
                <w:lang w:val="en-GB" w:bidi="ar-SA"/>
              </w:rPr>
            </w:pPr>
            <w:r w:rsidRPr="00BF4BA6">
              <w:rPr>
                <w:sz w:val="20"/>
                <w:szCs w:val="20"/>
              </w:rPr>
              <w:t xml:space="preserve"> 7 </w:t>
            </w:r>
          </w:p>
        </w:tc>
      </w:tr>
      <w:tr w:rsidR="00BF4BA6" w:rsidRPr="008241D5" w14:paraId="391E9EDE" w14:textId="77777777" w:rsidTr="008804E1">
        <w:tc>
          <w:tcPr>
            <w:tcW w:w="4230" w:type="dxa"/>
          </w:tcPr>
          <w:p w14:paraId="1EFAEF25" w14:textId="77777777" w:rsidR="00BF4BA6" w:rsidRPr="008241D5" w:rsidRDefault="00BF4BA6" w:rsidP="00BF4BA6">
            <w:pPr>
              <w:ind w:left="20" w:right="-72"/>
              <w:rPr>
                <w:rFonts w:eastAsia="Times New Roman"/>
                <w:sz w:val="20"/>
                <w:szCs w:val="20"/>
                <w:lang w:val="en-GB"/>
              </w:rPr>
            </w:pPr>
            <w:r w:rsidRPr="008241D5">
              <w:rPr>
                <w:rFonts w:eastAsia="Times New Roman"/>
                <w:sz w:val="20"/>
                <w:szCs w:val="20"/>
                <w:lang w:val="en-GB"/>
              </w:rPr>
              <w:t>Financial assets measured at FVTPL</w:t>
            </w:r>
          </w:p>
        </w:tc>
        <w:tc>
          <w:tcPr>
            <w:tcW w:w="1170" w:type="dxa"/>
          </w:tcPr>
          <w:p w14:paraId="1BB5222E" w14:textId="314EC7E5" w:rsidR="00BF4BA6" w:rsidRPr="004E2292" w:rsidRDefault="00BF4BA6" w:rsidP="00BF4BA6">
            <w:pPr>
              <w:tabs>
                <w:tab w:val="decimal" w:pos="915"/>
              </w:tabs>
              <w:ind w:right="-72"/>
              <w:rPr>
                <w:rFonts w:eastAsia="Times New Roman"/>
                <w:sz w:val="20"/>
                <w:szCs w:val="20"/>
                <w:lang w:val="en-GB" w:bidi="ar-SA"/>
              </w:rPr>
            </w:pPr>
            <w:r w:rsidRPr="004E2292">
              <w:rPr>
                <w:sz w:val="20"/>
                <w:szCs w:val="20"/>
              </w:rPr>
              <w:t>99</w:t>
            </w:r>
          </w:p>
        </w:tc>
        <w:tc>
          <w:tcPr>
            <w:tcW w:w="178" w:type="dxa"/>
          </w:tcPr>
          <w:p w14:paraId="0EECF9FC" w14:textId="77777777" w:rsidR="00BF4BA6" w:rsidRPr="005E1782" w:rsidRDefault="00BF4BA6" w:rsidP="00BF4BA6">
            <w:pPr>
              <w:ind w:right="-72"/>
              <w:jc w:val="right"/>
              <w:rPr>
                <w:rFonts w:eastAsia="Times New Roman"/>
                <w:sz w:val="20"/>
                <w:szCs w:val="20"/>
                <w:lang w:val="en-GB" w:bidi="ar-SA"/>
              </w:rPr>
            </w:pPr>
          </w:p>
        </w:tc>
        <w:tc>
          <w:tcPr>
            <w:tcW w:w="1022" w:type="dxa"/>
          </w:tcPr>
          <w:p w14:paraId="343EDFA9" w14:textId="1E9947AD" w:rsidR="00BF4BA6" w:rsidRPr="00BF4BA6" w:rsidRDefault="00BF4BA6" w:rsidP="00BF4BA6">
            <w:pPr>
              <w:tabs>
                <w:tab w:val="decimal" w:pos="693"/>
              </w:tabs>
              <w:ind w:right="-72"/>
              <w:rPr>
                <w:rFonts w:eastAsia="Times New Roman"/>
                <w:sz w:val="20"/>
                <w:szCs w:val="20"/>
                <w:lang w:val="en-GB" w:bidi="ar-SA"/>
              </w:rPr>
            </w:pPr>
            <w:r w:rsidRPr="00BF4BA6">
              <w:rPr>
                <w:sz w:val="20"/>
                <w:szCs w:val="20"/>
              </w:rPr>
              <w:t>46</w:t>
            </w:r>
          </w:p>
        </w:tc>
        <w:tc>
          <w:tcPr>
            <w:tcW w:w="178" w:type="dxa"/>
          </w:tcPr>
          <w:p w14:paraId="6B172930" w14:textId="77777777" w:rsidR="00BF4BA6" w:rsidRPr="00BF4BA6" w:rsidRDefault="00BF4BA6" w:rsidP="00BF4BA6">
            <w:pPr>
              <w:ind w:right="-72"/>
              <w:jc w:val="right"/>
              <w:rPr>
                <w:rFonts w:eastAsia="Times New Roman"/>
                <w:sz w:val="20"/>
                <w:szCs w:val="20"/>
                <w:lang w:val="en-GB" w:bidi="ar-SA"/>
              </w:rPr>
            </w:pPr>
          </w:p>
        </w:tc>
        <w:tc>
          <w:tcPr>
            <w:tcW w:w="1352" w:type="dxa"/>
          </w:tcPr>
          <w:p w14:paraId="72940B9F" w14:textId="795F7789" w:rsidR="00BF4BA6" w:rsidRPr="00BF4BA6" w:rsidRDefault="00BF4BA6" w:rsidP="00BF4BA6">
            <w:pPr>
              <w:tabs>
                <w:tab w:val="decimal" w:pos="647"/>
              </w:tabs>
              <w:ind w:right="-72"/>
              <w:rPr>
                <w:rFonts w:eastAsia="Times New Roman"/>
                <w:sz w:val="20"/>
                <w:szCs w:val="20"/>
                <w:cs/>
                <w:lang w:val="en-GB"/>
              </w:rPr>
            </w:pPr>
            <w:r w:rsidRPr="00BF4BA6">
              <w:rPr>
                <w:sz w:val="20"/>
                <w:szCs w:val="20"/>
              </w:rPr>
              <w:t>-</w:t>
            </w:r>
          </w:p>
        </w:tc>
        <w:tc>
          <w:tcPr>
            <w:tcW w:w="178" w:type="dxa"/>
          </w:tcPr>
          <w:p w14:paraId="348ED643" w14:textId="77777777" w:rsidR="00BF4BA6" w:rsidRPr="00BF4BA6" w:rsidRDefault="00BF4BA6" w:rsidP="00BF4BA6">
            <w:pPr>
              <w:ind w:right="-72"/>
              <w:jc w:val="right"/>
              <w:rPr>
                <w:rFonts w:eastAsia="Times New Roman"/>
                <w:sz w:val="20"/>
                <w:szCs w:val="20"/>
                <w:lang w:val="en-GB" w:bidi="ar-SA"/>
              </w:rPr>
            </w:pPr>
          </w:p>
        </w:tc>
        <w:tc>
          <w:tcPr>
            <w:tcW w:w="1232" w:type="dxa"/>
          </w:tcPr>
          <w:p w14:paraId="66BE99C9" w14:textId="5E79ABBE" w:rsidR="00BF4BA6" w:rsidRPr="00BF4BA6" w:rsidRDefault="00BF4BA6" w:rsidP="00BF4BA6">
            <w:pPr>
              <w:tabs>
                <w:tab w:val="decimal" w:pos="940"/>
              </w:tabs>
              <w:ind w:right="-72"/>
              <w:rPr>
                <w:rFonts w:eastAsia="Times New Roman"/>
                <w:sz w:val="20"/>
                <w:szCs w:val="20"/>
                <w:lang w:val="en-GB" w:bidi="ar-SA"/>
              </w:rPr>
            </w:pPr>
            <w:r w:rsidRPr="00BF4BA6">
              <w:rPr>
                <w:sz w:val="20"/>
                <w:szCs w:val="20"/>
              </w:rPr>
              <w:t>145</w:t>
            </w:r>
          </w:p>
        </w:tc>
      </w:tr>
      <w:tr w:rsidR="00BF4BA6" w:rsidRPr="008241D5" w14:paraId="08E037C2" w14:textId="77777777" w:rsidTr="008804E1">
        <w:tc>
          <w:tcPr>
            <w:tcW w:w="4230" w:type="dxa"/>
          </w:tcPr>
          <w:p w14:paraId="66C1853C" w14:textId="77777777" w:rsidR="00BF4BA6" w:rsidRPr="008241D5" w:rsidRDefault="00BF4BA6" w:rsidP="00BF4BA6">
            <w:pPr>
              <w:ind w:left="20" w:right="-72"/>
              <w:rPr>
                <w:rFonts w:eastAsia="Times New Roman"/>
                <w:sz w:val="20"/>
                <w:szCs w:val="20"/>
                <w:lang w:val="en-GB"/>
              </w:rPr>
            </w:pPr>
            <w:r w:rsidRPr="008241D5">
              <w:rPr>
                <w:rFonts w:eastAsia="Times New Roman"/>
                <w:sz w:val="20"/>
                <w:szCs w:val="20"/>
                <w:lang w:val="en-GB"/>
              </w:rPr>
              <w:t>Derivative assets</w:t>
            </w:r>
          </w:p>
        </w:tc>
        <w:tc>
          <w:tcPr>
            <w:tcW w:w="1170" w:type="dxa"/>
          </w:tcPr>
          <w:p w14:paraId="29213FCA" w14:textId="53E4E7C0" w:rsidR="00BF4BA6" w:rsidRPr="004E2292" w:rsidRDefault="00BF4BA6" w:rsidP="00BF4BA6">
            <w:pPr>
              <w:tabs>
                <w:tab w:val="decimal" w:pos="915"/>
              </w:tabs>
              <w:ind w:right="-72"/>
              <w:rPr>
                <w:rFonts w:eastAsia="Times New Roman"/>
                <w:sz w:val="20"/>
                <w:szCs w:val="20"/>
                <w:lang w:val="en-GB" w:bidi="ar-SA"/>
              </w:rPr>
            </w:pPr>
            <w:r w:rsidRPr="004E2292">
              <w:rPr>
                <w:sz w:val="20"/>
                <w:szCs w:val="20"/>
              </w:rPr>
              <w:t>33</w:t>
            </w:r>
          </w:p>
        </w:tc>
        <w:tc>
          <w:tcPr>
            <w:tcW w:w="178" w:type="dxa"/>
          </w:tcPr>
          <w:p w14:paraId="7B98FEEC" w14:textId="77777777" w:rsidR="00BF4BA6" w:rsidRPr="005E1782" w:rsidRDefault="00BF4BA6" w:rsidP="00BF4BA6">
            <w:pPr>
              <w:ind w:right="-72"/>
              <w:jc w:val="right"/>
              <w:rPr>
                <w:rFonts w:eastAsia="Times New Roman"/>
                <w:sz w:val="20"/>
                <w:szCs w:val="20"/>
                <w:lang w:val="en-GB" w:bidi="ar-SA"/>
              </w:rPr>
            </w:pPr>
          </w:p>
        </w:tc>
        <w:tc>
          <w:tcPr>
            <w:tcW w:w="1022" w:type="dxa"/>
          </w:tcPr>
          <w:p w14:paraId="37789C12" w14:textId="33E61D25" w:rsidR="00BF4BA6" w:rsidRPr="00BF4BA6" w:rsidRDefault="00BF4BA6" w:rsidP="00BF4BA6">
            <w:pPr>
              <w:tabs>
                <w:tab w:val="decimal" w:pos="693"/>
              </w:tabs>
              <w:ind w:right="-72"/>
              <w:rPr>
                <w:rFonts w:eastAsia="Times New Roman"/>
                <w:sz w:val="20"/>
                <w:szCs w:val="20"/>
                <w:lang w:val="en-GB" w:bidi="ar-SA"/>
              </w:rPr>
            </w:pPr>
            <w:r w:rsidRPr="00BF4BA6">
              <w:rPr>
                <w:sz w:val="20"/>
                <w:szCs w:val="20"/>
              </w:rPr>
              <w:t>19</w:t>
            </w:r>
          </w:p>
        </w:tc>
        <w:tc>
          <w:tcPr>
            <w:tcW w:w="178" w:type="dxa"/>
          </w:tcPr>
          <w:p w14:paraId="29082D97" w14:textId="77777777" w:rsidR="00BF4BA6" w:rsidRPr="00BF4BA6" w:rsidRDefault="00BF4BA6" w:rsidP="00BF4BA6">
            <w:pPr>
              <w:ind w:right="-72"/>
              <w:jc w:val="right"/>
              <w:rPr>
                <w:rFonts w:eastAsia="Times New Roman"/>
                <w:sz w:val="20"/>
                <w:szCs w:val="20"/>
                <w:lang w:val="en-GB" w:bidi="ar-SA"/>
              </w:rPr>
            </w:pPr>
          </w:p>
        </w:tc>
        <w:tc>
          <w:tcPr>
            <w:tcW w:w="1352" w:type="dxa"/>
          </w:tcPr>
          <w:p w14:paraId="39C9C589" w14:textId="1DF8DD80" w:rsidR="00BF4BA6" w:rsidRPr="00BF4BA6" w:rsidRDefault="00BF4BA6" w:rsidP="00BF4BA6">
            <w:pPr>
              <w:tabs>
                <w:tab w:val="decimal" w:pos="647"/>
              </w:tabs>
              <w:ind w:right="-72"/>
              <w:rPr>
                <w:rFonts w:eastAsia="Times New Roman"/>
                <w:sz w:val="20"/>
                <w:szCs w:val="20"/>
                <w:cs/>
                <w:lang w:val="en-GB"/>
              </w:rPr>
            </w:pPr>
            <w:r w:rsidRPr="00BF4BA6">
              <w:rPr>
                <w:sz w:val="20"/>
                <w:szCs w:val="20"/>
              </w:rPr>
              <w:t>-</w:t>
            </w:r>
          </w:p>
        </w:tc>
        <w:tc>
          <w:tcPr>
            <w:tcW w:w="178" w:type="dxa"/>
          </w:tcPr>
          <w:p w14:paraId="0CABDDC8" w14:textId="77777777" w:rsidR="00BF4BA6" w:rsidRPr="00BF4BA6" w:rsidRDefault="00BF4BA6" w:rsidP="00BF4BA6">
            <w:pPr>
              <w:ind w:right="-72"/>
              <w:jc w:val="right"/>
              <w:rPr>
                <w:rFonts w:eastAsia="Times New Roman"/>
                <w:sz w:val="20"/>
                <w:szCs w:val="20"/>
                <w:lang w:val="en-GB" w:bidi="ar-SA"/>
              </w:rPr>
            </w:pPr>
          </w:p>
        </w:tc>
        <w:tc>
          <w:tcPr>
            <w:tcW w:w="1232" w:type="dxa"/>
          </w:tcPr>
          <w:p w14:paraId="3868004C" w14:textId="6F562ECB" w:rsidR="00BF4BA6" w:rsidRPr="00BF4BA6" w:rsidRDefault="00BF4BA6" w:rsidP="00BF4BA6">
            <w:pPr>
              <w:tabs>
                <w:tab w:val="decimal" w:pos="940"/>
              </w:tabs>
              <w:ind w:right="-72"/>
              <w:rPr>
                <w:rFonts w:eastAsia="Times New Roman"/>
                <w:sz w:val="20"/>
                <w:szCs w:val="20"/>
                <w:lang w:val="en-GB" w:bidi="ar-SA"/>
              </w:rPr>
            </w:pPr>
            <w:r w:rsidRPr="00BF4BA6">
              <w:rPr>
                <w:sz w:val="20"/>
                <w:szCs w:val="20"/>
              </w:rPr>
              <w:t>52</w:t>
            </w:r>
          </w:p>
        </w:tc>
      </w:tr>
      <w:tr w:rsidR="00BF4BA6" w:rsidRPr="008241D5" w14:paraId="68FA3B89" w14:textId="77777777" w:rsidTr="00BF4BA6">
        <w:tc>
          <w:tcPr>
            <w:tcW w:w="4230" w:type="dxa"/>
          </w:tcPr>
          <w:p w14:paraId="1CC7C048" w14:textId="77777777" w:rsidR="00BF4BA6" w:rsidRPr="008241D5" w:rsidRDefault="00BF4BA6" w:rsidP="00BF4BA6">
            <w:pPr>
              <w:ind w:left="180" w:hanging="180"/>
              <w:rPr>
                <w:rFonts w:eastAsia="Times New Roman" w:cstheme="minorBidi"/>
                <w:sz w:val="20"/>
                <w:szCs w:val="20"/>
                <w:cs/>
                <w:lang w:val="en-GB"/>
              </w:rPr>
            </w:pPr>
            <w:r w:rsidRPr="008241D5">
              <w:rPr>
                <w:rFonts w:eastAsia="Times New Roman"/>
                <w:sz w:val="20"/>
                <w:szCs w:val="20"/>
                <w:lang w:val="en-GB"/>
              </w:rPr>
              <w:t>Investments in subsidiaries, associates and                joint venture</w:t>
            </w:r>
          </w:p>
        </w:tc>
        <w:tc>
          <w:tcPr>
            <w:tcW w:w="1170" w:type="dxa"/>
            <w:vAlign w:val="bottom"/>
          </w:tcPr>
          <w:p w14:paraId="41B17770" w14:textId="5ACEB749" w:rsidR="00BF4BA6" w:rsidRPr="004E2292" w:rsidRDefault="00BF4BA6" w:rsidP="00BF4BA6">
            <w:pPr>
              <w:tabs>
                <w:tab w:val="decimal" w:pos="915"/>
              </w:tabs>
              <w:ind w:right="-72"/>
              <w:rPr>
                <w:rFonts w:eastAsia="Times New Roman"/>
                <w:sz w:val="20"/>
                <w:szCs w:val="20"/>
                <w:lang w:val="en-GB" w:bidi="ar-SA"/>
              </w:rPr>
            </w:pPr>
            <w:r w:rsidRPr="005E1782">
              <w:rPr>
                <w:sz w:val="20"/>
                <w:szCs w:val="20"/>
              </w:rPr>
              <w:t>45</w:t>
            </w:r>
          </w:p>
        </w:tc>
        <w:tc>
          <w:tcPr>
            <w:tcW w:w="178" w:type="dxa"/>
            <w:vAlign w:val="bottom"/>
          </w:tcPr>
          <w:p w14:paraId="503FCE8A" w14:textId="77777777" w:rsidR="00BF4BA6" w:rsidRPr="005E1782" w:rsidRDefault="00BF4BA6" w:rsidP="00BF4BA6">
            <w:pPr>
              <w:ind w:right="-72"/>
              <w:rPr>
                <w:rFonts w:eastAsia="Times New Roman"/>
                <w:sz w:val="20"/>
                <w:szCs w:val="20"/>
                <w:lang w:val="en-GB"/>
              </w:rPr>
            </w:pPr>
          </w:p>
        </w:tc>
        <w:tc>
          <w:tcPr>
            <w:tcW w:w="1022" w:type="dxa"/>
            <w:vAlign w:val="bottom"/>
          </w:tcPr>
          <w:p w14:paraId="3AE36F95" w14:textId="48C3F5A9" w:rsidR="00BF4BA6" w:rsidRPr="00BF4BA6" w:rsidRDefault="00BF4BA6" w:rsidP="00BF4BA6">
            <w:pPr>
              <w:tabs>
                <w:tab w:val="decimal" w:pos="437"/>
              </w:tabs>
              <w:ind w:right="-72"/>
              <w:rPr>
                <w:rFonts w:eastAsia="Times New Roman"/>
                <w:sz w:val="20"/>
                <w:szCs w:val="20"/>
                <w:lang w:val="en-GB" w:bidi="ar-SA"/>
              </w:rPr>
            </w:pPr>
            <w:r w:rsidRPr="00BF4BA6">
              <w:rPr>
                <w:sz w:val="20"/>
                <w:szCs w:val="20"/>
              </w:rPr>
              <w:t>-</w:t>
            </w:r>
          </w:p>
        </w:tc>
        <w:tc>
          <w:tcPr>
            <w:tcW w:w="178" w:type="dxa"/>
            <w:vAlign w:val="bottom"/>
          </w:tcPr>
          <w:p w14:paraId="423C6CBD" w14:textId="77777777" w:rsidR="00BF4BA6" w:rsidRPr="00BF4BA6" w:rsidRDefault="00BF4BA6" w:rsidP="00BF4BA6">
            <w:pPr>
              <w:tabs>
                <w:tab w:val="decimal" w:pos="866"/>
              </w:tabs>
              <w:ind w:right="-72"/>
              <w:rPr>
                <w:rFonts w:eastAsia="Times New Roman"/>
                <w:sz w:val="20"/>
                <w:szCs w:val="20"/>
                <w:lang w:val="en-GB" w:bidi="ar-SA"/>
              </w:rPr>
            </w:pPr>
          </w:p>
        </w:tc>
        <w:tc>
          <w:tcPr>
            <w:tcW w:w="1352" w:type="dxa"/>
            <w:vAlign w:val="bottom"/>
          </w:tcPr>
          <w:p w14:paraId="23245EB0" w14:textId="20B43CB2" w:rsidR="00BF4BA6" w:rsidRPr="00BF4BA6" w:rsidRDefault="00BF4BA6" w:rsidP="00BF4BA6">
            <w:pPr>
              <w:tabs>
                <w:tab w:val="decimal" w:pos="647"/>
              </w:tabs>
              <w:ind w:right="-72"/>
              <w:rPr>
                <w:sz w:val="20"/>
                <w:szCs w:val="20"/>
              </w:rPr>
            </w:pPr>
            <w:r w:rsidRPr="00BF4BA6">
              <w:rPr>
                <w:sz w:val="20"/>
                <w:szCs w:val="20"/>
              </w:rPr>
              <w:t>-</w:t>
            </w:r>
          </w:p>
        </w:tc>
        <w:tc>
          <w:tcPr>
            <w:tcW w:w="178" w:type="dxa"/>
            <w:vAlign w:val="bottom"/>
          </w:tcPr>
          <w:p w14:paraId="4551391D" w14:textId="77777777" w:rsidR="00BF4BA6" w:rsidRPr="00BF4BA6" w:rsidRDefault="00BF4BA6" w:rsidP="00BF4BA6">
            <w:pPr>
              <w:tabs>
                <w:tab w:val="decimal" w:pos="490"/>
              </w:tabs>
              <w:ind w:right="-72"/>
              <w:rPr>
                <w:rFonts w:eastAsia="Times New Roman"/>
                <w:sz w:val="20"/>
                <w:szCs w:val="20"/>
                <w:lang w:val="en-GB" w:bidi="ar-SA"/>
              </w:rPr>
            </w:pPr>
          </w:p>
        </w:tc>
        <w:tc>
          <w:tcPr>
            <w:tcW w:w="1232" w:type="dxa"/>
            <w:vAlign w:val="bottom"/>
          </w:tcPr>
          <w:p w14:paraId="5808E9B2" w14:textId="3D894C82" w:rsidR="00BF4BA6" w:rsidRPr="00BF4BA6" w:rsidRDefault="00BF4BA6" w:rsidP="00BF4BA6">
            <w:pPr>
              <w:tabs>
                <w:tab w:val="decimal" w:pos="940"/>
              </w:tabs>
              <w:ind w:right="-72"/>
              <w:rPr>
                <w:rFonts w:eastAsia="Times New Roman"/>
                <w:sz w:val="20"/>
                <w:szCs w:val="20"/>
                <w:lang w:val="en-GB" w:bidi="ar-SA"/>
              </w:rPr>
            </w:pPr>
            <w:r w:rsidRPr="00BF4BA6">
              <w:rPr>
                <w:sz w:val="20"/>
                <w:szCs w:val="20"/>
              </w:rPr>
              <w:t>45</w:t>
            </w:r>
          </w:p>
        </w:tc>
      </w:tr>
      <w:tr w:rsidR="00BF4BA6" w:rsidRPr="008241D5" w14:paraId="32C5CFA5" w14:textId="77777777">
        <w:tc>
          <w:tcPr>
            <w:tcW w:w="4230" w:type="dxa"/>
          </w:tcPr>
          <w:p w14:paraId="62CAE9DC" w14:textId="77777777" w:rsidR="00BF4BA6" w:rsidRPr="008241D5" w:rsidRDefault="00BF4BA6" w:rsidP="00BF4BA6">
            <w:pPr>
              <w:ind w:left="20" w:right="-72"/>
              <w:rPr>
                <w:rFonts w:eastAsia="Times New Roman"/>
                <w:sz w:val="20"/>
                <w:szCs w:val="20"/>
                <w:lang w:val="en-GB"/>
              </w:rPr>
            </w:pPr>
            <w:r w:rsidRPr="008241D5">
              <w:rPr>
                <w:rFonts w:eastAsia="Times New Roman"/>
                <w:spacing w:val="-2"/>
                <w:sz w:val="20"/>
                <w:szCs w:val="20"/>
                <w:lang w:val="en-GB"/>
              </w:rPr>
              <w:t>Loans to customers and accrued interest receivables</w:t>
            </w:r>
          </w:p>
        </w:tc>
        <w:tc>
          <w:tcPr>
            <w:tcW w:w="1170" w:type="dxa"/>
          </w:tcPr>
          <w:p w14:paraId="1D7A76C3" w14:textId="5877A627" w:rsidR="00BF4BA6" w:rsidRPr="004E2292" w:rsidRDefault="00BF4BA6" w:rsidP="00BF4BA6">
            <w:pPr>
              <w:tabs>
                <w:tab w:val="decimal" w:pos="915"/>
              </w:tabs>
              <w:ind w:right="-72"/>
              <w:rPr>
                <w:rFonts w:eastAsia="Times New Roman"/>
                <w:sz w:val="20"/>
                <w:szCs w:val="20"/>
                <w:lang w:val="en-GB" w:bidi="ar-SA"/>
              </w:rPr>
            </w:pPr>
            <w:r w:rsidRPr="004E2292">
              <w:rPr>
                <w:sz w:val="20"/>
                <w:szCs w:val="20"/>
              </w:rPr>
              <w:t>8,277</w:t>
            </w:r>
          </w:p>
        </w:tc>
        <w:tc>
          <w:tcPr>
            <w:tcW w:w="178" w:type="dxa"/>
            <w:vAlign w:val="bottom"/>
          </w:tcPr>
          <w:p w14:paraId="7E2AE882" w14:textId="77777777" w:rsidR="00BF4BA6" w:rsidRPr="005E1782" w:rsidRDefault="00BF4BA6" w:rsidP="00BF4BA6">
            <w:pPr>
              <w:ind w:right="-72"/>
              <w:rPr>
                <w:rFonts w:eastAsia="Times New Roman"/>
                <w:sz w:val="20"/>
                <w:szCs w:val="20"/>
                <w:lang w:val="en-GB"/>
              </w:rPr>
            </w:pPr>
          </w:p>
        </w:tc>
        <w:tc>
          <w:tcPr>
            <w:tcW w:w="1022" w:type="dxa"/>
          </w:tcPr>
          <w:p w14:paraId="4F26C2FB" w14:textId="25CD79E8" w:rsidR="00BF4BA6" w:rsidRPr="00BF4BA6" w:rsidRDefault="00BF4BA6" w:rsidP="00BF4BA6">
            <w:pPr>
              <w:tabs>
                <w:tab w:val="decimal" w:pos="693"/>
              </w:tabs>
              <w:ind w:right="-72"/>
              <w:rPr>
                <w:rFonts w:eastAsia="Times New Roman"/>
                <w:sz w:val="20"/>
                <w:szCs w:val="20"/>
                <w:lang w:val="en-GB" w:bidi="ar-SA"/>
              </w:rPr>
            </w:pPr>
            <w:r w:rsidRPr="00BF4BA6">
              <w:rPr>
                <w:sz w:val="20"/>
                <w:szCs w:val="20"/>
              </w:rPr>
              <w:t>(809)</w:t>
            </w:r>
          </w:p>
        </w:tc>
        <w:tc>
          <w:tcPr>
            <w:tcW w:w="178" w:type="dxa"/>
          </w:tcPr>
          <w:p w14:paraId="1D12E57C" w14:textId="77777777" w:rsidR="00BF4BA6" w:rsidRPr="00BF4BA6" w:rsidRDefault="00BF4BA6" w:rsidP="00BF4BA6">
            <w:pPr>
              <w:ind w:right="-72"/>
              <w:rPr>
                <w:rFonts w:eastAsia="Times New Roman"/>
                <w:sz w:val="20"/>
                <w:szCs w:val="20"/>
                <w:lang w:val="en-GB"/>
              </w:rPr>
            </w:pPr>
          </w:p>
        </w:tc>
        <w:tc>
          <w:tcPr>
            <w:tcW w:w="1352" w:type="dxa"/>
          </w:tcPr>
          <w:p w14:paraId="78FA98C4" w14:textId="56CA8FE6"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40C3856C" w14:textId="77777777" w:rsidR="00BF4BA6" w:rsidRPr="00BF4BA6" w:rsidRDefault="00BF4BA6" w:rsidP="00BF4BA6">
            <w:pPr>
              <w:tabs>
                <w:tab w:val="decimal" w:pos="490"/>
              </w:tabs>
              <w:ind w:right="-72"/>
              <w:rPr>
                <w:rFonts w:eastAsia="Times New Roman"/>
                <w:sz w:val="20"/>
                <w:szCs w:val="20"/>
                <w:rtl/>
                <w:cs/>
                <w:lang w:val="en-GB"/>
              </w:rPr>
            </w:pPr>
          </w:p>
        </w:tc>
        <w:tc>
          <w:tcPr>
            <w:tcW w:w="1232" w:type="dxa"/>
          </w:tcPr>
          <w:p w14:paraId="27E26191" w14:textId="33FF437F" w:rsidR="00BF4BA6" w:rsidRPr="00BF4BA6" w:rsidRDefault="00BF4BA6" w:rsidP="00BF4BA6">
            <w:pPr>
              <w:tabs>
                <w:tab w:val="decimal" w:pos="940"/>
              </w:tabs>
              <w:ind w:right="-72"/>
              <w:rPr>
                <w:rFonts w:eastAsia="Times New Roman"/>
                <w:sz w:val="20"/>
                <w:szCs w:val="20"/>
                <w:lang w:val="en-GB" w:bidi="ar-SA"/>
              </w:rPr>
            </w:pPr>
            <w:r w:rsidRPr="00BF4BA6">
              <w:rPr>
                <w:sz w:val="20"/>
                <w:szCs w:val="20"/>
              </w:rPr>
              <w:t>7,468</w:t>
            </w:r>
          </w:p>
        </w:tc>
      </w:tr>
      <w:tr w:rsidR="00BF4BA6" w:rsidRPr="008241D5" w14:paraId="5E1F8CE9" w14:textId="77777777">
        <w:tc>
          <w:tcPr>
            <w:tcW w:w="4230" w:type="dxa"/>
          </w:tcPr>
          <w:p w14:paraId="69BBA9DB" w14:textId="77777777" w:rsidR="00BF4BA6" w:rsidRPr="008241D5" w:rsidRDefault="00BF4BA6" w:rsidP="00BF4BA6">
            <w:pPr>
              <w:ind w:left="20" w:right="-72"/>
              <w:rPr>
                <w:rFonts w:eastAsia="Times New Roman"/>
                <w:sz w:val="20"/>
                <w:szCs w:val="20"/>
                <w:lang w:val="en-GB"/>
              </w:rPr>
            </w:pPr>
            <w:r w:rsidRPr="008241D5">
              <w:rPr>
                <w:rFonts w:eastAsia="Times New Roman"/>
                <w:sz w:val="20"/>
                <w:szCs w:val="20"/>
                <w:lang w:val="en-GB"/>
              </w:rPr>
              <w:t>Properties for sale</w:t>
            </w:r>
          </w:p>
        </w:tc>
        <w:tc>
          <w:tcPr>
            <w:tcW w:w="1170" w:type="dxa"/>
          </w:tcPr>
          <w:p w14:paraId="5F702A3F" w14:textId="5E164F23" w:rsidR="00BF4BA6" w:rsidRPr="004E2292" w:rsidRDefault="00BF4BA6" w:rsidP="00BF4BA6">
            <w:pPr>
              <w:tabs>
                <w:tab w:val="decimal" w:pos="915"/>
              </w:tabs>
              <w:ind w:right="-72"/>
              <w:rPr>
                <w:rFonts w:eastAsia="Times New Roman"/>
                <w:sz w:val="20"/>
                <w:szCs w:val="20"/>
                <w:lang w:val="en-GB" w:bidi="ar-SA"/>
              </w:rPr>
            </w:pPr>
            <w:r w:rsidRPr="004E2292">
              <w:rPr>
                <w:sz w:val="20"/>
                <w:szCs w:val="20"/>
              </w:rPr>
              <w:t>389</w:t>
            </w:r>
          </w:p>
        </w:tc>
        <w:tc>
          <w:tcPr>
            <w:tcW w:w="178" w:type="dxa"/>
            <w:vAlign w:val="bottom"/>
          </w:tcPr>
          <w:p w14:paraId="6D119E1B" w14:textId="77777777" w:rsidR="00BF4BA6" w:rsidRPr="005E1782" w:rsidRDefault="00BF4BA6" w:rsidP="00BF4BA6">
            <w:pPr>
              <w:ind w:right="-72"/>
              <w:rPr>
                <w:rFonts w:eastAsia="Times New Roman"/>
                <w:sz w:val="20"/>
                <w:szCs w:val="20"/>
                <w:lang w:val="en-GB" w:bidi="ar-SA"/>
              </w:rPr>
            </w:pPr>
          </w:p>
        </w:tc>
        <w:tc>
          <w:tcPr>
            <w:tcW w:w="1022" w:type="dxa"/>
          </w:tcPr>
          <w:p w14:paraId="57EB6F3D" w14:textId="73CDDA7C" w:rsidR="00BF4BA6" w:rsidRPr="00BF4BA6" w:rsidRDefault="00BF4BA6" w:rsidP="00BF4BA6">
            <w:pPr>
              <w:tabs>
                <w:tab w:val="decimal" w:pos="693"/>
              </w:tabs>
              <w:ind w:right="-72"/>
              <w:rPr>
                <w:rFonts w:eastAsia="Times New Roman"/>
                <w:sz w:val="20"/>
                <w:szCs w:val="20"/>
                <w:lang w:val="en-GB" w:bidi="ar-SA"/>
              </w:rPr>
            </w:pPr>
            <w:r w:rsidRPr="00BF4BA6">
              <w:rPr>
                <w:sz w:val="20"/>
                <w:szCs w:val="20"/>
              </w:rPr>
              <w:t>53</w:t>
            </w:r>
          </w:p>
        </w:tc>
        <w:tc>
          <w:tcPr>
            <w:tcW w:w="178" w:type="dxa"/>
          </w:tcPr>
          <w:p w14:paraId="7E1753B1" w14:textId="77777777" w:rsidR="00BF4BA6" w:rsidRPr="00BF4BA6" w:rsidRDefault="00BF4BA6" w:rsidP="00BF4BA6">
            <w:pPr>
              <w:ind w:right="-72"/>
              <w:rPr>
                <w:rFonts w:eastAsia="Times New Roman"/>
                <w:sz w:val="20"/>
                <w:szCs w:val="20"/>
                <w:lang w:val="en-GB"/>
              </w:rPr>
            </w:pPr>
          </w:p>
        </w:tc>
        <w:tc>
          <w:tcPr>
            <w:tcW w:w="1352" w:type="dxa"/>
          </w:tcPr>
          <w:p w14:paraId="5FF2BA04" w14:textId="3B43B724" w:rsidR="00BF4BA6" w:rsidRPr="00BF4BA6" w:rsidRDefault="00BF4BA6" w:rsidP="00BF4BA6">
            <w:pPr>
              <w:tabs>
                <w:tab w:val="decimal" w:pos="647"/>
              </w:tabs>
              <w:ind w:right="-72"/>
              <w:rPr>
                <w:rFonts w:eastAsia="Times New Roman"/>
                <w:sz w:val="20"/>
                <w:szCs w:val="20"/>
                <w:lang w:val="en-GB" w:bidi="ar-SA"/>
              </w:rPr>
            </w:pPr>
            <w:r w:rsidRPr="00BF4BA6">
              <w:rPr>
                <w:sz w:val="20"/>
                <w:szCs w:val="20"/>
              </w:rPr>
              <w:t>-</w:t>
            </w:r>
          </w:p>
        </w:tc>
        <w:tc>
          <w:tcPr>
            <w:tcW w:w="178" w:type="dxa"/>
          </w:tcPr>
          <w:p w14:paraId="7DD70A16"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3DAAD7A4" w14:textId="2FD5AFBA" w:rsidR="00BF4BA6" w:rsidRPr="00BF4BA6" w:rsidRDefault="00BF4BA6" w:rsidP="00BF4BA6">
            <w:pPr>
              <w:tabs>
                <w:tab w:val="decimal" w:pos="940"/>
              </w:tabs>
              <w:ind w:right="-72"/>
              <w:rPr>
                <w:rFonts w:eastAsia="Times New Roman"/>
                <w:sz w:val="20"/>
                <w:szCs w:val="20"/>
                <w:lang w:val="en-GB" w:bidi="ar-SA"/>
              </w:rPr>
            </w:pPr>
            <w:r w:rsidRPr="00BF4BA6">
              <w:rPr>
                <w:sz w:val="20"/>
                <w:szCs w:val="20"/>
              </w:rPr>
              <w:t>442</w:t>
            </w:r>
          </w:p>
        </w:tc>
      </w:tr>
      <w:tr w:rsidR="00BF4BA6" w:rsidRPr="008241D5" w14:paraId="754EF2E6" w14:textId="77777777">
        <w:tc>
          <w:tcPr>
            <w:tcW w:w="4230" w:type="dxa"/>
          </w:tcPr>
          <w:p w14:paraId="02C49A5C" w14:textId="38A1B1A7" w:rsidR="00BF4BA6" w:rsidRPr="008241D5" w:rsidRDefault="00BF4BA6" w:rsidP="00BF4BA6">
            <w:pPr>
              <w:ind w:left="20" w:right="-72"/>
              <w:rPr>
                <w:rFonts w:eastAsia="Times New Roman"/>
                <w:spacing w:val="-2"/>
                <w:sz w:val="20"/>
                <w:szCs w:val="20"/>
                <w:lang w:val="en-GB"/>
              </w:rPr>
            </w:pPr>
            <w:r w:rsidRPr="008241D5">
              <w:rPr>
                <w:rFonts w:eastAsia="Times New Roman"/>
                <w:spacing w:val="-2"/>
                <w:sz w:val="20"/>
                <w:szCs w:val="20"/>
                <w:lang w:val="en-GB"/>
              </w:rPr>
              <w:t>Premises and equipment</w:t>
            </w:r>
          </w:p>
        </w:tc>
        <w:tc>
          <w:tcPr>
            <w:tcW w:w="1170" w:type="dxa"/>
          </w:tcPr>
          <w:p w14:paraId="4B625F2A" w14:textId="6AE7CF07" w:rsidR="00BF4BA6" w:rsidRPr="004E2292" w:rsidRDefault="00BF4BA6" w:rsidP="00BF4BA6">
            <w:pPr>
              <w:tabs>
                <w:tab w:val="decimal" w:pos="915"/>
              </w:tabs>
              <w:ind w:right="-72"/>
              <w:rPr>
                <w:rFonts w:eastAsia="Times New Roman"/>
                <w:spacing w:val="-2"/>
                <w:sz w:val="20"/>
                <w:szCs w:val="20"/>
                <w:lang w:val="en-GB"/>
              </w:rPr>
            </w:pPr>
            <w:r w:rsidRPr="008F6230">
              <w:rPr>
                <w:sz w:val="20"/>
                <w:szCs w:val="20"/>
              </w:rPr>
              <w:t>9</w:t>
            </w:r>
          </w:p>
        </w:tc>
        <w:tc>
          <w:tcPr>
            <w:tcW w:w="178" w:type="dxa"/>
            <w:vAlign w:val="bottom"/>
          </w:tcPr>
          <w:p w14:paraId="17E99A64" w14:textId="77777777" w:rsidR="00BF4BA6" w:rsidRPr="005E1782" w:rsidRDefault="00BF4BA6" w:rsidP="00BF4BA6">
            <w:pPr>
              <w:ind w:right="-72"/>
              <w:rPr>
                <w:rFonts w:eastAsia="Times New Roman"/>
                <w:sz w:val="20"/>
                <w:szCs w:val="20"/>
                <w:lang w:val="en-GB" w:bidi="ar-SA"/>
              </w:rPr>
            </w:pPr>
          </w:p>
        </w:tc>
        <w:tc>
          <w:tcPr>
            <w:tcW w:w="1022" w:type="dxa"/>
          </w:tcPr>
          <w:p w14:paraId="77D4A76C" w14:textId="46F7F2A4" w:rsidR="00BF4BA6" w:rsidRPr="00064515" w:rsidRDefault="008F6230" w:rsidP="00BF4BA6">
            <w:pPr>
              <w:tabs>
                <w:tab w:val="decimal" w:pos="693"/>
              </w:tabs>
              <w:ind w:right="-72"/>
              <w:rPr>
                <w:sz w:val="20"/>
                <w:szCs w:val="20"/>
                <w:lang w:val="en-GB"/>
              </w:rPr>
            </w:pPr>
            <w:r w:rsidRPr="00064515">
              <w:rPr>
                <w:sz w:val="20"/>
                <w:szCs w:val="20"/>
                <w:lang w:val="en-GB"/>
              </w:rPr>
              <w:t>14</w:t>
            </w:r>
          </w:p>
        </w:tc>
        <w:tc>
          <w:tcPr>
            <w:tcW w:w="178" w:type="dxa"/>
          </w:tcPr>
          <w:p w14:paraId="3427C3CF" w14:textId="77777777" w:rsidR="00BF4BA6" w:rsidRPr="00064515" w:rsidRDefault="00BF4BA6" w:rsidP="00BF4BA6">
            <w:pPr>
              <w:ind w:right="-72"/>
              <w:rPr>
                <w:rFonts w:eastAsia="Times New Roman"/>
                <w:sz w:val="20"/>
                <w:szCs w:val="20"/>
                <w:lang w:val="en-GB"/>
              </w:rPr>
            </w:pPr>
          </w:p>
        </w:tc>
        <w:tc>
          <w:tcPr>
            <w:tcW w:w="1352" w:type="dxa"/>
          </w:tcPr>
          <w:p w14:paraId="748FB37D" w14:textId="76D20B30" w:rsidR="00BF4BA6" w:rsidRPr="00064515" w:rsidRDefault="00BF4BA6" w:rsidP="00BF4BA6">
            <w:pPr>
              <w:tabs>
                <w:tab w:val="decimal" w:pos="647"/>
              </w:tabs>
              <w:ind w:right="-72"/>
              <w:rPr>
                <w:sz w:val="20"/>
                <w:szCs w:val="20"/>
                <w:lang w:val="en-GB"/>
              </w:rPr>
            </w:pPr>
            <w:r w:rsidRPr="00064515">
              <w:rPr>
                <w:sz w:val="20"/>
                <w:szCs w:val="20"/>
              </w:rPr>
              <w:t>-</w:t>
            </w:r>
          </w:p>
        </w:tc>
        <w:tc>
          <w:tcPr>
            <w:tcW w:w="178" w:type="dxa"/>
          </w:tcPr>
          <w:p w14:paraId="47E5B3B4" w14:textId="77777777" w:rsidR="00BF4BA6" w:rsidRPr="00064515" w:rsidRDefault="00BF4BA6" w:rsidP="00BF4BA6">
            <w:pPr>
              <w:tabs>
                <w:tab w:val="decimal" w:pos="490"/>
              </w:tabs>
              <w:ind w:right="-72"/>
              <w:rPr>
                <w:rFonts w:eastAsia="Times New Roman"/>
                <w:sz w:val="20"/>
                <w:szCs w:val="20"/>
                <w:rtl/>
                <w:lang w:val="en-GB" w:bidi="ar-SA"/>
              </w:rPr>
            </w:pPr>
          </w:p>
        </w:tc>
        <w:tc>
          <w:tcPr>
            <w:tcW w:w="1232" w:type="dxa"/>
          </w:tcPr>
          <w:p w14:paraId="522BCC71" w14:textId="31AD6840" w:rsidR="00BF4BA6" w:rsidRPr="00064515" w:rsidRDefault="008F6230" w:rsidP="00BF4BA6">
            <w:pPr>
              <w:tabs>
                <w:tab w:val="decimal" w:pos="940"/>
              </w:tabs>
              <w:ind w:right="-72"/>
              <w:rPr>
                <w:sz w:val="20"/>
                <w:szCs w:val="20"/>
                <w:lang w:val="en-GB"/>
              </w:rPr>
            </w:pPr>
            <w:r w:rsidRPr="00064515">
              <w:rPr>
                <w:sz w:val="20"/>
                <w:szCs w:val="20"/>
              </w:rPr>
              <w:t>23</w:t>
            </w:r>
          </w:p>
        </w:tc>
      </w:tr>
      <w:tr w:rsidR="00BF4BA6" w:rsidRPr="008241D5" w14:paraId="1553B8A3" w14:textId="77777777">
        <w:tc>
          <w:tcPr>
            <w:tcW w:w="4230" w:type="dxa"/>
          </w:tcPr>
          <w:p w14:paraId="7B6DBAC8" w14:textId="77777777" w:rsidR="00BF4BA6" w:rsidRPr="008241D5" w:rsidRDefault="00BF4BA6" w:rsidP="00BF4BA6">
            <w:pPr>
              <w:ind w:left="20" w:right="-72"/>
              <w:rPr>
                <w:rFonts w:eastAsia="Times New Roman"/>
                <w:spacing w:val="-2"/>
                <w:sz w:val="20"/>
                <w:szCs w:val="20"/>
                <w:lang w:val="en-GB"/>
              </w:rPr>
            </w:pPr>
            <w:r w:rsidRPr="008241D5">
              <w:rPr>
                <w:rFonts w:eastAsia="Times New Roman"/>
                <w:spacing w:val="-2"/>
                <w:sz w:val="20"/>
                <w:szCs w:val="20"/>
                <w:lang w:val="en-GB"/>
              </w:rPr>
              <w:t>Other intangible assets</w:t>
            </w:r>
          </w:p>
        </w:tc>
        <w:tc>
          <w:tcPr>
            <w:tcW w:w="1170" w:type="dxa"/>
          </w:tcPr>
          <w:p w14:paraId="3BA37953" w14:textId="07878F3E" w:rsidR="00BF4BA6" w:rsidRPr="004E2292" w:rsidRDefault="00BF4BA6" w:rsidP="00BF4BA6">
            <w:pPr>
              <w:tabs>
                <w:tab w:val="decimal" w:pos="915"/>
              </w:tabs>
              <w:ind w:right="-72"/>
              <w:rPr>
                <w:rFonts w:eastAsia="Times New Roman"/>
                <w:spacing w:val="-2"/>
                <w:sz w:val="20"/>
                <w:szCs w:val="20"/>
                <w:lang w:val="en-GB"/>
              </w:rPr>
            </w:pPr>
            <w:r w:rsidRPr="004E2292">
              <w:rPr>
                <w:sz w:val="20"/>
                <w:szCs w:val="20"/>
              </w:rPr>
              <w:t>51</w:t>
            </w:r>
          </w:p>
        </w:tc>
        <w:tc>
          <w:tcPr>
            <w:tcW w:w="178" w:type="dxa"/>
            <w:vAlign w:val="bottom"/>
          </w:tcPr>
          <w:p w14:paraId="097249EF" w14:textId="77777777" w:rsidR="00BF4BA6" w:rsidRPr="005E1782" w:rsidRDefault="00BF4BA6" w:rsidP="00BF4BA6">
            <w:pPr>
              <w:ind w:right="-72"/>
              <w:rPr>
                <w:rFonts w:eastAsia="Times New Roman"/>
                <w:sz w:val="20"/>
                <w:szCs w:val="20"/>
                <w:lang w:val="en-GB" w:bidi="ar-SA"/>
              </w:rPr>
            </w:pPr>
          </w:p>
        </w:tc>
        <w:tc>
          <w:tcPr>
            <w:tcW w:w="1022" w:type="dxa"/>
          </w:tcPr>
          <w:p w14:paraId="008B1511" w14:textId="237203D8" w:rsidR="00BF4BA6" w:rsidRPr="00BF4BA6" w:rsidRDefault="00BF4BA6" w:rsidP="00BF4BA6">
            <w:pPr>
              <w:tabs>
                <w:tab w:val="decimal" w:pos="693"/>
              </w:tabs>
              <w:ind w:right="-72"/>
              <w:rPr>
                <w:rFonts w:eastAsia="Times New Roman"/>
                <w:sz w:val="20"/>
                <w:szCs w:val="20"/>
                <w:lang w:val="en-GB" w:bidi="ar-SA"/>
              </w:rPr>
            </w:pPr>
            <w:r w:rsidRPr="00BF4BA6">
              <w:rPr>
                <w:sz w:val="20"/>
                <w:szCs w:val="20"/>
              </w:rPr>
              <w:t>(47)</w:t>
            </w:r>
          </w:p>
        </w:tc>
        <w:tc>
          <w:tcPr>
            <w:tcW w:w="178" w:type="dxa"/>
          </w:tcPr>
          <w:p w14:paraId="72B3EC56" w14:textId="77777777" w:rsidR="00BF4BA6" w:rsidRPr="00BF4BA6" w:rsidRDefault="00BF4BA6" w:rsidP="00BF4BA6">
            <w:pPr>
              <w:ind w:right="-72"/>
              <w:rPr>
                <w:rFonts w:eastAsia="Times New Roman"/>
                <w:sz w:val="20"/>
                <w:szCs w:val="20"/>
                <w:lang w:val="en-GB" w:bidi="ar-SA"/>
              </w:rPr>
            </w:pPr>
          </w:p>
        </w:tc>
        <w:tc>
          <w:tcPr>
            <w:tcW w:w="1352" w:type="dxa"/>
          </w:tcPr>
          <w:p w14:paraId="7B7EA42A" w14:textId="680A3455" w:rsidR="00BF4BA6" w:rsidRPr="00BF4BA6" w:rsidRDefault="00BF4BA6" w:rsidP="00BF4BA6">
            <w:pPr>
              <w:tabs>
                <w:tab w:val="decimal" w:pos="647"/>
              </w:tabs>
              <w:ind w:right="-72"/>
              <w:rPr>
                <w:rFonts w:eastAsia="Times New Roman"/>
                <w:sz w:val="20"/>
                <w:szCs w:val="20"/>
                <w:lang w:val="en-GB" w:bidi="ar-SA"/>
              </w:rPr>
            </w:pPr>
            <w:r w:rsidRPr="00BF4BA6">
              <w:rPr>
                <w:sz w:val="20"/>
                <w:szCs w:val="20"/>
              </w:rPr>
              <w:t>-</w:t>
            </w:r>
          </w:p>
        </w:tc>
        <w:tc>
          <w:tcPr>
            <w:tcW w:w="178" w:type="dxa"/>
          </w:tcPr>
          <w:p w14:paraId="446CCD7A"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1D13A2A8" w14:textId="6A8689ED" w:rsidR="00BF4BA6" w:rsidRPr="00BF4BA6" w:rsidRDefault="00BF4BA6" w:rsidP="00BF4BA6">
            <w:pPr>
              <w:tabs>
                <w:tab w:val="decimal" w:pos="940"/>
              </w:tabs>
              <w:ind w:right="-72"/>
              <w:rPr>
                <w:rFonts w:eastAsia="Times New Roman"/>
                <w:sz w:val="20"/>
                <w:szCs w:val="20"/>
                <w:lang w:val="en-GB" w:bidi="ar-SA"/>
              </w:rPr>
            </w:pPr>
            <w:r w:rsidRPr="00BF4BA6">
              <w:rPr>
                <w:sz w:val="20"/>
                <w:szCs w:val="20"/>
              </w:rPr>
              <w:t>4</w:t>
            </w:r>
          </w:p>
        </w:tc>
      </w:tr>
      <w:tr w:rsidR="00BF4BA6" w:rsidRPr="008241D5" w14:paraId="78134203" w14:textId="77777777">
        <w:tc>
          <w:tcPr>
            <w:tcW w:w="4230" w:type="dxa"/>
          </w:tcPr>
          <w:p w14:paraId="6F443D4F" w14:textId="129DEFD6" w:rsidR="00BF4BA6" w:rsidRPr="008241D5" w:rsidRDefault="00BF4BA6" w:rsidP="00BF4BA6">
            <w:pPr>
              <w:ind w:left="20" w:right="-72"/>
              <w:rPr>
                <w:rFonts w:eastAsia="Times New Roman"/>
                <w:spacing w:val="-2"/>
                <w:sz w:val="20"/>
                <w:szCs w:val="20"/>
                <w:lang w:val="en-GB"/>
              </w:rPr>
            </w:pPr>
            <w:r w:rsidRPr="008241D5">
              <w:rPr>
                <w:rFonts w:eastAsia="Times New Roman"/>
                <w:spacing w:val="-2"/>
                <w:sz w:val="20"/>
                <w:szCs w:val="20"/>
                <w:lang w:val="en-GB"/>
              </w:rPr>
              <w:t>Other assets</w:t>
            </w:r>
          </w:p>
        </w:tc>
        <w:tc>
          <w:tcPr>
            <w:tcW w:w="1170" w:type="dxa"/>
          </w:tcPr>
          <w:p w14:paraId="27F0F095" w14:textId="639E0BBB" w:rsidR="00BF4BA6" w:rsidRPr="004E2292" w:rsidRDefault="00BF4BA6" w:rsidP="00BF4BA6">
            <w:pPr>
              <w:tabs>
                <w:tab w:val="decimal" w:pos="915"/>
              </w:tabs>
              <w:ind w:right="-72"/>
              <w:rPr>
                <w:rFonts w:eastAsia="Times New Roman"/>
                <w:spacing w:val="-2"/>
                <w:sz w:val="20"/>
                <w:szCs w:val="20"/>
                <w:lang w:val="en-GB"/>
              </w:rPr>
            </w:pPr>
            <w:r w:rsidRPr="004E2292">
              <w:rPr>
                <w:sz w:val="20"/>
                <w:szCs w:val="20"/>
              </w:rPr>
              <w:t>1</w:t>
            </w:r>
          </w:p>
        </w:tc>
        <w:tc>
          <w:tcPr>
            <w:tcW w:w="178" w:type="dxa"/>
            <w:vAlign w:val="bottom"/>
          </w:tcPr>
          <w:p w14:paraId="614A3D26" w14:textId="0AC3388C" w:rsidR="00BF4BA6" w:rsidRPr="005E1782" w:rsidRDefault="00BF4BA6" w:rsidP="00BF4BA6">
            <w:pPr>
              <w:ind w:right="-72"/>
              <w:rPr>
                <w:rFonts w:eastAsia="Times New Roman"/>
                <w:sz w:val="20"/>
                <w:szCs w:val="20"/>
                <w:lang w:val="en-GB" w:bidi="ar-SA"/>
              </w:rPr>
            </w:pPr>
          </w:p>
        </w:tc>
        <w:tc>
          <w:tcPr>
            <w:tcW w:w="1022" w:type="dxa"/>
          </w:tcPr>
          <w:p w14:paraId="7818BD68" w14:textId="5B22B725" w:rsidR="00BF4BA6" w:rsidRPr="00BF4BA6" w:rsidRDefault="00BF4BA6" w:rsidP="00BF4BA6">
            <w:pPr>
              <w:tabs>
                <w:tab w:val="decimal" w:pos="693"/>
              </w:tabs>
              <w:ind w:right="-72"/>
              <w:rPr>
                <w:rFonts w:eastAsia="Times New Roman"/>
                <w:sz w:val="20"/>
                <w:szCs w:val="20"/>
                <w:lang w:val="en-GB" w:bidi="ar-SA"/>
              </w:rPr>
            </w:pPr>
            <w:r w:rsidRPr="00BF4BA6">
              <w:rPr>
                <w:sz w:val="20"/>
                <w:szCs w:val="20"/>
              </w:rPr>
              <w:t>2</w:t>
            </w:r>
          </w:p>
        </w:tc>
        <w:tc>
          <w:tcPr>
            <w:tcW w:w="178" w:type="dxa"/>
          </w:tcPr>
          <w:p w14:paraId="6827407B" w14:textId="77777777" w:rsidR="00BF4BA6" w:rsidRPr="00BF4BA6" w:rsidRDefault="00BF4BA6" w:rsidP="00BF4BA6">
            <w:pPr>
              <w:ind w:right="-72"/>
              <w:rPr>
                <w:rFonts w:eastAsia="Times New Roman"/>
                <w:sz w:val="20"/>
                <w:szCs w:val="20"/>
                <w:lang w:val="en-GB" w:bidi="ar-SA"/>
              </w:rPr>
            </w:pPr>
          </w:p>
        </w:tc>
        <w:tc>
          <w:tcPr>
            <w:tcW w:w="1352" w:type="dxa"/>
          </w:tcPr>
          <w:p w14:paraId="44E198B5" w14:textId="5DD8FA5B" w:rsidR="00BF4BA6" w:rsidRPr="00BF4BA6" w:rsidRDefault="00BF4BA6" w:rsidP="00BF4BA6">
            <w:pPr>
              <w:tabs>
                <w:tab w:val="decimal" w:pos="647"/>
              </w:tabs>
              <w:ind w:right="-72"/>
              <w:rPr>
                <w:rFonts w:eastAsia="Times New Roman"/>
                <w:sz w:val="20"/>
                <w:szCs w:val="20"/>
                <w:lang w:val="en-GB" w:bidi="ar-SA"/>
              </w:rPr>
            </w:pPr>
            <w:r w:rsidRPr="00BF4BA6">
              <w:rPr>
                <w:sz w:val="20"/>
                <w:szCs w:val="20"/>
              </w:rPr>
              <w:t>-</w:t>
            </w:r>
          </w:p>
        </w:tc>
        <w:tc>
          <w:tcPr>
            <w:tcW w:w="178" w:type="dxa"/>
          </w:tcPr>
          <w:p w14:paraId="1DAC326B"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72170477" w14:textId="68094ED2" w:rsidR="00BF4BA6" w:rsidRPr="00BF4BA6" w:rsidRDefault="00BF4BA6" w:rsidP="00BF4BA6">
            <w:pPr>
              <w:tabs>
                <w:tab w:val="decimal" w:pos="940"/>
              </w:tabs>
              <w:ind w:right="-72"/>
              <w:rPr>
                <w:rFonts w:eastAsia="Times New Roman"/>
                <w:sz w:val="20"/>
                <w:szCs w:val="20"/>
                <w:lang w:val="en-GB" w:bidi="ar-SA"/>
              </w:rPr>
            </w:pPr>
            <w:r w:rsidRPr="00BF4BA6">
              <w:rPr>
                <w:sz w:val="20"/>
                <w:szCs w:val="20"/>
              </w:rPr>
              <w:t>3</w:t>
            </w:r>
          </w:p>
        </w:tc>
      </w:tr>
      <w:tr w:rsidR="00BF4BA6" w:rsidRPr="008241D5" w14:paraId="02BC6A69" w14:textId="77777777">
        <w:trPr>
          <w:trHeight w:val="199"/>
        </w:trPr>
        <w:tc>
          <w:tcPr>
            <w:tcW w:w="4230" w:type="dxa"/>
          </w:tcPr>
          <w:p w14:paraId="4D6A0BE6" w14:textId="44A72986"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Lease liabilities</w:t>
            </w:r>
          </w:p>
        </w:tc>
        <w:tc>
          <w:tcPr>
            <w:tcW w:w="1170" w:type="dxa"/>
          </w:tcPr>
          <w:p w14:paraId="78575CAE" w14:textId="29272BFE" w:rsidR="00BF4BA6" w:rsidRPr="004E2292" w:rsidRDefault="00BF4BA6" w:rsidP="00BF4BA6">
            <w:pPr>
              <w:tabs>
                <w:tab w:val="decimal" w:pos="915"/>
              </w:tabs>
              <w:ind w:right="-72"/>
              <w:rPr>
                <w:rFonts w:eastAsia="Times New Roman"/>
                <w:sz w:val="20"/>
                <w:szCs w:val="20"/>
                <w:lang w:val="en-GB" w:bidi="ar-SA"/>
              </w:rPr>
            </w:pPr>
            <w:r w:rsidRPr="004E2292">
              <w:rPr>
                <w:sz w:val="20"/>
                <w:szCs w:val="20"/>
              </w:rPr>
              <w:t>701</w:t>
            </w:r>
          </w:p>
        </w:tc>
        <w:tc>
          <w:tcPr>
            <w:tcW w:w="178" w:type="dxa"/>
            <w:vAlign w:val="bottom"/>
          </w:tcPr>
          <w:p w14:paraId="4A8B8628" w14:textId="77777777" w:rsidR="00BF4BA6" w:rsidRPr="005E1782" w:rsidRDefault="00BF4BA6" w:rsidP="00BF4BA6">
            <w:pPr>
              <w:ind w:right="-72"/>
              <w:rPr>
                <w:rFonts w:eastAsia="Times New Roman"/>
                <w:sz w:val="20"/>
                <w:szCs w:val="20"/>
                <w:lang w:val="en-GB" w:bidi="ar-SA"/>
              </w:rPr>
            </w:pPr>
          </w:p>
        </w:tc>
        <w:tc>
          <w:tcPr>
            <w:tcW w:w="1022" w:type="dxa"/>
          </w:tcPr>
          <w:p w14:paraId="65A68B9D" w14:textId="51B6E391" w:rsidR="00BF4BA6" w:rsidRPr="00BF4BA6" w:rsidRDefault="00BF4BA6" w:rsidP="00BF4BA6">
            <w:pPr>
              <w:tabs>
                <w:tab w:val="decimal" w:pos="693"/>
              </w:tabs>
              <w:ind w:right="-72"/>
              <w:rPr>
                <w:rFonts w:eastAsia="Times New Roman"/>
                <w:sz w:val="20"/>
                <w:szCs w:val="20"/>
                <w:lang w:val="en-GB" w:bidi="ar-SA"/>
              </w:rPr>
            </w:pPr>
            <w:r w:rsidRPr="00BF4BA6">
              <w:rPr>
                <w:sz w:val="20"/>
                <w:szCs w:val="20"/>
              </w:rPr>
              <w:t>(150)</w:t>
            </w:r>
          </w:p>
        </w:tc>
        <w:tc>
          <w:tcPr>
            <w:tcW w:w="178" w:type="dxa"/>
          </w:tcPr>
          <w:p w14:paraId="4146F322" w14:textId="77777777" w:rsidR="00BF4BA6" w:rsidRPr="00BF4BA6" w:rsidRDefault="00BF4BA6" w:rsidP="00BF4BA6">
            <w:pPr>
              <w:ind w:right="-72"/>
              <w:rPr>
                <w:rFonts w:eastAsia="Times New Roman"/>
                <w:sz w:val="20"/>
                <w:szCs w:val="20"/>
                <w:lang w:val="en-GB" w:bidi="ar-SA"/>
              </w:rPr>
            </w:pPr>
          </w:p>
        </w:tc>
        <w:tc>
          <w:tcPr>
            <w:tcW w:w="1352" w:type="dxa"/>
          </w:tcPr>
          <w:p w14:paraId="59EA24CF" w14:textId="704525E3" w:rsidR="00BF4BA6" w:rsidRPr="00BF4BA6" w:rsidRDefault="00BF4BA6" w:rsidP="00BF4BA6">
            <w:pPr>
              <w:tabs>
                <w:tab w:val="decimal" w:pos="647"/>
              </w:tabs>
              <w:ind w:right="-72"/>
              <w:rPr>
                <w:rFonts w:eastAsia="Times New Roman"/>
                <w:sz w:val="20"/>
                <w:szCs w:val="20"/>
                <w:lang w:val="en-GB" w:bidi="ar-SA"/>
              </w:rPr>
            </w:pPr>
            <w:r w:rsidRPr="00BF4BA6">
              <w:rPr>
                <w:sz w:val="20"/>
                <w:szCs w:val="20"/>
              </w:rPr>
              <w:t>-</w:t>
            </w:r>
          </w:p>
        </w:tc>
        <w:tc>
          <w:tcPr>
            <w:tcW w:w="178" w:type="dxa"/>
          </w:tcPr>
          <w:p w14:paraId="069301A7"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50B31F16" w14:textId="27CB6B1B" w:rsidR="00BF4BA6" w:rsidRPr="00BF4BA6" w:rsidRDefault="00BF4BA6" w:rsidP="00BF4BA6">
            <w:pPr>
              <w:tabs>
                <w:tab w:val="decimal" w:pos="940"/>
              </w:tabs>
              <w:ind w:right="-72"/>
              <w:rPr>
                <w:rFonts w:eastAsia="Times New Roman"/>
                <w:sz w:val="20"/>
                <w:szCs w:val="20"/>
                <w:lang w:val="en-GB" w:bidi="ar-SA"/>
              </w:rPr>
            </w:pPr>
            <w:r w:rsidRPr="00BF4BA6">
              <w:rPr>
                <w:sz w:val="20"/>
                <w:szCs w:val="20"/>
              </w:rPr>
              <w:t>551</w:t>
            </w:r>
          </w:p>
        </w:tc>
      </w:tr>
      <w:tr w:rsidR="00BF4BA6" w:rsidRPr="00F86488" w14:paraId="255C9E45" w14:textId="77777777">
        <w:tc>
          <w:tcPr>
            <w:tcW w:w="4230" w:type="dxa"/>
          </w:tcPr>
          <w:p w14:paraId="47DF0222"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Provisions</w:t>
            </w:r>
          </w:p>
        </w:tc>
        <w:tc>
          <w:tcPr>
            <w:tcW w:w="1170" w:type="dxa"/>
          </w:tcPr>
          <w:p w14:paraId="51619FAD" w14:textId="59A0FCA8" w:rsidR="00BF4BA6" w:rsidRPr="004E2292" w:rsidRDefault="00BF4BA6" w:rsidP="00BF4BA6">
            <w:pPr>
              <w:tabs>
                <w:tab w:val="decimal" w:pos="915"/>
              </w:tabs>
              <w:ind w:right="-72"/>
              <w:rPr>
                <w:rFonts w:eastAsia="Times New Roman"/>
                <w:sz w:val="20"/>
                <w:szCs w:val="20"/>
                <w:lang w:val="en-GB" w:bidi="ar-SA"/>
              </w:rPr>
            </w:pPr>
            <w:r w:rsidRPr="004E2292">
              <w:rPr>
                <w:sz w:val="20"/>
                <w:szCs w:val="20"/>
              </w:rPr>
              <w:t>3,060</w:t>
            </w:r>
          </w:p>
        </w:tc>
        <w:tc>
          <w:tcPr>
            <w:tcW w:w="178" w:type="dxa"/>
            <w:vAlign w:val="bottom"/>
          </w:tcPr>
          <w:p w14:paraId="29379B12" w14:textId="77777777" w:rsidR="00BF4BA6" w:rsidRPr="005E1782" w:rsidRDefault="00BF4BA6" w:rsidP="00BF4BA6">
            <w:pPr>
              <w:ind w:right="-72"/>
              <w:rPr>
                <w:rFonts w:eastAsia="Times New Roman"/>
                <w:sz w:val="20"/>
                <w:szCs w:val="20"/>
                <w:lang w:val="en-GB" w:bidi="ar-SA"/>
              </w:rPr>
            </w:pPr>
          </w:p>
        </w:tc>
        <w:tc>
          <w:tcPr>
            <w:tcW w:w="1022" w:type="dxa"/>
          </w:tcPr>
          <w:p w14:paraId="5544D89B" w14:textId="2F459C4B" w:rsidR="00BF4BA6" w:rsidRPr="00BF4BA6" w:rsidRDefault="00BF4BA6" w:rsidP="00BF4BA6">
            <w:pPr>
              <w:tabs>
                <w:tab w:val="decimal" w:pos="693"/>
              </w:tabs>
              <w:ind w:right="-72"/>
              <w:rPr>
                <w:rFonts w:eastAsia="Times New Roman"/>
                <w:sz w:val="20"/>
                <w:szCs w:val="20"/>
                <w:lang w:val="en-GB" w:bidi="ar-SA"/>
              </w:rPr>
            </w:pPr>
            <w:r w:rsidRPr="00BF4BA6">
              <w:rPr>
                <w:sz w:val="20"/>
                <w:szCs w:val="20"/>
              </w:rPr>
              <w:t>1,738</w:t>
            </w:r>
          </w:p>
        </w:tc>
        <w:tc>
          <w:tcPr>
            <w:tcW w:w="178" w:type="dxa"/>
          </w:tcPr>
          <w:p w14:paraId="4D368EB2" w14:textId="77777777" w:rsidR="00BF4BA6" w:rsidRPr="00BF4BA6" w:rsidRDefault="00BF4BA6" w:rsidP="00BF4BA6">
            <w:pPr>
              <w:ind w:right="-72"/>
              <w:rPr>
                <w:rFonts w:eastAsia="Times New Roman"/>
                <w:sz w:val="20"/>
                <w:szCs w:val="20"/>
                <w:lang w:val="en-GB" w:bidi="ar-SA"/>
              </w:rPr>
            </w:pPr>
          </w:p>
        </w:tc>
        <w:tc>
          <w:tcPr>
            <w:tcW w:w="1352" w:type="dxa"/>
          </w:tcPr>
          <w:p w14:paraId="410D1B14" w14:textId="1C89C722" w:rsidR="00BF4BA6" w:rsidRPr="00BF4BA6" w:rsidRDefault="00BF4BA6" w:rsidP="00BF4BA6">
            <w:pPr>
              <w:tabs>
                <w:tab w:val="decimal" w:pos="909"/>
              </w:tabs>
              <w:ind w:right="-72"/>
              <w:rPr>
                <w:rFonts w:eastAsia="Times New Roman"/>
                <w:sz w:val="20"/>
                <w:szCs w:val="20"/>
                <w:lang w:val="en-GB" w:bidi="ar-SA"/>
              </w:rPr>
            </w:pPr>
            <w:r w:rsidRPr="00BF4BA6">
              <w:rPr>
                <w:sz w:val="20"/>
                <w:szCs w:val="20"/>
              </w:rPr>
              <w:t>81</w:t>
            </w:r>
          </w:p>
        </w:tc>
        <w:tc>
          <w:tcPr>
            <w:tcW w:w="178" w:type="dxa"/>
          </w:tcPr>
          <w:p w14:paraId="2ED4B4FE"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31304F3D" w14:textId="6CA92DAE" w:rsidR="00BF4BA6" w:rsidRPr="00BF4BA6" w:rsidRDefault="00BF4BA6" w:rsidP="00BF4BA6">
            <w:pPr>
              <w:tabs>
                <w:tab w:val="decimal" w:pos="940"/>
              </w:tabs>
              <w:ind w:right="-72"/>
              <w:rPr>
                <w:rFonts w:eastAsia="Times New Roman"/>
                <w:sz w:val="20"/>
                <w:szCs w:val="20"/>
                <w:lang w:val="en-GB" w:bidi="ar-SA"/>
              </w:rPr>
            </w:pPr>
            <w:r w:rsidRPr="00BF4BA6">
              <w:rPr>
                <w:sz w:val="20"/>
                <w:szCs w:val="20"/>
              </w:rPr>
              <w:t>4,879</w:t>
            </w:r>
          </w:p>
        </w:tc>
      </w:tr>
      <w:tr w:rsidR="00BF4BA6" w:rsidRPr="008241D5" w14:paraId="0F4E15E3" w14:textId="77777777">
        <w:tc>
          <w:tcPr>
            <w:tcW w:w="4230" w:type="dxa"/>
          </w:tcPr>
          <w:p w14:paraId="6D307F00"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Other liabilities</w:t>
            </w:r>
          </w:p>
        </w:tc>
        <w:tc>
          <w:tcPr>
            <w:tcW w:w="1170" w:type="dxa"/>
          </w:tcPr>
          <w:p w14:paraId="78851D34" w14:textId="5B3FFC14" w:rsidR="00BF4BA6" w:rsidRPr="004E2292" w:rsidRDefault="00BF4BA6" w:rsidP="00BF4BA6">
            <w:pPr>
              <w:tabs>
                <w:tab w:val="decimal" w:pos="915"/>
              </w:tabs>
              <w:ind w:right="-72"/>
              <w:rPr>
                <w:rFonts w:eastAsia="Times New Roman"/>
                <w:sz w:val="20"/>
                <w:szCs w:val="20"/>
                <w:lang w:val="en-GB" w:bidi="ar-SA"/>
              </w:rPr>
            </w:pPr>
            <w:r w:rsidRPr="004E2292">
              <w:rPr>
                <w:sz w:val="20"/>
                <w:szCs w:val="20"/>
              </w:rPr>
              <w:t>2,031</w:t>
            </w:r>
          </w:p>
        </w:tc>
        <w:tc>
          <w:tcPr>
            <w:tcW w:w="178" w:type="dxa"/>
            <w:vAlign w:val="bottom"/>
          </w:tcPr>
          <w:p w14:paraId="25BE5DFC" w14:textId="77777777" w:rsidR="00BF4BA6" w:rsidRPr="005E1782" w:rsidRDefault="00BF4BA6" w:rsidP="00BF4BA6">
            <w:pPr>
              <w:ind w:right="-72"/>
              <w:rPr>
                <w:rFonts w:eastAsia="Times New Roman"/>
                <w:sz w:val="20"/>
                <w:szCs w:val="20"/>
                <w:lang w:val="en-GB" w:bidi="ar-SA"/>
              </w:rPr>
            </w:pPr>
          </w:p>
        </w:tc>
        <w:tc>
          <w:tcPr>
            <w:tcW w:w="1022" w:type="dxa"/>
          </w:tcPr>
          <w:p w14:paraId="13285D66" w14:textId="0A82260F" w:rsidR="00BF4BA6" w:rsidRPr="00BF4BA6" w:rsidRDefault="00BF4BA6" w:rsidP="00BF4BA6">
            <w:pPr>
              <w:tabs>
                <w:tab w:val="decimal" w:pos="693"/>
              </w:tabs>
              <w:ind w:right="-72"/>
              <w:rPr>
                <w:rFonts w:eastAsia="Times New Roman"/>
                <w:sz w:val="20"/>
                <w:szCs w:val="20"/>
                <w:lang w:val="en-GB" w:bidi="ar-SA"/>
              </w:rPr>
            </w:pPr>
            <w:r w:rsidRPr="00BF4BA6">
              <w:rPr>
                <w:sz w:val="20"/>
                <w:szCs w:val="20"/>
              </w:rPr>
              <w:t>29</w:t>
            </w:r>
          </w:p>
        </w:tc>
        <w:tc>
          <w:tcPr>
            <w:tcW w:w="178" w:type="dxa"/>
          </w:tcPr>
          <w:p w14:paraId="0E93C529" w14:textId="77777777" w:rsidR="00BF4BA6" w:rsidRPr="00BF4BA6" w:rsidRDefault="00BF4BA6" w:rsidP="00BF4BA6">
            <w:pPr>
              <w:ind w:right="-72"/>
              <w:rPr>
                <w:rFonts w:eastAsia="Times New Roman"/>
                <w:sz w:val="20"/>
                <w:szCs w:val="20"/>
                <w:lang w:val="en-GB" w:bidi="ar-SA"/>
              </w:rPr>
            </w:pPr>
          </w:p>
        </w:tc>
        <w:tc>
          <w:tcPr>
            <w:tcW w:w="1352" w:type="dxa"/>
          </w:tcPr>
          <w:p w14:paraId="55FF64B9" w14:textId="3DFABB75"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41C7FB34"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Pr>
          <w:p w14:paraId="2FFCC63E" w14:textId="56F63F36" w:rsidR="00BF4BA6" w:rsidRPr="00BF4BA6" w:rsidRDefault="00BF4BA6" w:rsidP="00BF4BA6">
            <w:pPr>
              <w:tabs>
                <w:tab w:val="decimal" w:pos="940"/>
              </w:tabs>
              <w:ind w:right="-72"/>
              <w:rPr>
                <w:rFonts w:eastAsia="Times New Roman"/>
                <w:sz w:val="20"/>
                <w:szCs w:val="20"/>
                <w:lang w:val="en-GB" w:bidi="ar-SA"/>
              </w:rPr>
            </w:pPr>
            <w:r w:rsidRPr="00BF4BA6">
              <w:rPr>
                <w:sz w:val="20"/>
                <w:szCs w:val="20"/>
              </w:rPr>
              <w:t>2,060</w:t>
            </w:r>
          </w:p>
        </w:tc>
      </w:tr>
      <w:tr w:rsidR="00BF4BA6" w:rsidRPr="008241D5" w14:paraId="5F8A5EA2" w14:textId="77777777">
        <w:tc>
          <w:tcPr>
            <w:tcW w:w="4230" w:type="dxa"/>
          </w:tcPr>
          <w:p w14:paraId="41AA6561"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Loss carry forward</w:t>
            </w:r>
          </w:p>
        </w:tc>
        <w:tc>
          <w:tcPr>
            <w:tcW w:w="1170" w:type="dxa"/>
            <w:tcBorders>
              <w:top w:val="nil"/>
              <w:left w:val="nil"/>
              <w:bottom w:val="single" w:sz="4" w:space="0" w:color="auto"/>
              <w:right w:val="nil"/>
            </w:tcBorders>
          </w:tcPr>
          <w:p w14:paraId="410011C1" w14:textId="315A0295" w:rsidR="00BF4BA6" w:rsidRPr="004E2292" w:rsidRDefault="00BF4BA6" w:rsidP="00BF4BA6">
            <w:pPr>
              <w:tabs>
                <w:tab w:val="decimal" w:pos="915"/>
              </w:tabs>
              <w:ind w:right="-72"/>
              <w:rPr>
                <w:rFonts w:eastAsia="Times New Roman"/>
                <w:sz w:val="20"/>
                <w:szCs w:val="20"/>
                <w:lang w:val="en-GB"/>
              </w:rPr>
            </w:pPr>
            <w:r w:rsidRPr="004E2292">
              <w:rPr>
                <w:sz w:val="20"/>
                <w:szCs w:val="20"/>
              </w:rPr>
              <w:t>22</w:t>
            </w:r>
          </w:p>
        </w:tc>
        <w:tc>
          <w:tcPr>
            <w:tcW w:w="178" w:type="dxa"/>
            <w:vAlign w:val="bottom"/>
          </w:tcPr>
          <w:p w14:paraId="3AB5F8F2" w14:textId="77777777" w:rsidR="00BF4BA6" w:rsidRPr="005E1782" w:rsidRDefault="00BF4BA6" w:rsidP="00BF4BA6">
            <w:pPr>
              <w:ind w:right="-72"/>
              <w:rPr>
                <w:rFonts w:eastAsia="Times New Roman"/>
                <w:sz w:val="20"/>
                <w:szCs w:val="20"/>
                <w:lang w:val="en-GB" w:bidi="ar-SA"/>
              </w:rPr>
            </w:pPr>
          </w:p>
        </w:tc>
        <w:tc>
          <w:tcPr>
            <w:tcW w:w="1022" w:type="dxa"/>
            <w:tcBorders>
              <w:bottom w:val="single" w:sz="4" w:space="0" w:color="auto"/>
            </w:tcBorders>
          </w:tcPr>
          <w:p w14:paraId="721C41F7" w14:textId="2160496E" w:rsidR="00BF4BA6" w:rsidRPr="00BF4BA6" w:rsidRDefault="00BF4BA6" w:rsidP="00BF4BA6">
            <w:pPr>
              <w:tabs>
                <w:tab w:val="decimal" w:pos="693"/>
              </w:tabs>
              <w:ind w:right="-72"/>
              <w:rPr>
                <w:rFonts w:eastAsia="Times New Roman"/>
                <w:sz w:val="20"/>
                <w:szCs w:val="20"/>
                <w:lang w:val="en-GB" w:bidi="ar-SA"/>
              </w:rPr>
            </w:pPr>
            <w:r w:rsidRPr="00BF4BA6">
              <w:rPr>
                <w:sz w:val="20"/>
                <w:szCs w:val="20"/>
              </w:rPr>
              <w:t>30</w:t>
            </w:r>
          </w:p>
        </w:tc>
        <w:tc>
          <w:tcPr>
            <w:tcW w:w="178" w:type="dxa"/>
          </w:tcPr>
          <w:p w14:paraId="411B89B5" w14:textId="77777777" w:rsidR="00BF4BA6" w:rsidRPr="00BF4BA6" w:rsidRDefault="00BF4BA6" w:rsidP="00BF4BA6">
            <w:pPr>
              <w:ind w:right="-72"/>
              <w:rPr>
                <w:rFonts w:eastAsia="Times New Roman"/>
                <w:sz w:val="20"/>
                <w:szCs w:val="20"/>
                <w:lang w:val="en-GB" w:bidi="ar-SA"/>
              </w:rPr>
            </w:pPr>
          </w:p>
        </w:tc>
        <w:tc>
          <w:tcPr>
            <w:tcW w:w="1352" w:type="dxa"/>
            <w:tcBorders>
              <w:bottom w:val="single" w:sz="4" w:space="0" w:color="auto"/>
            </w:tcBorders>
          </w:tcPr>
          <w:p w14:paraId="587EAAA9" w14:textId="05EDC141"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0E66014B" w14:textId="77777777" w:rsidR="00BF4BA6" w:rsidRPr="00BF4BA6" w:rsidRDefault="00BF4BA6" w:rsidP="00BF4BA6">
            <w:pPr>
              <w:tabs>
                <w:tab w:val="decimal" w:pos="490"/>
              </w:tabs>
              <w:ind w:right="-72"/>
              <w:rPr>
                <w:rFonts w:eastAsia="Times New Roman"/>
                <w:sz w:val="20"/>
                <w:szCs w:val="20"/>
                <w:rtl/>
                <w:lang w:val="en-GB" w:bidi="ar-SA"/>
              </w:rPr>
            </w:pPr>
          </w:p>
        </w:tc>
        <w:tc>
          <w:tcPr>
            <w:tcW w:w="1232" w:type="dxa"/>
            <w:tcBorders>
              <w:bottom w:val="single" w:sz="4" w:space="0" w:color="auto"/>
            </w:tcBorders>
          </w:tcPr>
          <w:p w14:paraId="7A4C634C" w14:textId="0D1B8840" w:rsidR="00BF4BA6" w:rsidRPr="00BF4BA6" w:rsidRDefault="00BF4BA6" w:rsidP="00BF4BA6">
            <w:pPr>
              <w:tabs>
                <w:tab w:val="decimal" w:pos="940"/>
              </w:tabs>
              <w:ind w:right="-72"/>
              <w:rPr>
                <w:rFonts w:eastAsia="Times New Roman"/>
                <w:sz w:val="20"/>
                <w:szCs w:val="20"/>
                <w:lang w:val="en-GB" w:bidi="ar-SA"/>
              </w:rPr>
            </w:pPr>
            <w:r w:rsidRPr="00BF4BA6">
              <w:rPr>
                <w:sz w:val="20"/>
                <w:szCs w:val="20"/>
              </w:rPr>
              <w:t>52</w:t>
            </w:r>
          </w:p>
        </w:tc>
      </w:tr>
      <w:tr w:rsidR="00BF4BA6" w:rsidRPr="008241D5" w14:paraId="7F9B67BA" w14:textId="77777777">
        <w:tc>
          <w:tcPr>
            <w:tcW w:w="4230" w:type="dxa"/>
          </w:tcPr>
          <w:p w14:paraId="5A5D48CA" w14:textId="77777777" w:rsidR="00BF4BA6" w:rsidRPr="004E5A84" w:rsidRDefault="00BF4BA6" w:rsidP="00BF4BA6">
            <w:pPr>
              <w:ind w:left="20" w:right="-72"/>
              <w:rPr>
                <w:rFonts w:eastAsia="Times New Roman"/>
                <w:b/>
                <w:bCs/>
                <w:sz w:val="20"/>
                <w:szCs w:val="20"/>
                <w:lang w:val="en-GB"/>
              </w:rPr>
            </w:pPr>
            <w:r w:rsidRPr="004E5A84">
              <w:rPr>
                <w:rFonts w:eastAsia="Times New Roman"/>
                <w:b/>
                <w:bCs/>
                <w:sz w:val="20"/>
                <w:szCs w:val="20"/>
                <w:lang w:val="en-GB"/>
              </w:rPr>
              <w:t>Total</w:t>
            </w:r>
          </w:p>
        </w:tc>
        <w:tc>
          <w:tcPr>
            <w:tcW w:w="1170" w:type="dxa"/>
            <w:tcBorders>
              <w:top w:val="single" w:sz="4" w:space="0" w:color="auto"/>
              <w:left w:val="nil"/>
              <w:bottom w:val="single" w:sz="4" w:space="0" w:color="auto"/>
              <w:right w:val="nil"/>
            </w:tcBorders>
          </w:tcPr>
          <w:p w14:paraId="47BE425A" w14:textId="61681FC8" w:rsidR="00BF4BA6" w:rsidRPr="00A47E83" w:rsidRDefault="00BF4BA6" w:rsidP="00BF4BA6">
            <w:pPr>
              <w:tabs>
                <w:tab w:val="decimal" w:pos="915"/>
              </w:tabs>
              <w:ind w:right="-72"/>
              <w:rPr>
                <w:rFonts w:eastAsia="Times New Roman"/>
                <w:b/>
                <w:bCs/>
                <w:sz w:val="20"/>
                <w:szCs w:val="20"/>
                <w:lang w:val="en-GB"/>
              </w:rPr>
            </w:pPr>
            <w:r w:rsidRPr="00A47E83">
              <w:rPr>
                <w:b/>
                <w:bCs/>
                <w:sz w:val="20"/>
                <w:szCs w:val="20"/>
              </w:rPr>
              <w:t>14,718</w:t>
            </w:r>
          </w:p>
        </w:tc>
        <w:tc>
          <w:tcPr>
            <w:tcW w:w="178" w:type="dxa"/>
            <w:vAlign w:val="bottom"/>
          </w:tcPr>
          <w:p w14:paraId="69044FC8" w14:textId="77777777" w:rsidR="00BF4BA6" w:rsidRPr="00052CBF" w:rsidRDefault="00BF4BA6" w:rsidP="00BF4BA6">
            <w:pPr>
              <w:ind w:right="-72"/>
              <w:rPr>
                <w:rFonts w:eastAsia="Times New Roman"/>
                <w:b/>
                <w:bCs/>
                <w:sz w:val="20"/>
                <w:szCs w:val="20"/>
                <w:lang w:val="en-GB" w:bidi="ar-SA"/>
              </w:rPr>
            </w:pPr>
          </w:p>
        </w:tc>
        <w:tc>
          <w:tcPr>
            <w:tcW w:w="1022" w:type="dxa"/>
            <w:tcBorders>
              <w:top w:val="single" w:sz="4" w:space="0" w:color="auto"/>
              <w:bottom w:val="single" w:sz="4" w:space="0" w:color="auto"/>
            </w:tcBorders>
          </w:tcPr>
          <w:p w14:paraId="6575AABC" w14:textId="5512D476" w:rsidR="00BF4BA6" w:rsidRPr="00BF4BA6" w:rsidRDefault="00BF4BA6" w:rsidP="00BF4BA6">
            <w:pPr>
              <w:tabs>
                <w:tab w:val="decimal" w:pos="693"/>
              </w:tabs>
              <w:ind w:right="-72"/>
              <w:rPr>
                <w:rFonts w:eastAsia="Times New Roman"/>
                <w:b/>
                <w:bCs/>
                <w:sz w:val="20"/>
                <w:szCs w:val="20"/>
                <w:lang w:val="en-GB" w:bidi="ar-SA"/>
              </w:rPr>
            </w:pPr>
            <w:r w:rsidRPr="00BF4BA6">
              <w:rPr>
                <w:b/>
                <w:bCs/>
                <w:sz w:val="20"/>
                <w:szCs w:val="20"/>
              </w:rPr>
              <w:t>932</w:t>
            </w:r>
          </w:p>
        </w:tc>
        <w:tc>
          <w:tcPr>
            <w:tcW w:w="178" w:type="dxa"/>
          </w:tcPr>
          <w:p w14:paraId="6E23CA88" w14:textId="77777777" w:rsidR="00BF4BA6" w:rsidRPr="00BF4BA6" w:rsidRDefault="00BF4BA6" w:rsidP="00BF4BA6">
            <w:pPr>
              <w:ind w:right="-72"/>
              <w:rPr>
                <w:rFonts w:eastAsia="Times New Roman"/>
                <w:b/>
                <w:bCs/>
                <w:sz w:val="20"/>
                <w:szCs w:val="20"/>
                <w:lang w:val="en-GB" w:bidi="ar-SA"/>
              </w:rPr>
            </w:pPr>
          </w:p>
        </w:tc>
        <w:tc>
          <w:tcPr>
            <w:tcW w:w="1352" w:type="dxa"/>
            <w:tcBorders>
              <w:top w:val="single" w:sz="4" w:space="0" w:color="auto"/>
              <w:bottom w:val="single" w:sz="4" w:space="0" w:color="auto"/>
            </w:tcBorders>
          </w:tcPr>
          <w:p w14:paraId="6E1DB43F" w14:textId="4E6D8A4F" w:rsidR="00BF4BA6" w:rsidRPr="00BF4BA6" w:rsidRDefault="00BF4BA6" w:rsidP="00BF4BA6">
            <w:pPr>
              <w:tabs>
                <w:tab w:val="decimal" w:pos="909"/>
              </w:tabs>
              <w:ind w:right="-72"/>
              <w:rPr>
                <w:rFonts w:eastAsia="Times New Roman"/>
                <w:b/>
                <w:bCs/>
                <w:sz w:val="20"/>
                <w:szCs w:val="20"/>
                <w:lang w:val="en-GB" w:bidi="ar-SA"/>
              </w:rPr>
            </w:pPr>
            <w:r w:rsidRPr="00BF4BA6">
              <w:rPr>
                <w:b/>
                <w:bCs/>
                <w:sz w:val="20"/>
                <w:szCs w:val="20"/>
              </w:rPr>
              <w:t>81</w:t>
            </w:r>
          </w:p>
        </w:tc>
        <w:tc>
          <w:tcPr>
            <w:tcW w:w="178" w:type="dxa"/>
          </w:tcPr>
          <w:p w14:paraId="0498C402" w14:textId="77777777" w:rsidR="00BF4BA6" w:rsidRPr="00BF4BA6" w:rsidRDefault="00BF4BA6" w:rsidP="00BF4BA6">
            <w:pPr>
              <w:ind w:right="-72"/>
              <w:rPr>
                <w:rFonts w:eastAsia="Times New Roman"/>
                <w:b/>
                <w:bCs/>
                <w:sz w:val="20"/>
                <w:szCs w:val="20"/>
                <w:rtl/>
                <w:lang w:val="en-GB" w:bidi="ar-SA"/>
              </w:rPr>
            </w:pPr>
          </w:p>
        </w:tc>
        <w:tc>
          <w:tcPr>
            <w:tcW w:w="1232" w:type="dxa"/>
            <w:tcBorders>
              <w:top w:val="single" w:sz="4" w:space="0" w:color="auto"/>
              <w:bottom w:val="single" w:sz="4" w:space="0" w:color="auto"/>
            </w:tcBorders>
          </w:tcPr>
          <w:p w14:paraId="73A44296" w14:textId="5B5FD190" w:rsidR="00BF4BA6" w:rsidRPr="00BF4BA6" w:rsidRDefault="00BF4BA6" w:rsidP="00BF4BA6">
            <w:pPr>
              <w:tabs>
                <w:tab w:val="decimal" w:pos="940"/>
              </w:tabs>
              <w:ind w:right="-72"/>
              <w:rPr>
                <w:rFonts w:eastAsia="Times New Roman"/>
                <w:b/>
                <w:bCs/>
                <w:sz w:val="20"/>
                <w:szCs w:val="20"/>
                <w:lang w:val="en-GB" w:bidi="ar-SA"/>
              </w:rPr>
            </w:pPr>
            <w:r w:rsidRPr="00BF4BA6">
              <w:rPr>
                <w:b/>
                <w:bCs/>
                <w:sz w:val="20"/>
                <w:szCs w:val="20"/>
              </w:rPr>
              <w:t>15,731</w:t>
            </w:r>
          </w:p>
        </w:tc>
      </w:tr>
      <w:tr w:rsidR="00BF4BA6" w:rsidRPr="008241D5" w14:paraId="3FA3716F" w14:textId="77777777">
        <w:tc>
          <w:tcPr>
            <w:tcW w:w="4230" w:type="dxa"/>
          </w:tcPr>
          <w:p w14:paraId="07E758DD" w14:textId="77777777" w:rsidR="00BF4BA6" w:rsidRPr="004E5A84" w:rsidRDefault="00BF4BA6" w:rsidP="00BF4BA6">
            <w:pPr>
              <w:ind w:left="20"/>
              <w:rPr>
                <w:rFonts w:eastAsia="Times New Roman"/>
                <w:sz w:val="20"/>
                <w:szCs w:val="20"/>
                <w:lang w:val="en-GB"/>
              </w:rPr>
            </w:pPr>
          </w:p>
        </w:tc>
        <w:tc>
          <w:tcPr>
            <w:tcW w:w="1170" w:type="dxa"/>
            <w:tcBorders>
              <w:top w:val="single" w:sz="4" w:space="0" w:color="auto"/>
            </w:tcBorders>
          </w:tcPr>
          <w:p w14:paraId="5148C75D" w14:textId="77777777" w:rsidR="00BF4BA6" w:rsidRPr="004E2292" w:rsidRDefault="00BF4BA6" w:rsidP="00BF4BA6">
            <w:pPr>
              <w:tabs>
                <w:tab w:val="decimal" w:pos="915"/>
              </w:tabs>
              <w:ind w:right="11"/>
              <w:rPr>
                <w:rFonts w:eastAsia="Times New Roman"/>
                <w:sz w:val="20"/>
                <w:szCs w:val="20"/>
                <w:lang w:val="en-GB" w:bidi="ar-SA"/>
              </w:rPr>
            </w:pPr>
          </w:p>
        </w:tc>
        <w:tc>
          <w:tcPr>
            <w:tcW w:w="178" w:type="dxa"/>
            <w:vAlign w:val="bottom"/>
          </w:tcPr>
          <w:p w14:paraId="701513A6" w14:textId="77777777" w:rsidR="00BF4BA6" w:rsidRPr="005E1782" w:rsidRDefault="00BF4BA6" w:rsidP="00BF4BA6">
            <w:pPr>
              <w:rPr>
                <w:rFonts w:eastAsia="Times New Roman"/>
                <w:b/>
                <w:bCs/>
                <w:sz w:val="20"/>
                <w:szCs w:val="20"/>
                <w:lang w:val="en-GB" w:bidi="ar-SA"/>
              </w:rPr>
            </w:pPr>
          </w:p>
        </w:tc>
        <w:tc>
          <w:tcPr>
            <w:tcW w:w="1022" w:type="dxa"/>
            <w:tcBorders>
              <w:top w:val="single" w:sz="4" w:space="0" w:color="auto"/>
            </w:tcBorders>
          </w:tcPr>
          <w:p w14:paraId="739FB17A" w14:textId="77777777" w:rsidR="00BF4BA6" w:rsidRPr="00BF4BA6" w:rsidRDefault="00BF4BA6" w:rsidP="00BF4BA6">
            <w:pPr>
              <w:tabs>
                <w:tab w:val="decimal" w:pos="693"/>
              </w:tabs>
              <w:ind w:right="-72"/>
              <w:rPr>
                <w:rFonts w:eastAsia="Times New Roman"/>
                <w:sz w:val="20"/>
                <w:szCs w:val="20"/>
                <w:lang w:val="en-GB" w:bidi="ar-SA"/>
              </w:rPr>
            </w:pPr>
          </w:p>
        </w:tc>
        <w:tc>
          <w:tcPr>
            <w:tcW w:w="178" w:type="dxa"/>
          </w:tcPr>
          <w:p w14:paraId="50687DFF" w14:textId="77777777" w:rsidR="00BF4BA6" w:rsidRPr="00BF4BA6" w:rsidRDefault="00BF4BA6" w:rsidP="00BF4BA6">
            <w:pPr>
              <w:rPr>
                <w:rFonts w:eastAsia="Times New Roman"/>
                <w:sz w:val="20"/>
                <w:szCs w:val="20"/>
                <w:lang w:val="en-GB" w:bidi="ar-SA"/>
              </w:rPr>
            </w:pPr>
          </w:p>
        </w:tc>
        <w:tc>
          <w:tcPr>
            <w:tcW w:w="1352" w:type="dxa"/>
            <w:tcBorders>
              <w:top w:val="single" w:sz="4" w:space="0" w:color="auto"/>
            </w:tcBorders>
          </w:tcPr>
          <w:p w14:paraId="53B67009" w14:textId="77777777" w:rsidR="00BF4BA6" w:rsidRPr="00BF4BA6" w:rsidRDefault="00BF4BA6" w:rsidP="00BF4BA6">
            <w:pPr>
              <w:tabs>
                <w:tab w:val="decimal" w:pos="909"/>
              </w:tabs>
              <w:ind w:right="-72"/>
              <w:rPr>
                <w:rFonts w:eastAsia="Times New Roman"/>
                <w:sz w:val="20"/>
                <w:szCs w:val="20"/>
                <w:lang w:val="en-GB" w:bidi="ar-SA"/>
              </w:rPr>
            </w:pPr>
          </w:p>
        </w:tc>
        <w:tc>
          <w:tcPr>
            <w:tcW w:w="178" w:type="dxa"/>
          </w:tcPr>
          <w:p w14:paraId="18F4DF4A" w14:textId="77777777" w:rsidR="00BF4BA6" w:rsidRPr="00BF4BA6" w:rsidRDefault="00BF4BA6" w:rsidP="00BF4BA6">
            <w:pPr>
              <w:rPr>
                <w:rFonts w:eastAsia="Times New Roman"/>
                <w:sz w:val="20"/>
                <w:szCs w:val="20"/>
                <w:lang w:val="en-GB" w:bidi="ar-SA"/>
              </w:rPr>
            </w:pPr>
          </w:p>
        </w:tc>
        <w:tc>
          <w:tcPr>
            <w:tcW w:w="1232" w:type="dxa"/>
            <w:tcBorders>
              <w:top w:val="single" w:sz="4" w:space="0" w:color="auto"/>
            </w:tcBorders>
          </w:tcPr>
          <w:p w14:paraId="0526E171" w14:textId="77777777" w:rsidR="00BF4BA6" w:rsidRPr="00BF4BA6" w:rsidRDefault="00BF4BA6" w:rsidP="00BF4BA6">
            <w:pPr>
              <w:tabs>
                <w:tab w:val="decimal" w:pos="940"/>
              </w:tabs>
              <w:ind w:right="-72"/>
              <w:rPr>
                <w:rFonts w:eastAsia="Times New Roman"/>
                <w:sz w:val="20"/>
                <w:szCs w:val="20"/>
                <w:lang w:val="en-GB" w:bidi="ar-SA"/>
              </w:rPr>
            </w:pPr>
          </w:p>
        </w:tc>
      </w:tr>
      <w:tr w:rsidR="00BF4BA6" w:rsidRPr="008241D5" w14:paraId="0ADD075F" w14:textId="77777777">
        <w:tc>
          <w:tcPr>
            <w:tcW w:w="4230" w:type="dxa"/>
          </w:tcPr>
          <w:p w14:paraId="7C4390CD" w14:textId="77777777" w:rsidR="00BF4BA6" w:rsidRPr="004E5A84" w:rsidRDefault="00BF4BA6" w:rsidP="00BF4BA6">
            <w:pPr>
              <w:ind w:left="20" w:right="-72"/>
              <w:rPr>
                <w:rFonts w:eastAsia="Times New Roman"/>
                <w:sz w:val="20"/>
                <w:szCs w:val="20"/>
                <w:lang w:val="en-GB"/>
              </w:rPr>
            </w:pPr>
            <w:r w:rsidRPr="004E5A84">
              <w:rPr>
                <w:rFonts w:eastAsia="Times New Roman"/>
                <w:b/>
                <w:bCs/>
                <w:i/>
                <w:iCs/>
                <w:sz w:val="20"/>
                <w:szCs w:val="20"/>
                <w:lang w:val="en-GB"/>
              </w:rPr>
              <w:t>Deferred tax liabilities</w:t>
            </w:r>
          </w:p>
        </w:tc>
        <w:tc>
          <w:tcPr>
            <w:tcW w:w="1170" w:type="dxa"/>
          </w:tcPr>
          <w:p w14:paraId="471714BD" w14:textId="77777777" w:rsidR="00BF4BA6" w:rsidRPr="004E2292" w:rsidRDefault="00BF4BA6" w:rsidP="00BF4BA6">
            <w:pPr>
              <w:tabs>
                <w:tab w:val="decimal" w:pos="915"/>
              </w:tabs>
              <w:ind w:right="-72"/>
              <w:rPr>
                <w:rFonts w:eastAsia="Times New Roman"/>
                <w:sz w:val="20"/>
                <w:szCs w:val="20"/>
                <w:lang w:val="en-GB" w:bidi="ar-SA"/>
              </w:rPr>
            </w:pPr>
          </w:p>
        </w:tc>
        <w:tc>
          <w:tcPr>
            <w:tcW w:w="178" w:type="dxa"/>
            <w:vAlign w:val="bottom"/>
          </w:tcPr>
          <w:p w14:paraId="5B8371B2" w14:textId="77777777" w:rsidR="00BF4BA6" w:rsidRPr="005E1782" w:rsidRDefault="00BF4BA6" w:rsidP="00BF4BA6">
            <w:pPr>
              <w:ind w:right="-72"/>
              <w:rPr>
                <w:rFonts w:eastAsia="Times New Roman"/>
                <w:b/>
                <w:bCs/>
                <w:sz w:val="20"/>
                <w:szCs w:val="20"/>
                <w:lang w:val="en-GB" w:bidi="ar-SA"/>
              </w:rPr>
            </w:pPr>
          </w:p>
        </w:tc>
        <w:tc>
          <w:tcPr>
            <w:tcW w:w="1022" w:type="dxa"/>
          </w:tcPr>
          <w:p w14:paraId="5CADAE1A" w14:textId="77777777" w:rsidR="00BF4BA6" w:rsidRPr="00BF4BA6" w:rsidRDefault="00BF4BA6" w:rsidP="00BF4BA6">
            <w:pPr>
              <w:tabs>
                <w:tab w:val="decimal" w:pos="693"/>
              </w:tabs>
              <w:ind w:right="-72"/>
              <w:rPr>
                <w:rFonts w:eastAsia="Times New Roman"/>
                <w:sz w:val="20"/>
                <w:szCs w:val="20"/>
                <w:lang w:val="en-GB" w:bidi="ar-SA"/>
              </w:rPr>
            </w:pPr>
          </w:p>
        </w:tc>
        <w:tc>
          <w:tcPr>
            <w:tcW w:w="178" w:type="dxa"/>
          </w:tcPr>
          <w:p w14:paraId="0DFCFFA1" w14:textId="77777777" w:rsidR="00BF4BA6" w:rsidRPr="00BF4BA6" w:rsidRDefault="00BF4BA6" w:rsidP="00BF4BA6">
            <w:pPr>
              <w:ind w:right="-72"/>
              <w:rPr>
                <w:rFonts w:eastAsia="Times New Roman"/>
                <w:sz w:val="20"/>
                <w:szCs w:val="20"/>
                <w:lang w:val="en-GB" w:bidi="ar-SA"/>
              </w:rPr>
            </w:pPr>
          </w:p>
        </w:tc>
        <w:tc>
          <w:tcPr>
            <w:tcW w:w="1352" w:type="dxa"/>
          </w:tcPr>
          <w:p w14:paraId="3DE77158" w14:textId="77777777" w:rsidR="00BF4BA6" w:rsidRPr="00BF4BA6" w:rsidRDefault="00BF4BA6" w:rsidP="00BF4BA6">
            <w:pPr>
              <w:tabs>
                <w:tab w:val="decimal" w:pos="909"/>
              </w:tabs>
              <w:ind w:right="-72"/>
              <w:rPr>
                <w:rFonts w:eastAsia="Times New Roman"/>
                <w:sz w:val="20"/>
                <w:szCs w:val="20"/>
                <w:lang w:val="en-GB" w:bidi="ar-SA"/>
              </w:rPr>
            </w:pPr>
          </w:p>
        </w:tc>
        <w:tc>
          <w:tcPr>
            <w:tcW w:w="178" w:type="dxa"/>
          </w:tcPr>
          <w:p w14:paraId="72F41D19" w14:textId="77777777" w:rsidR="00BF4BA6" w:rsidRPr="00BF4BA6" w:rsidRDefault="00BF4BA6" w:rsidP="00BF4BA6">
            <w:pPr>
              <w:ind w:right="-72"/>
              <w:rPr>
                <w:rFonts w:eastAsia="Times New Roman"/>
                <w:sz w:val="20"/>
                <w:szCs w:val="20"/>
                <w:lang w:val="en-GB" w:bidi="ar-SA"/>
              </w:rPr>
            </w:pPr>
          </w:p>
        </w:tc>
        <w:tc>
          <w:tcPr>
            <w:tcW w:w="1232" w:type="dxa"/>
          </w:tcPr>
          <w:p w14:paraId="1A0D4A03" w14:textId="77777777" w:rsidR="00BF4BA6" w:rsidRPr="00BF4BA6" w:rsidRDefault="00BF4BA6" w:rsidP="00BF4BA6">
            <w:pPr>
              <w:tabs>
                <w:tab w:val="decimal" w:pos="940"/>
              </w:tabs>
              <w:ind w:right="-72"/>
              <w:rPr>
                <w:rFonts w:eastAsia="Times New Roman"/>
                <w:sz w:val="20"/>
                <w:szCs w:val="20"/>
                <w:lang w:val="en-GB" w:bidi="ar-SA"/>
              </w:rPr>
            </w:pPr>
          </w:p>
        </w:tc>
      </w:tr>
      <w:tr w:rsidR="00BF4BA6" w:rsidRPr="008241D5" w14:paraId="15F87447" w14:textId="77777777">
        <w:tc>
          <w:tcPr>
            <w:tcW w:w="4230" w:type="dxa"/>
          </w:tcPr>
          <w:p w14:paraId="5C70766A"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Financial assets measured at FVTPL</w:t>
            </w:r>
          </w:p>
        </w:tc>
        <w:tc>
          <w:tcPr>
            <w:tcW w:w="1170" w:type="dxa"/>
          </w:tcPr>
          <w:p w14:paraId="617BB578" w14:textId="50916E65" w:rsidR="00BF4BA6" w:rsidRPr="004E2292" w:rsidRDefault="00BF4BA6" w:rsidP="00BF4BA6">
            <w:pPr>
              <w:tabs>
                <w:tab w:val="decimal" w:pos="915"/>
              </w:tabs>
              <w:ind w:right="-72"/>
              <w:rPr>
                <w:rFonts w:eastAsia="Times New Roman"/>
                <w:sz w:val="20"/>
                <w:szCs w:val="20"/>
                <w:lang w:val="en-GB" w:bidi="ar-SA"/>
              </w:rPr>
            </w:pPr>
            <w:r w:rsidRPr="004E2292">
              <w:rPr>
                <w:sz w:val="20"/>
                <w:szCs w:val="20"/>
              </w:rPr>
              <w:t>(1,326)</w:t>
            </w:r>
          </w:p>
        </w:tc>
        <w:tc>
          <w:tcPr>
            <w:tcW w:w="178" w:type="dxa"/>
            <w:vAlign w:val="bottom"/>
          </w:tcPr>
          <w:p w14:paraId="61EDAB30" w14:textId="77777777" w:rsidR="00BF4BA6" w:rsidRPr="005E1782" w:rsidRDefault="00BF4BA6" w:rsidP="00BF4BA6">
            <w:pPr>
              <w:ind w:right="-72"/>
              <w:rPr>
                <w:rFonts w:eastAsia="Times New Roman"/>
                <w:b/>
                <w:bCs/>
                <w:sz w:val="20"/>
                <w:szCs w:val="20"/>
                <w:lang w:val="en-GB" w:bidi="ar-SA"/>
              </w:rPr>
            </w:pPr>
          </w:p>
        </w:tc>
        <w:tc>
          <w:tcPr>
            <w:tcW w:w="1022" w:type="dxa"/>
          </w:tcPr>
          <w:p w14:paraId="75CD2E2B" w14:textId="7FE35CA5" w:rsidR="00BF4BA6" w:rsidRPr="00BF4BA6" w:rsidRDefault="00BF4BA6" w:rsidP="00BF4BA6">
            <w:pPr>
              <w:tabs>
                <w:tab w:val="decimal" w:pos="693"/>
              </w:tabs>
              <w:ind w:right="-72"/>
              <w:rPr>
                <w:rFonts w:eastAsia="Times New Roman"/>
                <w:sz w:val="20"/>
                <w:szCs w:val="20"/>
                <w:lang w:val="en-GB" w:bidi="ar-SA"/>
              </w:rPr>
            </w:pPr>
            <w:r w:rsidRPr="00BF4BA6">
              <w:rPr>
                <w:sz w:val="20"/>
                <w:szCs w:val="20"/>
              </w:rPr>
              <w:t>(869)</w:t>
            </w:r>
          </w:p>
        </w:tc>
        <w:tc>
          <w:tcPr>
            <w:tcW w:w="178" w:type="dxa"/>
          </w:tcPr>
          <w:p w14:paraId="5B7130BD" w14:textId="77777777" w:rsidR="00BF4BA6" w:rsidRPr="00BF4BA6" w:rsidRDefault="00BF4BA6" w:rsidP="00BF4BA6">
            <w:pPr>
              <w:ind w:right="-72"/>
              <w:rPr>
                <w:rFonts w:eastAsia="Times New Roman"/>
                <w:sz w:val="20"/>
                <w:szCs w:val="20"/>
                <w:lang w:val="en-GB" w:bidi="ar-SA"/>
              </w:rPr>
            </w:pPr>
          </w:p>
        </w:tc>
        <w:tc>
          <w:tcPr>
            <w:tcW w:w="1352" w:type="dxa"/>
          </w:tcPr>
          <w:p w14:paraId="2067AC16" w14:textId="506615A9" w:rsidR="00BF4BA6" w:rsidRPr="00BF4BA6" w:rsidRDefault="00BF4BA6" w:rsidP="00BF4BA6">
            <w:pPr>
              <w:tabs>
                <w:tab w:val="decimal" w:pos="647"/>
              </w:tabs>
              <w:ind w:right="-72"/>
              <w:rPr>
                <w:rFonts w:eastAsia="Times New Roman"/>
                <w:sz w:val="20"/>
                <w:szCs w:val="20"/>
                <w:lang w:val="en-GB" w:bidi="ar-SA"/>
              </w:rPr>
            </w:pPr>
            <w:r w:rsidRPr="00BF4BA6">
              <w:rPr>
                <w:sz w:val="20"/>
                <w:szCs w:val="20"/>
              </w:rPr>
              <w:t>-</w:t>
            </w:r>
          </w:p>
        </w:tc>
        <w:tc>
          <w:tcPr>
            <w:tcW w:w="178" w:type="dxa"/>
          </w:tcPr>
          <w:p w14:paraId="44419146" w14:textId="77777777" w:rsidR="00BF4BA6" w:rsidRPr="00BF4BA6" w:rsidRDefault="00BF4BA6" w:rsidP="00BF4BA6">
            <w:pPr>
              <w:tabs>
                <w:tab w:val="decimal" w:pos="490"/>
              </w:tabs>
              <w:ind w:right="-72"/>
              <w:rPr>
                <w:rFonts w:eastAsia="Times New Roman"/>
                <w:sz w:val="20"/>
                <w:szCs w:val="20"/>
                <w:lang w:val="en-GB" w:bidi="ar-SA"/>
              </w:rPr>
            </w:pPr>
          </w:p>
        </w:tc>
        <w:tc>
          <w:tcPr>
            <w:tcW w:w="1232" w:type="dxa"/>
          </w:tcPr>
          <w:p w14:paraId="226EF6A2" w14:textId="7759C7A3" w:rsidR="00BF4BA6" w:rsidRPr="00BF4BA6" w:rsidRDefault="00BF4BA6" w:rsidP="00BF4BA6">
            <w:pPr>
              <w:tabs>
                <w:tab w:val="decimal" w:pos="940"/>
              </w:tabs>
              <w:ind w:right="-72"/>
              <w:rPr>
                <w:rFonts w:eastAsia="Times New Roman"/>
                <w:sz w:val="20"/>
                <w:szCs w:val="20"/>
                <w:lang w:val="en-GB" w:bidi="ar-SA"/>
              </w:rPr>
            </w:pPr>
            <w:r w:rsidRPr="00BF4BA6">
              <w:rPr>
                <w:sz w:val="20"/>
                <w:szCs w:val="20"/>
              </w:rPr>
              <w:t>(2,195)</w:t>
            </w:r>
          </w:p>
        </w:tc>
      </w:tr>
      <w:tr w:rsidR="00BF4BA6" w:rsidRPr="008241D5" w14:paraId="50D9C354" w14:textId="77777777">
        <w:tc>
          <w:tcPr>
            <w:tcW w:w="4230" w:type="dxa"/>
          </w:tcPr>
          <w:p w14:paraId="77918FF2" w14:textId="77777777" w:rsidR="00BF4BA6" w:rsidRPr="004E5A84" w:rsidRDefault="00BF4BA6" w:rsidP="00BF4BA6">
            <w:pPr>
              <w:ind w:left="20" w:right="-72"/>
              <w:rPr>
                <w:rFonts w:eastAsia="Times New Roman"/>
                <w:spacing w:val="-2"/>
                <w:sz w:val="20"/>
                <w:szCs w:val="20"/>
                <w:lang w:val="en-GB"/>
              </w:rPr>
            </w:pPr>
            <w:r w:rsidRPr="004E5A84">
              <w:rPr>
                <w:rFonts w:eastAsia="Times New Roman"/>
                <w:sz w:val="20"/>
                <w:szCs w:val="20"/>
                <w:lang w:val="en-GB"/>
              </w:rPr>
              <w:t>Investments</w:t>
            </w:r>
          </w:p>
        </w:tc>
        <w:tc>
          <w:tcPr>
            <w:tcW w:w="1170" w:type="dxa"/>
          </w:tcPr>
          <w:p w14:paraId="264C340C" w14:textId="4C41B24A" w:rsidR="00BF4BA6" w:rsidRPr="004E2292" w:rsidRDefault="00BF4BA6" w:rsidP="00BF4BA6">
            <w:pPr>
              <w:tabs>
                <w:tab w:val="decimal" w:pos="915"/>
              </w:tabs>
              <w:ind w:right="-72"/>
              <w:rPr>
                <w:rFonts w:eastAsia="Times New Roman"/>
                <w:sz w:val="20"/>
                <w:szCs w:val="20"/>
                <w:lang w:val="en-GB"/>
              </w:rPr>
            </w:pPr>
            <w:r w:rsidRPr="004E2292">
              <w:rPr>
                <w:sz w:val="20"/>
                <w:szCs w:val="20"/>
              </w:rPr>
              <w:t>(356)</w:t>
            </w:r>
          </w:p>
        </w:tc>
        <w:tc>
          <w:tcPr>
            <w:tcW w:w="178" w:type="dxa"/>
            <w:vAlign w:val="bottom"/>
          </w:tcPr>
          <w:p w14:paraId="54757106" w14:textId="77777777" w:rsidR="00BF4BA6" w:rsidRPr="005E1782" w:rsidRDefault="00BF4BA6" w:rsidP="00BF4BA6">
            <w:pPr>
              <w:ind w:right="-72"/>
              <w:rPr>
                <w:rFonts w:eastAsia="Times New Roman"/>
                <w:b/>
                <w:bCs/>
                <w:sz w:val="20"/>
                <w:szCs w:val="20"/>
                <w:lang w:val="en-GB" w:bidi="ar-SA"/>
              </w:rPr>
            </w:pPr>
          </w:p>
        </w:tc>
        <w:tc>
          <w:tcPr>
            <w:tcW w:w="1022" w:type="dxa"/>
          </w:tcPr>
          <w:p w14:paraId="387DC3A7" w14:textId="7B295FC0" w:rsidR="00BF4BA6" w:rsidRPr="00BF4BA6" w:rsidRDefault="00BF4BA6" w:rsidP="00BF4BA6">
            <w:pPr>
              <w:tabs>
                <w:tab w:val="decimal" w:pos="693"/>
              </w:tabs>
              <w:ind w:right="-72"/>
              <w:rPr>
                <w:rFonts w:eastAsia="Times New Roman"/>
                <w:color w:val="000000" w:themeColor="text1"/>
                <w:sz w:val="20"/>
                <w:szCs w:val="20"/>
                <w:lang w:val="en-GB" w:bidi="ar-SA"/>
              </w:rPr>
            </w:pPr>
            <w:r w:rsidRPr="00BF4BA6">
              <w:rPr>
                <w:sz w:val="20"/>
                <w:szCs w:val="20"/>
              </w:rPr>
              <w:t>(12)</w:t>
            </w:r>
          </w:p>
        </w:tc>
        <w:tc>
          <w:tcPr>
            <w:tcW w:w="178" w:type="dxa"/>
          </w:tcPr>
          <w:p w14:paraId="4BC7BAA7" w14:textId="77777777" w:rsidR="00BF4BA6" w:rsidRPr="00BF4BA6" w:rsidRDefault="00BF4BA6" w:rsidP="00BF4BA6">
            <w:pPr>
              <w:ind w:right="-72"/>
              <w:rPr>
                <w:rFonts w:eastAsia="Times New Roman"/>
                <w:color w:val="000000" w:themeColor="text1"/>
                <w:sz w:val="20"/>
                <w:szCs w:val="20"/>
                <w:lang w:val="en-GB" w:bidi="ar-SA"/>
              </w:rPr>
            </w:pPr>
          </w:p>
        </w:tc>
        <w:tc>
          <w:tcPr>
            <w:tcW w:w="1352" w:type="dxa"/>
          </w:tcPr>
          <w:p w14:paraId="48508277" w14:textId="7D4B50AB" w:rsidR="00BF4BA6" w:rsidRPr="00BF4BA6" w:rsidRDefault="00BF4BA6" w:rsidP="00BF4BA6">
            <w:pPr>
              <w:tabs>
                <w:tab w:val="decimal" w:pos="909"/>
              </w:tabs>
              <w:ind w:right="-72"/>
              <w:rPr>
                <w:rFonts w:eastAsia="Times New Roman"/>
                <w:color w:val="000000" w:themeColor="text1"/>
                <w:sz w:val="20"/>
                <w:szCs w:val="20"/>
                <w:lang w:val="en-GB" w:bidi="ar-SA"/>
              </w:rPr>
            </w:pPr>
            <w:r w:rsidRPr="00BF4BA6">
              <w:rPr>
                <w:sz w:val="20"/>
                <w:szCs w:val="20"/>
              </w:rPr>
              <w:t>(257)</w:t>
            </w:r>
          </w:p>
        </w:tc>
        <w:tc>
          <w:tcPr>
            <w:tcW w:w="178" w:type="dxa"/>
          </w:tcPr>
          <w:p w14:paraId="53A9FB5A" w14:textId="77777777" w:rsidR="00BF4BA6" w:rsidRPr="00BF4BA6" w:rsidRDefault="00BF4BA6" w:rsidP="00BF4BA6">
            <w:pPr>
              <w:tabs>
                <w:tab w:val="decimal" w:pos="731"/>
              </w:tabs>
              <w:ind w:right="-72"/>
              <w:rPr>
                <w:rFonts w:eastAsia="Times New Roman"/>
                <w:sz w:val="20"/>
                <w:szCs w:val="20"/>
                <w:lang w:val="en-GB"/>
              </w:rPr>
            </w:pPr>
          </w:p>
        </w:tc>
        <w:tc>
          <w:tcPr>
            <w:tcW w:w="1232" w:type="dxa"/>
          </w:tcPr>
          <w:p w14:paraId="3B1C89A8" w14:textId="4D629D24" w:rsidR="00BF4BA6" w:rsidRPr="00BF4BA6" w:rsidRDefault="00BF4BA6" w:rsidP="00BF4BA6">
            <w:pPr>
              <w:tabs>
                <w:tab w:val="decimal" w:pos="940"/>
              </w:tabs>
              <w:ind w:right="-72"/>
              <w:rPr>
                <w:rFonts w:eastAsia="Times New Roman"/>
                <w:sz w:val="20"/>
                <w:szCs w:val="20"/>
                <w:lang w:val="en-GB" w:bidi="ar-SA"/>
              </w:rPr>
            </w:pPr>
            <w:r w:rsidRPr="00BF4BA6">
              <w:rPr>
                <w:sz w:val="20"/>
                <w:szCs w:val="20"/>
              </w:rPr>
              <w:t>(625)</w:t>
            </w:r>
          </w:p>
        </w:tc>
      </w:tr>
      <w:tr w:rsidR="00BF4BA6" w:rsidRPr="008241D5" w14:paraId="6343C040" w14:textId="77777777">
        <w:tc>
          <w:tcPr>
            <w:tcW w:w="4230" w:type="dxa"/>
          </w:tcPr>
          <w:p w14:paraId="4D274A6D"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Loan and accrued interest receivable</w:t>
            </w:r>
          </w:p>
        </w:tc>
        <w:tc>
          <w:tcPr>
            <w:tcW w:w="1170" w:type="dxa"/>
          </w:tcPr>
          <w:p w14:paraId="775F1A6D" w14:textId="2C3A96BF" w:rsidR="00BF4BA6" w:rsidRPr="004E2292" w:rsidRDefault="00BF4BA6" w:rsidP="00BF4BA6">
            <w:pPr>
              <w:tabs>
                <w:tab w:val="decimal" w:pos="915"/>
              </w:tabs>
              <w:ind w:right="-72"/>
              <w:rPr>
                <w:rFonts w:eastAsia="Times New Roman"/>
                <w:sz w:val="20"/>
                <w:szCs w:val="20"/>
                <w:lang w:val="en-GB" w:bidi="ar-SA"/>
              </w:rPr>
            </w:pPr>
            <w:r w:rsidRPr="004E2292">
              <w:rPr>
                <w:sz w:val="20"/>
                <w:szCs w:val="20"/>
              </w:rPr>
              <w:t>7</w:t>
            </w:r>
          </w:p>
        </w:tc>
        <w:tc>
          <w:tcPr>
            <w:tcW w:w="178" w:type="dxa"/>
            <w:vAlign w:val="bottom"/>
          </w:tcPr>
          <w:p w14:paraId="1685B7D8" w14:textId="77777777" w:rsidR="00BF4BA6" w:rsidRPr="005E1782" w:rsidRDefault="00BF4BA6" w:rsidP="00BF4BA6">
            <w:pPr>
              <w:ind w:right="-72"/>
              <w:rPr>
                <w:rFonts w:eastAsia="Times New Roman"/>
                <w:b/>
                <w:bCs/>
                <w:sz w:val="20"/>
                <w:szCs w:val="20"/>
                <w:lang w:val="en-GB" w:bidi="ar-SA"/>
              </w:rPr>
            </w:pPr>
          </w:p>
        </w:tc>
        <w:tc>
          <w:tcPr>
            <w:tcW w:w="1022" w:type="dxa"/>
          </w:tcPr>
          <w:p w14:paraId="22EA90D8" w14:textId="5B0440E7" w:rsidR="00BF4BA6" w:rsidRPr="00BF4BA6" w:rsidRDefault="00BF4BA6" w:rsidP="00BF4BA6">
            <w:pPr>
              <w:tabs>
                <w:tab w:val="decimal" w:pos="693"/>
              </w:tabs>
              <w:ind w:right="-72"/>
              <w:rPr>
                <w:rFonts w:eastAsia="Times New Roman"/>
                <w:color w:val="000000" w:themeColor="text1"/>
                <w:sz w:val="20"/>
                <w:szCs w:val="20"/>
                <w:lang w:val="en-GB" w:bidi="ar-SA"/>
              </w:rPr>
            </w:pPr>
            <w:r w:rsidRPr="00BF4BA6">
              <w:rPr>
                <w:sz w:val="20"/>
                <w:szCs w:val="20"/>
              </w:rPr>
              <w:t>47</w:t>
            </w:r>
          </w:p>
        </w:tc>
        <w:tc>
          <w:tcPr>
            <w:tcW w:w="178" w:type="dxa"/>
          </w:tcPr>
          <w:p w14:paraId="1BC36ADD" w14:textId="77777777" w:rsidR="00BF4BA6" w:rsidRPr="00BF4BA6" w:rsidRDefault="00BF4BA6" w:rsidP="00BF4BA6">
            <w:pPr>
              <w:ind w:right="-72"/>
              <w:rPr>
                <w:rFonts w:eastAsia="Times New Roman"/>
                <w:color w:val="000000" w:themeColor="text1"/>
                <w:sz w:val="20"/>
                <w:szCs w:val="20"/>
                <w:lang w:val="en-GB" w:bidi="ar-SA"/>
              </w:rPr>
            </w:pPr>
          </w:p>
        </w:tc>
        <w:tc>
          <w:tcPr>
            <w:tcW w:w="1352" w:type="dxa"/>
          </w:tcPr>
          <w:p w14:paraId="32E76332" w14:textId="4D3ABB34"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71D556DE" w14:textId="77777777" w:rsidR="00BF4BA6" w:rsidRPr="00BF4BA6" w:rsidRDefault="00BF4BA6" w:rsidP="00BF4BA6">
            <w:pPr>
              <w:tabs>
                <w:tab w:val="decimal" w:pos="731"/>
              </w:tabs>
              <w:ind w:right="-72"/>
              <w:rPr>
                <w:rFonts w:eastAsia="Times New Roman"/>
                <w:sz w:val="20"/>
                <w:szCs w:val="20"/>
                <w:lang w:val="en-GB"/>
              </w:rPr>
            </w:pPr>
          </w:p>
        </w:tc>
        <w:tc>
          <w:tcPr>
            <w:tcW w:w="1232" w:type="dxa"/>
          </w:tcPr>
          <w:p w14:paraId="20727D75" w14:textId="612C9933" w:rsidR="00BF4BA6" w:rsidRPr="00BF4BA6" w:rsidRDefault="00BF4BA6" w:rsidP="00BF4BA6">
            <w:pPr>
              <w:tabs>
                <w:tab w:val="decimal" w:pos="940"/>
              </w:tabs>
              <w:ind w:right="-72"/>
              <w:rPr>
                <w:rFonts w:eastAsia="Times New Roman"/>
                <w:sz w:val="20"/>
                <w:szCs w:val="20"/>
                <w:lang w:val="en-GB" w:bidi="ar-SA"/>
              </w:rPr>
            </w:pPr>
            <w:r w:rsidRPr="00BF4BA6">
              <w:rPr>
                <w:sz w:val="20"/>
                <w:szCs w:val="20"/>
              </w:rPr>
              <w:t>54</w:t>
            </w:r>
          </w:p>
        </w:tc>
      </w:tr>
      <w:tr w:rsidR="00BF4BA6" w:rsidRPr="008241D5" w14:paraId="3DC1F387" w14:textId="77777777">
        <w:tc>
          <w:tcPr>
            <w:tcW w:w="4230" w:type="dxa"/>
          </w:tcPr>
          <w:p w14:paraId="393353C8"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Properties for sale</w:t>
            </w:r>
          </w:p>
        </w:tc>
        <w:tc>
          <w:tcPr>
            <w:tcW w:w="1170" w:type="dxa"/>
          </w:tcPr>
          <w:p w14:paraId="0121F527" w14:textId="02D220AA" w:rsidR="00BF4BA6" w:rsidRPr="004E2292" w:rsidRDefault="00BF4BA6" w:rsidP="00BF4BA6">
            <w:pPr>
              <w:tabs>
                <w:tab w:val="decimal" w:pos="915"/>
              </w:tabs>
              <w:ind w:right="-72"/>
              <w:rPr>
                <w:rFonts w:eastAsia="Times New Roman"/>
                <w:sz w:val="20"/>
                <w:szCs w:val="20"/>
                <w:lang w:val="en-GB" w:bidi="ar-SA"/>
              </w:rPr>
            </w:pPr>
            <w:r w:rsidRPr="004E2292">
              <w:rPr>
                <w:sz w:val="20"/>
                <w:szCs w:val="20"/>
              </w:rPr>
              <w:t>(24)</w:t>
            </w:r>
          </w:p>
        </w:tc>
        <w:tc>
          <w:tcPr>
            <w:tcW w:w="178" w:type="dxa"/>
            <w:vAlign w:val="bottom"/>
          </w:tcPr>
          <w:p w14:paraId="0EC69650" w14:textId="77777777" w:rsidR="00BF4BA6" w:rsidRPr="005E1782" w:rsidRDefault="00BF4BA6" w:rsidP="00BF4BA6">
            <w:pPr>
              <w:ind w:right="-72"/>
              <w:rPr>
                <w:rFonts w:eastAsia="Times New Roman"/>
                <w:sz w:val="20"/>
                <w:szCs w:val="20"/>
                <w:lang w:val="en-GB"/>
              </w:rPr>
            </w:pPr>
          </w:p>
        </w:tc>
        <w:tc>
          <w:tcPr>
            <w:tcW w:w="1022" w:type="dxa"/>
          </w:tcPr>
          <w:p w14:paraId="738136EE" w14:textId="5C7ECBB7" w:rsidR="00BF4BA6" w:rsidRPr="00BF4BA6" w:rsidRDefault="00BF4BA6" w:rsidP="00BF4BA6">
            <w:pPr>
              <w:tabs>
                <w:tab w:val="decimal" w:pos="437"/>
              </w:tabs>
              <w:ind w:right="-72"/>
              <w:rPr>
                <w:rFonts w:eastAsia="Times New Roman"/>
                <w:color w:val="000000" w:themeColor="text1"/>
                <w:sz w:val="20"/>
                <w:szCs w:val="20"/>
                <w:lang w:val="en-GB" w:bidi="ar-SA"/>
              </w:rPr>
            </w:pPr>
            <w:r w:rsidRPr="00BF4BA6">
              <w:rPr>
                <w:sz w:val="20"/>
                <w:szCs w:val="20"/>
              </w:rPr>
              <w:t>-</w:t>
            </w:r>
          </w:p>
        </w:tc>
        <w:tc>
          <w:tcPr>
            <w:tcW w:w="178" w:type="dxa"/>
          </w:tcPr>
          <w:p w14:paraId="3F2532D2" w14:textId="77777777" w:rsidR="00BF4BA6" w:rsidRPr="00BF4BA6" w:rsidRDefault="00BF4BA6" w:rsidP="00BF4BA6">
            <w:pPr>
              <w:ind w:right="-72"/>
              <w:rPr>
                <w:rFonts w:eastAsia="Times New Roman"/>
                <w:color w:val="000000" w:themeColor="text1"/>
                <w:sz w:val="20"/>
                <w:szCs w:val="20"/>
                <w:lang w:val="en-GB"/>
              </w:rPr>
            </w:pPr>
          </w:p>
        </w:tc>
        <w:tc>
          <w:tcPr>
            <w:tcW w:w="1352" w:type="dxa"/>
          </w:tcPr>
          <w:p w14:paraId="111B892B" w14:textId="075A150F"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6869F928" w14:textId="77777777" w:rsidR="00BF4BA6" w:rsidRPr="00BF4BA6" w:rsidRDefault="00BF4BA6" w:rsidP="00BF4BA6">
            <w:pPr>
              <w:tabs>
                <w:tab w:val="decimal" w:pos="490"/>
              </w:tabs>
              <w:ind w:right="-72"/>
              <w:rPr>
                <w:rFonts w:eastAsia="Times New Roman"/>
                <w:sz w:val="20"/>
                <w:szCs w:val="20"/>
                <w:rtl/>
                <w:cs/>
                <w:lang w:val="en-GB"/>
              </w:rPr>
            </w:pPr>
          </w:p>
        </w:tc>
        <w:tc>
          <w:tcPr>
            <w:tcW w:w="1232" w:type="dxa"/>
          </w:tcPr>
          <w:p w14:paraId="448858C2" w14:textId="25E6914E" w:rsidR="00BF4BA6" w:rsidRPr="00BF4BA6" w:rsidRDefault="00BF4BA6" w:rsidP="00BF4BA6">
            <w:pPr>
              <w:tabs>
                <w:tab w:val="decimal" w:pos="940"/>
              </w:tabs>
              <w:ind w:right="-72"/>
              <w:rPr>
                <w:rFonts w:eastAsia="Times New Roman"/>
                <w:sz w:val="20"/>
                <w:szCs w:val="20"/>
                <w:lang w:val="en-GB" w:bidi="ar-SA"/>
              </w:rPr>
            </w:pPr>
            <w:r w:rsidRPr="00BF4BA6">
              <w:rPr>
                <w:sz w:val="20"/>
                <w:szCs w:val="20"/>
              </w:rPr>
              <w:t>(24)</w:t>
            </w:r>
          </w:p>
        </w:tc>
      </w:tr>
      <w:tr w:rsidR="00BF4BA6" w:rsidRPr="008241D5" w14:paraId="7996FDCA" w14:textId="77777777">
        <w:tc>
          <w:tcPr>
            <w:tcW w:w="4230" w:type="dxa"/>
          </w:tcPr>
          <w:p w14:paraId="4B6A3385" w14:textId="77777777" w:rsidR="00BF4BA6" w:rsidRPr="004E5A84" w:rsidRDefault="00BF4BA6" w:rsidP="00BF4BA6">
            <w:pPr>
              <w:ind w:left="20" w:right="-72"/>
              <w:rPr>
                <w:rFonts w:eastAsia="Times New Roman"/>
                <w:sz w:val="20"/>
                <w:szCs w:val="20"/>
                <w:lang w:val="en-GB"/>
              </w:rPr>
            </w:pPr>
            <w:r w:rsidRPr="004E5A84">
              <w:rPr>
                <w:rFonts w:eastAsia="Times New Roman"/>
                <w:sz w:val="20"/>
                <w:szCs w:val="20"/>
                <w:lang w:val="en-GB"/>
              </w:rPr>
              <w:t>Premises and equipment</w:t>
            </w:r>
          </w:p>
        </w:tc>
        <w:tc>
          <w:tcPr>
            <w:tcW w:w="1170" w:type="dxa"/>
          </w:tcPr>
          <w:p w14:paraId="44474ACF" w14:textId="1FF86C6D" w:rsidR="00BF4BA6" w:rsidRPr="004E2292" w:rsidRDefault="00BF4BA6" w:rsidP="00BF4BA6">
            <w:pPr>
              <w:tabs>
                <w:tab w:val="decimal" w:pos="915"/>
              </w:tabs>
              <w:ind w:right="-72"/>
              <w:rPr>
                <w:rFonts w:eastAsia="Times New Roman"/>
                <w:sz w:val="20"/>
                <w:szCs w:val="20"/>
                <w:lang w:val="en-GB" w:bidi="ar-SA"/>
              </w:rPr>
            </w:pPr>
            <w:r w:rsidRPr="004E2292">
              <w:rPr>
                <w:sz w:val="20"/>
                <w:szCs w:val="20"/>
              </w:rPr>
              <w:t>(6,323)</w:t>
            </w:r>
          </w:p>
        </w:tc>
        <w:tc>
          <w:tcPr>
            <w:tcW w:w="178" w:type="dxa"/>
            <w:vAlign w:val="bottom"/>
          </w:tcPr>
          <w:p w14:paraId="7E0DCAB3" w14:textId="77777777" w:rsidR="00BF4BA6" w:rsidRPr="005E1782" w:rsidRDefault="00BF4BA6" w:rsidP="00BF4BA6">
            <w:pPr>
              <w:ind w:right="-72"/>
              <w:rPr>
                <w:rFonts w:eastAsia="Times New Roman"/>
                <w:sz w:val="20"/>
                <w:szCs w:val="20"/>
                <w:lang w:val="en-GB"/>
              </w:rPr>
            </w:pPr>
          </w:p>
        </w:tc>
        <w:tc>
          <w:tcPr>
            <w:tcW w:w="1022" w:type="dxa"/>
          </w:tcPr>
          <w:p w14:paraId="72263D9E" w14:textId="4C275022" w:rsidR="00BF4BA6" w:rsidRPr="00BF4BA6" w:rsidRDefault="00BF4BA6" w:rsidP="00BF4BA6">
            <w:pPr>
              <w:tabs>
                <w:tab w:val="decimal" w:pos="693"/>
              </w:tabs>
              <w:ind w:right="-72"/>
              <w:rPr>
                <w:rFonts w:eastAsia="Times New Roman"/>
                <w:color w:val="000000" w:themeColor="text1"/>
                <w:sz w:val="20"/>
                <w:szCs w:val="20"/>
                <w:lang w:val="en-GB" w:bidi="ar-SA"/>
              </w:rPr>
            </w:pPr>
            <w:r w:rsidRPr="00BF4BA6">
              <w:rPr>
                <w:sz w:val="20"/>
                <w:szCs w:val="20"/>
              </w:rPr>
              <w:t>160</w:t>
            </w:r>
          </w:p>
        </w:tc>
        <w:tc>
          <w:tcPr>
            <w:tcW w:w="178" w:type="dxa"/>
          </w:tcPr>
          <w:p w14:paraId="4016DBB2" w14:textId="77777777" w:rsidR="00BF4BA6" w:rsidRPr="00BF4BA6" w:rsidRDefault="00BF4BA6" w:rsidP="00BF4BA6">
            <w:pPr>
              <w:ind w:right="-72"/>
              <w:rPr>
                <w:rFonts w:eastAsia="Times New Roman"/>
                <w:color w:val="000000" w:themeColor="text1"/>
                <w:sz w:val="20"/>
                <w:szCs w:val="20"/>
                <w:lang w:val="en-GB"/>
              </w:rPr>
            </w:pPr>
          </w:p>
        </w:tc>
        <w:tc>
          <w:tcPr>
            <w:tcW w:w="1352" w:type="dxa"/>
          </w:tcPr>
          <w:p w14:paraId="47F71AE6" w14:textId="1B39FC46" w:rsidR="00BF4BA6" w:rsidRPr="00BF4BA6" w:rsidRDefault="00BF4BA6" w:rsidP="00BF4BA6">
            <w:pPr>
              <w:tabs>
                <w:tab w:val="decimal" w:pos="647"/>
              </w:tabs>
              <w:ind w:right="-72"/>
              <w:rPr>
                <w:rFonts w:eastAsia="Times New Roman"/>
                <w:color w:val="000000" w:themeColor="text1"/>
                <w:sz w:val="20"/>
                <w:szCs w:val="20"/>
                <w:lang w:val="en-GB" w:bidi="ar-SA"/>
              </w:rPr>
            </w:pPr>
            <w:r w:rsidRPr="00BF4BA6">
              <w:rPr>
                <w:sz w:val="20"/>
                <w:szCs w:val="20"/>
              </w:rPr>
              <w:t>-</w:t>
            </w:r>
          </w:p>
        </w:tc>
        <w:tc>
          <w:tcPr>
            <w:tcW w:w="178" w:type="dxa"/>
          </w:tcPr>
          <w:p w14:paraId="6DCFBE39" w14:textId="77777777" w:rsidR="00BF4BA6" w:rsidRPr="00BF4BA6" w:rsidRDefault="00BF4BA6" w:rsidP="00BF4BA6">
            <w:pPr>
              <w:tabs>
                <w:tab w:val="decimal" w:pos="490"/>
              </w:tabs>
              <w:ind w:right="-72"/>
              <w:rPr>
                <w:rFonts w:eastAsia="Times New Roman"/>
                <w:sz w:val="20"/>
                <w:szCs w:val="20"/>
                <w:rtl/>
                <w:cs/>
                <w:lang w:val="en-GB"/>
              </w:rPr>
            </w:pPr>
          </w:p>
        </w:tc>
        <w:tc>
          <w:tcPr>
            <w:tcW w:w="1232" w:type="dxa"/>
          </w:tcPr>
          <w:p w14:paraId="55C17449" w14:textId="1A8FCDB1" w:rsidR="00BF4BA6" w:rsidRPr="00BF4BA6" w:rsidRDefault="00BF4BA6" w:rsidP="00BF4BA6">
            <w:pPr>
              <w:tabs>
                <w:tab w:val="decimal" w:pos="940"/>
              </w:tabs>
              <w:ind w:right="-72"/>
              <w:rPr>
                <w:rFonts w:eastAsia="Times New Roman"/>
                <w:sz w:val="20"/>
                <w:szCs w:val="20"/>
                <w:lang w:val="en-GB" w:bidi="ar-SA"/>
              </w:rPr>
            </w:pPr>
            <w:r w:rsidRPr="00BF4BA6">
              <w:rPr>
                <w:sz w:val="20"/>
                <w:szCs w:val="20"/>
              </w:rPr>
              <w:t>(6,163)</w:t>
            </w:r>
          </w:p>
        </w:tc>
      </w:tr>
      <w:tr w:rsidR="00BF4BA6" w:rsidRPr="008241D5" w14:paraId="79BF6700" w14:textId="77777777">
        <w:tc>
          <w:tcPr>
            <w:tcW w:w="4230" w:type="dxa"/>
          </w:tcPr>
          <w:p w14:paraId="2AE6FED7" w14:textId="66E2B6F6" w:rsidR="00BF4BA6" w:rsidRPr="004E5A84" w:rsidRDefault="00BF4BA6" w:rsidP="00BF4BA6">
            <w:pPr>
              <w:ind w:left="20" w:right="-72"/>
              <w:rPr>
                <w:rFonts w:eastAsia="Times New Roman"/>
                <w:sz w:val="20"/>
                <w:szCs w:val="20"/>
              </w:rPr>
            </w:pPr>
            <w:r w:rsidRPr="004E5A84">
              <w:rPr>
                <w:rFonts w:eastAsia="Times New Roman"/>
                <w:sz w:val="20"/>
                <w:szCs w:val="20"/>
                <w:lang w:val="en-GB"/>
              </w:rPr>
              <w:t>Right-of-use assets</w:t>
            </w:r>
          </w:p>
        </w:tc>
        <w:tc>
          <w:tcPr>
            <w:tcW w:w="1170" w:type="dxa"/>
          </w:tcPr>
          <w:p w14:paraId="7ACB4788" w14:textId="5C279FA3" w:rsidR="00BF4BA6" w:rsidRPr="004E2292" w:rsidRDefault="00BF4BA6" w:rsidP="00BF4BA6">
            <w:pPr>
              <w:tabs>
                <w:tab w:val="decimal" w:pos="915"/>
              </w:tabs>
              <w:ind w:right="-72"/>
              <w:rPr>
                <w:rFonts w:eastAsia="Times New Roman"/>
                <w:sz w:val="20"/>
                <w:szCs w:val="20"/>
                <w:lang w:val="en-GB" w:bidi="ar-SA"/>
              </w:rPr>
            </w:pPr>
            <w:r w:rsidRPr="004E2292">
              <w:rPr>
                <w:sz w:val="20"/>
                <w:szCs w:val="20"/>
              </w:rPr>
              <w:t>(730)</w:t>
            </w:r>
          </w:p>
        </w:tc>
        <w:tc>
          <w:tcPr>
            <w:tcW w:w="178" w:type="dxa"/>
            <w:vAlign w:val="bottom"/>
          </w:tcPr>
          <w:p w14:paraId="63842CE8" w14:textId="77777777" w:rsidR="00BF4BA6" w:rsidRPr="005E1782" w:rsidRDefault="00BF4BA6" w:rsidP="00BF4BA6">
            <w:pPr>
              <w:tabs>
                <w:tab w:val="decimal" w:pos="460"/>
              </w:tabs>
              <w:ind w:right="-72"/>
              <w:rPr>
                <w:rFonts w:eastAsia="Times New Roman"/>
                <w:sz w:val="20"/>
                <w:szCs w:val="20"/>
                <w:lang w:val="en-GB"/>
              </w:rPr>
            </w:pPr>
          </w:p>
        </w:tc>
        <w:tc>
          <w:tcPr>
            <w:tcW w:w="1022" w:type="dxa"/>
          </w:tcPr>
          <w:p w14:paraId="60BBADE6" w14:textId="45DBCE8A" w:rsidR="00BF4BA6" w:rsidRPr="00BF4BA6" w:rsidRDefault="00BF4BA6" w:rsidP="00BF4BA6">
            <w:pPr>
              <w:tabs>
                <w:tab w:val="decimal" w:pos="693"/>
              </w:tabs>
              <w:ind w:right="-72"/>
              <w:rPr>
                <w:rFonts w:eastAsia="Times New Roman"/>
                <w:color w:val="000000" w:themeColor="text1"/>
                <w:sz w:val="20"/>
                <w:szCs w:val="20"/>
                <w:lang w:val="en-GB" w:bidi="ar-SA"/>
              </w:rPr>
            </w:pPr>
            <w:r w:rsidRPr="00BF4BA6">
              <w:rPr>
                <w:sz w:val="20"/>
                <w:szCs w:val="20"/>
              </w:rPr>
              <w:t>173</w:t>
            </w:r>
          </w:p>
        </w:tc>
        <w:tc>
          <w:tcPr>
            <w:tcW w:w="178" w:type="dxa"/>
          </w:tcPr>
          <w:p w14:paraId="1B0B46CB" w14:textId="77777777" w:rsidR="00BF4BA6" w:rsidRPr="00BF4BA6" w:rsidRDefault="00BF4BA6" w:rsidP="00BF4BA6">
            <w:pPr>
              <w:ind w:right="-72"/>
              <w:rPr>
                <w:rFonts w:eastAsia="Times New Roman"/>
                <w:color w:val="000000" w:themeColor="text1"/>
                <w:sz w:val="20"/>
                <w:szCs w:val="20"/>
                <w:lang w:val="en-GB"/>
              </w:rPr>
            </w:pPr>
          </w:p>
        </w:tc>
        <w:tc>
          <w:tcPr>
            <w:tcW w:w="1352" w:type="dxa"/>
          </w:tcPr>
          <w:p w14:paraId="1AA7A55A" w14:textId="1C8F598E"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2C7F2BBD" w14:textId="77777777" w:rsidR="00BF4BA6" w:rsidRPr="00BF4BA6" w:rsidRDefault="00BF4BA6" w:rsidP="00BF4BA6">
            <w:pPr>
              <w:tabs>
                <w:tab w:val="decimal" w:pos="490"/>
              </w:tabs>
              <w:ind w:right="-72"/>
              <w:rPr>
                <w:rFonts w:eastAsia="Times New Roman"/>
                <w:sz w:val="20"/>
                <w:szCs w:val="20"/>
                <w:rtl/>
                <w:cs/>
                <w:lang w:val="en-GB"/>
              </w:rPr>
            </w:pPr>
          </w:p>
        </w:tc>
        <w:tc>
          <w:tcPr>
            <w:tcW w:w="1232" w:type="dxa"/>
          </w:tcPr>
          <w:p w14:paraId="25BDB46C" w14:textId="426B52C2" w:rsidR="00BF4BA6" w:rsidRPr="00BF4BA6" w:rsidRDefault="00BF4BA6" w:rsidP="00BF4BA6">
            <w:pPr>
              <w:tabs>
                <w:tab w:val="decimal" w:pos="940"/>
              </w:tabs>
              <w:ind w:right="-72"/>
              <w:rPr>
                <w:rFonts w:eastAsia="Times New Roman"/>
                <w:sz w:val="20"/>
                <w:szCs w:val="20"/>
                <w:lang w:val="en-GB" w:bidi="ar-SA"/>
              </w:rPr>
            </w:pPr>
            <w:r w:rsidRPr="00BF4BA6">
              <w:rPr>
                <w:sz w:val="20"/>
                <w:szCs w:val="20"/>
              </w:rPr>
              <w:t>(557)</w:t>
            </w:r>
          </w:p>
        </w:tc>
      </w:tr>
      <w:tr w:rsidR="00BF4BA6" w:rsidRPr="008241D5" w14:paraId="105A0C72" w14:textId="77777777">
        <w:tc>
          <w:tcPr>
            <w:tcW w:w="4230" w:type="dxa"/>
          </w:tcPr>
          <w:p w14:paraId="55BE01D6" w14:textId="77777777" w:rsidR="00BF4BA6" w:rsidRPr="008241D5" w:rsidRDefault="00BF4BA6" w:rsidP="00BF4BA6">
            <w:pPr>
              <w:ind w:left="20" w:right="-72"/>
              <w:rPr>
                <w:rFonts w:eastAsia="Times New Roman"/>
                <w:sz w:val="20"/>
                <w:szCs w:val="20"/>
                <w:lang w:val="en-GB"/>
              </w:rPr>
            </w:pPr>
            <w:r w:rsidRPr="008241D5">
              <w:rPr>
                <w:rFonts w:eastAsia="Times New Roman"/>
                <w:sz w:val="20"/>
                <w:szCs w:val="20"/>
                <w:lang w:val="en-GB"/>
              </w:rPr>
              <w:t>Other assets</w:t>
            </w:r>
          </w:p>
        </w:tc>
        <w:tc>
          <w:tcPr>
            <w:tcW w:w="1170" w:type="dxa"/>
          </w:tcPr>
          <w:p w14:paraId="75594A00" w14:textId="711C4F62" w:rsidR="00BF4BA6" w:rsidRPr="004E2292" w:rsidRDefault="00BF4BA6" w:rsidP="00BF4BA6">
            <w:pPr>
              <w:tabs>
                <w:tab w:val="decimal" w:pos="915"/>
              </w:tabs>
              <w:ind w:right="-72"/>
              <w:rPr>
                <w:rFonts w:eastAsia="Times New Roman"/>
                <w:sz w:val="20"/>
                <w:szCs w:val="20"/>
                <w:lang w:val="en-GB" w:bidi="ar-SA"/>
              </w:rPr>
            </w:pPr>
            <w:r w:rsidRPr="004E2292">
              <w:rPr>
                <w:sz w:val="20"/>
                <w:szCs w:val="20"/>
              </w:rPr>
              <w:t>(98)</w:t>
            </w:r>
          </w:p>
        </w:tc>
        <w:tc>
          <w:tcPr>
            <w:tcW w:w="178" w:type="dxa"/>
            <w:vAlign w:val="bottom"/>
          </w:tcPr>
          <w:p w14:paraId="7D78EB57" w14:textId="77777777" w:rsidR="00BF4BA6" w:rsidRPr="005E1782" w:rsidRDefault="00BF4BA6" w:rsidP="00BF4BA6">
            <w:pPr>
              <w:ind w:right="-72"/>
              <w:rPr>
                <w:rFonts w:eastAsia="Times New Roman"/>
                <w:b/>
                <w:bCs/>
                <w:sz w:val="20"/>
                <w:szCs w:val="20"/>
                <w:lang w:val="en-GB" w:bidi="ar-SA"/>
              </w:rPr>
            </w:pPr>
          </w:p>
        </w:tc>
        <w:tc>
          <w:tcPr>
            <w:tcW w:w="1022" w:type="dxa"/>
          </w:tcPr>
          <w:p w14:paraId="22E966DD" w14:textId="0095DF86" w:rsidR="00BF4BA6" w:rsidRPr="00BF4BA6" w:rsidRDefault="00BF4BA6" w:rsidP="00BF4BA6">
            <w:pPr>
              <w:tabs>
                <w:tab w:val="decimal" w:pos="693"/>
              </w:tabs>
              <w:ind w:right="-72"/>
              <w:rPr>
                <w:rFonts w:eastAsia="Times New Roman"/>
                <w:color w:val="000000" w:themeColor="text1"/>
                <w:sz w:val="20"/>
                <w:szCs w:val="20"/>
                <w:lang w:val="en-GB" w:bidi="ar-SA"/>
              </w:rPr>
            </w:pPr>
            <w:r w:rsidRPr="00BF4BA6">
              <w:rPr>
                <w:sz w:val="20"/>
                <w:szCs w:val="20"/>
              </w:rPr>
              <w:t>(176)</w:t>
            </w:r>
          </w:p>
        </w:tc>
        <w:tc>
          <w:tcPr>
            <w:tcW w:w="178" w:type="dxa"/>
          </w:tcPr>
          <w:p w14:paraId="6F1BE24E" w14:textId="77777777" w:rsidR="00BF4BA6" w:rsidRPr="00BF4BA6" w:rsidRDefault="00BF4BA6" w:rsidP="00BF4BA6">
            <w:pPr>
              <w:ind w:right="-72"/>
              <w:rPr>
                <w:rFonts w:eastAsia="Times New Roman"/>
                <w:color w:val="000000" w:themeColor="text1"/>
                <w:sz w:val="20"/>
                <w:szCs w:val="20"/>
                <w:lang w:val="en-GB"/>
              </w:rPr>
            </w:pPr>
          </w:p>
        </w:tc>
        <w:tc>
          <w:tcPr>
            <w:tcW w:w="1352" w:type="dxa"/>
          </w:tcPr>
          <w:p w14:paraId="1BC5C91E" w14:textId="10ACBFB2" w:rsidR="00BF4BA6" w:rsidRPr="00BF4BA6" w:rsidRDefault="00BF4BA6" w:rsidP="00BF4BA6">
            <w:pPr>
              <w:tabs>
                <w:tab w:val="decimal" w:pos="647"/>
              </w:tabs>
              <w:ind w:right="-72"/>
              <w:rPr>
                <w:sz w:val="20"/>
                <w:szCs w:val="20"/>
                <w:lang w:val="en-GB"/>
              </w:rPr>
            </w:pPr>
            <w:r w:rsidRPr="00BF4BA6">
              <w:rPr>
                <w:sz w:val="20"/>
                <w:szCs w:val="20"/>
              </w:rPr>
              <w:t>-</w:t>
            </w:r>
          </w:p>
        </w:tc>
        <w:tc>
          <w:tcPr>
            <w:tcW w:w="178" w:type="dxa"/>
          </w:tcPr>
          <w:p w14:paraId="0DC14444" w14:textId="77777777" w:rsidR="00BF4BA6" w:rsidRPr="00BF4BA6" w:rsidRDefault="00BF4BA6" w:rsidP="00BF4BA6">
            <w:pPr>
              <w:tabs>
                <w:tab w:val="decimal" w:pos="490"/>
              </w:tabs>
              <w:ind w:right="-72"/>
              <w:rPr>
                <w:rFonts w:eastAsia="Times New Roman"/>
                <w:sz w:val="20"/>
                <w:szCs w:val="20"/>
                <w:rtl/>
                <w:cs/>
                <w:lang w:val="en-GB"/>
              </w:rPr>
            </w:pPr>
          </w:p>
        </w:tc>
        <w:tc>
          <w:tcPr>
            <w:tcW w:w="1232" w:type="dxa"/>
          </w:tcPr>
          <w:p w14:paraId="4A64994D" w14:textId="4E42C2FE" w:rsidR="00BF4BA6" w:rsidRPr="00BF4BA6" w:rsidRDefault="00BF4BA6" w:rsidP="00BF4BA6">
            <w:pPr>
              <w:tabs>
                <w:tab w:val="decimal" w:pos="940"/>
              </w:tabs>
              <w:ind w:right="-72"/>
              <w:rPr>
                <w:rFonts w:eastAsia="Times New Roman"/>
                <w:sz w:val="20"/>
                <w:szCs w:val="20"/>
                <w:lang w:val="en-GB" w:bidi="ar-SA"/>
              </w:rPr>
            </w:pPr>
            <w:r w:rsidRPr="00BF4BA6">
              <w:rPr>
                <w:sz w:val="20"/>
                <w:szCs w:val="20"/>
              </w:rPr>
              <w:t>(274)</w:t>
            </w:r>
          </w:p>
        </w:tc>
      </w:tr>
      <w:tr w:rsidR="00BF4BA6" w:rsidRPr="008241D5" w14:paraId="65AB96DE" w14:textId="77777777" w:rsidTr="008804E1">
        <w:tc>
          <w:tcPr>
            <w:tcW w:w="4230" w:type="dxa"/>
          </w:tcPr>
          <w:p w14:paraId="699C3359" w14:textId="77777777" w:rsidR="00BF4BA6" w:rsidRPr="008241D5" w:rsidRDefault="00BF4BA6" w:rsidP="00BF4BA6">
            <w:pPr>
              <w:ind w:left="20" w:right="-72"/>
              <w:rPr>
                <w:rFonts w:eastAsia="Times New Roman"/>
                <w:b/>
                <w:bCs/>
                <w:sz w:val="20"/>
                <w:szCs w:val="20"/>
                <w:lang w:val="en-GB"/>
              </w:rPr>
            </w:pPr>
            <w:r w:rsidRPr="008241D5">
              <w:rPr>
                <w:rFonts w:eastAsia="Times New Roman"/>
                <w:b/>
                <w:bCs/>
                <w:sz w:val="20"/>
                <w:szCs w:val="20"/>
                <w:lang w:val="en-GB"/>
              </w:rPr>
              <w:t>Total</w:t>
            </w:r>
          </w:p>
        </w:tc>
        <w:tc>
          <w:tcPr>
            <w:tcW w:w="1170" w:type="dxa"/>
            <w:tcBorders>
              <w:top w:val="single" w:sz="4" w:space="0" w:color="auto"/>
              <w:bottom w:val="single" w:sz="4" w:space="0" w:color="auto"/>
            </w:tcBorders>
          </w:tcPr>
          <w:p w14:paraId="286AD78B" w14:textId="353A5C2C" w:rsidR="00BF4BA6" w:rsidRPr="00A47E83" w:rsidRDefault="00BF4BA6" w:rsidP="00BF4BA6">
            <w:pPr>
              <w:tabs>
                <w:tab w:val="decimal" w:pos="915"/>
              </w:tabs>
              <w:ind w:right="-72"/>
              <w:rPr>
                <w:rFonts w:eastAsia="Times New Roman"/>
                <w:b/>
                <w:bCs/>
                <w:sz w:val="20"/>
                <w:szCs w:val="20"/>
                <w:lang w:val="en-GB"/>
              </w:rPr>
            </w:pPr>
            <w:r w:rsidRPr="00A47E83">
              <w:rPr>
                <w:b/>
                <w:bCs/>
                <w:sz w:val="20"/>
                <w:szCs w:val="20"/>
              </w:rPr>
              <w:t>(8,850)</w:t>
            </w:r>
          </w:p>
        </w:tc>
        <w:tc>
          <w:tcPr>
            <w:tcW w:w="178" w:type="dxa"/>
          </w:tcPr>
          <w:p w14:paraId="25DBACCA" w14:textId="77777777" w:rsidR="00BF4BA6" w:rsidRPr="00052CBF" w:rsidRDefault="00BF4BA6" w:rsidP="00BF4BA6">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77808B2F" w14:textId="0359C079" w:rsidR="00BF4BA6" w:rsidRPr="00BF4BA6" w:rsidRDefault="00BF4BA6" w:rsidP="00BF4BA6">
            <w:pPr>
              <w:tabs>
                <w:tab w:val="decimal" w:pos="693"/>
              </w:tabs>
              <w:ind w:right="-72"/>
              <w:rPr>
                <w:rFonts w:eastAsia="Times New Roman"/>
                <w:b/>
                <w:bCs/>
                <w:color w:val="000000" w:themeColor="text1"/>
                <w:sz w:val="20"/>
                <w:szCs w:val="20"/>
                <w:lang w:val="en-GB" w:bidi="ar-SA"/>
              </w:rPr>
            </w:pPr>
            <w:r w:rsidRPr="00BF4BA6">
              <w:rPr>
                <w:b/>
                <w:bCs/>
                <w:sz w:val="20"/>
                <w:szCs w:val="20"/>
              </w:rPr>
              <w:t>(677)</w:t>
            </w:r>
          </w:p>
        </w:tc>
        <w:tc>
          <w:tcPr>
            <w:tcW w:w="178" w:type="dxa"/>
          </w:tcPr>
          <w:p w14:paraId="1968870F" w14:textId="77777777" w:rsidR="00BF4BA6" w:rsidRPr="00BF4BA6" w:rsidRDefault="00BF4BA6" w:rsidP="00BF4BA6">
            <w:pPr>
              <w:tabs>
                <w:tab w:val="decimal" w:pos="731"/>
              </w:tabs>
              <w:ind w:right="-72"/>
              <w:jc w:val="right"/>
              <w:rPr>
                <w:rFonts w:eastAsia="Times New Roman"/>
                <w:b/>
                <w:bCs/>
                <w:color w:val="000000" w:themeColor="text1"/>
                <w:sz w:val="20"/>
                <w:szCs w:val="20"/>
                <w:lang w:val="en-GB"/>
              </w:rPr>
            </w:pPr>
          </w:p>
        </w:tc>
        <w:tc>
          <w:tcPr>
            <w:tcW w:w="1352" w:type="dxa"/>
            <w:tcBorders>
              <w:top w:val="single" w:sz="4" w:space="0" w:color="auto"/>
              <w:bottom w:val="single" w:sz="4" w:space="0" w:color="auto"/>
            </w:tcBorders>
          </w:tcPr>
          <w:p w14:paraId="5A11FD06" w14:textId="25399955" w:rsidR="00BF4BA6" w:rsidRPr="00BF4BA6" w:rsidRDefault="00BF4BA6" w:rsidP="00BF4BA6">
            <w:pPr>
              <w:tabs>
                <w:tab w:val="decimal" w:pos="909"/>
              </w:tabs>
              <w:ind w:right="-72"/>
              <w:rPr>
                <w:rFonts w:eastAsia="Times New Roman"/>
                <w:b/>
                <w:bCs/>
                <w:color w:val="000000" w:themeColor="text1"/>
                <w:sz w:val="20"/>
                <w:szCs w:val="20"/>
                <w:lang w:val="en-GB" w:bidi="ar-SA"/>
              </w:rPr>
            </w:pPr>
            <w:r w:rsidRPr="00BF4BA6">
              <w:rPr>
                <w:b/>
                <w:bCs/>
                <w:sz w:val="20"/>
                <w:szCs w:val="20"/>
              </w:rPr>
              <w:t>(257)</w:t>
            </w:r>
          </w:p>
        </w:tc>
        <w:tc>
          <w:tcPr>
            <w:tcW w:w="178" w:type="dxa"/>
          </w:tcPr>
          <w:p w14:paraId="7F24C051" w14:textId="77777777" w:rsidR="00BF4BA6" w:rsidRPr="00BF4BA6" w:rsidRDefault="00BF4BA6" w:rsidP="00BF4BA6">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3FF2EE45" w14:textId="2DBC0E46" w:rsidR="00BF4BA6" w:rsidRPr="00BF4BA6" w:rsidRDefault="00BF4BA6" w:rsidP="00BF4BA6">
            <w:pPr>
              <w:tabs>
                <w:tab w:val="decimal" w:pos="940"/>
              </w:tabs>
              <w:ind w:right="-72"/>
              <w:rPr>
                <w:rFonts w:eastAsia="Times New Roman"/>
                <w:b/>
                <w:bCs/>
                <w:sz w:val="20"/>
                <w:szCs w:val="20"/>
                <w:lang w:val="en-GB" w:bidi="ar-SA"/>
              </w:rPr>
            </w:pPr>
            <w:r w:rsidRPr="00BF4BA6">
              <w:rPr>
                <w:b/>
                <w:bCs/>
                <w:sz w:val="20"/>
                <w:szCs w:val="20"/>
              </w:rPr>
              <w:t>(9,784)</w:t>
            </w:r>
          </w:p>
        </w:tc>
      </w:tr>
      <w:tr w:rsidR="00BF4BA6" w:rsidRPr="008241D5" w14:paraId="18E5F994" w14:textId="77777777" w:rsidTr="008804E1">
        <w:tc>
          <w:tcPr>
            <w:tcW w:w="4230" w:type="dxa"/>
          </w:tcPr>
          <w:p w14:paraId="02C7BFA2" w14:textId="77777777" w:rsidR="00BF4BA6" w:rsidRPr="008241D5" w:rsidRDefault="00BF4BA6" w:rsidP="00BF4BA6">
            <w:pPr>
              <w:ind w:left="20"/>
              <w:rPr>
                <w:rFonts w:eastAsia="Times New Roman"/>
                <w:b/>
                <w:bCs/>
                <w:sz w:val="20"/>
                <w:szCs w:val="20"/>
                <w:lang w:val="en-GB"/>
              </w:rPr>
            </w:pPr>
          </w:p>
        </w:tc>
        <w:tc>
          <w:tcPr>
            <w:tcW w:w="1170" w:type="dxa"/>
            <w:tcBorders>
              <w:top w:val="single" w:sz="4" w:space="0" w:color="auto"/>
            </w:tcBorders>
          </w:tcPr>
          <w:p w14:paraId="440F5C6E" w14:textId="77777777" w:rsidR="00BF4BA6" w:rsidRPr="00A47E83" w:rsidRDefault="00BF4BA6" w:rsidP="00BF4BA6">
            <w:pPr>
              <w:tabs>
                <w:tab w:val="decimal" w:pos="915"/>
              </w:tabs>
              <w:ind w:right="11"/>
              <w:rPr>
                <w:rFonts w:eastAsia="Times New Roman"/>
                <w:b/>
                <w:bCs/>
                <w:sz w:val="20"/>
                <w:szCs w:val="20"/>
                <w:lang w:val="en-GB" w:bidi="ar-SA"/>
              </w:rPr>
            </w:pPr>
          </w:p>
        </w:tc>
        <w:tc>
          <w:tcPr>
            <w:tcW w:w="178" w:type="dxa"/>
          </w:tcPr>
          <w:p w14:paraId="1C59B2BF" w14:textId="77777777" w:rsidR="00BF4BA6" w:rsidRPr="00052CBF" w:rsidRDefault="00BF4BA6" w:rsidP="00BF4BA6">
            <w:pPr>
              <w:jc w:val="right"/>
              <w:rPr>
                <w:rFonts w:eastAsia="Times New Roman"/>
                <w:b/>
                <w:bCs/>
                <w:sz w:val="20"/>
                <w:szCs w:val="20"/>
                <w:lang w:val="en-GB" w:bidi="ar-SA"/>
              </w:rPr>
            </w:pPr>
          </w:p>
        </w:tc>
        <w:tc>
          <w:tcPr>
            <w:tcW w:w="1022" w:type="dxa"/>
            <w:tcBorders>
              <w:top w:val="single" w:sz="4" w:space="0" w:color="auto"/>
            </w:tcBorders>
          </w:tcPr>
          <w:p w14:paraId="382AF825" w14:textId="77777777" w:rsidR="00BF4BA6" w:rsidRPr="00BF4BA6" w:rsidRDefault="00BF4BA6" w:rsidP="00BF4BA6">
            <w:pPr>
              <w:tabs>
                <w:tab w:val="decimal" w:pos="693"/>
              </w:tabs>
              <w:ind w:right="-72"/>
              <w:rPr>
                <w:rFonts w:eastAsia="Times New Roman"/>
                <w:b/>
                <w:bCs/>
                <w:color w:val="000000" w:themeColor="text1"/>
                <w:sz w:val="20"/>
                <w:szCs w:val="20"/>
                <w:lang w:val="en-GB" w:bidi="ar-SA"/>
              </w:rPr>
            </w:pPr>
          </w:p>
        </w:tc>
        <w:tc>
          <w:tcPr>
            <w:tcW w:w="178" w:type="dxa"/>
          </w:tcPr>
          <w:p w14:paraId="637E641A" w14:textId="77777777" w:rsidR="00BF4BA6" w:rsidRPr="00BF4BA6" w:rsidRDefault="00BF4BA6" w:rsidP="00BF4BA6">
            <w:pPr>
              <w:jc w:val="right"/>
              <w:rPr>
                <w:rFonts w:eastAsia="Times New Roman"/>
                <w:b/>
                <w:bCs/>
                <w:color w:val="000000" w:themeColor="text1"/>
                <w:sz w:val="20"/>
                <w:szCs w:val="20"/>
                <w:lang w:val="en-GB" w:bidi="ar-SA"/>
              </w:rPr>
            </w:pPr>
          </w:p>
        </w:tc>
        <w:tc>
          <w:tcPr>
            <w:tcW w:w="1352" w:type="dxa"/>
            <w:tcBorders>
              <w:top w:val="single" w:sz="4" w:space="0" w:color="auto"/>
            </w:tcBorders>
          </w:tcPr>
          <w:p w14:paraId="02D33049" w14:textId="77777777" w:rsidR="00BF4BA6" w:rsidRPr="00BF4BA6" w:rsidRDefault="00BF4BA6" w:rsidP="00BF4BA6">
            <w:pPr>
              <w:tabs>
                <w:tab w:val="decimal" w:pos="909"/>
              </w:tabs>
              <w:ind w:right="-72"/>
              <w:rPr>
                <w:rFonts w:eastAsia="Times New Roman"/>
                <w:b/>
                <w:bCs/>
                <w:color w:val="000000" w:themeColor="text1"/>
                <w:sz w:val="20"/>
                <w:szCs w:val="20"/>
                <w:lang w:val="en-GB" w:bidi="ar-SA"/>
              </w:rPr>
            </w:pPr>
          </w:p>
        </w:tc>
        <w:tc>
          <w:tcPr>
            <w:tcW w:w="178" w:type="dxa"/>
          </w:tcPr>
          <w:p w14:paraId="7AF01724" w14:textId="77777777" w:rsidR="00BF4BA6" w:rsidRPr="00BF4BA6" w:rsidRDefault="00BF4BA6" w:rsidP="00BF4BA6">
            <w:pPr>
              <w:jc w:val="right"/>
              <w:rPr>
                <w:rFonts w:eastAsia="Times New Roman"/>
                <w:b/>
                <w:bCs/>
                <w:sz w:val="20"/>
                <w:szCs w:val="20"/>
                <w:lang w:val="en-GB" w:bidi="ar-SA"/>
              </w:rPr>
            </w:pPr>
          </w:p>
        </w:tc>
        <w:tc>
          <w:tcPr>
            <w:tcW w:w="1232" w:type="dxa"/>
            <w:tcBorders>
              <w:top w:val="single" w:sz="4" w:space="0" w:color="auto"/>
            </w:tcBorders>
          </w:tcPr>
          <w:p w14:paraId="67B4A9E1" w14:textId="77777777" w:rsidR="00BF4BA6" w:rsidRPr="00BF4BA6" w:rsidRDefault="00BF4BA6" w:rsidP="00BF4BA6">
            <w:pPr>
              <w:tabs>
                <w:tab w:val="decimal" w:pos="940"/>
              </w:tabs>
              <w:ind w:right="-72"/>
              <w:rPr>
                <w:rFonts w:eastAsia="Times New Roman"/>
                <w:b/>
                <w:bCs/>
                <w:sz w:val="20"/>
                <w:szCs w:val="20"/>
                <w:lang w:val="en-GB" w:bidi="ar-SA"/>
              </w:rPr>
            </w:pPr>
          </w:p>
        </w:tc>
      </w:tr>
      <w:tr w:rsidR="00BF4BA6" w:rsidRPr="008241D5" w14:paraId="7D1C2E5C" w14:textId="77777777" w:rsidTr="008804E1">
        <w:tc>
          <w:tcPr>
            <w:tcW w:w="4230" w:type="dxa"/>
          </w:tcPr>
          <w:p w14:paraId="49A45844" w14:textId="77777777" w:rsidR="00BF4BA6" w:rsidRPr="008241D5" w:rsidRDefault="00BF4BA6" w:rsidP="00BF4BA6">
            <w:pPr>
              <w:ind w:left="20"/>
              <w:rPr>
                <w:rFonts w:eastAsia="Times New Roman"/>
                <w:b/>
                <w:bCs/>
                <w:sz w:val="20"/>
                <w:szCs w:val="20"/>
                <w:lang w:val="en-GB"/>
              </w:rPr>
            </w:pPr>
            <w:r w:rsidRPr="008241D5">
              <w:rPr>
                <w:rFonts w:eastAsia="Times New Roman"/>
                <w:b/>
                <w:bCs/>
                <w:sz w:val="20"/>
                <w:szCs w:val="20"/>
                <w:lang w:val="en-GB"/>
              </w:rPr>
              <w:t>Net</w:t>
            </w:r>
          </w:p>
        </w:tc>
        <w:tc>
          <w:tcPr>
            <w:tcW w:w="1170" w:type="dxa"/>
            <w:tcBorders>
              <w:bottom w:val="double" w:sz="4" w:space="0" w:color="auto"/>
            </w:tcBorders>
          </w:tcPr>
          <w:p w14:paraId="40DAF6B4" w14:textId="577BE7F0" w:rsidR="00BF4BA6" w:rsidRPr="00A47E83" w:rsidRDefault="00BF4BA6" w:rsidP="00BF4BA6">
            <w:pPr>
              <w:tabs>
                <w:tab w:val="decimal" w:pos="915"/>
              </w:tabs>
              <w:ind w:right="11"/>
              <w:rPr>
                <w:rFonts w:eastAsia="Times New Roman"/>
                <w:b/>
                <w:bCs/>
                <w:sz w:val="20"/>
                <w:szCs w:val="20"/>
                <w:cs/>
                <w:lang w:val="en-GB"/>
              </w:rPr>
            </w:pPr>
            <w:r w:rsidRPr="00A47E83">
              <w:rPr>
                <w:b/>
                <w:bCs/>
                <w:sz w:val="20"/>
                <w:szCs w:val="20"/>
              </w:rPr>
              <w:t>5,868</w:t>
            </w:r>
          </w:p>
        </w:tc>
        <w:tc>
          <w:tcPr>
            <w:tcW w:w="178" w:type="dxa"/>
          </w:tcPr>
          <w:p w14:paraId="2B37349A" w14:textId="77777777" w:rsidR="00BF4BA6" w:rsidRPr="00052CBF" w:rsidRDefault="00BF4BA6" w:rsidP="00BF4BA6">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7FE9D048" w14:textId="17092951" w:rsidR="00BF4BA6" w:rsidRPr="00BF4BA6" w:rsidRDefault="00BF4BA6" w:rsidP="00BF4BA6">
            <w:pPr>
              <w:tabs>
                <w:tab w:val="decimal" w:pos="693"/>
              </w:tabs>
              <w:ind w:right="-72"/>
              <w:rPr>
                <w:rFonts w:eastAsia="Times New Roman"/>
                <w:b/>
                <w:bCs/>
                <w:color w:val="000000" w:themeColor="text1"/>
                <w:sz w:val="20"/>
                <w:szCs w:val="20"/>
                <w:lang w:val="en-GB" w:bidi="ar-SA"/>
              </w:rPr>
            </w:pPr>
            <w:r w:rsidRPr="00BF4BA6">
              <w:rPr>
                <w:b/>
                <w:bCs/>
                <w:sz w:val="20"/>
                <w:szCs w:val="20"/>
              </w:rPr>
              <w:t>255</w:t>
            </w:r>
          </w:p>
        </w:tc>
        <w:tc>
          <w:tcPr>
            <w:tcW w:w="178" w:type="dxa"/>
          </w:tcPr>
          <w:p w14:paraId="47E86047" w14:textId="77777777" w:rsidR="00BF4BA6" w:rsidRPr="00BF4BA6" w:rsidRDefault="00BF4BA6" w:rsidP="00BF4BA6">
            <w:pPr>
              <w:tabs>
                <w:tab w:val="decimal" w:pos="731"/>
              </w:tabs>
              <w:ind w:right="11"/>
              <w:jc w:val="right"/>
              <w:rPr>
                <w:rFonts w:eastAsia="Times New Roman"/>
                <w:b/>
                <w:bCs/>
                <w:color w:val="000000" w:themeColor="text1"/>
                <w:sz w:val="20"/>
                <w:szCs w:val="20"/>
                <w:lang w:val="en-GB"/>
              </w:rPr>
            </w:pPr>
          </w:p>
        </w:tc>
        <w:tc>
          <w:tcPr>
            <w:tcW w:w="1352" w:type="dxa"/>
            <w:tcBorders>
              <w:bottom w:val="double" w:sz="4" w:space="0" w:color="auto"/>
            </w:tcBorders>
          </w:tcPr>
          <w:p w14:paraId="38C26307" w14:textId="5582B681" w:rsidR="00BF4BA6" w:rsidRPr="00BF4BA6" w:rsidRDefault="00BF4BA6" w:rsidP="00BF4BA6">
            <w:pPr>
              <w:tabs>
                <w:tab w:val="decimal" w:pos="909"/>
              </w:tabs>
              <w:ind w:right="-72"/>
              <w:rPr>
                <w:rFonts w:eastAsia="Times New Roman"/>
                <w:b/>
                <w:bCs/>
                <w:color w:val="000000" w:themeColor="text1"/>
                <w:sz w:val="20"/>
                <w:szCs w:val="20"/>
                <w:lang w:val="en-GB" w:bidi="ar-SA"/>
              </w:rPr>
            </w:pPr>
            <w:r w:rsidRPr="00BF4BA6">
              <w:rPr>
                <w:b/>
                <w:bCs/>
                <w:sz w:val="20"/>
                <w:szCs w:val="20"/>
              </w:rPr>
              <w:t>(176)</w:t>
            </w:r>
          </w:p>
        </w:tc>
        <w:tc>
          <w:tcPr>
            <w:tcW w:w="178" w:type="dxa"/>
          </w:tcPr>
          <w:p w14:paraId="145DD837" w14:textId="77777777" w:rsidR="00BF4BA6" w:rsidRPr="00BF4BA6" w:rsidRDefault="00BF4BA6" w:rsidP="00BF4BA6">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6F3C7332" w14:textId="12A067E8" w:rsidR="00BF4BA6" w:rsidRPr="00BF4BA6" w:rsidRDefault="00BF4BA6" w:rsidP="00BF4BA6">
            <w:pPr>
              <w:tabs>
                <w:tab w:val="decimal" w:pos="940"/>
              </w:tabs>
              <w:ind w:right="-72"/>
              <w:rPr>
                <w:rFonts w:eastAsia="Times New Roman"/>
                <w:b/>
                <w:bCs/>
                <w:sz w:val="20"/>
                <w:szCs w:val="20"/>
                <w:lang w:val="en-GB" w:bidi="ar-SA"/>
              </w:rPr>
            </w:pPr>
            <w:r w:rsidRPr="00BF4BA6">
              <w:rPr>
                <w:b/>
                <w:bCs/>
                <w:sz w:val="20"/>
                <w:szCs w:val="20"/>
              </w:rPr>
              <w:t>5,947</w:t>
            </w:r>
          </w:p>
        </w:tc>
      </w:tr>
    </w:tbl>
    <w:p w14:paraId="12238C07" w14:textId="78BFA41C" w:rsidR="00637098" w:rsidRPr="008241D5" w:rsidRDefault="00637098" w:rsidP="00637098">
      <w:pPr>
        <w:jc w:val="both"/>
        <w:rPr>
          <w:rFonts w:eastAsia="Times New Roman"/>
          <w:iCs/>
          <w:szCs w:val="22"/>
          <w:lang w:val="en-GB"/>
        </w:rPr>
      </w:pPr>
    </w:p>
    <w:p w14:paraId="6B07AF85" w14:textId="51427D24" w:rsidR="00E3011D" w:rsidRDefault="00E3011D">
      <w:pPr>
        <w:suppressAutoHyphens w:val="0"/>
        <w:rPr>
          <w:rFonts w:eastAsia="Times New Roman"/>
          <w:iCs/>
          <w:szCs w:val="22"/>
          <w:lang w:val="en-GB"/>
        </w:rPr>
      </w:pPr>
      <w:r>
        <w:rPr>
          <w:rFonts w:eastAsia="Times New Roman"/>
          <w:iCs/>
          <w:szCs w:val="22"/>
          <w:lang w:val="en-GB"/>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9C1614" w:rsidRPr="008241D5" w14:paraId="6B5AD72C" w14:textId="77777777">
        <w:trPr>
          <w:trHeight w:val="60"/>
        </w:trPr>
        <w:tc>
          <w:tcPr>
            <w:tcW w:w="4230" w:type="dxa"/>
          </w:tcPr>
          <w:p w14:paraId="7EB2BFB2" w14:textId="77777777" w:rsidR="009C1614" w:rsidRPr="008241D5" w:rsidDel="00313C39" w:rsidRDefault="009C1614">
            <w:pPr>
              <w:ind w:left="20" w:right="-72"/>
              <w:rPr>
                <w:rFonts w:eastAsia="Times New Roman"/>
                <w:b/>
                <w:bCs/>
                <w:i/>
                <w:iCs/>
                <w:sz w:val="20"/>
                <w:szCs w:val="20"/>
                <w:lang w:val="en-GB"/>
              </w:rPr>
            </w:pPr>
          </w:p>
        </w:tc>
        <w:tc>
          <w:tcPr>
            <w:tcW w:w="1170" w:type="dxa"/>
          </w:tcPr>
          <w:p w14:paraId="2A711377" w14:textId="77777777" w:rsidR="009C1614" w:rsidRPr="008241D5" w:rsidRDefault="009C1614">
            <w:pPr>
              <w:tabs>
                <w:tab w:val="decimal" w:pos="880"/>
              </w:tabs>
              <w:ind w:right="-72"/>
              <w:rPr>
                <w:rFonts w:eastAsia="Times New Roman"/>
                <w:sz w:val="20"/>
                <w:szCs w:val="20"/>
                <w:lang w:val="en-GB" w:bidi="ar-SA"/>
              </w:rPr>
            </w:pPr>
          </w:p>
        </w:tc>
        <w:tc>
          <w:tcPr>
            <w:tcW w:w="178" w:type="dxa"/>
          </w:tcPr>
          <w:p w14:paraId="4F049193" w14:textId="77777777" w:rsidR="009C1614" w:rsidRPr="008241D5" w:rsidRDefault="009C1614">
            <w:pPr>
              <w:ind w:right="-72"/>
              <w:jc w:val="right"/>
              <w:rPr>
                <w:rFonts w:eastAsia="Times New Roman"/>
                <w:sz w:val="20"/>
                <w:szCs w:val="20"/>
                <w:lang w:val="en-GB" w:bidi="ar-SA"/>
              </w:rPr>
            </w:pPr>
          </w:p>
        </w:tc>
        <w:tc>
          <w:tcPr>
            <w:tcW w:w="2552" w:type="dxa"/>
            <w:gridSpan w:val="3"/>
          </w:tcPr>
          <w:p w14:paraId="7D5189F8" w14:textId="77777777" w:rsidR="009C1614" w:rsidRDefault="009C1614">
            <w:pPr>
              <w:tabs>
                <w:tab w:val="decimal" w:pos="731"/>
              </w:tabs>
              <w:ind w:right="-72"/>
              <w:jc w:val="center"/>
              <w:rPr>
                <w:rFonts w:eastAsia="Times New Roman"/>
                <w:b/>
                <w:sz w:val="20"/>
                <w:szCs w:val="20"/>
                <w:lang w:val="en-GB"/>
              </w:rPr>
            </w:pPr>
            <w:r w:rsidRPr="008241D5">
              <w:rPr>
                <w:rFonts w:eastAsia="Times New Roman"/>
                <w:b/>
                <w:sz w:val="20"/>
                <w:szCs w:val="20"/>
                <w:lang w:val="en-GB"/>
              </w:rPr>
              <w:t xml:space="preserve">Consolidated </w:t>
            </w:r>
          </w:p>
          <w:p w14:paraId="3C26D991" w14:textId="77777777" w:rsidR="009C1614" w:rsidRPr="008241D5" w:rsidRDefault="009C1614">
            <w:pPr>
              <w:tabs>
                <w:tab w:val="decimal" w:pos="731"/>
              </w:tabs>
              <w:ind w:right="-72"/>
              <w:jc w:val="center"/>
              <w:rPr>
                <w:rFonts w:eastAsia="Times New Roman"/>
                <w:sz w:val="20"/>
                <w:szCs w:val="20"/>
                <w:lang w:val="en-GB" w:bidi="ar-SA"/>
              </w:rPr>
            </w:pPr>
            <w:r w:rsidRPr="008241D5">
              <w:rPr>
                <w:rFonts w:eastAsia="Times New Roman"/>
                <w:b/>
                <w:sz w:val="20"/>
                <w:szCs w:val="20"/>
                <w:lang w:val="en-GB"/>
              </w:rPr>
              <w:t>financial statements</w:t>
            </w:r>
          </w:p>
        </w:tc>
        <w:tc>
          <w:tcPr>
            <w:tcW w:w="178" w:type="dxa"/>
          </w:tcPr>
          <w:p w14:paraId="39756DDD" w14:textId="77777777" w:rsidR="009C1614" w:rsidRPr="008241D5" w:rsidRDefault="009C1614">
            <w:pPr>
              <w:tabs>
                <w:tab w:val="decimal" w:pos="731"/>
              </w:tabs>
              <w:ind w:right="-72"/>
              <w:jc w:val="right"/>
              <w:rPr>
                <w:rFonts w:eastAsia="Times New Roman"/>
                <w:sz w:val="20"/>
                <w:szCs w:val="20"/>
                <w:lang w:val="en-GB" w:bidi="ar-SA"/>
              </w:rPr>
            </w:pPr>
          </w:p>
        </w:tc>
        <w:tc>
          <w:tcPr>
            <w:tcW w:w="1232" w:type="dxa"/>
          </w:tcPr>
          <w:p w14:paraId="6904771F" w14:textId="77777777" w:rsidR="009C1614" w:rsidRPr="008241D5" w:rsidRDefault="009C1614">
            <w:pPr>
              <w:tabs>
                <w:tab w:val="decimal" w:pos="731"/>
              </w:tabs>
              <w:ind w:right="-72"/>
              <w:jc w:val="right"/>
              <w:rPr>
                <w:rFonts w:eastAsia="Times New Roman"/>
                <w:sz w:val="20"/>
                <w:szCs w:val="20"/>
                <w:lang w:val="en-GB" w:bidi="ar-SA"/>
              </w:rPr>
            </w:pPr>
          </w:p>
        </w:tc>
      </w:tr>
      <w:tr w:rsidR="009C1614" w:rsidRPr="008241D5" w14:paraId="21A75D47" w14:textId="77777777">
        <w:trPr>
          <w:trHeight w:val="60"/>
        </w:trPr>
        <w:tc>
          <w:tcPr>
            <w:tcW w:w="4230" w:type="dxa"/>
          </w:tcPr>
          <w:p w14:paraId="16FD96F1" w14:textId="77777777" w:rsidR="009C1614" w:rsidRPr="008241D5" w:rsidDel="00313C39" w:rsidRDefault="009C1614">
            <w:pPr>
              <w:ind w:left="20" w:right="-72"/>
              <w:rPr>
                <w:rFonts w:eastAsia="Times New Roman"/>
                <w:b/>
                <w:bCs/>
                <w:i/>
                <w:iCs/>
                <w:sz w:val="20"/>
                <w:szCs w:val="20"/>
                <w:lang w:val="en-GB"/>
              </w:rPr>
            </w:pPr>
          </w:p>
        </w:tc>
        <w:tc>
          <w:tcPr>
            <w:tcW w:w="1170" w:type="dxa"/>
          </w:tcPr>
          <w:p w14:paraId="19945B05" w14:textId="77777777" w:rsidR="009C1614" w:rsidRPr="008241D5" w:rsidRDefault="009C1614">
            <w:pPr>
              <w:tabs>
                <w:tab w:val="decimal" w:pos="880"/>
              </w:tabs>
              <w:ind w:right="-72"/>
              <w:rPr>
                <w:rFonts w:eastAsia="Times New Roman"/>
                <w:sz w:val="20"/>
                <w:szCs w:val="20"/>
                <w:lang w:val="en-GB" w:bidi="ar-SA"/>
              </w:rPr>
            </w:pPr>
          </w:p>
        </w:tc>
        <w:tc>
          <w:tcPr>
            <w:tcW w:w="178" w:type="dxa"/>
          </w:tcPr>
          <w:p w14:paraId="6B747C85" w14:textId="77777777" w:rsidR="009C1614" w:rsidRPr="008241D5" w:rsidRDefault="009C1614">
            <w:pPr>
              <w:ind w:right="-72"/>
              <w:jc w:val="right"/>
              <w:rPr>
                <w:rFonts w:eastAsia="Times New Roman"/>
                <w:sz w:val="20"/>
                <w:szCs w:val="20"/>
                <w:lang w:val="en-GB" w:bidi="ar-SA"/>
              </w:rPr>
            </w:pPr>
          </w:p>
        </w:tc>
        <w:tc>
          <w:tcPr>
            <w:tcW w:w="2552" w:type="dxa"/>
            <w:gridSpan w:val="3"/>
            <w:tcBorders>
              <w:bottom w:val="single" w:sz="4" w:space="0" w:color="auto"/>
            </w:tcBorders>
          </w:tcPr>
          <w:p w14:paraId="6ED9F2E0" w14:textId="77777777" w:rsidR="009C1614" w:rsidRPr="008241D5" w:rsidRDefault="009C1614">
            <w:pPr>
              <w:tabs>
                <w:tab w:val="decimal" w:pos="731"/>
              </w:tabs>
              <w:ind w:right="-72"/>
              <w:jc w:val="center"/>
              <w:rPr>
                <w:rFonts w:eastAsia="Times New Roman"/>
                <w:sz w:val="20"/>
                <w:szCs w:val="20"/>
                <w:lang w:val="en-GB" w:bidi="ar-SA"/>
              </w:rPr>
            </w:pPr>
            <w:r w:rsidRPr="008241D5">
              <w:rPr>
                <w:rFonts w:eastAsia="Times New Roman"/>
                <w:sz w:val="20"/>
                <w:szCs w:val="20"/>
                <w:cs/>
                <w:lang w:val="en-GB"/>
              </w:rPr>
              <w:t>(</w:t>
            </w:r>
            <w:r w:rsidRPr="008241D5">
              <w:rPr>
                <w:rFonts w:eastAsia="Times New Roman"/>
                <w:sz w:val="20"/>
                <w:szCs w:val="20"/>
                <w:lang w:val="en-GB" w:bidi="ar-SA"/>
              </w:rPr>
              <w:t>Charged</w:t>
            </w:r>
            <w:r w:rsidRPr="008241D5">
              <w:rPr>
                <w:rFonts w:eastAsia="Times New Roman"/>
                <w:sz w:val="20"/>
                <w:szCs w:val="20"/>
                <w:cs/>
                <w:lang w:val="en-GB"/>
              </w:rPr>
              <w:t xml:space="preserve">) / </w:t>
            </w:r>
            <w:r w:rsidRPr="008241D5">
              <w:rPr>
                <w:rFonts w:eastAsia="Times New Roman"/>
                <w:sz w:val="20"/>
                <w:szCs w:val="20"/>
                <w:lang w:val="en-GB" w:bidi="ar-SA"/>
              </w:rPr>
              <w:t>Credited to</w:t>
            </w:r>
            <w:r w:rsidRPr="008241D5">
              <w:rPr>
                <w:rFonts w:eastAsia="Times New Roman"/>
                <w:sz w:val="20"/>
                <w:szCs w:val="20"/>
                <w:cs/>
                <w:lang w:val="en-GB"/>
              </w:rPr>
              <w:t>:</w:t>
            </w:r>
          </w:p>
        </w:tc>
        <w:tc>
          <w:tcPr>
            <w:tcW w:w="178" w:type="dxa"/>
          </w:tcPr>
          <w:p w14:paraId="3A475F41" w14:textId="77777777" w:rsidR="009C1614" w:rsidRPr="008241D5" w:rsidRDefault="009C1614">
            <w:pPr>
              <w:tabs>
                <w:tab w:val="decimal" w:pos="731"/>
              </w:tabs>
              <w:ind w:right="-72"/>
              <w:jc w:val="right"/>
              <w:rPr>
                <w:rFonts w:eastAsia="Times New Roman"/>
                <w:sz w:val="20"/>
                <w:szCs w:val="20"/>
                <w:lang w:val="en-GB" w:bidi="ar-SA"/>
              </w:rPr>
            </w:pPr>
          </w:p>
        </w:tc>
        <w:tc>
          <w:tcPr>
            <w:tcW w:w="1232" w:type="dxa"/>
          </w:tcPr>
          <w:p w14:paraId="5F1E1F65" w14:textId="77777777" w:rsidR="009C1614" w:rsidRPr="008241D5" w:rsidRDefault="009C1614">
            <w:pPr>
              <w:tabs>
                <w:tab w:val="decimal" w:pos="731"/>
              </w:tabs>
              <w:ind w:right="-72"/>
              <w:jc w:val="right"/>
              <w:rPr>
                <w:rFonts w:eastAsia="Times New Roman"/>
                <w:sz w:val="20"/>
                <w:szCs w:val="20"/>
                <w:lang w:val="en-GB" w:bidi="ar-SA"/>
              </w:rPr>
            </w:pPr>
          </w:p>
        </w:tc>
      </w:tr>
      <w:tr w:rsidR="009C1614" w:rsidRPr="008241D5" w14:paraId="6986F752" w14:textId="77777777">
        <w:tc>
          <w:tcPr>
            <w:tcW w:w="4230" w:type="dxa"/>
          </w:tcPr>
          <w:p w14:paraId="2CB242BD" w14:textId="77777777" w:rsidR="009C1614" w:rsidRPr="008241D5" w:rsidRDefault="009C1614">
            <w:pPr>
              <w:ind w:left="20" w:right="-72"/>
              <w:rPr>
                <w:rFonts w:eastAsia="Times New Roman"/>
                <w:b/>
                <w:bCs/>
                <w:i/>
                <w:iCs/>
                <w:sz w:val="20"/>
                <w:szCs w:val="20"/>
                <w:lang w:val="en-GB"/>
              </w:rPr>
            </w:pPr>
          </w:p>
        </w:tc>
        <w:tc>
          <w:tcPr>
            <w:tcW w:w="1170" w:type="dxa"/>
          </w:tcPr>
          <w:p w14:paraId="4DB70D3F" w14:textId="77777777" w:rsidR="009C1614" w:rsidRPr="008241D5" w:rsidRDefault="009C1614">
            <w:pPr>
              <w:ind w:left="-120" w:right="-72"/>
              <w:jc w:val="center"/>
              <w:rPr>
                <w:rFonts w:eastAsia="Times New Roman"/>
                <w:sz w:val="20"/>
                <w:szCs w:val="20"/>
                <w:lang w:val="en-GB" w:bidi="ar-SA"/>
              </w:rPr>
            </w:pPr>
            <w:r w:rsidRPr="008241D5">
              <w:rPr>
                <w:rFonts w:eastAsia="Times New Roman"/>
                <w:sz w:val="20"/>
                <w:szCs w:val="20"/>
                <w:lang w:val="en-GB" w:bidi="ar-SA"/>
              </w:rPr>
              <w:t>At</w:t>
            </w:r>
            <w:r w:rsidRPr="008241D5">
              <w:rPr>
                <w:rFonts w:eastAsia="Times New Roman"/>
                <w:sz w:val="20"/>
                <w:szCs w:val="20"/>
                <w:lang w:val="en-GB" w:bidi="ar-SA"/>
              </w:rPr>
              <w:br/>
              <w:t>1 January 202</w:t>
            </w:r>
            <w:r>
              <w:rPr>
                <w:rFonts w:eastAsia="Times New Roman"/>
                <w:sz w:val="20"/>
                <w:szCs w:val="20"/>
                <w:lang w:val="en-GB" w:bidi="ar-SA"/>
              </w:rPr>
              <w:t>4</w:t>
            </w:r>
          </w:p>
        </w:tc>
        <w:tc>
          <w:tcPr>
            <w:tcW w:w="178" w:type="dxa"/>
          </w:tcPr>
          <w:p w14:paraId="028419C2" w14:textId="77777777" w:rsidR="009C1614" w:rsidRPr="008241D5" w:rsidRDefault="009C1614">
            <w:pPr>
              <w:ind w:right="-72"/>
              <w:jc w:val="center"/>
              <w:rPr>
                <w:rFonts w:eastAsia="Times New Roman"/>
                <w:sz w:val="20"/>
                <w:szCs w:val="20"/>
                <w:lang w:val="en-GB" w:bidi="ar-SA"/>
              </w:rPr>
            </w:pPr>
          </w:p>
        </w:tc>
        <w:tc>
          <w:tcPr>
            <w:tcW w:w="1022" w:type="dxa"/>
            <w:tcBorders>
              <w:top w:val="single" w:sz="4" w:space="0" w:color="auto"/>
            </w:tcBorders>
          </w:tcPr>
          <w:p w14:paraId="20DCE239" w14:textId="77777777" w:rsidR="009C1614" w:rsidRPr="008241D5" w:rsidRDefault="009C1614">
            <w:pPr>
              <w:ind w:right="-72"/>
              <w:jc w:val="center"/>
              <w:rPr>
                <w:rFonts w:eastAsia="Times New Roman"/>
                <w:sz w:val="20"/>
                <w:szCs w:val="20"/>
                <w:lang w:val="en-GB" w:bidi="ar-SA"/>
              </w:rPr>
            </w:pPr>
          </w:p>
          <w:p w14:paraId="54DF67C5" w14:textId="77777777" w:rsidR="009C1614" w:rsidRPr="008241D5" w:rsidRDefault="009C1614">
            <w:pPr>
              <w:ind w:right="-72"/>
              <w:jc w:val="center"/>
              <w:rPr>
                <w:rFonts w:eastAsia="Times New Roman"/>
                <w:sz w:val="20"/>
                <w:szCs w:val="20"/>
                <w:lang w:val="en-GB" w:bidi="ar-SA"/>
              </w:rPr>
            </w:pPr>
            <w:r w:rsidRPr="008241D5">
              <w:rPr>
                <w:rFonts w:eastAsia="Times New Roman"/>
                <w:sz w:val="20"/>
                <w:szCs w:val="20"/>
                <w:lang w:val="en-GB" w:bidi="ar-SA"/>
              </w:rPr>
              <w:t>Profit</w:t>
            </w:r>
          </w:p>
          <w:p w14:paraId="199CD0DA" w14:textId="77777777" w:rsidR="009C1614" w:rsidRPr="008241D5" w:rsidRDefault="009C1614">
            <w:pPr>
              <w:ind w:right="-72"/>
              <w:jc w:val="center"/>
              <w:rPr>
                <w:rFonts w:eastAsia="Times New Roman"/>
                <w:sz w:val="20"/>
                <w:szCs w:val="20"/>
                <w:lang w:val="en-GB" w:bidi="ar-SA"/>
              </w:rPr>
            </w:pPr>
            <w:r w:rsidRPr="008241D5">
              <w:rPr>
                <w:rFonts w:eastAsia="Times New Roman"/>
                <w:sz w:val="20"/>
                <w:szCs w:val="20"/>
                <w:lang w:val="en-GB" w:bidi="ar-SA"/>
              </w:rPr>
              <w:t>or loss</w:t>
            </w:r>
          </w:p>
        </w:tc>
        <w:tc>
          <w:tcPr>
            <w:tcW w:w="178" w:type="dxa"/>
            <w:tcBorders>
              <w:top w:val="single" w:sz="4" w:space="0" w:color="auto"/>
            </w:tcBorders>
          </w:tcPr>
          <w:p w14:paraId="3004FE55" w14:textId="77777777" w:rsidR="009C1614" w:rsidRPr="008241D5" w:rsidRDefault="009C1614">
            <w:pPr>
              <w:ind w:right="-72"/>
              <w:jc w:val="center"/>
              <w:rPr>
                <w:rFonts w:eastAsia="Times New Roman"/>
                <w:sz w:val="20"/>
                <w:szCs w:val="20"/>
                <w:lang w:val="en-GB" w:bidi="ar-SA"/>
              </w:rPr>
            </w:pPr>
          </w:p>
        </w:tc>
        <w:tc>
          <w:tcPr>
            <w:tcW w:w="1352" w:type="dxa"/>
            <w:tcBorders>
              <w:top w:val="single" w:sz="4" w:space="0" w:color="auto"/>
            </w:tcBorders>
          </w:tcPr>
          <w:p w14:paraId="4A9DD320" w14:textId="77777777" w:rsidR="009C1614" w:rsidRPr="008241D5" w:rsidRDefault="009C1614">
            <w:pPr>
              <w:ind w:right="-72"/>
              <w:jc w:val="center"/>
              <w:rPr>
                <w:rFonts w:eastAsia="Times New Roman"/>
                <w:sz w:val="20"/>
                <w:szCs w:val="20"/>
                <w:lang w:val="en-GB" w:bidi="ar-SA"/>
              </w:rPr>
            </w:pPr>
            <w:r w:rsidRPr="008241D5">
              <w:rPr>
                <w:rFonts w:eastAsia="Times New Roman"/>
                <w:sz w:val="20"/>
                <w:szCs w:val="20"/>
                <w:lang w:val="en-GB" w:bidi="ar-SA"/>
              </w:rPr>
              <w:t>Other</w:t>
            </w:r>
          </w:p>
          <w:p w14:paraId="23B96112" w14:textId="77777777" w:rsidR="009C1614" w:rsidRPr="008241D5" w:rsidRDefault="009C1614">
            <w:pPr>
              <w:ind w:right="-72"/>
              <w:jc w:val="center"/>
              <w:rPr>
                <w:rFonts w:eastAsia="Times New Roman"/>
                <w:sz w:val="20"/>
                <w:szCs w:val="20"/>
                <w:cs/>
                <w:lang w:val="en-GB"/>
              </w:rPr>
            </w:pPr>
            <w:r w:rsidRPr="008241D5">
              <w:rPr>
                <w:rFonts w:eastAsia="Times New Roman"/>
                <w:sz w:val="20"/>
                <w:szCs w:val="20"/>
                <w:lang w:val="en-GB"/>
              </w:rPr>
              <w:t>C</w:t>
            </w:r>
            <w:r w:rsidRPr="008241D5">
              <w:rPr>
                <w:rFonts w:eastAsia="Times New Roman"/>
                <w:sz w:val="20"/>
                <w:szCs w:val="20"/>
                <w:lang w:val="en-GB" w:bidi="ar-SA"/>
              </w:rPr>
              <w:t>omprehensive income</w:t>
            </w:r>
          </w:p>
        </w:tc>
        <w:tc>
          <w:tcPr>
            <w:tcW w:w="178" w:type="dxa"/>
          </w:tcPr>
          <w:p w14:paraId="19CDBF57" w14:textId="77777777" w:rsidR="009C1614" w:rsidRPr="008241D5" w:rsidRDefault="009C1614">
            <w:pPr>
              <w:ind w:right="-72"/>
              <w:jc w:val="center"/>
              <w:rPr>
                <w:rFonts w:eastAsia="Times New Roman"/>
                <w:sz w:val="20"/>
                <w:szCs w:val="20"/>
                <w:lang w:val="en-GB" w:bidi="ar-SA"/>
              </w:rPr>
            </w:pPr>
          </w:p>
        </w:tc>
        <w:tc>
          <w:tcPr>
            <w:tcW w:w="1232" w:type="dxa"/>
          </w:tcPr>
          <w:p w14:paraId="0532313E" w14:textId="77777777" w:rsidR="009C1614" w:rsidRPr="008241D5" w:rsidRDefault="009C1614">
            <w:pPr>
              <w:ind w:right="-72"/>
              <w:jc w:val="center"/>
              <w:rPr>
                <w:rFonts w:eastAsia="Times New Roman"/>
                <w:sz w:val="20"/>
                <w:szCs w:val="20"/>
                <w:lang w:val="en-GB" w:bidi="ar-SA"/>
              </w:rPr>
            </w:pPr>
            <w:r w:rsidRPr="008241D5">
              <w:rPr>
                <w:rFonts w:eastAsia="Times New Roman"/>
                <w:sz w:val="20"/>
                <w:szCs w:val="20"/>
                <w:lang w:val="en-GB" w:bidi="ar-SA"/>
              </w:rPr>
              <w:t>At</w:t>
            </w:r>
          </w:p>
          <w:p w14:paraId="7197D9AF" w14:textId="77777777" w:rsidR="009C1614" w:rsidRPr="008241D5" w:rsidRDefault="009C1614">
            <w:pPr>
              <w:ind w:right="-72"/>
              <w:jc w:val="center"/>
              <w:rPr>
                <w:rFonts w:eastAsia="Times New Roman"/>
                <w:sz w:val="20"/>
                <w:szCs w:val="20"/>
                <w:lang w:val="en-GB" w:bidi="ar-SA"/>
              </w:rPr>
            </w:pPr>
            <w:r w:rsidRPr="008241D5">
              <w:rPr>
                <w:rFonts w:eastAsia="Times New Roman"/>
                <w:sz w:val="20"/>
                <w:szCs w:val="20"/>
                <w:lang w:val="en-GB" w:bidi="ar-SA"/>
              </w:rPr>
              <w:t>31 December   202</w:t>
            </w:r>
            <w:r>
              <w:rPr>
                <w:rFonts w:eastAsia="Times New Roman"/>
                <w:sz w:val="20"/>
                <w:szCs w:val="20"/>
                <w:lang w:val="en-GB" w:bidi="ar-SA"/>
              </w:rPr>
              <w:t>4</w:t>
            </w:r>
          </w:p>
        </w:tc>
      </w:tr>
      <w:tr w:rsidR="009C1614" w:rsidRPr="008241D5" w14:paraId="3F9FC1F4" w14:textId="77777777">
        <w:tc>
          <w:tcPr>
            <w:tcW w:w="4230" w:type="dxa"/>
          </w:tcPr>
          <w:p w14:paraId="79CB0297" w14:textId="77777777" w:rsidR="009C1614" w:rsidRPr="008241D5" w:rsidRDefault="009C1614">
            <w:pPr>
              <w:ind w:left="20" w:right="-72"/>
              <w:rPr>
                <w:rFonts w:eastAsia="Times New Roman"/>
                <w:sz w:val="20"/>
                <w:szCs w:val="20"/>
                <w:lang w:val="en-GB"/>
              </w:rPr>
            </w:pPr>
          </w:p>
        </w:tc>
        <w:tc>
          <w:tcPr>
            <w:tcW w:w="5310" w:type="dxa"/>
            <w:gridSpan w:val="7"/>
          </w:tcPr>
          <w:p w14:paraId="7C2F5A15" w14:textId="77777777" w:rsidR="009C1614" w:rsidRPr="008241D5" w:rsidRDefault="009C1614">
            <w:pPr>
              <w:tabs>
                <w:tab w:val="decimal" w:pos="460"/>
              </w:tabs>
              <w:ind w:right="-72"/>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9C1614" w:rsidRPr="008241D5" w14:paraId="65283D25" w14:textId="77777777">
        <w:tc>
          <w:tcPr>
            <w:tcW w:w="4230" w:type="dxa"/>
          </w:tcPr>
          <w:p w14:paraId="6EE07DE3" w14:textId="77777777" w:rsidR="009C1614" w:rsidRPr="008241D5" w:rsidRDefault="009C1614">
            <w:pPr>
              <w:ind w:left="20" w:right="-72"/>
              <w:rPr>
                <w:rFonts w:eastAsia="Times New Roman"/>
                <w:sz w:val="20"/>
                <w:szCs w:val="20"/>
                <w:lang w:val="en-GB"/>
              </w:rPr>
            </w:pPr>
            <w:r w:rsidRPr="008241D5">
              <w:rPr>
                <w:rFonts w:eastAsia="Times New Roman"/>
                <w:b/>
                <w:bCs/>
                <w:i/>
                <w:iCs/>
                <w:sz w:val="20"/>
                <w:szCs w:val="20"/>
                <w:lang w:val="en-GB"/>
              </w:rPr>
              <w:t>Deferred tax assets</w:t>
            </w:r>
          </w:p>
        </w:tc>
        <w:tc>
          <w:tcPr>
            <w:tcW w:w="1170" w:type="dxa"/>
          </w:tcPr>
          <w:p w14:paraId="354A5BE9" w14:textId="77777777" w:rsidR="009C1614" w:rsidRPr="008241D5" w:rsidRDefault="009C1614">
            <w:pPr>
              <w:tabs>
                <w:tab w:val="decimal" w:pos="700"/>
              </w:tabs>
              <w:ind w:right="-72"/>
              <w:rPr>
                <w:rFonts w:eastAsia="Times New Roman"/>
                <w:sz w:val="20"/>
                <w:szCs w:val="20"/>
                <w:lang w:val="en-GB" w:bidi="ar-SA"/>
              </w:rPr>
            </w:pPr>
          </w:p>
        </w:tc>
        <w:tc>
          <w:tcPr>
            <w:tcW w:w="178" w:type="dxa"/>
          </w:tcPr>
          <w:p w14:paraId="00B4C999" w14:textId="77777777" w:rsidR="009C1614" w:rsidRPr="008241D5" w:rsidRDefault="009C1614">
            <w:pPr>
              <w:ind w:right="-72"/>
              <w:jc w:val="right"/>
              <w:rPr>
                <w:rFonts w:eastAsia="Times New Roman"/>
                <w:sz w:val="20"/>
                <w:szCs w:val="20"/>
                <w:lang w:val="en-GB" w:bidi="ar-SA"/>
              </w:rPr>
            </w:pPr>
          </w:p>
        </w:tc>
        <w:tc>
          <w:tcPr>
            <w:tcW w:w="1022" w:type="dxa"/>
          </w:tcPr>
          <w:p w14:paraId="32A69ECA" w14:textId="77777777" w:rsidR="009C1614" w:rsidRPr="008241D5" w:rsidRDefault="009C1614">
            <w:pPr>
              <w:tabs>
                <w:tab w:val="decimal" w:pos="640"/>
              </w:tabs>
              <w:ind w:right="-72"/>
              <w:rPr>
                <w:rFonts w:eastAsia="Times New Roman"/>
                <w:sz w:val="20"/>
                <w:szCs w:val="20"/>
                <w:lang w:val="en-GB" w:bidi="ar-SA"/>
              </w:rPr>
            </w:pPr>
          </w:p>
        </w:tc>
        <w:tc>
          <w:tcPr>
            <w:tcW w:w="178" w:type="dxa"/>
          </w:tcPr>
          <w:p w14:paraId="3D268BAB" w14:textId="77777777" w:rsidR="009C1614" w:rsidRPr="008241D5" w:rsidRDefault="009C1614">
            <w:pPr>
              <w:ind w:right="-72"/>
              <w:jc w:val="right"/>
              <w:rPr>
                <w:rFonts w:eastAsia="Times New Roman"/>
                <w:sz w:val="20"/>
                <w:szCs w:val="20"/>
                <w:lang w:val="en-GB" w:bidi="ar-SA"/>
              </w:rPr>
            </w:pPr>
          </w:p>
        </w:tc>
        <w:tc>
          <w:tcPr>
            <w:tcW w:w="1352" w:type="dxa"/>
          </w:tcPr>
          <w:p w14:paraId="0AC8EDC3" w14:textId="77777777" w:rsidR="009C1614" w:rsidRPr="008241D5" w:rsidRDefault="009C1614">
            <w:pPr>
              <w:tabs>
                <w:tab w:val="decimal" w:pos="490"/>
              </w:tabs>
              <w:ind w:right="-72"/>
              <w:jc w:val="center"/>
              <w:rPr>
                <w:rFonts w:eastAsia="Times New Roman"/>
                <w:sz w:val="20"/>
                <w:szCs w:val="20"/>
                <w:cs/>
                <w:lang w:val="en-GB"/>
              </w:rPr>
            </w:pPr>
          </w:p>
        </w:tc>
        <w:tc>
          <w:tcPr>
            <w:tcW w:w="178" w:type="dxa"/>
          </w:tcPr>
          <w:p w14:paraId="59560A56" w14:textId="77777777" w:rsidR="009C1614" w:rsidRPr="008241D5" w:rsidRDefault="009C1614">
            <w:pPr>
              <w:ind w:right="-72"/>
              <w:jc w:val="right"/>
              <w:rPr>
                <w:rFonts w:eastAsia="Times New Roman"/>
                <w:sz w:val="20"/>
                <w:szCs w:val="20"/>
                <w:lang w:val="en-GB" w:bidi="ar-SA"/>
              </w:rPr>
            </w:pPr>
          </w:p>
        </w:tc>
        <w:tc>
          <w:tcPr>
            <w:tcW w:w="1232" w:type="dxa"/>
          </w:tcPr>
          <w:p w14:paraId="54D75D6F" w14:textId="77777777" w:rsidR="009C1614" w:rsidRPr="008241D5" w:rsidRDefault="009C1614">
            <w:pPr>
              <w:tabs>
                <w:tab w:val="decimal" w:pos="691"/>
              </w:tabs>
              <w:ind w:right="-72"/>
              <w:rPr>
                <w:rFonts w:eastAsia="Times New Roman"/>
                <w:sz w:val="20"/>
                <w:szCs w:val="20"/>
                <w:lang w:val="en-GB" w:bidi="ar-SA"/>
              </w:rPr>
            </w:pPr>
          </w:p>
        </w:tc>
      </w:tr>
      <w:tr w:rsidR="009C1614" w:rsidRPr="008241D5" w14:paraId="33707A7D" w14:textId="77777777">
        <w:tc>
          <w:tcPr>
            <w:tcW w:w="4230" w:type="dxa"/>
          </w:tcPr>
          <w:p w14:paraId="53BE9BC4" w14:textId="77777777" w:rsidR="009C1614" w:rsidRPr="008241D5" w:rsidRDefault="009C1614">
            <w:pPr>
              <w:ind w:left="20" w:right="-72"/>
              <w:rPr>
                <w:rFonts w:eastAsia="Times New Roman"/>
                <w:sz w:val="20"/>
                <w:szCs w:val="20"/>
                <w:lang w:val="en-GB"/>
              </w:rPr>
            </w:pPr>
            <w:r w:rsidRPr="008241D5">
              <w:rPr>
                <w:rFonts w:eastAsia="Times New Roman"/>
                <w:sz w:val="20"/>
                <w:szCs w:val="20"/>
                <w:lang w:val="en-GB"/>
              </w:rPr>
              <w:t>Financial assets measured at FVTPL</w:t>
            </w:r>
          </w:p>
        </w:tc>
        <w:tc>
          <w:tcPr>
            <w:tcW w:w="1170" w:type="dxa"/>
          </w:tcPr>
          <w:p w14:paraId="526A9A8C"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131 </w:t>
            </w:r>
          </w:p>
        </w:tc>
        <w:tc>
          <w:tcPr>
            <w:tcW w:w="178" w:type="dxa"/>
          </w:tcPr>
          <w:p w14:paraId="5EB7DFB9" w14:textId="77777777" w:rsidR="009C1614" w:rsidRPr="005E1782" w:rsidRDefault="009C1614">
            <w:pPr>
              <w:ind w:right="-72"/>
              <w:jc w:val="right"/>
              <w:rPr>
                <w:rFonts w:eastAsia="Times New Roman"/>
                <w:sz w:val="20"/>
                <w:szCs w:val="20"/>
                <w:lang w:val="en-GB" w:bidi="ar-SA"/>
              </w:rPr>
            </w:pPr>
          </w:p>
        </w:tc>
        <w:tc>
          <w:tcPr>
            <w:tcW w:w="1022" w:type="dxa"/>
          </w:tcPr>
          <w:p w14:paraId="4F0EA781"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(32)</w:t>
            </w:r>
          </w:p>
        </w:tc>
        <w:tc>
          <w:tcPr>
            <w:tcW w:w="178" w:type="dxa"/>
          </w:tcPr>
          <w:p w14:paraId="003CDDE7" w14:textId="77777777" w:rsidR="009C1614" w:rsidRPr="005E1782" w:rsidRDefault="009C1614">
            <w:pPr>
              <w:ind w:right="-72"/>
              <w:jc w:val="right"/>
              <w:rPr>
                <w:rFonts w:eastAsia="Times New Roman"/>
                <w:sz w:val="20"/>
                <w:szCs w:val="20"/>
                <w:lang w:val="en-GB" w:bidi="ar-SA"/>
              </w:rPr>
            </w:pPr>
          </w:p>
        </w:tc>
        <w:tc>
          <w:tcPr>
            <w:tcW w:w="1352" w:type="dxa"/>
          </w:tcPr>
          <w:p w14:paraId="3A1998D2" w14:textId="77777777" w:rsidR="009C1614" w:rsidRPr="005E1782" w:rsidRDefault="009C1614">
            <w:pPr>
              <w:tabs>
                <w:tab w:val="decimal" w:pos="647"/>
              </w:tabs>
              <w:ind w:right="-72"/>
              <w:rPr>
                <w:rFonts w:eastAsia="Times New Roman" w:cstheme="minorBidi"/>
                <w:sz w:val="20"/>
                <w:szCs w:val="20"/>
                <w:cs/>
                <w:lang w:val="en-GB"/>
              </w:rPr>
            </w:pPr>
            <w:r>
              <w:rPr>
                <w:sz w:val="20"/>
                <w:szCs w:val="20"/>
                <w:lang w:val="en-GB"/>
              </w:rPr>
              <w:t>-</w:t>
            </w:r>
          </w:p>
        </w:tc>
        <w:tc>
          <w:tcPr>
            <w:tcW w:w="178" w:type="dxa"/>
          </w:tcPr>
          <w:p w14:paraId="03088916" w14:textId="77777777" w:rsidR="009C1614" w:rsidRPr="005E1782" w:rsidRDefault="009C1614">
            <w:pPr>
              <w:ind w:right="-72"/>
              <w:jc w:val="right"/>
              <w:rPr>
                <w:rFonts w:eastAsia="Times New Roman"/>
                <w:sz w:val="20"/>
                <w:szCs w:val="20"/>
                <w:lang w:val="en-GB" w:bidi="ar-SA"/>
              </w:rPr>
            </w:pPr>
          </w:p>
        </w:tc>
        <w:tc>
          <w:tcPr>
            <w:tcW w:w="1232" w:type="dxa"/>
          </w:tcPr>
          <w:p w14:paraId="797FB5DB"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99 </w:t>
            </w:r>
          </w:p>
        </w:tc>
      </w:tr>
      <w:tr w:rsidR="009C1614" w:rsidRPr="008241D5" w14:paraId="54A18EBB" w14:textId="77777777">
        <w:tc>
          <w:tcPr>
            <w:tcW w:w="4230" w:type="dxa"/>
          </w:tcPr>
          <w:p w14:paraId="7D17D56A" w14:textId="77777777" w:rsidR="009C1614" w:rsidRPr="008241D5" w:rsidRDefault="009C1614">
            <w:pPr>
              <w:ind w:left="20" w:right="-72"/>
              <w:rPr>
                <w:rFonts w:eastAsia="Times New Roman"/>
                <w:sz w:val="20"/>
                <w:szCs w:val="20"/>
                <w:lang w:val="en-GB"/>
              </w:rPr>
            </w:pPr>
            <w:r w:rsidRPr="008241D5">
              <w:rPr>
                <w:rFonts w:eastAsia="Times New Roman"/>
                <w:sz w:val="20"/>
                <w:szCs w:val="20"/>
                <w:lang w:val="en-GB"/>
              </w:rPr>
              <w:t>Derivative assets</w:t>
            </w:r>
          </w:p>
        </w:tc>
        <w:tc>
          <w:tcPr>
            <w:tcW w:w="1170" w:type="dxa"/>
          </w:tcPr>
          <w:p w14:paraId="166332B4"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45 </w:t>
            </w:r>
          </w:p>
        </w:tc>
        <w:tc>
          <w:tcPr>
            <w:tcW w:w="178" w:type="dxa"/>
          </w:tcPr>
          <w:p w14:paraId="769CEC25" w14:textId="77777777" w:rsidR="009C1614" w:rsidRPr="005E1782" w:rsidRDefault="009C1614">
            <w:pPr>
              <w:ind w:right="-72"/>
              <w:jc w:val="right"/>
              <w:rPr>
                <w:rFonts w:eastAsia="Times New Roman"/>
                <w:sz w:val="20"/>
                <w:szCs w:val="20"/>
                <w:lang w:val="en-GB" w:bidi="ar-SA"/>
              </w:rPr>
            </w:pPr>
          </w:p>
        </w:tc>
        <w:tc>
          <w:tcPr>
            <w:tcW w:w="1022" w:type="dxa"/>
          </w:tcPr>
          <w:p w14:paraId="7D1C2F97"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3 </w:t>
            </w:r>
          </w:p>
        </w:tc>
        <w:tc>
          <w:tcPr>
            <w:tcW w:w="178" w:type="dxa"/>
          </w:tcPr>
          <w:p w14:paraId="3D5AA047" w14:textId="77777777" w:rsidR="009C1614" w:rsidRPr="005E1782" w:rsidRDefault="009C1614">
            <w:pPr>
              <w:ind w:right="-72"/>
              <w:jc w:val="right"/>
              <w:rPr>
                <w:rFonts w:eastAsia="Times New Roman"/>
                <w:sz w:val="20"/>
                <w:szCs w:val="20"/>
                <w:lang w:val="en-GB" w:bidi="ar-SA"/>
              </w:rPr>
            </w:pPr>
          </w:p>
        </w:tc>
        <w:tc>
          <w:tcPr>
            <w:tcW w:w="1352" w:type="dxa"/>
          </w:tcPr>
          <w:p w14:paraId="58C39756" w14:textId="77777777" w:rsidR="009C1614" w:rsidRPr="005E1782" w:rsidRDefault="009C1614">
            <w:pPr>
              <w:tabs>
                <w:tab w:val="decimal" w:pos="909"/>
              </w:tabs>
              <w:ind w:right="-72"/>
              <w:rPr>
                <w:rFonts w:eastAsia="Times New Roman"/>
                <w:sz w:val="20"/>
                <w:szCs w:val="20"/>
                <w:cs/>
                <w:lang w:val="en-GB"/>
              </w:rPr>
            </w:pPr>
            <w:r w:rsidRPr="005E1782">
              <w:rPr>
                <w:sz w:val="20"/>
                <w:szCs w:val="20"/>
              </w:rPr>
              <w:t xml:space="preserve"> (15)</w:t>
            </w:r>
          </w:p>
        </w:tc>
        <w:tc>
          <w:tcPr>
            <w:tcW w:w="178" w:type="dxa"/>
          </w:tcPr>
          <w:p w14:paraId="6291AC63" w14:textId="77777777" w:rsidR="009C1614" w:rsidRPr="005E1782" w:rsidRDefault="009C1614">
            <w:pPr>
              <w:ind w:right="-72"/>
              <w:jc w:val="right"/>
              <w:rPr>
                <w:rFonts w:eastAsia="Times New Roman"/>
                <w:sz w:val="20"/>
                <w:szCs w:val="20"/>
                <w:lang w:val="en-GB" w:bidi="ar-SA"/>
              </w:rPr>
            </w:pPr>
          </w:p>
        </w:tc>
        <w:tc>
          <w:tcPr>
            <w:tcW w:w="1232" w:type="dxa"/>
          </w:tcPr>
          <w:p w14:paraId="098F2C42"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33 </w:t>
            </w:r>
          </w:p>
        </w:tc>
      </w:tr>
      <w:tr w:rsidR="009C1614" w:rsidRPr="008241D5" w14:paraId="5E77C24F" w14:textId="77777777">
        <w:tc>
          <w:tcPr>
            <w:tcW w:w="4230" w:type="dxa"/>
          </w:tcPr>
          <w:p w14:paraId="54ED82F6" w14:textId="77777777" w:rsidR="009C1614" w:rsidRPr="008241D5" w:rsidRDefault="009C1614">
            <w:pPr>
              <w:ind w:left="180" w:hanging="180"/>
              <w:rPr>
                <w:rFonts w:eastAsia="Times New Roman" w:cstheme="minorBidi"/>
                <w:sz w:val="20"/>
                <w:szCs w:val="20"/>
                <w:cs/>
                <w:lang w:val="en-GB"/>
              </w:rPr>
            </w:pPr>
            <w:r w:rsidRPr="008241D5">
              <w:rPr>
                <w:rFonts w:eastAsia="Times New Roman"/>
                <w:sz w:val="20"/>
                <w:szCs w:val="20"/>
                <w:lang w:val="en-GB"/>
              </w:rPr>
              <w:t>Investments in subsidiaries, associates and                joint venture</w:t>
            </w:r>
          </w:p>
        </w:tc>
        <w:tc>
          <w:tcPr>
            <w:tcW w:w="1170" w:type="dxa"/>
            <w:vAlign w:val="bottom"/>
          </w:tcPr>
          <w:p w14:paraId="36C5E7D7"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45 </w:t>
            </w:r>
          </w:p>
        </w:tc>
        <w:tc>
          <w:tcPr>
            <w:tcW w:w="178" w:type="dxa"/>
            <w:vAlign w:val="bottom"/>
          </w:tcPr>
          <w:p w14:paraId="615C0017" w14:textId="77777777" w:rsidR="009C1614" w:rsidRPr="005E1782" w:rsidRDefault="009C1614">
            <w:pPr>
              <w:ind w:right="-72"/>
              <w:rPr>
                <w:rFonts w:eastAsia="Times New Roman"/>
                <w:sz w:val="20"/>
                <w:szCs w:val="20"/>
                <w:lang w:val="en-GB"/>
              </w:rPr>
            </w:pPr>
          </w:p>
        </w:tc>
        <w:tc>
          <w:tcPr>
            <w:tcW w:w="1022" w:type="dxa"/>
            <w:vAlign w:val="bottom"/>
          </w:tcPr>
          <w:p w14:paraId="217C5C28" w14:textId="77777777" w:rsidR="009C1614" w:rsidRPr="005E1782" w:rsidRDefault="009C1614">
            <w:pPr>
              <w:tabs>
                <w:tab w:val="decimal" w:pos="437"/>
              </w:tabs>
              <w:ind w:right="-72"/>
              <w:rPr>
                <w:rFonts w:eastAsia="Times New Roman"/>
                <w:sz w:val="20"/>
                <w:szCs w:val="20"/>
                <w:lang w:val="en-GB" w:bidi="ar-SA"/>
              </w:rPr>
            </w:pPr>
            <w:r>
              <w:rPr>
                <w:sz w:val="20"/>
                <w:szCs w:val="20"/>
                <w:lang w:val="en-GB"/>
              </w:rPr>
              <w:t>-</w:t>
            </w:r>
          </w:p>
        </w:tc>
        <w:tc>
          <w:tcPr>
            <w:tcW w:w="178" w:type="dxa"/>
            <w:vAlign w:val="bottom"/>
          </w:tcPr>
          <w:p w14:paraId="3AE8304A" w14:textId="77777777" w:rsidR="009C1614" w:rsidRPr="005E1782" w:rsidRDefault="009C1614">
            <w:pPr>
              <w:tabs>
                <w:tab w:val="decimal" w:pos="866"/>
              </w:tabs>
              <w:ind w:right="-72"/>
              <w:rPr>
                <w:rFonts w:eastAsia="Times New Roman"/>
                <w:sz w:val="20"/>
                <w:szCs w:val="20"/>
                <w:lang w:val="en-GB" w:bidi="ar-SA"/>
              </w:rPr>
            </w:pPr>
          </w:p>
        </w:tc>
        <w:tc>
          <w:tcPr>
            <w:tcW w:w="1352" w:type="dxa"/>
            <w:vAlign w:val="bottom"/>
          </w:tcPr>
          <w:p w14:paraId="789164D7" w14:textId="77777777" w:rsidR="009C1614" w:rsidRPr="005E1782" w:rsidRDefault="009C1614">
            <w:pPr>
              <w:tabs>
                <w:tab w:val="decimal" w:pos="647"/>
              </w:tabs>
              <w:ind w:right="-72"/>
              <w:rPr>
                <w:sz w:val="20"/>
                <w:szCs w:val="20"/>
                <w:lang w:val="en-GB"/>
              </w:rPr>
            </w:pPr>
            <w:r>
              <w:rPr>
                <w:sz w:val="20"/>
                <w:szCs w:val="20"/>
                <w:lang w:val="en-GB"/>
              </w:rPr>
              <w:t>-</w:t>
            </w:r>
          </w:p>
        </w:tc>
        <w:tc>
          <w:tcPr>
            <w:tcW w:w="178" w:type="dxa"/>
            <w:vAlign w:val="bottom"/>
          </w:tcPr>
          <w:p w14:paraId="7CD683C3" w14:textId="77777777" w:rsidR="009C1614" w:rsidRPr="005E1782" w:rsidRDefault="009C1614">
            <w:pPr>
              <w:tabs>
                <w:tab w:val="decimal" w:pos="490"/>
              </w:tabs>
              <w:ind w:right="-72"/>
              <w:rPr>
                <w:rFonts w:eastAsia="Times New Roman"/>
                <w:sz w:val="20"/>
                <w:szCs w:val="20"/>
                <w:lang w:val="en-GB" w:bidi="ar-SA"/>
              </w:rPr>
            </w:pPr>
          </w:p>
        </w:tc>
        <w:tc>
          <w:tcPr>
            <w:tcW w:w="1232" w:type="dxa"/>
            <w:vAlign w:val="bottom"/>
          </w:tcPr>
          <w:p w14:paraId="4C89D330"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45 </w:t>
            </w:r>
          </w:p>
        </w:tc>
      </w:tr>
      <w:tr w:rsidR="009C1614" w:rsidRPr="008241D5" w14:paraId="068766CA" w14:textId="77777777">
        <w:tc>
          <w:tcPr>
            <w:tcW w:w="4230" w:type="dxa"/>
          </w:tcPr>
          <w:p w14:paraId="336643CA" w14:textId="77777777" w:rsidR="009C1614" w:rsidRPr="008241D5" w:rsidRDefault="009C1614">
            <w:pPr>
              <w:ind w:left="20" w:right="-72"/>
              <w:rPr>
                <w:rFonts w:eastAsia="Times New Roman"/>
                <w:sz w:val="20"/>
                <w:szCs w:val="20"/>
                <w:lang w:val="en-GB"/>
              </w:rPr>
            </w:pPr>
            <w:r w:rsidRPr="008241D5">
              <w:rPr>
                <w:rFonts w:eastAsia="Times New Roman"/>
                <w:spacing w:val="-2"/>
                <w:sz w:val="20"/>
                <w:szCs w:val="20"/>
                <w:lang w:val="en-GB"/>
              </w:rPr>
              <w:t>Loans to customers and accrued interest receivables</w:t>
            </w:r>
          </w:p>
        </w:tc>
        <w:tc>
          <w:tcPr>
            <w:tcW w:w="1170" w:type="dxa"/>
            <w:vAlign w:val="bottom"/>
          </w:tcPr>
          <w:p w14:paraId="75437638"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7,358 </w:t>
            </w:r>
          </w:p>
        </w:tc>
        <w:tc>
          <w:tcPr>
            <w:tcW w:w="178" w:type="dxa"/>
            <w:vAlign w:val="bottom"/>
          </w:tcPr>
          <w:p w14:paraId="381B3A61" w14:textId="77777777" w:rsidR="009C1614" w:rsidRPr="005E1782" w:rsidRDefault="009C1614">
            <w:pPr>
              <w:ind w:right="-72"/>
              <w:rPr>
                <w:rFonts w:eastAsia="Times New Roman"/>
                <w:sz w:val="20"/>
                <w:szCs w:val="20"/>
                <w:lang w:val="en-GB"/>
              </w:rPr>
            </w:pPr>
          </w:p>
        </w:tc>
        <w:tc>
          <w:tcPr>
            <w:tcW w:w="1022" w:type="dxa"/>
            <w:vAlign w:val="bottom"/>
          </w:tcPr>
          <w:p w14:paraId="079B74C8"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919 </w:t>
            </w:r>
          </w:p>
        </w:tc>
        <w:tc>
          <w:tcPr>
            <w:tcW w:w="178" w:type="dxa"/>
            <w:vAlign w:val="bottom"/>
          </w:tcPr>
          <w:p w14:paraId="71DBD274" w14:textId="77777777" w:rsidR="009C1614" w:rsidRPr="005E1782" w:rsidRDefault="009C1614">
            <w:pPr>
              <w:ind w:right="-72"/>
              <w:rPr>
                <w:rFonts w:eastAsia="Times New Roman"/>
                <w:sz w:val="20"/>
                <w:szCs w:val="20"/>
                <w:lang w:val="en-GB"/>
              </w:rPr>
            </w:pPr>
          </w:p>
        </w:tc>
        <w:tc>
          <w:tcPr>
            <w:tcW w:w="1352" w:type="dxa"/>
            <w:vAlign w:val="bottom"/>
          </w:tcPr>
          <w:p w14:paraId="19259604" w14:textId="77777777" w:rsidR="009C1614" w:rsidRPr="005E1782" w:rsidRDefault="009C1614">
            <w:pPr>
              <w:tabs>
                <w:tab w:val="decimal" w:pos="647"/>
              </w:tabs>
              <w:ind w:right="-72"/>
              <w:rPr>
                <w:sz w:val="20"/>
                <w:szCs w:val="20"/>
                <w:lang w:val="en-GB"/>
              </w:rPr>
            </w:pPr>
            <w:r>
              <w:rPr>
                <w:sz w:val="20"/>
                <w:szCs w:val="20"/>
                <w:lang w:val="en-GB"/>
              </w:rPr>
              <w:t>-</w:t>
            </w:r>
          </w:p>
        </w:tc>
        <w:tc>
          <w:tcPr>
            <w:tcW w:w="178" w:type="dxa"/>
            <w:vAlign w:val="bottom"/>
          </w:tcPr>
          <w:p w14:paraId="51F8E441" w14:textId="77777777" w:rsidR="009C1614" w:rsidRPr="005E1782" w:rsidRDefault="009C1614">
            <w:pPr>
              <w:tabs>
                <w:tab w:val="decimal" w:pos="490"/>
              </w:tabs>
              <w:ind w:right="-72"/>
              <w:rPr>
                <w:rFonts w:eastAsia="Times New Roman"/>
                <w:sz w:val="20"/>
                <w:szCs w:val="20"/>
                <w:rtl/>
                <w:cs/>
                <w:lang w:val="en-GB"/>
              </w:rPr>
            </w:pPr>
          </w:p>
        </w:tc>
        <w:tc>
          <w:tcPr>
            <w:tcW w:w="1232" w:type="dxa"/>
            <w:vAlign w:val="bottom"/>
          </w:tcPr>
          <w:p w14:paraId="5459726B"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8,277 </w:t>
            </w:r>
          </w:p>
        </w:tc>
      </w:tr>
      <w:tr w:rsidR="009C1614" w:rsidRPr="008241D5" w14:paraId="4CD6CEFC" w14:textId="77777777">
        <w:tc>
          <w:tcPr>
            <w:tcW w:w="4230" w:type="dxa"/>
          </w:tcPr>
          <w:p w14:paraId="137F06C9" w14:textId="77777777" w:rsidR="009C1614" w:rsidRPr="008241D5" w:rsidRDefault="009C1614">
            <w:pPr>
              <w:ind w:left="20" w:right="-72"/>
              <w:rPr>
                <w:rFonts w:eastAsia="Times New Roman"/>
                <w:sz w:val="20"/>
                <w:szCs w:val="20"/>
                <w:lang w:val="en-GB"/>
              </w:rPr>
            </w:pPr>
            <w:r w:rsidRPr="008241D5">
              <w:rPr>
                <w:rFonts w:eastAsia="Times New Roman"/>
                <w:sz w:val="20"/>
                <w:szCs w:val="20"/>
                <w:lang w:val="en-GB"/>
              </w:rPr>
              <w:t>Properties for sale</w:t>
            </w:r>
          </w:p>
        </w:tc>
        <w:tc>
          <w:tcPr>
            <w:tcW w:w="1170" w:type="dxa"/>
            <w:vAlign w:val="bottom"/>
          </w:tcPr>
          <w:p w14:paraId="0B3417BA"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427 </w:t>
            </w:r>
          </w:p>
        </w:tc>
        <w:tc>
          <w:tcPr>
            <w:tcW w:w="178" w:type="dxa"/>
            <w:vAlign w:val="bottom"/>
          </w:tcPr>
          <w:p w14:paraId="687EF1B7" w14:textId="77777777" w:rsidR="009C1614" w:rsidRPr="005E1782" w:rsidRDefault="009C1614">
            <w:pPr>
              <w:ind w:right="-72"/>
              <w:rPr>
                <w:rFonts w:eastAsia="Times New Roman"/>
                <w:sz w:val="20"/>
                <w:szCs w:val="20"/>
                <w:lang w:val="en-GB" w:bidi="ar-SA"/>
              </w:rPr>
            </w:pPr>
          </w:p>
        </w:tc>
        <w:tc>
          <w:tcPr>
            <w:tcW w:w="1022" w:type="dxa"/>
            <w:vAlign w:val="bottom"/>
          </w:tcPr>
          <w:p w14:paraId="690BEDB1"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(38)</w:t>
            </w:r>
          </w:p>
        </w:tc>
        <w:tc>
          <w:tcPr>
            <w:tcW w:w="178" w:type="dxa"/>
            <w:vAlign w:val="bottom"/>
          </w:tcPr>
          <w:p w14:paraId="09AA94F1" w14:textId="77777777" w:rsidR="009C1614" w:rsidRPr="005E1782" w:rsidRDefault="009C1614">
            <w:pPr>
              <w:ind w:right="-72"/>
              <w:rPr>
                <w:rFonts w:eastAsia="Times New Roman"/>
                <w:sz w:val="20"/>
                <w:szCs w:val="20"/>
                <w:lang w:val="en-GB"/>
              </w:rPr>
            </w:pPr>
          </w:p>
        </w:tc>
        <w:tc>
          <w:tcPr>
            <w:tcW w:w="1352" w:type="dxa"/>
            <w:vAlign w:val="bottom"/>
          </w:tcPr>
          <w:p w14:paraId="70209BC4" w14:textId="77777777" w:rsidR="009C1614" w:rsidRPr="005E1782" w:rsidRDefault="009C1614">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2E04B394" w14:textId="77777777" w:rsidR="009C1614" w:rsidRPr="005E1782" w:rsidRDefault="009C1614">
            <w:pPr>
              <w:tabs>
                <w:tab w:val="decimal" w:pos="490"/>
              </w:tabs>
              <w:ind w:right="-72"/>
              <w:rPr>
                <w:rFonts w:eastAsia="Times New Roman"/>
                <w:sz w:val="20"/>
                <w:szCs w:val="20"/>
                <w:rtl/>
                <w:lang w:val="en-GB" w:bidi="ar-SA"/>
              </w:rPr>
            </w:pPr>
          </w:p>
        </w:tc>
        <w:tc>
          <w:tcPr>
            <w:tcW w:w="1232" w:type="dxa"/>
            <w:vAlign w:val="bottom"/>
          </w:tcPr>
          <w:p w14:paraId="0569F489"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389 </w:t>
            </w:r>
          </w:p>
        </w:tc>
      </w:tr>
      <w:tr w:rsidR="009C1614" w:rsidRPr="008241D5" w14:paraId="703B6B45" w14:textId="77777777">
        <w:tc>
          <w:tcPr>
            <w:tcW w:w="4230" w:type="dxa"/>
          </w:tcPr>
          <w:p w14:paraId="67CF819F" w14:textId="77777777" w:rsidR="009C1614" w:rsidRPr="008241D5" w:rsidRDefault="009C1614">
            <w:pPr>
              <w:ind w:left="20" w:right="-72"/>
              <w:rPr>
                <w:rFonts w:eastAsia="Times New Roman"/>
                <w:spacing w:val="-2"/>
                <w:sz w:val="20"/>
                <w:szCs w:val="20"/>
                <w:lang w:val="en-GB"/>
              </w:rPr>
            </w:pPr>
            <w:r w:rsidRPr="008241D5">
              <w:rPr>
                <w:rFonts w:eastAsia="Times New Roman"/>
                <w:spacing w:val="-2"/>
                <w:sz w:val="20"/>
                <w:szCs w:val="20"/>
                <w:lang w:val="en-GB"/>
              </w:rPr>
              <w:t>Premises and equipment</w:t>
            </w:r>
          </w:p>
        </w:tc>
        <w:tc>
          <w:tcPr>
            <w:tcW w:w="1170" w:type="dxa"/>
            <w:vAlign w:val="bottom"/>
          </w:tcPr>
          <w:p w14:paraId="1EAC9611" w14:textId="77777777" w:rsidR="009C1614" w:rsidRPr="005E1782" w:rsidRDefault="009C1614">
            <w:pPr>
              <w:tabs>
                <w:tab w:val="decimal" w:pos="915"/>
              </w:tabs>
              <w:ind w:right="-72"/>
              <w:rPr>
                <w:rFonts w:eastAsia="Times New Roman"/>
                <w:spacing w:val="-2"/>
                <w:sz w:val="20"/>
                <w:szCs w:val="20"/>
                <w:lang w:val="en-GB"/>
              </w:rPr>
            </w:pPr>
            <w:r w:rsidRPr="005E1782">
              <w:rPr>
                <w:sz w:val="20"/>
                <w:szCs w:val="20"/>
              </w:rPr>
              <w:t xml:space="preserve"> 1 </w:t>
            </w:r>
          </w:p>
        </w:tc>
        <w:tc>
          <w:tcPr>
            <w:tcW w:w="178" w:type="dxa"/>
            <w:vAlign w:val="bottom"/>
          </w:tcPr>
          <w:p w14:paraId="5E05D3D4" w14:textId="77777777" w:rsidR="009C1614" w:rsidRPr="005E1782" w:rsidRDefault="009C1614">
            <w:pPr>
              <w:ind w:right="-72"/>
              <w:rPr>
                <w:rFonts w:eastAsia="Times New Roman"/>
                <w:sz w:val="20"/>
                <w:szCs w:val="20"/>
                <w:lang w:val="en-GB" w:bidi="ar-SA"/>
              </w:rPr>
            </w:pPr>
          </w:p>
        </w:tc>
        <w:tc>
          <w:tcPr>
            <w:tcW w:w="1022" w:type="dxa"/>
            <w:vAlign w:val="bottom"/>
          </w:tcPr>
          <w:p w14:paraId="209C5B10" w14:textId="77777777" w:rsidR="009C1614" w:rsidRPr="005E1782" w:rsidRDefault="009C1614">
            <w:pPr>
              <w:tabs>
                <w:tab w:val="decimal" w:pos="693"/>
              </w:tabs>
              <w:ind w:right="-72"/>
              <w:rPr>
                <w:sz w:val="20"/>
                <w:szCs w:val="20"/>
                <w:lang w:val="en-GB"/>
              </w:rPr>
            </w:pPr>
            <w:r w:rsidRPr="005E1782">
              <w:rPr>
                <w:sz w:val="20"/>
                <w:szCs w:val="20"/>
              </w:rPr>
              <w:t xml:space="preserve"> 8 </w:t>
            </w:r>
          </w:p>
        </w:tc>
        <w:tc>
          <w:tcPr>
            <w:tcW w:w="178" w:type="dxa"/>
            <w:vAlign w:val="bottom"/>
          </w:tcPr>
          <w:p w14:paraId="295E2FA2" w14:textId="77777777" w:rsidR="009C1614" w:rsidRPr="005E1782" w:rsidRDefault="009C1614">
            <w:pPr>
              <w:ind w:right="-72"/>
              <w:rPr>
                <w:rFonts w:eastAsia="Times New Roman"/>
                <w:sz w:val="20"/>
                <w:szCs w:val="20"/>
                <w:lang w:val="en-GB"/>
              </w:rPr>
            </w:pPr>
          </w:p>
        </w:tc>
        <w:tc>
          <w:tcPr>
            <w:tcW w:w="1352" w:type="dxa"/>
            <w:vAlign w:val="bottom"/>
          </w:tcPr>
          <w:p w14:paraId="1D5623E2" w14:textId="77777777" w:rsidR="009C1614" w:rsidRPr="005E1782" w:rsidRDefault="009C1614">
            <w:pPr>
              <w:tabs>
                <w:tab w:val="decimal" w:pos="647"/>
              </w:tabs>
              <w:ind w:right="-72"/>
              <w:rPr>
                <w:sz w:val="20"/>
                <w:szCs w:val="20"/>
                <w:lang w:val="en-GB"/>
              </w:rPr>
            </w:pPr>
            <w:r>
              <w:rPr>
                <w:sz w:val="20"/>
                <w:szCs w:val="20"/>
                <w:lang w:val="en-GB"/>
              </w:rPr>
              <w:t>-</w:t>
            </w:r>
          </w:p>
        </w:tc>
        <w:tc>
          <w:tcPr>
            <w:tcW w:w="178" w:type="dxa"/>
            <w:vAlign w:val="bottom"/>
          </w:tcPr>
          <w:p w14:paraId="0CAB5A44" w14:textId="77777777" w:rsidR="009C1614" w:rsidRPr="005E1782" w:rsidRDefault="009C1614">
            <w:pPr>
              <w:tabs>
                <w:tab w:val="decimal" w:pos="490"/>
              </w:tabs>
              <w:ind w:right="-72"/>
              <w:rPr>
                <w:rFonts w:eastAsia="Times New Roman"/>
                <w:sz w:val="20"/>
                <w:szCs w:val="20"/>
                <w:rtl/>
                <w:lang w:val="en-GB" w:bidi="ar-SA"/>
              </w:rPr>
            </w:pPr>
          </w:p>
        </w:tc>
        <w:tc>
          <w:tcPr>
            <w:tcW w:w="1232" w:type="dxa"/>
            <w:vAlign w:val="bottom"/>
          </w:tcPr>
          <w:p w14:paraId="24B288EB" w14:textId="77777777" w:rsidR="009C1614" w:rsidRPr="005E1782" w:rsidRDefault="009C1614">
            <w:pPr>
              <w:tabs>
                <w:tab w:val="decimal" w:pos="940"/>
              </w:tabs>
              <w:ind w:right="-72"/>
              <w:rPr>
                <w:sz w:val="20"/>
                <w:szCs w:val="20"/>
                <w:lang w:val="en-GB"/>
              </w:rPr>
            </w:pPr>
            <w:r w:rsidRPr="005E1782">
              <w:rPr>
                <w:sz w:val="20"/>
                <w:szCs w:val="20"/>
              </w:rPr>
              <w:t xml:space="preserve"> 9 </w:t>
            </w:r>
          </w:p>
        </w:tc>
      </w:tr>
      <w:tr w:rsidR="009C1614" w:rsidRPr="008241D5" w14:paraId="4F866D82" w14:textId="77777777">
        <w:tc>
          <w:tcPr>
            <w:tcW w:w="4230" w:type="dxa"/>
          </w:tcPr>
          <w:p w14:paraId="328F3658" w14:textId="77777777" w:rsidR="009C1614" w:rsidRPr="008241D5" w:rsidRDefault="009C1614">
            <w:pPr>
              <w:ind w:left="20" w:right="-72"/>
              <w:rPr>
                <w:rFonts w:eastAsia="Times New Roman"/>
                <w:spacing w:val="-2"/>
                <w:sz w:val="20"/>
                <w:szCs w:val="20"/>
                <w:lang w:val="en-GB"/>
              </w:rPr>
            </w:pPr>
            <w:r w:rsidRPr="008241D5">
              <w:rPr>
                <w:rFonts w:eastAsia="Times New Roman"/>
                <w:spacing w:val="-2"/>
                <w:sz w:val="20"/>
                <w:szCs w:val="20"/>
                <w:lang w:val="en-GB"/>
              </w:rPr>
              <w:t>Other intangible assets</w:t>
            </w:r>
          </w:p>
        </w:tc>
        <w:tc>
          <w:tcPr>
            <w:tcW w:w="1170" w:type="dxa"/>
            <w:vAlign w:val="bottom"/>
          </w:tcPr>
          <w:p w14:paraId="3B24A69C" w14:textId="77777777" w:rsidR="009C1614" w:rsidRPr="005E1782" w:rsidRDefault="009C1614">
            <w:pPr>
              <w:tabs>
                <w:tab w:val="decimal" w:pos="915"/>
              </w:tabs>
              <w:ind w:right="-72"/>
              <w:rPr>
                <w:rFonts w:eastAsia="Times New Roman"/>
                <w:spacing w:val="-2"/>
                <w:sz w:val="20"/>
                <w:szCs w:val="20"/>
                <w:lang w:val="en-GB"/>
              </w:rPr>
            </w:pPr>
            <w:r w:rsidRPr="005E1782">
              <w:rPr>
                <w:sz w:val="20"/>
                <w:szCs w:val="20"/>
              </w:rPr>
              <w:t xml:space="preserve"> - </w:t>
            </w:r>
            <w:r>
              <w:rPr>
                <w:sz w:val="20"/>
                <w:szCs w:val="20"/>
              </w:rPr>
              <w:t xml:space="preserve">  </w:t>
            </w:r>
            <w:r w:rsidRPr="005E1782">
              <w:rPr>
                <w:sz w:val="20"/>
                <w:szCs w:val="20"/>
              </w:rPr>
              <w:t xml:space="preserve">  </w:t>
            </w:r>
          </w:p>
        </w:tc>
        <w:tc>
          <w:tcPr>
            <w:tcW w:w="178" w:type="dxa"/>
            <w:vAlign w:val="bottom"/>
          </w:tcPr>
          <w:p w14:paraId="081883F2" w14:textId="77777777" w:rsidR="009C1614" w:rsidRPr="005E1782" w:rsidRDefault="009C1614">
            <w:pPr>
              <w:ind w:right="-72"/>
              <w:rPr>
                <w:rFonts w:eastAsia="Times New Roman"/>
                <w:sz w:val="20"/>
                <w:szCs w:val="20"/>
                <w:lang w:val="en-GB" w:bidi="ar-SA"/>
              </w:rPr>
            </w:pPr>
          </w:p>
        </w:tc>
        <w:tc>
          <w:tcPr>
            <w:tcW w:w="1022" w:type="dxa"/>
            <w:vAlign w:val="bottom"/>
          </w:tcPr>
          <w:p w14:paraId="2F8A8327"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51 </w:t>
            </w:r>
          </w:p>
        </w:tc>
        <w:tc>
          <w:tcPr>
            <w:tcW w:w="178" w:type="dxa"/>
            <w:vAlign w:val="bottom"/>
          </w:tcPr>
          <w:p w14:paraId="6FD63765" w14:textId="77777777" w:rsidR="009C1614" w:rsidRPr="005E1782" w:rsidRDefault="009C1614">
            <w:pPr>
              <w:ind w:right="-72"/>
              <w:rPr>
                <w:rFonts w:eastAsia="Times New Roman"/>
                <w:sz w:val="20"/>
                <w:szCs w:val="20"/>
                <w:lang w:val="en-GB" w:bidi="ar-SA"/>
              </w:rPr>
            </w:pPr>
          </w:p>
        </w:tc>
        <w:tc>
          <w:tcPr>
            <w:tcW w:w="1352" w:type="dxa"/>
            <w:vAlign w:val="bottom"/>
          </w:tcPr>
          <w:p w14:paraId="081821CB" w14:textId="77777777" w:rsidR="009C1614" w:rsidRPr="005E1782" w:rsidRDefault="009C1614">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20D52537" w14:textId="77777777" w:rsidR="009C1614" w:rsidRPr="005E1782" w:rsidRDefault="009C1614">
            <w:pPr>
              <w:tabs>
                <w:tab w:val="decimal" w:pos="490"/>
              </w:tabs>
              <w:ind w:right="-72"/>
              <w:rPr>
                <w:rFonts w:eastAsia="Times New Roman"/>
                <w:sz w:val="20"/>
                <w:szCs w:val="20"/>
                <w:rtl/>
                <w:lang w:val="en-GB" w:bidi="ar-SA"/>
              </w:rPr>
            </w:pPr>
          </w:p>
        </w:tc>
        <w:tc>
          <w:tcPr>
            <w:tcW w:w="1232" w:type="dxa"/>
            <w:vAlign w:val="bottom"/>
          </w:tcPr>
          <w:p w14:paraId="2C0178DC"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51 </w:t>
            </w:r>
          </w:p>
        </w:tc>
      </w:tr>
      <w:tr w:rsidR="00A81922" w:rsidRPr="008241D5" w14:paraId="162F70D2" w14:textId="77777777">
        <w:tc>
          <w:tcPr>
            <w:tcW w:w="4230" w:type="dxa"/>
          </w:tcPr>
          <w:p w14:paraId="7323E90B" w14:textId="77777777" w:rsidR="00A81922" w:rsidRPr="008241D5" w:rsidRDefault="00A81922" w:rsidP="00A81922">
            <w:pPr>
              <w:ind w:left="20" w:right="-72"/>
              <w:rPr>
                <w:rFonts w:eastAsia="Times New Roman"/>
                <w:spacing w:val="-2"/>
                <w:sz w:val="20"/>
                <w:szCs w:val="20"/>
                <w:lang w:val="en-GB"/>
              </w:rPr>
            </w:pPr>
            <w:r w:rsidRPr="008241D5">
              <w:rPr>
                <w:rFonts w:eastAsia="Times New Roman"/>
                <w:spacing w:val="-2"/>
                <w:sz w:val="20"/>
                <w:szCs w:val="20"/>
                <w:lang w:val="en-GB"/>
              </w:rPr>
              <w:t>Other assets</w:t>
            </w:r>
          </w:p>
        </w:tc>
        <w:tc>
          <w:tcPr>
            <w:tcW w:w="1170" w:type="dxa"/>
          </w:tcPr>
          <w:p w14:paraId="43B03C83" w14:textId="5344F826" w:rsidR="00A81922" w:rsidRPr="00A81922" w:rsidRDefault="00A81922" w:rsidP="00A81922">
            <w:pPr>
              <w:tabs>
                <w:tab w:val="decimal" w:pos="915"/>
              </w:tabs>
              <w:ind w:right="-72"/>
              <w:rPr>
                <w:rFonts w:eastAsia="Times New Roman"/>
                <w:spacing w:val="-2"/>
                <w:sz w:val="20"/>
                <w:szCs w:val="20"/>
                <w:lang w:val="en-GB"/>
              </w:rPr>
            </w:pPr>
            <w:r w:rsidRPr="00A81922">
              <w:rPr>
                <w:sz w:val="20"/>
                <w:szCs w:val="20"/>
              </w:rPr>
              <w:t>1</w:t>
            </w:r>
          </w:p>
        </w:tc>
        <w:tc>
          <w:tcPr>
            <w:tcW w:w="178" w:type="dxa"/>
          </w:tcPr>
          <w:p w14:paraId="5B0E4E9F" w14:textId="77777777" w:rsidR="00A81922" w:rsidRPr="00A81922" w:rsidRDefault="00A81922" w:rsidP="00A81922">
            <w:pPr>
              <w:ind w:right="-72"/>
              <w:rPr>
                <w:rFonts w:eastAsia="Times New Roman"/>
                <w:sz w:val="20"/>
                <w:szCs w:val="20"/>
                <w:lang w:val="en-GB" w:bidi="ar-SA"/>
              </w:rPr>
            </w:pPr>
          </w:p>
        </w:tc>
        <w:tc>
          <w:tcPr>
            <w:tcW w:w="1022" w:type="dxa"/>
          </w:tcPr>
          <w:p w14:paraId="4EEB0C38" w14:textId="0427B51C" w:rsidR="00A81922" w:rsidRPr="00A81922" w:rsidRDefault="00A81922" w:rsidP="00A81922">
            <w:pPr>
              <w:tabs>
                <w:tab w:val="decimal" w:pos="437"/>
              </w:tabs>
              <w:ind w:right="-72"/>
              <w:rPr>
                <w:rFonts w:eastAsia="Times New Roman"/>
                <w:sz w:val="20"/>
                <w:szCs w:val="20"/>
                <w:lang w:val="en-GB" w:bidi="ar-SA"/>
              </w:rPr>
            </w:pPr>
            <w:r w:rsidRPr="00A81922">
              <w:rPr>
                <w:sz w:val="20"/>
                <w:szCs w:val="20"/>
              </w:rPr>
              <w:t>-</w:t>
            </w:r>
          </w:p>
        </w:tc>
        <w:tc>
          <w:tcPr>
            <w:tcW w:w="178" w:type="dxa"/>
          </w:tcPr>
          <w:p w14:paraId="2A408DBF" w14:textId="77777777" w:rsidR="00A81922" w:rsidRPr="00A81922" w:rsidRDefault="00A81922" w:rsidP="00A81922">
            <w:pPr>
              <w:ind w:right="-72"/>
              <w:rPr>
                <w:rFonts w:eastAsia="Times New Roman"/>
                <w:sz w:val="20"/>
                <w:szCs w:val="20"/>
                <w:lang w:val="en-GB" w:bidi="ar-SA"/>
              </w:rPr>
            </w:pPr>
          </w:p>
        </w:tc>
        <w:tc>
          <w:tcPr>
            <w:tcW w:w="1352" w:type="dxa"/>
          </w:tcPr>
          <w:p w14:paraId="098AA438" w14:textId="131788D5" w:rsidR="00A81922" w:rsidRPr="00A81922" w:rsidRDefault="00A81922" w:rsidP="00A81922">
            <w:pPr>
              <w:tabs>
                <w:tab w:val="decimal" w:pos="647"/>
              </w:tabs>
              <w:ind w:right="-72"/>
              <w:rPr>
                <w:rFonts w:eastAsia="Times New Roman"/>
                <w:sz w:val="20"/>
                <w:szCs w:val="20"/>
                <w:lang w:val="en-GB" w:bidi="ar-SA"/>
              </w:rPr>
            </w:pPr>
            <w:r w:rsidRPr="00A81922">
              <w:rPr>
                <w:sz w:val="20"/>
                <w:szCs w:val="20"/>
              </w:rPr>
              <w:t>-</w:t>
            </w:r>
          </w:p>
        </w:tc>
        <w:tc>
          <w:tcPr>
            <w:tcW w:w="178" w:type="dxa"/>
          </w:tcPr>
          <w:p w14:paraId="26CAA4EE" w14:textId="77777777" w:rsidR="00A81922" w:rsidRPr="00A81922" w:rsidRDefault="00A81922" w:rsidP="00A81922">
            <w:pPr>
              <w:tabs>
                <w:tab w:val="decimal" w:pos="490"/>
              </w:tabs>
              <w:ind w:right="-72"/>
              <w:rPr>
                <w:rFonts w:eastAsia="Times New Roman"/>
                <w:sz w:val="20"/>
                <w:szCs w:val="20"/>
                <w:rtl/>
                <w:lang w:val="en-GB" w:bidi="ar-SA"/>
              </w:rPr>
            </w:pPr>
          </w:p>
        </w:tc>
        <w:tc>
          <w:tcPr>
            <w:tcW w:w="1232" w:type="dxa"/>
          </w:tcPr>
          <w:p w14:paraId="4725F4DC" w14:textId="6D575823" w:rsidR="00A81922" w:rsidRPr="00A81922" w:rsidRDefault="00A81922" w:rsidP="00A81922">
            <w:pPr>
              <w:tabs>
                <w:tab w:val="decimal" w:pos="940"/>
              </w:tabs>
              <w:ind w:right="-72"/>
              <w:rPr>
                <w:rFonts w:eastAsia="Times New Roman"/>
                <w:sz w:val="20"/>
                <w:szCs w:val="20"/>
                <w:lang w:val="en-GB" w:bidi="ar-SA"/>
              </w:rPr>
            </w:pPr>
            <w:r w:rsidRPr="00A81922">
              <w:rPr>
                <w:sz w:val="20"/>
                <w:szCs w:val="20"/>
              </w:rPr>
              <w:t>1</w:t>
            </w:r>
          </w:p>
        </w:tc>
      </w:tr>
      <w:tr w:rsidR="00A81922" w:rsidRPr="008241D5" w14:paraId="7D9DE1F2" w14:textId="77777777">
        <w:trPr>
          <w:trHeight w:val="199"/>
        </w:trPr>
        <w:tc>
          <w:tcPr>
            <w:tcW w:w="4230" w:type="dxa"/>
          </w:tcPr>
          <w:p w14:paraId="3507D40C" w14:textId="77777777" w:rsidR="00A81922" w:rsidRPr="004E5A84" w:rsidRDefault="00A81922" w:rsidP="00A81922">
            <w:pPr>
              <w:ind w:left="20" w:right="-72"/>
              <w:rPr>
                <w:rFonts w:eastAsia="Times New Roman"/>
                <w:sz w:val="20"/>
                <w:szCs w:val="20"/>
                <w:lang w:val="en-GB"/>
              </w:rPr>
            </w:pPr>
            <w:r w:rsidRPr="004E5A84">
              <w:rPr>
                <w:rFonts w:eastAsia="Times New Roman"/>
                <w:sz w:val="20"/>
                <w:szCs w:val="20"/>
                <w:lang w:val="en-GB"/>
              </w:rPr>
              <w:t>Lease liabilities</w:t>
            </w:r>
          </w:p>
        </w:tc>
        <w:tc>
          <w:tcPr>
            <w:tcW w:w="1170" w:type="dxa"/>
          </w:tcPr>
          <w:p w14:paraId="085EAD33" w14:textId="235CE973" w:rsidR="00A81922" w:rsidRPr="00A81922" w:rsidRDefault="00A81922" w:rsidP="00A81922">
            <w:pPr>
              <w:tabs>
                <w:tab w:val="decimal" w:pos="915"/>
              </w:tabs>
              <w:ind w:right="-72"/>
              <w:rPr>
                <w:rFonts w:eastAsia="Times New Roman"/>
                <w:sz w:val="20"/>
                <w:szCs w:val="20"/>
                <w:lang w:val="en-GB" w:bidi="ar-SA"/>
              </w:rPr>
            </w:pPr>
            <w:r w:rsidRPr="00A81922">
              <w:rPr>
                <w:sz w:val="20"/>
                <w:szCs w:val="20"/>
              </w:rPr>
              <w:t>409</w:t>
            </w:r>
          </w:p>
        </w:tc>
        <w:tc>
          <w:tcPr>
            <w:tcW w:w="178" w:type="dxa"/>
          </w:tcPr>
          <w:p w14:paraId="33273307" w14:textId="77777777" w:rsidR="00A81922" w:rsidRPr="00A81922" w:rsidRDefault="00A81922" w:rsidP="00A81922">
            <w:pPr>
              <w:ind w:right="-72"/>
              <w:rPr>
                <w:rFonts w:eastAsia="Times New Roman"/>
                <w:sz w:val="20"/>
                <w:szCs w:val="20"/>
                <w:lang w:val="en-GB" w:bidi="ar-SA"/>
              </w:rPr>
            </w:pPr>
          </w:p>
        </w:tc>
        <w:tc>
          <w:tcPr>
            <w:tcW w:w="1022" w:type="dxa"/>
          </w:tcPr>
          <w:p w14:paraId="01DD618C" w14:textId="1A00AC6F" w:rsidR="00A81922" w:rsidRPr="00A81922" w:rsidRDefault="00A81922" w:rsidP="00A81922">
            <w:pPr>
              <w:tabs>
                <w:tab w:val="decimal" w:pos="693"/>
              </w:tabs>
              <w:ind w:right="-72"/>
              <w:rPr>
                <w:rFonts w:eastAsia="Times New Roman"/>
                <w:sz w:val="20"/>
                <w:szCs w:val="20"/>
                <w:lang w:val="en-GB" w:bidi="ar-SA"/>
              </w:rPr>
            </w:pPr>
            <w:r w:rsidRPr="00A81922">
              <w:rPr>
                <w:sz w:val="20"/>
                <w:szCs w:val="20"/>
              </w:rPr>
              <w:t>292</w:t>
            </w:r>
          </w:p>
        </w:tc>
        <w:tc>
          <w:tcPr>
            <w:tcW w:w="178" w:type="dxa"/>
          </w:tcPr>
          <w:p w14:paraId="24F3EEB5" w14:textId="77777777" w:rsidR="00A81922" w:rsidRPr="00A81922" w:rsidRDefault="00A81922" w:rsidP="00A81922">
            <w:pPr>
              <w:ind w:right="-72"/>
              <w:rPr>
                <w:rFonts w:eastAsia="Times New Roman"/>
                <w:sz w:val="20"/>
                <w:szCs w:val="20"/>
                <w:lang w:val="en-GB" w:bidi="ar-SA"/>
              </w:rPr>
            </w:pPr>
          </w:p>
        </w:tc>
        <w:tc>
          <w:tcPr>
            <w:tcW w:w="1352" w:type="dxa"/>
          </w:tcPr>
          <w:p w14:paraId="3D196E19" w14:textId="0EA6839F" w:rsidR="00A81922" w:rsidRPr="00A81922" w:rsidRDefault="00A81922" w:rsidP="00A81922">
            <w:pPr>
              <w:tabs>
                <w:tab w:val="decimal" w:pos="647"/>
              </w:tabs>
              <w:ind w:right="-72"/>
              <w:rPr>
                <w:rFonts w:eastAsia="Times New Roman"/>
                <w:sz w:val="20"/>
                <w:szCs w:val="20"/>
                <w:lang w:val="en-GB" w:bidi="ar-SA"/>
              </w:rPr>
            </w:pPr>
            <w:r w:rsidRPr="00A81922">
              <w:rPr>
                <w:sz w:val="20"/>
                <w:szCs w:val="20"/>
              </w:rPr>
              <w:t>-</w:t>
            </w:r>
          </w:p>
        </w:tc>
        <w:tc>
          <w:tcPr>
            <w:tcW w:w="178" w:type="dxa"/>
          </w:tcPr>
          <w:p w14:paraId="13A1857C" w14:textId="77777777" w:rsidR="00A81922" w:rsidRPr="00A81922" w:rsidRDefault="00A81922" w:rsidP="00A81922">
            <w:pPr>
              <w:tabs>
                <w:tab w:val="decimal" w:pos="490"/>
              </w:tabs>
              <w:ind w:right="-72"/>
              <w:rPr>
                <w:rFonts w:eastAsia="Times New Roman"/>
                <w:sz w:val="20"/>
                <w:szCs w:val="20"/>
                <w:rtl/>
                <w:lang w:val="en-GB" w:bidi="ar-SA"/>
              </w:rPr>
            </w:pPr>
          </w:p>
        </w:tc>
        <w:tc>
          <w:tcPr>
            <w:tcW w:w="1232" w:type="dxa"/>
          </w:tcPr>
          <w:p w14:paraId="368A95B4" w14:textId="0E82CB3A" w:rsidR="00A81922" w:rsidRPr="00A81922" w:rsidRDefault="00A81922" w:rsidP="00A81922">
            <w:pPr>
              <w:tabs>
                <w:tab w:val="decimal" w:pos="940"/>
              </w:tabs>
              <w:ind w:right="-72"/>
              <w:rPr>
                <w:rFonts w:eastAsia="Times New Roman"/>
                <w:sz w:val="20"/>
                <w:szCs w:val="20"/>
                <w:lang w:val="en-GB" w:bidi="ar-SA"/>
              </w:rPr>
            </w:pPr>
            <w:r w:rsidRPr="00A81922">
              <w:rPr>
                <w:sz w:val="20"/>
                <w:szCs w:val="20"/>
              </w:rPr>
              <w:t>701</w:t>
            </w:r>
          </w:p>
        </w:tc>
      </w:tr>
      <w:tr w:rsidR="00A81922" w:rsidRPr="008241D5" w14:paraId="03B0D327" w14:textId="77777777">
        <w:tc>
          <w:tcPr>
            <w:tcW w:w="4230" w:type="dxa"/>
          </w:tcPr>
          <w:p w14:paraId="2CF1ECAA" w14:textId="77777777" w:rsidR="00A81922" w:rsidRPr="004E5A84" w:rsidRDefault="00A81922" w:rsidP="00A81922">
            <w:pPr>
              <w:ind w:left="20" w:right="-72"/>
              <w:rPr>
                <w:rFonts w:eastAsia="Times New Roman"/>
                <w:sz w:val="20"/>
                <w:szCs w:val="20"/>
                <w:lang w:val="en-GB"/>
              </w:rPr>
            </w:pPr>
            <w:r w:rsidRPr="004E5A84">
              <w:rPr>
                <w:rFonts w:eastAsia="Times New Roman"/>
                <w:sz w:val="20"/>
                <w:szCs w:val="20"/>
                <w:lang w:val="en-GB"/>
              </w:rPr>
              <w:t>Provisions</w:t>
            </w:r>
          </w:p>
        </w:tc>
        <w:tc>
          <w:tcPr>
            <w:tcW w:w="1170" w:type="dxa"/>
          </w:tcPr>
          <w:p w14:paraId="5810F106" w14:textId="06FF32AB" w:rsidR="00A81922" w:rsidRPr="00A81922" w:rsidRDefault="00A81922" w:rsidP="00A81922">
            <w:pPr>
              <w:tabs>
                <w:tab w:val="decimal" w:pos="915"/>
              </w:tabs>
              <w:ind w:right="-72"/>
              <w:rPr>
                <w:rFonts w:eastAsia="Times New Roman"/>
                <w:sz w:val="20"/>
                <w:szCs w:val="20"/>
                <w:lang w:val="en-GB" w:bidi="ar-SA"/>
              </w:rPr>
            </w:pPr>
            <w:r w:rsidRPr="00A81922">
              <w:rPr>
                <w:sz w:val="20"/>
                <w:szCs w:val="20"/>
              </w:rPr>
              <w:t>2,829</w:t>
            </w:r>
          </w:p>
        </w:tc>
        <w:tc>
          <w:tcPr>
            <w:tcW w:w="178" w:type="dxa"/>
          </w:tcPr>
          <w:p w14:paraId="1CFB6705" w14:textId="77777777" w:rsidR="00A81922" w:rsidRPr="00A81922" w:rsidRDefault="00A81922" w:rsidP="00A81922">
            <w:pPr>
              <w:ind w:right="-72"/>
              <w:rPr>
                <w:rFonts w:eastAsia="Times New Roman"/>
                <w:sz w:val="20"/>
                <w:szCs w:val="20"/>
                <w:lang w:val="en-GB" w:bidi="ar-SA"/>
              </w:rPr>
            </w:pPr>
          </w:p>
        </w:tc>
        <w:tc>
          <w:tcPr>
            <w:tcW w:w="1022" w:type="dxa"/>
          </w:tcPr>
          <w:p w14:paraId="73ABFD9C" w14:textId="5A1DA59C" w:rsidR="00A81922" w:rsidRPr="00A81922" w:rsidRDefault="00A81922" w:rsidP="00A81922">
            <w:pPr>
              <w:tabs>
                <w:tab w:val="decimal" w:pos="693"/>
              </w:tabs>
              <w:ind w:right="-72"/>
              <w:rPr>
                <w:rFonts w:eastAsia="Times New Roman"/>
                <w:sz w:val="20"/>
                <w:szCs w:val="20"/>
                <w:lang w:val="en-GB" w:bidi="ar-SA"/>
              </w:rPr>
            </w:pPr>
            <w:r w:rsidRPr="00A81922">
              <w:rPr>
                <w:sz w:val="20"/>
                <w:szCs w:val="20"/>
              </w:rPr>
              <w:t>55</w:t>
            </w:r>
          </w:p>
        </w:tc>
        <w:tc>
          <w:tcPr>
            <w:tcW w:w="178" w:type="dxa"/>
          </w:tcPr>
          <w:p w14:paraId="282D3EDD" w14:textId="77777777" w:rsidR="00A81922" w:rsidRPr="00A81922" w:rsidRDefault="00A81922" w:rsidP="00A81922">
            <w:pPr>
              <w:ind w:right="-72"/>
              <w:rPr>
                <w:rFonts w:eastAsia="Times New Roman"/>
                <w:sz w:val="20"/>
                <w:szCs w:val="20"/>
                <w:lang w:val="en-GB" w:bidi="ar-SA"/>
              </w:rPr>
            </w:pPr>
          </w:p>
        </w:tc>
        <w:tc>
          <w:tcPr>
            <w:tcW w:w="1352" w:type="dxa"/>
          </w:tcPr>
          <w:p w14:paraId="6AD15B0E" w14:textId="19221990" w:rsidR="00A81922" w:rsidRPr="00A81922" w:rsidRDefault="00A81922" w:rsidP="00A81922">
            <w:pPr>
              <w:tabs>
                <w:tab w:val="decimal" w:pos="909"/>
              </w:tabs>
              <w:ind w:right="-72"/>
              <w:rPr>
                <w:rFonts w:eastAsia="Times New Roman"/>
                <w:sz w:val="20"/>
                <w:szCs w:val="20"/>
                <w:lang w:val="en-GB" w:bidi="ar-SA"/>
              </w:rPr>
            </w:pPr>
            <w:r w:rsidRPr="00A81922">
              <w:rPr>
                <w:sz w:val="20"/>
                <w:szCs w:val="20"/>
              </w:rPr>
              <w:t>176</w:t>
            </w:r>
          </w:p>
        </w:tc>
        <w:tc>
          <w:tcPr>
            <w:tcW w:w="178" w:type="dxa"/>
          </w:tcPr>
          <w:p w14:paraId="7C9F1FD1" w14:textId="77777777" w:rsidR="00A81922" w:rsidRPr="00A81922" w:rsidRDefault="00A81922" w:rsidP="00A81922">
            <w:pPr>
              <w:tabs>
                <w:tab w:val="decimal" w:pos="490"/>
              </w:tabs>
              <w:ind w:right="-72"/>
              <w:rPr>
                <w:rFonts w:eastAsia="Times New Roman"/>
                <w:sz w:val="20"/>
                <w:szCs w:val="20"/>
                <w:rtl/>
                <w:lang w:val="en-GB" w:bidi="ar-SA"/>
              </w:rPr>
            </w:pPr>
          </w:p>
        </w:tc>
        <w:tc>
          <w:tcPr>
            <w:tcW w:w="1232" w:type="dxa"/>
          </w:tcPr>
          <w:p w14:paraId="7F949F51" w14:textId="1F1843E4" w:rsidR="00A81922" w:rsidRPr="00A81922" w:rsidRDefault="00A81922" w:rsidP="00A81922">
            <w:pPr>
              <w:tabs>
                <w:tab w:val="decimal" w:pos="940"/>
              </w:tabs>
              <w:ind w:right="-72"/>
              <w:rPr>
                <w:rFonts w:eastAsia="Times New Roman"/>
                <w:sz w:val="20"/>
                <w:szCs w:val="20"/>
                <w:lang w:val="en-GB" w:bidi="ar-SA"/>
              </w:rPr>
            </w:pPr>
            <w:r w:rsidRPr="00A81922">
              <w:rPr>
                <w:sz w:val="20"/>
                <w:szCs w:val="20"/>
              </w:rPr>
              <w:t>3,060</w:t>
            </w:r>
          </w:p>
        </w:tc>
      </w:tr>
      <w:tr w:rsidR="00A81922" w:rsidRPr="008241D5" w14:paraId="6C3AC37A" w14:textId="77777777">
        <w:tc>
          <w:tcPr>
            <w:tcW w:w="4230" w:type="dxa"/>
          </w:tcPr>
          <w:p w14:paraId="31A121DC" w14:textId="77777777" w:rsidR="00A81922" w:rsidRPr="004E5A84" w:rsidRDefault="00A81922" w:rsidP="00A81922">
            <w:pPr>
              <w:ind w:left="20" w:right="-72"/>
              <w:rPr>
                <w:rFonts w:eastAsia="Times New Roman"/>
                <w:sz w:val="20"/>
                <w:szCs w:val="20"/>
                <w:lang w:val="en-GB"/>
              </w:rPr>
            </w:pPr>
            <w:r w:rsidRPr="004E5A84">
              <w:rPr>
                <w:rFonts w:eastAsia="Times New Roman"/>
                <w:sz w:val="20"/>
                <w:szCs w:val="20"/>
                <w:lang w:val="en-GB"/>
              </w:rPr>
              <w:t>Other liabilities</w:t>
            </w:r>
          </w:p>
        </w:tc>
        <w:tc>
          <w:tcPr>
            <w:tcW w:w="1170" w:type="dxa"/>
          </w:tcPr>
          <w:p w14:paraId="0D9CD296" w14:textId="41295C6A" w:rsidR="00A81922" w:rsidRPr="00A81922" w:rsidRDefault="00A81922" w:rsidP="00A81922">
            <w:pPr>
              <w:tabs>
                <w:tab w:val="decimal" w:pos="915"/>
              </w:tabs>
              <w:ind w:right="-72"/>
              <w:rPr>
                <w:rFonts w:eastAsia="Times New Roman"/>
                <w:sz w:val="20"/>
                <w:szCs w:val="20"/>
                <w:lang w:val="en-GB" w:bidi="ar-SA"/>
              </w:rPr>
            </w:pPr>
            <w:r w:rsidRPr="00A81922">
              <w:rPr>
                <w:sz w:val="20"/>
                <w:szCs w:val="20"/>
              </w:rPr>
              <w:t>2,024</w:t>
            </w:r>
          </w:p>
        </w:tc>
        <w:tc>
          <w:tcPr>
            <w:tcW w:w="178" w:type="dxa"/>
          </w:tcPr>
          <w:p w14:paraId="544779EA" w14:textId="77777777" w:rsidR="00A81922" w:rsidRPr="00A81922" w:rsidRDefault="00A81922" w:rsidP="00A81922">
            <w:pPr>
              <w:ind w:right="-72"/>
              <w:rPr>
                <w:rFonts w:eastAsia="Times New Roman"/>
                <w:sz w:val="20"/>
                <w:szCs w:val="20"/>
                <w:lang w:val="en-GB" w:bidi="ar-SA"/>
              </w:rPr>
            </w:pPr>
          </w:p>
        </w:tc>
        <w:tc>
          <w:tcPr>
            <w:tcW w:w="1022" w:type="dxa"/>
          </w:tcPr>
          <w:p w14:paraId="551CF367" w14:textId="0C063BEF" w:rsidR="00A81922" w:rsidRPr="00A81922" w:rsidRDefault="00A81922" w:rsidP="00A81922">
            <w:pPr>
              <w:tabs>
                <w:tab w:val="decimal" w:pos="693"/>
              </w:tabs>
              <w:ind w:right="-72"/>
              <w:rPr>
                <w:rFonts w:eastAsia="Times New Roman"/>
                <w:sz w:val="20"/>
                <w:szCs w:val="20"/>
                <w:lang w:val="en-GB" w:bidi="ar-SA"/>
              </w:rPr>
            </w:pPr>
            <w:r w:rsidRPr="00A81922">
              <w:rPr>
                <w:sz w:val="20"/>
                <w:szCs w:val="20"/>
              </w:rPr>
              <w:t>7</w:t>
            </w:r>
          </w:p>
        </w:tc>
        <w:tc>
          <w:tcPr>
            <w:tcW w:w="178" w:type="dxa"/>
          </w:tcPr>
          <w:p w14:paraId="52B297C0" w14:textId="77777777" w:rsidR="00A81922" w:rsidRPr="00A81922" w:rsidRDefault="00A81922" w:rsidP="00A81922">
            <w:pPr>
              <w:ind w:right="-72"/>
              <w:rPr>
                <w:rFonts w:eastAsia="Times New Roman"/>
                <w:sz w:val="20"/>
                <w:szCs w:val="20"/>
                <w:lang w:val="en-GB" w:bidi="ar-SA"/>
              </w:rPr>
            </w:pPr>
          </w:p>
        </w:tc>
        <w:tc>
          <w:tcPr>
            <w:tcW w:w="1352" w:type="dxa"/>
          </w:tcPr>
          <w:p w14:paraId="287478B8" w14:textId="3D4833B7" w:rsidR="00A81922" w:rsidRPr="00A81922" w:rsidRDefault="00A81922" w:rsidP="00A81922">
            <w:pPr>
              <w:tabs>
                <w:tab w:val="decimal" w:pos="647"/>
              </w:tabs>
              <w:ind w:right="-72"/>
              <w:rPr>
                <w:sz w:val="20"/>
                <w:szCs w:val="20"/>
                <w:lang w:val="en-GB"/>
              </w:rPr>
            </w:pPr>
            <w:r w:rsidRPr="00A81922">
              <w:rPr>
                <w:sz w:val="20"/>
                <w:szCs w:val="20"/>
              </w:rPr>
              <w:t>-</w:t>
            </w:r>
          </w:p>
        </w:tc>
        <w:tc>
          <w:tcPr>
            <w:tcW w:w="178" w:type="dxa"/>
          </w:tcPr>
          <w:p w14:paraId="1747E7C3" w14:textId="77777777" w:rsidR="00A81922" w:rsidRPr="00A81922" w:rsidRDefault="00A81922" w:rsidP="00A81922">
            <w:pPr>
              <w:tabs>
                <w:tab w:val="decimal" w:pos="490"/>
              </w:tabs>
              <w:ind w:right="-72"/>
              <w:rPr>
                <w:rFonts w:eastAsia="Times New Roman"/>
                <w:sz w:val="20"/>
                <w:szCs w:val="20"/>
                <w:rtl/>
                <w:lang w:val="en-GB" w:bidi="ar-SA"/>
              </w:rPr>
            </w:pPr>
          </w:p>
        </w:tc>
        <w:tc>
          <w:tcPr>
            <w:tcW w:w="1232" w:type="dxa"/>
          </w:tcPr>
          <w:p w14:paraId="3C92F12B" w14:textId="6C6CC956" w:rsidR="00A81922" w:rsidRPr="00A81922" w:rsidRDefault="00A81922" w:rsidP="00A81922">
            <w:pPr>
              <w:tabs>
                <w:tab w:val="decimal" w:pos="940"/>
              </w:tabs>
              <w:ind w:right="-72"/>
              <w:rPr>
                <w:rFonts w:eastAsia="Times New Roman"/>
                <w:sz w:val="20"/>
                <w:szCs w:val="20"/>
                <w:lang w:val="en-GB" w:bidi="ar-SA"/>
              </w:rPr>
            </w:pPr>
            <w:r w:rsidRPr="00A81922">
              <w:rPr>
                <w:sz w:val="20"/>
                <w:szCs w:val="20"/>
              </w:rPr>
              <w:t>2,031</w:t>
            </w:r>
          </w:p>
        </w:tc>
      </w:tr>
      <w:tr w:rsidR="00A81922" w:rsidRPr="008241D5" w14:paraId="517650D7" w14:textId="77777777">
        <w:tc>
          <w:tcPr>
            <w:tcW w:w="4230" w:type="dxa"/>
          </w:tcPr>
          <w:p w14:paraId="256A1CC1" w14:textId="77777777" w:rsidR="00A81922" w:rsidRPr="004E5A84" w:rsidRDefault="00A81922" w:rsidP="00A81922">
            <w:pPr>
              <w:ind w:left="20" w:right="-72"/>
              <w:rPr>
                <w:rFonts w:eastAsia="Times New Roman"/>
                <w:sz w:val="20"/>
                <w:szCs w:val="20"/>
                <w:lang w:val="en-GB"/>
              </w:rPr>
            </w:pPr>
            <w:r w:rsidRPr="004E5A84">
              <w:rPr>
                <w:rFonts w:eastAsia="Times New Roman"/>
                <w:sz w:val="20"/>
                <w:szCs w:val="20"/>
                <w:lang w:val="en-GB"/>
              </w:rPr>
              <w:t>Loss carry forward</w:t>
            </w:r>
          </w:p>
        </w:tc>
        <w:tc>
          <w:tcPr>
            <w:tcW w:w="1170" w:type="dxa"/>
            <w:tcBorders>
              <w:top w:val="nil"/>
              <w:left w:val="nil"/>
              <w:bottom w:val="single" w:sz="4" w:space="0" w:color="auto"/>
              <w:right w:val="nil"/>
            </w:tcBorders>
          </w:tcPr>
          <w:p w14:paraId="72DDCE49" w14:textId="32963FB7" w:rsidR="00A81922" w:rsidRPr="00A81922" w:rsidRDefault="00A81922" w:rsidP="00A81922">
            <w:pPr>
              <w:tabs>
                <w:tab w:val="decimal" w:pos="915"/>
              </w:tabs>
              <w:ind w:right="-72"/>
              <w:rPr>
                <w:rFonts w:eastAsia="Times New Roman"/>
                <w:sz w:val="20"/>
                <w:szCs w:val="20"/>
                <w:lang w:val="en-GB"/>
              </w:rPr>
            </w:pPr>
            <w:r w:rsidRPr="00A81922">
              <w:rPr>
                <w:sz w:val="20"/>
                <w:szCs w:val="20"/>
              </w:rPr>
              <w:t>145</w:t>
            </w:r>
          </w:p>
        </w:tc>
        <w:tc>
          <w:tcPr>
            <w:tcW w:w="178" w:type="dxa"/>
          </w:tcPr>
          <w:p w14:paraId="423FACDF" w14:textId="77777777" w:rsidR="00A81922" w:rsidRPr="00A81922" w:rsidRDefault="00A81922" w:rsidP="00A81922">
            <w:pPr>
              <w:ind w:right="-72"/>
              <w:rPr>
                <w:rFonts w:eastAsia="Times New Roman"/>
                <w:sz w:val="20"/>
                <w:szCs w:val="20"/>
                <w:lang w:val="en-GB" w:bidi="ar-SA"/>
              </w:rPr>
            </w:pPr>
          </w:p>
        </w:tc>
        <w:tc>
          <w:tcPr>
            <w:tcW w:w="1022" w:type="dxa"/>
            <w:tcBorders>
              <w:bottom w:val="single" w:sz="4" w:space="0" w:color="auto"/>
            </w:tcBorders>
          </w:tcPr>
          <w:p w14:paraId="1FD7C5A6" w14:textId="182325C4" w:rsidR="00A81922" w:rsidRPr="00A81922" w:rsidRDefault="00A81922" w:rsidP="00A81922">
            <w:pPr>
              <w:tabs>
                <w:tab w:val="decimal" w:pos="693"/>
              </w:tabs>
              <w:ind w:right="-72"/>
              <w:rPr>
                <w:rFonts w:eastAsia="Times New Roman"/>
                <w:sz w:val="20"/>
                <w:szCs w:val="20"/>
                <w:lang w:val="en-GB" w:bidi="ar-SA"/>
              </w:rPr>
            </w:pPr>
            <w:r w:rsidRPr="00A81922">
              <w:rPr>
                <w:sz w:val="20"/>
                <w:szCs w:val="20"/>
              </w:rPr>
              <w:t>(123)</w:t>
            </w:r>
          </w:p>
        </w:tc>
        <w:tc>
          <w:tcPr>
            <w:tcW w:w="178" w:type="dxa"/>
          </w:tcPr>
          <w:p w14:paraId="33C63497" w14:textId="77777777" w:rsidR="00A81922" w:rsidRPr="00A81922" w:rsidRDefault="00A81922" w:rsidP="00A81922">
            <w:pPr>
              <w:ind w:right="-72"/>
              <w:rPr>
                <w:rFonts w:eastAsia="Times New Roman"/>
                <w:sz w:val="20"/>
                <w:szCs w:val="20"/>
                <w:lang w:val="en-GB" w:bidi="ar-SA"/>
              </w:rPr>
            </w:pPr>
          </w:p>
        </w:tc>
        <w:tc>
          <w:tcPr>
            <w:tcW w:w="1352" w:type="dxa"/>
            <w:tcBorders>
              <w:bottom w:val="single" w:sz="4" w:space="0" w:color="auto"/>
            </w:tcBorders>
          </w:tcPr>
          <w:p w14:paraId="55DC630A" w14:textId="3B4641E4" w:rsidR="00A81922" w:rsidRPr="00A81922" w:rsidRDefault="00A81922" w:rsidP="00A81922">
            <w:pPr>
              <w:tabs>
                <w:tab w:val="decimal" w:pos="647"/>
              </w:tabs>
              <w:ind w:right="-72"/>
              <w:rPr>
                <w:sz w:val="20"/>
                <w:szCs w:val="20"/>
                <w:lang w:val="en-GB"/>
              </w:rPr>
            </w:pPr>
            <w:r w:rsidRPr="00A81922">
              <w:rPr>
                <w:sz w:val="20"/>
                <w:szCs w:val="20"/>
              </w:rPr>
              <w:t>-</w:t>
            </w:r>
          </w:p>
        </w:tc>
        <w:tc>
          <w:tcPr>
            <w:tcW w:w="178" w:type="dxa"/>
          </w:tcPr>
          <w:p w14:paraId="02D05CD7" w14:textId="77777777" w:rsidR="00A81922" w:rsidRPr="00A81922" w:rsidRDefault="00A81922" w:rsidP="00A81922">
            <w:pPr>
              <w:tabs>
                <w:tab w:val="decimal" w:pos="490"/>
              </w:tabs>
              <w:ind w:right="-72"/>
              <w:rPr>
                <w:rFonts w:eastAsia="Times New Roman"/>
                <w:sz w:val="20"/>
                <w:szCs w:val="20"/>
                <w:rtl/>
                <w:lang w:val="en-GB" w:bidi="ar-SA"/>
              </w:rPr>
            </w:pPr>
          </w:p>
        </w:tc>
        <w:tc>
          <w:tcPr>
            <w:tcW w:w="1232" w:type="dxa"/>
            <w:tcBorders>
              <w:bottom w:val="single" w:sz="4" w:space="0" w:color="auto"/>
            </w:tcBorders>
          </w:tcPr>
          <w:p w14:paraId="0E864E4B" w14:textId="5980B6C1" w:rsidR="00A81922" w:rsidRPr="00A81922" w:rsidRDefault="00A81922" w:rsidP="00A81922">
            <w:pPr>
              <w:tabs>
                <w:tab w:val="decimal" w:pos="940"/>
              </w:tabs>
              <w:ind w:right="-72"/>
              <w:rPr>
                <w:rFonts w:eastAsia="Times New Roman"/>
                <w:sz w:val="20"/>
                <w:szCs w:val="20"/>
                <w:lang w:val="en-GB" w:bidi="ar-SA"/>
              </w:rPr>
            </w:pPr>
            <w:r w:rsidRPr="00A81922">
              <w:rPr>
                <w:sz w:val="20"/>
                <w:szCs w:val="20"/>
              </w:rPr>
              <w:t>22</w:t>
            </w:r>
          </w:p>
        </w:tc>
      </w:tr>
      <w:tr w:rsidR="00A81922" w:rsidRPr="008241D5" w14:paraId="14E01D20" w14:textId="77777777">
        <w:tc>
          <w:tcPr>
            <w:tcW w:w="4230" w:type="dxa"/>
          </w:tcPr>
          <w:p w14:paraId="43081E6C" w14:textId="77777777" w:rsidR="00A81922" w:rsidRPr="004E5A84" w:rsidRDefault="00A81922" w:rsidP="00A81922">
            <w:pPr>
              <w:ind w:left="20" w:right="-72"/>
              <w:rPr>
                <w:rFonts w:eastAsia="Times New Roman"/>
                <w:b/>
                <w:bCs/>
                <w:sz w:val="20"/>
                <w:szCs w:val="20"/>
                <w:lang w:val="en-GB"/>
              </w:rPr>
            </w:pPr>
            <w:r w:rsidRPr="004E5A84">
              <w:rPr>
                <w:rFonts w:eastAsia="Times New Roman"/>
                <w:b/>
                <w:bCs/>
                <w:sz w:val="20"/>
                <w:szCs w:val="20"/>
                <w:lang w:val="en-GB"/>
              </w:rPr>
              <w:t>Total</w:t>
            </w:r>
          </w:p>
        </w:tc>
        <w:tc>
          <w:tcPr>
            <w:tcW w:w="1170" w:type="dxa"/>
            <w:tcBorders>
              <w:top w:val="single" w:sz="4" w:space="0" w:color="auto"/>
              <w:left w:val="nil"/>
              <w:bottom w:val="single" w:sz="4" w:space="0" w:color="auto"/>
              <w:right w:val="nil"/>
            </w:tcBorders>
          </w:tcPr>
          <w:p w14:paraId="2983F8AA" w14:textId="44142D49" w:rsidR="00A81922" w:rsidRPr="00A81922" w:rsidRDefault="00A81922" w:rsidP="00A81922">
            <w:pPr>
              <w:tabs>
                <w:tab w:val="decimal" w:pos="915"/>
              </w:tabs>
              <w:ind w:right="-72"/>
              <w:rPr>
                <w:rFonts w:eastAsia="Times New Roman"/>
                <w:b/>
                <w:bCs/>
                <w:sz w:val="20"/>
                <w:szCs w:val="20"/>
                <w:lang w:val="en-GB"/>
              </w:rPr>
            </w:pPr>
            <w:r w:rsidRPr="00A81922">
              <w:rPr>
                <w:b/>
                <w:bCs/>
                <w:sz w:val="20"/>
                <w:szCs w:val="20"/>
              </w:rPr>
              <w:t>13,415</w:t>
            </w:r>
          </w:p>
        </w:tc>
        <w:tc>
          <w:tcPr>
            <w:tcW w:w="178" w:type="dxa"/>
          </w:tcPr>
          <w:p w14:paraId="46E76D05" w14:textId="77777777" w:rsidR="00A81922" w:rsidRPr="00A81922" w:rsidRDefault="00A81922" w:rsidP="00A81922">
            <w:pPr>
              <w:ind w:right="-72"/>
              <w:rPr>
                <w:rFonts w:eastAsia="Times New Roman"/>
                <w:b/>
                <w:bCs/>
                <w:sz w:val="20"/>
                <w:szCs w:val="20"/>
                <w:lang w:val="en-GB" w:bidi="ar-SA"/>
              </w:rPr>
            </w:pPr>
          </w:p>
        </w:tc>
        <w:tc>
          <w:tcPr>
            <w:tcW w:w="1022" w:type="dxa"/>
            <w:tcBorders>
              <w:top w:val="single" w:sz="4" w:space="0" w:color="auto"/>
              <w:bottom w:val="single" w:sz="4" w:space="0" w:color="auto"/>
            </w:tcBorders>
          </w:tcPr>
          <w:p w14:paraId="374E3BCC" w14:textId="66C87239" w:rsidR="00A81922" w:rsidRPr="00A81922" w:rsidRDefault="00A81922" w:rsidP="00A81922">
            <w:pPr>
              <w:tabs>
                <w:tab w:val="decimal" w:pos="693"/>
              </w:tabs>
              <w:ind w:right="-72"/>
              <w:rPr>
                <w:rFonts w:eastAsia="Times New Roman"/>
                <w:b/>
                <w:bCs/>
                <w:sz w:val="20"/>
                <w:szCs w:val="20"/>
                <w:lang w:val="en-GB" w:bidi="ar-SA"/>
              </w:rPr>
            </w:pPr>
            <w:r w:rsidRPr="00A81922">
              <w:rPr>
                <w:b/>
                <w:bCs/>
                <w:sz w:val="20"/>
                <w:szCs w:val="20"/>
              </w:rPr>
              <w:t>1,142</w:t>
            </w:r>
          </w:p>
        </w:tc>
        <w:tc>
          <w:tcPr>
            <w:tcW w:w="178" w:type="dxa"/>
          </w:tcPr>
          <w:p w14:paraId="4F58D8ED" w14:textId="77777777" w:rsidR="00A81922" w:rsidRPr="00A81922" w:rsidRDefault="00A81922" w:rsidP="00A81922">
            <w:pPr>
              <w:ind w:right="-72"/>
              <w:rPr>
                <w:rFonts w:eastAsia="Times New Roman"/>
                <w:b/>
                <w:bCs/>
                <w:sz w:val="20"/>
                <w:szCs w:val="20"/>
                <w:lang w:val="en-GB" w:bidi="ar-SA"/>
              </w:rPr>
            </w:pPr>
          </w:p>
        </w:tc>
        <w:tc>
          <w:tcPr>
            <w:tcW w:w="1352" w:type="dxa"/>
            <w:tcBorders>
              <w:top w:val="single" w:sz="4" w:space="0" w:color="auto"/>
              <w:bottom w:val="single" w:sz="4" w:space="0" w:color="auto"/>
            </w:tcBorders>
          </w:tcPr>
          <w:p w14:paraId="1E86D171" w14:textId="5CD77C31" w:rsidR="00A81922" w:rsidRPr="00A81922" w:rsidRDefault="00A81922" w:rsidP="00A81922">
            <w:pPr>
              <w:tabs>
                <w:tab w:val="decimal" w:pos="909"/>
              </w:tabs>
              <w:ind w:right="-72"/>
              <w:rPr>
                <w:rFonts w:eastAsia="Times New Roman"/>
                <w:b/>
                <w:bCs/>
                <w:sz w:val="20"/>
                <w:szCs w:val="20"/>
                <w:lang w:val="en-GB" w:bidi="ar-SA"/>
              </w:rPr>
            </w:pPr>
            <w:r w:rsidRPr="00A81922">
              <w:rPr>
                <w:b/>
                <w:bCs/>
                <w:sz w:val="20"/>
                <w:szCs w:val="20"/>
              </w:rPr>
              <w:t>161</w:t>
            </w:r>
          </w:p>
        </w:tc>
        <w:tc>
          <w:tcPr>
            <w:tcW w:w="178" w:type="dxa"/>
          </w:tcPr>
          <w:p w14:paraId="351DB19F" w14:textId="77777777" w:rsidR="00A81922" w:rsidRPr="00A81922" w:rsidRDefault="00A81922" w:rsidP="00A81922">
            <w:pPr>
              <w:ind w:right="-72"/>
              <w:rPr>
                <w:rFonts w:eastAsia="Times New Roman"/>
                <w:b/>
                <w:bCs/>
                <w:sz w:val="20"/>
                <w:szCs w:val="20"/>
                <w:rtl/>
                <w:lang w:val="en-GB" w:bidi="ar-SA"/>
              </w:rPr>
            </w:pPr>
          </w:p>
        </w:tc>
        <w:tc>
          <w:tcPr>
            <w:tcW w:w="1232" w:type="dxa"/>
            <w:tcBorders>
              <w:top w:val="single" w:sz="4" w:space="0" w:color="auto"/>
              <w:bottom w:val="single" w:sz="4" w:space="0" w:color="auto"/>
            </w:tcBorders>
          </w:tcPr>
          <w:p w14:paraId="4F33E4DF" w14:textId="74A7FE44" w:rsidR="00A81922" w:rsidRPr="00A81922" w:rsidRDefault="00A81922" w:rsidP="00A81922">
            <w:pPr>
              <w:tabs>
                <w:tab w:val="decimal" w:pos="940"/>
              </w:tabs>
              <w:ind w:right="-72"/>
              <w:rPr>
                <w:rFonts w:eastAsia="Times New Roman"/>
                <w:b/>
                <w:bCs/>
                <w:sz w:val="20"/>
                <w:szCs w:val="20"/>
                <w:lang w:val="en-GB" w:bidi="ar-SA"/>
              </w:rPr>
            </w:pPr>
            <w:r w:rsidRPr="00A81922">
              <w:rPr>
                <w:b/>
                <w:bCs/>
                <w:sz w:val="20"/>
                <w:szCs w:val="20"/>
              </w:rPr>
              <w:t>14,718</w:t>
            </w:r>
          </w:p>
        </w:tc>
      </w:tr>
      <w:tr w:rsidR="009C1614" w:rsidRPr="008241D5" w14:paraId="1F43EE88" w14:textId="77777777">
        <w:tc>
          <w:tcPr>
            <w:tcW w:w="4230" w:type="dxa"/>
          </w:tcPr>
          <w:p w14:paraId="74CA0D7E" w14:textId="77777777" w:rsidR="009C1614" w:rsidRPr="004E5A84" w:rsidRDefault="009C1614">
            <w:pPr>
              <w:ind w:left="20"/>
              <w:rPr>
                <w:rFonts w:eastAsia="Times New Roman"/>
                <w:sz w:val="20"/>
                <w:szCs w:val="20"/>
                <w:lang w:val="en-GB"/>
              </w:rPr>
            </w:pPr>
          </w:p>
        </w:tc>
        <w:tc>
          <w:tcPr>
            <w:tcW w:w="1170" w:type="dxa"/>
            <w:tcBorders>
              <w:top w:val="single" w:sz="4" w:space="0" w:color="auto"/>
            </w:tcBorders>
            <w:vAlign w:val="bottom"/>
          </w:tcPr>
          <w:p w14:paraId="067495CF" w14:textId="77777777" w:rsidR="009C1614" w:rsidRPr="005E1782" w:rsidRDefault="009C1614">
            <w:pPr>
              <w:tabs>
                <w:tab w:val="decimal" w:pos="915"/>
              </w:tabs>
              <w:ind w:right="11"/>
              <w:rPr>
                <w:rFonts w:eastAsia="Times New Roman"/>
                <w:sz w:val="20"/>
                <w:szCs w:val="20"/>
                <w:lang w:val="en-GB" w:bidi="ar-SA"/>
              </w:rPr>
            </w:pPr>
          </w:p>
        </w:tc>
        <w:tc>
          <w:tcPr>
            <w:tcW w:w="178" w:type="dxa"/>
            <w:vAlign w:val="bottom"/>
          </w:tcPr>
          <w:p w14:paraId="41A3E391" w14:textId="77777777" w:rsidR="009C1614" w:rsidRPr="005E1782" w:rsidRDefault="009C1614">
            <w:pPr>
              <w:rPr>
                <w:rFonts w:eastAsia="Times New Roman"/>
                <w:b/>
                <w:bCs/>
                <w:sz w:val="20"/>
                <w:szCs w:val="20"/>
                <w:lang w:val="en-GB" w:bidi="ar-SA"/>
              </w:rPr>
            </w:pPr>
          </w:p>
        </w:tc>
        <w:tc>
          <w:tcPr>
            <w:tcW w:w="1022" w:type="dxa"/>
            <w:tcBorders>
              <w:top w:val="single" w:sz="4" w:space="0" w:color="auto"/>
            </w:tcBorders>
            <w:vAlign w:val="bottom"/>
          </w:tcPr>
          <w:p w14:paraId="475E0273" w14:textId="77777777" w:rsidR="009C1614" w:rsidRPr="005E1782" w:rsidRDefault="009C1614">
            <w:pPr>
              <w:tabs>
                <w:tab w:val="decimal" w:pos="693"/>
              </w:tabs>
              <w:ind w:right="-72"/>
              <w:rPr>
                <w:rFonts w:eastAsia="Times New Roman"/>
                <w:sz w:val="20"/>
                <w:szCs w:val="20"/>
                <w:lang w:val="en-GB" w:bidi="ar-SA"/>
              </w:rPr>
            </w:pPr>
          </w:p>
        </w:tc>
        <w:tc>
          <w:tcPr>
            <w:tcW w:w="178" w:type="dxa"/>
            <w:vAlign w:val="bottom"/>
          </w:tcPr>
          <w:p w14:paraId="7C90C845" w14:textId="77777777" w:rsidR="009C1614" w:rsidRPr="005E1782" w:rsidRDefault="009C1614">
            <w:pPr>
              <w:rPr>
                <w:rFonts w:eastAsia="Times New Roman"/>
                <w:sz w:val="20"/>
                <w:szCs w:val="20"/>
                <w:lang w:val="en-GB" w:bidi="ar-SA"/>
              </w:rPr>
            </w:pPr>
          </w:p>
        </w:tc>
        <w:tc>
          <w:tcPr>
            <w:tcW w:w="1352" w:type="dxa"/>
            <w:tcBorders>
              <w:top w:val="single" w:sz="4" w:space="0" w:color="auto"/>
            </w:tcBorders>
            <w:vAlign w:val="bottom"/>
          </w:tcPr>
          <w:p w14:paraId="595FFEBE" w14:textId="77777777" w:rsidR="009C1614" w:rsidRPr="005E1782" w:rsidRDefault="009C1614">
            <w:pPr>
              <w:tabs>
                <w:tab w:val="decimal" w:pos="909"/>
              </w:tabs>
              <w:ind w:right="-72"/>
              <w:rPr>
                <w:rFonts w:eastAsia="Times New Roman"/>
                <w:sz w:val="20"/>
                <w:szCs w:val="20"/>
                <w:lang w:val="en-GB" w:bidi="ar-SA"/>
              </w:rPr>
            </w:pPr>
          </w:p>
        </w:tc>
        <w:tc>
          <w:tcPr>
            <w:tcW w:w="178" w:type="dxa"/>
            <w:vAlign w:val="bottom"/>
          </w:tcPr>
          <w:p w14:paraId="52BCACA5" w14:textId="77777777" w:rsidR="009C1614" w:rsidRPr="005E1782" w:rsidRDefault="009C1614">
            <w:pPr>
              <w:rPr>
                <w:rFonts w:eastAsia="Times New Roman"/>
                <w:sz w:val="20"/>
                <w:szCs w:val="20"/>
                <w:lang w:val="en-GB" w:bidi="ar-SA"/>
              </w:rPr>
            </w:pPr>
          </w:p>
        </w:tc>
        <w:tc>
          <w:tcPr>
            <w:tcW w:w="1232" w:type="dxa"/>
            <w:tcBorders>
              <w:top w:val="single" w:sz="4" w:space="0" w:color="auto"/>
            </w:tcBorders>
            <w:vAlign w:val="bottom"/>
          </w:tcPr>
          <w:p w14:paraId="2B3805D1" w14:textId="77777777" w:rsidR="009C1614" w:rsidRPr="005E1782" w:rsidRDefault="009C1614">
            <w:pPr>
              <w:tabs>
                <w:tab w:val="decimal" w:pos="940"/>
              </w:tabs>
              <w:ind w:right="-72"/>
              <w:rPr>
                <w:rFonts w:eastAsia="Times New Roman"/>
                <w:sz w:val="20"/>
                <w:szCs w:val="20"/>
                <w:lang w:val="en-GB" w:bidi="ar-SA"/>
              </w:rPr>
            </w:pPr>
          </w:p>
        </w:tc>
      </w:tr>
      <w:tr w:rsidR="009C1614" w:rsidRPr="008241D5" w14:paraId="46AF5E20" w14:textId="77777777">
        <w:tc>
          <w:tcPr>
            <w:tcW w:w="4230" w:type="dxa"/>
          </w:tcPr>
          <w:p w14:paraId="0C229573" w14:textId="77777777" w:rsidR="009C1614" w:rsidRPr="004E5A84" w:rsidRDefault="009C1614">
            <w:pPr>
              <w:ind w:left="20" w:right="-72"/>
              <w:rPr>
                <w:rFonts w:eastAsia="Times New Roman"/>
                <w:sz w:val="20"/>
                <w:szCs w:val="20"/>
                <w:lang w:val="en-GB"/>
              </w:rPr>
            </w:pPr>
            <w:r w:rsidRPr="004E5A84">
              <w:rPr>
                <w:rFonts w:eastAsia="Times New Roman"/>
                <w:b/>
                <w:bCs/>
                <w:i/>
                <w:iCs/>
                <w:sz w:val="20"/>
                <w:szCs w:val="20"/>
                <w:lang w:val="en-GB"/>
              </w:rPr>
              <w:t>Deferred tax liabilities</w:t>
            </w:r>
          </w:p>
        </w:tc>
        <w:tc>
          <w:tcPr>
            <w:tcW w:w="1170" w:type="dxa"/>
            <w:vAlign w:val="bottom"/>
          </w:tcPr>
          <w:p w14:paraId="25CC1F8A" w14:textId="77777777" w:rsidR="009C1614" w:rsidRPr="005E1782" w:rsidRDefault="009C1614">
            <w:pPr>
              <w:tabs>
                <w:tab w:val="decimal" w:pos="915"/>
              </w:tabs>
              <w:ind w:right="-72"/>
              <w:rPr>
                <w:rFonts w:eastAsia="Times New Roman"/>
                <w:sz w:val="20"/>
                <w:szCs w:val="20"/>
                <w:lang w:val="en-GB" w:bidi="ar-SA"/>
              </w:rPr>
            </w:pPr>
          </w:p>
        </w:tc>
        <w:tc>
          <w:tcPr>
            <w:tcW w:w="178" w:type="dxa"/>
            <w:vAlign w:val="bottom"/>
          </w:tcPr>
          <w:p w14:paraId="22E2C4E8" w14:textId="77777777" w:rsidR="009C1614" w:rsidRPr="005E1782" w:rsidRDefault="009C1614">
            <w:pPr>
              <w:ind w:right="-72"/>
              <w:rPr>
                <w:rFonts w:eastAsia="Times New Roman"/>
                <w:b/>
                <w:bCs/>
                <w:sz w:val="20"/>
                <w:szCs w:val="20"/>
                <w:lang w:val="en-GB" w:bidi="ar-SA"/>
              </w:rPr>
            </w:pPr>
          </w:p>
        </w:tc>
        <w:tc>
          <w:tcPr>
            <w:tcW w:w="1022" w:type="dxa"/>
            <w:vAlign w:val="bottom"/>
          </w:tcPr>
          <w:p w14:paraId="70A8AE9A" w14:textId="77777777" w:rsidR="009C1614" w:rsidRPr="005E1782" w:rsidRDefault="009C1614">
            <w:pPr>
              <w:tabs>
                <w:tab w:val="decimal" w:pos="693"/>
              </w:tabs>
              <w:ind w:right="-72"/>
              <w:rPr>
                <w:rFonts w:eastAsia="Times New Roman"/>
                <w:sz w:val="20"/>
                <w:szCs w:val="20"/>
                <w:lang w:val="en-GB" w:bidi="ar-SA"/>
              </w:rPr>
            </w:pPr>
          </w:p>
        </w:tc>
        <w:tc>
          <w:tcPr>
            <w:tcW w:w="178" w:type="dxa"/>
            <w:vAlign w:val="bottom"/>
          </w:tcPr>
          <w:p w14:paraId="123F3E3D" w14:textId="77777777" w:rsidR="009C1614" w:rsidRPr="005E1782" w:rsidRDefault="009C1614">
            <w:pPr>
              <w:ind w:right="-72"/>
              <w:rPr>
                <w:rFonts w:eastAsia="Times New Roman"/>
                <w:sz w:val="20"/>
                <w:szCs w:val="20"/>
                <w:lang w:val="en-GB" w:bidi="ar-SA"/>
              </w:rPr>
            </w:pPr>
          </w:p>
        </w:tc>
        <w:tc>
          <w:tcPr>
            <w:tcW w:w="1352" w:type="dxa"/>
            <w:vAlign w:val="bottom"/>
          </w:tcPr>
          <w:p w14:paraId="1F435A0B" w14:textId="77777777" w:rsidR="009C1614" w:rsidRPr="005E1782" w:rsidRDefault="009C1614">
            <w:pPr>
              <w:tabs>
                <w:tab w:val="decimal" w:pos="909"/>
              </w:tabs>
              <w:ind w:right="-72"/>
              <w:rPr>
                <w:rFonts w:eastAsia="Times New Roman"/>
                <w:sz w:val="20"/>
                <w:szCs w:val="20"/>
                <w:lang w:val="en-GB" w:bidi="ar-SA"/>
              </w:rPr>
            </w:pPr>
          </w:p>
        </w:tc>
        <w:tc>
          <w:tcPr>
            <w:tcW w:w="178" w:type="dxa"/>
            <w:vAlign w:val="bottom"/>
          </w:tcPr>
          <w:p w14:paraId="75E20E17" w14:textId="77777777" w:rsidR="009C1614" w:rsidRPr="005E1782" w:rsidRDefault="009C1614">
            <w:pPr>
              <w:ind w:right="-72"/>
              <w:rPr>
                <w:rFonts w:eastAsia="Times New Roman"/>
                <w:sz w:val="20"/>
                <w:szCs w:val="20"/>
                <w:lang w:val="en-GB" w:bidi="ar-SA"/>
              </w:rPr>
            </w:pPr>
          </w:p>
        </w:tc>
        <w:tc>
          <w:tcPr>
            <w:tcW w:w="1232" w:type="dxa"/>
            <w:vAlign w:val="bottom"/>
          </w:tcPr>
          <w:p w14:paraId="7C438E19" w14:textId="77777777" w:rsidR="009C1614" w:rsidRPr="005E1782" w:rsidRDefault="009C1614">
            <w:pPr>
              <w:tabs>
                <w:tab w:val="decimal" w:pos="940"/>
              </w:tabs>
              <w:ind w:right="-72"/>
              <w:rPr>
                <w:rFonts w:eastAsia="Times New Roman"/>
                <w:sz w:val="20"/>
                <w:szCs w:val="20"/>
                <w:lang w:val="en-GB" w:bidi="ar-SA"/>
              </w:rPr>
            </w:pPr>
          </w:p>
        </w:tc>
      </w:tr>
      <w:tr w:rsidR="009C1614" w:rsidRPr="008241D5" w14:paraId="4DEE7737" w14:textId="77777777">
        <w:tc>
          <w:tcPr>
            <w:tcW w:w="4230" w:type="dxa"/>
          </w:tcPr>
          <w:p w14:paraId="50BAD401" w14:textId="77777777" w:rsidR="009C1614" w:rsidRPr="004E5A84" w:rsidRDefault="009C1614">
            <w:pPr>
              <w:ind w:left="20" w:right="-72"/>
              <w:rPr>
                <w:rFonts w:eastAsia="Times New Roman"/>
                <w:sz w:val="20"/>
                <w:szCs w:val="20"/>
                <w:lang w:val="en-GB"/>
              </w:rPr>
            </w:pPr>
            <w:r w:rsidRPr="004E5A84">
              <w:rPr>
                <w:rFonts w:eastAsia="Times New Roman"/>
                <w:sz w:val="20"/>
                <w:szCs w:val="20"/>
                <w:lang w:val="en-GB"/>
              </w:rPr>
              <w:t>Financial assets measured at FVTPL</w:t>
            </w:r>
          </w:p>
        </w:tc>
        <w:tc>
          <w:tcPr>
            <w:tcW w:w="1170" w:type="dxa"/>
            <w:vAlign w:val="bottom"/>
          </w:tcPr>
          <w:p w14:paraId="2A641729"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(977)</w:t>
            </w:r>
          </w:p>
        </w:tc>
        <w:tc>
          <w:tcPr>
            <w:tcW w:w="178" w:type="dxa"/>
            <w:vAlign w:val="bottom"/>
          </w:tcPr>
          <w:p w14:paraId="5CD94FD7" w14:textId="77777777" w:rsidR="009C1614" w:rsidRPr="005E1782" w:rsidRDefault="009C1614">
            <w:pPr>
              <w:ind w:right="-72"/>
              <w:rPr>
                <w:rFonts w:eastAsia="Times New Roman"/>
                <w:b/>
                <w:bCs/>
                <w:sz w:val="20"/>
                <w:szCs w:val="20"/>
                <w:lang w:val="en-GB" w:bidi="ar-SA"/>
              </w:rPr>
            </w:pPr>
          </w:p>
        </w:tc>
        <w:tc>
          <w:tcPr>
            <w:tcW w:w="1022" w:type="dxa"/>
            <w:vAlign w:val="bottom"/>
          </w:tcPr>
          <w:p w14:paraId="17D8E40B" w14:textId="77777777" w:rsidR="009C1614" w:rsidRPr="005E1782" w:rsidRDefault="009C1614">
            <w:pPr>
              <w:tabs>
                <w:tab w:val="decimal" w:pos="693"/>
              </w:tabs>
              <w:ind w:right="-72"/>
              <w:rPr>
                <w:rFonts w:eastAsia="Times New Roman"/>
                <w:sz w:val="20"/>
                <w:szCs w:val="20"/>
                <w:lang w:val="en-GB" w:bidi="ar-SA"/>
              </w:rPr>
            </w:pPr>
            <w:r w:rsidRPr="005E1782">
              <w:rPr>
                <w:sz w:val="20"/>
                <w:szCs w:val="20"/>
              </w:rPr>
              <w:t xml:space="preserve"> (349)</w:t>
            </w:r>
          </w:p>
        </w:tc>
        <w:tc>
          <w:tcPr>
            <w:tcW w:w="178" w:type="dxa"/>
            <w:vAlign w:val="bottom"/>
          </w:tcPr>
          <w:p w14:paraId="76B133EA" w14:textId="77777777" w:rsidR="009C1614" w:rsidRPr="005E1782" w:rsidRDefault="009C1614">
            <w:pPr>
              <w:ind w:right="-72"/>
              <w:rPr>
                <w:rFonts w:eastAsia="Times New Roman"/>
                <w:sz w:val="20"/>
                <w:szCs w:val="20"/>
                <w:lang w:val="en-GB" w:bidi="ar-SA"/>
              </w:rPr>
            </w:pPr>
          </w:p>
        </w:tc>
        <w:tc>
          <w:tcPr>
            <w:tcW w:w="1352" w:type="dxa"/>
            <w:vAlign w:val="bottom"/>
          </w:tcPr>
          <w:p w14:paraId="07218183" w14:textId="77777777" w:rsidR="009C1614" w:rsidRPr="005E1782" w:rsidRDefault="009C1614">
            <w:pPr>
              <w:tabs>
                <w:tab w:val="decimal" w:pos="647"/>
              </w:tabs>
              <w:ind w:right="-72"/>
              <w:rPr>
                <w:rFonts w:eastAsia="Times New Roman"/>
                <w:sz w:val="20"/>
                <w:szCs w:val="20"/>
                <w:lang w:val="en-GB" w:bidi="ar-SA"/>
              </w:rPr>
            </w:pPr>
            <w:r>
              <w:rPr>
                <w:sz w:val="20"/>
                <w:szCs w:val="20"/>
                <w:lang w:val="en-GB"/>
              </w:rPr>
              <w:t>-</w:t>
            </w:r>
          </w:p>
        </w:tc>
        <w:tc>
          <w:tcPr>
            <w:tcW w:w="178" w:type="dxa"/>
            <w:vAlign w:val="bottom"/>
          </w:tcPr>
          <w:p w14:paraId="2B72287A" w14:textId="77777777" w:rsidR="009C1614" w:rsidRPr="005E1782" w:rsidRDefault="009C1614">
            <w:pPr>
              <w:tabs>
                <w:tab w:val="decimal" w:pos="490"/>
              </w:tabs>
              <w:ind w:right="-72"/>
              <w:rPr>
                <w:rFonts w:eastAsia="Times New Roman"/>
                <w:sz w:val="20"/>
                <w:szCs w:val="20"/>
                <w:lang w:val="en-GB" w:bidi="ar-SA"/>
              </w:rPr>
            </w:pPr>
          </w:p>
        </w:tc>
        <w:tc>
          <w:tcPr>
            <w:tcW w:w="1232" w:type="dxa"/>
            <w:vAlign w:val="bottom"/>
          </w:tcPr>
          <w:p w14:paraId="55879866"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(1,326)</w:t>
            </w:r>
          </w:p>
        </w:tc>
      </w:tr>
      <w:tr w:rsidR="009C1614" w:rsidRPr="008241D5" w14:paraId="449B9A33" w14:textId="77777777">
        <w:tc>
          <w:tcPr>
            <w:tcW w:w="4230" w:type="dxa"/>
          </w:tcPr>
          <w:p w14:paraId="506063FA" w14:textId="77777777" w:rsidR="009C1614" w:rsidRPr="004E5A84" w:rsidRDefault="009C1614">
            <w:pPr>
              <w:ind w:left="20" w:right="-72"/>
              <w:rPr>
                <w:rFonts w:eastAsia="Times New Roman"/>
                <w:spacing w:val="-2"/>
                <w:sz w:val="20"/>
                <w:szCs w:val="20"/>
                <w:lang w:val="en-GB"/>
              </w:rPr>
            </w:pPr>
            <w:r w:rsidRPr="004E5A84">
              <w:rPr>
                <w:rFonts w:eastAsia="Times New Roman"/>
                <w:sz w:val="20"/>
                <w:szCs w:val="20"/>
                <w:lang w:val="en-GB"/>
              </w:rPr>
              <w:t>Investments</w:t>
            </w:r>
          </w:p>
        </w:tc>
        <w:tc>
          <w:tcPr>
            <w:tcW w:w="1170" w:type="dxa"/>
            <w:vAlign w:val="bottom"/>
          </w:tcPr>
          <w:p w14:paraId="1CE85659" w14:textId="77777777" w:rsidR="009C1614" w:rsidRPr="005E1782" w:rsidRDefault="009C1614">
            <w:pPr>
              <w:tabs>
                <w:tab w:val="decimal" w:pos="915"/>
              </w:tabs>
              <w:ind w:right="-72"/>
              <w:rPr>
                <w:rFonts w:eastAsia="Times New Roman"/>
                <w:sz w:val="20"/>
                <w:szCs w:val="20"/>
                <w:lang w:val="en-GB"/>
              </w:rPr>
            </w:pPr>
            <w:r w:rsidRPr="005E1782">
              <w:rPr>
                <w:sz w:val="20"/>
                <w:szCs w:val="20"/>
              </w:rPr>
              <w:t xml:space="preserve"> (257)</w:t>
            </w:r>
          </w:p>
        </w:tc>
        <w:tc>
          <w:tcPr>
            <w:tcW w:w="178" w:type="dxa"/>
            <w:vAlign w:val="bottom"/>
          </w:tcPr>
          <w:p w14:paraId="184556B9" w14:textId="77777777" w:rsidR="009C1614" w:rsidRPr="005E1782" w:rsidRDefault="009C1614">
            <w:pPr>
              <w:ind w:right="-72"/>
              <w:rPr>
                <w:rFonts w:eastAsia="Times New Roman"/>
                <w:b/>
                <w:bCs/>
                <w:sz w:val="20"/>
                <w:szCs w:val="20"/>
                <w:lang w:val="en-GB" w:bidi="ar-SA"/>
              </w:rPr>
            </w:pPr>
          </w:p>
        </w:tc>
        <w:tc>
          <w:tcPr>
            <w:tcW w:w="1022" w:type="dxa"/>
            <w:vAlign w:val="bottom"/>
          </w:tcPr>
          <w:p w14:paraId="371CA823" w14:textId="77777777" w:rsidR="009C1614" w:rsidRPr="005E1782" w:rsidRDefault="009C1614">
            <w:pPr>
              <w:tabs>
                <w:tab w:val="decimal" w:pos="693"/>
              </w:tabs>
              <w:ind w:right="-72"/>
              <w:rPr>
                <w:rFonts w:eastAsia="Times New Roman"/>
                <w:color w:val="000000" w:themeColor="text1"/>
                <w:sz w:val="20"/>
                <w:szCs w:val="20"/>
                <w:lang w:val="en-GB" w:bidi="ar-SA"/>
              </w:rPr>
            </w:pPr>
            <w:r w:rsidRPr="005E1782">
              <w:rPr>
                <w:sz w:val="20"/>
                <w:szCs w:val="20"/>
              </w:rPr>
              <w:t xml:space="preserve"> 19 </w:t>
            </w:r>
          </w:p>
        </w:tc>
        <w:tc>
          <w:tcPr>
            <w:tcW w:w="178" w:type="dxa"/>
            <w:vAlign w:val="bottom"/>
          </w:tcPr>
          <w:p w14:paraId="616B11A4" w14:textId="77777777" w:rsidR="009C1614" w:rsidRPr="005E1782" w:rsidRDefault="009C1614">
            <w:pPr>
              <w:ind w:right="-72"/>
              <w:rPr>
                <w:rFonts w:eastAsia="Times New Roman"/>
                <w:color w:val="000000" w:themeColor="text1"/>
                <w:sz w:val="20"/>
                <w:szCs w:val="20"/>
                <w:lang w:val="en-GB" w:bidi="ar-SA"/>
              </w:rPr>
            </w:pPr>
          </w:p>
        </w:tc>
        <w:tc>
          <w:tcPr>
            <w:tcW w:w="1352" w:type="dxa"/>
            <w:vAlign w:val="bottom"/>
          </w:tcPr>
          <w:p w14:paraId="6390B2FE" w14:textId="77777777" w:rsidR="009C1614" w:rsidRPr="005E1782" w:rsidRDefault="009C1614">
            <w:pPr>
              <w:tabs>
                <w:tab w:val="decimal" w:pos="909"/>
              </w:tabs>
              <w:ind w:right="-72"/>
              <w:rPr>
                <w:rFonts w:eastAsia="Times New Roman"/>
                <w:color w:val="000000" w:themeColor="text1"/>
                <w:sz w:val="20"/>
                <w:szCs w:val="20"/>
                <w:lang w:val="en-GB" w:bidi="ar-SA"/>
              </w:rPr>
            </w:pPr>
            <w:r w:rsidRPr="005E1782">
              <w:rPr>
                <w:sz w:val="20"/>
                <w:szCs w:val="20"/>
              </w:rPr>
              <w:t xml:space="preserve"> (118)</w:t>
            </w:r>
          </w:p>
        </w:tc>
        <w:tc>
          <w:tcPr>
            <w:tcW w:w="178" w:type="dxa"/>
            <w:vAlign w:val="bottom"/>
          </w:tcPr>
          <w:p w14:paraId="412FA220" w14:textId="77777777" w:rsidR="009C1614" w:rsidRPr="005E1782" w:rsidRDefault="009C1614">
            <w:pPr>
              <w:tabs>
                <w:tab w:val="decimal" w:pos="731"/>
              </w:tabs>
              <w:ind w:right="-72"/>
              <w:rPr>
                <w:rFonts w:eastAsia="Times New Roman"/>
                <w:sz w:val="20"/>
                <w:szCs w:val="20"/>
                <w:lang w:val="en-GB"/>
              </w:rPr>
            </w:pPr>
          </w:p>
        </w:tc>
        <w:tc>
          <w:tcPr>
            <w:tcW w:w="1232" w:type="dxa"/>
            <w:vAlign w:val="bottom"/>
          </w:tcPr>
          <w:p w14:paraId="5B6B7606"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(356)</w:t>
            </w:r>
          </w:p>
        </w:tc>
      </w:tr>
      <w:tr w:rsidR="009C1614" w:rsidRPr="008241D5" w14:paraId="5A1AB8DF" w14:textId="77777777">
        <w:tc>
          <w:tcPr>
            <w:tcW w:w="4230" w:type="dxa"/>
          </w:tcPr>
          <w:p w14:paraId="20775E16" w14:textId="77777777" w:rsidR="009C1614" w:rsidRPr="004E5A84" w:rsidRDefault="009C1614">
            <w:pPr>
              <w:ind w:left="20" w:right="-72"/>
              <w:rPr>
                <w:rFonts w:eastAsia="Times New Roman"/>
                <w:sz w:val="20"/>
                <w:szCs w:val="20"/>
                <w:lang w:val="en-GB"/>
              </w:rPr>
            </w:pPr>
            <w:r w:rsidRPr="004E5A84">
              <w:rPr>
                <w:rFonts w:eastAsia="Times New Roman"/>
                <w:sz w:val="20"/>
                <w:szCs w:val="20"/>
                <w:lang w:val="en-GB"/>
              </w:rPr>
              <w:t>Loan and accrued interest receivable</w:t>
            </w:r>
          </w:p>
        </w:tc>
        <w:tc>
          <w:tcPr>
            <w:tcW w:w="1170" w:type="dxa"/>
            <w:vAlign w:val="bottom"/>
          </w:tcPr>
          <w:p w14:paraId="1E613761" w14:textId="77777777" w:rsidR="009C1614" w:rsidRPr="005E1782" w:rsidRDefault="009C1614">
            <w:pPr>
              <w:tabs>
                <w:tab w:val="decimal" w:pos="915"/>
              </w:tabs>
              <w:ind w:right="-72"/>
              <w:rPr>
                <w:rFonts w:eastAsia="Times New Roman"/>
                <w:sz w:val="20"/>
                <w:szCs w:val="20"/>
                <w:lang w:val="en-GB" w:bidi="ar-SA"/>
              </w:rPr>
            </w:pPr>
            <w:r w:rsidRPr="005E1782">
              <w:rPr>
                <w:sz w:val="20"/>
                <w:szCs w:val="20"/>
              </w:rPr>
              <w:t xml:space="preserve"> (4)</w:t>
            </w:r>
          </w:p>
        </w:tc>
        <w:tc>
          <w:tcPr>
            <w:tcW w:w="178" w:type="dxa"/>
            <w:vAlign w:val="bottom"/>
          </w:tcPr>
          <w:p w14:paraId="12963F5C" w14:textId="77777777" w:rsidR="009C1614" w:rsidRPr="005E1782" w:rsidRDefault="009C1614">
            <w:pPr>
              <w:ind w:right="-72"/>
              <w:rPr>
                <w:rFonts w:eastAsia="Times New Roman"/>
                <w:b/>
                <w:bCs/>
                <w:sz w:val="20"/>
                <w:szCs w:val="20"/>
                <w:lang w:val="en-GB" w:bidi="ar-SA"/>
              </w:rPr>
            </w:pPr>
          </w:p>
        </w:tc>
        <w:tc>
          <w:tcPr>
            <w:tcW w:w="1022" w:type="dxa"/>
            <w:vAlign w:val="bottom"/>
          </w:tcPr>
          <w:p w14:paraId="29096BF6" w14:textId="77777777" w:rsidR="009C1614" w:rsidRPr="005E1782" w:rsidRDefault="009C1614">
            <w:pPr>
              <w:tabs>
                <w:tab w:val="decimal" w:pos="693"/>
              </w:tabs>
              <w:ind w:right="-72"/>
              <w:rPr>
                <w:rFonts w:eastAsia="Times New Roman"/>
                <w:color w:val="000000" w:themeColor="text1"/>
                <w:sz w:val="20"/>
                <w:szCs w:val="20"/>
                <w:lang w:val="en-GB" w:bidi="ar-SA"/>
              </w:rPr>
            </w:pPr>
            <w:r w:rsidRPr="005E1782">
              <w:rPr>
                <w:sz w:val="20"/>
                <w:szCs w:val="20"/>
              </w:rPr>
              <w:t xml:space="preserve"> 11 </w:t>
            </w:r>
          </w:p>
        </w:tc>
        <w:tc>
          <w:tcPr>
            <w:tcW w:w="178" w:type="dxa"/>
            <w:vAlign w:val="bottom"/>
          </w:tcPr>
          <w:p w14:paraId="697F9767" w14:textId="77777777" w:rsidR="009C1614" w:rsidRPr="005E1782" w:rsidRDefault="009C1614">
            <w:pPr>
              <w:ind w:right="-72"/>
              <w:rPr>
                <w:rFonts w:eastAsia="Times New Roman"/>
                <w:color w:val="000000" w:themeColor="text1"/>
                <w:sz w:val="20"/>
                <w:szCs w:val="20"/>
                <w:lang w:val="en-GB" w:bidi="ar-SA"/>
              </w:rPr>
            </w:pPr>
          </w:p>
        </w:tc>
        <w:tc>
          <w:tcPr>
            <w:tcW w:w="1352" w:type="dxa"/>
            <w:vAlign w:val="bottom"/>
          </w:tcPr>
          <w:p w14:paraId="5EE03EDB" w14:textId="77777777" w:rsidR="009C1614" w:rsidRPr="005E1782" w:rsidRDefault="009C1614">
            <w:pPr>
              <w:tabs>
                <w:tab w:val="decimal" w:pos="647"/>
              </w:tabs>
              <w:ind w:right="-72"/>
              <w:rPr>
                <w:sz w:val="20"/>
                <w:szCs w:val="20"/>
                <w:lang w:val="en-GB"/>
              </w:rPr>
            </w:pPr>
            <w:r>
              <w:rPr>
                <w:sz w:val="20"/>
                <w:szCs w:val="20"/>
                <w:lang w:val="en-GB"/>
              </w:rPr>
              <w:t>-</w:t>
            </w:r>
          </w:p>
        </w:tc>
        <w:tc>
          <w:tcPr>
            <w:tcW w:w="178" w:type="dxa"/>
            <w:vAlign w:val="bottom"/>
          </w:tcPr>
          <w:p w14:paraId="5BD83BBD" w14:textId="77777777" w:rsidR="009C1614" w:rsidRPr="005E1782" w:rsidRDefault="009C1614">
            <w:pPr>
              <w:tabs>
                <w:tab w:val="decimal" w:pos="731"/>
              </w:tabs>
              <w:ind w:right="-72"/>
              <w:rPr>
                <w:rFonts w:eastAsia="Times New Roman"/>
                <w:sz w:val="20"/>
                <w:szCs w:val="20"/>
                <w:lang w:val="en-GB"/>
              </w:rPr>
            </w:pPr>
          </w:p>
        </w:tc>
        <w:tc>
          <w:tcPr>
            <w:tcW w:w="1232" w:type="dxa"/>
            <w:vAlign w:val="bottom"/>
          </w:tcPr>
          <w:p w14:paraId="117895E2" w14:textId="77777777" w:rsidR="009C1614" w:rsidRPr="005E1782" w:rsidRDefault="009C1614">
            <w:pPr>
              <w:tabs>
                <w:tab w:val="decimal" w:pos="940"/>
              </w:tabs>
              <w:ind w:right="-72"/>
              <w:rPr>
                <w:rFonts w:eastAsia="Times New Roman"/>
                <w:sz w:val="20"/>
                <w:szCs w:val="20"/>
                <w:lang w:val="en-GB" w:bidi="ar-SA"/>
              </w:rPr>
            </w:pPr>
            <w:r w:rsidRPr="005E1782">
              <w:rPr>
                <w:sz w:val="20"/>
                <w:szCs w:val="20"/>
              </w:rPr>
              <w:t xml:space="preserve"> 7 </w:t>
            </w:r>
          </w:p>
        </w:tc>
      </w:tr>
      <w:tr w:rsidR="009C1614" w:rsidRPr="008241D5" w14:paraId="5AAA7EE0" w14:textId="77777777">
        <w:tc>
          <w:tcPr>
            <w:tcW w:w="4230" w:type="dxa"/>
          </w:tcPr>
          <w:p w14:paraId="4E331E93" w14:textId="77777777" w:rsidR="009C1614" w:rsidRPr="004E5A84" w:rsidRDefault="009C1614">
            <w:pPr>
              <w:ind w:left="20" w:right="-72"/>
              <w:rPr>
                <w:rFonts w:eastAsia="Times New Roman"/>
                <w:sz w:val="20"/>
                <w:szCs w:val="20"/>
                <w:lang w:val="en-GB"/>
              </w:rPr>
            </w:pPr>
            <w:r w:rsidRPr="004E5A84">
              <w:rPr>
                <w:rFonts w:eastAsia="Times New Roman"/>
                <w:sz w:val="20"/>
                <w:szCs w:val="20"/>
                <w:lang w:val="en-GB"/>
              </w:rPr>
              <w:t>Properties for sale</w:t>
            </w:r>
          </w:p>
        </w:tc>
        <w:tc>
          <w:tcPr>
            <w:tcW w:w="1170" w:type="dxa"/>
            <w:vAlign w:val="bottom"/>
          </w:tcPr>
          <w:p w14:paraId="1A28C5E5" w14:textId="77777777" w:rsidR="009C1614" w:rsidRPr="005D15F5" w:rsidRDefault="009C1614">
            <w:pPr>
              <w:tabs>
                <w:tab w:val="decimal" w:pos="915"/>
              </w:tabs>
              <w:ind w:right="-72"/>
              <w:rPr>
                <w:rFonts w:eastAsia="Times New Roman"/>
                <w:sz w:val="20"/>
                <w:szCs w:val="20"/>
                <w:lang w:val="en-GB" w:bidi="ar-SA"/>
              </w:rPr>
            </w:pPr>
            <w:r w:rsidRPr="005D15F5">
              <w:rPr>
                <w:sz w:val="20"/>
                <w:szCs w:val="20"/>
              </w:rPr>
              <w:t xml:space="preserve"> (24)</w:t>
            </w:r>
          </w:p>
        </w:tc>
        <w:tc>
          <w:tcPr>
            <w:tcW w:w="178" w:type="dxa"/>
            <w:vAlign w:val="bottom"/>
          </w:tcPr>
          <w:p w14:paraId="293CA986" w14:textId="77777777" w:rsidR="009C1614" w:rsidRPr="005D15F5" w:rsidRDefault="009C1614">
            <w:pPr>
              <w:ind w:right="-72"/>
              <w:rPr>
                <w:rFonts w:eastAsia="Times New Roman"/>
                <w:sz w:val="20"/>
                <w:szCs w:val="20"/>
                <w:lang w:val="en-GB"/>
              </w:rPr>
            </w:pPr>
          </w:p>
        </w:tc>
        <w:tc>
          <w:tcPr>
            <w:tcW w:w="1022" w:type="dxa"/>
            <w:vAlign w:val="bottom"/>
          </w:tcPr>
          <w:p w14:paraId="17405086" w14:textId="77777777" w:rsidR="009C1614" w:rsidRPr="005D15F5" w:rsidRDefault="009C1614">
            <w:pPr>
              <w:tabs>
                <w:tab w:val="decimal" w:pos="437"/>
              </w:tabs>
              <w:ind w:right="-72"/>
              <w:rPr>
                <w:rFonts w:eastAsia="Times New Roman"/>
                <w:color w:val="000000" w:themeColor="text1"/>
                <w:sz w:val="20"/>
                <w:szCs w:val="20"/>
                <w:lang w:val="en-GB" w:bidi="ar-SA"/>
              </w:rPr>
            </w:pPr>
            <w:r w:rsidRPr="005D15F5">
              <w:rPr>
                <w:sz w:val="20"/>
                <w:szCs w:val="20"/>
                <w:lang w:val="en-GB"/>
              </w:rPr>
              <w:t>-</w:t>
            </w:r>
          </w:p>
        </w:tc>
        <w:tc>
          <w:tcPr>
            <w:tcW w:w="178" w:type="dxa"/>
            <w:vAlign w:val="bottom"/>
          </w:tcPr>
          <w:p w14:paraId="195DEC2A" w14:textId="77777777" w:rsidR="009C1614" w:rsidRPr="005D15F5" w:rsidRDefault="009C1614">
            <w:pPr>
              <w:ind w:right="-72"/>
              <w:rPr>
                <w:rFonts w:eastAsia="Times New Roman"/>
                <w:color w:val="000000" w:themeColor="text1"/>
                <w:sz w:val="20"/>
                <w:szCs w:val="20"/>
                <w:lang w:val="en-GB"/>
              </w:rPr>
            </w:pPr>
          </w:p>
        </w:tc>
        <w:tc>
          <w:tcPr>
            <w:tcW w:w="1352" w:type="dxa"/>
            <w:vAlign w:val="bottom"/>
          </w:tcPr>
          <w:p w14:paraId="4339C5AC" w14:textId="77777777" w:rsidR="009C1614" w:rsidRPr="005D15F5" w:rsidRDefault="009C1614">
            <w:pPr>
              <w:tabs>
                <w:tab w:val="decimal" w:pos="647"/>
              </w:tabs>
              <w:ind w:right="-72"/>
              <w:rPr>
                <w:sz w:val="20"/>
                <w:szCs w:val="20"/>
                <w:lang w:val="en-GB"/>
              </w:rPr>
            </w:pPr>
            <w:r w:rsidRPr="005D15F5">
              <w:rPr>
                <w:sz w:val="20"/>
                <w:szCs w:val="20"/>
                <w:lang w:val="en-GB"/>
              </w:rPr>
              <w:t>-</w:t>
            </w:r>
          </w:p>
        </w:tc>
        <w:tc>
          <w:tcPr>
            <w:tcW w:w="178" w:type="dxa"/>
            <w:vAlign w:val="bottom"/>
          </w:tcPr>
          <w:p w14:paraId="1A613D17" w14:textId="77777777" w:rsidR="009C1614" w:rsidRPr="005D15F5" w:rsidRDefault="009C1614">
            <w:pPr>
              <w:tabs>
                <w:tab w:val="decimal" w:pos="490"/>
              </w:tabs>
              <w:ind w:right="-72"/>
              <w:rPr>
                <w:rFonts w:eastAsia="Times New Roman"/>
                <w:sz w:val="20"/>
                <w:szCs w:val="20"/>
                <w:rtl/>
                <w:cs/>
                <w:lang w:val="en-GB"/>
              </w:rPr>
            </w:pPr>
          </w:p>
        </w:tc>
        <w:tc>
          <w:tcPr>
            <w:tcW w:w="1232" w:type="dxa"/>
            <w:vAlign w:val="bottom"/>
          </w:tcPr>
          <w:p w14:paraId="1F715A86" w14:textId="77777777" w:rsidR="009C1614" w:rsidRPr="005D15F5" w:rsidRDefault="009C1614">
            <w:pPr>
              <w:tabs>
                <w:tab w:val="decimal" w:pos="940"/>
              </w:tabs>
              <w:ind w:right="-72"/>
              <w:rPr>
                <w:rFonts w:eastAsia="Times New Roman"/>
                <w:sz w:val="20"/>
                <w:szCs w:val="20"/>
                <w:lang w:val="en-GB" w:bidi="ar-SA"/>
              </w:rPr>
            </w:pPr>
            <w:r w:rsidRPr="005D15F5">
              <w:rPr>
                <w:sz w:val="20"/>
                <w:szCs w:val="20"/>
              </w:rPr>
              <w:t xml:space="preserve"> (24)</w:t>
            </w:r>
          </w:p>
        </w:tc>
      </w:tr>
      <w:tr w:rsidR="005D15F5" w:rsidRPr="008241D5" w14:paraId="01F8595D" w14:textId="77777777">
        <w:tc>
          <w:tcPr>
            <w:tcW w:w="4230" w:type="dxa"/>
          </w:tcPr>
          <w:p w14:paraId="59D23A0E" w14:textId="77777777" w:rsidR="005D15F5" w:rsidRPr="004E5A84" w:rsidRDefault="005D15F5" w:rsidP="005D15F5">
            <w:pPr>
              <w:ind w:left="20" w:right="-72"/>
              <w:rPr>
                <w:rFonts w:eastAsia="Times New Roman"/>
                <w:sz w:val="20"/>
                <w:szCs w:val="20"/>
                <w:lang w:val="en-GB"/>
              </w:rPr>
            </w:pPr>
            <w:r w:rsidRPr="004E5A84">
              <w:rPr>
                <w:rFonts w:eastAsia="Times New Roman"/>
                <w:sz w:val="20"/>
                <w:szCs w:val="20"/>
                <w:lang w:val="en-GB"/>
              </w:rPr>
              <w:t>Investment properties</w:t>
            </w:r>
          </w:p>
        </w:tc>
        <w:tc>
          <w:tcPr>
            <w:tcW w:w="1170" w:type="dxa"/>
          </w:tcPr>
          <w:p w14:paraId="710A0D64" w14:textId="3E559760" w:rsidR="005D15F5" w:rsidRPr="005D15F5" w:rsidRDefault="005D15F5" w:rsidP="005D15F5">
            <w:pPr>
              <w:tabs>
                <w:tab w:val="decimal" w:pos="915"/>
              </w:tabs>
              <w:ind w:right="-72"/>
              <w:rPr>
                <w:rFonts w:eastAsia="Times New Roman"/>
                <w:sz w:val="20"/>
                <w:szCs w:val="20"/>
                <w:lang w:val="en-GB" w:bidi="ar-SA"/>
              </w:rPr>
            </w:pPr>
            <w:r w:rsidRPr="005D15F5">
              <w:rPr>
                <w:sz w:val="20"/>
                <w:szCs w:val="20"/>
              </w:rPr>
              <w:t>(206)</w:t>
            </w:r>
          </w:p>
        </w:tc>
        <w:tc>
          <w:tcPr>
            <w:tcW w:w="178" w:type="dxa"/>
          </w:tcPr>
          <w:p w14:paraId="29B09B28" w14:textId="77777777" w:rsidR="005D15F5" w:rsidRPr="005D15F5" w:rsidRDefault="005D15F5" w:rsidP="005D15F5">
            <w:pPr>
              <w:ind w:right="-72"/>
              <w:rPr>
                <w:rFonts w:eastAsia="Times New Roman"/>
                <w:sz w:val="20"/>
                <w:szCs w:val="20"/>
                <w:lang w:val="en-GB"/>
              </w:rPr>
            </w:pPr>
          </w:p>
        </w:tc>
        <w:tc>
          <w:tcPr>
            <w:tcW w:w="1022" w:type="dxa"/>
          </w:tcPr>
          <w:p w14:paraId="773D21AC" w14:textId="48368994" w:rsidR="005D15F5" w:rsidRPr="005D15F5" w:rsidRDefault="005D15F5" w:rsidP="005D15F5">
            <w:pPr>
              <w:tabs>
                <w:tab w:val="decimal" w:pos="693"/>
              </w:tabs>
              <w:ind w:right="-72"/>
              <w:rPr>
                <w:rFonts w:eastAsia="Times New Roman"/>
                <w:color w:val="000000" w:themeColor="text1"/>
                <w:sz w:val="20"/>
                <w:szCs w:val="20"/>
                <w:lang w:val="en-GB" w:bidi="ar-SA"/>
              </w:rPr>
            </w:pPr>
            <w:r w:rsidRPr="005D15F5">
              <w:rPr>
                <w:sz w:val="20"/>
                <w:szCs w:val="20"/>
              </w:rPr>
              <w:t>206</w:t>
            </w:r>
          </w:p>
        </w:tc>
        <w:tc>
          <w:tcPr>
            <w:tcW w:w="178" w:type="dxa"/>
          </w:tcPr>
          <w:p w14:paraId="7F41C302" w14:textId="77777777" w:rsidR="005D15F5" w:rsidRPr="005D15F5" w:rsidRDefault="005D15F5" w:rsidP="005D15F5">
            <w:pPr>
              <w:ind w:right="-72"/>
              <w:rPr>
                <w:rFonts w:eastAsia="Times New Roman"/>
                <w:color w:val="000000" w:themeColor="text1"/>
                <w:sz w:val="20"/>
                <w:szCs w:val="20"/>
                <w:lang w:val="en-GB"/>
              </w:rPr>
            </w:pPr>
          </w:p>
        </w:tc>
        <w:tc>
          <w:tcPr>
            <w:tcW w:w="1352" w:type="dxa"/>
          </w:tcPr>
          <w:p w14:paraId="18E329ED" w14:textId="54C1C04B" w:rsidR="005D15F5" w:rsidRPr="005D15F5" w:rsidRDefault="005D15F5" w:rsidP="005D15F5">
            <w:pPr>
              <w:tabs>
                <w:tab w:val="decimal" w:pos="647"/>
              </w:tabs>
              <w:ind w:right="-72"/>
              <w:rPr>
                <w:sz w:val="20"/>
                <w:szCs w:val="20"/>
                <w:lang w:val="en-GB"/>
              </w:rPr>
            </w:pPr>
            <w:r w:rsidRPr="005D15F5">
              <w:rPr>
                <w:sz w:val="20"/>
                <w:szCs w:val="20"/>
              </w:rPr>
              <w:t>-</w:t>
            </w:r>
          </w:p>
        </w:tc>
        <w:tc>
          <w:tcPr>
            <w:tcW w:w="178" w:type="dxa"/>
          </w:tcPr>
          <w:p w14:paraId="5DCC28DC" w14:textId="77777777" w:rsidR="005D15F5" w:rsidRPr="005D15F5" w:rsidRDefault="005D15F5" w:rsidP="005D15F5">
            <w:pPr>
              <w:tabs>
                <w:tab w:val="decimal" w:pos="490"/>
              </w:tabs>
              <w:ind w:right="-72"/>
              <w:rPr>
                <w:rFonts w:eastAsia="Times New Roman"/>
                <w:sz w:val="20"/>
                <w:szCs w:val="20"/>
                <w:rtl/>
                <w:cs/>
                <w:lang w:val="en-GB"/>
              </w:rPr>
            </w:pPr>
          </w:p>
        </w:tc>
        <w:tc>
          <w:tcPr>
            <w:tcW w:w="1232" w:type="dxa"/>
          </w:tcPr>
          <w:p w14:paraId="7C486FDD" w14:textId="5E2E2C3F" w:rsidR="005D15F5" w:rsidRPr="005D15F5" w:rsidRDefault="005D15F5" w:rsidP="005D15F5">
            <w:pPr>
              <w:tabs>
                <w:tab w:val="decimal" w:pos="647"/>
              </w:tabs>
              <w:ind w:right="-72"/>
              <w:rPr>
                <w:rFonts w:eastAsia="Times New Roman"/>
                <w:sz w:val="20"/>
                <w:szCs w:val="20"/>
                <w:lang w:val="en-GB" w:bidi="ar-SA"/>
              </w:rPr>
            </w:pPr>
            <w:r w:rsidRPr="005D15F5">
              <w:rPr>
                <w:sz w:val="20"/>
                <w:szCs w:val="20"/>
              </w:rPr>
              <w:t>-</w:t>
            </w:r>
          </w:p>
        </w:tc>
      </w:tr>
      <w:tr w:rsidR="005D15F5" w:rsidRPr="008241D5" w14:paraId="12B71AEC" w14:textId="77777777">
        <w:tc>
          <w:tcPr>
            <w:tcW w:w="4230" w:type="dxa"/>
          </w:tcPr>
          <w:p w14:paraId="2F8903CD" w14:textId="77777777" w:rsidR="005D15F5" w:rsidRPr="004E5A84" w:rsidRDefault="005D15F5" w:rsidP="005D15F5">
            <w:pPr>
              <w:ind w:left="20" w:right="-72"/>
              <w:rPr>
                <w:rFonts w:eastAsia="Times New Roman"/>
                <w:sz w:val="20"/>
                <w:szCs w:val="20"/>
                <w:lang w:val="en-GB"/>
              </w:rPr>
            </w:pPr>
            <w:r w:rsidRPr="004E5A84">
              <w:rPr>
                <w:rFonts w:eastAsia="Times New Roman"/>
                <w:sz w:val="20"/>
                <w:szCs w:val="20"/>
                <w:lang w:val="en-GB"/>
              </w:rPr>
              <w:t>Premises and equipment</w:t>
            </w:r>
          </w:p>
        </w:tc>
        <w:tc>
          <w:tcPr>
            <w:tcW w:w="1170" w:type="dxa"/>
          </w:tcPr>
          <w:p w14:paraId="3663A019" w14:textId="21DCB27F" w:rsidR="005D15F5" w:rsidRPr="005D15F5" w:rsidRDefault="005D15F5" w:rsidP="005D15F5">
            <w:pPr>
              <w:tabs>
                <w:tab w:val="decimal" w:pos="915"/>
              </w:tabs>
              <w:ind w:right="-72"/>
              <w:rPr>
                <w:rFonts w:eastAsia="Times New Roman"/>
                <w:sz w:val="20"/>
                <w:szCs w:val="20"/>
                <w:lang w:val="en-GB" w:bidi="ar-SA"/>
              </w:rPr>
            </w:pPr>
            <w:r w:rsidRPr="005D15F5">
              <w:rPr>
                <w:sz w:val="20"/>
                <w:szCs w:val="20"/>
              </w:rPr>
              <w:t>(6,232)</w:t>
            </w:r>
          </w:p>
        </w:tc>
        <w:tc>
          <w:tcPr>
            <w:tcW w:w="178" w:type="dxa"/>
          </w:tcPr>
          <w:p w14:paraId="2701BAA5" w14:textId="77777777" w:rsidR="005D15F5" w:rsidRPr="005D15F5" w:rsidRDefault="005D15F5" w:rsidP="005D15F5">
            <w:pPr>
              <w:ind w:right="-72"/>
              <w:rPr>
                <w:rFonts w:eastAsia="Times New Roman"/>
                <w:sz w:val="20"/>
                <w:szCs w:val="20"/>
                <w:lang w:val="en-GB"/>
              </w:rPr>
            </w:pPr>
          </w:p>
        </w:tc>
        <w:tc>
          <w:tcPr>
            <w:tcW w:w="1022" w:type="dxa"/>
          </w:tcPr>
          <w:p w14:paraId="0862246F" w14:textId="03D65365" w:rsidR="005D15F5" w:rsidRPr="005D15F5" w:rsidRDefault="005D15F5" w:rsidP="005D15F5">
            <w:pPr>
              <w:tabs>
                <w:tab w:val="decimal" w:pos="693"/>
              </w:tabs>
              <w:ind w:right="-72"/>
              <w:rPr>
                <w:rFonts w:eastAsia="Times New Roman"/>
                <w:color w:val="000000" w:themeColor="text1"/>
                <w:sz w:val="20"/>
                <w:szCs w:val="20"/>
                <w:lang w:val="en-GB" w:bidi="ar-SA"/>
              </w:rPr>
            </w:pPr>
            <w:r w:rsidRPr="005D15F5">
              <w:rPr>
                <w:sz w:val="20"/>
                <w:szCs w:val="20"/>
              </w:rPr>
              <w:t>(91)</w:t>
            </w:r>
          </w:p>
        </w:tc>
        <w:tc>
          <w:tcPr>
            <w:tcW w:w="178" w:type="dxa"/>
          </w:tcPr>
          <w:p w14:paraId="381C7DA8" w14:textId="77777777" w:rsidR="005D15F5" w:rsidRPr="005D15F5" w:rsidRDefault="005D15F5" w:rsidP="005D15F5">
            <w:pPr>
              <w:ind w:right="-72"/>
              <w:rPr>
                <w:rFonts w:eastAsia="Times New Roman"/>
                <w:color w:val="000000" w:themeColor="text1"/>
                <w:sz w:val="20"/>
                <w:szCs w:val="20"/>
                <w:lang w:val="en-GB"/>
              </w:rPr>
            </w:pPr>
          </w:p>
        </w:tc>
        <w:tc>
          <w:tcPr>
            <w:tcW w:w="1352" w:type="dxa"/>
          </w:tcPr>
          <w:p w14:paraId="380D6CE0" w14:textId="40C474D4" w:rsidR="005D15F5" w:rsidRPr="005D15F5" w:rsidRDefault="005D15F5" w:rsidP="005D15F5">
            <w:pPr>
              <w:tabs>
                <w:tab w:val="decimal" w:pos="647"/>
              </w:tabs>
              <w:ind w:right="-72"/>
              <w:rPr>
                <w:rFonts w:eastAsia="Times New Roman"/>
                <w:color w:val="000000" w:themeColor="text1"/>
                <w:sz w:val="20"/>
                <w:szCs w:val="20"/>
                <w:lang w:val="en-GB" w:bidi="ar-SA"/>
              </w:rPr>
            </w:pPr>
            <w:r w:rsidRPr="005D15F5">
              <w:rPr>
                <w:sz w:val="20"/>
                <w:szCs w:val="20"/>
              </w:rPr>
              <w:t>-</w:t>
            </w:r>
          </w:p>
        </w:tc>
        <w:tc>
          <w:tcPr>
            <w:tcW w:w="178" w:type="dxa"/>
          </w:tcPr>
          <w:p w14:paraId="761694DB" w14:textId="77777777" w:rsidR="005D15F5" w:rsidRPr="005D15F5" w:rsidRDefault="005D15F5" w:rsidP="005D15F5">
            <w:pPr>
              <w:tabs>
                <w:tab w:val="decimal" w:pos="490"/>
              </w:tabs>
              <w:ind w:right="-72"/>
              <w:rPr>
                <w:rFonts w:eastAsia="Times New Roman"/>
                <w:sz w:val="20"/>
                <w:szCs w:val="20"/>
                <w:rtl/>
                <w:cs/>
                <w:lang w:val="en-GB"/>
              </w:rPr>
            </w:pPr>
          </w:p>
        </w:tc>
        <w:tc>
          <w:tcPr>
            <w:tcW w:w="1232" w:type="dxa"/>
          </w:tcPr>
          <w:p w14:paraId="5B597A56" w14:textId="0A2D1810" w:rsidR="005D15F5" w:rsidRPr="005D15F5" w:rsidRDefault="005D15F5" w:rsidP="005D15F5">
            <w:pPr>
              <w:tabs>
                <w:tab w:val="decimal" w:pos="940"/>
              </w:tabs>
              <w:ind w:right="-72"/>
              <w:rPr>
                <w:rFonts w:eastAsia="Times New Roman"/>
                <w:sz w:val="20"/>
                <w:szCs w:val="20"/>
                <w:lang w:val="en-GB" w:bidi="ar-SA"/>
              </w:rPr>
            </w:pPr>
            <w:r w:rsidRPr="005D15F5">
              <w:rPr>
                <w:sz w:val="20"/>
                <w:szCs w:val="20"/>
              </w:rPr>
              <w:t>(6,323)</w:t>
            </w:r>
          </w:p>
        </w:tc>
      </w:tr>
      <w:tr w:rsidR="005D15F5" w:rsidRPr="008241D5" w14:paraId="46C45D0B" w14:textId="77777777">
        <w:tc>
          <w:tcPr>
            <w:tcW w:w="4230" w:type="dxa"/>
          </w:tcPr>
          <w:p w14:paraId="159095DF" w14:textId="77777777" w:rsidR="005D15F5" w:rsidRPr="004E5A84" w:rsidRDefault="005D15F5" w:rsidP="005D15F5">
            <w:pPr>
              <w:ind w:left="20" w:right="-72"/>
              <w:rPr>
                <w:rFonts w:eastAsia="Times New Roman"/>
                <w:sz w:val="20"/>
                <w:szCs w:val="20"/>
              </w:rPr>
            </w:pPr>
            <w:r w:rsidRPr="004E5A84">
              <w:rPr>
                <w:rFonts w:eastAsia="Times New Roman"/>
                <w:sz w:val="20"/>
                <w:szCs w:val="20"/>
                <w:lang w:val="en-GB"/>
              </w:rPr>
              <w:t>Right-of-use assets</w:t>
            </w:r>
          </w:p>
        </w:tc>
        <w:tc>
          <w:tcPr>
            <w:tcW w:w="1170" w:type="dxa"/>
          </w:tcPr>
          <w:p w14:paraId="66D24016" w14:textId="5BA3A9FD" w:rsidR="005D15F5" w:rsidRPr="005D15F5" w:rsidRDefault="005D15F5" w:rsidP="005D15F5">
            <w:pPr>
              <w:tabs>
                <w:tab w:val="decimal" w:pos="915"/>
              </w:tabs>
              <w:ind w:right="-72"/>
              <w:rPr>
                <w:rFonts w:eastAsia="Times New Roman"/>
                <w:sz w:val="20"/>
                <w:szCs w:val="20"/>
                <w:lang w:val="en-GB" w:bidi="ar-SA"/>
              </w:rPr>
            </w:pPr>
            <w:r w:rsidRPr="005D15F5">
              <w:rPr>
                <w:sz w:val="20"/>
                <w:szCs w:val="20"/>
              </w:rPr>
              <w:t>(405)</w:t>
            </w:r>
          </w:p>
        </w:tc>
        <w:tc>
          <w:tcPr>
            <w:tcW w:w="178" w:type="dxa"/>
          </w:tcPr>
          <w:p w14:paraId="2AF16F0D" w14:textId="77777777" w:rsidR="005D15F5" w:rsidRPr="005D15F5" w:rsidRDefault="005D15F5" w:rsidP="005D15F5">
            <w:pPr>
              <w:tabs>
                <w:tab w:val="decimal" w:pos="460"/>
              </w:tabs>
              <w:ind w:right="-72"/>
              <w:rPr>
                <w:rFonts w:eastAsia="Times New Roman"/>
                <w:sz w:val="20"/>
                <w:szCs w:val="20"/>
                <w:lang w:val="en-GB"/>
              </w:rPr>
            </w:pPr>
          </w:p>
        </w:tc>
        <w:tc>
          <w:tcPr>
            <w:tcW w:w="1022" w:type="dxa"/>
          </w:tcPr>
          <w:p w14:paraId="0B3DFE26" w14:textId="6397A202" w:rsidR="005D15F5" w:rsidRPr="005D15F5" w:rsidRDefault="005D15F5" w:rsidP="005D15F5">
            <w:pPr>
              <w:tabs>
                <w:tab w:val="decimal" w:pos="693"/>
              </w:tabs>
              <w:ind w:right="-72"/>
              <w:rPr>
                <w:rFonts w:eastAsia="Times New Roman"/>
                <w:color w:val="000000" w:themeColor="text1"/>
                <w:sz w:val="20"/>
                <w:szCs w:val="20"/>
                <w:lang w:val="en-GB" w:bidi="ar-SA"/>
              </w:rPr>
            </w:pPr>
            <w:r w:rsidRPr="005D15F5">
              <w:rPr>
                <w:sz w:val="20"/>
                <w:szCs w:val="20"/>
              </w:rPr>
              <w:t>(325)</w:t>
            </w:r>
          </w:p>
        </w:tc>
        <w:tc>
          <w:tcPr>
            <w:tcW w:w="178" w:type="dxa"/>
          </w:tcPr>
          <w:p w14:paraId="644BA2A9" w14:textId="77777777" w:rsidR="005D15F5" w:rsidRPr="005D15F5" w:rsidRDefault="005D15F5" w:rsidP="005D15F5">
            <w:pPr>
              <w:ind w:right="-72"/>
              <w:rPr>
                <w:rFonts w:eastAsia="Times New Roman"/>
                <w:color w:val="000000" w:themeColor="text1"/>
                <w:sz w:val="20"/>
                <w:szCs w:val="20"/>
                <w:lang w:val="en-GB"/>
              </w:rPr>
            </w:pPr>
          </w:p>
        </w:tc>
        <w:tc>
          <w:tcPr>
            <w:tcW w:w="1352" w:type="dxa"/>
          </w:tcPr>
          <w:p w14:paraId="44AC29B3" w14:textId="65FEC34B" w:rsidR="005D15F5" w:rsidRPr="005D15F5" w:rsidRDefault="005D15F5" w:rsidP="005D15F5">
            <w:pPr>
              <w:tabs>
                <w:tab w:val="decimal" w:pos="647"/>
              </w:tabs>
              <w:ind w:right="-72"/>
              <w:rPr>
                <w:sz w:val="20"/>
                <w:szCs w:val="20"/>
                <w:lang w:val="en-GB"/>
              </w:rPr>
            </w:pPr>
            <w:r w:rsidRPr="005D15F5">
              <w:rPr>
                <w:sz w:val="20"/>
                <w:szCs w:val="20"/>
              </w:rPr>
              <w:t>-</w:t>
            </w:r>
          </w:p>
        </w:tc>
        <w:tc>
          <w:tcPr>
            <w:tcW w:w="178" w:type="dxa"/>
          </w:tcPr>
          <w:p w14:paraId="1BC89EFB" w14:textId="77777777" w:rsidR="005D15F5" w:rsidRPr="005D15F5" w:rsidRDefault="005D15F5" w:rsidP="005D15F5">
            <w:pPr>
              <w:tabs>
                <w:tab w:val="decimal" w:pos="490"/>
              </w:tabs>
              <w:ind w:right="-72"/>
              <w:rPr>
                <w:rFonts w:eastAsia="Times New Roman"/>
                <w:sz w:val="20"/>
                <w:szCs w:val="20"/>
                <w:rtl/>
                <w:cs/>
                <w:lang w:val="en-GB"/>
              </w:rPr>
            </w:pPr>
          </w:p>
        </w:tc>
        <w:tc>
          <w:tcPr>
            <w:tcW w:w="1232" w:type="dxa"/>
          </w:tcPr>
          <w:p w14:paraId="7A87CCAF" w14:textId="30EA74A1" w:rsidR="005D15F5" w:rsidRPr="005D15F5" w:rsidRDefault="005D15F5" w:rsidP="005D15F5">
            <w:pPr>
              <w:tabs>
                <w:tab w:val="decimal" w:pos="940"/>
              </w:tabs>
              <w:ind w:right="-72"/>
              <w:rPr>
                <w:rFonts w:eastAsia="Times New Roman"/>
                <w:sz w:val="20"/>
                <w:szCs w:val="20"/>
                <w:lang w:val="en-GB" w:bidi="ar-SA"/>
              </w:rPr>
            </w:pPr>
            <w:r w:rsidRPr="005D15F5">
              <w:rPr>
                <w:sz w:val="20"/>
                <w:szCs w:val="20"/>
              </w:rPr>
              <w:t>(730)</w:t>
            </w:r>
          </w:p>
        </w:tc>
      </w:tr>
      <w:tr w:rsidR="009C1614" w:rsidRPr="008241D5" w14:paraId="2F29596B" w14:textId="77777777">
        <w:tc>
          <w:tcPr>
            <w:tcW w:w="4230" w:type="dxa"/>
          </w:tcPr>
          <w:p w14:paraId="7632586B" w14:textId="77777777" w:rsidR="009C1614" w:rsidRPr="008241D5" w:rsidRDefault="009C1614">
            <w:pPr>
              <w:ind w:left="20" w:right="-72"/>
              <w:rPr>
                <w:rFonts w:eastAsia="Times New Roman"/>
                <w:sz w:val="20"/>
                <w:szCs w:val="20"/>
                <w:lang w:val="en-GB"/>
              </w:rPr>
            </w:pPr>
            <w:r w:rsidRPr="008241D5">
              <w:rPr>
                <w:rFonts w:eastAsia="Times New Roman"/>
                <w:sz w:val="20"/>
                <w:szCs w:val="20"/>
                <w:lang w:val="en-GB"/>
              </w:rPr>
              <w:t>Other intangible assets</w:t>
            </w:r>
          </w:p>
        </w:tc>
        <w:tc>
          <w:tcPr>
            <w:tcW w:w="1170" w:type="dxa"/>
            <w:vAlign w:val="bottom"/>
          </w:tcPr>
          <w:p w14:paraId="0476F085" w14:textId="77777777" w:rsidR="009C1614" w:rsidRPr="005D15F5" w:rsidRDefault="009C1614">
            <w:pPr>
              <w:tabs>
                <w:tab w:val="decimal" w:pos="915"/>
              </w:tabs>
              <w:ind w:right="-72"/>
              <w:rPr>
                <w:rFonts w:eastAsia="Times New Roman"/>
                <w:sz w:val="20"/>
                <w:szCs w:val="20"/>
                <w:lang w:val="en-GB" w:bidi="ar-SA"/>
              </w:rPr>
            </w:pPr>
            <w:r w:rsidRPr="005D15F5">
              <w:rPr>
                <w:sz w:val="20"/>
                <w:szCs w:val="20"/>
              </w:rPr>
              <w:t xml:space="preserve"> (3)</w:t>
            </w:r>
          </w:p>
        </w:tc>
        <w:tc>
          <w:tcPr>
            <w:tcW w:w="178" w:type="dxa"/>
            <w:vAlign w:val="bottom"/>
          </w:tcPr>
          <w:p w14:paraId="61F5C44E" w14:textId="77777777" w:rsidR="009C1614" w:rsidRPr="005D15F5" w:rsidRDefault="009C1614">
            <w:pPr>
              <w:tabs>
                <w:tab w:val="decimal" w:pos="460"/>
              </w:tabs>
              <w:ind w:right="-72"/>
              <w:rPr>
                <w:rFonts w:eastAsia="Times New Roman"/>
                <w:sz w:val="20"/>
                <w:szCs w:val="20"/>
                <w:lang w:val="en-GB"/>
              </w:rPr>
            </w:pPr>
          </w:p>
        </w:tc>
        <w:tc>
          <w:tcPr>
            <w:tcW w:w="1022" w:type="dxa"/>
            <w:vAlign w:val="bottom"/>
          </w:tcPr>
          <w:p w14:paraId="2C78C1B3" w14:textId="77777777" w:rsidR="009C1614" w:rsidRPr="005D15F5" w:rsidRDefault="009C1614">
            <w:pPr>
              <w:tabs>
                <w:tab w:val="decimal" w:pos="693"/>
              </w:tabs>
              <w:ind w:right="-72"/>
              <w:rPr>
                <w:rFonts w:eastAsia="Times New Roman"/>
                <w:color w:val="000000" w:themeColor="text1"/>
                <w:sz w:val="20"/>
                <w:szCs w:val="20"/>
                <w:lang w:val="en-GB" w:bidi="ar-SA"/>
              </w:rPr>
            </w:pPr>
            <w:r w:rsidRPr="005D15F5">
              <w:rPr>
                <w:sz w:val="20"/>
                <w:szCs w:val="20"/>
              </w:rPr>
              <w:t xml:space="preserve"> 3 </w:t>
            </w:r>
          </w:p>
        </w:tc>
        <w:tc>
          <w:tcPr>
            <w:tcW w:w="178" w:type="dxa"/>
            <w:vAlign w:val="bottom"/>
          </w:tcPr>
          <w:p w14:paraId="2FABAFF1" w14:textId="77777777" w:rsidR="009C1614" w:rsidRPr="005D15F5" w:rsidRDefault="009C1614">
            <w:pPr>
              <w:ind w:right="-72"/>
              <w:rPr>
                <w:rFonts w:eastAsia="Times New Roman"/>
                <w:color w:val="000000" w:themeColor="text1"/>
                <w:sz w:val="20"/>
                <w:szCs w:val="20"/>
                <w:lang w:val="en-GB"/>
              </w:rPr>
            </w:pPr>
          </w:p>
        </w:tc>
        <w:tc>
          <w:tcPr>
            <w:tcW w:w="1352" w:type="dxa"/>
            <w:vAlign w:val="bottom"/>
          </w:tcPr>
          <w:p w14:paraId="68898811" w14:textId="77777777" w:rsidR="009C1614" w:rsidRPr="005D15F5" w:rsidRDefault="009C1614">
            <w:pPr>
              <w:tabs>
                <w:tab w:val="decimal" w:pos="647"/>
              </w:tabs>
              <w:ind w:right="-72"/>
              <w:rPr>
                <w:sz w:val="20"/>
                <w:szCs w:val="20"/>
                <w:lang w:val="en-GB"/>
              </w:rPr>
            </w:pPr>
            <w:r w:rsidRPr="005D15F5">
              <w:rPr>
                <w:sz w:val="20"/>
                <w:szCs w:val="20"/>
                <w:lang w:val="en-GB"/>
              </w:rPr>
              <w:t>-</w:t>
            </w:r>
          </w:p>
        </w:tc>
        <w:tc>
          <w:tcPr>
            <w:tcW w:w="178" w:type="dxa"/>
            <w:vAlign w:val="bottom"/>
          </w:tcPr>
          <w:p w14:paraId="7F35D401" w14:textId="77777777" w:rsidR="009C1614" w:rsidRPr="005D15F5" w:rsidRDefault="009C1614">
            <w:pPr>
              <w:tabs>
                <w:tab w:val="decimal" w:pos="490"/>
              </w:tabs>
              <w:ind w:right="-72"/>
              <w:rPr>
                <w:rFonts w:eastAsia="Times New Roman"/>
                <w:sz w:val="20"/>
                <w:szCs w:val="20"/>
                <w:rtl/>
                <w:cs/>
                <w:lang w:val="en-GB"/>
              </w:rPr>
            </w:pPr>
          </w:p>
        </w:tc>
        <w:tc>
          <w:tcPr>
            <w:tcW w:w="1232" w:type="dxa"/>
            <w:vAlign w:val="bottom"/>
          </w:tcPr>
          <w:p w14:paraId="4F1336C7" w14:textId="77777777" w:rsidR="009C1614" w:rsidRPr="005D15F5" w:rsidRDefault="009C1614">
            <w:pPr>
              <w:tabs>
                <w:tab w:val="decimal" w:pos="647"/>
              </w:tabs>
              <w:ind w:right="-72"/>
              <w:rPr>
                <w:rFonts w:eastAsia="Times New Roman"/>
                <w:sz w:val="20"/>
                <w:szCs w:val="20"/>
                <w:lang w:val="en-GB" w:bidi="ar-SA"/>
              </w:rPr>
            </w:pPr>
            <w:r w:rsidRPr="005D15F5">
              <w:rPr>
                <w:sz w:val="20"/>
                <w:szCs w:val="20"/>
              </w:rPr>
              <w:t xml:space="preserve"> -</w:t>
            </w:r>
          </w:p>
        </w:tc>
      </w:tr>
      <w:tr w:rsidR="009C1614" w:rsidRPr="008241D5" w14:paraId="2768BF44" w14:textId="77777777">
        <w:tc>
          <w:tcPr>
            <w:tcW w:w="4230" w:type="dxa"/>
          </w:tcPr>
          <w:p w14:paraId="605831A4" w14:textId="77777777" w:rsidR="009C1614" w:rsidRPr="008241D5" w:rsidRDefault="009C1614">
            <w:pPr>
              <w:ind w:left="20" w:right="-72"/>
              <w:rPr>
                <w:rFonts w:eastAsia="Times New Roman"/>
                <w:sz w:val="20"/>
                <w:szCs w:val="20"/>
                <w:lang w:val="en-GB"/>
              </w:rPr>
            </w:pPr>
            <w:r w:rsidRPr="008241D5">
              <w:rPr>
                <w:rFonts w:eastAsia="Times New Roman"/>
                <w:sz w:val="20"/>
                <w:szCs w:val="20"/>
                <w:lang w:val="en-GB"/>
              </w:rPr>
              <w:t>Other assets</w:t>
            </w:r>
          </w:p>
        </w:tc>
        <w:tc>
          <w:tcPr>
            <w:tcW w:w="1170" w:type="dxa"/>
            <w:vAlign w:val="bottom"/>
          </w:tcPr>
          <w:p w14:paraId="32753D44" w14:textId="77777777" w:rsidR="009C1614" w:rsidRPr="005D15F5" w:rsidRDefault="009C1614">
            <w:pPr>
              <w:tabs>
                <w:tab w:val="decimal" w:pos="915"/>
              </w:tabs>
              <w:ind w:right="-72"/>
              <w:rPr>
                <w:rFonts w:eastAsia="Times New Roman"/>
                <w:sz w:val="20"/>
                <w:szCs w:val="20"/>
                <w:lang w:val="en-GB" w:bidi="ar-SA"/>
              </w:rPr>
            </w:pPr>
            <w:r w:rsidRPr="005D15F5">
              <w:rPr>
                <w:sz w:val="20"/>
                <w:szCs w:val="20"/>
              </w:rPr>
              <w:t xml:space="preserve"> (160)</w:t>
            </w:r>
          </w:p>
        </w:tc>
        <w:tc>
          <w:tcPr>
            <w:tcW w:w="178" w:type="dxa"/>
            <w:vAlign w:val="bottom"/>
          </w:tcPr>
          <w:p w14:paraId="56BC27A1" w14:textId="77777777" w:rsidR="009C1614" w:rsidRPr="005D15F5" w:rsidRDefault="009C1614">
            <w:pPr>
              <w:ind w:right="-72"/>
              <w:rPr>
                <w:rFonts w:eastAsia="Times New Roman"/>
                <w:b/>
                <w:bCs/>
                <w:sz w:val="20"/>
                <w:szCs w:val="20"/>
                <w:lang w:val="en-GB" w:bidi="ar-SA"/>
              </w:rPr>
            </w:pPr>
          </w:p>
        </w:tc>
        <w:tc>
          <w:tcPr>
            <w:tcW w:w="1022" w:type="dxa"/>
            <w:vAlign w:val="bottom"/>
          </w:tcPr>
          <w:p w14:paraId="0B4921BC" w14:textId="77777777" w:rsidR="009C1614" w:rsidRPr="005D15F5" w:rsidRDefault="009C1614">
            <w:pPr>
              <w:tabs>
                <w:tab w:val="decimal" w:pos="693"/>
              </w:tabs>
              <w:ind w:right="-72"/>
              <w:rPr>
                <w:rFonts w:eastAsia="Times New Roman"/>
                <w:color w:val="000000" w:themeColor="text1"/>
                <w:sz w:val="20"/>
                <w:szCs w:val="20"/>
                <w:lang w:val="en-GB" w:bidi="ar-SA"/>
              </w:rPr>
            </w:pPr>
            <w:r w:rsidRPr="005D15F5">
              <w:rPr>
                <w:sz w:val="20"/>
                <w:szCs w:val="20"/>
              </w:rPr>
              <w:t xml:space="preserve"> 62 </w:t>
            </w:r>
          </w:p>
        </w:tc>
        <w:tc>
          <w:tcPr>
            <w:tcW w:w="178" w:type="dxa"/>
            <w:vAlign w:val="bottom"/>
          </w:tcPr>
          <w:p w14:paraId="0F9FDF66" w14:textId="77777777" w:rsidR="009C1614" w:rsidRPr="005D15F5" w:rsidRDefault="009C1614">
            <w:pPr>
              <w:ind w:right="-72"/>
              <w:rPr>
                <w:rFonts w:eastAsia="Times New Roman"/>
                <w:color w:val="000000" w:themeColor="text1"/>
                <w:sz w:val="20"/>
                <w:szCs w:val="20"/>
                <w:lang w:val="en-GB"/>
              </w:rPr>
            </w:pPr>
          </w:p>
        </w:tc>
        <w:tc>
          <w:tcPr>
            <w:tcW w:w="1352" w:type="dxa"/>
            <w:vAlign w:val="bottom"/>
          </w:tcPr>
          <w:p w14:paraId="034A0514" w14:textId="77777777" w:rsidR="009C1614" w:rsidRPr="005D15F5" w:rsidRDefault="009C1614">
            <w:pPr>
              <w:tabs>
                <w:tab w:val="decimal" w:pos="647"/>
              </w:tabs>
              <w:ind w:right="-72"/>
              <w:rPr>
                <w:sz w:val="20"/>
                <w:szCs w:val="20"/>
                <w:lang w:val="en-GB"/>
              </w:rPr>
            </w:pPr>
            <w:r w:rsidRPr="005D15F5">
              <w:rPr>
                <w:sz w:val="20"/>
                <w:szCs w:val="20"/>
                <w:lang w:val="en-GB"/>
              </w:rPr>
              <w:t>-</w:t>
            </w:r>
          </w:p>
        </w:tc>
        <w:tc>
          <w:tcPr>
            <w:tcW w:w="178" w:type="dxa"/>
            <w:vAlign w:val="bottom"/>
          </w:tcPr>
          <w:p w14:paraId="49B18C82" w14:textId="77777777" w:rsidR="009C1614" w:rsidRPr="005D15F5" w:rsidRDefault="009C1614">
            <w:pPr>
              <w:tabs>
                <w:tab w:val="decimal" w:pos="490"/>
              </w:tabs>
              <w:ind w:right="-72"/>
              <w:rPr>
                <w:rFonts w:eastAsia="Times New Roman"/>
                <w:sz w:val="20"/>
                <w:szCs w:val="20"/>
                <w:rtl/>
                <w:cs/>
                <w:lang w:val="en-GB"/>
              </w:rPr>
            </w:pPr>
          </w:p>
        </w:tc>
        <w:tc>
          <w:tcPr>
            <w:tcW w:w="1232" w:type="dxa"/>
            <w:vAlign w:val="bottom"/>
          </w:tcPr>
          <w:p w14:paraId="3B683291" w14:textId="77777777" w:rsidR="009C1614" w:rsidRPr="005D15F5" w:rsidRDefault="009C1614">
            <w:pPr>
              <w:tabs>
                <w:tab w:val="decimal" w:pos="940"/>
              </w:tabs>
              <w:ind w:right="-72"/>
              <w:rPr>
                <w:rFonts w:eastAsia="Times New Roman"/>
                <w:sz w:val="20"/>
                <w:szCs w:val="20"/>
                <w:lang w:val="en-GB" w:bidi="ar-SA"/>
              </w:rPr>
            </w:pPr>
            <w:r w:rsidRPr="005D15F5">
              <w:rPr>
                <w:sz w:val="20"/>
                <w:szCs w:val="20"/>
              </w:rPr>
              <w:t xml:space="preserve"> (98)</w:t>
            </w:r>
          </w:p>
        </w:tc>
      </w:tr>
      <w:tr w:rsidR="005D15F5" w:rsidRPr="008241D5" w14:paraId="75B87809" w14:textId="77777777">
        <w:tc>
          <w:tcPr>
            <w:tcW w:w="4230" w:type="dxa"/>
          </w:tcPr>
          <w:p w14:paraId="787E5E54" w14:textId="77777777" w:rsidR="005D15F5" w:rsidRPr="008241D5" w:rsidRDefault="005D15F5" w:rsidP="005D15F5">
            <w:pPr>
              <w:ind w:left="20" w:right="-72"/>
              <w:rPr>
                <w:rFonts w:eastAsia="Times New Roman"/>
                <w:b/>
                <w:bCs/>
                <w:sz w:val="20"/>
                <w:szCs w:val="20"/>
                <w:lang w:val="en-GB"/>
              </w:rPr>
            </w:pPr>
            <w:r w:rsidRPr="008241D5">
              <w:rPr>
                <w:rFonts w:eastAsia="Times New Roman"/>
                <w:b/>
                <w:bCs/>
                <w:sz w:val="20"/>
                <w:szCs w:val="20"/>
                <w:lang w:val="en-GB"/>
              </w:rPr>
              <w:t>Total</w:t>
            </w:r>
          </w:p>
        </w:tc>
        <w:tc>
          <w:tcPr>
            <w:tcW w:w="1170" w:type="dxa"/>
            <w:tcBorders>
              <w:top w:val="single" w:sz="4" w:space="0" w:color="auto"/>
              <w:bottom w:val="single" w:sz="4" w:space="0" w:color="auto"/>
            </w:tcBorders>
          </w:tcPr>
          <w:p w14:paraId="22F5B96C" w14:textId="44C88FF5" w:rsidR="005D15F5" w:rsidRPr="005D15F5" w:rsidRDefault="005D15F5" w:rsidP="005D15F5">
            <w:pPr>
              <w:tabs>
                <w:tab w:val="decimal" w:pos="915"/>
              </w:tabs>
              <w:ind w:right="-72"/>
              <w:rPr>
                <w:rFonts w:eastAsia="Times New Roman"/>
                <w:b/>
                <w:bCs/>
                <w:sz w:val="20"/>
                <w:szCs w:val="20"/>
                <w:lang w:val="en-GB"/>
              </w:rPr>
            </w:pPr>
            <w:r w:rsidRPr="005D15F5">
              <w:rPr>
                <w:b/>
                <w:bCs/>
                <w:sz w:val="20"/>
                <w:szCs w:val="20"/>
              </w:rPr>
              <w:t>(8,268)</w:t>
            </w:r>
          </w:p>
        </w:tc>
        <w:tc>
          <w:tcPr>
            <w:tcW w:w="178" w:type="dxa"/>
          </w:tcPr>
          <w:p w14:paraId="47D73648" w14:textId="77777777" w:rsidR="005D15F5" w:rsidRPr="005D15F5" w:rsidRDefault="005D15F5" w:rsidP="005D15F5">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264A3E07" w14:textId="1E122AB1" w:rsidR="005D15F5" w:rsidRPr="005D15F5" w:rsidRDefault="005D15F5" w:rsidP="005D15F5">
            <w:pPr>
              <w:tabs>
                <w:tab w:val="decimal" w:pos="693"/>
              </w:tabs>
              <w:ind w:right="-72"/>
              <w:rPr>
                <w:rFonts w:eastAsia="Times New Roman"/>
                <w:b/>
                <w:bCs/>
                <w:color w:val="000000" w:themeColor="text1"/>
                <w:sz w:val="20"/>
                <w:szCs w:val="20"/>
                <w:lang w:val="en-GB" w:bidi="ar-SA"/>
              </w:rPr>
            </w:pPr>
            <w:r w:rsidRPr="005D15F5">
              <w:rPr>
                <w:b/>
                <w:bCs/>
                <w:sz w:val="20"/>
                <w:szCs w:val="20"/>
              </w:rPr>
              <w:t>(464)</w:t>
            </w:r>
          </w:p>
        </w:tc>
        <w:tc>
          <w:tcPr>
            <w:tcW w:w="178" w:type="dxa"/>
          </w:tcPr>
          <w:p w14:paraId="093A4C2B" w14:textId="77777777" w:rsidR="005D15F5" w:rsidRPr="005D15F5" w:rsidRDefault="005D15F5" w:rsidP="005D15F5">
            <w:pPr>
              <w:tabs>
                <w:tab w:val="decimal" w:pos="731"/>
              </w:tabs>
              <w:ind w:right="-72"/>
              <w:jc w:val="right"/>
              <w:rPr>
                <w:rFonts w:eastAsia="Times New Roman"/>
                <w:b/>
                <w:bCs/>
                <w:color w:val="000000" w:themeColor="text1"/>
                <w:sz w:val="20"/>
                <w:szCs w:val="20"/>
                <w:lang w:val="en-GB"/>
              </w:rPr>
            </w:pPr>
          </w:p>
        </w:tc>
        <w:tc>
          <w:tcPr>
            <w:tcW w:w="1352" w:type="dxa"/>
            <w:tcBorders>
              <w:top w:val="single" w:sz="4" w:space="0" w:color="auto"/>
              <w:bottom w:val="single" w:sz="4" w:space="0" w:color="auto"/>
            </w:tcBorders>
          </w:tcPr>
          <w:p w14:paraId="1C88B4E3" w14:textId="28307B6E" w:rsidR="005D15F5" w:rsidRPr="005D15F5" w:rsidRDefault="005D15F5" w:rsidP="005D15F5">
            <w:pPr>
              <w:tabs>
                <w:tab w:val="decimal" w:pos="909"/>
              </w:tabs>
              <w:ind w:right="-72"/>
              <w:rPr>
                <w:rFonts w:eastAsia="Times New Roman"/>
                <w:b/>
                <w:bCs/>
                <w:color w:val="000000" w:themeColor="text1"/>
                <w:sz w:val="20"/>
                <w:szCs w:val="20"/>
                <w:lang w:val="en-GB" w:bidi="ar-SA"/>
              </w:rPr>
            </w:pPr>
            <w:r w:rsidRPr="005D15F5">
              <w:rPr>
                <w:b/>
                <w:bCs/>
                <w:sz w:val="20"/>
                <w:szCs w:val="20"/>
              </w:rPr>
              <w:t>(118)</w:t>
            </w:r>
          </w:p>
        </w:tc>
        <w:tc>
          <w:tcPr>
            <w:tcW w:w="178" w:type="dxa"/>
          </w:tcPr>
          <w:p w14:paraId="439022D6" w14:textId="77777777" w:rsidR="005D15F5" w:rsidRPr="005D15F5" w:rsidRDefault="005D15F5" w:rsidP="005D15F5">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0B953254" w14:textId="6A152363" w:rsidR="005D15F5" w:rsidRPr="005D15F5" w:rsidRDefault="005D15F5" w:rsidP="005D15F5">
            <w:pPr>
              <w:tabs>
                <w:tab w:val="decimal" w:pos="940"/>
              </w:tabs>
              <w:ind w:right="-72"/>
              <w:rPr>
                <w:rFonts w:eastAsia="Times New Roman"/>
                <w:b/>
                <w:bCs/>
                <w:sz w:val="20"/>
                <w:szCs w:val="20"/>
                <w:lang w:val="en-GB" w:bidi="ar-SA"/>
              </w:rPr>
            </w:pPr>
            <w:r w:rsidRPr="005D15F5">
              <w:rPr>
                <w:b/>
                <w:bCs/>
                <w:sz w:val="20"/>
                <w:szCs w:val="20"/>
              </w:rPr>
              <w:t>(8,850)</w:t>
            </w:r>
          </w:p>
        </w:tc>
      </w:tr>
      <w:tr w:rsidR="009C1614" w:rsidRPr="008241D5" w14:paraId="4D75C0BD" w14:textId="77777777">
        <w:tc>
          <w:tcPr>
            <w:tcW w:w="4230" w:type="dxa"/>
          </w:tcPr>
          <w:p w14:paraId="40E1E1F6" w14:textId="77777777" w:rsidR="009C1614" w:rsidRPr="008241D5" w:rsidRDefault="009C1614">
            <w:pPr>
              <w:ind w:left="20"/>
              <w:rPr>
                <w:rFonts w:eastAsia="Times New Roman"/>
                <w:b/>
                <w:bCs/>
                <w:sz w:val="20"/>
                <w:szCs w:val="20"/>
                <w:lang w:val="en-GB"/>
              </w:rPr>
            </w:pPr>
          </w:p>
        </w:tc>
        <w:tc>
          <w:tcPr>
            <w:tcW w:w="1170" w:type="dxa"/>
            <w:tcBorders>
              <w:top w:val="single" w:sz="4" w:space="0" w:color="auto"/>
            </w:tcBorders>
          </w:tcPr>
          <w:p w14:paraId="34A67B66" w14:textId="77777777" w:rsidR="009C1614" w:rsidRPr="005D15F5" w:rsidRDefault="009C1614">
            <w:pPr>
              <w:tabs>
                <w:tab w:val="decimal" w:pos="915"/>
              </w:tabs>
              <w:ind w:right="11"/>
              <w:rPr>
                <w:rFonts w:eastAsia="Times New Roman"/>
                <w:b/>
                <w:bCs/>
                <w:sz w:val="20"/>
                <w:szCs w:val="20"/>
                <w:lang w:val="en-GB" w:bidi="ar-SA"/>
              </w:rPr>
            </w:pPr>
          </w:p>
        </w:tc>
        <w:tc>
          <w:tcPr>
            <w:tcW w:w="178" w:type="dxa"/>
          </w:tcPr>
          <w:p w14:paraId="71D8DA82" w14:textId="77777777" w:rsidR="009C1614" w:rsidRPr="005D15F5" w:rsidRDefault="009C1614">
            <w:pPr>
              <w:jc w:val="right"/>
              <w:rPr>
                <w:rFonts w:eastAsia="Times New Roman"/>
                <w:b/>
                <w:bCs/>
                <w:sz w:val="20"/>
                <w:szCs w:val="20"/>
                <w:lang w:val="en-GB" w:bidi="ar-SA"/>
              </w:rPr>
            </w:pPr>
          </w:p>
        </w:tc>
        <w:tc>
          <w:tcPr>
            <w:tcW w:w="1022" w:type="dxa"/>
            <w:tcBorders>
              <w:top w:val="single" w:sz="4" w:space="0" w:color="auto"/>
            </w:tcBorders>
          </w:tcPr>
          <w:p w14:paraId="2743A0FE" w14:textId="77777777" w:rsidR="009C1614" w:rsidRPr="005D15F5" w:rsidRDefault="009C1614">
            <w:pPr>
              <w:tabs>
                <w:tab w:val="decimal" w:pos="693"/>
              </w:tabs>
              <w:ind w:right="-72"/>
              <w:rPr>
                <w:rFonts w:eastAsia="Times New Roman"/>
                <w:b/>
                <w:bCs/>
                <w:color w:val="000000" w:themeColor="text1"/>
                <w:sz w:val="20"/>
                <w:szCs w:val="20"/>
                <w:lang w:val="en-GB" w:bidi="ar-SA"/>
              </w:rPr>
            </w:pPr>
          </w:p>
        </w:tc>
        <w:tc>
          <w:tcPr>
            <w:tcW w:w="178" w:type="dxa"/>
          </w:tcPr>
          <w:p w14:paraId="6883FC2C" w14:textId="77777777" w:rsidR="009C1614" w:rsidRPr="005D15F5" w:rsidRDefault="009C1614">
            <w:pPr>
              <w:jc w:val="right"/>
              <w:rPr>
                <w:rFonts w:eastAsia="Times New Roman"/>
                <w:b/>
                <w:bCs/>
                <w:color w:val="000000" w:themeColor="text1"/>
                <w:sz w:val="20"/>
                <w:szCs w:val="20"/>
                <w:lang w:val="en-GB" w:bidi="ar-SA"/>
              </w:rPr>
            </w:pPr>
          </w:p>
        </w:tc>
        <w:tc>
          <w:tcPr>
            <w:tcW w:w="1352" w:type="dxa"/>
            <w:tcBorders>
              <w:top w:val="single" w:sz="4" w:space="0" w:color="auto"/>
            </w:tcBorders>
          </w:tcPr>
          <w:p w14:paraId="2A6E2443" w14:textId="77777777" w:rsidR="009C1614" w:rsidRPr="005D15F5" w:rsidRDefault="009C1614">
            <w:pPr>
              <w:tabs>
                <w:tab w:val="decimal" w:pos="909"/>
              </w:tabs>
              <w:ind w:right="-72"/>
              <w:rPr>
                <w:rFonts w:eastAsia="Times New Roman"/>
                <w:b/>
                <w:bCs/>
                <w:color w:val="000000" w:themeColor="text1"/>
                <w:sz w:val="20"/>
                <w:szCs w:val="20"/>
                <w:lang w:val="en-GB" w:bidi="ar-SA"/>
              </w:rPr>
            </w:pPr>
          </w:p>
        </w:tc>
        <w:tc>
          <w:tcPr>
            <w:tcW w:w="178" w:type="dxa"/>
          </w:tcPr>
          <w:p w14:paraId="5E71F6FA" w14:textId="77777777" w:rsidR="009C1614" w:rsidRPr="005D15F5" w:rsidRDefault="009C1614">
            <w:pPr>
              <w:jc w:val="right"/>
              <w:rPr>
                <w:rFonts w:eastAsia="Times New Roman"/>
                <w:b/>
                <w:bCs/>
                <w:sz w:val="20"/>
                <w:szCs w:val="20"/>
                <w:lang w:val="en-GB" w:bidi="ar-SA"/>
              </w:rPr>
            </w:pPr>
          </w:p>
        </w:tc>
        <w:tc>
          <w:tcPr>
            <w:tcW w:w="1232" w:type="dxa"/>
            <w:tcBorders>
              <w:top w:val="single" w:sz="4" w:space="0" w:color="auto"/>
            </w:tcBorders>
          </w:tcPr>
          <w:p w14:paraId="551CD073" w14:textId="77777777" w:rsidR="009C1614" w:rsidRPr="005D15F5" w:rsidRDefault="009C1614">
            <w:pPr>
              <w:tabs>
                <w:tab w:val="decimal" w:pos="940"/>
              </w:tabs>
              <w:ind w:right="-72"/>
              <w:rPr>
                <w:rFonts w:eastAsia="Times New Roman"/>
                <w:b/>
                <w:bCs/>
                <w:sz w:val="20"/>
                <w:szCs w:val="20"/>
                <w:lang w:val="en-GB" w:bidi="ar-SA"/>
              </w:rPr>
            </w:pPr>
          </w:p>
        </w:tc>
      </w:tr>
      <w:tr w:rsidR="005D15F5" w:rsidRPr="008241D5" w14:paraId="11FF26ED" w14:textId="77777777">
        <w:tc>
          <w:tcPr>
            <w:tcW w:w="4230" w:type="dxa"/>
          </w:tcPr>
          <w:p w14:paraId="39700141" w14:textId="77777777" w:rsidR="005D15F5" w:rsidRPr="008241D5" w:rsidRDefault="005D15F5" w:rsidP="005D15F5">
            <w:pPr>
              <w:ind w:left="20"/>
              <w:rPr>
                <w:rFonts w:eastAsia="Times New Roman"/>
                <w:b/>
                <w:bCs/>
                <w:sz w:val="20"/>
                <w:szCs w:val="20"/>
                <w:lang w:val="en-GB"/>
              </w:rPr>
            </w:pPr>
            <w:r w:rsidRPr="008241D5">
              <w:rPr>
                <w:rFonts w:eastAsia="Times New Roman"/>
                <w:b/>
                <w:bCs/>
                <w:sz w:val="20"/>
                <w:szCs w:val="20"/>
                <w:lang w:val="en-GB"/>
              </w:rPr>
              <w:t>Net</w:t>
            </w:r>
          </w:p>
        </w:tc>
        <w:tc>
          <w:tcPr>
            <w:tcW w:w="1170" w:type="dxa"/>
            <w:tcBorders>
              <w:bottom w:val="double" w:sz="4" w:space="0" w:color="auto"/>
            </w:tcBorders>
          </w:tcPr>
          <w:p w14:paraId="18ECF85A" w14:textId="27189C66" w:rsidR="005D15F5" w:rsidRPr="005D15F5" w:rsidRDefault="005D15F5" w:rsidP="005D15F5">
            <w:pPr>
              <w:tabs>
                <w:tab w:val="decimal" w:pos="915"/>
              </w:tabs>
              <w:ind w:right="11"/>
              <w:rPr>
                <w:rFonts w:eastAsia="Times New Roman"/>
                <w:b/>
                <w:bCs/>
                <w:sz w:val="20"/>
                <w:szCs w:val="20"/>
                <w:cs/>
                <w:lang w:val="en-GB"/>
              </w:rPr>
            </w:pPr>
            <w:r w:rsidRPr="005D15F5">
              <w:rPr>
                <w:b/>
                <w:bCs/>
                <w:sz w:val="20"/>
                <w:szCs w:val="20"/>
              </w:rPr>
              <w:t>5,147</w:t>
            </w:r>
          </w:p>
        </w:tc>
        <w:tc>
          <w:tcPr>
            <w:tcW w:w="178" w:type="dxa"/>
          </w:tcPr>
          <w:p w14:paraId="56005116" w14:textId="77777777" w:rsidR="005D15F5" w:rsidRPr="005D15F5" w:rsidRDefault="005D15F5" w:rsidP="005D15F5">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6533A244" w14:textId="62F7B89A" w:rsidR="005D15F5" w:rsidRPr="005D15F5" w:rsidRDefault="005D15F5" w:rsidP="005D15F5">
            <w:pPr>
              <w:tabs>
                <w:tab w:val="decimal" w:pos="693"/>
              </w:tabs>
              <w:ind w:right="-72"/>
              <w:rPr>
                <w:rFonts w:eastAsia="Times New Roman"/>
                <w:b/>
                <w:bCs/>
                <w:color w:val="000000" w:themeColor="text1"/>
                <w:sz w:val="20"/>
                <w:szCs w:val="20"/>
                <w:lang w:val="en-GB" w:bidi="ar-SA"/>
              </w:rPr>
            </w:pPr>
            <w:r w:rsidRPr="005D15F5">
              <w:rPr>
                <w:b/>
                <w:bCs/>
                <w:sz w:val="20"/>
                <w:szCs w:val="20"/>
              </w:rPr>
              <w:t>678</w:t>
            </w:r>
          </w:p>
        </w:tc>
        <w:tc>
          <w:tcPr>
            <w:tcW w:w="178" w:type="dxa"/>
          </w:tcPr>
          <w:p w14:paraId="08E4EC6A" w14:textId="77777777" w:rsidR="005D15F5" w:rsidRPr="005D15F5" w:rsidRDefault="005D15F5" w:rsidP="005D15F5">
            <w:pPr>
              <w:tabs>
                <w:tab w:val="decimal" w:pos="731"/>
              </w:tabs>
              <w:ind w:right="11"/>
              <w:jc w:val="right"/>
              <w:rPr>
                <w:rFonts w:eastAsia="Times New Roman"/>
                <w:b/>
                <w:bCs/>
                <w:color w:val="000000" w:themeColor="text1"/>
                <w:sz w:val="20"/>
                <w:szCs w:val="20"/>
                <w:lang w:val="en-GB"/>
              </w:rPr>
            </w:pPr>
          </w:p>
        </w:tc>
        <w:tc>
          <w:tcPr>
            <w:tcW w:w="1352" w:type="dxa"/>
            <w:tcBorders>
              <w:bottom w:val="double" w:sz="4" w:space="0" w:color="auto"/>
            </w:tcBorders>
          </w:tcPr>
          <w:p w14:paraId="514E4C97" w14:textId="302FCE7B" w:rsidR="005D15F5" w:rsidRPr="005D15F5" w:rsidRDefault="005D15F5" w:rsidP="005D15F5">
            <w:pPr>
              <w:tabs>
                <w:tab w:val="decimal" w:pos="909"/>
              </w:tabs>
              <w:ind w:right="-72"/>
              <w:rPr>
                <w:rFonts w:eastAsia="Times New Roman"/>
                <w:b/>
                <w:bCs/>
                <w:color w:val="000000" w:themeColor="text1"/>
                <w:sz w:val="20"/>
                <w:szCs w:val="20"/>
                <w:lang w:val="en-GB" w:bidi="ar-SA"/>
              </w:rPr>
            </w:pPr>
            <w:r w:rsidRPr="005D15F5">
              <w:rPr>
                <w:b/>
                <w:bCs/>
                <w:sz w:val="20"/>
                <w:szCs w:val="20"/>
              </w:rPr>
              <w:t>43</w:t>
            </w:r>
          </w:p>
        </w:tc>
        <w:tc>
          <w:tcPr>
            <w:tcW w:w="178" w:type="dxa"/>
          </w:tcPr>
          <w:p w14:paraId="43DD0B88" w14:textId="77777777" w:rsidR="005D15F5" w:rsidRPr="005D15F5" w:rsidRDefault="005D15F5" w:rsidP="005D15F5">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12102F9C" w14:textId="69A230D2" w:rsidR="005D15F5" w:rsidRPr="005D15F5" w:rsidRDefault="005D15F5" w:rsidP="005D15F5">
            <w:pPr>
              <w:tabs>
                <w:tab w:val="decimal" w:pos="940"/>
              </w:tabs>
              <w:ind w:right="-72"/>
              <w:rPr>
                <w:rFonts w:eastAsia="Times New Roman"/>
                <w:b/>
                <w:bCs/>
                <w:sz w:val="20"/>
                <w:szCs w:val="20"/>
                <w:lang w:val="en-GB" w:bidi="ar-SA"/>
              </w:rPr>
            </w:pPr>
            <w:r w:rsidRPr="005D15F5">
              <w:rPr>
                <w:b/>
                <w:bCs/>
                <w:sz w:val="20"/>
                <w:szCs w:val="20"/>
              </w:rPr>
              <w:t>5,868</w:t>
            </w:r>
          </w:p>
        </w:tc>
      </w:tr>
    </w:tbl>
    <w:p w14:paraId="7CDDEE30" w14:textId="77777777" w:rsidR="00AA2E56" w:rsidRPr="00FA6A6A" w:rsidRDefault="00AA2E56" w:rsidP="00E3011D">
      <w:pPr>
        <w:ind w:left="547" w:right="-29"/>
        <w:jc w:val="both"/>
        <w:rPr>
          <w:rFonts w:eastAsia="Times New Roman"/>
          <w:sz w:val="22"/>
          <w:szCs w:val="22"/>
          <w:lang w:val="en-GB"/>
        </w:rPr>
      </w:pPr>
    </w:p>
    <w:p w14:paraId="6907AA56" w14:textId="77777777" w:rsidR="00AA2E56" w:rsidRPr="008241D5" w:rsidRDefault="00AA2E56" w:rsidP="00AA2E56">
      <w:pPr>
        <w:ind w:left="540" w:right="-28"/>
        <w:jc w:val="both"/>
        <w:rPr>
          <w:rFonts w:eastAsia="Times New Roman"/>
          <w:b/>
          <w:bCs/>
          <w:i/>
          <w:iCs/>
          <w:sz w:val="22"/>
          <w:szCs w:val="20"/>
          <w:lang w:val="en-GB"/>
        </w:rPr>
      </w:pPr>
      <w:r w:rsidRPr="00FA6A6A">
        <w:rPr>
          <w:rFonts w:eastAsia="Times New Roman"/>
          <w:b/>
          <w:bCs/>
          <w:i/>
          <w:iCs/>
          <w:sz w:val="22"/>
          <w:szCs w:val="20"/>
          <w:lang w:val="en-GB"/>
        </w:rPr>
        <w:t>Income tax recognised in profit or loss</w:t>
      </w:r>
    </w:p>
    <w:p w14:paraId="661E8BAB" w14:textId="77777777" w:rsidR="00AA2E56" w:rsidRDefault="00AA2E56" w:rsidP="00AA2E56">
      <w:pPr>
        <w:ind w:left="547" w:right="-29"/>
        <w:jc w:val="both"/>
        <w:rPr>
          <w:rFonts w:eastAsia="Times New Roman"/>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86"/>
        <w:gridCol w:w="1031"/>
        <w:gridCol w:w="180"/>
        <w:gridCol w:w="1303"/>
        <w:gridCol w:w="180"/>
        <w:gridCol w:w="1260"/>
      </w:tblGrid>
      <w:tr w:rsidR="0048307F" w:rsidRPr="0048307F" w14:paraId="745A6F75" w14:textId="77777777" w:rsidTr="00AE3B4C">
        <w:trPr>
          <w:cantSplit/>
          <w:tblHeader/>
        </w:trPr>
        <w:tc>
          <w:tcPr>
            <w:tcW w:w="4230" w:type="dxa"/>
          </w:tcPr>
          <w:p w14:paraId="0BE964ED" w14:textId="77777777" w:rsidR="0048307F" w:rsidRPr="0048307F" w:rsidRDefault="0048307F">
            <w:pPr>
              <w:snapToGrid w:val="0"/>
              <w:spacing w:line="280" w:lineRule="atLeast"/>
              <w:jc w:val="center"/>
              <w:rPr>
                <w:rFonts w:eastAsia="Times New Roman"/>
                <w:sz w:val="20"/>
                <w:szCs w:val="20"/>
                <w:lang w:val="en-GB" w:bidi="ar-SA"/>
              </w:rPr>
            </w:pPr>
          </w:p>
        </w:tc>
        <w:tc>
          <w:tcPr>
            <w:tcW w:w="2387" w:type="dxa"/>
            <w:gridSpan w:val="3"/>
          </w:tcPr>
          <w:p w14:paraId="0C61FD8E" w14:textId="77777777" w:rsidR="0048307F" w:rsidRDefault="0048307F" w:rsidP="00A738A9">
            <w:pPr>
              <w:spacing w:line="280" w:lineRule="atLeast"/>
              <w:ind w:left="297" w:right="-88" w:hanging="360"/>
              <w:jc w:val="center"/>
              <w:rPr>
                <w:rFonts w:eastAsia="Times New Roman"/>
                <w:b/>
                <w:sz w:val="20"/>
                <w:szCs w:val="20"/>
              </w:rPr>
            </w:pPr>
            <w:r w:rsidRPr="0048307F">
              <w:rPr>
                <w:rFonts w:eastAsia="Times New Roman"/>
                <w:b/>
                <w:sz w:val="20"/>
                <w:szCs w:val="20"/>
              </w:rPr>
              <w:t>Consolidated</w:t>
            </w:r>
          </w:p>
          <w:p w14:paraId="13D1807D" w14:textId="2648EABB" w:rsidR="00A738A9" w:rsidRPr="0048307F" w:rsidRDefault="00A738A9" w:rsidP="00A738A9">
            <w:pPr>
              <w:spacing w:line="280" w:lineRule="atLeast"/>
              <w:ind w:left="297" w:right="-88" w:hanging="360"/>
              <w:jc w:val="center"/>
              <w:rPr>
                <w:rFonts w:eastAsia="Times New Roman"/>
                <w:b/>
                <w:sz w:val="20"/>
                <w:szCs w:val="20"/>
              </w:rPr>
            </w:pPr>
            <w:r w:rsidRPr="00C965E5">
              <w:rPr>
                <w:rFonts w:eastAsia="Times New Roman"/>
                <w:b/>
                <w:sz w:val="20"/>
                <w:szCs w:val="20"/>
                <w:lang w:val="en-GB"/>
              </w:rPr>
              <w:t>financial statements</w:t>
            </w:r>
          </w:p>
        </w:tc>
        <w:tc>
          <w:tcPr>
            <w:tcW w:w="180" w:type="dxa"/>
          </w:tcPr>
          <w:p w14:paraId="673AEB36" w14:textId="77777777" w:rsidR="0048307F" w:rsidRPr="0048307F" w:rsidRDefault="0048307F">
            <w:pPr>
              <w:snapToGrid w:val="0"/>
              <w:spacing w:line="280" w:lineRule="atLeast"/>
              <w:ind w:left="360" w:right="-88" w:hanging="360"/>
              <w:jc w:val="center"/>
              <w:rPr>
                <w:rFonts w:eastAsia="Times New Roman"/>
                <w:b/>
                <w:sz w:val="20"/>
                <w:szCs w:val="20"/>
                <w:lang w:val="en-GB" w:bidi="ar-SA"/>
              </w:rPr>
            </w:pPr>
          </w:p>
        </w:tc>
        <w:tc>
          <w:tcPr>
            <w:tcW w:w="2743" w:type="dxa"/>
            <w:gridSpan w:val="3"/>
          </w:tcPr>
          <w:p w14:paraId="59D16A7F" w14:textId="77777777" w:rsidR="00A738A9" w:rsidRDefault="00C965E5" w:rsidP="00A738A9">
            <w:pPr>
              <w:spacing w:line="280" w:lineRule="atLeast"/>
              <w:ind w:left="251" w:right="-88" w:hanging="360"/>
              <w:jc w:val="center"/>
              <w:rPr>
                <w:rFonts w:eastAsia="Times New Roman"/>
                <w:b/>
                <w:sz w:val="20"/>
                <w:szCs w:val="20"/>
                <w:lang w:val="en-GB"/>
              </w:rPr>
            </w:pPr>
            <w:r w:rsidRPr="00C965E5">
              <w:rPr>
                <w:rFonts w:eastAsia="Times New Roman"/>
                <w:b/>
                <w:sz w:val="20"/>
                <w:szCs w:val="20"/>
                <w:lang w:val="en-GB"/>
              </w:rPr>
              <w:t>Separate</w:t>
            </w:r>
          </w:p>
          <w:p w14:paraId="5A5E7279" w14:textId="64137737" w:rsidR="0048307F" w:rsidRPr="0048307F" w:rsidRDefault="00C965E5" w:rsidP="00A738A9">
            <w:pPr>
              <w:spacing w:line="280" w:lineRule="atLeast"/>
              <w:ind w:left="251" w:right="-88" w:hanging="360"/>
              <w:jc w:val="center"/>
              <w:rPr>
                <w:rFonts w:eastAsia="Times New Roman"/>
                <w:b/>
                <w:sz w:val="20"/>
                <w:szCs w:val="20"/>
                <w:lang w:val="en-GB"/>
              </w:rPr>
            </w:pPr>
            <w:r w:rsidRPr="00C965E5">
              <w:rPr>
                <w:rFonts w:eastAsia="Times New Roman"/>
                <w:b/>
                <w:sz w:val="20"/>
                <w:szCs w:val="20"/>
                <w:lang w:val="en-GB"/>
              </w:rPr>
              <w:t>financial statements</w:t>
            </w:r>
          </w:p>
        </w:tc>
      </w:tr>
      <w:tr w:rsidR="0048307F" w:rsidRPr="0048307F" w14:paraId="7B8661EE" w14:textId="77777777" w:rsidTr="00AE3B4C">
        <w:trPr>
          <w:cantSplit/>
          <w:tblHeader/>
        </w:trPr>
        <w:tc>
          <w:tcPr>
            <w:tcW w:w="4230" w:type="dxa"/>
          </w:tcPr>
          <w:p w14:paraId="4C72E419" w14:textId="77777777" w:rsidR="0048307F" w:rsidRPr="0048307F" w:rsidRDefault="0048307F">
            <w:pPr>
              <w:spacing w:line="280" w:lineRule="atLeast"/>
              <w:ind w:left="100"/>
              <w:rPr>
                <w:rFonts w:eastAsia="Times New Roman"/>
                <w:bCs/>
                <w:sz w:val="20"/>
                <w:szCs w:val="20"/>
                <w:lang w:val="en-GB" w:bidi="ar-SA"/>
              </w:rPr>
            </w:pPr>
            <w:r w:rsidRPr="0048307F">
              <w:rPr>
                <w:rFonts w:eastAsia="Times New Roman"/>
                <w:b/>
                <w:bCs/>
                <w:i/>
                <w:iCs/>
                <w:sz w:val="20"/>
                <w:szCs w:val="20"/>
                <w:lang w:val="en-GB" w:bidi="ar-SA"/>
              </w:rPr>
              <w:t xml:space="preserve">For the year ended </w:t>
            </w:r>
            <w:r w:rsidRPr="0048307F">
              <w:rPr>
                <w:rFonts w:eastAsia="Times New Roman"/>
                <w:b/>
                <w:bCs/>
                <w:i/>
                <w:iCs/>
                <w:sz w:val="20"/>
                <w:szCs w:val="20"/>
                <w:lang w:bidi="ar-SA"/>
              </w:rPr>
              <w:t>31</w:t>
            </w:r>
            <w:r w:rsidRPr="0048307F">
              <w:rPr>
                <w:rFonts w:eastAsia="Times New Roman"/>
                <w:b/>
                <w:bCs/>
                <w:i/>
                <w:iCs/>
                <w:sz w:val="20"/>
                <w:szCs w:val="20"/>
                <w:lang w:val="en-GB" w:bidi="ar-SA"/>
              </w:rPr>
              <w:t xml:space="preserve"> December</w:t>
            </w:r>
          </w:p>
        </w:tc>
        <w:tc>
          <w:tcPr>
            <w:tcW w:w="1170" w:type="dxa"/>
          </w:tcPr>
          <w:p w14:paraId="6EA57203" w14:textId="77777777" w:rsidR="0048307F" w:rsidRPr="0048307F" w:rsidRDefault="0048307F">
            <w:pPr>
              <w:spacing w:line="280" w:lineRule="atLeast"/>
              <w:ind w:left="-79" w:right="-79"/>
              <w:jc w:val="center"/>
              <w:rPr>
                <w:rFonts w:eastAsia="Times New Roman"/>
                <w:bCs/>
                <w:sz w:val="20"/>
                <w:szCs w:val="20"/>
                <w:lang w:val="en-GB" w:bidi="ar-SA"/>
              </w:rPr>
            </w:pPr>
            <w:r w:rsidRPr="0048307F">
              <w:rPr>
                <w:rFonts w:eastAsia="Times New Roman"/>
                <w:bCs/>
                <w:sz w:val="20"/>
                <w:szCs w:val="20"/>
                <w:lang w:val="en-GB" w:bidi="ar-SA"/>
              </w:rPr>
              <w:t>2025</w:t>
            </w:r>
          </w:p>
        </w:tc>
        <w:tc>
          <w:tcPr>
            <w:tcW w:w="186" w:type="dxa"/>
          </w:tcPr>
          <w:p w14:paraId="5C13E29C" w14:textId="77777777" w:rsidR="0048307F" w:rsidRPr="0048307F" w:rsidRDefault="0048307F">
            <w:pPr>
              <w:snapToGrid w:val="0"/>
              <w:spacing w:line="280" w:lineRule="atLeast"/>
              <w:ind w:left="-39" w:right="-119" w:hanging="360"/>
              <w:jc w:val="center"/>
              <w:rPr>
                <w:rFonts w:eastAsia="Times New Roman"/>
                <w:bCs/>
                <w:sz w:val="20"/>
                <w:szCs w:val="20"/>
                <w:lang w:val="en-GB" w:bidi="ar-SA"/>
              </w:rPr>
            </w:pPr>
          </w:p>
        </w:tc>
        <w:tc>
          <w:tcPr>
            <w:tcW w:w="1031" w:type="dxa"/>
          </w:tcPr>
          <w:p w14:paraId="01E96EE4" w14:textId="77777777" w:rsidR="0048307F" w:rsidRPr="0048307F" w:rsidRDefault="0048307F">
            <w:pPr>
              <w:spacing w:line="280" w:lineRule="atLeast"/>
              <w:ind w:left="-79" w:right="-79"/>
              <w:jc w:val="center"/>
              <w:rPr>
                <w:rFonts w:eastAsia="Times New Roman"/>
                <w:bCs/>
                <w:sz w:val="20"/>
                <w:szCs w:val="20"/>
                <w:lang w:val="en-GB" w:bidi="ar-SA"/>
              </w:rPr>
            </w:pPr>
            <w:r w:rsidRPr="0048307F">
              <w:rPr>
                <w:rFonts w:eastAsia="Times New Roman"/>
                <w:bCs/>
                <w:sz w:val="20"/>
                <w:szCs w:val="20"/>
                <w:lang w:val="en-GB" w:bidi="ar-SA"/>
              </w:rPr>
              <w:t>2024</w:t>
            </w:r>
          </w:p>
        </w:tc>
        <w:tc>
          <w:tcPr>
            <w:tcW w:w="180" w:type="dxa"/>
          </w:tcPr>
          <w:p w14:paraId="734FC9BC" w14:textId="77777777" w:rsidR="0048307F" w:rsidRPr="0048307F" w:rsidRDefault="0048307F">
            <w:pPr>
              <w:snapToGrid w:val="0"/>
              <w:spacing w:line="280" w:lineRule="atLeast"/>
              <w:ind w:left="-39" w:right="-119" w:hanging="360"/>
              <w:jc w:val="center"/>
              <w:rPr>
                <w:rFonts w:eastAsia="Times New Roman"/>
                <w:bCs/>
                <w:sz w:val="20"/>
                <w:szCs w:val="20"/>
                <w:lang w:val="en-GB" w:bidi="ar-SA"/>
              </w:rPr>
            </w:pPr>
          </w:p>
        </w:tc>
        <w:tc>
          <w:tcPr>
            <w:tcW w:w="1303" w:type="dxa"/>
          </w:tcPr>
          <w:p w14:paraId="56FB383E" w14:textId="77777777" w:rsidR="0048307F" w:rsidRPr="0048307F" w:rsidRDefault="0048307F">
            <w:pPr>
              <w:spacing w:line="280" w:lineRule="atLeast"/>
              <w:ind w:left="-79" w:right="-79"/>
              <w:jc w:val="center"/>
              <w:rPr>
                <w:rFonts w:eastAsia="Times New Roman"/>
                <w:bCs/>
                <w:sz w:val="20"/>
                <w:szCs w:val="20"/>
                <w:lang w:val="en-GB" w:bidi="ar-SA"/>
              </w:rPr>
            </w:pPr>
            <w:r w:rsidRPr="0048307F">
              <w:rPr>
                <w:rFonts w:eastAsia="Times New Roman"/>
                <w:bCs/>
                <w:sz w:val="20"/>
                <w:szCs w:val="20"/>
                <w:lang w:val="en-GB" w:bidi="ar-SA"/>
              </w:rPr>
              <w:t>2025</w:t>
            </w:r>
          </w:p>
        </w:tc>
        <w:tc>
          <w:tcPr>
            <w:tcW w:w="180" w:type="dxa"/>
          </w:tcPr>
          <w:p w14:paraId="7EA99888" w14:textId="77777777" w:rsidR="0048307F" w:rsidRPr="0048307F" w:rsidRDefault="0048307F">
            <w:pPr>
              <w:snapToGrid w:val="0"/>
              <w:spacing w:line="280" w:lineRule="atLeast"/>
              <w:ind w:left="-39" w:right="-119" w:hanging="360"/>
              <w:jc w:val="center"/>
              <w:rPr>
                <w:rFonts w:eastAsia="Times New Roman"/>
                <w:bCs/>
                <w:sz w:val="20"/>
                <w:szCs w:val="20"/>
                <w:lang w:val="en-GB" w:bidi="ar-SA"/>
              </w:rPr>
            </w:pPr>
          </w:p>
        </w:tc>
        <w:tc>
          <w:tcPr>
            <w:tcW w:w="1260" w:type="dxa"/>
          </w:tcPr>
          <w:p w14:paraId="4B4D9CD5" w14:textId="77777777" w:rsidR="0048307F" w:rsidRPr="0048307F" w:rsidRDefault="0048307F">
            <w:pPr>
              <w:spacing w:line="280" w:lineRule="atLeast"/>
              <w:ind w:left="-79" w:right="-79"/>
              <w:jc w:val="center"/>
              <w:rPr>
                <w:rFonts w:eastAsia="Times New Roman"/>
                <w:bCs/>
                <w:sz w:val="20"/>
                <w:szCs w:val="20"/>
                <w:lang w:val="en-GB" w:bidi="ar-SA"/>
              </w:rPr>
            </w:pPr>
            <w:r w:rsidRPr="0048307F">
              <w:rPr>
                <w:rFonts w:eastAsia="Times New Roman"/>
                <w:bCs/>
                <w:sz w:val="20"/>
                <w:szCs w:val="20"/>
                <w:lang w:val="en-GB" w:bidi="ar-SA"/>
              </w:rPr>
              <w:t>2024</w:t>
            </w:r>
          </w:p>
        </w:tc>
      </w:tr>
      <w:tr w:rsidR="0048307F" w:rsidRPr="0048307F" w14:paraId="189F0826" w14:textId="77777777" w:rsidTr="00AE3B4C">
        <w:trPr>
          <w:cantSplit/>
        </w:trPr>
        <w:tc>
          <w:tcPr>
            <w:tcW w:w="4230" w:type="dxa"/>
          </w:tcPr>
          <w:p w14:paraId="6D67DD65" w14:textId="77777777" w:rsidR="0048307F" w:rsidRPr="0048307F" w:rsidRDefault="0048307F">
            <w:pPr>
              <w:snapToGrid w:val="0"/>
              <w:spacing w:line="280" w:lineRule="atLeast"/>
              <w:ind w:left="100"/>
              <w:rPr>
                <w:rFonts w:eastAsia="Calibri"/>
                <w:b/>
                <w:bCs/>
                <w:sz w:val="20"/>
                <w:szCs w:val="20"/>
              </w:rPr>
            </w:pPr>
          </w:p>
        </w:tc>
        <w:tc>
          <w:tcPr>
            <w:tcW w:w="5310" w:type="dxa"/>
            <w:gridSpan w:val="7"/>
          </w:tcPr>
          <w:p w14:paraId="44A5684C" w14:textId="77777777" w:rsidR="0048307F" w:rsidRPr="0048307F" w:rsidRDefault="0048307F">
            <w:pPr>
              <w:spacing w:line="280" w:lineRule="atLeast"/>
              <w:ind w:right="11"/>
              <w:jc w:val="center"/>
              <w:rPr>
                <w:rFonts w:eastAsia="Times New Roman"/>
                <w:b/>
                <w:bCs/>
                <w:sz w:val="20"/>
                <w:szCs w:val="20"/>
                <w:lang w:val="en-GB" w:bidi="ar-SA"/>
              </w:rPr>
            </w:pPr>
            <w:r w:rsidRPr="0048307F">
              <w:rPr>
                <w:rFonts w:eastAsia="Times New Roman"/>
                <w:i/>
                <w:iCs/>
                <w:sz w:val="20"/>
                <w:szCs w:val="20"/>
                <w:cs/>
                <w:lang w:val="en-GB"/>
              </w:rPr>
              <w:t>(</w:t>
            </w:r>
            <w:r w:rsidRPr="0048307F">
              <w:rPr>
                <w:rFonts w:eastAsia="Times New Roman"/>
                <w:i/>
                <w:iCs/>
                <w:sz w:val="20"/>
                <w:szCs w:val="20"/>
                <w:lang w:val="en-GB" w:bidi="ar-SA"/>
              </w:rPr>
              <w:t>in million Baht</w:t>
            </w:r>
            <w:r w:rsidRPr="0048307F">
              <w:rPr>
                <w:rFonts w:eastAsia="Times New Roman"/>
                <w:i/>
                <w:iCs/>
                <w:sz w:val="20"/>
                <w:szCs w:val="20"/>
                <w:cs/>
                <w:lang w:val="en-GB"/>
              </w:rPr>
              <w:t>)</w:t>
            </w:r>
          </w:p>
        </w:tc>
      </w:tr>
      <w:tr w:rsidR="0048307F" w:rsidRPr="0048307F" w14:paraId="171A06F2" w14:textId="77777777" w:rsidTr="00AE3B4C">
        <w:trPr>
          <w:cantSplit/>
        </w:trPr>
        <w:tc>
          <w:tcPr>
            <w:tcW w:w="4230" w:type="dxa"/>
          </w:tcPr>
          <w:p w14:paraId="280859CC" w14:textId="77777777" w:rsidR="0048307F" w:rsidRPr="0048307F" w:rsidRDefault="0048307F">
            <w:pPr>
              <w:spacing w:line="280" w:lineRule="atLeast"/>
              <w:ind w:left="100"/>
              <w:rPr>
                <w:rFonts w:eastAsia="Times New Roman"/>
                <w:i/>
                <w:iCs/>
                <w:sz w:val="20"/>
                <w:szCs w:val="20"/>
              </w:rPr>
            </w:pPr>
            <w:r w:rsidRPr="0048307F">
              <w:rPr>
                <w:rFonts w:eastAsia="Times New Roman"/>
                <w:b/>
                <w:bCs/>
                <w:sz w:val="20"/>
                <w:szCs w:val="20"/>
              </w:rPr>
              <w:t>Current tax expense</w:t>
            </w:r>
            <w:r w:rsidRPr="0048307F">
              <w:rPr>
                <w:rFonts w:eastAsia="Times New Roman"/>
                <w:b/>
                <w:bCs/>
                <w:i/>
                <w:iCs/>
                <w:sz w:val="20"/>
                <w:szCs w:val="20"/>
                <w:cs/>
              </w:rPr>
              <w:t xml:space="preserve"> </w:t>
            </w:r>
          </w:p>
        </w:tc>
        <w:tc>
          <w:tcPr>
            <w:tcW w:w="1170" w:type="dxa"/>
            <w:vAlign w:val="center"/>
          </w:tcPr>
          <w:p w14:paraId="63699F3B" w14:textId="77777777" w:rsidR="0048307F" w:rsidRPr="0048307F" w:rsidRDefault="0048307F">
            <w:pPr>
              <w:tabs>
                <w:tab w:val="decimal" w:pos="461"/>
                <w:tab w:val="decimal" w:pos="731"/>
              </w:tabs>
              <w:snapToGrid w:val="0"/>
              <w:spacing w:line="280" w:lineRule="atLeast"/>
              <w:ind w:right="11"/>
              <w:jc w:val="center"/>
              <w:rPr>
                <w:rFonts w:eastAsia="Times New Roman"/>
                <w:i/>
                <w:iCs/>
                <w:sz w:val="20"/>
                <w:szCs w:val="20"/>
                <w:lang w:val="en-GB" w:bidi="ar-SA"/>
              </w:rPr>
            </w:pPr>
          </w:p>
        </w:tc>
        <w:tc>
          <w:tcPr>
            <w:tcW w:w="186" w:type="dxa"/>
          </w:tcPr>
          <w:p w14:paraId="660E7625" w14:textId="77777777" w:rsidR="0048307F" w:rsidRPr="0048307F" w:rsidRDefault="0048307F">
            <w:pPr>
              <w:snapToGrid w:val="0"/>
              <w:spacing w:line="280" w:lineRule="atLeast"/>
              <w:rPr>
                <w:rFonts w:eastAsia="Times New Roman"/>
                <w:sz w:val="20"/>
                <w:szCs w:val="20"/>
                <w:lang w:val="en-GB" w:bidi="ar-SA"/>
              </w:rPr>
            </w:pPr>
          </w:p>
        </w:tc>
        <w:tc>
          <w:tcPr>
            <w:tcW w:w="1031" w:type="dxa"/>
          </w:tcPr>
          <w:p w14:paraId="53D74FDE" w14:textId="77777777" w:rsidR="0048307F" w:rsidRPr="0048307F" w:rsidRDefault="0048307F">
            <w:pPr>
              <w:tabs>
                <w:tab w:val="decimal" w:pos="936"/>
              </w:tabs>
              <w:snapToGrid w:val="0"/>
              <w:spacing w:line="280" w:lineRule="atLeast"/>
              <w:ind w:right="-25"/>
              <w:rPr>
                <w:rFonts w:eastAsia="Times New Roman"/>
                <w:sz w:val="20"/>
                <w:szCs w:val="20"/>
                <w:lang w:val="en-GB" w:bidi="ar-SA"/>
              </w:rPr>
            </w:pPr>
          </w:p>
        </w:tc>
        <w:tc>
          <w:tcPr>
            <w:tcW w:w="180" w:type="dxa"/>
          </w:tcPr>
          <w:p w14:paraId="061FDD1B" w14:textId="77777777" w:rsidR="0048307F" w:rsidRPr="0048307F" w:rsidRDefault="0048307F">
            <w:pPr>
              <w:snapToGrid w:val="0"/>
              <w:spacing w:line="280" w:lineRule="atLeast"/>
              <w:rPr>
                <w:rFonts w:eastAsia="Times New Roman"/>
                <w:sz w:val="20"/>
                <w:szCs w:val="20"/>
                <w:lang w:val="en-GB" w:bidi="ar-SA"/>
              </w:rPr>
            </w:pPr>
          </w:p>
        </w:tc>
        <w:tc>
          <w:tcPr>
            <w:tcW w:w="1303" w:type="dxa"/>
          </w:tcPr>
          <w:p w14:paraId="0F72060A" w14:textId="77777777" w:rsidR="0048307F" w:rsidRPr="0048307F" w:rsidRDefault="0048307F">
            <w:pPr>
              <w:tabs>
                <w:tab w:val="decimal" w:pos="936"/>
              </w:tabs>
              <w:snapToGrid w:val="0"/>
              <w:spacing w:line="280" w:lineRule="atLeast"/>
              <w:ind w:right="-25"/>
              <w:rPr>
                <w:rFonts w:eastAsia="Times New Roman"/>
                <w:sz w:val="20"/>
                <w:szCs w:val="20"/>
                <w:lang w:val="en-GB" w:bidi="ar-SA"/>
              </w:rPr>
            </w:pPr>
          </w:p>
        </w:tc>
        <w:tc>
          <w:tcPr>
            <w:tcW w:w="180" w:type="dxa"/>
          </w:tcPr>
          <w:p w14:paraId="245E6E13" w14:textId="77777777" w:rsidR="0048307F" w:rsidRPr="0048307F" w:rsidRDefault="0048307F">
            <w:pPr>
              <w:snapToGrid w:val="0"/>
              <w:spacing w:line="280" w:lineRule="atLeast"/>
              <w:rPr>
                <w:rFonts w:eastAsia="Times New Roman"/>
                <w:sz w:val="20"/>
                <w:szCs w:val="20"/>
                <w:lang w:val="en-GB" w:bidi="ar-SA"/>
              </w:rPr>
            </w:pPr>
          </w:p>
        </w:tc>
        <w:tc>
          <w:tcPr>
            <w:tcW w:w="1260" w:type="dxa"/>
          </w:tcPr>
          <w:p w14:paraId="55B18A78" w14:textId="77777777" w:rsidR="0048307F" w:rsidRPr="0048307F" w:rsidRDefault="0048307F">
            <w:pPr>
              <w:tabs>
                <w:tab w:val="decimal" w:pos="894"/>
              </w:tabs>
              <w:snapToGrid w:val="0"/>
              <w:spacing w:line="280" w:lineRule="atLeast"/>
              <w:ind w:right="-79"/>
              <w:rPr>
                <w:rFonts w:eastAsia="Times New Roman"/>
                <w:sz w:val="20"/>
                <w:szCs w:val="20"/>
                <w:lang w:val="en-GB" w:bidi="ar-SA"/>
              </w:rPr>
            </w:pPr>
          </w:p>
        </w:tc>
      </w:tr>
      <w:tr w:rsidR="00AE3B4C" w:rsidRPr="0048307F" w14:paraId="4B75646F" w14:textId="77777777">
        <w:trPr>
          <w:cantSplit/>
          <w:trHeight w:val="221"/>
        </w:trPr>
        <w:tc>
          <w:tcPr>
            <w:tcW w:w="4230" w:type="dxa"/>
          </w:tcPr>
          <w:p w14:paraId="5C893439" w14:textId="77777777" w:rsidR="00AE3B4C" w:rsidRPr="0048307F" w:rsidRDefault="00AE3B4C" w:rsidP="00AE3B4C">
            <w:pPr>
              <w:spacing w:line="280" w:lineRule="atLeast"/>
              <w:ind w:left="100"/>
              <w:rPr>
                <w:rFonts w:eastAsia="Times New Roman"/>
                <w:sz w:val="20"/>
                <w:szCs w:val="20"/>
              </w:rPr>
            </w:pPr>
            <w:r w:rsidRPr="0048307F">
              <w:rPr>
                <w:rFonts w:eastAsia="Times New Roman"/>
                <w:sz w:val="20"/>
                <w:szCs w:val="20"/>
              </w:rPr>
              <w:t>Current year</w:t>
            </w:r>
          </w:p>
        </w:tc>
        <w:tc>
          <w:tcPr>
            <w:tcW w:w="1170" w:type="dxa"/>
            <w:vAlign w:val="center"/>
          </w:tcPr>
          <w:p w14:paraId="16A56565" w14:textId="6239C707" w:rsidR="00AE3B4C" w:rsidRPr="0048307F" w:rsidRDefault="00AE3B4C" w:rsidP="00AE3B4C">
            <w:pPr>
              <w:tabs>
                <w:tab w:val="decimal" w:pos="793"/>
              </w:tabs>
              <w:spacing w:line="280" w:lineRule="atLeast"/>
              <w:ind w:right="-106"/>
              <w:rPr>
                <w:rFonts w:eastAsia="Times New Roman"/>
                <w:sz w:val="20"/>
                <w:szCs w:val="20"/>
              </w:rPr>
            </w:pPr>
            <w:r w:rsidRPr="00065D3C">
              <w:rPr>
                <w:sz w:val="20"/>
                <w:szCs w:val="20"/>
              </w:rPr>
              <w:t>12,556</w:t>
            </w:r>
          </w:p>
        </w:tc>
        <w:tc>
          <w:tcPr>
            <w:tcW w:w="186" w:type="dxa"/>
          </w:tcPr>
          <w:p w14:paraId="622FA2BD" w14:textId="77777777" w:rsidR="00AE3B4C" w:rsidRPr="0048307F" w:rsidRDefault="00AE3B4C" w:rsidP="00AE3B4C">
            <w:pPr>
              <w:snapToGrid w:val="0"/>
              <w:spacing w:line="280" w:lineRule="atLeast"/>
              <w:jc w:val="right"/>
              <w:rPr>
                <w:rFonts w:eastAsia="Times New Roman"/>
                <w:sz w:val="20"/>
                <w:szCs w:val="20"/>
                <w:lang w:val="en-GB" w:bidi="ar-SA"/>
              </w:rPr>
            </w:pPr>
          </w:p>
        </w:tc>
        <w:tc>
          <w:tcPr>
            <w:tcW w:w="1031" w:type="dxa"/>
            <w:vAlign w:val="center"/>
          </w:tcPr>
          <w:p w14:paraId="58831EB3" w14:textId="57D62AD5" w:rsidR="00AE3B4C" w:rsidRPr="0048307F" w:rsidRDefault="00AE3B4C" w:rsidP="00AE3B4C">
            <w:pPr>
              <w:tabs>
                <w:tab w:val="decimal" w:pos="793"/>
              </w:tabs>
              <w:spacing w:line="280" w:lineRule="atLeast"/>
              <w:ind w:right="-106"/>
              <w:rPr>
                <w:rFonts w:eastAsia="Times New Roman"/>
                <w:sz w:val="20"/>
                <w:szCs w:val="20"/>
                <w:lang w:val="en-GB" w:bidi="ar-SA"/>
              </w:rPr>
            </w:pPr>
            <w:r w:rsidRPr="00FD3014">
              <w:rPr>
                <w:rFonts w:eastAsia="Times New Roman"/>
                <w:color w:val="000000" w:themeColor="text1"/>
                <w:sz w:val="20"/>
                <w:szCs w:val="20"/>
                <w:lang w:val="en-GB" w:bidi="ar-SA"/>
              </w:rPr>
              <w:t>12,902</w:t>
            </w:r>
          </w:p>
        </w:tc>
        <w:tc>
          <w:tcPr>
            <w:tcW w:w="180" w:type="dxa"/>
          </w:tcPr>
          <w:p w14:paraId="393DA466" w14:textId="77777777" w:rsidR="00AE3B4C" w:rsidRPr="0048307F" w:rsidRDefault="00AE3B4C" w:rsidP="00AE3B4C">
            <w:pPr>
              <w:tabs>
                <w:tab w:val="decimal" w:pos="887"/>
              </w:tabs>
              <w:snapToGrid w:val="0"/>
              <w:spacing w:line="280" w:lineRule="atLeast"/>
              <w:ind w:left="-113" w:right="-113"/>
              <w:jc w:val="both"/>
              <w:rPr>
                <w:rFonts w:eastAsia="Times New Roman"/>
                <w:sz w:val="20"/>
                <w:szCs w:val="20"/>
              </w:rPr>
            </w:pPr>
          </w:p>
        </w:tc>
        <w:tc>
          <w:tcPr>
            <w:tcW w:w="1303" w:type="dxa"/>
            <w:vAlign w:val="center"/>
          </w:tcPr>
          <w:p w14:paraId="0CD8C210" w14:textId="7B6E2926" w:rsidR="00AE3B4C" w:rsidRPr="0048307F" w:rsidRDefault="00AE3B4C" w:rsidP="00AE3B4C">
            <w:pPr>
              <w:tabs>
                <w:tab w:val="decimal" w:pos="611"/>
              </w:tabs>
              <w:snapToGrid w:val="0"/>
              <w:spacing w:line="280" w:lineRule="atLeast"/>
              <w:ind w:left="-113" w:right="-113"/>
              <w:jc w:val="both"/>
              <w:rPr>
                <w:rFonts w:eastAsia="Times New Roman"/>
                <w:sz w:val="20"/>
                <w:szCs w:val="20"/>
                <w:lang w:bidi="ar-SA"/>
              </w:rPr>
            </w:pPr>
            <w:r>
              <w:rPr>
                <w:rFonts w:eastAsia="Times New Roman"/>
                <w:sz w:val="20"/>
                <w:szCs w:val="20"/>
                <w:lang w:bidi="ar-SA"/>
              </w:rPr>
              <w:t>-</w:t>
            </w:r>
          </w:p>
        </w:tc>
        <w:tc>
          <w:tcPr>
            <w:tcW w:w="180" w:type="dxa"/>
          </w:tcPr>
          <w:p w14:paraId="72998D97" w14:textId="77777777" w:rsidR="00AE3B4C" w:rsidRPr="0048307F" w:rsidRDefault="00AE3B4C" w:rsidP="00AE3B4C">
            <w:pPr>
              <w:tabs>
                <w:tab w:val="decimal" w:pos="887"/>
              </w:tabs>
              <w:snapToGrid w:val="0"/>
              <w:spacing w:line="280" w:lineRule="atLeast"/>
              <w:ind w:left="-113" w:right="-113"/>
              <w:jc w:val="both"/>
              <w:rPr>
                <w:rFonts w:eastAsia="Times New Roman"/>
                <w:sz w:val="20"/>
                <w:szCs w:val="20"/>
              </w:rPr>
            </w:pPr>
          </w:p>
        </w:tc>
        <w:tc>
          <w:tcPr>
            <w:tcW w:w="1260" w:type="dxa"/>
          </w:tcPr>
          <w:p w14:paraId="07D9D963" w14:textId="2EB80189" w:rsidR="00AE3B4C" w:rsidRPr="0048307F" w:rsidRDefault="00AE3B4C" w:rsidP="00AE3B4C">
            <w:pPr>
              <w:tabs>
                <w:tab w:val="decimal" w:pos="647"/>
              </w:tabs>
              <w:ind w:right="-72"/>
              <w:rPr>
                <w:rFonts w:eastAsia="Times New Roman"/>
                <w:sz w:val="20"/>
                <w:szCs w:val="20"/>
                <w:lang w:val="en-GB" w:bidi="ar-SA"/>
              </w:rPr>
            </w:pPr>
            <w:r w:rsidRPr="008A0D61">
              <w:rPr>
                <w:sz w:val="20"/>
                <w:szCs w:val="20"/>
              </w:rPr>
              <w:t xml:space="preserve"> -</w:t>
            </w:r>
          </w:p>
        </w:tc>
      </w:tr>
      <w:tr w:rsidR="00AE3B4C" w:rsidRPr="0048307F" w14:paraId="4DE712E4" w14:textId="77777777">
        <w:trPr>
          <w:cantSplit/>
          <w:trHeight w:val="221"/>
        </w:trPr>
        <w:tc>
          <w:tcPr>
            <w:tcW w:w="4230" w:type="dxa"/>
          </w:tcPr>
          <w:p w14:paraId="3AE31761" w14:textId="4849EA84" w:rsidR="00AE3B4C" w:rsidRPr="0048307F" w:rsidRDefault="00AE3B4C" w:rsidP="00AE3B4C">
            <w:pPr>
              <w:spacing w:line="280" w:lineRule="atLeast"/>
              <w:ind w:left="100"/>
              <w:rPr>
                <w:rFonts w:eastAsia="Times New Roman"/>
                <w:sz w:val="20"/>
                <w:szCs w:val="20"/>
              </w:rPr>
            </w:pPr>
            <w:r w:rsidRPr="00A738A9">
              <w:rPr>
                <w:rFonts w:eastAsia="Times New Roman"/>
                <w:sz w:val="20"/>
                <w:szCs w:val="20"/>
              </w:rPr>
              <w:t>Pillar two top-up tax expense</w:t>
            </w:r>
          </w:p>
        </w:tc>
        <w:tc>
          <w:tcPr>
            <w:tcW w:w="1170" w:type="dxa"/>
            <w:vAlign w:val="center"/>
          </w:tcPr>
          <w:p w14:paraId="3504BF34" w14:textId="38B0892B" w:rsidR="00AE3B4C" w:rsidRPr="00065D3C" w:rsidRDefault="00AE3B4C" w:rsidP="00AE3B4C">
            <w:pPr>
              <w:tabs>
                <w:tab w:val="decimal" w:pos="793"/>
              </w:tabs>
              <w:spacing w:line="280" w:lineRule="atLeast"/>
              <w:ind w:right="-106"/>
              <w:rPr>
                <w:sz w:val="20"/>
                <w:szCs w:val="20"/>
              </w:rPr>
            </w:pPr>
            <w:r>
              <w:rPr>
                <w:sz w:val="20"/>
                <w:szCs w:val="20"/>
              </w:rPr>
              <w:t>23</w:t>
            </w:r>
          </w:p>
        </w:tc>
        <w:tc>
          <w:tcPr>
            <w:tcW w:w="186" w:type="dxa"/>
          </w:tcPr>
          <w:p w14:paraId="1227F500" w14:textId="77777777" w:rsidR="00AE3B4C" w:rsidRPr="0048307F" w:rsidRDefault="00AE3B4C" w:rsidP="00AE3B4C">
            <w:pPr>
              <w:snapToGrid w:val="0"/>
              <w:spacing w:line="280" w:lineRule="atLeast"/>
              <w:jc w:val="right"/>
              <w:rPr>
                <w:rFonts w:eastAsia="Times New Roman"/>
                <w:sz w:val="20"/>
                <w:szCs w:val="20"/>
                <w:lang w:val="en-GB" w:bidi="ar-SA"/>
              </w:rPr>
            </w:pPr>
          </w:p>
        </w:tc>
        <w:tc>
          <w:tcPr>
            <w:tcW w:w="1031" w:type="dxa"/>
            <w:vAlign w:val="center"/>
          </w:tcPr>
          <w:p w14:paraId="21EEC2F0" w14:textId="4E361767" w:rsidR="00AE3B4C" w:rsidRPr="0048307F" w:rsidRDefault="00AE3B4C" w:rsidP="00AE3B4C">
            <w:pPr>
              <w:tabs>
                <w:tab w:val="decimal" w:pos="563"/>
              </w:tabs>
              <w:spacing w:line="280" w:lineRule="atLeast"/>
              <w:ind w:right="-106"/>
              <w:rPr>
                <w:rFonts w:eastAsia="Times New Roman"/>
                <w:sz w:val="20"/>
                <w:szCs w:val="20"/>
              </w:rPr>
            </w:pPr>
            <w:r>
              <w:rPr>
                <w:rFonts w:eastAsia="Times New Roman"/>
                <w:color w:val="000000" w:themeColor="text1"/>
                <w:sz w:val="20"/>
                <w:szCs w:val="20"/>
                <w:lang w:val="en-GB" w:bidi="ar-SA"/>
              </w:rPr>
              <w:t>-</w:t>
            </w:r>
          </w:p>
        </w:tc>
        <w:tc>
          <w:tcPr>
            <w:tcW w:w="180" w:type="dxa"/>
          </w:tcPr>
          <w:p w14:paraId="5FB94508" w14:textId="77777777" w:rsidR="00AE3B4C" w:rsidRPr="0048307F" w:rsidRDefault="00AE3B4C" w:rsidP="00AE3B4C">
            <w:pPr>
              <w:tabs>
                <w:tab w:val="decimal" w:pos="887"/>
              </w:tabs>
              <w:snapToGrid w:val="0"/>
              <w:spacing w:line="280" w:lineRule="atLeast"/>
              <w:ind w:left="-113" w:right="-113"/>
              <w:jc w:val="both"/>
              <w:rPr>
                <w:rFonts w:eastAsia="Times New Roman"/>
                <w:sz w:val="20"/>
                <w:szCs w:val="20"/>
              </w:rPr>
            </w:pPr>
          </w:p>
        </w:tc>
        <w:tc>
          <w:tcPr>
            <w:tcW w:w="1303" w:type="dxa"/>
            <w:vAlign w:val="center"/>
          </w:tcPr>
          <w:p w14:paraId="619A278F" w14:textId="1D7DBAA6" w:rsidR="00AE3B4C" w:rsidRPr="0048307F" w:rsidRDefault="00AE3B4C" w:rsidP="00AE3B4C">
            <w:pPr>
              <w:tabs>
                <w:tab w:val="decimal" w:pos="852"/>
              </w:tabs>
              <w:snapToGrid w:val="0"/>
              <w:spacing w:line="280" w:lineRule="atLeast"/>
              <w:ind w:left="-113" w:right="-113"/>
              <w:jc w:val="both"/>
              <w:rPr>
                <w:rFonts w:eastAsia="Times New Roman"/>
                <w:sz w:val="20"/>
                <w:szCs w:val="20"/>
                <w:lang w:bidi="ar-SA"/>
              </w:rPr>
            </w:pPr>
            <w:r>
              <w:rPr>
                <w:rFonts w:eastAsia="Times New Roman"/>
                <w:sz w:val="20"/>
                <w:szCs w:val="20"/>
                <w:lang w:bidi="ar-SA"/>
              </w:rPr>
              <w:t>23</w:t>
            </w:r>
          </w:p>
        </w:tc>
        <w:tc>
          <w:tcPr>
            <w:tcW w:w="180" w:type="dxa"/>
          </w:tcPr>
          <w:p w14:paraId="71EC891D" w14:textId="77777777" w:rsidR="00AE3B4C" w:rsidRPr="0048307F" w:rsidRDefault="00AE3B4C" w:rsidP="00AE3B4C">
            <w:pPr>
              <w:tabs>
                <w:tab w:val="decimal" w:pos="887"/>
              </w:tabs>
              <w:snapToGrid w:val="0"/>
              <w:spacing w:line="280" w:lineRule="atLeast"/>
              <w:ind w:left="-113" w:right="-113"/>
              <w:jc w:val="both"/>
              <w:rPr>
                <w:rFonts w:eastAsia="Times New Roman"/>
                <w:sz w:val="20"/>
                <w:szCs w:val="20"/>
              </w:rPr>
            </w:pPr>
          </w:p>
        </w:tc>
        <w:tc>
          <w:tcPr>
            <w:tcW w:w="1260" w:type="dxa"/>
          </w:tcPr>
          <w:p w14:paraId="1A551A85" w14:textId="3CFCD206" w:rsidR="00AE3B4C" w:rsidRPr="0048307F" w:rsidRDefault="00AE3B4C" w:rsidP="00AE3B4C">
            <w:pPr>
              <w:tabs>
                <w:tab w:val="decimal" w:pos="647"/>
              </w:tabs>
              <w:ind w:right="-72"/>
              <w:rPr>
                <w:rFonts w:eastAsia="Times New Roman"/>
                <w:sz w:val="20"/>
                <w:szCs w:val="20"/>
                <w:lang w:val="en-GB" w:bidi="ar-SA"/>
              </w:rPr>
            </w:pPr>
            <w:r w:rsidRPr="008A0D61">
              <w:rPr>
                <w:sz w:val="20"/>
                <w:szCs w:val="20"/>
              </w:rPr>
              <w:t>-</w:t>
            </w:r>
          </w:p>
        </w:tc>
      </w:tr>
      <w:tr w:rsidR="0048307F" w:rsidRPr="0048307F" w14:paraId="72E30FE8" w14:textId="77777777" w:rsidTr="00AE3B4C">
        <w:trPr>
          <w:cantSplit/>
        </w:trPr>
        <w:tc>
          <w:tcPr>
            <w:tcW w:w="4230" w:type="dxa"/>
          </w:tcPr>
          <w:p w14:paraId="719ADC60" w14:textId="77777777" w:rsidR="0048307F" w:rsidRPr="0048307F" w:rsidRDefault="0048307F">
            <w:pPr>
              <w:spacing w:line="280" w:lineRule="atLeast"/>
              <w:ind w:left="100"/>
              <w:rPr>
                <w:rFonts w:eastAsia="Times New Roman"/>
                <w:sz w:val="20"/>
                <w:szCs w:val="20"/>
              </w:rPr>
            </w:pPr>
            <w:r w:rsidRPr="0048307F">
              <w:rPr>
                <w:rFonts w:eastAsia="Times New Roman"/>
                <w:b/>
                <w:bCs/>
                <w:sz w:val="20"/>
                <w:szCs w:val="20"/>
              </w:rPr>
              <w:t>Deferred tax expense</w:t>
            </w:r>
          </w:p>
        </w:tc>
        <w:tc>
          <w:tcPr>
            <w:tcW w:w="1170" w:type="dxa"/>
            <w:vAlign w:val="center"/>
          </w:tcPr>
          <w:p w14:paraId="5D0537D9" w14:textId="77777777" w:rsidR="0048307F" w:rsidRPr="0048307F" w:rsidRDefault="0048307F">
            <w:pPr>
              <w:tabs>
                <w:tab w:val="decimal" w:pos="793"/>
              </w:tabs>
              <w:spacing w:line="280" w:lineRule="atLeast"/>
              <w:ind w:right="-106"/>
              <w:rPr>
                <w:rFonts w:eastAsia="Times New Roman"/>
                <w:sz w:val="20"/>
                <w:szCs w:val="20"/>
              </w:rPr>
            </w:pPr>
          </w:p>
        </w:tc>
        <w:tc>
          <w:tcPr>
            <w:tcW w:w="186" w:type="dxa"/>
          </w:tcPr>
          <w:p w14:paraId="2C3C6C1B" w14:textId="77777777" w:rsidR="0048307F" w:rsidRPr="0048307F" w:rsidRDefault="0048307F">
            <w:pPr>
              <w:snapToGrid w:val="0"/>
              <w:spacing w:line="280" w:lineRule="atLeast"/>
              <w:jc w:val="right"/>
              <w:rPr>
                <w:rFonts w:eastAsia="Times New Roman"/>
                <w:sz w:val="20"/>
                <w:szCs w:val="20"/>
                <w:lang w:val="en-GB" w:bidi="ar-SA"/>
              </w:rPr>
            </w:pPr>
          </w:p>
        </w:tc>
        <w:tc>
          <w:tcPr>
            <w:tcW w:w="1031" w:type="dxa"/>
            <w:vAlign w:val="center"/>
          </w:tcPr>
          <w:p w14:paraId="250C0D58" w14:textId="77777777" w:rsidR="0048307F" w:rsidRPr="0048307F" w:rsidRDefault="0048307F">
            <w:pPr>
              <w:tabs>
                <w:tab w:val="decimal" w:pos="793"/>
              </w:tabs>
              <w:spacing w:line="280" w:lineRule="atLeast"/>
              <w:ind w:right="-106"/>
              <w:rPr>
                <w:rFonts w:eastAsia="Times New Roman"/>
                <w:sz w:val="20"/>
                <w:szCs w:val="20"/>
                <w:lang w:val="en-GB" w:bidi="ar-SA"/>
              </w:rPr>
            </w:pPr>
          </w:p>
        </w:tc>
        <w:tc>
          <w:tcPr>
            <w:tcW w:w="180" w:type="dxa"/>
          </w:tcPr>
          <w:p w14:paraId="5A68B206" w14:textId="77777777" w:rsidR="0048307F" w:rsidRPr="0048307F" w:rsidRDefault="0048307F">
            <w:pPr>
              <w:tabs>
                <w:tab w:val="decimal" w:pos="887"/>
              </w:tabs>
              <w:snapToGrid w:val="0"/>
              <w:spacing w:line="280" w:lineRule="atLeast"/>
              <w:ind w:left="-113" w:right="-113"/>
              <w:jc w:val="both"/>
              <w:rPr>
                <w:rFonts w:eastAsia="Times New Roman"/>
                <w:sz w:val="20"/>
                <w:szCs w:val="20"/>
              </w:rPr>
            </w:pPr>
          </w:p>
        </w:tc>
        <w:tc>
          <w:tcPr>
            <w:tcW w:w="1303" w:type="dxa"/>
            <w:vAlign w:val="center"/>
          </w:tcPr>
          <w:p w14:paraId="7D826DD6" w14:textId="77777777" w:rsidR="0048307F" w:rsidRPr="0048307F" w:rsidRDefault="0048307F">
            <w:pPr>
              <w:tabs>
                <w:tab w:val="decimal" w:pos="852"/>
              </w:tabs>
              <w:snapToGrid w:val="0"/>
              <w:spacing w:line="280" w:lineRule="atLeast"/>
              <w:ind w:left="-113" w:right="-113"/>
              <w:jc w:val="both"/>
              <w:rPr>
                <w:rFonts w:eastAsia="Times New Roman"/>
                <w:sz w:val="20"/>
                <w:szCs w:val="20"/>
                <w:lang w:bidi="ar-SA"/>
              </w:rPr>
            </w:pPr>
          </w:p>
        </w:tc>
        <w:tc>
          <w:tcPr>
            <w:tcW w:w="180" w:type="dxa"/>
          </w:tcPr>
          <w:p w14:paraId="0FBCACE5" w14:textId="77777777" w:rsidR="0048307F" w:rsidRPr="0048307F" w:rsidRDefault="0048307F">
            <w:pPr>
              <w:tabs>
                <w:tab w:val="decimal" w:pos="887"/>
              </w:tabs>
              <w:snapToGrid w:val="0"/>
              <w:spacing w:line="280" w:lineRule="atLeast"/>
              <w:ind w:left="-113" w:right="-113"/>
              <w:jc w:val="both"/>
              <w:rPr>
                <w:rFonts w:eastAsia="Times New Roman"/>
                <w:sz w:val="20"/>
                <w:szCs w:val="20"/>
              </w:rPr>
            </w:pPr>
          </w:p>
        </w:tc>
        <w:tc>
          <w:tcPr>
            <w:tcW w:w="1260" w:type="dxa"/>
            <w:vAlign w:val="center"/>
          </w:tcPr>
          <w:p w14:paraId="5441944C" w14:textId="77777777" w:rsidR="0048307F" w:rsidRPr="0048307F" w:rsidRDefault="0048307F" w:rsidP="00AE3B4C">
            <w:pPr>
              <w:spacing w:line="280" w:lineRule="atLeast"/>
              <w:ind w:right="-187"/>
              <w:rPr>
                <w:rFonts w:eastAsia="Times New Roman"/>
                <w:sz w:val="20"/>
                <w:szCs w:val="20"/>
                <w:lang w:val="en-GB" w:bidi="ar-SA"/>
              </w:rPr>
            </w:pPr>
          </w:p>
        </w:tc>
      </w:tr>
      <w:tr w:rsidR="00701E54" w:rsidRPr="0048307F" w14:paraId="7D092B68" w14:textId="77777777" w:rsidTr="00AE3B4C">
        <w:trPr>
          <w:cantSplit/>
        </w:trPr>
        <w:tc>
          <w:tcPr>
            <w:tcW w:w="4230" w:type="dxa"/>
          </w:tcPr>
          <w:p w14:paraId="0BE6317E" w14:textId="77777777" w:rsidR="00701E54" w:rsidRPr="0048307F" w:rsidRDefault="00701E54" w:rsidP="00701E54">
            <w:pPr>
              <w:spacing w:line="280" w:lineRule="atLeast"/>
              <w:ind w:left="100"/>
              <w:rPr>
                <w:rFonts w:eastAsia="Times New Roman"/>
                <w:sz w:val="20"/>
                <w:szCs w:val="20"/>
              </w:rPr>
            </w:pPr>
            <w:r w:rsidRPr="0048307F">
              <w:rPr>
                <w:rFonts w:eastAsia="Times New Roman"/>
                <w:sz w:val="20"/>
                <w:szCs w:val="20"/>
              </w:rPr>
              <w:t>Movements in temporary differences</w:t>
            </w:r>
          </w:p>
        </w:tc>
        <w:tc>
          <w:tcPr>
            <w:tcW w:w="1170" w:type="dxa"/>
          </w:tcPr>
          <w:p w14:paraId="19056C24" w14:textId="66EF62E3" w:rsidR="00701E54" w:rsidRPr="0048307F" w:rsidRDefault="00701E54" w:rsidP="00701E54">
            <w:pPr>
              <w:tabs>
                <w:tab w:val="decimal" w:pos="793"/>
              </w:tabs>
              <w:spacing w:line="280" w:lineRule="atLeast"/>
              <w:ind w:right="-106"/>
              <w:rPr>
                <w:rFonts w:eastAsia="Times New Roman"/>
                <w:sz w:val="20"/>
                <w:szCs w:val="20"/>
              </w:rPr>
            </w:pPr>
            <w:r w:rsidRPr="00065D3C">
              <w:rPr>
                <w:sz w:val="20"/>
                <w:szCs w:val="20"/>
              </w:rPr>
              <w:t>(25</w:t>
            </w:r>
            <w:r>
              <w:rPr>
                <w:sz w:val="20"/>
                <w:szCs w:val="20"/>
              </w:rPr>
              <w:t>5</w:t>
            </w:r>
            <w:r w:rsidRPr="00065D3C">
              <w:rPr>
                <w:sz w:val="20"/>
                <w:szCs w:val="20"/>
              </w:rPr>
              <w:t>)</w:t>
            </w:r>
          </w:p>
        </w:tc>
        <w:tc>
          <w:tcPr>
            <w:tcW w:w="186" w:type="dxa"/>
          </w:tcPr>
          <w:p w14:paraId="001271DB" w14:textId="77777777" w:rsidR="00701E54" w:rsidRPr="0048307F" w:rsidRDefault="00701E54" w:rsidP="00701E54">
            <w:pPr>
              <w:snapToGrid w:val="0"/>
              <w:spacing w:line="280" w:lineRule="atLeast"/>
              <w:jc w:val="right"/>
              <w:rPr>
                <w:rFonts w:eastAsia="Times New Roman"/>
                <w:sz w:val="20"/>
                <w:szCs w:val="20"/>
                <w:lang w:val="en-GB" w:bidi="ar-SA"/>
              </w:rPr>
            </w:pPr>
          </w:p>
        </w:tc>
        <w:tc>
          <w:tcPr>
            <w:tcW w:w="1031" w:type="dxa"/>
            <w:vAlign w:val="center"/>
          </w:tcPr>
          <w:p w14:paraId="5EA68AB1" w14:textId="03DCF4B8" w:rsidR="00701E54" w:rsidRPr="0048307F" w:rsidRDefault="00701E54" w:rsidP="00701E54">
            <w:pPr>
              <w:tabs>
                <w:tab w:val="decimal" w:pos="793"/>
              </w:tabs>
              <w:spacing w:line="280" w:lineRule="atLeast"/>
              <w:ind w:right="-106"/>
              <w:rPr>
                <w:rFonts w:eastAsia="Times New Roman"/>
                <w:sz w:val="20"/>
                <w:szCs w:val="20"/>
                <w:lang w:val="en-GB" w:bidi="ar-SA"/>
              </w:rPr>
            </w:pPr>
            <w:r w:rsidRPr="00FD3014">
              <w:rPr>
                <w:rFonts w:eastAsia="Times New Roman"/>
                <w:color w:val="000000" w:themeColor="text1"/>
                <w:sz w:val="20"/>
                <w:szCs w:val="20"/>
                <w:lang w:val="en-GB"/>
              </w:rPr>
              <w:t>(678)</w:t>
            </w:r>
          </w:p>
        </w:tc>
        <w:tc>
          <w:tcPr>
            <w:tcW w:w="180" w:type="dxa"/>
          </w:tcPr>
          <w:p w14:paraId="3623819E" w14:textId="77777777" w:rsidR="00701E54" w:rsidRPr="0048307F" w:rsidRDefault="00701E54" w:rsidP="00701E54">
            <w:pPr>
              <w:tabs>
                <w:tab w:val="decimal" w:pos="887"/>
              </w:tabs>
              <w:snapToGrid w:val="0"/>
              <w:spacing w:line="280" w:lineRule="atLeast"/>
              <w:ind w:left="-113" w:right="-113"/>
              <w:jc w:val="both"/>
              <w:rPr>
                <w:rFonts w:eastAsia="Times New Roman"/>
                <w:sz w:val="20"/>
                <w:szCs w:val="20"/>
              </w:rPr>
            </w:pPr>
          </w:p>
        </w:tc>
        <w:tc>
          <w:tcPr>
            <w:tcW w:w="1303" w:type="dxa"/>
            <w:vAlign w:val="center"/>
          </w:tcPr>
          <w:p w14:paraId="0B305F4C" w14:textId="4C2D9582" w:rsidR="00701E54" w:rsidRPr="0048307F" w:rsidRDefault="00701E54" w:rsidP="00F15C35">
            <w:pPr>
              <w:tabs>
                <w:tab w:val="decimal" w:pos="611"/>
              </w:tabs>
              <w:snapToGrid w:val="0"/>
              <w:spacing w:line="280" w:lineRule="atLeast"/>
              <w:ind w:left="-113" w:right="-113"/>
              <w:jc w:val="both"/>
              <w:rPr>
                <w:rFonts w:eastAsia="Times New Roman"/>
                <w:sz w:val="20"/>
                <w:szCs w:val="20"/>
                <w:lang w:bidi="ar-SA"/>
              </w:rPr>
            </w:pPr>
            <w:r>
              <w:rPr>
                <w:rFonts w:eastAsia="Times New Roman"/>
                <w:sz w:val="20"/>
                <w:szCs w:val="20"/>
                <w:lang w:bidi="ar-SA"/>
              </w:rPr>
              <w:t>-</w:t>
            </w:r>
          </w:p>
        </w:tc>
        <w:tc>
          <w:tcPr>
            <w:tcW w:w="180" w:type="dxa"/>
          </w:tcPr>
          <w:p w14:paraId="59C4925E" w14:textId="77777777" w:rsidR="00701E54" w:rsidRPr="0048307F" w:rsidRDefault="00701E54" w:rsidP="00701E54">
            <w:pPr>
              <w:tabs>
                <w:tab w:val="decimal" w:pos="887"/>
              </w:tabs>
              <w:snapToGrid w:val="0"/>
              <w:spacing w:line="280" w:lineRule="atLeast"/>
              <w:ind w:left="-113" w:right="-113"/>
              <w:jc w:val="both"/>
              <w:rPr>
                <w:rFonts w:eastAsia="Times New Roman"/>
                <w:sz w:val="20"/>
                <w:szCs w:val="20"/>
              </w:rPr>
            </w:pPr>
          </w:p>
        </w:tc>
        <w:tc>
          <w:tcPr>
            <w:tcW w:w="1260" w:type="dxa"/>
            <w:vAlign w:val="center"/>
          </w:tcPr>
          <w:p w14:paraId="652FFCFC" w14:textId="5ACB29A6" w:rsidR="00701E54" w:rsidRPr="0048307F" w:rsidRDefault="00BD58A4" w:rsidP="00AE3B4C">
            <w:pPr>
              <w:tabs>
                <w:tab w:val="decimal" w:pos="647"/>
              </w:tabs>
              <w:ind w:right="-72"/>
              <w:rPr>
                <w:rFonts w:eastAsia="Times New Roman"/>
                <w:sz w:val="20"/>
                <w:szCs w:val="20"/>
                <w:lang w:val="en-GB" w:bidi="ar-SA"/>
              </w:rPr>
            </w:pPr>
            <w:r>
              <w:rPr>
                <w:rFonts w:eastAsia="Times New Roman"/>
                <w:sz w:val="20"/>
                <w:szCs w:val="20"/>
                <w:lang w:val="en-GB" w:bidi="ar-SA"/>
              </w:rPr>
              <w:t>-</w:t>
            </w:r>
          </w:p>
        </w:tc>
      </w:tr>
      <w:tr w:rsidR="00701E54" w:rsidRPr="0048307F" w14:paraId="1BE98FC7" w14:textId="77777777" w:rsidTr="00AE3B4C">
        <w:trPr>
          <w:cantSplit/>
        </w:trPr>
        <w:tc>
          <w:tcPr>
            <w:tcW w:w="4230" w:type="dxa"/>
          </w:tcPr>
          <w:p w14:paraId="63D32925" w14:textId="77777777" w:rsidR="00701E54" w:rsidRPr="0048307F" w:rsidRDefault="00701E54" w:rsidP="00701E54">
            <w:pPr>
              <w:spacing w:line="280" w:lineRule="atLeast"/>
              <w:ind w:left="100"/>
              <w:rPr>
                <w:rFonts w:eastAsia="Times New Roman"/>
                <w:b/>
                <w:bCs/>
                <w:sz w:val="20"/>
                <w:szCs w:val="20"/>
              </w:rPr>
            </w:pPr>
            <w:r w:rsidRPr="0048307F">
              <w:rPr>
                <w:rFonts w:eastAsia="Times New Roman"/>
                <w:b/>
                <w:bCs/>
                <w:sz w:val="20"/>
                <w:szCs w:val="20"/>
              </w:rPr>
              <w:t>Total income tax expense</w:t>
            </w:r>
          </w:p>
        </w:tc>
        <w:tc>
          <w:tcPr>
            <w:tcW w:w="1170" w:type="dxa"/>
            <w:tcBorders>
              <w:top w:val="single" w:sz="4" w:space="0" w:color="auto"/>
              <w:bottom w:val="double" w:sz="4" w:space="0" w:color="000000"/>
            </w:tcBorders>
            <w:vAlign w:val="center"/>
          </w:tcPr>
          <w:p w14:paraId="36DE4DBA" w14:textId="1F85CA4A" w:rsidR="00701E54" w:rsidRPr="0048307F" w:rsidRDefault="00701E54" w:rsidP="00701E54">
            <w:pPr>
              <w:tabs>
                <w:tab w:val="decimal" w:pos="793"/>
              </w:tabs>
              <w:spacing w:line="280" w:lineRule="atLeast"/>
              <w:ind w:right="-106"/>
              <w:rPr>
                <w:rFonts w:eastAsia="Times New Roman"/>
                <w:b/>
                <w:bCs/>
                <w:sz w:val="20"/>
                <w:szCs w:val="20"/>
              </w:rPr>
            </w:pPr>
            <w:r w:rsidRPr="00065D3C">
              <w:rPr>
                <w:rFonts w:eastAsia="Times New Roman"/>
                <w:b/>
                <w:bCs/>
                <w:sz w:val="20"/>
                <w:szCs w:val="20"/>
                <w:lang w:bidi="ar-SA"/>
              </w:rPr>
              <w:t>12,324</w:t>
            </w:r>
          </w:p>
        </w:tc>
        <w:tc>
          <w:tcPr>
            <w:tcW w:w="186" w:type="dxa"/>
            <w:vAlign w:val="bottom"/>
          </w:tcPr>
          <w:p w14:paraId="0958B7E2" w14:textId="77777777" w:rsidR="00701E54" w:rsidRPr="0048307F" w:rsidRDefault="00701E54" w:rsidP="00701E54">
            <w:pPr>
              <w:snapToGrid w:val="0"/>
              <w:spacing w:line="280" w:lineRule="atLeast"/>
              <w:jc w:val="right"/>
              <w:rPr>
                <w:rFonts w:eastAsia="Times New Roman"/>
                <w:b/>
                <w:bCs/>
                <w:sz w:val="20"/>
                <w:szCs w:val="20"/>
                <w:lang w:val="en-GB" w:bidi="ar-SA"/>
              </w:rPr>
            </w:pPr>
          </w:p>
        </w:tc>
        <w:tc>
          <w:tcPr>
            <w:tcW w:w="1031" w:type="dxa"/>
            <w:tcBorders>
              <w:top w:val="single" w:sz="4" w:space="0" w:color="auto"/>
              <w:bottom w:val="double" w:sz="4" w:space="0" w:color="000000"/>
            </w:tcBorders>
            <w:vAlign w:val="center"/>
          </w:tcPr>
          <w:p w14:paraId="2B930E61" w14:textId="24FDDD26" w:rsidR="00701E54" w:rsidRPr="0048307F" w:rsidRDefault="00701E54" w:rsidP="00701E54">
            <w:pPr>
              <w:tabs>
                <w:tab w:val="decimal" w:pos="793"/>
              </w:tabs>
              <w:spacing w:line="280" w:lineRule="atLeast"/>
              <w:ind w:right="-106"/>
              <w:rPr>
                <w:rFonts w:eastAsia="Times New Roman"/>
                <w:b/>
                <w:bCs/>
                <w:sz w:val="20"/>
                <w:szCs w:val="20"/>
                <w:lang w:val="en-GB" w:bidi="ar-SA"/>
              </w:rPr>
            </w:pPr>
            <w:r w:rsidRPr="00FD3014">
              <w:rPr>
                <w:rFonts w:eastAsia="Times New Roman"/>
                <w:b/>
                <w:bCs/>
                <w:sz w:val="20"/>
                <w:szCs w:val="20"/>
                <w:lang w:bidi="ar-SA"/>
              </w:rPr>
              <w:t>12,224</w:t>
            </w:r>
          </w:p>
        </w:tc>
        <w:tc>
          <w:tcPr>
            <w:tcW w:w="180" w:type="dxa"/>
            <w:vAlign w:val="bottom"/>
          </w:tcPr>
          <w:p w14:paraId="439B5855" w14:textId="77777777" w:rsidR="00701E54" w:rsidRPr="0048307F" w:rsidRDefault="00701E54" w:rsidP="00701E54">
            <w:pPr>
              <w:tabs>
                <w:tab w:val="decimal" w:pos="887"/>
              </w:tabs>
              <w:snapToGrid w:val="0"/>
              <w:spacing w:line="280" w:lineRule="atLeast"/>
              <w:ind w:left="-113" w:right="-113"/>
              <w:jc w:val="both"/>
              <w:rPr>
                <w:rFonts w:eastAsia="Times New Roman"/>
                <w:b/>
                <w:bCs/>
                <w:sz w:val="20"/>
                <w:szCs w:val="20"/>
              </w:rPr>
            </w:pPr>
          </w:p>
        </w:tc>
        <w:tc>
          <w:tcPr>
            <w:tcW w:w="1303" w:type="dxa"/>
            <w:tcBorders>
              <w:top w:val="single" w:sz="4" w:space="0" w:color="auto"/>
              <w:bottom w:val="double" w:sz="4" w:space="0" w:color="000000"/>
            </w:tcBorders>
            <w:vAlign w:val="center"/>
          </w:tcPr>
          <w:p w14:paraId="39989E74" w14:textId="64C15ED0" w:rsidR="00701E54" w:rsidRPr="002767E1" w:rsidRDefault="002767E1" w:rsidP="002767E1">
            <w:pPr>
              <w:tabs>
                <w:tab w:val="decimal" w:pos="852"/>
              </w:tabs>
              <w:snapToGrid w:val="0"/>
              <w:spacing w:line="280" w:lineRule="atLeast"/>
              <w:ind w:left="-113" w:right="-113"/>
              <w:jc w:val="both"/>
              <w:rPr>
                <w:rFonts w:eastAsia="Times New Roman"/>
                <w:b/>
                <w:bCs/>
                <w:sz w:val="20"/>
                <w:szCs w:val="20"/>
                <w:lang w:bidi="ar-SA"/>
              </w:rPr>
            </w:pPr>
            <w:r w:rsidRPr="002767E1">
              <w:rPr>
                <w:rFonts w:eastAsia="Times New Roman"/>
                <w:b/>
                <w:bCs/>
                <w:sz w:val="20"/>
                <w:szCs w:val="20"/>
                <w:lang w:bidi="ar-SA"/>
              </w:rPr>
              <w:t>23</w:t>
            </w:r>
          </w:p>
        </w:tc>
        <w:tc>
          <w:tcPr>
            <w:tcW w:w="180" w:type="dxa"/>
            <w:vAlign w:val="bottom"/>
          </w:tcPr>
          <w:p w14:paraId="2F039F5C" w14:textId="77777777" w:rsidR="00701E54" w:rsidRPr="00AE3B4C" w:rsidRDefault="00701E54" w:rsidP="00701E54">
            <w:pPr>
              <w:tabs>
                <w:tab w:val="decimal" w:pos="887"/>
              </w:tabs>
              <w:snapToGrid w:val="0"/>
              <w:spacing w:line="280" w:lineRule="atLeast"/>
              <w:ind w:left="-113" w:right="-113"/>
              <w:jc w:val="both"/>
              <w:rPr>
                <w:rFonts w:eastAsia="Times New Roman"/>
                <w:sz w:val="20"/>
                <w:szCs w:val="20"/>
              </w:rPr>
            </w:pPr>
          </w:p>
        </w:tc>
        <w:tc>
          <w:tcPr>
            <w:tcW w:w="1260" w:type="dxa"/>
            <w:tcBorders>
              <w:top w:val="single" w:sz="4" w:space="0" w:color="auto"/>
              <w:bottom w:val="double" w:sz="4" w:space="0" w:color="000000"/>
            </w:tcBorders>
            <w:vAlign w:val="center"/>
          </w:tcPr>
          <w:p w14:paraId="39055062" w14:textId="3F099F25" w:rsidR="00701E54" w:rsidRPr="002767E1" w:rsidRDefault="00BD58A4" w:rsidP="00AE3B4C">
            <w:pPr>
              <w:tabs>
                <w:tab w:val="decimal" w:pos="647"/>
              </w:tabs>
              <w:ind w:right="-72"/>
              <w:rPr>
                <w:rFonts w:eastAsia="Times New Roman"/>
                <w:b/>
                <w:bCs/>
                <w:sz w:val="20"/>
                <w:szCs w:val="20"/>
                <w:lang w:val="en-GB" w:bidi="ar-SA"/>
              </w:rPr>
            </w:pPr>
            <w:r w:rsidRPr="002767E1">
              <w:rPr>
                <w:rFonts w:eastAsia="Times New Roman"/>
                <w:b/>
                <w:bCs/>
                <w:sz w:val="20"/>
                <w:szCs w:val="20"/>
                <w:lang w:val="en-GB" w:bidi="ar-SA"/>
              </w:rPr>
              <w:t>-</w:t>
            </w:r>
          </w:p>
        </w:tc>
      </w:tr>
    </w:tbl>
    <w:p w14:paraId="240553B2" w14:textId="77777777" w:rsidR="0048307F" w:rsidRDefault="0048307F" w:rsidP="00AA2E56">
      <w:pPr>
        <w:ind w:left="547" w:right="-29"/>
        <w:jc w:val="both"/>
        <w:rPr>
          <w:rFonts w:eastAsia="Times New Roman"/>
          <w:sz w:val="22"/>
          <w:szCs w:val="22"/>
          <w:lang w:val="en-GB"/>
        </w:rPr>
      </w:pPr>
    </w:p>
    <w:p w14:paraId="750996C1" w14:textId="77777777" w:rsidR="0048307F" w:rsidRPr="00E3011D" w:rsidRDefault="0048307F" w:rsidP="00AA2E56">
      <w:pPr>
        <w:ind w:left="547" w:right="-29"/>
        <w:jc w:val="both"/>
        <w:rPr>
          <w:rFonts w:eastAsia="Times New Roman"/>
          <w:sz w:val="22"/>
          <w:szCs w:val="22"/>
          <w:lang w:val="en-GB"/>
        </w:rPr>
      </w:pPr>
    </w:p>
    <w:p w14:paraId="123E1576" w14:textId="53637C71" w:rsidR="00F8045A" w:rsidRPr="00E3011D" w:rsidRDefault="00F8045A" w:rsidP="00E3011D">
      <w:pPr>
        <w:ind w:left="547" w:right="-29"/>
        <w:jc w:val="both"/>
        <w:rPr>
          <w:rFonts w:eastAsia="Times New Roman"/>
          <w:sz w:val="22"/>
          <w:szCs w:val="22"/>
          <w:cs/>
          <w:lang w:val="en-GB"/>
        </w:rPr>
      </w:pPr>
    </w:p>
    <w:p w14:paraId="2808FDB5" w14:textId="77777777" w:rsidR="00E3011D" w:rsidRDefault="00E3011D">
      <w:pPr>
        <w:suppressAutoHyphens w:val="0"/>
        <w:rPr>
          <w:rFonts w:eastAsia="Times New Roman"/>
          <w:b/>
          <w:bCs/>
          <w:i/>
          <w:iCs/>
          <w:sz w:val="22"/>
          <w:szCs w:val="20"/>
          <w:lang w:val="en-GB"/>
        </w:rPr>
      </w:pPr>
      <w:r>
        <w:rPr>
          <w:rFonts w:eastAsia="Times New Roman"/>
          <w:b/>
          <w:bCs/>
          <w:i/>
          <w:iCs/>
          <w:sz w:val="22"/>
          <w:szCs w:val="20"/>
          <w:lang w:val="en-GB"/>
        </w:rPr>
        <w:br w:type="page"/>
      </w:r>
    </w:p>
    <w:p w14:paraId="67FAB5DB" w14:textId="319B25E1" w:rsidR="00AA2E56" w:rsidRPr="008241D5" w:rsidRDefault="00AA2E56" w:rsidP="00AA2E56">
      <w:pPr>
        <w:ind w:left="540"/>
        <w:jc w:val="both"/>
        <w:rPr>
          <w:rFonts w:eastAsia="Times New Roman"/>
          <w:b/>
          <w:bCs/>
          <w:i/>
          <w:iCs/>
          <w:sz w:val="22"/>
          <w:szCs w:val="20"/>
          <w:lang w:val="en-GB"/>
        </w:rPr>
      </w:pPr>
      <w:r w:rsidRPr="008241D5">
        <w:rPr>
          <w:rFonts w:eastAsia="Times New Roman"/>
          <w:b/>
          <w:bCs/>
          <w:i/>
          <w:iCs/>
          <w:sz w:val="22"/>
          <w:szCs w:val="20"/>
          <w:lang w:val="en-GB"/>
        </w:rPr>
        <w:t>Income tax recognised in other comprehensive income</w:t>
      </w:r>
    </w:p>
    <w:p w14:paraId="1207D1A5" w14:textId="77777777" w:rsidR="00AA2E56" w:rsidRPr="008241D5" w:rsidRDefault="00AA2E56" w:rsidP="00E3011D">
      <w:pPr>
        <w:ind w:left="547" w:right="-29"/>
        <w:jc w:val="both"/>
        <w:rPr>
          <w:rFonts w:eastAsia="Times New Roman"/>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2880"/>
        <w:gridCol w:w="990"/>
        <w:gridCol w:w="181"/>
        <w:gridCol w:w="989"/>
        <w:gridCol w:w="181"/>
        <w:gridCol w:w="989"/>
        <w:gridCol w:w="181"/>
        <w:gridCol w:w="989"/>
        <w:gridCol w:w="181"/>
        <w:gridCol w:w="989"/>
        <w:gridCol w:w="180"/>
        <w:gridCol w:w="990"/>
      </w:tblGrid>
      <w:tr w:rsidR="00AA2E56" w:rsidRPr="008241D5" w14:paraId="26077E2E" w14:textId="77777777" w:rsidTr="00350B0F">
        <w:trPr>
          <w:cantSplit/>
        </w:trPr>
        <w:tc>
          <w:tcPr>
            <w:tcW w:w="2880" w:type="dxa"/>
          </w:tcPr>
          <w:p w14:paraId="51027025" w14:textId="0EE6CA8F" w:rsidR="00AA2E56" w:rsidRPr="008241D5" w:rsidRDefault="00AA2E56" w:rsidP="00CE748A">
            <w:pPr>
              <w:rPr>
                <w:rFonts w:eastAsia="Times New Roman" w:cstheme="minorBidi"/>
                <w:b/>
                <w:bCs/>
                <w:i/>
                <w:iCs/>
                <w:sz w:val="20"/>
                <w:szCs w:val="20"/>
                <w:cs/>
                <w:lang w:val="en-GB"/>
              </w:rPr>
            </w:pPr>
            <w:r w:rsidRPr="008241D5">
              <w:rPr>
                <w:rFonts w:eastAsia="Times New Roman"/>
                <w:b/>
                <w:bCs/>
                <w:i/>
                <w:iCs/>
                <w:sz w:val="20"/>
                <w:szCs w:val="20"/>
                <w:cs/>
                <w:lang w:val="en-GB"/>
              </w:rPr>
              <w:br w:type="page"/>
            </w:r>
          </w:p>
        </w:tc>
        <w:tc>
          <w:tcPr>
            <w:tcW w:w="6840" w:type="dxa"/>
            <w:gridSpan w:val="11"/>
          </w:tcPr>
          <w:p w14:paraId="65952709" w14:textId="0E98DAD8" w:rsidR="00AA2E56" w:rsidRPr="008241D5" w:rsidRDefault="00723FCB" w:rsidP="00CE748A">
            <w:pPr>
              <w:ind w:right="11"/>
              <w:jc w:val="center"/>
              <w:rPr>
                <w:rFonts w:eastAsia="Times New Roman"/>
                <w:b/>
                <w:bCs/>
                <w:szCs w:val="22"/>
                <w:lang w:val="en-GB" w:bidi="ar-SA"/>
              </w:rPr>
            </w:pPr>
            <w:r w:rsidRPr="008241D5">
              <w:rPr>
                <w:rFonts w:eastAsia="Times New Roman"/>
                <w:b/>
                <w:sz w:val="20"/>
                <w:szCs w:val="20"/>
                <w:lang w:val="en-GB" w:bidi="ar-SA"/>
              </w:rPr>
              <w:t>Consolidated financial statements</w:t>
            </w:r>
          </w:p>
        </w:tc>
      </w:tr>
      <w:tr w:rsidR="00AA2E56" w:rsidRPr="008241D5" w14:paraId="194A80E3" w14:textId="77777777" w:rsidTr="00350B0F">
        <w:trPr>
          <w:cantSplit/>
        </w:trPr>
        <w:tc>
          <w:tcPr>
            <w:tcW w:w="2880" w:type="dxa"/>
          </w:tcPr>
          <w:p w14:paraId="0880727F" w14:textId="4836DD5A" w:rsidR="00AA2E56" w:rsidRPr="008241D5" w:rsidRDefault="00350B0F" w:rsidP="00CE748A">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3330" w:type="dxa"/>
            <w:gridSpan w:val="5"/>
            <w:vAlign w:val="bottom"/>
          </w:tcPr>
          <w:p w14:paraId="42B52610" w14:textId="302EF075" w:rsidR="00AA2E56" w:rsidRPr="008241D5" w:rsidRDefault="00AA2E56" w:rsidP="00CE748A">
            <w:pPr>
              <w:ind w:right="11"/>
              <w:jc w:val="center"/>
              <w:rPr>
                <w:rFonts w:eastAsia="Times New Roman"/>
                <w:sz w:val="20"/>
                <w:szCs w:val="20"/>
                <w:lang w:val="en-GB" w:bidi="ar-SA"/>
              </w:rPr>
            </w:pPr>
            <w:r w:rsidRPr="008241D5">
              <w:rPr>
                <w:rFonts w:eastAsia="Times New Roman"/>
                <w:sz w:val="20"/>
                <w:szCs w:val="20"/>
                <w:lang w:val="en-GB" w:bidi="ar-SA"/>
              </w:rPr>
              <w:t>202</w:t>
            </w:r>
            <w:r w:rsidR="009C1614">
              <w:rPr>
                <w:rFonts w:eastAsia="Times New Roman"/>
                <w:sz w:val="20"/>
                <w:szCs w:val="20"/>
                <w:lang w:val="en-GB" w:bidi="ar-SA"/>
              </w:rPr>
              <w:t>5</w:t>
            </w:r>
          </w:p>
        </w:tc>
        <w:tc>
          <w:tcPr>
            <w:tcW w:w="181" w:type="dxa"/>
            <w:vAlign w:val="bottom"/>
          </w:tcPr>
          <w:p w14:paraId="3A8208EF" w14:textId="77777777" w:rsidR="00AA2E56" w:rsidRPr="008241D5" w:rsidRDefault="00AA2E56" w:rsidP="00CE748A">
            <w:pPr>
              <w:snapToGrid w:val="0"/>
              <w:ind w:right="11"/>
              <w:jc w:val="center"/>
              <w:rPr>
                <w:rFonts w:eastAsia="Times New Roman"/>
                <w:sz w:val="20"/>
                <w:szCs w:val="20"/>
                <w:lang w:val="en-GB" w:bidi="ar-SA"/>
              </w:rPr>
            </w:pPr>
          </w:p>
        </w:tc>
        <w:tc>
          <w:tcPr>
            <w:tcW w:w="3329" w:type="dxa"/>
            <w:gridSpan w:val="5"/>
            <w:vAlign w:val="bottom"/>
          </w:tcPr>
          <w:p w14:paraId="299D797D" w14:textId="00A66F14" w:rsidR="00AA2E56" w:rsidRPr="008241D5" w:rsidRDefault="00AA2E56" w:rsidP="00CE748A">
            <w:pPr>
              <w:ind w:right="11"/>
              <w:jc w:val="center"/>
              <w:rPr>
                <w:rFonts w:eastAsia="Times New Roman"/>
                <w:sz w:val="20"/>
                <w:szCs w:val="20"/>
                <w:shd w:val="clear" w:color="auto" w:fill="00FFFF"/>
                <w:lang w:val="en-GB" w:bidi="ar-SA"/>
              </w:rPr>
            </w:pPr>
            <w:r w:rsidRPr="008241D5">
              <w:rPr>
                <w:rFonts w:eastAsia="Times New Roman"/>
                <w:sz w:val="20"/>
                <w:szCs w:val="20"/>
                <w:lang w:val="en-GB" w:bidi="ar-SA"/>
              </w:rPr>
              <w:t>202</w:t>
            </w:r>
            <w:r w:rsidR="009C1614">
              <w:rPr>
                <w:rFonts w:eastAsia="Times New Roman"/>
                <w:sz w:val="20"/>
                <w:szCs w:val="20"/>
                <w:lang w:val="en-GB" w:bidi="ar-SA"/>
              </w:rPr>
              <w:t>4</w:t>
            </w:r>
          </w:p>
        </w:tc>
      </w:tr>
      <w:tr w:rsidR="00430844" w:rsidRPr="008241D5" w14:paraId="3B788B6C" w14:textId="77777777" w:rsidTr="00350B0F">
        <w:trPr>
          <w:cantSplit/>
        </w:trPr>
        <w:tc>
          <w:tcPr>
            <w:tcW w:w="2880" w:type="dxa"/>
          </w:tcPr>
          <w:p w14:paraId="0998EDFF" w14:textId="77777777" w:rsidR="00430844" w:rsidRPr="008241D5" w:rsidRDefault="00430844" w:rsidP="00430844">
            <w:pPr>
              <w:snapToGrid w:val="0"/>
              <w:rPr>
                <w:rFonts w:eastAsia="Times New Roman"/>
                <w:sz w:val="20"/>
                <w:szCs w:val="20"/>
                <w:shd w:val="clear" w:color="auto" w:fill="00FFFF"/>
                <w:lang w:val="en-GB"/>
              </w:rPr>
            </w:pPr>
          </w:p>
        </w:tc>
        <w:tc>
          <w:tcPr>
            <w:tcW w:w="990" w:type="dxa"/>
          </w:tcPr>
          <w:p w14:paraId="4AEF0D01" w14:textId="77777777" w:rsidR="00430844" w:rsidRPr="008241D5" w:rsidRDefault="00430844" w:rsidP="00430844">
            <w:pPr>
              <w:ind w:left="-79" w:right="-79"/>
              <w:jc w:val="center"/>
              <w:rPr>
                <w:rFonts w:eastAsia="Times New Roman"/>
                <w:sz w:val="20"/>
                <w:szCs w:val="20"/>
                <w:lang w:val="en-GB" w:bidi="ar-SA"/>
              </w:rPr>
            </w:pPr>
          </w:p>
        </w:tc>
        <w:tc>
          <w:tcPr>
            <w:tcW w:w="181" w:type="dxa"/>
          </w:tcPr>
          <w:p w14:paraId="4FD2B02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60BC0136" w14:textId="7DEF6814"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27874DEF"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0CC59116" w14:textId="77777777" w:rsidR="00430844" w:rsidRPr="008241D5" w:rsidRDefault="00430844" w:rsidP="00430844">
            <w:pPr>
              <w:ind w:left="-79" w:right="-79"/>
              <w:jc w:val="center"/>
              <w:rPr>
                <w:rFonts w:eastAsia="Times New Roman"/>
                <w:sz w:val="20"/>
                <w:szCs w:val="20"/>
                <w:lang w:val="en-GB" w:bidi="ar-SA"/>
              </w:rPr>
            </w:pPr>
          </w:p>
        </w:tc>
        <w:tc>
          <w:tcPr>
            <w:tcW w:w="181" w:type="dxa"/>
          </w:tcPr>
          <w:p w14:paraId="125BA281"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6075FA77" w14:textId="77777777" w:rsidR="00430844" w:rsidRPr="008241D5" w:rsidRDefault="00430844" w:rsidP="00430844">
            <w:pPr>
              <w:ind w:left="-79" w:right="-79"/>
              <w:jc w:val="center"/>
              <w:rPr>
                <w:rFonts w:eastAsia="Times New Roman"/>
                <w:sz w:val="20"/>
                <w:szCs w:val="20"/>
                <w:lang w:val="en-GB" w:bidi="ar-SA"/>
              </w:rPr>
            </w:pPr>
          </w:p>
        </w:tc>
        <w:tc>
          <w:tcPr>
            <w:tcW w:w="181" w:type="dxa"/>
          </w:tcPr>
          <w:p w14:paraId="29168BA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60F7AEF9" w14:textId="35B2F7C0"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0" w:type="dxa"/>
          </w:tcPr>
          <w:p w14:paraId="19008098"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tcPr>
          <w:p w14:paraId="4351FD8B" w14:textId="77777777" w:rsidR="00430844" w:rsidRPr="008241D5" w:rsidRDefault="00430844" w:rsidP="00430844">
            <w:pPr>
              <w:ind w:left="-79" w:right="-79"/>
              <w:jc w:val="center"/>
              <w:rPr>
                <w:rFonts w:eastAsia="Times New Roman"/>
                <w:sz w:val="20"/>
                <w:szCs w:val="20"/>
                <w:lang w:val="en-GB" w:bidi="ar-SA"/>
              </w:rPr>
            </w:pPr>
          </w:p>
        </w:tc>
      </w:tr>
      <w:tr w:rsidR="00430844" w:rsidRPr="008241D5" w14:paraId="04046AA4" w14:textId="77777777" w:rsidTr="00350B0F">
        <w:trPr>
          <w:cantSplit/>
        </w:trPr>
        <w:tc>
          <w:tcPr>
            <w:tcW w:w="2880" w:type="dxa"/>
          </w:tcPr>
          <w:p w14:paraId="5A3F3B16" w14:textId="77777777" w:rsidR="00430844" w:rsidRPr="008241D5" w:rsidRDefault="00430844" w:rsidP="00430844">
            <w:pPr>
              <w:snapToGrid w:val="0"/>
              <w:rPr>
                <w:rFonts w:eastAsia="Times New Roman"/>
                <w:sz w:val="20"/>
                <w:szCs w:val="20"/>
                <w:shd w:val="clear" w:color="auto" w:fill="00FFFF"/>
                <w:lang w:val="en-GB"/>
              </w:rPr>
            </w:pPr>
          </w:p>
        </w:tc>
        <w:tc>
          <w:tcPr>
            <w:tcW w:w="990" w:type="dxa"/>
          </w:tcPr>
          <w:p w14:paraId="46CAA4CA"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tcPr>
          <w:p w14:paraId="6720C581"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6F45C3D2" w14:textId="7F637061"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1" w:type="dxa"/>
          </w:tcPr>
          <w:p w14:paraId="627646F3"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6E8CB543"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Net of</w:t>
            </w:r>
          </w:p>
        </w:tc>
        <w:tc>
          <w:tcPr>
            <w:tcW w:w="181" w:type="dxa"/>
          </w:tcPr>
          <w:p w14:paraId="2712B524"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13BBEBD7"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tcPr>
          <w:p w14:paraId="2B534EB4"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35FF20B0" w14:textId="56C46480" w:rsidR="00430844" w:rsidRPr="008241D5" w:rsidRDefault="00A16DC7" w:rsidP="00430844">
            <w:pPr>
              <w:ind w:left="-79" w:right="-79"/>
              <w:jc w:val="center"/>
              <w:rPr>
                <w:rFonts w:eastAsia="Times New Roman"/>
                <w:sz w:val="20"/>
                <w:szCs w:val="20"/>
                <w:lang w:val="en-GB" w:bidi="ar-SA"/>
              </w:rPr>
            </w:pPr>
            <w:r w:rsidRPr="008241D5">
              <w:rPr>
                <w:rFonts w:eastAsia="Times New Roman"/>
                <w:sz w:val="20"/>
                <w:szCs w:val="20"/>
                <w:lang w:val="en-GB" w:bidi="ar-SA"/>
              </w:rPr>
              <w:t>i</w:t>
            </w:r>
            <w:r w:rsidR="00430844" w:rsidRPr="008241D5">
              <w:rPr>
                <w:rFonts w:eastAsia="Times New Roman"/>
                <w:sz w:val="20"/>
                <w:szCs w:val="20"/>
                <w:lang w:val="en-GB" w:bidi="ar-SA"/>
              </w:rPr>
              <w:t>ncome</w:t>
            </w:r>
          </w:p>
        </w:tc>
        <w:tc>
          <w:tcPr>
            <w:tcW w:w="180" w:type="dxa"/>
          </w:tcPr>
          <w:p w14:paraId="1795DCDA"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tcPr>
          <w:p w14:paraId="6B4653A9"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Net of</w:t>
            </w:r>
          </w:p>
        </w:tc>
      </w:tr>
      <w:tr w:rsidR="00430844" w:rsidRPr="008241D5" w14:paraId="7B4F7B65" w14:textId="77777777" w:rsidTr="00350B0F">
        <w:trPr>
          <w:cantSplit/>
        </w:trPr>
        <w:tc>
          <w:tcPr>
            <w:tcW w:w="2880" w:type="dxa"/>
          </w:tcPr>
          <w:p w14:paraId="387BCCF3" w14:textId="77777777" w:rsidR="00430844" w:rsidRPr="008241D5" w:rsidRDefault="00430844" w:rsidP="00430844">
            <w:pPr>
              <w:snapToGrid w:val="0"/>
              <w:rPr>
                <w:rFonts w:eastAsia="Times New Roman"/>
                <w:sz w:val="20"/>
                <w:szCs w:val="20"/>
                <w:shd w:val="clear" w:color="auto" w:fill="00FFFF"/>
                <w:lang w:val="en-GB"/>
              </w:rPr>
            </w:pPr>
          </w:p>
        </w:tc>
        <w:tc>
          <w:tcPr>
            <w:tcW w:w="990" w:type="dxa"/>
          </w:tcPr>
          <w:p w14:paraId="00726909"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4034412E"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2FB5636B" w14:textId="2149492F"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1" w:type="dxa"/>
          </w:tcPr>
          <w:p w14:paraId="5CB3DFC7"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7B9CC24F"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47D75BEA"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2BEE0CBB" w14:textId="77777777"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666B2AE9" w14:textId="77777777" w:rsidR="00430844" w:rsidRPr="008241D5" w:rsidRDefault="00430844" w:rsidP="00430844">
            <w:pPr>
              <w:snapToGrid w:val="0"/>
              <w:ind w:left="-79" w:right="-79"/>
              <w:jc w:val="center"/>
              <w:rPr>
                <w:rFonts w:eastAsia="Times New Roman"/>
                <w:sz w:val="20"/>
                <w:szCs w:val="20"/>
                <w:lang w:val="en-GB" w:bidi="ar-SA"/>
              </w:rPr>
            </w:pPr>
          </w:p>
        </w:tc>
        <w:tc>
          <w:tcPr>
            <w:tcW w:w="989" w:type="dxa"/>
          </w:tcPr>
          <w:p w14:paraId="385A29B3" w14:textId="16F0C75E" w:rsidR="00430844" w:rsidRPr="008241D5" w:rsidRDefault="00430844" w:rsidP="00430844">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0" w:type="dxa"/>
          </w:tcPr>
          <w:p w14:paraId="75FE97EF" w14:textId="77777777" w:rsidR="00430844" w:rsidRPr="008241D5" w:rsidRDefault="00430844" w:rsidP="00430844">
            <w:pPr>
              <w:snapToGrid w:val="0"/>
              <w:ind w:left="-79" w:right="-79"/>
              <w:jc w:val="center"/>
              <w:rPr>
                <w:rFonts w:eastAsia="Times New Roman"/>
                <w:sz w:val="20"/>
                <w:szCs w:val="20"/>
                <w:lang w:val="en-GB" w:bidi="ar-SA"/>
              </w:rPr>
            </w:pPr>
          </w:p>
        </w:tc>
        <w:tc>
          <w:tcPr>
            <w:tcW w:w="990" w:type="dxa"/>
          </w:tcPr>
          <w:p w14:paraId="431798D8" w14:textId="77777777" w:rsidR="00430844" w:rsidRPr="008241D5" w:rsidRDefault="00430844" w:rsidP="00430844">
            <w:pPr>
              <w:ind w:left="-79" w:right="-79"/>
              <w:jc w:val="center"/>
              <w:rPr>
                <w:rFonts w:eastAsia="Times New Roman"/>
                <w:sz w:val="20"/>
                <w:szCs w:val="20"/>
                <w:shd w:val="clear" w:color="auto" w:fill="00FFFF"/>
                <w:lang w:val="en-GB" w:bidi="ar-SA"/>
              </w:rPr>
            </w:pPr>
            <w:r w:rsidRPr="008241D5">
              <w:rPr>
                <w:rFonts w:eastAsia="Times New Roman"/>
                <w:sz w:val="20"/>
                <w:szCs w:val="20"/>
                <w:lang w:val="en-GB" w:bidi="ar-SA"/>
              </w:rPr>
              <w:t>tax</w:t>
            </w:r>
          </w:p>
        </w:tc>
      </w:tr>
      <w:tr w:rsidR="003D2CA1" w:rsidRPr="008241D5" w14:paraId="7BB942E4" w14:textId="77777777" w:rsidTr="00350B0F">
        <w:trPr>
          <w:cantSplit/>
        </w:trPr>
        <w:tc>
          <w:tcPr>
            <w:tcW w:w="2880" w:type="dxa"/>
          </w:tcPr>
          <w:p w14:paraId="333DC53B" w14:textId="77777777" w:rsidR="003D2CA1" w:rsidRPr="008241D5" w:rsidRDefault="003D2CA1" w:rsidP="003D2CA1">
            <w:pPr>
              <w:snapToGrid w:val="0"/>
              <w:rPr>
                <w:rFonts w:eastAsia="Times New Roman"/>
                <w:sz w:val="20"/>
                <w:szCs w:val="20"/>
                <w:shd w:val="clear" w:color="auto" w:fill="00FFFF"/>
                <w:lang w:val="en-GB"/>
              </w:rPr>
            </w:pPr>
          </w:p>
        </w:tc>
        <w:tc>
          <w:tcPr>
            <w:tcW w:w="6840" w:type="dxa"/>
            <w:gridSpan w:val="11"/>
          </w:tcPr>
          <w:p w14:paraId="63C445DE" w14:textId="77777777" w:rsidR="003D2CA1" w:rsidRPr="008241D5" w:rsidRDefault="003D2CA1" w:rsidP="003D2CA1">
            <w:pPr>
              <w:ind w:right="11"/>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B479E7" w:rsidRPr="008241D5" w14:paraId="04ED1200" w14:textId="77777777" w:rsidTr="00B479E7">
        <w:trPr>
          <w:cantSplit/>
        </w:trPr>
        <w:tc>
          <w:tcPr>
            <w:tcW w:w="2880" w:type="dxa"/>
          </w:tcPr>
          <w:p w14:paraId="0D481E97" w14:textId="086019BC" w:rsidR="00B479E7" w:rsidRPr="008241D5" w:rsidRDefault="00B479E7" w:rsidP="00B479E7">
            <w:pPr>
              <w:tabs>
                <w:tab w:val="left" w:pos="172"/>
              </w:tabs>
              <w:ind w:left="192" w:hanging="192"/>
              <w:rPr>
                <w:rFonts w:eastAsia="Times New Roman"/>
                <w:sz w:val="20"/>
                <w:szCs w:val="20"/>
                <w:lang w:val="en-GB"/>
              </w:rPr>
            </w:pPr>
            <w:r w:rsidRPr="008241D5">
              <w:rPr>
                <w:rFonts w:eastAsia="Times New Roman"/>
                <w:sz w:val="20"/>
                <w:szCs w:val="20"/>
                <w:lang w:val="en-GB"/>
              </w:rPr>
              <w:t>Gain on investments in debt instruments at FVOCI</w:t>
            </w:r>
          </w:p>
        </w:tc>
        <w:tc>
          <w:tcPr>
            <w:tcW w:w="990" w:type="dxa"/>
            <w:vAlign w:val="bottom"/>
          </w:tcPr>
          <w:p w14:paraId="22CA40C7" w14:textId="3C46D0D6" w:rsidR="00B479E7" w:rsidRPr="00B479E7" w:rsidRDefault="00B479E7" w:rsidP="00B479E7">
            <w:pPr>
              <w:tabs>
                <w:tab w:val="decimal" w:pos="705"/>
              </w:tabs>
              <w:snapToGrid w:val="0"/>
              <w:ind w:right="11"/>
              <w:rPr>
                <w:rFonts w:eastAsia="Times New Roman"/>
                <w:sz w:val="20"/>
                <w:szCs w:val="20"/>
                <w:lang w:val="en-GB" w:bidi="ar-SA"/>
              </w:rPr>
            </w:pPr>
            <w:r w:rsidRPr="00B479E7">
              <w:rPr>
                <w:sz w:val="20"/>
                <w:szCs w:val="20"/>
              </w:rPr>
              <w:t>1,203</w:t>
            </w:r>
          </w:p>
        </w:tc>
        <w:tc>
          <w:tcPr>
            <w:tcW w:w="181" w:type="dxa"/>
            <w:vAlign w:val="bottom"/>
          </w:tcPr>
          <w:p w14:paraId="4423D56E"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2DBFAD36" w14:textId="03C67AFC" w:rsidR="00B479E7" w:rsidRPr="00B479E7" w:rsidRDefault="00B479E7" w:rsidP="00B479E7">
            <w:pPr>
              <w:tabs>
                <w:tab w:val="decimal" w:pos="662"/>
              </w:tabs>
              <w:snapToGrid w:val="0"/>
              <w:ind w:right="11"/>
              <w:rPr>
                <w:rFonts w:eastAsia="Times New Roman"/>
                <w:color w:val="000000" w:themeColor="text1"/>
                <w:sz w:val="20"/>
                <w:szCs w:val="20"/>
                <w:lang w:val="en-GB" w:bidi="ar-SA"/>
              </w:rPr>
            </w:pPr>
            <w:r w:rsidRPr="00B479E7">
              <w:rPr>
                <w:sz w:val="20"/>
                <w:szCs w:val="20"/>
              </w:rPr>
              <w:t>(241)</w:t>
            </w:r>
          </w:p>
        </w:tc>
        <w:tc>
          <w:tcPr>
            <w:tcW w:w="181" w:type="dxa"/>
            <w:vAlign w:val="bottom"/>
          </w:tcPr>
          <w:p w14:paraId="2D64B8B3"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0C0E7AD4" w14:textId="7068D5D5" w:rsidR="00B479E7" w:rsidRPr="00B479E7" w:rsidRDefault="00B479E7" w:rsidP="00B479E7">
            <w:pPr>
              <w:tabs>
                <w:tab w:val="decimal" w:pos="731"/>
              </w:tabs>
              <w:snapToGrid w:val="0"/>
              <w:ind w:right="11"/>
              <w:rPr>
                <w:rFonts w:eastAsia="Times New Roman"/>
                <w:sz w:val="20"/>
                <w:szCs w:val="20"/>
                <w:lang w:val="en-GB" w:bidi="ar-SA"/>
              </w:rPr>
            </w:pPr>
            <w:r w:rsidRPr="00B479E7">
              <w:rPr>
                <w:sz w:val="20"/>
                <w:szCs w:val="20"/>
              </w:rPr>
              <w:t>962</w:t>
            </w:r>
          </w:p>
        </w:tc>
        <w:tc>
          <w:tcPr>
            <w:tcW w:w="181" w:type="dxa"/>
            <w:vAlign w:val="bottom"/>
          </w:tcPr>
          <w:p w14:paraId="228ADBA7" w14:textId="77777777" w:rsidR="00B479E7" w:rsidRPr="00FD3014" w:rsidRDefault="00B479E7" w:rsidP="00B479E7">
            <w:pPr>
              <w:snapToGrid w:val="0"/>
              <w:rPr>
                <w:rFonts w:eastAsia="Times New Roman"/>
                <w:sz w:val="20"/>
                <w:szCs w:val="20"/>
                <w:lang w:val="en-GB" w:bidi="ar-SA"/>
              </w:rPr>
            </w:pPr>
          </w:p>
        </w:tc>
        <w:tc>
          <w:tcPr>
            <w:tcW w:w="989" w:type="dxa"/>
            <w:vAlign w:val="bottom"/>
          </w:tcPr>
          <w:p w14:paraId="441957D4" w14:textId="170959DD" w:rsidR="00B479E7" w:rsidRPr="00FD3014" w:rsidRDefault="00B479E7" w:rsidP="00B479E7">
            <w:pPr>
              <w:tabs>
                <w:tab w:val="decimal" w:pos="730"/>
              </w:tabs>
              <w:snapToGrid w:val="0"/>
              <w:ind w:right="-90"/>
              <w:rPr>
                <w:rFonts w:eastAsia="Times New Roman"/>
                <w:sz w:val="20"/>
                <w:szCs w:val="20"/>
                <w:lang w:val="en-GB" w:bidi="ar-SA"/>
              </w:rPr>
            </w:pPr>
            <w:r w:rsidRPr="00FD3014">
              <w:rPr>
                <w:sz w:val="20"/>
                <w:szCs w:val="20"/>
              </w:rPr>
              <w:t xml:space="preserve"> 483 </w:t>
            </w:r>
          </w:p>
        </w:tc>
        <w:tc>
          <w:tcPr>
            <w:tcW w:w="181" w:type="dxa"/>
            <w:vAlign w:val="bottom"/>
          </w:tcPr>
          <w:p w14:paraId="1B4B48C5" w14:textId="77777777" w:rsidR="00B479E7" w:rsidRPr="00FD3014" w:rsidRDefault="00B479E7" w:rsidP="00B479E7">
            <w:pPr>
              <w:tabs>
                <w:tab w:val="decimal" w:pos="740"/>
              </w:tabs>
              <w:snapToGrid w:val="0"/>
              <w:ind w:right="-90"/>
              <w:rPr>
                <w:rFonts w:eastAsia="Times New Roman"/>
                <w:sz w:val="20"/>
                <w:szCs w:val="20"/>
                <w:lang w:val="en-GB" w:bidi="ar-SA"/>
              </w:rPr>
            </w:pPr>
          </w:p>
        </w:tc>
        <w:tc>
          <w:tcPr>
            <w:tcW w:w="989" w:type="dxa"/>
            <w:vAlign w:val="bottom"/>
          </w:tcPr>
          <w:p w14:paraId="32335E7F" w14:textId="2CD80D64" w:rsidR="00B479E7" w:rsidRPr="008241D5" w:rsidRDefault="00B479E7" w:rsidP="00B479E7">
            <w:pPr>
              <w:tabs>
                <w:tab w:val="decimal" w:pos="700"/>
              </w:tabs>
              <w:snapToGrid w:val="0"/>
              <w:ind w:right="-90"/>
              <w:rPr>
                <w:rFonts w:eastAsia="Times New Roman"/>
                <w:sz w:val="20"/>
                <w:szCs w:val="20"/>
                <w:lang w:val="en-GB" w:bidi="ar-SA"/>
              </w:rPr>
            </w:pPr>
            <w:r w:rsidRPr="00FD3014">
              <w:rPr>
                <w:sz w:val="20"/>
                <w:szCs w:val="20"/>
              </w:rPr>
              <w:t xml:space="preserve"> (97)</w:t>
            </w:r>
          </w:p>
        </w:tc>
        <w:tc>
          <w:tcPr>
            <w:tcW w:w="180" w:type="dxa"/>
            <w:vAlign w:val="bottom"/>
          </w:tcPr>
          <w:p w14:paraId="77BCF910" w14:textId="77777777" w:rsidR="00B479E7" w:rsidRPr="008241D5" w:rsidRDefault="00B479E7" w:rsidP="00B479E7">
            <w:pPr>
              <w:tabs>
                <w:tab w:val="decimal" w:pos="740"/>
              </w:tabs>
              <w:snapToGrid w:val="0"/>
              <w:ind w:right="-90"/>
              <w:rPr>
                <w:rFonts w:eastAsia="Times New Roman"/>
                <w:sz w:val="20"/>
                <w:szCs w:val="20"/>
                <w:lang w:val="en-GB" w:bidi="ar-SA"/>
              </w:rPr>
            </w:pPr>
          </w:p>
        </w:tc>
        <w:tc>
          <w:tcPr>
            <w:tcW w:w="990" w:type="dxa"/>
            <w:vAlign w:val="bottom"/>
          </w:tcPr>
          <w:p w14:paraId="27ABCD3B" w14:textId="7EBF46D8" w:rsidR="00B479E7" w:rsidRPr="008241D5" w:rsidRDefault="00B479E7" w:rsidP="00B479E7">
            <w:pPr>
              <w:tabs>
                <w:tab w:val="decimal" w:pos="740"/>
              </w:tabs>
              <w:snapToGrid w:val="0"/>
              <w:ind w:right="-90"/>
              <w:rPr>
                <w:rFonts w:eastAsia="Times New Roman"/>
                <w:sz w:val="20"/>
                <w:szCs w:val="20"/>
                <w:lang w:val="en-GB" w:bidi="ar-SA"/>
              </w:rPr>
            </w:pPr>
            <w:r w:rsidRPr="00FD3014">
              <w:rPr>
                <w:sz w:val="20"/>
                <w:szCs w:val="20"/>
              </w:rPr>
              <w:t xml:space="preserve"> 386 </w:t>
            </w:r>
          </w:p>
        </w:tc>
      </w:tr>
      <w:tr w:rsidR="00B479E7" w:rsidRPr="008241D5" w14:paraId="45EF6698" w14:textId="77777777" w:rsidTr="00B479E7">
        <w:trPr>
          <w:cantSplit/>
        </w:trPr>
        <w:tc>
          <w:tcPr>
            <w:tcW w:w="2880" w:type="dxa"/>
          </w:tcPr>
          <w:p w14:paraId="15D83B02" w14:textId="69C7F226" w:rsidR="00B479E7" w:rsidRPr="008241D5" w:rsidRDefault="00B479E7" w:rsidP="00B479E7">
            <w:pPr>
              <w:tabs>
                <w:tab w:val="left" w:pos="181"/>
              </w:tabs>
              <w:rPr>
                <w:rFonts w:eastAsia="Times New Roman"/>
                <w:sz w:val="20"/>
                <w:szCs w:val="20"/>
                <w:lang w:val="en-GB"/>
              </w:rPr>
            </w:pPr>
            <w:r w:rsidRPr="008241D5">
              <w:rPr>
                <w:rFonts w:eastAsia="Times New Roman"/>
                <w:sz w:val="20"/>
                <w:szCs w:val="20"/>
                <w:lang w:val="en-GB"/>
              </w:rPr>
              <w:t xml:space="preserve">Gain on investments </w:t>
            </w:r>
            <w:r w:rsidRPr="008241D5">
              <w:rPr>
                <w:rFonts w:eastAsia="Times New Roman" w:cs="Angsana New"/>
                <w:sz w:val="20"/>
                <w:szCs w:val="25"/>
                <w:lang w:val="en-GB"/>
              </w:rPr>
              <w:t xml:space="preserve">in </w:t>
            </w:r>
            <w:r w:rsidRPr="008241D5">
              <w:rPr>
                <w:rFonts w:eastAsia="Times New Roman" w:cs="Angsana New"/>
                <w:sz w:val="20"/>
                <w:szCs w:val="25"/>
                <w:lang w:val="en-GB"/>
              </w:rPr>
              <w:br/>
              <w:t xml:space="preserve">    equity instruments</w:t>
            </w:r>
            <w:r w:rsidRPr="008241D5">
              <w:rPr>
                <w:rFonts w:eastAsia="Times New Roman"/>
                <w:sz w:val="20"/>
                <w:szCs w:val="20"/>
                <w:lang w:val="en-GB"/>
              </w:rPr>
              <w:tab/>
              <w:t>designated at FVOCI</w:t>
            </w:r>
          </w:p>
        </w:tc>
        <w:tc>
          <w:tcPr>
            <w:tcW w:w="990" w:type="dxa"/>
            <w:vAlign w:val="bottom"/>
          </w:tcPr>
          <w:p w14:paraId="235C6743" w14:textId="00E046BE" w:rsidR="00B479E7" w:rsidRPr="00B479E7" w:rsidRDefault="00B479E7" w:rsidP="00B479E7">
            <w:pPr>
              <w:tabs>
                <w:tab w:val="decimal" w:pos="705"/>
              </w:tabs>
              <w:snapToGrid w:val="0"/>
              <w:ind w:right="11"/>
              <w:rPr>
                <w:rFonts w:eastAsia="Times New Roman"/>
                <w:sz w:val="20"/>
                <w:szCs w:val="20"/>
                <w:lang w:val="en-GB" w:bidi="ar-SA"/>
              </w:rPr>
            </w:pPr>
            <w:r w:rsidRPr="00B479E7">
              <w:rPr>
                <w:sz w:val="20"/>
                <w:szCs w:val="20"/>
              </w:rPr>
              <w:t>82</w:t>
            </w:r>
          </w:p>
        </w:tc>
        <w:tc>
          <w:tcPr>
            <w:tcW w:w="181" w:type="dxa"/>
            <w:vAlign w:val="bottom"/>
          </w:tcPr>
          <w:p w14:paraId="2AF23D46"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2A25684B" w14:textId="37068BF7" w:rsidR="00B479E7" w:rsidRPr="00B479E7" w:rsidRDefault="00B479E7" w:rsidP="00B479E7">
            <w:pPr>
              <w:tabs>
                <w:tab w:val="decimal" w:pos="662"/>
              </w:tabs>
              <w:snapToGrid w:val="0"/>
              <w:ind w:right="11"/>
              <w:rPr>
                <w:rFonts w:eastAsia="Times New Roman"/>
                <w:color w:val="000000" w:themeColor="text1"/>
                <w:sz w:val="20"/>
                <w:szCs w:val="20"/>
                <w:lang w:val="en-GB" w:bidi="ar-SA"/>
              </w:rPr>
            </w:pPr>
            <w:r w:rsidRPr="00B479E7">
              <w:rPr>
                <w:sz w:val="20"/>
                <w:szCs w:val="20"/>
              </w:rPr>
              <w:t>(16)</w:t>
            </w:r>
          </w:p>
        </w:tc>
        <w:tc>
          <w:tcPr>
            <w:tcW w:w="181" w:type="dxa"/>
            <w:vAlign w:val="bottom"/>
          </w:tcPr>
          <w:p w14:paraId="781ED21F"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516FD709" w14:textId="11344B44" w:rsidR="00B479E7" w:rsidRPr="00B479E7" w:rsidRDefault="00B479E7" w:rsidP="00B479E7">
            <w:pPr>
              <w:tabs>
                <w:tab w:val="decimal" w:pos="731"/>
              </w:tabs>
              <w:snapToGrid w:val="0"/>
              <w:ind w:right="11"/>
              <w:rPr>
                <w:rFonts w:eastAsia="Times New Roman"/>
                <w:sz w:val="20"/>
                <w:szCs w:val="20"/>
                <w:lang w:val="en-GB" w:bidi="ar-SA"/>
              </w:rPr>
            </w:pPr>
            <w:r w:rsidRPr="00B479E7">
              <w:rPr>
                <w:sz w:val="20"/>
                <w:szCs w:val="20"/>
              </w:rPr>
              <w:t>66</w:t>
            </w:r>
          </w:p>
        </w:tc>
        <w:tc>
          <w:tcPr>
            <w:tcW w:w="181" w:type="dxa"/>
            <w:vAlign w:val="bottom"/>
          </w:tcPr>
          <w:p w14:paraId="4A996423" w14:textId="77777777" w:rsidR="00B479E7" w:rsidRPr="00FD3014" w:rsidRDefault="00B479E7" w:rsidP="00B479E7">
            <w:pPr>
              <w:snapToGrid w:val="0"/>
              <w:rPr>
                <w:rFonts w:eastAsia="Times New Roman"/>
                <w:sz w:val="20"/>
                <w:szCs w:val="20"/>
                <w:lang w:val="en-GB" w:bidi="ar-SA"/>
              </w:rPr>
            </w:pPr>
          </w:p>
        </w:tc>
        <w:tc>
          <w:tcPr>
            <w:tcW w:w="989" w:type="dxa"/>
            <w:vAlign w:val="bottom"/>
          </w:tcPr>
          <w:p w14:paraId="79A373D2" w14:textId="29F6454E" w:rsidR="00B479E7" w:rsidRPr="00FD3014" w:rsidRDefault="00B479E7" w:rsidP="00B479E7">
            <w:pPr>
              <w:tabs>
                <w:tab w:val="decimal" w:pos="730"/>
              </w:tabs>
              <w:snapToGrid w:val="0"/>
              <w:ind w:right="-90"/>
              <w:rPr>
                <w:rFonts w:eastAsia="Times New Roman"/>
                <w:sz w:val="20"/>
                <w:szCs w:val="20"/>
                <w:lang w:val="en-GB" w:bidi="ar-SA"/>
              </w:rPr>
            </w:pPr>
            <w:r w:rsidRPr="00FD3014">
              <w:rPr>
                <w:sz w:val="20"/>
                <w:szCs w:val="20"/>
              </w:rPr>
              <w:t xml:space="preserve"> 105 </w:t>
            </w:r>
          </w:p>
        </w:tc>
        <w:tc>
          <w:tcPr>
            <w:tcW w:w="181" w:type="dxa"/>
            <w:vAlign w:val="bottom"/>
          </w:tcPr>
          <w:p w14:paraId="0E9F28B7" w14:textId="77777777" w:rsidR="00B479E7" w:rsidRPr="00FD3014" w:rsidRDefault="00B479E7" w:rsidP="00B479E7">
            <w:pPr>
              <w:tabs>
                <w:tab w:val="decimal" w:pos="740"/>
              </w:tabs>
              <w:snapToGrid w:val="0"/>
              <w:ind w:right="-90"/>
              <w:rPr>
                <w:rFonts w:eastAsia="Times New Roman"/>
                <w:sz w:val="20"/>
                <w:szCs w:val="20"/>
                <w:lang w:val="en-GB" w:bidi="ar-SA"/>
              </w:rPr>
            </w:pPr>
          </w:p>
        </w:tc>
        <w:tc>
          <w:tcPr>
            <w:tcW w:w="989" w:type="dxa"/>
            <w:vAlign w:val="bottom"/>
          </w:tcPr>
          <w:p w14:paraId="0AE9BDD7" w14:textId="5209AA16" w:rsidR="00B479E7" w:rsidRPr="008241D5" w:rsidRDefault="00B479E7" w:rsidP="00B479E7">
            <w:pPr>
              <w:tabs>
                <w:tab w:val="decimal" w:pos="700"/>
              </w:tabs>
              <w:snapToGrid w:val="0"/>
              <w:ind w:right="-90"/>
              <w:rPr>
                <w:rFonts w:eastAsia="Times New Roman"/>
                <w:sz w:val="20"/>
                <w:szCs w:val="20"/>
                <w:lang w:val="en-GB" w:bidi="ar-SA"/>
              </w:rPr>
            </w:pPr>
            <w:r w:rsidRPr="00FD3014">
              <w:rPr>
                <w:sz w:val="20"/>
                <w:szCs w:val="20"/>
              </w:rPr>
              <w:t xml:space="preserve"> (21)</w:t>
            </w:r>
          </w:p>
        </w:tc>
        <w:tc>
          <w:tcPr>
            <w:tcW w:w="180" w:type="dxa"/>
            <w:vAlign w:val="bottom"/>
          </w:tcPr>
          <w:p w14:paraId="44248DEA" w14:textId="77777777" w:rsidR="00B479E7" w:rsidRPr="008241D5" w:rsidRDefault="00B479E7" w:rsidP="00B479E7">
            <w:pPr>
              <w:tabs>
                <w:tab w:val="decimal" w:pos="740"/>
              </w:tabs>
              <w:snapToGrid w:val="0"/>
              <w:ind w:right="-90"/>
              <w:rPr>
                <w:rFonts w:eastAsia="Times New Roman"/>
                <w:sz w:val="20"/>
                <w:szCs w:val="20"/>
                <w:lang w:val="en-GB" w:bidi="ar-SA"/>
              </w:rPr>
            </w:pPr>
          </w:p>
        </w:tc>
        <w:tc>
          <w:tcPr>
            <w:tcW w:w="990" w:type="dxa"/>
            <w:vAlign w:val="bottom"/>
          </w:tcPr>
          <w:p w14:paraId="4965154F" w14:textId="363F17F5" w:rsidR="00B479E7" w:rsidRPr="008241D5" w:rsidRDefault="00B479E7" w:rsidP="00B479E7">
            <w:pPr>
              <w:tabs>
                <w:tab w:val="decimal" w:pos="740"/>
              </w:tabs>
              <w:snapToGrid w:val="0"/>
              <w:ind w:right="-90"/>
              <w:rPr>
                <w:rFonts w:eastAsia="Times New Roman"/>
                <w:sz w:val="20"/>
                <w:szCs w:val="20"/>
                <w:lang w:val="en-GB" w:bidi="ar-SA"/>
              </w:rPr>
            </w:pPr>
            <w:r w:rsidRPr="00FD3014">
              <w:rPr>
                <w:sz w:val="20"/>
                <w:szCs w:val="20"/>
              </w:rPr>
              <w:t xml:space="preserve"> 84 </w:t>
            </w:r>
          </w:p>
        </w:tc>
      </w:tr>
      <w:tr w:rsidR="00B479E7" w:rsidRPr="008241D5" w14:paraId="14C710E5" w14:textId="77777777" w:rsidTr="00B479E7">
        <w:trPr>
          <w:cantSplit/>
        </w:trPr>
        <w:tc>
          <w:tcPr>
            <w:tcW w:w="2880" w:type="dxa"/>
          </w:tcPr>
          <w:p w14:paraId="49EE6F03" w14:textId="2DC3CDC3" w:rsidR="00B479E7" w:rsidRPr="008241D5" w:rsidRDefault="00B479E7" w:rsidP="00B479E7">
            <w:pPr>
              <w:tabs>
                <w:tab w:val="left" w:pos="181"/>
              </w:tabs>
              <w:rPr>
                <w:rFonts w:eastAsia="Times New Roman" w:cstheme="minorBidi"/>
                <w:sz w:val="20"/>
                <w:szCs w:val="20"/>
                <w:cs/>
                <w:lang w:val="en-GB"/>
              </w:rPr>
            </w:pPr>
            <w:r w:rsidRPr="008241D5">
              <w:rPr>
                <w:rFonts w:eastAsia="Times New Roman"/>
                <w:sz w:val="20"/>
                <w:szCs w:val="20"/>
                <w:lang w:val="en-GB"/>
              </w:rPr>
              <w:t>Cash flow hedges reserve</w:t>
            </w:r>
          </w:p>
        </w:tc>
        <w:tc>
          <w:tcPr>
            <w:tcW w:w="990" w:type="dxa"/>
            <w:vAlign w:val="bottom"/>
          </w:tcPr>
          <w:p w14:paraId="5B25A180" w14:textId="7E3F8AA8" w:rsidR="00B479E7" w:rsidRPr="00B479E7" w:rsidRDefault="00B479E7" w:rsidP="009E7F3D">
            <w:pPr>
              <w:tabs>
                <w:tab w:val="decimal" w:pos="558"/>
              </w:tabs>
              <w:snapToGrid w:val="0"/>
              <w:ind w:right="-90"/>
              <w:rPr>
                <w:sz w:val="20"/>
                <w:szCs w:val="20"/>
                <w:lang w:val="en-GB"/>
              </w:rPr>
            </w:pPr>
            <w:r w:rsidRPr="00B479E7">
              <w:rPr>
                <w:sz w:val="20"/>
                <w:szCs w:val="20"/>
              </w:rPr>
              <w:t>-</w:t>
            </w:r>
            <w:r w:rsidR="006A6BD7">
              <w:rPr>
                <w:sz w:val="20"/>
                <w:szCs w:val="20"/>
                <w:lang w:val="en-GB"/>
              </w:rPr>
              <w:t xml:space="preserve">  </w:t>
            </w:r>
          </w:p>
        </w:tc>
        <w:tc>
          <w:tcPr>
            <w:tcW w:w="181" w:type="dxa"/>
            <w:vAlign w:val="bottom"/>
          </w:tcPr>
          <w:p w14:paraId="4DB19C6B"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31CA8472" w14:textId="32F6FF3A" w:rsidR="00B479E7" w:rsidRPr="00B479E7" w:rsidRDefault="00B479E7" w:rsidP="009E7F3D">
            <w:pPr>
              <w:tabs>
                <w:tab w:val="decimal" w:pos="558"/>
              </w:tabs>
              <w:snapToGrid w:val="0"/>
              <w:ind w:right="-90"/>
              <w:rPr>
                <w:color w:val="000000" w:themeColor="text1"/>
                <w:sz w:val="20"/>
                <w:szCs w:val="20"/>
                <w:lang w:val="en-GB"/>
              </w:rPr>
            </w:pPr>
            <w:r w:rsidRPr="00B479E7">
              <w:rPr>
                <w:sz w:val="20"/>
                <w:szCs w:val="20"/>
              </w:rPr>
              <w:t>-</w:t>
            </w:r>
            <w:r w:rsidR="006A6BD7">
              <w:rPr>
                <w:color w:val="000000" w:themeColor="text1"/>
                <w:sz w:val="20"/>
                <w:szCs w:val="20"/>
                <w:lang w:val="en-GB"/>
              </w:rPr>
              <w:t xml:space="preserve">   </w:t>
            </w:r>
          </w:p>
        </w:tc>
        <w:tc>
          <w:tcPr>
            <w:tcW w:w="181" w:type="dxa"/>
            <w:vAlign w:val="bottom"/>
          </w:tcPr>
          <w:p w14:paraId="4147DF82"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7D564CBF" w14:textId="60179654" w:rsidR="00B479E7" w:rsidRPr="00B479E7" w:rsidRDefault="00B479E7" w:rsidP="009E7F3D">
            <w:pPr>
              <w:tabs>
                <w:tab w:val="decimal" w:pos="558"/>
              </w:tabs>
              <w:snapToGrid w:val="0"/>
              <w:ind w:right="-90"/>
              <w:rPr>
                <w:sz w:val="20"/>
                <w:szCs w:val="20"/>
                <w:lang w:val="en-GB"/>
              </w:rPr>
            </w:pPr>
            <w:r w:rsidRPr="00B479E7">
              <w:rPr>
                <w:sz w:val="20"/>
                <w:szCs w:val="20"/>
              </w:rPr>
              <w:t>-</w:t>
            </w:r>
            <w:r w:rsidR="006A6BD7">
              <w:rPr>
                <w:sz w:val="20"/>
                <w:szCs w:val="20"/>
                <w:lang w:val="en-GB"/>
              </w:rPr>
              <w:t xml:space="preserve">  </w:t>
            </w:r>
          </w:p>
        </w:tc>
        <w:tc>
          <w:tcPr>
            <w:tcW w:w="181" w:type="dxa"/>
            <w:vAlign w:val="bottom"/>
          </w:tcPr>
          <w:p w14:paraId="72CB4960" w14:textId="77777777" w:rsidR="00B479E7" w:rsidRPr="00FD3014" w:rsidRDefault="00B479E7" w:rsidP="00B479E7">
            <w:pPr>
              <w:snapToGrid w:val="0"/>
              <w:rPr>
                <w:rFonts w:eastAsia="Times New Roman"/>
                <w:sz w:val="20"/>
                <w:szCs w:val="20"/>
                <w:lang w:val="en-GB" w:bidi="ar-SA"/>
              </w:rPr>
            </w:pPr>
          </w:p>
        </w:tc>
        <w:tc>
          <w:tcPr>
            <w:tcW w:w="989" w:type="dxa"/>
            <w:vAlign w:val="bottom"/>
          </w:tcPr>
          <w:p w14:paraId="7BCAC9CE" w14:textId="2D3AA1D2" w:rsidR="00B479E7" w:rsidRPr="00FD3014" w:rsidRDefault="00B479E7" w:rsidP="00B479E7">
            <w:pPr>
              <w:tabs>
                <w:tab w:val="decimal" w:pos="730"/>
              </w:tabs>
              <w:snapToGrid w:val="0"/>
              <w:ind w:right="-90"/>
              <w:rPr>
                <w:rFonts w:eastAsia="Times New Roman"/>
                <w:sz w:val="20"/>
                <w:szCs w:val="20"/>
                <w:lang w:val="en-GB" w:bidi="ar-SA"/>
              </w:rPr>
            </w:pPr>
            <w:r w:rsidRPr="00FD3014">
              <w:rPr>
                <w:sz w:val="20"/>
                <w:szCs w:val="20"/>
              </w:rPr>
              <w:t xml:space="preserve"> 77 </w:t>
            </w:r>
          </w:p>
        </w:tc>
        <w:tc>
          <w:tcPr>
            <w:tcW w:w="181" w:type="dxa"/>
            <w:vAlign w:val="bottom"/>
          </w:tcPr>
          <w:p w14:paraId="2DACCD43" w14:textId="77777777" w:rsidR="00B479E7" w:rsidRPr="00FD3014" w:rsidRDefault="00B479E7" w:rsidP="00B479E7">
            <w:pPr>
              <w:tabs>
                <w:tab w:val="decimal" w:pos="740"/>
              </w:tabs>
              <w:snapToGrid w:val="0"/>
              <w:ind w:right="-90"/>
              <w:rPr>
                <w:rFonts w:eastAsia="Times New Roman"/>
                <w:sz w:val="20"/>
                <w:szCs w:val="20"/>
                <w:lang w:val="en-GB" w:bidi="ar-SA"/>
              </w:rPr>
            </w:pPr>
          </w:p>
        </w:tc>
        <w:tc>
          <w:tcPr>
            <w:tcW w:w="989" w:type="dxa"/>
            <w:vAlign w:val="bottom"/>
          </w:tcPr>
          <w:p w14:paraId="594B4CB2" w14:textId="78CCDBB3" w:rsidR="00B479E7" w:rsidRPr="008241D5" w:rsidRDefault="00B479E7" w:rsidP="00B479E7">
            <w:pPr>
              <w:tabs>
                <w:tab w:val="decimal" w:pos="700"/>
              </w:tabs>
              <w:snapToGrid w:val="0"/>
              <w:ind w:right="-90"/>
              <w:rPr>
                <w:rFonts w:eastAsia="Times New Roman"/>
                <w:sz w:val="20"/>
                <w:szCs w:val="20"/>
                <w:lang w:val="en-GB" w:bidi="ar-SA"/>
              </w:rPr>
            </w:pPr>
            <w:r w:rsidRPr="00FD3014">
              <w:rPr>
                <w:sz w:val="20"/>
                <w:szCs w:val="20"/>
              </w:rPr>
              <w:t xml:space="preserve"> (15)</w:t>
            </w:r>
          </w:p>
        </w:tc>
        <w:tc>
          <w:tcPr>
            <w:tcW w:w="180" w:type="dxa"/>
            <w:vAlign w:val="bottom"/>
          </w:tcPr>
          <w:p w14:paraId="38CA1BD6" w14:textId="77777777" w:rsidR="00B479E7" w:rsidRPr="008241D5" w:rsidRDefault="00B479E7" w:rsidP="00B479E7">
            <w:pPr>
              <w:tabs>
                <w:tab w:val="decimal" w:pos="740"/>
              </w:tabs>
              <w:snapToGrid w:val="0"/>
              <w:ind w:right="-90"/>
              <w:rPr>
                <w:rFonts w:eastAsia="Times New Roman"/>
                <w:sz w:val="20"/>
                <w:szCs w:val="20"/>
                <w:lang w:val="en-GB" w:bidi="ar-SA"/>
              </w:rPr>
            </w:pPr>
          </w:p>
        </w:tc>
        <w:tc>
          <w:tcPr>
            <w:tcW w:w="990" w:type="dxa"/>
            <w:vAlign w:val="bottom"/>
          </w:tcPr>
          <w:p w14:paraId="3C9AAC0C" w14:textId="5E6BD77C" w:rsidR="00B479E7" w:rsidRPr="008241D5" w:rsidRDefault="00B479E7" w:rsidP="00B479E7">
            <w:pPr>
              <w:tabs>
                <w:tab w:val="decimal" w:pos="740"/>
              </w:tabs>
              <w:snapToGrid w:val="0"/>
              <w:ind w:right="-90"/>
              <w:rPr>
                <w:rFonts w:eastAsia="Times New Roman"/>
                <w:sz w:val="20"/>
                <w:szCs w:val="20"/>
                <w:lang w:val="en-GB" w:bidi="ar-SA"/>
              </w:rPr>
            </w:pPr>
            <w:r w:rsidRPr="00FD3014">
              <w:rPr>
                <w:sz w:val="20"/>
                <w:szCs w:val="20"/>
              </w:rPr>
              <w:t xml:space="preserve"> 62 </w:t>
            </w:r>
          </w:p>
        </w:tc>
      </w:tr>
      <w:tr w:rsidR="00B479E7" w:rsidRPr="008241D5" w14:paraId="0CB9A2A9" w14:textId="77777777" w:rsidTr="00B479E7">
        <w:trPr>
          <w:cantSplit/>
        </w:trPr>
        <w:tc>
          <w:tcPr>
            <w:tcW w:w="2880" w:type="dxa"/>
          </w:tcPr>
          <w:p w14:paraId="14DBE757" w14:textId="1EB30870" w:rsidR="00B479E7" w:rsidRPr="008241D5" w:rsidRDefault="00B479E7" w:rsidP="00B479E7">
            <w:pPr>
              <w:tabs>
                <w:tab w:val="left" w:pos="181"/>
              </w:tabs>
              <w:rPr>
                <w:rFonts w:eastAsia="Times New Roman"/>
                <w:sz w:val="20"/>
                <w:szCs w:val="20"/>
                <w:lang w:val="en-GB"/>
              </w:rPr>
            </w:pPr>
            <w:r w:rsidRPr="008241D5">
              <w:rPr>
                <w:rFonts w:eastAsia="Times New Roman"/>
                <w:sz w:val="20"/>
                <w:szCs w:val="20"/>
                <w:lang w:val="en-GB"/>
              </w:rPr>
              <w:t>Actuarial loss on</w:t>
            </w:r>
            <w:r>
              <w:rPr>
                <w:rFonts w:eastAsia="Times New Roman"/>
                <w:sz w:val="20"/>
                <w:szCs w:val="20"/>
                <w:lang w:val="en-GB"/>
              </w:rPr>
              <w:br/>
            </w:r>
            <w:r w:rsidRPr="008241D5">
              <w:rPr>
                <w:rFonts w:eastAsia="Times New Roman"/>
                <w:sz w:val="20"/>
                <w:szCs w:val="20"/>
                <w:lang w:val="en-GB"/>
              </w:rPr>
              <w:t xml:space="preserve">   defined benefit plans </w:t>
            </w:r>
          </w:p>
        </w:tc>
        <w:tc>
          <w:tcPr>
            <w:tcW w:w="990" w:type="dxa"/>
            <w:vAlign w:val="bottom"/>
          </w:tcPr>
          <w:p w14:paraId="5346A861" w14:textId="460C38D4" w:rsidR="00B479E7" w:rsidRPr="00B479E7" w:rsidRDefault="00B479E7" w:rsidP="00B479E7">
            <w:pPr>
              <w:tabs>
                <w:tab w:val="decimal" w:pos="705"/>
              </w:tabs>
              <w:snapToGrid w:val="0"/>
              <w:ind w:right="11"/>
              <w:rPr>
                <w:rFonts w:eastAsia="Times New Roman"/>
                <w:sz w:val="20"/>
                <w:szCs w:val="20"/>
                <w:lang w:val="en-GB" w:bidi="ar-SA"/>
              </w:rPr>
            </w:pPr>
            <w:r w:rsidRPr="00B479E7">
              <w:rPr>
                <w:sz w:val="20"/>
                <w:szCs w:val="20"/>
              </w:rPr>
              <w:t>(363)</w:t>
            </w:r>
          </w:p>
        </w:tc>
        <w:tc>
          <w:tcPr>
            <w:tcW w:w="181" w:type="dxa"/>
            <w:vAlign w:val="bottom"/>
          </w:tcPr>
          <w:p w14:paraId="58B67EC8"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6C2AADEC" w14:textId="5DECF7FA" w:rsidR="00B479E7" w:rsidRPr="00B479E7" w:rsidRDefault="00B479E7" w:rsidP="00B479E7">
            <w:pPr>
              <w:tabs>
                <w:tab w:val="decimal" w:pos="662"/>
              </w:tabs>
              <w:snapToGrid w:val="0"/>
              <w:ind w:right="11"/>
              <w:rPr>
                <w:rFonts w:eastAsia="Times New Roman"/>
                <w:color w:val="000000" w:themeColor="text1"/>
                <w:sz w:val="20"/>
                <w:szCs w:val="20"/>
                <w:lang w:val="en-GB" w:bidi="ar-SA"/>
              </w:rPr>
            </w:pPr>
            <w:r w:rsidRPr="00B479E7">
              <w:rPr>
                <w:sz w:val="20"/>
                <w:szCs w:val="20"/>
              </w:rPr>
              <w:t>81</w:t>
            </w:r>
          </w:p>
        </w:tc>
        <w:tc>
          <w:tcPr>
            <w:tcW w:w="181" w:type="dxa"/>
            <w:vAlign w:val="bottom"/>
          </w:tcPr>
          <w:p w14:paraId="3C5F2CD2" w14:textId="77777777" w:rsidR="00B479E7" w:rsidRPr="00B479E7" w:rsidRDefault="00B479E7" w:rsidP="00B479E7">
            <w:pPr>
              <w:snapToGrid w:val="0"/>
              <w:rPr>
                <w:rFonts w:eastAsia="Times New Roman"/>
                <w:sz w:val="20"/>
                <w:szCs w:val="20"/>
                <w:lang w:val="en-GB" w:bidi="ar-SA"/>
              </w:rPr>
            </w:pPr>
          </w:p>
        </w:tc>
        <w:tc>
          <w:tcPr>
            <w:tcW w:w="989" w:type="dxa"/>
            <w:vAlign w:val="bottom"/>
          </w:tcPr>
          <w:p w14:paraId="2A475852" w14:textId="66F21F4A" w:rsidR="00B479E7" w:rsidRPr="00B479E7" w:rsidRDefault="00B479E7" w:rsidP="00B479E7">
            <w:pPr>
              <w:tabs>
                <w:tab w:val="decimal" w:pos="731"/>
              </w:tabs>
              <w:snapToGrid w:val="0"/>
              <w:ind w:right="11"/>
              <w:rPr>
                <w:rFonts w:eastAsia="Times New Roman"/>
                <w:sz w:val="20"/>
                <w:szCs w:val="20"/>
                <w:lang w:val="en-GB" w:bidi="ar-SA"/>
              </w:rPr>
            </w:pPr>
            <w:r w:rsidRPr="00B479E7">
              <w:rPr>
                <w:sz w:val="20"/>
                <w:szCs w:val="20"/>
              </w:rPr>
              <w:t>(282)</w:t>
            </w:r>
          </w:p>
        </w:tc>
        <w:tc>
          <w:tcPr>
            <w:tcW w:w="181" w:type="dxa"/>
            <w:vAlign w:val="bottom"/>
          </w:tcPr>
          <w:p w14:paraId="0E140813" w14:textId="77777777" w:rsidR="00B479E7" w:rsidRPr="00FD3014" w:rsidRDefault="00B479E7" w:rsidP="00B479E7">
            <w:pPr>
              <w:snapToGrid w:val="0"/>
              <w:rPr>
                <w:rFonts w:eastAsia="Times New Roman"/>
                <w:sz w:val="20"/>
                <w:szCs w:val="20"/>
                <w:lang w:val="en-GB" w:bidi="ar-SA"/>
              </w:rPr>
            </w:pPr>
          </w:p>
        </w:tc>
        <w:tc>
          <w:tcPr>
            <w:tcW w:w="989" w:type="dxa"/>
            <w:vAlign w:val="bottom"/>
          </w:tcPr>
          <w:p w14:paraId="318682EA" w14:textId="4CA494FC" w:rsidR="00B479E7" w:rsidRPr="00FD3014" w:rsidRDefault="00B479E7" w:rsidP="00B479E7">
            <w:pPr>
              <w:tabs>
                <w:tab w:val="decimal" w:pos="730"/>
              </w:tabs>
              <w:snapToGrid w:val="0"/>
              <w:ind w:right="-90"/>
              <w:rPr>
                <w:rFonts w:eastAsia="Times New Roman"/>
                <w:sz w:val="20"/>
                <w:szCs w:val="20"/>
                <w:lang w:val="en-GB" w:bidi="ar-SA"/>
              </w:rPr>
            </w:pPr>
            <w:r w:rsidRPr="00FD3014">
              <w:rPr>
                <w:sz w:val="20"/>
                <w:szCs w:val="20"/>
              </w:rPr>
              <w:t xml:space="preserve"> (894)</w:t>
            </w:r>
          </w:p>
        </w:tc>
        <w:tc>
          <w:tcPr>
            <w:tcW w:w="181" w:type="dxa"/>
            <w:vAlign w:val="bottom"/>
          </w:tcPr>
          <w:p w14:paraId="105925D3" w14:textId="77777777" w:rsidR="00B479E7" w:rsidRPr="00FD3014" w:rsidRDefault="00B479E7" w:rsidP="00B479E7">
            <w:pPr>
              <w:tabs>
                <w:tab w:val="decimal" w:pos="740"/>
              </w:tabs>
              <w:snapToGrid w:val="0"/>
              <w:ind w:right="-90"/>
              <w:rPr>
                <w:rFonts w:eastAsia="Times New Roman"/>
                <w:sz w:val="20"/>
                <w:szCs w:val="20"/>
                <w:lang w:val="en-GB" w:bidi="ar-SA"/>
              </w:rPr>
            </w:pPr>
          </w:p>
        </w:tc>
        <w:tc>
          <w:tcPr>
            <w:tcW w:w="989" w:type="dxa"/>
            <w:vAlign w:val="bottom"/>
          </w:tcPr>
          <w:p w14:paraId="470CC8D3" w14:textId="1C00B0DA" w:rsidR="00B479E7" w:rsidRPr="008241D5" w:rsidRDefault="00B479E7" w:rsidP="00B479E7">
            <w:pPr>
              <w:tabs>
                <w:tab w:val="decimal" w:pos="700"/>
              </w:tabs>
              <w:snapToGrid w:val="0"/>
              <w:ind w:right="-90"/>
              <w:rPr>
                <w:rFonts w:eastAsia="Times New Roman"/>
                <w:sz w:val="20"/>
                <w:szCs w:val="20"/>
                <w:lang w:val="en-GB" w:bidi="ar-SA"/>
              </w:rPr>
            </w:pPr>
            <w:r w:rsidRPr="00FD3014">
              <w:rPr>
                <w:sz w:val="20"/>
                <w:szCs w:val="20"/>
              </w:rPr>
              <w:t xml:space="preserve"> 176 </w:t>
            </w:r>
          </w:p>
        </w:tc>
        <w:tc>
          <w:tcPr>
            <w:tcW w:w="180" w:type="dxa"/>
            <w:vAlign w:val="bottom"/>
          </w:tcPr>
          <w:p w14:paraId="508110D5" w14:textId="77777777" w:rsidR="00B479E7" w:rsidRPr="008241D5" w:rsidRDefault="00B479E7" w:rsidP="00B479E7">
            <w:pPr>
              <w:tabs>
                <w:tab w:val="decimal" w:pos="740"/>
              </w:tabs>
              <w:snapToGrid w:val="0"/>
              <w:ind w:right="-90"/>
              <w:rPr>
                <w:rFonts w:eastAsia="Times New Roman"/>
                <w:sz w:val="20"/>
                <w:szCs w:val="20"/>
                <w:lang w:val="en-GB" w:bidi="ar-SA"/>
              </w:rPr>
            </w:pPr>
          </w:p>
        </w:tc>
        <w:tc>
          <w:tcPr>
            <w:tcW w:w="990" w:type="dxa"/>
            <w:vAlign w:val="bottom"/>
          </w:tcPr>
          <w:p w14:paraId="026F8E7A" w14:textId="083D6990" w:rsidR="00B479E7" w:rsidRPr="008241D5" w:rsidRDefault="00B479E7" w:rsidP="00B479E7">
            <w:pPr>
              <w:tabs>
                <w:tab w:val="decimal" w:pos="740"/>
              </w:tabs>
              <w:snapToGrid w:val="0"/>
              <w:ind w:right="-90"/>
              <w:rPr>
                <w:rFonts w:eastAsia="Times New Roman"/>
                <w:sz w:val="20"/>
                <w:szCs w:val="20"/>
                <w:lang w:val="en-GB" w:bidi="ar-SA"/>
              </w:rPr>
            </w:pPr>
            <w:r w:rsidRPr="00FD3014">
              <w:rPr>
                <w:sz w:val="20"/>
                <w:szCs w:val="20"/>
              </w:rPr>
              <w:t xml:space="preserve"> (718)</w:t>
            </w:r>
          </w:p>
        </w:tc>
      </w:tr>
      <w:tr w:rsidR="00B479E7" w:rsidRPr="008241D5" w14:paraId="325C66C6" w14:textId="77777777" w:rsidTr="00B479E7">
        <w:trPr>
          <w:cantSplit/>
          <w:trHeight w:val="70"/>
        </w:trPr>
        <w:tc>
          <w:tcPr>
            <w:tcW w:w="2880" w:type="dxa"/>
          </w:tcPr>
          <w:p w14:paraId="0C3FA878" w14:textId="77777777" w:rsidR="00B479E7" w:rsidRPr="008241D5" w:rsidRDefault="00B479E7" w:rsidP="00B479E7">
            <w:pPr>
              <w:rPr>
                <w:rFonts w:eastAsia="Times New Roman"/>
                <w:b/>
                <w:bCs/>
                <w:sz w:val="20"/>
                <w:szCs w:val="20"/>
                <w:lang w:val="en-GB"/>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vAlign w:val="bottom"/>
          </w:tcPr>
          <w:p w14:paraId="012EAF82" w14:textId="71A7422E" w:rsidR="00B479E7" w:rsidRPr="005260DD" w:rsidRDefault="00B479E7" w:rsidP="00B479E7">
            <w:pPr>
              <w:tabs>
                <w:tab w:val="decimal" w:pos="705"/>
              </w:tabs>
              <w:snapToGrid w:val="0"/>
              <w:ind w:right="11"/>
              <w:rPr>
                <w:rFonts w:eastAsia="Times New Roman"/>
                <w:b/>
                <w:bCs/>
                <w:sz w:val="20"/>
                <w:szCs w:val="20"/>
                <w:rtl/>
                <w:cs/>
                <w:lang w:val="en-GB" w:bidi="ar-SA"/>
              </w:rPr>
            </w:pPr>
            <w:r w:rsidRPr="005260DD">
              <w:rPr>
                <w:b/>
                <w:bCs/>
                <w:sz w:val="20"/>
                <w:szCs w:val="20"/>
              </w:rPr>
              <w:t>922</w:t>
            </w:r>
          </w:p>
        </w:tc>
        <w:tc>
          <w:tcPr>
            <w:tcW w:w="181" w:type="dxa"/>
            <w:vAlign w:val="bottom"/>
          </w:tcPr>
          <w:p w14:paraId="770FAC45" w14:textId="77777777" w:rsidR="00B479E7" w:rsidRPr="005260DD" w:rsidRDefault="00B479E7" w:rsidP="00B479E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2F50CD0D" w14:textId="38A2D8EB" w:rsidR="00B479E7" w:rsidRPr="005260DD" w:rsidRDefault="00B479E7" w:rsidP="00B479E7">
            <w:pPr>
              <w:tabs>
                <w:tab w:val="decimal" w:pos="662"/>
              </w:tabs>
              <w:snapToGrid w:val="0"/>
              <w:ind w:right="11"/>
              <w:rPr>
                <w:rFonts w:eastAsia="Times New Roman"/>
                <w:b/>
                <w:bCs/>
                <w:color w:val="000000" w:themeColor="text1"/>
                <w:sz w:val="20"/>
                <w:szCs w:val="20"/>
                <w:lang w:val="en-GB" w:bidi="ar-SA"/>
              </w:rPr>
            </w:pPr>
            <w:r w:rsidRPr="005260DD">
              <w:rPr>
                <w:b/>
                <w:bCs/>
                <w:sz w:val="20"/>
                <w:szCs w:val="20"/>
              </w:rPr>
              <w:t>(176)</w:t>
            </w:r>
          </w:p>
        </w:tc>
        <w:tc>
          <w:tcPr>
            <w:tcW w:w="181" w:type="dxa"/>
            <w:vAlign w:val="bottom"/>
          </w:tcPr>
          <w:p w14:paraId="49D74603" w14:textId="77777777" w:rsidR="00B479E7" w:rsidRPr="005260DD" w:rsidRDefault="00B479E7" w:rsidP="00B479E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62A5B635" w14:textId="5A689319" w:rsidR="00B479E7" w:rsidRPr="005260DD" w:rsidRDefault="00B479E7" w:rsidP="00B479E7">
            <w:pPr>
              <w:tabs>
                <w:tab w:val="decimal" w:pos="731"/>
              </w:tabs>
              <w:snapToGrid w:val="0"/>
              <w:ind w:right="11"/>
              <w:rPr>
                <w:rFonts w:eastAsia="Times New Roman"/>
                <w:b/>
                <w:bCs/>
                <w:sz w:val="20"/>
                <w:szCs w:val="20"/>
                <w:lang w:val="en-GB" w:bidi="ar-SA"/>
              </w:rPr>
            </w:pPr>
            <w:r w:rsidRPr="005260DD">
              <w:rPr>
                <w:b/>
                <w:bCs/>
                <w:sz w:val="20"/>
                <w:szCs w:val="20"/>
              </w:rPr>
              <w:t>746</w:t>
            </w:r>
          </w:p>
        </w:tc>
        <w:tc>
          <w:tcPr>
            <w:tcW w:w="181" w:type="dxa"/>
            <w:vAlign w:val="bottom"/>
          </w:tcPr>
          <w:p w14:paraId="0A4BF649" w14:textId="77777777" w:rsidR="00B479E7" w:rsidRPr="005260DD" w:rsidRDefault="00B479E7" w:rsidP="00B479E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1F33F8A2" w14:textId="3086CE58" w:rsidR="00B479E7" w:rsidRPr="005260DD" w:rsidRDefault="00B479E7" w:rsidP="00B479E7">
            <w:pPr>
              <w:tabs>
                <w:tab w:val="decimal" w:pos="730"/>
              </w:tabs>
              <w:snapToGrid w:val="0"/>
              <w:ind w:right="-90"/>
              <w:rPr>
                <w:rFonts w:eastAsia="Times New Roman"/>
                <w:b/>
                <w:bCs/>
                <w:sz w:val="20"/>
                <w:szCs w:val="20"/>
                <w:rtl/>
                <w:cs/>
                <w:lang w:val="en-GB" w:bidi="ar-SA"/>
              </w:rPr>
            </w:pPr>
            <w:r w:rsidRPr="005260DD">
              <w:rPr>
                <w:b/>
                <w:bCs/>
                <w:sz w:val="20"/>
                <w:szCs w:val="20"/>
              </w:rPr>
              <w:t xml:space="preserve"> (229)</w:t>
            </w:r>
          </w:p>
        </w:tc>
        <w:tc>
          <w:tcPr>
            <w:tcW w:w="181" w:type="dxa"/>
            <w:vAlign w:val="bottom"/>
          </w:tcPr>
          <w:p w14:paraId="27D6157A" w14:textId="77777777" w:rsidR="00B479E7" w:rsidRPr="00FD3014" w:rsidRDefault="00B479E7" w:rsidP="00B479E7">
            <w:pPr>
              <w:tabs>
                <w:tab w:val="decimal" w:pos="740"/>
              </w:tabs>
              <w:snapToGrid w:val="0"/>
              <w:ind w:right="-9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5B02ACC1" w14:textId="20E810C4" w:rsidR="00B479E7" w:rsidRPr="00FD3014" w:rsidRDefault="00B479E7" w:rsidP="00B479E7">
            <w:pPr>
              <w:tabs>
                <w:tab w:val="decimal" w:pos="700"/>
              </w:tabs>
              <w:snapToGrid w:val="0"/>
              <w:ind w:right="-90"/>
              <w:rPr>
                <w:rFonts w:eastAsia="Times New Roman"/>
                <w:b/>
                <w:bCs/>
                <w:sz w:val="20"/>
                <w:szCs w:val="20"/>
                <w:lang w:val="en-GB" w:bidi="ar-SA"/>
              </w:rPr>
            </w:pPr>
            <w:r w:rsidRPr="00FD3014">
              <w:rPr>
                <w:b/>
                <w:bCs/>
                <w:sz w:val="20"/>
                <w:szCs w:val="20"/>
              </w:rPr>
              <w:t xml:space="preserve"> 43 </w:t>
            </w:r>
          </w:p>
        </w:tc>
        <w:tc>
          <w:tcPr>
            <w:tcW w:w="180" w:type="dxa"/>
            <w:vAlign w:val="bottom"/>
          </w:tcPr>
          <w:p w14:paraId="10AA543D" w14:textId="77777777" w:rsidR="00B479E7" w:rsidRPr="00FD3014" w:rsidRDefault="00B479E7" w:rsidP="00B479E7">
            <w:pPr>
              <w:tabs>
                <w:tab w:val="decimal" w:pos="740"/>
              </w:tabs>
              <w:snapToGrid w:val="0"/>
              <w:ind w:right="-90"/>
              <w:rPr>
                <w:rFonts w:eastAsia="Times New Roman"/>
                <w:b/>
                <w:bCs/>
                <w:sz w:val="20"/>
                <w:szCs w:val="20"/>
                <w:lang w:val="en-GB" w:bidi="ar-SA"/>
              </w:rPr>
            </w:pPr>
          </w:p>
        </w:tc>
        <w:tc>
          <w:tcPr>
            <w:tcW w:w="990" w:type="dxa"/>
            <w:tcBorders>
              <w:top w:val="single" w:sz="4" w:space="0" w:color="000000"/>
              <w:bottom w:val="double" w:sz="4" w:space="0" w:color="000000"/>
            </w:tcBorders>
            <w:vAlign w:val="bottom"/>
          </w:tcPr>
          <w:p w14:paraId="716E5FC1" w14:textId="5222DEC1" w:rsidR="00B479E7" w:rsidRPr="00FD3014" w:rsidRDefault="00B479E7" w:rsidP="00B479E7">
            <w:pPr>
              <w:tabs>
                <w:tab w:val="decimal" w:pos="740"/>
              </w:tabs>
              <w:snapToGrid w:val="0"/>
              <w:ind w:right="-90"/>
              <w:rPr>
                <w:rFonts w:eastAsia="Times New Roman"/>
                <w:b/>
                <w:bCs/>
                <w:sz w:val="20"/>
                <w:szCs w:val="20"/>
                <w:lang w:val="en-GB" w:bidi="ar-SA"/>
              </w:rPr>
            </w:pPr>
            <w:r w:rsidRPr="00FD3014">
              <w:rPr>
                <w:b/>
                <w:bCs/>
                <w:sz w:val="20"/>
                <w:szCs w:val="20"/>
              </w:rPr>
              <w:t xml:space="preserve"> (186)</w:t>
            </w:r>
          </w:p>
        </w:tc>
      </w:tr>
    </w:tbl>
    <w:p w14:paraId="1DDF96EB" w14:textId="77777777" w:rsidR="00AA2E56" w:rsidRPr="008241D5" w:rsidRDefault="00AA2E56" w:rsidP="00AA2E56">
      <w:pPr>
        <w:rPr>
          <w:rFonts w:eastAsia="Times New Roman"/>
          <w:sz w:val="2"/>
          <w:szCs w:val="2"/>
          <w:lang w:val="en-GB"/>
        </w:rPr>
      </w:pPr>
    </w:p>
    <w:p w14:paraId="25AD78CF" w14:textId="4BE5F427" w:rsidR="00AA2E56" w:rsidRDefault="00AA2E56" w:rsidP="00AA2E56">
      <w:pPr>
        <w:ind w:left="540"/>
        <w:jc w:val="both"/>
        <w:rPr>
          <w:rFonts w:eastAsia="Times New Roman"/>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2880"/>
        <w:gridCol w:w="990"/>
        <w:gridCol w:w="181"/>
        <w:gridCol w:w="989"/>
        <w:gridCol w:w="181"/>
        <w:gridCol w:w="989"/>
        <w:gridCol w:w="181"/>
        <w:gridCol w:w="989"/>
        <w:gridCol w:w="181"/>
        <w:gridCol w:w="989"/>
        <w:gridCol w:w="180"/>
        <w:gridCol w:w="990"/>
      </w:tblGrid>
      <w:tr w:rsidR="00FC295D" w:rsidRPr="008241D5" w14:paraId="15A9B359" w14:textId="77777777">
        <w:trPr>
          <w:cantSplit/>
        </w:trPr>
        <w:tc>
          <w:tcPr>
            <w:tcW w:w="2880" w:type="dxa"/>
          </w:tcPr>
          <w:p w14:paraId="524835EB" w14:textId="77777777" w:rsidR="00FC295D" w:rsidRPr="008241D5" w:rsidRDefault="00FC295D">
            <w:pPr>
              <w:rPr>
                <w:rFonts w:eastAsia="Times New Roman" w:cstheme="minorBidi"/>
                <w:b/>
                <w:bCs/>
                <w:i/>
                <w:iCs/>
                <w:sz w:val="20"/>
                <w:szCs w:val="20"/>
                <w:cs/>
                <w:lang w:val="en-GB"/>
              </w:rPr>
            </w:pPr>
            <w:r w:rsidRPr="008241D5">
              <w:rPr>
                <w:rFonts w:eastAsia="Times New Roman"/>
                <w:b/>
                <w:bCs/>
                <w:i/>
                <w:iCs/>
                <w:sz w:val="20"/>
                <w:szCs w:val="20"/>
                <w:cs/>
                <w:lang w:val="en-GB"/>
              </w:rPr>
              <w:br w:type="page"/>
            </w:r>
          </w:p>
        </w:tc>
        <w:tc>
          <w:tcPr>
            <w:tcW w:w="6840" w:type="dxa"/>
            <w:gridSpan w:val="11"/>
          </w:tcPr>
          <w:p w14:paraId="374964B8" w14:textId="50A6A961" w:rsidR="00FC295D" w:rsidRPr="008241D5" w:rsidRDefault="00FC295D">
            <w:pPr>
              <w:ind w:right="11"/>
              <w:jc w:val="center"/>
              <w:rPr>
                <w:rFonts w:eastAsia="Times New Roman"/>
                <w:b/>
                <w:bCs/>
                <w:szCs w:val="22"/>
                <w:lang w:val="en-GB" w:bidi="ar-SA"/>
              </w:rPr>
            </w:pPr>
            <w:r w:rsidRPr="00FA6A6A">
              <w:rPr>
                <w:rFonts w:eastAsia="Times New Roman"/>
                <w:b/>
                <w:sz w:val="20"/>
                <w:szCs w:val="20"/>
                <w:lang w:val="en-GB" w:bidi="ar-SA"/>
              </w:rPr>
              <w:t>Separate financial statements</w:t>
            </w:r>
          </w:p>
        </w:tc>
      </w:tr>
      <w:tr w:rsidR="009C1614" w:rsidRPr="008241D5" w14:paraId="23DB55AC" w14:textId="77777777">
        <w:trPr>
          <w:cantSplit/>
        </w:trPr>
        <w:tc>
          <w:tcPr>
            <w:tcW w:w="2880" w:type="dxa"/>
          </w:tcPr>
          <w:p w14:paraId="2A522245" w14:textId="77777777" w:rsidR="009C1614" w:rsidRPr="008241D5" w:rsidRDefault="009C1614" w:rsidP="009C1614">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3330" w:type="dxa"/>
            <w:gridSpan w:val="5"/>
            <w:vAlign w:val="bottom"/>
          </w:tcPr>
          <w:p w14:paraId="2BF968BD" w14:textId="68876671" w:rsidR="009C1614" w:rsidRPr="008241D5" w:rsidRDefault="009C1614" w:rsidP="009C1614">
            <w:pPr>
              <w:ind w:right="11"/>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5</w:t>
            </w:r>
          </w:p>
        </w:tc>
        <w:tc>
          <w:tcPr>
            <w:tcW w:w="181" w:type="dxa"/>
            <w:vAlign w:val="bottom"/>
          </w:tcPr>
          <w:p w14:paraId="1A33F2EE" w14:textId="77777777" w:rsidR="009C1614" w:rsidRPr="008241D5" w:rsidRDefault="009C1614" w:rsidP="009C1614">
            <w:pPr>
              <w:snapToGrid w:val="0"/>
              <w:ind w:right="11"/>
              <w:jc w:val="center"/>
              <w:rPr>
                <w:rFonts w:eastAsia="Times New Roman"/>
                <w:sz w:val="20"/>
                <w:szCs w:val="20"/>
                <w:lang w:val="en-GB" w:bidi="ar-SA"/>
              </w:rPr>
            </w:pPr>
          </w:p>
        </w:tc>
        <w:tc>
          <w:tcPr>
            <w:tcW w:w="3329" w:type="dxa"/>
            <w:gridSpan w:val="5"/>
            <w:vAlign w:val="bottom"/>
          </w:tcPr>
          <w:p w14:paraId="55FB46E3" w14:textId="075E4BB0" w:rsidR="009C1614" w:rsidRPr="008241D5" w:rsidRDefault="009C1614" w:rsidP="009C1614">
            <w:pPr>
              <w:ind w:right="11"/>
              <w:jc w:val="center"/>
              <w:rPr>
                <w:rFonts w:eastAsia="Times New Roman"/>
                <w:sz w:val="20"/>
                <w:szCs w:val="20"/>
                <w:shd w:val="clear" w:color="auto" w:fill="00FFFF"/>
                <w:lang w:val="en-GB" w:bidi="ar-SA"/>
              </w:rPr>
            </w:pPr>
            <w:r w:rsidRPr="008241D5">
              <w:rPr>
                <w:rFonts w:eastAsia="Times New Roman"/>
                <w:sz w:val="20"/>
                <w:szCs w:val="20"/>
                <w:lang w:val="en-GB" w:bidi="ar-SA"/>
              </w:rPr>
              <w:t>202</w:t>
            </w:r>
            <w:r>
              <w:rPr>
                <w:rFonts w:eastAsia="Times New Roman"/>
                <w:sz w:val="20"/>
                <w:szCs w:val="20"/>
                <w:lang w:val="en-GB" w:bidi="ar-SA"/>
              </w:rPr>
              <w:t>4</w:t>
            </w:r>
          </w:p>
        </w:tc>
      </w:tr>
      <w:tr w:rsidR="00FC295D" w:rsidRPr="008241D5" w14:paraId="3C5D2841" w14:textId="77777777">
        <w:trPr>
          <w:cantSplit/>
        </w:trPr>
        <w:tc>
          <w:tcPr>
            <w:tcW w:w="2880" w:type="dxa"/>
          </w:tcPr>
          <w:p w14:paraId="30726DD8" w14:textId="77777777" w:rsidR="00FC295D" w:rsidRPr="008241D5" w:rsidRDefault="00FC295D">
            <w:pPr>
              <w:snapToGrid w:val="0"/>
              <w:rPr>
                <w:rFonts w:eastAsia="Times New Roman"/>
                <w:sz w:val="20"/>
                <w:szCs w:val="20"/>
                <w:shd w:val="clear" w:color="auto" w:fill="00FFFF"/>
                <w:lang w:val="en-GB"/>
              </w:rPr>
            </w:pPr>
          </w:p>
        </w:tc>
        <w:tc>
          <w:tcPr>
            <w:tcW w:w="990" w:type="dxa"/>
          </w:tcPr>
          <w:p w14:paraId="30ECC073" w14:textId="77777777" w:rsidR="00FC295D" w:rsidRPr="008241D5" w:rsidRDefault="00FC295D">
            <w:pPr>
              <w:ind w:left="-79" w:right="-79"/>
              <w:jc w:val="center"/>
              <w:rPr>
                <w:rFonts w:eastAsia="Times New Roman"/>
                <w:sz w:val="20"/>
                <w:szCs w:val="20"/>
                <w:lang w:val="en-GB" w:bidi="ar-SA"/>
              </w:rPr>
            </w:pPr>
          </w:p>
        </w:tc>
        <w:tc>
          <w:tcPr>
            <w:tcW w:w="181" w:type="dxa"/>
          </w:tcPr>
          <w:p w14:paraId="059FD279"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5F5A2580"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205D8C86"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3FE4AF2C" w14:textId="77777777" w:rsidR="00FC295D" w:rsidRPr="008241D5" w:rsidRDefault="00FC295D">
            <w:pPr>
              <w:ind w:left="-79" w:right="-79"/>
              <w:jc w:val="center"/>
              <w:rPr>
                <w:rFonts w:eastAsia="Times New Roman"/>
                <w:sz w:val="20"/>
                <w:szCs w:val="20"/>
                <w:lang w:val="en-GB" w:bidi="ar-SA"/>
              </w:rPr>
            </w:pPr>
          </w:p>
        </w:tc>
        <w:tc>
          <w:tcPr>
            <w:tcW w:w="181" w:type="dxa"/>
          </w:tcPr>
          <w:p w14:paraId="4320F131"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61D1C635" w14:textId="77777777" w:rsidR="00FC295D" w:rsidRPr="008241D5" w:rsidRDefault="00FC295D">
            <w:pPr>
              <w:ind w:left="-79" w:right="-79"/>
              <w:jc w:val="center"/>
              <w:rPr>
                <w:rFonts w:eastAsia="Times New Roman"/>
                <w:sz w:val="20"/>
                <w:szCs w:val="20"/>
                <w:lang w:val="en-GB" w:bidi="ar-SA"/>
              </w:rPr>
            </w:pPr>
          </w:p>
        </w:tc>
        <w:tc>
          <w:tcPr>
            <w:tcW w:w="181" w:type="dxa"/>
          </w:tcPr>
          <w:p w14:paraId="47ADBE30"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6F661698"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0" w:type="dxa"/>
          </w:tcPr>
          <w:p w14:paraId="3A7DB949" w14:textId="77777777" w:rsidR="00FC295D" w:rsidRPr="008241D5" w:rsidRDefault="00FC295D">
            <w:pPr>
              <w:snapToGrid w:val="0"/>
              <w:ind w:left="-79" w:right="-79"/>
              <w:jc w:val="center"/>
              <w:rPr>
                <w:rFonts w:eastAsia="Times New Roman"/>
                <w:sz w:val="20"/>
                <w:szCs w:val="20"/>
                <w:lang w:val="en-GB" w:bidi="ar-SA"/>
              </w:rPr>
            </w:pPr>
          </w:p>
        </w:tc>
        <w:tc>
          <w:tcPr>
            <w:tcW w:w="990" w:type="dxa"/>
          </w:tcPr>
          <w:p w14:paraId="0439E6F0" w14:textId="77777777" w:rsidR="00FC295D" w:rsidRPr="008241D5" w:rsidRDefault="00FC295D">
            <w:pPr>
              <w:ind w:left="-79" w:right="-79"/>
              <w:jc w:val="center"/>
              <w:rPr>
                <w:rFonts w:eastAsia="Times New Roman"/>
                <w:sz w:val="20"/>
                <w:szCs w:val="20"/>
                <w:lang w:val="en-GB" w:bidi="ar-SA"/>
              </w:rPr>
            </w:pPr>
          </w:p>
        </w:tc>
      </w:tr>
      <w:tr w:rsidR="00FC295D" w:rsidRPr="008241D5" w14:paraId="51147021" w14:textId="77777777">
        <w:trPr>
          <w:cantSplit/>
        </w:trPr>
        <w:tc>
          <w:tcPr>
            <w:tcW w:w="2880" w:type="dxa"/>
          </w:tcPr>
          <w:p w14:paraId="5CDE1FC0" w14:textId="77777777" w:rsidR="00FC295D" w:rsidRPr="008241D5" w:rsidRDefault="00FC295D">
            <w:pPr>
              <w:snapToGrid w:val="0"/>
              <w:rPr>
                <w:rFonts w:eastAsia="Times New Roman"/>
                <w:sz w:val="20"/>
                <w:szCs w:val="20"/>
                <w:shd w:val="clear" w:color="auto" w:fill="00FFFF"/>
                <w:lang w:val="en-GB"/>
              </w:rPr>
            </w:pPr>
          </w:p>
        </w:tc>
        <w:tc>
          <w:tcPr>
            <w:tcW w:w="990" w:type="dxa"/>
          </w:tcPr>
          <w:p w14:paraId="5074F64B"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tcPr>
          <w:p w14:paraId="32198A84"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18E3B9AE"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1" w:type="dxa"/>
          </w:tcPr>
          <w:p w14:paraId="735705E0"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6C894F05"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Net of</w:t>
            </w:r>
          </w:p>
        </w:tc>
        <w:tc>
          <w:tcPr>
            <w:tcW w:w="181" w:type="dxa"/>
          </w:tcPr>
          <w:p w14:paraId="6AA95B57"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7E22016D"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Before</w:t>
            </w:r>
          </w:p>
        </w:tc>
        <w:tc>
          <w:tcPr>
            <w:tcW w:w="181" w:type="dxa"/>
          </w:tcPr>
          <w:p w14:paraId="799DB738"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328ACCAA"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income</w:t>
            </w:r>
          </w:p>
        </w:tc>
        <w:tc>
          <w:tcPr>
            <w:tcW w:w="180" w:type="dxa"/>
          </w:tcPr>
          <w:p w14:paraId="11DA7033" w14:textId="77777777" w:rsidR="00FC295D" w:rsidRPr="008241D5" w:rsidRDefault="00FC295D">
            <w:pPr>
              <w:snapToGrid w:val="0"/>
              <w:ind w:left="-79" w:right="-79"/>
              <w:jc w:val="center"/>
              <w:rPr>
                <w:rFonts w:eastAsia="Times New Roman"/>
                <w:sz w:val="20"/>
                <w:szCs w:val="20"/>
                <w:lang w:val="en-GB" w:bidi="ar-SA"/>
              </w:rPr>
            </w:pPr>
          </w:p>
        </w:tc>
        <w:tc>
          <w:tcPr>
            <w:tcW w:w="990" w:type="dxa"/>
          </w:tcPr>
          <w:p w14:paraId="040F1139"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Net of</w:t>
            </w:r>
          </w:p>
        </w:tc>
      </w:tr>
      <w:tr w:rsidR="00FC295D" w:rsidRPr="008241D5" w14:paraId="7CE556C2" w14:textId="77777777">
        <w:trPr>
          <w:cantSplit/>
        </w:trPr>
        <w:tc>
          <w:tcPr>
            <w:tcW w:w="2880" w:type="dxa"/>
          </w:tcPr>
          <w:p w14:paraId="181E7337" w14:textId="77777777" w:rsidR="00FC295D" w:rsidRPr="008241D5" w:rsidRDefault="00FC295D">
            <w:pPr>
              <w:snapToGrid w:val="0"/>
              <w:rPr>
                <w:rFonts w:eastAsia="Times New Roman"/>
                <w:sz w:val="20"/>
                <w:szCs w:val="20"/>
                <w:shd w:val="clear" w:color="auto" w:fill="00FFFF"/>
                <w:lang w:val="en-GB"/>
              </w:rPr>
            </w:pPr>
          </w:p>
        </w:tc>
        <w:tc>
          <w:tcPr>
            <w:tcW w:w="990" w:type="dxa"/>
          </w:tcPr>
          <w:p w14:paraId="6336B48F"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44B9B8E7"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23F73F6D"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1" w:type="dxa"/>
          </w:tcPr>
          <w:p w14:paraId="5F48F357"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0CAC3A08"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463B0E30"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629C13A3"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tax</w:t>
            </w:r>
          </w:p>
        </w:tc>
        <w:tc>
          <w:tcPr>
            <w:tcW w:w="181" w:type="dxa"/>
          </w:tcPr>
          <w:p w14:paraId="18AA4A01" w14:textId="77777777" w:rsidR="00FC295D" w:rsidRPr="008241D5" w:rsidRDefault="00FC295D">
            <w:pPr>
              <w:snapToGrid w:val="0"/>
              <w:ind w:left="-79" w:right="-79"/>
              <w:jc w:val="center"/>
              <w:rPr>
                <w:rFonts w:eastAsia="Times New Roman"/>
                <w:sz w:val="20"/>
                <w:szCs w:val="20"/>
                <w:lang w:val="en-GB" w:bidi="ar-SA"/>
              </w:rPr>
            </w:pPr>
          </w:p>
        </w:tc>
        <w:tc>
          <w:tcPr>
            <w:tcW w:w="989" w:type="dxa"/>
          </w:tcPr>
          <w:p w14:paraId="57E5D085" w14:textId="77777777" w:rsidR="00FC295D" w:rsidRPr="008241D5" w:rsidRDefault="00FC295D">
            <w:pPr>
              <w:ind w:left="-79" w:right="-79"/>
              <w:jc w:val="center"/>
              <w:rPr>
                <w:rFonts w:eastAsia="Times New Roman"/>
                <w:sz w:val="20"/>
                <w:szCs w:val="20"/>
                <w:lang w:val="en-GB" w:bidi="ar-SA"/>
              </w:rPr>
            </w:pPr>
            <w:r w:rsidRPr="008241D5">
              <w:rPr>
                <w:rFonts w:eastAsia="Times New Roman"/>
                <w:sz w:val="20"/>
                <w:szCs w:val="20"/>
                <w:lang w:val="en-GB" w:bidi="ar-SA"/>
              </w:rPr>
              <w:t>(expense)</w:t>
            </w:r>
          </w:p>
        </w:tc>
        <w:tc>
          <w:tcPr>
            <w:tcW w:w="180" w:type="dxa"/>
          </w:tcPr>
          <w:p w14:paraId="267D5516" w14:textId="77777777" w:rsidR="00FC295D" w:rsidRPr="008241D5" w:rsidRDefault="00FC295D">
            <w:pPr>
              <w:snapToGrid w:val="0"/>
              <w:ind w:left="-79" w:right="-79"/>
              <w:jc w:val="center"/>
              <w:rPr>
                <w:rFonts w:eastAsia="Times New Roman"/>
                <w:sz w:val="20"/>
                <w:szCs w:val="20"/>
                <w:lang w:val="en-GB" w:bidi="ar-SA"/>
              </w:rPr>
            </w:pPr>
          </w:p>
        </w:tc>
        <w:tc>
          <w:tcPr>
            <w:tcW w:w="990" w:type="dxa"/>
          </w:tcPr>
          <w:p w14:paraId="3135ED82" w14:textId="77777777" w:rsidR="00FC295D" w:rsidRPr="008241D5" w:rsidRDefault="00FC295D">
            <w:pPr>
              <w:ind w:left="-79" w:right="-79"/>
              <w:jc w:val="center"/>
              <w:rPr>
                <w:rFonts w:eastAsia="Times New Roman"/>
                <w:sz w:val="20"/>
                <w:szCs w:val="20"/>
                <w:shd w:val="clear" w:color="auto" w:fill="00FFFF"/>
                <w:lang w:val="en-GB" w:bidi="ar-SA"/>
              </w:rPr>
            </w:pPr>
            <w:r w:rsidRPr="008241D5">
              <w:rPr>
                <w:rFonts w:eastAsia="Times New Roman"/>
                <w:sz w:val="20"/>
                <w:szCs w:val="20"/>
                <w:lang w:val="en-GB" w:bidi="ar-SA"/>
              </w:rPr>
              <w:t>tax</w:t>
            </w:r>
          </w:p>
        </w:tc>
      </w:tr>
      <w:tr w:rsidR="00FC295D" w:rsidRPr="008241D5" w14:paraId="06F61ABF" w14:textId="77777777">
        <w:trPr>
          <w:cantSplit/>
        </w:trPr>
        <w:tc>
          <w:tcPr>
            <w:tcW w:w="2880" w:type="dxa"/>
          </w:tcPr>
          <w:p w14:paraId="053E5C12" w14:textId="77777777" w:rsidR="00FC295D" w:rsidRPr="008241D5" w:rsidRDefault="00FC295D">
            <w:pPr>
              <w:snapToGrid w:val="0"/>
              <w:rPr>
                <w:rFonts w:eastAsia="Times New Roman"/>
                <w:sz w:val="20"/>
                <w:szCs w:val="20"/>
                <w:shd w:val="clear" w:color="auto" w:fill="00FFFF"/>
                <w:lang w:val="en-GB"/>
              </w:rPr>
            </w:pPr>
          </w:p>
        </w:tc>
        <w:tc>
          <w:tcPr>
            <w:tcW w:w="6840" w:type="dxa"/>
            <w:gridSpan w:val="11"/>
          </w:tcPr>
          <w:p w14:paraId="445EE14D" w14:textId="77777777" w:rsidR="00FC295D" w:rsidRPr="008241D5" w:rsidRDefault="00FC295D">
            <w:pPr>
              <w:ind w:right="11"/>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6A6BD7" w:rsidRPr="008241D5" w14:paraId="4254B56F" w14:textId="77777777" w:rsidTr="005260DD">
        <w:trPr>
          <w:cantSplit/>
        </w:trPr>
        <w:tc>
          <w:tcPr>
            <w:tcW w:w="2880" w:type="dxa"/>
          </w:tcPr>
          <w:p w14:paraId="4D382113" w14:textId="109A3841" w:rsidR="006A6BD7" w:rsidRPr="008241D5" w:rsidRDefault="006A6BD7" w:rsidP="006A6BD7">
            <w:pPr>
              <w:tabs>
                <w:tab w:val="left" w:pos="181"/>
              </w:tabs>
              <w:ind w:left="192" w:hanging="192"/>
              <w:rPr>
                <w:rFonts w:eastAsia="Times New Roman"/>
                <w:sz w:val="20"/>
                <w:szCs w:val="20"/>
                <w:lang w:val="en-GB"/>
              </w:rPr>
            </w:pPr>
            <w:r w:rsidRPr="008241D5">
              <w:rPr>
                <w:rFonts w:eastAsia="Times New Roman"/>
                <w:sz w:val="20"/>
                <w:szCs w:val="20"/>
                <w:lang w:val="en-GB"/>
              </w:rPr>
              <w:t xml:space="preserve">Gain </w:t>
            </w:r>
            <w:r w:rsidR="00BB5464">
              <w:rPr>
                <w:rFonts w:eastAsia="Times New Roman"/>
                <w:sz w:val="20"/>
                <w:szCs w:val="20"/>
                <w:lang w:val="en-GB"/>
              </w:rPr>
              <w:t xml:space="preserve">(loss) </w:t>
            </w:r>
            <w:r w:rsidRPr="008241D5">
              <w:rPr>
                <w:rFonts w:eastAsia="Times New Roman"/>
                <w:sz w:val="20"/>
                <w:szCs w:val="20"/>
                <w:lang w:val="en-GB"/>
              </w:rPr>
              <w:t>on investments in debt instruments at FVOCI</w:t>
            </w:r>
          </w:p>
        </w:tc>
        <w:tc>
          <w:tcPr>
            <w:tcW w:w="990" w:type="dxa"/>
            <w:vAlign w:val="bottom"/>
          </w:tcPr>
          <w:p w14:paraId="7D59B6C8" w14:textId="3770A428" w:rsidR="006A6BD7" w:rsidRPr="005260DD" w:rsidRDefault="006A6BD7" w:rsidP="006A6BD7">
            <w:pPr>
              <w:tabs>
                <w:tab w:val="decimal" w:pos="705"/>
              </w:tabs>
              <w:snapToGrid w:val="0"/>
              <w:ind w:right="11"/>
              <w:rPr>
                <w:rFonts w:eastAsia="Times New Roman" w:cstheme="minorBidi"/>
                <w:sz w:val="20"/>
                <w:szCs w:val="20"/>
                <w:cs/>
                <w:lang w:val="en-GB"/>
              </w:rPr>
            </w:pPr>
            <w:r w:rsidRPr="005260DD">
              <w:rPr>
                <w:sz w:val="20"/>
                <w:szCs w:val="20"/>
              </w:rPr>
              <w:t>(4,534)</w:t>
            </w:r>
          </w:p>
        </w:tc>
        <w:tc>
          <w:tcPr>
            <w:tcW w:w="181" w:type="dxa"/>
            <w:vAlign w:val="bottom"/>
          </w:tcPr>
          <w:p w14:paraId="75C61189" w14:textId="77777777" w:rsidR="006A6BD7" w:rsidRPr="005260DD" w:rsidRDefault="006A6BD7" w:rsidP="006A6BD7">
            <w:pPr>
              <w:snapToGrid w:val="0"/>
              <w:rPr>
                <w:rFonts w:eastAsia="Times New Roman"/>
                <w:sz w:val="20"/>
                <w:szCs w:val="20"/>
                <w:lang w:val="en-GB" w:bidi="ar-SA"/>
              </w:rPr>
            </w:pPr>
          </w:p>
        </w:tc>
        <w:tc>
          <w:tcPr>
            <w:tcW w:w="989" w:type="dxa"/>
            <w:vAlign w:val="bottom"/>
          </w:tcPr>
          <w:p w14:paraId="4A9BB0C7" w14:textId="207D8969" w:rsidR="006A6BD7" w:rsidRPr="006A6BD7" w:rsidRDefault="006A6BD7" w:rsidP="006A6BD7">
            <w:pPr>
              <w:tabs>
                <w:tab w:val="decimal" w:pos="558"/>
              </w:tabs>
              <w:snapToGrid w:val="0"/>
              <w:ind w:right="-90"/>
              <w:rPr>
                <w:sz w:val="20"/>
                <w:szCs w:val="20"/>
              </w:rPr>
            </w:pPr>
            <w:r w:rsidRPr="00B479E7">
              <w:rPr>
                <w:sz w:val="20"/>
                <w:szCs w:val="20"/>
              </w:rPr>
              <w:t>-</w:t>
            </w:r>
            <w:r w:rsidRPr="006A6BD7">
              <w:rPr>
                <w:sz w:val="20"/>
                <w:szCs w:val="20"/>
              </w:rPr>
              <w:t xml:space="preserve">   </w:t>
            </w:r>
          </w:p>
        </w:tc>
        <w:tc>
          <w:tcPr>
            <w:tcW w:w="181" w:type="dxa"/>
            <w:vAlign w:val="bottom"/>
          </w:tcPr>
          <w:p w14:paraId="51D98D72" w14:textId="77777777" w:rsidR="006A6BD7" w:rsidRPr="005260DD" w:rsidRDefault="006A6BD7" w:rsidP="006A6BD7">
            <w:pPr>
              <w:snapToGrid w:val="0"/>
              <w:rPr>
                <w:rFonts w:eastAsia="Times New Roman"/>
                <w:sz w:val="20"/>
                <w:szCs w:val="20"/>
                <w:lang w:val="en-GB" w:bidi="ar-SA"/>
              </w:rPr>
            </w:pPr>
          </w:p>
        </w:tc>
        <w:tc>
          <w:tcPr>
            <w:tcW w:w="989" w:type="dxa"/>
            <w:vAlign w:val="bottom"/>
          </w:tcPr>
          <w:p w14:paraId="22142F60" w14:textId="45D3B4DC" w:rsidR="006A6BD7" w:rsidRPr="005260DD" w:rsidRDefault="006A6BD7" w:rsidP="006A6BD7">
            <w:pPr>
              <w:tabs>
                <w:tab w:val="decimal" w:pos="731"/>
              </w:tabs>
              <w:snapToGrid w:val="0"/>
              <w:ind w:right="11"/>
              <w:rPr>
                <w:rFonts w:eastAsia="Times New Roman"/>
                <w:sz w:val="20"/>
                <w:szCs w:val="20"/>
                <w:lang w:val="en-GB" w:bidi="ar-SA"/>
              </w:rPr>
            </w:pPr>
            <w:r w:rsidRPr="005260DD">
              <w:rPr>
                <w:sz w:val="20"/>
                <w:szCs w:val="20"/>
              </w:rPr>
              <w:t>(4,534)</w:t>
            </w:r>
          </w:p>
        </w:tc>
        <w:tc>
          <w:tcPr>
            <w:tcW w:w="181" w:type="dxa"/>
            <w:vAlign w:val="bottom"/>
          </w:tcPr>
          <w:p w14:paraId="7B6A2AFF" w14:textId="77777777" w:rsidR="006A6BD7" w:rsidRPr="00FD3014" w:rsidRDefault="006A6BD7" w:rsidP="006A6BD7">
            <w:pPr>
              <w:snapToGrid w:val="0"/>
              <w:rPr>
                <w:rFonts w:eastAsia="Times New Roman"/>
                <w:sz w:val="20"/>
                <w:szCs w:val="20"/>
                <w:lang w:val="en-GB" w:bidi="ar-SA"/>
              </w:rPr>
            </w:pPr>
          </w:p>
        </w:tc>
        <w:tc>
          <w:tcPr>
            <w:tcW w:w="989" w:type="dxa"/>
            <w:vAlign w:val="bottom"/>
          </w:tcPr>
          <w:p w14:paraId="33007086" w14:textId="39245CF1" w:rsidR="006A6BD7" w:rsidRPr="00FD3014" w:rsidRDefault="006A6BD7" w:rsidP="006A6BD7">
            <w:pPr>
              <w:tabs>
                <w:tab w:val="decimal" w:pos="730"/>
              </w:tabs>
              <w:snapToGrid w:val="0"/>
              <w:ind w:right="-90"/>
              <w:rPr>
                <w:rFonts w:eastAsia="Times New Roman"/>
                <w:sz w:val="20"/>
                <w:szCs w:val="20"/>
                <w:lang w:val="en-GB" w:bidi="ar-SA"/>
              </w:rPr>
            </w:pPr>
            <w:r w:rsidRPr="00FC295D">
              <w:rPr>
                <w:sz w:val="20"/>
                <w:szCs w:val="20"/>
              </w:rPr>
              <w:t xml:space="preserve">- </w:t>
            </w:r>
            <w:r>
              <w:rPr>
                <w:sz w:val="20"/>
                <w:szCs w:val="20"/>
              </w:rPr>
              <w:t xml:space="preserve">  </w:t>
            </w:r>
            <w:r w:rsidRPr="00FC295D">
              <w:rPr>
                <w:sz w:val="20"/>
                <w:szCs w:val="20"/>
              </w:rPr>
              <w:t xml:space="preserve">  </w:t>
            </w:r>
          </w:p>
        </w:tc>
        <w:tc>
          <w:tcPr>
            <w:tcW w:w="181" w:type="dxa"/>
            <w:vAlign w:val="bottom"/>
          </w:tcPr>
          <w:p w14:paraId="32E99022" w14:textId="77777777" w:rsidR="006A6BD7" w:rsidRPr="00FD3014" w:rsidRDefault="006A6BD7" w:rsidP="006A6BD7">
            <w:pPr>
              <w:tabs>
                <w:tab w:val="decimal" w:pos="740"/>
              </w:tabs>
              <w:snapToGrid w:val="0"/>
              <w:ind w:right="-90"/>
              <w:rPr>
                <w:rFonts w:eastAsia="Times New Roman"/>
                <w:sz w:val="20"/>
                <w:szCs w:val="20"/>
                <w:lang w:val="en-GB" w:bidi="ar-SA"/>
              </w:rPr>
            </w:pPr>
          </w:p>
        </w:tc>
        <w:tc>
          <w:tcPr>
            <w:tcW w:w="989" w:type="dxa"/>
            <w:vAlign w:val="bottom"/>
          </w:tcPr>
          <w:p w14:paraId="454B3ED2" w14:textId="4354E191" w:rsidR="006A6BD7" w:rsidRPr="008241D5" w:rsidRDefault="006A6BD7" w:rsidP="006A6BD7">
            <w:pPr>
              <w:tabs>
                <w:tab w:val="decimal" w:pos="700"/>
              </w:tabs>
              <w:snapToGrid w:val="0"/>
              <w:ind w:right="-90"/>
              <w:rPr>
                <w:rFonts w:eastAsia="Times New Roman"/>
                <w:sz w:val="20"/>
                <w:szCs w:val="20"/>
                <w:lang w:val="en-GB" w:bidi="ar-SA"/>
              </w:rPr>
            </w:pPr>
            <w:r w:rsidRPr="00FC295D">
              <w:rPr>
                <w:sz w:val="20"/>
                <w:szCs w:val="20"/>
              </w:rPr>
              <w:t xml:space="preserve"> -   </w:t>
            </w:r>
            <w:r>
              <w:rPr>
                <w:rFonts w:eastAsia="Times New Roman"/>
                <w:sz w:val="20"/>
                <w:szCs w:val="20"/>
                <w:lang w:val="en-GB" w:bidi="ar-SA"/>
              </w:rPr>
              <w:t xml:space="preserve">  </w:t>
            </w:r>
          </w:p>
        </w:tc>
        <w:tc>
          <w:tcPr>
            <w:tcW w:w="180" w:type="dxa"/>
            <w:vAlign w:val="bottom"/>
          </w:tcPr>
          <w:p w14:paraId="72B5C94A" w14:textId="77777777" w:rsidR="006A6BD7" w:rsidRPr="008241D5" w:rsidRDefault="006A6BD7" w:rsidP="006A6BD7">
            <w:pPr>
              <w:tabs>
                <w:tab w:val="decimal" w:pos="740"/>
              </w:tabs>
              <w:snapToGrid w:val="0"/>
              <w:ind w:right="-90"/>
              <w:rPr>
                <w:rFonts w:eastAsia="Times New Roman"/>
                <w:sz w:val="20"/>
                <w:szCs w:val="20"/>
                <w:lang w:val="en-GB" w:bidi="ar-SA"/>
              </w:rPr>
            </w:pPr>
          </w:p>
        </w:tc>
        <w:tc>
          <w:tcPr>
            <w:tcW w:w="990" w:type="dxa"/>
            <w:vAlign w:val="bottom"/>
          </w:tcPr>
          <w:p w14:paraId="42F81544" w14:textId="17A6606B" w:rsidR="006A6BD7" w:rsidRPr="008241D5" w:rsidRDefault="006A6BD7" w:rsidP="00421354">
            <w:pPr>
              <w:tabs>
                <w:tab w:val="decimal" w:pos="700"/>
              </w:tabs>
              <w:snapToGrid w:val="0"/>
              <w:ind w:right="-90"/>
              <w:rPr>
                <w:rFonts w:eastAsia="Times New Roman"/>
                <w:sz w:val="20"/>
                <w:szCs w:val="20"/>
                <w:lang w:val="en-GB" w:bidi="ar-SA"/>
              </w:rPr>
            </w:pPr>
            <w:r w:rsidRPr="00FC295D">
              <w:rPr>
                <w:sz w:val="20"/>
                <w:szCs w:val="20"/>
              </w:rPr>
              <w:t xml:space="preserve">-   </w:t>
            </w:r>
            <w:r>
              <w:rPr>
                <w:sz w:val="20"/>
                <w:szCs w:val="20"/>
              </w:rPr>
              <w:t xml:space="preserve">  </w:t>
            </w:r>
          </w:p>
        </w:tc>
      </w:tr>
      <w:tr w:rsidR="006A6BD7" w:rsidRPr="008241D5" w14:paraId="17121E74" w14:textId="77777777" w:rsidTr="005260DD">
        <w:trPr>
          <w:cantSplit/>
        </w:trPr>
        <w:tc>
          <w:tcPr>
            <w:tcW w:w="2880" w:type="dxa"/>
          </w:tcPr>
          <w:p w14:paraId="7CB8B0C8" w14:textId="7294A4A9" w:rsidR="006A6BD7" w:rsidRPr="008241D5" w:rsidRDefault="006A6BD7" w:rsidP="006A6BD7">
            <w:pPr>
              <w:tabs>
                <w:tab w:val="left" w:pos="181"/>
              </w:tabs>
              <w:rPr>
                <w:rFonts w:eastAsia="Times New Roman"/>
                <w:sz w:val="20"/>
                <w:szCs w:val="20"/>
                <w:lang w:val="en-GB"/>
              </w:rPr>
            </w:pPr>
            <w:r w:rsidRPr="008241D5">
              <w:rPr>
                <w:rFonts w:eastAsia="Times New Roman"/>
                <w:sz w:val="20"/>
                <w:szCs w:val="20"/>
                <w:lang w:val="en-GB"/>
              </w:rPr>
              <w:t>Actuarial gain (loss) on</w:t>
            </w:r>
            <w:r>
              <w:rPr>
                <w:rFonts w:eastAsia="Times New Roman"/>
                <w:sz w:val="20"/>
                <w:szCs w:val="20"/>
                <w:lang w:val="en-GB"/>
              </w:rPr>
              <w:br/>
            </w:r>
            <w:r w:rsidRPr="008241D5">
              <w:rPr>
                <w:rFonts w:eastAsia="Times New Roman"/>
                <w:sz w:val="20"/>
                <w:szCs w:val="20"/>
                <w:lang w:val="en-GB"/>
              </w:rPr>
              <w:t xml:space="preserve">   defined benefit plans </w:t>
            </w:r>
          </w:p>
        </w:tc>
        <w:tc>
          <w:tcPr>
            <w:tcW w:w="990" w:type="dxa"/>
            <w:vAlign w:val="bottom"/>
          </w:tcPr>
          <w:p w14:paraId="5462D7ED" w14:textId="4A11BC58" w:rsidR="006A6BD7" w:rsidRPr="005260DD" w:rsidRDefault="006A6BD7" w:rsidP="006A6BD7">
            <w:pPr>
              <w:tabs>
                <w:tab w:val="decimal" w:pos="705"/>
              </w:tabs>
              <w:snapToGrid w:val="0"/>
              <w:ind w:right="11"/>
              <w:rPr>
                <w:rFonts w:eastAsia="Times New Roman"/>
                <w:sz w:val="20"/>
                <w:szCs w:val="20"/>
                <w:lang w:val="en-GB" w:bidi="ar-SA"/>
              </w:rPr>
            </w:pPr>
            <w:r w:rsidRPr="005260DD">
              <w:rPr>
                <w:sz w:val="20"/>
                <w:szCs w:val="20"/>
              </w:rPr>
              <w:t>29</w:t>
            </w:r>
          </w:p>
        </w:tc>
        <w:tc>
          <w:tcPr>
            <w:tcW w:w="181" w:type="dxa"/>
            <w:vAlign w:val="bottom"/>
          </w:tcPr>
          <w:p w14:paraId="6F026EE5" w14:textId="77777777" w:rsidR="006A6BD7" w:rsidRPr="005260DD" w:rsidRDefault="006A6BD7" w:rsidP="006A6BD7">
            <w:pPr>
              <w:snapToGrid w:val="0"/>
              <w:rPr>
                <w:rFonts w:eastAsia="Times New Roman"/>
                <w:sz w:val="20"/>
                <w:szCs w:val="20"/>
                <w:lang w:val="en-GB" w:bidi="ar-SA"/>
              </w:rPr>
            </w:pPr>
          </w:p>
        </w:tc>
        <w:tc>
          <w:tcPr>
            <w:tcW w:w="989" w:type="dxa"/>
            <w:vAlign w:val="bottom"/>
          </w:tcPr>
          <w:p w14:paraId="4B653230" w14:textId="149D09F4" w:rsidR="006A6BD7" w:rsidRPr="006A6BD7" w:rsidRDefault="006A6BD7" w:rsidP="006A6BD7">
            <w:pPr>
              <w:tabs>
                <w:tab w:val="decimal" w:pos="558"/>
              </w:tabs>
              <w:snapToGrid w:val="0"/>
              <w:ind w:right="-90"/>
              <w:rPr>
                <w:sz w:val="20"/>
                <w:szCs w:val="20"/>
              </w:rPr>
            </w:pPr>
            <w:r w:rsidRPr="00B479E7">
              <w:rPr>
                <w:sz w:val="20"/>
                <w:szCs w:val="20"/>
              </w:rPr>
              <w:t>-</w:t>
            </w:r>
            <w:r w:rsidRPr="006A6BD7">
              <w:rPr>
                <w:sz w:val="20"/>
                <w:szCs w:val="20"/>
              </w:rPr>
              <w:t xml:space="preserve">   </w:t>
            </w:r>
          </w:p>
        </w:tc>
        <w:tc>
          <w:tcPr>
            <w:tcW w:w="181" w:type="dxa"/>
            <w:vAlign w:val="bottom"/>
          </w:tcPr>
          <w:p w14:paraId="044343F7" w14:textId="77777777" w:rsidR="006A6BD7" w:rsidRPr="005260DD" w:rsidRDefault="006A6BD7" w:rsidP="006A6BD7">
            <w:pPr>
              <w:snapToGrid w:val="0"/>
              <w:rPr>
                <w:rFonts w:eastAsia="Times New Roman"/>
                <w:sz w:val="20"/>
                <w:szCs w:val="20"/>
                <w:lang w:val="en-GB" w:bidi="ar-SA"/>
              </w:rPr>
            </w:pPr>
          </w:p>
        </w:tc>
        <w:tc>
          <w:tcPr>
            <w:tcW w:w="989" w:type="dxa"/>
            <w:vAlign w:val="bottom"/>
          </w:tcPr>
          <w:p w14:paraId="23931D1E" w14:textId="5293502F" w:rsidR="006A6BD7" w:rsidRPr="005260DD" w:rsidRDefault="006A6BD7" w:rsidP="006A6BD7">
            <w:pPr>
              <w:tabs>
                <w:tab w:val="decimal" w:pos="731"/>
              </w:tabs>
              <w:snapToGrid w:val="0"/>
              <w:ind w:right="11"/>
              <w:rPr>
                <w:rFonts w:eastAsia="Times New Roman"/>
                <w:sz w:val="20"/>
                <w:szCs w:val="20"/>
                <w:lang w:val="en-GB" w:bidi="ar-SA"/>
              </w:rPr>
            </w:pPr>
            <w:r w:rsidRPr="005260DD">
              <w:rPr>
                <w:sz w:val="20"/>
                <w:szCs w:val="20"/>
              </w:rPr>
              <w:t>29</w:t>
            </w:r>
          </w:p>
        </w:tc>
        <w:tc>
          <w:tcPr>
            <w:tcW w:w="181" w:type="dxa"/>
            <w:vAlign w:val="bottom"/>
          </w:tcPr>
          <w:p w14:paraId="5DD0DF30" w14:textId="77777777" w:rsidR="006A6BD7" w:rsidRPr="00FD3014" w:rsidRDefault="006A6BD7" w:rsidP="006A6BD7">
            <w:pPr>
              <w:snapToGrid w:val="0"/>
              <w:rPr>
                <w:rFonts w:eastAsia="Times New Roman"/>
                <w:sz w:val="20"/>
                <w:szCs w:val="20"/>
                <w:lang w:val="en-GB" w:bidi="ar-SA"/>
              </w:rPr>
            </w:pPr>
          </w:p>
        </w:tc>
        <w:tc>
          <w:tcPr>
            <w:tcW w:w="989" w:type="dxa"/>
            <w:vAlign w:val="bottom"/>
          </w:tcPr>
          <w:p w14:paraId="310F25BB" w14:textId="4B7DE32D" w:rsidR="006A6BD7" w:rsidRPr="00FC295D" w:rsidRDefault="006A6BD7" w:rsidP="006A6BD7">
            <w:pPr>
              <w:tabs>
                <w:tab w:val="decimal" w:pos="730"/>
              </w:tabs>
              <w:snapToGrid w:val="0"/>
              <w:ind w:right="-90"/>
              <w:rPr>
                <w:sz w:val="20"/>
                <w:szCs w:val="20"/>
              </w:rPr>
            </w:pPr>
            <w:r w:rsidRPr="00FC295D">
              <w:rPr>
                <w:sz w:val="20"/>
                <w:szCs w:val="20"/>
              </w:rPr>
              <w:t xml:space="preserve"> (18)</w:t>
            </w:r>
          </w:p>
        </w:tc>
        <w:tc>
          <w:tcPr>
            <w:tcW w:w="181" w:type="dxa"/>
            <w:vAlign w:val="bottom"/>
          </w:tcPr>
          <w:p w14:paraId="2D2742FD" w14:textId="77777777" w:rsidR="006A6BD7" w:rsidRPr="00FD3014" w:rsidRDefault="006A6BD7" w:rsidP="006A6BD7">
            <w:pPr>
              <w:tabs>
                <w:tab w:val="decimal" w:pos="740"/>
              </w:tabs>
              <w:snapToGrid w:val="0"/>
              <w:ind w:right="-90"/>
              <w:rPr>
                <w:rFonts w:eastAsia="Times New Roman"/>
                <w:sz w:val="20"/>
                <w:szCs w:val="20"/>
                <w:lang w:val="en-GB" w:bidi="ar-SA"/>
              </w:rPr>
            </w:pPr>
          </w:p>
        </w:tc>
        <w:tc>
          <w:tcPr>
            <w:tcW w:w="989" w:type="dxa"/>
            <w:vAlign w:val="bottom"/>
          </w:tcPr>
          <w:p w14:paraId="5641A565" w14:textId="7FF4006A" w:rsidR="006A6BD7" w:rsidRPr="00FC295D" w:rsidRDefault="006A6BD7" w:rsidP="006A6BD7">
            <w:pPr>
              <w:tabs>
                <w:tab w:val="decimal" w:pos="700"/>
              </w:tabs>
              <w:snapToGrid w:val="0"/>
              <w:ind w:right="-90"/>
              <w:rPr>
                <w:sz w:val="20"/>
                <w:szCs w:val="20"/>
              </w:rPr>
            </w:pPr>
            <w:r w:rsidRPr="00FC295D">
              <w:rPr>
                <w:sz w:val="20"/>
                <w:szCs w:val="20"/>
              </w:rPr>
              <w:t xml:space="preserve"> -   </w:t>
            </w:r>
            <w:r>
              <w:rPr>
                <w:sz w:val="20"/>
                <w:szCs w:val="20"/>
              </w:rPr>
              <w:t xml:space="preserve">  </w:t>
            </w:r>
          </w:p>
        </w:tc>
        <w:tc>
          <w:tcPr>
            <w:tcW w:w="180" w:type="dxa"/>
            <w:vAlign w:val="bottom"/>
          </w:tcPr>
          <w:p w14:paraId="2F730A74" w14:textId="77777777" w:rsidR="006A6BD7" w:rsidRPr="008241D5" w:rsidRDefault="006A6BD7" w:rsidP="006A6BD7">
            <w:pPr>
              <w:tabs>
                <w:tab w:val="decimal" w:pos="740"/>
              </w:tabs>
              <w:snapToGrid w:val="0"/>
              <w:ind w:right="-90"/>
              <w:rPr>
                <w:rFonts w:eastAsia="Times New Roman"/>
                <w:sz w:val="20"/>
                <w:szCs w:val="20"/>
                <w:lang w:val="en-GB" w:bidi="ar-SA"/>
              </w:rPr>
            </w:pPr>
          </w:p>
        </w:tc>
        <w:tc>
          <w:tcPr>
            <w:tcW w:w="990" w:type="dxa"/>
            <w:vAlign w:val="bottom"/>
          </w:tcPr>
          <w:p w14:paraId="6B64DA28" w14:textId="6D97F173" w:rsidR="006A6BD7" w:rsidRPr="00FC295D" w:rsidRDefault="006A6BD7" w:rsidP="00421354">
            <w:pPr>
              <w:tabs>
                <w:tab w:val="decimal" w:pos="740"/>
              </w:tabs>
              <w:snapToGrid w:val="0"/>
              <w:ind w:right="-90"/>
              <w:rPr>
                <w:sz w:val="20"/>
                <w:szCs w:val="20"/>
              </w:rPr>
            </w:pPr>
            <w:r w:rsidRPr="00FC295D">
              <w:rPr>
                <w:sz w:val="20"/>
                <w:szCs w:val="20"/>
              </w:rPr>
              <w:t xml:space="preserve"> (18)</w:t>
            </w:r>
          </w:p>
        </w:tc>
      </w:tr>
      <w:tr w:rsidR="006A6BD7" w:rsidRPr="008241D5" w14:paraId="6A0473C9" w14:textId="77777777" w:rsidTr="005260DD">
        <w:trPr>
          <w:cantSplit/>
          <w:trHeight w:val="70"/>
        </w:trPr>
        <w:tc>
          <w:tcPr>
            <w:tcW w:w="2880" w:type="dxa"/>
          </w:tcPr>
          <w:p w14:paraId="46C13419" w14:textId="77777777" w:rsidR="006A6BD7" w:rsidRPr="008241D5" w:rsidRDefault="006A6BD7" w:rsidP="006A6BD7">
            <w:pPr>
              <w:rPr>
                <w:rFonts w:eastAsia="Times New Roman"/>
                <w:b/>
                <w:bCs/>
                <w:sz w:val="20"/>
                <w:szCs w:val="20"/>
                <w:lang w:val="en-GB"/>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vAlign w:val="bottom"/>
          </w:tcPr>
          <w:p w14:paraId="7CF87593" w14:textId="7877FBF4" w:rsidR="006A6BD7" w:rsidRPr="005260DD" w:rsidRDefault="006A6BD7" w:rsidP="006A6BD7">
            <w:pPr>
              <w:tabs>
                <w:tab w:val="decimal" w:pos="705"/>
              </w:tabs>
              <w:snapToGrid w:val="0"/>
              <w:ind w:right="11"/>
              <w:rPr>
                <w:rFonts w:eastAsia="Times New Roman"/>
                <w:b/>
                <w:bCs/>
                <w:sz w:val="20"/>
                <w:szCs w:val="20"/>
                <w:rtl/>
                <w:cs/>
                <w:lang w:val="en-GB" w:bidi="ar-SA"/>
              </w:rPr>
            </w:pPr>
            <w:r w:rsidRPr="005260DD">
              <w:rPr>
                <w:b/>
                <w:bCs/>
                <w:sz w:val="20"/>
                <w:szCs w:val="20"/>
              </w:rPr>
              <w:t>(4,505)</w:t>
            </w:r>
          </w:p>
        </w:tc>
        <w:tc>
          <w:tcPr>
            <w:tcW w:w="181" w:type="dxa"/>
            <w:vAlign w:val="bottom"/>
          </w:tcPr>
          <w:p w14:paraId="62C38814" w14:textId="77777777" w:rsidR="006A6BD7" w:rsidRPr="005260DD" w:rsidRDefault="006A6BD7" w:rsidP="006A6BD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024854E4" w14:textId="246739E6" w:rsidR="006A6BD7" w:rsidRPr="006A6BD7" w:rsidRDefault="006A6BD7" w:rsidP="006A6BD7">
            <w:pPr>
              <w:tabs>
                <w:tab w:val="decimal" w:pos="558"/>
              </w:tabs>
              <w:snapToGrid w:val="0"/>
              <w:ind w:right="-90"/>
              <w:rPr>
                <w:b/>
                <w:bCs/>
                <w:sz w:val="20"/>
                <w:szCs w:val="20"/>
              </w:rPr>
            </w:pPr>
            <w:r w:rsidRPr="006A6BD7">
              <w:rPr>
                <w:b/>
                <w:bCs/>
                <w:sz w:val="20"/>
                <w:szCs w:val="20"/>
              </w:rPr>
              <w:t xml:space="preserve">-   </w:t>
            </w:r>
          </w:p>
        </w:tc>
        <w:tc>
          <w:tcPr>
            <w:tcW w:w="181" w:type="dxa"/>
            <w:vAlign w:val="bottom"/>
          </w:tcPr>
          <w:p w14:paraId="2BED5857" w14:textId="77777777" w:rsidR="006A6BD7" w:rsidRPr="005260DD" w:rsidRDefault="006A6BD7" w:rsidP="006A6BD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4B62CD36" w14:textId="46457C53" w:rsidR="006A6BD7" w:rsidRPr="005260DD" w:rsidRDefault="006A6BD7" w:rsidP="006A6BD7">
            <w:pPr>
              <w:tabs>
                <w:tab w:val="decimal" w:pos="731"/>
              </w:tabs>
              <w:snapToGrid w:val="0"/>
              <w:ind w:right="11"/>
              <w:rPr>
                <w:rFonts w:eastAsia="Times New Roman"/>
                <w:b/>
                <w:bCs/>
                <w:sz w:val="20"/>
                <w:szCs w:val="20"/>
                <w:lang w:val="en-GB" w:bidi="ar-SA"/>
              </w:rPr>
            </w:pPr>
            <w:r w:rsidRPr="005260DD">
              <w:rPr>
                <w:b/>
                <w:bCs/>
                <w:sz w:val="20"/>
                <w:szCs w:val="20"/>
              </w:rPr>
              <w:t>(4,505)</w:t>
            </w:r>
          </w:p>
        </w:tc>
        <w:tc>
          <w:tcPr>
            <w:tcW w:w="181" w:type="dxa"/>
            <w:vAlign w:val="bottom"/>
          </w:tcPr>
          <w:p w14:paraId="286765AA" w14:textId="77777777" w:rsidR="006A6BD7" w:rsidRPr="00FC295D" w:rsidRDefault="006A6BD7" w:rsidP="006A6BD7">
            <w:pPr>
              <w:snapToGrid w:val="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21B3E474" w14:textId="2757DD6E" w:rsidR="006A6BD7" w:rsidRPr="00FC295D" w:rsidRDefault="006A6BD7" w:rsidP="006A6BD7">
            <w:pPr>
              <w:tabs>
                <w:tab w:val="decimal" w:pos="730"/>
              </w:tabs>
              <w:snapToGrid w:val="0"/>
              <w:ind w:right="-90"/>
              <w:rPr>
                <w:rFonts w:eastAsia="Times New Roman"/>
                <w:b/>
                <w:bCs/>
                <w:sz w:val="20"/>
                <w:szCs w:val="20"/>
                <w:rtl/>
                <w:cs/>
                <w:lang w:val="en-GB" w:bidi="ar-SA"/>
              </w:rPr>
            </w:pPr>
            <w:r w:rsidRPr="00FC295D">
              <w:rPr>
                <w:b/>
                <w:bCs/>
                <w:sz w:val="20"/>
                <w:szCs w:val="20"/>
              </w:rPr>
              <w:t xml:space="preserve"> (18)</w:t>
            </w:r>
          </w:p>
        </w:tc>
        <w:tc>
          <w:tcPr>
            <w:tcW w:w="181" w:type="dxa"/>
            <w:vAlign w:val="bottom"/>
          </w:tcPr>
          <w:p w14:paraId="0D500ABD" w14:textId="77777777" w:rsidR="006A6BD7" w:rsidRPr="00FC295D" w:rsidRDefault="006A6BD7" w:rsidP="006A6BD7">
            <w:pPr>
              <w:tabs>
                <w:tab w:val="decimal" w:pos="740"/>
              </w:tabs>
              <w:snapToGrid w:val="0"/>
              <w:ind w:right="-90"/>
              <w:rPr>
                <w:rFonts w:eastAsia="Times New Roman"/>
                <w:b/>
                <w:bCs/>
                <w:sz w:val="20"/>
                <w:szCs w:val="20"/>
                <w:lang w:val="en-GB" w:bidi="ar-SA"/>
              </w:rPr>
            </w:pPr>
          </w:p>
        </w:tc>
        <w:tc>
          <w:tcPr>
            <w:tcW w:w="989" w:type="dxa"/>
            <w:tcBorders>
              <w:top w:val="single" w:sz="4" w:space="0" w:color="000000"/>
              <w:bottom w:val="double" w:sz="4" w:space="0" w:color="000000"/>
            </w:tcBorders>
            <w:vAlign w:val="bottom"/>
          </w:tcPr>
          <w:p w14:paraId="52B8AAE8" w14:textId="57CEFCFC" w:rsidR="006A6BD7" w:rsidRPr="00FC295D" w:rsidRDefault="006A6BD7" w:rsidP="006A6BD7">
            <w:pPr>
              <w:tabs>
                <w:tab w:val="decimal" w:pos="700"/>
              </w:tabs>
              <w:snapToGrid w:val="0"/>
              <w:ind w:right="-90"/>
              <w:rPr>
                <w:rFonts w:eastAsia="Times New Roman"/>
                <w:b/>
                <w:bCs/>
                <w:sz w:val="20"/>
                <w:szCs w:val="20"/>
                <w:lang w:val="en-GB" w:bidi="ar-SA"/>
              </w:rPr>
            </w:pPr>
            <w:r w:rsidRPr="00FC295D">
              <w:rPr>
                <w:b/>
                <w:bCs/>
                <w:sz w:val="20"/>
                <w:szCs w:val="20"/>
              </w:rPr>
              <w:t xml:space="preserve"> -   </w:t>
            </w:r>
            <w:r>
              <w:rPr>
                <w:b/>
                <w:bCs/>
                <w:sz w:val="20"/>
                <w:szCs w:val="20"/>
              </w:rPr>
              <w:t xml:space="preserve">  </w:t>
            </w:r>
          </w:p>
        </w:tc>
        <w:tc>
          <w:tcPr>
            <w:tcW w:w="180" w:type="dxa"/>
            <w:vAlign w:val="bottom"/>
          </w:tcPr>
          <w:p w14:paraId="1181739B" w14:textId="77777777" w:rsidR="006A6BD7" w:rsidRPr="00FC295D" w:rsidRDefault="006A6BD7" w:rsidP="006A6BD7">
            <w:pPr>
              <w:tabs>
                <w:tab w:val="decimal" w:pos="740"/>
              </w:tabs>
              <w:snapToGrid w:val="0"/>
              <w:ind w:right="-90"/>
              <w:rPr>
                <w:rFonts w:eastAsia="Times New Roman"/>
                <w:b/>
                <w:bCs/>
                <w:sz w:val="20"/>
                <w:szCs w:val="20"/>
                <w:lang w:val="en-GB" w:bidi="ar-SA"/>
              </w:rPr>
            </w:pPr>
          </w:p>
        </w:tc>
        <w:tc>
          <w:tcPr>
            <w:tcW w:w="990" w:type="dxa"/>
            <w:tcBorders>
              <w:top w:val="single" w:sz="4" w:space="0" w:color="000000"/>
              <w:bottom w:val="double" w:sz="4" w:space="0" w:color="000000"/>
            </w:tcBorders>
            <w:vAlign w:val="bottom"/>
          </w:tcPr>
          <w:p w14:paraId="2E3CB54F" w14:textId="515EE071" w:rsidR="006A6BD7" w:rsidRPr="00FC295D" w:rsidRDefault="006A6BD7" w:rsidP="00421354">
            <w:pPr>
              <w:tabs>
                <w:tab w:val="decimal" w:pos="740"/>
              </w:tabs>
              <w:snapToGrid w:val="0"/>
              <w:ind w:right="-90"/>
              <w:rPr>
                <w:rFonts w:eastAsia="Times New Roman"/>
                <w:b/>
                <w:bCs/>
                <w:sz w:val="20"/>
                <w:szCs w:val="20"/>
                <w:lang w:val="en-GB" w:bidi="ar-SA"/>
              </w:rPr>
            </w:pPr>
            <w:r w:rsidRPr="00FC295D">
              <w:rPr>
                <w:b/>
                <w:bCs/>
                <w:sz w:val="20"/>
                <w:szCs w:val="20"/>
              </w:rPr>
              <w:t xml:space="preserve"> (18)</w:t>
            </w:r>
          </w:p>
        </w:tc>
      </w:tr>
    </w:tbl>
    <w:p w14:paraId="733411D4" w14:textId="77777777" w:rsidR="00FC295D" w:rsidRPr="00E3011D" w:rsidRDefault="00FC295D" w:rsidP="00AA2E56">
      <w:pPr>
        <w:ind w:left="540"/>
        <w:jc w:val="both"/>
        <w:rPr>
          <w:rFonts w:eastAsia="Times New Roman"/>
          <w:sz w:val="22"/>
          <w:szCs w:val="22"/>
          <w:lang w:val="en-GB"/>
        </w:rPr>
      </w:pPr>
    </w:p>
    <w:p w14:paraId="52D85FC7" w14:textId="77777777" w:rsidR="00AA2E56" w:rsidRPr="008241D5" w:rsidRDefault="00AA2E56" w:rsidP="00AA2E56">
      <w:pPr>
        <w:ind w:left="540"/>
        <w:jc w:val="both"/>
        <w:rPr>
          <w:rFonts w:eastAsia="Times New Roman"/>
          <w:b/>
          <w:bCs/>
          <w:i/>
          <w:iCs/>
          <w:sz w:val="22"/>
          <w:szCs w:val="20"/>
          <w:lang w:val="en-GB"/>
        </w:rPr>
      </w:pPr>
      <w:r w:rsidRPr="008241D5">
        <w:rPr>
          <w:rFonts w:eastAsia="Times New Roman"/>
          <w:b/>
          <w:bCs/>
          <w:i/>
          <w:iCs/>
          <w:sz w:val="22"/>
          <w:szCs w:val="20"/>
          <w:lang w:val="en-GB"/>
        </w:rPr>
        <w:t>Reconciliation of effective tax rate</w:t>
      </w:r>
    </w:p>
    <w:p w14:paraId="51DF24CB" w14:textId="77777777" w:rsidR="00AA2E56" w:rsidRPr="00E3011D" w:rsidRDefault="00AA2E56" w:rsidP="00AA2E56">
      <w:pPr>
        <w:ind w:left="540"/>
        <w:jc w:val="both"/>
        <w:rPr>
          <w:rFonts w:eastAsia="Times New Roman"/>
          <w:sz w:val="22"/>
          <w:szCs w:val="22"/>
          <w:lang w:val="en-GB"/>
        </w:rPr>
      </w:pPr>
    </w:p>
    <w:p w14:paraId="0645FB2F" w14:textId="77777777" w:rsidR="00AA2E56" w:rsidRPr="008241D5" w:rsidRDefault="00AA2E56" w:rsidP="00AA2E56">
      <w:pPr>
        <w:rPr>
          <w:rFonts w:eastAsia="Times New Roman"/>
          <w:sz w:val="2"/>
          <w:szCs w:val="2"/>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A2E56" w:rsidRPr="008241D5" w14:paraId="612CEED6" w14:textId="77777777" w:rsidTr="00CE748A">
        <w:trPr>
          <w:cantSplit/>
          <w:tblHeader/>
        </w:trPr>
        <w:tc>
          <w:tcPr>
            <w:tcW w:w="4608" w:type="dxa"/>
          </w:tcPr>
          <w:p w14:paraId="3E651D91" w14:textId="77777777" w:rsidR="00AA2E56" w:rsidRPr="008241D5" w:rsidRDefault="00AA2E56" w:rsidP="00CE748A">
            <w:pPr>
              <w:snapToGrid w:val="0"/>
              <w:rPr>
                <w:rFonts w:eastAsia="Times New Roman"/>
                <w:sz w:val="20"/>
                <w:szCs w:val="20"/>
                <w:lang w:val="en-GB"/>
              </w:rPr>
            </w:pPr>
            <w:r w:rsidRPr="008241D5">
              <w:rPr>
                <w:rFonts w:eastAsia="Times New Roman"/>
                <w:szCs w:val="24"/>
                <w:cs/>
                <w:lang w:val="en-GB"/>
              </w:rPr>
              <w:br w:type="page"/>
            </w:r>
            <w:r w:rsidRPr="008241D5">
              <w:rPr>
                <w:rFonts w:eastAsia="Times New Roman"/>
                <w:szCs w:val="24"/>
                <w:cs/>
                <w:lang w:val="en-GB"/>
              </w:rPr>
              <w:br w:type="page"/>
            </w:r>
          </w:p>
        </w:tc>
        <w:tc>
          <w:tcPr>
            <w:tcW w:w="4680" w:type="dxa"/>
            <w:gridSpan w:val="7"/>
          </w:tcPr>
          <w:p w14:paraId="482C28FB" w14:textId="56B31987" w:rsidR="00AA2E56" w:rsidRPr="008241D5" w:rsidRDefault="0004715B" w:rsidP="0004715B">
            <w:pPr>
              <w:ind w:left="11" w:right="-79" w:hanging="360"/>
              <w:jc w:val="center"/>
              <w:rPr>
                <w:rFonts w:eastAsia="Times New Roman"/>
                <w:b/>
                <w:sz w:val="20"/>
                <w:szCs w:val="20"/>
                <w:lang w:val="en-GB" w:bidi="ar-SA"/>
              </w:rPr>
            </w:pPr>
            <w:r w:rsidRPr="008241D5">
              <w:rPr>
                <w:rFonts w:eastAsia="Times New Roman"/>
                <w:b/>
                <w:sz w:val="20"/>
                <w:szCs w:val="20"/>
                <w:lang w:val="en-GB" w:bidi="ar-SA"/>
              </w:rPr>
              <w:t>Consolidated financial statements</w:t>
            </w:r>
          </w:p>
        </w:tc>
      </w:tr>
      <w:tr w:rsidR="00AA2E56" w:rsidRPr="008241D5" w14:paraId="251801C5" w14:textId="77777777" w:rsidTr="00CE748A">
        <w:trPr>
          <w:cantSplit/>
          <w:tblHeader/>
        </w:trPr>
        <w:tc>
          <w:tcPr>
            <w:tcW w:w="4608" w:type="dxa"/>
          </w:tcPr>
          <w:p w14:paraId="13D376CA" w14:textId="4835811A" w:rsidR="00AA2E56" w:rsidRPr="008241D5" w:rsidRDefault="0004715B" w:rsidP="00CE748A">
            <w:pPr>
              <w:rPr>
                <w:rFonts w:eastAsia="Times New Roman"/>
                <w:b/>
                <w:bCs/>
                <w:i/>
                <w:iCs/>
                <w:sz w:val="20"/>
                <w:szCs w:val="20"/>
                <w:lang w:val="en-GB"/>
              </w:rPr>
            </w:pPr>
            <w:r w:rsidRPr="008241D5">
              <w:rPr>
                <w:rFonts w:eastAsia="Times New Roman"/>
                <w:b/>
                <w:bCs/>
                <w:i/>
                <w:iCs/>
                <w:sz w:val="20"/>
                <w:szCs w:val="20"/>
                <w:lang w:val="en-GB"/>
              </w:rPr>
              <w:t>For the year ended 31 December</w:t>
            </w:r>
          </w:p>
        </w:tc>
        <w:tc>
          <w:tcPr>
            <w:tcW w:w="2250" w:type="dxa"/>
            <w:gridSpan w:val="3"/>
            <w:vAlign w:val="bottom"/>
          </w:tcPr>
          <w:p w14:paraId="3280DE34" w14:textId="61184365" w:rsidR="00AA2E56" w:rsidRPr="008241D5" w:rsidRDefault="00AA2E56"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9C1614">
              <w:rPr>
                <w:rFonts w:eastAsia="Times New Roman"/>
                <w:bCs/>
                <w:sz w:val="20"/>
                <w:szCs w:val="20"/>
                <w:lang w:val="en-GB" w:bidi="ar-SA"/>
              </w:rPr>
              <w:t>5</w:t>
            </w:r>
          </w:p>
        </w:tc>
        <w:tc>
          <w:tcPr>
            <w:tcW w:w="181" w:type="dxa"/>
            <w:vAlign w:val="bottom"/>
          </w:tcPr>
          <w:p w14:paraId="14D93AEC" w14:textId="77777777" w:rsidR="00AA2E56" w:rsidRPr="008241D5" w:rsidRDefault="00AA2E56" w:rsidP="00CE748A">
            <w:pPr>
              <w:snapToGrid w:val="0"/>
              <w:ind w:left="11" w:right="-79" w:hanging="360"/>
              <w:jc w:val="center"/>
              <w:rPr>
                <w:rFonts w:eastAsia="Times New Roman"/>
                <w:bCs/>
                <w:sz w:val="20"/>
                <w:szCs w:val="20"/>
                <w:lang w:val="en-GB" w:bidi="ar-SA"/>
              </w:rPr>
            </w:pPr>
          </w:p>
        </w:tc>
        <w:tc>
          <w:tcPr>
            <w:tcW w:w="2249" w:type="dxa"/>
            <w:gridSpan w:val="3"/>
            <w:vAlign w:val="bottom"/>
          </w:tcPr>
          <w:p w14:paraId="6CB634E4" w14:textId="4039E2EE" w:rsidR="00AA2E56" w:rsidRPr="008241D5" w:rsidRDefault="00AA2E56" w:rsidP="00CE748A">
            <w:pPr>
              <w:ind w:left="-79" w:right="-79"/>
              <w:jc w:val="center"/>
              <w:rPr>
                <w:rFonts w:eastAsia="Times New Roman"/>
                <w:bCs/>
                <w:sz w:val="20"/>
                <w:szCs w:val="20"/>
                <w:lang w:val="en-GB" w:bidi="ar-SA"/>
              </w:rPr>
            </w:pPr>
            <w:r w:rsidRPr="008241D5">
              <w:rPr>
                <w:rFonts w:eastAsia="Times New Roman"/>
                <w:bCs/>
                <w:sz w:val="20"/>
                <w:szCs w:val="20"/>
                <w:lang w:val="en-GB" w:bidi="ar-SA"/>
              </w:rPr>
              <w:t>202</w:t>
            </w:r>
            <w:r w:rsidR="009C1614">
              <w:rPr>
                <w:rFonts w:eastAsia="Times New Roman"/>
                <w:bCs/>
                <w:sz w:val="20"/>
                <w:szCs w:val="20"/>
                <w:lang w:val="en-GB" w:bidi="ar-SA"/>
              </w:rPr>
              <w:t>4</w:t>
            </w:r>
          </w:p>
        </w:tc>
      </w:tr>
      <w:tr w:rsidR="00AA2E56" w:rsidRPr="008241D5" w14:paraId="2A9045DB" w14:textId="77777777" w:rsidTr="00CE748A">
        <w:trPr>
          <w:cantSplit/>
          <w:tblHeader/>
        </w:trPr>
        <w:tc>
          <w:tcPr>
            <w:tcW w:w="4608" w:type="dxa"/>
          </w:tcPr>
          <w:p w14:paraId="2508AE9F" w14:textId="77777777" w:rsidR="00AA2E56" w:rsidRPr="008241D5" w:rsidRDefault="00AA2E56" w:rsidP="00CE748A">
            <w:pPr>
              <w:rPr>
                <w:rFonts w:eastAsia="Times New Roman"/>
                <w:b/>
                <w:bCs/>
                <w:i/>
                <w:iCs/>
                <w:sz w:val="20"/>
                <w:szCs w:val="20"/>
                <w:lang w:val="en-GB"/>
              </w:rPr>
            </w:pPr>
          </w:p>
        </w:tc>
        <w:tc>
          <w:tcPr>
            <w:tcW w:w="990" w:type="dxa"/>
          </w:tcPr>
          <w:p w14:paraId="591FCB3F" w14:textId="77777777" w:rsidR="00AA2E56" w:rsidRPr="008241D5" w:rsidRDefault="00AA2E56" w:rsidP="00CE748A">
            <w:pPr>
              <w:tabs>
                <w:tab w:val="left" w:pos="720"/>
              </w:tabs>
              <w:jc w:val="center"/>
              <w:rPr>
                <w:rFonts w:eastAsia="Times New Roman"/>
                <w:i/>
                <w:iCs/>
                <w:sz w:val="20"/>
                <w:szCs w:val="20"/>
                <w:lang w:val="en-GB"/>
              </w:rPr>
            </w:pPr>
            <w:r w:rsidRPr="008241D5">
              <w:rPr>
                <w:rFonts w:eastAsia="Times New Roman"/>
                <w:i/>
                <w:iCs/>
                <w:sz w:val="20"/>
                <w:szCs w:val="20"/>
                <w:lang w:val="en-GB" w:bidi="ar-SA"/>
              </w:rPr>
              <w:t>Rate</w:t>
            </w:r>
          </w:p>
          <w:p w14:paraId="33C526A6" w14:textId="77777777" w:rsidR="00AA2E56" w:rsidRPr="008241D5" w:rsidRDefault="00AA2E56" w:rsidP="00CE748A">
            <w:pPr>
              <w:tabs>
                <w:tab w:val="left" w:pos="720"/>
              </w:tabs>
              <w:jc w:val="center"/>
              <w:rPr>
                <w:rFonts w:eastAsia="Times New Roman"/>
                <w:i/>
                <w:iCs/>
                <w:sz w:val="20"/>
                <w:szCs w:val="20"/>
                <w:lang w:val="en-GB" w:bidi="ar-SA"/>
              </w:rPr>
            </w:pPr>
            <w:r w:rsidRPr="008241D5">
              <w:rPr>
                <w:rFonts w:eastAsia="Times New Roman"/>
                <w:i/>
                <w:iCs/>
                <w:sz w:val="20"/>
                <w:szCs w:val="20"/>
                <w:cs/>
                <w:lang w:val="en-GB"/>
              </w:rPr>
              <w:t>(%)</w:t>
            </w:r>
          </w:p>
        </w:tc>
        <w:tc>
          <w:tcPr>
            <w:tcW w:w="181" w:type="dxa"/>
          </w:tcPr>
          <w:p w14:paraId="2D688453"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1DA92BB6" w14:textId="77777777" w:rsidR="00AA2E56" w:rsidRPr="008241D5" w:rsidRDefault="00AA2E56" w:rsidP="00CE748A">
            <w:pPr>
              <w:tabs>
                <w:tab w:val="left" w:pos="720"/>
              </w:tabs>
              <w:jc w:val="center"/>
              <w:rPr>
                <w:rFonts w:eastAsia="Times New Roman"/>
                <w:i/>
                <w:iCs/>
                <w:sz w:val="20"/>
                <w:szCs w:val="20"/>
                <w:lang w:val="en-GB" w:bidi="ar-SA"/>
              </w:rPr>
            </w:pPr>
          </w:p>
        </w:tc>
        <w:tc>
          <w:tcPr>
            <w:tcW w:w="1079" w:type="dxa"/>
          </w:tcPr>
          <w:p w14:paraId="7DFEAA7F" w14:textId="77777777" w:rsidR="00AA2E56" w:rsidRPr="008241D5" w:rsidRDefault="00AA2E56" w:rsidP="00CE748A">
            <w:pPr>
              <w:tabs>
                <w:tab w:val="left" w:pos="720"/>
              </w:tabs>
              <w:ind w:left="-79" w:right="-79"/>
              <w:jc w:val="center"/>
              <w:rPr>
                <w:rFonts w:eastAsia="Times New Roman"/>
                <w:i/>
                <w:iCs/>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c>
          <w:tcPr>
            <w:tcW w:w="181" w:type="dxa"/>
          </w:tcPr>
          <w:p w14:paraId="2DDFD1FC"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7E877028" w14:textId="77777777" w:rsidR="00AA2E56" w:rsidRPr="008241D5" w:rsidRDefault="00AA2E56" w:rsidP="00CE748A">
            <w:pPr>
              <w:tabs>
                <w:tab w:val="left" w:pos="720"/>
              </w:tabs>
              <w:jc w:val="center"/>
              <w:rPr>
                <w:rFonts w:eastAsia="Times New Roman"/>
                <w:i/>
                <w:iCs/>
                <w:sz w:val="20"/>
                <w:szCs w:val="20"/>
                <w:lang w:val="en-GB" w:bidi="ar-SA"/>
              </w:rPr>
            </w:pPr>
          </w:p>
        </w:tc>
        <w:tc>
          <w:tcPr>
            <w:tcW w:w="989" w:type="dxa"/>
          </w:tcPr>
          <w:p w14:paraId="2CE6B6E7" w14:textId="77777777" w:rsidR="00AA2E56" w:rsidRPr="008241D5" w:rsidRDefault="00AA2E56" w:rsidP="00CE748A">
            <w:pPr>
              <w:tabs>
                <w:tab w:val="left" w:pos="720"/>
              </w:tabs>
              <w:jc w:val="center"/>
              <w:rPr>
                <w:rFonts w:eastAsia="Times New Roman"/>
                <w:i/>
                <w:iCs/>
                <w:sz w:val="20"/>
                <w:szCs w:val="20"/>
                <w:lang w:val="en-GB"/>
              </w:rPr>
            </w:pPr>
            <w:r w:rsidRPr="008241D5">
              <w:rPr>
                <w:rFonts w:eastAsia="Times New Roman"/>
                <w:i/>
                <w:iCs/>
                <w:sz w:val="20"/>
                <w:szCs w:val="20"/>
                <w:lang w:val="en-GB" w:bidi="ar-SA"/>
              </w:rPr>
              <w:t>Rate</w:t>
            </w:r>
          </w:p>
          <w:p w14:paraId="2A0385E0" w14:textId="77777777" w:rsidR="00AA2E56" w:rsidRPr="008241D5" w:rsidRDefault="00AA2E56" w:rsidP="00CE748A">
            <w:pPr>
              <w:tabs>
                <w:tab w:val="left" w:pos="720"/>
              </w:tabs>
              <w:jc w:val="center"/>
              <w:rPr>
                <w:rFonts w:eastAsia="Times New Roman"/>
                <w:i/>
                <w:iCs/>
                <w:sz w:val="20"/>
                <w:szCs w:val="20"/>
                <w:lang w:val="en-GB" w:bidi="ar-SA"/>
              </w:rPr>
            </w:pPr>
            <w:r w:rsidRPr="008241D5">
              <w:rPr>
                <w:rFonts w:eastAsia="Times New Roman"/>
                <w:i/>
                <w:iCs/>
                <w:sz w:val="20"/>
                <w:szCs w:val="20"/>
                <w:cs/>
                <w:lang w:val="en-GB"/>
              </w:rPr>
              <w:t>(%)</w:t>
            </w:r>
          </w:p>
        </w:tc>
        <w:tc>
          <w:tcPr>
            <w:tcW w:w="181" w:type="dxa"/>
          </w:tcPr>
          <w:p w14:paraId="6433A090" w14:textId="77777777" w:rsidR="00AA2E56" w:rsidRPr="008241D5" w:rsidRDefault="00AA2E56" w:rsidP="00CE748A">
            <w:pPr>
              <w:tabs>
                <w:tab w:val="left" w:pos="720"/>
              </w:tabs>
              <w:snapToGrid w:val="0"/>
              <w:jc w:val="center"/>
              <w:rPr>
                <w:rFonts w:eastAsia="Times New Roman"/>
                <w:i/>
                <w:iCs/>
                <w:sz w:val="20"/>
                <w:szCs w:val="20"/>
                <w:lang w:val="en-GB" w:bidi="ar-SA"/>
              </w:rPr>
            </w:pPr>
          </w:p>
          <w:p w14:paraId="2BA3AB60" w14:textId="77777777" w:rsidR="00AA2E56" w:rsidRPr="008241D5" w:rsidRDefault="00AA2E56" w:rsidP="00CE748A">
            <w:pPr>
              <w:tabs>
                <w:tab w:val="left" w:pos="720"/>
              </w:tabs>
              <w:jc w:val="center"/>
              <w:rPr>
                <w:rFonts w:eastAsia="Times New Roman"/>
                <w:i/>
                <w:iCs/>
                <w:sz w:val="20"/>
                <w:szCs w:val="20"/>
                <w:lang w:val="en-GB" w:bidi="ar-SA"/>
              </w:rPr>
            </w:pPr>
          </w:p>
        </w:tc>
        <w:tc>
          <w:tcPr>
            <w:tcW w:w="1079" w:type="dxa"/>
          </w:tcPr>
          <w:p w14:paraId="40F24D67" w14:textId="77777777" w:rsidR="00AA2E56" w:rsidRPr="008241D5" w:rsidRDefault="00AA2E56" w:rsidP="00CE748A">
            <w:pPr>
              <w:tabs>
                <w:tab w:val="left" w:pos="720"/>
              </w:tabs>
              <w:ind w:left="-79" w:right="-79"/>
              <w:jc w:val="center"/>
              <w:rPr>
                <w:rFonts w:eastAsia="Times New Roman"/>
                <w:sz w:val="20"/>
                <w:szCs w:val="20"/>
                <w:lang w:val="en-GB" w:bidi="ar-SA"/>
              </w:rPr>
            </w:pPr>
            <w:r w:rsidRPr="008241D5">
              <w:rPr>
                <w:rFonts w:eastAsia="Times New Roman"/>
                <w:i/>
                <w:iCs/>
                <w:sz w:val="20"/>
                <w:szCs w:val="20"/>
                <w:cs/>
                <w:lang w:val="en-GB"/>
              </w:rPr>
              <w:t>(</w:t>
            </w:r>
            <w:r w:rsidRPr="008241D5">
              <w:rPr>
                <w:rFonts w:eastAsia="Times New Roman"/>
                <w:i/>
                <w:iCs/>
                <w:sz w:val="20"/>
                <w:szCs w:val="20"/>
                <w:lang w:val="en-GB" w:bidi="ar-SA"/>
              </w:rPr>
              <w:t>in million Baht</w:t>
            </w:r>
            <w:r w:rsidRPr="008241D5">
              <w:rPr>
                <w:rFonts w:eastAsia="Times New Roman"/>
                <w:i/>
                <w:iCs/>
                <w:sz w:val="20"/>
                <w:szCs w:val="20"/>
                <w:cs/>
                <w:lang w:val="en-GB"/>
              </w:rPr>
              <w:t>)</w:t>
            </w:r>
          </w:p>
        </w:tc>
      </w:tr>
      <w:tr w:rsidR="00225E18" w:rsidRPr="00FA6A6A" w14:paraId="11F96E2D" w14:textId="77777777" w:rsidTr="00CE748A">
        <w:trPr>
          <w:cantSplit/>
          <w:trHeight w:val="64"/>
        </w:trPr>
        <w:tc>
          <w:tcPr>
            <w:tcW w:w="4608" w:type="dxa"/>
          </w:tcPr>
          <w:p w14:paraId="7BD4A970" w14:textId="77777777" w:rsidR="00225E18" w:rsidRPr="00FA6A6A" w:rsidRDefault="00225E18" w:rsidP="00225E18">
            <w:pPr>
              <w:rPr>
                <w:rFonts w:eastAsia="Times New Roman"/>
                <w:sz w:val="20"/>
                <w:szCs w:val="20"/>
                <w:lang w:val="en-GB"/>
              </w:rPr>
            </w:pPr>
            <w:r w:rsidRPr="00FA6A6A">
              <w:rPr>
                <w:rFonts w:eastAsia="Times New Roman"/>
                <w:sz w:val="20"/>
                <w:szCs w:val="20"/>
                <w:lang w:val="en-GB"/>
              </w:rPr>
              <w:t>Profit before income tax expense</w:t>
            </w:r>
          </w:p>
        </w:tc>
        <w:tc>
          <w:tcPr>
            <w:tcW w:w="990" w:type="dxa"/>
          </w:tcPr>
          <w:p w14:paraId="28752773" w14:textId="77777777" w:rsidR="00225E18" w:rsidRPr="00225E18" w:rsidRDefault="00225E18" w:rsidP="00225E18">
            <w:pPr>
              <w:tabs>
                <w:tab w:val="left" w:pos="720"/>
              </w:tabs>
              <w:snapToGrid w:val="0"/>
              <w:jc w:val="center"/>
              <w:rPr>
                <w:rFonts w:eastAsia="Times New Roman"/>
                <w:sz w:val="20"/>
                <w:szCs w:val="20"/>
                <w:lang w:val="en-GB" w:bidi="ar-SA"/>
              </w:rPr>
            </w:pPr>
          </w:p>
        </w:tc>
        <w:tc>
          <w:tcPr>
            <w:tcW w:w="181" w:type="dxa"/>
          </w:tcPr>
          <w:p w14:paraId="317720B3" w14:textId="77777777" w:rsidR="00225E18" w:rsidRPr="00225E18" w:rsidRDefault="00225E18" w:rsidP="00225E18">
            <w:pPr>
              <w:snapToGrid w:val="0"/>
              <w:jc w:val="center"/>
              <w:rPr>
                <w:rFonts w:eastAsia="Times New Roman"/>
                <w:sz w:val="20"/>
                <w:szCs w:val="20"/>
                <w:lang w:val="en-GB" w:bidi="ar-SA"/>
              </w:rPr>
            </w:pPr>
          </w:p>
        </w:tc>
        <w:tc>
          <w:tcPr>
            <w:tcW w:w="1079" w:type="dxa"/>
            <w:tcBorders>
              <w:bottom w:val="double" w:sz="4" w:space="0" w:color="000000"/>
            </w:tcBorders>
          </w:tcPr>
          <w:p w14:paraId="422E362A" w14:textId="5BE42336" w:rsidR="00225E18" w:rsidRPr="00225E18" w:rsidRDefault="00225E18" w:rsidP="00225E18">
            <w:pPr>
              <w:tabs>
                <w:tab w:val="decimal" w:pos="800"/>
              </w:tabs>
              <w:snapToGrid w:val="0"/>
              <w:ind w:right="11"/>
              <w:rPr>
                <w:rFonts w:eastAsia="Times New Roman"/>
                <w:sz w:val="20"/>
                <w:szCs w:val="20"/>
                <w:lang w:val="en-GB" w:bidi="ar-SA"/>
              </w:rPr>
            </w:pPr>
            <w:r w:rsidRPr="00225E18">
              <w:rPr>
                <w:sz w:val="20"/>
                <w:szCs w:val="20"/>
              </w:rPr>
              <w:t>60,544</w:t>
            </w:r>
          </w:p>
        </w:tc>
        <w:tc>
          <w:tcPr>
            <w:tcW w:w="181" w:type="dxa"/>
          </w:tcPr>
          <w:p w14:paraId="01E0B983" w14:textId="77777777" w:rsidR="00225E18" w:rsidRPr="00FA6A6A" w:rsidRDefault="00225E18" w:rsidP="00225E18">
            <w:pPr>
              <w:snapToGrid w:val="0"/>
              <w:jc w:val="center"/>
              <w:rPr>
                <w:rFonts w:eastAsia="Times New Roman"/>
                <w:sz w:val="20"/>
                <w:szCs w:val="20"/>
                <w:lang w:val="en-GB" w:bidi="ar-SA"/>
              </w:rPr>
            </w:pPr>
          </w:p>
        </w:tc>
        <w:tc>
          <w:tcPr>
            <w:tcW w:w="989" w:type="dxa"/>
          </w:tcPr>
          <w:p w14:paraId="2539784F" w14:textId="77777777" w:rsidR="00225E18" w:rsidRPr="00FA6A6A" w:rsidRDefault="00225E18" w:rsidP="00225E18">
            <w:pPr>
              <w:tabs>
                <w:tab w:val="left" w:pos="720"/>
              </w:tabs>
              <w:snapToGrid w:val="0"/>
              <w:jc w:val="center"/>
              <w:rPr>
                <w:rFonts w:eastAsia="Times New Roman"/>
                <w:sz w:val="20"/>
                <w:szCs w:val="20"/>
                <w:lang w:val="en-GB" w:bidi="ar-SA"/>
              </w:rPr>
            </w:pPr>
          </w:p>
        </w:tc>
        <w:tc>
          <w:tcPr>
            <w:tcW w:w="181" w:type="dxa"/>
          </w:tcPr>
          <w:p w14:paraId="28C93E80" w14:textId="77777777" w:rsidR="00225E18" w:rsidRPr="00FA6A6A" w:rsidRDefault="00225E18" w:rsidP="00225E18">
            <w:pPr>
              <w:snapToGrid w:val="0"/>
              <w:jc w:val="center"/>
              <w:rPr>
                <w:rFonts w:eastAsia="Times New Roman"/>
                <w:sz w:val="20"/>
                <w:szCs w:val="20"/>
                <w:lang w:val="en-GB" w:bidi="ar-SA"/>
              </w:rPr>
            </w:pPr>
          </w:p>
        </w:tc>
        <w:tc>
          <w:tcPr>
            <w:tcW w:w="1079" w:type="dxa"/>
            <w:tcBorders>
              <w:bottom w:val="double" w:sz="4" w:space="0" w:color="000000"/>
            </w:tcBorders>
          </w:tcPr>
          <w:p w14:paraId="4B6F9023" w14:textId="1AE123ED" w:rsidR="00225E18" w:rsidRPr="00FA6A6A" w:rsidRDefault="00225E18" w:rsidP="00225E18">
            <w:pPr>
              <w:tabs>
                <w:tab w:val="decimal" w:pos="911"/>
              </w:tabs>
              <w:snapToGrid w:val="0"/>
              <w:ind w:right="11"/>
              <w:rPr>
                <w:rFonts w:eastAsia="Times New Roman" w:cs="Angsana New"/>
                <w:sz w:val="20"/>
                <w:szCs w:val="25"/>
                <w:lang w:val="en-GB"/>
              </w:rPr>
            </w:pPr>
            <w:r w:rsidRPr="001C4E96">
              <w:rPr>
                <w:rFonts w:eastAsia="Times New Roman"/>
                <w:sz w:val="20"/>
                <w:szCs w:val="20"/>
                <w:lang w:val="en-GB" w:bidi="ar-SA"/>
              </w:rPr>
              <w:t>56,803</w:t>
            </w:r>
          </w:p>
        </w:tc>
      </w:tr>
      <w:tr w:rsidR="00225E18" w:rsidRPr="00FA6A6A" w14:paraId="12F999AC" w14:textId="77777777" w:rsidTr="00854B0E">
        <w:trPr>
          <w:cantSplit/>
          <w:trHeight w:val="64"/>
        </w:trPr>
        <w:tc>
          <w:tcPr>
            <w:tcW w:w="4608" w:type="dxa"/>
          </w:tcPr>
          <w:p w14:paraId="2904778F" w14:textId="77777777" w:rsidR="00225E18" w:rsidRPr="00FA6A6A" w:rsidRDefault="00225E18" w:rsidP="00225E18">
            <w:pPr>
              <w:rPr>
                <w:rFonts w:eastAsia="Times New Roman"/>
                <w:sz w:val="20"/>
                <w:szCs w:val="20"/>
                <w:lang w:val="en-GB"/>
              </w:rPr>
            </w:pPr>
          </w:p>
        </w:tc>
        <w:tc>
          <w:tcPr>
            <w:tcW w:w="990" w:type="dxa"/>
          </w:tcPr>
          <w:p w14:paraId="2B6B802B" w14:textId="77777777" w:rsidR="00225E18" w:rsidRPr="00225E18" w:rsidRDefault="00225E18" w:rsidP="00225E18">
            <w:pPr>
              <w:tabs>
                <w:tab w:val="left" w:pos="720"/>
              </w:tabs>
              <w:snapToGrid w:val="0"/>
              <w:jc w:val="center"/>
              <w:rPr>
                <w:rFonts w:eastAsia="Times New Roman"/>
                <w:sz w:val="20"/>
                <w:szCs w:val="20"/>
                <w:lang w:val="en-GB" w:bidi="ar-SA"/>
              </w:rPr>
            </w:pPr>
          </w:p>
        </w:tc>
        <w:tc>
          <w:tcPr>
            <w:tcW w:w="181" w:type="dxa"/>
          </w:tcPr>
          <w:p w14:paraId="5620B594" w14:textId="77777777" w:rsidR="00225E18" w:rsidRPr="00225E18" w:rsidRDefault="00225E18" w:rsidP="00225E18">
            <w:pPr>
              <w:snapToGrid w:val="0"/>
              <w:jc w:val="center"/>
              <w:rPr>
                <w:rFonts w:eastAsia="Times New Roman"/>
                <w:sz w:val="20"/>
                <w:szCs w:val="20"/>
                <w:lang w:val="en-GB" w:bidi="ar-SA"/>
              </w:rPr>
            </w:pPr>
          </w:p>
        </w:tc>
        <w:tc>
          <w:tcPr>
            <w:tcW w:w="1079" w:type="dxa"/>
            <w:tcBorders>
              <w:top w:val="double" w:sz="4" w:space="0" w:color="000000"/>
            </w:tcBorders>
          </w:tcPr>
          <w:p w14:paraId="3FE2E54D" w14:textId="77777777" w:rsidR="00225E18" w:rsidRPr="00225E18" w:rsidRDefault="00225E18" w:rsidP="00225E18">
            <w:pPr>
              <w:tabs>
                <w:tab w:val="decimal" w:pos="911"/>
              </w:tabs>
              <w:snapToGrid w:val="0"/>
              <w:ind w:right="11"/>
              <w:rPr>
                <w:rFonts w:eastAsia="Times New Roman"/>
                <w:sz w:val="20"/>
                <w:szCs w:val="20"/>
                <w:lang w:val="en-GB" w:bidi="ar-SA"/>
              </w:rPr>
            </w:pPr>
          </w:p>
        </w:tc>
        <w:tc>
          <w:tcPr>
            <w:tcW w:w="181" w:type="dxa"/>
          </w:tcPr>
          <w:p w14:paraId="7E83A272" w14:textId="77777777" w:rsidR="00225E18" w:rsidRPr="00FA6A6A" w:rsidRDefault="00225E18" w:rsidP="00225E18">
            <w:pPr>
              <w:snapToGrid w:val="0"/>
              <w:jc w:val="center"/>
              <w:rPr>
                <w:rFonts w:eastAsia="Times New Roman"/>
                <w:sz w:val="20"/>
                <w:szCs w:val="20"/>
                <w:lang w:val="en-GB" w:bidi="ar-SA"/>
              </w:rPr>
            </w:pPr>
          </w:p>
        </w:tc>
        <w:tc>
          <w:tcPr>
            <w:tcW w:w="989" w:type="dxa"/>
          </w:tcPr>
          <w:p w14:paraId="1AFBE9B3" w14:textId="77777777" w:rsidR="00225E18" w:rsidRPr="00FA6A6A" w:rsidRDefault="00225E18" w:rsidP="00225E18">
            <w:pPr>
              <w:tabs>
                <w:tab w:val="left" w:pos="720"/>
              </w:tabs>
              <w:snapToGrid w:val="0"/>
              <w:jc w:val="center"/>
              <w:rPr>
                <w:rFonts w:eastAsia="Times New Roman"/>
                <w:sz w:val="20"/>
                <w:szCs w:val="20"/>
                <w:lang w:val="en-GB" w:bidi="ar-SA"/>
              </w:rPr>
            </w:pPr>
          </w:p>
        </w:tc>
        <w:tc>
          <w:tcPr>
            <w:tcW w:w="181" w:type="dxa"/>
          </w:tcPr>
          <w:p w14:paraId="4D413C49" w14:textId="77777777" w:rsidR="00225E18" w:rsidRPr="00FA6A6A" w:rsidRDefault="00225E18" w:rsidP="00225E18">
            <w:pPr>
              <w:snapToGrid w:val="0"/>
              <w:jc w:val="center"/>
              <w:rPr>
                <w:rFonts w:eastAsia="Times New Roman"/>
                <w:sz w:val="20"/>
                <w:szCs w:val="20"/>
                <w:lang w:val="en-GB" w:bidi="ar-SA"/>
              </w:rPr>
            </w:pPr>
          </w:p>
        </w:tc>
        <w:tc>
          <w:tcPr>
            <w:tcW w:w="1079" w:type="dxa"/>
            <w:tcBorders>
              <w:top w:val="double" w:sz="4" w:space="0" w:color="000000"/>
            </w:tcBorders>
          </w:tcPr>
          <w:p w14:paraId="5AB2A891" w14:textId="77777777" w:rsidR="00225E18" w:rsidRPr="00FA6A6A" w:rsidRDefault="00225E18" w:rsidP="00225E18">
            <w:pPr>
              <w:tabs>
                <w:tab w:val="decimal" w:pos="911"/>
              </w:tabs>
              <w:snapToGrid w:val="0"/>
              <w:ind w:right="11"/>
              <w:rPr>
                <w:rFonts w:eastAsia="Times New Roman"/>
                <w:sz w:val="20"/>
                <w:szCs w:val="20"/>
                <w:lang w:val="en-GB" w:bidi="ar-SA"/>
              </w:rPr>
            </w:pPr>
          </w:p>
        </w:tc>
      </w:tr>
      <w:tr w:rsidR="00225E18" w:rsidRPr="00FA6A6A" w14:paraId="543C2547" w14:textId="77777777" w:rsidTr="00854B0E">
        <w:trPr>
          <w:cantSplit/>
          <w:trHeight w:val="67"/>
        </w:trPr>
        <w:tc>
          <w:tcPr>
            <w:tcW w:w="4608" w:type="dxa"/>
          </w:tcPr>
          <w:p w14:paraId="0C890A8B" w14:textId="77777777" w:rsidR="00225E18" w:rsidRPr="00FA6A6A" w:rsidRDefault="00225E18" w:rsidP="00225E18">
            <w:pPr>
              <w:rPr>
                <w:rFonts w:eastAsia="Times New Roman"/>
                <w:sz w:val="20"/>
                <w:szCs w:val="20"/>
                <w:lang w:val="en-GB"/>
              </w:rPr>
            </w:pPr>
            <w:r w:rsidRPr="00FA6A6A">
              <w:rPr>
                <w:rFonts w:eastAsia="Times New Roman"/>
                <w:sz w:val="20"/>
                <w:szCs w:val="20"/>
                <w:lang w:val="en-GB"/>
              </w:rPr>
              <w:t>Income tax using the Thai corporation tax rate</w:t>
            </w:r>
          </w:p>
        </w:tc>
        <w:tc>
          <w:tcPr>
            <w:tcW w:w="990" w:type="dxa"/>
            <w:tcBorders>
              <w:left w:val="nil"/>
            </w:tcBorders>
          </w:tcPr>
          <w:p w14:paraId="00662CAC" w14:textId="669472B8" w:rsidR="00225E18" w:rsidRPr="00225E18" w:rsidRDefault="00225E18" w:rsidP="00225E18">
            <w:pPr>
              <w:tabs>
                <w:tab w:val="left" w:pos="720"/>
              </w:tabs>
              <w:snapToGrid w:val="0"/>
              <w:jc w:val="center"/>
              <w:rPr>
                <w:rFonts w:eastAsia="Times New Roman"/>
                <w:sz w:val="20"/>
                <w:szCs w:val="20"/>
                <w:cs/>
                <w:lang w:val="en-GB"/>
              </w:rPr>
            </w:pPr>
            <w:r w:rsidRPr="00225E18">
              <w:rPr>
                <w:rFonts w:eastAsia="Times New Roman"/>
                <w:sz w:val="20"/>
                <w:szCs w:val="20"/>
                <w:lang w:val="en-GB" w:bidi="ar-SA"/>
              </w:rPr>
              <w:t>20.0</w:t>
            </w:r>
          </w:p>
        </w:tc>
        <w:tc>
          <w:tcPr>
            <w:tcW w:w="181" w:type="dxa"/>
          </w:tcPr>
          <w:p w14:paraId="6ACC8279" w14:textId="77777777" w:rsidR="00225E18" w:rsidRPr="00225E18" w:rsidRDefault="00225E18" w:rsidP="00225E18">
            <w:pPr>
              <w:snapToGrid w:val="0"/>
              <w:jc w:val="center"/>
              <w:rPr>
                <w:rFonts w:eastAsia="Times New Roman"/>
                <w:sz w:val="20"/>
                <w:szCs w:val="20"/>
                <w:lang w:val="en-GB" w:bidi="ar-SA"/>
              </w:rPr>
            </w:pPr>
          </w:p>
        </w:tc>
        <w:tc>
          <w:tcPr>
            <w:tcW w:w="1079" w:type="dxa"/>
          </w:tcPr>
          <w:p w14:paraId="42B63A71" w14:textId="5A27B3FE" w:rsidR="00225E18" w:rsidRPr="00225E18" w:rsidRDefault="00225E18" w:rsidP="00225E18">
            <w:pPr>
              <w:tabs>
                <w:tab w:val="decimal" w:pos="800"/>
              </w:tabs>
              <w:snapToGrid w:val="0"/>
              <w:ind w:right="11"/>
              <w:rPr>
                <w:rFonts w:eastAsia="Times New Roman"/>
                <w:sz w:val="20"/>
                <w:szCs w:val="20"/>
                <w:lang w:val="en-GB" w:bidi="ar-SA"/>
              </w:rPr>
            </w:pPr>
            <w:r w:rsidRPr="00225E18">
              <w:rPr>
                <w:sz w:val="20"/>
                <w:szCs w:val="20"/>
              </w:rPr>
              <w:t>12,109</w:t>
            </w:r>
          </w:p>
        </w:tc>
        <w:tc>
          <w:tcPr>
            <w:tcW w:w="181" w:type="dxa"/>
          </w:tcPr>
          <w:p w14:paraId="63ECEB39" w14:textId="77777777" w:rsidR="00225E18" w:rsidRPr="00FA6A6A" w:rsidRDefault="00225E18" w:rsidP="00225E18">
            <w:pPr>
              <w:snapToGrid w:val="0"/>
              <w:jc w:val="center"/>
              <w:rPr>
                <w:rFonts w:eastAsia="Times New Roman"/>
                <w:sz w:val="20"/>
                <w:szCs w:val="20"/>
                <w:lang w:val="en-GB" w:bidi="ar-SA"/>
              </w:rPr>
            </w:pPr>
          </w:p>
        </w:tc>
        <w:tc>
          <w:tcPr>
            <w:tcW w:w="989" w:type="dxa"/>
          </w:tcPr>
          <w:p w14:paraId="1308D24F" w14:textId="1540AE7D" w:rsidR="00225E18" w:rsidRPr="00FA6A6A" w:rsidRDefault="00225E18" w:rsidP="00225E18">
            <w:pPr>
              <w:tabs>
                <w:tab w:val="left" w:pos="720"/>
              </w:tabs>
              <w:snapToGrid w:val="0"/>
              <w:jc w:val="center"/>
              <w:rPr>
                <w:rFonts w:eastAsia="Times New Roman"/>
                <w:sz w:val="20"/>
                <w:szCs w:val="20"/>
                <w:lang w:val="en-GB" w:bidi="ar-SA"/>
              </w:rPr>
            </w:pPr>
            <w:r w:rsidRPr="00FA6A6A">
              <w:rPr>
                <w:rFonts w:eastAsia="Times New Roman"/>
                <w:sz w:val="20"/>
                <w:szCs w:val="20"/>
                <w:lang w:val="en-GB" w:bidi="ar-SA"/>
              </w:rPr>
              <w:t>20.0</w:t>
            </w:r>
          </w:p>
        </w:tc>
        <w:tc>
          <w:tcPr>
            <w:tcW w:w="181" w:type="dxa"/>
          </w:tcPr>
          <w:p w14:paraId="5478EA0E" w14:textId="77777777" w:rsidR="00225E18" w:rsidRPr="00FA6A6A" w:rsidRDefault="00225E18" w:rsidP="00225E18">
            <w:pPr>
              <w:snapToGrid w:val="0"/>
              <w:jc w:val="center"/>
              <w:rPr>
                <w:rFonts w:eastAsia="Times New Roman"/>
                <w:sz w:val="20"/>
                <w:szCs w:val="20"/>
                <w:lang w:val="en-GB" w:bidi="ar-SA"/>
              </w:rPr>
            </w:pPr>
          </w:p>
        </w:tc>
        <w:tc>
          <w:tcPr>
            <w:tcW w:w="1079" w:type="dxa"/>
          </w:tcPr>
          <w:p w14:paraId="3DB7EE42" w14:textId="61B3AF91" w:rsidR="00225E18" w:rsidRPr="00FA6A6A" w:rsidRDefault="00225E18" w:rsidP="00225E18">
            <w:pPr>
              <w:tabs>
                <w:tab w:val="decimal" w:pos="911"/>
              </w:tabs>
              <w:snapToGrid w:val="0"/>
              <w:ind w:right="11"/>
              <w:rPr>
                <w:rFonts w:eastAsia="Times New Roman"/>
                <w:sz w:val="20"/>
                <w:szCs w:val="20"/>
                <w:lang w:val="en-GB" w:bidi="ar-SA"/>
              </w:rPr>
            </w:pPr>
            <w:r w:rsidRPr="001C4E96">
              <w:rPr>
                <w:rFonts w:eastAsia="Times New Roman"/>
                <w:sz w:val="20"/>
                <w:szCs w:val="20"/>
                <w:lang w:val="en-GB" w:bidi="ar-SA"/>
              </w:rPr>
              <w:t>11,361</w:t>
            </w:r>
          </w:p>
        </w:tc>
      </w:tr>
      <w:tr w:rsidR="00225E18" w:rsidRPr="008041CD" w14:paraId="6FB83AD9" w14:textId="77777777" w:rsidTr="00854B0E">
        <w:trPr>
          <w:cantSplit/>
        </w:trPr>
        <w:tc>
          <w:tcPr>
            <w:tcW w:w="4608" w:type="dxa"/>
          </w:tcPr>
          <w:p w14:paraId="226F03B0"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Tax effect of income and expenses that</w:t>
            </w:r>
          </w:p>
        </w:tc>
        <w:tc>
          <w:tcPr>
            <w:tcW w:w="990" w:type="dxa"/>
          </w:tcPr>
          <w:p w14:paraId="17ED4A30"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0543BF59" w14:textId="77777777" w:rsidR="00225E18" w:rsidRPr="008041CD" w:rsidRDefault="00225E18" w:rsidP="008041CD">
            <w:pPr>
              <w:snapToGrid w:val="0"/>
              <w:rPr>
                <w:rFonts w:eastAsia="Times New Roman"/>
                <w:sz w:val="20"/>
                <w:szCs w:val="20"/>
                <w:lang w:val="en-GB" w:bidi="ar-SA"/>
              </w:rPr>
            </w:pPr>
          </w:p>
        </w:tc>
        <w:tc>
          <w:tcPr>
            <w:tcW w:w="1079" w:type="dxa"/>
          </w:tcPr>
          <w:p w14:paraId="13107DBF" w14:textId="77777777" w:rsidR="00225E18" w:rsidRPr="008041CD" w:rsidRDefault="00225E18" w:rsidP="008041CD">
            <w:pPr>
              <w:tabs>
                <w:tab w:val="decimal" w:pos="911"/>
              </w:tabs>
              <w:snapToGrid w:val="0"/>
              <w:ind w:right="11"/>
              <w:rPr>
                <w:rFonts w:eastAsia="Times New Roman"/>
                <w:sz w:val="20"/>
                <w:szCs w:val="20"/>
                <w:lang w:val="en-GB" w:bidi="ar-SA"/>
              </w:rPr>
            </w:pPr>
          </w:p>
        </w:tc>
        <w:tc>
          <w:tcPr>
            <w:tcW w:w="181" w:type="dxa"/>
          </w:tcPr>
          <w:p w14:paraId="7AB4B5A4" w14:textId="77777777" w:rsidR="00225E18" w:rsidRPr="008041CD" w:rsidRDefault="00225E18" w:rsidP="008041CD">
            <w:pPr>
              <w:snapToGrid w:val="0"/>
              <w:rPr>
                <w:rFonts w:eastAsia="Times New Roman"/>
                <w:sz w:val="20"/>
                <w:szCs w:val="20"/>
                <w:lang w:val="en-GB" w:bidi="ar-SA"/>
              </w:rPr>
            </w:pPr>
          </w:p>
        </w:tc>
        <w:tc>
          <w:tcPr>
            <w:tcW w:w="989" w:type="dxa"/>
          </w:tcPr>
          <w:p w14:paraId="01A949B2"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567CE18B" w14:textId="77777777" w:rsidR="00225E18" w:rsidRPr="008041CD" w:rsidRDefault="00225E18" w:rsidP="008041CD">
            <w:pPr>
              <w:snapToGrid w:val="0"/>
              <w:rPr>
                <w:rFonts w:eastAsia="Times New Roman"/>
                <w:sz w:val="20"/>
                <w:szCs w:val="20"/>
                <w:lang w:val="en-GB" w:bidi="ar-SA"/>
              </w:rPr>
            </w:pPr>
          </w:p>
        </w:tc>
        <w:tc>
          <w:tcPr>
            <w:tcW w:w="1079" w:type="dxa"/>
          </w:tcPr>
          <w:p w14:paraId="0FE56DF6" w14:textId="77777777" w:rsidR="00225E18" w:rsidRPr="008041CD" w:rsidRDefault="00225E18" w:rsidP="008041CD">
            <w:pPr>
              <w:tabs>
                <w:tab w:val="decimal" w:pos="911"/>
              </w:tabs>
              <w:snapToGrid w:val="0"/>
              <w:ind w:right="11"/>
              <w:rPr>
                <w:rFonts w:eastAsia="Times New Roman"/>
                <w:sz w:val="20"/>
                <w:szCs w:val="20"/>
                <w:lang w:val="en-GB" w:bidi="ar-SA"/>
              </w:rPr>
            </w:pPr>
          </w:p>
        </w:tc>
      </w:tr>
      <w:tr w:rsidR="00225E18" w:rsidRPr="008041CD" w14:paraId="77C1D75A" w14:textId="77777777" w:rsidTr="00CE748A">
        <w:trPr>
          <w:cantSplit/>
        </w:trPr>
        <w:tc>
          <w:tcPr>
            <w:tcW w:w="4608" w:type="dxa"/>
          </w:tcPr>
          <w:p w14:paraId="09B697CA"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 xml:space="preserve">   are not taxable income or not deductible</w:t>
            </w:r>
          </w:p>
        </w:tc>
        <w:tc>
          <w:tcPr>
            <w:tcW w:w="990" w:type="dxa"/>
          </w:tcPr>
          <w:p w14:paraId="3CE9C4B9"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6F2CCAB7" w14:textId="77777777" w:rsidR="00225E18" w:rsidRPr="008041CD" w:rsidRDefault="00225E18" w:rsidP="008041CD">
            <w:pPr>
              <w:snapToGrid w:val="0"/>
              <w:rPr>
                <w:rFonts w:eastAsia="Times New Roman"/>
                <w:sz w:val="20"/>
                <w:szCs w:val="20"/>
                <w:lang w:val="en-GB" w:bidi="ar-SA"/>
              </w:rPr>
            </w:pPr>
          </w:p>
        </w:tc>
        <w:tc>
          <w:tcPr>
            <w:tcW w:w="1079" w:type="dxa"/>
          </w:tcPr>
          <w:p w14:paraId="2469C2B2" w14:textId="77777777" w:rsidR="00225E18" w:rsidRPr="008041CD" w:rsidRDefault="00225E18" w:rsidP="008041CD">
            <w:pPr>
              <w:tabs>
                <w:tab w:val="decimal" w:pos="911"/>
              </w:tabs>
              <w:snapToGrid w:val="0"/>
              <w:ind w:right="11"/>
              <w:rPr>
                <w:rFonts w:eastAsia="Times New Roman"/>
                <w:sz w:val="20"/>
                <w:szCs w:val="20"/>
                <w:lang w:val="en-GB" w:bidi="ar-SA"/>
              </w:rPr>
            </w:pPr>
          </w:p>
        </w:tc>
        <w:tc>
          <w:tcPr>
            <w:tcW w:w="181" w:type="dxa"/>
          </w:tcPr>
          <w:p w14:paraId="085EF604" w14:textId="77777777" w:rsidR="00225E18" w:rsidRPr="008041CD" w:rsidRDefault="00225E18" w:rsidP="008041CD">
            <w:pPr>
              <w:snapToGrid w:val="0"/>
              <w:rPr>
                <w:rFonts w:eastAsia="Times New Roman"/>
                <w:sz w:val="20"/>
                <w:szCs w:val="20"/>
                <w:lang w:val="en-GB" w:bidi="ar-SA"/>
              </w:rPr>
            </w:pPr>
          </w:p>
        </w:tc>
        <w:tc>
          <w:tcPr>
            <w:tcW w:w="989" w:type="dxa"/>
          </w:tcPr>
          <w:p w14:paraId="3E10B8A4"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22884678" w14:textId="77777777" w:rsidR="00225E18" w:rsidRPr="008041CD" w:rsidRDefault="00225E18" w:rsidP="008041CD">
            <w:pPr>
              <w:snapToGrid w:val="0"/>
              <w:rPr>
                <w:rFonts w:eastAsia="Times New Roman"/>
                <w:sz w:val="20"/>
                <w:szCs w:val="20"/>
                <w:lang w:val="en-GB" w:bidi="ar-SA"/>
              </w:rPr>
            </w:pPr>
          </w:p>
        </w:tc>
        <w:tc>
          <w:tcPr>
            <w:tcW w:w="1079" w:type="dxa"/>
          </w:tcPr>
          <w:p w14:paraId="610429BB" w14:textId="77777777" w:rsidR="00225E18" w:rsidRPr="008041CD" w:rsidRDefault="00225E18" w:rsidP="008041CD">
            <w:pPr>
              <w:tabs>
                <w:tab w:val="decimal" w:pos="911"/>
              </w:tabs>
              <w:snapToGrid w:val="0"/>
              <w:ind w:right="11"/>
              <w:rPr>
                <w:rFonts w:eastAsia="Times New Roman"/>
                <w:sz w:val="20"/>
                <w:szCs w:val="20"/>
                <w:lang w:val="en-GB" w:bidi="ar-SA"/>
              </w:rPr>
            </w:pPr>
          </w:p>
        </w:tc>
      </w:tr>
      <w:tr w:rsidR="00225E18" w:rsidRPr="008041CD" w14:paraId="376CEEEB" w14:textId="77777777" w:rsidTr="008041CD">
        <w:trPr>
          <w:cantSplit/>
        </w:trPr>
        <w:tc>
          <w:tcPr>
            <w:tcW w:w="4608" w:type="dxa"/>
          </w:tcPr>
          <w:p w14:paraId="626F9187"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 xml:space="preserve">   in determining taxable profit, net</w:t>
            </w:r>
          </w:p>
        </w:tc>
        <w:tc>
          <w:tcPr>
            <w:tcW w:w="990" w:type="dxa"/>
          </w:tcPr>
          <w:p w14:paraId="6D2ECF5E"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37D6357F" w14:textId="77777777" w:rsidR="00225E18" w:rsidRPr="008041CD" w:rsidRDefault="00225E18" w:rsidP="008041CD">
            <w:pPr>
              <w:snapToGrid w:val="0"/>
              <w:rPr>
                <w:rFonts w:eastAsia="Times New Roman"/>
                <w:sz w:val="20"/>
                <w:szCs w:val="20"/>
                <w:lang w:val="en-GB" w:bidi="ar-SA"/>
              </w:rPr>
            </w:pPr>
          </w:p>
        </w:tc>
        <w:tc>
          <w:tcPr>
            <w:tcW w:w="1079" w:type="dxa"/>
          </w:tcPr>
          <w:p w14:paraId="2FCF15CA" w14:textId="0592B56F" w:rsidR="00225E18" w:rsidRPr="008041CD" w:rsidRDefault="00E13DB6" w:rsidP="008041CD">
            <w:pPr>
              <w:tabs>
                <w:tab w:val="decimal" w:pos="800"/>
              </w:tabs>
              <w:snapToGrid w:val="0"/>
              <w:ind w:right="-91"/>
              <w:rPr>
                <w:rFonts w:eastAsia="Times New Roman" w:cstheme="minorBidi"/>
                <w:sz w:val="20"/>
                <w:szCs w:val="20"/>
                <w:lang w:val="en-GB" w:bidi="ar-SA"/>
              </w:rPr>
            </w:pPr>
            <w:r w:rsidRPr="008041CD">
              <w:rPr>
                <w:rFonts w:cstheme="minorBidi"/>
                <w:sz w:val="20"/>
                <w:szCs w:val="20"/>
              </w:rPr>
              <w:t>192</w:t>
            </w:r>
          </w:p>
        </w:tc>
        <w:tc>
          <w:tcPr>
            <w:tcW w:w="181" w:type="dxa"/>
          </w:tcPr>
          <w:p w14:paraId="3683B941" w14:textId="77777777" w:rsidR="00225E18" w:rsidRPr="008041CD" w:rsidRDefault="00225E18" w:rsidP="008041CD">
            <w:pPr>
              <w:snapToGrid w:val="0"/>
              <w:rPr>
                <w:rFonts w:eastAsia="Times New Roman"/>
                <w:sz w:val="20"/>
                <w:szCs w:val="20"/>
                <w:lang w:val="en-GB" w:bidi="ar-SA"/>
              </w:rPr>
            </w:pPr>
          </w:p>
        </w:tc>
        <w:tc>
          <w:tcPr>
            <w:tcW w:w="989" w:type="dxa"/>
          </w:tcPr>
          <w:p w14:paraId="7666C867"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602316CB" w14:textId="77777777" w:rsidR="00225E18" w:rsidRPr="008041CD" w:rsidRDefault="00225E18" w:rsidP="008041CD">
            <w:pPr>
              <w:snapToGrid w:val="0"/>
              <w:rPr>
                <w:rFonts w:eastAsia="Times New Roman"/>
                <w:sz w:val="20"/>
                <w:szCs w:val="20"/>
                <w:lang w:val="en-GB" w:bidi="ar-SA"/>
              </w:rPr>
            </w:pPr>
          </w:p>
        </w:tc>
        <w:tc>
          <w:tcPr>
            <w:tcW w:w="1079" w:type="dxa"/>
          </w:tcPr>
          <w:p w14:paraId="3D2E61DB" w14:textId="0ACFA385" w:rsidR="00225E18" w:rsidRPr="008041CD" w:rsidRDefault="00225E18" w:rsidP="008041CD">
            <w:pPr>
              <w:tabs>
                <w:tab w:val="decimal" w:pos="910"/>
              </w:tabs>
              <w:snapToGrid w:val="0"/>
              <w:ind w:right="-91"/>
              <w:rPr>
                <w:rFonts w:eastAsia="Times New Roman"/>
                <w:sz w:val="20"/>
                <w:szCs w:val="20"/>
                <w:lang w:val="en-GB" w:bidi="ar-SA"/>
              </w:rPr>
            </w:pPr>
            <w:r w:rsidRPr="008041CD">
              <w:rPr>
                <w:rFonts w:eastAsia="Times New Roman" w:cs="Angsana New"/>
                <w:sz w:val="20"/>
                <w:szCs w:val="25"/>
                <w:lang w:val="en-GB" w:bidi="ar-SA"/>
              </w:rPr>
              <w:t>863</w:t>
            </w:r>
          </w:p>
        </w:tc>
      </w:tr>
      <w:tr w:rsidR="009C2C3F" w:rsidRPr="008041CD" w14:paraId="4C526989" w14:textId="77777777" w:rsidTr="008041CD">
        <w:trPr>
          <w:cantSplit/>
        </w:trPr>
        <w:tc>
          <w:tcPr>
            <w:tcW w:w="4608" w:type="dxa"/>
          </w:tcPr>
          <w:p w14:paraId="61C3B5C0" w14:textId="7CD94555" w:rsidR="009C2C3F" w:rsidRPr="008041CD" w:rsidRDefault="009C2C3F" w:rsidP="008041CD">
            <w:pPr>
              <w:rPr>
                <w:rFonts w:eastAsia="Times New Roman"/>
                <w:sz w:val="20"/>
                <w:szCs w:val="20"/>
                <w:lang w:val="en-GB"/>
              </w:rPr>
            </w:pPr>
            <w:r w:rsidRPr="008041CD">
              <w:rPr>
                <w:rFonts w:eastAsia="Times New Roman"/>
                <w:sz w:val="20"/>
                <w:szCs w:val="20"/>
                <w:lang w:val="en-GB"/>
              </w:rPr>
              <w:t>Pillar two top-up tax expense</w:t>
            </w:r>
          </w:p>
        </w:tc>
        <w:tc>
          <w:tcPr>
            <w:tcW w:w="990" w:type="dxa"/>
          </w:tcPr>
          <w:p w14:paraId="2C20695B" w14:textId="77777777" w:rsidR="009C2C3F" w:rsidRPr="008041CD" w:rsidRDefault="009C2C3F" w:rsidP="008041CD">
            <w:pPr>
              <w:tabs>
                <w:tab w:val="left" w:pos="720"/>
              </w:tabs>
              <w:snapToGrid w:val="0"/>
              <w:jc w:val="center"/>
              <w:rPr>
                <w:rFonts w:eastAsia="Times New Roman"/>
                <w:sz w:val="20"/>
                <w:szCs w:val="20"/>
                <w:lang w:val="en-GB" w:bidi="ar-SA"/>
              </w:rPr>
            </w:pPr>
          </w:p>
        </w:tc>
        <w:tc>
          <w:tcPr>
            <w:tcW w:w="181" w:type="dxa"/>
          </w:tcPr>
          <w:p w14:paraId="7276A365" w14:textId="77777777" w:rsidR="009C2C3F" w:rsidRPr="008041CD" w:rsidRDefault="009C2C3F" w:rsidP="008041CD">
            <w:pPr>
              <w:snapToGrid w:val="0"/>
              <w:rPr>
                <w:rFonts w:eastAsia="Times New Roman"/>
                <w:sz w:val="20"/>
                <w:szCs w:val="20"/>
                <w:lang w:val="en-GB" w:bidi="ar-SA"/>
              </w:rPr>
            </w:pPr>
          </w:p>
        </w:tc>
        <w:tc>
          <w:tcPr>
            <w:tcW w:w="1079" w:type="dxa"/>
          </w:tcPr>
          <w:p w14:paraId="4C6743A4" w14:textId="0DAC0DC7" w:rsidR="009C2C3F" w:rsidRPr="008041CD" w:rsidRDefault="00E03A20" w:rsidP="008041CD">
            <w:pPr>
              <w:tabs>
                <w:tab w:val="decimal" w:pos="800"/>
              </w:tabs>
              <w:snapToGrid w:val="0"/>
              <w:ind w:right="-91"/>
              <w:rPr>
                <w:sz w:val="20"/>
                <w:szCs w:val="20"/>
              </w:rPr>
            </w:pPr>
            <w:r w:rsidRPr="008041CD">
              <w:rPr>
                <w:sz w:val="20"/>
                <w:szCs w:val="20"/>
              </w:rPr>
              <w:t>23</w:t>
            </w:r>
          </w:p>
        </w:tc>
        <w:tc>
          <w:tcPr>
            <w:tcW w:w="181" w:type="dxa"/>
          </w:tcPr>
          <w:p w14:paraId="309ABE6D" w14:textId="77777777" w:rsidR="009C2C3F" w:rsidRPr="008041CD" w:rsidRDefault="009C2C3F" w:rsidP="008041CD">
            <w:pPr>
              <w:snapToGrid w:val="0"/>
              <w:rPr>
                <w:rFonts w:eastAsia="Times New Roman"/>
                <w:sz w:val="20"/>
                <w:szCs w:val="20"/>
                <w:lang w:val="en-GB" w:bidi="ar-SA"/>
              </w:rPr>
            </w:pPr>
          </w:p>
        </w:tc>
        <w:tc>
          <w:tcPr>
            <w:tcW w:w="989" w:type="dxa"/>
          </w:tcPr>
          <w:p w14:paraId="3B8818E4" w14:textId="77777777" w:rsidR="009C2C3F" w:rsidRPr="008041CD" w:rsidRDefault="009C2C3F" w:rsidP="008041CD">
            <w:pPr>
              <w:tabs>
                <w:tab w:val="left" w:pos="720"/>
              </w:tabs>
              <w:snapToGrid w:val="0"/>
              <w:jc w:val="center"/>
              <w:rPr>
                <w:rFonts w:eastAsia="Times New Roman"/>
                <w:sz w:val="20"/>
                <w:szCs w:val="20"/>
                <w:lang w:val="en-GB" w:bidi="ar-SA"/>
              </w:rPr>
            </w:pPr>
          </w:p>
        </w:tc>
        <w:tc>
          <w:tcPr>
            <w:tcW w:w="181" w:type="dxa"/>
          </w:tcPr>
          <w:p w14:paraId="6F2FACA1" w14:textId="77777777" w:rsidR="009C2C3F" w:rsidRPr="008041CD" w:rsidRDefault="009C2C3F" w:rsidP="008041CD">
            <w:pPr>
              <w:snapToGrid w:val="0"/>
              <w:rPr>
                <w:rFonts w:eastAsia="Times New Roman"/>
                <w:sz w:val="20"/>
                <w:szCs w:val="20"/>
                <w:lang w:val="en-GB" w:bidi="ar-SA"/>
              </w:rPr>
            </w:pPr>
          </w:p>
        </w:tc>
        <w:tc>
          <w:tcPr>
            <w:tcW w:w="1079" w:type="dxa"/>
          </w:tcPr>
          <w:p w14:paraId="12FE9979" w14:textId="68AAAF9B" w:rsidR="009C2C3F" w:rsidRPr="008041CD" w:rsidRDefault="000D10D2" w:rsidP="008041CD">
            <w:pPr>
              <w:tabs>
                <w:tab w:val="decimal" w:pos="638"/>
              </w:tabs>
              <w:snapToGrid w:val="0"/>
              <w:ind w:right="11"/>
              <w:rPr>
                <w:rFonts w:eastAsia="Times New Roman" w:cs="Angsana New"/>
                <w:sz w:val="20"/>
                <w:szCs w:val="25"/>
                <w:lang w:val="en-GB" w:bidi="ar-SA"/>
              </w:rPr>
            </w:pPr>
            <w:r w:rsidRPr="008041CD">
              <w:rPr>
                <w:rFonts w:eastAsia="Times New Roman" w:cs="Angsana New"/>
                <w:sz w:val="20"/>
                <w:szCs w:val="25"/>
                <w:lang w:val="en-GB" w:bidi="ar-SA"/>
              </w:rPr>
              <w:t>-</w:t>
            </w:r>
          </w:p>
        </w:tc>
      </w:tr>
      <w:tr w:rsidR="00225E18" w:rsidRPr="008041CD" w14:paraId="24216A74" w14:textId="77777777" w:rsidTr="00CE748A">
        <w:trPr>
          <w:cantSplit/>
        </w:trPr>
        <w:tc>
          <w:tcPr>
            <w:tcW w:w="4608" w:type="dxa"/>
          </w:tcPr>
          <w:p w14:paraId="69167779" w14:textId="77777777" w:rsidR="00225E18" w:rsidRPr="008041CD" w:rsidRDefault="00225E18" w:rsidP="008041CD">
            <w:pPr>
              <w:rPr>
                <w:rFonts w:eastAsia="Times New Roman"/>
                <w:b/>
                <w:bCs/>
                <w:sz w:val="20"/>
                <w:szCs w:val="20"/>
                <w:lang w:val="en-GB"/>
              </w:rPr>
            </w:pPr>
            <w:r w:rsidRPr="008041CD">
              <w:rPr>
                <w:rFonts w:eastAsia="Times New Roman"/>
                <w:b/>
                <w:bCs/>
                <w:sz w:val="20"/>
                <w:szCs w:val="20"/>
                <w:lang w:val="en-GB"/>
              </w:rPr>
              <w:t>Total</w:t>
            </w:r>
          </w:p>
        </w:tc>
        <w:tc>
          <w:tcPr>
            <w:tcW w:w="990" w:type="dxa"/>
            <w:tcBorders>
              <w:top w:val="single" w:sz="4" w:space="0" w:color="000000"/>
              <w:bottom w:val="double" w:sz="4" w:space="0" w:color="000000"/>
            </w:tcBorders>
          </w:tcPr>
          <w:p w14:paraId="1DF24F73" w14:textId="595783A9" w:rsidR="00225E18" w:rsidRPr="008041CD" w:rsidRDefault="00225E18" w:rsidP="008041CD">
            <w:pPr>
              <w:tabs>
                <w:tab w:val="left" w:pos="720"/>
              </w:tabs>
              <w:snapToGrid w:val="0"/>
              <w:jc w:val="center"/>
              <w:rPr>
                <w:rFonts w:eastAsia="Times New Roman"/>
                <w:b/>
                <w:bCs/>
                <w:sz w:val="20"/>
                <w:szCs w:val="20"/>
                <w:lang w:val="en-GB" w:bidi="ar-SA"/>
              </w:rPr>
            </w:pPr>
            <w:r w:rsidRPr="008041CD">
              <w:rPr>
                <w:rFonts w:eastAsia="Times New Roman"/>
                <w:b/>
                <w:bCs/>
                <w:sz w:val="20"/>
                <w:szCs w:val="20"/>
                <w:lang w:val="en-GB" w:bidi="ar-SA"/>
              </w:rPr>
              <w:t>2</w:t>
            </w:r>
            <w:r w:rsidRPr="008041CD">
              <w:rPr>
                <w:rFonts w:eastAsia="Times New Roman" w:cstheme="minorBidi"/>
                <w:b/>
                <w:bCs/>
                <w:sz w:val="20"/>
                <w:szCs w:val="20"/>
                <w:lang w:val="en-GB"/>
              </w:rPr>
              <w:t>0</w:t>
            </w:r>
            <w:r w:rsidRPr="008041CD">
              <w:rPr>
                <w:rFonts w:eastAsia="Times New Roman"/>
                <w:b/>
                <w:bCs/>
                <w:sz w:val="20"/>
                <w:szCs w:val="20"/>
                <w:lang w:val="en-GB" w:bidi="ar-SA"/>
              </w:rPr>
              <w:t>.4</w:t>
            </w:r>
          </w:p>
        </w:tc>
        <w:tc>
          <w:tcPr>
            <w:tcW w:w="181" w:type="dxa"/>
          </w:tcPr>
          <w:p w14:paraId="73DEB73B" w14:textId="77777777" w:rsidR="00225E18" w:rsidRPr="008041CD" w:rsidRDefault="00225E18" w:rsidP="008041CD">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tcPr>
          <w:p w14:paraId="42284513" w14:textId="34FCE4E6" w:rsidR="00225E18" w:rsidRPr="008041CD" w:rsidRDefault="00225E18" w:rsidP="008041CD">
            <w:pPr>
              <w:tabs>
                <w:tab w:val="decimal" w:pos="800"/>
              </w:tabs>
              <w:snapToGrid w:val="0"/>
              <w:ind w:right="11"/>
              <w:rPr>
                <w:rFonts w:eastAsia="Times New Roman"/>
                <w:b/>
                <w:bCs/>
                <w:sz w:val="20"/>
                <w:szCs w:val="20"/>
                <w:lang w:val="en-GB" w:bidi="ar-SA"/>
              </w:rPr>
            </w:pPr>
            <w:r w:rsidRPr="008041CD">
              <w:rPr>
                <w:b/>
                <w:bCs/>
                <w:sz w:val="20"/>
                <w:szCs w:val="20"/>
              </w:rPr>
              <w:t>12,324</w:t>
            </w:r>
          </w:p>
        </w:tc>
        <w:tc>
          <w:tcPr>
            <w:tcW w:w="181" w:type="dxa"/>
          </w:tcPr>
          <w:p w14:paraId="1DEEC072" w14:textId="77777777" w:rsidR="00225E18" w:rsidRPr="008041CD" w:rsidRDefault="00225E18" w:rsidP="008041CD">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tcPr>
          <w:p w14:paraId="6B59A762" w14:textId="36185516" w:rsidR="00225E18" w:rsidRPr="008041CD" w:rsidRDefault="00225E18" w:rsidP="008041CD">
            <w:pPr>
              <w:tabs>
                <w:tab w:val="left" w:pos="720"/>
              </w:tabs>
              <w:snapToGrid w:val="0"/>
              <w:jc w:val="center"/>
              <w:rPr>
                <w:rFonts w:eastAsia="Times New Roman"/>
                <w:b/>
                <w:bCs/>
                <w:sz w:val="20"/>
                <w:szCs w:val="20"/>
                <w:lang w:val="en-GB" w:bidi="ar-SA"/>
              </w:rPr>
            </w:pPr>
            <w:r w:rsidRPr="008041CD">
              <w:rPr>
                <w:rFonts w:eastAsia="Times New Roman"/>
                <w:b/>
                <w:bCs/>
                <w:sz w:val="20"/>
                <w:szCs w:val="20"/>
                <w:lang w:val="en-GB" w:bidi="ar-SA"/>
              </w:rPr>
              <w:t>21.5</w:t>
            </w:r>
          </w:p>
        </w:tc>
        <w:tc>
          <w:tcPr>
            <w:tcW w:w="181" w:type="dxa"/>
          </w:tcPr>
          <w:p w14:paraId="69774FDD" w14:textId="77777777" w:rsidR="00225E18" w:rsidRPr="008041CD" w:rsidRDefault="00225E18" w:rsidP="008041CD">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tcPr>
          <w:p w14:paraId="213FB577" w14:textId="31276242" w:rsidR="00225E18" w:rsidRPr="008041CD" w:rsidRDefault="00225E18" w:rsidP="008041CD">
            <w:pPr>
              <w:tabs>
                <w:tab w:val="decimal" w:pos="911"/>
              </w:tabs>
              <w:snapToGrid w:val="0"/>
              <w:ind w:right="11"/>
              <w:rPr>
                <w:rFonts w:eastAsia="Times New Roman"/>
                <w:b/>
                <w:bCs/>
                <w:sz w:val="20"/>
                <w:szCs w:val="20"/>
                <w:lang w:val="en-GB" w:bidi="ar-SA"/>
              </w:rPr>
            </w:pPr>
            <w:r w:rsidRPr="008041CD">
              <w:rPr>
                <w:rFonts w:eastAsia="Times New Roman"/>
                <w:b/>
                <w:bCs/>
                <w:sz w:val="20"/>
                <w:szCs w:val="20"/>
                <w:lang w:val="en-GB" w:bidi="ar-SA"/>
              </w:rPr>
              <w:t>12,224</w:t>
            </w:r>
          </w:p>
        </w:tc>
      </w:tr>
    </w:tbl>
    <w:p w14:paraId="30FD9DE9" w14:textId="77777777" w:rsidR="00AA2E56" w:rsidRPr="008041CD" w:rsidRDefault="00AA2E56" w:rsidP="008041CD">
      <w:pPr>
        <w:ind w:left="540"/>
        <w:jc w:val="both"/>
        <w:rPr>
          <w:rFonts w:eastAsia="Times New Roman"/>
          <w:szCs w:val="22"/>
          <w:lang w:val="en-GB"/>
        </w:rPr>
      </w:pPr>
    </w:p>
    <w:tbl>
      <w:tblPr>
        <w:tblW w:w="9290" w:type="dxa"/>
        <w:tblInd w:w="450" w:type="dxa"/>
        <w:tblLayout w:type="fixed"/>
        <w:tblCellMar>
          <w:left w:w="79" w:type="dxa"/>
          <w:right w:w="79" w:type="dxa"/>
        </w:tblCellMar>
        <w:tblLook w:val="0000" w:firstRow="0" w:lastRow="0" w:firstColumn="0" w:lastColumn="0" w:noHBand="0" w:noVBand="0"/>
      </w:tblPr>
      <w:tblGrid>
        <w:gridCol w:w="4605"/>
        <w:gridCol w:w="990"/>
        <w:gridCol w:w="181"/>
        <w:gridCol w:w="1081"/>
        <w:gridCol w:w="181"/>
        <w:gridCol w:w="989"/>
        <w:gridCol w:w="181"/>
        <w:gridCol w:w="1082"/>
      </w:tblGrid>
      <w:tr w:rsidR="00AA2E56" w:rsidRPr="008041CD" w14:paraId="5DD8F2B8" w14:textId="77777777" w:rsidTr="00CE748A">
        <w:trPr>
          <w:cantSplit/>
          <w:tblHeader/>
        </w:trPr>
        <w:tc>
          <w:tcPr>
            <w:tcW w:w="4605" w:type="dxa"/>
          </w:tcPr>
          <w:p w14:paraId="0C9FCF36" w14:textId="77777777" w:rsidR="00AA2E56" w:rsidRPr="008041CD" w:rsidRDefault="00AA2E56" w:rsidP="008041CD">
            <w:pPr>
              <w:snapToGrid w:val="0"/>
              <w:rPr>
                <w:rFonts w:eastAsia="Times New Roman"/>
                <w:sz w:val="20"/>
                <w:szCs w:val="20"/>
                <w:lang w:val="en-GB"/>
              </w:rPr>
            </w:pPr>
          </w:p>
        </w:tc>
        <w:tc>
          <w:tcPr>
            <w:tcW w:w="4685" w:type="dxa"/>
            <w:gridSpan w:val="7"/>
          </w:tcPr>
          <w:p w14:paraId="69DCFCBE" w14:textId="33F1122B" w:rsidR="00AA2E56" w:rsidRPr="008041CD" w:rsidRDefault="0004715B" w:rsidP="008041CD">
            <w:pPr>
              <w:ind w:left="360" w:hanging="360"/>
              <w:jc w:val="center"/>
              <w:rPr>
                <w:rFonts w:eastAsia="Times New Roman"/>
                <w:b/>
                <w:sz w:val="20"/>
                <w:szCs w:val="20"/>
                <w:lang w:val="en-GB" w:bidi="ar-SA"/>
              </w:rPr>
            </w:pPr>
            <w:r w:rsidRPr="008041CD">
              <w:rPr>
                <w:rFonts w:eastAsia="Times New Roman"/>
                <w:b/>
                <w:sz w:val="20"/>
                <w:szCs w:val="20"/>
                <w:lang w:val="en-GB" w:bidi="ar-SA"/>
              </w:rPr>
              <w:t>Separate financial statements</w:t>
            </w:r>
          </w:p>
        </w:tc>
      </w:tr>
      <w:tr w:rsidR="00AA2E56" w:rsidRPr="008041CD" w14:paraId="0BDDD5D0" w14:textId="77777777" w:rsidTr="00CE748A">
        <w:trPr>
          <w:cantSplit/>
          <w:tblHeader/>
        </w:trPr>
        <w:tc>
          <w:tcPr>
            <w:tcW w:w="4605" w:type="dxa"/>
          </w:tcPr>
          <w:p w14:paraId="66E453AF" w14:textId="46EF7877" w:rsidR="00AA2E56" w:rsidRPr="008041CD" w:rsidRDefault="0004715B" w:rsidP="008041CD">
            <w:pPr>
              <w:rPr>
                <w:rFonts w:eastAsia="Times New Roman"/>
                <w:bCs/>
                <w:sz w:val="20"/>
                <w:szCs w:val="20"/>
                <w:lang w:val="en-GB"/>
              </w:rPr>
            </w:pPr>
            <w:r w:rsidRPr="008041CD">
              <w:rPr>
                <w:rFonts w:eastAsia="Times New Roman"/>
                <w:b/>
                <w:bCs/>
                <w:i/>
                <w:iCs/>
                <w:sz w:val="20"/>
                <w:szCs w:val="20"/>
                <w:lang w:val="en-GB"/>
              </w:rPr>
              <w:t>For the year ended 31 December</w:t>
            </w:r>
          </w:p>
        </w:tc>
        <w:tc>
          <w:tcPr>
            <w:tcW w:w="2252" w:type="dxa"/>
            <w:gridSpan w:val="3"/>
            <w:vAlign w:val="bottom"/>
          </w:tcPr>
          <w:p w14:paraId="606B4E6B" w14:textId="753E116B" w:rsidR="00AA2E56" w:rsidRPr="008041CD" w:rsidRDefault="00AA2E56" w:rsidP="008041CD">
            <w:pPr>
              <w:ind w:left="-79" w:right="-79"/>
              <w:jc w:val="center"/>
              <w:rPr>
                <w:rFonts w:eastAsia="Times New Roman"/>
                <w:bCs/>
                <w:sz w:val="20"/>
                <w:szCs w:val="20"/>
                <w:lang w:val="en-GB" w:bidi="ar-SA"/>
              </w:rPr>
            </w:pPr>
            <w:r w:rsidRPr="008041CD">
              <w:rPr>
                <w:rFonts w:eastAsia="Times New Roman"/>
                <w:bCs/>
                <w:sz w:val="20"/>
                <w:szCs w:val="20"/>
                <w:lang w:val="en-GB" w:bidi="ar-SA"/>
              </w:rPr>
              <w:t>202</w:t>
            </w:r>
            <w:r w:rsidR="009C1614" w:rsidRPr="008041CD">
              <w:rPr>
                <w:rFonts w:eastAsia="Times New Roman"/>
                <w:bCs/>
                <w:sz w:val="20"/>
                <w:szCs w:val="20"/>
                <w:lang w:val="en-GB" w:bidi="ar-SA"/>
              </w:rPr>
              <w:t>5</w:t>
            </w:r>
          </w:p>
        </w:tc>
        <w:tc>
          <w:tcPr>
            <w:tcW w:w="181" w:type="dxa"/>
            <w:vAlign w:val="bottom"/>
          </w:tcPr>
          <w:p w14:paraId="0FAC43A7" w14:textId="77777777" w:rsidR="00AA2E56" w:rsidRPr="008041CD" w:rsidRDefault="00AA2E56" w:rsidP="008041CD">
            <w:pPr>
              <w:snapToGrid w:val="0"/>
              <w:ind w:left="11" w:right="-79" w:hanging="360"/>
              <w:jc w:val="center"/>
              <w:rPr>
                <w:rFonts w:eastAsia="Times New Roman"/>
                <w:bCs/>
                <w:sz w:val="20"/>
                <w:szCs w:val="20"/>
                <w:lang w:val="en-GB" w:bidi="ar-SA"/>
              </w:rPr>
            </w:pPr>
          </w:p>
        </w:tc>
        <w:tc>
          <w:tcPr>
            <w:tcW w:w="2252" w:type="dxa"/>
            <w:gridSpan w:val="3"/>
            <w:vAlign w:val="bottom"/>
          </w:tcPr>
          <w:p w14:paraId="5EAC1CE8" w14:textId="53C44271" w:rsidR="00AA2E56" w:rsidRPr="008041CD" w:rsidRDefault="00AA2E56" w:rsidP="008041CD">
            <w:pPr>
              <w:ind w:left="-79" w:right="-79"/>
              <w:jc w:val="center"/>
              <w:rPr>
                <w:rFonts w:eastAsia="Times New Roman"/>
                <w:bCs/>
                <w:sz w:val="20"/>
                <w:szCs w:val="20"/>
                <w:lang w:val="en-GB" w:bidi="ar-SA"/>
              </w:rPr>
            </w:pPr>
            <w:r w:rsidRPr="008041CD">
              <w:rPr>
                <w:rFonts w:eastAsia="Times New Roman"/>
                <w:bCs/>
                <w:sz w:val="20"/>
                <w:szCs w:val="20"/>
                <w:lang w:val="en-GB" w:bidi="ar-SA"/>
              </w:rPr>
              <w:t>202</w:t>
            </w:r>
            <w:r w:rsidR="009C1614" w:rsidRPr="008041CD">
              <w:rPr>
                <w:rFonts w:eastAsia="Times New Roman"/>
                <w:bCs/>
                <w:sz w:val="20"/>
                <w:szCs w:val="20"/>
                <w:lang w:val="en-GB" w:bidi="ar-SA"/>
              </w:rPr>
              <w:t>4</w:t>
            </w:r>
          </w:p>
        </w:tc>
      </w:tr>
      <w:tr w:rsidR="00AA2E56" w:rsidRPr="008041CD" w14:paraId="7B484F35" w14:textId="77777777" w:rsidTr="00CE748A">
        <w:trPr>
          <w:cantSplit/>
          <w:tblHeader/>
        </w:trPr>
        <w:tc>
          <w:tcPr>
            <w:tcW w:w="4605" w:type="dxa"/>
          </w:tcPr>
          <w:p w14:paraId="586044C2" w14:textId="77777777" w:rsidR="00AA2E56" w:rsidRPr="008041CD" w:rsidRDefault="00AA2E56" w:rsidP="008041CD">
            <w:pPr>
              <w:jc w:val="center"/>
              <w:rPr>
                <w:rFonts w:eastAsia="Times New Roman" w:cstheme="minorBidi"/>
                <w:sz w:val="20"/>
                <w:szCs w:val="25"/>
                <w:cs/>
                <w:lang w:val="en-GB"/>
              </w:rPr>
            </w:pPr>
          </w:p>
        </w:tc>
        <w:tc>
          <w:tcPr>
            <w:tcW w:w="990" w:type="dxa"/>
          </w:tcPr>
          <w:p w14:paraId="003AA929" w14:textId="77777777" w:rsidR="00AA2E56" w:rsidRPr="008041CD" w:rsidRDefault="00AA2E56" w:rsidP="008041CD">
            <w:pPr>
              <w:tabs>
                <w:tab w:val="left" w:pos="720"/>
              </w:tabs>
              <w:jc w:val="center"/>
              <w:rPr>
                <w:rFonts w:eastAsia="Times New Roman"/>
                <w:i/>
                <w:iCs/>
                <w:sz w:val="20"/>
                <w:szCs w:val="20"/>
                <w:lang w:val="en-GB"/>
              </w:rPr>
            </w:pPr>
            <w:r w:rsidRPr="008041CD">
              <w:rPr>
                <w:rFonts w:eastAsia="Times New Roman"/>
                <w:i/>
                <w:iCs/>
                <w:sz w:val="20"/>
                <w:szCs w:val="20"/>
                <w:lang w:val="en-GB" w:bidi="ar-SA"/>
              </w:rPr>
              <w:t>Rate</w:t>
            </w:r>
          </w:p>
          <w:p w14:paraId="657845D6" w14:textId="77777777" w:rsidR="00AA2E56" w:rsidRPr="008041CD" w:rsidRDefault="00AA2E56" w:rsidP="008041CD">
            <w:pPr>
              <w:tabs>
                <w:tab w:val="left" w:pos="720"/>
              </w:tabs>
              <w:jc w:val="center"/>
              <w:rPr>
                <w:rFonts w:eastAsia="Times New Roman"/>
                <w:i/>
                <w:iCs/>
                <w:sz w:val="20"/>
                <w:szCs w:val="20"/>
                <w:lang w:val="en-GB" w:bidi="ar-SA"/>
              </w:rPr>
            </w:pPr>
            <w:r w:rsidRPr="008041CD">
              <w:rPr>
                <w:rFonts w:eastAsia="Times New Roman"/>
                <w:i/>
                <w:iCs/>
                <w:sz w:val="20"/>
                <w:szCs w:val="20"/>
                <w:cs/>
                <w:lang w:val="en-GB"/>
              </w:rPr>
              <w:t>(%)</w:t>
            </w:r>
          </w:p>
        </w:tc>
        <w:tc>
          <w:tcPr>
            <w:tcW w:w="181" w:type="dxa"/>
          </w:tcPr>
          <w:p w14:paraId="521C0892" w14:textId="77777777" w:rsidR="00AA2E56" w:rsidRPr="008041CD" w:rsidRDefault="00AA2E56" w:rsidP="008041CD">
            <w:pPr>
              <w:tabs>
                <w:tab w:val="left" w:pos="720"/>
              </w:tabs>
              <w:snapToGrid w:val="0"/>
              <w:jc w:val="center"/>
              <w:rPr>
                <w:rFonts w:eastAsia="Times New Roman"/>
                <w:i/>
                <w:iCs/>
                <w:sz w:val="20"/>
                <w:szCs w:val="20"/>
                <w:lang w:val="en-GB" w:bidi="ar-SA"/>
              </w:rPr>
            </w:pPr>
          </w:p>
          <w:p w14:paraId="1881AB7F" w14:textId="77777777" w:rsidR="00AA2E56" w:rsidRPr="008041CD" w:rsidRDefault="00AA2E56" w:rsidP="008041CD">
            <w:pPr>
              <w:tabs>
                <w:tab w:val="left" w:pos="720"/>
              </w:tabs>
              <w:jc w:val="center"/>
              <w:rPr>
                <w:rFonts w:eastAsia="Times New Roman"/>
                <w:i/>
                <w:iCs/>
                <w:sz w:val="20"/>
                <w:szCs w:val="20"/>
                <w:lang w:val="en-GB" w:bidi="ar-SA"/>
              </w:rPr>
            </w:pPr>
          </w:p>
        </w:tc>
        <w:tc>
          <w:tcPr>
            <w:tcW w:w="1081" w:type="dxa"/>
          </w:tcPr>
          <w:p w14:paraId="419CF48A" w14:textId="77777777" w:rsidR="00AA2E56" w:rsidRPr="008041CD" w:rsidRDefault="00AA2E56" w:rsidP="008041CD">
            <w:pPr>
              <w:tabs>
                <w:tab w:val="left" w:pos="720"/>
              </w:tabs>
              <w:ind w:left="-79" w:right="-79"/>
              <w:jc w:val="center"/>
              <w:rPr>
                <w:rFonts w:eastAsia="Times New Roman"/>
                <w:i/>
                <w:iCs/>
                <w:sz w:val="20"/>
                <w:szCs w:val="20"/>
                <w:lang w:val="en-GB" w:bidi="ar-SA"/>
              </w:rPr>
            </w:pPr>
            <w:r w:rsidRPr="008041CD">
              <w:rPr>
                <w:rFonts w:eastAsia="Times New Roman"/>
                <w:i/>
                <w:iCs/>
                <w:sz w:val="20"/>
                <w:szCs w:val="20"/>
                <w:cs/>
                <w:lang w:val="en-GB"/>
              </w:rPr>
              <w:t>(</w:t>
            </w:r>
            <w:r w:rsidRPr="008041CD">
              <w:rPr>
                <w:rFonts w:eastAsia="Times New Roman"/>
                <w:i/>
                <w:iCs/>
                <w:sz w:val="20"/>
                <w:szCs w:val="20"/>
                <w:lang w:val="en-GB" w:bidi="ar-SA"/>
              </w:rPr>
              <w:t>in million Baht</w:t>
            </w:r>
            <w:r w:rsidRPr="008041CD">
              <w:rPr>
                <w:rFonts w:eastAsia="Times New Roman"/>
                <w:i/>
                <w:iCs/>
                <w:sz w:val="20"/>
                <w:szCs w:val="20"/>
                <w:cs/>
                <w:lang w:val="en-GB"/>
              </w:rPr>
              <w:t>)</w:t>
            </w:r>
          </w:p>
        </w:tc>
        <w:tc>
          <w:tcPr>
            <w:tcW w:w="181" w:type="dxa"/>
          </w:tcPr>
          <w:p w14:paraId="3D5E1DF6" w14:textId="77777777" w:rsidR="00AA2E56" w:rsidRPr="008041CD" w:rsidRDefault="00AA2E56" w:rsidP="008041CD">
            <w:pPr>
              <w:tabs>
                <w:tab w:val="left" w:pos="720"/>
              </w:tabs>
              <w:snapToGrid w:val="0"/>
              <w:jc w:val="center"/>
              <w:rPr>
                <w:rFonts w:eastAsia="Times New Roman"/>
                <w:i/>
                <w:iCs/>
                <w:sz w:val="20"/>
                <w:szCs w:val="20"/>
                <w:lang w:val="en-GB" w:bidi="ar-SA"/>
              </w:rPr>
            </w:pPr>
          </w:p>
          <w:p w14:paraId="5EB03950" w14:textId="77777777" w:rsidR="00AA2E56" w:rsidRPr="008041CD" w:rsidRDefault="00AA2E56" w:rsidP="008041CD">
            <w:pPr>
              <w:tabs>
                <w:tab w:val="left" w:pos="720"/>
              </w:tabs>
              <w:jc w:val="center"/>
              <w:rPr>
                <w:rFonts w:eastAsia="Times New Roman"/>
                <w:i/>
                <w:iCs/>
                <w:sz w:val="20"/>
                <w:szCs w:val="20"/>
                <w:lang w:val="en-GB" w:bidi="ar-SA"/>
              </w:rPr>
            </w:pPr>
          </w:p>
        </w:tc>
        <w:tc>
          <w:tcPr>
            <w:tcW w:w="989" w:type="dxa"/>
          </w:tcPr>
          <w:p w14:paraId="29938ED3" w14:textId="77777777" w:rsidR="00AA2E56" w:rsidRPr="008041CD" w:rsidRDefault="00AA2E56" w:rsidP="008041CD">
            <w:pPr>
              <w:tabs>
                <w:tab w:val="left" w:pos="720"/>
              </w:tabs>
              <w:jc w:val="center"/>
              <w:rPr>
                <w:rFonts w:eastAsia="Times New Roman"/>
                <w:i/>
                <w:iCs/>
                <w:sz w:val="20"/>
                <w:szCs w:val="20"/>
                <w:lang w:val="en-GB"/>
              </w:rPr>
            </w:pPr>
            <w:r w:rsidRPr="008041CD">
              <w:rPr>
                <w:rFonts w:eastAsia="Times New Roman"/>
                <w:i/>
                <w:iCs/>
                <w:sz w:val="20"/>
                <w:szCs w:val="20"/>
                <w:lang w:val="en-GB" w:bidi="ar-SA"/>
              </w:rPr>
              <w:t>Rate</w:t>
            </w:r>
          </w:p>
          <w:p w14:paraId="1CDB098C" w14:textId="77777777" w:rsidR="00AA2E56" w:rsidRPr="008041CD" w:rsidRDefault="00AA2E56" w:rsidP="008041CD">
            <w:pPr>
              <w:tabs>
                <w:tab w:val="left" w:pos="720"/>
              </w:tabs>
              <w:jc w:val="center"/>
              <w:rPr>
                <w:rFonts w:eastAsia="Times New Roman"/>
                <w:i/>
                <w:iCs/>
                <w:sz w:val="20"/>
                <w:szCs w:val="20"/>
                <w:lang w:val="en-GB" w:bidi="ar-SA"/>
              </w:rPr>
            </w:pPr>
            <w:r w:rsidRPr="008041CD">
              <w:rPr>
                <w:rFonts w:eastAsia="Times New Roman"/>
                <w:i/>
                <w:iCs/>
                <w:sz w:val="20"/>
                <w:szCs w:val="20"/>
                <w:cs/>
                <w:lang w:val="en-GB"/>
              </w:rPr>
              <w:t>(%)</w:t>
            </w:r>
          </w:p>
        </w:tc>
        <w:tc>
          <w:tcPr>
            <w:tcW w:w="181" w:type="dxa"/>
          </w:tcPr>
          <w:p w14:paraId="1A0A11FC" w14:textId="77777777" w:rsidR="00AA2E56" w:rsidRPr="008041CD" w:rsidRDefault="00AA2E56" w:rsidP="008041CD">
            <w:pPr>
              <w:tabs>
                <w:tab w:val="left" w:pos="720"/>
              </w:tabs>
              <w:snapToGrid w:val="0"/>
              <w:jc w:val="center"/>
              <w:rPr>
                <w:rFonts w:eastAsia="Times New Roman"/>
                <w:i/>
                <w:iCs/>
                <w:sz w:val="20"/>
                <w:szCs w:val="20"/>
                <w:lang w:val="en-GB" w:bidi="ar-SA"/>
              </w:rPr>
            </w:pPr>
          </w:p>
          <w:p w14:paraId="0F60A706" w14:textId="77777777" w:rsidR="00AA2E56" w:rsidRPr="008041CD" w:rsidRDefault="00AA2E56" w:rsidP="008041CD">
            <w:pPr>
              <w:tabs>
                <w:tab w:val="left" w:pos="720"/>
              </w:tabs>
              <w:jc w:val="center"/>
              <w:rPr>
                <w:rFonts w:eastAsia="Times New Roman"/>
                <w:i/>
                <w:iCs/>
                <w:sz w:val="20"/>
                <w:szCs w:val="20"/>
                <w:lang w:val="en-GB" w:bidi="ar-SA"/>
              </w:rPr>
            </w:pPr>
          </w:p>
        </w:tc>
        <w:tc>
          <w:tcPr>
            <w:tcW w:w="1082" w:type="dxa"/>
          </w:tcPr>
          <w:p w14:paraId="09F446AF" w14:textId="77777777" w:rsidR="00AA2E56" w:rsidRPr="008041CD" w:rsidRDefault="00AA2E56" w:rsidP="008041CD">
            <w:pPr>
              <w:tabs>
                <w:tab w:val="left" w:pos="720"/>
              </w:tabs>
              <w:ind w:left="-79" w:right="-79"/>
              <w:jc w:val="center"/>
              <w:rPr>
                <w:rFonts w:eastAsia="Times New Roman"/>
                <w:sz w:val="20"/>
                <w:szCs w:val="20"/>
                <w:lang w:val="en-GB" w:bidi="ar-SA"/>
              </w:rPr>
            </w:pPr>
            <w:r w:rsidRPr="008041CD">
              <w:rPr>
                <w:rFonts w:eastAsia="Times New Roman"/>
                <w:i/>
                <w:iCs/>
                <w:sz w:val="20"/>
                <w:szCs w:val="20"/>
                <w:cs/>
                <w:lang w:val="en-GB"/>
              </w:rPr>
              <w:t>(</w:t>
            </w:r>
            <w:r w:rsidRPr="008041CD">
              <w:rPr>
                <w:rFonts w:eastAsia="Times New Roman"/>
                <w:i/>
                <w:iCs/>
                <w:sz w:val="20"/>
                <w:szCs w:val="20"/>
                <w:lang w:val="en-GB" w:bidi="ar-SA"/>
              </w:rPr>
              <w:t>in million Baht</w:t>
            </w:r>
            <w:r w:rsidRPr="008041CD">
              <w:rPr>
                <w:rFonts w:eastAsia="Times New Roman"/>
                <w:i/>
                <w:iCs/>
                <w:sz w:val="20"/>
                <w:szCs w:val="20"/>
                <w:cs/>
                <w:lang w:val="en-GB"/>
              </w:rPr>
              <w:t>)</w:t>
            </w:r>
          </w:p>
        </w:tc>
      </w:tr>
      <w:tr w:rsidR="00225E18" w:rsidRPr="008041CD" w14:paraId="4D294EE8" w14:textId="77777777" w:rsidTr="003F49E8">
        <w:trPr>
          <w:cantSplit/>
          <w:trHeight w:val="64"/>
        </w:trPr>
        <w:tc>
          <w:tcPr>
            <w:tcW w:w="4605" w:type="dxa"/>
          </w:tcPr>
          <w:p w14:paraId="2013A7D5"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Profit before income tax expense</w:t>
            </w:r>
          </w:p>
        </w:tc>
        <w:tc>
          <w:tcPr>
            <w:tcW w:w="990" w:type="dxa"/>
          </w:tcPr>
          <w:p w14:paraId="2D1A485C"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6456AAD1" w14:textId="77777777" w:rsidR="00225E18" w:rsidRPr="008041CD" w:rsidRDefault="00225E18" w:rsidP="008041CD">
            <w:pPr>
              <w:snapToGrid w:val="0"/>
              <w:jc w:val="center"/>
              <w:rPr>
                <w:rFonts w:eastAsia="Times New Roman"/>
                <w:sz w:val="20"/>
                <w:szCs w:val="20"/>
                <w:lang w:val="en-GB" w:bidi="ar-SA"/>
              </w:rPr>
            </w:pPr>
          </w:p>
        </w:tc>
        <w:tc>
          <w:tcPr>
            <w:tcW w:w="1081" w:type="dxa"/>
            <w:tcBorders>
              <w:bottom w:val="double" w:sz="4" w:space="0" w:color="000000"/>
            </w:tcBorders>
          </w:tcPr>
          <w:p w14:paraId="6BE3F302" w14:textId="417571B2" w:rsidR="00225E18" w:rsidRPr="008041CD" w:rsidRDefault="00225E18" w:rsidP="008041CD">
            <w:pPr>
              <w:tabs>
                <w:tab w:val="decimal" w:pos="800"/>
              </w:tabs>
              <w:snapToGrid w:val="0"/>
              <w:ind w:right="11"/>
              <w:rPr>
                <w:rFonts w:eastAsia="Times New Roman"/>
                <w:sz w:val="20"/>
                <w:szCs w:val="20"/>
                <w:lang w:val="en-GB" w:bidi="ar-SA"/>
              </w:rPr>
            </w:pPr>
            <w:r w:rsidRPr="008041CD">
              <w:rPr>
                <w:sz w:val="20"/>
                <w:szCs w:val="20"/>
              </w:rPr>
              <w:t>39,629</w:t>
            </w:r>
          </w:p>
        </w:tc>
        <w:tc>
          <w:tcPr>
            <w:tcW w:w="181" w:type="dxa"/>
          </w:tcPr>
          <w:p w14:paraId="22EE80D3" w14:textId="77777777" w:rsidR="00225E18" w:rsidRPr="008041CD" w:rsidRDefault="00225E18" w:rsidP="008041CD">
            <w:pPr>
              <w:snapToGrid w:val="0"/>
              <w:jc w:val="center"/>
              <w:rPr>
                <w:rFonts w:eastAsia="Times New Roman"/>
                <w:sz w:val="20"/>
                <w:szCs w:val="20"/>
                <w:lang w:val="en-GB" w:bidi="ar-SA"/>
              </w:rPr>
            </w:pPr>
          </w:p>
        </w:tc>
        <w:tc>
          <w:tcPr>
            <w:tcW w:w="989" w:type="dxa"/>
          </w:tcPr>
          <w:p w14:paraId="32D0E41D"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12CBEEA0" w14:textId="77777777" w:rsidR="00225E18" w:rsidRPr="008041CD" w:rsidRDefault="00225E18" w:rsidP="008041CD">
            <w:pPr>
              <w:snapToGrid w:val="0"/>
              <w:jc w:val="center"/>
              <w:rPr>
                <w:rFonts w:eastAsia="Times New Roman"/>
                <w:sz w:val="20"/>
                <w:szCs w:val="20"/>
                <w:lang w:val="en-GB" w:bidi="ar-SA"/>
              </w:rPr>
            </w:pPr>
          </w:p>
        </w:tc>
        <w:tc>
          <w:tcPr>
            <w:tcW w:w="1082" w:type="dxa"/>
            <w:tcBorders>
              <w:bottom w:val="double" w:sz="4" w:space="0" w:color="000000"/>
            </w:tcBorders>
          </w:tcPr>
          <w:p w14:paraId="348E2B8B" w14:textId="2A5F06F5" w:rsidR="00225E18" w:rsidRPr="008041CD" w:rsidRDefault="00225E18" w:rsidP="008041CD">
            <w:pPr>
              <w:tabs>
                <w:tab w:val="decimal" w:pos="911"/>
              </w:tabs>
              <w:snapToGrid w:val="0"/>
              <w:ind w:right="11"/>
              <w:rPr>
                <w:rFonts w:eastAsia="Times New Roman"/>
                <w:sz w:val="20"/>
                <w:szCs w:val="20"/>
                <w:lang w:val="en-GB" w:bidi="ar-SA"/>
              </w:rPr>
            </w:pPr>
            <w:r w:rsidRPr="008041CD">
              <w:rPr>
                <w:rFonts w:eastAsia="Times New Roman"/>
                <w:sz w:val="20"/>
                <w:szCs w:val="20"/>
                <w:lang w:val="en-GB" w:bidi="ar-SA"/>
              </w:rPr>
              <w:t>23,522</w:t>
            </w:r>
          </w:p>
        </w:tc>
      </w:tr>
      <w:tr w:rsidR="00225E18" w:rsidRPr="008041CD" w14:paraId="27FAC16F" w14:textId="77777777" w:rsidTr="003F49E8">
        <w:trPr>
          <w:cantSplit/>
          <w:trHeight w:val="64"/>
        </w:trPr>
        <w:tc>
          <w:tcPr>
            <w:tcW w:w="4605" w:type="dxa"/>
          </w:tcPr>
          <w:p w14:paraId="44C50B33" w14:textId="77777777" w:rsidR="00225E18" w:rsidRPr="008041CD" w:rsidRDefault="00225E18" w:rsidP="008041CD">
            <w:pPr>
              <w:rPr>
                <w:rFonts w:eastAsia="Times New Roman"/>
                <w:sz w:val="20"/>
                <w:szCs w:val="20"/>
                <w:lang w:val="en-GB"/>
              </w:rPr>
            </w:pPr>
          </w:p>
        </w:tc>
        <w:tc>
          <w:tcPr>
            <w:tcW w:w="990" w:type="dxa"/>
          </w:tcPr>
          <w:p w14:paraId="564B731A"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278B828A" w14:textId="77777777" w:rsidR="00225E18" w:rsidRPr="008041CD" w:rsidRDefault="00225E18" w:rsidP="008041CD">
            <w:pPr>
              <w:snapToGrid w:val="0"/>
              <w:jc w:val="center"/>
              <w:rPr>
                <w:rFonts w:eastAsia="Times New Roman"/>
                <w:sz w:val="20"/>
                <w:szCs w:val="20"/>
                <w:lang w:val="en-GB" w:bidi="ar-SA"/>
              </w:rPr>
            </w:pPr>
          </w:p>
        </w:tc>
        <w:tc>
          <w:tcPr>
            <w:tcW w:w="1081" w:type="dxa"/>
            <w:tcBorders>
              <w:top w:val="double" w:sz="4" w:space="0" w:color="000000"/>
            </w:tcBorders>
          </w:tcPr>
          <w:p w14:paraId="2E1BB6A9" w14:textId="77777777" w:rsidR="00225E18" w:rsidRPr="008041CD" w:rsidRDefault="00225E18" w:rsidP="008041CD">
            <w:pPr>
              <w:tabs>
                <w:tab w:val="decimal" w:pos="911"/>
              </w:tabs>
              <w:snapToGrid w:val="0"/>
              <w:ind w:right="11"/>
              <w:rPr>
                <w:rFonts w:eastAsia="Times New Roman"/>
                <w:sz w:val="20"/>
                <w:szCs w:val="20"/>
                <w:lang w:val="en-GB" w:bidi="ar-SA"/>
              </w:rPr>
            </w:pPr>
          </w:p>
        </w:tc>
        <w:tc>
          <w:tcPr>
            <w:tcW w:w="181" w:type="dxa"/>
          </w:tcPr>
          <w:p w14:paraId="783B32A7" w14:textId="77777777" w:rsidR="00225E18" w:rsidRPr="008041CD" w:rsidRDefault="00225E18" w:rsidP="008041CD">
            <w:pPr>
              <w:snapToGrid w:val="0"/>
              <w:jc w:val="center"/>
              <w:rPr>
                <w:rFonts w:eastAsia="Times New Roman"/>
                <w:sz w:val="20"/>
                <w:szCs w:val="20"/>
                <w:lang w:val="en-GB" w:bidi="ar-SA"/>
              </w:rPr>
            </w:pPr>
          </w:p>
        </w:tc>
        <w:tc>
          <w:tcPr>
            <w:tcW w:w="989" w:type="dxa"/>
          </w:tcPr>
          <w:p w14:paraId="121338E4"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067A3F00" w14:textId="77777777" w:rsidR="00225E18" w:rsidRPr="008041CD" w:rsidRDefault="00225E18" w:rsidP="008041CD">
            <w:pPr>
              <w:snapToGrid w:val="0"/>
              <w:jc w:val="center"/>
              <w:rPr>
                <w:rFonts w:eastAsia="Times New Roman"/>
                <w:sz w:val="20"/>
                <w:szCs w:val="20"/>
                <w:lang w:val="en-GB" w:bidi="ar-SA"/>
              </w:rPr>
            </w:pPr>
          </w:p>
        </w:tc>
        <w:tc>
          <w:tcPr>
            <w:tcW w:w="1082" w:type="dxa"/>
            <w:tcBorders>
              <w:top w:val="double" w:sz="4" w:space="0" w:color="000000"/>
            </w:tcBorders>
          </w:tcPr>
          <w:p w14:paraId="1ACF9102" w14:textId="77777777" w:rsidR="00225E18" w:rsidRPr="008041CD" w:rsidRDefault="00225E18" w:rsidP="008041CD">
            <w:pPr>
              <w:tabs>
                <w:tab w:val="decimal" w:pos="911"/>
              </w:tabs>
              <w:snapToGrid w:val="0"/>
              <w:ind w:right="11"/>
              <w:rPr>
                <w:rFonts w:eastAsia="Times New Roman"/>
                <w:sz w:val="20"/>
                <w:szCs w:val="20"/>
                <w:lang w:val="en-GB" w:bidi="ar-SA"/>
              </w:rPr>
            </w:pPr>
          </w:p>
        </w:tc>
      </w:tr>
      <w:tr w:rsidR="00225E18" w:rsidRPr="008041CD" w14:paraId="486F2F2B" w14:textId="77777777" w:rsidTr="003F49E8">
        <w:trPr>
          <w:cantSplit/>
          <w:trHeight w:val="64"/>
        </w:trPr>
        <w:tc>
          <w:tcPr>
            <w:tcW w:w="4605" w:type="dxa"/>
          </w:tcPr>
          <w:p w14:paraId="59DB92A5"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Income tax using the Thai corporation tax rate</w:t>
            </w:r>
          </w:p>
        </w:tc>
        <w:tc>
          <w:tcPr>
            <w:tcW w:w="990" w:type="dxa"/>
          </w:tcPr>
          <w:p w14:paraId="57959D2E" w14:textId="214491F5" w:rsidR="00225E18" w:rsidRPr="008041CD" w:rsidRDefault="00225E18" w:rsidP="008041CD">
            <w:pPr>
              <w:tabs>
                <w:tab w:val="left" w:pos="720"/>
              </w:tabs>
              <w:snapToGrid w:val="0"/>
              <w:jc w:val="center"/>
              <w:rPr>
                <w:rFonts w:eastAsia="Times New Roman"/>
                <w:sz w:val="20"/>
                <w:szCs w:val="20"/>
                <w:lang w:val="en-GB" w:bidi="ar-SA"/>
              </w:rPr>
            </w:pPr>
            <w:r w:rsidRPr="008041CD">
              <w:rPr>
                <w:rFonts w:eastAsia="Times New Roman"/>
                <w:sz w:val="20"/>
                <w:szCs w:val="20"/>
                <w:lang w:val="en-GB" w:bidi="ar-SA"/>
              </w:rPr>
              <w:t>20.0</w:t>
            </w:r>
          </w:p>
        </w:tc>
        <w:tc>
          <w:tcPr>
            <w:tcW w:w="181" w:type="dxa"/>
          </w:tcPr>
          <w:p w14:paraId="21BBD45D" w14:textId="77777777" w:rsidR="00225E18" w:rsidRPr="008041CD" w:rsidRDefault="00225E18" w:rsidP="008041CD">
            <w:pPr>
              <w:snapToGrid w:val="0"/>
              <w:jc w:val="center"/>
              <w:rPr>
                <w:rFonts w:eastAsia="Times New Roman"/>
                <w:sz w:val="20"/>
                <w:szCs w:val="20"/>
                <w:lang w:val="en-GB" w:bidi="ar-SA"/>
              </w:rPr>
            </w:pPr>
          </w:p>
        </w:tc>
        <w:tc>
          <w:tcPr>
            <w:tcW w:w="1081" w:type="dxa"/>
          </w:tcPr>
          <w:p w14:paraId="3DCEC7C8" w14:textId="51979CCB" w:rsidR="00225E18" w:rsidRPr="008041CD" w:rsidRDefault="00225E18" w:rsidP="008041CD">
            <w:pPr>
              <w:tabs>
                <w:tab w:val="decimal" w:pos="800"/>
              </w:tabs>
              <w:snapToGrid w:val="0"/>
              <w:ind w:right="11"/>
              <w:rPr>
                <w:rFonts w:eastAsia="Times New Roman"/>
                <w:sz w:val="20"/>
                <w:szCs w:val="20"/>
                <w:lang w:val="en-GB" w:bidi="ar-SA"/>
              </w:rPr>
            </w:pPr>
            <w:r w:rsidRPr="008041CD">
              <w:rPr>
                <w:sz w:val="20"/>
                <w:szCs w:val="20"/>
              </w:rPr>
              <w:t>7,926</w:t>
            </w:r>
          </w:p>
        </w:tc>
        <w:tc>
          <w:tcPr>
            <w:tcW w:w="181" w:type="dxa"/>
          </w:tcPr>
          <w:p w14:paraId="40D30EE2" w14:textId="77777777" w:rsidR="00225E18" w:rsidRPr="008041CD" w:rsidRDefault="00225E18" w:rsidP="008041CD">
            <w:pPr>
              <w:snapToGrid w:val="0"/>
              <w:jc w:val="center"/>
              <w:rPr>
                <w:rFonts w:eastAsia="Times New Roman"/>
                <w:sz w:val="20"/>
                <w:szCs w:val="20"/>
                <w:lang w:val="en-GB" w:bidi="ar-SA"/>
              </w:rPr>
            </w:pPr>
          </w:p>
        </w:tc>
        <w:tc>
          <w:tcPr>
            <w:tcW w:w="989" w:type="dxa"/>
          </w:tcPr>
          <w:p w14:paraId="7BEEDC06" w14:textId="386DF1A2" w:rsidR="00225E18" w:rsidRPr="008041CD" w:rsidRDefault="00225E18" w:rsidP="008041CD">
            <w:pPr>
              <w:tabs>
                <w:tab w:val="left" w:pos="720"/>
              </w:tabs>
              <w:snapToGrid w:val="0"/>
              <w:jc w:val="center"/>
              <w:rPr>
                <w:rFonts w:eastAsia="Times New Roman"/>
                <w:sz w:val="20"/>
                <w:szCs w:val="20"/>
                <w:lang w:val="en-GB" w:bidi="ar-SA"/>
              </w:rPr>
            </w:pPr>
            <w:r w:rsidRPr="008041CD">
              <w:rPr>
                <w:rFonts w:eastAsia="Times New Roman"/>
                <w:sz w:val="20"/>
                <w:szCs w:val="20"/>
                <w:lang w:val="en-GB" w:bidi="ar-SA"/>
              </w:rPr>
              <w:t>20.0</w:t>
            </w:r>
          </w:p>
        </w:tc>
        <w:tc>
          <w:tcPr>
            <w:tcW w:w="181" w:type="dxa"/>
          </w:tcPr>
          <w:p w14:paraId="157BCFEA" w14:textId="77777777" w:rsidR="00225E18" w:rsidRPr="008041CD" w:rsidRDefault="00225E18" w:rsidP="008041CD">
            <w:pPr>
              <w:snapToGrid w:val="0"/>
              <w:jc w:val="center"/>
              <w:rPr>
                <w:rFonts w:eastAsia="Times New Roman"/>
                <w:sz w:val="20"/>
                <w:szCs w:val="20"/>
                <w:lang w:val="en-GB" w:bidi="ar-SA"/>
              </w:rPr>
            </w:pPr>
          </w:p>
        </w:tc>
        <w:tc>
          <w:tcPr>
            <w:tcW w:w="1082" w:type="dxa"/>
          </w:tcPr>
          <w:p w14:paraId="49E3EFB1" w14:textId="3F33988C" w:rsidR="00225E18" w:rsidRPr="008041CD" w:rsidRDefault="00225E18" w:rsidP="008041CD">
            <w:pPr>
              <w:tabs>
                <w:tab w:val="decimal" w:pos="911"/>
              </w:tabs>
              <w:snapToGrid w:val="0"/>
              <w:ind w:right="11"/>
              <w:rPr>
                <w:rFonts w:eastAsia="Times New Roman"/>
                <w:sz w:val="20"/>
                <w:szCs w:val="20"/>
                <w:lang w:val="en-GB" w:bidi="ar-SA"/>
              </w:rPr>
            </w:pPr>
            <w:r w:rsidRPr="008041CD">
              <w:rPr>
                <w:rFonts w:eastAsia="Times New Roman"/>
                <w:sz w:val="20"/>
                <w:szCs w:val="20"/>
                <w:lang w:val="en-GB" w:bidi="ar-SA"/>
              </w:rPr>
              <w:t>4,704</w:t>
            </w:r>
          </w:p>
        </w:tc>
      </w:tr>
      <w:tr w:rsidR="00225E18" w:rsidRPr="008041CD" w14:paraId="29651227" w14:textId="77777777" w:rsidTr="003F49E8">
        <w:trPr>
          <w:cantSplit/>
        </w:trPr>
        <w:tc>
          <w:tcPr>
            <w:tcW w:w="4605" w:type="dxa"/>
          </w:tcPr>
          <w:p w14:paraId="6C71649A"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Tax effect of income and expenses that</w:t>
            </w:r>
          </w:p>
        </w:tc>
        <w:tc>
          <w:tcPr>
            <w:tcW w:w="990" w:type="dxa"/>
          </w:tcPr>
          <w:p w14:paraId="552D5BEF"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482CC08E" w14:textId="77777777" w:rsidR="00225E18" w:rsidRPr="008041CD" w:rsidRDefault="00225E18" w:rsidP="008041CD">
            <w:pPr>
              <w:snapToGrid w:val="0"/>
              <w:rPr>
                <w:rFonts w:eastAsia="Times New Roman"/>
                <w:sz w:val="20"/>
                <w:szCs w:val="20"/>
                <w:lang w:val="en-GB" w:bidi="ar-SA"/>
              </w:rPr>
            </w:pPr>
          </w:p>
        </w:tc>
        <w:tc>
          <w:tcPr>
            <w:tcW w:w="1081" w:type="dxa"/>
          </w:tcPr>
          <w:p w14:paraId="77E3F487" w14:textId="77777777" w:rsidR="00225E18" w:rsidRPr="008041CD" w:rsidRDefault="00225E18" w:rsidP="008041CD">
            <w:pPr>
              <w:tabs>
                <w:tab w:val="decimal" w:pos="911"/>
              </w:tabs>
              <w:snapToGrid w:val="0"/>
              <w:ind w:right="11"/>
              <w:rPr>
                <w:rFonts w:eastAsia="Times New Roman"/>
                <w:sz w:val="20"/>
                <w:szCs w:val="20"/>
                <w:lang w:val="en-GB" w:bidi="ar-SA"/>
              </w:rPr>
            </w:pPr>
          </w:p>
        </w:tc>
        <w:tc>
          <w:tcPr>
            <w:tcW w:w="181" w:type="dxa"/>
          </w:tcPr>
          <w:p w14:paraId="7F28E34A" w14:textId="77777777" w:rsidR="00225E18" w:rsidRPr="008041CD" w:rsidRDefault="00225E18" w:rsidP="008041CD">
            <w:pPr>
              <w:snapToGrid w:val="0"/>
              <w:rPr>
                <w:rFonts w:eastAsia="Times New Roman"/>
                <w:sz w:val="20"/>
                <w:szCs w:val="20"/>
                <w:lang w:val="en-GB" w:bidi="ar-SA"/>
              </w:rPr>
            </w:pPr>
          </w:p>
        </w:tc>
        <w:tc>
          <w:tcPr>
            <w:tcW w:w="989" w:type="dxa"/>
          </w:tcPr>
          <w:p w14:paraId="5EA47EA6"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679B8E61" w14:textId="77777777" w:rsidR="00225E18" w:rsidRPr="008041CD" w:rsidRDefault="00225E18" w:rsidP="008041CD">
            <w:pPr>
              <w:snapToGrid w:val="0"/>
              <w:rPr>
                <w:rFonts w:eastAsia="Times New Roman"/>
                <w:sz w:val="20"/>
                <w:szCs w:val="20"/>
                <w:lang w:val="en-GB" w:bidi="ar-SA"/>
              </w:rPr>
            </w:pPr>
          </w:p>
        </w:tc>
        <w:tc>
          <w:tcPr>
            <w:tcW w:w="1082" w:type="dxa"/>
          </w:tcPr>
          <w:p w14:paraId="55B2048A" w14:textId="77777777" w:rsidR="00225E18" w:rsidRPr="008041CD" w:rsidRDefault="00225E18" w:rsidP="008041CD">
            <w:pPr>
              <w:tabs>
                <w:tab w:val="decimal" w:pos="719"/>
              </w:tabs>
              <w:snapToGrid w:val="0"/>
              <w:ind w:right="11"/>
              <w:rPr>
                <w:rFonts w:eastAsia="Times New Roman"/>
                <w:sz w:val="20"/>
                <w:szCs w:val="20"/>
                <w:lang w:val="en-GB" w:bidi="ar-SA"/>
              </w:rPr>
            </w:pPr>
          </w:p>
        </w:tc>
      </w:tr>
      <w:tr w:rsidR="00225E18" w:rsidRPr="008041CD" w14:paraId="0FA0A1FC" w14:textId="77777777" w:rsidTr="003F49E8">
        <w:trPr>
          <w:cantSplit/>
        </w:trPr>
        <w:tc>
          <w:tcPr>
            <w:tcW w:w="4605" w:type="dxa"/>
          </w:tcPr>
          <w:p w14:paraId="25762ADA"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 xml:space="preserve">   are not taxable income or not deductible</w:t>
            </w:r>
          </w:p>
        </w:tc>
        <w:tc>
          <w:tcPr>
            <w:tcW w:w="990" w:type="dxa"/>
          </w:tcPr>
          <w:p w14:paraId="4156A804"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34786B7C" w14:textId="77777777" w:rsidR="00225E18" w:rsidRPr="008041CD" w:rsidRDefault="00225E18" w:rsidP="008041CD">
            <w:pPr>
              <w:snapToGrid w:val="0"/>
              <w:rPr>
                <w:rFonts w:eastAsia="Times New Roman"/>
                <w:sz w:val="20"/>
                <w:szCs w:val="20"/>
                <w:lang w:val="en-GB" w:bidi="ar-SA"/>
              </w:rPr>
            </w:pPr>
          </w:p>
        </w:tc>
        <w:tc>
          <w:tcPr>
            <w:tcW w:w="1081" w:type="dxa"/>
          </w:tcPr>
          <w:p w14:paraId="0AC03936" w14:textId="77777777" w:rsidR="00225E18" w:rsidRPr="008041CD" w:rsidRDefault="00225E18" w:rsidP="008041CD">
            <w:pPr>
              <w:tabs>
                <w:tab w:val="decimal" w:pos="911"/>
              </w:tabs>
              <w:snapToGrid w:val="0"/>
              <w:ind w:right="11"/>
              <w:rPr>
                <w:rFonts w:eastAsia="Times New Roman"/>
                <w:sz w:val="20"/>
                <w:szCs w:val="20"/>
                <w:lang w:val="en-GB" w:bidi="ar-SA"/>
              </w:rPr>
            </w:pPr>
          </w:p>
        </w:tc>
        <w:tc>
          <w:tcPr>
            <w:tcW w:w="181" w:type="dxa"/>
          </w:tcPr>
          <w:p w14:paraId="0B5F72D6" w14:textId="77777777" w:rsidR="00225E18" w:rsidRPr="008041CD" w:rsidRDefault="00225E18" w:rsidP="008041CD">
            <w:pPr>
              <w:snapToGrid w:val="0"/>
              <w:rPr>
                <w:rFonts w:eastAsia="Times New Roman"/>
                <w:sz w:val="20"/>
                <w:szCs w:val="20"/>
                <w:lang w:val="en-GB" w:bidi="ar-SA"/>
              </w:rPr>
            </w:pPr>
          </w:p>
        </w:tc>
        <w:tc>
          <w:tcPr>
            <w:tcW w:w="989" w:type="dxa"/>
          </w:tcPr>
          <w:p w14:paraId="67C52147"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109AA113" w14:textId="77777777" w:rsidR="00225E18" w:rsidRPr="008041CD" w:rsidRDefault="00225E18" w:rsidP="008041CD">
            <w:pPr>
              <w:snapToGrid w:val="0"/>
              <w:rPr>
                <w:rFonts w:eastAsia="Times New Roman"/>
                <w:sz w:val="20"/>
                <w:szCs w:val="20"/>
                <w:lang w:val="en-GB" w:bidi="ar-SA"/>
              </w:rPr>
            </w:pPr>
          </w:p>
        </w:tc>
        <w:tc>
          <w:tcPr>
            <w:tcW w:w="1082" w:type="dxa"/>
          </w:tcPr>
          <w:p w14:paraId="1722082F" w14:textId="77777777" w:rsidR="00225E18" w:rsidRPr="008041CD" w:rsidRDefault="00225E18" w:rsidP="008041CD">
            <w:pPr>
              <w:tabs>
                <w:tab w:val="decimal" w:pos="719"/>
              </w:tabs>
              <w:snapToGrid w:val="0"/>
              <w:ind w:right="11"/>
              <w:rPr>
                <w:rFonts w:eastAsia="Times New Roman"/>
                <w:sz w:val="20"/>
                <w:szCs w:val="20"/>
                <w:lang w:val="en-GB" w:bidi="ar-SA"/>
              </w:rPr>
            </w:pPr>
          </w:p>
        </w:tc>
      </w:tr>
      <w:tr w:rsidR="00225E18" w:rsidRPr="008041CD" w14:paraId="6648E96E" w14:textId="77777777" w:rsidTr="008041CD">
        <w:trPr>
          <w:cantSplit/>
          <w:trHeight w:val="146"/>
        </w:trPr>
        <w:tc>
          <w:tcPr>
            <w:tcW w:w="4605" w:type="dxa"/>
          </w:tcPr>
          <w:p w14:paraId="2072E8C9" w14:textId="77777777" w:rsidR="00225E18" w:rsidRPr="008041CD" w:rsidRDefault="00225E18" w:rsidP="008041CD">
            <w:pPr>
              <w:rPr>
                <w:rFonts w:eastAsia="Times New Roman"/>
                <w:sz w:val="20"/>
                <w:szCs w:val="20"/>
                <w:lang w:val="en-GB"/>
              </w:rPr>
            </w:pPr>
            <w:r w:rsidRPr="008041CD">
              <w:rPr>
                <w:rFonts w:eastAsia="Times New Roman"/>
                <w:sz w:val="20"/>
                <w:szCs w:val="20"/>
                <w:lang w:val="en-GB"/>
              </w:rPr>
              <w:t xml:space="preserve">   in determining taxable profit, net</w:t>
            </w:r>
          </w:p>
        </w:tc>
        <w:tc>
          <w:tcPr>
            <w:tcW w:w="990" w:type="dxa"/>
          </w:tcPr>
          <w:p w14:paraId="73592F3F"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3F7687FC" w14:textId="77777777" w:rsidR="00225E18" w:rsidRPr="008041CD" w:rsidRDefault="00225E18" w:rsidP="008041CD">
            <w:pPr>
              <w:snapToGrid w:val="0"/>
              <w:rPr>
                <w:rFonts w:eastAsia="Times New Roman"/>
                <w:sz w:val="20"/>
                <w:szCs w:val="20"/>
                <w:lang w:val="en-GB" w:bidi="ar-SA"/>
              </w:rPr>
            </w:pPr>
          </w:p>
        </w:tc>
        <w:tc>
          <w:tcPr>
            <w:tcW w:w="1081" w:type="dxa"/>
          </w:tcPr>
          <w:p w14:paraId="414BB161" w14:textId="1AFEB313" w:rsidR="00225E18" w:rsidRPr="008041CD" w:rsidRDefault="00225E18" w:rsidP="008041CD">
            <w:pPr>
              <w:tabs>
                <w:tab w:val="decimal" w:pos="800"/>
              </w:tabs>
              <w:snapToGrid w:val="0"/>
              <w:ind w:right="11"/>
              <w:rPr>
                <w:rFonts w:eastAsia="Times New Roman" w:cs="Angsana New"/>
                <w:sz w:val="20"/>
                <w:szCs w:val="20"/>
                <w:lang w:val="en-GB" w:bidi="ar-SA"/>
              </w:rPr>
            </w:pPr>
            <w:r w:rsidRPr="008041CD">
              <w:rPr>
                <w:sz w:val="20"/>
                <w:szCs w:val="20"/>
              </w:rPr>
              <w:t>(7,9</w:t>
            </w:r>
            <w:r w:rsidR="009C2C3F" w:rsidRPr="008041CD">
              <w:rPr>
                <w:rFonts w:cstheme="minorBidi"/>
                <w:sz w:val="20"/>
                <w:szCs w:val="20"/>
              </w:rPr>
              <w:t>26</w:t>
            </w:r>
            <w:r w:rsidRPr="008041CD">
              <w:rPr>
                <w:sz w:val="20"/>
                <w:szCs w:val="20"/>
              </w:rPr>
              <w:t>)</w:t>
            </w:r>
          </w:p>
        </w:tc>
        <w:tc>
          <w:tcPr>
            <w:tcW w:w="181" w:type="dxa"/>
          </w:tcPr>
          <w:p w14:paraId="0FE0A01F" w14:textId="77777777" w:rsidR="00225E18" w:rsidRPr="008041CD" w:rsidRDefault="00225E18" w:rsidP="008041CD">
            <w:pPr>
              <w:snapToGrid w:val="0"/>
              <w:rPr>
                <w:rFonts w:eastAsia="Times New Roman"/>
                <w:sz w:val="20"/>
                <w:szCs w:val="20"/>
                <w:lang w:val="en-GB" w:bidi="ar-SA"/>
              </w:rPr>
            </w:pPr>
          </w:p>
        </w:tc>
        <w:tc>
          <w:tcPr>
            <w:tcW w:w="989" w:type="dxa"/>
          </w:tcPr>
          <w:p w14:paraId="376B7C7C" w14:textId="77777777" w:rsidR="00225E18" w:rsidRPr="008041CD" w:rsidRDefault="00225E18" w:rsidP="008041CD">
            <w:pPr>
              <w:tabs>
                <w:tab w:val="left" w:pos="720"/>
              </w:tabs>
              <w:snapToGrid w:val="0"/>
              <w:jc w:val="center"/>
              <w:rPr>
                <w:rFonts w:eastAsia="Times New Roman"/>
                <w:sz w:val="20"/>
                <w:szCs w:val="20"/>
                <w:lang w:val="en-GB" w:bidi="ar-SA"/>
              </w:rPr>
            </w:pPr>
          </w:p>
        </w:tc>
        <w:tc>
          <w:tcPr>
            <w:tcW w:w="181" w:type="dxa"/>
          </w:tcPr>
          <w:p w14:paraId="319375DE" w14:textId="77777777" w:rsidR="00225E18" w:rsidRPr="008041CD" w:rsidRDefault="00225E18" w:rsidP="008041CD">
            <w:pPr>
              <w:snapToGrid w:val="0"/>
              <w:rPr>
                <w:rFonts w:eastAsia="Times New Roman"/>
                <w:sz w:val="20"/>
                <w:szCs w:val="20"/>
                <w:lang w:val="en-GB" w:bidi="ar-SA"/>
              </w:rPr>
            </w:pPr>
          </w:p>
        </w:tc>
        <w:tc>
          <w:tcPr>
            <w:tcW w:w="1082" w:type="dxa"/>
          </w:tcPr>
          <w:p w14:paraId="011D90CE" w14:textId="19D50A03" w:rsidR="00225E18" w:rsidRPr="008041CD" w:rsidRDefault="00225E18" w:rsidP="008041CD">
            <w:pPr>
              <w:tabs>
                <w:tab w:val="left" w:pos="864"/>
              </w:tabs>
              <w:snapToGrid w:val="0"/>
              <w:ind w:right="-62"/>
              <w:jc w:val="right"/>
              <w:rPr>
                <w:rFonts w:eastAsia="Times New Roman"/>
                <w:sz w:val="20"/>
                <w:szCs w:val="20"/>
                <w:lang w:val="en-GB"/>
              </w:rPr>
            </w:pPr>
            <w:r w:rsidRPr="008041CD">
              <w:rPr>
                <w:rFonts w:eastAsia="Times New Roman" w:cs="Angsana New"/>
                <w:sz w:val="20"/>
                <w:szCs w:val="25"/>
                <w:lang w:val="en-GB" w:bidi="ar-SA"/>
              </w:rPr>
              <w:t>(4,704)</w:t>
            </w:r>
          </w:p>
        </w:tc>
      </w:tr>
      <w:tr w:rsidR="00525B89" w:rsidRPr="008041CD" w14:paraId="1DD9E0CD" w14:textId="77777777" w:rsidTr="008041CD">
        <w:trPr>
          <w:cantSplit/>
          <w:trHeight w:val="146"/>
        </w:trPr>
        <w:tc>
          <w:tcPr>
            <w:tcW w:w="4605" w:type="dxa"/>
          </w:tcPr>
          <w:p w14:paraId="3C9024C5" w14:textId="72818C8E" w:rsidR="00525B89" w:rsidRPr="000E6CB2" w:rsidRDefault="00525B89" w:rsidP="008041CD">
            <w:pPr>
              <w:rPr>
                <w:rFonts w:eastAsia="Times New Roman" w:cstheme="minorBidi"/>
                <w:sz w:val="20"/>
                <w:szCs w:val="20"/>
                <w:cs/>
                <w:lang w:val="en-GB"/>
              </w:rPr>
            </w:pPr>
            <w:r w:rsidRPr="008041CD">
              <w:rPr>
                <w:rFonts w:eastAsia="Times New Roman"/>
                <w:sz w:val="20"/>
                <w:szCs w:val="20"/>
                <w:lang w:val="en-GB"/>
              </w:rPr>
              <w:t>Pillar two top-up tax expense</w:t>
            </w:r>
          </w:p>
        </w:tc>
        <w:tc>
          <w:tcPr>
            <w:tcW w:w="990" w:type="dxa"/>
          </w:tcPr>
          <w:p w14:paraId="00DF7A9A" w14:textId="77777777" w:rsidR="00525B89" w:rsidRPr="008041CD" w:rsidRDefault="00525B89" w:rsidP="008041CD">
            <w:pPr>
              <w:tabs>
                <w:tab w:val="left" w:pos="720"/>
              </w:tabs>
              <w:snapToGrid w:val="0"/>
              <w:jc w:val="center"/>
              <w:rPr>
                <w:rFonts w:eastAsia="Times New Roman"/>
                <w:sz w:val="20"/>
                <w:szCs w:val="20"/>
                <w:lang w:val="en-GB" w:bidi="ar-SA"/>
              </w:rPr>
            </w:pPr>
          </w:p>
        </w:tc>
        <w:tc>
          <w:tcPr>
            <w:tcW w:w="181" w:type="dxa"/>
          </w:tcPr>
          <w:p w14:paraId="186F220A" w14:textId="77777777" w:rsidR="00525B89" w:rsidRPr="008041CD" w:rsidRDefault="00525B89" w:rsidP="008041CD">
            <w:pPr>
              <w:snapToGrid w:val="0"/>
              <w:rPr>
                <w:rFonts w:eastAsia="Times New Roman"/>
                <w:sz w:val="20"/>
                <w:szCs w:val="20"/>
                <w:lang w:val="en-GB" w:bidi="ar-SA"/>
              </w:rPr>
            </w:pPr>
          </w:p>
        </w:tc>
        <w:tc>
          <w:tcPr>
            <w:tcW w:w="1081" w:type="dxa"/>
          </w:tcPr>
          <w:p w14:paraId="7A79A708" w14:textId="08BB2211" w:rsidR="00525B89" w:rsidRPr="008041CD" w:rsidRDefault="00525B89" w:rsidP="008041CD">
            <w:pPr>
              <w:tabs>
                <w:tab w:val="decimal" w:pos="800"/>
              </w:tabs>
              <w:snapToGrid w:val="0"/>
              <w:ind w:right="11"/>
              <w:rPr>
                <w:rFonts w:cstheme="minorBidi"/>
                <w:sz w:val="20"/>
                <w:szCs w:val="20"/>
                <w:cs/>
              </w:rPr>
            </w:pPr>
            <w:r w:rsidRPr="008041CD">
              <w:rPr>
                <w:sz w:val="20"/>
                <w:szCs w:val="20"/>
              </w:rPr>
              <w:t>23</w:t>
            </w:r>
          </w:p>
        </w:tc>
        <w:tc>
          <w:tcPr>
            <w:tcW w:w="181" w:type="dxa"/>
          </w:tcPr>
          <w:p w14:paraId="2809DB9A" w14:textId="77777777" w:rsidR="00525B89" w:rsidRPr="008041CD" w:rsidRDefault="00525B89" w:rsidP="008041CD">
            <w:pPr>
              <w:snapToGrid w:val="0"/>
              <w:rPr>
                <w:rFonts w:eastAsia="Times New Roman"/>
                <w:sz w:val="20"/>
                <w:szCs w:val="20"/>
                <w:lang w:val="en-GB" w:bidi="ar-SA"/>
              </w:rPr>
            </w:pPr>
          </w:p>
        </w:tc>
        <w:tc>
          <w:tcPr>
            <w:tcW w:w="989" w:type="dxa"/>
          </w:tcPr>
          <w:p w14:paraId="1D3A5E37" w14:textId="77777777" w:rsidR="00525B89" w:rsidRPr="008041CD" w:rsidRDefault="00525B89" w:rsidP="008041CD">
            <w:pPr>
              <w:tabs>
                <w:tab w:val="left" w:pos="720"/>
              </w:tabs>
              <w:snapToGrid w:val="0"/>
              <w:jc w:val="center"/>
              <w:rPr>
                <w:rFonts w:eastAsia="Times New Roman"/>
                <w:sz w:val="20"/>
                <w:szCs w:val="20"/>
                <w:lang w:val="en-GB" w:bidi="ar-SA"/>
              </w:rPr>
            </w:pPr>
          </w:p>
        </w:tc>
        <w:tc>
          <w:tcPr>
            <w:tcW w:w="181" w:type="dxa"/>
          </w:tcPr>
          <w:p w14:paraId="633D3174" w14:textId="77777777" w:rsidR="00525B89" w:rsidRPr="008041CD" w:rsidRDefault="00525B89" w:rsidP="008041CD">
            <w:pPr>
              <w:snapToGrid w:val="0"/>
              <w:rPr>
                <w:rFonts w:eastAsia="Times New Roman"/>
                <w:sz w:val="20"/>
                <w:szCs w:val="20"/>
                <w:lang w:val="en-GB" w:bidi="ar-SA"/>
              </w:rPr>
            </w:pPr>
          </w:p>
        </w:tc>
        <w:tc>
          <w:tcPr>
            <w:tcW w:w="1082" w:type="dxa"/>
          </w:tcPr>
          <w:p w14:paraId="3D9F284D" w14:textId="0774245F" w:rsidR="00525B89" w:rsidRPr="008041CD" w:rsidRDefault="009C2C3F" w:rsidP="008041CD">
            <w:pPr>
              <w:tabs>
                <w:tab w:val="decimal" w:pos="638"/>
              </w:tabs>
              <w:snapToGrid w:val="0"/>
              <w:ind w:right="11"/>
              <w:rPr>
                <w:rFonts w:eastAsia="Times New Roman"/>
                <w:sz w:val="20"/>
                <w:szCs w:val="20"/>
                <w:lang w:val="en-GB" w:bidi="ar-SA"/>
              </w:rPr>
            </w:pPr>
            <w:r w:rsidRPr="008041CD">
              <w:rPr>
                <w:rFonts w:eastAsia="Times New Roman"/>
                <w:sz w:val="20"/>
                <w:szCs w:val="20"/>
                <w:lang w:val="en-GB" w:bidi="ar-SA"/>
              </w:rPr>
              <w:t>-</w:t>
            </w:r>
          </w:p>
        </w:tc>
      </w:tr>
      <w:tr w:rsidR="00225E18" w:rsidRPr="008241D5" w14:paraId="56739023" w14:textId="77777777" w:rsidTr="003F49E8">
        <w:trPr>
          <w:cantSplit/>
        </w:trPr>
        <w:tc>
          <w:tcPr>
            <w:tcW w:w="4605" w:type="dxa"/>
          </w:tcPr>
          <w:p w14:paraId="162FFC74" w14:textId="77777777" w:rsidR="00225E18" w:rsidRPr="008041CD" w:rsidRDefault="00225E18" w:rsidP="008041CD">
            <w:pPr>
              <w:rPr>
                <w:rFonts w:eastAsia="Times New Roman"/>
                <w:b/>
                <w:bCs/>
                <w:sz w:val="20"/>
                <w:szCs w:val="20"/>
                <w:lang w:val="en-GB"/>
              </w:rPr>
            </w:pPr>
            <w:r w:rsidRPr="008041CD">
              <w:rPr>
                <w:rFonts w:eastAsia="Times New Roman"/>
                <w:b/>
                <w:bCs/>
                <w:sz w:val="20"/>
                <w:szCs w:val="20"/>
                <w:lang w:val="en-GB"/>
              </w:rPr>
              <w:t>Total</w:t>
            </w:r>
          </w:p>
        </w:tc>
        <w:tc>
          <w:tcPr>
            <w:tcW w:w="990" w:type="dxa"/>
            <w:tcBorders>
              <w:top w:val="single" w:sz="4" w:space="0" w:color="000000"/>
              <w:bottom w:val="double" w:sz="4" w:space="0" w:color="000000"/>
            </w:tcBorders>
          </w:tcPr>
          <w:p w14:paraId="49F4A4C3" w14:textId="2E71C215" w:rsidR="00225E18" w:rsidRPr="008041CD" w:rsidRDefault="00225E18" w:rsidP="008041CD">
            <w:pPr>
              <w:tabs>
                <w:tab w:val="left" w:pos="720"/>
              </w:tabs>
              <w:snapToGrid w:val="0"/>
              <w:jc w:val="center"/>
              <w:rPr>
                <w:rFonts w:eastAsia="Times New Roman"/>
                <w:b/>
                <w:bCs/>
                <w:sz w:val="20"/>
                <w:szCs w:val="20"/>
                <w:lang w:val="en-GB" w:bidi="ar-SA"/>
              </w:rPr>
            </w:pPr>
            <w:r w:rsidRPr="008041CD">
              <w:rPr>
                <w:rFonts w:eastAsia="Times New Roman"/>
                <w:b/>
                <w:bCs/>
                <w:sz w:val="20"/>
                <w:szCs w:val="20"/>
                <w:lang w:val="en-GB" w:bidi="ar-SA"/>
              </w:rPr>
              <w:t>0.1</w:t>
            </w:r>
          </w:p>
        </w:tc>
        <w:tc>
          <w:tcPr>
            <w:tcW w:w="181" w:type="dxa"/>
          </w:tcPr>
          <w:p w14:paraId="4961B6A3" w14:textId="77777777" w:rsidR="00225E18" w:rsidRPr="008041CD" w:rsidRDefault="00225E18" w:rsidP="008041CD">
            <w:pPr>
              <w:snapToGrid w:val="0"/>
              <w:jc w:val="center"/>
              <w:rPr>
                <w:rFonts w:eastAsia="Times New Roman"/>
                <w:b/>
                <w:bCs/>
                <w:sz w:val="20"/>
                <w:szCs w:val="20"/>
                <w:lang w:val="en-GB" w:bidi="ar-SA"/>
              </w:rPr>
            </w:pPr>
          </w:p>
        </w:tc>
        <w:tc>
          <w:tcPr>
            <w:tcW w:w="1081" w:type="dxa"/>
            <w:tcBorders>
              <w:top w:val="single" w:sz="4" w:space="0" w:color="000000"/>
              <w:bottom w:val="double" w:sz="4" w:space="0" w:color="000000"/>
            </w:tcBorders>
          </w:tcPr>
          <w:p w14:paraId="44A87756" w14:textId="4A17E49A" w:rsidR="00225E18" w:rsidRPr="008041CD" w:rsidRDefault="00225E18" w:rsidP="008041CD">
            <w:pPr>
              <w:tabs>
                <w:tab w:val="decimal" w:pos="800"/>
              </w:tabs>
              <w:snapToGrid w:val="0"/>
              <w:ind w:right="11"/>
              <w:rPr>
                <w:rFonts w:eastAsia="Times New Roman"/>
                <w:b/>
                <w:bCs/>
                <w:sz w:val="20"/>
                <w:szCs w:val="20"/>
                <w:lang w:val="en-GB" w:bidi="ar-SA"/>
              </w:rPr>
            </w:pPr>
            <w:r w:rsidRPr="008041CD">
              <w:rPr>
                <w:b/>
                <w:bCs/>
                <w:sz w:val="20"/>
                <w:szCs w:val="20"/>
              </w:rPr>
              <w:t>23</w:t>
            </w:r>
          </w:p>
        </w:tc>
        <w:tc>
          <w:tcPr>
            <w:tcW w:w="181" w:type="dxa"/>
          </w:tcPr>
          <w:p w14:paraId="0DF6FC35" w14:textId="77777777" w:rsidR="00225E18" w:rsidRPr="008041CD" w:rsidRDefault="00225E18" w:rsidP="008041CD">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tcPr>
          <w:p w14:paraId="57362830" w14:textId="6D5BC47F" w:rsidR="00225E18" w:rsidRPr="008041CD" w:rsidRDefault="00225E18" w:rsidP="008041CD">
            <w:pPr>
              <w:tabs>
                <w:tab w:val="left" w:pos="720"/>
              </w:tabs>
              <w:snapToGrid w:val="0"/>
              <w:jc w:val="center"/>
              <w:rPr>
                <w:rFonts w:eastAsia="Times New Roman"/>
                <w:b/>
                <w:bCs/>
                <w:sz w:val="20"/>
                <w:szCs w:val="20"/>
                <w:lang w:val="en-GB" w:bidi="ar-SA"/>
              </w:rPr>
            </w:pPr>
            <w:r w:rsidRPr="008041CD">
              <w:rPr>
                <w:rFonts w:eastAsia="Times New Roman"/>
                <w:b/>
                <w:bCs/>
                <w:sz w:val="20"/>
                <w:szCs w:val="20"/>
                <w:lang w:val="en-GB" w:bidi="ar-SA"/>
              </w:rPr>
              <w:t>0.0</w:t>
            </w:r>
          </w:p>
        </w:tc>
        <w:tc>
          <w:tcPr>
            <w:tcW w:w="181" w:type="dxa"/>
          </w:tcPr>
          <w:p w14:paraId="53B09659" w14:textId="77777777" w:rsidR="00225E18" w:rsidRPr="008041CD" w:rsidRDefault="00225E18" w:rsidP="008041CD">
            <w:pPr>
              <w:snapToGrid w:val="0"/>
              <w:jc w:val="center"/>
              <w:rPr>
                <w:rFonts w:eastAsia="Times New Roman"/>
                <w:b/>
                <w:bCs/>
                <w:sz w:val="20"/>
                <w:szCs w:val="20"/>
                <w:lang w:val="en-GB" w:bidi="ar-SA"/>
              </w:rPr>
            </w:pPr>
          </w:p>
        </w:tc>
        <w:tc>
          <w:tcPr>
            <w:tcW w:w="1082" w:type="dxa"/>
            <w:tcBorders>
              <w:top w:val="single" w:sz="4" w:space="0" w:color="000000"/>
              <w:bottom w:val="double" w:sz="4" w:space="0" w:color="000000"/>
            </w:tcBorders>
          </w:tcPr>
          <w:p w14:paraId="3884B72A" w14:textId="0B525989" w:rsidR="00225E18" w:rsidRPr="00225E18" w:rsidRDefault="00225E18" w:rsidP="008041CD">
            <w:pPr>
              <w:tabs>
                <w:tab w:val="decimal" w:pos="638"/>
              </w:tabs>
              <w:snapToGrid w:val="0"/>
              <w:ind w:right="11"/>
              <w:rPr>
                <w:rFonts w:eastAsia="Times New Roman"/>
                <w:b/>
                <w:bCs/>
                <w:sz w:val="20"/>
                <w:szCs w:val="20"/>
                <w:lang w:val="en-GB" w:bidi="ar-SA"/>
              </w:rPr>
            </w:pPr>
            <w:r w:rsidRPr="008041CD">
              <w:rPr>
                <w:rFonts w:eastAsia="Times New Roman"/>
                <w:b/>
                <w:bCs/>
                <w:sz w:val="20"/>
                <w:szCs w:val="20"/>
                <w:lang w:val="en-GB" w:bidi="ar-SA"/>
              </w:rPr>
              <w:t>-</w:t>
            </w:r>
          </w:p>
        </w:tc>
      </w:tr>
    </w:tbl>
    <w:p w14:paraId="113FB0F7" w14:textId="50D9AA6C" w:rsidR="00AA2E56" w:rsidRPr="00E471EA" w:rsidRDefault="00AA2E56" w:rsidP="00E471EA">
      <w:pPr>
        <w:pStyle w:val="ListParagraph"/>
        <w:numPr>
          <w:ilvl w:val="0"/>
          <w:numId w:val="7"/>
        </w:numPr>
        <w:ind w:left="540" w:right="-29" w:hanging="540"/>
        <w:jc w:val="both"/>
        <w:rPr>
          <w:rFonts w:eastAsia="Times New Roman"/>
          <w:b/>
          <w:bCs/>
          <w:sz w:val="24"/>
          <w:szCs w:val="24"/>
          <w:lang w:bidi="th-TH"/>
        </w:rPr>
      </w:pPr>
      <w:r w:rsidRPr="00E471EA">
        <w:rPr>
          <w:rFonts w:eastAsia="Times New Roman"/>
          <w:b/>
          <w:bCs/>
          <w:sz w:val="24"/>
          <w:szCs w:val="24"/>
          <w:lang w:bidi="th-TH"/>
        </w:rPr>
        <w:t>Deposits</w:t>
      </w:r>
    </w:p>
    <w:p w14:paraId="694B8524" w14:textId="77777777" w:rsidR="00AA2E56" w:rsidRPr="008241D5" w:rsidRDefault="00AA2E56" w:rsidP="00AA2E56">
      <w:pPr>
        <w:ind w:left="540" w:right="-29"/>
        <w:jc w:val="both"/>
        <w:rPr>
          <w:rFonts w:eastAsia="Times New Roman"/>
          <w:szCs w:val="24"/>
          <w:cs/>
          <w:lang w:val="en-GB"/>
        </w:rPr>
      </w:pPr>
    </w:p>
    <w:p w14:paraId="660927C7" w14:textId="46ACCA4E" w:rsidR="00AA2E56" w:rsidRPr="00C37C88" w:rsidRDefault="00E471EA" w:rsidP="00913A73">
      <w:pPr>
        <w:pStyle w:val="ListParagraph"/>
        <w:tabs>
          <w:tab w:val="left" w:pos="540"/>
          <w:tab w:val="left" w:pos="630"/>
          <w:tab w:val="left" w:pos="1080"/>
        </w:tabs>
        <w:ind w:left="0" w:right="-29"/>
        <w:jc w:val="both"/>
        <w:rPr>
          <w:rFonts w:eastAsia="Times New Roman"/>
          <w:b/>
          <w:bCs/>
          <w:i/>
          <w:iCs/>
          <w:szCs w:val="22"/>
          <w:lang w:val="en-US"/>
        </w:rPr>
      </w:pPr>
      <w:r>
        <w:rPr>
          <w:rFonts w:eastAsia="Times New Roman" w:cs="Angsana New"/>
          <w:b/>
          <w:bCs/>
          <w:i/>
          <w:iCs/>
          <w:szCs w:val="28"/>
          <w:lang w:val="en-US" w:bidi="th-TH"/>
        </w:rPr>
        <w:t>19</w:t>
      </w:r>
      <w:r w:rsidR="00913A73">
        <w:rPr>
          <w:rFonts w:eastAsia="Times New Roman"/>
          <w:b/>
          <w:bCs/>
          <w:i/>
          <w:iCs/>
          <w:szCs w:val="22"/>
        </w:rPr>
        <w:t xml:space="preserve">.1  </w:t>
      </w:r>
      <w:r w:rsidR="00AA2E56" w:rsidRPr="00913A73">
        <w:rPr>
          <w:rFonts w:eastAsia="Times New Roman"/>
          <w:b/>
          <w:bCs/>
          <w:i/>
          <w:iCs/>
          <w:szCs w:val="22"/>
        </w:rPr>
        <w:t>Classified by type of deposits</w:t>
      </w:r>
    </w:p>
    <w:p w14:paraId="0847FD46" w14:textId="77777777" w:rsidR="00AA2E56" w:rsidRPr="008241D5" w:rsidRDefault="00AA2E56" w:rsidP="00AA2E56">
      <w:pPr>
        <w:ind w:left="540" w:right="-29"/>
        <w:jc w:val="both"/>
        <w:rPr>
          <w:rFonts w:eastAsia="Times New Roman"/>
          <w:sz w:val="18"/>
          <w:szCs w:val="18"/>
          <w:lang w:val="en-GB"/>
        </w:rPr>
      </w:pPr>
    </w:p>
    <w:tbl>
      <w:tblPr>
        <w:tblW w:w="9360" w:type="dxa"/>
        <w:tblInd w:w="360" w:type="dxa"/>
        <w:tblLayout w:type="fixed"/>
        <w:tblLook w:val="0000" w:firstRow="0" w:lastRow="0" w:firstColumn="0" w:lastColumn="0" w:noHBand="0" w:noVBand="0"/>
      </w:tblPr>
      <w:tblGrid>
        <w:gridCol w:w="5400"/>
        <w:gridCol w:w="1710"/>
        <w:gridCol w:w="297"/>
        <w:gridCol w:w="1953"/>
      </w:tblGrid>
      <w:tr w:rsidR="008E4D47" w:rsidRPr="008241D5" w14:paraId="184A1EDD" w14:textId="77777777" w:rsidTr="008E4D47">
        <w:tc>
          <w:tcPr>
            <w:tcW w:w="5400" w:type="dxa"/>
          </w:tcPr>
          <w:p w14:paraId="4CCC2332" w14:textId="77777777" w:rsidR="008E4D47" w:rsidRPr="00E56FBF" w:rsidRDefault="008E4D47" w:rsidP="00CE748A">
            <w:pPr>
              <w:snapToGrid w:val="0"/>
              <w:ind w:right="-318"/>
              <w:rPr>
                <w:rFonts w:eastAsia="Times New Roman" w:cstheme="minorBidi"/>
                <w:b/>
                <w:bCs/>
                <w:sz w:val="20"/>
                <w:szCs w:val="20"/>
                <w:cs/>
                <w:lang w:val="en-GB"/>
              </w:rPr>
            </w:pPr>
          </w:p>
        </w:tc>
        <w:tc>
          <w:tcPr>
            <w:tcW w:w="3960" w:type="dxa"/>
            <w:gridSpan w:val="3"/>
          </w:tcPr>
          <w:p w14:paraId="4E6F1AEB" w14:textId="4A249B74" w:rsidR="008E4D47" w:rsidRPr="008241D5" w:rsidRDefault="008E4D47" w:rsidP="00CE748A">
            <w:pPr>
              <w:ind w:left="-108" w:right="-117"/>
              <w:jc w:val="center"/>
              <w:rPr>
                <w:rFonts w:eastAsia="Times New Roman"/>
                <w:sz w:val="20"/>
                <w:szCs w:val="20"/>
                <w:lang w:val="en-GB"/>
              </w:rPr>
            </w:pPr>
            <w:r w:rsidRPr="008241D5">
              <w:rPr>
                <w:rFonts w:eastAsia="Times New Roman"/>
                <w:b/>
                <w:bCs/>
                <w:sz w:val="20"/>
                <w:szCs w:val="20"/>
                <w:lang w:val="en-GB"/>
              </w:rPr>
              <w:t>Consolidated financial statements</w:t>
            </w:r>
          </w:p>
        </w:tc>
      </w:tr>
      <w:tr w:rsidR="008E4D47" w:rsidRPr="008241D5" w14:paraId="7303EF5A" w14:textId="77777777" w:rsidTr="008E4D47">
        <w:tc>
          <w:tcPr>
            <w:tcW w:w="5400" w:type="dxa"/>
          </w:tcPr>
          <w:p w14:paraId="6E8EB92F" w14:textId="77777777" w:rsidR="008E4D47" w:rsidRPr="008241D5" w:rsidRDefault="008E4D47" w:rsidP="008E4D47">
            <w:pPr>
              <w:snapToGrid w:val="0"/>
              <w:ind w:right="-318"/>
              <w:jc w:val="both"/>
              <w:rPr>
                <w:rFonts w:eastAsia="Times New Roman"/>
                <w:b/>
                <w:bCs/>
                <w:sz w:val="20"/>
                <w:szCs w:val="20"/>
                <w:lang w:val="en-GB"/>
              </w:rPr>
            </w:pPr>
          </w:p>
        </w:tc>
        <w:tc>
          <w:tcPr>
            <w:tcW w:w="1710" w:type="dxa"/>
          </w:tcPr>
          <w:p w14:paraId="7463230D" w14:textId="470F980D" w:rsidR="008E4D47" w:rsidRPr="008241D5" w:rsidRDefault="008E4D47" w:rsidP="008E4D47">
            <w:pPr>
              <w:ind w:left="-113" w:right="-113"/>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5</w:t>
            </w:r>
          </w:p>
        </w:tc>
        <w:tc>
          <w:tcPr>
            <w:tcW w:w="297" w:type="dxa"/>
          </w:tcPr>
          <w:p w14:paraId="1A44A7FB" w14:textId="77777777" w:rsidR="008E4D47" w:rsidRPr="008241D5" w:rsidRDefault="008E4D47" w:rsidP="008E4D47">
            <w:pPr>
              <w:snapToGrid w:val="0"/>
              <w:ind w:left="-113" w:right="-113"/>
              <w:jc w:val="center"/>
              <w:rPr>
                <w:rFonts w:eastAsia="Times New Roman"/>
                <w:sz w:val="20"/>
                <w:szCs w:val="20"/>
                <w:lang w:val="en-GB"/>
              </w:rPr>
            </w:pPr>
          </w:p>
        </w:tc>
        <w:tc>
          <w:tcPr>
            <w:tcW w:w="1953" w:type="dxa"/>
          </w:tcPr>
          <w:p w14:paraId="56ECFE35" w14:textId="55C59690" w:rsidR="008E4D47" w:rsidRPr="008241D5" w:rsidRDefault="008E4D47" w:rsidP="008E4D47">
            <w:pPr>
              <w:ind w:left="-113" w:right="-113"/>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4</w:t>
            </w:r>
          </w:p>
        </w:tc>
      </w:tr>
      <w:tr w:rsidR="008E4D47" w:rsidRPr="008241D5" w14:paraId="14D92985" w14:textId="77777777" w:rsidTr="008E4D47">
        <w:trPr>
          <w:cantSplit/>
        </w:trPr>
        <w:tc>
          <w:tcPr>
            <w:tcW w:w="5400" w:type="dxa"/>
          </w:tcPr>
          <w:p w14:paraId="0E83A95C" w14:textId="77777777" w:rsidR="008E4D47" w:rsidRPr="008241D5" w:rsidRDefault="008E4D47" w:rsidP="00CE748A">
            <w:pPr>
              <w:snapToGrid w:val="0"/>
              <w:jc w:val="both"/>
              <w:rPr>
                <w:rFonts w:eastAsia="Times New Roman"/>
                <w:sz w:val="20"/>
                <w:szCs w:val="20"/>
                <w:lang w:val="en-GB"/>
              </w:rPr>
            </w:pPr>
          </w:p>
        </w:tc>
        <w:tc>
          <w:tcPr>
            <w:tcW w:w="3960" w:type="dxa"/>
            <w:gridSpan w:val="3"/>
          </w:tcPr>
          <w:p w14:paraId="0F6D72AA" w14:textId="77777777" w:rsidR="008E4D47" w:rsidRPr="008241D5" w:rsidRDefault="008E4D47" w:rsidP="00CE748A">
            <w:pPr>
              <w:tabs>
                <w:tab w:val="decimal" w:pos="851"/>
              </w:tabs>
              <w:ind w:left="-113"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5C0E16" w:rsidRPr="008241D5" w14:paraId="56287389" w14:textId="77777777">
        <w:tc>
          <w:tcPr>
            <w:tcW w:w="5400" w:type="dxa"/>
          </w:tcPr>
          <w:p w14:paraId="6A1A8C2F" w14:textId="77777777" w:rsidR="005C0E16" w:rsidRPr="008241D5" w:rsidRDefault="005C0E16" w:rsidP="005C0E16">
            <w:pPr>
              <w:ind w:left="97"/>
              <w:jc w:val="both"/>
              <w:rPr>
                <w:rFonts w:eastAsia="Times New Roman"/>
                <w:sz w:val="20"/>
                <w:szCs w:val="20"/>
                <w:lang w:val="en-GB"/>
              </w:rPr>
            </w:pPr>
            <w:r w:rsidRPr="008241D5">
              <w:rPr>
                <w:rFonts w:eastAsia="Times New Roman"/>
                <w:sz w:val="20"/>
                <w:szCs w:val="20"/>
                <w:lang w:val="en-GB"/>
              </w:rPr>
              <w:t>At call</w:t>
            </w:r>
          </w:p>
        </w:tc>
        <w:tc>
          <w:tcPr>
            <w:tcW w:w="1710" w:type="dxa"/>
            <w:vAlign w:val="center"/>
          </w:tcPr>
          <w:p w14:paraId="1780E21C" w14:textId="5DEE9F59" w:rsidR="005C0E16" w:rsidRPr="00AA2B23" w:rsidRDefault="005C0E16" w:rsidP="005C0E16">
            <w:pPr>
              <w:tabs>
                <w:tab w:val="decimal" w:pos="1357"/>
              </w:tabs>
              <w:snapToGrid w:val="0"/>
              <w:ind w:left="-113" w:right="-113"/>
              <w:rPr>
                <w:rFonts w:eastAsia="Times New Roman"/>
                <w:sz w:val="20"/>
                <w:szCs w:val="20"/>
                <w:lang w:val="en-GB"/>
              </w:rPr>
            </w:pPr>
            <w:r>
              <w:rPr>
                <w:color w:val="000000"/>
                <w:sz w:val="20"/>
                <w:szCs w:val="20"/>
                <w:lang w:val="en-GB"/>
              </w:rPr>
              <w:t>125,144</w:t>
            </w:r>
          </w:p>
        </w:tc>
        <w:tc>
          <w:tcPr>
            <w:tcW w:w="297" w:type="dxa"/>
          </w:tcPr>
          <w:p w14:paraId="466F0963" w14:textId="77777777" w:rsidR="005C0E16" w:rsidRPr="008241D5" w:rsidRDefault="005C0E16" w:rsidP="005C0E16">
            <w:pPr>
              <w:tabs>
                <w:tab w:val="decimal" w:pos="888"/>
              </w:tabs>
              <w:snapToGrid w:val="0"/>
              <w:ind w:left="-113" w:right="-113"/>
              <w:rPr>
                <w:rFonts w:eastAsia="Times New Roman"/>
                <w:sz w:val="20"/>
                <w:szCs w:val="20"/>
                <w:lang w:val="en-GB"/>
              </w:rPr>
            </w:pPr>
          </w:p>
        </w:tc>
        <w:tc>
          <w:tcPr>
            <w:tcW w:w="1953" w:type="dxa"/>
            <w:vAlign w:val="center"/>
          </w:tcPr>
          <w:p w14:paraId="2CC8042A" w14:textId="031B0009" w:rsidR="005C0E16" w:rsidRPr="008241D5" w:rsidRDefault="005C0E16" w:rsidP="005C0E16">
            <w:pPr>
              <w:tabs>
                <w:tab w:val="decimal" w:pos="1623"/>
              </w:tabs>
              <w:snapToGrid w:val="0"/>
              <w:ind w:left="-113" w:right="-113"/>
              <w:rPr>
                <w:rFonts w:eastAsia="Times New Roman"/>
                <w:sz w:val="20"/>
                <w:szCs w:val="20"/>
                <w:lang w:val="en-GB"/>
              </w:rPr>
            </w:pPr>
            <w:r>
              <w:rPr>
                <w:color w:val="000000"/>
                <w:sz w:val="20"/>
                <w:szCs w:val="20"/>
              </w:rPr>
              <w:t>123,434</w:t>
            </w:r>
          </w:p>
        </w:tc>
      </w:tr>
      <w:tr w:rsidR="005C0E16" w:rsidRPr="008241D5" w14:paraId="35342CAB" w14:textId="77777777">
        <w:tc>
          <w:tcPr>
            <w:tcW w:w="5400" w:type="dxa"/>
          </w:tcPr>
          <w:p w14:paraId="68E53006" w14:textId="77777777" w:rsidR="005C0E16" w:rsidRPr="008241D5" w:rsidRDefault="005C0E16" w:rsidP="005C0E16">
            <w:pPr>
              <w:ind w:left="97"/>
              <w:jc w:val="both"/>
              <w:rPr>
                <w:rFonts w:eastAsia="Times New Roman"/>
                <w:sz w:val="20"/>
                <w:szCs w:val="20"/>
                <w:lang w:val="en-GB"/>
              </w:rPr>
            </w:pPr>
            <w:r w:rsidRPr="008241D5">
              <w:rPr>
                <w:rFonts w:eastAsia="Times New Roman"/>
                <w:sz w:val="20"/>
                <w:szCs w:val="20"/>
                <w:lang w:val="en-GB"/>
              </w:rPr>
              <w:t>Savings</w:t>
            </w:r>
          </w:p>
        </w:tc>
        <w:tc>
          <w:tcPr>
            <w:tcW w:w="1710" w:type="dxa"/>
            <w:vAlign w:val="center"/>
          </w:tcPr>
          <w:p w14:paraId="3B704D8B" w14:textId="2663FCC1" w:rsidR="005C0E16" w:rsidRPr="00AA2B23" w:rsidRDefault="005C0E16" w:rsidP="005C0E16">
            <w:pPr>
              <w:tabs>
                <w:tab w:val="decimal" w:pos="1357"/>
              </w:tabs>
              <w:snapToGrid w:val="0"/>
              <w:ind w:left="-113" w:right="-113"/>
              <w:rPr>
                <w:rFonts w:eastAsia="Times New Roman"/>
                <w:sz w:val="20"/>
                <w:szCs w:val="20"/>
                <w:lang w:val="en-GB"/>
              </w:rPr>
            </w:pPr>
            <w:r>
              <w:rPr>
                <w:color w:val="000000"/>
                <w:sz w:val="20"/>
                <w:szCs w:val="20"/>
              </w:rPr>
              <w:t>1,906,768</w:t>
            </w:r>
          </w:p>
        </w:tc>
        <w:tc>
          <w:tcPr>
            <w:tcW w:w="297" w:type="dxa"/>
          </w:tcPr>
          <w:p w14:paraId="5E5B8E88" w14:textId="77777777" w:rsidR="005C0E16" w:rsidRPr="008241D5" w:rsidRDefault="005C0E16" w:rsidP="005C0E16">
            <w:pPr>
              <w:tabs>
                <w:tab w:val="decimal" w:pos="888"/>
              </w:tabs>
              <w:snapToGrid w:val="0"/>
              <w:ind w:right="-113"/>
              <w:rPr>
                <w:rFonts w:eastAsia="Times New Roman"/>
                <w:sz w:val="20"/>
                <w:szCs w:val="20"/>
                <w:lang w:val="en-GB"/>
              </w:rPr>
            </w:pPr>
          </w:p>
        </w:tc>
        <w:tc>
          <w:tcPr>
            <w:tcW w:w="1953" w:type="dxa"/>
            <w:vAlign w:val="center"/>
          </w:tcPr>
          <w:p w14:paraId="7977EAB8" w14:textId="64AEE804" w:rsidR="005C0E16" w:rsidRPr="008241D5" w:rsidRDefault="005C0E16" w:rsidP="005C0E16">
            <w:pPr>
              <w:tabs>
                <w:tab w:val="decimal" w:pos="1623"/>
              </w:tabs>
              <w:snapToGrid w:val="0"/>
              <w:ind w:left="-113" w:right="-113"/>
              <w:rPr>
                <w:rFonts w:eastAsia="Times New Roman"/>
                <w:sz w:val="20"/>
                <w:szCs w:val="20"/>
                <w:lang w:val="en-GB"/>
              </w:rPr>
            </w:pPr>
            <w:r>
              <w:rPr>
                <w:color w:val="000000"/>
                <w:sz w:val="20"/>
                <w:szCs w:val="20"/>
              </w:rPr>
              <w:t>1,794,781</w:t>
            </w:r>
          </w:p>
        </w:tc>
      </w:tr>
      <w:tr w:rsidR="005C0E16" w:rsidRPr="008241D5" w14:paraId="1F52A7C5" w14:textId="77777777">
        <w:tc>
          <w:tcPr>
            <w:tcW w:w="5400" w:type="dxa"/>
          </w:tcPr>
          <w:p w14:paraId="2DA25E6F" w14:textId="77777777" w:rsidR="005C0E16" w:rsidRPr="008241D5" w:rsidRDefault="005C0E16" w:rsidP="005C0E16">
            <w:pPr>
              <w:ind w:left="97"/>
              <w:jc w:val="both"/>
              <w:rPr>
                <w:rFonts w:eastAsia="Times New Roman"/>
                <w:sz w:val="20"/>
                <w:szCs w:val="20"/>
                <w:lang w:val="en-GB"/>
              </w:rPr>
            </w:pPr>
            <w:r w:rsidRPr="008241D5">
              <w:rPr>
                <w:rFonts w:eastAsia="Times New Roman"/>
                <w:sz w:val="20"/>
                <w:szCs w:val="20"/>
                <w:lang w:val="en-GB"/>
              </w:rPr>
              <w:t>Fixed</w:t>
            </w:r>
          </w:p>
        </w:tc>
        <w:tc>
          <w:tcPr>
            <w:tcW w:w="1710" w:type="dxa"/>
            <w:vAlign w:val="center"/>
          </w:tcPr>
          <w:p w14:paraId="490D98A6" w14:textId="77777777" w:rsidR="005C0E16" w:rsidRPr="00AA2B23" w:rsidRDefault="005C0E16" w:rsidP="005C0E16">
            <w:pPr>
              <w:tabs>
                <w:tab w:val="decimal" w:pos="1357"/>
              </w:tabs>
              <w:snapToGrid w:val="0"/>
              <w:ind w:left="-113" w:right="-113"/>
              <w:rPr>
                <w:rFonts w:eastAsia="Times New Roman"/>
                <w:sz w:val="20"/>
                <w:szCs w:val="20"/>
                <w:lang w:val="en-GB"/>
              </w:rPr>
            </w:pPr>
          </w:p>
        </w:tc>
        <w:tc>
          <w:tcPr>
            <w:tcW w:w="297" w:type="dxa"/>
          </w:tcPr>
          <w:p w14:paraId="29A5E75B" w14:textId="77777777" w:rsidR="005C0E16" w:rsidRPr="008241D5" w:rsidRDefault="005C0E16" w:rsidP="005C0E16">
            <w:pPr>
              <w:tabs>
                <w:tab w:val="decimal" w:pos="888"/>
              </w:tabs>
              <w:snapToGrid w:val="0"/>
              <w:ind w:left="-113" w:right="-113"/>
              <w:rPr>
                <w:rFonts w:eastAsia="Times New Roman"/>
                <w:sz w:val="20"/>
                <w:szCs w:val="20"/>
                <w:lang w:val="en-GB"/>
              </w:rPr>
            </w:pPr>
          </w:p>
        </w:tc>
        <w:tc>
          <w:tcPr>
            <w:tcW w:w="1953" w:type="dxa"/>
            <w:vAlign w:val="center"/>
          </w:tcPr>
          <w:p w14:paraId="5CA959BC" w14:textId="77777777" w:rsidR="005C0E16" w:rsidRPr="008241D5" w:rsidRDefault="005C0E16" w:rsidP="005C0E16">
            <w:pPr>
              <w:tabs>
                <w:tab w:val="decimal" w:pos="1623"/>
              </w:tabs>
              <w:snapToGrid w:val="0"/>
              <w:ind w:left="-113" w:right="-113"/>
              <w:rPr>
                <w:rFonts w:eastAsia="Times New Roman"/>
                <w:sz w:val="20"/>
                <w:szCs w:val="20"/>
                <w:lang w:val="en-GB"/>
              </w:rPr>
            </w:pPr>
          </w:p>
        </w:tc>
      </w:tr>
      <w:tr w:rsidR="005C0E16" w:rsidRPr="008241D5" w14:paraId="1C36C877" w14:textId="77777777">
        <w:tc>
          <w:tcPr>
            <w:tcW w:w="5400" w:type="dxa"/>
          </w:tcPr>
          <w:p w14:paraId="40FAF041" w14:textId="77777777" w:rsidR="005C0E16" w:rsidRPr="008241D5" w:rsidRDefault="005C0E16" w:rsidP="005C0E16">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Less than 6 months</w:t>
            </w:r>
          </w:p>
        </w:tc>
        <w:tc>
          <w:tcPr>
            <w:tcW w:w="1710" w:type="dxa"/>
            <w:vAlign w:val="center"/>
          </w:tcPr>
          <w:p w14:paraId="75DFD696" w14:textId="64E44417" w:rsidR="005C0E16" w:rsidRPr="00AA2B23" w:rsidRDefault="005C0E16" w:rsidP="005C0E16">
            <w:pPr>
              <w:tabs>
                <w:tab w:val="decimal" w:pos="1357"/>
              </w:tabs>
              <w:snapToGrid w:val="0"/>
              <w:ind w:left="-113" w:right="-113"/>
              <w:rPr>
                <w:rFonts w:eastAsia="Times New Roman"/>
                <w:sz w:val="20"/>
                <w:szCs w:val="20"/>
                <w:lang w:val="en-GB"/>
              </w:rPr>
            </w:pPr>
            <w:r>
              <w:rPr>
                <w:color w:val="000000"/>
                <w:sz w:val="20"/>
                <w:szCs w:val="20"/>
              </w:rPr>
              <w:t>95,700</w:t>
            </w:r>
          </w:p>
        </w:tc>
        <w:tc>
          <w:tcPr>
            <w:tcW w:w="297" w:type="dxa"/>
          </w:tcPr>
          <w:p w14:paraId="273824B1" w14:textId="77777777" w:rsidR="005C0E16" w:rsidRPr="008241D5" w:rsidRDefault="005C0E16" w:rsidP="005C0E16">
            <w:pPr>
              <w:tabs>
                <w:tab w:val="decimal" w:pos="888"/>
              </w:tabs>
              <w:snapToGrid w:val="0"/>
              <w:ind w:left="-113" w:right="-113"/>
              <w:rPr>
                <w:rFonts w:eastAsia="Times New Roman"/>
                <w:sz w:val="20"/>
                <w:szCs w:val="20"/>
                <w:lang w:val="en-GB"/>
              </w:rPr>
            </w:pPr>
          </w:p>
        </w:tc>
        <w:tc>
          <w:tcPr>
            <w:tcW w:w="1953" w:type="dxa"/>
            <w:vAlign w:val="center"/>
          </w:tcPr>
          <w:p w14:paraId="2FE458DE" w14:textId="36F36389" w:rsidR="005C0E16" w:rsidRPr="008241D5" w:rsidRDefault="005C0E16" w:rsidP="005C0E16">
            <w:pPr>
              <w:tabs>
                <w:tab w:val="decimal" w:pos="1623"/>
              </w:tabs>
              <w:snapToGrid w:val="0"/>
              <w:ind w:left="-113" w:right="-113"/>
              <w:rPr>
                <w:rFonts w:eastAsia="Times New Roman"/>
                <w:sz w:val="20"/>
                <w:szCs w:val="20"/>
                <w:lang w:val="en-GB"/>
              </w:rPr>
            </w:pPr>
            <w:r>
              <w:rPr>
                <w:color w:val="000000"/>
                <w:sz w:val="20"/>
                <w:szCs w:val="20"/>
              </w:rPr>
              <w:t>81,035</w:t>
            </w:r>
          </w:p>
        </w:tc>
      </w:tr>
      <w:tr w:rsidR="005C0E16" w:rsidRPr="008241D5" w14:paraId="680CDB27" w14:textId="77777777">
        <w:tc>
          <w:tcPr>
            <w:tcW w:w="5400" w:type="dxa"/>
          </w:tcPr>
          <w:p w14:paraId="7CB54768" w14:textId="77777777" w:rsidR="005C0E16" w:rsidRPr="008241D5" w:rsidRDefault="005C0E16" w:rsidP="005C0E16">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6 months and less than 1 year</w:t>
            </w:r>
          </w:p>
        </w:tc>
        <w:tc>
          <w:tcPr>
            <w:tcW w:w="1710" w:type="dxa"/>
            <w:vAlign w:val="center"/>
          </w:tcPr>
          <w:p w14:paraId="51815A3D" w14:textId="2415073D" w:rsidR="005C0E16" w:rsidRPr="00AA2B23" w:rsidRDefault="005C0E16" w:rsidP="005C0E16">
            <w:pPr>
              <w:tabs>
                <w:tab w:val="decimal" w:pos="1357"/>
              </w:tabs>
              <w:snapToGrid w:val="0"/>
              <w:ind w:left="-113" w:right="-113"/>
              <w:rPr>
                <w:rFonts w:eastAsia="Times New Roman"/>
                <w:sz w:val="20"/>
                <w:szCs w:val="20"/>
                <w:lang w:val="en-GB"/>
              </w:rPr>
            </w:pPr>
            <w:r>
              <w:rPr>
                <w:color w:val="000000"/>
                <w:sz w:val="20"/>
                <w:szCs w:val="20"/>
              </w:rPr>
              <w:t>112,235</w:t>
            </w:r>
          </w:p>
        </w:tc>
        <w:tc>
          <w:tcPr>
            <w:tcW w:w="297" w:type="dxa"/>
          </w:tcPr>
          <w:p w14:paraId="6A6FC0EE" w14:textId="77777777" w:rsidR="005C0E16" w:rsidRPr="008241D5" w:rsidRDefault="005C0E16" w:rsidP="005C0E16">
            <w:pPr>
              <w:tabs>
                <w:tab w:val="decimal" w:pos="888"/>
              </w:tabs>
              <w:snapToGrid w:val="0"/>
              <w:ind w:left="-113" w:right="-113"/>
              <w:rPr>
                <w:rFonts w:eastAsia="Times New Roman"/>
                <w:sz w:val="20"/>
                <w:szCs w:val="20"/>
                <w:lang w:val="en-GB"/>
              </w:rPr>
            </w:pPr>
          </w:p>
        </w:tc>
        <w:tc>
          <w:tcPr>
            <w:tcW w:w="1953" w:type="dxa"/>
            <w:vAlign w:val="center"/>
          </w:tcPr>
          <w:p w14:paraId="5C496471" w14:textId="1D47656F" w:rsidR="005C0E16" w:rsidRPr="008241D5" w:rsidRDefault="005C0E16" w:rsidP="005C0E16">
            <w:pPr>
              <w:tabs>
                <w:tab w:val="decimal" w:pos="1623"/>
              </w:tabs>
              <w:snapToGrid w:val="0"/>
              <w:ind w:left="-113" w:right="-113"/>
              <w:rPr>
                <w:rFonts w:eastAsia="Times New Roman"/>
                <w:sz w:val="20"/>
                <w:szCs w:val="20"/>
                <w:lang w:val="en-GB"/>
              </w:rPr>
            </w:pPr>
            <w:r>
              <w:rPr>
                <w:color w:val="000000"/>
                <w:sz w:val="20"/>
                <w:szCs w:val="20"/>
              </w:rPr>
              <w:t>147,981</w:t>
            </w:r>
          </w:p>
        </w:tc>
      </w:tr>
      <w:tr w:rsidR="005C0E16" w:rsidRPr="008241D5" w14:paraId="6DAC60EF" w14:textId="77777777">
        <w:tc>
          <w:tcPr>
            <w:tcW w:w="5400" w:type="dxa"/>
          </w:tcPr>
          <w:p w14:paraId="5040461A" w14:textId="77777777" w:rsidR="005C0E16" w:rsidRPr="008241D5" w:rsidRDefault="005C0E16" w:rsidP="005C0E16">
            <w:pPr>
              <w:ind w:left="97" w:right="-29"/>
              <w:rPr>
                <w:rFonts w:eastAsia="Times New Roman"/>
                <w:sz w:val="20"/>
                <w:szCs w:val="20"/>
                <w:lang w:val="en-GB"/>
              </w:rPr>
            </w:pPr>
            <w:r w:rsidRPr="008241D5">
              <w:rPr>
                <w:rFonts w:eastAsia="Times New Roman"/>
                <w:sz w:val="20"/>
                <w:szCs w:val="20"/>
                <w:cs/>
                <w:lang w:val="en-GB"/>
              </w:rPr>
              <w:t xml:space="preserve">- </w:t>
            </w:r>
            <w:r w:rsidRPr="008241D5">
              <w:rPr>
                <w:rFonts w:eastAsia="Times New Roman"/>
                <w:sz w:val="20"/>
                <w:szCs w:val="20"/>
                <w:lang w:val="en-GB"/>
              </w:rPr>
              <w:t>Over 1 year</w:t>
            </w:r>
          </w:p>
        </w:tc>
        <w:tc>
          <w:tcPr>
            <w:tcW w:w="1710" w:type="dxa"/>
            <w:vAlign w:val="center"/>
          </w:tcPr>
          <w:p w14:paraId="4CCE329B" w14:textId="55C383AE" w:rsidR="005C0E16" w:rsidRPr="00AA2B23" w:rsidRDefault="005C0E16" w:rsidP="005C0E16">
            <w:pPr>
              <w:tabs>
                <w:tab w:val="decimal" w:pos="1357"/>
              </w:tabs>
              <w:snapToGrid w:val="0"/>
              <w:ind w:left="-113" w:right="-113"/>
              <w:rPr>
                <w:rFonts w:eastAsia="Times New Roman"/>
                <w:sz w:val="20"/>
                <w:szCs w:val="20"/>
                <w:lang w:val="en-GB"/>
              </w:rPr>
            </w:pPr>
            <w:r>
              <w:rPr>
                <w:color w:val="000000"/>
                <w:sz w:val="20"/>
                <w:szCs w:val="20"/>
              </w:rPr>
              <w:t>323,468</w:t>
            </w:r>
          </w:p>
        </w:tc>
        <w:tc>
          <w:tcPr>
            <w:tcW w:w="297" w:type="dxa"/>
          </w:tcPr>
          <w:p w14:paraId="1D783203" w14:textId="77777777" w:rsidR="005C0E16" w:rsidRPr="008241D5" w:rsidRDefault="005C0E16" w:rsidP="005C0E16">
            <w:pPr>
              <w:tabs>
                <w:tab w:val="decimal" w:pos="888"/>
              </w:tabs>
              <w:snapToGrid w:val="0"/>
              <w:ind w:left="-113" w:right="-113"/>
              <w:rPr>
                <w:rFonts w:eastAsia="Times New Roman"/>
                <w:sz w:val="20"/>
                <w:szCs w:val="20"/>
                <w:lang w:val="en-GB"/>
              </w:rPr>
            </w:pPr>
          </w:p>
        </w:tc>
        <w:tc>
          <w:tcPr>
            <w:tcW w:w="1953" w:type="dxa"/>
            <w:vAlign w:val="center"/>
          </w:tcPr>
          <w:p w14:paraId="27235E6E" w14:textId="5C86BE5A" w:rsidR="005C0E16" w:rsidRPr="008241D5" w:rsidRDefault="005C0E16" w:rsidP="005C0E16">
            <w:pPr>
              <w:tabs>
                <w:tab w:val="decimal" w:pos="1623"/>
              </w:tabs>
              <w:snapToGrid w:val="0"/>
              <w:ind w:left="-113" w:right="-113"/>
              <w:rPr>
                <w:rFonts w:eastAsia="Times New Roman"/>
                <w:sz w:val="20"/>
                <w:szCs w:val="20"/>
                <w:lang w:val="en-GB"/>
              </w:rPr>
            </w:pPr>
            <w:r>
              <w:rPr>
                <w:color w:val="000000"/>
                <w:sz w:val="20"/>
                <w:szCs w:val="20"/>
              </w:rPr>
              <w:t>326,395</w:t>
            </w:r>
          </w:p>
        </w:tc>
      </w:tr>
      <w:tr w:rsidR="005C0E16" w:rsidRPr="008241D5" w14:paraId="2F5166BF" w14:textId="77777777" w:rsidTr="008E4D47">
        <w:tc>
          <w:tcPr>
            <w:tcW w:w="5400" w:type="dxa"/>
          </w:tcPr>
          <w:p w14:paraId="090F92FC" w14:textId="77777777" w:rsidR="005C0E16" w:rsidRPr="008241D5" w:rsidRDefault="005C0E16" w:rsidP="005C0E16">
            <w:pPr>
              <w:ind w:left="97"/>
              <w:jc w:val="both"/>
              <w:rPr>
                <w:rFonts w:eastAsia="Times New Roman"/>
                <w:b/>
                <w:bCs/>
                <w:sz w:val="20"/>
                <w:szCs w:val="20"/>
                <w:lang w:val="en-GB"/>
              </w:rPr>
            </w:pPr>
            <w:r w:rsidRPr="008241D5">
              <w:rPr>
                <w:rFonts w:eastAsia="Times New Roman"/>
                <w:b/>
                <w:bCs/>
                <w:sz w:val="20"/>
                <w:szCs w:val="20"/>
                <w:lang w:val="en-GB" w:eastAsia="th-TH"/>
              </w:rPr>
              <w:t>Total</w:t>
            </w:r>
          </w:p>
        </w:tc>
        <w:tc>
          <w:tcPr>
            <w:tcW w:w="1710" w:type="dxa"/>
            <w:tcBorders>
              <w:top w:val="single" w:sz="4" w:space="0" w:color="000000"/>
              <w:bottom w:val="double" w:sz="4" w:space="0" w:color="000000"/>
            </w:tcBorders>
            <w:vAlign w:val="center"/>
          </w:tcPr>
          <w:p w14:paraId="35867F3A" w14:textId="489F7FDB" w:rsidR="005C0E16" w:rsidRPr="008241D5" w:rsidRDefault="005C0E16" w:rsidP="005C0E16">
            <w:pPr>
              <w:tabs>
                <w:tab w:val="decimal" w:pos="1357"/>
              </w:tabs>
              <w:snapToGrid w:val="0"/>
              <w:ind w:left="-113" w:right="-113"/>
              <w:rPr>
                <w:rFonts w:eastAsia="Times New Roman"/>
                <w:b/>
                <w:bCs/>
                <w:sz w:val="20"/>
                <w:szCs w:val="20"/>
                <w:lang w:val="en-GB"/>
              </w:rPr>
            </w:pPr>
            <w:r>
              <w:rPr>
                <w:b/>
                <w:bCs/>
                <w:color w:val="000000"/>
                <w:sz w:val="20"/>
                <w:szCs w:val="20"/>
                <w:lang w:val="en-GB"/>
              </w:rPr>
              <w:t>2,563,315</w:t>
            </w:r>
          </w:p>
        </w:tc>
        <w:tc>
          <w:tcPr>
            <w:tcW w:w="297" w:type="dxa"/>
          </w:tcPr>
          <w:p w14:paraId="03CB97F6" w14:textId="77777777" w:rsidR="005C0E16" w:rsidRPr="008241D5" w:rsidRDefault="005C0E16" w:rsidP="005C0E16">
            <w:pPr>
              <w:tabs>
                <w:tab w:val="decimal" w:pos="888"/>
              </w:tabs>
              <w:snapToGrid w:val="0"/>
              <w:ind w:left="-113" w:right="-113"/>
              <w:rPr>
                <w:rFonts w:eastAsia="Times New Roman"/>
                <w:b/>
                <w:bCs/>
                <w:sz w:val="20"/>
                <w:szCs w:val="20"/>
                <w:lang w:val="en-GB"/>
              </w:rPr>
            </w:pPr>
          </w:p>
        </w:tc>
        <w:tc>
          <w:tcPr>
            <w:tcW w:w="1953" w:type="dxa"/>
            <w:tcBorders>
              <w:top w:val="single" w:sz="4" w:space="0" w:color="000000"/>
              <w:bottom w:val="double" w:sz="4" w:space="0" w:color="000000"/>
            </w:tcBorders>
            <w:vAlign w:val="center"/>
          </w:tcPr>
          <w:p w14:paraId="34915B36" w14:textId="3F5C7BDF" w:rsidR="005C0E16" w:rsidRPr="008241D5" w:rsidRDefault="005C0E16" w:rsidP="005C0E16">
            <w:pPr>
              <w:tabs>
                <w:tab w:val="decimal" w:pos="1623"/>
              </w:tabs>
              <w:snapToGrid w:val="0"/>
              <w:ind w:left="-113" w:right="-113"/>
              <w:rPr>
                <w:rFonts w:eastAsia="Times New Roman"/>
                <w:b/>
                <w:bCs/>
                <w:sz w:val="20"/>
                <w:szCs w:val="20"/>
                <w:lang w:val="en-GB"/>
              </w:rPr>
            </w:pPr>
            <w:r>
              <w:rPr>
                <w:b/>
                <w:bCs/>
                <w:color w:val="000000"/>
                <w:sz w:val="20"/>
                <w:szCs w:val="20"/>
                <w:lang w:val="en-GB"/>
              </w:rPr>
              <w:t>2,473,626</w:t>
            </w:r>
          </w:p>
        </w:tc>
      </w:tr>
    </w:tbl>
    <w:p w14:paraId="60DF6E0C" w14:textId="77777777" w:rsidR="00AA2E56" w:rsidRPr="008241D5" w:rsidRDefault="00AA2E56" w:rsidP="00AA2E56">
      <w:pPr>
        <w:ind w:left="540" w:right="-29"/>
        <w:jc w:val="both"/>
        <w:rPr>
          <w:rFonts w:eastAsia="Times New Roman"/>
          <w:szCs w:val="24"/>
          <w:lang w:val="en-GB"/>
        </w:rPr>
      </w:pPr>
    </w:p>
    <w:p w14:paraId="768DB931" w14:textId="3FAF9F56" w:rsidR="00AA2E56" w:rsidRPr="008241D5" w:rsidRDefault="00E471EA" w:rsidP="00913A73">
      <w:pPr>
        <w:pStyle w:val="ListParagraph"/>
        <w:tabs>
          <w:tab w:val="left" w:pos="540"/>
          <w:tab w:val="left" w:pos="630"/>
          <w:tab w:val="left" w:pos="1080"/>
        </w:tabs>
        <w:ind w:left="0" w:right="-29"/>
        <w:jc w:val="both"/>
        <w:rPr>
          <w:rFonts w:eastAsia="Times New Roman"/>
          <w:b/>
          <w:bCs/>
          <w:i/>
          <w:iCs/>
          <w:szCs w:val="22"/>
        </w:rPr>
      </w:pPr>
      <w:r>
        <w:rPr>
          <w:rFonts w:eastAsia="Times New Roman"/>
          <w:b/>
          <w:bCs/>
          <w:i/>
          <w:iCs/>
          <w:szCs w:val="22"/>
        </w:rPr>
        <w:t>19</w:t>
      </w:r>
      <w:r w:rsidR="00913A73">
        <w:rPr>
          <w:rFonts w:eastAsia="Times New Roman"/>
          <w:b/>
          <w:bCs/>
          <w:i/>
          <w:iCs/>
          <w:szCs w:val="22"/>
        </w:rPr>
        <w:t xml:space="preserve">.2  </w:t>
      </w:r>
      <w:r w:rsidR="00AA2E56" w:rsidRPr="008241D5">
        <w:rPr>
          <w:rFonts w:eastAsia="Times New Roman"/>
          <w:b/>
          <w:bCs/>
          <w:i/>
          <w:iCs/>
          <w:szCs w:val="22"/>
        </w:rPr>
        <w:t xml:space="preserve">Classified by currency and residence of customer </w:t>
      </w:r>
    </w:p>
    <w:p w14:paraId="36069027" w14:textId="77777777" w:rsidR="00AA2E56" w:rsidRPr="008241D5" w:rsidRDefault="00AA2E56" w:rsidP="00AA2E56">
      <w:pPr>
        <w:ind w:left="540" w:right="-29"/>
        <w:jc w:val="both"/>
        <w:rPr>
          <w:rFonts w:eastAsia="Times New Roman"/>
          <w:sz w:val="18"/>
          <w:szCs w:val="18"/>
          <w:lang w:val="en-GB"/>
        </w:rPr>
      </w:pPr>
    </w:p>
    <w:tbl>
      <w:tblPr>
        <w:tblW w:w="9340" w:type="dxa"/>
        <w:tblInd w:w="360" w:type="dxa"/>
        <w:tblLayout w:type="fixed"/>
        <w:tblLook w:val="0000" w:firstRow="0" w:lastRow="0" w:firstColumn="0" w:lastColumn="0" w:noHBand="0" w:noVBand="0"/>
      </w:tblPr>
      <w:tblGrid>
        <w:gridCol w:w="2610"/>
        <w:gridCol w:w="934"/>
        <w:gridCol w:w="236"/>
        <w:gridCol w:w="917"/>
        <w:gridCol w:w="261"/>
        <w:gridCol w:w="878"/>
        <w:gridCol w:w="261"/>
        <w:gridCol w:w="923"/>
        <w:gridCol w:w="236"/>
        <w:gridCol w:w="921"/>
        <w:gridCol w:w="236"/>
        <w:gridCol w:w="927"/>
      </w:tblGrid>
      <w:tr w:rsidR="00AA2E56" w:rsidRPr="008241D5" w14:paraId="3F155707" w14:textId="77777777" w:rsidTr="004166C4">
        <w:trPr>
          <w:cantSplit/>
          <w:trHeight w:val="20"/>
        </w:trPr>
        <w:tc>
          <w:tcPr>
            <w:tcW w:w="2610" w:type="dxa"/>
          </w:tcPr>
          <w:p w14:paraId="34D4EBAE" w14:textId="77777777" w:rsidR="00AA2E56" w:rsidRPr="008241D5" w:rsidRDefault="00AA2E56" w:rsidP="00CE748A">
            <w:pPr>
              <w:snapToGrid w:val="0"/>
              <w:ind w:right="-197"/>
              <w:rPr>
                <w:rFonts w:eastAsia="Times New Roman"/>
                <w:sz w:val="20"/>
                <w:szCs w:val="20"/>
                <w:lang w:val="en-GB"/>
              </w:rPr>
            </w:pPr>
          </w:p>
        </w:tc>
        <w:tc>
          <w:tcPr>
            <w:tcW w:w="6730" w:type="dxa"/>
            <w:gridSpan w:val="11"/>
          </w:tcPr>
          <w:p w14:paraId="67623EEF" w14:textId="3BEAF3A3" w:rsidR="00AA2E56" w:rsidRPr="008241D5" w:rsidRDefault="00465D93" w:rsidP="00CE748A">
            <w:pPr>
              <w:ind w:left="-113" w:right="-113"/>
              <w:jc w:val="center"/>
              <w:rPr>
                <w:rFonts w:eastAsia="Times New Roman"/>
                <w:sz w:val="20"/>
                <w:szCs w:val="20"/>
                <w:lang w:val="en-GB"/>
              </w:rPr>
            </w:pPr>
            <w:r w:rsidRPr="008241D5">
              <w:rPr>
                <w:rFonts w:eastAsia="Times New Roman"/>
                <w:b/>
                <w:bCs/>
                <w:sz w:val="20"/>
                <w:szCs w:val="20"/>
                <w:lang w:val="en-GB"/>
              </w:rPr>
              <w:t>Consolidated financial statements</w:t>
            </w:r>
          </w:p>
        </w:tc>
      </w:tr>
      <w:tr w:rsidR="00AA2E56" w:rsidRPr="008241D5" w14:paraId="5DC8AA7C" w14:textId="77777777" w:rsidTr="004166C4">
        <w:trPr>
          <w:cantSplit/>
          <w:trHeight w:val="20"/>
        </w:trPr>
        <w:tc>
          <w:tcPr>
            <w:tcW w:w="2610" w:type="dxa"/>
          </w:tcPr>
          <w:p w14:paraId="30B87937" w14:textId="77777777" w:rsidR="00AA2E56" w:rsidRPr="008241D5" w:rsidRDefault="00AA2E56" w:rsidP="00CE748A">
            <w:pPr>
              <w:snapToGrid w:val="0"/>
              <w:ind w:right="-197"/>
              <w:rPr>
                <w:rFonts w:eastAsia="Times New Roman"/>
                <w:sz w:val="20"/>
                <w:szCs w:val="20"/>
                <w:lang w:val="en-GB"/>
              </w:rPr>
            </w:pPr>
          </w:p>
        </w:tc>
        <w:tc>
          <w:tcPr>
            <w:tcW w:w="3226" w:type="dxa"/>
            <w:gridSpan w:val="5"/>
          </w:tcPr>
          <w:p w14:paraId="300F0C5F" w14:textId="1EEEA856" w:rsidR="00AA2E56" w:rsidRPr="008241D5" w:rsidRDefault="00AA2E56" w:rsidP="00CE748A">
            <w:pPr>
              <w:ind w:left="-113" w:right="-113"/>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5</w:t>
            </w:r>
          </w:p>
        </w:tc>
        <w:tc>
          <w:tcPr>
            <w:tcW w:w="261" w:type="dxa"/>
          </w:tcPr>
          <w:p w14:paraId="4C5A66BD" w14:textId="77777777" w:rsidR="00AA2E56" w:rsidRPr="008241D5" w:rsidRDefault="00AA2E56" w:rsidP="00CE748A">
            <w:pPr>
              <w:snapToGrid w:val="0"/>
              <w:ind w:left="-113" w:right="-113"/>
              <w:jc w:val="center"/>
              <w:rPr>
                <w:rFonts w:eastAsia="Times New Roman"/>
                <w:sz w:val="20"/>
                <w:szCs w:val="20"/>
                <w:lang w:val="en-GB"/>
              </w:rPr>
            </w:pPr>
          </w:p>
        </w:tc>
        <w:tc>
          <w:tcPr>
            <w:tcW w:w="3243" w:type="dxa"/>
            <w:gridSpan w:val="5"/>
          </w:tcPr>
          <w:p w14:paraId="43242C6A" w14:textId="16FBBE29" w:rsidR="00AA2E56" w:rsidRPr="008241D5" w:rsidRDefault="00AA2E56" w:rsidP="00CE748A">
            <w:pPr>
              <w:ind w:left="-113" w:right="-113"/>
              <w:jc w:val="center"/>
              <w:rPr>
                <w:rFonts w:eastAsia="Times New Roman"/>
                <w:sz w:val="20"/>
                <w:szCs w:val="20"/>
                <w:lang w:val="en-GB"/>
              </w:rPr>
            </w:pPr>
            <w:r w:rsidRPr="008241D5">
              <w:rPr>
                <w:rFonts w:eastAsia="Times New Roman"/>
                <w:sz w:val="20"/>
                <w:szCs w:val="20"/>
                <w:lang w:val="en-GB"/>
              </w:rPr>
              <w:t>202</w:t>
            </w:r>
            <w:r w:rsidR="009C1614">
              <w:rPr>
                <w:rFonts w:eastAsia="Times New Roman"/>
                <w:sz w:val="20"/>
                <w:szCs w:val="20"/>
                <w:lang w:val="en-GB"/>
              </w:rPr>
              <w:t>4</w:t>
            </w:r>
          </w:p>
        </w:tc>
      </w:tr>
      <w:tr w:rsidR="00465D93" w:rsidRPr="008241D5" w14:paraId="2EB8D31B" w14:textId="77777777" w:rsidTr="004166C4">
        <w:trPr>
          <w:cantSplit/>
          <w:trHeight w:val="20"/>
        </w:trPr>
        <w:tc>
          <w:tcPr>
            <w:tcW w:w="2610" w:type="dxa"/>
          </w:tcPr>
          <w:p w14:paraId="764137ED" w14:textId="77777777" w:rsidR="00465D93" w:rsidRPr="008241D5" w:rsidRDefault="00465D93" w:rsidP="00465D93">
            <w:pPr>
              <w:snapToGrid w:val="0"/>
              <w:ind w:right="-197"/>
              <w:rPr>
                <w:rFonts w:eastAsia="Times New Roman"/>
                <w:sz w:val="20"/>
                <w:szCs w:val="20"/>
                <w:lang w:val="en-GB"/>
              </w:rPr>
            </w:pPr>
          </w:p>
        </w:tc>
        <w:tc>
          <w:tcPr>
            <w:tcW w:w="934" w:type="dxa"/>
          </w:tcPr>
          <w:p w14:paraId="3F0B79FB"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Domestic</w:t>
            </w:r>
          </w:p>
        </w:tc>
        <w:tc>
          <w:tcPr>
            <w:tcW w:w="236" w:type="dxa"/>
          </w:tcPr>
          <w:p w14:paraId="365367D4" w14:textId="77777777" w:rsidR="00465D93" w:rsidRPr="008241D5" w:rsidRDefault="00465D93" w:rsidP="00465D93">
            <w:pPr>
              <w:snapToGrid w:val="0"/>
              <w:ind w:left="-113" w:right="-113"/>
              <w:jc w:val="center"/>
              <w:rPr>
                <w:rFonts w:eastAsia="Times New Roman"/>
                <w:sz w:val="20"/>
                <w:szCs w:val="20"/>
                <w:lang w:val="en-GB"/>
              </w:rPr>
            </w:pPr>
          </w:p>
        </w:tc>
        <w:tc>
          <w:tcPr>
            <w:tcW w:w="917" w:type="dxa"/>
          </w:tcPr>
          <w:p w14:paraId="38C2FB18"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Foreign</w:t>
            </w:r>
          </w:p>
        </w:tc>
        <w:tc>
          <w:tcPr>
            <w:tcW w:w="261" w:type="dxa"/>
          </w:tcPr>
          <w:p w14:paraId="2B27A1B6" w14:textId="77777777" w:rsidR="00465D93" w:rsidRPr="008241D5" w:rsidRDefault="00465D93" w:rsidP="00465D93">
            <w:pPr>
              <w:snapToGrid w:val="0"/>
              <w:ind w:left="-113" w:right="-113"/>
              <w:jc w:val="center"/>
              <w:rPr>
                <w:rFonts w:eastAsia="Times New Roman"/>
                <w:sz w:val="20"/>
                <w:szCs w:val="20"/>
                <w:lang w:val="en-GB"/>
              </w:rPr>
            </w:pPr>
          </w:p>
        </w:tc>
        <w:tc>
          <w:tcPr>
            <w:tcW w:w="878" w:type="dxa"/>
          </w:tcPr>
          <w:p w14:paraId="2A737C5D"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Total</w:t>
            </w:r>
          </w:p>
        </w:tc>
        <w:tc>
          <w:tcPr>
            <w:tcW w:w="261" w:type="dxa"/>
          </w:tcPr>
          <w:p w14:paraId="2B76CCEF" w14:textId="77777777" w:rsidR="00465D93" w:rsidRPr="008241D5" w:rsidRDefault="00465D93" w:rsidP="00465D93">
            <w:pPr>
              <w:snapToGrid w:val="0"/>
              <w:ind w:left="-113" w:right="-113"/>
              <w:jc w:val="center"/>
              <w:rPr>
                <w:rFonts w:eastAsia="Times New Roman"/>
                <w:sz w:val="20"/>
                <w:szCs w:val="20"/>
                <w:lang w:val="en-GB"/>
              </w:rPr>
            </w:pPr>
          </w:p>
        </w:tc>
        <w:tc>
          <w:tcPr>
            <w:tcW w:w="923" w:type="dxa"/>
          </w:tcPr>
          <w:p w14:paraId="07A0BBCD"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Domestic</w:t>
            </w:r>
          </w:p>
        </w:tc>
        <w:tc>
          <w:tcPr>
            <w:tcW w:w="236" w:type="dxa"/>
          </w:tcPr>
          <w:p w14:paraId="3C516C2F" w14:textId="77777777" w:rsidR="00465D93" w:rsidRPr="008241D5" w:rsidRDefault="00465D93" w:rsidP="00465D93">
            <w:pPr>
              <w:snapToGrid w:val="0"/>
              <w:ind w:left="-113" w:right="-113"/>
              <w:jc w:val="center"/>
              <w:rPr>
                <w:rFonts w:eastAsia="Times New Roman"/>
                <w:sz w:val="20"/>
                <w:szCs w:val="20"/>
                <w:lang w:val="en-GB"/>
              </w:rPr>
            </w:pPr>
          </w:p>
        </w:tc>
        <w:tc>
          <w:tcPr>
            <w:tcW w:w="921" w:type="dxa"/>
          </w:tcPr>
          <w:p w14:paraId="1AB01035"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Foreign</w:t>
            </w:r>
          </w:p>
        </w:tc>
        <w:tc>
          <w:tcPr>
            <w:tcW w:w="236" w:type="dxa"/>
          </w:tcPr>
          <w:p w14:paraId="6F6A7F84" w14:textId="77777777" w:rsidR="00465D93" w:rsidRPr="008241D5" w:rsidRDefault="00465D93" w:rsidP="00465D93">
            <w:pPr>
              <w:snapToGrid w:val="0"/>
              <w:ind w:left="-113" w:right="-113"/>
              <w:jc w:val="center"/>
              <w:rPr>
                <w:rFonts w:eastAsia="Times New Roman"/>
                <w:sz w:val="20"/>
                <w:szCs w:val="20"/>
                <w:lang w:val="en-GB"/>
              </w:rPr>
            </w:pPr>
          </w:p>
        </w:tc>
        <w:tc>
          <w:tcPr>
            <w:tcW w:w="927" w:type="dxa"/>
          </w:tcPr>
          <w:p w14:paraId="63AAE8FB" w14:textId="77777777" w:rsidR="00465D93" w:rsidRPr="008241D5" w:rsidRDefault="00465D93" w:rsidP="00465D93">
            <w:pPr>
              <w:ind w:left="-113" w:right="-113"/>
              <w:jc w:val="center"/>
              <w:rPr>
                <w:rFonts w:eastAsia="Times New Roman"/>
                <w:sz w:val="20"/>
                <w:szCs w:val="20"/>
                <w:lang w:val="en-GB"/>
              </w:rPr>
            </w:pPr>
            <w:r w:rsidRPr="008241D5">
              <w:rPr>
                <w:rFonts w:eastAsia="Times New Roman"/>
                <w:sz w:val="20"/>
                <w:szCs w:val="20"/>
                <w:lang w:val="en-GB"/>
              </w:rPr>
              <w:t>Total</w:t>
            </w:r>
          </w:p>
        </w:tc>
      </w:tr>
      <w:tr w:rsidR="00465D93" w:rsidRPr="008241D5" w14:paraId="42DB9D0F" w14:textId="77777777" w:rsidTr="004166C4">
        <w:trPr>
          <w:cantSplit/>
          <w:trHeight w:val="20"/>
        </w:trPr>
        <w:tc>
          <w:tcPr>
            <w:tcW w:w="2610" w:type="dxa"/>
          </w:tcPr>
          <w:p w14:paraId="03877832" w14:textId="77777777" w:rsidR="00465D93" w:rsidRPr="008241D5" w:rsidRDefault="00465D93" w:rsidP="00465D93">
            <w:pPr>
              <w:snapToGrid w:val="0"/>
              <w:ind w:right="-197"/>
              <w:rPr>
                <w:rFonts w:eastAsia="Times New Roman"/>
                <w:sz w:val="20"/>
                <w:szCs w:val="20"/>
                <w:lang w:val="en-GB"/>
              </w:rPr>
            </w:pPr>
          </w:p>
        </w:tc>
        <w:tc>
          <w:tcPr>
            <w:tcW w:w="6730" w:type="dxa"/>
            <w:gridSpan w:val="11"/>
          </w:tcPr>
          <w:p w14:paraId="7F1AD147" w14:textId="77777777" w:rsidR="00465D93" w:rsidRPr="008241D5" w:rsidRDefault="00465D93" w:rsidP="00465D93">
            <w:pPr>
              <w:ind w:left="-113" w:right="-113"/>
              <w:jc w:val="center"/>
              <w:rPr>
                <w:rFonts w:eastAsia="Times New Roman"/>
                <w:b/>
                <w:b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C4044A" w:rsidRPr="008241D5" w14:paraId="69CE98AE" w14:textId="77777777">
        <w:trPr>
          <w:cantSplit/>
          <w:trHeight w:val="20"/>
        </w:trPr>
        <w:tc>
          <w:tcPr>
            <w:tcW w:w="2610" w:type="dxa"/>
            <w:vAlign w:val="bottom"/>
          </w:tcPr>
          <w:p w14:paraId="7E25237C" w14:textId="77777777" w:rsidR="00C4044A" w:rsidRPr="008241D5" w:rsidRDefault="00C4044A" w:rsidP="00C4044A">
            <w:pPr>
              <w:ind w:left="88"/>
              <w:jc w:val="both"/>
              <w:rPr>
                <w:rFonts w:eastAsia="Times New Roman"/>
                <w:sz w:val="20"/>
                <w:szCs w:val="20"/>
                <w:lang w:val="en-GB"/>
              </w:rPr>
            </w:pPr>
            <w:r w:rsidRPr="008241D5">
              <w:rPr>
                <w:rFonts w:eastAsia="Times New Roman"/>
                <w:sz w:val="20"/>
                <w:szCs w:val="20"/>
                <w:lang w:val="en-GB"/>
              </w:rPr>
              <w:t>Baht</w:t>
            </w:r>
          </w:p>
        </w:tc>
        <w:tc>
          <w:tcPr>
            <w:tcW w:w="934" w:type="dxa"/>
            <w:vAlign w:val="center"/>
          </w:tcPr>
          <w:p w14:paraId="71CF407C" w14:textId="666F8062" w:rsidR="00C4044A" w:rsidRPr="008757A8" w:rsidRDefault="00C4044A" w:rsidP="00C4044A">
            <w:pPr>
              <w:tabs>
                <w:tab w:val="decimal" w:pos="737"/>
              </w:tabs>
              <w:snapToGrid w:val="0"/>
              <w:ind w:left="-113" w:right="-113"/>
              <w:rPr>
                <w:rFonts w:eastAsia="Times New Roman"/>
                <w:sz w:val="20"/>
                <w:szCs w:val="20"/>
                <w:lang w:val="en-GB"/>
              </w:rPr>
            </w:pPr>
            <w:r>
              <w:rPr>
                <w:color w:val="000000"/>
                <w:sz w:val="20"/>
                <w:szCs w:val="20"/>
              </w:rPr>
              <w:t>2,468,144</w:t>
            </w:r>
          </w:p>
        </w:tc>
        <w:tc>
          <w:tcPr>
            <w:tcW w:w="236" w:type="dxa"/>
            <w:vAlign w:val="center"/>
          </w:tcPr>
          <w:p w14:paraId="36E9B960" w14:textId="77777777" w:rsidR="00C4044A" w:rsidRPr="008757A8" w:rsidRDefault="00C4044A" w:rsidP="00C4044A">
            <w:pPr>
              <w:tabs>
                <w:tab w:val="decimal" w:pos="737"/>
                <w:tab w:val="decimal" w:pos="945"/>
              </w:tabs>
              <w:snapToGrid w:val="0"/>
              <w:ind w:left="-113" w:right="-113"/>
              <w:rPr>
                <w:rFonts w:eastAsia="Times New Roman"/>
                <w:sz w:val="20"/>
                <w:szCs w:val="20"/>
                <w:lang w:val="en-GB"/>
              </w:rPr>
            </w:pPr>
          </w:p>
        </w:tc>
        <w:tc>
          <w:tcPr>
            <w:tcW w:w="917" w:type="dxa"/>
            <w:vAlign w:val="center"/>
          </w:tcPr>
          <w:p w14:paraId="3F797A1B" w14:textId="5E9D1128" w:rsidR="00C4044A" w:rsidRPr="008757A8" w:rsidRDefault="00C4044A" w:rsidP="00C4044A">
            <w:pPr>
              <w:tabs>
                <w:tab w:val="decimal" w:pos="730"/>
              </w:tabs>
              <w:snapToGrid w:val="0"/>
              <w:ind w:left="-113" w:right="-113"/>
              <w:rPr>
                <w:rFonts w:eastAsia="Times New Roman"/>
                <w:sz w:val="20"/>
                <w:szCs w:val="20"/>
                <w:lang w:val="en-GB"/>
              </w:rPr>
            </w:pPr>
            <w:r>
              <w:rPr>
                <w:color w:val="000000"/>
                <w:sz w:val="20"/>
                <w:szCs w:val="20"/>
                <w:lang w:val="en-GB"/>
              </w:rPr>
              <w:t>7,174</w:t>
            </w:r>
          </w:p>
        </w:tc>
        <w:tc>
          <w:tcPr>
            <w:tcW w:w="261" w:type="dxa"/>
            <w:vAlign w:val="center"/>
          </w:tcPr>
          <w:p w14:paraId="324E3CAB" w14:textId="77777777" w:rsidR="00C4044A" w:rsidRPr="008757A8" w:rsidRDefault="00C4044A" w:rsidP="00C4044A">
            <w:pPr>
              <w:tabs>
                <w:tab w:val="decimal" w:pos="612"/>
                <w:tab w:val="decimal" w:pos="916"/>
              </w:tabs>
              <w:snapToGrid w:val="0"/>
              <w:ind w:left="-113" w:right="-113"/>
              <w:rPr>
                <w:rFonts w:eastAsia="Times New Roman"/>
                <w:sz w:val="20"/>
                <w:szCs w:val="20"/>
                <w:lang w:val="en-GB"/>
              </w:rPr>
            </w:pPr>
          </w:p>
        </w:tc>
        <w:tc>
          <w:tcPr>
            <w:tcW w:w="878" w:type="dxa"/>
            <w:vAlign w:val="center"/>
          </w:tcPr>
          <w:p w14:paraId="7E7A444F" w14:textId="4AA81867" w:rsidR="00C4044A" w:rsidRPr="008757A8" w:rsidRDefault="00C4044A" w:rsidP="00C4044A">
            <w:pPr>
              <w:tabs>
                <w:tab w:val="decimal" w:pos="687"/>
              </w:tabs>
              <w:snapToGrid w:val="0"/>
              <w:ind w:left="-113" w:right="-113"/>
              <w:rPr>
                <w:rFonts w:eastAsia="Times New Roman"/>
                <w:sz w:val="20"/>
                <w:szCs w:val="20"/>
                <w:lang w:val="en-GB"/>
              </w:rPr>
            </w:pPr>
            <w:r>
              <w:rPr>
                <w:color w:val="000000"/>
                <w:sz w:val="20"/>
                <w:szCs w:val="20"/>
                <w:lang w:val="en-GB"/>
              </w:rPr>
              <w:t>2,475,318</w:t>
            </w:r>
          </w:p>
        </w:tc>
        <w:tc>
          <w:tcPr>
            <w:tcW w:w="261" w:type="dxa"/>
          </w:tcPr>
          <w:p w14:paraId="339B82E3" w14:textId="77777777" w:rsidR="00C4044A" w:rsidRPr="008241D5" w:rsidRDefault="00C4044A" w:rsidP="00C4044A">
            <w:pPr>
              <w:tabs>
                <w:tab w:val="decimal" w:pos="657"/>
              </w:tabs>
              <w:snapToGrid w:val="0"/>
              <w:ind w:left="-113" w:right="-113"/>
              <w:jc w:val="both"/>
              <w:rPr>
                <w:rFonts w:eastAsia="Times New Roman"/>
                <w:sz w:val="20"/>
                <w:szCs w:val="20"/>
                <w:lang w:val="en-GB"/>
              </w:rPr>
            </w:pPr>
          </w:p>
        </w:tc>
        <w:tc>
          <w:tcPr>
            <w:tcW w:w="923" w:type="dxa"/>
          </w:tcPr>
          <w:p w14:paraId="6FF8FF6D" w14:textId="5E85D485" w:rsidR="00C4044A" w:rsidRPr="008241D5" w:rsidRDefault="00C4044A" w:rsidP="00C4044A">
            <w:pPr>
              <w:tabs>
                <w:tab w:val="decimal" w:pos="737"/>
              </w:tabs>
              <w:snapToGrid w:val="0"/>
              <w:ind w:left="-113" w:right="-113"/>
              <w:rPr>
                <w:rFonts w:eastAsia="Times New Roman"/>
                <w:sz w:val="20"/>
                <w:szCs w:val="20"/>
                <w:lang w:val="en-GB"/>
              </w:rPr>
            </w:pPr>
            <w:r w:rsidRPr="008757A8">
              <w:rPr>
                <w:sz w:val="20"/>
                <w:szCs w:val="20"/>
              </w:rPr>
              <w:t>2,386,100</w:t>
            </w:r>
          </w:p>
        </w:tc>
        <w:tc>
          <w:tcPr>
            <w:tcW w:w="236" w:type="dxa"/>
            <w:vAlign w:val="bottom"/>
          </w:tcPr>
          <w:p w14:paraId="3E6BE4F2" w14:textId="77777777" w:rsidR="00C4044A" w:rsidRPr="008241D5" w:rsidRDefault="00C4044A" w:rsidP="00C4044A">
            <w:pPr>
              <w:tabs>
                <w:tab w:val="decimal" w:pos="702"/>
                <w:tab w:val="decimal" w:pos="900"/>
              </w:tabs>
              <w:snapToGrid w:val="0"/>
              <w:ind w:left="-113" w:right="-113"/>
              <w:rPr>
                <w:rFonts w:eastAsia="Times New Roman"/>
                <w:sz w:val="20"/>
                <w:szCs w:val="20"/>
                <w:lang w:val="en-GB"/>
              </w:rPr>
            </w:pPr>
          </w:p>
        </w:tc>
        <w:tc>
          <w:tcPr>
            <w:tcW w:w="921" w:type="dxa"/>
          </w:tcPr>
          <w:p w14:paraId="4C3AE491" w14:textId="093F32C9" w:rsidR="00C4044A" w:rsidRPr="008241D5" w:rsidRDefault="00C4044A" w:rsidP="00C4044A">
            <w:pPr>
              <w:tabs>
                <w:tab w:val="decimal" w:pos="730"/>
              </w:tabs>
              <w:snapToGrid w:val="0"/>
              <w:ind w:right="-113"/>
              <w:rPr>
                <w:rFonts w:eastAsia="Times New Roman"/>
                <w:sz w:val="20"/>
                <w:szCs w:val="20"/>
                <w:lang w:val="en-GB"/>
              </w:rPr>
            </w:pPr>
            <w:r w:rsidRPr="008757A8">
              <w:rPr>
                <w:sz w:val="20"/>
                <w:szCs w:val="20"/>
              </w:rPr>
              <w:t>6,574</w:t>
            </w:r>
          </w:p>
        </w:tc>
        <w:tc>
          <w:tcPr>
            <w:tcW w:w="236" w:type="dxa"/>
            <w:vAlign w:val="bottom"/>
          </w:tcPr>
          <w:p w14:paraId="0A5F618D" w14:textId="77777777" w:rsidR="00C4044A" w:rsidRPr="008241D5" w:rsidRDefault="00C4044A" w:rsidP="00C4044A">
            <w:pPr>
              <w:tabs>
                <w:tab w:val="decimal" w:pos="702"/>
                <w:tab w:val="decimal" w:pos="900"/>
              </w:tabs>
              <w:snapToGrid w:val="0"/>
              <w:ind w:left="-113" w:right="-113"/>
              <w:rPr>
                <w:rFonts w:eastAsia="Times New Roman"/>
                <w:sz w:val="20"/>
                <w:szCs w:val="20"/>
                <w:lang w:val="en-GB"/>
              </w:rPr>
            </w:pPr>
          </w:p>
        </w:tc>
        <w:tc>
          <w:tcPr>
            <w:tcW w:w="927" w:type="dxa"/>
          </w:tcPr>
          <w:p w14:paraId="082E0DA8" w14:textId="0F11926A" w:rsidR="00C4044A" w:rsidRPr="008241D5" w:rsidRDefault="00C4044A" w:rsidP="00C4044A">
            <w:pPr>
              <w:tabs>
                <w:tab w:val="decimal" w:pos="702"/>
              </w:tabs>
              <w:snapToGrid w:val="0"/>
              <w:ind w:left="-113" w:right="-113"/>
              <w:rPr>
                <w:rFonts w:eastAsia="Times New Roman"/>
                <w:sz w:val="20"/>
                <w:szCs w:val="20"/>
                <w:lang w:val="en-GB"/>
              </w:rPr>
            </w:pPr>
            <w:r w:rsidRPr="008757A8">
              <w:rPr>
                <w:sz w:val="20"/>
                <w:szCs w:val="20"/>
              </w:rPr>
              <w:t>2,392,674</w:t>
            </w:r>
          </w:p>
        </w:tc>
      </w:tr>
      <w:tr w:rsidR="00C4044A" w:rsidRPr="008241D5" w14:paraId="60AA04F5" w14:textId="77777777">
        <w:trPr>
          <w:cantSplit/>
          <w:trHeight w:val="20"/>
        </w:trPr>
        <w:tc>
          <w:tcPr>
            <w:tcW w:w="2610" w:type="dxa"/>
            <w:vAlign w:val="bottom"/>
          </w:tcPr>
          <w:p w14:paraId="35C44352" w14:textId="77777777" w:rsidR="00C4044A" w:rsidRPr="008241D5" w:rsidRDefault="00C4044A" w:rsidP="00C4044A">
            <w:pPr>
              <w:ind w:left="88"/>
              <w:jc w:val="both"/>
              <w:rPr>
                <w:rFonts w:eastAsia="Times New Roman"/>
                <w:sz w:val="20"/>
                <w:szCs w:val="20"/>
                <w:lang w:val="en-GB"/>
              </w:rPr>
            </w:pPr>
            <w:r w:rsidRPr="008241D5">
              <w:rPr>
                <w:rFonts w:eastAsia="Times New Roman"/>
                <w:sz w:val="20"/>
                <w:szCs w:val="20"/>
                <w:lang w:val="en-GB"/>
              </w:rPr>
              <w:t>US Dollar</w:t>
            </w:r>
          </w:p>
        </w:tc>
        <w:tc>
          <w:tcPr>
            <w:tcW w:w="934" w:type="dxa"/>
            <w:vAlign w:val="center"/>
          </w:tcPr>
          <w:p w14:paraId="45578126" w14:textId="2DBCFE56" w:rsidR="00C4044A" w:rsidRPr="008757A8" w:rsidRDefault="00C4044A" w:rsidP="00C4044A">
            <w:pPr>
              <w:tabs>
                <w:tab w:val="decimal" w:pos="737"/>
              </w:tabs>
              <w:snapToGrid w:val="0"/>
              <w:ind w:left="-113" w:right="-113"/>
              <w:rPr>
                <w:rFonts w:eastAsia="Times New Roman"/>
                <w:sz w:val="20"/>
                <w:szCs w:val="20"/>
                <w:lang w:val="en-GB"/>
              </w:rPr>
            </w:pPr>
            <w:r>
              <w:rPr>
                <w:color w:val="000000"/>
                <w:sz w:val="20"/>
                <w:szCs w:val="20"/>
              </w:rPr>
              <w:t>31,407</w:t>
            </w:r>
          </w:p>
        </w:tc>
        <w:tc>
          <w:tcPr>
            <w:tcW w:w="236" w:type="dxa"/>
            <w:vAlign w:val="center"/>
          </w:tcPr>
          <w:p w14:paraId="490258E9" w14:textId="77777777" w:rsidR="00C4044A" w:rsidRPr="008757A8" w:rsidRDefault="00C4044A" w:rsidP="00C4044A">
            <w:pPr>
              <w:tabs>
                <w:tab w:val="decimal" w:pos="737"/>
                <w:tab w:val="decimal" w:pos="945"/>
              </w:tabs>
              <w:snapToGrid w:val="0"/>
              <w:ind w:left="-113" w:right="-113"/>
              <w:rPr>
                <w:rFonts w:eastAsia="Times New Roman"/>
                <w:sz w:val="20"/>
                <w:szCs w:val="20"/>
                <w:lang w:val="en-GB"/>
              </w:rPr>
            </w:pPr>
          </w:p>
        </w:tc>
        <w:tc>
          <w:tcPr>
            <w:tcW w:w="917" w:type="dxa"/>
            <w:vAlign w:val="center"/>
          </w:tcPr>
          <w:p w14:paraId="7A19AEC5" w14:textId="4675F7B1" w:rsidR="00C4044A" w:rsidRPr="008757A8" w:rsidRDefault="00C4044A" w:rsidP="00C4044A">
            <w:pPr>
              <w:tabs>
                <w:tab w:val="decimal" w:pos="730"/>
              </w:tabs>
              <w:snapToGrid w:val="0"/>
              <w:ind w:left="-113" w:right="-113"/>
              <w:rPr>
                <w:rFonts w:eastAsia="Times New Roman"/>
                <w:sz w:val="20"/>
                <w:szCs w:val="20"/>
                <w:lang w:val="en-GB"/>
              </w:rPr>
            </w:pPr>
            <w:r>
              <w:rPr>
                <w:color w:val="000000"/>
                <w:sz w:val="20"/>
                <w:szCs w:val="20"/>
                <w:lang w:val="en-GB"/>
              </w:rPr>
              <w:t>43,963</w:t>
            </w:r>
          </w:p>
        </w:tc>
        <w:tc>
          <w:tcPr>
            <w:tcW w:w="261" w:type="dxa"/>
            <w:vAlign w:val="center"/>
          </w:tcPr>
          <w:p w14:paraId="4652AA63" w14:textId="77777777" w:rsidR="00C4044A" w:rsidRPr="008757A8" w:rsidRDefault="00C4044A" w:rsidP="00C4044A">
            <w:pPr>
              <w:tabs>
                <w:tab w:val="decimal" w:pos="612"/>
                <w:tab w:val="decimal" w:pos="916"/>
              </w:tabs>
              <w:snapToGrid w:val="0"/>
              <w:ind w:right="-113"/>
              <w:rPr>
                <w:rFonts w:eastAsia="Times New Roman"/>
                <w:sz w:val="20"/>
                <w:szCs w:val="20"/>
                <w:lang w:val="en-GB"/>
              </w:rPr>
            </w:pPr>
          </w:p>
        </w:tc>
        <w:tc>
          <w:tcPr>
            <w:tcW w:w="878" w:type="dxa"/>
            <w:vAlign w:val="center"/>
          </w:tcPr>
          <w:p w14:paraId="6C5F6450" w14:textId="36AC21F6" w:rsidR="00C4044A" w:rsidRPr="008757A8" w:rsidRDefault="00C4044A" w:rsidP="00C4044A">
            <w:pPr>
              <w:tabs>
                <w:tab w:val="decimal" w:pos="687"/>
              </w:tabs>
              <w:snapToGrid w:val="0"/>
              <w:ind w:left="-113" w:right="-113"/>
              <w:rPr>
                <w:rFonts w:eastAsia="Times New Roman"/>
                <w:sz w:val="20"/>
                <w:szCs w:val="20"/>
                <w:lang w:val="en-GB"/>
              </w:rPr>
            </w:pPr>
            <w:r>
              <w:rPr>
                <w:color w:val="000000"/>
                <w:sz w:val="20"/>
                <w:szCs w:val="20"/>
                <w:lang w:val="en-GB"/>
              </w:rPr>
              <w:t>75,370</w:t>
            </w:r>
          </w:p>
        </w:tc>
        <w:tc>
          <w:tcPr>
            <w:tcW w:w="261" w:type="dxa"/>
            <w:vAlign w:val="bottom"/>
          </w:tcPr>
          <w:p w14:paraId="229854CA" w14:textId="77777777" w:rsidR="00C4044A" w:rsidRPr="008241D5" w:rsidRDefault="00C4044A" w:rsidP="00C4044A">
            <w:pPr>
              <w:tabs>
                <w:tab w:val="decimal" w:pos="657"/>
              </w:tabs>
              <w:snapToGrid w:val="0"/>
              <w:ind w:left="-113" w:right="-113"/>
              <w:rPr>
                <w:rFonts w:eastAsia="Times New Roman"/>
                <w:sz w:val="20"/>
                <w:szCs w:val="20"/>
                <w:lang w:val="en-GB"/>
              </w:rPr>
            </w:pPr>
          </w:p>
        </w:tc>
        <w:tc>
          <w:tcPr>
            <w:tcW w:w="923" w:type="dxa"/>
          </w:tcPr>
          <w:p w14:paraId="48F98972" w14:textId="6D90607E" w:rsidR="00C4044A" w:rsidRPr="008241D5" w:rsidRDefault="00C4044A" w:rsidP="00C4044A">
            <w:pPr>
              <w:tabs>
                <w:tab w:val="decimal" w:pos="737"/>
              </w:tabs>
              <w:snapToGrid w:val="0"/>
              <w:ind w:left="-113" w:right="-113"/>
              <w:rPr>
                <w:rFonts w:eastAsia="Times New Roman"/>
                <w:sz w:val="20"/>
                <w:szCs w:val="20"/>
                <w:lang w:val="en-GB"/>
              </w:rPr>
            </w:pPr>
            <w:r w:rsidRPr="008757A8">
              <w:rPr>
                <w:sz w:val="20"/>
                <w:szCs w:val="20"/>
              </w:rPr>
              <w:t>49,035</w:t>
            </w:r>
          </w:p>
        </w:tc>
        <w:tc>
          <w:tcPr>
            <w:tcW w:w="236" w:type="dxa"/>
            <w:vAlign w:val="bottom"/>
          </w:tcPr>
          <w:p w14:paraId="281ABFDE" w14:textId="77777777" w:rsidR="00C4044A" w:rsidRPr="008241D5" w:rsidRDefault="00C4044A" w:rsidP="00C4044A">
            <w:pPr>
              <w:tabs>
                <w:tab w:val="decimal" w:pos="702"/>
                <w:tab w:val="decimal" w:pos="900"/>
              </w:tabs>
              <w:snapToGrid w:val="0"/>
              <w:ind w:left="-113" w:right="-113"/>
              <w:rPr>
                <w:rFonts w:eastAsia="Times New Roman"/>
                <w:sz w:val="20"/>
                <w:szCs w:val="20"/>
                <w:lang w:val="en-GB"/>
              </w:rPr>
            </w:pPr>
          </w:p>
        </w:tc>
        <w:tc>
          <w:tcPr>
            <w:tcW w:w="921" w:type="dxa"/>
          </w:tcPr>
          <w:p w14:paraId="253F7F3E" w14:textId="6D9F2E9E" w:rsidR="00C4044A" w:rsidRPr="008241D5" w:rsidRDefault="00C4044A" w:rsidP="00C4044A">
            <w:pPr>
              <w:tabs>
                <w:tab w:val="decimal" w:pos="730"/>
              </w:tabs>
              <w:snapToGrid w:val="0"/>
              <w:ind w:right="-113"/>
              <w:rPr>
                <w:rFonts w:eastAsia="Times New Roman"/>
                <w:sz w:val="20"/>
                <w:szCs w:val="20"/>
                <w:lang w:val="en-GB"/>
              </w:rPr>
            </w:pPr>
            <w:r w:rsidRPr="008757A8">
              <w:rPr>
                <w:sz w:val="20"/>
                <w:szCs w:val="20"/>
              </w:rPr>
              <w:t>14,252</w:t>
            </w:r>
          </w:p>
        </w:tc>
        <w:tc>
          <w:tcPr>
            <w:tcW w:w="236" w:type="dxa"/>
            <w:vAlign w:val="bottom"/>
          </w:tcPr>
          <w:p w14:paraId="10012DF7" w14:textId="77777777" w:rsidR="00C4044A" w:rsidRPr="008241D5" w:rsidRDefault="00C4044A" w:rsidP="00C4044A">
            <w:pPr>
              <w:tabs>
                <w:tab w:val="decimal" w:pos="702"/>
                <w:tab w:val="decimal" w:pos="900"/>
              </w:tabs>
              <w:snapToGrid w:val="0"/>
              <w:ind w:left="-113" w:right="-113"/>
              <w:rPr>
                <w:rFonts w:eastAsia="Times New Roman"/>
                <w:sz w:val="20"/>
                <w:szCs w:val="20"/>
                <w:lang w:val="en-GB"/>
              </w:rPr>
            </w:pPr>
          </w:p>
        </w:tc>
        <w:tc>
          <w:tcPr>
            <w:tcW w:w="927" w:type="dxa"/>
          </w:tcPr>
          <w:p w14:paraId="184D184D" w14:textId="504CD12E" w:rsidR="00C4044A" w:rsidRPr="008241D5" w:rsidRDefault="00C4044A" w:rsidP="00C4044A">
            <w:pPr>
              <w:tabs>
                <w:tab w:val="decimal" w:pos="702"/>
              </w:tabs>
              <w:snapToGrid w:val="0"/>
              <w:ind w:left="-113" w:right="-113"/>
              <w:rPr>
                <w:rFonts w:eastAsia="Times New Roman"/>
                <w:sz w:val="20"/>
                <w:szCs w:val="20"/>
                <w:lang w:val="en-GB"/>
              </w:rPr>
            </w:pPr>
            <w:r w:rsidRPr="008757A8">
              <w:rPr>
                <w:sz w:val="20"/>
                <w:szCs w:val="20"/>
              </w:rPr>
              <w:t>63,287</w:t>
            </w:r>
          </w:p>
        </w:tc>
      </w:tr>
      <w:tr w:rsidR="00C4044A" w:rsidRPr="008241D5" w14:paraId="4A5C4153" w14:textId="77777777">
        <w:trPr>
          <w:cantSplit/>
          <w:trHeight w:val="20"/>
        </w:trPr>
        <w:tc>
          <w:tcPr>
            <w:tcW w:w="2610" w:type="dxa"/>
            <w:vAlign w:val="bottom"/>
          </w:tcPr>
          <w:p w14:paraId="758D13AD" w14:textId="77777777" w:rsidR="00C4044A" w:rsidRPr="008241D5" w:rsidRDefault="00C4044A" w:rsidP="00C4044A">
            <w:pPr>
              <w:ind w:left="88"/>
              <w:jc w:val="both"/>
              <w:rPr>
                <w:rFonts w:eastAsia="Times New Roman"/>
                <w:sz w:val="20"/>
                <w:szCs w:val="20"/>
                <w:lang w:val="en-GB"/>
              </w:rPr>
            </w:pPr>
            <w:r w:rsidRPr="008241D5">
              <w:rPr>
                <w:rFonts w:eastAsia="Times New Roman"/>
                <w:sz w:val="20"/>
                <w:szCs w:val="20"/>
                <w:lang w:val="en-GB"/>
              </w:rPr>
              <w:t>Other currencies</w:t>
            </w:r>
          </w:p>
        </w:tc>
        <w:tc>
          <w:tcPr>
            <w:tcW w:w="934" w:type="dxa"/>
            <w:tcBorders>
              <w:bottom w:val="single" w:sz="4" w:space="0" w:color="auto"/>
            </w:tcBorders>
            <w:vAlign w:val="center"/>
          </w:tcPr>
          <w:p w14:paraId="4038CA89" w14:textId="049F99FC" w:rsidR="00C4044A" w:rsidRPr="008757A8" w:rsidRDefault="00C4044A" w:rsidP="00C4044A">
            <w:pPr>
              <w:tabs>
                <w:tab w:val="decimal" w:pos="737"/>
              </w:tabs>
              <w:snapToGrid w:val="0"/>
              <w:ind w:left="-113" w:right="-113"/>
              <w:rPr>
                <w:rFonts w:eastAsia="Times New Roman"/>
                <w:sz w:val="20"/>
                <w:szCs w:val="20"/>
                <w:lang w:val="en-GB"/>
              </w:rPr>
            </w:pPr>
            <w:r>
              <w:rPr>
                <w:color w:val="000000"/>
                <w:sz w:val="20"/>
                <w:szCs w:val="20"/>
              </w:rPr>
              <w:t>4,631</w:t>
            </w:r>
          </w:p>
        </w:tc>
        <w:tc>
          <w:tcPr>
            <w:tcW w:w="236" w:type="dxa"/>
            <w:vAlign w:val="center"/>
          </w:tcPr>
          <w:p w14:paraId="5DBEB8D1" w14:textId="77777777" w:rsidR="00C4044A" w:rsidRPr="008757A8" w:rsidRDefault="00C4044A" w:rsidP="00C4044A">
            <w:pPr>
              <w:tabs>
                <w:tab w:val="decimal" w:pos="737"/>
                <w:tab w:val="decimal" w:pos="945"/>
              </w:tabs>
              <w:snapToGrid w:val="0"/>
              <w:ind w:left="-113" w:right="-113"/>
              <w:jc w:val="both"/>
              <w:rPr>
                <w:rFonts w:eastAsia="Times New Roman"/>
                <w:sz w:val="20"/>
                <w:szCs w:val="20"/>
                <w:lang w:val="en-GB"/>
              </w:rPr>
            </w:pPr>
          </w:p>
        </w:tc>
        <w:tc>
          <w:tcPr>
            <w:tcW w:w="917" w:type="dxa"/>
            <w:tcBorders>
              <w:bottom w:val="single" w:sz="4" w:space="0" w:color="auto"/>
            </w:tcBorders>
            <w:vAlign w:val="center"/>
          </w:tcPr>
          <w:p w14:paraId="78C51BF7" w14:textId="79E31430" w:rsidR="00C4044A" w:rsidRPr="008757A8" w:rsidRDefault="00C4044A" w:rsidP="00C4044A">
            <w:pPr>
              <w:tabs>
                <w:tab w:val="decimal" w:pos="730"/>
              </w:tabs>
              <w:snapToGrid w:val="0"/>
              <w:ind w:left="-113" w:right="-113"/>
              <w:rPr>
                <w:rFonts w:eastAsia="Times New Roman"/>
                <w:sz w:val="20"/>
                <w:szCs w:val="20"/>
                <w:lang w:val="en-GB"/>
              </w:rPr>
            </w:pPr>
            <w:r>
              <w:rPr>
                <w:color w:val="000000"/>
                <w:sz w:val="20"/>
                <w:szCs w:val="20"/>
              </w:rPr>
              <w:t>7,996</w:t>
            </w:r>
          </w:p>
        </w:tc>
        <w:tc>
          <w:tcPr>
            <w:tcW w:w="261" w:type="dxa"/>
            <w:vAlign w:val="center"/>
          </w:tcPr>
          <w:p w14:paraId="3CCEBE1A" w14:textId="77777777" w:rsidR="00C4044A" w:rsidRPr="008757A8" w:rsidRDefault="00C4044A" w:rsidP="00C4044A">
            <w:pPr>
              <w:tabs>
                <w:tab w:val="decimal" w:pos="612"/>
                <w:tab w:val="decimal" w:pos="916"/>
              </w:tabs>
              <w:snapToGrid w:val="0"/>
              <w:ind w:right="-113"/>
              <w:jc w:val="both"/>
              <w:rPr>
                <w:rFonts w:eastAsia="Times New Roman"/>
                <w:sz w:val="20"/>
                <w:szCs w:val="20"/>
                <w:lang w:val="en-GB"/>
              </w:rPr>
            </w:pPr>
          </w:p>
        </w:tc>
        <w:tc>
          <w:tcPr>
            <w:tcW w:w="878" w:type="dxa"/>
            <w:tcBorders>
              <w:bottom w:val="single" w:sz="4" w:space="0" w:color="auto"/>
            </w:tcBorders>
            <w:vAlign w:val="center"/>
          </w:tcPr>
          <w:p w14:paraId="625FD086" w14:textId="178A65C2" w:rsidR="00C4044A" w:rsidRPr="008757A8" w:rsidRDefault="00C4044A" w:rsidP="00C4044A">
            <w:pPr>
              <w:tabs>
                <w:tab w:val="decimal" w:pos="687"/>
              </w:tabs>
              <w:snapToGrid w:val="0"/>
              <w:ind w:left="-113" w:right="-113"/>
              <w:rPr>
                <w:rFonts w:eastAsia="Times New Roman"/>
                <w:sz w:val="20"/>
                <w:szCs w:val="20"/>
                <w:cs/>
                <w:lang w:val="en-GB"/>
              </w:rPr>
            </w:pPr>
            <w:r>
              <w:rPr>
                <w:color w:val="000000"/>
                <w:sz w:val="20"/>
                <w:szCs w:val="20"/>
              </w:rPr>
              <w:t>12,627</w:t>
            </w:r>
          </w:p>
        </w:tc>
        <w:tc>
          <w:tcPr>
            <w:tcW w:w="261" w:type="dxa"/>
            <w:vAlign w:val="bottom"/>
          </w:tcPr>
          <w:p w14:paraId="10CF7FCC" w14:textId="77777777" w:rsidR="00C4044A" w:rsidRPr="008241D5" w:rsidRDefault="00C4044A" w:rsidP="00C4044A">
            <w:pPr>
              <w:tabs>
                <w:tab w:val="decimal" w:pos="657"/>
              </w:tabs>
              <w:snapToGrid w:val="0"/>
              <w:ind w:left="-113" w:right="-113"/>
              <w:jc w:val="both"/>
              <w:rPr>
                <w:rFonts w:eastAsia="Times New Roman"/>
                <w:color w:val="0000FF"/>
                <w:sz w:val="20"/>
                <w:szCs w:val="20"/>
                <w:lang w:val="en-GB"/>
              </w:rPr>
            </w:pPr>
          </w:p>
        </w:tc>
        <w:tc>
          <w:tcPr>
            <w:tcW w:w="923" w:type="dxa"/>
            <w:tcBorders>
              <w:bottom w:val="single" w:sz="4" w:space="0" w:color="auto"/>
            </w:tcBorders>
          </w:tcPr>
          <w:p w14:paraId="036663CB" w14:textId="1183AD5F" w:rsidR="00C4044A" w:rsidRPr="008241D5" w:rsidRDefault="00C4044A" w:rsidP="00C4044A">
            <w:pPr>
              <w:tabs>
                <w:tab w:val="decimal" w:pos="737"/>
              </w:tabs>
              <w:snapToGrid w:val="0"/>
              <w:ind w:left="-113" w:right="-113"/>
              <w:rPr>
                <w:rFonts w:eastAsia="Times New Roman"/>
                <w:sz w:val="20"/>
                <w:szCs w:val="20"/>
                <w:lang w:val="en-GB"/>
              </w:rPr>
            </w:pPr>
            <w:r w:rsidRPr="008757A8">
              <w:rPr>
                <w:sz w:val="20"/>
                <w:szCs w:val="20"/>
              </w:rPr>
              <w:t>13,896</w:t>
            </w:r>
          </w:p>
        </w:tc>
        <w:tc>
          <w:tcPr>
            <w:tcW w:w="236" w:type="dxa"/>
            <w:vAlign w:val="bottom"/>
          </w:tcPr>
          <w:p w14:paraId="0A0F1C72" w14:textId="77777777" w:rsidR="00C4044A" w:rsidRPr="008241D5" w:rsidRDefault="00C4044A" w:rsidP="00C4044A">
            <w:pPr>
              <w:tabs>
                <w:tab w:val="decimal" w:pos="702"/>
                <w:tab w:val="decimal" w:pos="900"/>
              </w:tabs>
              <w:snapToGrid w:val="0"/>
              <w:ind w:left="-113" w:right="-113"/>
              <w:jc w:val="both"/>
              <w:rPr>
                <w:rFonts w:eastAsia="Times New Roman"/>
                <w:sz w:val="20"/>
                <w:szCs w:val="20"/>
                <w:lang w:val="en-GB"/>
              </w:rPr>
            </w:pPr>
          </w:p>
        </w:tc>
        <w:tc>
          <w:tcPr>
            <w:tcW w:w="921" w:type="dxa"/>
            <w:tcBorders>
              <w:bottom w:val="single" w:sz="4" w:space="0" w:color="auto"/>
            </w:tcBorders>
          </w:tcPr>
          <w:p w14:paraId="00C2EFA6" w14:textId="7EE1B473" w:rsidR="00C4044A" w:rsidRPr="008241D5" w:rsidRDefault="00C4044A" w:rsidP="00C4044A">
            <w:pPr>
              <w:tabs>
                <w:tab w:val="decimal" w:pos="730"/>
              </w:tabs>
              <w:snapToGrid w:val="0"/>
              <w:ind w:right="-113"/>
              <w:rPr>
                <w:rFonts w:eastAsia="Times New Roman"/>
                <w:sz w:val="20"/>
                <w:szCs w:val="20"/>
                <w:lang w:val="en-GB"/>
              </w:rPr>
            </w:pPr>
            <w:r w:rsidRPr="008757A8">
              <w:rPr>
                <w:sz w:val="20"/>
                <w:szCs w:val="20"/>
              </w:rPr>
              <w:t>3,769</w:t>
            </w:r>
          </w:p>
        </w:tc>
        <w:tc>
          <w:tcPr>
            <w:tcW w:w="236" w:type="dxa"/>
            <w:vAlign w:val="bottom"/>
          </w:tcPr>
          <w:p w14:paraId="5170698D" w14:textId="77777777" w:rsidR="00C4044A" w:rsidRPr="008241D5" w:rsidRDefault="00C4044A" w:rsidP="00C4044A">
            <w:pPr>
              <w:tabs>
                <w:tab w:val="decimal" w:pos="702"/>
                <w:tab w:val="decimal" w:pos="900"/>
              </w:tabs>
              <w:snapToGrid w:val="0"/>
              <w:ind w:left="-113" w:right="-113"/>
              <w:jc w:val="both"/>
              <w:rPr>
                <w:rFonts w:eastAsia="Times New Roman"/>
                <w:sz w:val="20"/>
                <w:szCs w:val="20"/>
                <w:lang w:val="en-GB"/>
              </w:rPr>
            </w:pPr>
          </w:p>
        </w:tc>
        <w:tc>
          <w:tcPr>
            <w:tcW w:w="927" w:type="dxa"/>
            <w:tcBorders>
              <w:bottom w:val="single" w:sz="4" w:space="0" w:color="auto"/>
            </w:tcBorders>
          </w:tcPr>
          <w:p w14:paraId="608E338B" w14:textId="7BB47869" w:rsidR="00C4044A" w:rsidRPr="008241D5" w:rsidRDefault="00C4044A" w:rsidP="00C4044A">
            <w:pPr>
              <w:tabs>
                <w:tab w:val="decimal" w:pos="702"/>
              </w:tabs>
              <w:snapToGrid w:val="0"/>
              <w:ind w:left="-113" w:right="-113"/>
              <w:rPr>
                <w:rFonts w:eastAsia="Times New Roman"/>
                <w:sz w:val="20"/>
                <w:szCs w:val="20"/>
                <w:lang w:val="en-GB"/>
              </w:rPr>
            </w:pPr>
            <w:r w:rsidRPr="008757A8">
              <w:rPr>
                <w:sz w:val="20"/>
                <w:szCs w:val="20"/>
              </w:rPr>
              <w:t>17,665</w:t>
            </w:r>
          </w:p>
        </w:tc>
      </w:tr>
      <w:tr w:rsidR="00C4044A" w:rsidRPr="008241D5" w14:paraId="12D6C413" w14:textId="77777777">
        <w:trPr>
          <w:cantSplit/>
          <w:trHeight w:val="20"/>
        </w:trPr>
        <w:tc>
          <w:tcPr>
            <w:tcW w:w="2610" w:type="dxa"/>
            <w:vAlign w:val="bottom"/>
          </w:tcPr>
          <w:p w14:paraId="5042E139" w14:textId="77777777" w:rsidR="00C4044A" w:rsidRPr="008241D5" w:rsidRDefault="00C4044A" w:rsidP="00C4044A">
            <w:pPr>
              <w:ind w:left="88"/>
              <w:jc w:val="both"/>
              <w:rPr>
                <w:rFonts w:eastAsia="Times New Roman"/>
                <w:b/>
                <w:bCs/>
                <w:sz w:val="20"/>
                <w:szCs w:val="20"/>
                <w:lang w:val="en-GB"/>
              </w:rPr>
            </w:pPr>
            <w:r w:rsidRPr="008241D5">
              <w:rPr>
                <w:rFonts w:eastAsia="Times New Roman"/>
                <w:b/>
                <w:bCs/>
                <w:sz w:val="20"/>
                <w:szCs w:val="20"/>
                <w:lang w:val="en-GB"/>
              </w:rPr>
              <w:t>Total</w:t>
            </w:r>
          </w:p>
        </w:tc>
        <w:tc>
          <w:tcPr>
            <w:tcW w:w="934" w:type="dxa"/>
            <w:tcBorders>
              <w:top w:val="single" w:sz="4" w:space="0" w:color="auto"/>
              <w:bottom w:val="double" w:sz="4" w:space="0" w:color="auto"/>
            </w:tcBorders>
            <w:vAlign w:val="center"/>
          </w:tcPr>
          <w:p w14:paraId="30C719E8" w14:textId="336E81BE" w:rsidR="00C4044A" w:rsidRPr="008241D5" w:rsidRDefault="00C4044A" w:rsidP="00C4044A">
            <w:pPr>
              <w:tabs>
                <w:tab w:val="decimal" w:pos="737"/>
              </w:tabs>
              <w:snapToGrid w:val="0"/>
              <w:ind w:left="-113" w:right="-113"/>
              <w:rPr>
                <w:rFonts w:eastAsia="Times New Roman"/>
                <w:b/>
                <w:bCs/>
                <w:sz w:val="20"/>
                <w:szCs w:val="20"/>
                <w:lang w:val="en-GB"/>
              </w:rPr>
            </w:pPr>
            <w:r>
              <w:rPr>
                <w:b/>
                <w:bCs/>
                <w:color w:val="000000"/>
                <w:sz w:val="20"/>
                <w:szCs w:val="20"/>
                <w:lang w:val="en-GB"/>
              </w:rPr>
              <w:t>2,504,182</w:t>
            </w:r>
          </w:p>
        </w:tc>
        <w:tc>
          <w:tcPr>
            <w:tcW w:w="236" w:type="dxa"/>
            <w:vAlign w:val="center"/>
          </w:tcPr>
          <w:p w14:paraId="613996B9" w14:textId="77777777" w:rsidR="00C4044A" w:rsidRPr="008241D5" w:rsidRDefault="00C4044A" w:rsidP="00C4044A">
            <w:pPr>
              <w:tabs>
                <w:tab w:val="decimal" w:pos="737"/>
                <w:tab w:val="decimal" w:pos="945"/>
              </w:tabs>
              <w:snapToGrid w:val="0"/>
              <w:ind w:left="-113" w:right="-113"/>
              <w:jc w:val="both"/>
              <w:rPr>
                <w:rFonts w:eastAsia="Times New Roman"/>
                <w:b/>
                <w:bCs/>
                <w:sz w:val="20"/>
                <w:szCs w:val="20"/>
                <w:lang w:val="en-GB"/>
              </w:rPr>
            </w:pPr>
          </w:p>
        </w:tc>
        <w:tc>
          <w:tcPr>
            <w:tcW w:w="917" w:type="dxa"/>
            <w:tcBorders>
              <w:top w:val="single" w:sz="4" w:space="0" w:color="auto"/>
              <w:left w:val="nil"/>
              <w:bottom w:val="double" w:sz="4" w:space="0" w:color="auto"/>
            </w:tcBorders>
            <w:vAlign w:val="center"/>
          </w:tcPr>
          <w:p w14:paraId="79580EF2" w14:textId="31742DB1" w:rsidR="00C4044A" w:rsidRPr="008241D5" w:rsidRDefault="00C4044A" w:rsidP="00C4044A">
            <w:pPr>
              <w:tabs>
                <w:tab w:val="decimal" w:pos="730"/>
              </w:tabs>
              <w:snapToGrid w:val="0"/>
              <w:ind w:left="-113" w:right="-113"/>
              <w:rPr>
                <w:rFonts w:eastAsia="Times New Roman"/>
                <w:b/>
                <w:bCs/>
                <w:sz w:val="20"/>
                <w:szCs w:val="20"/>
                <w:lang w:val="en-GB"/>
              </w:rPr>
            </w:pPr>
            <w:r>
              <w:rPr>
                <w:b/>
                <w:bCs/>
                <w:color w:val="000000"/>
                <w:sz w:val="20"/>
                <w:szCs w:val="20"/>
                <w:lang w:val="en-GB"/>
              </w:rPr>
              <w:t>59,133</w:t>
            </w:r>
          </w:p>
        </w:tc>
        <w:tc>
          <w:tcPr>
            <w:tcW w:w="261" w:type="dxa"/>
            <w:vAlign w:val="center"/>
          </w:tcPr>
          <w:p w14:paraId="42424EA7" w14:textId="77777777" w:rsidR="00C4044A" w:rsidRPr="008241D5" w:rsidRDefault="00C4044A" w:rsidP="00C4044A">
            <w:pPr>
              <w:tabs>
                <w:tab w:val="decimal" w:pos="612"/>
                <w:tab w:val="decimal" w:pos="916"/>
              </w:tabs>
              <w:snapToGrid w:val="0"/>
              <w:ind w:left="-113" w:right="-113"/>
              <w:jc w:val="both"/>
              <w:rPr>
                <w:rFonts w:eastAsia="Times New Roman"/>
                <w:b/>
                <w:bCs/>
                <w:sz w:val="20"/>
                <w:szCs w:val="20"/>
                <w:lang w:val="en-GB"/>
              </w:rPr>
            </w:pPr>
          </w:p>
        </w:tc>
        <w:tc>
          <w:tcPr>
            <w:tcW w:w="878" w:type="dxa"/>
            <w:tcBorders>
              <w:top w:val="single" w:sz="4" w:space="0" w:color="auto"/>
              <w:bottom w:val="double" w:sz="4" w:space="0" w:color="auto"/>
            </w:tcBorders>
            <w:vAlign w:val="center"/>
          </w:tcPr>
          <w:p w14:paraId="04D03683" w14:textId="5109A6B5" w:rsidR="00C4044A" w:rsidRPr="008241D5" w:rsidRDefault="00C4044A" w:rsidP="00C4044A">
            <w:pPr>
              <w:tabs>
                <w:tab w:val="decimal" w:pos="687"/>
              </w:tabs>
              <w:snapToGrid w:val="0"/>
              <w:ind w:left="-113" w:right="-113"/>
              <w:rPr>
                <w:rFonts w:eastAsia="Times New Roman"/>
                <w:b/>
                <w:bCs/>
                <w:sz w:val="20"/>
                <w:szCs w:val="20"/>
                <w:lang w:val="en-GB"/>
              </w:rPr>
            </w:pPr>
            <w:r>
              <w:rPr>
                <w:b/>
                <w:bCs/>
                <w:color w:val="000000"/>
                <w:sz w:val="20"/>
                <w:szCs w:val="20"/>
                <w:lang w:val="en-GB"/>
              </w:rPr>
              <w:t>2,563,315</w:t>
            </w:r>
          </w:p>
        </w:tc>
        <w:tc>
          <w:tcPr>
            <w:tcW w:w="261" w:type="dxa"/>
            <w:vAlign w:val="bottom"/>
          </w:tcPr>
          <w:p w14:paraId="42C7EAE6" w14:textId="77777777" w:rsidR="00C4044A" w:rsidRPr="008241D5" w:rsidRDefault="00C4044A" w:rsidP="00C4044A">
            <w:pPr>
              <w:tabs>
                <w:tab w:val="decimal" w:pos="657"/>
              </w:tabs>
              <w:snapToGrid w:val="0"/>
              <w:ind w:left="-113" w:right="-113"/>
              <w:rPr>
                <w:rFonts w:eastAsia="Times New Roman"/>
                <w:sz w:val="20"/>
                <w:szCs w:val="20"/>
                <w:lang w:val="en-GB"/>
              </w:rPr>
            </w:pPr>
          </w:p>
        </w:tc>
        <w:tc>
          <w:tcPr>
            <w:tcW w:w="923" w:type="dxa"/>
            <w:tcBorders>
              <w:top w:val="single" w:sz="4" w:space="0" w:color="auto"/>
              <w:bottom w:val="double" w:sz="4" w:space="0" w:color="auto"/>
            </w:tcBorders>
          </w:tcPr>
          <w:p w14:paraId="0A8B52F3" w14:textId="1F353B37" w:rsidR="00C4044A" w:rsidRPr="008241D5" w:rsidRDefault="00C4044A" w:rsidP="00C4044A">
            <w:pPr>
              <w:tabs>
                <w:tab w:val="decimal" w:pos="737"/>
              </w:tabs>
              <w:snapToGrid w:val="0"/>
              <w:ind w:left="-113" w:right="-113"/>
              <w:rPr>
                <w:rFonts w:eastAsia="Times New Roman"/>
                <w:b/>
                <w:bCs/>
                <w:sz w:val="20"/>
                <w:szCs w:val="20"/>
                <w:lang w:val="en-GB"/>
              </w:rPr>
            </w:pPr>
            <w:r w:rsidRPr="008757A8">
              <w:rPr>
                <w:rFonts w:eastAsia="Times New Roman"/>
                <w:b/>
                <w:bCs/>
                <w:sz w:val="20"/>
                <w:szCs w:val="20"/>
                <w:lang w:val="en-GB"/>
              </w:rPr>
              <w:t>2,449,031</w:t>
            </w:r>
          </w:p>
        </w:tc>
        <w:tc>
          <w:tcPr>
            <w:tcW w:w="236" w:type="dxa"/>
            <w:vAlign w:val="bottom"/>
          </w:tcPr>
          <w:p w14:paraId="1DF9DC24" w14:textId="77777777" w:rsidR="00C4044A" w:rsidRPr="008241D5" w:rsidRDefault="00C4044A" w:rsidP="00C4044A">
            <w:pPr>
              <w:tabs>
                <w:tab w:val="decimal" w:pos="702"/>
                <w:tab w:val="decimal" w:pos="900"/>
              </w:tabs>
              <w:snapToGrid w:val="0"/>
              <w:ind w:left="-113" w:right="-113"/>
              <w:jc w:val="both"/>
              <w:rPr>
                <w:rFonts w:eastAsia="Times New Roman"/>
                <w:b/>
                <w:bCs/>
                <w:sz w:val="20"/>
                <w:szCs w:val="20"/>
                <w:lang w:val="en-GB"/>
              </w:rPr>
            </w:pPr>
          </w:p>
        </w:tc>
        <w:tc>
          <w:tcPr>
            <w:tcW w:w="921" w:type="dxa"/>
            <w:tcBorders>
              <w:top w:val="single" w:sz="4" w:space="0" w:color="auto"/>
              <w:bottom w:val="double" w:sz="4" w:space="0" w:color="auto"/>
            </w:tcBorders>
          </w:tcPr>
          <w:p w14:paraId="157F1CD5" w14:textId="617547AE" w:rsidR="00C4044A" w:rsidRPr="008241D5" w:rsidRDefault="00C4044A" w:rsidP="00C4044A">
            <w:pPr>
              <w:tabs>
                <w:tab w:val="decimal" w:pos="730"/>
              </w:tabs>
              <w:snapToGrid w:val="0"/>
              <w:ind w:right="-113"/>
              <w:rPr>
                <w:rFonts w:eastAsia="Times New Roman"/>
                <w:b/>
                <w:bCs/>
                <w:sz w:val="20"/>
                <w:szCs w:val="20"/>
                <w:lang w:val="en-GB"/>
              </w:rPr>
            </w:pPr>
            <w:r w:rsidRPr="008757A8">
              <w:rPr>
                <w:rFonts w:eastAsia="Times New Roman"/>
                <w:b/>
                <w:bCs/>
                <w:sz w:val="20"/>
                <w:szCs w:val="20"/>
                <w:lang w:val="en-GB"/>
              </w:rPr>
              <w:t>24,595</w:t>
            </w:r>
          </w:p>
        </w:tc>
        <w:tc>
          <w:tcPr>
            <w:tcW w:w="236" w:type="dxa"/>
            <w:vAlign w:val="bottom"/>
          </w:tcPr>
          <w:p w14:paraId="4881E35B" w14:textId="77777777" w:rsidR="00C4044A" w:rsidRPr="008241D5" w:rsidRDefault="00C4044A" w:rsidP="00C4044A">
            <w:pPr>
              <w:tabs>
                <w:tab w:val="decimal" w:pos="702"/>
                <w:tab w:val="decimal" w:pos="900"/>
              </w:tabs>
              <w:snapToGrid w:val="0"/>
              <w:ind w:left="-113" w:right="-113"/>
              <w:jc w:val="both"/>
              <w:rPr>
                <w:rFonts w:eastAsia="Times New Roman"/>
                <w:b/>
                <w:bCs/>
                <w:sz w:val="20"/>
                <w:szCs w:val="20"/>
                <w:lang w:val="en-GB"/>
              </w:rPr>
            </w:pPr>
          </w:p>
        </w:tc>
        <w:tc>
          <w:tcPr>
            <w:tcW w:w="927" w:type="dxa"/>
            <w:tcBorders>
              <w:top w:val="single" w:sz="4" w:space="0" w:color="auto"/>
              <w:bottom w:val="double" w:sz="4" w:space="0" w:color="auto"/>
            </w:tcBorders>
          </w:tcPr>
          <w:p w14:paraId="39FBFAF1" w14:textId="567B52E1" w:rsidR="00C4044A" w:rsidRPr="008241D5" w:rsidRDefault="00C4044A" w:rsidP="00C4044A">
            <w:pPr>
              <w:tabs>
                <w:tab w:val="decimal" w:pos="702"/>
              </w:tabs>
              <w:snapToGrid w:val="0"/>
              <w:ind w:left="-113" w:right="-113"/>
              <w:rPr>
                <w:rFonts w:eastAsia="Times New Roman"/>
                <w:b/>
                <w:bCs/>
                <w:sz w:val="20"/>
                <w:szCs w:val="20"/>
                <w:lang w:val="en-GB"/>
              </w:rPr>
            </w:pPr>
            <w:r w:rsidRPr="008757A8">
              <w:rPr>
                <w:rFonts w:eastAsia="Times New Roman"/>
                <w:b/>
                <w:bCs/>
                <w:sz w:val="20"/>
                <w:szCs w:val="20"/>
                <w:lang w:val="en-GB"/>
              </w:rPr>
              <w:t>2,473,626</w:t>
            </w:r>
          </w:p>
        </w:tc>
      </w:tr>
    </w:tbl>
    <w:p w14:paraId="275B91E7" w14:textId="2F1E02F6" w:rsidR="00236FDF" w:rsidRDefault="00236FDF">
      <w:pPr>
        <w:suppressAutoHyphens w:val="0"/>
        <w:rPr>
          <w:rFonts w:eastAsia="Times New Roman" w:cstheme="minorBidi"/>
          <w:sz w:val="18"/>
          <w:szCs w:val="18"/>
          <w:lang w:val="en-GB"/>
        </w:rPr>
      </w:pPr>
    </w:p>
    <w:p w14:paraId="4EDBD4DC" w14:textId="370A82F5" w:rsidR="001A0EF4" w:rsidRPr="008241D5" w:rsidRDefault="001A0EF4" w:rsidP="001A0EF4">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t>Interbank and money market items (Liabilities)</w:t>
      </w:r>
    </w:p>
    <w:p w14:paraId="6523C2E6" w14:textId="77777777" w:rsidR="00DE7875" w:rsidRPr="008241D5" w:rsidRDefault="00DE7875" w:rsidP="00DE7875">
      <w:pPr>
        <w:pStyle w:val="ListParagraph"/>
        <w:ind w:left="540"/>
        <w:rPr>
          <w:rFonts w:eastAsia="Times New Roman"/>
          <w:b/>
          <w:bCs/>
          <w:sz w:val="24"/>
          <w:szCs w:val="24"/>
          <w:lang w:bidi="th-TH"/>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E635FB" w:rsidRPr="008241D5" w14:paraId="0854249F" w14:textId="7E6E0995" w:rsidTr="00117BA2">
        <w:trPr>
          <w:cantSplit/>
          <w:trHeight w:val="20"/>
        </w:trPr>
        <w:tc>
          <w:tcPr>
            <w:tcW w:w="3420" w:type="dxa"/>
          </w:tcPr>
          <w:p w14:paraId="615F52BE" w14:textId="77777777" w:rsidR="00E635FB" w:rsidRPr="008241D5" w:rsidRDefault="00E635FB" w:rsidP="00BE37E6">
            <w:pPr>
              <w:snapToGrid w:val="0"/>
              <w:ind w:right="-197"/>
              <w:rPr>
                <w:rFonts w:eastAsia="Times New Roman"/>
                <w:sz w:val="20"/>
                <w:szCs w:val="20"/>
                <w:lang w:val="en-GB"/>
              </w:rPr>
            </w:pPr>
          </w:p>
        </w:tc>
        <w:tc>
          <w:tcPr>
            <w:tcW w:w="2790" w:type="dxa"/>
            <w:gridSpan w:val="3"/>
          </w:tcPr>
          <w:p w14:paraId="20F63AB0" w14:textId="16D6B6FE" w:rsidR="00E635FB" w:rsidRPr="008241D5" w:rsidRDefault="00E635FB" w:rsidP="00BE37E6">
            <w:pPr>
              <w:ind w:left="-113" w:right="-113"/>
              <w:jc w:val="center"/>
              <w:rPr>
                <w:rFonts w:eastAsia="Times New Roman"/>
                <w:b/>
                <w:bCs/>
                <w:sz w:val="20"/>
                <w:szCs w:val="20"/>
                <w:lang w:val="en-GB"/>
              </w:rPr>
            </w:pPr>
            <w:r w:rsidRPr="008241D5">
              <w:rPr>
                <w:rFonts w:eastAsia="Times New Roman"/>
                <w:b/>
                <w:bCs/>
                <w:sz w:val="20"/>
                <w:szCs w:val="20"/>
                <w:lang w:val="en-GB"/>
              </w:rPr>
              <w:t xml:space="preserve">Consolidated </w:t>
            </w:r>
            <w:r w:rsidRPr="008241D5">
              <w:rPr>
                <w:rFonts w:eastAsia="Times New Roman"/>
                <w:b/>
                <w:bCs/>
                <w:sz w:val="20"/>
                <w:szCs w:val="20"/>
                <w:lang w:val="en-GB"/>
              </w:rPr>
              <w:br/>
            </w:r>
            <w:r w:rsidR="00325FFC" w:rsidRPr="008241D5">
              <w:rPr>
                <w:b/>
                <w:bCs/>
                <w:color w:val="000000"/>
                <w:sz w:val="20"/>
                <w:szCs w:val="20"/>
                <w:lang w:val="en-GB"/>
              </w:rPr>
              <w:t>financial</w:t>
            </w:r>
            <w:r w:rsidR="00325FFC" w:rsidRPr="008241D5">
              <w:rPr>
                <w:rFonts w:eastAsia="Times New Roman"/>
                <w:b/>
                <w:bCs/>
                <w:sz w:val="20"/>
                <w:szCs w:val="20"/>
                <w:lang w:val="en-GB"/>
              </w:rPr>
              <w:t xml:space="preserve"> </w:t>
            </w:r>
            <w:r w:rsidRPr="008241D5">
              <w:rPr>
                <w:rFonts w:eastAsia="Times New Roman"/>
                <w:b/>
                <w:bCs/>
                <w:sz w:val="20"/>
                <w:szCs w:val="20"/>
                <w:lang w:val="en-GB"/>
              </w:rPr>
              <w:t>statements</w:t>
            </w:r>
          </w:p>
        </w:tc>
        <w:tc>
          <w:tcPr>
            <w:tcW w:w="270" w:type="dxa"/>
          </w:tcPr>
          <w:p w14:paraId="2136287D" w14:textId="77777777" w:rsidR="00E635FB" w:rsidRPr="008241D5" w:rsidRDefault="00E635FB" w:rsidP="00BE37E6">
            <w:pPr>
              <w:ind w:left="-113" w:right="-113"/>
              <w:jc w:val="center"/>
              <w:rPr>
                <w:rFonts w:eastAsia="Times New Roman"/>
                <w:b/>
                <w:bCs/>
                <w:sz w:val="20"/>
                <w:szCs w:val="20"/>
                <w:lang w:val="en-GB"/>
              </w:rPr>
            </w:pPr>
          </w:p>
        </w:tc>
        <w:tc>
          <w:tcPr>
            <w:tcW w:w="2790" w:type="dxa"/>
            <w:gridSpan w:val="3"/>
          </w:tcPr>
          <w:p w14:paraId="5E728BB1" w14:textId="608CDBB2" w:rsidR="00E635FB" w:rsidRPr="008241D5" w:rsidRDefault="00E635FB" w:rsidP="00BE37E6">
            <w:pPr>
              <w:ind w:left="-113" w:right="-113"/>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r>
            <w:r w:rsidR="00325FFC" w:rsidRPr="008241D5">
              <w:rPr>
                <w:b/>
                <w:bCs/>
                <w:color w:val="000000"/>
                <w:sz w:val="20"/>
                <w:szCs w:val="20"/>
                <w:lang w:val="en-GB"/>
              </w:rPr>
              <w:t>financial</w:t>
            </w:r>
            <w:r w:rsidR="00325FFC"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9C1614" w:rsidRPr="008241D5" w14:paraId="0DEEBFAF" w14:textId="6B65FB29" w:rsidTr="00117BA2">
        <w:tc>
          <w:tcPr>
            <w:tcW w:w="3420" w:type="dxa"/>
          </w:tcPr>
          <w:p w14:paraId="1F0D9EFC" w14:textId="77777777" w:rsidR="009C1614" w:rsidRPr="00E56FBF" w:rsidRDefault="009C1614" w:rsidP="009C1614">
            <w:pPr>
              <w:snapToGrid w:val="0"/>
              <w:ind w:left="250" w:right="-318" w:hanging="250"/>
              <w:jc w:val="both"/>
              <w:rPr>
                <w:rFonts w:eastAsia="Times New Roman" w:cstheme="minorBidi"/>
                <w:sz w:val="20"/>
                <w:szCs w:val="20"/>
                <w:cs/>
                <w:lang w:val="en-GB"/>
              </w:rPr>
            </w:pPr>
          </w:p>
        </w:tc>
        <w:tc>
          <w:tcPr>
            <w:tcW w:w="1260" w:type="dxa"/>
          </w:tcPr>
          <w:p w14:paraId="6898FE5D" w14:textId="2570653E"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5063274D" w14:textId="77777777" w:rsidR="009C1614" w:rsidRPr="008241D5" w:rsidRDefault="009C1614" w:rsidP="009C1614">
            <w:pPr>
              <w:snapToGrid w:val="0"/>
              <w:ind w:left="-146" w:right="-117" w:firstLine="16"/>
              <w:jc w:val="center"/>
              <w:rPr>
                <w:rFonts w:eastAsia="Times New Roman"/>
                <w:sz w:val="20"/>
                <w:szCs w:val="20"/>
                <w:lang w:val="en-GB"/>
              </w:rPr>
            </w:pPr>
          </w:p>
        </w:tc>
        <w:tc>
          <w:tcPr>
            <w:tcW w:w="1260" w:type="dxa"/>
          </w:tcPr>
          <w:p w14:paraId="06E795EF" w14:textId="71323D4C" w:rsidR="009C1614" w:rsidRPr="008241D5" w:rsidRDefault="009C1614" w:rsidP="009C1614">
            <w:pPr>
              <w:ind w:left="-146" w:right="-117" w:hanging="39"/>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c>
          <w:tcPr>
            <w:tcW w:w="270" w:type="dxa"/>
          </w:tcPr>
          <w:p w14:paraId="7D6FA6F2" w14:textId="77777777" w:rsidR="009C1614" w:rsidRPr="008241D5" w:rsidRDefault="009C1614" w:rsidP="009C1614">
            <w:pPr>
              <w:snapToGrid w:val="0"/>
              <w:ind w:left="-146" w:right="-110"/>
              <w:jc w:val="center"/>
              <w:rPr>
                <w:rFonts w:eastAsia="Times New Roman"/>
                <w:sz w:val="20"/>
                <w:szCs w:val="20"/>
                <w:lang w:val="en-GB"/>
              </w:rPr>
            </w:pPr>
          </w:p>
        </w:tc>
        <w:tc>
          <w:tcPr>
            <w:tcW w:w="1260" w:type="dxa"/>
          </w:tcPr>
          <w:p w14:paraId="3F6489CD" w14:textId="1DC6B7C3"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5EBD0E12" w14:textId="77777777" w:rsidR="009C1614" w:rsidRPr="008241D5" w:rsidRDefault="009C1614" w:rsidP="009C1614">
            <w:pPr>
              <w:ind w:left="-146" w:right="-117" w:firstLine="16"/>
              <w:jc w:val="center"/>
              <w:rPr>
                <w:rFonts w:eastAsia="Times New Roman"/>
                <w:sz w:val="20"/>
                <w:szCs w:val="20"/>
                <w:lang w:val="en-GB"/>
              </w:rPr>
            </w:pPr>
          </w:p>
        </w:tc>
        <w:tc>
          <w:tcPr>
            <w:tcW w:w="1260" w:type="dxa"/>
          </w:tcPr>
          <w:p w14:paraId="42614962" w14:textId="55BDCF15"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117BA2" w:rsidRPr="008241D5" w14:paraId="1D860649" w14:textId="50C19B18" w:rsidTr="00117BA2">
        <w:trPr>
          <w:cantSplit/>
          <w:trHeight w:val="20"/>
        </w:trPr>
        <w:tc>
          <w:tcPr>
            <w:tcW w:w="3420" w:type="dxa"/>
            <w:vAlign w:val="bottom"/>
          </w:tcPr>
          <w:p w14:paraId="08B2E101" w14:textId="77777777" w:rsidR="00117BA2" w:rsidRPr="008241D5" w:rsidRDefault="00117BA2" w:rsidP="00CE748A">
            <w:pPr>
              <w:ind w:right="-197"/>
              <w:rPr>
                <w:rFonts w:eastAsia="Times New Roman"/>
                <w:b/>
                <w:bCs/>
                <w:i/>
                <w:iCs/>
                <w:sz w:val="20"/>
                <w:szCs w:val="20"/>
                <w:lang w:val="en-GB"/>
              </w:rPr>
            </w:pPr>
          </w:p>
        </w:tc>
        <w:tc>
          <w:tcPr>
            <w:tcW w:w="5850" w:type="dxa"/>
            <w:gridSpan w:val="7"/>
          </w:tcPr>
          <w:p w14:paraId="2E67B86B" w14:textId="78B2B334" w:rsidR="00117BA2" w:rsidRPr="008241D5" w:rsidRDefault="00117BA2" w:rsidP="00117BA2">
            <w:pPr>
              <w:tabs>
                <w:tab w:val="decimal" w:pos="657"/>
              </w:tabs>
              <w:snapToGrid w:val="0"/>
              <w:ind w:right="-113"/>
              <w:jc w:val="center"/>
              <w:rPr>
                <w:rFonts w:eastAsia="Times New Roman"/>
                <w:i/>
                <w:iCs/>
                <w:sz w:val="20"/>
                <w:szCs w:val="20"/>
                <w:lang w:val="en-GB"/>
              </w:rPr>
            </w:pPr>
            <w:r w:rsidRPr="008241D5">
              <w:rPr>
                <w:rFonts w:eastAsia="Times New Roman"/>
                <w:i/>
                <w:iCs/>
                <w:sz w:val="20"/>
                <w:szCs w:val="20"/>
                <w:lang w:val="en-GB"/>
              </w:rPr>
              <w:t>(in million Baht)</w:t>
            </w:r>
          </w:p>
        </w:tc>
      </w:tr>
      <w:tr w:rsidR="00E635FB" w:rsidRPr="008241D5" w14:paraId="25CE0A5B" w14:textId="5C1AAC66" w:rsidTr="00117BA2">
        <w:trPr>
          <w:cantSplit/>
          <w:trHeight w:val="20"/>
        </w:trPr>
        <w:tc>
          <w:tcPr>
            <w:tcW w:w="3420" w:type="dxa"/>
            <w:vAlign w:val="bottom"/>
          </w:tcPr>
          <w:p w14:paraId="39ABD85D" w14:textId="77777777" w:rsidR="00E635FB" w:rsidRPr="008241D5" w:rsidRDefault="00E635FB" w:rsidP="00CE748A">
            <w:pPr>
              <w:ind w:right="-197"/>
              <w:rPr>
                <w:rFonts w:eastAsia="Times New Roman"/>
                <w:i/>
                <w:iCs/>
                <w:sz w:val="20"/>
                <w:szCs w:val="20"/>
                <w:lang w:val="en-GB"/>
              </w:rPr>
            </w:pPr>
            <w:r w:rsidRPr="008241D5">
              <w:rPr>
                <w:rFonts w:eastAsia="Times New Roman"/>
                <w:b/>
                <w:bCs/>
                <w:i/>
                <w:iCs/>
                <w:sz w:val="20"/>
                <w:szCs w:val="20"/>
                <w:lang w:val="en-GB"/>
              </w:rPr>
              <w:t>Domestic items</w:t>
            </w:r>
          </w:p>
        </w:tc>
        <w:tc>
          <w:tcPr>
            <w:tcW w:w="1260" w:type="dxa"/>
          </w:tcPr>
          <w:p w14:paraId="10984A52" w14:textId="77777777" w:rsidR="00E635FB" w:rsidRPr="008241D5" w:rsidRDefault="00E635FB" w:rsidP="00CE748A">
            <w:pPr>
              <w:tabs>
                <w:tab w:val="decimal" w:pos="657"/>
              </w:tabs>
              <w:snapToGrid w:val="0"/>
              <w:ind w:left="-113" w:right="-113"/>
              <w:jc w:val="both"/>
              <w:rPr>
                <w:rFonts w:eastAsia="Times New Roman"/>
                <w:sz w:val="20"/>
                <w:szCs w:val="20"/>
                <w:lang w:val="en-GB"/>
              </w:rPr>
            </w:pPr>
          </w:p>
        </w:tc>
        <w:tc>
          <w:tcPr>
            <w:tcW w:w="270" w:type="dxa"/>
          </w:tcPr>
          <w:p w14:paraId="3D67D9CC" w14:textId="77777777" w:rsidR="00E635FB" w:rsidRPr="008241D5" w:rsidRDefault="00E635FB" w:rsidP="00CE748A">
            <w:pPr>
              <w:tabs>
                <w:tab w:val="decimal" w:pos="657"/>
              </w:tabs>
              <w:snapToGrid w:val="0"/>
              <w:ind w:left="-113" w:right="-113"/>
              <w:jc w:val="both"/>
              <w:rPr>
                <w:rFonts w:eastAsia="Times New Roman"/>
                <w:sz w:val="20"/>
                <w:szCs w:val="20"/>
                <w:lang w:val="en-GB"/>
              </w:rPr>
            </w:pPr>
          </w:p>
        </w:tc>
        <w:tc>
          <w:tcPr>
            <w:tcW w:w="1260" w:type="dxa"/>
          </w:tcPr>
          <w:p w14:paraId="541B2ED1"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270" w:type="dxa"/>
          </w:tcPr>
          <w:p w14:paraId="31DFDB3F"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1260" w:type="dxa"/>
          </w:tcPr>
          <w:p w14:paraId="73EAD920"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270" w:type="dxa"/>
          </w:tcPr>
          <w:p w14:paraId="0EC4639D" w14:textId="77777777" w:rsidR="00E635FB" w:rsidRPr="008241D5" w:rsidRDefault="00E635FB" w:rsidP="00CE748A">
            <w:pPr>
              <w:tabs>
                <w:tab w:val="decimal" w:pos="657"/>
              </w:tabs>
              <w:snapToGrid w:val="0"/>
              <w:ind w:right="-113"/>
              <w:jc w:val="both"/>
              <w:rPr>
                <w:rFonts w:eastAsia="Times New Roman"/>
                <w:sz w:val="20"/>
                <w:szCs w:val="20"/>
                <w:lang w:val="en-GB"/>
              </w:rPr>
            </w:pPr>
          </w:p>
        </w:tc>
        <w:tc>
          <w:tcPr>
            <w:tcW w:w="1260" w:type="dxa"/>
          </w:tcPr>
          <w:p w14:paraId="0654A27E" w14:textId="0ACA524F" w:rsidR="00E635FB" w:rsidRPr="008241D5" w:rsidRDefault="00E635FB" w:rsidP="00CE748A">
            <w:pPr>
              <w:tabs>
                <w:tab w:val="decimal" w:pos="657"/>
              </w:tabs>
              <w:snapToGrid w:val="0"/>
              <w:ind w:right="-113"/>
              <w:jc w:val="both"/>
              <w:rPr>
                <w:rFonts w:eastAsia="Times New Roman"/>
                <w:sz w:val="20"/>
                <w:szCs w:val="20"/>
                <w:lang w:val="en-GB"/>
              </w:rPr>
            </w:pPr>
          </w:p>
        </w:tc>
      </w:tr>
      <w:tr w:rsidR="00D817BF" w:rsidRPr="008241D5" w14:paraId="0518AED2" w14:textId="77EA82A7" w:rsidTr="00D817BF">
        <w:trPr>
          <w:cantSplit/>
          <w:trHeight w:val="20"/>
        </w:trPr>
        <w:tc>
          <w:tcPr>
            <w:tcW w:w="3420" w:type="dxa"/>
            <w:vAlign w:val="bottom"/>
          </w:tcPr>
          <w:p w14:paraId="6C6FFE60" w14:textId="77777777" w:rsidR="00D817BF" w:rsidRPr="008241D5" w:rsidRDefault="00D817BF" w:rsidP="00D817BF">
            <w:pPr>
              <w:ind w:left="166" w:right="-197" w:hanging="166"/>
              <w:rPr>
                <w:rFonts w:eastAsia="Times New Roman"/>
                <w:sz w:val="20"/>
                <w:szCs w:val="20"/>
                <w:lang w:val="en-GB"/>
              </w:rPr>
            </w:pPr>
            <w:r w:rsidRPr="008241D5">
              <w:rPr>
                <w:rFonts w:eastAsia="Times New Roman"/>
                <w:sz w:val="20"/>
                <w:szCs w:val="20"/>
                <w:lang w:val="en-GB"/>
              </w:rPr>
              <w:t>Bank of Thailand and Financial Institutions Development Fund</w:t>
            </w:r>
          </w:p>
        </w:tc>
        <w:tc>
          <w:tcPr>
            <w:tcW w:w="1260" w:type="dxa"/>
            <w:vAlign w:val="bottom"/>
          </w:tcPr>
          <w:p w14:paraId="1F7EA75B" w14:textId="7EA5B7A7" w:rsidR="00D817BF" w:rsidRPr="00D817BF" w:rsidRDefault="00D817BF" w:rsidP="00D817BF">
            <w:pPr>
              <w:tabs>
                <w:tab w:val="decimal" w:pos="960"/>
              </w:tabs>
              <w:snapToGrid w:val="0"/>
              <w:ind w:left="-113" w:right="-113"/>
              <w:rPr>
                <w:sz w:val="20"/>
                <w:szCs w:val="20"/>
                <w:cs/>
              </w:rPr>
            </w:pPr>
            <w:r w:rsidRPr="00D817BF">
              <w:rPr>
                <w:sz w:val="20"/>
                <w:szCs w:val="20"/>
              </w:rPr>
              <w:t>31,288</w:t>
            </w:r>
          </w:p>
        </w:tc>
        <w:tc>
          <w:tcPr>
            <w:tcW w:w="270" w:type="dxa"/>
            <w:vAlign w:val="bottom"/>
          </w:tcPr>
          <w:p w14:paraId="58E718E9"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34B38E18" w14:textId="03D816C7"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34,293 </w:t>
            </w:r>
          </w:p>
        </w:tc>
        <w:tc>
          <w:tcPr>
            <w:tcW w:w="270" w:type="dxa"/>
            <w:vAlign w:val="bottom"/>
          </w:tcPr>
          <w:p w14:paraId="675EF453" w14:textId="77777777" w:rsidR="00D817BF" w:rsidRPr="008241D5" w:rsidRDefault="00D817BF" w:rsidP="00D817BF">
            <w:pPr>
              <w:tabs>
                <w:tab w:val="decimal" w:pos="340"/>
              </w:tabs>
              <w:snapToGrid w:val="0"/>
              <w:ind w:right="-113"/>
              <w:rPr>
                <w:rFonts w:eastAsia="Times New Roman"/>
                <w:sz w:val="20"/>
                <w:szCs w:val="20"/>
                <w:lang w:val="en-GB"/>
              </w:rPr>
            </w:pPr>
          </w:p>
        </w:tc>
        <w:tc>
          <w:tcPr>
            <w:tcW w:w="1260" w:type="dxa"/>
            <w:vAlign w:val="bottom"/>
          </w:tcPr>
          <w:p w14:paraId="40D00A8A" w14:textId="56D7E40E" w:rsidR="00D817BF" w:rsidRPr="00D817BF" w:rsidRDefault="00D817BF" w:rsidP="00D817BF">
            <w:pPr>
              <w:tabs>
                <w:tab w:val="decimal" w:pos="676"/>
              </w:tabs>
              <w:snapToGrid w:val="0"/>
              <w:ind w:left="-113" w:right="-106"/>
              <w:rPr>
                <w:sz w:val="20"/>
                <w:szCs w:val="20"/>
                <w:cs/>
                <w:lang w:val="en-GB"/>
              </w:rPr>
            </w:pPr>
            <w:r w:rsidRPr="00D817BF">
              <w:rPr>
                <w:sz w:val="20"/>
                <w:szCs w:val="20"/>
                <w:lang w:val="en-GB"/>
              </w:rPr>
              <w:t>-</w:t>
            </w:r>
          </w:p>
        </w:tc>
        <w:tc>
          <w:tcPr>
            <w:tcW w:w="270" w:type="dxa"/>
            <w:vAlign w:val="bottom"/>
          </w:tcPr>
          <w:p w14:paraId="4B5C12AF"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vAlign w:val="bottom"/>
          </w:tcPr>
          <w:p w14:paraId="7AA33A6C" w14:textId="352F0CFE" w:rsidR="00D817BF" w:rsidRPr="008241D5" w:rsidRDefault="00D817BF" w:rsidP="00D817BF">
            <w:pPr>
              <w:tabs>
                <w:tab w:val="decimal" w:pos="676"/>
              </w:tabs>
              <w:snapToGrid w:val="0"/>
              <w:ind w:left="-113" w:right="-106"/>
              <w:rPr>
                <w:rFonts w:eastAsia="Times New Roman" w:cstheme="minorBidi"/>
                <w:sz w:val="20"/>
                <w:szCs w:val="20"/>
                <w:lang w:val="en-GB"/>
              </w:rPr>
            </w:pPr>
            <w:r>
              <w:rPr>
                <w:sz w:val="20"/>
                <w:szCs w:val="20"/>
                <w:lang w:val="en-GB"/>
              </w:rPr>
              <w:t>-</w:t>
            </w:r>
          </w:p>
        </w:tc>
      </w:tr>
      <w:tr w:rsidR="00D817BF" w:rsidRPr="008241D5" w14:paraId="33C549D0" w14:textId="630547E1">
        <w:trPr>
          <w:cantSplit/>
          <w:trHeight w:val="20"/>
        </w:trPr>
        <w:tc>
          <w:tcPr>
            <w:tcW w:w="3420" w:type="dxa"/>
            <w:vAlign w:val="bottom"/>
          </w:tcPr>
          <w:p w14:paraId="1EF754A8"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Commercial banks</w:t>
            </w:r>
          </w:p>
        </w:tc>
        <w:tc>
          <w:tcPr>
            <w:tcW w:w="1260" w:type="dxa"/>
          </w:tcPr>
          <w:p w14:paraId="11776483" w14:textId="36836B8B" w:rsidR="00D817BF" w:rsidRPr="00D817BF" w:rsidRDefault="00D817BF" w:rsidP="00D817BF">
            <w:pPr>
              <w:tabs>
                <w:tab w:val="decimal" w:pos="960"/>
              </w:tabs>
              <w:snapToGrid w:val="0"/>
              <w:ind w:left="-113" w:right="-113"/>
              <w:rPr>
                <w:sz w:val="20"/>
                <w:szCs w:val="20"/>
              </w:rPr>
            </w:pPr>
            <w:r w:rsidRPr="00D817BF">
              <w:rPr>
                <w:sz w:val="20"/>
                <w:szCs w:val="20"/>
              </w:rPr>
              <w:t>169,087</w:t>
            </w:r>
          </w:p>
        </w:tc>
        <w:tc>
          <w:tcPr>
            <w:tcW w:w="270" w:type="dxa"/>
            <w:vAlign w:val="bottom"/>
          </w:tcPr>
          <w:p w14:paraId="2C57A0E6"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38C470F2" w14:textId="41F11AD7"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105,688 </w:t>
            </w:r>
          </w:p>
        </w:tc>
        <w:tc>
          <w:tcPr>
            <w:tcW w:w="270" w:type="dxa"/>
          </w:tcPr>
          <w:p w14:paraId="632DC223"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6D7DAAD4" w14:textId="3354CF05" w:rsidR="00D817BF" w:rsidRPr="00D817BF" w:rsidRDefault="00D817BF" w:rsidP="00D817BF">
            <w:pPr>
              <w:tabs>
                <w:tab w:val="decimal" w:pos="974"/>
              </w:tabs>
              <w:snapToGrid w:val="0"/>
              <w:ind w:left="-113" w:right="-106"/>
              <w:rPr>
                <w:sz w:val="20"/>
                <w:szCs w:val="20"/>
                <w:lang w:val="en-GB"/>
              </w:rPr>
            </w:pPr>
            <w:r w:rsidRPr="00D817BF">
              <w:rPr>
                <w:sz w:val="20"/>
                <w:szCs w:val="20"/>
                <w:lang w:val="en-GB"/>
              </w:rPr>
              <w:t>69,000</w:t>
            </w:r>
          </w:p>
        </w:tc>
        <w:tc>
          <w:tcPr>
            <w:tcW w:w="270" w:type="dxa"/>
          </w:tcPr>
          <w:p w14:paraId="56087073"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Pr>
          <w:p w14:paraId="5CA36C50" w14:textId="790AE6E4" w:rsidR="00D817BF" w:rsidRPr="008241D5" w:rsidRDefault="00D817BF" w:rsidP="00D817BF">
            <w:pPr>
              <w:tabs>
                <w:tab w:val="decimal" w:pos="974"/>
              </w:tabs>
              <w:snapToGrid w:val="0"/>
              <w:ind w:left="-113" w:right="-106"/>
              <w:rPr>
                <w:rFonts w:eastAsia="Times New Roman"/>
                <w:sz w:val="20"/>
                <w:szCs w:val="20"/>
                <w:lang w:val="en-GB"/>
              </w:rPr>
            </w:pPr>
            <w:r w:rsidRPr="004A6592">
              <w:rPr>
                <w:sz w:val="20"/>
                <w:szCs w:val="20"/>
                <w:lang w:val="en-GB"/>
              </w:rPr>
              <w:t>63,540</w:t>
            </w:r>
          </w:p>
        </w:tc>
      </w:tr>
      <w:tr w:rsidR="00D817BF" w:rsidRPr="008241D5" w14:paraId="0487C327" w14:textId="047F1048">
        <w:trPr>
          <w:cantSplit/>
          <w:trHeight w:val="20"/>
        </w:trPr>
        <w:tc>
          <w:tcPr>
            <w:tcW w:w="3420" w:type="dxa"/>
            <w:vAlign w:val="bottom"/>
          </w:tcPr>
          <w:p w14:paraId="32AD7DF7"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Specialised financial institutions</w:t>
            </w:r>
            <w:r w:rsidRPr="008241D5">
              <w:rPr>
                <w:rFonts w:eastAsia="Times New Roman"/>
                <w:sz w:val="20"/>
                <w:szCs w:val="20"/>
                <w:vertAlign w:val="superscript"/>
                <w:cs/>
                <w:lang w:val="en-GB"/>
              </w:rPr>
              <w:t>*</w:t>
            </w:r>
          </w:p>
        </w:tc>
        <w:tc>
          <w:tcPr>
            <w:tcW w:w="1260" w:type="dxa"/>
          </w:tcPr>
          <w:p w14:paraId="44C6388F" w14:textId="6AC1804C" w:rsidR="00D817BF" w:rsidRPr="00D817BF" w:rsidRDefault="00D817BF" w:rsidP="00D817BF">
            <w:pPr>
              <w:tabs>
                <w:tab w:val="decimal" w:pos="960"/>
              </w:tabs>
              <w:snapToGrid w:val="0"/>
              <w:ind w:left="-113" w:right="-113"/>
              <w:rPr>
                <w:sz w:val="20"/>
                <w:szCs w:val="20"/>
              </w:rPr>
            </w:pPr>
            <w:r w:rsidRPr="00D817BF">
              <w:rPr>
                <w:sz w:val="20"/>
                <w:szCs w:val="20"/>
              </w:rPr>
              <w:t>44,892</w:t>
            </w:r>
          </w:p>
        </w:tc>
        <w:tc>
          <w:tcPr>
            <w:tcW w:w="270" w:type="dxa"/>
            <w:vAlign w:val="bottom"/>
          </w:tcPr>
          <w:p w14:paraId="037498E6"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2B1A65F4" w14:textId="56DDB4DD"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38,158 </w:t>
            </w:r>
          </w:p>
        </w:tc>
        <w:tc>
          <w:tcPr>
            <w:tcW w:w="270" w:type="dxa"/>
          </w:tcPr>
          <w:p w14:paraId="2EC61689"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005B57E5" w14:textId="5796B5CD"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43777075"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Pr>
          <w:p w14:paraId="19A05E1E" w14:textId="299928F8" w:rsidR="00D817BF" w:rsidRPr="008241D5" w:rsidRDefault="00D817BF" w:rsidP="00D817BF">
            <w:pPr>
              <w:tabs>
                <w:tab w:val="decimal" w:pos="676"/>
              </w:tabs>
              <w:snapToGrid w:val="0"/>
              <w:ind w:left="-113" w:right="-106"/>
              <w:rPr>
                <w:rFonts w:eastAsia="Times New Roman"/>
                <w:sz w:val="20"/>
                <w:szCs w:val="20"/>
                <w:lang w:val="en-GB"/>
              </w:rPr>
            </w:pPr>
            <w:r>
              <w:rPr>
                <w:rFonts w:eastAsia="Times New Roman"/>
                <w:sz w:val="20"/>
                <w:szCs w:val="20"/>
                <w:lang w:val="en-GB"/>
              </w:rPr>
              <w:t>-</w:t>
            </w:r>
          </w:p>
        </w:tc>
      </w:tr>
      <w:tr w:rsidR="00D817BF" w:rsidRPr="008241D5" w14:paraId="56DE7DD9" w14:textId="38477513">
        <w:trPr>
          <w:cantSplit/>
          <w:trHeight w:val="20"/>
        </w:trPr>
        <w:tc>
          <w:tcPr>
            <w:tcW w:w="3420" w:type="dxa"/>
            <w:vAlign w:val="bottom"/>
          </w:tcPr>
          <w:p w14:paraId="67566138"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Other financial institutions</w:t>
            </w:r>
            <w:r w:rsidRPr="008241D5">
              <w:rPr>
                <w:rFonts w:eastAsia="Times New Roman"/>
                <w:sz w:val="20"/>
                <w:szCs w:val="20"/>
                <w:vertAlign w:val="superscript"/>
                <w:cs/>
                <w:lang w:val="en-GB"/>
              </w:rPr>
              <w:t>**</w:t>
            </w:r>
            <w:r w:rsidRPr="008241D5">
              <w:rPr>
                <w:rFonts w:eastAsia="Times New Roman"/>
                <w:sz w:val="20"/>
                <w:szCs w:val="20"/>
                <w:cs/>
                <w:lang w:val="en-GB"/>
              </w:rPr>
              <w:t xml:space="preserve"> </w:t>
            </w:r>
          </w:p>
        </w:tc>
        <w:tc>
          <w:tcPr>
            <w:tcW w:w="1260" w:type="dxa"/>
            <w:tcBorders>
              <w:bottom w:val="single" w:sz="4" w:space="0" w:color="000000"/>
            </w:tcBorders>
          </w:tcPr>
          <w:p w14:paraId="77DC8811" w14:textId="1C63C46B" w:rsidR="00D817BF" w:rsidRPr="00D817BF" w:rsidRDefault="00D817BF" w:rsidP="00D817BF">
            <w:pPr>
              <w:tabs>
                <w:tab w:val="decimal" w:pos="960"/>
              </w:tabs>
              <w:snapToGrid w:val="0"/>
              <w:ind w:left="-113" w:right="-113"/>
              <w:rPr>
                <w:sz w:val="20"/>
                <w:szCs w:val="20"/>
              </w:rPr>
            </w:pPr>
            <w:r w:rsidRPr="00D817BF">
              <w:rPr>
                <w:sz w:val="20"/>
                <w:szCs w:val="20"/>
              </w:rPr>
              <w:t>23,505</w:t>
            </w:r>
          </w:p>
        </w:tc>
        <w:tc>
          <w:tcPr>
            <w:tcW w:w="270" w:type="dxa"/>
            <w:vAlign w:val="bottom"/>
          </w:tcPr>
          <w:p w14:paraId="625CF580"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tcBorders>
              <w:bottom w:val="single" w:sz="4" w:space="0" w:color="000000"/>
            </w:tcBorders>
            <w:vAlign w:val="bottom"/>
          </w:tcPr>
          <w:p w14:paraId="23431D1F" w14:textId="7AC1D259"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23,743 </w:t>
            </w:r>
          </w:p>
        </w:tc>
        <w:tc>
          <w:tcPr>
            <w:tcW w:w="270" w:type="dxa"/>
          </w:tcPr>
          <w:p w14:paraId="60C0FE22"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Borders>
              <w:bottom w:val="single" w:sz="4" w:space="0" w:color="000000"/>
            </w:tcBorders>
          </w:tcPr>
          <w:p w14:paraId="66E25051" w14:textId="4BC96226"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2FEF9714"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Borders>
              <w:bottom w:val="single" w:sz="4" w:space="0" w:color="000000"/>
            </w:tcBorders>
          </w:tcPr>
          <w:p w14:paraId="28631B04" w14:textId="7B45D0A0" w:rsidR="00D817BF" w:rsidRPr="008241D5" w:rsidRDefault="00D817BF" w:rsidP="00D817BF">
            <w:pPr>
              <w:tabs>
                <w:tab w:val="decimal" w:pos="676"/>
              </w:tabs>
              <w:snapToGrid w:val="0"/>
              <w:ind w:left="-113" w:right="-106"/>
              <w:rPr>
                <w:rFonts w:eastAsia="Times New Roman"/>
                <w:sz w:val="20"/>
                <w:szCs w:val="20"/>
                <w:lang w:val="en-GB"/>
              </w:rPr>
            </w:pPr>
            <w:r>
              <w:rPr>
                <w:rFonts w:eastAsia="Times New Roman"/>
                <w:sz w:val="20"/>
                <w:szCs w:val="20"/>
                <w:lang w:val="en-GB"/>
              </w:rPr>
              <w:t>-</w:t>
            </w:r>
          </w:p>
        </w:tc>
      </w:tr>
      <w:tr w:rsidR="00D817BF" w:rsidRPr="008241D5" w14:paraId="1BE4773B" w14:textId="7D103C5F">
        <w:trPr>
          <w:cantSplit/>
          <w:trHeight w:val="20"/>
        </w:trPr>
        <w:tc>
          <w:tcPr>
            <w:tcW w:w="3420" w:type="dxa"/>
            <w:vAlign w:val="bottom"/>
          </w:tcPr>
          <w:p w14:paraId="308ECA85" w14:textId="77777777" w:rsidR="00D817BF" w:rsidRPr="008241D5" w:rsidRDefault="00D817BF" w:rsidP="00D817BF">
            <w:pPr>
              <w:ind w:right="-197"/>
              <w:rPr>
                <w:rFonts w:eastAsia="Times New Roman"/>
                <w:b/>
                <w:bCs/>
                <w:sz w:val="20"/>
                <w:szCs w:val="20"/>
                <w:lang w:val="en-GB"/>
              </w:rPr>
            </w:pPr>
            <w:r w:rsidRPr="008241D5">
              <w:rPr>
                <w:rFonts w:eastAsia="Times New Roman"/>
                <w:b/>
                <w:bCs/>
                <w:sz w:val="20"/>
                <w:szCs w:val="20"/>
                <w:lang w:val="en-GB"/>
              </w:rPr>
              <w:t>Total domestic items</w:t>
            </w:r>
          </w:p>
        </w:tc>
        <w:tc>
          <w:tcPr>
            <w:tcW w:w="1260" w:type="dxa"/>
            <w:tcBorders>
              <w:top w:val="single" w:sz="4" w:space="0" w:color="000000"/>
              <w:bottom w:val="single" w:sz="4" w:space="0" w:color="000000"/>
            </w:tcBorders>
          </w:tcPr>
          <w:p w14:paraId="70FC1E3D" w14:textId="3A730A6C" w:rsidR="00D817BF" w:rsidRPr="00D817BF" w:rsidRDefault="00D817BF" w:rsidP="00D817BF">
            <w:pPr>
              <w:tabs>
                <w:tab w:val="decimal" w:pos="960"/>
              </w:tabs>
              <w:snapToGrid w:val="0"/>
              <w:ind w:left="-113" w:right="-113"/>
              <w:rPr>
                <w:b/>
                <w:bCs/>
                <w:sz w:val="20"/>
                <w:szCs w:val="20"/>
              </w:rPr>
            </w:pPr>
            <w:r w:rsidRPr="00D817BF">
              <w:rPr>
                <w:b/>
                <w:bCs/>
                <w:sz w:val="20"/>
                <w:szCs w:val="20"/>
              </w:rPr>
              <w:t>268,772</w:t>
            </w:r>
          </w:p>
        </w:tc>
        <w:tc>
          <w:tcPr>
            <w:tcW w:w="270" w:type="dxa"/>
            <w:vAlign w:val="bottom"/>
          </w:tcPr>
          <w:p w14:paraId="132106C5" w14:textId="77777777" w:rsidR="00D817BF" w:rsidRPr="00D817BF" w:rsidRDefault="00D817BF" w:rsidP="00D817BF">
            <w:pPr>
              <w:tabs>
                <w:tab w:val="decimal" w:pos="657"/>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vAlign w:val="bottom"/>
          </w:tcPr>
          <w:p w14:paraId="750D69BD" w14:textId="01DA1A1C" w:rsidR="00D817BF" w:rsidRPr="00D817BF" w:rsidRDefault="00D817BF" w:rsidP="00D817BF">
            <w:pPr>
              <w:tabs>
                <w:tab w:val="decimal" w:pos="974"/>
              </w:tabs>
              <w:snapToGrid w:val="0"/>
              <w:ind w:left="-113" w:right="-113"/>
              <w:rPr>
                <w:rFonts w:eastAsia="Times New Roman"/>
                <w:b/>
                <w:bCs/>
                <w:sz w:val="20"/>
                <w:szCs w:val="20"/>
                <w:lang w:val="en-GB"/>
              </w:rPr>
            </w:pPr>
            <w:r w:rsidRPr="00D817BF">
              <w:rPr>
                <w:b/>
                <w:bCs/>
                <w:sz w:val="20"/>
                <w:szCs w:val="20"/>
              </w:rPr>
              <w:t xml:space="preserve"> 201,882 </w:t>
            </w:r>
          </w:p>
        </w:tc>
        <w:tc>
          <w:tcPr>
            <w:tcW w:w="270" w:type="dxa"/>
          </w:tcPr>
          <w:p w14:paraId="1E9E5E04" w14:textId="77777777" w:rsidR="00D817BF" w:rsidRPr="00D817BF" w:rsidRDefault="00D817BF" w:rsidP="00D817BF">
            <w:pPr>
              <w:tabs>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tcPr>
          <w:p w14:paraId="3C8977BA" w14:textId="07C71C22" w:rsidR="00D817BF" w:rsidRPr="00D817BF" w:rsidRDefault="00D817BF" w:rsidP="00D817BF">
            <w:pPr>
              <w:tabs>
                <w:tab w:val="decimal" w:pos="974"/>
              </w:tabs>
              <w:snapToGrid w:val="0"/>
              <w:ind w:left="-113" w:right="-106"/>
              <w:rPr>
                <w:b/>
                <w:bCs/>
                <w:sz w:val="20"/>
                <w:szCs w:val="20"/>
                <w:lang w:val="en-GB"/>
              </w:rPr>
            </w:pPr>
            <w:r w:rsidRPr="00D817BF">
              <w:rPr>
                <w:b/>
                <w:bCs/>
                <w:sz w:val="20"/>
                <w:szCs w:val="20"/>
                <w:lang w:val="en-GB"/>
              </w:rPr>
              <w:t>69,000</w:t>
            </w:r>
          </w:p>
        </w:tc>
        <w:tc>
          <w:tcPr>
            <w:tcW w:w="270" w:type="dxa"/>
          </w:tcPr>
          <w:p w14:paraId="781A278E" w14:textId="77777777" w:rsidR="00D817BF" w:rsidRPr="008241D5" w:rsidRDefault="00D817BF" w:rsidP="00D817BF">
            <w:pPr>
              <w:tabs>
                <w:tab w:val="decimal" w:pos="974"/>
              </w:tabs>
              <w:snapToGrid w:val="0"/>
              <w:ind w:left="-113" w:right="-106"/>
              <w:rPr>
                <w:rFonts w:eastAsia="Times New Roman"/>
                <w:b/>
                <w:bCs/>
                <w:sz w:val="20"/>
                <w:szCs w:val="20"/>
                <w:lang w:val="en-GB"/>
              </w:rPr>
            </w:pPr>
          </w:p>
        </w:tc>
        <w:tc>
          <w:tcPr>
            <w:tcW w:w="1260" w:type="dxa"/>
            <w:tcBorders>
              <w:top w:val="single" w:sz="4" w:space="0" w:color="000000"/>
              <w:bottom w:val="single" w:sz="4" w:space="0" w:color="000000"/>
            </w:tcBorders>
          </w:tcPr>
          <w:p w14:paraId="72E8F322" w14:textId="767AE77D" w:rsidR="00D817BF" w:rsidRPr="008241D5" w:rsidRDefault="00D817BF" w:rsidP="00D817BF">
            <w:pPr>
              <w:tabs>
                <w:tab w:val="decimal" w:pos="974"/>
              </w:tabs>
              <w:snapToGrid w:val="0"/>
              <w:ind w:left="-113" w:right="-106"/>
              <w:rPr>
                <w:rFonts w:eastAsia="Times New Roman"/>
                <w:b/>
                <w:bCs/>
                <w:sz w:val="20"/>
                <w:szCs w:val="20"/>
                <w:lang w:val="en-GB"/>
              </w:rPr>
            </w:pPr>
            <w:r w:rsidRPr="004A6592">
              <w:rPr>
                <w:b/>
                <w:bCs/>
                <w:sz w:val="20"/>
                <w:szCs w:val="20"/>
                <w:lang w:val="en-GB"/>
              </w:rPr>
              <w:t>63,540</w:t>
            </w:r>
          </w:p>
        </w:tc>
      </w:tr>
      <w:tr w:rsidR="00D817BF" w:rsidRPr="008241D5" w14:paraId="40E1F941" w14:textId="6DC44B78">
        <w:trPr>
          <w:cantSplit/>
          <w:trHeight w:val="20"/>
        </w:trPr>
        <w:tc>
          <w:tcPr>
            <w:tcW w:w="3420" w:type="dxa"/>
            <w:vAlign w:val="bottom"/>
          </w:tcPr>
          <w:p w14:paraId="26BEC816" w14:textId="77777777" w:rsidR="00D817BF" w:rsidRPr="008241D5" w:rsidRDefault="00D817BF" w:rsidP="00D817BF">
            <w:pPr>
              <w:snapToGrid w:val="0"/>
              <w:ind w:right="-197"/>
              <w:rPr>
                <w:rFonts w:eastAsia="Times New Roman"/>
                <w:b/>
                <w:bCs/>
                <w:i/>
                <w:iCs/>
                <w:sz w:val="16"/>
                <w:szCs w:val="16"/>
                <w:lang w:val="en-GB"/>
              </w:rPr>
            </w:pPr>
          </w:p>
        </w:tc>
        <w:tc>
          <w:tcPr>
            <w:tcW w:w="1260" w:type="dxa"/>
            <w:tcBorders>
              <w:top w:val="single" w:sz="4" w:space="0" w:color="000000"/>
            </w:tcBorders>
          </w:tcPr>
          <w:p w14:paraId="000EA992" w14:textId="77777777" w:rsidR="00D817BF" w:rsidRPr="00D817BF" w:rsidRDefault="00D817BF" w:rsidP="00D817BF">
            <w:pPr>
              <w:tabs>
                <w:tab w:val="decimal" w:pos="960"/>
              </w:tabs>
              <w:snapToGrid w:val="0"/>
              <w:ind w:left="-113" w:right="-113"/>
              <w:rPr>
                <w:sz w:val="20"/>
                <w:szCs w:val="20"/>
              </w:rPr>
            </w:pPr>
          </w:p>
        </w:tc>
        <w:tc>
          <w:tcPr>
            <w:tcW w:w="270" w:type="dxa"/>
            <w:vAlign w:val="bottom"/>
          </w:tcPr>
          <w:p w14:paraId="4D8BF4A5" w14:textId="77777777" w:rsidR="00D817BF" w:rsidRPr="008241D5" w:rsidRDefault="00D817BF" w:rsidP="00D817BF">
            <w:pPr>
              <w:tabs>
                <w:tab w:val="decimal" w:pos="657"/>
                <w:tab w:val="decimal" w:pos="1240"/>
              </w:tabs>
              <w:snapToGrid w:val="0"/>
              <w:ind w:left="-113" w:right="-113"/>
              <w:rPr>
                <w:rFonts w:eastAsia="Times New Roman"/>
                <w:sz w:val="16"/>
                <w:szCs w:val="16"/>
                <w:lang w:val="en-GB"/>
              </w:rPr>
            </w:pPr>
          </w:p>
        </w:tc>
        <w:tc>
          <w:tcPr>
            <w:tcW w:w="1260" w:type="dxa"/>
            <w:tcBorders>
              <w:top w:val="single" w:sz="4" w:space="0" w:color="000000"/>
            </w:tcBorders>
            <w:vAlign w:val="bottom"/>
          </w:tcPr>
          <w:p w14:paraId="0D353709" w14:textId="77777777" w:rsidR="00D817BF" w:rsidRPr="008241D5" w:rsidRDefault="00D817BF" w:rsidP="00D817BF">
            <w:pPr>
              <w:tabs>
                <w:tab w:val="decimal" w:pos="1240"/>
              </w:tabs>
              <w:snapToGrid w:val="0"/>
              <w:ind w:right="-113"/>
              <w:rPr>
                <w:rFonts w:eastAsia="Times New Roman"/>
                <w:sz w:val="16"/>
                <w:szCs w:val="16"/>
                <w:lang w:val="en-GB"/>
              </w:rPr>
            </w:pPr>
          </w:p>
        </w:tc>
        <w:tc>
          <w:tcPr>
            <w:tcW w:w="270" w:type="dxa"/>
          </w:tcPr>
          <w:p w14:paraId="4D8D1442" w14:textId="77777777" w:rsidR="00D817BF" w:rsidRPr="008241D5" w:rsidRDefault="00D817BF" w:rsidP="00D817BF">
            <w:pPr>
              <w:tabs>
                <w:tab w:val="decimal" w:pos="1240"/>
              </w:tabs>
              <w:snapToGrid w:val="0"/>
              <w:ind w:right="-113"/>
              <w:rPr>
                <w:rFonts w:eastAsia="Times New Roman"/>
                <w:sz w:val="16"/>
                <w:szCs w:val="16"/>
                <w:lang w:val="en-GB"/>
              </w:rPr>
            </w:pPr>
          </w:p>
        </w:tc>
        <w:tc>
          <w:tcPr>
            <w:tcW w:w="1260" w:type="dxa"/>
            <w:tcBorders>
              <w:top w:val="single" w:sz="4" w:space="0" w:color="000000"/>
            </w:tcBorders>
          </w:tcPr>
          <w:p w14:paraId="384F0676" w14:textId="77777777" w:rsidR="00D817BF" w:rsidRPr="00D817BF" w:rsidRDefault="00D817BF" w:rsidP="00D817BF">
            <w:pPr>
              <w:tabs>
                <w:tab w:val="decimal" w:pos="676"/>
              </w:tabs>
              <w:snapToGrid w:val="0"/>
              <w:ind w:left="-113" w:right="-106"/>
              <w:rPr>
                <w:sz w:val="20"/>
                <w:szCs w:val="20"/>
                <w:lang w:val="en-GB"/>
              </w:rPr>
            </w:pPr>
          </w:p>
        </w:tc>
        <w:tc>
          <w:tcPr>
            <w:tcW w:w="270" w:type="dxa"/>
          </w:tcPr>
          <w:p w14:paraId="41B31EBF"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Borders>
              <w:top w:val="single" w:sz="4" w:space="0" w:color="000000"/>
            </w:tcBorders>
          </w:tcPr>
          <w:p w14:paraId="1E903EFF" w14:textId="1E6C7437" w:rsidR="00D817BF" w:rsidRPr="008241D5" w:rsidRDefault="00D817BF" w:rsidP="00D817BF">
            <w:pPr>
              <w:tabs>
                <w:tab w:val="decimal" w:pos="974"/>
              </w:tabs>
              <w:snapToGrid w:val="0"/>
              <w:ind w:left="-113" w:right="-106"/>
              <w:rPr>
                <w:rFonts w:eastAsia="Times New Roman"/>
                <w:sz w:val="20"/>
                <w:szCs w:val="20"/>
                <w:lang w:val="en-GB"/>
              </w:rPr>
            </w:pPr>
          </w:p>
        </w:tc>
      </w:tr>
      <w:tr w:rsidR="00D817BF" w:rsidRPr="008241D5" w14:paraId="2CA98B98" w14:textId="1ECD6E9E">
        <w:trPr>
          <w:cantSplit/>
          <w:trHeight w:val="20"/>
        </w:trPr>
        <w:tc>
          <w:tcPr>
            <w:tcW w:w="3420" w:type="dxa"/>
            <w:vAlign w:val="bottom"/>
          </w:tcPr>
          <w:p w14:paraId="38240A35" w14:textId="77777777" w:rsidR="00D817BF" w:rsidRPr="008241D5" w:rsidRDefault="00D817BF" w:rsidP="00D817BF">
            <w:pPr>
              <w:ind w:right="-197"/>
              <w:rPr>
                <w:rFonts w:eastAsia="Times New Roman"/>
                <w:i/>
                <w:iCs/>
                <w:sz w:val="20"/>
                <w:szCs w:val="20"/>
                <w:lang w:val="en-GB"/>
              </w:rPr>
            </w:pPr>
            <w:r w:rsidRPr="008241D5">
              <w:rPr>
                <w:rFonts w:eastAsia="Times New Roman"/>
                <w:b/>
                <w:bCs/>
                <w:i/>
                <w:iCs/>
                <w:sz w:val="20"/>
                <w:szCs w:val="20"/>
                <w:lang w:val="en-GB"/>
              </w:rPr>
              <w:t>Foreign items</w:t>
            </w:r>
          </w:p>
        </w:tc>
        <w:tc>
          <w:tcPr>
            <w:tcW w:w="1260" w:type="dxa"/>
          </w:tcPr>
          <w:p w14:paraId="59A853B1" w14:textId="77777777" w:rsidR="00D817BF" w:rsidRPr="00D817BF" w:rsidRDefault="00D817BF" w:rsidP="00D817BF">
            <w:pPr>
              <w:tabs>
                <w:tab w:val="decimal" w:pos="960"/>
              </w:tabs>
              <w:snapToGrid w:val="0"/>
              <w:ind w:left="-113" w:right="-113"/>
              <w:rPr>
                <w:sz w:val="20"/>
                <w:szCs w:val="20"/>
              </w:rPr>
            </w:pPr>
          </w:p>
        </w:tc>
        <w:tc>
          <w:tcPr>
            <w:tcW w:w="270" w:type="dxa"/>
            <w:vAlign w:val="bottom"/>
          </w:tcPr>
          <w:p w14:paraId="299F8F3C"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6946B3C8" w14:textId="77777777" w:rsidR="00D817BF" w:rsidRPr="008241D5" w:rsidRDefault="00D817BF" w:rsidP="00D817BF">
            <w:pPr>
              <w:tabs>
                <w:tab w:val="decimal" w:pos="960"/>
              </w:tabs>
              <w:snapToGrid w:val="0"/>
              <w:ind w:left="-113" w:right="-113"/>
              <w:rPr>
                <w:rFonts w:eastAsia="Times New Roman"/>
                <w:sz w:val="20"/>
                <w:szCs w:val="20"/>
                <w:cs/>
                <w:lang w:val="en-GB"/>
              </w:rPr>
            </w:pPr>
          </w:p>
        </w:tc>
        <w:tc>
          <w:tcPr>
            <w:tcW w:w="270" w:type="dxa"/>
          </w:tcPr>
          <w:p w14:paraId="586BE854" w14:textId="77777777" w:rsidR="00D817BF" w:rsidRPr="008241D5" w:rsidRDefault="00D817BF" w:rsidP="00D817BF">
            <w:pPr>
              <w:tabs>
                <w:tab w:val="decimal" w:pos="1240"/>
              </w:tabs>
              <w:snapToGrid w:val="0"/>
              <w:ind w:right="-113"/>
              <w:rPr>
                <w:rFonts w:eastAsia="Times New Roman"/>
                <w:sz w:val="20"/>
                <w:szCs w:val="20"/>
                <w:lang w:val="en-GB"/>
              </w:rPr>
            </w:pPr>
          </w:p>
        </w:tc>
        <w:tc>
          <w:tcPr>
            <w:tcW w:w="1260" w:type="dxa"/>
          </w:tcPr>
          <w:p w14:paraId="3EBCD534" w14:textId="77777777" w:rsidR="00D817BF" w:rsidRPr="00D817BF" w:rsidRDefault="00D817BF" w:rsidP="00D817BF">
            <w:pPr>
              <w:tabs>
                <w:tab w:val="decimal" w:pos="676"/>
              </w:tabs>
              <w:snapToGrid w:val="0"/>
              <w:ind w:left="-113" w:right="-106"/>
              <w:rPr>
                <w:sz w:val="20"/>
                <w:szCs w:val="20"/>
                <w:lang w:val="en-GB"/>
              </w:rPr>
            </w:pPr>
          </w:p>
        </w:tc>
        <w:tc>
          <w:tcPr>
            <w:tcW w:w="270" w:type="dxa"/>
          </w:tcPr>
          <w:p w14:paraId="57AE112E"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Pr>
          <w:p w14:paraId="4A195CCB" w14:textId="0FAF6B25" w:rsidR="00D817BF" w:rsidRPr="008241D5" w:rsidRDefault="00D817BF" w:rsidP="00D817BF">
            <w:pPr>
              <w:tabs>
                <w:tab w:val="decimal" w:pos="974"/>
              </w:tabs>
              <w:snapToGrid w:val="0"/>
              <w:ind w:left="-113" w:right="-106"/>
              <w:rPr>
                <w:rFonts w:eastAsia="Times New Roman"/>
                <w:sz w:val="20"/>
                <w:szCs w:val="20"/>
                <w:lang w:val="en-GB"/>
              </w:rPr>
            </w:pPr>
          </w:p>
        </w:tc>
      </w:tr>
      <w:tr w:rsidR="00D817BF" w:rsidRPr="008241D5" w14:paraId="3705C400" w14:textId="4A09B6D4">
        <w:trPr>
          <w:cantSplit/>
          <w:trHeight w:val="20"/>
        </w:trPr>
        <w:tc>
          <w:tcPr>
            <w:tcW w:w="3420" w:type="dxa"/>
            <w:vAlign w:val="bottom"/>
          </w:tcPr>
          <w:p w14:paraId="7F5D12CB"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US Dollar</w:t>
            </w:r>
          </w:p>
        </w:tc>
        <w:tc>
          <w:tcPr>
            <w:tcW w:w="1260" w:type="dxa"/>
          </w:tcPr>
          <w:p w14:paraId="30A6E803" w14:textId="6A63AAFF" w:rsidR="00D817BF" w:rsidRPr="00D817BF" w:rsidRDefault="00D817BF" w:rsidP="00D817BF">
            <w:pPr>
              <w:tabs>
                <w:tab w:val="decimal" w:pos="960"/>
              </w:tabs>
              <w:snapToGrid w:val="0"/>
              <w:ind w:left="-113" w:right="-113"/>
              <w:rPr>
                <w:sz w:val="20"/>
                <w:szCs w:val="20"/>
              </w:rPr>
            </w:pPr>
            <w:r w:rsidRPr="00D817BF">
              <w:rPr>
                <w:sz w:val="20"/>
                <w:szCs w:val="20"/>
              </w:rPr>
              <w:t>3,572</w:t>
            </w:r>
          </w:p>
        </w:tc>
        <w:tc>
          <w:tcPr>
            <w:tcW w:w="270" w:type="dxa"/>
            <w:vAlign w:val="bottom"/>
          </w:tcPr>
          <w:p w14:paraId="0E1F9515"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6CA6FFDF" w14:textId="531BBCF1"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3,683 </w:t>
            </w:r>
          </w:p>
        </w:tc>
        <w:tc>
          <w:tcPr>
            <w:tcW w:w="270" w:type="dxa"/>
          </w:tcPr>
          <w:p w14:paraId="5DB30585"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37E7B4BB" w14:textId="7C8EED09"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683337F8"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tcPr>
          <w:p w14:paraId="71B7D01C" w14:textId="444A2B4E" w:rsidR="00D817BF" w:rsidRPr="00594CB4" w:rsidRDefault="00D817BF" w:rsidP="00D817BF">
            <w:pPr>
              <w:tabs>
                <w:tab w:val="decimal" w:pos="676"/>
              </w:tabs>
              <w:snapToGrid w:val="0"/>
              <w:ind w:left="-113" w:right="-106"/>
              <w:rPr>
                <w:rFonts w:eastAsia="Times New Roman"/>
                <w:sz w:val="20"/>
                <w:szCs w:val="20"/>
                <w:lang w:val="en-GB"/>
              </w:rPr>
            </w:pPr>
            <w:r w:rsidRPr="00594CB4">
              <w:rPr>
                <w:rFonts w:eastAsia="Times New Roman"/>
                <w:sz w:val="20"/>
                <w:szCs w:val="20"/>
                <w:lang w:val="en-GB"/>
              </w:rPr>
              <w:t>-</w:t>
            </w:r>
          </w:p>
        </w:tc>
      </w:tr>
      <w:tr w:rsidR="00D817BF" w:rsidRPr="008241D5" w14:paraId="777EEFC0" w14:textId="33B7ADFF">
        <w:trPr>
          <w:cantSplit/>
          <w:trHeight w:val="20"/>
        </w:trPr>
        <w:tc>
          <w:tcPr>
            <w:tcW w:w="3420" w:type="dxa"/>
            <w:vAlign w:val="bottom"/>
          </w:tcPr>
          <w:p w14:paraId="700B0296" w14:textId="32C51042" w:rsidR="00D817BF" w:rsidRPr="008241D5" w:rsidRDefault="00D817BF" w:rsidP="00D817BF">
            <w:pPr>
              <w:ind w:right="-197"/>
              <w:rPr>
                <w:rFonts w:eastAsia="Times New Roman" w:cs="Angsana New"/>
                <w:sz w:val="20"/>
                <w:szCs w:val="25"/>
                <w:lang w:val="en-GB"/>
              </w:rPr>
            </w:pPr>
            <w:r w:rsidRPr="008241D5">
              <w:rPr>
                <w:rFonts w:eastAsia="Times New Roman" w:cs="Angsana New"/>
                <w:sz w:val="20"/>
                <w:szCs w:val="25"/>
                <w:lang w:val="en-GB"/>
              </w:rPr>
              <w:t>Japan Yen</w:t>
            </w:r>
          </w:p>
        </w:tc>
        <w:tc>
          <w:tcPr>
            <w:tcW w:w="1260" w:type="dxa"/>
          </w:tcPr>
          <w:p w14:paraId="716F1C6A" w14:textId="0CA3E9B5" w:rsidR="00D817BF" w:rsidRPr="00D817BF" w:rsidRDefault="00D817BF" w:rsidP="00781605">
            <w:pPr>
              <w:tabs>
                <w:tab w:val="decimal" w:pos="676"/>
              </w:tabs>
              <w:snapToGrid w:val="0"/>
              <w:ind w:left="-113" w:right="-106"/>
              <w:rPr>
                <w:sz w:val="20"/>
                <w:szCs w:val="20"/>
              </w:rPr>
            </w:pPr>
            <w:r w:rsidRPr="00D817BF">
              <w:rPr>
                <w:sz w:val="20"/>
                <w:szCs w:val="20"/>
              </w:rPr>
              <w:t>-</w:t>
            </w:r>
          </w:p>
        </w:tc>
        <w:tc>
          <w:tcPr>
            <w:tcW w:w="270" w:type="dxa"/>
            <w:vAlign w:val="bottom"/>
          </w:tcPr>
          <w:p w14:paraId="4EA20C50"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39BF3201" w14:textId="40ABF348"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16,110 </w:t>
            </w:r>
          </w:p>
        </w:tc>
        <w:tc>
          <w:tcPr>
            <w:tcW w:w="270" w:type="dxa"/>
          </w:tcPr>
          <w:p w14:paraId="76EE1B24"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2794188F" w14:textId="12286450"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179543D4"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tcPr>
          <w:p w14:paraId="289AD1CD" w14:textId="0EB07B49" w:rsidR="00D817BF" w:rsidRPr="005F7C26" w:rsidRDefault="00D817BF" w:rsidP="00D817BF">
            <w:pPr>
              <w:tabs>
                <w:tab w:val="decimal" w:pos="974"/>
              </w:tabs>
              <w:snapToGrid w:val="0"/>
              <w:ind w:left="-113" w:right="-106"/>
              <w:rPr>
                <w:rFonts w:eastAsia="Times New Roman"/>
                <w:sz w:val="20"/>
                <w:szCs w:val="20"/>
                <w:lang w:val="en-GB"/>
              </w:rPr>
            </w:pPr>
            <w:r w:rsidRPr="004A6592">
              <w:rPr>
                <w:sz w:val="20"/>
                <w:szCs w:val="20"/>
                <w:lang w:val="en-GB"/>
              </w:rPr>
              <w:t>16,110</w:t>
            </w:r>
          </w:p>
        </w:tc>
      </w:tr>
      <w:tr w:rsidR="00D817BF" w:rsidRPr="008241D5" w14:paraId="485E830B" w14:textId="566F67DC">
        <w:trPr>
          <w:cantSplit/>
          <w:trHeight w:val="20"/>
        </w:trPr>
        <w:tc>
          <w:tcPr>
            <w:tcW w:w="3420" w:type="dxa"/>
            <w:vAlign w:val="bottom"/>
          </w:tcPr>
          <w:p w14:paraId="7C81645E"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Euro</w:t>
            </w:r>
          </w:p>
        </w:tc>
        <w:tc>
          <w:tcPr>
            <w:tcW w:w="1260" w:type="dxa"/>
          </w:tcPr>
          <w:p w14:paraId="0AF46C27" w14:textId="07497BE8" w:rsidR="00D817BF" w:rsidRPr="00D817BF" w:rsidRDefault="00D817BF" w:rsidP="00D817BF">
            <w:pPr>
              <w:tabs>
                <w:tab w:val="decimal" w:pos="960"/>
              </w:tabs>
              <w:snapToGrid w:val="0"/>
              <w:ind w:left="-113" w:right="-113"/>
              <w:rPr>
                <w:sz w:val="20"/>
                <w:szCs w:val="20"/>
              </w:rPr>
            </w:pPr>
            <w:r w:rsidRPr="00D817BF">
              <w:rPr>
                <w:sz w:val="20"/>
                <w:szCs w:val="20"/>
              </w:rPr>
              <w:t>17</w:t>
            </w:r>
          </w:p>
        </w:tc>
        <w:tc>
          <w:tcPr>
            <w:tcW w:w="270" w:type="dxa"/>
            <w:vAlign w:val="bottom"/>
          </w:tcPr>
          <w:p w14:paraId="5DE5CD56"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54034CC9" w14:textId="7CF39854"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16 </w:t>
            </w:r>
          </w:p>
        </w:tc>
        <w:tc>
          <w:tcPr>
            <w:tcW w:w="270" w:type="dxa"/>
          </w:tcPr>
          <w:p w14:paraId="1DA58E1E"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7349D93B" w14:textId="329D1639"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477249F0"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tcPr>
          <w:p w14:paraId="0AF03A38" w14:textId="10E169B4" w:rsidR="00D817BF" w:rsidRPr="005F7C26" w:rsidRDefault="00D817BF" w:rsidP="00D817BF">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D817BF" w:rsidRPr="008241D5" w14:paraId="33A0F09D" w14:textId="3CF61AE9">
        <w:trPr>
          <w:cantSplit/>
          <w:trHeight w:val="20"/>
        </w:trPr>
        <w:tc>
          <w:tcPr>
            <w:tcW w:w="3420" w:type="dxa"/>
            <w:vAlign w:val="bottom"/>
          </w:tcPr>
          <w:p w14:paraId="6CD618DB" w14:textId="77777777" w:rsidR="00D817BF" w:rsidRPr="008241D5" w:rsidRDefault="00D817BF" w:rsidP="00D817BF">
            <w:pPr>
              <w:ind w:right="-197"/>
              <w:rPr>
                <w:rFonts w:eastAsia="Times New Roman"/>
                <w:sz w:val="20"/>
                <w:szCs w:val="20"/>
                <w:cs/>
                <w:lang w:val="en-GB"/>
              </w:rPr>
            </w:pPr>
            <w:r w:rsidRPr="008241D5">
              <w:rPr>
                <w:rFonts w:eastAsia="Times New Roman" w:cs="Angsana New"/>
                <w:sz w:val="20"/>
                <w:szCs w:val="25"/>
                <w:lang w:val="en-GB"/>
              </w:rPr>
              <w:t>Chinese Yuan</w:t>
            </w:r>
          </w:p>
        </w:tc>
        <w:tc>
          <w:tcPr>
            <w:tcW w:w="1260" w:type="dxa"/>
          </w:tcPr>
          <w:p w14:paraId="6C847DEB" w14:textId="29231AC5" w:rsidR="00D817BF" w:rsidRPr="00D817BF" w:rsidRDefault="00D817BF" w:rsidP="00D817BF">
            <w:pPr>
              <w:tabs>
                <w:tab w:val="decimal" w:pos="960"/>
              </w:tabs>
              <w:snapToGrid w:val="0"/>
              <w:ind w:left="-113" w:right="-113"/>
              <w:rPr>
                <w:sz w:val="20"/>
                <w:szCs w:val="20"/>
              </w:rPr>
            </w:pPr>
            <w:r w:rsidRPr="00D817BF">
              <w:rPr>
                <w:sz w:val="20"/>
                <w:szCs w:val="20"/>
              </w:rPr>
              <w:t>2,134</w:t>
            </w:r>
          </w:p>
        </w:tc>
        <w:tc>
          <w:tcPr>
            <w:tcW w:w="270" w:type="dxa"/>
            <w:vAlign w:val="bottom"/>
          </w:tcPr>
          <w:p w14:paraId="31DFA405"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vAlign w:val="bottom"/>
          </w:tcPr>
          <w:p w14:paraId="6BA43333" w14:textId="1A8596C5"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1,751 </w:t>
            </w:r>
          </w:p>
        </w:tc>
        <w:tc>
          <w:tcPr>
            <w:tcW w:w="270" w:type="dxa"/>
          </w:tcPr>
          <w:p w14:paraId="154D0E23"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Pr>
          <w:p w14:paraId="482409B0" w14:textId="4F6A5548"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29CC4397"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tcPr>
          <w:p w14:paraId="487328B2" w14:textId="601B723F" w:rsidR="00D817BF" w:rsidRPr="005F7C26" w:rsidRDefault="00D817BF" w:rsidP="00D817BF">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D817BF" w:rsidRPr="008241D5" w14:paraId="2DE091D4" w14:textId="04ED1C85">
        <w:trPr>
          <w:cantSplit/>
          <w:trHeight w:val="20"/>
        </w:trPr>
        <w:tc>
          <w:tcPr>
            <w:tcW w:w="3420" w:type="dxa"/>
            <w:vAlign w:val="bottom"/>
          </w:tcPr>
          <w:p w14:paraId="403B8915" w14:textId="77777777" w:rsidR="00D817BF" w:rsidRPr="008241D5" w:rsidRDefault="00D817BF" w:rsidP="00D817BF">
            <w:pPr>
              <w:ind w:right="-197"/>
              <w:rPr>
                <w:rFonts w:eastAsia="Times New Roman"/>
                <w:sz w:val="20"/>
                <w:szCs w:val="20"/>
                <w:lang w:val="en-GB"/>
              </w:rPr>
            </w:pPr>
            <w:r w:rsidRPr="008241D5">
              <w:rPr>
                <w:rFonts w:eastAsia="Times New Roman"/>
                <w:sz w:val="20"/>
                <w:szCs w:val="20"/>
                <w:lang w:val="en-GB"/>
              </w:rPr>
              <w:t>Other currencies</w:t>
            </w:r>
          </w:p>
        </w:tc>
        <w:tc>
          <w:tcPr>
            <w:tcW w:w="1260" w:type="dxa"/>
            <w:tcBorders>
              <w:bottom w:val="single" w:sz="4" w:space="0" w:color="000000"/>
            </w:tcBorders>
          </w:tcPr>
          <w:p w14:paraId="4706C07F" w14:textId="42C6C6D7" w:rsidR="00D817BF" w:rsidRPr="00D817BF" w:rsidRDefault="00D817BF" w:rsidP="00D817BF">
            <w:pPr>
              <w:tabs>
                <w:tab w:val="decimal" w:pos="960"/>
              </w:tabs>
              <w:snapToGrid w:val="0"/>
              <w:ind w:left="-113" w:right="-113"/>
              <w:rPr>
                <w:sz w:val="20"/>
                <w:szCs w:val="20"/>
                <w:cs/>
              </w:rPr>
            </w:pPr>
            <w:r w:rsidRPr="00D817BF">
              <w:rPr>
                <w:sz w:val="20"/>
                <w:szCs w:val="20"/>
              </w:rPr>
              <w:t>6,514</w:t>
            </w:r>
          </w:p>
        </w:tc>
        <w:tc>
          <w:tcPr>
            <w:tcW w:w="270" w:type="dxa"/>
            <w:vAlign w:val="bottom"/>
          </w:tcPr>
          <w:p w14:paraId="6913A81E" w14:textId="77777777" w:rsidR="00D817BF" w:rsidRPr="008241D5" w:rsidRDefault="00D817BF" w:rsidP="00D817BF">
            <w:pPr>
              <w:tabs>
                <w:tab w:val="decimal" w:pos="657"/>
                <w:tab w:val="decimal" w:pos="1240"/>
              </w:tabs>
              <w:snapToGrid w:val="0"/>
              <w:ind w:left="-113" w:right="-113"/>
              <w:rPr>
                <w:rFonts w:eastAsia="Times New Roman"/>
                <w:sz w:val="20"/>
                <w:szCs w:val="20"/>
                <w:lang w:val="en-GB"/>
              </w:rPr>
            </w:pPr>
          </w:p>
        </w:tc>
        <w:tc>
          <w:tcPr>
            <w:tcW w:w="1260" w:type="dxa"/>
            <w:tcBorders>
              <w:bottom w:val="single" w:sz="4" w:space="0" w:color="000000"/>
            </w:tcBorders>
            <w:vAlign w:val="bottom"/>
          </w:tcPr>
          <w:p w14:paraId="32257AE3" w14:textId="19C11B14" w:rsidR="00D817BF" w:rsidRPr="008241D5" w:rsidRDefault="00D817BF" w:rsidP="00D817BF">
            <w:pPr>
              <w:tabs>
                <w:tab w:val="decimal" w:pos="960"/>
              </w:tabs>
              <w:snapToGrid w:val="0"/>
              <w:ind w:left="-113" w:right="-113"/>
              <w:rPr>
                <w:rFonts w:eastAsia="Times New Roman"/>
                <w:sz w:val="20"/>
                <w:szCs w:val="20"/>
                <w:lang w:val="en-GB"/>
              </w:rPr>
            </w:pPr>
            <w:r w:rsidRPr="004A6592">
              <w:rPr>
                <w:sz w:val="20"/>
                <w:szCs w:val="20"/>
              </w:rPr>
              <w:t xml:space="preserve"> 6,397 </w:t>
            </w:r>
          </w:p>
        </w:tc>
        <w:tc>
          <w:tcPr>
            <w:tcW w:w="270" w:type="dxa"/>
          </w:tcPr>
          <w:p w14:paraId="62E83732" w14:textId="77777777" w:rsidR="00D817BF" w:rsidRPr="008241D5" w:rsidRDefault="00D817BF" w:rsidP="00D817BF">
            <w:pPr>
              <w:tabs>
                <w:tab w:val="decimal" w:pos="1240"/>
              </w:tabs>
              <w:snapToGrid w:val="0"/>
              <w:ind w:left="-113" w:right="-113"/>
              <w:rPr>
                <w:rFonts w:eastAsia="Times New Roman"/>
                <w:sz w:val="20"/>
                <w:szCs w:val="20"/>
                <w:lang w:val="en-GB"/>
              </w:rPr>
            </w:pPr>
          </w:p>
        </w:tc>
        <w:tc>
          <w:tcPr>
            <w:tcW w:w="1260" w:type="dxa"/>
            <w:tcBorders>
              <w:bottom w:val="single" w:sz="4" w:space="0" w:color="000000"/>
            </w:tcBorders>
          </w:tcPr>
          <w:p w14:paraId="019A661D" w14:textId="3D569D6C" w:rsidR="00D817BF" w:rsidRPr="00D817BF" w:rsidRDefault="00D817BF" w:rsidP="00D817BF">
            <w:pPr>
              <w:tabs>
                <w:tab w:val="decimal" w:pos="676"/>
              </w:tabs>
              <w:snapToGrid w:val="0"/>
              <w:ind w:left="-113" w:right="-106"/>
              <w:rPr>
                <w:sz w:val="20"/>
                <w:szCs w:val="20"/>
                <w:lang w:val="en-GB"/>
              </w:rPr>
            </w:pPr>
            <w:r w:rsidRPr="00D817BF">
              <w:rPr>
                <w:sz w:val="20"/>
                <w:szCs w:val="20"/>
                <w:lang w:val="en-GB"/>
              </w:rPr>
              <w:t>-</w:t>
            </w:r>
          </w:p>
        </w:tc>
        <w:tc>
          <w:tcPr>
            <w:tcW w:w="270" w:type="dxa"/>
          </w:tcPr>
          <w:p w14:paraId="51E2862E" w14:textId="77777777" w:rsidR="00D817BF" w:rsidRPr="008241D5" w:rsidRDefault="00D817BF" w:rsidP="00D817BF">
            <w:pPr>
              <w:tabs>
                <w:tab w:val="decimal" w:pos="974"/>
              </w:tabs>
              <w:snapToGrid w:val="0"/>
              <w:ind w:left="-113" w:right="-106"/>
              <w:rPr>
                <w:rFonts w:eastAsia="Times New Roman" w:cstheme="minorBidi"/>
                <w:sz w:val="20"/>
                <w:szCs w:val="20"/>
                <w:lang w:val="en-GB"/>
              </w:rPr>
            </w:pPr>
          </w:p>
        </w:tc>
        <w:tc>
          <w:tcPr>
            <w:tcW w:w="1260" w:type="dxa"/>
            <w:tcBorders>
              <w:bottom w:val="single" w:sz="4" w:space="0" w:color="000000"/>
            </w:tcBorders>
          </w:tcPr>
          <w:p w14:paraId="176BC45B" w14:textId="0C9A1FB4" w:rsidR="00D817BF" w:rsidRPr="005F7C26" w:rsidRDefault="00D817BF" w:rsidP="00D817BF">
            <w:pPr>
              <w:tabs>
                <w:tab w:val="decimal" w:pos="676"/>
              </w:tabs>
              <w:snapToGrid w:val="0"/>
              <w:ind w:left="-113" w:right="-106"/>
              <w:rPr>
                <w:rFonts w:eastAsia="Times New Roman"/>
                <w:sz w:val="20"/>
                <w:szCs w:val="20"/>
                <w:lang w:val="en-GB"/>
              </w:rPr>
            </w:pPr>
            <w:r w:rsidRPr="005F7C26">
              <w:rPr>
                <w:rFonts w:eastAsia="Times New Roman"/>
                <w:sz w:val="20"/>
                <w:szCs w:val="20"/>
                <w:lang w:val="en-GB"/>
              </w:rPr>
              <w:t>-</w:t>
            </w:r>
          </w:p>
        </w:tc>
      </w:tr>
      <w:tr w:rsidR="00D817BF" w:rsidRPr="008241D5" w14:paraId="0114D3CC" w14:textId="1C5886B7">
        <w:trPr>
          <w:cantSplit/>
          <w:trHeight w:val="20"/>
        </w:trPr>
        <w:tc>
          <w:tcPr>
            <w:tcW w:w="3420" w:type="dxa"/>
            <w:vAlign w:val="bottom"/>
          </w:tcPr>
          <w:p w14:paraId="1B473CCC" w14:textId="77777777" w:rsidR="00D817BF" w:rsidRPr="008241D5" w:rsidRDefault="00D817BF" w:rsidP="00D817BF">
            <w:pPr>
              <w:ind w:right="-197"/>
              <w:rPr>
                <w:rFonts w:eastAsia="Times New Roman"/>
                <w:b/>
                <w:bCs/>
                <w:sz w:val="20"/>
                <w:szCs w:val="20"/>
                <w:lang w:val="en-GB"/>
              </w:rPr>
            </w:pPr>
            <w:r w:rsidRPr="008241D5">
              <w:rPr>
                <w:rFonts w:eastAsia="Times New Roman"/>
                <w:b/>
                <w:bCs/>
                <w:sz w:val="20"/>
                <w:szCs w:val="20"/>
                <w:lang w:val="en-GB"/>
              </w:rPr>
              <w:t>Total foreign items</w:t>
            </w:r>
          </w:p>
        </w:tc>
        <w:tc>
          <w:tcPr>
            <w:tcW w:w="1260" w:type="dxa"/>
            <w:tcBorders>
              <w:top w:val="single" w:sz="4" w:space="0" w:color="000000"/>
              <w:bottom w:val="single" w:sz="4" w:space="0" w:color="000000"/>
            </w:tcBorders>
          </w:tcPr>
          <w:p w14:paraId="16F41C3A" w14:textId="5EC706B0" w:rsidR="00D817BF" w:rsidRPr="00D817BF" w:rsidRDefault="00D817BF" w:rsidP="00D817BF">
            <w:pPr>
              <w:tabs>
                <w:tab w:val="decimal" w:pos="960"/>
              </w:tabs>
              <w:snapToGrid w:val="0"/>
              <w:ind w:left="-113" w:right="-113"/>
              <w:rPr>
                <w:b/>
                <w:bCs/>
                <w:sz w:val="20"/>
                <w:szCs w:val="20"/>
              </w:rPr>
            </w:pPr>
            <w:r w:rsidRPr="00D817BF">
              <w:rPr>
                <w:b/>
                <w:bCs/>
                <w:sz w:val="20"/>
                <w:szCs w:val="20"/>
              </w:rPr>
              <w:t>12,237</w:t>
            </w:r>
          </w:p>
        </w:tc>
        <w:tc>
          <w:tcPr>
            <w:tcW w:w="270" w:type="dxa"/>
            <w:vAlign w:val="bottom"/>
          </w:tcPr>
          <w:p w14:paraId="2DEBA6CD" w14:textId="77777777" w:rsidR="00D817BF" w:rsidRPr="00D817BF" w:rsidRDefault="00D817BF" w:rsidP="00D817BF">
            <w:pPr>
              <w:tabs>
                <w:tab w:val="decimal" w:pos="657"/>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vAlign w:val="bottom"/>
          </w:tcPr>
          <w:p w14:paraId="446AD61F" w14:textId="32AB09A3" w:rsidR="00D817BF" w:rsidRPr="00D817BF" w:rsidRDefault="00D817BF" w:rsidP="00D817BF">
            <w:pPr>
              <w:tabs>
                <w:tab w:val="decimal" w:pos="960"/>
              </w:tabs>
              <w:snapToGrid w:val="0"/>
              <w:ind w:left="-113" w:right="-113"/>
              <w:rPr>
                <w:rFonts w:eastAsia="Times New Roman"/>
                <w:b/>
                <w:bCs/>
                <w:sz w:val="20"/>
                <w:szCs w:val="20"/>
                <w:lang w:val="en-GB"/>
              </w:rPr>
            </w:pPr>
            <w:r w:rsidRPr="00D817BF">
              <w:rPr>
                <w:b/>
                <w:bCs/>
                <w:sz w:val="20"/>
                <w:szCs w:val="20"/>
              </w:rPr>
              <w:t xml:space="preserve"> 27,957 </w:t>
            </w:r>
          </w:p>
        </w:tc>
        <w:tc>
          <w:tcPr>
            <w:tcW w:w="270" w:type="dxa"/>
          </w:tcPr>
          <w:p w14:paraId="51A54052" w14:textId="77777777" w:rsidR="00D817BF" w:rsidRPr="00D817BF" w:rsidRDefault="00D817BF" w:rsidP="00D817BF">
            <w:pPr>
              <w:tabs>
                <w:tab w:val="decimal" w:pos="1240"/>
              </w:tabs>
              <w:snapToGrid w:val="0"/>
              <w:ind w:left="-113" w:right="-113"/>
              <w:rPr>
                <w:rFonts w:eastAsia="Times New Roman"/>
                <w:b/>
                <w:bCs/>
                <w:sz w:val="20"/>
                <w:szCs w:val="20"/>
                <w:lang w:val="en-GB"/>
              </w:rPr>
            </w:pPr>
          </w:p>
        </w:tc>
        <w:tc>
          <w:tcPr>
            <w:tcW w:w="1260" w:type="dxa"/>
            <w:tcBorders>
              <w:top w:val="single" w:sz="4" w:space="0" w:color="000000"/>
              <w:bottom w:val="single" w:sz="4" w:space="0" w:color="000000"/>
            </w:tcBorders>
          </w:tcPr>
          <w:p w14:paraId="4BA17A8E" w14:textId="3EE21226" w:rsidR="00D817BF" w:rsidRPr="00D817BF" w:rsidRDefault="00D817BF" w:rsidP="00D817BF">
            <w:pPr>
              <w:tabs>
                <w:tab w:val="decimal" w:pos="676"/>
              </w:tabs>
              <w:snapToGrid w:val="0"/>
              <w:ind w:left="-113" w:right="-106"/>
              <w:rPr>
                <w:b/>
                <w:bCs/>
                <w:sz w:val="20"/>
                <w:szCs w:val="20"/>
                <w:lang w:val="en-GB"/>
              </w:rPr>
            </w:pPr>
            <w:r w:rsidRPr="00D817BF">
              <w:rPr>
                <w:b/>
                <w:bCs/>
                <w:sz w:val="20"/>
                <w:szCs w:val="20"/>
                <w:lang w:val="en-GB"/>
              </w:rPr>
              <w:t>-</w:t>
            </w:r>
          </w:p>
        </w:tc>
        <w:tc>
          <w:tcPr>
            <w:tcW w:w="270" w:type="dxa"/>
          </w:tcPr>
          <w:p w14:paraId="6084D7D1" w14:textId="77777777" w:rsidR="00D817BF" w:rsidRPr="00D817BF" w:rsidRDefault="00D817BF" w:rsidP="00D817BF">
            <w:pPr>
              <w:tabs>
                <w:tab w:val="decimal" w:pos="974"/>
              </w:tabs>
              <w:snapToGrid w:val="0"/>
              <w:ind w:left="-113" w:right="-106"/>
              <w:rPr>
                <w:rFonts w:eastAsia="Times New Roman"/>
                <w:b/>
                <w:bCs/>
                <w:sz w:val="20"/>
                <w:szCs w:val="20"/>
                <w:lang w:val="en-GB"/>
              </w:rPr>
            </w:pPr>
          </w:p>
        </w:tc>
        <w:tc>
          <w:tcPr>
            <w:tcW w:w="1260" w:type="dxa"/>
            <w:tcBorders>
              <w:top w:val="single" w:sz="4" w:space="0" w:color="000000"/>
              <w:bottom w:val="single" w:sz="4" w:space="0" w:color="000000"/>
            </w:tcBorders>
          </w:tcPr>
          <w:p w14:paraId="0B34E20A" w14:textId="2DFBC72E" w:rsidR="00D817BF" w:rsidRPr="008241D5" w:rsidRDefault="00D817BF" w:rsidP="00D817BF">
            <w:pPr>
              <w:tabs>
                <w:tab w:val="decimal" w:pos="974"/>
              </w:tabs>
              <w:snapToGrid w:val="0"/>
              <w:ind w:left="-113" w:right="-106"/>
              <w:rPr>
                <w:rFonts w:eastAsia="Times New Roman"/>
                <w:b/>
                <w:bCs/>
                <w:sz w:val="20"/>
                <w:szCs w:val="20"/>
                <w:lang w:val="en-GB"/>
              </w:rPr>
            </w:pPr>
            <w:r w:rsidRPr="004A6592">
              <w:rPr>
                <w:b/>
                <w:bCs/>
                <w:sz w:val="20"/>
                <w:szCs w:val="20"/>
                <w:lang w:val="en-GB"/>
              </w:rPr>
              <w:t>16,110</w:t>
            </w:r>
          </w:p>
        </w:tc>
      </w:tr>
      <w:tr w:rsidR="00D817BF" w:rsidRPr="008241D5" w14:paraId="1C47DE2C" w14:textId="06D05F05">
        <w:trPr>
          <w:cantSplit/>
          <w:trHeight w:val="20"/>
        </w:trPr>
        <w:tc>
          <w:tcPr>
            <w:tcW w:w="3420" w:type="dxa"/>
            <w:vAlign w:val="bottom"/>
          </w:tcPr>
          <w:p w14:paraId="170DDB0E" w14:textId="77777777" w:rsidR="00D817BF" w:rsidRPr="008241D5" w:rsidRDefault="00D817BF" w:rsidP="00D817BF">
            <w:pPr>
              <w:snapToGrid w:val="0"/>
              <w:ind w:right="-197"/>
              <w:rPr>
                <w:rFonts w:eastAsia="Times New Roman"/>
                <w:b/>
                <w:bCs/>
                <w:i/>
                <w:iCs/>
                <w:sz w:val="16"/>
                <w:szCs w:val="16"/>
                <w:lang w:val="en-GB"/>
              </w:rPr>
            </w:pPr>
          </w:p>
        </w:tc>
        <w:tc>
          <w:tcPr>
            <w:tcW w:w="1260" w:type="dxa"/>
            <w:tcBorders>
              <w:top w:val="single" w:sz="4" w:space="0" w:color="000000"/>
            </w:tcBorders>
          </w:tcPr>
          <w:p w14:paraId="0999666E" w14:textId="77777777" w:rsidR="00D817BF" w:rsidRPr="00D817BF" w:rsidRDefault="00D817BF" w:rsidP="00D817BF">
            <w:pPr>
              <w:tabs>
                <w:tab w:val="decimal" w:pos="960"/>
              </w:tabs>
              <w:snapToGrid w:val="0"/>
              <w:ind w:left="-113" w:right="-113"/>
              <w:rPr>
                <w:sz w:val="20"/>
                <w:szCs w:val="20"/>
              </w:rPr>
            </w:pPr>
          </w:p>
        </w:tc>
        <w:tc>
          <w:tcPr>
            <w:tcW w:w="270" w:type="dxa"/>
            <w:vAlign w:val="bottom"/>
          </w:tcPr>
          <w:p w14:paraId="5CFB4DBB" w14:textId="77777777" w:rsidR="00D817BF" w:rsidRPr="008241D5" w:rsidRDefault="00D817BF" w:rsidP="00D817BF">
            <w:pPr>
              <w:tabs>
                <w:tab w:val="decimal" w:pos="657"/>
                <w:tab w:val="decimal" w:pos="1240"/>
              </w:tabs>
              <w:snapToGrid w:val="0"/>
              <w:ind w:left="-113" w:right="-113"/>
              <w:rPr>
                <w:rFonts w:eastAsia="Times New Roman"/>
                <w:b/>
                <w:bCs/>
                <w:i/>
                <w:iCs/>
                <w:sz w:val="16"/>
                <w:szCs w:val="16"/>
                <w:lang w:val="en-GB"/>
              </w:rPr>
            </w:pPr>
          </w:p>
        </w:tc>
        <w:tc>
          <w:tcPr>
            <w:tcW w:w="1260" w:type="dxa"/>
            <w:tcBorders>
              <w:top w:val="single" w:sz="4" w:space="0" w:color="000000"/>
            </w:tcBorders>
            <w:vAlign w:val="bottom"/>
          </w:tcPr>
          <w:p w14:paraId="2FE1F73B" w14:textId="77777777" w:rsidR="00D817BF" w:rsidRPr="008241D5" w:rsidRDefault="00D817BF" w:rsidP="00D817BF">
            <w:pPr>
              <w:tabs>
                <w:tab w:val="decimal" w:pos="1240"/>
              </w:tabs>
              <w:ind w:right="-59"/>
              <w:rPr>
                <w:rFonts w:eastAsia="Times New Roman"/>
                <w:b/>
                <w:bCs/>
                <w:i/>
                <w:iCs/>
                <w:sz w:val="16"/>
                <w:szCs w:val="16"/>
                <w:lang w:val="en-GB"/>
              </w:rPr>
            </w:pPr>
          </w:p>
        </w:tc>
        <w:tc>
          <w:tcPr>
            <w:tcW w:w="270" w:type="dxa"/>
          </w:tcPr>
          <w:p w14:paraId="0AD670FF" w14:textId="77777777" w:rsidR="00D817BF" w:rsidRPr="008241D5" w:rsidRDefault="00D817BF" w:rsidP="00D817BF">
            <w:pPr>
              <w:tabs>
                <w:tab w:val="decimal" w:pos="1240"/>
              </w:tabs>
              <w:ind w:right="-59"/>
              <w:rPr>
                <w:rFonts w:eastAsia="Times New Roman"/>
                <w:b/>
                <w:bCs/>
                <w:i/>
                <w:iCs/>
                <w:sz w:val="16"/>
                <w:szCs w:val="16"/>
                <w:lang w:val="en-GB"/>
              </w:rPr>
            </w:pPr>
          </w:p>
        </w:tc>
        <w:tc>
          <w:tcPr>
            <w:tcW w:w="1260" w:type="dxa"/>
            <w:tcBorders>
              <w:top w:val="single" w:sz="4" w:space="0" w:color="000000"/>
            </w:tcBorders>
          </w:tcPr>
          <w:p w14:paraId="5FB9A2F4" w14:textId="77777777" w:rsidR="00D817BF" w:rsidRPr="00D817BF" w:rsidRDefault="00D817BF" w:rsidP="00D817BF">
            <w:pPr>
              <w:tabs>
                <w:tab w:val="decimal" w:pos="676"/>
              </w:tabs>
              <w:snapToGrid w:val="0"/>
              <w:ind w:left="-113" w:right="-106"/>
              <w:rPr>
                <w:sz w:val="20"/>
                <w:szCs w:val="20"/>
                <w:lang w:val="en-GB"/>
              </w:rPr>
            </w:pPr>
          </w:p>
        </w:tc>
        <w:tc>
          <w:tcPr>
            <w:tcW w:w="270" w:type="dxa"/>
          </w:tcPr>
          <w:p w14:paraId="4EEFC43C" w14:textId="77777777" w:rsidR="00D817BF" w:rsidRPr="008241D5" w:rsidRDefault="00D817BF" w:rsidP="00D817BF">
            <w:pPr>
              <w:tabs>
                <w:tab w:val="decimal" w:pos="974"/>
              </w:tabs>
              <w:snapToGrid w:val="0"/>
              <w:ind w:left="-113" w:right="-106"/>
              <w:rPr>
                <w:rFonts w:eastAsia="Times New Roman"/>
                <w:sz w:val="20"/>
                <w:szCs w:val="20"/>
                <w:lang w:val="en-GB"/>
              </w:rPr>
            </w:pPr>
          </w:p>
        </w:tc>
        <w:tc>
          <w:tcPr>
            <w:tcW w:w="1260" w:type="dxa"/>
            <w:tcBorders>
              <w:top w:val="single" w:sz="4" w:space="0" w:color="000000"/>
            </w:tcBorders>
          </w:tcPr>
          <w:p w14:paraId="02D9FDF0" w14:textId="63585633" w:rsidR="00D817BF" w:rsidRPr="008241D5" w:rsidRDefault="00D817BF" w:rsidP="00D817BF">
            <w:pPr>
              <w:tabs>
                <w:tab w:val="decimal" w:pos="974"/>
              </w:tabs>
              <w:snapToGrid w:val="0"/>
              <w:ind w:left="-113" w:right="-106"/>
              <w:rPr>
                <w:rFonts w:eastAsia="Times New Roman"/>
                <w:b/>
                <w:bCs/>
                <w:sz w:val="20"/>
                <w:szCs w:val="20"/>
                <w:lang w:val="en-GB"/>
              </w:rPr>
            </w:pPr>
          </w:p>
        </w:tc>
      </w:tr>
      <w:tr w:rsidR="00D817BF" w:rsidRPr="008241D5" w14:paraId="6C821B74" w14:textId="7FEF9FB9">
        <w:trPr>
          <w:cantSplit/>
          <w:trHeight w:val="20"/>
        </w:trPr>
        <w:tc>
          <w:tcPr>
            <w:tcW w:w="3420" w:type="dxa"/>
            <w:vAlign w:val="bottom"/>
          </w:tcPr>
          <w:p w14:paraId="0C22F0CA" w14:textId="77777777" w:rsidR="00D817BF" w:rsidRPr="008241D5" w:rsidRDefault="00D817BF" w:rsidP="00D817BF">
            <w:pPr>
              <w:ind w:right="-197"/>
              <w:rPr>
                <w:rFonts w:eastAsia="Times New Roman"/>
                <w:b/>
                <w:bCs/>
                <w:sz w:val="20"/>
                <w:szCs w:val="20"/>
                <w:lang w:val="en-GB"/>
              </w:rPr>
            </w:pPr>
            <w:r w:rsidRPr="008241D5">
              <w:rPr>
                <w:rFonts w:eastAsia="Times New Roman"/>
                <w:b/>
                <w:bCs/>
                <w:spacing w:val="-2"/>
                <w:sz w:val="20"/>
                <w:szCs w:val="20"/>
                <w:lang w:val="en-GB"/>
              </w:rPr>
              <w:t>Total domestic and foreign items</w:t>
            </w:r>
          </w:p>
        </w:tc>
        <w:tc>
          <w:tcPr>
            <w:tcW w:w="1260" w:type="dxa"/>
            <w:tcBorders>
              <w:bottom w:val="double" w:sz="4" w:space="0" w:color="000000"/>
            </w:tcBorders>
          </w:tcPr>
          <w:p w14:paraId="337C2EB4" w14:textId="14586CF3" w:rsidR="00D817BF" w:rsidRPr="00D817BF" w:rsidRDefault="00D817BF" w:rsidP="00D817BF">
            <w:pPr>
              <w:tabs>
                <w:tab w:val="decimal" w:pos="960"/>
              </w:tabs>
              <w:snapToGrid w:val="0"/>
              <w:ind w:left="-113" w:right="-113"/>
              <w:rPr>
                <w:b/>
                <w:bCs/>
                <w:sz w:val="20"/>
                <w:szCs w:val="20"/>
              </w:rPr>
            </w:pPr>
            <w:r w:rsidRPr="00D817BF">
              <w:rPr>
                <w:b/>
                <w:bCs/>
                <w:sz w:val="20"/>
                <w:szCs w:val="20"/>
              </w:rPr>
              <w:t>281,009</w:t>
            </w:r>
          </w:p>
        </w:tc>
        <w:tc>
          <w:tcPr>
            <w:tcW w:w="270" w:type="dxa"/>
            <w:vAlign w:val="bottom"/>
          </w:tcPr>
          <w:p w14:paraId="3E188782" w14:textId="77777777" w:rsidR="00D817BF" w:rsidRPr="00D817BF" w:rsidRDefault="00D817BF" w:rsidP="00D817BF">
            <w:pPr>
              <w:tabs>
                <w:tab w:val="decimal" w:pos="657"/>
                <w:tab w:val="decimal" w:pos="1240"/>
              </w:tabs>
              <w:snapToGrid w:val="0"/>
              <w:ind w:left="-113" w:right="-113"/>
              <w:rPr>
                <w:rFonts w:eastAsia="Times New Roman"/>
                <w:b/>
                <w:bCs/>
                <w:sz w:val="20"/>
                <w:szCs w:val="20"/>
                <w:lang w:val="en-GB"/>
              </w:rPr>
            </w:pPr>
          </w:p>
        </w:tc>
        <w:tc>
          <w:tcPr>
            <w:tcW w:w="1260" w:type="dxa"/>
            <w:tcBorders>
              <w:bottom w:val="double" w:sz="4" w:space="0" w:color="000000"/>
            </w:tcBorders>
            <w:vAlign w:val="bottom"/>
          </w:tcPr>
          <w:p w14:paraId="4E135114" w14:textId="42C58145" w:rsidR="00D817BF" w:rsidRPr="00D817BF" w:rsidRDefault="00D817BF" w:rsidP="00D817BF">
            <w:pPr>
              <w:tabs>
                <w:tab w:val="decimal" w:pos="974"/>
              </w:tabs>
              <w:snapToGrid w:val="0"/>
              <w:ind w:left="-113" w:right="-113"/>
              <w:rPr>
                <w:rFonts w:eastAsia="Times New Roman"/>
                <w:b/>
                <w:bCs/>
                <w:sz w:val="20"/>
                <w:szCs w:val="20"/>
                <w:lang w:val="en-GB"/>
              </w:rPr>
            </w:pPr>
            <w:r w:rsidRPr="00D817BF">
              <w:rPr>
                <w:rFonts w:eastAsia="Times New Roman"/>
                <w:b/>
                <w:bCs/>
                <w:sz w:val="20"/>
                <w:szCs w:val="20"/>
                <w:lang w:val="en-GB"/>
              </w:rPr>
              <w:t>229,839</w:t>
            </w:r>
          </w:p>
        </w:tc>
        <w:tc>
          <w:tcPr>
            <w:tcW w:w="270" w:type="dxa"/>
          </w:tcPr>
          <w:p w14:paraId="561A57B6" w14:textId="77777777" w:rsidR="00D817BF" w:rsidRPr="00D817BF" w:rsidRDefault="00D817BF" w:rsidP="00D817BF">
            <w:pPr>
              <w:tabs>
                <w:tab w:val="decimal" w:pos="1240"/>
              </w:tabs>
              <w:snapToGrid w:val="0"/>
              <w:ind w:left="-113" w:right="-113"/>
              <w:rPr>
                <w:rFonts w:eastAsia="Times New Roman"/>
                <w:b/>
                <w:bCs/>
                <w:sz w:val="20"/>
                <w:szCs w:val="20"/>
                <w:lang w:val="en-GB"/>
              </w:rPr>
            </w:pPr>
          </w:p>
        </w:tc>
        <w:tc>
          <w:tcPr>
            <w:tcW w:w="1260" w:type="dxa"/>
            <w:tcBorders>
              <w:bottom w:val="double" w:sz="4" w:space="0" w:color="000000"/>
            </w:tcBorders>
          </w:tcPr>
          <w:p w14:paraId="4BA3CD17" w14:textId="01DF1473" w:rsidR="00D817BF" w:rsidRPr="00D817BF" w:rsidRDefault="00D817BF" w:rsidP="00D817BF">
            <w:pPr>
              <w:tabs>
                <w:tab w:val="decimal" w:pos="974"/>
              </w:tabs>
              <w:snapToGrid w:val="0"/>
              <w:ind w:left="-113" w:right="-106"/>
              <w:rPr>
                <w:b/>
                <w:bCs/>
                <w:sz w:val="20"/>
                <w:szCs w:val="20"/>
                <w:lang w:val="en-GB"/>
              </w:rPr>
            </w:pPr>
            <w:r w:rsidRPr="00D817BF">
              <w:rPr>
                <w:b/>
                <w:bCs/>
                <w:sz w:val="20"/>
                <w:szCs w:val="20"/>
                <w:lang w:val="en-GB"/>
              </w:rPr>
              <w:t>69,000</w:t>
            </w:r>
          </w:p>
        </w:tc>
        <w:tc>
          <w:tcPr>
            <w:tcW w:w="270" w:type="dxa"/>
          </w:tcPr>
          <w:p w14:paraId="69244732" w14:textId="77777777" w:rsidR="00D817BF" w:rsidRPr="008241D5" w:rsidRDefault="00D817BF" w:rsidP="00D817BF">
            <w:pPr>
              <w:tabs>
                <w:tab w:val="decimal" w:pos="974"/>
              </w:tabs>
              <w:snapToGrid w:val="0"/>
              <w:ind w:left="-113" w:right="-106"/>
              <w:rPr>
                <w:rFonts w:eastAsia="Times New Roman"/>
                <w:b/>
                <w:bCs/>
                <w:sz w:val="20"/>
                <w:szCs w:val="20"/>
                <w:cs/>
                <w:lang w:val="en-GB"/>
              </w:rPr>
            </w:pPr>
          </w:p>
        </w:tc>
        <w:tc>
          <w:tcPr>
            <w:tcW w:w="1260" w:type="dxa"/>
            <w:tcBorders>
              <w:bottom w:val="double" w:sz="4" w:space="0" w:color="000000"/>
            </w:tcBorders>
          </w:tcPr>
          <w:p w14:paraId="26CF7D9D" w14:textId="52FA1077" w:rsidR="00D817BF" w:rsidRPr="008241D5" w:rsidRDefault="00D817BF" w:rsidP="00D817BF">
            <w:pPr>
              <w:tabs>
                <w:tab w:val="decimal" w:pos="974"/>
              </w:tabs>
              <w:snapToGrid w:val="0"/>
              <w:ind w:left="-113" w:right="-106"/>
              <w:rPr>
                <w:rFonts w:eastAsia="Times New Roman"/>
                <w:b/>
                <w:bCs/>
                <w:sz w:val="20"/>
                <w:szCs w:val="20"/>
                <w:cs/>
                <w:lang w:val="en-GB"/>
              </w:rPr>
            </w:pPr>
            <w:r w:rsidRPr="004A6592">
              <w:rPr>
                <w:b/>
                <w:bCs/>
                <w:sz w:val="20"/>
                <w:szCs w:val="20"/>
                <w:lang w:val="en-GB"/>
              </w:rPr>
              <w:t>79,650</w:t>
            </w:r>
          </w:p>
        </w:tc>
      </w:tr>
    </w:tbl>
    <w:p w14:paraId="56641B03" w14:textId="77777777" w:rsidR="00AA2E56" w:rsidRPr="008241D5" w:rsidRDefault="00AA2E56" w:rsidP="00AA2E56">
      <w:pPr>
        <w:ind w:left="547" w:right="-29"/>
        <w:jc w:val="both"/>
        <w:rPr>
          <w:rFonts w:eastAsia="Times New Roman"/>
          <w:sz w:val="14"/>
          <w:szCs w:val="14"/>
          <w:lang w:val="en-GB"/>
        </w:rPr>
      </w:pPr>
    </w:p>
    <w:p w14:paraId="596D3541" w14:textId="77777777" w:rsidR="00AA2E56" w:rsidRPr="008241D5" w:rsidRDefault="00AA2E56" w:rsidP="00AA2E56">
      <w:pPr>
        <w:tabs>
          <w:tab w:val="left" w:pos="900"/>
        </w:tabs>
        <w:ind w:left="900" w:right="-28" w:hanging="360"/>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lang w:val="en-GB"/>
        </w:rPr>
        <w:tab/>
        <w:t>Specialised financial institutions are financial institutions incorporated by special laws e.g. Government Savings Bank, Bank for Agriculture and Agricultural Co</w:t>
      </w:r>
      <w:r w:rsidRPr="008241D5">
        <w:rPr>
          <w:rFonts w:eastAsia="Times New Roman"/>
          <w:sz w:val="16"/>
          <w:szCs w:val="16"/>
          <w:cs/>
          <w:lang w:val="en-GB"/>
        </w:rPr>
        <w:t>-</w:t>
      </w:r>
      <w:r w:rsidRPr="008241D5">
        <w:rPr>
          <w:rFonts w:eastAsia="Times New Roman"/>
          <w:sz w:val="16"/>
          <w:szCs w:val="16"/>
          <w:lang w:val="en-GB"/>
        </w:rPr>
        <w:t>operatives, Government Housing Bank, SME Bank, Islamic Bank of Thailand, Export-Import Bank of Thailand and Secondary Mortgage Corporation excluding Thai Credit Guarantee Corporation.</w:t>
      </w:r>
    </w:p>
    <w:p w14:paraId="4DA0DF6C" w14:textId="7EF906B5" w:rsidR="00AA2E56" w:rsidRPr="008241D5" w:rsidRDefault="00AA2E56" w:rsidP="00AA2E56">
      <w:pPr>
        <w:ind w:left="900" w:right="-28" w:hanging="360"/>
        <w:jc w:val="both"/>
        <w:rPr>
          <w:rFonts w:eastAsia="Times New Roman"/>
          <w:sz w:val="16"/>
          <w:szCs w:val="16"/>
          <w:lang w:val="en-GB"/>
        </w:rPr>
      </w:pPr>
      <w:r w:rsidRPr="008241D5">
        <w:rPr>
          <w:rFonts w:eastAsia="Times New Roman"/>
          <w:sz w:val="16"/>
          <w:szCs w:val="16"/>
          <w:vertAlign w:val="superscript"/>
          <w:cs/>
          <w:lang w:val="en-GB"/>
        </w:rPr>
        <w:t>**</w:t>
      </w:r>
      <w:r w:rsidRPr="008241D5">
        <w:rPr>
          <w:rFonts w:eastAsia="Times New Roman"/>
          <w:sz w:val="16"/>
          <w:szCs w:val="16"/>
          <w:lang w:val="en-GB"/>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76F102CD" w14:textId="77777777" w:rsidR="00913A73" w:rsidRDefault="00913A73" w:rsidP="00AA2E56">
      <w:pPr>
        <w:ind w:left="900" w:right="-28" w:hanging="360"/>
        <w:jc w:val="both"/>
        <w:rPr>
          <w:rFonts w:eastAsia="Times New Roman" w:cstheme="minorBidi"/>
          <w:szCs w:val="24"/>
          <w:lang w:val="en-GB"/>
        </w:rPr>
      </w:pPr>
    </w:p>
    <w:p w14:paraId="00DF155D" w14:textId="77777777" w:rsidR="00510676" w:rsidRPr="008241D5" w:rsidRDefault="00510676" w:rsidP="00AA2E56">
      <w:pPr>
        <w:ind w:left="900" w:right="-28" w:hanging="360"/>
        <w:jc w:val="both"/>
        <w:rPr>
          <w:rFonts w:eastAsia="Times New Roman" w:cstheme="minorBidi"/>
          <w:szCs w:val="24"/>
          <w:lang w:val="en-GB"/>
        </w:rPr>
      </w:pPr>
    </w:p>
    <w:p w14:paraId="2D6F1B12" w14:textId="3ABEB808" w:rsidR="001A0EF4" w:rsidRPr="008241D5" w:rsidRDefault="001A0EF4" w:rsidP="001A0EF4">
      <w:pPr>
        <w:pStyle w:val="ListParagraph"/>
        <w:numPr>
          <w:ilvl w:val="0"/>
          <w:numId w:val="7"/>
        </w:numPr>
        <w:ind w:left="540" w:hanging="540"/>
        <w:rPr>
          <w:rFonts w:eastAsia="Times New Roman"/>
          <w:b/>
          <w:bCs/>
          <w:sz w:val="24"/>
          <w:szCs w:val="24"/>
          <w:lang w:bidi="th-TH"/>
        </w:rPr>
      </w:pPr>
      <w:r w:rsidRPr="008241D5">
        <w:t xml:space="preserve"> </w:t>
      </w:r>
      <w:r w:rsidRPr="008241D5">
        <w:rPr>
          <w:rFonts w:eastAsia="Times New Roman"/>
          <w:b/>
          <w:bCs/>
          <w:sz w:val="24"/>
          <w:szCs w:val="24"/>
          <w:lang w:bidi="th-TH"/>
        </w:rPr>
        <w:t>Debt issued and borrowings</w:t>
      </w:r>
    </w:p>
    <w:p w14:paraId="5628B98F" w14:textId="77777777" w:rsidR="00CF172C" w:rsidRPr="008241D5" w:rsidRDefault="00CF172C" w:rsidP="00CF172C">
      <w:pPr>
        <w:pStyle w:val="ListParagraph"/>
        <w:ind w:left="540"/>
        <w:rPr>
          <w:rFonts w:eastAsia="Times New Roman"/>
          <w:b/>
          <w:bCs/>
          <w:sz w:val="24"/>
          <w:szCs w:val="24"/>
          <w:lang w:bidi="th-TH"/>
        </w:rPr>
      </w:pPr>
    </w:p>
    <w:tbl>
      <w:tblPr>
        <w:tblW w:w="9615" w:type="dxa"/>
        <w:tblInd w:w="450" w:type="dxa"/>
        <w:tblLayout w:type="fixed"/>
        <w:tblLook w:val="0000" w:firstRow="0" w:lastRow="0" w:firstColumn="0" w:lastColumn="0" w:noHBand="0" w:noVBand="0"/>
      </w:tblPr>
      <w:tblGrid>
        <w:gridCol w:w="1800"/>
        <w:gridCol w:w="1152"/>
        <w:gridCol w:w="1110"/>
        <w:gridCol w:w="733"/>
        <w:gridCol w:w="239"/>
        <w:gridCol w:w="726"/>
        <w:gridCol w:w="240"/>
        <w:gridCol w:w="730"/>
        <w:gridCol w:w="239"/>
        <w:gridCol w:w="730"/>
        <w:gridCol w:w="239"/>
        <w:gridCol w:w="657"/>
        <w:gridCol w:w="264"/>
        <w:gridCol w:w="756"/>
      </w:tblGrid>
      <w:tr w:rsidR="009F0D78" w:rsidRPr="008241D5" w14:paraId="02C0DA13" w14:textId="77777777" w:rsidTr="00573A22">
        <w:trPr>
          <w:cantSplit/>
        </w:trPr>
        <w:tc>
          <w:tcPr>
            <w:tcW w:w="1800" w:type="dxa"/>
          </w:tcPr>
          <w:p w14:paraId="56FBB8DD" w14:textId="77777777" w:rsidR="009F0D78" w:rsidRPr="008241D5" w:rsidRDefault="009F0D78" w:rsidP="008804E1">
            <w:pPr>
              <w:snapToGrid w:val="0"/>
              <w:ind w:right="-197"/>
              <w:jc w:val="center"/>
              <w:rPr>
                <w:rFonts w:eastAsia="Times New Roman"/>
                <w:sz w:val="18"/>
                <w:szCs w:val="18"/>
                <w:lang w:val="en-GB"/>
              </w:rPr>
            </w:pPr>
          </w:p>
        </w:tc>
        <w:tc>
          <w:tcPr>
            <w:tcW w:w="1152" w:type="dxa"/>
          </w:tcPr>
          <w:p w14:paraId="11EFE6FB" w14:textId="77777777" w:rsidR="009F0D78" w:rsidRPr="008241D5" w:rsidRDefault="009F0D78" w:rsidP="008804E1">
            <w:pPr>
              <w:snapToGrid w:val="0"/>
              <w:ind w:left="-108" w:right="-90"/>
              <w:jc w:val="center"/>
              <w:rPr>
                <w:rFonts w:eastAsia="Times New Roman"/>
                <w:sz w:val="18"/>
                <w:szCs w:val="18"/>
                <w:lang w:val="en-GB"/>
              </w:rPr>
            </w:pPr>
          </w:p>
        </w:tc>
        <w:tc>
          <w:tcPr>
            <w:tcW w:w="1110" w:type="dxa"/>
          </w:tcPr>
          <w:p w14:paraId="3B7CE5DA" w14:textId="77777777" w:rsidR="009F0D78" w:rsidRPr="008241D5" w:rsidRDefault="009F0D78" w:rsidP="008804E1">
            <w:pPr>
              <w:snapToGrid w:val="0"/>
              <w:ind w:left="-108" w:right="-108"/>
              <w:jc w:val="center"/>
              <w:rPr>
                <w:rFonts w:eastAsia="Times New Roman"/>
                <w:sz w:val="18"/>
                <w:szCs w:val="18"/>
                <w:lang w:val="en-GB"/>
              </w:rPr>
            </w:pPr>
          </w:p>
        </w:tc>
        <w:tc>
          <w:tcPr>
            <w:tcW w:w="5553" w:type="dxa"/>
            <w:gridSpan w:val="11"/>
          </w:tcPr>
          <w:p w14:paraId="418ABEA7" w14:textId="77777777" w:rsidR="009F0D78" w:rsidRPr="008241D5" w:rsidRDefault="009F0D78" w:rsidP="008804E1">
            <w:pPr>
              <w:ind w:left="-108" w:right="-108"/>
              <w:jc w:val="center"/>
              <w:rPr>
                <w:rFonts w:eastAsia="Times New Roman"/>
                <w:sz w:val="18"/>
                <w:szCs w:val="18"/>
                <w:lang w:val="en-GB"/>
              </w:rPr>
            </w:pPr>
            <w:r w:rsidRPr="008241D5">
              <w:rPr>
                <w:b/>
                <w:bCs/>
                <w:sz w:val="18"/>
                <w:szCs w:val="18"/>
                <w:lang w:val="en-GB" w:bidi="ar-SA"/>
              </w:rPr>
              <w:t>Consolidated financial statements</w:t>
            </w:r>
          </w:p>
        </w:tc>
      </w:tr>
      <w:tr w:rsidR="009F0D78" w:rsidRPr="008241D5" w14:paraId="77E9A951" w14:textId="77777777" w:rsidTr="00573A22">
        <w:trPr>
          <w:cantSplit/>
        </w:trPr>
        <w:tc>
          <w:tcPr>
            <w:tcW w:w="1800" w:type="dxa"/>
          </w:tcPr>
          <w:p w14:paraId="3B7AB05E" w14:textId="77777777" w:rsidR="009F0D78" w:rsidRPr="00E56FBF" w:rsidRDefault="009F0D78" w:rsidP="008804E1">
            <w:pPr>
              <w:snapToGrid w:val="0"/>
              <w:ind w:right="-197"/>
              <w:rPr>
                <w:rFonts w:eastAsia="Times New Roman" w:cstheme="minorBidi"/>
                <w:sz w:val="18"/>
                <w:szCs w:val="18"/>
                <w:cs/>
                <w:lang w:val="en-GB"/>
              </w:rPr>
            </w:pPr>
          </w:p>
        </w:tc>
        <w:tc>
          <w:tcPr>
            <w:tcW w:w="1152" w:type="dxa"/>
          </w:tcPr>
          <w:p w14:paraId="6CCCD918" w14:textId="77777777" w:rsidR="009F0D78" w:rsidRPr="008241D5" w:rsidRDefault="009F0D78" w:rsidP="008804E1">
            <w:pPr>
              <w:ind w:left="-108" w:right="-108"/>
              <w:jc w:val="center"/>
              <w:rPr>
                <w:rFonts w:eastAsia="Times New Roman"/>
                <w:sz w:val="18"/>
                <w:szCs w:val="18"/>
                <w:lang w:val="en-GB"/>
              </w:rPr>
            </w:pPr>
          </w:p>
        </w:tc>
        <w:tc>
          <w:tcPr>
            <w:tcW w:w="1110" w:type="dxa"/>
          </w:tcPr>
          <w:p w14:paraId="09B1617D" w14:textId="77777777" w:rsidR="009F0D78" w:rsidRPr="008241D5" w:rsidRDefault="009F0D78" w:rsidP="008804E1">
            <w:pPr>
              <w:ind w:left="-108" w:right="-108"/>
              <w:jc w:val="center"/>
              <w:rPr>
                <w:rFonts w:eastAsia="Times New Roman"/>
                <w:sz w:val="18"/>
                <w:szCs w:val="18"/>
                <w:lang w:val="en-GB"/>
              </w:rPr>
            </w:pPr>
          </w:p>
        </w:tc>
        <w:tc>
          <w:tcPr>
            <w:tcW w:w="2668" w:type="dxa"/>
            <w:gridSpan w:val="5"/>
          </w:tcPr>
          <w:p w14:paraId="74F59DF2" w14:textId="7AAE485B" w:rsidR="009F0D78" w:rsidRPr="008241D5" w:rsidRDefault="009F0D78" w:rsidP="008804E1">
            <w:pPr>
              <w:ind w:left="-113" w:right="-113"/>
              <w:jc w:val="center"/>
              <w:rPr>
                <w:rFonts w:eastAsia="Times New Roman" w:cstheme="minorBidi"/>
                <w:sz w:val="18"/>
                <w:szCs w:val="18"/>
                <w:lang w:val="en-GB"/>
              </w:rPr>
            </w:pPr>
            <w:r w:rsidRPr="008241D5">
              <w:rPr>
                <w:rFonts w:eastAsia="Times New Roman" w:cstheme="minorBidi"/>
                <w:sz w:val="18"/>
                <w:szCs w:val="18"/>
                <w:lang w:val="en-GB"/>
              </w:rPr>
              <w:t>202</w:t>
            </w:r>
            <w:r w:rsidR="009C1614">
              <w:rPr>
                <w:rFonts w:eastAsia="Times New Roman" w:cstheme="minorBidi"/>
                <w:sz w:val="18"/>
                <w:szCs w:val="18"/>
                <w:lang w:val="en-GB"/>
              </w:rPr>
              <w:t>5</w:t>
            </w:r>
          </w:p>
        </w:tc>
        <w:tc>
          <w:tcPr>
            <w:tcW w:w="239" w:type="dxa"/>
          </w:tcPr>
          <w:p w14:paraId="0DB94D32" w14:textId="77777777" w:rsidR="009F0D78" w:rsidRPr="008241D5" w:rsidRDefault="009F0D78" w:rsidP="008804E1">
            <w:pPr>
              <w:snapToGrid w:val="0"/>
              <w:ind w:left="-113" w:right="-113"/>
              <w:jc w:val="center"/>
              <w:rPr>
                <w:rFonts w:eastAsia="Times New Roman"/>
                <w:sz w:val="18"/>
                <w:szCs w:val="18"/>
                <w:lang w:val="en-GB"/>
              </w:rPr>
            </w:pPr>
          </w:p>
        </w:tc>
        <w:tc>
          <w:tcPr>
            <w:tcW w:w="2646" w:type="dxa"/>
            <w:gridSpan w:val="5"/>
          </w:tcPr>
          <w:p w14:paraId="18D32972" w14:textId="1E5C166F" w:rsidR="009F0D78" w:rsidRPr="008241D5" w:rsidRDefault="009F0D78" w:rsidP="008804E1">
            <w:pPr>
              <w:ind w:left="-113" w:right="-113"/>
              <w:jc w:val="center"/>
              <w:rPr>
                <w:rFonts w:eastAsia="Times New Roman"/>
                <w:sz w:val="18"/>
                <w:szCs w:val="18"/>
                <w:lang w:val="en-GB"/>
              </w:rPr>
            </w:pPr>
            <w:r w:rsidRPr="008241D5">
              <w:rPr>
                <w:rFonts w:eastAsia="Times New Roman"/>
                <w:sz w:val="18"/>
                <w:szCs w:val="18"/>
                <w:lang w:val="en-GB"/>
              </w:rPr>
              <w:t>202</w:t>
            </w:r>
            <w:r w:rsidR="009C1614">
              <w:rPr>
                <w:rFonts w:eastAsia="Times New Roman"/>
                <w:sz w:val="18"/>
                <w:szCs w:val="18"/>
                <w:lang w:val="en-GB"/>
              </w:rPr>
              <w:t>4</w:t>
            </w:r>
          </w:p>
        </w:tc>
      </w:tr>
      <w:tr w:rsidR="009F0D78" w:rsidRPr="008241D5" w14:paraId="33F7BDFA" w14:textId="77777777" w:rsidTr="00573A22">
        <w:trPr>
          <w:cantSplit/>
        </w:trPr>
        <w:tc>
          <w:tcPr>
            <w:tcW w:w="1800" w:type="dxa"/>
          </w:tcPr>
          <w:p w14:paraId="5A117D63" w14:textId="77777777" w:rsidR="009F0D78" w:rsidRPr="008241D5" w:rsidRDefault="009F0D78" w:rsidP="008804E1">
            <w:pPr>
              <w:snapToGrid w:val="0"/>
              <w:ind w:right="-197"/>
              <w:rPr>
                <w:rFonts w:eastAsia="Times New Roman"/>
                <w:sz w:val="18"/>
                <w:szCs w:val="18"/>
                <w:lang w:val="en-GB"/>
              </w:rPr>
            </w:pPr>
          </w:p>
        </w:tc>
        <w:tc>
          <w:tcPr>
            <w:tcW w:w="1152" w:type="dxa"/>
          </w:tcPr>
          <w:p w14:paraId="6C042DA2"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Interest</w:t>
            </w:r>
          </w:p>
        </w:tc>
        <w:tc>
          <w:tcPr>
            <w:tcW w:w="1110" w:type="dxa"/>
          </w:tcPr>
          <w:p w14:paraId="7757848D"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Year of</w:t>
            </w:r>
          </w:p>
        </w:tc>
        <w:tc>
          <w:tcPr>
            <w:tcW w:w="733" w:type="dxa"/>
          </w:tcPr>
          <w:p w14:paraId="73851A38" w14:textId="77777777" w:rsidR="009F0D78" w:rsidRPr="008241D5" w:rsidRDefault="009F0D78" w:rsidP="008804E1">
            <w:pPr>
              <w:ind w:left="-108" w:right="-108"/>
              <w:jc w:val="center"/>
              <w:rPr>
                <w:rFonts w:eastAsia="Times New Roman"/>
                <w:sz w:val="18"/>
                <w:szCs w:val="18"/>
                <w:lang w:val="en-GB"/>
              </w:rPr>
            </w:pPr>
          </w:p>
        </w:tc>
        <w:tc>
          <w:tcPr>
            <w:tcW w:w="239" w:type="dxa"/>
          </w:tcPr>
          <w:p w14:paraId="544BC011" w14:textId="77777777" w:rsidR="009F0D78" w:rsidRPr="008241D5" w:rsidRDefault="009F0D78" w:rsidP="008804E1">
            <w:pPr>
              <w:snapToGrid w:val="0"/>
              <w:ind w:left="-108" w:right="-108"/>
              <w:jc w:val="center"/>
              <w:rPr>
                <w:rFonts w:eastAsia="Times New Roman"/>
                <w:sz w:val="18"/>
                <w:szCs w:val="18"/>
                <w:lang w:val="en-GB"/>
              </w:rPr>
            </w:pPr>
          </w:p>
        </w:tc>
        <w:tc>
          <w:tcPr>
            <w:tcW w:w="726" w:type="dxa"/>
          </w:tcPr>
          <w:p w14:paraId="79143167" w14:textId="77777777" w:rsidR="009F0D78" w:rsidRPr="008241D5" w:rsidRDefault="009F0D78" w:rsidP="008804E1">
            <w:pPr>
              <w:ind w:left="-108" w:right="-108"/>
              <w:jc w:val="center"/>
              <w:rPr>
                <w:rFonts w:eastAsia="Times New Roman"/>
                <w:sz w:val="18"/>
                <w:szCs w:val="18"/>
                <w:lang w:val="en-GB"/>
              </w:rPr>
            </w:pPr>
          </w:p>
        </w:tc>
        <w:tc>
          <w:tcPr>
            <w:tcW w:w="240" w:type="dxa"/>
          </w:tcPr>
          <w:p w14:paraId="16B82578" w14:textId="77777777" w:rsidR="009F0D78" w:rsidRPr="008241D5" w:rsidRDefault="009F0D78" w:rsidP="008804E1">
            <w:pPr>
              <w:snapToGrid w:val="0"/>
              <w:ind w:left="-108" w:right="-108"/>
              <w:jc w:val="center"/>
              <w:rPr>
                <w:rFonts w:eastAsia="Times New Roman"/>
                <w:sz w:val="18"/>
                <w:szCs w:val="18"/>
                <w:lang w:val="en-GB"/>
              </w:rPr>
            </w:pPr>
          </w:p>
        </w:tc>
        <w:tc>
          <w:tcPr>
            <w:tcW w:w="730" w:type="dxa"/>
          </w:tcPr>
          <w:p w14:paraId="3182398C" w14:textId="77777777" w:rsidR="009F0D78" w:rsidRPr="008241D5" w:rsidRDefault="009F0D78" w:rsidP="008804E1">
            <w:pPr>
              <w:ind w:left="-108" w:right="-108"/>
              <w:jc w:val="center"/>
              <w:rPr>
                <w:rFonts w:eastAsia="Times New Roman"/>
                <w:sz w:val="18"/>
                <w:szCs w:val="18"/>
                <w:lang w:val="en-GB"/>
              </w:rPr>
            </w:pPr>
          </w:p>
        </w:tc>
        <w:tc>
          <w:tcPr>
            <w:tcW w:w="239" w:type="dxa"/>
          </w:tcPr>
          <w:p w14:paraId="6BE6783D" w14:textId="77777777" w:rsidR="009F0D78" w:rsidRPr="008241D5" w:rsidRDefault="009F0D78" w:rsidP="008804E1">
            <w:pPr>
              <w:snapToGrid w:val="0"/>
              <w:ind w:left="-108" w:right="-108"/>
              <w:jc w:val="center"/>
              <w:rPr>
                <w:rFonts w:eastAsia="Times New Roman"/>
                <w:sz w:val="18"/>
                <w:szCs w:val="18"/>
                <w:lang w:val="en-GB"/>
              </w:rPr>
            </w:pPr>
          </w:p>
        </w:tc>
        <w:tc>
          <w:tcPr>
            <w:tcW w:w="730" w:type="dxa"/>
          </w:tcPr>
          <w:p w14:paraId="039FA7D6" w14:textId="77777777" w:rsidR="009F0D78" w:rsidRPr="008241D5" w:rsidRDefault="009F0D78" w:rsidP="008804E1">
            <w:pPr>
              <w:ind w:left="-108" w:right="-108"/>
              <w:jc w:val="center"/>
              <w:rPr>
                <w:rFonts w:eastAsia="Times New Roman"/>
                <w:sz w:val="18"/>
                <w:szCs w:val="18"/>
                <w:lang w:val="en-GB"/>
              </w:rPr>
            </w:pPr>
          </w:p>
        </w:tc>
        <w:tc>
          <w:tcPr>
            <w:tcW w:w="239" w:type="dxa"/>
          </w:tcPr>
          <w:p w14:paraId="1EF670F8" w14:textId="77777777" w:rsidR="009F0D78" w:rsidRPr="008241D5" w:rsidRDefault="009F0D78" w:rsidP="008804E1">
            <w:pPr>
              <w:snapToGrid w:val="0"/>
              <w:ind w:left="-108" w:right="-108"/>
              <w:jc w:val="center"/>
              <w:rPr>
                <w:rFonts w:eastAsia="Times New Roman"/>
                <w:sz w:val="18"/>
                <w:szCs w:val="18"/>
                <w:lang w:val="en-GB"/>
              </w:rPr>
            </w:pPr>
          </w:p>
        </w:tc>
        <w:tc>
          <w:tcPr>
            <w:tcW w:w="657" w:type="dxa"/>
          </w:tcPr>
          <w:p w14:paraId="6F58A4B8" w14:textId="77777777" w:rsidR="009F0D78" w:rsidRPr="008241D5" w:rsidRDefault="009F0D78" w:rsidP="008804E1">
            <w:pPr>
              <w:ind w:left="-108" w:right="-108"/>
              <w:jc w:val="center"/>
              <w:rPr>
                <w:rFonts w:eastAsia="Times New Roman"/>
                <w:sz w:val="18"/>
                <w:szCs w:val="18"/>
                <w:lang w:val="en-GB"/>
              </w:rPr>
            </w:pPr>
          </w:p>
        </w:tc>
        <w:tc>
          <w:tcPr>
            <w:tcW w:w="264" w:type="dxa"/>
          </w:tcPr>
          <w:p w14:paraId="36B423C0" w14:textId="77777777" w:rsidR="009F0D78" w:rsidRPr="008241D5" w:rsidRDefault="009F0D78" w:rsidP="008804E1">
            <w:pPr>
              <w:snapToGrid w:val="0"/>
              <w:ind w:left="-108" w:right="-108"/>
              <w:jc w:val="center"/>
              <w:rPr>
                <w:rFonts w:eastAsia="Times New Roman"/>
                <w:sz w:val="18"/>
                <w:szCs w:val="18"/>
                <w:lang w:val="en-GB"/>
              </w:rPr>
            </w:pPr>
          </w:p>
        </w:tc>
        <w:tc>
          <w:tcPr>
            <w:tcW w:w="756" w:type="dxa"/>
          </w:tcPr>
          <w:p w14:paraId="37CC4ECC" w14:textId="77777777" w:rsidR="009F0D78" w:rsidRPr="008241D5" w:rsidRDefault="009F0D78" w:rsidP="008804E1">
            <w:pPr>
              <w:ind w:left="-108" w:right="-108"/>
              <w:jc w:val="center"/>
              <w:rPr>
                <w:rFonts w:eastAsia="Times New Roman"/>
                <w:sz w:val="18"/>
                <w:szCs w:val="18"/>
                <w:lang w:val="en-GB"/>
              </w:rPr>
            </w:pPr>
          </w:p>
        </w:tc>
      </w:tr>
      <w:tr w:rsidR="009F0D78" w:rsidRPr="008241D5" w14:paraId="7A4C7C34" w14:textId="77777777" w:rsidTr="00573A22">
        <w:trPr>
          <w:cantSplit/>
        </w:trPr>
        <w:tc>
          <w:tcPr>
            <w:tcW w:w="1800" w:type="dxa"/>
          </w:tcPr>
          <w:p w14:paraId="423FFFCE" w14:textId="77777777" w:rsidR="009F0D78" w:rsidRPr="008241D5" w:rsidRDefault="009F0D78" w:rsidP="008804E1">
            <w:pPr>
              <w:snapToGrid w:val="0"/>
              <w:ind w:right="-197"/>
              <w:rPr>
                <w:rFonts w:eastAsia="Times New Roman"/>
                <w:sz w:val="18"/>
                <w:szCs w:val="18"/>
                <w:lang w:val="en-GB"/>
              </w:rPr>
            </w:pPr>
          </w:p>
        </w:tc>
        <w:tc>
          <w:tcPr>
            <w:tcW w:w="1152" w:type="dxa"/>
          </w:tcPr>
          <w:p w14:paraId="2C454F77" w14:textId="77777777" w:rsidR="009F0D78" w:rsidRPr="00573A22" w:rsidRDefault="009F0D78" w:rsidP="008804E1">
            <w:pPr>
              <w:ind w:left="-108" w:right="-108"/>
              <w:jc w:val="center"/>
              <w:rPr>
                <w:rFonts w:eastAsia="Times New Roman" w:cstheme="minorBidi"/>
                <w:sz w:val="18"/>
                <w:szCs w:val="18"/>
                <w:cs/>
                <w:lang w:val="en-GB"/>
              </w:rPr>
            </w:pPr>
            <w:r w:rsidRPr="008241D5">
              <w:rPr>
                <w:rFonts w:eastAsia="Times New Roman"/>
                <w:sz w:val="18"/>
                <w:szCs w:val="18"/>
                <w:lang w:val="en-GB"/>
              </w:rPr>
              <w:t>rate</w:t>
            </w:r>
          </w:p>
        </w:tc>
        <w:tc>
          <w:tcPr>
            <w:tcW w:w="1110" w:type="dxa"/>
          </w:tcPr>
          <w:p w14:paraId="7A064299"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maturity</w:t>
            </w:r>
          </w:p>
        </w:tc>
        <w:tc>
          <w:tcPr>
            <w:tcW w:w="733" w:type="dxa"/>
          </w:tcPr>
          <w:p w14:paraId="5D35D487"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tcPr>
          <w:p w14:paraId="75271D13" w14:textId="77777777" w:rsidR="009F0D78" w:rsidRPr="008241D5" w:rsidRDefault="009F0D78" w:rsidP="008804E1">
            <w:pPr>
              <w:snapToGrid w:val="0"/>
              <w:ind w:left="-108" w:right="-108"/>
              <w:jc w:val="center"/>
              <w:rPr>
                <w:rFonts w:eastAsia="Times New Roman"/>
                <w:sz w:val="18"/>
                <w:szCs w:val="18"/>
                <w:lang w:val="en-GB"/>
              </w:rPr>
            </w:pPr>
          </w:p>
        </w:tc>
        <w:tc>
          <w:tcPr>
            <w:tcW w:w="726" w:type="dxa"/>
          </w:tcPr>
          <w:p w14:paraId="78936087"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Foreign</w:t>
            </w:r>
          </w:p>
        </w:tc>
        <w:tc>
          <w:tcPr>
            <w:tcW w:w="240" w:type="dxa"/>
          </w:tcPr>
          <w:p w14:paraId="48EB1A59" w14:textId="77777777" w:rsidR="009F0D78" w:rsidRPr="008241D5" w:rsidRDefault="009F0D78" w:rsidP="008804E1">
            <w:pPr>
              <w:snapToGrid w:val="0"/>
              <w:ind w:left="-108" w:right="-108"/>
              <w:jc w:val="center"/>
              <w:rPr>
                <w:rFonts w:eastAsia="Times New Roman"/>
                <w:sz w:val="18"/>
                <w:szCs w:val="18"/>
                <w:lang w:val="en-GB"/>
              </w:rPr>
            </w:pPr>
          </w:p>
        </w:tc>
        <w:tc>
          <w:tcPr>
            <w:tcW w:w="730" w:type="dxa"/>
          </w:tcPr>
          <w:p w14:paraId="7E5E932F"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Total</w:t>
            </w:r>
          </w:p>
        </w:tc>
        <w:tc>
          <w:tcPr>
            <w:tcW w:w="239" w:type="dxa"/>
          </w:tcPr>
          <w:p w14:paraId="0D415D86" w14:textId="77777777" w:rsidR="009F0D78" w:rsidRPr="008241D5" w:rsidRDefault="009F0D78" w:rsidP="008804E1">
            <w:pPr>
              <w:snapToGrid w:val="0"/>
              <w:ind w:left="-108" w:right="-108"/>
              <w:jc w:val="center"/>
              <w:rPr>
                <w:rFonts w:eastAsia="Times New Roman"/>
                <w:sz w:val="18"/>
                <w:szCs w:val="18"/>
                <w:lang w:val="en-GB"/>
              </w:rPr>
            </w:pPr>
          </w:p>
        </w:tc>
        <w:tc>
          <w:tcPr>
            <w:tcW w:w="730" w:type="dxa"/>
          </w:tcPr>
          <w:p w14:paraId="1FADA371"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tcPr>
          <w:p w14:paraId="6363DDA5" w14:textId="77777777" w:rsidR="009F0D78" w:rsidRPr="008241D5" w:rsidRDefault="009F0D78" w:rsidP="008804E1">
            <w:pPr>
              <w:snapToGrid w:val="0"/>
              <w:ind w:left="-108" w:right="-108"/>
              <w:jc w:val="center"/>
              <w:rPr>
                <w:rFonts w:eastAsia="Times New Roman"/>
                <w:sz w:val="18"/>
                <w:szCs w:val="18"/>
                <w:lang w:val="en-GB"/>
              </w:rPr>
            </w:pPr>
          </w:p>
        </w:tc>
        <w:tc>
          <w:tcPr>
            <w:tcW w:w="657" w:type="dxa"/>
          </w:tcPr>
          <w:p w14:paraId="093AFA9B"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Foreign</w:t>
            </w:r>
          </w:p>
        </w:tc>
        <w:tc>
          <w:tcPr>
            <w:tcW w:w="264" w:type="dxa"/>
          </w:tcPr>
          <w:p w14:paraId="36ACC2DB" w14:textId="77777777" w:rsidR="009F0D78" w:rsidRPr="008241D5" w:rsidRDefault="009F0D78" w:rsidP="008804E1">
            <w:pPr>
              <w:snapToGrid w:val="0"/>
              <w:ind w:left="-108" w:right="-108"/>
              <w:jc w:val="center"/>
              <w:rPr>
                <w:rFonts w:eastAsia="Times New Roman"/>
                <w:sz w:val="18"/>
                <w:szCs w:val="18"/>
                <w:lang w:val="en-GB"/>
              </w:rPr>
            </w:pPr>
          </w:p>
        </w:tc>
        <w:tc>
          <w:tcPr>
            <w:tcW w:w="756" w:type="dxa"/>
          </w:tcPr>
          <w:p w14:paraId="1CBC2E64" w14:textId="77777777" w:rsidR="009F0D78" w:rsidRPr="008241D5" w:rsidRDefault="009F0D78" w:rsidP="008804E1">
            <w:pPr>
              <w:ind w:left="-108" w:right="-108"/>
              <w:jc w:val="center"/>
              <w:rPr>
                <w:rFonts w:eastAsia="Times New Roman"/>
                <w:sz w:val="18"/>
                <w:szCs w:val="18"/>
                <w:lang w:val="en-GB"/>
              </w:rPr>
            </w:pPr>
            <w:r w:rsidRPr="008241D5">
              <w:rPr>
                <w:rFonts w:eastAsia="Times New Roman"/>
                <w:sz w:val="18"/>
                <w:szCs w:val="18"/>
                <w:lang w:val="en-GB"/>
              </w:rPr>
              <w:t>Total</w:t>
            </w:r>
          </w:p>
        </w:tc>
      </w:tr>
      <w:tr w:rsidR="009F0D78" w:rsidRPr="008241D5" w14:paraId="4399F1F2" w14:textId="77777777" w:rsidTr="00573A22">
        <w:trPr>
          <w:cantSplit/>
        </w:trPr>
        <w:tc>
          <w:tcPr>
            <w:tcW w:w="1800" w:type="dxa"/>
          </w:tcPr>
          <w:p w14:paraId="6345DAD6" w14:textId="77777777" w:rsidR="009F0D78" w:rsidRPr="008241D5" w:rsidRDefault="009F0D78" w:rsidP="008804E1">
            <w:pPr>
              <w:snapToGrid w:val="0"/>
              <w:ind w:right="-197"/>
              <w:rPr>
                <w:rFonts w:eastAsia="Times New Roman"/>
                <w:sz w:val="18"/>
                <w:szCs w:val="18"/>
                <w:lang w:val="en-GB"/>
              </w:rPr>
            </w:pPr>
          </w:p>
        </w:tc>
        <w:tc>
          <w:tcPr>
            <w:tcW w:w="1152" w:type="dxa"/>
          </w:tcPr>
          <w:p w14:paraId="09E93F01" w14:textId="77777777" w:rsidR="009F0D78" w:rsidRPr="008241D5" w:rsidRDefault="009F0D78" w:rsidP="008804E1">
            <w:pPr>
              <w:ind w:left="-108" w:right="-108"/>
              <w:jc w:val="center"/>
              <w:rPr>
                <w:rFonts w:eastAsia="Times New Roman"/>
                <w:sz w:val="18"/>
                <w:szCs w:val="18"/>
                <w:lang w:val="en-GB"/>
              </w:rPr>
            </w:pPr>
            <w:r w:rsidRPr="008241D5">
              <w:rPr>
                <w:rFonts w:eastAsia="Times New Roman"/>
                <w:i/>
                <w:iCs/>
                <w:sz w:val="18"/>
                <w:szCs w:val="18"/>
                <w:cs/>
                <w:lang w:val="en-GB"/>
              </w:rPr>
              <w:t>(%)</w:t>
            </w:r>
          </w:p>
        </w:tc>
        <w:tc>
          <w:tcPr>
            <w:tcW w:w="1110" w:type="dxa"/>
          </w:tcPr>
          <w:p w14:paraId="5422B51F" w14:textId="77777777" w:rsidR="009F0D78" w:rsidRPr="008241D5" w:rsidRDefault="009F0D78" w:rsidP="008804E1">
            <w:pPr>
              <w:snapToGrid w:val="0"/>
              <w:ind w:right="-197"/>
              <w:rPr>
                <w:rFonts w:eastAsia="Times New Roman"/>
                <w:sz w:val="18"/>
                <w:szCs w:val="18"/>
                <w:lang w:val="en-GB"/>
              </w:rPr>
            </w:pPr>
          </w:p>
        </w:tc>
        <w:tc>
          <w:tcPr>
            <w:tcW w:w="5553" w:type="dxa"/>
            <w:gridSpan w:val="11"/>
          </w:tcPr>
          <w:p w14:paraId="528B4319" w14:textId="77777777" w:rsidR="009F0D78" w:rsidRPr="008241D5" w:rsidRDefault="009F0D78" w:rsidP="008804E1">
            <w:pPr>
              <w:ind w:left="-113" w:right="-113"/>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9F0D78" w:rsidRPr="008241D5" w14:paraId="4C11BFD6" w14:textId="77777777" w:rsidTr="00573A22">
        <w:trPr>
          <w:cantSplit/>
        </w:trPr>
        <w:tc>
          <w:tcPr>
            <w:tcW w:w="1800" w:type="dxa"/>
            <w:vAlign w:val="bottom"/>
          </w:tcPr>
          <w:p w14:paraId="03E39EEB" w14:textId="77777777" w:rsidR="009F0D78" w:rsidRPr="008241D5" w:rsidRDefault="009F0D78" w:rsidP="008804E1">
            <w:pPr>
              <w:ind w:left="108" w:hanging="108"/>
              <w:rPr>
                <w:rFonts w:eastAsia="Times New Roman"/>
                <w:sz w:val="18"/>
                <w:szCs w:val="18"/>
                <w:lang w:val="en-GB"/>
              </w:rPr>
            </w:pPr>
            <w:r w:rsidRPr="008241D5">
              <w:rPr>
                <w:rFonts w:eastAsia="Times New Roman"/>
                <w:sz w:val="18"/>
                <w:szCs w:val="18"/>
                <w:lang w:val="en-GB"/>
              </w:rPr>
              <w:t>Debentures</w:t>
            </w:r>
          </w:p>
        </w:tc>
        <w:tc>
          <w:tcPr>
            <w:tcW w:w="1152" w:type="dxa"/>
            <w:vAlign w:val="bottom"/>
          </w:tcPr>
          <w:p w14:paraId="4E545438" w14:textId="77777777" w:rsidR="009F0D78" w:rsidRPr="008241D5" w:rsidRDefault="009F0D78" w:rsidP="008804E1">
            <w:pPr>
              <w:tabs>
                <w:tab w:val="left" w:pos="520"/>
              </w:tabs>
              <w:snapToGrid w:val="0"/>
              <w:ind w:left="-108" w:right="-95"/>
              <w:rPr>
                <w:rFonts w:eastAsia="Times New Roman"/>
                <w:sz w:val="18"/>
                <w:szCs w:val="18"/>
                <w:lang w:val="en-GB"/>
              </w:rPr>
            </w:pPr>
          </w:p>
        </w:tc>
        <w:tc>
          <w:tcPr>
            <w:tcW w:w="1110" w:type="dxa"/>
            <w:vAlign w:val="bottom"/>
          </w:tcPr>
          <w:p w14:paraId="142FC0B0" w14:textId="77777777" w:rsidR="009F0D78" w:rsidRPr="008241D5" w:rsidRDefault="009F0D78" w:rsidP="008804E1">
            <w:pPr>
              <w:snapToGrid w:val="0"/>
              <w:ind w:left="-108" w:right="-95"/>
              <w:rPr>
                <w:rFonts w:eastAsia="Times New Roman"/>
                <w:sz w:val="18"/>
                <w:szCs w:val="18"/>
                <w:lang w:val="en-GB"/>
              </w:rPr>
            </w:pPr>
          </w:p>
        </w:tc>
        <w:tc>
          <w:tcPr>
            <w:tcW w:w="733" w:type="dxa"/>
            <w:vAlign w:val="bottom"/>
          </w:tcPr>
          <w:p w14:paraId="06FFD956"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39" w:type="dxa"/>
            <w:vAlign w:val="bottom"/>
          </w:tcPr>
          <w:p w14:paraId="204170F7"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726" w:type="dxa"/>
            <w:vAlign w:val="bottom"/>
          </w:tcPr>
          <w:p w14:paraId="09977A77"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40" w:type="dxa"/>
            <w:vAlign w:val="bottom"/>
          </w:tcPr>
          <w:p w14:paraId="1341ECB1"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730" w:type="dxa"/>
            <w:vAlign w:val="bottom"/>
          </w:tcPr>
          <w:p w14:paraId="63220463" w14:textId="77777777" w:rsidR="009F0D78" w:rsidRPr="00E813A7" w:rsidRDefault="009F0D78" w:rsidP="008804E1">
            <w:pPr>
              <w:tabs>
                <w:tab w:val="decimal" w:pos="517"/>
              </w:tabs>
              <w:snapToGrid w:val="0"/>
              <w:ind w:left="-113" w:right="-113"/>
              <w:rPr>
                <w:rFonts w:eastAsia="Times New Roman"/>
                <w:sz w:val="18"/>
                <w:szCs w:val="18"/>
                <w:lang w:val="en-GB"/>
              </w:rPr>
            </w:pPr>
          </w:p>
        </w:tc>
        <w:tc>
          <w:tcPr>
            <w:tcW w:w="239" w:type="dxa"/>
            <w:vAlign w:val="bottom"/>
          </w:tcPr>
          <w:p w14:paraId="2B0F2BBF"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730" w:type="dxa"/>
            <w:vAlign w:val="bottom"/>
          </w:tcPr>
          <w:p w14:paraId="000E19CE"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239" w:type="dxa"/>
            <w:vAlign w:val="bottom"/>
          </w:tcPr>
          <w:p w14:paraId="38009807"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657" w:type="dxa"/>
            <w:vAlign w:val="bottom"/>
          </w:tcPr>
          <w:p w14:paraId="09D5141F"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264" w:type="dxa"/>
            <w:vAlign w:val="bottom"/>
          </w:tcPr>
          <w:p w14:paraId="4E71A6A1" w14:textId="77777777" w:rsidR="009F0D78" w:rsidRPr="008241D5" w:rsidRDefault="009F0D78" w:rsidP="008804E1">
            <w:pPr>
              <w:tabs>
                <w:tab w:val="decimal" w:pos="517"/>
              </w:tabs>
              <w:snapToGrid w:val="0"/>
              <w:ind w:left="-113" w:right="-113"/>
              <w:rPr>
                <w:rFonts w:eastAsia="Times New Roman"/>
                <w:sz w:val="18"/>
                <w:szCs w:val="18"/>
                <w:lang w:val="en-GB"/>
              </w:rPr>
            </w:pPr>
          </w:p>
        </w:tc>
        <w:tc>
          <w:tcPr>
            <w:tcW w:w="756" w:type="dxa"/>
            <w:vAlign w:val="bottom"/>
          </w:tcPr>
          <w:p w14:paraId="79123F42" w14:textId="77777777" w:rsidR="009F0D78" w:rsidRPr="008241D5" w:rsidRDefault="009F0D78" w:rsidP="008804E1">
            <w:pPr>
              <w:tabs>
                <w:tab w:val="decimal" w:pos="517"/>
              </w:tabs>
              <w:snapToGrid w:val="0"/>
              <w:ind w:left="-113" w:right="-113"/>
              <w:rPr>
                <w:rFonts w:eastAsia="Times New Roman"/>
                <w:sz w:val="18"/>
                <w:szCs w:val="18"/>
                <w:lang w:val="en-GB"/>
              </w:rPr>
            </w:pPr>
          </w:p>
        </w:tc>
      </w:tr>
      <w:tr w:rsidR="00BA2BFA" w:rsidRPr="008241D5" w14:paraId="555225CB" w14:textId="77777777" w:rsidTr="00A93CAC">
        <w:trPr>
          <w:cantSplit/>
        </w:trPr>
        <w:tc>
          <w:tcPr>
            <w:tcW w:w="1800" w:type="dxa"/>
            <w:vAlign w:val="bottom"/>
          </w:tcPr>
          <w:p w14:paraId="5FF94E21" w14:textId="77777777" w:rsidR="00BA2BFA" w:rsidRPr="008241D5" w:rsidRDefault="00BA2BFA" w:rsidP="00BA2BFA">
            <w:pPr>
              <w:ind w:left="243" w:hanging="108"/>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US Dollar</w:t>
            </w:r>
          </w:p>
        </w:tc>
        <w:tc>
          <w:tcPr>
            <w:tcW w:w="1152" w:type="dxa"/>
            <w:shd w:val="clear" w:color="auto" w:fill="FFFFFF" w:themeFill="background1"/>
          </w:tcPr>
          <w:p w14:paraId="7A373C93" w14:textId="71B1EB1C" w:rsidR="00BA2BFA" w:rsidRPr="00BA2BFA" w:rsidRDefault="00BA2BFA" w:rsidP="00BA2BFA">
            <w:pPr>
              <w:tabs>
                <w:tab w:val="left" w:pos="72"/>
                <w:tab w:val="left" w:pos="520"/>
              </w:tabs>
              <w:ind w:left="-108" w:right="-90"/>
              <w:jc w:val="center"/>
              <w:rPr>
                <w:rFonts w:eastAsia="Times New Roman"/>
                <w:sz w:val="18"/>
                <w:szCs w:val="18"/>
                <w:cs/>
                <w:lang w:val="en-GB"/>
              </w:rPr>
            </w:pPr>
            <w:r w:rsidRPr="00BA2BFA">
              <w:rPr>
                <w:sz w:val="18"/>
                <w:szCs w:val="18"/>
              </w:rPr>
              <w:t>4.40</w:t>
            </w:r>
          </w:p>
        </w:tc>
        <w:tc>
          <w:tcPr>
            <w:tcW w:w="1110" w:type="dxa"/>
            <w:shd w:val="clear" w:color="auto" w:fill="FFFFFF" w:themeFill="background1"/>
          </w:tcPr>
          <w:p w14:paraId="341BC585" w14:textId="70B1F2D4" w:rsidR="00BA2BFA" w:rsidRPr="00584B0B" w:rsidRDefault="00BA2BFA" w:rsidP="00BA2BFA">
            <w:pPr>
              <w:jc w:val="center"/>
              <w:rPr>
                <w:rFonts w:eastAsia="Times New Roman" w:cstheme="minorBidi"/>
                <w:sz w:val="18"/>
                <w:szCs w:val="18"/>
                <w:cs/>
                <w:lang w:val="en-GB"/>
              </w:rPr>
            </w:pPr>
            <w:r w:rsidRPr="00584B0B">
              <w:rPr>
                <w:sz w:val="18"/>
                <w:szCs w:val="18"/>
              </w:rPr>
              <w:t>2029</w:t>
            </w:r>
          </w:p>
        </w:tc>
        <w:tc>
          <w:tcPr>
            <w:tcW w:w="733" w:type="dxa"/>
            <w:vAlign w:val="bottom"/>
          </w:tcPr>
          <w:p w14:paraId="28754B5F" w14:textId="2A83FF96" w:rsidR="00BA2BFA" w:rsidRPr="00A93CAC" w:rsidRDefault="00BA2BFA" w:rsidP="00BA2BFA">
            <w:pPr>
              <w:tabs>
                <w:tab w:val="decimal" w:pos="349"/>
              </w:tabs>
              <w:snapToGrid w:val="0"/>
              <w:ind w:left="-113" w:right="-160"/>
              <w:rPr>
                <w:rFonts w:eastAsia="Times New Roman" w:cstheme="minorBidi"/>
                <w:sz w:val="18"/>
                <w:szCs w:val="18"/>
                <w:cs/>
                <w:lang w:val="en-GB"/>
              </w:rPr>
            </w:pPr>
            <w:r w:rsidRPr="00A93CAC">
              <w:rPr>
                <w:sz w:val="18"/>
                <w:szCs w:val="18"/>
              </w:rPr>
              <w:t xml:space="preserve"> -</w:t>
            </w:r>
          </w:p>
        </w:tc>
        <w:tc>
          <w:tcPr>
            <w:tcW w:w="239" w:type="dxa"/>
            <w:vAlign w:val="bottom"/>
          </w:tcPr>
          <w:p w14:paraId="36D93D00" w14:textId="77777777" w:rsidR="00BA2BFA" w:rsidRPr="00A93CAC" w:rsidRDefault="00BA2BFA" w:rsidP="00BA2BFA">
            <w:pPr>
              <w:tabs>
                <w:tab w:val="decimal" w:pos="520"/>
              </w:tabs>
              <w:snapToGrid w:val="0"/>
              <w:ind w:left="-113" w:right="-160"/>
              <w:rPr>
                <w:rFonts w:eastAsia="Times New Roman"/>
                <w:sz w:val="18"/>
                <w:szCs w:val="18"/>
                <w:lang w:val="en-GB"/>
              </w:rPr>
            </w:pPr>
          </w:p>
        </w:tc>
        <w:tc>
          <w:tcPr>
            <w:tcW w:w="726" w:type="dxa"/>
            <w:vAlign w:val="bottom"/>
          </w:tcPr>
          <w:p w14:paraId="4705F966" w14:textId="28BC983B" w:rsidR="00BA2BFA" w:rsidRPr="00A93CAC" w:rsidRDefault="00BA2BFA" w:rsidP="00BA2BFA">
            <w:pPr>
              <w:tabs>
                <w:tab w:val="decimal" w:pos="510"/>
              </w:tabs>
              <w:snapToGrid w:val="0"/>
              <w:ind w:left="-110" w:right="-160"/>
              <w:rPr>
                <w:rFonts w:eastAsia="Times New Roman"/>
                <w:sz w:val="18"/>
                <w:szCs w:val="18"/>
                <w:lang w:val="en-GB"/>
              </w:rPr>
            </w:pPr>
            <w:r w:rsidRPr="00A93CAC">
              <w:rPr>
                <w:sz w:val="18"/>
                <w:szCs w:val="18"/>
              </w:rPr>
              <w:t xml:space="preserve"> 15,791 </w:t>
            </w:r>
          </w:p>
        </w:tc>
        <w:tc>
          <w:tcPr>
            <w:tcW w:w="240" w:type="dxa"/>
            <w:vAlign w:val="bottom"/>
          </w:tcPr>
          <w:p w14:paraId="4B3D9412" w14:textId="77777777" w:rsidR="00BA2BFA" w:rsidRPr="00A93CAC" w:rsidRDefault="00BA2BFA" w:rsidP="00BA2BFA">
            <w:pPr>
              <w:tabs>
                <w:tab w:val="decimal" w:pos="520"/>
              </w:tabs>
              <w:snapToGrid w:val="0"/>
              <w:ind w:left="-113" w:right="-160"/>
              <w:rPr>
                <w:rFonts w:eastAsia="Times New Roman"/>
                <w:sz w:val="18"/>
                <w:szCs w:val="18"/>
                <w:lang w:val="en-GB"/>
              </w:rPr>
            </w:pPr>
          </w:p>
        </w:tc>
        <w:tc>
          <w:tcPr>
            <w:tcW w:w="730" w:type="dxa"/>
            <w:vAlign w:val="bottom"/>
          </w:tcPr>
          <w:p w14:paraId="14666476" w14:textId="6628C9CD" w:rsidR="00BA2BFA" w:rsidRPr="00A93CAC" w:rsidRDefault="00BA2BFA" w:rsidP="00BA2BFA">
            <w:pPr>
              <w:tabs>
                <w:tab w:val="decimal" w:pos="550"/>
              </w:tabs>
              <w:snapToGrid w:val="0"/>
              <w:ind w:left="-113" w:right="-160"/>
              <w:rPr>
                <w:rFonts w:eastAsia="Times New Roman"/>
                <w:sz w:val="18"/>
                <w:szCs w:val="18"/>
                <w:lang w:val="en-GB"/>
              </w:rPr>
            </w:pPr>
            <w:r w:rsidRPr="00A93CAC">
              <w:rPr>
                <w:sz w:val="18"/>
                <w:szCs w:val="18"/>
              </w:rPr>
              <w:t xml:space="preserve"> 15,791 </w:t>
            </w:r>
          </w:p>
        </w:tc>
        <w:tc>
          <w:tcPr>
            <w:tcW w:w="239" w:type="dxa"/>
            <w:vAlign w:val="bottom"/>
          </w:tcPr>
          <w:p w14:paraId="3728C840" w14:textId="77777777" w:rsidR="00BA2BFA" w:rsidRPr="008241D5" w:rsidRDefault="00BA2BFA" w:rsidP="00BA2BFA">
            <w:pPr>
              <w:tabs>
                <w:tab w:val="decimal" w:pos="312"/>
                <w:tab w:val="decimal" w:pos="520"/>
              </w:tabs>
              <w:snapToGrid w:val="0"/>
              <w:ind w:right="-160"/>
              <w:rPr>
                <w:rFonts w:eastAsia="Times New Roman"/>
                <w:sz w:val="18"/>
                <w:szCs w:val="18"/>
                <w:lang w:val="en-GB"/>
              </w:rPr>
            </w:pPr>
          </w:p>
        </w:tc>
        <w:tc>
          <w:tcPr>
            <w:tcW w:w="730" w:type="dxa"/>
          </w:tcPr>
          <w:p w14:paraId="329720BC" w14:textId="0925C0FF" w:rsidR="00BA2BFA" w:rsidRPr="008241D5" w:rsidRDefault="00BA2BFA" w:rsidP="00BA2BFA">
            <w:pPr>
              <w:tabs>
                <w:tab w:val="decimal" w:pos="300"/>
              </w:tabs>
              <w:snapToGrid w:val="0"/>
              <w:ind w:left="-113" w:right="-160"/>
              <w:rPr>
                <w:rFonts w:eastAsia="Times New Roman"/>
                <w:sz w:val="18"/>
                <w:szCs w:val="18"/>
                <w:lang w:val="en-GB"/>
              </w:rPr>
            </w:pPr>
            <w:r w:rsidRPr="00E813A7">
              <w:rPr>
                <w:sz w:val="18"/>
                <w:szCs w:val="18"/>
              </w:rPr>
              <w:t xml:space="preserve"> - </w:t>
            </w:r>
          </w:p>
        </w:tc>
        <w:tc>
          <w:tcPr>
            <w:tcW w:w="239" w:type="dxa"/>
          </w:tcPr>
          <w:p w14:paraId="6ACF8BD5" w14:textId="77777777" w:rsidR="00BA2BFA" w:rsidRPr="008241D5" w:rsidRDefault="00BA2BFA" w:rsidP="00BA2BFA">
            <w:pPr>
              <w:tabs>
                <w:tab w:val="decimal" w:pos="520"/>
              </w:tabs>
              <w:snapToGrid w:val="0"/>
              <w:ind w:left="-113" w:right="-160"/>
              <w:rPr>
                <w:rFonts w:eastAsia="Times New Roman"/>
                <w:sz w:val="18"/>
                <w:szCs w:val="18"/>
                <w:lang w:val="en-GB"/>
              </w:rPr>
            </w:pPr>
          </w:p>
        </w:tc>
        <w:tc>
          <w:tcPr>
            <w:tcW w:w="657" w:type="dxa"/>
          </w:tcPr>
          <w:p w14:paraId="37346BC8" w14:textId="56E6E0C5" w:rsidR="00BA2BFA" w:rsidRPr="008241D5" w:rsidRDefault="00BA2BFA" w:rsidP="00D37129">
            <w:pPr>
              <w:tabs>
                <w:tab w:val="decimal" w:pos="440"/>
              </w:tabs>
              <w:snapToGrid w:val="0"/>
              <w:ind w:left="-113" w:right="-160"/>
              <w:rPr>
                <w:rFonts w:eastAsia="Times New Roman"/>
                <w:sz w:val="18"/>
                <w:szCs w:val="18"/>
                <w:lang w:val="en-GB"/>
              </w:rPr>
            </w:pPr>
            <w:r w:rsidRPr="00E813A7">
              <w:rPr>
                <w:sz w:val="18"/>
                <w:szCs w:val="18"/>
              </w:rPr>
              <w:t xml:space="preserve"> 16,993 </w:t>
            </w:r>
          </w:p>
        </w:tc>
        <w:tc>
          <w:tcPr>
            <w:tcW w:w="264" w:type="dxa"/>
          </w:tcPr>
          <w:p w14:paraId="7117A5CE" w14:textId="77777777" w:rsidR="00BA2BFA" w:rsidRPr="008241D5" w:rsidRDefault="00BA2BFA" w:rsidP="00BA2BFA">
            <w:pPr>
              <w:tabs>
                <w:tab w:val="decimal" w:pos="520"/>
              </w:tabs>
              <w:snapToGrid w:val="0"/>
              <w:ind w:left="-113" w:right="-160"/>
              <w:rPr>
                <w:rFonts w:eastAsia="Times New Roman"/>
                <w:sz w:val="18"/>
                <w:szCs w:val="18"/>
                <w:lang w:val="en-GB"/>
              </w:rPr>
            </w:pPr>
          </w:p>
        </w:tc>
        <w:tc>
          <w:tcPr>
            <w:tcW w:w="756" w:type="dxa"/>
          </w:tcPr>
          <w:p w14:paraId="3340BAFC" w14:textId="12A565EE" w:rsidR="00BA2BFA" w:rsidRPr="008241D5" w:rsidRDefault="00BA2BFA" w:rsidP="00BA2BFA">
            <w:pPr>
              <w:tabs>
                <w:tab w:val="decimal" w:pos="510"/>
              </w:tabs>
              <w:snapToGrid w:val="0"/>
              <w:ind w:right="-160"/>
              <w:rPr>
                <w:rFonts w:eastAsia="Times New Roman"/>
                <w:sz w:val="18"/>
                <w:szCs w:val="18"/>
                <w:lang w:val="en-GB"/>
              </w:rPr>
            </w:pPr>
            <w:r w:rsidRPr="00E813A7">
              <w:rPr>
                <w:sz w:val="18"/>
                <w:szCs w:val="18"/>
              </w:rPr>
              <w:t xml:space="preserve"> 16,993 </w:t>
            </w:r>
          </w:p>
        </w:tc>
      </w:tr>
      <w:tr w:rsidR="00BA2BFA" w:rsidRPr="008241D5" w14:paraId="07D99EE4" w14:textId="77777777" w:rsidTr="00A93CAC">
        <w:trPr>
          <w:cantSplit/>
        </w:trPr>
        <w:tc>
          <w:tcPr>
            <w:tcW w:w="1800" w:type="dxa"/>
            <w:vAlign w:val="bottom"/>
          </w:tcPr>
          <w:p w14:paraId="4B80CB31" w14:textId="77777777" w:rsidR="00BA2BFA" w:rsidRPr="008241D5" w:rsidRDefault="00BA2BFA" w:rsidP="00BA2BFA">
            <w:pPr>
              <w:ind w:left="243" w:hanging="108"/>
              <w:rPr>
                <w:rFonts w:eastAsia="Times New Roman"/>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152" w:type="dxa"/>
            <w:shd w:val="clear" w:color="auto" w:fill="FFFFFF" w:themeFill="background1"/>
          </w:tcPr>
          <w:p w14:paraId="26FFE69A" w14:textId="7013F759" w:rsidR="00BA2BFA" w:rsidRPr="00BA2BFA" w:rsidRDefault="00BA2BFA" w:rsidP="00BA2BFA">
            <w:pPr>
              <w:tabs>
                <w:tab w:val="left" w:pos="72"/>
                <w:tab w:val="left" w:pos="520"/>
              </w:tabs>
              <w:ind w:left="-108" w:right="-90"/>
              <w:jc w:val="center"/>
              <w:rPr>
                <w:rFonts w:eastAsia="Times New Roman"/>
                <w:sz w:val="18"/>
                <w:szCs w:val="18"/>
                <w:lang w:val="en-GB"/>
              </w:rPr>
            </w:pPr>
            <w:r w:rsidRPr="00BA2BFA">
              <w:rPr>
                <w:sz w:val="18"/>
                <w:szCs w:val="18"/>
              </w:rPr>
              <w:t>2.08 - 3.77</w:t>
            </w:r>
          </w:p>
        </w:tc>
        <w:tc>
          <w:tcPr>
            <w:tcW w:w="1110" w:type="dxa"/>
            <w:shd w:val="clear" w:color="auto" w:fill="FFFFFF" w:themeFill="background1"/>
          </w:tcPr>
          <w:p w14:paraId="423E6694" w14:textId="4122D431" w:rsidR="00BA2BFA" w:rsidRPr="00584B0B" w:rsidRDefault="00BA2BFA" w:rsidP="00BA2BFA">
            <w:pPr>
              <w:jc w:val="center"/>
              <w:rPr>
                <w:rFonts w:eastAsia="Times New Roman" w:cstheme="minorBidi"/>
                <w:sz w:val="18"/>
                <w:szCs w:val="18"/>
                <w:cs/>
                <w:lang w:val="en-GB"/>
              </w:rPr>
            </w:pPr>
            <w:r w:rsidRPr="00584B0B">
              <w:rPr>
                <w:sz w:val="18"/>
                <w:szCs w:val="18"/>
              </w:rPr>
              <w:t>202</w:t>
            </w:r>
            <w:r w:rsidR="000E57D5">
              <w:rPr>
                <w:sz w:val="18"/>
                <w:szCs w:val="18"/>
              </w:rPr>
              <w:t>6</w:t>
            </w:r>
            <w:r w:rsidRPr="009933C4">
              <w:rPr>
                <w:sz w:val="18"/>
                <w:szCs w:val="18"/>
              </w:rPr>
              <w:t xml:space="preserve"> - </w:t>
            </w:r>
            <w:r w:rsidRPr="00584B0B">
              <w:rPr>
                <w:sz w:val="18"/>
                <w:szCs w:val="18"/>
              </w:rPr>
              <w:t>2034</w:t>
            </w:r>
          </w:p>
        </w:tc>
        <w:tc>
          <w:tcPr>
            <w:tcW w:w="733" w:type="dxa"/>
            <w:vAlign w:val="bottom"/>
          </w:tcPr>
          <w:p w14:paraId="6EF2244A" w14:textId="45D2AA6B" w:rsidR="00BA2BFA" w:rsidRPr="00A93CAC" w:rsidRDefault="00BA2BFA" w:rsidP="00BA2BFA">
            <w:pPr>
              <w:tabs>
                <w:tab w:val="decimal" w:pos="520"/>
              </w:tabs>
              <w:snapToGrid w:val="0"/>
              <w:ind w:left="-113" w:right="-160"/>
              <w:rPr>
                <w:rFonts w:eastAsia="Times New Roman"/>
                <w:sz w:val="18"/>
                <w:szCs w:val="18"/>
                <w:lang w:val="en-GB"/>
              </w:rPr>
            </w:pPr>
            <w:r w:rsidRPr="00A93CAC">
              <w:rPr>
                <w:sz w:val="18"/>
                <w:szCs w:val="18"/>
              </w:rPr>
              <w:t xml:space="preserve"> 94,832 </w:t>
            </w:r>
          </w:p>
        </w:tc>
        <w:tc>
          <w:tcPr>
            <w:tcW w:w="239" w:type="dxa"/>
            <w:vAlign w:val="bottom"/>
          </w:tcPr>
          <w:p w14:paraId="5A6713A2" w14:textId="77777777" w:rsidR="00BA2BFA" w:rsidRPr="00A93CAC" w:rsidRDefault="00BA2BFA" w:rsidP="00BA2BFA">
            <w:pPr>
              <w:tabs>
                <w:tab w:val="decimal" w:pos="520"/>
              </w:tabs>
              <w:snapToGrid w:val="0"/>
              <w:ind w:left="-113" w:right="-160"/>
              <w:rPr>
                <w:rFonts w:eastAsia="Times New Roman"/>
                <w:sz w:val="18"/>
                <w:szCs w:val="18"/>
                <w:lang w:val="en-GB"/>
              </w:rPr>
            </w:pPr>
          </w:p>
        </w:tc>
        <w:tc>
          <w:tcPr>
            <w:tcW w:w="726" w:type="dxa"/>
            <w:vAlign w:val="bottom"/>
          </w:tcPr>
          <w:p w14:paraId="3F69054B" w14:textId="16710DBD" w:rsidR="00BA2BFA" w:rsidRPr="0081097D" w:rsidRDefault="00BA2BFA" w:rsidP="00BA2BFA">
            <w:pPr>
              <w:tabs>
                <w:tab w:val="decimal" w:pos="315"/>
              </w:tabs>
              <w:snapToGrid w:val="0"/>
              <w:ind w:right="-160"/>
              <w:rPr>
                <w:rFonts w:eastAsia="Times New Roman" w:cstheme="minorBidi"/>
                <w:sz w:val="18"/>
                <w:szCs w:val="18"/>
                <w:lang w:val="en-GB"/>
              </w:rPr>
            </w:pPr>
            <w:r w:rsidRPr="00A93CAC">
              <w:rPr>
                <w:rFonts w:eastAsia="Times New Roman"/>
                <w:sz w:val="18"/>
                <w:szCs w:val="18"/>
                <w:lang w:val="en-GB"/>
              </w:rPr>
              <w:t xml:space="preserve"> -</w:t>
            </w:r>
          </w:p>
        </w:tc>
        <w:tc>
          <w:tcPr>
            <w:tcW w:w="240" w:type="dxa"/>
            <w:vAlign w:val="bottom"/>
          </w:tcPr>
          <w:p w14:paraId="3AFCE71D" w14:textId="77777777" w:rsidR="00BA2BFA" w:rsidRPr="00A93CAC" w:rsidRDefault="00BA2BFA" w:rsidP="00BA2BFA">
            <w:pPr>
              <w:tabs>
                <w:tab w:val="decimal" w:pos="520"/>
              </w:tabs>
              <w:snapToGrid w:val="0"/>
              <w:ind w:left="-113" w:right="-160"/>
              <w:rPr>
                <w:rFonts w:eastAsia="Times New Roman"/>
                <w:sz w:val="18"/>
                <w:szCs w:val="18"/>
                <w:lang w:val="en-GB"/>
              </w:rPr>
            </w:pPr>
          </w:p>
        </w:tc>
        <w:tc>
          <w:tcPr>
            <w:tcW w:w="730" w:type="dxa"/>
            <w:vAlign w:val="bottom"/>
          </w:tcPr>
          <w:p w14:paraId="133B0759" w14:textId="6EB6E4CE" w:rsidR="00BA2BFA" w:rsidRPr="00A93CAC" w:rsidRDefault="00BA2BFA" w:rsidP="00BA2BFA">
            <w:pPr>
              <w:tabs>
                <w:tab w:val="decimal" w:pos="550"/>
              </w:tabs>
              <w:snapToGrid w:val="0"/>
              <w:ind w:left="-113" w:right="-160"/>
              <w:rPr>
                <w:rFonts w:eastAsia="Times New Roman"/>
                <w:sz w:val="18"/>
                <w:szCs w:val="18"/>
                <w:lang w:val="en-GB"/>
              </w:rPr>
            </w:pPr>
            <w:r w:rsidRPr="00A93CAC">
              <w:rPr>
                <w:sz w:val="18"/>
                <w:szCs w:val="18"/>
              </w:rPr>
              <w:t xml:space="preserve"> 94,832 </w:t>
            </w:r>
          </w:p>
        </w:tc>
        <w:tc>
          <w:tcPr>
            <w:tcW w:w="239" w:type="dxa"/>
            <w:vAlign w:val="bottom"/>
          </w:tcPr>
          <w:p w14:paraId="5A95A391" w14:textId="77777777" w:rsidR="00BA2BFA" w:rsidRPr="008241D5" w:rsidRDefault="00BA2BFA" w:rsidP="00BA2BFA">
            <w:pPr>
              <w:tabs>
                <w:tab w:val="decimal" w:pos="312"/>
                <w:tab w:val="decimal" w:pos="520"/>
              </w:tabs>
              <w:snapToGrid w:val="0"/>
              <w:ind w:right="-160"/>
              <w:rPr>
                <w:rFonts w:eastAsia="Times New Roman"/>
                <w:sz w:val="18"/>
                <w:szCs w:val="18"/>
                <w:lang w:val="en-GB"/>
              </w:rPr>
            </w:pPr>
          </w:p>
        </w:tc>
        <w:tc>
          <w:tcPr>
            <w:tcW w:w="730" w:type="dxa"/>
          </w:tcPr>
          <w:p w14:paraId="39B0E165" w14:textId="45510F99" w:rsidR="00BA2BFA" w:rsidRPr="008241D5" w:rsidRDefault="00BA2BFA" w:rsidP="00BA2BFA">
            <w:pPr>
              <w:tabs>
                <w:tab w:val="decimal" w:pos="520"/>
              </w:tabs>
              <w:snapToGrid w:val="0"/>
              <w:ind w:left="-113" w:right="-160"/>
              <w:rPr>
                <w:rFonts w:eastAsia="Times New Roman"/>
                <w:sz w:val="18"/>
                <w:szCs w:val="18"/>
                <w:lang w:val="en-GB"/>
              </w:rPr>
            </w:pPr>
            <w:r w:rsidRPr="00E813A7">
              <w:rPr>
                <w:sz w:val="18"/>
                <w:szCs w:val="18"/>
              </w:rPr>
              <w:t xml:space="preserve"> 83,550 </w:t>
            </w:r>
          </w:p>
        </w:tc>
        <w:tc>
          <w:tcPr>
            <w:tcW w:w="239" w:type="dxa"/>
          </w:tcPr>
          <w:p w14:paraId="51C3B2DC" w14:textId="77777777" w:rsidR="00BA2BFA" w:rsidRPr="008241D5" w:rsidRDefault="00BA2BFA" w:rsidP="00BA2BFA">
            <w:pPr>
              <w:tabs>
                <w:tab w:val="decimal" w:pos="520"/>
              </w:tabs>
              <w:snapToGrid w:val="0"/>
              <w:ind w:left="-113" w:right="-160"/>
              <w:rPr>
                <w:rFonts w:eastAsia="Times New Roman"/>
                <w:sz w:val="18"/>
                <w:szCs w:val="18"/>
                <w:lang w:val="en-GB"/>
              </w:rPr>
            </w:pPr>
          </w:p>
        </w:tc>
        <w:tc>
          <w:tcPr>
            <w:tcW w:w="657" w:type="dxa"/>
            <w:vAlign w:val="bottom"/>
          </w:tcPr>
          <w:p w14:paraId="5BB19396" w14:textId="3E29FE37" w:rsidR="00BA2BFA" w:rsidRPr="008241D5" w:rsidRDefault="00BA2BFA" w:rsidP="00BA2BFA">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64" w:type="dxa"/>
          </w:tcPr>
          <w:p w14:paraId="4677D063" w14:textId="77777777" w:rsidR="00BA2BFA" w:rsidRPr="008241D5" w:rsidRDefault="00BA2BFA" w:rsidP="00BA2BFA">
            <w:pPr>
              <w:tabs>
                <w:tab w:val="decimal" w:pos="520"/>
              </w:tabs>
              <w:snapToGrid w:val="0"/>
              <w:ind w:left="-113" w:right="-160"/>
              <w:rPr>
                <w:rFonts w:eastAsia="Times New Roman"/>
                <w:sz w:val="18"/>
                <w:szCs w:val="18"/>
                <w:lang w:val="en-GB"/>
              </w:rPr>
            </w:pPr>
          </w:p>
        </w:tc>
        <w:tc>
          <w:tcPr>
            <w:tcW w:w="756" w:type="dxa"/>
          </w:tcPr>
          <w:p w14:paraId="7D823935" w14:textId="6398E026" w:rsidR="00BA2BFA" w:rsidRPr="008241D5" w:rsidRDefault="00BA2BFA" w:rsidP="00D37129">
            <w:pPr>
              <w:tabs>
                <w:tab w:val="decimal" w:pos="520"/>
              </w:tabs>
              <w:snapToGrid w:val="0"/>
              <w:ind w:right="-160"/>
              <w:rPr>
                <w:rFonts w:eastAsia="Times New Roman"/>
                <w:sz w:val="18"/>
                <w:szCs w:val="18"/>
                <w:lang w:val="en-GB"/>
              </w:rPr>
            </w:pPr>
            <w:r w:rsidRPr="00E813A7">
              <w:rPr>
                <w:sz w:val="18"/>
                <w:szCs w:val="18"/>
              </w:rPr>
              <w:t xml:space="preserve"> 83,550 </w:t>
            </w:r>
          </w:p>
        </w:tc>
      </w:tr>
      <w:tr w:rsidR="00A93CAC" w:rsidRPr="008241D5" w14:paraId="679AF650" w14:textId="77777777" w:rsidTr="00A93CAC">
        <w:trPr>
          <w:cantSplit/>
        </w:trPr>
        <w:tc>
          <w:tcPr>
            <w:tcW w:w="1800" w:type="dxa"/>
            <w:vAlign w:val="bottom"/>
          </w:tcPr>
          <w:p w14:paraId="42B15563" w14:textId="77777777" w:rsidR="00A93CAC" w:rsidRPr="008241D5" w:rsidRDefault="00A93CAC" w:rsidP="00A93CAC">
            <w:pPr>
              <w:ind w:left="108" w:hanging="108"/>
              <w:rPr>
                <w:rFonts w:eastAsia="Times New Roman"/>
                <w:sz w:val="18"/>
                <w:szCs w:val="18"/>
                <w:cs/>
                <w:lang w:val="en-GB"/>
              </w:rPr>
            </w:pPr>
            <w:r w:rsidRPr="008241D5">
              <w:rPr>
                <w:rFonts w:eastAsia="Times New Roman"/>
                <w:sz w:val="18"/>
                <w:szCs w:val="18"/>
                <w:lang w:val="en-GB"/>
              </w:rPr>
              <w:t>Structured notes</w:t>
            </w:r>
          </w:p>
        </w:tc>
        <w:tc>
          <w:tcPr>
            <w:tcW w:w="1152" w:type="dxa"/>
            <w:shd w:val="clear" w:color="auto" w:fill="FFFFFF" w:themeFill="background1"/>
          </w:tcPr>
          <w:p w14:paraId="28259886" w14:textId="77777777" w:rsidR="00A93CAC" w:rsidRPr="009933C4" w:rsidRDefault="00A93CAC" w:rsidP="00A93CAC">
            <w:pPr>
              <w:tabs>
                <w:tab w:val="left" w:pos="160"/>
                <w:tab w:val="left" w:pos="398"/>
                <w:tab w:val="left" w:pos="512"/>
              </w:tabs>
              <w:ind w:left="-108" w:right="-90"/>
              <w:jc w:val="center"/>
              <w:rPr>
                <w:rFonts w:eastAsia="Times New Roman"/>
                <w:sz w:val="18"/>
                <w:szCs w:val="18"/>
                <w:cs/>
                <w:lang w:val="en-GB"/>
              </w:rPr>
            </w:pPr>
          </w:p>
        </w:tc>
        <w:tc>
          <w:tcPr>
            <w:tcW w:w="1110" w:type="dxa"/>
            <w:shd w:val="clear" w:color="auto" w:fill="FFFFFF" w:themeFill="background1"/>
            <w:vAlign w:val="bottom"/>
          </w:tcPr>
          <w:p w14:paraId="45591330" w14:textId="77777777" w:rsidR="00A93CAC" w:rsidRPr="009933C4" w:rsidRDefault="00A93CAC" w:rsidP="00A93CAC">
            <w:pPr>
              <w:jc w:val="center"/>
              <w:rPr>
                <w:rFonts w:eastAsia="Times New Roman"/>
                <w:sz w:val="18"/>
                <w:szCs w:val="18"/>
                <w:lang w:val="en-GB"/>
              </w:rPr>
            </w:pPr>
          </w:p>
        </w:tc>
        <w:tc>
          <w:tcPr>
            <w:tcW w:w="733" w:type="dxa"/>
            <w:vAlign w:val="bottom"/>
          </w:tcPr>
          <w:p w14:paraId="0541EF5C" w14:textId="77777777" w:rsidR="00A93CAC" w:rsidRPr="00A93CAC" w:rsidRDefault="00A93CAC" w:rsidP="00A93CAC">
            <w:pPr>
              <w:tabs>
                <w:tab w:val="decimal" w:pos="315"/>
              </w:tabs>
              <w:snapToGrid w:val="0"/>
              <w:ind w:right="-160"/>
              <w:rPr>
                <w:rFonts w:eastAsia="Times New Roman"/>
                <w:sz w:val="18"/>
                <w:szCs w:val="18"/>
                <w:lang w:val="en-GB"/>
              </w:rPr>
            </w:pPr>
          </w:p>
        </w:tc>
        <w:tc>
          <w:tcPr>
            <w:tcW w:w="239" w:type="dxa"/>
            <w:vAlign w:val="bottom"/>
          </w:tcPr>
          <w:p w14:paraId="4D884482" w14:textId="77777777" w:rsidR="00A93CAC" w:rsidRPr="00A93CAC" w:rsidRDefault="00A93CAC" w:rsidP="00A93CAC">
            <w:pPr>
              <w:tabs>
                <w:tab w:val="decimal" w:pos="520"/>
              </w:tabs>
              <w:snapToGrid w:val="0"/>
              <w:ind w:right="-160"/>
              <w:rPr>
                <w:rFonts w:eastAsia="Times New Roman"/>
                <w:sz w:val="18"/>
                <w:szCs w:val="18"/>
                <w:lang w:val="en-GB"/>
              </w:rPr>
            </w:pPr>
          </w:p>
        </w:tc>
        <w:tc>
          <w:tcPr>
            <w:tcW w:w="726" w:type="dxa"/>
            <w:vAlign w:val="bottom"/>
          </w:tcPr>
          <w:p w14:paraId="7FB90FE1" w14:textId="16744778" w:rsidR="00A93CAC" w:rsidRPr="00A93CAC" w:rsidRDefault="00A93CAC" w:rsidP="00A93CAC">
            <w:pPr>
              <w:tabs>
                <w:tab w:val="decimal" w:pos="315"/>
              </w:tabs>
              <w:snapToGrid w:val="0"/>
              <w:ind w:right="-160"/>
              <w:rPr>
                <w:rFonts w:eastAsia="Times New Roman"/>
                <w:sz w:val="18"/>
                <w:szCs w:val="18"/>
                <w:lang w:val="en-GB"/>
              </w:rPr>
            </w:pPr>
          </w:p>
        </w:tc>
        <w:tc>
          <w:tcPr>
            <w:tcW w:w="240" w:type="dxa"/>
            <w:vAlign w:val="bottom"/>
          </w:tcPr>
          <w:p w14:paraId="79A33713" w14:textId="77777777" w:rsidR="00A93CAC" w:rsidRPr="00A93CAC" w:rsidRDefault="00A93CAC" w:rsidP="00A93CAC">
            <w:pPr>
              <w:tabs>
                <w:tab w:val="decimal" w:pos="520"/>
              </w:tabs>
              <w:snapToGrid w:val="0"/>
              <w:ind w:left="-113" w:right="-160"/>
              <w:rPr>
                <w:rFonts w:eastAsia="Times New Roman"/>
                <w:sz w:val="18"/>
                <w:szCs w:val="18"/>
                <w:lang w:val="en-GB"/>
              </w:rPr>
            </w:pPr>
          </w:p>
        </w:tc>
        <w:tc>
          <w:tcPr>
            <w:tcW w:w="730" w:type="dxa"/>
            <w:vAlign w:val="bottom"/>
          </w:tcPr>
          <w:p w14:paraId="0584DC5A" w14:textId="77777777" w:rsidR="00A93CAC" w:rsidRPr="00A93CAC" w:rsidRDefault="00A93CAC" w:rsidP="00A93CAC">
            <w:pPr>
              <w:tabs>
                <w:tab w:val="decimal" w:pos="288"/>
                <w:tab w:val="decimal" w:pos="550"/>
              </w:tabs>
              <w:snapToGrid w:val="0"/>
              <w:ind w:left="-80" w:right="-160"/>
              <w:rPr>
                <w:rFonts w:eastAsia="Times New Roman"/>
                <w:sz w:val="18"/>
                <w:szCs w:val="18"/>
                <w:lang w:val="en-GB"/>
              </w:rPr>
            </w:pPr>
          </w:p>
        </w:tc>
        <w:tc>
          <w:tcPr>
            <w:tcW w:w="239" w:type="dxa"/>
            <w:vAlign w:val="bottom"/>
          </w:tcPr>
          <w:p w14:paraId="55061354" w14:textId="77777777" w:rsidR="00A93CAC" w:rsidRPr="008241D5" w:rsidRDefault="00A93CAC" w:rsidP="00A93CAC">
            <w:pPr>
              <w:tabs>
                <w:tab w:val="decimal" w:pos="520"/>
              </w:tabs>
              <w:snapToGrid w:val="0"/>
              <w:ind w:right="-160"/>
              <w:rPr>
                <w:rFonts w:eastAsia="Times New Roman"/>
                <w:sz w:val="18"/>
                <w:szCs w:val="18"/>
                <w:lang w:val="en-GB"/>
              </w:rPr>
            </w:pPr>
          </w:p>
        </w:tc>
        <w:tc>
          <w:tcPr>
            <w:tcW w:w="730" w:type="dxa"/>
          </w:tcPr>
          <w:p w14:paraId="652064EA" w14:textId="77777777" w:rsidR="00A93CAC" w:rsidRPr="008241D5" w:rsidRDefault="00A93CAC" w:rsidP="00A93CAC">
            <w:pPr>
              <w:tabs>
                <w:tab w:val="decimal" w:pos="520"/>
              </w:tabs>
              <w:snapToGrid w:val="0"/>
              <w:ind w:left="-113" w:right="-160"/>
              <w:rPr>
                <w:rFonts w:eastAsia="Times New Roman"/>
                <w:sz w:val="18"/>
                <w:szCs w:val="18"/>
                <w:lang w:val="en-GB"/>
              </w:rPr>
            </w:pPr>
          </w:p>
        </w:tc>
        <w:tc>
          <w:tcPr>
            <w:tcW w:w="239" w:type="dxa"/>
          </w:tcPr>
          <w:p w14:paraId="26CC5853" w14:textId="77777777" w:rsidR="00A93CAC" w:rsidRPr="008241D5" w:rsidRDefault="00A93CAC" w:rsidP="00A93CAC">
            <w:pPr>
              <w:tabs>
                <w:tab w:val="decimal" w:pos="520"/>
              </w:tabs>
              <w:snapToGrid w:val="0"/>
              <w:ind w:left="-113" w:right="-160"/>
              <w:rPr>
                <w:rFonts w:eastAsia="Times New Roman"/>
                <w:sz w:val="18"/>
                <w:szCs w:val="18"/>
                <w:lang w:val="en-GB"/>
              </w:rPr>
            </w:pPr>
          </w:p>
        </w:tc>
        <w:tc>
          <w:tcPr>
            <w:tcW w:w="657" w:type="dxa"/>
            <w:vAlign w:val="bottom"/>
          </w:tcPr>
          <w:p w14:paraId="08653089" w14:textId="77777777" w:rsidR="00A93CAC" w:rsidRPr="008241D5" w:rsidRDefault="00A93CAC" w:rsidP="00A93CAC">
            <w:pPr>
              <w:tabs>
                <w:tab w:val="decimal" w:pos="227"/>
              </w:tabs>
              <w:snapToGrid w:val="0"/>
              <w:ind w:right="-160"/>
              <w:rPr>
                <w:rFonts w:eastAsia="Times New Roman"/>
                <w:b/>
                <w:bCs/>
                <w:sz w:val="18"/>
                <w:szCs w:val="18"/>
                <w:lang w:val="en-GB"/>
              </w:rPr>
            </w:pPr>
          </w:p>
        </w:tc>
        <w:tc>
          <w:tcPr>
            <w:tcW w:w="264" w:type="dxa"/>
          </w:tcPr>
          <w:p w14:paraId="2D03BD14" w14:textId="77777777" w:rsidR="00A93CAC" w:rsidRPr="008241D5" w:rsidRDefault="00A93CAC" w:rsidP="00A93CAC">
            <w:pPr>
              <w:tabs>
                <w:tab w:val="decimal" w:pos="520"/>
              </w:tabs>
              <w:snapToGrid w:val="0"/>
              <w:ind w:left="-113" w:right="-160"/>
              <w:rPr>
                <w:rFonts w:eastAsia="Times New Roman"/>
                <w:sz w:val="18"/>
                <w:szCs w:val="18"/>
                <w:lang w:val="en-GB"/>
              </w:rPr>
            </w:pPr>
          </w:p>
        </w:tc>
        <w:tc>
          <w:tcPr>
            <w:tcW w:w="756" w:type="dxa"/>
          </w:tcPr>
          <w:p w14:paraId="037982C8" w14:textId="77777777" w:rsidR="00A93CAC" w:rsidRPr="008241D5" w:rsidRDefault="00A93CAC" w:rsidP="00A93CAC">
            <w:pPr>
              <w:tabs>
                <w:tab w:val="decimal" w:pos="510"/>
              </w:tabs>
              <w:snapToGrid w:val="0"/>
              <w:ind w:right="-160"/>
              <w:rPr>
                <w:rFonts w:eastAsia="Times New Roman"/>
                <w:sz w:val="18"/>
                <w:szCs w:val="18"/>
                <w:lang w:val="en-GB"/>
              </w:rPr>
            </w:pPr>
          </w:p>
        </w:tc>
      </w:tr>
      <w:tr w:rsidR="0081097D" w:rsidRPr="008241D5" w14:paraId="3D2869AC" w14:textId="77777777" w:rsidTr="0081097D">
        <w:trPr>
          <w:cantSplit/>
        </w:trPr>
        <w:tc>
          <w:tcPr>
            <w:tcW w:w="1800" w:type="dxa"/>
          </w:tcPr>
          <w:p w14:paraId="3EE85C17" w14:textId="77777777" w:rsidR="0081097D" w:rsidRPr="008241D5" w:rsidRDefault="0081097D" w:rsidP="0081097D">
            <w:pPr>
              <w:ind w:left="243" w:hanging="108"/>
              <w:rPr>
                <w:rFonts w:eastAsia="Times New Roman" w:cstheme="minorBidi"/>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US Dollar</w:t>
            </w:r>
          </w:p>
        </w:tc>
        <w:tc>
          <w:tcPr>
            <w:tcW w:w="1152" w:type="dxa"/>
            <w:shd w:val="clear" w:color="auto" w:fill="FFFFFF" w:themeFill="background1"/>
          </w:tcPr>
          <w:p w14:paraId="7321AFF3" w14:textId="43E39FDF" w:rsidR="0081097D" w:rsidRPr="00573A22" w:rsidRDefault="00BA2BFA" w:rsidP="0081097D">
            <w:pPr>
              <w:ind w:left="-108" w:right="-90"/>
              <w:jc w:val="center"/>
              <w:rPr>
                <w:rFonts w:cstheme="minorBidi"/>
                <w:sz w:val="18"/>
                <w:szCs w:val="18"/>
                <w:cs/>
              </w:rPr>
            </w:pPr>
            <w:r>
              <w:rPr>
                <w:sz w:val="18"/>
                <w:szCs w:val="18"/>
              </w:rPr>
              <w:t>3</w:t>
            </w:r>
            <w:r w:rsidR="0081097D" w:rsidRPr="009933C4">
              <w:rPr>
                <w:sz w:val="18"/>
                <w:szCs w:val="18"/>
              </w:rPr>
              <w:t>.</w:t>
            </w:r>
            <w:r>
              <w:rPr>
                <w:sz w:val="18"/>
                <w:szCs w:val="18"/>
              </w:rPr>
              <w:t>5</w:t>
            </w:r>
            <w:r w:rsidR="0081097D" w:rsidRPr="009933C4">
              <w:rPr>
                <w:sz w:val="18"/>
                <w:szCs w:val="18"/>
              </w:rPr>
              <w:t xml:space="preserve">0 - </w:t>
            </w:r>
            <w:r>
              <w:rPr>
                <w:sz w:val="18"/>
                <w:szCs w:val="18"/>
              </w:rPr>
              <w:t>4</w:t>
            </w:r>
            <w:r w:rsidR="0081097D" w:rsidRPr="009933C4">
              <w:rPr>
                <w:sz w:val="18"/>
                <w:szCs w:val="18"/>
              </w:rPr>
              <w:t>.</w:t>
            </w:r>
            <w:r>
              <w:rPr>
                <w:sz w:val="18"/>
                <w:szCs w:val="18"/>
              </w:rPr>
              <w:t>15</w:t>
            </w:r>
            <w:r w:rsidR="0081097D" w:rsidRPr="009933C4">
              <w:rPr>
                <w:sz w:val="18"/>
                <w:szCs w:val="18"/>
                <w:cs/>
              </w:rPr>
              <w:t xml:space="preserve"> </w:t>
            </w:r>
            <w:r w:rsidR="0081097D">
              <w:rPr>
                <w:rFonts w:cstheme="minorBidi"/>
                <w:sz w:val="18"/>
                <w:szCs w:val="18"/>
                <w:cs/>
              </w:rPr>
              <w:br/>
            </w:r>
            <w:r w:rsidR="0081097D" w:rsidRPr="00546FD9">
              <w:rPr>
                <w:sz w:val="18"/>
                <w:szCs w:val="18"/>
              </w:rPr>
              <w:t>and floating</w:t>
            </w:r>
            <w:r w:rsidR="0081097D" w:rsidRPr="00546FD9">
              <w:rPr>
                <w:sz w:val="18"/>
                <w:szCs w:val="18"/>
                <w:cs/>
              </w:rPr>
              <w:t>*</w:t>
            </w:r>
          </w:p>
        </w:tc>
        <w:tc>
          <w:tcPr>
            <w:tcW w:w="1110" w:type="dxa"/>
            <w:shd w:val="clear" w:color="auto" w:fill="FFFFFF" w:themeFill="background1"/>
          </w:tcPr>
          <w:p w14:paraId="6E67F60F" w14:textId="686762D8" w:rsidR="0081097D" w:rsidRPr="009933C4" w:rsidRDefault="0081097D" w:rsidP="0081097D">
            <w:pPr>
              <w:jc w:val="center"/>
              <w:rPr>
                <w:rFonts w:eastAsia="Times New Roman"/>
                <w:sz w:val="18"/>
                <w:szCs w:val="18"/>
                <w:lang w:val="en-GB"/>
              </w:rPr>
            </w:pPr>
            <w:r>
              <w:rPr>
                <w:rFonts w:cstheme="minorBidi"/>
                <w:sz w:val="18"/>
                <w:szCs w:val="18"/>
                <w:cs/>
              </w:rPr>
              <w:br/>
            </w:r>
            <w:r w:rsidRPr="00584B0B">
              <w:rPr>
                <w:sz w:val="18"/>
                <w:szCs w:val="18"/>
              </w:rPr>
              <w:t>202</w:t>
            </w:r>
            <w:r w:rsidR="000E57D5">
              <w:rPr>
                <w:sz w:val="18"/>
                <w:szCs w:val="18"/>
              </w:rPr>
              <w:t>6</w:t>
            </w:r>
            <w:r w:rsidR="000E57D5" w:rsidRPr="009933C4">
              <w:rPr>
                <w:sz w:val="18"/>
                <w:szCs w:val="18"/>
              </w:rPr>
              <w:t xml:space="preserve"> - </w:t>
            </w:r>
            <w:r w:rsidR="000E57D5" w:rsidRPr="00584B0B">
              <w:rPr>
                <w:sz w:val="18"/>
                <w:szCs w:val="18"/>
              </w:rPr>
              <w:t>20</w:t>
            </w:r>
            <w:r w:rsidR="000E57D5">
              <w:rPr>
                <w:sz w:val="18"/>
                <w:szCs w:val="18"/>
              </w:rPr>
              <w:t>40</w:t>
            </w:r>
          </w:p>
        </w:tc>
        <w:tc>
          <w:tcPr>
            <w:tcW w:w="733" w:type="dxa"/>
            <w:vAlign w:val="bottom"/>
          </w:tcPr>
          <w:p w14:paraId="25579629" w14:textId="237DF9D5" w:rsidR="0081097D" w:rsidRPr="0081097D" w:rsidRDefault="0081097D" w:rsidP="0081097D">
            <w:pPr>
              <w:tabs>
                <w:tab w:val="decimal" w:pos="520"/>
              </w:tabs>
              <w:snapToGrid w:val="0"/>
              <w:ind w:left="-113" w:right="-160"/>
              <w:rPr>
                <w:rFonts w:eastAsia="Times New Roman"/>
                <w:sz w:val="18"/>
                <w:szCs w:val="18"/>
                <w:lang w:val="en-GB"/>
              </w:rPr>
            </w:pPr>
            <w:r w:rsidRPr="0081097D">
              <w:rPr>
                <w:sz w:val="18"/>
                <w:szCs w:val="18"/>
              </w:rPr>
              <w:t>6,058</w:t>
            </w:r>
          </w:p>
        </w:tc>
        <w:tc>
          <w:tcPr>
            <w:tcW w:w="239" w:type="dxa"/>
            <w:vAlign w:val="bottom"/>
          </w:tcPr>
          <w:p w14:paraId="2C286E59" w14:textId="77777777" w:rsidR="0081097D" w:rsidRPr="0081097D" w:rsidRDefault="0081097D" w:rsidP="0081097D">
            <w:pPr>
              <w:tabs>
                <w:tab w:val="decimal" w:pos="520"/>
              </w:tabs>
              <w:snapToGrid w:val="0"/>
              <w:ind w:left="-113" w:right="-160"/>
              <w:rPr>
                <w:rFonts w:eastAsia="Times New Roman"/>
                <w:sz w:val="18"/>
                <w:szCs w:val="18"/>
                <w:lang w:val="en-GB"/>
              </w:rPr>
            </w:pPr>
          </w:p>
        </w:tc>
        <w:tc>
          <w:tcPr>
            <w:tcW w:w="726" w:type="dxa"/>
            <w:vAlign w:val="bottom"/>
          </w:tcPr>
          <w:p w14:paraId="261E22CD" w14:textId="41E78F76" w:rsidR="0081097D" w:rsidRPr="0081097D" w:rsidRDefault="0081097D" w:rsidP="0081097D">
            <w:pPr>
              <w:tabs>
                <w:tab w:val="decimal" w:pos="315"/>
              </w:tabs>
              <w:snapToGrid w:val="0"/>
              <w:ind w:right="-160"/>
              <w:rPr>
                <w:rFonts w:eastAsia="Times New Roman"/>
                <w:sz w:val="18"/>
                <w:szCs w:val="18"/>
                <w:lang w:val="en-GB"/>
              </w:rPr>
            </w:pPr>
            <w:r w:rsidRPr="0081097D">
              <w:rPr>
                <w:sz w:val="18"/>
                <w:szCs w:val="18"/>
              </w:rPr>
              <w:t>-</w:t>
            </w:r>
          </w:p>
        </w:tc>
        <w:tc>
          <w:tcPr>
            <w:tcW w:w="240" w:type="dxa"/>
            <w:vAlign w:val="bottom"/>
          </w:tcPr>
          <w:p w14:paraId="6D29DD79" w14:textId="77777777" w:rsidR="0081097D" w:rsidRPr="0081097D" w:rsidRDefault="0081097D" w:rsidP="0081097D">
            <w:pPr>
              <w:tabs>
                <w:tab w:val="decimal" w:pos="520"/>
              </w:tabs>
              <w:snapToGrid w:val="0"/>
              <w:ind w:left="-113" w:right="-160"/>
              <w:rPr>
                <w:rFonts w:eastAsia="Times New Roman"/>
                <w:sz w:val="18"/>
                <w:szCs w:val="18"/>
                <w:lang w:val="en-GB"/>
              </w:rPr>
            </w:pPr>
          </w:p>
        </w:tc>
        <w:tc>
          <w:tcPr>
            <w:tcW w:w="730" w:type="dxa"/>
            <w:vAlign w:val="bottom"/>
          </w:tcPr>
          <w:p w14:paraId="7A226456" w14:textId="606490D9" w:rsidR="0081097D" w:rsidRPr="0081097D" w:rsidRDefault="0081097D" w:rsidP="0081097D">
            <w:pPr>
              <w:tabs>
                <w:tab w:val="decimal" w:pos="550"/>
              </w:tabs>
              <w:snapToGrid w:val="0"/>
              <w:ind w:left="-113" w:right="-160"/>
              <w:rPr>
                <w:rFonts w:eastAsia="Times New Roman"/>
                <w:sz w:val="18"/>
                <w:szCs w:val="18"/>
                <w:lang w:val="en-GB"/>
              </w:rPr>
            </w:pPr>
            <w:r w:rsidRPr="0081097D">
              <w:rPr>
                <w:sz w:val="18"/>
                <w:szCs w:val="18"/>
              </w:rPr>
              <w:t>6,058</w:t>
            </w:r>
          </w:p>
        </w:tc>
        <w:tc>
          <w:tcPr>
            <w:tcW w:w="239" w:type="dxa"/>
            <w:vAlign w:val="bottom"/>
          </w:tcPr>
          <w:p w14:paraId="14704157" w14:textId="77777777" w:rsidR="0081097D" w:rsidRPr="008241D5" w:rsidRDefault="0081097D" w:rsidP="0081097D">
            <w:pPr>
              <w:tabs>
                <w:tab w:val="decimal" w:pos="520"/>
              </w:tabs>
              <w:snapToGrid w:val="0"/>
              <w:ind w:left="-113" w:right="-160"/>
              <w:rPr>
                <w:rFonts w:eastAsia="Times New Roman"/>
                <w:sz w:val="18"/>
                <w:szCs w:val="18"/>
                <w:lang w:val="en-GB"/>
              </w:rPr>
            </w:pPr>
          </w:p>
        </w:tc>
        <w:tc>
          <w:tcPr>
            <w:tcW w:w="730" w:type="dxa"/>
          </w:tcPr>
          <w:p w14:paraId="31875117" w14:textId="0716A6D3" w:rsidR="0081097D" w:rsidRPr="008241D5" w:rsidRDefault="0081097D" w:rsidP="0081097D">
            <w:pPr>
              <w:tabs>
                <w:tab w:val="decimal" w:pos="520"/>
              </w:tabs>
              <w:snapToGrid w:val="0"/>
              <w:ind w:left="-113" w:right="-160"/>
              <w:rPr>
                <w:rFonts w:eastAsia="Times New Roman"/>
                <w:sz w:val="18"/>
                <w:szCs w:val="18"/>
                <w:lang w:val="en-GB"/>
              </w:rPr>
            </w:pPr>
            <w:r>
              <w:rPr>
                <w:rFonts w:cstheme="minorBidi"/>
                <w:sz w:val="18"/>
                <w:szCs w:val="18"/>
                <w:cs/>
              </w:rPr>
              <w:br/>
            </w:r>
            <w:r w:rsidRPr="00E813A7">
              <w:rPr>
                <w:sz w:val="18"/>
                <w:szCs w:val="18"/>
              </w:rPr>
              <w:t xml:space="preserve"> 4,348 </w:t>
            </w:r>
          </w:p>
        </w:tc>
        <w:tc>
          <w:tcPr>
            <w:tcW w:w="239" w:type="dxa"/>
          </w:tcPr>
          <w:p w14:paraId="2F3EB8D2" w14:textId="77777777" w:rsidR="0081097D" w:rsidRPr="008241D5" w:rsidRDefault="0081097D" w:rsidP="0081097D">
            <w:pPr>
              <w:tabs>
                <w:tab w:val="decimal" w:pos="520"/>
              </w:tabs>
              <w:snapToGrid w:val="0"/>
              <w:ind w:left="-113" w:right="-160"/>
              <w:rPr>
                <w:rFonts w:eastAsia="Times New Roman"/>
                <w:sz w:val="18"/>
                <w:szCs w:val="18"/>
                <w:lang w:val="en-GB"/>
              </w:rPr>
            </w:pPr>
          </w:p>
        </w:tc>
        <w:tc>
          <w:tcPr>
            <w:tcW w:w="657" w:type="dxa"/>
            <w:vAlign w:val="bottom"/>
          </w:tcPr>
          <w:p w14:paraId="1445257C" w14:textId="3DDE1FB4" w:rsidR="0081097D" w:rsidRPr="008241D5" w:rsidRDefault="0081097D" w:rsidP="0081097D">
            <w:pPr>
              <w:tabs>
                <w:tab w:val="decimal" w:pos="320"/>
              </w:tabs>
              <w:snapToGrid w:val="0"/>
              <w:ind w:right="-160"/>
              <w:rPr>
                <w:rFonts w:eastAsia="Times New Roman"/>
                <w:b/>
                <w:bCs/>
                <w:sz w:val="18"/>
                <w:szCs w:val="18"/>
                <w:lang w:val="en-GB"/>
              </w:rPr>
            </w:pPr>
            <w:r w:rsidRPr="008241D5">
              <w:rPr>
                <w:rFonts w:eastAsia="Times New Roman"/>
                <w:sz w:val="18"/>
                <w:szCs w:val="18"/>
                <w:lang w:val="en-GB"/>
              </w:rPr>
              <w:t>-</w:t>
            </w:r>
          </w:p>
        </w:tc>
        <w:tc>
          <w:tcPr>
            <w:tcW w:w="264" w:type="dxa"/>
          </w:tcPr>
          <w:p w14:paraId="3BBBCDAE" w14:textId="77777777" w:rsidR="0081097D" w:rsidRPr="008241D5" w:rsidRDefault="0081097D" w:rsidP="0081097D">
            <w:pPr>
              <w:tabs>
                <w:tab w:val="decimal" w:pos="520"/>
              </w:tabs>
              <w:snapToGrid w:val="0"/>
              <w:ind w:left="-113" w:right="-160"/>
              <w:rPr>
                <w:rFonts w:eastAsia="Times New Roman"/>
                <w:sz w:val="18"/>
                <w:szCs w:val="18"/>
                <w:lang w:val="en-GB"/>
              </w:rPr>
            </w:pPr>
          </w:p>
        </w:tc>
        <w:tc>
          <w:tcPr>
            <w:tcW w:w="756" w:type="dxa"/>
          </w:tcPr>
          <w:p w14:paraId="2ECE5890" w14:textId="0B0AA022" w:rsidR="0081097D" w:rsidRPr="008241D5" w:rsidRDefault="0081097D" w:rsidP="0081097D">
            <w:pPr>
              <w:tabs>
                <w:tab w:val="decimal" w:pos="520"/>
              </w:tabs>
              <w:snapToGrid w:val="0"/>
              <w:ind w:right="-160"/>
              <w:rPr>
                <w:rFonts w:eastAsia="Times New Roman"/>
                <w:sz w:val="18"/>
                <w:szCs w:val="18"/>
                <w:lang w:val="en-GB"/>
              </w:rPr>
            </w:pPr>
            <w:r>
              <w:rPr>
                <w:rFonts w:cstheme="minorBidi"/>
                <w:sz w:val="18"/>
                <w:szCs w:val="18"/>
                <w:cs/>
              </w:rPr>
              <w:br/>
            </w:r>
            <w:r w:rsidRPr="00E813A7">
              <w:rPr>
                <w:sz w:val="18"/>
                <w:szCs w:val="18"/>
              </w:rPr>
              <w:t xml:space="preserve"> 4,348 </w:t>
            </w:r>
          </w:p>
        </w:tc>
      </w:tr>
      <w:tr w:rsidR="003A29F6" w:rsidRPr="008241D5" w14:paraId="06F9C318" w14:textId="77777777" w:rsidTr="0081097D">
        <w:trPr>
          <w:cantSplit/>
        </w:trPr>
        <w:tc>
          <w:tcPr>
            <w:tcW w:w="1800" w:type="dxa"/>
          </w:tcPr>
          <w:p w14:paraId="526AD1C3" w14:textId="77777777" w:rsidR="003A29F6" w:rsidRPr="008241D5" w:rsidRDefault="003A29F6" w:rsidP="003A29F6">
            <w:pPr>
              <w:ind w:left="243" w:hanging="108"/>
              <w:rPr>
                <w:rFonts w:eastAsia="Times New Roman"/>
                <w:sz w:val="18"/>
                <w:szCs w:val="18"/>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152" w:type="dxa"/>
            <w:shd w:val="clear" w:color="auto" w:fill="FFFFFF" w:themeFill="background1"/>
          </w:tcPr>
          <w:p w14:paraId="2D59DFAD" w14:textId="4D1CA852" w:rsidR="003A29F6" w:rsidRDefault="003A29F6" w:rsidP="003A29F6">
            <w:pPr>
              <w:ind w:left="-86" w:right="-90"/>
              <w:jc w:val="center"/>
              <w:rPr>
                <w:rFonts w:cstheme="minorBidi"/>
                <w:sz w:val="18"/>
                <w:szCs w:val="18"/>
              </w:rPr>
            </w:pPr>
            <w:r w:rsidRPr="009933C4">
              <w:rPr>
                <w:sz w:val="18"/>
                <w:szCs w:val="18"/>
              </w:rPr>
              <w:t>0.</w:t>
            </w:r>
            <w:r>
              <w:rPr>
                <w:sz w:val="18"/>
                <w:szCs w:val="18"/>
              </w:rPr>
              <w:t>75</w:t>
            </w:r>
            <w:r w:rsidRPr="009933C4">
              <w:rPr>
                <w:sz w:val="18"/>
                <w:szCs w:val="18"/>
              </w:rPr>
              <w:t xml:space="preserve"> - </w:t>
            </w:r>
            <w:r>
              <w:rPr>
                <w:sz w:val="18"/>
                <w:szCs w:val="18"/>
              </w:rPr>
              <w:t>0</w:t>
            </w:r>
            <w:r w:rsidRPr="009933C4">
              <w:rPr>
                <w:sz w:val="18"/>
                <w:szCs w:val="18"/>
              </w:rPr>
              <w:t>.</w:t>
            </w:r>
            <w:r>
              <w:rPr>
                <w:sz w:val="18"/>
                <w:szCs w:val="18"/>
              </w:rPr>
              <w:t>80</w:t>
            </w:r>
            <w:r w:rsidRPr="009933C4">
              <w:rPr>
                <w:sz w:val="18"/>
                <w:szCs w:val="18"/>
                <w:cs/>
              </w:rPr>
              <w:t xml:space="preserve"> </w:t>
            </w:r>
          </w:p>
          <w:p w14:paraId="66FDFD5B" w14:textId="700C926A" w:rsidR="003A29F6" w:rsidRPr="009933C4" w:rsidRDefault="003A29F6" w:rsidP="003A29F6">
            <w:pPr>
              <w:ind w:left="-86" w:right="-90"/>
              <w:jc w:val="center"/>
              <w:rPr>
                <w:rFonts w:eastAsia="Times New Roman" w:cstheme="minorBidi"/>
                <w:sz w:val="18"/>
                <w:szCs w:val="18"/>
                <w:lang w:val="en-GB"/>
              </w:rPr>
            </w:pPr>
            <w:r w:rsidRPr="00546FD9">
              <w:rPr>
                <w:sz w:val="18"/>
                <w:szCs w:val="18"/>
              </w:rPr>
              <w:t>and floating</w:t>
            </w:r>
            <w:r w:rsidRPr="00E11746">
              <w:rPr>
                <w:sz w:val="18"/>
                <w:szCs w:val="18"/>
                <w:cs/>
              </w:rPr>
              <w:t>**</w:t>
            </w:r>
          </w:p>
        </w:tc>
        <w:tc>
          <w:tcPr>
            <w:tcW w:w="1110" w:type="dxa"/>
            <w:shd w:val="clear" w:color="auto" w:fill="FFFFFF" w:themeFill="background1"/>
          </w:tcPr>
          <w:p w14:paraId="38ED6BE5" w14:textId="205D684C" w:rsidR="003A29F6" w:rsidRPr="009933C4" w:rsidRDefault="003A29F6" w:rsidP="003A29F6">
            <w:pPr>
              <w:jc w:val="center"/>
              <w:rPr>
                <w:rFonts w:eastAsia="Times New Roman"/>
                <w:sz w:val="18"/>
                <w:szCs w:val="18"/>
                <w:lang w:val="en-GB"/>
              </w:rPr>
            </w:pPr>
            <w:r>
              <w:rPr>
                <w:rFonts w:cstheme="minorBidi"/>
                <w:sz w:val="18"/>
                <w:szCs w:val="18"/>
                <w:cs/>
              </w:rPr>
              <w:br/>
            </w:r>
            <w:r w:rsidRPr="00584B0B">
              <w:rPr>
                <w:sz w:val="18"/>
                <w:szCs w:val="18"/>
              </w:rPr>
              <w:t>202</w:t>
            </w:r>
            <w:r>
              <w:rPr>
                <w:sz w:val="18"/>
                <w:szCs w:val="18"/>
              </w:rPr>
              <w:t>6</w:t>
            </w:r>
            <w:r w:rsidRPr="009933C4">
              <w:rPr>
                <w:sz w:val="18"/>
                <w:szCs w:val="18"/>
              </w:rPr>
              <w:t xml:space="preserve"> - </w:t>
            </w:r>
            <w:r w:rsidRPr="00584B0B">
              <w:rPr>
                <w:sz w:val="18"/>
                <w:szCs w:val="18"/>
              </w:rPr>
              <w:t>20</w:t>
            </w:r>
            <w:r>
              <w:rPr>
                <w:sz w:val="18"/>
                <w:szCs w:val="18"/>
              </w:rPr>
              <w:t>40</w:t>
            </w:r>
          </w:p>
        </w:tc>
        <w:tc>
          <w:tcPr>
            <w:tcW w:w="733" w:type="dxa"/>
            <w:vAlign w:val="bottom"/>
          </w:tcPr>
          <w:p w14:paraId="0750EFE2" w14:textId="31F5AC48" w:rsidR="003A29F6" w:rsidRPr="0081097D" w:rsidRDefault="003A29F6" w:rsidP="003A29F6">
            <w:pPr>
              <w:tabs>
                <w:tab w:val="decimal" w:pos="520"/>
              </w:tabs>
              <w:snapToGrid w:val="0"/>
              <w:ind w:left="-113" w:right="-160"/>
              <w:rPr>
                <w:rFonts w:eastAsia="Times New Roman"/>
                <w:sz w:val="18"/>
                <w:szCs w:val="18"/>
                <w:lang w:val="en-GB"/>
              </w:rPr>
            </w:pPr>
            <w:r>
              <w:rPr>
                <w:sz w:val="18"/>
                <w:szCs w:val="18"/>
              </w:rPr>
              <w:t>2,98</w:t>
            </w:r>
            <w:r w:rsidR="00800B76">
              <w:rPr>
                <w:rFonts w:eastAsia="Times New Roman"/>
                <w:sz w:val="18"/>
                <w:szCs w:val="18"/>
                <w:lang w:val="en-GB"/>
              </w:rPr>
              <w:t>1</w:t>
            </w:r>
          </w:p>
        </w:tc>
        <w:tc>
          <w:tcPr>
            <w:tcW w:w="239" w:type="dxa"/>
            <w:vAlign w:val="bottom"/>
          </w:tcPr>
          <w:p w14:paraId="470F73B6" w14:textId="77777777" w:rsidR="003A29F6" w:rsidRPr="0081097D" w:rsidRDefault="003A29F6" w:rsidP="003A29F6">
            <w:pPr>
              <w:tabs>
                <w:tab w:val="decimal" w:pos="520"/>
              </w:tabs>
              <w:snapToGrid w:val="0"/>
              <w:ind w:left="-113" w:right="-160"/>
              <w:rPr>
                <w:rFonts w:eastAsia="Times New Roman"/>
                <w:sz w:val="18"/>
                <w:szCs w:val="18"/>
                <w:lang w:val="en-GB"/>
              </w:rPr>
            </w:pPr>
          </w:p>
        </w:tc>
        <w:tc>
          <w:tcPr>
            <w:tcW w:w="726" w:type="dxa"/>
            <w:vAlign w:val="bottom"/>
          </w:tcPr>
          <w:p w14:paraId="36D6F951" w14:textId="572B13DA" w:rsidR="003A29F6" w:rsidRPr="0081097D" w:rsidRDefault="003A29F6" w:rsidP="003A29F6">
            <w:pPr>
              <w:tabs>
                <w:tab w:val="decimal" w:pos="315"/>
              </w:tabs>
              <w:snapToGrid w:val="0"/>
              <w:ind w:right="-160"/>
              <w:rPr>
                <w:rFonts w:eastAsia="Times New Roman" w:cstheme="minorBidi"/>
                <w:sz w:val="18"/>
                <w:szCs w:val="18"/>
                <w:cs/>
                <w:lang w:val="en-GB"/>
              </w:rPr>
            </w:pPr>
            <w:r>
              <w:rPr>
                <w:sz w:val="18"/>
                <w:szCs w:val="18"/>
              </w:rPr>
              <w:t>-</w:t>
            </w:r>
          </w:p>
        </w:tc>
        <w:tc>
          <w:tcPr>
            <w:tcW w:w="240" w:type="dxa"/>
            <w:vAlign w:val="bottom"/>
          </w:tcPr>
          <w:p w14:paraId="702756FD" w14:textId="77777777" w:rsidR="003A29F6" w:rsidRPr="0081097D" w:rsidRDefault="003A29F6" w:rsidP="003A29F6">
            <w:pPr>
              <w:tabs>
                <w:tab w:val="decimal" w:pos="520"/>
              </w:tabs>
              <w:snapToGrid w:val="0"/>
              <w:ind w:left="-113" w:right="-160"/>
              <w:rPr>
                <w:rFonts w:eastAsia="Times New Roman"/>
                <w:sz w:val="18"/>
                <w:szCs w:val="18"/>
                <w:lang w:val="en-GB"/>
              </w:rPr>
            </w:pPr>
          </w:p>
        </w:tc>
        <w:tc>
          <w:tcPr>
            <w:tcW w:w="730" w:type="dxa"/>
            <w:vAlign w:val="bottom"/>
          </w:tcPr>
          <w:p w14:paraId="30411B73" w14:textId="239E1433" w:rsidR="003A29F6" w:rsidRPr="0081097D" w:rsidRDefault="003A29F6" w:rsidP="003A29F6">
            <w:pPr>
              <w:tabs>
                <w:tab w:val="decimal" w:pos="550"/>
              </w:tabs>
              <w:snapToGrid w:val="0"/>
              <w:ind w:left="-113" w:right="-160"/>
              <w:rPr>
                <w:rFonts w:eastAsia="Times New Roman"/>
                <w:sz w:val="18"/>
                <w:szCs w:val="18"/>
                <w:lang w:val="en-GB"/>
              </w:rPr>
            </w:pPr>
            <w:r>
              <w:rPr>
                <w:sz w:val="18"/>
                <w:szCs w:val="18"/>
              </w:rPr>
              <w:t>2,98</w:t>
            </w:r>
            <w:r w:rsidR="00800B76">
              <w:rPr>
                <w:sz w:val="18"/>
                <w:szCs w:val="18"/>
              </w:rPr>
              <w:t>1</w:t>
            </w:r>
          </w:p>
        </w:tc>
        <w:tc>
          <w:tcPr>
            <w:tcW w:w="239" w:type="dxa"/>
            <w:vAlign w:val="bottom"/>
          </w:tcPr>
          <w:p w14:paraId="4CC6E836"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30" w:type="dxa"/>
          </w:tcPr>
          <w:p w14:paraId="05C74CDE" w14:textId="31ADE3A9" w:rsidR="003A29F6" w:rsidRPr="008241D5" w:rsidRDefault="003A29F6" w:rsidP="003A29F6">
            <w:pPr>
              <w:tabs>
                <w:tab w:val="decimal" w:pos="520"/>
              </w:tabs>
              <w:snapToGrid w:val="0"/>
              <w:ind w:left="-113" w:right="-160"/>
              <w:rPr>
                <w:rFonts w:eastAsia="Times New Roman"/>
                <w:sz w:val="18"/>
                <w:szCs w:val="18"/>
                <w:lang w:val="en-GB"/>
              </w:rPr>
            </w:pPr>
            <w:r>
              <w:rPr>
                <w:rFonts w:cstheme="minorBidi"/>
                <w:sz w:val="18"/>
                <w:szCs w:val="18"/>
                <w:cs/>
              </w:rPr>
              <w:br/>
            </w:r>
            <w:r w:rsidRPr="00E813A7">
              <w:rPr>
                <w:sz w:val="18"/>
                <w:szCs w:val="18"/>
              </w:rPr>
              <w:t xml:space="preserve"> 2,049 </w:t>
            </w:r>
          </w:p>
        </w:tc>
        <w:tc>
          <w:tcPr>
            <w:tcW w:w="239" w:type="dxa"/>
          </w:tcPr>
          <w:p w14:paraId="49DC8DAE"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657" w:type="dxa"/>
            <w:vAlign w:val="bottom"/>
          </w:tcPr>
          <w:p w14:paraId="2D342C6C" w14:textId="39EF4C30" w:rsidR="003A29F6" w:rsidRPr="008241D5" w:rsidRDefault="003A29F6" w:rsidP="003A29F6">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64" w:type="dxa"/>
          </w:tcPr>
          <w:p w14:paraId="4598E767"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56" w:type="dxa"/>
          </w:tcPr>
          <w:p w14:paraId="15F22ECA" w14:textId="7703A3C8" w:rsidR="003A29F6" w:rsidRPr="008241D5" w:rsidRDefault="003A29F6" w:rsidP="003A29F6">
            <w:pPr>
              <w:tabs>
                <w:tab w:val="decimal" w:pos="510"/>
              </w:tabs>
              <w:snapToGrid w:val="0"/>
              <w:ind w:right="-160"/>
              <w:rPr>
                <w:rFonts w:eastAsia="Times New Roman"/>
                <w:sz w:val="18"/>
                <w:szCs w:val="18"/>
                <w:lang w:val="en-GB"/>
              </w:rPr>
            </w:pPr>
            <w:r>
              <w:rPr>
                <w:rFonts w:cstheme="minorBidi"/>
                <w:sz w:val="18"/>
                <w:szCs w:val="18"/>
                <w:cs/>
              </w:rPr>
              <w:br/>
            </w:r>
            <w:r w:rsidRPr="00E813A7">
              <w:rPr>
                <w:sz w:val="18"/>
                <w:szCs w:val="18"/>
              </w:rPr>
              <w:t xml:space="preserve"> 2,049 </w:t>
            </w:r>
          </w:p>
        </w:tc>
      </w:tr>
      <w:tr w:rsidR="003A29F6" w:rsidRPr="008241D5" w14:paraId="235045B9" w14:textId="77777777" w:rsidTr="00A93CAC">
        <w:trPr>
          <w:cantSplit/>
        </w:trPr>
        <w:tc>
          <w:tcPr>
            <w:tcW w:w="1800" w:type="dxa"/>
            <w:vAlign w:val="bottom"/>
          </w:tcPr>
          <w:p w14:paraId="36BE1CAD" w14:textId="77777777" w:rsidR="003A29F6" w:rsidRPr="008241D5" w:rsidRDefault="003A29F6" w:rsidP="003A29F6">
            <w:pPr>
              <w:ind w:left="108" w:hanging="108"/>
              <w:rPr>
                <w:rFonts w:eastAsia="Times New Roman"/>
                <w:sz w:val="18"/>
                <w:szCs w:val="18"/>
                <w:lang w:val="en-GB"/>
              </w:rPr>
            </w:pPr>
            <w:r w:rsidRPr="008241D5">
              <w:rPr>
                <w:rFonts w:eastAsia="Times New Roman"/>
                <w:sz w:val="18"/>
                <w:szCs w:val="18"/>
                <w:lang w:val="en-GB"/>
              </w:rPr>
              <w:t>Others</w:t>
            </w:r>
          </w:p>
        </w:tc>
        <w:tc>
          <w:tcPr>
            <w:tcW w:w="1152" w:type="dxa"/>
            <w:shd w:val="clear" w:color="auto" w:fill="FFFFFF" w:themeFill="background1"/>
          </w:tcPr>
          <w:p w14:paraId="365EF217" w14:textId="0CE83440" w:rsidR="003A29F6" w:rsidRPr="009933C4" w:rsidRDefault="003A29F6" w:rsidP="003A29F6">
            <w:pPr>
              <w:tabs>
                <w:tab w:val="left" w:pos="608"/>
              </w:tabs>
              <w:snapToGrid w:val="0"/>
              <w:ind w:left="68" w:right="-97" w:hanging="190"/>
              <w:jc w:val="center"/>
              <w:rPr>
                <w:rFonts w:eastAsia="Times New Roman"/>
                <w:sz w:val="18"/>
                <w:szCs w:val="18"/>
                <w:lang w:val="en-GB"/>
              </w:rPr>
            </w:pPr>
            <w:r>
              <w:rPr>
                <w:sz w:val="18"/>
                <w:szCs w:val="18"/>
              </w:rPr>
              <w:t xml:space="preserve">0.00 - </w:t>
            </w:r>
            <w:r w:rsidRPr="009933C4">
              <w:rPr>
                <w:sz w:val="18"/>
                <w:szCs w:val="18"/>
              </w:rPr>
              <w:t>4.</w:t>
            </w:r>
            <w:r>
              <w:rPr>
                <w:sz w:val="18"/>
                <w:szCs w:val="18"/>
              </w:rPr>
              <w:t>2</w:t>
            </w:r>
            <w:r w:rsidRPr="009933C4">
              <w:rPr>
                <w:sz w:val="18"/>
                <w:szCs w:val="18"/>
              </w:rPr>
              <w:t>0</w:t>
            </w:r>
          </w:p>
        </w:tc>
        <w:tc>
          <w:tcPr>
            <w:tcW w:w="1110" w:type="dxa"/>
            <w:shd w:val="clear" w:color="auto" w:fill="FFFFFF" w:themeFill="background1"/>
          </w:tcPr>
          <w:p w14:paraId="737A1CA4" w14:textId="7E86F315" w:rsidR="003A29F6" w:rsidRPr="009933C4" w:rsidRDefault="003A29F6" w:rsidP="003A29F6">
            <w:pPr>
              <w:jc w:val="center"/>
              <w:rPr>
                <w:rFonts w:eastAsia="Times New Roman"/>
                <w:sz w:val="18"/>
                <w:szCs w:val="18"/>
                <w:lang w:val="en-GB"/>
              </w:rPr>
            </w:pPr>
            <w:r w:rsidRPr="00584B0B">
              <w:rPr>
                <w:sz w:val="18"/>
                <w:szCs w:val="18"/>
              </w:rPr>
              <w:t>202</w:t>
            </w:r>
            <w:r>
              <w:rPr>
                <w:sz w:val="18"/>
                <w:szCs w:val="18"/>
              </w:rPr>
              <w:t>6</w:t>
            </w:r>
            <w:r w:rsidRPr="009933C4">
              <w:rPr>
                <w:sz w:val="18"/>
                <w:szCs w:val="18"/>
              </w:rPr>
              <w:t xml:space="preserve"> - </w:t>
            </w:r>
            <w:r w:rsidRPr="00584B0B">
              <w:rPr>
                <w:sz w:val="18"/>
                <w:szCs w:val="18"/>
              </w:rPr>
              <w:t>20</w:t>
            </w:r>
            <w:r>
              <w:rPr>
                <w:sz w:val="18"/>
                <w:szCs w:val="18"/>
              </w:rPr>
              <w:t>28</w:t>
            </w:r>
          </w:p>
        </w:tc>
        <w:tc>
          <w:tcPr>
            <w:tcW w:w="733" w:type="dxa"/>
            <w:tcBorders>
              <w:bottom w:val="single" w:sz="4" w:space="0" w:color="000000"/>
            </w:tcBorders>
            <w:vAlign w:val="bottom"/>
          </w:tcPr>
          <w:p w14:paraId="2EA9B9F0" w14:textId="3E0AF059" w:rsidR="003A29F6" w:rsidRPr="00A93CAC" w:rsidRDefault="003A29F6" w:rsidP="003A29F6">
            <w:pPr>
              <w:tabs>
                <w:tab w:val="decimal" w:pos="520"/>
              </w:tabs>
              <w:snapToGrid w:val="0"/>
              <w:ind w:left="-113" w:right="-160"/>
              <w:rPr>
                <w:rFonts w:eastAsia="Times New Roman"/>
                <w:sz w:val="18"/>
                <w:szCs w:val="18"/>
                <w:lang w:val="en-GB"/>
              </w:rPr>
            </w:pPr>
            <w:r>
              <w:rPr>
                <w:sz w:val="18"/>
                <w:szCs w:val="18"/>
              </w:rPr>
              <w:t xml:space="preserve"> 2 </w:t>
            </w:r>
          </w:p>
        </w:tc>
        <w:tc>
          <w:tcPr>
            <w:tcW w:w="239" w:type="dxa"/>
            <w:vAlign w:val="bottom"/>
          </w:tcPr>
          <w:p w14:paraId="404EF77E" w14:textId="77777777" w:rsidR="003A29F6" w:rsidRPr="00A93CAC" w:rsidRDefault="003A29F6" w:rsidP="003A29F6">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3079654E" w14:textId="2F77B56D" w:rsidR="003A29F6" w:rsidRPr="0081097D" w:rsidRDefault="003A29F6" w:rsidP="003A29F6">
            <w:pPr>
              <w:tabs>
                <w:tab w:val="decimal" w:pos="510"/>
              </w:tabs>
              <w:snapToGrid w:val="0"/>
              <w:ind w:left="-110" w:right="-160"/>
              <w:rPr>
                <w:rFonts w:eastAsia="Times New Roman" w:cstheme="minorBidi"/>
                <w:sz w:val="18"/>
                <w:szCs w:val="18"/>
                <w:cs/>
                <w:lang w:val="en-GB"/>
              </w:rPr>
            </w:pPr>
            <w:r>
              <w:rPr>
                <w:sz w:val="18"/>
                <w:szCs w:val="18"/>
              </w:rPr>
              <w:t xml:space="preserve"> 398 </w:t>
            </w:r>
          </w:p>
        </w:tc>
        <w:tc>
          <w:tcPr>
            <w:tcW w:w="240" w:type="dxa"/>
            <w:vAlign w:val="bottom"/>
          </w:tcPr>
          <w:p w14:paraId="3C303495" w14:textId="77777777" w:rsidR="003A29F6" w:rsidRPr="00A93CAC" w:rsidRDefault="003A29F6" w:rsidP="003A29F6">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205E0A67" w14:textId="78F3FA01" w:rsidR="003A29F6" w:rsidRPr="00A93CAC" w:rsidRDefault="003A29F6" w:rsidP="003A29F6">
            <w:pPr>
              <w:tabs>
                <w:tab w:val="decimal" w:pos="550"/>
              </w:tabs>
              <w:snapToGrid w:val="0"/>
              <w:ind w:left="-113" w:right="-160"/>
              <w:rPr>
                <w:rFonts w:eastAsia="Times New Roman"/>
                <w:sz w:val="18"/>
                <w:szCs w:val="18"/>
                <w:lang w:val="en-GB"/>
              </w:rPr>
            </w:pPr>
            <w:r>
              <w:rPr>
                <w:sz w:val="18"/>
                <w:szCs w:val="18"/>
              </w:rPr>
              <w:t xml:space="preserve"> 400 </w:t>
            </w:r>
          </w:p>
        </w:tc>
        <w:tc>
          <w:tcPr>
            <w:tcW w:w="239" w:type="dxa"/>
            <w:vAlign w:val="bottom"/>
          </w:tcPr>
          <w:p w14:paraId="52C1D5D4"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30" w:type="dxa"/>
            <w:tcBorders>
              <w:bottom w:val="single" w:sz="4" w:space="0" w:color="000000"/>
            </w:tcBorders>
          </w:tcPr>
          <w:p w14:paraId="7134F9A2" w14:textId="01256CA3" w:rsidR="003A29F6" w:rsidRPr="008241D5" w:rsidRDefault="003A29F6" w:rsidP="003A29F6">
            <w:pPr>
              <w:tabs>
                <w:tab w:val="decimal" w:pos="520"/>
              </w:tabs>
              <w:snapToGrid w:val="0"/>
              <w:ind w:left="-113" w:right="-160"/>
              <w:rPr>
                <w:rFonts w:eastAsia="Times New Roman"/>
                <w:sz w:val="18"/>
                <w:szCs w:val="18"/>
                <w:lang w:val="en-GB"/>
              </w:rPr>
            </w:pPr>
            <w:r w:rsidRPr="00E813A7">
              <w:rPr>
                <w:sz w:val="18"/>
                <w:szCs w:val="18"/>
              </w:rPr>
              <w:t xml:space="preserve"> 404 </w:t>
            </w:r>
          </w:p>
        </w:tc>
        <w:tc>
          <w:tcPr>
            <w:tcW w:w="239" w:type="dxa"/>
          </w:tcPr>
          <w:p w14:paraId="1859B0F8"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43E6C9F9" w14:textId="143452FB" w:rsidR="003A29F6" w:rsidRPr="008241D5" w:rsidRDefault="003A29F6" w:rsidP="003A29F6">
            <w:pPr>
              <w:tabs>
                <w:tab w:val="decimal" w:pos="320"/>
              </w:tabs>
              <w:snapToGrid w:val="0"/>
              <w:ind w:right="-160"/>
              <w:rPr>
                <w:rFonts w:eastAsia="Times New Roman"/>
                <w:sz w:val="18"/>
                <w:szCs w:val="18"/>
                <w:lang w:val="en-GB"/>
              </w:rPr>
            </w:pPr>
            <w:r w:rsidRPr="008241D5">
              <w:rPr>
                <w:rFonts w:eastAsia="Times New Roman"/>
                <w:sz w:val="18"/>
                <w:szCs w:val="18"/>
                <w:lang w:val="en-GB"/>
              </w:rPr>
              <w:t>-</w:t>
            </w:r>
          </w:p>
        </w:tc>
        <w:tc>
          <w:tcPr>
            <w:tcW w:w="264" w:type="dxa"/>
          </w:tcPr>
          <w:p w14:paraId="07DF31EC"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56" w:type="dxa"/>
            <w:tcBorders>
              <w:bottom w:val="single" w:sz="4" w:space="0" w:color="000000"/>
            </w:tcBorders>
          </w:tcPr>
          <w:p w14:paraId="188AE3C2" w14:textId="1E7A37B0" w:rsidR="003A29F6" w:rsidRPr="008241D5" w:rsidRDefault="003A29F6" w:rsidP="003A29F6">
            <w:pPr>
              <w:tabs>
                <w:tab w:val="decimal" w:pos="510"/>
              </w:tabs>
              <w:snapToGrid w:val="0"/>
              <w:ind w:right="-160"/>
              <w:rPr>
                <w:rFonts w:eastAsia="Times New Roman"/>
                <w:sz w:val="18"/>
                <w:szCs w:val="18"/>
                <w:lang w:val="en-GB"/>
              </w:rPr>
            </w:pPr>
            <w:r w:rsidRPr="00E813A7">
              <w:rPr>
                <w:sz w:val="18"/>
                <w:szCs w:val="18"/>
              </w:rPr>
              <w:t xml:space="preserve"> 404 </w:t>
            </w:r>
          </w:p>
        </w:tc>
      </w:tr>
      <w:tr w:rsidR="003A29F6" w:rsidRPr="008241D5" w14:paraId="6A9F1F3E" w14:textId="77777777" w:rsidTr="00A93CAC">
        <w:trPr>
          <w:cantSplit/>
        </w:trPr>
        <w:tc>
          <w:tcPr>
            <w:tcW w:w="1800" w:type="dxa"/>
            <w:vAlign w:val="bottom"/>
          </w:tcPr>
          <w:p w14:paraId="598F7F2E" w14:textId="77777777" w:rsidR="003A29F6" w:rsidRPr="008241D5" w:rsidRDefault="003A29F6" w:rsidP="003A29F6">
            <w:pPr>
              <w:ind w:left="108" w:hanging="108"/>
              <w:rPr>
                <w:rFonts w:eastAsia="Times New Roman"/>
                <w:sz w:val="18"/>
                <w:szCs w:val="18"/>
                <w:lang w:val="en-GB"/>
              </w:rPr>
            </w:pPr>
            <w:r w:rsidRPr="008241D5">
              <w:rPr>
                <w:rFonts w:eastAsia="Times New Roman"/>
                <w:sz w:val="18"/>
                <w:szCs w:val="18"/>
                <w:lang w:val="en-GB"/>
              </w:rPr>
              <w:t>Total</w:t>
            </w:r>
          </w:p>
        </w:tc>
        <w:tc>
          <w:tcPr>
            <w:tcW w:w="1152" w:type="dxa"/>
            <w:vAlign w:val="bottom"/>
          </w:tcPr>
          <w:p w14:paraId="710EF1A8" w14:textId="77777777" w:rsidR="003A29F6" w:rsidRPr="009933C4" w:rsidRDefault="003A29F6" w:rsidP="003A29F6">
            <w:pPr>
              <w:tabs>
                <w:tab w:val="left" w:pos="520"/>
              </w:tabs>
              <w:snapToGrid w:val="0"/>
              <w:ind w:left="-108" w:right="-95"/>
              <w:rPr>
                <w:rFonts w:eastAsia="Times New Roman"/>
                <w:b/>
                <w:bCs/>
                <w:sz w:val="18"/>
                <w:szCs w:val="18"/>
                <w:lang w:val="en-GB"/>
              </w:rPr>
            </w:pPr>
          </w:p>
        </w:tc>
        <w:tc>
          <w:tcPr>
            <w:tcW w:w="1110" w:type="dxa"/>
            <w:vAlign w:val="bottom"/>
          </w:tcPr>
          <w:p w14:paraId="6559B416" w14:textId="77777777" w:rsidR="003A29F6" w:rsidRPr="009933C4" w:rsidRDefault="003A29F6" w:rsidP="003A29F6">
            <w:pPr>
              <w:snapToGrid w:val="0"/>
              <w:ind w:left="-108" w:right="-95"/>
              <w:rPr>
                <w:rFonts w:eastAsia="Times New Roman"/>
                <w:b/>
                <w:bCs/>
                <w:sz w:val="18"/>
                <w:szCs w:val="18"/>
                <w:lang w:val="en-GB"/>
              </w:rPr>
            </w:pPr>
          </w:p>
        </w:tc>
        <w:tc>
          <w:tcPr>
            <w:tcW w:w="733" w:type="dxa"/>
            <w:tcBorders>
              <w:top w:val="single" w:sz="4" w:space="0" w:color="000000"/>
            </w:tcBorders>
            <w:vAlign w:val="bottom"/>
          </w:tcPr>
          <w:p w14:paraId="3D5EAC26" w14:textId="60576847" w:rsidR="003A29F6" w:rsidRPr="00A93CAC" w:rsidRDefault="003A29F6" w:rsidP="003A29F6">
            <w:pPr>
              <w:tabs>
                <w:tab w:val="decimal" w:pos="520"/>
              </w:tabs>
              <w:snapToGrid w:val="0"/>
              <w:ind w:left="-113" w:right="-160"/>
              <w:rPr>
                <w:rFonts w:eastAsia="Times New Roman"/>
                <w:sz w:val="18"/>
                <w:szCs w:val="18"/>
                <w:lang w:val="en-GB"/>
              </w:rPr>
            </w:pPr>
            <w:r>
              <w:rPr>
                <w:sz w:val="18"/>
                <w:szCs w:val="18"/>
              </w:rPr>
              <w:t xml:space="preserve"> 103,87</w:t>
            </w:r>
            <w:r w:rsidR="00800B76">
              <w:rPr>
                <w:sz w:val="18"/>
                <w:szCs w:val="18"/>
              </w:rPr>
              <w:t>3</w:t>
            </w:r>
            <w:r>
              <w:rPr>
                <w:sz w:val="18"/>
                <w:szCs w:val="18"/>
              </w:rPr>
              <w:t xml:space="preserve"> </w:t>
            </w:r>
          </w:p>
        </w:tc>
        <w:tc>
          <w:tcPr>
            <w:tcW w:w="239" w:type="dxa"/>
            <w:vAlign w:val="bottom"/>
          </w:tcPr>
          <w:p w14:paraId="73FF06D1" w14:textId="77777777" w:rsidR="003A29F6" w:rsidRPr="00A93CAC" w:rsidRDefault="003A29F6" w:rsidP="003A29F6">
            <w:pPr>
              <w:tabs>
                <w:tab w:val="decimal" w:pos="520"/>
              </w:tabs>
              <w:snapToGrid w:val="0"/>
              <w:ind w:left="-113" w:right="-160"/>
              <w:rPr>
                <w:rFonts w:eastAsia="Times New Roman"/>
                <w:sz w:val="18"/>
                <w:szCs w:val="18"/>
                <w:lang w:val="en-GB"/>
              </w:rPr>
            </w:pPr>
          </w:p>
        </w:tc>
        <w:tc>
          <w:tcPr>
            <w:tcW w:w="726" w:type="dxa"/>
            <w:tcBorders>
              <w:top w:val="single" w:sz="4" w:space="0" w:color="000000"/>
            </w:tcBorders>
            <w:vAlign w:val="bottom"/>
          </w:tcPr>
          <w:p w14:paraId="19B5780A" w14:textId="4AC22D2A" w:rsidR="003A29F6" w:rsidRPr="00A93CAC" w:rsidRDefault="003A29F6" w:rsidP="003A29F6">
            <w:pPr>
              <w:tabs>
                <w:tab w:val="decimal" w:pos="510"/>
              </w:tabs>
              <w:snapToGrid w:val="0"/>
              <w:ind w:left="-110" w:right="-160"/>
              <w:rPr>
                <w:rFonts w:eastAsia="Times New Roman"/>
                <w:sz w:val="18"/>
                <w:szCs w:val="18"/>
                <w:lang w:val="en-GB"/>
              </w:rPr>
            </w:pPr>
            <w:r>
              <w:rPr>
                <w:sz w:val="18"/>
                <w:szCs w:val="18"/>
              </w:rPr>
              <w:t xml:space="preserve"> 16,189 </w:t>
            </w:r>
          </w:p>
        </w:tc>
        <w:tc>
          <w:tcPr>
            <w:tcW w:w="240" w:type="dxa"/>
            <w:vAlign w:val="bottom"/>
          </w:tcPr>
          <w:p w14:paraId="61CAD1B3" w14:textId="77777777" w:rsidR="003A29F6" w:rsidRPr="00A93CAC" w:rsidRDefault="003A29F6" w:rsidP="003A29F6">
            <w:pPr>
              <w:tabs>
                <w:tab w:val="decimal" w:pos="510"/>
              </w:tabs>
              <w:snapToGrid w:val="0"/>
              <w:ind w:left="-113" w:right="-160"/>
              <w:rPr>
                <w:rFonts w:eastAsia="Times New Roman"/>
                <w:sz w:val="18"/>
                <w:szCs w:val="18"/>
                <w:lang w:val="en-GB"/>
              </w:rPr>
            </w:pPr>
          </w:p>
        </w:tc>
        <w:tc>
          <w:tcPr>
            <w:tcW w:w="730" w:type="dxa"/>
            <w:tcBorders>
              <w:top w:val="single" w:sz="4" w:space="0" w:color="000000"/>
            </w:tcBorders>
            <w:vAlign w:val="bottom"/>
          </w:tcPr>
          <w:p w14:paraId="3CDBB777" w14:textId="12567684" w:rsidR="003A29F6" w:rsidRPr="00A93CAC" w:rsidRDefault="003A29F6" w:rsidP="003A29F6">
            <w:pPr>
              <w:tabs>
                <w:tab w:val="decimal" w:pos="550"/>
              </w:tabs>
              <w:snapToGrid w:val="0"/>
              <w:ind w:left="-113" w:right="-160"/>
              <w:rPr>
                <w:rFonts w:eastAsia="Times New Roman"/>
                <w:sz w:val="18"/>
                <w:szCs w:val="18"/>
                <w:lang w:val="en-GB"/>
              </w:rPr>
            </w:pPr>
            <w:r>
              <w:rPr>
                <w:sz w:val="18"/>
                <w:szCs w:val="18"/>
              </w:rPr>
              <w:t xml:space="preserve"> 120,06</w:t>
            </w:r>
            <w:r w:rsidR="00800B76">
              <w:rPr>
                <w:sz w:val="18"/>
                <w:szCs w:val="18"/>
              </w:rPr>
              <w:t>2</w:t>
            </w:r>
            <w:r>
              <w:rPr>
                <w:sz w:val="18"/>
                <w:szCs w:val="18"/>
              </w:rPr>
              <w:t xml:space="preserve"> </w:t>
            </w:r>
          </w:p>
        </w:tc>
        <w:tc>
          <w:tcPr>
            <w:tcW w:w="239" w:type="dxa"/>
            <w:vAlign w:val="bottom"/>
          </w:tcPr>
          <w:p w14:paraId="541A183C"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30" w:type="dxa"/>
            <w:tcBorders>
              <w:top w:val="single" w:sz="4" w:space="0" w:color="000000"/>
            </w:tcBorders>
          </w:tcPr>
          <w:p w14:paraId="0820A4FF" w14:textId="785D16E8" w:rsidR="003A29F6" w:rsidRPr="008241D5" w:rsidRDefault="003A29F6" w:rsidP="003A29F6">
            <w:pPr>
              <w:tabs>
                <w:tab w:val="decimal" w:pos="520"/>
              </w:tabs>
              <w:snapToGrid w:val="0"/>
              <w:ind w:left="-113" w:right="-160"/>
              <w:rPr>
                <w:rFonts w:eastAsia="Times New Roman"/>
                <w:sz w:val="18"/>
                <w:szCs w:val="18"/>
                <w:lang w:val="en-GB"/>
              </w:rPr>
            </w:pPr>
            <w:r w:rsidRPr="00E813A7">
              <w:rPr>
                <w:sz w:val="18"/>
                <w:szCs w:val="18"/>
              </w:rPr>
              <w:t xml:space="preserve"> 90,351 </w:t>
            </w:r>
          </w:p>
        </w:tc>
        <w:tc>
          <w:tcPr>
            <w:tcW w:w="239" w:type="dxa"/>
          </w:tcPr>
          <w:p w14:paraId="67666D07"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657" w:type="dxa"/>
            <w:tcBorders>
              <w:top w:val="single" w:sz="4" w:space="0" w:color="000000"/>
            </w:tcBorders>
          </w:tcPr>
          <w:p w14:paraId="5F718DB1" w14:textId="36CC0209" w:rsidR="003A29F6" w:rsidRPr="008241D5" w:rsidRDefault="003A29F6" w:rsidP="00D37129">
            <w:pPr>
              <w:tabs>
                <w:tab w:val="decimal" w:pos="440"/>
              </w:tabs>
              <w:snapToGrid w:val="0"/>
              <w:ind w:left="-113" w:right="-160"/>
              <w:rPr>
                <w:rFonts w:eastAsia="Times New Roman"/>
                <w:sz w:val="18"/>
                <w:szCs w:val="18"/>
                <w:lang w:val="en-GB"/>
              </w:rPr>
            </w:pPr>
            <w:r w:rsidRPr="00E813A7">
              <w:rPr>
                <w:sz w:val="18"/>
                <w:szCs w:val="18"/>
              </w:rPr>
              <w:t xml:space="preserve"> 16,993 </w:t>
            </w:r>
          </w:p>
        </w:tc>
        <w:tc>
          <w:tcPr>
            <w:tcW w:w="264" w:type="dxa"/>
          </w:tcPr>
          <w:p w14:paraId="2255AB93"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56" w:type="dxa"/>
            <w:tcBorders>
              <w:top w:val="single" w:sz="4" w:space="0" w:color="000000"/>
            </w:tcBorders>
          </w:tcPr>
          <w:p w14:paraId="4BA3EBEF" w14:textId="2887E9FB" w:rsidR="003A29F6" w:rsidRPr="008241D5" w:rsidRDefault="003A29F6" w:rsidP="003A29F6">
            <w:pPr>
              <w:tabs>
                <w:tab w:val="decimal" w:pos="510"/>
              </w:tabs>
              <w:snapToGrid w:val="0"/>
              <w:ind w:left="-113" w:right="-160"/>
              <w:rPr>
                <w:rFonts w:eastAsia="Times New Roman"/>
                <w:sz w:val="18"/>
                <w:szCs w:val="18"/>
                <w:lang w:val="en-GB"/>
              </w:rPr>
            </w:pPr>
            <w:r w:rsidRPr="00E813A7">
              <w:rPr>
                <w:sz w:val="18"/>
                <w:szCs w:val="18"/>
              </w:rPr>
              <w:t xml:space="preserve"> 107,344 </w:t>
            </w:r>
          </w:p>
        </w:tc>
      </w:tr>
      <w:tr w:rsidR="003A29F6" w:rsidRPr="008241D5" w14:paraId="680AB864" w14:textId="77777777" w:rsidTr="00A93CAC">
        <w:trPr>
          <w:cantSplit/>
        </w:trPr>
        <w:tc>
          <w:tcPr>
            <w:tcW w:w="1800" w:type="dxa"/>
            <w:vAlign w:val="bottom"/>
          </w:tcPr>
          <w:p w14:paraId="757E6B2E" w14:textId="77777777" w:rsidR="003A29F6" w:rsidRPr="008241D5" w:rsidRDefault="003A29F6" w:rsidP="003A29F6">
            <w:pPr>
              <w:ind w:left="256" w:right="-111" w:hanging="256"/>
              <w:rPr>
                <w:rFonts w:eastAsia="Times New Roman"/>
                <w:sz w:val="18"/>
                <w:szCs w:val="18"/>
                <w:highlight w:val="yellow"/>
                <w:lang w:val="en-GB"/>
              </w:rPr>
            </w:pPr>
            <w:r w:rsidRPr="008241D5">
              <w:rPr>
                <w:rFonts w:eastAsia="Times New Roman"/>
                <w:sz w:val="18"/>
                <w:szCs w:val="18"/>
                <w:lang w:val="en-GB"/>
              </w:rPr>
              <w:t>Fair valu</w:t>
            </w:r>
            <w:r w:rsidRPr="008241D5">
              <w:rPr>
                <w:rFonts w:eastAsia="Times New Roman" w:cs="Angsana New"/>
                <w:sz w:val="18"/>
                <w:szCs w:val="22"/>
                <w:lang w:val="en-GB"/>
              </w:rPr>
              <w:t xml:space="preserve">e </w:t>
            </w:r>
            <w:r w:rsidRPr="008241D5">
              <w:rPr>
                <w:rFonts w:eastAsia="Times New Roman"/>
                <w:sz w:val="18"/>
                <w:szCs w:val="18"/>
                <w:lang w:val="en-GB"/>
              </w:rPr>
              <w:t>adjustments for hedged items</w:t>
            </w:r>
          </w:p>
        </w:tc>
        <w:tc>
          <w:tcPr>
            <w:tcW w:w="1152" w:type="dxa"/>
            <w:vAlign w:val="bottom"/>
          </w:tcPr>
          <w:p w14:paraId="0DE2C5DD" w14:textId="77777777" w:rsidR="003A29F6" w:rsidRPr="008241D5" w:rsidRDefault="003A29F6" w:rsidP="003A29F6">
            <w:pPr>
              <w:snapToGrid w:val="0"/>
              <w:ind w:left="-108" w:right="-95"/>
              <w:rPr>
                <w:rFonts w:eastAsia="Times New Roman"/>
                <w:b/>
                <w:bCs/>
                <w:sz w:val="18"/>
                <w:szCs w:val="18"/>
                <w:lang w:val="en-GB"/>
              </w:rPr>
            </w:pPr>
          </w:p>
        </w:tc>
        <w:tc>
          <w:tcPr>
            <w:tcW w:w="1110" w:type="dxa"/>
            <w:vAlign w:val="bottom"/>
          </w:tcPr>
          <w:p w14:paraId="4FCD7664" w14:textId="77777777" w:rsidR="003A29F6" w:rsidRPr="008241D5" w:rsidRDefault="003A29F6" w:rsidP="003A29F6">
            <w:pPr>
              <w:snapToGrid w:val="0"/>
              <w:ind w:left="-108" w:right="-95"/>
              <w:rPr>
                <w:rFonts w:eastAsia="Times New Roman"/>
                <w:b/>
                <w:bCs/>
                <w:sz w:val="18"/>
                <w:szCs w:val="18"/>
                <w:lang w:val="en-GB"/>
              </w:rPr>
            </w:pPr>
          </w:p>
        </w:tc>
        <w:tc>
          <w:tcPr>
            <w:tcW w:w="733" w:type="dxa"/>
            <w:tcBorders>
              <w:bottom w:val="single" w:sz="4" w:space="0" w:color="000000"/>
            </w:tcBorders>
            <w:vAlign w:val="bottom"/>
          </w:tcPr>
          <w:p w14:paraId="1843C2A2" w14:textId="33EEE629" w:rsidR="003A29F6" w:rsidRPr="00A93CAC" w:rsidRDefault="003A29F6" w:rsidP="003A29F6">
            <w:pPr>
              <w:tabs>
                <w:tab w:val="decimal" w:pos="520"/>
              </w:tabs>
              <w:snapToGrid w:val="0"/>
              <w:ind w:left="-113" w:right="-160"/>
              <w:rPr>
                <w:rFonts w:eastAsia="Times New Roman"/>
                <w:sz w:val="18"/>
                <w:szCs w:val="18"/>
                <w:lang w:val="en-GB"/>
              </w:rPr>
            </w:pPr>
            <w:r>
              <w:rPr>
                <w:sz w:val="18"/>
                <w:szCs w:val="18"/>
              </w:rPr>
              <w:t xml:space="preserve"> 68</w:t>
            </w:r>
            <w:r w:rsidR="00800B76">
              <w:rPr>
                <w:sz w:val="18"/>
                <w:szCs w:val="18"/>
              </w:rPr>
              <w:t>2</w:t>
            </w:r>
            <w:r>
              <w:rPr>
                <w:sz w:val="18"/>
                <w:szCs w:val="18"/>
              </w:rPr>
              <w:t xml:space="preserve"> </w:t>
            </w:r>
          </w:p>
        </w:tc>
        <w:tc>
          <w:tcPr>
            <w:tcW w:w="239" w:type="dxa"/>
            <w:vAlign w:val="bottom"/>
          </w:tcPr>
          <w:p w14:paraId="7A8E6E54" w14:textId="77777777" w:rsidR="003A29F6" w:rsidRPr="00A93CAC" w:rsidRDefault="003A29F6" w:rsidP="003A29F6">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452B9689" w14:textId="0147CCDE" w:rsidR="003A29F6" w:rsidRPr="00A93CAC" w:rsidRDefault="003A29F6" w:rsidP="003A29F6">
            <w:pPr>
              <w:tabs>
                <w:tab w:val="decimal" w:pos="510"/>
              </w:tabs>
              <w:snapToGrid w:val="0"/>
              <w:ind w:left="-110" w:right="-160"/>
              <w:rPr>
                <w:rFonts w:eastAsia="Times New Roman"/>
                <w:sz w:val="18"/>
                <w:szCs w:val="18"/>
                <w:lang w:val="en-GB"/>
              </w:rPr>
            </w:pPr>
            <w:r>
              <w:rPr>
                <w:sz w:val="18"/>
                <w:szCs w:val="18"/>
              </w:rPr>
              <w:t>(2</w:t>
            </w:r>
            <w:r w:rsidR="00800B76">
              <w:rPr>
                <w:sz w:val="18"/>
                <w:szCs w:val="18"/>
              </w:rPr>
              <w:t>50</w:t>
            </w:r>
            <w:r>
              <w:rPr>
                <w:sz w:val="18"/>
                <w:szCs w:val="18"/>
              </w:rPr>
              <w:t>)</w:t>
            </w:r>
          </w:p>
        </w:tc>
        <w:tc>
          <w:tcPr>
            <w:tcW w:w="240" w:type="dxa"/>
            <w:vAlign w:val="bottom"/>
          </w:tcPr>
          <w:p w14:paraId="343ACFBA" w14:textId="77777777" w:rsidR="003A29F6" w:rsidRPr="00A93CAC" w:rsidRDefault="003A29F6" w:rsidP="003A29F6">
            <w:pPr>
              <w:tabs>
                <w:tab w:val="decimal" w:pos="510"/>
              </w:tabs>
              <w:snapToGrid w:val="0"/>
              <w:ind w:left="-113" w:right="-160"/>
              <w:rPr>
                <w:rFonts w:eastAsia="Times New Roman"/>
                <w:sz w:val="18"/>
                <w:szCs w:val="18"/>
                <w:lang w:val="en-GB"/>
              </w:rPr>
            </w:pPr>
          </w:p>
        </w:tc>
        <w:tc>
          <w:tcPr>
            <w:tcW w:w="730" w:type="dxa"/>
            <w:tcBorders>
              <w:bottom w:val="single" w:sz="4" w:space="0" w:color="000000"/>
            </w:tcBorders>
            <w:vAlign w:val="bottom"/>
          </w:tcPr>
          <w:p w14:paraId="4F3FD0C3" w14:textId="0E2F6E00" w:rsidR="003A29F6" w:rsidRPr="00A93CAC" w:rsidRDefault="003A29F6" w:rsidP="003A29F6">
            <w:pPr>
              <w:tabs>
                <w:tab w:val="decimal" w:pos="550"/>
              </w:tabs>
              <w:snapToGrid w:val="0"/>
              <w:ind w:left="-113" w:right="-160"/>
              <w:rPr>
                <w:rFonts w:eastAsia="Times New Roman"/>
                <w:sz w:val="18"/>
                <w:szCs w:val="18"/>
                <w:cs/>
                <w:lang w:val="en-GB"/>
              </w:rPr>
            </w:pPr>
            <w:r>
              <w:rPr>
                <w:sz w:val="18"/>
                <w:szCs w:val="18"/>
                <w:lang w:val="en-GB"/>
              </w:rPr>
              <w:t xml:space="preserve"> </w:t>
            </w:r>
            <w:r>
              <w:rPr>
                <w:sz w:val="18"/>
                <w:szCs w:val="18"/>
              </w:rPr>
              <w:t>43</w:t>
            </w:r>
            <w:r w:rsidR="00800B76">
              <w:rPr>
                <w:sz w:val="18"/>
                <w:szCs w:val="18"/>
              </w:rPr>
              <w:t>2</w:t>
            </w:r>
            <w:r>
              <w:rPr>
                <w:sz w:val="18"/>
                <w:szCs w:val="18"/>
              </w:rPr>
              <w:t xml:space="preserve"> </w:t>
            </w:r>
          </w:p>
        </w:tc>
        <w:tc>
          <w:tcPr>
            <w:tcW w:w="239" w:type="dxa"/>
            <w:vAlign w:val="bottom"/>
          </w:tcPr>
          <w:p w14:paraId="5E389989"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3C670EA9" w14:textId="77C86661" w:rsidR="003A29F6" w:rsidRPr="008241D5" w:rsidRDefault="003A29F6" w:rsidP="003A29F6">
            <w:pPr>
              <w:tabs>
                <w:tab w:val="decimal" w:pos="520"/>
              </w:tabs>
              <w:snapToGrid w:val="0"/>
              <w:ind w:left="-113" w:right="-160"/>
              <w:rPr>
                <w:rFonts w:eastAsia="Times New Roman"/>
                <w:sz w:val="18"/>
                <w:szCs w:val="18"/>
                <w:lang w:val="en-GB"/>
              </w:rPr>
            </w:pPr>
            <w:r w:rsidRPr="00D802D6">
              <w:rPr>
                <w:sz w:val="18"/>
                <w:szCs w:val="18"/>
              </w:rPr>
              <w:t xml:space="preserve"> 292 </w:t>
            </w:r>
          </w:p>
        </w:tc>
        <w:tc>
          <w:tcPr>
            <w:tcW w:w="239" w:type="dxa"/>
            <w:vAlign w:val="bottom"/>
          </w:tcPr>
          <w:p w14:paraId="58AA46D4"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176C2044" w14:textId="2234DD1F" w:rsidR="003A29F6" w:rsidRPr="008241D5" w:rsidRDefault="003A29F6" w:rsidP="00D37129">
            <w:pPr>
              <w:tabs>
                <w:tab w:val="decimal" w:pos="440"/>
              </w:tabs>
              <w:snapToGrid w:val="0"/>
              <w:ind w:left="-113" w:right="-160"/>
              <w:rPr>
                <w:rFonts w:eastAsia="Times New Roman"/>
                <w:sz w:val="18"/>
                <w:szCs w:val="18"/>
                <w:lang w:val="en-GB"/>
              </w:rPr>
            </w:pPr>
            <w:r w:rsidRPr="00D802D6">
              <w:rPr>
                <w:sz w:val="18"/>
                <w:szCs w:val="18"/>
              </w:rPr>
              <w:t xml:space="preserve"> (891)</w:t>
            </w:r>
          </w:p>
        </w:tc>
        <w:tc>
          <w:tcPr>
            <w:tcW w:w="264" w:type="dxa"/>
            <w:vAlign w:val="bottom"/>
          </w:tcPr>
          <w:p w14:paraId="2A1E7DBD" w14:textId="77777777" w:rsidR="003A29F6" w:rsidRPr="008241D5" w:rsidRDefault="003A29F6" w:rsidP="003A29F6">
            <w:pPr>
              <w:tabs>
                <w:tab w:val="decimal" w:pos="520"/>
              </w:tabs>
              <w:snapToGrid w:val="0"/>
              <w:ind w:left="-113" w:right="-160"/>
              <w:rPr>
                <w:rFonts w:eastAsia="Times New Roman"/>
                <w:sz w:val="18"/>
                <w:szCs w:val="18"/>
                <w:lang w:val="en-GB"/>
              </w:rPr>
            </w:pPr>
          </w:p>
        </w:tc>
        <w:tc>
          <w:tcPr>
            <w:tcW w:w="756" w:type="dxa"/>
            <w:tcBorders>
              <w:bottom w:val="single" w:sz="4" w:space="0" w:color="000000"/>
            </w:tcBorders>
            <w:vAlign w:val="bottom"/>
          </w:tcPr>
          <w:p w14:paraId="6ECA7581" w14:textId="49DA39B4" w:rsidR="003A29F6" w:rsidRPr="008241D5" w:rsidRDefault="003A29F6" w:rsidP="003A29F6">
            <w:pPr>
              <w:tabs>
                <w:tab w:val="decimal" w:pos="510"/>
              </w:tabs>
              <w:snapToGrid w:val="0"/>
              <w:ind w:right="-160"/>
              <w:rPr>
                <w:rFonts w:eastAsia="Times New Roman"/>
                <w:sz w:val="18"/>
                <w:szCs w:val="18"/>
                <w:lang w:val="en-GB"/>
              </w:rPr>
            </w:pPr>
            <w:r w:rsidRPr="00D802D6">
              <w:rPr>
                <w:sz w:val="18"/>
                <w:szCs w:val="18"/>
              </w:rPr>
              <w:t xml:space="preserve"> (599)</w:t>
            </w:r>
          </w:p>
        </w:tc>
      </w:tr>
      <w:tr w:rsidR="003A29F6" w:rsidRPr="008241D5" w14:paraId="511A8831" w14:textId="77777777" w:rsidTr="00A93CAC">
        <w:trPr>
          <w:cantSplit/>
        </w:trPr>
        <w:tc>
          <w:tcPr>
            <w:tcW w:w="1800" w:type="dxa"/>
            <w:vAlign w:val="bottom"/>
          </w:tcPr>
          <w:p w14:paraId="7E50CF22" w14:textId="77777777" w:rsidR="003A29F6" w:rsidRPr="008241D5" w:rsidRDefault="003A29F6" w:rsidP="003A29F6">
            <w:pPr>
              <w:ind w:left="108" w:hanging="108"/>
              <w:rPr>
                <w:rFonts w:eastAsia="Times New Roman"/>
                <w:b/>
                <w:bCs/>
                <w:sz w:val="18"/>
                <w:szCs w:val="18"/>
                <w:lang w:val="en-GB"/>
              </w:rPr>
            </w:pPr>
            <w:r w:rsidRPr="008241D5">
              <w:rPr>
                <w:rFonts w:eastAsia="Times New Roman"/>
                <w:b/>
                <w:bCs/>
                <w:sz w:val="18"/>
                <w:szCs w:val="18"/>
                <w:lang w:val="en-GB"/>
              </w:rPr>
              <w:t>Total</w:t>
            </w:r>
          </w:p>
        </w:tc>
        <w:tc>
          <w:tcPr>
            <w:tcW w:w="1152" w:type="dxa"/>
            <w:vAlign w:val="bottom"/>
          </w:tcPr>
          <w:p w14:paraId="7D274063" w14:textId="77777777" w:rsidR="003A29F6" w:rsidRPr="008241D5" w:rsidRDefault="003A29F6" w:rsidP="003A29F6">
            <w:pPr>
              <w:snapToGrid w:val="0"/>
              <w:ind w:left="-108" w:right="-95"/>
              <w:rPr>
                <w:rFonts w:eastAsia="Times New Roman"/>
                <w:b/>
                <w:bCs/>
                <w:sz w:val="18"/>
                <w:szCs w:val="18"/>
                <w:lang w:val="en-GB"/>
              </w:rPr>
            </w:pPr>
          </w:p>
        </w:tc>
        <w:tc>
          <w:tcPr>
            <w:tcW w:w="1110" w:type="dxa"/>
            <w:vAlign w:val="bottom"/>
          </w:tcPr>
          <w:p w14:paraId="65DE0BAD" w14:textId="77777777" w:rsidR="003A29F6" w:rsidRPr="008241D5" w:rsidRDefault="003A29F6" w:rsidP="003A29F6">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vAlign w:val="bottom"/>
          </w:tcPr>
          <w:p w14:paraId="1272D37A" w14:textId="57DD1535" w:rsidR="003A29F6" w:rsidRPr="0081097D" w:rsidRDefault="003A29F6" w:rsidP="003A29F6">
            <w:pPr>
              <w:tabs>
                <w:tab w:val="decimal" w:pos="520"/>
              </w:tabs>
              <w:snapToGrid w:val="0"/>
              <w:ind w:left="-113" w:right="-160"/>
              <w:rPr>
                <w:rFonts w:eastAsia="Times New Roman"/>
                <w:b/>
                <w:bCs/>
                <w:sz w:val="18"/>
                <w:szCs w:val="18"/>
                <w:lang w:val="en-GB"/>
              </w:rPr>
            </w:pPr>
            <w:r>
              <w:rPr>
                <w:b/>
                <w:bCs/>
                <w:sz w:val="18"/>
                <w:szCs w:val="18"/>
              </w:rPr>
              <w:t xml:space="preserve"> 104,555 </w:t>
            </w:r>
          </w:p>
        </w:tc>
        <w:tc>
          <w:tcPr>
            <w:tcW w:w="239" w:type="dxa"/>
            <w:vAlign w:val="bottom"/>
          </w:tcPr>
          <w:p w14:paraId="5A27AAD0" w14:textId="77777777" w:rsidR="003A29F6" w:rsidRPr="0081097D" w:rsidRDefault="003A29F6" w:rsidP="003A29F6">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vAlign w:val="bottom"/>
          </w:tcPr>
          <w:p w14:paraId="3ED0CFF2" w14:textId="567DB6EB" w:rsidR="003A29F6" w:rsidRPr="0081097D" w:rsidRDefault="003A29F6" w:rsidP="003A29F6">
            <w:pPr>
              <w:tabs>
                <w:tab w:val="decimal" w:pos="510"/>
              </w:tabs>
              <w:snapToGrid w:val="0"/>
              <w:ind w:left="-110" w:right="-160"/>
              <w:rPr>
                <w:rFonts w:eastAsia="Times New Roman"/>
                <w:b/>
                <w:bCs/>
                <w:sz w:val="18"/>
                <w:szCs w:val="18"/>
                <w:lang w:val="en-GB"/>
              </w:rPr>
            </w:pPr>
            <w:r>
              <w:rPr>
                <w:b/>
                <w:bCs/>
                <w:sz w:val="18"/>
                <w:szCs w:val="18"/>
              </w:rPr>
              <w:t xml:space="preserve"> 15,9</w:t>
            </w:r>
            <w:r w:rsidR="00800B76">
              <w:rPr>
                <w:b/>
                <w:bCs/>
                <w:sz w:val="18"/>
                <w:szCs w:val="18"/>
              </w:rPr>
              <w:t>39</w:t>
            </w:r>
            <w:r>
              <w:rPr>
                <w:b/>
                <w:bCs/>
                <w:sz w:val="18"/>
                <w:szCs w:val="18"/>
              </w:rPr>
              <w:t xml:space="preserve"> </w:t>
            </w:r>
          </w:p>
        </w:tc>
        <w:tc>
          <w:tcPr>
            <w:tcW w:w="240" w:type="dxa"/>
            <w:vAlign w:val="bottom"/>
          </w:tcPr>
          <w:p w14:paraId="6BC63D58" w14:textId="77777777" w:rsidR="003A29F6" w:rsidRPr="0081097D" w:rsidRDefault="003A29F6" w:rsidP="003A29F6">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2F2C4F48" w14:textId="0B3D196F" w:rsidR="003A29F6" w:rsidRPr="0081097D" w:rsidRDefault="003A29F6" w:rsidP="003A29F6">
            <w:pPr>
              <w:tabs>
                <w:tab w:val="decimal" w:pos="550"/>
              </w:tabs>
              <w:snapToGrid w:val="0"/>
              <w:ind w:left="-113" w:right="-160"/>
              <w:rPr>
                <w:rFonts w:eastAsia="Times New Roman"/>
                <w:b/>
                <w:bCs/>
                <w:sz w:val="18"/>
                <w:szCs w:val="18"/>
                <w:lang w:val="en-GB"/>
              </w:rPr>
            </w:pPr>
            <w:r>
              <w:rPr>
                <w:b/>
                <w:bCs/>
                <w:sz w:val="18"/>
                <w:szCs w:val="18"/>
              </w:rPr>
              <w:t xml:space="preserve"> 120,49</w:t>
            </w:r>
            <w:r w:rsidR="00800B76">
              <w:rPr>
                <w:b/>
                <w:bCs/>
                <w:sz w:val="18"/>
                <w:szCs w:val="18"/>
              </w:rPr>
              <w:t>4</w:t>
            </w:r>
            <w:r>
              <w:rPr>
                <w:b/>
                <w:bCs/>
                <w:sz w:val="18"/>
                <w:szCs w:val="18"/>
              </w:rPr>
              <w:t xml:space="preserve"> </w:t>
            </w:r>
          </w:p>
        </w:tc>
        <w:tc>
          <w:tcPr>
            <w:tcW w:w="239" w:type="dxa"/>
            <w:vAlign w:val="bottom"/>
          </w:tcPr>
          <w:p w14:paraId="51EA4FCD" w14:textId="77777777" w:rsidR="003A29F6" w:rsidRPr="008241D5" w:rsidRDefault="003A29F6" w:rsidP="003A29F6">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tcPr>
          <w:p w14:paraId="250452BA" w14:textId="7F488840" w:rsidR="003A29F6" w:rsidRPr="008241D5" w:rsidRDefault="003A29F6" w:rsidP="003A29F6">
            <w:pPr>
              <w:tabs>
                <w:tab w:val="decimal" w:pos="520"/>
              </w:tabs>
              <w:snapToGrid w:val="0"/>
              <w:ind w:left="-113" w:right="-160"/>
              <w:rPr>
                <w:rFonts w:eastAsia="Times New Roman"/>
                <w:b/>
                <w:bCs/>
                <w:sz w:val="18"/>
                <w:szCs w:val="18"/>
                <w:lang w:val="en-GB"/>
              </w:rPr>
            </w:pPr>
            <w:r w:rsidRPr="00D802D6">
              <w:rPr>
                <w:b/>
                <w:bCs/>
                <w:sz w:val="18"/>
                <w:szCs w:val="18"/>
              </w:rPr>
              <w:t xml:space="preserve"> 90,643 </w:t>
            </w:r>
          </w:p>
        </w:tc>
        <w:tc>
          <w:tcPr>
            <w:tcW w:w="239" w:type="dxa"/>
          </w:tcPr>
          <w:p w14:paraId="31E66896" w14:textId="77777777" w:rsidR="003A29F6" w:rsidRPr="008241D5" w:rsidRDefault="003A29F6" w:rsidP="003A29F6">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tcPr>
          <w:p w14:paraId="6F47131D" w14:textId="4256E89B" w:rsidR="003A29F6" w:rsidRPr="008241D5" w:rsidRDefault="003A29F6" w:rsidP="00D37129">
            <w:pPr>
              <w:tabs>
                <w:tab w:val="decimal" w:pos="440"/>
              </w:tabs>
              <w:snapToGrid w:val="0"/>
              <w:ind w:left="-113" w:right="-160"/>
              <w:rPr>
                <w:rFonts w:eastAsia="Times New Roman"/>
                <w:b/>
                <w:bCs/>
                <w:sz w:val="18"/>
                <w:szCs w:val="18"/>
                <w:lang w:val="en-GB"/>
              </w:rPr>
            </w:pPr>
            <w:r w:rsidRPr="00D802D6">
              <w:rPr>
                <w:b/>
                <w:bCs/>
                <w:sz w:val="18"/>
                <w:szCs w:val="18"/>
              </w:rPr>
              <w:t xml:space="preserve"> 16,102 </w:t>
            </w:r>
          </w:p>
        </w:tc>
        <w:tc>
          <w:tcPr>
            <w:tcW w:w="264" w:type="dxa"/>
          </w:tcPr>
          <w:p w14:paraId="14B52A76" w14:textId="77777777" w:rsidR="003A29F6" w:rsidRPr="008241D5" w:rsidRDefault="003A29F6" w:rsidP="003A29F6">
            <w:pPr>
              <w:tabs>
                <w:tab w:val="decimal" w:pos="520"/>
              </w:tabs>
              <w:snapToGrid w:val="0"/>
              <w:ind w:left="-113" w:right="-160"/>
              <w:rPr>
                <w:rFonts w:eastAsia="Times New Roman"/>
                <w:b/>
                <w:bCs/>
                <w:sz w:val="18"/>
                <w:szCs w:val="18"/>
                <w:lang w:val="en-GB"/>
              </w:rPr>
            </w:pPr>
          </w:p>
        </w:tc>
        <w:tc>
          <w:tcPr>
            <w:tcW w:w="756" w:type="dxa"/>
            <w:tcBorders>
              <w:top w:val="single" w:sz="4" w:space="0" w:color="000000"/>
              <w:bottom w:val="double" w:sz="4" w:space="0" w:color="000000"/>
            </w:tcBorders>
          </w:tcPr>
          <w:p w14:paraId="052AAC24" w14:textId="2C1F7328" w:rsidR="003A29F6" w:rsidRPr="008241D5" w:rsidRDefault="003A29F6" w:rsidP="003A29F6">
            <w:pPr>
              <w:tabs>
                <w:tab w:val="decimal" w:pos="510"/>
              </w:tabs>
              <w:snapToGrid w:val="0"/>
              <w:ind w:left="-113" w:right="-160"/>
              <w:rPr>
                <w:rFonts w:eastAsia="Times New Roman"/>
                <w:b/>
                <w:bCs/>
                <w:sz w:val="18"/>
                <w:szCs w:val="18"/>
                <w:lang w:val="en-GB"/>
              </w:rPr>
            </w:pPr>
            <w:r w:rsidRPr="00D802D6">
              <w:rPr>
                <w:b/>
                <w:bCs/>
                <w:sz w:val="18"/>
                <w:szCs w:val="18"/>
              </w:rPr>
              <w:t xml:space="preserve"> 106,745 </w:t>
            </w:r>
          </w:p>
        </w:tc>
      </w:tr>
    </w:tbl>
    <w:p w14:paraId="575C2318" w14:textId="77777777" w:rsidR="001A0EF4" w:rsidRPr="008241D5" w:rsidRDefault="001A0EF4" w:rsidP="00AA2E56">
      <w:pPr>
        <w:ind w:left="547" w:right="-29"/>
        <w:jc w:val="both"/>
        <w:rPr>
          <w:rFonts w:eastAsia="Times New Roman"/>
          <w:sz w:val="16"/>
          <w:szCs w:val="16"/>
          <w:lang w:val="en-GB"/>
        </w:rPr>
      </w:pPr>
    </w:p>
    <w:p w14:paraId="6F3C1F3B" w14:textId="77777777" w:rsidR="00AA2E56" w:rsidRPr="00E34FF8" w:rsidRDefault="00AA2E56" w:rsidP="00AA2E56">
      <w:pPr>
        <w:rPr>
          <w:rFonts w:eastAsia="Times New Roman"/>
          <w:sz w:val="2"/>
          <w:szCs w:val="2"/>
          <w:lang w:val="en-GB"/>
        </w:rPr>
      </w:pPr>
      <w:r w:rsidRPr="00E34FF8">
        <w:rPr>
          <w:rFonts w:eastAsia="Times New Roman"/>
          <w:sz w:val="2"/>
          <w:szCs w:val="2"/>
          <w:lang w:val="en-GB"/>
        </w:rPr>
        <w:t>,</w:t>
      </w:r>
    </w:p>
    <w:p w14:paraId="23DD244E" w14:textId="63AB1410" w:rsidR="008A3835" w:rsidRPr="00E34FF8" w:rsidRDefault="008A3835" w:rsidP="008A3835">
      <w:pPr>
        <w:tabs>
          <w:tab w:val="left" w:pos="720"/>
        </w:tabs>
        <w:ind w:left="567" w:right="-28" w:hanging="27"/>
        <w:jc w:val="both"/>
        <w:rPr>
          <w:rFonts w:eastAsia="Times New Roman"/>
          <w:sz w:val="16"/>
          <w:szCs w:val="16"/>
          <w:lang w:val="en-GB"/>
        </w:rPr>
      </w:pPr>
      <w:r w:rsidRPr="00E34FF8">
        <w:rPr>
          <w:rFonts w:eastAsia="Times New Roman"/>
          <w:sz w:val="16"/>
          <w:szCs w:val="16"/>
          <w:vertAlign w:val="superscript"/>
          <w:cs/>
          <w:lang w:val="en-GB"/>
        </w:rPr>
        <w:t>*</w:t>
      </w:r>
      <w:r w:rsidRPr="00E34FF8">
        <w:rPr>
          <w:rFonts w:eastAsia="Times New Roman"/>
          <w:sz w:val="16"/>
          <w:szCs w:val="16"/>
          <w:cs/>
          <w:lang w:val="en-GB"/>
        </w:rPr>
        <w:t xml:space="preserve">  </w:t>
      </w:r>
      <w:r w:rsidRPr="00E34FF8">
        <w:rPr>
          <w:rFonts w:eastAsia="Times New Roman"/>
          <w:sz w:val="16"/>
          <w:szCs w:val="16"/>
          <w:lang w:val="en-GB"/>
        </w:rPr>
        <w:tab/>
        <w:t xml:space="preserve">Compounded SOFR Backward shift 5 Business day </w:t>
      </w:r>
      <w:r w:rsidR="00655448" w:rsidRPr="00E34FF8">
        <w:rPr>
          <w:rFonts w:eastAsia="Times New Roman"/>
          <w:sz w:val="16"/>
          <w:szCs w:val="16"/>
          <w:lang w:val="en-GB"/>
        </w:rPr>
        <w:t>+ 0.0</w:t>
      </w:r>
      <w:r w:rsidR="00C612BA" w:rsidRPr="00E34FF8">
        <w:rPr>
          <w:rFonts w:eastAsia="Times New Roman"/>
          <w:sz w:val="16"/>
          <w:szCs w:val="16"/>
          <w:lang w:val="en-GB"/>
        </w:rPr>
        <w:t>0</w:t>
      </w:r>
      <w:r w:rsidR="00655448" w:rsidRPr="00E34FF8">
        <w:rPr>
          <w:rFonts w:eastAsia="Times New Roman"/>
          <w:sz w:val="16"/>
          <w:szCs w:val="16"/>
          <w:lang w:val="en-GB"/>
        </w:rPr>
        <w:t>%</w:t>
      </w:r>
    </w:p>
    <w:p w14:paraId="5CF76C51" w14:textId="2E73F143" w:rsidR="00236FDF" w:rsidRDefault="008A3835" w:rsidP="00510676">
      <w:pPr>
        <w:tabs>
          <w:tab w:val="left" w:pos="720"/>
        </w:tabs>
        <w:ind w:left="567" w:right="-28" w:hanging="27"/>
        <w:jc w:val="both"/>
        <w:rPr>
          <w:rFonts w:eastAsia="Times New Roman" w:cstheme="minorBidi"/>
          <w:sz w:val="16"/>
          <w:szCs w:val="16"/>
          <w:lang w:val="en-GB"/>
        </w:rPr>
      </w:pPr>
      <w:r w:rsidRPr="00E34FF8">
        <w:rPr>
          <w:rFonts w:eastAsia="Times New Roman" w:cs="Angsana New"/>
          <w:sz w:val="16"/>
          <w:szCs w:val="16"/>
          <w:vertAlign w:val="superscript"/>
          <w:cs/>
          <w:lang w:val="en-GB"/>
        </w:rPr>
        <w:t>**</w:t>
      </w:r>
      <w:r w:rsidRPr="00E34FF8">
        <w:rPr>
          <w:rFonts w:eastAsia="Times New Roman" w:cs="Angsana New"/>
          <w:sz w:val="16"/>
          <w:szCs w:val="16"/>
          <w:cs/>
          <w:lang w:val="en-GB"/>
        </w:rPr>
        <w:t xml:space="preserve">  </w:t>
      </w:r>
      <w:r w:rsidRPr="00E34FF8">
        <w:rPr>
          <w:rFonts w:eastAsia="Times New Roman" w:cs="Angsana New"/>
          <w:sz w:val="16"/>
          <w:szCs w:val="16"/>
          <w:lang w:val="en-GB"/>
        </w:rPr>
        <w:tab/>
      </w:r>
      <w:r w:rsidRPr="00E34FF8">
        <w:rPr>
          <w:rFonts w:eastAsia="Times New Roman"/>
          <w:sz w:val="16"/>
          <w:szCs w:val="16"/>
          <w:lang w:val="en-GB"/>
        </w:rPr>
        <w:t xml:space="preserve">Compounded THOR Backward shift </w:t>
      </w:r>
      <w:r w:rsidRPr="00E34FF8">
        <w:rPr>
          <w:rFonts w:eastAsia="Times New Roman" w:cs="Angsana New"/>
          <w:sz w:val="16"/>
          <w:szCs w:val="16"/>
          <w:lang w:val="en-GB"/>
        </w:rPr>
        <w:t>5</w:t>
      </w:r>
      <w:r w:rsidRPr="00E34FF8">
        <w:rPr>
          <w:rFonts w:eastAsia="Times New Roman"/>
          <w:sz w:val="16"/>
          <w:szCs w:val="16"/>
          <w:lang w:val="en-GB"/>
        </w:rPr>
        <w:t xml:space="preserve"> Business day </w:t>
      </w:r>
      <w:r w:rsidR="00655448" w:rsidRPr="00E34FF8">
        <w:rPr>
          <w:rFonts w:eastAsia="Times New Roman"/>
          <w:sz w:val="16"/>
          <w:szCs w:val="16"/>
          <w:lang w:val="en-GB"/>
        </w:rPr>
        <w:t xml:space="preserve">- </w:t>
      </w:r>
      <w:r w:rsidRPr="00E34FF8">
        <w:rPr>
          <w:rFonts w:eastAsia="Times New Roman" w:cs="Angsana New"/>
          <w:sz w:val="16"/>
          <w:szCs w:val="16"/>
          <w:lang w:val="en-GB"/>
        </w:rPr>
        <w:t>0.2</w:t>
      </w:r>
      <w:r w:rsidR="00C612BA" w:rsidRPr="00E34FF8">
        <w:rPr>
          <w:rFonts w:eastAsia="Times New Roman" w:cs="Angsana New"/>
          <w:sz w:val="16"/>
          <w:szCs w:val="16"/>
          <w:lang w:val="en-GB"/>
        </w:rPr>
        <w:t>0</w:t>
      </w:r>
      <w:r w:rsidRPr="00E34FF8">
        <w:rPr>
          <w:rFonts w:eastAsia="Times New Roman" w:cs="Angsana New"/>
          <w:sz w:val="16"/>
          <w:szCs w:val="16"/>
          <w:lang w:val="en-GB"/>
        </w:rPr>
        <w:t>%</w:t>
      </w:r>
      <w:r w:rsidRPr="00E34FF8">
        <w:rPr>
          <w:rFonts w:eastAsia="Times New Roman"/>
          <w:sz w:val="16"/>
          <w:szCs w:val="16"/>
          <w:lang w:val="en-GB"/>
        </w:rPr>
        <w:t xml:space="preserve">, </w:t>
      </w:r>
      <w:r w:rsidR="00655448" w:rsidRPr="00E34FF8">
        <w:rPr>
          <w:rFonts w:eastAsia="Times New Roman"/>
          <w:sz w:val="16"/>
          <w:szCs w:val="16"/>
          <w:lang w:val="en-GB"/>
        </w:rPr>
        <w:t xml:space="preserve">- </w:t>
      </w:r>
      <w:r w:rsidRPr="00E34FF8">
        <w:rPr>
          <w:rFonts w:eastAsia="Times New Roman" w:cs="Angsana New"/>
          <w:sz w:val="16"/>
          <w:szCs w:val="16"/>
          <w:lang w:val="en-GB"/>
        </w:rPr>
        <w:t>0.</w:t>
      </w:r>
      <w:r w:rsidR="00C612BA" w:rsidRPr="00E34FF8">
        <w:rPr>
          <w:rFonts w:eastAsia="Times New Roman" w:cs="Angsana New"/>
          <w:sz w:val="16"/>
          <w:szCs w:val="16"/>
          <w:lang w:val="en-GB"/>
        </w:rPr>
        <w:t>25</w:t>
      </w:r>
      <w:r w:rsidRPr="00E34FF8">
        <w:rPr>
          <w:rFonts w:eastAsia="Times New Roman" w:cs="Angsana New"/>
          <w:sz w:val="16"/>
          <w:szCs w:val="16"/>
          <w:lang w:val="en-GB"/>
        </w:rPr>
        <w:t>%</w:t>
      </w:r>
    </w:p>
    <w:p w14:paraId="38B628F2" w14:textId="77777777" w:rsidR="00510676" w:rsidRPr="00510676" w:rsidRDefault="00510676" w:rsidP="00D37129">
      <w:pPr>
        <w:tabs>
          <w:tab w:val="decimal" w:pos="440"/>
        </w:tabs>
        <w:snapToGrid w:val="0"/>
        <w:ind w:left="-113" w:right="-160"/>
        <w:rPr>
          <w:rFonts w:eastAsia="Times New Roman" w:cstheme="minorBidi"/>
          <w:sz w:val="16"/>
          <w:szCs w:val="16"/>
          <w:cs/>
          <w:lang w:val="en-GB"/>
        </w:rPr>
      </w:pPr>
    </w:p>
    <w:tbl>
      <w:tblPr>
        <w:tblW w:w="954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657"/>
        <w:gridCol w:w="250"/>
        <w:gridCol w:w="695"/>
      </w:tblGrid>
      <w:tr w:rsidR="00971DA7" w:rsidRPr="008241D5" w14:paraId="081FB271" w14:textId="77777777" w:rsidTr="00C65C49">
        <w:trPr>
          <w:cantSplit/>
        </w:trPr>
        <w:tc>
          <w:tcPr>
            <w:tcW w:w="1800" w:type="dxa"/>
          </w:tcPr>
          <w:p w14:paraId="637B4E08" w14:textId="77777777" w:rsidR="00971DA7" w:rsidRPr="008241D5" w:rsidRDefault="00971DA7">
            <w:pPr>
              <w:snapToGrid w:val="0"/>
              <w:ind w:right="-197"/>
              <w:jc w:val="center"/>
              <w:rPr>
                <w:rFonts w:eastAsia="Times New Roman"/>
                <w:sz w:val="18"/>
                <w:szCs w:val="18"/>
                <w:lang w:val="en-GB"/>
              </w:rPr>
            </w:pPr>
          </w:p>
        </w:tc>
        <w:tc>
          <w:tcPr>
            <w:tcW w:w="1080" w:type="dxa"/>
          </w:tcPr>
          <w:p w14:paraId="0C6D80B8" w14:textId="77777777" w:rsidR="00971DA7" w:rsidRPr="008241D5" w:rsidRDefault="00971DA7">
            <w:pPr>
              <w:snapToGrid w:val="0"/>
              <w:ind w:left="-108" w:right="-90"/>
              <w:jc w:val="center"/>
              <w:rPr>
                <w:rFonts w:eastAsia="Times New Roman"/>
                <w:sz w:val="18"/>
                <w:szCs w:val="18"/>
                <w:lang w:val="en-GB"/>
              </w:rPr>
            </w:pPr>
          </w:p>
        </w:tc>
        <w:tc>
          <w:tcPr>
            <w:tcW w:w="1182" w:type="dxa"/>
          </w:tcPr>
          <w:p w14:paraId="5FEFD754" w14:textId="77777777" w:rsidR="00971DA7" w:rsidRPr="008241D5" w:rsidRDefault="00971DA7">
            <w:pPr>
              <w:snapToGrid w:val="0"/>
              <w:ind w:left="-108" w:right="-108"/>
              <w:jc w:val="center"/>
              <w:rPr>
                <w:rFonts w:eastAsia="Times New Roman"/>
                <w:sz w:val="18"/>
                <w:szCs w:val="18"/>
                <w:lang w:val="en-GB"/>
              </w:rPr>
            </w:pPr>
          </w:p>
        </w:tc>
        <w:tc>
          <w:tcPr>
            <w:tcW w:w="5478" w:type="dxa"/>
            <w:gridSpan w:val="11"/>
          </w:tcPr>
          <w:p w14:paraId="0F248C1B" w14:textId="6A904F21" w:rsidR="00971DA7" w:rsidRPr="008241D5" w:rsidRDefault="001C4F17">
            <w:pPr>
              <w:ind w:left="-108" w:right="-108"/>
              <w:jc w:val="center"/>
              <w:rPr>
                <w:rFonts w:eastAsia="Times New Roman"/>
                <w:sz w:val="18"/>
                <w:szCs w:val="18"/>
                <w:lang w:val="en-GB"/>
              </w:rPr>
            </w:pPr>
            <w:r>
              <w:rPr>
                <w:b/>
                <w:bCs/>
                <w:sz w:val="18"/>
                <w:szCs w:val="18"/>
                <w:lang w:val="en-GB" w:bidi="ar-SA"/>
              </w:rPr>
              <w:t>Separate</w:t>
            </w:r>
            <w:r w:rsidR="00971DA7" w:rsidRPr="008241D5">
              <w:rPr>
                <w:b/>
                <w:bCs/>
                <w:sz w:val="18"/>
                <w:szCs w:val="18"/>
                <w:lang w:val="en-GB" w:bidi="ar-SA"/>
              </w:rPr>
              <w:t xml:space="preserve"> financial statements</w:t>
            </w:r>
          </w:p>
        </w:tc>
      </w:tr>
      <w:tr w:rsidR="00971DA7" w:rsidRPr="008241D5" w14:paraId="382B7AD6" w14:textId="77777777" w:rsidTr="00C65C49">
        <w:trPr>
          <w:cantSplit/>
        </w:trPr>
        <w:tc>
          <w:tcPr>
            <w:tcW w:w="1800" w:type="dxa"/>
          </w:tcPr>
          <w:p w14:paraId="430D493B" w14:textId="77777777" w:rsidR="00971DA7" w:rsidRPr="008241D5" w:rsidRDefault="00971DA7">
            <w:pPr>
              <w:snapToGrid w:val="0"/>
              <w:ind w:right="-197"/>
              <w:rPr>
                <w:rFonts w:eastAsia="Times New Roman"/>
                <w:sz w:val="18"/>
                <w:szCs w:val="18"/>
                <w:lang w:val="en-GB"/>
              </w:rPr>
            </w:pPr>
          </w:p>
        </w:tc>
        <w:tc>
          <w:tcPr>
            <w:tcW w:w="1080" w:type="dxa"/>
          </w:tcPr>
          <w:p w14:paraId="6FBF2E67" w14:textId="77777777" w:rsidR="00971DA7" w:rsidRPr="008241D5" w:rsidRDefault="00971DA7">
            <w:pPr>
              <w:ind w:left="-108" w:right="-108"/>
              <w:jc w:val="center"/>
              <w:rPr>
                <w:rFonts w:eastAsia="Times New Roman"/>
                <w:sz w:val="18"/>
                <w:szCs w:val="18"/>
                <w:lang w:val="en-GB"/>
              </w:rPr>
            </w:pPr>
          </w:p>
        </w:tc>
        <w:tc>
          <w:tcPr>
            <w:tcW w:w="1182" w:type="dxa"/>
          </w:tcPr>
          <w:p w14:paraId="14641AAF" w14:textId="77777777" w:rsidR="00971DA7" w:rsidRPr="008241D5" w:rsidRDefault="00971DA7">
            <w:pPr>
              <w:ind w:left="-108" w:right="-108"/>
              <w:jc w:val="center"/>
              <w:rPr>
                <w:rFonts w:eastAsia="Times New Roman"/>
                <w:sz w:val="18"/>
                <w:szCs w:val="18"/>
                <w:lang w:val="en-GB"/>
              </w:rPr>
            </w:pPr>
          </w:p>
        </w:tc>
        <w:tc>
          <w:tcPr>
            <w:tcW w:w="2668" w:type="dxa"/>
            <w:gridSpan w:val="5"/>
          </w:tcPr>
          <w:p w14:paraId="5F606963" w14:textId="15A8782C" w:rsidR="00971DA7" w:rsidRPr="008241D5" w:rsidRDefault="00971DA7">
            <w:pPr>
              <w:ind w:left="-113" w:right="-113"/>
              <w:jc w:val="center"/>
              <w:rPr>
                <w:rFonts w:eastAsia="Times New Roman" w:cstheme="minorBidi"/>
                <w:sz w:val="18"/>
                <w:szCs w:val="18"/>
                <w:lang w:val="en-GB"/>
              </w:rPr>
            </w:pPr>
            <w:r w:rsidRPr="008241D5">
              <w:rPr>
                <w:rFonts w:eastAsia="Times New Roman" w:cstheme="minorBidi"/>
                <w:sz w:val="18"/>
                <w:szCs w:val="18"/>
                <w:lang w:val="en-GB"/>
              </w:rPr>
              <w:t>202</w:t>
            </w:r>
            <w:r w:rsidR="009C1614">
              <w:rPr>
                <w:rFonts w:eastAsia="Times New Roman" w:cstheme="minorBidi"/>
                <w:sz w:val="18"/>
                <w:szCs w:val="18"/>
                <w:lang w:val="en-GB"/>
              </w:rPr>
              <w:t>5</w:t>
            </w:r>
          </w:p>
        </w:tc>
        <w:tc>
          <w:tcPr>
            <w:tcW w:w="239" w:type="dxa"/>
          </w:tcPr>
          <w:p w14:paraId="10B7F58D" w14:textId="77777777" w:rsidR="00971DA7" w:rsidRPr="008241D5" w:rsidRDefault="00971DA7">
            <w:pPr>
              <w:snapToGrid w:val="0"/>
              <w:ind w:left="-113" w:right="-113"/>
              <w:jc w:val="center"/>
              <w:rPr>
                <w:rFonts w:eastAsia="Times New Roman"/>
                <w:sz w:val="18"/>
                <w:szCs w:val="18"/>
                <w:lang w:val="en-GB"/>
              </w:rPr>
            </w:pPr>
          </w:p>
        </w:tc>
        <w:tc>
          <w:tcPr>
            <w:tcW w:w="2571" w:type="dxa"/>
            <w:gridSpan w:val="5"/>
          </w:tcPr>
          <w:p w14:paraId="7C53DBFD" w14:textId="3BB30E6A" w:rsidR="00971DA7" w:rsidRPr="008241D5" w:rsidRDefault="00971DA7">
            <w:pPr>
              <w:ind w:left="-113" w:right="-113"/>
              <w:jc w:val="center"/>
              <w:rPr>
                <w:rFonts w:eastAsia="Times New Roman"/>
                <w:sz w:val="18"/>
                <w:szCs w:val="18"/>
                <w:lang w:val="en-GB"/>
              </w:rPr>
            </w:pPr>
            <w:r w:rsidRPr="008241D5">
              <w:rPr>
                <w:rFonts w:eastAsia="Times New Roman"/>
                <w:sz w:val="18"/>
                <w:szCs w:val="18"/>
                <w:lang w:val="en-GB"/>
              </w:rPr>
              <w:t>202</w:t>
            </w:r>
            <w:r w:rsidR="009C1614">
              <w:rPr>
                <w:rFonts w:eastAsia="Times New Roman"/>
                <w:sz w:val="18"/>
                <w:szCs w:val="18"/>
                <w:lang w:val="en-GB"/>
              </w:rPr>
              <w:t>4</w:t>
            </w:r>
          </w:p>
        </w:tc>
      </w:tr>
      <w:tr w:rsidR="00971DA7" w:rsidRPr="008241D5" w14:paraId="5CC88CF6" w14:textId="77777777" w:rsidTr="00573A22">
        <w:trPr>
          <w:cantSplit/>
        </w:trPr>
        <w:tc>
          <w:tcPr>
            <w:tcW w:w="1800" w:type="dxa"/>
          </w:tcPr>
          <w:p w14:paraId="77143C61" w14:textId="77777777" w:rsidR="00971DA7" w:rsidRPr="008241D5" w:rsidRDefault="00971DA7">
            <w:pPr>
              <w:snapToGrid w:val="0"/>
              <w:ind w:right="-197"/>
              <w:rPr>
                <w:rFonts w:eastAsia="Times New Roman"/>
                <w:sz w:val="18"/>
                <w:szCs w:val="18"/>
                <w:lang w:val="en-GB"/>
              </w:rPr>
            </w:pPr>
          </w:p>
        </w:tc>
        <w:tc>
          <w:tcPr>
            <w:tcW w:w="1080" w:type="dxa"/>
          </w:tcPr>
          <w:p w14:paraId="5E5D50DE"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Interest</w:t>
            </w:r>
          </w:p>
        </w:tc>
        <w:tc>
          <w:tcPr>
            <w:tcW w:w="1182" w:type="dxa"/>
          </w:tcPr>
          <w:p w14:paraId="3CF449C3"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Year of</w:t>
            </w:r>
          </w:p>
        </w:tc>
        <w:tc>
          <w:tcPr>
            <w:tcW w:w="733" w:type="dxa"/>
          </w:tcPr>
          <w:p w14:paraId="02BE9403" w14:textId="77777777" w:rsidR="00971DA7" w:rsidRPr="008241D5" w:rsidRDefault="00971DA7">
            <w:pPr>
              <w:ind w:left="-108" w:right="-108"/>
              <w:jc w:val="center"/>
              <w:rPr>
                <w:rFonts w:eastAsia="Times New Roman"/>
                <w:sz w:val="18"/>
                <w:szCs w:val="18"/>
                <w:lang w:val="en-GB"/>
              </w:rPr>
            </w:pPr>
          </w:p>
        </w:tc>
        <w:tc>
          <w:tcPr>
            <w:tcW w:w="239" w:type="dxa"/>
          </w:tcPr>
          <w:p w14:paraId="6440E638" w14:textId="77777777" w:rsidR="00971DA7" w:rsidRPr="008241D5" w:rsidRDefault="00971DA7">
            <w:pPr>
              <w:snapToGrid w:val="0"/>
              <w:ind w:left="-108" w:right="-108"/>
              <w:jc w:val="center"/>
              <w:rPr>
                <w:rFonts w:eastAsia="Times New Roman"/>
                <w:sz w:val="18"/>
                <w:szCs w:val="18"/>
                <w:lang w:val="en-GB"/>
              </w:rPr>
            </w:pPr>
          </w:p>
        </w:tc>
        <w:tc>
          <w:tcPr>
            <w:tcW w:w="726" w:type="dxa"/>
          </w:tcPr>
          <w:p w14:paraId="28CCD5DA" w14:textId="77777777" w:rsidR="00971DA7" w:rsidRPr="008241D5" w:rsidRDefault="00971DA7">
            <w:pPr>
              <w:ind w:left="-108" w:right="-108"/>
              <w:jc w:val="center"/>
              <w:rPr>
                <w:rFonts w:eastAsia="Times New Roman"/>
                <w:sz w:val="18"/>
                <w:szCs w:val="18"/>
                <w:lang w:val="en-GB"/>
              </w:rPr>
            </w:pPr>
          </w:p>
        </w:tc>
        <w:tc>
          <w:tcPr>
            <w:tcW w:w="240" w:type="dxa"/>
          </w:tcPr>
          <w:p w14:paraId="5534DF11" w14:textId="77777777" w:rsidR="00971DA7" w:rsidRPr="008241D5" w:rsidRDefault="00971DA7">
            <w:pPr>
              <w:snapToGrid w:val="0"/>
              <w:ind w:left="-108" w:right="-108"/>
              <w:jc w:val="center"/>
              <w:rPr>
                <w:rFonts w:eastAsia="Times New Roman"/>
                <w:sz w:val="18"/>
                <w:szCs w:val="18"/>
                <w:lang w:val="en-GB"/>
              </w:rPr>
            </w:pPr>
          </w:p>
        </w:tc>
        <w:tc>
          <w:tcPr>
            <w:tcW w:w="730" w:type="dxa"/>
          </w:tcPr>
          <w:p w14:paraId="685E64F7" w14:textId="77777777" w:rsidR="00971DA7" w:rsidRPr="008241D5" w:rsidRDefault="00971DA7">
            <w:pPr>
              <w:ind w:left="-108" w:right="-108"/>
              <w:jc w:val="center"/>
              <w:rPr>
                <w:rFonts w:eastAsia="Times New Roman"/>
                <w:sz w:val="18"/>
                <w:szCs w:val="18"/>
                <w:lang w:val="en-GB"/>
              </w:rPr>
            </w:pPr>
          </w:p>
        </w:tc>
        <w:tc>
          <w:tcPr>
            <w:tcW w:w="239" w:type="dxa"/>
          </w:tcPr>
          <w:p w14:paraId="0854571D" w14:textId="77777777" w:rsidR="00971DA7" w:rsidRPr="008241D5" w:rsidRDefault="00971DA7">
            <w:pPr>
              <w:snapToGrid w:val="0"/>
              <w:ind w:left="-108" w:right="-108"/>
              <w:jc w:val="center"/>
              <w:rPr>
                <w:rFonts w:eastAsia="Times New Roman"/>
                <w:sz w:val="18"/>
                <w:szCs w:val="18"/>
                <w:lang w:val="en-GB"/>
              </w:rPr>
            </w:pPr>
          </w:p>
        </w:tc>
        <w:tc>
          <w:tcPr>
            <w:tcW w:w="730" w:type="dxa"/>
          </w:tcPr>
          <w:p w14:paraId="269E9EEC" w14:textId="77777777" w:rsidR="00971DA7" w:rsidRPr="008241D5" w:rsidRDefault="00971DA7">
            <w:pPr>
              <w:ind w:left="-108" w:right="-108"/>
              <w:jc w:val="center"/>
              <w:rPr>
                <w:rFonts w:eastAsia="Times New Roman"/>
                <w:sz w:val="18"/>
                <w:szCs w:val="18"/>
                <w:lang w:val="en-GB"/>
              </w:rPr>
            </w:pPr>
          </w:p>
        </w:tc>
        <w:tc>
          <w:tcPr>
            <w:tcW w:w="239" w:type="dxa"/>
          </w:tcPr>
          <w:p w14:paraId="2E437DBB" w14:textId="77777777" w:rsidR="00971DA7" w:rsidRPr="008241D5" w:rsidRDefault="00971DA7">
            <w:pPr>
              <w:snapToGrid w:val="0"/>
              <w:ind w:left="-108" w:right="-108"/>
              <w:jc w:val="center"/>
              <w:rPr>
                <w:rFonts w:eastAsia="Times New Roman"/>
                <w:sz w:val="18"/>
                <w:szCs w:val="18"/>
                <w:lang w:val="en-GB"/>
              </w:rPr>
            </w:pPr>
          </w:p>
        </w:tc>
        <w:tc>
          <w:tcPr>
            <w:tcW w:w="657" w:type="dxa"/>
          </w:tcPr>
          <w:p w14:paraId="6E3B3909" w14:textId="77777777" w:rsidR="00971DA7" w:rsidRPr="008241D5" w:rsidRDefault="00971DA7">
            <w:pPr>
              <w:ind w:left="-108" w:right="-108"/>
              <w:jc w:val="center"/>
              <w:rPr>
                <w:rFonts w:eastAsia="Times New Roman"/>
                <w:sz w:val="18"/>
                <w:szCs w:val="18"/>
                <w:lang w:val="en-GB"/>
              </w:rPr>
            </w:pPr>
          </w:p>
        </w:tc>
        <w:tc>
          <w:tcPr>
            <w:tcW w:w="250" w:type="dxa"/>
          </w:tcPr>
          <w:p w14:paraId="710800C2" w14:textId="77777777" w:rsidR="00971DA7" w:rsidRPr="008241D5" w:rsidRDefault="00971DA7">
            <w:pPr>
              <w:snapToGrid w:val="0"/>
              <w:ind w:left="-108" w:right="-108"/>
              <w:jc w:val="center"/>
              <w:rPr>
                <w:rFonts w:eastAsia="Times New Roman"/>
                <w:sz w:val="18"/>
                <w:szCs w:val="18"/>
                <w:lang w:val="en-GB"/>
              </w:rPr>
            </w:pPr>
          </w:p>
        </w:tc>
        <w:tc>
          <w:tcPr>
            <w:tcW w:w="695" w:type="dxa"/>
          </w:tcPr>
          <w:p w14:paraId="5B12014B" w14:textId="77777777" w:rsidR="00971DA7" w:rsidRPr="008241D5" w:rsidRDefault="00971DA7">
            <w:pPr>
              <w:ind w:left="-108" w:right="-108"/>
              <w:jc w:val="center"/>
              <w:rPr>
                <w:rFonts w:eastAsia="Times New Roman"/>
                <w:sz w:val="18"/>
                <w:szCs w:val="18"/>
                <w:lang w:val="en-GB"/>
              </w:rPr>
            </w:pPr>
          </w:p>
        </w:tc>
      </w:tr>
      <w:tr w:rsidR="00971DA7" w:rsidRPr="008241D5" w14:paraId="57A1919C" w14:textId="77777777" w:rsidTr="00573A22">
        <w:trPr>
          <w:cantSplit/>
        </w:trPr>
        <w:tc>
          <w:tcPr>
            <w:tcW w:w="1800" w:type="dxa"/>
          </w:tcPr>
          <w:p w14:paraId="14D496BB" w14:textId="77777777" w:rsidR="00971DA7" w:rsidRPr="008241D5" w:rsidRDefault="00971DA7">
            <w:pPr>
              <w:snapToGrid w:val="0"/>
              <w:ind w:right="-197"/>
              <w:rPr>
                <w:rFonts w:eastAsia="Times New Roman"/>
                <w:sz w:val="18"/>
                <w:szCs w:val="18"/>
                <w:lang w:val="en-GB"/>
              </w:rPr>
            </w:pPr>
          </w:p>
        </w:tc>
        <w:tc>
          <w:tcPr>
            <w:tcW w:w="1080" w:type="dxa"/>
          </w:tcPr>
          <w:p w14:paraId="3AA743D9"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rate</w:t>
            </w:r>
          </w:p>
        </w:tc>
        <w:tc>
          <w:tcPr>
            <w:tcW w:w="1182" w:type="dxa"/>
          </w:tcPr>
          <w:p w14:paraId="3DE2B359"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maturity</w:t>
            </w:r>
          </w:p>
        </w:tc>
        <w:tc>
          <w:tcPr>
            <w:tcW w:w="733" w:type="dxa"/>
          </w:tcPr>
          <w:p w14:paraId="3D073D2A"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tcPr>
          <w:p w14:paraId="59C25A4F" w14:textId="77777777" w:rsidR="00971DA7" w:rsidRPr="008241D5" w:rsidRDefault="00971DA7">
            <w:pPr>
              <w:snapToGrid w:val="0"/>
              <w:ind w:left="-108" w:right="-108"/>
              <w:jc w:val="center"/>
              <w:rPr>
                <w:rFonts w:eastAsia="Times New Roman"/>
                <w:sz w:val="18"/>
                <w:szCs w:val="18"/>
                <w:lang w:val="en-GB"/>
              </w:rPr>
            </w:pPr>
          </w:p>
        </w:tc>
        <w:tc>
          <w:tcPr>
            <w:tcW w:w="726" w:type="dxa"/>
          </w:tcPr>
          <w:p w14:paraId="100F71AD"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Foreign</w:t>
            </w:r>
          </w:p>
        </w:tc>
        <w:tc>
          <w:tcPr>
            <w:tcW w:w="240" w:type="dxa"/>
          </w:tcPr>
          <w:p w14:paraId="3B88BFAE" w14:textId="77777777" w:rsidR="00971DA7" w:rsidRPr="008241D5" w:rsidRDefault="00971DA7">
            <w:pPr>
              <w:snapToGrid w:val="0"/>
              <w:ind w:left="-108" w:right="-108"/>
              <w:jc w:val="center"/>
              <w:rPr>
                <w:rFonts w:eastAsia="Times New Roman"/>
                <w:sz w:val="18"/>
                <w:szCs w:val="18"/>
                <w:lang w:val="en-GB"/>
              </w:rPr>
            </w:pPr>
          </w:p>
        </w:tc>
        <w:tc>
          <w:tcPr>
            <w:tcW w:w="730" w:type="dxa"/>
          </w:tcPr>
          <w:p w14:paraId="082E5B25"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Total</w:t>
            </w:r>
          </w:p>
        </w:tc>
        <w:tc>
          <w:tcPr>
            <w:tcW w:w="239" w:type="dxa"/>
          </w:tcPr>
          <w:p w14:paraId="756B4140" w14:textId="77777777" w:rsidR="00971DA7" w:rsidRPr="008241D5" w:rsidRDefault="00971DA7">
            <w:pPr>
              <w:snapToGrid w:val="0"/>
              <w:ind w:left="-108" w:right="-108"/>
              <w:jc w:val="center"/>
              <w:rPr>
                <w:rFonts w:eastAsia="Times New Roman"/>
                <w:sz w:val="18"/>
                <w:szCs w:val="18"/>
                <w:lang w:val="en-GB"/>
              </w:rPr>
            </w:pPr>
          </w:p>
        </w:tc>
        <w:tc>
          <w:tcPr>
            <w:tcW w:w="730" w:type="dxa"/>
          </w:tcPr>
          <w:p w14:paraId="2EB337E7"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Domestic</w:t>
            </w:r>
          </w:p>
        </w:tc>
        <w:tc>
          <w:tcPr>
            <w:tcW w:w="239" w:type="dxa"/>
          </w:tcPr>
          <w:p w14:paraId="2C7451F1" w14:textId="77777777" w:rsidR="00971DA7" w:rsidRPr="008241D5" w:rsidRDefault="00971DA7">
            <w:pPr>
              <w:snapToGrid w:val="0"/>
              <w:ind w:left="-108" w:right="-108"/>
              <w:jc w:val="center"/>
              <w:rPr>
                <w:rFonts w:eastAsia="Times New Roman"/>
                <w:sz w:val="18"/>
                <w:szCs w:val="18"/>
                <w:lang w:val="en-GB"/>
              </w:rPr>
            </w:pPr>
          </w:p>
        </w:tc>
        <w:tc>
          <w:tcPr>
            <w:tcW w:w="657" w:type="dxa"/>
          </w:tcPr>
          <w:p w14:paraId="057846CC"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Foreign</w:t>
            </w:r>
          </w:p>
        </w:tc>
        <w:tc>
          <w:tcPr>
            <w:tcW w:w="250" w:type="dxa"/>
          </w:tcPr>
          <w:p w14:paraId="7240B515" w14:textId="77777777" w:rsidR="00971DA7" w:rsidRPr="008241D5" w:rsidRDefault="00971DA7">
            <w:pPr>
              <w:snapToGrid w:val="0"/>
              <w:ind w:left="-108" w:right="-108"/>
              <w:jc w:val="center"/>
              <w:rPr>
                <w:rFonts w:eastAsia="Times New Roman"/>
                <w:sz w:val="18"/>
                <w:szCs w:val="18"/>
                <w:lang w:val="en-GB"/>
              </w:rPr>
            </w:pPr>
          </w:p>
        </w:tc>
        <w:tc>
          <w:tcPr>
            <w:tcW w:w="695" w:type="dxa"/>
          </w:tcPr>
          <w:p w14:paraId="376FD094" w14:textId="77777777" w:rsidR="00971DA7" w:rsidRPr="008241D5" w:rsidRDefault="00971DA7">
            <w:pPr>
              <w:ind w:left="-108" w:right="-108"/>
              <w:jc w:val="center"/>
              <w:rPr>
                <w:rFonts w:eastAsia="Times New Roman"/>
                <w:sz w:val="18"/>
                <w:szCs w:val="18"/>
                <w:lang w:val="en-GB"/>
              </w:rPr>
            </w:pPr>
            <w:r w:rsidRPr="008241D5">
              <w:rPr>
                <w:rFonts w:eastAsia="Times New Roman"/>
                <w:sz w:val="18"/>
                <w:szCs w:val="18"/>
                <w:lang w:val="en-GB"/>
              </w:rPr>
              <w:t>Total</w:t>
            </w:r>
          </w:p>
        </w:tc>
      </w:tr>
      <w:tr w:rsidR="00971DA7" w:rsidRPr="003A29F6" w14:paraId="5DF6A4E0" w14:textId="77777777" w:rsidTr="00C65C49">
        <w:trPr>
          <w:cantSplit/>
        </w:trPr>
        <w:tc>
          <w:tcPr>
            <w:tcW w:w="1800" w:type="dxa"/>
          </w:tcPr>
          <w:p w14:paraId="6C5BF153" w14:textId="77777777" w:rsidR="00971DA7" w:rsidRPr="008241D5" w:rsidRDefault="00971DA7">
            <w:pPr>
              <w:snapToGrid w:val="0"/>
              <w:ind w:right="-197"/>
              <w:rPr>
                <w:rFonts w:eastAsia="Times New Roman"/>
                <w:sz w:val="18"/>
                <w:szCs w:val="18"/>
                <w:lang w:val="en-GB"/>
              </w:rPr>
            </w:pPr>
          </w:p>
        </w:tc>
        <w:tc>
          <w:tcPr>
            <w:tcW w:w="1080" w:type="dxa"/>
          </w:tcPr>
          <w:p w14:paraId="1E45ED53" w14:textId="77777777" w:rsidR="00971DA7" w:rsidRPr="008241D5" w:rsidRDefault="00971DA7">
            <w:pPr>
              <w:ind w:left="-108" w:right="-108"/>
              <w:jc w:val="center"/>
              <w:rPr>
                <w:rFonts w:eastAsia="Times New Roman"/>
                <w:sz w:val="18"/>
                <w:szCs w:val="18"/>
                <w:lang w:val="en-GB"/>
              </w:rPr>
            </w:pPr>
            <w:r w:rsidRPr="008241D5">
              <w:rPr>
                <w:rFonts w:eastAsia="Times New Roman"/>
                <w:i/>
                <w:iCs/>
                <w:sz w:val="18"/>
                <w:szCs w:val="18"/>
                <w:cs/>
                <w:lang w:val="en-GB"/>
              </w:rPr>
              <w:t>(%)</w:t>
            </w:r>
          </w:p>
        </w:tc>
        <w:tc>
          <w:tcPr>
            <w:tcW w:w="1182" w:type="dxa"/>
          </w:tcPr>
          <w:p w14:paraId="7BAE397A" w14:textId="77777777" w:rsidR="00971DA7" w:rsidRPr="008241D5" w:rsidRDefault="00971DA7">
            <w:pPr>
              <w:snapToGrid w:val="0"/>
              <w:ind w:right="-197"/>
              <w:rPr>
                <w:rFonts w:eastAsia="Times New Roman"/>
                <w:sz w:val="18"/>
                <w:szCs w:val="18"/>
                <w:lang w:val="en-GB"/>
              </w:rPr>
            </w:pPr>
          </w:p>
        </w:tc>
        <w:tc>
          <w:tcPr>
            <w:tcW w:w="5478" w:type="dxa"/>
            <w:gridSpan w:val="11"/>
          </w:tcPr>
          <w:p w14:paraId="65E00397" w14:textId="77777777" w:rsidR="00971DA7" w:rsidRPr="008241D5" w:rsidRDefault="00971DA7">
            <w:pPr>
              <w:ind w:left="-113" w:right="-113"/>
              <w:jc w:val="center"/>
              <w:rPr>
                <w:rFonts w:eastAsia="Times New Roman"/>
                <w:sz w:val="18"/>
                <w:szCs w:val="18"/>
                <w:lang w:val="en-GB"/>
              </w:rPr>
            </w:pPr>
            <w:r w:rsidRPr="008241D5">
              <w:rPr>
                <w:rFonts w:eastAsia="Times New Roman"/>
                <w:i/>
                <w:iCs/>
                <w:sz w:val="18"/>
                <w:szCs w:val="18"/>
                <w:cs/>
                <w:lang w:val="en-GB"/>
              </w:rPr>
              <w:t>(</w:t>
            </w:r>
            <w:r w:rsidRPr="008241D5">
              <w:rPr>
                <w:rFonts w:eastAsia="Times New Roman"/>
                <w:i/>
                <w:iCs/>
                <w:sz w:val="18"/>
                <w:szCs w:val="18"/>
                <w:lang w:val="en-GB"/>
              </w:rPr>
              <w:t>in million Baht</w:t>
            </w:r>
            <w:r w:rsidRPr="008241D5">
              <w:rPr>
                <w:rFonts w:eastAsia="Times New Roman"/>
                <w:i/>
                <w:iCs/>
                <w:sz w:val="18"/>
                <w:szCs w:val="18"/>
                <w:cs/>
                <w:lang w:val="en-GB"/>
              </w:rPr>
              <w:t>)</w:t>
            </w:r>
          </w:p>
        </w:tc>
      </w:tr>
      <w:tr w:rsidR="00971DA7" w:rsidRPr="008241D5" w14:paraId="19F7D3A4" w14:textId="77777777" w:rsidTr="00573A22">
        <w:trPr>
          <w:cantSplit/>
        </w:trPr>
        <w:tc>
          <w:tcPr>
            <w:tcW w:w="1800" w:type="dxa"/>
            <w:vAlign w:val="bottom"/>
          </w:tcPr>
          <w:p w14:paraId="5A200A3A" w14:textId="77777777" w:rsidR="00971DA7" w:rsidRPr="008241D5" w:rsidRDefault="00971DA7">
            <w:pPr>
              <w:ind w:left="108" w:hanging="108"/>
              <w:rPr>
                <w:rFonts w:eastAsia="Times New Roman"/>
                <w:sz w:val="18"/>
                <w:szCs w:val="18"/>
                <w:lang w:val="en-GB"/>
              </w:rPr>
            </w:pPr>
            <w:r w:rsidRPr="008241D5">
              <w:rPr>
                <w:rFonts w:eastAsia="Times New Roman"/>
                <w:sz w:val="18"/>
                <w:szCs w:val="18"/>
                <w:lang w:val="en-GB"/>
              </w:rPr>
              <w:t>Debentures</w:t>
            </w:r>
          </w:p>
        </w:tc>
        <w:tc>
          <w:tcPr>
            <w:tcW w:w="1080" w:type="dxa"/>
            <w:vAlign w:val="bottom"/>
          </w:tcPr>
          <w:p w14:paraId="1A353FA5" w14:textId="77777777" w:rsidR="00971DA7" w:rsidRPr="008241D5" w:rsidRDefault="00971DA7">
            <w:pPr>
              <w:tabs>
                <w:tab w:val="left" w:pos="520"/>
              </w:tabs>
              <w:snapToGrid w:val="0"/>
              <w:ind w:left="-108" w:right="-95"/>
              <w:rPr>
                <w:rFonts w:eastAsia="Times New Roman"/>
                <w:sz w:val="18"/>
                <w:szCs w:val="18"/>
                <w:lang w:val="en-GB"/>
              </w:rPr>
            </w:pPr>
          </w:p>
        </w:tc>
        <w:tc>
          <w:tcPr>
            <w:tcW w:w="1182" w:type="dxa"/>
            <w:vAlign w:val="bottom"/>
          </w:tcPr>
          <w:p w14:paraId="07D757FD" w14:textId="77777777" w:rsidR="00971DA7" w:rsidRPr="008241D5" w:rsidRDefault="00971DA7">
            <w:pPr>
              <w:snapToGrid w:val="0"/>
              <w:ind w:left="-108" w:right="-95"/>
              <w:rPr>
                <w:rFonts w:eastAsia="Times New Roman"/>
                <w:sz w:val="18"/>
                <w:szCs w:val="18"/>
                <w:lang w:val="en-GB"/>
              </w:rPr>
            </w:pPr>
          </w:p>
        </w:tc>
        <w:tc>
          <w:tcPr>
            <w:tcW w:w="733" w:type="dxa"/>
            <w:vAlign w:val="bottom"/>
          </w:tcPr>
          <w:p w14:paraId="6B573D7B"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vAlign w:val="bottom"/>
          </w:tcPr>
          <w:p w14:paraId="0CDE76D9" w14:textId="77777777" w:rsidR="00971DA7" w:rsidRPr="008241D5" w:rsidRDefault="00971DA7">
            <w:pPr>
              <w:tabs>
                <w:tab w:val="decimal" w:pos="517"/>
              </w:tabs>
              <w:snapToGrid w:val="0"/>
              <w:ind w:left="-113" w:right="-113"/>
              <w:rPr>
                <w:rFonts w:eastAsia="Times New Roman"/>
                <w:sz w:val="18"/>
                <w:szCs w:val="18"/>
                <w:lang w:val="en-GB"/>
              </w:rPr>
            </w:pPr>
          </w:p>
        </w:tc>
        <w:tc>
          <w:tcPr>
            <w:tcW w:w="726" w:type="dxa"/>
            <w:vAlign w:val="bottom"/>
          </w:tcPr>
          <w:p w14:paraId="4D820A52" w14:textId="77777777" w:rsidR="00971DA7" w:rsidRPr="008241D5" w:rsidRDefault="00971DA7">
            <w:pPr>
              <w:tabs>
                <w:tab w:val="decimal" w:pos="517"/>
              </w:tabs>
              <w:snapToGrid w:val="0"/>
              <w:ind w:left="-113" w:right="-113"/>
              <w:rPr>
                <w:rFonts w:eastAsia="Times New Roman"/>
                <w:sz w:val="18"/>
                <w:szCs w:val="18"/>
                <w:lang w:val="en-GB"/>
              </w:rPr>
            </w:pPr>
          </w:p>
        </w:tc>
        <w:tc>
          <w:tcPr>
            <w:tcW w:w="240" w:type="dxa"/>
            <w:vAlign w:val="bottom"/>
          </w:tcPr>
          <w:p w14:paraId="10D2BB11" w14:textId="77777777" w:rsidR="00971DA7" w:rsidRPr="008241D5" w:rsidRDefault="00971DA7">
            <w:pPr>
              <w:tabs>
                <w:tab w:val="decimal" w:pos="517"/>
              </w:tabs>
              <w:snapToGrid w:val="0"/>
              <w:ind w:left="-113" w:right="-113"/>
              <w:rPr>
                <w:rFonts w:eastAsia="Times New Roman"/>
                <w:sz w:val="18"/>
                <w:szCs w:val="18"/>
                <w:lang w:val="en-GB"/>
              </w:rPr>
            </w:pPr>
          </w:p>
        </w:tc>
        <w:tc>
          <w:tcPr>
            <w:tcW w:w="730" w:type="dxa"/>
            <w:vAlign w:val="bottom"/>
          </w:tcPr>
          <w:p w14:paraId="7F5F3564"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vAlign w:val="bottom"/>
          </w:tcPr>
          <w:p w14:paraId="029042B4" w14:textId="77777777" w:rsidR="00971DA7" w:rsidRPr="008241D5" w:rsidRDefault="00971DA7">
            <w:pPr>
              <w:tabs>
                <w:tab w:val="decimal" w:pos="517"/>
              </w:tabs>
              <w:snapToGrid w:val="0"/>
              <w:ind w:left="-113" w:right="-113"/>
              <w:rPr>
                <w:rFonts w:eastAsia="Times New Roman"/>
                <w:sz w:val="18"/>
                <w:szCs w:val="18"/>
                <w:lang w:val="en-GB"/>
              </w:rPr>
            </w:pPr>
          </w:p>
        </w:tc>
        <w:tc>
          <w:tcPr>
            <w:tcW w:w="730" w:type="dxa"/>
            <w:vAlign w:val="bottom"/>
          </w:tcPr>
          <w:p w14:paraId="735BB327" w14:textId="77777777" w:rsidR="00971DA7" w:rsidRPr="008241D5" w:rsidRDefault="00971DA7">
            <w:pPr>
              <w:tabs>
                <w:tab w:val="decimal" w:pos="517"/>
              </w:tabs>
              <w:snapToGrid w:val="0"/>
              <w:ind w:left="-113" w:right="-113"/>
              <w:rPr>
                <w:rFonts w:eastAsia="Times New Roman"/>
                <w:sz w:val="18"/>
                <w:szCs w:val="18"/>
                <w:lang w:val="en-GB"/>
              </w:rPr>
            </w:pPr>
          </w:p>
        </w:tc>
        <w:tc>
          <w:tcPr>
            <w:tcW w:w="239" w:type="dxa"/>
            <w:vAlign w:val="bottom"/>
          </w:tcPr>
          <w:p w14:paraId="1FF4CF1E" w14:textId="77777777" w:rsidR="00971DA7" w:rsidRPr="008241D5" w:rsidRDefault="00971DA7">
            <w:pPr>
              <w:tabs>
                <w:tab w:val="decimal" w:pos="517"/>
              </w:tabs>
              <w:snapToGrid w:val="0"/>
              <w:ind w:left="-113" w:right="-113"/>
              <w:rPr>
                <w:rFonts w:eastAsia="Times New Roman"/>
                <w:sz w:val="18"/>
                <w:szCs w:val="18"/>
                <w:lang w:val="en-GB"/>
              </w:rPr>
            </w:pPr>
          </w:p>
        </w:tc>
        <w:tc>
          <w:tcPr>
            <w:tcW w:w="657" w:type="dxa"/>
            <w:vAlign w:val="bottom"/>
          </w:tcPr>
          <w:p w14:paraId="0DBA6454" w14:textId="77777777" w:rsidR="00971DA7" w:rsidRPr="008241D5" w:rsidRDefault="00971DA7">
            <w:pPr>
              <w:tabs>
                <w:tab w:val="decimal" w:pos="517"/>
              </w:tabs>
              <w:snapToGrid w:val="0"/>
              <w:ind w:left="-113" w:right="-113"/>
              <w:rPr>
                <w:rFonts w:eastAsia="Times New Roman"/>
                <w:sz w:val="18"/>
                <w:szCs w:val="18"/>
                <w:lang w:val="en-GB"/>
              </w:rPr>
            </w:pPr>
          </w:p>
        </w:tc>
        <w:tc>
          <w:tcPr>
            <w:tcW w:w="250" w:type="dxa"/>
            <w:vAlign w:val="bottom"/>
          </w:tcPr>
          <w:p w14:paraId="42A7A75C" w14:textId="77777777" w:rsidR="00971DA7" w:rsidRPr="008241D5" w:rsidRDefault="00971DA7">
            <w:pPr>
              <w:tabs>
                <w:tab w:val="decimal" w:pos="517"/>
              </w:tabs>
              <w:snapToGrid w:val="0"/>
              <w:ind w:left="-113" w:right="-113"/>
              <w:rPr>
                <w:rFonts w:eastAsia="Times New Roman"/>
                <w:sz w:val="18"/>
                <w:szCs w:val="18"/>
                <w:lang w:val="en-GB"/>
              </w:rPr>
            </w:pPr>
          </w:p>
        </w:tc>
        <w:tc>
          <w:tcPr>
            <w:tcW w:w="695" w:type="dxa"/>
            <w:vAlign w:val="bottom"/>
          </w:tcPr>
          <w:p w14:paraId="34CC3AC8" w14:textId="77777777" w:rsidR="00971DA7" w:rsidRPr="008241D5" w:rsidRDefault="00971DA7">
            <w:pPr>
              <w:tabs>
                <w:tab w:val="decimal" w:pos="517"/>
              </w:tabs>
              <w:snapToGrid w:val="0"/>
              <w:ind w:left="-113" w:right="-113"/>
              <w:rPr>
                <w:rFonts w:eastAsia="Times New Roman"/>
                <w:sz w:val="18"/>
                <w:szCs w:val="18"/>
                <w:lang w:val="en-GB"/>
              </w:rPr>
            </w:pPr>
          </w:p>
        </w:tc>
      </w:tr>
      <w:tr w:rsidR="00BA392A" w:rsidRPr="008241D5" w14:paraId="4AB64F4A" w14:textId="77777777" w:rsidTr="00BA392A">
        <w:trPr>
          <w:cantSplit/>
        </w:trPr>
        <w:tc>
          <w:tcPr>
            <w:tcW w:w="1800" w:type="dxa"/>
            <w:vAlign w:val="bottom"/>
          </w:tcPr>
          <w:p w14:paraId="091AB434" w14:textId="77777777" w:rsidR="00BA392A" w:rsidRPr="008241D5" w:rsidRDefault="00BA392A" w:rsidP="00BA392A">
            <w:pPr>
              <w:ind w:left="243" w:hanging="108"/>
              <w:rPr>
                <w:rFonts w:eastAsia="Times New Roman"/>
                <w:sz w:val="18"/>
                <w:szCs w:val="18"/>
                <w:cs/>
                <w:lang w:val="en-GB"/>
              </w:rPr>
            </w:pPr>
            <w:r w:rsidRPr="008241D5">
              <w:rPr>
                <w:rFonts w:eastAsia="Times New Roman"/>
                <w:sz w:val="18"/>
                <w:szCs w:val="18"/>
                <w:cs/>
                <w:lang w:val="en-GB"/>
              </w:rPr>
              <w:t xml:space="preserve">- </w:t>
            </w:r>
            <w:r w:rsidRPr="008241D5">
              <w:rPr>
                <w:rFonts w:eastAsia="Times New Roman"/>
                <w:sz w:val="18"/>
                <w:szCs w:val="18"/>
                <w:lang w:val="en-GB"/>
              </w:rPr>
              <w:t>Baht</w:t>
            </w:r>
          </w:p>
        </w:tc>
        <w:tc>
          <w:tcPr>
            <w:tcW w:w="1080" w:type="dxa"/>
            <w:shd w:val="clear" w:color="auto" w:fill="FFFFFF" w:themeFill="background1"/>
          </w:tcPr>
          <w:p w14:paraId="607FD421" w14:textId="403CCB27" w:rsidR="00BA392A" w:rsidRPr="009933C4" w:rsidRDefault="000E57D5" w:rsidP="00BA392A">
            <w:pPr>
              <w:tabs>
                <w:tab w:val="left" w:pos="72"/>
                <w:tab w:val="left" w:pos="520"/>
              </w:tabs>
              <w:ind w:left="-108" w:right="-90"/>
              <w:jc w:val="center"/>
              <w:rPr>
                <w:rFonts w:eastAsia="Times New Roman"/>
                <w:sz w:val="18"/>
                <w:szCs w:val="18"/>
                <w:lang w:val="en-GB"/>
              </w:rPr>
            </w:pPr>
            <w:r w:rsidRPr="000E57D5">
              <w:rPr>
                <w:sz w:val="18"/>
                <w:szCs w:val="18"/>
              </w:rPr>
              <w:t>2.08 - 3.77</w:t>
            </w:r>
          </w:p>
        </w:tc>
        <w:tc>
          <w:tcPr>
            <w:tcW w:w="1182" w:type="dxa"/>
            <w:shd w:val="clear" w:color="auto" w:fill="FFFFFF" w:themeFill="background1"/>
          </w:tcPr>
          <w:p w14:paraId="22F9DA65" w14:textId="75FCD900" w:rsidR="00BA392A" w:rsidRPr="009933C4" w:rsidRDefault="00BA392A" w:rsidP="00BA392A">
            <w:pPr>
              <w:jc w:val="center"/>
              <w:rPr>
                <w:rFonts w:eastAsia="Times New Roman" w:cstheme="minorBidi"/>
                <w:sz w:val="18"/>
                <w:szCs w:val="18"/>
                <w:lang w:val="en-GB"/>
              </w:rPr>
            </w:pPr>
            <w:r w:rsidRPr="00584B0B">
              <w:rPr>
                <w:sz w:val="18"/>
                <w:szCs w:val="18"/>
              </w:rPr>
              <w:t>202</w:t>
            </w:r>
            <w:r w:rsidR="000E57D5">
              <w:rPr>
                <w:sz w:val="18"/>
                <w:szCs w:val="18"/>
              </w:rPr>
              <w:t>6</w:t>
            </w:r>
            <w:r w:rsidRPr="009933C4">
              <w:rPr>
                <w:sz w:val="18"/>
                <w:szCs w:val="18"/>
              </w:rPr>
              <w:t xml:space="preserve"> - </w:t>
            </w:r>
            <w:r w:rsidRPr="00584B0B">
              <w:rPr>
                <w:sz w:val="18"/>
                <w:szCs w:val="18"/>
              </w:rPr>
              <w:t>2034</w:t>
            </w:r>
          </w:p>
        </w:tc>
        <w:tc>
          <w:tcPr>
            <w:tcW w:w="733" w:type="dxa"/>
            <w:vAlign w:val="bottom"/>
          </w:tcPr>
          <w:p w14:paraId="663C1773" w14:textId="352118F5" w:rsidR="00BA392A" w:rsidRPr="00BA392A" w:rsidRDefault="00BA392A" w:rsidP="00BA392A">
            <w:pPr>
              <w:tabs>
                <w:tab w:val="decimal" w:pos="520"/>
              </w:tabs>
              <w:snapToGrid w:val="0"/>
              <w:ind w:left="-113" w:right="-160"/>
              <w:rPr>
                <w:rFonts w:eastAsia="Times New Roman"/>
                <w:sz w:val="18"/>
                <w:szCs w:val="18"/>
                <w:lang w:val="en-GB"/>
              </w:rPr>
            </w:pPr>
            <w:r w:rsidRPr="00BA392A">
              <w:rPr>
                <w:sz w:val="18"/>
                <w:szCs w:val="18"/>
              </w:rPr>
              <w:t>93,809</w:t>
            </w:r>
          </w:p>
        </w:tc>
        <w:tc>
          <w:tcPr>
            <w:tcW w:w="239" w:type="dxa"/>
            <w:vAlign w:val="bottom"/>
          </w:tcPr>
          <w:p w14:paraId="2A5C90E9" w14:textId="77777777" w:rsidR="00BA392A" w:rsidRPr="00BA392A" w:rsidRDefault="00BA392A" w:rsidP="00BA392A">
            <w:pPr>
              <w:tabs>
                <w:tab w:val="decimal" w:pos="520"/>
              </w:tabs>
              <w:snapToGrid w:val="0"/>
              <w:ind w:left="-113" w:right="-160"/>
              <w:rPr>
                <w:rFonts w:eastAsia="Times New Roman"/>
                <w:sz w:val="18"/>
                <w:szCs w:val="18"/>
                <w:lang w:val="en-GB"/>
              </w:rPr>
            </w:pPr>
          </w:p>
        </w:tc>
        <w:tc>
          <w:tcPr>
            <w:tcW w:w="726" w:type="dxa"/>
            <w:vAlign w:val="bottom"/>
          </w:tcPr>
          <w:p w14:paraId="3C301755" w14:textId="51C7428C" w:rsidR="00BA392A" w:rsidRPr="00BA392A" w:rsidRDefault="00BA392A" w:rsidP="00BA392A">
            <w:pPr>
              <w:tabs>
                <w:tab w:val="left" w:pos="320"/>
              </w:tabs>
              <w:snapToGrid w:val="0"/>
              <w:ind w:right="-160" w:hanging="130"/>
              <w:jc w:val="center"/>
              <w:rPr>
                <w:rFonts w:eastAsia="Times New Roman"/>
                <w:sz w:val="18"/>
                <w:szCs w:val="18"/>
                <w:lang w:val="en-GB"/>
              </w:rPr>
            </w:pPr>
            <w:r w:rsidRPr="00BA392A">
              <w:rPr>
                <w:sz w:val="18"/>
                <w:szCs w:val="18"/>
              </w:rPr>
              <w:t>-</w:t>
            </w:r>
          </w:p>
        </w:tc>
        <w:tc>
          <w:tcPr>
            <w:tcW w:w="240" w:type="dxa"/>
            <w:vAlign w:val="bottom"/>
          </w:tcPr>
          <w:p w14:paraId="1BFBE5CF" w14:textId="77777777" w:rsidR="00BA392A" w:rsidRPr="00BA392A" w:rsidRDefault="00BA392A" w:rsidP="00BA392A">
            <w:pPr>
              <w:tabs>
                <w:tab w:val="decimal" w:pos="520"/>
              </w:tabs>
              <w:snapToGrid w:val="0"/>
              <w:ind w:left="-113" w:right="-160"/>
              <w:rPr>
                <w:rFonts w:eastAsia="Times New Roman"/>
                <w:sz w:val="18"/>
                <w:szCs w:val="18"/>
                <w:lang w:val="en-GB"/>
              </w:rPr>
            </w:pPr>
          </w:p>
        </w:tc>
        <w:tc>
          <w:tcPr>
            <w:tcW w:w="730" w:type="dxa"/>
            <w:vAlign w:val="bottom"/>
          </w:tcPr>
          <w:p w14:paraId="29ABE615" w14:textId="6450E301" w:rsidR="00BA392A" w:rsidRPr="00BA392A" w:rsidRDefault="00BA392A" w:rsidP="00BA392A">
            <w:pPr>
              <w:tabs>
                <w:tab w:val="decimal" w:pos="550"/>
              </w:tabs>
              <w:snapToGrid w:val="0"/>
              <w:ind w:left="-113" w:right="-160"/>
              <w:rPr>
                <w:rFonts w:eastAsia="Times New Roman"/>
                <w:sz w:val="18"/>
                <w:szCs w:val="18"/>
                <w:lang w:val="en-GB"/>
              </w:rPr>
            </w:pPr>
            <w:r w:rsidRPr="00BA392A">
              <w:rPr>
                <w:sz w:val="18"/>
                <w:szCs w:val="18"/>
              </w:rPr>
              <w:t>93,809</w:t>
            </w:r>
          </w:p>
        </w:tc>
        <w:tc>
          <w:tcPr>
            <w:tcW w:w="239" w:type="dxa"/>
            <w:vAlign w:val="bottom"/>
          </w:tcPr>
          <w:p w14:paraId="42A669BA" w14:textId="77777777" w:rsidR="00BA392A" w:rsidRPr="008241D5" w:rsidRDefault="00BA392A" w:rsidP="00BA392A">
            <w:pPr>
              <w:tabs>
                <w:tab w:val="decimal" w:pos="312"/>
                <w:tab w:val="decimal" w:pos="520"/>
              </w:tabs>
              <w:snapToGrid w:val="0"/>
              <w:ind w:right="-160"/>
              <w:rPr>
                <w:rFonts w:eastAsia="Times New Roman"/>
                <w:sz w:val="18"/>
                <w:szCs w:val="18"/>
                <w:lang w:val="en-GB"/>
              </w:rPr>
            </w:pPr>
          </w:p>
        </w:tc>
        <w:tc>
          <w:tcPr>
            <w:tcW w:w="730" w:type="dxa"/>
          </w:tcPr>
          <w:p w14:paraId="0532E3F5" w14:textId="1C8B4DE1" w:rsidR="00BA392A" w:rsidRPr="008241D5" w:rsidRDefault="00BA392A" w:rsidP="00BA392A">
            <w:pPr>
              <w:tabs>
                <w:tab w:val="decimal" w:pos="520"/>
              </w:tabs>
              <w:snapToGrid w:val="0"/>
              <w:ind w:left="-113" w:right="-160"/>
              <w:rPr>
                <w:rFonts w:eastAsia="Times New Roman"/>
                <w:sz w:val="18"/>
                <w:szCs w:val="18"/>
                <w:lang w:val="en-GB"/>
              </w:rPr>
            </w:pPr>
            <w:r w:rsidRPr="00237189">
              <w:rPr>
                <w:sz w:val="18"/>
                <w:szCs w:val="18"/>
              </w:rPr>
              <w:t xml:space="preserve"> 83,515 </w:t>
            </w:r>
          </w:p>
        </w:tc>
        <w:tc>
          <w:tcPr>
            <w:tcW w:w="239" w:type="dxa"/>
          </w:tcPr>
          <w:p w14:paraId="0C5FEA40" w14:textId="77777777" w:rsidR="00BA392A" w:rsidRPr="008241D5" w:rsidRDefault="00BA392A" w:rsidP="00BA392A">
            <w:pPr>
              <w:tabs>
                <w:tab w:val="decimal" w:pos="520"/>
              </w:tabs>
              <w:snapToGrid w:val="0"/>
              <w:ind w:left="-113" w:right="-160"/>
              <w:rPr>
                <w:rFonts w:eastAsia="Times New Roman"/>
                <w:sz w:val="18"/>
                <w:szCs w:val="18"/>
                <w:lang w:val="en-GB"/>
              </w:rPr>
            </w:pPr>
          </w:p>
        </w:tc>
        <w:tc>
          <w:tcPr>
            <w:tcW w:w="657" w:type="dxa"/>
            <w:vAlign w:val="bottom"/>
          </w:tcPr>
          <w:p w14:paraId="56AA4E39" w14:textId="142EB698" w:rsidR="00BA392A" w:rsidRPr="008241D5" w:rsidRDefault="00BA392A" w:rsidP="00BA392A">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r w:rsidRPr="008241D5">
              <w:rPr>
                <w:rFonts w:eastAsia="Times New Roman"/>
                <w:sz w:val="18"/>
                <w:szCs w:val="18"/>
                <w:lang w:val="en-GB"/>
              </w:rPr>
              <w:t>-</w:t>
            </w:r>
          </w:p>
        </w:tc>
        <w:tc>
          <w:tcPr>
            <w:tcW w:w="250" w:type="dxa"/>
          </w:tcPr>
          <w:p w14:paraId="5E87CAA7" w14:textId="77777777" w:rsidR="00BA392A" w:rsidRPr="008241D5" w:rsidRDefault="00BA392A" w:rsidP="00BA392A">
            <w:pPr>
              <w:tabs>
                <w:tab w:val="decimal" w:pos="520"/>
              </w:tabs>
              <w:snapToGrid w:val="0"/>
              <w:ind w:left="-113" w:right="-160"/>
              <w:rPr>
                <w:rFonts w:eastAsia="Times New Roman"/>
                <w:sz w:val="18"/>
                <w:szCs w:val="18"/>
                <w:lang w:val="en-GB"/>
              </w:rPr>
            </w:pPr>
          </w:p>
        </w:tc>
        <w:tc>
          <w:tcPr>
            <w:tcW w:w="695" w:type="dxa"/>
          </w:tcPr>
          <w:p w14:paraId="1A7662BB" w14:textId="5AFDCD27" w:rsidR="00BA392A" w:rsidRPr="003A29F6" w:rsidRDefault="00BA392A" w:rsidP="00D37129">
            <w:pPr>
              <w:tabs>
                <w:tab w:val="decimal" w:pos="520"/>
              </w:tabs>
              <w:snapToGrid w:val="0"/>
              <w:ind w:right="-160"/>
              <w:rPr>
                <w:sz w:val="18"/>
                <w:szCs w:val="18"/>
              </w:rPr>
            </w:pPr>
            <w:r w:rsidRPr="00237189">
              <w:rPr>
                <w:sz w:val="18"/>
                <w:szCs w:val="18"/>
              </w:rPr>
              <w:t xml:space="preserve"> 83,515 </w:t>
            </w:r>
          </w:p>
        </w:tc>
      </w:tr>
      <w:tr w:rsidR="00BA392A" w:rsidRPr="00D37129" w14:paraId="7AF0BB60" w14:textId="77777777" w:rsidTr="00BA392A">
        <w:trPr>
          <w:cantSplit/>
        </w:trPr>
        <w:tc>
          <w:tcPr>
            <w:tcW w:w="1800" w:type="dxa"/>
            <w:vAlign w:val="bottom"/>
          </w:tcPr>
          <w:p w14:paraId="4557CC67" w14:textId="77777777" w:rsidR="00BA392A" w:rsidRPr="008241D5" w:rsidRDefault="00BA392A" w:rsidP="00BA392A">
            <w:pPr>
              <w:ind w:left="256" w:right="-111" w:hanging="256"/>
              <w:rPr>
                <w:rFonts w:eastAsia="Times New Roman"/>
                <w:sz w:val="18"/>
                <w:szCs w:val="18"/>
                <w:highlight w:val="yellow"/>
                <w:lang w:val="en-GB"/>
              </w:rPr>
            </w:pPr>
            <w:r w:rsidRPr="008241D5">
              <w:rPr>
                <w:rFonts w:eastAsia="Times New Roman"/>
                <w:sz w:val="18"/>
                <w:szCs w:val="18"/>
                <w:lang w:val="en-GB"/>
              </w:rPr>
              <w:t>Fair valu</w:t>
            </w:r>
            <w:r w:rsidRPr="008241D5">
              <w:rPr>
                <w:rFonts w:eastAsia="Times New Roman" w:cs="Angsana New"/>
                <w:sz w:val="18"/>
                <w:szCs w:val="22"/>
                <w:lang w:val="en-GB"/>
              </w:rPr>
              <w:t xml:space="preserve">e </w:t>
            </w:r>
            <w:r w:rsidRPr="008241D5">
              <w:rPr>
                <w:rFonts w:eastAsia="Times New Roman"/>
                <w:sz w:val="18"/>
                <w:szCs w:val="18"/>
                <w:lang w:val="en-GB"/>
              </w:rPr>
              <w:t>adjustments for hedged items</w:t>
            </w:r>
          </w:p>
        </w:tc>
        <w:tc>
          <w:tcPr>
            <w:tcW w:w="1080" w:type="dxa"/>
            <w:vAlign w:val="bottom"/>
          </w:tcPr>
          <w:p w14:paraId="54495DEA" w14:textId="77777777" w:rsidR="00BA392A" w:rsidRPr="009933C4" w:rsidRDefault="00BA392A" w:rsidP="00BA392A">
            <w:pPr>
              <w:snapToGrid w:val="0"/>
              <w:ind w:left="-108" w:right="-95"/>
              <w:rPr>
                <w:rFonts w:eastAsia="Times New Roman"/>
                <w:b/>
                <w:bCs/>
                <w:sz w:val="18"/>
                <w:szCs w:val="18"/>
                <w:lang w:val="en-GB"/>
              </w:rPr>
            </w:pPr>
          </w:p>
        </w:tc>
        <w:tc>
          <w:tcPr>
            <w:tcW w:w="1182" w:type="dxa"/>
            <w:vAlign w:val="bottom"/>
          </w:tcPr>
          <w:p w14:paraId="1DA4B353" w14:textId="77777777" w:rsidR="00BA392A" w:rsidRPr="009933C4" w:rsidRDefault="00BA392A" w:rsidP="00BA392A">
            <w:pPr>
              <w:snapToGrid w:val="0"/>
              <w:ind w:left="-108" w:right="-95"/>
              <w:rPr>
                <w:rFonts w:eastAsia="Times New Roman"/>
                <w:b/>
                <w:bCs/>
                <w:sz w:val="18"/>
                <w:szCs w:val="18"/>
                <w:lang w:val="en-GB"/>
              </w:rPr>
            </w:pPr>
          </w:p>
        </w:tc>
        <w:tc>
          <w:tcPr>
            <w:tcW w:w="733" w:type="dxa"/>
            <w:tcBorders>
              <w:bottom w:val="single" w:sz="4" w:space="0" w:color="000000"/>
            </w:tcBorders>
            <w:vAlign w:val="bottom"/>
          </w:tcPr>
          <w:p w14:paraId="52803E69" w14:textId="0E2177A8" w:rsidR="00BA392A" w:rsidRPr="00BA392A" w:rsidRDefault="00BA392A" w:rsidP="00BA392A">
            <w:pPr>
              <w:tabs>
                <w:tab w:val="decimal" w:pos="520"/>
              </w:tabs>
              <w:snapToGrid w:val="0"/>
              <w:ind w:left="-113" w:right="-160"/>
              <w:rPr>
                <w:rFonts w:eastAsia="Times New Roman"/>
                <w:sz w:val="18"/>
                <w:szCs w:val="18"/>
                <w:lang w:val="en-GB"/>
              </w:rPr>
            </w:pPr>
            <w:r w:rsidRPr="00BA392A">
              <w:rPr>
                <w:sz w:val="18"/>
                <w:szCs w:val="18"/>
              </w:rPr>
              <w:t>682</w:t>
            </w:r>
          </w:p>
        </w:tc>
        <w:tc>
          <w:tcPr>
            <w:tcW w:w="239" w:type="dxa"/>
            <w:vAlign w:val="bottom"/>
          </w:tcPr>
          <w:p w14:paraId="1CE71205" w14:textId="77777777" w:rsidR="00BA392A" w:rsidRPr="00BA392A" w:rsidRDefault="00BA392A" w:rsidP="00BA392A">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67AB156B" w14:textId="322C900E" w:rsidR="00BA392A" w:rsidRPr="00BA392A" w:rsidRDefault="00424224" w:rsidP="00BA392A">
            <w:pPr>
              <w:tabs>
                <w:tab w:val="left" w:pos="320"/>
              </w:tabs>
              <w:snapToGrid w:val="0"/>
              <w:ind w:right="-160" w:hanging="130"/>
              <w:jc w:val="center"/>
              <w:rPr>
                <w:rFonts w:eastAsia="Times New Roman"/>
                <w:sz w:val="18"/>
                <w:szCs w:val="18"/>
                <w:lang w:val="en-GB"/>
              </w:rPr>
            </w:pPr>
            <w:r>
              <w:rPr>
                <w:rFonts w:eastAsia="Times New Roman"/>
                <w:sz w:val="18"/>
                <w:szCs w:val="18"/>
                <w:lang w:val="en-GB"/>
              </w:rPr>
              <w:t>-</w:t>
            </w:r>
          </w:p>
        </w:tc>
        <w:tc>
          <w:tcPr>
            <w:tcW w:w="240" w:type="dxa"/>
            <w:vAlign w:val="bottom"/>
          </w:tcPr>
          <w:p w14:paraId="29618E47" w14:textId="77777777" w:rsidR="00BA392A" w:rsidRPr="00BA392A" w:rsidRDefault="00BA392A" w:rsidP="00BA392A">
            <w:pPr>
              <w:tabs>
                <w:tab w:val="decimal" w:pos="510"/>
              </w:tabs>
              <w:snapToGrid w:val="0"/>
              <w:ind w:left="-113" w:right="-160"/>
              <w:rPr>
                <w:rFonts w:eastAsia="Times New Roman"/>
                <w:sz w:val="18"/>
                <w:szCs w:val="18"/>
                <w:lang w:val="en-GB"/>
              </w:rPr>
            </w:pPr>
          </w:p>
        </w:tc>
        <w:tc>
          <w:tcPr>
            <w:tcW w:w="730" w:type="dxa"/>
            <w:tcBorders>
              <w:bottom w:val="single" w:sz="4" w:space="0" w:color="000000"/>
            </w:tcBorders>
            <w:vAlign w:val="bottom"/>
          </w:tcPr>
          <w:p w14:paraId="1E9BFC8E" w14:textId="34F816CA" w:rsidR="00BA392A" w:rsidRPr="00BA392A" w:rsidRDefault="00BA392A" w:rsidP="00BA392A">
            <w:pPr>
              <w:tabs>
                <w:tab w:val="decimal" w:pos="550"/>
              </w:tabs>
              <w:snapToGrid w:val="0"/>
              <w:ind w:left="-113" w:right="-160"/>
              <w:rPr>
                <w:rFonts w:eastAsia="Times New Roman"/>
                <w:sz w:val="18"/>
                <w:szCs w:val="18"/>
                <w:cs/>
                <w:lang w:val="en-GB"/>
              </w:rPr>
            </w:pPr>
            <w:r w:rsidRPr="00BA392A">
              <w:rPr>
                <w:sz w:val="18"/>
                <w:szCs w:val="18"/>
              </w:rPr>
              <w:t>682</w:t>
            </w:r>
          </w:p>
        </w:tc>
        <w:tc>
          <w:tcPr>
            <w:tcW w:w="239" w:type="dxa"/>
            <w:vAlign w:val="bottom"/>
          </w:tcPr>
          <w:p w14:paraId="6134A75B" w14:textId="77777777" w:rsidR="00BA392A" w:rsidRPr="008241D5" w:rsidRDefault="00BA392A" w:rsidP="00BA392A">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3C052ABF" w14:textId="7DF68578" w:rsidR="00BA392A" w:rsidRPr="008241D5" w:rsidRDefault="00BA392A" w:rsidP="00BA392A">
            <w:pPr>
              <w:tabs>
                <w:tab w:val="decimal" w:pos="520"/>
              </w:tabs>
              <w:snapToGrid w:val="0"/>
              <w:ind w:left="-113" w:right="-160"/>
              <w:rPr>
                <w:rFonts w:eastAsia="Times New Roman"/>
                <w:sz w:val="18"/>
                <w:szCs w:val="18"/>
                <w:lang w:val="en-GB"/>
              </w:rPr>
            </w:pPr>
            <w:r w:rsidRPr="00237189">
              <w:rPr>
                <w:sz w:val="18"/>
                <w:szCs w:val="18"/>
              </w:rPr>
              <w:t xml:space="preserve"> 292 </w:t>
            </w:r>
          </w:p>
        </w:tc>
        <w:tc>
          <w:tcPr>
            <w:tcW w:w="239" w:type="dxa"/>
            <w:vAlign w:val="bottom"/>
          </w:tcPr>
          <w:p w14:paraId="2D45AF50" w14:textId="77777777" w:rsidR="00BA392A" w:rsidRPr="008241D5" w:rsidRDefault="00BA392A" w:rsidP="00BA392A">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6563664E" w14:textId="3117984D" w:rsidR="00BA392A" w:rsidRPr="008241D5" w:rsidRDefault="00BA392A" w:rsidP="00BA392A">
            <w:pPr>
              <w:tabs>
                <w:tab w:val="left" w:pos="320"/>
              </w:tabs>
              <w:snapToGrid w:val="0"/>
              <w:ind w:right="-160" w:hanging="130"/>
              <w:jc w:val="center"/>
              <w:rPr>
                <w:rFonts w:eastAsia="Times New Roman"/>
                <w:sz w:val="18"/>
                <w:szCs w:val="18"/>
                <w:lang w:val="en-GB"/>
              </w:rPr>
            </w:pPr>
            <w:r>
              <w:rPr>
                <w:rFonts w:eastAsia="Times New Roman"/>
                <w:sz w:val="18"/>
                <w:szCs w:val="18"/>
                <w:lang w:val="en-GB"/>
              </w:rPr>
              <w:t xml:space="preserve">  -</w:t>
            </w:r>
          </w:p>
        </w:tc>
        <w:tc>
          <w:tcPr>
            <w:tcW w:w="250" w:type="dxa"/>
            <w:vAlign w:val="bottom"/>
          </w:tcPr>
          <w:p w14:paraId="31589ACC" w14:textId="77777777" w:rsidR="00BA392A" w:rsidRPr="008241D5" w:rsidRDefault="00BA392A" w:rsidP="00BA392A">
            <w:pPr>
              <w:tabs>
                <w:tab w:val="decimal" w:pos="520"/>
              </w:tabs>
              <w:snapToGrid w:val="0"/>
              <w:ind w:left="-113" w:right="-160"/>
              <w:rPr>
                <w:rFonts w:eastAsia="Times New Roman"/>
                <w:sz w:val="18"/>
                <w:szCs w:val="18"/>
                <w:lang w:val="en-GB"/>
              </w:rPr>
            </w:pPr>
          </w:p>
        </w:tc>
        <w:tc>
          <w:tcPr>
            <w:tcW w:w="695" w:type="dxa"/>
            <w:tcBorders>
              <w:bottom w:val="single" w:sz="4" w:space="0" w:color="000000"/>
            </w:tcBorders>
            <w:vAlign w:val="bottom"/>
          </w:tcPr>
          <w:p w14:paraId="2F37637F" w14:textId="28AE34ED" w:rsidR="00BA392A" w:rsidRPr="009C1614" w:rsidRDefault="00BA392A" w:rsidP="00D37129">
            <w:pPr>
              <w:tabs>
                <w:tab w:val="decimal" w:pos="520"/>
              </w:tabs>
              <w:snapToGrid w:val="0"/>
              <w:ind w:right="-160"/>
              <w:rPr>
                <w:sz w:val="18"/>
                <w:szCs w:val="18"/>
              </w:rPr>
            </w:pPr>
            <w:r w:rsidRPr="00237189">
              <w:rPr>
                <w:sz w:val="18"/>
                <w:szCs w:val="18"/>
              </w:rPr>
              <w:t xml:space="preserve"> 292</w:t>
            </w:r>
          </w:p>
        </w:tc>
      </w:tr>
      <w:tr w:rsidR="00BA392A" w:rsidRPr="008241D5" w14:paraId="33864C04" w14:textId="77777777" w:rsidTr="00BA392A">
        <w:trPr>
          <w:cantSplit/>
        </w:trPr>
        <w:tc>
          <w:tcPr>
            <w:tcW w:w="1800" w:type="dxa"/>
            <w:vAlign w:val="bottom"/>
          </w:tcPr>
          <w:p w14:paraId="00515395" w14:textId="77777777" w:rsidR="00BA392A" w:rsidRPr="008241D5" w:rsidRDefault="00BA392A" w:rsidP="00BA392A">
            <w:pPr>
              <w:ind w:left="108" w:hanging="108"/>
              <w:rPr>
                <w:rFonts w:eastAsia="Times New Roman"/>
                <w:b/>
                <w:bCs/>
                <w:sz w:val="18"/>
                <w:szCs w:val="18"/>
                <w:lang w:val="en-GB"/>
              </w:rPr>
            </w:pPr>
            <w:r w:rsidRPr="008241D5">
              <w:rPr>
                <w:rFonts w:eastAsia="Times New Roman"/>
                <w:b/>
                <w:bCs/>
                <w:sz w:val="18"/>
                <w:szCs w:val="18"/>
                <w:lang w:val="en-GB"/>
              </w:rPr>
              <w:t>Total</w:t>
            </w:r>
          </w:p>
        </w:tc>
        <w:tc>
          <w:tcPr>
            <w:tcW w:w="1080" w:type="dxa"/>
            <w:vAlign w:val="bottom"/>
          </w:tcPr>
          <w:p w14:paraId="4B00186D" w14:textId="77777777" w:rsidR="00BA392A" w:rsidRPr="008241D5" w:rsidRDefault="00BA392A" w:rsidP="00BA392A">
            <w:pPr>
              <w:snapToGrid w:val="0"/>
              <w:ind w:left="-108" w:right="-95"/>
              <w:rPr>
                <w:rFonts w:eastAsia="Times New Roman"/>
                <w:b/>
                <w:bCs/>
                <w:sz w:val="18"/>
                <w:szCs w:val="18"/>
                <w:lang w:val="en-GB"/>
              </w:rPr>
            </w:pPr>
          </w:p>
        </w:tc>
        <w:tc>
          <w:tcPr>
            <w:tcW w:w="1182" w:type="dxa"/>
            <w:vAlign w:val="bottom"/>
          </w:tcPr>
          <w:p w14:paraId="5DB5E843" w14:textId="77777777" w:rsidR="00BA392A" w:rsidRPr="008241D5" w:rsidRDefault="00BA392A" w:rsidP="00BA392A">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vAlign w:val="bottom"/>
          </w:tcPr>
          <w:p w14:paraId="269C3253" w14:textId="2C8F040C" w:rsidR="00BA392A" w:rsidRPr="00424224" w:rsidRDefault="00BA392A" w:rsidP="00BA392A">
            <w:pPr>
              <w:tabs>
                <w:tab w:val="decimal" w:pos="520"/>
              </w:tabs>
              <w:snapToGrid w:val="0"/>
              <w:ind w:left="-113" w:right="-160"/>
              <w:rPr>
                <w:rFonts w:eastAsia="Times New Roman"/>
                <w:b/>
                <w:bCs/>
                <w:sz w:val="18"/>
                <w:szCs w:val="18"/>
                <w:lang w:val="en-GB"/>
              </w:rPr>
            </w:pPr>
            <w:r w:rsidRPr="00424224">
              <w:rPr>
                <w:b/>
                <w:bCs/>
                <w:sz w:val="18"/>
                <w:szCs w:val="18"/>
              </w:rPr>
              <w:t>94,491</w:t>
            </w:r>
          </w:p>
        </w:tc>
        <w:tc>
          <w:tcPr>
            <w:tcW w:w="239" w:type="dxa"/>
            <w:vAlign w:val="bottom"/>
          </w:tcPr>
          <w:p w14:paraId="514367C7" w14:textId="77777777" w:rsidR="00BA392A" w:rsidRPr="00424224" w:rsidRDefault="00BA392A" w:rsidP="00BA392A">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vAlign w:val="bottom"/>
          </w:tcPr>
          <w:p w14:paraId="21F11E07" w14:textId="059B10D6" w:rsidR="00BA392A" w:rsidRPr="00424224" w:rsidRDefault="00BA392A" w:rsidP="00BA392A">
            <w:pPr>
              <w:tabs>
                <w:tab w:val="left" w:pos="320"/>
              </w:tabs>
              <w:snapToGrid w:val="0"/>
              <w:ind w:right="-160" w:hanging="130"/>
              <w:jc w:val="center"/>
              <w:rPr>
                <w:rFonts w:eastAsia="Times New Roman"/>
                <w:b/>
                <w:bCs/>
                <w:sz w:val="18"/>
                <w:szCs w:val="18"/>
                <w:lang w:val="en-GB"/>
              </w:rPr>
            </w:pPr>
            <w:r w:rsidRPr="00424224">
              <w:rPr>
                <w:b/>
                <w:bCs/>
                <w:sz w:val="18"/>
                <w:szCs w:val="18"/>
              </w:rPr>
              <w:t>-</w:t>
            </w:r>
          </w:p>
        </w:tc>
        <w:tc>
          <w:tcPr>
            <w:tcW w:w="240" w:type="dxa"/>
            <w:vAlign w:val="bottom"/>
          </w:tcPr>
          <w:p w14:paraId="3A19B920" w14:textId="77777777" w:rsidR="00BA392A" w:rsidRPr="00424224" w:rsidRDefault="00BA392A" w:rsidP="00BA392A">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07DFDE84" w14:textId="28E1985E" w:rsidR="00BA392A" w:rsidRPr="00424224" w:rsidRDefault="00BA392A" w:rsidP="00BA392A">
            <w:pPr>
              <w:tabs>
                <w:tab w:val="decimal" w:pos="550"/>
              </w:tabs>
              <w:snapToGrid w:val="0"/>
              <w:ind w:left="-113" w:right="-160"/>
              <w:rPr>
                <w:rFonts w:eastAsia="Times New Roman"/>
                <w:b/>
                <w:bCs/>
                <w:sz w:val="18"/>
                <w:szCs w:val="18"/>
                <w:lang w:val="en-GB"/>
              </w:rPr>
            </w:pPr>
            <w:r w:rsidRPr="00424224">
              <w:rPr>
                <w:b/>
                <w:bCs/>
                <w:sz w:val="18"/>
                <w:szCs w:val="18"/>
              </w:rPr>
              <w:t>94,491</w:t>
            </w:r>
          </w:p>
        </w:tc>
        <w:tc>
          <w:tcPr>
            <w:tcW w:w="239" w:type="dxa"/>
            <w:vAlign w:val="bottom"/>
          </w:tcPr>
          <w:p w14:paraId="326811EB" w14:textId="77777777" w:rsidR="00BA392A" w:rsidRPr="00424224" w:rsidRDefault="00BA392A" w:rsidP="00BA392A">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tcPr>
          <w:p w14:paraId="5D844567" w14:textId="1CE5081A" w:rsidR="00BA392A" w:rsidRPr="00424224" w:rsidRDefault="00BA392A" w:rsidP="00BA392A">
            <w:pPr>
              <w:tabs>
                <w:tab w:val="decimal" w:pos="520"/>
              </w:tabs>
              <w:snapToGrid w:val="0"/>
              <w:ind w:left="-113" w:right="-160"/>
              <w:rPr>
                <w:rFonts w:eastAsia="Times New Roman"/>
                <w:b/>
                <w:bCs/>
                <w:sz w:val="18"/>
                <w:szCs w:val="18"/>
                <w:lang w:val="en-GB"/>
              </w:rPr>
            </w:pPr>
            <w:r w:rsidRPr="00424224">
              <w:rPr>
                <w:b/>
                <w:bCs/>
                <w:sz w:val="18"/>
                <w:szCs w:val="18"/>
              </w:rPr>
              <w:t xml:space="preserve"> 83,807 </w:t>
            </w:r>
          </w:p>
        </w:tc>
        <w:tc>
          <w:tcPr>
            <w:tcW w:w="239" w:type="dxa"/>
          </w:tcPr>
          <w:p w14:paraId="366762E0" w14:textId="77777777" w:rsidR="00BA392A" w:rsidRPr="00424224" w:rsidRDefault="00BA392A" w:rsidP="00BA392A">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tcPr>
          <w:p w14:paraId="3748F8C7" w14:textId="2A7C161E" w:rsidR="00BA392A" w:rsidRPr="00424224" w:rsidRDefault="00BA392A" w:rsidP="00BA392A">
            <w:pPr>
              <w:tabs>
                <w:tab w:val="left" w:pos="320"/>
              </w:tabs>
              <w:snapToGrid w:val="0"/>
              <w:ind w:right="-160" w:hanging="130"/>
              <w:jc w:val="center"/>
              <w:rPr>
                <w:rFonts w:eastAsia="Times New Roman"/>
                <w:b/>
                <w:bCs/>
                <w:sz w:val="18"/>
                <w:szCs w:val="18"/>
                <w:lang w:val="en-GB"/>
              </w:rPr>
            </w:pPr>
            <w:r w:rsidRPr="00424224">
              <w:rPr>
                <w:rFonts w:eastAsia="Times New Roman"/>
                <w:b/>
                <w:bCs/>
                <w:sz w:val="18"/>
                <w:szCs w:val="18"/>
                <w:lang w:val="en-GB"/>
              </w:rPr>
              <w:t xml:space="preserve">  -</w:t>
            </w:r>
          </w:p>
        </w:tc>
        <w:tc>
          <w:tcPr>
            <w:tcW w:w="250" w:type="dxa"/>
          </w:tcPr>
          <w:p w14:paraId="057CB620" w14:textId="77777777" w:rsidR="00BA392A" w:rsidRPr="00424224" w:rsidRDefault="00BA392A" w:rsidP="00BA392A">
            <w:pPr>
              <w:tabs>
                <w:tab w:val="decimal" w:pos="520"/>
              </w:tabs>
              <w:snapToGrid w:val="0"/>
              <w:ind w:left="-113" w:right="-160"/>
              <w:rPr>
                <w:rFonts w:eastAsia="Times New Roman"/>
                <w:b/>
                <w:bCs/>
                <w:sz w:val="18"/>
                <w:szCs w:val="18"/>
                <w:lang w:val="en-GB"/>
              </w:rPr>
            </w:pPr>
          </w:p>
        </w:tc>
        <w:tc>
          <w:tcPr>
            <w:tcW w:w="695" w:type="dxa"/>
            <w:tcBorders>
              <w:top w:val="single" w:sz="4" w:space="0" w:color="000000"/>
              <w:bottom w:val="double" w:sz="4" w:space="0" w:color="000000"/>
            </w:tcBorders>
          </w:tcPr>
          <w:p w14:paraId="1C639636" w14:textId="61BEEA09" w:rsidR="00BA392A" w:rsidRPr="003A29F6" w:rsidRDefault="00BA392A" w:rsidP="00D37129">
            <w:pPr>
              <w:tabs>
                <w:tab w:val="decimal" w:pos="510"/>
              </w:tabs>
              <w:snapToGrid w:val="0"/>
              <w:ind w:right="-160"/>
              <w:rPr>
                <w:b/>
                <w:bCs/>
                <w:sz w:val="18"/>
                <w:szCs w:val="18"/>
              </w:rPr>
            </w:pPr>
            <w:r w:rsidRPr="003A29F6">
              <w:rPr>
                <w:b/>
                <w:bCs/>
                <w:sz w:val="18"/>
                <w:szCs w:val="18"/>
              </w:rPr>
              <w:t xml:space="preserve"> 83,807 </w:t>
            </w:r>
          </w:p>
        </w:tc>
      </w:tr>
    </w:tbl>
    <w:p w14:paraId="2680348A" w14:textId="77777777" w:rsidR="00FB786A" w:rsidRDefault="00FB786A">
      <w:pPr>
        <w:suppressAutoHyphens w:val="0"/>
        <w:rPr>
          <w:rFonts w:eastAsia="Times New Roman" w:cstheme="minorBidi"/>
          <w:szCs w:val="22"/>
          <w:lang w:val="en-GB"/>
        </w:rPr>
      </w:pPr>
    </w:p>
    <w:p w14:paraId="336978DF" w14:textId="77777777" w:rsidR="00AD0C8E" w:rsidRPr="00F4758F" w:rsidRDefault="00AD0C8E" w:rsidP="00AD0C8E">
      <w:pPr>
        <w:tabs>
          <w:tab w:val="left" w:pos="851"/>
        </w:tabs>
        <w:spacing w:line="240" w:lineRule="atLeast"/>
        <w:ind w:left="540" w:right="-386"/>
        <w:jc w:val="both"/>
        <w:rPr>
          <w:rFonts w:eastAsia="Times New Roman" w:cstheme="minorBidi"/>
          <w:sz w:val="22"/>
          <w:szCs w:val="22"/>
        </w:rPr>
      </w:pPr>
      <w:r w:rsidRPr="00070F8C">
        <w:rPr>
          <w:rFonts w:eastAsia="Times New Roman"/>
          <w:sz w:val="22"/>
          <w:szCs w:val="22"/>
          <w:lang w:val="en-GB"/>
        </w:rPr>
        <w:t>On 10 May 2024, the Company issued unsecured senior 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annum, payable semi-annually in May and November of every year and cannot be early redeemed.</w:t>
      </w:r>
      <w:r>
        <w:rPr>
          <w:rFonts w:eastAsia="Times New Roman"/>
          <w:sz w:val="22"/>
          <w:szCs w:val="22"/>
          <w:lang w:val="en-GB"/>
        </w:rPr>
        <w:t xml:space="preserve"> </w:t>
      </w:r>
      <w:r w:rsidRPr="00070F8C">
        <w:rPr>
          <w:rFonts w:eastAsia="Times New Roman"/>
          <w:sz w:val="22"/>
          <w:szCs w:val="22"/>
          <w:lang w:val="en-GB"/>
        </w:rPr>
        <w:t>Moreover, on the same day, the Company issued unsecured senior Zero Coupon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p>
    <w:p w14:paraId="704EC64B" w14:textId="77777777" w:rsidR="00AD0C8E" w:rsidRDefault="00AD0C8E" w:rsidP="00AD0C8E">
      <w:pPr>
        <w:tabs>
          <w:tab w:val="left" w:pos="851"/>
        </w:tabs>
        <w:spacing w:line="240" w:lineRule="atLeast"/>
        <w:ind w:left="540" w:right="-386"/>
        <w:jc w:val="both"/>
        <w:rPr>
          <w:rFonts w:eastAsia="Times New Roman" w:cstheme="minorBidi"/>
          <w:sz w:val="22"/>
          <w:szCs w:val="22"/>
          <w:lang w:val="en-GB"/>
        </w:rPr>
      </w:pPr>
    </w:p>
    <w:p w14:paraId="191A2FCC" w14:textId="77777777" w:rsidR="00AD0C8E" w:rsidRDefault="00AD0C8E" w:rsidP="00AD0C8E">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4D4E2F75" w14:textId="77777777" w:rsidR="007D300E" w:rsidRDefault="007D300E" w:rsidP="00AD0C8E">
      <w:pPr>
        <w:tabs>
          <w:tab w:val="left" w:pos="851"/>
        </w:tabs>
        <w:spacing w:line="240" w:lineRule="atLeast"/>
        <w:ind w:left="540" w:right="-386"/>
        <w:jc w:val="both"/>
        <w:rPr>
          <w:rFonts w:eastAsia="Times New Roman"/>
          <w:sz w:val="22"/>
          <w:szCs w:val="22"/>
          <w:lang w:val="en-GB"/>
        </w:rPr>
      </w:pPr>
    </w:p>
    <w:p w14:paraId="00C7360E" w14:textId="77777777" w:rsidR="007D300E" w:rsidRDefault="007D300E" w:rsidP="007D300E">
      <w:pPr>
        <w:tabs>
          <w:tab w:val="left" w:pos="851"/>
        </w:tabs>
        <w:spacing w:line="240" w:lineRule="atLeast"/>
        <w:ind w:left="540" w:right="-386"/>
        <w:jc w:val="thaiDistribute"/>
        <w:rPr>
          <w:rFonts w:eastAsia="Times New Roman"/>
          <w:sz w:val="22"/>
          <w:szCs w:val="22"/>
        </w:rPr>
      </w:pPr>
      <w:r w:rsidRPr="00225A4B">
        <w:rPr>
          <w:rFonts w:eastAsia="Times New Roman"/>
          <w:sz w:val="22"/>
          <w:szCs w:val="22"/>
        </w:rPr>
        <w:t xml:space="preserve">On 30 May 2025, the Company issued unsecured senior debenture to Public Offering (“PO”) of  </w:t>
      </w:r>
      <w:r w:rsidRPr="00225A4B">
        <w:rPr>
          <w:rFonts w:eastAsia="Times New Roman"/>
          <w:sz w:val="22"/>
          <w:szCs w:val="22"/>
        </w:rPr>
        <w:br/>
        <w:t>Baht 10,000 million, with a 4-year maturity period with fixed interest rate of 2.60% per annum, payable semi-annually in May and November of every year and cannot be early redeemed. Moreover, on the same day, the Company issued unsecured senior debenture to Private Placement (“PP”) of Baht 7,000 million, with 5-year to 7-year maturity period with fixed interest rate of 2.28% to 2.52%</w:t>
      </w:r>
      <w:r w:rsidRPr="00225A4B">
        <w:rPr>
          <w:rFonts w:eastAsia="Times New Roman" w:cstheme="minorBidi"/>
          <w:sz w:val="22"/>
          <w:szCs w:val="22"/>
        </w:rPr>
        <w:t xml:space="preserve"> </w:t>
      </w:r>
      <w:r w:rsidRPr="00225A4B">
        <w:rPr>
          <w:rFonts w:eastAsia="Times New Roman"/>
          <w:sz w:val="22"/>
          <w:szCs w:val="22"/>
        </w:rPr>
        <w:t>per annum, payable semi-annually in May and November of every year and cannot be early redeemed.</w:t>
      </w:r>
      <w:r w:rsidRPr="00225A4B">
        <w:rPr>
          <w:rFonts w:eastAsia="Times New Roman" w:cstheme="minorBidi"/>
          <w:sz w:val="22"/>
          <w:szCs w:val="22"/>
        </w:rPr>
        <w:t xml:space="preserve"> </w:t>
      </w:r>
      <w:r w:rsidRPr="00225A4B">
        <w:rPr>
          <w:rFonts w:eastAsia="Times New Roman"/>
          <w:sz w:val="22"/>
          <w:szCs w:val="22"/>
        </w:rPr>
        <w:t>In addition, the Company issued unsecured senior Zero Coupon Bonds to Private Placement with the face value of Baht 3,000 million to be offered at a total of Baht 2,819 million, equivalent to a discount rate of 2.0</w:t>
      </w:r>
      <w:r w:rsidRPr="00225A4B">
        <w:rPr>
          <w:rFonts w:eastAsia="Times New Roman" w:cs="Angsana New"/>
          <w:sz w:val="22"/>
        </w:rPr>
        <w:t>8</w:t>
      </w:r>
      <w:r w:rsidRPr="00225A4B">
        <w:rPr>
          <w:rFonts w:eastAsia="Times New Roman"/>
          <w:sz w:val="22"/>
          <w:szCs w:val="22"/>
        </w:rPr>
        <w:t>% per annum, with 3-year maturity period.</w:t>
      </w:r>
    </w:p>
    <w:p w14:paraId="1E9AE8C8" w14:textId="77777777" w:rsidR="00510676" w:rsidRDefault="00510676" w:rsidP="007D300E">
      <w:pPr>
        <w:tabs>
          <w:tab w:val="left" w:pos="851"/>
        </w:tabs>
        <w:spacing w:line="240" w:lineRule="atLeast"/>
        <w:ind w:left="540" w:right="-386"/>
        <w:jc w:val="thaiDistribute"/>
        <w:rPr>
          <w:rFonts w:eastAsia="Times New Roman"/>
          <w:sz w:val="22"/>
          <w:szCs w:val="22"/>
        </w:rPr>
      </w:pPr>
    </w:p>
    <w:p w14:paraId="4F58479D" w14:textId="77777777" w:rsidR="00510676" w:rsidRPr="008C5E2B" w:rsidRDefault="00510676" w:rsidP="007D300E">
      <w:pPr>
        <w:tabs>
          <w:tab w:val="left" w:pos="851"/>
        </w:tabs>
        <w:spacing w:line="240" w:lineRule="atLeast"/>
        <w:ind w:left="540" w:right="-386"/>
        <w:jc w:val="thaiDistribute"/>
        <w:rPr>
          <w:rFonts w:eastAsia="Times New Roman"/>
          <w:sz w:val="22"/>
          <w:szCs w:val="22"/>
        </w:rPr>
      </w:pPr>
    </w:p>
    <w:p w14:paraId="1AE175A9" w14:textId="6F593A7E" w:rsidR="00C65C49" w:rsidRDefault="00C65C49">
      <w:pPr>
        <w:suppressAutoHyphens w:val="0"/>
        <w:rPr>
          <w:rFonts w:eastAsia="Times New Roman"/>
          <w:b/>
          <w:bCs/>
          <w:szCs w:val="24"/>
          <w:lang w:val="en-GB"/>
        </w:rPr>
      </w:pPr>
    </w:p>
    <w:p w14:paraId="5AB14A74" w14:textId="277DA9A2" w:rsidR="001A0EF4" w:rsidRPr="008241D5" w:rsidRDefault="001A0EF4" w:rsidP="001A0EF4">
      <w:pPr>
        <w:pStyle w:val="ListParagraph"/>
        <w:numPr>
          <w:ilvl w:val="0"/>
          <w:numId w:val="7"/>
        </w:numPr>
        <w:ind w:left="540" w:right="-29" w:hanging="540"/>
        <w:jc w:val="both"/>
        <w:rPr>
          <w:rFonts w:eastAsia="Times New Roman"/>
          <w:b/>
          <w:bCs/>
          <w:sz w:val="24"/>
          <w:szCs w:val="24"/>
          <w:lang w:bidi="th-TH"/>
        </w:rPr>
      </w:pPr>
      <w:r w:rsidRPr="008241D5">
        <w:rPr>
          <w:rFonts w:eastAsia="Times New Roman"/>
          <w:b/>
          <w:bCs/>
          <w:sz w:val="24"/>
          <w:szCs w:val="24"/>
          <w:lang w:bidi="th-TH"/>
        </w:rPr>
        <w:t>Provisions</w:t>
      </w:r>
    </w:p>
    <w:p w14:paraId="31773C45" w14:textId="02DA6229" w:rsidR="001A0EF4" w:rsidRPr="008241D5" w:rsidRDefault="001A0EF4" w:rsidP="001A0EF4">
      <w:pPr>
        <w:pStyle w:val="ListParagraph"/>
        <w:ind w:left="540" w:right="-29"/>
        <w:jc w:val="both"/>
        <w:rPr>
          <w:rFonts w:eastAsia="Times New Roman"/>
          <w:b/>
          <w:bCs/>
          <w:szCs w:val="22"/>
          <w:lang w:bidi="th-TH"/>
        </w:rPr>
      </w:pPr>
    </w:p>
    <w:tbl>
      <w:tblPr>
        <w:tblW w:w="9342" w:type="dxa"/>
        <w:tblInd w:w="450" w:type="dxa"/>
        <w:tblLayout w:type="fixed"/>
        <w:tblLook w:val="0000" w:firstRow="0" w:lastRow="0" w:firstColumn="0" w:lastColumn="0" w:noHBand="0" w:noVBand="0"/>
      </w:tblPr>
      <w:tblGrid>
        <w:gridCol w:w="4320"/>
        <w:gridCol w:w="1080"/>
        <w:gridCol w:w="270"/>
        <w:gridCol w:w="1080"/>
        <w:gridCol w:w="236"/>
        <w:gridCol w:w="1042"/>
        <w:gridCol w:w="270"/>
        <w:gridCol w:w="1044"/>
      </w:tblGrid>
      <w:tr w:rsidR="000C25DD" w:rsidRPr="008241D5" w14:paraId="3194E84F" w14:textId="75C26086" w:rsidTr="007A7761">
        <w:tc>
          <w:tcPr>
            <w:tcW w:w="4320" w:type="dxa"/>
          </w:tcPr>
          <w:p w14:paraId="3A4B4133" w14:textId="77777777" w:rsidR="000C25DD" w:rsidRPr="008241D5" w:rsidRDefault="000C25DD" w:rsidP="00A64FF1">
            <w:pPr>
              <w:snapToGrid w:val="0"/>
              <w:ind w:left="250" w:right="-318" w:hanging="250"/>
              <w:rPr>
                <w:rFonts w:eastAsia="Times New Roman"/>
                <w:b/>
                <w:bCs/>
                <w:sz w:val="20"/>
                <w:szCs w:val="20"/>
                <w:cs/>
                <w:lang w:val="en-GB"/>
              </w:rPr>
            </w:pPr>
          </w:p>
        </w:tc>
        <w:tc>
          <w:tcPr>
            <w:tcW w:w="2430" w:type="dxa"/>
            <w:gridSpan w:val="3"/>
            <w:vAlign w:val="bottom"/>
          </w:tcPr>
          <w:p w14:paraId="741122B5" w14:textId="18787FAC" w:rsidR="000C25DD" w:rsidRPr="008241D5" w:rsidRDefault="000C25DD" w:rsidP="00A64FF1">
            <w:pPr>
              <w:ind w:left="-108" w:right="-117"/>
              <w:jc w:val="center"/>
              <w:rPr>
                <w:rFonts w:eastAsia="Times New Roman"/>
                <w:sz w:val="20"/>
                <w:szCs w:val="20"/>
                <w:lang w:val="en-GB"/>
              </w:rPr>
            </w:pPr>
            <w:r w:rsidRPr="008241D5">
              <w:rPr>
                <w:b/>
                <w:bCs/>
                <w:sz w:val="20"/>
                <w:szCs w:val="20"/>
                <w:lang w:val="en-GB"/>
              </w:rPr>
              <w:t>Consolidated</w:t>
            </w:r>
            <w:r w:rsidRPr="008241D5">
              <w:rPr>
                <w:b/>
                <w:bCs/>
                <w:sz w:val="20"/>
                <w:szCs w:val="20"/>
                <w:lang w:val="en-GB"/>
              </w:rPr>
              <w:br/>
            </w:r>
            <w:r w:rsidR="00720106" w:rsidRPr="008241D5">
              <w:rPr>
                <w:b/>
                <w:bCs/>
                <w:color w:val="000000"/>
                <w:sz w:val="20"/>
                <w:szCs w:val="20"/>
                <w:lang w:val="en-GB"/>
              </w:rPr>
              <w:t>financial</w:t>
            </w:r>
            <w:r w:rsidR="00720106" w:rsidRPr="008241D5">
              <w:rPr>
                <w:b/>
                <w:bCs/>
                <w:sz w:val="20"/>
                <w:szCs w:val="20"/>
                <w:lang w:val="en-GB"/>
              </w:rPr>
              <w:t xml:space="preserve"> </w:t>
            </w:r>
            <w:r w:rsidRPr="008241D5">
              <w:rPr>
                <w:b/>
                <w:bCs/>
                <w:sz w:val="20"/>
                <w:szCs w:val="20"/>
                <w:lang w:val="en-GB"/>
              </w:rPr>
              <w:t>statements</w:t>
            </w:r>
          </w:p>
        </w:tc>
        <w:tc>
          <w:tcPr>
            <w:tcW w:w="236" w:type="dxa"/>
            <w:vAlign w:val="bottom"/>
          </w:tcPr>
          <w:p w14:paraId="506D6A25" w14:textId="77777777" w:rsidR="000C25DD" w:rsidRPr="008241D5" w:rsidRDefault="000C25DD" w:rsidP="00A64FF1">
            <w:pPr>
              <w:snapToGrid w:val="0"/>
              <w:ind w:left="-108" w:right="-117"/>
              <w:jc w:val="center"/>
              <w:rPr>
                <w:rFonts w:eastAsia="Times New Roman"/>
                <w:sz w:val="20"/>
                <w:szCs w:val="20"/>
                <w:lang w:val="en-GB"/>
              </w:rPr>
            </w:pPr>
          </w:p>
        </w:tc>
        <w:tc>
          <w:tcPr>
            <w:tcW w:w="2356" w:type="dxa"/>
            <w:gridSpan w:val="3"/>
          </w:tcPr>
          <w:p w14:paraId="3CFDEDB0" w14:textId="00F28637" w:rsidR="000C25DD" w:rsidRPr="008241D5" w:rsidRDefault="000C25DD" w:rsidP="00A64FF1">
            <w:pPr>
              <w:ind w:left="-108" w:right="-117"/>
              <w:jc w:val="center"/>
              <w:rPr>
                <w:rFonts w:eastAsia="Times New Roman"/>
                <w:b/>
                <w:bCs/>
                <w:sz w:val="20"/>
                <w:szCs w:val="20"/>
                <w:lang w:val="en-GB"/>
              </w:rPr>
            </w:pPr>
            <w:r w:rsidRPr="008241D5">
              <w:rPr>
                <w:rFonts w:eastAsia="Times New Roman"/>
                <w:b/>
                <w:bCs/>
                <w:sz w:val="20"/>
                <w:szCs w:val="20"/>
                <w:lang w:val="en-GB"/>
              </w:rPr>
              <w:t>Separate</w:t>
            </w:r>
            <w:r w:rsidRPr="008241D5">
              <w:rPr>
                <w:rFonts w:eastAsia="Times New Roman"/>
                <w:b/>
                <w:bCs/>
                <w:sz w:val="20"/>
                <w:szCs w:val="20"/>
                <w:lang w:val="en-GB"/>
              </w:rPr>
              <w:br/>
            </w:r>
            <w:r w:rsidR="00720106" w:rsidRPr="008241D5">
              <w:rPr>
                <w:b/>
                <w:bCs/>
                <w:color w:val="000000"/>
                <w:sz w:val="20"/>
                <w:szCs w:val="20"/>
                <w:lang w:val="en-GB"/>
              </w:rPr>
              <w:t>financial</w:t>
            </w:r>
            <w:r w:rsidR="00720106"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9C1614" w:rsidRPr="008241D5" w14:paraId="47768CD1" w14:textId="74946043" w:rsidTr="007A7761">
        <w:tc>
          <w:tcPr>
            <w:tcW w:w="4320" w:type="dxa"/>
          </w:tcPr>
          <w:p w14:paraId="38A0EA9A" w14:textId="77777777" w:rsidR="009C1614" w:rsidRPr="008241D5" w:rsidRDefault="009C1614" w:rsidP="009C1614">
            <w:pPr>
              <w:snapToGrid w:val="0"/>
              <w:ind w:left="250" w:right="-318" w:hanging="250"/>
              <w:jc w:val="both"/>
              <w:rPr>
                <w:rFonts w:eastAsia="Times New Roman"/>
                <w:sz w:val="20"/>
                <w:szCs w:val="20"/>
                <w:lang w:val="en-GB"/>
              </w:rPr>
            </w:pPr>
          </w:p>
        </w:tc>
        <w:tc>
          <w:tcPr>
            <w:tcW w:w="1080" w:type="dxa"/>
          </w:tcPr>
          <w:p w14:paraId="1054EFDD" w14:textId="743BC8B5"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2582A390" w14:textId="77777777" w:rsidR="009C1614" w:rsidRPr="008241D5" w:rsidRDefault="009C1614" w:rsidP="009C1614">
            <w:pPr>
              <w:snapToGrid w:val="0"/>
              <w:ind w:left="-146" w:right="-117" w:firstLine="16"/>
              <w:jc w:val="center"/>
              <w:rPr>
                <w:rFonts w:eastAsia="Times New Roman"/>
                <w:sz w:val="20"/>
                <w:szCs w:val="20"/>
                <w:lang w:val="en-GB"/>
              </w:rPr>
            </w:pPr>
          </w:p>
        </w:tc>
        <w:tc>
          <w:tcPr>
            <w:tcW w:w="1080" w:type="dxa"/>
          </w:tcPr>
          <w:p w14:paraId="1FC9A095" w14:textId="0AF11403" w:rsidR="009C1614" w:rsidRPr="008241D5" w:rsidRDefault="009C1614" w:rsidP="009C1614">
            <w:pPr>
              <w:ind w:left="-146" w:right="-117" w:hanging="39"/>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c>
          <w:tcPr>
            <w:tcW w:w="236" w:type="dxa"/>
          </w:tcPr>
          <w:p w14:paraId="152242BB" w14:textId="758EA04B" w:rsidR="009C1614" w:rsidRPr="008241D5" w:rsidRDefault="009C1614" w:rsidP="009C1614">
            <w:pPr>
              <w:snapToGrid w:val="0"/>
              <w:ind w:left="-146" w:right="-110"/>
              <w:jc w:val="center"/>
              <w:rPr>
                <w:rFonts w:eastAsia="Times New Roman"/>
                <w:sz w:val="20"/>
                <w:szCs w:val="20"/>
                <w:lang w:val="en-GB"/>
              </w:rPr>
            </w:pPr>
          </w:p>
        </w:tc>
        <w:tc>
          <w:tcPr>
            <w:tcW w:w="1042" w:type="dxa"/>
          </w:tcPr>
          <w:p w14:paraId="5E66C82A" w14:textId="78532184"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6EE074C4" w14:textId="77777777" w:rsidR="009C1614" w:rsidRPr="008241D5" w:rsidRDefault="009C1614" w:rsidP="009C1614">
            <w:pPr>
              <w:ind w:left="-146" w:right="-117" w:firstLine="16"/>
              <w:jc w:val="center"/>
              <w:rPr>
                <w:rFonts w:eastAsia="Times New Roman"/>
                <w:sz w:val="20"/>
                <w:szCs w:val="20"/>
                <w:lang w:val="en-GB"/>
              </w:rPr>
            </w:pPr>
          </w:p>
        </w:tc>
        <w:tc>
          <w:tcPr>
            <w:tcW w:w="1044" w:type="dxa"/>
          </w:tcPr>
          <w:p w14:paraId="7B3DD6AF" w14:textId="4AA6A8C7" w:rsidR="009C1614" w:rsidRPr="008241D5" w:rsidRDefault="009C1614" w:rsidP="009C1614">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0C25DD" w:rsidRPr="008241D5" w14:paraId="1F39CB17" w14:textId="64C1163B" w:rsidTr="007A7761">
        <w:trPr>
          <w:trHeight w:val="178"/>
        </w:trPr>
        <w:tc>
          <w:tcPr>
            <w:tcW w:w="4320" w:type="dxa"/>
          </w:tcPr>
          <w:p w14:paraId="46E88BBC" w14:textId="77777777" w:rsidR="000C25DD" w:rsidRPr="008241D5" w:rsidRDefault="000C25DD" w:rsidP="00A64FF1">
            <w:pPr>
              <w:snapToGrid w:val="0"/>
              <w:ind w:left="250" w:right="-318" w:hanging="250"/>
              <w:jc w:val="both"/>
              <w:rPr>
                <w:rFonts w:eastAsia="Times New Roman"/>
                <w:b/>
                <w:bCs/>
                <w:sz w:val="20"/>
                <w:szCs w:val="20"/>
                <w:lang w:val="en-GB"/>
              </w:rPr>
            </w:pPr>
          </w:p>
        </w:tc>
        <w:tc>
          <w:tcPr>
            <w:tcW w:w="5022" w:type="dxa"/>
            <w:gridSpan w:val="7"/>
          </w:tcPr>
          <w:p w14:paraId="5E7ED0B0" w14:textId="38413A58" w:rsidR="000C25DD" w:rsidRPr="008241D5" w:rsidRDefault="000C25DD" w:rsidP="00A64FF1">
            <w:pPr>
              <w:ind w:left="-108" w:right="-110"/>
              <w:jc w:val="center"/>
              <w:rPr>
                <w:rFonts w:eastAsia="Times New Roman"/>
                <w:color w:val="0000FF"/>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0C25DD" w:rsidRPr="006A122E" w14:paraId="3E440BBB" w14:textId="4218E86C" w:rsidTr="007A7761">
        <w:trPr>
          <w:trHeight w:val="178"/>
        </w:trPr>
        <w:tc>
          <w:tcPr>
            <w:tcW w:w="4320" w:type="dxa"/>
          </w:tcPr>
          <w:p w14:paraId="0730E68F" w14:textId="77777777" w:rsidR="000C25DD" w:rsidRPr="006A122E" w:rsidRDefault="000C25DD" w:rsidP="00A64FF1">
            <w:pPr>
              <w:snapToGrid w:val="0"/>
              <w:ind w:left="250" w:right="-318" w:hanging="250"/>
              <w:jc w:val="both"/>
              <w:rPr>
                <w:rFonts w:eastAsia="Times New Roman"/>
                <w:sz w:val="20"/>
                <w:szCs w:val="20"/>
                <w:lang w:val="en-GB"/>
              </w:rPr>
            </w:pPr>
            <w:r w:rsidRPr="006A122E">
              <w:rPr>
                <w:rFonts w:eastAsia="Times New Roman"/>
                <w:sz w:val="20"/>
                <w:szCs w:val="20"/>
                <w:lang w:val="en-GB"/>
              </w:rPr>
              <w:t>Allowance for expected credit loss of loan</w:t>
            </w:r>
          </w:p>
        </w:tc>
        <w:tc>
          <w:tcPr>
            <w:tcW w:w="1080" w:type="dxa"/>
          </w:tcPr>
          <w:p w14:paraId="7A09AE13" w14:textId="77777777" w:rsidR="000C25DD" w:rsidRPr="006A122E" w:rsidRDefault="000C25DD" w:rsidP="007A7761">
            <w:pPr>
              <w:tabs>
                <w:tab w:val="decimal" w:pos="793"/>
              </w:tabs>
              <w:ind w:left="-108" w:right="-110"/>
              <w:rPr>
                <w:rFonts w:eastAsia="Times New Roman"/>
                <w:i/>
                <w:iCs/>
                <w:sz w:val="20"/>
                <w:szCs w:val="20"/>
                <w:cs/>
                <w:lang w:val="en-GB"/>
              </w:rPr>
            </w:pPr>
          </w:p>
        </w:tc>
        <w:tc>
          <w:tcPr>
            <w:tcW w:w="270" w:type="dxa"/>
          </w:tcPr>
          <w:p w14:paraId="6067FC99" w14:textId="77777777" w:rsidR="000C25DD" w:rsidRPr="006A122E" w:rsidRDefault="000C25DD" w:rsidP="007A7761">
            <w:pPr>
              <w:tabs>
                <w:tab w:val="decimal" w:pos="793"/>
              </w:tabs>
              <w:ind w:left="-108" w:right="-110"/>
              <w:rPr>
                <w:rFonts w:eastAsia="Times New Roman"/>
                <w:i/>
                <w:iCs/>
                <w:sz w:val="20"/>
                <w:szCs w:val="20"/>
                <w:cs/>
                <w:lang w:val="en-GB"/>
              </w:rPr>
            </w:pPr>
          </w:p>
        </w:tc>
        <w:tc>
          <w:tcPr>
            <w:tcW w:w="1080" w:type="dxa"/>
          </w:tcPr>
          <w:p w14:paraId="1052506D" w14:textId="77777777" w:rsidR="000C25DD" w:rsidRPr="006A122E" w:rsidRDefault="000C25DD" w:rsidP="007A7761">
            <w:pPr>
              <w:tabs>
                <w:tab w:val="decimal" w:pos="793"/>
              </w:tabs>
              <w:ind w:left="-108" w:right="-110"/>
              <w:rPr>
                <w:rFonts w:eastAsia="Times New Roman"/>
                <w:sz w:val="20"/>
                <w:szCs w:val="20"/>
                <w:cs/>
                <w:lang w:val="en-GB"/>
              </w:rPr>
            </w:pPr>
          </w:p>
        </w:tc>
        <w:tc>
          <w:tcPr>
            <w:tcW w:w="236" w:type="dxa"/>
          </w:tcPr>
          <w:p w14:paraId="40E42D14"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1042" w:type="dxa"/>
          </w:tcPr>
          <w:p w14:paraId="0CA23D0C"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270" w:type="dxa"/>
          </w:tcPr>
          <w:p w14:paraId="3C497A41" w14:textId="77777777" w:rsidR="000C25DD" w:rsidRPr="006A122E" w:rsidRDefault="000C25DD" w:rsidP="007A7761">
            <w:pPr>
              <w:tabs>
                <w:tab w:val="decimal" w:pos="793"/>
              </w:tabs>
              <w:ind w:left="-108" w:right="-110"/>
              <w:rPr>
                <w:rFonts w:eastAsia="Times New Roman"/>
                <w:i/>
                <w:iCs/>
                <w:strike/>
                <w:color w:val="FF0000"/>
                <w:sz w:val="20"/>
                <w:szCs w:val="20"/>
                <w:cs/>
                <w:lang w:val="en-GB"/>
              </w:rPr>
            </w:pPr>
          </w:p>
        </w:tc>
        <w:tc>
          <w:tcPr>
            <w:tcW w:w="1044" w:type="dxa"/>
          </w:tcPr>
          <w:p w14:paraId="50995412" w14:textId="7C53F777" w:rsidR="000C25DD" w:rsidRPr="006A122E" w:rsidRDefault="000C25DD" w:rsidP="007A7761">
            <w:pPr>
              <w:tabs>
                <w:tab w:val="decimal" w:pos="793"/>
              </w:tabs>
              <w:ind w:left="-108" w:right="-110"/>
              <w:rPr>
                <w:rFonts w:eastAsia="Times New Roman"/>
                <w:i/>
                <w:iCs/>
                <w:strike/>
                <w:color w:val="FF0000"/>
                <w:sz w:val="20"/>
                <w:szCs w:val="20"/>
                <w:cs/>
                <w:lang w:val="en-GB"/>
              </w:rPr>
            </w:pPr>
          </w:p>
        </w:tc>
      </w:tr>
      <w:tr w:rsidR="0018073D" w:rsidRPr="006A122E" w14:paraId="143989D5" w14:textId="253B1267" w:rsidTr="007A7761">
        <w:trPr>
          <w:trHeight w:val="200"/>
        </w:trPr>
        <w:tc>
          <w:tcPr>
            <w:tcW w:w="4320" w:type="dxa"/>
          </w:tcPr>
          <w:p w14:paraId="5382E79D" w14:textId="77777777" w:rsidR="0018073D" w:rsidRPr="006A122E" w:rsidRDefault="0018073D" w:rsidP="0018073D">
            <w:pPr>
              <w:snapToGrid w:val="0"/>
              <w:ind w:left="250" w:right="-318" w:hanging="250"/>
              <w:jc w:val="both"/>
              <w:rPr>
                <w:rFonts w:eastAsia="Times New Roman"/>
                <w:sz w:val="20"/>
                <w:szCs w:val="20"/>
                <w:lang w:val="en-GB"/>
              </w:rPr>
            </w:pPr>
            <w:r w:rsidRPr="006A122E">
              <w:rPr>
                <w:rFonts w:eastAsia="Times New Roman"/>
                <w:sz w:val="20"/>
                <w:szCs w:val="20"/>
                <w:lang w:val="en-GB"/>
              </w:rPr>
              <w:tab/>
              <w:t>commitments and financial guarantee contracts</w:t>
            </w:r>
          </w:p>
        </w:tc>
        <w:tc>
          <w:tcPr>
            <w:tcW w:w="1080" w:type="dxa"/>
          </w:tcPr>
          <w:p w14:paraId="5FFC5457" w14:textId="160419F9" w:rsidR="0018073D" w:rsidRPr="0018073D" w:rsidRDefault="0018073D" w:rsidP="0018073D">
            <w:pPr>
              <w:tabs>
                <w:tab w:val="decimal" w:pos="793"/>
              </w:tabs>
              <w:ind w:left="-108" w:right="-195"/>
              <w:rPr>
                <w:rFonts w:eastAsia="Times New Roman" w:cstheme="minorBidi"/>
                <w:sz w:val="20"/>
                <w:szCs w:val="20"/>
                <w:cs/>
                <w:lang w:val="en-GB"/>
              </w:rPr>
            </w:pPr>
            <w:r w:rsidRPr="0018073D">
              <w:rPr>
                <w:sz w:val="20"/>
                <w:szCs w:val="20"/>
              </w:rPr>
              <w:t>8,925</w:t>
            </w:r>
          </w:p>
        </w:tc>
        <w:tc>
          <w:tcPr>
            <w:tcW w:w="270" w:type="dxa"/>
          </w:tcPr>
          <w:p w14:paraId="6E3C736E" w14:textId="77777777" w:rsidR="0018073D" w:rsidRPr="0018073D" w:rsidRDefault="0018073D" w:rsidP="0018073D">
            <w:pPr>
              <w:tabs>
                <w:tab w:val="decimal" w:pos="793"/>
              </w:tabs>
              <w:ind w:left="-108" w:right="-195"/>
              <w:rPr>
                <w:rFonts w:eastAsia="Times New Roman"/>
                <w:i/>
                <w:iCs/>
                <w:sz w:val="20"/>
                <w:szCs w:val="20"/>
                <w:cs/>
                <w:lang w:val="en-GB"/>
              </w:rPr>
            </w:pPr>
          </w:p>
        </w:tc>
        <w:tc>
          <w:tcPr>
            <w:tcW w:w="1080" w:type="dxa"/>
          </w:tcPr>
          <w:p w14:paraId="20253D65" w14:textId="4E9749FD" w:rsidR="0018073D" w:rsidRPr="0018073D" w:rsidRDefault="0018073D" w:rsidP="0018073D">
            <w:pPr>
              <w:tabs>
                <w:tab w:val="decimal" w:pos="793"/>
              </w:tabs>
              <w:ind w:left="-108" w:right="-195"/>
              <w:rPr>
                <w:rFonts w:eastAsia="Times New Roman"/>
                <w:sz w:val="20"/>
                <w:szCs w:val="20"/>
                <w:cs/>
                <w:lang w:val="en-GB"/>
              </w:rPr>
            </w:pPr>
            <w:r w:rsidRPr="0018073D">
              <w:rPr>
                <w:sz w:val="20"/>
                <w:szCs w:val="20"/>
              </w:rPr>
              <w:t xml:space="preserve"> 5,671 </w:t>
            </w:r>
          </w:p>
        </w:tc>
        <w:tc>
          <w:tcPr>
            <w:tcW w:w="236" w:type="dxa"/>
          </w:tcPr>
          <w:p w14:paraId="4FB11E09" w14:textId="77777777" w:rsidR="0018073D" w:rsidRPr="0018073D" w:rsidRDefault="0018073D" w:rsidP="0018073D">
            <w:pPr>
              <w:tabs>
                <w:tab w:val="decimal" w:pos="793"/>
              </w:tabs>
              <w:ind w:left="-108" w:right="-195"/>
              <w:rPr>
                <w:rFonts w:eastAsia="Times New Roman"/>
                <w:i/>
                <w:iCs/>
                <w:strike/>
                <w:color w:val="FF0000"/>
                <w:sz w:val="20"/>
                <w:szCs w:val="20"/>
                <w:cs/>
                <w:lang w:val="en-GB"/>
              </w:rPr>
            </w:pPr>
          </w:p>
        </w:tc>
        <w:tc>
          <w:tcPr>
            <w:tcW w:w="1042" w:type="dxa"/>
          </w:tcPr>
          <w:p w14:paraId="58DA3102" w14:textId="1681EFF0" w:rsidR="0018073D" w:rsidRPr="009C737B" w:rsidRDefault="0018073D" w:rsidP="0018073D">
            <w:pPr>
              <w:tabs>
                <w:tab w:val="decimal" w:pos="793"/>
              </w:tabs>
              <w:ind w:left="-108" w:right="-195"/>
              <w:rPr>
                <w:rFonts w:cstheme="minorBidi"/>
                <w:sz w:val="20"/>
                <w:szCs w:val="20"/>
                <w:cs/>
                <w:lang w:val="en-GB"/>
              </w:rPr>
            </w:pPr>
            <w:r w:rsidRPr="009C737B">
              <w:rPr>
                <w:sz w:val="20"/>
                <w:szCs w:val="20"/>
              </w:rPr>
              <w:t>3</w:t>
            </w:r>
            <w:r w:rsidR="0031555D" w:rsidRPr="009C737B">
              <w:rPr>
                <w:sz w:val="20"/>
                <w:szCs w:val="20"/>
              </w:rPr>
              <w:t>3</w:t>
            </w:r>
          </w:p>
        </w:tc>
        <w:tc>
          <w:tcPr>
            <w:tcW w:w="270" w:type="dxa"/>
          </w:tcPr>
          <w:p w14:paraId="67A25742" w14:textId="77777777" w:rsidR="0018073D" w:rsidRPr="006A122E" w:rsidRDefault="0018073D" w:rsidP="0018073D">
            <w:pPr>
              <w:tabs>
                <w:tab w:val="decimal" w:pos="793"/>
              </w:tabs>
              <w:ind w:left="905" w:right="-195"/>
              <w:rPr>
                <w:rFonts w:eastAsia="Times New Roman" w:cstheme="minorBidi"/>
                <w:sz w:val="20"/>
                <w:szCs w:val="20"/>
                <w:lang w:val="en-GB"/>
              </w:rPr>
            </w:pPr>
          </w:p>
        </w:tc>
        <w:tc>
          <w:tcPr>
            <w:tcW w:w="1044" w:type="dxa"/>
          </w:tcPr>
          <w:p w14:paraId="663DC76B" w14:textId="221D34B7" w:rsidR="0018073D" w:rsidRPr="006A122E" w:rsidRDefault="0018073D" w:rsidP="0018073D">
            <w:pPr>
              <w:tabs>
                <w:tab w:val="decimal" w:pos="793"/>
              </w:tabs>
              <w:ind w:left="650" w:right="-195" w:hanging="315"/>
              <w:rPr>
                <w:sz w:val="20"/>
                <w:szCs w:val="20"/>
                <w:lang w:val="en-GB"/>
              </w:rPr>
            </w:pPr>
            <w:r w:rsidRPr="006A122E">
              <w:rPr>
                <w:sz w:val="20"/>
                <w:szCs w:val="20"/>
              </w:rPr>
              <w:t xml:space="preserve"> 23 </w:t>
            </w:r>
          </w:p>
        </w:tc>
      </w:tr>
      <w:tr w:rsidR="0018073D" w:rsidRPr="006A122E" w14:paraId="1ABFC720" w14:textId="6B183114" w:rsidTr="00C24B79">
        <w:trPr>
          <w:trHeight w:val="56"/>
        </w:trPr>
        <w:tc>
          <w:tcPr>
            <w:tcW w:w="4320" w:type="dxa"/>
          </w:tcPr>
          <w:p w14:paraId="7E697143" w14:textId="77777777" w:rsidR="0018073D" w:rsidRPr="006A122E" w:rsidRDefault="0018073D" w:rsidP="0018073D">
            <w:pPr>
              <w:tabs>
                <w:tab w:val="decimal" w:pos="888"/>
              </w:tabs>
              <w:ind w:left="250" w:right="-113" w:hanging="250"/>
              <w:jc w:val="both"/>
              <w:rPr>
                <w:rFonts w:eastAsia="Times New Roman"/>
                <w:sz w:val="20"/>
                <w:szCs w:val="20"/>
                <w:cs/>
                <w:lang w:val="en-GB"/>
              </w:rPr>
            </w:pPr>
            <w:r w:rsidRPr="006A122E">
              <w:rPr>
                <w:rFonts w:eastAsia="Times New Roman"/>
                <w:sz w:val="20"/>
                <w:szCs w:val="20"/>
                <w:lang w:val="en-GB"/>
              </w:rPr>
              <w:t>Employee benefit obligations</w:t>
            </w:r>
          </w:p>
        </w:tc>
        <w:tc>
          <w:tcPr>
            <w:tcW w:w="1080" w:type="dxa"/>
          </w:tcPr>
          <w:p w14:paraId="2E2B2315" w14:textId="6265B8DF" w:rsidR="0018073D" w:rsidRPr="0018073D" w:rsidRDefault="0018073D" w:rsidP="0018073D">
            <w:pPr>
              <w:tabs>
                <w:tab w:val="decimal" w:pos="793"/>
              </w:tabs>
              <w:ind w:left="-108" w:right="-195"/>
              <w:rPr>
                <w:rFonts w:eastAsia="Times New Roman"/>
                <w:sz w:val="20"/>
                <w:szCs w:val="20"/>
                <w:lang w:val="en-GB"/>
              </w:rPr>
            </w:pPr>
            <w:r w:rsidRPr="0018073D">
              <w:rPr>
                <w:sz w:val="20"/>
                <w:szCs w:val="20"/>
              </w:rPr>
              <w:t>11,182</w:t>
            </w:r>
          </w:p>
        </w:tc>
        <w:tc>
          <w:tcPr>
            <w:tcW w:w="270" w:type="dxa"/>
            <w:vAlign w:val="bottom"/>
          </w:tcPr>
          <w:p w14:paraId="47EDAD54" w14:textId="77777777" w:rsidR="0018073D" w:rsidRPr="0018073D" w:rsidRDefault="0018073D" w:rsidP="0018073D">
            <w:pPr>
              <w:tabs>
                <w:tab w:val="decimal" w:pos="793"/>
              </w:tabs>
              <w:snapToGrid w:val="0"/>
              <w:ind w:right="-195"/>
              <w:rPr>
                <w:rFonts w:eastAsia="Times New Roman"/>
                <w:sz w:val="20"/>
                <w:szCs w:val="20"/>
                <w:lang w:val="en-GB"/>
              </w:rPr>
            </w:pPr>
          </w:p>
        </w:tc>
        <w:tc>
          <w:tcPr>
            <w:tcW w:w="1080" w:type="dxa"/>
          </w:tcPr>
          <w:p w14:paraId="041F3B0C" w14:textId="61200C18" w:rsidR="0018073D" w:rsidRPr="0018073D" w:rsidRDefault="0018073D" w:rsidP="0018073D">
            <w:pPr>
              <w:tabs>
                <w:tab w:val="decimal" w:pos="793"/>
              </w:tabs>
              <w:ind w:left="-108" w:right="-195"/>
              <w:rPr>
                <w:sz w:val="20"/>
                <w:szCs w:val="20"/>
                <w:lang w:val="en-GB"/>
              </w:rPr>
            </w:pPr>
            <w:r w:rsidRPr="0018073D">
              <w:rPr>
                <w:sz w:val="20"/>
                <w:szCs w:val="20"/>
              </w:rPr>
              <w:t xml:space="preserve"> 10,345 </w:t>
            </w:r>
          </w:p>
        </w:tc>
        <w:tc>
          <w:tcPr>
            <w:tcW w:w="236" w:type="dxa"/>
            <w:vAlign w:val="bottom"/>
          </w:tcPr>
          <w:p w14:paraId="3D28F26F" w14:textId="77777777" w:rsidR="0018073D" w:rsidRPr="0018073D" w:rsidRDefault="0018073D" w:rsidP="0018073D">
            <w:pPr>
              <w:tabs>
                <w:tab w:val="decimal" w:pos="793"/>
              </w:tabs>
              <w:snapToGrid w:val="0"/>
              <w:ind w:right="-195"/>
              <w:rPr>
                <w:rFonts w:eastAsia="Times New Roman"/>
                <w:sz w:val="20"/>
                <w:szCs w:val="20"/>
                <w:lang w:val="en-GB"/>
              </w:rPr>
            </w:pPr>
          </w:p>
        </w:tc>
        <w:tc>
          <w:tcPr>
            <w:tcW w:w="1042" w:type="dxa"/>
          </w:tcPr>
          <w:p w14:paraId="66E95334" w14:textId="2BEAFA3A" w:rsidR="0018073D" w:rsidRPr="009C737B" w:rsidRDefault="0018073D" w:rsidP="0018073D">
            <w:pPr>
              <w:tabs>
                <w:tab w:val="decimal" w:pos="793"/>
              </w:tabs>
              <w:ind w:left="-108" w:right="-195"/>
              <w:rPr>
                <w:sz w:val="20"/>
                <w:szCs w:val="20"/>
                <w:lang w:val="en-GB"/>
              </w:rPr>
            </w:pPr>
            <w:r w:rsidRPr="009C737B">
              <w:rPr>
                <w:sz w:val="20"/>
                <w:szCs w:val="20"/>
              </w:rPr>
              <w:t>1</w:t>
            </w:r>
            <w:r w:rsidR="0031555D" w:rsidRPr="009C737B">
              <w:rPr>
                <w:sz w:val="20"/>
                <w:szCs w:val="20"/>
              </w:rPr>
              <w:t>79</w:t>
            </w:r>
          </w:p>
        </w:tc>
        <w:tc>
          <w:tcPr>
            <w:tcW w:w="270" w:type="dxa"/>
          </w:tcPr>
          <w:p w14:paraId="78332D4C" w14:textId="77777777" w:rsidR="0018073D" w:rsidRPr="006A122E" w:rsidRDefault="0018073D" w:rsidP="0018073D">
            <w:pPr>
              <w:tabs>
                <w:tab w:val="decimal" w:pos="793"/>
              </w:tabs>
              <w:ind w:left="650" w:right="-195"/>
              <w:rPr>
                <w:rFonts w:eastAsia="Times New Roman"/>
                <w:sz w:val="20"/>
                <w:szCs w:val="20"/>
                <w:lang w:val="en-GB"/>
              </w:rPr>
            </w:pPr>
          </w:p>
        </w:tc>
        <w:tc>
          <w:tcPr>
            <w:tcW w:w="1044" w:type="dxa"/>
          </w:tcPr>
          <w:p w14:paraId="1A1FCAF9" w14:textId="15D27016" w:rsidR="0018073D" w:rsidRPr="006A122E" w:rsidRDefault="0018073D" w:rsidP="0018073D">
            <w:pPr>
              <w:tabs>
                <w:tab w:val="decimal" w:pos="793"/>
              </w:tabs>
              <w:ind w:left="650" w:right="-195" w:hanging="315"/>
              <w:rPr>
                <w:sz w:val="20"/>
                <w:szCs w:val="20"/>
                <w:lang w:val="en-GB"/>
              </w:rPr>
            </w:pPr>
            <w:r w:rsidRPr="006A122E">
              <w:rPr>
                <w:sz w:val="20"/>
                <w:szCs w:val="20"/>
              </w:rPr>
              <w:t xml:space="preserve"> 129 </w:t>
            </w:r>
          </w:p>
        </w:tc>
      </w:tr>
      <w:tr w:rsidR="0018073D" w:rsidRPr="00136A5D" w14:paraId="3B807761" w14:textId="03C21FC9" w:rsidTr="007A7761">
        <w:tc>
          <w:tcPr>
            <w:tcW w:w="4320" w:type="dxa"/>
          </w:tcPr>
          <w:p w14:paraId="0506B89A" w14:textId="77777777" w:rsidR="0018073D" w:rsidRPr="00136A5D" w:rsidRDefault="0018073D" w:rsidP="0018073D">
            <w:pPr>
              <w:ind w:left="250" w:right="-113" w:hanging="250"/>
              <w:jc w:val="both"/>
              <w:rPr>
                <w:rFonts w:eastAsia="Times New Roman"/>
                <w:sz w:val="20"/>
                <w:szCs w:val="20"/>
                <w:lang w:val="en-GB"/>
              </w:rPr>
            </w:pPr>
            <w:r w:rsidRPr="00136A5D">
              <w:rPr>
                <w:rFonts w:eastAsia="Times New Roman"/>
                <w:sz w:val="20"/>
                <w:szCs w:val="20"/>
                <w:lang w:val="en-GB"/>
              </w:rPr>
              <w:t>Others</w:t>
            </w:r>
          </w:p>
        </w:tc>
        <w:tc>
          <w:tcPr>
            <w:tcW w:w="1080" w:type="dxa"/>
          </w:tcPr>
          <w:p w14:paraId="6DE4B200" w14:textId="2C4010F5" w:rsidR="0018073D" w:rsidRPr="002911D2" w:rsidRDefault="0018073D" w:rsidP="0018073D">
            <w:pPr>
              <w:tabs>
                <w:tab w:val="decimal" w:pos="793"/>
              </w:tabs>
              <w:ind w:left="-108" w:right="-195"/>
              <w:rPr>
                <w:rFonts w:eastAsia="Times New Roman"/>
                <w:sz w:val="20"/>
                <w:szCs w:val="20"/>
                <w:lang w:val="en-GB"/>
              </w:rPr>
            </w:pPr>
            <w:r w:rsidRPr="002911D2">
              <w:rPr>
                <w:sz w:val="20"/>
                <w:szCs w:val="20"/>
              </w:rPr>
              <w:t>6</w:t>
            </w:r>
            <w:r w:rsidR="00287141" w:rsidRPr="002911D2">
              <w:rPr>
                <w:sz w:val="20"/>
                <w:szCs w:val="20"/>
              </w:rPr>
              <w:t>8</w:t>
            </w:r>
          </w:p>
        </w:tc>
        <w:tc>
          <w:tcPr>
            <w:tcW w:w="270" w:type="dxa"/>
            <w:vAlign w:val="bottom"/>
          </w:tcPr>
          <w:p w14:paraId="798DA3D5" w14:textId="77777777" w:rsidR="0018073D" w:rsidRPr="002911D2" w:rsidRDefault="0018073D" w:rsidP="0018073D">
            <w:pPr>
              <w:tabs>
                <w:tab w:val="decimal" w:pos="793"/>
              </w:tabs>
              <w:snapToGrid w:val="0"/>
              <w:ind w:right="-195"/>
              <w:rPr>
                <w:rFonts w:eastAsia="Times New Roman"/>
                <w:sz w:val="20"/>
                <w:szCs w:val="20"/>
                <w:lang w:val="en-GB"/>
              </w:rPr>
            </w:pPr>
          </w:p>
        </w:tc>
        <w:tc>
          <w:tcPr>
            <w:tcW w:w="1080" w:type="dxa"/>
          </w:tcPr>
          <w:p w14:paraId="49D309B4" w14:textId="1F733999" w:rsidR="0018073D" w:rsidRPr="002911D2" w:rsidRDefault="0018073D" w:rsidP="0018073D">
            <w:pPr>
              <w:tabs>
                <w:tab w:val="decimal" w:pos="793"/>
              </w:tabs>
              <w:ind w:left="-108" w:right="-195"/>
              <w:rPr>
                <w:sz w:val="20"/>
                <w:szCs w:val="20"/>
                <w:lang w:val="en-GB"/>
              </w:rPr>
            </w:pPr>
            <w:r w:rsidRPr="002911D2">
              <w:rPr>
                <w:sz w:val="20"/>
                <w:szCs w:val="20"/>
              </w:rPr>
              <w:t xml:space="preserve"> </w:t>
            </w:r>
            <w:r w:rsidR="00287141" w:rsidRPr="002911D2">
              <w:rPr>
                <w:sz w:val="20"/>
                <w:szCs w:val="20"/>
              </w:rPr>
              <w:t>141</w:t>
            </w:r>
            <w:r w:rsidRPr="002911D2">
              <w:rPr>
                <w:sz w:val="20"/>
                <w:szCs w:val="20"/>
              </w:rPr>
              <w:t xml:space="preserve"> </w:t>
            </w:r>
          </w:p>
        </w:tc>
        <w:tc>
          <w:tcPr>
            <w:tcW w:w="236" w:type="dxa"/>
            <w:vAlign w:val="bottom"/>
          </w:tcPr>
          <w:p w14:paraId="40282AD0" w14:textId="77777777" w:rsidR="0018073D" w:rsidRPr="00136A5D" w:rsidRDefault="0018073D" w:rsidP="0018073D">
            <w:pPr>
              <w:tabs>
                <w:tab w:val="decimal" w:pos="793"/>
              </w:tabs>
              <w:snapToGrid w:val="0"/>
              <w:ind w:right="-195"/>
              <w:rPr>
                <w:rFonts w:eastAsia="Times New Roman"/>
                <w:strike/>
                <w:color w:val="FF0000"/>
                <w:sz w:val="20"/>
                <w:szCs w:val="20"/>
                <w:lang w:val="en-GB"/>
              </w:rPr>
            </w:pPr>
          </w:p>
        </w:tc>
        <w:tc>
          <w:tcPr>
            <w:tcW w:w="1042" w:type="dxa"/>
          </w:tcPr>
          <w:p w14:paraId="5FFF4108" w14:textId="49808A1D" w:rsidR="0018073D" w:rsidRPr="00136A5D" w:rsidRDefault="0018073D" w:rsidP="0018073D">
            <w:pPr>
              <w:tabs>
                <w:tab w:val="decimal" w:pos="509"/>
              </w:tabs>
              <w:ind w:left="-108" w:right="-195"/>
              <w:rPr>
                <w:sz w:val="20"/>
                <w:szCs w:val="20"/>
              </w:rPr>
            </w:pPr>
            <w:r w:rsidRPr="00136A5D">
              <w:rPr>
                <w:sz w:val="20"/>
                <w:szCs w:val="20"/>
              </w:rPr>
              <w:t>-</w:t>
            </w:r>
          </w:p>
        </w:tc>
        <w:tc>
          <w:tcPr>
            <w:tcW w:w="270" w:type="dxa"/>
          </w:tcPr>
          <w:p w14:paraId="1FAFA4E4" w14:textId="77777777" w:rsidR="0018073D" w:rsidRPr="00136A5D" w:rsidRDefault="0018073D" w:rsidP="0018073D">
            <w:pPr>
              <w:tabs>
                <w:tab w:val="decimal" w:pos="793"/>
              </w:tabs>
              <w:ind w:left="470" w:right="-195"/>
              <w:rPr>
                <w:rFonts w:eastAsia="Times New Roman"/>
                <w:sz w:val="20"/>
                <w:szCs w:val="20"/>
                <w:lang w:val="en-GB"/>
              </w:rPr>
            </w:pPr>
          </w:p>
        </w:tc>
        <w:tc>
          <w:tcPr>
            <w:tcW w:w="1044" w:type="dxa"/>
          </w:tcPr>
          <w:p w14:paraId="494A017D" w14:textId="0C99B865" w:rsidR="0018073D" w:rsidRPr="00136A5D" w:rsidRDefault="0018073D" w:rsidP="0018073D">
            <w:pPr>
              <w:tabs>
                <w:tab w:val="decimal" w:pos="793"/>
              </w:tabs>
              <w:ind w:left="650" w:right="-195" w:hanging="315"/>
              <w:rPr>
                <w:sz w:val="20"/>
                <w:szCs w:val="20"/>
                <w:lang w:val="en-GB"/>
              </w:rPr>
            </w:pPr>
            <w:r w:rsidRPr="00136A5D">
              <w:rPr>
                <w:sz w:val="20"/>
                <w:szCs w:val="20"/>
              </w:rPr>
              <w:t xml:space="preserve"> 5</w:t>
            </w:r>
          </w:p>
        </w:tc>
      </w:tr>
      <w:tr w:rsidR="0018073D" w:rsidRPr="00136A5D" w14:paraId="2453A36F" w14:textId="3727FD57" w:rsidTr="00C24B79">
        <w:tc>
          <w:tcPr>
            <w:tcW w:w="4320" w:type="dxa"/>
          </w:tcPr>
          <w:p w14:paraId="4A70886C" w14:textId="77777777" w:rsidR="0018073D" w:rsidRPr="00136A5D" w:rsidRDefault="0018073D" w:rsidP="0018073D">
            <w:pPr>
              <w:tabs>
                <w:tab w:val="left" w:pos="195"/>
                <w:tab w:val="decimal" w:pos="888"/>
              </w:tabs>
              <w:ind w:left="250" w:right="-113" w:hanging="250"/>
              <w:jc w:val="both"/>
              <w:rPr>
                <w:rFonts w:eastAsia="Times New Roman" w:cstheme="minorBidi"/>
                <w:b/>
                <w:bCs/>
                <w:sz w:val="20"/>
                <w:szCs w:val="20"/>
                <w:cs/>
                <w:lang w:val="en-GB"/>
              </w:rPr>
            </w:pPr>
            <w:r w:rsidRPr="00136A5D">
              <w:rPr>
                <w:rFonts w:eastAsia="Times New Roman"/>
                <w:b/>
                <w:bCs/>
                <w:sz w:val="20"/>
                <w:szCs w:val="20"/>
                <w:lang w:val="en-GB"/>
              </w:rPr>
              <w:t>Total</w:t>
            </w:r>
          </w:p>
        </w:tc>
        <w:tc>
          <w:tcPr>
            <w:tcW w:w="1080" w:type="dxa"/>
            <w:tcBorders>
              <w:top w:val="single" w:sz="4" w:space="0" w:color="000000"/>
              <w:bottom w:val="double" w:sz="4" w:space="0" w:color="000000"/>
            </w:tcBorders>
          </w:tcPr>
          <w:p w14:paraId="5A2E7C50" w14:textId="6EA08EC1" w:rsidR="0018073D" w:rsidRPr="002911D2" w:rsidRDefault="0018073D" w:rsidP="0018073D">
            <w:pPr>
              <w:tabs>
                <w:tab w:val="decimal" w:pos="793"/>
              </w:tabs>
              <w:ind w:left="-108" w:right="-195"/>
              <w:rPr>
                <w:rFonts w:eastAsia="Times New Roman"/>
                <w:b/>
                <w:bCs/>
                <w:sz w:val="20"/>
                <w:szCs w:val="20"/>
                <w:lang w:val="en-GB"/>
              </w:rPr>
            </w:pPr>
            <w:r w:rsidRPr="002911D2">
              <w:rPr>
                <w:b/>
                <w:bCs/>
                <w:sz w:val="20"/>
                <w:szCs w:val="20"/>
              </w:rPr>
              <w:t>20,175</w:t>
            </w:r>
          </w:p>
        </w:tc>
        <w:tc>
          <w:tcPr>
            <w:tcW w:w="270" w:type="dxa"/>
            <w:vAlign w:val="bottom"/>
          </w:tcPr>
          <w:p w14:paraId="4463E42D" w14:textId="77777777" w:rsidR="0018073D" w:rsidRPr="002911D2" w:rsidRDefault="0018073D" w:rsidP="0018073D">
            <w:pPr>
              <w:tabs>
                <w:tab w:val="decimal" w:pos="793"/>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tcPr>
          <w:p w14:paraId="47356764" w14:textId="038EA2B8" w:rsidR="0018073D" w:rsidRPr="002911D2" w:rsidRDefault="0018073D" w:rsidP="0018073D">
            <w:pPr>
              <w:tabs>
                <w:tab w:val="decimal" w:pos="793"/>
              </w:tabs>
              <w:ind w:left="-108" w:right="-195"/>
              <w:rPr>
                <w:b/>
                <w:bCs/>
                <w:sz w:val="20"/>
                <w:szCs w:val="20"/>
                <w:lang w:val="en-GB"/>
              </w:rPr>
            </w:pPr>
            <w:r w:rsidRPr="002911D2">
              <w:rPr>
                <w:b/>
                <w:bCs/>
                <w:sz w:val="20"/>
                <w:szCs w:val="20"/>
              </w:rPr>
              <w:t xml:space="preserve"> </w:t>
            </w:r>
            <w:r w:rsidR="00342613" w:rsidRPr="002911D2">
              <w:rPr>
                <w:b/>
                <w:bCs/>
                <w:sz w:val="20"/>
                <w:szCs w:val="20"/>
              </w:rPr>
              <w:t>16,157</w:t>
            </w:r>
          </w:p>
        </w:tc>
        <w:tc>
          <w:tcPr>
            <w:tcW w:w="236" w:type="dxa"/>
            <w:vAlign w:val="bottom"/>
          </w:tcPr>
          <w:p w14:paraId="66CC4762" w14:textId="77777777" w:rsidR="0018073D" w:rsidRPr="00136A5D" w:rsidRDefault="0018073D" w:rsidP="0018073D">
            <w:pPr>
              <w:tabs>
                <w:tab w:val="decimal" w:pos="793"/>
              </w:tabs>
              <w:snapToGrid w:val="0"/>
              <w:ind w:right="-195"/>
              <w:rPr>
                <w:rFonts w:eastAsia="Times New Roman"/>
                <w:b/>
                <w:bCs/>
                <w:sz w:val="20"/>
                <w:szCs w:val="20"/>
                <w:lang w:val="en-GB"/>
              </w:rPr>
            </w:pPr>
          </w:p>
        </w:tc>
        <w:tc>
          <w:tcPr>
            <w:tcW w:w="1042" w:type="dxa"/>
            <w:tcBorders>
              <w:top w:val="single" w:sz="4" w:space="0" w:color="000000"/>
              <w:bottom w:val="double" w:sz="4" w:space="0" w:color="000000"/>
            </w:tcBorders>
          </w:tcPr>
          <w:p w14:paraId="45DB758F" w14:textId="395AE5D6" w:rsidR="0018073D" w:rsidRPr="00136A5D" w:rsidRDefault="0018073D" w:rsidP="0018073D">
            <w:pPr>
              <w:tabs>
                <w:tab w:val="decimal" w:pos="793"/>
              </w:tabs>
              <w:ind w:left="-108" w:right="-195"/>
              <w:rPr>
                <w:b/>
                <w:bCs/>
                <w:sz w:val="20"/>
                <w:szCs w:val="20"/>
                <w:lang w:val="en-GB"/>
              </w:rPr>
            </w:pPr>
            <w:r w:rsidRPr="00136A5D">
              <w:rPr>
                <w:b/>
                <w:bCs/>
                <w:sz w:val="20"/>
                <w:szCs w:val="20"/>
              </w:rPr>
              <w:t>212</w:t>
            </w:r>
          </w:p>
        </w:tc>
        <w:tc>
          <w:tcPr>
            <w:tcW w:w="270" w:type="dxa"/>
          </w:tcPr>
          <w:p w14:paraId="5CEE9F64" w14:textId="77777777" w:rsidR="0018073D" w:rsidRPr="00136A5D" w:rsidRDefault="0018073D" w:rsidP="0018073D">
            <w:pPr>
              <w:tabs>
                <w:tab w:val="decimal" w:pos="793"/>
              </w:tabs>
              <w:ind w:left="650" w:right="-195"/>
              <w:rPr>
                <w:rFonts w:eastAsia="Times New Roman"/>
                <w:b/>
                <w:bCs/>
                <w:sz w:val="20"/>
                <w:szCs w:val="20"/>
                <w:lang w:val="en-GB"/>
              </w:rPr>
            </w:pPr>
          </w:p>
        </w:tc>
        <w:tc>
          <w:tcPr>
            <w:tcW w:w="1044" w:type="dxa"/>
            <w:tcBorders>
              <w:top w:val="single" w:sz="4" w:space="0" w:color="000000"/>
              <w:bottom w:val="double" w:sz="4" w:space="0" w:color="000000"/>
            </w:tcBorders>
          </w:tcPr>
          <w:p w14:paraId="142EBFC9" w14:textId="405DAF35" w:rsidR="0018073D" w:rsidRPr="00136A5D" w:rsidRDefault="0018073D" w:rsidP="0018073D">
            <w:pPr>
              <w:tabs>
                <w:tab w:val="decimal" w:pos="793"/>
              </w:tabs>
              <w:ind w:left="650" w:right="-195" w:hanging="315"/>
              <w:rPr>
                <w:rFonts w:eastAsia="Times New Roman"/>
                <w:b/>
                <w:bCs/>
                <w:sz w:val="20"/>
                <w:szCs w:val="20"/>
                <w:lang w:val="en-GB"/>
              </w:rPr>
            </w:pPr>
            <w:r w:rsidRPr="00136A5D">
              <w:rPr>
                <w:b/>
                <w:bCs/>
                <w:sz w:val="20"/>
                <w:szCs w:val="20"/>
              </w:rPr>
              <w:t xml:space="preserve"> 157 </w:t>
            </w:r>
          </w:p>
        </w:tc>
      </w:tr>
    </w:tbl>
    <w:p w14:paraId="4BCD96B4" w14:textId="08C02F1A" w:rsidR="004B0B12" w:rsidRPr="00136A5D" w:rsidRDefault="004B0B12">
      <w:pPr>
        <w:suppressAutoHyphens w:val="0"/>
        <w:rPr>
          <w:rFonts w:eastAsia="Times New Roman"/>
          <w:sz w:val="16"/>
          <w:szCs w:val="16"/>
        </w:rPr>
      </w:pPr>
    </w:p>
    <w:p w14:paraId="31C9A244" w14:textId="5923C1C5" w:rsidR="00AA2E56" w:rsidRPr="006A122E" w:rsidRDefault="00AA2E56" w:rsidP="00AA2E56">
      <w:pPr>
        <w:ind w:left="540" w:right="-29"/>
        <w:jc w:val="both"/>
        <w:rPr>
          <w:rFonts w:eastAsia="Times New Roman"/>
          <w:b/>
          <w:bCs/>
          <w:i/>
          <w:iCs/>
          <w:sz w:val="22"/>
          <w:szCs w:val="22"/>
          <w:lang w:val="en-GB"/>
        </w:rPr>
      </w:pPr>
      <w:r w:rsidRPr="006A122E">
        <w:rPr>
          <w:rFonts w:eastAsia="Times New Roman"/>
          <w:b/>
          <w:bCs/>
          <w:i/>
          <w:iCs/>
          <w:sz w:val="22"/>
          <w:szCs w:val="22"/>
          <w:lang w:val="en-GB"/>
        </w:rPr>
        <w:t>Allowance for expected credit loss of loan commitments and financial guarantee contracts</w:t>
      </w:r>
    </w:p>
    <w:p w14:paraId="1F62DB8E" w14:textId="77777777" w:rsidR="00AA2E56" w:rsidRPr="006A122E" w:rsidRDefault="00AA2E56" w:rsidP="00AA2E56">
      <w:pPr>
        <w:ind w:left="540" w:right="-29"/>
        <w:jc w:val="both"/>
        <w:rPr>
          <w:rFonts w:eastAsia="Times New Roman"/>
          <w:sz w:val="22"/>
          <w:szCs w:val="22"/>
          <w:lang w:val="en-GB"/>
        </w:rPr>
      </w:pPr>
    </w:p>
    <w:p w14:paraId="4D23BAF5" w14:textId="4F4A3F1D" w:rsidR="00236FDF" w:rsidRDefault="00AA2E56" w:rsidP="00BD35A0">
      <w:pPr>
        <w:ind w:left="540" w:right="-29"/>
        <w:jc w:val="both"/>
        <w:rPr>
          <w:rFonts w:eastAsia="Times New Roman"/>
          <w:i/>
          <w:iCs/>
          <w:sz w:val="22"/>
          <w:szCs w:val="22"/>
          <w:lang w:val="en-GB"/>
        </w:rPr>
      </w:pPr>
      <w:r w:rsidRPr="006A122E">
        <w:rPr>
          <w:rFonts w:eastAsia="Times New Roman"/>
          <w:sz w:val="22"/>
          <w:szCs w:val="22"/>
          <w:lang w:val="en-GB"/>
        </w:rPr>
        <w:t xml:space="preserve">As of </w:t>
      </w:r>
      <w:r w:rsidR="009D4C83" w:rsidRPr="006A122E">
        <w:rPr>
          <w:rFonts w:eastAsia="Times New Roman"/>
          <w:sz w:val="22"/>
          <w:szCs w:val="22"/>
          <w:lang w:val="en-GB"/>
        </w:rPr>
        <w:t>31 December</w:t>
      </w:r>
      <w:r w:rsidRPr="006A122E">
        <w:rPr>
          <w:rFonts w:eastAsia="Times New Roman"/>
          <w:sz w:val="22"/>
          <w:szCs w:val="22"/>
          <w:lang w:val="en-GB"/>
        </w:rPr>
        <w:t xml:space="preserve"> 202</w:t>
      </w:r>
      <w:r w:rsidR="009C1614">
        <w:rPr>
          <w:rFonts w:eastAsia="Times New Roman"/>
          <w:sz w:val="22"/>
          <w:szCs w:val="22"/>
          <w:lang w:val="en-GB"/>
        </w:rPr>
        <w:t>5</w:t>
      </w:r>
      <w:r w:rsidRPr="006A122E">
        <w:rPr>
          <w:rFonts w:eastAsia="Times New Roman"/>
          <w:sz w:val="22"/>
          <w:szCs w:val="22"/>
          <w:lang w:val="en-GB"/>
        </w:rPr>
        <w:t xml:space="preserve">, the </w:t>
      </w:r>
      <w:r w:rsidR="003632EF" w:rsidRPr="006A122E">
        <w:rPr>
          <w:rFonts w:eastAsia="Times New Roman"/>
          <w:sz w:val="22"/>
          <w:szCs w:val="22"/>
          <w:lang w:val="en-GB"/>
        </w:rPr>
        <w:t>net change in</w:t>
      </w:r>
      <w:r w:rsidRPr="006A122E">
        <w:rPr>
          <w:rFonts w:eastAsia="Times New Roman"/>
          <w:sz w:val="22"/>
          <w:szCs w:val="22"/>
          <w:lang w:val="en-GB"/>
        </w:rPr>
        <w:t xml:space="preserve"> allowance for expected credit loss of loan commitments and financial guarantee contracts increased from the net remeasurement and new loan commitments and financial guarantee contracts of Baht </w:t>
      </w:r>
      <w:r w:rsidR="00F96ECA">
        <w:rPr>
          <w:rFonts w:eastAsia="Times New Roman" w:cs="Angsana New"/>
          <w:sz w:val="22"/>
          <w:lang w:val="en-GB"/>
        </w:rPr>
        <w:t>4,592</w:t>
      </w:r>
      <w:r w:rsidRPr="006A122E">
        <w:rPr>
          <w:rFonts w:eastAsia="Times New Roman"/>
          <w:sz w:val="22"/>
          <w:szCs w:val="22"/>
          <w:lang w:val="en-GB"/>
        </w:rPr>
        <w:t xml:space="preserve"> million in the consolidated financial statements, </w:t>
      </w:r>
      <w:r w:rsidR="00D04752" w:rsidRPr="006A122E">
        <w:rPr>
          <w:rFonts w:eastAsia="Times New Roman"/>
          <w:sz w:val="22"/>
          <w:szCs w:val="22"/>
          <w:lang w:val="en-GB"/>
        </w:rPr>
        <w:t>and</w:t>
      </w:r>
      <w:r w:rsidRPr="006A122E">
        <w:rPr>
          <w:rFonts w:eastAsia="Times New Roman"/>
          <w:sz w:val="22"/>
          <w:szCs w:val="22"/>
          <w:lang w:val="en-GB"/>
        </w:rPr>
        <w:t xml:space="preserve"> decreased from the derecognition of loan commitments and financial guarantee of Baht </w:t>
      </w:r>
      <w:r w:rsidR="00F96ECA">
        <w:rPr>
          <w:rFonts w:eastAsia="Times New Roman" w:cs="Angsana New"/>
          <w:sz w:val="22"/>
          <w:lang w:val="en-GB"/>
        </w:rPr>
        <w:t>1,338</w:t>
      </w:r>
      <w:r w:rsidRPr="006A122E">
        <w:rPr>
          <w:rFonts w:eastAsia="Times New Roman"/>
          <w:sz w:val="22"/>
          <w:szCs w:val="22"/>
          <w:lang w:val="en-GB"/>
        </w:rPr>
        <w:t xml:space="preserve"> million in the consolidated financial statements</w:t>
      </w:r>
      <w:r w:rsidRPr="006A122E">
        <w:rPr>
          <w:rFonts w:eastAsia="Times New Roman"/>
          <w:i/>
          <w:iCs/>
          <w:sz w:val="22"/>
          <w:szCs w:val="22"/>
          <w:lang w:val="en-GB"/>
        </w:rPr>
        <w:t>. (202</w:t>
      </w:r>
      <w:r w:rsidR="009C1614">
        <w:rPr>
          <w:rFonts w:eastAsia="Times New Roman"/>
          <w:i/>
          <w:iCs/>
          <w:sz w:val="22"/>
          <w:szCs w:val="22"/>
          <w:lang w:val="en-GB"/>
        </w:rPr>
        <w:t>4</w:t>
      </w:r>
      <w:r w:rsidRPr="006A122E">
        <w:rPr>
          <w:rFonts w:eastAsia="Times New Roman"/>
          <w:i/>
          <w:iCs/>
          <w:sz w:val="22"/>
          <w:szCs w:val="22"/>
          <w:lang w:val="en-GB"/>
        </w:rPr>
        <w:t xml:space="preserve">: increased from </w:t>
      </w:r>
      <w:r w:rsidR="00E665FD" w:rsidRPr="006A122E">
        <w:rPr>
          <w:rFonts w:eastAsia="Times New Roman"/>
          <w:i/>
          <w:iCs/>
          <w:sz w:val="22"/>
          <w:szCs w:val="22"/>
          <w:lang w:val="en-GB"/>
        </w:rPr>
        <w:t>the</w:t>
      </w:r>
      <w:r w:rsidRPr="006A122E">
        <w:rPr>
          <w:rFonts w:eastAsia="Times New Roman"/>
          <w:i/>
          <w:iCs/>
          <w:sz w:val="22"/>
          <w:szCs w:val="22"/>
          <w:lang w:val="en-GB"/>
        </w:rPr>
        <w:t xml:space="preserve"> net remeasurement and new loan commitments and financial guarantee contracts of Baht</w:t>
      </w:r>
      <w:r w:rsidR="0045420E" w:rsidRPr="006A122E">
        <w:rPr>
          <w:rFonts w:eastAsia="Times New Roman"/>
          <w:i/>
          <w:iCs/>
          <w:sz w:val="22"/>
          <w:szCs w:val="22"/>
          <w:lang w:val="en-GB"/>
        </w:rPr>
        <w:t xml:space="preserve"> </w:t>
      </w:r>
      <w:r w:rsidR="009C1614">
        <w:rPr>
          <w:rFonts w:eastAsia="Times New Roman" w:cstheme="minorBidi"/>
          <w:i/>
          <w:iCs/>
          <w:sz w:val="22"/>
          <w:szCs w:val="22"/>
          <w:lang w:val="en-GB"/>
        </w:rPr>
        <w:t>1,984</w:t>
      </w:r>
      <w:r w:rsidRPr="006A122E">
        <w:rPr>
          <w:rFonts w:eastAsia="Times New Roman"/>
          <w:i/>
          <w:iCs/>
          <w:sz w:val="22"/>
          <w:szCs w:val="22"/>
          <w:lang w:val="en-GB"/>
        </w:rPr>
        <w:t xml:space="preserve"> million in the consolidated financial</w:t>
      </w:r>
      <w:r w:rsidRPr="008241D5">
        <w:rPr>
          <w:rFonts w:eastAsia="Times New Roman"/>
          <w:i/>
          <w:iCs/>
          <w:sz w:val="22"/>
          <w:szCs w:val="22"/>
          <w:lang w:val="en-GB"/>
        </w:rPr>
        <w:t xml:space="preserve"> statements, </w:t>
      </w:r>
      <w:r w:rsidR="0056630C">
        <w:rPr>
          <w:rFonts w:eastAsia="Times New Roman"/>
          <w:i/>
          <w:iCs/>
          <w:sz w:val="22"/>
          <w:szCs w:val="22"/>
          <w:lang w:val="en-GB"/>
        </w:rPr>
        <w:t>and</w:t>
      </w:r>
      <w:r w:rsidRPr="008241D5">
        <w:rPr>
          <w:rFonts w:eastAsia="Times New Roman"/>
          <w:i/>
          <w:iCs/>
          <w:sz w:val="22"/>
          <w:szCs w:val="22"/>
          <w:lang w:val="en-GB"/>
        </w:rPr>
        <w:t xml:space="preserve"> decreased from the derecognition of loan commitments and financial guarantee of Baht </w:t>
      </w:r>
      <w:r w:rsidR="00B07137">
        <w:rPr>
          <w:rFonts w:eastAsia="Times New Roman"/>
          <w:i/>
          <w:iCs/>
          <w:sz w:val="22"/>
          <w:szCs w:val="22"/>
          <w:lang w:val="en-GB"/>
        </w:rPr>
        <w:t>3,</w:t>
      </w:r>
      <w:r w:rsidR="009C1614">
        <w:rPr>
          <w:rFonts w:eastAsia="Times New Roman"/>
          <w:i/>
          <w:iCs/>
          <w:sz w:val="22"/>
          <w:szCs w:val="22"/>
          <w:lang w:val="en-GB"/>
        </w:rPr>
        <w:t>127</w:t>
      </w:r>
      <w:r w:rsidR="009D4C83" w:rsidRPr="008241D5">
        <w:rPr>
          <w:rFonts w:eastAsia="Times New Roman"/>
          <w:i/>
          <w:iCs/>
          <w:sz w:val="22"/>
          <w:szCs w:val="22"/>
          <w:lang w:val="en-GB"/>
        </w:rPr>
        <w:t xml:space="preserve"> </w:t>
      </w:r>
      <w:r w:rsidRPr="008241D5">
        <w:rPr>
          <w:rFonts w:eastAsia="Times New Roman"/>
          <w:i/>
          <w:iCs/>
          <w:sz w:val="22"/>
          <w:szCs w:val="22"/>
          <w:lang w:val="en-GB"/>
        </w:rPr>
        <w:t>million).</w:t>
      </w:r>
    </w:p>
    <w:p w14:paraId="13E1EF87" w14:textId="77777777" w:rsidR="00151CA9" w:rsidRDefault="00151CA9" w:rsidP="00BD35A0">
      <w:pPr>
        <w:ind w:left="540" w:right="-29"/>
        <w:jc w:val="both"/>
        <w:rPr>
          <w:rFonts w:eastAsia="Times New Roman"/>
          <w:b/>
          <w:bCs/>
          <w:i/>
          <w:iCs/>
          <w:sz w:val="22"/>
          <w:szCs w:val="22"/>
          <w:lang w:val="en-GB"/>
        </w:rPr>
      </w:pPr>
    </w:p>
    <w:p w14:paraId="0C73B1FD" w14:textId="3A07826F" w:rsidR="00AA2E56" w:rsidRPr="008241D5" w:rsidRDefault="00AA2E56" w:rsidP="00AA2E56">
      <w:pPr>
        <w:ind w:left="540" w:right="-29"/>
        <w:jc w:val="both"/>
        <w:rPr>
          <w:rFonts w:eastAsia="Times New Roman"/>
          <w:b/>
          <w:bCs/>
          <w:i/>
          <w:iCs/>
          <w:sz w:val="22"/>
          <w:szCs w:val="22"/>
          <w:lang w:val="en-GB"/>
        </w:rPr>
      </w:pPr>
      <w:r w:rsidRPr="008241D5">
        <w:rPr>
          <w:rFonts w:eastAsia="Times New Roman"/>
          <w:b/>
          <w:bCs/>
          <w:i/>
          <w:iCs/>
          <w:sz w:val="22"/>
          <w:szCs w:val="22"/>
          <w:lang w:val="en-GB"/>
        </w:rPr>
        <w:t xml:space="preserve">Employee benefits obligations </w:t>
      </w:r>
    </w:p>
    <w:p w14:paraId="4D7FDCE6" w14:textId="4EF635DE" w:rsidR="00AA2E56" w:rsidRPr="008241D5" w:rsidRDefault="00AA2E56" w:rsidP="00AA2E56">
      <w:pPr>
        <w:ind w:left="540" w:right="-29"/>
        <w:jc w:val="both"/>
        <w:rPr>
          <w:rFonts w:eastAsia="Times New Roman"/>
          <w:szCs w:val="24"/>
          <w:lang w:val="en-GB"/>
        </w:rPr>
      </w:pPr>
    </w:p>
    <w:p w14:paraId="3D4A40EA" w14:textId="0D47DA48" w:rsidR="00AA2E56" w:rsidRPr="008241D5" w:rsidRDefault="00AA2E56" w:rsidP="00AA2E56">
      <w:pPr>
        <w:ind w:left="540" w:right="-29"/>
        <w:jc w:val="both"/>
        <w:rPr>
          <w:rFonts w:eastAsia="Times New Roman"/>
          <w:i/>
          <w:iCs/>
          <w:sz w:val="22"/>
          <w:szCs w:val="22"/>
          <w:lang w:val="en-GB"/>
        </w:rPr>
      </w:pPr>
      <w:r w:rsidRPr="008241D5">
        <w:rPr>
          <w:rFonts w:eastAsia="Times New Roman"/>
          <w:sz w:val="22"/>
          <w:szCs w:val="22"/>
          <w:lang w:val="en-GB"/>
        </w:rPr>
        <w:t xml:space="preserve">The </w:t>
      </w:r>
      <w:r w:rsidR="00513509" w:rsidRPr="008241D5">
        <w:rPr>
          <w:rFonts w:eastAsia="Times New Roman"/>
          <w:sz w:val="22"/>
          <w:szCs w:val="22"/>
          <w:lang w:val="en-GB"/>
        </w:rPr>
        <w:t>Group</w:t>
      </w:r>
      <w:r w:rsidRPr="008241D5">
        <w:rPr>
          <w:rFonts w:eastAsia="Times New Roman"/>
          <w:sz w:val="22"/>
          <w:szCs w:val="22"/>
          <w:lang w:val="en-GB"/>
        </w:rPr>
        <w:t xml:space="preserve"> operate a number of post-employment benefit and other long-term employee benefits. </w:t>
      </w:r>
      <w:r w:rsidR="008918D4" w:rsidRPr="008241D5">
        <w:rPr>
          <w:rFonts w:eastAsia="Times New Roman"/>
          <w:sz w:val="22"/>
          <w:szCs w:val="22"/>
          <w:lang w:val="en-GB"/>
        </w:rPr>
        <w:br/>
      </w:r>
      <w:r w:rsidRPr="008241D5">
        <w:rPr>
          <w:rFonts w:eastAsia="Times New Roman"/>
          <w:sz w:val="22"/>
          <w:szCs w:val="22"/>
          <w:lang w:val="en-GB"/>
        </w:rPr>
        <w:t>All benefit plans are unfunded</w:t>
      </w:r>
      <w:r w:rsidRPr="008241D5">
        <w:rPr>
          <w:rFonts w:eastAsia="Times New Roman"/>
          <w:sz w:val="22"/>
          <w:szCs w:val="22"/>
          <w:cs/>
          <w:lang w:val="en-GB"/>
        </w:rPr>
        <w:t>.</w:t>
      </w:r>
    </w:p>
    <w:p w14:paraId="5AB8DC9A" w14:textId="00F3E913" w:rsidR="00340486" w:rsidRPr="008241D5" w:rsidRDefault="00340486" w:rsidP="00AA2E56">
      <w:pPr>
        <w:ind w:right="-29" w:firstLine="540"/>
        <w:jc w:val="both"/>
        <w:rPr>
          <w:rFonts w:eastAsia="Times New Roman" w:cstheme="minorBidi"/>
          <w:szCs w:val="24"/>
          <w:lang w:val="en-GB"/>
        </w:rPr>
      </w:pPr>
    </w:p>
    <w:tbl>
      <w:tblPr>
        <w:tblW w:w="9270" w:type="dxa"/>
        <w:tblInd w:w="45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3F3055" w:rsidRPr="008241D5" w14:paraId="4DAB9E90" w14:textId="66D0E38D" w:rsidTr="001156F9">
        <w:tc>
          <w:tcPr>
            <w:tcW w:w="4140" w:type="dxa"/>
          </w:tcPr>
          <w:p w14:paraId="67275262" w14:textId="77777777" w:rsidR="003F3055" w:rsidRPr="008241D5" w:rsidRDefault="003F3055" w:rsidP="00CE748A">
            <w:pPr>
              <w:snapToGrid w:val="0"/>
              <w:ind w:left="250" w:right="-318" w:hanging="250"/>
              <w:rPr>
                <w:rFonts w:eastAsia="Times New Roman"/>
                <w:b/>
                <w:bCs/>
                <w:sz w:val="20"/>
                <w:szCs w:val="20"/>
                <w:lang w:val="en-GB"/>
              </w:rPr>
            </w:pPr>
          </w:p>
        </w:tc>
        <w:tc>
          <w:tcPr>
            <w:tcW w:w="2430" w:type="dxa"/>
            <w:gridSpan w:val="3"/>
            <w:vAlign w:val="bottom"/>
          </w:tcPr>
          <w:p w14:paraId="6A907964" w14:textId="46AF83AE" w:rsidR="003F3055" w:rsidRPr="008241D5" w:rsidRDefault="003F3055" w:rsidP="00CE748A">
            <w:pPr>
              <w:ind w:left="-108" w:right="-117"/>
              <w:jc w:val="center"/>
              <w:rPr>
                <w:rFonts w:eastAsia="Times New Roman"/>
                <w:sz w:val="20"/>
                <w:szCs w:val="20"/>
                <w:lang w:val="en-GB"/>
              </w:rPr>
            </w:pPr>
            <w:r w:rsidRPr="008241D5">
              <w:rPr>
                <w:b/>
                <w:bCs/>
                <w:sz w:val="20"/>
                <w:szCs w:val="20"/>
                <w:lang w:val="en-GB"/>
              </w:rPr>
              <w:t>Consolidated</w:t>
            </w:r>
            <w:r w:rsidRPr="008241D5">
              <w:rPr>
                <w:b/>
                <w:bCs/>
                <w:sz w:val="20"/>
                <w:szCs w:val="20"/>
                <w:lang w:val="en-GB"/>
              </w:rPr>
              <w:br/>
            </w:r>
            <w:r w:rsidR="00720106" w:rsidRPr="008241D5">
              <w:rPr>
                <w:b/>
                <w:bCs/>
                <w:color w:val="000000"/>
                <w:sz w:val="20"/>
                <w:szCs w:val="20"/>
                <w:lang w:val="en-GB"/>
              </w:rPr>
              <w:t>financial</w:t>
            </w:r>
            <w:r w:rsidR="00720106" w:rsidRPr="008241D5">
              <w:rPr>
                <w:b/>
                <w:bCs/>
                <w:sz w:val="20"/>
                <w:szCs w:val="20"/>
                <w:lang w:val="en-GB"/>
              </w:rPr>
              <w:t xml:space="preserve"> </w:t>
            </w:r>
            <w:r w:rsidRPr="008241D5">
              <w:rPr>
                <w:b/>
                <w:bCs/>
                <w:sz w:val="20"/>
                <w:szCs w:val="20"/>
                <w:lang w:val="en-GB"/>
              </w:rPr>
              <w:t>statements</w:t>
            </w:r>
          </w:p>
        </w:tc>
        <w:tc>
          <w:tcPr>
            <w:tcW w:w="270" w:type="dxa"/>
            <w:vAlign w:val="bottom"/>
          </w:tcPr>
          <w:p w14:paraId="438DD62F" w14:textId="77777777" w:rsidR="003F3055" w:rsidRPr="008241D5" w:rsidRDefault="003F3055" w:rsidP="00CE748A">
            <w:pPr>
              <w:snapToGrid w:val="0"/>
              <w:ind w:left="-108" w:right="-117"/>
              <w:jc w:val="center"/>
              <w:rPr>
                <w:rFonts w:eastAsia="Times New Roman"/>
                <w:sz w:val="20"/>
                <w:szCs w:val="20"/>
                <w:lang w:val="en-GB"/>
              </w:rPr>
            </w:pPr>
          </w:p>
        </w:tc>
        <w:tc>
          <w:tcPr>
            <w:tcW w:w="2430" w:type="dxa"/>
            <w:gridSpan w:val="3"/>
          </w:tcPr>
          <w:p w14:paraId="76B68B76" w14:textId="4EDCEE61" w:rsidR="003F3055" w:rsidRPr="008241D5" w:rsidRDefault="003F3055" w:rsidP="00CE748A">
            <w:pPr>
              <w:ind w:left="-108" w:right="-117"/>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r>
            <w:r w:rsidR="00720106" w:rsidRPr="008241D5">
              <w:rPr>
                <w:b/>
                <w:bCs/>
                <w:color w:val="000000"/>
                <w:sz w:val="20"/>
                <w:szCs w:val="20"/>
                <w:lang w:val="en-GB"/>
              </w:rPr>
              <w:t>financial</w:t>
            </w:r>
            <w:r w:rsidR="00720106" w:rsidRPr="008241D5">
              <w:rPr>
                <w:rFonts w:eastAsia="Times New Roman"/>
                <w:b/>
                <w:bCs/>
                <w:sz w:val="20"/>
                <w:szCs w:val="20"/>
                <w:lang w:val="en-GB"/>
              </w:rPr>
              <w:t xml:space="preserve"> </w:t>
            </w:r>
            <w:r w:rsidRPr="008241D5">
              <w:rPr>
                <w:rFonts w:eastAsia="Times New Roman"/>
                <w:b/>
                <w:bCs/>
                <w:sz w:val="20"/>
                <w:szCs w:val="20"/>
                <w:lang w:val="en-GB"/>
              </w:rPr>
              <w:t>statements</w:t>
            </w:r>
          </w:p>
        </w:tc>
      </w:tr>
      <w:tr w:rsidR="007F6FC8" w:rsidRPr="008241D5" w14:paraId="204E5A6E" w14:textId="541115A4" w:rsidTr="001156F9">
        <w:tc>
          <w:tcPr>
            <w:tcW w:w="4140" w:type="dxa"/>
          </w:tcPr>
          <w:p w14:paraId="4BEED93F" w14:textId="77777777" w:rsidR="007F6FC8" w:rsidRPr="008241D5" w:rsidRDefault="007F6FC8" w:rsidP="007F6FC8">
            <w:pPr>
              <w:snapToGrid w:val="0"/>
              <w:ind w:left="250" w:right="-318" w:hanging="250"/>
              <w:jc w:val="both"/>
              <w:rPr>
                <w:rFonts w:eastAsia="Times New Roman"/>
                <w:sz w:val="20"/>
                <w:szCs w:val="20"/>
                <w:lang w:val="en-GB"/>
              </w:rPr>
            </w:pPr>
          </w:p>
        </w:tc>
        <w:tc>
          <w:tcPr>
            <w:tcW w:w="1080" w:type="dxa"/>
          </w:tcPr>
          <w:p w14:paraId="2511250C" w14:textId="28C95779" w:rsidR="007F6FC8" w:rsidRPr="008241D5" w:rsidRDefault="007F6FC8" w:rsidP="007F6FC8">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1DC70B10" w14:textId="77777777" w:rsidR="007F6FC8" w:rsidRPr="008241D5" w:rsidRDefault="007F6FC8" w:rsidP="007F6FC8">
            <w:pPr>
              <w:snapToGrid w:val="0"/>
              <w:ind w:left="-146" w:right="-117" w:firstLine="16"/>
              <w:jc w:val="center"/>
              <w:rPr>
                <w:rFonts w:eastAsia="Times New Roman"/>
                <w:sz w:val="20"/>
                <w:szCs w:val="20"/>
                <w:lang w:val="en-GB"/>
              </w:rPr>
            </w:pPr>
          </w:p>
        </w:tc>
        <w:tc>
          <w:tcPr>
            <w:tcW w:w="1080" w:type="dxa"/>
          </w:tcPr>
          <w:p w14:paraId="78002626" w14:textId="22160C42" w:rsidR="007F6FC8" w:rsidRPr="008241D5" w:rsidRDefault="007F6FC8" w:rsidP="007F6FC8">
            <w:pPr>
              <w:ind w:left="-146" w:right="-117" w:hanging="39"/>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c>
          <w:tcPr>
            <w:tcW w:w="270" w:type="dxa"/>
          </w:tcPr>
          <w:p w14:paraId="38C468A1" w14:textId="77777777" w:rsidR="007F6FC8" w:rsidRPr="008241D5" w:rsidRDefault="007F6FC8" w:rsidP="007F6FC8">
            <w:pPr>
              <w:snapToGrid w:val="0"/>
              <w:ind w:left="-146" w:right="-110"/>
              <w:jc w:val="center"/>
              <w:rPr>
                <w:rFonts w:eastAsia="Times New Roman"/>
                <w:sz w:val="20"/>
                <w:szCs w:val="20"/>
                <w:lang w:val="en-GB"/>
              </w:rPr>
            </w:pPr>
          </w:p>
        </w:tc>
        <w:tc>
          <w:tcPr>
            <w:tcW w:w="1080" w:type="dxa"/>
          </w:tcPr>
          <w:p w14:paraId="61EEC6D2" w14:textId="58ABFC95" w:rsidR="007F6FC8" w:rsidRPr="008241D5" w:rsidRDefault="007F6FC8" w:rsidP="007F6FC8">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270" w:type="dxa"/>
          </w:tcPr>
          <w:p w14:paraId="1BCD6263" w14:textId="77777777" w:rsidR="007F6FC8" w:rsidRPr="008241D5" w:rsidRDefault="007F6FC8" w:rsidP="007F6FC8">
            <w:pPr>
              <w:ind w:left="-146" w:right="-117" w:firstLine="16"/>
              <w:jc w:val="center"/>
              <w:rPr>
                <w:rFonts w:eastAsia="Times New Roman"/>
                <w:sz w:val="20"/>
                <w:szCs w:val="20"/>
                <w:lang w:val="en-GB"/>
              </w:rPr>
            </w:pPr>
          </w:p>
        </w:tc>
        <w:tc>
          <w:tcPr>
            <w:tcW w:w="1080" w:type="dxa"/>
          </w:tcPr>
          <w:p w14:paraId="2E782473" w14:textId="4CA7E629" w:rsidR="007F6FC8" w:rsidRPr="008241D5" w:rsidRDefault="007F6FC8" w:rsidP="007F6FC8">
            <w:pPr>
              <w:ind w:left="-146"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F73D55" w:rsidRPr="008241D5" w14:paraId="4D99F49A" w14:textId="399E374E" w:rsidTr="008804E1">
        <w:trPr>
          <w:trHeight w:val="178"/>
        </w:trPr>
        <w:tc>
          <w:tcPr>
            <w:tcW w:w="4140" w:type="dxa"/>
          </w:tcPr>
          <w:p w14:paraId="77350437" w14:textId="77777777" w:rsidR="00F73D55" w:rsidRPr="008241D5" w:rsidRDefault="00F73D55" w:rsidP="003F3055">
            <w:pPr>
              <w:snapToGrid w:val="0"/>
              <w:ind w:left="250" w:right="-318" w:hanging="250"/>
              <w:jc w:val="both"/>
              <w:rPr>
                <w:rFonts w:eastAsia="Times New Roman"/>
                <w:b/>
                <w:bCs/>
                <w:sz w:val="20"/>
                <w:szCs w:val="20"/>
                <w:lang w:val="en-GB"/>
              </w:rPr>
            </w:pPr>
          </w:p>
        </w:tc>
        <w:tc>
          <w:tcPr>
            <w:tcW w:w="5130" w:type="dxa"/>
            <w:gridSpan w:val="7"/>
          </w:tcPr>
          <w:p w14:paraId="05BC77B1" w14:textId="52ECF0C5" w:rsidR="00F73D55" w:rsidRPr="008241D5" w:rsidRDefault="00F73D55" w:rsidP="00F73D55">
            <w:pPr>
              <w:ind w:left="-108" w:right="-110"/>
              <w:jc w:val="center"/>
              <w:rPr>
                <w:rFonts w:eastAsia="Times New Roman"/>
                <w:color w:val="0000FF"/>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966504" w:rsidRPr="008241D5" w14:paraId="79826D50" w14:textId="2A48784D">
        <w:tc>
          <w:tcPr>
            <w:tcW w:w="4140" w:type="dxa"/>
          </w:tcPr>
          <w:p w14:paraId="11B205A3" w14:textId="256FD6C0" w:rsidR="00966504" w:rsidRPr="008241D5" w:rsidRDefault="00966504" w:rsidP="00966504">
            <w:pPr>
              <w:tabs>
                <w:tab w:val="decimal" w:pos="888"/>
              </w:tabs>
              <w:ind w:left="250" w:right="-113" w:hanging="250"/>
              <w:jc w:val="both"/>
              <w:rPr>
                <w:rFonts w:eastAsia="Times New Roman"/>
                <w:sz w:val="20"/>
                <w:szCs w:val="20"/>
                <w:cs/>
                <w:lang w:val="en-GB"/>
              </w:rPr>
            </w:pPr>
            <w:r w:rsidRPr="008241D5">
              <w:rPr>
                <w:rFonts w:eastAsia="Times New Roman"/>
                <w:sz w:val="20"/>
                <w:szCs w:val="20"/>
                <w:lang w:val="en-GB"/>
              </w:rPr>
              <w:t>Severance Payment</w:t>
            </w:r>
            <w:r w:rsidRPr="008241D5">
              <w:rPr>
                <w:rFonts w:eastAsia="Times New Roman"/>
                <w:sz w:val="20"/>
                <w:szCs w:val="20"/>
                <w:cs/>
                <w:lang w:val="en-GB"/>
              </w:rPr>
              <w:t xml:space="preserve"> </w:t>
            </w:r>
            <w:r w:rsidRPr="008241D5">
              <w:rPr>
                <w:rFonts w:eastAsia="Times New Roman"/>
                <w:sz w:val="20"/>
                <w:szCs w:val="20"/>
                <w:lang w:val="en-GB"/>
              </w:rPr>
              <w:t>benefits scheme</w:t>
            </w:r>
            <w:r w:rsidRPr="008241D5">
              <w:rPr>
                <w:rFonts w:eastAsia="Times New Roman"/>
                <w:sz w:val="20"/>
                <w:szCs w:val="20"/>
                <w:cs/>
                <w:lang w:val="en-GB"/>
              </w:rPr>
              <w:t xml:space="preserve"> </w:t>
            </w:r>
            <w:r w:rsidRPr="008241D5">
              <w:rPr>
                <w:rFonts w:eastAsia="Times New Roman"/>
                <w:sz w:val="20"/>
                <w:szCs w:val="20"/>
                <w:lang w:val="en-GB"/>
              </w:rPr>
              <w:t>(“SP”)</w:t>
            </w:r>
          </w:p>
        </w:tc>
        <w:tc>
          <w:tcPr>
            <w:tcW w:w="1080" w:type="dxa"/>
          </w:tcPr>
          <w:p w14:paraId="758EFCB4" w14:textId="268A3298" w:rsidR="00966504" w:rsidRPr="00966504" w:rsidRDefault="00966504" w:rsidP="00966504">
            <w:pPr>
              <w:tabs>
                <w:tab w:val="decimal" w:pos="887"/>
              </w:tabs>
              <w:ind w:left="-108" w:right="-195"/>
              <w:rPr>
                <w:rFonts w:eastAsia="Times New Roman"/>
                <w:sz w:val="20"/>
                <w:szCs w:val="20"/>
                <w:cs/>
                <w:lang w:val="en-GB"/>
              </w:rPr>
            </w:pPr>
            <w:r w:rsidRPr="00966504">
              <w:rPr>
                <w:sz w:val="20"/>
                <w:szCs w:val="20"/>
              </w:rPr>
              <w:t xml:space="preserve"> 8,790 </w:t>
            </w:r>
          </w:p>
        </w:tc>
        <w:tc>
          <w:tcPr>
            <w:tcW w:w="270" w:type="dxa"/>
            <w:vAlign w:val="bottom"/>
          </w:tcPr>
          <w:p w14:paraId="098171F7" w14:textId="77777777" w:rsidR="00966504" w:rsidRPr="00966504" w:rsidRDefault="00966504" w:rsidP="00966504">
            <w:pPr>
              <w:tabs>
                <w:tab w:val="decimal" w:pos="888"/>
              </w:tabs>
              <w:ind w:left="-108" w:right="-195"/>
              <w:rPr>
                <w:rFonts w:eastAsia="Times New Roman"/>
                <w:sz w:val="20"/>
                <w:szCs w:val="20"/>
                <w:lang w:val="en-GB"/>
              </w:rPr>
            </w:pPr>
          </w:p>
        </w:tc>
        <w:tc>
          <w:tcPr>
            <w:tcW w:w="1080" w:type="dxa"/>
          </w:tcPr>
          <w:p w14:paraId="45FDCBD9" w14:textId="274BA06F" w:rsidR="00966504" w:rsidRPr="00966504" w:rsidRDefault="00966504" w:rsidP="00966504">
            <w:pPr>
              <w:tabs>
                <w:tab w:val="decimal" w:pos="792"/>
              </w:tabs>
              <w:snapToGrid w:val="0"/>
              <w:ind w:right="-195"/>
              <w:rPr>
                <w:rFonts w:eastAsia="Times New Roman"/>
                <w:sz w:val="20"/>
                <w:szCs w:val="20"/>
                <w:lang w:val="en-GB"/>
              </w:rPr>
            </w:pPr>
            <w:r w:rsidRPr="00966504">
              <w:rPr>
                <w:rFonts w:eastAsia="Times New Roman"/>
                <w:sz w:val="20"/>
                <w:szCs w:val="20"/>
                <w:lang w:val="en-GB"/>
              </w:rPr>
              <w:t xml:space="preserve"> 8,573 </w:t>
            </w:r>
          </w:p>
        </w:tc>
        <w:tc>
          <w:tcPr>
            <w:tcW w:w="270" w:type="dxa"/>
            <w:vAlign w:val="bottom"/>
          </w:tcPr>
          <w:p w14:paraId="348229BC" w14:textId="77777777" w:rsidR="00966504" w:rsidRPr="00966504" w:rsidRDefault="00966504" w:rsidP="00966504">
            <w:pPr>
              <w:tabs>
                <w:tab w:val="decimal" w:pos="697"/>
                <w:tab w:val="decimal" w:pos="888"/>
              </w:tabs>
              <w:snapToGrid w:val="0"/>
              <w:ind w:right="-195"/>
              <w:rPr>
                <w:rFonts w:eastAsia="Times New Roman"/>
                <w:sz w:val="20"/>
                <w:szCs w:val="20"/>
                <w:lang w:val="en-GB"/>
              </w:rPr>
            </w:pPr>
          </w:p>
        </w:tc>
        <w:tc>
          <w:tcPr>
            <w:tcW w:w="1080" w:type="dxa"/>
          </w:tcPr>
          <w:p w14:paraId="0087EC57" w14:textId="78CE3CFF" w:rsidR="00966504" w:rsidRPr="00E142DD" w:rsidRDefault="00966504" w:rsidP="00336FC9">
            <w:pPr>
              <w:tabs>
                <w:tab w:val="decimal" w:pos="792"/>
              </w:tabs>
              <w:snapToGrid w:val="0"/>
              <w:ind w:right="-195"/>
              <w:rPr>
                <w:rFonts w:eastAsia="Times New Roman"/>
                <w:sz w:val="20"/>
                <w:szCs w:val="20"/>
                <w:lang w:val="en-GB"/>
              </w:rPr>
            </w:pPr>
            <w:r w:rsidRPr="00E142DD">
              <w:rPr>
                <w:sz w:val="20"/>
                <w:szCs w:val="20"/>
              </w:rPr>
              <w:t xml:space="preserve"> 1</w:t>
            </w:r>
            <w:r w:rsidR="00336FC9" w:rsidRPr="00E142DD">
              <w:rPr>
                <w:sz w:val="20"/>
                <w:szCs w:val="20"/>
              </w:rPr>
              <w:t>79</w:t>
            </w:r>
            <w:r w:rsidRPr="00E142DD">
              <w:rPr>
                <w:sz w:val="20"/>
                <w:szCs w:val="20"/>
              </w:rPr>
              <w:t xml:space="preserve"> </w:t>
            </w:r>
          </w:p>
        </w:tc>
        <w:tc>
          <w:tcPr>
            <w:tcW w:w="270" w:type="dxa"/>
          </w:tcPr>
          <w:p w14:paraId="0C0A37CA" w14:textId="77777777" w:rsidR="00966504" w:rsidRPr="008241D5" w:rsidRDefault="00966504" w:rsidP="00966504">
            <w:pPr>
              <w:tabs>
                <w:tab w:val="left" w:pos="1360"/>
                <w:tab w:val="left" w:pos="1530"/>
              </w:tabs>
              <w:ind w:left="740" w:right="-195"/>
              <w:jc w:val="center"/>
              <w:rPr>
                <w:rFonts w:eastAsia="Times New Roman"/>
                <w:sz w:val="20"/>
                <w:szCs w:val="20"/>
                <w:lang w:val="en-GB"/>
              </w:rPr>
            </w:pPr>
          </w:p>
        </w:tc>
        <w:tc>
          <w:tcPr>
            <w:tcW w:w="1080" w:type="dxa"/>
          </w:tcPr>
          <w:p w14:paraId="393BE1E3" w14:textId="0F6A80E8" w:rsidR="00966504" w:rsidRPr="008241D5" w:rsidRDefault="00966504" w:rsidP="00966504">
            <w:pPr>
              <w:tabs>
                <w:tab w:val="left" w:pos="1360"/>
                <w:tab w:val="left" w:pos="1530"/>
              </w:tabs>
              <w:ind w:left="610" w:right="-195" w:hanging="450"/>
              <w:jc w:val="center"/>
              <w:rPr>
                <w:rFonts w:eastAsia="Times New Roman"/>
                <w:sz w:val="20"/>
                <w:szCs w:val="20"/>
                <w:lang w:val="en-GB"/>
              </w:rPr>
            </w:pPr>
            <w:r w:rsidRPr="005B7AE5">
              <w:rPr>
                <w:rFonts w:eastAsia="Times New Roman"/>
                <w:sz w:val="20"/>
                <w:szCs w:val="20"/>
                <w:lang w:val="en-GB"/>
              </w:rPr>
              <w:t xml:space="preserve"> 129 </w:t>
            </w:r>
          </w:p>
        </w:tc>
      </w:tr>
      <w:tr w:rsidR="00966504" w:rsidRPr="008241D5" w14:paraId="49CF0CB3" w14:textId="495598FB" w:rsidTr="00966504">
        <w:tc>
          <w:tcPr>
            <w:tcW w:w="4140" w:type="dxa"/>
            <w:vAlign w:val="center"/>
          </w:tcPr>
          <w:p w14:paraId="1BA8A09C" w14:textId="41B8746E" w:rsidR="00966504" w:rsidRPr="008241D5" w:rsidRDefault="00966504" w:rsidP="00966504">
            <w:pPr>
              <w:ind w:left="250" w:right="-113" w:hanging="250"/>
              <w:rPr>
                <w:rFonts w:eastAsia="Times New Roman"/>
                <w:sz w:val="20"/>
                <w:szCs w:val="20"/>
                <w:lang w:val="en-GB"/>
              </w:rPr>
            </w:pPr>
            <w:r w:rsidRPr="008241D5">
              <w:rPr>
                <w:rFonts w:eastAsia="Times New Roman"/>
                <w:sz w:val="20"/>
                <w:szCs w:val="20"/>
                <w:lang w:val="en-GB"/>
              </w:rPr>
              <w:t>Other schemes (“Others”)</w:t>
            </w:r>
          </w:p>
        </w:tc>
        <w:tc>
          <w:tcPr>
            <w:tcW w:w="1080" w:type="dxa"/>
            <w:vAlign w:val="bottom"/>
          </w:tcPr>
          <w:p w14:paraId="2F263A25" w14:textId="1EC3B781" w:rsidR="00966504" w:rsidRPr="00966504" w:rsidRDefault="00966504" w:rsidP="00966504">
            <w:pPr>
              <w:tabs>
                <w:tab w:val="decimal" w:pos="887"/>
              </w:tabs>
              <w:ind w:left="-108" w:right="-195"/>
              <w:rPr>
                <w:rFonts w:eastAsia="Times New Roman"/>
                <w:sz w:val="20"/>
                <w:szCs w:val="20"/>
                <w:lang w:val="en-GB"/>
              </w:rPr>
            </w:pPr>
            <w:r w:rsidRPr="00966504">
              <w:rPr>
                <w:sz w:val="20"/>
                <w:szCs w:val="20"/>
              </w:rPr>
              <w:t xml:space="preserve"> 2,392 </w:t>
            </w:r>
          </w:p>
        </w:tc>
        <w:tc>
          <w:tcPr>
            <w:tcW w:w="270" w:type="dxa"/>
            <w:vAlign w:val="bottom"/>
          </w:tcPr>
          <w:p w14:paraId="68915D21" w14:textId="77777777" w:rsidR="00966504" w:rsidRPr="00966504" w:rsidRDefault="00966504" w:rsidP="00966504">
            <w:pPr>
              <w:tabs>
                <w:tab w:val="decimal" w:pos="697"/>
                <w:tab w:val="decimal" w:pos="888"/>
              </w:tabs>
              <w:snapToGrid w:val="0"/>
              <w:ind w:right="-195"/>
              <w:rPr>
                <w:rFonts w:eastAsia="Times New Roman"/>
                <w:sz w:val="20"/>
                <w:szCs w:val="20"/>
                <w:lang w:val="en-GB"/>
              </w:rPr>
            </w:pPr>
          </w:p>
        </w:tc>
        <w:tc>
          <w:tcPr>
            <w:tcW w:w="1080" w:type="dxa"/>
            <w:vAlign w:val="bottom"/>
          </w:tcPr>
          <w:p w14:paraId="2BAEA3F7" w14:textId="61B24B75" w:rsidR="00966504" w:rsidRPr="00966504" w:rsidRDefault="00966504" w:rsidP="00966504">
            <w:pPr>
              <w:tabs>
                <w:tab w:val="decimal" w:pos="792"/>
              </w:tabs>
              <w:snapToGrid w:val="0"/>
              <w:ind w:right="-195"/>
              <w:rPr>
                <w:rFonts w:eastAsia="Times New Roman"/>
                <w:sz w:val="20"/>
                <w:szCs w:val="20"/>
                <w:lang w:val="en-GB"/>
              </w:rPr>
            </w:pPr>
            <w:r w:rsidRPr="00966504">
              <w:rPr>
                <w:sz w:val="20"/>
                <w:szCs w:val="20"/>
              </w:rPr>
              <w:t xml:space="preserve"> 1,772 </w:t>
            </w:r>
          </w:p>
        </w:tc>
        <w:tc>
          <w:tcPr>
            <w:tcW w:w="270" w:type="dxa"/>
            <w:vAlign w:val="bottom"/>
          </w:tcPr>
          <w:p w14:paraId="65D50090" w14:textId="77777777" w:rsidR="00966504" w:rsidRPr="00966504" w:rsidRDefault="00966504" w:rsidP="00966504">
            <w:pPr>
              <w:tabs>
                <w:tab w:val="decimal" w:pos="697"/>
                <w:tab w:val="decimal" w:pos="888"/>
              </w:tabs>
              <w:snapToGrid w:val="0"/>
              <w:ind w:right="-195"/>
              <w:rPr>
                <w:rFonts w:eastAsia="Times New Roman"/>
                <w:sz w:val="20"/>
                <w:szCs w:val="20"/>
                <w:lang w:val="en-GB"/>
              </w:rPr>
            </w:pPr>
          </w:p>
        </w:tc>
        <w:tc>
          <w:tcPr>
            <w:tcW w:w="1080" w:type="dxa"/>
            <w:vAlign w:val="bottom"/>
          </w:tcPr>
          <w:p w14:paraId="3783793E" w14:textId="06FA16B5" w:rsidR="00966504" w:rsidRPr="00E142DD" w:rsidRDefault="00966504" w:rsidP="00966504">
            <w:pPr>
              <w:tabs>
                <w:tab w:val="decimal" w:pos="519"/>
              </w:tabs>
              <w:ind w:left="-113" w:right="-195" w:hanging="450"/>
              <w:rPr>
                <w:rFonts w:eastAsia="Times New Roman"/>
                <w:sz w:val="20"/>
                <w:szCs w:val="20"/>
                <w:lang w:val="en-GB"/>
              </w:rPr>
            </w:pPr>
            <w:r w:rsidRPr="00E142DD">
              <w:rPr>
                <w:sz w:val="20"/>
                <w:szCs w:val="20"/>
              </w:rPr>
              <w:t xml:space="preserve"> - </w:t>
            </w:r>
          </w:p>
        </w:tc>
        <w:tc>
          <w:tcPr>
            <w:tcW w:w="270" w:type="dxa"/>
            <w:vAlign w:val="bottom"/>
          </w:tcPr>
          <w:p w14:paraId="61039E8F" w14:textId="77777777" w:rsidR="00966504" w:rsidRPr="008241D5" w:rsidRDefault="00966504" w:rsidP="00966504">
            <w:pPr>
              <w:ind w:right="-195"/>
              <w:rPr>
                <w:rFonts w:cstheme="minorBidi"/>
                <w:sz w:val="20"/>
                <w:szCs w:val="22"/>
                <w:cs/>
                <w:lang w:val="en-GB"/>
              </w:rPr>
            </w:pPr>
          </w:p>
        </w:tc>
        <w:tc>
          <w:tcPr>
            <w:tcW w:w="1080" w:type="dxa"/>
            <w:vAlign w:val="bottom"/>
          </w:tcPr>
          <w:p w14:paraId="73DAB504" w14:textId="43FF6A54" w:rsidR="00966504" w:rsidRPr="008241D5" w:rsidRDefault="00966504" w:rsidP="00966504">
            <w:pPr>
              <w:tabs>
                <w:tab w:val="decimal" w:pos="453"/>
              </w:tabs>
              <w:ind w:left="-113" w:right="-195" w:hanging="450"/>
              <w:rPr>
                <w:rFonts w:cstheme="minorBidi"/>
                <w:sz w:val="20"/>
                <w:szCs w:val="22"/>
                <w:cs/>
                <w:lang w:val="en-GB"/>
              </w:rPr>
            </w:pPr>
            <w:r>
              <w:rPr>
                <w:sz w:val="20"/>
                <w:szCs w:val="20"/>
              </w:rPr>
              <w:t xml:space="preserve">        </w:t>
            </w:r>
            <w:r w:rsidRPr="009D5C97">
              <w:rPr>
                <w:sz w:val="20"/>
                <w:szCs w:val="20"/>
              </w:rPr>
              <w:t xml:space="preserve"> -</w:t>
            </w:r>
          </w:p>
        </w:tc>
      </w:tr>
      <w:tr w:rsidR="00966504" w:rsidRPr="008241D5" w14:paraId="56E7CD07" w14:textId="285F4082" w:rsidTr="00094C0D">
        <w:tc>
          <w:tcPr>
            <w:tcW w:w="4140" w:type="dxa"/>
          </w:tcPr>
          <w:p w14:paraId="27270C51" w14:textId="77777777" w:rsidR="00966504" w:rsidRPr="008241D5" w:rsidRDefault="00966504" w:rsidP="00966504">
            <w:pPr>
              <w:tabs>
                <w:tab w:val="left" w:pos="195"/>
                <w:tab w:val="decimal" w:pos="888"/>
              </w:tabs>
              <w:ind w:left="250" w:right="-113" w:hanging="250"/>
              <w:jc w:val="both"/>
              <w:rPr>
                <w:rFonts w:eastAsia="Times New Roman"/>
                <w:b/>
                <w:bCs/>
                <w:sz w:val="20"/>
                <w:szCs w:val="20"/>
                <w:cs/>
                <w:lang w:val="en-GB"/>
              </w:rPr>
            </w:pPr>
            <w:r w:rsidRPr="008241D5">
              <w:rPr>
                <w:rFonts w:eastAsia="Times New Roman"/>
                <w:b/>
                <w:bCs/>
                <w:sz w:val="20"/>
                <w:szCs w:val="20"/>
                <w:lang w:val="en-GB"/>
              </w:rPr>
              <w:t>Total</w:t>
            </w:r>
          </w:p>
        </w:tc>
        <w:tc>
          <w:tcPr>
            <w:tcW w:w="1080" w:type="dxa"/>
            <w:tcBorders>
              <w:top w:val="single" w:sz="4" w:space="0" w:color="000000"/>
              <w:bottom w:val="double" w:sz="4" w:space="0" w:color="000000"/>
            </w:tcBorders>
          </w:tcPr>
          <w:p w14:paraId="20103860" w14:textId="556391E0" w:rsidR="00966504" w:rsidRPr="00966504" w:rsidRDefault="00966504" w:rsidP="00966504">
            <w:pPr>
              <w:tabs>
                <w:tab w:val="decimal" w:pos="887"/>
              </w:tabs>
              <w:ind w:left="-108" w:right="-195"/>
              <w:rPr>
                <w:rFonts w:eastAsia="Times New Roman"/>
                <w:b/>
                <w:bCs/>
                <w:sz w:val="20"/>
                <w:szCs w:val="20"/>
                <w:lang w:val="en-GB"/>
              </w:rPr>
            </w:pPr>
            <w:r w:rsidRPr="00966504">
              <w:rPr>
                <w:b/>
                <w:bCs/>
                <w:sz w:val="20"/>
                <w:szCs w:val="20"/>
              </w:rPr>
              <w:t xml:space="preserve"> 11,182 </w:t>
            </w:r>
          </w:p>
        </w:tc>
        <w:tc>
          <w:tcPr>
            <w:tcW w:w="270" w:type="dxa"/>
            <w:vAlign w:val="bottom"/>
          </w:tcPr>
          <w:p w14:paraId="294F7027" w14:textId="77777777" w:rsidR="00966504" w:rsidRPr="00966504" w:rsidRDefault="00966504" w:rsidP="00966504">
            <w:pPr>
              <w:tabs>
                <w:tab w:val="decimal" w:pos="697"/>
                <w:tab w:val="decimal" w:pos="888"/>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tcPr>
          <w:p w14:paraId="678E4143" w14:textId="46E57248" w:rsidR="00966504" w:rsidRPr="00966504" w:rsidRDefault="00966504" w:rsidP="00966504">
            <w:pPr>
              <w:tabs>
                <w:tab w:val="decimal" w:pos="792"/>
              </w:tabs>
              <w:snapToGrid w:val="0"/>
              <w:ind w:right="-195"/>
              <w:rPr>
                <w:rFonts w:eastAsia="Times New Roman"/>
                <w:b/>
                <w:bCs/>
                <w:sz w:val="20"/>
                <w:szCs w:val="20"/>
                <w:lang w:val="en-GB"/>
              </w:rPr>
            </w:pPr>
            <w:r w:rsidRPr="00966504">
              <w:rPr>
                <w:b/>
                <w:bCs/>
                <w:sz w:val="20"/>
                <w:szCs w:val="20"/>
              </w:rPr>
              <w:t xml:space="preserve"> 10,345 </w:t>
            </w:r>
          </w:p>
        </w:tc>
        <w:tc>
          <w:tcPr>
            <w:tcW w:w="270" w:type="dxa"/>
            <w:vAlign w:val="bottom"/>
          </w:tcPr>
          <w:p w14:paraId="576A90EA" w14:textId="77777777" w:rsidR="00966504" w:rsidRPr="00966504" w:rsidRDefault="00966504" w:rsidP="00966504">
            <w:pPr>
              <w:tabs>
                <w:tab w:val="decimal" w:pos="697"/>
                <w:tab w:val="decimal" w:pos="888"/>
              </w:tabs>
              <w:snapToGrid w:val="0"/>
              <w:ind w:right="-195"/>
              <w:rPr>
                <w:rFonts w:eastAsia="Times New Roman"/>
                <w:b/>
                <w:bCs/>
                <w:sz w:val="20"/>
                <w:szCs w:val="20"/>
                <w:lang w:val="en-GB"/>
              </w:rPr>
            </w:pPr>
          </w:p>
        </w:tc>
        <w:tc>
          <w:tcPr>
            <w:tcW w:w="1080" w:type="dxa"/>
            <w:tcBorders>
              <w:top w:val="single" w:sz="4" w:space="0" w:color="000000"/>
              <w:bottom w:val="double" w:sz="4" w:space="0" w:color="000000"/>
            </w:tcBorders>
          </w:tcPr>
          <w:p w14:paraId="2E46383A" w14:textId="3BCA840F" w:rsidR="00966504" w:rsidRPr="00E142DD" w:rsidRDefault="00966504" w:rsidP="00336FC9">
            <w:pPr>
              <w:tabs>
                <w:tab w:val="decimal" w:pos="792"/>
              </w:tabs>
              <w:snapToGrid w:val="0"/>
              <w:ind w:right="-195"/>
              <w:rPr>
                <w:b/>
                <w:bCs/>
                <w:sz w:val="20"/>
                <w:szCs w:val="20"/>
              </w:rPr>
            </w:pPr>
            <w:r w:rsidRPr="00E142DD">
              <w:rPr>
                <w:b/>
                <w:bCs/>
                <w:sz w:val="20"/>
                <w:szCs w:val="20"/>
              </w:rPr>
              <w:t xml:space="preserve"> 1</w:t>
            </w:r>
            <w:r w:rsidR="00336FC9" w:rsidRPr="00E142DD">
              <w:rPr>
                <w:b/>
                <w:bCs/>
                <w:sz w:val="20"/>
                <w:szCs w:val="20"/>
              </w:rPr>
              <w:t>79</w:t>
            </w:r>
            <w:r w:rsidRPr="00E142DD">
              <w:rPr>
                <w:b/>
                <w:bCs/>
                <w:sz w:val="20"/>
                <w:szCs w:val="20"/>
              </w:rPr>
              <w:t xml:space="preserve"> </w:t>
            </w:r>
          </w:p>
        </w:tc>
        <w:tc>
          <w:tcPr>
            <w:tcW w:w="270" w:type="dxa"/>
          </w:tcPr>
          <w:p w14:paraId="4A0FC8BD" w14:textId="77777777" w:rsidR="00966504" w:rsidRPr="00966504" w:rsidRDefault="00966504" w:rsidP="00966504">
            <w:pPr>
              <w:tabs>
                <w:tab w:val="left" w:pos="1318"/>
              </w:tabs>
              <w:ind w:right="-195"/>
              <w:jc w:val="center"/>
              <w:rPr>
                <w:rFonts w:eastAsia="Times New Roman"/>
                <w:b/>
                <w:bCs/>
                <w:sz w:val="20"/>
                <w:szCs w:val="20"/>
                <w:lang w:val="en-GB"/>
              </w:rPr>
            </w:pPr>
          </w:p>
        </w:tc>
        <w:tc>
          <w:tcPr>
            <w:tcW w:w="1080" w:type="dxa"/>
            <w:tcBorders>
              <w:top w:val="single" w:sz="4" w:space="0" w:color="000000"/>
              <w:bottom w:val="double" w:sz="4" w:space="0" w:color="000000"/>
            </w:tcBorders>
          </w:tcPr>
          <w:p w14:paraId="693A7DFC" w14:textId="43011309" w:rsidR="00966504" w:rsidRPr="00966504" w:rsidRDefault="00966504" w:rsidP="00966504">
            <w:pPr>
              <w:tabs>
                <w:tab w:val="left" w:pos="713"/>
                <w:tab w:val="left" w:pos="1318"/>
              </w:tabs>
              <w:ind w:left="157" w:right="-116" w:firstLine="3"/>
              <w:jc w:val="center"/>
              <w:rPr>
                <w:rFonts w:eastAsia="Times New Roman"/>
                <w:b/>
                <w:bCs/>
                <w:sz w:val="20"/>
                <w:szCs w:val="20"/>
                <w:lang w:val="en-GB"/>
              </w:rPr>
            </w:pPr>
            <w:r w:rsidRPr="00966504">
              <w:rPr>
                <w:b/>
                <w:bCs/>
                <w:sz w:val="20"/>
                <w:szCs w:val="20"/>
              </w:rPr>
              <w:t xml:space="preserve"> 129 </w:t>
            </w:r>
          </w:p>
        </w:tc>
      </w:tr>
    </w:tbl>
    <w:p w14:paraId="6B3FA479" w14:textId="77777777" w:rsidR="00236FDF" w:rsidRDefault="00236FDF" w:rsidP="00AA2E56">
      <w:pPr>
        <w:ind w:left="1080" w:right="-29" w:hanging="540"/>
        <w:jc w:val="both"/>
        <w:rPr>
          <w:rFonts w:eastAsia="Times New Roman"/>
          <w:b/>
          <w:bCs/>
          <w:i/>
          <w:iCs/>
          <w:sz w:val="22"/>
          <w:szCs w:val="20"/>
          <w:lang w:val="en-GB"/>
        </w:rPr>
      </w:pPr>
    </w:p>
    <w:p w14:paraId="4131F68C" w14:textId="2DE2A779" w:rsidR="00AA2E56" w:rsidRPr="008241D5" w:rsidRDefault="00AA2E56" w:rsidP="00AA2E56">
      <w:pPr>
        <w:ind w:left="1080" w:right="-29" w:hanging="540"/>
        <w:jc w:val="both"/>
        <w:rPr>
          <w:rFonts w:eastAsia="Times New Roman"/>
          <w:b/>
          <w:bCs/>
          <w:i/>
          <w:iCs/>
          <w:sz w:val="22"/>
          <w:szCs w:val="20"/>
          <w:lang w:val="en-GB"/>
        </w:rPr>
      </w:pPr>
      <w:r w:rsidRPr="008241D5">
        <w:rPr>
          <w:rFonts w:eastAsia="Times New Roman"/>
          <w:b/>
          <w:bCs/>
          <w:i/>
          <w:iCs/>
          <w:sz w:val="22"/>
          <w:szCs w:val="20"/>
          <w:lang w:val="en-GB"/>
        </w:rPr>
        <w:t>Defined benefit plan and other long-term employee benefits</w:t>
      </w:r>
    </w:p>
    <w:p w14:paraId="34CC249D" w14:textId="77777777" w:rsidR="00AA2E56" w:rsidRPr="008241D5" w:rsidRDefault="00AA2E56" w:rsidP="00AA2E56">
      <w:pPr>
        <w:ind w:right="-29" w:firstLine="540"/>
        <w:jc w:val="both"/>
        <w:rPr>
          <w:rFonts w:eastAsia="Times New Roman"/>
          <w:sz w:val="16"/>
          <w:szCs w:val="16"/>
          <w:lang w:val="en-GB"/>
        </w:rPr>
      </w:pPr>
    </w:p>
    <w:p w14:paraId="16A56704" w14:textId="5EE13309" w:rsidR="00AA2E56" w:rsidRPr="008241D5" w:rsidRDefault="00AA2E56" w:rsidP="00AA2E56">
      <w:pPr>
        <w:ind w:left="540" w:right="-29"/>
        <w:jc w:val="both"/>
        <w:rPr>
          <w:rFonts w:eastAsia="Times New Roman"/>
          <w:sz w:val="22"/>
          <w:szCs w:val="20"/>
          <w:cs/>
          <w:lang w:val="en-GB"/>
        </w:rPr>
      </w:pPr>
      <w:r w:rsidRPr="008241D5">
        <w:rPr>
          <w:rFonts w:eastAsia="Times New Roman"/>
          <w:sz w:val="22"/>
          <w:szCs w:val="20"/>
          <w:lang w:val="en-GB"/>
        </w:rPr>
        <w:t xml:space="preserve">The </w:t>
      </w:r>
      <w:r w:rsidR="00513509" w:rsidRPr="008241D5">
        <w:rPr>
          <w:rFonts w:eastAsia="Times New Roman"/>
          <w:sz w:val="22"/>
          <w:szCs w:val="20"/>
          <w:lang w:val="en-GB"/>
        </w:rPr>
        <w:t>Group</w:t>
      </w:r>
      <w:r w:rsidRPr="008241D5">
        <w:rPr>
          <w:rFonts w:eastAsia="Times New Roman"/>
          <w:sz w:val="22"/>
          <w:szCs w:val="20"/>
          <w:cs/>
          <w:lang w:val="en-GB"/>
        </w:rPr>
        <w:t xml:space="preserve"> </w:t>
      </w:r>
      <w:r w:rsidRPr="008241D5">
        <w:rPr>
          <w:rFonts w:eastAsia="Times New Roman"/>
          <w:sz w:val="22"/>
          <w:szCs w:val="20"/>
          <w:lang w:val="en-GB"/>
        </w:rPr>
        <w:t xml:space="preserve">operate defined benefit </w:t>
      </w:r>
      <w:r w:rsidRPr="00B03F0A">
        <w:rPr>
          <w:rFonts w:eastAsia="Times New Roman"/>
          <w:sz w:val="22"/>
          <w:szCs w:val="20"/>
          <w:lang w:val="en-GB"/>
        </w:rPr>
        <w:t>plan</w:t>
      </w:r>
      <w:r w:rsidR="00946B2D" w:rsidRPr="00B03F0A">
        <w:rPr>
          <w:rFonts w:eastAsia="Times New Roman"/>
          <w:sz w:val="22"/>
          <w:szCs w:val="20"/>
          <w:lang w:val="en-GB"/>
        </w:rPr>
        <w:t>s</w:t>
      </w:r>
      <w:r w:rsidRPr="008241D5">
        <w:rPr>
          <w:rFonts w:eastAsia="Times New Roman"/>
          <w:sz w:val="22"/>
          <w:szCs w:val="20"/>
          <w:lang w:val="en-GB"/>
        </w:rPr>
        <w:t xml:space="preserve"> and </w:t>
      </w:r>
      <w:r w:rsidR="003114C8" w:rsidRPr="00010B96">
        <w:rPr>
          <w:rFonts w:eastAsia="Times New Roman"/>
          <w:sz w:val="22"/>
          <w:szCs w:val="20"/>
          <w:lang w:val="en-GB"/>
        </w:rPr>
        <w:t>provide</w:t>
      </w:r>
      <w:r w:rsidR="00D77F4E" w:rsidRPr="00B03F0A">
        <w:rPr>
          <w:rFonts w:eastAsia="Times New Roman"/>
          <w:sz w:val="22"/>
          <w:szCs w:val="20"/>
          <w:lang w:val="en-GB"/>
        </w:rPr>
        <w:t xml:space="preserve"> </w:t>
      </w:r>
      <w:r w:rsidRPr="008241D5">
        <w:rPr>
          <w:rFonts w:eastAsia="Times New Roman"/>
          <w:sz w:val="22"/>
          <w:szCs w:val="20"/>
          <w:lang w:val="en-GB"/>
        </w:rPr>
        <w:t xml:space="preserve">other long-term employee benefits based on the </w:t>
      </w:r>
      <w:r w:rsidRPr="00010B96">
        <w:rPr>
          <w:rFonts w:eastAsia="Times New Roman"/>
          <w:sz w:val="22"/>
          <w:szCs w:val="20"/>
          <w:lang w:val="en-GB"/>
        </w:rPr>
        <w:t>requirement</w:t>
      </w:r>
      <w:r w:rsidR="00BF3739" w:rsidRPr="00010B96">
        <w:rPr>
          <w:rFonts w:eastAsia="Times New Roman"/>
          <w:sz w:val="22"/>
          <w:szCs w:val="20"/>
          <w:lang w:val="en-GB"/>
        </w:rPr>
        <w:t>s</w:t>
      </w:r>
      <w:r w:rsidRPr="00B03F0A">
        <w:rPr>
          <w:rFonts w:eastAsia="Times New Roman"/>
          <w:sz w:val="22"/>
          <w:szCs w:val="20"/>
          <w:lang w:val="en-GB"/>
        </w:rPr>
        <w:t xml:space="preserve"> </w:t>
      </w:r>
      <w:r w:rsidRPr="008241D5">
        <w:rPr>
          <w:rFonts w:eastAsia="Times New Roman"/>
          <w:sz w:val="22"/>
          <w:szCs w:val="20"/>
          <w:lang w:val="en-GB"/>
        </w:rPr>
        <w:t xml:space="preserve">of </w:t>
      </w:r>
      <w:r w:rsidR="00571C72" w:rsidRPr="00010B96">
        <w:rPr>
          <w:rFonts w:eastAsia="Times New Roman"/>
          <w:sz w:val="22"/>
          <w:szCs w:val="20"/>
          <w:lang w:val="en-GB"/>
        </w:rPr>
        <w:t>the</w:t>
      </w:r>
      <w:r w:rsidR="00571C72">
        <w:rPr>
          <w:rFonts w:eastAsia="Times New Roman"/>
          <w:sz w:val="22"/>
          <w:szCs w:val="20"/>
          <w:lang w:val="en-GB"/>
        </w:rPr>
        <w:t xml:space="preserve"> </w:t>
      </w:r>
      <w:r w:rsidRPr="008241D5">
        <w:rPr>
          <w:rFonts w:eastAsia="Times New Roman"/>
          <w:sz w:val="22"/>
          <w:szCs w:val="20"/>
          <w:lang w:val="en-GB"/>
        </w:rPr>
        <w:t>Thai Labour Protection Act B</w:t>
      </w:r>
      <w:r w:rsidRPr="008241D5">
        <w:rPr>
          <w:rFonts w:eastAsia="Times New Roman"/>
          <w:sz w:val="22"/>
          <w:szCs w:val="20"/>
          <w:cs/>
          <w:lang w:val="en-GB"/>
        </w:rPr>
        <w:t>.</w:t>
      </w:r>
      <w:r w:rsidRPr="008241D5">
        <w:rPr>
          <w:rFonts w:eastAsia="Times New Roman"/>
          <w:sz w:val="22"/>
          <w:szCs w:val="20"/>
          <w:lang w:val="en-GB"/>
        </w:rPr>
        <w:t xml:space="preserve">E 2541 </w:t>
      </w:r>
      <w:r w:rsidRPr="008241D5">
        <w:rPr>
          <w:rFonts w:eastAsia="Times New Roman"/>
          <w:sz w:val="22"/>
          <w:szCs w:val="20"/>
          <w:cs/>
          <w:lang w:val="en-GB"/>
        </w:rPr>
        <w:t>(</w:t>
      </w:r>
      <w:r w:rsidRPr="008241D5">
        <w:rPr>
          <w:rFonts w:eastAsia="Times New Roman"/>
          <w:sz w:val="22"/>
          <w:szCs w:val="20"/>
          <w:lang w:val="en-GB"/>
        </w:rPr>
        <w:t>1998</w:t>
      </w:r>
      <w:r w:rsidRPr="008241D5">
        <w:rPr>
          <w:rFonts w:eastAsia="Times New Roman"/>
          <w:sz w:val="22"/>
          <w:szCs w:val="20"/>
          <w:cs/>
          <w:lang w:val="en-GB"/>
        </w:rPr>
        <w:t xml:space="preserve">) </w:t>
      </w:r>
      <w:r w:rsidRPr="008241D5">
        <w:rPr>
          <w:rFonts w:eastAsia="Times New Roman"/>
          <w:sz w:val="22"/>
          <w:szCs w:val="20"/>
          <w:lang w:val="en-GB"/>
        </w:rPr>
        <w:t xml:space="preserve">and the </w:t>
      </w:r>
      <w:r w:rsidR="00513509" w:rsidRPr="008241D5">
        <w:rPr>
          <w:rFonts w:eastAsia="Times New Roman"/>
          <w:sz w:val="22"/>
          <w:szCs w:val="20"/>
          <w:lang w:val="en-GB"/>
        </w:rPr>
        <w:t>Group</w:t>
      </w:r>
      <w:r w:rsidRPr="008241D5">
        <w:rPr>
          <w:rFonts w:eastAsia="Times New Roman"/>
          <w:sz w:val="22"/>
          <w:szCs w:val="20"/>
          <w:lang w:val="en-GB"/>
        </w:rPr>
        <w:t>’</w:t>
      </w:r>
      <w:r w:rsidR="001D09EA" w:rsidRPr="008241D5">
        <w:rPr>
          <w:rFonts w:eastAsia="Times New Roman"/>
          <w:sz w:val="22"/>
          <w:szCs w:val="20"/>
          <w:lang w:val="en-GB"/>
        </w:rPr>
        <w:t>s</w:t>
      </w:r>
      <w:r w:rsidRPr="008241D5">
        <w:rPr>
          <w:rFonts w:eastAsia="Times New Roman"/>
          <w:sz w:val="22"/>
          <w:szCs w:val="20"/>
          <w:lang w:val="en-GB"/>
        </w:rPr>
        <w:t xml:space="preserve"> policy. These benefits will be provided once the employees fulfill the policy requirements or when employees retire based on pensionable remuneration and length of service.</w:t>
      </w:r>
    </w:p>
    <w:p w14:paraId="626DBEF8" w14:textId="77777777" w:rsidR="00AA2E56" w:rsidRPr="008241D5" w:rsidRDefault="00AA2E56" w:rsidP="00AA2E56">
      <w:pPr>
        <w:ind w:right="-29" w:firstLine="540"/>
        <w:jc w:val="both"/>
        <w:rPr>
          <w:rFonts w:eastAsia="Times New Roman"/>
          <w:sz w:val="16"/>
          <w:szCs w:val="16"/>
          <w:lang w:val="en-GB"/>
        </w:rPr>
      </w:pPr>
    </w:p>
    <w:p w14:paraId="27442AFA" w14:textId="7D5AB88E" w:rsidR="00151CA9" w:rsidRDefault="00AA2E56" w:rsidP="00AA2E56">
      <w:pPr>
        <w:ind w:left="540" w:right="-29"/>
        <w:jc w:val="both"/>
        <w:rPr>
          <w:rFonts w:eastAsia="Times New Roman"/>
          <w:sz w:val="22"/>
          <w:szCs w:val="20"/>
          <w:lang w:val="en-GB"/>
        </w:rPr>
      </w:pPr>
      <w:r w:rsidRPr="008241D5">
        <w:rPr>
          <w:rFonts w:eastAsia="Times New Roman"/>
          <w:sz w:val="22"/>
          <w:szCs w:val="20"/>
          <w:lang w:val="en-GB"/>
        </w:rPr>
        <w:t xml:space="preserve">The defined benefit plans and other long-term employee benefits </w:t>
      </w:r>
      <w:r w:rsidR="00F9089E" w:rsidRPr="00010B96">
        <w:rPr>
          <w:rFonts w:eastAsia="Times New Roman"/>
          <w:sz w:val="22"/>
          <w:szCs w:val="20"/>
          <w:lang w:val="en-GB"/>
        </w:rPr>
        <w:t xml:space="preserve">are </w:t>
      </w:r>
      <w:r w:rsidRPr="00010B96">
        <w:rPr>
          <w:rFonts w:eastAsia="Times New Roman"/>
          <w:sz w:val="22"/>
          <w:szCs w:val="20"/>
          <w:lang w:val="en-GB"/>
        </w:rPr>
        <w:t>expose</w:t>
      </w:r>
      <w:r w:rsidR="00F9089E" w:rsidRPr="00010B96">
        <w:rPr>
          <w:rFonts w:eastAsia="Times New Roman"/>
          <w:sz w:val="22"/>
          <w:szCs w:val="20"/>
          <w:lang w:val="en-GB"/>
        </w:rPr>
        <w:t>d</w:t>
      </w:r>
      <w:r w:rsidR="00F9089E" w:rsidRPr="00B03F0A">
        <w:rPr>
          <w:rFonts w:eastAsia="Times New Roman"/>
          <w:sz w:val="22"/>
          <w:szCs w:val="20"/>
          <w:lang w:val="en-GB"/>
        </w:rPr>
        <w:t xml:space="preserve"> to</w:t>
      </w:r>
      <w:r w:rsidRPr="008241D5">
        <w:rPr>
          <w:rFonts w:eastAsia="Times New Roman"/>
          <w:sz w:val="22"/>
          <w:szCs w:val="20"/>
          <w:lang w:val="en-GB"/>
        </w:rPr>
        <w:t xml:space="preserve"> actuarial risks, such as longevity risk</w:t>
      </w:r>
      <w:r w:rsidRPr="00A80EA5">
        <w:rPr>
          <w:rFonts w:eastAsia="Times New Roman"/>
          <w:sz w:val="22"/>
          <w:szCs w:val="20"/>
          <w:lang w:val="en-GB"/>
        </w:rPr>
        <w:t xml:space="preserve">, </w:t>
      </w:r>
      <w:r w:rsidR="0024569F" w:rsidRPr="00A80EA5">
        <w:rPr>
          <w:rFonts w:eastAsia="Times New Roman"/>
          <w:sz w:val="22"/>
          <w:szCs w:val="20"/>
          <w:lang w:val="en-GB"/>
        </w:rPr>
        <w:t xml:space="preserve">and </w:t>
      </w:r>
      <w:r w:rsidRPr="00A80EA5">
        <w:rPr>
          <w:rFonts w:eastAsia="Times New Roman"/>
          <w:sz w:val="22"/>
          <w:szCs w:val="20"/>
          <w:lang w:val="en-GB"/>
        </w:rPr>
        <w:t>interest</w:t>
      </w:r>
      <w:r w:rsidRPr="008241D5">
        <w:rPr>
          <w:rFonts w:eastAsia="Times New Roman"/>
          <w:sz w:val="22"/>
          <w:szCs w:val="20"/>
          <w:lang w:val="en-GB"/>
        </w:rPr>
        <w:t xml:space="preserve"> rate risk</w:t>
      </w:r>
      <w:r w:rsidR="0024569F">
        <w:rPr>
          <w:rFonts w:eastAsia="Times New Roman"/>
          <w:sz w:val="22"/>
          <w:szCs w:val="20"/>
          <w:lang w:val="en-GB"/>
        </w:rPr>
        <w:t>.</w:t>
      </w:r>
    </w:p>
    <w:p w14:paraId="1B273228" w14:textId="6366ED81" w:rsidR="004B0B12" w:rsidRPr="00151CA9" w:rsidRDefault="00151CA9">
      <w:pPr>
        <w:suppressAutoHyphens w:val="0"/>
        <w:rPr>
          <w:rFonts w:eastAsia="Times New Roman"/>
          <w:sz w:val="22"/>
          <w:szCs w:val="20"/>
          <w:lang w:val="en-GB"/>
        </w:rPr>
      </w:pPr>
      <w:r>
        <w:rPr>
          <w:rFonts w:eastAsia="Times New Roman"/>
          <w:sz w:val="22"/>
          <w:szCs w:val="20"/>
          <w:lang w:val="en-GB"/>
        </w:rPr>
        <w:br w:type="page"/>
      </w:r>
    </w:p>
    <w:p w14:paraId="7133364E" w14:textId="291B6610" w:rsidR="00AA2E56" w:rsidRPr="008241D5" w:rsidRDefault="00AA2E56" w:rsidP="00AA2E56">
      <w:pPr>
        <w:ind w:left="540" w:right="-29"/>
        <w:jc w:val="both"/>
        <w:rPr>
          <w:rFonts w:eastAsia="Times New Roman"/>
          <w:sz w:val="22"/>
          <w:szCs w:val="20"/>
          <w:lang w:val="en-GB"/>
        </w:rPr>
      </w:pPr>
      <w:r w:rsidRPr="008241D5">
        <w:rPr>
          <w:rFonts w:eastAsia="Times New Roman"/>
          <w:b/>
          <w:bCs/>
          <w:i/>
          <w:iCs/>
          <w:color w:val="000000"/>
          <w:sz w:val="22"/>
          <w:szCs w:val="20"/>
          <w:lang w:val="en-GB"/>
        </w:rPr>
        <w:t>Present value of the defined benefit plan and other long-term employee benefits</w:t>
      </w:r>
    </w:p>
    <w:p w14:paraId="54B74ED6" w14:textId="77777777" w:rsidR="00AA2E56" w:rsidRPr="008241D5" w:rsidRDefault="00AA2E56" w:rsidP="00AA2E56">
      <w:pPr>
        <w:ind w:left="540" w:right="-29"/>
        <w:jc w:val="both"/>
        <w:rPr>
          <w:rFonts w:eastAsia="Times New Roman"/>
          <w:sz w:val="18"/>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AA2E56" w:rsidRPr="008241D5" w14:paraId="2EA4A10B" w14:textId="77777777" w:rsidTr="00CE748A">
        <w:trPr>
          <w:cantSplit/>
          <w:tblHeader/>
        </w:trPr>
        <w:tc>
          <w:tcPr>
            <w:tcW w:w="4500" w:type="dxa"/>
          </w:tcPr>
          <w:p w14:paraId="1758555D" w14:textId="77777777" w:rsidR="00AA2E56" w:rsidRPr="008241D5" w:rsidRDefault="00AA2E56" w:rsidP="00CE748A">
            <w:pPr>
              <w:rPr>
                <w:rFonts w:eastAsia="Times New Roman"/>
                <w:i/>
                <w:iCs/>
                <w:color w:val="0000FF"/>
                <w:sz w:val="20"/>
                <w:szCs w:val="20"/>
                <w:lang w:val="en-GB"/>
              </w:rPr>
            </w:pPr>
          </w:p>
        </w:tc>
        <w:tc>
          <w:tcPr>
            <w:tcW w:w="180" w:type="dxa"/>
          </w:tcPr>
          <w:p w14:paraId="32CFA0A9" w14:textId="77777777" w:rsidR="00AA2E56" w:rsidRPr="008241D5" w:rsidRDefault="00AA2E56" w:rsidP="00CE748A">
            <w:pPr>
              <w:rPr>
                <w:rFonts w:eastAsia="Times New Roman"/>
                <w:sz w:val="20"/>
                <w:szCs w:val="20"/>
                <w:lang w:val="en-GB"/>
              </w:rPr>
            </w:pPr>
          </w:p>
        </w:tc>
        <w:tc>
          <w:tcPr>
            <w:tcW w:w="4500" w:type="dxa"/>
            <w:gridSpan w:val="7"/>
          </w:tcPr>
          <w:p w14:paraId="62533EFF" w14:textId="2E52BB48" w:rsidR="00AA2E56" w:rsidRPr="008241D5" w:rsidRDefault="009D4C83" w:rsidP="009D4C83">
            <w:pPr>
              <w:jc w:val="center"/>
              <w:rPr>
                <w:rFonts w:eastAsia="Times New Roman"/>
                <w:b/>
                <w:bCs/>
                <w:sz w:val="20"/>
                <w:szCs w:val="20"/>
                <w:lang w:val="en-GB"/>
              </w:rPr>
            </w:pPr>
            <w:r w:rsidRPr="008241D5">
              <w:rPr>
                <w:rFonts w:eastAsia="Times New Roman"/>
                <w:b/>
                <w:bCs/>
                <w:sz w:val="20"/>
                <w:szCs w:val="20"/>
                <w:lang w:val="en-GB"/>
              </w:rPr>
              <w:t>Consolidated financial statements</w:t>
            </w:r>
          </w:p>
        </w:tc>
      </w:tr>
      <w:tr w:rsidR="00AA2E56" w:rsidRPr="008241D5" w14:paraId="2A915058" w14:textId="77777777" w:rsidTr="00CE748A">
        <w:trPr>
          <w:cantSplit/>
          <w:tblHeader/>
        </w:trPr>
        <w:tc>
          <w:tcPr>
            <w:tcW w:w="4500" w:type="dxa"/>
          </w:tcPr>
          <w:p w14:paraId="7CC2E5C1" w14:textId="77777777" w:rsidR="00AA2E56" w:rsidRPr="008241D5" w:rsidRDefault="00AA2E56" w:rsidP="00CE748A">
            <w:pPr>
              <w:ind w:left="180"/>
              <w:rPr>
                <w:rFonts w:eastAsia="Times New Roman"/>
                <w:sz w:val="20"/>
                <w:szCs w:val="20"/>
                <w:lang w:val="en-GB"/>
              </w:rPr>
            </w:pPr>
          </w:p>
        </w:tc>
        <w:tc>
          <w:tcPr>
            <w:tcW w:w="180" w:type="dxa"/>
          </w:tcPr>
          <w:p w14:paraId="5BF5173F" w14:textId="77777777" w:rsidR="00AA2E56" w:rsidRPr="008241D5" w:rsidRDefault="00AA2E56" w:rsidP="00CE748A">
            <w:pPr>
              <w:rPr>
                <w:rFonts w:eastAsia="Times New Roman"/>
                <w:sz w:val="20"/>
                <w:szCs w:val="20"/>
                <w:lang w:val="en-GB"/>
              </w:rPr>
            </w:pPr>
          </w:p>
        </w:tc>
        <w:tc>
          <w:tcPr>
            <w:tcW w:w="2160" w:type="dxa"/>
            <w:gridSpan w:val="3"/>
          </w:tcPr>
          <w:p w14:paraId="6489A8B9" w14:textId="09872D7D" w:rsidR="00AA2E56" w:rsidRPr="008241D5" w:rsidRDefault="00AA2E56" w:rsidP="00CE748A">
            <w:pPr>
              <w:ind w:left="-69" w:right="-117" w:firstLine="16"/>
              <w:jc w:val="center"/>
              <w:rPr>
                <w:rFonts w:eastAsia="Times New Roman"/>
                <w:sz w:val="20"/>
                <w:szCs w:val="20"/>
                <w:lang w:val="en-GB"/>
              </w:rPr>
            </w:pPr>
            <w:r w:rsidRPr="008241D5">
              <w:rPr>
                <w:rFonts w:eastAsia="Times New Roman"/>
                <w:sz w:val="20"/>
                <w:szCs w:val="20"/>
                <w:lang w:val="en-GB"/>
              </w:rPr>
              <w:t>202</w:t>
            </w:r>
            <w:r w:rsidR="007F6FC8">
              <w:rPr>
                <w:rFonts w:eastAsia="Times New Roman"/>
                <w:sz w:val="20"/>
                <w:szCs w:val="20"/>
                <w:lang w:val="en-GB"/>
              </w:rPr>
              <w:t>5</w:t>
            </w:r>
          </w:p>
        </w:tc>
        <w:tc>
          <w:tcPr>
            <w:tcW w:w="178" w:type="dxa"/>
          </w:tcPr>
          <w:p w14:paraId="101A9D13" w14:textId="77777777" w:rsidR="00AA2E56" w:rsidRPr="008241D5" w:rsidRDefault="00AA2E56" w:rsidP="00CE748A">
            <w:pPr>
              <w:snapToGrid w:val="0"/>
              <w:ind w:left="-69" w:right="-117" w:firstLine="16"/>
              <w:jc w:val="center"/>
              <w:rPr>
                <w:rFonts w:eastAsia="Times New Roman"/>
                <w:sz w:val="20"/>
                <w:szCs w:val="20"/>
                <w:lang w:val="en-GB"/>
              </w:rPr>
            </w:pPr>
          </w:p>
        </w:tc>
        <w:tc>
          <w:tcPr>
            <w:tcW w:w="2162" w:type="dxa"/>
            <w:gridSpan w:val="3"/>
          </w:tcPr>
          <w:p w14:paraId="6808898A" w14:textId="78AE13A1" w:rsidR="00AA2E56" w:rsidRPr="008241D5" w:rsidRDefault="00AA2E56" w:rsidP="00CE748A">
            <w:pPr>
              <w:ind w:left="-69" w:right="-117" w:firstLine="16"/>
              <w:jc w:val="center"/>
              <w:rPr>
                <w:rFonts w:eastAsia="Times New Roman"/>
                <w:sz w:val="20"/>
                <w:szCs w:val="20"/>
                <w:lang w:val="en-GB"/>
              </w:rPr>
            </w:pPr>
            <w:r w:rsidRPr="008241D5">
              <w:rPr>
                <w:rFonts w:eastAsia="Times New Roman"/>
                <w:sz w:val="20"/>
                <w:szCs w:val="20"/>
                <w:lang w:val="en-GB"/>
              </w:rPr>
              <w:t>202</w:t>
            </w:r>
            <w:r w:rsidR="007F6FC8">
              <w:rPr>
                <w:rFonts w:eastAsia="Times New Roman"/>
                <w:sz w:val="20"/>
                <w:szCs w:val="20"/>
                <w:lang w:val="en-GB"/>
              </w:rPr>
              <w:t>4</w:t>
            </w:r>
          </w:p>
        </w:tc>
      </w:tr>
      <w:tr w:rsidR="009D4C83" w:rsidRPr="008241D5" w14:paraId="3858888B" w14:textId="77777777" w:rsidTr="00CE748A">
        <w:trPr>
          <w:cantSplit/>
          <w:tblHeader/>
        </w:trPr>
        <w:tc>
          <w:tcPr>
            <w:tcW w:w="4500" w:type="dxa"/>
          </w:tcPr>
          <w:p w14:paraId="23C41850" w14:textId="77777777" w:rsidR="009D4C83" w:rsidRPr="008241D5" w:rsidRDefault="009D4C83" w:rsidP="009D4C83">
            <w:pPr>
              <w:ind w:left="180"/>
              <w:rPr>
                <w:rFonts w:eastAsia="Times New Roman"/>
                <w:sz w:val="20"/>
                <w:lang w:val="en-GB"/>
              </w:rPr>
            </w:pPr>
          </w:p>
        </w:tc>
        <w:tc>
          <w:tcPr>
            <w:tcW w:w="180" w:type="dxa"/>
          </w:tcPr>
          <w:p w14:paraId="34E56E75" w14:textId="77777777" w:rsidR="009D4C83" w:rsidRPr="008241D5" w:rsidRDefault="009D4C83" w:rsidP="009D4C83">
            <w:pPr>
              <w:tabs>
                <w:tab w:val="decimal" w:pos="371"/>
              </w:tabs>
              <w:jc w:val="center"/>
              <w:rPr>
                <w:rFonts w:eastAsia="Times New Roman"/>
                <w:sz w:val="20"/>
                <w:szCs w:val="20"/>
                <w:lang w:val="en-GB" w:bidi="ar-SA"/>
              </w:rPr>
            </w:pPr>
          </w:p>
        </w:tc>
        <w:tc>
          <w:tcPr>
            <w:tcW w:w="990" w:type="dxa"/>
          </w:tcPr>
          <w:p w14:paraId="60CB5D96"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SP</w:t>
            </w:r>
          </w:p>
        </w:tc>
        <w:tc>
          <w:tcPr>
            <w:tcW w:w="178" w:type="dxa"/>
          </w:tcPr>
          <w:p w14:paraId="74D23096" w14:textId="77777777" w:rsidR="009D4C83" w:rsidRPr="008241D5" w:rsidRDefault="009D4C83" w:rsidP="009D4C83">
            <w:pPr>
              <w:snapToGrid w:val="0"/>
              <w:rPr>
                <w:rFonts w:eastAsia="Times New Roman"/>
                <w:sz w:val="20"/>
                <w:szCs w:val="20"/>
                <w:lang w:val="en-GB"/>
              </w:rPr>
            </w:pPr>
          </w:p>
        </w:tc>
        <w:tc>
          <w:tcPr>
            <w:tcW w:w="992" w:type="dxa"/>
          </w:tcPr>
          <w:p w14:paraId="3E9ED650"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Others</w:t>
            </w:r>
          </w:p>
        </w:tc>
        <w:tc>
          <w:tcPr>
            <w:tcW w:w="178" w:type="dxa"/>
          </w:tcPr>
          <w:p w14:paraId="6E90A396" w14:textId="77777777" w:rsidR="009D4C83" w:rsidRPr="008241D5" w:rsidRDefault="009D4C83" w:rsidP="009D4C83">
            <w:pPr>
              <w:snapToGrid w:val="0"/>
              <w:rPr>
                <w:rFonts w:eastAsia="Times New Roman"/>
                <w:sz w:val="20"/>
                <w:szCs w:val="20"/>
                <w:lang w:val="en-GB"/>
              </w:rPr>
            </w:pPr>
          </w:p>
        </w:tc>
        <w:tc>
          <w:tcPr>
            <w:tcW w:w="992" w:type="dxa"/>
          </w:tcPr>
          <w:p w14:paraId="3DE09A3E" w14:textId="77777777" w:rsidR="009D4C83" w:rsidRPr="008241D5" w:rsidRDefault="009D4C83" w:rsidP="009D4C83">
            <w:pPr>
              <w:jc w:val="center"/>
              <w:rPr>
                <w:rFonts w:eastAsia="Times New Roman"/>
                <w:sz w:val="20"/>
                <w:szCs w:val="20"/>
                <w:lang w:val="en-GB"/>
              </w:rPr>
            </w:pPr>
            <w:r w:rsidRPr="008241D5">
              <w:rPr>
                <w:rFonts w:eastAsia="Times New Roman"/>
                <w:sz w:val="20"/>
                <w:szCs w:val="20"/>
                <w:lang w:val="en-GB"/>
              </w:rPr>
              <w:t>SP</w:t>
            </w:r>
          </w:p>
        </w:tc>
        <w:tc>
          <w:tcPr>
            <w:tcW w:w="178" w:type="dxa"/>
          </w:tcPr>
          <w:p w14:paraId="6C8A13F6" w14:textId="77777777" w:rsidR="009D4C83" w:rsidRPr="008241D5" w:rsidRDefault="009D4C83" w:rsidP="009D4C83">
            <w:pPr>
              <w:snapToGrid w:val="0"/>
              <w:rPr>
                <w:rFonts w:eastAsia="Times New Roman"/>
                <w:sz w:val="20"/>
                <w:szCs w:val="20"/>
                <w:lang w:val="en-GB"/>
              </w:rPr>
            </w:pPr>
          </w:p>
        </w:tc>
        <w:tc>
          <w:tcPr>
            <w:tcW w:w="992" w:type="dxa"/>
          </w:tcPr>
          <w:p w14:paraId="082CC399" w14:textId="77777777" w:rsidR="009D4C83" w:rsidRPr="008241D5" w:rsidRDefault="009D4C83" w:rsidP="009D4C83">
            <w:pPr>
              <w:jc w:val="center"/>
              <w:rPr>
                <w:rFonts w:eastAsia="Times New Roman"/>
                <w:b/>
                <w:bCs/>
                <w:sz w:val="20"/>
                <w:szCs w:val="20"/>
                <w:lang w:val="en-GB"/>
              </w:rPr>
            </w:pPr>
            <w:r w:rsidRPr="008241D5">
              <w:rPr>
                <w:rFonts w:eastAsia="Times New Roman"/>
                <w:sz w:val="20"/>
                <w:szCs w:val="20"/>
                <w:lang w:val="en-GB"/>
              </w:rPr>
              <w:t>Others</w:t>
            </w:r>
          </w:p>
        </w:tc>
      </w:tr>
      <w:tr w:rsidR="009D4C83" w:rsidRPr="008241D5" w14:paraId="5C75711F" w14:textId="77777777" w:rsidTr="00CE748A">
        <w:trPr>
          <w:cantSplit/>
          <w:tblHeader/>
        </w:trPr>
        <w:tc>
          <w:tcPr>
            <w:tcW w:w="4500" w:type="dxa"/>
          </w:tcPr>
          <w:p w14:paraId="377B0CAC" w14:textId="77777777" w:rsidR="009D4C83" w:rsidRPr="008241D5" w:rsidRDefault="009D4C83" w:rsidP="009D4C83">
            <w:pPr>
              <w:ind w:left="191" w:hanging="191"/>
              <w:rPr>
                <w:rFonts w:eastAsia="Times New Roman"/>
                <w:sz w:val="20"/>
                <w:szCs w:val="20"/>
                <w:lang w:val="en-GB"/>
              </w:rPr>
            </w:pPr>
          </w:p>
        </w:tc>
        <w:tc>
          <w:tcPr>
            <w:tcW w:w="180" w:type="dxa"/>
          </w:tcPr>
          <w:p w14:paraId="06A1E39A" w14:textId="77777777" w:rsidR="009D4C83" w:rsidRPr="008241D5" w:rsidRDefault="009D4C83" w:rsidP="009D4C83">
            <w:pPr>
              <w:tabs>
                <w:tab w:val="decimal" w:pos="371"/>
                <w:tab w:val="decimal" w:pos="731"/>
              </w:tabs>
              <w:ind w:right="11"/>
              <w:jc w:val="center"/>
              <w:rPr>
                <w:rFonts w:eastAsia="Times New Roman"/>
                <w:sz w:val="20"/>
                <w:szCs w:val="20"/>
                <w:lang w:val="en-GB" w:bidi="ar-SA"/>
              </w:rPr>
            </w:pPr>
          </w:p>
        </w:tc>
        <w:tc>
          <w:tcPr>
            <w:tcW w:w="4500" w:type="dxa"/>
            <w:gridSpan w:val="7"/>
          </w:tcPr>
          <w:p w14:paraId="0BA53881" w14:textId="77777777" w:rsidR="009D4C83" w:rsidRPr="008241D5" w:rsidRDefault="009D4C83" w:rsidP="009D4C83">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F6FC8" w:rsidRPr="008241D5" w14:paraId="1F16ABE7" w14:textId="77777777" w:rsidTr="00CE748A">
        <w:trPr>
          <w:cantSplit/>
        </w:trPr>
        <w:tc>
          <w:tcPr>
            <w:tcW w:w="4500" w:type="dxa"/>
          </w:tcPr>
          <w:p w14:paraId="20819E50" w14:textId="656E6799" w:rsidR="007F6FC8" w:rsidRPr="008241D5" w:rsidRDefault="007F6FC8" w:rsidP="007F6FC8">
            <w:pPr>
              <w:rPr>
                <w:rFonts w:eastAsia="Times New Roman" w:cs="Angsana New"/>
                <w:sz w:val="20"/>
                <w:szCs w:val="25"/>
                <w:lang w:val="en-GB"/>
              </w:rPr>
            </w:pPr>
            <w:r w:rsidRPr="008241D5">
              <w:rPr>
                <w:rFonts w:eastAsia="Times New Roman"/>
                <w:sz w:val="20"/>
                <w:szCs w:val="20"/>
                <w:lang w:val="en-GB"/>
              </w:rPr>
              <w:t>At 1 January</w:t>
            </w:r>
          </w:p>
        </w:tc>
        <w:tc>
          <w:tcPr>
            <w:tcW w:w="180" w:type="dxa"/>
          </w:tcPr>
          <w:p w14:paraId="27A313B1" w14:textId="77777777" w:rsidR="007F6FC8" w:rsidRPr="008241D5" w:rsidRDefault="007F6FC8" w:rsidP="007F6FC8">
            <w:pPr>
              <w:tabs>
                <w:tab w:val="decimal" w:pos="371"/>
                <w:tab w:val="decimal" w:pos="731"/>
              </w:tabs>
              <w:ind w:right="11"/>
              <w:jc w:val="center"/>
              <w:rPr>
                <w:rFonts w:eastAsia="Times New Roman"/>
                <w:sz w:val="20"/>
                <w:szCs w:val="20"/>
                <w:lang w:val="en-GB" w:bidi="ar-SA"/>
              </w:rPr>
            </w:pPr>
          </w:p>
        </w:tc>
        <w:tc>
          <w:tcPr>
            <w:tcW w:w="990" w:type="dxa"/>
            <w:tcBorders>
              <w:bottom w:val="single" w:sz="4" w:space="0" w:color="auto"/>
            </w:tcBorders>
          </w:tcPr>
          <w:p w14:paraId="363742B8" w14:textId="33B6535D" w:rsidR="007F6FC8" w:rsidRPr="007F6FC8" w:rsidRDefault="007F6FC8" w:rsidP="007F6FC8">
            <w:pPr>
              <w:tabs>
                <w:tab w:val="decimal" w:pos="766"/>
              </w:tabs>
              <w:ind w:right="-90"/>
              <w:rPr>
                <w:rFonts w:eastAsia="Times New Roman"/>
                <w:sz w:val="20"/>
                <w:szCs w:val="20"/>
                <w:lang w:val="en-GB" w:bidi="ar-SA"/>
              </w:rPr>
            </w:pPr>
            <w:r w:rsidRPr="007F6FC8">
              <w:rPr>
                <w:sz w:val="20"/>
                <w:szCs w:val="20"/>
              </w:rPr>
              <w:t xml:space="preserve"> 8,573 </w:t>
            </w:r>
          </w:p>
        </w:tc>
        <w:tc>
          <w:tcPr>
            <w:tcW w:w="178" w:type="dxa"/>
          </w:tcPr>
          <w:p w14:paraId="01076962" w14:textId="77777777" w:rsidR="007F6FC8" w:rsidRPr="007F6FC8" w:rsidRDefault="007F6FC8" w:rsidP="007F6FC8">
            <w:pPr>
              <w:tabs>
                <w:tab w:val="decimal" w:pos="766"/>
              </w:tabs>
              <w:ind w:right="-90"/>
              <w:rPr>
                <w:rFonts w:eastAsia="Times New Roman"/>
                <w:sz w:val="20"/>
                <w:szCs w:val="20"/>
                <w:lang w:val="en-GB" w:bidi="ar-SA"/>
              </w:rPr>
            </w:pPr>
          </w:p>
        </w:tc>
        <w:tc>
          <w:tcPr>
            <w:tcW w:w="992" w:type="dxa"/>
            <w:tcBorders>
              <w:bottom w:val="single" w:sz="4" w:space="0" w:color="auto"/>
            </w:tcBorders>
          </w:tcPr>
          <w:p w14:paraId="14629498" w14:textId="0C44486B" w:rsidR="007F6FC8" w:rsidRPr="007F6FC8" w:rsidRDefault="007F6FC8" w:rsidP="007F6FC8">
            <w:pPr>
              <w:tabs>
                <w:tab w:val="decimal" w:pos="766"/>
              </w:tabs>
              <w:ind w:right="-90"/>
              <w:rPr>
                <w:rFonts w:eastAsia="Times New Roman"/>
                <w:sz w:val="20"/>
                <w:szCs w:val="20"/>
                <w:lang w:val="en-GB" w:bidi="ar-SA"/>
              </w:rPr>
            </w:pPr>
            <w:r w:rsidRPr="007F6FC8">
              <w:rPr>
                <w:sz w:val="20"/>
                <w:szCs w:val="20"/>
              </w:rPr>
              <w:t xml:space="preserve"> 1,772 </w:t>
            </w:r>
          </w:p>
        </w:tc>
        <w:tc>
          <w:tcPr>
            <w:tcW w:w="178" w:type="dxa"/>
          </w:tcPr>
          <w:p w14:paraId="24EB4358"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Borders>
              <w:bottom w:val="single" w:sz="4" w:space="0" w:color="auto"/>
            </w:tcBorders>
          </w:tcPr>
          <w:p w14:paraId="708347D1" w14:textId="572A22A5" w:rsidR="007F6FC8" w:rsidRPr="008241D5" w:rsidRDefault="007F6FC8" w:rsidP="007F6FC8">
            <w:pPr>
              <w:tabs>
                <w:tab w:val="decimal" w:pos="766"/>
              </w:tabs>
              <w:ind w:right="-90"/>
              <w:rPr>
                <w:rFonts w:eastAsia="Times New Roman"/>
                <w:sz w:val="20"/>
                <w:szCs w:val="20"/>
                <w:lang w:val="en-GB" w:bidi="ar-SA"/>
              </w:rPr>
            </w:pPr>
            <w:r w:rsidRPr="00592E7B">
              <w:rPr>
                <w:sz w:val="20"/>
                <w:szCs w:val="20"/>
              </w:rPr>
              <w:t xml:space="preserve"> 7,356 </w:t>
            </w:r>
          </w:p>
        </w:tc>
        <w:tc>
          <w:tcPr>
            <w:tcW w:w="178" w:type="dxa"/>
          </w:tcPr>
          <w:p w14:paraId="77671200"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Borders>
              <w:bottom w:val="single" w:sz="4" w:space="0" w:color="auto"/>
            </w:tcBorders>
          </w:tcPr>
          <w:p w14:paraId="482A6FFA" w14:textId="75253F93" w:rsidR="007F6FC8" w:rsidRPr="008241D5" w:rsidRDefault="007F6FC8" w:rsidP="007F6FC8">
            <w:pPr>
              <w:tabs>
                <w:tab w:val="decimal" w:pos="766"/>
              </w:tabs>
              <w:ind w:right="-90"/>
              <w:rPr>
                <w:rFonts w:eastAsia="Times New Roman"/>
                <w:sz w:val="20"/>
                <w:szCs w:val="20"/>
                <w:lang w:val="en-GB" w:bidi="ar-SA"/>
              </w:rPr>
            </w:pPr>
            <w:r w:rsidRPr="00592E7B">
              <w:rPr>
                <w:sz w:val="20"/>
                <w:szCs w:val="20"/>
              </w:rPr>
              <w:t xml:space="preserve"> 1,464 </w:t>
            </w:r>
          </w:p>
        </w:tc>
      </w:tr>
      <w:tr w:rsidR="007F6FC8" w:rsidRPr="008241D5" w14:paraId="6DAE14D3" w14:textId="77777777" w:rsidTr="00CE748A">
        <w:trPr>
          <w:cantSplit/>
        </w:trPr>
        <w:tc>
          <w:tcPr>
            <w:tcW w:w="4500" w:type="dxa"/>
          </w:tcPr>
          <w:p w14:paraId="43CD8DD7" w14:textId="77777777" w:rsidR="007F6FC8" w:rsidRPr="008241D5" w:rsidRDefault="007F6FC8" w:rsidP="007F6FC8">
            <w:pPr>
              <w:rPr>
                <w:rFonts w:eastAsia="Times New Roman"/>
                <w:sz w:val="18"/>
                <w:szCs w:val="18"/>
                <w:lang w:val="en-GB"/>
              </w:rPr>
            </w:pPr>
          </w:p>
        </w:tc>
        <w:tc>
          <w:tcPr>
            <w:tcW w:w="180" w:type="dxa"/>
          </w:tcPr>
          <w:p w14:paraId="3FC7518A" w14:textId="77777777" w:rsidR="007F6FC8" w:rsidRPr="008241D5" w:rsidRDefault="007F6FC8" w:rsidP="007F6FC8">
            <w:pPr>
              <w:tabs>
                <w:tab w:val="decimal" w:pos="371"/>
                <w:tab w:val="decimal" w:pos="731"/>
              </w:tabs>
              <w:ind w:right="11"/>
              <w:jc w:val="center"/>
              <w:rPr>
                <w:rFonts w:eastAsia="Times New Roman"/>
                <w:sz w:val="18"/>
                <w:szCs w:val="18"/>
                <w:lang w:val="en-GB" w:bidi="ar-SA"/>
              </w:rPr>
            </w:pPr>
          </w:p>
        </w:tc>
        <w:tc>
          <w:tcPr>
            <w:tcW w:w="990" w:type="dxa"/>
            <w:tcBorders>
              <w:top w:val="single" w:sz="4" w:space="0" w:color="auto"/>
            </w:tcBorders>
          </w:tcPr>
          <w:p w14:paraId="5C8FEC34" w14:textId="77777777" w:rsidR="007F6FC8" w:rsidRPr="00592E7B" w:rsidRDefault="007F6FC8" w:rsidP="007F6FC8">
            <w:pPr>
              <w:tabs>
                <w:tab w:val="decimal" w:pos="766"/>
              </w:tabs>
              <w:ind w:right="-90"/>
              <w:rPr>
                <w:rFonts w:eastAsia="Times New Roman"/>
                <w:sz w:val="20"/>
                <w:szCs w:val="20"/>
                <w:lang w:val="en-GB" w:bidi="ar-SA"/>
              </w:rPr>
            </w:pPr>
          </w:p>
        </w:tc>
        <w:tc>
          <w:tcPr>
            <w:tcW w:w="178" w:type="dxa"/>
          </w:tcPr>
          <w:p w14:paraId="18657543" w14:textId="77777777" w:rsidR="007F6FC8" w:rsidRPr="00592E7B" w:rsidRDefault="007F6FC8" w:rsidP="007F6FC8">
            <w:pPr>
              <w:tabs>
                <w:tab w:val="decimal" w:pos="766"/>
              </w:tabs>
              <w:ind w:right="-90"/>
              <w:rPr>
                <w:rFonts w:eastAsia="Times New Roman"/>
                <w:sz w:val="20"/>
                <w:szCs w:val="20"/>
                <w:lang w:val="en-GB" w:bidi="ar-SA"/>
              </w:rPr>
            </w:pPr>
          </w:p>
        </w:tc>
        <w:tc>
          <w:tcPr>
            <w:tcW w:w="992" w:type="dxa"/>
          </w:tcPr>
          <w:p w14:paraId="0750542D" w14:textId="77777777" w:rsidR="007F6FC8" w:rsidRPr="00592E7B" w:rsidRDefault="007F6FC8" w:rsidP="007F6FC8">
            <w:pPr>
              <w:tabs>
                <w:tab w:val="decimal" w:pos="766"/>
              </w:tabs>
              <w:ind w:right="-90"/>
              <w:rPr>
                <w:rFonts w:eastAsia="Times New Roman"/>
                <w:sz w:val="20"/>
                <w:szCs w:val="20"/>
                <w:lang w:val="en-GB" w:bidi="ar-SA"/>
              </w:rPr>
            </w:pPr>
          </w:p>
        </w:tc>
        <w:tc>
          <w:tcPr>
            <w:tcW w:w="178" w:type="dxa"/>
          </w:tcPr>
          <w:p w14:paraId="2FB9E4BE" w14:textId="77777777" w:rsidR="007F6FC8" w:rsidRPr="008241D5" w:rsidRDefault="007F6FC8" w:rsidP="007F6FC8">
            <w:pPr>
              <w:tabs>
                <w:tab w:val="decimal" w:pos="766"/>
              </w:tabs>
              <w:ind w:right="-90"/>
              <w:rPr>
                <w:rFonts w:eastAsia="Times New Roman"/>
                <w:sz w:val="18"/>
                <w:szCs w:val="18"/>
                <w:lang w:val="en-GB" w:bidi="ar-SA"/>
              </w:rPr>
            </w:pPr>
          </w:p>
        </w:tc>
        <w:tc>
          <w:tcPr>
            <w:tcW w:w="992" w:type="dxa"/>
          </w:tcPr>
          <w:p w14:paraId="09890ED0" w14:textId="77777777" w:rsidR="007F6FC8" w:rsidRPr="008241D5" w:rsidRDefault="007F6FC8" w:rsidP="007F6FC8">
            <w:pPr>
              <w:tabs>
                <w:tab w:val="decimal" w:pos="766"/>
              </w:tabs>
              <w:ind w:right="-90"/>
              <w:rPr>
                <w:rFonts w:eastAsia="Times New Roman"/>
                <w:sz w:val="18"/>
                <w:szCs w:val="18"/>
                <w:lang w:val="en-GB" w:bidi="ar-SA"/>
              </w:rPr>
            </w:pPr>
          </w:p>
        </w:tc>
        <w:tc>
          <w:tcPr>
            <w:tcW w:w="178" w:type="dxa"/>
          </w:tcPr>
          <w:p w14:paraId="6A0A0778" w14:textId="77777777" w:rsidR="007F6FC8" w:rsidRPr="008241D5" w:rsidRDefault="007F6FC8" w:rsidP="007F6FC8">
            <w:pPr>
              <w:tabs>
                <w:tab w:val="decimal" w:pos="766"/>
              </w:tabs>
              <w:ind w:right="-90"/>
              <w:rPr>
                <w:rFonts w:eastAsia="Times New Roman"/>
                <w:sz w:val="18"/>
                <w:szCs w:val="18"/>
                <w:lang w:val="en-GB" w:bidi="ar-SA"/>
              </w:rPr>
            </w:pPr>
          </w:p>
        </w:tc>
        <w:tc>
          <w:tcPr>
            <w:tcW w:w="992" w:type="dxa"/>
          </w:tcPr>
          <w:p w14:paraId="1DCD727E" w14:textId="77777777" w:rsidR="007F6FC8" w:rsidRPr="008241D5" w:rsidRDefault="007F6FC8" w:rsidP="007F6FC8">
            <w:pPr>
              <w:tabs>
                <w:tab w:val="decimal" w:pos="766"/>
              </w:tabs>
              <w:ind w:right="-90"/>
              <w:rPr>
                <w:rFonts w:eastAsia="Times New Roman"/>
                <w:sz w:val="18"/>
                <w:szCs w:val="18"/>
                <w:lang w:val="en-GB" w:bidi="ar-SA"/>
              </w:rPr>
            </w:pPr>
          </w:p>
        </w:tc>
      </w:tr>
      <w:tr w:rsidR="007F6FC8" w:rsidRPr="008241D5" w14:paraId="6CDA7810" w14:textId="77777777" w:rsidTr="00CE748A">
        <w:trPr>
          <w:cantSplit/>
        </w:trPr>
        <w:tc>
          <w:tcPr>
            <w:tcW w:w="4500" w:type="dxa"/>
          </w:tcPr>
          <w:p w14:paraId="4A61E6AD" w14:textId="77777777" w:rsidR="007F6FC8" w:rsidRPr="008241D5" w:rsidRDefault="007F6FC8" w:rsidP="007F6FC8">
            <w:pPr>
              <w:rPr>
                <w:rFonts w:eastAsia="Times New Roman"/>
                <w:b/>
                <w:bCs/>
                <w:sz w:val="20"/>
                <w:szCs w:val="20"/>
                <w:lang w:val="en-GB"/>
              </w:rPr>
            </w:pPr>
            <w:r w:rsidRPr="008241D5">
              <w:rPr>
                <w:rFonts w:eastAsia="Times New Roman"/>
                <w:b/>
                <w:bCs/>
                <w:sz w:val="20"/>
                <w:szCs w:val="20"/>
                <w:lang w:val="en-GB"/>
              </w:rPr>
              <w:t>Included in profit or loss</w:t>
            </w:r>
            <w:r w:rsidRPr="008241D5">
              <w:rPr>
                <w:rFonts w:eastAsia="Times New Roman"/>
                <w:b/>
                <w:bCs/>
                <w:sz w:val="20"/>
                <w:szCs w:val="20"/>
                <w:cs/>
                <w:lang w:val="en-GB"/>
              </w:rPr>
              <w:t>:</w:t>
            </w:r>
          </w:p>
        </w:tc>
        <w:tc>
          <w:tcPr>
            <w:tcW w:w="180" w:type="dxa"/>
          </w:tcPr>
          <w:p w14:paraId="28DB56C9" w14:textId="77777777" w:rsidR="007F6FC8" w:rsidRPr="008241D5" w:rsidRDefault="007F6FC8" w:rsidP="007F6FC8">
            <w:pPr>
              <w:tabs>
                <w:tab w:val="decimal" w:pos="371"/>
                <w:tab w:val="decimal" w:pos="731"/>
              </w:tabs>
              <w:ind w:right="11"/>
              <w:jc w:val="center"/>
              <w:rPr>
                <w:rFonts w:eastAsia="Times New Roman"/>
                <w:sz w:val="20"/>
                <w:szCs w:val="20"/>
                <w:lang w:val="en-GB" w:bidi="ar-SA"/>
              </w:rPr>
            </w:pPr>
          </w:p>
        </w:tc>
        <w:tc>
          <w:tcPr>
            <w:tcW w:w="990" w:type="dxa"/>
          </w:tcPr>
          <w:p w14:paraId="019D31FE" w14:textId="77777777" w:rsidR="007F6FC8" w:rsidRPr="00592E7B" w:rsidRDefault="007F6FC8" w:rsidP="007F6FC8">
            <w:pPr>
              <w:tabs>
                <w:tab w:val="decimal" w:pos="766"/>
              </w:tabs>
              <w:ind w:right="-90"/>
              <w:rPr>
                <w:rFonts w:eastAsia="Times New Roman"/>
                <w:sz w:val="20"/>
                <w:szCs w:val="20"/>
                <w:lang w:val="en-GB" w:bidi="ar-SA"/>
              </w:rPr>
            </w:pPr>
          </w:p>
        </w:tc>
        <w:tc>
          <w:tcPr>
            <w:tcW w:w="178" w:type="dxa"/>
          </w:tcPr>
          <w:p w14:paraId="06939001" w14:textId="77777777" w:rsidR="007F6FC8" w:rsidRPr="00592E7B" w:rsidRDefault="007F6FC8" w:rsidP="007F6FC8">
            <w:pPr>
              <w:tabs>
                <w:tab w:val="decimal" w:pos="766"/>
              </w:tabs>
              <w:ind w:right="-90"/>
              <w:rPr>
                <w:rFonts w:eastAsia="Times New Roman"/>
                <w:sz w:val="20"/>
                <w:szCs w:val="20"/>
                <w:lang w:val="en-GB" w:bidi="ar-SA"/>
              </w:rPr>
            </w:pPr>
          </w:p>
        </w:tc>
        <w:tc>
          <w:tcPr>
            <w:tcW w:w="992" w:type="dxa"/>
          </w:tcPr>
          <w:p w14:paraId="660828B7" w14:textId="77777777" w:rsidR="007F6FC8" w:rsidRPr="00592E7B" w:rsidRDefault="007F6FC8" w:rsidP="007F6FC8">
            <w:pPr>
              <w:tabs>
                <w:tab w:val="decimal" w:pos="766"/>
              </w:tabs>
              <w:ind w:right="-90"/>
              <w:rPr>
                <w:rFonts w:eastAsia="Times New Roman"/>
                <w:sz w:val="20"/>
                <w:szCs w:val="20"/>
                <w:lang w:val="en-GB" w:bidi="ar-SA"/>
              </w:rPr>
            </w:pPr>
          </w:p>
        </w:tc>
        <w:tc>
          <w:tcPr>
            <w:tcW w:w="178" w:type="dxa"/>
            <w:vAlign w:val="bottom"/>
          </w:tcPr>
          <w:p w14:paraId="620EDC36"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Pr>
          <w:p w14:paraId="6F22FB80" w14:textId="77777777" w:rsidR="007F6FC8" w:rsidRPr="008241D5" w:rsidRDefault="007F6FC8" w:rsidP="007F6FC8">
            <w:pPr>
              <w:tabs>
                <w:tab w:val="decimal" w:pos="766"/>
              </w:tabs>
              <w:ind w:right="-90"/>
              <w:rPr>
                <w:rFonts w:eastAsia="Times New Roman"/>
                <w:sz w:val="20"/>
                <w:szCs w:val="20"/>
                <w:lang w:val="en-GB" w:bidi="ar-SA"/>
              </w:rPr>
            </w:pPr>
          </w:p>
        </w:tc>
        <w:tc>
          <w:tcPr>
            <w:tcW w:w="178" w:type="dxa"/>
          </w:tcPr>
          <w:p w14:paraId="2C174F51"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Pr>
          <w:p w14:paraId="154AACF9" w14:textId="77777777" w:rsidR="007F6FC8" w:rsidRPr="008241D5" w:rsidRDefault="007F6FC8" w:rsidP="007F6FC8">
            <w:pPr>
              <w:tabs>
                <w:tab w:val="decimal" w:pos="766"/>
              </w:tabs>
              <w:ind w:right="-90"/>
              <w:rPr>
                <w:rFonts w:eastAsia="Times New Roman"/>
                <w:sz w:val="20"/>
                <w:szCs w:val="20"/>
                <w:lang w:val="en-GB" w:bidi="ar-SA"/>
              </w:rPr>
            </w:pPr>
          </w:p>
        </w:tc>
      </w:tr>
      <w:tr w:rsidR="005E1F01" w:rsidRPr="008241D5" w14:paraId="19725EE3" w14:textId="77777777" w:rsidTr="00CE748A">
        <w:trPr>
          <w:cantSplit/>
          <w:trHeight w:val="60"/>
        </w:trPr>
        <w:tc>
          <w:tcPr>
            <w:tcW w:w="4500" w:type="dxa"/>
          </w:tcPr>
          <w:p w14:paraId="143CF314" w14:textId="77777777" w:rsidR="005E1F01" w:rsidRPr="008241D5" w:rsidRDefault="005E1F01" w:rsidP="005E1F01">
            <w:pPr>
              <w:rPr>
                <w:rFonts w:eastAsia="Times New Roman"/>
                <w:sz w:val="20"/>
                <w:szCs w:val="20"/>
                <w:lang w:val="en-GB"/>
              </w:rPr>
            </w:pPr>
            <w:r w:rsidRPr="008241D5">
              <w:rPr>
                <w:rFonts w:eastAsia="Times New Roman"/>
                <w:sz w:val="20"/>
                <w:szCs w:val="20"/>
                <w:lang w:val="en-GB"/>
              </w:rPr>
              <w:t>Current service cost</w:t>
            </w:r>
          </w:p>
        </w:tc>
        <w:tc>
          <w:tcPr>
            <w:tcW w:w="180" w:type="dxa"/>
          </w:tcPr>
          <w:p w14:paraId="01460416"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76176DD8" w14:textId="73154F67" w:rsidR="005E1F01" w:rsidRPr="005E1F01" w:rsidRDefault="005E1F01" w:rsidP="005E1F01">
            <w:pPr>
              <w:tabs>
                <w:tab w:val="decimal" w:pos="745"/>
              </w:tabs>
              <w:ind w:right="-90"/>
              <w:rPr>
                <w:rFonts w:eastAsia="Times New Roman"/>
                <w:sz w:val="20"/>
                <w:szCs w:val="20"/>
                <w:lang w:val="en-GB" w:bidi="ar-SA"/>
              </w:rPr>
            </w:pPr>
            <w:r w:rsidRPr="005E1F01">
              <w:rPr>
                <w:sz w:val="20"/>
                <w:szCs w:val="20"/>
              </w:rPr>
              <w:t xml:space="preserve"> 831 </w:t>
            </w:r>
          </w:p>
        </w:tc>
        <w:tc>
          <w:tcPr>
            <w:tcW w:w="178" w:type="dxa"/>
          </w:tcPr>
          <w:p w14:paraId="7BDDFDF6"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0E64D3E9" w14:textId="13940D45" w:rsidR="005E1F01" w:rsidRPr="005E1F01" w:rsidRDefault="005E1F01" w:rsidP="005E1F01">
            <w:pPr>
              <w:tabs>
                <w:tab w:val="decimal" w:pos="766"/>
              </w:tabs>
              <w:ind w:right="-90"/>
              <w:rPr>
                <w:rFonts w:eastAsia="Times New Roman"/>
                <w:sz w:val="20"/>
                <w:szCs w:val="20"/>
                <w:lang w:val="en-GB" w:bidi="ar-SA"/>
              </w:rPr>
            </w:pPr>
            <w:r w:rsidRPr="005E1F01">
              <w:rPr>
                <w:sz w:val="20"/>
                <w:szCs w:val="20"/>
              </w:rPr>
              <w:t xml:space="preserve"> 81 </w:t>
            </w:r>
          </w:p>
        </w:tc>
        <w:tc>
          <w:tcPr>
            <w:tcW w:w="178" w:type="dxa"/>
            <w:vAlign w:val="bottom"/>
          </w:tcPr>
          <w:p w14:paraId="4D2249C4" w14:textId="77777777" w:rsidR="005E1F01" w:rsidRPr="00B66B36" w:rsidRDefault="005E1F01" w:rsidP="005E1F01">
            <w:pPr>
              <w:tabs>
                <w:tab w:val="decimal" w:pos="766"/>
              </w:tabs>
              <w:ind w:right="-90"/>
              <w:rPr>
                <w:rFonts w:eastAsia="Times New Roman"/>
                <w:sz w:val="20"/>
                <w:szCs w:val="20"/>
                <w:lang w:val="en-GB" w:bidi="ar-SA"/>
              </w:rPr>
            </w:pPr>
          </w:p>
        </w:tc>
        <w:tc>
          <w:tcPr>
            <w:tcW w:w="992" w:type="dxa"/>
          </w:tcPr>
          <w:p w14:paraId="3774BFEB" w14:textId="23EE368A" w:rsidR="005E1F01" w:rsidRPr="008241D5" w:rsidRDefault="005E1F01" w:rsidP="005E1F01">
            <w:pPr>
              <w:tabs>
                <w:tab w:val="decimal" w:pos="766"/>
              </w:tabs>
              <w:ind w:right="-90"/>
              <w:rPr>
                <w:rFonts w:eastAsia="Times New Roman"/>
                <w:sz w:val="20"/>
                <w:szCs w:val="20"/>
                <w:lang w:val="en-GB" w:bidi="ar-SA"/>
              </w:rPr>
            </w:pPr>
            <w:r w:rsidRPr="00B66B36">
              <w:rPr>
                <w:sz w:val="20"/>
                <w:szCs w:val="20"/>
              </w:rPr>
              <w:t>760</w:t>
            </w:r>
          </w:p>
        </w:tc>
        <w:tc>
          <w:tcPr>
            <w:tcW w:w="178" w:type="dxa"/>
          </w:tcPr>
          <w:p w14:paraId="14F35A70"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56E139C7" w14:textId="4A7C5F3B" w:rsidR="005E1F01" w:rsidRPr="008241D5" w:rsidRDefault="005E1F01" w:rsidP="005E1F01">
            <w:pPr>
              <w:tabs>
                <w:tab w:val="decimal" w:pos="766"/>
              </w:tabs>
              <w:ind w:right="-90"/>
              <w:rPr>
                <w:rFonts w:eastAsia="Times New Roman"/>
                <w:sz w:val="20"/>
                <w:szCs w:val="20"/>
                <w:lang w:val="en-GB" w:bidi="ar-SA"/>
              </w:rPr>
            </w:pPr>
            <w:r w:rsidRPr="00B66B36">
              <w:rPr>
                <w:sz w:val="20"/>
                <w:szCs w:val="20"/>
              </w:rPr>
              <w:t xml:space="preserve"> 67 </w:t>
            </w:r>
          </w:p>
        </w:tc>
      </w:tr>
      <w:tr w:rsidR="005E1F01" w:rsidRPr="008241D5" w14:paraId="7F7BBCCF" w14:textId="77777777" w:rsidTr="00CE748A">
        <w:trPr>
          <w:cantSplit/>
        </w:trPr>
        <w:tc>
          <w:tcPr>
            <w:tcW w:w="4500" w:type="dxa"/>
          </w:tcPr>
          <w:p w14:paraId="53AEEAE7" w14:textId="77777777" w:rsidR="005E1F01" w:rsidRPr="008241D5" w:rsidRDefault="005E1F01" w:rsidP="005E1F01">
            <w:pPr>
              <w:rPr>
                <w:rFonts w:eastAsia="Times New Roman"/>
                <w:sz w:val="20"/>
                <w:szCs w:val="20"/>
                <w:lang w:val="en-GB"/>
              </w:rPr>
            </w:pPr>
            <w:r w:rsidRPr="008241D5">
              <w:rPr>
                <w:rFonts w:eastAsia="Times New Roman"/>
                <w:sz w:val="20"/>
                <w:szCs w:val="20"/>
                <w:lang w:val="en-GB"/>
              </w:rPr>
              <w:t>Interest on obligation</w:t>
            </w:r>
          </w:p>
        </w:tc>
        <w:tc>
          <w:tcPr>
            <w:tcW w:w="180" w:type="dxa"/>
          </w:tcPr>
          <w:p w14:paraId="787681D9"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75604B2E" w14:textId="733F3F29" w:rsidR="005E1F01" w:rsidRPr="005E1F01" w:rsidRDefault="005E1F01" w:rsidP="005E1F01">
            <w:pPr>
              <w:tabs>
                <w:tab w:val="decimal" w:pos="745"/>
              </w:tabs>
              <w:ind w:right="-90"/>
              <w:rPr>
                <w:rFonts w:eastAsia="Times New Roman"/>
                <w:sz w:val="20"/>
                <w:szCs w:val="20"/>
                <w:lang w:val="en-GB" w:bidi="ar-SA"/>
              </w:rPr>
            </w:pPr>
            <w:r w:rsidRPr="005E1F01">
              <w:rPr>
                <w:sz w:val="20"/>
                <w:szCs w:val="20"/>
              </w:rPr>
              <w:t xml:space="preserve"> 2</w:t>
            </w:r>
            <w:r w:rsidR="00E1377C">
              <w:rPr>
                <w:sz w:val="20"/>
                <w:szCs w:val="20"/>
              </w:rPr>
              <w:t>15</w:t>
            </w:r>
            <w:r w:rsidRPr="005E1F01">
              <w:rPr>
                <w:sz w:val="20"/>
                <w:szCs w:val="20"/>
              </w:rPr>
              <w:t xml:space="preserve"> </w:t>
            </w:r>
          </w:p>
        </w:tc>
        <w:tc>
          <w:tcPr>
            <w:tcW w:w="178" w:type="dxa"/>
          </w:tcPr>
          <w:p w14:paraId="0A310C8A"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16BAC21B" w14:textId="3DF5FB9E" w:rsidR="005E1F01" w:rsidRPr="005E1F01" w:rsidRDefault="005E1F01" w:rsidP="005E1F01">
            <w:pPr>
              <w:tabs>
                <w:tab w:val="decimal" w:pos="766"/>
              </w:tabs>
              <w:ind w:right="-90"/>
              <w:rPr>
                <w:rFonts w:eastAsia="Times New Roman"/>
                <w:sz w:val="20"/>
                <w:szCs w:val="20"/>
                <w:lang w:val="en-GB" w:bidi="ar-SA"/>
              </w:rPr>
            </w:pPr>
            <w:r w:rsidRPr="005E1F01">
              <w:rPr>
                <w:sz w:val="20"/>
                <w:szCs w:val="20"/>
              </w:rPr>
              <w:t xml:space="preserve"> 45 </w:t>
            </w:r>
          </w:p>
        </w:tc>
        <w:tc>
          <w:tcPr>
            <w:tcW w:w="178" w:type="dxa"/>
            <w:vAlign w:val="bottom"/>
          </w:tcPr>
          <w:p w14:paraId="15B55396" w14:textId="77777777" w:rsidR="005E1F01" w:rsidRPr="00B66B36" w:rsidRDefault="005E1F01" w:rsidP="005E1F01">
            <w:pPr>
              <w:tabs>
                <w:tab w:val="decimal" w:pos="766"/>
              </w:tabs>
              <w:ind w:right="-90"/>
              <w:rPr>
                <w:rFonts w:eastAsia="Times New Roman"/>
                <w:sz w:val="20"/>
                <w:szCs w:val="20"/>
                <w:lang w:val="en-GB" w:bidi="ar-SA"/>
              </w:rPr>
            </w:pPr>
          </w:p>
        </w:tc>
        <w:tc>
          <w:tcPr>
            <w:tcW w:w="992" w:type="dxa"/>
          </w:tcPr>
          <w:p w14:paraId="685469CC" w14:textId="56D7AC52" w:rsidR="005E1F01" w:rsidRPr="008241D5" w:rsidRDefault="005E1F01" w:rsidP="005E1F01">
            <w:pPr>
              <w:tabs>
                <w:tab w:val="decimal" w:pos="766"/>
              </w:tabs>
              <w:ind w:right="-90"/>
              <w:rPr>
                <w:rFonts w:eastAsia="Times New Roman"/>
                <w:sz w:val="20"/>
                <w:szCs w:val="20"/>
                <w:lang w:val="en-GB" w:bidi="ar-SA"/>
              </w:rPr>
            </w:pPr>
            <w:r w:rsidRPr="00B66B36">
              <w:rPr>
                <w:sz w:val="20"/>
                <w:szCs w:val="20"/>
              </w:rPr>
              <w:t xml:space="preserve"> </w:t>
            </w:r>
            <w:r w:rsidRPr="00B66B36">
              <w:rPr>
                <w:rFonts w:cstheme="minorBidi"/>
                <w:sz w:val="20"/>
                <w:szCs w:val="20"/>
              </w:rPr>
              <w:t>235</w:t>
            </w:r>
            <w:r w:rsidRPr="00B66B36">
              <w:rPr>
                <w:sz w:val="20"/>
                <w:szCs w:val="20"/>
              </w:rPr>
              <w:t xml:space="preserve"> </w:t>
            </w:r>
          </w:p>
        </w:tc>
        <w:tc>
          <w:tcPr>
            <w:tcW w:w="178" w:type="dxa"/>
          </w:tcPr>
          <w:p w14:paraId="096B9BD1"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00455933" w14:textId="6B6BD96D" w:rsidR="005E1F01" w:rsidRPr="008241D5" w:rsidRDefault="005E1F01" w:rsidP="005E1F01">
            <w:pPr>
              <w:tabs>
                <w:tab w:val="decimal" w:pos="766"/>
              </w:tabs>
              <w:ind w:right="-90"/>
              <w:rPr>
                <w:rFonts w:eastAsia="Times New Roman"/>
                <w:sz w:val="20"/>
                <w:szCs w:val="20"/>
                <w:lang w:val="en-GB" w:bidi="ar-SA"/>
              </w:rPr>
            </w:pPr>
            <w:r w:rsidRPr="00B66B36">
              <w:rPr>
                <w:sz w:val="20"/>
                <w:szCs w:val="20"/>
              </w:rPr>
              <w:t xml:space="preserve"> 47 </w:t>
            </w:r>
          </w:p>
        </w:tc>
      </w:tr>
      <w:tr w:rsidR="005E1F01" w:rsidRPr="008241D5" w14:paraId="2888CE86" w14:textId="77777777" w:rsidTr="00CE748A">
        <w:trPr>
          <w:cantSplit/>
        </w:trPr>
        <w:tc>
          <w:tcPr>
            <w:tcW w:w="4500" w:type="dxa"/>
          </w:tcPr>
          <w:p w14:paraId="490755C0" w14:textId="139A0A9D" w:rsidR="005E1F01" w:rsidRPr="008241D5" w:rsidRDefault="005E1F01" w:rsidP="005E1F01">
            <w:pPr>
              <w:rPr>
                <w:rFonts w:eastAsia="Times New Roman"/>
                <w:sz w:val="20"/>
                <w:szCs w:val="20"/>
                <w:lang w:val="en-GB"/>
              </w:rPr>
            </w:pPr>
            <w:r w:rsidRPr="008241D5">
              <w:rPr>
                <w:rFonts w:eastAsia="Times New Roman"/>
                <w:sz w:val="20"/>
                <w:szCs w:val="20"/>
                <w:lang w:val="en-GB"/>
              </w:rPr>
              <w:t>Actuarial (gain) loss</w:t>
            </w:r>
          </w:p>
        </w:tc>
        <w:tc>
          <w:tcPr>
            <w:tcW w:w="180" w:type="dxa"/>
          </w:tcPr>
          <w:p w14:paraId="3971750D"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50A44671" w14:textId="20C2AAB3" w:rsidR="005E1F01" w:rsidRPr="005E1F01" w:rsidRDefault="005E1F01" w:rsidP="005E1F01">
            <w:pPr>
              <w:tabs>
                <w:tab w:val="decimal" w:pos="745"/>
              </w:tabs>
              <w:ind w:right="-90"/>
              <w:rPr>
                <w:rFonts w:eastAsia="Times New Roman"/>
                <w:sz w:val="20"/>
                <w:szCs w:val="20"/>
                <w:lang w:val="en-GB" w:bidi="ar-SA"/>
              </w:rPr>
            </w:pPr>
            <w:r w:rsidRPr="005E1F01">
              <w:rPr>
                <w:sz w:val="20"/>
                <w:szCs w:val="20"/>
              </w:rPr>
              <w:t xml:space="preserve"> (1)</w:t>
            </w:r>
          </w:p>
        </w:tc>
        <w:tc>
          <w:tcPr>
            <w:tcW w:w="178" w:type="dxa"/>
          </w:tcPr>
          <w:p w14:paraId="492F4B45"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36677753" w14:textId="671B67BF" w:rsidR="005E1F01" w:rsidRPr="005E1F01" w:rsidRDefault="005E1F01" w:rsidP="005E1F01">
            <w:pPr>
              <w:tabs>
                <w:tab w:val="decimal" w:pos="734"/>
              </w:tabs>
              <w:ind w:right="-90"/>
              <w:rPr>
                <w:rFonts w:eastAsia="Times New Roman"/>
                <w:sz w:val="20"/>
                <w:szCs w:val="20"/>
                <w:lang w:val="en-GB" w:bidi="ar-SA"/>
              </w:rPr>
            </w:pPr>
            <w:r w:rsidRPr="005E1F01">
              <w:rPr>
                <w:sz w:val="20"/>
                <w:szCs w:val="20"/>
              </w:rPr>
              <w:t xml:space="preserve"> 24 </w:t>
            </w:r>
          </w:p>
        </w:tc>
        <w:tc>
          <w:tcPr>
            <w:tcW w:w="178" w:type="dxa"/>
            <w:vAlign w:val="bottom"/>
          </w:tcPr>
          <w:p w14:paraId="3A597C27"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15FCA535" w14:textId="2AA4CB0E" w:rsidR="005E1F01" w:rsidRPr="007F6FC8" w:rsidRDefault="005E1F01" w:rsidP="005E1F01">
            <w:pPr>
              <w:tabs>
                <w:tab w:val="decimal" w:pos="766"/>
              </w:tabs>
              <w:ind w:right="-90"/>
              <w:rPr>
                <w:sz w:val="20"/>
                <w:szCs w:val="20"/>
              </w:rPr>
            </w:pPr>
            <w:r w:rsidRPr="00592E7B">
              <w:rPr>
                <w:sz w:val="20"/>
                <w:szCs w:val="20"/>
              </w:rPr>
              <w:t xml:space="preserve"> 1 </w:t>
            </w:r>
          </w:p>
        </w:tc>
        <w:tc>
          <w:tcPr>
            <w:tcW w:w="178" w:type="dxa"/>
          </w:tcPr>
          <w:p w14:paraId="185AAF35"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6A004CA2" w14:textId="3FDB5925" w:rsidR="005E1F01" w:rsidRPr="008241D5" w:rsidRDefault="005E1F01" w:rsidP="005E1F01">
            <w:pPr>
              <w:tabs>
                <w:tab w:val="decimal" w:pos="766"/>
              </w:tabs>
              <w:ind w:right="-90"/>
              <w:rPr>
                <w:rFonts w:eastAsia="Times New Roman"/>
                <w:sz w:val="20"/>
                <w:szCs w:val="20"/>
                <w:lang w:val="en-GB" w:bidi="ar-SA"/>
              </w:rPr>
            </w:pPr>
            <w:r w:rsidRPr="00592E7B">
              <w:rPr>
                <w:sz w:val="20"/>
                <w:szCs w:val="20"/>
              </w:rPr>
              <w:t xml:space="preserve"> 9 </w:t>
            </w:r>
          </w:p>
        </w:tc>
      </w:tr>
      <w:tr w:rsidR="005E1F01" w:rsidRPr="008241D5" w14:paraId="49A971E5" w14:textId="77777777" w:rsidTr="00CE748A">
        <w:trPr>
          <w:cantSplit/>
        </w:trPr>
        <w:tc>
          <w:tcPr>
            <w:tcW w:w="4500" w:type="dxa"/>
          </w:tcPr>
          <w:p w14:paraId="2367C532" w14:textId="77777777" w:rsidR="005E1F01" w:rsidRPr="008241D5" w:rsidRDefault="005E1F01" w:rsidP="005E1F01">
            <w:pPr>
              <w:rPr>
                <w:rFonts w:eastAsia="Times New Roman"/>
                <w:sz w:val="20"/>
                <w:szCs w:val="20"/>
                <w:lang w:val="en-GB"/>
              </w:rPr>
            </w:pPr>
          </w:p>
        </w:tc>
        <w:tc>
          <w:tcPr>
            <w:tcW w:w="180" w:type="dxa"/>
          </w:tcPr>
          <w:p w14:paraId="5F04D2D3"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5718C351" w14:textId="74198202" w:rsidR="005E1F01" w:rsidRPr="005E1F01" w:rsidRDefault="005E1F01" w:rsidP="005E1F01">
            <w:pPr>
              <w:tabs>
                <w:tab w:val="decimal" w:pos="745"/>
              </w:tabs>
              <w:ind w:right="-90"/>
              <w:rPr>
                <w:rFonts w:eastAsia="Times New Roman"/>
                <w:b/>
                <w:bCs/>
                <w:sz w:val="20"/>
                <w:szCs w:val="20"/>
                <w:lang w:val="en-GB" w:bidi="ar-SA"/>
              </w:rPr>
            </w:pPr>
            <w:r w:rsidRPr="005E1F01">
              <w:rPr>
                <w:b/>
                <w:bCs/>
                <w:sz w:val="20"/>
                <w:szCs w:val="20"/>
              </w:rPr>
              <w:t xml:space="preserve"> 1,04</w:t>
            </w:r>
            <w:r w:rsidR="00E1377C">
              <w:rPr>
                <w:b/>
                <w:bCs/>
                <w:sz w:val="20"/>
                <w:szCs w:val="20"/>
              </w:rPr>
              <w:t>5</w:t>
            </w:r>
            <w:r w:rsidRPr="005E1F01">
              <w:rPr>
                <w:b/>
                <w:bCs/>
                <w:sz w:val="20"/>
                <w:szCs w:val="20"/>
              </w:rPr>
              <w:t xml:space="preserve"> </w:t>
            </w:r>
          </w:p>
        </w:tc>
        <w:tc>
          <w:tcPr>
            <w:tcW w:w="178" w:type="dxa"/>
          </w:tcPr>
          <w:p w14:paraId="6C09CC05" w14:textId="77777777" w:rsidR="005E1F01" w:rsidRPr="005E1F01"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4EE4D49A" w14:textId="2CB93391" w:rsidR="005E1F01" w:rsidRPr="005E1F01" w:rsidRDefault="005E1F01" w:rsidP="005E1F01">
            <w:pPr>
              <w:tabs>
                <w:tab w:val="decimal" w:pos="766"/>
              </w:tabs>
              <w:ind w:right="-90"/>
              <w:rPr>
                <w:rFonts w:eastAsia="Times New Roman"/>
                <w:b/>
                <w:bCs/>
                <w:sz w:val="20"/>
                <w:szCs w:val="20"/>
                <w:lang w:val="en-GB" w:bidi="ar-SA"/>
              </w:rPr>
            </w:pPr>
            <w:r w:rsidRPr="005E1F01">
              <w:rPr>
                <w:b/>
                <w:bCs/>
                <w:sz w:val="20"/>
                <w:szCs w:val="20"/>
              </w:rPr>
              <w:t xml:space="preserve"> 150 </w:t>
            </w:r>
          </w:p>
        </w:tc>
        <w:tc>
          <w:tcPr>
            <w:tcW w:w="178" w:type="dxa"/>
            <w:vAlign w:val="bottom"/>
          </w:tcPr>
          <w:p w14:paraId="3BBCEA4B"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59750A9F" w14:textId="243CAA27" w:rsidR="005E1F01" w:rsidRPr="008241D5" w:rsidRDefault="005E1F01" w:rsidP="005E1F01">
            <w:pPr>
              <w:tabs>
                <w:tab w:val="decimal" w:pos="766"/>
              </w:tabs>
              <w:ind w:right="-90"/>
              <w:rPr>
                <w:rFonts w:eastAsia="Times New Roman"/>
                <w:b/>
                <w:bCs/>
                <w:sz w:val="20"/>
                <w:szCs w:val="20"/>
                <w:lang w:val="en-GB" w:bidi="ar-SA"/>
              </w:rPr>
            </w:pPr>
            <w:r w:rsidRPr="00592E7B">
              <w:rPr>
                <w:b/>
                <w:bCs/>
                <w:sz w:val="20"/>
                <w:szCs w:val="20"/>
              </w:rPr>
              <w:t xml:space="preserve"> 996 </w:t>
            </w:r>
          </w:p>
        </w:tc>
        <w:tc>
          <w:tcPr>
            <w:tcW w:w="178" w:type="dxa"/>
          </w:tcPr>
          <w:p w14:paraId="7A256B9F"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9EA841" w14:textId="479B829A" w:rsidR="005E1F01" w:rsidRPr="008241D5" w:rsidRDefault="005E1F01" w:rsidP="005E1F01">
            <w:pPr>
              <w:tabs>
                <w:tab w:val="decimal" w:pos="766"/>
              </w:tabs>
              <w:ind w:right="-90"/>
              <w:rPr>
                <w:rFonts w:eastAsia="Times New Roman"/>
                <w:b/>
                <w:bCs/>
                <w:sz w:val="20"/>
                <w:szCs w:val="20"/>
                <w:lang w:val="en-GB" w:bidi="ar-SA"/>
              </w:rPr>
            </w:pPr>
            <w:r w:rsidRPr="00592E7B">
              <w:rPr>
                <w:b/>
                <w:bCs/>
                <w:sz w:val="20"/>
                <w:szCs w:val="20"/>
              </w:rPr>
              <w:t xml:space="preserve"> 123 </w:t>
            </w:r>
          </w:p>
        </w:tc>
      </w:tr>
      <w:tr w:rsidR="005E1F01" w:rsidRPr="008241D5" w14:paraId="52EE6630" w14:textId="77777777" w:rsidTr="00CE748A">
        <w:trPr>
          <w:cantSplit/>
        </w:trPr>
        <w:tc>
          <w:tcPr>
            <w:tcW w:w="4500" w:type="dxa"/>
          </w:tcPr>
          <w:p w14:paraId="04834572" w14:textId="77777777" w:rsidR="005E1F01" w:rsidRPr="008241D5" w:rsidRDefault="005E1F01" w:rsidP="005E1F01">
            <w:pPr>
              <w:rPr>
                <w:rFonts w:eastAsia="Times New Roman"/>
                <w:b/>
                <w:bCs/>
                <w:sz w:val="18"/>
                <w:szCs w:val="18"/>
                <w:lang w:val="en-GB"/>
              </w:rPr>
            </w:pPr>
          </w:p>
        </w:tc>
        <w:tc>
          <w:tcPr>
            <w:tcW w:w="180" w:type="dxa"/>
          </w:tcPr>
          <w:p w14:paraId="3B0BE56E" w14:textId="77777777" w:rsidR="005E1F01" w:rsidRPr="008241D5" w:rsidRDefault="005E1F01" w:rsidP="005E1F01">
            <w:pPr>
              <w:tabs>
                <w:tab w:val="decimal" w:pos="371"/>
                <w:tab w:val="decimal" w:pos="731"/>
              </w:tabs>
              <w:ind w:right="11"/>
              <w:jc w:val="center"/>
              <w:rPr>
                <w:rFonts w:eastAsia="Times New Roman"/>
                <w:sz w:val="18"/>
                <w:szCs w:val="18"/>
                <w:lang w:val="en-GB" w:bidi="ar-SA"/>
              </w:rPr>
            </w:pPr>
          </w:p>
        </w:tc>
        <w:tc>
          <w:tcPr>
            <w:tcW w:w="990" w:type="dxa"/>
          </w:tcPr>
          <w:p w14:paraId="526D7D95" w14:textId="77777777" w:rsidR="005E1F01" w:rsidRPr="005E1F01" w:rsidRDefault="005E1F01" w:rsidP="005E1F01">
            <w:pPr>
              <w:tabs>
                <w:tab w:val="decimal" w:pos="766"/>
              </w:tabs>
              <w:ind w:right="-90"/>
              <w:rPr>
                <w:rFonts w:eastAsia="Times New Roman"/>
                <w:b/>
                <w:bCs/>
                <w:sz w:val="20"/>
                <w:szCs w:val="20"/>
                <w:lang w:val="en-GB" w:bidi="ar-SA"/>
              </w:rPr>
            </w:pPr>
          </w:p>
        </w:tc>
        <w:tc>
          <w:tcPr>
            <w:tcW w:w="178" w:type="dxa"/>
          </w:tcPr>
          <w:p w14:paraId="4D77A80D" w14:textId="77777777" w:rsidR="005E1F01" w:rsidRPr="005E1F01" w:rsidRDefault="005E1F01" w:rsidP="005E1F01">
            <w:pPr>
              <w:tabs>
                <w:tab w:val="decimal" w:pos="766"/>
              </w:tabs>
              <w:ind w:right="-90"/>
              <w:rPr>
                <w:rFonts w:eastAsia="Times New Roman"/>
                <w:b/>
                <w:bCs/>
                <w:sz w:val="20"/>
                <w:szCs w:val="20"/>
                <w:lang w:val="en-GB" w:bidi="ar-SA"/>
              </w:rPr>
            </w:pPr>
          </w:p>
        </w:tc>
        <w:tc>
          <w:tcPr>
            <w:tcW w:w="992" w:type="dxa"/>
          </w:tcPr>
          <w:p w14:paraId="0276DC49" w14:textId="77777777" w:rsidR="005E1F01" w:rsidRPr="005E1F01" w:rsidRDefault="005E1F01" w:rsidP="005E1F01">
            <w:pPr>
              <w:tabs>
                <w:tab w:val="decimal" w:pos="766"/>
              </w:tabs>
              <w:ind w:right="-90"/>
              <w:rPr>
                <w:rFonts w:eastAsia="Times New Roman"/>
                <w:b/>
                <w:bCs/>
                <w:sz w:val="20"/>
                <w:szCs w:val="20"/>
                <w:lang w:val="en-GB" w:bidi="ar-SA"/>
              </w:rPr>
            </w:pPr>
          </w:p>
        </w:tc>
        <w:tc>
          <w:tcPr>
            <w:tcW w:w="178" w:type="dxa"/>
            <w:vAlign w:val="bottom"/>
          </w:tcPr>
          <w:p w14:paraId="24ED7CAA"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Pr>
          <w:p w14:paraId="45D45CAD" w14:textId="77777777" w:rsidR="005E1F01" w:rsidRPr="008241D5" w:rsidRDefault="005E1F01" w:rsidP="005E1F01">
            <w:pPr>
              <w:tabs>
                <w:tab w:val="decimal" w:pos="766"/>
              </w:tabs>
              <w:ind w:right="-90"/>
              <w:rPr>
                <w:rFonts w:eastAsia="Times New Roman"/>
                <w:b/>
                <w:bCs/>
                <w:sz w:val="20"/>
                <w:szCs w:val="20"/>
                <w:lang w:val="en-GB" w:bidi="ar-SA"/>
              </w:rPr>
            </w:pPr>
          </w:p>
        </w:tc>
        <w:tc>
          <w:tcPr>
            <w:tcW w:w="178" w:type="dxa"/>
          </w:tcPr>
          <w:p w14:paraId="7EF43E4C" w14:textId="77777777" w:rsidR="005E1F01" w:rsidRPr="008241D5" w:rsidRDefault="005E1F01" w:rsidP="005E1F01">
            <w:pPr>
              <w:tabs>
                <w:tab w:val="decimal" w:pos="766"/>
              </w:tabs>
              <w:ind w:right="-90"/>
              <w:rPr>
                <w:rFonts w:eastAsia="Times New Roman"/>
                <w:sz w:val="18"/>
                <w:szCs w:val="18"/>
                <w:lang w:val="en-GB" w:bidi="ar-SA"/>
              </w:rPr>
            </w:pPr>
          </w:p>
        </w:tc>
        <w:tc>
          <w:tcPr>
            <w:tcW w:w="992" w:type="dxa"/>
          </w:tcPr>
          <w:p w14:paraId="7B06E790" w14:textId="77777777" w:rsidR="005E1F01" w:rsidRPr="008241D5" w:rsidRDefault="005E1F01" w:rsidP="005E1F01">
            <w:pPr>
              <w:tabs>
                <w:tab w:val="decimal" w:pos="766"/>
              </w:tabs>
              <w:ind w:right="-90"/>
              <w:rPr>
                <w:rFonts w:eastAsia="Times New Roman"/>
                <w:sz w:val="18"/>
                <w:szCs w:val="18"/>
                <w:lang w:val="en-GB" w:bidi="ar-SA"/>
              </w:rPr>
            </w:pPr>
          </w:p>
        </w:tc>
      </w:tr>
      <w:tr w:rsidR="005E1F01" w:rsidRPr="008241D5" w14:paraId="37F02C61" w14:textId="77777777" w:rsidTr="00CE748A">
        <w:trPr>
          <w:cantSplit/>
        </w:trPr>
        <w:tc>
          <w:tcPr>
            <w:tcW w:w="4500" w:type="dxa"/>
          </w:tcPr>
          <w:p w14:paraId="1ED3286A" w14:textId="77777777" w:rsidR="005E1F01" w:rsidRPr="008241D5" w:rsidRDefault="005E1F01" w:rsidP="005E1F01">
            <w:pPr>
              <w:rPr>
                <w:rFonts w:eastAsia="Times New Roman"/>
                <w:b/>
                <w:bCs/>
                <w:sz w:val="20"/>
                <w:szCs w:val="20"/>
                <w:lang w:val="en-GB"/>
              </w:rPr>
            </w:pPr>
            <w:r w:rsidRPr="008241D5">
              <w:rPr>
                <w:rFonts w:eastAsia="Times New Roman"/>
                <w:b/>
                <w:bCs/>
                <w:sz w:val="20"/>
                <w:szCs w:val="20"/>
                <w:lang w:val="en-GB"/>
              </w:rPr>
              <w:t>Included in other comprehensive income</w:t>
            </w:r>
            <w:r w:rsidRPr="008241D5">
              <w:rPr>
                <w:rFonts w:eastAsia="Times New Roman"/>
                <w:b/>
                <w:bCs/>
                <w:sz w:val="20"/>
                <w:szCs w:val="20"/>
                <w:cs/>
                <w:lang w:val="en-GB"/>
              </w:rPr>
              <w:t>:</w:t>
            </w:r>
          </w:p>
        </w:tc>
        <w:tc>
          <w:tcPr>
            <w:tcW w:w="180" w:type="dxa"/>
          </w:tcPr>
          <w:p w14:paraId="25C23058"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25C55E89" w14:textId="77777777" w:rsidR="005E1F01" w:rsidRPr="005E1F01" w:rsidRDefault="005E1F01" w:rsidP="005E1F01">
            <w:pPr>
              <w:tabs>
                <w:tab w:val="decimal" w:pos="766"/>
              </w:tabs>
              <w:ind w:right="-90"/>
              <w:rPr>
                <w:rFonts w:eastAsia="Times New Roman"/>
                <w:sz w:val="20"/>
                <w:szCs w:val="20"/>
                <w:lang w:val="en-GB" w:bidi="ar-SA"/>
              </w:rPr>
            </w:pPr>
          </w:p>
        </w:tc>
        <w:tc>
          <w:tcPr>
            <w:tcW w:w="178" w:type="dxa"/>
          </w:tcPr>
          <w:p w14:paraId="1FC87AF3"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69217333" w14:textId="77777777" w:rsidR="005E1F01" w:rsidRPr="005E1F01" w:rsidRDefault="005E1F01" w:rsidP="005E1F01">
            <w:pPr>
              <w:tabs>
                <w:tab w:val="decimal" w:pos="766"/>
              </w:tabs>
              <w:ind w:right="-90"/>
              <w:rPr>
                <w:rFonts w:eastAsia="Times New Roman"/>
                <w:sz w:val="20"/>
                <w:szCs w:val="20"/>
                <w:lang w:val="en-GB" w:bidi="ar-SA"/>
              </w:rPr>
            </w:pPr>
          </w:p>
        </w:tc>
        <w:tc>
          <w:tcPr>
            <w:tcW w:w="178" w:type="dxa"/>
            <w:vAlign w:val="bottom"/>
          </w:tcPr>
          <w:p w14:paraId="434D4AD6"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073CCF62" w14:textId="77777777" w:rsidR="005E1F01" w:rsidRPr="008241D5" w:rsidRDefault="005E1F01" w:rsidP="005E1F01">
            <w:pPr>
              <w:tabs>
                <w:tab w:val="decimal" w:pos="766"/>
              </w:tabs>
              <w:ind w:right="-90"/>
              <w:rPr>
                <w:rFonts w:eastAsia="Times New Roman"/>
                <w:sz w:val="20"/>
                <w:szCs w:val="20"/>
                <w:lang w:val="en-GB" w:bidi="ar-SA"/>
              </w:rPr>
            </w:pPr>
          </w:p>
        </w:tc>
        <w:tc>
          <w:tcPr>
            <w:tcW w:w="178" w:type="dxa"/>
          </w:tcPr>
          <w:p w14:paraId="42EC9BB2"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0A1DE53E" w14:textId="77777777" w:rsidR="005E1F01" w:rsidRPr="008241D5" w:rsidRDefault="005E1F01" w:rsidP="005E1F01">
            <w:pPr>
              <w:tabs>
                <w:tab w:val="decimal" w:pos="766"/>
              </w:tabs>
              <w:ind w:right="-90"/>
              <w:rPr>
                <w:rFonts w:eastAsia="Times New Roman"/>
                <w:sz w:val="20"/>
                <w:szCs w:val="20"/>
                <w:lang w:val="en-GB" w:bidi="ar-SA"/>
              </w:rPr>
            </w:pPr>
          </w:p>
        </w:tc>
      </w:tr>
      <w:tr w:rsidR="005E1F01" w:rsidRPr="008241D5" w14:paraId="56BE669F" w14:textId="77777777" w:rsidTr="00CE748A">
        <w:trPr>
          <w:cantSplit/>
        </w:trPr>
        <w:tc>
          <w:tcPr>
            <w:tcW w:w="4500" w:type="dxa"/>
          </w:tcPr>
          <w:p w14:paraId="13E34934" w14:textId="77777777" w:rsidR="005E1F01" w:rsidRPr="008241D5" w:rsidRDefault="005E1F01" w:rsidP="005E1F01">
            <w:pPr>
              <w:jc w:val="both"/>
              <w:rPr>
                <w:rFonts w:eastAsia="Times New Roman"/>
                <w:sz w:val="20"/>
                <w:szCs w:val="20"/>
                <w:lang w:val="en-GB"/>
              </w:rPr>
            </w:pPr>
            <w:r w:rsidRPr="008241D5">
              <w:rPr>
                <w:rFonts w:eastAsia="Times New Roman"/>
                <w:sz w:val="20"/>
                <w:szCs w:val="20"/>
                <w:lang w:val="en-GB"/>
              </w:rPr>
              <w:t>Actuarial</w:t>
            </w:r>
            <w:r w:rsidRPr="008241D5">
              <w:rPr>
                <w:rFonts w:eastAsia="Times New Roman"/>
                <w:sz w:val="20"/>
                <w:szCs w:val="20"/>
                <w:cs/>
                <w:lang w:val="en-GB"/>
              </w:rPr>
              <w:t xml:space="preserve"> (</w:t>
            </w:r>
            <w:r w:rsidRPr="008241D5">
              <w:rPr>
                <w:rFonts w:eastAsia="Times New Roman"/>
                <w:sz w:val="20"/>
                <w:szCs w:val="20"/>
                <w:lang w:val="en-GB"/>
              </w:rPr>
              <w:t>gain</w:t>
            </w:r>
            <w:r w:rsidRPr="008241D5">
              <w:rPr>
                <w:rFonts w:eastAsia="Times New Roman"/>
                <w:sz w:val="20"/>
                <w:szCs w:val="20"/>
                <w:cs/>
                <w:lang w:val="en-GB"/>
              </w:rPr>
              <w:t xml:space="preserve">) </w:t>
            </w:r>
            <w:r w:rsidRPr="008241D5">
              <w:rPr>
                <w:rFonts w:eastAsia="Times New Roman"/>
                <w:sz w:val="20"/>
                <w:szCs w:val="20"/>
                <w:lang w:val="en-GB"/>
              </w:rPr>
              <w:t>loss</w:t>
            </w:r>
            <w:r w:rsidRPr="008241D5">
              <w:rPr>
                <w:rFonts w:eastAsia="Times New Roman"/>
                <w:sz w:val="20"/>
                <w:szCs w:val="20"/>
                <w:cs/>
                <w:lang w:val="en-GB"/>
              </w:rPr>
              <w:t xml:space="preserve"> </w:t>
            </w:r>
          </w:p>
        </w:tc>
        <w:tc>
          <w:tcPr>
            <w:tcW w:w="180" w:type="dxa"/>
          </w:tcPr>
          <w:p w14:paraId="117BF9B4"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5C272F80" w14:textId="77777777" w:rsidR="005E1F01" w:rsidRPr="005E1F01" w:rsidRDefault="005E1F01" w:rsidP="005E1F01">
            <w:pPr>
              <w:tabs>
                <w:tab w:val="decimal" w:pos="766"/>
              </w:tabs>
              <w:ind w:right="-90"/>
              <w:rPr>
                <w:rFonts w:eastAsia="Times New Roman"/>
                <w:sz w:val="20"/>
                <w:szCs w:val="20"/>
                <w:lang w:val="en-GB" w:bidi="ar-SA"/>
              </w:rPr>
            </w:pPr>
          </w:p>
        </w:tc>
        <w:tc>
          <w:tcPr>
            <w:tcW w:w="178" w:type="dxa"/>
          </w:tcPr>
          <w:p w14:paraId="66563BC8"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15405248" w14:textId="77777777" w:rsidR="005E1F01" w:rsidRPr="005E1F01" w:rsidRDefault="005E1F01" w:rsidP="005E1F01">
            <w:pPr>
              <w:tabs>
                <w:tab w:val="decimal" w:pos="766"/>
              </w:tabs>
              <w:ind w:right="-90"/>
              <w:rPr>
                <w:rFonts w:eastAsia="Times New Roman"/>
                <w:sz w:val="20"/>
                <w:szCs w:val="20"/>
                <w:lang w:val="en-GB" w:bidi="ar-SA"/>
              </w:rPr>
            </w:pPr>
          </w:p>
        </w:tc>
        <w:tc>
          <w:tcPr>
            <w:tcW w:w="178" w:type="dxa"/>
            <w:vAlign w:val="bottom"/>
          </w:tcPr>
          <w:p w14:paraId="5FA159D7"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4C006419" w14:textId="77777777" w:rsidR="005E1F01" w:rsidRPr="008241D5" w:rsidRDefault="005E1F01" w:rsidP="005E1F01">
            <w:pPr>
              <w:tabs>
                <w:tab w:val="decimal" w:pos="766"/>
              </w:tabs>
              <w:ind w:right="-90"/>
              <w:rPr>
                <w:rFonts w:eastAsia="Times New Roman"/>
                <w:sz w:val="20"/>
                <w:szCs w:val="20"/>
                <w:lang w:val="en-GB" w:bidi="ar-SA"/>
              </w:rPr>
            </w:pPr>
          </w:p>
        </w:tc>
        <w:tc>
          <w:tcPr>
            <w:tcW w:w="178" w:type="dxa"/>
          </w:tcPr>
          <w:p w14:paraId="460CE880"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78405309" w14:textId="77777777" w:rsidR="005E1F01" w:rsidRPr="008241D5" w:rsidRDefault="005E1F01" w:rsidP="005E1F01">
            <w:pPr>
              <w:tabs>
                <w:tab w:val="decimal" w:pos="766"/>
              </w:tabs>
              <w:ind w:right="-90"/>
              <w:rPr>
                <w:rFonts w:eastAsia="Times New Roman"/>
                <w:sz w:val="20"/>
                <w:szCs w:val="20"/>
                <w:lang w:val="en-GB" w:bidi="ar-SA"/>
              </w:rPr>
            </w:pPr>
          </w:p>
        </w:tc>
      </w:tr>
      <w:tr w:rsidR="005E1F01" w:rsidRPr="008241D5" w14:paraId="1B7E4D98" w14:textId="77777777" w:rsidTr="00CE748A">
        <w:trPr>
          <w:cantSplit/>
        </w:trPr>
        <w:tc>
          <w:tcPr>
            <w:tcW w:w="4500" w:type="dxa"/>
          </w:tcPr>
          <w:p w14:paraId="1DBA7719" w14:textId="68FC400E" w:rsidR="005E1F01" w:rsidRPr="008241D5" w:rsidRDefault="005E1F01" w:rsidP="005E1F01">
            <w:pPr>
              <w:jc w:val="both"/>
              <w:rPr>
                <w:rFonts w:eastAsia="Times New Roman"/>
                <w:sz w:val="20"/>
                <w:szCs w:val="20"/>
                <w:lang w:val="en-GB"/>
              </w:rPr>
            </w:pPr>
            <w:r w:rsidRPr="008241D5">
              <w:rPr>
                <w:rFonts w:eastAsia="Times New Roman"/>
                <w:sz w:val="20"/>
                <w:szCs w:val="20"/>
                <w:lang w:val="en-GB"/>
              </w:rPr>
              <w:t xml:space="preserve">  -</w:t>
            </w:r>
            <w:r w:rsidRPr="008241D5">
              <w:rPr>
                <w:rFonts w:eastAsia="Times New Roman"/>
                <w:sz w:val="20"/>
                <w:szCs w:val="20"/>
                <w:cs/>
                <w:lang w:val="en-GB"/>
              </w:rPr>
              <w:t xml:space="preserve"> </w:t>
            </w:r>
            <w:r w:rsidRPr="008241D5">
              <w:rPr>
                <w:rFonts w:eastAsia="Times New Roman"/>
                <w:sz w:val="20"/>
                <w:szCs w:val="20"/>
                <w:lang w:val="en-GB"/>
              </w:rPr>
              <w:t>Demographic assumptions</w:t>
            </w:r>
          </w:p>
        </w:tc>
        <w:tc>
          <w:tcPr>
            <w:tcW w:w="180" w:type="dxa"/>
          </w:tcPr>
          <w:p w14:paraId="1577CDDB"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302100E2" w14:textId="57FC12AC" w:rsidR="005E1F01" w:rsidRPr="005E1F01" w:rsidRDefault="005E1F01" w:rsidP="005E1F01">
            <w:pPr>
              <w:tabs>
                <w:tab w:val="decimal" w:pos="745"/>
              </w:tabs>
              <w:ind w:right="-90"/>
              <w:rPr>
                <w:rFonts w:eastAsia="Times New Roman"/>
                <w:sz w:val="20"/>
                <w:szCs w:val="20"/>
                <w:lang w:val="en-GB" w:bidi="ar-SA"/>
              </w:rPr>
            </w:pPr>
            <w:r w:rsidRPr="005E1F01">
              <w:rPr>
                <w:sz w:val="20"/>
                <w:szCs w:val="20"/>
              </w:rPr>
              <w:t xml:space="preserve"> (64)</w:t>
            </w:r>
          </w:p>
        </w:tc>
        <w:tc>
          <w:tcPr>
            <w:tcW w:w="178" w:type="dxa"/>
          </w:tcPr>
          <w:p w14:paraId="7D2BAC06"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0F735ECA" w14:textId="70A51343" w:rsidR="005E1F01" w:rsidRPr="005E1F01" w:rsidRDefault="005E1F01" w:rsidP="005E1F01">
            <w:pPr>
              <w:ind w:right="-90"/>
              <w:jc w:val="center"/>
              <w:rPr>
                <w:rFonts w:eastAsia="Times New Roman"/>
                <w:sz w:val="20"/>
                <w:szCs w:val="20"/>
                <w:lang w:val="en-GB" w:bidi="ar-SA"/>
              </w:rPr>
            </w:pPr>
            <w:r w:rsidRPr="005E1F01">
              <w:rPr>
                <w:sz w:val="20"/>
                <w:szCs w:val="20"/>
              </w:rPr>
              <w:t xml:space="preserve">-   </w:t>
            </w:r>
          </w:p>
        </w:tc>
        <w:tc>
          <w:tcPr>
            <w:tcW w:w="178" w:type="dxa"/>
            <w:vAlign w:val="bottom"/>
          </w:tcPr>
          <w:p w14:paraId="5808218E"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4AFC2AF0" w14:textId="50F50D26"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(15)</w:t>
            </w:r>
          </w:p>
        </w:tc>
        <w:tc>
          <w:tcPr>
            <w:tcW w:w="178" w:type="dxa"/>
          </w:tcPr>
          <w:p w14:paraId="470817AC"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1C80FD33" w14:textId="20187C9B" w:rsidR="005E1F01" w:rsidRPr="008241D5" w:rsidRDefault="00423DFD" w:rsidP="005E1F01">
            <w:pPr>
              <w:ind w:right="-90"/>
              <w:jc w:val="center"/>
              <w:rPr>
                <w:rFonts w:eastAsia="Times New Roman"/>
                <w:sz w:val="20"/>
                <w:szCs w:val="20"/>
                <w:lang w:val="en-GB" w:bidi="ar-SA"/>
              </w:rPr>
            </w:pPr>
            <w:r w:rsidRPr="005E1F01">
              <w:rPr>
                <w:sz w:val="20"/>
                <w:szCs w:val="20"/>
              </w:rPr>
              <w:t xml:space="preserve">-  </w:t>
            </w:r>
            <w:r>
              <w:rPr>
                <w:sz w:val="20"/>
                <w:szCs w:val="20"/>
              </w:rPr>
              <w:t xml:space="preserve">  </w:t>
            </w:r>
            <w:r w:rsidRPr="005E1F01">
              <w:rPr>
                <w:sz w:val="20"/>
                <w:szCs w:val="20"/>
              </w:rPr>
              <w:t xml:space="preserve"> </w:t>
            </w:r>
            <w:r w:rsidR="005E1F01" w:rsidRPr="008C3FB4">
              <w:rPr>
                <w:sz w:val="20"/>
                <w:szCs w:val="20"/>
              </w:rPr>
              <w:t xml:space="preserve">   </w:t>
            </w:r>
          </w:p>
        </w:tc>
      </w:tr>
      <w:tr w:rsidR="005E1F01" w:rsidRPr="008241D5" w14:paraId="7F157D4B" w14:textId="77777777" w:rsidTr="00CE748A">
        <w:trPr>
          <w:cantSplit/>
        </w:trPr>
        <w:tc>
          <w:tcPr>
            <w:tcW w:w="4500" w:type="dxa"/>
          </w:tcPr>
          <w:p w14:paraId="6173C065" w14:textId="77777777" w:rsidR="005E1F01" w:rsidRPr="008241D5" w:rsidRDefault="005E1F01" w:rsidP="005E1F01">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 xml:space="preserve">Financial assumptions </w:t>
            </w:r>
          </w:p>
        </w:tc>
        <w:tc>
          <w:tcPr>
            <w:tcW w:w="180" w:type="dxa"/>
          </w:tcPr>
          <w:p w14:paraId="30A8CC57"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56B403CA" w14:textId="521DCC6A" w:rsidR="005E1F01" w:rsidRPr="005E1F01" w:rsidRDefault="005E1F01" w:rsidP="005E1F01">
            <w:pPr>
              <w:tabs>
                <w:tab w:val="decimal" w:pos="745"/>
              </w:tabs>
              <w:ind w:right="-90"/>
              <w:rPr>
                <w:rFonts w:eastAsia="Times New Roman"/>
                <w:sz w:val="20"/>
                <w:szCs w:val="20"/>
                <w:lang w:val="en-GB"/>
              </w:rPr>
            </w:pPr>
            <w:r w:rsidRPr="005E1F01">
              <w:rPr>
                <w:sz w:val="20"/>
                <w:szCs w:val="20"/>
              </w:rPr>
              <w:t xml:space="preserve"> 89 </w:t>
            </w:r>
          </w:p>
        </w:tc>
        <w:tc>
          <w:tcPr>
            <w:tcW w:w="178" w:type="dxa"/>
          </w:tcPr>
          <w:p w14:paraId="53024296"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18C1450B" w14:textId="5C37ED53" w:rsidR="005E1F01" w:rsidRPr="005E1F01" w:rsidRDefault="005E1F01" w:rsidP="005E1F01">
            <w:pPr>
              <w:tabs>
                <w:tab w:val="decimal" w:pos="715"/>
              </w:tabs>
              <w:ind w:right="-90"/>
              <w:rPr>
                <w:rFonts w:eastAsia="Times New Roman"/>
                <w:sz w:val="20"/>
                <w:szCs w:val="20"/>
                <w:lang w:val="en-GB" w:bidi="ar-SA"/>
              </w:rPr>
            </w:pPr>
            <w:r w:rsidRPr="005E1F01">
              <w:rPr>
                <w:sz w:val="20"/>
                <w:szCs w:val="20"/>
              </w:rPr>
              <w:t xml:space="preserve"> 615 </w:t>
            </w:r>
          </w:p>
        </w:tc>
        <w:tc>
          <w:tcPr>
            <w:tcW w:w="178" w:type="dxa"/>
            <w:vAlign w:val="bottom"/>
          </w:tcPr>
          <w:p w14:paraId="49827496"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2CBF842C" w14:textId="3BBF1DB8" w:rsidR="005E1F01" w:rsidRPr="008241D5" w:rsidRDefault="005E1F01" w:rsidP="005E1F01">
            <w:pPr>
              <w:tabs>
                <w:tab w:val="decimal" w:pos="766"/>
              </w:tabs>
              <w:ind w:right="-90"/>
              <w:rPr>
                <w:rFonts w:eastAsia="Times New Roman"/>
                <w:sz w:val="20"/>
                <w:szCs w:val="20"/>
                <w:cs/>
                <w:lang w:val="en-GB"/>
              </w:rPr>
            </w:pPr>
            <w:r w:rsidRPr="008C3FB4">
              <w:rPr>
                <w:sz w:val="20"/>
                <w:szCs w:val="20"/>
              </w:rPr>
              <w:t xml:space="preserve"> 600 </w:t>
            </w:r>
          </w:p>
        </w:tc>
        <w:tc>
          <w:tcPr>
            <w:tcW w:w="178" w:type="dxa"/>
          </w:tcPr>
          <w:p w14:paraId="4A3E521E"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53E12356" w14:textId="1AFC4747"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268 </w:t>
            </w:r>
          </w:p>
        </w:tc>
      </w:tr>
      <w:tr w:rsidR="005E1F01" w:rsidRPr="008241D5" w14:paraId="7D44ED14" w14:textId="77777777" w:rsidTr="00CE748A">
        <w:trPr>
          <w:cantSplit/>
        </w:trPr>
        <w:tc>
          <w:tcPr>
            <w:tcW w:w="4500" w:type="dxa"/>
          </w:tcPr>
          <w:p w14:paraId="7674AB64" w14:textId="77777777" w:rsidR="005E1F01" w:rsidRPr="008241D5" w:rsidRDefault="005E1F01" w:rsidP="005E1F01">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Experience adjustment</w:t>
            </w:r>
          </w:p>
        </w:tc>
        <w:tc>
          <w:tcPr>
            <w:tcW w:w="180" w:type="dxa"/>
          </w:tcPr>
          <w:p w14:paraId="74E012FC"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534550E5" w14:textId="68987BCA" w:rsidR="005E1F01" w:rsidRPr="005E1F01" w:rsidRDefault="005E1F01" w:rsidP="005E1F01">
            <w:pPr>
              <w:tabs>
                <w:tab w:val="decimal" w:pos="745"/>
              </w:tabs>
              <w:ind w:right="-90"/>
              <w:rPr>
                <w:rFonts w:eastAsia="Times New Roman"/>
                <w:sz w:val="20"/>
                <w:szCs w:val="20"/>
                <w:lang w:val="en-GB" w:bidi="ar-SA"/>
              </w:rPr>
            </w:pPr>
            <w:r w:rsidRPr="005E1F01">
              <w:rPr>
                <w:sz w:val="20"/>
                <w:szCs w:val="20"/>
              </w:rPr>
              <w:t xml:space="preserve"> (185)</w:t>
            </w:r>
          </w:p>
        </w:tc>
        <w:tc>
          <w:tcPr>
            <w:tcW w:w="178" w:type="dxa"/>
          </w:tcPr>
          <w:p w14:paraId="253D4B11"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3B7597E7" w14:textId="3CD1F124" w:rsidR="005E1F01" w:rsidRPr="005E1F01" w:rsidRDefault="005E1F01" w:rsidP="004E09F1">
            <w:pPr>
              <w:tabs>
                <w:tab w:val="decimal" w:pos="715"/>
              </w:tabs>
              <w:ind w:right="-90"/>
              <w:rPr>
                <w:rFonts w:eastAsia="Times New Roman"/>
                <w:sz w:val="20"/>
                <w:szCs w:val="20"/>
                <w:lang w:val="en-GB" w:bidi="ar-SA"/>
              </w:rPr>
            </w:pPr>
            <w:r w:rsidRPr="005E1F01">
              <w:rPr>
                <w:sz w:val="20"/>
                <w:szCs w:val="20"/>
              </w:rPr>
              <w:t xml:space="preserve"> (92)</w:t>
            </w:r>
          </w:p>
        </w:tc>
        <w:tc>
          <w:tcPr>
            <w:tcW w:w="178" w:type="dxa"/>
            <w:vAlign w:val="bottom"/>
          </w:tcPr>
          <w:p w14:paraId="295152C2"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2FE0AE26" w14:textId="558145A4"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91 </w:t>
            </w:r>
          </w:p>
        </w:tc>
        <w:tc>
          <w:tcPr>
            <w:tcW w:w="178" w:type="dxa"/>
          </w:tcPr>
          <w:p w14:paraId="5985C131"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7B516963" w14:textId="12484C93"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(50)</w:t>
            </w:r>
          </w:p>
        </w:tc>
      </w:tr>
      <w:tr w:rsidR="005E1F01" w:rsidRPr="008241D5" w14:paraId="0CAFC5CC" w14:textId="77777777" w:rsidTr="00CE748A">
        <w:trPr>
          <w:cantSplit/>
        </w:trPr>
        <w:tc>
          <w:tcPr>
            <w:tcW w:w="4500" w:type="dxa"/>
          </w:tcPr>
          <w:p w14:paraId="58480AAE" w14:textId="77777777" w:rsidR="005E1F01" w:rsidRPr="008241D5" w:rsidRDefault="005E1F01" w:rsidP="005E1F01">
            <w:pPr>
              <w:jc w:val="both"/>
              <w:rPr>
                <w:rFonts w:eastAsia="Times New Roman"/>
                <w:b/>
                <w:bCs/>
                <w:sz w:val="20"/>
                <w:szCs w:val="20"/>
                <w:lang w:val="en-GB"/>
              </w:rPr>
            </w:pPr>
          </w:p>
        </w:tc>
        <w:tc>
          <w:tcPr>
            <w:tcW w:w="180" w:type="dxa"/>
          </w:tcPr>
          <w:p w14:paraId="5ECE9D23"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376F1F15" w14:textId="5D1CB61D" w:rsidR="005E1F01" w:rsidRPr="005E1F01" w:rsidRDefault="005E1F01" w:rsidP="005E1F01">
            <w:pPr>
              <w:tabs>
                <w:tab w:val="decimal" w:pos="745"/>
              </w:tabs>
              <w:ind w:right="-90"/>
              <w:rPr>
                <w:rFonts w:eastAsia="Times New Roman"/>
                <w:b/>
                <w:bCs/>
                <w:sz w:val="20"/>
                <w:szCs w:val="20"/>
                <w:lang w:val="en-GB" w:bidi="ar-SA"/>
              </w:rPr>
            </w:pPr>
            <w:r w:rsidRPr="005E1F01">
              <w:rPr>
                <w:b/>
                <w:bCs/>
                <w:sz w:val="20"/>
                <w:szCs w:val="20"/>
              </w:rPr>
              <w:t xml:space="preserve"> (160)</w:t>
            </w:r>
          </w:p>
        </w:tc>
        <w:tc>
          <w:tcPr>
            <w:tcW w:w="178" w:type="dxa"/>
          </w:tcPr>
          <w:p w14:paraId="3D083A87" w14:textId="77777777" w:rsidR="005E1F01" w:rsidRPr="005E1F01"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7FBA14F8" w14:textId="31834DAE" w:rsidR="005E1F01" w:rsidRPr="005E1F01" w:rsidRDefault="005E1F01" w:rsidP="005E1F01">
            <w:pPr>
              <w:tabs>
                <w:tab w:val="decimal" w:pos="715"/>
              </w:tabs>
              <w:ind w:right="-90"/>
              <w:rPr>
                <w:rFonts w:eastAsia="Times New Roman"/>
                <w:b/>
                <w:bCs/>
                <w:sz w:val="20"/>
                <w:szCs w:val="20"/>
                <w:lang w:val="en-GB" w:bidi="ar-SA"/>
              </w:rPr>
            </w:pPr>
            <w:r w:rsidRPr="005E1F01">
              <w:rPr>
                <w:b/>
                <w:bCs/>
                <w:sz w:val="20"/>
                <w:szCs w:val="20"/>
              </w:rPr>
              <w:t xml:space="preserve"> 523 </w:t>
            </w:r>
          </w:p>
        </w:tc>
        <w:tc>
          <w:tcPr>
            <w:tcW w:w="178" w:type="dxa"/>
            <w:vAlign w:val="bottom"/>
          </w:tcPr>
          <w:p w14:paraId="20C37CAF"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6931288" w14:textId="0D2828D6" w:rsidR="005E1F01" w:rsidRPr="008241D5" w:rsidRDefault="005E1F01" w:rsidP="005E1F01">
            <w:pPr>
              <w:tabs>
                <w:tab w:val="decimal" w:pos="766"/>
              </w:tabs>
              <w:ind w:right="-90"/>
              <w:rPr>
                <w:rFonts w:eastAsia="Times New Roman"/>
                <w:b/>
                <w:bCs/>
                <w:sz w:val="20"/>
                <w:szCs w:val="20"/>
                <w:lang w:val="en-GB" w:bidi="ar-SA"/>
              </w:rPr>
            </w:pPr>
            <w:r w:rsidRPr="008C3FB4">
              <w:rPr>
                <w:b/>
                <w:bCs/>
                <w:sz w:val="20"/>
                <w:szCs w:val="20"/>
              </w:rPr>
              <w:t xml:space="preserve"> 676 </w:t>
            </w:r>
          </w:p>
        </w:tc>
        <w:tc>
          <w:tcPr>
            <w:tcW w:w="178" w:type="dxa"/>
          </w:tcPr>
          <w:p w14:paraId="533A8D6C"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5053E9" w14:textId="72A323A2" w:rsidR="005E1F01" w:rsidRPr="008241D5" w:rsidRDefault="005E1F01" w:rsidP="005E1F01">
            <w:pPr>
              <w:tabs>
                <w:tab w:val="decimal" w:pos="766"/>
              </w:tabs>
              <w:ind w:right="-90"/>
              <w:rPr>
                <w:rFonts w:eastAsia="Times New Roman"/>
                <w:b/>
                <w:bCs/>
                <w:sz w:val="20"/>
                <w:szCs w:val="20"/>
                <w:lang w:val="en-GB" w:bidi="ar-SA"/>
              </w:rPr>
            </w:pPr>
            <w:r w:rsidRPr="008C3FB4">
              <w:rPr>
                <w:b/>
                <w:bCs/>
                <w:sz w:val="20"/>
                <w:szCs w:val="20"/>
              </w:rPr>
              <w:t xml:space="preserve"> 218 </w:t>
            </w:r>
          </w:p>
        </w:tc>
      </w:tr>
      <w:tr w:rsidR="005E1F01" w:rsidRPr="008241D5" w14:paraId="7D0DB29A" w14:textId="77777777" w:rsidTr="00CE748A">
        <w:trPr>
          <w:cantSplit/>
        </w:trPr>
        <w:tc>
          <w:tcPr>
            <w:tcW w:w="4500" w:type="dxa"/>
          </w:tcPr>
          <w:p w14:paraId="4E43E6C5" w14:textId="77777777" w:rsidR="005E1F01" w:rsidRPr="008241D5" w:rsidRDefault="005E1F01" w:rsidP="005E1F01">
            <w:pPr>
              <w:rPr>
                <w:rFonts w:eastAsia="Times New Roman"/>
                <w:b/>
                <w:bCs/>
                <w:sz w:val="20"/>
                <w:szCs w:val="20"/>
                <w:lang w:val="en-GB"/>
              </w:rPr>
            </w:pPr>
          </w:p>
        </w:tc>
        <w:tc>
          <w:tcPr>
            <w:tcW w:w="180" w:type="dxa"/>
          </w:tcPr>
          <w:p w14:paraId="1DF8EE3B"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71D81F07" w14:textId="77777777" w:rsidR="005E1F01" w:rsidRPr="005E1F01" w:rsidRDefault="005E1F01" w:rsidP="005E1F01">
            <w:pPr>
              <w:tabs>
                <w:tab w:val="decimal" w:pos="766"/>
              </w:tabs>
              <w:ind w:right="-90"/>
              <w:rPr>
                <w:rFonts w:eastAsia="Times New Roman"/>
                <w:sz w:val="20"/>
                <w:szCs w:val="20"/>
                <w:lang w:val="en-GB" w:bidi="ar-SA"/>
              </w:rPr>
            </w:pPr>
          </w:p>
        </w:tc>
        <w:tc>
          <w:tcPr>
            <w:tcW w:w="178" w:type="dxa"/>
          </w:tcPr>
          <w:p w14:paraId="0B2B4855"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Borders>
              <w:top w:val="single" w:sz="4" w:space="0" w:color="auto"/>
            </w:tcBorders>
          </w:tcPr>
          <w:p w14:paraId="168290DD" w14:textId="77777777" w:rsidR="005E1F01" w:rsidRPr="005E1F01" w:rsidRDefault="005E1F01" w:rsidP="005E1F01">
            <w:pPr>
              <w:tabs>
                <w:tab w:val="decimal" w:pos="766"/>
              </w:tabs>
              <w:ind w:right="-90"/>
              <w:rPr>
                <w:rFonts w:eastAsia="Times New Roman"/>
                <w:sz w:val="20"/>
                <w:szCs w:val="20"/>
                <w:lang w:val="en-GB" w:bidi="ar-SA"/>
              </w:rPr>
            </w:pPr>
          </w:p>
        </w:tc>
        <w:tc>
          <w:tcPr>
            <w:tcW w:w="178" w:type="dxa"/>
            <w:vAlign w:val="bottom"/>
          </w:tcPr>
          <w:p w14:paraId="29FC39AA"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Borders>
              <w:top w:val="single" w:sz="4" w:space="0" w:color="auto"/>
            </w:tcBorders>
          </w:tcPr>
          <w:p w14:paraId="4C3CFE42" w14:textId="77777777" w:rsidR="005E1F01" w:rsidRPr="008241D5" w:rsidRDefault="005E1F01" w:rsidP="005E1F01">
            <w:pPr>
              <w:tabs>
                <w:tab w:val="decimal" w:pos="766"/>
              </w:tabs>
              <w:ind w:right="-90"/>
              <w:rPr>
                <w:rFonts w:eastAsia="Times New Roman"/>
                <w:sz w:val="20"/>
                <w:szCs w:val="20"/>
                <w:lang w:val="en-GB" w:bidi="ar-SA"/>
              </w:rPr>
            </w:pPr>
          </w:p>
        </w:tc>
        <w:tc>
          <w:tcPr>
            <w:tcW w:w="178" w:type="dxa"/>
          </w:tcPr>
          <w:p w14:paraId="5AF2F919"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Borders>
              <w:top w:val="single" w:sz="4" w:space="0" w:color="auto"/>
            </w:tcBorders>
          </w:tcPr>
          <w:p w14:paraId="364B2D18" w14:textId="77777777" w:rsidR="005E1F01" w:rsidRPr="008241D5" w:rsidRDefault="005E1F01" w:rsidP="005E1F01">
            <w:pPr>
              <w:tabs>
                <w:tab w:val="decimal" w:pos="766"/>
              </w:tabs>
              <w:ind w:right="-90"/>
              <w:rPr>
                <w:rFonts w:eastAsia="Times New Roman"/>
                <w:sz w:val="20"/>
                <w:szCs w:val="20"/>
                <w:lang w:val="en-GB" w:bidi="ar-SA"/>
              </w:rPr>
            </w:pPr>
          </w:p>
        </w:tc>
      </w:tr>
      <w:tr w:rsidR="005E1F01" w:rsidRPr="008241D5" w14:paraId="6FFEA43D" w14:textId="77777777" w:rsidTr="00CE748A">
        <w:trPr>
          <w:cantSplit/>
        </w:trPr>
        <w:tc>
          <w:tcPr>
            <w:tcW w:w="4500" w:type="dxa"/>
          </w:tcPr>
          <w:p w14:paraId="1189C9B1" w14:textId="77777777" w:rsidR="005E1F01" w:rsidRPr="008241D5" w:rsidRDefault="005E1F01" w:rsidP="005E1F01">
            <w:pPr>
              <w:rPr>
                <w:rFonts w:eastAsia="Times New Roman"/>
                <w:b/>
                <w:bCs/>
                <w:sz w:val="20"/>
                <w:szCs w:val="20"/>
                <w:lang w:val="en-GB"/>
              </w:rPr>
            </w:pPr>
            <w:r w:rsidRPr="008241D5">
              <w:rPr>
                <w:rFonts w:eastAsia="Times New Roman"/>
                <w:b/>
                <w:bCs/>
                <w:sz w:val="20"/>
                <w:szCs w:val="20"/>
                <w:lang w:val="en-GB"/>
              </w:rPr>
              <w:t>Others</w:t>
            </w:r>
          </w:p>
        </w:tc>
        <w:tc>
          <w:tcPr>
            <w:tcW w:w="180" w:type="dxa"/>
          </w:tcPr>
          <w:p w14:paraId="6E0B35A2"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3F1579BE" w14:textId="77777777" w:rsidR="005E1F01" w:rsidRPr="005E1F01" w:rsidRDefault="005E1F01" w:rsidP="005E1F01">
            <w:pPr>
              <w:tabs>
                <w:tab w:val="decimal" w:pos="766"/>
              </w:tabs>
              <w:ind w:right="-90"/>
              <w:rPr>
                <w:rFonts w:eastAsia="Times New Roman"/>
                <w:sz w:val="20"/>
                <w:szCs w:val="20"/>
                <w:lang w:val="en-GB" w:bidi="ar-SA"/>
              </w:rPr>
            </w:pPr>
          </w:p>
        </w:tc>
        <w:tc>
          <w:tcPr>
            <w:tcW w:w="178" w:type="dxa"/>
          </w:tcPr>
          <w:p w14:paraId="35EC4B76"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4517B4C0" w14:textId="77777777" w:rsidR="005E1F01" w:rsidRPr="005E1F01" w:rsidRDefault="005E1F01" w:rsidP="005E1F01">
            <w:pPr>
              <w:tabs>
                <w:tab w:val="decimal" w:pos="766"/>
              </w:tabs>
              <w:ind w:right="-90"/>
              <w:rPr>
                <w:rFonts w:eastAsia="Times New Roman"/>
                <w:sz w:val="20"/>
                <w:szCs w:val="20"/>
                <w:lang w:val="en-GB" w:bidi="ar-SA"/>
              </w:rPr>
            </w:pPr>
          </w:p>
        </w:tc>
        <w:tc>
          <w:tcPr>
            <w:tcW w:w="178" w:type="dxa"/>
            <w:vAlign w:val="bottom"/>
          </w:tcPr>
          <w:p w14:paraId="397DFD25"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316554A7" w14:textId="77777777" w:rsidR="005E1F01" w:rsidRPr="008241D5" w:rsidRDefault="005E1F01" w:rsidP="005E1F01">
            <w:pPr>
              <w:tabs>
                <w:tab w:val="decimal" w:pos="766"/>
              </w:tabs>
              <w:ind w:right="-90"/>
              <w:rPr>
                <w:rFonts w:eastAsia="Times New Roman"/>
                <w:sz w:val="20"/>
                <w:szCs w:val="20"/>
                <w:lang w:val="en-GB" w:bidi="ar-SA"/>
              </w:rPr>
            </w:pPr>
          </w:p>
        </w:tc>
        <w:tc>
          <w:tcPr>
            <w:tcW w:w="178" w:type="dxa"/>
          </w:tcPr>
          <w:p w14:paraId="176D46D7"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5643541C" w14:textId="77777777" w:rsidR="005E1F01" w:rsidRPr="008241D5" w:rsidRDefault="005E1F01" w:rsidP="005E1F01">
            <w:pPr>
              <w:tabs>
                <w:tab w:val="decimal" w:pos="766"/>
              </w:tabs>
              <w:ind w:right="-90"/>
              <w:rPr>
                <w:rFonts w:eastAsia="Times New Roman"/>
                <w:sz w:val="20"/>
                <w:szCs w:val="20"/>
                <w:lang w:val="en-GB" w:bidi="ar-SA"/>
              </w:rPr>
            </w:pPr>
          </w:p>
        </w:tc>
      </w:tr>
      <w:tr w:rsidR="005E1F01" w:rsidRPr="008241D5" w14:paraId="5C91A764" w14:textId="77777777" w:rsidTr="00CE748A">
        <w:trPr>
          <w:cantSplit/>
        </w:trPr>
        <w:tc>
          <w:tcPr>
            <w:tcW w:w="4500" w:type="dxa"/>
          </w:tcPr>
          <w:p w14:paraId="36424683" w14:textId="64611369" w:rsidR="005E1F01" w:rsidRPr="008241D5" w:rsidRDefault="005E1F01" w:rsidP="005E1F01">
            <w:pPr>
              <w:rPr>
                <w:rFonts w:eastAsia="Times New Roman"/>
                <w:b/>
                <w:bCs/>
                <w:sz w:val="20"/>
                <w:szCs w:val="20"/>
                <w:lang w:val="en-GB"/>
              </w:rPr>
            </w:pPr>
            <w:r w:rsidRPr="008241D5">
              <w:rPr>
                <w:rFonts w:eastAsia="Times New Roman"/>
                <w:sz w:val="20"/>
                <w:szCs w:val="20"/>
                <w:lang w:val="en-GB"/>
              </w:rPr>
              <w:t>Benefits paid</w:t>
            </w:r>
          </w:p>
        </w:tc>
        <w:tc>
          <w:tcPr>
            <w:tcW w:w="180" w:type="dxa"/>
          </w:tcPr>
          <w:p w14:paraId="2797D161"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06483C26" w14:textId="1547C935" w:rsidR="005E1F01" w:rsidRPr="005E1F01" w:rsidRDefault="005E1F01" w:rsidP="005E1F01">
            <w:pPr>
              <w:tabs>
                <w:tab w:val="decimal" w:pos="766"/>
              </w:tabs>
              <w:ind w:right="-90"/>
              <w:rPr>
                <w:rFonts w:eastAsia="Times New Roman"/>
                <w:sz w:val="20"/>
                <w:szCs w:val="20"/>
                <w:lang w:val="en-GB" w:bidi="ar-SA"/>
              </w:rPr>
            </w:pPr>
            <w:r w:rsidRPr="005E1F01">
              <w:rPr>
                <w:sz w:val="20"/>
                <w:szCs w:val="20"/>
              </w:rPr>
              <w:t xml:space="preserve"> (668)</w:t>
            </w:r>
          </w:p>
        </w:tc>
        <w:tc>
          <w:tcPr>
            <w:tcW w:w="178" w:type="dxa"/>
          </w:tcPr>
          <w:p w14:paraId="1C384357"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357C29A9" w14:textId="7DFEA42E" w:rsidR="005E1F01" w:rsidRPr="005E1F01" w:rsidRDefault="005E1F01" w:rsidP="005E1F01">
            <w:pPr>
              <w:tabs>
                <w:tab w:val="decimal" w:pos="715"/>
              </w:tabs>
              <w:ind w:right="-90"/>
              <w:rPr>
                <w:rFonts w:eastAsia="Times New Roman"/>
                <w:sz w:val="20"/>
                <w:szCs w:val="20"/>
                <w:lang w:val="en-GB" w:bidi="ar-SA"/>
              </w:rPr>
            </w:pPr>
            <w:r w:rsidRPr="005E1F01">
              <w:rPr>
                <w:sz w:val="20"/>
                <w:szCs w:val="20"/>
              </w:rPr>
              <w:t xml:space="preserve"> (53)</w:t>
            </w:r>
          </w:p>
        </w:tc>
        <w:tc>
          <w:tcPr>
            <w:tcW w:w="178" w:type="dxa"/>
            <w:vAlign w:val="bottom"/>
          </w:tcPr>
          <w:p w14:paraId="7757160D"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62F5F2DF" w14:textId="0D650F9E"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w:t>
            </w:r>
            <w:r w:rsidRPr="00A035B0">
              <w:rPr>
                <w:sz w:val="20"/>
                <w:szCs w:val="20"/>
              </w:rPr>
              <w:t>(45</w:t>
            </w:r>
            <w:r w:rsidRPr="00A035B0">
              <w:rPr>
                <w:rFonts w:cs="Angsana New"/>
                <w:sz w:val="20"/>
                <w:szCs w:val="25"/>
              </w:rPr>
              <w:t>4</w:t>
            </w:r>
            <w:r w:rsidRPr="00A035B0">
              <w:rPr>
                <w:sz w:val="20"/>
                <w:szCs w:val="20"/>
              </w:rPr>
              <w:t>)</w:t>
            </w:r>
          </w:p>
        </w:tc>
        <w:tc>
          <w:tcPr>
            <w:tcW w:w="178" w:type="dxa"/>
          </w:tcPr>
          <w:p w14:paraId="1073427C"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30CA50FC" w14:textId="2D8FDB61" w:rsidR="005E1F01" w:rsidRPr="008241D5" w:rsidRDefault="005E1F01" w:rsidP="005E1F01">
            <w:pPr>
              <w:tabs>
                <w:tab w:val="decimal" w:pos="766"/>
              </w:tabs>
              <w:ind w:right="-90"/>
              <w:rPr>
                <w:rFonts w:eastAsia="Times New Roman"/>
                <w:sz w:val="20"/>
                <w:szCs w:val="20"/>
                <w:lang w:val="en-GB" w:bidi="ar-SA"/>
              </w:rPr>
            </w:pPr>
            <w:r w:rsidRPr="008C3FB4">
              <w:rPr>
                <w:sz w:val="20"/>
                <w:szCs w:val="20"/>
              </w:rPr>
              <w:t xml:space="preserve"> (33)</w:t>
            </w:r>
          </w:p>
        </w:tc>
      </w:tr>
      <w:tr w:rsidR="005E1F01" w:rsidRPr="008241D5" w14:paraId="5F41CED1" w14:textId="77777777" w:rsidTr="00CE748A">
        <w:trPr>
          <w:cantSplit/>
        </w:trPr>
        <w:tc>
          <w:tcPr>
            <w:tcW w:w="4500" w:type="dxa"/>
          </w:tcPr>
          <w:p w14:paraId="16EFB1D9" w14:textId="7AE1B3B3" w:rsidR="005E1F01" w:rsidRPr="008241D5" w:rsidRDefault="005E1F01" w:rsidP="005E1F01">
            <w:pPr>
              <w:rPr>
                <w:rFonts w:eastAsia="Times New Roman"/>
                <w:sz w:val="20"/>
                <w:szCs w:val="20"/>
                <w:lang w:val="en-GB"/>
              </w:rPr>
            </w:pPr>
            <w:r w:rsidRPr="00592E7B">
              <w:rPr>
                <w:rFonts w:eastAsia="Times New Roman"/>
                <w:sz w:val="20"/>
                <w:szCs w:val="20"/>
                <w:lang w:val="en-GB"/>
              </w:rPr>
              <w:t xml:space="preserve">Transfer out from disposal of </w:t>
            </w:r>
            <w:r w:rsidRPr="00BA34F2">
              <w:rPr>
                <w:rFonts w:eastAsia="Times New Roman"/>
                <w:sz w:val="20"/>
                <w:szCs w:val="20"/>
                <w:lang w:val="en-GB"/>
              </w:rPr>
              <w:t>subsidiary</w:t>
            </w:r>
          </w:p>
        </w:tc>
        <w:tc>
          <w:tcPr>
            <w:tcW w:w="180" w:type="dxa"/>
          </w:tcPr>
          <w:p w14:paraId="048684B6"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Pr>
          <w:p w14:paraId="379DFA68" w14:textId="6E65DCE9" w:rsidR="005E1F01" w:rsidRPr="005E1F01" w:rsidRDefault="005E1F01" w:rsidP="005E1F01">
            <w:pPr>
              <w:tabs>
                <w:tab w:val="decimal" w:pos="766"/>
              </w:tabs>
              <w:ind w:right="-90"/>
              <w:rPr>
                <w:rFonts w:eastAsia="Times New Roman"/>
                <w:sz w:val="20"/>
                <w:szCs w:val="20"/>
                <w:lang w:val="en-GB" w:bidi="ar-SA"/>
              </w:rPr>
            </w:pPr>
            <w:r w:rsidRPr="005E1F01">
              <w:rPr>
                <w:sz w:val="20"/>
                <w:szCs w:val="20"/>
              </w:rPr>
              <w:t xml:space="preserve"> -  </w:t>
            </w:r>
            <w:r w:rsidR="006A6BD7">
              <w:rPr>
                <w:sz w:val="20"/>
                <w:szCs w:val="20"/>
              </w:rPr>
              <w:t xml:space="preserve">  </w:t>
            </w:r>
            <w:r w:rsidRPr="005E1F01">
              <w:rPr>
                <w:sz w:val="20"/>
                <w:szCs w:val="20"/>
              </w:rPr>
              <w:t xml:space="preserve"> </w:t>
            </w:r>
          </w:p>
        </w:tc>
        <w:tc>
          <w:tcPr>
            <w:tcW w:w="178" w:type="dxa"/>
          </w:tcPr>
          <w:p w14:paraId="429C3BC7"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Pr>
          <w:p w14:paraId="7EAE0C84" w14:textId="0C9B2A4B" w:rsidR="005E1F01" w:rsidRPr="005E1F01" w:rsidRDefault="00423DFD" w:rsidP="005E1F01">
            <w:pPr>
              <w:ind w:right="-90"/>
              <w:jc w:val="center"/>
              <w:rPr>
                <w:rFonts w:eastAsia="Times New Roman"/>
                <w:sz w:val="20"/>
                <w:szCs w:val="20"/>
                <w:lang w:val="en-GB" w:bidi="ar-SA"/>
              </w:rPr>
            </w:pPr>
            <w:r w:rsidRPr="005E1F01">
              <w:rPr>
                <w:sz w:val="20"/>
                <w:szCs w:val="20"/>
              </w:rPr>
              <w:t xml:space="preserve">-  </w:t>
            </w:r>
            <w:r>
              <w:rPr>
                <w:sz w:val="20"/>
                <w:szCs w:val="20"/>
              </w:rPr>
              <w:t xml:space="preserve">  </w:t>
            </w:r>
            <w:r w:rsidR="006A6BD7">
              <w:rPr>
                <w:sz w:val="20"/>
                <w:szCs w:val="20"/>
              </w:rPr>
              <w:t xml:space="preserve"> </w:t>
            </w:r>
            <w:r w:rsidR="005E1F01" w:rsidRPr="005E1F01">
              <w:rPr>
                <w:sz w:val="20"/>
                <w:szCs w:val="20"/>
              </w:rPr>
              <w:t xml:space="preserve">   </w:t>
            </w:r>
          </w:p>
        </w:tc>
        <w:tc>
          <w:tcPr>
            <w:tcW w:w="178" w:type="dxa"/>
            <w:vAlign w:val="bottom"/>
          </w:tcPr>
          <w:p w14:paraId="7623323D"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3F4B4BF7" w14:textId="60CA63CE" w:rsidR="005E1F01" w:rsidRPr="007F6FC8" w:rsidRDefault="005E1F01" w:rsidP="005E1F01">
            <w:pPr>
              <w:tabs>
                <w:tab w:val="decimal" w:pos="766"/>
              </w:tabs>
              <w:ind w:right="-90"/>
              <w:rPr>
                <w:sz w:val="20"/>
                <w:szCs w:val="20"/>
              </w:rPr>
            </w:pPr>
            <w:r w:rsidRPr="008C3FB4">
              <w:rPr>
                <w:sz w:val="20"/>
                <w:szCs w:val="20"/>
              </w:rPr>
              <w:t xml:space="preserve"> (1)</w:t>
            </w:r>
          </w:p>
        </w:tc>
        <w:tc>
          <w:tcPr>
            <w:tcW w:w="178" w:type="dxa"/>
          </w:tcPr>
          <w:p w14:paraId="46AE1BAC" w14:textId="77777777" w:rsidR="005E1F01" w:rsidRPr="008241D5" w:rsidRDefault="005E1F01" w:rsidP="005E1F01">
            <w:pPr>
              <w:tabs>
                <w:tab w:val="decimal" w:pos="766"/>
              </w:tabs>
              <w:ind w:right="-90"/>
              <w:rPr>
                <w:rFonts w:eastAsia="Times New Roman"/>
                <w:sz w:val="20"/>
                <w:szCs w:val="20"/>
                <w:lang w:val="en-GB" w:bidi="ar-SA"/>
              </w:rPr>
            </w:pPr>
          </w:p>
        </w:tc>
        <w:tc>
          <w:tcPr>
            <w:tcW w:w="992" w:type="dxa"/>
          </w:tcPr>
          <w:p w14:paraId="20686044" w14:textId="070008DF" w:rsidR="005E1F01" w:rsidRPr="008241D5" w:rsidRDefault="00423DFD" w:rsidP="005E1F01">
            <w:pPr>
              <w:ind w:right="-90"/>
              <w:jc w:val="center"/>
              <w:rPr>
                <w:rFonts w:eastAsia="Times New Roman"/>
                <w:sz w:val="20"/>
                <w:szCs w:val="20"/>
                <w:lang w:val="en-GB" w:bidi="ar-SA"/>
              </w:rPr>
            </w:pPr>
            <w:r w:rsidRPr="005E1F01">
              <w:rPr>
                <w:sz w:val="20"/>
                <w:szCs w:val="20"/>
              </w:rPr>
              <w:t xml:space="preserve">-  </w:t>
            </w:r>
            <w:r>
              <w:rPr>
                <w:sz w:val="20"/>
                <w:szCs w:val="20"/>
              </w:rPr>
              <w:t xml:space="preserve">  </w:t>
            </w:r>
            <w:r w:rsidRPr="005E1F01">
              <w:rPr>
                <w:sz w:val="20"/>
                <w:szCs w:val="20"/>
              </w:rPr>
              <w:t xml:space="preserve"> </w:t>
            </w:r>
            <w:r w:rsidR="005E1F01" w:rsidRPr="008C3FB4">
              <w:rPr>
                <w:sz w:val="20"/>
                <w:szCs w:val="20"/>
              </w:rPr>
              <w:t xml:space="preserve">   </w:t>
            </w:r>
          </w:p>
        </w:tc>
      </w:tr>
      <w:tr w:rsidR="005E1F01" w:rsidRPr="008241D5" w14:paraId="1BA4BF90" w14:textId="77777777" w:rsidTr="00CE748A">
        <w:trPr>
          <w:cantSplit/>
        </w:trPr>
        <w:tc>
          <w:tcPr>
            <w:tcW w:w="4500" w:type="dxa"/>
          </w:tcPr>
          <w:p w14:paraId="1D4E3457" w14:textId="77777777" w:rsidR="005E1F01" w:rsidRPr="008241D5" w:rsidRDefault="005E1F01" w:rsidP="005E1F01">
            <w:pPr>
              <w:rPr>
                <w:rFonts w:eastAsia="Times New Roman"/>
                <w:sz w:val="20"/>
                <w:szCs w:val="20"/>
                <w:lang w:val="en-GB"/>
              </w:rPr>
            </w:pPr>
          </w:p>
        </w:tc>
        <w:tc>
          <w:tcPr>
            <w:tcW w:w="180" w:type="dxa"/>
          </w:tcPr>
          <w:p w14:paraId="5C3ABF20" w14:textId="77777777" w:rsidR="005E1F01" w:rsidRPr="008241D5" w:rsidRDefault="005E1F01" w:rsidP="005E1F01">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54C32071" w14:textId="2F4143CA" w:rsidR="005E1F01" w:rsidRPr="005E1F01" w:rsidRDefault="005E1F01" w:rsidP="005E1F01">
            <w:pPr>
              <w:tabs>
                <w:tab w:val="decimal" w:pos="766"/>
              </w:tabs>
              <w:ind w:right="-90"/>
              <w:rPr>
                <w:rFonts w:eastAsia="Times New Roman" w:cs="Angsana New"/>
                <w:b/>
                <w:bCs/>
                <w:sz w:val="20"/>
                <w:szCs w:val="20"/>
                <w:lang w:val="en-GB"/>
              </w:rPr>
            </w:pPr>
            <w:r w:rsidRPr="005E1F01">
              <w:rPr>
                <w:b/>
                <w:bCs/>
                <w:sz w:val="20"/>
                <w:szCs w:val="20"/>
              </w:rPr>
              <w:t xml:space="preserve"> (668)</w:t>
            </w:r>
          </w:p>
        </w:tc>
        <w:tc>
          <w:tcPr>
            <w:tcW w:w="178" w:type="dxa"/>
          </w:tcPr>
          <w:p w14:paraId="5CC06584" w14:textId="77777777" w:rsidR="005E1F01" w:rsidRPr="005E1F01"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tcBorders>
          </w:tcPr>
          <w:p w14:paraId="5C036A51" w14:textId="75D2753F" w:rsidR="005E1F01" w:rsidRPr="005E1F01" w:rsidRDefault="005E1F01" w:rsidP="005E1F01">
            <w:pPr>
              <w:tabs>
                <w:tab w:val="decimal" w:pos="602"/>
              </w:tabs>
              <w:ind w:right="-90"/>
              <w:jc w:val="center"/>
              <w:rPr>
                <w:rFonts w:eastAsia="Times New Roman"/>
                <w:b/>
                <w:bCs/>
                <w:sz w:val="20"/>
                <w:szCs w:val="20"/>
                <w:lang w:val="en-GB" w:bidi="ar-SA"/>
              </w:rPr>
            </w:pPr>
            <w:r w:rsidRPr="005E1F01">
              <w:rPr>
                <w:b/>
                <w:bCs/>
                <w:sz w:val="20"/>
                <w:szCs w:val="20"/>
              </w:rPr>
              <w:t xml:space="preserve"> (53)</w:t>
            </w:r>
          </w:p>
        </w:tc>
        <w:tc>
          <w:tcPr>
            <w:tcW w:w="178" w:type="dxa"/>
          </w:tcPr>
          <w:p w14:paraId="0A129ED0"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tcBorders>
          </w:tcPr>
          <w:p w14:paraId="07634EEF" w14:textId="7A442784" w:rsidR="005E1F01" w:rsidRPr="008241D5" w:rsidRDefault="005E1F01" w:rsidP="005E1F01">
            <w:pPr>
              <w:tabs>
                <w:tab w:val="decimal" w:pos="766"/>
              </w:tabs>
              <w:ind w:right="-90"/>
              <w:rPr>
                <w:rFonts w:eastAsia="Times New Roman"/>
                <w:b/>
                <w:bCs/>
                <w:sz w:val="20"/>
                <w:szCs w:val="20"/>
                <w:lang w:val="en-GB" w:bidi="ar-SA"/>
              </w:rPr>
            </w:pPr>
            <w:r w:rsidRPr="008C3FB4">
              <w:rPr>
                <w:b/>
                <w:bCs/>
                <w:sz w:val="20"/>
                <w:szCs w:val="20"/>
              </w:rPr>
              <w:t xml:space="preserve"> (455)</w:t>
            </w:r>
          </w:p>
        </w:tc>
        <w:tc>
          <w:tcPr>
            <w:tcW w:w="178" w:type="dxa"/>
          </w:tcPr>
          <w:p w14:paraId="07D7D13D"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tcBorders>
          </w:tcPr>
          <w:p w14:paraId="7D82BD4A" w14:textId="3B8C07A1" w:rsidR="005E1F01" w:rsidRPr="008241D5" w:rsidRDefault="005E1F01" w:rsidP="005E1F01">
            <w:pPr>
              <w:tabs>
                <w:tab w:val="decimal" w:pos="766"/>
              </w:tabs>
              <w:ind w:right="-90"/>
              <w:rPr>
                <w:rFonts w:eastAsia="Times New Roman"/>
                <w:b/>
                <w:bCs/>
                <w:sz w:val="20"/>
                <w:szCs w:val="20"/>
                <w:lang w:val="en-GB" w:bidi="ar-SA"/>
              </w:rPr>
            </w:pPr>
            <w:r w:rsidRPr="008C3FB4">
              <w:rPr>
                <w:b/>
                <w:bCs/>
                <w:sz w:val="20"/>
                <w:szCs w:val="20"/>
              </w:rPr>
              <w:t xml:space="preserve"> (33)</w:t>
            </w:r>
          </w:p>
        </w:tc>
      </w:tr>
      <w:tr w:rsidR="005E1F01" w:rsidRPr="008241D5" w14:paraId="4A3386D1" w14:textId="77777777" w:rsidTr="00CE748A">
        <w:trPr>
          <w:cantSplit/>
          <w:trHeight w:val="110"/>
        </w:trPr>
        <w:tc>
          <w:tcPr>
            <w:tcW w:w="4500" w:type="dxa"/>
          </w:tcPr>
          <w:p w14:paraId="1A55BE92" w14:textId="77777777" w:rsidR="005E1F01" w:rsidRPr="008241D5" w:rsidRDefault="005E1F01" w:rsidP="005E1F01">
            <w:pPr>
              <w:rPr>
                <w:rFonts w:eastAsia="Times New Roman"/>
                <w:b/>
                <w:bCs/>
                <w:sz w:val="20"/>
                <w:szCs w:val="20"/>
                <w:lang w:val="en-GB"/>
              </w:rPr>
            </w:pPr>
          </w:p>
        </w:tc>
        <w:tc>
          <w:tcPr>
            <w:tcW w:w="180" w:type="dxa"/>
          </w:tcPr>
          <w:p w14:paraId="667CB6E9" w14:textId="77777777" w:rsidR="005E1F01" w:rsidRPr="008241D5" w:rsidRDefault="005E1F01" w:rsidP="005E1F01">
            <w:pPr>
              <w:tabs>
                <w:tab w:val="decimal" w:pos="371"/>
                <w:tab w:val="decimal" w:pos="731"/>
              </w:tabs>
              <w:ind w:right="11"/>
              <w:jc w:val="center"/>
              <w:rPr>
                <w:rFonts w:eastAsia="Times New Roman"/>
                <w:b/>
                <w:bCs/>
                <w:sz w:val="20"/>
                <w:szCs w:val="20"/>
                <w:lang w:val="en-GB" w:bidi="ar-SA"/>
              </w:rPr>
            </w:pPr>
          </w:p>
        </w:tc>
        <w:tc>
          <w:tcPr>
            <w:tcW w:w="990" w:type="dxa"/>
            <w:tcBorders>
              <w:top w:val="single" w:sz="4" w:space="0" w:color="auto"/>
            </w:tcBorders>
          </w:tcPr>
          <w:p w14:paraId="5981FA9C" w14:textId="77777777" w:rsidR="005E1F01" w:rsidRPr="005E1F01" w:rsidRDefault="005E1F01" w:rsidP="005E1F01">
            <w:pPr>
              <w:tabs>
                <w:tab w:val="decimal" w:pos="766"/>
              </w:tabs>
              <w:ind w:right="-90"/>
              <w:rPr>
                <w:rFonts w:eastAsia="Times New Roman"/>
                <w:sz w:val="20"/>
                <w:szCs w:val="20"/>
                <w:lang w:val="en-GB" w:bidi="ar-SA"/>
              </w:rPr>
            </w:pPr>
          </w:p>
        </w:tc>
        <w:tc>
          <w:tcPr>
            <w:tcW w:w="178" w:type="dxa"/>
          </w:tcPr>
          <w:p w14:paraId="6A781713" w14:textId="77777777" w:rsidR="005E1F01" w:rsidRPr="005E1F01" w:rsidRDefault="005E1F01" w:rsidP="005E1F01">
            <w:pPr>
              <w:tabs>
                <w:tab w:val="decimal" w:pos="766"/>
              </w:tabs>
              <w:ind w:right="-90"/>
              <w:rPr>
                <w:rFonts w:eastAsia="Times New Roman"/>
                <w:sz w:val="20"/>
                <w:szCs w:val="20"/>
                <w:lang w:val="en-GB" w:bidi="ar-SA"/>
              </w:rPr>
            </w:pPr>
          </w:p>
        </w:tc>
        <w:tc>
          <w:tcPr>
            <w:tcW w:w="992" w:type="dxa"/>
            <w:tcBorders>
              <w:top w:val="single" w:sz="4" w:space="0" w:color="auto"/>
            </w:tcBorders>
          </w:tcPr>
          <w:p w14:paraId="1C1A1D07" w14:textId="77777777" w:rsidR="005E1F01" w:rsidRPr="005E1F01" w:rsidRDefault="005E1F01" w:rsidP="005E1F01">
            <w:pPr>
              <w:tabs>
                <w:tab w:val="decimal" w:pos="766"/>
              </w:tabs>
              <w:ind w:right="-90"/>
              <w:rPr>
                <w:rFonts w:eastAsia="Times New Roman"/>
                <w:sz w:val="20"/>
                <w:szCs w:val="20"/>
                <w:lang w:val="en-GB" w:bidi="ar-SA"/>
              </w:rPr>
            </w:pPr>
          </w:p>
        </w:tc>
        <w:tc>
          <w:tcPr>
            <w:tcW w:w="178" w:type="dxa"/>
            <w:vAlign w:val="bottom"/>
          </w:tcPr>
          <w:p w14:paraId="30D86950"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tcBorders>
          </w:tcPr>
          <w:p w14:paraId="794CFEBF" w14:textId="77777777" w:rsidR="005E1F01" w:rsidRPr="008241D5" w:rsidRDefault="005E1F01" w:rsidP="005E1F01">
            <w:pPr>
              <w:tabs>
                <w:tab w:val="decimal" w:pos="766"/>
              </w:tabs>
              <w:ind w:right="-90"/>
              <w:rPr>
                <w:rFonts w:eastAsia="Times New Roman"/>
                <w:b/>
                <w:bCs/>
                <w:sz w:val="20"/>
                <w:szCs w:val="20"/>
                <w:lang w:val="en-GB" w:bidi="ar-SA"/>
              </w:rPr>
            </w:pPr>
          </w:p>
        </w:tc>
        <w:tc>
          <w:tcPr>
            <w:tcW w:w="178" w:type="dxa"/>
          </w:tcPr>
          <w:p w14:paraId="19D5D9AE"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top w:val="single" w:sz="4" w:space="0" w:color="auto"/>
            </w:tcBorders>
          </w:tcPr>
          <w:p w14:paraId="3C0C9817" w14:textId="77777777" w:rsidR="005E1F01" w:rsidRPr="008241D5" w:rsidRDefault="005E1F01" w:rsidP="005E1F01">
            <w:pPr>
              <w:tabs>
                <w:tab w:val="decimal" w:pos="766"/>
              </w:tabs>
              <w:ind w:right="-90"/>
              <w:rPr>
                <w:rFonts w:eastAsia="Times New Roman"/>
                <w:b/>
                <w:bCs/>
                <w:sz w:val="20"/>
                <w:szCs w:val="20"/>
                <w:lang w:val="en-GB" w:bidi="ar-SA"/>
              </w:rPr>
            </w:pPr>
          </w:p>
        </w:tc>
      </w:tr>
      <w:tr w:rsidR="005E1F01" w:rsidRPr="008241D5" w14:paraId="49F5248F" w14:textId="77777777" w:rsidTr="00CE748A">
        <w:trPr>
          <w:cantSplit/>
          <w:trHeight w:val="110"/>
        </w:trPr>
        <w:tc>
          <w:tcPr>
            <w:tcW w:w="4500" w:type="dxa"/>
          </w:tcPr>
          <w:p w14:paraId="35C7DF4F" w14:textId="6EBD6CE8" w:rsidR="005E1F01" w:rsidRPr="008241D5" w:rsidRDefault="005E1F01" w:rsidP="005E1F01">
            <w:pPr>
              <w:rPr>
                <w:rFonts w:eastAsia="Times New Roman" w:cs="Angsana New"/>
                <w:b/>
                <w:bCs/>
                <w:sz w:val="20"/>
                <w:szCs w:val="25"/>
                <w:lang w:val="en-GB"/>
              </w:rPr>
            </w:pPr>
            <w:r w:rsidRPr="008241D5">
              <w:rPr>
                <w:rFonts w:eastAsia="Times New Roman"/>
                <w:b/>
                <w:bCs/>
                <w:sz w:val="20"/>
                <w:szCs w:val="20"/>
                <w:lang w:val="en-GB"/>
              </w:rPr>
              <w:t>At 31 December</w:t>
            </w:r>
          </w:p>
        </w:tc>
        <w:tc>
          <w:tcPr>
            <w:tcW w:w="180" w:type="dxa"/>
          </w:tcPr>
          <w:p w14:paraId="4FCEBC4E" w14:textId="77777777" w:rsidR="005E1F01" w:rsidRPr="008241D5" w:rsidRDefault="005E1F01" w:rsidP="005E1F01">
            <w:pPr>
              <w:tabs>
                <w:tab w:val="decimal" w:pos="371"/>
                <w:tab w:val="decimal" w:pos="731"/>
              </w:tabs>
              <w:ind w:right="11"/>
              <w:jc w:val="center"/>
              <w:rPr>
                <w:rFonts w:eastAsia="Times New Roman"/>
                <w:b/>
                <w:bCs/>
                <w:sz w:val="20"/>
                <w:szCs w:val="20"/>
                <w:lang w:val="en-GB" w:bidi="ar-SA"/>
              </w:rPr>
            </w:pPr>
          </w:p>
        </w:tc>
        <w:tc>
          <w:tcPr>
            <w:tcW w:w="990" w:type="dxa"/>
            <w:tcBorders>
              <w:bottom w:val="double" w:sz="4" w:space="0" w:color="auto"/>
            </w:tcBorders>
          </w:tcPr>
          <w:p w14:paraId="491AD7AC" w14:textId="11CE44C7" w:rsidR="005E1F01" w:rsidRPr="005E1F01" w:rsidRDefault="005E1F01" w:rsidP="00D50363">
            <w:pPr>
              <w:tabs>
                <w:tab w:val="decimal" w:pos="745"/>
              </w:tabs>
              <w:ind w:right="-90"/>
              <w:rPr>
                <w:rFonts w:eastAsia="Times New Roman"/>
                <w:b/>
                <w:bCs/>
                <w:sz w:val="20"/>
                <w:szCs w:val="20"/>
                <w:lang w:val="en-GB" w:bidi="ar-SA"/>
              </w:rPr>
            </w:pPr>
            <w:r w:rsidRPr="005E1F01">
              <w:rPr>
                <w:b/>
                <w:bCs/>
                <w:sz w:val="20"/>
                <w:szCs w:val="20"/>
              </w:rPr>
              <w:t xml:space="preserve"> 8,7</w:t>
            </w:r>
            <w:r w:rsidR="00E1377C">
              <w:rPr>
                <w:b/>
                <w:bCs/>
                <w:sz w:val="20"/>
                <w:szCs w:val="20"/>
              </w:rPr>
              <w:t>90</w:t>
            </w:r>
            <w:r w:rsidRPr="005E1F01">
              <w:rPr>
                <w:b/>
                <w:bCs/>
                <w:sz w:val="20"/>
                <w:szCs w:val="20"/>
              </w:rPr>
              <w:t xml:space="preserve"> </w:t>
            </w:r>
          </w:p>
        </w:tc>
        <w:tc>
          <w:tcPr>
            <w:tcW w:w="178" w:type="dxa"/>
          </w:tcPr>
          <w:p w14:paraId="25D0CB6F" w14:textId="77777777" w:rsidR="005E1F01" w:rsidRPr="005E1F01" w:rsidRDefault="005E1F01" w:rsidP="005E1F01">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56193505" w14:textId="714F141F" w:rsidR="005E1F01" w:rsidRPr="005E1F01" w:rsidRDefault="005E1F01" w:rsidP="005E1F01">
            <w:pPr>
              <w:tabs>
                <w:tab w:val="decimal" w:pos="766"/>
              </w:tabs>
              <w:ind w:right="-90"/>
              <w:rPr>
                <w:rFonts w:eastAsia="Times New Roman"/>
                <w:b/>
                <w:bCs/>
                <w:sz w:val="20"/>
                <w:szCs w:val="20"/>
                <w:lang w:val="en-GB" w:bidi="ar-SA"/>
              </w:rPr>
            </w:pPr>
            <w:r w:rsidRPr="005E1F01">
              <w:rPr>
                <w:b/>
                <w:bCs/>
                <w:sz w:val="20"/>
                <w:szCs w:val="20"/>
              </w:rPr>
              <w:t xml:space="preserve"> 2,392 </w:t>
            </w:r>
          </w:p>
        </w:tc>
        <w:tc>
          <w:tcPr>
            <w:tcW w:w="178" w:type="dxa"/>
            <w:vAlign w:val="bottom"/>
          </w:tcPr>
          <w:p w14:paraId="2013D689"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341A17D1" w14:textId="4DA171A1" w:rsidR="005E1F01" w:rsidRPr="008241D5" w:rsidRDefault="005E1F01" w:rsidP="005E1F01">
            <w:pPr>
              <w:tabs>
                <w:tab w:val="decimal" w:pos="766"/>
              </w:tabs>
              <w:ind w:right="-90"/>
              <w:rPr>
                <w:rFonts w:eastAsia="Times New Roman"/>
                <w:b/>
                <w:bCs/>
                <w:sz w:val="20"/>
                <w:szCs w:val="20"/>
                <w:lang w:val="en-GB" w:bidi="ar-SA"/>
              </w:rPr>
            </w:pPr>
            <w:r w:rsidRPr="00592E7B">
              <w:rPr>
                <w:b/>
                <w:bCs/>
                <w:sz w:val="20"/>
                <w:szCs w:val="20"/>
              </w:rPr>
              <w:t xml:space="preserve"> 8,573 </w:t>
            </w:r>
          </w:p>
        </w:tc>
        <w:tc>
          <w:tcPr>
            <w:tcW w:w="178" w:type="dxa"/>
          </w:tcPr>
          <w:p w14:paraId="681082CB" w14:textId="77777777" w:rsidR="005E1F01" w:rsidRPr="008241D5" w:rsidRDefault="005E1F01" w:rsidP="005E1F01">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5C7685BA" w14:textId="697F3FEA" w:rsidR="005E1F01" w:rsidRPr="008241D5" w:rsidRDefault="005E1F01" w:rsidP="005E1F01">
            <w:pPr>
              <w:tabs>
                <w:tab w:val="decimal" w:pos="766"/>
              </w:tabs>
              <w:ind w:right="-90"/>
              <w:rPr>
                <w:rFonts w:eastAsia="Times New Roman"/>
                <w:b/>
                <w:bCs/>
                <w:sz w:val="20"/>
                <w:szCs w:val="20"/>
                <w:lang w:val="en-GB" w:bidi="ar-SA"/>
              </w:rPr>
            </w:pPr>
            <w:r w:rsidRPr="00592E7B">
              <w:rPr>
                <w:b/>
                <w:bCs/>
                <w:sz w:val="20"/>
                <w:szCs w:val="20"/>
              </w:rPr>
              <w:t xml:space="preserve"> 1,772 </w:t>
            </w:r>
          </w:p>
        </w:tc>
      </w:tr>
    </w:tbl>
    <w:p w14:paraId="5C8862AE" w14:textId="4CA4072B" w:rsidR="00236FDF" w:rsidRDefault="00236FDF" w:rsidP="00AA2E56">
      <w:pPr>
        <w:rPr>
          <w:rFonts w:eastAsia="Times New Roman" w:cstheme="minorBidi"/>
          <w:szCs w:val="22"/>
          <w:lang w:val="en-GB"/>
        </w:rPr>
      </w:pPr>
    </w:p>
    <w:p w14:paraId="4BB3E4B2" w14:textId="7EB251BD" w:rsidR="00236FDF" w:rsidRDefault="00236FDF">
      <w:pPr>
        <w:suppressAutoHyphens w:val="0"/>
        <w:rPr>
          <w:rFonts w:eastAsia="Times New Roman" w:cstheme="minorBidi"/>
          <w:szCs w:val="22"/>
          <w:lang w:val="en-GB"/>
        </w:rPr>
      </w:pPr>
    </w:p>
    <w:tbl>
      <w:tblPr>
        <w:tblW w:w="9182"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80"/>
        <w:gridCol w:w="992"/>
      </w:tblGrid>
      <w:tr w:rsidR="00177972" w:rsidRPr="008241D5" w14:paraId="10D9C5CC" w14:textId="77777777" w:rsidTr="00B54912">
        <w:trPr>
          <w:cantSplit/>
          <w:tblHeader/>
        </w:trPr>
        <w:tc>
          <w:tcPr>
            <w:tcW w:w="4500" w:type="dxa"/>
          </w:tcPr>
          <w:p w14:paraId="507648A2" w14:textId="77777777" w:rsidR="00177972" w:rsidRPr="00E56FBF" w:rsidRDefault="00177972" w:rsidP="008804E1">
            <w:pPr>
              <w:rPr>
                <w:rFonts w:eastAsia="Times New Roman" w:cstheme="minorBidi"/>
                <w:i/>
                <w:iCs/>
                <w:color w:val="0000FF"/>
                <w:sz w:val="20"/>
                <w:szCs w:val="20"/>
                <w:cs/>
                <w:lang w:val="en-GB"/>
              </w:rPr>
            </w:pPr>
          </w:p>
        </w:tc>
        <w:tc>
          <w:tcPr>
            <w:tcW w:w="180" w:type="dxa"/>
          </w:tcPr>
          <w:p w14:paraId="64CD5DF8" w14:textId="77777777" w:rsidR="00177972" w:rsidRPr="008241D5" w:rsidRDefault="00177972" w:rsidP="008804E1">
            <w:pPr>
              <w:rPr>
                <w:rFonts w:eastAsia="Times New Roman"/>
                <w:sz w:val="20"/>
                <w:szCs w:val="20"/>
                <w:lang w:val="en-GB"/>
              </w:rPr>
            </w:pPr>
          </w:p>
        </w:tc>
        <w:tc>
          <w:tcPr>
            <w:tcW w:w="4502" w:type="dxa"/>
            <w:gridSpan w:val="7"/>
          </w:tcPr>
          <w:p w14:paraId="359ADB3F" w14:textId="18B2DD04" w:rsidR="00177972" w:rsidRPr="008241D5" w:rsidRDefault="002A4A3D" w:rsidP="008804E1">
            <w:pPr>
              <w:jc w:val="center"/>
              <w:rPr>
                <w:rFonts w:eastAsia="Times New Roman"/>
                <w:b/>
                <w:bCs/>
                <w:sz w:val="20"/>
                <w:szCs w:val="20"/>
                <w:lang w:val="en-GB"/>
              </w:rPr>
            </w:pPr>
            <w:r w:rsidRPr="008241D5">
              <w:rPr>
                <w:rFonts w:eastAsia="Times New Roman"/>
                <w:b/>
                <w:bCs/>
                <w:sz w:val="20"/>
                <w:szCs w:val="20"/>
                <w:lang w:val="en-GB"/>
              </w:rPr>
              <w:t>Separate</w:t>
            </w:r>
            <w:r w:rsidR="00177972" w:rsidRPr="008241D5">
              <w:rPr>
                <w:rFonts w:eastAsia="Times New Roman"/>
                <w:b/>
                <w:bCs/>
                <w:sz w:val="20"/>
                <w:szCs w:val="20"/>
                <w:lang w:val="en-GB"/>
              </w:rPr>
              <w:t xml:space="preserve"> financial statements</w:t>
            </w:r>
          </w:p>
        </w:tc>
      </w:tr>
      <w:tr w:rsidR="007F6FC8" w:rsidRPr="008241D5" w14:paraId="4412C253" w14:textId="77777777" w:rsidTr="00B54912">
        <w:trPr>
          <w:cantSplit/>
          <w:tblHeader/>
        </w:trPr>
        <w:tc>
          <w:tcPr>
            <w:tcW w:w="4500" w:type="dxa"/>
          </w:tcPr>
          <w:p w14:paraId="0D85E8A5" w14:textId="77777777" w:rsidR="007F6FC8" w:rsidRPr="008241D5" w:rsidRDefault="007F6FC8" w:rsidP="007F6FC8">
            <w:pPr>
              <w:ind w:left="180"/>
              <w:rPr>
                <w:rFonts w:eastAsia="Times New Roman"/>
                <w:sz w:val="20"/>
                <w:szCs w:val="20"/>
                <w:lang w:val="en-GB"/>
              </w:rPr>
            </w:pPr>
          </w:p>
        </w:tc>
        <w:tc>
          <w:tcPr>
            <w:tcW w:w="180" w:type="dxa"/>
          </w:tcPr>
          <w:p w14:paraId="653ACAFF" w14:textId="77777777" w:rsidR="007F6FC8" w:rsidRPr="008241D5" w:rsidRDefault="007F6FC8" w:rsidP="007F6FC8">
            <w:pPr>
              <w:rPr>
                <w:rFonts w:eastAsia="Times New Roman"/>
                <w:sz w:val="20"/>
                <w:szCs w:val="20"/>
                <w:lang w:val="en-GB"/>
              </w:rPr>
            </w:pPr>
          </w:p>
        </w:tc>
        <w:tc>
          <w:tcPr>
            <w:tcW w:w="2160" w:type="dxa"/>
            <w:gridSpan w:val="3"/>
          </w:tcPr>
          <w:p w14:paraId="1B8A764D" w14:textId="76A6BDBA" w:rsidR="007F6FC8" w:rsidRPr="008241D5" w:rsidRDefault="007F6FC8" w:rsidP="007F6FC8">
            <w:pPr>
              <w:ind w:left="-69"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5</w:t>
            </w:r>
          </w:p>
        </w:tc>
        <w:tc>
          <w:tcPr>
            <w:tcW w:w="178" w:type="dxa"/>
          </w:tcPr>
          <w:p w14:paraId="29E91D66" w14:textId="77777777" w:rsidR="007F6FC8" w:rsidRPr="008241D5" w:rsidRDefault="007F6FC8" w:rsidP="007F6FC8">
            <w:pPr>
              <w:snapToGrid w:val="0"/>
              <w:ind w:left="-69" w:right="-117" w:firstLine="16"/>
              <w:jc w:val="center"/>
              <w:rPr>
                <w:rFonts w:eastAsia="Times New Roman"/>
                <w:sz w:val="20"/>
                <w:szCs w:val="20"/>
                <w:lang w:val="en-GB"/>
              </w:rPr>
            </w:pPr>
          </w:p>
        </w:tc>
        <w:tc>
          <w:tcPr>
            <w:tcW w:w="2164" w:type="dxa"/>
            <w:gridSpan w:val="3"/>
          </w:tcPr>
          <w:p w14:paraId="6F199916" w14:textId="50403DB6" w:rsidR="007F6FC8" w:rsidRPr="008241D5" w:rsidRDefault="007F6FC8" w:rsidP="007F6FC8">
            <w:pPr>
              <w:ind w:left="-69" w:right="-117" w:firstLine="16"/>
              <w:jc w:val="center"/>
              <w:rPr>
                <w:rFonts w:eastAsia="Times New Roman"/>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177972" w:rsidRPr="008241D5" w14:paraId="350CAC4A" w14:textId="77777777" w:rsidTr="00C94DED">
        <w:trPr>
          <w:cantSplit/>
          <w:tblHeader/>
        </w:trPr>
        <w:tc>
          <w:tcPr>
            <w:tcW w:w="4500" w:type="dxa"/>
          </w:tcPr>
          <w:p w14:paraId="1EB5C232" w14:textId="77777777" w:rsidR="00177972" w:rsidRPr="008241D5" w:rsidRDefault="00177972" w:rsidP="008804E1">
            <w:pPr>
              <w:ind w:left="180"/>
              <w:rPr>
                <w:rFonts w:eastAsia="Times New Roman"/>
                <w:sz w:val="20"/>
                <w:lang w:val="en-GB"/>
              </w:rPr>
            </w:pPr>
          </w:p>
        </w:tc>
        <w:tc>
          <w:tcPr>
            <w:tcW w:w="180" w:type="dxa"/>
          </w:tcPr>
          <w:p w14:paraId="3DE7BC0D" w14:textId="77777777" w:rsidR="00177972" w:rsidRPr="008241D5" w:rsidRDefault="00177972" w:rsidP="008804E1">
            <w:pPr>
              <w:tabs>
                <w:tab w:val="decimal" w:pos="371"/>
              </w:tabs>
              <w:jc w:val="center"/>
              <w:rPr>
                <w:rFonts w:eastAsia="Times New Roman"/>
                <w:sz w:val="20"/>
                <w:szCs w:val="20"/>
                <w:lang w:val="en-GB" w:bidi="ar-SA"/>
              </w:rPr>
            </w:pPr>
          </w:p>
        </w:tc>
        <w:tc>
          <w:tcPr>
            <w:tcW w:w="990" w:type="dxa"/>
          </w:tcPr>
          <w:p w14:paraId="7E2607ED"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SP</w:t>
            </w:r>
          </w:p>
        </w:tc>
        <w:tc>
          <w:tcPr>
            <w:tcW w:w="178" w:type="dxa"/>
          </w:tcPr>
          <w:p w14:paraId="140AFAB3" w14:textId="77777777" w:rsidR="00177972" w:rsidRPr="008241D5" w:rsidRDefault="00177972" w:rsidP="008804E1">
            <w:pPr>
              <w:snapToGrid w:val="0"/>
              <w:rPr>
                <w:rFonts w:eastAsia="Times New Roman"/>
                <w:sz w:val="20"/>
                <w:szCs w:val="20"/>
                <w:lang w:val="en-GB"/>
              </w:rPr>
            </w:pPr>
          </w:p>
        </w:tc>
        <w:tc>
          <w:tcPr>
            <w:tcW w:w="992" w:type="dxa"/>
          </w:tcPr>
          <w:p w14:paraId="04405237"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Others</w:t>
            </w:r>
          </w:p>
        </w:tc>
        <w:tc>
          <w:tcPr>
            <w:tcW w:w="178" w:type="dxa"/>
          </w:tcPr>
          <w:p w14:paraId="329EA966" w14:textId="77777777" w:rsidR="00177972" w:rsidRPr="008241D5" w:rsidRDefault="00177972" w:rsidP="008804E1">
            <w:pPr>
              <w:snapToGrid w:val="0"/>
              <w:rPr>
                <w:rFonts w:eastAsia="Times New Roman"/>
                <w:sz w:val="20"/>
                <w:szCs w:val="20"/>
                <w:lang w:val="en-GB"/>
              </w:rPr>
            </w:pPr>
          </w:p>
        </w:tc>
        <w:tc>
          <w:tcPr>
            <w:tcW w:w="992" w:type="dxa"/>
          </w:tcPr>
          <w:p w14:paraId="0BD58859" w14:textId="77777777" w:rsidR="00177972" w:rsidRPr="008241D5" w:rsidRDefault="00177972" w:rsidP="008804E1">
            <w:pPr>
              <w:jc w:val="center"/>
              <w:rPr>
                <w:rFonts w:eastAsia="Times New Roman"/>
                <w:sz w:val="20"/>
                <w:szCs w:val="20"/>
                <w:lang w:val="en-GB"/>
              </w:rPr>
            </w:pPr>
            <w:r w:rsidRPr="008241D5">
              <w:rPr>
                <w:rFonts w:eastAsia="Times New Roman"/>
                <w:sz w:val="20"/>
                <w:szCs w:val="20"/>
                <w:lang w:val="en-GB"/>
              </w:rPr>
              <w:t>SP</w:t>
            </w:r>
          </w:p>
        </w:tc>
        <w:tc>
          <w:tcPr>
            <w:tcW w:w="180" w:type="dxa"/>
          </w:tcPr>
          <w:p w14:paraId="19DC6D17" w14:textId="77777777" w:rsidR="00177972" w:rsidRPr="008241D5" w:rsidRDefault="00177972" w:rsidP="008804E1">
            <w:pPr>
              <w:snapToGrid w:val="0"/>
              <w:rPr>
                <w:rFonts w:eastAsia="Times New Roman"/>
                <w:sz w:val="20"/>
                <w:szCs w:val="20"/>
                <w:lang w:val="en-GB"/>
              </w:rPr>
            </w:pPr>
          </w:p>
        </w:tc>
        <w:tc>
          <w:tcPr>
            <w:tcW w:w="992" w:type="dxa"/>
          </w:tcPr>
          <w:p w14:paraId="3851CC05" w14:textId="77777777" w:rsidR="00177972" w:rsidRPr="008241D5" w:rsidRDefault="00177972" w:rsidP="008804E1">
            <w:pPr>
              <w:jc w:val="center"/>
              <w:rPr>
                <w:rFonts w:eastAsia="Times New Roman"/>
                <w:b/>
                <w:bCs/>
                <w:sz w:val="20"/>
                <w:szCs w:val="20"/>
                <w:lang w:val="en-GB"/>
              </w:rPr>
            </w:pPr>
            <w:r w:rsidRPr="008241D5">
              <w:rPr>
                <w:rFonts w:eastAsia="Times New Roman"/>
                <w:sz w:val="20"/>
                <w:szCs w:val="20"/>
                <w:lang w:val="en-GB"/>
              </w:rPr>
              <w:t>Others</w:t>
            </w:r>
          </w:p>
        </w:tc>
      </w:tr>
      <w:tr w:rsidR="00177972" w:rsidRPr="008241D5" w14:paraId="19420BBB" w14:textId="77777777" w:rsidTr="00B54912">
        <w:trPr>
          <w:cantSplit/>
          <w:tblHeader/>
        </w:trPr>
        <w:tc>
          <w:tcPr>
            <w:tcW w:w="4500" w:type="dxa"/>
          </w:tcPr>
          <w:p w14:paraId="423A6FDE" w14:textId="77777777" w:rsidR="00177972" w:rsidRPr="008241D5" w:rsidRDefault="00177972" w:rsidP="008804E1">
            <w:pPr>
              <w:ind w:left="191" w:hanging="191"/>
              <w:rPr>
                <w:rFonts w:eastAsia="Times New Roman"/>
                <w:sz w:val="20"/>
                <w:szCs w:val="20"/>
                <w:lang w:val="en-GB"/>
              </w:rPr>
            </w:pPr>
          </w:p>
        </w:tc>
        <w:tc>
          <w:tcPr>
            <w:tcW w:w="180" w:type="dxa"/>
          </w:tcPr>
          <w:p w14:paraId="56E28172" w14:textId="77777777" w:rsidR="00177972" w:rsidRPr="008241D5" w:rsidRDefault="00177972" w:rsidP="008804E1">
            <w:pPr>
              <w:tabs>
                <w:tab w:val="decimal" w:pos="371"/>
                <w:tab w:val="decimal" w:pos="731"/>
              </w:tabs>
              <w:ind w:right="11"/>
              <w:jc w:val="center"/>
              <w:rPr>
                <w:rFonts w:eastAsia="Times New Roman"/>
                <w:sz w:val="20"/>
                <w:szCs w:val="20"/>
                <w:lang w:val="en-GB" w:bidi="ar-SA"/>
              </w:rPr>
            </w:pPr>
          </w:p>
        </w:tc>
        <w:tc>
          <w:tcPr>
            <w:tcW w:w="4502" w:type="dxa"/>
            <w:gridSpan w:val="7"/>
          </w:tcPr>
          <w:p w14:paraId="4A8CDE89" w14:textId="77777777" w:rsidR="00177972" w:rsidRPr="008241D5" w:rsidRDefault="00177972" w:rsidP="008804E1">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AA299B" w:rsidRPr="008241D5" w14:paraId="48E0070D" w14:textId="77777777" w:rsidTr="00C94DED">
        <w:trPr>
          <w:cantSplit/>
        </w:trPr>
        <w:tc>
          <w:tcPr>
            <w:tcW w:w="4500" w:type="dxa"/>
          </w:tcPr>
          <w:p w14:paraId="15C8D63C" w14:textId="17F36A41" w:rsidR="00AA299B" w:rsidRPr="008241D5" w:rsidRDefault="00AA299B" w:rsidP="00AA299B">
            <w:pPr>
              <w:rPr>
                <w:rFonts w:eastAsia="Times New Roman" w:cs="Angsana New"/>
                <w:sz w:val="20"/>
                <w:szCs w:val="25"/>
                <w:lang w:val="en-GB"/>
              </w:rPr>
            </w:pPr>
            <w:r w:rsidRPr="008241D5">
              <w:rPr>
                <w:rFonts w:eastAsia="Times New Roman"/>
                <w:sz w:val="20"/>
                <w:szCs w:val="20"/>
                <w:lang w:val="en-GB"/>
              </w:rPr>
              <w:t>At 1 January</w:t>
            </w:r>
          </w:p>
        </w:tc>
        <w:tc>
          <w:tcPr>
            <w:tcW w:w="180" w:type="dxa"/>
          </w:tcPr>
          <w:p w14:paraId="54CF7258" w14:textId="77777777" w:rsidR="00AA299B" w:rsidRPr="008241D5" w:rsidRDefault="00AA299B" w:rsidP="00AA299B">
            <w:pPr>
              <w:tabs>
                <w:tab w:val="decimal" w:pos="371"/>
                <w:tab w:val="decimal" w:pos="731"/>
              </w:tabs>
              <w:ind w:right="11"/>
              <w:jc w:val="center"/>
              <w:rPr>
                <w:rFonts w:eastAsia="Times New Roman"/>
                <w:sz w:val="20"/>
                <w:szCs w:val="20"/>
                <w:lang w:val="en-GB" w:bidi="ar-SA"/>
              </w:rPr>
            </w:pPr>
          </w:p>
        </w:tc>
        <w:tc>
          <w:tcPr>
            <w:tcW w:w="990" w:type="dxa"/>
            <w:tcBorders>
              <w:bottom w:val="single" w:sz="4" w:space="0" w:color="auto"/>
            </w:tcBorders>
          </w:tcPr>
          <w:p w14:paraId="35627CCD" w14:textId="49F5CDB9" w:rsidR="00AA299B" w:rsidRPr="00AA299B" w:rsidRDefault="00AA299B" w:rsidP="00AA299B">
            <w:pPr>
              <w:tabs>
                <w:tab w:val="decimal" w:pos="766"/>
              </w:tabs>
              <w:ind w:right="-90"/>
              <w:rPr>
                <w:rFonts w:eastAsia="Times New Roman"/>
                <w:sz w:val="20"/>
                <w:szCs w:val="20"/>
                <w:lang w:val="en-GB" w:bidi="ar-SA"/>
              </w:rPr>
            </w:pPr>
            <w:r w:rsidRPr="00AA299B">
              <w:rPr>
                <w:sz w:val="20"/>
                <w:szCs w:val="20"/>
              </w:rPr>
              <w:t xml:space="preserve"> 129</w:t>
            </w:r>
          </w:p>
        </w:tc>
        <w:tc>
          <w:tcPr>
            <w:tcW w:w="178" w:type="dxa"/>
          </w:tcPr>
          <w:p w14:paraId="1E5A8E5B" w14:textId="77777777" w:rsidR="00AA299B" w:rsidRPr="00AA299B" w:rsidRDefault="00AA299B" w:rsidP="00AA299B">
            <w:pPr>
              <w:tabs>
                <w:tab w:val="decimal" w:pos="766"/>
              </w:tabs>
              <w:ind w:right="-90"/>
              <w:rPr>
                <w:rFonts w:eastAsia="Times New Roman"/>
                <w:sz w:val="20"/>
                <w:szCs w:val="20"/>
                <w:lang w:val="en-GB" w:bidi="ar-SA"/>
              </w:rPr>
            </w:pPr>
          </w:p>
        </w:tc>
        <w:tc>
          <w:tcPr>
            <w:tcW w:w="992" w:type="dxa"/>
            <w:tcBorders>
              <w:bottom w:val="single" w:sz="4" w:space="0" w:color="auto"/>
            </w:tcBorders>
          </w:tcPr>
          <w:p w14:paraId="1313F049" w14:textId="7EA11B40" w:rsidR="00AA299B" w:rsidRPr="00AA299B" w:rsidRDefault="00AA299B" w:rsidP="00AA299B">
            <w:pPr>
              <w:tabs>
                <w:tab w:val="decimal" w:pos="469"/>
              </w:tabs>
              <w:ind w:right="-90"/>
              <w:rPr>
                <w:rFonts w:eastAsia="Times New Roman"/>
                <w:sz w:val="20"/>
                <w:szCs w:val="20"/>
                <w:lang w:val="en-GB" w:bidi="ar-SA"/>
              </w:rPr>
            </w:pPr>
            <w:r w:rsidRPr="00AA299B">
              <w:rPr>
                <w:sz w:val="20"/>
                <w:szCs w:val="20"/>
              </w:rPr>
              <w:t xml:space="preserve"> -</w:t>
            </w:r>
          </w:p>
        </w:tc>
        <w:tc>
          <w:tcPr>
            <w:tcW w:w="178" w:type="dxa"/>
          </w:tcPr>
          <w:p w14:paraId="7EF5CEF9" w14:textId="77777777" w:rsidR="00AA299B" w:rsidRPr="008241D5" w:rsidRDefault="00AA299B" w:rsidP="00AA299B">
            <w:pPr>
              <w:tabs>
                <w:tab w:val="decimal" w:pos="766"/>
              </w:tabs>
              <w:ind w:right="-90"/>
              <w:rPr>
                <w:rFonts w:eastAsia="Times New Roman"/>
                <w:sz w:val="20"/>
                <w:szCs w:val="20"/>
                <w:lang w:val="en-GB" w:bidi="ar-SA"/>
              </w:rPr>
            </w:pPr>
          </w:p>
        </w:tc>
        <w:tc>
          <w:tcPr>
            <w:tcW w:w="992" w:type="dxa"/>
            <w:tcBorders>
              <w:bottom w:val="single" w:sz="4" w:space="0" w:color="auto"/>
            </w:tcBorders>
          </w:tcPr>
          <w:p w14:paraId="371217F9" w14:textId="42394F7F" w:rsidR="00AA299B" w:rsidRPr="007F2F5C" w:rsidRDefault="00AA299B" w:rsidP="004E09F1">
            <w:pPr>
              <w:tabs>
                <w:tab w:val="decimal" w:pos="766"/>
              </w:tabs>
              <w:ind w:right="-90"/>
              <w:rPr>
                <w:sz w:val="20"/>
                <w:szCs w:val="22"/>
                <w:lang w:val="en-GB"/>
              </w:rPr>
            </w:pPr>
            <w:r w:rsidRPr="00A035B0">
              <w:rPr>
                <w:sz w:val="20"/>
                <w:szCs w:val="20"/>
              </w:rPr>
              <w:t xml:space="preserve"> </w:t>
            </w:r>
            <w:r>
              <w:rPr>
                <w:sz w:val="20"/>
                <w:szCs w:val="20"/>
              </w:rPr>
              <w:t>66</w:t>
            </w:r>
            <w:r w:rsidRPr="00A035B0">
              <w:rPr>
                <w:sz w:val="20"/>
                <w:szCs w:val="20"/>
              </w:rPr>
              <w:t xml:space="preserve"> </w:t>
            </w:r>
          </w:p>
        </w:tc>
        <w:tc>
          <w:tcPr>
            <w:tcW w:w="180" w:type="dxa"/>
          </w:tcPr>
          <w:p w14:paraId="4C2E8C7D" w14:textId="77777777" w:rsidR="00AA299B" w:rsidRPr="008241D5" w:rsidRDefault="00AA299B" w:rsidP="00AA299B">
            <w:pPr>
              <w:tabs>
                <w:tab w:val="decimal" w:pos="766"/>
              </w:tabs>
              <w:ind w:right="-90"/>
              <w:rPr>
                <w:rFonts w:eastAsia="Times New Roman"/>
                <w:sz w:val="20"/>
                <w:szCs w:val="20"/>
                <w:lang w:val="en-GB" w:bidi="ar-SA"/>
              </w:rPr>
            </w:pPr>
          </w:p>
        </w:tc>
        <w:tc>
          <w:tcPr>
            <w:tcW w:w="992" w:type="dxa"/>
            <w:tcBorders>
              <w:bottom w:val="single" w:sz="4" w:space="0" w:color="auto"/>
            </w:tcBorders>
          </w:tcPr>
          <w:p w14:paraId="30D079DE" w14:textId="711485C4" w:rsidR="00AA299B" w:rsidRPr="007A7761" w:rsidRDefault="00AA299B" w:rsidP="00AA299B">
            <w:pPr>
              <w:tabs>
                <w:tab w:val="decimal" w:pos="482"/>
              </w:tabs>
              <w:ind w:right="-90"/>
              <w:rPr>
                <w:sz w:val="20"/>
                <w:szCs w:val="22"/>
                <w:lang w:val="en-GB"/>
              </w:rPr>
            </w:pPr>
            <w:r w:rsidRPr="009B0485">
              <w:rPr>
                <w:sz w:val="20"/>
                <w:szCs w:val="20"/>
              </w:rPr>
              <w:t xml:space="preserve"> -</w:t>
            </w:r>
          </w:p>
        </w:tc>
      </w:tr>
      <w:tr w:rsidR="007F6FC8" w:rsidRPr="008241D5" w14:paraId="6E6D09AC" w14:textId="77777777" w:rsidTr="00C94DED">
        <w:trPr>
          <w:cantSplit/>
        </w:trPr>
        <w:tc>
          <w:tcPr>
            <w:tcW w:w="4500" w:type="dxa"/>
          </w:tcPr>
          <w:p w14:paraId="557B498D" w14:textId="77777777" w:rsidR="007F6FC8" w:rsidRPr="008241D5" w:rsidRDefault="007F6FC8" w:rsidP="007F6FC8">
            <w:pPr>
              <w:rPr>
                <w:rFonts w:eastAsia="Times New Roman"/>
                <w:sz w:val="18"/>
                <w:szCs w:val="18"/>
                <w:lang w:val="en-GB"/>
              </w:rPr>
            </w:pPr>
          </w:p>
        </w:tc>
        <w:tc>
          <w:tcPr>
            <w:tcW w:w="180" w:type="dxa"/>
          </w:tcPr>
          <w:p w14:paraId="75C1792A" w14:textId="77777777" w:rsidR="007F6FC8" w:rsidRPr="008241D5" w:rsidRDefault="007F6FC8" w:rsidP="007F6FC8">
            <w:pPr>
              <w:tabs>
                <w:tab w:val="decimal" w:pos="371"/>
                <w:tab w:val="decimal" w:pos="731"/>
              </w:tabs>
              <w:ind w:right="11"/>
              <w:jc w:val="center"/>
              <w:rPr>
                <w:rFonts w:eastAsia="Times New Roman"/>
                <w:sz w:val="18"/>
                <w:szCs w:val="18"/>
                <w:lang w:val="en-GB" w:bidi="ar-SA"/>
              </w:rPr>
            </w:pPr>
          </w:p>
        </w:tc>
        <w:tc>
          <w:tcPr>
            <w:tcW w:w="990" w:type="dxa"/>
            <w:tcBorders>
              <w:top w:val="single" w:sz="4" w:space="0" w:color="auto"/>
            </w:tcBorders>
          </w:tcPr>
          <w:p w14:paraId="1A524363" w14:textId="77777777" w:rsidR="007F6FC8" w:rsidRPr="00A035B0" w:rsidRDefault="007F6FC8" w:rsidP="007F6FC8">
            <w:pPr>
              <w:tabs>
                <w:tab w:val="decimal" w:pos="766"/>
              </w:tabs>
              <w:ind w:right="-90"/>
              <w:rPr>
                <w:rFonts w:eastAsia="Times New Roman"/>
                <w:sz w:val="20"/>
                <w:szCs w:val="20"/>
                <w:lang w:val="en-GB" w:bidi="ar-SA"/>
              </w:rPr>
            </w:pPr>
          </w:p>
        </w:tc>
        <w:tc>
          <w:tcPr>
            <w:tcW w:w="178" w:type="dxa"/>
          </w:tcPr>
          <w:p w14:paraId="60EFDBA5" w14:textId="77777777" w:rsidR="007F6FC8" w:rsidRPr="008C3FB4" w:rsidRDefault="007F6FC8" w:rsidP="007F6FC8">
            <w:pPr>
              <w:tabs>
                <w:tab w:val="decimal" w:pos="766"/>
              </w:tabs>
              <w:ind w:right="-90"/>
              <w:rPr>
                <w:rFonts w:eastAsia="Times New Roman"/>
                <w:sz w:val="20"/>
                <w:szCs w:val="20"/>
                <w:lang w:val="en-GB" w:bidi="ar-SA"/>
              </w:rPr>
            </w:pPr>
          </w:p>
        </w:tc>
        <w:tc>
          <w:tcPr>
            <w:tcW w:w="992" w:type="dxa"/>
          </w:tcPr>
          <w:p w14:paraId="6CCA28FF" w14:textId="77777777" w:rsidR="007F6FC8" w:rsidRPr="009B0485" w:rsidRDefault="007F6FC8" w:rsidP="007F6FC8">
            <w:pPr>
              <w:tabs>
                <w:tab w:val="decimal" w:pos="469"/>
                <w:tab w:val="decimal" w:pos="766"/>
              </w:tabs>
              <w:ind w:right="-90"/>
              <w:rPr>
                <w:rFonts w:eastAsia="Times New Roman"/>
                <w:sz w:val="20"/>
                <w:szCs w:val="20"/>
                <w:lang w:val="en-GB" w:bidi="ar-SA"/>
              </w:rPr>
            </w:pPr>
          </w:p>
        </w:tc>
        <w:tc>
          <w:tcPr>
            <w:tcW w:w="178" w:type="dxa"/>
          </w:tcPr>
          <w:p w14:paraId="2293B999" w14:textId="77777777" w:rsidR="007F6FC8" w:rsidRPr="008241D5" w:rsidRDefault="007F6FC8" w:rsidP="007F6FC8">
            <w:pPr>
              <w:tabs>
                <w:tab w:val="decimal" w:pos="766"/>
              </w:tabs>
              <w:ind w:right="-90"/>
              <w:rPr>
                <w:rFonts w:eastAsia="Times New Roman"/>
                <w:sz w:val="18"/>
                <w:szCs w:val="18"/>
                <w:lang w:val="en-GB" w:bidi="ar-SA"/>
              </w:rPr>
            </w:pPr>
          </w:p>
        </w:tc>
        <w:tc>
          <w:tcPr>
            <w:tcW w:w="992" w:type="dxa"/>
          </w:tcPr>
          <w:p w14:paraId="1843D8E8" w14:textId="77777777" w:rsidR="007F6FC8" w:rsidRPr="008241D5" w:rsidRDefault="007F6FC8" w:rsidP="007F6FC8">
            <w:pPr>
              <w:tabs>
                <w:tab w:val="decimal" w:pos="766"/>
              </w:tabs>
              <w:ind w:right="-90"/>
              <w:rPr>
                <w:rFonts w:eastAsia="Times New Roman"/>
                <w:sz w:val="18"/>
                <w:szCs w:val="18"/>
                <w:lang w:val="en-GB" w:bidi="ar-SA"/>
              </w:rPr>
            </w:pPr>
          </w:p>
        </w:tc>
        <w:tc>
          <w:tcPr>
            <w:tcW w:w="180" w:type="dxa"/>
          </w:tcPr>
          <w:p w14:paraId="7DE50A34" w14:textId="77777777" w:rsidR="007F6FC8" w:rsidRPr="008241D5" w:rsidRDefault="007F6FC8" w:rsidP="007F6FC8">
            <w:pPr>
              <w:tabs>
                <w:tab w:val="decimal" w:pos="766"/>
              </w:tabs>
              <w:ind w:right="-90"/>
              <w:rPr>
                <w:rFonts w:eastAsia="Times New Roman"/>
                <w:sz w:val="18"/>
                <w:szCs w:val="18"/>
                <w:lang w:val="en-GB" w:bidi="ar-SA"/>
              </w:rPr>
            </w:pPr>
          </w:p>
        </w:tc>
        <w:tc>
          <w:tcPr>
            <w:tcW w:w="992" w:type="dxa"/>
          </w:tcPr>
          <w:p w14:paraId="56C5697F" w14:textId="77777777" w:rsidR="007F6FC8" w:rsidRPr="007A7761" w:rsidRDefault="007F6FC8" w:rsidP="007F6FC8">
            <w:pPr>
              <w:tabs>
                <w:tab w:val="decimal" w:pos="482"/>
              </w:tabs>
              <w:ind w:right="-90"/>
              <w:rPr>
                <w:sz w:val="20"/>
                <w:szCs w:val="22"/>
                <w:lang w:val="en-GB"/>
              </w:rPr>
            </w:pPr>
          </w:p>
        </w:tc>
      </w:tr>
      <w:tr w:rsidR="007F6FC8" w:rsidRPr="008241D5" w14:paraId="335CC532" w14:textId="77777777" w:rsidTr="00C94DED">
        <w:trPr>
          <w:cantSplit/>
        </w:trPr>
        <w:tc>
          <w:tcPr>
            <w:tcW w:w="4500" w:type="dxa"/>
          </w:tcPr>
          <w:p w14:paraId="6818F1D6" w14:textId="77777777" w:rsidR="007F6FC8" w:rsidRPr="008241D5" w:rsidRDefault="007F6FC8" w:rsidP="007F6FC8">
            <w:pPr>
              <w:rPr>
                <w:rFonts w:eastAsia="Times New Roman"/>
                <w:b/>
                <w:bCs/>
                <w:sz w:val="20"/>
                <w:szCs w:val="20"/>
                <w:lang w:val="en-GB"/>
              </w:rPr>
            </w:pPr>
            <w:r w:rsidRPr="008241D5">
              <w:rPr>
                <w:rFonts w:eastAsia="Times New Roman"/>
                <w:b/>
                <w:bCs/>
                <w:sz w:val="20"/>
                <w:szCs w:val="20"/>
                <w:lang w:val="en-GB"/>
              </w:rPr>
              <w:t>Included in profit or loss</w:t>
            </w:r>
            <w:r w:rsidRPr="008241D5">
              <w:rPr>
                <w:rFonts w:eastAsia="Times New Roman"/>
                <w:b/>
                <w:bCs/>
                <w:sz w:val="20"/>
                <w:szCs w:val="20"/>
                <w:cs/>
                <w:lang w:val="en-GB"/>
              </w:rPr>
              <w:t>:</w:t>
            </w:r>
          </w:p>
        </w:tc>
        <w:tc>
          <w:tcPr>
            <w:tcW w:w="180" w:type="dxa"/>
          </w:tcPr>
          <w:p w14:paraId="20027D61" w14:textId="77777777" w:rsidR="007F6FC8" w:rsidRPr="008241D5" w:rsidRDefault="007F6FC8" w:rsidP="007F6FC8">
            <w:pPr>
              <w:tabs>
                <w:tab w:val="decimal" w:pos="371"/>
                <w:tab w:val="decimal" w:pos="731"/>
              </w:tabs>
              <w:ind w:right="11"/>
              <w:jc w:val="center"/>
              <w:rPr>
                <w:rFonts w:eastAsia="Times New Roman"/>
                <w:sz w:val="20"/>
                <w:szCs w:val="20"/>
                <w:lang w:val="en-GB" w:bidi="ar-SA"/>
              </w:rPr>
            </w:pPr>
          </w:p>
        </w:tc>
        <w:tc>
          <w:tcPr>
            <w:tcW w:w="990" w:type="dxa"/>
          </w:tcPr>
          <w:p w14:paraId="1A90B587" w14:textId="77777777" w:rsidR="007F6FC8" w:rsidRPr="00A035B0" w:rsidRDefault="007F6FC8" w:rsidP="007F6FC8">
            <w:pPr>
              <w:tabs>
                <w:tab w:val="decimal" w:pos="766"/>
              </w:tabs>
              <w:ind w:right="-90"/>
              <w:rPr>
                <w:rFonts w:eastAsia="Times New Roman"/>
                <w:sz w:val="20"/>
                <w:szCs w:val="20"/>
                <w:lang w:val="en-GB" w:bidi="ar-SA"/>
              </w:rPr>
            </w:pPr>
          </w:p>
        </w:tc>
        <w:tc>
          <w:tcPr>
            <w:tcW w:w="178" w:type="dxa"/>
          </w:tcPr>
          <w:p w14:paraId="3C90B3DD" w14:textId="77777777" w:rsidR="007F6FC8" w:rsidRPr="008C3FB4" w:rsidRDefault="007F6FC8" w:rsidP="007F6FC8">
            <w:pPr>
              <w:tabs>
                <w:tab w:val="decimal" w:pos="766"/>
              </w:tabs>
              <w:ind w:right="-90"/>
              <w:rPr>
                <w:rFonts w:eastAsia="Times New Roman"/>
                <w:sz w:val="20"/>
                <w:szCs w:val="20"/>
                <w:lang w:val="en-GB" w:bidi="ar-SA"/>
              </w:rPr>
            </w:pPr>
          </w:p>
        </w:tc>
        <w:tc>
          <w:tcPr>
            <w:tcW w:w="992" w:type="dxa"/>
          </w:tcPr>
          <w:p w14:paraId="16510B7D" w14:textId="77777777" w:rsidR="007F6FC8" w:rsidRPr="009B0485" w:rsidRDefault="007F6FC8" w:rsidP="007F6FC8">
            <w:pPr>
              <w:tabs>
                <w:tab w:val="decimal" w:pos="469"/>
                <w:tab w:val="decimal" w:pos="766"/>
              </w:tabs>
              <w:ind w:right="-90"/>
              <w:rPr>
                <w:rFonts w:eastAsia="Times New Roman"/>
                <w:sz w:val="20"/>
                <w:szCs w:val="20"/>
                <w:lang w:val="en-GB" w:bidi="ar-SA"/>
              </w:rPr>
            </w:pPr>
          </w:p>
        </w:tc>
        <w:tc>
          <w:tcPr>
            <w:tcW w:w="178" w:type="dxa"/>
            <w:vAlign w:val="bottom"/>
          </w:tcPr>
          <w:p w14:paraId="3E328AF5"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Pr>
          <w:p w14:paraId="3409BCF6" w14:textId="77777777" w:rsidR="007F6FC8" w:rsidRPr="008241D5" w:rsidRDefault="007F6FC8" w:rsidP="007F6FC8">
            <w:pPr>
              <w:tabs>
                <w:tab w:val="decimal" w:pos="766"/>
              </w:tabs>
              <w:ind w:right="-90"/>
              <w:rPr>
                <w:rFonts w:eastAsia="Times New Roman"/>
                <w:sz w:val="20"/>
                <w:szCs w:val="20"/>
                <w:lang w:val="en-GB" w:bidi="ar-SA"/>
              </w:rPr>
            </w:pPr>
          </w:p>
        </w:tc>
        <w:tc>
          <w:tcPr>
            <w:tcW w:w="180" w:type="dxa"/>
          </w:tcPr>
          <w:p w14:paraId="74A2E8AE" w14:textId="77777777" w:rsidR="007F6FC8" w:rsidRPr="008241D5" w:rsidRDefault="007F6FC8" w:rsidP="007F6FC8">
            <w:pPr>
              <w:tabs>
                <w:tab w:val="decimal" w:pos="766"/>
              </w:tabs>
              <w:ind w:right="-90"/>
              <w:rPr>
                <w:rFonts w:eastAsia="Times New Roman"/>
                <w:sz w:val="20"/>
                <w:szCs w:val="20"/>
                <w:lang w:val="en-GB" w:bidi="ar-SA"/>
              </w:rPr>
            </w:pPr>
          </w:p>
        </w:tc>
        <w:tc>
          <w:tcPr>
            <w:tcW w:w="992" w:type="dxa"/>
          </w:tcPr>
          <w:p w14:paraId="28C547B5" w14:textId="77777777" w:rsidR="007F6FC8" w:rsidRPr="007A7761" w:rsidRDefault="007F6FC8" w:rsidP="007F6FC8">
            <w:pPr>
              <w:tabs>
                <w:tab w:val="decimal" w:pos="482"/>
              </w:tabs>
              <w:ind w:right="-90"/>
              <w:rPr>
                <w:sz w:val="20"/>
                <w:szCs w:val="22"/>
                <w:lang w:val="en-GB"/>
              </w:rPr>
            </w:pPr>
          </w:p>
        </w:tc>
      </w:tr>
      <w:tr w:rsidR="00BE2DFE" w:rsidRPr="008241D5" w14:paraId="1B655D66" w14:textId="77777777" w:rsidTr="00C94DED">
        <w:trPr>
          <w:cantSplit/>
        </w:trPr>
        <w:tc>
          <w:tcPr>
            <w:tcW w:w="4500" w:type="dxa"/>
          </w:tcPr>
          <w:p w14:paraId="46D48487" w14:textId="0CD07D56" w:rsidR="00BE2DFE" w:rsidRPr="008241D5" w:rsidRDefault="00BE2DFE" w:rsidP="00BE2DFE">
            <w:pPr>
              <w:rPr>
                <w:rFonts w:eastAsia="Times New Roman"/>
                <w:b/>
                <w:bCs/>
                <w:sz w:val="20"/>
                <w:szCs w:val="20"/>
                <w:lang w:val="en-GB"/>
              </w:rPr>
            </w:pPr>
            <w:r w:rsidRPr="008241D5">
              <w:rPr>
                <w:rFonts w:eastAsia="Times New Roman"/>
                <w:sz w:val="20"/>
                <w:szCs w:val="20"/>
                <w:lang w:val="en-GB"/>
              </w:rPr>
              <w:t>Current service cost</w:t>
            </w:r>
          </w:p>
        </w:tc>
        <w:tc>
          <w:tcPr>
            <w:tcW w:w="180" w:type="dxa"/>
          </w:tcPr>
          <w:p w14:paraId="61ED0E80"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5E522E13" w14:textId="07C6DB4B" w:rsidR="00BE2DFE" w:rsidRPr="00764D2A" w:rsidRDefault="00BE2DFE" w:rsidP="004E09F1">
            <w:pPr>
              <w:tabs>
                <w:tab w:val="decimal" w:pos="730"/>
              </w:tabs>
              <w:ind w:right="-90"/>
              <w:rPr>
                <w:rFonts w:eastAsia="Times New Roman"/>
                <w:sz w:val="20"/>
                <w:szCs w:val="20"/>
                <w:lang w:val="en-GB" w:bidi="ar-SA"/>
              </w:rPr>
            </w:pPr>
            <w:r w:rsidRPr="00764D2A">
              <w:rPr>
                <w:sz w:val="20"/>
                <w:szCs w:val="20"/>
              </w:rPr>
              <w:t>5</w:t>
            </w:r>
            <w:r w:rsidR="00503BCB" w:rsidRPr="00764D2A">
              <w:rPr>
                <w:sz w:val="20"/>
                <w:szCs w:val="20"/>
              </w:rPr>
              <w:t>6</w:t>
            </w:r>
            <w:r w:rsidRPr="00764D2A">
              <w:rPr>
                <w:sz w:val="20"/>
                <w:szCs w:val="20"/>
              </w:rPr>
              <w:t xml:space="preserve"> </w:t>
            </w:r>
          </w:p>
        </w:tc>
        <w:tc>
          <w:tcPr>
            <w:tcW w:w="178" w:type="dxa"/>
          </w:tcPr>
          <w:p w14:paraId="11BE661F"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50607739" w14:textId="676863A4"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1FCA95E2"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39E4C037" w14:textId="6A78BF19" w:rsidR="00BE2DFE" w:rsidRPr="008241D5" w:rsidRDefault="00BE2DFE" w:rsidP="00BE2DFE">
            <w:pPr>
              <w:tabs>
                <w:tab w:val="decimal" w:pos="766"/>
              </w:tabs>
              <w:ind w:right="-90"/>
              <w:rPr>
                <w:rFonts w:eastAsia="Times New Roman"/>
                <w:sz w:val="20"/>
                <w:szCs w:val="20"/>
                <w:lang w:val="en-GB" w:bidi="ar-SA"/>
              </w:rPr>
            </w:pPr>
            <w:r w:rsidRPr="00A035B0">
              <w:rPr>
                <w:sz w:val="20"/>
                <w:szCs w:val="20"/>
              </w:rPr>
              <w:t xml:space="preserve"> 48 </w:t>
            </w:r>
          </w:p>
        </w:tc>
        <w:tc>
          <w:tcPr>
            <w:tcW w:w="180" w:type="dxa"/>
          </w:tcPr>
          <w:p w14:paraId="17AED1E7"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28B74F2E" w14:textId="2B94797A"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1826FD3B" w14:textId="77777777" w:rsidTr="00C94DED">
        <w:trPr>
          <w:cantSplit/>
          <w:trHeight w:val="60"/>
        </w:trPr>
        <w:tc>
          <w:tcPr>
            <w:tcW w:w="4500" w:type="dxa"/>
          </w:tcPr>
          <w:p w14:paraId="0905CBDC" w14:textId="31C8BA63" w:rsidR="00BE2DFE" w:rsidRPr="008241D5" w:rsidRDefault="00BE2DFE" w:rsidP="00BE2DFE">
            <w:pPr>
              <w:rPr>
                <w:rFonts w:eastAsia="Times New Roman"/>
                <w:sz w:val="20"/>
                <w:szCs w:val="20"/>
                <w:lang w:val="en-GB"/>
              </w:rPr>
            </w:pPr>
            <w:r w:rsidRPr="00674239">
              <w:rPr>
                <w:rFonts w:eastAsia="Times New Roman"/>
                <w:sz w:val="20"/>
                <w:szCs w:val="20"/>
                <w:lang w:val="en-GB"/>
              </w:rPr>
              <w:t>Interest on obligation</w:t>
            </w:r>
          </w:p>
        </w:tc>
        <w:tc>
          <w:tcPr>
            <w:tcW w:w="180" w:type="dxa"/>
          </w:tcPr>
          <w:p w14:paraId="3E6A6F58"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143E5432" w14:textId="1DA2BA41" w:rsidR="00BE2DFE" w:rsidRPr="00764D2A" w:rsidRDefault="00BE2DFE" w:rsidP="00BE2DFE">
            <w:pPr>
              <w:tabs>
                <w:tab w:val="decimal" w:pos="745"/>
              </w:tabs>
              <w:ind w:right="-90"/>
              <w:rPr>
                <w:rFonts w:eastAsia="Times New Roman"/>
                <w:sz w:val="20"/>
                <w:szCs w:val="20"/>
                <w:lang w:val="en-GB" w:bidi="ar-SA"/>
              </w:rPr>
            </w:pPr>
            <w:r w:rsidRPr="00764D2A">
              <w:rPr>
                <w:sz w:val="20"/>
                <w:szCs w:val="20"/>
              </w:rPr>
              <w:t xml:space="preserve"> 3 </w:t>
            </w:r>
          </w:p>
        </w:tc>
        <w:tc>
          <w:tcPr>
            <w:tcW w:w="178" w:type="dxa"/>
          </w:tcPr>
          <w:p w14:paraId="3630B1BF"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051FACFB" w14:textId="28A7A3BD" w:rsidR="00BE2DFE" w:rsidRPr="00BE2DFE" w:rsidRDefault="00BE2DFE" w:rsidP="004E09F1">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2B3BBC54"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2DB49D43" w14:textId="2ECC8349" w:rsidR="00BE2DFE" w:rsidRPr="007F6FC8" w:rsidRDefault="00BE2DFE" w:rsidP="00BE2DFE">
            <w:pPr>
              <w:tabs>
                <w:tab w:val="decimal" w:pos="766"/>
              </w:tabs>
              <w:ind w:right="-90"/>
              <w:rPr>
                <w:sz w:val="20"/>
                <w:szCs w:val="20"/>
                <w:cs/>
                <w:lang w:bidi="ar-SA"/>
              </w:rPr>
            </w:pPr>
            <w:r w:rsidRPr="00A035B0">
              <w:rPr>
                <w:sz w:val="20"/>
                <w:szCs w:val="20"/>
              </w:rPr>
              <w:t xml:space="preserve"> </w:t>
            </w:r>
            <w:r>
              <w:rPr>
                <w:sz w:val="20"/>
                <w:szCs w:val="20"/>
              </w:rPr>
              <w:t>2</w:t>
            </w:r>
            <w:r w:rsidRPr="00A035B0">
              <w:rPr>
                <w:sz w:val="20"/>
                <w:szCs w:val="20"/>
              </w:rPr>
              <w:t xml:space="preserve"> </w:t>
            </w:r>
          </w:p>
        </w:tc>
        <w:tc>
          <w:tcPr>
            <w:tcW w:w="180" w:type="dxa"/>
          </w:tcPr>
          <w:p w14:paraId="0501D668"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328AF6B3" w14:textId="7155AB7D"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1271959D" w14:textId="77777777">
        <w:trPr>
          <w:cantSplit/>
          <w:trHeight w:val="60"/>
        </w:trPr>
        <w:tc>
          <w:tcPr>
            <w:tcW w:w="4500" w:type="dxa"/>
          </w:tcPr>
          <w:p w14:paraId="20723AFE" w14:textId="6E1B8279" w:rsidR="00BE2DFE" w:rsidRPr="00674239" w:rsidRDefault="00BE2DFE" w:rsidP="00BE2DFE">
            <w:pPr>
              <w:rPr>
                <w:rFonts w:eastAsia="Times New Roman"/>
                <w:sz w:val="20"/>
                <w:szCs w:val="20"/>
                <w:lang w:val="en-GB"/>
              </w:rPr>
            </w:pPr>
            <w:r w:rsidRPr="00ED075D">
              <w:rPr>
                <w:rFonts w:eastAsia="Times New Roman"/>
                <w:sz w:val="20"/>
                <w:szCs w:val="20"/>
                <w:lang w:val="en-GB"/>
              </w:rPr>
              <w:t>Employees transfer to subsidiaries</w:t>
            </w:r>
          </w:p>
        </w:tc>
        <w:tc>
          <w:tcPr>
            <w:tcW w:w="180" w:type="dxa"/>
          </w:tcPr>
          <w:p w14:paraId="594DE93B"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1CF956CD" w14:textId="14EBBE45" w:rsidR="00BE2DFE" w:rsidRPr="00764D2A" w:rsidRDefault="00BE2DFE" w:rsidP="00BE2DFE">
            <w:pPr>
              <w:tabs>
                <w:tab w:val="decimal" w:pos="745"/>
              </w:tabs>
              <w:ind w:right="-90"/>
              <w:rPr>
                <w:rFonts w:eastAsia="Times New Roman"/>
                <w:sz w:val="20"/>
                <w:szCs w:val="20"/>
                <w:lang w:val="en-GB" w:bidi="ar-SA"/>
              </w:rPr>
            </w:pPr>
            <w:r w:rsidRPr="00764D2A">
              <w:rPr>
                <w:sz w:val="20"/>
                <w:szCs w:val="20"/>
              </w:rPr>
              <w:t xml:space="preserve">20 </w:t>
            </w:r>
          </w:p>
        </w:tc>
        <w:tc>
          <w:tcPr>
            <w:tcW w:w="178" w:type="dxa"/>
          </w:tcPr>
          <w:p w14:paraId="2483AC33"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6A71DD11" w14:textId="5E4E7CCE"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tcPr>
          <w:p w14:paraId="2D3ACC63"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43BFCB6E" w14:textId="24208A05" w:rsidR="00BE2DFE" w:rsidRPr="00A035B0" w:rsidRDefault="00BE2DFE" w:rsidP="00BE2DFE">
            <w:pPr>
              <w:tabs>
                <w:tab w:val="decimal" w:pos="482"/>
              </w:tabs>
              <w:ind w:right="-90"/>
              <w:rPr>
                <w:sz w:val="20"/>
                <w:szCs w:val="20"/>
              </w:rPr>
            </w:pPr>
            <w:r w:rsidRPr="009B0485">
              <w:rPr>
                <w:sz w:val="20"/>
                <w:szCs w:val="20"/>
                <w:lang w:val="en-GB"/>
              </w:rPr>
              <w:t>-</w:t>
            </w:r>
          </w:p>
        </w:tc>
        <w:tc>
          <w:tcPr>
            <w:tcW w:w="180" w:type="dxa"/>
          </w:tcPr>
          <w:p w14:paraId="2FEC1028"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0E34962B" w14:textId="29742291" w:rsidR="00BE2DFE" w:rsidRPr="009B0485" w:rsidRDefault="00BE2DFE" w:rsidP="00BE2DFE">
            <w:pPr>
              <w:tabs>
                <w:tab w:val="decimal" w:pos="482"/>
              </w:tabs>
              <w:ind w:right="-90"/>
              <w:rPr>
                <w:sz w:val="20"/>
                <w:szCs w:val="20"/>
                <w:lang w:val="en-GB"/>
              </w:rPr>
            </w:pPr>
            <w:r w:rsidRPr="009B0485">
              <w:rPr>
                <w:sz w:val="20"/>
                <w:szCs w:val="20"/>
                <w:lang w:val="en-GB"/>
              </w:rPr>
              <w:t>-</w:t>
            </w:r>
          </w:p>
        </w:tc>
      </w:tr>
      <w:tr w:rsidR="00BE2DFE" w:rsidRPr="008241D5" w14:paraId="6F137AF5" w14:textId="77777777" w:rsidTr="00C94DED">
        <w:trPr>
          <w:cantSplit/>
        </w:trPr>
        <w:tc>
          <w:tcPr>
            <w:tcW w:w="4500" w:type="dxa"/>
          </w:tcPr>
          <w:p w14:paraId="2FB3ADC5" w14:textId="77777777" w:rsidR="00BE2DFE" w:rsidRPr="008241D5" w:rsidRDefault="00BE2DFE" w:rsidP="00BE2DFE">
            <w:pPr>
              <w:rPr>
                <w:rFonts w:eastAsia="Times New Roman"/>
                <w:sz w:val="20"/>
                <w:szCs w:val="20"/>
                <w:lang w:val="en-GB"/>
              </w:rPr>
            </w:pPr>
          </w:p>
        </w:tc>
        <w:tc>
          <w:tcPr>
            <w:tcW w:w="180" w:type="dxa"/>
          </w:tcPr>
          <w:p w14:paraId="1B1E320B"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70728172" w14:textId="41C19A30" w:rsidR="00BE2DFE" w:rsidRPr="00764D2A" w:rsidRDefault="00BE2DFE" w:rsidP="00BE2DFE">
            <w:pPr>
              <w:tabs>
                <w:tab w:val="decimal" w:pos="745"/>
              </w:tabs>
              <w:ind w:right="-90"/>
              <w:rPr>
                <w:rFonts w:eastAsia="Times New Roman"/>
                <w:b/>
                <w:bCs/>
                <w:sz w:val="20"/>
                <w:szCs w:val="20"/>
                <w:lang w:val="en-GB" w:bidi="ar-SA"/>
              </w:rPr>
            </w:pPr>
            <w:r w:rsidRPr="00764D2A">
              <w:rPr>
                <w:b/>
                <w:bCs/>
                <w:sz w:val="20"/>
                <w:szCs w:val="20"/>
              </w:rPr>
              <w:t xml:space="preserve"> </w:t>
            </w:r>
            <w:r w:rsidR="00503BCB" w:rsidRPr="00764D2A">
              <w:rPr>
                <w:b/>
                <w:bCs/>
                <w:sz w:val="20"/>
                <w:szCs w:val="20"/>
              </w:rPr>
              <w:t>79</w:t>
            </w:r>
            <w:r w:rsidRPr="00764D2A">
              <w:rPr>
                <w:b/>
                <w:bCs/>
                <w:sz w:val="20"/>
                <w:szCs w:val="20"/>
              </w:rPr>
              <w:t xml:space="preserve"> </w:t>
            </w:r>
          </w:p>
        </w:tc>
        <w:tc>
          <w:tcPr>
            <w:tcW w:w="178" w:type="dxa"/>
          </w:tcPr>
          <w:p w14:paraId="73DCEE1E"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7DA7F0E7" w14:textId="79F10218" w:rsidR="00BE2DFE" w:rsidRPr="00BE2DFE" w:rsidRDefault="00BE2DFE" w:rsidP="00BE2DFE">
            <w:pPr>
              <w:tabs>
                <w:tab w:val="decimal" w:pos="469"/>
              </w:tabs>
              <w:ind w:right="-90"/>
              <w:rPr>
                <w:rFonts w:eastAsia="Times New Roman"/>
                <w:b/>
                <w:bCs/>
                <w:sz w:val="20"/>
                <w:szCs w:val="20"/>
                <w:lang w:val="en-GB" w:bidi="ar-SA"/>
              </w:rPr>
            </w:pPr>
            <w:r w:rsidRPr="00BE2DFE">
              <w:rPr>
                <w:b/>
                <w:bCs/>
                <w:sz w:val="20"/>
                <w:szCs w:val="20"/>
                <w:lang w:val="en-GB"/>
              </w:rPr>
              <w:t>-</w:t>
            </w:r>
          </w:p>
        </w:tc>
        <w:tc>
          <w:tcPr>
            <w:tcW w:w="178" w:type="dxa"/>
            <w:vAlign w:val="bottom"/>
          </w:tcPr>
          <w:p w14:paraId="2ED1BF70"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3FA9E65B" w14:textId="7C85040E" w:rsidR="00BE2DFE" w:rsidRPr="00BE2DFE" w:rsidRDefault="00BE2DFE" w:rsidP="00BE2DFE">
            <w:pPr>
              <w:tabs>
                <w:tab w:val="decimal" w:pos="766"/>
              </w:tabs>
              <w:ind w:right="-90"/>
              <w:rPr>
                <w:rFonts w:eastAsia="Times New Roman"/>
                <w:b/>
                <w:bCs/>
                <w:sz w:val="20"/>
                <w:szCs w:val="20"/>
                <w:lang w:val="en-GB" w:bidi="ar-SA"/>
              </w:rPr>
            </w:pPr>
            <w:r w:rsidRPr="00BE2DFE">
              <w:rPr>
                <w:rFonts w:eastAsia="Times New Roman"/>
                <w:b/>
                <w:bCs/>
                <w:sz w:val="20"/>
                <w:szCs w:val="20"/>
                <w:lang w:val="en-GB" w:bidi="ar-SA"/>
              </w:rPr>
              <w:t>50</w:t>
            </w:r>
          </w:p>
        </w:tc>
        <w:tc>
          <w:tcPr>
            <w:tcW w:w="180" w:type="dxa"/>
          </w:tcPr>
          <w:p w14:paraId="73F71383"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68B47C5A" w14:textId="1F4CBD0D" w:rsidR="00BE2DFE" w:rsidRPr="006A125A" w:rsidRDefault="00BE2DFE" w:rsidP="00BE2DFE">
            <w:pPr>
              <w:tabs>
                <w:tab w:val="decimal" w:pos="482"/>
              </w:tabs>
              <w:ind w:right="-90"/>
              <w:rPr>
                <w:b/>
                <w:bCs/>
                <w:sz w:val="20"/>
                <w:szCs w:val="22"/>
                <w:lang w:val="en-GB"/>
              </w:rPr>
            </w:pPr>
            <w:r w:rsidRPr="009B0485">
              <w:rPr>
                <w:b/>
                <w:bCs/>
                <w:sz w:val="20"/>
                <w:szCs w:val="20"/>
                <w:lang w:val="en-GB"/>
              </w:rPr>
              <w:t>-</w:t>
            </w:r>
          </w:p>
        </w:tc>
      </w:tr>
      <w:tr w:rsidR="00BE2DFE" w:rsidRPr="008241D5" w14:paraId="730AB29D" w14:textId="77777777" w:rsidTr="00C94DED">
        <w:trPr>
          <w:cantSplit/>
        </w:trPr>
        <w:tc>
          <w:tcPr>
            <w:tcW w:w="4500" w:type="dxa"/>
          </w:tcPr>
          <w:p w14:paraId="59610948" w14:textId="77777777" w:rsidR="00BE2DFE" w:rsidRPr="008241D5" w:rsidRDefault="00BE2DFE" w:rsidP="00BE2DFE">
            <w:pPr>
              <w:rPr>
                <w:rFonts w:eastAsia="Times New Roman"/>
                <w:b/>
                <w:bCs/>
                <w:sz w:val="18"/>
                <w:szCs w:val="18"/>
                <w:lang w:val="en-GB"/>
              </w:rPr>
            </w:pPr>
          </w:p>
        </w:tc>
        <w:tc>
          <w:tcPr>
            <w:tcW w:w="180" w:type="dxa"/>
          </w:tcPr>
          <w:p w14:paraId="7AADE7CB" w14:textId="77777777" w:rsidR="00BE2DFE" w:rsidRPr="008241D5" w:rsidRDefault="00BE2DFE" w:rsidP="00BE2DFE">
            <w:pPr>
              <w:tabs>
                <w:tab w:val="decimal" w:pos="371"/>
                <w:tab w:val="decimal" w:pos="731"/>
              </w:tabs>
              <w:ind w:right="11"/>
              <w:jc w:val="center"/>
              <w:rPr>
                <w:rFonts w:eastAsia="Times New Roman"/>
                <w:sz w:val="18"/>
                <w:szCs w:val="18"/>
                <w:lang w:val="en-GB" w:bidi="ar-SA"/>
              </w:rPr>
            </w:pPr>
          </w:p>
        </w:tc>
        <w:tc>
          <w:tcPr>
            <w:tcW w:w="990" w:type="dxa"/>
          </w:tcPr>
          <w:p w14:paraId="7CA25260" w14:textId="77777777" w:rsidR="00BE2DFE" w:rsidRPr="00764D2A" w:rsidRDefault="00BE2DFE" w:rsidP="00BE2DFE">
            <w:pPr>
              <w:tabs>
                <w:tab w:val="decimal" w:pos="766"/>
              </w:tabs>
              <w:ind w:right="-90"/>
              <w:rPr>
                <w:rFonts w:eastAsia="Times New Roman"/>
                <w:b/>
                <w:bCs/>
                <w:sz w:val="20"/>
                <w:szCs w:val="20"/>
                <w:lang w:val="en-GB" w:bidi="ar-SA"/>
              </w:rPr>
            </w:pPr>
          </w:p>
        </w:tc>
        <w:tc>
          <w:tcPr>
            <w:tcW w:w="178" w:type="dxa"/>
          </w:tcPr>
          <w:p w14:paraId="7A3F21FC"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Pr>
          <w:p w14:paraId="6307BD27" w14:textId="77777777" w:rsidR="00BE2DFE" w:rsidRPr="00BE2DFE" w:rsidRDefault="00BE2DFE" w:rsidP="00BE2DFE">
            <w:pPr>
              <w:tabs>
                <w:tab w:val="decimal" w:pos="469"/>
                <w:tab w:val="decimal" w:pos="766"/>
              </w:tabs>
              <w:ind w:right="-90"/>
              <w:rPr>
                <w:rFonts w:eastAsia="Times New Roman"/>
                <w:b/>
                <w:bCs/>
                <w:sz w:val="20"/>
                <w:szCs w:val="20"/>
                <w:lang w:val="en-GB" w:bidi="ar-SA"/>
              </w:rPr>
            </w:pPr>
          </w:p>
        </w:tc>
        <w:tc>
          <w:tcPr>
            <w:tcW w:w="178" w:type="dxa"/>
            <w:vAlign w:val="bottom"/>
          </w:tcPr>
          <w:p w14:paraId="3AF05DB4" w14:textId="77777777" w:rsidR="00BE2DFE" w:rsidRPr="008241D5" w:rsidRDefault="00BE2DFE" w:rsidP="00BE2DFE">
            <w:pPr>
              <w:tabs>
                <w:tab w:val="decimal" w:pos="766"/>
              </w:tabs>
              <w:ind w:right="-90"/>
              <w:rPr>
                <w:rFonts w:eastAsia="Times New Roman"/>
                <w:b/>
                <w:bCs/>
                <w:sz w:val="20"/>
                <w:szCs w:val="20"/>
                <w:lang w:val="en-GB" w:bidi="ar-SA"/>
              </w:rPr>
            </w:pPr>
          </w:p>
        </w:tc>
        <w:tc>
          <w:tcPr>
            <w:tcW w:w="992" w:type="dxa"/>
          </w:tcPr>
          <w:p w14:paraId="3247A8BE" w14:textId="77777777" w:rsidR="00BE2DFE" w:rsidRPr="008241D5" w:rsidRDefault="00BE2DFE" w:rsidP="00BE2DFE">
            <w:pPr>
              <w:tabs>
                <w:tab w:val="decimal" w:pos="766"/>
              </w:tabs>
              <w:ind w:right="-90"/>
              <w:rPr>
                <w:rFonts w:eastAsia="Times New Roman"/>
                <w:b/>
                <w:bCs/>
                <w:sz w:val="20"/>
                <w:szCs w:val="20"/>
                <w:lang w:val="en-GB" w:bidi="ar-SA"/>
              </w:rPr>
            </w:pPr>
          </w:p>
        </w:tc>
        <w:tc>
          <w:tcPr>
            <w:tcW w:w="180" w:type="dxa"/>
          </w:tcPr>
          <w:p w14:paraId="02215F83" w14:textId="77777777" w:rsidR="00BE2DFE" w:rsidRPr="008241D5" w:rsidRDefault="00BE2DFE" w:rsidP="00BE2DFE">
            <w:pPr>
              <w:tabs>
                <w:tab w:val="decimal" w:pos="766"/>
              </w:tabs>
              <w:ind w:right="-90"/>
              <w:rPr>
                <w:rFonts w:eastAsia="Times New Roman"/>
                <w:sz w:val="18"/>
                <w:szCs w:val="18"/>
                <w:lang w:val="en-GB" w:bidi="ar-SA"/>
              </w:rPr>
            </w:pPr>
          </w:p>
        </w:tc>
        <w:tc>
          <w:tcPr>
            <w:tcW w:w="992" w:type="dxa"/>
          </w:tcPr>
          <w:p w14:paraId="5559D9F0" w14:textId="77777777" w:rsidR="00BE2DFE" w:rsidRPr="007A7761" w:rsidRDefault="00BE2DFE" w:rsidP="00BE2DFE">
            <w:pPr>
              <w:tabs>
                <w:tab w:val="decimal" w:pos="482"/>
              </w:tabs>
              <w:ind w:right="-90"/>
              <w:rPr>
                <w:sz w:val="20"/>
                <w:szCs w:val="22"/>
                <w:lang w:val="en-GB"/>
              </w:rPr>
            </w:pPr>
          </w:p>
        </w:tc>
      </w:tr>
      <w:tr w:rsidR="00BE2DFE" w:rsidRPr="008241D5" w14:paraId="611811C7" w14:textId="77777777" w:rsidTr="00C94DED">
        <w:trPr>
          <w:cantSplit/>
        </w:trPr>
        <w:tc>
          <w:tcPr>
            <w:tcW w:w="4500" w:type="dxa"/>
          </w:tcPr>
          <w:p w14:paraId="7C732D7D" w14:textId="77777777" w:rsidR="00BE2DFE" w:rsidRPr="008241D5" w:rsidRDefault="00BE2DFE" w:rsidP="00BE2DFE">
            <w:pPr>
              <w:rPr>
                <w:rFonts w:eastAsia="Times New Roman"/>
                <w:b/>
                <w:bCs/>
                <w:sz w:val="20"/>
                <w:szCs w:val="20"/>
                <w:lang w:val="en-GB"/>
              </w:rPr>
            </w:pPr>
            <w:r w:rsidRPr="008241D5">
              <w:rPr>
                <w:rFonts w:eastAsia="Times New Roman"/>
                <w:b/>
                <w:bCs/>
                <w:sz w:val="20"/>
                <w:szCs w:val="20"/>
                <w:lang w:val="en-GB"/>
              </w:rPr>
              <w:t>Included in other comprehensive income</w:t>
            </w:r>
            <w:r w:rsidRPr="008241D5">
              <w:rPr>
                <w:rFonts w:eastAsia="Times New Roman"/>
                <w:b/>
                <w:bCs/>
                <w:sz w:val="20"/>
                <w:szCs w:val="20"/>
                <w:cs/>
                <w:lang w:val="en-GB"/>
              </w:rPr>
              <w:t>:</w:t>
            </w:r>
          </w:p>
        </w:tc>
        <w:tc>
          <w:tcPr>
            <w:tcW w:w="180" w:type="dxa"/>
          </w:tcPr>
          <w:p w14:paraId="69A5095F"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7B65702D" w14:textId="77777777" w:rsidR="00BE2DFE" w:rsidRPr="00764D2A" w:rsidRDefault="00BE2DFE" w:rsidP="00BE2DFE">
            <w:pPr>
              <w:tabs>
                <w:tab w:val="decimal" w:pos="766"/>
              </w:tabs>
              <w:ind w:right="-90"/>
              <w:rPr>
                <w:rFonts w:eastAsia="Times New Roman"/>
                <w:sz w:val="20"/>
                <w:szCs w:val="20"/>
                <w:lang w:val="en-GB" w:bidi="ar-SA"/>
              </w:rPr>
            </w:pPr>
          </w:p>
        </w:tc>
        <w:tc>
          <w:tcPr>
            <w:tcW w:w="178" w:type="dxa"/>
          </w:tcPr>
          <w:p w14:paraId="7D8D7969"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3777B625" w14:textId="77777777" w:rsidR="00BE2DFE" w:rsidRPr="00BE2DFE" w:rsidRDefault="00BE2DFE" w:rsidP="00BE2DFE">
            <w:pPr>
              <w:tabs>
                <w:tab w:val="decimal" w:pos="469"/>
                <w:tab w:val="decimal" w:pos="766"/>
              </w:tabs>
              <w:ind w:right="-90"/>
              <w:rPr>
                <w:rFonts w:eastAsia="Times New Roman"/>
                <w:sz w:val="20"/>
                <w:szCs w:val="20"/>
                <w:lang w:val="en-GB" w:bidi="ar-SA"/>
              </w:rPr>
            </w:pPr>
          </w:p>
        </w:tc>
        <w:tc>
          <w:tcPr>
            <w:tcW w:w="178" w:type="dxa"/>
            <w:vAlign w:val="bottom"/>
          </w:tcPr>
          <w:p w14:paraId="06936CCE"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60C1D9A0" w14:textId="77777777" w:rsidR="00BE2DFE" w:rsidRPr="008241D5" w:rsidRDefault="00BE2DFE" w:rsidP="00BE2DFE">
            <w:pPr>
              <w:tabs>
                <w:tab w:val="decimal" w:pos="766"/>
              </w:tabs>
              <w:ind w:right="-90"/>
              <w:rPr>
                <w:rFonts w:eastAsia="Times New Roman"/>
                <w:sz w:val="20"/>
                <w:szCs w:val="20"/>
                <w:lang w:val="en-GB" w:bidi="ar-SA"/>
              </w:rPr>
            </w:pPr>
          </w:p>
        </w:tc>
        <w:tc>
          <w:tcPr>
            <w:tcW w:w="180" w:type="dxa"/>
          </w:tcPr>
          <w:p w14:paraId="07C6B136"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6C890F2D" w14:textId="77777777" w:rsidR="00BE2DFE" w:rsidRPr="007A7761" w:rsidRDefault="00BE2DFE" w:rsidP="00BE2DFE">
            <w:pPr>
              <w:tabs>
                <w:tab w:val="decimal" w:pos="482"/>
              </w:tabs>
              <w:ind w:right="-90"/>
              <w:rPr>
                <w:sz w:val="20"/>
                <w:szCs w:val="22"/>
                <w:lang w:val="en-GB"/>
              </w:rPr>
            </w:pPr>
          </w:p>
        </w:tc>
      </w:tr>
      <w:tr w:rsidR="00BE2DFE" w:rsidRPr="008241D5" w14:paraId="002EBCDF" w14:textId="77777777" w:rsidTr="00C94DED">
        <w:trPr>
          <w:cantSplit/>
        </w:trPr>
        <w:tc>
          <w:tcPr>
            <w:tcW w:w="4500" w:type="dxa"/>
          </w:tcPr>
          <w:p w14:paraId="736EF6CD" w14:textId="77777777" w:rsidR="00BE2DFE" w:rsidRPr="008241D5" w:rsidRDefault="00BE2DFE" w:rsidP="00BE2DFE">
            <w:pPr>
              <w:jc w:val="both"/>
              <w:rPr>
                <w:rFonts w:eastAsia="Times New Roman"/>
                <w:sz w:val="20"/>
                <w:szCs w:val="20"/>
                <w:lang w:val="en-GB"/>
              </w:rPr>
            </w:pPr>
            <w:r w:rsidRPr="008241D5">
              <w:rPr>
                <w:rFonts w:eastAsia="Times New Roman"/>
                <w:sz w:val="20"/>
                <w:szCs w:val="20"/>
                <w:lang w:val="en-GB"/>
              </w:rPr>
              <w:t>Actuarial</w:t>
            </w:r>
            <w:r w:rsidRPr="008241D5">
              <w:rPr>
                <w:rFonts w:eastAsia="Times New Roman"/>
                <w:sz w:val="20"/>
                <w:szCs w:val="20"/>
                <w:cs/>
                <w:lang w:val="en-GB"/>
              </w:rPr>
              <w:t xml:space="preserve"> (</w:t>
            </w:r>
            <w:r w:rsidRPr="008241D5">
              <w:rPr>
                <w:rFonts w:eastAsia="Times New Roman"/>
                <w:sz w:val="20"/>
                <w:szCs w:val="20"/>
                <w:lang w:val="en-GB"/>
              </w:rPr>
              <w:t>gain</w:t>
            </w:r>
            <w:r w:rsidRPr="008241D5">
              <w:rPr>
                <w:rFonts w:eastAsia="Times New Roman"/>
                <w:sz w:val="20"/>
                <w:szCs w:val="20"/>
                <w:cs/>
                <w:lang w:val="en-GB"/>
              </w:rPr>
              <w:t xml:space="preserve">) </w:t>
            </w:r>
            <w:r w:rsidRPr="008241D5">
              <w:rPr>
                <w:rFonts w:eastAsia="Times New Roman"/>
                <w:sz w:val="20"/>
                <w:szCs w:val="20"/>
                <w:lang w:val="en-GB"/>
              </w:rPr>
              <w:t>loss</w:t>
            </w:r>
            <w:r w:rsidRPr="008241D5">
              <w:rPr>
                <w:rFonts w:eastAsia="Times New Roman"/>
                <w:sz w:val="20"/>
                <w:szCs w:val="20"/>
                <w:cs/>
                <w:lang w:val="en-GB"/>
              </w:rPr>
              <w:t xml:space="preserve"> </w:t>
            </w:r>
          </w:p>
        </w:tc>
        <w:tc>
          <w:tcPr>
            <w:tcW w:w="180" w:type="dxa"/>
          </w:tcPr>
          <w:p w14:paraId="02FF0BD0"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0D74EF6D" w14:textId="77777777" w:rsidR="00BE2DFE" w:rsidRPr="00764D2A" w:rsidRDefault="00BE2DFE" w:rsidP="00BE2DFE">
            <w:pPr>
              <w:tabs>
                <w:tab w:val="decimal" w:pos="766"/>
              </w:tabs>
              <w:ind w:right="-90"/>
              <w:rPr>
                <w:rFonts w:eastAsia="Times New Roman"/>
                <w:sz w:val="20"/>
                <w:szCs w:val="20"/>
                <w:lang w:val="en-GB" w:bidi="ar-SA"/>
              </w:rPr>
            </w:pPr>
          </w:p>
        </w:tc>
        <w:tc>
          <w:tcPr>
            <w:tcW w:w="178" w:type="dxa"/>
          </w:tcPr>
          <w:p w14:paraId="5A11D94D"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79CA525C" w14:textId="77777777" w:rsidR="00BE2DFE" w:rsidRPr="00BE2DFE" w:rsidRDefault="00BE2DFE" w:rsidP="00BE2DFE">
            <w:pPr>
              <w:tabs>
                <w:tab w:val="decimal" w:pos="469"/>
                <w:tab w:val="decimal" w:pos="766"/>
              </w:tabs>
              <w:ind w:right="-90"/>
              <w:rPr>
                <w:rFonts w:eastAsia="Times New Roman"/>
                <w:sz w:val="20"/>
                <w:szCs w:val="20"/>
                <w:lang w:val="en-GB" w:bidi="ar-SA"/>
              </w:rPr>
            </w:pPr>
          </w:p>
        </w:tc>
        <w:tc>
          <w:tcPr>
            <w:tcW w:w="178" w:type="dxa"/>
            <w:vAlign w:val="bottom"/>
          </w:tcPr>
          <w:p w14:paraId="61C68922"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1887C4FB" w14:textId="77777777" w:rsidR="00BE2DFE" w:rsidRPr="008241D5" w:rsidRDefault="00BE2DFE" w:rsidP="00BE2DFE">
            <w:pPr>
              <w:tabs>
                <w:tab w:val="decimal" w:pos="766"/>
              </w:tabs>
              <w:ind w:right="-90"/>
              <w:rPr>
                <w:rFonts w:eastAsia="Times New Roman"/>
                <w:sz w:val="20"/>
                <w:szCs w:val="20"/>
                <w:lang w:val="en-GB" w:bidi="ar-SA"/>
              </w:rPr>
            </w:pPr>
          </w:p>
        </w:tc>
        <w:tc>
          <w:tcPr>
            <w:tcW w:w="180" w:type="dxa"/>
          </w:tcPr>
          <w:p w14:paraId="2B9C8CAE"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2FCDAB3B" w14:textId="77777777" w:rsidR="00BE2DFE" w:rsidRPr="007A7761" w:rsidRDefault="00BE2DFE" w:rsidP="00BE2DFE">
            <w:pPr>
              <w:tabs>
                <w:tab w:val="decimal" w:pos="482"/>
              </w:tabs>
              <w:ind w:right="-90"/>
              <w:rPr>
                <w:sz w:val="20"/>
                <w:szCs w:val="22"/>
                <w:lang w:val="en-GB"/>
              </w:rPr>
            </w:pPr>
          </w:p>
        </w:tc>
      </w:tr>
      <w:tr w:rsidR="00BE2DFE" w:rsidRPr="008241D5" w14:paraId="2D9120E1" w14:textId="77777777" w:rsidTr="00C94DED">
        <w:trPr>
          <w:cantSplit/>
        </w:trPr>
        <w:tc>
          <w:tcPr>
            <w:tcW w:w="4500" w:type="dxa"/>
          </w:tcPr>
          <w:p w14:paraId="4F327C46" w14:textId="67F41871" w:rsidR="00BE2DFE" w:rsidRPr="008241D5" w:rsidRDefault="00BE2DFE" w:rsidP="00BE2DFE">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E67C1E">
              <w:rPr>
                <w:rFonts w:eastAsia="Times New Roman"/>
                <w:sz w:val="20"/>
                <w:szCs w:val="20"/>
                <w:lang w:val="en-GB"/>
              </w:rPr>
              <w:t>Demographic assumptions</w:t>
            </w:r>
          </w:p>
        </w:tc>
        <w:tc>
          <w:tcPr>
            <w:tcW w:w="180" w:type="dxa"/>
          </w:tcPr>
          <w:p w14:paraId="5ED6569B"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5FC55598" w14:textId="743A8147" w:rsidR="00BE2DFE" w:rsidRPr="00764D2A" w:rsidRDefault="00BE2DFE" w:rsidP="00BE2DFE">
            <w:pPr>
              <w:tabs>
                <w:tab w:val="decimal" w:pos="766"/>
              </w:tabs>
              <w:ind w:right="-90"/>
              <w:rPr>
                <w:rFonts w:eastAsia="Times New Roman"/>
                <w:sz w:val="20"/>
                <w:szCs w:val="20"/>
                <w:lang w:val="en-GB" w:bidi="ar-SA"/>
              </w:rPr>
            </w:pPr>
            <w:r w:rsidRPr="00764D2A">
              <w:rPr>
                <w:sz w:val="20"/>
                <w:szCs w:val="20"/>
              </w:rPr>
              <w:t xml:space="preserve"> 9 </w:t>
            </w:r>
          </w:p>
        </w:tc>
        <w:tc>
          <w:tcPr>
            <w:tcW w:w="178" w:type="dxa"/>
          </w:tcPr>
          <w:p w14:paraId="30718787"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0E6921AF" w14:textId="0DB904BC"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723DEFAB"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4D205CB2" w14:textId="5D572C8D" w:rsidR="00BE2DFE" w:rsidRPr="008241D5" w:rsidRDefault="00BE2DFE" w:rsidP="00BE2DFE">
            <w:pPr>
              <w:tabs>
                <w:tab w:val="decimal" w:pos="482"/>
              </w:tabs>
              <w:ind w:right="-90"/>
              <w:rPr>
                <w:rFonts w:eastAsia="Times New Roman"/>
                <w:sz w:val="20"/>
                <w:szCs w:val="20"/>
                <w:lang w:val="en-GB" w:bidi="ar-SA"/>
              </w:rPr>
            </w:pPr>
            <w:r w:rsidRPr="009B0485">
              <w:rPr>
                <w:sz w:val="20"/>
                <w:szCs w:val="20"/>
                <w:lang w:val="en-GB"/>
              </w:rPr>
              <w:t>-</w:t>
            </w:r>
          </w:p>
        </w:tc>
        <w:tc>
          <w:tcPr>
            <w:tcW w:w="180" w:type="dxa"/>
          </w:tcPr>
          <w:p w14:paraId="6D90EFF4"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6C5254EE" w14:textId="6F5F2E91"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2067BFED" w14:textId="77777777" w:rsidTr="00C94DED">
        <w:trPr>
          <w:cantSplit/>
        </w:trPr>
        <w:tc>
          <w:tcPr>
            <w:tcW w:w="4500" w:type="dxa"/>
          </w:tcPr>
          <w:p w14:paraId="18DE137B" w14:textId="77777777" w:rsidR="00BE2DFE" w:rsidRPr="008241D5" w:rsidRDefault="00BE2DFE" w:rsidP="00BE2DFE">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 xml:space="preserve">Financial assumptions </w:t>
            </w:r>
          </w:p>
        </w:tc>
        <w:tc>
          <w:tcPr>
            <w:tcW w:w="180" w:type="dxa"/>
          </w:tcPr>
          <w:p w14:paraId="1A9E1BD2"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3E9DFB5D" w14:textId="25CBB81C" w:rsidR="00BE2DFE" w:rsidRPr="00764D2A" w:rsidRDefault="00BE2DFE" w:rsidP="00BE2DFE">
            <w:pPr>
              <w:tabs>
                <w:tab w:val="decimal" w:pos="745"/>
              </w:tabs>
              <w:ind w:right="-90"/>
              <w:rPr>
                <w:rFonts w:eastAsia="Times New Roman"/>
                <w:sz w:val="20"/>
                <w:szCs w:val="20"/>
                <w:lang w:val="en-GB"/>
              </w:rPr>
            </w:pPr>
            <w:r w:rsidRPr="00764D2A">
              <w:rPr>
                <w:sz w:val="20"/>
                <w:szCs w:val="20"/>
              </w:rPr>
              <w:t xml:space="preserve"> (24)</w:t>
            </w:r>
          </w:p>
        </w:tc>
        <w:tc>
          <w:tcPr>
            <w:tcW w:w="178" w:type="dxa"/>
          </w:tcPr>
          <w:p w14:paraId="4DC101D7"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007073E5" w14:textId="64304648"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751AC30C"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1EB99FAB" w14:textId="5980CCF3" w:rsidR="00BE2DFE" w:rsidRPr="00335E17" w:rsidRDefault="00BE2DFE" w:rsidP="00BE2DFE">
            <w:pPr>
              <w:tabs>
                <w:tab w:val="decimal" w:pos="766"/>
              </w:tabs>
              <w:ind w:right="-90"/>
              <w:rPr>
                <w:rFonts w:eastAsia="Times New Roman"/>
                <w:sz w:val="20"/>
                <w:szCs w:val="22"/>
                <w:cs/>
                <w:lang w:val="en-GB"/>
              </w:rPr>
            </w:pPr>
            <w:r w:rsidRPr="009B0485">
              <w:rPr>
                <w:sz w:val="20"/>
                <w:szCs w:val="20"/>
              </w:rPr>
              <w:t xml:space="preserve"> 8 </w:t>
            </w:r>
          </w:p>
        </w:tc>
        <w:tc>
          <w:tcPr>
            <w:tcW w:w="180" w:type="dxa"/>
          </w:tcPr>
          <w:p w14:paraId="522F2F53"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77375293" w14:textId="5D6389B7"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63056D32" w14:textId="77777777" w:rsidTr="00C94DED">
        <w:trPr>
          <w:cantSplit/>
        </w:trPr>
        <w:tc>
          <w:tcPr>
            <w:tcW w:w="4500" w:type="dxa"/>
          </w:tcPr>
          <w:p w14:paraId="473A9793" w14:textId="77777777" w:rsidR="00BE2DFE" w:rsidRPr="008241D5" w:rsidRDefault="00BE2DFE" w:rsidP="00BE2DFE">
            <w:pPr>
              <w:ind w:left="104"/>
              <w:jc w:val="both"/>
              <w:rPr>
                <w:rFonts w:eastAsia="Times New Roman"/>
                <w:sz w:val="20"/>
                <w:szCs w:val="20"/>
                <w:lang w:val="en-GB"/>
              </w:rPr>
            </w:pPr>
            <w:r w:rsidRPr="008241D5">
              <w:rPr>
                <w:rFonts w:eastAsia="Times New Roman"/>
                <w:sz w:val="20"/>
                <w:szCs w:val="20"/>
                <w:lang w:val="en-GB"/>
              </w:rPr>
              <w:t>-</w:t>
            </w:r>
            <w:r w:rsidRPr="008241D5">
              <w:rPr>
                <w:rFonts w:eastAsia="Times New Roman"/>
                <w:sz w:val="20"/>
                <w:szCs w:val="20"/>
                <w:cs/>
                <w:lang w:val="en-GB"/>
              </w:rPr>
              <w:t xml:space="preserve"> </w:t>
            </w:r>
            <w:r w:rsidRPr="008241D5">
              <w:rPr>
                <w:rFonts w:eastAsia="Times New Roman"/>
                <w:sz w:val="20"/>
                <w:szCs w:val="20"/>
                <w:lang w:val="en-GB"/>
              </w:rPr>
              <w:t>Experience adjustment</w:t>
            </w:r>
          </w:p>
        </w:tc>
        <w:tc>
          <w:tcPr>
            <w:tcW w:w="180" w:type="dxa"/>
          </w:tcPr>
          <w:p w14:paraId="2DD5D040"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7EA2E5A9" w14:textId="5014E3D4" w:rsidR="00BE2DFE" w:rsidRPr="00764D2A" w:rsidRDefault="00BE2DFE" w:rsidP="00BE2DFE">
            <w:pPr>
              <w:tabs>
                <w:tab w:val="decimal" w:pos="745"/>
              </w:tabs>
              <w:ind w:right="-90"/>
              <w:rPr>
                <w:rFonts w:eastAsia="Times New Roman"/>
                <w:sz w:val="20"/>
                <w:szCs w:val="20"/>
                <w:lang w:val="en-GB" w:bidi="ar-SA"/>
              </w:rPr>
            </w:pPr>
            <w:r w:rsidRPr="00764D2A">
              <w:rPr>
                <w:sz w:val="20"/>
                <w:szCs w:val="20"/>
              </w:rPr>
              <w:t xml:space="preserve"> (14)</w:t>
            </w:r>
          </w:p>
        </w:tc>
        <w:tc>
          <w:tcPr>
            <w:tcW w:w="178" w:type="dxa"/>
          </w:tcPr>
          <w:p w14:paraId="4A51905C"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361BFEF3" w14:textId="7EC67BD4"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6B108ED6"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75448A6B" w14:textId="7B1C26EE" w:rsidR="00BE2DFE" w:rsidRPr="00335E17" w:rsidRDefault="00BE2DFE" w:rsidP="00BE2DFE">
            <w:pPr>
              <w:tabs>
                <w:tab w:val="decimal" w:pos="766"/>
              </w:tabs>
              <w:ind w:right="-90"/>
              <w:rPr>
                <w:rFonts w:eastAsia="Times New Roman"/>
                <w:sz w:val="20"/>
                <w:szCs w:val="22"/>
                <w:lang w:val="en-GB" w:bidi="ar-SA"/>
              </w:rPr>
            </w:pPr>
            <w:r w:rsidRPr="009B0485">
              <w:rPr>
                <w:sz w:val="20"/>
                <w:szCs w:val="20"/>
              </w:rPr>
              <w:t xml:space="preserve"> 10 </w:t>
            </w:r>
          </w:p>
        </w:tc>
        <w:tc>
          <w:tcPr>
            <w:tcW w:w="180" w:type="dxa"/>
          </w:tcPr>
          <w:p w14:paraId="617F339D"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67EBFAE7" w14:textId="7EE1D2D1"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54278F34" w14:textId="77777777" w:rsidTr="00C94DED">
        <w:trPr>
          <w:cantSplit/>
        </w:trPr>
        <w:tc>
          <w:tcPr>
            <w:tcW w:w="4500" w:type="dxa"/>
          </w:tcPr>
          <w:p w14:paraId="623B0BFA" w14:textId="77777777" w:rsidR="00BE2DFE" w:rsidRPr="008241D5" w:rsidRDefault="00BE2DFE" w:rsidP="00BE2DFE">
            <w:pPr>
              <w:jc w:val="both"/>
              <w:rPr>
                <w:rFonts w:eastAsia="Times New Roman"/>
                <w:b/>
                <w:bCs/>
                <w:sz w:val="20"/>
                <w:szCs w:val="20"/>
                <w:lang w:val="en-GB"/>
              </w:rPr>
            </w:pPr>
          </w:p>
        </w:tc>
        <w:tc>
          <w:tcPr>
            <w:tcW w:w="180" w:type="dxa"/>
          </w:tcPr>
          <w:p w14:paraId="0E47567B"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61CD6C4C" w14:textId="4172B423" w:rsidR="00BE2DFE" w:rsidRPr="00764D2A" w:rsidRDefault="00BE2DFE" w:rsidP="00BE2DFE">
            <w:pPr>
              <w:tabs>
                <w:tab w:val="decimal" w:pos="745"/>
              </w:tabs>
              <w:ind w:right="-90"/>
              <w:rPr>
                <w:rFonts w:eastAsia="Times New Roman"/>
                <w:b/>
                <w:bCs/>
                <w:sz w:val="20"/>
                <w:szCs w:val="20"/>
                <w:lang w:val="en-GB" w:bidi="ar-SA"/>
              </w:rPr>
            </w:pPr>
            <w:r w:rsidRPr="00764D2A">
              <w:rPr>
                <w:b/>
                <w:bCs/>
                <w:sz w:val="20"/>
                <w:szCs w:val="20"/>
              </w:rPr>
              <w:t xml:space="preserve"> (29)</w:t>
            </w:r>
          </w:p>
        </w:tc>
        <w:tc>
          <w:tcPr>
            <w:tcW w:w="178" w:type="dxa"/>
          </w:tcPr>
          <w:p w14:paraId="20C0819E"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1439545B" w14:textId="763C85AC" w:rsidR="00BE2DFE" w:rsidRPr="00BE2DFE" w:rsidRDefault="00BE2DFE" w:rsidP="00BE2DFE">
            <w:pPr>
              <w:tabs>
                <w:tab w:val="decimal" w:pos="469"/>
              </w:tabs>
              <w:ind w:right="-90"/>
              <w:rPr>
                <w:rFonts w:eastAsia="Times New Roman"/>
                <w:b/>
                <w:bCs/>
                <w:sz w:val="20"/>
                <w:szCs w:val="20"/>
                <w:lang w:val="en-GB" w:bidi="ar-SA"/>
              </w:rPr>
            </w:pPr>
            <w:r w:rsidRPr="00BE2DFE">
              <w:rPr>
                <w:b/>
                <w:bCs/>
                <w:sz w:val="20"/>
                <w:szCs w:val="20"/>
                <w:lang w:val="en-GB"/>
              </w:rPr>
              <w:t>-</w:t>
            </w:r>
          </w:p>
        </w:tc>
        <w:tc>
          <w:tcPr>
            <w:tcW w:w="178" w:type="dxa"/>
            <w:vAlign w:val="bottom"/>
          </w:tcPr>
          <w:p w14:paraId="7665E53F"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3E1898F3" w14:textId="125F35DF" w:rsidR="00BE2DFE" w:rsidRPr="00BE2DFE" w:rsidRDefault="00BE2DFE" w:rsidP="00BE2DFE">
            <w:pPr>
              <w:tabs>
                <w:tab w:val="decimal" w:pos="766"/>
              </w:tabs>
              <w:ind w:right="-90"/>
              <w:rPr>
                <w:rFonts w:eastAsia="Times New Roman"/>
                <w:b/>
                <w:bCs/>
                <w:sz w:val="20"/>
                <w:szCs w:val="22"/>
                <w:lang w:val="en-GB" w:bidi="ar-SA"/>
              </w:rPr>
            </w:pPr>
            <w:r w:rsidRPr="00BE2DFE">
              <w:rPr>
                <w:b/>
                <w:bCs/>
                <w:sz w:val="20"/>
                <w:szCs w:val="20"/>
              </w:rPr>
              <w:t xml:space="preserve"> 18 </w:t>
            </w:r>
          </w:p>
        </w:tc>
        <w:tc>
          <w:tcPr>
            <w:tcW w:w="180" w:type="dxa"/>
          </w:tcPr>
          <w:p w14:paraId="50B06DE1" w14:textId="77777777" w:rsidR="00BE2DFE" w:rsidRPr="007A7761"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1B743525" w14:textId="1818CED9" w:rsidR="00BE2DFE" w:rsidRPr="007A7761" w:rsidRDefault="00BE2DFE" w:rsidP="00BE2DFE">
            <w:pPr>
              <w:tabs>
                <w:tab w:val="decimal" w:pos="482"/>
              </w:tabs>
              <w:ind w:right="-90"/>
              <w:rPr>
                <w:b/>
                <w:bCs/>
                <w:sz w:val="20"/>
                <w:szCs w:val="22"/>
                <w:lang w:val="en-GB"/>
              </w:rPr>
            </w:pPr>
            <w:r w:rsidRPr="009B0485">
              <w:rPr>
                <w:b/>
                <w:bCs/>
                <w:sz w:val="20"/>
                <w:szCs w:val="20"/>
                <w:lang w:val="en-GB"/>
              </w:rPr>
              <w:t>-</w:t>
            </w:r>
          </w:p>
        </w:tc>
      </w:tr>
      <w:tr w:rsidR="00BE2DFE" w:rsidRPr="008241D5" w14:paraId="19F76F37" w14:textId="77777777" w:rsidTr="00C94DED">
        <w:trPr>
          <w:cantSplit/>
        </w:trPr>
        <w:tc>
          <w:tcPr>
            <w:tcW w:w="4500" w:type="dxa"/>
          </w:tcPr>
          <w:p w14:paraId="0CAD91AA" w14:textId="77777777" w:rsidR="00BE2DFE" w:rsidRPr="008241D5" w:rsidRDefault="00BE2DFE" w:rsidP="00BE2DFE">
            <w:pPr>
              <w:rPr>
                <w:rFonts w:eastAsia="Times New Roman"/>
                <w:b/>
                <w:bCs/>
                <w:sz w:val="20"/>
                <w:szCs w:val="20"/>
                <w:lang w:val="en-GB"/>
              </w:rPr>
            </w:pPr>
          </w:p>
        </w:tc>
        <w:tc>
          <w:tcPr>
            <w:tcW w:w="180" w:type="dxa"/>
          </w:tcPr>
          <w:p w14:paraId="79B9DD14"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6A633C8D" w14:textId="77777777" w:rsidR="00BE2DFE" w:rsidRPr="00764D2A" w:rsidRDefault="00BE2DFE" w:rsidP="00BE2DFE">
            <w:pPr>
              <w:tabs>
                <w:tab w:val="decimal" w:pos="766"/>
              </w:tabs>
              <w:ind w:right="-90"/>
              <w:rPr>
                <w:rFonts w:eastAsia="Times New Roman"/>
                <w:sz w:val="20"/>
                <w:szCs w:val="20"/>
                <w:lang w:val="en-GB" w:bidi="ar-SA"/>
              </w:rPr>
            </w:pPr>
          </w:p>
        </w:tc>
        <w:tc>
          <w:tcPr>
            <w:tcW w:w="178" w:type="dxa"/>
          </w:tcPr>
          <w:p w14:paraId="7C16E9D3"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1615467B" w14:textId="77777777" w:rsidR="00BE2DFE" w:rsidRPr="00BE2DFE" w:rsidRDefault="00BE2DFE" w:rsidP="00BE2DFE">
            <w:pPr>
              <w:tabs>
                <w:tab w:val="decimal" w:pos="469"/>
                <w:tab w:val="decimal" w:pos="766"/>
              </w:tabs>
              <w:ind w:right="-90"/>
              <w:rPr>
                <w:rFonts w:eastAsia="Times New Roman"/>
                <w:sz w:val="20"/>
                <w:szCs w:val="20"/>
                <w:lang w:val="en-GB" w:bidi="ar-SA"/>
              </w:rPr>
            </w:pPr>
          </w:p>
        </w:tc>
        <w:tc>
          <w:tcPr>
            <w:tcW w:w="178" w:type="dxa"/>
            <w:vAlign w:val="bottom"/>
          </w:tcPr>
          <w:p w14:paraId="493D95DB"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5AAABCBC" w14:textId="77777777" w:rsidR="00BE2DFE" w:rsidRPr="008241D5" w:rsidRDefault="00BE2DFE" w:rsidP="00BE2DFE">
            <w:pPr>
              <w:tabs>
                <w:tab w:val="decimal" w:pos="766"/>
              </w:tabs>
              <w:ind w:right="-90"/>
              <w:rPr>
                <w:rFonts w:eastAsia="Times New Roman"/>
                <w:sz w:val="20"/>
                <w:szCs w:val="20"/>
                <w:lang w:val="en-GB" w:bidi="ar-SA"/>
              </w:rPr>
            </w:pPr>
          </w:p>
        </w:tc>
        <w:tc>
          <w:tcPr>
            <w:tcW w:w="180" w:type="dxa"/>
          </w:tcPr>
          <w:p w14:paraId="631771C1"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1573E3D0" w14:textId="77777777" w:rsidR="00BE2DFE" w:rsidRPr="007A7761" w:rsidRDefault="00BE2DFE" w:rsidP="00BE2DFE">
            <w:pPr>
              <w:tabs>
                <w:tab w:val="decimal" w:pos="482"/>
              </w:tabs>
              <w:ind w:right="-90"/>
              <w:rPr>
                <w:sz w:val="20"/>
                <w:szCs w:val="22"/>
                <w:lang w:val="en-GB"/>
              </w:rPr>
            </w:pPr>
          </w:p>
        </w:tc>
      </w:tr>
      <w:tr w:rsidR="00BE2DFE" w:rsidRPr="008241D5" w14:paraId="7F1F5D75" w14:textId="77777777" w:rsidTr="00C94DED">
        <w:trPr>
          <w:cantSplit/>
        </w:trPr>
        <w:tc>
          <w:tcPr>
            <w:tcW w:w="4500" w:type="dxa"/>
          </w:tcPr>
          <w:p w14:paraId="604DF64C" w14:textId="049CBE37" w:rsidR="00BE2DFE" w:rsidRPr="008241D5" w:rsidRDefault="00BE2DFE" w:rsidP="00BE2DFE">
            <w:pPr>
              <w:rPr>
                <w:rFonts w:eastAsia="Times New Roman"/>
                <w:b/>
                <w:bCs/>
                <w:sz w:val="20"/>
                <w:szCs w:val="20"/>
                <w:lang w:val="en-GB"/>
              </w:rPr>
            </w:pPr>
            <w:r w:rsidRPr="008241D5">
              <w:rPr>
                <w:rFonts w:eastAsia="Times New Roman"/>
                <w:b/>
                <w:bCs/>
                <w:sz w:val="20"/>
                <w:szCs w:val="20"/>
                <w:lang w:val="en-GB"/>
              </w:rPr>
              <w:t>Others</w:t>
            </w:r>
          </w:p>
        </w:tc>
        <w:tc>
          <w:tcPr>
            <w:tcW w:w="180" w:type="dxa"/>
          </w:tcPr>
          <w:p w14:paraId="29EE9E86"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42443726" w14:textId="77777777" w:rsidR="00BE2DFE" w:rsidRPr="00764D2A" w:rsidRDefault="00BE2DFE" w:rsidP="00BE2DFE">
            <w:pPr>
              <w:tabs>
                <w:tab w:val="decimal" w:pos="766"/>
              </w:tabs>
              <w:ind w:right="-90"/>
              <w:rPr>
                <w:rFonts w:eastAsia="Times New Roman"/>
                <w:sz w:val="20"/>
                <w:szCs w:val="20"/>
                <w:lang w:val="en-GB" w:bidi="ar-SA"/>
              </w:rPr>
            </w:pPr>
          </w:p>
        </w:tc>
        <w:tc>
          <w:tcPr>
            <w:tcW w:w="178" w:type="dxa"/>
          </w:tcPr>
          <w:p w14:paraId="4E0476AF"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1C49F52A" w14:textId="77777777" w:rsidR="00BE2DFE" w:rsidRPr="00BE2DFE" w:rsidRDefault="00BE2DFE" w:rsidP="00BE2DFE">
            <w:pPr>
              <w:tabs>
                <w:tab w:val="decimal" w:pos="469"/>
                <w:tab w:val="decimal" w:pos="766"/>
              </w:tabs>
              <w:ind w:right="-90"/>
              <w:rPr>
                <w:rFonts w:eastAsia="Times New Roman"/>
                <w:sz w:val="20"/>
                <w:szCs w:val="20"/>
                <w:lang w:val="en-GB" w:bidi="ar-SA"/>
              </w:rPr>
            </w:pPr>
          </w:p>
        </w:tc>
        <w:tc>
          <w:tcPr>
            <w:tcW w:w="178" w:type="dxa"/>
            <w:vAlign w:val="bottom"/>
          </w:tcPr>
          <w:p w14:paraId="5C4EFAB6"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5CF509A2" w14:textId="77777777" w:rsidR="00BE2DFE" w:rsidRPr="008241D5" w:rsidRDefault="00BE2DFE" w:rsidP="00BE2DFE">
            <w:pPr>
              <w:tabs>
                <w:tab w:val="decimal" w:pos="766"/>
              </w:tabs>
              <w:ind w:right="-90"/>
              <w:rPr>
                <w:rFonts w:eastAsia="Times New Roman"/>
                <w:sz w:val="20"/>
                <w:szCs w:val="20"/>
                <w:lang w:val="en-GB" w:bidi="ar-SA"/>
              </w:rPr>
            </w:pPr>
          </w:p>
        </w:tc>
        <w:tc>
          <w:tcPr>
            <w:tcW w:w="180" w:type="dxa"/>
          </w:tcPr>
          <w:p w14:paraId="3F7F6CCF"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167E1CB1" w14:textId="77777777" w:rsidR="00BE2DFE" w:rsidRPr="007A7761" w:rsidRDefault="00BE2DFE" w:rsidP="00BE2DFE">
            <w:pPr>
              <w:tabs>
                <w:tab w:val="decimal" w:pos="482"/>
              </w:tabs>
              <w:ind w:right="-90"/>
              <w:rPr>
                <w:sz w:val="20"/>
                <w:szCs w:val="22"/>
                <w:lang w:val="en-GB"/>
              </w:rPr>
            </w:pPr>
          </w:p>
        </w:tc>
      </w:tr>
      <w:tr w:rsidR="00BE2DFE" w:rsidRPr="008241D5" w14:paraId="103C6DD3" w14:textId="77777777" w:rsidTr="00C94DED">
        <w:trPr>
          <w:cantSplit/>
        </w:trPr>
        <w:tc>
          <w:tcPr>
            <w:tcW w:w="4500" w:type="dxa"/>
          </w:tcPr>
          <w:p w14:paraId="6CC9B26D" w14:textId="0C39E6E7" w:rsidR="00BE2DFE" w:rsidRPr="008241D5" w:rsidRDefault="00BE2DFE" w:rsidP="00BE2DFE">
            <w:pPr>
              <w:rPr>
                <w:rFonts w:eastAsia="Times New Roman"/>
                <w:b/>
                <w:bCs/>
                <w:sz w:val="20"/>
                <w:szCs w:val="20"/>
                <w:lang w:val="en-GB"/>
              </w:rPr>
            </w:pPr>
            <w:r w:rsidRPr="008241D5">
              <w:rPr>
                <w:rFonts w:eastAsia="Times New Roman"/>
                <w:sz w:val="20"/>
                <w:szCs w:val="20"/>
                <w:lang w:val="en-GB"/>
              </w:rPr>
              <w:t>Benefits paid</w:t>
            </w:r>
          </w:p>
        </w:tc>
        <w:tc>
          <w:tcPr>
            <w:tcW w:w="180" w:type="dxa"/>
          </w:tcPr>
          <w:p w14:paraId="10CEFA1C"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Pr>
          <w:p w14:paraId="6F5DB70C" w14:textId="2E4859A5" w:rsidR="00BE2DFE" w:rsidRPr="00764D2A" w:rsidRDefault="00D50363" w:rsidP="00BE2DFE">
            <w:pPr>
              <w:tabs>
                <w:tab w:val="decimal" w:pos="766"/>
              </w:tabs>
              <w:ind w:right="-90"/>
              <w:rPr>
                <w:rFonts w:eastAsia="Times New Roman"/>
                <w:sz w:val="20"/>
                <w:szCs w:val="20"/>
                <w:lang w:val="en-GB" w:bidi="ar-SA"/>
              </w:rPr>
            </w:pPr>
            <w:r w:rsidRPr="005E1F01">
              <w:rPr>
                <w:sz w:val="20"/>
                <w:szCs w:val="20"/>
              </w:rPr>
              <w:t xml:space="preserve">-  </w:t>
            </w:r>
            <w:r w:rsidR="00BE2DFE" w:rsidRPr="00764D2A">
              <w:rPr>
                <w:sz w:val="20"/>
                <w:szCs w:val="20"/>
              </w:rPr>
              <w:t xml:space="preserve">   </w:t>
            </w:r>
          </w:p>
        </w:tc>
        <w:tc>
          <w:tcPr>
            <w:tcW w:w="178" w:type="dxa"/>
          </w:tcPr>
          <w:p w14:paraId="79442E02"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Pr>
          <w:p w14:paraId="47A5FD3C" w14:textId="77D53293" w:rsidR="00BE2DFE" w:rsidRPr="00BE2DFE" w:rsidRDefault="00BE2DFE" w:rsidP="00BE2DFE">
            <w:pPr>
              <w:tabs>
                <w:tab w:val="decimal" w:pos="469"/>
              </w:tabs>
              <w:ind w:right="-90"/>
              <w:rPr>
                <w:rFonts w:eastAsia="Times New Roman"/>
                <w:sz w:val="20"/>
                <w:szCs w:val="20"/>
                <w:lang w:val="en-GB" w:bidi="ar-SA"/>
              </w:rPr>
            </w:pPr>
            <w:r w:rsidRPr="009B0485">
              <w:rPr>
                <w:sz w:val="20"/>
                <w:szCs w:val="20"/>
                <w:lang w:val="en-GB"/>
              </w:rPr>
              <w:t>-</w:t>
            </w:r>
          </w:p>
        </w:tc>
        <w:tc>
          <w:tcPr>
            <w:tcW w:w="178" w:type="dxa"/>
            <w:vAlign w:val="bottom"/>
          </w:tcPr>
          <w:p w14:paraId="45F0C009"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4003FFEC" w14:textId="20964528" w:rsidR="00BE2DFE" w:rsidRPr="00AA299B" w:rsidRDefault="00BE2DFE" w:rsidP="00BE2DFE">
            <w:pPr>
              <w:tabs>
                <w:tab w:val="decimal" w:pos="766"/>
              </w:tabs>
              <w:ind w:right="-90"/>
              <w:rPr>
                <w:sz w:val="20"/>
                <w:szCs w:val="20"/>
              </w:rPr>
            </w:pPr>
            <w:r w:rsidRPr="009B0485">
              <w:rPr>
                <w:sz w:val="20"/>
                <w:szCs w:val="20"/>
              </w:rPr>
              <w:t xml:space="preserve"> (5)</w:t>
            </w:r>
          </w:p>
        </w:tc>
        <w:tc>
          <w:tcPr>
            <w:tcW w:w="180" w:type="dxa"/>
          </w:tcPr>
          <w:p w14:paraId="747DD4BA"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Pr>
          <w:p w14:paraId="1A56D52A" w14:textId="396D52AF" w:rsidR="00BE2DFE" w:rsidRPr="007A7761" w:rsidRDefault="00BE2DFE" w:rsidP="00BE2DFE">
            <w:pPr>
              <w:tabs>
                <w:tab w:val="decimal" w:pos="482"/>
              </w:tabs>
              <w:ind w:right="-90"/>
              <w:rPr>
                <w:sz w:val="20"/>
                <w:szCs w:val="22"/>
                <w:lang w:val="en-GB"/>
              </w:rPr>
            </w:pPr>
            <w:r w:rsidRPr="009B0485">
              <w:rPr>
                <w:sz w:val="20"/>
                <w:szCs w:val="20"/>
                <w:lang w:val="en-GB"/>
              </w:rPr>
              <w:t>-</w:t>
            </w:r>
          </w:p>
        </w:tc>
      </w:tr>
      <w:tr w:rsidR="00BE2DFE" w:rsidRPr="008241D5" w14:paraId="5F9551A1" w14:textId="77777777" w:rsidTr="00C94DED">
        <w:trPr>
          <w:cantSplit/>
        </w:trPr>
        <w:tc>
          <w:tcPr>
            <w:tcW w:w="4500" w:type="dxa"/>
          </w:tcPr>
          <w:p w14:paraId="5DAB8BB2" w14:textId="77777777" w:rsidR="00BE2DFE" w:rsidRPr="008241D5" w:rsidRDefault="00BE2DFE" w:rsidP="00BE2DFE">
            <w:pPr>
              <w:rPr>
                <w:rFonts w:eastAsia="Times New Roman"/>
                <w:b/>
                <w:bCs/>
                <w:sz w:val="20"/>
                <w:szCs w:val="20"/>
                <w:lang w:val="en-GB"/>
              </w:rPr>
            </w:pPr>
          </w:p>
        </w:tc>
        <w:tc>
          <w:tcPr>
            <w:tcW w:w="180" w:type="dxa"/>
          </w:tcPr>
          <w:p w14:paraId="191B1325"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3EBA2000" w14:textId="30A50F2B" w:rsidR="00BE2DFE" w:rsidRPr="00764D2A" w:rsidRDefault="00D50363" w:rsidP="00BE2DFE">
            <w:pPr>
              <w:tabs>
                <w:tab w:val="decimal" w:pos="766"/>
              </w:tabs>
              <w:ind w:right="-90"/>
              <w:rPr>
                <w:rFonts w:eastAsia="Times New Roman"/>
                <w:b/>
                <w:bCs/>
                <w:sz w:val="20"/>
                <w:szCs w:val="20"/>
                <w:lang w:val="en-GB" w:bidi="ar-SA"/>
              </w:rPr>
            </w:pPr>
            <w:r w:rsidRPr="005E1F01">
              <w:rPr>
                <w:sz w:val="20"/>
                <w:szCs w:val="20"/>
              </w:rPr>
              <w:t xml:space="preserve">-  </w:t>
            </w:r>
            <w:r w:rsidR="00BE2DFE">
              <w:rPr>
                <w:sz w:val="20"/>
                <w:szCs w:val="20"/>
              </w:rPr>
              <w:t xml:space="preserve">  </w:t>
            </w:r>
            <w:r w:rsidR="00BE2DFE" w:rsidRPr="005E1F01">
              <w:rPr>
                <w:sz w:val="20"/>
                <w:szCs w:val="20"/>
              </w:rPr>
              <w:t xml:space="preserve"> </w:t>
            </w:r>
          </w:p>
        </w:tc>
        <w:tc>
          <w:tcPr>
            <w:tcW w:w="178" w:type="dxa"/>
          </w:tcPr>
          <w:p w14:paraId="056A6443"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tcBorders>
          </w:tcPr>
          <w:p w14:paraId="5D952406" w14:textId="7546ECD7" w:rsidR="00BE2DFE" w:rsidRPr="00BE2DFE" w:rsidRDefault="00BE2DFE" w:rsidP="00BE2DFE">
            <w:pPr>
              <w:tabs>
                <w:tab w:val="decimal" w:pos="469"/>
              </w:tabs>
              <w:ind w:right="-90"/>
              <w:rPr>
                <w:rFonts w:eastAsia="Times New Roman"/>
                <w:b/>
                <w:bCs/>
                <w:sz w:val="20"/>
                <w:szCs w:val="20"/>
                <w:lang w:val="en-GB" w:bidi="ar-SA"/>
              </w:rPr>
            </w:pPr>
            <w:r w:rsidRPr="00BE2DFE">
              <w:rPr>
                <w:b/>
                <w:bCs/>
                <w:sz w:val="20"/>
                <w:szCs w:val="20"/>
                <w:lang w:val="en-GB"/>
              </w:rPr>
              <w:t>-</w:t>
            </w:r>
          </w:p>
        </w:tc>
        <w:tc>
          <w:tcPr>
            <w:tcW w:w="178" w:type="dxa"/>
            <w:vAlign w:val="bottom"/>
          </w:tcPr>
          <w:p w14:paraId="3D93D12C"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top w:val="single" w:sz="4" w:space="0" w:color="auto"/>
            </w:tcBorders>
          </w:tcPr>
          <w:p w14:paraId="6ACC5A66" w14:textId="3DF62EE6" w:rsidR="00BE2DFE" w:rsidRPr="00BE2DFE" w:rsidRDefault="00BE2DFE" w:rsidP="00BE2DFE">
            <w:pPr>
              <w:tabs>
                <w:tab w:val="decimal" w:pos="766"/>
              </w:tabs>
              <w:ind w:right="-90"/>
              <w:rPr>
                <w:rFonts w:eastAsia="Times New Roman"/>
                <w:b/>
                <w:bCs/>
                <w:sz w:val="20"/>
                <w:szCs w:val="20"/>
                <w:lang w:val="en-GB" w:bidi="ar-SA"/>
              </w:rPr>
            </w:pPr>
            <w:r w:rsidRPr="00BE2DFE">
              <w:rPr>
                <w:b/>
                <w:bCs/>
                <w:sz w:val="20"/>
                <w:szCs w:val="20"/>
              </w:rPr>
              <w:t xml:space="preserve"> (5)</w:t>
            </w:r>
          </w:p>
        </w:tc>
        <w:tc>
          <w:tcPr>
            <w:tcW w:w="180" w:type="dxa"/>
          </w:tcPr>
          <w:p w14:paraId="3CB4FDF4"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067F6012" w14:textId="37E072E4" w:rsidR="00BE2DFE" w:rsidRPr="007A7761" w:rsidRDefault="00BE2DFE" w:rsidP="00BE2DFE">
            <w:pPr>
              <w:tabs>
                <w:tab w:val="decimal" w:pos="482"/>
              </w:tabs>
              <w:ind w:right="-90"/>
              <w:rPr>
                <w:sz w:val="20"/>
                <w:szCs w:val="22"/>
                <w:lang w:val="en-GB"/>
              </w:rPr>
            </w:pPr>
            <w:r w:rsidRPr="009B0485">
              <w:rPr>
                <w:b/>
                <w:bCs/>
                <w:sz w:val="20"/>
                <w:szCs w:val="20"/>
                <w:lang w:val="en-GB"/>
              </w:rPr>
              <w:t>-</w:t>
            </w:r>
          </w:p>
        </w:tc>
      </w:tr>
      <w:tr w:rsidR="00BE2DFE" w:rsidRPr="008241D5" w14:paraId="065A257F" w14:textId="77777777" w:rsidTr="00C94DED">
        <w:trPr>
          <w:cantSplit/>
        </w:trPr>
        <w:tc>
          <w:tcPr>
            <w:tcW w:w="4500" w:type="dxa"/>
          </w:tcPr>
          <w:p w14:paraId="31CB31DF" w14:textId="77777777" w:rsidR="00BE2DFE" w:rsidRPr="008241D5" w:rsidRDefault="00BE2DFE" w:rsidP="00BE2DFE">
            <w:pPr>
              <w:rPr>
                <w:rFonts w:eastAsia="Times New Roman"/>
                <w:b/>
                <w:bCs/>
                <w:sz w:val="20"/>
                <w:szCs w:val="20"/>
                <w:lang w:val="en-GB"/>
              </w:rPr>
            </w:pPr>
          </w:p>
        </w:tc>
        <w:tc>
          <w:tcPr>
            <w:tcW w:w="180" w:type="dxa"/>
          </w:tcPr>
          <w:p w14:paraId="5B44F454" w14:textId="77777777" w:rsidR="00BE2DFE" w:rsidRPr="008241D5" w:rsidRDefault="00BE2DFE" w:rsidP="00BE2DFE">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7F5E1CD1" w14:textId="77777777" w:rsidR="00BE2DFE" w:rsidRPr="00764D2A" w:rsidRDefault="00BE2DFE" w:rsidP="00BE2DFE">
            <w:pPr>
              <w:tabs>
                <w:tab w:val="decimal" w:pos="766"/>
              </w:tabs>
              <w:ind w:right="-90"/>
              <w:rPr>
                <w:rFonts w:eastAsia="Times New Roman"/>
                <w:sz w:val="20"/>
                <w:szCs w:val="20"/>
                <w:lang w:val="en-GB" w:bidi="ar-SA"/>
              </w:rPr>
            </w:pPr>
          </w:p>
        </w:tc>
        <w:tc>
          <w:tcPr>
            <w:tcW w:w="178" w:type="dxa"/>
          </w:tcPr>
          <w:p w14:paraId="58848A1E" w14:textId="77777777" w:rsidR="00BE2DFE" w:rsidRPr="00BE2DFE"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6FB3750A" w14:textId="77777777" w:rsidR="00BE2DFE" w:rsidRPr="00BE2DFE" w:rsidRDefault="00BE2DFE" w:rsidP="00BE2DFE">
            <w:pPr>
              <w:tabs>
                <w:tab w:val="decimal" w:pos="469"/>
                <w:tab w:val="decimal" w:pos="766"/>
              </w:tabs>
              <w:ind w:right="-90"/>
              <w:rPr>
                <w:rFonts w:eastAsia="Times New Roman"/>
                <w:sz w:val="20"/>
                <w:szCs w:val="20"/>
                <w:lang w:val="en-GB" w:bidi="ar-SA"/>
              </w:rPr>
            </w:pPr>
          </w:p>
        </w:tc>
        <w:tc>
          <w:tcPr>
            <w:tcW w:w="178" w:type="dxa"/>
            <w:vAlign w:val="bottom"/>
          </w:tcPr>
          <w:p w14:paraId="529E0029"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127904BB" w14:textId="77777777" w:rsidR="00BE2DFE" w:rsidRPr="008241D5" w:rsidRDefault="00BE2DFE" w:rsidP="00BE2DFE">
            <w:pPr>
              <w:tabs>
                <w:tab w:val="decimal" w:pos="766"/>
              </w:tabs>
              <w:ind w:right="-90"/>
              <w:rPr>
                <w:rFonts w:eastAsia="Times New Roman"/>
                <w:sz w:val="20"/>
                <w:szCs w:val="20"/>
                <w:lang w:val="en-GB" w:bidi="ar-SA"/>
              </w:rPr>
            </w:pPr>
          </w:p>
        </w:tc>
        <w:tc>
          <w:tcPr>
            <w:tcW w:w="180" w:type="dxa"/>
          </w:tcPr>
          <w:p w14:paraId="47B7399F" w14:textId="77777777" w:rsidR="00BE2DFE" w:rsidRPr="008241D5" w:rsidRDefault="00BE2DFE" w:rsidP="00BE2DFE">
            <w:pPr>
              <w:tabs>
                <w:tab w:val="decimal" w:pos="766"/>
              </w:tabs>
              <w:ind w:right="-90"/>
              <w:rPr>
                <w:rFonts w:eastAsia="Times New Roman"/>
                <w:sz w:val="20"/>
                <w:szCs w:val="20"/>
                <w:lang w:val="en-GB" w:bidi="ar-SA"/>
              </w:rPr>
            </w:pPr>
          </w:p>
        </w:tc>
        <w:tc>
          <w:tcPr>
            <w:tcW w:w="992" w:type="dxa"/>
            <w:tcBorders>
              <w:top w:val="single" w:sz="4" w:space="0" w:color="auto"/>
            </w:tcBorders>
          </w:tcPr>
          <w:p w14:paraId="5B2A71BC" w14:textId="77777777" w:rsidR="00BE2DFE" w:rsidRPr="007A7761" w:rsidRDefault="00BE2DFE" w:rsidP="00BE2DFE">
            <w:pPr>
              <w:tabs>
                <w:tab w:val="decimal" w:pos="482"/>
              </w:tabs>
              <w:ind w:right="-90"/>
              <w:rPr>
                <w:sz w:val="20"/>
                <w:szCs w:val="22"/>
                <w:lang w:val="en-GB"/>
              </w:rPr>
            </w:pPr>
          </w:p>
        </w:tc>
      </w:tr>
      <w:tr w:rsidR="00BE2DFE" w:rsidRPr="008241D5" w14:paraId="4359E560" w14:textId="77777777" w:rsidTr="00C94DED">
        <w:trPr>
          <w:cantSplit/>
          <w:trHeight w:val="110"/>
        </w:trPr>
        <w:tc>
          <w:tcPr>
            <w:tcW w:w="4500" w:type="dxa"/>
          </w:tcPr>
          <w:p w14:paraId="2E5ED251" w14:textId="343BE467" w:rsidR="00BE2DFE" w:rsidRPr="008241D5" w:rsidRDefault="00BE2DFE" w:rsidP="00BE2DFE">
            <w:pPr>
              <w:rPr>
                <w:rFonts w:eastAsia="Times New Roman" w:cs="Angsana New"/>
                <w:b/>
                <w:bCs/>
                <w:sz w:val="20"/>
                <w:szCs w:val="25"/>
                <w:lang w:val="en-GB"/>
              </w:rPr>
            </w:pPr>
            <w:r w:rsidRPr="008241D5">
              <w:rPr>
                <w:rFonts w:eastAsia="Times New Roman"/>
                <w:b/>
                <w:bCs/>
                <w:sz w:val="20"/>
                <w:szCs w:val="20"/>
                <w:lang w:val="en-GB"/>
              </w:rPr>
              <w:t>At 31 December</w:t>
            </w:r>
          </w:p>
        </w:tc>
        <w:tc>
          <w:tcPr>
            <w:tcW w:w="180" w:type="dxa"/>
          </w:tcPr>
          <w:p w14:paraId="06B7459F" w14:textId="77777777" w:rsidR="00BE2DFE" w:rsidRPr="008241D5" w:rsidRDefault="00BE2DFE" w:rsidP="00BE2DFE">
            <w:pPr>
              <w:tabs>
                <w:tab w:val="decimal" w:pos="371"/>
                <w:tab w:val="decimal" w:pos="731"/>
              </w:tabs>
              <w:ind w:right="11"/>
              <w:jc w:val="center"/>
              <w:rPr>
                <w:rFonts w:eastAsia="Times New Roman"/>
                <w:b/>
                <w:bCs/>
                <w:sz w:val="20"/>
                <w:szCs w:val="20"/>
                <w:lang w:val="en-GB" w:bidi="ar-SA"/>
              </w:rPr>
            </w:pPr>
          </w:p>
        </w:tc>
        <w:tc>
          <w:tcPr>
            <w:tcW w:w="990" w:type="dxa"/>
            <w:tcBorders>
              <w:bottom w:val="double" w:sz="4" w:space="0" w:color="auto"/>
            </w:tcBorders>
          </w:tcPr>
          <w:p w14:paraId="3FF69038" w14:textId="0538A7FE" w:rsidR="00BE2DFE" w:rsidRPr="00764D2A" w:rsidRDefault="00BE2DFE" w:rsidP="00BE2DFE">
            <w:pPr>
              <w:tabs>
                <w:tab w:val="decimal" w:pos="745"/>
              </w:tabs>
              <w:ind w:right="-90"/>
              <w:rPr>
                <w:b/>
                <w:bCs/>
                <w:sz w:val="20"/>
                <w:szCs w:val="20"/>
                <w:lang w:val="en-GB"/>
              </w:rPr>
            </w:pPr>
            <w:r w:rsidRPr="00764D2A">
              <w:rPr>
                <w:b/>
                <w:bCs/>
                <w:sz w:val="20"/>
                <w:szCs w:val="20"/>
              </w:rPr>
              <w:t xml:space="preserve"> 1</w:t>
            </w:r>
            <w:r w:rsidR="00057E75" w:rsidRPr="00764D2A">
              <w:rPr>
                <w:b/>
                <w:bCs/>
                <w:sz w:val="20"/>
                <w:szCs w:val="20"/>
              </w:rPr>
              <w:t>79</w:t>
            </w:r>
            <w:r w:rsidRPr="00764D2A">
              <w:rPr>
                <w:b/>
                <w:bCs/>
                <w:sz w:val="20"/>
                <w:szCs w:val="20"/>
              </w:rPr>
              <w:t xml:space="preserve"> </w:t>
            </w:r>
          </w:p>
        </w:tc>
        <w:tc>
          <w:tcPr>
            <w:tcW w:w="178" w:type="dxa"/>
          </w:tcPr>
          <w:p w14:paraId="71079BAB"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4BEBDB78" w14:textId="3698E2D3" w:rsidR="00BE2DFE" w:rsidRPr="00BE2DFE" w:rsidRDefault="00BE2DFE" w:rsidP="00BE2DFE">
            <w:pPr>
              <w:tabs>
                <w:tab w:val="decimal" w:pos="469"/>
              </w:tabs>
              <w:ind w:right="-90"/>
              <w:rPr>
                <w:rFonts w:eastAsia="Times New Roman"/>
                <w:b/>
                <w:bCs/>
                <w:sz w:val="20"/>
                <w:szCs w:val="20"/>
                <w:lang w:val="en-GB" w:bidi="ar-SA"/>
              </w:rPr>
            </w:pPr>
            <w:r w:rsidRPr="00BE2DFE">
              <w:rPr>
                <w:b/>
                <w:bCs/>
                <w:sz w:val="20"/>
                <w:szCs w:val="20"/>
              </w:rPr>
              <w:t xml:space="preserve"> -</w:t>
            </w:r>
          </w:p>
        </w:tc>
        <w:tc>
          <w:tcPr>
            <w:tcW w:w="178" w:type="dxa"/>
            <w:vAlign w:val="bottom"/>
          </w:tcPr>
          <w:p w14:paraId="324F573F" w14:textId="77777777" w:rsidR="00BE2DFE" w:rsidRPr="00BE2DFE" w:rsidRDefault="00BE2DFE" w:rsidP="00BE2DFE">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28D2DEC2" w14:textId="1869F9F5" w:rsidR="00BE2DFE" w:rsidRPr="00BE2DFE" w:rsidRDefault="00BE2DFE" w:rsidP="00BE2DFE">
            <w:pPr>
              <w:tabs>
                <w:tab w:val="decimal" w:pos="766"/>
              </w:tabs>
              <w:ind w:right="-90"/>
              <w:rPr>
                <w:rFonts w:eastAsia="Times New Roman"/>
                <w:b/>
                <w:bCs/>
                <w:sz w:val="20"/>
                <w:szCs w:val="20"/>
                <w:lang w:val="en-GB" w:bidi="ar-SA"/>
              </w:rPr>
            </w:pPr>
            <w:r w:rsidRPr="00BE2DFE">
              <w:rPr>
                <w:b/>
                <w:bCs/>
                <w:sz w:val="20"/>
                <w:szCs w:val="20"/>
              </w:rPr>
              <w:t xml:space="preserve"> 129</w:t>
            </w:r>
          </w:p>
        </w:tc>
        <w:tc>
          <w:tcPr>
            <w:tcW w:w="180" w:type="dxa"/>
          </w:tcPr>
          <w:p w14:paraId="3CB88E45" w14:textId="77777777" w:rsidR="00BE2DFE" w:rsidRPr="009B0485" w:rsidRDefault="00BE2DFE" w:rsidP="00BE2DFE">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0F36C616" w14:textId="03AF82A4" w:rsidR="00BE2DFE" w:rsidRPr="009B0485" w:rsidRDefault="00BE2DFE" w:rsidP="00BE2DFE">
            <w:pPr>
              <w:tabs>
                <w:tab w:val="decimal" w:pos="482"/>
              </w:tabs>
              <w:ind w:right="-90"/>
              <w:rPr>
                <w:b/>
                <w:bCs/>
                <w:sz w:val="20"/>
                <w:szCs w:val="22"/>
                <w:lang w:val="en-GB"/>
              </w:rPr>
            </w:pPr>
            <w:r w:rsidRPr="009B0485">
              <w:rPr>
                <w:b/>
                <w:bCs/>
                <w:sz w:val="20"/>
                <w:szCs w:val="20"/>
              </w:rPr>
              <w:t xml:space="preserve"> -</w:t>
            </w:r>
          </w:p>
        </w:tc>
      </w:tr>
    </w:tbl>
    <w:p w14:paraId="33FCC154" w14:textId="5AFB3D49" w:rsidR="00151CA9" w:rsidRDefault="00151CA9" w:rsidP="00AA2E56">
      <w:pPr>
        <w:ind w:left="547"/>
        <w:jc w:val="thaiDistribute"/>
        <w:rPr>
          <w:rFonts w:eastAsia="Times New Roman" w:cstheme="minorBidi"/>
          <w:sz w:val="22"/>
          <w:szCs w:val="20"/>
        </w:rPr>
      </w:pPr>
    </w:p>
    <w:p w14:paraId="2AE62A8D" w14:textId="3AE51EF1" w:rsidR="00177972" w:rsidRPr="000E2C19" w:rsidRDefault="00151CA9" w:rsidP="00151CA9">
      <w:pPr>
        <w:suppressAutoHyphens w:val="0"/>
        <w:rPr>
          <w:rFonts w:eastAsia="Times New Roman" w:cstheme="minorBidi"/>
          <w:sz w:val="22"/>
          <w:szCs w:val="20"/>
        </w:rPr>
      </w:pPr>
      <w:r>
        <w:rPr>
          <w:rFonts w:eastAsia="Times New Roman" w:cstheme="minorBidi"/>
          <w:sz w:val="22"/>
          <w:szCs w:val="20"/>
        </w:rPr>
        <w:br w:type="page"/>
      </w:r>
    </w:p>
    <w:p w14:paraId="1A69955A" w14:textId="79843F88" w:rsidR="00AA2E56" w:rsidRPr="008241D5" w:rsidRDefault="00AA2E56" w:rsidP="00AA2E56">
      <w:pPr>
        <w:ind w:left="547"/>
        <w:jc w:val="thaiDistribute"/>
        <w:rPr>
          <w:rFonts w:eastAsia="Calibri"/>
          <w:b/>
          <w:bCs/>
          <w:i/>
          <w:iCs/>
          <w:sz w:val="22"/>
          <w:szCs w:val="20"/>
          <w:lang w:val="en-GB"/>
        </w:rPr>
      </w:pPr>
      <w:r w:rsidRPr="008241D5">
        <w:rPr>
          <w:rFonts w:eastAsia="Calibri"/>
          <w:b/>
          <w:bCs/>
          <w:i/>
          <w:iCs/>
          <w:sz w:val="22"/>
          <w:szCs w:val="20"/>
          <w:lang w:val="en-GB"/>
        </w:rPr>
        <w:t>Principal actuarial assumptions</w:t>
      </w:r>
    </w:p>
    <w:p w14:paraId="5F936746" w14:textId="77777777" w:rsidR="00AA2E56" w:rsidRPr="008241D5" w:rsidRDefault="00AA2E56" w:rsidP="00AA2E56">
      <w:pPr>
        <w:ind w:left="547"/>
        <w:jc w:val="thaiDistribute"/>
        <w:rPr>
          <w:rFonts w:eastAsia="Times New Roman"/>
          <w:sz w:val="22"/>
          <w:szCs w:val="20"/>
          <w:lang w:val="en-GB"/>
        </w:rPr>
      </w:pPr>
    </w:p>
    <w:tbl>
      <w:tblPr>
        <w:tblW w:w="9180" w:type="dxa"/>
        <w:tblInd w:w="450" w:type="dxa"/>
        <w:tblLayout w:type="fixed"/>
        <w:tblLook w:val="0000" w:firstRow="0" w:lastRow="0" w:firstColumn="0" w:lastColumn="0" w:noHBand="0" w:noVBand="0"/>
      </w:tblPr>
      <w:tblGrid>
        <w:gridCol w:w="4140"/>
        <w:gridCol w:w="1260"/>
        <w:gridCol w:w="1260"/>
        <w:gridCol w:w="1263"/>
        <w:gridCol w:w="1257"/>
      </w:tblGrid>
      <w:tr w:rsidR="003F3055" w:rsidRPr="008241D5" w14:paraId="6C1A7579" w14:textId="14BFBF66" w:rsidTr="002A4A3D">
        <w:tc>
          <w:tcPr>
            <w:tcW w:w="4140" w:type="dxa"/>
          </w:tcPr>
          <w:p w14:paraId="34EDD082" w14:textId="77777777" w:rsidR="003F3055" w:rsidRPr="008241D5" w:rsidRDefault="003F3055" w:rsidP="00CE748A">
            <w:pPr>
              <w:rPr>
                <w:rFonts w:eastAsia="Times New Roman"/>
                <w:sz w:val="20"/>
                <w:szCs w:val="20"/>
                <w:lang w:val="en-GB"/>
              </w:rPr>
            </w:pPr>
          </w:p>
        </w:tc>
        <w:tc>
          <w:tcPr>
            <w:tcW w:w="2520" w:type="dxa"/>
            <w:gridSpan w:val="2"/>
            <w:vAlign w:val="bottom"/>
          </w:tcPr>
          <w:p w14:paraId="2264CA2B" w14:textId="27748D65" w:rsidR="003F3055" w:rsidRPr="008241D5" w:rsidRDefault="003F3055" w:rsidP="00CE748A">
            <w:pPr>
              <w:ind w:right="-86"/>
              <w:jc w:val="center"/>
              <w:rPr>
                <w:rFonts w:eastAsia="Times New Roman"/>
                <w:color w:val="000000"/>
                <w:sz w:val="20"/>
                <w:szCs w:val="20"/>
                <w:lang w:val="en-GB"/>
              </w:rPr>
            </w:pPr>
            <w:r w:rsidRPr="008241D5">
              <w:rPr>
                <w:b/>
                <w:bCs/>
                <w:sz w:val="20"/>
                <w:szCs w:val="20"/>
                <w:lang w:val="en-GB"/>
              </w:rPr>
              <w:t>Consolidated</w:t>
            </w:r>
            <w:r w:rsidRPr="008241D5">
              <w:rPr>
                <w:b/>
                <w:bCs/>
                <w:sz w:val="20"/>
                <w:szCs w:val="20"/>
                <w:lang w:val="en-GB"/>
              </w:rPr>
              <w:br/>
            </w:r>
            <w:r w:rsidR="00DB1D89" w:rsidRPr="008241D5">
              <w:rPr>
                <w:b/>
                <w:bCs/>
                <w:sz w:val="20"/>
                <w:szCs w:val="20"/>
                <w:lang w:val="en-GB"/>
              </w:rPr>
              <w:t xml:space="preserve">financial </w:t>
            </w:r>
            <w:r w:rsidRPr="008241D5">
              <w:rPr>
                <w:b/>
                <w:bCs/>
                <w:sz w:val="20"/>
                <w:szCs w:val="20"/>
                <w:lang w:val="en-GB"/>
              </w:rPr>
              <w:t>statements</w:t>
            </w:r>
          </w:p>
        </w:tc>
        <w:tc>
          <w:tcPr>
            <w:tcW w:w="2520" w:type="dxa"/>
            <w:gridSpan w:val="2"/>
            <w:vAlign w:val="bottom"/>
          </w:tcPr>
          <w:p w14:paraId="1B1E76D6" w14:textId="20D5A9B6" w:rsidR="003F3055" w:rsidRPr="008241D5" w:rsidRDefault="003F3055" w:rsidP="00CE748A">
            <w:pPr>
              <w:ind w:right="-86"/>
              <w:jc w:val="center"/>
              <w:rPr>
                <w:rFonts w:eastAsia="Times New Roman"/>
                <w:b/>
                <w:bCs/>
                <w:sz w:val="20"/>
                <w:szCs w:val="20"/>
                <w:lang w:val="en-GB"/>
              </w:rPr>
            </w:pPr>
            <w:r w:rsidRPr="008241D5">
              <w:rPr>
                <w:rFonts w:eastAsia="Times New Roman"/>
                <w:b/>
                <w:bCs/>
                <w:sz w:val="20"/>
                <w:szCs w:val="20"/>
                <w:lang w:val="en-GB"/>
              </w:rPr>
              <w:t xml:space="preserve">Separate </w:t>
            </w:r>
            <w:r w:rsidR="002A4A3D" w:rsidRPr="008241D5">
              <w:rPr>
                <w:rFonts w:eastAsia="Times New Roman"/>
                <w:b/>
                <w:bCs/>
                <w:sz w:val="20"/>
                <w:szCs w:val="20"/>
                <w:lang w:val="en-GB"/>
              </w:rPr>
              <w:br/>
            </w:r>
            <w:r w:rsidRPr="008241D5">
              <w:rPr>
                <w:rFonts w:eastAsia="Times New Roman"/>
                <w:b/>
                <w:bCs/>
                <w:sz w:val="20"/>
                <w:szCs w:val="20"/>
                <w:lang w:val="en-GB"/>
              </w:rPr>
              <w:t>financial statements</w:t>
            </w:r>
          </w:p>
        </w:tc>
      </w:tr>
      <w:tr w:rsidR="00AA299B" w:rsidRPr="008241D5" w14:paraId="577D3AEF" w14:textId="7AC1ADDB" w:rsidTr="002A4A3D">
        <w:tc>
          <w:tcPr>
            <w:tcW w:w="4140" w:type="dxa"/>
          </w:tcPr>
          <w:p w14:paraId="4E09CA36" w14:textId="77777777" w:rsidR="00AA299B" w:rsidRPr="008241D5" w:rsidRDefault="00AA299B" w:rsidP="00AA299B">
            <w:pPr>
              <w:rPr>
                <w:rFonts w:eastAsia="Times New Roman"/>
                <w:sz w:val="20"/>
                <w:szCs w:val="20"/>
                <w:lang w:val="en-GB"/>
              </w:rPr>
            </w:pPr>
          </w:p>
        </w:tc>
        <w:tc>
          <w:tcPr>
            <w:tcW w:w="1260" w:type="dxa"/>
            <w:vAlign w:val="bottom"/>
          </w:tcPr>
          <w:p w14:paraId="689F50C2" w14:textId="61061C4F" w:rsidR="00AA299B" w:rsidRPr="008241D5" w:rsidRDefault="00AA299B" w:rsidP="00AA299B">
            <w:pPr>
              <w:ind w:right="-86"/>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1260" w:type="dxa"/>
            <w:vAlign w:val="bottom"/>
          </w:tcPr>
          <w:p w14:paraId="42EA05D5" w14:textId="35D61C16" w:rsidR="00AA299B" w:rsidRPr="008241D5" w:rsidRDefault="00AA299B" w:rsidP="00AA299B">
            <w:pPr>
              <w:ind w:right="-86"/>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4</w:t>
            </w:r>
          </w:p>
        </w:tc>
        <w:tc>
          <w:tcPr>
            <w:tcW w:w="1263" w:type="dxa"/>
            <w:vAlign w:val="bottom"/>
          </w:tcPr>
          <w:p w14:paraId="26EE90AD" w14:textId="068B4BAA" w:rsidR="00AA299B" w:rsidRPr="008241D5" w:rsidRDefault="00AA299B" w:rsidP="00AA299B">
            <w:pPr>
              <w:ind w:left="-108" w:right="-86"/>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1257" w:type="dxa"/>
            <w:vAlign w:val="bottom"/>
          </w:tcPr>
          <w:p w14:paraId="73379AA6" w14:textId="11538BFD" w:rsidR="00AA299B" w:rsidRPr="008241D5" w:rsidRDefault="00AA299B" w:rsidP="00AA299B">
            <w:pPr>
              <w:ind w:left="-108" w:right="-86"/>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4</w:t>
            </w:r>
          </w:p>
        </w:tc>
      </w:tr>
      <w:tr w:rsidR="003F3055" w:rsidRPr="008241D5" w14:paraId="030ECFDA" w14:textId="31506DB0">
        <w:tc>
          <w:tcPr>
            <w:tcW w:w="4140" w:type="dxa"/>
          </w:tcPr>
          <w:p w14:paraId="7A4ABBB0" w14:textId="77777777" w:rsidR="003F3055" w:rsidRPr="008241D5" w:rsidRDefault="003F3055" w:rsidP="003F3055">
            <w:pPr>
              <w:rPr>
                <w:rFonts w:eastAsia="Times New Roman"/>
                <w:sz w:val="20"/>
                <w:szCs w:val="20"/>
                <w:lang w:val="en-GB"/>
              </w:rPr>
            </w:pPr>
          </w:p>
        </w:tc>
        <w:tc>
          <w:tcPr>
            <w:tcW w:w="5040" w:type="dxa"/>
            <w:gridSpan w:val="4"/>
          </w:tcPr>
          <w:p w14:paraId="758CB69A" w14:textId="6176BC12" w:rsidR="003F3055" w:rsidRPr="008241D5" w:rsidRDefault="007E72E3" w:rsidP="003F3055">
            <w:pPr>
              <w:ind w:right="-86"/>
              <w:jc w:val="center"/>
              <w:rPr>
                <w:rFonts w:eastAsia="Times New Roman"/>
                <w:i/>
                <w:iCs/>
                <w:sz w:val="20"/>
                <w:szCs w:val="20"/>
                <w:cs/>
                <w:lang w:val="en-GB"/>
              </w:rPr>
            </w:pPr>
            <w:r w:rsidRPr="008241D5">
              <w:rPr>
                <w:rFonts w:eastAsia="Times New Roman"/>
                <w:i/>
                <w:iCs/>
                <w:sz w:val="20"/>
                <w:szCs w:val="20"/>
                <w:cs/>
                <w:lang w:val="en-GB"/>
              </w:rPr>
              <w:t>(%)</w:t>
            </w:r>
          </w:p>
        </w:tc>
      </w:tr>
      <w:tr w:rsidR="00261A48" w:rsidRPr="008241D5" w14:paraId="347C8843" w14:textId="32461E98" w:rsidTr="002A4A3D">
        <w:trPr>
          <w:trHeight w:val="60"/>
        </w:trPr>
        <w:tc>
          <w:tcPr>
            <w:tcW w:w="4140" w:type="dxa"/>
          </w:tcPr>
          <w:p w14:paraId="6A488827" w14:textId="77777777" w:rsidR="00261A48" w:rsidRPr="008241D5" w:rsidRDefault="00261A48" w:rsidP="00261A48">
            <w:pPr>
              <w:rPr>
                <w:rFonts w:eastAsia="Times New Roman"/>
                <w:sz w:val="20"/>
                <w:szCs w:val="20"/>
                <w:lang w:val="en-GB"/>
              </w:rPr>
            </w:pPr>
            <w:r w:rsidRPr="008241D5">
              <w:rPr>
                <w:rFonts w:eastAsia="Times New Roman"/>
                <w:sz w:val="20"/>
                <w:szCs w:val="20"/>
                <w:lang w:val="en-GB"/>
              </w:rPr>
              <w:t>Discount rate</w:t>
            </w:r>
          </w:p>
        </w:tc>
        <w:tc>
          <w:tcPr>
            <w:tcW w:w="1260" w:type="dxa"/>
          </w:tcPr>
          <w:p w14:paraId="7B9C3594" w14:textId="31AB85C9" w:rsidR="00261A48" w:rsidRPr="00EE7CF9" w:rsidRDefault="00261A48" w:rsidP="00261A48">
            <w:pPr>
              <w:ind w:right="-86"/>
              <w:jc w:val="center"/>
              <w:rPr>
                <w:rFonts w:eastAsia="Times New Roman"/>
                <w:sz w:val="20"/>
                <w:szCs w:val="20"/>
                <w:lang w:val="en-GB"/>
              </w:rPr>
            </w:pPr>
            <w:r w:rsidRPr="00EE7CF9">
              <w:rPr>
                <w:sz w:val="20"/>
                <w:szCs w:val="20"/>
              </w:rPr>
              <w:t>0.8 - 2.</w:t>
            </w:r>
            <w:r w:rsidR="00FC2770" w:rsidRPr="00EE7CF9">
              <w:rPr>
                <w:sz w:val="20"/>
                <w:szCs w:val="20"/>
              </w:rPr>
              <w:t>6</w:t>
            </w:r>
          </w:p>
        </w:tc>
        <w:tc>
          <w:tcPr>
            <w:tcW w:w="1260" w:type="dxa"/>
          </w:tcPr>
          <w:p w14:paraId="32C077D0" w14:textId="15524845" w:rsidR="00261A48" w:rsidRPr="00EE7CF9" w:rsidRDefault="00261A48" w:rsidP="00261A48">
            <w:pPr>
              <w:ind w:right="-86"/>
              <w:jc w:val="center"/>
              <w:rPr>
                <w:rFonts w:eastAsia="Times New Roman"/>
                <w:sz w:val="20"/>
                <w:szCs w:val="20"/>
                <w:lang w:val="en-GB"/>
              </w:rPr>
            </w:pPr>
            <w:r w:rsidRPr="00EE7CF9">
              <w:rPr>
                <w:sz w:val="20"/>
                <w:szCs w:val="20"/>
              </w:rPr>
              <w:t>0.8 - 3.6</w:t>
            </w:r>
          </w:p>
        </w:tc>
        <w:tc>
          <w:tcPr>
            <w:tcW w:w="1263" w:type="dxa"/>
          </w:tcPr>
          <w:p w14:paraId="1CC12295" w14:textId="2B858D54" w:rsidR="00261A48" w:rsidRPr="00EE7CF9" w:rsidRDefault="00261A48" w:rsidP="00261A48">
            <w:pPr>
              <w:ind w:left="-108" w:right="-86"/>
              <w:jc w:val="center"/>
              <w:rPr>
                <w:rFonts w:eastAsia="Times New Roman"/>
                <w:sz w:val="20"/>
                <w:szCs w:val="20"/>
                <w:lang w:val="en-GB"/>
              </w:rPr>
            </w:pPr>
            <w:r w:rsidRPr="00EE7CF9">
              <w:rPr>
                <w:sz w:val="20"/>
                <w:szCs w:val="20"/>
              </w:rPr>
              <w:t>1.7</w:t>
            </w:r>
          </w:p>
        </w:tc>
        <w:tc>
          <w:tcPr>
            <w:tcW w:w="1257" w:type="dxa"/>
          </w:tcPr>
          <w:p w14:paraId="47106F61" w14:textId="1D5AA85D" w:rsidR="00261A48" w:rsidRPr="00261A48" w:rsidRDefault="00261A48" w:rsidP="00261A48">
            <w:pPr>
              <w:ind w:left="-108" w:right="-86"/>
              <w:jc w:val="center"/>
              <w:rPr>
                <w:sz w:val="20"/>
                <w:szCs w:val="20"/>
                <w:lang w:val="en-GB"/>
              </w:rPr>
            </w:pPr>
            <w:r w:rsidRPr="00261A48">
              <w:rPr>
                <w:sz w:val="20"/>
                <w:szCs w:val="20"/>
              </w:rPr>
              <w:t>2.4</w:t>
            </w:r>
          </w:p>
        </w:tc>
      </w:tr>
      <w:tr w:rsidR="00261A48" w:rsidRPr="008241D5" w14:paraId="0E4CE9AB" w14:textId="5C8DC4FD" w:rsidTr="002A4A3D">
        <w:tc>
          <w:tcPr>
            <w:tcW w:w="4140" w:type="dxa"/>
          </w:tcPr>
          <w:p w14:paraId="288444EA" w14:textId="77777777" w:rsidR="00261A48" w:rsidRPr="008241D5" w:rsidRDefault="00261A48" w:rsidP="00261A48">
            <w:pPr>
              <w:rPr>
                <w:rFonts w:eastAsia="Times New Roman"/>
                <w:sz w:val="20"/>
                <w:szCs w:val="20"/>
                <w:lang w:val="en-GB"/>
              </w:rPr>
            </w:pPr>
            <w:r w:rsidRPr="008241D5">
              <w:rPr>
                <w:rFonts w:eastAsia="Times New Roman"/>
                <w:sz w:val="20"/>
                <w:szCs w:val="20"/>
                <w:lang w:val="en-GB"/>
              </w:rPr>
              <w:t>Future salary growth</w:t>
            </w:r>
          </w:p>
        </w:tc>
        <w:tc>
          <w:tcPr>
            <w:tcW w:w="1260" w:type="dxa"/>
          </w:tcPr>
          <w:p w14:paraId="75547EED" w14:textId="3FE14F94" w:rsidR="00261A48" w:rsidRPr="00EE7CF9" w:rsidRDefault="00261A48" w:rsidP="00261A48">
            <w:pPr>
              <w:ind w:right="-86"/>
              <w:jc w:val="center"/>
              <w:rPr>
                <w:rFonts w:eastAsia="Times New Roman"/>
                <w:sz w:val="20"/>
                <w:szCs w:val="20"/>
                <w:lang w:val="en-GB"/>
              </w:rPr>
            </w:pPr>
            <w:r w:rsidRPr="00EE7CF9">
              <w:rPr>
                <w:sz w:val="20"/>
                <w:szCs w:val="20"/>
              </w:rPr>
              <w:t>0.0 - 11.0</w:t>
            </w:r>
          </w:p>
        </w:tc>
        <w:tc>
          <w:tcPr>
            <w:tcW w:w="1260" w:type="dxa"/>
          </w:tcPr>
          <w:p w14:paraId="45963399" w14:textId="142EBF9E" w:rsidR="00261A48" w:rsidRPr="00EE7CF9" w:rsidRDefault="00261A48" w:rsidP="00261A48">
            <w:pPr>
              <w:ind w:right="-86"/>
              <w:jc w:val="center"/>
              <w:rPr>
                <w:rFonts w:eastAsia="Times New Roman"/>
                <w:sz w:val="20"/>
                <w:szCs w:val="20"/>
                <w:lang w:val="en-GB"/>
              </w:rPr>
            </w:pPr>
            <w:r w:rsidRPr="00EE7CF9">
              <w:rPr>
                <w:sz w:val="20"/>
                <w:szCs w:val="20"/>
              </w:rPr>
              <w:t>0.0 - 11.0</w:t>
            </w:r>
          </w:p>
        </w:tc>
        <w:tc>
          <w:tcPr>
            <w:tcW w:w="1263" w:type="dxa"/>
          </w:tcPr>
          <w:p w14:paraId="2E4644D5" w14:textId="4FB80D4B" w:rsidR="00261A48" w:rsidRPr="00EE7CF9" w:rsidRDefault="003D6145" w:rsidP="00261A48">
            <w:pPr>
              <w:ind w:left="-108" w:right="-86"/>
              <w:jc w:val="center"/>
              <w:rPr>
                <w:rFonts w:eastAsia="Times New Roman"/>
                <w:sz w:val="20"/>
                <w:szCs w:val="20"/>
                <w:lang w:val="en-GB"/>
              </w:rPr>
            </w:pPr>
            <w:r w:rsidRPr="00EE7CF9">
              <w:rPr>
                <w:sz w:val="20"/>
                <w:szCs w:val="20"/>
              </w:rPr>
              <w:t>5.0</w:t>
            </w:r>
          </w:p>
        </w:tc>
        <w:tc>
          <w:tcPr>
            <w:tcW w:w="1257" w:type="dxa"/>
          </w:tcPr>
          <w:p w14:paraId="45CAF534" w14:textId="3C931F56" w:rsidR="00261A48" w:rsidRPr="00261A48" w:rsidRDefault="00261A48" w:rsidP="00261A48">
            <w:pPr>
              <w:ind w:left="-108" w:right="-86"/>
              <w:jc w:val="center"/>
              <w:rPr>
                <w:sz w:val="20"/>
                <w:szCs w:val="20"/>
                <w:lang w:val="en-GB"/>
              </w:rPr>
            </w:pPr>
            <w:r w:rsidRPr="00261A48">
              <w:rPr>
                <w:sz w:val="20"/>
                <w:szCs w:val="20"/>
              </w:rPr>
              <w:t>7.0</w:t>
            </w:r>
          </w:p>
        </w:tc>
      </w:tr>
      <w:tr w:rsidR="00261A48" w:rsidRPr="008241D5" w14:paraId="0386503A" w14:textId="162D96D2" w:rsidTr="002A4A3D">
        <w:tc>
          <w:tcPr>
            <w:tcW w:w="4140" w:type="dxa"/>
          </w:tcPr>
          <w:p w14:paraId="37AD09C2" w14:textId="77777777" w:rsidR="00261A48" w:rsidRPr="008241D5" w:rsidRDefault="00261A48" w:rsidP="00261A48">
            <w:pPr>
              <w:rPr>
                <w:rFonts w:eastAsia="Times New Roman"/>
                <w:sz w:val="20"/>
                <w:szCs w:val="20"/>
                <w:lang w:val="en-GB"/>
              </w:rPr>
            </w:pPr>
            <w:r w:rsidRPr="008241D5">
              <w:rPr>
                <w:rFonts w:eastAsia="Times New Roman"/>
                <w:sz w:val="20"/>
                <w:szCs w:val="20"/>
                <w:lang w:val="en-GB"/>
              </w:rPr>
              <w:t>Medical cost trend rate</w:t>
            </w:r>
          </w:p>
        </w:tc>
        <w:tc>
          <w:tcPr>
            <w:tcW w:w="1260" w:type="dxa"/>
          </w:tcPr>
          <w:p w14:paraId="045C19A4" w14:textId="41B6C399" w:rsidR="00261A48" w:rsidRPr="00EE7CF9" w:rsidRDefault="00261A48" w:rsidP="00261A48">
            <w:pPr>
              <w:ind w:right="-86"/>
              <w:jc w:val="center"/>
              <w:rPr>
                <w:rFonts w:eastAsia="Times New Roman"/>
                <w:sz w:val="20"/>
                <w:szCs w:val="20"/>
                <w:lang w:val="en-GB"/>
              </w:rPr>
            </w:pPr>
            <w:r w:rsidRPr="00EE7CF9">
              <w:rPr>
                <w:sz w:val="20"/>
                <w:szCs w:val="20"/>
              </w:rPr>
              <w:t>5.0</w:t>
            </w:r>
          </w:p>
        </w:tc>
        <w:tc>
          <w:tcPr>
            <w:tcW w:w="1260" w:type="dxa"/>
          </w:tcPr>
          <w:p w14:paraId="5C506AF7" w14:textId="3BBAEA45" w:rsidR="00261A48" w:rsidRPr="00EE7CF9" w:rsidRDefault="00261A48" w:rsidP="00261A48">
            <w:pPr>
              <w:ind w:right="-86"/>
              <w:jc w:val="center"/>
              <w:rPr>
                <w:rFonts w:eastAsia="Times New Roman"/>
                <w:sz w:val="20"/>
                <w:szCs w:val="20"/>
                <w:lang w:val="en-GB"/>
              </w:rPr>
            </w:pPr>
            <w:r w:rsidRPr="00EE7CF9">
              <w:rPr>
                <w:sz w:val="20"/>
                <w:szCs w:val="20"/>
              </w:rPr>
              <w:t>5.0</w:t>
            </w:r>
          </w:p>
        </w:tc>
        <w:tc>
          <w:tcPr>
            <w:tcW w:w="1263" w:type="dxa"/>
          </w:tcPr>
          <w:p w14:paraId="14245D06" w14:textId="14589BE5" w:rsidR="00261A48" w:rsidRPr="00EE7CF9" w:rsidRDefault="003D6145" w:rsidP="00261A48">
            <w:pPr>
              <w:ind w:left="-108" w:right="-86"/>
              <w:jc w:val="center"/>
              <w:rPr>
                <w:rFonts w:eastAsia="Times New Roman"/>
                <w:sz w:val="20"/>
                <w:szCs w:val="20"/>
                <w:lang w:val="en-GB"/>
              </w:rPr>
            </w:pPr>
            <w:r w:rsidRPr="00EE7CF9">
              <w:rPr>
                <w:sz w:val="20"/>
                <w:szCs w:val="20"/>
                <w:lang w:val="en-GB"/>
              </w:rPr>
              <w:t>-</w:t>
            </w:r>
          </w:p>
        </w:tc>
        <w:tc>
          <w:tcPr>
            <w:tcW w:w="1257" w:type="dxa"/>
          </w:tcPr>
          <w:p w14:paraId="6DFFC257" w14:textId="13DDF74E" w:rsidR="00261A48" w:rsidRPr="00261A48" w:rsidRDefault="00261A48" w:rsidP="00261A48">
            <w:pPr>
              <w:ind w:left="-108" w:right="-86"/>
              <w:jc w:val="center"/>
              <w:rPr>
                <w:rFonts w:eastAsia="Times New Roman"/>
                <w:b/>
                <w:bCs/>
                <w:sz w:val="20"/>
                <w:szCs w:val="20"/>
                <w:lang w:val="en-GB"/>
              </w:rPr>
            </w:pPr>
            <w:r w:rsidRPr="00261A48">
              <w:rPr>
                <w:sz w:val="20"/>
                <w:szCs w:val="20"/>
                <w:lang w:val="en-GB"/>
              </w:rPr>
              <w:t>-</w:t>
            </w:r>
          </w:p>
        </w:tc>
      </w:tr>
      <w:tr w:rsidR="00261A48" w:rsidRPr="008241D5" w14:paraId="74F98A1E" w14:textId="07CF6B76" w:rsidTr="002A4A3D">
        <w:tc>
          <w:tcPr>
            <w:tcW w:w="4140" w:type="dxa"/>
          </w:tcPr>
          <w:p w14:paraId="52C0828F" w14:textId="77777777" w:rsidR="00261A48" w:rsidRPr="008241D5" w:rsidRDefault="00261A48" w:rsidP="00261A48">
            <w:pPr>
              <w:rPr>
                <w:rFonts w:eastAsia="Times New Roman"/>
                <w:sz w:val="20"/>
                <w:szCs w:val="20"/>
                <w:cs/>
                <w:lang w:val="en-GB"/>
              </w:rPr>
            </w:pPr>
            <w:r w:rsidRPr="008241D5">
              <w:rPr>
                <w:rFonts w:eastAsia="Times New Roman"/>
                <w:sz w:val="20"/>
                <w:szCs w:val="20"/>
                <w:lang w:val="en-GB"/>
              </w:rPr>
              <w:t>Employee turnover</w:t>
            </w:r>
          </w:p>
        </w:tc>
        <w:tc>
          <w:tcPr>
            <w:tcW w:w="1260" w:type="dxa"/>
          </w:tcPr>
          <w:p w14:paraId="3E5D7859" w14:textId="3D5EC9A2" w:rsidR="00261A48" w:rsidRPr="00EE7CF9" w:rsidRDefault="00261A48" w:rsidP="00261A48">
            <w:pPr>
              <w:ind w:right="-86"/>
              <w:jc w:val="center"/>
              <w:rPr>
                <w:rFonts w:eastAsia="Times New Roman"/>
                <w:sz w:val="20"/>
                <w:szCs w:val="20"/>
                <w:lang w:val="en-GB"/>
              </w:rPr>
            </w:pPr>
            <w:r w:rsidRPr="00EE7CF9">
              <w:rPr>
                <w:sz w:val="20"/>
                <w:szCs w:val="20"/>
              </w:rPr>
              <w:t>0.0 - 2</w:t>
            </w:r>
            <w:r w:rsidR="003D6145" w:rsidRPr="00EE7CF9">
              <w:rPr>
                <w:sz w:val="20"/>
                <w:szCs w:val="20"/>
              </w:rPr>
              <w:t>8</w:t>
            </w:r>
            <w:r w:rsidRPr="00EE7CF9">
              <w:rPr>
                <w:sz w:val="20"/>
                <w:szCs w:val="20"/>
              </w:rPr>
              <w:t>.0</w:t>
            </w:r>
          </w:p>
        </w:tc>
        <w:tc>
          <w:tcPr>
            <w:tcW w:w="1260" w:type="dxa"/>
          </w:tcPr>
          <w:p w14:paraId="22DEC45A" w14:textId="5D9347B6" w:rsidR="00261A48" w:rsidRPr="00EE7CF9" w:rsidRDefault="00261A48" w:rsidP="00261A48">
            <w:pPr>
              <w:ind w:right="-86"/>
              <w:jc w:val="center"/>
              <w:rPr>
                <w:rFonts w:eastAsia="Times New Roman"/>
                <w:sz w:val="20"/>
                <w:szCs w:val="20"/>
                <w:lang w:val="en-GB"/>
              </w:rPr>
            </w:pPr>
            <w:r w:rsidRPr="00EE7CF9">
              <w:rPr>
                <w:sz w:val="20"/>
                <w:szCs w:val="20"/>
              </w:rPr>
              <w:t>0.0 - 25.0</w:t>
            </w:r>
          </w:p>
        </w:tc>
        <w:tc>
          <w:tcPr>
            <w:tcW w:w="1263" w:type="dxa"/>
          </w:tcPr>
          <w:p w14:paraId="571F7840" w14:textId="7182894E" w:rsidR="00261A48" w:rsidRPr="00EE7CF9" w:rsidRDefault="00EA095C" w:rsidP="00261A48">
            <w:pPr>
              <w:ind w:left="-108" w:right="-86"/>
              <w:jc w:val="center"/>
              <w:rPr>
                <w:rFonts w:eastAsia="Times New Roman"/>
                <w:sz w:val="20"/>
                <w:szCs w:val="20"/>
                <w:lang w:val="en-GB"/>
              </w:rPr>
            </w:pPr>
            <w:r w:rsidRPr="00EE7CF9">
              <w:rPr>
                <w:sz w:val="20"/>
                <w:szCs w:val="20"/>
              </w:rPr>
              <w:t>0.5 - 10.0</w:t>
            </w:r>
          </w:p>
        </w:tc>
        <w:tc>
          <w:tcPr>
            <w:tcW w:w="1257" w:type="dxa"/>
          </w:tcPr>
          <w:p w14:paraId="3B5A380D" w14:textId="535063C0" w:rsidR="00261A48" w:rsidRPr="00261A48" w:rsidRDefault="00261A48" w:rsidP="00261A48">
            <w:pPr>
              <w:ind w:left="-108" w:right="-86"/>
              <w:jc w:val="center"/>
              <w:rPr>
                <w:sz w:val="20"/>
                <w:szCs w:val="20"/>
                <w:lang w:val="en-GB"/>
              </w:rPr>
            </w:pPr>
            <w:r w:rsidRPr="00261A48">
              <w:rPr>
                <w:sz w:val="20"/>
                <w:szCs w:val="20"/>
              </w:rPr>
              <w:t>2.0 - 12.0</w:t>
            </w:r>
          </w:p>
        </w:tc>
      </w:tr>
    </w:tbl>
    <w:p w14:paraId="243486E1" w14:textId="77777777" w:rsidR="00AA2E56" w:rsidRPr="008241D5" w:rsidRDefault="00AA2E56" w:rsidP="00AA2E56">
      <w:pPr>
        <w:ind w:left="540" w:right="-29"/>
        <w:jc w:val="both"/>
        <w:rPr>
          <w:rFonts w:eastAsia="Calibri"/>
          <w:szCs w:val="22"/>
          <w:lang w:val="en-GB"/>
        </w:rPr>
      </w:pPr>
    </w:p>
    <w:p w14:paraId="0E272176" w14:textId="77777777" w:rsidR="00AA2E56" w:rsidRPr="008241D5" w:rsidRDefault="00AA2E56" w:rsidP="00AA2E56">
      <w:pPr>
        <w:ind w:left="540" w:right="-29"/>
        <w:jc w:val="both"/>
        <w:rPr>
          <w:rFonts w:eastAsia="Calibri"/>
          <w:sz w:val="22"/>
          <w:szCs w:val="22"/>
          <w:lang w:val="en-GB"/>
        </w:rPr>
      </w:pPr>
      <w:r w:rsidRPr="008241D5">
        <w:rPr>
          <w:rFonts w:eastAsia="Times New Roman"/>
          <w:sz w:val="22"/>
          <w:szCs w:val="22"/>
          <w:lang w:val="en-GB"/>
        </w:rPr>
        <w:t>Assumptions regarding future mortality have been based on published statistics and mortality tables</w:t>
      </w:r>
      <w:r w:rsidRPr="008241D5">
        <w:rPr>
          <w:rFonts w:eastAsia="Times New Roman"/>
          <w:sz w:val="22"/>
          <w:szCs w:val="22"/>
          <w:cs/>
          <w:lang w:val="en-GB"/>
        </w:rPr>
        <w:t>.</w:t>
      </w:r>
    </w:p>
    <w:p w14:paraId="160FD440" w14:textId="77777777" w:rsidR="002D65F4" w:rsidRDefault="002D65F4" w:rsidP="00AA2E56">
      <w:pPr>
        <w:ind w:firstLine="540"/>
        <w:rPr>
          <w:rFonts w:eastAsia="Calibri"/>
          <w:b/>
          <w:bCs/>
          <w:i/>
          <w:iCs/>
          <w:sz w:val="22"/>
          <w:szCs w:val="22"/>
          <w:lang w:val="en-GB"/>
        </w:rPr>
      </w:pPr>
    </w:p>
    <w:p w14:paraId="156F7409" w14:textId="138CA7D8" w:rsidR="00AA2E56" w:rsidRPr="008241D5" w:rsidRDefault="00AA2E56" w:rsidP="00AA2E56">
      <w:pPr>
        <w:ind w:firstLine="540"/>
        <w:rPr>
          <w:rFonts w:eastAsia="Calibri"/>
          <w:b/>
          <w:bCs/>
          <w:i/>
          <w:iCs/>
          <w:sz w:val="22"/>
          <w:szCs w:val="22"/>
          <w:lang w:val="en-GB"/>
        </w:rPr>
      </w:pPr>
      <w:r w:rsidRPr="008241D5">
        <w:rPr>
          <w:rFonts w:eastAsia="Calibri"/>
          <w:b/>
          <w:bCs/>
          <w:i/>
          <w:iCs/>
          <w:sz w:val="22"/>
          <w:szCs w:val="22"/>
          <w:lang w:val="en-GB"/>
        </w:rPr>
        <w:t>Sensitivity analysis</w:t>
      </w:r>
    </w:p>
    <w:p w14:paraId="6FC327FA" w14:textId="77777777" w:rsidR="00AA2E56" w:rsidRPr="008241D5" w:rsidRDefault="00AA2E56" w:rsidP="00AA2E56">
      <w:pPr>
        <w:ind w:left="540" w:right="-29"/>
        <w:jc w:val="both"/>
        <w:rPr>
          <w:rFonts w:eastAsia="Calibri"/>
          <w:sz w:val="22"/>
          <w:szCs w:val="22"/>
          <w:lang w:val="en-GB"/>
        </w:rPr>
      </w:pPr>
    </w:p>
    <w:p w14:paraId="2CE19031" w14:textId="77777777" w:rsidR="00AA2E56" w:rsidRPr="008241D5" w:rsidRDefault="00AA2E56" w:rsidP="00AA2E56">
      <w:pPr>
        <w:ind w:left="540" w:right="-29"/>
        <w:jc w:val="both"/>
        <w:rPr>
          <w:rFonts w:eastAsia="Calibri" w:cstheme="minorBidi"/>
          <w:sz w:val="22"/>
          <w:szCs w:val="22"/>
          <w:lang w:val="en-GB"/>
        </w:rPr>
      </w:pPr>
      <w:r w:rsidRPr="008241D5">
        <w:rPr>
          <w:rFonts w:eastAsia="Calibri"/>
          <w:sz w:val="22"/>
          <w:szCs w:val="22"/>
          <w:lang w:val="en-GB"/>
        </w:rPr>
        <w:t xml:space="preserve">Reasonably possible changes at the reporting date to one of the relevant actuarial assumptions, holding other assumptions constant, would have affected the </w:t>
      </w:r>
      <w:r w:rsidRPr="008241D5">
        <w:rPr>
          <w:rFonts w:eastAsia="Calibri" w:cs="Angsana New"/>
          <w:sz w:val="22"/>
          <w:szCs w:val="22"/>
          <w:lang w:val="en-GB"/>
        </w:rPr>
        <w:t>employee</w:t>
      </w:r>
      <w:r w:rsidRPr="008241D5">
        <w:rPr>
          <w:rFonts w:eastAsia="Calibri"/>
          <w:sz w:val="22"/>
          <w:szCs w:val="22"/>
          <w:lang w:val="en-GB"/>
        </w:rPr>
        <w:t xml:space="preserve"> benefit obligation by the amounts shown below</w:t>
      </w:r>
      <w:r w:rsidRPr="008241D5">
        <w:rPr>
          <w:rFonts w:eastAsia="Calibri"/>
          <w:sz w:val="22"/>
          <w:szCs w:val="22"/>
          <w:cs/>
          <w:lang w:val="en-GB"/>
        </w:rPr>
        <w:t>.</w:t>
      </w:r>
    </w:p>
    <w:p w14:paraId="646570B4" w14:textId="77777777" w:rsidR="00AA2E56" w:rsidRPr="008241D5" w:rsidRDefault="00AA2E56" w:rsidP="00AA2E56">
      <w:pPr>
        <w:rPr>
          <w:rFonts w:eastAsia="Calibri"/>
          <w:szCs w:val="22"/>
          <w:lang w:val="en-GB"/>
        </w:rPr>
      </w:pPr>
    </w:p>
    <w:tbl>
      <w:tblPr>
        <w:tblW w:w="9477" w:type="dxa"/>
        <w:tblInd w:w="153" w:type="dxa"/>
        <w:tblLayout w:type="fixed"/>
        <w:tblLook w:val="04A0" w:firstRow="1" w:lastRow="0" w:firstColumn="1" w:lastColumn="0" w:noHBand="0" w:noVBand="1"/>
      </w:tblPr>
      <w:tblGrid>
        <w:gridCol w:w="4167"/>
        <w:gridCol w:w="1170"/>
        <w:gridCol w:w="270"/>
        <w:gridCol w:w="1170"/>
        <w:gridCol w:w="270"/>
        <w:gridCol w:w="1080"/>
        <w:gridCol w:w="270"/>
        <w:gridCol w:w="1080"/>
      </w:tblGrid>
      <w:tr w:rsidR="00AA2E56" w:rsidRPr="008241D5" w14:paraId="3A3E15FB" w14:textId="77777777" w:rsidTr="002A4A3D">
        <w:trPr>
          <w:trHeight w:val="231"/>
        </w:trPr>
        <w:tc>
          <w:tcPr>
            <w:tcW w:w="4167" w:type="dxa"/>
          </w:tcPr>
          <w:p w14:paraId="22A19F7B" w14:textId="77777777" w:rsidR="00AA2E56" w:rsidRPr="008241D5" w:rsidRDefault="00AA2E56" w:rsidP="00CE748A">
            <w:pPr>
              <w:snapToGrid w:val="0"/>
              <w:ind w:left="277" w:right="-318" w:hanging="27"/>
              <w:rPr>
                <w:rFonts w:eastAsia="Times New Roman"/>
                <w:b/>
                <w:bCs/>
                <w:i/>
                <w:iCs/>
                <w:color w:val="000000"/>
                <w:sz w:val="20"/>
                <w:szCs w:val="20"/>
                <w:lang w:val="en-GB"/>
              </w:rPr>
            </w:pPr>
          </w:p>
        </w:tc>
        <w:tc>
          <w:tcPr>
            <w:tcW w:w="5310" w:type="dxa"/>
            <w:gridSpan w:val="7"/>
            <w:vAlign w:val="bottom"/>
            <w:hideMark/>
          </w:tcPr>
          <w:p w14:paraId="2D6FEF5A" w14:textId="096A28B7" w:rsidR="00AA2E56" w:rsidRPr="008241D5" w:rsidRDefault="00DD3892" w:rsidP="00DD3892">
            <w:pPr>
              <w:spacing w:line="220" w:lineRule="exact"/>
              <w:ind w:left="-108" w:right="-117"/>
              <w:jc w:val="center"/>
              <w:rPr>
                <w:b/>
                <w:bCs/>
                <w:sz w:val="20"/>
                <w:szCs w:val="20"/>
                <w:lang w:val="en-GB"/>
              </w:rPr>
            </w:pPr>
            <w:r w:rsidRPr="008241D5">
              <w:rPr>
                <w:b/>
                <w:bCs/>
                <w:sz w:val="20"/>
                <w:szCs w:val="20"/>
                <w:lang w:val="en-GB"/>
              </w:rPr>
              <w:t>Consolidated financial statements</w:t>
            </w:r>
          </w:p>
        </w:tc>
      </w:tr>
      <w:tr w:rsidR="00AA2E56" w:rsidRPr="008241D5" w14:paraId="2344CE42" w14:textId="77777777" w:rsidTr="002A4A3D">
        <w:trPr>
          <w:trHeight w:val="231"/>
        </w:trPr>
        <w:tc>
          <w:tcPr>
            <w:tcW w:w="4167" w:type="dxa"/>
          </w:tcPr>
          <w:p w14:paraId="7ADE0031" w14:textId="77777777" w:rsidR="00AA2E56" w:rsidRPr="008241D5" w:rsidRDefault="00AA2E56" w:rsidP="00CE748A">
            <w:pPr>
              <w:snapToGrid w:val="0"/>
              <w:ind w:left="277" w:right="-318" w:hanging="27"/>
              <w:rPr>
                <w:rFonts w:eastAsia="Times New Roman"/>
                <w:b/>
                <w:bCs/>
                <w:i/>
                <w:iCs/>
                <w:color w:val="000000"/>
                <w:sz w:val="20"/>
                <w:szCs w:val="20"/>
                <w:lang w:val="en-GB"/>
              </w:rPr>
            </w:pPr>
          </w:p>
        </w:tc>
        <w:tc>
          <w:tcPr>
            <w:tcW w:w="2610" w:type="dxa"/>
            <w:gridSpan w:val="3"/>
            <w:vAlign w:val="bottom"/>
            <w:hideMark/>
          </w:tcPr>
          <w:p w14:paraId="31BA58FA" w14:textId="77777777" w:rsidR="00AA2E56" w:rsidRPr="008241D5" w:rsidRDefault="00AA2E56" w:rsidP="00CE748A">
            <w:pPr>
              <w:ind w:left="-90" w:right="-110"/>
              <w:jc w:val="center"/>
              <w:rPr>
                <w:rFonts w:eastAsia="Times New Roman"/>
                <w:spacing w:val="-4"/>
                <w:sz w:val="20"/>
                <w:szCs w:val="20"/>
                <w:lang w:val="en-GB"/>
              </w:rPr>
            </w:pPr>
            <w:r w:rsidRPr="008241D5">
              <w:rPr>
                <w:rFonts w:eastAsia="Times New Roman"/>
                <w:color w:val="000000"/>
                <w:sz w:val="20"/>
                <w:szCs w:val="20"/>
                <w:lang w:val="en-GB"/>
              </w:rPr>
              <w:t>1% increase in assumption</w:t>
            </w:r>
          </w:p>
        </w:tc>
        <w:tc>
          <w:tcPr>
            <w:tcW w:w="270" w:type="dxa"/>
          </w:tcPr>
          <w:p w14:paraId="54F44E5A" w14:textId="77777777" w:rsidR="00AA2E56" w:rsidRPr="008241D5" w:rsidRDefault="00AA2E56" w:rsidP="00CE748A">
            <w:pPr>
              <w:snapToGrid w:val="0"/>
              <w:ind w:left="-108" w:right="-110"/>
              <w:jc w:val="center"/>
              <w:rPr>
                <w:rFonts w:eastAsia="Times New Roman"/>
                <w:sz w:val="20"/>
                <w:szCs w:val="20"/>
                <w:lang w:val="en-GB"/>
              </w:rPr>
            </w:pPr>
          </w:p>
        </w:tc>
        <w:tc>
          <w:tcPr>
            <w:tcW w:w="2430" w:type="dxa"/>
            <w:gridSpan w:val="3"/>
            <w:vAlign w:val="bottom"/>
            <w:hideMark/>
          </w:tcPr>
          <w:p w14:paraId="3B6EC33D" w14:textId="77777777" w:rsidR="00AA2E56" w:rsidRPr="008241D5" w:rsidRDefault="00AA2E56" w:rsidP="00CE748A">
            <w:pPr>
              <w:ind w:left="-180" w:right="-110"/>
              <w:jc w:val="center"/>
              <w:rPr>
                <w:rFonts w:eastAsia="Times New Roman"/>
                <w:sz w:val="20"/>
                <w:szCs w:val="20"/>
                <w:lang w:val="en-GB"/>
              </w:rPr>
            </w:pPr>
            <w:r w:rsidRPr="008241D5">
              <w:rPr>
                <w:rFonts w:eastAsia="Times New Roman"/>
                <w:color w:val="000000"/>
                <w:sz w:val="20"/>
                <w:szCs w:val="20"/>
                <w:lang w:val="en-GB"/>
              </w:rPr>
              <w:t>1% decrease in assumption</w:t>
            </w:r>
          </w:p>
        </w:tc>
      </w:tr>
      <w:tr w:rsidR="00AA299B" w:rsidRPr="008241D5" w14:paraId="23AC87CE" w14:textId="77777777" w:rsidTr="002A4A3D">
        <w:tc>
          <w:tcPr>
            <w:tcW w:w="4167" w:type="dxa"/>
          </w:tcPr>
          <w:p w14:paraId="5029DD98" w14:textId="7ECE1BF0" w:rsidR="00AA299B" w:rsidRPr="008241D5" w:rsidRDefault="00AA299B" w:rsidP="00AA299B">
            <w:pPr>
              <w:ind w:left="270"/>
              <w:jc w:val="both"/>
              <w:rPr>
                <w:rFonts w:eastAsia="Times New Roman"/>
                <w:b/>
                <w:bCs/>
                <w:i/>
                <w:iCs/>
                <w:sz w:val="20"/>
                <w:szCs w:val="20"/>
                <w:lang w:val="en-GB"/>
              </w:rPr>
            </w:pPr>
            <w:r w:rsidRPr="008241D5">
              <w:rPr>
                <w:rFonts w:eastAsia="Times New Roman"/>
                <w:b/>
                <w:bCs/>
                <w:i/>
                <w:iCs/>
                <w:sz w:val="20"/>
                <w:szCs w:val="20"/>
                <w:lang w:val="en-GB"/>
              </w:rPr>
              <w:t>Effect to the employee benefit obligation</w:t>
            </w:r>
            <w:r w:rsidR="00325238">
              <w:rPr>
                <w:rFonts w:eastAsia="Times New Roman"/>
                <w:b/>
                <w:bCs/>
                <w:i/>
                <w:iCs/>
                <w:sz w:val="20"/>
                <w:szCs w:val="20"/>
                <w:lang w:val="en-GB"/>
              </w:rPr>
              <w:t>s</w:t>
            </w:r>
          </w:p>
        </w:tc>
        <w:tc>
          <w:tcPr>
            <w:tcW w:w="1170" w:type="dxa"/>
            <w:vAlign w:val="bottom"/>
          </w:tcPr>
          <w:p w14:paraId="7126DFA4" w14:textId="467A4B9E" w:rsidR="00AA299B" w:rsidRPr="008241D5" w:rsidRDefault="00AA299B" w:rsidP="00AA299B">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270" w:type="dxa"/>
          </w:tcPr>
          <w:p w14:paraId="7B5E8518"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170" w:type="dxa"/>
          </w:tcPr>
          <w:p w14:paraId="7424E6EC" w14:textId="768F91ED" w:rsidR="00AA299B" w:rsidRPr="008241D5" w:rsidRDefault="00AA299B" w:rsidP="00AA299B">
            <w:pPr>
              <w:ind w:left="-120" w:right="-110"/>
              <w:jc w:val="center"/>
              <w:rPr>
                <w:rFonts w:eastAsia="Times New Roman"/>
                <w:color w:val="000000"/>
                <w:sz w:val="20"/>
                <w:szCs w:val="20"/>
                <w:lang w:val="en-GB"/>
              </w:rPr>
            </w:pPr>
            <w:r w:rsidRPr="008241D5">
              <w:rPr>
                <w:rFonts w:eastAsia="Times New Roman"/>
                <w:sz w:val="20"/>
                <w:szCs w:val="20"/>
                <w:lang w:val="en-GB"/>
              </w:rPr>
              <w:t>202</w:t>
            </w:r>
            <w:r>
              <w:rPr>
                <w:rFonts w:eastAsia="Times New Roman"/>
                <w:sz w:val="20"/>
                <w:szCs w:val="20"/>
                <w:lang w:val="en-GB"/>
              </w:rPr>
              <w:t>4</w:t>
            </w:r>
          </w:p>
        </w:tc>
        <w:tc>
          <w:tcPr>
            <w:tcW w:w="270" w:type="dxa"/>
          </w:tcPr>
          <w:p w14:paraId="46BBD9A7"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080" w:type="dxa"/>
            <w:vAlign w:val="bottom"/>
          </w:tcPr>
          <w:p w14:paraId="2F99C77E" w14:textId="68DCFD3D" w:rsidR="00AA299B" w:rsidRPr="008241D5" w:rsidRDefault="00AA299B" w:rsidP="00AA299B">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270" w:type="dxa"/>
          </w:tcPr>
          <w:p w14:paraId="3986EEDC"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080" w:type="dxa"/>
          </w:tcPr>
          <w:p w14:paraId="08864FB5" w14:textId="789613CD" w:rsidR="00AA299B" w:rsidRPr="008241D5" w:rsidRDefault="00AA299B" w:rsidP="00AA299B">
            <w:pPr>
              <w:ind w:left="-120" w:right="-110"/>
              <w:jc w:val="center"/>
              <w:rPr>
                <w:rFonts w:eastAsia="Times New Roman"/>
                <w:color w:val="000000"/>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5C4AA5" w:rsidRPr="008241D5" w14:paraId="7D4D8702" w14:textId="77777777" w:rsidTr="002A4A3D">
        <w:tc>
          <w:tcPr>
            <w:tcW w:w="4167" w:type="dxa"/>
          </w:tcPr>
          <w:p w14:paraId="2CE2B464" w14:textId="77777777" w:rsidR="005C4AA5" w:rsidRPr="008241D5" w:rsidRDefault="005C4AA5" w:rsidP="005C4AA5">
            <w:pPr>
              <w:ind w:left="270"/>
              <w:jc w:val="both"/>
              <w:rPr>
                <w:rFonts w:eastAsia="Times New Roman"/>
                <w:sz w:val="20"/>
                <w:szCs w:val="20"/>
                <w:lang w:val="en-GB"/>
              </w:rPr>
            </w:pPr>
          </w:p>
        </w:tc>
        <w:tc>
          <w:tcPr>
            <w:tcW w:w="5310" w:type="dxa"/>
            <w:gridSpan w:val="7"/>
          </w:tcPr>
          <w:p w14:paraId="102F2FE8" w14:textId="77777777" w:rsidR="005C4AA5" w:rsidRPr="008241D5" w:rsidRDefault="005C4AA5" w:rsidP="005C4AA5">
            <w:pPr>
              <w:tabs>
                <w:tab w:val="decimal" w:pos="788"/>
              </w:tabs>
              <w:snapToGrid w:val="0"/>
              <w:ind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2F04C0" w:rsidRPr="008241D5" w14:paraId="204655A2" w14:textId="77777777" w:rsidTr="002A4A3D">
        <w:tc>
          <w:tcPr>
            <w:tcW w:w="4167" w:type="dxa"/>
            <w:hideMark/>
          </w:tcPr>
          <w:p w14:paraId="22414C9E" w14:textId="77777777" w:rsidR="002F04C0" w:rsidRPr="008241D5" w:rsidRDefault="002F04C0" w:rsidP="002F04C0">
            <w:pPr>
              <w:ind w:left="270"/>
              <w:jc w:val="both"/>
              <w:rPr>
                <w:rFonts w:eastAsia="Times New Roman"/>
                <w:sz w:val="20"/>
                <w:szCs w:val="20"/>
                <w:lang w:val="en-GB"/>
              </w:rPr>
            </w:pPr>
            <w:r w:rsidRPr="008241D5">
              <w:rPr>
                <w:rFonts w:eastAsia="Times New Roman"/>
                <w:sz w:val="20"/>
                <w:szCs w:val="20"/>
                <w:lang w:val="en-GB"/>
              </w:rPr>
              <w:t xml:space="preserve">Discount rate </w:t>
            </w:r>
          </w:p>
        </w:tc>
        <w:tc>
          <w:tcPr>
            <w:tcW w:w="1170" w:type="dxa"/>
          </w:tcPr>
          <w:p w14:paraId="3E250AA9" w14:textId="248BA5BC" w:rsidR="002F04C0" w:rsidRPr="002F04C0" w:rsidRDefault="002F04C0" w:rsidP="002F04C0">
            <w:pPr>
              <w:tabs>
                <w:tab w:val="decimal" w:pos="774"/>
              </w:tabs>
              <w:snapToGrid w:val="0"/>
              <w:ind w:right="-113"/>
              <w:jc w:val="both"/>
              <w:rPr>
                <w:rFonts w:eastAsia="Times New Roman"/>
                <w:sz w:val="20"/>
                <w:szCs w:val="20"/>
                <w:lang w:val="en-GB"/>
              </w:rPr>
            </w:pPr>
            <w:r w:rsidRPr="002F04C0">
              <w:rPr>
                <w:sz w:val="20"/>
                <w:szCs w:val="20"/>
              </w:rPr>
              <w:t xml:space="preserve"> (1,198)</w:t>
            </w:r>
          </w:p>
        </w:tc>
        <w:tc>
          <w:tcPr>
            <w:tcW w:w="270" w:type="dxa"/>
          </w:tcPr>
          <w:p w14:paraId="2E16D741" w14:textId="77777777" w:rsidR="002F04C0" w:rsidRPr="002F04C0" w:rsidRDefault="002F04C0" w:rsidP="002F04C0">
            <w:pPr>
              <w:tabs>
                <w:tab w:val="decimal" w:pos="888"/>
              </w:tabs>
              <w:snapToGrid w:val="0"/>
              <w:ind w:right="-113"/>
              <w:rPr>
                <w:rFonts w:eastAsia="Times New Roman"/>
                <w:sz w:val="20"/>
                <w:szCs w:val="20"/>
                <w:lang w:val="en-GB"/>
              </w:rPr>
            </w:pPr>
          </w:p>
        </w:tc>
        <w:tc>
          <w:tcPr>
            <w:tcW w:w="1170" w:type="dxa"/>
          </w:tcPr>
          <w:p w14:paraId="3D4C94A2" w14:textId="60CE4190" w:rsidR="002F04C0" w:rsidRPr="002F04C0" w:rsidRDefault="002F04C0" w:rsidP="002F04C0">
            <w:pPr>
              <w:tabs>
                <w:tab w:val="decimal" w:pos="774"/>
              </w:tabs>
              <w:snapToGrid w:val="0"/>
              <w:ind w:right="-113"/>
              <w:rPr>
                <w:rFonts w:eastAsia="Times New Roman"/>
                <w:sz w:val="20"/>
                <w:szCs w:val="20"/>
                <w:lang w:val="en-GB"/>
              </w:rPr>
            </w:pPr>
            <w:r w:rsidRPr="002F04C0">
              <w:rPr>
                <w:sz w:val="20"/>
                <w:szCs w:val="20"/>
              </w:rPr>
              <w:t xml:space="preserve"> (1,091)</w:t>
            </w:r>
          </w:p>
        </w:tc>
        <w:tc>
          <w:tcPr>
            <w:tcW w:w="270" w:type="dxa"/>
          </w:tcPr>
          <w:p w14:paraId="3DEED149"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0DDFAD79" w14:textId="3A56BEF4"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1,436 </w:t>
            </w:r>
          </w:p>
        </w:tc>
        <w:tc>
          <w:tcPr>
            <w:tcW w:w="270" w:type="dxa"/>
          </w:tcPr>
          <w:p w14:paraId="590EA72A"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222FD68B" w14:textId="75263656"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1,304 </w:t>
            </w:r>
          </w:p>
        </w:tc>
      </w:tr>
      <w:tr w:rsidR="002F04C0" w:rsidRPr="008241D5" w14:paraId="5DDF469E" w14:textId="77777777" w:rsidTr="002A4A3D">
        <w:tc>
          <w:tcPr>
            <w:tcW w:w="4167" w:type="dxa"/>
            <w:hideMark/>
          </w:tcPr>
          <w:p w14:paraId="454FF81A" w14:textId="77777777" w:rsidR="002F04C0" w:rsidRPr="008241D5" w:rsidRDefault="002F04C0" w:rsidP="002F04C0">
            <w:pPr>
              <w:ind w:left="270"/>
              <w:jc w:val="both"/>
              <w:rPr>
                <w:rFonts w:eastAsia="Times New Roman"/>
                <w:sz w:val="20"/>
                <w:szCs w:val="20"/>
                <w:lang w:val="en-GB"/>
              </w:rPr>
            </w:pPr>
            <w:r w:rsidRPr="008241D5">
              <w:rPr>
                <w:rFonts w:eastAsia="Times New Roman"/>
                <w:sz w:val="20"/>
                <w:szCs w:val="20"/>
                <w:lang w:val="en-GB"/>
              </w:rPr>
              <w:t xml:space="preserve">Future salary growth </w:t>
            </w:r>
          </w:p>
        </w:tc>
        <w:tc>
          <w:tcPr>
            <w:tcW w:w="1170" w:type="dxa"/>
          </w:tcPr>
          <w:p w14:paraId="27EDC587" w14:textId="1C61DF03" w:rsidR="002F04C0" w:rsidRPr="002F04C0" w:rsidRDefault="002F04C0" w:rsidP="002F04C0">
            <w:pPr>
              <w:tabs>
                <w:tab w:val="decimal" w:pos="774"/>
              </w:tabs>
              <w:snapToGrid w:val="0"/>
              <w:ind w:right="-113"/>
              <w:jc w:val="both"/>
              <w:rPr>
                <w:rFonts w:eastAsia="Times New Roman"/>
                <w:sz w:val="20"/>
                <w:szCs w:val="20"/>
                <w:lang w:val="en-GB"/>
              </w:rPr>
            </w:pPr>
            <w:r w:rsidRPr="002F04C0">
              <w:rPr>
                <w:sz w:val="20"/>
                <w:szCs w:val="20"/>
              </w:rPr>
              <w:t xml:space="preserve"> 987 </w:t>
            </w:r>
          </w:p>
        </w:tc>
        <w:tc>
          <w:tcPr>
            <w:tcW w:w="270" w:type="dxa"/>
          </w:tcPr>
          <w:p w14:paraId="67BF9BD7" w14:textId="77777777" w:rsidR="002F04C0" w:rsidRPr="002F04C0" w:rsidRDefault="002F04C0" w:rsidP="002F04C0">
            <w:pPr>
              <w:tabs>
                <w:tab w:val="decimal" w:pos="888"/>
              </w:tabs>
              <w:snapToGrid w:val="0"/>
              <w:ind w:right="-113"/>
              <w:rPr>
                <w:rFonts w:eastAsia="Times New Roman"/>
                <w:sz w:val="20"/>
                <w:szCs w:val="20"/>
                <w:lang w:val="en-GB"/>
              </w:rPr>
            </w:pPr>
          </w:p>
        </w:tc>
        <w:tc>
          <w:tcPr>
            <w:tcW w:w="1170" w:type="dxa"/>
          </w:tcPr>
          <w:p w14:paraId="3CCA721B" w14:textId="5B497828" w:rsidR="002F04C0" w:rsidRPr="002F04C0" w:rsidRDefault="002F04C0" w:rsidP="002F04C0">
            <w:pPr>
              <w:tabs>
                <w:tab w:val="decimal" w:pos="774"/>
              </w:tabs>
              <w:snapToGrid w:val="0"/>
              <w:ind w:right="-113"/>
              <w:rPr>
                <w:rFonts w:eastAsia="Times New Roman"/>
                <w:sz w:val="20"/>
                <w:szCs w:val="20"/>
                <w:lang w:val="en-GB"/>
              </w:rPr>
            </w:pPr>
            <w:r w:rsidRPr="002F04C0">
              <w:rPr>
                <w:sz w:val="20"/>
                <w:szCs w:val="20"/>
              </w:rPr>
              <w:t xml:space="preserve"> 963 </w:t>
            </w:r>
          </w:p>
        </w:tc>
        <w:tc>
          <w:tcPr>
            <w:tcW w:w="270" w:type="dxa"/>
          </w:tcPr>
          <w:p w14:paraId="3D8837F9"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2DD80DD8" w14:textId="2CE8713B" w:rsidR="002F04C0" w:rsidRPr="002F04C0" w:rsidRDefault="002F04C0" w:rsidP="002F04C0">
            <w:pPr>
              <w:tabs>
                <w:tab w:val="decimal" w:pos="788"/>
              </w:tabs>
              <w:snapToGrid w:val="0"/>
              <w:ind w:right="-113"/>
              <w:rPr>
                <w:sz w:val="20"/>
                <w:szCs w:val="20"/>
                <w:lang w:val="en-GB"/>
              </w:rPr>
            </w:pPr>
            <w:r w:rsidRPr="002F04C0">
              <w:rPr>
                <w:sz w:val="20"/>
                <w:szCs w:val="20"/>
              </w:rPr>
              <w:t xml:space="preserve"> (857)</w:t>
            </w:r>
          </w:p>
        </w:tc>
        <w:tc>
          <w:tcPr>
            <w:tcW w:w="270" w:type="dxa"/>
          </w:tcPr>
          <w:p w14:paraId="5497EEC2"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63AF79C4" w14:textId="4391E121"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(836)</w:t>
            </w:r>
          </w:p>
        </w:tc>
      </w:tr>
    </w:tbl>
    <w:p w14:paraId="695ED260" w14:textId="41AD91F2" w:rsidR="001328F3" w:rsidRPr="008241D5" w:rsidRDefault="001328F3">
      <w:pPr>
        <w:suppressAutoHyphens w:val="0"/>
        <w:rPr>
          <w:rFonts w:eastAsia="Calibri"/>
          <w:szCs w:val="22"/>
          <w:lang w:val="en-GB"/>
        </w:rPr>
      </w:pPr>
    </w:p>
    <w:tbl>
      <w:tblPr>
        <w:tblW w:w="9477" w:type="dxa"/>
        <w:tblInd w:w="153" w:type="dxa"/>
        <w:tblLayout w:type="fixed"/>
        <w:tblLook w:val="04A0" w:firstRow="1" w:lastRow="0" w:firstColumn="1" w:lastColumn="0" w:noHBand="0" w:noVBand="1"/>
      </w:tblPr>
      <w:tblGrid>
        <w:gridCol w:w="4167"/>
        <w:gridCol w:w="1170"/>
        <w:gridCol w:w="270"/>
        <w:gridCol w:w="1170"/>
        <w:gridCol w:w="270"/>
        <w:gridCol w:w="1080"/>
        <w:gridCol w:w="270"/>
        <w:gridCol w:w="1080"/>
      </w:tblGrid>
      <w:tr w:rsidR="001328F3" w:rsidRPr="008241D5" w14:paraId="04350B61" w14:textId="77777777" w:rsidTr="008804E1">
        <w:trPr>
          <w:trHeight w:val="231"/>
        </w:trPr>
        <w:tc>
          <w:tcPr>
            <w:tcW w:w="4167" w:type="dxa"/>
          </w:tcPr>
          <w:p w14:paraId="003A97CD" w14:textId="77777777" w:rsidR="001328F3" w:rsidRPr="008241D5" w:rsidRDefault="001328F3" w:rsidP="008804E1">
            <w:pPr>
              <w:snapToGrid w:val="0"/>
              <w:ind w:left="277" w:right="-318" w:hanging="27"/>
              <w:rPr>
                <w:rFonts w:eastAsia="Times New Roman"/>
                <w:b/>
                <w:bCs/>
                <w:i/>
                <w:iCs/>
                <w:color w:val="000000"/>
                <w:sz w:val="20"/>
                <w:szCs w:val="20"/>
                <w:lang w:val="en-GB"/>
              </w:rPr>
            </w:pPr>
          </w:p>
        </w:tc>
        <w:tc>
          <w:tcPr>
            <w:tcW w:w="5310" w:type="dxa"/>
            <w:gridSpan w:val="7"/>
            <w:vAlign w:val="bottom"/>
            <w:hideMark/>
          </w:tcPr>
          <w:p w14:paraId="62DE461F" w14:textId="2713C0C6" w:rsidR="001328F3" w:rsidRPr="008241D5" w:rsidRDefault="00C35D30" w:rsidP="008804E1">
            <w:pPr>
              <w:spacing w:line="220" w:lineRule="exact"/>
              <w:ind w:left="-108" w:right="-117"/>
              <w:jc w:val="center"/>
              <w:rPr>
                <w:b/>
                <w:bCs/>
                <w:sz w:val="20"/>
                <w:szCs w:val="20"/>
                <w:lang w:val="en-GB"/>
              </w:rPr>
            </w:pPr>
            <w:r w:rsidRPr="008241D5">
              <w:rPr>
                <w:b/>
                <w:bCs/>
                <w:sz w:val="20"/>
                <w:szCs w:val="20"/>
                <w:lang w:val="en-GB"/>
              </w:rPr>
              <w:t>Separate</w:t>
            </w:r>
            <w:r w:rsidR="001328F3" w:rsidRPr="008241D5">
              <w:rPr>
                <w:b/>
                <w:bCs/>
                <w:sz w:val="20"/>
                <w:szCs w:val="20"/>
                <w:lang w:val="en-GB"/>
              </w:rPr>
              <w:t xml:space="preserve"> financial statements</w:t>
            </w:r>
          </w:p>
        </w:tc>
      </w:tr>
      <w:tr w:rsidR="001328F3" w:rsidRPr="008241D5" w14:paraId="1F9C236C" w14:textId="77777777" w:rsidTr="008804E1">
        <w:trPr>
          <w:trHeight w:val="231"/>
        </w:trPr>
        <w:tc>
          <w:tcPr>
            <w:tcW w:w="4167" w:type="dxa"/>
          </w:tcPr>
          <w:p w14:paraId="02022A43" w14:textId="77777777" w:rsidR="001328F3" w:rsidRPr="008241D5" w:rsidRDefault="001328F3" w:rsidP="008804E1">
            <w:pPr>
              <w:snapToGrid w:val="0"/>
              <w:ind w:left="277" w:right="-318" w:hanging="27"/>
              <w:rPr>
                <w:rFonts w:eastAsia="Times New Roman"/>
                <w:b/>
                <w:bCs/>
                <w:i/>
                <w:iCs/>
                <w:color w:val="000000"/>
                <w:sz w:val="20"/>
                <w:szCs w:val="20"/>
                <w:lang w:val="en-GB"/>
              </w:rPr>
            </w:pPr>
          </w:p>
        </w:tc>
        <w:tc>
          <w:tcPr>
            <w:tcW w:w="2610" w:type="dxa"/>
            <w:gridSpan w:val="3"/>
            <w:vAlign w:val="bottom"/>
            <w:hideMark/>
          </w:tcPr>
          <w:p w14:paraId="281BEB49" w14:textId="77777777" w:rsidR="001328F3" w:rsidRPr="008241D5" w:rsidRDefault="001328F3" w:rsidP="008804E1">
            <w:pPr>
              <w:ind w:left="-90" w:right="-110"/>
              <w:jc w:val="center"/>
              <w:rPr>
                <w:rFonts w:eastAsia="Times New Roman"/>
                <w:spacing w:val="-4"/>
                <w:sz w:val="20"/>
                <w:szCs w:val="20"/>
                <w:lang w:val="en-GB"/>
              </w:rPr>
            </w:pPr>
            <w:r w:rsidRPr="008241D5">
              <w:rPr>
                <w:rFonts w:eastAsia="Times New Roman"/>
                <w:color w:val="000000"/>
                <w:sz w:val="20"/>
                <w:szCs w:val="20"/>
                <w:lang w:val="en-GB"/>
              </w:rPr>
              <w:t>1% increase in assumption</w:t>
            </w:r>
          </w:p>
        </w:tc>
        <w:tc>
          <w:tcPr>
            <w:tcW w:w="270" w:type="dxa"/>
          </w:tcPr>
          <w:p w14:paraId="521E2A09" w14:textId="77777777" w:rsidR="001328F3" w:rsidRPr="008241D5" w:rsidRDefault="001328F3" w:rsidP="008804E1">
            <w:pPr>
              <w:snapToGrid w:val="0"/>
              <w:ind w:left="-108" w:right="-110"/>
              <w:jc w:val="center"/>
              <w:rPr>
                <w:rFonts w:eastAsia="Times New Roman"/>
                <w:sz w:val="20"/>
                <w:szCs w:val="20"/>
                <w:lang w:val="en-GB"/>
              </w:rPr>
            </w:pPr>
          </w:p>
        </w:tc>
        <w:tc>
          <w:tcPr>
            <w:tcW w:w="2430" w:type="dxa"/>
            <w:gridSpan w:val="3"/>
            <w:vAlign w:val="bottom"/>
            <w:hideMark/>
          </w:tcPr>
          <w:p w14:paraId="6A3F75EE" w14:textId="77777777" w:rsidR="001328F3" w:rsidRPr="008241D5" w:rsidRDefault="001328F3" w:rsidP="008804E1">
            <w:pPr>
              <w:ind w:left="-180" w:right="-110"/>
              <w:jc w:val="center"/>
              <w:rPr>
                <w:rFonts w:eastAsia="Times New Roman"/>
                <w:sz w:val="20"/>
                <w:szCs w:val="20"/>
                <w:lang w:val="en-GB"/>
              </w:rPr>
            </w:pPr>
            <w:r w:rsidRPr="008241D5">
              <w:rPr>
                <w:rFonts w:eastAsia="Times New Roman"/>
                <w:color w:val="000000"/>
                <w:sz w:val="20"/>
                <w:szCs w:val="20"/>
                <w:lang w:val="en-GB"/>
              </w:rPr>
              <w:t>1% decrease in assumption</w:t>
            </w:r>
          </w:p>
        </w:tc>
      </w:tr>
      <w:tr w:rsidR="00AA299B" w:rsidRPr="008241D5" w14:paraId="33B5E764" w14:textId="77777777" w:rsidTr="008804E1">
        <w:tc>
          <w:tcPr>
            <w:tcW w:w="4167" w:type="dxa"/>
          </w:tcPr>
          <w:p w14:paraId="4407B8A8" w14:textId="4412C09F" w:rsidR="00AA299B" w:rsidRPr="008241D5" w:rsidRDefault="00AA299B" w:rsidP="00AA299B">
            <w:pPr>
              <w:ind w:left="270"/>
              <w:jc w:val="both"/>
              <w:rPr>
                <w:rFonts w:eastAsia="Times New Roman"/>
                <w:b/>
                <w:bCs/>
                <w:i/>
                <w:iCs/>
                <w:sz w:val="20"/>
                <w:szCs w:val="20"/>
                <w:lang w:val="en-GB"/>
              </w:rPr>
            </w:pPr>
            <w:r w:rsidRPr="008241D5">
              <w:rPr>
                <w:rFonts w:eastAsia="Times New Roman"/>
                <w:b/>
                <w:bCs/>
                <w:i/>
                <w:iCs/>
                <w:sz w:val="20"/>
                <w:szCs w:val="20"/>
                <w:lang w:val="en-GB"/>
              </w:rPr>
              <w:t>Effect to the employee benefit obligation</w:t>
            </w:r>
            <w:r w:rsidR="00325238">
              <w:rPr>
                <w:rFonts w:eastAsia="Times New Roman"/>
                <w:b/>
                <w:bCs/>
                <w:i/>
                <w:iCs/>
                <w:sz w:val="20"/>
                <w:szCs w:val="20"/>
                <w:lang w:val="en-GB"/>
              </w:rPr>
              <w:t>s</w:t>
            </w:r>
          </w:p>
        </w:tc>
        <w:tc>
          <w:tcPr>
            <w:tcW w:w="1170" w:type="dxa"/>
            <w:vAlign w:val="bottom"/>
          </w:tcPr>
          <w:p w14:paraId="7743D760" w14:textId="644EFA4D" w:rsidR="00AA299B" w:rsidRPr="008241D5" w:rsidRDefault="00AA299B" w:rsidP="00AA299B">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270" w:type="dxa"/>
          </w:tcPr>
          <w:p w14:paraId="00AA6F9F"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170" w:type="dxa"/>
          </w:tcPr>
          <w:p w14:paraId="2588D00D" w14:textId="2856DDD9" w:rsidR="00AA299B" w:rsidRPr="008241D5" w:rsidRDefault="00AA299B" w:rsidP="00AA299B">
            <w:pPr>
              <w:ind w:left="-120" w:right="-110"/>
              <w:jc w:val="center"/>
              <w:rPr>
                <w:rFonts w:eastAsia="Times New Roman"/>
                <w:color w:val="000000"/>
                <w:sz w:val="20"/>
                <w:szCs w:val="20"/>
                <w:lang w:val="en-GB"/>
              </w:rPr>
            </w:pPr>
            <w:r w:rsidRPr="008241D5">
              <w:rPr>
                <w:rFonts w:eastAsia="Times New Roman"/>
                <w:sz w:val="20"/>
                <w:szCs w:val="20"/>
                <w:lang w:val="en-GB"/>
              </w:rPr>
              <w:t>202</w:t>
            </w:r>
            <w:r>
              <w:rPr>
                <w:rFonts w:eastAsia="Times New Roman"/>
                <w:sz w:val="20"/>
                <w:szCs w:val="20"/>
                <w:lang w:val="en-GB"/>
              </w:rPr>
              <w:t>4</w:t>
            </w:r>
          </w:p>
        </w:tc>
        <w:tc>
          <w:tcPr>
            <w:tcW w:w="270" w:type="dxa"/>
          </w:tcPr>
          <w:p w14:paraId="0CA2396D"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080" w:type="dxa"/>
            <w:vAlign w:val="bottom"/>
          </w:tcPr>
          <w:p w14:paraId="4681BA24" w14:textId="6506B945" w:rsidR="00AA299B" w:rsidRPr="008241D5" w:rsidRDefault="00AA299B" w:rsidP="00AA299B">
            <w:pPr>
              <w:ind w:left="-120" w:right="-110"/>
              <w:jc w:val="center"/>
              <w:rPr>
                <w:rFonts w:eastAsia="Times New Roman"/>
                <w:color w:val="000000"/>
                <w:sz w:val="20"/>
                <w:szCs w:val="20"/>
                <w:lang w:val="en-GB"/>
              </w:rPr>
            </w:pPr>
            <w:r w:rsidRPr="008241D5">
              <w:rPr>
                <w:rFonts w:eastAsia="Times New Roman"/>
                <w:color w:val="000000"/>
                <w:sz w:val="20"/>
                <w:szCs w:val="20"/>
                <w:lang w:val="en-GB"/>
              </w:rPr>
              <w:t>202</w:t>
            </w:r>
            <w:r>
              <w:rPr>
                <w:rFonts w:eastAsia="Times New Roman"/>
                <w:color w:val="000000"/>
                <w:sz w:val="20"/>
                <w:szCs w:val="20"/>
                <w:lang w:val="en-GB"/>
              </w:rPr>
              <w:t>5</w:t>
            </w:r>
          </w:p>
        </w:tc>
        <w:tc>
          <w:tcPr>
            <w:tcW w:w="270" w:type="dxa"/>
          </w:tcPr>
          <w:p w14:paraId="79CEC75C" w14:textId="77777777" w:rsidR="00AA299B" w:rsidRPr="008241D5" w:rsidRDefault="00AA299B" w:rsidP="00AA299B">
            <w:pPr>
              <w:tabs>
                <w:tab w:val="decimal" w:pos="888"/>
              </w:tabs>
              <w:ind w:left="-120" w:right="-110"/>
              <w:jc w:val="center"/>
              <w:rPr>
                <w:rFonts w:eastAsia="Times New Roman"/>
                <w:color w:val="000000"/>
                <w:sz w:val="20"/>
                <w:szCs w:val="20"/>
                <w:lang w:val="en-GB"/>
              </w:rPr>
            </w:pPr>
          </w:p>
        </w:tc>
        <w:tc>
          <w:tcPr>
            <w:tcW w:w="1080" w:type="dxa"/>
          </w:tcPr>
          <w:p w14:paraId="0CC3197F" w14:textId="35A64F4A" w:rsidR="00AA299B" w:rsidRPr="008241D5" w:rsidRDefault="00AA299B" w:rsidP="00AA299B">
            <w:pPr>
              <w:ind w:left="-120" w:right="-110"/>
              <w:jc w:val="center"/>
              <w:rPr>
                <w:rFonts w:eastAsia="Times New Roman"/>
                <w:color w:val="000000"/>
                <w:sz w:val="20"/>
                <w:szCs w:val="20"/>
                <w:lang w:val="en-GB"/>
              </w:rPr>
            </w:pPr>
            <w:r w:rsidRPr="008241D5">
              <w:rPr>
                <w:rFonts w:eastAsia="Times New Roman"/>
                <w:sz w:val="20"/>
                <w:szCs w:val="20"/>
                <w:lang w:val="en-GB"/>
              </w:rPr>
              <w:t>202</w:t>
            </w:r>
            <w:r>
              <w:rPr>
                <w:rFonts w:eastAsia="Times New Roman"/>
                <w:sz w:val="20"/>
                <w:szCs w:val="20"/>
                <w:lang w:val="en-GB"/>
              </w:rPr>
              <w:t>4</w:t>
            </w:r>
          </w:p>
        </w:tc>
      </w:tr>
      <w:tr w:rsidR="001328F3" w:rsidRPr="008241D5" w14:paraId="1BBB344F" w14:textId="77777777" w:rsidTr="008804E1">
        <w:tc>
          <w:tcPr>
            <w:tcW w:w="4167" w:type="dxa"/>
          </w:tcPr>
          <w:p w14:paraId="647AC164" w14:textId="77777777" w:rsidR="001328F3" w:rsidRPr="008241D5" w:rsidRDefault="001328F3" w:rsidP="008804E1">
            <w:pPr>
              <w:ind w:left="270"/>
              <w:jc w:val="both"/>
              <w:rPr>
                <w:rFonts w:eastAsia="Times New Roman"/>
                <w:sz w:val="20"/>
                <w:szCs w:val="20"/>
                <w:lang w:val="en-GB"/>
              </w:rPr>
            </w:pPr>
          </w:p>
        </w:tc>
        <w:tc>
          <w:tcPr>
            <w:tcW w:w="5310" w:type="dxa"/>
            <w:gridSpan w:val="7"/>
          </w:tcPr>
          <w:p w14:paraId="5459FFE7" w14:textId="77777777" w:rsidR="001328F3" w:rsidRPr="008241D5" w:rsidRDefault="001328F3" w:rsidP="008804E1">
            <w:pPr>
              <w:tabs>
                <w:tab w:val="decimal" w:pos="788"/>
              </w:tabs>
              <w:snapToGrid w:val="0"/>
              <w:ind w:right="-113"/>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2F04C0" w:rsidRPr="008241D5" w14:paraId="742473D3" w14:textId="77777777" w:rsidTr="008804E1">
        <w:tc>
          <w:tcPr>
            <w:tcW w:w="4167" w:type="dxa"/>
            <w:hideMark/>
          </w:tcPr>
          <w:p w14:paraId="77D28A0C" w14:textId="77777777" w:rsidR="002F04C0" w:rsidRPr="008241D5" w:rsidRDefault="002F04C0" w:rsidP="002F04C0">
            <w:pPr>
              <w:ind w:left="270"/>
              <w:jc w:val="both"/>
              <w:rPr>
                <w:rFonts w:eastAsia="Times New Roman"/>
                <w:sz w:val="20"/>
                <w:szCs w:val="20"/>
                <w:lang w:val="en-GB"/>
              </w:rPr>
            </w:pPr>
            <w:r w:rsidRPr="008241D5">
              <w:rPr>
                <w:rFonts w:eastAsia="Times New Roman"/>
                <w:sz w:val="20"/>
                <w:szCs w:val="20"/>
                <w:lang w:val="en-GB"/>
              </w:rPr>
              <w:t xml:space="preserve">Discount rate </w:t>
            </w:r>
          </w:p>
        </w:tc>
        <w:tc>
          <w:tcPr>
            <w:tcW w:w="1170" w:type="dxa"/>
          </w:tcPr>
          <w:p w14:paraId="6306D5E9" w14:textId="3CE3DE63" w:rsidR="002F04C0" w:rsidRPr="002F04C0" w:rsidRDefault="002F04C0" w:rsidP="002F04C0">
            <w:pPr>
              <w:tabs>
                <w:tab w:val="decimal" w:pos="774"/>
              </w:tabs>
              <w:snapToGrid w:val="0"/>
              <w:ind w:right="-113"/>
              <w:jc w:val="both"/>
              <w:rPr>
                <w:rFonts w:eastAsia="Times New Roman"/>
                <w:sz w:val="20"/>
                <w:szCs w:val="20"/>
                <w:lang w:val="en-GB"/>
              </w:rPr>
            </w:pPr>
            <w:r w:rsidRPr="002F04C0">
              <w:rPr>
                <w:sz w:val="20"/>
                <w:szCs w:val="20"/>
              </w:rPr>
              <w:t xml:space="preserve"> (17)</w:t>
            </w:r>
          </w:p>
        </w:tc>
        <w:tc>
          <w:tcPr>
            <w:tcW w:w="270" w:type="dxa"/>
          </w:tcPr>
          <w:p w14:paraId="184926AF" w14:textId="77777777" w:rsidR="002F04C0" w:rsidRPr="002F04C0" w:rsidRDefault="002F04C0" w:rsidP="002F04C0">
            <w:pPr>
              <w:tabs>
                <w:tab w:val="decimal" w:pos="888"/>
              </w:tabs>
              <w:snapToGrid w:val="0"/>
              <w:ind w:right="-113"/>
              <w:rPr>
                <w:rFonts w:eastAsia="Times New Roman"/>
                <w:sz w:val="20"/>
                <w:szCs w:val="20"/>
                <w:lang w:val="en-GB"/>
              </w:rPr>
            </w:pPr>
          </w:p>
        </w:tc>
        <w:tc>
          <w:tcPr>
            <w:tcW w:w="1170" w:type="dxa"/>
          </w:tcPr>
          <w:p w14:paraId="495DD5A6" w14:textId="4BAD4FAB" w:rsidR="002F04C0" w:rsidRPr="002F04C0" w:rsidRDefault="002F04C0" w:rsidP="002F04C0">
            <w:pPr>
              <w:tabs>
                <w:tab w:val="decimal" w:pos="774"/>
              </w:tabs>
              <w:snapToGrid w:val="0"/>
              <w:ind w:right="-113"/>
              <w:rPr>
                <w:rFonts w:eastAsia="Times New Roman"/>
                <w:sz w:val="20"/>
                <w:szCs w:val="20"/>
                <w:lang w:val="en-GB"/>
              </w:rPr>
            </w:pPr>
            <w:r w:rsidRPr="002F04C0">
              <w:rPr>
                <w:sz w:val="20"/>
                <w:szCs w:val="20"/>
              </w:rPr>
              <w:t xml:space="preserve"> (11)</w:t>
            </w:r>
          </w:p>
        </w:tc>
        <w:tc>
          <w:tcPr>
            <w:tcW w:w="270" w:type="dxa"/>
          </w:tcPr>
          <w:p w14:paraId="2FDA257C"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5EDCDA44" w14:textId="79CAA3C9"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19 </w:t>
            </w:r>
          </w:p>
        </w:tc>
        <w:tc>
          <w:tcPr>
            <w:tcW w:w="270" w:type="dxa"/>
          </w:tcPr>
          <w:p w14:paraId="59AE42D6"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0D46E74F" w14:textId="6A334207"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13 </w:t>
            </w:r>
          </w:p>
        </w:tc>
      </w:tr>
      <w:tr w:rsidR="002F04C0" w:rsidRPr="008241D5" w14:paraId="048568E8" w14:textId="77777777" w:rsidTr="008804E1">
        <w:tc>
          <w:tcPr>
            <w:tcW w:w="4167" w:type="dxa"/>
            <w:hideMark/>
          </w:tcPr>
          <w:p w14:paraId="357C5359" w14:textId="77777777" w:rsidR="002F04C0" w:rsidRPr="008241D5" w:rsidRDefault="002F04C0" w:rsidP="002F04C0">
            <w:pPr>
              <w:ind w:left="270"/>
              <w:jc w:val="both"/>
              <w:rPr>
                <w:rFonts w:eastAsia="Times New Roman"/>
                <w:sz w:val="20"/>
                <w:szCs w:val="20"/>
                <w:lang w:val="en-GB"/>
              </w:rPr>
            </w:pPr>
            <w:r w:rsidRPr="008241D5">
              <w:rPr>
                <w:rFonts w:eastAsia="Times New Roman"/>
                <w:sz w:val="20"/>
                <w:szCs w:val="20"/>
                <w:lang w:val="en-GB"/>
              </w:rPr>
              <w:t xml:space="preserve">Future salary growth </w:t>
            </w:r>
          </w:p>
        </w:tc>
        <w:tc>
          <w:tcPr>
            <w:tcW w:w="1170" w:type="dxa"/>
          </w:tcPr>
          <w:p w14:paraId="7D96542C" w14:textId="0CD75402" w:rsidR="002F04C0" w:rsidRPr="002F04C0" w:rsidRDefault="002F04C0" w:rsidP="002F04C0">
            <w:pPr>
              <w:tabs>
                <w:tab w:val="decimal" w:pos="774"/>
              </w:tabs>
              <w:snapToGrid w:val="0"/>
              <w:ind w:right="-113"/>
              <w:jc w:val="both"/>
              <w:rPr>
                <w:rFonts w:eastAsia="Times New Roman"/>
                <w:sz w:val="20"/>
                <w:szCs w:val="20"/>
                <w:lang w:val="en-GB"/>
              </w:rPr>
            </w:pPr>
            <w:r w:rsidRPr="002F04C0">
              <w:rPr>
                <w:sz w:val="20"/>
                <w:szCs w:val="20"/>
              </w:rPr>
              <w:t xml:space="preserve"> 19 </w:t>
            </w:r>
          </w:p>
        </w:tc>
        <w:tc>
          <w:tcPr>
            <w:tcW w:w="270" w:type="dxa"/>
          </w:tcPr>
          <w:p w14:paraId="0B2809D5" w14:textId="77777777" w:rsidR="002F04C0" w:rsidRPr="002F04C0" w:rsidRDefault="002F04C0" w:rsidP="002F04C0">
            <w:pPr>
              <w:tabs>
                <w:tab w:val="decimal" w:pos="888"/>
              </w:tabs>
              <w:snapToGrid w:val="0"/>
              <w:ind w:right="-113"/>
              <w:rPr>
                <w:rFonts w:eastAsia="Times New Roman"/>
                <w:sz w:val="20"/>
                <w:szCs w:val="20"/>
                <w:lang w:val="en-GB"/>
              </w:rPr>
            </w:pPr>
          </w:p>
        </w:tc>
        <w:tc>
          <w:tcPr>
            <w:tcW w:w="1170" w:type="dxa"/>
          </w:tcPr>
          <w:p w14:paraId="1A0DEEF2" w14:textId="7F8D13C2" w:rsidR="002F04C0" w:rsidRPr="002F04C0" w:rsidRDefault="002F04C0" w:rsidP="002F04C0">
            <w:pPr>
              <w:tabs>
                <w:tab w:val="decimal" w:pos="774"/>
              </w:tabs>
              <w:snapToGrid w:val="0"/>
              <w:ind w:right="-113"/>
              <w:rPr>
                <w:rFonts w:eastAsia="Times New Roman"/>
                <w:sz w:val="20"/>
                <w:szCs w:val="20"/>
                <w:lang w:val="en-GB"/>
              </w:rPr>
            </w:pPr>
            <w:r w:rsidRPr="002F04C0">
              <w:rPr>
                <w:sz w:val="20"/>
                <w:szCs w:val="20"/>
              </w:rPr>
              <w:t xml:space="preserve"> 12 </w:t>
            </w:r>
          </w:p>
        </w:tc>
        <w:tc>
          <w:tcPr>
            <w:tcW w:w="270" w:type="dxa"/>
          </w:tcPr>
          <w:p w14:paraId="23948718"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140F5AA5" w14:textId="6DFA5086"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(16)</w:t>
            </w:r>
          </w:p>
        </w:tc>
        <w:tc>
          <w:tcPr>
            <w:tcW w:w="270" w:type="dxa"/>
          </w:tcPr>
          <w:p w14:paraId="2C1524E3" w14:textId="77777777" w:rsidR="002F04C0" w:rsidRPr="002F04C0" w:rsidRDefault="002F04C0" w:rsidP="002F04C0">
            <w:pPr>
              <w:tabs>
                <w:tab w:val="decimal" w:pos="888"/>
              </w:tabs>
              <w:snapToGrid w:val="0"/>
              <w:ind w:right="-113"/>
              <w:rPr>
                <w:rFonts w:eastAsia="Times New Roman"/>
                <w:sz w:val="20"/>
                <w:szCs w:val="20"/>
                <w:lang w:val="en-GB"/>
              </w:rPr>
            </w:pPr>
          </w:p>
        </w:tc>
        <w:tc>
          <w:tcPr>
            <w:tcW w:w="1080" w:type="dxa"/>
          </w:tcPr>
          <w:p w14:paraId="4234F41A" w14:textId="7D5DBB0C" w:rsidR="002F04C0" w:rsidRPr="002F04C0" w:rsidRDefault="002F04C0" w:rsidP="002F04C0">
            <w:pPr>
              <w:tabs>
                <w:tab w:val="decimal" w:pos="788"/>
              </w:tabs>
              <w:snapToGrid w:val="0"/>
              <w:ind w:right="-113"/>
              <w:rPr>
                <w:rFonts w:eastAsia="Times New Roman"/>
                <w:sz w:val="20"/>
                <w:szCs w:val="20"/>
                <w:lang w:val="en-GB"/>
              </w:rPr>
            </w:pPr>
            <w:r w:rsidRPr="002F04C0">
              <w:rPr>
                <w:sz w:val="20"/>
                <w:szCs w:val="20"/>
              </w:rPr>
              <w:t xml:space="preserve"> (10)</w:t>
            </w:r>
          </w:p>
        </w:tc>
      </w:tr>
    </w:tbl>
    <w:p w14:paraId="7EF75702" w14:textId="77777777" w:rsidR="004F13F5" w:rsidRDefault="004F13F5" w:rsidP="006758F8">
      <w:pPr>
        <w:tabs>
          <w:tab w:val="left" w:pos="900"/>
        </w:tabs>
        <w:ind w:left="540"/>
        <w:jc w:val="thaiDistribute"/>
        <w:rPr>
          <w:rFonts w:eastAsia="Times New Roman"/>
          <w:szCs w:val="22"/>
          <w:lang w:val="en-GB"/>
        </w:rPr>
      </w:pPr>
    </w:p>
    <w:p w14:paraId="1C2D4FD4" w14:textId="756A02B9" w:rsidR="006758F8" w:rsidRPr="008241D5" w:rsidRDefault="00AA2E56" w:rsidP="006758F8">
      <w:pPr>
        <w:tabs>
          <w:tab w:val="left" w:pos="900"/>
        </w:tabs>
        <w:ind w:left="540"/>
        <w:jc w:val="thaiDistribute"/>
        <w:rPr>
          <w:rFonts w:eastAsia="Times New Roman"/>
          <w:szCs w:val="22"/>
          <w:lang w:val="en-GB"/>
        </w:rPr>
      </w:pPr>
      <w:r w:rsidRPr="008241D5">
        <w:rPr>
          <w:rFonts w:eastAsia="Times New Roman"/>
          <w:szCs w:val="22"/>
          <w:lang w:val="en-GB"/>
        </w:rPr>
        <w:t>Post</w:t>
      </w:r>
      <w:r w:rsidR="00754F10">
        <w:rPr>
          <w:rFonts w:eastAsia="Times New Roman"/>
          <w:szCs w:val="22"/>
          <w:lang w:val="en-GB"/>
        </w:rPr>
        <w:t>-</w:t>
      </w:r>
      <w:r w:rsidRPr="008241D5">
        <w:rPr>
          <w:rFonts w:eastAsia="Times New Roman"/>
          <w:szCs w:val="22"/>
          <w:lang w:val="en-GB"/>
        </w:rPr>
        <w:t xml:space="preserve">employee benefit and other long-term employee benefits expenses included in the statement of profit or loss and other comprehensive income for the </w:t>
      </w:r>
      <w:r w:rsidR="00E75D82" w:rsidRPr="008241D5">
        <w:rPr>
          <w:rFonts w:eastAsia="Times New Roman"/>
          <w:szCs w:val="22"/>
          <w:lang w:val="en-GB"/>
        </w:rPr>
        <w:t>year</w:t>
      </w:r>
      <w:r w:rsidRPr="008241D5">
        <w:rPr>
          <w:rFonts w:eastAsia="Times New Roman"/>
          <w:szCs w:val="22"/>
          <w:lang w:val="en-GB"/>
        </w:rPr>
        <w:t xml:space="preserve"> ended </w:t>
      </w:r>
      <w:r w:rsidR="00982F1C" w:rsidRPr="008241D5">
        <w:rPr>
          <w:rFonts w:eastAsia="Times New Roman"/>
          <w:szCs w:val="22"/>
          <w:lang w:val="en-GB"/>
        </w:rPr>
        <w:t>31 December</w:t>
      </w:r>
      <w:r w:rsidRPr="008241D5">
        <w:rPr>
          <w:rFonts w:eastAsia="Times New Roman"/>
          <w:szCs w:val="22"/>
          <w:lang w:val="en-GB"/>
        </w:rPr>
        <w:t xml:space="preserve"> 202</w:t>
      </w:r>
      <w:r w:rsidR="00AA299B">
        <w:rPr>
          <w:rFonts w:eastAsia="Times New Roman"/>
          <w:szCs w:val="22"/>
          <w:lang w:val="en-GB"/>
        </w:rPr>
        <w:t>5</w:t>
      </w:r>
      <w:r w:rsidRPr="008241D5">
        <w:rPr>
          <w:rFonts w:eastAsia="Times New Roman"/>
          <w:szCs w:val="22"/>
          <w:lang w:val="en-GB"/>
        </w:rPr>
        <w:t xml:space="preserve"> and 202</w:t>
      </w:r>
      <w:r w:rsidR="00AA299B">
        <w:rPr>
          <w:rFonts w:eastAsia="Times New Roman"/>
          <w:szCs w:val="22"/>
          <w:lang w:val="en-GB"/>
        </w:rPr>
        <w:t>4</w:t>
      </w:r>
      <w:r w:rsidRPr="008241D5">
        <w:rPr>
          <w:rFonts w:eastAsia="Times New Roman"/>
          <w:szCs w:val="22"/>
          <w:lang w:val="en-GB"/>
        </w:rPr>
        <w:t xml:space="preserve"> were as follows</w:t>
      </w:r>
      <w:r w:rsidRPr="008241D5">
        <w:rPr>
          <w:rFonts w:eastAsia="Times New Roman"/>
          <w:szCs w:val="22"/>
          <w:cs/>
          <w:lang w:val="en-GB"/>
        </w:rPr>
        <w:t>:</w:t>
      </w:r>
    </w:p>
    <w:p w14:paraId="187EACA1" w14:textId="77777777" w:rsidR="006758F8" w:rsidRPr="008241D5" w:rsidRDefault="006758F8" w:rsidP="00AA2E56">
      <w:pPr>
        <w:tabs>
          <w:tab w:val="left" w:pos="900"/>
        </w:tabs>
        <w:ind w:left="540"/>
        <w:jc w:val="thaiDistribute"/>
        <w:rPr>
          <w:rFonts w:eastAsia="Times New Roman" w:cstheme="minorBidi"/>
          <w:spacing w:val="-4"/>
          <w:szCs w:val="22"/>
          <w:lang w:val="en-GB"/>
        </w:rPr>
      </w:pPr>
    </w:p>
    <w:tbl>
      <w:tblPr>
        <w:tblW w:w="9360" w:type="dxa"/>
        <w:tblInd w:w="270" w:type="dxa"/>
        <w:tblLayout w:type="fixed"/>
        <w:tblLook w:val="0000" w:firstRow="0" w:lastRow="0" w:firstColumn="0" w:lastColumn="0" w:noHBand="0" w:noVBand="0"/>
      </w:tblPr>
      <w:tblGrid>
        <w:gridCol w:w="4050"/>
        <w:gridCol w:w="1179"/>
        <w:gridCol w:w="261"/>
        <w:gridCol w:w="1170"/>
        <w:gridCol w:w="270"/>
        <w:gridCol w:w="1080"/>
        <w:gridCol w:w="320"/>
        <w:gridCol w:w="1030"/>
      </w:tblGrid>
      <w:tr w:rsidR="00C13A2E" w:rsidRPr="008241D5" w14:paraId="6F7701F9" w14:textId="6517D1B1" w:rsidTr="00C0262D">
        <w:tc>
          <w:tcPr>
            <w:tcW w:w="4050" w:type="dxa"/>
          </w:tcPr>
          <w:p w14:paraId="00CC18C0" w14:textId="77777777" w:rsidR="00C13A2E" w:rsidRPr="006B3F3B" w:rsidRDefault="00C13A2E" w:rsidP="0080665A">
            <w:pPr>
              <w:snapToGrid w:val="0"/>
              <w:ind w:right="-318"/>
              <w:rPr>
                <w:rFonts w:eastAsia="Times New Roman"/>
                <w:b/>
                <w:bCs/>
                <w:sz w:val="20"/>
                <w:szCs w:val="20"/>
                <w:lang w:val="en-GB"/>
              </w:rPr>
            </w:pPr>
          </w:p>
        </w:tc>
        <w:tc>
          <w:tcPr>
            <w:tcW w:w="2610" w:type="dxa"/>
            <w:gridSpan w:val="3"/>
            <w:vAlign w:val="center"/>
          </w:tcPr>
          <w:p w14:paraId="7D2BA0A2" w14:textId="77777777" w:rsidR="00C13A2E" w:rsidRPr="006B3F3B" w:rsidRDefault="00C13A2E" w:rsidP="0080665A">
            <w:pPr>
              <w:spacing w:line="220" w:lineRule="exact"/>
              <w:ind w:left="-108" w:right="-117"/>
              <w:jc w:val="center"/>
              <w:rPr>
                <w:b/>
                <w:bCs/>
                <w:sz w:val="20"/>
                <w:szCs w:val="20"/>
                <w:lang w:val="en-GB"/>
              </w:rPr>
            </w:pPr>
            <w:r w:rsidRPr="006B3F3B">
              <w:rPr>
                <w:b/>
                <w:bCs/>
                <w:sz w:val="20"/>
                <w:szCs w:val="20"/>
                <w:lang w:val="en-GB"/>
              </w:rPr>
              <w:t>Consolidated</w:t>
            </w:r>
          </w:p>
          <w:p w14:paraId="30DE32BA" w14:textId="0DBE5B4B" w:rsidR="00C13A2E" w:rsidRPr="006B3F3B" w:rsidRDefault="00C13A2E" w:rsidP="0080665A">
            <w:pPr>
              <w:ind w:left="-108" w:right="-117"/>
              <w:jc w:val="center"/>
              <w:rPr>
                <w:rFonts w:eastAsia="Times New Roman"/>
                <w:sz w:val="20"/>
                <w:szCs w:val="20"/>
                <w:lang w:val="en-GB"/>
              </w:rPr>
            </w:pPr>
            <w:r w:rsidRPr="006B3F3B">
              <w:rPr>
                <w:b/>
                <w:bCs/>
                <w:sz w:val="20"/>
                <w:szCs w:val="20"/>
                <w:lang w:val="en-GB"/>
              </w:rPr>
              <w:t>financial statements</w:t>
            </w:r>
          </w:p>
        </w:tc>
        <w:tc>
          <w:tcPr>
            <w:tcW w:w="270" w:type="dxa"/>
          </w:tcPr>
          <w:p w14:paraId="574CCD28" w14:textId="77777777" w:rsidR="00C13A2E" w:rsidRPr="006B3F3B" w:rsidRDefault="00C13A2E" w:rsidP="0080665A">
            <w:pPr>
              <w:snapToGrid w:val="0"/>
              <w:ind w:left="-108" w:right="-117"/>
              <w:jc w:val="center"/>
              <w:rPr>
                <w:rFonts w:eastAsia="Times New Roman"/>
                <w:sz w:val="20"/>
                <w:szCs w:val="20"/>
                <w:lang w:val="en-GB"/>
              </w:rPr>
            </w:pPr>
          </w:p>
        </w:tc>
        <w:tc>
          <w:tcPr>
            <w:tcW w:w="2430" w:type="dxa"/>
            <w:gridSpan w:val="3"/>
          </w:tcPr>
          <w:p w14:paraId="5DD45BE6" w14:textId="6C8A5634" w:rsidR="00C13A2E" w:rsidRPr="006B3F3B" w:rsidRDefault="00C13A2E" w:rsidP="0080665A">
            <w:pPr>
              <w:ind w:left="-108" w:right="-117"/>
              <w:jc w:val="center"/>
              <w:rPr>
                <w:rFonts w:eastAsia="Times New Roman"/>
                <w:b/>
                <w:bCs/>
                <w:sz w:val="20"/>
                <w:szCs w:val="20"/>
                <w:lang w:val="en-GB"/>
              </w:rPr>
            </w:pPr>
            <w:r w:rsidRPr="006B3F3B">
              <w:rPr>
                <w:rFonts w:eastAsia="Times New Roman"/>
                <w:b/>
                <w:bCs/>
                <w:sz w:val="20"/>
                <w:szCs w:val="20"/>
                <w:lang w:val="en-GB"/>
              </w:rPr>
              <w:t xml:space="preserve">Separate </w:t>
            </w:r>
            <w:r w:rsidRPr="006B3F3B">
              <w:rPr>
                <w:rFonts w:eastAsia="Times New Roman"/>
                <w:b/>
                <w:bCs/>
                <w:sz w:val="20"/>
                <w:szCs w:val="20"/>
                <w:lang w:val="en-GB"/>
              </w:rPr>
              <w:br/>
              <w:t>financial statements</w:t>
            </w:r>
          </w:p>
        </w:tc>
      </w:tr>
      <w:tr w:rsidR="00AA299B" w:rsidRPr="008241D5" w14:paraId="5A7DC6E6" w14:textId="36D67646" w:rsidTr="00C0262D">
        <w:tc>
          <w:tcPr>
            <w:tcW w:w="4050" w:type="dxa"/>
          </w:tcPr>
          <w:p w14:paraId="43939695" w14:textId="77777777" w:rsidR="00AA299B" w:rsidRPr="006B3F3B" w:rsidRDefault="00AA299B" w:rsidP="00AA299B">
            <w:pPr>
              <w:snapToGrid w:val="0"/>
              <w:ind w:left="72" w:right="-318"/>
              <w:jc w:val="both"/>
              <w:rPr>
                <w:rFonts w:eastAsia="Times New Roman"/>
                <w:b/>
                <w:bCs/>
                <w:i/>
                <w:iCs/>
                <w:sz w:val="20"/>
                <w:szCs w:val="20"/>
                <w:lang w:val="en-GB"/>
              </w:rPr>
            </w:pPr>
          </w:p>
        </w:tc>
        <w:tc>
          <w:tcPr>
            <w:tcW w:w="1179" w:type="dxa"/>
          </w:tcPr>
          <w:p w14:paraId="1004A5FA" w14:textId="027B648D" w:rsidR="00AA299B" w:rsidRPr="006B3F3B" w:rsidRDefault="00AA299B" w:rsidP="00AA299B">
            <w:pPr>
              <w:ind w:left="-108" w:right="-110"/>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5</w:t>
            </w:r>
          </w:p>
        </w:tc>
        <w:tc>
          <w:tcPr>
            <w:tcW w:w="261" w:type="dxa"/>
          </w:tcPr>
          <w:p w14:paraId="1D60251D" w14:textId="77777777" w:rsidR="00AA299B" w:rsidRPr="006B3F3B" w:rsidRDefault="00AA299B" w:rsidP="00AA299B">
            <w:pPr>
              <w:snapToGrid w:val="0"/>
              <w:ind w:left="-108" w:right="-110"/>
              <w:jc w:val="center"/>
              <w:rPr>
                <w:rFonts w:eastAsia="Times New Roman"/>
                <w:sz w:val="20"/>
                <w:szCs w:val="20"/>
                <w:lang w:val="en-GB"/>
              </w:rPr>
            </w:pPr>
          </w:p>
        </w:tc>
        <w:tc>
          <w:tcPr>
            <w:tcW w:w="1170" w:type="dxa"/>
          </w:tcPr>
          <w:p w14:paraId="0C7C9358" w14:textId="2584F6D9" w:rsidR="00AA299B" w:rsidRPr="006B3F3B" w:rsidRDefault="00AA299B" w:rsidP="00AA299B">
            <w:pPr>
              <w:ind w:left="-108" w:right="-110"/>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4</w:t>
            </w:r>
          </w:p>
        </w:tc>
        <w:tc>
          <w:tcPr>
            <w:tcW w:w="270" w:type="dxa"/>
          </w:tcPr>
          <w:p w14:paraId="222D473A" w14:textId="77777777" w:rsidR="00AA299B" w:rsidRPr="006B3F3B" w:rsidRDefault="00AA299B" w:rsidP="00AA299B">
            <w:pPr>
              <w:snapToGrid w:val="0"/>
              <w:ind w:left="-108" w:right="-110"/>
              <w:jc w:val="center"/>
              <w:rPr>
                <w:rFonts w:eastAsia="Times New Roman"/>
                <w:sz w:val="20"/>
                <w:szCs w:val="20"/>
                <w:lang w:val="en-GB"/>
              </w:rPr>
            </w:pPr>
          </w:p>
        </w:tc>
        <w:tc>
          <w:tcPr>
            <w:tcW w:w="1080" w:type="dxa"/>
          </w:tcPr>
          <w:p w14:paraId="3E122EA6" w14:textId="5C2B1D9A" w:rsidR="00AA299B" w:rsidRPr="006B3F3B" w:rsidRDefault="00AA299B" w:rsidP="00AA299B">
            <w:pPr>
              <w:ind w:left="-108" w:right="-110"/>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5</w:t>
            </w:r>
          </w:p>
        </w:tc>
        <w:tc>
          <w:tcPr>
            <w:tcW w:w="320" w:type="dxa"/>
          </w:tcPr>
          <w:p w14:paraId="66955F54" w14:textId="77777777" w:rsidR="00AA299B" w:rsidRPr="006B3F3B" w:rsidRDefault="00AA299B" w:rsidP="00AA299B">
            <w:pPr>
              <w:ind w:left="-108" w:right="-110"/>
              <w:jc w:val="center"/>
              <w:rPr>
                <w:rFonts w:eastAsia="Times New Roman"/>
                <w:sz w:val="20"/>
                <w:szCs w:val="20"/>
                <w:lang w:val="en-GB"/>
              </w:rPr>
            </w:pPr>
          </w:p>
        </w:tc>
        <w:tc>
          <w:tcPr>
            <w:tcW w:w="1030" w:type="dxa"/>
          </w:tcPr>
          <w:p w14:paraId="5C842E99" w14:textId="22C561E4" w:rsidR="00AA299B" w:rsidRPr="006B3F3B" w:rsidRDefault="00AA299B" w:rsidP="00AA299B">
            <w:pPr>
              <w:ind w:left="-108" w:right="-110"/>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4</w:t>
            </w:r>
          </w:p>
        </w:tc>
      </w:tr>
      <w:tr w:rsidR="00391DED" w:rsidRPr="008241D5" w14:paraId="00FE6B11" w14:textId="6CB74BE6" w:rsidTr="00C0262D">
        <w:trPr>
          <w:trHeight w:val="74"/>
        </w:trPr>
        <w:tc>
          <w:tcPr>
            <w:tcW w:w="4050" w:type="dxa"/>
          </w:tcPr>
          <w:p w14:paraId="26445B92" w14:textId="77777777" w:rsidR="00391DED" w:rsidRPr="006B3F3B" w:rsidRDefault="00391DED" w:rsidP="00C13A2E">
            <w:pPr>
              <w:snapToGrid w:val="0"/>
              <w:ind w:left="72" w:right="-318"/>
              <w:jc w:val="both"/>
              <w:rPr>
                <w:rFonts w:eastAsia="Times New Roman"/>
                <w:b/>
                <w:bCs/>
                <w:sz w:val="20"/>
                <w:szCs w:val="20"/>
                <w:lang w:val="en-GB"/>
              </w:rPr>
            </w:pPr>
          </w:p>
        </w:tc>
        <w:tc>
          <w:tcPr>
            <w:tcW w:w="5310" w:type="dxa"/>
            <w:gridSpan w:val="7"/>
          </w:tcPr>
          <w:p w14:paraId="4EE7AF30" w14:textId="25EBDB11" w:rsidR="00391DED" w:rsidRPr="006B3F3B" w:rsidRDefault="00391DED" w:rsidP="00C13A2E">
            <w:pPr>
              <w:ind w:left="-108" w:right="-110"/>
              <w:jc w:val="center"/>
              <w:rPr>
                <w:rFonts w:eastAsia="Times New Roman"/>
                <w:i/>
                <w:iCs/>
                <w:sz w:val="20"/>
                <w:szCs w:val="20"/>
                <w:cs/>
                <w:lang w:val="en-GB"/>
              </w:rPr>
            </w:pPr>
            <w:r w:rsidRPr="006B3F3B">
              <w:rPr>
                <w:rFonts w:eastAsia="Times New Roman"/>
                <w:i/>
                <w:iCs/>
                <w:sz w:val="20"/>
                <w:szCs w:val="20"/>
                <w:cs/>
                <w:lang w:val="en-GB"/>
              </w:rPr>
              <w:t>(</w:t>
            </w:r>
            <w:r w:rsidRPr="006B3F3B">
              <w:rPr>
                <w:rFonts w:eastAsia="Times New Roman"/>
                <w:i/>
                <w:iCs/>
                <w:sz w:val="20"/>
                <w:szCs w:val="20"/>
                <w:lang w:val="en-GB"/>
              </w:rPr>
              <w:t>in million Baht</w:t>
            </w:r>
            <w:r w:rsidRPr="006B3F3B">
              <w:rPr>
                <w:rFonts w:eastAsia="Times New Roman"/>
                <w:i/>
                <w:iCs/>
                <w:sz w:val="20"/>
                <w:szCs w:val="20"/>
                <w:cs/>
                <w:lang w:val="en-GB"/>
              </w:rPr>
              <w:t>)</w:t>
            </w:r>
          </w:p>
        </w:tc>
      </w:tr>
      <w:tr w:rsidR="00D81622" w:rsidRPr="008241D5" w14:paraId="2866219D" w14:textId="2938AF5D" w:rsidTr="00C0262D">
        <w:tc>
          <w:tcPr>
            <w:tcW w:w="4050" w:type="dxa"/>
          </w:tcPr>
          <w:p w14:paraId="3B5E2CD0" w14:textId="77777777" w:rsidR="00D81622" w:rsidRPr="006B3F3B" w:rsidRDefault="00D81622" w:rsidP="00D81622">
            <w:pPr>
              <w:ind w:left="270"/>
              <w:jc w:val="both"/>
              <w:rPr>
                <w:rFonts w:eastAsia="Times New Roman"/>
                <w:sz w:val="20"/>
                <w:szCs w:val="20"/>
                <w:lang w:val="en-GB"/>
              </w:rPr>
            </w:pPr>
            <w:r w:rsidRPr="006B3F3B">
              <w:rPr>
                <w:rFonts w:eastAsia="Times New Roman"/>
                <w:sz w:val="20"/>
                <w:szCs w:val="20"/>
                <w:lang w:val="en-GB"/>
              </w:rPr>
              <w:t>Defined contribution plans</w:t>
            </w:r>
          </w:p>
        </w:tc>
        <w:tc>
          <w:tcPr>
            <w:tcW w:w="1179" w:type="dxa"/>
          </w:tcPr>
          <w:p w14:paraId="26EA05E6" w14:textId="1F33EC25" w:rsidR="00D81622" w:rsidRPr="00D81622" w:rsidRDefault="00D81622" w:rsidP="00D81622">
            <w:pPr>
              <w:tabs>
                <w:tab w:val="decimal" w:pos="862"/>
              </w:tabs>
              <w:snapToGrid w:val="0"/>
              <w:ind w:right="-113"/>
              <w:jc w:val="both"/>
              <w:rPr>
                <w:rFonts w:eastAsia="Times New Roman"/>
                <w:sz w:val="20"/>
                <w:szCs w:val="20"/>
                <w:lang w:val="en-GB"/>
              </w:rPr>
            </w:pPr>
            <w:r w:rsidRPr="00D81622">
              <w:rPr>
                <w:sz w:val="20"/>
                <w:szCs w:val="20"/>
              </w:rPr>
              <w:t xml:space="preserve"> 1,488 </w:t>
            </w:r>
          </w:p>
        </w:tc>
        <w:tc>
          <w:tcPr>
            <w:tcW w:w="261" w:type="dxa"/>
            <w:vAlign w:val="center"/>
          </w:tcPr>
          <w:p w14:paraId="7AF121CA" w14:textId="77777777" w:rsidR="00D81622" w:rsidRPr="00D81622" w:rsidRDefault="00D81622" w:rsidP="00D81622">
            <w:pPr>
              <w:tabs>
                <w:tab w:val="decimal" w:pos="888"/>
              </w:tabs>
              <w:snapToGrid w:val="0"/>
              <w:ind w:right="-113"/>
              <w:rPr>
                <w:rFonts w:eastAsia="Times New Roman"/>
                <w:sz w:val="20"/>
                <w:szCs w:val="20"/>
                <w:lang w:val="en-GB"/>
              </w:rPr>
            </w:pPr>
          </w:p>
        </w:tc>
        <w:tc>
          <w:tcPr>
            <w:tcW w:w="1170" w:type="dxa"/>
          </w:tcPr>
          <w:p w14:paraId="0FAA4F67" w14:textId="213E0542" w:rsidR="00D81622" w:rsidRPr="00D81622" w:rsidRDefault="00D81622" w:rsidP="00D81622">
            <w:pPr>
              <w:tabs>
                <w:tab w:val="decimal" w:pos="980"/>
              </w:tabs>
              <w:snapToGrid w:val="0"/>
              <w:ind w:right="-113"/>
              <w:jc w:val="both"/>
              <w:rPr>
                <w:rFonts w:eastAsia="Times New Roman"/>
                <w:sz w:val="20"/>
                <w:szCs w:val="20"/>
                <w:lang w:val="en-GB"/>
              </w:rPr>
            </w:pPr>
            <w:r w:rsidRPr="00D81622">
              <w:rPr>
                <w:sz w:val="20"/>
                <w:szCs w:val="20"/>
              </w:rPr>
              <w:t xml:space="preserve"> 1,443 </w:t>
            </w:r>
          </w:p>
        </w:tc>
        <w:tc>
          <w:tcPr>
            <w:tcW w:w="270" w:type="dxa"/>
            <w:vAlign w:val="center"/>
          </w:tcPr>
          <w:p w14:paraId="13B4D034" w14:textId="77777777" w:rsidR="00D81622" w:rsidRPr="00D81622" w:rsidRDefault="00D81622" w:rsidP="00D81622">
            <w:pPr>
              <w:tabs>
                <w:tab w:val="decimal" w:pos="888"/>
              </w:tabs>
              <w:snapToGrid w:val="0"/>
              <w:ind w:right="-113"/>
              <w:rPr>
                <w:rFonts w:eastAsia="Times New Roman"/>
                <w:sz w:val="20"/>
                <w:szCs w:val="20"/>
                <w:lang w:val="en-GB"/>
              </w:rPr>
            </w:pPr>
          </w:p>
        </w:tc>
        <w:tc>
          <w:tcPr>
            <w:tcW w:w="1080" w:type="dxa"/>
          </w:tcPr>
          <w:p w14:paraId="1AA40DB2" w14:textId="1E245071" w:rsidR="00D81622" w:rsidRPr="00D81622" w:rsidRDefault="00D81622" w:rsidP="00D81622">
            <w:pPr>
              <w:tabs>
                <w:tab w:val="decimal" w:pos="1166"/>
              </w:tabs>
              <w:snapToGrid w:val="0"/>
              <w:ind w:right="94"/>
              <w:jc w:val="both"/>
              <w:rPr>
                <w:rFonts w:eastAsia="Times New Roman"/>
                <w:sz w:val="20"/>
                <w:szCs w:val="20"/>
                <w:lang w:val="en-GB"/>
              </w:rPr>
            </w:pPr>
            <w:r w:rsidRPr="00D81622">
              <w:rPr>
                <w:sz w:val="20"/>
                <w:szCs w:val="20"/>
              </w:rPr>
              <w:t xml:space="preserve"> 63 </w:t>
            </w:r>
          </w:p>
        </w:tc>
        <w:tc>
          <w:tcPr>
            <w:tcW w:w="320" w:type="dxa"/>
          </w:tcPr>
          <w:p w14:paraId="7BA799EB" w14:textId="77777777" w:rsidR="00D81622" w:rsidRPr="006B3F3B" w:rsidRDefault="00D81622" w:rsidP="00D81622">
            <w:pPr>
              <w:tabs>
                <w:tab w:val="decimal" w:pos="1166"/>
              </w:tabs>
              <w:snapToGrid w:val="0"/>
              <w:ind w:right="-113"/>
              <w:jc w:val="both"/>
              <w:rPr>
                <w:rFonts w:eastAsia="Times New Roman"/>
                <w:sz w:val="20"/>
                <w:szCs w:val="20"/>
                <w:lang w:val="en-GB"/>
              </w:rPr>
            </w:pPr>
          </w:p>
        </w:tc>
        <w:tc>
          <w:tcPr>
            <w:tcW w:w="1030" w:type="dxa"/>
          </w:tcPr>
          <w:p w14:paraId="7EAC3DFA" w14:textId="2B8287A5" w:rsidR="00D81622" w:rsidRPr="00EC7983" w:rsidRDefault="00D81622" w:rsidP="00D81622">
            <w:pPr>
              <w:tabs>
                <w:tab w:val="decimal" w:pos="1166"/>
              </w:tabs>
              <w:snapToGrid w:val="0"/>
              <w:ind w:right="94"/>
              <w:jc w:val="both"/>
              <w:rPr>
                <w:rFonts w:eastAsia="Times New Roman"/>
                <w:sz w:val="20"/>
                <w:szCs w:val="20"/>
                <w:lang w:val="en-AU"/>
              </w:rPr>
            </w:pPr>
            <w:r w:rsidRPr="00A8449F">
              <w:rPr>
                <w:sz w:val="20"/>
                <w:szCs w:val="20"/>
              </w:rPr>
              <w:t xml:space="preserve"> 51 </w:t>
            </w:r>
          </w:p>
        </w:tc>
      </w:tr>
      <w:tr w:rsidR="00D81622" w:rsidRPr="008241D5" w14:paraId="268EE875" w14:textId="30D28CB1" w:rsidTr="00C0262D">
        <w:tc>
          <w:tcPr>
            <w:tcW w:w="4050" w:type="dxa"/>
          </w:tcPr>
          <w:p w14:paraId="4F3E80BE" w14:textId="77777777" w:rsidR="00D81622" w:rsidRDefault="00D81622" w:rsidP="00D81622">
            <w:pPr>
              <w:ind w:left="270"/>
              <w:rPr>
                <w:rFonts w:eastAsia="Times New Roman"/>
                <w:sz w:val="20"/>
                <w:szCs w:val="20"/>
                <w:lang w:val="en-GB"/>
              </w:rPr>
            </w:pPr>
            <w:r w:rsidRPr="006B3F3B">
              <w:rPr>
                <w:rFonts w:eastAsia="Times New Roman"/>
                <w:sz w:val="20"/>
                <w:szCs w:val="20"/>
                <w:lang w:val="en-GB"/>
              </w:rPr>
              <w:t xml:space="preserve">Defined benefit plans and other long-term </w:t>
            </w:r>
            <w:r>
              <w:rPr>
                <w:rFonts w:eastAsia="Times New Roman"/>
                <w:sz w:val="20"/>
                <w:szCs w:val="20"/>
                <w:lang w:val="en-GB"/>
              </w:rPr>
              <w:t xml:space="preserve">   </w:t>
            </w:r>
          </w:p>
          <w:p w14:paraId="7124491E" w14:textId="370BB88B" w:rsidR="00D81622" w:rsidRPr="006B3F3B" w:rsidRDefault="00D81622" w:rsidP="00D81622">
            <w:pPr>
              <w:ind w:left="270"/>
              <w:rPr>
                <w:rFonts w:eastAsia="Times New Roman"/>
                <w:sz w:val="20"/>
                <w:szCs w:val="20"/>
                <w:lang w:val="en-GB"/>
              </w:rPr>
            </w:pPr>
            <w:r>
              <w:rPr>
                <w:rFonts w:eastAsia="Times New Roman"/>
                <w:sz w:val="20"/>
                <w:szCs w:val="20"/>
                <w:lang w:val="en-GB"/>
              </w:rPr>
              <w:t xml:space="preserve">   </w:t>
            </w:r>
            <w:r w:rsidRPr="006B3F3B">
              <w:rPr>
                <w:rFonts w:eastAsia="Times New Roman"/>
                <w:sz w:val="20"/>
                <w:szCs w:val="20"/>
                <w:lang w:val="en-GB"/>
              </w:rPr>
              <w:t>employee benefits</w:t>
            </w:r>
          </w:p>
        </w:tc>
        <w:tc>
          <w:tcPr>
            <w:tcW w:w="1179" w:type="dxa"/>
            <w:tcBorders>
              <w:bottom w:val="single" w:sz="4" w:space="0" w:color="000000"/>
            </w:tcBorders>
            <w:vAlign w:val="bottom"/>
          </w:tcPr>
          <w:p w14:paraId="1815EFDF" w14:textId="2B3C620F" w:rsidR="00D81622" w:rsidRPr="00D81622" w:rsidRDefault="00D81622" w:rsidP="00D81622">
            <w:pPr>
              <w:tabs>
                <w:tab w:val="decimal" w:pos="862"/>
              </w:tabs>
              <w:snapToGrid w:val="0"/>
              <w:ind w:right="-113"/>
              <w:rPr>
                <w:rFonts w:eastAsia="Times New Roman"/>
                <w:sz w:val="20"/>
                <w:szCs w:val="20"/>
                <w:lang w:val="en-GB"/>
              </w:rPr>
            </w:pPr>
            <w:r w:rsidRPr="00D81622">
              <w:rPr>
                <w:sz w:val="20"/>
                <w:szCs w:val="20"/>
              </w:rPr>
              <w:t xml:space="preserve"> 1,19</w:t>
            </w:r>
            <w:r w:rsidR="00907F35">
              <w:rPr>
                <w:sz w:val="20"/>
                <w:szCs w:val="20"/>
              </w:rPr>
              <w:t>5</w:t>
            </w:r>
            <w:r w:rsidRPr="00D81622">
              <w:rPr>
                <w:sz w:val="20"/>
                <w:szCs w:val="20"/>
              </w:rPr>
              <w:t xml:space="preserve"> </w:t>
            </w:r>
          </w:p>
        </w:tc>
        <w:tc>
          <w:tcPr>
            <w:tcW w:w="261" w:type="dxa"/>
            <w:vAlign w:val="bottom"/>
          </w:tcPr>
          <w:p w14:paraId="1CA00E1D" w14:textId="77777777" w:rsidR="00D81622" w:rsidRPr="00D81622" w:rsidRDefault="00D81622" w:rsidP="00D81622">
            <w:pPr>
              <w:tabs>
                <w:tab w:val="decimal" w:pos="888"/>
              </w:tabs>
              <w:snapToGrid w:val="0"/>
              <w:ind w:right="-113"/>
              <w:rPr>
                <w:rFonts w:eastAsia="Times New Roman"/>
                <w:sz w:val="20"/>
                <w:szCs w:val="20"/>
                <w:lang w:val="en-GB"/>
              </w:rPr>
            </w:pPr>
          </w:p>
        </w:tc>
        <w:tc>
          <w:tcPr>
            <w:tcW w:w="1170" w:type="dxa"/>
            <w:tcBorders>
              <w:bottom w:val="single" w:sz="4" w:space="0" w:color="000000"/>
            </w:tcBorders>
            <w:vAlign w:val="bottom"/>
          </w:tcPr>
          <w:p w14:paraId="434A28AE" w14:textId="6EF14FD7" w:rsidR="00D81622" w:rsidRPr="00D81622" w:rsidRDefault="00D81622" w:rsidP="00D81622">
            <w:pPr>
              <w:tabs>
                <w:tab w:val="decimal" w:pos="980"/>
              </w:tabs>
              <w:snapToGrid w:val="0"/>
              <w:ind w:right="-113"/>
              <w:rPr>
                <w:rFonts w:eastAsia="Times New Roman"/>
                <w:sz w:val="20"/>
                <w:szCs w:val="20"/>
                <w:lang w:val="en-GB"/>
              </w:rPr>
            </w:pPr>
            <w:r w:rsidRPr="00D81622">
              <w:rPr>
                <w:sz w:val="20"/>
                <w:szCs w:val="20"/>
              </w:rPr>
              <w:t xml:space="preserve"> 1,119 </w:t>
            </w:r>
          </w:p>
        </w:tc>
        <w:tc>
          <w:tcPr>
            <w:tcW w:w="270" w:type="dxa"/>
            <w:vAlign w:val="bottom"/>
          </w:tcPr>
          <w:p w14:paraId="0F077341" w14:textId="77777777" w:rsidR="00D81622" w:rsidRPr="00D81622" w:rsidRDefault="00D81622" w:rsidP="00D81622">
            <w:pPr>
              <w:tabs>
                <w:tab w:val="decimal" w:pos="888"/>
              </w:tabs>
              <w:snapToGrid w:val="0"/>
              <w:ind w:right="-113"/>
              <w:rPr>
                <w:rFonts w:eastAsia="Times New Roman"/>
                <w:sz w:val="20"/>
                <w:szCs w:val="20"/>
                <w:lang w:val="en-GB"/>
              </w:rPr>
            </w:pPr>
          </w:p>
        </w:tc>
        <w:tc>
          <w:tcPr>
            <w:tcW w:w="1080" w:type="dxa"/>
            <w:tcBorders>
              <w:bottom w:val="single" w:sz="4" w:space="0" w:color="000000"/>
            </w:tcBorders>
            <w:vAlign w:val="bottom"/>
          </w:tcPr>
          <w:p w14:paraId="2BDD4880" w14:textId="722ED31E" w:rsidR="00D81622" w:rsidRPr="00D81622" w:rsidRDefault="00D81622" w:rsidP="00D81622">
            <w:pPr>
              <w:tabs>
                <w:tab w:val="decimal" w:pos="1166"/>
              </w:tabs>
              <w:snapToGrid w:val="0"/>
              <w:ind w:right="94"/>
              <w:rPr>
                <w:rFonts w:eastAsia="Times New Roman"/>
                <w:sz w:val="20"/>
                <w:szCs w:val="20"/>
                <w:lang w:val="en-GB"/>
              </w:rPr>
            </w:pPr>
            <w:r w:rsidRPr="00D81622">
              <w:rPr>
                <w:sz w:val="20"/>
                <w:szCs w:val="20"/>
              </w:rPr>
              <w:t xml:space="preserve"> 80 </w:t>
            </w:r>
          </w:p>
        </w:tc>
        <w:tc>
          <w:tcPr>
            <w:tcW w:w="320" w:type="dxa"/>
            <w:vAlign w:val="bottom"/>
          </w:tcPr>
          <w:p w14:paraId="1F2BC041" w14:textId="77777777" w:rsidR="00D81622" w:rsidRPr="006B3F3B" w:rsidRDefault="00D81622" w:rsidP="00D81622">
            <w:pPr>
              <w:tabs>
                <w:tab w:val="decimal" w:pos="1166"/>
              </w:tabs>
              <w:snapToGrid w:val="0"/>
              <w:ind w:right="-113"/>
              <w:rPr>
                <w:rFonts w:eastAsia="Times New Roman"/>
                <w:sz w:val="20"/>
                <w:szCs w:val="20"/>
                <w:lang w:val="en-GB"/>
              </w:rPr>
            </w:pPr>
          </w:p>
        </w:tc>
        <w:tc>
          <w:tcPr>
            <w:tcW w:w="1030" w:type="dxa"/>
            <w:tcBorders>
              <w:bottom w:val="single" w:sz="4" w:space="0" w:color="000000"/>
            </w:tcBorders>
            <w:vAlign w:val="bottom"/>
          </w:tcPr>
          <w:p w14:paraId="186C394C" w14:textId="49322E34" w:rsidR="00D81622" w:rsidRPr="00EC7983" w:rsidRDefault="00D81622" w:rsidP="00D81622">
            <w:pPr>
              <w:tabs>
                <w:tab w:val="decimal" w:pos="1166"/>
              </w:tabs>
              <w:snapToGrid w:val="0"/>
              <w:ind w:right="94"/>
              <w:jc w:val="both"/>
              <w:rPr>
                <w:rFonts w:eastAsia="Times New Roman"/>
                <w:sz w:val="20"/>
                <w:szCs w:val="20"/>
                <w:lang w:val="en-AU"/>
              </w:rPr>
            </w:pPr>
            <w:r w:rsidRPr="00A8449F">
              <w:rPr>
                <w:sz w:val="20"/>
                <w:szCs w:val="20"/>
              </w:rPr>
              <w:t xml:space="preserve"> </w:t>
            </w:r>
            <w:r>
              <w:rPr>
                <w:sz w:val="20"/>
                <w:szCs w:val="20"/>
              </w:rPr>
              <w:t>50</w:t>
            </w:r>
            <w:r w:rsidRPr="00A8449F">
              <w:rPr>
                <w:sz w:val="20"/>
                <w:szCs w:val="20"/>
              </w:rPr>
              <w:t xml:space="preserve"> </w:t>
            </w:r>
          </w:p>
        </w:tc>
      </w:tr>
      <w:tr w:rsidR="00D81622" w:rsidRPr="008241D5" w14:paraId="346CA7DD" w14:textId="0ADEC7AB" w:rsidTr="00C0262D">
        <w:tc>
          <w:tcPr>
            <w:tcW w:w="4050" w:type="dxa"/>
          </w:tcPr>
          <w:p w14:paraId="53789849" w14:textId="77777777" w:rsidR="00D81622" w:rsidRPr="006B3F3B" w:rsidRDefault="00D81622" w:rsidP="00D81622">
            <w:pPr>
              <w:ind w:left="270"/>
              <w:jc w:val="both"/>
              <w:rPr>
                <w:rFonts w:eastAsia="Times New Roman"/>
                <w:b/>
                <w:bCs/>
                <w:sz w:val="20"/>
                <w:szCs w:val="20"/>
                <w:lang w:val="en-GB"/>
              </w:rPr>
            </w:pPr>
            <w:r w:rsidRPr="006B3F3B">
              <w:rPr>
                <w:rFonts w:eastAsia="Times New Roman"/>
                <w:b/>
                <w:bCs/>
                <w:sz w:val="20"/>
                <w:szCs w:val="20"/>
                <w:lang w:val="en-GB"/>
              </w:rPr>
              <w:t xml:space="preserve">Total </w:t>
            </w:r>
          </w:p>
        </w:tc>
        <w:tc>
          <w:tcPr>
            <w:tcW w:w="1179" w:type="dxa"/>
            <w:tcBorders>
              <w:top w:val="single" w:sz="4" w:space="0" w:color="000000"/>
              <w:bottom w:val="double" w:sz="4" w:space="0" w:color="000000"/>
            </w:tcBorders>
          </w:tcPr>
          <w:p w14:paraId="547702CF" w14:textId="51213A29" w:rsidR="00D81622" w:rsidRPr="00D81622" w:rsidRDefault="00D81622" w:rsidP="00D81622">
            <w:pPr>
              <w:tabs>
                <w:tab w:val="decimal" w:pos="862"/>
              </w:tabs>
              <w:snapToGrid w:val="0"/>
              <w:ind w:right="-113"/>
              <w:jc w:val="both"/>
              <w:rPr>
                <w:rFonts w:eastAsia="Times New Roman"/>
                <w:b/>
                <w:bCs/>
                <w:sz w:val="20"/>
                <w:szCs w:val="20"/>
                <w:lang w:val="en-GB"/>
              </w:rPr>
            </w:pPr>
            <w:r w:rsidRPr="00D81622">
              <w:rPr>
                <w:b/>
                <w:bCs/>
                <w:sz w:val="20"/>
                <w:szCs w:val="20"/>
              </w:rPr>
              <w:t xml:space="preserve"> 2,68</w:t>
            </w:r>
            <w:r w:rsidR="00907F35">
              <w:rPr>
                <w:b/>
                <w:bCs/>
                <w:sz w:val="20"/>
                <w:szCs w:val="20"/>
              </w:rPr>
              <w:t>3</w:t>
            </w:r>
            <w:r w:rsidRPr="00D81622">
              <w:rPr>
                <w:b/>
                <w:bCs/>
                <w:sz w:val="20"/>
                <w:szCs w:val="20"/>
              </w:rPr>
              <w:t xml:space="preserve"> </w:t>
            </w:r>
          </w:p>
        </w:tc>
        <w:tc>
          <w:tcPr>
            <w:tcW w:w="261" w:type="dxa"/>
            <w:vAlign w:val="center"/>
          </w:tcPr>
          <w:p w14:paraId="74B39451" w14:textId="77777777" w:rsidR="00D81622" w:rsidRPr="00D81622" w:rsidRDefault="00D81622" w:rsidP="00D81622">
            <w:pPr>
              <w:tabs>
                <w:tab w:val="decimal" w:pos="888"/>
              </w:tabs>
              <w:snapToGrid w:val="0"/>
              <w:ind w:right="-113"/>
              <w:rPr>
                <w:rFonts w:eastAsia="Times New Roman"/>
                <w:b/>
                <w:bCs/>
                <w:sz w:val="20"/>
                <w:szCs w:val="20"/>
                <w:lang w:val="en-GB"/>
              </w:rPr>
            </w:pPr>
          </w:p>
        </w:tc>
        <w:tc>
          <w:tcPr>
            <w:tcW w:w="1170" w:type="dxa"/>
            <w:tcBorders>
              <w:top w:val="single" w:sz="4" w:space="0" w:color="000000"/>
              <w:bottom w:val="double" w:sz="4" w:space="0" w:color="000000"/>
            </w:tcBorders>
          </w:tcPr>
          <w:p w14:paraId="284DCE74" w14:textId="618C6AE1" w:rsidR="00D81622" w:rsidRPr="00D81622" w:rsidRDefault="00D81622" w:rsidP="00D81622">
            <w:pPr>
              <w:tabs>
                <w:tab w:val="decimal" w:pos="980"/>
              </w:tabs>
              <w:snapToGrid w:val="0"/>
              <w:ind w:right="-113"/>
              <w:jc w:val="both"/>
              <w:rPr>
                <w:rFonts w:eastAsia="Times New Roman"/>
                <w:b/>
                <w:bCs/>
                <w:sz w:val="20"/>
                <w:szCs w:val="20"/>
                <w:lang w:val="en-GB"/>
              </w:rPr>
            </w:pPr>
            <w:r w:rsidRPr="00D81622">
              <w:rPr>
                <w:b/>
                <w:bCs/>
                <w:sz w:val="20"/>
                <w:szCs w:val="20"/>
              </w:rPr>
              <w:t xml:space="preserve"> 2,562 </w:t>
            </w:r>
          </w:p>
        </w:tc>
        <w:tc>
          <w:tcPr>
            <w:tcW w:w="270" w:type="dxa"/>
            <w:vAlign w:val="center"/>
          </w:tcPr>
          <w:p w14:paraId="4BF608B0" w14:textId="77777777" w:rsidR="00D81622" w:rsidRPr="00D81622" w:rsidRDefault="00D81622" w:rsidP="00D81622">
            <w:pPr>
              <w:tabs>
                <w:tab w:val="decimal" w:pos="888"/>
              </w:tabs>
              <w:snapToGrid w:val="0"/>
              <w:ind w:right="-113"/>
              <w:rPr>
                <w:rFonts w:eastAsia="Times New Roman"/>
                <w:b/>
                <w:bCs/>
                <w:sz w:val="20"/>
                <w:szCs w:val="20"/>
                <w:lang w:val="en-GB"/>
              </w:rPr>
            </w:pPr>
          </w:p>
        </w:tc>
        <w:tc>
          <w:tcPr>
            <w:tcW w:w="1080" w:type="dxa"/>
            <w:tcBorders>
              <w:top w:val="single" w:sz="4" w:space="0" w:color="000000"/>
              <w:bottom w:val="double" w:sz="4" w:space="0" w:color="000000"/>
            </w:tcBorders>
          </w:tcPr>
          <w:p w14:paraId="38B82BE5" w14:textId="09661E76" w:rsidR="00D81622" w:rsidRPr="00D81622" w:rsidRDefault="00D81622" w:rsidP="00D81622">
            <w:pPr>
              <w:tabs>
                <w:tab w:val="decimal" w:pos="1166"/>
              </w:tabs>
              <w:snapToGrid w:val="0"/>
              <w:ind w:right="94"/>
              <w:jc w:val="both"/>
              <w:rPr>
                <w:rFonts w:eastAsia="Times New Roman"/>
                <w:b/>
                <w:bCs/>
                <w:sz w:val="20"/>
                <w:szCs w:val="20"/>
                <w:lang w:val="en-GB"/>
              </w:rPr>
            </w:pPr>
            <w:r w:rsidRPr="00D81622">
              <w:rPr>
                <w:b/>
                <w:bCs/>
                <w:sz w:val="20"/>
                <w:szCs w:val="20"/>
              </w:rPr>
              <w:t xml:space="preserve"> 143 </w:t>
            </w:r>
          </w:p>
        </w:tc>
        <w:tc>
          <w:tcPr>
            <w:tcW w:w="320" w:type="dxa"/>
          </w:tcPr>
          <w:p w14:paraId="5113831E" w14:textId="77777777" w:rsidR="00D81622" w:rsidRPr="006B3F3B" w:rsidRDefault="00D81622" w:rsidP="00D81622">
            <w:pPr>
              <w:tabs>
                <w:tab w:val="decimal" w:pos="1166"/>
              </w:tabs>
              <w:snapToGrid w:val="0"/>
              <w:ind w:right="-113"/>
              <w:jc w:val="both"/>
              <w:rPr>
                <w:rFonts w:eastAsia="Times New Roman"/>
                <w:b/>
                <w:bCs/>
                <w:sz w:val="20"/>
                <w:szCs w:val="20"/>
                <w:lang w:val="en-GB"/>
              </w:rPr>
            </w:pPr>
          </w:p>
        </w:tc>
        <w:tc>
          <w:tcPr>
            <w:tcW w:w="1030" w:type="dxa"/>
            <w:tcBorders>
              <w:top w:val="single" w:sz="4" w:space="0" w:color="000000"/>
              <w:bottom w:val="double" w:sz="4" w:space="0" w:color="000000"/>
            </w:tcBorders>
          </w:tcPr>
          <w:p w14:paraId="1F9EA14C" w14:textId="573A36AB" w:rsidR="00D81622" w:rsidRPr="00EC7983" w:rsidRDefault="00D81622" w:rsidP="00D81622">
            <w:pPr>
              <w:tabs>
                <w:tab w:val="decimal" w:pos="1166"/>
              </w:tabs>
              <w:snapToGrid w:val="0"/>
              <w:ind w:right="94"/>
              <w:jc w:val="both"/>
              <w:rPr>
                <w:rFonts w:eastAsia="Times New Roman"/>
                <w:b/>
                <w:bCs/>
                <w:sz w:val="20"/>
                <w:szCs w:val="20"/>
                <w:lang w:val="en-AU"/>
              </w:rPr>
            </w:pPr>
            <w:r w:rsidRPr="00A8449F">
              <w:rPr>
                <w:b/>
                <w:bCs/>
                <w:sz w:val="20"/>
                <w:szCs w:val="20"/>
              </w:rPr>
              <w:t xml:space="preserve"> 10</w:t>
            </w:r>
            <w:r>
              <w:rPr>
                <w:b/>
                <w:bCs/>
                <w:sz w:val="20"/>
                <w:szCs w:val="20"/>
              </w:rPr>
              <w:t>1</w:t>
            </w:r>
            <w:r w:rsidRPr="00A8449F">
              <w:rPr>
                <w:b/>
                <w:bCs/>
                <w:sz w:val="20"/>
                <w:szCs w:val="20"/>
              </w:rPr>
              <w:t xml:space="preserve"> </w:t>
            </w:r>
          </w:p>
        </w:tc>
      </w:tr>
    </w:tbl>
    <w:p w14:paraId="2ED9E7E4" w14:textId="5851EEFD" w:rsidR="00151CA9" w:rsidRDefault="00151CA9">
      <w:pPr>
        <w:suppressAutoHyphens w:val="0"/>
        <w:rPr>
          <w:rFonts w:eastAsia="Times New Roman" w:cstheme="minorBidi"/>
          <w:szCs w:val="22"/>
          <w:lang w:val="en-GB"/>
        </w:rPr>
      </w:pPr>
    </w:p>
    <w:p w14:paraId="08CDC02B" w14:textId="1BACB068" w:rsidR="00F8045A" w:rsidRPr="008241D5" w:rsidRDefault="00151CA9">
      <w:pPr>
        <w:suppressAutoHyphens w:val="0"/>
        <w:rPr>
          <w:rFonts w:eastAsia="Times New Roman" w:cstheme="minorBidi"/>
          <w:szCs w:val="22"/>
          <w:lang w:val="en-GB"/>
        </w:rPr>
      </w:pPr>
      <w:r>
        <w:rPr>
          <w:rFonts w:eastAsia="Times New Roman" w:cstheme="minorBidi"/>
          <w:szCs w:val="22"/>
          <w:lang w:val="en-GB"/>
        </w:rPr>
        <w:br w:type="page"/>
      </w:r>
    </w:p>
    <w:p w14:paraId="1FFAEE03" w14:textId="3AC4D4DE" w:rsidR="00A120FF" w:rsidRPr="008241D5" w:rsidRDefault="00A120FF" w:rsidP="00A120FF">
      <w:pPr>
        <w:pStyle w:val="ListParagraph"/>
        <w:numPr>
          <w:ilvl w:val="0"/>
          <w:numId w:val="7"/>
        </w:numPr>
        <w:ind w:left="540" w:right="-29" w:hanging="540"/>
        <w:jc w:val="both"/>
        <w:rPr>
          <w:rFonts w:eastAsia="Times New Roman"/>
          <w:b/>
          <w:bCs/>
          <w:sz w:val="24"/>
          <w:szCs w:val="24"/>
          <w:lang w:bidi="th-TH"/>
        </w:rPr>
      </w:pPr>
      <w:r w:rsidRPr="008241D5">
        <w:rPr>
          <w:rFonts w:eastAsia="Times New Roman"/>
          <w:b/>
          <w:bCs/>
          <w:sz w:val="24"/>
          <w:szCs w:val="24"/>
          <w:lang w:bidi="th-TH"/>
        </w:rPr>
        <w:t>Other liabilities</w:t>
      </w:r>
    </w:p>
    <w:p w14:paraId="6E1E6AFA" w14:textId="77777777" w:rsidR="00A120FF" w:rsidRPr="008241D5" w:rsidRDefault="00A120FF" w:rsidP="00AA2E56">
      <w:pPr>
        <w:tabs>
          <w:tab w:val="left" w:pos="900"/>
        </w:tabs>
        <w:ind w:left="540"/>
        <w:jc w:val="thaiDistribute"/>
        <w:rPr>
          <w:rFonts w:eastAsia="Times New Roman"/>
          <w:szCs w:val="22"/>
          <w:lang w:val="en-GB"/>
        </w:rPr>
      </w:pPr>
    </w:p>
    <w:tbl>
      <w:tblPr>
        <w:tblW w:w="9193" w:type="dxa"/>
        <w:tblInd w:w="450" w:type="dxa"/>
        <w:tblLayout w:type="fixed"/>
        <w:tblLook w:val="0000" w:firstRow="0" w:lastRow="0" w:firstColumn="0" w:lastColumn="0" w:noHBand="0" w:noVBand="0"/>
      </w:tblPr>
      <w:tblGrid>
        <w:gridCol w:w="3600"/>
        <w:gridCol w:w="1260"/>
        <w:gridCol w:w="270"/>
        <w:gridCol w:w="1260"/>
        <w:gridCol w:w="270"/>
        <w:gridCol w:w="1080"/>
        <w:gridCol w:w="270"/>
        <w:gridCol w:w="1183"/>
      </w:tblGrid>
      <w:tr w:rsidR="0080665A" w:rsidRPr="008241D5" w14:paraId="19B2ABF2" w14:textId="77777777" w:rsidTr="00E75D82">
        <w:trPr>
          <w:trHeight w:val="204"/>
        </w:trPr>
        <w:tc>
          <w:tcPr>
            <w:tcW w:w="3600" w:type="dxa"/>
          </w:tcPr>
          <w:p w14:paraId="2B3B8C5A" w14:textId="77777777" w:rsidR="0080665A" w:rsidRPr="008241D5" w:rsidRDefault="0080665A" w:rsidP="0080665A">
            <w:pPr>
              <w:snapToGrid w:val="0"/>
              <w:ind w:right="-318"/>
              <w:rPr>
                <w:rFonts w:eastAsia="Times New Roman"/>
                <w:b/>
                <w:bCs/>
                <w:sz w:val="20"/>
                <w:szCs w:val="20"/>
                <w:lang w:val="en-GB"/>
              </w:rPr>
            </w:pPr>
          </w:p>
        </w:tc>
        <w:tc>
          <w:tcPr>
            <w:tcW w:w="2790" w:type="dxa"/>
            <w:gridSpan w:val="3"/>
            <w:vAlign w:val="center"/>
          </w:tcPr>
          <w:p w14:paraId="2A209CD7" w14:textId="77777777" w:rsidR="0080665A" w:rsidRPr="008241D5" w:rsidRDefault="0080665A" w:rsidP="0080665A">
            <w:pPr>
              <w:spacing w:line="220" w:lineRule="exact"/>
              <w:ind w:left="-108" w:right="-117"/>
              <w:jc w:val="center"/>
              <w:rPr>
                <w:b/>
                <w:bCs/>
                <w:sz w:val="20"/>
                <w:szCs w:val="20"/>
                <w:lang w:val="en-GB"/>
              </w:rPr>
            </w:pPr>
            <w:r w:rsidRPr="008241D5">
              <w:rPr>
                <w:b/>
                <w:bCs/>
                <w:sz w:val="20"/>
                <w:szCs w:val="20"/>
                <w:lang w:val="en-GB"/>
              </w:rPr>
              <w:t>Consolidated</w:t>
            </w:r>
          </w:p>
          <w:p w14:paraId="26841949" w14:textId="402DA2F8" w:rsidR="0080665A" w:rsidRPr="008241D5" w:rsidRDefault="0080665A" w:rsidP="0080665A">
            <w:pPr>
              <w:ind w:left="-108" w:right="-117"/>
              <w:jc w:val="center"/>
              <w:rPr>
                <w:rFonts w:eastAsia="Times New Roman"/>
                <w:sz w:val="20"/>
                <w:szCs w:val="20"/>
                <w:lang w:val="en-GB"/>
              </w:rPr>
            </w:pPr>
            <w:r w:rsidRPr="008241D5">
              <w:rPr>
                <w:b/>
                <w:bCs/>
                <w:sz w:val="20"/>
                <w:szCs w:val="20"/>
                <w:lang w:val="en-GB"/>
              </w:rPr>
              <w:t>financial statements</w:t>
            </w:r>
          </w:p>
        </w:tc>
        <w:tc>
          <w:tcPr>
            <w:tcW w:w="270" w:type="dxa"/>
          </w:tcPr>
          <w:p w14:paraId="34CACF06" w14:textId="77777777" w:rsidR="0080665A" w:rsidRPr="008241D5" w:rsidRDefault="0080665A" w:rsidP="0080665A">
            <w:pPr>
              <w:snapToGrid w:val="0"/>
              <w:ind w:left="-108" w:right="-117"/>
              <w:jc w:val="center"/>
              <w:rPr>
                <w:rFonts w:eastAsia="Times New Roman"/>
                <w:sz w:val="20"/>
                <w:szCs w:val="20"/>
                <w:lang w:val="en-GB"/>
              </w:rPr>
            </w:pPr>
          </w:p>
        </w:tc>
        <w:tc>
          <w:tcPr>
            <w:tcW w:w="2533" w:type="dxa"/>
            <w:gridSpan w:val="3"/>
          </w:tcPr>
          <w:p w14:paraId="6374FA49" w14:textId="17357557" w:rsidR="0080665A" w:rsidRPr="008241D5" w:rsidRDefault="0080665A" w:rsidP="0080665A">
            <w:pPr>
              <w:ind w:left="-108" w:right="-117"/>
              <w:jc w:val="center"/>
              <w:rPr>
                <w:rFonts w:eastAsia="Times New Roman"/>
                <w:b/>
                <w:bCs/>
                <w:sz w:val="20"/>
                <w:szCs w:val="20"/>
                <w:lang w:val="en-GB"/>
              </w:rPr>
            </w:pPr>
            <w:r w:rsidRPr="008241D5">
              <w:rPr>
                <w:rFonts w:eastAsia="Times New Roman"/>
                <w:b/>
                <w:bCs/>
                <w:sz w:val="20"/>
                <w:szCs w:val="20"/>
                <w:lang w:val="en-GB"/>
              </w:rPr>
              <w:t xml:space="preserve">Separate </w:t>
            </w:r>
            <w:r w:rsidRPr="008241D5">
              <w:rPr>
                <w:rFonts w:eastAsia="Times New Roman"/>
                <w:b/>
                <w:bCs/>
                <w:sz w:val="20"/>
                <w:szCs w:val="20"/>
                <w:lang w:val="en-GB"/>
              </w:rPr>
              <w:br/>
              <w:t>financial statements</w:t>
            </w:r>
          </w:p>
        </w:tc>
      </w:tr>
      <w:tr w:rsidR="00AA299B" w:rsidRPr="008241D5" w14:paraId="389B05A2" w14:textId="77777777">
        <w:trPr>
          <w:trHeight w:val="235"/>
        </w:trPr>
        <w:tc>
          <w:tcPr>
            <w:tcW w:w="3600" w:type="dxa"/>
          </w:tcPr>
          <w:p w14:paraId="2BCD7EED" w14:textId="77777777" w:rsidR="00AA299B" w:rsidRPr="008241D5" w:rsidRDefault="00AA299B" w:rsidP="00AA299B">
            <w:pPr>
              <w:snapToGrid w:val="0"/>
              <w:ind w:right="-318"/>
              <w:jc w:val="both"/>
              <w:rPr>
                <w:rFonts w:eastAsia="Times New Roman"/>
                <w:b/>
                <w:bCs/>
                <w:sz w:val="20"/>
                <w:szCs w:val="20"/>
                <w:lang w:val="en-GB"/>
              </w:rPr>
            </w:pPr>
          </w:p>
        </w:tc>
        <w:tc>
          <w:tcPr>
            <w:tcW w:w="1260" w:type="dxa"/>
          </w:tcPr>
          <w:p w14:paraId="058B255D" w14:textId="4EBFD6BC" w:rsidR="00AA299B" w:rsidRPr="008241D5" w:rsidRDefault="00AA299B" w:rsidP="00AA299B">
            <w:pPr>
              <w:ind w:left="-108" w:right="-117" w:firstLine="16"/>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5</w:t>
            </w:r>
          </w:p>
        </w:tc>
        <w:tc>
          <w:tcPr>
            <w:tcW w:w="270" w:type="dxa"/>
          </w:tcPr>
          <w:p w14:paraId="46251D67" w14:textId="77777777" w:rsidR="00AA299B" w:rsidRPr="008241D5" w:rsidRDefault="00AA299B" w:rsidP="00AA299B">
            <w:pPr>
              <w:snapToGrid w:val="0"/>
              <w:ind w:left="-108" w:right="-110"/>
              <w:jc w:val="center"/>
              <w:rPr>
                <w:rFonts w:eastAsia="Times New Roman"/>
                <w:sz w:val="20"/>
                <w:szCs w:val="20"/>
                <w:lang w:val="en-GB"/>
              </w:rPr>
            </w:pPr>
          </w:p>
        </w:tc>
        <w:tc>
          <w:tcPr>
            <w:tcW w:w="1260" w:type="dxa"/>
          </w:tcPr>
          <w:p w14:paraId="18E5D03D" w14:textId="31CD499E" w:rsidR="00AA299B" w:rsidRPr="008241D5" w:rsidRDefault="00AA299B" w:rsidP="00AA299B">
            <w:pPr>
              <w:ind w:left="-108" w:right="-110" w:firstLine="16"/>
              <w:jc w:val="center"/>
              <w:rPr>
                <w:rFonts w:eastAsia="Times New Roman"/>
                <w:spacing w:val="-6"/>
                <w:sz w:val="20"/>
                <w:szCs w:val="20"/>
                <w:lang w:val="en-GB"/>
              </w:rPr>
            </w:pPr>
            <w:r w:rsidRPr="006B3F3B">
              <w:rPr>
                <w:rFonts w:eastAsia="Times New Roman"/>
                <w:sz w:val="20"/>
                <w:szCs w:val="20"/>
                <w:lang w:val="en-GB"/>
              </w:rPr>
              <w:t>202</w:t>
            </w:r>
            <w:r>
              <w:rPr>
                <w:rFonts w:eastAsia="Times New Roman"/>
                <w:sz w:val="20"/>
                <w:szCs w:val="20"/>
                <w:lang w:val="en-GB"/>
              </w:rPr>
              <w:t>4</w:t>
            </w:r>
          </w:p>
        </w:tc>
        <w:tc>
          <w:tcPr>
            <w:tcW w:w="270" w:type="dxa"/>
          </w:tcPr>
          <w:p w14:paraId="43726324" w14:textId="77777777" w:rsidR="00AA299B" w:rsidRPr="008241D5" w:rsidRDefault="00AA299B" w:rsidP="00AA299B">
            <w:pPr>
              <w:snapToGrid w:val="0"/>
              <w:ind w:left="-69" w:right="-110" w:firstLine="16"/>
              <w:jc w:val="center"/>
              <w:rPr>
                <w:rFonts w:eastAsia="Times New Roman"/>
                <w:sz w:val="20"/>
                <w:szCs w:val="20"/>
                <w:lang w:val="en-GB"/>
              </w:rPr>
            </w:pPr>
          </w:p>
        </w:tc>
        <w:tc>
          <w:tcPr>
            <w:tcW w:w="1080" w:type="dxa"/>
          </w:tcPr>
          <w:p w14:paraId="165231A6" w14:textId="020B4243" w:rsidR="00AA299B" w:rsidRPr="008241D5" w:rsidRDefault="00AA299B" w:rsidP="00AA299B">
            <w:pPr>
              <w:ind w:left="-108" w:right="-110" w:firstLine="16"/>
              <w:jc w:val="center"/>
              <w:rPr>
                <w:rFonts w:eastAsia="Times New Roman"/>
                <w:sz w:val="20"/>
                <w:szCs w:val="20"/>
                <w:lang w:val="en-GB"/>
              </w:rPr>
            </w:pPr>
            <w:r w:rsidRPr="006B3F3B">
              <w:rPr>
                <w:rFonts w:eastAsia="Times New Roman"/>
                <w:sz w:val="20"/>
                <w:szCs w:val="20"/>
                <w:lang w:val="en-GB"/>
              </w:rPr>
              <w:t>202</w:t>
            </w:r>
            <w:r>
              <w:rPr>
                <w:rFonts w:eastAsia="Times New Roman"/>
                <w:sz w:val="20"/>
                <w:szCs w:val="20"/>
                <w:lang w:val="en-GB"/>
              </w:rPr>
              <w:t>5</w:t>
            </w:r>
          </w:p>
        </w:tc>
        <w:tc>
          <w:tcPr>
            <w:tcW w:w="270" w:type="dxa"/>
          </w:tcPr>
          <w:p w14:paraId="6A47716A" w14:textId="77777777" w:rsidR="00AA299B" w:rsidRPr="008241D5" w:rsidRDefault="00AA299B" w:rsidP="00AA299B">
            <w:pPr>
              <w:snapToGrid w:val="0"/>
              <w:ind w:left="-108" w:right="-110"/>
              <w:jc w:val="center"/>
              <w:rPr>
                <w:rFonts w:eastAsia="Times New Roman"/>
                <w:sz w:val="20"/>
                <w:szCs w:val="20"/>
                <w:lang w:val="en-GB"/>
              </w:rPr>
            </w:pPr>
          </w:p>
        </w:tc>
        <w:tc>
          <w:tcPr>
            <w:tcW w:w="1183" w:type="dxa"/>
          </w:tcPr>
          <w:p w14:paraId="51D6CD9E" w14:textId="78EE570A" w:rsidR="00AA299B" w:rsidRPr="008241D5" w:rsidRDefault="00AA299B" w:rsidP="00AA299B">
            <w:pPr>
              <w:ind w:left="-108" w:right="-110" w:firstLine="16"/>
              <w:jc w:val="center"/>
              <w:rPr>
                <w:rFonts w:eastAsia="Times New Roman"/>
                <w:spacing w:val="-6"/>
                <w:sz w:val="20"/>
                <w:szCs w:val="20"/>
                <w:lang w:val="en-GB"/>
              </w:rPr>
            </w:pPr>
            <w:r w:rsidRPr="006B3F3B">
              <w:rPr>
                <w:rFonts w:eastAsia="Times New Roman"/>
                <w:sz w:val="20"/>
                <w:szCs w:val="20"/>
                <w:lang w:val="en-GB"/>
              </w:rPr>
              <w:t>202</w:t>
            </w:r>
            <w:r>
              <w:rPr>
                <w:rFonts w:eastAsia="Times New Roman"/>
                <w:sz w:val="20"/>
                <w:szCs w:val="20"/>
                <w:lang w:val="en-GB"/>
              </w:rPr>
              <w:t>4</w:t>
            </w:r>
          </w:p>
        </w:tc>
      </w:tr>
      <w:tr w:rsidR="00E75D82" w:rsidRPr="008241D5" w14:paraId="05217365" w14:textId="77777777" w:rsidTr="00E75D82">
        <w:trPr>
          <w:trHeight w:val="72"/>
        </w:trPr>
        <w:tc>
          <w:tcPr>
            <w:tcW w:w="3600" w:type="dxa"/>
          </w:tcPr>
          <w:p w14:paraId="2E33EC86" w14:textId="77777777" w:rsidR="00E75D82" w:rsidRPr="008241D5" w:rsidRDefault="00E75D82" w:rsidP="00E75D82">
            <w:pPr>
              <w:tabs>
                <w:tab w:val="left" w:pos="1222"/>
              </w:tabs>
              <w:snapToGrid w:val="0"/>
              <w:ind w:right="-318"/>
              <w:jc w:val="both"/>
              <w:rPr>
                <w:rFonts w:eastAsia="Times New Roman"/>
                <w:b/>
                <w:bCs/>
                <w:sz w:val="20"/>
                <w:szCs w:val="20"/>
                <w:lang w:val="en-GB"/>
              </w:rPr>
            </w:pPr>
            <w:r w:rsidRPr="008241D5">
              <w:rPr>
                <w:rFonts w:eastAsia="Times New Roman"/>
                <w:b/>
                <w:bCs/>
                <w:sz w:val="20"/>
                <w:szCs w:val="20"/>
                <w:lang w:val="en-GB"/>
              </w:rPr>
              <w:tab/>
            </w:r>
          </w:p>
        </w:tc>
        <w:tc>
          <w:tcPr>
            <w:tcW w:w="5593" w:type="dxa"/>
            <w:gridSpan w:val="7"/>
          </w:tcPr>
          <w:p w14:paraId="19058DE6" w14:textId="77777777" w:rsidR="00E75D82" w:rsidRPr="008241D5" w:rsidRDefault="00E75D82" w:rsidP="00E75D82">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2378A" w:rsidRPr="008241D5" w14:paraId="3423ACDF" w14:textId="77777777" w:rsidTr="0072378A">
        <w:trPr>
          <w:trHeight w:val="227"/>
        </w:trPr>
        <w:tc>
          <w:tcPr>
            <w:tcW w:w="3600" w:type="dxa"/>
          </w:tcPr>
          <w:p w14:paraId="6F549E10" w14:textId="77777777"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Accrued expenses</w:t>
            </w:r>
          </w:p>
        </w:tc>
        <w:tc>
          <w:tcPr>
            <w:tcW w:w="1260" w:type="dxa"/>
            <w:vAlign w:val="bottom"/>
          </w:tcPr>
          <w:p w14:paraId="1C40CABE" w14:textId="3414E462"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29,074</w:t>
            </w:r>
          </w:p>
        </w:tc>
        <w:tc>
          <w:tcPr>
            <w:tcW w:w="270" w:type="dxa"/>
            <w:vAlign w:val="bottom"/>
          </w:tcPr>
          <w:p w14:paraId="7CAEA978"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53A8679D" w14:textId="5CB95CEE" w:rsidR="0072378A" w:rsidRPr="0072378A" w:rsidRDefault="0072378A" w:rsidP="0072378A">
            <w:pPr>
              <w:tabs>
                <w:tab w:val="decimal" w:pos="876"/>
              </w:tabs>
              <w:snapToGrid w:val="0"/>
              <w:ind w:right="-137"/>
              <w:rPr>
                <w:rFonts w:eastAsia="Times New Roman" w:cstheme="minorBidi"/>
                <w:sz w:val="20"/>
                <w:szCs w:val="20"/>
                <w:lang w:val="en-GB"/>
              </w:rPr>
            </w:pPr>
            <w:r w:rsidRPr="0072378A">
              <w:rPr>
                <w:sz w:val="20"/>
                <w:szCs w:val="20"/>
              </w:rPr>
              <w:t xml:space="preserve"> 26,545 </w:t>
            </w:r>
          </w:p>
        </w:tc>
        <w:tc>
          <w:tcPr>
            <w:tcW w:w="270" w:type="dxa"/>
            <w:vAlign w:val="bottom"/>
          </w:tcPr>
          <w:p w14:paraId="7E9BD829"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3BC08CD7" w14:textId="75301BB2" w:rsidR="0072378A" w:rsidRPr="0072378A" w:rsidRDefault="0072378A" w:rsidP="0072378A">
            <w:pPr>
              <w:tabs>
                <w:tab w:val="decimal" w:pos="951"/>
              </w:tabs>
              <w:snapToGrid w:val="0"/>
              <w:ind w:right="-44"/>
              <w:rPr>
                <w:sz w:val="20"/>
                <w:szCs w:val="20"/>
                <w:lang w:val="en-GB"/>
              </w:rPr>
            </w:pPr>
            <w:r w:rsidRPr="0072378A">
              <w:rPr>
                <w:sz w:val="20"/>
                <w:szCs w:val="20"/>
              </w:rPr>
              <w:t xml:space="preserve"> 1,424 </w:t>
            </w:r>
          </w:p>
        </w:tc>
        <w:tc>
          <w:tcPr>
            <w:tcW w:w="270" w:type="dxa"/>
            <w:vAlign w:val="bottom"/>
          </w:tcPr>
          <w:p w14:paraId="64E7D5F7"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tcPr>
          <w:p w14:paraId="2D0857F9" w14:textId="31E1AF50" w:rsidR="0072378A" w:rsidRPr="008241D5" w:rsidRDefault="0072378A" w:rsidP="0072378A">
            <w:pPr>
              <w:tabs>
                <w:tab w:val="decimal" w:pos="764"/>
              </w:tabs>
              <w:snapToGrid w:val="0"/>
              <w:ind w:right="-44"/>
              <w:rPr>
                <w:rFonts w:eastAsia="Times New Roman"/>
                <w:sz w:val="20"/>
                <w:szCs w:val="20"/>
                <w:lang w:val="en-GB"/>
              </w:rPr>
            </w:pPr>
            <w:r w:rsidRPr="00C11F72">
              <w:rPr>
                <w:sz w:val="20"/>
                <w:szCs w:val="20"/>
              </w:rPr>
              <w:t xml:space="preserve"> 1,213 </w:t>
            </w:r>
          </w:p>
        </w:tc>
      </w:tr>
      <w:tr w:rsidR="0072378A" w:rsidRPr="008241D5" w14:paraId="5305D980" w14:textId="77777777" w:rsidTr="0072378A">
        <w:trPr>
          <w:trHeight w:val="235"/>
        </w:trPr>
        <w:tc>
          <w:tcPr>
            <w:tcW w:w="3600" w:type="dxa"/>
          </w:tcPr>
          <w:p w14:paraId="2FA9647D" w14:textId="09B11418" w:rsidR="0072378A" w:rsidRPr="008241D5" w:rsidRDefault="0072378A" w:rsidP="0072378A">
            <w:pPr>
              <w:ind w:right="-318"/>
              <w:jc w:val="both"/>
              <w:rPr>
                <w:rFonts w:eastAsia="Times New Roman"/>
                <w:sz w:val="20"/>
                <w:szCs w:val="25"/>
                <w:lang w:val="en-GB"/>
              </w:rPr>
            </w:pPr>
            <w:r w:rsidRPr="008241D5">
              <w:rPr>
                <w:rFonts w:eastAsia="Times New Roman"/>
                <w:sz w:val="20"/>
                <w:szCs w:val="20"/>
                <w:lang w:val="en-GB"/>
              </w:rPr>
              <w:t xml:space="preserve">Other payables </w:t>
            </w:r>
          </w:p>
        </w:tc>
        <w:tc>
          <w:tcPr>
            <w:tcW w:w="1260" w:type="dxa"/>
            <w:vAlign w:val="bottom"/>
          </w:tcPr>
          <w:p w14:paraId="1080E774" w14:textId="208A46D1" w:rsidR="0072378A" w:rsidRPr="0072378A" w:rsidRDefault="0072378A" w:rsidP="0072378A">
            <w:pPr>
              <w:tabs>
                <w:tab w:val="decimal" w:pos="951"/>
              </w:tabs>
              <w:snapToGrid w:val="0"/>
              <w:ind w:right="-44"/>
              <w:rPr>
                <w:sz w:val="20"/>
                <w:szCs w:val="20"/>
                <w:lang w:val="en-GB"/>
              </w:rPr>
            </w:pPr>
            <w:r w:rsidRPr="0072378A">
              <w:rPr>
                <w:sz w:val="20"/>
                <w:szCs w:val="20"/>
              </w:rPr>
              <w:t>14,242</w:t>
            </w:r>
          </w:p>
        </w:tc>
        <w:tc>
          <w:tcPr>
            <w:tcW w:w="270" w:type="dxa"/>
            <w:vAlign w:val="bottom"/>
          </w:tcPr>
          <w:p w14:paraId="3C3C1107"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676602BF" w14:textId="7B40FA92" w:rsidR="0072378A" w:rsidRPr="0072378A" w:rsidRDefault="0072378A" w:rsidP="0072378A">
            <w:pPr>
              <w:tabs>
                <w:tab w:val="decimal" w:pos="876"/>
              </w:tabs>
              <w:snapToGrid w:val="0"/>
              <w:ind w:right="-137"/>
              <w:rPr>
                <w:sz w:val="20"/>
                <w:szCs w:val="20"/>
                <w:lang w:val="en-GB"/>
              </w:rPr>
            </w:pPr>
            <w:r w:rsidRPr="0072378A">
              <w:rPr>
                <w:sz w:val="20"/>
                <w:szCs w:val="20"/>
              </w:rPr>
              <w:t xml:space="preserve"> 23,312 </w:t>
            </w:r>
          </w:p>
        </w:tc>
        <w:tc>
          <w:tcPr>
            <w:tcW w:w="270" w:type="dxa"/>
            <w:vAlign w:val="bottom"/>
          </w:tcPr>
          <w:p w14:paraId="4F8444FC"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20574B18" w14:textId="51A36CF4" w:rsidR="0072378A" w:rsidRPr="0018337B" w:rsidRDefault="0072378A" w:rsidP="008D5ADF">
            <w:pPr>
              <w:tabs>
                <w:tab w:val="decimal" w:pos="951"/>
              </w:tabs>
              <w:snapToGrid w:val="0"/>
              <w:ind w:right="-44"/>
              <w:rPr>
                <w:sz w:val="20"/>
                <w:szCs w:val="20"/>
                <w:cs/>
              </w:rPr>
            </w:pPr>
            <w:r w:rsidRPr="0072378A">
              <w:rPr>
                <w:sz w:val="20"/>
                <w:szCs w:val="20"/>
              </w:rPr>
              <w:t xml:space="preserve"> 1 </w:t>
            </w:r>
          </w:p>
        </w:tc>
        <w:tc>
          <w:tcPr>
            <w:tcW w:w="270" w:type="dxa"/>
            <w:vAlign w:val="bottom"/>
          </w:tcPr>
          <w:p w14:paraId="4FE89F80"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2A3BCBCA" w14:textId="4B244F4A" w:rsidR="0072378A" w:rsidRPr="003C02FE" w:rsidRDefault="0072378A" w:rsidP="0072378A">
            <w:pPr>
              <w:tabs>
                <w:tab w:val="decimal" w:pos="615"/>
              </w:tabs>
              <w:snapToGrid w:val="0"/>
              <w:ind w:right="-44"/>
              <w:rPr>
                <w:rFonts w:eastAsia="Times New Roman" w:cstheme="minorBidi"/>
                <w:sz w:val="20"/>
                <w:szCs w:val="20"/>
                <w:cs/>
                <w:lang w:val="en-GB"/>
              </w:rPr>
            </w:pPr>
            <w:r w:rsidRPr="008241D5">
              <w:rPr>
                <w:rFonts w:eastAsia="Times New Roman"/>
                <w:sz w:val="20"/>
                <w:szCs w:val="20"/>
                <w:lang w:val="en-GB"/>
              </w:rPr>
              <w:t>-</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E152F3" w:rsidRPr="008241D5" w14:paraId="4A0997A6" w14:textId="77777777" w:rsidTr="0072378A">
        <w:trPr>
          <w:trHeight w:val="235"/>
        </w:trPr>
        <w:tc>
          <w:tcPr>
            <w:tcW w:w="3600" w:type="dxa"/>
          </w:tcPr>
          <w:p w14:paraId="531859DE" w14:textId="29EC5B79" w:rsidR="00E152F3" w:rsidRPr="008241D5" w:rsidRDefault="00E152F3" w:rsidP="00E152F3">
            <w:pPr>
              <w:ind w:right="-318"/>
              <w:jc w:val="both"/>
              <w:rPr>
                <w:rFonts w:eastAsia="Times New Roman"/>
                <w:sz w:val="20"/>
                <w:szCs w:val="25"/>
                <w:lang w:val="en-GB"/>
              </w:rPr>
            </w:pPr>
            <w:r w:rsidRPr="008241D5">
              <w:rPr>
                <w:rFonts w:eastAsia="Times New Roman"/>
                <w:sz w:val="20"/>
                <w:szCs w:val="20"/>
                <w:lang w:val="en-GB"/>
              </w:rPr>
              <w:t>Other payable per Credit Support Annex</w:t>
            </w:r>
          </w:p>
        </w:tc>
        <w:tc>
          <w:tcPr>
            <w:tcW w:w="1260" w:type="dxa"/>
            <w:vAlign w:val="bottom"/>
          </w:tcPr>
          <w:p w14:paraId="683C695F" w14:textId="6B7E0938" w:rsidR="00E152F3" w:rsidRPr="0072378A" w:rsidRDefault="00E152F3" w:rsidP="00E152F3">
            <w:pPr>
              <w:tabs>
                <w:tab w:val="decimal" w:pos="951"/>
              </w:tabs>
              <w:snapToGrid w:val="0"/>
              <w:ind w:right="-44"/>
              <w:rPr>
                <w:sz w:val="20"/>
                <w:szCs w:val="20"/>
              </w:rPr>
            </w:pPr>
            <w:r w:rsidRPr="0072378A">
              <w:rPr>
                <w:sz w:val="20"/>
                <w:szCs w:val="20"/>
              </w:rPr>
              <w:t>14,089</w:t>
            </w:r>
          </w:p>
        </w:tc>
        <w:tc>
          <w:tcPr>
            <w:tcW w:w="270" w:type="dxa"/>
            <w:vAlign w:val="bottom"/>
          </w:tcPr>
          <w:p w14:paraId="70A3458A" w14:textId="77777777" w:rsidR="00E152F3" w:rsidRPr="0072378A" w:rsidRDefault="00E152F3" w:rsidP="00E152F3">
            <w:pPr>
              <w:tabs>
                <w:tab w:val="decimal" w:pos="700"/>
                <w:tab w:val="decimal" w:pos="888"/>
              </w:tabs>
              <w:snapToGrid w:val="0"/>
              <w:ind w:right="-44"/>
              <w:rPr>
                <w:rFonts w:eastAsia="Times New Roman"/>
                <w:sz w:val="20"/>
                <w:szCs w:val="20"/>
                <w:lang w:val="en-GB"/>
              </w:rPr>
            </w:pPr>
          </w:p>
        </w:tc>
        <w:tc>
          <w:tcPr>
            <w:tcW w:w="1260" w:type="dxa"/>
            <w:vAlign w:val="bottom"/>
          </w:tcPr>
          <w:p w14:paraId="42AFABC7" w14:textId="5D34A87F" w:rsidR="00E152F3" w:rsidRPr="0072378A" w:rsidRDefault="00E152F3" w:rsidP="00E152F3">
            <w:pPr>
              <w:tabs>
                <w:tab w:val="decimal" w:pos="876"/>
              </w:tabs>
              <w:snapToGrid w:val="0"/>
              <w:ind w:right="-137"/>
              <w:rPr>
                <w:sz w:val="20"/>
                <w:szCs w:val="20"/>
              </w:rPr>
            </w:pPr>
            <w:r w:rsidRPr="0072378A">
              <w:rPr>
                <w:sz w:val="20"/>
                <w:szCs w:val="20"/>
              </w:rPr>
              <w:t xml:space="preserve"> 8,090 </w:t>
            </w:r>
          </w:p>
        </w:tc>
        <w:tc>
          <w:tcPr>
            <w:tcW w:w="270" w:type="dxa"/>
            <w:vAlign w:val="bottom"/>
          </w:tcPr>
          <w:p w14:paraId="685DD9D1" w14:textId="77777777" w:rsidR="00E152F3" w:rsidRPr="0072378A" w:rsidRDefault="00E152F3" w:rsidP="00E152F3">
            <w:pPr>
              <w:tabs>
                <w:tab w:val="decimal" w:pos="888"/>
              </w:tabs>
              <w:snapToGrid w:val="0"/>
              <w:ind w:right="-113"/>
              <w:rPr>
                <w:rFonts w:eastAsia="Times New Roman"/>
                <w:sz w:val="20"/>
                <w:szCs w:val="20"/>
                <w:lang w:val="en-GB"/>
              </w:rPr>
            </w:pPr>
          </w:p>
        </w:tc>
        <w:tc>
          <w:tcPr>
            <w:tcW w:w="1080" w:type="dxa"/>
            <w:vAlign w:val="bottom"/>
          </w:tcPr>
          <w:p w14:paraId="737A0FAC" w14:textId="4830F36B" w:rsidR="00E152F3" w:rsidRPr="0072378A" w:rsidRDefault="00E152F3" w:rsidP="00E152F3">
            <w:pPr>
              <w:tabs>
                <w:tab w:val="decimal" w:pos="705"/>
              </w:tabs>
              <w:snapToGrid w:val="0"/>
              <w:ind w:right="-44"/>
              <w:rPr>
                <w:sz w:val="20"/>
                <w:szCs w:val="20"/>
              </w:rPr>
            </w:pPr>
            <w:r w:rsidRPr="0072378A">
              <w:rPr>
                <w:sz w:val="20"/>
                <w:szCs w:val="20"/>
              </w:rPr>
              <w:t xml:space="preserve"> - </w:t>
            </w:r>
          </w:p>
        </w:tc>
        <w:tc>
          <w:tcPr>
            <w:tcW w:w="270" w:type="dxa"/>
            <w:vAlign w:val="bottom"/>
          </w:tcPr>
          <w:p w14:paraId="2CB83724" w14:textId="77777777" w:rsidR="00E152F3" w:rsidRPr="008241D5" w:rsidRDefault="00E152F3" w:rsidP="00E152F3">
            <w:pPr>
              <w:tabs>
                <w:tab w:val="decimal" w:pos="888"/>
              </w:tabs>
              <w:snapToGrid w:val="0"/>
              <w:ind w:right="-113"/>
              <w:rPr>
                <w:rFonts w:eastAsia="Times New Roman"/>
                <w:sz w:val="20"/>
                <w:szCs w:val="20"/>
                <w:lang w:val="en-GB"/>
              </w:rPr>
            </w:pPr>
          </w:p>
        </w:tc>
        <w:tc>
          <w:tcPr>
            <w:tcW w:w="1183" w:type="dxa"/>
            <w:vAlign w:val="bottom"/>
          </w:tcPr>
          <w:p w14:paraId="32282B15" w14:textId="18F71D33" w:rsidR="00E152F3" w:rsidRPr="00C11F72" w:rsidRDefault="00E152F3" w:rsidP="00E152F3">
            <w:pPr>
              <w:tabs>
                <w:tab w:val="decimal" w:pos="615"/>
              </w:tabs>
              <w:snapToGrid w:val="0"/>
              <w:ind w:right="-44"/>
              <w:rPr>
                <w:rFonts w:eastAsia="Times New Roman"/>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r>
              <w:rPr>
                <w:rFonts w:eastAsia="Times New Roman" w:cstheme="minorBidi" w:hint="cs"/>
                <w:sz w:val="20"/>
                <w:szCs w:val="20"/>
                <w:cs/>
                <w:lang w:val="en-GB"/>
              </w:rPr>
              <w:t xml:space="preserve"> </w:t>
            </w:r>
          </w:p>
        </w:tc>
      </w:tr>
      <w:tr w:rsidR="0072378A" w:rsidRPr="008241D5" w14:paraId="7A9D514C" w14:textId="77777777" w:rsidTr="0072378A">
        <w:trPr>
          <w:trHeight w:val="235"/>
        </w:trPr>
        <w:tc>
          <w:tcPr>
            <w:tcW w:w="3600" w:type="dxa"/>
          </w:tcPr>
          <w:p w14:paraId="450C121D" w14:textId="7B1FB507" w:rsidR="0072378A" w:rsidRPr="008241D5" w:rsidRDefault="0072378A" w:rsidP="0072378A">
            <w:pPr>
              <w:ind w:right="-318"/>
              <w:jc w:val="both"/>
              <w:rPr>
                <w:rFonts w:eastAsia="Times New Roman"/>
                <w:sz w:val="20"/>
                <w:szCs w:val="25"/>
                <w:lang w:val="en-GB"/>
              </w:rPr>
            </w:pPr>
            <w:r w:rsidRPr="008241D5">
              <w:rPr>
                <w:rFonts w:eastAsia="Times New Roman"/>
                <w:sz w:val="20"/>
                <w:szCs w:val="25"/>
                <w:lang w:val="en-GB"/>
              </w:rPr>
              <w:t>Deferred income from Distribution</w:t>
            </w:r>
          </w:p>
          <w:p w14:paraId="377F6330" w14:textId="2F28A343" w:rsidR="0072378A" w:rsidRPr="008241D5" w:rsidRDefault="0072378A" w:rsidP="0072378A">
            <w:pPr>
              <w:ind w:right="-318"/>
              <w:jc w:val="both"/>
              <w:rPr>
                <w:rFonts w:eastAsia="Times New Roman"/>
                <w:sz w:val="20"/>
                <w:szCs w:val="25"/>
                <w:lang w:val="en-GB"/>
              </w:rPr>
            </w:pPr>
            <w:r w:rsidRPr="008241D5">
              <w:rPr>
                <w:rFonts w:eastAsia="Times New Roman"/>
                <w:sz w:val="20"/>
                <w:szCs w:val="25"/>
                <w:lang w:val="en-GB"/>
              </w:rPr>
              <w:t xml:space="preserve">   Agreement</w:t>
            </w:r>
          </w:p>
        </w:tc>
        <w:tc>
          <w:tcPr>
            <w:tcW w:w="1260" w:type="dxa"/>
            <w:vAlign w:val="bottom"/>
          </w:tcPr>
          <w:p w14:paraId="2D0CF1A5" w14:textId="73CB70C7"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10,337</w:t>
            </w:r>
          </w:p>
        </w:tc>
        <w:tc>
          <w:tcPr>
            <w:tcW w:w="270" w:type="dxa"/>
            <w:vAlign w:val="bottom"/>
          </w:tcPr>
          <w:p w14:paraId="649F0C2C"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44A2EDE5" w14:textId="67A46FF1" w:rsidR="0072378A" w:rsidRPr="0072378A" w:rsidRDefault="0072378A" w:rsidP="0072378A">
            <w:pPr>
              <w:tabs>
                <w:tab w:val="decimal" w:pos="876"/>
              </w:tabs>
              <w:snapToGrid w:val="0"/>
              <w:ind w:right="-137"/>
              <w:rPr>
                <w:rFonts w:eastAsia="Times New Roman" w:cstheme="minorBidi"/>
                <w:sz w:val="20"/>
                <w:szCs w:val="20"/>
                <w:lang w:val="en-GB"/>
              </w:rPr>
            </w:pPr>
            <w:r w:rsidRPr="0072378A">
              <w:rPr>
                <w:sz w:val="20"/>
                <w:szCs w:val="20"/>
              </w:rPr>
              <w:t xml:space="preserve"> 11,518 </w:t>
            </w:r>
          </w:p>
        </w:tc>
        <w:tc>
          <w:tcPr>
            <w:tcW w:w="270" w:type="dxa"/>
            <w:vAlign w:val="bottom"/>
          </w:tcPr>
          <w:p w14:paraId="398D31F9"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78C2F7BE" w14:textId="77A85B49" w:rsidR="0072378A" w:rsidRPr="003C02FE" w:rsidRDefault="0072378A" w:rsidP="0072378A">
            <w:pPr>
              <w:tabs>
                <w:tab w:val="decimal" w:pos="705"/>
              </w:tabs>
              <w:snapToGrid w:val="0"/>
              <w:ind w:right="-44"/>
              <w:rPr>
                <w:rFonts w:cstheme="minorBidi"/>
                <w:sz w:val="20"/>
                <w:szCs w:val="20"/>
                <w:cs/>
                <w:lang w:val="en-GB"/>
              </w:rPr>
            </w:pPr>
            <w:r w:rsidRPr="0072378A">
              <w:rPr>
                <w:sz w:val="20"/>
                <w:szCs w:val="20"/>
              </w:rPr>
              <w:t xml:space="preserve"> - </w:t>
            </w:r>
          </w:p>
        </w:tc>
        <w:tc>
          <w:tcPr>
            <w:tcW w:w="270" w:type="dxa"/>
            <w:vAlign w:val="bottom"/>
          </w:tcPr>
          <w:p w14:paraId="6AA72F81"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2AD64EE4" w14:textId="4B02AFB6" w:rsidR="0072378A" w:rsidRPr="00E152F3" w:rsidRDefault="0072378A" w:rsidP="0072378A">
            <w:pPr>
              <w:tabs>
                <w:tab w:val="decimal" w:pos="615"/>
              </w:tabs>
              <w:snapToGrid w:val="0"/>
              <w:ind w:right="-44"/>
              <w:rPr>
                <w:rFonts w:eastAsia="Times New Roman" w:cstheme="minorBidi"/>
                <w:sz w:val="20"/>
                <w:szCs w:val="20"/>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72378A" w:rsidRPr="008241D5" w14:paraId="1D6065E8" w14:textId="77777777" w:rsidTr="0072378A">
        <w:trPr>
          <w:trHeight w:val="235"/>
        </w:trPr>
        <w:tc>
          <w:tcPr>
            <w:tcW w:w="3600" w:type="dxa"/>
          </w:tcPr>
          <w:p w14:paraId="51E8F6B2" w14:textId="23215B21"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Advance received from electronic payment</w:t>
            </w:r>
          </w:p>
        </w:tc>
        <w:tc>
          <w:tcPr>
            <w:tcW w:w="1260" w:type="dxa"/>
            <w:vAlign w:val="bottom"/>
          </w:tcPr>
          <w:p w14:paraId="714CF8F5" w14:textId="0F80A683" w:rsidR="0072378A" w:rsidRPr="0072378A" w:rsidRDefault="0072378A" w:rsidP="0072378A">
            <w:pPr>
              <w:tabs>
                <w:tab w:val="decimal" w:pos="951"/>
              </w:tabs>
              <w:snapToGrid w:val="0"/>
              <w:ind w:right="-44"/>
              <w:rPr>
                <w:sz w:val="20"/>
                <w:szCs w:val="20"/>
                <w:lang w:val="en-GB"/>
              </w:rPr>
            </w:pPr>
            <w:r w:rsidRPr="0072378A">
              <w:rPr>
                <w:sz w:val="20"/>
                <w:szCs w:val="20"/>
              </w:rPr>
              <w:t>7,</w:t>
            </w:r>
            <w:r w:rsidR="00E152F3">
              <w:rPr>
                <w:sz w:val="20"/>
                <w:szCs w:val="20"/>
              </w:rPr>
              <w:t>087</w:t>
            </w:r>
          </w:p>
        </w:tc>
        <w:tc>
          <w:tcPr>
            <w:tcW w:w="270" w:type="dxa"/>
            <w:vAlign w:val="bottom"/>
          </w:tcPr>
          <w:p w14:paraId="30F7B73B"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2A3D1F63" w14:textId="7627A7F0" w:rsidR="0072378A" w:rsidRPr="0072378A" w:rsidRDefault="0072378A" w:rsidP="0072378A">
            <w:pPr>
              <w:tabs>
                <w:tab w:val="decimal" w:pos="876"/>
              </w:tabs>
              <w:snapToGrid w:val="0"/>
              <w:ind w:right="-137"/>
              <w:rPr>
                <w:sz w:val="20"/>
                <w:szCs w:val="20"/>
                <w:lang w:val="en-GB"/>
              </w:rPr>
            </w:pPr>
            <w:r w:rsidRPr="0072378A">
              <w:rPr>
                <w:sz w:val="20"/>
                <w:szCs w:val="20"/>
              </w:rPr>
              <w:t xml:space="preserve"> 7,459 </w:t>
            </w:r>
          </w:p>
        </w:tc>
        <w:tc>
          <w:tcPr>
            <w:tcW w:w="270" w:type="dxa"/>
            <w:vAlign w:val="bottom"/>
          </w:tcPr>
          <w:p w14:paraId="05E9E159"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7876D8A3" w14:textId="51A8D2FF" w:rsidR="0072378A" w:rsidRPr="0072378A" w:rsidRDefault="0072378A" w:rsidP="0072378A">
            <w:pPr>
              <w:tabs>
                <w:tab w:val="decimal" w:pos="705"/>
              </w:tabs>
              <w:snapToGrid w:val="0"/>
              <w:ind w:right="-44"/>
              <w:rPr>
                <w:rFonts w:eastAsia="Times New Roman"/>
                <w:sz w:val="20"/>
                <w:szCs w:val="20"/>
                <w:lang w:val="en-GB"/>
              </w:rPr>
            </w:pPr>
            <w:r w:rsidRPr="0072378A">
              <w:rPr>
                <w:sz w:val="20"/>
                <w:szCs w:val="20"/>
              </w:rPr>
              <w:t xml:space="preserve"> - </w:t>
            </w:r>
          </w:p>
        </w:tc>
        <w:tc>
          <w:tcPr>
            <w:tcW w:w="270" w:type="dxa"/>
            <w:vAlign w:val="bottom"/>
          </w:tcPr>
          <w:p w14:paraId="0261E618"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00C4EA62" w14:textId="5DCFDCA2" w:rsidR="0072378A" w:rsidRPr="003C02FE" w:rsidRDefault="0072378A" w:rsidP="0072378A">
            <w:pPr>
              <w:tabs>
                <w:tab w:val="decimal" w:pos="615"/>
              </w:tabs>
              <w:snapToGrid w:val="0"/>
              <w:ind w:right="-44"/>
              <w:rPr>
                <w:rFonts w:eastAsia="Times New Roman" w:cstheme="minorBidi"/>
                <w:sz w:val="20"/>
                <w:szCs w:val="20"/>
                <w:cs/>
                <w:lang w:val="en-GB"/>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72378A" w:rsidRPr="008241D5" w14:paraId="0F69D3FA" w14:textId="77777777" w:rsidTr="0072378A">
        <w:trPr>
          <w:trHeight w:val="235"/>
        </w:trPr>
        <w:tc>
          <w:tcPr>
            <w:tcW w:w="3600" w:type="dxa"/>
          </w:tcPr>
          <w:p w14:paraId="0044D3F6" w14:textId="1DF7BD95"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Unsettled remittance transaction</w:t>
            </w:r>
          </w:p>
        </w:tc>
        <w:tc>
          <w:tcPr>
            <w:tcW w:w="1260" w:type="dxa"/>
            <w:vAlign w:val="bottom"/>
          </w:tcPr>
          <w:p w14:paraId="6B8447E0" w14:textId="09C7DD64"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6,573</w:t>
            </w:r>
          </w:p>
        </w:tc>
        <w:tc>
          <w:tcPr>
            <w:tcW w:w="270" w:type="dxa"/>
            <w:vAlign w:val="bottom"/>
          </w:tcPr>
          <w:p w14:paraId="4CC64F77"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6EE37074" w14:textId="6430912E" w:rsidR="0072378A" w:rsidRPr="0072378A" w:rsidRDefault="0072378A" w:rsidP="0072378A">
            <w:pPr>
              <w:tabs>
                <w:tab w:val="decimal" w:pos="876"/>
              </w:tabs>
              <w:snapToGrid w:val="0"/>
              <w:ind w:right="-137"/>
              <w:rPr>
                <w:rFonts w:eastAsia="Times New Roman"/>
                <w:sz w:val="20"/>
                <w:szCs w:val="20"/>
                <w:lang w:val="en-GB"/>
              </w:rPr>
            </w:pPr>
            <w:r w:rsidRPr="0072378A">
              <w:rPr>
                <w:sz w:val="20"/>
                <w:szCs w:val="20"/>
              </w:rPr>
              <w:t xml:space="preserve"> 5,886 </w:t>
            </w:r>
          </w:p>
        </w:tc>
        <w:tc>
          <w:tcPr>
            <w:tcW w:w="270" w:type="dxa"/>
            <w:vAlign w:val="bottom"/>
          </w:tcPr>
          <w:p w14:paraId="265E0562"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0001422B" w14:textId="02A26078" w:rsidR="0072378A" w:rsidRPr="0072378A" w:rsidRDefault="0072378A" w:rsidP="0072378A">
            <w:pPr>
              <w:tabs>
                <w:tab w:val="decimal" w:pos="705"/>
              </w:tabs>
              <w:snapToGrid w:val="0"/>
              <w:ind w:right="-44"/>
              <w:rPr>
                <w:sz w:val="20"/>
                <w:szCs w:val="20"/>
                <w:lang w:val="en-GB"/>
              </w:rPr>
            </w:pPr>
            <w:r w:rsidRPr="0072378A">
              <w:rPr>
                <w:sz w:val="20"/>
                <w:szCs w:val="20"/>
              </w:rPr>
              <w:t xml:space="preserve"> - </w:t>
            </w:r>
          </w:p>
        </w:tc>
        <w:tc>
          <w:tcPr>
            <w:tcW w:w="270" w:type="dxa"/>
            <w:vAlign w:val="bottom"/>
          </w:tcPr>
          <w:p w14:paraId="4B541CA0"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74DAF805" w14:textId="0A5016A9" w:rsidR="0072378A" w:rsidRPr="003C02FE" w:rsidRDefault="0072378A" w:rsidP="0072378A">
            <w:pPr>
              <w:tabs>
                <w:tab w:val="decimal" w:pos="615"/>
              </w:tabs>
              <w:snapToGrid w:val="0"/>
              <w:ind w:right="-44"/>
              <w:rPr>
                <w:rFonts w:eastAsia="Times New Roman" w:cstheme="minorBidi"/>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72378A" w:rsidRPr="008241D5" w14:paraId="01917D58" w14:textId="77777777" w:rsidTr="0072378A">
        <w:trPr>
          <w:trHeight w:val="235"/>
        </w:trPr>
        <w:tc>
          <w:tcPr>
            <w:tcW w:w="3600" w:type="dxa"/>
          </w:tcPr>
          <w:p w14:paraId="013BCBCB" w14:textId="6A026DFB" w:rsidR="0072378A" w:rsidRPr="008241D5" w:rsidRDefault="0072378A" w:rsidP="0072378A">
            <w:pPr>
              <w:tabs>
                <w:tab w:val="decimal" w:pos="700"/>
              </w:tabs>
              <w:ind w:right="-318"/>
              <w:jc w:val="both"/>
              <w:rPr>
                <w:rFonts w:eastAsia="Times New Roman"/>
                <w:sz w:val="20"/>
                <w:szCs w:val="20"/>
                <w:lang w:val="en-GB"/>
              </w:rPr>
            </w:pPr>
            <w:r>
              <w:rPr>
                <w:rFonts w:eastAsia="Times New Roman"/>
                <w:sz w:val="20"/>
                <w:szCs w:val="20"/>
                <w:lang w:val="en-GB"/>
              </w:rPr>
              <w:t>Suspense for ATM</w:t>
            </w:r>
          </w:p>
        </w:tc>
        <w:tc>
          <w:tcPr>
            <w:tcW w:w="1260" w:type="dxa"/>
            <w:vAlign w:val="bottom"/>
          </w:tcPr>
          <w:p w14:paraId="6E05CD10" w14:textId="4D8B09A8" w:rsidR="0072378A" w:rsidRPr="0072378A" w:rsidRDefault="0072378A" w:rsidP="0072378A">
            <w:pPr>
              <w:tabs>
                <w:tab w:val="decimal" w:pos="951"/>
              </w:tabs>
              <w:snapToGrid w:val="0"/>
              <w:ind w:right="-44"/>
              <w:rPr>
                <w:sz w:val="20"/>
                <w:szCs w:val="20"/>
                <w:lang w:val="en-GB"/>
              </w:rPr>
            </w:pPr>
            <w:r w:rsidRPr="0072378A">
              <w:rPr>
                <w:sz w:val="20"/>
                <w:szCs w:val="20"/>
              </w:rPr>
              <w:t>5,68</w:t>
            </w:r>
            <w:r w:rsidR="0018337B">
              <w:rPr>
                <w:sz w:val="20"/>
                <w:szCs w:val="20"/>
              </w:rPr>
              <w:t>3</w:t>
            </w:r>
          </w:p>
        </w:tc>
        <w:tc>
          <w:tcPr>
            <w:tcW w:w="270" w:type="dxa"/>
            <w:vAlign w:val="bottom"/>
          </w:tcPr>
          <w:p w14:paraId="6F98BFFE"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520A6F47" w14:textId="173A4929" w:rsidR="0072378A" w:rsidRPr="0072378A" w:rsidRDefault="0072378A" w:rsidP="0072378A">
            <w:pPr>
              <w:tabs>
                <w:tab w:val="decimal" w:pos="876"/>
              </w:tabs>
              <w:snapToGrid w:val="0"/>
              <w:ind w:right="-137"/>
              <w:rPr>
                <w:sz w:val="20"/>
                <w:szCs w:val="20"/>
                <w:lang w:val="en-GB"/>
              </w:rPr>
            </w:pPr>
            <w:r w:rsidRPr="0072378A">
              <w:rPr>
                <w:sz w:val="20"/>
                <w:szCs w:val="20"/>
              </w:rPr>
              <w:t xml:space="preserve"> 5,814 </w:t>
            </w:r>
          </w:p>
        </w:tc>
        <w:tc>
          <w:tcPr>
            <w:tcW w:w="270" w:type="dxa"/>
            <w:vAlign w:val="bottom"/>
          </w:tcPr>
          <w:p w14:paraId="755BE84E"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61EBFFA8" w14:textId="15F3F28F" w:rsidR="0072378A" w:rsidRPr="0072378A" w:rsidRDefault="0072378A" w:rsidP="0072378A">
            <w:pPr>
              <w:tabs>
                <w:tab w:val="decimal" w:pos="705"/>
              </w:tabs>
              <w:snapToGrid w:val="0"/>
              <w:ind w:right="-44"/>
              <w:rPr>
                <w:rFonts w:eastAsia="Times New Roman"/>
                <w:sz w:val="20"/>
                <w:szCs w:val="20"/>
                <w:lang w:val="en-GB"/>
              </w:rPr>
            </w:pPr>
            <w:r w:rsidRPr="0072378A">
              <w:rPr>
                <w:sz w:val="20"/>
                <w:szCs w:val="20"/>
              </w:rPr>
              <w:t xml:space="preserve"> - </w:t>
            </w:r>
          </w:p>
        </w:tc>
        <w:tc>
          <w:tcPr>
            <w:tcW w:w="270" w:type="dxa"/>
            <w:vAlign w:val="bottom"/>
          </w:tcPr>
          <w:p w14:paraId="35BBABAB"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7BB59E94" w14:textId="3D8202C6" w:rsidR="0072378A" w:rsidRPr="003C02FE" w:rsidRDefault="0072378A" w:rsidP="0072378A">
            <w:pPr>
              <w:tabs>
                <w:tab w:val="decimal" w:pos="615"/>
              </w:tabs>
              <w:snapToGrid w:val="0"/>
              <w:ind w:right="-44"/>
              <w:rPr>
                <w:rFonts w:eastAsia="Times New Roman" w:cstheme="minorBidi"/>
                <w:sz w:val="20"/>
                <w:szCs w:val="20"/>
                <w:cs/>
                <w:lang w:val="en-GB"/>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72378A" w:rsidRPr="008241D5" w14:paraId="3F03996F" w14:textId="77777777" w:rsidTr="0072378A">
        <w:trPr>
          <w:trHeight w:val="235"/>
        </w:trPr>
        <w:tc>
          <w:tcPr>
            <w:tcW w:w="3600" w:type="dxa"/>
          </w:tcPr>
          <w:p w14:paraId="7E514744" w14:textId="0E8D9C1B" w:rsidR="0072378A" w:rsidRPr="008241D5" w:rsidRDefault="0072378A" w:rsidP="0072378A">
            <w:pPr>
              <w:tabs>
                <w:tab w:val="decimal" w:pos="700"/>
              </w:tabs>
              <w:ind w:right="-318"/>
              <w:jc w:val="both"/>
              <w:rPr>
                <w:rFonts w:eastAsia="Times New Roman"/>
                <w:sz w:val="20"/>
                <w:szCs w:val="20"/>
                <w:lang w:val="en-GB"/>
              </w:rPr>
            </w:pPr>
            <w:r w:rsidRPr="008241D5">
              <w:rPr>
                <w:rFonts w:eastAsia="Times New Roman"/>
                <w:sz w:val="20"/>
                <w:szCs w:val="20"/>
                <w:lang w:val="en-GB"/>
              </w:rPr>
              <w:t>Accrued interest payable</w:t>
            </w:r>
          </w:p>
        </w:tc>
        <w:tc>
          <w:tcPr>
            <w:tcW w:w="1260" w:type="dxa"/>
            <w:vAlign w:val="bottom"/>
          </w:tcPr>
          <w:p w14:paraId="0F27EE6C" w14:textId="2DCE5995"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4,730</w:t>
            </w:r>
          </w:p>
        </w:tc>
        <w:tc>
          <w:tcPr>
            <w:tcW w:w="270" w:type="dxa"/>
            <w:vAlign w:val="bottom"/>
          </w:tcPr>
          <w:p w14:paraId="09F25C4F"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31CC0995" w14:textId="79892D39" w:rsidR="0072378A" w:rsidRPr="0072378A" w:rsidRDefault="0072378A" w:rsidP="0072378A">
            <w:pPr>
              <w:tabs>
                <w:tab w:val="decimal" w:pos="876"/>
              </w:tabs>
              <w:snapToGrid w:val="0"/>
              <w:ind w:right="-137"/>
              <w:rPr>
                <w:rFonts w:eastAsia="Times New Roman"/>
                <w:sz w:val="20"/>
                <w:szCs w:val="20"/>
                <w:lang w:val="en-GB"/>
              </w:rPr>
            </w:pPr>
            <w:r w:rsidRPr="0072378A">
              <w:rPr>
                <w:sz w:val="20"/>
                <w:szCs w:val="20"/>
              </w:rPr>
              <w:t xml:space="preserve"> 5,405 </w:t>
            </w:r>
          </w:p>
        </w:tc>
        <w:tc>
          <w:tcPr>
            <w:tcW w:w="270" w:type="dxa"/>
            <w:vAlign w:val="bottom"/>
          </w:tcPr>
          <w:p w14:paraId="7B986C85"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218830E4" w14:textId="0EA32231" w:rsidR="0072378A" w:rsidRPr="0018337B" w:rsidRDefault="0072378A" w:rsidP="0018337B">
            <w:pPr>
              <w:tabs>
                <w:tab w:val="decimal" w:pos="951"/>
              </w:tabs>
              <w:snapToGrid w:val="0"/>
              <w:ind w:right="-44"/>
              <w:rPr>
                <w:sz w:val="20"/>
                <w:szCs w:val="20"/>
              </w:rPr>
            </w:pPr>
            <w:r w:rsidRPr="0072378A">
              <w:rPr>
                <w:sz w:val="20"/>
                <w:szCs w:val="20"/>
              </w:rPr>
              <w:t xml:space="preserve"> 128 </w:t>
            </w:r>
          </w:p>
        </w:tc>
        <w:tc>
          <w:tcPr>
            <w:tcW w:w="270" w:type="dxa"/>
            <w:vAlign w:val="bottom"/>
          </w:tcPr>
          <w:p w14:paraId="00C85700"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20BE4902" w14:textId="03B6A478" w:rsidR="0072378A" w:rsidRPr="00BB3F2D" w:rsidRDefault="0072378A" w:rsidP="0072378A">
            <w:pPr>
              <w:tabs>
                <w:tab w:val="decimal" w:pos="764"/>
              </w:tabs>
              <w:snapToGrid w:val="0"/>
              <w:ind w:right="-44"/>
              <w:rPr>
                <w:sz w:val="20"/>
                <w:szCs w:val="20"/>
                <w:lang w:val="en-GB"/>
              </w:rPr>
            </w:pPr>
            <w:r w:rsidRPr="00C11F72">
              <w:rPr>
                <w:sz w:val="20"/>
                <w:szCs w:val="20"/>
              </w:rPr>
              <w:t xml:space="preserve"> 167 </w:t>
            </w:r>
          </w:p>
        </w:tc>
      </w:tr>
      <w:tr w:rsidR="00E152F3" w:rsidRPr="008241D5" w14:paraId="421AE685" w14:textId="77777777" w:rsidTr="0072378A">
        <w:trPr>
          <w:trHeight w:val="235"/>
        </w:trPr>
        <w:tc>
          <w:tcPr>
            <w:tcW w:w="3600" w:type="dxa"/>
          </w:tcPr>
          <w:p w14:paraId="54815F26" w14:textId="49B232FD" w:rsidR="00E152F3" w:rsidRPr="008241D5" w:rsidRDefault="00A81B98" w:rsidP="00E152F3">
            <w:pPr>
              <w:ind w:right="-318"/>
              <w:jc w:val="both"/>
              <w:rPr>
                <w:rFonts w:eastAsia="Times New Roman"/>
                <w:sz w:val="20"/>
                <w:szCs w:val="20"/>
                <w:lang w:val="en-GB"/>
              </w:rPr>
            </w:pPr>
            <w:r w:rsidRPr="000D156D">
              <w:rPr>
                <w:rFonts w:eastAsia="Times New Roman"/>
                <w:sz w:val="20"/>
                <w:szCs w:val="20"/>
              </w:rPr>
              <w:t>Deferred income</w:t>
            </w:r>
            <w:r w:rsidR="00E152F3" w:rsidRPr="000D156D">
              <w:rPr>
                <w:rFonts w:eastAsia="Times New Roman"/>
                <w:sz w:val="20"/>
                <w:szCs w:val="20"/>
              </w:rPr>
              <w:t xml:space="preserve"> for reward points</w:t>
            </w:r>
            <w:r w:rsidR="00E6623B" w:rsidRPr="000D156D">
              <w:rPr>
                <w:rFonts w:eastAsia="Times New Roman"/>
                <w:sz w:val="20"/>
                <w:szCs w:val="20"/>
                <w:vertAlign w:val="superscript"/>
                <w:lang w:val="en-GB"/>
              </w:rPr>
              <w:t>*</w:t>
            </w:r>
          </w:p>
        </w:tc>
        <w:tc>
          <w:tcPr>
            <w:tcW w:w="1260" w:type="dxa"/>
            <w:vAlign w:val="bottom"/>
          </w:tcPr>
          <w:p w14:paraId="022C1877" w14:textId="35BFD101" w:rsidR="00E152F3" w:rsidRPr="0072378A" w:rsidRDefault="00E152F3" w:rsidP="00E152F3">
            <w:pPr>
              <w:tabs>
                <w:tab w:val="decimal" w:pos="951"/>
              </w:tabs>
              <w:snapToGrid w:val="0"/>
              <w:ind w:right="-44"/>
              <w:rPr>
                <w:sz w:val="20"/>
                <w:szCs w:val="20"/>
              </w:rPr>
            </w:pPr>
            <w:r w:rsidRPr="0072378A">
              <w:rPr>
                <w:sz w:val="20"/>
                <w:szCs w:val="20"/>
              </w:rPr>
              <w:t>3,5</w:t>
            </w:r>
            <w:r w:rsidR="0018337B">
              <w:rPr>
                <w:sz w:val="20"/>
                <w:szCs w:val="20"/>
              </w:rPr>
              <w:t>48</w:t>
            </w:r>
          </w:p>
        </w:tc>
        <w:tc>
          <w:tcPr>
            <w:tcW w:w="270" w:type="dxa"/>
            <w:vAlign w:val="bottom"/>
          </w:tcPr>
          <w:p w14:paraId="70B330AB" w14:textId="77777777" w:rsidR="00E152F3" w:rsidRPr="0072378A" w:rsidRDefault="00E152F3" w:rsidP="00E152F3">
            <w:pPr>
              <w:tabs>
                <w:tab w:val="decimal" w:pos="700"/>
                <w:tab w:val="decimal" w:pos="888"/>
              </w:tabs>
              <w:snapToGrid w:val="0"/>
              <w:ind w:right="-44"/>
              <w:rPr>
                <w:rFonts w:eastAsia="Times New Roman"/>
                <w:sz w:val="20"/>
                <w:szCs w:val="20"/>
                <w:lang w:val="en-GB"/>
              </w:rPr>
            </w:pPr>
          </w:p>
        </w:tc>
        <w:tc>
          <w:tcPr>
            <w:tcW w:w="1260" w:type="dxa"/>
            <w:vAlign w:val="bottom"/>
          </w:tcPr>
          <w:p w14:paraId="255F0D1B" w14:textId="214AC9C0" w:rsidR="00E152F3" w:rsidRPr="0072378A" w:rsidRDefault="0018337B" w:rsidP="0018337B">
            <w:pPr>
              <w:tabs>
                <w:tab w:val="decimal" w:pos="876"/>
              </w:tabs>
              <w:snapToGrid w:val="0"/>
              <w:ind w:right="-137"/>
              <w:rPr>
                <w:sz w:val="20"/>
                <w:szCs w:val="20"/>
              </w:rPr>
            </w:pPr>
            <w:r w:rsidRPr="0018337B">
              <w:rPr>
                <w:sz w:val="20"/>
                <w:szCs w:val="20"/>
              </w:rPr>
              <w:t>3,</w:t>
            </w:r>
            <w:r w:rsidR="00980848">
              <w:rPr>
                <w:sz w:val="20"/>
                <w:szCs w:val="20"/>
              </w:rPr>
              <w:t>285</w:t>
            </w:r>
            <w:r w:rsidR="00E152F3" w:rsidRPr="0018337B">
              <w:rPr>
                <w:sz w:val="20"/>
                <w:szCs w:val="20"/>
              </w:rPr>
              <w:t xml:space="preserve"> </w:t>
            </w:r>
          </w:p>
        </w:tc>
        <w:tc>
          <w:tcPr>
            <w:tcW w:w="270" w:type="dxa"/>
            <w:vAlign w:val="bottom"/>
          </w:tcPr>
          <w:p w14:paraId="4A868E76" w14:textId="77777777" w:rsidR="00E152F3" w:rsidRPr="0072378A" w:rsidRDefault="00E152F3" w:rsidP="00E152F3">
            <w:pPr>
              <w:tabs>
                <w:tab w:val="decimal" w:pos="888"/>
              </w:tabs>
              <w:snapToGrid w:val="0"/>
              <w:ind w:right="-113"/>
              <w:rPr>
                <w:rFonts w:eastAsia="Times New Roman"/>
                <w:sz w:val="20"/>
                <w:szCs w:val="20"/>
                <w:lang w:val="en-GB"/>
              </w:rPr>
            </w:pPr>
          </w:p>
        </w:tc>
        <w:tc>
          <w:tcPr>
            <w:tcW w:w="1080" w:type="dxa"/>
            <w:vAlign w:val="bottom"/>
          </w:tcPr>
          <w:p w14:paraId="271433EA" w14:textId="0C8E6253" w:rsidR="00E152F3" w:rsidRPr="0072378A" w:rsidRDefault="00E152F3" w:rsidP="00E152F3">
            <w:pPr>
              <w:tabs>
                <w:tab w:val="decimal" w:pos="705"/>
              </w:tabs>
              <w:snapToGrid w:val="0"/>
              <w:ind w:right="-44"/>
              <w:rPr>
                <w:sz w:val="20"/>
                <w:szCs w:val="20"/>
              </w:rPr>
            </w:pPr>
            <w:r w:rsidRPr="0072378A">
              <w:rPr>
                <w:sz w:val="20"/>
                <w:szCs w:val="20"/>
              </w:rPr>
              <w:t xml:space="preserve"> - </w:t>
            </w:r>
          </w:p>
        </w:tc>
        <w:tc>
          <w:tcPr>
            <w:tcW w:w="270" w:type="dxa"/>
            <w:vAlign w:val="bottom"/>
          </w:tcPr>
          <w:p w14:paraId="4D1852D3" w14:textId="77777777" w:rsidR="00E152F3" w:rsidRPr="008241D5" w:rsidRDefault="00E152F3" w:rsidP="00E152F3">
            <w:pPr>
              <w:tabs>
                <w:tab w:val="decimal" w:pos="888"/>
              </w:tabs>
              <w:snapToGrid w:val="0"/>
              <w:ind w:right="-113"/>
              <w:rPr>
                <w:rFonts w:eastAsia="Times New Roman"/>
                <w:sz w:val="20"/>
                <w:szCs w:val="20"/>
                <w:lang w:val="en-GB"/>
              </w:rPr>
            </w:pPr>
          </w:p>
        </w:tc>
        <w:tc>
          <w:tcPr>
            <w:tcW w:w="1183" w:type="dxa"/>
            <w:vAlign w:val="bottom"/>
          </w:tcPr>
          <w:p w14:paraId="392E590C" w14:textId="4D5EB4F0" w:rsidR="00E152F3" w:rsidRPr="00E152F3" w:rsidRDefault="00E152F3" w:rsidP="00E152F3">
            <w:pPr>
              <w:tabs>
                <w:tab w:val="decimal" w:pos="615"/>
              </w:tabs>
              <w:snapToGrid w:val="0"/>
              <w:ind w:right="-44"/>
              <w:rPr>
                <w:rFonts w:eastAsia="Times New Roman"/>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r w:rsidRPr="00E152F3">
              <w:rPr>
                <w:rFonts w:eastAsia="Times New Roman" w:hint="cs"/>
                <w:sz w:val="20"/>
                <w:szCs w:val="20"/>
                <w:cs/>
                <w:lang w:val="en-GB"/>
              </w:rPr>
              <w:t xml:space="preserve"> </w:t>
            </w:r>
          </w:p>
        </w:tc>
      </w:tr>
      <w:tr w:rsidR="0072378A" w:rsidRPr="008241D5" w14:paraId="46B30E22" w14:textId="77777777" w:rsidTr="0072378A">
        <w:trPr>
          <w:trHeight w:val="235"/>
        </w:trPr>
        <w:tc>
          <w:tcPr>
            <w:tcW w:w="3600" w:type="dxa"/>
          </w:tcPr>
          <w:p w14:paraId="44700428" w14:textId="01A827E2"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Lease liabilities</w:t>
            </w:r>
            <w:r w:rsidRPr="008241D5">
              <w:rPr>
                <w:rFonts w:eastAsia="Times New Roman"/>
                <w:sz w:val="20"/>
                <w:szCs w:val="20"/>
                <w:vertAlign w:val="superscript"/>
                <w:lang w:val="en-GB"/>
              </w:rPr>
              <w:t>*</w:t>
            </w:r>
            <w:r w:rsidR="00862470" w:rsidRPr="008241D5">
              <w:rPr>
                <w:rFonts w:eastAsia="Times New Roman"/>
                <w:sz w:val="20"/>
                <w:szCs w:val="20"/>
                <w:vertAlign w:val="superscript"/>
                <w:lang w:val="en-GB"/>
              </w:rPr>
              <w:t>*</w:t>
            </w:r>
          </w:p>
        </w:tc>
        <w:tc>
          <w:tcPr>
            <w:tcW w:w="1260" w:type="dxa"/>
            <w:vAlign w:val="bottom"/>
          </w:tcPr>
          <w:p w14:paraId="185C5331" w14:textId="199F3921" w:rsidR="0072378A" w:rsidRPr="0072378A" w:rsidRDefault="0072378A" w:rsidP="0072378A">
            <w:pPr>
              <w:tabs>
                <w:tab w:val="decimal" w:pos="951"/>
              </w:tabs>
              <w:snapToGrid w:val="0"/>
              <w:ind w:right="-44"/>
              <w:rPr>
                <w:sz w:val="20"/>
                <w:szCs w:val="20"/>
                <w:lang w:val="en-GB"/>
              </w:rPr>
            </w:pPr>
            <w:r w:rsidRPr="0072378A">
              <w:rPr>
                <w:sz w:val="20"/>
                <w:szCs w:val="20"/>
              </w:rPr>
              <w:t>2,79</w:t>
            </w:r>
            <w:r w:rsidR="0018337B">
              <w:rPr>
                <w:sz w:val="20"/>
                <w:szCs w:val="20"/>
              </w:rPr>
              <w:t>7</w:t>
            </w:r>
          </w:p>
        </w:tc>
        <w:tc>
          <w:tcPr>
            <w:tcW w:w="270" w:type="dxa"/>
            <w:vAlign w:val="bottom"/>
          </w:tcPr>
          <w:p w14:paraId="28F03E6B"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23974A84" w14:textId="68CB6637" w:rsidR="0072378A" w:rsidRPr="0018337B" w:rsidRDefault="0072378A" w:rsidP="0072378A">
            <w:pPr>
              <w:tabs>
                <w:tab w:val="decimal" w:pos="876"/>
              </w:tabs>
              <w:snapToGrid w:val="0"/>
              <w:ind w:right="-137"/>
              <w:rPr>
                <w:sz w:val="20"/>
                <w:szCs w:val="20"/>
              </w:rPr>
            </w:pPr>
            <w:r w:rsidRPr="0072378A">
              <w:rPr>
                <w:sz w:val="20"/>
                <w:szCs w:val="20"/>
              </w:rPr>
              <w:t xml:space="preserve"> 3,551 </w:t>
            </w:r>
          </w:p>
        </w:tc>
        <w:tc>
          <w:tcPr>
            <w:tcW w:w="270" w:type="dxa"/>
            <w:vAlign w:val="bottom"/>
          </w:tcPr>
          <w:p w14:paraId="7E1273E7"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24F56FD6" w14:textId="23636CEC" w:rsidR="0072378A" w:rsidRPr="0018337B" w:rsidRDefault="0072378A" w:rsidP="0072378A">
            <w:pPr>
              <w:tabs>
                <w:tab w:val="decimal" w:pos="951"/>
              </w:tabs>
              <w:snapToGrid w:val="0"/>
              <w:ind w:right="-44"/>
              <w:rPr>
                <w:sz w:val="20"/>
                <w:szCs w:val="20"/>
              </w:rPr>
            </w:pPr>
            <w:r w:rsidRPr="0072378A">
              <w:rPr>
                <w:sz w:val="20"/>
                <w:szCs w:val="20"/>
              </w:rPr>
              <w:t xml:space="preserve"> 26 </w:t>
            </w:r>
          </w:p>
        </w:tc>
        <w:tc>
          <w:tcPr>
            <w:tcW w:w="270" w:type="dxa"/>
            <w:vAlign w:val="bottom"/>
          </w:tcPr>
          <w:p w14:paraId="76D03596"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2CA4BB52" w14:textId="1F2E6C49" w:rsidR="0072378A" w:rsidRPr="008241D5" w:rsidRDefault="0072378A" w:rsidP="0072378A">
            <w:pPr>
              <w:tabs>
                <w:tab w:val="decimal" w:pos="764"/>
              </w:tabs>
              <w:snapToGrid w:val="0"/>
              <w:ind w:right="-44"/>
              <w:rPr>
                <w:rFonts w:eastAsia="Times New Roman" w:cstheme="minorBidi"/>
                <w:sz w:val="20"/>
                <w:szCs w:val="20"/>
                <w:lang w:val="en-GB"/>
              </w:rPr>
            </w:pPr>
            <w:r w:rsidRPr="00C11F72">
              <w:rPr>
                <w:sz w:val="20"/>
                <w:szCs w:val="20"/>
              </w:rPr>
              <w:t xml:space="preserve"> 32 </w:t>
            </w:r>
          </w:p>
        </w:tc>
      </w:tr>
      <w:tr w:rsidR="0072378A" w:rsidRPr="008241D5" w14:paraId="72EF971B" w14:textId="77777777" w:rsidTr="0072378A">
        <w:trPr>
          <w:trHeight w:val="471"/>
        </w:trPr>
        <w:tc>
          <w:tcPr>
            <w:tcW w:w="3600" w:type="dxa"/>
          </w:tcPr>
          <w:p w14:paraId="5BA9D0E6" w14:textId="77777777" w:rsidR="0072378A" w:rsidRPr="008241D5" w:rsidRDefault="0072378A" w:rsidP="0072378A">
            <w:pPr>
              <w:tabs>
                <w:tab w:val="decimal" w:pos="700"/>
              </w:tabs>
              <w:ind w:right="-318"/>
              <w:jc w:val="both"/>
              <w:rPr>
                <w:rFonts w:eastAsia="Times New Roman"/>
                <w:sz w:val="20"/>
                <w:szCs w:val="20"/>
                <w:lang w:val="en-GB"/>
              </w:rPr>
            </w:pPr>
            <w:r w:rsidRPr="008241D5">
              <w:rPr>
                <w:rFonts w:eastAsia="Times New Roman"/>
                <w:sz w:val="20"/>
                <w:szCs w:val="20"/>
                <w:lang w:val="en-GB"/>
              </w:rPr>
              <w:t>Securities business payables and</w:t>
            </w:r>
          </w:p>
          <w:p w14:paraId="1CBFEBBC" w14:textId="77777777"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 xml:space="preserve">   payables to clearing house</w:t>
            </w:r>
          </w:p>
        </w:tc>
        <w:tc>
          <w:tcPr>
            <w:tcW w:w="1260" w:type="dxa"/>
            <w:vAlign w:val="bottom"/>
          </w:tcPr>
          <w:p w14:paraId="27342B17" w14:textId="6097ACDB"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2,459</w:t>
            </w:r>
          </w:p>
        </w:tc>
        <w:tc>
          <w:tcPr>
            <w:tcW w:w="270" w:type="dxa"/>
            <w:vAlign w:val="bottom"/>
          </w:tcPr>
          <w:p w14:paraId="1765C68F"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367F0E14" w14:textId="24961D88" w:rsidR="0072378A" w:rsidRPr="0072378A" w:rsidRDefault="0072378A" w:rsidP="0072378A">
            <w:pPr>
              <w:tabs>
                <w:tab w:val="decimal" w:pos="876"/>
              </w:tabs>
              <w:snapToGrid w:val="0"/>
              <w:ind w:right="-137"/>
              <w:rPr>
                <w:rFonts w:eastAsia="Times New Roman"/>
                <w:sz w:val="20"/>
                <w:szCs w:val="20"/>
                <w:lang w:val="en-GB"/>
              </w:rPr>
            </w:pPr>
            <w:r w:rsidRPr="0072378A">
              <w:rPr>
                <w:sz w:val="20"/>
                <w:szCs w:val="20"/>
              </w:rPr>
              <w:t xml:space="preserve"> 1,858 </w:t>
            </w:r>
          </w:p>
        </w:tc>
        <w:tc>
          <w:tcPr>
            <w:tcW w:w="270" w:type="dxa"/>
            <w:vAlign w:val="bottom"/>
          </w:tcPr>
          <w:p w14:paraId="434BDC99"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422F0D14" w14:textId="6FC0D68C" w:rsidR="0072378A" w:rsidRPr="0072378A" w:rsidRDefault="0072378A" w:rsidP="0072378A">
            <w:pPr>
              <w:tabs>
                <w:tab w:val="decimal" w:pos="705"/>
              </w:tabs>
              <w:snapToGrid w:val="0"/>
              <w:ind w:right="-44"/>
              <w:rPr>
                <w:sz w:val="20"/>
                <w:szCs w:val="20"/>
                <w:lang w:val="en-GB"/>
              </w:rPr>
            </w:pPr>
            <w:r w:rsidRPr="0072378A">
              <w:rPr>
                <w:sz w:val="20"/>
                <w:szCs w:val="20"/>
              </w:rPr>
              <w:t xml:space="preserve"> - </w:t>
            </w:r>
          </w:p>
        </w:tc>
        <w:tc>
          <w:tcPr>
            <w:tcW w:w="270" w:type="dxa"/>
            <w:vAlign w:val="bottom"/>
          </w:tcPr>
          <w:p w14:paraId="22159D0C" w14:textId="77777777" w:rsidR="0072378A" w:rsidRPr="008241D5" w:rsidRDefault="0072378A" w:rsidP="0072378A">
            <w:pPr>
              <w:tabs>
                <w:tab w:val="decimal" w:pos="700"/>
                <w:tab w:val="decimal" w:pos="888"/>
              </w:tabs>
              <w:snapToGrid w:val="0"/>
              <w:ind w:right="-113"/>
              <w:rPr>
                <w:rFonts w:eastAsia="Times New Roman"/>
                <w:sz w:val="20"/>
                <w:szCs w:val="20"/>
                <w:lang w:val="en-GB"/>
              </w:rPr>
            </w:pPr>
          </w:p>
        </w:tc>
        <w:tc>
          <w:tcPr>
            <w:tcW w:w="1183" w:type="dxa"/>
            <w:vAlign w:val="bottom"/>
          </w:tcPr>
          <w:p w14:paraId="3236949A" w14:textId="3FB1344E" w:rsidR="0072378A" w:rsidRPr="003C02FE" w:rsidRDefault="0072378A" w:rsidP="0072378A">
            <w:pPr>
              <w:tabs>
                <w:tab w:val="decimal" w:pos="615"/>
              </w:tabs>
              <w:snapToGrid w:val="0"/>
              <w:ind w:right="-44"/>
              <w:rPr>
                <w:rFonts w:eastAsia="Times New Roman" w:cstheme="minorBidi"/>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eastAsia="Times New Roman" w:cstheme="minorBidi" w:hint="cs"/>
                <w:sz w:val="20"/>
                <w:szCs w:val="20"/>
                <w:cs/>
                <w:lang w:val="en-GB"/>
              </w:rPr>
              <w:t xml:space="preserve"> </w:t>
            </w:r>
          </w:p>
        </w:tc>
      </w:tr>
      <w:tr w:rsidR="0072378A" w:rsidRPr="008241D5" w14:paraId="3A4D9BF6" w14:textId="77777777" w:rsidTr="0072378A">
        <w:trPr>
          <w:trHeight w:val="235"/>
        </w:trPr>
        <w:tc>
          <w:tcPr>
            <w:tcW w:w="3600" w:type="dxa"/>
          </w:tcPr>
          <w:p w14:paraId="216C42A8" w14:textId="31C804A0" w:rsidR="0072378A" w:rsidRPr="008241D5" w:rsidRDefault="0072378A" w:rsidP="0072378A">
            <w:pPr>
              <w:ind w:right="-318"/>
              <w:jc w:val="both"/>
              <w:rPr>
                <w:rFonts w:eastAsia="Times New Roman"/>
                <w:sz w:val="20"/>
                <w:szCs w:val="20"/>
                <w:lang w:val="en-GB"/>
              </w:rPr>
            </w:pPr>
            <w:r w:rsidRPr="00D162CF">
              <w:rPr>
                <w:rFonts w:eastAsia="Times New Roman"/>
                <w:sz w:val="20"/>
                <w:szCs w:val="20"/>
                <w:lang w:val="en-GB"/>
              </w:rPr>
              <w:t>Advance contingent bonus</w:t>
            </w:r>
          </w:p>
        </w:tc>
        <w:tc>
          <w:tcPr>
            <w:tcW w:w="1260" w:type="dxa"/>
            <w:vAlign w:val="bottom"/>
          </w:tcPr>
          <w:p w14:paraId="5145DC3B" w14:textId="35CF442C"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499</w:t>
            </w:r>
          </w:p>
        </w:tc>
        <w:tc>
          <w:tcPr>
            <w:tcW w:w="270" w:type="dxa"/>
            <w:vAlign w:val="bottom"/>
          </w:tcPr>
          <w:p w14:paraId="001E9BEE"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vAlign w:val="bottom"/>
          </w:tcPr>
          <w:p w14:paraId="31509A6E" w14:textId="14F9D905" w:rsidR="0072378A" w:rsidRPr="0072378A" w:rsidRDefault="0072378A" w:rsidP="0072378A">
            <w:pPr>
              <w:tabs>
                <w:tab w:val="decimal" w:pos="876"/>
              </w:tabs>
              <w:snapToGrid w:val="0"/>
              <w:ind w:right="-137"/>
              <w:rPr>
                <w:sz w:val="20"/>
                <w:szCs w:val="20"/>
                <w:lang w:val="en-GB"/>
              </w:rPr>
            </w:pPr>
            <w:r w:rsidRPr="0072378A">
              <w:rPr>
                <w:sz w:val="20"/>
                <w:szCs w:val="20"/>
              </w:rPr>
              <w:t xml:space="preserve"> 499 </w:t>
            </w:r>
          </w:p>
        </w:tc>
        <w:tc>
          <w:tcPr>
            <w:tcW w:w="270" w:type="dxa"/>
            <w:vAlign w:val="bottom"/>
          </w:tcPr>
          <w:p w14:paraId="7C4144CD"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vAlign w:val="bottom"/>
          </w:tcPr>
          <w:p w14:paraId="6EF968B4" w14:textId="445237B3" w:rsidR="0072378A" w:rsidRPr="0072378A" w:rsidRDefault="0072378A" w:rsidP="0072378A">
            <w:pPr>
              <w:tabs>
                <w:tab w:val="decimal" w:pos="705"/>
              </w:tabs>
              <w:snapToGrid w:val="0"/>
              <w:ind w:right="-44"/>
              <w:rPr>
                <w:sz w:val="20"/>
                <w:szCs w:val="20"/>
                <w:lang w:val="en-GB"/>
              </w:rPr>
            </w:pPr>
            <w:r w:rsidRPr="0072378A">
              <w:rPr>
                <w:sz w:val="20"/>
                <w:szCs w:val="20"/>
              </w:rPr>
              <w:t xml:space="preserve"> - </w:t>
            </w:r>
          </w:p>
        </w:tc>
        <w:tc>
          <w:tcPr>
            <w:tcW w:w="270" w:type="dxa"/>
            <w:vAlign w:val="bottom"/>
          </w:tcPr>
          <w:p w14:paraId="7132A185"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vAlign w:val="bottom"/>
          </w:tcPr>
          <w:p w14:paraId="3E6B6D51" w14:textId="0C306E07" w:rsidR="0072378A" w:rsidRPr="003C02FE" w:rsidRDefault="0072378A" w:rsidP="0072378A">
            <w:pPr>
              <w:tabs>
                <w:tab w:val="decimal" w:pos="615"/>
              </w:tabs>
              <w:snapToGrid w:val="0"/>
              <w:ind w:right="-44"/>
              <w:rPr>
                <w:rFonts w:cstheme="minorBidi"/>
                <w:sz w:val="20"/>
                <w:szCs w:val="20"/>
                <w:lang w:val="en-GB"/>
              </w:rPr>
            </w:pPr>
            <w:r w:rsidRPr="00C11F72">
              <w:rPr>
                <w:rFonts w:eastAsia="Times New Roman"/>
                <w:sz w:val="20"/>
                <w:szCs w:val="20"/>
                <w:lang w:val="en-GB"/>
              </w:rPr>
              <w:t xml:space="preserve"> -</w:t>
            </w:r>
            <w:r>
              <w:rPr>
                <w:rFonts w:eastAsia="Times New Roman"/>
                <w:sz w:val="20"/>
                <w:szCs w:val="20"/>
                <w:lang w:val="en-GB"/>
              </w:rPr>
              <w:t xml:space="preserve"> </w:t>
            </w:r>
            <w:r w:rsidR="003C02FE">
              <w:rPr>
                <w:rFonts w:cstheme="minorBidi" w:hint="cs"/>
                <w:sz w:val="20"/>
                <w:szCs w:val="20"/>
                <w:cs/>
                <w:lang w:val="en-GB"/>
              </w:rPr>
              <w:t xml:space="preserve"> </w:t>
            </w:r>
          </w:p>
        </w:tc>
      </w:tr>
      <w:tr w:rsidR="0072378A" w:rsidRPr="008241D5" w14:paraId="01453DA2" w14:textId="77777777" w:rsidTr="0072378A">
        <w:trPr>
          <w:trHeight w:val="235"/>
        </w:trPr>
        <w:tc>
          <w:tcPr>
            <w:tcW w:w="3600" w:type="dxa"/>
          </w:tcPr>
          <w:p w14:paraId="4F70FE09" w14:textId="77777777" w:rsidR="0072378A" w:rsidRPr="008241D5" w:rsidRDefault="0072378A" w:rsidP="0072378A">
            <w:pPr>
              <w:ind w:right="-318"/>
              <w:jc w:val="both"/>
              <w:rPr>
                <w:rFonts w:eastAsia="Times New Roman"/>
                <w:sz w:val="20"/>
                <w:szCs w:val="20"/>
                <w:lang w:val="en-GB"/>
              </w:rPr>
            </w:pPr>
            <w:r w:rsidRPr="008241D5">
              <w:rPr>
                <w:rFonts w:eastAsia="Times New Roman"/>
                <w:sz w:val="20"/>
                <w:szCs w:val="20"/>
                <w:lang w:val="en-GB"/>
              </w:rPr>
              <w:t>Others</w:t>
            </w:r>
          </w:p>
        </w:tc>
        <w:tc>
          <w:tcPr>
            <w:tcW w:w="1260" w:type="dxa"/>
            <w:tcBorders>
              <w:bottom w:val="single" w:sz="4" w:space="0" w:color="000000"/>
            </w:tcBorders>
            <w:vAlign w:val="bottom"/>
          </w:tcPr>
          <w:p w14:paraId="3CCE82ED" w14:textId="3034F852" w:rsidR="0072378A" w:rsidRPr="0072378A" w:rsidRDefault="0072378A" w:rsidP="0072378A">
            <w:pPr>
              <w:tabs>
                <w:tab w:val="decimal" w:pos="951"/>
              </w:tabs>
              <w:snapToGrid w:val="0"/>
              <w:ind w:right="-44"/>
              <w:rPr>
                <w:rFonts w:eastAsia="Times New Roman"/>
                <w:sz w:val="20"/>
                <w:szCs w:val="20"/>
                <w:lang w:val="en-GB"/>
              </w:rPr>
            </w:pPr>
            <w:r w:rsidRPr="0072378A">
              <w:rPr>
                <w:sz w:val="20"/>
                <w:szCs w:val="20"/>
              </w:rPr>
              <w:t>6,</w:t>
            </w:r>
            <w:r w:rsidR="0018337B">
              <w:rPr>
                <w:sz w:val="20"/>
                <w:szCs w:val="20"/>
              </w:rPr>
              <w:t>828</w:t>
            </w:r>
          </w:p>
        </w:tc>
        <w:tc>
          <w:tcPr>
            <w:tcW w:w="270" w:type="dxa"/>
            <w:vAlign w:val="bottom"/>
          </w:tcPr>
          <w:p w14:paraId="598187E7" w14:textId="77777777" w:rsidR="0072378A" w:rsidRPr="0072378A" w:rsidRDefault="0072378A" w:rsidP="0072378A">
            <w:pPr>
              <w:tabs>
                <w:tab w:val="decimal" w:pos="700"/>
                <w:tab w:val="decimal" w:pos="888"/>
              </w:tabs>
              <w:snapToGrid w:val="0"/>
              <w:ind w:right="-44"/>
              <w:rPr>
                <w:rFonts w:eastAsia="Times New Roman"/>
                <w:sz w:val="20"/>
                <w:szCs w:val="20"/>
                <w:lang w:val="en-GB"/>
              </w:rPr>
            </w:pPr>
          </w:p>
        </w:tc>
        <w:tc>
          <w:tcPr>
            <w:tcW w:w="1260" w:type="dxa"/>
            <w:tcBorders>
              <w:bottom w:val="single" w:sz="4" w:space="0" w:color="000000"/>
            </w:tcBorders>
            <w:vAlign w:val="bottom"/>
          </w:tcPr>
          <w:p w14:paraId="59477F89" w14:textId="429854FA" w:rsidR="0072378A" w:rsidRPr="0072378A" w:rsidRDefault="0072378A" w:rsidP="0072378A">
            <w:pPr>
              <w:tabs>
                <w:tab w:val="decimal" w:pos="876"/>
              </w:tabs>
              <w:snapToGrid w:val="0"/>
              <w:ind w:right="-137"/>
              <w:rPr>
                <w:rFonts w:eastAsia="Times New Roman"/>
                <w:sz w:val="20"/>
                <w:szCs w:val="20"/>
                <w:lang w:val="en-GB"/>
              </w:rPr>
            </w:pPr>
            <w:r w:rsidRPr="0072378A">
              <w:rPr>
                <w:sz w:val="20"/>
                <w:szCs w:val="20"/>
              </w:rPr>
              <w:t xml:space="preserve"> 4,056 </w:t>
            </w:r>
          </w:p>
        </w:tc>
        <w:tc>
          <w:tcPr>
            <w:tcW w:w="270" w:type="dxa"/>
            <w:vAlign w:val="bottom"/>
          </w:tcPr>
          <w:p w14:paraId="26F483B6" w14:textId="77777777" w:rsidR="0072378A" w:rsidRPr="0072378A" w:rsidRDefault="0072378A" w:rsidP="0072378A">
            <w:pPr>
              <w:tabs>
                <w:tab w:val="decimal" w:pos="888"/>
              </w:tabs>
              <w:snapToGrid w:val="0"/>
              <w:ind w:right="-113"/>
              <w:rPr>
                <w:rFonts w:eastAsia="Times New Roman"/>
                <w:sz w:val="20"/>
                <w:szCs w:val="20"/>
                <w:lang w:val="en-GB"/>
              </w:rPr>
            </w:pPr>
          </w:p>
        </w:tc>
        <w:tc>
          <w:tcPr>
            <w:tcW w:w="1080" w:type="dxa"/>
            <w:tcBorders>
              <w:bottom w:val="single" w:sz="4" w:space="0" w:color="000000"/>
            </w:tcBorders>
            <w:vAlign w:val="bottom"/>
          </w:tcPr>
          <w:p w14:paraId="0D6DA7E6" w14:textId="1AAF5E4E" w:rsidR="0072378A" w:rsidRPr="0018337B" w:rsidRDefault="0072378A" w:rsidP="0072378A">
            <w:pPr>
              <w:tabs>
                <w:tab w:val="decimal" w:pos="951"/>
              </w:tabs>
              <w:snapToGrid w:val="0"/>
              <w:ind w:right="-44"/>
              <w:rPr>
                <w:sz w:val="20"/>
                <w:szCs w:val="20"/>
              </w:rPr>
            </w:pPr>
            <w:r w:rsidRPr="0072378A">
              <w:rPr>
                <w:sz w:val="20"/>
                <w:szCs w:val="20"/>
              </w:rPr>
              <w:t xml:space="preserve"> 29 </w:t>
            </w:r>
          </w:p>
        </w:tc>
        <w:tc>
          <w:tcPr>
            <w:tcW w:w="270" w:type="dxa"/>
            <w:vAlign w:val="bottom"/>
          </w:tcPr>
          <w:p w14:paraId="42CEE0AC" w14:textId="77777777" w:rsidR="0072378A" w:rsidRPr="008241D5" w:rsidRDefault="0072378A" w:rsidP="0072378A">
            <w:pPr>
              <w:tabs>
                <w:tab w:val="decimal" w:pos="888"/>
              </w:tabs>
              <w:snapToGrid w:val="0"/>
              <w:ind w:right="-113"/>
              <w:rPr>
                <w:rFonts w:eastAsia="Times New Roman"/>
                <w:sz w:val="20"/>
                <w:szCs w:val="20"/>
                <w:lang w:val="en-GB"/>
              </w:rPr>
            </w:pPr>
          </w:p>
        </w:tc>
        <w:tc>
          <w:tcPr>
            <w:tcW w:w="1183" w:type="dxa"/>
            <w:tcBorders>
              <w:bottom w:val="single" w:sz="4" w:space="0" w:color="000000"/>
            </w:tcBorders>
          </w:tcPr>
          <w:p w14:paraId="158DF037" w14:textId="36A31209" w:rsidR="0072378A" w:rsidRPr="0018337B" w:rsidRDefault="0072378A" w:rsidP="0072378A">
            <w:pPr>
              <w:tabs>
                <w:tab w:val="decimal" w:pos="764"/>
              </w:tabs>
              <w:snapToGrid w:val="0"/>
              <w:ind w:right="-44"/>
              <w:rPr>
                <w:rFonts w:eastAsia="Times New Roman"/>
                <w:sz w:val="20"/>
                <w:szCs w:val="20"/>
              </w:rPr>
            </w:pPr>
            <w:r w:rsidRPr="00C11F72">
              <w:rPr>
                <w:sz w:val="20"/>
                <w:szCs w:val="20"/>
              </w:rPr>
              <w:t xml:space="preserve"> 31 </w:t>
            </w:r>
          </w:p>
        </w:tc>
      </w:tr>
      <w:tr w:rsidR="0072378A" w:rsidRPr="008241D5" w14:paraId="044C2120" w14:textId="77777777" w:rsidTr="0072378A">
        <w:trPr>
          <w:trHeight w:val="235"/>
        </w:trPr>
        <w:tc>
          <w:tcPr>
            <w:tcW w:w="3600" w:type="dxa"/>
          </w:tcPr>
          <w:p w14:paraId="585A268C" w14:textId="77777777" w:rsidR="0072378A" w:rsidRPr="008241D5" w:rsidRDefault="0072378A" w:rsidP="0072378A">
            <w:pPr>
              <w:tabs>
                <w:tab w:val="right" w:pos="5529"/>
              </w:tabs>
              <w:ind w:right="-318"/>
              <w:rPr>
                <w:rFonts w:eastAsia="Times New Roman"/>
                <w:b/>
                <w:bCs/>
                <w:sz w:val="20"/>
                <w:szCs w:val="20"/>
                <w:lang w:val="en-GB"/>
              </w:rPr>
            </w:pPr>
            <w:r w:rsidRPr="008241D5">
              <w:rPr>
                <w:rFonts w:eastAsia="Times New Roman"/>
                <w:b/>
                <w:bCs/>
                <w:sz w:val="20"/>
                <w:szCs w:val="20"/>
                <w:lang w:val="en-GB"/>
              </w:rPr>
              <w:t>Total</w:t>
            </w:r>
          </w:p>
        </w:tc>
        <w:tc>
          <w:tcPr>
            <w:tcW w:w="1260" w:type="dxa"/>
            <w:tcBorders>
              <w:top w:val="single" w:sz="4" w:space="0" w:color="000000"/>
              <w:bottom w:val="double" w:sz="4" w:space="0" w:color="000000"/>
            </w:tcBorders>
            <w:vAlign w:val="bottom"/>
          </w:tcPr>
          <w:p w14:paraId="1585B9A1" w14:textId="6D8AFE87" w:rsidR="0072378A" w:rsidRPr="000D6EB9" w:rsidRDefault="0072378A" w:rsidP="0072378A">
            <w:pPr>
              <w:tabs>
                <w:tab w:val="decimal" w:pos="951"/>
              </w:tabs>
              <w:snapToGrid w:val="0"/>
              <w:ind w:right="-44"/>
              <w:rPr>
                <w:rFonts w:eastAsia="Times New Roman"/>
                <w:b/>
                <w:bCs/>
                <w:sz w:val="20"/>
                <w:szCs w:val="20"/>
                <w:lang w:val="en-GB"/>
              </w:rPr>
            </w:pPr>
            <w:r w:rsidRPr="000D6EB9">
              <w:rPr>
                <w:b/>
                <w:bCs/>
                <w:sz w:val="20"/>
                <w:szCs w:val="20"/>
              </w:rPr>
              <w:t>107,946</w:t>
            </w:r>
          </w:p>
        </w:tc>
        <w:tc>
          <w:tcPr>
            <w:tcW w:w="270" w:type="dxa"/>
            <w:vAlign w:val="bottom"/>
          </w:tcPr>
          <w:p w14:paraId="462F2297" w14:textId="77777777" w:rsidR="0072378A" w:rsidRPr="000D6EB9" w:rsidRDefault="0072378A" w:rsidP="0072378A">
            <w:pPr>
              <w:tabs>
                <w:tab w:val="decimal" w:pos="700"/>
                <w:tab w:val="decimal" w:pos="888"/>
              </w:tabs>
              <w:snapToGrid w:val="0"/>
              <w:ind w:right="-44"/>
              <w:rPr>
                <w:rFonts w:eastAsia="Times New Roman"/>
                <w:b/>
                <w:bCs/>
                <w:sz w:val="20"/>
                <w:szCs w:val="20"/>
                <w:lang w:val="en-GB"/>
              </w:rPr>
            </w:pPr>
          </w:p>
        </w:tc>
        <w:tc>
          <w:tcPr>
            <w:tcW w:w="1260" w:type="dxa"/>
            <w:tcBorders>
              <w:top w:val="single" w:sz="4" w:space="0" w:color="000000"/>
              <w:bottom w:val="double" w:sz="4" w:space="0" w:color="auto"/>
            </w:tcBorders>
            <w:vAlign w:val="bottom"/>
          </w:tcPr>
          <w:p w14:paraId="194ED12D" w14:textId="065EFDFC" w:rsidR="0072378A" w:rsidRPr="000D6EB9" w:rsidRDefault="0072378A" w:rsidP="0072378A">
            <w:pPr>
              <w:tabs>
                <w:tab w:val="decimal" w:pos="876"/>
              </w:tabs>
              <w:snapToGrid w:val="0"/>
              <w:ind w:right="-137"/>
              <w:rPr>
                <w:rFonts w:eastAsia="Times New Roman" w:cstheme="minorBidi"/>
                <w:b/>
                <w:bCs/>
                <w:sz w:val="20"/>
                <w:szCs w:val="20"/>
                <w:lang w:val="en-GB"/>
              </w:rPr>
            </w:pPr>
            <w:r w:rsidRPr="000D6EB9">
              <w:rPr>
                <w:b/>
                <w:bCs/>
                <w:sz w:val="20"/>
                <w:szCs w:val="20"/>
              </w:rPr>
              <w:t xml:space="preserve"> 10</w:t>
            </w:r>
            <w:r w:rsidR="0018337B">
              <w:rPr>
                <w:b/>
                <w:bCs/>
                <w:sz w:val="20"/>
                <w:szCs w:val="20"/>
              </w:rPr>
              <w:t>7</w:t>
            </w:r>
            <w:r w:rsidRPr="000D6EB9">
              <w:rPr>
                <w:b/>
                <w:bCs/>
                <w:sz w:val="20"/>
                <w:szCs w:val="20"/>
              </w:rPr>
              <w:t>,</w:t>
            </w:r>
            <w:r w:rsidR="00980848">
              <w:rPr>
                <w:b/>
                <w:bCs/>
                <w:sz w:val="20"/>
                <w:szCs w:val="20"/>
              </w:rPr>
              <w:t>278</w:t>
            </w:r>
            <w:r w:rsidRPr="000D6EB9">
              <w:rPr>
                <w:b/>
                <w:bCs/>
                <w:sz w:val="20"/>
                <w:szCs w:val="20"/>
              </w:rPr>
              <w:t xml:space="preserve"> </w:t>
            </w:r>
          </w:p>
        </w:tc>
        <w:tc>
          <w:tcPr>
            <w:tcW w:w="270" w:type="dxa"/>
            <w:vAlign w:val="bottom"/>
          </w:tcPr>
          <w:p w14:paraId="7FBB6869" w14:textId="77777777" w:rsidR="0072378A" w:rsidRPr="000D6EB9" w:rsidRDefault="0072378A" w:rsidP="0072378A">
            <w:pPr>
              <w:tabs>
                <w:tab w:val="decimal" w:pos="888"/>
              </w:tabs>
              <w:snapToGrid w:val="0"/>
              <w:ind w:right="-113"/>
              <w:rPr>
                <w:rFonts w:eastAsia="Times New Roman"/>
                <w:b/>
                <w:bCs/>
                <w:sz w:val="20"/>
                <w:szCs w:val="20"/>
                <w:lang w:val="en-GB"/>
              </w:rPr>
            </w:pPr>
          </w:p>
        </w:tc>
        <w:tc>
          <w:tcPr>
            <w:tcW w:w="1080" w:type="dxa"/>
            <w:tcBorders>
              <w:top w:val="single" w:sz="4" w:space="0" w:color="000000"/>
              <w:bottom w:val="double" w:sz="4" w:space="0" w:color="auto"/>
            </w:tcBorders>
            <w:vAlign w:val="bottom"/>
          </w:tcPr>
          <w:p w14:paraId="53A185C5" w14:textId="54C18431" w:rsidR="0072378A" w:rsidRPr="0018337B" w:rsidRDefault="0072378A" w:rsidP="0072378A">
            <w:pPr>
              <w:tabs>
                <w:tab w:val="decimal" w:pos="951"/>
              </w:tabs>
              <w:snapToGrid w:val="0"/>
              <w:ind w:right="-44"/>
              <w:rPr>
                <w:b/>
                <w:bCs/>
                <w:sz w:val="20"/>
                <w:szCs w:val="20"/>
              </w:rPr>
            </w:pPr>
            <w:r w:rsidRPr="0018337B">
              <w:rPr>
                <w:b/>
                <w:bCs/>
                <w:sz w:val="20"/>
                <w:szCs w:val="20"/>
              </w:rPr>
              <w:t>1,608</w:t>
            </w:r>
          </w:p>
        </w:tc>
        <w:tc>
          <w:tcPr>
            <w:tcW w:w="270" w:type="dxa"/>
            <w:vAlign w:val="bottom"/>
          </w:tcPr>
          <w:p w14:paraId="7695B9B2" w14:textId="77777777" w:rsidR="0072378A" w:rsidRPr="008241D5" w:rsidRDefault="0072378A" w:rsidP="0072378A">
            <w:pPr>
              <w:tabs>
                <w:tab w:val="decimal" w:pos="888"/>
              </w:tabs>
              <w:snapToGrid w:val="0"/>
              <w:ind w:right="-113"/>
              <w:rPr>
                <w:rFonts w:eastAsia="Times New Roman"/>
                <w:b/>
                <w:bCs/>
                <w:sz w:val="20"/>
                <w:szCs w:val="20"/>
                <w:lang w:val="en-GB"/>
              </w:rPr>
            </w:pPr>
          </w:p>
        </w:tc>
        <w:tc>
          <w:tcPr>
            <w:tcW w:w="1183" w:type="dxa"/>
            <w:tcBorders>
              <w:top w:val="single" w:sz="4" w:space="0" w:color="000000"/>
              <w:bottom w:val="double" w:sz="4" w:space="0" w:color="auto"/>
            </w:tcBorders>
          </w:tcPr>
          <w:p w14:paraId="6901C76A" w14:textId="3F9255B6" w:rsidR="0072378A" w:rsidRPr="008241D5" w:rsidRDefault="0072378A" w:rsidP="0072378A">
            <w:pPr>
              <w:tabs>
                <w:tab w:val="decimal" w:pos="764"/>
              </w:tabs>
              <w:snapToGrid w:val="0"/>
              <w:ind w:right="-44"/>
              <w:rPr>
                <w:rFonts w:eastAsia="Times New Roman"/>
                <w:b/>
                <w:bCs/>
                <w:sz w:val="20"/>
                <w:szCs w:val="20"/>
                <w:lang w:val="en-GB"/>
              </w:rPr>
            </w:pPr>
            <w:r w:rsidRPr="00C11F72">
              <w:rPr>
                <w:b/>
                <w:bCs/>
                <w:sz w:val="20"/>
                <w:szCs w:val="20"/>
              </w:rPr>
              <w:t xml:space="preserve"> 1,443 </w:t>
            </w:r>
          </w:p>
        </w:tc>
      </w:tr>
    </w:tbl>
    <w:p w14:paraId="779F8683" w14:textId="77777777" w:rsidR="00AA2E56" w:rsidRPr="008241D5" w:rsidRDefault="00AA2E56" w:rsidP="00AA2E56">
      <w:pPr>
        <w:ind w:left="1080"/>
        <w:jc w:val="thaiDistribute"/>
        <w:rPr>
          <w:rFonts w:eastAsia="Times New Roman" w:cstheme="minorBidi"/>
          <w:b/>
          <w:bCs/>
          <w:sz w:val="20"/>
          <w:szCs w:val="18"/>
          <w:cs/>
          <w:lang w:val="en-GB"/>
        </w:rPr>
      </w:pPr>
    </w:p>
    <w:p w14:paraId="3D965047" w14:textId="720EB351" w:rsidR="00862470" w:rsidRPr="00862470" w:rsidRDefault="00862470" w:rsidP="00862470">
      <w:pPr>
        <w:ind w:left="630" w:hanging="90"/>
        <w:jc w:val="thaiDistribute"/>
        <w:rPr>
          <w:rFonts w:eastAsia="Times New Roman"/>
          <w:sz w:val="18"/>
          <w:szCs w:val="22"/>
          <w:lang w:val="en-GB"/>
        </w:rPr>
      </w:pPr>
      <w:r w:rsidRPr="000D156D">
        <w:rPr>
          <w:rFonts w:eastAsia="Times New Roman"/>
          <w:sz w:val="16"/>
          <w:szCs w:val="16"/>
          <w:vertAlign w:val="superscript"/>
          <w:cs/>
          <w:lang w:val="en-GB"/>
        </w:rPr>
        <w:t>*</w:t>
      </w:r>
      <w:r w:rsidRPr="000D156D">
        <w:rPr>
          <w:rFonts w:eastAsia="Times New Roman"/>
          <w:sz w:val="16"/>
          <w:szCs w:val="16"/>
          <w:lang w:val="en-GB"/>
        </w:rPr>
        <w:tab/>
      </w:r>
      <w:r w:rsidRPr="000D156D">
        <w:rPr>
          <w:rFonts w:eastAsia="Times New Roman"/>
          <w:sz w:val="18"/>
          <w:szCs w:val="18"/>
          <w:lang w:val="en-GB" w:bidi="ar-SA"/>
        </w:rPr>
        <w:t>Reclassification from provisions to other liabilities to comply with the presentation in the 2025 financial statements</w:t>
      </w:r>
    </w:p>
    <w:p w14:paraId="3DF85124" w14:textId="4ED88771" w:rsidR="00AA2E56" w:rsidRDefault="000C0982" w:rsidP="000C0982">
      <w:pPr>
        <w:ind w:left="630" w:hanging="90"/>
        <w:jc w:val="thaiDistribute"/>
        <w:rPr>
          <w:rFonts w:eastAsia="Times New Roman"/>
          <w:sz w:val="18"/>
          <w:szCs w:val="18"/>
          <w:cs/>
          <w:lang w:val="en-GB" w:bidi="ar-SA"/>
        </w:rPr>
      </w:pPr>
      <w:r w:rsidRPr="008241D5">
        <w:rPr>
          <w:rFonts w:eastAsia="Times New Roman"/>
          <w:sz w:val="16"/>
          <w:szCs w:val="16"/>
          <w:vertAlign w:val="superscript"/>
          <w:cs/>
          <w:lang w:val="en-GB"/>
        </w:rPr>
        <w:t>*</w:t>
      </w:r>
      <w:r w:rsidR="00862470" w:rsidRPr="008241D5">
        <w:rPr>
          <w:rFonts w:eastAsia="Times New Roman"/>
          <w:sz w:val="16"/>
          <w:szCs w:val="16"/>
          <w:vertAlign w:val="superscript"/>
          <w:cs/>
          <w:lang w:val="en-GB"/>
        </w:rPr>
        <w:t>*</w:t>
      </w:r>
      <w:r w:rsidRPr="008241D5">
        <w:rPr>
          <w:rFonts w:eastAsia="Times New Roman"/>
          <w:sz w:val="16"/>
          <w:szCs w:val="16"/>
          <w:lang w:val="en-GB"/>
        </w:rPr>
        <w:tab/>
      </w:r>
      <w:r w:rsidR="00AA2E56" w:rsidRPr="008241D5">
        <w:rPr>
          <w:rFonts w:eastAsia="Times New Roman"/>
          <w:sz w:val="18"/>
          <w:szCs w:val="18"/>
          <w:lang w:val="en-GB" w:bidi="ar-SA"/>
        </w:rPr>
        <w:t xml:space="preserve">As at </w:t>
      </w:r>
      <w:r w:rsidR="00481746" w:rsidRPr="008241D5">
        <w:rPr>
          <w:rFonts w:eastAsia="Times New Roman"/>
          <w:sz w:val="18"/>
          <w:szCs w:val="18"/>
          <w:lang w:val="en-GB" w:bidi="ar-SA"/>
        </w:rPr>
        <w:t>31 December</w:t>
      </w:r>
      <w:r w:rsidR="00AA2E56" w:rsidRPr="008241D5">
        <w:rPr>
          <w:rFonts w:eastAsia="Times New Roman"/>
          <w:sz w:val="18"/>
          <w:szCs w:val="18"/>
          <w:lang w:val="en-GB" w:bidi="ar-SA"/>
        </w:rPr>
        <w:t xml:space="preserve"> 202</w:t>
      </w:r>
      <w:r w:rsidR="00AA299B">
        <w:rPr>
          <w:rFonts w:eastAsia="Times New Roman"/>
          <w:sz w:val="18"/>
          <w:szCs w:val="18"/>
          <w:lang w:val="en-GB" w:bidi="ar-SA"/>
        </w:rPr>
        <w:t>5</w:t>
      </w:r>
      <w:r w:rsidR="00AA2E56" w:rsidRPr="008241D5">
        <w:rPr>
          <w:rFonts w:eastAsia="Times New Roman"/>
          <w:sz w:val="18"/>
          <w:szCs w:val="18"/>
          <w:lang w:val="en-GB" w:bidi="ar-SA"/>
        </w:rPr>
        <w:t xml:space="preserve">, the amount recorded was calculated from total undiscounted lease liabilities of Baht </w:t>
      </w:r>
      <w:r w:rsidR="00AC1BB5">
        <w:rPr>
          <w:rFonts w:eastAsia="Times New Roman"/>
          <w:sz w:val="18"/>
          <w:szCs w:val="18"/>
          <w:lang w:val="en-GB" w:bidi="ar-SA"/>
        </w:rPr>
        <w:t>2,976</w:t>
      </w:r>
      <w:r w:rsidR="00AA2E56" w:rsidRPr="008241D5">
        <w:rPr>
          <w:rFonts w:eastAsia="Times New Roman"/>
          <w:sz w:val="18"/>
          <w:szCs w:val="18"/>
          <w:lang w:val="en-GB" w:bidi="ar-SA"/>
        </w:rPr>
        <w:t xml:space="preserve"> million </w:t>
      </w:r>
      <w:r w:rsidR="00E06036" w:rsidRPr="008241D5">
        <w:rPr>
          <w:rFonts w:eastAsia="Times New Roman" w:cstheme="minorBidi"/>
          <w:sz w:val="18"/>
          <w:szCs w:val="22"/>
          <w:cs/>
          <w:lang w:val="en-GB"/>
        </w:rPr>
        <w:t xml:space="preserve"> </w:t>
      </w:r>
      <w:r w:rsidR="00E06036" w:rsidRPr="008241D5">
        <w:rPr>
          <w:rFonts w:eastAsia="Times New Roman" w:cstheme="minorBidi"/>
          <w:sz w:val="18"/>
          <w:szCs w:val="22"/>
          <w:cs/>
          <w:lang w:val="en-GB"/>
        </w:rPr>
        <w:br/>
      </w:r>
      <w:r w:rsidR="00AA2E56" w:rsidRPr="008241D5">
        <w:rPr>
          <w:rFonts w:eastAsia="Times New Roman"/>
          <w:sz w:val="18"/>
          <w:szCs w:val="18"/>
          <w:lang w:val="en-GB" w:bidi="ar-SA"/>
        </w:rPr>
        <w:t xml:space="preserve">and Baht </w:t>
      </w:r>
      <w:r w:rsidR="00AC1BB5">
        <w:rPr>
          <w:rFonts w:eastAsia="Times New Roman"/>
          <w:sz w:val="18"/>
          <w:szCs w:val="18"/>
          <w:lang w:val="en-GB" w:bidi="ar-SA"/>
        </w:rPr>
        <w:t>27</w:t>
      </w:r>
      <w:r w:rsidR="00C9316D" w:rsidRPr="008241D5">
        <w:rPr>
          <w:rFonts w:eastAsia="Times New Roman"/>
          <w:sz w:val="18"/>
          <w:szCs w:val="18"/>
          <w:lang w:val="en-GB" w:bidi="ar-SA"/>
        </w:rPr>
        <w:t xml:space="preserve"> </w:t>
      </w:r>
      <w:r w:rsidR="00AA2E56" w:rsidRPr="008241D5">
        <w:rPr>
          <w:rFonts w:eastAsia="Times New Roman"/>
          <w:sz w:val="18"/>
          <w:szCs w:val="18"/>
          <w:lang w:val="en-GB" w:bidi="ar-SA"/>
        </w:rPr>
        <w:t xml:space="preserve">million in the consolidated and the </w:t>
      </w:r>
      <w:r w:rsidR="009F73F6" w:rsidRPr="008241D5">
        <w:rPr>
          <w:rFonts w:eastAsia="Times New Roman"/>
          <w:sz w:val="18"/>
          <w:szCs w:val="18"/>
          <w:lang w:val="en-GB" w:bidi="ar-SA"/>
        </w:rPr>
        <w:t>separate</w:t>
      </w:r>
      <w:r w:rsidR="00AA2E56" w:rsidRPr="008241D5">
        <w:rPr>
          <w:rFonts w:eastAsia="Times New Roman"/>
          <w:sz w:val="18"/>
          <w:szCs w:val="18"/>
          <w:lang w:val="en-GB" w:bidi="ar-SA"/>
        </w:rPr>
        <w:t xml:space="preserve"> financial statements, respectively </w:t>
      </w:r>
      <w:r w:rsidR="00AA2E56" w:rsidRPr="008241D5">
        <w:rPr>
          <w:rFonts w:eastAsia="Times New Roman"/>
          <w:i/>
          <w:iCs/>
          <w:sz w:val="18"/>
          <w:szCs w:val="18"/>
          <w:lang w:val="en-GB" w:bidi="ar-SA"/>
        </w:rPr>
        <w:t>(202</w:t>
      </w:r>
      <w:r w:rsidR="00AA299B">
        <w:rPr>
          <w:rFonts w:eastAsia="Times New Roman"/>
          <w:i/>
          <w:iCs/>
          <w:sz w:val="18"/>
          <w:szCs w:val="18"/>
          <w:lang w:val="en-GB" w:bidi="ar-SA"/>
        </w:rPr>
        <w:t>4</w:t>
      </w:r>
      <w:r w:rsidR="00AA2E56" w:rsidRPr="008241D5">
        <w:rPr>
          <w:rFonts w:eastAsia="Times New Roman"/>
          <w:i/>
          <w:iCs/>
          <w:sz w:val="18"/>
          <w:szCs w:val="18"/>
          <w:lang w:val="en-GB" w:bidi="ar-SA"/>
        </w:rPr>
        <w:t xml:space="preserve">: Baht </w:t>
      </w:r>
      <w:r w:rsidR="00AA299B">
        <w:rPr>
          <w:rFonts w:eastAsia="Times New Roman"/>
          <w:i/>
          <w:iCs/>
          <w:sz w:val="18"/>
          <w:szCs w:val="18"/>
          <w:lang w:val="en-GB" w:bidi="ar-SA"/>
        </w:rPr>
        <w:t>3,861</w:t>
      </w:r>
      <w:r w:rsidR="0085574A">
        <w:rPr>
          <w:rFonts w:eastAsia="Times New Roman" w:cstheme="minorBidi" w:hint="cs"/>
          <w:i/>
          <w:iCs/>
          <w:sz w:val="18"/>
          <w:szCs w:val="22"/>
          <w:cs/>
          <w:lang w:val="en-GB"/>
        </w:rPr>
        <w:t xml:space="preserve"> </w:t>
      </w:r>
      <w:r w:rsidR="00AA2E56" w:rsidRPr="008241D5">
        <w:rPr>
          <w:rFonts w:eastAsia="Times New Roman"/>
          <w:i/>
          <w:iCs/>
          <w:sz w:val="18"/>
          <w:szCs w:val="18"/>
          <w:lang w:val="en-GB" w:bidi="ar-SA"/>
        </w:rPr>
        <w:t>million</w:t>
      </w:r>
      <w:r w:rsidR="00C9316D" w:rsidRPr="008241D5">
        <w:rPr>
          <w:rFonts w:eastAsia="Times New Roman"/>
          <w:i/>
          <w:iCs/>
          <w:sz w:val="18"/>
          <w:szCs w:val="18"/>
          <w:lang w:val="en-GB" w:bidi="ar-SA"/>
        </w:rPr>
        <w:t xml:space="preserve"> and</w:t>
      </w:r>
      <w:r w:rsidR="0085574A">
        <w:rPr>
          <w:rFonts w:eastAsia="Times New Roman"/>
          <w:i/>
          <w:iCs/>
          <w:sz w:val="18"/>
          <w:szCs w:val="18"/>
          <w:lang w:val="en-GB" w:bidi="ar-SA"/>
        </w:rPr>
        <w:t xml:space="preserve"> </w:t>
      </w:r>
      <w:r w:rsidR="0085574A">
        <w:rPr>
          <w:rFonts w:eastAsia="Times New Roman" w:cstheme="minorBidi"/>
          <w:i/>
          <w:iCs/>
          <w:sz w:val="18"/>
          <w:szCs w:val="22"/>
          <w:cs/>
          <w:lang w:val="en-GB"/>
        </w:rPr>
        <w:br/>
      </w:r>
      <w:r w:rsidR="0085574A">
        <w:rPr>
          <w:rFonts w:eastAsia="Times New Roman"/>
          <w:i/>
          <w:iCs/>
          <w:sz w:val="18"/>
          <w:szCs w:val="18"/>
          <w:lang w:val="en-GB" w:bidi="ar-SA"/>
        </w:rPr>
        <w:t>Baht</w:t>
      </w:r>
      <w:r w:rsidR="00C9316D" w:rsidRPr="008241D5">
        <w:rPr>
          <w:rFonts w:eastAsia="Times New Roman"/>
          <w:i/>
          <w:iCs/>
          <w:sz w:val="18"/>
          <w:szCs w:val="18"/>
          <w:lang w:val="en-GB" w:bidi="ar-SA"/>
        </w:rPr>
        <w:t xml:space="preserve"> </w:t>
      </w:r>
      <w:r w:rsidR="00AA299B">
        <w:rPr>
          <w:rFonts w:eastAsia="Times New Roman"/>
          <w:i/>
          <w:iCs/>
          <w:sz w:val="18"/>
          <w:szCs w:val="18"/>
          <w:lang w:val="en-GB" w:bidi="ar-SA"/>
        </w:rPr>
        <w:t>33</w:t>
      </w:r>
      <w:r w:rsidR="00C9316D" w:rsidRPr="008241D5">
        <w:rPr>
          <w:rFonts w:eastAsia="Times New Roman"/>
          <w:i/>
          <w:iCs/>
          <w:sz w:val="18"/>
          <w:szCs w:val="18"/>
          <w:lang w:val="en-GB" w:bidi="ar-SA"/>
        </w:rPr>
        <w:t xml:space="preserve"> million</w:t>
      </w:r>
      <w:r w:rsidR="00AA2E56" w:rsidRPr="008241D5">
        <w:rPr>
          <w:rFonts w:eastAsia="Times New Roman"/>
          <w:i/>
          <w:iCs/>
          <w:sz w:val="18"/>
          <w:szCs w:val="18"/>
          <w:lang w:val="en-GB" w:bidi="ar-SA"/>
        </w:rPr>
        <w:t xml:space="preserve"> in the consolidated</w:t>
      </w:r>
      <w:r w:rsidR="00C9316D" w:rsidRPr="008241D5">
        <w:rPr>
          <w:rFonts w:eastAsia="Times New Roman"/>
          <w:i/>
          <w:iCs/>
          <w:sz w:val="18"/>
          <w:szCs w:val="18"/>
          <w:lang w:val="en-GB" w:bidi="ar-SA"/>
        </w:rPr>
        <w:t xml:space="preserve"> and the separate financial statements, respectively</w:t>
      </w:r>
      <w:r w:rsidR="00AA2E56" w:rsidRPr="008241D5">
        <w:rPr>
          <w:rFonts w:eastAsia="Times New Roman"/>
          <w:i/>
          <w:iCs/>
          <w:sz w:val="18"/>
          <w:szCs w:val="18"/>
          <w:lang w:val="en-GB" w:bidi="ar-SA"/>
        </w:rPr>
        <w:t>)</w:t>
      </w:r>
      <w:r w:rsidR="00AA2E56" w:rsidRPr="008241D5">
        <w:rPr>
          <w:rFonts w:eastAsia="Times New Roman"/>
          <w:sz w:val="18"/>
          <w:szCs w:val="18"/>
          <w:lang w:val="en-GB" w:bidi="ar-SA"/>
        </w:rPr>
        <w:t>.</w:t>
      </w:r>
    </w:p>
    <w:p w14:paraId="7A4DAE29" w14:textId="762912A5" w:rsidR="00460863" w:rsidRPr="008241D5" w:rsidRDefault="00460863">
      <w:pPr>
        <w:suppressAutoHyphens w:val="0"/>
        <w:rPr>
          <w:rFonts w:eastAsia="Times New Roman"/>
          <w:b/>
          <w:bCs/>
          <w:szCs w:val="24"/>
          <w:lang w:val="en-GB" w:bidi="ar-SA"/>
        </w:rPr>
      </w:pPr>
    </w:p>
    <w:p w14:paraId="1C0C06F7" w14:textId="3E451838" w:rsidR="00A120FF" w:rsidRPr="008241D5" w:rsidRDefault="00A120FF" w:rsidP="00A120FF">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t>Advance received from electronic payment</w:t>
      </w:r>
    </w:p>
    <w:p w14:paraId="0A8DF8D6" w14:textId="77777777" w:rsidR="00A120FF" w:rsidRPr="00004F17" w:rsidRDefault="00A120FF" w:rsidP="00AA2E56">
      <w:pPr>
        <w:ind w:left="1080"/>
        <w:jc w:val="thaiDistribute"/>
        <w:rPr>
          <w:rFonts w:eastAsia="Times New Roman" w:cstheme="minorBidi"/>
          <w:szCs w:val="22"/>
          <w:cs/>
          <w:lang w:val="en-GB"/>
        </w:rPr>
      </w:pPr>
    </w:p>
    <w:p w14:paraId="6F9ED255" w14:textId="69995E36" w:rsidR="006E64FB" w:rsidRPr="00D577A5" w:rsidRDefault="006E64FB" w:rsidP="00A91146">
      <w:pPr>
        <w:ind w:left="540" w:right="-29"/>
        <w:jc w:val="thaiDistribute"/>
        <w:rPr>
          <w:rFonts w:eastAsia="Times New Roman"/>
          <w:sz w:val="22"/>
          <w:szCs w:val="22"/>
          <w:cs/>
          <w:lang w:val="en-GB"/>
        </w:rPr>
      </w:pPr>
      <w:r w:rsidRPr="008241D5">
        <w:rPr>
          <w:rFonts w:eastAsia="Times New Roman"/>
          <w:sz w:val="22"/>
          <w:szCs w:val="22"/>
          <w:lang w:val="en-GB"/>
        </w:rPr>
        <w:t xml:space="preserve">In </w:t>
      </w:r>
      <w:r w:rsidRPr="00052007">
        <w:rPr>
          <w:rFonts w:eastAsia="Times New Roman"/>
          <w:sz w:val="22"/>
          <w:szCs w:val="22"/>
          <w:lang w:val="en-GB"/>
        </w:rPr>
        <w:t>accordance with the BoT notification number Sor Nor Chor 7/2561 dated 16 April 2018, regarding to</w:t>
      </w:r>
      <w:r w:rsidRPr="00052007">
        <w:rPr>
          <w:rFonts w:eastAsia="Times New Roman"/>
          <w:i/>
          <w:iCs/>
          <w:sz w:val="22"/>
          <w:szCs w:val="22"/>
          <w:lang w:val="en-GB"/>
        </w:rPr>
        <w:t xml:space="preserve"> Regulations on Service Business relating to Electronic Money (E-Money)</w:t>
      </w:r>
      <w:r w:rsidRPr="00052007">
        <w:rPr>
          <w:rFonts w:eastAsia="Times New Roman"/>
          <w:sz w:val="22"/>
          <w:szCs w:val="22"/>
          <w:lang w:val="en-GB"/>
        </w:rPr>
        <w:t xml:space="preserve">, </w:t>
      </w:r>
      <w:r w:rsidRPr="00052007">
        <w:rPr>
          <w:rFonts w:eastAsia="Times New Roman" w:cs="Angsana New"/>
          <w:sz w:val="22"/>
          <w:szCs w:val="22"/>
          <w:lang w:val="en-GB"/>
        </w:rPr>
        <w:t xml:space="preserve">require </w:t>
      </w:r>
      <w:r w:rsidRPr="00052007">
        <w:rPr>
          <w:rFonts w:eastAsia="Times New Roman"/>
          <w:sz w:val="22"/>
          <w:szCs w:val="22"/>
          <w:lang w:val="en-GB"/>
        </w:rPr>
        <w:t xml:space="preserve">the </w:t>
      </w:r>
      <w:r w:rsidRPr="00052007">
        <w:rPr>
          <w:rFonts w:eastAsia="Times New Roman" w:cs="Angsana New"/>
          <w:sz w:val="22"/>
          <w:szCs w:val="22"/>
          <w:lang w:val="en-GB"/>
        </w:rPr>
        <w:t>Group</w:t>
      </w:r>
      <w:r w:rsidRPr="00052007">
        <w:rPr>
          <w:rFonts w:eastAsia="Times New Roman"/>
          <w:sz w:val="22"/>
          <w:szCs w:val="22"/>
          <w:lang w:val="en-GB"/>
        </w:rPr>
        <w:t xml:space="preserve"> to disclose advance </w:t>
      </w:r>
      <w:r w:rsidRPr="00D577A5">
        <w:rPr>
          <w:rFonts w:eastAsia="Times New Roman"/>
          <w:sz w:val="22"/>
          <w:szCs w:val="22"/>
          <w:lang w:val="en-GB"/>
        </w:rPr>
        <w:t xml:space="preserve">received </w:t>
      </w:r>
      <w:r w:rsidR="00244834" w:rsidRPr="00D577A5">
        <w:rPr>
          <w:rFonts w:eastAsia="Times New Roman"/>
          <w:sz w:val="22"/>
          <w:szCs w:val="22"/>
          <w:lang w:val="en-GB"/>
        </w:rPr>
        <w:t>for</w:t>
      </w:r>
      <w:r w:rsidRPr="00D577A5">
        <w:rPr>
          <w:rFonts w:eastAsia="Times New Roman"/>
          <w:sz w:val="22"/>
          <w:szCs w:val="22"/>
          <w:lang w:val="en-GB"/>
        </w:rPr>
        <w:t xml:space="preserve"> </w:t>
      </w:r>
      <w:r w:rsidR="00893A6B" w:rsidRPr="00D577A5">
        <w:rPr>
          <w:rFonts w:eastAsia="Times New Roman"/>
          <w:sz w:val="22"/>
          <w:szCs w:val="22"/>
          <w:lang w:val="en-GB"/>
        </w:rPr>
        <w:t>E-Money</w:t>
      </w:r>
      <w:r w:rsidRPr="00D577A5">
        <w:rPr>
          <w:rFonts w:eastAsia="Times New Roman"/>
          <w:sz w:val="22"/>
          <w:szCs w:val="22"/>
          <w:lang w:val="en-GB"/>
        </w:rPr>
        <w:t>. As at 31 December 202</w:t>
      </w:r>
      <w:r w:rsidR="00AA299B" w:rsidRPr="00D577A5">
        <w:rPr>
          <w:rFonts w:eastAsia="Times New Roman"/>
          <w:sz w:val="22"/>
          <w:szCs w:val="22"/>
          <w:lang w:val="en-GB"/>
        </w:rPr>
        <w:t>5</w:t>
      </w:r>
      <w:r w:rsidR="00081CA7" w:rsidRPr="00D577A5">
        <w:rPr>
          <w:rFonts w:eastAsia="Times New Roman"/>
          <w:sz w:val="22"/>
          <w:szCs w:val="22"/>
          <w:lang w:val="en-GB"/>
        </w:rPr>
        <w:t>,</w:t>
      </w:r>
      <w:r w:rsidRPr="00D577A5">
        <w:rPr>
          <w:rFonts w:eastAsia="Times New Roman"/>
          <w:sz w:val="22"/>
          <w:szCs w:val="22"/>
          <w:lang w:val="en-GB"/>
        </w:rPr>
        <w:t xml:space="preserve"> the Group had advances received from </w:t>
      </w:r>
      <w:r w:rsidR="00A91146" w:rsidRPr="00D577A5">
        <w:rPr>
          <w:rFonts w:eastAsia="Times New Roman"/>
          <w:sz w:val="22"/>
          <w:szCs w:val="22"/>
          <w:lang w:val="en-GB"/>
        </w:rPr>
        <w:br/>
      </w:r>
      <w:r w:rsidR="00893A6B" w:rsidRPr="00D577A5">
        <w:rPr>
          <w:rFonts w:eastAsia="Times New Roman"/>
          <w:sz w:val="22"/>
          <w:szCs w:val="22"/>
          <w:lang w:val="en-GB"/>
        </w:rPr>
        <w:t>E-Money</w:t>
      </w:r>
      <w:r w:rsidRPr="00D577A5">
        <w:rPr>
          <w:rFonts w:eastAsia="Times New Roman"/>
          <w:sz w:val="22"/>
          <w:szCs w:val="22"/>
          <w:lang w:val="en-GB"/>
        </w:rPr>
        <w:t xml:space="preserve">, </w:t>
      </w:r>
      <w:r w:rsidR="00493E83" w:rsidRPr="00D577A5">
        <w:rPr>
          <w:rFonts w:eastAsia="Times New Roman" w:cstheme="minorBidi"/>
          <w:sz w:val="22"/>
          <w:szCs w:val="22"/>
          <w:lang w:val="en-GB"/>
        </w:rPr>
        <w:t xml:space="preserve">which were </w:t>
      </w:r>
      <w:r w:rsidRPr="00D577A5">
        <w:rPr>
          <w:rFonts w:eastAsia="Times New Roman"/>
          <w:sz w:val="22"/>
          <w:szCs w:val="22"/>
          <w:lang w:val="en-GB"/>
        </w:rPr>
        <w:t xml:space="preserve">presented as </w:t>
      </w:r>
      <w:r w:rsidR="008E2765" w:rsidRPr="00D577A5">
        <w:rPr>
          <w:rFonts w:eastAsia="Times New Roman"/>
          <w:sz w:val="22"/>
          <w:szCs w:val="22"/>
          <w:lang w:val="en-GB"/>
        </w:rPr>
        <w:t xml:space="preserve">other </w:t>
      </w:r>
      <w:r w:rsidRPr="00D577A5">
        <w:rPr>
          <w:rFonts w:eastAsia="Times New Roman"/>
          <w:sz w:val="22"/>
          <w:szCs w:val="22"/>
          <w:lang w:val="en-GB"/>
        </w:rPr>
        <w:t xml:space="preserve">liabilities in the amount of Baht </w:t>
      </w:r>
      <w:r w:rsidR="00851CB5" w:rsidRPr="00D577A5">
        <w:rPr>
          <w:rFonts w:eastAsia="Times New Roman"/>
          <w:sz w:val="22"/>
          <w:szCs w:val="22"/>
          <w:lang w:val="en-GB" w:bidi="ar-SA"/>
        </w:rPr>
        <w:t>7,087</w:t>
      </w:r>
      <w:r w:rsidR="00AA299B" w:rsidRPr="00D577A5">
        <w:rPr>
          <w:rFonts w:eastAsia="Times New Roman"/>
          <w:sz w:val="22"/>
          <w:szCs w:val="22"/>
          <w:lang w:val="en-GB" w:bidi="ar-SA"/>
        </w:rPr>
        <w:t xml:space="preserve"> </w:t>
      </w:r>
      <w:r w:rsidRPr="00D577A5">
        <w:rPr>
          <w:rFonts w:eastAsia="Times New Roman"/>
          <w:sz w:val="22"/>
          <w:szCs w:val="22"/>
          <w:lang w:val="en-GB"/>
        </w:rPr>
        <w:t>million</w:t>
      </w:r>
      <w:r w:rsidRPr="00D577A5">
        <w:rPr>
          <w:rFonts w:eastAsia="Times New Roman" w:cstheme="minorBidi"/>
          <w:sz w:val="22"/>
          <w:szCs w:val="22"/>
          <w:lang w:val="en-GB"/>
        </w:rPr>
        <w:t xml:space="preserve"> </w:t>
      </w:r>
      <w:r w:rsidRPr="00D577A5">
        <w:rPr>
          <w:rFonts w:eastAsia="Times New Roman"/>
          <w:i/>
          <w:iCs/>
          <w:sz w:val="22"/>
          <w:szCs w:val="22"/>
          <w:lang w:val="en-GB"/>
        </w:rPr>
        <w:t>(202</w:t>
      </w:r>
      <w:r w:rsidR="00AA299B" w:rsidRPr="00D577A5">
        <w:rPr>
          <w:rFonts w:eastAsia="Times New Roman"/>
          <w:i/>
          <w:iCs/>
          <w:sz w:val="22"/>
          <w:szCs w:val="22"/>
          <w:lang w:val="en-GB"/>
        </w:rPr>
        <w:t>4</w:t>
      </w:r>
      <w:r w:rsidRPr="00D577A5">
        <w:rPr>
          <w:rFonts w:eastAsia="Times New Roman"/>
          <w:i/>
          <w:iCs/>
          <w:sz w:val="22"/>
          <w:szCs w:val="22"/>
          <w:lang w:val="en-GB"/>
        </w:rPr>
        <w:t xml:space="preserve">: Baht </w:t>
      </w:r>
      <w:r w:rsidR="00AA299B" w:rsidRPr="00D577A5">
        <w:rPr>
          <w:rFonts w:eastAsia="Times New Roman"/>
          <w:i/>
          <w:iCs/>
          <w:sz w:val="22"/>
          <w:szCs w:val="22"/>
          <w:lang w:val="en-GB"/>
        </w:rPr>
        <w:t>7,459</w:t>
      </w:r>
      <w:r w:rsidRPr="00D577A5">
        <w:rPr>
          <w:rFonts w:eastAsia="Times New Roman"/>
          <w:i/>
          <w:iCs/>
          <w:sz w:val="22"/>
          <w:szCs w:val="22"/>
          <w:lang w:val="en-GB"/>
        </w:rPr>
        <w:t xml:space="preserve"> million).</w:t>
      </w:r>
      <w:r w:rsidR="00AA0D6A" w:rsidRPr="00D577A5">
        <w:rPr>
          <w:rFonts w:eastAsia="Times New Roman"/>
          <w:sz w:val="22"/>
          <w:szCs w:val="22"/>
          <w:lang w:val="en-GB"/>
        </w:rPr>
        <w:t xml:space="preserve"> </w:t>
      </w:r>
      <w:r w:rsidRPr="00D577A5">
        <w:rPr>
          <w:rFonts w:eastAsia="Times New Roman"/>
          <w:sz w:val="22"/>
          <w:szCs w:val="22"/>
          <w:lang w:val="en-GB"/>
        </w:rPr>
        <w:t>The Group has kept advance received f</w:t>
      </w:r>
      <w:r w:rsidR="00DF66BF" w:rsidRPr="00D577A5">
        <w:rPr>
          <w:rFonts w:eastAsia="Times New Roman"/>
          <w:sz w:val="22"/>
          <w:szCs w:val="22"/>
          <w:lang w:val="en-GB"/>
        </w:rPr>
        <w:t>or</w:t>
      </w:r>
      <w:r w:rsidRPr="00D577A5">
        <w:rPr>
          <w:rFonts w:eastAsia="Times New Roman"/>
          <w:sz w:val="22"/>
          <w:szCs w:val="22"/>
          <w:lang w:val="en-GB"/>
        </w:rPr>
        <w:t xml:space="preserve"> </w:t>
      </w:r>
      <w:r w:rsidR="000E2026" w:rsidRPr="00D577A5">
        <w:rPr>
          <w:rFonts w:eastAsia="Times New Roman"/>
          <w:sz w:val="22"/>
          <w:szCs w:val="22"/>
          <w:lang w:val="en-GB"/>
        </w:rPr>
        <w:t xml:space="preserve">E-Money </w:t>
      </w:r>
      <w:r w:rsidRPr="00D577A5">
        <w:rPr>
          <w:rFonts w:eastAsia="Times New Roman"/>
          <w:sz w:val="22"/>
          <w:szCs w:val="22"/>
          <w:lang w:val="en-GB"/>
        </w:rPr>
        <w:t>which</w:t>
      </w:r>
      <w:r w:rsidR="000E2026" w:rsidRPr="00D577A5">
        <w:rPr>
          <w:rFonts w:eastAsia="Times New Roman"/>
          <w:sz w:val="22"/>
          <w:szCs w:val="22"/>
          <w:lang w:val="en-GB"/>
        </w:rPr>
        <w:t xml:space="preserve"> </w:t>
      </w:r>
      <w:r w:rsidR="000E2026" w:rsidRPr="00D577A5">
        <w:rPr>
          <w:rFonts w:eastAsia="Times New Roman" w:cstheme="minorBidi"/>
          <w:sz w:val="22"/>
          <w:szCs w:val="22"/>
          <w:lang w:val="en-GB"/>
        </w:rPr>
        <w:t xml:space="preserve">were </w:t>
      </w:r>
      <w:r w:rsidR="000E2026" w:rsidRPr="00D577A5">
        <w:rPr>
          <w:rFonts w:eastAsia="Times New Roman"/>
          <w:sz w:val="22"/>
          <w:szCs w:val="22"/>
          <w:lang w:val="en-GB"/>
        </w:rPr>
        <w:t>presented as</w:t>
      </w:r>
      <w:r w:rsidRPr="00D577A5">
        <w:rPr>
          <w:rFonts w:eastAsia="Times New Roman"/>
          <w:sz w:val="22"/>
          <w:szCs w:val="22"/>
          <w:lang w:val="en-GB"/>
        </w:rPr>
        <w:t xml:space="preserve"> part of cash in</w:t>
      </w:r>
      <w:r w:rsidR="00A01E2F" w:rsidRPr="00D577A5">
        <w:rPr>
          <w:rFonts w:eastAsia="Times New Roman"/>
          <w:sz w:val="22"/>
          <w:szCs w:val="22"/>
          <w:lang w:val="en-GB"/>
        </w:rPr>
        <w:t xml:space="preserve"> </w:t>
      </w:r>
      <w:r w:rsidRPr="00D577A5">
        <w:rPr>
          <w:rFonts w:eastAsia="Times New Roman"/>
          <w:sz w:val="22"/>
          <w:szCs w:val="22"/>
          <w:lang w:val="en-GB"/>
        </w:rPr>
        <w:t>the</w:t>
      </w:r>
      <w:r w:rsidRPr="00D577A5">
        <w:rPr>
          <w:rFonts w:eastAsia="Times New Roman" w:cstheme="minorBidi"/>
          <w:sz w:val="22"/>
          <w:szCs w:val="22"/>
          <w:lang w:val="en-GB"/>
        </w:rPr>
        <w:t xml:space="preserve"> </w:t>
      </w:r>
      <w:r w:rsidRPr="00D577A5">
        <w:rPr>
          <w:rFonts w:eastAsia="Times New Roman"/>
          <w:sz w:val="22"/>
          <w:szCs w:val="22"/>
          <w:lang w:val="en-GB"/>
        </w:rPr>
        <w:t>statements of financial position as at 31 December 202</w:t>
      </w:r>
      <w:r w:rsidR="00AA299B" w:rsidRPr="00D577A5">
        <w:rPr>
          <w:rFonts w:eastAsia="Times New Roman"/>
          <w:sz w:val="22"/>
          <w:szCs w:val="22"/>
          <w:lang w:val="en-GB"/>
        </w:rPr>
        <w:t>5</w:t>
      </w:r>
      <w:r w:rsidRPr="00D577A5">
        <w:rPr>
          <w:rFonts w:eastAsia="Times New Roman"/>
          <w:sz w:val="22"/>
          <w:szCs w:val="22"/>
          <w:lang w:val="en-GB"/>
        </w:rPr>
        <w:t xml:space="preserve"> in the amount of Baht </w:t>
      </w:r>
      <w:r w:rsidR="00851CB5" w:rsidRPr="00D577A5">
        <w:rPr>
          <w:rFonts w:eastAsia="Times New Roman"/>
          <w:sz w:val="22"/>
          <w:szCs w:val="22"/>
          <w:lang w:val="en-GB" w:bidi="ar-SA"/>
        </w:rPr>
        <w:t>8,376</w:t>
      </w:r>
      <w:r w:rsidR="00AA299B" w:rsidRPr="00D577A5">
        <w:rPr>
          <w:rFonts w:eastAsia="Times New Roman"/>
          <w:sz w:val="18"/>
          <w:szCs w:val="18"/>
          <w:lang w:val="en-GB" w:bidi="ar-SA"/>
        </w:rPr>
        <w:t xml:space="preserve"> </w:t>
      </w:r>
      <w:r w:rsidRPr="00D577A5">
        <w:rPr>
          <w:rFonts w:eastAsia="Times New Roman"/>
          <w:sz w:val="22"/>
          <w:szCs w:val="22"/>
          <w:lang w:val="en-GB"/>
        </w:rPr>
        <w:t xml:space="preserve">million </w:t>
      </w:r>
      <w:r w:rsidRPr="00D577A5">
        <w:rPr>
          <w:rFonts w:eastAsia="Times New Roman"/>
          <w:i/>
          <w:iCs/>
          <w:sz w:val="22"/>
          <w:szCs w:val="22"/>
          <w:lang w:val="en-GB"/>
        </w:rPr>
        <w:t>(202</w:t>
      </w:r>
      <w:r w:rsidR="00AA299B" w:rsidRPr="00D577A5">
        <w:rPr>
          <w:rFonts w:eastAsia="Times New Roman"/>
          <w:i/>
          <w:iCs/>
          <w:sz w:val="22"/>
          <w:szCs w:val="22"/>
          <w:lang w:val="en-GB"/>
        </w:rPr>
        <w:t>4</w:t>
      </w:r>
      <w:r w:rsidRPr="00D577A5">
        <w:rPr>
          <w:rFonts w:eastAsia="Times New Roman"/>
          <w:i/>
          <w:iCs/>
          <w:sz w:val="22"/>
          <w:szCs w:val="22"/>
          <w:lang w:val="en-GB"/>
        </w:rPr>
        <w:t>: Baht 9,3</w:t>
      </w:r>
      <w:r w:rsidR="00AA299B" w:rsidRPr="00D577A5">
        <w:rPr>
          <w:rFonts w:eastAsia="Times New Roman"/>
          <w:i/>
          <w:iCs/>
          <w:sz w:val="22"/>
          <w:szCs w:val="22"/>
          <w:lang w:val="en-GB"/>
        </w:rPr>
        <w:t>7</w:t>
      </w:r>
      <w:r w:rsidRPr="00D577A5">
        <w:rPr>
          <w:rFonts w:eastAsia="Times New Roman"/>
          <w:i/>
          <w:iCs/>
          <w:sz w:val="22"/>
          <w:szCs w:val="22"/>
          <w:lang w:val="en-GB"/>
        </w:rPr>
        <w:t>1 million).</w:t>
      </w:r>
    </w:p>
    <w:p w14:paraId="32E4F11F" w14:textId="77777777" w:rsidR="00691C1A" w:rsidRPr="00396C34" w:rsidRDefault="00691C1A" w:rsidP="006E64FB">
      <w:pPr>
        <w:ind w:left="540" w:right="-29"/>
        <w:jc w:val="thaiDistribute"/>
        <w:rPr>
          <w:rFonts w:eastAsia="Times New Roman" w:cstheme="minorBidi"/>
          <w:i/>
          <w:iCs/>
          <w:sz w:val="22"/>
          <w:szCs w:val="22"/>
        </w:rPr>
      </w:pPr>
    </w:p>
    <w:p w14:paraId="4A63211E" w14:textId="3748FCAB" w:rsidR="00691C1A" w:rsidRPr="00691C1A" w:rsidRDefault="00691C1A" w:rsidP="00691C1A">
      <w:pPr>
        <w:ind w:left="540"/>
        <w:jc w:val="thaiDistribute"/>
        <w:rPr>
          <w:rFonts w:eastAsia="Times New Roman" w:cstheme="minorBidi"/>
          <w:sz w:val="22"/>
          <w:szCs w:val="22"/>
          <w:lang w:val="en-GB"/>
        </w:rPr>
      </w:pPr>
      <w:r w:rsidRPr="00D577A5">
        <w:rPr>
          <w:rFonts w:eastAsia="Times New Roman" w:cstheme="minorBidi"/>
          <w:sz w:val="22"/>
          <w:szCs w:val="22"/>
          <w:lang w:val="en-GB"/>
        </w:rPr>
        <w:t>In accordance with the BoT notification number Sor Nor Chor 2/2562 dated 20 December 2019 regarding Regulations on Service Business relating to Electronic Fund Transfer (EFT),</w:t>
      </w:r>
      <w:r w:rsidR="00B70093" w:rsidRPr="00D577A5">
        <w:rPr>
          <w:rFonts w:eastAsia="Times New Roman" w:cstheme="minorBidi"/>
          <w:sz w:val="22"/>
          <w:szCs w:val="22"/>
          <w:lang w:val="en-GB"/>
        </w:rPr>
        <w:t xml:space="preserve"> require the Group</w:t>
      </w:r>
      <w:r w:rsidR="002103C3" w:rsidRPr="00D577A5">
        <w:rPr>
          <w:rFonts w:eastAsia="Times New Roman" w:cstheme="minorBidi"/>
          <w:sz w:val="22"/>
          <w:szCs w:val="22"/>
          <w:lang w:val="en-GB"/>
        </w:rPr>
        <w:t xml:space="preserve"> </w:t>
      </w:r>
      <w:r w:rsidR="005623A2" w:rsidRPr="00D577A5">
        <w:rPr>
          <w:sz w:val="22"/>
          <w:szCs w:val="22"/>
        </w:rPr>
        <w:t xml:space="preserve">to disclose advance received </w:t>
      </w:r>
      <w:r w:rsidR="00244834" w:rsidRPr="00D577A5">
        <w:rPr>
          <w:sz w:val="22"/>
          <w:szCs w:val="22"/>
        </w:rPr>
        <w:t>for</w:t>
      </w:r>
      <w:r w:rsidR="005623A2" w:rsidRPr="00D577A5">
        <w:rPr>
          <w:sz w:val="22"/>
          <w:szCs w:val="22"/>
        </w:rPr>
        <w:t xml:space="preserve"> EFT. As at</w:t>
      </w:r>
      <w:r w:rsidRPr="00D577A5">
        <w:rPr>
          <w:rFonts w:eastAsia="Times New Roman" w:cstheme="minorBidi"/>
          <w:sz w:val="22"/>
          <w:szCs w:val="22"/>
          <w:lang w:val="en-GB"/>
        </w:rPr>
        <w:t xml:space="preserve"> </w:t>
      </w:r>
      <w:r w:rsidR="002103C3" w:rsidRPr="00D577A5">
        <w:rPr>
          <w:rFonts w:eastAsia="Times New Roman"/>
          <w:sz w:val="22"/>
          <w:szCs w:val="22"/>
          <w:lang w:val="en-GB"/>
        </w:rPr>
        <w:t xml:space="preserve">31 December 2025, </w:t>
      </w:r>
      <w:r w:rsidRPr="00D577A5">
        <w:rPr>
          <w:rFonts w:eastAsia="Times New Roman" w:cstheme="minorBidi"/>
          <w:sz w:val="22"/>
          <w:szCs w:val="22"/>
          <w:lang w:val="en-GB"/>
        </w:rPr>
        <w:t xml:space="preserve"> </w:t>
      </w:r>
      <w:r w:rsidR="009C5D72" w:rsidRPr="00D577A5">
        <w:rPr>
          <w:rFonts w:eastAsia="Times New Roman"/>
          <w:sz w:val="22"/>
          <w:szCs w:val="22"/>
          <w:lang w:val="en-GB"/>
        </w:rPr>
        <w:t>Group</w:t>
      </w:r>
      <w:r w:rsidRPr="00D577A5">
        <w:rPr>
          <w:rFonts w:eastAsia="Times New Roman" w:cstheme="minorBidi"/>
          <w:sz w:val="22"/>
          <w:szCs w:val="22"/>
          <w:lang w:val="en-GB"/>
        </w:rPr>
        <w:t xml:space="preserve"> had advances received for </w:t>
      </w:r>
      <w:r w:rsidR="0051483F" w:rsidRPr="00D577A5">
        <w:rPr>
          <w:rFonts w:eastAsia="Times New Roman" w:cstheme="minorBidi"/>
          <w:sz w:val="22"/>
          <w:szCs w:val="22"/>
          <w:lang w:val="en-GB"/>
        </w:rPr>
        <w:t>EFT</w:t>
      </w:r>
      <w:r w:rsidRPr="00D577A5">
        <w:rPr>
          <w:rFonts w:eastAsia="Times New Roman" w:cstheme="minorBidi"/>
          <w:sz w:val="22"/>
          <w:szCs w:val="22"/>
          <w:lang w:val="en-GB"/>
        </w:rPr>
        <w:t>, which were presented as part of</w:t>
      </w:r>
      <w:r w:rsidR="009913D7" w:rsidRPr="00D577A5">
        <w:rPr>
          <w:rFonts w:eastAsia="Times New Roman" w:cstheme="minorBidi"/>
          <w:sz w:val="22"/>
          <w:szCs w:val="22"/>
          <w:lang w:val="en-GB"/>
        </w:rPr>
        <w:t xml:space="preserve"> other</w:t>
      </w:r>
      <w:r w:rsidRPr="00D577A5">
        <w:rPr>
          <w:rFonts w:eastAsia="Times New Roman" w:cstheme="minorBidi"/>
          <w:sz w:val="22"/>
          <w:szCs w:val="22"/>
          <w:lang w:val="en-GB"/>
        </w:rPr>
        <w:t xml:space="preserve"> liabilities in the amount of Baht 1 million </w:t>
      </w:r>
      <w:r w:rsidRPr="00D577A5">
        <w:rPr>
          <w:rFonts w:eastAsia="Times New Roman"/>
          <w:i/>
          <w:iCs/>
          <w:sz w:val="22"/>
          <w:szCs w:val="22"/>
          <w:lang w:val="en-GB"/>
        </w:rPr>
        <w:t>(2024: Baht 1 million)</w:t>
      </w:r>
      <w:r w:rsidRPr="00D577A5">
        <w:rPr>
          <w:rFonts w:eastAsia="Times New Roman" w:cstheme="minorBidi"/>
          <w:sz w:val="22"/>
          <w:szCs w:val="22"/>
          <w:lang w:val="en-GB"/>
        </w:rPr>
        <w:t xml:space="preserve">. The </w:t>
      </w:r>
      <w:r w:rsidR="009C5D72" w:rsidRPr="00D577A5">
        <w:rPr>
          <w:rFonts w:eastAsia="Times New Roman"/>
          <w:sz w:val="22"/>
          <w:szCs w:val="22"/>
          <w:lang w:val="en-GB"/>
        </w:rPr>
        <w:t>Group</w:t>
      </w:r>
      <w:r w:rsidRPr="00D577A5">
        <w:rPr>
          <w:rFonts w:eastAsia="Times New Roman" w:cstheme="minorBidi"/>
          <w:sz w:val="22"/>
          <w:szCs w:val="22"/>
          <w:lang w:val="en-GB"/>
        </w:rPr>
        <w:t xml:space="preserve"> has kept advances received for </w:t>
      </w:r>
      <w:r w:rsidR="00A01E2F" w:rsidRPr="00D577A5">
        <w:rPr>
          <w:rFonts w:eastAsia="Times New Roman" w:cstheme="minorBidi"/>
          <w:sz w:val="22"/>
          <w:szCs w:val="22"/>
          <w:lang w:val="en-GB"/>
        </w:rPr>
        <w:t>EFT</w:t>
      </w:r>
      <w:r w:rsidRPr="00D577A5">
        <w:rPr>
          <w:rFonts w:eastAsia="Times New Roman" w:cstheme="minorBidi"/>
          <w:sz w:val="22"/>
          <w:szCs w:val="22"/>
          <w:lang w:val="en-GB"/>
        </w:rPr>
        <w:t xml:space="preserve">, which were presented as part of </w:t>
      </w:r>
      <w:r w:rsidR="00A01E2F" w:rsidRPr="00D577A5">
        <w:rPr>
          <w:rFonts w:eastAsia="Times New Roman"/>
          <w:sz w:val="22"/>
          <w:szCs w:val="22"/>
          <w:lang w:val="en-GB"/>
        </w:rPr>
        <w:t>cash in the</w:t>
      </w:r>
      <w:r w:rsidR="00A01E2F" w:rsidRPr="00D577A5">
        <w:rPr>
          <w:rFonts w:eastAsia="Times New Roman" w:cstheme="minorBidi"/>
          <w:sz w:val="22"/>
          <w:szCs w:val="22"/>
          <w:lang w:val="en-GB"/>
        </w:rPr>
        <w:t xml:space="preserve"> </w:t>
      </w:r>
      <w:r w:rsidR="00A01E2F" w:rsidRPr="00D577A5">
        <w:rPr>
          <w:rFonts w:eastAsia="Times New Roman"/>
          <w:sz w:val="22"/>
          <w:szCs w:val="22"/>
          <w:lang w:val="en-GB"/>
        </w:rPr>
        <w:t>statements of financial position</w:t>
      </w:r>
      <w:r w:rsidRPr="00D577A5">
        <w:rPr>
          <w:rFonts w:eastAsia="Times New Roman" w:cstheme="minorBidi"/>
          <w:sz w:val="22"/>
          <w:szCs w:val="22"/>
          <w:lang w:val="en-GB"/>
        </w:rPr>
        <w:t xml:space="preserve"> as at 31 December 2025 in the amount of Baht 178 million </w:t>
      </w:r>
      <w:r w:rsidRPr="00D577A5">
        <w:rPr>
          <w:rFonts w:eastAsia="Times New Roman"/>
          <w:i/>
          <w:iCs/>
          <w:sz w:val="22"/>
          <w:szCs w:val="22"/>
          <w:lang w:val="en-GB"/>
        </w:rPr>
        <w:t>(2024: Baht 138 million).</w:t>
      </w:r>
    </w:p>
    <w:p w14:paraId="50117FDD" w14:textId="77777777" w:rsidR="00A120FF" w:rsidRPr="00691C1A" w:rsidRDefault="00A120FF" w:rsidP="00691C1A">
      <w:pPr>
        <w:ind w:left="1080"/>
        <w:jc w:val="thaiDistribute"/>
        <w:rPr>
          <w:rFonts w:eastAsia="Times New Roman" w:cstheme="minorBidi"/>
          <w:sz w:val="22"/>
          <w:szCs w:val="22"/>
          <w:lang w:val="en-GB"/>
        </w:rPr>
      </w:pPr>
    </w:p>
    <w:p w14:paraId="5D5A0C5A" w14:textId="28818525" w:rsidR="00A120FF" w:rsidRPr="008241D5" w:rsidRDefault="00A120FF">
      <w:pPr>
        <w:suppressAutoHyphens w:val="0"/>
        <w:rPr>
          <w:rFonts w:cs="Angsana New"/>
          <w:b/>
          <w:bCs/>
          <w:szCs w:val="24"/>
          <w:cs/>
          <w:lang w:val="en-GB"/>
        </w:rPr>
        <w:sectPr w:rsidR="00A120FF" w:rsidRPr="008241D5" w:rsidSect="008E768D">
          <w:pgSz w:w="11906" w:h="16838" w:code="9"/>
          <w:pgMar w:top="692" w:right="1151" w:bottom="578" w:left="1151" w:header="720" w:footer="720" w:gutter="0"/>
          <w:cols w:space="720"/>
          <w:docGrid w:linePitch="326"/>
        </w:sectPr>
      </w:pPr>
    </w:p>
    <w:p w14:paraId="1A8AC9EB" w14:textId="3D9E8137" w:rsidR="00B31029" w:rsidRPr="008241D5" w:rsidRDefault="00B31029" w:rsidP="00B31029">
      <w:pPr>
        <w:pStyle w:val="ListParagraph"/>
        <w:numPr>
          <w:ilvl w:val="0"/>
          <w:numId w:val="7"/>
        </w:numPr>
        <w:ind w:left="630" w:hanging="630"/>
        <w:rPr>
          <w:rFonts w:eastAsia="Times New Roman"/>
          <w:b/>
          <w:bCs/>
          <w:sz w:val="24"/>
          <w:szCs w:val="24"/>
          <w:lang w:bidi="th-TH"/>
        </w:rPr>
      </w:pPr>
      <w:r w:rsidRPr="008241D5">
        <w:rPr>
          <w:rFonts w:eastAsia="Times New Roman"/>
          <w:b/>
          <w:bCs/>
          <w:sz w:val="24"/>
          <w:szCs w:val="24"/>
          <w:lang w:bidi="th-TH"/>
        </w:rPr>
        <w:t>Offsetting of financial assets and financial liabilities</w:t>
      </w:r>
    </w:p>
    <w:p w14:paraId="13752E84" w14:textId="3A32239B" w:rsidR="00A120FF" w:rsidRPr="008241D5" w:rsidRDefault="00A120FF">
      <w:pPr>
        <w:suppressAutoHyphens w:val="0"/>
        <w:rPr>
          <w:rFonts w:cstheme="minorBidi"/>
          <w:b/>
          <w:bCs/>
          <w:sz w:val="22"/>
          <w:szCs w:val="22"/>
          <w:cs/>
          <w:lang w:val="en-GB"/>
        </w:rPr>
      </w:pPr>
    </w:p>
    <w:p w14:paraId="262BED87" w14:textId="2F2CC30F" w:rsidR="00741A07" w:rsidRPr="008241D5" w:rsidRDefault="00741A07" w:rsidP="00741A07">
      <w:pPr>
        <w:ind w:left="540"/>
        <w:jc w:val="both"/>
        <w:rPr>
          <w:rFonts w:eastAsia="Times New Roman"/>
          <w:sz w:val="22"/>
          <w:szCs w:val="22"/>
          <w:lang w:val="en-GB" w:bidi="ar-SA"/>
        </w:rPr>
      </w:pPr>
      <w:r w:rsidRPr="008241D5">
        <w:rPr>
          <w:rFonts w:eastAsia="Times New Roman"/>
          <w:sz w:val="22"/>
          <w:szCs w:val="22"/>
          <w:lang w:val="en-GB" w:bidi="ar-SA"/>
        </w:rPr>
        <w:t xml:space="preserve">The </w:t>
      </w:r>
      <w:r w:rsidR="00342C77" w:rsidRPr="008241D5">
        <w:rPr>
          <w:rFonts w:eastAsia="Times New Roman"/>
          <w:sz w:val="22"/>
          <w:szCs w:val="22"/>
          <w:lang w:val="en-GB" w:bidi="ar-SA"/>
        </w:rPr>
        <w:t>Group</w:t>
      </w:r>
      <w:r w:rsidRPr="008241D5">
        <w:rPr>
          <w:rFonts w:eastAsia="Times New Roman"/>
          <w:sz w:val="22"/>
          <w:szCs w:val="22"/>
          <w:lang w:val="en-GB" w:bidi="ar-SA"/>
        </w:rPr>
        <w:t xml:space="preserve"> currently hold financial instruments agreements which do not meet the criteria for offsetting in the </w:t>
      </w:r>
      <w:r w:rsidR="00342C77" w:rsidRPr="008241D5">
        <w:rPr>
          <w:rFonts w:eastAsia="Times New Roman"/>
          <w:sz w:val="22"/>
          <w:szCs w:val="22"/>
          <w:lang w:val="en-GB" w:bidi="ar-SA"/>
        </w:rPr>
        <w:t>Group</w:t>
      </w:r>
      <w:r w:rsidRPr="008241D5">
        <w:rPr>
          <w:rFonts w:eastAsia="Times New Roman"/>
          <w:sz w:val="22"/>
          <w:szCs w:val="22"/>
          <w:lang w:val="en-GB" w:bidi="ar-SA"/>
        </w:rPr>
        <w:t>’s statement of financial position because such agreements are created in the way that the parties have to agree a right of set-off the agreed amounts that is enforceable only following and event of default, insolvency or bankruptcy of the</w:t>
      </w:r>
      <w:r w:rsidR="005A09E4" w:rsidRPr="008241D5">
        <w:rPr>
          <w:rFonts w:eastAsia="Times New Roman" w:cstheme="minorBidi"/>
          <w:sz w:val="22"/>
          <w:cs/>
          <w:lang w:val="en-GB"/>
        </w:rPr>
        <w:t xml:space="preserve"> </w:t>
      </w:r>
      <w:r w:rsidR="005A09E4" w:rsidRPr="008241D5">
        <w:rPr>
          <w:rFonts w:eastAsia="Times New Roman" w:cstheme="minorBidi"/>
          <w:sz w:val="22"/>
          <w:lang w:val="en-GB"/>
        </w:rPr>
        <w:t>Group</w:t>
      </w:r>
      <w:r w:rsidRPr="008241D5">
        <w:rPr>
          <w:rFonts w:eastAsia="Times New Roman"/>
          <w:sz w:val="22"/>
          <w:szCs w:val="22"/>
          <w:lang w:val="en-GB" w:bidi="ar-SA"/>
        </w:rPr>
        <w:t xml:space="preserve"> or the counterparties or following other predetermined events. For derivatives, the rights to call coll</w:t>
      </w:r>
      <w:r w:rsidRPr="008241D5">
        <w:rPr>
          <w:rFonts w:eastAsia="Times New Roman" w:cs="Angsana New"/>
          <w:sz w:val="22"/>
          <w:szCs w:val="22"/>
          <w:lang w:val="en-GB"/>
        </w:rPr>
        <w:t>ateral</w:t>
      </w:r>
      <w:r w:rsidRPr="008241D5">
        <w:rPr>
          <w:rFonts w:eastAsia="Times New Roman"/>
          <w:sz w:val="22"/>
          <w:szCs w:val="22"/>
          <w:lang w:val="en-GB" w:bidi="ar-SA"/>
        </w:rPr>
        <w:t xml:space="preserve"> are agreed by both parties with specific call frequency and threshold. According to the agreements, the </w:t>
      </w:r>
      <w:r w:rsidR="00342C77" w:rsidRPr="008241D5">
        <w:rPr>
          <w:rFonts w:eastAsia="Times New Roman"/>
          <w:sz w:val="22"/>
          <w:szCs w:val="22"/>
          <w:lang w:val="en-GB" w:bidi="ar-SA"/>
        </w:rPr>
        <w:t>Group</w:t>
      </w:r>
      <w:r w:rsidRPr="008241D5">
        <w:rPr>
          <w:rFonts w:eastAsia="Times New Roman"/>
          <w:sz w:val="22"/>
          <w:szCs w:val="22"/>
          <w:lang w:val="en-GB" w:bidi="ar-SA"/>
        </w:rPr>
        <w:t xml:space="preserve"> receive and give collateral in form of cash and marketable securities. The details of significant offsetting of financial assets and financial liabilities are as follow: </w:t>
      </w:r>
    </w:p>
    <w:p w14:paraId="6343DAEF" w14:textId="3D32DD6A" w:rsidR="00C9316D" w:rsidRPr="008241D5" w:rsidRDefault="00C9316D" w:rsidP="00741A07">
      <w:pPr>
        <w:ind w:left="540"/>
        <w:jc w:val="both"/>
        <w:rPr>
          <w:rFonts w:eastAsia="Times New Roman"/>
          <w:sz w:val="22"/>
          <w:szCs w:val="22"/>
          <w:lang w:val="en-GB"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C9316D" w:rsidRPr="008241D5" w14:paraId="2A2B452E" w14:textId="77777777" w:rsidTr="008804E1">
        <w:trPr>
          <w:gridAfter w:val="1"/>
          <w:wAfter w:w="9" w:type="dxa"/>
          <w:cantSplit/>
          <w:trHeight w:val="251"/>
        </w:trPr>
        <w:tc>
          <w:tcPr>
            <w:tcW w:w="2581" w:type="dxa"/>
          </w:tcPr>
          <w:p w14:paraId="33437342" w14:textId="77777777" w:rsidR="00C9316D" w:rsidRPr="008241D5" w:rsidRDefault="00C9316D" w:rsidP="008804E1">
            <w:pPr>
              <w:ind w:left="180" w:hanging="180"/>
              <w:rPr>
                <w:rFonts w:eastAsia="Times New Roman"/>
                <w:sz w:val="20"/>
                <w:szCs w:val="20"/>
                <w:lang w:val="en-GB"/>
              </w:rPr>
            </w:pPr>
          </w:p>
        </w:tc>
        <w:tc>
          <w:tcPr>
            <w:tcW w:w="11458" w:type="dxa"/>
            <w:gridSpan w:val="13"/>
          </w:tcPr>
          <w:p w14:paraId="3DA97CF3" w14:textId="77777777" w:rsidR="00C9316D" w:rsidRPr="008241D5" w:rsidRDefault="00C9316D" w:rsidP="008804E1">
            <w:pPr>
              <w:ind w:left="-12" w:right="-43"/>
              <w:jc w:val="center"/>
              <w:rPr>
                <w:rFonts w:eastAsia="Times New Roman"/>
                <w:b/>
                <w:bCs/>
                <w:sz w:val="20"/>
                <w:szCs w:val="20"/>
                <w:lang w:val="en-GB" w:bidi="ar-SA"/>
              </w:rPr>
            </w:pPr>
            <w:r w:rsidRPr="008241D5">
              <w:rPr>
                <w:b/>
                <w:bCs/>
                <w:sz w:val="20"/>
                <w:szCs w:val="20"/>
                <w:lang w:val="en-GB" w:bidi="ar-SA"/>
              </w:rPr>
              <w:t xml:space="preserve">Consolidated </w:t>
            </w:r>
            <w:r w:rsidRPr="008241D5">
              <w:rPr>
                <w:b/>
                <w:bCs/>
                <w:sz w:val="20"/>
                <w:szCs w:val="20"/>
                <w:lang w:val="en-GB"/>
              </w:rPr>
              <w:t>financial statements</w:t>
            </w:r>
          </w:p>
        </w:tc>
      </w:tr>
      <w:tr w:rsidR="00C9316D" w:rsidRPr="008241D5" w14:paraId="0ED17E96" w14:textId="77777777" w:rsidTr="008804E1">
        <w:trPr>
          <w:gridAfter w:val="1"/>
          <w:wAfter w:w="9" w:type="dxa"/>
          <w:cantSplit/>
          <w:trHeight w:val="251"/>
        </w:trPr>
        <w:tc>
          <w:tcPr>
            <w:tcW w:w="2581" w:type="dxa"/>
            <w:vAlign w:val="bottom"/>
          </w:tcPr>
          <w:p w14:paraId="5909B373" w14:textId="77777777" w:rsidR="00C9316D" w:rsidRPr="008241D5" w:rsidRDefault="00C9316D" w:rsidP="008804E1">
            <w:pPr>
              <w:ind w:left="180" w:hanging="180"/>
              <w:rPr>
                <w:rFonts w:eastAsia="Times New Roman"/>
                <w:sz w:val="20"/>
                <w:szCs w:val="20"/>
                <w:lang w:val="en-GB"/>
              </w:rPr>
            </w:pPr>
          </w:p>
        </w:tc>
        <w:tc>
          <w:tcPr>
            <w:tcW w:w="11458" w:type="dxa"/>
            <w:gridSpan w:val="13"/>
            <w:vAlign w:val="bottom"/>
          </w:tcPr>
          <w:p w14:paraId="64363664" w14:textId="64694698" w:rsidR="00C9316D" w:rsidRPr="008241D5" w:rsidRDefault="00C9316D" w:rsidP="008804E1">
            <w:pPr>
              <w:ind w:left="-109" w:right="-148"/>
              <w:jc w:val="center"/>
              <w:rPr>
                <w:rFonts w:eastAsia="Times New Roman" w:cstheme="minorBidi"/>
                <w:sz w:val="20"/>
                <w:szCs w:val="20"/>
                <w:lang w:val="en-GB"/>
              </w:rPr>
            </w:pPr>
            <w:r w:rsidRPr="008241D5">
              <w:rPr>
                <w:rFonts w:eastAsia="Times New Roman"/>
                <w:sz w:val="20"/>
                <w:szCs w:val="20"/>
                <w:lang w:val="en-GB"/>
              </w:rPr>
              <w:t>202</w:t>
            </w:r>
            <w:r w:rsidR="00AA299B">
              <w:rPr>
                <w:rFonts w:eastAsia="Times New Roman" w:cstheme="minorBidi"/>
                <w:sz w:val="20"/>
                <w:szCs w:val="20"/>
                <w:lang w:val="en-GB"/>
              </w:rPr>
              <w:t>5</w:t>
            </w:r>
          </w:p>
        </w:tc>
      </w:tr>
      <w:tr w:rsidR="00C9316D" w:rsidRPr="008241D5" w14:paraId="170B97FA" w14:textId="77777777" w:rsidTr="008804E1">
        <w:trPr>
          <w:cantSplit/>
          <w:trHeight w:val="251"/>
        </w:trPr>
        <w:tc>
          <w:tcPr>
            <w:tcW w:w="2581" w:type="dxa"/>
            <w:vAlign w:val="bottom"/>
          </w:tcPr>
          <w:p w14:paraId="3B46632B"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165748AF" w14:textId="77777777" w:rsidR="00C9316D" w:rsidRPr="008241D5" w:rsidRDefault="00C9316D" w:rsidP="008804E1">
            <w:pPr>
              <w:ind w:left="-12" w:right="-43"/>
              <w:jc w:val="center"/>
              <w:rPr>
                <w:rFonts w:eastAsia="Times New Roman"/>
                <w:sz w:val="20"/>
                <w:szCs w:val="20"/>
                <w:lang w:val="en-GB"/>
              </w:rPr>
            </w:pPr>
          </w:p>
        </w:tc>
        <w:tc>
          <w:tcPr>
            <w:tcW w:w="189" w:type="dxa"/>
          </w:tcPr>
          <w:p w14:paraId="2D8C0FCE"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71472E72"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52CDB8BC"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3934DEBC"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3C51B55A"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25A71C7B" w14:textId="77777777" w:rsidR="00C9316D" w:rsidRPr="008241D5" w:rsidRDefault="00C9316D" w:rsidP="008804E1">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16FC6BE9"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6CC47939"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486B66A9"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5B4E2B0C"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60D65A67"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1A57029A" w14:textId="77777777" w:rsidR="00C9316D" w:rsidRPr="008241D5" w:rsidRDefault="00C9316D" w:rsidP="008804E1">
            <w:pPr>
              <w:ind w:left="-109" w:right="-148"/>
              <w:jc w:val="center"/>
              <w:rPr>
                <w:rFonts w:eastAsia="Times New Roman"/>
                <w:sz w:val="20"/>
                <w:szCs w:val="20"/>
                <w:lang w:val="en-GB"/>
              </w:rPr>
            </w:pPr>
          </w:p>
        </w:tc>
      </w:tr>
      <w:tr w:rsidR="00C9316D" w:rsidRPr="008241D5" w14:paraId="6713F49B" w14:textId="77777777" w:rsidTr="008804E1">
        <w:trPr>
          <w:cantSplit/>
          <w:trHeight w:val="251"/>
        </w:trPr>
        <w:tc>
          <w:tcPr>
            <w:tcW w:w="2581" w:type="dxa"/>
            <w:vAlign w:val="bottom"/>
          </w:tcPr>
          <w:p w14:paraId="32D216FB"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40C867C3" w14:textId="77777777" w:rsidR="00C9316D" w:rsidRPr="008241D5" w:rsidRDefault="00C9316D" w:rsidP="008804E1">
            <w:pPr>
              <w:ind w:left="-12" w:right="-43"/>
              <w:jc w:val="center"/>
              <w:rPr>
                <w:rFonts w:eastAsia="Times New Roman"/>
                <w:sz w:val="20"/>
                <w:szCs w:val="20"/>
                <w:lang w:val="en-GB"/>
              </w:rPr>
            </w:pPr>
          </w:p>
        </w:tc>
        <w:tc>
          <w:tcPr>
            <w:tcW w:w="189" w:type="dxa"/>
          </w:tcPr>
          <w:p w14:paraId="63416FBE"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6068A5F0"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29B2C0D4"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499C5A49"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0E40711F"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59407A7E" w14:textId="77777777" w:rsidR="00C9316D" w:rsidRPr="008241D5" w:rsidRDefault="00C9316D" w:rsidP="008804E1">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19A81183"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5FB48AFB"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2C44A876"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60FF7235"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42CD5610"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5A6B727C" w14:textId="77777777" w:rsidR="00C9316D" w:rsidRPr="008241D5" w:rsidRDefault="00C9316D" w:rsidP="008804E1">
            <w:pPr>
              <w:ind w:left="-109" w:right="-148"/>
              <w:jc w:val="center"/>
              <w:rPr>
                <w:rFonts w:eastAsia="Times New Roman"/>
                <w:sz w:val="20"/>
                <w:szCs w:val="20"/>
                <w:lang w:val="en-GB"/>
              </w:rPr>
            </w:pPr>
          </w:p>
        </w:tc>
      </w:tr>
      <w:tr w:rsidR="00C9316D" w:rsidRPr="008241D5" w14:paraId="27F5641D" w14:textId="77777777" w:rsidTr="008804E1">
        <w:trPr>
          <w:cantSplit/>
          <w:trHeight w:val="251"/>
        </w:trPr>
        <w:tc>
          <w:tcPr>
            <w:tcW w:w="2581" w:type="dxa"/>
            <w:vAlign w:val="bottom"/>
          </w:tcPr>
          <w:p w14:paraId="039BDE4A"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0DAB79A7" w14:textId="77777777" w:rsidR="00C9316D" w:rsidRPr="008241D5" w:rsidRDefault="00C9316D" w:rsidP="008804E1">
            <w:pPr>
              <w:ind w:left="-12" w:right="-43"/>
              <w:jc w:val="center"/>
              <w:rPr>
                <w:rFonts w:eastAsia="Times New Roman"/>
                <w:sz w:val="20"/>
                <w:szCs w:val="20"/>
                <w:lang w:val="en-GB"/>
              </w:rPr>
            </w:pPr>
          </w:p>
        </w:tc>
        <w:tc>
          <w:tcPr>
            <w:tcW w:w="189" w:type="dxa"/>
          </w:tcPr>
          <w:p w14:paraId="0666BB10"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2E22FB8D"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0F19268B"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52E85F90"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37A6F293"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1AB4D463"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26448B6B"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2EA55D37"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18F5DC8D"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2B1AD156" w14:textId="77777777" w:rsidR="00C9316D" w:rsidRPr="008241D5" w:rsidRDefault="00C9316D" w:rsidP="008804E1">
            <w:pPr>
              <w:ind w:left="-109" w:right="-148"/>
              <w:jc w:val="center"/>
              <w:rPr>
                <w:rFonts w:eastAsia="Times New Roman"/>
                <w:sz w:val="20"/>
                <w:szCs w:val="20"/>
                <w:lang w:val="en-GB"/>
              </w:rPr>
            </w:pPr>
          </w:p>
        </w:tc>
        <w:tc>
          <w:tcPr>
            <w:tcW w:w="189" w:type="dxa"/>
            <w:vAlign w:val="bottom"/>
          </w:tcPr>
          <w:p w14:paraId="3EDD87FD"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53B6D425" w14:textId="77777777" w:rsidR="00C9316D" w:rsidRPr="008241D5" w:rsidRDefault="00C9316D" w:rsidP="008804E1">
            <w:pPr>
              <w:ind w:left="-109" w:right="-148"/>
              <w:jc w:val="center"/>
              <w:rPr>
                <w:rFonts w:eastAsia="Times New Roman"/>
                <w:sz w:val="20"/>
                <w:szCs w:val="20"/>
                <w:lang w:val="en-GB"/>
              </w:rPr>
            </w:pPr>
          </w:p>
        </w:tc>
      </w:tr>
      <w:tr w:rsidR="00C9316D" w:rsidRPr="008241D5" w14:paraId="09860016" w14:textId="77777777" w:rsidTr="008804E1">
        <w:trPr>
          <w:cantSplit/>
          <w:trHeight w:val="251"/>
        </w:trPr>
        <w:tc>
          <w:tcPr>
            <w:tcW w:w="2581" w:type="dxa"/>
            <w:vAlign w:val="bottom"/>
          </w:tcPr>
          <w:p w14:paraId="0C0E69C1" w14:textId="77777777" w:rsidR="00C9316D" w:rsidRPr="008241D5" w:rsidRDefault="00C9316D" w:rsidP="008804E1">
            <w:pPr>
              <w:ind w:left="180" w:hanging="180"/>
              <w:rPr>
                <w:rFonts w:eastAsia="Times New Roman"/>
                <w:sz w:val="20"/>
                <w:szCs w:val="20"/>
                <w:lang w:val="en-GB"/>
              </w:rPr>
            </w:pPr>
          </w:p>
        </w:tc>
        <w:tc>
          <w:tcPr>
            <w:tcW w:w="1107" w:type="dxa"/>
            <w:vAlign w:val="bottom"/>
          </w:tcPr>
          <w:p w14:paraId="1FFBD3F4"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1AFEEC05"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40B12E05"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683F441D" w14:textId="77777777" w:rsidR="00C9316D" w:rsidRPr="008241D5" w:rsidRDefault="00C9316D" w:rsidP="008804E1">
            <w:pPr>
              <w:ind w:left="-12" w:right="-43"/>
              <w:jc w:val="center"/>
              <w:rPr>
                <w:rFonts w:eastAsia="Times New Roman"/>
                <w:sz w:val="20"/>
                <w:szCs w:val="20"/>
                <w:lang w:val="en-GB"/>
              </w:rPr>
            </w:pPr>
          </w:p>
        </w:tc>
        <w:tc>
          <w:tcPr>
            <w:tcW w:w="1170" w:type="dxa"/>
            <w:vAlign w:val="bottom"/>
          </w:tcPr>
          <w:p w14:paraId="5E25059E"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4D556C9E" w14:textId="77777777" w:rsidR="00C9316D" w:rsidRPr="008241D5" w:rsidRDefault="00C9316D" w:rsidP="008804E1">
            <w:pPr>
              <w:ind w:left="-12" w:right="-43"/>
              <w:jc w:val="center"/>
              <w:rPr>
                <w:rFonts w:eastAsia="Times New Roman"/>
                <w:sz w:val="20"/>
                <w:szCs w:val="20"/>
                <w:lang w:val="en-GB" w:bidi="ar-SA"/>
              </w:rPr>
            </w:pPr>
          </w:p>
        </w:tc>
        <w:tc>
          <w:tcPr>
            <w:tcW w:w="2772" w:type="dxa"/>
            <w:vAlign w:val="bottom"/>
          </w:tcPr>
          <w:p w14:paraId="6134CAA7"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414F6007" w14:textId="77777777" w:rsidR="00C9316D" w:rsidRPr="008241D5" w:rsidRDefault="00C9316D" w:rsidP="008804E1">
            <w:pPr>
              <w:ind w:left="-109" w:right="-148"/>
              <w:jc w:val="center"/>
              <w:rPr>
                <w:rFonts w:eastAsia="Times New Roman"/>
                <w:sz w:val="20"/>
                <w:szCs w:val="20"/>
                <w:lang w:val="en-GB"/>
              </w:rPr>
            </w:pPr>
          </w:p>
        </w:tc>
        <w:tc>
          <w:tcPr>
            <w:tcW w:w="981" w:type="dxa"/>
            <w:vAlign w:val="bottom"/>
          </w:tcPr>
          <w:p w14:paraId="1D23D3F2"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0286B7DF" w14:textId="77777777" w:rsidR="00C9316D" w:rsidRPr="008241D5" w:rsidRDefault="00C9316D" w:rsidP="008804E1">
            <w:pPr>
              <w:ind w:left="-109" w:right="-148"/>
              <w:jc w:val="center"/>
              <w:rPr>
                <w:rFonts w:eastAsia="Times New Roman"/>
                <w:sz w:val="20"/>
                <w:szCs w:val="20"/>
                <w:lang w:val="en-GB"/>
              </w:rPr>
            </w:pPr>
          </w:p>
        </w:tc>
        <w:tc>
          <w:tcPr>
            <w:tcW w:w="2457" w:type="dxa"/>
            <w:vAlign w:val="bottom"/>
          </w:tcPr>
          <w:p w14:paraId="05488808"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4A976038" w14:textId="77777777" w:rsidR="00C9316D" w:rsidRPr="008241D5" w:rsidRDefault="00C9316D" w:rsidP="008804E1">
            <w:pPr>
              <w:ind w:left="-109" w:right="-148"/>
              <w:jc w:val="center"/>
              <w:rPr>
                <w:rFonts w:eastAsia="Times New Roman"/>
                <w:sz w:val="20"/>
                <w:szCs w:val="20"/>
                <w:lang w:val="en-GB"/>
              </w:rPr>
            </w:pPr>
          </w:p>
        </w:tc>
        <w:tc>
          <w:tcPr>
            <w:tcW w:w="685" w:type="dxa"/>
            <w:gridSpan w:val="2"/>
            <w:vAlign w:val="bottom"/>
          </w:tcPr>
          <w:p w14:paraId="2C530F7D" w14:textId="77777777" w:rsidR="00C9316D" w:rsidRPr="008241D5" w:rsidRDefault="00C9316D" w:rsidP="008804E1">
            <w:pPr>
              <w:ind w:left="-109" w:right="-148"/>
              <w:jc w:val="center"/>
              <w:rPr>
                <w:rFonts w:eastAsia="Times New Roman"/>
                <w:sz w:val="20"/>
                <w:szCs w:val="20"/>
                <w:lang w:val="en-GB"/>
              </w:rPr>
            </w:pPr>
          </w:p>
        </w:tc>
      </w:tr>
      <w:tr w:rsidR="00C9316D" w:rsidRPr="008241D5" w14:paraId="7BF053AE" w14:textId="77777777" w:rsidTr="008804E1">
        <w:trPr>
          <w:cantSplit/>
          <w:trHeight w:val="251"/>
        </w:trPr>
        <w:tc>
          <w:tcPr>
            <w:tcW w:w="2581" w:type="dxa"/>
            <w:vAlign w:val="bottom"/>
          </w:tcPr>
          <w:p w14:paraId="74BDFF04" w14:textId="77777777" w:rsidR="00C9316D" w:rsidRPr="008241D5" w:rsidRDefault="00C9316D" w:rsidP="008804E1">
            <w:pPr>
              <w:ind w:left="180" w:hanging="180"/>
              <w:rPr>
                <w:rFonts w:eastAsia="Times New Roman"/>
                <w:sz w:val="20"/>
                <w:szCs w:val="20"/>
                <w:lang w:val="en-GB"/>
              </w:rPr>
            </w:pPr>
          </w:p>
        </w:tc>
        <w:tc>
          <w:tcPr>
            <w:tcW w:w="1107" w:type="dxa"/>
            <w:tcBorders>
              <w:top w:val="nil"/>
              <w:left w:val="nil"/>
              <w:right w:val="nil"/>
            </w:tcBorders>
            <w:vAlign w:val="bottom"/>
          </w:tcPr>
          <w:p w14:paraId="37ED310B"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217F3EC0" w14:textId="77777777" w:rsidR="00C9316D" w:rsidRPr="008241D5" w:rsidRDefault="00C9316D" w:rsidP="008804E1">
            <w:pPr>
              <w:ind w:left="-12" w:right="-43"/>
              <w:jc w:val="center"/>
              <w:rPr>
                <w:rFonts w:eastAsia="Times New Roman"/>
                <w:sz w:val="20"/>
                <w:szCs w:val="20"/>
                <w:lang w:val="en-GB"/>
              </w:rPr>
            </w:pPr>
          </w:p>
        </w:tc>
        <w:tc>
          <w:tcPr>
            <w:tcW w:w="1170" w:type="dxa"/>
            <w:tcBorders>
              <w:top w:val="nil"/>
              <w:left w:val="nil"/>
              <w:right w:val="nil"/>
            </w:tcBorders>
            <w:vAlign w:val="bottom"/>
          </w:tcPr>
          <w:p w14:paraId="299717BB"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24761B74" w14:textId="77777777" w:rsidR="00C9316D" w:rsidRPr="008241D5" w:rsidRDefault="00C9316D" w:rsidP="008804E1">
            <w:pPr>
              <w:ind w:left="-12" w:right="-43"/>
              <w:jc w:val="center"/>
              <w:rPr>
                <w:rFonts w:eastAsia="Times New Roman"/>
                <w:sz w:val="20"/>
                <w:szCs w:val="20"/>
                <w:lang w:val="en-GB"/>
              </w:rPr>
            </w:pPr>
          </w:p>
        </w:tc>
        <w:tc>
          <w:tcPr>
            <w:tcW w:w="1170" w:type="dxa"/>
            <w:tcBorders>
              <w:top w:val="nil"/>
              <w:left w:val="nil"/>
              <w:right w:val="nil"/>
            </w:tcBorders>
            <w:vAlign w:val="bottom"/>
          </w:tcPr>
          <w:p w14:paraId="620805A8" w14:textId="77777777" w:rsidR="00C9316D" w:rsidRPr="008241D5" w:rsidRDefault="00C9316D" w:rsidP="008804E1">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68CDFA09" w14:textId="77777777" w:rsidR="00C9316D" w:rsidRPr="008241D5" w:rsidRDefault="00C9316D" w:rsidP="008804E1">
            <w:pPr>
              <w:ind w:left="-12" w:right="-43"/>
              <w:jc w:val="center"/>
              <w:rPr>
                <w:rFonts w:eastAsia="Times New Roman"/>
                <w:sz w:val="20"/>
                <w:szCs w:val="20"/>
                <w:lang w:val="en-GB" w:bidi="ar-SA"/>
              </w:rPr>
            </w:pPr>
          </w:p>
        </w:tc>
        <w:tc>
          <w:tcPr>
            <w:tcW w:w="2772" w:type="dxa"/>
            <w:tcBorders>
              <w:top w:val="nil"/>
              <w:left w:val="nil"/>
              <w:right w:val="nil"/>
            </w:tcBorders>
            <w:vAlign w:val="bottom"/>
          </w:tcPr>
          <w:p w14:paraId="40FE1CB6"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6FA04C1A" w14:textId="77777777" w:rsidR="00C9316D" w:rsidRPr="008241D5" w:rsidRDefault="00C9316D" w:rsidP="008804E1">
            <w:pPr>
              <w:ind w:left="-109" w:right="-148"/>
              <w:jc w:val="center"/>
              <w:rPr>
                <w:rFonts w:eastAsia="Times New Roman"/>
                <w:sz w:val="20"/>
                <w:szCs w:val="20"/>
                <w:lang w:val="en-GB"/>
              </w:rPr>
            </w:pPr>
          </w:p>
        </w:tc>
        <w:tc>
          <w:tcPr>
            <w:tcW w:w="981" w:type="dxa"/>
            <w:tcBorders>
              <w:top w:val="nil"/>
              <w:left w:val="nil"/>
              <w:right w:val="nil"/>
            </w:tcBorders>
            <w:vAlign w:val="bottom"/>
          </w:tcPr>
          <w:p w14:paraId="7394876A"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241BE505" w14:textId="77777777" w:rsidR="00C9316D" w:rsidRPr="008241D5" w:rsidRDefault="00C9316D" w:rsidP="008804E1">
            <w:pPr>
              <w:ind w:left="-109" w:right="-148"/>
              <w:jc w:val="center"/>
              <w:rPr>
                <w:rFonts w:eastAsia="Times New Roman"/>
                <w:sz w:val="20"/>
                <w:szCs w:val="20"/>
                <w:lang w:val="en-GB"/>
              </w:rPr>
            </w:pPr>
          </w:p>
        </w:tc>
        <w:tc>
          <w:tcPr>
            <w:tcW w:w="2457" w:type="dxa"/>
            <w:tcBorders>
              <w:top w:val="nil"/>
              <w:left w:val="nil"/>
              <w:right w:val="nil"/>
            </w:tcBorders>
            <w:vAlign w:val="bottom"/>
          </w:tcPr>
          <w:p w14:paraId="5D2DBFDD" w14:textId="77777777" w:rsidR="00C9316D" w:rsidRPr="008241D5" w:rsidRDefault="00C9316D" w:rsidP="008804E1">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3F267354" w14:textId="77777777" w:rsidR="00C9316D" w:rsidRPr="008241D5" w:rsidRDefault="00C9316D" w:rsidP="008804E1">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41232286" w14:textId="77777777" w:rsidR="00C9316D" w:rsidRPr="0045522C" w:rsidRDefault="00C9316D" w:rsidP="008804E1">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C9316D" w:rsidRPr="008241D5" w14:paraId="39A5B42C" w14:textId="77777777" w:rsidTr="008804E1">
        <w:trPr>
          <w:cantSplit/>
          <w:trHeight w:val="200"/>
        </w:trPr>
        <w:tc>
          <w:tcPr>
            <w:tcW w:w="2581" w:type="dxa"/>
            <w:vAlign w:val="bottom"/>
          </w:tcPr>
          <w:p w14:paraId="4DC734B8" w14:textId="77777777" w:rsidR="00C9316D" w:rsidRPr="008241D5" w:rsidRDefault="00C9316D" w:rsidP="008804E1">
            <w:pPr>
              <w:ind w:left="180" w:hanging="180"/>
              <w:rPr>
                <w:rFonts w:eastAsia="Times New Roman"/>
                <w:sz w:val="20"/>
                <w:szCs w:val="20"/>
                <w:lang w:val="en-GB"/>
              </w:rPr>
            </w:pPr>
          </w:p>
        </w:tc>
        <w:tc>
          <w:tcPr>
            <w:tcW w:w="7947" w:type="dxa"/>
            <w:gridSpan w:val="9"/>
            <w:tcBorders>
              <w:left w:val="nil"/>
              <w:right w:val="nil"/>
            </w:tcBorders>
            <w:vAlign w:val="bottom"/>
          </w:tcPr>
          <w:p w14:paraId="6E3E5015" w14:textId="77777777" w:rsidR="00C9316D" w:rsidRPr="008241D5" w:rsidRDefault="00C9316D" w:rsidP="008804E1">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67931C47" w14:textId="77777777" w:rsidR="00C9316D" w:rsidRPr="008241D5" w:rsidRDefault="00C9316D" w:rsidP="008804E1">
            <w:pPr>
              <w:ind w:right="-79"/>
              <w:jc w:val="center"/>
              <w:rPr>
                <w:rFonts w:eastAsia="Times New Roman"/>
                <w:i/>
                <w:iCs/>
                <w:sz w:val="20"/>
                <w:szCs w:val="20"/>
                <w:lang w:val="en-GB"/>
              </w:rPr>
            </w:pPr>
          </w:p>
        </w:tc>
        <w:tc>
          <w:tcPr>
            <w:tcW w:w="2457" w:type="dxa"/>
            <w:tcBorders>
              <w:left w:val="nil"/>
              <w:right w:val="nil"/>
            </w:tcBorders>
            <w:vAlign w:val="bottom"/>
          </w:tcPr>
          <w:p w14:paraId="11B0CA4E" w14:textId="77777777" w:rsidR="00C9316D" w:rsidRPr="008241D5" w:rsidRDefault="00C9316D" w:rsidP="008804E1">
            <w:pPr>
              <w:ind w:right="-79"/>
              <w:jc w:val="center"/>
              <w:rPr>
                <w:rFonts w:eastAsia="Times New Roman"/>
                <w:i/>
                <w:iCs/>
                <w:sz w:val="20"/>
                <w:szCs w:val="20"/>
                <w:lang w:val="en-GB"/>
              </w:rPr>
            </w:pPr>
          </w:p>
        </w:tc>
        <w:tc>
          <w:tcPr>
            <w:tcW w:w="189" w:type="dxa"/>
            <w:tcBorders>
              <w:left w:val="nil"/>
              <w:right w:val="nil"/>
            </w:tcBorders>
            <w:vAlign w:val="bottom"/>
          </w:tcPr>
          <w:p w14:paraId="464DC523" w14:textId="77777777" w:rsidR="00C9316D" w:rsidRPr="008241D5" w:rsidRDefault="00C9316D" w:rsidP="008804E1">
            <w:pPr>
              <w:ind w:right="-79"/>
              <w:jc w:val="center"/>
              <w:rPr>
                <w:rFonts w:eastAsia="Times New Roman"/>
                <w:i/>
                <w:iCs/>
                <w:sz w:val="20"/>
                <w:szCs w:val="20"/>
                <w:lang w:val="en-GB"/>
              </w:rPr>
            </w:pPr>
          </w:p>
        </w:tc>
        <w:tc>
          <w:tcPr>
            <w:tcW w:w="685" w:type="dxa"/>
            <w:gridSpan w:val="2"/>
            <w:tcBorders>
              <w:left w:val="nil"/>
              <w:right w:val="nil"/>
            </w:tcBorders>
            <w:vAlign w:val="bottom"/>
          </w:tcPr>
          <w:p w14:paraId="3090AF66" w14:textId="77777777" w:rsidR="00C9316D" w:rsidRPr="008241D5" w:rsidRDefault="00C9316D" w:rsidP="008804E1">
            <w:pPr>
              <w:ind w:right="-79"/>
              <w:jc w:val="center"/>
              <w:rPr>
                <w:rFonts w:eastAsia="Times New Roman"/>
                <w:i/>
                <w:iCs/>
                <w:sz w:val="20"/>
                <w:szCs w:val="20"/>
                <w:lang w:val="en-GB"/>
              </w:rPr>
            </w:pPr>
          </w:p>
        </w:tc>
      </w:tr>
      <w:tr w:rsidR="00C9316D" w:rsidRPr="008241D5" w14:paraId="614C9D9C" w14:textId="77777777" w:rsidTr="008804E1">
        <w:trPr>
          <w:cantSplit/>
          <w:trHeight w:val="200"/>
        </w:trPr>
        <w:tc>
          <w:tcPr>
            <w:tcW w:w="2581" w:type="dxa"/>
            <w:vAlign w:val="bottom"/>
          </w:tcPr>
          <w:p w14:paraId="24FDC6D7" w14:textId="77777777" w:rsidR="00C9316D" w:rsidRPr="008241D5" w:rsidRDefault="00C9316D" w:rsidP="008804E1">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36C1EB31" w14:textId="77777777" w:rsidR="00C9316D" w:rsidRPr="008241D5" w:rsidRDefault="00C9316D" w:rsidP="008804E1">
            <w:pPr>
              <w:ind w:right="11"/>
              <w:rPr>
                <w:rFonts w:eastAsia="Times New Roman"/>
                <w:b/>
                <w:bCs/>
                <w:i/>
                <w:iCs/>
                <w:sz w:val="20"/>
                <w:szCs w:val="20"/>
                <w:lang w:val="en-GB"/>
              </w:rPr>
            </w:pPr>
          </w:p>
        </w:tc>
        <w:tc>
          <w:tcPr>
            <w:tcW w:w="189" w:type="dxa"/>
          </w:tcPr>
          <w:p w14:paraId="48687C69" w14:textId="77777777" w:rsidR="00C9316D" w:rsidRPr="008241D5" w:rsidRDefault="00C9316D" w:rsidP="008804E1">
            <w:pPr>
              <w:ind w:right="-79"/>
              <w:jc w:val="center"/>
              <w:rPr>
                <w:rFonts w:eastAsia="Times New Roman"/>
                <w:b/>
                <w:bCs/>
                <w:i/>
                <w:iCs/>
                <w:sz w:val="20"/>
                <w:szCs w:val="20"/>
                <w:lang w:val="en-GB"/>
              </w:rPr>
            </w:pPr>
          </w:p>
        </w:tc>
        <w:tc>
          <w:tcPr>
            <w:tcW w:w="1170" w:type="dxa"/>
            <w:tcBorders>
              <w:left w:val="nil"/>
              <w:right w:val="nil"/>
            </w:tcBorders>
            <w:vAlign w:val="bottom"/>
          </w:tcPr>
          <w:p w14:paraId="6B79982A" w14:textId="77777777" w:rsidR="00C9316D" w:rsidRPr="008241D5" w:rsidRDefault="00C9316D" w:rsidP="008804E1">
            <w:pPr>
              <w:ind w:right="-79"/>
              <w:jc w:val="center"/>
              <w:rPr>
                <w:rFonts w:eastAsia="Times New Roman"/>
                <w:b/>
                <w:bCs/>
                <w:i/>
                <w:iCs/>
                <w:sz w:val="20"/>
                <w:szCs w:val="20"/>
                <w:lang w:val="en-GB"/>
              </w:rPr>
            </w:pPr>
          </w:p>
        </w:tc>
        <w:tc>
          <w:tcPr>
            <w:tcW w:w="189" w:type="dxa"/>
          </w:tcPr>
          <w:p w14:paraId="32CF8329" w14:textId="77777777" w:rsidR="00C9316D" w:rsidRPr="008241D5" w:rsidRDefault="00C9316D" w:rsidP="008804E1">
            <w:pPr>
              <w:ind w:left="-79" w:right="-79"/>
              <w:jc w:val="center"/>
              <w:rPr>
                <w:rFonts w:eastAsia="Times New Roman"/>
                <w:b/>
                <w:bCs/>
                <w:i/>
                <w:iCs/>
                <w:sz w:val="20"/>
                <w:szCs w:val="20"/>
                <w:lang w:val="en-GB"/>
              </w:rPr>
            </w:pPr>
          </w:p>
        </w:tc>
        <w:tc>
          <w:tcPr>
            <w:tcW w:w="1170" w:type="dxa"/>
            <w:tcBorders>
              <w:left w:val="nil"/>
              <w:right w:val="nil"/>
            </w:tcBorders>
            <w:vAlign w:val="bottom"/>
          </w:tcPr>
          <w:p w14:paraId="5DE79821" w14:textId="77777777" w:rsidR="00C9316D" w:rsidRPr="008241D5" w:rsidRDefault="00C9316D" w:rsidP="008804E1">
            <w:pPr>
              <w:ind w:right="-79"/>
              <w:jc w:val="center"/>
              <w:rPr>
                <w:rFonts w:eastAsia="Times New Roman"/>
                <w:b/>
                <w:bCs/>
                <w:i/>
                <w:iCs/>
                <w:sz w:val="20"/>
                <w:szCs w:val="20"/>
                <w:lang w:val="en-GB"/>
              </w:rPr>
            </w:pPr>
          </w:p>
        </w:tc>
        <w:tc>
          <w:tcPr>
            <w:tcW w:w="180" w:type="dxa"/>
            <w:vAlign w:val="bottom"/>
          </w:tcPr>
          <w:p w14:paraId="18C41AD5" w14:textId="77777777" w:rsidR="00C9316D" w:rsidRPr="008241D5" w:rsidRDefault="00C9316D" w:rsidP="008804E1">
            <w:pPr>
              <w:ind w:right="11"/>
              <w:jc w:val="center"/>
              <w:rPr>
                <w:rFonts w:eastAsia="Times New Roman"/>
                <w:b/>
                <w:bCs/>
                <w:i/>
                <w:iCs/>
                <w:sz w:val="20"/>
                <w:szCs w:val="20"/>
                <w:lang w:val="en-GB" w:bidi="ar-SA"/>
              </w:rPr>
            </w:pPr>
          </w:p>
        </w:tc>
        <w:tc>
          <w:tcPr>
            <w:tcW w:w="2772" w:type="dxa"/>
            <w:tcBorders>
              <w:left w:val="nil"/>
              <w:right w:val="nil"/>
            </w:tcBorders>
            <w:vAlign w:val="bottom"/>
          </w:tcPr>
          <w:p w14:paraId="364625FC" w14:textId="77777777" w:rsidR="00C9316D" w:rsidRPr="008241D5" w:rsidRDefault="00C9316D" w:rsidP="008804E1">
            <w:pPr>
              <w:ind w:right="-79"/>
              <w:jc w:val="center"/>
              <w:rPr>
                <w:rFonts w:eastAsia="Times New Roman"/>
                <w:b/>
                <w:bCs/>
                <w:i/>
                <w:iCs/>
                <w:sz w:val="20"/>
                <w:szCs w:val="20"/>
                <w:lang w:val="en-GB"/>
              </w:rPr>
            </w:pPr>
          </w:p>
        </w:tc>
        <w:tc>
          <w:tcPr>
            <w:tcW w:w="189" w:type="dxa"/>
          </w:tcPr>
          <w:p w14:paraId="3C2C0EC3" w14:textId="77777777" w:rsidR="00C9316D" w:rsidRPr="008241D5" w:rsidRDefault="00C9316D" w:rsidP="008804E1">
            <w:pPr>
              <w:ind w:right="-79"/>
              <w:jc w:val="center"/>
              <w:rPr>
                <w:rFonts w:eastAsia="Times New Roman"/>
                <w:b/>
                <w:bCs/>
                <w:i/>
                <w:iCs/>
                <w:sz w:val="20"/>
                <w:szCs w:val="20"/>
                <w:lang w:val="en-GB"/>
              </w:rPr>
            </w:pPr>
          </w:p>
        </w:tc>
        <w:tc>
          <w:tcPr>
            <w:tcW w:w="981" w:type="dxa"/>
            <w:tcBorders>
              <w:left w:val="nil"/>
              <w:right w:val="nil"/>
            </w:tcBorders>
            <w:vAlign w:val="bottom"/>
          </w:tcPr>
          <w:p w14:paraId="013F1CFF" w14:textId="77777777" w:rsidR="00C9316D" w:rsidRPr="008241D5" w:rsidRDefault="00C9316D" w:rsidP="008804E1">
            <w:pPr>
              <w:ind w:right="-79"/>
              <w:jc w:val="center"/>
              <w:rPr>
                <w:rFonts w:eastAsia="Times New Roman"/>
                <w:b/>
                <w:bCs/>
                <w:i/>
                <w:iCs/>
                <w:sz w:val="20"/>
                <w:szCs w:val="20"/>
                <w:lang w:val="en-GB"/>
              </w:rPr>
            </w:pPr>
          </w:p>
        </w:tc>
        <w:tc>
          <w:tcPr>
            <w:tcW w:w="189" w:type="dxa"/>
            <w:tcBorders>
              <w:left w:val="nil"/>
              <w:right w:val="nil"/>
            </w:tcBorders>
            <w:vAlign w:val="bottom"/>
          </w:tcPr>
          <w:p w14:paraId="6D48010E" w14:textId="77777777" w:rsidR="00C9316D" w:rsidRPr="008241D5" w:rsidRDefault="00C9316D" w:rsidP="008804E1">
            <w:pPr>
              <w:ind w:right="-79"/>
              <w:jc w:val="center"/>
              <w:rPr>
                <w:rFonts w:eastAsia="Times New Roman"/>
                <w:b/>
                <w:bCs/>
                <w:i/>
                <w:iCs/>
                <w:sz w:val="20"/>
                <w:szCs w:val="20"/>
                <w:lang w:val="en-GB"/>
              </w:rPr>
            </w:pPr>
          </w:p>
        </w:tc>
        <w:tc>
          <w:tcPr>
            <w:tcW w:w="2457" w:type="dxa"/>
            <w:tcBorders>
              <w:left w:val="nil"/>
              <w:right w:val="nil"/>
            </w:tcBorders>
            <w:vAlign w:val="bottom"/>
          </w:tcPr>
          <w:p w14:paraId="7E5D6C8C" w14:textId="77777777" w:rsidR="00C9316D" w:rsidRPr="008241D5" w:rsidRDefault="00C9316D" w:rsidP="008804E1">
            <w:pPr>
              <w:ind w:right="-79"/>
              <w:jc w:val="center"/>
              <w:rPr>
                <w:rFonts w:eastAsia="Times New Roman"/>
                <w:sz w:val="20"/>
                <w:szCs w:val="20"/>
                <w:lang w:val="en-GB"/>
              </w:rPr>
            </w:pPr>
          </w:p>
        </w:tc>
        <w:tc>
          <w:tcPr>
            <w:tcW w:w="189" w:type="dxa"/>
            <w:tcBorders>
              <w:left w:val="nil"/>
              <w:right w:val="nil"/>
            </w:tcBorders>
            <w:vAlign w:val="bottom"/>
          </w:tcPr>
          <w:p w14:paraId="611A22FB" w14:textId="77777777" w:rsidR="00C9316D" w:rsidRPr="008241D5" w:rsidRDefault="00C9316D" w:rsidP="008804E1">
            <w:pPr>
              <w:ind w:right="-79"/>
              <w:jc w:val="center"/>
              <w:rPr>
                <w:rFonts w:eastAsia="Times New Roman"/>
                <w:b/>
                <w:bCs/>
                <w:i/>
                <w:iCs/>
                <w:sz w:val="20"/>
                <w:szCs w:val="20"/>
                <w:lang w:val="en-GB"/>
              </w:rPr>
            </w:pPr>
          </w:p>
        </w:tc>
        <w:tc>
          <w:tcPr>
            <w:tcW w:w="685" w:type="dxa"/>
            <w:gridSpan w:val="2"/>
            <w:tcBorders>
              <w:left w:val="nil"/>
              <w:right w:val="nil"/>
            </w:tcBorders>
            <w:vAlign w:val="bottom"/>
          </w:tcPr>
          <w:p w14:paraId="42BCD538" w14:textId="77777777" w:rsidR="00C9316D" w:rsidRPr="008241D5" w:rsidRDefault="00C9316D" w:rsidP="008804E1">
            <w:pPr>
              <w:ind w:right="-79"/>
              <w:jc w:val="center"/>
              <w:rPr>
                <w:rFonts w:eastAsia="Times New Roman"/>
                <w:b/>
                <w:bCs/>
                <w:i/>
                <w:iCs/>
                <w:sz w:val="20"/>
                <w:szCs w:val="20"/>
                <w:lang w:val="en-GB"/>
              </w:rPr>
            </w:pPr>
          </w:p>
        </w:tc>
      </w:tr>
      <w:tr w:rsidR="007845D7" w:rsidRPr="005B3E2A" w14:paraId="32873C16" w14:textId="77777777" w:rsidTr="00BA4982">
        <w:trPr>
          <w:cantSplit/>
          <w:trHeight w:val="200"/>
        </w:trPr>
        <w:tc>
          <w:tcPr>
            <w:tcW w:w="2581" w:type="dxa"/>
          </w:tcPr>
          <w:p w14:paraId="53474276" w14:textId="77777777"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 xml:space="preserve">Reverse sale-and-repurchase </w:t>
            </w:r>
          </w:p>
        </w:tc>
        <w:tc>
          <w:tcPr>
            <w:tcW w:w="1107" w:type="dxa"/>
            <w:tcBorders>
              <w:left w:val="nil"/>
              <w:right w:val="nil"/>
            </w:tcBorders>
          </w:tcPr>
          <w:p w14:paraId="6FCD8C12" w14:textId="03C04F2E" w:rsidR="007845D7" w:rsidRPr="005B3E2A" w:rsidRDefault="007845D7" w:rsidP="007845D7">
            <w:pPr>
              <w:tabs>
                <w:tab w:val="decimal" w:pos="850"/>
              </w:tabs>
              <w:ind w:right="11"/>
              <w:rPr>
                <w:rFonts w:eastAsia="Times New Roman"/>
                <w:sz w:val="20"/>
                <w:szCs w:val="20"/>
                <w:lang w:val="en-GB"/>
              </w:rPr>
            </w:pPr>
            <w:r w:rsidRPr="005B3E2A">
              <w:rPr>
                <w:sz w:val="20"/>
                <w:szCs w:val="20"/>
              </w:rPr>
              <w:t>173,506</w:t>
            </w:r>
          </w:p>
        </w:tc>
        <w:tc>
          <w:tcPr>
            <w:tcW w:w="189" w:type="dxa"/>
          </w:tcPr>
          <w:p w14:paraId="3B837B43" w14:textId="77777777" w:rsidR="007845D7" w:rsidRPr="005B3E2A" w:rsidRDefault="007845D7" w:rsidP="007845D7">
            <w:pPr>
              <w:ind w:right="-79"/>
              <w:rPr>
                <w:rFonts w:eastAsia="Times New Roman"/>
                <w:sz w:val="20"/>
                <w:szCs w:val="20"/>
                <w:lang w:val="en-GB"/>
              </w:rPr>
            </w:pPr>
          </w:p>
        </w:tc>
        <w:tc>
          <w:tcPr>
            <w:tcW w:w="1170" w:type="dxa"/>
            <w:tcBorders>
              <w:left w:val="nil"/>
              <w:right w:val="nil"/>
            </w:tcBorders>
          </w:tcPr>
          <w:p w14:paraId="3E1C8265" w14:textId="03AA51DC" w:rsidR="007845D7" w:rsidRPr="005B3E2A" w:rsidRDefault="007845D7" w:rsidP="007845D7">
            <w:pPr>
              <w:tabs>
                <w:tab w:val="decimal" w:pos="629"/>
              </w:tabs>
              <w:ind w:right="-341"/>
              <w:rPr>
                <w:rFonts w:eastAsia="Times New Roman"/>
                <w:sz w:val="20"/>
                <w:szCs w:val="20"/>
                <w:lang w:val="en-GB"/>
              </w:rPr>
            </w:pPr>
            <w:r w:rsidRPr="005B3E2A">
              <w:rPr>
                <w:sz w:val="20"/>
                <w:szCs w:val="20"/>
              </w:rPr>
              <w:t>-</w:t>
            </w:r>
          </w:p>
        </w:tc>
        <w:tc>
          <w:tcPr>
            <w:tcW w:w="189" w:type="dxa"/>
          </w:tcPr>
          <w:p w14:paraId="66C33A5A" w14:textId="77777777" w:rsidR="007845D7" w:rsidRPr="005B3E2A" w:rsidRDefault="007845D7" w:rsidP="007845D7">
            <w:pPr>
              <w:ind w:left="-79" w:right="-79"/>
              <w:rPr>
                <w:rFonts w:eastAsia="Times New Roman"/>
                <w:sz w:val="20"/>
                <w:szCs w:val="20"/>
                <w:lang w:val="en-GB"/>
              </w:rPr>
            </w:pPr>
          </w:p>
        </w:tc>
        <w:tc>
          <w:tcPr>
            <w:tcW w:w="1170" w:type="dxa"/>
            <w:tcBorders>
              <w:left w:val="nil"/>
              <w:right w:val="nil"/>
            </w:tcBorders>
          </w:tcPr>
          <w:p w14:paraId="6AA26A7B" w14:textId="3813169A" w:rsidR="007845D7" w:rsidRPr="005B3E2A" w:rsidRDefault="007845D7" w:rsidP="007845D7">
            <w:pPr>
              <w:tabs>
                <w:tab w:val="decimal" w:pos="890"/>
              </w:tabs>
              <w:ind w:right="11"/>
              <w:rPr>
                <w:rFonts w:eastAsia="Times New Roman"/>
                <w:sz w:val="20"/>
                <w:szCs w:val="20"/>
                <w:cs/>
                <w:lang w:val="en-GB"/>
              </w:rPr>
            </w:pPr>
            <w:r w:rsidRPr="005B3E2A">
              <w:rPr>
                <w:sz w:val="20"/>
                <w:szCs w:val="20"/>
              </w:rPr>
              <w:t>173,506</w:t>
            </w:r>
          </w:p>
        </w:tc>
        <w:tc>
          <w:tcPr>
            <w:tcW w:w="180" w:type="dxa"/>
          </w:tcPr>
          <w:p w14:paraId="73DBDE13" w14:textId="77777777" w:rsidR="007845D7" w:rsidRPr="005B3E2A" w:rsidRDefault="007845D7" w:rsidP="007845D7">
            <w:pPr>
              <w:ind w:right="11"/>
              <w:rPr>
                <w:rFonts w:eastAsia="Times New Roman"/>
                <w:sz w:val="20"/>
                <w:szCs w:val="20"/>
                <w:lang w:val="en-GB"/>
              </w:rPr>
            </w:pPr>
          </w:p>
        </w:tc>
        <w:tc>
          <w:tcPr>
            <w:tcW w:w="2772" w:type="dxa"/>
            <w:tcBorders>
              <w:left w:val="nil"/>
              <w:right w:val="nil"/>
            </w:tcBorders>
          </w:tcPr>
          <w:p w14:paraId="54E38699" w14:textId="4F56D5D4" w:rsidR="007845D7" w:rsidRPr="005B3E2A" w:rsidRDefault="007845D7" w:rsidP="007845D7">
            <w:pPr>
              <w:tabs>
                <w:tab w:val="decimal" w:pos="2360"/>
              </w:tabs>
              <w:ind w:firstLine="1618"/>
              <w:rPr>
                <w:rFonts w:eastAsia="Times New Roman"/>
                <w:sz w:val="20"/>
                <w:szCs w:val="20"/>
                <w:lang w:val="en-GB"/>
              </w:rPr>
            </w:pPr>
            <w:r w:rsidRPr="005B3E2A">
              <w:rPr>
                <w:sz w:val="20"/>
                <w:szCs w:val="20"/>
              </w:rPr>
              <w:t>173,506</w:t>
            </w:r>
          </w:p>
        </w:tc>
        <w:tc>
          <w:tcPr>
            <w:tcW w:w="189" w:type="dxa"/>
          </w:tcPr>
          <w:p w14:paraId="37AF73A0" w14:textId="77777777" w:rsidR="007845D7" w:rsidRPr="005B3E2A" w:rsidRDefault="007845D7" w:rsidP="007845D7">
            <w:pPr>
              <w:ind w:right="-79"/>
              <w:jc w:val="center"/>
              <w:rPr>
                <w:rFonts w:eastAsia="Times New Roman"/>
                <w:sz w:val="20"/>
                <w:szCs w:val="20"/>
                <w:lang w:val="en-GB"/>
              </w:rPr>
            </w:pPr>
          </w:p>
        </w:tc>
        <w:tc>
          <w:tcPr>
            <w:tcW w:w="981" w:type="dxa"/>
            <w:tcBorders>
              <w:left w:val="nil"/>
              <w:right w:val="nil"/>
            </w:tcBorders>
          </w:tcPr>
          <w:p w14:paraId="60F38502" w14:textId="66DD74E5" w:rsidR="007845D7" w:rsidRPr="005B3E2A" w:rsidRDefault="00543CBA" w:rsidP="00543CBA">
            <w:pPr>
              <w:tabs>
                <w:tab w:val="decimal" w:pos="540"/>
              </w:tabs>
              <w:ind w:right="-341"/>
              <w:rPr>
                <w:rFonts w:eastAsia="Times New Roman" w:cstheme="minorBidi"/>
                <w:sz w:val="20"/>
                <w:szCs w:val="20"/>
                <w:lang w:val="en-GB"/>
              </w:rPr>
            </w:pPr>
            <w:r w:rsidRPr="005B3E2A">
              <w:rPr>
                <w:rFonts w:eastAsia="Times New Roman" w:cstheme="minorBidi"/>
                <w:sz w:val="20"/>
                <w:szCs w:val="20"/>
                <w:lang w:val="en-GB"/>
              </w:rPr>
              <w:t>-</w:t>
            </w:r>
          </w:p>
        </w:tc>
        <w:tc>
          <w:tcPr>
            <w:tcW w:w="189" w:type="dxa"/>
            <w:tcBorders>
              <w:left w:val="nil"/>
              <w:right w:val="nil"/>
            </w:tcBorders>
          </w:tcPr>
          <w:p w14:paraId="79428D4B" w14:textId="77777777" w:rsidR="007845D7" w:rsidRPr="005B3E2A" w:rsidRDefault="007845D7" w:rsidP="007845D7">
            <w:pPr>
              <w:ind w:right="-79"/>
              <w:rPr>
                <w:rFonts w:eastAsia="Times New Roman"/>
                <w:sz w:val="20"/>
                <w:szCs w:val="20"/>
                <w:lang w:val="en-GB"/>
              </w:rPr>
            </w:pPr>
          </w:p>
        </w:tc>
        <w:tc>
          <w:tcPr>
            <w:tcW w:w="2457" w:type="dxa"/>
            <w:tcBorders>
              <w:left w:val="nil"/>
              <w:right w:val="nil"/>
            </w:tcBorders>
          </w:tcPr>
          <w:p w14:paraId="093361D9" w14:textId="02E4E5C5"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 xml:space="preserve">Interbank and money market </w:t>
            </w:r>
            <w:r w:rsidRPr="005B3E2A">
              <w:rPr>
                <w:rFonts w:eastAsia="Times New Roman"/>
                <w:sz w:val="20"/>
                <w:szCs w:val="20"/>
                <w:lang w:val="en-GB"/>
              </w:rPr>
              <w:br/>
              <w:t xml:space="preserve">   items, net (Assets)</w:t>
            </w:r>
          </w:p>
        </w:tc>
        <w:tc>
          <w:tcPr>
            <w:tcW w:w="189" w:type="dxa"/>
            <w:tcBorders>
              <w:left w:val="nil"/>
              <w:right w:val="nil"/>
            </w:tcBorders>
          </w:tcPr>
          <w:p w14:paraId="133D6F04" w14:textId="77777777" w:rsidR="007845D7" w:rsidRPr="005B3E2A" w:rsidRDefault="007845D7" w:rsidP="007845D7">
            <w:pPr>
              <w:ind w:right="-79"/>
              <w:jc w:val="center"/>
              <w:rPr>
                <w:rFonts w:eastAsia="Times New Roman"/>
                <w:sz w:val="20"/>
                <w:szCs w:val="20"/>
                <w:lang w:val="en-GB"/>
              </w:rPr>
            </w:pPr>
          </w:p>
        </w:tc>
        <w:tc>
          <w:tcPr>
            <w:tcW w:w="685" w:type="dxa"/>
            <w:gridSpan w:val="2"/>
            <w:tcBorders>
              <w:left w:val="nil"/>
              <w:right w:val="nil"/>
            </w:tcBorders>
            <w:vAlign w:val="bottom"/>
          </w:tcPr>
          <w:p w14:paraId="36D8B43C" w14:textId="17CF7D52" w:rsidR="007845D7" w:rsidRPr="005B3E2A" w:rsidRDefault="007845D7" w:rsidP="007845D7">
            <w:pPr>
              <w:ind w:right="-79"/>
              <w:jc w:val="center"/>
              <w:rPr>
                <w:rFonts w:eastAsia="Times New Roman"/>
                <w:i/>
                <w:iCs/>
                <w:sz w:val="20"/>
                <w:szCs w:val="20"/>
                <w:lang w:val="en-GB"/>
              </w:rPr>
            </w:pPr>
            <w:r w:rsidRPr="005B3E2A">
              <w:rPr>
                <w:rFonts w:eastAsia="Times New Roman"/>
                <w:i/>
                <w:iCs/>
                <w:sz w:val="20"/>
                <w:szCs w:val="20"/>
                <w:lang w:val="en-GB"/>
              </w:rPr>
              <w:t>7</w:t>
            </w:r>
          </w:p>
        </w:tc>
      </w:tr>
      <w:tr w:rsidR="007845D7" w:rsidRPr="005B3E2A" w14:paraId="694144A3" w14:textId="77777777" w:rsidTr="008804E1">
        <w:trPr>
          <w:cantSplit/>
          <w:trHeight w:val="200"/>
        </w:trPr>
        <w:tc>
          <w:tcPr>
            <w:tcW w:w="2581" w:type="dxa"/>
          </w:tcPr>
          <w:p w14:paraId="0918ED1D" w14:textId="77777777"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Derivative assets</w:t>
            </w:r>
          </w:p>
        </w:tc>
        <w:tc>
          <w:tcPr>
            <w:tcW w:w="1107" w:type="dxa"/>
            <w:tcBorders>
              <w:left w:val="nil"/>
              <w:right w:val="nil"/>
            </w:tcBorders>
          </w:tcPr>
          <w:p w14:paraId="1C4D3233" w14:textId="25F7BD8A" w:rsidR="007845D7" w:rsidRPr="005B3E2A" w:rsidRDefault="00464BE5" w:rsidP="007845D7">
            <w:pPr>
              <w:tabs>
                <w:tab w:val="decimal" w:pos="850"/>
              </w:tabs>
              <w:ind w:right="11"/>
              <w:rPr>
                <w:rFonts w:eastAsia="Times New Roman"/>
                <w:sz w:val="20"/>
                <w:szCs w:val="20"/>
                <w:lang w:val="en-GB"/>
              </w:rPr>
            </w:pPr>
            <w:r w:rsidRPr="005B3E2A">
              <w:rPr>
                <w:sz w:val="20"/>
                <w:szCs w:val="20"/>
              </w:rPr>
              <w:t>11,825</w:t>
            </w:r>
          </w:p>
        </w:tc>
        <w:tc>
          <w:tcPr>
            <w:tcW w:w="189" w:type="dxa"/>
          </w:tcPr>
          <w:p w14:paraId="588B9F00" w14:textId="77777777" w:rsidR="007845D7" w:rsidRPr="005B3E2A" w:rsidRDefault="007845D7" w:rsidP="007845D7">
            <w:pPr>
              <w:ind w:right="-79"/>
              <w:rPr>
                <w:rFonts w:eastAsia="Times New Roman"/>
                <w:sz w:val="20"/>
                <w:szCs w:val="20"/>
                <w:lang w:val="en-GB"/>
              </w:rPr>
            </w:pPr>
          </w:p>
        </w:tc>
        <w:tc>
          <w:tcPr>
            <w:tcW w:w="1170" w:type="dxa"/>
            <w:tcBorders>
              <w:left w:val="nil"/>
              <w:right w:val="nil"/>
            </w:tcBorders>
          </w:tcPr>
          <w:p w14:paraId="7F5F9FFC" w14:textId="68925ED3" w:rsidR="007845D7" w:rsidRPr="005B3E2A" w:rsidRDefault="00464BE5" w:rsidP="00464BE5">
            <w:pPr>
              <w:tabs>
                <w:tab w:val="decimal" w:pos="629"/>
              </w:tabs>
              <w:ind w:right="-341"/>
              <w:rPr>
                <w:rFonts w:eastAsia="Times New Roman"/>
                <w:sz w:val="20"/>
                <w:szCs w:val="20"/>
                <w:lang w:val="en-GB"/>
              </w:rPr>
            </w:pPr>
            <w:r w:rsidRPr="005B3E2A">
              <w:rPr>
                <w:sz w:val="20"/>
                <w:szCs w:val="20"/>
              </w:rPr>
              <w:t>-</w:t>
            </w:r>
          </w:p>
        </w:tc>
        <w:tc>
          <w:tcPr>
            <w:tcW w:w="189" w:type="dxa"/>
          </w:tcPr>
          <w:p w14:paraId="12897059" w14:textId="77777777" w:rsidR="007845D7" w:rsidRPr="005B3E2A" w:rsidRDefault="007845D7" w:rsidP="007845D7">
            <w:pPr>
              <w:ind w:left="-79" w:right="-79"/>
              <w:rPr>
                <w:rFonts w:eastAsia="Times New Roman"/>
                <w:sz w:val="20"/>
                <w:szCs w:val="20"/>
                <w:lang w:val="en-GB"/>
              </w:rPr>
            </w:pPr>
          </w:p>
        </w:tc>
        <w:tc>
          <w:tcPr>
            <w:tcW w:w="1170" w:type="dxa"/>
            <w:tcBorders>
              <w:left w:val="nil"/>
              <w:right w:val="nil"/>
            </w:tcBorders>
          </w:tcPr>
          <w:p w14:paraId="3DA7CC17" w14:textId="29FC0EC5" w:rsidR="007845D7" w:rsidRPr="005B3E2A" w:rsidRDefault="007845D7" w:rsidP="007845D7">
            <w:pPr>
              <w:tabs>
                <w:tab w:val="decimal" w:pos="890"/>
              </w:tabs>
              <w:ind w:right="11"/>
              <w:rPr>
                <w:rFonts w:eastAsia="Times New Roman"/>
                <w:sz w:val="20"/>
                <w:szCs w:val="20"/>
                <w:cs/>
                <w:lang w:val="en-GB"/>
              </w:rPr>
            </w:pPr>
            <w:r w:rsidRPr="005B3E2A">
              <w:rPr>
                <w:sz w:val="20"/>
                <w:szCs w:val="20"/>
              </w:rPr>
              <w:t>1</w:t>
            </w:r>
            <w:r w:rsidR="00464BE5" w:rsidRPr="005B3E2A">
              <w:rPr>
                <w:sz w:val="20"/>
                <w:szCs w:val="20"/>
              </w:rPr>
              <w:t>1,825</w:t>
            </w:r>
          </w:p>
        </w:tc>
        <w:tc>
          <w:tcPr>
            <w:tcW w:w="180" w:type="dxa"/>
          </w:tcPr>
          <w:p w14:paraId="694D6C50" w14:textId="77777777" w:rsidR="007845D7" w:rsidRPr="005B3E2A" w:rsidRDefault="007845D7" w:rsidP="007845D7">
            <w:pPr>
              <w:ind w:right="11"/>
              <w:rPr>
                <w:rFonts w:eastAsia="Times New Roman"/>
                <w:sz w:val="20"/>
                <w:szCs w:val="20"/>
                <w:lang w:val="en-GB"/>
              </w:rPr>
            </w:pPr>
          </w:p>
        </w:tc>
        <w:tc>
          <w:tcPr>
            <w:tcW w:w="2772" w:type="dxa"/>
            <w:tcBorders>
              <w:left w:val="nil"/>
              <w:right w:val="nil"/>
            </w:tcBorders>
          </w:tcPr>
          <w:p w14:paraId="5A4130B9" w14:textId="14922660" w:rsidR="007845D7" w:rsidRPr="005B3E2A" w:rsidRDefault="007845D7" w:rsidP="007845D7">
            <w:pPr>
              <w:tabs>
                <w:tab w:val="decimal" w:pos="2360"/>
              </w:tabs>
              <w:ind w:firstLine="1618"/>
              <w:rPr>
                <w:rFonts w:eastAsia="Times New Roman"/>
                <w:sz w:val="20"/>
                <w:szCs w:val="20"/>
                <w:lang w:val="en-GB"/>
              </w:rPr>
            </w:pPr>
            <w:r w:rsidRPr="005B3E2A">
              <w:rPr>
                <w:sz w:val="20"/>
                <w:szCs w:val="20"/>
              </w:rPr>
              <w:t>11,825</w:t>
            </w:r>
          </w:p>
        </w:tc>
        <w:tc>
          <w:tcPr>
            <w:tcW w:w="189" w:type="dxa"/>
          </w:tcPr>
          <w:p w14:paraId="11F7061F" w14:textId="77777777" w:rsidR="007845D7" w:rsidRPr="005B3E2A" w:rsidRDefault="007845D7" w:rsidP="007845D7">
            <w:pPr>
              <w:ind w:right="-79"/>
              <w:jc w:val="center"/>
              <w:rPr>
                <w:rFonts w:eastAsia="Times New Roman"/>
                <w:sz w:val="20"/>
                <w:szCs w:val="20"/>
                <w:lang w:val="en-GB"/>
              </w:rPr>
            </w:pPr>
          </w:p>
        </w:tc>
        <w:tc>
          <w:tcPr>
            <w:tcW w:w="981" w:type="dxa"/>
            <w:tcBorders>
              <w:left w:val="nil"/>
              <w:right w:val="nil"/>
            </w:tcBorders>
          </w:tcPr>
          <w:p w14:paraId="4CB28FBA" w14:textId="165DEE7E" w:rsidR="007845D7" w:rsidRPr="005B3E2A" w:rsidRDefault="00543CBA" w:rsidP="00543CBA">
            <w:pPr>
              <w:tabs>
                <w:tab w:val="decimal" w:pos="540"/>
              </w:tabs>
              <w:ind w:right="-341"/>
              <w:rPr>
                <w:rFonts w:eastAsia="Times New Roman"/>
                <w:sz w:val="20"/>
                <w:szCs w:val="20"/>
                <w:lang w:val="en-GB"/>
              </w:rPr>
            </w:pPr>
            <w:r w:rsidRPr="005B3E2A">
              <w:rPr>
                <w:sz w:val="20"/>
                <w:szCs w:val="20"/>
              </w:rPr>
              <w:t>-</w:t>
            </w:r>
          </w:p>
        </w:tc>
        <w:tc>
          <w:tcPr>
            <w:tcW w:w="189" w:type="dxa"/>
            <w:tcBorders>
              <w:left w:val="nil"/>
              <w:right w:val="nil"/>
            </w:tcBorders>
          </w:tcPr>
          <w:p w14:paraId="7940C2CF" w14:textId="77777777" w:rsidR="007845D7" w:rsidRPr="005B3E2A" w:rsidRDefault="007845D7" w:rsidP="007845D7">
            <w:pPr>
              <w:ind w:right="-79"/>
              <w:rPr>
                <w:rFonts w:eastAsia="Times New Roman"/>
                <w:sz w:val="20"/>
                <w:szCs w:val="20"/>
                <w:lang w:val="en-GB"/>
              </w:rPr>
            </w:pPr>
          </w:p>
        </w:tc>
        <w:tc>
          <w:tcPr>
            <w:tcW w:w="2457" w:type="dxa"/>
            <w:tcBorders>
              <w:left w:val="nil"/>
              <w:right w:val="nil"/>
            </w:tcBorders>
            <w:vAlign w:val="bottom"/>
          </w:tcPr>
          <w:p w14:paraId="447E8326" w14:textId="224F62B4"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Derivative assets</w:t>
            </w:r>
          </w:p>
        </w:tc>
        <w:tc>
          <w:tcPr>
            <w:tcW w:w="189" w:type="dxa"/>
            <w:tcBorders>
              <w:left w:val="nil"/>
              <w:right w:val="nil"/>
            </w:tcBorders>
            <w:vAlign w:val="bottom"/>
          </w:tcPr>
          <w:p w14:paraId="447A1DB3" w14:textId="77777777" w:rsidR="007845D7" w:rsidRPr="005B3E2A" w:rsidRDefault="007845D7" w:rsidP="007845D7">
            <w:pPr>
              <w:ind w:right="-79"/>
              <w:jc w:val="center"/>
              <w:rPr>
                <w:rFonts w:eastAsia="Times New Roman"/>
                <w:sz w:val="20"/>
                <w:szCs w:val="20"/>
                <w:lang w:val="en-GB"/>
              </w:rPr>
            </w:pPr>
          </w:p>
        </w:tc>
        <w:tc>
          <w:tcPr>
            <w:tcW w:w="685" w:type="dxa"/>
            <w:gridSpan w:val="2"/>
            <w:tcBorders>
              <w:left w:val="nil"/>
              <w:right w:val="nil"/>
            </w:tcBorders>
            <w:vAlign w:val="bottom"/>
          </w:tcPr>
          <w:p w14:paraId="1BD22E27" w14:textId="0E077CE6" w:rsidR="007845D7" w:rsidRPr="005B3E2A" w:rsidRDefault="007845D7" w:rsidP="007845D7">
            <w:pPr>
              <w:ind w:right="-79"/>
              <w:jc w:val="center"/>
              <w:rPr>
                <w:rFonts w:eastAsia="Times New Roman"/>
                <w:i/>
                <w:iCs/>
                <w:sz w:val="20"/>
                <w:szCs w:val="20"/>
                <w:lang w:val="en-GB"/>
              </w:rPr>
            </w:pPr>
            <w:r w:rsidRPr="005B3E2A">
              <w:rPr>
                <w:rFonts w:eastAsia="Times New Roman"/>
                <w:i/>
                <w:iCs/>
                <w:sz w:val="20"/>
                <w:szCs w:val="20"/>
                <w:lang w:val="en-GB"/>
              </w:rPr>
              <w:t>9</w:t>
            </w:r>
          </w:p>
        </w:tc>
      </w:tr>
      <w:tr w:rsidR="007845D7" w:rsidRPr="005B3E2A" w14:paraId="165064A7" w14:textId="77777777" w:rsidTr="008804E1">
        <w:trPr>
          <w:cantSplit/>
          <w:trHeight w:val="200"/>
        </w:trPr>
        <w:tc>
          <w:tcPr>
            <w:tcW w:w="2581" w:type="dxa"/>
            <w:vAlign w:val="bottom"/>
          </w:tcPr>
          <w:p w14:paraId="07F32372" w14:textId="77777777"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Securities business receivable</w:t>
            </w:r>
          </w:p>
        </w:tc>
        <w:tc>
          <w:tcPr>
            <w:tcW w:w="1107" w:type="dxa"/>
            <w:tcBorders>
              <w:left w:val="nil"/>
              <w:right w:val="nil"/>
            </w:tcBorders>
          </w:tcPr>
          <w:p w14:paraId="15A3740E" w14:textId="5EB5B15E" w:rsidR="007845D7" w:rsidRPr="005B3E2A" w:rsidRDefault="007845D7" w:rsidP="007845D7">
            <w:pPr>
              <w:tabs>
                <w:tab w:val="decimal" w:pos="850"/>
              </w:tabs>
              <w:ind w:right="11"/>
              <w:rPr>
                <w:rFonts w:eastAsia="Times New Roman"/>
                <w:sz w:val="20"/>
                <w:szCs w:val="20"/>
                <w:cs/>
                <w:lang w:val="en-GB"/>
              </w:rPr>
            </w:pPr>
            <w:r w:rsidRPr="005B3E2A">
              <w:rPr>
                <w:sz w:val="20"/>
                <w:szCs w:val="20"/>
              </w:rPr>
              <w:t>4,116</w:t>
            </w:r>
          </w:p>
        </w:tc>
        <w:tc>
          <w:tcPr>
            <w:tcW w:w="189" w:type="dxa"/>
          </w:tcPr>
          <w:p w14:paraId="3AA7F3EF" w14:textId="77777777" w:rsidR="007845D7" w:rsidRPr="005B3E2A" w:rsidRDefault="007845D7" w:rsidP="007845D7">
            <w:pPr>
              <w:ind w:right="-79"/>
              <w:jc w:val="center"/>
              <w:rPr>
                <w:rFonts w:eastAsia="Times New Roman"/>
                <w:sz w:val="20"/>
                <w:szCs w:val="20"/>
                <w:lang w:val="en-GB"/>
              </w:rPr>
            </w:pPr>
          </w:p>
        </w:tc>
        <w:tc>
          <w:tcPr>
            <w:tcW w:w="1170" w:type="dxa"/>
            <w:tcBorders>
              <w:left w:val="nil"/>
              <w:right w:val="nil"/>
            </w:tcBorders>
          </w:tcPr>
          <w:p w14:paraId="5845F02A" w14:textId="7B624E38" w:rsidR="007845D7" w:rsidRPr="005B3E2A" w:rsidRDefault="007845D7" w:rsidP="007845D7">
            <w:pPr>
              <w:ind w:right="-433"/>
              <w:jc w:val="center"/>
              <w:rPr>
                <w:rFonts w:eastAsia="Times New Roman"/>
                <w:sz w:val="20"/>
                <w:szCs w:val="20"/>
                <w:lang w:val="en-GB"/>
              </w:rPr>
            </w:pPr>
            <w:r w:rsidRPr="005B3E2A">
              <w:rPr>
                <w:sz w:val="20"/>
                <w:szCs w:val="20"/>
              </w:rPr>
              <w:t>(358)</w:t>
            </w:r>
          </w:p>
        </w:tc>
        <w:tc>
          <w:tcPr>
            <w:tcW w:w="189" w:type="dxa"/>
          </w:tcPr>
          <w:p w14:paraId="0E1B5B05" w14:textId="77777777" w:rsidR="007845D7" w:rsidRPr="005B3E2A" w:rsidRDefault="007845D7" w:rsidP="007845D7">
            <w:pPr>
              <w:ind w:left="-79" w:right="-79"/>
              <w:jc w:val="center"/>
              <w:rPr>
                <w:rFonts w:eastAsia="Times New Roman"/>
                <w:sz w:val="20"/>
                <w:szCs w:val="20"/>
                <w:lang w:val="en-GB"/>
              </w:rPr>
            </w:pPr>
          </w:p>
        </w:tc>
        <w:tc>
          <w:tcPr>
            <w:tcW w:w="1170" w:type="dxa"/>
            <w:tcBorders>
              <w:left w:val="nil"/>
              <w:right w:val="nil"/>
            </w:tcBorders>
          </w:tcPr>
          <w:p w14:paraId="4A7F8789" w14:textId="055FA9D7" w:rsidR="007845D7" w:rsidRPr="005B3E2A" w:rsidRDefault="007845D7" w:rsidP="007845D7">
            <w:pPr>
              <w:tabs>
                <w:tab w:val="decimal" w:pos="890"/>
              </w:tabs>
              <w:ind w:right="11"/>
              <w:rPr>
                <w:rFonts w:eastAsia="Times New Roman"/>
                <w:sz w:val="20"/>
                <w:szCs w:val="20"/>
                <w:lang w:val="en-GB"/>
              </w:rPr>
            </w:pPr>
            <w:r w:rsidRPr="005B3E2A">
              <w:rPr>
                <w:sz w:val="20"/>
                <w:szCs w:val="20"/>
              </w:rPr>
              <w:t>3,758</w:t>
            </w:r>
          </w:p>
        </w:tc>
        <w:tc>
          <w:tcPr>
            <w:tcW w:w="180" w:type="dxa"/>
          </w:tcPr>
          <w:p w14:paraId="197F7FDE" w14:textId="77777777" w:rsidR="007845D7" w:rsidRPr="005B3E2A" w:rsidRDefault="007845D7" w:rsidP="007845D7">
            <w:pPr>
              <w:ind w:right="11"/>
              <w:jc w:val="center"/>
              <w:rPr>
                <w:rFonts w:eastAsia="Times New Roman"/>
                <w:sz w:val="20"/>
                <w:szCs w:val="20"/>
                <w:lang w:val="en-GB"/>
              </w:rPr>
            </w:pPr>
          </w:p>
        </w:tc>
        <w:tc>
          <w:tcPr>
            <w:tcW w:w="2772" w:type="dxa"/>
            <w:tcBorders>
              <w:left w:val="nil"/>
              <w:right w:val="nil"/>
            </w:tcBorders>
          </w:tcPr>
          <w:p w14:paraId="4B592D1B" w14:textId="42035B5F" w:rsidR="007845D7" w:rsidRPr="005B3E2A" w:rsidRDefault="007845D7" w:rsidP="007845D7">
            <w:pPr>
              <w:tabs>
                <w:tab w:val="decimal" w:pos="2106"/>
              </w:tabs>
              <w:ind w:right="-162" w:firstLine="1618"/>
              <w:rPr>
                <w:rFonts w:eastAsia="Times New Roman"/>
                <w:sz w:val="20"/>
                <w:szCs w:val="20"/>
                <w:lang w:val="en-GB"/>
              </w:rPr>
            </w:pPr>
            <w:r w:rsidRPr="005B3E2A">
              <w:rPr>
                <w:sz w:val="20"/>
                <w:szCs w:val="20"/>
              </w:rPr>
              <w:t>-</w:t>
            </w:r>
          </w:p>
        </w:tc>
        <w:tc>
          <w:tcPr>
            <w:tcW w:w="189" w:type="dxa"/>
          </w:tcPr>
          <w:p w14:paraId="37244D42" w14:textId="77777777" w:rsidR="007845D7" w:rsidRPr="005B3E2A" w:rsidRDefault="007845D7" w:rsidP="007845D7">
            <w:pPr>
              <w:ind w:right="-79"/>
              <w:jc w:val="center"/>
              <w:rPr>
                <w:rFonts w:eastAsia="Times New Roman"/>
                <w:sz w:val="20"/>
                <w:szCs w:val="20"/>
                <w:lang w:val="en-GB"/>
              </w:rPr>
            </w:pPr>
          </w:p>
        </w:tc>
        <w:tc>
          <w:tcPr>
            <w:tcW w:w="981" w:type="dxa"/>
            <w:tcBorders>
              <w:left w:val="nil"/>
              <w:right w:val="nil"/>
            </w:tcBorders>
          </w:tcPr>
          <w:p w14:paraId="06B4BEC3" w14:textId="15D5232E" w:rsidR="007845D7" w:rsidRPr="005B3E2A" w:rsidRDefault="007845D7" w:rsidP="007845D7">
            <w:pPr>
              <w:tabs>
                <w:tab w:val="decimal" w:pos="810"/>
              </w:tabs>
              <w:ind w:right="11"/>
              <w:rPr>
                <w:rFonts w:eastAsia="Times New Roman"/>
                <w:sz w:val="20"/>
                <w:szCs w:val="20"/>
                <w:lang w:val="en-GB"/>
              </w:rPr>
            </w:pPr>
            <w:r w:rsidRPr="005B3E2A">
              <w:rPr>
                <w:sz w:val="20"/>
                <w:szCs w:val="20"/>
              </w:rPr>
              <w:t>3,758</w:t>
            </w:r>
          </w:p>
        </w:tc>
        <w:tc>
          <w:tcPr>
            <w:tcW w:w="189" w:type="dxa"/>
            <w:tcBorders>
              <w:left w:val="nil"/>
              <w:right w:val="nil"/>
            </w:tcBorders>
            <w:vAlign w:val="bottom"/>
          </w:tcPr>
          <w:p w14:paraId="5F06F3E3" w14:textId="77777777" w:rsidR="007845D7" w:rsidRPr="005B3E2A" w:rsidRDefault="007845D7" w:rsidP="007845D7">
            <w:pPr>
              <w:ind w:right="-79"/>
              <w:jc w:val="center"/>
              <w:rPr>
                <w:rFonts w:eastAsia="Times New Roman"/>
                <w:sz w:val="20"/>
                <w:szCs w:val="20"/>
                <w:lang w:val="en-GB"/>
              </w:rPr>
            </w:pPr>
          </w:p>
        </w:tc>
        <w:tc>
          <w:tcPr>
            <w:tcW w:w="2457" w:type="dxa"/>
            <w:tcBorders>
              <w:left w:val="nil"/>
              <w:right w:val="nil"/>
            </w:tcBorders>
            <w:vAlign w:val="bottom"/>
          </w:tcPr>
          <w:p w14:paraId="28C73C62" w14:textId="5A8A4658"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Other assets, net</w:t>
            </w:r>
          </w:p>
        </w:tc>
        <w:tc>
          <w:tcPr>
            <w:tcW w:w="189" w:type="dxa"/>
            <w:tcBorders>
              <w:left w:val="nil"/>
              <w:right w:val="nil"/>
            </w:tcBorders>
            <w:vAlign w:val="bottom"/>
          </w:tcPr>
          <w:p w14:paraId="7E644B2C" w14:textId="77777777" w:rsidR="007845D7" w:rsidRPr="005B3E2A" w:rsidRDefault="007845D7" w:rsidP="007845D7">
            <w:pPr>
              <w:ind w:right="-79"/>
              <w:jc w:val="center"/>
              <w:rPr>
                <w:rFonts w:eastAsia="Times New Roman"/>
                <w:sz w:val="20"/>
                <w:szCs w:val="20"/>
                <w:lang w:val="en-GB"/>
              </w:rPr>
            </w:pPr>
          </w:p>
        </w:tc>
        <w:tc>
          <w:tcPr>
            <w:tcW w:w="685" w:type="dxa"/>
            <w:gridSpan w:val="2"/>
            <w:tcBorders>
              <w:left w:val="nil"/>
              <w:right w:val="nil"/>
            </w:tcBorders>
            <w:vAlign w:val="bottom"/>
          </w:tcPr>
          <w:p w14:paraId="68A4D370" w14:textId="407CD7A2" w:rsidR="007845D7" w:rsidRPr="005B3E2A" w:rsidRDefault="007845D7" w:rsidP="007845D7">
            <w:pPr>
              <w:ind w:right="-79"/>
              <w:jc w:val="center"/>
              <w:rPr>
                <w:rFonts w:eastAsia="Times New Roman"/>
                <w:i/>
                <w:iCs/>
                <w:sz w:val="20"/>
                <w:szCs w:val="20"/>
                <w:lang w:val="en-GB"/>
              </w:rPr>
            </w:pPr>
          </w:p>
        </w:tc>
      </w:tr>
      <w:tr w:rsidR="007845D7" w:rsidRPr="005B3E2A" w14:paraId="4A22BDE3" w14:textId="77777777" w:rsidTr="008804E1">
        <w:trPr>
          <w:cantSplit/>
          <w:trHeight w:val="200"/>
        </w:trPr>
        <w:tc>
          <w:tcPr>
            <w:tcW w:w="2581" w:type="dxa"/>
            <w:vAlign w:val="bottom"/>
          </w:tcPr>
          <w:p w14:paraId="253222E7" w14:textId="77777777" w:rsidR="007845D7" w:rsidRPr="005B3E2A" w:rsidRDefault="007845D7" w:rsidP="007845D7">
            <w:pPr>
              <w:ind w:left="180" w:hanging="180"/>
              <w:rPr>
                <w:rFonts w:eastAsia="Times New Roman"/>
                <w:b/>
                <w:bCs/>
                <w:sz w:val="20"/>
                <w:szCs w:val="20"/>
                <w:lang w:val="en-GB"/>
              </w:rPr>
            </w:pPr>
            <w:r w:rsidRPr="005B3E2A">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0F71AF4B" w14:textId="7A7932F6" w:rsidR="007845D7" w:rsidRPr="005B3E2A" w:rsidRDefault="007845D7" w:rsidP="007845D7">
            <w:pPr>
              <w:tabs>
                <w:tab w:val="decimal" w:pos="850"/>
              </w:tabs>
              <w:ind w:right="11"/>
              <w:rPr>
                <w:rFonts w:eastAsia="Times New Roman"/>
                <w:b/>
                <w:bCs/>
                <w:sz w:val="20"/>
                <w:szCs w:val="20"/>
                <w:lang w:val="en-GB"/>
              </w:rPr>
            </w:pPr>
            <w:r w:rsidRPr="005B3E2A">
              <w:rPr>
                <w:b/>
                <w:bCs/>
                <w:sz w:val="20"/>
                <w:szCs w:val="20"/>
              </w:rPr>
              <w:t>1</w:t>
            </w:r>
            <w:r w:rsidR="00464BE5" w:rsidRPr="005B3E2A">
              <w:rPr>
                <w:b/>
                <w:bCs/>
                <w:sz w:val="20"/>
                <w:szCs w:val="20"/>
              </w:rPr>
              <w:t>89,447</w:t>
            </w:r>
          </w:p>
        </w:tc>
        <w:tc>
          <w:tcPr>
            <w:tcW w:w="189" w:type="dxa"/>
          </w:tcPr>
          <w:p w14:paraId="175E8CA4" w14:textId="77777777" w:rsidR="007845D7" w:rsidRPr="005B3E2A" w:rsidRDefault="007845D7" w:rsidP="007845D7">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2146327E" w14:textId="0C31F45D" w:rsidR="007845D7" w:rsidRPr="005B3E2A" w:rsidRDefault="007845D7" w:rsidP="007845D7">
            <w:pPr>
              <w:ind w:right="-433"/>
              <w:jc w:val="center"/>
              <w:rPr>
                <w:rFonts w:eastAsia="Times New Roman"/>
                <w:b/>
                <w:bCs/>
                <w:sz w:val="20"/>
                <w:szCs w:val="20"/>
                <w:lang w:val="en-GB"/>
              </w:rPr>
            </w:pPr>
            <w:r w:rsidRPr="005B3E2A">
              <w:rPr>
                <w:b/>
                <w:bCs/>
                <w:sz w:val="20"/>
                <w:szCs w:val="20"/>
              </w:rPr>
              <w:t>(3</w:t>
            </w:r>
            <w:r w:rsidR="00A0416A" w:rsidRPr="005B3E2A">
              <w:rPr>
                <w:b/>
                <w:bCs/>
                <w:sz w:val="20"/>
                <w:szCs w:val="20"/>
              </w:rPr>
              <w:t>58</w:t>
            </w:r>
            <w:r w:rsidRPr="005B3E2A">
              <w:rPr>
                <w:b/>
                <w:bCs/>
                <w:sz w:val="20"/>
                <w:szCs w:val="20"/>
              </w:rPr>
              <w:t>)</w:t>
            </w:r>
          </w:p>
        </w:tc>
        <w:tc>
          <w:tcPr>
            <w:tcW w:w="189" w:type="dxa"/>
          </w:tcPr>
          <w:p w14:paraId="1D0BC71E" w14:textId="77777777" w:rsidR="007845D7" w:rsidRPr="005B3E2A" w:rsidRDefault="007845D7" w:rsidP="007845D7">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67E29E57" w14:textId="011A3034" w:rsidR="007845D7" w:rsidRPr="005B3E2A" w:rsidRDefault="007845D7" w:rsidP="007845D7">
            <w:pPr>
              <w:tabs>
                <w:tab w:val="decimal" w:pos="890"/>
              </w:tabs>
              <w:ind w:right="11"/>
              <w:rPr>
                <w:rFonts w:eastAsia="Times New Roman"/>
                <w:b/>
                <w:bCs/>
                <w:sz w:val="20"/>
                <w:szCs w:val="20"/>
                <w:lang w:val="en-GB"/>
              </w:rPr>
            </w:pPr>
            <w:r w:rsidRPr="005B3E2A">
              <w:rPr>
                <w:b/>
                <w:bCs/>
                <w:sz w:val="20"/>
                <w:szCs w:val="20"/>
              </w:rPr>
              <w:t>1</w:t>
            </w:r>
            <w:r w:rsidR="00A0416A" w:rsidRPr="005B3E2A">
              <w:rPr>
                <w:b/>
                <w:bCs/>
                <w:sz w:val="20"/>
                <w:szCs w:val="20"/>
              </w:rPr>
              <w:t>89,089</w:t>
            </w:r>
          </w:p>
        </w:tc>
        <w:tc>
          <w:tcPr>
            <w:tcW w:w="180" w:type="dxa"/>
          </w:tcPr>
          <w:p w14:paraId="7BE164A4" w14:textId="77777777" w:rsidR="007845D7" w:rsidRPr="005B3E2A" w:rsidRDefault="007845D7" w:rsidP="007845D7">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10DEDD25" w14:textId="3D669D8D" w:rsidR="007845D7" w:rsidRPr="005B3E2A" w:rsidRDefault="007845D7" w:rsidP="007845D7">
            <w:pPr>
              <w:tabs>
                <w:tab w:val="decimal" w:pos="2360"/>
              </w:tabs>
              <w:ind w:right="18" w:firstLine="1618"/>
              <w:rPr>
                <w:rFonts w:eastAsia="Times New Roman"/>
                <w:b/>
                <w:bCs/>
                <w:sz w:val="20"/>
                <w:szCs w:val="20"/>
                <w:lang w:val="en-GB"/>
              </w:rPr>
            </w:pPr>
            <w:r w:rsidRPr="005B3E2A">
              <w:rPr>
                <w:b/>
                <w:bCs/>
                <w:sz w:val="20"/>
                <w:szCs w:val="20"/>
              </w:rPr>
              <w:t>185,331</w:t>
            </w:r>
          </w:p>
        </w:tc>
        <w:tc>
          <w:tcPr>
            <w:tcW w:w="189" w:type="dxa"/>
          </w:tcPr>
          <w:p w14:paraId="50D687C4" w14:textId="77777777" w:rsidR="007845D7" w:rsidRPr="005B3E2A" w:rsidRDefault="007845D7" w:rsidP="007845D7">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5123544D" w14:textId="50C4D0AA" w:rsidR="007845D7" w:rsidRPr="005B3E2A" w:rsidRDefault="00543CBA" w:rsidP="007845D7">
            <w:pPr>
              <w:tabs>
                <w:tab w:val="decimal" w:pos="810"/>
              </w:tabs>
              <w:ind w:right="11"/>
              <w:rPr>
                <w:rFonts w:eastAsia="Times New Roman"/>
                <w:b/>
                <w:bCs/>
                <w:sz w:val="20"/>
                <w:szCs w:val="20"/>
                <w:lang w:val="en-GB"/>
              </w:rPr>
            </w:pPr>
            <w:r w:rsidRPr="005B3E2A">
              <w:rPr>
                <w:b/>
                <w:bCs/>
                <w:sz w:val="20"/>
                <w:szCs w:val="20"/>
              </w:rPr>
              <w:t>3,758</w:t>
            </w:r>
          </w:p>
        </w:tc>
        <w:tc>
          <w:tcPr>
            <w:tcW w:w="189" w:type="dxa"/>
            <w:tcBorders>
              <w:left w:val="nil"/>
              <w:right w:val="nil"/>
            </w:tcBorders>
            <w:vAlign w:val="bottom"/>
          </w:tcPr>
          <w:p w14:paraId="5365EF9A" w14:textId="77777777" w:rsidR="007845D7" w:rsidRPr="005B3E2A" w:rsidRDefault="007845D7" w:rsidP="007845D7">
            <w:pPr>
              <w:ind w:right="-79"/>
              <w:jc w:val="center"/>
              <w:rPr>
                <w:rFonts w:eastAsia="Times New Roman"/>
                <w:b/>
                <w:bCs/>
                <w:sz w:val="20"/>
                <w:szCs w:val="20"/>
                <w:lang w:val="en-GB"/>
              </w:rPr>
            </w:pPr>
          </w:p>
        </w:tc>
        <w:tc>
          <w:tcPr>
            <w:tcW w:w="2457" w:type="dxa"/>
            <w:tcBorders>
              <w:left w:val="nil"/>
              <w:right w:val="nil"/>
            </w:tcBorders>
            <w:vAlign w:val="bottom"/>
          </w:tcPr>
          <w:p w14:paraId="08A5DACA" w14:textId="77777777" w:rsidR="007845D7" w:rsidRPr="005B3E2A" w:rsidRDefault="007845D7" w:rsidP="007845D7">
            <w:pPr>
              <w:ind w:right="-79"/>
              <w:rPr>
                <w:rFonts w:eastAsia="Times New Roman"/>
                <w:b/>
                <w:bCs/>
                <w:sz w:val="20"/>
                <w:szCs w:val="20"/>
                <w:lang w:val="en-GB"/>
              </w:rPr>
            </w:pPr>
          </w:p>
        </w:tc>
        <w:tc>
          <w:tcPr>
            <w:tcW w:w="189" w:type="dxa"/>
            <w:tcBorders>
              <w:left w:val="nil"/>
              <w:right w:val="nil"/>
            </w:tcBorders>
            <w:vAlign w:val="bottom"/>
          </w:tcPr>
          <w:p w14:paraId="5DC723D0" w14:textId="77777777" w:rsidR="007845D7" w:rsidRPr="005B3E2A" w:rsidRDefault="007845D7" w:rsidP="007845D7">
            <w:pPr>
              <w:ind w:right="-79"/>
              <w:jc w:val="center"/>
              <w:rPr>
                <w:rFonts w:eastAsia="Times New Roman"/>
                <w:b/>
                <w:bCs/>
                <w:sz w:val="20"/>
                <w:szCs w:val="20"/>
                <w:lang w:val="en-GB"/>
              </w:rPr>
            </w:pPr>
          </w:p>
        </w:tc>
        <w:tc>
          <w:tcPr>
            <w:tcW w:w="685" w:type="dxa"/>
            <w:gridSpan w:val="2"/>
            <w:tcBorders>
              <w:left w:val="nil"/>
              <w:right w:val="nil"/>
            </w:tcBorders>
            <w:vAlign w:val="bottom"/>
          </w:tcPr>
          <w:p w14:paraId="3BB5D7C0" w14:textId="77777777" w:rsidR="007845D7" w:rsidRPr="005B3E2A" w:rsidRDefault="007845D7" w:rsidP="007845D7">
            <w:pPr>
              <w:ind w:right="-79"/>
              <w:jc w:val="center"/>
              <w:rPr>
                <w:rFonts w:eastAsia="Times New Roman"/>
                <w:b/>
                <w:bCs/>
                <w:i/>
                <w:iCs/>
                <w:sz w:val="20"/>
                <w:szCs w:val="20"/>
                <w:lang w:val="en-GB"/>
              </w:rPr>
            </w:pPr>
          </w:p>
        </w:tc>
      </w:tr>
      <w:tr w:rsidR="007845D7" w:rsidRPr="005B3E2A" w14:paraId="7CAFE49A" w14:textId="77777777" w:rsidTr="008804E1">
        <w:trPr>
          <w:cantSplit/>
          <w:trHeight w:val="200"/>
        </w:trPr>
        <w:tc>
          <w:tcPr>
            <w:tcW w:w="2581" w:type="dxa"/>
            <w:vAlign w:val="bottom"/>
          </w:tcPr>
          <w:p w14:paraId="31DB7ED7" w14:textId="77777777" w:rsidR="007845D7" w:rsidRPr="005B3E2A" w:rsidRDefault="007845D7" w:rsidP="007845D7">
            <w:pPr>
              <w:ind w:left="180" w:hanging="180"/>
              <w:rPr>
                <w:rFonts w:eastAsia="Times New Roman"/>
                <w:sz w:val="20"/>
                <w:szCs w:val="20"/>
                <w:lang w:val="en-GB"/>
              </w:rPr>
            </w:pPr>
          </w:p>
        </w:tc>
        <w:tc>
          <w:tcPr>
            <w:tcW w:w="1107" w:type="dxa"/>
            <w:tcBorders>
              <w:top w:val="double" w:sz="4" w:space="0" w:color="auto"/>
              <w:left w:val="nil"/>
              <w:right w:val="nil"/>
            </w:tcBorders>
          </w:tcPr>
          <w:p w14:paraId="4C9DBB9F" w14:textId="77777777" w:rsidR="007845D7" w:rsidRPr="005B3E2A" w:rsidRDefault="007845D7" w:rsidP="007845D7">
            <w:pPr>
              <w:tabs>
                <w:tab w:val="decimal" w:pos="850"/>
              </w:tabs>
              <w:ind w:right="11"/>
              <w:rPr>
                <w:rFonts w:eastAsia="Times New Roman"/>
                <w:sz w:val="20"/>
                <w:szCs w:val="20"/>
                <w:lang w:val="en-GB"/>
              </w:rPr>
            </w:pPr>
          </w:p>
        </w:tc>
        <w:tc>
          <w:tcPr>
            <w:tcW w:w="189" w:type="dxa"/>
          </w:tcPr>
          <w:p w14:paraId="5A33A178" w14:textId="77777777" w:rsidR="007845D7" w:rsidRPr="005B3E2A" w:rsidRDefault="007845D7" w:rsidP="007845D7">
            <w:pPr>
              <w:ind w:right="-79"/>
              <w:jc w:val="center"/>
              <w:rPr>
                <w:rFonts w:eastAsia="Times New Roman"/>
                <w:sz w:val="20"/>
                <w:szCs w:val="20"/>
                <w:lang w:val="en-GB"/>
              </w:rPr>
            </w:pPr>
          </w:p>
        </w:tc>
        <w:tc>
          <w:tcPr>
            <w:tcW w:w="1170" w:type="dxa"/>
            <w:tcBorders>
              <w:top w:val="double" w:sz="4" w:space="0" w:color="auto"/>
              <w:left w:val="nil"/>
              <w:right w:val="nil"/>
            </w:tcBorders>
          </w:tcPr>
          <w:p w14:paraId="09C66937" w14:textId="77777777" w:rsidR="007845D7" w:rsidRPr="005B3E2A" w:rsidRDefault="007845D7" w:rsidP="007845D7">
            <w:pPr>
              <w:ind w:right="-433"/>
              <w:jc w:val="center"/>
              <w:rPr>
                <w:rFonts w:eastAsia="Times New Roman"/>
                <w:sz w:val="20"/>
                <w:szCs w:val="20"/>
                <w:lang w:val="en-GB"/>
              </w:rPr>
            </w:pPr>
          </w:p>
        </w:tc>
        <w:tc>
          <w:tcPr>
            <w:tcW w:w="189" w:type="dxa"/>
          </w:tcPr>
          <w:p w14:paraId="1BBF16AF" w14:textId="77777777" w:rsidR="007845D7" w:rsidRPr="005B3E2A" w:rsidRDefault="007845D7" w:rsidP="007845D7">
            <w:pPr>
              <w:ind w:left="-79" w:right="-79"/>
              <w:jc w:val="center"/>
              <w:rPr>
                <w:rFonts w:eastAsia="Times New Roman"/>
                <w:sz w:val="20"/>
                <w:szCs w:val="20"/>
                <w:lang w:val="en-GB"/>
              </w:rPr>
            </w:pPr>
          </w:p>
        </w:tc>
        <w:tc>
          <w:tcPr>
            <w:tcW w:w="1170" w:type="dxa"/>
            <w:tcBorders>
              <w:top w:val="double" w:sz="4" w:space="0" w:color="auto"/>
              <w:left w:val="nil"/>
              <w:right w:val="nil"/>
            </w:tcBorders>
          </w:tcPr>
          <w:p w14:paraId="0CD5F7CB" w14:textId="77777777" w:rsidR="007845D7" w:rsidRPr="005B3E2A" w:rsidRDefault="007845D7" w:rsidP="007845D7">
            <w:pPr>
              <w:tabs>
                <w:tab w:val="decimal" w:pos="890"/>
              </w:tabs>
              <w:ind w:right="11"/>
              <w:rPr>
                <w:rFonts w:eastAsia="Times New Roman"/>
                <w:sz w:val="20"/>
                <w:szCs w:val="20"/>
                <w:lang w:val="en-GB"/>
              </w:rPr>
            </w:pPr>
          </w:p>
        </w:tc>
        <w:tc>
          <w:tcPr>
            <w:tcW w:w="180" w:type="dxa"/>
          </w:tcPr>
          <w:p w14:paraId="078FCD6A" w14:textId="77777777" w:rsidR="007845D7" w:rsidRPr="005B3E2A" w:rsidRDefault="007845D7" w:rsidP="007845D7">
            <w:pPr>
              <w:ind w:right="11"/>
              <w:jc w:val="center"/>
              <w:rPr>
                <w:rFonts w:eastAsia="Times New Roman"/>
                <w:sz w:val="20"/>
                <w:szCs w:val="20"/>
                <w:lang w:val="en-GB"/>
              </w:rPr>
            </w:pPr>
          </w:p>
        </w:tc>
        <w:tc>
          <w:tcPr>
            <w:tcW w:w="2772" w:type="dxa"/>
            <w:tcBorders>
              <w:top w:val="double" w:sz="4" w:space="0" w:color="auto"/>
              <w:left w:val="nil"/>
              <w:right w:val="nil"/>
            </w:tcBorders>
          </w:tcPr>
          <w:p w14:paraId="32C8047F" w14:textId="77777777" w:rsidR="007845D7" w:rsidRPr="005B3E2A" w:rsidRDefault="007845D7" w:rsidP="007845D7">
            <w:pPr>
              <w:tabs>
                <w:tab w:val="decimal" w:pos="2360"/>
              </w:tabs>
              <w:ind w:right="-79" w:firstLine="1618"/>
              <w:rPr>
                <w:rFonts w:eastAsia="Times New Roman"/>
                <w:sz w:val="20"/>
                <w:szCs w:val="20"/>
                <w:lang w:val="en-GB"/>
              </w:rPr>
            </w:pPr>
          </w:p>
        </w:tc>
        <w:tc>
          <w:tcPr>
            <w:tcW w:w="189" w:type="dxa"/>
          </w:tcPr>
          <w:p w14:paraId="3E613D53" w14:textId="77777777" w:rsidR="007845D7" w:rsidRPr="005B3E2A" w:rsidRDefault="007845D7" w:rsidP="007845D7">
            <w:pPr>
              <w:ind w:right="-79"/>
              <w:jc w:val="center"/>
              <w:rPr>
                <w:rFonts w:eastAsia="Times New Roman"/>
                <w:sz w:val="20"/>
                <w:szCs w:val="20"/>
                <w:lang w:val="en-GB"/>
              </w:rPr>
            </w:pPr>
          </w:p>
        </w:tc>
        <w:tc>
          <w:tcPr>
            <w:tcW w:w="981" w:type="dxa"/>
            <w:tcBorders>
              <w:top w:val="double" w:sz="4" w:space="0" w:color="auto"/>
              <w:left w:val="nil"/>
              <w:right w:val="nil"/>
            </w:tcBorders>
          </w:tcPr>
          <w:p w14:paraId="337A740B" w14:textId="77777777" w:rsidR="007845D7" w:rsidRPr="005B3E2A" w:rsidRDefault="007845D7" w:rsidP="007845D7">
            <w:pPr>
              <w:tabs>
                <w:tab w:val="decimal" w:pos="810"/>
              </w:tabs>
              <w:ind w:right="11"/>
              <w:rPr>
                <w:rFonts w:eastAsia="Times New Roman"/>
                <w:sz w:val="20"/>
                <w:szCs w:val="20"/>
                <w:lang w:val="en-GB"/>
              </w:rPr>
            </w:pPr>
          </w:p>
        </w:tc>
        <w:tc>
          <w:tcPr>
            <w:tcW w:w="189" w:type="dxa"/>
            <w:tcBorders>
              <w:left w:val="nil"/>
              <w:right w:val="nil"/>
            </w:tcBorders>
            <w:vAlign w:val="bottom"/>
          </w:tcPr>
          <w:p w14:paraId="7BC28A22" w14:textId="77777777" w:rsidR="007845D7" w:rsidRPr="005B3E2A" w:rsidRDefault="007845D7" w:rsidP="007845D7">
            <w:pPr>
              <w:ind w:right="-79"/>
              <w:jc w:val="center"/>
              <w:rPr>
                <w:rFonts w:eastAsia="Times New Roman"/>
                <w:sz w:val="20"/>
                <w:szCs w:val="20"/>
                <w:lang w:val="en-GB"/>
              </w:rPr>
            </w:pPr>
          </w:p>
        </w:tc>
        <w:tc>
          <w:tcPr>
            <w:tcW w:w="2457" w:type="dxa"/>
            <w:tcBorders>
              <w:left w:val="nil"/>
              <w:right w:val="nil"/>
            </w:tcBorders>
            <w:vAlign w:val="bottom"/>
          </w:tcPr>
          <w:p w14:paraId="713A26C5" w14:textId="77777777" w:rsidR="007845D7" w:rsidRPr="005B3E2A" w:rsidRDefault="007845D7" w:rsidP="007845D7">
            <w:pPr>
              <w:ind w:right="-79"/>
              <w:rPr>
                <w:rFonts w:eastAsia="Times New Roman"/>
                <w:sz w:val="20"/>
                <w:szCs w:val="20"/>
                <w:lang w:val="en-GB"/>
              </w:rPr>
            </w:pPr>
          </w:p>
        </w:tc>
        <w:tc>
          <w:tcPr>
            <w:tcW w:w="189" w:type="dxa"/>
            <w:tcBorders>
              <w:left w:val="nil"/>
              <w:right w:val="nil"/>
            </w:tcBorders>
            <w:vAlign w:val="bottom"/>
          </w:tcPr>
          <w:p w14:paraId="5EEE4D79" w14:textId="77777777" w:rsidR="007845D7" w:rsidRPr="005B3E2A" w:rsidRDefault="007845D7" w:rsidP="007845D7">
            <w:pPr>
              <w:ind w:right="-79"/>
              <w:jc w:val="center"/>
              <w:rPr>
                <w:rFonts w:eastAsia="Times New Roman"/>
                <w:sz w:val="20"/>
                <w:szCs w:val="20"/>
                <w:lang w:val="en-GB"/>
              </w:rPr>
            </w:pPr>
          </w:p>
        </w:tc>
        <w:tc>
          <w:tcPr>
            <w:tcW w:w="685" w:type="dxa"/>
            <w:gridSpan w:val="2"/>
            <w:tcBorders>
              <w:left w:val="nil"/>
              <w:right w:val="nil"/>
            </w:tcBorders>
            <w:vAlign w:val="bottom"/>
          </w:tcPr>
          <w:p w14:paraId="771F092C" w14:textId="77777777" w:rsidR="007845D7" w:rsidRPr="005B3E2A" w:rsidRDefault="007845D7" w:rsidP="007845D7">
            <w:pPr>
              <w:ind w:right="-79"/>
              <w:jc w:val="center"/>
              <w:rPr>
                <w:rFonts w:eastAsia="Times New Roman"/>
                <w:i/>
                <w:iCs/>
                <w:sz w:val="20"/>
                <w:szCs w:val="20"/>
                <w:lang w:val="en-GB"/>
              </w:rPr>
            </w:pPr>
          </w:p>
        </w:tc>
      </w:tr>
      <w:tr w:rsidR="007845D7" w:rsidRPr="005B3E2A" w14:paraId="6ED7321D" w14:textId="77777777" w:rsidTr="008804E1">
        <w:trPr>
          <w:cantSplit/>
          <w:trHeight w:val="200"/>
        </w:trPr>
        <w:tc>
          <w:tcPr>
            <w:tcW w:w="2581" w:type="dxa"/>
            <w:vAlign w:val="bottom"/>
          </w:tcPr>
          <w:p w14:paraId="02E1DF76" w14:textId="77777777" w:rsidR="007845D7" w:rsidRPr="005B3E2A" w:rsidRDefault="007845D7" w:rsidP="007845D7">
            <w:pPr>
              <w:ind w:left="180" w:hanging="180"/>
              <w:rPr>
                <w:rFonts w:eastAsia="Times New Roman"/>
                <w:b/>
                <w:bCs/>
                <w:i/>
                <w:iCs/>
                <w:sz w:val="20"/>
                <w:szCs w:val="20"/>
                <w:lang w:val="en-GB"/>
              </w:rPr>
            </w:pPr>
            <w:r w:rsidRPr="005B3E2A">
              <w:rPr>
                <w:rFonts w:eastAsia="Times New Roman"/>
                <w:b/>
                <w:bCs/>
                <w:i/>
                <w:iCs/>
                <w:sz w:val="20"/>
                <w:szCs w:val="20"/>
                <w:lang w:val="en-GB"/>
              </w:rPr>
              <w:t>Financial liabilities</w:t>
            </w:r>
          </w:p>
        </w:tc>
        <w:tc>
          <w:tcPr>
            <w:tcW w:w="1107" w:type="dxa"/>
            <w:tcBorders>
              <w:left w:val="nil"/>
              <w:right w:val="nil"/>
            </w:tcBorders>
          </w:tcPr>
          <w:p w14:paraId="2E465A8E" w14:textId="77777777" w:rsidR="007845D7" w:rsidRPr="005B3E2A" w:rsidRDefault="007845D7" w:rsidP="007845D7">
            <w:pPr>
              <w:tabs>
                <w:tab w:val="decimal" w:pos="850"/>
              </w:tabs>
              <w:ind w:right="11"/>
              <w:rPr>
                <w:rFonts w:eastAsia="Times New Roman"/>
                <w:sz w:val="20"/>
                <w:szCs w:val="20"/>
                <w:lang w:val="en-GB"/>
              </w:rPr>
            </w:pPr>
          </w:p>
        </w:tc>
        <w:tc>
          <w:tcPr>
            <w:tcW w:w="189" w:type="dxa"/>
          </w:tcPr>
          <w:p w14:paraId="5C0CC544" w14:textId="77777777" w:rsidR="007845D7" w:rsidRPr="005B3E2A" w:rsidRDefault="007845D7" w:rsidP="007845D7">
            <w:pPr>
              <w:ind w:right="-79"/>
              <w:jc w:val="center"/>
              <w:rPr>
                <w:rFonts w:eastAsia="Times New Roman"/>
                <w:sz w:val="20"/>
                <w:szCs w:val="20"/>
                <w:lang w:val="en-GB"/>
              </w:rPr>
            </w:pPr>
          </w:p>
        </w:tc>
        <w:tc>
          <w:tcPr>
            <w:tcW w:w="1170" w:type="dxa"/>
            <w:tcBorders>
              <w:left w:val="nil"/>
              <w:right w:val="nil"/>
            </w:tcBorders>
          </w:tcPr>
          <w:p w14:paraId="70F89DB6" w14:textId="77777777" w:rsidR="007845D7" w:rsidRPr="005B3E2A" w:rsidRDefault="007845D7" w:rsidP="007845D7">
            <w:pPr>
              <w:ind w:right="-433"/>
              <w:jc w:val="center"/>
              <w:rPr>
                <w:rFonts w:eastAsia="Times New Roman"/>
                <w:sz w:val="20"/>
                <w:szCs w:val="20"/>
                <w:lang w:val="en-GB"/>
              </w:rPr>
            </w:pPr>
          </w:p>
        </w:tc>
        <w:tc>
          <w:tcPr>
            <w:tcW w:w="189" w:type="dxa"/>
          </w:tcPr>
          <w:p w14:paraId="0CC7516C" w14:textId="77777777" w:rsidR="007845D7" w:rsidRPr="005B3E2A" w:rsidRDefault="007845D7" w:rsidP="007845D7">
            <w:pPr>
              <w:ind w:left="-79" w:right="-79"/>
              <w:jc w:val="center"/>
              <w:rPr>
                <w:rFonts w:eastAsia="Times New Roman"/>
                <w:sz w:val="20"/>
                <w:szCs w:val="20"/>
                <w:lang w:val="en-GB"/>
              </w:rPr>
            </w:pPr>
          </w:p>
        </w:tc>
        <w:tc>
          <w:tcPr>
            <w:tcW w:w="1170" w:type="dxa"/>
            <w:tcBorders>
              <w:left w:val="nil"/>
              <w:right w:val="nil"/>
            </w:tcBorders>
          </w:tcPr>
          <w:p w14:paraId="558B4AEA" w14:textId="77777777" w:rsidR="007845D7" w:rsidRPr="005B3E2A" w:rsidRDefault="007845D7" w:rsidP="007845D7">
            <w:pPr>
              <w:tabs>
                <w:tab w:val="decimal" w:pos="890"/>
              </w:tabs>
              <w:ind w:right="11"/>
              <w:rPr>
                <w:rFonts w:eastAsia="Times New Roman"/>
                <w:sz w:val="20"/>
                <w:szCs w:val="20"/>
                <w:lang w:val="en-GB"/>
              </w:rPr>
            </w:pPr>
          </w:p>
        </w:tc>
        <w:tc>
          <w:tcPr>
            <w:tcW w:w="180" w:type="dxa"/>
          </w:tcPr>
          <w:p w14:paraId="5BC5D311" w14:textId="77777777" w:rsidR="007845D7" w:rsidRPr="005B3E2A" w:rsidRDefault="007845D7" w:rsidP="007845D7">
            <w:pPr>
              <w:ind w:right="11"/>
              <w:jc w:val="center"/>
              <w:rPr>
                <w:rFonts w:eastAsia="Times New Roman"/>
                <w:sz w:val="20"/>
                <w:szCs w:val="20"/>
                <w:lang w:val="en-GB"/>
              </w:rPr>
            </w:pPr>
          </w:p>
        </w:tc>
        <w:tc>
          <w:tcPr>
            <w:tcW w:w="2772" w:type="dxa"/>
            <w:tcBorders>
              <w:left w:val="nil"/>
              <w:right w:val="nil"/>
            </w:tcBorders>
          </w:tcPr>
          <w:p w14:paraId="4F3F07C5" w14:textId="77777777" w:rsidR="007845D7" w:rsidRPr="005B3E2A" w:rsidRDefault="007845D7" w:rsidP="007845D7">
            <w:pPr>
              <w:tabs>
                <w:tab w:val="decimal" w:pos="2360"/>
              </w:tabs>
              <w:ind w:right="-79" w:firstLine="1618"/>
              <w:rPr>
                <w:rFonts w:eastAsia="Times New Roman"/>
                <w:sz w:val="20"/>
                <w:szCs w:val="20"/>
                <w:lang w:val="en-GB"/>
              </w:rPr>
            </w:pPr>
          </w:p>
        </w:tc>
        <w:tc>
          <w:tcPr>
            <w:tcW w:w="189" w:type="dxa"/>
          </w:tcPr>
          <w:p w14:paraId="4019ED2E" w14:textId="77777777" w:rsidR="007845D7" w:rsidRPr="005B3E2A" w:rsidRDefault="007845D7" w:rsidP="007845D7">
            <w:pPr>
              <w:ind w:right="-79"/>
              <w:jc w:val="center"/>
              <w:rPr>
                <w:rFonts w:eastAsia="Times New Roman"/>
                <w:sz w:val="20"/>
                <w:szCs w:val="20"/>
                <w:lang w:val="en-GB"/>
              </w:rPr>
            </w:pPr>
          </w:p>
        </w:tc>
        <w:tc>
          <w:tcPr>
            <w:tcW w:w="981" w:type="dxa"/>
            <w:tcBorders>
              <w:left w:val="nil"/>
              <w:right w:val="nil"/>
            </w:tcBorders>
          </w:tcPr>
          <w:p w14:paraId="3DACC4AB" w14:textId="77777777" w:rsidR="007845D7" w:rsidRPr="005B3E2A" w:rsidRDefault="007845D7" w:rsidP="007845D7">
            <w:pPr>
              <w:tabs>
                <w:tab w:val="decimal" w:pos="810"/>
              </w:tabs>
              <w:ind w:right="11"/>
              <w:rPr>
                <w:rFonts w:eastAsia="Times New Roman"/>
                <w:sz w:val="20"/>
                <w:szCs w:val="20"/>
                <w:lang w:val="en-GB"/>
              </w:rPr>
            </w:pPr>
          </w:p>
        </w:tc>
        <w:tc>
          <w:tcPr>
            <w:tcW w:w="189" w:type="dxa"/>
            <w:tcBorders>
              <w:left w:val="nil"/>
              <w:right w:val="nil"/>
            </w:tcBorders>
            <w:vAlign w:val="bottom"/>
          </w:tcPr>
          <w:p w14:paraId="2801AE7D" w14:textId="77777777" w:rsidR="007845D7" w:rsidRPr="005B3E2A" w:rsidRDefault="007845D7" w:rsidP="007845D7">
            <w:pPr>
              <w:ind w:right="-79"/>
              <w:jc w:val="center"/>
              <w:rPr>
                <w:rFonts w:eastAsia="Times New Roman"/>
                <w:b/>
                <w:bCs/>
                <w:i/>
                <w:iCs/>
                <w:sz w:val="20"/>
                <w:szCs w:val="20"/>
                <w:lang w:val="en-GB"/>
              </w:rPr>
            </w:pPr>
          </w:p>
        </w:tc>
        <w:tc>
          <w:tcPr>
            <w:tcW w:w="2457" w:type="dxa"/>
            <w:tcBorders>
              <w:left w:val="nil"/>
              <w:right w:val="nil"/>
            </w:tcBorders>
            <w:vAlign w:val="bottom"/>
          </w:tcPr>
          <w:p w14:paraId="638FA722" w14:textId="77777777" w:rsidR="007845D7" w:rsidRPr="005B3E2A" w:rsidRDefault="007845D7" w:rsidP="007845D7">
            <w:pPr>
              <w:ind w:right="-79"/>
              <w:rPr>
                <w:rFonts w:eastAsia="Times New Roman"/>
                <w:b/>
                <w:bCs/>
                <w:i/>
                <w:iCs/>
                <w:sz w:val="20"/>
                <w:szCs w:val="20"/>
                <w:lang w:val="en-GB"/>
              </w:rPr>
            </w:pPr>
          </w:p>
        </w:tc>
        <w:tc>
          <w:tcPr>
            <w:tcW w:w="189" w:type="dxa"/>
            <w:tcBorders>
              <w:left w:val="nil"/>
              <w:right w:val="nil"/>
            </w:tcBorders>
            <w:vAlign w:val="bottom"/>
          </w:tcPr>
          <w:p w14:paraId="190BA642" w14:textId="77777777" w:rsidR="007845D7" w:rsidRPr="005B3E2A" w:rsidRDefault="007845D7" w:rsidP="007845D7">
            <w:pPr>
              <w:ind w:right="-79"/>
              <w:jc w:val="center"/>
              <w:rPr>
                <w:rFonts w:eastAsia="Times New Roman"/>
                <w:b/>
                <w:bCs/>
                <w:i/>
                <w:iCs/>
                <w:sz w:val="20"/>
                <w:szCs w:val="20"/>
                <w:lang w:val="en-GB"/>
              </w:rPr>
            </w:pPr>
          </w:p>
        </w:tc>
        <w:tc>
          <w:tcPr>
            <w:tcW w:w="685" w:type="dxa"/>
            <w:gridSpan w:val="2"/>
            <w:tcBorders>
              <w:left w:val="nil"/>
              <w:right w:val="nil"/>
            </w:tcBorders>
            <w:vAlign w:val="bottom"/>
          </w:tcPr>
          <w:p w14:paraId="6EF602D2" w14:textId="77777777" w:rsidR="007845D7" w:rsidRPr="005B3E2A" w:rsidRDefault="007845D7" w:rsidP="007845D7">
            <w:pPr>
              <w:ind w:right="-79"/>
              <w:jc w:val="center"/>
              <w:rPr>
                <w:rFonts w:eastAsia="Times New Roman"/>
                <w:b/>
                <w:bCs/>
                <w:i/>
                <w:iCs/>
                <w:sz w:val="20"/>
                <w:szCs w:val="20"/>
                <w:lang w:val="en-GB"/>
              </w:rPr>
            </w:pPr>
          </w:p>
        </w:tc>
      </w:tr>
      <w:tr w:rsidR="007845D7" w:rsidRPr="005B3E2A" w14:paraId="556F3E20" w14:textId="77777777" w:rsidTr="00BA4982">
        <w:trPr>
          <w:cantSplit/>
          <w:trHeight w:val="200"/>
        </w:trPr>
        <w:tc>
          <w:tcPr>
            <w:tcW w:w="2581" w:type="dxa"/>
          </w:tcPr>
          <w:p w14:paraId="50AA7E3E" w14:textId="77777777"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 xml:space="preserve">Sale-and-repurchase </w:t>
            </w:r>
          </w:p>
        </w:tc>
        <w:tc>
          <w:tcPr>
            <w:tcW w:w="1107" w:type="dxa"/>
            <w:tcBorders>
              <w:left w:val="nil"/>
              <w:right w:val="nil"/>
            </w:tcBorders>
          </w:tcPr>
          <w:p w14:paraId="37B9E62B" w14:textId="17DAC8FA" w:rsidR="007845D7" w:rsidRPr="005B3E2A" w:rsidRDefault="007845D7" w:rsidP="007845D7">
            <w:pPr>
              <w:tabs>
                <w:tab w:val="decimal" w:pos="850"/>
              </w:tabs>
              <w:ind w:right="11"/>
              <w:rPr>
                <w:rFonts w:eastAsia="Times New Roman"/>
                <w:sz w:val="20"/>
                <w:szCs w:val="20"/>
                <w:lang w:val="en-GB"/>
              </w:rPr>
            </w:pPr>
            <w:r w:rsidRPr="005B3E2A">
              <w:rPr>
                <w:sz w:val="20"/>
                <w:szCs w:val="20"/>
              </w:rPr>
              <w:t>189,705</w:t>
            </w:r>
          </w:p>
        </w:tc>
        <w:tc>
          <w:tcPr>
            <w:tcW w:w="189" w:type="dxa"/>
          </w:tcPr>
          <w:p w14:paraId="71BFCAB2" w14:textId="77777777" w:rsidR="007845D7" w:rsidRPr="005B3E2A" w:rsidRDefault="007845D7" w:rsidP="007845D7">
            <w:pPr>
              <w:ind w:right="-79"/>
              <w:rPr>
                <w:rFonts w:eastAsia="Times New Roman"/>
                <w:sz w:val="20"/>
                <w:szCs w:val="20"/>
                <w:lang w:val="en-GB"/>
              </w:rPr>
            </w:pPr>
          </w:p>
        </w:tc>
        <w:tc>
          <w:tcPr>
            <w:tcW w:w="1170" w:type="dxa"/>
            <w:tcBorders>
              <w:left w:val="nil"/>
              <w:right w:val="nil"/>
            </w:tcBorders>
          </w:tcPr>
          <w:p w14:paraId="65D00F04" w14:textId="3F5CE374" w:rsidR="007845D7" w:rsidRPr="005B3E2A" w:rsidRDefault="007845D7" w:rsidP="007845D7">
            <w:pPr>
              <w:tabs>
                <w:tab w:val="decimal" w:pos="629"/>
              </w:tabs>
              <w:ind w:right="-341"/>
              <w:rPr>
                <w:sz w:val="20"/>
                <w:szCs w:val="20"/>
                <w:lang w:val="en-GB"/>
              </w:rPr>
            </w:pPr>
            <w:r w:rsidRPr="005B3E2A">
              <w:rPr>
                <w:sz w:val="20"/>
                <w:szCs w:val="20"/>
              </w:rPr>
              <w:t>-</w:t>
            </w:r>
          </w:p>
        </w:tc>
        <w:tc>
          <w:tcPr>
            <w:tcW w:w="189" w:type="dxa"/>
          </w:tcPr>
          <w:p w14:paraId="79DCEC22" w14:textId="77777777" w:rsidR="007845D7" w:rsidRPr="005B3E2A" w:rsidRDefault="007845D7" w:rsidP="007845D7">
            <w:pPr>
              <w:ind w:left="-79" w:right="-79"/>
              <w:rPr>
                <w:rFonts w:eastAsia="Times New Roman"/>
                <w:sz w:val="20"/>
                <w:szCs w:val="20"/>
                <w:lang w:val="en-GB"/>
              </w:rPr>
            </w:pPr>
          </w:p>
        </w:tc>
        <w:tc>
          <w:tcPr>
            <w:tcW w:w="1170" w:type="dxa"/>
            <w:tcBorders>
              <w:left w:val="nil"/>
              <w:right w:val="nil"/>
            </w:tcBorders>
          </w:tcPr>
          <w:p w14:paraId="2B5BD2D5" w14:textId="698EC1AA" w:rsidR="007845D7" w:rsidRPr="005B3E2A" w:rsidRDefault="007845D7" w:rsidP="007845D7">
            <w:pPr>
              <w:tabs>
                <w:tab w:val="decimal" w:pos="890"/>
              </w:tabs>
              <w:ind w:right="11"/>
              <w:rPr>
                <w:rFonts w:eastAsia="Times New Roman"/>
                <w:sz w:val="20"/>
                <w:szCs w:val="20"/>
                <w:lang w:val="en-GB"/>
              </w:rPr>
            </w:pPr>
            <w:r w:rsidRPr="005B3E2A">
              <w:rPr>
                <w:sz w:val="20"/>
                <w:szCs w:val="20"/>
              </w:rPr>
              <w:t>189,705</w:t>
            </w:r>
          </w:p>
        </w:tc>
        <w:tc>
          <w:tcPr>
            <w:tcW w:w="180" w:type="dxa"/>
          </w:tcPr>
          <w:p w14:paraId="7CB4003B" w14:textId="77777777" w:rsidR="007845D7" w:rsidRPr="005B3E2A" w:rsidRDefault="007845D7" w:rsidP="007845D7">
            <w:pPr>
              <w:ind w:right="11"/>
              <w:rPr>
                <w:rFonts w:eastAsia="Times New Roman"/>
                <w:sz w:val="20"/>
                <w:szCs w:val="20"/>
                <w:lang w:val="en-GB"/>
              </w:rPr>
            </w:pPr>
          </w:p>
        </w:tc>
        <w:tc>
          <w:tcPr>
            <w:tcW w:w="2772" w:type="dxa"/>
            <w:tcBorders>
              <w:left w:val="nil"/>
              <w:right w:val="nil"/>
            </w:tcBorders>
          </w:tcPr>
          <w:p w14:paraId="2079C2E2" w14:textId="24A87F82" w:rsidR="007845D7" w:rsidRPr="005B3E2A" w:rsidRDefault="007845D7" w:rsidP="007845D7">
            <w:pPr>
              <w:tabs>
                <w:tab w:val="decimal" w:pos="2360"/>
              </w:tabs>
              <w:ind w:right="-79" w:firstLine="1618"/>
              <w:rPr>
                <w:rFonts w:eastAsia="Times New Roman"/>
                <w:sz w:val="20"/>
                <w:szCs w:val="20"/>
                <w:lang w:val="en-GB"/>
              </w:rPr>
            </w:pPr>
            <w:r w:rsidRPr="005B3E2A">
              <w:rPr>
                <w:sz w:val="20"/>
                <w:szCs w:val="20"/>
              </w:rPr>
              <w:t>189,705</w:t>
            </w:r>
          </w:p>
        </w:tc>
        <w:tc>
          <w:tcPr>
            <w:tcW w:w="189" w:type="dxa"/>
          </w:tcPr>
          <w:p w14:paraId="7A361DDB" w14:textId="77777777" w:rsidR="007845D7" w:rsidRPr="005B3E2A" w:rsidRDefault="007845D7" w:rsidP="007845D7">
            <w:pPr>
              <w:ind w:right="-79"/>
              <w:rPr>
                <w:rFonts w:eastAsia="Times New Roman"/>
                <w:sz w:val="20"/>
                <w:szCs w:val="20"/>
                <w:lang w:val="en-GB"/>
              </w:rPr>
            </w:pPr>
          </w:p>
        </w:tc>
        <w:tc>
          <w:tcPr>
            <w:tcW w:w="981" w:type="dxa"/>
            <w:tcBorders>
              <w:left w:val="nil"/>
              <w:right w:val="nil"/>
            </w:tcBorders>
          </w:tcPr>
          <w:p w14:paraId="09245EE3" w14:textId="36F67195" w:rsidR="007845D7" w:rsidRPr="005B3E2A" w:rsidRDefault="007845D7" w:rsidP="007845D7">
            <w:pPr>
              <w:tabs>
                <w:tab w:val="decimal" w:pos="629"/>
              </w:tabs>
              <w:ind w:right="-341"/>
              <w:rPr>
                <w:rFonts w:eastAsia="Times New Roman" w:cstheme="minorBidi"/>
                <w:sz w:val="20"/>
                <w:szCs w:val="20"/>
              </w:rPr>
            </w:pPr>
            <w:r w:rsidRPr="005B3E2A">
              <w:rPr>
                <w:sz w:val="20"/>
                <w:szCs w:val="20"/>
              </w:rPr>
              <w:t>-</w:t>
            </w:r>
            <w:r w:rsidR="00367E58" w:rsidRPr="005B3E2A">
              <w:rPr>
                <w:rFonts w:eastAsia="Times New Roman" w:cstheme="minorBidi" w:hint="cs"/>
                <w:sz w:val="20"/>
                <w:szCs w:val="20"/>
                <w:cs/>
              </w:rPr>
              <w:t xml:space="preserve">  </w:t>
            </w:r>
          </w:p>
        </w:tc>
        <w:tc>
          <w:tcPr>
            <w:tcW w:w="189" w:type="dxa"/>
            <w:tcBorders>
              <w:left w:val="nil"/>
              <w:right w:val="nil"/>
            </w:tcBorders>
          </w:tcPr>
          <w:p w14:paraId="5358D58C" w14:textId="77777777" w:rsidR="007845D7" w:rsidRPr="005B3E2A" w:rsidRDefault="007845D7" w:rsidP="007845D7">
            <w:pPr>
              <w:tabs>
                <w:tab w:val="left" w:pos="450"/>
              </w:tabs>
              <w:ind w:right="-163"/>
              <w:jc w:val="center"/>
              <w:rPr>
                <w:rFonts w:eastAsia="Times New Roman"/>
                <w:sz w:val="20"/>
                <w:szCs w:val="20"/>
                <w:lang w:val="en-GB"/>
              </w:rPr>
            </w:pPr>
          </w:p>
        </w:tc>
        <w:tc>
          <w:tcPr>
            <w:tcW w:w="2457" w:type="dxa"/>
            <w:tcBorders>
              <w:left w:val="nil"/>
              <w:right w:val="nil"/>
            </w:tcBorders>
          </w:tcPr>
          <w:p w14:paraId="120546B6" w14:textId="05B97C3C"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 xml:space="preserve">Interbank and money market </w:t>
            </w:r>
            <w:r w:rsidRPr="005B3E2A">
              <w:rPr>
                <w:rFonts w:eastAsia="Times New Roman"/>
                <w:sz w:val="20"/>
                <w:szCs w:val="20"/>
                <w:lang w:val="en-GB"/>
              </w:rPr>
              <w:br/>
              <w:t xml:space="preserve">   items (Liabilities)</w:t>
            </w:r>
          </w:p>
        </w:tc>
        <w:tc>
          <w:tcPr>
            <w:tcW w:w="189" w:type="dxa"/>
            <w:tcBorders>
              <w:left w:val="nil"/>
              <w:right w:val="nil"/>
            </w:tcBorders>
          </w:tcPr>
          <w:p w14:paraId="6F766857" w14:textId="77777777" w:rsidR="007845D7" w:rsidRPr="005B3E2A" w:rsidRDefault="007845D7" w:rsidP="007845D7">
            <w:pPr>
              <w:ind w:right="-79"/>
              <w:rPr>
                <w:rFonts w:eastAsia="Times New Roman"/>
                <w:sz w:val="20"/>
                <w:szCs w:val="20"/>
                <w:lang w:val="en-GB"/>
              </w:rPr>
            </w:pPr>
          </w:p>
        </w:tc>
        <w:tc>
          <w:tcPr>
            <w:tcW w:w="685" w:type="dxa"/>
            <w:gridSpan w:val="2"/>
            <w:tcBorders>
              <w:left w:val="nil"/>
              <w:right w:val="nil"/>
            </w:tcBorders>
            <w:vAlign w:val="bottom"/>
          </w:tcPr>
          <w:p w14:paraId="2C8DC299" w14:textId="504F2951" w:rsidR="007845D7" w:rsidRPr="005B3E2A" w:rsidRDefault="007845D7" w:rsidP="007845D7">
            <w:pPr>
              <w:ind w:right="-79"/>
              <w:jc w:val="center"/>
              <w:rPr>
                <w:rFonts w:eastAsia="Times New Roman"/>
                <w:i/>
                <w:iCs/>
                <w:sz w:val="20"/>
                <w:szCs w:val="20"/>
                <w:lang w:val="en-GB"/>
              </w:rPr>
            </w:pPr>
            <w:r w:rsidRPr="005B3E2A">
              <w:rPr>
                <w:rFonts w:eastAsia="Times New Roman"/>
                <w:i/>
                <w:iCs/>
                <w:sz w:val="20"/>
                <w:szCs w:val="20"/>
                <w:lang w:val="en-GB"/>
              </w:rPr>
              <w:t>20</w:t>
            </w:r>
          </w:p>
        </w:tc>
      </w:tr>
      <w:tr w:rsidR="007845D7" w:rsidRPr="005B3E2A" w14:paraId="11C7AD4B" w14:textId="77777777" w:rsidTr="008804E1">
        <w:trPr>
          <w:cantSplit/>
          <w:trHeight w:val="200"/>
        </w:trPr>
        <w:tc>
          <w:tcPr>
            <w:tcW w:w="2581" w:type="dxa"/>
          </w:tcPr>
          <w:p w14:paraId="27AF2399" w14:textId="3BF63C9D"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Derivative liabilities</w:t>
            </w:r>
          </w:p>
        </w:tc>
        <w:tc>
          <w:tcPr>
            <w:tcW w:w="1107" w:type="dxa"/>
            <w:tcBorders>
              <w:left w:val="nil"/>
              <w:right w:val="nil"/>
            </w:tcBorders>
          </w:tcPr>
          <w:p w14:paraId="04F5737C" w14:textId="772FC9BB" w:rsidR="007845D7" w:rsidRPr="005B3E2A" w:rsidRDefault="007845D7" w:rsidP="007845D7">
            <w:pPr>
              <w:tabs>
                <w:tab w:val="decimal" w:pos="850"/>
              </w:tabs>
              <w:ind w:right="11"/>
              <w:rPr>
                <w:rFonts w:eastAsia="Times New Roman"/>
                <w:sz w:val="20"/>
                <w:szCs w:val="20"/>
                <w:lang w:val="en-GB"/>
              </w:rPr>
            </w:pPr>
            <w:r w:rsidRPr="005B3E2A">
              <w:rPr>
                <w:sz w:val="20"/>
                <w:szCs w:val="20"/>
              </w:rPr>
              <w:t>9,47</w:t>
            </w:r>
            <w:r w:rsidR="00B276ED" w:rsidRPr="005B3E2A">
              <w:rPr>
                <w:sz w:val="20"/>
                <w:szCs w:val="20"/>
              </w:rPr>
              <w:t>0</w:t>
            </w:r>
          </w:p>
        </w:tc>
        <w:tc>
          <w:tcPr>
            <w:tcW w:w="189" w:type="dxa"/>
          </w:tcPr>
          <w:p w14:paraId="575C19C9" w14:textId="77777777" w:rsidR="007845D7" w:rsidRPr="005B3E2A" w:rsidRDefault="007845D7" w:rsidP="007845D7">
            <w:pPr>
              <w:ind w:right="-79"/>
              <w:rPr>
                <w:rFonts w:eastAsia="Times New Roman"/>
                <w:sz w:val="20"/>
                <w:szCs w:val="20"/>
                <w:lang w:val="en-GB"/>
              </w:rPr>
            </w:pPr>
          </w:p>
        </w:tc>
        <w:tc>
          <w:tcPr>
            <w:tcW w:w="1170" w:type="dxa"/>
            <w:tcBorders>
              <w:left w:val="nil"/>
              <w:right w:val="nil"/>
            </w:tcBorders>
          </w:tcPr>
          <w:p w14:paraId="035627A3" w14:textId="2FDC4EF1" w:rsidR="007845D7" w:rsidRPr="005B3E2A" w:rsidRDefault="007845D7" w:rsidP="007845D7">
            <w:pPr>
              <w:tabs>
                <w:tab w:val="decimal" w:pos="629"/>
              </w:tabs>
              <w:ind w:right="-341"/>
              <w:rPr>
                <w:sz w:val="20"/>
                <w:szCs w:val="20"/>
                <w:lang w:val="en-GB"/>
              </w:rPr>
            </w:pPr>
            <w:r w:rsidRPr="005B3E2A">
              <w:rPr>
                <w:sz w:val="20"/>
                <w:szCs w:val="20"/>
              </w:rPr>
              <w:t>-</w:t>
            </w:r>
          </w:p>
        </w:tc>
        <w:tc>
          <w:tcPr>
            <w:tcW w:w="189" w:type="dxa"/>
          </w:tcPr>
          <w:p w14:paraId="1B3B561C" w14:textId="77777777" w:rsidR="007845D7" w:rsidRPr="005B3E2A" w:rsidRDefault="007845D7" w:rsidP="007845D7">
            <w:pPr>
              <w:ind w:left="-79" w:right="-79"/>
              <w:rPr>
                <w:rFonts w:eastAsia="Times New Roman"/>
                <w:sz w:val="20"/>
                <w:szCs w:val="20"/>
                <w:lang w:val="en-GB"/>
              </w:rPr>
            </w:pPr>
          </w:p>
        </w:tc>
        <w:tc>
          <w:tcPr>
            <w:tcW w:w="1170" w:type="dxa"/>
            <w:tcBorders>
              <w:left w:val="nil"/>
              <w:right w:val="nil"/>
            </w:tcBorders>
          </w:tcPr>
          <w:p w14:paraId="4E6324FF" w14:textId="600C8ED0" w:rsidR="007845D7" w:rsidRPr="005B3E2A" w:rsidRDefault="007845D7" w:rsidP="007845D7">
            <w:pPr>
              <w:tabs>
                <w:tab w:val="decimal" w:pos="890"/>
              </w:tabs>
              <w:ind w:right="11"/>
              <w:rPr>
                <w:rFonts w:eastAsia="Times New Roman"/>
                <w:sz w:val="20"/>
                <w:szCs w:val="20"/>
                <w:lang w:val="en-GB"/>
              </w:rPr>
            </w:pPr>
            <w:r w:rsidRPr="005B3E2A">
              <w:rPr>
                <w:sz w:val="20"/>
                <w:szCs w:val="20"/>
              </w:rPr>
              <w:t>9,47</w:t>
            </w:r>
            <w:r w:rsidR="00B276ED" w:rsidRPr="005B3E2A">
              <w:rPr>
                <w:sz w:val="20"/>
                <w:szCs w:val="20"/>
              </w:rPr>
              <w:t>0</w:t>
            </w:r>
          </w:p>
        </w:tc>
        <w:tc>
          <w:tcPr>
            <w:tcW w:w="180" w:type="dxa"/>
          </w:tcPr>
          <w:p w14:paraId="4C8F26A6" w14:textId="77777777" w:rsidR="007845D7" w:rsidRPr="005B3E2A" w:rsidRDefault="007845D7" w:rsidP="007845D7">
            <w:pPr>
              <w:ind w:right="11"/>
              <w:rPr>
                <w:rFonts w:eastAsia="Times New Roman"/>
                <w:sz w:val="20"/>
                <w:szCs w:val="20"/>
                <w:lang w:val="en-GB"/>
              </w:rPr>
            </w:pPr>
          </w:p>
        </w:tc>
        <w:tc>
          <w:tcPr>
            <w:tcW w:w="2772" w:type="dxa"/>
            <w:tcBorders>
              <w:left w:val="nil"/>
              <w:right w:val="nil"/>
            </w:tcBorders>
          </w:tcPr>
          <w:p w14:paraId="2ACA8A3E" w14:textId="28789108" w:rsidR="007845D7" w:rsidRPr="005B3E2A" w:rsidRDefault="007845D7" w:rsidP="007845D7">
            <w:pPr>
              <w:tabs>
                <w:tab w:val="decimal" w:pos="2360"/>
              </w:tabs>
              <w:ind w:right="-79" w:firstLine="1618"/>
              <w:rPr>
                <w:rFonts w:eastAsia="Times New Roman"/>
                <w:sz w:val="20"/>
                <w:szCs w:val="20"/>
                <w:lang w:val="en-GB"/>
              </w:rPr>
            </w:pPr>
            <w:r w:rsidRPr="005B3E2A">
              <w:rPr>
                <w:sz w:val="20"/>
                <w:szCs w:val="20"/>
              </w:rPr>
              <w:t>9,470</w:t>
            </w:r>
          </w:p>
        </w:tc>
        <w:tc>
          <w:tcPr>
            <w:tcW w:w="189" w:type="dxa"/>
          </w:tcPr>
          <w:p w14:paraId="3726417E" w14:textId="77777777" w:rsidR="007845D7" w:rsidRPr="005B3E2A" w:rsidRDefault="007845D7" w:rsidP="007845D7">
            <w:pPr>
              <w:ind w:right="-79"/>
              <w:rPr>
                <w:rFonts w:eastAsia="Times New Roman"/>
                <w:sz w:val="20"/>
                <w:szCs w:val="20"/>
                <w:lang w:val="en-GB"/>
              </w:rPr>
            </w:pPr>
          </w:p>
        </w:tc>
        <w:tc>
          <w:tcPr>
            <w:tcW w:w="981" w:type="dxa"/>
            <w:tcBorders>
              <w:left w:val="nil"/>
              <w:right w:val="nil"/>
            </w:tcBorders>
          </w:tcPr>
          <w:p w14:paraId="51AB57DD" w14:textId="3E6F50B0" w:rsidR="007845D7" w:rsidRPr="005B3E2A" w:rsidRDefault="00B276ED" w:rsidP="00B276ED">
            <w:pPr>
              <w:tabs>
                <w:tab w:val="decimal" w:pos="629"/>
              </w:tabs>
              <w:ind w:right="-341"/>
              <w:rPr>
                <w:rFonts w:eastAsia="Times New Roman"/>
                <w:sz w:val="20"/>
              </w:rPr>
            </w:pPr>
            <w:r w:rsidRPr="005B3E2A">
              <w:rPr>
                <w:rFonts w:eastAsia="Times New Roman"/>
                <w:sz w:val="20"/>
                <w:szCs w:val="20"/>
              </w:rPr>
              <w:t>-</w:t>
            </w:r>
            <w:r w:rsidRPr="005B3E2A">
              <w:rPr>
                <w:rFonts w:eastAsia="Times New Roman"/>
                <w:sz w:val="20"/>
              </w:rPr>
              <w:t xml:space="preserve"> </w:t>
            </w:r>
          </w:p>
        </w:tc>
        <w:tc>
          <w:tcPr>
            <w:tcW w:w="189" w:type="dxa"/>
            <w:tcBorders>
              <w:left w:val="nil"/>
              <w:right w:val="nil"/>
            </w:tcBorders>
          </w:tcPr>
          <w:p w14:paraId="35569200" w14:textId="77777777" w:rsidR="007845D7" w:rsidRPr="005B3E2A" w:rsidRDefault="007845D7" w:rsidP="007845D7">
            <w:pPr>
              <w:tabs>
                <w:tab w:val="left" w:pos="450"/>
              </w:tabs>
              <w:ind w:right="-163"/>
              <w:jc w:val="center"/>
              <w:rPr>
                <w:rFonts w:eastAsia="Times New Roman"/>
                <w:sz w:val="20"/>
                <w:szCs w:val="20"/>
                <w:lang w:val="en-GB"/>
              </w:rPr>
            </w:pPr>
          </w:p>
        </w:tc>
        <w:tc>
          <w:tcPr>
            <w:tcW w:w="2457" w:type="dxa"/>
            <w:tcBorders>
              <w:left w:val="nil"/>
              <w:right w:val="nil"/>
            </w:tcBorders>
            <w:vAlign w:val="bottom"/>
          </w:tcPr>
          <w:p w14:paraId="552BE63C" w14:textId="37DFAA3E"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Derivative liabilities</w:t>
            </w:r>
          </w:p>
        </w:tc>
        <w:tc>
          <w:tcPr>
            <w:tcW w:w="189" w:type="dxa"/>
            <w:tcBorders>
              <w:left w:val="nil"/>
              <w:right w:val="nil"/>
            </w:tcBorders>
            <w:vAlign w:val="bottom"/>
          </w:tcPr>
          <w:p w14:paraId="102C7CA4" w14:textId="77777777" w:rsidR="007845D7" w:rsidRPr="005B3E2A" w:rsidRDefault="007845D7" w:rsidP="007845D7">
            <w:pPr>
              <w:ind w:right="-79"/>
              <w:rPr>
                <w:rFonts w:eastAsia="Times New Roman"/>
                <w:sz w:val="20"/>
                <w:szCs w:val="20"/>
                <w:lang w:val="en-GB"/>
              </w:rPr>
            </w:pPr>
          </w:p>
        </w:tc>
        <w:tc>
          <w:tcPr>
            <w:tcW w:w="685" w:type="dxa"/>
            <w:gridSpan w:val="2"/>
            <w:tcBorders>
              <w:left w:val="nil"/>
              <w:right w:val="nil"/>
            </w:tcBorders>
            <w:vAlign w:val="bottom"/>
          </w:tcPr>
          <w:p w14:paraId="15B66830" w14:textId="07F0F740" w:rsidR="007845D7" w:rsidRPr="005B3E2A" w:rsidRDefault="007845D7" w:rsidP="007845D7">
            <w:pPr>
              <w:ind w:right="-79"/>
              <w:jc w:val="center"/>
              <w:rPr>
                <w:rFonts w:eastAsia="Times New Roman"/>
                <w:i/>
                <w:iCs/>
                <w:sz w:val="20"/>
                <w:szCs w:val="20"/>
                <w:lang w:val="en-GB"/>
              </w:rPr>
            </w:pPr>
            <w:r w:rsidRPr="005B3E2A">
              <w:rPr>
                <w:rFonts w:eastAsia="Times New Roman"/>
                <w:i/>
                <w:iCs/>
                <w:sz w:val="20"/>
                <w:szCs w:val="20"/>
                <w:lang w:val="en-GB"/>
              </w:rPr>
              <w:t>9</w:t>
            </w:r>
          </w:p>
        </w:tc>
      </w:tr>
      <w:tr w:rsidR="007845D7" w:rsidRPr="005B3E2A" w14:paraId="4A2AB47C" w14:textId="77777777" w:rsidTr="008804E1">
        <w:trPr>
          <w:cantSplit/>
          <w:trHeight w:val="200"/>
        </w:trPr>
        <w:tc>
          <w:tcPr>
            <w:tcW w:w="2581" w:type="dxa"/>
            <w:vAlign w:val="bottom"/>
          </w:tcPr>
          <w:p w14:paraId="344FBE09" w14:textId="77777777" w:rsidR="007845D7" w:rsidRPr="005B3E2A" w:rsidRDefault="007845D7" w:rsidP="007845D7">
            <w:pPr>
              <w:ind w:left="180" w:hanging="180"/>
              <w:rPr>
                <w:rFonts w:eastAsia="Times New Roman"/>
                <w:sz w:val="20"/>
                <w:szCs w:val="20"/>
                <w:lang w:val="en-GB"/>
              </w:rPr>
            </w:pPr>
            <w:r w:rsidRPr="005B3E2A">
              <w:rPr>
                <w:rFonts w:eastAsia="Times New Roman"/>
                <w:sz w:val="20"/>
                <w:szCs w:val="20"/>
                <w:lang w:val="en-GB"/>
              </w:rPr>
              <w:t>Securities business payables</w:t>
            </w:r>
          </w:p>
        </w:tc>
        <w:tc>
          <w:tcPr>
            <w:tcW w:w="1107" w:type="dxa"/>
            <w:tcBorders>
              <w:left w:val="nil"/>
              <w:right w:val="nil"/>
            </w:tcBorders>
          </w:tcPr>
          <w:p w14:paraId="723A240D" w14:textId="7D300CA7" w:rsidR="007845D7" w:rsidRPr="005B3E2A" w:rsidRDefault="007845D7" w:rsidP="007845D7">
            <w:pPr>
              <w:tabs>
                <w:tab w:val="decimal" w:pos="850"/>
              </w:tabs>
              <w:ind w:right="11"/>
              <w:rPr>
                <w:rFonts w:eastAsia="Times New Roman"/>
                <w:sz w:val="20"/>
                <w:szCs w:val="20"/>
                <w:lang w:val="en-GB"/>
              </w:rPr>
            </w:pPr>
            <w:r w:rsidRPr="005B3E2A">
              <w:rPr>
                <w:sz w:val="20"/>
                <w:szCs w:val="20"/>
              </w:rPr>
              <w:t>1,430</w:t>
            </w:r>
          </w:p>
        </w:tc>
        <w:tc>
          <w:tcPr>
            <w:tcW w:w="189" w:type="dxa"/>
          </w:tcPr>
          <w:p w14:paraId="3B85FD2F" w14:textId="77777777" w:rsidR="007845D7" w:rsidRPr="005B3E2A" w:rsidRDefault="007845D7" w:rsidP="007845D7">
            <w:pPr>
              <w:ind w:right="-79"/>
              <w:jc w:val="center"/>
              <w:rPr>
                <w:rFonts w:eastAsia="Times New Roman"/>
                <w:sz w:val="20"/>
                <w:szCs w:val="20"/>
                <w:lang w:val="en-GB"/>
              </w:rPr>
            </w:pPr>
          </w:p>
        </w:tc>
        <w:tc>
          <w:tcPr>
            <w:tcW w:w="1170" w:type="dxa"/>
            <w:tcBorders>
              <w:left w:val="nil"/>
              <w:right w:val="nil"/>
            </w:tcBorders>
          </w:tcPr>
          <w:p w14:paraId="1E4ED4A9" w14:textId="37624E6A" w:rsidR="007845D7" w:rsidRPr="005B3E2A" w:rsidRDefault="007845D7" w:rsidP="007845D7">
            <w:pPr>
              <w:ind w:right="-433"/>
              <w:jc w:val="center"/>
              <w:rPr>
                <w:rFonts w:eastAsia="Times New Roman"/>
                <w:sz w:val="20"/>
                <w:szCs w:val="20"/>
                <w:lang w:val="en-GB"/>
              </w:rPr>
            </w:pPr>
            <w:r w:rsidRPr="005B3E2A">
              <w:rPr>
                <w:sz w:val="20"/>
                <w:szCs w:val="20"/>
              </w:rPr>
              <w:t>(358)</w:t>
            </w:r>
          </w:p>
        </w:tc>
        <w:tc>
          <w:tcPr>
            <w:tcW w:w="189" w:type="dxa"/>
          </w:tcPr>
          <w:p w14:paraId="5141100A" w14:textId="77777777" w:rsidR="007845D7" w:rsidRPr="005B3E2A" w:rsidRDefault="007845D7" w:rsidP="007845D7">
            <w:pPr>
              <w:ind w:left="-79" w:right="-79"/>
              <w:jc w:val="center"/>
              <w:rPr>
                <w:rFonts w:eastAsia="Times New Roman"/>
                <w:sz w:val="20"/>
                <w:szCs w:val="20"/>
                <w:lang w:val="en-GB"/>
              </w:rPr>
            </w:pPr>
          </w:p>
        </w:tc>
        <w:tc>
          <w:tcPr>
            <w:tcW w:w="1170" w:type="dxa"/>
            <w:tcBorders>
              <w:left w:val="nil"/>
              <w:right w:val="nil"/>
            </w:tcBorders>
          </w:tcPr>
          <w:p w14:paraId="481135C3" w14:textId="51671A23" w:rsidR="007845D7" w:rsidRPr="005B3E2A" w:rsidRDefault="007845D7" w:rsidP="007845D7">
            <w:pPr>
              <w:tabs>
                <w:tab w:val="decimal" w:pos="890"/>
              </w:tabs>
              <w:ind w:right="11"/>
              <w:rPr>
                <w:rFonts w:eastAsia="Times New Roman"/>
                <w:sz w:val="20"/>
                <w:szCs w:val="20"/>
                <w:lang w:val="en-GB"/>
              </w:rPr>
            </w:pPr>
            <w:r w:rsidRPr="005B3E2A">
              <w:rPr>
                <w:sz w:val="20"/>
                <w:szCs w:val="20"/>
              </w:rPr>
              <w:t>1,072</w:t>
            </w:r>
          </w:p>
        </w:tc>
        <w:tc>
          <w:tcPr>
            <w:tcW w:w="180" w:type="dxa"/>
          </w:tcPr>
          <w:p w14:paraId="5748436B" w14:textId="77777777" w:rsidR="007845D7" w:rsidRPr="005B3E2A" w:rsidRDefault="007845D7" w:rsidP="007845D7">
            <w:pPr>
              <w:ind w:right="11"/>
              <w:jc w:val="center"/>
              <w:rPr>
                <w:rFonts w:eastAsia="Times New Roman"/>
                <w:sz w:val="20"/>
                <w:szCs w:val="20"/>
                <w:lang w:val="en-GB"/>
              </w:rPr>
            </w:pPr>
          </w:p>
        </w:tc>
        <w:tc>
          <w:tcPr>
            <w:tcW w:w="2772" w:type="dxa"/>
            <w:tcBorders>
              <w:left w:val="nil"/>
              <w:right w:val="nil"/>
            </w:tcBorders>
          </w:tcPr>
          <w:p w14:paraId="0A4F47F3" w14:textId="7B62A48D" w:rsidR="007845D7" w:rsidRPr="005B3E2A" w:rsidRDefault="007845D7" w:rsidP="007845D7">
            <w:pPr>
              <w:tabs>
                <w:tab w:val="decimal" w:pos="2106"/>
              </w:tabs>
              <w:ind w:right="-162" w:firstLine="1618"/>
              <w:rPr>
                <w:rFonts w:eastAsia="Times New Roman"/>
                <w:sz w:val="20"/>
                <w:szCs w:val="20"/>
                <w:lang w:val="en-GB"/>
              </w:rPr>
            </w:pPr>
            <w:r w:rsidRPr="005B3E2A">
              <w:rPr>
                <w:sz w:val="20"/>
                <w:szCs w:val="20"/>
              </w:rPr>
              <w:t>-</w:t>
            </w:r>
          </w:p>
        </w:tc>
        <w:tc>
          <w:tcPr>
            <w:tcW w:w="189" w:type="dxa"/>
          </w:tcPr>
          <w:p w14:paraId="1E87F438" w14:textId="77777777" w:rsidR="007845D7" w:rsidRPr="005B3E2A" w:rsidRDefault="007845D7" w:rsidP="007845D7">
            <w:pPr>
              <w:ind w:right="-79"/>
              <w:jc w:val="center"/>
              <w:rPr>
                <w:rFonts w:eastAsia="Times New Roman"/>
                <w:sz w:val="20"/>
                <w:szCs w:val="20"/>
                <w:lang w:val="en-GB"/>
              </w:rPr>
            </w:pPr>
          </w:p>
        </w:tc>
        <w:tc>
          <w:tcPr>
            <w:tcW w:w="981" w:type="dxa"/>
            <w:tcBorders>
              <w:left w:val="nil"/>
              <w:right w:val="nil"/>
            </w:tcBorders>
          </w:tcPr>
          <w:p w14:paraId="60B0D1FF" w14:textId="124FAE63" w:rsidR="007845D7" w:rsidRPr="005B3E2A" w:rsidRDefault="007845D7" w:rsidP="007845D7">
            <w:pPr>
              <w:tabs>
                <w:tab w:val="decimal" w:pos="810"/>
              </w:tabs>
              <w:ind w:right="11"/>
              <w:rPr>
                <w:rFonts w:eastAsia="Times New Roman"/>
                <w:sz w:val="20"/>
                <w:szCs w:val="20"/>
                <w:lang w:val="en-GB"/>
              </w:rPr>
            </w:pPr>
            <w:r w:rsidRPr="005B3E2A">
              <w:rPr>
                <w:sz w:val="20"/>
                <w:szCs w:val="20"/>
              </w:rPr>
              <w:t>1,072</w:t>
            </w:r>
          </w:p>
        </w:tc>
        <w:tc>
          <w:tcPr>
            <w:tcW w:w="189" w:type="dxa"/>
            <w:tcBorders>
              <w:left w:val="nil"/>
              <w:right w:val="nil"/>
            </w:tcBorders>
            <w:vAlign w:val="bottom"/>
          </w:tcPr>
          <w:p w14:paraId="7A7512AD" w14:textId="77777777" w:rsidR="007845D7" w:rsidRPr="005B3E2A" w:rsidRDefault="007845D7" w:rsidP="007845D7">
            <w:pPr>
              <w:ind w:right="-79"/>
              <w:jc w:val="center"/>
              <w:rPr>
                <w:rFonts w:eastAsia="Times New Roman"/>
                <w:sz w:val="20"/>
                <w:szCs w:val="20"/>
                <w:lang w:val="en-GB"/>
              </w:rPr>
            </w:pPr>
          </w:p>
        </w:tc>
        <w:tc>
          <w:tcPr>
            <w:tcW w:w="2457" w:type="dxa"/>
            <w:tcBorders>
              <w:left w:val="nil"/>
              <w:right w:val="nil"/>
            </w:tcBorders>
            <w:vAlign w:val="bottom"/>
          </w:tcPr>
          <w:p w14:paraId="785A7E64" w14:textId="1A92D8F4" w:rsidR="007845D7" w:rsidRPr="005B3E2A" w:rsidRDefault="007845D7" w:rsidP="007845D7">
            <w:pPr>
              <w:ind w:right="-79"/>
              <w:rPr>
                <w:rFonts w:eastAsia="Times New Roman"/>
                <w:sz w:val="20"/>
                <w:szCs w:val="20"/>
                <w:lang w:val="en-GB"/>
              </w:rPr>
            </w:pPr>
            <w:r w:rsidRPr="005B3E2A">
              <w:rPr>
                <w:rFonts w:eastAsia="Times New Roman"/>
                <w:sz w:val="20"/>
                <w:szCs w:val="20"/>
                <w:lang w:val="en-GB"/>
              </w:rPr>
              <w:t>Other liabilities</w:t>
            </w:r>
          </w:p>
        </w:tc>
        <w:tc>
          <w:tcPr>
            <w:tcW w:w="189" w:type="dxa"/>
            <w:tcBorders>
              <w:left w:val="nil"/>
              <w:right w:val="nil"/>
            </w:tcBorders>
            <w:vAlign w:val="bottom"/>
          </w:tcPr>
          <w:p w14:paraId="42AFB2CC" w14:textId="77777777" w:rsidR="007845D7" w:rsidRPr="005B3E2A" w:rsidRDefault="007845D7" w:rsidP="007845D7">
            <w:pPr>
              <w:ind w:right="-79"/>
              <w:jc w:val="center"/>
              <w:rPr>
                <w:rFonts w:eastAsia="Times New Roman"/>
                <w:sz w:val="20"/>
                <w:szCs w:val="20"/>
                <w:lang w:val="en-GB"/>
              </w:rPr>
            </w:pPr>
          </w:p>
        </w:tc>
        <w:tc>
          <w:tcPr>
            <w:tcW w:w="685" w:type="dxa"/>
            <w:gridSpan w:val="2"/>
            <w:tcBorders>
              <w:left w:val="nil"/>
              <w:right w:val="nil"/>
            </w:tcBorders>
            <w:vAlign w:val="bottom"/>
          </w:tcPr>
          <w:p w14:paraId="696B084F" w14:textId="4249F82A" w:rsidR="007845D7" w:rsidRPr="005B3E2A" w:rsidRDefault="007845D7" w:rsidP="007845D7">
            <w:pPr>
              <w:ind w:right="-79"/>
              <w:jc w:val="center"/>
              <w:rPr>
                <w:rFonts w:eastAsia="Times New Roman"/>
                <w:i/>
                <w:iCs/>
                <w:sz w:val="20"/>
                <w:szCs w:val="20"/>
                <w:lang w:val="en-GB"/>
              </w:rPr>
            </w:pPr>
            <w:r w:rsidRPr="005B3E2A">
              <w:rPr>
                <w:rFonts w:eastAsia="Times New Roman"/>
                <w:i/>
                <w:iCs/>
                <w:sz w:val="20"/>
                <w:szCs w:val="20"/>
                <w:lang w:val="en-GB"/>
              </w:rPr>
              <w:t>23</w:t>
            </w:r>
          </w:p>
        </w:tc>
      </w:tr>
      <w:tr w:rsidR="007845D7" w:rsidRPr="005B3E2A" w14:paraId="1E8AA0D0" w14:textId="77777777" w:rsidTr="008804E1">
        <w:trPr>
          <w:cantSplit/>
          <w:trHeight w:val="200"/>
        </w:trPr>
        <w:tc>
          <w:tcPr>
            <w:tcW w:w="2581" w:type="dxa"/>
            <w:vAlign w:val="bottom"/>
          </w:tcPr>
          <w:p w14:paraId="635AE790" w14:textId="77777777" w:rsidR="007845D7" w:rsidRPr="005B3E2A" w:rsidRDefault="007845D7" w:rsidP="007845D7">
            <w:pPr>
              <w:tabs>
                <w:tab w:val="left" w:pos="8"/>
              </w:tabs>
              <w:ind w:left="180" w:hanging="180"/>
              <w:rPr>
                <w:rFonts w:eastAsia="Times New Roman"/>
                <w:b/>
                <w:bCs/>
                <w:sz w:val="20"/>
                <w:szCs w:val="20"/>
                <w:lang w:val="en-GB"/>
              </w:rPr>
            </w:pPr>
            <w:r w:rsidRPr="005B3E2A">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31727C72" w14:textId="19DD02DF" w:rsidR="007845D7" w:rsidRPr="005B3E2A" w:rsidRDefault="007845D7" w:rsidP="007845D7">
            <w:pPr>
              <w:tabs>
                <w:tab w:val="decimal" w:pos="850"/>
              </w:tabs>
              <w:ind w:right="11"/>
              <w:rPr>
                <w:rFonts w:eastAsia="Times New Roman"/>
                <w:b/>
                <w:bCs/>
                <w:sz w:val="20"/>
                <w:szCs w:val="20"/>
                <w:lang w:val="en-GB"/>
              </w:rPr>
            </w:pPr>
            <w:r w:rsidRPr="005B3E2A">
              <w:rPr>
                <w:b/>
                <w:bCs/>
                <w:sz w:val="20"/>
                <w:szCs w:val="20"/>
              </w:rPr>
              <w:t>200,6</w:t>
            </w:r>
            <w:r w:rsidR="00B276ED" w:rsidRPr="005B3E2A">
              <w:rPr>
                <w:b/>
                <w:bCs/>
                <w:sz w:val="20"/>
                <w:szCs w:val="20"/>
              </w:rPr>
              <w:t>05</w:t>
            </w:r>
          </w:p>
        </w:tc>
        <w:tc>
          <w:tcPr>
            <w:tcW w:w="189" w:type="dxa"/>
          </w:tcPr>
          <w:p w14:paraId="101CE1EE" w14:textId="77777777" w:rsidR="007845D7" w:rsidRPr="005B3E2A" w:rsidRDefault="007845D7" w:rsidP="007845D7">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3F1429FF" w14:textId="0ED6769C" w:rsidR="007845D7" w:rsidRPr="005B3E2A" w:rsidRDefault="007845D7" w:rsidP="007845D7">
            <w:pPr>
              <w:ind w:right="-433"/>
              <w:jc w:val="center"/>
              <w:rPr>
                <w:rFonts w:eastAsia="Times New Roman"/>
                <w:b/>
                <w:bCs/>
                <w:sz w:val="20"/>
                <w:szCs w:val="20"/>
                <w:lang w:val="en-GB"/>
              </w:rPr>
            </w:pPr>
            <w:r w:rsidRPr="005B3E2A">
              <w:rPr>
                <w:b/>
                <w:bCs/>
                <w:sz w:val="20"/>
                <w:szCs w:val="20"/>
              </w:rPr>
              <w:t>(358)</w:t>
            </w:r>
          </w:p>
        </w:tc>
        <w:tc>
          <w:tcPr>
            <w:tcW w:w="189" w:type="dxa"/>
          </w:tcPr>
          <w:p w14:paraId="039C00DE" w14:textId="77777777" w:rsidR="007845D7" w:rsidRPr="005B3E2A" w:rsidRDefault="007845D7" w:rsidP="007845D7">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12DA0756" w14:textId="2D3E5532" w:rsidR="007845D7" w:rsidRPr="005B3E2A" w:rsidRDefault="007845D7" w:rsidP="007845D7">
            <w:pPr>
              <w:tabs>
                <w:tab w:val="decimal" w:pos="890"/>
              </w:tabs>
              <w:ind w:right="11"/>
              <w:rPr>
                <w:rFonts w:eastAsia="Times New Roman"/>
                <w:b/>
                <w:bCs/>
                <w:sz w:val="20"/>
                <w:szCs w:val="20"/>
                <w:lang w:val="en-GB"/>
              </w:rPr>
            </w:pPr>
            <w:r w:rsidRPr="005B3E2A">
              <w:rPr>
                <w:b/>
                <w:bCs/>
                <w:sz w:val="20"/>
                <w:szCs w:val="20"/>
              </w:rPr>
              <w:t>200,2</w:t>
            </w:r>
            <w:r w:rsidR="00B276ED" w:rsidRPr="005B3E2A">
              <w:rPr>
                <w:b/>
                <w:bCs/>
                <w:sz w:val="20"/>
                <w:szCs w:val="20"/>
              </w:rPr>
              <w:t>47</w:t>
            </w:r>
          </w:p>
        </w:tc>
        <w:tc>
          <w:tcPr>
            <w:tcW w:w="180" w:type="dxa"/>
          </w:tcPr>
          <w:p w14:paraId="51583B0B" w14:textId="77777777" w:rsidR="007845D7" w:rsidRPr="005B3E2A" w:rsidRDefault="007845D7" w:rsidP="007845D7">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40DDF5CE" w14:textId="55C38334" w:rsidR="007845D7" w:rsidRPr="005B3E2A" w:rsidRDefault="007845D7" w:rsidP="007845D7">
            <w:pPr>
              <w:tabs>
                <w:tab w:val="decimal" w:pos="2360"/>
              </w:tabs>
              <w:ind w:right="18" w:firstLine="1618"/>
              <w:rPr>
                <w:rFonts w:eastAsia="Times New Roman"/>
                <w:b/>
                <w:bCs/>
                <w:sz w:val="20"/>
                <w:szCs w:val="20"/>
                <w:lang w:val="en-GB"/>
              </w:rPr>
            </w:pPr>
            <w:r w:rsidRPr="005B3E2A">
              <w:rPr>
                <w:b/>
                <w:bCs/>
                <w:sz w:val="20"/>
                <w:szCs w:val="20"/>
              </w:rPr>
              <w:t>199,175</w:t>
            </w:r>
          </w:p>
        </w:tc>
        <w:tc>
          <w:tcPr>
            <w:tcW w:w="189" w:type="dxa"/>
          </w:tcPr>
          <w:p w14:paraId="1E2BAD64" w14:textId="77777777" w:rsidR="007845D7" w:rsidRPr="005B3E2A" w:rsidRDefault="007845D7" w:rsidP="007845D7">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0CA788BB" w14:textId="2F16C04D" w:rsidR="007845D7" w:rsidRPr="005B3E2A" w:rsidRDefault="007845D7" w:rsidP="007845D7">
            <w:pPr>
              <w:tabs>
                <w:tab w:val="decimal" w:pos="810"/>
              </w:tabs>
              <w:ind w:right="11"/>
              <w:rPr>
                <w:rFonts w:eastAsia="Times New Roman"/>
                <w:b/>
                <w:bCs/>
                <w:sz w:val="20"/>
                <w:szCs w:val="20"/>
                <w:cs/>
                <w:lang w:val="en-GB"/>
              </w:rPr>
            </w:pPr>
            <w:r w:rsidRPr="005B3E2A">
              <w:rPr>
                <w:b/>
                <w:bCs/>
                <w:sz w:val="20"/>
                <w:szCs w:val="20"/>
              </w:rPr>
              <w:t>1,07</w:t>
            </w:r>
            <w:r w:rsidR="00B276ED" w:rsidRPr="005B3E2A">
              <w:rPr>
                <w:b/>
                <w:bCs/>
                <w:sz w:val="20"/>
                <w:szCs w:val="20"/>
              </w:rPr>
              <w:t>2</w:t>
            </w:r>
          </w:p>
        </w:tc>
        <w:tc>
          <w:tcPr>
            <w:tcW w:w="189" w:type="dxa"/>
            <w:tcBorders>
              <w:left w:val="nil"/>
              <w:right w:val="nil"/>
            </w:tcBorders>
            <w:vAlign w:val="bottom"/>
          </w:tcPr>
          <w:p w14:paraId="123538A4" w14:textId="77777777" w:rsidR="007845D7" w:rsidRPr="005B3E2A" w:rsidRDefault="007845D7" w:rsidP="007845D7">
            <w:pPr>
              <w:ind w:right="-79"/>
              <w:jc w:val="center"/>
              <w:rPr>
                <w:rFonts w:eastAsia="Times New Roman"/>
                <w:b/>
                <w:bCs/>
                <w:sz w:val="20"/>
                <w:szCs w:val="20"/>
                <w:lang w:val="en-GB"/>
              </w:rPr>
            </w:pPr>
          </w:p>
        </w:tc>
        <w:tc>
          <w:tcPr>
            <w:tcW w:w="2457" w:type="dxa"/>
            <w:tcBorders>
              <w:left w:val="nil"/>
              <w:right w:val="nil"/>
            </w:tcBorders>
            <w:vAlign w:val="bottom"/>
          </w:tcPr>
          <w:p w14:paraId="1ECAA2BA" w14:textId="77777777" w:rsidR="007845D7" w:rsidRPr="005B3E2A" w:rsidRDefault="007845D7" w:rsidP="007845D7">
            <w:pPr>
              <w:ind w:right="-79"/>
              <w:jc w:val="center"/>
              <w:rPr>
                <w:rFonts w:eastAsia="Times New Roman"/>
                <w:b/>
                <w:bCs/>
                <w:sz w:val="20"/>
                <w:szCs w:val="20"/>
                <w:lang w:val="en-GB"/>
              </w:rPr>
            </w:pPr>
          </w:p>
        </w:tc>
        <w:tc>
          <w:tcPr>
            <w:tcW w:w="189" w:type="dxa"/>
            <w:tcBorders>
              <w:left w:val="nil"/>
              <w:right w:val="nil"/>
            </w:tcBorders>
            <w:vAlign w:val="bottom"/>
          </w:tcPr>
          <w:p w14:paraId="5ED1876B" w14:textId="77777777" w:rsidR="007845D7" w:rsidRPr="005B3E2A" w:rsidRDefault="007845D7" w:rsidP="007845D7">
            <w:pPr>
              <w:ind w:right="-79"/>
              <w:jc w:val="center"/>
              <w:rPr>
                <w:rFonts w:eastAsia="Times New Roman"/>
                <w:b/>
                <w:bCs/>
                <w:sz w:val="20"/>
                <w:szCs w:val="20"/>
                <w:lang w:val="en-GB"/>
              </w:rPr>
            </w:pPr>
          </w:p>
        </w:tc>
        <w:tc>
          <w:tcPr>
            <w:tcW w:w="685" w:type="dxa"/>
            <w:gridSpan w:val="2"/>
            <w:tcBorders>
              <w:left w:val="nil"/>
              <w:right w:val="nil"/>
            </w:tcBorders>
            <w:vAlign w:val="bottom"/>
          </w:tcPr>
          <w:p w14:paraId="27450983" w14:textId="77777777" w:rsidR="007845D7" w:rsidRPr="005B3E2A" w:rsidRDefault="007845D7" w:rsidP="007845D7">
            <w:pPr>
              <w:ind w:right="-79"/>
              <w:jc w:val="center"/>
              <w:rPr>
                <w:rFonts w:eastAsia="Times New Roman"/>
                <w:b/>
                <w:bCs/>
                <w:sz w:val="20"/>
                <w:szCs w:val="20"/>
                <w:lang w:val="en-GB"/>
              </w:rPr>
            </w:pPr>
          </w:p>
        </w:tc>
      </w:tr>
    </w:tbl>
    <w:p w14:paraId="6364F622" w14:textId="0CEAE5A4" w:rsidR="00C9316D" w:rsidRPr="008241D5" w:rsidRDefault="00C9316D" w:rsidP="00741A07">
      <w:pPr>
        <w:ind w:left="540"/>
        <w:jc w:val="both"/>
        <w:rPr>
          <w:rFonts w:eastAsia="Times New Roman"/>
          <w:sz w:val="22"/>
          <w:szCs w:val="22"/>
          <w:lang w:val="en-GB" w:bidi="ar-SA"/>
        </w:rPr>
      </w:pPr>
    </w:p>
    <w:p w14:paraId="3D86A138" w14:textId="77777777" w:rsidR="00AA299B" w:rsidRDefault="00AA299B" w:rsidP="00741A07">
      <w:pPr>
        <w:ind w:left="540"/>
        <w:jc w:val="both"/>
        <w:rPr>
          <w:rFonts w:eastAsia="Times New Roman"/>
          <w:sz w:val="22"/>
          <w:szCs w:val="22"/>
          <w:lang w:val="en-GB" w:bidi="ar-SA"/>
        </w:rPr>
      </w:pPr>
    </w:p>
    <w:p w14:paraId="6D82155F" w14:textId="77777777" w:rsidR="00AA299B" w:rsidRPr="008241D5" w:rsidRDefault="00AA299B" w:rsidP="00741A07">
      <w:pPr>
        <w:ind w:left="540"/>
        <w:jc w:val="both"/>
        <w:rPr>
          <w:rFonts w:eastAsia="Times New Roman"/>
          <w:sz w:val="22"/>
          <w:szCs w:val="22"/>
          <w:lang w:val="en-GB" w:bidi="ar-SA"/>
        </w:rPr>
      </w:pPr>
    </w:p>
    <w:p w14:paraId="2B2EAE8B" w14:textId="38EADDAB" w:rsidR="00C9316D" w:rsidRPr="008241D5" w:rsidRDefault="00AA299B" w:rsidP="00AA299B">
      <w:pPr>
        <w:suppressAutoHyphens w:val="0"/>
        <w:rPr>
          <w:rFonts w:eastAsia="Times New Roman"/>
          <w:sz w:val="22"/>
          <w:szCs w:val="22"/>
          <w:lang w:val="en-GB" w:bidi="ar-SA"/>
        </w:rPr>
      </w:pPr>
      <w:r>
        <w:rPr>
          <w:rFonts w:eastAsia="Times New Roman"/>
          <w:sz w:val="22"/>
          <w:szCs w:val="22"/>
          <w:lang w:val="en-GB" w:bidi="ar-SA"/>
        </w:rPr>
        <w:br w:type="page"/>
      </w: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AA299B" w:rsidRPr="008241D5" w14:paraId="660D4E59" w14:textId="77777777">
        <w:trPr>
          <w:gridAfter w:val="1"/>
          <w:wAfter w:w="9" w:type="dxa"/>
          <w:cantSplit/>
          <w:trHeight w:val="251"/>
        </w:trPr>
        <w:tc>
          <w:tcPr>
            <w:tcW w:w="2581" w:type="dxa"/>
          </w:tcPr>
          <w:p w14:paraId="3CDAF10F" w14:textId="77777777" w:rsidR="00AA299B" w:rsidRPr="008241D5" w:rsidRDefault="00AA299B">
            <w:pPr>
              <w:ind w:left="180" w:hanging="180"/>
              <w:rPr>
                <w:rFonts w:eastAsia="Times New Roman"/>
                <w:sz w:val="20"/>
                <w:szCs w:val="20"/>
                <w:lang w:val="en-GB"/>
              </w:rPr>
            </w:pPr>
          </w:p>
        </w:tc>
        <w:tc>
          <w:tcPr>
            <w:tcW w:w="11458" w:type="dxa"/>
            <w:gridSpan w:val="13"/>
          </w:tcPr>
          <w:p w14:paraId="365E9881" w14:textId="77777777" w:rsidR="00AA299B" w:rsidRPr="008241D5" w:rsidRDefault="00AA299B">
            <w:pPr>
              <w:ind w:left="-12" w:right="-43"/>
              <w:jc w:val="center"/>
              <w:rPr>
                <w:rFonts w:eastAsia="Times New Roman"/>
                <w:b/>
                <w:bCs/>
                <w:sz w:val="20"/>
                <w:szCs w:val="20"/>
                <w:lang w:val="en-GB" w:bidi="ar-SA"/>
              </w:rPr>
            </w:pPr>
            <w:r w:rsidRPr="008241D5">
              <w:rPr>
                <w:b/>
                <w:bCs/>
                <w:sz w:val="20"/>
                <w:szCs w:val="20"/>
                <w:lang w:val="en-GB" w:bidi="ar-SA"/>
              </w:rPr>
              <w:t xml:space="preserve">Consolidated </w:t>
            </w:r>
            <w:r w:rsidRPr="008241D5">
              <w:rPr>
                <w:b/>
                <w:bCs/>
                <w:sz w:val="20"/>
                <w:szCs w:val="20"/>
                <w:lang w:val="en-GB"/>
              </w:rPr>
              <w:t>financial statements</w:t>
            </w:r>
          </w:p>
        </w:tc>
      </w:tr>
      <w:tr w:rsidR="00AA299B" w:rsidRPr="008241D5" w14:paraId="33270B38" w14:textId="77777777">
        <w:trPr>
          <w:gridAfter w:val="1"/>
          <w:wAfter w:w="9" w:type="dxa"/>
          <w:cantSplit/>
          <w:trHeight w:val="251"/>
        </w:trPr>
        <w:tc>
          <w:tcPr>
            <w:tcW w:w="2581" w:type="dxa"/>
            <w:vAlign w:val="bottom"/>
          </w:tcPr>
          <w:p w14:paraId="2783A318" w14:textId="77777777" w:rsidR="00AA299B" w:rsidRPr="008241D5" w:rsidRDefault="00AA299B">
            <w:pPr>
              <w:ind w:left="180" w:hanging="180"/>
              <w:rPr>
                <w:rFonts w:eastAsia="Times New Roman"/>
                <w:sz w:val="20"/>
                <w:szCs w:val="20"/>
                <w:lang w:val="en-GB"/>
              </w:rPr>
            </w:pPr>
          </w:p>
        </w:tc>
        <w:tc>
          <w:tcPr>
            <w:tcW w:w="11458" w:type="dxa"/>
            <w:gridSpan w:val="13"/>
            <w:vAlign w:val="bottom"/>
          </w:tcPr>
          <w:p w14:paraId="0014A5BE" w14:textId="77777777" w:rsidR="00AA299B" w:rsidRPr="008241D5" w:rsidRDefault="00AA299B">
            <w:pPr>
              <w:ind w:left="-109" w:right="-148"/>
              <w:jc w:val="center"/>
              <w:rPr>
                <w:rFonts w:eastAsia="Times New Roman" w:cstheme="minorBidi"/>
                <w:sz w:val="20"/>
                <w:szCs w:val="20"/>
                <w:lang w:val="en-GB"/>
              </w:rPr>
            </w:pPr>
            <w:r w:rsidRPr="008241D5">
              <w:rPr>
                <w:rFonts w:eastAsia="Times New Roman"/>
                <w:sz w:val="20"/>
                <w:szCs w:val="20"/>
                <w:lang w:val="en-GB"/>
              </w:rPr>
              <w:t>202</w:t>
            </w:r>
            <w:r>
              <w:rPr>
                <w:rFonts w:eastAsia="Times New Roman" w:cstheme="minorBidi"/>
                <w:sz w:val="20"/>
                <w:szCs w:val="20"/>
                <w:lang w:val="en-GB"/>
              </w:rPr>
              <w:t>4</w:t>
            </w:r>
          </w:p>
        </w:tc>
      </w:tr>
      <w:tr w:rsidR="00AA299B" w:rsidRPr="008241D5" w14:paraId="53FE8780" w14:textId="77777777">
        <w:trPr>
          <w:cantSplit/>
          <w:trHeight w:val="251"/>
        </w:trPr>
        <w:tc>
          <w:tcPr>
            <w:tcW w:w="2581" w:type="dxa"/>
            <w:vAlign w:val="bottom"/>
          </w:tcPr>
          <w:p w14:paraId="7BE628BA" w14:textId="77777777" w:rsidR="00AA299B" w:rsidRPr="008241D5" w:rsidRDefault="00AA299B">
            <w:pPr>
              <w:ind w:left="180" w:hanging="180"/>
              <w:rPr>
                <w:rFonts w:eastAsia="Times New Roman"/>
                <w:sz w:val="20"/>
                <w:szCs w:val="20"/>
                <w:lang w:val="en-GB"/>
              </w:rPr>
            </w:pPr>
          </w:p>
        </w:tc>
        <w:tc>
          <w:tcPr>
            <w:tcW w:w="1107" w:type="dxa"/>
            <w:vAlign w:val="bottom"/>
          </w:tcPr>
          <w:p w14:paraId="47B556B0" w14:textId="77777777" w:rsidR="00AA299B" w:rsidRPr="008241D5" w:rsidRDefault="00AA299B">
            <w:pPr>
              <w:ind w:left="-12" w:right="-43"/>
              <w:jc w:val="center"/>
              <w:rPr>
                <w:rFonts w:eastAsia="Times New Roman"/>
                <w:sz w:val="20"/>
                <w:szCs w:val="20"/>
                <w:lang w:val="en-GB"/>
              </w:rPr>
            </w:pPr>
          </w:p>
        </w:tc>
        <w:tc>
          <w:tcPr>
            <w:tcW w:w="189" w:type="dxa"/>
          </w:tcPr>
          <w:p w14:paraId="12CB862A" w14:textId="77777777" w:rsidR="00AA299B" w:rsidRPr="008241D5" w:rsidRDefault="00AA299B">
            <w:pPr>
              <w:ind w:left="-12" w:right="-43"/>
              <w:jc w:val="center"/>
              <w:rPr>
                <w:rFonts w:eastAsia="Times New Roman"/>
                <w:sz w:val="20"/>
                <w:szCs w:val="20"/>
                <w:lang w:val="en-GB"/>
              </w:rPr>
            </w:pPr>
          </w:p>
        </w:tc>
        <w:tc>
          <w:tcPr>
            <w:tcW w:w="1170" w:type="dxa"/>
            <w:vAlign w:val="bottom"/>
          </w:tcPr>
          <w:p w14:paraId="24E6C623"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444BEE21" w14:textId="77777777" w:rsidR="00AA299B" w:rsidRPr="008241D5" w:rsidRDefault="00AA299B">
            <w:pPr>
              <w:ind w:left="-12" w:right="-43"/>
              <w:jc w:val="center"/>
              <w:rPr>
                <w:rFonts w:eastAsia="Times New Roman"/>
                <w:sz w:val="20"/>
                <w:szCs w:val="20"/>
                <w:lang w:val="en-GB"/>
              </w:rPr>
            </w:pPr>
          </w:p>
        </w:tc>
        <w:tc>
          <w:tcPr>
            <w:tcW w:w="1170" w:type="dxa"/>
            <w:vAlign w:val="bottom"/>
          </w:tcPr>
          <w:p w14:paraId="2FFB316B"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Net amount</w:t>
            </w:r>
          </w:p>
        </w:tc>
        <w:tc>
          <w:tcPr>
            <w:tcW w:w="180" w:type="dxa"/>
            <w:vAlign w:val="bottom"/>
          </w:tcPr>
          <w:p w14:paraId="52A3B002" w14:textId="77777777" w:rsidR="00AA299B" w:rsidRPr="008241D5" w:rsidRDefault="00AA299B">
            <w:pPr>
              <w:ind w:left="-12" w:right="-43"/>
              <w:jc w:val="center"/>
              <w:rPr>
                <w:rFonts w:eastAsia="Times New Roman"/>
                <w:sz w:val="20"/>
                <w:szCs w:val="20"/>
                <w:lang w:val="en-GB" w:bidi="ar-SA"/>
              </w:rPr>
            </w:pPr>
          </w:p>
        </w:tc>
        <w:tc>
          <w:tcPr>
            <w:tcW w:w="2772" w:type="dxa"/>
            <w:vAlign w:val="bottom"/>
          </w:tcPr>
          <w:p w14:paraId="6CA42A45" w14:textId="77777777" w:rsidR="00AA299B" w:rsidRPr="008241D5" w:rsidRDefault="00AA299B">
            <w:pPr>
              <w:ind w:left="-109" w:right="-148"/>
              <w:jc w:val="center"/>
              <w:rPr>
                <w:rFonts w:eastAsia="Times New Roman"/>
                <w:sz w:val="20"/>
                <w:szCs w:val="20"/>
                <w:lang w:val="en-GB" w:bidi="ar-SA"/>
              </w:rPr>
            </w:pPr>
            <w:r w:rsidRPr="008241D5">
              <w:rPr>
                <w:rFonts w:eastAsia="Times New Roman"/>
                <w:sz w:val="20"/>
                <w:szCs w:val="20"/>
                <w:lang w:val="en-GB"/>
              </w:rPr>
              <w:t>Related amounts not</w:t>
            </w:r>
            <w:r w:rsidRPr="008241D5">
              <w:rPr>
                <w:rFonts w:eastAsia="Times New Roman"/>
                <w:sz w:val="20"/>
                <w:szCs w:val="20"/>
                <w:lang w:val="en-GB" w:bidi="ar-SA"/>
              </w:rPr>
              <w:t xml:space="preserve"> offset in</w:t>
            </w:r>
          </w:p>
        </w:tc>
        <w:tc>
          <w:tcPr>
            <w:tcW w:w="189" w:type="dxa"/>
          </w:tcPr>
          <w:p w14:paraId="70F68855" w14:textId="77777777" w:rsidR="00AA299B" w:rsidRPr="008241D5" w:rsidRDefault="00AA299B">
            <w:pPr>
              <w:ind w:left="-109" w:right="-148"/>
              <w:jc w:val="center"/>
              <w:rPr>
                <w:rFonts w:eastAsia="Times New Roman"/>
                <w:sz w:val="20"/>
                <w:szCs w:val="20"/>
                <w:lang w:val="en-GB"/>
              </w:rPr>
            </w:pPr>
          </w:p>
        </w:tc>
        <w:tc>
          <w:tcPr>
            <w:tcW w:w="981" w:type="dxa"/>
            <w:vAlign w:val="bottom"/>
          </w:tcPr>
          <w:p w14:paraId="3CD91B0B" w14:textId="77777777" w:rsidR="00AA299B" w:rsidRPr="008241D5" w:rsidRDefault="00AA299B">
            <w:pPr>
              <w:ind w:left="-109" w:right="-148"/>
              <w:jc w:val="center"/>
              <w:rPr>
                <w:rFonts w:eastAsia="Times New Roman"/>
                <w:sz w:val="20"/>
                <w:szCs w:val="20"/>
                <w:lang w:val="en-GB"/>
              </w:rPr>
            </w:pPr>
          </w:p>
        </w:tc>
        <w:tc>
          <w:tcPr>
            <w:tcW w:w="189" w:type="dxa"/>
            <w:vAlign w:val="bottom"/>
          </w:tcPr>
          <w:p w14:paraId="6FEF39B4" w14:textId="77777777" w:rsidR="00AA299B" w:rsidRPr="008241D5" w:rsidRDefault="00AA299B">
            <w:pPr>
              <w:ind w:left="-109" w:right="-148"/>
              <w:jc w:val="center"/>
              <w:rPr>
                <w:rFonts w:eastAsia="Times New Roman"/>
                <w:sz w:val="20"/>
                <w:szCs w:val="20"/>
                <w:lang w:val="en-GB"/>
              </w:rPr>
            </w:pPr>
          </w:p>
        </w:tc>
        <w:tc>
          <w:tcPr>
            <w:tcW w:w="2457" w:type="dxa"/>
            <w:vAlign w:val="bottom"/>
          </w:tcPr>
          <w:p w14:paraId="47859DE2" w14:textId="77777777" w:rsidR="00AA299B" w:rsidRPr="008241D5" w:rsidRDefault="00AA299B">
            <w:pPr>
              <w:ind w:left="-109" w:right="-148"/>
              <w:jc w:val="center"/>
              <w:rPr>
                <w:rFonts w:eastAsia="Times New Roman"/>
                <w:sz w:val="20"/>
                <w:szCs w:val="20"/>
                <w:lang w:val="en-GB"/>
              </w:rPr>
            </w:pPr>
          </w:p>
        </w:tc>
        <w:tc>
          <w:tcPr>
            <w:tcW w:w="189" w:type="dxa"/>
            <w:vAlign w:val="bottom"/>
          </w:tcPr>
          <w:p w14:paraId="6C06CBBA" w14:textId="77777777" w:rsidR="00AA299B" w:rsidRPr="008241D5" w:rsidRDefault="00AA299B">
            <w:pPr>
              <w:ind w:left="-109" w:right="-148"/>
              <w:jc w:val="center"/>
              <w:rPr>
                <w:rFonts w:eastAsia="Times New Roman"/>
                <w:sz w:val="20"/>
                <w:szCs w:val="20"/>
                <w:lang w:val="en-GB"/>
              </w:rPr>
            </w:pPr>
          </w:p>
        </w:tc>
        <w:tc>
          <w:tcPr>
            <w:tcW w:w="685" w:type="dxa"/>
            <w:gridSpan w:val="2"/>
            <w:vAlign w:val="bottom"/>
          </w:tcPr>
          <w:p w14:paraId="5BC29C99" w14:textId="77777777" w:rsidR="00AA299B" w:rsidRPr="008241D5" w:rsidRDefault="00AA299B">
            <w:pPr>
              <w:ind w:left="-109" w:right="-148"/>
              <w:jc w:val="center"/>
              <w:rPr>
                <w:rFonts w:eastAsia="Times New Roman"/>
                <w:sz w:val="20"/>
                <w:szCs w:val="20"/>
                <w:lang w:val="en-GB"/>
              </w:rPr>
            </w:pPr>
          </w:p>
        </w:tc>
      </w:tr>
      <w:tr w:rsidR="00AA299B" w:rsidRPr="008241D5" w14:paraId="00094C52" w14:textId="77777777">
        <w:trPr>
          <w:cantSplit/>
          <w:trHeight w:val="251"/>
        </w:trPr>
        <w:tc>
          <w:tcPr>
            <w:tcW w:w="2581" w:type="dxa"/>
            <w:vAlign w:val="bottom"/>
          </w:tcPr>
          <w:p w14:paraId="66A1253F" w14:textId="77777777" w:rsidR="00AA299B" w:rsidRPr="00876931" w:rsidRDefault="00AA299B">
            <w:pPr>
              <w:ind w:left="180" w:hanging="180"/>
              <w:rPr>
                <w:rFonts w:eastAsia="Times New Roman" w:cstheme="minorBidi"/>
                <w:sz w:val="20"/>
                <w:szCs w:val="20"/>
                <w:cs/>
                <w:lang w:val="en-GB"/>
              </w:rPr>
            </w:pPr>
          </w:p>
        </w:tc>
        <w:tc>
          <w:tcPr>
            <w:tcW w:w="1107" w:type="dxa"/>
            <w:vAlign w:val="bottom"/>
          </w:tcPr>
          <w:p w14:paraId="4F1EC35E" w14:textId="77777777" w:rsidR="00AA299B" w:rsidRPr="008241D5" w:rsidRDefault="00AA299B">
            <w:pPr>
              <w:ind w:left="-12" w:right="-43"/>
              <w:jc w:val="center"/>
              <w:rPr>
                <w:rFonts w:eastAsia="Times New Roman"/>
                <w:sz w:val="20"/>
                <w:szCs w:val="20"/>
                <w:lang w:val="en-GB"/>
              </w:rPr>
            </w:pPr>
          </w:p>
        </w:tc>
        <w:tc>
          <w:tcPr>
            <w:tcW w:w="189" w:type="dxa"/>
          </w:tcPr>
          <w:p w14:paraId="6A39D30C" w14:textId="77777777" w:rsidR="00AA299B" w:rsidRPr="008241D5" w:rsidRDefault="00AA299B">
            <w:pPr>
              <w:ind w:left="-12" w:right="-43"/>
              <w:jc w:val="center"/>
              <w:rPr>
                <w:rFonts w:eastAsia="Times New Roman"/>
                <w:sz w:val="20"/>
                <w:szCs w:val="20"/>
                <w:lang w:val="en-GB"/>
              </w:rPr>
            </w:pPr>
          </w:p>
        </w:tc>
        <w:tc>
          <w:tcPr>
            <w:tcW w:w="1170" w:type="dxa"/>
            <w:vAlign w:val="bottom"/>
          </w:tcPr>
          <w:p w14:paraId="476274C3"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offset in</w:t>
            </w:r>
          </w:p>
        </w:tc>
        <w:tc>
          <w:tcPr>
            <w:tcW w:w="189" w:type="dxa"/>
          </w:tcPr>
          <w:p w14:paraId="27262AEB" w14:textId="77777777" w:rsidR="00AA299B" w:rsidRPr="008241D5" w:rsidRDefault="00AA299B">
            <w:pPr>
              <w:ind w:left="-12" w:right="-43"/>
              <w:jc w:val="center"/>
              <w:rPr>
                <w:rFonts w:eastAsia="Times New Roman"/>
                <w:sz w:val="20"/>
                <w:szCs w:val="20"/>
                <w:lang w:val="en-GB"/>
              </w:rPr>
            </w:pPr>
          </w:p>
        </w:tc>
        <w:tc>
          <w:tcPr>
            <w:tcW w:w="1170" w:type="dxa"/>
            <w:vAlign w:val="bottom"/>
          </w:tcPr>
          <w:p w14:paraId="7E49372F"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presented in</w:t>
            </w:r>
          </w:p>
        </w:tc>
        <w:tc>
          <w:tcPr>
            <w:tcW w:w="180" w:type="dxa"/>
            <w:vAlign w:val="bottom"/>
          </w:tcPr>
          <w:p w14:paraId="59D700A8" w14:textId="77777777" w:rsidR="00AA299B" w:rsidRPr="008241D5" w:rsidRDefault="00AA299B">
            <w:pPr>
              <w:ind w:left="-12" w:right="-43"/>
              <w:jc w:val="center"/>
              <w:rPr>
                <w:rFonts w:eastAsia="Times New Roman"/>
                <w:sz w:val="20"/>
                <w:szCs w:val="20"/>
                <w:lang w:val="en-GB" w:bidi="ar-SA"/>
              </w:rPr>
            </w:pPr>
          </w:p>
        </w:tc>
        <w:tc>
          <w:tcPr>
            <w:tcW w:w="2772" w:type="dxa"/>
            <w:vAlign w:val="bottom"/>
          </w:tcPr>
          <w:p w14:paraId="28410D2B" w14:textId="77777777" w:rsidR="00AA299B" w:rsidRPr="008241D5" w:rsidRDefault="00AA299B">
            <w:pPr>
              <w:ind w:left="-109" w:right="-148"/>
              <w:jc w:val="center"/>
              <w:rPr>
                <w:rFonts w:eastAsia="Times New Roman"/>
                <w:sz w:val="20"/>
                <w:szCs w:val="20"/>
                <w:lang w:val="en-GB" w:bidi="ar-SA"/>
              </w:rPr>
            </w:pPr>
            <w:r w:rsidRPr="008241D5">
              <w:rPr>
                <w:rFonts w:eastAsia="Times New Roman"/>
                <w:sz w:val="20"/>
                <w:szCs w:val="20"/>
                <w:lang w:val="en-GB" w:bidi="ar-SA"/>
              </w:rPr>
              <w:t xml:space="preserve">statement of financial position - </w:t>
            </w:r>
          </w:p>
        </w:tc>
        <w:tc>
          <w:tcPr>
            <w:tcW w:w="189" w:type="dxa"/>
          </w:tcPr>
          <w:p w14:paraId="62A2DFD2" w14:textId="77777777" w:rsidR="00AA299B" w:rsidRPr="008241D5" w:rsidRDefault="00AA299B">
            <w:pPr>
              <w:ind w:left="-109" w:right="-148"/>
              <w:jc w:val="center"/>
              <w:rPr>
                <w:rFonts w:eastAsia="Times New Roman"/>
                <w:sz w:val="20"/>
                <w:szCs w:val="20"/>
                <w:lang w:val="en-GB"/>
              </w:rPr>
            </w:pPr>
          </w:p>
        </w:tc>
        <w:tc>
          <w:tcPr>
            <w:tcW w:w="981" w:type="dxa"/>
            <w:vAlign w:val="bottom"/>
          </w:tcPr>
          <w:p w14:paraId="1D7153C8" w14:textId="77777777" w:rsidR="00AA299B" w:rsidRPr="008241D5" w:rsidRDefault="00AA299B">
            <w:pPr>
              <w:ind w:left="-109" w:right="-148"/>
              <w:jc w:val="center"/>
              <w:rPr>
                <w:rFonts w:eastAsia="Times New Roman"/>
                <w:sz w:val="20"/>
                <w:szCs w:val="20"/>
                <w:lang w:val="en-GB"/>
              </w:rPr>
            </w:pPr>
          </w:p>
        </w:tc>
        <w:tc>
          <w:tcPr>
            <w:tcW w:w="189" w:type="dxa"/>
            <w:vAlign w:val="bottom"/>
          </w:tcPr>
          <w:p w14:paraId="1FA7E6FE" w14:textId="77777777" w:rsidR="00AA299B" w:rsidRPr="008241D5" w:rsidRDefault="00AA299B">
            <w:pPr>
              <w:ind w:left="-109" w:right="-148"/>
              <w:jc w:val="center"/>
              <w:rPr>
                <w:rFonts w:eastAsia="Times New Roman"/>
                <w:sz w:val="20"/>
                <w:szCs w:val="20"/>
                <w:lang w:val="en-GB"/>
              </w:rPr>
            </w:pPr>
          </w:p>
        </w:tc>
        <w:tc>
          <w:tcPr>
            <w:tcW w:w="2457" w:type="dxa"/>
            <w:vAlign w:val="bottom"/>
          </w:tcPr>
          <w:p w14:paraId="07554EC1" w14:textId="77777777" w:rsidR="00AA299B" w:rsidRPr="008241D5" w:rsidRDefault="00AA299B">
            <w:pPr>
              <w:ind w:left="-109" w:right="-148"/>
              <w:jc w:val="center"/>
              <w:rPr>
                <w:rFonts w:eastAsia="Times New Roman"/>
                <w:sz w:val="20"/>
                <w:szCs w:val="20"/>
                <w:lang w:val="en-GB"/>
              </w:rPr>
            </w:pPr>
          </w:p>
        </w:tc>
        <w:tc>
          <w:tcPr>
            <w:tcW w:w="189" w:type="dxa"/>
            <w:vAlign w:val="bottom"/>
          </w:tcPr>
          <w:p w14:paraId="6EBB0998" w14:textId="77777777" w:rsidR="00AA299B" w:rsidRPr="008241D5" w:rsidRDefault="00AA299B">
            <w:pPr>
              <w:ind w:left="-109" w:right="-148"/>
              <w:jc w:val="center"/>
              <w:rPr>
                <w:rFonts w:eastAsia="Times New Roman"/>
                <w:sz w:val="20"/>
                <w:szCs w:val="20"/>
                <w:lang w:val="en-GB"/>
              </w:rPr>
            </w:pPr>
          </w:p>
        </w:tc>
        <w:tc>
          <w:tcPr>
            <w:tcW w:w="685" w:type="dxa"/>
            <w:gridSpan w:val="2"/>
            <w:vAlign w:val="bottom"/>
          </w:tcPr>
          <w:p w14:paraId="186BF100" w14:textId="77777777" w:rsidR="00AA299B" w:rsidRPr="008241D5" w:rsidRDefault="00AA299B">
            <w:pPr>
              <w:ind w:left="-109" w:right="-148"/>
              <w:jc w:val="center"/>
              <w:rPr>
                <w:rFonts w:eastAsia="Times New Roman"/>
                <w:sz w:val="20"/>
                <w:szCs w:val="20"/>
                <w:lang w:val="en-GB"/>
              </w:rPr>
            </w:pPr>
          </w:p>
        </w:tc>
      </w:tr>
      <w:tr w:rsidR="00AA299B" w:rsidRPr="008241D5" w14:paraId="63A14A3D" w14:textId="77777777">
        <w:trPr>
          <w:cantSplit/>
          <w:trHeight w:val="251"/>
        </w:trPr>
        <w:tc>
          <w:tcPr>
            <w:tcW w:w="2581" w:type="dxa"/>
            <w:vAlign w:val="bottom"/>
          </w:tcPr>
          <w:p w14:paraId="7FC1858E" w14:textId="77777777" w:rsidR="00AA299B" w:rsidRPr="008241D5" w:rsidRDefault="00AA299B">
            <w:pPr>
              <w:ind w:left="180" w:hanging="180"/>
              <w:rPr>
                <w:rFonts w:eastAsia="Times New Roman"/>
                <w:sz w:val="20"/>
                <w:szCs w:val="20"/>
                <w:lang w:val="en-GB"/>
              </w:rPr>
            </w:pPr>
          </w:p>
        </w:tc>
        <w:tc>
          <w:tcPr>
            <w:tcW w:w="1107" w:type="dxa"/>
            <w:vAlign w:val="bottom"/>
          </w:tcPr>
          <w:p w14:paraId="3E2D9964" w14:textId="77777777" w:rsidR="00AA299B" w:rsidRPr="008241D5" w:rsidRDefault="00AA299B">
            <w:pPr>
              <w:ind w:left="-12" w:right="-43"/>
              <w:jc w:val="center"/>
              <w:rPr>
                <w:rFonts w:eastAsia="Times New Roman"/>
                <w:sz w:val="20"/>
                <w:szCs w:val="20"/>
                <w:lang w:val="en-GB"/>
              </w:rPr>
            </w:pPr>
          </w:p>
        </w:tc>
        <w:tc>
          <w:tcPr>
            <w:tcW w:w="189" w:type="dxa"/>
          </w:tcPr>
          <w:p w14:paraId="76625BBB" w14:textId="77777777" w:rsidR="00AA299B" w:rsidRPr="008241D5" w:rsidRDefault="00AA299B">
            <w:pPr>
              <w:ind w:left="-12" w:right="-43"/>
              <w:jc w:val="center"/>
              <w:rPr>
                <w:rFonts w:eastAsia="Times New Roman"/>
                <w:sz w:val="20"/>
                <w:szCs w:val="20"/>
                <w:lang w:val="en-GB"/>
              </w:rPr>
            </w:pPr>
          </w:p>
        </w:tc>
        <w:tc>
          <w:tcPr>
            <w:tcW w:w="1170" w:type="dxa"/>
            <w:vAlign w:val="bottom"/>
          </w:tcPr>
          <w:p w14:paraId="3665FCEF"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statements of</w:t>
            </w:r>
          </w:p>
        </w:tc>
        <w:tc>
          <w:tcPr>
            <w:tcW w:w="189" w:type="dxa"/>
          </w:tcPr>
          <w:p w14:paraId="01A53B2A" w14:textId="77777777" w:rsidR="00AA299B" w:rsidRPr="008241D5" w:rsidRDefault="00AA299B">
            <w:pPr>
              <w:ind w:left="-12" w:right="-43"/>
              <w:jc w:val="center"/>
              <w:rPr>
                <w:rFonts w:eastAsia="Times New Roman"/>
                <w:sz w:val="20"/>
                <w:szCs w:val="20"/>
                <w:lang w:val="en-GB"/>
              </w:rPr>
            </w:pPr>
          </w:p>
        </w:tc>
        <w:tc>
          <w:tcPr>
            <w:tcW w:w="1170" w:type="dxa"/>
            <w:vAlign w:val="bottom"/>
          </w:tcPr>
          <w:p w14:paraId="3ADB61AC"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statements of</w:t>
            </w:r>
          </w:p>
        </w:tc>
        <w:tc>
          <w:tcPr>
            <w:tcW w:w="180" w:type="dxa"/>
            <w:vAlign w:val="bottom"/>
          </w:tcPr>
          <w:p w14:paraId="0D3ECBCB" w14:textId="77777777" w:rsidR="00AA299B" w:rsidRPr="008241D5" w:rsidRDefault="00AA299B">
            <w:pPr>
              <w:ind w:left="-12" w:right="-43"/>
              <w:jc w:val="center"/>
              <w:rPr>
                <w:rFonts w:eastAsia="Times New Roman"/>
                <w:sz w:val="20"/>
                <w:szCs w:val="20"/>
                <w:lang w:val="en-GB" w:bidi="ar-SA"/>
              </w:rPr>
            </w:pPr>
          </w:p>
        </w:tc>
        <w:tc>
          <w:tcPr>
            <w:tcW w:w="2772" w:type="dxa"/>
            <w:vAlign w:val="bottom"/>
          </w:tcPr>
          <w:p w14:paraId="3D1CF48D"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Amount eligible for offsetting</w:t>
            </w:r>
          </w:p>
        </w:tc>
        <w:tc>
          <w:tcPr>
            <w:tcW w:w="189" w:type="dxa"/>
          </w:tcPr>
          <w:p w14:paraId="1ADE9BD8" w14:textId="77777777" w:rsidR="00AA299B" w:rsidRPr="008241D5" w:rsidRDefault="00AA299B">
            <w:pPr>
              <w:ind w:left="-109" w:right="-148"/>
              <w:jc w:val="center"/>
              <w:rPr>
                <w:rFonts w:eastAsia="Times New Roman"/>
                <w:sz w:val="20"/>
                <w:szCs w:val="20"/>
                <w:lang w:val="en-GB"/>
              </w:rPr>
            </w:pPr>
          </w:p>
        </w:tc>
        <w:tc>
          <w:tcPr>
            <w:tcW w:w="981" w:type="dxa"/>
            <w:vAlign w:val="bottom"/>
          </w:tcPr>
          <w:p w14:paraId="690D600B" w14:textId="77777777" w:rsidR="00AA299B" w:rsidRPr="008241D5" w:rsidRDefault="00AA299B">
            <w:pPr>
              <w:ind w:left="-109" w:right="-148"/>
              <w:jc w:val="center"/>
              <w:rPr>
                <w:rFonts w:eastAsia="Times New Roman"/>
                <w:sz w:val="20"/>
                <w:szCs w:val="20"/>
                <w:lang w:val="en-GB"/>
              </w:rPr>
            </w:pPr>
          </w:p>
        </w:tc>
        <w:tc>
          <w:tcPr>
            <w:tcW w:w="189" w:type="dxa"/>
            <w:vAlign w:val="bottom"/>
          </w:tcPr>
          <w:p w14:paraId="412A7723" w14:textId="77777777" w:rsidR="00AA299B" w:rsidRPr="008241D5" w:rsidRDefault="00AA299B">
            <w:pPr>
              <w:ind w:left="-109" w:right="-148"/>
              <w:jc w:val="center"/>
              <w:rPr>
                <w:rFonts w:eastAsia="Times New Roman"/>
                <w:sz w:val="20"/>
                <w:szCs w:val="20"/>
                <w:lang w:val="en-GB"/>
              </w:rPr>
            </w:pPr>
          </w:p>
        </w:tc>
        <w:tc>
          <w:tcPr>
            <w:tcW w:w="2457" w:type="dxa"/>
            <w:vAlign w:val="bottom"/>
          </w:tcPr>
          <w:p w14:paraId="15295E32" w14:textId="77777777" w:rsidR="00AA299B" w:rsidRPr="008241D5" w:rsidRDefault="00AA299B">
            <w:pPr>
              <w:ind w:left="-109" w:right="-148"/>
              <w:jc w:val="center"/>
              <w:rPr>
                <w:rFonts w:eastAsia="Times New Roman"/>
                <w:sz w:val="20"/>
                <w:szCs w:val="20"/>
                <w:lang w:val="en-GB"/>
              </w:rPr>
            </w:pPr>
          </w:p>
        </w:tc>
        <w:tc>
          <w:tcPr>
            <w:tcW w:w="189" w:type="dxa"/>
            <w:vAlign w:val="bottom"/>
          </w:tcPr>
          <w:p w14:paraId="6F0F6DE4" w14:textId="77777777" w:rsidR="00AA299B" w:rsidRPr="008241D5" w:rsidRDefault="00AA299B">
            <w:pPr>
              <w:ind w:left="-109" w:right="-148"/>
              <w:jc w:val="center"/>
              <w:rPr>
                <w:rFonts w:eastAsia="Times New Roman"/>
                <w:sz w:val="20"/>
                <w:szCs w:val="20"/>
                <w:lang w:val="en-GB"/>
              </w:rPr>
            </w:pPr>
          </w:p>
        </w:tc>
        <w:tc>
          <w:tcPr>
            <w:tcW w:w="685" w:type="dxa"/>
            <w:gridSpan w:val="2"/>
            <w:vAlign w:val="bottom"/>
          </w:tcPr>
          <w:p w14:paraId="3DF7B9D7" w14:textId="77777777" w:rsidR="00AA299B" w:rsidRPr="008241D5" w:rsidRDefault="00AA299B">
            <w:pPr>
              <w:ind w:left="-109" w:right="-148"/>
              <w:jc w:val="center"/>
              <w:rPr>
                <w:rFonts w:eastAsia="Times New Roman"/>
                <w:sz w:val="20"/>
                <w:szCs w:val="20"/>
                <w:lang w:val="en-GB"/>
              </w:rPr>
            </w:pPr>
          </w:p>
        </w:tc>
      </w:tr>
      <w:tr w:rsidR="00AA299B" w:rsidRPr="008241D5" w14:paraId="70AFA5D6" w14:textId="77777777">
        <w:trPr>
          <w:cantSplit/>
          <w:trHeight w:val="251"/>
        </w:trPr>
        <w:tc>
          <w:tcPr>
            <w:tcW w:w="2581" w:type="dxa"/>
            <w:vAlign w:val="bottom"/>
          </w:tcPr>
          <w:p w14:paraId="3DA9FDE5" w14:textId="77777777" w:rsidR="00AA299B" w:rsidRPr="008241D5" w:rsidRDefault="00AA299B">
            <w:pPr>
              <w:ind w:left="180" w:hanging="180"/>
              <w:rPr>
                <w:rFonts w:eastAsia="Times New Roman"/>
                <w:sz w:val="20"/>
                <w:szCs w:val="20"/>
                <w:lang w:val="en-GB"/>
              </w:rPr>
            </w:pPr>
          </w:p>
        </w:tc>
        <w:tc>
          <w:tcPr>
            <w:tcW w:w="1107" w:type="dxa"/>
            <w:vAlign w:val="bottom"/>
          </w:tcPr>
          <w:p w14:paraId="3D7E1E12"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Gross</w:t>
            </w:r>
          </w:p>
        </w:tc>
        <w:tc>
          <w:tcPr>
            <w:tcW w:w="189" w:type="dxa"/>
          </w:tcPr>
          <w:p w14:paraId="2A547740" w14:textId="77777777" w:rsidR="00AA299B" w:rsidRPr="008241D5" w:rsidRDefault="00AA299B">
            <w:pPr>
              <w:ind w:left="-12" w:right="-43"/>
              <w:jc w:val="center"/>
              <w:rPr>
                <w:rFonts w:eastAsia="Times New Roman"/>
                <w:sz w:val="20"/>
                <w:szCs w:val="20"/>
                <w:lang w:val="en-GB"/>
              </w:rPr>
            </w:pPr>
          </w:p>
        </w:tc>
        <w:tc>
          <w:tcPr>
            <w:tcW w:w="1170" w:type="dxa"/>
            <w:vAlign w:val="bottom"/>
          </w:tcPr>
          <w:p w14:paraId="056F9C82"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financial</w:t>
            </w:r>
          </w:p>
        </w:tc>
        <w:tc>
          <w:tcPr>
            <w:tcW w:w="189" w:type="dxa"/>
          </w:tcPr>
          <w:p w14:paraId="25D3DAEE" w14:textId="77777777" w:rsidR="00AA299B" w:rsidRPr="008241D5" w:rsidRDefault="00AA299B">
            <w:pPr>
              <w:ind w:left="-12" w:right="-43"/>
              <w:jc w:val="center"/>
              <w:rPr>
                <w:rFonts w:eastAsia="Times New Roman"/>
                <w:sz w:val="20"/>
                <w:szCs w:val="20"/>
                <w:lang w:val="en-GB"/>
              </w:rPr>
            </w:pPr>
          </w:p>
        </w:tc>
        <w:tc>
          <w:tcPr>
            <w:tcW w:w="1170" w:type="dxa"/>
            <w:vAlign w:val="bottom"/>
          </w:tcPr>
          <w:p w14:paraId="4B829CAD"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financial</w:t>
            </w:r>
          </w:p>
        </w:tc>
        <w:tc>
          <w:tcPr>
            <w:tcW w:w="180" w:type="dxa"/>
            <w:vAlign w:val="bottom"/>
          </w:tcPr>
          <w:p w14:paraId="6CC165DF" w14:textId="77777777" w:rsidR="00AA299B" w:rsidRPr="008241D5" w:rsidRDefault="00AA299B">
            <w:pPr>
              <w:ind w:left="-12" w:right="-43"/>
              <w:jc w:val="center"/>
              <w:rPr>
                <w:rFonts w:eastAsia="Times New Roman"/>
                <w:sz w:val="20"/>
                <w:szCs w:val="20"/>
                <w:lang w:val="en-GB" w:bidi="ar-SA"/>
              </w:rPr>
            </w:pPr>
          </w:p>
        </w:tc>
        <w:tc>
          <w:tcPr>
            <w:tcW w:w="2772" w:type="dxa"/>
            <w:vAlign w:val="bottom"/>
          </w:tcPr>
          <w:p w14:paraId="526E11B9"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per contracts which does not meet</w:t>
            </w:r>
          </w:p>
        </w:tc>
        <w:tc>
          <w:tcPr>
            <w:tcW w:w="189" w:type="dxa"/>
          </w:tcPr>
          <w:p w14:paraId="63AACDD5" w14:textId="77777777" w:rsidR="00AA299B" w:rsidRPr="008241D5" w:rsidRDefault="00AA299B">
            <w:pPr>
              <w:ind w:left="-109" w:right="-148"/>
              <w:jc w:val="center"/>
              <w:rPr>
                <w:rFonts w:eastAsia="Times New Roman"/>
                <w:sz w:val="20"/>
                <w:szCs w:val="20"/>
                <w:lang w:val="en-GB"/>
              </w:rPr>
            </w:pPr>
          </w:p>
        </w:tc>
        <w:tc>
          <w:tcPr>
            <w:tcW w:w="981" w:type="dxa"/>
            <w:vAlign w:val="bottom"/>
          </w:tcPr>
          <w:p w14:paraId="2AA7463D"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Net</w:t>
            </w:r>
          </w:p>
        </w:tc>
        <w:tc>
          <w:tcPr>
            <w:tcW w:w="189" w:type="dxa"/>
            <w:vAlign w:val="bottom"/>
          </w:tcPr>
          <w:p w14:paraId="6E3E4E2D" w14:textId="77777777" w:rsidR="00AA299B" w:rsidRPr="008241D5" w:rsidRDefault="00AA299B">
            <w:pPr>
              <w:ind w:left="-109" w:right="-148"/>
              <w:jc w:val="center"/>
              <w:rPr>
                <w:rFonts w:eastAsia="Times New Roman"/>
                <w:sz w:val="20"/>
                <w:szCs w:val="20"/>
                <w:lang w:val="en-GB"/>
              </w:rPr>
            </w:pPr>
          </w:p>
        </w:tc>
        <w:tc>
          <w:tcPr>
            <w:tcW w:w="2457" w:type="dxa"/>
            <w:vAlign w:val="bottom"/>
          </w:tcPr>
          <w:p w14:paraId="674A0124"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 xml:space="preserve">Items in statement of </w:t>
            </w:r>
          </w:p>
        </w:tc>
        <w:tc>
          <w:tcPr>
            <w:tcW w:w="189" w:type="dxa"/>
            <w:vAlign w:val="bottom"/>
          </w:tcPr>
          <w:p w14:paraId="1D1AB864" w14:textId="77777777" w:rsidR="00AA299B" w:rsidRPr="008241D5" w:rsidRDefault="00AA299B">
            <w:pPr>
              <w:ind w:left="-109" w:right="-148"/>
              <w:jc w:val="center"/>
              <w:rPr>
                <w:rFonts w:eastAsia="Times New Roman"/>
                <w:sz w:val="20"/>
                <w:szCs w:val="20"/>
                <w:lang w:val="en-GB"/>
              </w:rPr>
            </w:pPr>
          </w:p>
        </w:tc>
        <w:tc>
          <w:tcPr>
            <w:tcW w:w="685" w:type="dxa"/>
            <w:gridSpan w:val="2"/>
            <w:vAlign w:val="bottom"/>
          </w:tcPr>
          <w:p w14:paraId="2520A6E7" w14:textId="77777777" w:rsidR="00AA299B" w:rsidRPr="008241D5" w:rsidRDefault="00AA299B">
            <w:pPr>
              <w:ind w:left="-109" w:right="-148"/>
              <w:jc w:val="center"/>
              <w:rPr>
                <w:rFonts w:eastAsia="Times New Roman"/>
                <w:sz w:val="20"/>
                <w:szCs w:val="20"/>
                <w:lang w:val="en-GB"/>
              </w:rPr>
            </w:pPr>
          </w:p>
        </w:tc>
      </w:tr>
      <w:tr w:rsidR="00AA299B" w:rsidRPr="008241D5" w14:paraId="71073CE6" w14:textId="77777777">
        <w:trPr>
          <w:cantSplit/>
          <w:trHeight w:val="251"/>
        </w:trPr>
        <w:tc>
          <w:tcPr>
            <w:tcW w:w="2581" w:type="dxa"/>
            <w:vAlign w:val="bottom"/>
          </w:tcPr>
          <w:p w14:paraId="1D79EC3E" w14:textId="77777777" w:rsidR="00AA299B" w:rsidRPr="008241D5" w:rsidRDefault="00AA299B">
            <w:pPr>
              <w:ind w:left="180" w:hanging="180"/>
              <w:rPr>
                <w:rFonts w:eastAsia="Times New Roman"/>
                <w:sz w:val="20"/>
                <w:szCs w:val="20"/>
                <w:lang w:val="en-GB"/>
              </w:rPr>
            </w:pPr>
          </w:p>
        </w:tc>
        <w:tc>
          <w:tcPr>
            <w:tcW w:w="1107" w:type="dxa"/>
            <w:tcBorders>
              <w:top w:val="nil"/>
              <w:left w:val="nil"/>
              <w:right w:val="nil"/>
            </w:tcBorders>
            <w:vAlign w:val="bottom"/>
          </w:tcPr>
          <w:p w14:paraId="6968D6C5"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amount</w:t>
            </w:r>
          </w:p>
        </w:tc>
        <w:tc>
          <w:tcPr>
            <w:tcW w:w="189" w:type="dxa"/>
          </w:tcPr>
          <w:p w14:paraId="76043202" w14:textId="77777777" w:rsidR="00AA299B" w:rsidRPr="008241D5" w:rsidRDefault="00AA299B">
            <w:pPr>
              <w:ind w:left="-12" w:right="-43"/>
              <w:jc w:val="center"/>
              <w:rPr>
                <w:rFonts w:eastAsia="Times New Roman"/>
                <w:sz w:val="20"/>
                <w:szCs w:val="20"/>
                <w:lang w:val="en-GB"/>
              </w:rPr>
            </w:pPr>
          </w:p>
        </w:tc>
        <w:tc>
          <w:tcPr>
            <w:tcW w:w="1170" w:type="dxa"/>
            <w:tcBorders>
              <w:top w:val="nil"/>
              <w:left w:val="nil"/>
              <w:right w:val="nil"/>
            </w:tcBorders>
            <w:vAlign w:val="bottom"/>
          </w:tcPr>
          <w:p w14:paraId="19FF6CE4"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position</w:t>
            </w:r>
          </w:p>
        </w:tc>
        <w:tc>
          <w:tcPr>
            <w:tcW w:w="189" w:type="dxa"/>
          </w:tcPr>
          <w:p w14:paraId="77012B89" w14:textId="77777777" w:rsidR="00AA299B" w:rsidRPr="008241D5" w:rsidRDefault="00AA299B">
            <w:pPr>
              <w:ind w:left="-12" w:right="-43"/>
              <w:jc w:val="center"/>
              <w:rPr>
                <w:rFonts w:eastAsia="Times New Roman"/>
                <w:sz w:val="20"/>
                <w:szCs w:val="20"/>
                <w:lang w:val="en-GB"/>
              </w:rPr>
            </w:pPr>
          </w:p>
        </w:tc>
        <w:tc>
          <w:tcPr>
            <w:tcW w:w="1170" w:type="dxa"/>
            <w:tcBorders>
              <w:top w:val="nil"/>
              <w:left w:val="nil"/>
              <w:right w:val="nil"/>
            </w:tcBorders>
            <w:vAlign w:val="bottom"/>
          </w:tcPr>
          <w:p w14:paraId="02F01644" w14:textId="77777777" w:rsidR="00AA299B" w:rsidRPr="008241D5" w:rsidRDefault="00AA299B">
            <w:pPr>
              <w:ind w:left="-12" w:right="-43"/>
              <w:jc w:val="center"/>
              <w:rPr>
                <w:rFonts w:eastAsia="Times New Roman"/>
                <w:sz w:val="20"/>
                <w:szCs w:val="20"/>
                <w:lang w:val="en-GB"/>
              </w:rPr>
            </w:pPr>
            <w:r w:rsidRPr="008241D5">
              <w:rPr>
                <w:rFonts w:eastAsia="Times New Roman"/>
                <w:sz w:val="20"/>
                <w:szCs w:val="20"/>
                <w:lang w:val="en-GB"/>
              </w:rPr>
              <w:t>position</w:t>
            </w:r>
          </w:p>
        </w:tc>
        <w:tc>
          <w:tcPr>
            <w:tcW w:w="180" w:type="dxa"/>
            <w:vAlign w:val="bottom"/>
          </w:tcPr>
          <w:p w14:paraId="4F92ECF8" w14:textId="77777777" w:rsidR="00AA299B" w:rsidRPr="008241D5" w:rsidRDefault="00AA299B">
            <w:pPr>
              <w:ind w:left="-12" w:right="-43"/>
              <w:jc w:val="center"/>
              <w:rPr>
                <w:rFonts w:eastAsia="Times New Roman"/>
                <w:sz w:val="20"/>
                <w:szCs w:val="20"/>
                <w:lang w:val="en-GB" w:bidi="ar-SA"/>
              </w:rPr>
            </w:pPr>
          </w:p>
        </w:tc>
        <w:tc>
          <w:tcPr>
            <w:tcW w:w="2772" w:type="dxa"/>
            <w:tcBorders>
              <w:top w:val="nil"/>
              <w:left w:val="nil"/>
              <w:right w:val="nil"/>
            </w:tcBorders>
            <w:vAlign w:val="bottom"/>
          </w:tcPr>
          <w:p w14:paraId="5299BDC3"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accounting standards’ conditions</w:t>
            </w:r>
          </w:p>
        </w:tc>
        <w:tc>
          <w:tcPr>
            <w:tcW w:w="189" w:type="dxa"/>
          </w:tcPr>
          <w:p w14:paraId="6F11C03F" w14:textId="77777777" w:rsidR="00AA299B" w:rsidRPr="008241D5" w:rsidRDefault="00AA299B">
            <w:pPr>
              <w:ind w:left="-109" w:right="-148"/>
              <w:jc w:val="center"/>
              <w:rPr>
                <w:rFonts w:eastAsia="Times New Roman"/>
                <w:sz w:val="20"/>
                <w:szCs w:val="20"/>
                <w:lang w:val="en-GB"/>
              </w:rPr>
            </w:pPr>
          </w:p>
        </w:tc>
        <w:tc>
          <w:tcPr>
            <w:tcW w:w="981" w:type="dxa"/>
            <w:tcBorders>
              <w:top w:val="nil"/>
              <w:left w:val="nil"/>
              <w:right w:val="nil"/>
            </w:tcBorders>
            <w:vAlign w:val="bottom"/>
          </w:tcPr>
          <w:p w14:paraId="17092BFF"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amount</w:t>
            </w:r>
          </w:p>
        </w:tc>
        <w:tc>
          <w:tcPr>
            <w:tcW w:w="189" w:type="dxa"/>
            <w:tcBorders>
              <w:top w:val="nil"/>
              <w:left w:val="nil"/>
              <w:right w:val="nil"/>
            </w:tcBorders>
            <w:vAlign w:val="bottom"/>
          </w:tcPr>
          <w:p w14:paraId="55E999E5" w14:textId="77777777" w:rsidR="00AA299B" w:rsidRPr="008241D5" w:rsidRDefault="00AA299B">
            <w:pPr>
              <w:ind w:left="-109" w:right="-148"/>
              <w:jc w:val="center"/>
              <w:rPr>
                <w:rFonts w:eastAsia="Times New Roman"/>
                <w:sz w:val="20"/>
                <w:szCs w:val="20"/>
                <w:lang w:val="en-GB"/>
              </w:rPr>
            </w:pPr>
          </w:p>
        </w:tc>
        <w:tc>
          <w:tcPr>
            <w:tcW w:w="2457" w:type="dxa"/>
            <w:tcBorders>
              <w:top w:val="nil"/>
              <w:left w:val="nil"/>
              <w:right w:val="nil"/>
            </w:tcBorders>
            <w:vAlign w:val="bottom"/>
          </w:tcPr>
          <w:p w14:paraId="7DC1D23C" w14:textId="77777777" w:rsidR="00AA299B" w:rsidRPr="008241D5" w:rsidRDefault="00AA299B">
            <w:pPr>
              <w:ind w:left="-109" w:right="-148"/>
              <w:jc w:val="center"/>
              <w:rPr>
                <w:rFonts w:eastAsia="Times New Roman"/>
                <w:sz w:val="20"/>
                <w:szCs w:val="20"/>
                <w:lang w:val="en-GB"/>
              </w:rPr>
            </w:pPr>
            <w:r w:rsidRPr="008241D5">
              <w:rPr>
                <w:rFonts w:eastAsia="Times New Roman"/>
                <w:sz w:val="20"/>
                <w:szCs w:val="20"/>
                <w:lang w:val="en-GB"/>
              </w:rPr>
              <w:t>financial position</w:t>
            </w:r>
          </w:p>
        </w:tc>
        <w:tc>
          <w:tcPr>
            <w:tcW w:w="189" w:type="dxa"/>
            <w:tcBorders>
              <w:top w:val="nil"/>
              <w:left w:val="nil"/>
              <w:right w:val="nil"/>
            </w:tcBorders>
            <w:vAlign w:val="bottom"/>
          </w:tcPr>
          <w:p w14:paraId="0FAB4528" w14:textId="77777777" w:rsidR="00AA299B" w:rsidRPr="008241D5" w:rsidRDefault="00AA299B">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3888BEA9" w14:textId="77777777" w:rsidR="00AA299B" w:rsidRPr="0045522C" w:rsidRDefault="00AA299B">
            <w:pPr>
              <w:ind w:left="-109" w:right="-148"/>
              <w:jc w:val="center"/>
              <w:rPr>
                <w:rFonts w:eastAsia="Times New Roman"/>
                <w:i/>
                <w:iCs/>
                <w:sz w:val="20"/>
                <w:szCs w:val="20"/>
                <w:lang w:val="en-GB"/>
              </w:rPr>
            </w:pPr>
            <w:r w:rsidRPr="0045522C">
              <w:rPr>
                <w:rFonts w:eastAsia="Times New Roman"/>
                <w:i/>
                <w:iCs/>
                <w:sz w:val="20"/>
                <w:szCs w:val="20"/>
                <w:lang w:val="en-GB"/>
              </w:rPr>
              <w:t>Note</w:t>
            </w:r>
          </w:p>
        </w:tc>
      </w:tr>
      <w:tr w:rsidR="00AA299B" w:rsidRPr="008241D5" w14:paraId="2DA34B51" w14:textId="77777777">
        <w:trPr>
          <w:cantSplit/>
          <w:trHeight w:val="200"/>
        </w:trPr>
        <w:tc>
          <w:tcPr>
            <w:tcW w:w="2581" w:type="dxa"/>
            <w:vAlign w:val="bottom"/>
          </w:tcPr>
          <w:p w14:paraId="3DB825C9" w14:textId="77777777" w:rsidR="00AA299B" w:rsidRPr="008241D5" w:rsidRDefault="00AA299B">
            <w:pPr>
              <w:ind w:left="180" w:hanging="180"/>
              <w:rPr>
                <w:rFonts w:eastAsia="Times New Roman"/>
                <w:sz w:val="20"/>
                <w:szCs w:val="20"/>
                <w:lang w:val="en-GB"/>
              </w:rPr>
            </w:pPr>
          </w:p>
        </w:tc>
        <w:tc>
          <w:tcPr>
            <w:tcW w:w="7947" w:type="dxa"/>
            <w:gridSpan w:val="9"/>
            <w:tcBorders>
              <w:left w:val="nil"/>
              <w:right w:val="nil"/>
            </w:tcBorders>
            <w:vAlign w:val="bottom"/>
          </w:tcPr>
          <w:p w14:paraId="5C8E6EF4" w14:textId="77777777" w:rsidR="00AA299B" w:rsidRPr="008241D5" w:rsidRDefault="00AA299B">
            <w:pPr>
              <w:ind w:right="-79"/>
              <w:jc w:val="center"/>
              <w:rPr>
                <w:rFonts w:eastAsia="Times New Roman"/>
                <w:i/>
                <w:iCs/>
                <w:sz w:val="20"/>
                <w:szCs w:val="20"/>
                <w:lang w:val="en-GB"/>
              </w:rPr>
            </w:pPr>
            <w:r w:rsidRPr="008241D5">
              <w:rPr>
                <w:rFonts w:eastAsia="Times New Roman"/>
                <w:i/>
                <w:iCs/>
                <w:sz w:val="20"/>
                <w:szCs w:val="20"/>
                <w:lang w:val="en-GB"/>
              </w:rPr>
              <w:t xml:space="preserve">(in million Baht) </w:t>
            </w:r>
          </w:p>
        </w:tc>
        <w:tc>
          <w:tcPr>
            <w:tcW w:w="189" w:type="dxa"/>
            <w:tcBorders>
              <w:left w:val="nil"/>
              <w:right w:val="nil"/>
            </w:tcBorders>
            <w:vAlign w:val="bottom"/>
          </w:tcPr>
          <w:p w14:paraId="5F4365CC" w14:textId="77777777" w:rsidR="00AA299B" w:rsidRPr="008241D5" w:rsidRDefault="00AA299B">
            <w:pPr>
              <w:ind w:right="-79"/>
              <w:jc w:val="center"/>
              <w:rPr>
                <w:rFonts w:eastAsia="Times New Roman"/>
                <w:i/>
                <w:iCs/>
                <w:sz w:val="20"/>
                <w:szCs w:val="20"/>
                <w:lang w:val="en-GB"/>
              </w:rPr>
            </w:pPr>
          </w:p>
        </w:tc>
        <w:tc>
          <w:tcPr>
            <w:tcW w:w="2457" w:type="dxa"/>
            <w:tcBorders>
              <w:left w:val="nil"/>
              <w:right w:val="nil"/>
            </w:tcBorders>
            <w:vAlign w:val="bottom"/>
          </w:tcPr>
          <w:p w14:paraId="37A5372D" w14:textId="77777777" w:rsidR="00AA299B" w:rsidRPr="008241D5" w:rsidRDefault="00AA299B">
            <w:pPr>
              <w:ind w:right="-79"/>
              <w:jc w:val="center"/>
              <w:rPr>
                <w:rFonts w:eastAsia="Times New Roman"/>
                <w:i/>
                <w:iCs/>
                <w:sz w:val="20"/>
                <w:szCs w:val="20"/>
                <w:lang w:val="en-GB"/>
              </w:rPr>
            </w:pPr>
          </w:p>
        </w:tc>
        <w:tc>
          <w:tcPr>
            <w:tcW w:w="189" w:type="dxa"/>
            <w:tcBorders>
              <w:left w:val="nil"/>
              <w:right w:val="nil"/>
            </w:tcBorders>
            <w:vAlign w:val="bottom"/>
          </w:tcPr>
          <w:p w14:paraId="58427AAF" w14:textId="77777777" w:rsidR="00AA299B" w:rsidRPr="008241D5" w:rsidRDefault="00AA299B">
            <w:pPr>
              <w:ind w:right="-79"/>
              <w:jc w:val="center"/>
              <w:rPr>
                <w:rFonts w:eastAsia="Times New Roman"/>
                <w:i/>
                <w:iCs/>
                <w:sz w:val="20"/>
                <w:szCs w:val="20"/>
                <w:lang w:val="en-GB"/>
              </w:rPr>
            </w:pPr>
          </w:p>
        </w:tc>
        <w:tc>
          <w:tcPr>
            <w:tcW w:w="685" w:type="dxa"/>
            <w:gridSpan w:val="2"/>
            <w:tcBorders>
              <w:left w:val="nil"/>
              <w:right w:val="nil"/>
            </w:tcBorders>
            <w:vAlign w:val="bottom"/>
          </w:tcPr>
          <w:p w14:paraId="09697467" w14:textId="77777777" w:rsidR="00AA299B" w:rsidRPr="008241D5" w:rsidRDefault="00AA299B">
            <w:pPr>
              <w:ind w:right="-79"/>
              <w:jc w:val="center"/>
              <w:rPr>
                <w:rFonts w:eastAsia="Times New Roman"/>
                <w:i/>
                <w:iCs/>
                <w:sz w:val="20"/>
                <w:szCs w:val="20"/>
                <w:lang w:val="en-GB"/>
              </w:rPr>
            </w:pPr>
          </w:p>
        </w:tc>
      </w:tr>
      <w:tr w:rsidR="00AA299B" w:rsidRPr="008241D5" w14:paraId="67840001" w14:textId="77777777">
        <w:trPr>
          <w:cantSplit/>
          <w:trHeight w:val="200"/>
        </w:trPr>
        <w:tc>
          <w:tcPr>
            <w:tcW w:w="2581" w:type="dxa"/>
            <w:vAlign w:val="bottom"/>
          </w:tcPr>
          <w:p w14:paraId="6C8D293B" w14:textId="77777777" w:rsidR="00AA299B" w:rsidRPr="008241D5" w:rsidRDefault="00AA299B">
            <w:pPr>
              <w:ind w:left="180" w:hanging="180"/>
              <w:rPr>
                <w:rFonts w:eastAsia="Times New Roman"/>
                <w:b/>
                <w:bCs/>
                <w:i/>
                <w:iCs/>
                <w:sz w:val="20"/>
                <w:szCs w:val="20"/>
                <w:lang w:val="en-GB"/>
              </w:rPr>
            </w:pPr>
            <w:r w:rsidRPr="008241D5">
              <w:rPr>
                <w:rFonts w:eastAsia="Times New Roman"/>
                <w:b/>
                <w:bCs/>
                <w:i/>
                <w:iCs/>
                <w:sz w:val="20"/>
                <w:szCs w:val="20"/>
                <w:lang w:val="en-GB"/>
              </w:rPr>
              <w:t xml:space="preserve">Financial assets </w:t>
            </w:r>
          </w:p>
        </w:tc>
        <w:tc>
          <w:tcPr>
            <w:tcW w:w="1107" w:type="dxa"/>
            <w:tcBorders>
              <w:left w:val="nil"/>
              <w:right w:val="nil"/>
            </w:tcBorders>
            <w:vAlign w:val="bottom"/>
          </w:tcPr>
          <w:p w14:paraId="7E73AF38" w14:textId="77777777" w:rsidR="00AA299B" w:rsidRPr="008241D5" w:rsidRDefault="00AA299B">
            <w:pPr>
              <w:ind w:right="11"/>
              <w:rPr>
                <w:rFonts w:eastAsia="Times New Roman"/>
                <w:b/>
                <w:bCs/>
                <w:i/>
                <w:iCs/>
                <w:sz w:val="20"/>
                <w:szCs w:val="20"/>
                <w:lang w:val="en-GB"/>
              </w:rPr>
            </w:pPr>
          </w:p>
        </w:tc>
        <w:tc>
          <w:tcPr>
            <w:tcW w:w="189" w:type="dxa"/>
          </w:tcPr>
          <w:p w14:paraId="37160209" w14:textId="77777777" w:rsidR="00AA299B" w:rsidRPr="008241D5" w:rsidRDefault="00AA299B">
            <w:pPr>
              <w:ind w:right="-79"/>
              <w:jc w:val="center"/>
              <w:rPr>
                <w:rFonts w:eastAsia="Times New Roman"/>
                <w:b/>
                <w:bCs/>
                <w:i/>
                <w:iCs/>
                <w:sz w:val="20"/>
                <w:szCs w:val="20"/>
                <w:lang w:val="en-GB"/>
              </w:rPr>
            </w:pPr>
          </w:p>
        </w:tc>
        <w:tc>
          <w:tcPr>
            <w:tcW w:w="1170" w:type="dxa"/>
            <w:tcBorders>
              <w:left w:val="nil"/>
              <w:right w:val="nil"/>
            </w:tcBorders>
            <w:vAlign w:val="bottom"/>
          </w:tcPr>
          <w:p w14:paraId="6258F580" w14:textId="77777777" w:rsidR="00AA299B" w:rsidRPr="008241D5" w:rsidRDefault="00AA299B">
            <w:pPr>
              <w:ind w:right="-79"/>
              <w:jc w:val="center"/>
              <w:rPr>
                <w:rFonts w:eastAsia="Times New Roman"/>
                <w:b/>
                <w:bCs/>
                <w:i/>
                <w:iCs/>
                <w:sz w:val="20"/>
                <w:szCs w:val="20"/>
                <w:lang w:val="en-GB"/>
              </w:rPr>
            </w:pPr>
          </w:p>
        </w:tc>
        <w:tc>
          <w:tcPr>
            <w:tcW w:w="189" w:type="dxa"/>
          </w:tcPr>
          <w:p w14:paraId="09CF0E5D" w14:textId="77777777" w:rsidR="00AA299B" w:rsidRPr="008241D5" w:rsidRDefault="00AA299B">
            <w:pPr>
              <w:ind w:left="-79" w:right="-79"/>
              <w:jc w:val="center"/>
              <w:rPr>
                <w:rFonts w:eastAsia="Times New Roman"/>
                <w:b/>
                <w:bCs/>
                <w:i/>
                <w:iCs/>
                <w:sz w:val="20"/>
                <w:szCs w:val="20"/>
                <w:lang w:val="en-GB"/>
              </w:rPr>
            </w:pPr>
          </w:p>
        </w:tc>
        <w:tc>
          <w:tcPr>
            <w:tcW w:w="1170" w:type="dxa"/>
            <w:tcBorders>
              <w:left w:val="nil"/>
              <w:right w:val="nil"/>
            </w:tcBorders>
            <w:vAlign w:val="bottom"/>
          </w:tcPr>
          <w:p w14:paraId="6766B79C" w14:textId="77777777" w:rsidR="00AA299B" w:rsidRPr="008241D5" w:rsidRDefault="00AA299B">
            <w:pPr>
              <w:ind w:right="-79"/>
              <w:jc w:val="center"/>
              <w:rPr>
                <w:rFonts w:eastAsia="Times New Roman"/>
                <w:b/>
                <w:bCs/>
                <w:i/>
                <w:iCs/>
                <w:sz w:val="20"/>
                <w:szCs w:val="20"/>
                <w:lang w:val="en-GB"/>
              </w:rPr>
            </w:pPr>
          </w:p>
        </w:tc>
        <w:tc>
          <w:tcPr>
            <w:tcW w:w="180" w:type="dxa"/>
            <w:vAlign w:val="bottom"/>
          </w:tcPr>
          <w:p w14:paraId="6A9ED3DB" w14:textId="77777777" w:rsidR="00AA299B" w:rsidRPr="008241D5" w:rsidRDefault="00AA299B">
            <w:pPr>
              <w:ind w:right="11"/>
              <w:jc w:val="center"/>
              <w:rPr>
                <w:rFonts w:eastAsia="Times New Roman"/>
                <w:b/>
                <w:bCs/>
                <w:i/>
                <w:iCs/>
                <w:sz w:val="20"/>
                <w:szCs w:val="20"/>
                <w:lang w:val="en-GB" w:bidi="ar-SA"/>
              </w:rPr>
            </w:pPr>
          </w:p>
        </w:tc>
        <w:tc>
          <w:tcPr>
            <w:tcW w:w="2772" w:type="dxa"/>
            <w:tcBorders>
              <w:left w:val="nil"/>
              <w:right w:val="nil"/>
            </w:tcBorders>
            <w:vAlign w:val="bottom"/>
          </w:tcPr>
          <w:p w14:paraId="6A325FE2" w14:textId="77777777" w:rsidR="00AA299B" w:rsidRPr="008241D5" w:rsidRDefault="00AA299B">
            <w:pPr>
              <w:ind w:right="-79"/>
              <w:jc w:val="center"/>
              <w:rPr>
                <w:rFonts w:eastAsia="Times New Roman"/>
                <w:b/>
                <w:bCs/>
                <w:i/>
                <w:iCs/>
                <w:sz w:val="20"/>
                <w:szCs w:val="20"/>
                <w:lang w:val="en-GB"/>
              </w:rPr>
            </w:pPr>
          </w:p>
        </w:tc>
        <w:tc>
          <w:tcPr>
            <w:tcW w:w="189" w:type="dxa"/>
          </w:tcPr>
          <w:p w14:paraId="29954D73" w14:textId="77777777" w:rsidR="00AA299B" w:rsidRPr="008241D5" w:rsidRDefault="00AA299B">
            <w:pPr>
              <w:ind w:right="-79"/>
              <w:jc w:val="center"/>
              <w:rPr>
                <w:rFonts w:eastAsia="Times New Roman"/>
                <w:b/>
                <w:bCs/>
                <w:i/>
                <w:iCs/>
                <w:sz w:val="20"/>
                <w:szCs w:val="20"/>
                <w:lang w:val="en-GB"/>
              </w:rPr>
            </w:pPr>
          </w:p>
        </w:tc>
        <w:tc>
          <w:tcPr>
            <w:tcW w:w="981" w:type="dxa"/>
            <w:tcBorders>
              <w:left w:val="nil"/>
              <w:right w:val="nil"/>
            </w:tcBorders>
            <w:vAlign w:val="bottom"/>
          </w:tcPr>
          <w:p w14:paraId="5FC90147" w14:textId="77777777" w:rsidR="00AA299B" w:rsidRPr="008241D5" w:rsidRDefault="00AA299B">
            <w:pPr>
              <w:ind w:right="-79"/>
              <w:jc w:val="center"/>
              <w:rPr>
                <w:rFonts w:eastAsia="Times New Roman"/>
                <w:b/>
                <w:bCs/>
                <w:i/>
                <w:iCs/>
                <w:sz w:val="20"/>
                <w:szCs w:val="20"/>
                <w:lang w:val="en-GB"/>
              </w:rPr>
            </w:pPr>
          </w:p>
        </w:tc>
        <w:tc>
          <w:tcPr>
            <w:tcW w:w="189" w:type="dxa"/>
            <w:tcBorders>
              <w:left w:val="nil"/>
              <w:right w:val="nil"/>
            </w:tcBorders>
            <w:vAlign w:val="bottom"/>
          </w:tcPr>
          <w:p w14:paraId="3D42EC17" w14:textId="77777777" w:rsidR="00AA299B" w:rsidRPr="008241D5" w:rsidRDefault="00AA299B">
            <w:pPr>
              <w:ind w:right="-79"/>
              <w:jc w:val="center"/>
              <w:rPr>
                <w:rFonts w:eastAsia="Times New Roman"/>
                <w:b/>
                <w:bCs/>
                <w:i/>
                <w:iCs/>
                <w:sz w:val="20"/>
                <w:szCs w:val="20"/>
                <w:lang w:val="en-GB"/>
              </w:rPr>
            </w:pPr>
          </w:p>
        </w:tc>
        <w:tc>
          <w:tcPr>
            <w:tcW w:w="2457" w:type="dxa"/>
            <w:tcBorders>
              <w:left w:val="nil"/>
              <w:right w:val="nil"/>
            </w:tcBorders>
            <w:vAlign w:val="bottom"/>
          </w:tcPr>
          <w:p w14:paraId="4B680C64" w14:textId="77777777" w:rsidR="00AA299B" w:rsidRPr="008241D5" w:rsidRDefault="00AA299B">
            <w:pPr>
              <w:ind w:right="-79"/>
              <w:jc w:val="center"/>
              <w:rPr>
                <w:rFonts w:eastAsia="Times New Roman"/>
                <w:sz w:val="20"/>
                <w:szCs w:val="20"/>
                <w:lang w:val="en-GB"/>
              </w:rPr>
            </w:pPr>
          </w:p>
        </w:tc>
        <w:tc>
          <w:tcPr>
            <w:tcW w:w="189" w:type="dxa"/>
            <w:tcBorders>
              <w:left w:val="nil"/>
              <w:right w:val="nil"/>
            </w:tcBorders>
            <w:vAlign w:val="bottom"/>
          </w:tcPr>
          <w:p w14:paraId="71B03097" w14:textId="77777777" w:rsidR="00AA299B" w:rsidRPr="008241D5" w:rsidRDefault="00AA299B">
            <w:pPr>
              <w:ind w:right="-79"/>
              <w:jc w:val="center"/>
              <w:rPr>
                <w:rFonts w:eastAsia="Times New Roman"/>
                <w:b/>
                <w:bCs/>
                <w:i/>
                <w:iCs/>
                <w:sz w:val="20"/>
                <w:szCs w:val="20"/>
                <w:lang w:val="en-GB"/>
              </w:rPr>
            </w:pPr>
          </w:p>
        </w:tc>
        <w:tc>
          <w:tcPr>
            <w:tcW w:w="685" w:type="dxa"/>
            <w:gridSpan w:val="2"/>
            <w:tcBorders>
              <w:left w:val="nil"/>
              <w:right w:val="nil"/>
            </w:tcBorders>
            <w:vAlign w:val="bottom"/>
          </w:tcPr>
          <w:p w14:paraId="0F451003" w14:textId="77777777" w:rsidR="00AA299B" w:rsidRPr="008241D5" w:rsidRDefault="00AA299B">
            <w:pPr>
              <w:ind w:right="-79"/>
              <w:jc w:val="center"/>
              <w:rPr>
                <w:rFonts w:eastAsia="Times New Roman"/>
                <w:b/>
                <w:bCs/>
                <w:i/>
                <w:iCs/>
                <w:sz w:val="20"/>
                <w:szCs w:val="20"/>
                <w:lang w:val="en-GB"/>
              </w:rPr>
            </w:pPr>
          </w:p>
        </w:tc>
      </w:tr>
      <w:tr w:rsidR="00AA299B" w:rsidRPr="005B3E2A" w14:paraId="55EBED73" w14:textId="77777777">
        <w:trPr>
          <w:cantSplit/>
          <w:trHeight w:val="200"/>
        </w:trPr>
        <w:tc>
          <w:tcPr>
            <w:tcW w:w="2581" w:type="dxa"/>
          </w:tcPr>
          <w:p w14:paraId="4E011A0D"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 xml:space="preserve">Reverse sale-and-repurchase </w:t>
            </w:r>
          </w:p>
        </w:tc>
        <w:tc>
          <w:tcPr>
            <w:tcW w:w="1107" w:type="dxa"/>
            <w:tcBorders>
              <w:left w:val="nil"/>
              <w:right w:val="nil"/>
            </w:tcBorders>
          </w:tcPr>
          <w:p w14:paraId="1B514FF3" w14:textId="77777777" w:rsidR="00AA299B" w:rsidRPr="005B3E2A" w:rsidRDefault="00AA299B">
            <w:pPr>
              <w:tabs>
                <w:tab w:val="decimal" w:pos="850"/>
              </w:tabs>
              <w:ind w:right="11"/>
              <w:rPr>
                <w:rFonts w:eastAsia="Times New Roman"/>
                <w:sz w:val="20"/>
                <w:szCs w:val="20"/>
                <w:lang w:val="en-GB"/>
              </w:rPr>
            </w:pPr>
            <w:r w:rsidRPr="005B3E2A">
              <w:rPr>
                <w:sz w:val="20"/>
                <w:szCs w:val="20"/>
              </w:rPr>
              <w:t xml:space="preserve"> 219,400 </w:t>
            </w:r>
          </w:p>
        </w:tc>
        <w:tc>
          <w:tcPr>
            <w:tcW w:w="189" w:type="dxa"/>
          </w:tcPr>
          <w:p w14:paraId="1974CDFC" w14:textId="77777777" w:rsidR="00AA299B" w:rsidRPr="005B3E2A" w:rsidRDefault="00AA299B">
            <w:pPr>
              <w:ind w:right="-79"/>
              <w:rPr>
                <w:rFonts w:eastAsia="Times New Roman"/>
                <w:sz w:val="20"/>
                <w:szCs w:val="20"/>
                <w:lang w:val="en-GB"/>
              </w:rPr>
            </w:pPr>
          </w:p>
        </w:tc>
        <w:tc>
          <w:tcPr>
            <w:tcW w:w="1170" w:type="dxa"/>
            <w:tcBorders>
              <w:left w:val="nil"/>
              <w:right w:val="nil"/>
            </w:tcBorders>
          </w:tcPr>
          <w:p w14:paraId="310EF292" w14:textId="77777777" w:rsidR="00AA299B" w:rsidRPr="005B3E2A" w:rsidRDefault="00AA299B">
            <w:pPr>
              <w:tabs>
                <w:tab w:val="decimal" w:pos="629"/>
              </w:tabs>
              <w:ind w:right="-341"/>
              <w:rPr>
                <w:rFonts w:eastAsia="Times New Roman"/>
                <w:sz w:val="20"/>
                <w:szCs w:val="20"/>
                <w:lang w:val="en-GB"/>
              </w:rPr>
            </w:pPr>
            <w:r w:rsidRPr="005B3E2A">
              <w:rPr>
                <w:sz w:val="20"/>
                <w:szCs w:val="20"/>
              </w:rPr>
              <w:t xml:space="preserve"> - </w:t>
            </w:r>
          </w:p>
        </w:tc>
        <w:tc>
          <w:tcPr>
            <w:tcW w:w="189" w:type="dxa"/>
          </w:tcPr>
          <w:p w14:paraId="257CA375" w14:textId="77777777" w:rsidR="00AA299B" w:rsidRPr="005B3E2A" w:rsidRDefault="00AA299B">
            <w:pPr>
              <w:ind w:left="-79" w:right="-79"/>
              <w:rPr>
                <w:rFonts w:eastAsia="Times New Roman"/>
                <w:sz w:val="20"/>
                <w:szCs w:val="20"/>
                <w:lang w:val="en-GB"/>
              </w:rPr>
            </w:pPr>
          </w:p>
        </w:tc>
        <w:tc>
          <w:tcPr>
            <w:tcW w:w="1170" w:type="dxa"/>
            <w:tcBorders>
              <w:left w:val="nil"/>
              <w:right w:val="nil"/>
            </w:tcBorders>
          </w:tcPr>
          <w:p w14:paraId="39977FDE" w14:textId="77777777" w:rsidR="00AA299B" w:rsidRPr="005B3E2A" w:rsidRDefault="00AA299B">
            <w:pPr>
              <w:tabs>
                <w:tab w:val="decimal" w:pos="890"/>
              </w:tabs>
              <w:ind w:right="11"/>
              <w:rPr>
                <w:rFonts w:eastAsia="Times New Roman"/>
                <w:sz w:val="20"/>
                <w:szCs w:val="20"/>
                <w:cs/>
                <w:lang w:val="en-GB"/>
              </w:rPr>
            </w:pPr>
            <w:r w:rsidRPr="005B3E2A">
              <w:rPr>
                <w:sz w:val="20"/>
                <w:szCs w:val="20"/>
              </w:rPr>
              <w:t xml:space="preserve"> 219,400 </w:t>
            </w:r>
          </w:p>
        </w:tc>
        <w:tc>
          <w:tcPr>
            <w:tcW w:w="180" w:type="dxa"/>
          </w:tcPr>
          <w:p w14:paraId="0411429E" w14:textId="77777777" w:rsidR="00AA299B" w:rsidRPr="005B3E2A" w:rsidRDefault="00AA299B">
            <w:pPr>
              <w:ind w:right="11"/>
              <w:rPr>
                <w:rFonts w:eastAsia="Times New Roman"/>
                <w:sz w:val="20"/>
                <w:szCs w:val="20"/>
                <w:lang w:val="en-GB"/>
              </w:rPr>
            </w:pPr>
          </w:p>
        </w:tc>
        <w:tc>
          <w:tcPr>
            <w:tcW w:w="2772" w:type="dxa"/>
            <w:tcBorders>
              <w:left w:val="nil"/>
              <w:right w:val="nil"/>
            </w:tcBorders>
          </w:tcPr>
          <w:p w14:paraId="25354825" w14:textId="77777777" w:rsidR="00AA299B" w:rsidRPr="005B3E2A" w:rsidRDefault="00AA299B">
            <w:pPr>
              <w:tabs>
                <w:tab w:val="decimal" w:pos="2360"/>
              </w:tabs>
              <w:ind w:firstLine="1618"/>
              <w:rPr>
                <w:rFonts w:eastAsia="Times New Roman"/>
                <w:sz w:val="20"/>
                <w:szCs w:val="20"/>
                <w:lang w:val="en-GB"/>
              </w:rPr>
            </w:pPr>
            <w:r w:rsidRPr="005B3E2A">
              <w:rPr>
                <w:sz w:val="20"/>
                <w:szCs w:val="20"/>
              </w:rPr>
              <w:t xml:space="preserve"> 219,400 </w:t>
            </w:r>
          </w:p>
        </w:tc>
        <w:tc>
          <w:tcPr>
            <w:tcW w:w="189" w:type="dxa"/>
          </w:tcPr>
          <w:p w14:paraId="081D7562" w14:textId="77777777" w:rsidR="00AA299B" w:rsidRPr="005B3E2A" w:rsidRDefault="00AA299B">
            <w:pPr>
              <w:ind w:right="-79"/>
              <w:jc w:val="center"/>
              <w:rPr>
                <w:rFonts w:eastAsia="Times New Roman"/>
                <w:sz w:val="20"/>
                <w:szCs w:val="20"/>
                <w:lang w:val="en-GB"/>
              </w:rPr>
            </w:pPr>
          </w:p>
        </w:tc>
        <w:tc>
          <w:tcPr>
            <w:tcW w:w="981" w:type="dxa"/>
            <w:tcBorders>
              <w:left w:val="nil"/>
              <w:right w:val="nil"/>
            </w:tcBorders>
          </w:tcPr>
          <w:p w14:paraId="6D2CDE15" w14:textId="77777777" w:rsidR="00AA299B" w:rsidRPr="005B3E2A" w:rsidRDefault="00AA299B">
            <w:pPr>
              <w:tabs>
                <w:tab w:val="decimal" w:pos="629"/>
              </w:tabs>
              <w:ind w:right="-341"/>
              <w:rPr>
                <w:rFonts w:eastAsia="Times New Roman"/>
                <w:sz w:val="20"/>
                <w:szCs w:val="20"/>
                <w:lang w:val="en-GB"/>
              </w:rPr>
            </w:pPr>
            <w:r w:rsidRPr="005B3E2A">
              <w:rPr>
                <w:sz w:val="20"/>
                <w:szCs w:val="20"/>
              </w:rPr>
              <w:t xml:space="preserve">  -   </w:t>
            </w:r>
          </w:p>
        </w:tc>
        <w:tc>
          <w:tcPr>
            <w:tcW w:w="189" w:type="dxa"/>
            <w:tcBorders>
              <w:left w:val="nil"/>
              <w:right w:val="nil"/>
            </w:tcBorders>
          </w:tcPr>
          <w:p w14:paraId="6D50AF48" w14:textId="77777777" w:rsidR="00AA299B" w:rsidRPr="005B3E2A" w:rsidRDefault="00AA299B">
            <w:pPr>
              <w:ind w:right="-79"/>
              <w:rPr>
                <w:rFonts w:eastAsia="Times New Roman"/>
                <w:sz w:val="20"/>
                <w:szCs w:val="20"/>
                <w:lang w:val="en-GB"/>
              </w:rPr>
            </w:pPr>
          </w:p>
        </w:tc>
        <w:tc>
          <w:tcPr>
            <w:tcW w:w="2457" w:type="dxa"/>
            <w:tcBorders>
              <w:left w:val="nil"/>
              <w:right w:val="nil"/>
            </w:tcBorders>
          </w:tcPr>
          <w:p w14:paraId="4B614D79"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 xml:space="preserve">Interbank and money market </w:t>
            </w:r>
            <w:r w:rsidRPr="005B3E2A">
              <w:rPr>
                <w:rFonts w:eastAsia="Times New Roman"/>
                <w:sz w:val="20"/>
                <w:szCs w:val="20"/>
                <w:lang w:val="en-GB"/>
              </w:rPr>
              <w:br/>
              <w:t xml:space="preserve">   items, net (Assets)</w:t>
            </w:r>
          </w:p>
        </w:tc>
        <w:tc>
          <w:tcPr>
            <w:tcW w:w="189" w:type="dxa"/>
            <w:tcBorders>
              <w:left w:val="nil"/>
              <w:right w:val="nil"/>
            </w:tcBorders>
          </w:tcPr>
          <w:p w14:paraId="6EE5FF95" w14:textId="77777777" w:rsidR="00AA299B" w:rsidRPr="005B3E2A" w:rsidRDefault="00AA299B">
            <w:pPr>
              <w:ind w:right="-79"/>
              <w:jc w:val="center"/>
              <w:rPr>
                <w:rFonts w:eastAsia="Times New Roman"/>
                <w:sz w:val="20"/>
                <w:szCs w:val="20"/>
                <w:lang w:val="en-GB"/>
              </w:rPr>
            </w:pPr>
          </w:p>
        </w:tc>
        <w:tc>
          <w:tcPr>
            <w:tcW w:w="685" w:type="dxa"/>
            <w:gridSpan w:val="2"/>
            <w:tcBorders>
              <w:left w:val="nil"/>
              <w:right w:val="nil"/>
            </w:tcBorders>
            <w:vAlign w:val="bottom"/>
          </w:tcPr>
          <w:p w14:paraId="088AF529" w14:textId="77777777" w:rsidR="00AA299B" w:rsidRPr="005B3E2A" w:rsidRDefault="00AA299B">
            <w:pPr>
              <w:ind w:right="-79"/>
              <w:jc w:val="center"/>
              <w:rPr>
                <w:rFonts w:eastAsia="Times New Roman"/>
                <w:i/>
                <w:iCs/>
                <w:sz w:val="20"/>
                <w:szCs w:val="20"/>
                <w:lang w:val="en-GB"/>
              </w:rPr>
            </w:pPr>
            <w:r w:rsidRPr="005B3E2A">
              <w:rPr>
                <w:rFonts w:eastAsia="Times New Roman"/>
                <w:i/>
                <w:iCs/>
                <w:sz w:val="20"/>
                <w:szCs w:val="20"/>
                <w:lang w:val="en-GB"/>
              </w:rPr>
              <w:t>7</w:t>
            </w:r>
          </w:p>
        </w:tc>
      </w:tr>
      <w:tr w:rsidR="00AA299B" w:rsidRPr="005B3E2A" w14:paraId="1E09838D" w14:textId="77777777">
        <w:trPr>
          <w:cantSplit/>
          <w:trHeight w:val="200"/>
        </w:trPr>
        <w:tc>
          <w:tcPr>
            <w:tcW w:w="2581" w:type="dxa"/>
          </w:tcPr>
          <w:p w14:paraId="57014086"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Derivative assets</w:t>
            </w:r>
          </w:p>
        </w:tc>
        <w:tc>
          <w:tcPr>
            <w:tcW w:w="1107" w:type="dxa"/>
            <w:tcBorders>
              <w:left w:val="nil"/>
              <w:right w:val="nil"/>
            </w:tcBorders>
          </w:tcPr>
          <w:p w14:paraId="66153629" w14:textId="3D8825BF" w:rsidR="00AA299B" w:rsidRPr="005B3E2A" w:rsidRDefault="00AA299B">
            <w:pPr>
              <w:tabs>
                <w:tab w:val="decimal" w:pos="850"/>
              </w:tabs>
              <w:ind w:right="11"/>
              <w:rPr>
                <w:rFonts w:eastAsia="Times New Roman"/>
                <w:sz w:val="20"/>
                <w:szCs w:val="20"/>
                <w:lang w:val="en-GB"/>
              </w:rPr>
            </w:pPr>
            <w:r w:rsidRPr="005B3E2A">
              <w:rPr>
                <w:sz w:val="20"/>
                <w:szCs w:val="20"/>
              </w:rPr>
              <w:t xml:space="preserve"> </w:t>
            </w:r>
            <w:r w:rsidR="00AC049E" w:rsidRPr="005B3E2A">
              <w:rPr>
                <w:sz w:val="20"/>
                <w:szCs w:val="20"/>
              </w:rPr>
              <w:t>5,494</w:t>
            </w:r>
            <w:r w:rsidRPr="005B3E2A">
              <w:rPr>
                <w:sz w:val="20"/>
                <w:szCs w:val="20"/>
              </w:rPr>
              <w:t xml:space="preserve"> </w:t>
            </w:r>
          </w:p>
        </w:tc>
        <w:tc>
          <w:tcPr>
            <w:tcW w:w="189" w:type="dxa"/>
          </w:tcPr>
          <w:p w14:paraId="56CBA8CC" w14:textId="77777777" w:rsidR="00AA299B" w:rsidRPr="005B3E2A" w:rsidRDefault="00AA299B">
            <w:pPr>
              <w:ind w:right="-79"/>
              <w:rPr>
                <w:rFonts w:eastAsia="Times New Roman"/>
                <w:sz w:val="20"/>
                <w:szCs w:val="20"/>
                <w:lang w:val="en-GB"/>
              </w:rPr>
            </w:pPr>
          </w:p>
        </w:tc>
        <w:tc>
          <w:tcPr>
            <w:tcW w:w="1170" w:type="dxa"/>
            <w:tcBorders>
              <w:left w:val="nil"/>
              <w:right w:val="nil"/>
            </w:tcBorders>
          </w:tcPr>
          <w:p w14:paraId="5E177525" w14:textId="77777777" w:rsidR="00AA299B" w:rsidRPr="005B3E2A" w:rsidRDefault="00AA299B">
            <w:pPr>
              <w:tabs>
                <w:tab w:val="decimal" w:pos="629"/>
              </w:tabs>
              <w:ind w:right="-341"/>
              <w:rPr>
                <w:rFonts w:eastAsia="Times New Roman"/>
                <w:sz w:val="20"/>
                <w:szCs w:val="20"/>
                <w:lang w:val="en-GB"/>
              </w:rPr>
            </w:pPr>
            <w:r w:rsidRPr="005B3E2A">
              <w:rPr>
                <w:sz w:val="20"/>
                <w:szCs w:val="20"/>
              </w:rPr>
              <w:t xml:space="preserve"> - </w:t>
            </w:r>
          </w:p>
        </w:tc>
        <w:tc>
          <w:tcPr>
            <w:tcW w:w="189" w:type="dxa"/>
          </w:tcPr>
          <w:p w14:paraId="44F600E1" w14:textId="77777777" w:rsidR="00AA299B" w:rsidRPr="005B3E2A" w:rsidRDefault="00AA299B">
            <w:pPr>
              <w:ind w:left="-79" w:right="-79"/>
              <w:rPr>
                <w:rFonts w:eastAsia="Times New Roman"/>
                <w:sz w:val="20"/>
                <w:szCs w:val="20"/>
                <w:lang w:val="en-GB"/>
              </w:rPr>
            </w:pPr>
          </w:p>
        </w:tc>
        <w:tc>
          <w:tcPr>
            <w:tcW w:w="1170" w:type="dxa"/>
            <w:tcBorders>
              <w:left w:val="nil"/>
              <w:right w:val="nil"/>
            </w:tcBorders>
          </w:tcPr>
          <w:p w14:paraId="2C8C9BEB" w14:textId="304ABAB1" w:rsidR="00AA299B" w:rsidRPr="005B3E2A" w:rsidRDefault="00AA299B">
            <w:pPr>
              <w:tabs>
                <w:tab w:val="decimal" w:pos="890"/>
              </w:tabs>
              <w:ind w:right="11"/>
              <w:rPr>
                <w:rFonts w:eastAsia="Times New Roman"/>
                <w:sz w:val="20"/>
                <w:szCs w:val="20"/>
                <w:cs/>
                <w:lang w:val="en-GB"/>
              </w:rPr>
            </w:pPr>
            <w:r w:rsidRPr="005B3E2A">
              <w:rPr>
                <w:sz w:val="20"/>
                <w:szCs w:val="20"/>
              </w:rPr>
              <w:t xml:space="preserve"> </w:t>
            </w:r>
            <w:r w:rsidR="0075070B" w:rsidRPr="005B3E2A">
              <w:rPr>
                <w:sz w:val="20"/>
                <w:szCs w:val="20"/>
              </w:rPr>
              <w:t>5,494</w:t>
            </w:r>
            <w:r w:rsidRPr="005B3E2A">
              <w:rPr>
                <w:sz w:val="20"/>
                <w:szCs w:val="20"/>
              </w:rPr>
              <w:t xml:space="preserve"> </w:t>
            </w:r>
          </w:p>
        </w:tc>
        <w:tc>
          <w:tcPr>
            <w:tcW w:w="180" w:type="dxa"/>
          </w:tcPr>
          <w:p w14:paraId="29465A98" w14:textId="77777777" w:rsidR="00AA299B" w:rsidRPr="005B3E2A" w:rsidRDefault="00AA299B">
            <w:pPr>
              <w:ind w:right="11"/>
              <w:rPr>
                <w:rFonts w:eastAsia="Times New Roman"/>
                <w:sz w:val="20"/>
                <w:szCs w:val="20"/>
                <w:lang w:val="en-GB"/>
              </w:rPr>
            </w:pPr>
          </w:p>
        </w:tc>
        <w:tc>
          <w:tcPr>
            <w:tcW w:w="2772" w:type="dxa"/>
            <w:tcBorders>
              <w:left w:val="nil"/>
              <w:right w:val="nil"/>
            </w:tcBorders>
          </w:tcPr>
          <w:p w14:paraId="0B0E32FE" w14:textId="77777777" w:rsidR="00AA299B" w:rsidRPr="005B3E2A" w:rsidRDefault="00AA299B">
            <w:pPr>
              <w:tabs>
                <w:tab w:val="decimal" w:pos="2360"/>
              </w:tabs>
              <w:ind w:firstLine="1618"/>
              <w:rPr>
                <w:rFonts w:eastAsia="Times New Roman"/>
                <w:sz w:val="20"/>
                <w:szCs w:val="20"/>
                <w:lang w:val="en-GB"/>
              </w:rPr>
            </w:pPr>
            <w:r w:rsidRPr="005B3E2A">
              <w:rPr>
                <w:sz w:val="20"/>
                <w:szCs w:val="20"/>
              </w:rPr>
              <w:t xml:space="preserve"> 5,494 </w:t>
            </w:r>
          </w:p>
        </w:tc>
        <w:tc>
          <w:tcPr>
            <w:tcW w:w="189" w:type="dxa"/>
          </w:tcPr>
          <w:p w14:paraId="3AC6EF79" w14:textId="77777777" w:rsidR="00AA299B" w:rsidRPr="005B3E2A" w:rsidRDefault="00AA299B">
            <w:pPr>
              <w:ind w:right="-79"/>
              <w:jc w:val="center"/>
              <w:rPr>
                <w:rFonts w:eastAsia="Times New Roman"/>
                <w:sz w:val="20"/>
                <w:szCs w:val="20"/>
                <w:lang w:val="en-GB"/>
              </w:rPr>
            </w:pPr>
          </w:p>
        </w:tc>
        <w:tc>
          <w:tcPr>
            <w:tcW w:w="981" w:type="dxa"/>
            <w:tcBorders>
              <w:left w:val="nil"/>
              <w:right w:val="nil"/>
            </w:tcBorders>
          </w:tcPr>
          <w:p w14:paraId="7CDDCD72" w14:textId="642503A4" w:rsidR="00AA299B" w:rsidRPr="005B3E2A" w:rsidRDefault="0075070B" w:rsidP="0075070B">
            <w:pPr>
              <w:tabs>
                <w:tab w:val="decimal" w:pos="629"/>
              </w:tabs>
              <w:ind w:right="-341"/>
              <w:rPr>
                <w:rFonts w:eastAsia="Times New Roman"/>
                <w:sz w:val="20"/>
                <w:szCs w:val="20"/>
                <w:lang w:val="en-GB"/>
              </w:rPr>
            </w:pPr>
            <w:r w:rsidRPr="005B3E2A">
              <w:rPr>
                <w:sz w:val="20"/>
                <w:szCs w:val="20"/>
              </w:rPr>
              <w:t xml:space="preserve">  -   </w:t>
            </w:r>
          </w:p>
        </w:tc>
        <w:tc>
          <w:tcPr>
            <w:tcW w:w="189" w:type="dxa"/>
            <w:tcBorders>
              <w:left w:val="nil"/>
              <w:right w:val="nil"/>
            </w:tcBorders>
          </w:tcPr>
          <w:p w14:paraId="641F7C1B" w14:textId="77777777" w:rsidR="00AA299B" w:rsidRPr="005B3E2A" w:rsidRDefault="00AA299B">
            <w:pPr>
              <w:ind w:right="-79"/>
              <w:rPr>
                <w:rFonts w:eastAsia="Times New Roman"/>
                <w:sz w:val="20"/>
                <w:szCs w:val="20"/>
                <w:lang w:val="en-GB"/>
              </w:rPr>
            </w:pPr>
          </w:p>
        </w:tc>
        <w:tc>
          <w:tcPr>
            <w:tcW w:w="2457" w:type="dxa"/>
            <w:tcBorders>
              <w:left w:val="nil"/>
              <w:right w:val="nil"/>
            </w:tcBorders>
            <w:vAlign w:val="bottom"/>
          </w:tcPr>
          <w:p w14:paraId="26E91504"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Derivative assets</w:t>
            </w:r>
          </w:p>
        </w:tc>
        <w:tc>
          <w:tcPr>
            <w:tcW w:w="189" w:type="dxa"/>
            <w:tcBorders>
              <w:left w:val="nil"/>
              <w:right w:val="nil"/>
            </w:tcBorders>
            <w:vAlign w:val="bottom"/>
          </w:tcPr>
          <w:p w14:paraId="56D801EF" w14:textId="77777777" w:rsidR="00AA299B" w:rsidRPr="005B3E2A" w:rsidRDefault="00AA299B">
            <w:pPr>
              <w:ind w:right="-79"/>
              <w:jc w:val="center"/>
              <w:rPr>
                <w:rFonts w:eastAsia="Times New Roman"/>
                <w:sz w:val="20"/>
                <w:szCs w:val="20"/>
                <w:lang w:val="en-GB"/>
              </w:rPr>
            </w:pPr>
          </w:p>
        </w:tc>
        <w:tc>
          <w:tcPr>
            <w:tcW w:w="685" w:type="dxa"/>
            <w:gridSpan w:val="2"/>
            <w:tcBorders>
              <w:left w:val="nil"/>
              <w:right w:val="nil"/>
            </w:tcBorders>
            <w:vAlign w:val="bottom"/>
          </w:tcPr>
          <w:p w14:paraId="37CF129B" w14:textId="77777777" w:rsidR="00AA299B" w:rsidRPr="005B3E2A" w:rsidRDefault="00AA299B">
            <w:pPr>
              <w:ind w:right="-79"/>
              <w:jc w:val="center"/>
              <w:rPr>
                <w:rFonts w:eastAsia="Times New Roman"/>
                <w:i/>
                <w:iCs/>
                <w:sz w:val="20"/>
                <w:szCs w:val="20"/>
                <w:lang w:val="en-GB"/>
              </w:rPr>
            </w:pPr>
            <w:r w:rsidRPr="005B3E2A">
              <w:rPr>
                <w:rFonts w:eastAsia="Times New Roman"/>
                <w:i/>
                <w:iCs/>
                <w:sz w:val="20"/>
                <w:szCs w:val="20"/>
                <w:lang w:val="en-GB"/>
              </w:rPr>
              <w:t>9</w:t>
            </w:r>
          </w:p>
        </w:tc>
      </w:tr>
      <w:tr w:rsidR="00AA299B" w:rsidRPr="005B3E2A" w14:paraId="0FADE7B0" w14:textId="77777777">
        <w:trPr>
          <w:cantSplit/>
          <w:trHeight w:val="200"/>
        </w:trPr>
        <w:tc>
          <w:tcPr>
            <w:tcW w:w="2581" w:type="dxa"/>
            <w:vAlign w:val="bottom"/>
          </w:tcPr>
          <w:p w14:paraId="6E087762"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Securities business receivable</w:t>
            </w:r>
          </w:p>
        </w:tc>
        <w:tc>
          <w:tcPr>
            <w:tcW w:w="1107" w:type="dxa"/>
            <w:tcBorders>
              <w:left w:val="nil"/>
              <w:right w:val="nil"/>
            </w:tcBorders>
          </w:tcPr>
          <w:p w14:paraId="55D8EF86" w14:textId="77777777" w:rsidR="00AA299B" w:rsidRPr="005B3E2A" w:rsidRDefault="00AA299B">
            <w:pPr>
              <w:tabs>
                <w:tab w:val="decimal" w:pos="850"/>
              </w:tabs>
              <w:ind w:right="11"/>
              <w:rPr>
                <w:rFonts w:eastAsia="Times New Roman"/>
                <w:sz w:val="20"/>
                <w:szCs w:val="20"/>
                <w:cs/>
                <w:lang w:val="en-GB"/>
              </w:rPr>
            </w:pPr>
            <w:r w:rsidRPr="005B3E2A">
              <w:rPr>
                <w:sz w:val="20"/>
                <w:szCs w:val="20"/>
              </w:rPr>
              <w:t xml:space="preserve"> 3,740 </w:t>
            </w:r>
          </w:p>
        </w:tc>
        <w:tc>
          <w:tcPr>
            <w:tcW w:w="189" w:type="dxa"/>
          </w:tcPr>
          <w:p w14:paraId="7E69CA82" w14:textId="77777777" w:rsidR="00AA299B" w:rsidRPr="005B3E2A" w:rsidRDefault="00AA299B">
            <w:pPr>
              <w:ind w:right="-79"/>
              <w:jc w:val="center"/>
              <w:rPr>
                <w:rFonts w:eastAsia="Times New Roman"/>
                <w:sz w:val="20"/>
                <w:szCs w:val="20"/>
                <w:lang w:val="en-GB"/>
              </w:rPr>
            </w:pPr>
          </w:p>
        </w:tc>
        <w:tc>
          <w:tcPr>
            <w:tcW w:w="1170" w:type="dxa"/>
            <w:tcBorders>
              <w:left w:val="nil"/>
              <w:right w:val="nil"/>
            </w:tcBorders>
          </w:tcPr>
          <w:p w14:paraId="3B8ACD78" w14:textId="77777777" w:rsidR="00AA299B" w:rsidRPr="005B3E2A" w:rsidRDefault="00AA299B">
            <w:pPr>
              <w:ind w:right="-433"/>
              <w:jc w:val="center"/>
              <w:rPr>
                <w:rFonts w:eastAsia="Times New Roman"/>
                <w:sz w:val="20"/>
                <w:szCs w:val="20"/>
                <w:lang w:val="en-GB"/>
              </w:rPr>
            </w:pPr>
            <w:r w:rsidRPr="005B3E2A">
              <w:rPr>
                <w:sz w:val="20"/>
                <w:szCs w:val="20"/>
              </w:rPr>
              <w:t xml:space="preserve"> (867)</w:t>
            </w:r>
          </w:p>
        </w:tc>
        <w:tc>
          <w:tcPr>
            <w:tcW w:w="189" w:type="dxa"/>
          </w:tcPr>
          <w:p w14:paraId="56F95254" w14:textId="77777777" w:rsidR="00AA299B" w:rsidRPr="005B3E2A" w:rsidRDefault="00AA299B">
            <w:pPr>
              <w:ind w:left="-79" w:right="-79"/>
              <w:jc w:val="center"/>
              <w:rPr>
                <w:rFonts w:eastAsia="Times New Roman"/>
                <w:sz w:val="20"/>
                <w:szCs w:val="20"/>
                <w:lang w:val="en-GB"/>
              </w:rPr>
            </w:pPr>
          </w:p>
        </w:tc>
        <w:tc>
          <w:tcPr>
            <w:tcW w:w="1170" w:type="dxa"/>
            <w:tcBorders>
              <w:left w:val="nil"/>
              <w:right w:val="nil"/>
            </w:tcBorders>
          </w:tcPr>
          <w:p w14:paraId="35D84346" w14:textId="77777777" w:rsidR="00AA299B" w:rsidRPr="005B3E2A" w:rsidRDefault="00AA299B">
            <w:pPr>
              <w:tabs>
                <w:tab w:val="decimal" w:pos="890"/>
              </w:tabs>
              <w:ind w:right="11"/>
              <w:rPr>
                <w:rFonts w:eastAsia="Times New Roman"/>
                <w:sz w:val="20"/>
                <w:szCs w:val="20"/>
                <w:lang w:val="en-GB"/>
              </w:rPr>
            </w:pPr>
            <w:r w:rsidRPr="005B3E2A">
              <w:rPr>
                <w:sz w:val="20"/>
                <w:szCs w:val="20"/>
              </w:rPr>
              <w:t xml:space="preserve"> 2,873 </w:t>
            </w:r>
          </w:p>
        </w:tc>
        <w:tc>
          <w:tcPr>
            <w:tcW w:w="180" w:type="dxa"/>
          </w:tcPr>
          <w:p w14:paraId="44999757" w14:textId="77777777" w:rsidR="00AA299B" w:rsidRPr="005B3E2A" w:rsidRDefault="00AA299B">
            <w:pPr>
              <w:ind w:right="11"/>
              <w:jc w:val="center"/>
              <w:rPr>
                <w:rFonts w:eastAsia="Times New Roman"/>
                <w:sz w:val="20"/>
                <w:szCs w:val="20"/>
                <w:lang w:val="en-GB"/>
              </w:rPr>
            </w:pPr>
          </w:p>
        </w:tc>
        <w:tc>
          <w:tcPr>
            <w:tcW w:w="2772" w:type="dxa"/>
            <w:tcBorders>
              <w:left w:val="nil"/>
              <w:right w:val="nil"/>
            </w:tcBorders>
          </w:tcPr>
          <w:p w14:paraId="534FC650" w14:textId="77777777" w:rsidR="00AA299B" w:rsidRPr="005B3E2A" w:rsidRDefault="00AA299B">
            <w:pPr>
              <w:tabs>
                <w:tab w:val="decimal" w:pos="2243"/>
              </w:tabs>
              <w:ind w:right="-162" w:firstLine="1618"/>
              <w:rPr>
                <w:rFonts w:eastAsia="Times New Roman"/>
                <w:sz w:val="20"/>
                <w:szCs w:val="20"/>
                <w:lang w:val="en-GB"/>
              </w:rPr>
            </w:pPr>
            <w:r w:rsidRPr="005B3E2A">
              <w:rPr>
                <w:sz w:val="20"/>
                <w:szCs w:val="20"/>
              </w:rPr>
              <w:t xml:space="preserve"> -   </w:t>
            </w:r>
          </w:p>
        </w:tc>
        <w:tc>
          <w:tcPr>
            <w:tcW w:w="189" w:type="dxa"/>
          </w:tcPr>
          <w:p w14:paraId="3677BF82" w14:textId="77777777" w:rsidR="00AA299B" w:rsidRPr="005B3E2A" w:rsidRDefault="00AA299B">
            <w:pPr>
              <w:ind w:right="-79"/>
              <w:jc w:val="center"/>
              <w:rPr>
                <w:rFonts w:eastAsia="Times New Roman"/>
                <w:sz w:val="20"/>
                <w:szCs w:val="20"/>
                <w:lang w:val="en-GB"/>
              </w:rPr>
            </w:pPr>
          </w:p>
        </w:tc>
        <w:tc>
          <w:tcPr>
            <w:tcW w:w="981" w:type="dxa"/>
            <w:tcBorders>
              <w:left w:val="nil"/>
              <w:right w:val="nil"/>
            </w:tcBorders>
          </w:tcPr>
          <w:p w14:paraId="2AFAACE7" w14:textId="77777777" w:rsidR="00AA299B" w:rsidRPr="005B3E2A" w:rsidRDefault="00AA299B">
            <w:pPr>
              <w:tabs>
                <w:tab w:val="decimal" w:pos="810"/>
              </w:tabs>
              <w:ind w:right="11"/>
              <w:rPr>
                <w:rFonts w:eastAsia="Times New Roman"/>
                <w:sz w:val="20"/>
                <w:szCs w:val="20"/>
                <w:lang w:val="en-GB"/>
              </w:rPr>
            </w:pPr>
            <w:r w:rsidRPr="005B3E2A">
              <w:rPr>
                <w:sz w:val="20"/>
                <w:szCs w:val="20"/>
              </w:rPr>
              <w:t xml:space="preserve"> 2,873 </w:t>
            </w:r>
          </w:p>
        </w:tc>
        <w:tc>
          <w:tcPr>
            <w:tcW w:w="189" w:type="dxa"/>
            <w:tcBorders>
              <w:left w:val="nil"/>
              <w:right w:val="nil"/>
            </w:tcBorders>
            <w:vAlign w:val="bottom"/>
          </w:tcPr>
          <w:p w14:paraId="6DC7E91D" w14:textId="77777777" w:rsidR="00AA299B" w:rsidRPr="005B3E2A" w:rsidRDefault="00AA299B">
            <w:pPr>
              <w:ind w:right="-79"/>
              <w:jc w:val="center"/>
              <w:rPr>
                <w:rFonts w:eastAsia="Times New Roman"/>
                <w:sz w:val="20"/>
                <w:szCs w:val="20"/>
                <w:lang w:val="en-GB"/>
              </w:rPr>
            </w:pPr>
          </w:p>
        </w:tc>
        <w:tc>
          <w:tcPr>
            <w:tcW w:w="2457" w:type="dxa"/>
            <w:tcBorders>
              <w:left w:val="nil"/>
              <w:right w:val="nil"/>
            </w:tcBorders>
            <w:vAlign w:val="bottom"/>
          </w:tcPr>
          <w:p w14:paraId="2946FD84"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Other assets, net</w:t>
            </w:r>
          </w:p>
        </w:tc>
        <w:tc>
          <w:tcPr>
            <w:tcW w:w="189" w:type="dxa"/>
            <w:tcBorders>
              <w:left w:val="nil"/>
              <w:right w:val="nil"/>
            </w:tcBorders>
            <w:vAlign w:val="bottom"/>
          </w:tcPr>
          <w:p w14:paraId="23786DB9" w14:textId="77777777" w:rsidR="00AA299B" w:rsidRPr="005B3E2A" w:rsidRDefault="00AA299B">
            <w:pPr>
              <w:ind w:right="-79"/>
              <w:jc w:val="center"/>
              <w:rPr>
                <w:rFonts w:eastAsia="Times New Roman"/>
                <w:sz w:val="20"/>
                <w:szCs w:val="20"/>
                <w:lang w:val="en-GB"/>
              </w:rPr>
            </w:pPr>
          </w:p>
        </w:tc>
        <w:tc>
          <w:tcPr>
            <w:tcW w:w="685" w:type="dxa"/>
            <w:gridSpan w:val="2"/>
            <w:tcBorders>
              <w:left w:val="nil"/>
              <w:right w:val="nil"/>
            </w:tcBorders>
            <w:vAlign w:val="bottom"/>
          </w:tcPr>
          <w:p w14:paraId="5E161198" w14:textId="77777777" w:rsidR="00AA299B" w:rsidRPr="005B3E2A" w:rsidRDefault="00AA299B">
            <w:pPr>
              <w:ind w:right="-79"/>
              <w:jc w:val="center"/>
              <w:rPr>
                <w:rFonts w:eastAsia="Times New Roman"/>
                <w:i/>
                <w:iCs/>
                <w:sz w:val="20"/>
                <w:szCs w:val="20"/>
                <w:lang w:val="en-GB"/>
              </w:rPr>
            </w:pPr>
          </w:p>
        </w:tc>
      </w:tr>
      <w:tr w:rsidR="00AA299B" w:rsidRPr="005B3E2A" w14:paraId="4B5E7C1E" w14:textId="77777777">
        <w:trPr>
          <w:cantSplit/>
          <w:trHeight w:val="200"/>
        </w:trPr>
        <w:tc>
          <w:tcPr>
            <w:tcW w:w="2581" w:type="dxa"/>
            <w:vAlign w:val="bottom"/>
          </w:tcPr>
          <w:p w14:paraId="1D9DFAE5" w14:textId="77777777" w:rsidR="00AA299B" w:rsidRPr="005B3E2A" w:rsidRDefault="00AA299B">
            <w:pPr>
              <w:ind w:left="180" w:hanging="180"/>
              <w:rPr>
                <w:rFonts w:eastAsia="Times New Roman"/>
                <w:b/>
                <w:bCs/>
                <w:sz w:val="20"/>
                <w:szCs w:val="20"/>
                <w:lang w:val="en-GB"/>
              </w:rPr>
            </w:pPr>
            <w:r w:rsidRPr="005B3E2A">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50AEE042" w14:textId="26B80505" w:rsidR="00AA299B" w:rsidRPr="005B3E2A" w:rsidRDefault="00AA299B">
            <w:pPr>
              <w:tabs>
                <w:tab w:val="decimal" w:pos="850"/>
              </w:tabs>
              <w:ind w:right="11"/>
              <w:rPr>
                <w:rFonts w:eastAsia="Times New Roman"/>
                <w:b/>
                <w:bCs/>
                <w:sz w:val="20"/>
                <w:szCs w:val="20"/>
                <w:lang w:val="en-GB"/>
              </w:rPr>
            </w:pPr>
            <w:r w:rsidRPr="005B3E2A">
              <w:rPr>
                <w:b/>
                <w:bCs/>
                <w:sz w:val="20"/>
                <w:szCs w:val="20"/>
              </w:rPr>
              <w:t xml:space="preserve"> 22</w:t>
            </w:r>
            <w:r w:rsidR="0075070B" w:rsidRPr="005B3E2A">
              <w:rPr>
                <w:b/>
                <w:bCs/>
                <w:sz w:val="20"/>
                <w:szCs w:val="20"/>
              </w:rPr>
              <w:t>8,634</w:t>
            </w:r>
            <w:r w:rsidRPr="005B3E2A">
              <w:rPr>
                <w:b/>
                <w:bCs/>
                <w:sz w:val="20"/>
                <w:szCs w:val="20"/>
              </w:rPr>
              <w:t xml:space="preserve"> </w:t>
            </w:r>
          </w:p>
        </w:tc>
        <w:tc>
          <w:tcPr>
            <w:tcW w:w="189" w:type="dxa"/>
          </w:tcPr>
          <w:p w14:paraId="5FDE1F3D" w14:textId="77777777" w:rsidR="00AA299B" w:rsidRPr="005B3E2A" w:rsidRDefault="00AA299B">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67614A23" w14:textId="77777777" w:rsidR="00AA299B" w:rsidRPr="005B3E2A" w:rsidRDefault="00AA299B">
            <w:pPr>
              <w:ind w:right="-433"/>
              <w:jc w:val="center"/>
              <w:rPr>
                <w:rFonts w:eastAsia="Times New Roman"/>
                <w:b/>
                <w:bCs/>
                <w:sz w:val="20"/>
                <w:szCs w:val="20"/>
                <w:lang w:val="en-GB"/>
              </w:rPr>
            </w:pPr>
            <w:r w:rsidRPr="005B3E2A">
              <w:rPr>
                <w:b/>
                <w:bCs/>
                <w:sz w:val="20"/>
                <w:szCs w:val="20"/>
              </w:rPr>
              <w:t xml:space="preserve"> (867)</w:t>
            </w:r>
          </w:p>
        </w:tc>
        <w:tc>
          <w:tcPr>
            <w:tcW w:w="189" w:type="dxa"/>
          </w:tcPr>
          <w:p w14:paraId="1A661EE6" w14:textId="77777777" w:rsidR="00AA299B" w:rsidRPr="005B3E2A" w:rsidRDefault="00AA299B">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5ABC0C89" w14:textId="599853C2" w:rsidR="00AA299B" w:rsidRPr="005B3E2A" w:rsidRDefault="00AA299B">
            <w:pPr>
              <w:tabs>
                <w:tab w:val="decimal" w:pos="890"/>
              </w:tabs>
              <w:ind w:right="11"/>
              <w:rPr>
                <w:rFonts w:eastAsia="Times New Roman"/>
                <w:b/>
                <w:bCs/>
                <w:sz w:val="20"/>
                <w:szCs w:val="20"/>
                <w:lang w:val="en-GB"/>
              </w:rPr>
            </w:pPr>
            <w:r w:rsidRPr="005B3E2A">
              <w:rPr>
                <w:b/>
                <w:bCs/>
                <w:sz w:val="20"/>
                <w:szCs w:val="20"/>
              </w:rPr>
              <w:t xml:space="preserve"> 22</w:t>
            </w:r>
            <w:r w:rsidR="0075070B" w:rsidRPr="005B3E2A">
              <w:rPr>
                <w:b/>
                <w:bCs/>
                <w:sz w:val="20"/>
                <w:szCs w:val="20"/>
              </w:rPr>
              <w:t>7,767</w:t>
            </w:r>
            <w:r w:rsidRPr="005B3E2A">
              <w:rPr>
                <w:b/>
                <w:bCs/>
                <w:sz w:val="20"/>
                <w:szCs w:val="20"/>
              </w:rPr>
              <w:t xml:space="preserve"> </w:t>
            </w:r>
          </w:p>
        </w:tc>
        <w:tc>
          <w:tcPr>
            <w:tcW w:w="180" w:type="dxa"/>
          </w:tcPr>
          <w:p w14:paraId="7B39B956" w14:textId="77777777" w:rsidR="00AA299B" w:rsidRPr="005B3E2A" w:rsidRDefault="00AA299B">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708802B6" w14:textId="77777777" w:rsidR="00AA299B" w:rsidRPr="005B3E2A" w:rsidRDefault="00AA299B">
            <w:pPr>
              <w:tabs>
                <w:tab w:val="decimal" w:pos="2360"/>
              </w:tabs>
              <w:ind w:right="18" w:firstLine="1618"/>
              <w:rPr>
                <w:rFonts w:eastAsia="Times New Roman"/>
                <w:b/>
                <w:bCs/>
                <w:sz w:val="20"/>
                <w:szCs w:val="20"/>
                <w:lang w:val="en-GB"/>
              </w:rPr>
            </w:pPr>
            <w:r w:rsidRPr="005B3E2A">
              <w:rPr>
                <w:b/>
                <w:bCs/>
                <w:sz w:val="20"/>
                <w:szCs w:val="20"/>
              </w:rPr>
              <w:t xml:space="preserve"> 224,894 </w:t>
            </w:r>
          </w:p>
        </w:tc>
        <w:tc>
          <w:tcPr>
            <w:tcW w:w="189" w:type="dxa"/>
          </w:tcPr>
          <w:p w14:paraId="2CDD04AB" w14:textId="77777777" w:rsidR="00AA299B" w:rsidRPr="005B3E2A" w:rsidRDefault="00AA299B">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3608D409" w14:textId="0C5EB22D" w:rsidR="00AA299B" w:rsidRPr="005B3E2A" w:rsidRDefault="00AA299B">
            <w:pPr>
              <w:tabs>
                <w:tab w:val="decimal" w:pos="810"/>
              </w:tabs>
              <w:ind w:right="11"/>
              <w:rPr>
                <w:rFonts w:eastAsia="Times New Roman"/>
                <w:b/>
                <w:bCs/>
                <w:sz w:val="20"/>
                <w:szCs w:val="20"/>
                <w:lang w:val="en-GB"/>
              </w:rPr>
            </w:pPr>
            <w:r w:rsidRPr="005B3E2A">
              <w:rPr>
                <w:b/>
                <w:bCs/>
                <w:sz w:val="20"/>
                <w:szCs w:val="20"/>
              </w:rPr>
              <w:t xml:space="preserve"> </w:t>
            </w:r>
            <w:r w:rsidR="0088056D" w:rsidRPr="005B3E2A">
              <w:rPr>
                <w:b/>
                <w:bCs/>
                <w:sz w:val="20"/>
                <w:szCs w:val="20"/>
              </w:rPr>
              <w:t>2,873</w:t>
            </w:r>
            <w:r w:rsidRPr="005B3E2A">
              <w:rPr>
                <w:b/>
                <w:bCs/>
                <w:sz w:val="20"/>
                <w:szCs w:val="20"/>
              </w:rPr>
              <w:t xml:space="preserve"> </w:t>
            </w:r>
          </w:p>
        </w:tc>
        <w:tc>
          <w:tcPr>
            <w:tcW w:w="189" w:type="dxa"/>
            <w:tcBorders>
              <w:left w:val="nil"/>
              <w:right w:val="nil"/>
            </w:tcBorders>
            <w:vAlign w:val="bottom"/>
          </w:tcPr>
          <w:p w14:paraId="0BBB34CA" w14:textId="77777777" w:rsidR="00AA299B" w:rsidRPr="005B3E2A" w:rsidRDefault="00AA299B">
            <w:pPr>
              <w:ind w:right="-79"/>
              <w:jc w:val="center"/>
              <w:rPr>
                <w:rFonts w:eastAsia="Times New Roman"/>
                <w:b/>
                <w:bCs/>
                <w:sz w:val="20"/>
                <w:szCs w:val="20"/>
                <w:lang w:val="en-GB"/>
              </w:rPr>
            </w:pPr>
          </w:p>
        </w:tc>
        <w:tc>
          <w:tcPr>
            <w:tcW w:w="2457" w:type="dxa"/>
            <w:tcBorders>
              <w:left w:val="nil"/>
              <w:right w:val="nil"/>
            </w:tcBorders>
            <w:vAlign w:val="bottom"/>
          </w:tcPr>
          <w:p w14:paraId="27E4E2DB" w14:textId="77777777" w:rsidR="00AA299B" w:rsidRPr="005B3E2A" w:rsidRDefault="00AA299B">
            <w:pPr>
              <w:ind w:right="-79"/>
              <w:rPr>
                <w:rFonts w:eastAsia="Times New Roman"/>
                <w:b/>
                <w:bCs/>
                <w:sz w:val="20"/>
                <w:szCs w:val="20"/>
                <w:lang w:val="en-GB"/>
              </w:rPr>
            </w:pPr>
          </w:p>
        </w:tc>
        <w:tc>
          <w:tcPr>
            <w:tcW w:w="189" w:type="dxa"/>
            <w:tcBorders>
              <w:left w:val="nil"/>
              <w:right w:val="nil"/>
            </w:tcBorders>
            <w:vAlign w:val="bottom"/>
          </w:tcPr>
          <w:p w14:paraId="12DFAB40" w14:textId="77777777" w:rsidR="00AA299B" w:rsidRPr="005B3E2A" w:rsidRDefault="00AA299B">
            <w:pPr>
              <w:ind w:right="-79"/>
              <w:jc w:val="center"/>
              <w:rPr>
                <w:rFonts w:eastAsia="Times New Roman"/>
                <w:b/>
                <w:bCs/>
                <w:sz w:val="20"/>
                <w:szCs w:val="20"/>
                <w:lang w:val="en-GB"/>
              </w:rPr>
            </w:pPr>
          </w:p>
        </w:tc>
        <w:tc>
          <w:tcPr>
            <w:tcW w:w="685" w:type="dxa"/>
            <w:gridSpan w:val="2"/>
            <w:tcBorders>
              <w:left w:val="nil"/>
              <w:right w:val="nil"/>
            </w:tcBorders>
            <w:vAlign w:val="bottom"/>
          </w:tcPr>
          <w:p w14:paraId="29B978DD" w14:textId="77777777" w:rsidR="00AA299B" w:rsidRPr="005B3E2A" w:rsidRDefault="00AA299B">
            <w:pPr>
              <w:ind w:right="-79"/>
              <w:jc w:val="center"/>
              <w:rPr>
                <w:rFonts w:eastAsia="Times New Roman"/>
                <w:b/>
                <w:bCs/>
                <w:i/>
                <w:iCs/>
                <w:sz w:val="20"/>
                <w:szCs w:val="20"/>
                <w:lang w:val="en-GB"/>
              </w:rPr>
            </w:pPr>
          </w:p>
        </w:tc>
      </w:tr>
      <w:tr w:rsidR="00AA299B" w:rsidRPr="005B3E2A" w14:paraId="46105C11" w14:textId="77777777">
        <w:trPr>
          <w:cantSplit/>
          <w:trHeight w:val="200"/>
        </w:trPr>
        <w:tc>
          <w:tcPr>
            <w:tcW w:w="2581" w:type="dxa"/>
            <w:vAlign w:val="bottom"/>
          </w:tcPr>
          <w:p w14:paraId="02CC6FD5" w14:textId="77777777" w:rsidR="00AA299B" w:rsidRPr="005B3E2A" w:rsidRDefault="00AA299B">
            <w:pPr>
              <w:ind w:left="180" w:hanging="180"/>
              <w:rPr>
                <w:rFonts w:eastAsia="Times New Roman"/>
                <w:sz w:val="20"/>
                <w:szCs w:val="20"/>
                <w:lang w:val="en-GB"/>
              </w:rPr>
            </w:pPr>
          </w:p>
        </w:tc>
        <w:tc>
          <w:tcPr>
            <w:tcW w:w="1107" w:type="dxa"/>
            <w:tcBorders>
              <w:top w:val="double" w:sz="4" w:space="0" w:color="auto"/>
              <w:left w:val="nil"/>
              <w:right w:val="nil"/>
            </w:tcBorders>
          </w:tcPr>
          <w:p w14:paraId="77EAE530" w14:textId="77777777" w:rsidR="00AA299B" w:rsidRPr="005B3E2A" w:rsidRDefault="00AA299B">
            <w:pPr>
              <w:tabs>
                <w:tab w:val="decimal" w:pos="850"/>
              </w:tabs>
              <w:ind w:right="11"/>
              <w:rPr>
                <w:rFonts w:eastAsia="Times New Roman"/>
                <w:sz w:val="20"/>
                <w:szCs w:val="20"/>
                <w:lang w:val="en-GB"/>
              </w:rPr>
            </w:pPr>
          </w:p>
        </w:tc>
        <w:tc>
          <w:tcPr>
            <w:tcW w:w="189" w:type="dxa"/>
          </w:tcPr>
          <w:p w14:paraId="09676618" w14:textId="77777777" w:rsidR="00AA299B" w:rsidRPr="005B3E2A" w:rsidRDefault="00AA299B">
            <w:pPr>
              <w:ind w:right="-79"/>
              <w:jc w:val="center"/>
              <w:rPr>
                <w:rFonts w:eastAsia="Times New Roman"/>
                <w:sz w:val="20"/>
                <w:szCs w:val="20"/>
                <w:lang w:val="en-GB"/>
              </w:rPr>
            </w:pPr>
          </w:p>
        </w:tc>
        <w:tc>
          <w:tcPr>
            <w:tcW w:w="1170" w:type="dxa"/>
            <w:tcBorders>
              <w:top w:val="double" w:sz="4" w:space="0" w:color="auto"/>
              <w:left w:val="nil"/>
              <w:right w:val="nil"/>
            </w:tcBorders>
          </w:tcPr>
          <w:p w14:paraId="5EC4504D" w14:textId="77777777" w:rsidR="00AA299B" w:rsidRPr="005B3E2A" w:rsidRDefault="00AA299B">
            <w:pPr>
              <w:ind w:right="-433"/>
              <w:jc w:val="center"/>
              <w:rPr>
                <w:rFonts w:eastAsia="Times New Roman"/>
                <w:sz w:val="20"/>
                <w:szCs w:val="20"/>
                <w:lang w:val="en-GB"/>
              </w:rPr>
            </w:pPr>
          </w:p>
        </w:tc>
        <w:tc>
          <w:tcPr>
            <w:tcW w:w="189" w:type="dxa"/>
          </w:tcPr>
          <w:p w14:paraId="2C4992E9" w14:textId="77777777" w:rsidR="00AA299B" w:rsidRPr="005B3E2A" w:rsidRDefault="00AA299B">
            <w:pPr>
              <w:ind w:left="-79" w:right="-79"/>
              <w:jc w:val="center"/>
              <w:rPr>
                <w:rFonts w:eastAsia="Times New Roman"/>
                <w:sz w:val="20"/>
                <w:szCs w:val="20"/>
                <w:lang w:val="en-GB"/>
              </w:rPr>
            </w:pPr>
          </w:p>
        </w:tc>
        <w:tc>
          <w:tcPr>
            <w:tcW w:w="1170" w:type="dxa"/>
            <w:tcBorders>
              <w:top w:val="double" w:sz="4" w:space="0" w:color="auto"/>
              <w:left w:val="nil"/>
              <w:right w:val="nil"/>
            </w:tcBorders>
          </w:tcPr>
          <w:p w14:paraId="1D95AE91" w14:textId="77777777" w:rsidR="00AA299B" w:rsidRPr="005B3E2A" w:rsidRDefault="00AA299B">
            <w:pPr>
              <w:tabs>
                <w:tab w:val="decimal" w:pos="890"/>
              </w:tabs>
              <w:ind w:right="11"/>
              <w:rPr>
                <w:rFonts w:eastAsia="Times New Roman"/>
                <w:sz w:val="20"/>
                <w:szCs w:val="20"/>
                <w:lang w:val="en-GB"/>
              </w:rPr>
            </w:pPr>
          </w:p>
        </w:tc>
        <w:tc>
          <w:tcPr>
            <w:tcW w:w="180" w:type="dxa"/>
          </w:tcPr>
          <w:p w14:paraId="1256B3D1" w14:textId="77777777" w:rsidR="00AA299B" w:rsidRPr="005B3E2A" w:rsidRDefault="00AA299B">
            <w:pPr>
              <w:ind w:right="11"/>
              <w:jc w:val="center"/>
              <w:rPr>
                <w:rFonts w:eastAsia="Times New Roman"/>
                <w:sz w:val="20"/>
                <w:szCs w:val="20"/>
                <w:lang w:val="en-GB"/>
              </w:rPr>
            </w:pPr>
          </w:p>
        </w:tc>
        <w:tc>
          <w:tcPr>
            <w:tcW w:w="2772" w:type="dxa"/>
            <w:tcBorders>
              <w:top w:val="double" w:sz="4" w:space="0" w:color="auto"/>
              <w:left w:val="nil"/>
              <w:right w:val="nil"/>
            </w:tcBorders>
          </w:tcPr>
          <w:p w14:paraId="233D02D0" w14:textId="77777777" w:rsidR="00AA299B" w:rsidRPr="005B3E2A" w:rsidRDefault="00AA299B">
            <w:pPr>
              <w:tabs>
                <w:tab w:val="decimal" w:pos="2360"/>
              </w:tabs>
              <w:ind w:right="-79" w:firstLine="1618"/>
              <w:rPr>
                <w:rFonts w:eastAsia="Times New Roman"/>
                <w:sz w:val="20"/>
                <w:szCs w:val="20"/>
                <w:lang w:val="en-GB"/>
              </w:rPr>
            </w:pPr>
          </w:p>
        </w:tc>
        <w:tc>
          <w:tcPr>
            <w:tcW w:w="189" w:type="dxa"/>
          </w:tcPr>
          <w:p w14:paraId="76A1ADA4" w14:textId="77777777" w:rsidR="00AA299B" w:rsidRPr="005B3E2A" w:rsidRDefault="00AA299B">
            <w:pPr>
              <w:ind w:right="-79"/>
              <w:jc w:val="center"/>
              <w:rPr>
                <w:rFonts w:eastAsia="Times New Roman"/>
                <w:sz w:val="20"/>
                <w:szCs w:val="20"/>
                <w:lang w:val="en-GB"/>
              </w:rPr>
            </w:pPr>
          </w:p>
        </w:tc>
        <w:tc>
          <w:tcPr>
            <w:tcW w:w="981" w:type="dxa"/>
            <w:tcBorders>
              <w:top w:val="double" w:sz="4" w:space="0" w:color="auto"/>
              <w:left w:val="nil"/>
              <w:right w:val="nil"/>
            </w:tcBorders>
          </w:tcPr>
          <w:p w14:paraId="338F62BE" w14:textId="77777777" w:rsidR="00AA299B" w:rsidRPr="005B3E2A" w:rsidRDefault="00AA299B">
            <w:pPr>
              <w:tabs>
                <w:tab w:val="decimal" w:pos="810"/>
              </w:tabs>
              <w:ind w:right="11"/>
              <w:rPr>
                <w:rFonts w:eastAsia="Times New Roman"/>
                <w:sz w:val="20"/>
                <w:szCs w:val="20"/>
                <w:lang w:val="en-GB"/>
              </w:rPr>
            </w:pPr>
          </w:p>
        </w:tc>
        <w:tc>
          <w:tcPr>
            <w:tcW w:w="189" w:type="dxa"/>
            <w:tcBorders>
              <w:left w:val="nil"/>
              <w:right w:val="nil"/>
            </w:tcBorders>
            <w:vAlign w:val="bottom"/>
          </w:tcPr>
          <w:p w14:paraId="1ECBD7BC" w14:textId="77777777" w:rsidR="00AA299B" w:rsidRPr="005B3E2A" w:rsidRDefault="00AA299B">
            <w:pPr>
              <w:ind w:right="-79"/>
              <w:jc w:val="center"/>
              <w:rPr>
                <w:rFonts w:eastAsia="Times New Roman"/>
                <w:sz w:val="20"/>
                <w:szCs w:val="20"/>
                <w:lang w:val="en-GB"/>
              </w:rPr>
            </w:pPr>
          </w:p>
        </w:tc>
        <w:tc>
          <w:tcPr>
            <w:tcW w:w="2457" w:type="dxa"/>
            <w:tcBorders>
              <w:left w:val="nil"/>
              <w:right w:val="nil"/>
            </w:tcBorders>
            <w:vAlign w:val="bottom"/>
          </w:tcPr>
          <w:p w14:paraId="0D20106E" w14:textId="77777777" w:rsidR="00AA299B" w:rsidRPr="005B3E2A" w:rsidRDefault="00AA299B">
            <w:pPr>
              <w:ind w:right="-79"/>
              <w:rPr>
                <w:rFonts w:eastAsia="Times New Roman"/>
                <w:sz w:val="20"/>
                <w:szCs w:val="20"/>
                <w:lang w:val="en-GB"/>
              </w:rPr>
            </w:pPr>
          </w:p>
        </w:tc>
        <w:tc>
          <w:tcPr>
            <w:tcW w:w="189" w:type="dxa"/>
            <w:tcBorders>
              <w:left w:val="nil"/>
              <w:right w:val="nil"/>
            </w:tcBorders>
            <w:vAlign w:val="bottom"/>
          </w:tcPr>
          <w:p w14:paraId="22230A3A" w14:textId="77777777" w:rsidR="00AA299B" w:rsidRPr="005B3E2A" w:rsidRDefault="00AA299B">
            <w:pPr>
              <w:ind w:right="-79"/>
              <w:jc w:val="center"/>
              <w:rPr>
                <w:rFonts w:eastAsia="Times New Roman"/>
                <w:sz w:val="20"/>
                <w:szCs w:val="20"/>
                <w:lang w:val="en-GB"/>
              </w:rPr>
            </w:pPr>
          </w:p>
        </w:tc>
        <w:tc>
          <w:tcPr>
            <w:tcW w:w="685" w:type="dxa"/>
            <w:gridSpan w:val="2"/>
            <w:tcBorders>
              <w:left w:val="nil"/>
              <w:right w:val="nil"/>
            </w:tcBorders>
            <w:vAlign w:val="bottom"/>
          </w:tcPr>
          <w:p w14:paraId="354C2ABD" w14:textId="77777777" w:rsidR="00AA299B" w:rsidRPr="005B3E2A" w:rsidRDefault="00AA299B">
            <w:pPr>
              <w:ind w:right="-79"/>
              <w:jc w:val="center"/>
              <w:rPr>
                <w:rFonts w:eastAsia="Times New Roman"/>
                <w:i/>
                <w:iCs/>
                <w:sz w:val="20"/>
                <w:szCs w:val="20"/>
                <w:lang w:val="en-GB"/>
              </w:rPr>
            </w:pPr>
          </w:p>
        </w:tc>
      </w:tr>
      <w:tr w:rsidR="00AA299B" w:rsidRPr="005B3E2A" w14:paraId="0C807030" w14:textId="77777777">
        <w:trPr>
          <w:cantSplit/>
          <w:trHeight w:val="200"/>
        </w:trPr>
        <w:tc>
          <w:tcPr>
            <w:tcW w:w="2581" w:type="dxa"/>
            <w:vAlign w:val="bottom"/>
          </w:tcPr>
          <w:p w14:paraId="7CA8D5FC" w14:textId="77777777" w:rsidR="00AA299B" w:rsidRPr="005B3E2A" w:rsidRDefault="00AA299B">
            <w:pPr>
              <w:ind w:left="180" w:hanging="180"/>
              <w:rPr>
                <w:rFonts w:eastAsia="Times New Roman"/>
                <w:b/>
                <w:bCs/>
                <w:i/>
                <w:iCs/>
                <w:sz w:val="20"/>
                <w:szCs w:val="20"/>
                <w:lang w:val="en-GB"/>
              </w:rPr>
            </w:pPr>
            <w:r w:rsidRPr="005B3E2A">
              <w:rPr>
                <w:rFonts w:eastAsia="Times New Roman"/>
                <w:b/>
                <w:bCs/>
                <w:i/>
                <w:iCs/>
                <w:sz w:val="20"/>
                <w:szCs w:val="20"/>
                <w:lang w:val="en-GB"/>
              </w:rPr>
              <w:t>Financial liabilities</w:t>
            </w:r>
          </w:p>
        </w:tc>
        <w:tc>
          <w:tcPr>
            <w:tcW w:w="1107" w:type="dxa"/>
            <w:tcBorders>
              <w:left w:val="nil"/>
              <w:right w:val="nil"/>
            </w:tcBorders>
          </w:tcPr>
          <w:p w14:paraId="74260E45" w14:textId="77777777" w:rsidR="00AA299B" w:rsidRPr="005B3E2A" w:rsidRDefault="00AA299B">
            <w:pPr>
              <w:tabs>
                <w:tab w:val="decimal" w:pos="850"/>
              </w:tabs>
              <w:ind w:right="11"/>
              <w:rPr>
                <w:rFonts w:eastAsia="Times New Roman"/>
                <w:sz w:val="20"/>
                <w:szCs w:val="20"/>
                <w:lang w:val="en-GB"/>
              </w:rPr>
            </w:pPr>
          </w:p>
        </w:tc>
        <w:tc>
          <w:tcPr>
            <w:tcW w:w="189" w:type="dxa"/>
          </w:tcPr>
          <w:p w14:paraId="72FE524B" w14:textId="77777777" w:rsidR="00AA299B" w:rsidRPr="005B3E2A" w:rsidRDefault="00AA299B">
            <w:pPr>
              <w:ind w:right="-79"/>
              <w:jc w:val="center"/>
              <w:rPr>
                <w:rFonts w:eastAsia="Times New Roman"/>
                <w:sz w:val="20"/>
                <w:szCs w:val="20"/>
                <w:lang w:val="en-GB"/>
              </w:rPr>
            </w:pPr>
          </w:p>
        </w:tc>
        <w:tc>
          <w:tcPr>
            <w:tcW w:w="1170" w:type="dxa"/>
            <w:tcBorders>
              <w:left w:val="nil"/>
              <w:right w:val="nil"/>
            </w:tcBorders>
          </w:tcPr>
          <w:p w14:paraId="21A7F05F" w14:textId="77777777" w:rsidR="00AA299B" w:rsidRPr="005B3E2A" w:rsidRDefault="00AA299B">
            <w:pPr>
              <w:ind w:right="-433"/>
              <w:jc w:val="center"/>
              <w:rPr>
                <w:rFonts w:eastAsia="Times New Roman"/>
                <w:sz w:val="20"/>
                <w:szCs w:val="20"/>
                <w:lang w:val="en-GB"/>
              </w:rPr>
            </w:pPr>
          </w:p>
        </w:tc>
        <w:tc>
          <w:tcPr>
            <w:tcW w:w="189" w:type="dxa"/>
          </w:tcPr>
          <w:p w14:paraId="42BD405B" w14:textId="77777777" w:rsidR="00AA299B" w:rsidRPr="005B3E2A" w:rsidRDefault="00AA299B">
            <w:pPr>
              <w:ind w:left="-79" w:right="-79"/>
              <w:jc w:val="center"/>
              <w:rPr>
                <w:rFonts w:eastAsia="Times New Roman"/>
                <w:sz w:val="20"/>
                <w:szCs w:val="20"/>
                <w:lang w:val="en-GB"/>
              </w:rPr>
            </w:pPr>
          </w:p>
        </w:tc>
        <w:tc>
          <w:tcPr>
            <w:tcW w:w="1170" w:type="dxa"/>
            <w:tcBorders>
              <w:left w:val="nil"/>
              <w:right w:val="nil"/>
            </w:tcBorders>
          </w:tcPr>
          <w:p w14:paraId="715AC6B6" w14:textId="77777777" w:rsidR="00AA299B" w:rsidRPr="005B3E2A" w:rsidRDefault="00AA299B">
            <w:pPr>
              <w:tabs>
                <w:tab w:val="decimal" w:pos="890"/>
              </w:tabs>
              <w:ind w:right="11"/>
              <w:rPr>
                <w:rFonts w:eastAsia="Times New Roman"/>
                <w:sz w:val="20"/>
                <w:szCs w:val="20"/>
                <w:lang w:val="en-GB"/>
              </w:rPr>
            </w:pPr>
          </w:p>
        </w:tc>
        <w:tc>
          <w:tcPr>
            <w:tcW w:w="180" w:type="dxa"/>
          </w:tcPr>
          <w:p w14:paraId="42862449" w14:textId="77777777" w:rsidR="00AA299B" w:rsidRPr="005B3E2A" w:rsidRDefault="00AA299B">
            <w:pPr>
              <w:ind w:right="11"/>
              <w:jc w:val="center"/>
              <w:rPr>
                <w:rFonts w:eastAsia="Times New Roman"/>
                <w:sz w:val="20"/>
                <w:szCs w:val="20"/>
                <w:lang w:val="en-GB"/>
              </w:rPr>
            </w:pPr>
          </w:p>
        </w:tc>
        <w:tc>
          <w:tcPr>
            <w:tcW w:w="2772" w:type="dxa"/>
            <w:tcBorders>
              <w:left w:val="nil"/>
              <w:right w:val="nil"/>
            </w:tcBorders>
          </w:tcPr>
          <w:p w14:paraId="2F2ADB37" w14:textId="77777777" w:rsidR="00AA299B" w:rsidRPr="005B3E2A" w:rsidRDefault="00AA299B">
            <w:pPr>
              <w:tabs>
                <w:tab w:val="decimal" w:pos="2360"/>
              </w:tabs>
              <w:ind w:right="-79" w:firstLine="1618"/>
              <w:rPr>
                <w:rFonts w:eastAsia="Times New Roman"/>
                <w:sz w:val="20"/>
                <w:szCs w:val="20"/>
                <w:lang w:val="en-GB"/>
              </w:rPr>
            </w:pPr>
          </w:p>
        </w:tc>
        <w:tc>
          <w:tcPr>
            <w:tcW w:w="189" w:type="dxa"/>
          </w:tcPr>
          <w:p w14:paraId="1A288687" w14:textId="77777777" w:rsidR="00AA299B" w:rsidRPr="005B3E2A" w:rsidRDefault="00AA299B">
            <w:pPr>
              <w:ind w:right="-79"/>
              <w:jc w:val="center"/>
              <w:rPr>
                <w:rFonts w:eastAsia="Times New Roman"/>
                <w:sz w:val="20"/>
                <w:szCs w:val="20"/>
                <w:lang w:val="en-GB"/>
              </w:rPr>
            </w:pPr>
          </w:p>
        </w:tc>
        <w:tc>
          <w:tcPr>
            <w:tcW w:w="981" w:type="dxa"/>
            <w:tcBorders>
              <w:left w:val="nil"/>
              <w:right w:val="nil"/>
            </w:tcBorders>
          </w:tcPr>
          <w:p w14:paraId="1FBDAFB4" w14:textId="77777777" w:rsidR="00AA299B" w:rsidRPr="005B3E2A" w:rsidRDefault="00AA299B">
            <w:pPr>
              <w:tabs>
                <w:tab w:val="decimal" w:pos="810"/>
              </w:tabs>
              <w:ind w:right="11"/>
              <w:rPr>
                <w:rFonts w:eastAsia="Times New Roman"/>
                <w:sz w:val="20"/>
                <w:szCs w:val="20"/>
                <w:lang w:val="en-GB"/>
              </w:rPr>
            </w:pPr>
          </w:p>
        </w:tc>
        <w:tc>
          <w:tcPr>
            <w:tcW w:w="189" w:type="dxa"/>
            <w:tcBorders>
              <w:left w:val="nil"/>
              <w:right w:val="nil"/>
            </w:tcBorders>
            <w:vAlign w:val="bottom"/>
          </w:tcPr>
          <w:p w14:paraId="4B0A4AE1" w14:textId="77777777" w:rsidR="00AA299B" w:rsidRPr="005B3E2A" w:rsidRDefault="00AA299B">
            <w:pPr>
              <w:ind w:right="-79"/>
              <w:jc w:val="center"/>
              <w:rPr>
                <w:rFonts w:eastAsia="Times New Roman"/>
                <w:b/>
                <w:bCs/>
                <w:i/>
                <w:iCs/>
                <w:sz w:val="20"/>
                <w:szCs w:val="20"/>
                <w:lang w:val="en-GB"/>
              </w:rPr>
            </w:pPr>
          </w:p>
        </w:tc>
        <w:tc>
          <w:tcPr>
            <w:tcW w:w="2457" w:type="dxa"/>
            <w:tcBorders>
              <w:left w:val="nil"/>
              <w:right w:val="nil"/>
            </w:tcBorders>
            <w:vAlign w:val="bottom"/>
          </w:tcPr>
          <w:p w14:paraId="64E7864F" w14:textId="77777777" w:rsidR="00AA299B" w:rsidRPr="005B3E2A" w:rsidRDefault="00AA299B">
            <w:pPr>
              <w:ind w:right="-79"/>
              <w:rPr>
                <w:rFonts w:eastAsia="Times New Roman"/>
                <w:b/>
                <w:bCs/>
                <w:i/>
                <w:iCs/>
                <w:sz w:val="20"/>
                <w:szCs w:val="20"/>
                <w:lang w:val="en-GB"/>
              </w:rPr>
            </w:pPr>
          </w:p>
        </w:tc>
        <w:tc>
          <w:tcPr>
            <w:tcW w:w="189" w:type="dxa"/>
            <w:tcBorders>
              <w:left w:val="nil"/>
              <w:right w:val="nil"/>
            </w:tcBorders>
            <w:vAlign w:val="bottom"/>
          </w:tcPr>
          <w:p w14:paraId="2118661C" w14:textId="77777777" w:rsidR="00AA299B" w:rsidRPr="005B3E2A" w:rsidRDefault="00AA299B">
            <w:pPr>
              <w:ind w:right="-79"/>
              <w:jc w:val="center"/>
              <w:rPr>
                <w:rFonts w:eastAsia="Times New Roman"/>
                <w:b/>
                <w:bCs/>
                <w:i/>
                <w:iCs/>
                <w:sz w:val="20"/>
                <w:szCs w:val="20"/>
                <w:lang w:val="en-GB"/>
              </w:rPr>
            </w:pPr>
          </w:p>
        </w:tc>
        <w:tc>
          <w:tcPr>
            <w:tcW w:w="685" w:type="dxa"/>
            <w:gridSpan w:val="2"/>
            <w:tcBorders>
              <w:left w:val="nil"/>
              <w:right w:val="nil"/>
            </w:tcBorders>
            <w:vAlign w:val="bottom"/>
          </w:tcPr>
          <w:p w14:paraId="4011F8BE" w14:textId="77777777" w:rsidR="00AA299B" w:rsidRPr="005B3E2A" w:rsidRDefault="00AA299B">
            <w:pPr>
              <w:ind w:right="-79"/>
              <w:jc w:val="center"/>
              <w:rPr>
                <w:rFonts w:eastAsia="Times New Roman"/>
                <w:b/>
                <w:bCs/>
                <w:i/>
                <w:iCs/>
                <w:sz w:val="20"/>
                <w:szCs w:val="20"/>
                <w:lang w:val="en-GB"/>
              </w:rPr>
            </w:pPr>
          </w:p>
        </w:tc>
      </w:tr>
      <w:tr w:rsidR="00AA299B" w:rsidRPr="005B3E2A" w14:paraId="6AAE319E" w14:textId="77777777">
        <w:trPr>
          <w:cantSplit/>
          <w:trHeight w:val="200"/>
        </w:trPr>
        <w:tc>
          <w:tcPr>
            <w:tcW w:w="2581" w:type="dxa"/>
          </w:tcPr>
          <w:p w14:paraId="365C88C7"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 xml:space="preserve">Sale-and-repurchase </w:t>
            </w:r>
          </w:p>
        </w:tc>
        <w:tc>
          <w:tcPr>
            <w:tcW w:w="1107" w:type="dxa"/>
            <w:tcBorders>
              <w:left w:val="nil"/>
              <w:right w:val="nil"/>
            </w:tcBorders>
          </w:tcPr>
          <w:p w14:paraId="16F7FBA2" w14:textId="77777777" w:rsidR="00AA299B" w:rsidRPr="005B3E2A" w:rsidRDefault="00AA299B">
            <w:pPr>
              <w:tabs>
                <w:tab w:val="decimal" w:pos="850"/>
              </w:tabs>
              <w:ind w:right="11"/>
              <w:rPr>
                <w:rFonts w:eastAsia="Times New Roman"/>
                <w:sz w:val="20"/>
                <w:szCs w:val="20"/>
                <w:lang w:val="en-GB"/>
              </w:rPr>
            </w:pPr>
            <w:r w:rsidRPr="005B3E2A">
              <w:rPr>
                <w:sz w:val="20"/>
                <w:szCs w:val="20"/>
              </w:rPr>
              <w:t xml:space="preserve"> 109,526 </w:t>
            </w:r>
          </w:p>
        </w:tc>
        <w:tc>
          <w:tcPr>
            <w:tcW w:w="189" w:type="dxa"/>
          </w:tcPr>
          <w:p w14:paraId="427D3850" w14:textId="77777777" w:rsidR="00AA299B" w:rsidRPr="005B3E2A" w:rsidRDefault="00AA299B">
            <w:pPr>
              <w:ind w:right="-79"/>
              <w:rPr>
                <w:rFonts w:eastAsia="Times New Roman"/>
                <w:sz w:val="20"/>
                <w:szCs w:val="20"/>
                <w:lang w:val="en-GB"/>
              </w:rPr>
            </w:pPr>
          </w:p>
        </w:tc>
        <w:tc>
          <w:tcPr>
            <w:tcW w:w="1170" w:type="dxa"/>
            <w:tcBorders>
              <w:left w:val="nil"/>
              <w:right w:val="nil"/>
            </w:tcBorders>
          </w:tcPr>
          <w:p w14:paraId="58E63352" w14:textId="77777777" w:rsidR="00AA299B" w:rsidRPr="005B3E2A" w:rsidRDefault="00AA299B">
            <w:pPr>
              <w:tabs>
                <w:tab w:val="decimal" w:pos="629"/>
              </w:tabs>
              <w:ind w:right="-341"/>
              <w:rPr>
                <w:sz w:val="20"/>
                <w:szCs w:val="20"/>
                <w:lang w:val="en-GB"/>
              </w:rPr>
            </w:pPr>
            <w:r w:rsidRPr="005B3E2A">
              <w:rPr>
                <w:sz w:val="20"/>
                <w:szCs w:val="20"/>
              </w:rPr>
              <w:t xml:space="preserve"> - </w:t>
            </w:r>
          </w:p>
        </w:tc>
        <w:tc>
          <w:tcPr>
            <w:tcW w:w="189" w:type="dxa"/>
          </w:tcPr>
          <w:p w14:paraId="124BBDF6" w14:textId="77777777" w:rsidR="00AA299B" w:rsidRPr="005B3E2A" w:rsidRDefault="00AA299B">
            <w:pPr>
              <w:ind w:left="-79" w:right="-79"/>
              <w:rPr>
                <w:rFonts w:eastAsia="Times New Roman"/>
                <w:sz w:val="20"/>
                <w:szCs w:val="20"/>
                <w:lang w:val="en-GB"/>
              </w:rPr>
            </w:pPr>
          </w:p>
        </w:tc>
        <w:tc>
          <w:tcPr>
            <w:tcW w:w="1170" w:type="dxa"/>
            <w:tcBorders>
              <w:left w:val="nil"/>
              <w:right w:val="nil"/>
            </w:tcBorders>
          </w:tcPr>
          <w:p w14:paraId="7EC352CA" w14:textId="77777777" w:rsidR="00AA299B" w:rsidRPr="005B3E2A" w:rsidRDefault="00AA299B">
            <w:pPr>
              <w:tabs>
                <w:tab w:val="decimal" w:pos="890"/>
              </w:tabs>
              <w:ind w:right="11"/>
              <w:rPr>
                <w:rFonts w:eastAsia="Times New Roman"/>
                <w:sz w:val="20"/>
                <w:szCs w:val="20"/>
                <w:lang w:val="en-GB"/>
              </w:rPr>
            </w:pPr>
            <w:r w:rsidRPr="005B3E2A">
              <w:rPr>
                <w:sz w:val="20"/>
                <w:szCs w:val="20"/>
              </w:rPr>
              <w:t xml:space="preserve"> 109,526 </w:t>
            </w:r>
          </w:p>
        </w:tc>
        <w:tc>
          <w:tcPr>
            <w:tcW w:w="180" w:type="dxa"/>
          </w:tcPr>
          <w:p w14:paraId="264C1A14" w14:textId="77777777" w:rsidR="00AA299B" w:rsidRPr="005B3E2A" w:rsidRDefault="00AA299B">
            <w:pPr>
              <w:ind w:right="11"/>
              <w:rPr>
                <w:rFonts w:eastAsia="Times New Roman"/>
                <w:sz w:val="20"/>
                <w:szCs w:val="20"/>
                <w:lang w:val="en-GB"/>
              </w:rPr>
            </w:pPr>
          </w:p>
        </w:tc>
        <w:tc>
          <w:tcPr>
            <w:tcW w:w="2772" w:type="dxa"/>
            <w:tcBorders>
              <w:left w:val="nil"/>
              <w:right w:val="nil"/>
            </w:tcBorders>
          </w:tcPr>
          <w:p w14:paraId="50912D22" w14:textId="77777777" w:rsidR="00AA299B" w:rsidRPr="005B3E2A" w:rsidRDefault="00AA299B">
            <w:pPr>
              <w:tabs>
                <w:tab w:val="decimal" w:pos="2360"/>
              </w:tabs>
              <w:ind w:right="-79" w:firstLine="1618"/>
              <w:rPr>
                <w:rFonts w:eastAsia="Times New Roman"/>
                <w:sz w:val="20"/>
                <w:szCs w:val="20"/>
                <w:lang w:val="en-GB"/>
              </w:rPr>
            </w:pPr>
            <w:r w:rsidRPr="005B3E2A">
              <w:rPr>
                <w:sz w:val="20"/>
                <w:szCs w:val="20"/>
              </w:rPr>
              <w:t xml:space="preserve"> 109,526 </w:t>
            </w:r>
          </w:p>
        </w:tc>
        <w:tc>
          <w:tcPr>
            <w:tcW w:w="189" w:type="dxa"/>
          </w:tcPr>
          <w:p w14:paraId="6C7D5035" w14:textId="77777777" w:rsidR="00AA299B" w:rsidRPr="005B3E2A" w:rsidRDefault="00AA299B">
            <w:pPr>
              <w:ind w:right="-79"/>
              <w:rPr>
                <w:rFonts w:eastAsia="Times New Roman"/>
                <w:sz w:val="20"/>
                <w:szCs w:val="20"/>
                <w:lang w:val="en-GB"/>
              </w:rPr>
            </w:pPr>
          </w:p>
        </w:tc>
        <w:tc>
          <w:tcPr>
            <w:tcW w:w="981" w:type="dxa"/>
            <w:tcBorders>
              <w:left w:val="nil"/>
              <w:right w:val="nil"/>
            </w:tcBorders>
          </w:tcPr>
          <w:p w14:paraId="1E7AFFCF" w14:textId="77777777" w:rsidR="00AA299B" w:rsidRPr="005B3E2A" w:rsidRDefault="00AA299B">
            <w:pPr>
              <w:tabs>
                <w:tab w:val="decimal" w:pos="629"/>
              </w:tabs>
              <w:ind w:right="-341"/>
              <w:rPr>
                <w:rFonts w:eastAsia="Times New Roman" w:cstheme="minorBidi"/>
                <w:sz w:val="20"/>
                <w:szCs w:val="20"/>
                <w:cs/>
              </w:rPr>
            </w:pPr>
            <w:r w:rsidRPr="005B3E2A">
              <w:rPr>
                <w:sz w:val="20"/>
                <w:szCs w:val="20"/>
              </w:rPr>
              <w:t xml:space="preserve">  -   </w:t>
            </w:r>
          </w:p>
        </w:tc>
        <w:tc>
          <w:tcPr>
            <w:tcW w:w="189" w:type="dxa"/>
            <w:tcBorders>
              <w:left w:val="nil"/>
              <w:right w:val="nil"/>
            </w:tcBorders>
          </w:tcPr>
          <w:p w14:paraId="6FB47A18" w14:textId="77777777" w:rsidR="00AA299B" w:rsidRPr="005B3E2A" w:rsidRDefault="00AA299B">
            <w:pPr>
              <w:tabs>
                <w:tab w:val="left" w:pos="450"/>
              </w:tabs>
              <w:ind w:right="-163"/>
              <w:jc w:val="center"/>
              <w:rPr>
                <w:rFonts w:eastAsia="Times New Roman"/>
                <w:sz w:val="20"/>
                <w:szCs w:val="20"/>
                <w:lang w:val="en-GB"/>
              </w:rPr>
            </w:pPr>
          </w:p>
        </w:tc>
        <w:tc>
          <w:tcPr>
            <w:tcW w:w="2457" w:type="dxa"/>
            <w:tcBorders>
              <w:left w:val="nil"/>
              <w:right w:val="nil"/>
            </w:tcBorders>
          </w:tcPr>
          <w:p w14:paraId="79BCD903"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 xml:space="preserve">Interbank and money market </w:t>
            </w:r>
            <w:r w:rsidRPr="005B3E2A">
              <w:rPr>
                <w:rFonts w:eastAsia="Times New Roman"/>
                <w:sz w:val="20"/>
                <w:szCs w:val="20"/>
                <w:lang w:val="en-GB"/>
              </w:rPr>
              <w:br/>
              <w:t xml:space="preserve">   items (Liabilities)</w:t>
            </w:r>
          </w:p>
        </w:tc>
        <w:tc>
          <w:tcPr>
            <w:tcW w:w="189" w:type="dxa"/>
            <w:tcBorders>
              <w:left w:val="nil"/>
              <w:right w:val="nil"/>
            </w:tcBorders>
          </w:tcPr>
          <w:p w14:paraId="5CDE3050" w14:textId="77777777" w:rsidR="00AA299B" w:rsidRPr="005B3E2A" w:rsidRDefault="00AA299B">
            <w:pPr>
              <w:ind w:right="-79"/>
              <w:rPr>
                <w:rFonts w:eastAsia="Times New Roman"/>
                <w:sz w:val="20"/>
                <w:szCs w:val="20"/>
                <w:lang w:val="en-GB"/>
              </w:rPr>
            </w:pPr>
          </w:p>
        </w:tc>
        <w:tc>
          <w:tcPr>
            <w:tcW w:w="685" w:type="dxa"/>
            <w:gridSpan w:val="2"/>
            <w:tcBorders>
              <w:left w:val="nil"/>
              <w:right w:val="nil"/>
            </w:tcBorders>
            <w:vAlign w:val="bottom"/>
          </w:tcPr>
          <w:p w14:paraId="52F06060" w14:textId="77777777" w:rsidR="00AA299B" w:rsidRPr="005B3E2A" w:rsidRDefault="00AA299B">
            <w:pPr>
              <w:ind w:right="-79"/>
              <w:jc w:val="center"/>
              <w:rPr>
                <w:rFonts w:eastAsia="Times New Roman"/>
                <w:i/>
                <w:iCs/>
                <w:sz w:val="20"/>
                <w:szCs w:val="20"/>
                <w:lang w:val="en-GB"/>
              </w:rPr>
            </w:pPr>
            <w:r w:rsidRPr="005B3E2A">
              <w:rPr>
                <w:rFonts w:eastAsia="Times New Roman"/>
                <w:i/>
                <w:iCs/>
                <w:sz w:val="20"/>
                <w:szCs w:val="20"/>
                <w:lang w:val="en-GB"/>
              </w:rPr>
              <w:t>20</w:t>
            </w:r>
          </w:p>
        </w:tc>
      </w:tr>
      <w:tr w:rsidR="00AA299B" w:rsidRPr="005B3E2A" w14:paraId="0969ED3A" w14:textId="77777777">
        <w:trPr>
          <w:cantSplit/>
          <w:trHeight w:val="200"/>
        </w:trPr>
        <w:tc>
          <w:tcPr>
            <w:tcW w:w="2581" w:type="dxa"/>
          </w:tcPr>
          <w:p w14:paraId="37B26612"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Derivative liabilities</w:t>
            </w:r>
          </w:p>
        </w:tc>
        <w:tc>
          <w:tcPr>
            <w:tcW w:w="1107" w:type="dxa"/>
            <w:tcBorders>
              <w:left w:val="nil"/>
              <w:right w:val="nil"/>
            </w:tcBorders>
          </w:tcPr>
          <w:p w14:paraId="52029B0D" w14:textId="30CDAEDC" w:rsidR="00AA299B" w:rsidRPr="005B3E2A" w:rsidRDefault="00AA299B">
            <w:pPr>
              <w:tabs>
                <w:tab w:val="decimal" w:pos="850"/>
              </w:tabs>
              <w:ind w:right="11"/>
              <w:rPr>
                <w:rFonts w:eastAsia="Times New Roman"/>
                <w:sz w:val="20"/>
                <w:szCs w:val="20"/>
                <w:lang w:val="en-GB"/>
              </w:rPr>
            </w:pPr>
            <w:r w:rsidRPr="005B3E2A">
              <w:rPr>
                <w:sz w:val="20"/>
                <w:szCs w:val="20"/>
              </w:rPr>
              <w:t xml:space="preserve"> </w:t>
            </w:r>
            <w:r w:rsidR="00B76D2B" w:rsidRPr="005B3E2A">
              <w:rPr>
                <w:sz w:val="20"/>
                <w:szCs w:val="20"/>
              </w:rPr>
              <w:t>7,993</w:t>
            </w:r>
            <w:r w:rsidRPr="005B3E2A">
              <w:rPr>
                <w:sz w:val="20"/>
                <w:szCs w:val="20"/>
              </w:rPr>
              <w:t xml:space="preserve"> </w:t>
            </w:r>
          </w:p>
        </w:tc>
        <w:tc>
          <w:tcPr>
            <w:tcW w:w="189" w:type="dxa"/>
          </w:tcPr>
          <w:p w14:paraId="49032BBF" w14:textId="77777777" w:rsidR="00AA299B" w:rsidRPr="005B3E2A" w:rsidRDefault="00AA299B">
            <w:pPr>
              <w:ind w:right="-79"/>
              <w:rPr>
                <w:rFonts w:eastAsia="Times New Roman"/>
                <w:sz w:val="20"/>
                <w:szCs w:val="20"/>
                <w:lang w:val="en-GB"/>
              </w:rPr>
            </w:pPr>
          </w:p>
        </w:tc>
        <w:tc>
          <w:tcPr>
            <w:tcW w:w="1170" w:type="dxa"/>
            <w:tcBorders>
              <w:left w:val="nil"/>
              <w:right w:val="nil"/>
            </w:tcBorders>
          </w:tcPr>
          <w:p w14:paraId="19B2190D" w14:textId="77777777" w:rsidR="00AA299B" w:rsidRPr="005B3E2A" w:rsidRDefault="00AA299B">
            <w:pPr>
              <w:tabs>
                <w:tab w:val="decimal" w:pos="629"/>
              </w:tabs>
              <w:ind w:right="-341"/>
              <w:rPr>
                <w:sz w:val="20"/>
                <w:szCs w:val="20"/>
                <w:lang w:val="en-GB"/>
              </w:rPr>
            </w:pPr>
            <w:r w:rsidRPr="005B3E2A">
              <w:rPr>
                <w:sz w:val="20"/>
                <w:szCs w:val="20"/>
              </w:rPr>
              <w:t xml:space="preserve"> - </w:t>
            </w:r>
          </w:p>
        </w:tc>
        <w:tc>
          <w:tcPr>
            <w:tcW w:w="189" w:type="dxa"/>
          </w:tcPr>
          <w:p w14:paraId="6077D951" w14:textId="77777777" w:rsidR="00AA299B" w:rsidRPr="005B3E2A" w:rsidRDefault="00AA299B">
            <w:pPr>
              <w:ind w:left="-79" w:right="-79"/>
              <w:rPr>
                <w:rFonts w:eastAsia="Times New Roman"/>
                <w:sz w:val="20"/>
                <w:szCs w:val="20"/>
                <w:lang w:val="en-GB"/>
              </w:rPr>
            </w:pPr>
          </w:p>
        </w:tc>
        <w:tc>
          <w:tcPr>
            <w:tcW w:w="1170" w:type="dxa"/>
            <w:tcBorders>
              <w:left w:val="nil"/>
              <w:right w:val="nil"/>
            </w:tcBorders>
          </w:tcPr>
          <w:p w14:paraId="70D8F135" w14:textId="4C409703" w:rsidR="00AA299B" w:rsidRPr="005B3E2A" w:rsidRDefault="00AA299B">
            <w:pPr>
              <w:tabs>
                <w:tab w:val="decimal" w:pos="890"/>
              </w:tabs>
              <w:ind w:right="11"/>
              <w:rPr>
                <w:rFonts w:eastAsia="Times New Roman"/>
                <w:sz w:val="20"/>
                <w:szCs w:val="20"/>
                <w:lang w:val="en-GB"/>
              </w:rPr>
            </w:pPr>
            <w:r w:rsidRPr="005B3E2A">
              <w:rPr>
                <w:sz w:val="20"/>
                <w:szCs w:val="20"/>
              </w:rPr>
              <w:t xml:space="preserve"> </w:t>
            </w:r>
            <w:r w:rsidR="00B76D2B" w:rsidRPr="005B3E2A">
              <w:rPr>
                <w:sz w:val="20"/>
                <w:szCs w:val="20"/>
              </w:rPr>
              <w:t>7,993</w:t>
            </w:r>
            <w:r w:rsidRPr="005B3E2A">
              <w:rPr>
                <w:sz w:val="20"/>
                <w:szCs w:val="20"/>
              </w:rPr>
              <w:t xml:space="preserve"> </w:t>
            </w:r>
          </w:p>
        </w:tc>
        <w:tc>
          <w:tcPr>
            <w:tcW w:w="180" w:type="dxa"/>
          </w:tcPr>
          <w:p w14:paraId="4DAA76F6" w14:textId="77777777" w:rsidR="00AA299B" w:rsidRPr="005B3E2A" w:rsidRDefault="00AA299B">
            <w:pPr>
              <w:ind w:right="11"/>
              <w:rPr>
                <w:rFonts w:eastAsia="Times New Roman"/>
                <w:sz w:val="20"/>
                <w:szCs w:val="20"/>
                <w:lang w:val="en-GB"/>
              </w:rPr>
            </w:pPr>
          </w:p>
        </w:tc>
        <w:tc>
          <w:tcPr>
            <w:tcW w:w="2772" w:type="dxa"/>
            <w:tcBorders>
              <w:left w:val="nil"/>
              <w:right w:val="nil"/>
            </w:tcBorders>
          </w:tcPr>
          <w:p w14:paraId="1FA2AD30" w14:textId="77777777" w:rsidR="00AA299B" w:rsidRPr="005B3E2A" w:rsidRDefault="00AA299B">
            <w:pPr>
              <w:tabs>
                <w:tab w:val="decimal" w:pos="2360"/>
              </w:tabs>
              <w:ind w:right="-79" w:firstLine="1618"/>
              <w:rPr>
                <w:rFonts w:eastAsia="Times New Roman"/>
                <w:sz w:val="20"/>
                <w:szCs w:val="20"/>
                <w:lang w:val="en-GB"/>
              </w:rPr>
            </w:pPr>
            <w:r w:rsidRPr="005B3E2A">
              <w:rPr>
                <w:sz w:val="20"/>
                <w:szCs w:val="20"/>
              </w:rPr>
              <w:t xml:space="preserve"> 6,703 </w:t>
            </w:r>
          </w:p>
        </w:tc>
        <w:tc>
          <w:tcPr>
            <w:tcW w:w="189" w:type="dxa"/>
          </w:tcPr>
          <w:p w14:paraId="3EDABA8B" w14:textId="77777777" w:rsidR="00AA299B" w:rsidRPr="005B3E2A" w:rsidRDefault="00AA299B">
            <w:pPr>
              <w:ind w:right="-79"/>
              <w:rPr>
                <w:rFonts w:eastAsia="Times New Roman"/>
                <w:sz w:val="20"/>
                <w:szCs w:val="20"/>
                <w:lang w:val="en-GB"/>
              </w:rPr>
            </w:pPr>
          </w:p>
        </w:tc>
        <w:tc>
          <w:tcPr>
            <w:tcW w:w="981" w:type="dxa"/>
            <w:tcBorders>
              <w:left w:val="nil"/>
              <w:right w:val="nil"/>
            </w:tcBorders>
          </w:tcPr>
          <w:p w14:paraId="6833317F" w14:textId="767504D3" w:rsidR="00AA299B" w:rsidRPr="005B3E2A" w:rsidRDefault="00AA299B">
            <w:pPr>
              <w:tabs>
                <w:tab w:val="decimal" w:pos="810"/>
              </w:tabs>
              <w:ind w:right="11"/>
              <w:rPr>
                <w:rFonts w:eastAsia="Times New Roman"/>
                <w:sz w:val="20"/>
                <w:szCs w:val="20"/>
                <w:lang w:val="en-GB"/>
              </w:rPr>
            </w:pPr>
            <w:r w:rsidRPr="005B3E2A">
              <w:rPr>
                <w:sz w:val="20"/>
                <w:szCs w:val="20"/>
              </w:rPr>
              <w:t xml:space="preserve"> </w:t>
            </w:r>
            <w:r w:rsidR="007D4836" w:rsidRPr="005B3E2A">
              <w:rPr>
                <w:sz w:val="20"/>
                <w:szCs w:val="20"/>
              </w:rPr>
              <w:t>1,290</w:t>
            </w:r>
            <w:r w:rsidRPr="005B3E2A">
              <w:rPr>
                <w:sz w:val="20"/>
                <w:szCs w:val="20"/>
              </w:rPr>
              <w:t xml:space="preserve"> </w:t>
            </w:r>
          </w:p>
        </w:tc>
        <w:tc>
          <w:tcPr>
            <w:tcW w:w="189" w:type="dxa"/>
            <w:tcBorders>
              <w:left w:val="nil"/>
              <w:right w:val="nil"/>
            </w:tcBorders>
          </w:tcPr>
          <w:p w14:paraId="0EFECE86" w14:textId="77777777" w:rsidR="00AA299B" w:rsidRPr="005B3E2A" w:rsidRDefault="00AA299B">
            <w:pPr>
              <w:tabs>
                <w:tab w:val="left" w:pos="450"/>
              </w:tabs>
              <w:ind w:right="-163"/>
              <w:jc w:val="center"/>
              <w:rPr>
                <w:rFonts w:eastAsia="Times New Roman"/>
                <w:sz w:val="20"/>
                <w:szCs w:val="20"/>
                <w:lang w:val="en-GB"/>
              </w:rPr>
            </w:pPr>
          </w:p>
        </w:tc>
        <w:tc>
          <w:tcPr>
            <w:tcW w:w="2457" w:type="dxa"/>
            <w:tcBorders>
              <w:left w:val="nil"/>
              <w:right w:val="nil"/>
            </w:tcBorders>
            <w:vAlign w:val="bottom"/>
          </w:tcPr>
          <w:p w14:paraId="6045A80B"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Derivative liabilities</w:t>
            </w:r>
          </w:p>
        </w:tc>
        <w:tc>
          <w:tcPr>
            <w:tcW w:w="189" w:type="dxa"/>
            <w:tcBorders>
              <w:left w:val="nil"/>
              <w:right w:val="nil"/>
            </w:tcBorders>
            <w:vAlign w:val="bottom"/>
          </w:tcPr>
          <w:p w14:paraId="6B4CA521" w14:textId="77777777" w:rsidR="00AA299B" w:rsidRPr="005B3E2A" w:rsidRDefault="00AA299B">
            <w:pPr>
              <w:ind w:right="-79"/>
              <w:rPr>
                <w:rFonts w:eastAsia="Times New Roman"/>
                <w:sz w:val="20"/>
                <w:szCs w:val="20"/>
                <w:lang w:val="en-GB"/>
              </w:rPr>
            </w:pPr>
          </w:p>
        </w:tc>
        <w:tc>
          <w:tcPr>
            <w:tcW w:w="685" w:type="dxa"/>
            <w:gridSpan w:val="2"/>
            <w:tcBorders>
              <w:left w:val="nil"/>
              <w:right w:val="nil"/>
            </w:tcBorders>
            <w:vAlign w:val="bottom"/>
          </w:tcPr>
          <w:p w14:paraId="7667DBD8" w14:textId="77777777" w:rsidR="00AA299B" w:rsidRPr="005B3E2A" w:rsidRDefault="00AA299B">
            <w:pPr>
              <w:ind w:right="-79"/>
              <w:jc w:val="center"/>
              <w:rPr>
                <w:rFonts w:eastAsia="Times New Roman"/>
                <w:i/>
                <w:iCs/>
                <w:sz w:val="20"/>
                <w:szCs w:val="20"/>
                <w:lang w:val="en-GB"/>
              </w:rPr>
            </w:pPr>
            <w:r w:rsidRPr="005B3E2A">
              <w:rPr>
                <w:rFonts w:eastAsia="Times New Roman"/>
                <w:i/>
                <w:iCs/>
                <w:sz w:val="20"/>
                <w:szCs w:val="20"/>
                <w:lang w:val="en-GB"/>
              </w:rPr>
              <w:t>9</w:t>
            </w:r>
          </w:p>
        </w:tc>
      </w:tr>
      <w:tr w:rsidR="00AA299B" w:rsidRPr="005B3E2A" w14:paraId="7C9CE6D0" w14:textId="77777777">
        <w:trPr>
          <w:cantSplit/>
          <w:trHeight w:val="200"/>
        </w:trPr>
        <w:tc>
          <w:tcPr>
            <w:tcW w:w="2581" w:type="dxa"/>
            <w:vAlign w:val="bottom"/>
          </w:tcPr>
          <w:p w14:paraId="3FBE7202" w14:textId="77777777" w:rsidR="00AA299B" w:rsidRPr="005B3E2A" w:rsidRDefault="00AA299B">
            <w:pPr>
              <w:ind w:left="180" w:hanging="180"/>
              <w:rPr>
                <w:rFonts w:eastAsia="Times New Roman"/>
                <w:sz w:val="20"/>
                <w:szCs w:val="20"/>
                <w:lang w:val="en-GB"/>
              </w:rPr>
            </w:pPr>
            <w:r w:rsidRPr="005B3E2A">
              <w:rPr>
                <w:rFonts w:eastAsia="Times New Roman"/>
                <w:sz w:val="20"/>
                <w:szCs w:val="20"/>
                <w:lang w:val="en-GB"/>
              </w:rPr>
              <w:t>Securities business payables</w:t>
            </w:r>
          </w:p>
        </w:tc>
        <w:tc>
          <w:tcPr>
            <w:tcW w:w="1107" w:type="dxa"/>
            <w:tcBorders>
              <w:left w:val="nil"/>
              <w:right w:val="nil"/>
            </w:tcBorders>
          </w:tcPr>
          <w:p w14:paraId="08288973" w14:textId="77777777" w:rsidR="00AA299B" w:rsidRPr="005B3E2A" w:rsidRDefault="00AA299B">
            <w:pPr>
              <w:tabs>
                <w:tab w:val="decimal" w:pos="850"/>
              </w:tabs>
              <w:ind w:right="11"/>
              <w:rPr>
                <w:rFonts w:eastAsia="Times New Roman"/>
                <w:sz w:val="20"/>
                <w:szCs w:val="20"/>
                <w:lang w:val="en-GB"/>
              </w:rPr>
            </w:pPr>
            <w:r w:rsidRPr="005B3E2A">
              <w:rPr>
                <w:sz w:val="20"/>
                <w:szCs w:val="20"/>
              </w:rPr>
              <w:t xml:space="preserve"> 2,260 </w:t>
            </w:r>
          </w:p>
        </w:tc>
        <w:tc>
          <w:tcPr>
            <w:tcW w:w="189" w:type="dxa"/>
          </w:tcPr>
          <w:p w14:paraId="162DC8A3" w14:textId="77777777" w:rsidR="00AA299B" w:rsidRPr="005B3E2A" w:rsidRDefault="00AA299B">
            <w:pPr>
              <w:ind w:right="-79"/>
              <w:jc w:val="center"/>
              <w:rPr>
                <w:rFonts w:eastAsia="Times New Roman"/>
                <w:sz w:val="20"/>
                <w:szCs w:val="20"/>
                <w:lang w:val="en-GB"/>
              </w:rPr>
            </w:pPr>
          </w:p>
        </w:tc>
        <w:tc>
          <w:tcPr>
            <w:tcW w:w="1170" w:type="dxa"/>
            <w:tcBorders>
              <w:left w:val="nil"/>
              <w:right w:val="nil"/>
            </w:tcBorders>
          </w:tcPr>
          <w:p w14:paraId="7576D01B" w14:textId="77777777" w:rsidR="00AA299B" w:rsidRPr="005B3E2A" w:rsidRDefault="00AA299B">
            <w:pPr>
              <w:ind w:right="-433"/>
              <w:jc w:val="center"/>
              <w:rPr>
                <w:rFonts w:eastAsia="Times New Roman"/>
                <w:sz w:val="20"/>
                <w:szCs w:val="20"/>
                <w:lang w:val="en-GB"/>
              </w:rPr>
            </w:pPr>
            <w:r w:rsidRPr="005B3E2A">
              <w:rPr>
                <w:sz w:val="20"/>
                <w:szCs w:val="20"/>
              </w:rPr>
              <w:t xml:space="preserve"> (867)</w:t>
            </w:r>
          </w:p>
        </w:tc>
        <w:tc>
          <w:tcPr>
            <w:tcW w:w="189" w:type="dxa"/>
          </w:tcPr>
          <w:p w14:paraId="6A1A932B" w14:textId="77777777" w:rsidR="00AA299B" w:rsidRPr="005B3E2A" w:rsidRDefault="00AA299B">
            <w:pPr>
              <w:ind w:left="-79" w:right="-79"/>
              <w:jc w:val="center"/>
              <w:rPr>
                <w:rFonts w:eastAsia="Times New Roman"/>
                <w:sz w:val="20"/>
                <w:szCs w:val="20"/>
                <w:lang w:val="en-GB"/>
              </w:rPr>
            </w:pPr>
          </w:p>
        </w:tc>
        <w:tc>
          <w:tcPr>
            <w:tcW w:w="1170" w:type="dxa"/>
            <w:tcBorders>
              <w:left w:val="nil"/>
              <w:right w:val="nil"/>
            </w:tcBorders>
          </w:tcPr>
          <w:p w14:paraId="188CC01A" w14:textId="77777777" w:rsidR="00AA299B" w:rsidRPr="005B3E2A" w:rsidRDefault="00AA299B">
            <w:pPr>
              <w:tabs>
                <w:tab w:val="decimal" w:pos="890"/>
              </w:tabs>
              <w:ind w:right="11"/>
              <w:rPr>
                <w:rFonts w:eastAsia="Times New Roman"/>
                <w:sz w:val="20"/>
                <w:szCs w:val="20"/>
                <w:lang w:val="en-GB"/>
              </w:rPr>
            </w:pPr>
            <w:r w:rsidRPr="005B3E2A">
              <w:rPr>
                <w:sz w:val="20"/>
                <w:szCs w:val="20"/>
              </w:rPr>
              <w:t xml:space="preserve"> 1,393 </w:t>
            </w:r>
          </w:p>
        </w:tc>
        <w:tc>
          <w:tcPr>
            <w:tcW w:w="180" w:type="dxa"/>
          </w:tcPr>
          <w:p w14:paraId="6AB25300" w14:textId="77777777" w:rsidR="00AA299B" w:rsidRPr="005B3E2A" w:rsidRDefault="00AA299B">
            <w:pPr>
              <w:ind w:right="11"/>
              <w:jc w:val="center"/>
              <w:rPr>
                <w:rFonts w:eastAsia="Times New Roman"/>
                <w:sz w:val="20"/>
                <w:szCs w:val="20"/>
                <w:lang w:val="en-GB"/>
              </w:rPr>
            </w:pPr>
          </w:p>
        </w:tc>
        <w:tc>
          <w:tcPr>
            <w:tcW w:w="2772" w:type="dxa"/>
            <w:tcBorders>
              <w:left w:val="nil"/>
              <w:right w:val="nil"/>
            </w:tcBorders>
          </w:tcPr>
          <w:p w14:paraId="5627119F" w14:textId="77777777" w:rsidR="00AA299B" w:rsidRPr="005B3E2A" w:rsidRDefault="00AA299B">
            <w:pPr>
              <w:tabs>
                <w:tab w:val="decimal" w:pos="2243"/>
              </w:tabs>
              <w:ind w:right="-162" w:firstLine="1618"/>
              <w:rPr>
                <w:rFonts w:eastAsia="Times New Roman"/>
                <w:sz w:val="20"/>
                <w:szCs w:val="20"/>
                <w:lang w:val="en-GB"/>
              </w:rPr>
            </w:pPr>
            <w:r w:rsidRPr="005B3E2A">
              <w:rPr>
                <w:sz w:val="20"/>
                <w:szCs w:val="20"/>
              </w:rPr>
              <w:t xml:space="preserve"> -   </w:t>
            </w:r>
          </w:p>
        </w:tc>
        <w:tc>
          <w:tcPr>
            <w:tcW w:w="189" w:type="dxa"/>
          </w:tcPr>
          <w:p w14:paraId="33DBECCF" w14:textId="77777777" w:rsidR="00AA299B" w:rsidRPr="005B3E2A" w:rsidRDefault="00AA299B">
            <w:pPr>
              <w:ind w:right="-79"/>
              <w:jc w:val="center"/>
              <w:rPr>
                <w:rFonts w:eastAsia="Times New Roman"/>
                <w:sz w:val="20"/>
                <w:szCs w:val="20"/>
                <w:lang w:val="en-GB"/>
              </w:rPr>
            </w:pPr>
          </w:p>
        </w:tc>
        <w:tc>
          <w:tcPr>
            <w:tcW w:w="981" w:type="dxa"/>
            <w:tcBorders>
              <w:left w:val="nil"/>
              <w:right w:val="nil"/>
            </w:tcBorders>
          </w:tcPr>
          <w:p w14:paraId="17189832" w14:textId="77777777" w:rsidR="00AA299B" w:rsidRPr="005B3E2A" w:rsidRDefault="00AA299B">
            <w:pPr>
              <w:tabs>
                <w:tab w:val="decimal" w:pos="810"/>
              </w:tabs>
              <w:ind w:right="11"/>
              <w:rPr>
                <w:rFonts w:eastAsia="Times New Roman"/>
                <w:sz w:val="20"/>
                <w:szCs w:val="20"/>
                <w:lang w:val="en-GB"/>
              </w:rPr>
            </w:pPr>
            <w:r w:rsidRPr="005B3E2A">
              <w:rPr>
                <w:sz w:val="20"/>
                <w:szCs w:val="20"/>
              </w:rPr>
              <w:t xml:space="preserve"> 1,393 </w:t>
            </w:r>
          </w:p>
        </w:tc>
        <w:tc>
          <w:tcPr>
            <w:tcW w:w="189" w:type="dxa"/>
            <w:tcBorders>
              <w:left w:val="nil"/>
              <w:right w:val="nil"/>
            </w:tcBorders>
            <w:vAlign w:val="bottom"/>
          </w:tcPr>
          <w:p w14:paraId="25936539" w14:textId="77777777" w:rsidR="00AA299B" w:rsidRPr="005B3E2A" w:rsidRDefault="00AA299B">
            <w:pPr>
              <w:ind w:right="-79"/>
              <w:jc w:val="center"/>
              <w:rPr>
                <w:rFonts w:eastAsia="Times New Roman"/>
                <w:sz w:val="20"/>
                <w:szCs w:val="20"/>
                <w:lang w:val="en-GB"/>
              </w:rPr>
            </w:pPr>
          </w:p>
        </w:tc>
        <w:tc>
          <w:tcPr>
            <w:tcW w:w="2457" w:type="dxa"/>
            <w:tcBorders>
              <w:left w:val="nil"/>
              <w:right w:val="nil"/>
            </w:tcBorders>
            <w:vAlign w:val="bottom"/>
          </w:tcPr>
          <w:p w14:paraId="229EF1E2" w14:textId="77777777" w:rsidR="00AA299B" w:rsidRPr="005B3E2A" w:rsidRDefault="00AA299B">
            <w:pPr>
              <w:ind w:right="-79"/>
              <w:rPr>
                <w:rFonts w:eastAsia="Times New Roman"/>
                <w:sz w:val="20"/>
                <w:szCs w:val="20"/>
                <w:lang w:val="en-GB"/>
              </w:rPr>
            </w:pPr>
            <w:r w:rsidRPr="005B3E2A">
              <w:rPr>
                <w:rFonts w:eastAsia="Times New Roman"/>
                <w:sz w:val="20"/>
                <w:szCs w:val="20"/>
                <w:lang w:val="en-GB"/>
              </w:rPr>
              <w:t>Other liabilities</w:t>
            </w:r>
          </w:p>
        </w:tc>
        <w:tc>
          <w:tcPr>
            <w:tcW w:w="189" w:type="dxa"/>
            <w:tcBorders>
              <w:left w:val="nil"/>
              <w:right w:val="nil"/>
            </w:tcBorders>
            <w:vAlign w:val="bottom"/>
          </w:tcPr>
          <w:p w14:paraId="46B22B17" w14:textId="77777777" w:rsidR="00AA299B" w:rsidRPr="005B3E2A" w:rsidRDefault="00AA299B">
            <w:pPr>
              <w:ind w:right="-79"/>
              <w:jc w:val="center"/>
              <w:rPr>
                <w:rFonts w:eastAsia="Times New Roman"/>
                <w:sz w:val="20"/>
                <w:szCs w:val="20"/>
                <w:lang w:val="en-GB"/>
              </w:rPr>
            </w:pPr>
          </w:p>
        </w:tc>
        <w:tc>
          <w:tcPr>
            <w:tcW w:w="685" w:type="dxa"/>
            <w:gridSpan w:val="2"/>
            <w:tcBorders>
              <w:left w:val="nil"/>
              <w:right w:val="nil"/>
            </w:tcBorders>
            <w:vAlign w:val="bottom"/>
          </w:tcPr>
          <w:p w14:paraId="3C2BEFD7" w14:textId="77777777" w:rsidR="00AA299B" w:rsidRPr="005B3E2A" w:rsidRDefault="00AA299B">
            <w:pPr>
              <w:ind w:right="-79"/>
              <w:jc w:val="center"/>
              <w:rPr>
                <w:rFonts w:eastAsia="Times New Roman"/>
                <w:i/>
                <w:iCs/>
                <w:sz w:val="20"/>
                <w:szCs w:val="20"/>
                <w:lang w:val="en-GB"/>
              </w:rPr>
            </w:pPr>
            <w:r w:rsidRPr="005B3E2A">
              <w:rPr>
                <w:rFonts w:eastAsia="Times New Roman"/>
                <w:i/>
                <w:iCs/>
                <w:sz w:val="20"/>
                <w:szCs w:val="20"/>
                <w:lang w:val="en-GB"/>
              </w:rPr>
              <w:t>23</w:t>
            </w:r>
          </w:p>
        </w:tc>
      </w:tr>
      <w:tr w:rsidR="00AA299B" w:rsidRPr="005B3E2A" w14:paraId="59945EE1" w14:textId="77777777">
        <w:trPr>
          <w:cantSplit/>
          <w:trHeight w:val="200"/>
        </w:trPr>
        <w:tc>
          <w:tcPr>
            <w:tcW w:w="2581" w:type="dxa"/>
            <w:vAlign w:val="bottom"/>
          </w:tcPr>
          <w:p w14:paraId="2A4FC65B" w14:textId="77777777" w:rsidR="00AA299B" w:rsidRPr="005B3E2A" w:rsidRDefault="00AA299B">
            <w:pPr>
              <w:tabs>
                <w:tab w:val="left" w:pos="8"/>
              </w:tabs>
              <w:ind w:left="180" w:hanging="180"/>
              <w:rPr>
                <w:rFonts w:eastAsia="Times New Roman"/>
                <w:b/>
                <w:bCs/>
                <w:sz w:val="20"/>
                <w:szCs w:val="20"/>
                <w:lang w:val="en-GB"/>
              </w:rPr>
            </w:pPr>
            <w:r w:rsidRPr="005B3E2A">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51795039" w14:textId="7CB9765F" w:rsidR="00AA299B" w:rsidRPr="005B3E2A" w:rsidRDefault="00AA299B">
            <w:pPr>
              <w:tabs>
                <w:tab w:val="decimal" w:pos="850"/>
              </w:tabs>
              <w:ind w:right="11"/>
              <w:rPr>
                <w:rFonts w:eastAsia="Times New Roman"/>
                <w:b/>
                <w:bCs/>
                <w:sz w:val="20"/>
                <w:szCs w:val="20"/>
                <w:lang w:val="en-GB"/>
              </w:rPr>
            </w:pPr>
            <w:r w:rsidRPr="005B3E2A">
              <w:rPr>
                <w:b/>
                <w:bCs/>
                <w:sz w:val="20"/>
                <w:szCs w:val="20"/>
              </w:rPr>
              <w:t xml:space="preserve"> 1</w:t>
            </w:r>
            <w:r w:rsidR="00B76D2B" w:rsidRPr="005B3E2A">
              <w:rPr>
                <w:b/>
                <w:bCs/>
                <w:sz w:val="20"/>
                <w:szCs w:val="20"/>
              </w:rPr>
              <w:t>19,779</w:t>
            </w:r>
            <w:r w:rsidRPr="005B3E2A">
              <w:rPr>
                <w:b/>
                <w:bCs/>
                <w:sz w:val="20"/>
                <w:szCs w:val="20"/>
              </w:rPr>
              <w:t xml:space="preserve"> </w:t>
            </w:r>
          </w:p>
        </w:tc>
        <w:tc>
          <w:tcPr>
            <w:tcW w:w="189" w:type="dxa"/>
          </w:tcPr>
          <w:p w14:paraId="36077944" w14:textId="77777777" w:rsidR="00AA299B" w:rsidRPr="005B3E2A" w:rsidRDefault="00AA299B">
            <w:pPr>
              <w:ind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57C40862" w14:textId="77777777" w:rsidR="00AA299B" w:rsidRPr="005B3E2A" w:rsidRDefault="00AA299B">
            <w:pPr>
              <w:ind w:right="-433"/>
              <w:jc w:val="center"/>
              <w:rPr>
                <w:rFonts w:eastAsia="Times New Roman"/>
                <w:b/>
                <w:bCs/>
                <w:sz w:val="20"/>
                <w:szCs w:val="20"/>
                <w:lang w:val="en-GB"/>
              </w:rPr>
            </w:pPr>
            <w:r w:rsidRPr="005B3E2A">
              <w:rPr>
                <w:b/>
                <w:bCs/>
                <w:sz w:val="20"/>
                <w:szCs w:val="20"/>
              </w:rPr>
              <w:t xml:space="preserve"> (867)</w:t>
            </w:r>
          </w:p>
        </w:tc>
        <w:tc>
          <w:tcPr>
            <w:tcW w:w="189" w:type="dxa"/>
          </w:tcPr>
          <w:p w14:paraId="168279E9" w14:textId="77777777" w:rsidR="00AA299B" w:rsidRPr="005B3E2A" w:rsidRDefault="00AA299B">
            <w:pPr>
              <w:ind w:left="-79" w:right="-79"/>
              <w:jc w:val="center"/>
              <w:rPr>
                <w:rFonts w:eastAsia="Times New Roman"/>
                <w:b/>
                <w:bCs/>
                <w:sz w:val="20"/>
                <w:szCs w:val="20"/>
                <w:lang w:val="en-GB"/>
              </w:rPr>
            </w:pPr>
          </w:p>
        </w:tc>
        <w:tc>
          <w:tcPr>
            <w:tcW w:w="1170" w:type="dxa"/>
            <w:tcBorders>
              <w:top w:val="single" w:sz="4" w:space="0" w:color="auto"/>
              <w:left w:val="nil"/>
              <w:bottom w:val="double" w:sz="4" w:space="0" w:color="auto"/>
              <w:right w:val="nil"/>
            </w:tcBorders>
          </w:tcPr>
          <w:p w14:paraId="268B9F1C" w14:textId="40FC238E" w:rsidR="00AA299B" w:rsidRPr="005B3E2A" w:rsidRDefault="00AA299B">
            <w:pPr>
              <w:tabs>
                <w:tab w:val="decimal" w:pos="890"/>
              </w:tabs>
              <w:ind w:right="11"/>
              <w:rPr>
                <w:rFonts w:eastAsia="Times New Roman"/>
                <w:b/>
                <w:bCs/>
                <w:sz w:val="20"/>
                <w:szCs w:val="20"/>
                <w:lang w:val="en-GB"/>
              </w:rPr>
            </w:pPr>
            <w:r w:rsidRPr="005B3E2A">
              <w:rPr>
                <w:b/>
                <w:bCs/>
                <w:sz w:val="20"/>
                <w:szCs w:val="20"/>
              </w:rPr>
              <w:t xml:space="preserve"> </w:t>
            </w:r>
            <w:r w:rsidR="007D4836" w:rsidRPr="005B3E2A">
              <w:rPr>
                <w:b/>
                <w:bCs/>
                <w:sz w:val="20"/>
                <w:szCs w:val="20"/>
              </w:rPr>
              <w:t>118,912</w:t>
            </w:r>
            <w:r w:rsidRPr="005B3E2A">
              <w:rPr>
                <w:b/>
                <w:bCs/>
                <w:sz w:val="20"/>
                <w:szCs w:val="20"/>
              </w:rPr>
              <w:t xml:space="preserve"> </w:t>
            </w:r>
          </w:p>
        </w:tc>
        <w:tc>
          <w:tcPr>
            <w:tcW w:w="180" w:type="dxa"/>
          </w:tcPr>
          <w:p w14:paraId="5563C93E" w14:textId="77777777" w:rsidR="00AA299B" w:rsidRPr="005B3E2A" w:rsidRDefault="00AA299B">
            <w:pPr>
              <w:ind w:right="11"/>
              <w:jc w:val="center"/>
              <w:rPr>
                <w:rFonts w:eastAsia="Times New Roman"/>
                <w:b/>
                <w:bCs/>
                <w:sz w:val="20"/>
                <w:szCs w:val="20"/>
                <w:lang w:val="en-GB"/>
              </w:rPr>
            </w:pPr>
          </w:p>
        </w:tc>
        <w:tc>
          <w:tcPr>
            <w:tcW w:w="2772" w:type="dxa"/>
            <w:tcBorders>
              <w:top w:val="single" w:sz="4" w:space="0" w:color="auto"/>
              <w:left w:val="nil"/>
              <w:bottom w:val="double" w:sz="4" w:space="0" w:color="auto"/>
              <w:right w:val="nil"/>
            </w:tcBorders>
          </w:tcPr>
          <w:p w14:paraId="702C21B8" w14:textId="77777777" w:rsidR="00AA299B" w:rsidRPr="005B3E2A" w:rsidRDefault="00AA299B">
            <w:pPr>
              <w:tabs>
                <w:tab w:val="decimal" w:pos="2360"/>
              </w:tabs>
              <w:ind w:right="18" w:firstLine="1618"/>
              <w:rPr>
                <w:rFonts w:eastAsia="Times New Roman"/>
                <w:b/>
                <w:bCs/>
                <w:sz w:val="20"/>
                <w:szCs w:val="20"/>
                <w:lang w:val="en-GB"/>
              </w:rPr>
            </w:pPr>
            <w:r w:rsidRPr="005B3E2A">
              <w:rPr>
                <w:b/>
                <w:bCs/>
                <w:sz w:val="20"/>
                <w:szCs w:val="20"/>
              </w:rPr>
              <w:t xml:space="preserve"> 116,229 </w:t>
            </w:r>
          </w:p>
        </w:tc>
        <w:tc>
          <w:tcPr>
            <w:tcW w:w="189" w:type="dxa"/>
          </w:tcPr>
          <w:p w14:paraId="681673A5" w14:textId="77777777" w:rsidR="00AA299B" w:rsidRPr="005B3E2A" w:rsidRDefault="00AA299B">
            <w:pPr>
              <w:ind w:right="-79"/>
              <w:jc w:val="center"/>
              <w:rPr>
                <w:rFonts w:eastAsia="Times New Roman"/>
                <w:b/>
                <w:bCs/>
                <w:sz w:val="20"/>
                <w:szCs w:val="20"/>
                <w:lang w:val="en-GB"/>
              </w:rPr>
            </w:pPr>
          </w:p>
        </w:tc>
        <w:tc>
          <w:tcPr>
            <w:tcW w:w="981" w:type="dxa"/>
            <w:tcBorders>
              <w:top w:val="single" w:sz="4" w:space="0" w:color="auto"/>
              <w:left w:val="nil"/>
              <w:bottom w:val="double" w:sz="4" w:space="0" w:color="auto"/>
              <w:right w:val="nil"/>
            </w:tcBorders>
          </w:tcPr>
          <w:p w14:paraId="405F7F0C" w14:textId="4ABAE854" w:rsidR="00AA299B" w:rsidRPr="005B3E2A" w:rsidRDefault="00AA299B">
            <w:pPr>
              <w:tabs>
                <w:tab w:val="decimal" w:pos="810"/>
              </w:tabs>
              <w:ind w:right="11"/>
              <w:rPr>
                <w:rFonts w:eastAsia="Times New Roman"/>
                <w:b/>
                <w:bCs/>
                <w:sz w:val="20"/>
                <w:szCs w:val="20"/>
                <w:cs/>
                <w:lang w:val="en-GB"/>
              </w:rPr>
            </w:pPr>
            <w:r w:rsidRPr="005B3E2A">
              <w:rPr>
                <w:b/>
                <w:bCs/>
                <w:sz w:val="20"/>
                <w:szCs w:val="20"/>
              </w:rPr>
              <w:t xml:space="preserve"> </w:t>
            </w:r>
            <w:r w:rsidR="00287880" w:rsidRPr="005B3E2A">
              <w:rPr>
                <w:b/>
                <w:bCs/>
                <w:sz w:val="20"/>
                <w:szCs w:val="20"/>
              </w:rPr>
              <w:t>2,683</w:t>
            </w:r>
            <w:r w:rsidRPr="005B3E2A">
              <w:rPr>
                <w:b/>
                <w:bCs/>
                <w:sz w:val="20"/>
                <w:szCs w:val="20"/>
              </w:rPr>
              <w:t xml:space="preserve"> </w:t>
            </w:r>
          </w:p>
        </w:tc>
        <w:tc>
          <w:tcPr>
            <w:tcW w:w="189" w:type="dxa"/>
            <w:tcBorders>
              <w:left w:val="nil"/>
              <w:right w:val="nil"/>
            </w:tcBorders>
            <w:vAlign w:val="bottom"/>
          </w:tcPr>
          <w:p w14:paraId="2A99BDBC" w14:textId="77777777" w:rsidR="00AA299B" w:rsidRPr="005B3E2A" w:rsidRDefault="00AA299B">
            <w:pPr>
              <w:ind w:right="-79"/>
              <w:jc w:val="center"/>
              <w:rPr>
                <w:rFonts w:eastAsia="Times New Roman"/>
                <w:b/>
                <w:bCs/>
                <w:sz w:val="20"/>
                <w:szCs w:val="20"/>
                <w:lang w:val="en-GB"/>
              </w:rPr>
            </w:pPr>
          </w:p>
        </w:tc>
        <w:tc>
          <w:tcPr>
            <w:tcW w:w="2457" w:type="dxa"/>
            <w:tcBorders>
              <w:left w:val="nil"/>
              <w:right w:val="nil"/>
            </w:tcBorders>
            <w:vAlign w:val="bottom"/>
          </w:tcPr>
          <w:p w14:paraId="6710AEFC" w14:textId="77777777" w:rsidR="00AA299B" w:rsidRPr="005B3E2A" w:rsidRDefault="00AA299B">
            <w:pPr>
              <w:ind w:right="-79"/>
              <w:jc w:val="center"/>
              <w:rPr>
                <w:rFonts w:eastAsia="Times New Roman"/>
                <w:b/>
                <w:bCs/>
                <w:sz w:val="20"/>
                <w:szCs w:val="20"/>
                <w:lang w:val="en-GB"/>
              </w:rPr>
            </w:pPr>
          </w:p>
        </w:tc>
        <w:tc>
          <w:tcPr>
            <w:tcW w:w="189" w:type="dxa"/>
            <w:tcBorders>
              <w:left w:val="nil"/>
              <w:right w:val="nil"/>
            </w:tcBorders>
            <w:vAlign w:val="bottom"/>
          </w:tcPr>
          <w:p w14:paraId="0615E3A6" w14:textId="77777777" w:rsidR="00AA299B" w:rsidRPr="005B3E2A" w:rsidRDefault="00AA299B">
            <w:pPr>
              <w:ind w:right="-79"/>
              <w:jc w:val="center"/>
              <w:rPr>
                <w:rFonts w:eastAsia="Times New Roman"/>
                <w:b/>
                <w:bCs/>
                <w:sz w:val="20"/>
                <w:szCs w:val="20"/>
                <w:lang w:val="en-GB"/>
              </w:rPr>
            </w:pPr>
          </w:p>
        </w:tc>
        <w:tc>
          <w:tcPr>
            <w:tcW w:w="685" w:type="dxa"/>
            <w:gridSpan w:val="2"/>
            <w:tcBorders>
              <w:left w:val="nil"/>
              <w:right w:val="nil"/>
            </w:tcBorders>
            <w:vAlign w:val="bottom"/>
          </w:tcPr>
          <w:p w14:paraId="10CB1294" w14:textId="77777777" w:rsidR="00AA299B" w:rsidRPr="005B3E2A" w:rsidRDefault="00AA299B">
            <w:pPr>
              <w:ind w:right="-79"/>
              <w:jc w:val="center"/>
              <w:rPr>
                <w:rFonts w:eastAsia="Times New Roman"/>
                <w:b/>
                <w:bCs/>
                <w:sz w:val="20"/>
                <w:szCs w:val="20"/>
                <w:lang w:val="en-GB"/>
              </w:rPr>
            </w:pPr>
          </w:p>
        </w:tc>
      </w:tr>
    </w:tbl>
    <w:p w14:paraId="4F3D08D9" w14:textId="7DACBC6A" w:rsidR="006B5631" w:rsidRDefault="006B5631" w:rsidP="00741A07">
      <w:pPr>
        <w:ind w:left="540"/>
        <w:jc w:val="both"/>
        <w:rPr>
          <w:rFonts w:eastAsia="Times New Roman"/>
          <w:szCs w:val="22"/>
          <w:lang w:val="en-GB" w:bidi="ar-SA"/>
        </w:rPr>
      </w:pPr>
    </w:p>
    <w:p w14:paraId="5FD61DCE" w14:textId="5FF674C7" w:rsidR="0096104D" w:rsidRPr="008241D5" w:rsidRDefault="0096104D">
      <w:pPr>
        <w:suppressAutoHyphens w:val="0"/>
        <w:rPr>
          <w:rFonts w:cstheme="minorBidi"/>
          <w:b/>
          <w:bCs/>
          <w:szCs w:val="24"/>
          <w:lang w:val="en-GB"/>
        </w:rPr>
      </w:pPr>
    </w:p>
    <w:p w14:paraId="63B2FFAD" w14:textId="77777777" w:rsidR="00A120FF" w:rsidRPr="008241D5" w:rsidRDefault="00A120FF">
      <w:pPr>
        <w:suppressAutoHyphens w:val="0"/>
        <w:rPr>
          <w:b/>
          <w:bCs/>
          <w:szCs w:val="24"/>
          <w:lang w:val="en-GB"/>
        </w:rPr>
      </w:pPr>
    </w:p>
    <w:p w14:paraId="6973EAD7" w14:textId="77777777" w:rsidR="00A120FF" w:rsidRPr="006B5631" w:rsidRDefault="00A120FF">
      <w:pPr>
        <w:suppressAutoHyphens w:val="0"/>
        <w:rPr>
          <w:b/>
          <w:bCs/>
          <w:szCs w:val="24"/>
        </w:rPr>
        <w:sectPr w:rsidR="00A120FF" w:rsidRPr="006B5631" w:rsidSect="008E768D">
          <w:pgSz w:w="16838" w:h="11906" w:orient="landscape" w:code="9"/>
          <w:pgMar w:top="691" w:right="547" w:bottom="576" w:left="1152" w:header="720" w:footer="720" w:gutter="0"/>
          <w:cols w:space="720"/>
          <w:docGrid w:linePitch="326"/>
        </w:sectPr>
      </w:pPr>
    </w:p>
    <w:p w14:paraId="4E48A126" w14:textId="790BEE23" w:rsidR="00FF70AA" w:rsidRPr="008241D5" w:rsidRDefault="00FF70AA" w:rsidP="00AE6E9D">
      <w:pPr>
        <w:pStyle w:val="ListParagraph"/>
        <w:numPr>
          <w:ilvl w:val="0"/>
          <w:numId w:val="7"/>
        </w:numPr>
        <w:tabs>
          <w:tab w:val="left" w:pos="450"/>
          <w:tab w:val="left" w:pos="630"/>
          <w:tab w:val="left" w:pos="990"/>
        </w:tabs>
        <w:ind w:hanging="1260"/>
        <w:rPr>
          <w:rFonts w:eastAsia="Times New Roman"/>
          <w:b/>
          <w:bCs/>
          <w:szCs w:val="22"/>
          <w:lang w:bidi="th-TH"/>
        </w:rPr>
      </w:pPr>
      <w:r w:rsidRPr="008241D5">
        <w:rPr>
          <w:rFonts w:eastAsia="Times New Roman"/>
          <w:b/>
          <w:bCs/>
          <w:szCs w:val="22"/>
          <w:lang w:bidi="th-TH"/>
        </w:rPr>
        <w:t xml:space="preserve">Fair value of financial assets and financial liabilities </w:t>
      </w:r>
    </w:p>
    <w:p w14:paraId="436AEF97" w14:textId="77777777" w:rsidR="008D1292" w:rsidRPr="008241D5" w:rsidRDefault="008D1292" w:rsidP="00BA429A">
      <w:pPr>
        <w:spacing w:line="240" w:lineRule="atLeast"/>
        <w:ind w:left="540" w:right="-28" w:hanging="540"/>
        <w:jc w:val="both"/>
        <w:rPr>
          <w:b/>
          <w:bCs/>
          <w:i/>
          <w:iCs/>
          <w:sz w:val="22"/>
          <w:szCs w:val="22"/>
          <w:lang w:val="en-GB"/>
        </w:rPr>
      </w:pPr>
    </w:p>
    <w:p w14:paraId="78764B72" w14:textId="0E5455FC" w:rsidR="008D1292" w:rsidRPr="008241D5" w:rsidRDefault="00FF70AA" w:rsidP="00AE6E9D">
      <w:pPr>
        <w:spacing w:line="240" w:lineRule="atLeast"/>
        <w:ind w:left="450" w:right="-28" w:hanging="450"/>
        <w:jc w:val="both"/>
        <w:rPr>
          <w:b/>
          <w:bCs/>
          <w:i/>
          <w:iCs/>
          <w:sz w:val="22"/>
          <w:szCs w:val="22"/>
          <w:lang w:val="en-GB"/>
        </w:rPr>
      </w:pPr>
      <w:r w:rsidRPr="008241D5">
        <w:rPr>
          <w:b/>
          <w:bCs/>
          <w:i/>
          <w:iCs/>
          <w:sz w:val="22"/>
          <w:szCs w:val="22"/>
          <w:lang w:val="en-GB"/>
        </w:rPr>
        <w:t>2</w:t>
      </w:r>
      <w:r w:rsidR="00E471EA">
        <w:rPr>
          <w:b/>
          <w:bCs/>
          <w:i/>
          <w:iCs/>
          <w:sz w:val="22"/>
          <w:szCs w:val="22"/>
          <w:lang w:val="en-GB"/>
        </w:rPr>
        <w:t>6</w:t>
      </w:r>
      <w:r w:rsidR="008D1292" w:rsidRPr="008241D5">
        <w:rPr>
          <w:b/>
          <w:bCs/>
          <w:i/>
          <w:iCs/>
          <w:sz w:val="22"/>
          <w:szCs w:val="22"/>
          <w:lang w:val="en-GB"/>
        </w:rPr>
        <w:t>.1</w:t>
      </w:r>
      <w:r w:rsidR="008D1292" w:rsidRPr="008241D5">
        <w:rPr>
          <w:b/>
          <w:bCs/>
          <w:i/>
          <w:iCs/>
          <w:sz w:val="22"/>
          <w:szCs w:val="22"/>
          <w:lang w:val="en-GB"/>
        </w:rPr>
        <w:tab/>
        <w:t>Financial assets and financial liabilities measured at fair value</w:t>
      </w:r>
    </w:p>
    <w:p w14:paraId="6D393B37" w14:textId="77777777" w:rsidR="008D1292" w:rsidRPr="008241D5" w:rsidRDefault="008D1292" w:rsidP="008D1292">
      <w:pPr>
        <w:spacing w:line="240" w:lineRule="atLeast"/>
        <w:ind w:left="540" w:right="-28"/>
        <w:jc w:val="both"/>
        <w:rPr>
          <w:sz w:val="22"/>
          <w:szCs w:val="22"/>
          <w:lang w:val="en-GB"/>
        </w:rPr>
      </w:pPr>
    </w:p>
    <w:p w14:paraId="47A18EE9" w14:textId="778EB417" w:rsidR="008D1292" w:rsidRPr="008241D5" w:rsidRDefault="008D1292" w:rsidP="00AE6E9D">
      <w:pPr>
        <w:spacing w:line="240" w:lineRule="atLeast"/>
        <w:ind w:left="450"/>
        <w:jc w:val="thaiDistribute"/>
        <w:rPr>
          <w:rFonts w:eastAsia="Times New Roman"/>
          <w:sz w:val="22"/>
          <w:szCs w:val="22"/>
          <w:lang w:val="en-GB"/>
        </w:rPr>
      </w:pPr>
      <w:r w:rsidRPr="008241D5">
        <w:rPr>
          <w:rFonts w:eastAsia="Times New Roman"/>
          <w:sz w:val="22"/>
          <w:szCs w:val="22"/>
          <w:lang w:val="en-GB" w:bidi="ar-SA"/>
        </w:rPr>
        <w:t>The following table analyses financial instruments measured at fair value at the reporting date by the level in the fair value hierarchy into which the fair value measurement is categorised. 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3E0A1297" w14:textId="7AA2A53A" w:rsidR="00186D01" w:rsidRPr="008241D5" w:rsidRDefault="00186D01" w:rsidP="00AE6E9D">
      <w:pPr>
        <w:spacing w:line="240" w:lineRule="atLeast"/>
        <w:ind w:left="450"/>
        <w:jc w:val="thaiDistribute"/>
        <w:rPr>
          <w:rFonts w:eastAsia="Times New Roman"/>
          <w:sz w:val="22"/>
          <w:szCs w:val="22"/>
          <w:lang w:val="en-GB"/>
        </w:rPr>
      </w:pPr>
    </w:p>
    <w:tbl>
      <w:tblPr>
        <w:tblW w:w="930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92"/>
      </w:tblGrid>
      <w:tr w:rsidR="00186D01" w:rsidRPr="008241D5" w14:paraId="6F6EE5D2" w14:textId="77777777" w:rsidTr="00876931">
        <w:trPr>
          <w:cantSplit/>
          <w:tblHeader/>
        </w:trPr>
        <w:tc>
          <w:tcPr>
            <w:tcW w:w="2043" w:type="dxa"/>
          </w:tcPr>
          <w:p w14:paraId="78F8DC37" w14:textId="77777777" w:rsidR="00186D01" w:rsidRPr="008241D5" w:rsidRDefault="00186D01" w:rsidP="00CE748A">
            <w:pPr>
              <w:spacing w:line="240" w:lineRule="atLeast"/>
              <w:ind w:left="180" w:hanging="180"/>
              <w:rPr>
                <w:b/>
                <w:bCs/>
                <w:sz w:val="18"/>
                <w:szCs w:val="18"/>
                <w:lang w:val="en-GB"/>
              </w:rPr>
            </w:pPr>
          </w:p>
        </w:tc>
        <w:tc>
          <w:tcPr>
            <w:tcW w:w="7263" w:type="dxa"/>
            <w:gridSpan w:val="15"/>
          </w:tcPr>
          <w:p w14:paraId="7E2513A0"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b/>
                <w:bCs/>
                <w:sz w:val="18"/>
                <w:szCs w:val="18"/>
                <w:lang w:val="en-GB" w:bidi="ar-SA"/>
              </w:rPr>
              <w:t xml:space="preserve">Consolidated </w:t>
            </w:r>
            <w:r w:rsidRPr="008241D5">
              <w:rPr>
                <w:b/>
                <w:bCs/>
                <w:sz w:val="18"/>
                <w:szCs w:val="18"/>
                <w:lang w:val="en-GB"/>
              </w:rPr>
              <w:t>financial statements</w:t>
            </w:r>
          </w:p>
        </w:tc>
      </w:tr>
      <w:tr w:rsidR="00186D01" w:rsidRPr="008241D5" w14:paraId="717915CD" w14:textId="77777777" w:rsidTr="00876931">
        <w:trPr>
          <w:cantSplit/>
          <w:tblHeader/>
        </w:trPr>
        <w:tc>
          <w:tcPr>
            <w:tcW w:w="2043" w:type="dxa"/>
          </w:tcPr>
          <w:p w14:paraId="0C739D82" w14:textId="77777777" w:rsidR="00186D01" w:rsidRPr="008241D5" w:rsidRDefault="00186D01" w:rsidP="00CE748A">
            <w:pPr>
              <w:spacing w:line="240" w:lineRule="atLeast"/>
              <w:ind w:left="180" w:hanging="180"/>
              <w:rPr>
                <w:rFonts w:cstheme="minorBidi"/>
                <w:b/>
                <w:bCs/>
                <w:sz w:val="18"/>
                <w:szCs w:val="18"/>
                <w:cs/>
                <w:lang w:val="en-GB"/>
              </w:rPr>
            </w:pPr>
          </w:p>
        </w:tc>
        <w:tc>
          <w:tcPr>
            <w:tcW w:w="3555" w:type="dxa"/>
            <w:gridSpan w:val="7"/>
          </w:tcPr>
          <w:p w14:paraId="4A6E2D36" w14:textId="2FE59FC3" w:rsidR="00186D01" w:rsidRPr="008241D5" w:rsidRDefault="00186D01" w:rsidP="00CE748A">
            <w:pPr>
              <w:tabs>
                <w:tab w:val="decimal" w:pos="-83"/>
              </w:tabs>
              <w:spacing w:line="240" w:lineRule="atLeast"/>
              <w:ind w:left="-83" w:right="-75"/>
              <w:jc w:val="center"/>
              <w:rPr>
                <w:sz w:val="18"/>
                <w:szCs w:val="22"/>
                <w:lang w:val="en-GB"/>
              </w:rPr>
            </w:pPr>
            <w:r w:rsidRPr="008241D5">
              <w:rPr>
                <w:sz w:val="18"/>
                <w:szCs w:val="22"/>
                <w:lang w:val="en-GB"/>
              </w:rPr>
              <w:t>202</w:t>
            </w:r>
            <w:r w:rsidR="00716AE9">
              <w:rPr>
                <w:sz w:val="18"/>
                <w:szCs w:val="22"/>
                <w:lang w:val="en-GB"/>
              </w:rPr>
              <w:t>5</w:t>
            </w:r>
          </w:p>
        </w:tc>
        <w:tc>
          <w:tcPr>
            <w:tcW w:w="180" w:type="dxa"/>
          </w:tcPr>
          <w:p w14:paraId="7FC9582A" w14:textId="77777777" w:rsidR="00186D01" w:rsidRPr="008241D5" w:rsidRDefault="00186D01" w:rsidP="00CE748A">
            <w:pPr>
              <w:tabs>
                <w:tab w:val="decimal" w:pos="731"/>
              </w:tabs>
              <w:spacing w:line="240" w:lineRule="atLeast"/>
              <w:ind w:right="11"/>
              <w:rPr>
                <w:i/>
                <w:iCs/>
                <w:sz w:val="18"/>
                <w:szCs w:val="18"/>
                <w:lang w:val="en-GB" w:bidi="ar-SA"/>
              </w:rPr>
            </w:pPr>
          </w:p>
        </w:tc>
        <w:tc>
          <w:tcPr>
            <w:tcW w:w="3528" w:type="dxa"/>
            <w:gridSpan w:val="7"/>
          </w:tcPr>
          <w:p w14:paraId="6A484482" w14:textId="78F97AB3"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202</w:t>
            </w:r>
            <w:r w:rsidR="00716AE9">
              <w:rPr>
                <w:sz w:val="18"/>
                <w:szCs w:val="18"/>
                <w:lang w:val="en-GB" w:bidi="ar-SA"/>
              </w:rPr>
              <w:t>4</w:t>
            </w:r>
          </w:p>
        </w:tc>
      </w:tr>
      <w:tr w:rsidR="00186D01" w:rsidRPr="008241D5" w14:paraId="5C1440DA" w14:textId="77777777" w:rsidTr="00876931">
        <w:trPr>
          <w:cantSplit/>
          <w:tblHeader/>
        </w:trPr>
        <w:tc>
          <w:tcPr>
            <w:tcW w:w="2043" w:type="dxa"/>
          </w:tcPr>
          <w:p w14:paraId="159F552B" w14:textId="77777777" w:rsidR="00186D01" w:rsidRPr="008241D5" w:rsidRDefault="00186D01" w:rsidP="00CE748A">
            <w:pPr>
              <w:spacing w:line="240" w:lineRule="atLeast"/>
              <w:ind w:left="180" w:hanging="180"/>
              <w:rPr>
                <w:b/>
                <w:bCs/>
                <w:sz w:val="18"/>
                <w:szCs w:val="18"/>
                <w:lang w:val="en-GB"/>
              </w:rPr>
            </w:pPr>
          </w:p>
        </w:tc>
        <w:tc>
          <w:tcPr>
            <w:tcW w:w="3555" w:type="dxa"/>
            <w:gridSpan w:val="7"/>
          </w:tcPr>
          <w:p w14:paraId="1C92FFBB"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4E6969BF" w14:textId="77777777" w:rsidR="00186D01" w:rsidRPr="008241D5" w:rsidRDefault="00186D01" w:rsidP="00CE748A">
            <w:pPr>
              <w:tabs>
                <w:tab w:val="decimal" w:pos="731"/>
              </w:tabs>
              <w:spacing w:line="240" w:lineRule="atLeast"/>
              <w:ind w:right="11"/>
              <w:rPr>
                <w:i/>
                <w:iCs/>
                <w:sz w:val="18"/>
                <w:szCs w:val="18"/>
                <w:lang w:val="en-GB" w:bidi="ar-SA"/>
              </w:rPr>
            </w:pPr>
          </w:p>
        </w:tc>
        <w:tc>
          <w:tcPr>
            <w:tcW w:w="3528" w:type="dxa"/>
            <w:gridSpan w:val="7"/>
          </w:tcPr>
          <w:p w14:paraId="3D0AA2CC" w14:textId="77777777" w:rsidR="00186D01" w:rsidRPr="008241D5" w:rsidDel="00D47E9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186D01" w:rsidRPr="008241D5" w14:paraId="34E39F2A" w14:textId="77777777" w:rsidTr="00876931">
        <w:trPr>
          <w:cantSplit/>
          <w:tblHeader/>
        </w:trPr>
        <w:tc>
          <w:tcPr>
            <w:tcW w:w="2043" w:type="dxa"/>
          </w:tcPr>
          <w:p w14:paraId="1008D5BF" w14:textId="77777777" w:rsidR="00186D01" w:rsidRPr="008241D5" w:rsidRDefault="00186D01" w:rsidP="00CE748A">
            <w:pPr>
              <w:spacing w:line="240" w:lineRule="atLeast"/>
              <w:ind w:left="180" w:hanging="180"/>
              <w:rPr>
                <w:b/>
                <w:bCs/>
                <w:sz w:val="18"/>
                <w:szCs w:val="18"/>
                <w:lang w:val="en-GB"/>
              </w:rPr>
            </w:pPr>
          </w:p>
        </w:tc>
        <w:tc>
          <w:tcPr>
            <w:tcW w:w="738" w:type="dxa"/>
          </w:tcPr>
          <w:p w14:paraId="3DFCBF1A" w14:textId="77777777" w:rsidR="00186D01" w:rsidRPr="008241D5" w:rsidRDefault="00186D01" w:rsidP="00CE748A">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243C238F"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65" w:type="dxa"/>
          </w:tcPr>
          <w:p w14:paraId="322CF9FE"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9" w:type="dxa"/>
          </w:tcPr>
          <w:p w14:paraId="027F6556"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11" w:type="dxa"/>
          </w:tcPr>
          <w:p w14:paraId="6C5F4278"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1D85F893"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92" w:type="dxa"/>
          </w:tcPr>
          <w:p w14:paraId="379DD713"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3D50CC2B" w14:textId="77777777" w:rsidR="00186D01" w:rsidRPr="008241D5" w:rsidRDefault="00186D01" w:rsidP="00CE748A">
            <w:pPr>
              <w:tabs>
                <w:tab w:val="decimal" w:pos="731"/>
              </w:tabs>
              <w:spacing w:line="240" w:lineRule="atLeast"/>
              <w:ind w:right="11"/>
              <w:jc w:val="center"/>
              <w:rPr>
                <w:i/>
                <w:iCs/>
                <w:sz w:val="18"/>
                <w:szCs w:val="18"/>
                <w:lang w:val="en-GB" w:bidi="ar-SA"/>
              </w:rPr>
            </w:pPr>
          </w:p>
        </w:tc>
        <w:tc>
          <w:tcPr>
            <w:tcW w:w="702" w:type="dxa"/>
          </w:tcPr>
          <w:p w14:paraId="5FB56669" w14:textId="77777777" w:rsidR="00186D01" w:rsidRPr="008241D5" w:rsidRDefault="00186D01" w:rsidP="00CE748A">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4D26AD59"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92" w:type="dxa"/>
          </w:tcPr>
          <w:p w14:paraId="5FD51C0D"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0DA20E12"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02" w:type="dxa"/>
          </w:tcPr>
          <w:p w14:paraId="1D0278DF"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02E3BC90" w14:textId="77777777" w:rsidR="00186D01" w:rsidRPr="008241D5" w:rsidRDefault="00186D01" w:rsidP="00CE748A">
            <w:pPr>
              <w:tabs>
                <w:tab w:val="decimal" w:pos="-83"/>
              </w:tabs>
              <w:spacing w:line="240" w:lineRule="atLeast"/>
              <w:ind w:left="-83" w:right="-75"/>
              <w:jc w:val="center"/>
              <w:rPr>
                <w:sz w:val="18"/>
                <w:szCs w:val="18"/>
                <w:lang w:val="en-GB" w:bidi="ar-SA"/>
              </w:rPr>
            </w:pPr>
          </w:p>
        </w:tc>
        <w:tc>
          <w:tcPr>
            <w:tcW w:w="792" w:type="dxa"/>
          </w:tcPr>
          <w:p w14:paraId="75C5809B" w14:textId="77777777" w:rsidR="00186D01" w:rsidRPr="008241D5" w:rsidRDefault="00186D01" w:rsidP="00CE748A">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186D01" w:rsidRPr="008241D5" w14:paraId="1F38447A" w14:textId="77777777" w:rsidTr="00876931">
        <w:trPr>
          <w:cantSplit/>
          <w:tblHeader/>
        </w:trPr>
        <w:tc>
          <w:tcPr>
            <w:tcW w:w="2043" w:type="dxa"/>
          </w:tcPr>
          <w:p w14:paraId="1B5DEB8C" w14:textId="77777777" w:rsidR="00186D01" w:rsidRPr="008241D5" w:rsidRDefault="00186D01" w:rsidP="00CE748A">
            <w:pPr>
              <w:spacing w:line="240" w:lineRule="atLeast"/>
              <w:ind w:left="180" w:hanging="180"/>
              <w:rPr>
                <w:b/>
                <w:bCs/>
                <w:sz w:val="18"/>
                <w:szCs w:val="18"/>
                <w:lang w:val="en-GB"/>
              </w:rPr>
            </w:pPr>
          </w:p>
        </w:tc>
        <w:tc>
          <w:tcPr>
            <w:tcW w:w="7263" w:type="dxa"/>
            <w:gridSpan w:val="15"/>
          </w:tcPr>
          <w:p w14:paraId="7D2212CD" w14:textId="77777777" w:rsidR="00186D01" w:rsidRPr="008241D5" w:rsidRDefault="00186D01" w:rsidP="00CE748A">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186D01" w:rsidRPr="008241D5" w14:paraId="26E82A5E" w14:textId="77777777" w:rsidTr="00876931">
        <w:trPr>
          <w:cantSplit/>
        </w:trPr>
        <w:tc>
          <w:tcPr>
            <w:tcW w:w="2043" w:type="dxa"/>
          </w:tcPr>
          <w:p w14:paraId="4CA7B57D" w14:textId="77777777" w:rsidR="00186D01" w:rsidRPr="008241D5" w:rsidRDefault="00186D01" w:rsidP="00CE748A">
            <w:pPr>
              <w:tabs>
                <w:tab w:val="left" w:pos="153"/>
              </w:tabs>
              <w:spacing w:line="240" w:lineRule="atLeast"/>
              <w:rPr>
                <w:b/>
                <w:bCs/>
                <w:i/>
                <w:iCs/>
                <w:sz w:val="18"/>
                <w:szCs w:val="18"/>
                <w:lang w:val="en-GB"/>
              </w:rPr>
            </w:pPr>
            <w:r w:rsidRPr="008241D5">
              <w:rPr>
                <w:b/>
                <w:bCs/>
                <w:sz w:val="18"/>
                <w:szCs w:val="18"/>
                <w:lang w:val="en-GB"/>
              </w:rPr>
              <w:t xml:space="preserve">   </w:t>
            </w:r>
            <w:r w:rsidRPr="008241D5">
              <w:rPr>
                <w:b/>
                <w:bCs/>
                <w:i/>
                <w:iCs/>
                <w:sz w:val="18"/>
                <w:szCs w:val="18"/>
                <w:lang w:val="en-GB"/>
              </w:rPr>
              <w:t>Financial assets</w:t>
            </w:r>
          </w:p>
        </w:tc>
        <w:tc>
          <w:tcPr>
            <w:tcW w:w="738" w:type="dxa"/>
          </w:tcPr>
          <w:p w14:paraId="58EA6CF4" w14:textId="77777777" w:rsidR="00186D01" w:rsidRPr="008241D5" w:rsidRDefault="00186D01" w:rsidP="00CE748A">
            <w:pPr>
              <w:tabs>
                <w:tab w:val="decimal" w:pos="731"/>
              </w:tabs>
              <w:spacing w:line="240" w:lineRule="atLeast"/>
              <w:ind w:right="11"/>
              <w:rPr>
                <w:i/>
                <w:iCs/>
                <w:sz w:val="18"/>
                <w:szCs w:val="18"/>
                <w:lang w:val="en-GB"/>
              </w:rPr>
            </w:pPr>
          </w:p>
        </w:tc>
        <w:tc>
          <w:tcPr>
            <w:tcW w:w="180" w:type="dxa"/>
          </w:tcPr>
          <w:p w14:paraId="34629FBD" w14:textId="77777777" w:rsidR="00186D01" w:rsidRPr="008241D5" w:rsidRDefault="00186D01" w:rsidP="00CE748A">
            <w:pPr>
              <w:tabs>
                <w:tab w:val="decimal" w:pos="821"/>
              </w:tabs>
              <w:spacing w:line="240" w:lineRule="atLeast"/>
              <w:ind w:right="11"/>
              <w:rPr>
                <w:i/>
                <w:iCs/>
                <w:sz w:val="18"/>
                <w:szCs w:val="18"/>
                <w:lang w:val="en-GB" w:bidi="ar-SA"/>
              </w:rPr>
            </w:pPr>
          </w:p>
        </w:tc>
        <w:tc>
          <w:tcPr>
            <w:tcW w:w="765" w:type="dxa"/>
          </w:tcPr>
          <w:p w14:paraId="4696D9FF" w14:textId="77777777" w:rsidR="00186D01" w:rsidRPr="008241D5" w:rsidRDefault="00186D01" w:rsidP="00CE748A">
            <w:pPr>
              <w:tabs>
                <w:tab w:val="decimal" w:pos="821"/>
              </w:tabs>
              <w:spacing w:line="240" w:lineRule="atLeast"/>
              <w:ind w:right="11"/>
              <w:rPr>
                <w:i/>
                <w:iCs/>
                <w:sz w:val="18"/>
                <w:szCs w:val="18"/>
                <w:lang w:val="en-GB" w:bidi="ar-SA"/>
              </w:rPr>
            </w:pPr>
          </w:p>
        </w:tc>
        <w:tc>
          <w:tcPr>
            <w:tcW w:w="189" w:type="dxa"/>
          </w:tcPr>
          <w:p w14:paraId="2435D84A" w14:textId="77777777" w:rsidR="00186D01" w:rsidRPr="008241D5" w:rsidRDefault="00186D01" w:rsidP="00CE748A">
            <w:pPr>
              <w:tabs>
                <w:tab w:val="decimal" w:pos="821"/>
              </w:tabs>
              <w:spacing w:line="240" w:lineRule="atLeast"/>
              <w:ind w:right="11"/>
              <w:rPr>
                <w:i/>
                <w:iCs/>
                <w:sz w:val="18"/>
                <w:szCs w:val="18"/>
                <w:lang w:val="en-GB" w:bidi="ar-SA"/>
              </w:rPr>
            </w:pPr>
          </w:p>
        </w:tc>
        <w:tc>
          <w:tcPr>
            <w:tcW w:w="711" w:type="dxa"/>
          </w:tcPr>
          <w:p w14:paraId="40B761C1" w14:textId="77777777"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562DFEE8" w14:textId="6255E965" w:rsidR="00186D01" w:rsidRPr="008241D5" w:rsidRDefault="00186D01" w:rsidP="00CE748A">
            <w:pPr>
              <w:spacing w:line="240" w:lineRule="atLeast"/>
              <w:ind w:right="205"/>
              <w:jc w:val="center"/>
              <w:rPr>
                <w:i/>
                <w:iCs/>
                <w:sz w:val="18"/>
                <w:szCs w:val="18"/>
                <w:lang w:val="en-GB" w:bidi="ar-SA"/>
              </w:rPr>
            </w:pPr>
          </w:p>
        </w:tc>
        <w:tc>
          <w:tcPr>
            <w:tcW w:w="792" w:type="dxa"/>
          </w:tcPr>
          <w:p w14:paraId="3D98E34C" w14:textId="513123F1" w:rsidR="00186D01" w:rsidRPr="008241D5" w:rsidRDefault="00186D01" w:rsidP="00CE748A">
            <w:pPr>
              <w:spacing w:line="240" w:lineRule="atLeast"/>
              <w:ind w:right="205"/>
              <w:jc w:val="center"/>
              <w:rPr>
                <w:i/>
                <w:iCs/>
                <w:sz w:val="18"/>
                <w:szCs w:val="18"/>
                <w:lang w:val="en-GB" w:bidi="ar-SA"/>
              </w:rPr>
            </w:pPr>
          </w:p>
        </w:tc>
        <w:tc>
          <w:tcPr>
            <w:tcW w:w="180" w:type="dxa"/>
          </w:tcPr>
          <w:p w14:paraId="2D54AC5C" w14:textId="200CC365" w:rsidR="00186D01" w:rsidRPr="008241D5" w:rsidRDefault="00186D01" w:rsidP="00CE748A">
            <w:pPr>
              <w:tabs>
                <w:tab w:val="decimal" w:pos="731"/>
              </w:tabs>
              <w:spacing w:line="240" w:lineRule="atLeast"/>
              <w:ind w:right="11"/>
              <w:rPr>
                <w:i/>
                <w:iCs/>
                <w:sz w:val="18"/>
                <w:szCs w:val="18"/>
                <w:lang w:val="en-GB" w:bidi="ar-SA"/>
              </w:rPr>
            </w:pPr>
          </w:p>
        </w:tc>
        <w:tc>
          <w:tcPr>
            <w:tcW w:w="702" w:type="dxa"/>
          </w:tcPr>
          <w:p w14:paraId="2464FF6B" w14:textId="2A57CB04" w:rsidR="00186D01" w:rsidRPr="008241D5" w:rsidRDefault="00186D01" w:rsidP="00CE748A">
            <w:pPr>
              <w:tabs>
                <w:tab w:val="decimal" w:pos="731"/>
              </w:tabs>
              <w:spacing w:line="240" w:lineRule="atLeast"/>
              <w:ind w:right="11"/>
              <w:rPr>
                <w:i/>
                <w:iCs/>
                <w:sz w:val="18"/>
                <w:szCs w:val="18"/>
                <w:lang w:val="en-GB" w:bidi="ar-SA"/>
              </w:rPr>
            </w:pPr>
          </w:p>
        </w:tc>
        <w:tc>
          <w:tcPr>
            <w:tcW w:w="180" w:type="dxa"/>
          </w:tcPr>
          <w:p w14:paraId="51A775F9" w14:textId="5AB84BEA" w:rsidR="00186D01" w:rsidRPr="008241D5" w:rsidRDefault="00186D01" w:rsidP="00CE748A">
            <w:pPr>
              <w:tabs>
                <w:tab w:val="decimal" w:pos="821"/>
              </w:tabs>
              <w:spacing w:line="240" w:lineRule="atLeast"/>
              <w:ind w:right="11"/>
              <w:rPr>
                <w:i/>
                <w:iCs/>
                <w:sz w:val="18"/>
                <w:szCs w:val="18"/>
                <w:lang w:val="en-GB" w:bidi="ar-SA"/>
              </w:rPr>
            </w:pPr>
          </w:p>
        </w:tc>
        <w:tc>
          <w:tcPr>
            <w:tcW w:w="792" w:type="dxa"/>
          </w:tcPr>
          <w:p w14:paraId="2065C3F3" w14:textId="500CF290"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7B1B09BB" w14:textId="48C513F3" w:rsidR="00186D01" w:rsidRPr="008241D5" w:rsidRDefault="00186D01" w:rsidP="00CE748A">
            <w:pPr>
              <w:tabs>
                <w:tab w:val="decimal" w:pos="821"/>
              </w:tabs>
              <w:spacing w:line="240" w:lineRule="atLeast"/>
              <w:ind w:right="11"/>
              <w:rPr>
                <w:i/>
                <w:iCs/>
                <w:sz w:val="18"/>
                <w:szCs w:val="18"/>
                <w:lang w:val="en-GB" w:bidi="ar-SA"/>
              </w:rPr>
            </w:pPr>
          </w:p>
        </w:tc>
        <w:tc>
          <w:tcPr>
            <w:tcW w:w="702" w:type="dxa"/>
          </w:tcPr>
          <w:p w14:paraId="57513D93" w14:textId="7E6D5832" w:rsidR="00186D01" w:rsidRPr="008241D5" w:rsidRDefault="00186D01" w:rsidP="00CE748A">
            <w:pPr>
              <w:tabs>
                <w:tab w:val="decimal" w:pos="821"/>
              </w:tabs>
              <w:spacing w:line="240" w:lineRule="atLeast"/>
              <w:ind w:right="11"/>
              <w:rPr>
                <w:i/>
                <w:iCs/>
                <w:sz w:val="18"/>
                <w:szCs w:val="18"/>
                <w:lang w:val="en-GB" w:bidi="ar-SA"/>
              </w:rPr>
            </w:pPr>
          </w:p>
        </w:tc>
        <w:tc>
          <w:tcPr>
            <w:tcW w:w="180" w:type="dxa"/>
          </w:tcPr>
          <w:p w14:paraId="62B406F1" w14:textId="77777777" w:rsidR="00186D01" w:rsidRPr="008241D5" w:rsidRDefault="00186D01" w:rsidP="00CE748A">
            <w:pPr>
              <w:spacing w:line="240" w:lineRule="atLeast"/>
              <w:ind w:right="205"/>
              <w:jc w:val="center"/>
              <w:rPr>
                <w:i/>
                <w:iCs/>
                <w:sz w:val="18"/>
                <w:szCs w:val="18"/>
                <w:lang w:val="en-GB" w:bidi="ar-SA"/>
              </w:rPr>
            </w:pPr>
          </w:p>
        </w:tc>
        <w:tc>
          <w:tcPr>
            <w:tcW w:w="792" w:type="dxa"/>
          </w:tcPr>
          <w:p w14:paraId="2F7B43E3" w14:textId="77777777" w:rsidR="00186D01" w:rsidRPr="008241D5" w:rsidRDefault="00186D01" w:rsidP="00CE748A">
            <w:pPr>
              <w:spacing w:line="240" w:lineRule="atLeast"/>
              <w:ind w:right="205"/>
              <w:jc w:val="center"/>
              <w:rPr>
                <w:i/>
                <w:iCs/>
                <w:sz w:val="18"/>
                <w:szCs w:val="18"/>
                <w:lang w:val="en-GB" w:bidi="ar-SA"/>
              </w:rPr>
            </w:pPr>
          </w:p>
        </w:tc>
      </w:tr>
      <w:tr w:rsidR="00C9316D" w:rsidRPr="008241D5" w14:paraId="4C694861" w14:textId="77777777" w:rsidTr="00876931">
        <w:trPr>
          <w:cantSplit/>
          <w:trHeight w:val="193"/>
        </w:trPr>
        <w:tc>
          <w:tcPr>
            <w:tcW w:w="2043" w:type="dxa"/>
            <w:vAlign w:val="bottom"/>
          </w:tcPr>
          <w:p w14:paraId="33AE15E4" w14:textId="77777777" w:rsidR="00C9316D" w:rsidRPr="008241D5" w:rsidRDefault="00C9316D" w:rsidP="00C9316D">
            <w:pPr>
              <w:tabs>
                <w:tab w:val="left" w:pos="153"/>
              </w:tabs>
              <w:spacing w:line="240" w:lineRule="atLeast"/>
              <w:ind w:left="191" w:hanging="72"/>
              <w:rPr>
                <w:b/>
                <w:bCs/>
                <w:sz w:val="18"/>
                <w:szCs w:val="18"/>
                <w:cs/>
                <w:lang w:val="en-GB"/>
              </w:rPr>
            </w:pPr>
            <w:r w:rsidRPr="008241D5">
              <w:rPr>
                <w:b/>
                <w:bCs/>
                <w:sz w:val="18"/>
                <w:szCs w:val="18"/>
                <w:cs/>
                <w:lang w:val="en-GB"/>
              </w:rPr>
              <w:tab/>
            </w:r>
            <w:r w:rsidRPr="008241D5">
              <w:rPr>
                <w:b/>
                <w:bCs/>
                <w:sz w:val="18"/>
                <w:szCs w:val="18"/>
                <w:lang w:val="en-GB"/>
              </w:rPr>
              <w:t>Financial assets</w:t>
            </w:r>
            <w:r w:rsidRPr="008241D5">
              <w:rPr>
                <w:b/>
                <w:bCs/>
                <w:sz w:val="18"/>
                <w:szCs w:val="18"/>
                <w:lang w:val="en-GB"/>
              </w:rPr>
              <w:br/>
              <w:t xml:space="preserve">  measured at FVTPL</w:t>
            </w:r>
          </w:p>
        </w:tc>
        <w:tc>
          <w:tcPr>
            <w:tcW w:w="738" w:type="dxa"/>
            <w:vAlign w:val="bottom"/>
          </w:tcPr>
          <w:p w14:paraId="388A9914" w14:textId="1AEAF4AC" w:rsidR="00C9316D" w:rsidRPr="008241D5" w:rsidRDefault="00C9316D" w:rsidP="00E5521E">
            <w:pPr>
              <w:tabs>
                <w:tab w:val="decimal" w:pos="562"/>
              </w:tabs>
              <w:spacing w:line="240" w:lineRule="atLeast"/>
              <w:ind w:right="11"/>
              <w:rPr>
                <w:b/>
                <w:bCs/>
                <w:sz w:val="18"/>
                <w:szCs w:val="18"/>
                <w:lang w:val="en-GB"/>
              </w:rPr>
            </w:pPr>
          </w:p>
        </w:tc>
        <w:tc>
          <w:tcPr>
            <w:tcW w:w="180" w:type="dxa"/>
            <w:vAlign w:val="bottom"/>
          </w:tcPr>
          <w:p w14:paraId="381F7885" w14:textId="77777777" w:rsidR="00C9316D" w:rsidRPr="008241D5" w:rsidRDefault="00C9316D" w:rsidP="00E5521E">
            <w:pPr>
              <w:tabs>
                <w:tab w:val="decimal" w:pos="445"/>
                <w:tab w:val="decimal" w:pos="551"/>
              </w:tabs>
              <w:spacing w:line="240" w:lineRule="atLeast"/>
              <w:ind w:right="-79"/>
              <w:rPr>
                <w:b/>
                <w:bCs/>
                <w:sz w:val="18"/>
                <w:szCs w:val="18"/>
                <w:lang w:val="en-GB"/>
              </w:rPr>
            </w:pPr>
          </w:p>
        </w:tc>
        <w:tc>
          <w:tcPr>
            <w:tcW w:w="765" w:type="dxa"/>
            <w:vAlign w:val="bottom"/>
          </w:tcPr>
          <w:p w14:paraId="2A5F6181" w14:textId="25006337" w:rsidR="00C9316D" w:rsidRPr="008241D5" w:rsidRDefault="00C9316D" w:rsidP="00E5521E">
            <w:pPr>
              <w:tabs>
                <w:tab w:val="decimal" w:pos="604"/>
              </w:tabs>
              <w:spacing w:line="240" w:lineRule="atLeast"/>
              <w:ind w:right="11"/>
              <w:rPr>
                <w:b/>
                <w:bCs/>
                <w:sz w:val="18"/>
                <w:szCs w:val="18"/>
                <w:lang w:val="en-GB"/>
              </w:rPr>
            </w:pPr>
          </w:p>
        </w:tc>
        <w:tc>
          <w:tcPr>
            <w:tcW w:w="189" w:type="dxa"/>
            <w:vAlign w:val="bottom"/>
          </w:tcPr>
          <w:p w14:paraId="282C6DE1" w14:textId="77777777" w:rsidR="00C9316D" w:rsidRPr="008241D5" w:rsidRDefault="00C9316D" w:rsidP="00E5521E">
            <w:pPr>
              <w:tabs>
                <w:tab w:val="decimal" w:pos="445"/>
                <w:tab w:val="decimal" w:pos="551"/>
              </w:tabs>
              <w:spacing w:line="240" w:lineRule="atLeast"/>
              <w:ind w:right="-79"/>
              <w:rPr>
                <w:b/>
                <w:bCs/>
                <w:sz w:val="18"/>
                <w:szCs w:val="18"/>
                <w:lang w:val="en-GB"/>
              </w:rPr>
            </w:pPr>
          </w:p>
        </w:tc>
        <w:tc>
          <w:tcPr>
            <w:tcW w:w="711" w:type="dxa"/>
            <w:vAlign w:val="bottom"/>
          </w:tcPr>
          <w:p w14:paraId="4B800650" w14:textId="4B845B2D" w:rsidR="00C9316D" w:rsidRPr="008241D5" w:rsidRDefault="00C9316D" w:rsidP="00E5521E">
            <w:pPr>
              <w:tabs>
                <w:tab w:val="decimal" w:pos="445"/>
              </w:tabs>
              <w:spacing w:line="240" w:lineRule="atLeast"/>
              <w:ind w:right="11"/>
              <w:rPr>
                <w:b/>
                <w:bCs/>
                <w:sz w:val="18"/>
                <w:szCs w:val="18"/>
                <w:lang w:val="en-GB"/>
              </w:rPr>
            </w:pPr>
          </w:p>
        </w:tc>
        <w:tc>
          <w:tcPr>
            <w:tcW w:w="180" w:type="dxa"/>
            <w:vAlign w:val="bottom"/>
          </w:tcPr>
          <w:p w14:paraId="097F0009" w14:textId="717BB1EE" w:rsidR="00C9316D" w:rsidRPr="008241D5" w:rsidRDefault="00C9316D" w:rsidP="00E5521E">
            <w:pPr>
              <w:tabs>
                <w:tab w:val="decimal" w:pos="445"/>
                <w:tab w:val="decimal" w:pos="551"/>
              </w:tabs>
              <w:spacing w:line="240" w:lineRule="atLeast"/>
              <w:ind w:left="-79" w:right="-79"/>
              <w:rPr>
                <w:b/>
                <w:bCs/>
                <w:sz w:val="18"/>
                <w:szCs w:val="18"/>
                <w:lang w:val="en-GB"/>
              </w:rPr>
            </w:pPr>
          </w:p>
        </w:tc>
        <w:tc>
          <w:tcPr>
            <w:tcW w:w="792" w:type="dxa"/>
            <w:vAlign w:val="bottom"/>
          </w:tcPr>
          <w:p w14:paraId="68310BFE" w14:textId="3FB54F85" w:rsidR="00C9316D" w:rsidRPr="008241D5" w:rsidRDefault="00C9316D" w:rsidP="00E5521E">
            <w:pPr>
              <w:tabs>
                <w:tab w:val="decimal" w:pos="630"/>
              </w:tabs>
              <w:spacing w:line="240" w:lineRule="atLeast"/>
              <w:ind w:right="11"/>
              <w:rPr>
                <w:b/>
                <w:bCs/>
                <w:sz w:val="18"/>
                <w:szCs w:val="18"/>
                <w:lang w:val="en-GB"/>
              </w:rPr>
            </w:pPr>
          </w:p>
        </w:tc>
        <w:tc>
          <w:tcPr>
            <w:tcW w:w="180" w:type="dxa"/>
            <w:vAlign w:val="bottom"/>
          </w:tcPr>
          <w:p w14:paraId="3CA60E5A" w14:textId="77777777" w:rsidR="00C9316D" w:rsidRPr="008241D5" w:rsidRDefault="00C9316D" w:rsidP="00C9316D">
            <w:pPr>
              <w:tabs>
                <w:tab w:val="decimal" w:pos="122"/>
              </w:tabs>
              <w:spacing w:line="240" w:lineRule="atLeast"/>
              <w:ind w:right="11"/>
              <w:rPr>
                <w:b/>
                <w:bCs/>
                <w:sz w:val="18"/>
                <w:szCs w:val="18"/>
                <w:lang w:val="en-GB" w:bidi="ar-SA"/>
              </w:rPr>
            </w:pPr>
          </w:p>
        </w:tc>
        <w:tc>
          <w:tcPr>
            <w:tcW w:w="702" w:type="dxa"/>
            <w:vAlign w:val="bottom"/>
          </w:tcPr>
          <w:p w14:paraId="0589914F" w14:textId="518EAB4F" w:rsidR="00C9316D" w:rsidRPr="008241D5" w:rsidRDefault="00C9316D" w:rsidP="00C9316D">
            <w:pPr>
              <w:tabs>
                <w:tab w:val="decimal" w:pos="524"/>
              </w:tabs>
              <w:spacing w:line="240" w:lineRule="atLeast"/>
              <w:ind w:right="11"/>
              <w:rPr>
                <w:rFonts w:eastAsia="Times New Roman"/>
                <w:b/>
                <w:bCs/>
                <w:sz w:val="18"/>
                <w:szCs w:val="18"/>
                <w:lang w:val="en-GB"/>
              </w:rPr>
            </w:pPr>
          </w:p>
        </w:tc>
        <w:tc>
          <w:tcPr>
            <w:tcW w:w="180" w:type="dxa"/>
            <w:vAlign w:val="bottom"/>
          </w:tcPr>
          <w:p w14:paraId="099825F2" w14:textId="77777777" w:rsidR="00C9316D" w:rsidRPr="008241D5" w:rsidRDefault="00C9316D" w:rsidP="00C9316D">
            <w:pPr>
              <w:tabs>
                <w:tab w:val="decimal" w:pos="551"/>
              </w:tabs>
              <w:spacing w:line="240" w:lineRule="atLeast"/>
              <w:ind w:right="-79"/>
              <w:rPr>
                <w:b/>
                <w:bCs/>
                <w:sz w:val="18"/>
                <w:szCs w:val="18"/>
                <w:lang w:val="en-GB"/>
              </w:rPr>
            </w:pPr>
          </w:p>
        </w:tc>
        <w:tc>
          <w:tcPr>
            <w:tcW w:w="792" w:type="dxa"/>
            <w:vAlign w:val="bottom"/>
          </w:tcPr>
          <w:p w14:paraId="3763F55B" w14:textId="0A614B33" w:rsidR="00C9316D" w:rsidRPr="008241D5" w:rsidRDefault="00C9316D" w:rsidP="00C9316D">
            <w:pPr>
              <w:tabs>
                <w:tab w:val="decimal" w:pos="630"/>
              </w:tabs>
              <w:spacing w:line="240" w:lineRule="atLeast"/>
              <w:ind w:right="11"/>
              <w:rPr>
                <w:rFonts w:eastAsia="Times New Roman"/>
                <w:b/>
                <w:bCs/>
                <w:sz w:val="18"/>
                <w:szCs w:val="18"/>
                <w:lang w:val="en-GB"/>
              </w:rPr>
            </w:pPr>
          </w:p>
        </w:tc>
        <w:tc>
          <w:tcPr>
            <w:tcW w:w="180" w:type="dxa"/>
            <w:vAlign w:val="bottom"/>
          </w:tcPr>
          <w:p w14:paraId="10C868D9" w14:textId="77777777" w:rsidR="00C9316D" w:rsidRPr="008241D5" w:rsidRDefault="00C9316D" w:rsidP="00C9316D">
            <w:pPr>
              <w:tabs>
                <w:tab w:val="decimal" w:pos="551"/>
              </w:tabs>
              <w:spacing w:line="240" w:lineRule="atLeast"/>
              <w:ind w:right="-79"/>
              <w:rPr>
                <w:b/>
                <w:bCs/>
                <w:sz w:val="18"/>
                <w:szCs w:val="18"/>
                <w:lang w:val="en-GB"/>
              </w:rPr>
            </w:pPr>
          </w:p>
        </w:tc>
        <w:tc>
          <w:tcPr>
            <w:tcW w:w="702" w:type="dxa"/>
            <w:vAlign w:val="bottom"/>
          </w:tcPr>
          <w:p w14:paraId="6981F92E" w14:textId="45E8ADD3" w:rsidR="00C9316D" w:rsidRPr="008241D5" w:rsidRDefault="00C9316D" w:rsidP="00C9316D">
            <w:pPr>
              <w:tabs>
                <w:tab w:val="decimal" w:pos="525"/>
              </w:tabs>
              <w:spacing w:line="240" w:lineRule="atLeast"/>
              <w:ind w:right="11"/>
              <w:rPr>
                <w:rFonts w:eastAsia="Times New Roman"/>
                <w:b/>
                <w:bCs/>
                <w:sz w:val="18"/>
                <w:szCs w:val="18"/>
                <w:lang w:val="en-GB"/>
              </w:rPr>
            </w:pPr>
          </w:p>
        </w:tc>
        <w:tc>
          <w:tcPr>
            <w:tcW w:w="180" w:type="dxa"/>
            <w:vAlign w:val="bottom"/>
          </w:tcPr>
          <w:p w14:paraId="3A41581E" w14:textId="77777777" w:rsidR="00C9316D" w:rsidRPr="008241D5" w:rsidRDefault="00C9316D" w:rsidP="00C9316D">
            <w:pPr>
              <w:tabs>
                <w:tab w:val="decimal" w:pos="551"/>
              </w:tabs>
              <w:spacing w:line="240" w:lineRule="atLeast"/>
              <w:ind w:right="-79"/>
              <w:rPr>
                <w:b/>
                <w:bCs/>
                <w:sz w:val="18"/>
                <w:szCs w:val="18"/>
                <w:lang w:val="en-GB"/>
              </w:rPr>
            </w:pPr>
          </w:p>
        </w:tc>
        <w:tc>
          <w:tcPr>
            <w:tcW w:w="792" w:type="dxa"/>
            <w:vAlign w:val="bottom"/>
          </w:tcPr>
          <w:p w14:paraId="2381FA3A" w14:textId="3DF6F383" w:rsidR="00C9316D" w:rsidRPr="008241D5" w:rsidRDefault="00C9316D" w:rsidP="00C9316D">
            <w:pPr>
              <w:tabs>
                <w:tab w:val="decimal" w:pos="612"/>
              </w:tabs>
              <w:spacing w:line="240" w:lineRule="atLeast"/>
              <w:ind w:right="11"/>
              <w:rPr>
                <w:rFonts w:eastAsia="Times New Roman"/>
                <w:b/>
                <w:bCs/>
                <w:sz w:val="18"/>
                <w:szCs w:val="18"/>
                <w:lang w:val="en-GB"/>
              </w:rPr>
            </w:pPr>
          </w:p>
        </w:tc>
      </w:tr>
      <w:tr w:rsidR="000C6A00" w:rsidRPr="008241D5" w14:paraId="6D235BE8" w14:textId="77777777" w:rsidTr="00876931">
        <w:trPr>
          <w:cantSplit/>
          <w:trHeight w:val="193"/>
        </w:trPr>
        <w:tc>
          <w:tcPr>
            <w:tcW w:w="2043" w:type="dxa"/>
            <w:vAlign w:val="bottom"/>
          </w:tcPr>
          <w:p w14:paraId="6CCA2D3E" w14:textId="1F18E77A" w:rsidR="000C6A00" w:rsidRPr="008241D5" w:rsidRDefault="000C6A00" w:rsidP="000C6A00">
            <w:pPr>
              <w:tabs>
                <w:tab w:val="left" w:pos="153"/>
                <w:tab w:val="left" w:pos="340"/>
              </w:tabs>
              <w:spacing w:line="240" w:lineRule="atLeast"/>
              <w:rPr>
                <w:sz w:val="18"/>
                <w:szCs w:val="18"/>
                <w:cs/>
                <w:lang w:val="en-GB"/>
              </w:rPr>
            </w:pPr>
            <w:r w:rsidRPr="008241D5">
              <w:rPr>
                <w:sz w:val="18"/>
                <w:szCs w:val="18"/>
                <w:lang w:val="en-GB"/>
              </w:rPr>
              <w:t xml:space="preserve">   - Investments in debt</w:t>
            </w:r>
            <w:r w:rsidRPr="008241D5">
              <w:rPr>
                <w:sz w:val="18"/>
                <w:szCs w:val="18"/>
                <w:lang w:val="en-GB"/>
              </w:rPr>
              <w:br/>
              <w:t xml:space="preserve">       instruments</w:t>
            </w:r>
          </w:p>
        </w:tc>
        <w:tc>
          <w:tcPr>
            <w:tcW w:w="738" w:type="dxa"/>
            <w:vAlign w:val="bottom"/>
          </w:tcPr>
          <w:p w14:paraId="23368395" w14:textId="16EE0AD8" w:rsidR="000C6A00" w:rsidRPr="000C6A00" w:rsidRDefault="000C6A00" w:rsidP="000C6A00">
            <w:pPr>
              <w:tabs>
                <w:tab w:val="decimal" w:pos="562"/>
              </w:tabs>
              <w:spacing w:line="240" w:lineRule="atLeast"/>
              <w:ind w:right="11"/>
              <w:rPr>
                <w:rFonts w:eastAsia="Times New Roman"/>
                <w:sz w:val="18"/>
                <w:szCs w:val="18"/>
                <w:lang w:val="en-GB"/>
              </w:rPr>
            </w:pPr>
            <w:r w:rsidRPr="000C6A00">
              <w:rPr>
                <w:sz w:val="18"/>
                <w:szCs w:val="18"/>
              </w:rPr>
              <w:t>10,043</w:t>
            </w:r>
          </w:p>
        </w:tc>
        <w:tc>
          <w:tcPr>
            <w:tcW w:w="180" w:type="dxa"/>
            <w:vAlign w:val="bottom"/>
          </w:tcPr>
          <w:p w14:paraId="7D62BFDF" w14:textId="77777777" w:rsidR="000C6A00" w:rsidRPr="000C6A00" w:rsidRDefault="000C6A00" w:rsidP="000C6A00">
            <w:pPr>
              <w:tabs>
                <w:tab w:val="decimal" w:pos="551"/>
              </w:tabs>
              <w:spacing w:line="240" w:lineRule="atLeast"/>
              <w:ind w:right="-79"/>
              <w:rPr>
                <w:sz w:val="18"/>
                <w:szCs w:val="18"/>
                <w:lang w:val="en-GB"/>
              </w:rPr>
            </w:pPr>
          </w:p>
        </w:tc>
        <w:tc>
          <w:tcPr>
            <w:tcW w:w="765" w:type="dxa"/>
            <w:vAlign w:val="bottom"/>
          </w:tcPr>
          <w:p w14:paraId="5067B88F" w14:textId="4522B751" w:rsidR="000C6A00" w:rsidRPr="000C6A00" w:rsidRDefault="000C6A00" w:rsidP="000C6A00">
            <w:pPr>
              <w:tabs>
                <w:tab w:val="decimal" w:pos="599"/>
              </w:tabs>
              <w:spacing w:line="240" w:lineRule="atLeast"/>
              <w:ind w:right="11"/>
              <w:rPr>
                <w:rFonts w:eastAsia="Times New Roman"/>
                <w:sz w:val="18"/>
                <w:szCs w:val="18"/>
                <w:lang w:val="en-GB"/>
              </w:rPr>
            </w:pPr>
            <w:r w:rsidRPr="000C6A00">
              <w:rPr>
                <w:sz w:val="18"/>
                <w:szCs w:val="18"/>
              </w:rPr>
              <w:t>96,521</w:t>
            </w:r>
          </w:p>
        </w:tc>
        <w:tc>
          <w:tcPr>
            <w:tcW w:w="189" w:type="dxa"/>
            <w:vAlign w:val="bottom"/>
          </w:tcPr>
          <w:p w14:paraId="36202B2E" w14:textId="77777777" w:rsidR="000C6A00" w:rsidRPr="000C6A00" w:rsidRDefault="000C6A00" w:rsidP="000C6A00">
            <w:pPr>
              <w:tabs>
                <w:tab w:val="decimal" w:pos="551"/>
              </w:tabs>
              <w:spacing w:line="240" w:lineRule="atLeast"/>
              <w:ind w:right="-79"/>
              <w:rPr>
                <w:sz w:val="18"/>
                <w:szCs w:val="18"/>
                <w:lang w:val="en-GB"/>
              </w:rPr>
            </w:pPr>
          </w:p>
        </w:tc>
        <w:tc>
          <w:tcPr>
            <w:tcW w:w="711" w:type="dxa"/>
            <w:vAlign w:val="bottom"/>
          </w:tcPr>
          <w:p w14:paraId="0B254667" w14:textId="5FDF76C4" w:rsidR="000C6A00" w:rsidRPr="000C6A00" w:rsidRDefault="000C6A00" w:rsidP="000C6A00">
            <w:pPr>
              <w:tabs>
                <w:tab w:val="decimal" w:pos="586"/>
              </w:tabs>
              <w:spacing w:line="240" w:lineRule="atLeast"/>
              <w:ind w:right="11"/>
              <w:rPr>
                <w:rFonts w:eastAsia="Times New Roman"/>
                <w:sz w:val="18"/>
                <w:szCs w:val="18"/>
                <w:lang w:val="en-GB"/>
              </w:rPr>
            </w:pPr>
            <w:r w:rsidRPr="000C6A00">
              <w:rPr>
                <w:sz w:val="18"/>
                <w:szCs w:val="18"/>
              </w:rPr>
              <w:t>276</w:t>
            </w:r>
          </w:p>
        </w:tc>
        <w:tc>
          <w:tcPr>
            <w:tcW w:w="180" w:type="dxa"/>
            <w:vAlign w:val="bottom"/>
          </w:tcPr>
          <w:p w14:paraId="300A83DC" w14:textId="77777777" w:rsidR="000C6A00" w:rsidRPr="000C6A00" w:rsidRDefault="000C6A00" w:rsidP="000C6A00">
            <w:pPr>
              <w:tabs>
                <w:tab w:val="decimal" w:pos="551"/>
              </w:tabs>
              <w:spacing w:line="240" w:lineRule="atLeast"/>
              <w:ind w:left="-79" w:right="-79"/>
              <w:rPr>
                <w:sz w:val="18"/>
                <w:szCs w:val="18"/>
                <w:lang w:val="en-GB"/>
              </w:rPr>
            </w:pPr>
          </w:p>
        </w:tc>
        <w:tc>
          <w:tcPr>
            <w:tcW w:w="792" w:type="dxa"/>
            <w:vAlign w:val="bottom"/>
          </w:tcPr>
          <w:p w14:paraId="1E71495E" w14:textId="1ADC1CF7"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106,840</w:t>
            </w:r>
          </w:p>
        </w:tc>
        <w:tc>
          <w:tcPr>
            <w:tcW w:w="180" w:type="dxa"/>
            <w:vAlign w:val="bottom"/>
          </w:tcPr>
          <w:p w14:paraId="7B1868B2"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Pr>
          <w:p w14:paraId="187BB3D3" w14:textId="77777777" w:rsidR="000C6A00" w:rsidRDefault="000C6A00" w:rsidP="000C6A00">
            <w:pPr>
              <w:tabs>
                <w:tab w:val="decimal" w:pos="612"/>
              </w:tabs>
              <w:spacing w:line="240" w:lineRule="atLeast"/>
              <w:ind w:right="11"/>
              <w:rPr>
                <w:sz w:val="18"/>
                <w:szCs w:val="18"/>
              </w:rPr>
            </w:pPr>
            <w:r w:rsidRPr="001B2C3B">
              <w:rPr>
                <w:sz w:val="18"/>
                <w:szCs w:val="18"/>
              </w:rPr>
              <w:t xml:space="preserve"> </w:t>
            </w:r>
          </w:p>
          <w:p w14:paraId="727574CA" w14:textId="1468EDE9" w:rsidR="000C6A00" w:rsidRPr="001B2C3B" w:rsidRDefault="000C6A00" w:rsidP="000C6A00">
            <w:pPr>
              <w:tabs>
                <w:tab w:val="decimal" w:pos="612"/>
              </w:tabs>
              <w:spacing w:line="240" w:lineRule="atLeast"/>
              <w:ind w:right="11"/>
              <w:rPr>
                <w:sz w:val="18"/>
                <w:szCs w:val="18"/>
              </w:rPr>
            </w:pPr>
            <w:r w:rsidRPr="001B2C3B">
              <w:rPr>
                <w:sz w:val="18"/>
                <w:szCs w:val="18"/>
              </w:rPr>
              <w:t xml:space="preserve">9,234 </w:t>
            </w:r>
          </w:p>
        </w:tc>
        <w:tc>
          <w:tcPr>
            <w:tcW w:w="180" w:type="dxa"/>
            <w:vAlign w:val="bottom"/>
          </w:tcPr>
          <w:p w14:paraId="1F0E5A9A"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04B68B1C" w14:textId="1F13CB7D" w:rsidR="000C6A00" w:rsidRPr="008241D5" w:rsidRDefault="000C6A00" w:rsidP="000C6A00">
            <w:pPr>
              <w:tabs>
                <w:tab w:val="decimal" w:pos="630"/>
              </w:tabs>
              <w:spacing w:line="240" w:lineRule="atLeast"/>
              <w:ind w:right="11"/>
              <w:rPr>
                <w:rFonts w:eastAsia="Times New Roman"/>
                <w:sz w:val="18"/>
                <w:szCs w:val="18"/>
                <w:lang w:val="en-GB"/>
              </w:rPr>
            </w:pPr>
            <w:r w:rsidRPr="004473C9">
              <w:rPr>
                <w:sz w:val="18"/>
                <w:szCs w:val="18"/>
              </w:rPr>
              <w:t xml:space="preserve"> 71,991 </w:t>
            </w:r>
          </w:p>
        </w:tc>
        <w:tc>
          <w:tcPr>
            <w:tcW w:w="180" w:type="dxa"/>
            <w:vAlign w:val="bottom"/>
          </w:tcPr>
          <w:p w14:paraId="6A035762" w14:textId="77777777" w:rsidR="000C6A00" w:rsidRPr="008241D5" w:rsidRDefault="000C6A00" w:rsidP="000C6A00">
            <w:pPr>
              <w:tabs>
                <w:tab w:val="decimal" w:pos="551"/>
              </w:tabs>
              <w:spacing w:line="240" w:lineRule="atLeast"/>
              <w:ind w:right="-79"/>
              <w:rPr>
                <w:sz w:val="18"/>
                <w:szCs w:val="18"/>
                <w:lang w:val="en-GB"/>
              </w:rPr>
            </w:pPr>
          </w:p>
        </w:tc>
        <w:tc>
          <w:tcPr>
            <w:tcW w:w="702" w:type="dxa"/>
            <w:vAlign w:val="bottom"/>
          </w:tcPr>
          <w:p w14:paraId="1D3C3CDF" w14:textId="1B39FC4A" w:rsidR="000C6A00" w:rsidRPr="008241D5" w:rsidRDefault="000C6A00" w:rsidP="000C6A00">
            <w:pPr>
              <w:tabs>
                <w:tab w:val="decimal" w:pos="525"/>
              </w:tabs>
              <w:spacing w:line="240" w:lineRule="atLeast"/>
              <w:ind w:right="11"/>
              <w:rPr>
                <w:rFonts w:eastAsia="Times New Roman"/>
                <w:sz w:val="18"/>
                <w:szCs w:val="18"/>
                <w:lang w:val="en-GB"/>
              </w:rPr>
            </w:pPr>
            <w:r w:rsidRPr="004473C9">
              <w:rPr>
                <w:sz w:val="18"/>
                <w:szCs w:val="18"/>
              </w:rPr>
              <w:t xml:space="preserve"> 380 </w:t>
            </w:r>
          </w:p>
        </w:tc>
        <w:tc>
          <w:tcPr>
            <w:tcW w:w="180" w:type="dxa"/>
            <w:vAlign w:val="bottom"/>
          </w:tcPr>
          <w:p w14:paraId="2AF7EA90" w14:textId="77777777" w:rsidR="000C6A00" w:rsidRPr="008241D5" w:rsidRDefault="000C6A00" w:rsidP="000C6A00">
            <w:pPr>
              <w:tabs>
                <w:tab w:val="decimal" w:pos="551"/>
              </w:tabs>
              <w:spacing w:line="240" w:lineRule="atLeast"/>
              <w:ind w:right="-79"/>
              <w:rPr>
                <w:sz w:val="18"/>
                <w:szCs w:val="18"/>
                <w:lang w:val="en-GB"/>
              </w:rPr>
            </w:pPr>
          </w:p>
        </w:tc>
        <w:tc>
          <w:tcPr>
            <w:tcW w:w="792" w:type="dxa"/>
          </w:tcPr>
          <w:p w14:paraId="10757731" w14:textId="77777777" w:rsidR="000C6A00" w:rsidRDefault="000C6A00" w:rsidP="000C6A00">
            <w:pPr>
              <w:tabs>
                <w:tab w:val="decimal" w:pos="612"/>
              </w:tabs>
              <w:spacing w:line="240" w:lineRule="atLeast"/>
              <w:ind w:right="11"/>
              <w:rPr>
                <w:sz w:val="18"/>
                <w:szCs w:val="18"/>
              </w:rPr>
            </w:pPr>
            <w:r w:rsidRPr="00EB1866">
              <w:rPr>
                <w:sz w:val="18"/>
                <w:szCs w:val="18"/>
              </w:rPr>
              <w:t xml:space="preserve">  </w:t>
            </w:r>
          </w:p>
          <w:p w14:paraId="03EE6EF5" w14:textId="6DEF4D4D" w:rsidR="000C6A00" w:rsidRPr="00EB1866" w:rsidRDefault="000C6A00" w:rsidP="000C6A00">
            <w:pPr>
              <w:tabs>
                <w:tab w:val="decimal" w:pos="612"/>
              </w:tabs>
              <w:spacing w:line="240" w:lineRule="atLeast"/>
              <w:ind w:right="11"/>
              <w:rPr>
                <w:sz w:val="18"/>
                <w:szCs w:val="18"/>
              </w:rPr>
            </w:pPr>
            <w:r w:rsidRPr="00EB1866">
              <w:rPr>
                <w:sz w:val="18"/>
                <w:szCs w:val="18"/>
              </w:rPr>
              <w:t>81,605</w:t>
            </w:r>
          </w:p>
        </w:tc>
      </w:tr>
      <w:tr w:rsidR="000C6A00" w:rsidRPr="008241D5" w14:paraId="7CD51F6F" w14:textId="77777777" w:rsidTr="00876931">
        <w:trPr>
          <w:cantSplit/>
          <w:trHeight w:val="193"/>
        </w:trPr>
        <w:tc>
          <w:tcPr>
            <w:tcW w:w="2043" w:type="dxa"/>
            <w:vAlign w:val="bottom"/>
          </w:tcPr>
          <w:p w14:paraId="716AB52E" w14:textId="5EED21E2" w:rsidR="000C6A00" w:rsidRPr="008241D5" w:rsidRDefault="000C6A00" w:rsidP="000C6A00">
            <w:pPr>
              <w:tabs>
                <w:tab w:val="left" w:pos="153"/>
                <w:tab w:val="left" w:pos="340"/>
              </w:tabs>
              <w:spacing w:line="240" w:lineRule="atLeast"/>
              <w:rPr>
                <w:sz w:val="18"/>
                <w:szCs w:val="18"/>
                <w:cs/>
                <w:lang w:val="en-GB"/>
              </w:rPr>
            </w:pPr>
            <w:r w:rsidRPr="008241D5">
              <w:rPr>
                <w:sz w:val="18"/>
                <w:szCs w:val="18"/>
                <w:lang w:val="en-GB"/>
              </w:rPr>
              <w:t xml:space="preserve">   - Investments in equity</w:t>
            </w:r>
            <w:r w:rsidRPr="008241D5">
              <w:rPr>
                <w:sz w:val="18"/>
                <w:szCs w:val="18"/>
                <w:lang w:val="en-GB"/>
              </w:rPr>
              <w:br/>
              <w:t xml:space="preserve">       instruments</w:t>
            </w:r>
          </w:p>
        </w:tc>
        <w:tc>
          <w:tcPr>
            <w:tcW w:w="738" w:type="dxa"/>
            <w:tcBorders>
              <w:bottom w:val="single" w:sz="4" w:space="0" w:color="auto"/>
            </w:tcBorders>
            <w:vAlign w:val="bottom"/>
          </w:tcPr>
          <w:p w14:paraId="25B5AAEF" w14:textId="094FE874" w:rsidR="000C6A00" w:rsidRPr="000C6A00" w:rsidRDefault="000C6A00" w:rsidP="000C6A00">
            <w:pPr>
              <w:tabs>
                <w:tab w:val="decimal" w:pos="562"/>
              </w:tabs>
              <w:spacing w:line="240" w:lineRule="atLeast"/>
              <w:ind w:right="11"/>
              <w:rPr>
                <w:rFonts w:eastAsia="Times New Roman"/>
                <w:sz w:val="18"/>
                <w:szCs w:val="18"/>
                <w:lang w:val="en-GB"/>
              </w:rPr>
            </w:pPr>
            <w:r w:rsidRPr="000C6A00">
              <w:rPr>
                <w:sz w:val="18"/>
                <w:szCs w:val="18"/>
              </w:rPr>
              <w:t>2,027</w:t>
            </w:r>
          </w:p>
        </w:tc>
        <w:tc>
          <w:tcPr>
            <w:tcW w:w="180" w:type="dxa"/>
            <w:vAlign w:val="bottom"/>
          </w:tcPr>
          <w:p w14:paraId="456B6B2A" w14:textId="77777777" w:rsidR="000C6A00" w:rsidRPr="000C6A00" w:rsidRDefault="000C6A00" w:rsidP="000C6A00">
            <w:pPr>
              <w:tabs>
                <w:tab w:val="decimal" w:pos="551"/>
              </w:tabs>
              <w:spacing w:line="240" w:lineRule="atLeast"/>
              <w:ind w:right="-79"/>
              <w:rPr>
                <w:sz w:val="18"/>
                <w:szCs w:val="18"/>
                <w:lang w:val="en-GB"/>
              </w:rPr>
            </w:pPr>
          </w:p>
        </w:tc>
        <w:tc>
          <w:tcPr>
            <w:tcW w:w="765" w:type="dxa"/>
            <w:tcBorders>
              <w:bottom w:val="single" w:sz="4" w:space="0" w:color="auto"/>
            </w:tcBorders>
            <w:vAlign w:val="bottom"/>
          </w:tcPr>
          <w:p w14:paraId="44FB0A04" w14:textId="599570DF" w:rsidR="000C6A00" w:rsidRPr="000C6A00" w:rsidRDefault="000C6A00" w:rsidP="000C6A00">
            <w:pPr>
              <w:tabs>
                <w:tab w:val="decimal" w:pos="336"/>
              </w:tabs>
              <w:spacing w:line="240" w:lineRule="atLeast"/>
              <w:ind w:left="260" w:right="11"/>
              <w:rPr>
                <w:sz w:val="18"/>
                <w:szCs w:val="18"/>
              </w:rPr>
            </w:pPr>
            <w:r w:rsidRPr="000C6A00">
              <w:rPr>
                <w:sz w:val="18"/>
                <w:szCs w:val="18"/>
              </w:rPr>
              <w:t>-</w:t>
            </w:r>
          </w:p>
        </w:tc>
        <w:tc>
          <w:tcPr>
            <w:tcW w:w="189" w:type="dxa"/>
            <w:vAlign w:val="bottom"/>
          </w:tcPr>
          <w:p w14:paraId="6DBC1A89" w14:textId="77777777" w:rsidR="000C6A00" w:rsidRPr="000C6A00" w:rsidRDefault="000C6A00" w:rsidP="000C6A00">
            <w:pPr>
              <w:tabs>
                <w:tab w:val="decimal" w:pos="551"/>
              </w:tabs>
              <w:spacing w:line="240" w:lineRule="atLeast"/>
              <w:ind w:right="-79"/>
              <w:rPr>
                <w:sz w:val="18"/>
                <w:szCs w:val="18"/>
                <w:lang w:val="en-GB"/>
              </w:rPr>
            </w:pPr>
          </w:p>
        </w:tc>
        <w:tc>
          <w:tcPr>
            <w:tcW w:w="711" w:type="dxa"/>
            <w:tcBorders>
              <w:bottom w:val="single" w:sz="4" w:space="0" w:color="auto"/>
            </w:tcBorders>
            <w:vAlign w:val="bottom"/>
          </w:tcPr>
          <w:p w14:paraId="6452E6DD" w14:textId="551806D5" w:rsidR="000C6A00" w:rsidRPr="000C6A00" w:rsidRDefault="000C6A00" w:rsidP="000C6A00">
            <w:pPr>
              <w:tabs>
                <w:tab w:val="decimal" w:pos="586"/>
              </w:tabs>
              <w:spacing w:line="240" w:lineRule="atLeast"/>
              <w:ind w:right="11"/>
              <w:rPr>
                <w:rFonts w:eastAsia="Times New Roman"/>
                <w:sz w:val="18"/>
                <w:szCs w:val="18"/>
                <w:lang w:val="en-GB"/>
              </w:rPr>
            </w:pPr>
            <w:r w:rsidRPr="000C6A00">
              <w:rPr>
                <w:sz w:val="18"/>
                <w:szCs w:val="18"/>
              </w:rPr>
              <w:t>23,649</w:t>
            </w:r>
          </w:p>
        </w:tc>
        <w:tc>
          <w:tcPr>
            <w:tcW w:w="180" w:type="dxa"/>
            <w:vAlign w:val="bottom"/>
          </w:tcPr>
          <w:p w14:paraId="5B6F981B" w14:textId="77777777" w:rsidR="000C6A00" w:rsidRPr="000C6A00" w:rsidRDefault="000C6A00" w:rsidP="000C6A00">
            <w:pPr>
              <w:tabs>
                <w:tab w:val="decimal" w:pos="551"/>
              </w:tabs>
              <w:spacing w:line="240" w:lineRule="atLeast"/>
              <w:ind w:left="-79" w:right="-79"/>
              <w:rPr>
                <w:sz w:val="18"/>
                <w:szCs w:val="18"/>
                <w:lang w:val="en-GB"/>
              </w:rPr>
            </w:pPr>
          </w:p>
        </w:tc>
        <w:tc>
          <w:tcPr>
            <w:tcW w:w="792" w:type="dxa"/>
            <w:tcBorders>
              <w:bottom w:val="single" w:sz="4" w:space="0" w:color="auto"/>
            </w:tcBorders>
            <w:vAlign w:val="bottom"/>
          </w:tcPr>
          <w:p w14:paraId="632B2C42" w14:textId="15CB01D5"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25,676</w:t>
            </w:r>
          </w:p>
        </w:tc>
        <w:tc>
          <w:tcPr>
            <w:tcW w:w="180" w:type="dxa"/>
            <w:vAlign w:val="bottom"/>
          </w:tcPr>
          <w:p w14:paraId="0A4DC1C3"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Borders>
              <w:bottom w:val="single" w:sz="4" w:space="0" w:color="auto"/>
            </w:tcBorders>
          </w:tcPr>
          <w:p w14:paraId="2C300407" w14:textId="77777777" w:rsidR="000C6A00" w:rsidRDefault="000C6A00" w:rsidP="000C6A00">
            <w:pPr>
              <w:tabs>
                <w:tab w:val="decimal" w:pos="612"/>
              </w:tabs>
              <w:spacing w:line="240" w:lineRule="atLeast"/>
              <w:ind w:right="11"/>
              <w:rPr>
                <w:sz w:val="18"/>
                <w:szCs w:val="18"/>
              </w:rPr>
            </w:pPr>
            <w:r w:rsidRPr="001B2C3B">
              <w:rPr>
                <w:sz w:val="18"/>
                <w:szCs w:val="18"/>
              </w:rPr>
              <w:t xml:space="preserve"> </w:t>
            </w:r>
          </w:p>
          <w:p w14:paraId="640F0AE3" w14:textId="5CAE779F" w:rsidR="000C6A00" w:rsidRPr="001B2C3B" w:rsidRDefault="000C6A00" w:rsidP="000C6A00">
            <w:pPr>
              <w:tabs>
                <w:tab w:val="decimal" w:pos="612"/>
              </w:tabs>
              <w:spacing w:line="240" w:lineRule="atLeast"/>
              <w:ind w:right="11"/>
              <w:rPr>
                <w:sz w:val="18"/>
                <w:szCs w:val="18"/>
              </w:rPr>
            </w:pPr>
            <w:r w:rsidRPr="001B2C3B">
              <w:rPr>
                <w:sz w:val="18"/>
                <w:szCs w:val="18"/>
              </w:rPr>
              <w:t xml:space="preserve">4,861 </w:t>
            </w:r>
          </w:p>
        </w:tc>
        <w:tc>
          <w:tcPr>
            <w:tcW w:w="180" w:type="dxa"/>
            <w:vAlign w:val="bottom"/>
          </w:tcPr>
          <w:p w14:paraId="30219762"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13B95A2E" w14:textId="0F43B4EC" w:rsidR="000C6A00" w:rsidRPr="008241D5" w:rsidRDefault="000C6A00" w:rsidP="000C6A00">
            <w:pPr>
              <w:tabs>
                <w:tab w:val="decimal" w:pos="389"/>
              </w:tabs>
              <w:spacing w:line="240" w:lineRule="atLeast"/>
              <w:ind w:right="11"/>
              <w:rPr>
                <w:sz w:val="18"/>
                <w:szCs w:val="20"/>
                <w:lang w:val="en-GB"/>
              </w:rPr>
            </w:pPr>
            <w:r w:rsidRPr="004473C9">
              <w:rPr>
                <w:sz w:val="18"/>
                <w:szCs w:val="18"/>
              </w:rPr>
              <w:t xml:space="preserve"> -</w:t>
            </w:r>
          </w:p>
        </w:tc>
        <w:tc>
          <w:tcPr>
            <w:tcW w:w="180" w:type="dxa"/>
            <w:vAlign w:val="bottom"/>
          </w:tcPr>
          <w:p w14:paraId="48C54671" w14:textId="77777777" w:rsidR="000C6A00" w:rsidRPr="008241D5" w:rsidRDefault="000C6A00" w:rsidP="000C6A00">
            <w:pPr>
              <w:tabs>
                <w:tab w:val="decimal" w:pos="551"/>
              </w:tabs>
              <w:spacing w:line="240" w:lineRule="atLeast"/>
              <w:ind w:right="-79"/>
              <w:rPr>
                <w:sz w:val="18"/>
                <w:szCs w:val="18"/>
                <w:lang w:val="en-GB"/>
              </w:rPr>
            </w:pPr>
          </w:p>
        </w:tc>
        <w:tc>
          <w:tcPr>
            <w:tcW w:w="702" w:type="dxa"/>
            <w:tcBorders>
              <w:bottom w:val="single" w:sz="4" w:space="0" w:color="auto"/>
            </w:tcBorders>
            <w:vAlign w:val="bottom"/>
          </w:tcPr>
          <w:p w14:paraId="532C2B93" w14:textId="66905696" w:rsidR="000C6A00" w:rsidRPr="008241D5" w:rsidRDefault="000C6A00" w:rsidP="000C6A00">
            <w:pPr>
              <w:tabs>
                <w:tab w:val="decimal" w:pos="525"/>
              </w:tabs>
              <w:spacing w:line="240" w:lineRule="atLeast"/>
              <w:ind w:right="11"/>
              <w:rPr>
                <w:rFonts w:eastAsia="Times New Roman"/>
                <w:sz w:val="18"/>
                <w:szCs w:val="18"/>
                <w:lang w:val="en-GB"/>
              </w:rPr>
            </w:pPr>
            <w:r w:rsidRPr="004473C9">
              <w:rPr>
                <w:sz w:val="18"/>
                <w:szCs w:val="18"/>
              </w:rPr>
              <w:t xml:space="preserve">27,886 </w:t>
            </w:r>
          </w:p>
        </w:tc>
        <w:tc>
          <w:tcPr>
            <w:tcW w:w="180" w:type="dxa"/>
            <w:vAlign w:val="bottom"/>
          </w:tcPr>
          <w:p w14:paraId="60908E07"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bottom w:val="single" w:sz="4" w:space="0" w:color="auto"/>
            </w:tcBorders>
          </w:tcPr>
          <w:p w14:paraId="57847592" w14:textId="77777777" w:rsidR="000C6A00" w:rsidRDefault="000C6A00" w:rsidP="000C6A00">
            <w:pPr>
              <w:tabs>
                <w:tab w:val="decimal" w:pos="612"/>
              </w:tabs>
              <w:spacing w:line="240" w:lineRule="atLeast"/>
              <w:ind w:right="11"/>
              <w:rPr>
                <w:sz w:val="18"/>
                <w:szCs w:val="18"/>
              </w:rPr>
            </w:pPr>
          </w:p>
          <w:p w14:paraId="24A58467" w14:textId="056A3BCA" w:rsidR="000C6A00" w:rsidRPr="00EB1866" w:rsidRDefault="000C6A00" w:rsidP="000C6A00">
            <w:pPr>
              <w:tabs>
                <w:tab w:val="decimal" w:pos="612"/>
              </w:tabs>
              <w:spacing w:line="240" w:lineRule="atLeast"/>
              <w:ind w:right="11"/>
              <w:rPr>
                <w:sz w:val="18"/>
                <w:szCs w:val="18"/>
              </w:rPr>
            </w:pPr>
            <w:r w:rsidRPr="00EB1866">
              <w:rPr>
                <w:sz w:val="18"/>
                <w:szCs w:val="18"/>
              </w:rPr>
              <w:t>32,747</w:t>
            </w:r>
          </w:p>
        </w:tc>
      </w:tr>
      <w:tr w:rsidR="000C6A00" w:rsidRPr="008241D5" w14:paraId="6E08C2E0" w14:textId="77777777" w:rsidTr="00876931">
        <w:trPr>
          <w:cantSplit/>
          <w:trHeight w:val="193"/>
        </w:trPr>
        <w:tc>
          <w:tcPr>
            <w:tcW w:w="2043" w:type="dxa"/>
            <w:vAlign w:val="bottom"/>
          </w:tcPr>
          <w:p w14:paraId="1723D21F" w14:textId="092DD2A7" w:rsidR="000C6A00" w:rsidRPr="008241D5" w:rsidRDefault="000C6A00" w:rsidP="000C6A00">
            <w:pPr>
              <w:tabs>
                <w:tab w:val="left" w:pos="153"/>
              </w:tabs>
              <w:spacing w:line="240" w:lineRule="atLeast"/>
              <w:ind w:left="191" w:hanging="72"/>
              <w:rPr>
                <w:b/>
                <w:bCs/>
                <w:sz w:val="18"/>
                <w:szCs w:val="18"/>
                <w:cs/>
                <w:lang w:val="en-GB"/>
              </w:rPr>
            </w:pPr>
            <w:r w:rsidRPr="008241D5">
              <w:rPr>
                <w:b/>
                <w:bCs/>
                <w:sz w:val="18"/>
                <w:szCs w:val="18"/>
                <w:lang w:val="en-GB"/>
              </w:rPr>
              <w:t>Total</w:t>
            </w:r>
          </w:p>
        </w:tc>
        <w:tc>
          <w:tcPr>
            <w:tcW w:w="738" w:type="dxa"/>
            <w:tcBorders>
              <w:top w:val="single" w:sz="4" w:space="0" w:color="auto"/>
            </w:tcBorders>
            <w:vAlign w:val="bottom"/>
          </w:tcPr>
          <w:p w14:paraId="5440BF36" w14:textId="281203CD" w:rsidR="000C6A00" w:rsidRPr="000C6A00" w:rsidRDefault="000C6A00" w:rsidP="000C6A00">
            <w:pPr>
              <w:tabs>
                <w:tab w:val="decimal" w:pos="562"/>
              </w:tabs>
              <w:spacing w:line="240" w:lineRule="atLeast"/>
              <w:ind w:right="11"/>
              <w:rPr>
                <w:rFonts w:eastAsia="Times New Roman"/>
                <w:b/>
                <w:bCs/>
                <w:sz w:val="18"/>
                <w:szCs w:val="18"/>
                <w:lang w:val="en-GB"/>
              </w:rPr>
            </w:pPr>
            <w:r w:rsidRPr="000C6A00">
              <w:rPr>
                <w:b/>
                <w:bCs/>
                <w:sz w:val="18"/>
                <w:szCs w:val="18"/>
              </w:rPr>
              <w:t>12,070</w:t>
            </w:r>
          </w:p>
        </w:tc>
        <w:tc>
          <w:tcPr>
            <w:tcW w:w="180" w:type="dxa"/>
            <w:vAlign w:val="bottom"/>
          </w:tcPr>
          <w:p w14:paraId="52F44D30" w14:textId="77777777" w:rsidR="000C6A00" w:rsidRPr="000C6A00" w:rsidRDefault="000C6A00" w:rsidP="000C6A00">
            <w:pPr>
              <w:tabs>
                <w:tab w:val="decimal" w:pos="551"/>
              </w:tabs>
              <w:spacing w:line="240" w:lineRule="atLeast"/>
              <w:ind w:right="-79"/>
              <w:rPr>
                <w:b/>
                <w:bCs/>
                <w:sz w:val="18"/>
                <w:szCs w:val="18"/>
                <w:lang w:val="en-GB"/>
              </w:rPr>
            </w:pPr>
          </w:p>
        </w:tc>
        <w:tc>
          <w:tcPr>
            <w:tcW w:w="765" w:type="dxa"/>
            <w:tcBorders>
              <w:top w:val="single" w:sz="4" w:space="0" w:color="auto"/>
            </w:tcBorders>
            <w:vAlign w:val="bottom"/>
          </w:tcPr>
          <w:p w14:paraId="01420AB9" w14:textId="56288485" w:rsidR="000C6A00" w:rsidRPr="000C6A00" w:rsidRDefault="000C6A00" w:rsidP="000C6A00">
            <w:pPr>
              <w:tabs>
                <w:tab w:val="decimal" w:pos="604"/>
              </w:tabs>
              <w:spacing w:line="240" w:lineRule="atLeast"/>
              <w:ind w:right="11"/>
              <w:rPr>
                <w:rFonts w:eastAsia="Times New Roman"/>
                <w:b/>
                <w:bCs/>
                <w:sz w:val="18"/>
                <w:szCs w:val="18"/>
                <w:lang w:val="en-GB"/>
              </w:rPr>
            </w:pPr>
            <w:r w:rsidRPr="000C6A00">
              <w:rPr>
                <w:b/>
                <w:bCs/>
                <w:sz w:val="18"/>
                <w:szCs w:val="18"/>
              </w:rPr>
              <w:t>96,521</w:t>
            </w:r>
          </w:p>
        </w:tc>
        <w:tc>
          <w:tcPr>
            <w:tcW w:w="189" w:type="dxa"/>
            <w:vAlign w:val="bottom"/>
          </w:tcPr>
          <w:p w14:paraId="5DA21E57" w14:textId="77777777" w:rsidR="000C6A00" w:rsidRPr="000C6A00" w:rsidRDefault="000C6A00" w:rsidP="000C6A00">
            <w:pPr>
              <w:tabs>
                <w:tab w:val="decimal" w:pos="551"/>
              </w:tabs>
              <w:spacing w:line="240" w:lineRule="atLeast"/>
              <w:ind w:right="-79"/>
              <w:rPr>
                <w:b/>
                <w:bCs/>
                <w:sz w:val="18"/>
                <w:szCs w:val="18"/>
                <w:lang w:val="en-GB"/>
              </w:rPr>
            </w:pPr>
          </w:p>
        </w:tc>
        <w:tc>
          <w:tcPr>
            <w:tcW w:w="711" w:type="dxa"/>
            <w:tcBorders>
              <w:top w:val="single" w:sz="4" w:space="0" w:color="auto"/>
            </w:tcBorders>
            <w:vAlign w:val="bottom"/>
          </w:tcPr>
          <w:p w14:paraId="2F72E638" w14:textId="6B70D33B" w:rsidR="000C6A00" w:rsidRPr="000C6A00" w:rsidRDefault="000C6A00" w:rsidP="000C6A00">
            <w:pPr>
              <w:tabs>
                <w:tab w:val="decimal" w:pos="586"/>
              </w:tabs>
              <w:spacing w:line="240" w:lineRule="atLeast"/>
              <w:ind w:right="11"/>
              <w:rPr>
                <w:rFonts w:eastAsia="Times New Roman"/>
                <w:b/>
                <w:bCs/>
                <w:sz w:val="18"/>
                <w:szCs w:val="18"/>
                <w:lang w:val="en-GB"/>
              </w:rPr>
            </w:pPr>
            <w:r w:rsidRPr="000C6A00">
              <w:rPr>
                <w:b/>
                <w:bCs/>
                <w:sz w:val="18"/>
                <w:szCs w:val="18"/>
              </w:rPr>
              <w:t>23,925</w:t>
            </w:r>
          </w:p>
        </w:tc>
        <w:tc>
          <w:tcPr>
            <w:tcW w:w="180" w:type="dxa"/>
            <w:vAlign w:val="bottom"/>
          </w:tcPr>
          <w:p w14:paraId="65F6C5E3" w14:textId="77777777" w:rsidR="000C6A00" w:rsidRPr="000C6A00" w:rsidRDefault="000C6A00" w:rsidP="000C6A00">
            <w:pPr>
              <w:tabs>
                <w:tab w:val="decimal" w:pos="551"/>
              </w:tabs>
              <w:spacing w:line="240" w:lineRule="atLeast"/>
              <w:ind w:left="-79" w:right="-79"/>
              <w:rPr>
                <w:b/>
                <w:bCs/>
                <w:sz w:val="18"/>
                <w:szCs w:val="18"/>
                <w:lang w:val="en-GB"/>
              </w:rPr>
            </w:pPr>
          </w:p>
        </w:tc>
        <w:tc>
          <w:tcPr>
            <w:tcW w:w="792" w:type="dxa"/>
            <w:tcBorders>
              <w:top w:val="single" w:sz="4" w:space="0" w:color="auto"/>
            </w:tcBorders>
            <w:vAlign w:val="bottom"/>
          </w:tcPr>
          <w:p w14:paraId="4712839C" w14:textId="6264745E" w:rsidR="000C6A00" w:rsidRPr="000C6A00" w:rsidRDefault="000C6A00" w:rsidP="000C6A00">
            <w:pPr>
              <w:tabs>
                <w:tab w:val="decimal" w:pos="630"/>
              </w:tabs>
              <w:spacing w:line="240" w:lineRule="atLeast"/>
              <w:ind w:right="11"/>
              <w:rPr>
                <w:rFonts w:eastAsia="Times New Roman"/>
                <w:b/>
                <w:bCs/>
                <w:sz w:val="18"/>
                <w:szCs w:val="18"/>
                <w:lang w:val="en-GB"/>
              </w:rPr>
            </w:pPr>
            <w:r w:rsidRPr="000C6A00">
              <w:rPr>
                <w:b/>
                <w:bCs/>
                <w:sz w:val="18"/>
                <w:szCs w:val="18"/>
              </w:rPr>
              <w:t>132,516</w:t>
            </w:r>
          </w:p>
        </w:tc>
        <w:tc>
          <w:tcPr>
            <w:tcW w:w="180" w:type="dxa"/>
            <w:vAlign w:val="bottom"/>
          </w:tcPr>
          <w:p w14:paraId="2C4FD1F6"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0D369F7D" w14:textId="73B4E8CD" w:rsidR="000C6A00" w:rsidRPr="008241D5" w:rsidRDefault="000C6A00" w:rsidP="000C6A00">
            <w:pPr>
              <w:tabs>
                <w:tab w:val="decimal" w:pos="524"/>
              </w:tabs>
              <w:spacing w:line="240" w:lineRule="atLeast"/>
              <w:ind w:right="11"/>
              <w:rPr>
                <w:rFonts w:eastAsia="Times New Roman"/>
                <w:b/>
                <w:bCs/>
                <w:sz w:val="18"/>
                <w:szCs w:val="18"/>
                <w:lang w:val="en-GB"/>
              </w:rPr>
            </w:pPr>
            <w:r w:rsidRPr="00C86D92">
              <w:rPr>
                <w:b/>
                <w:bCs/>
                <w:sz w:val="18"/>
                <w:szCs w:val="18"/>
              </w:rPr>
              <w:t xml:space="preserve">14,095 </w:t>
            </w:r>
          </w:p>
        </w:tc>
        <w:tc>
          <w:tcPr>
            <w:tcW w:w="180" w:type="dxa"/>
            <w:vAlign w:val="bottom"/>
          </w:tcPr>
          <w:p w14:paraId="03913F14"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tcBorders>
            <w:vAlign w:val="bottom"/>
          </w:tcPr>
          <w:p w14:paraId="762D8C5F" w14:textId="0DD51300" w:rsidR="000C6A00" w:rsidRPr="008241D5" w:rsidRDefault="000C6A00" w:rsidP="000C6A00">
            <w:pPr>
              <w:tabs>
                <w:tab w:val="decimal" w:pos="630"/>
              </w:tabs>
              <w:spacing w:line="240" w:lineRule="atLeast"/>
              <w:ind w:right="11"/>
              <w:rPr>
                <w:rFonts w:eastAsia="Times New Roman"/>
                <w:b/>
                <w:bCs/>
                <w:sz w:val="18"/>
                <w:szCs w:val="18"/>
                <w:lang w:val="en-GB"/>
              </w:rPr>
            </w:pPr>
            <w:r w:rsidRPr="00C86D92">
              <w:rPr>
                <w:b/>
                <w:bCs/>
                <w:sz w:val="18"/>
                <w:szCs w:val="18"/>
              </w:rPr>
              <w:t xml:space="preserve"> 71,991 </w:t>
            </w:r>
          </w:p>
        </w:tc>
        <w:tc>
          <w:tcPr>
            <w:tcW w:w="180" w:type="dxa"/>
            <w:vAlign w:val="bottom"/>
          </w:tcPr>
          <w:p w14:paraId="4C6F1BDC" w14:textId="77777777" w:rsidR="000C6A00" w:rsidRPr="008241D5" w:rsidRDefault="000C6A00" w:rsidP="000C6A00">
            <w:pPr>
              <w:tabs>
                <w:tab w:val="decimal" w:pos="551"/>
              </w:tabs>
              <w:spacing w:line="240" w:lineRule="atLeast"/>
              <w:ind w:right="-79"/>
              <w:rPr>
                <w:b/>
                <w:bCs/>
                <w:sz w:val="18"/>
                <w:szCs w:val="18"/>
                <w:lang w:val="en-GB"/>
              </w:rPr>
            </w:pPr>
          </w:p>
        </w:tc>
        <w:tc>
          <w:tcPr>
            <w:tcW w:w="702" w:type="dxa"/>
            <w:tcBorders>
              <w:top w:val="single" w:sz="4" w:space="0" w:color="auto"/>
            </w:tcBorders>
            <w:vAlign w:val="bottom"/>
          </w:tcPr>
          <w:p w14:paraId="5D8CB0CB" w14:textId="7E53FF06" w:rsidR="000C6A00" w:rsidRPr="008241D5" w:rsidRDefault="000C6A00" w:rsidP="000C6A00">
            <w:pPr>
              <w:tabs>
                <w:tab w:val="decimal" w:pos="525"/>
              </w:tabs>
              <w:spacing w:line="240" w:lineRule="atLeast"/>
              <w:ind w:right="11"/>
              <w:rPr>
                <w:rFonts w:eastAsia="Times New Roman"/>
                <w:b/>
                <w:bCs/>
                <w:sz w:val="18"/>
                <w:szCs w:val="18"/>
                <w:lang w:val="en-GB"/>
              </w:rPr>
            </w:pPr>
            <w:r w:rsidRPr="00C86D92">
              <w:rPr>
                <w:b/>
                <w:bCs/>
                <w:sz w:val="18"/>
                <w:szCs w:val="18"/>
              </w:rPr>
              <w:t xml:space="preserve">28,266 </w:t>
            </w:r>
          </w:p>
        </w:tc>
        <w:tc>
          <w:tcPr>
            <w:tcW w:w="180" w:type="dxa"/>
            <w:vAlign w:val="bottom"/>
          </w:tcPr>
          <w:p w14:paraId="79674ED5"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tcBorders>
            <w:vAlign w:val="bottom"/>
          </w:tcPr>
          <w:p w14:paraId="0B484196" w14:textId="776B8170" w:rsidR="000C6A00" w:rsidRPr="008241D5" w:rsidRDefault="000C6A00" w:rsidP="000C6A00">
            <w:pPr>
              <w:tabs>
                <w:tab w:val="decimal" w:pos="612"/>
              </w:tabs>
              <w:spacing w:line="240" w:lineRule="atLeast"/>
              <w:ind w:right="11"/>
              <w:rPr>
                <w:rFonts w:eastAsia="Times New Roman"/>
                <w:b/>
                <w:bCs/>
                <w:sz w:val="18"/>
                <w:szCs w:val="18"/>
                <w:lang w:val="en-GB"/>
              </w:rPr>
            </w:pPr>
            <w:r w:rsidRPr="00C86D92">
              <w:rPr>
                <w:b/>
                <w:bCs/>
                <w:sz w:val="18"/>
                <w:szCs w:val="18"/>
              </w:rPr>
              <w:t xml:space="preserve">114,352 </w:t>
            </w:r>
          </w:p>
        </w:tc>
      </w:tr>
      <w:tr w:rsidR="000C6A00" w:rsidRPr="008241D5" w14:paraId="317CD1C9" w14:textId="77777777" w:rsidTr="00876931">
        <w:trPr>
          <w:cantSplit/>
          <w:trHeight w:val="193"/>
        </w:trPr>
        <w:tc>
          <w:tcPr>
            <w:tcW w:w="2043" w:type="dxa"/>
            <w:vAlign w:val="bottom"/>
          </w:tcPr>
          <w:p w14:paraId="7E0A8BC0" w14:textId="77777777" w:rsidR="000C6A00" w:rsidRPr="008241D5" w:rsidRDefault="000C6A00" w:rsidP="000C6A00">
            <w:pPr>
              <w:tabs>
                <w:tab w:val="left" w:pos="153"/>
              </w:tabs>
              <w:spacing w:line="240" w:lineRule="atLeast"/>
              <w:ind w:left="191" w:hanging="72"/>
              <w:rPr>
                <w:b/>
                <w:bCs/>
                <w:sz w:val="18"/>
                <w:szCs w:val="18"/>
                <w:lang w:val="en-GB"/>
              </w:rPr>
            </w:pPr>
            <w:r w:rsidRPr="008241D5">
              <w:rPr>
                <w:b/>
                <w:bCs/>
                <w:sz w:val="18"/>
                <w:szCs w:val="18"/>
                <w:cs/>
                <w:lang w:val="en-GB"/>
              </w:rPr>
              <w:tab/>
            </w:r>
            <w:r w:rsidRPr="008241D5">
              <w:rPr>
                <w:b/>
                <w:bCs/>
                <w:sz w:val="18"/>
                <w:szCs w:val="18"/>
                <w:lang w:val="en-GB"/>
              </w:rPr>
              <w:t>Derivative assets</w:t>
            </w:r>
          </w:p>
        </w:tc>
        <w:tc>
          <w:tcPr>
            <w:tcW w:w="738" w:type="dxa"/>
            <w:tcBorders>
              <w:top w:val="single" w:sz="4" w:space="0" w:color="auto"/>
            </w:tcBorders>
            <w:vAlign w:val="bottom"/>
          </w:tcPr>
          <w:p w14:paraId="75A02EC5" w14:textId="77777777" w:rsidR="000C6A00" w:rsidRPr="000C6A00" w:rsidRDefault="000C6A00" w:rsidP="000C6A00">
            <w:pPr>
              <w:tabs>
                <w:tab w:val="decimal" w:pos="562"/>
              </w:tabs>
              <w:spacing w:line="240" w:lineRule="atLeast"/>
              <w:ind w:right="11"/>
              <w:rPr>
                <w:rFonts w:eastAsia="Times New Roman"/>
                <w:sz w:val="18"/>
                <w:szCs w:val="18"/>
                <w:lang w:val="en-GB"/>
              </w:rPr>
            </w:pPr>
          </w:p>
        </w:tc>
        <w:tc>
          <w:tcPr>
            <w:tcW w:w="180" w:type="dxa"/>
            <w:vAlign w:val="bottom"/>
          </w:tcPr>
          <w:p w14:paraId="1D2F3CAC" w14:textId="77777777" w:rsidR="000C6A00" w:rsidRPr="000C6A00" w:rsidRDefault="000C6A00" w:rsidP="000C6A00">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383744C3" w14:textId="77777777" w:rsidR="000C6A00" w:rsidRPr="000C6A00" w:rsidRDefault="000C6A00" w:rsidP="000C6A00">
            <w:pPr>
              <w:tabs>
                <w:tab w:val="decimal" w:pos="604"/>
              </w:tabs>
              <w:spacing w:line="240" w:lineRule="atLeast"/>
              <w:ind w:right="11"/>
              <w:rPr>
                <w:rFonts w:eastAsia="Times New Roman"/>
                <w:sz w:val="18"/>
                <w:szCs w:val="18"/>
                <w:lang w:val="en-GB"/>
              </w:rPr>
            </w:pPr>
          </w:p>
        </w:tc>
        <w:tc>
          <w:tcPr>
            <w:tcW w:w="189" w:type="dxa"/>
            <w:vAlign w:val="bottom"/>
          </w:tcPr>
          <w:p w14:paraId="3B55C21C" w14:textId="77777777" w:rsidR="000C6A00" w:rsidRPr="000C6A00" w:rsidRDefault="000C6A00" w:rsidP="000C6A00">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64047AC5" w14:textId="77777777" w:rsidR="000C6A00" w:rsidRPr="000C6A00" w:rsidRDefault="000C6A00" w:rsidP="000C6A00">
            <w:pPr>
              <w:tabs>
                <w:tab w:val="decimal" w:pos="586"/>
              </w:tabs>
              <w:spacing w:line="240" w:lineRule="atLeast"/>
              <w:ind w:right="11"/>
              <w:rPr>
                <w:rFonts w:eastAsia="Times New Roman"/>
                <w:sz w:val="18"/>
                <w:szCs w:val="18"/>
                <w:lang w:val="en-GB"/>
              </w:rPr>
            </w:pPr>
          </w:p>
        </w:tc>
        <w:tc>
          <w:tcPr>
            <w:tcW w:w="180" w:type="dxa"/>
            <w:vAlign w:val="bottom"/>
          </w:tcPr>
          <w:p w14:paraId="1AE6C62A" w14:textId="77777777" w:rsidR="000C6A00" w:rsidRPr="000C6A00" w:rsidRDefault="000C6A00" w:rsidP="000C6A00">
            <w:pPr>
              <w:tabs>
                <w:tab w:val="decimal" w:pos="551"/>
              </w:tabs>
              <w:spacing w:line="240" w:lineRule="atLeast"/>
              <w:ind w:left="-79" w:right="-79"/>
              <w:rPr>
                <w:sz w:val="18"/>
                <w:szCs w:val="18"/>
                <w:lang w:val="en-GB"/>
              </w:rPr>
            </w:pPr>
          </w:p>
        </w:tc>
        <w:tc>
          <w:tcPr>
            <w:tcW w:w="792" w:type="dxa"/>
            <w:tcBorders>
              <w:top w:val="single" w:sz="4" w:space="0" w:color="auto"/>
            </w:tcBorders>
            <w:vAlign w:val="bottom"/>
          </w:tcPr>
          <w:p w14:paraId="224CF0A2" w14:textId="77777777" w:rsidR="000C6A00" w:rsidRPr="000C6A00" w:rsidRDefault="000C6A00" w:rsidP="000C6A00">
            <w:pPr>
              <w:tabs>
                <w:tab w:val="decimal" w:pos="630"/>
              </w:tabs>
              <w:spacing w:line="240" w:lineRule="atLeast"/>
              <w:ind w:right="11"/>
              <w:rPr>
                <w:rFonts w:eastAsia="Times New Roman"/>
                <w:sz w:val="18"/>
                <w:szCs w:val="18"/>
                <w:lang w:val="en-GB"/>
              </w:rPr>
            </w:pPr>
          </w:p>
        </w:tc>
        <w:tc>
          <w:tcPr>
            <w:tcW w:w="180" w:type="dxa"/>
            <w:vAlign w:val="bottom"/>
          </w:tcPr>
          <w:p w14:paraId="7CB8333E"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4192BACC" w14:textId="77777777" w:rsidR="000C6A00" w:rsidRPr="008241D5" w:rsidRDefault="000C6A00" w:rsidP="000C6A00">
            <w:pPr>
              <w:tabs>
                <w:tab w:val="decimal" w:pos="524"/>
              </w:tabs>
              <w:spacing w:line="240" w:lineRule="atLeast"/>
              <w:ind w:right="11"/>
              <w:rPr>
                <w:rFonts w:eastAsia="Times New Roman"/>
                <w:sz w:val="18"/>
                <w:szCs w:val="18"/>
                <w:lang w:val="en-GB"/>
              </w:rPr>
            </w:pPr>
          </w:p>
        </w:tc>
        <w:tc>
          <w:tcPr>
            <w:tcW w:w="180" w:type="dxa"/>
            <w:vAlign w:val="bottom"/>
          </w:tcPr>
          <w:p w14:paraId="351505E4"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028FD73F" w14:textId="77777777" w:rsidR="000C6A00" w:rsidRPr="008241D5" w:rsidRDefault="000C6A00" w:rsidP="000C6A00">
            <w:pPr>
              <w:tabs>
                <w:tab w:val="decimal" w:pos="630"/>
              </w:tabs>
              <w:spacing w:line="240" w:lineRule="atLeast"/>
              <w:ind w:right="11"/>
              <w:rPr>
                <w:rFonts w:eastAsia="Times New Roman"/>
                <w:sz w:val="18"/>
                <w:szCs w:val="18"/>
                <w:lang w:val="en-GB"/>
              </w:rPr>
            </w:pPr>
          </w:p>
        </w:tc>
        <w:tc>
          <w:tcPr>
            <w:tcW w:w="180" w:type="dxa"/>
            <w:vAlign w:val="bottom"/>
          </w:tcPr>
          <w:p w14:paraId="63413013" w14:textId="77777777" w:rsidR="000C6A00" w:rsidRPr="008241D5" w:rsidRDefault="000C6A00" w:rsidP="000C6A00">
            <w:pPr>
              <w:tabs>
                <w:tab w:val="decimal" w:pos="551"/>
              </w:tabs>
              <w:spacing w:line="240" w:lineRule="atLeast"/>
              <w:ind w:right="-79"/>
              <w:rPr>
                <w:sz w:val="18"/>
                <w:szCs w:val="18"/>
                <w:lang w:val="en-GB"/>
              </w:rPr>
            </w:pPr>
          </w:p>
        </w:tc>
        <w:tc>
          <w:tcPr>
            <w:tcW w:w="702" w:type="dxa"/>
            <w:tcBorders>
              <w:top w:val="single" w:sz="4" w:space="0" w:color="auto"/>
            </w:tcBorders>
            <w:vAlign w:val="bottom"/>
          </w:tcPr>
          <w:p w14:paraId="56DE3ED7" w14:textId="77777777" w:rsidR="000C6A00" w:rsidRPr="008241D5" w:rsidRDefault="000C6A00" w:rsidP="000C6A00">
            <w:pPr>
              <w:tabs>
                <w:tab w:val="decimal" w:pos="525"/>
              </w:tabs>
              <w:spacing w:line="240" w:lineRule="atLeast"/>
              <w:ind w:right="11"/>
              <w:rPr>
                <w:rFonts w:eastAsia="Times New Roman"/>
                <w:sz w:val="18"/>
                <w:szCs w:val="18"/>
                <w:lang w:val="en-GB"/>
              </w:rPr>
            </w:pPr>
          </w:p>
        </w:tc>
        <w:tc>
          <w:tcPr>
            <w:tcW w:w="180" w:type="dxa"/>
            <w:vAlign w:val="bottom"/>
          </w:tcPr>
          <w:p w14:paraId="271DAB34"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383DAF5A" w14:textId="77777777" w:rsidR="000C6A00" w:rsidRPr="008241D5" w:rsidRDefault="000C6A00" w:rsidP="000C6A00">
            <w:pPr>
              <w:tabs>
                <w:tab w:val="decimal" w:pos="612"/>
              </w:tabs>
              <w:spacing w:line="240" w:lineRule="atLeast"/>
              <w:ind w:right="11"/>
              <w:rPr>
                <w:rFonts w:eastAsia="Times New Roman"/>
                <w:sz w:val="18"/>
                <w:szCs w:val="18"/>
                <w:lang w:val="en-GB"/>
              </w:rPr>
            </w:pPr>
          </w:p>
        </w:tc>
      </w:tr>
      <w:tr w:rsidR="000C6A00" w:rsidRPr="008241D5" w14:paraId="7DF6BEC6" w14:textId="77777777" w:rsidTr="00876931">
        <w:trPr>
          <w:cantSplit/>
        </w:trPr>
        <w:tc>
          <w:tcPr>
            <w:tcW w:w="2043" w:type="dxa"/>
            <w:vAlign w:val="bottom"/>
          </w:tcPr>
          <w:p w14:paraId="1C88C771" w14:textId="77777777" w:rsidR="000C6A00" w:rsidRPr="008241D5" w:rsidRDefault="000C6A00" w:rsidP="000C6A00">
            <w:pPr>
              <w:numPr>
                <w:ilvl w:val="0"/>
                <w:numId w:val="24"/>
              </w:numPr>
              <w:tabs>
                <w:tab w:val="left" w:pos="153"/>
              </w:tabs>
              <w:spacing w:line="240" w:lineRule="atLeast"/>
              <w:ind w:left="260" w:hanging="107"/>
              <w:rPr>
                <w:sz w:val="18"/>
                <w:szCs w:val="18"/>
                <w:lang w:val="en-GB"/>
              </w:rPr>
            </w:pPr>
            <w:r w:rsidRPr="008241D5">
              <w:rPr>
                <w:sz w:val="18"/>
                <w:szCs w:val="18"/>
                <w:lang w:val="en-GB"/>
              </w:rPr>
              <w:t>Foreign exchange rate</w:t>
            </w:r>
          </w:p>
        </w:tc>
        <w:tc>
          <w:tcPr>
            <w:tcW w:w="738" w:type="dxa"/>
            <w:vAlign w:val="bottom"/>
          </w:tcPr>
          <w:p w14:paraId="4657EF1A" w14:textId="42D136C1" w:rsidR="000C6A00" w:rsidRPr="000C6A00" w:rsidRDefault="000C6A00" w:rsidP="000C6A00">
            <w:pPr>
              <w:tabs>
                <w:tab w:val="decimal" w:pos="367"/>
              </w:tabs>
              <w:spacing w:line="240" w:lineRule="atLeast"/>
              <w:ind w:right="11"/>
              <w:rPr>
                <w:sz w:val="18"/>
                <w:szCs w:val="18"/>
              </w:rPr>
            </w:pPr>
            <w:r w:rsidRPr="000C6A00">
              <w:rPr>
                <w:sz w:val="18"/>
                <w:szCs w:val="18"/>
              </w:rPr>
              <w:t>-</w:t>
            </w:r>
          </w:p>
        </w:tc>
        <w:tc>
          <w:tcPr>
            <w:tcW w:w="180" w:type="dxa"/>
            <w:vAlign w:val="bottom"/>
          </w:tcPr>
          <w:p w14:paraId="367C8300" w14:textId="77777777" w:rsidR="000C6A00" w:rsidRPr="000C6A00" w:rsidRDefault="000C6A00" w:rsidP="000C6A00">
            <w:pPr>
              <w:tabs>
                <w:tab w:val="decimal" w:pos="551"/>
              </w:tabs>
              <w:spacing w:line="240" w:lineRule="atLeast"/>
              <w:ind w:right="-79"/>
              <w:rPr>
                <w:sz w:val="18"/>
                <w:szCs w:val="18"/>
                <w:lang w:val="en-GB"/>
              </w:rPr>
            </w:pPr>
          </w:p>
        </w:tc>
        <w:tc>
          <w:tcPr>
            <w:tcW w:w="765" w:type="dxa"/>
            <w:vAlign w:val="bottom"/>
          </w:tcPr>
          <w:p w14:paraId="61BA6692" w14:textId="6F2E6692" w:rsidR="000C6A00" w:rsidRPr="000C6A00" w:rsidRDefault="000C6A00" w:rsidP="000C6A00">
            <w:pPr>
              <w:tabs>
                <w:tab w:val="decimal" w:pos="591"/>
              </w:tabs>
              <w:spacing w:line="240" w:lineRule="atLeast"/>
              <w:ind w:right="11"/>
              <w:rPr>
                <w:rFonts w:eastAsia="Times New Roman"/>
                <w:sz w:val="18"/>
                <w:szCs w:val="18"/>
                <w:lang w:val="en-GB"/>
              </w:rPr>
            </w:pPr>
            <w:r w:rsidRPr="000C6A00">
              <w:rPr>
                <w:sz w:val="18"/>
                <w:szCs w:val="18"/>
              </w:rPr>
              <w:t>33,592</w:t>
            </w:r>
          </w:p>
        </w:tc>
        <w:tc>
          <w:tcPr>
            <w:tcW w:w="189" w:type="dxa"/>
            <w:vAlign w:val="bottom"/>
          </w:tcPr>
          <w:p w14:paraId="46FDEB7F" w14:textId="77777777" w:rsidR="000C6A00" w:rsidRPr="000C6A00" w:rsidRDefault="000C6A00" w:rsidP="000C6A00">
            <w:pPr>
              <w:tabs>
                <w:tab w:val="decimal" w:pos="630"/>
              </w:tabs>
              <w:spacing w:line="240" w:lineRule="atLeast"/>
              <w:ind w:right="11"/>
              <w:rPr>
                <w:sz w:val="18"/>
                <w:szCs w:val="18"/>
                <w:lang w:val="en-GB"/>
              </w:rPr>
            </w:pPr>
          </w:p>
        </w:tc>
        <w:tc>
          <w:tcPr>
            <w:tcW w:w="711" w:type="dxa"/>
            <w:vAlign w:val="bottom"/>
          </w:tcPr>
          <w:p w14:paraId="164035AA" w14:textId="67C93FB4" w:rsidR="000C6A00" w:rsidRPr="000C6A00" w:rsidRDefault="000C6A00" w:rsidP="000C6A00">
            <w:pPr>
              <w:tabs>
                <w:tab w:val="decimal" w:pos="383"/>
              </w:tabs>
              <w:spacing w:line="240" w:lineRule="atLeast"/>
              <w:ind w:right="11"/>
              <w:rPr>
                <w:sz w:val="18"/>
                <w:szCs w:val="18"/>
              </w:rPr>
            </w:pPr>
            <w:r w:rsidRPr="000C6A00">
              <w:rPr>
                <w:sz w:val="18"/>
                <w:szCs w:val="18"/>
              </w:rPr>
              <w:t>-</w:t>
            </w:r>
            <w:r w:rsidR="003C02FE">
              <w:rPr>
                <w:sz w:val="18"/>
                <w:szCs w:val="18"/>
              </w:rPr>
              <w:t xml:space="preserve">  </w:t>
            </w:r>
          </w:p>
        </w:tc>
        <w:tc>
          <w:tcPr>
            <w:tcW w:w="180" w:type="dxa"/>
            <w:vAlign w:val="bottom"/>
          </w:tcPr>
          <w:p w14:paraId="38577C05" w14:textId="77777777" w:rsidR="000C6A00" w:rsidRPr="000C6A00" w:rsidRDefault="000C6A00" w:rsidP="000C6A00">
            <w:pPr>
              <w:tabs>
                <w:tab w:val="decimal" w:pos="630"/>
              </w:tabs>
              <w:spacing w:line="240" w:lineRule="atLeast"/>
              <w:ind w:left="-79" w:right="11"/>
              <w:rPr>
                <w:sz w:val="18"/>
                <w:szCs w:val="18"/>
                <w:lang w:val="en-GB"/>
              </w:rPr>
            </w:pPr>
          </w:p>
        </w:tc>
        <w:tc>
          <w:tcPr>
            <w:tcW w:w="792" w:type="dxa"/>
            <w:vAlign w:val="bottom"/>
          </w:tcPr>
          <w:p w14:paraId="0F3DADAD" w14:textId="4BB8A5B3"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33,592</w:t>
            </w:r>
          </w:p>
        </w:tc>
        <w:tc>
          <w:tcPr>
            <w:tcW w:w="180" w:type="dxa"/>
            <w:vAlign w:val="bottom"/>
          </w:tcPr>
          <w:p w14:paraId="4C3C81DD"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vAlign w:val="bottom"/>
          </w:tcPr>
          <w:p w14:paraId="484EE815" w14:textId="0D027563" w:rsidR="000C6A00" w:rsidRPr="008241D5" w:rsidRDefault="000C6A00" w:rsidP="000C6A00">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162A3D95"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6D892956" w14:textId="5E477143" w:rsidR="000C6A00" w:rsidRPr="008241D5" w:rsidRDefault="000C6A00" w:rsidP="000C6A00">
            <w:pPr>
              <w:tabs>
                <w:tab w:val="decimal" w:pos="630"/>
              </w:tabs>
              <w:spacing w:line="240" w:lineRule="atLeast"/>
              <w:ind w:right="11"/>
              <w:rPr>
                <w:rFonts w:eastAsia="Times New Roman"/>
                <w:sz w:val="18"/>
                <w:szCs w:val="18"/>
                <w:lang w:val="en-GB"/>
              </w:rPr>
            </w:pPr>
            <w:r w:rsidRPr="004473C9">
              <w:rPr>
                <w:sz w:val="18"/>
                <w:szCs w:val="18"/>
              </w:rPr>
              <w:t xml:space="preserve"> 32,386 </w:t>
            </w:r>
          </w:p>
        </w:tc>
        <w:tc>
          <w:tcPr>
            <w:tcW w:w="180" w:type="dxa"/>
            <w:vAlign w:val="bottom"/>
          </w:tcPr>
          <w:p w14:paraId="4203A886" w14:textId="77777777" w:rsidR="000C6A00" w:rsidRPr="008241D5" w:rsidRDefault="000C6A00" w:rsidP="000C6A00">
            <w:pPr>
              <w:tabs>
                <w:tab w:val="decimal" w:pos="630"/>
              </w:tabs>
              <w:spacing w:line="240" w:lineRule="atLeast"/>
              <w:ind w:right="11"/>
              <w:rPr>
                <w:sz w:val="18"/>
                <w:szCs w:val="18"/>
                <w:lang w:val="en-GB"/>
              </w:rPr>
            </w:pPr>
          </w:p>
        </w:tc>
        <w:tc>
          <w:tcPr>
            <w:tcW w:w="702" w:type="dxa"/>
            <w:vAlign w:val="bottom"/>
          </w:tcPr>
          <w:p w14:paraId="21650641" w14:textId="6E8D032E" w:rsidR="000C6A00" w:rsidRPr="008241D5" w:rsidRDefault="000C6A00" w:rsidP="000C6A00">
            <w:pPr>
              <w:tabs>
                <w:tab w:val="decimal" w:pos="359"/>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3BADC2D5"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14182958" w14:textId="05D4C3F0" w:rsidR="000C6A00" w:rsidRPr="008B4A84" w:rsidRDefault="000C6A00" w:rsidP="000C6A00">
            <w:pPr>
              <w:tabs>
                <w:tab w:val="decimal" w:pos="612"/>
              </w:tabs>
              <w:spacing w:line="240" w:lineRule="atLeast"/>
              <w:ind w:right="11"/>
              <w:rPr>
                <w:rFonts w:eastAsia="Times New Roman"/>
                <w:sz w:val="18"/>
                <w:szCs w:val="18"/>
                <w:lang w:val="en-GB"/>
              </w:rPr>
            </w:pPr>
            <w:r w:rsidRPr="004473C9">
              <w:rPr>
                <w:sz w:val="18"/>
                <w:szCs w:val="18"/>
              </w:rPr>
              <w:t xml:space="preserve"> 32,386 </w:t>
            </w:r>
          </w:p>
        </w:tc>
      </w:tr>
      <w:tr w:rsidR="000C6A00" w:rsidRPr="008241D5" w14:paraId="7F862082" w14:textId="77777777" w:rsidTr="00876931">
        <w:trPr>
          <w:cantSplit/>
        </w:trPr>
        <w:tc>
          <w:tcPr>
            <w:tcW w:w="2043" w:type="dxa"/>
            <w:vAlign w:val="bottom"/>
          </w:tcPr>
          <w:p w14:paraId="7E01BFC4" w14:textId="77777777" w:rsidR="000C6A00" w:rsidRPr="008241D5" w:rsidRDefault="000C6A00" w:rsidP="000C6A00">
            <w:pPr>
              <w:numPr>
                <w:ilvl w:val="0"/>
                <w:numId w:val="24"/>
              </w:numPr>
              <w:tabs>
                <w:tab w:val="left" w:pos="153"/>
              </w:tabs>
              <w:spacing w:line="240" w:lineRule="atLeast"/>
              <w:ind w:left="260" w:hanging="107"/>
              <w:rPr>
                <w:sz w:val="18"/>
                <w:szCs w:val="18"/>
                <w:lang w:val="en-GB"/>
              </w:rPr>
            </w:pPr>
            <w:r w:rsidRPr="008241D5">
              <w:rPr>
                <w:sz w:val="18"/>
                <w:szCs w:val="18"/>
                <w:lang w:val="en-GB"/>
              </w:rPr>
              <w:t>Interest rate</w:t>
            </w:r>
          </w:p>
        </w:tc>
        <w:tc>
          <w:tcPr>
            <w:tcW w:w="738" w:type="dxa"/>
            <w:vAlign w:val="bottom"/>
          </w:tcPr>
          <w:p w14:paraId="2426BC90" w14:textId="05B9A656" w:rsidR="000C6A00" w:rsidRPr="000C6A00" w:rsidRDefault="000C6A00" w:rsidP="000C6A00">
            <w:pPr>
              <w:tabs>
                <w:tab w:val="decimal" w:pos="367"/>
              </w:tabs>
              <w:spacing w:line="240" w:lineRule="atLeast"/>
              <w:ind w:right="11"/>
              <w:rPr>
                <w:sz w:val="18"/>
                <w:szCs w:val="18"/>
              </w:rPr>
            </w:pPr>
            <w:r w:rsidRPr="000C6A00">
              <w:rPr>
                <w:sz w:val="18"/>
                <w:szCs w:val="18"/>
              </w:rPr>
              <w:t>-</w:t>
            </w:r>
          </w:p>
        </w:tc>
        <w:tc>
          <w:tcPr>
            <w:tcW w:w="180" w:type="dxa"/>
            <w:vAlign w:val="bottom"/>
          </w:tcPr>
          <w:p w14:paraId="7D1CAB9D" w14:textId="77777777" w:rsidR="000C6A00" w:rsidRPr="000C6A00" w:rsidRDefault="000C6A00" w:rsidP="000C6A00">
            <w:pPr>
              <w:tabs>
                <w:tab w:val="decimal" w:pos="551"/>
              </w:tabs>
              <w:spacing w:line="240" w:lineRule="atLeast"/>
              <w:ind w:right="-79"/>
              <w:rPr>
                <w:sz w:val="18"/>
                <w:szCs w:val="18"/>
                <w:lang w:val="en-GB"/>
              </w:rPr>
            </w:pPr>
          </w:p>
        </w:tc>
        <w:tc>
          <w:tcPr>
            <w:tcW w:w="765" w:type="dxa"/>
            <w:vAlign w:val="bottom"/>
          </w:tcPr>
          <w:p w14:paraId="4FF094EE" w14:textId="3E2EF0B5" w:rsidR="000C6A00" w:rsidRPr="000C6A00" w:rsidRDefault="000C6A00" w:rsidP="000C6A00">
            <w:pPr>
              <w:tabs>
                <w:tab w:val="decimal" w:pos="591"/>
              </w:tabs>
              <w:spacing w:line="240" w:lineRule="atLeast"/>
              <w:ind w:right="11"/>
              <w:rPr>
                <w:rFonts w:eastAsia="Times New Roman"/>
                <w:sz w:val="18"/>
                <w:szCs w:val="18"/>
                <w:lang w:val="en-GB"/>
              </w:rPr>
            </w:pPr>
            <w:r w:rsidRPr="000C6A00">
              <w:rPr>
                <w:sz w:val="18"/>
                <w:szCs w:val="18"/>
              </w:rPr>
              <w:t>12,792</w:t>
            </w:r>
          </w:p>
        </w:tc>
        <w:tc>
          <w:tcPr>
            <w:tcW w:w="189" w:type="dxa"/>
            <w:vAlign w:val="bottom"/>
          </w:tcPr>
          <w:p w14:paraId="5B8E41B4" w14:textId="77777777" w:rsidR="000C6A00" w:rsidRPr="000C6A00" w:rsidRDefault="000C6A00" w:rsidP="000C6A00">
            <w:pPr>
              <w:tabs>
                <w:tab w:val="decimal" w:pos="630"/>
              </w:tabs>
              <w:spacing w:line="240" w:lineRule="atLeast"/>
              <w:ind w:right="11"/>
              <w:rPr>
                <w:sz w:val="18"/>
                <w:szCs w:val="18"/>
                <w:lang w:val="en-GB"/>
              </w:rPr>
            </w:pPr>
          </w:p>
        </w:tc>
        <w:tc>
          <w:tcPr>
            <w:tcW w:w="711" w:type="dxa"/>
            <w:vAlign w:val="bottom"/>
          </w:tcPr>
          <w:p w14:paraId="7B7B8F06" w14:textId="362547BE" w:rsidR="000C6A00" w:rsidRPr="000C6A00" w:rsidRDefault="000C6A00" w:rsidP="000C6A00">
            <w:pPr>
              <w:tabs>
                <w:tab w:val="decimal" w:pos="383"/>
              </w:tabs>
              <w:spacing w:line="240" w:lineRule="atLeast"/>
              <w:ind w:right="11"/>
              <w:rPr>
                <w:sz w:val="18"/>
                <w:szCs w:val="18"/>
              </w:rPr>
            </w:pPr>
            <w:r w:rsidRPr="000C6A00">
              <w:rPr>
                <w:sz w:val="18"/>
                <w:szCs w:val="18"/>
              </w:rPr>
              <w:t>-</w:t>
            </w:r>
            <w:r w:rsidR="003C02FE">
              <w:rPr>
                <w:sz w:val="18"/>
                <w:szCs w:val="18"/>
              </w:rPr>
              <w:t xml:space="preserve">  </w:t>
            </w:r>
          </w:p>
        </w:tc>
        <w:tc>
          <w:tcPr>
            <w:tcW w:w="180" w:type="dxa"/>
            <w:vAlign w:val="bottom"/>
          </w:tcPr>
          <w:p w14:paraId="4E2AC3F4" w14:textId="77777777" w:rsidR="000C6A00" w:rsidRPr="000C6A00" w:rsidRDefault="000C6A00" w:rsidP="000C6A00">
            <w:pPr>
              <w:tabs>
                <w:tab w:val="decimal" w:pos="630"/>
              </w:tabs>
              <w:spacing w:line="240" w:lineRule="atLeast"/>
              <w:ind w:left="-79" w:right="11"/>
              <w:rPr>
                <w:sz w:val="18"/>
                <w:szCs w:val="18"/>
                <w:lang w:val="en-GB"/>
              </w:rPr>
            </w:pPr>
          </w:p>
        </w:tc>
        <w:tc>
          <w:tcPr>
            <w:tcW w:w="792" w:type="dxa"/>
            <w:vAlign w:val="bottom"/>
          </w:tcPr>
          <w:p w14:paraId="59AC3B56" w14:textId="70CC27D9"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12,792</w:t>
            </w:r>
          </w:p>
        </w:tc>
        <w:tc>
          <w:tcPr>
            <w:tcW w:w="180" w:type="dxa"/>
            <w:vAlign w:val="bottom"/>
          </w:tcPr>
          <w:p w14:paraId="3F6D27F6"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vAlign w:val="bottom"/>
          </w:tcPr>
          <w:p w14:paraId="59A2DA6A" w14:textId="5936D263" w:rsidR="000C6A00" w:rsidRPr="008241D5" w:rsidRDefault="000C6A00" w:rsidP="000C6A00">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57A1EA60"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79A944DB" w14:textId="44C7744F" w:rsidR="000C6A00" w:rsidRPr="008241D5" w:rsidRDefault="000C6A00" w:rsidP="000C6A00">
            <w:pPr>
              <w:tabs>
                <w:tab w:val="decimal" w:pos="630"/>
              </w:tabs>
              <w:spacing w:line="240" w:lineRule="atLeast"/>
              <w:ind w:right="11"/>
              <w:rPr>
                <w:rFonts w:eastAsia="Times New Roman"/>
                <w:sz w:val="18"/>
                <w:szCs w:val="18"/>
                <w:lang w:val="en-GB"/>
              </w:rPr>
            </w:pPr>
            <w:r w:rsidRPr="004473C9">
              <w:rPr>
                <w:sz w:val="18"/>
                <w:szCs w:val="18"/>
              </w:rPr>
              <w:t xml:space="preserve"> 13,310 </w:t>
            </w:r>
          </w:p>
        </w:tc>
        <w:tc>
          <w:tcPr>
            <w:tcW w:w="180" w:type="dxa"/>
            <w:vAlign w:val="bottom"/>
          </w:tcPr>
          <w:p w14:paraId="6DC3798C" w14:textId="77777777" w:rsidR="000C6A00" w:rsidRPr="008241D5" w:rsidRDefault="000C6A00" w:rsidP="000C6A00">
            <w:pPr>
              <w:tabs>
                <w:tab w:val="decimal" w:pos="630"/>
              </w:tabs>
              <w:spacing w:line="240" w:lineRule="atLeast"/>
              <w:ind w:right="11"/>
              <w:rPr>
                <w:sz w:val="18"/>
                <w:szCs w:val="18"/>
                <w:lang w:val="en-GB"/>
              </w:rPr>
            </w:pPr>
          </w:p>
        </w:tc>
        <w:tc>
          <w:tcPr>
            <w:tcW w:w="702" w:type="dxa"/>
            <w:vAlign w:val="bottom"/>
          </w:tcPr>
          <w:p w14:paraId="7F1AD097" w14:textId="68BFB797" w:rsidR="000C6A00" w:rsidRPr="008241D5" w:rsidRDefault="000C6A00" w:rsidP="000C6A00">
            <w:pPr>
              <w:tabs>
                <w:tab w:val="decimal" w:pos="359"/>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42C11DE0"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05A3FF4F" w14:textId="0F384347" w:rsidR="000C6A00" w:rsidRPr="008B4A84" w:rsidRDefault="000C6A00" w:rsidP="000C6A00">
            <w:pPr>
              <w:tabs>
                <w:tab w:val="decimal" w:pos="612"/>
              </w:tabs>
              <w:spacing w:line="240" w:lineRule="atLeast"/>
              <w:ind w:right="11"/>
              <w:rPr>
                <w:rFonts w:eastAsia="Times New Roman"/>
                <w:sz w:val="18"/>
                <w:szCs w:val="18"/>
                <w:lang w:val="en-GB"/>
              </w:rPr>
            </w:pPr>
            <w:r w:rsidRPr="004473C9">
              <w:rPr>
                <w:sz w:val="18"/>
                <w:szCs w:val="18"/>
              </w:rPr>
              <w:t xml:space="preserve"> 13,310 </w:t>
            </w:r>
          </w:p>
        </w:tc>
      </w:tr>
      <w:tr w:rsidR="000C6A00" w:rsidRPr="008241D5" w14:paraId="4BB7931B" w14:textId="77777777" w:rsidTr="00876931">
        <w:trPr>
          <w:cantSplit/>
        </w:trPr>
        <w:tc>
          <w:tcPr>
            <w:tcW w:w="2043" w:type="dxa"/>
            <w:vAlign w:val="bottom"/>
          </w:tcPr>
          <w:p w14:paraId="579A1EE0" w14:textId="77777777" w:rsidR="000C6A00" w:rsidRPr="008241D5" w:rsidRDefault="000C6A00" w:rsidP="000C6A00">
            <w:pPr>
              <w:numPr>
                <w:ilvl w:val="0"/>
                <w:numId w:val="24"/>
              </w:numPr>
              <w:tabs>
                <w:tab w:val="left" w:pos="153"/>
              </w:tabs>
              <w:spacing w:line="240" w:lineRule="atLeast"/>
              <w:ind w:left="260" w:hanging="107"/>
              <w:rPr>
                <w:sz w:val="18"/>
                <w:szCs w:val="18"/>
                <w:lang w:val="en-GB"/>
              </w:rPr>
            </w:pPr>
            <w:r w:rsidRPr="008241D5">
              <w:rPr>
                <w:sz w:val="18"/>
                <w:szCs w:val="18"/>
                <w:lang w:val="en-GB"/>
              </w:rPr>
              <w:t>Others</w:t>
            </w:r>
          </w:p>
        </w:tc>
        <w:tc>
          <w:tcPr>
            <w:tcW w:w="738" w:type="dxa"/>
            <w:tcBorders>
              <w:bottom w:val="single" w:sz="4" w:space="0" w:color="auto"/>
            </w:tcBorders>
            <w:vAlign w:val="bottom"/>
          </w:tcPr>
          <w:p w14:paraId="4E9F56C2" w14:textId="632193A2" w:rsidR="000C6A00" w:rsidRPr="000C6A00" w:rsidRDefault="000C6A00" w:rsidP="000C6A00">
            <w:pPr>
              <w:tabs>
                <w:tab w:val="decimal" w:pos="367"/>
              </w:tabs>
              <w:spacing w:line="240" w:lineRule="atLeast"/>
              <w:ind w:right="11"/>
              <w:rPr>
                <w:sz w:val="18"/>
                <w:szCs w:val="18"/>
              </w:rPr>
            </w:pPr>
            <w:r w:rsidRPr="000C6A00">
              <w:rPr>
                <w:sz w:val="18"/>
                <w:szCs w:val="18"/>
              </w:rPr>
              <w:t>-</w:t>
            </w:r>
          </w:p>
        </w:tc>
        <w:tc>
          <w:tcPr>
            <w:tcW w:w="180" w:type="dxa"/>
            <w:vAlign w:val="bottom"/>
          </w:tcPr>
          <w:p w14:paraId="51D03315" w14:textId="77777777" w:rsidR="000C6A00" w:rsidRPr="000C6A00" w:rsidRDefault="000C6A00" w:rsidP="000C6A00">
            <w:pPr>
              <w:tabs>
                <w:tab w:val="decimal" w:pos="551"/>
              </w:tabs>
              <w:spacing w:line="240" w:lineRule="atLeast"/>
              <w:ind w:right="-79"/>
              <w:rPr>
                <w:sz w:val="18"/>
                <w:szCs w:val="18"/>
                <w:lang w:val="en-GB"/>
              </w:rPr>
            </w:pPr>
          </w:p>
        </w:tc>
        <w:tc>
          <w:tcPr>
            <w:tcW w:w="765" w:type="dxa"/>
            <w:tcBorders>
              <w:bottom w:val="single" w:sz="4" w:space="0" w:color="auto"/>
            </w:tcBorders>
            <w:vAlign w:val="bottom"/>
          </w:tcPr>
          <w:p w14:paraId="3B4487F8" w14:textId="1A29ABF5" w:rsidR="000C6A00" w:rsidRPr="000C6A00" w:rsidRDefault="000C6A00" w:rsidP="000C6A00">
            <w:pPr>
              <w:tabs>
                <w:tab w:val="decimal" w:pos="591"/>
              </w:tabs>
              <w:spacing w:line="240" w:lineRule="atLeast"/>
              <w:ind w:right="11"/>
              <w:rPr>
                <w:rFonts w:eastAsia="Times New Roman"/>
                <w:sz w:val="18"/>
                <w:szCs w:val="18"/>
                <w:lang w:val="en-GB"/>
              </w:rPr>
            </w:pPr>
            <w:r w:rsidRPr="000C6A00">
              <w:rPr>
                <w:sz w:val="18"/>
                <w:szCs w:val="18"/>
              </w:rPr>
              <w:t>1,713</w:t>
            </w:r>
          </w:p>
        </w:tc>
        <w:tc>
          <w:tcPr>
            <w:tcW w:w="189" w:type="dxa"/>
            <w:vAlign w:val="bottom"/>
          </w:tcPr>
          <w:p w14:paraId="4F20F8AE" w14:textId="77777777" w:rsidR="000C6A00" w:rsidRPr="000C6A00" w:rsidRDefault="000C6A00" w:rsidP="000C6A00">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3EF0FEE8" w14:textId="4BB6A461" w:rsidR="000C6A00" w:rsidRPr="000C6A00" w:rsidRDefault="000C6A00" w:rsidP="000C6A00">
            <w:pPr>
              <w:tabs>
                <w:tab w:val="decimal" w:pos="586"/>
              </w:tabs>
              <w:spacing w:line="240" w:lineRule="atLeast"/>
              <w:ind w:right="11"/>
              <w:rPr>
                <w:sz w:val="18"/>
                <w:szCs w:val="18"/>
              </w:rPr>
            </w:pPr>
            <w:r w:rsidRPr="000C6A00">
              <w:rPr>
                <w:sz w:val="18"/>
                <w:szCs w:val="18"/>
              </w:rPr>
              <w:t>205</w:t>
            </w:r>
          </w:p>
        </w:tc>
        <w:tc>
          <w:tcPr>
            <w:tcW w:w="180" w:type="dxa"/>
            <w:vAlign w:val="bottom"/>
          </w:tcPr>
          <w:p w14:paraId="3E6FE000" w14:textId="77777777" w:rsidR="000C6A00" w:rsidRPr="000C6A00" w:rsidRDefault="000C6A00" w:rsidP="000C6A00">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64F1320B" w14:textId="38CCF6EE"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1,918</w:t>
            </w:r>
          </w:p>
        </w:tc>
        <w:tc>
          <w:tcPr>
            <w:tcW w:w="180" w:type="dxa"/>
            <w:vAlign w:val="bottom"/>
          </w:tcPr>
          <w:p w14:paraId="1419CC3B"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CBCAD0E" w14:textId="61451413" w:rsidR="000C6A00" w:rsidRPr="008241D5" w:rsidRDefault="000C6A00" w:rsidP="000C6A00">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2D47BFB7"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349289DA" w14:textId="1365B95D" w:rsidR="000C6A00" w:rsidRPr="008241D5" w:rsidRDefault="000C6A00" w:rsidP="000C6A00">
            <w:pPr>
              <w:tabs>
                <w:tab w:val="decimal" w:pos="630"/>
              </w:tabs>
              <w:spacing w:line="240" w:lineRule="atLeast"/>
              <w:ind w:right="11"/>
              <w:rPr>
                <w:rFonts w:eastAsia="Times New Roman"/>
                <w:sz w:val="18"/>
                <w:szCs w:val="18"/>
                <w:lang w:val="en-GB"/>
              </w:rPr>
            </w:pPr>
            <w:r w:rsidRPr="004473C9">
              <w:rPr>
                <w:sz w:val="18"/>
                <w:szCs w:val="18"/>
              </w:rPr>
              <w:t xml:space="preserve"> 1,564 </w:t>
            </w:r>
          </w:p>
        </w:tc>
        <w:tc>
          <w:tcPr>
            <w:tcW w:w="180" w:type="dxa"/>
            <w:vAlign w:val="bottom"/>
          </w:tcPr>
          <w:p w14:paraId="74BF36C6" w14:textId="77777777" w:rsidR="000C6A00" w:rsidRPr="008241D5" w:rsidRDefault="000C6A00" w:rsidP="000C6A00">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66A54E2D" w14:textId="47462786" w:rsidR="000C6A00" w:rsidRPr="008241D5" w:rsidRDefault="000C6A00" w:rsidP="000C6A00">
            <w:pPr>
              <w:tabs>
                <w:tab w:val="decimal" w:pos="359"/>
              </w:tabs>
              <w:spacing w:line="240" w:lineRule="atLeast"/>
              <w:ind w:right="11"/>
              <w:rPr>
                <w:sz w:val="18"/>
                <w:szCs w:val="18"/>
                <w:lang w:val="en-GB"/>
              </w:rPr>
            </w:pPr>
            <w:r w:rsidRPr="004473C9">
              <w:rPr>
                <w:sz w:val="18"/>
                <w:szCs w:val="18"/>
              </w:rPr>
              <w:t xml:space="preserve"> 237 </w:t>
            </w:r>
          </w:p>
        </w:tc>
        <w:tc>
          <w:tcPr>
            <w:tcW w:w="180" w:type="dxa"/>
            <w:vAlign w:val="bottom"/>
          </w:tcPr>
          <w:p w14:paraId="6EB5051D"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31921189" w14:textId="337E92A9" w:rsidR="000C6A00" w:rsidRPr="008B4A84" w:rsidRDefault="000C6A00" w:rsidP="000C6A00">
            <w:pPr>
              <w:tabs>
                <w:tab w:val="decimal" w:pos="612"/>
              </w:tabs>
              <w:spacing w:line="240" w:lineRule="atLeast"/>
              <w:ind w:right="11"/>
              <w:rPr>
                <w:rFonts w:eastAsia="Times New Roman"/>
                <w:sz w:val="18"/>
                <w:szCs w:val="18"/>
                <w:lang w:val="en-GB"/>
              </w:rPr>
            </w:pPr>
            <w:r w:rsidRPr="004473C9">
              <w:rPr>
                <w:sz w:val="18"/>
                <w:szCs w:val="18"/>
              </w:rPr>
              <w:t xml:space="preserve"> 1,801 </w:t>
            </w:r>
          </w:p>
        </w:tc>
      </w:tr>
      <w:tr w:rsidR="000C6A00" w:rsidRPr="008241D5" w14:paraId="0C5F4F88" w14:textId="77777777" w:rsidTr="00876931">
        <w:trPr>
          <w:cantSplit/>
          <w:trHeight w:val="193"/>
        </w:trPr>
        <w:tc>
          <w:tcPr>
            <w:tcW w:w="2043" w:type="dxa"/>
            <w:vAlign w:val="bottom"/>
          </w:tcPr>
          <w:p w14:paraId="5C934095" w14:textId="77777777" w:rsidR="000C6A00" w:rsidRPr="007F2F5C" w:rsidRDefault="000C6A00" w:rsidP="000C6A00">
            <w:pPr>
              <w:tabs>
                <w:tab w:val="left" w:pos="153"/>
              </w:tabs>
              <w:spacing w:line="240" w:lineRule="atLeast"/>
              <w:ind w:left="191" w:hanging="54"/>
              <w:rPr>
                <w:b/>
                <w:bCs/>
                <w:sz w:val="18"/>
                <w:szCs w:val="18"/>
                <w:lang w:val="en-GB"/>
              </w:rPr>
            </w:pPr>
            <w:r w:rsidRPr="007F2F5C">
              <w:rPr>
                <w:b/>
                <w:bCs/>
                <w:sz w:val="18"/>
                <w:szCs w:val="18"/>
                <w:cs/>
                <w:lang w:val="en-GB"/>
              </w:rPr>
              <w:tab/>
            </w:r>
            <w:r w:rsidRPr="007F2F5C">
              <w:rPr>
                <w:b/>
                <w:bCs/>
                <w:sz w:val="18"/>
                <w:szCs w:val="18"/>
                <w:lang w:val="en-GB"/>
              </w:rPr>
              <w:t xml:space="preserve">Total </w:t>
            </w:r>
          </w:p>
        </w:tc>
        <w:tc>
          <w:tcPr>
            <w:tcW w:w="738" w:type="dxa"/>
            <w:tcBorders>
              <w:top w:val="single" w:sz="4" w:space="0" w:color="auto"/>
              <w:bottom w:val="single" w:sz="4" w:space="0" w:color="auto"/>
            </w:tcBorders>
            <w:vAlign w:val="bottom"/>
          </w:tcPr>
          <w:p w14:paraId="182182CD" w14:textId="2A29CC33" w:rsidR="000C6A00" w:rsidRPr="000C6A00" w:rsidRDefault="000C6A00" w:rsidP="000C6A00">
            <w:pPr>
              <w:tabs>
                <w:tab w:val="decimal" w:pos="367"/>
              </w:tabs>
              <w:spacing w:line="240" w:lineRule="atLeast"/>
              <w:ind w:right="11"/>
              <w:rPr>
                <w:b/>
                <w:bCs/>
                <w:sz w:val="18"/>
                <w:szCs w:val="18"/>
              </w:rPr>
            </w:pPr>
            <w:r w:rsidRPr="000C6A00">
              <w:rPr>
                <w:b/>
                <w:bCs/>
                <w:sz w:val="18"/>
                <w:szCs w:val="18"/>
              </w:rPr>
              <w:t>-</w:t>
            </w:r>
          </w:p>
        </w:tc>
        <w:tc>
          <w:tcPr>
            <w:tcW w:w="180" w:type="dxa"/>
            <w:vAlign w:val="bottom"/>
          </w:tcPr>
          <w:p w14:paraId="58A3B0D0" w14:textId="77777777" w:rsidR="000C6A00" w:rsidRPr="000C6A00" w:rsidRDefault="000C6A00" w:rsidP="000C6A00">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vAlign w:val="bottom"/>
          </w:tcPr>
          <w:p w14:paraId="1AC2FA33" w14:textId="208B7BCC" w:rsidR="000C6A00" w:rsidRPr="000C6A00" w:rsidRDefault="000C6A00" w:rsidP="000C6A00">
            <w:pPr>
              <w:tabs>
                <w:tab w:val="decimal" w:pos="604"/>
              </w:tabs>
              <w:spacing w:line="240" w:lineRule="atLeast"/>
              <w:ind w:right="11"/>
              <w:rPr>
                <w:rFonts w:eastAsia="Times New Roman"/>
                <w:b/>
                <w:bCs/>
                <w:sz w:val="18"/>
                <w:szCs w:val="18"/>
                <w:lang w:val="en-GB"/>
              </w:rPr>
            </w:pPr>
            <w:r w:rsidRPr="000C6A00">
              <w:rPr>
                <w:b/>
                <w:bCs/>
                <w:sz w:val="18"/>
                <w:szCs w:val="18"/>
              </w:rPr>
              <w:t>48,097</w:t>
            </w:r>
          </w:p>
        </w:tc>
        <w:tc>
          <w:tcPr>
            <w:tcW w:w="189" w:type="dxa"/>
            <w:vAlign w:val="bottom"/>
          </w:tcPr>
          <w:p w14:paraId="450539D0" w14:textId="13D3A549" w:rsidR="000C6A00" w:rsidRPr="000C6A00" w:rsidRDefault="000C6A00" w:rsidP="000C6A00">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7487BEBF" w14:textId="22190E96" w:rsidR="000C6A00" w:rsidRPr="000C6A00" w:rsidRDefault="000C6A00" w:rsidP="000C6A00">
            <w:pPr>
              <w:tabs>
                <w:tab w:val="decimal" w:pos="586"/>
              </w:tabs>
              <w:spacing w:line="240" w:lineRule="atLeast"/>
              <w:ind w:right="11"/>
              <w:rPr>
                <w:b/>
                <w:bCs/>
                <w:sz w:val="18"/>
                <w:szCs w:val="18"/>
              </w:rPr>
            </w:pPr>
            <w:r w:rsidRPr="000C6A00">
              <w:rPr>
                <w:b/>
                <w:bCs/>
                <w:sz w:val="18"/>
                <w:szCs w:val="18"/>
              </w:rPr>
              <w:t>205</w:t>
            </w:r>
          </w:p>
        </w:tc>
        <w:tc>
          <w:tcPr>
            <w:tcW w:w="180" w:type="dxa"/>
            <w:vAlign w:val="bottom"/>
          </w:tcPr>
          <w:p w14:paraId="16AD8B97" w14:textId="77777777" w:rsidR="000C6A00" w:rsidRPr="000C6A00" w:rsidRDefault="000C6A00" w:rsidP="000C6A00">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vAlign w:val="bottom"/>
          </w:tcPr>
          <w:p w14:paraId="1AD0F068" w14:textId="3651634A" w:rsidR="000C6A00" w:rsidRPr="000C6A00" w:rsidRDefault="000C6A00" w:rsidP="000C6A00">
            <w:pPr>
              <w:tabs>
                <w:tab w:val="decimal" w:pos="630"/>
              </w:tabs>
              <w:spacing w:line="240" w:lineRule="atLeast"/>
              <w:ind w:right="11"/>
              <w:rPr>
                <w:rFonts w:eastAsia="Times New Roman"/>
                <w:b/>
                <w:bCs/>
                <w:sz w:val="18"/>
                <w:szCs w:val="18"/>
                <w:lang w:val="en-GB"/>
              </w:rPr>
            </w:pPr>
            <w:r w:rsidRPr="000C6A00">
              <w:rPr>
                <w:b/>
                <w:bCs/>
                <w:sz w:val="18"/>
                <w:szCs w:val="18"/>
              </w:rPr>
              <w:t>48,302</w:t>
            </w:r>
          </w:p>
        </w:tc>
        <w:tc>
          <w:tcPr>
            <w:tcW w:w="180" w:type="dxa"/>
            <w:vAlign w:val="bottom"/>
          </w:tcPr>
          <w:p w14:paraId="5CA3835F" w14:textId="77777777" w:rsidR="000C6A00" w:rsidRPr="008241D5" w:rsidRDefault="000C6A00" w:rsidP="000C6A00">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07F3B931" w14:textId="711D46D8" w:rsidR="000C6A00" w:rsidRPr="008241D5" w:rsidRDefault="000C6A00" w:rsidP="000C6A00">
            <w:pPr>
              <w:tabs>
                <w:tab w:val="decimal" w:pos="322"/>
              </w:tabs>
              <w:spacing w:line="240" w:lineRule="atLeast"/>
              <w:ind w:right="11"/>
              <w:rPr>
                <w:b/>
                <w:bCs/>
                <w:sz w:val="18"/>
                <w:szCs w:val="18"/>
                <w:lang w:val="en-GB"/>
              </w:rPr>
            </w:pPr>
            <w:r w:rsidRPr="009B1C75">
              <w:rPr>
                <w:b/>
                <w:bCs/>
                <w:sz w:val="18"/>
                <w:szCs w:val="18"/>
              </w:rPr>
              <w:t xml:space="preserve"> -</w:t>
            </w:r>
          </w:p>
        </w:tc>
        <w:tc>
          <w:tcPr>
            <w:tcW w:w="180" w:type="dxa"/>
            <w:vAlign w:val="bottom"/>
          </w:tcPr>
          <w:p w14:paraId="2C1452EF"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22BE7544" w14:textId="5D22F586" w:rsidR="000C6A00" w:rsidRPr="008241D5" w:rsidRDefault="000C6A00" w:rsidP="000C6A00">
            <w:pPr>
              <w:tabs>
                <w:tab w:val="decimal" w:pos="630"/>
              </w:tabs>
              <w:spacing w:line="240" w:lineRule="atLeast"/>
              <w:ind w:right="11"/>
              <w:rPr>
                <w:rFonts w:eastAsia="Times New Roman"/>
                <w:b/>
                <w:bCs/>
                <w:sz w:val="18"/>
                <w:szCs w:val="18"/>
                <w:lang w:val="en-GB"/>
              </w:rPr>
            </w:pPr>
            <w:r w:rsidRPr="00C86D92">
              <w:rPr>
                <w:b/>
                <w:bCs/>
                <w:sz w:val="18"/>
                <w:szCs w:val="18"/>
              </w:rPr>
              <w:t xml:space="preserve"> 47,260 </w:t>
            </w:r>
          </w:p>
        </w:tc>
        <w:tc>
          <w:tcPr>
            <w:tcW w:w="180" w:type="dxa"/>
            <w:vAlign w:val="bottom"/>
          </w:tcPr>
          <w:p w14:paraId="7FA56E64" w14:textId="77777777" w:rsidR="000C6A00" w:rsidRPr="008241D5" w:rsidRDefault="000C6A00" w:rsidP="000C6A00">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0888F77B" w14:textId="1525E2D3" w:rsidR="000C6A00" w:rsidRPr="008241D5" w:rsidRDefault="000C6A00" w:rsidP="000C6A00">
            <w:pPr>
              <w:tabs>
                <w:tab w:val="decimal" w:pos="359"/>
              </w:tabs>
              <w:spacing w:line="240" w:lineRule="atLeast"/>
              <w:ind w:right="11"/>
              <w:rPr>
                <w:b/>
                <w:bCs/>
                <w:sz w:val="18"/>
                <w:szCs w:val="18"/>
                <w:lang w:val="en-GB"/>
              </w:rPr>
            </w:pPr>
            <w:r w:rsidRPr="006E64FB">
              <w:rPr>
                <w:b/>
                <w:bCs/>
                <w:sz w:val="18"/>
                <w:szCs w:val="18"/>
              </w:rPr>
              <w:t xml:space="preserve"> 237 </w:t>
            </w:r>
          </w:p>
        </w:tc>
        <w:tc>
          <w:tcPr>
            <w:tcW w:w="180" w:type="dxa"/>
            <w:vAlign w:val="bottom"/>
          </w:tcPr>
          <w:p w14:paraId="098AD49F"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2E0B8E50" w14:textId="4228FA8B" w:rsidR="000C6A00" w:rsidRPr="008241D5" w:rsidRDefault="000C6A00" w:rsidP="000C6A00">
            <w:pPr>
              <w:tabs>
                <w:tab w:val="decimal" w:pos="612"/>
              </w:tabs>
              <w:spacing w:line="240" w:lineRule="atLeast"/>
              <w:ind w:right="11"/>
              <w:rPr>
                <w:rFonts w:eastAsia="Times New Roman"/>
                <w:b/>
                <w:bCs/>
                <w:sz w:val="18"/>
                <w:szCs w:val="18"/>
                <w:lang w:val="en-GB"/>
              </w:rPr>
            </w:pPr>
            <w:r w:rsidRPr="00C86D92">
              <w:rPr>
                <w:b/>
                <w:bCs/>
                <w:sz w:val="18"/>
                <w:szCs w:val="18"/>
              </w:rPr>
              <w:t xml:space="preserve"> 47,497 </w:t>
            </w:r>
          </w:p>
        </w:tc>
      </w:tr>
      <w:tr w:rsidR="000C6A00" w:rsidRPr="008241D5" w14:paraId="48D101AF" w14:textId="77777777" w:rsidTr="00876931">
        <w:trPr>
          <w:cantSplit/>
        </w:trPr>
        <w:tc>
          <w:tcPr>
            <w:tcW w:w="2043" w:type="dxa"/>
            <w:vAlign w:val="bottom"/>
          </w:tcPr>
          <w:p w14:paraId="4DD2D4A7" w14:textId="1114D0E3" w:rsidR="000C6A00" w:rsidRPr="008241D5" w:rsidRDefault="000C6A00" w:rsidP="000C6A00">
            <w:pPr>
              <w:tabs>
                <w:tab w:val="left" w:pos="153"/>
              </w:tabs>
              <w:spacing w:line="240" w:lineRule="atLeast"/>
              <w:ind w:left="191" w:hanging="72"/>
              <w:rPr>
                <w:b/>
                <w:bCs/>
                <w:sz w:val="18"/>
                <w:szCs w:val="18"/>
                <w:cs/>
                <w:lang w:val="en-GB"/>
              </w:rPr>
            </w:pPr>
            <w:r w:rsidRPr="008241D5">
              <w:rPr>
                <w:b/>
                <w:bCs/>
                <w:sz w:val="18"/>
                <w:szCs w:val="18"/>
                <w:cs/>
                <w:lang w:val="en-GB"/>
              </w:rPr>
              <w:tab/>
            </w:r>
            <w:r w:rsidRPr="008241D5">
              <w:rPr>
                <w:b/>
                <w:bCs/>
                <w:sz w:val="18"/>
                <w:szCs w:val="18"/>
                <w:lang w:val="en-GB"/>
              </w:rPr>
              <w:t>Investments, net</w:t>
            </w:r>
          </w:p>
        </w:tc>
        <w:tc>
          <w:tcPr>
            <w:tcW w:w="738" w:type="dxa"/>
            <w:vAlign w:val="bottom"/>
          </w:tcPr>
          <w:p w14:paraId="2C34E9E7" w14:textId="0B220C19" w:rsidR="000C6A00" w:rsidRPr="000C6A00" w:rsidRDefault="000C6A00" w:rsidP="000C6A00">
            <w:pPr>
              <w:tabs>
                <w:tab w:val="decimal" w:pos="374"/>
              </w:tabs>
              <w:spacing w:line="240" w:lineRule="atLeast"/>
              <w:ind w:right="11"/>
              <w:rPr>
                <w:sz w:val="18"/>
                <w:szCs w:val="18"/>
                <w:cs/>
              </w:rPr>
            </w:pPr>
          </w:p>
        </w:tc>
        <w:tc>
          <w:tcPr>
            <w:tcW w:w="180" w:type="dxa"/>
            <w:vAlign w:val="bottom"/>
          </w:tcPr>
          <w:p w14:paraId="04FE1797" w14:textId="114C6437" w:rsidR="000C6A00" w:rsidRPr="000C6A00" w:rsidRDefault="000C6A00" w:rsidP="000C6A00">
            <w:pPr>
              <w:tabs>
                <w:tab w:val="decimal" w:pos="551"/>
              </w:tabs>
              <w:spacing w:line="240" w:lineRule="atLeast"/>
              <w:ind w:right="-79"/>
              <w:rPr>
                <w:sz w:val="18"/>
                <w:szCs w:val="18"/>
                <w:lang w:val="en-GB"/>
              </w:rPr>
            </w:pPr>
          </w:p>
        </w:tc>
        <w:tc>
          <w:tcPr>
            <w:tcW w:w="765" w:type="dxa"/>
            <w:vAlign w:val="bottom"/>
          </w:tcPr>
          <w:p w14:paraId="22DBB913" w14:textId="7247E53E" w:rsidR="000C6A00" w:rsidRPr="000C6A00" w:rsidRDefault="000C6A00" w:rsidP="000C6A00">
            <w:pPr>
              <w:tabs>
                <w:tab w:val="decimal" w:pos="498"/>
                <w:tab w:val="decimal" w:pos="586"/>
              </w:tabs>
              <w:spacing w:line="240" w:lineRule="atLeast"/>
              <w:ind w:right="11"/>
              <w:rPr>
                <w:rFonts w:eastAsia="Times New Roman"/>
                <w:sz w:val="18"/>
                <w:szCs w:val="18"/>
                <w:lang w:val="en-GB"/>
              </w:rPr>
            </w:pPr>
          </w:p>
        </w:tc>
        <w:tc>
          <w:tcPr>
            <w:tcW w:w="189" w:type="dxa"/>
            <w:vAlign w:val="bottom"/>
          </w:tcPr>
          <w:p w14:paraId="6257D0BD" w14:textId="1CF1CBAC" w:rsidR="000C6A00" w:rsidRPr="000C6A00" w:rsidRDefault="000C6A00" w:rsidP="000C6A00">
            <w:pPr>
              <w:tabs>
                <w:tab w:val="decimal" w:pos="551"/>
              </w:tabs>
              <w:spacing w:line="240" w:lineRule="atLeast"/>
              <w:ind w:right="-79"/>
              <w:rPr>
                <w:sz w:val="18"/>
                <w:szCs w:val="18"/>
                <w:lang w:val="en-GB"/>
              </w:rPr>
            </w:pPr>
          </w:p>
        </w:tc>
        <w:tc>
          <w:tcPr>
            <w:tcW w:w="711" w:type="dxa"/>
            <w:vAlign w:val="bottom"/>
          </w:tcPr>
          <w:p w14:paraId="5DEFBD66" w14:textId="14358C2F" w:rsidR="000C6A00" w:rsidRPr="000C6A00" w:rsidRDefault="000C6A00" w:rsidP="000C6A00">
            <w:pPr>
              <w:tabs>
                <w:tab w:val="left" w:pos="300"/>
                <w:tab w:val="decimal" w:pos="586"/>
              </w:tabs>
              <w:spacing w:line="240" w:lineRule="atLeast"/>
              <w:ind w:right="-105"/>
              <w:rPr>
                <w:rFonts w:eastAsia="Times New Roman"/>
                <w:sz w:val="18"/>
                <w:szCs w:val="18"/>
                <w:lang w:val="en-GB"/>
              </w:rPr>
            </w:pPr>
          </w:p>
        </w:tc>
        <w:tc>
          <w:tcPr>
            <w:tcW w:w="180" w:type="dxa"/>
            <w:vAlign w:val="bottom"/>
          </w:tcPr>
          <w:p w14:paraId="5141CA9F" w14:textId="77777777" w:rsidR="000C6A00" w:rsidRPr="000C6A00" w:rsidRDefault="000C6A00" w:rsidP="000C6A00">
            <w:pPr>
              <w:tabs>
                <w:tab w:val="decimal" w:pos="551"/>
              </w:tabs>
              <w:spacing w:line="240" w:lineRule="atLeast"/>
              <w:ind w:left="-79" w:right="-79"/>
              <w:rPr>
                <w:sz w:val="18"/>
                <w:szCs w:val="18"/>
                <w:lang w:val="en-GB"/>
              </w:rPr>
            </w:pPr>
          </w:p>
        </w:tc>
        <w:tc>
          <w:tcPr>
            <w:tcW w:w="792" w:type="dxa"/>
            <w:vAlign w:val="bottom"/>
          </w:tcPr>
          <w:p w14:paraId="6407040F" w14:textId="77777777" w:rsidR="000C6A00" w:rsidRPr="000C6A00" w:rsidRDefault="000C6A00" w:rsidP="000C6A00">
            <w:pPr>
              <w:tabs>
                <w:tab w:val="decimal" w:pos="630"/>
              </w:tabs>
              <w:spacing w:line="240" w:lineRule="atLeast"/>
              <w:ind w:right="11"/>
              <w:rPr>
                <w:rFonts w:eastAsia="Times New Roman"/>
                <w:sz w:val="18"/>
                <w:szCs w:val="18"/>
                <w:lang w:val="en-GB"/>
              </w:rPr>
            </w:pPr>
          </w:p>
        </w:tc>
        <w:tc>
          <w:tcPr>
            <w:tcW w:w="180" w:type="dxa"/>
            <w:vAlign w:val="bottom"/>
          </w:tcPr>
          <w:p w14:paraId="7C33AC88"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vAlign w:val="bottom"/>
          </w:tcPr>
          <w:p w14:paraId="656ECBA0" w14:textId="77777777" w:rsidR="000C6A00" w:rsidRPr="008241D5" w:rsidRDefault="000C6A00" w:rsidP="000C6A00">
            <w:pPr>
              <w:tabs>
                <w:tab w:val="decimal" w:pos="524"/>
              </w:tabs>
              <w:spacing w:line="240" w:lineRule="atLeast"/>
              <w:ind w:right="11"/>
              <w:rPr>
                <w:rFonts w:eastAsia="Times New Roman"/>
                <w:sz w:val="18"/>
                <w:szCs w:val="18"/>
                <w:lang w:val="en-GB"/>
              </w:rPr>
            </w:pPr>
          </w:p>
        </w:tc>
        <w:tc>
          <w:tcPr>
            <w:tcW w:w="180" w:type="dxa"/>
            <w:vAlign w:val="bottom"/>
          </w:tcPr>
          <w:p w14:paraId="66869A74"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54E05278" w14:textId="77777777" w:rsidR="000C6A00" w:rsidRPr="008241D5" w:rsidRDefault="000C6A00" w:rsidP="000C6A00">
            <w:pPr>
              <w:tabs>
                <w:tab w:val="decimal" w:pos="630"/>
              </w:tabs>
              <w:spacing w:line="240" w:lineRule="atLeast"/>
              <w:ind w:right="11"/>
              <w:rPr>
                <w:rFonts w:eastAsia="Times New Roman"/>
                <w:sz w:val="18"/>
                <w:szCs w:val="18"/>
                <w:lang w:val="en-GB"/>
              </w:rPr>
            </w:pPr>
          </w:p>
        </w:tc>
        <w:tc>
          <w:tcPr>
            <w:tcW w:w="180" w:type="dxa"/>
            <w:vAlign w:val="bottom"/>
          </w:tcPr>
          <w:p w14:paraId="3CC8A8E0" w14:textId="77777777" w:rsidR="000C6A00" w:rsidRPr="008241D5" w:rsidRDefault="000C6A00" w:rsidP="000C6A00">
            <w:pPr>
              <w:tabs>
                <w:tab w:val="decimal" w:pos="630"/>
              </w:tabs>
              <w:spacing w:line="240" w:lineRule="atLeast"/>
              <w:ind w:right="11"/>
              <w:rPr>
                <w:sz w:val="18"/>
                <w:szCs w:val="18"/>
                <w:lang w:val="en-GB"/>
              </w:rPr>
            </w:pPr>
          </w:p>
        </w:tc>
        <w:tc>
          <w:tcPr>
            <w:tcW w:w="702" w:type="dxa"/>
            <w:vAlign w:val="bottom"/>
          </w:tcPr>
          <w:p w14:paraId="790366B3" w14:textId="77777777" w:rsidR="000C6A00" w:rsidRPr="008241D5" w:rsidRDefault="000C6A00" w:rsidP="000C6A00">
            <w:pPr>
              <w:tabs>
                <w:tab w:val="decimal" w:pos="359"/>
                <w:tab w:val="decimal" w:pos="525"/>
              </w:tabs>
              <w:spacing w:line="240" w:lineRule="atLeast"/>
              <w:ind w:right="11"/>
              <w:rPr>
                <w:rFonts w:eastAsia="Times New Roman"/>
                <w:sz w:val="18"/>
                <w:szCs w:val="18"/>
                <w:lang w:val="en-GB"/>
              </w:rPr>
            </w:pPr>
          </w:p>
        </w:tc>
        <w:tc>
          <w:tcPr>
            <w:tcW w:w="180" w:type="dxa"/>
            <w:vAlign w:val="bottom"/>
          </w:tcPr>
          <w:p w14:paraId="1287CC41"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7EB38A63" w14:textId="77777777" w:rsidR="000C6A00" w:rsidRPr="008241D5" w:rsidRDefault="000C6A00" w:rsidP="000C6A00">
            <w:pPr>
              <w:tabs>
                <w:tab w:val="decimal" w:pos="612"/>
              </w:tabs>
              <w:spacing w:line="240" w:lineRule="atLeast"/>
              <w:ind w:right="11"/>
              <w:rPr>
                <w:rFonts w:eastAsia="Times New Roman"/>
                <w:sz w:val="18"/>
                <w:szCs w:val="18"/>
                <w:lang w:val="en-GB"/>
              </w:rPr>
            </w:pPr>
          </w:p>
        </w:tc>
      </w:tr>
      <w:tr w:rsidR="000C6A00" w:rsidRPr="008241D5" w14:paraId="30E5EDEE" w14:textId="77777777" w:rsidTr="00876931">
        <w:trPr>
          <w:cantSplit/>
        </w:trPr>
        <w:tc>
          <w:tcPr>
            <w:tcW w:w="2043" w:type="dxa"/>
          </w:tcPr>
          <w:p w14:paraId="153A6B05" w14:textId="3B952AC4" w:rsidR="000C6A00" w:rsidRPr="008241D5" w:rsidRDefault="000C6A00" w:rsidP="000C6A00">
            <w:pPr>
              <w:numPr>
                <w:ilvl w:val="0"/>
                <w:numId w:val="24"/>
              </w:numPr>
              <w:tabs>
                <w:tab w:val="left" w:pos="153"/>
              </w:tabs>
              <w:spacing w:line="240" w:lineRule="atLeast"/>
              <w:ind w:left="260" w:hanging="107"/>
              <w:rPr>
                <w:sz w:val="18"/>
                <w:szCs w:val="18"/>
                <w:lang w:val="en-GB"/>
              </w:rPr>
            </w:pPr>
            <w:r w:rsidRPr="008241D5">
              <w:rPr>
                <w:sz w:val="18"/>
                <w:szCs w:val="18"/>
                <w:lang w:val="en-GB"/>
              </w:rPr>
              <w:t xml:space="preserve">Investments in debt </w:t>
            </w:r>
            <w:r w:rsidRPr="008241D5">
              <w:rPr>
                <w:sz w:val="18"/>
                <w:szCs w:val="18"/>
                <w:lang w:val="en-GB"/>
              </w:rPr>
              <w:br/>
              <w:t xml:space="preserve">  instruments </w:t>
            </w:r>
            <w:r w:rsidRPr="008241D5">
              <w:rPr>
                <w:sz w:val="18"/>
                <w:szCs w:val="18"/>
                <w:lang w:val="en-GB"/>
              </w:rPr>
              <w:br/>
              <w:t xml:space="preserve">  measured at FVOCI</w:t>
            </w:r>
          </w:p>
        </w:tc>
        <w:tc>
          <w:tcPr>
            <w:tcW w:w="738" w:type="dxa"/>
            <w:vAlign w:val="bottom"/>
          </w:tcPr>
          <w:p w14:paraId="7D286D7D" w14:textId="6B5ADCB4" w:rsidR="000C6A00" w:rsidRPr="000C6A00" w:rsidRDefault="000C6A00" w:rsidP="000C6A00">
            <w:pPr>
              <w:tabs>
                <w:tab w:val="decimal" w:pos="367"/>
              </w:tabs>
              <w:spacing w:line="240" w:lineRule="atLeast"/>
              <w:ind w:right="11"/>
              <w:rPr>
                <w:sz w:val="18"/>
                <w:szCs w:val="18"/>
              </w:rPr>
            </w:pPr>
            <w:r w:rsidRPr="000C6A00">
              <w:rPr>
                <w:sz w:val="18"/>
                <w:szCs w:val="18"/>
              </w:rPr>
              <w:t>-</w:t>
            </w:r>
          </w:p>
        </w:tc>
        <w:tc>
          <w:tcPr>
            <w:tcW w:w="180" w:type="dxa"/>
            <w:vAlign w:val="bottom"/>
          </w:tcPr>
          <w:p w14:paraId="12FD49FA" w14:textId="7641C703" w:rsidR="000C6A00" w:rsidRPr="000C6A00" w:rsidRDefault="000C6A00" w:rsidP="000C6A00">
            <w:pPr>
              <w:tabs>
                <w:tab w:val="decimal" w:pos="551"/>
              </w:tabs>
              <w:spacing w:line="240" w:lineRule="atLeast"/>
              <w:ind w:right="-79"/>
              <w:rPr>
                <w:sz w:val="18"/>
                <w:szCs w:val="18"/>
                <w:lang w:val="en-GB"/>
              </w:rPr>
            </w:pPr>
          </w:p>
        </w:tc>
        <w:tc>
          <w:tcPr>
            <w:tcW w:w="765" w:type="dxa"/>
            <w:vAlign w:val="bottom"/>
          </w:tcPr>
          <w:p w14:paraId="1A0BAF26" w14:textId="282B88C2" w:rsidR="000C6A00" w:rsidRPr="000C6A00" w:rsidRDefault="000C6A00" w:rsidP="000C6A00">
            <w:pPr>
              <w:tabs>
                <w:tab w:val="decimal" w:pos="498"/>
                <w:tab w:val="decimal" w:pos="629"/>
              </w:tabs>
              <w:spacing w:line="240" w:lineRule="atLeast"/>
              <w:ind w:right="11"/>
              <w:rPr>
                <w:sz w:val="18"/>
                <w:szCs w:val="18"/>
                <w:cs/>
                <w:lang w:val="en-GB"/>
              </w:rPr>
            </w:pPr>
            <w:r w:rsidRPr="000C6A00">
              <w:rPr>
                <w:sz w:val="18"/>
                <w:szCs w:val="18"/>
              </w:rPr>
              <w:t>196,72</w:t>
            </w:r>
            <w:r w:rsidR="00371F6A">
              <w:rPr>
                <w:sz w:val="18"/>
                <w:szCs w:val="18"/>
              </w:rPr>
              <w:t>0</w:t>
            </w:r>
          </w:p>
        </w:tc>
        <w:tc>
          <w:tcPr>
            <w:tcW w:w="189" w:type="dxa"/>
            <w:vAlign w:val="bottom"/>
          </w:tcPr>
          <w:p w14:paraId="4D4B088A" w14:textId="77777777" w:rsidR="000C6A00" w:rsidRPr="000C6A00" w:rsidRDefault="000C6A00" w:rsidP="000C6A00">
            <w:pPr>
              <w:tabs>
                <w:tab w:val="decimal" w:pos="630"/>
              </w:tabs>
              <w:spacing w:line="240" w:lineRule="atLeast"/>
              <w:ind w:right="11"/>
              <w:rPr>
                <w:sz w:val="18"/>
                <w:szCs w:val="18"/>
                <w:cs/>
                <w:lang w:val="en-GB"/>
              </w:rPr>
            </w:pPr>
          </w:p>
        </w:tc>
        <w:tc>
          <w:tcPr>
            <w:tcW w:w="711" w:type="dxa"/>
            <w:vAlign w:val="bottom"/>
          </w:tcPr>
          <w:p w14:paraId="529377C3" w14:textId="7C0E27EB" w:rsidR="000C6A00" w:rsidRPr="003C02FE" w:rsidRDefault="000C6A00" w:rsidP="000C6A00">
            <w:pPr>
              <w:tabs>
                <w:tab w:val="decimal" w:pos="383"/>
              </w:tabs>
              <w:spacing w:line="240" w:lineRule="atLeast"/>
              <w:ind w:right="11"/>
              <w:rPr>
                <w:rFonts w:cstheme="minorBidi"/>
                <w:sz w:val="18"/>
                <w:szCs w:val="18"/>
                <w:cs/>
              </w:rPr>
            </w:pPr>
            <w:r w:rsidRPr="000C6A00">
              <w:rPr>
                <w:sz w:val="18"/>
                <w:szCs w:val="18"/>
              </w:rPr>
              <w:t>-</w:t>
            </w:r>
            <w:r w:rsidR="003C02FE">
              <w:rPr>
                <w:rFonts w:cstheme="minorBidi" w:hint="cs"/>
                <w:sz w:val="18"/>
                <w:szCs w:val="18"/>
                <w:cs/>
              </w:rPr>
              <w:t xml:space="preserve">  </w:t>
            </w:r>
          </w:p>
        </w:tc>
        <w:tc>
          <w:tcPr>
            <w:tcW w:w="180" w:type="dxa"/>
            <w:vAlign w:val="bottom"/>
          </w:tcPr>
          <w:p w14:paraId="7E6667AD" w14:textId="26C68101" w:rsidR="000C6A00" w:rsidRPr="000C6A00" w:rsidRDefault="000C6A00" w:rsidP="000C6A00">
            <w:pPr>
              <w:tabs>
                <w:tab w:val="decimal" w:pos="630"/>
              </w:tabs>
              <w:spacing w:line="240" w:lineRule="atLeast"/>
              <w:ind w:left="-79" w:right="11"/>
              <w:rPr>
                <w:sz w:val="18"/>
                <w:szCs w:val="18"/>
                <w:lang w:val="en-GB"/>
              </w:rPr>
            </w:pPr>
          </w:p>
        </w:tc>
        <w:tc>
          <w:tcPr>
            <w:tcW w:w="792" w:type="dxa"/>
            <w:vAlign w:val="bottom"/>
          </w:tcPr>
          <w:p w14:paraId="39A45102" w14:textId="2E4CF8F4" w:rsidR="000C6A00" w:rsidRPr="000C6A00" w:rsidRDefault="000C6A00" w:rsidP="000C6A00">
            <w:pPr>
              <w:tabs>
                <w:tab w:val="decimal" w:pos="630"/>
              </w:tabs>
              <w:spacing w:line="240" w:lineRule="atLeast"/>
              <w:ind w:right="11"/>
              <w:rPr>
                <w:sz w:val="18"/>
                <w:szCs w:val="18"/>
                <w:lang w:val="en-GB"/>
              </w:rPr>
            </w:pPr>
            <w:r w:rsidRPr="000C6A00">
              <w:rPr>
                <w:sz w:val="18"/>
                <w:szCs w:val="18"/>
              </w:rPr>
              <w:t>196,72</w:t>
            </w:r>
            <w:r w:rsidR="00665AAD">
              <w:rPr>
                <w:sz w:val="18"/>
                <w:szCs w:val="18"/>
              </w:rPr>
              <w:t>0</w:t>
            </w:r>
          </w:p>
        </w:tc>
        <w:tc>
          <w:tcPr>
            <w:tcW w:w="180" w:type="dxa"/>
            <w:vAlign w:val="bottom"/>
          </w:tcPr>
          <w:p w14:paraId="6FC488A0"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vAlign w:val="bottom"/>
          </w:tcPr>
          <w:p w14:paraId="61BA463A" w14:textId="2FD10A71" w:rsidR="000C6A00" w:rsidRPr="008241D5" w:rsidRDefault="000C6A00" w:rsidP="000C6A00">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422512AF"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234AA7D5" w14:textId="321A4DB5" w:rsidR="000C6A00" w:rsidRPr="008241D5" w:rsidRDefault="000C6A00" w:rsidP="000C6A00">
            <w:pPr>
              <w:tabs>
                <w:tab w:val="decimal" w:pos="630"/>
              </w:tabs>
              <w:spacing w:line="240" w:lineRule="atLeast"/>
              <w:ind w:right="11"/>
              <w:rPr>
                <w:rFonts w:eastAsia="Times New Roman"/>
                <w:sz w:val="18"/>
                <w:szCs w:val="18"/>
                <w:lang w:val="en-GB"/>
              </w:rPr>
            </w:pPr>
            <w:r w:rsidRPr="004473C9">
              <w:rPr>
                <w:sz w:val="18"/>
                <w:szCs w:val="18"/>
              </w:rPr>
              <w:t xml:space="preserve"> 96,184 </w:t>
            </w:r>
          </w:p>
        </w:tc>
        <w:tc>
          <w:tcPr>
            <w:tcW w:w="180" w:type="dxa"/>
            <w:vAlign w:val="bottom"/>
          </w:tcPr>
          <w:p w14:paraId="02154B35" w14:textId="77777777" w:rsidR="000C6A00" w:rsidRPr="008241D5" w:rsidRDefault="000C6A00" w:rsidP="000C6A00">
            <w:pPr>
              <w:tabs>
                <w:tab w:val="decimal" w:pos="630"/>
              </w:tabs>
              <w:spacing w:line="240" w:lineRule="atLeast"/>
              <w:ind w:right="11"/>
              <w:rPr>
                <w:sz w:val="18"/>
                <w:szCs w:val="18"/>
                <w:lang w:val="en-GB"/>
              </w:rPr>
            </w:pPr>
          </w:p>
        </w:tc>
        <w:tc>
          <w:tcPr>
            <w:tcW w:w="702" w:type="dxa"/>
            <w:vAlign w:val="bottom"/>
          </w:tcPr>
          <w:p w14:paraId="05F2E5E8" w14:textId="1781238C" w:rsidR="000C6A00" w:rsidRPr="008241D5" w:rsidRDefault="000C6A00" w:rsidP="000C6A00">
            <w:pPr>
              <w:tabs>
                <w:tab w:val="decimal" w:pos="359"/>
              </w:tabs>
              <w:spacing w:line="240" w:lineRule="atLeast"/>
              <w:ind w:right="11"/>
              <w:rPr>
                <w:rFonts w:eastAsia="Times New Roman"/>
                <w:sz w:val="18"/>
                <w:szCs w:val="18"/>
                <w:lang w:val="en-GB"/>
              </w:rPr>
            </w:pPr>
            <w:r w:rsidRPr="004473C9">
              <w:rPr>
                <w:sz w:val="18"/>
                <w:szCs w:val="18"/>
              </w:rPr>
              <w:t xml:space="preserve"> -</w:t>
            </w:r>
            <w:r>
              <w:rPr>
                <w:sz w:val="18"/>
                <w:szCs w:val="18"/>
              </w:rPr>
              <w:t xml:space="preserve">  </w:t>
            </w:r>
          </w:p>
        </w:tc>
        <w:tc>
          <w:tcPr>
            <w:tcW w:w="180" w:type="dxa"/>
            <w:vAlign w:val="bottom"/>
          </w:tcPr>
          <w:p w14:paraId="526AAADB" w14:textId="77777777" w:rsidR="000C6A00" w:rsidRPr="008241D5" w:rsidRDefault="000C6A00" w:rsidP="000C6A00">
            <w:pPr>
              <w:tabs>
                <w:tab w:val="decimal" w:pos="551"/>
              </w:tabs>
              <w:spacing w:line="240" w:lineRule="atLeast"/>
              <w:ind w:right="-79"/>
              <w:rPr>
                <w:sz w:val="18"/>
                <w:szCs w:val="18"/>
                <w:lang w:val="en-GB"/>
              </w:rPr>
            </w:pPr>
          </w:p>
        </w:tc>
        <w:tc>
          <w:tcPr>
            <w:tcW w:w="792" w:type="dxa"/>
            <w:vAlign w:val="bottom"/>
          </w:tcPr>
          <w:p w14:paraId="02FFF851" w14:textId="6164E362" w:rsidR="000C6A00" w:rsidRPr="008241D5" w:rsidRDefault="000C6A00" w:rsidP="000C6A00">
            <w:pPr>
              <w:tabs>
                <w:tab w:val="decimal" w:pos="612"/>
              </w:tabs>
              <w:spacing w:line="240" w:lineRule="atLeast"/>
              <w:ind w:right="11"/>
              <w:rPr>
                <w:rFonts w:eastAsia="Times New Roman"/>
                <w:sz w:val="18"/>
                <w:szCs w:val="18"/>
                <w:lang w:val="en-GB"/>
              </w:rPr>
            </w:pPr>
            <w:r w:rsidRPr="004473C9">
              <w:rPr>
                <w:sz w:val="18"/>
                <w:szCs w:val="18"/>
              </w:rPr>
              <w:t xml:space="preserve"> 96,184 </w:t>
            </w:r>
          </w:p>
        </w:tc>
      </w:tr>
      <w:tr w:rsidR="000C6A00" w:rsidRPr="008241D5" w14:paraId="39D4B631" w14:textId="77777777" w:rsidTr="00876931">
        <w:trPr>
          <w:cantSplit/>
        </w:trPr>
        <w:tc>
          <w:tcPr>
            <w:tcW w:w="2043" w:type="dxa"/>
          </w:tcPr>
          <w:p w14:paraId="7FE58745" w14:textId="77777777" w:rsidR="000C6A00" w:rsidRPr="008241D5" w:rsidRDefault="000C6A00" w:rsidP="000C6A00">
            <w:pPr>
              <w:numPr>
                <w:ilvl w:val="0"/>
                <w:numId w:val="24"/>
              </w:numPr>
              <w:tabs>
                <w:tab w:val="left" w:pos="153"/>
              </w:tabs>
              <w:spacing w:line="240" w:lineRule="atLeast"/>
              <w:ind w:left="260" w:hanging="107"/>
              <w:rPr>
                <w:sz w:val="18"/>
                <w:szCs w:val="18"/>
                <w:lang w:val="en-GB"/>
              </w:rPr>
            </w:pPr>
            <w:r w:rsidRPr="008241D5">
              <w:rPr>
                <w:sz w:val="18"/>
                <w:szCs w:val="18"/>
                <w:lang w:val="en-GB"/>
              </w:rPr>
              <w:t xml:space="preserve">Investments in equity </w:t>
            </w:r>
            <w:r w:rsidRPr="008241D5">
              <w:rPr>
                <w:sz w:val="18"/>
                <w:szCs w:val="18"/>
                <w:lang w:val="en-GB"/>
              </w:rPr>
              <w:br/>
              <w:t xml:space="preserve">  instruments </w:t>
            </w:r>
            <w:r w:rsidRPr="008241D5">
              <w:rPr>
                <w:sz w:val="18"/>
                <w:szCs w:val="18"/>
                <w:lang w:val="en-GB"/>
              </w:rPr>
              <w:br/>
              <w:t xml:space="preserve">  designated at FVOCI</w:t>
            </w:r>
          </w:p>
        </w:tc>
        <w:tc>
          <w:tcPr>
            <w:tcW w:w="738" w:type="dxa"/>
            <w:tcBorders>
              <w:bottom w:val="single" w:sz="4" w:space="0" w:color="auto"/>
            </w:tcBorders>
            <w:vAlign w:val="bottom"/>
          </w:tcPr>
          <w:p w14:paraId="238361AC" w14:textId="2451AA88" w:rsidR="000C6A00" w:rsidRPr="000C6A00" w:rsidRDefault="000C6A00" w:rsidP="000C6A00">
            <w:pPr>
              <w:tabs>
                <w:tab w:val="decimal" w:pos="562"/>
              </w:tabs>
              <w:spacing w:line="240" w:lineRule="atLeast"/>
              <w:ind w:right="11"/>
              <w:rPr>
                <w:rFonts w:cstheme="minorBidi"/>
                <w:sz w:val="18"/>
                <w:szCs w:val="18"/>
                <w:cs/>
              </w:rPr>
            </w:pPr>
            <w:r w:rsidRPr="000C6A00">
              <w:rPr>
                <w:sz w:val="18"/>
                <w:szCs w:val="18"/>
              </w:rPr>
              <w:t>1,478</w:t>
            </w:r>
          </w:p>
        </w:tc>
        <w:tc>
          <w:tcPr>
            <w:tcW w:w="180" w:type="dxa"/>
            <w:vAlign w:val="bottom"/>
          </w:tcPr>
          <w:p w14:paraId="0246C3DA" w14:textId="77777777" w:rsidR="000C6A00" w:rsidRPr="000C6A00" w:rsidRDefault="000C6A00" w:rsidP="000C6A00">
            <w:pPr>
              <w:tabs>
                <w:tab w:val="decimal" w:pos="551"/>
              </w:tabs>
              <w:spacing w:line="240" w:lineRule="atLeast"/>
              <w:ind w:left="-79" w:right="-79"/>
              <w:rPr>
                <w:sz w:val="18"/>
                <w:szCs w:val="18"/>
                <w:lang w:val="en-GB"/>
              </w:rPr>
            </w:pPr>
          </w:p>
        </w:tc>
        <w:tc>
          <w:tcPr>
            <w:tcW w:w="765" w:type="dxa"/>
            <w:tcBorders>
              <w:bottom w:val="single" w:sz="4" w:space="0" w:color="auto"/>
            </w:tcBorders>
            <w:vAlign w:val="bottom"/>
          </w:tcPr>
          <w:p w14:paraId="6FD436CB" w14:textId="6C07FBF8" w:rsidR="000C6A00" w:rsidRPr="000C6A00" w:rsidRDefault="000C6A00" w:rsidP="000C6A00">
            <w:pPr>
              <w:tabs>
                <w:tab w:val="decimal" w:pos="352"/>
              </w:tabs>
              <w:spacing w:line="240" w:lineRule="atLeast"/>
              <w:ind w:left="260" w:right="11"/>
              <w:rPr>
                <w:rFonts w:eastAsia="Times New Roman"/>
                <w:sz w:val="18"/>
                <w:szCs w:val="18"/>
                <w:lang w:val="en-GB"/>
              </w:rPr>
            </w:pPr>
            <w:r w:rsidRPr="000C6A00">
              <w:rPr>
                <w:sz w:val="18"/>
                <w:szCs w:val="18"/>
              </w:rPr>
              <w:t>-</w:t>
            </w:r>
          </w:p>
        </w:tc>
        <w:tc>
          <w:tcPr>
            <w:tcW w:w="189" w:type="dxa"/>
            <w:vAlign w:val="bottom"/>
          </w:tcPr>
          <w:p w14:paraId="3B46F738" w14:textId="77777777" w:rsidR="000C6A00" w:rsidRPr="000C6A00" w:rsidRDefault="000C6A00" w:rsidP="000C6A00">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2C86F849" w14:textId="7D62BE71" w:rsidR="000C6A00" w:rsidRPr="000C6A00" w:rsidRDefault="000C6A00" w:rsidP="000C6A00">
            <w:pPr>
              <w:tabs>
                <w:tab w:val="decimal" w:pos="586"/>
              </w:tabs>
              <w:spacing w:line="240" w:lineRule="atLeast"/>
              <w:ind w:right="11"/>
              <w:rPr>
                <w:sz w:val="18"/>
                <w:szCs w:val="18"/>
              </w:rPr>
            </w:pPr>
            <w:r w:rsidRPr="000C6A00">
              <w:rPr>
                <w:sz w:val="18"/>
                <w:szCs w:val="18"/>
              </w:rPr>
              <w:t>2,02</w:t>
            </w:r>
            <w:r w:rsidR="00665AAD">
              <w:rPr>
                <w:sz w:val="18"/>
                <w:szCs w:val="18"/>
              </w:rPr>
              <w:t>4</w:t>
            </w:r>
          </w:p>
        </w:tc>
        <w:tc>
          <w:tcPr>
            <w:tcW w:w="180" w:type="dxa"/>
            <w:vAlign w:val="bottom"/>
          </w:tcPr>
          <w:p w14:paraId="50EFD34C" w14:textId="4EF14B98" w:rsidR="000C6A00" w:rsidRPr="000C6A00" w:rsidRDefault="000C6A00" w:rsidP="000C6A00">
            <w:pPr>
              <w:tabs>
                <w:tab w:val="decimal" w:pos="630"/>
              </w:tabs>
              <w:spacing w:line="240" w:lineRule="atLeast"/>
              <w:ind w:right="11"/>
              <w:rPr>
                <w:sz w:val="18"/>
                <w:szCs w:val="18"/>
                <w:lang w:val="en-GB"/>
              </w:rPr>
            </w:pPr>
          </w:p>
        </w:tc>
        <w:tc>
          <w:tcPr>
            <w:tcW w:w="792" w:type="dxa"/>
            <w:tcBorders>
              <w:bottom w:val="single" w:sz="4" w:space="0" w:color="auto"/>
            </w:tcBorders>
            <w:vAlign w:val="bottom"/>
          </w:tcPr>
          <w:p w14:paraId="1B89EF17" w14:textId="04D47733" w:rsidR="000C6A00" w:rsidRPr="000C6A00" w:rsidRDefault="000C6A00" w:rsidP="000C6A00">
            <w:pPr>
              <w:tabs>
                <w:tab w:val="decimal" w:pos="630"/>
              </w:tabs>
              <w:spacing w:line="240" w:lineRule="atLeast"/>
              <w:ind w:right="11"/>
              <w:rPr>
                <w:rFonts w:eastAsia="Times New Roman"/>
                <w:sz w:val="18"/>
                <w:szCs w:val="18"/>
                <w:lang w:val="en-GB"/>
              </w:rPr>
            </w:pPr>
            <w:r w:rsidRPr="000C6A00">
              <w:rPr>
                <w:sz w:val="18"/>
                <w:szCs w:val="18"/>
              </w:rPr>
              <w:t>3,50</w:t>
            </w:r>
            <w:r w:rsidR="00665AAD">
              <w:rPr>
                <w:sz w:val="18"/>
                <w:szCs w:val="18"/>
              </w:rPr>
              <w:t>2</w:t>
            </w:r>
          </w:p>
        </w:tc>
        <w:tc>
          <w:tcPr>
            <w:tcW w:w="180" w:type="dxa"/>
            <w:vAlign w:val="bottom"/>
          </w:tcPr>
          <w:p w14:paraId="15A60F16" w14:textId="77777777" w:rsidR="000C6A00" w:rsidRPr="008241D5" w:rsidRDefault="000C6A00" w:rsidP="000C6A00">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1E9D8EA5" w14:textId="5D050C6B" w:rsidR="000C6A00" w:rsidRPr="008241D5" w:rsidRDefault="000C6A00" w:rsidP="000C6A00">
            <w:pPr>
              <w:tabs>
                <w:tab w:val="decimal" w:pos="325"/>
              </w:tabs>
              <w:spacing w:line="240" w:lineRule="atLeast"/>
              <w:ind w:right="11"/>
              <w:rPr>
                <w:sz w:val="18"/>
                <w:szCs w:val="18"/>
                <w:lang w:val="en-GB"/>
              </w:rPr>
            </w:pPr>
            <w:r w:rsidRPr="004473C9">
              <w:rPr>
                <w:sz w:val="18"/>
                <w:szCs w:val="18"/>
              </w:rPr>
              <w:t xml:space="preserve"> -</w:t>
            </w:r>
          </w:p>
        </w:tc>
        <w:tc>
          <w:tcPr>
            <w:tcW w:w="180" w:type="dxa"/>
            <w:vAlign w:val="bottom"/>
          </w:tcPr>
          <w:p w14:paraId="1D7606A4" w14:textId="77777777" w:rsidR="000C6A00" w:rsidRPr="008241D5" w:rsidRDefault="000C6A00" w:rsidP="000C6A00">
            <w:pPr>
              <w:tabs>
                <w:tab w:val="decimal" w:pos="551"/>
              </w:tabs>
              <w:spacing w:line="240" w:lineRule="atLeast"/>
              <w:ind w:left="-79" w:right="-79"/>
              <w:rPr>
                <w:sz w:val="18"/>
                <w:szCs w:val="18"/>
                <w:lang w:val="en-GB"/>
              </w:rPr>
            </w:pPr>
          </w:p>
        </w:tc>
        <w:tc>
          <w:tcPr>
            <w:tcW w:w="792" w:type="dxa"/>
            <w:tcBorders>
              <w:bottom w:val="single" w:sz="4" w:space="0" w:color="auto"/>
            </w:tcBorders>
            <w:vAlign w:val="bottom"/>
          </w:tcPr>
          <w:p w14:paraId="53E98BFB" w14:textId="75BC9582" w:rsidR="000C6A00" w:rsidRPr="007F2F5C" w:rsidRDefault="000C6A00" w:rsidP="000C6A00">
            <w:pPr>
              <w:tabs>
                <w:tab w:val="decimal" w:pos="389"/>
              </w:tabs>
              <w:spacing w:line="240" w:lineRule="atLeast"/>
              <w:ind w:right="11"/>
              <w:rPr>
                <w:sz w:val="18"/>
                <w:szCs w:val="20"/>
                <w:lang w:val="en-GB"/>
              </w:rPr>
            </w:pPr>
            <w:r w:rsidRPr="004473C9">
              <w:rPr>
                <w:sz w:val="18"/>
                <w:szCs w:val="18"/>
              </w:rPr>
              <w:t xml:space="preserve"> -</w:t>
            </w:r>
          </w:p>
        </w:tc>
        <w:tc>
          <w:tcPr>
            <w:tcW w:w="180" w:type="dxa"/>
            <w:vAlign w:val="bottom"/>
          </w:tcPr>
          <w:p w14:paraId="41AC042F" w14:textId="77777777" w:rsidR="000C6A00" w:rsidRPr="008241D5" w:rsidRDefault="000C6A00" w:rsidP="000C6A00">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7F295D68" w14:textId="1EE4B236" w:rsidR="000C6A00" w:rsidRPr="008241D5" w:rsidRDefault="000C6A00" w:rsidP="000C6A00">
            <w:pPr>
              <w:tabs>
                <w:tab w:val="decimal" w:pos="525"/>
              </w:tabs>
              <w:spacing w:line="240" w:lineRule="atLeast"/>
              <w:ind w:right="11"/>
              <w:rPr>
                <w:rFonts w:eastAsia="Times New Roman"/>
                <w:sz w:val="18"/>
                <w:szCs w:val="18"/>
                <w:lang w:val="en-GB"/>
              </w:rPr>
            </w:pPr>
            <w:r w:rsidRPr="004473C9">
              <w:rPr>
                <w:sz w:val="18"/>
                <w:szCs w:val="18"/>
              </w:rPr>
              <w:t xml:space="preserve"> 1,833 </w:t>
            </w:r>
          </w:p>
        </w:tc>
        <w:tc>
          <w:tcPr>
            <w:tcW w:w="180" w:type="dxa"/>
            <w:vAlign w:val="bottom"/>
          </w:tcPr>
          <w:p w14:paraId="70F152EB" w14:textId="77777777" w:rsidR="000C6A00" w:rsidRPr="008241D5" w:rsidRDefault="000C6A00" w:rsidP="000C6A00">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005E399C" w14:textId="6E60CF66" w:rsidR="000C6A00" w:rsidRPr="008241D5" w:rsidRDefault="000C6A00" w:rsidP="000C6A00">
            <w:pPr>
              <w:tabs>
                <w:tab w:val="decimal" w:pos="612"/>
              </w:tabs>
              <w:spacing w:line="240" w:lineRule="atLeast"/>
              <w:ind w:right="11"/>
              <w:rPr>
                <w:rFonts w:eastAsia="Times New Roman"/>
                <w:sz w:val="18"/>
                <w:szCs w:val="18"/>
                <w:lang w:val="en-GB"/>
              </w:rPr>
            </w:pPr>
            <w:r w:rsidRPr="004473C9">
              <w:rPr>
                <w:sz w:val="18"/>
                <w:szCs w:val="18"/>
              </w:rPr>
              <w:t xml:space="preserve"> 1,833 </w:t>
            </w:r>
          </w:p>
        </w:tc>
      </w:tr>
      <w:tr w:rsidR="000C6A00" w:rsidRPr="008241D5" w14:paraId="79F8D7FA" w14:textId="77777777" w:rsidTr="00876931">
        <w:trPr>
          <w:cantSplit/>
        </w:trPr>
        <w:tc>
          <w:tcPr>
            <w:tcW w:w="2043" w:type="dxa"/>
            <w:vAlign w:val="bottom"/>
          </w:tcPr>
          <w:p w14:paraId="305E4933" w14:textId="77777777" w:rsidR="000C6A00" w:rsidRPr="008241D5" w:rsidRDefault="000C6A00" w:rsidP="000C6A00">
            <w:pPr>
              <w:spacing w:line="240" w:lineRule="atLeast"/>
              <w:ind w:left="191" w:hanging="72"/>
              <w:rPr>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vAlign w:val="bottom"/>
          </w:tcPr>
          <w:p w14:paraId="2C2AF1C2" w14:textId="270CF242" w:rsidR="000C6A00" w:rsidRPr="000C6A00" w:rsidRDefault="000C6A00" w:rsidP="000C6A00">
            <w:pPr>
              <w:tabs>
                <w:tab w:val="decimal" w:pos="562"/>
              </w:tabs>
              <w:spacing w:line="240" w:lineRule="atLeast"/>
              <w:ind w:right="11"/>
              <w:rPr>
                <w:b/>
                <w:bCs/>
                <w:sz w:val="18"/>
                <w:szCs w:val="18"/>
              </w:rPr>
            </w:pPr>
            <w:r w:rsidRPr="000C6A00">
              <w:rPr>
                <w:b/>
                <w:bCs/>
                <w:sz w:val="18"/>
                <w:szCs w:val="18"/>
              </w:rPr>
              <w:t>1,478</w:t>
            </w:r>
          </w:p>
        </w:tc>
        <w:tc>
          <w:tcPr>
            <w:tcW w:w="180" w:type="dxa"/>
            <w:vAlign w:val="bottom"/>
          </w:tcPr>
          <w:p w14:paraId="06897D37" w14:textId="77777777" w:rsidR="000C6A00" w:rsidRPr="000C6A00" w:rsidRDefault="000C6A00" w:rsidP="000C6A00">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vAlign w:val="bottom"/>
          </w:tcPr>
          <w:p w14:paraId="6395635F" w14:textId="55EEF03F" w:rsidR="000C6A00" w:rsidRPr="000C6A00" w:rsidRDefault="000C6A00" w:rsidP="000C6A00">
            <w:pPr>
              <w:tabs>
                <w:tab w:val="decimal" w:pos="525"/>
              </w:tabs>
              <w:spacing w:line="240" w:lineRule="atLeast"/>
              <w:ind w:right="11"/>
              <w:rPr>
                <w:rFonts w:eastAsia="Times New Roman"/>
                <w:b/>
                <w:bCs/>
                <w:sz w:val="18"/>
                <w:szCs w:val="18"/>
                <w:lang w:val="en-GB"/>
              </w:rPr>
            </w:pPr>
            <w:r w:rsidRPr="000C6A00">
              <w:rPr>
                <w:b/>
                <w:bCs/>
                <w:sz w:val="18"/>
                <w:szCs w:val="18"/>
              </w:rPr>
              <w:t>196,72</w:t>
            </w:r>
            <w:r w:rsidR="00371F6A">
              <w:rPr>
                <w:b/>
                <w:bCs/>
                <w:sz w:val="18"/>
                <w:szCs w:val="18"/>
              </w:rPr>
              <w:t>0</w:t>
            </w:r>
          </w:p>
        </w:tc>
        <w:tc>
          <w:tcPr>
            <w:tcW w:w="189" w:type="dxa"/>
            <w:vAlign w:val="bottom"/>
          </w:tcPr>
          <w:p w14:paraId="75121CC8" w14:textId="77777777" w:rsidR="000C6A00" w:rsidRPr="000C6A00" w:rsidRDefault="000C6A00" w:rsidP="000C6A00">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2E72CBA" w14:textId="7F26E869" w:rsidR="000C6A00" w:rsidRPr="000C6A00" w:rsidRDefault="000C6A00" w:rsidP="000C6A00">
            <w:pPr>
              <w:tabs>
                <w:tab w:val="decimal" w:pos="586"/>
              </w:tabs>
              <w:spacing w:line="240" w:lineRule="atLeast"/>
              <w:ind w:right="11"/>
              <w:rPr>
                <w:b/>
                <w:bCs/>
                <w:sz w:val="18"/>
                <w:szCs w:val="18"/>
              </w:rPr>
            </w:pPr>
            <w:r w:rsidRPr="000C6A00">
              <w:rPr>
                <w:b/>
                <w:bCs/>
                <w:sz w:val="18"/>
                <w:szCs w:val="18"/>
              </w:rPr>
              <w:t>2,02</w:t>
            </w:r>
            <w:r w:rsidR="00665AAD">
              <w:rPr>
                <w:b/>
                <w:bCs/>
                <w:sz w:val="18"/>
                <w:szCs w:val="18"/>
              </w:rPr>
              <w:t>4</w:t>
            </w:r>
          </w:p>
        </w:tc>
        <w:tc>
          <w:tcPr>
            <w:tcW w:w="180" w:type="dxa"/>
            <w:vAlign w:val="bottom"/>
          </w:tcPr>
          <w:p w14:paraId="09ABB005" w14:textId="77777777" w:rsidR="000C6A00" w:rsidRPr="000C6A00" w:rsidRDefault="000C6A00" w:rsidP="000C6A00">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vAlign w:val="bottom"/>
          </w:tcPr>
          <w:p w14:paraId="1A8C5821" w14:textId="56590824" w:rsidR="000C6A00" w:rsidRPr="000C6A00" w:rsidRDefault="000C6A00" w:rsidP="000C6A00">
            <w:pPr>
              <w:tabs>
                <w:tab w:val="decimal" w:pos="630"/>
              </w:tabs>
              <w:spacing w:line="240" w:lineRule="atLeast"/>
              <w:ind w:right="11"/>
              <w:rPr>
                <w:rFonts w:eastAsia="Times New Roman"/>
                <w:b/>
                <w:bCs/>
                <w:sz w:val="18"/>
                <w:szCs w:val="18"/>
                <w:lang w:val="en-GB"/>
              </w:rPr>
            </w:pPr>
            <w:r w:rsidRPr="000C6A00">
              <w:rPr>
                <w:b/>
                <w:bCs/>
                <w:sz w:val="18"/>
                <w:szCs w:val="18"/>
              </w:rPr>
              <w:t>200,222</w:t>
            </w:r>
          </w:p>
        </w:tc>
        <w:tc>
          <w:tcPr>
            <w:tcW w:w="180" w:type="dxa"/>
            <w:vAlign w:val="bottom"/>
          </w:tcPr>
          <w:p w14:paraId="151DB931" w14:textId="77777777" w:rsidR="000C6A00" w:rsidRPr="008241D5" w:rsidRDefault="000C6A00" w:rsidP="000C6A00">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056400E" w14:textId="371D8EEF" w:rsidR="000C6A00" w:rsidRPr="008241D5" w:rsidRDefault="000C6A00" w:rsidP="00EC1ABE">
            <w:pPr>
              <w:tabs>
                <w:tab w:val="decimal" w:pos="325"/>
              </w:tabs>
              <w:spacing w:line="240" w:lineRule="atLeast"/>
              <w:ind w:right="11"/>
              <w:rPr>
                <w:b/>
                <w:bCs/>
                <w:sz w:val="18"/>
                <w:szCs w:val="18"/>
                <w:lang w:val="en-GB"/>
              </w:rPr>
            </w:pPr>
            <w:r w:rsidRPr="009B1C75">
              <w:rPr>
                <w:b/>
                <w:bCs/>
                <w:sz w:val="18"/>
                <w:szCs w:val="18"/>
              </w:rPr>
              <w:t xml:space="preserve"> -</w:t>
            </w:r>
          </w:p>
        </w:tc>
        <w:tc>
          <w:tcPr>
            <w:tcW w:w="180" w:type="dxa"/>
            <w:vAlign w:val="bottom"/>
          </w:tcPr>
          <w:p w14:paraId="77E415DA"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042731F4" w14:textId="3E31B5E8" w:rsidR="000C6A00" w:rsidRPr="008241D5" w:rsidRDefault="000C6A00" w:rsidP="000C6A00">
            <w:pPr>
              <w:tabs>
                <w:tab w:val="decimal" w:pos="630"/>
              </w:tabs>
              <w:spacing w:line="240" w:lineRule="atLeast"/>
              <w:ind w:right="11"/>
              <w:rPr>
                <w:rFonts w:eastAsia="Times New Roman"/>
                <w:b/>
                <w:bCs/>
                <w:sz w:val="18"/>
                <w:szCs w:val="18"/>
                <w:lang w:val="en-GB"/>
              </w:rPr>
            </w:pPr>
            <w:r w:rsidRPr="00C86D92">
              <w:rPr>
                <w:b/>
                <w:bCs/>
                <w:sz w:val="18"/>
                <w:szCs w:val="18"/>
              </w:rPr>
              <w:t xml:space="preserve"> 96,184 </w:t>
            </w:r>
          </w:p>
        </w:tc>
        <w:tc>
          <w:tcPr>
            <w:tcW w:w="180" w:type="dxa"/>
            <w:vAlign w:val="bottom"/>
          </w:tcPr>
          <w:p w14:paraId="6EB40487" w14:textId="77777777" w:rsidR="000C6A00" w:rsidRPr="008241D5" w:rsidRDefault="000C6A00" w:rsidP="000C6A00">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0B1E934D" w14:textId="1DB0EE80" w:rsidR="000C6A00" w:rsidRPr="008241D5" w:rsidRDefault="000C6A00" w:rsidP="000C6A00">
            <w:pPr>
              <w:tabs>
                <w:tab w:val="decimal" w:pos="525"/>
              </w:tabs>
              <w:spacing w:line="240" w:lineRule="atLeast"/>
              <w:ind w:right="11"/>
              <w:rPr>
                <w:rFonts w:eastAsia="Times New Roman"/>
                <w:b/>
                <w:bCs/>
                <w:sz w:val="18"/>
                <w:szCs w:val="18"/>
                <w:lang w:val="en-GB"/>
              </w:rPr>
            </w:pPr>
            <w:r w:rsidRPr="006E64FB">
              <w:rPr>
                <w:b/>
                <w:bCs/>
                <w:sz w:val="18"/>
                <w:szCs w:val="18"/>
              </w:rPr>
              <w:t xml:space="preserve"> 1,833 </w:t>
            </w:r>
          </w:p>
        </w:tc>
        <w:tc>
          <w:tcPr>
            <w:tcW w:w="180" w:type="dxa"/>
            <w:vAlign w:val="bottom"/>
          </w:tcPr>
          <w:p w14:paraId="2F05A5F3" w14:textId="77777777" w:rsidR="000C6A00" w:rsidRPr="008241D5" w:rsidRDefault="000C6A00" w:rsidP="000C6A00">
            <w:pPr>
              <w:tabs>
                <w:tab w:val="decimal" w:pos="629"/>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06BC1EDE" w14:textId="33327EF8" w:rsidR="000C6A00" w:rsidRPr="008241D5" w:rsidRDefault="000C6A00" w:rsidP="000C6A00">
            <w:pPr>
              <w:tabs>
                <w:tab w:val="decimal" w:pos="612"/>
              </w:tabs>
              <w:spacing w:line="240" w:lineRule="atLeast"/>
              <w:ind w:right="11"/>
              <w:rPr>
                <w:rFonts w:eastAsia="Times New Roman"/>
                <w:b/>
                <w:bCs/>
                <w:sz w:val="18"/>
                <w:szCs w:val="18"/>
                <w:lang w:val="en-GB"/>
              </w:rPr>
            </w:pPr>
            <w:r w:rsidRPr="00C86D92">
              <w:rPr>
                <w:b/>
                <w:bCs/>
                <w:sz w:val="18"/>
                <w:szCs w:val="18"/>
              </w:rPr>
              <w:t xml:space="preserve"> 98,017 </w:t>
            </w:r>
          </w:p>
        </w:tc>
      </w:tr>
      <w:tr w:rsidR="000C6A00" w:rsidRPr="008241D5" w14:paraId="34EE4C9C" w14:textId="77777777" w:rsidTr="00876931">
        <w:trPr>
          <w:cantSplit/>
        </w:trPr>
        <w:tc>
          <w:tcPr>
            <w:tcW w:w="2043" w:type="dxa"/>
            <w:vAlign w:val="bottom"/>
          </w:tcPr>
          <w:p w14:paraId="5A828DE6" w14:textId="77777777" w:rsidR="000C6A00" w:rsidRPr="008241D5" w:rsidRDefault="000C6A00" w:rsidP="000C6A00">
            <w:pPr>
              <w:spacing w:line="240" w:lineRule="atLeast"/>
              <w:ind w:left="191" w:hanging="72"/>
              <w:rPr>
                <w:b/>
                <w:bCs/>
                <w:sz w:val="18"/>
                <w:szCs w:val="18"/>
                <w:lang w:val="en-GB"/>
              </w:rPr>
            </w:pPr>
            <w:r w:rsidRPr="008241D5">
              <w:rPr>
                <w:b/>
                <w:bCs/>
                <w:sz w:val="18"/>
                <w:szCs w:val="18"/>
                <w:lang w:val="en-GB"/>
              </w:rPr>
              <w:t>Total financial assets</w:t>
            </w:r>
          </w:p>
        </w:tc>
        <w:tc>
          <w:tcPr>
            <w:tcW w:w="738" w:type="dxa"/>
            <w:tcBorders>
              <w:top w:val="single" w:sz="4" w:space="0" w:color="auto"/>
              <w:bottom w:val="double" w:sz="4" w:space="0" w:color="auto"/>
            </w:tcBorders>
            <w:vAlign w:val="bottom"/>
          </w:tcPr>
          <w:p w14:paraId="5D8AA8F7" w14:textId="309A2BCA" w:rsidR="000C6A00" w:rsidRPr="000C6A00" w:rsidRDefault="000C6A00" w:rsidP="000C6A00">
            <w:pPr>
              <w:tabs>
                <w:tab w:val="decimal" w:pos="562"/>
              </w:tabs>
              <w:spacing w:line="240" w:lineRule="atLeast"/>
              <w:ind w:right="11"/>
              <w:rPr>
                <w:rFonts w:eastAsia="Times New Roman"/>
                <w:b/>
                <w:bCs/>
                <w:sz w:val="18"/>
                <w:szCs w:val="18"/>
                <w:lang w:val="en-GB"/>
              </w:rPr>
            </w:pPr>
            <w:r w:rsidRPr="000C6A00">
              <w:rPr>
                <w:b/>
                <w:bCs/>
                <w:sz w:val="18"/>
                <w:szCs w:val="18"/>
              </w:rPr>
              <w:t>13,548</w:t>
            </w:r>
          </w:p>
        </w:tc>
        <w:tc>
          <w:tcPr>
            <w:tcW w:w="180" w:type="dxa"/>
            <w:vAlign w:val="bottom"/>
          </w:tcPr>
          <w:p w14:paraId="2B80E19A" w14:textId="77777777" w:rsidR="000C6A00" w:rsidRPr="000C6A00" w:rsidRDefault="000C6A00" w:rsidP="000C6A00">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vAlign w:val="bottom"/>
          </w:tcPr>
          <w:p w14:paraId="0A5B8A92" w14:textId="324714E3" w:rsidR="000C6A00" w:rsidRPr="000C6A00" w:rsidRDefault="000C6A00" w:rsidP="000C6A00">
            <w:pPr>
              <w:tabs>
                <w:tab w:val="decimal" w:pos="630"/>
              </w:tabs>
              <w:spacing w:line="240" w:lineRule="atLeast"/>
              <w:ind w:right="11"/>
              <w:rPr>
                <w:rFonts w:eastAsia="Times New Roman"/>
                <w:b/>
                <w:bCs/>
                <w:sz w:val="18"/>
                <w:szCs w:val="18"/>
                <w:lang w:val="en-GB"/>
              </w:rPr>
            </w:pPr>
            <w:r w:rsidRPr="000C6A00">
              <w:rPr>
                <w:b/>
                <w:bCs/>
                <w:sz w:val="18"/>
                <w:szCs w:val="18"/>
              </w:rPr>
              <w:t>341,33</w:t>
            </w:r>
            <w:r w:rsidR="00371F6A">
              <w:rPr>
                <w:b/>
                <w:bCs/>
                <w:sz w:val="18"/>
                <w:szCs w:val="18"/>
              </w:rPr>
              <w:t>8</w:t>
            </w:r>
          </w:p>
        </w:tc>
        <w:tc>
          <w:tcPr>
            <w:tcW w:w="189" w:type="dxa"/>
            <w:vAlign w:val="bottom"/>
          </w:tcPr>
          <w:p w14:paraId="74DFAA4C" w14:textId="77777777" w:rsidR="000C6A00" w:rsidRPr="000C6A00" w:rsidRDefault="000C6A00" w:rsidP="000C6A00">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vAlign w:val="bottom"/>
          </w:tcPr>
          <w:p w14:paraId="43952CB5" w14:textId="6023F20B" w:rsidR="000C6A00" w:rsidRPr="000C6A00" w:rsidRDefault="000C6A00" w:rsidP="000C6A00">
            <w:pPr>
              <w:tabs>
                <w:tab w:val="decimal" w:pos="586"/>
              </w:tabs>
              <w:spacing w:line="240" w:lineRule="atLeast"/>
              <w:ind w:right="11"/>
              <w:rPr>
                <w:b/>
                <w:bCs/>
                <w:sz w:val="18"/>
                <w:szCs w:val="18"/>
              </w:rPr>
            </w:pPr>
            <w:r w:rsidRPr="000C6A00">
              <w:rPr>
                <w:b/>
                <w:bCs/>
                <w:sz w:val="18"/>
                <w:szCs w:val="18"/>
              </w:rPr>
              <w:t>26,15</w:t>
            </w:r>
            <w:r w:rsidR="00665AAD">
              <w:rPr>
                <w:b/>
                <w:bCs/>
                <w:sz w:val="18"/>
                <w:szCs w:val="18"/>
              </w:rPr>
              <w:t>4</w:t>
            </w:r>
          </w:p>
        </w:tc>
        <w:tc>
          <w:tcPr>
            <w:tcW w:w="180" w:type="dxa"/>
            <w:vAlign w:val="bottom"/>
          </w:tcPr>
          <w:p w14:paraId="4CE0E269" w14:textId="77777777" w:rsidR="000C6A00" w:rsidRPr="000C6A00" w:rsidRDefault="000C6A00" w:rsidP="000C6A00">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vAlign w:val="bottom"/>
          </w:tcPr>
          <w:p w14:paraId="6A5ABAFF" w14:textId="25A8F35F" w:rsidR="000C6A00" w:rsidRPr="000C6A00" w:rsidRDefault="000C6A00" w:rsidP="000C6A00">
            <w:pPr>
              <w:tabs>
                <w:tab w:val="decimal" w:pos="630"/>
              </w:tabs>
              <w:spacing w:line="240" w:lineRule="atLeast"/>
              <w:ind w:right="11"/>
              <w:rPr>
                <w:rFonts w:eastAsia="Times New Roman"/>
                <w:b/>
                <w:bCs/>
                <w:sz w:val="18"/>
                <w:szCs w:val="18"/>
                <w:lang w:val="en-GB"/>
              </w:rPr>
            </w:pPr>
            <w:r w:rsidRPr="000C6A00">
              <w:rPr>
                <w:b/>
                <w:bCs/>
                <w:sz w:val="18"/>
                <w:szCs w:val="18"/>
              </w:rPr>
              <w:t>381,040</w:t>
            </w:r>
          </w:p>
        </w:tc>
        <w:tc>
          <w:tcPr>
            <w:tcW w:w="180" w:type="dxa"/>
            <w:vAlign w:val="bottom"/>
          </w:tcPr>
          <w:p w14:paraId="35C4B535" w14:textId="77777777" w:rsidR="000C6A00" w:rsidRPr="008241D5" w:rsidRDefault="000C6A00" w:rsidP="000C6A00">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566893A9" w14:textId="60093A94" w:rsidR="000C6A00" w:rsidRPr="008241D5" w:rsidRDefault="000C6A00" w:rsidP="000C6A00">
            <w:pPr>
              <w:tabs>
                <w:tab w:val="decimal" w:pos="524"/>
              </w:tabs>
              <w:spacing w:line="240" w:lineRule="atLeast"/>
              <w:ind w:right="11"/>
              <w:rPr>
                <w:rFonts w:eastAsia="Times New Roman"/>
                <w:b/>
                <w:bCs/>
                <w:sz w:val="18"/>
                <w:szCs w:val="18"/>
                <w:lang w:val="en-GB"/>
              </w:rPr>
            </w:pPr>
            <w:r w:rsidRPr="00C86D92">
              <w:rPr>
                <w:b/>
                <w:bCs/>
                <w:sz w:val="18"/>
                <w:szCs w:val="18"/>
              </w:rPr>
              <w:t xml:space="preserve"> 14,095 </w:t>
            </w:r>
          </w:p>
        </w:tc>
        <w:tc>
          <w:tcPr>
            <w:tcW w:w="180" w:type="dxa"/>
            <w:vAlign w:val="bottom"/>
          </w:tcPr>
          <w:p w14:paraId="04F59955"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5D080AAC" w14:textId="2962252D" w:rsidR="000C6A00" w:rsidRPr="008241D5" w:rsidRDefault="000C6A00" w:rsidP="000C6A00">
            <w:pPr>
              <w:tabs>
                <w:tab w:val="decimal" w:pos="630"/>
              </w:tabs>
              <w:spacing w:line="240" w:lineRule="atLeast"/>
              <w:ind w:right="11"/>
              <w:rPr>
                <w:rFonts w:eastAsia="Times New Roman"/>
                <w:b/>
                <w:bCs/>
                <w:sz w:val="18"/>
                <w:szCs w:val="18"/>
                <w:lang w:val="en-GB"/>
              </w:rPr>
            </w:pPr>
            <w:r w:rsidRPr="00C86D92">
              <w:rPr>
                <w:b/>
                <w:bCs/>
                <w:sz w:val="18"/>
                <w:szCs w:val="18"/>
              </w:rPr>
              <w:t xml:space="preserve">215,435 </w:t>
            </w:r>
          </w:p>
        </w:tc>
        <w:tc>
          <w:tcPr>
            <w:tcW w:w="180" w:type="dxa"/>
            <w:vAlign w:val="bottom"/>
          </w:tcPr>
          <w:p w14:paraId="188E5C8D" w14:textId="77777777" w:rsidR="000C6A00" w:rsidRPr="008241D5" w:rsidRDefault="000C6A00" w:rsidP="000C6A00">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28814E90" w14:textId="67842F38" w:rsidR="000C6A00" w:rsidRPr="008241D5" w:rsidRDefault="000C6A00" w:rsidP="000C6A00">
            <w:pPr>
              <w:tabs>
                <w:tab w:val="decimal" w:pos="525"/>
              </w:tabs>
              <w:spacing w:line="240" w:lineRule="atLeast"/>
              <w:ind w:right="11"/>
              <w:rPr>
                <w:rFonts w:eastAsia="Times New Roman"/>
                <w:b/>
                <w:bCs/>
                <w:sz w:val="18"/>
                <w:szCs w:val="18"/>
                <w:lang w:val="en-GB"/>
              </w:rPr>
            </w:pPr>
            <w:r w:rsidRPr="006E64FB">
              <w:rPr>
                <w:b/>
                <w:bCs/>
                <w:sz w:val="18"/>
                <w:szCs w:val="18"/>
              </w:rPr>
              <w:t xml:space="preserve"> 30,336 </w:t>
            </w:r>
          </w:p>
        </w:tc>
        <w:tc>
          <w:tcPr>
            <w:tcW w:w="180" w:type="dxa"/>
            <w:vAlign w:val="bottom"/>
          </w:tcPr>
          <w:p w14:paraId="03AFACC7" w14:textId="77777777" w:rsidR="000C6A00" w:rsidRPr="008241D5" w:rsidRDefault="000C6A00" w:rsidP="000C6A00">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05840632" w14:textId="0CA2AE64" w:rsidR="000C6A00" w:rsidRPr="008241D5" w:rsidRDefault="000C6A00" w:rsidP="000C6A00">
            <w:pPr>
              <w:tabs>
                <w:tab w:val="decimal" w:pos="612"/>
              </w:tabs>
              <w:spacing w:line="240" w:lineRule="atLeast"/>
              <w:ind w:right="11"/>
              <w:rPr>
                <w:rFonts w:eastAsia="Times New Roman"/>
                <w:b/>
                <w:bCs/>
                <w:sz w:val="18"/>
                <w:szCs w:val="18"/>
                <w:lang w:val="en-GB"/>
              </w:rPr>
            </w:pPr>
            <w:r w:rsidRPr="00C86D92">
              <w:rPr>
                <w:b/>
                <w:bCs/>
                <w:sz w:val="18"/>
                <w:szCs w:val="18"/>
              </w:rPr>
              <w:t xml:space="preserve"> 259,866 </w:t>
            </w:r>
          </w:p>
        </w:tc>
      </w:tr>
      <w:tr w:rsidR="006E64FB" w:rsidRPr="008241D5" w14:paraId="25788322" w14:textId="77777777" w:rsidTr="00876931">
        <w:trPr>
          <w:cantSplit/>
        </w:trPr>
        <w:tc>
          <w:tcPr>
            <w:tcW w:w="2043" w:type="dxa"/>
            <w:vAlign w:val="bottom"/>
          </w:tcPr>
          <w:p w14:paraId="34FDC91A" w14:textId="77777777" w:rsidR="006E64FB" w:rsidRPr="008241D5" w:rsidRDefault="006E64FB" w:rsidP="006E64FB">
            <w:pPr>
              <w:tabs>
                <w:tab w:val="left" w:pos="56"/>
              </w:tabs>
              <w:spacing w:line="240" w:lineRule="atLeast"/>
              <w:ind w:firstLine="108"/>
              <w:rPr>
                <w:b/>
                <w:bCs/>
                <w:i/>
                <w:iCs/>
                <w:sz w:val="18"/>
                <w:szCs w:val="18"/>
                <w:lang w:val="en-GB"/>
              </w:rPr>
            </w:pPr>
          </w:p>
        </w:tc>
        <w:tc>
          <w:tcPr>
            <w:tcW w:w="738" w:type="dxa"/>
            <w:vAlign w:val="bottom"/>
          </w:tcPr>
          <w:p w14:paraId="0718A86A"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5801A64D"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vAlign w:val="bottom"/>
          </w:tcPr>
          <w:p w14:paraId="5255AFDD"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vAlign w:val="bottom"/>
          </w:tcPr>
          <w:p w14:paraId="3C488D99"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vAlign w:val="bottom"/>
          </w:tcPr>
          <w:p w14:paraId="466CF807"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D740F64"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487F49EB"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6438700"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779EE18A"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253F6378"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0BD7C1A6"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6F2CA29E"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1E6772C6"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01AAD4A6" w14:textId="77777777" w:rsidR="006E64FB" w:rsidRPr="008241D5" w:rsidRDefault="006E64FB" w:rsidP="006E64FB">
            <w:pPr>
              <w:tabs>
                <w:tab w:val="decimal" w:pos="630"/>
              </w:tabs>
              <w:spacing w:line="240" w:lineRule="atLeast"/>
              <w:ind w:right="11"/>
              <w:rPr>
                <w:sz w:val="18"/>
                <w:szCs w:val="18"/>
                <w:lang w:val="en-GB" w:bidi="ar-SA"/>
              </w:rPr>
            </w:pPr>
          </w:p>
        </w:tc>
        <w:tc>
          <w:tcPr>
            <w:tcW w:w="792" w:type="dxa"/>
            <w:vAlign w:val="bottom"/>
          </w:tcPr>
          <w:p w14:paraId="11AC990F" w14:textId="77777777" w:rsidR="006E64FB" w:rsidRPr="008241D5" w:rsidRDefault="006E64FB" w:rsidP="006E64FB">
            <w:pPr>
              <w:tabs>
                <w:tab w:val="decimal" w:pos="630"/>
              </w:tabs>
              <w:spacing w:line="240" w:lineRule="atLeast"/>
              <w:ind w:right="11"/>
              <w:rPr>
                <w:sz w:val="18"/>
                <w:szCs w:val="18"/>
                <w:lang w:val="en-GB" w:bidi="ar-SA"/>
              </w:rPr>
            </w:pPr>
          </w:p>
        </w:tc>
      </w:tr>
      <w:tr w:rsidR="006E64FB" w:rsidRPr="008241D5" w14:paraId="184AB3A0" w14:textId="77777777" w:rsidTr="00876931">
        <w:trPr>
          <w:cantSplit/>
        </w:trPr>
        <w:tc>
          <w:tcPr>
            <w:tcW w:w="2043" w:type="dxa"/>
            <w:vAlign w:val="bottom"/>
          </w:tcPr>
          <w:p w14:paraId="2DBCE856" w14:textId="77777777" w:rsidR="006E64FB" w:rsidRPr="008241D5" w:rsidRDefault="006E64FB" w:rsidP="006E64FB">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vAlign w:val="bottom"/>
          </w:tcPr>
          <w:p w14:paraId="4329E756" w14:textId="77777777" w:rsidR="006E64FB" w:rsidRPr="008241D5" w:rsidRDefault="006E64FB" w:rsidP="006E64FB">
            <w:pPr>
              <w:tabs>
                <w:tab w:val="decimal" w:pos="562"/>
                <w:tab w:val="decimal" w:pos="731"/>
              </w:tabs>
              <w:spacing w:line="240" w:lineRule="atLeast"/>
              <w:ind w:right="11"/>
              <w:rPr>
                <w:i/>
                <w:iCs/>
                <w:sz w:val="18"/>
                <w:szCs w:val="18"/>
                <w:lang w:val="en-GB" w:bidi="ar-SA"/>
              </w:rPr>
            </w:pPr>
          </w:p>
        </w:tc>
        <w:tc>
          <w:tcPr>
            <w:tcW w:w="180" w:type="dxa"/>
            <w:vAlign w:val="bottom"/>
          </w:tcPr>
          <w:p w14:paraId="399C9BA5" w14:textId="77777777" w:rsidR="006E64FB" w:rsidRPr="008241D5" w:rsidRDefault="006E64FB" w:rsidP="006E64FB">
            <w:pPr>
              <w:tabs>
                <w:tab w:val="decimal" w:pos="735"/>
              </w:tabs>
              <w:spacing w:line="240" w:lineRule="atLeast"/>
              <w:ind w:right="11"/>
              <w:rPr>
                <w:i/>
                <w:iCs/>
                <w:sz w:val="18"/>
                <w:szCs w:val="18"/>
                <w:lang w:val="en-GB" w:bidi="ar-SA"/>
              </w:rPr>
            </w:pPr>
          </w:p>
        </w:tc>
        <w:tc>
          <w:tcPr>
            <w:tcW w:w="765" w:type="dxa"/>
            <w:vAlign w:val="bottom"/>
          </w:tcPr>
          <w:p w14:paraId="480BD4C5" w14:textId="77777777" w:rsidR="006E64FB" w:rsidRPr="008241D5" w:rsidRDefault="006E64FB" w:rsidP="006E64FB">
            <w:pPr>
              <w:tabs>
                <w:tab w:val="decimal" w:pos="735"/>
              </w:tabs>
              <w:spacing w:line="240" w:lineRule="atLeast"/>
              <w:ind w:right="11"/>
              <w:rPr>
                <w:i/>
                <w:iCs/>
                <w:sz w:val="18"/>
                <w:szCs w:val="18"/>
                <w:lang w:val="en-GB" w:bidi="ar-SA"/>
              </w:rPr>
            </w:pPr>
          </w:p>
        </w:tc>
        <w:tc>
          <w:tcPr>
            <w:tcW w:w="189" w:type="dxa"/>
            <w:vAlign w:val="bottom"/>
          </w:tcPr>
          <w:p w14:paraId="08EE5C84" w14:textId="77777777" w:rsidR="006E64FB" w:rsidRPr="008241D5" w:rsidRDefault="006E64FB" w:rsidP="006E64FB">
            <w:pPr>
              <w:tabs>
                <w:tab w:val="decimal" w:pos="735"/>
              </w:tabs>
              <w:spacing w:line="240" w:lineRule="atLeast"/>
              <w:ind w:right="11"/>
              <w:rPr>
                <w:i/>
                <w:iCs/>
                <w:sz w:val="18"/>
                <w:szCs w:val="18"/>
                <w:lang w:val="en-GB" w:bidi="ar-SA"/>
              </w:rPr>
            </w:pPr>
          </w:p>
        </w:tc>
        <w:tc>
          <w:tcPr>
            <w:tcW w:w="711" w:type="dxa"/>
            <w:vAlign w:val="bottom"/>
          </w:tcPr>
          <w:p w14:paraId="3B5FEA5A" w14:textId="77777777" w:rsidR="006E64FB" w:rsidRPr="008241D5" w:rsidRDefault="006E64FB" w:rsidP="006E64FB">
            <w:pPr>
              <w:tabs>
                <w:tab w:val="decimal" w:pos="735"/>
              </w:tabs>
              <w:spacing w:line="240" w:lineRule="atLeast"/>
              <w:ind w:right="11"/>
              <w:rPr>
                <w:i/>
                <w:iCs/>
                <w:sz w:val="18"/>
                <w:szCs w:val="18"/>
                <w:cs/>
                <w:lang w:val="en-GB"/>
              </w:rPr>
            </w:pPr>
          </w:p>
        </w:tc>
        <w:tc>
          <w:tcPr>
            <w:tcW w:w="180" w:type="dxa"/>
            <w:vAlign w:val="bottom"/>
          </w:tcPr>
          <w:p w14:paraId="69AE5396"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5FC999FA" w14:textId="77777777" w:rsidR="006E64FB" w:rsidRPr="008241D5" w:rsidRDefault="006E64FB" w:rsidP="006E64FB">
            <w:pPr>
              <w:tabs>
                <w:tab w:val="decimal" w:pos="735"/>
              </w:tabs>
              <w:spacing w:line="240" w:lineRule="atLeast"/>
              <w:ind w:right="11"/>
              <w:rPr>
                <w:i/>
                <w:iCs/>
                <w:sz w:val="18"/>
                <w:szCs w:val="18"/>
                <w:lang w:val="en-GB" w:bidi="ar-SA"/>
              </w:rPr>
            </w:pPr>
          </w:p>
        </w:tc>
        <w:tc>
          <w:tcPr>
            <w:tcW w:w="180" w:type="dxa"/>
            <w:vAlign w:val="bottom"/>
          </w:tcPr>
          <w:p w14:paraId="5424E8A8" w14:textId="77777777" w:rsidR="006E64FB" w:rsidRPr="008241D5" w:rsidRDefault="006E64FB" w:rsidP="006E64FB">
            <w:pPr>
              <w:tabs>
                <w:tab w:val="decimal" w:pos="122"/>
              </w:tabs>
              <w:spacing w:line="240" w:lineRule="atLeast"/>
              <w:ind w:right="11"/>
              <w:rPr>
                <w:sz w:val="18"/>
                <w:szCs w:val="18"/>
                <w:lang w:val="en-GB" w:bidi="ar-SA"/>
              </w:rPr>
            </w:pPr>
          </w:p>
        </w:tc>
        <w:tc>
          <w:tcPr>
            <w:tcW w:w="702" w:type="dxa"/>
            <w:vAlign w:val="bottom"/>
          </w:tcPr>
          <w:p w14:paraId="26FE50E5" w14:textId="77777777" w:rsidR="006E64FB" w:rsidRPr="008241D5" w:rsidRDefault="006E64FB" w:rsidP="006E64FB">
            <w:pPr>
              <w:tabs>
                <w:tab w:val="decimal" w:pos="973"/>
              </w:tabs>
              <w:spacing w:line="240" w:lineRule="atLeast"/>
              <w:ind w:right="11"/>
              <w:rPr>
                <w:sz w:val="18"/>
                <w:szCs w:val="18"/>
                <w:lang w:val="en-GB" w:bidi="ar-SA"/>
              </w:rPr>
            </w:pPr>
          </w:p>
        </w:tc>
        <w:tc>
          <w:tcPr>
            <w:tcW w:w="180" w:type="dxa"/>
          </w:tcPr>
          <w:p w14:paraId="05722F32" w14:textId="77777777" w:rsidR="006E64FB" w:rsidRPr="008241D5" w:rsidRDefault="006E64FB" w:rsidP="006E64FB">
            <w:pPr>
              <w:tabs>
                <w:tab w:val="decimal" w:pos="735"/>
              </w:tabs>
              <w:spacing w:line="240" w:lineRule="atLeast"/>
              <w:ind w:right="11"/>
              <w:rPr>
                <w:i/>
                <w:iCs/>
                <w:sz w:val="18"/>
                <w:szCs w:val="18"/>
                <w:lang w:val="en-GB" w:bidi="ar-SA"/>
              </w:rPr>
            </w:pPr>
          </w:p>
        </w:tc>
        <w:tc>
          <w:tcPr>
            <w:tcW w:w="792" w:type="dxa"/>
            <w:vAlign w:val="bottom"/>
          </w:tcPr>
          <w:p w14:paraId="08894804" w14:textId="77777777" w:rsidR="006E64FB" w:rsidRPr="008241D5" w:rsidRDefault="006E64FB" w:rsidP="006E64FB">
            <w:pPr>
              <w:tabs>
                <w:tab w:val="decimal" w:pos="630"/>
              </w:tabs>
              <w:spacing w:line="240" w:lineRule="atLeast"/>
              <w:ind w:right="11"/>
              <w:rPr>
                <w:sz w:val="18"/>
                <w:szCs w:val="18"/>
                <w:lang w:val="en-GB"/>
              </w:rPr>
            </w:pPr>
          </w:p>
        </w:tc>
        <w:tc>
          <w:tcPr>
            <w:tcW w:w="180" w:type="dxa"/>
            <w:vAlign w:val="bottom"/>
          </w:tcPr>
          <w:p w14:paraId="159C736F" w14:textId="77777777" w:rsidR="006E64FB" w:rsidRPr="008241D5" w:rsidRDefault="006E64FB" w:rsidP="006E64FB">
            <w:pPr>
              <w:tabs>
                <w:tab w:val="decimal" w:pos="630"/>
              </w:tabs>
              <w:spacing w:line="240" w:lineRule="atLeast"/>
              <w:ind w:right="11"/>
              <w:rPr>
                <w:sz w:val="18"/>
                <w:szCs w:val="18"/>
                <w:lang w:val="en-GB"/>
              </w:rPr>
            </w:pPr>
          </w:p>
        </w:tc>
        <w:tc>
          <w:tcPr>
            <w:tcW w:w="702" w:type="dxa"/>
            <w:vAlign w:val="bottom"/>
          </w:tcPr>
          <w:p w14:paraId="2E0522B9" w14:textId="77777777" w:rsidR="006E64FB" w:rsidRPr="008241D5" w:rsidRDefault="006E64FB" w:rsidP="006E64FB">
            <w:pPr>
              <w:tabs>
                <w:tab w:val="decimal" w:pos="630"/>
              </w:tabs>
              <w:spacing w:line="240" w:lineRule="atLeast"/>
              <w:ind w:right="11"/>
              <w:rPr>
                <w:sz w:val="18"/>
                <w:szCs w:val="18"/>
                <w:lang w:val="en-GB"/>
              </w:rPr>
            </w:pPr>
          </w:p>
        </w:tc>
        <w:tc>
          <w:tcPr>
            <w:tcW w:w="180" w:type="dxa"/>
          </w:tcPr>
          <w:p w14:paraId="1611CBEE" w14:textId="77777777" w:rsidR="006E64FB" w:rsidRPr="008241D5" w:rsidRDefault="006E64FB" w:rsidP="006E64FB">
            <w:pPr>
              <w:tabs>
                <w:tab w:val="decimal" w:pos="630"/>
              </w:tabs>
              <w:spacing w:line="240" w:lineRule="atLeast"/>
              <w:ind w:right="11"/>
              <w:rPr>
                <w:sz w:val="18"/>
                <w:szCs w:val="18"/>
                <w:lang w:val="en-GB" w:bidi="ar-SA"/>
              </w:rPr>
            </w:pPr>
          </w:p>
        </w:tc>
        <w:tc>
          <w:tcPr>
            <w:tcW w:w="792" w:type="dxa"/>
            <w:vAlign w:val="bottom"/>
          </w:tcPr>
          <w:p w14:paraId="43C93031" w14:textId="77777777" w:rsidR="006E64FB" w:rsidRPr="008241D5" w:rsidRDefault="006E64FB" w:rsidP="006E64FB">
            <w:pPr>
              <w:tabs>
                <w:tab w:val="decimal" w:pos="630"/>
              </w:tabs>
              <w:spacing w:line="240" w:lineRule="atLeast"/>
              <w:ind w:right="11"/>
              <w:rPr>
                <w:sz w:val="18"/>
                <w:szCs w:val="18"/>
                <w:lang w:val="en-GB" w:bidi="ar-SA"/>
              </w:rPr>
            </w:pPr>
          </w:p>
        </w:tc>
      </w:tr>
      <w:tr w:rsidR="00D81728" w:rsidRPr="008241D5" w14:paraId="29741CAD" w14:textId="77777777" w:rsidTr="00876931">
        <w:trPr>
          <w:cantSplit/>
        </w:trPr>
        <w:tc>
          <w:tcPr>
            <w:tcW w:w="2043" w:type="dxa"/>
            <w:vAlign w:val="bottom"/>
          </w:tcPr>
          <w:p w14:paraId="04D9C337" w14:textId="77777777" w:rsidR="00D81728" w:rsidRPr="008241D5" w:rsidRDefault="00D81728" w:rsidP="00D81728">
            <w:pPr>
              <w:tabs>
                <w:tab w:val="left" w:pos="153"/>
                <w:tab w:val="left" w:pos="306"/>
              </w:tabs>
              <w:spacing w:line="240" w:lineRule="atLeast"/>
              <w:ind w:left="191" w:hanging="72"/>
              <w:rPr>
                <w:b/>
                <w:bCs/>
                <w:sz w:val="18"/>
                <w:szCs w:val="18"/>
                <w:cs/>
                <w:lang w:val="en-GB"/>
              </w:rPr>
            </w:pPr>
            <w:r w:rsidRPr="008241D5">
              <w:rPr>
                <w:b/>
                <w:bCs/>
                <w:sz w:val="18"/>
                <w:szCs w:val="18"/>
                <w:lang w:val="en-GB"/>
              </w:rPr>
              <w:t xml:space="preserve">Financial liabilities </w:t>
            </w:r>
            <w:r w:rsidRPr="008241D5">
              <w:rPr>
                <w:b/>
                <w:bCs/>
                <w:sz w:val="18"/>
                <w:szCs w:val="18"/>
                <w:lang w:val="en-GB"/>
              </w:rPr>
              <w:br/>
              <w:t xml:space="preserve">  measured at FVTPL</w:t>
            </w:r>
          </w:p>
        </w:tc>
        <w:tc>
          <w:tcPr>
            <w:tcW w:w="738" w:type="dxa"/>
            <w:tcBorders>
              <w:bottom w:val="single" w:sz="4" w:space="0" w:color="auto"/>
            </w:tcBorders>
            <w:vAlign w:val="bottom"/>
          </w:tcPr>
          <w:p w14:paraId="3122D066" w14:textId="20198E13" w:rsidR="00D81728" w:rsidRPr="00D81728" w:rsidRDefault="00D81728" w:rsidP="00D81728">
            <w:pPr>
              <w:tabs>
                <w:tab w:val="decimal" w:pos="559"/>
              </w:tabs>
              <w:spacing w:line="240" w:lineRule="atLeast"/>
              <w:ind w:right="11"/>
              <w:rPr>
                <w:rFonts w:eastAsia="Times New Roman"/>
                <w:b/>
                <w:bCs/>
                <w:sz w:val="18"/>
                <w:szCs w:val="18"/>
                <w:lang w:val="en-GB"/>
              </w:rPr>
            </w:pPr>
            <w:r w:rsidRPr="00D81728">
              <w:rPr>
                <w:b/>
                <w:bCs/>
                <w:sz w:val="18"/>
                <w:szCs w:val="18"/>
              </w:rPr>
              <w:t>12</w:t>
            </w:r>
          </w:p>
        </w:tc>
        <w:tc>
          <w:tcPr>
            <w:tcW w:w="180" w:type="dxa"/>
            <w:vAlign w:val="bottom"/>
          </w:tcPr>
          <w:p w14:paraId="1FA1B478" w14:textId="77777777" w:rsidR="00D81728" w:rsidRPr="00D81728" w:rsidRDefault="00D81728" w:rsidP="00D81728">
            <w:pPr>
              <w:tabs>
                <w:tab w:val="decimal" w:pos="735"/>
              </w:tabs>
              <w:spacing w:line="240" w:lineRule="atLeast"/>
              <w:ind w:right="11"/>
              <w:rPr>
                <w:b/>
                <w:bCs/>
                <w:i/>
                <w:iCs/>
                <w:sz w:val="18"/>
                <w:szCs w:val="18"/>
                <w:lang w:val="en-GB" w:bidi="ar-SA"/>
              </w:rPr>
            </w:pPr>
          </w:p>
        </w:tc>
        <w:tc>
          <w:tcPr>
            <w:tcW w:w="765" w:type="dxa"/>
            <w:tcBorders>
              <w:bottom w:val="single" w:sz="4" w:space="0" w:color="auto"/>
            </w:tcBorders>
            <w:vAlign w:val="bottom"/>
          </w:tcPr>
          <w:p w14:paraId="19952A26" w14:textId="0F6C2587" w:rsidR="00D81728" w:rsidRPr="00D81728" w:rsidRDefault="00D81728" w:rsidP="00D81728">
            <w:pPr>
              <w:tabs>
                <w:tab w:val="decimal" w:pos="630"/>
              </w:tabs>
              <w:spacing w:line="240" w:lineRule="atLeast"/>
              <w:ind w:right="11"/>
              <w:rPr>
                <w:b/>
                <w:bCs/>
                <w:sz w:val="18"/>
                <w:szCs w:val="18"/>
                <w:lang w:val="en-GB" w:bidi="ar-SA"/>
              </w:rPr>
            </w:pPr>
            <w:r w:rsidRPr="00D81728">
              <w:rPr>
                <w:b/>
                <w:bCs/>
                <w:sz w:val="18"/>
                <w:szCs w:val="18"/>
              </w:rPr>
              <w:t>240</w:t>
            </w:r>
          </w:p>
        </w:tc>
        <w:tc>
          <w:tcPr>
            <w:tcW w:w="189" w:type="dxa"/>
            <w:vAlign w:val="bottom"/>
          </w:tcPr>
          <w:p w14:paraId="0A7EC362" w14:textId="77777777" w:rsidR="00D81728" w:rsidRPr="00D81728" w:rsidRDefault="00D81728" w:rsidP="00D81728">
            <w:pPr>
              <w:tabs>
                <w:tab w:val="decimal" w:pos="735"/>
              </w:tabs>
              <w:spacing w:line="240" w:lineRule="atLeast"/>
              <w:ind w:right="11"/>
              <w:rPr>
                <w:b/>
                <w:bCs/>
                <w:i/>
                <w:iCs/>
                <w:sz w:val="18"/>
                <w:szCs w:val="18"/>
                <w:lang w:val="en-GB" w:bidi="ar-SA"/>
              </w:rPr>
            </w:pPr>
          </w:p>
        </w:tc>
        <w:tc>
          <w:tcPr>
            <w:tcW w:w="711" w:type="dxa"/>
            <w:tcBorders>
              <w:bottom w:val="single" w:sz="4" w:space="0" w:color="auto"/>
            </w:tcBorders>
            <w:vAlign w:val="bottom"/>
          </w:tcPr>
          <w:p w14:paraId="3C1A3655" w14:textId="7CE2B4C5" w:rsidR="00D81728" w:rsidRPr="00D81728" w:rsidRDefault="00D81728" w:rsidP="00D81728">
            <w:pPr>
              <w:tabs>
                <w:tab w:val="decimal" w:pos="383"/>
              </w:tabs>
              <w:spacing w:line="240" w:lineRule="atLeast"/>
              <w:ind w:right="11"/>
              <w:rPr>
                <w:b/>
                <w:bCs/>
                <w:sz w:val="18"/>
                <w:szCs w:val="18"/>
              </w:rPr>
            </w:pPr>
            <w:r w:rsidRPr="00D81728">
              <w:rPr>
                <w:b/>
                <w:bCs/>
                <w:sz w:val="18"/>
                <w:szCs w:val="18"/>
              </w:rPr>
              <w:t>-</w:t>
            </w:r>
            <w:r w:rsidR="003C02FE">
              <w:rPr>
                <w:b/>
                <w:bCs/>
                <w:sz w:val="18"/>
                <w:szCs w:val="18"/>
              </w:rPr>
              <w:t xml:space="preserve">  </w:t>
            </w:r>
          </w:p>
        </w:tc>
        <w:tc>
          <w:tcPr>
            <w:tcW w:w="180" w:type="dxa"/>
            <w:vAlign w:val="bottom"/>
          </w:tcPr>
          <w:p w14:paraId="54A32967" w14:textId="77777777" w:rsidR="00D81728" w:rsidRPr="00D81728" w:rsidRDefault="00D81728" w:rsidP="00D81728">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12783C0C" w14:textId="6A098771" w:rsidR="00D81728" w:rsidRPr="00D81728" w:rsidRDefault="00D81728" w:rsidP="00D81728">
            <w:pPr>
              <w:tabs>
                <w:tab w:val="decimal" w:pos="630"/>
              </w:tabs>
              <w:spacing w:line="240" w:lineRule="atLeast"/>
              <w:ind w:right="11"/>
              <w:rPr>
                <w:rFonts w:eastAsia="Times New Roman"/>
                <w:b/>
                <w:bCs/>
                <w:sz w:val="18"/>
                <w:szCs w:val="18"/>
                <w:lang w:val="en-GB"/>
              </w:rPr>
            </w:pPr>
            <w:r w:rsidRPr="00D81728">
              <w:rPr>
                <w:b/>
                <w:bCs/>
                <w:sz w:val="18"/>
                <w:szCs w:val="18"/>
              </w:rPr>
              <w:t>252</w:t>
            </w:r>
          </w:p>
        </w:tc>
        <w:tc>
          <w:tcPr>
            <w:tcW w:w="180" w:type="dxa"/>
            <w:vAlign w:val="bottom"/>
          </w:tcPr>
          <w:p w14:paraId="29A453DB" w14:textId="77777777" w:rsidR="00D81728" w:rsidRPr="00D81728" w:rsidRDefault="00D81728" w:rsidP="00D81728">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vAlign w:val="bottom"/>
          </w:tcPr>
          <w:p w14:paraId="2031B494" w14:textId="65F24B2B" w:rsidR="00D81728" w:rsidRPr="008241D5" w:rsidRDefault="00D81728" w:rsidP="00D81728">
            <w:pPr>
              <w:tabs>
                <w:tab w:val="decimal" w:pos="508"/>
              </w:tabs>
              <w:spacing w:line="240" w:lineRule="atLeast"/>
              <w:ind w:right="11"/>
              <w:rPr>
                <w:b/>
                <w:bCs/>
                <w:sz w:val="18"/>
                <w:szCs w:val="18"/>
                <w:lang w:val="en-GB" w:bidi="ar-SA"/>
              </w:rPr>
            </w:pPr>
            <w:r w:rsidRPr="00C86D92">
              <w:rPr>
                <w:b/>
                <w:bCs/>
                <w:sz w:val="18"/>
                <w:szCs w:val="18"/>
              </w:rPr>
              <w:t xml:space="preserve"> 3 </w:t>
            </w:r>
          </w:p>
        </w:tc>
        <w:tc>
          <w:tcPr>
            <w:tcW w:w="180" w:type="dxa"/>
            <w:vAlign w:val="bottom"/>
          </w:tcPr>
          <w:p w14:paraId="2DE95833" w14:textId="77777777" w:rsidR="00D81728" w:rsidRPr="008241D5" w:rsidRDefault="00D81728" w:rsidP="00D81728">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6BE96C79" w14:textId="33093E12" w:rsidR="00D81728" w:rsidRPr="007F2F5C" w:rsidRDefault="00D81728" w:rsidP="00D81728">
            <w:pPr>
              <w:tabs>
                <w:tab w:val="decimal" w:pos="630"/>
              </w:tabs>
              <w:spacing w:line="240" w:lineRule="atLeast"/>
              <w:ind w:right="11"/>
              <w:rPr>
                <w:sz w:val="18"/>
                <w:szCs w:val="20"/>
                <w:lang w:val="en-GB"/>
              </w:rPr>
            </w:pPr>
            <w:r w:rsidRPr="00C86D92">
              <w:rPr>
                <w:b/>
                <w:bCs/>
                <w:sz w:val="18"/>
                <w:szCs w:val="18"/>
              </w:rPr>
              <w:t xml:space="preserve"> 1,74</w:t>
            </w:r>
            <w:r>
              <w:rPr>
                <w:b/>
                <w:bCs/>
                <w:sz w:val="18"/>
                <w:szCs w:val="18"/>
              </w:rPr>
              <w:t>7</w:t>
            </w:r>
            <w:r w:rsidRPr="00C86D92">
              <w:rPr>
                <w:b/>
                <w:bCs/>
                <w:sz w:val="18"/>
                <w:szCs w:val="18"/>
              </w:rPr>
              <w:t xml:space="preserve"> </w:t>
            </w:r>
          </w:p>
        </w:tc>
        <w:tc>
          <w:tcPr>
            <w:tcW w:w="180" w:type="dxa"/>
            <w:vAlign w:val="bottom"/>
          </w:tcPr>
          <w:p w14:paraId="74F356E3" w14:textId="77777777" w:rsidR="00D81728" w:rsidRPr="008241D5" w:rsidRDefault="00D81728" w:rsidP="00D81728">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36594943" w14:textId="63D07915" w:rsidR="00D81728" w:rsidRPr="00B52061" w:rsidRDefault="00D81728" w:rsidP="00D81728">
            <w:pPr>
              <w:tabs>
                <w:tab w:val="decimal" w:pos="359"/>
              </w:tabs>
              <w:spacing w:line="240" w:lineRule="atLeast"/>
              <w:ind w:right="11"/>
              <w:rPr>
                <w:sz w:val="18"/>
                <w:szCs w:val="20"/>
                <w:lang w:val="en-GB"/>
              </w:rPr>
            </w:pPr>
            <w:r w:rsidRPr="006E64FB">
              <w:rPr>
                <w:sz w:val="18"/>
                <w:szCs w:val="18"/>
              </w:rPr>
              <w:t xml:space="preserve"> </w:t>
            </w:r>
            <w:r w:rsidRPr="006E64FB">
              <w:rPr>
                <w:b/>
                <w:bCs/>
                <w:sz w:val="18"/>
                <w:szCs w:val="18"/>
              </w:rPr>
              <w:t xml:space="preserve">-  </w:t>
            </w:r>
          </w:p>
        </w:tc>
        <w:tc>
          <w:tcPr>
            <w:tcW w:w="180" w:type="dxa"/>
            <w:vAlign w:val="bottom"/>
          </w:tcPr>
          <w:p w14:paraId="1A5C607D" w14:textId="77777777" w:rsidR="00D81728" w:rsidRPr="008241D5" w:rsidRDefault="00D81728" w:rsidP="00D81728">
            <w:pPr>
              <w:tabs>
                <w:tab w:val="decimal" w:pos="630"/>
              </w:tabs>
              <w:spacing w:line="240" w:lineRule="atLeast"/>
              <w:ind w:right="11"/>
              <w:rPr>
                <w:b/>
                <w:bCs/>
                <w:sz w:val="18"/>
                <w:szCs w:val="18"/>
                <w:lang w:val="en-GB" w:bidi="ar-SA"/>
              </w:rPr>
            </w:pPr>
          </w:p>
        </w:tc>
        <w:tc>
          <w:tcPr>
            <w:tcW w:w="792" w:type="dxa"/>
            <w:tcBorders>
              <w:bottom w:val="single" w:sz="4" w:space="0" w:color="auto"/>
            </w:tcBorders>
            <w:vAlign w:val="bottom"/>
          </w:tcPr>
          <w:p w14:paraId="64EE6A62" w14:textId="63167FDC" w:rsidR="00D81728" w:rsidRPr="008241D5" w:rsidRDefault="00D81728" w:rsidP="00D81728">
            <w:pPr>
              <w:tabs>
                <w:tab w:val="decimal" w:pos="630"/>
              </w:tabs>
              <w:spacing w:line="240" w:lineRule="atLeast"/>
              <w:ind w:right="11"/>
              <w:rPr>
                <w:b/>
                <w:bCs/>
                <w:sz w:val="18"/>
                <w:szCs w:val="18"/>
                <w:lang w:val="en-GB" w:bidi="ar-SA"/>
              </w:rPr>
            </w:pPr>
            <w:r w:rsidRPr="00C86D92">
              <w:rPr>
                <w:b/>
                <w:bCs/>
                <w:sz w:val="18"/>
                <w:szCs w:val="18"/>
              </w:rPr>
              <w:t xml:space="preserve"> 1,75</w:t>
            </w:r>
            <w:r>
              <w:rPr>
                <w:b/>
                <w:bCs/>
                <w:sz w:val="18"/>
                <w:szCs w:val="18"/>
              </w:rPr>
              <w:t>0</w:t>
            </w:r>
            <w:r w:rsidRPr="00C86D92">
              <w:rPr>
                <w:b/>
                <w:bCs/>
                <w:sz w:val="18"/>
                <w:szCs w:val="18"/>
              </w:rPr>
              <w:t xml:space="preserve"> </w:t>
            </w:r>
          </w:p>
        </w:tc>
      </w:tr>
      <w:tr w:rsidR="00D81728" w:rsidRPr="008241D5" w14:paraId="7A606DFB" w14:textId="77777777" w:rsidTr="00876931">
        <w:trPr>
          <w:cantSplit/>
        </w:trPr>
        <w:tc>
          <w:tcPr>
            <w:tcW w:w="2043" w:type="dxa"/>
            <w:vAlign w:val="bottom"/>
          </w:tcPr>
          <w:p w14:paraId="667CE1FA" w14:textId="77777777" w:rsidR="00D81728" w:rsidRPr="008241D5" w:rsidRDefault="00D81728" w:rsidP="00D81728">
            <w:pPr>
              <w:tabs>
                <w:tab w:val="left" w:pos="153"/>
              </w:tabs>
              <w:spacing w:line="240" w:lineRule="atLeast"/>
              <w:ind w:firstLine="119"/>
              <w:rPr>
                <w:b/>
                <w:bCs/>
                <w:sz w:val="18"/>
                <w:szCs w:val="18"/>
                <w:lang w:val="en-GB"/>
              </w:rPr>
            </w:pPr>
            <w:r w:rsidRPr="008241D5">
              <w:rPr>
                <w:b/>
                <w:bCs/>
                <w:sz w:val="18"/>
                <w:szCs w:val="18"/>
                <w:lang w:val="en-GB"/>
              </w:rPr>
              <w:t>Derivative liabilities</w:t>
            </w:r>
          </w:p>
        </w:tc>
        <w:tc>
          <w:tcPr>
            <w:tcW w:w="738" w:type="dxa"/>
            <w:tcBorders>
              <w:top w:val="single" w:sz="4" w:space="0" w:color="auto"/>
            </w:tcBorders>
            <w:vAlign w:val="bottom"/>
          </w:tcPr>
          <w:p w14:paraId="5FF61873" w14:textId="77777777" w:rsidR="00D81728" w:rsidRPr="00D81728" w:rsidRDefault="00D81728" w:rsidP="00D81728">
            <w:pPr>
              <w:tabs>
                <w:tab w:val="decimal" w:pos="562"/>
              </w:tabs>
              <w:spacing w:line="240" w:lineRule="atLeast"/>
              <w:ind w:right="11"/>
              <w:rPr>
                <w:sz w:val="18"/>
                <w:szCs w:val="18"/>
                <w:lang w:val="en-GB" w:bidi="ar-SA"/>
              </w:rPr>
            </w:pPr>
          </w:p>
        </w:tc>
        <w:tc>
          <w:tcPr>
            <w:tcW w:w="180" w:type="dxa"/>
            <w:vAlign w:val="bottom"/>
          </w:tcPr>
          <w:p w14:paraId="7F14CB71" w14:textId="77777777" w:rsidR="00D81728" w:rsidRPr="00D81728" w:rsidRDefault="00D81728" w:rsidP="00D81728">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5BCD9BD2" w14:textId="77777777" w:rsidR="00D81728" w:rsidRPr="00D81728" w:rsidRDefault="00D81728" w:rsidP="00D81728">
            <w:pPr>
              <w:tabs>
                <w:tab w:val="decimal" w:pos="551"/>
              </w:tabs>
              <w:spacing w:line="240" w:lineRule="atLeast"/>
              <w:ind w:right="-79"/>
              <w:rPr>
                <w:sz w:val="18"/>
                <w:szCs w:val="18"/>
                <w:lang w:val="en-GB"/>
              </w:rPr>
            </w:pPr>
          </w:p>
        </w:tc>
        <w:tc>
          <w:tcPr>
            <w:tcW w:w="189" w:type="dxa"/>
            <w:vAlign w:val="bottom"/>
          </w:tcPr>
          <w:p w14:paraId="79DFA52C" w14:textId="77777777" w:rsidR="00D81728" w:rsidRPr="00D81728" w:rsidRDefault="00D81728" w:rsidP="00D81728">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13D079AE" w14:textId="77777777" w:rsidR="00D81728" w:rsidRPr="00D81728" w:rsidRDefault="00D81728" w:rsidP="00D81728">
            <w:pPr>
              <w:tabs>
                <w:tab w:val="decimal" w:pos="390"/>
              </w:tabs>
              <w:spacing w:line="240" w:lineRule="atLeast"/>
              <w:ind w:right="11"/>
              <w:rPr>
                <w:sz w:val="18"/>
                <w:szCs w:val="18"/>
              </w:rPr>
            </w:pPr>
          </w:p>
        </w:tc>
        <w:tc>
          <w:tcPr>
            <w:tcW w:w="180" w:type="dxa"/>
            <w:vAlign w:val="bottom"/>
          </w:tcPr>
          <w:p w14:paraId="3FD8C2E1" w14:textId="77777777" w:rsidR="00D81728" w:rsidRPr="00D81728" w:rsidRDefault="00D81728" w:rsidP="00D81728">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79B91431" w14:textId="77777777" w:rsidR="00D81728" w:rsidRPr="00D81728" w:rsidRDefault="00D81728" w:rsidP="00D81728">
            <w:pPr>
              <w:tabs>
                <w:tab w:val="decimal" w:pos="551"/>
              </w:tabs>
              <w:spacing w:line="240" w:lineRule="atLeast"/>
              <w:ind w:right="-79"/>
              <w:rPr>
                <w:sz w:val="18"/>
                <w:szCs w:val="18"/>
                <w:lang w:val="en-GB"/>
              </w:rPr>
            </w:pPr>
          </w:p>
        </w:tc>
        <w:tc>
          <w:tcPr>
            <w:tcW w:w="180" w:type="dxa"/>
            <w:vAlign w:val="bottom"/>
          </w:tcPr>
          <w:p w14:paraId="4C488F91" w14:textId="77777777" w:rsidR="00D81728" w:rsidRPr="008241D5" w:rsidRDefault="00D81728" w:rsidP="00D81728">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16B87995" w14:textId="77777777" w:rsidR="00D81728" w:rsidRPr="008241D5" w:rsidRDefault="00D81728" w:rsidP="00D81728">
            <w:pPr>
              <w:tabs>
                <w:tab w:val="decimal" w:pos="435"/>
              </w:tabs>
              <w:spacing w:line="240" w:lineRule="atLeast"/>
              <w:ind w:right="11"/>
              <w:rPr>
                <w:sz w:val="18"/>
                <w:szCs w:val="18"/>
                <w:lang w:val="en-GB" w:bidi="ar-SA"/>
              </w:rPr>
            </w:pPr>
          </w:p>
        </w:tc>
        <w:tc>
          <w:tcPr>
            <w:tcW w:w="180" w:type="dxa"/>
            <w:vAlign w:val="bottom"/>
          </w:tcPr>
          <w:p w14:paraId="3E1CFCAE" w14:textId="77777777" w:rsidR="00D81728" w:rsidRPr="008241D5" w:rsidRDefault="00D81728" w:rsidP="00D81728">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791677D9" w14:textId="77777777" w:rsidR="00D81728" w:rsidRPr="008241D5" w:rsidRDefault="00D81728" w:rsidP="00D81728">
            <w:pPr>
              <w:tabs>
                <w:tab w:val="decimal" w:pos="630"/>
              </w:tabs>
              <w:spacing w:line="240" w:lineRule="atLeast"/>
              <w:ind w:right="11"/>
              <w:rPr>
                <w:sz w:val="18"/>
                <w:szCs w:val="18"/>
                <w:lang w:val="en-GB"/>
              </w:rPr>
            </w:pPr>
          </w:p>
        </w:tc>
        <w:tc>
          <w:tcPr>
            <w:tcW w:w="180" w:type="dxa"/>
            <w:vAlign w:val="bottom"/>
          </w:tcPr>
          <w:p w14:paraId="6E00BB76" w14:textId="77777777" w:rsidR="00D81728" w:rsidRPr="008241D5" w:rsidRDefault="00D81728" w:rsidP="00D81728">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2D2492FB" w14:textId="77777777" w:rsidR="00D81728" w:rsidRPr="00B52061" w:rsidRDefault="00D81728" w:rsidP="00D81728">
            <w:pPr>
              <w:tabs>
                <w:tab w:val="decimal" w:pos="359"/>
              </w:tabs>
              <w:spacing w:line="240" w:lineRule="atLeast"/>
              <w:ind w:right="11"/>
              <w:rPr>
                <w:sz w:val="18"/>
                <w:szCs w:val="20"/>
                <w:lang w:val="en-GB"/>
              </w:rPr>
            </w:pPr>
          </w:p>
        </w:tc>
        <w:tc>
          <w:tcPr>
            <w:tcW w:w="180" w:type="dxa"/>
            <w:vAlign w:val="bottom"/>
          </w:tcPr>
          <w:p w14:paraId="6F277D6C" w14:textId="77777777" w:rsidR="00D81728" w:rsidRPr="008241D5" w:rsidRDefault="00D81728" w:rsidP="00D81728">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59039B0F" w14:textId="77777777" w:rsidR="00D81728" w:rsidRPr="008241D5" w:rsidRDefault="00D81728" w:rsidP="00D81728">
            <w:pPr>
              <w:tabs>
                <w:tab w:val="decimal" w:pos="551"/>
              </w:tabs>
              <w:spacing w:line="240" w:lineRule="atLeast"/>
              <w:ind w:right="-79"/>
              <w:rPr>
                <w:sz w:val="18"/>
                <w:szCs w:val="18"/>
                <w:lang w:val="en-GB"/>
              </w:rPr>
            </w:pPr>
          </w:p>
        </w:tc>
      </w:tr>
      <w:tr w:rsidR="003C02FE" w:rsidRPr="008241D5" w14:paraId="1B163CA4" w14:textId="77777777" w:rsidTr="00876931">
        <w:trPr>
          <w:cantSplit/>
        </w:trPr>
        <w:tc>
          <w:tcPr>
            <w:tcW w:w="2043" w:type="dxa"/>
            <w:vAlign w:val="bottom"/>
          </w:tcPr>
          <w:p w14:paraId="606826B9" w14:textId="77777777" w:rsidR="003C02FE" w:rsidRPr="008241D5" w:rsidRDefault="003C02FE" w:rsidP="003C02FE">
            <w:pPr>
              <w:numPr>
                <w:ilvl w:val="0"/>
                <w:numId w:val="24"/>
              </w:numPr>
              <w:tabs>
                <w:tab w:val="left" w:pos="153"/>
              </w:tabs>
              <w:spacing w:line="240" w:lineRule="atLeast"/>
              <w:ind w:left="260" w:hanging="107"/>
              <w:rPr>
                <w:sz w:val="18"/>
                <w:szCs w:val="18"/>
                <w:lang w:val="en-GB"/>
              </w:rPr>
            </w:pPr>
            <w:r w:rsidRPr="008241D5">
              <w:rPr>
                <w:sz w:val="18"/>
                <w:szCs w:val="18"/>
                <w:lang w:val="en-GB"/>
              </w:rPr>
              <w:t>Foreign exchange rate</w:t>
            </w:r>
          </w:p>
        </w:tc>
        <w:tc>
          <w:tcPr>
            <w:tcW w:w="738" w:type="dxa"/>
            <w:vAlign w:val="bottom"/>
          </w:tcPr>
          <w:p w14:paraId="16A280D2" w14:textId="0A9DD804" w:rsidR="003C02FE" w:rsidRPr="00D81728" w:rsidRDefault="003C02FE" w:rsidP="003C02FE">
            <w:pPr>
              <w:tabs>
                <w:tab w:val="decimal" w:pos="367"/>
              </w:tabs>
              <w:spacing w:line="240" w:lineRule="atLeast"/>
              <w:ind w:right="11"/>
              <w:rPr>
                <w:sz w:val="18"/>
                <w:szCs w:val="18"/>
              </w:rPr>
            </w:pPr>
            <w:r w:rsidRPr="00D81728">
              <w:rPr>
                <w:sz w:val="18"/>
                <w:szCs w:val="18"/>
              </w:rPr>
              <w:t>-</w:t>
            </w:r>
          </w:p>
        </w:tc>
        <w:tc>
          <w:tcPr>
            <w:tcW w:w="180" w:type="dxa"/>
            <w:vAlign w:val="bottom"/>
          </w:tcPr>
          <w:p w14:paraId="7334A432" w14:textId="77777777" w:rsidR="003C02FE" w:rsidRPr="00D81728" w:rsidRDefault="003C02FE" w:rsidP="003C02FE">
            <w:pPr>
              <w:tabs>
                <w:tab w:val="decimal" w:pos="551"/>
              </w:tabs>
              <w:spacing w:line="240" w:lineRule="atLeast"/>
              <w:ind w:right="-79"/>
              <w:rPr>
                <w:sz w:val="18"/>
                <w:szCs w:val="18"/>
                <w:lang w:val="en-GB"/>
              </w:rPr>
            </w:pPr>
          </w:p>
        </w:tc>
        <w:tc>
          <w:tcPr>
            <w:tcW w:w="765" w:type="dxa"/>
            <w:vAlign w:val="bottom"/>
          </w:tcPr>
          <w:p w14:paraId="458BFCF0" w14:textId="6474BC63" w:rsidR="003C02FE" w:rsidRPr="00D81728" w:rsidRDefault="003C02FE" w:rsidP="003C02FE">
            <w:pPr>
              <w:tabs>
                <w:tab w:val="decimal" w:pos="630"/>
              </w:tabs>
              <w:spacing w:line="240" w:lineRule="atLeast"/>
              <w:ind w:right="11"/>
              <w:rPr>
                <w:rFonts w:eastAsia="Times New Roman"/>
                <w:sz w:val="18"/>
                <w:szCs w:val="18"/>
                <w:lang w:val="en-GB"/>
              </w:rPr>
            </w:pPr>
            <w:r w:rsidRPr="00D81728">
              <w:rPr>
                <w:sz w:val="18"/>
                <w:szCs w:val="18"/>
              </w:rPr>
              <w:t>26,737</w:t>
            </w:r>
          </w:p>
        </w:tc>
        <w:tc>
          <w:tcPr>
            <w:tcW w:w="189" w:type="dxa"/>
            <w:vAlign w:val="bottom"/>
          </w:tcPr>
          <w:p w14:paraId="267356E2" w14:textId="77777777" w:rsidR="003C02FE" w:rsidRPr="00D81728" w:rsidRDefault="003C02FE" w:rsidP="003C02FE">
            <w:pPr>
              <w:tabs>
                <w:tab w:val="decimal" w:pos="630"/>
              </w:tabs>
              <w:spacing w:line="240" w:lineRule="atLeast"/>
              <w:ind w:right="11"/>
              <w:rPr>
                <w:sz w:val="18"/>
                <w:szCs w:val="18"/>
                <w:lang w:val="en-GB"/>
              </w:rPr>
            </w:pPr>
          </w:p>
        </w:tc>
        <w:tc>
          <w:tcPr>
            <w:tcW w:w="711" w:type="dxa"/>
            <w:vAlign w:val="bottom"/>
          </w:tcPr>
          <w:p w14:paraId="31D8F1D2" w14:textId="4B76B521" w:rsidR="003C02FE" w:rsidRPr="00D81728" w:rsidRDefault="003C02FE" w:rsidP="003C02FE">
            <w:pPr>
              <w:tabs>
                <w:tab w:val="decimal" w:pos="383"/>
              </w:tabs>
              <w:spacing w:line="240" w:lineRule="atLeast"/>
              <w:ind w:right="11"/>
              <w:rPr>
                <w:sz w:val="18"/>
                <w:szCs w:val="18"/>
              </w:rPr>
            </w:pPr>
            <w:r w:rsidRPr="000C6A00">
              <w:rPr>
                <w:sz w:val="18"/>
                <w:szCs w:val="18"/>
              </w:rPr>
              <w:t>-</w:t>
            </w:r>
            <w:r>
              <w:rPr>
                <w:rFonts w:cstheme="minorBidi" w:hint="cs"/>
                <w:sz w:val="18"/>
                <w:szCs w:val="18"/>
                <w:cs/>
              </w:rPr>
              <w:t xml:space="preserve">  </w:t>
            </w:r>
          </w:p>
        </w:tc>
        <w:tc>
          <w:tcPr>
            <w:tcW w:w="180" w:type="dxa"/>
            <w:vAlign w:val="bottom"/>
          </w:tcPr>
          <w:p w14:paraId="6AC1D755" w14:textId="77777777" w:rsidR="003C02FE" w:rsidRPr="00D81728" w:rsidRDefault="003C02FE" w:rsidP="003C02FE">
            <w:pPr>
              <w:tabs>
                <w:tab w:val="decimal" w:pos="630"/>
              </w:tabs>
              <w:spacing w:line="240" w:lineRule="atLeast"/>
              <w:ind w:right="11"/>
              <w:rPr>
                <w:sz w:val="18"/>
                <w:szCs w:val="18"/>
                <w:lang w:val="en-GB"/>
              </w:rPr>
            </w:pPr>
          </w:p>
        </w:tc>
        <w:tc>
          <w:tcPr>
            <w:tcW w:w="792" w:type="dxa"/>
            <w:vAlign w:val="bottom"/>
          </w:tcPr>
          <w:p w14:paraId="296ED41D" w14:textId="631DBA34" w:rsidR="003C02FE" w:rsidRPr="00D81728" w:rsidRDefault="003C02FE" w:rsidP="003C02FE">
            <w:pPr>
              <w:tabs>
                <w:tab w:val="decimal" w:pos="630"/>
              </w:tabs>
              <w:spacing w:line="240" w:lineRule="atLeast"/>
              <w:ind w:right="11"/>
              <w:rPr>
                <w:rFonts w:eastAsia="Times New Roman"/>
                <w:sz w:val="18"/>
                <w:szCs w:val="18"/>
                <w:lang w:val="en-GB" w:bidi="ar-SA"/>
              </w:rPr>
            </w:pPr>
            <w:r w:rsidRPr="00D81728">
              <w:rPr>
                <w:sz w:val="18"/>
                <w:szCs w:val="18"/>
              </w:rPr>
              <w:t>26,737</w:t>
            </w:r>
          </w:p>
        </w:tc>
        <w:tc>
          <w:tcPr>
            <w:tcW w:w="180" w:type="dxa"/>
            <w:vAlign w:val="bottom"/>
          </w:tcPr>
          <w:p w14:paraId="1BCC1628" w14:textId="77777777" w:rsidR="003C02FE" w:rsidRPr="008241D5" w:rsidRDefault="003C02FE" w:rsidP="003C02FE">
            <w:pPr>
              <w:tabs>
                <w:tab w:val="decimal" w:pos="122"/>
              </w:tabs>
              <w:spacing w:line="240" w:lineRule="atLeast"/>
              <w:ind w:right="11"/>
              <w:rPr>
                <w:sz w:val="18"/>
                <w:szCs w:val="18"/>
                <w:lang w:val="en-GB" w:bidi="ar-SA"/>
              </w:rPr>
            </w:pPr>
          </w:p>
        </w:tc>
        <w:tc>
          <w:tcPr>
            <w:tcW w:w="702" w:type="dxa"/>
            <w:vAlign w:val="bottom"/>
          </w:tcPr>
          <w:p w14:paraId="7F7ACA27" w14:textId="76BC6F66" w:rsidR="003C02FE" w:rsidRPr="008241D5" w:rsidRDefault="003C02FE" w:rsidP="003C02FE">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24AA4144" w14:textId="77777777" w:rsidR="003C02FE" w:rsidRPr="008241D5" w:rsidRDefault="003C02FE" w:rsidP="003C02FE">
            <w:pPr>
              <w:tabs>
                <w:tab w:val="decimal" w:pos="551"/>
              </w:tabs>
              <w:spacing w:line="240" w:lineRule="atLeast"/>
              <w:ind w:right="-79"/>
              <w:rPr>
                <w:sz w:val="18"/>
                <w:szCs w:val="18"/>
                <w:lang w:val="en-GB"/>
              </w:rPr>
            </w:pPr>
          </w:p>
        </w:tc>
        <w:tc>
          <w:tcPr>
            <w:tcW w:w="792" w:type="dxa"/>
            <w:vAlign w:val="bottom"/>
          </w:tcPr>
          <w:p w14:paraId="3296945D" w14:textId="4DA0FE2D" w:rsidR="003C02FE" w:rsidRPr="008241D5" w:rsidRDefault="003C02FE" w:rsidP="003C02FE">
            <w:pPr>
              <w:tabs>
                <w:tab w:val="decimal" w:pos="630"/>
              </w:tabs>
              <w:spacing w:line="240" w:lineRule="atLeast"/>
              <w:ind w:right="11"/>
              <w:rPr>
                <w:rFonts w:eastAsia="Times New Roman"/>
                <w:sz w:val="18"/>
                <w:szCs w:val="18"/>
                <w:lang w:val="en-GB"/>
              </w:rPr>
            </w:pPr>
            <w:r w:rsidRPr="004473C9">
              <w:rPr>
                <w:sz w:val="18"/>
                <w:szCs w:val="18"/>
              </w:rPr>
              <w:t xml:space="preserve"> 29,874 </w:t>
            </w:r>
          </w:p>
        </w:tc>
        <w:tc>
          <w:tcPr>
            <w:tcW w:w="180" w:type="dxa"/>
            <w:vAlign w:val="bottom"/>
          </w:tcPr>
          <w:p w14:paraId="55C67246" w14:textId="77777777" w:rsidR="003C02FE" w:rsidRPr="008241D5" w:rsidRDefault="003C02FE" w:rsidP="003C02FE">
            <w:pPr>
              <w:tabs>
                <w:tab w:val="decimal" w:pos="630"/>
              </w:tabs>
              <w:spacing w:line="240" w:lineRule="atLeast"/>
              <w:ind w:right="11"/>
              <w:rPr>
                <w:sz w:val="18"/>
                <w:szCs w:val="18"/>
                <w:lang w:val="en-GB"/>
              </w:rPr>
            </w:pPr>
          </w:p>
        </w:tc>
        <w:tc>
          <w:tcPr>
            <w:tcW w:w="702" w:type="dxa"/>
            <w:vAlign w:val="bottom"/>
          </w:tcPr>
          <w:p w14:paraId="391AD400" w14:textId="298D562C" w:rsidR="003C02FE" w:rsidRPr="00B52061" w:rsidRDefault="003C02FE" w:rsidP="003C02FE">
            <w:pPr>
              <w:tabs>
                <w:tab w:val="decimal" w:pos="359"/>
              </w:tabs>
              <w:spacing w:line="240" w:lineRule="atLeast"/>
              <w:ind w:right="11"/>
              <w:rPr>
                <w:sz w:val="18"/>
                <w:szCs w:val="20"/>
                <w:lang w:val="en-GB"/>
              </w:rPr>
            </w:pPr>
            <w:r w:rsidRPr="004473C9">
              <w:rPr>
                <w:sz w:val="18"/>
                <w:szCs w:val="18"/>
              </w:rPr>
              <w:t xml:space="preserve"> -</w:t>
            </w:r>
            <w:r>
              <w:rPr>
                <w:sz w:val="18"/>
                <w:szCs w:val="18"/>
              </w:rPr>
              <w:t xml:space="preserve">  </w:t>
            </w:r>
          </w:p>
        </w:tc>
        <w:tc>
          <w:tcPr>
            <w:tcW w:w="180" w:type="dxa"/>
            <w:vAlign w:val="bottom"/>
          </w:tcPr>
          <w:p w14:paraId="5543E568" w14:textId="77777777" w:rsidR="003C02FE" w:rsidRPr="008241D5" w:rsidRDefault="003C02FE" w:rsidP="003C02FE">
            <w:pPr>
              <w:tabs>
                <w:tab w:val="decimal" w:pos="551"/>
              </w:tabs>
              <w:spacing w:line="240" w:lineRule="atLeast"/>
              <w:ind w:right="-79"/>
              <w:rPr>
                <w:sz w:val="18"/>
                <w:szCs w:val="18"/>
                <w:lang w:val="en-GB"/>
              </w:rPr>
            </w:pPr>
          </w:p>
        </w:tc>
        <w:tc>
          <w:tcPr>
            <w:tcW w:w="792" w:type="dxa"/>
            <w:vAlign w:val="bottom"/>
          </w:tcPr>
          <w:p w14:paraId="28C4A5B8" w14:textId="758A6E0E" w:rsidR="003C02FE" w:rsidRPr="008241D5" w:rsidRDefault="003C02FE" w:rsidP="003C02FE">
            <w:pPr>
              <w:tabs>
                <w:tab w:val="decimal" w:pos="630"/>
              </w:tabs>
              <w:spacing w:line="240" w:lineRule="atLeast"/>
              <w:ind w:right="11"/>
              <w:rPr>
                <w:sz w:val="18"/>
                <w:szCs w:val="18"/>
                <w:lang w:val="en-GB"/>
              </w:rPr>
            </w:pPr>
            <w:r w:rsidRPr="004473C9">
              <w:rPr>
                <w:sz w:val="18"/>
                <w:szCs w:val="18"/>
              </w:rPr>
              <w:t xml:space="preserve"> 29,874 </w:t>
            </w:r>
          </w:p>
        </w:tc>
      </w:tr>
      <w:tr w:rsidR="003C02FE" w:rsidRPr="008241D5" w14:paraId="447C8F1D" w14:textId="77777777" w:rsidTr="00876931">
        <w:trPr>
          <w:cantSplit/>
        </w:trPr>
        <w:tc>
          <w:tcPr>
            <w:tcW w:w="2043" w:type="dxa"/>
            <w:vAlign w:val="bottom"/>
          </w:tcPr>
          <w:p w14:paraId="3F212D47" w14:textId="77777777" w:rsidR="003C02FE" w:rsidRPr="008241D5" w:rsidRDefault="003C02FE" w:rsidP="003C02FE">
            <w:pPr>
              <w:numPr>
                <w:ilvl w:val="0"/>
                <w:numId w:val="24"/>
              </w:numPr>
              <w:tabs>
                <w:tab w:val="left" w:pos="153"/>
              </w:tabs>
              <w:spacing w:line="240" w:lineRule="atLeast"/>
              <w:ind w:left="260" w:hanging="107"/>
              <w:rPr>
                <w:sz w:val="18"/>
                <w:szCs w:val="18"/>
                <w:lang w:val="en-GB"/>
              </w:rPr>
            </w:pPr>
            <w:r w:rsidRPr="008241D5">
              <w:rPr>
                <w:sz w:val="18"/>
                <w:szCs w:val="18"/>
                <w:lang w:val="en-GB"/>
              </w:rPr>
              <w:t>Interest rate</w:t>
            </w:r>
          </w:p>
        </w:tc>
        <w:tc>
          <w:tcPr>
            <w:tcW w:w="738" w:type="dxa"/>
            <w:vAlign w:val="bottom"/>
          </w:tcPr>
          <w:p w14:paraId="76D2E47E" w14:textId="067D4D36" w:rsidR="003C02FE" w:rsidRPr="00D81728" w:rsidRDefault="003C02FE" w:rsidP="003C02FE">
            <w:pPr>
              <w:tabs>
                <w:tab w:val="decimal" w:pos="367"/>
              </w:tabs>
              <w:spacing w:line="240" w:lineRule="atLeast"/>
              <w:ind w:right="11"/>
              <w:rPr>
                <w:sz w:val="18"/>
                <w:szCs w:val="18"/>
                <w:cs/>
              </w:rPr>
            </w:pPr>
            <w:r w:rsidRPr="00D81728">
              <w:rPr>
                <w:sz w:val="18"/>
                <w:szCs w:val="18"/>
              </w:rPr>
              <w:t>-</w:t>
            </w:r>
          </w:p>
        </w:tc>
        <w:tc>
          <w:tcPr>
            <w:tcW w:w="180" w:type="dxa"/>
            <w:vAlign w:val="bottom"/>
          </w:tcPr>
          <w:p w14:paraId="13949E9A" w14:textId="77777777" w:rsidR="003C02FE" w:rsidRPr="00D81728" w:rsidRDefault="003C02FE" w:rsidP="003C02FE">
            <w:pPr>
              <w:tabs>
                <w:tab w:val="decimal" w:pos="551"/>
              </w:tabs>
              <w:spacing w:line="240" w:lineRule="atLeast"/>
              <w:ind w:right="-79"/>
              <w:rPr>
                <w:sz w:val="18"/>
                <w:szCs w:val="18"/>
                <w:lang w:val="en-GB"/>
              </w:rPr>
            </w:pPr>
          </w:p>
        </w:tc>
        <w:tc>
          <w:tcPr>
            <w:tcW w:w="765" w:type="dxa"/>
            <w:vAlign w:val="bottom"/>
          </w:tcPr>
          <w:p w14:paraId="479531EB" w14:textId="1007CED0" w:rsidR="003C02FE" w:rsidRPr="00D81728" w:rsidRDefault="003C02FE" w:rsidP="003C02FE">
            <w:pPr>
              <w:tabs>
                <w:tab w:val="decimal" w:pos="630"/>
              </w:tabs>
              <w:spacing w:line="240" w:lineRule="atLeast"/>
              <w:ind w:right="11"/>
              <w:rPr>
                <w:rFonts w:eastAsia="Times New Roman"/>
                <w:sz w:val="18"/>
                <w:szCs w:val="18"/>
                <w:lang w:val="en-GB"/>
              </w:rPr>
            </w:pPr>
            <w:r w:rsidRPr="00D81728">
              <w:rPr>
                <w:sz w:val="18"/>
                <w:szCs w:val="18"/>
              </w:rPr>
              <w:t>17,800</w:t>
            </w:r>
          </w:p>
        </w:tc>
        <w:tc>
          <w:tcPr>
            <w:tcW w:w="189" w:type="dxa"/>
            <w:vAlign w:val="bottom"/>
          </w:tcPr>
          <w:p w14:paraId="41A8D226" w14:textId="77777777" w:rsidR="003C02FE" w:rsidRPr="00D81728" w:rsidRDefault="003C02FE" w:rsidP="003C02FE">
            <w:pPr>
              <w:tabs>
                <w:tab w:val="decimal" w:pos="630"/>
              </w:tabs>
              <w:spacing w:line="240" w:lineRule="atLeast"/>
              <w:ind w:right="11"/>
              <w:rPr>
                <w:sz w:val="18"/>
                <w:szCs w:val="18"/>
                <w:lang w:val="en-GB"/>
              </w:rPr>
            </w:pPr>
          </w:p>
        </w:tc>
        <w:tc>
          <w:tcPr>
            <w:tcW w:w="711" w:type="dxa"/>
            <w:vAlign w:val="bottom"/>
          </w:tcPr>
          <w:p w14:paraId="0492C41D" w14:textId="034CD62F" w:rsidR="003C02FE" w:rsidRPr="00D84AF8" w:rsidRDefault="003C02FE" w:rsidP="003C02FE">
            <w:pPr>
              <w:tabs>
                <w:tab w:val="decimal" w:pos="383"/>
              </w:tabs>
              <w:spacing w:line="240" w:lineRule="atLeast"/>
              <w:ind w:right="11"/>
              <w:rPr>
                <w:rFonts w:cstheme="minorBidi"/>
                <w:sz w:val="18"/>
                <w:szCs w:val="18"/>
                <w:cs/>
              </w:rPr>
            </w:pPr>
            <w:r w:rsidRPr="000C6A00">
              <w:rPr>
                <w:sz w:val="18"/>
                <w:szCs w:val="18"/>
              </w:rPr>
              <w:t>-</w:t>
            </w:r>
            <w:r>
              <w:rPr>
                <w:rFonts w:cstheme="minorBidi" w:hint="cs"/>
                <w:sz w:val="18"/>
                <w:szCs w:val="18"/>
                <w:cs/>
              </w:rPr>
              <w:t xml:space="preserve">  </w:t>
            </w:r>
          </w:p>
        </w:tc>
        <w:tc>
          <w:tcPr>
            <w:tcW w:w="180" w:type="dxa"/>
            <w:vAlign w:val="bottom"/>
          </w:tcPr>
          <w:p w14:paraId="0D7A4AE1" w14:textId="77777777" w:rsidR="003C02FE" w:rsidRPr="00D81728" w:rsidRDefault="003C02FE" w:rsidP="003C02FE">
            <w:pPr>
              <w:tabs>
                <w:tab w:val="decimal" w:pos="630"/>
              </w:tabs>
              <w:spacing w:line="240" w:lineRule="atLeast"/>
              <w:ind w:right="11"/>
              <w:rPr>
                <w:sz w:val="18"/>
                <w:szCs w:val="18"/>
                <w:lang w:val="en-GB"/>
              </w:rPr>
            </w:pPr>
          </w:p>
        </w:tc>
        <w:tc>
          <w:tcPr>
            <w:tcW w:w="792" w:type="dxa"/>
            <w:vAlign w:val="bottom"/>
          </w:tcPr>
          <w:p w14:paraId="27975203" w14:textId="06F06216" w:rsidR="003C02FE" w:rsidRPr="00D81728" w:rsidRDefault="003C02FE" w:rsidP="003C02FE">
            <w:pPr>
              <w:tabs>
                <w:tab w:val="decimal" w:pos="630"/>
              </w:tabs>
              <w:spacing w:line="240" w:lineRule="atLeast"/>
              <w:ind w:right="11"/>
              <w:rPr>
                <w:rFonts w:eastAsia="Times New Roman"/>
                <w:sz w:val="18"/>
                <w:szCs w:val="18"/>
                <w:lang w:val="en-GB" w:bidi="ar-SA"/>
              </w:rPr>
            </w:pPr>
            <w:r w:rsidRPr="00D81728">
              <w:rPr>
                <w:sz w:val="18"/>
                <w:szCs w:val="18"/>
              </w:rPr>
              <w:t>17,800</w:t>
            </w:r>
          </w:p>
        </w:tc>
        <w:tc>
          <w:tcPr>
            <w:tcW w:w="180" w:type="dxa"/>
            <w:vAlign w:val="bottom"/>
          </w:tcPr>
          <w:p w14:paraId="7332005F" w14:textId="77777777" w:rsidR="003C02FE" w:rsidRPr="008241D5" w:rsidRDefault="003C02FE" w:rsidP="003C02FE">
            <w:pPr>
              <w:tabs>
                <w:tab w:val="decimal" w:pos="122"/>
              </w:tabs>
              <w:spacing w:line="240" w:lineRule="atLeast"/>
              <w:ind w:right="11"/>
              <w:rPr>
                <w:sz w:val="18"/>
                <w:szCs w:val="18"/>
                <w:lang w:val="en-GB" w:bidi="ar-SA"/>
              </w:rPr>
            </w:pPr>
          </w:p>
        </w:tc>
        <w:tc>
          <w:tcPr>
            <w:tcW w:w="702" w:type="dxa"/>
            <w:vAlign w:val="bottom"/>
          </w:tcPr>
          <w:p w14:paraId="6045410F" w14:textId="3BA3820B" w:rsidR="003C02FE" w:rsidRPr="008241D5" w:rsidRDefault="003C02FE" w:rsidP="003C02FE">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5BDDC2BA" w14:textId="77777777" w:rsidR="003C02FE" w:rsidRPr="008241D5" w:rsidRDefault="003C02FE" w:rsidP="003C02FE">
            <w:pPr>
              <w:tabs>
                <w:tab w:val="decimal" w:pos="551"/>
              </w:tabs>
              <w:spacing w:line="240" w:lineRule="atLeast"/>
              <w:ind w:right="-79"/>
              <w:rPr>
                <w:sz w:val="18"/>
                <w:szCs w:val="18"/>
                <w:lang w:val="en-GB"/>
              </w:rPr>
            </w:pPr>
          </w:p>
        </w:tc>
        <w:tc>
          <w:tcPr>
            <w:tcW w:w="792" w:type="dxa"/>
            <w:vAlign w:val="bottom"/>
          </w:tcPr>
          <w:p w14:paraId="65843116" w14:textId="1C6FD1E5" w:rsidR="003C02FE" w:rsidRPr="008241D5" w:rsidRDefault="003C02FE" w:rsidP="003C02FE">
            <w:pPr>
              <w:tabs>
                <w:tab w:val="decimal" w:pos="630"/>
              </w:tabs>
              <w:spacing w:line="240" w:lineRule="atLeast"/>
              <w:ind w:right="11"/>
              <w:rPr>
                <w:rFonts w:eastAsia="Times New Roman"/>
                <w:sz w:val="18"/>
                <w:szCs w:val="18"/>
                <w:lang w:val="en-GB"/>
              </w:rPr>
            </w:pPr>
            <w:r w:rsidRPr="004473C9">
              <w:rPr>
                <w:sz w:val="18"/>
                <w:szCs w:val="18"/>
              </w:rPr>
              <w:t xml:space="preserve"> 15,941 </w:t>
            </w:r>
          </w:p>
        </w:tc>
        <w:tc>
          <w:tcPr>
            <w:tcW w:w="180" w:type="dxa"/>
            <w:vAlign w:val="bottom"/>
          </w:tcPr>
          <w:p w14:paraId="1B5BF8D4" w14:textId="77777777" w:rsidR="003C02FE" w:rsidRPr="008241D5" w:rsidRDefault="003C02FE" w:rsidP="003C02FE">
            <w:pPr>
              <w:tabs>
                <w:tab w:val="decimal" w:pos="630"/>
              </w:tabs>
              <w:spacing w:line="240" w:lineRule="atLeast"/>
              <w:ind w:right="11"/>
              <w:rPr>
                <w:sz w:val="18"/>
                <w:szCs w:val="18"/>
                <w:lang w:val="en-GB"/>
              </w:rPr>
            </w:pPr>
          </w:p>
        </w:tc>
        <w:tc>
          <w:tcPr>
            <w:tcW w:w="702" w:type="dxa"/>
            <w:vAlign w:val="bottom"/>
          </w:tcPr>
          <w:p w14:paraId="32659CB5" w14:textId="46C854D6" w:rsidR="003C02FE" w:rsidRPr="00B52061" w:rsidRDefault="003C02FE" w:rsidP="003C02FE">
            <w:pPr>
              <w:tabs>
                <w:tab w:val="decimal" w:pos="359"/>
              </w:tabs>
              <w:spacing w:line="240" w:lineRule="atLeast"/>
              <w:ind w:right="11"/>
              <w:rPr>
                <w:sz w:val="18"/>
                <w:szCs w:val="20"/>
                <w:lang w:val="en-GB"/>
              </w:rPr>
            </w:pPr>
            <w:r w:rsidRPr="004473C9">
              <w:rPr>
                <w:sz w:val="18"/>
                <w:szCs w:val="18"/>
              </w:rPr>
              <w:t xml:space="preserve"> -</w:t>
            </w:r>
            <w:r>
              <w:rPr>
                <w:sz w:val="18"/>
                <w:szCs w:val="18"/>
              </w:rPr>
              <w:t xml:space="preserve">  </w:t>
            </w:r>
          </w:p>
        </w:tc>
        <w:tc>
          <w:tcPr>
            <w:tcW w:w="180" w:type="dxa"/>
            <w:vAlign w:val="bottom"/>
          </w:tcPr>
          <w:p w14:paraId="7F398E5D" w14:textId="77777777" w:rsidR="003C02FE" w:rsidRPr="008241D5" w:rsidRDefault="003C02FE" w:rsidP="003C02FE">
            <w:pPr>
              <w:tabs>
                <w:tab w:val="decimal" w:pos="551"/>
              </w:tabs>
              <w:spacing w:line="240" w:lineRule="atLeast"/>
              <w:ind w:right="-79"/>
              <w:rPr>
                <w:sz w:val="18"/>
                <w:szCs w:val="18"/>
                <w:lang w:val="en-GB"/>
              </w:rPr>
            </w:pPr>
          </w:p>
        </w:tc>
        <w:tc>
          <w:tcPr>
            <w:tcW w:w="792" w:type="dxa"/>
            <w:vAlign w:val="bottom"/>
          </w:tcPr>
          <w:p w14:paraId="5E1771FB" w14:textId="4903AB8E" w:rsidR="003C02FE" w:rsidRPr="008241D5" w:rsidRDefault="003C02FE" w:rsidP="003C02FE">
            <w:pPr>
              <w:tabs>
                <w:tab w:val="decimal" w:pos="630"/>
              </w:tabs>
              <w:spacing w:line="240" w:lineRule="atLeast"/>
              <w:ind w:right="11"/>
              <w:rPr>
                <w:sz w:val="18"/>
                <w:szCs w:val="18"/>
                <w:lang w:val="en-GB"/>
              </w:rPr>
            </w:pPr>
            <w:r w:rsidRPr="004473C9">
              <w:rPr>
                <w:sz w:val="18"/>
                <w:szCs w:val="18"/>
              </w:rPr>
              <w:t xml:space="preserve"> 15,941 </w:t>
            </w:r>
          </w:p>
        </w:tc>
      </w:tr>
      <w:tr w:rsidR="003C02FE" w:rsidRPr="008241D5" w14:paraId="5DE13965" w14:textId="77777777" w:rsidTr="00876931">
        <w:trPr>
          <w:cantSplit/>
        </w:trPr>
        <w:tc>
          <w:tcPr>
            <w:tcW w:w="2043" w:type="dxa"/>
            <w:vAlign w:val="bottom"/>
          </w:tcPr>
          <w:p w14:paraId="798B18B5" w14:textId="77777777" w:rsidR="003C02FE" w:rsidRPr="008241D5" w:rsidRDefault="003C02FE" w:rsidP="003C02FE">
            <w:pPr>
              <w:numPr>
                <w:ilvl w:val="0"/>
                <w:numId w:val="24"/>
              </w:numPr>
              <w:tabs>
                <w:tab w:val="left" w:pos="153"/>
              </w:tabs>
              <w:spacing w:line="240" w:lineRule="atLeast"/>
              <w:ind w:left="260" w:hanging="107"/>
              <w:rPr>
                <w:sz w:val="18"/>
                <w:szCs w:val="18"/>
                <w:lang w:val="en-GB"/>
              </w:rPr>
            </w:pPr>
            <w:r w:rsidRPr="008241D5">
              <w:rPr>
                <w:sz w:val="18"/>
                <w:szCs w:val="18"/>
                <w:lang w:val="en-GB"/>
              </w:rPr>
              <w:t>Others</w:t>
            </w:r>
          </w:p>
        </w:tc>
        <w:tc>
          <w:tcPr>
            <w:tcW w:w="738" w:type="dxa"/>
            <w:tcBorders>
              <w:bottom w:val="single" w:sz="4" w:space="0" w:color="auto"/>
            </w:tcBorders>
            <w:vAlign w:val="bottom"/>
          </w:tcPr>
          <w:p w14:paraId="683FDB67" w14:textId="4EEF9D10" w:rsidR="003C02FE" w:rsidRPr="00D81728" w:rsidRDefault="003C02FE" w:rsidP="003C02FE">
            <w:pPr>
              <w:tabs>
                <w:tab w:val="decimal" w:pos="367"/>
              </w:tabs>
              <w:spacing w:line="240" w:lineRule="atLeast"/>
              <w:ind w:right="11"/>
              <w:rPr>
                <w:sz w:val="18"/>
                <w:szCs w:val="18"/>
              </w:rPr>
            </w:pPr>
            <w:r w:rsidRPr="00D81728">
              <w:rPr>
                <w:sz w:val="18"/>
                <w:szCs w:val="18"/>
              </w:rPr>
              <w:t>-</w:t>
            </w:r>
          </w:p>
        </w:tc>
        <w:tc>
          <w:tcPr>
            <w:tcW w:w="180" w:type="dxa"/>
            <w:vAlign w:val="bottom"/>
          </w:tcPr>
          <w:p w14:paraId="74D0DDCC" w14:textId="77777777" w:rsidR="003C02FE" w:rsidRPr="00D81728" w:rsidRDefault="003C02FE" w:rsidP="003C02FE">
            <w:pPr>
              <w:tabs>
                <w:tab w:val="decimal" w:pos="630"/>
              </w:tabs>
              <w:spacing w:line="240" w:lineRule="atLeast"/>
              <w:ind w:right="11"/>
              <w:rPr>
                <w:sz w:val="18"/>
                <w:szCs w:val="18"/>
                <w:lang w:val="en-GB" w:bidi="ar-SA"/>
              </w:rPr>
            </w:pPr>
          </w:p>
        </w:tc>
        <w:tc>
          <w:tcPr>
            <w:tcW w:w="765" w:type="dxa"/>
            <w:tcBorders>
              <w:bottom w:val="single" w:sz="4" w:space="0" w:color="auto"/>
            </w:tcBorders>
            <w:vAlign w:val="bottom"/>
          </w:tcPr>
          <w:p w14:paraId="0BD9E415" w14:textId="59695C0F" w:rsidR="003C02FE" w:rsidRPr="00D81728" w:rsidRDefault="003C02FE" w:rsidP="003C02FE">
            <w:pPr>
              <w:tabs>
                <w:tab w:val="decimal" w:pos="630"/>
              </w:tabs>
              <w:spacing w:line="240" w:lineRule="atLeast"/>
              <w:ind w:right="11"/>
              <w:rPr>
                <w:rFonts w:eastAsia="Times New Roman"/>
                <w:sz w:val="18"/>
                <w:szCs w:val="18"/>
                <w:lang w:val="en-GB"/>
              </w:rPr>
            </w:pPr>
            <w:r w:rsidRPr="00D81728">
              <w:rPr>
                <w:sz w:val="18"/>
                <w:szCs w:val="18"/>
              </w:rPr>
              <w:t>300</w:t>
            </w:r>
          </w:p>
        </w:tc>
        <w:tc>
          <w:tcPr>
            <w:tcW w:w="189" w:type="dxa"/>
            <w:vAlign w:val="bottom"/>
          </w:tcPr>
          <w:p w14:paraId="410FAE9A" w14:textId="77777777" w:rsidR="003C02FE" w:rsidRPr="00D81728" w:rsidRDefault="003C02FE" w:rsidP="003C02FE">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11AA33E6" w14:textId="5A302644" w:rsidR="003C02FE" w:rsidRPr="00D81728" w:rsidRDefault="003C02FE" w:rsidP="003C02FE">
            <w:pPr>
              <w:tabs>
                <w:tab w:val="decimal" w:pos="383"/>
              </w:tabs>
              <w:spacing w:line="240" w:lineRule="atLeast"/>
              <w:ind w:right="11"/>
              <w:rPr>
                <w:sz w:val="18"/>
                <w:szCs w:val="18"/>
              </w:rPr>
            </w:pPr>
            <w:r w:rsidRPr="000C6A00">
              <w:rPr>
                <w:sz w:val="18"/>
                <w:szCs w:val="18"/>
              </w:rPr>
              <w:t>-</w:t>
            </w:r>
            <w:r>
              <w:rPr>
                <w:rFonts w:cstheme="minorBidi" w:hint="cs"/>
                <w:sz w:val="18"/>
                <w:szCs w:val="18"/>
                <w:cs/>
              </w:rPr>
              <w:t xml:space="preserve">  </w:t>
            </w:r>
          </w:p>
        </w:tc>
        <w:tc>
          <w:tcPr>
            <w:tcW w:w="180" w:type="dxa"/>
            <w:vAlign w:val="bottom"/>
          </w:tcPr>
          <w:p w14:paraId="4995ABE3" w14:textId="77777777" w:rsidR="003C02FE" w:rsidRPr="00D81728" w:rsidRDefault="003C02FE" w:rsidP="003C02FE">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0DEFF930" w14:textId="4CF804AD" w:rsidR="003C02FE" w:rsidRPr="00D81728" w:rsidRDefault="003C02FE" w:rsidP="003C02FE">
            <w:pPr>
              <w:tabs>
                <w:tab w:val="decimal" w:pos="630"/>
              </w:tabs>
              <w:spacing w:line="240" w:lineRule="atLeast"/>
              <w:ind w:right="11"/>
              <w:rPr>
                <w:rFonts w:eastAsia="Times New Roman"/>
                <w:sz w:val="18"/>
                <w:szCs w:val="18"/>
                <w:lang w:val="en-GB" w:bidi="ar-SA"/>
              </w:rPr>
            </w:pPr>
            <w:r w:rsidRPr="00D81728">
              <w:rPr>
                <w:sz w:val="18"/>
                <w:szCs w:val="18"/>
              </w:rPr>
              <w:t>300</w:t>
            </w:r>
          </w:p>
        </w:tc>
        <w:tc>
          <w:tcPr>
            <w:tcW w:w="180" w:type="dxa"/>
            <w:vAlign w:val="bottom"/>
          </w:tcPr>
          <w:p w14:paraId="4A37521F" w14:textId="77777777" w:rsidR="003C02FE" w:rsidRPr="008241D5" w:rsidRDefault="003C02FE" w:rsidP="003C02FE">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47564521" w14:textId="2308641C" w:rsidR="003C02FE" w:rsidRPr="008241D5" w:rsidRDefault="003C02FE" w:rsidP="003C02FE">
            <w:pPr>
              <w:tabs>
                <w:tab w:val="decimal" w:pos="322"/>
              </w:tabs>
              <w:spacing w:line="240" w:lineRule="atLeast"/>
              <w:ind w:right="11"/>
              <w:rPr>
                <w:sz w:val="18"/>
                <w:szCs w:val="18"/>
                <w:lang w:val="en-GB"/>
              </w:rPr>
            </w:pPr>
            <w:r w:rsidRPr="004473C9">
              <w:rPr>
                <w:sz w:val="18"/>
                <w:szCs w:val="18"/>
              </w:rPr>
              <w:t xml:space="preserve"> -</w:t>
            </w:r>
          </w:p>
        </w:tc>
        <w:tc>
          <w:tcPr>
            <w:tcW w:w="180" w:type="dxa"/>
            <w:vAlign w:val="bottom"/>
          </w:tcPr>
          <w:p w14:paraId="53A6E2F8" w14:textId="77777777" w:rsidR="003C02FE" w:rsidRPr="008241D5" w:rsidRDefault="003C02FE" w:rsidP="003C02F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445E3815" w14:textId="471DC883" w:rsidR="003C02FE" w:rsidRPr="008241D5" w:rsidRDefault="003C02FE" w:rsidP="003C02FE">
            <w:pPr>
              <w:tabs>
                <w:tab w:val="decimal" w:pos="630"/>
              </w:tabs>
              <w:spacing w:line="240" w:lineRule="atLeast"/>
              <w:ind w:right="11"/>
              <w:rPr>
                <w:rFonts w:eastAsia="Times New Roman"/>
                <w:sz w:val="18"/>
                <w:szCs w:val="18"/>
                <w:lang w:val="en-GB"/>
              </w:rPr>
            </w:pPr>
            <w:r w:rsidRPr="004473C9">
              <w:rPr>
                <w:sz w:val="18"/>
                <w:szCs w:val="18"/>
              </w:rPr>
              <w:t xml:space="preserve"> 466 </w:t>
            </w:r>
          </w:p>
        </w:tc>
        <w:tc>
          <w:tcPr>
            <w:tcW w:w="180" w:type="dxa"/>
            <w:vAlign w:val="bottom"/>
          </w:tcPr>
          <w:p w14:paraId="6D9A5E5C" w14:textId="77777777" w:rsidR="003C02FE" w:rsidRPr="008241D5" w:rsidRDefault="003C02FE" w:rsidP="003C02FE">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5622DC5E" w14:textId="53CE5DC7" w:rsidR="003C02FE" w:rsidRPr="00B52061" w:rsidRDefault="003C02FE" w:rsidP="003C02FE">
            <w:pPr>
              <w:tabs>
                <w:tab w:val="decimal" w:pos="359"/>
              </w:tabs>
              <w:spacing w:line="240" w:lineRule="atLeast"/>
              <w:ind w:right="11"/>
              <w:rPr>
                <w:sz w:val="18"/>
                <w:szCs w:val="20"/>
                <w:lang w:val="en-GB"/>
              </w:rPr>
            </w:pPr>
            <w:r w:rsidRPr="004473C9">
              <w:rPr>
                <w:sz w:val="18"/>
                <w:szCs w:val="18"/>
              </w:rPr>
              <w:t xml:space="preserve"> -</w:t>
            </w:r>
            <w:r>
              <w:rPr>
                <w:sz w:val="18"/>
                <w:szCs w:val="18"/>
              </w:rPr>
              <w:t xml:space="preserve">  </w:t>
            </w:r>
          </w:p>
        </w:tc>
        <w:tc>
          <w:tcPr>
            <w:tcW w:w="180" w:type="dxa"/>
            <w:vAlign w:val="bottom"/>
          </w:tcPr>
          <w:p w14:paraId="126CE030" w14:textId="77777777" w:rsidR="003C02FE" w:rsidRPr="008241D5" w:rsidRDefault="003C02FE" w:rsidP="003C02F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75E14356" w14:textId="5B7C777E" w:rsidR="003C02FE" w:rsidRPr="008241D5" w:rsidRDefault="003C02FE" w:rsidP="003C02FE">
            <w:pPr>
              <w:tabs>
                <w:tab w:val="decimal" w:pos="630"/>
              </w:tabs>
              <w:spacing w:line="240" w:lineRule="atLeast"/>
              <w:ind w:right="11"/>
              <w:rPr>
                <w:sz w:val="18"/>
                <w:szCs w:val="18"/>
                <w:lang w:val="en-GB"/>
              </w:rPr>
            </w:pPr>
            <w:r w:rsidRPr="004473C9">
              <w:rPr>
                <w:sz w:val="18"/>
                <w:szCs w:val="18"/>
              </w:rPr>
              <w:t xml:space="preserve"> 466 </w:t>
            </w:r>
          </w:p>
        </w:tc>
      </w:tr>
      <w:tr w:rsidR="003C02FE" w:rsidRPr="008241D5" w14:paraId="4E6824BA" w14:textId="77777777" w:rsidTr="00876931">
        <w:trPr>
          <w:cantSplit/>
        </w:trPr>
        <w:tc>
          <w:tcPr>
            <w:tcW w:w="2043" w:type="dxa"/>
            <w:vAlign w:val="bottom"/>
          </w:tcPr>
          <w:p w14:paraId="2463BAF9" w14:textId="77777777" w:rsidR="003C02FE" w:rsidRPr="008241D5" w:rsidRDefault="003C02FE" w:rsidP="003C02FE">
            <w:pPr>
              <w:tabs>
                <w:tab w:val="left" w:pos="153"/>
              </w:tabs>
              <w:spacing w:line="240" w:lineRule="atLeast"/>
              <w:ind w:firstLine="119"/>
              <w:rPr>
                <w:sz w:val="18"/>
                <w:szCs w:val="18"/>
                <w:lang w:val="en-GB"/>
              </w:rPr>
            </w:pPr>
            <w:r w:rsidRPr="008241D5">
              <w:rPr>
                <w:b/>
                <w:bCs/>
                <w:sz w:val="18"/>
                <w:szCs w:val="18"/>
                <w:lang w:val="en-GB"/>
              </w:rPr>
              <w:t>Total</w:t>
            </w:r>
          </w:p>
        </w:tc>
        <w:tc>
          <w:tcPr>
            <w:tcW w:w="738" w:type="dxa"/>
            <w:tcBorders>
              <w:bottom w:val="single" w:sz="4" w:space="0" w:color="auto"/>
            </w:tcBorders>
            <w:vAlign w:val="bottom"/>
          </w:tcPr>
          <w:p w14:paraId="2108AFC9" w14:textId="61D84360" w:rsidR="003C02FE" w:rsidRPr="00D81728" w:rsidRDefault="003C02FE" w:rsidP="003C02FE">
            <w:pPr>
              <w:tabs>
                <w:tab w:val="decimal" w:pos="367"/>
              </w:tabs>
              <w:spacing w:line="240" w:lineRule="atLeast"/>
              <w:ind w:right="11"/>
              <w:rPr>
                <w:b/>
                <w:bCs/>
                <w:sz w:val="18"/>
                <w:szCs w:val="18"/>
              </w:rPr>
            </w:pPr>
            <w:r w:rsidRPr="002E08C5">
              <w:rPr>
                <w:b/>
                <w:bCs/>
                <w:sz w:val="18"/>
                <w:szCs w:val="18"/>
              </w:rPr>
              <w:t>-</w:t>
            </w:r>
          </w:p>
        </w:tc>
        <w:tc>
          <w:tcPr>
            <w:tcW w:w="180" w:type="dxa"/>
            <w:vAlign w:val="bottom"/>
          </w:tcPr>
          <w:p w14:paraId="654C76E0" w14:textId="77777777" w:rsidR="003C02FE" w:rsidRPr="00D81728" w:rsidRDefault="003C02FE" w:rsidP="003C02FE">
            <w:pPr>
              <w:tabs>
                <w:tab w:val="decimal" w:pos="630"/>
              </w:tabs>
              <w:spacing w:line="240" w:lineRule="atLeast"/>
              <w:ind w:right="11"/>
              <w:rPr>
                <w:b/>
                <w:bCs/>
                <w:sz w:val="18"/>
                <w:szCs w:val="18"/>
                <w:lang w:val="en-GB" w:bidi="ar-SA"/>
              </w:rPr>
            </w:pPr>
          </w:p>
        </w:tc>
        <w:tc>
          <w:tcPr>
            <w:tcW w:w="765" w:type="dxa"/>
            <w:tcBorders>
              <w:bottom w:val="single" w:sz="4" w:space="0" w:color="auto"/>
            </w:tcBorders>
            <w:vAlign w:val="bottom"/>
          </w:tcPr>
          <w:p w14:paraId="41796CCE" w14:textId="409DB49C" w:rsidR="003C02FE" w:rsidRPr="00D81728" w:rsidRDefault="003C02FE" w:rsidP="003C02FE">
            <w:pPr>
              <w:tabs>
                <w:tab w:val="decimal" w:pos="630"/>
              </w:tabs>
              <w:spacing w:line="240" w:lineRule="atLeast"/>
              <w:ind w:right="11"/>
              <w:rPr>
                <w:rFonts w:eastAsia="Times New Roman"/>
                <w:b/>
                <w:bCs/>
                <w:sz w:val="18"/>
                <w:szCs w:val="18"/>
                <w:lang w:val="en-GB" w:bidi="ar-SA"/>
              </w:rPr>
            </w:pPr>
            <w:r w:rsidRPr="002E08C5">
              <w:rPr>
                <w:b/>
                <w:bCs/>
                <w:sz w:val="18"/>
                <w:szCs w:val="18"/>
              </w:rPr>
              <w:t>44,837</w:t>
            </w:r>
          </w:p>
        </w:tc>
        <w:tc>
          <w:tcPr>
            <w:tcW w:w="189" w:type="dxa"/>
            <w:vAlign w:val="bottom"/>
          </w:tcPr>
          <w:p w14:paraId="6A4FF738" w14:textId="77777777" w:rsidR="003C02FE" w:rsidRPr="00D81728" w:rsidRDefault="003C02FE" w:rsidP="003C02FE">
            <w:pPr>
              <w:tabs>
                <w:tab w:val="decimal" w:pos="630"/>
              </w:tabs>
              <w:spacing w:line="240" w:lineRule="atLeast"/>
              <w:ind w:right="11"/>
              <w:rPr>
                <w:b/>
                <w:bCs/>
                <w:sz w:val="18"/>
                <w:szCs w:val="18"/>
                <w:lang w:val="en-GB"/>
              </w:rPr>
            </w:pPr>
          </w:p>
        </w:tc>
        <w:tc>
          <w:tcPr>
            <w:tcW w:w="711" w:type="dxa"/>
            <w:tcBorders>
              <w:bottom w:val="single" w:sz="4" w:space="0" w:color="auto"/>
            </w:tcBorders>
            <w:vAlign w:val="bottom"/>
          </w:tcPr>
          <w:p w14:paraId="18CC1E20" w14:textId="17EE6F19" w:rsidR="003C02FE" w:rsidRPr="003C02FE" w:rsidRDefault="003C02FE" w:rsidP="003C02FE">
            <w:pPr>
              <w:tabs>
                <w:tab w:val="decimal" w:pos="383"/>
              </w:tabs>
              <w:spacing w:line="240" w:lineRule="atLeast"/>
              <w:ind w:right="11"/>
              <w:rPr>
                <w:b/>
                <w:bCs/>
                <w:sz w:val="18"/>
                <w:szCs w:val="18"/>
              </w:rPr>
            </w:pPr>
            <w:r w:rsidRPr="003C02FE">
              <w:rPr>
                <w:b/>
                <w:bCs/>
                <w:sz w:val="18"/>
                <w:szCs w:val="18"/>
              </w:rPr>
              <w:t>-</w:t>
            </w:r>
            <w:r w:rsidRPr="003C02FE">
              <w:rPr>
                <w:rFonts w:cstheme="minorBidi" w:hint="cs"/>
                <w:b/>
                <w:bCs/>
                <w:sz w:val="18"/>
                <w:szCs w:val="18"/>
                <w:cs/>
              </w:rPr>
              <w:t xml:space="preserve">  </w:t>
            </w:r>
          </w:p>
        </w:tc>
        <w:tc>
          <w:tcPr>
            <w:tcW w:w="180" w:type="dxa"/>
            <w:vAlign w:val="bottom"/>
          </w:tcPr>
          <w:p w14:paraId="69AC71FC" w14:textId="77777777" w:rsidR="003C02FE" w:rsidRPr="00D81728" w:rsidRDefault="003C02FE" w:rsidP="003C02FE">
            <w:pPr>
              <w:tabs>
                <w:tab w:val="decimal" w:pos="630"/>
              </w:tabs>
              <w:spacing w:line="240" w:lineRule="atLeast"/>
              <w:ind w:left="-79" w:right="11"/>
              <w:rPr>
                <w:b/>
                <w:bCs/>
                <w:sz w:val="18"/>
                <w:szCs w:val="18"/>
                <w:lang w:val="en-GB"/>
              </w:rPr>
            </w:pPr>
          </w:p>
        </w:tc>
        <w:tc>
          <w:tcPr>
            <w:tcW w:w="792" w:type="dxa"/>
            <w:tcBorders>
              <w:bottom w:val="single" w:sz="4" w:space="0" w:color="auto"/>
            </w:tcBorders>
            <w:vAlign w:val="bottom"/>
          </w:tcPr>
          <w:p w14:paraId="179DD1E0" w14:textId="4AE4388F" w:rsidR="003C02FE" w:rsidRPr="00D81728" w:rsidRDefault="003C02FE" w:rsidP="003C02FE">
            <w:pPr>
              <w:tabs>
                <w:tab w:val="decimal" w:pos="630"/>
              </w:tabs>
              <w:spacing w:line="240" w:lineRule="atLeast"/>
              <w:ind w:right="11"/>
              <w:rPr>
                <w:rFonts w:eastAsia="Times New Roman"/>
                <w:b/>
                <w:bCs/>
                <w:sz w:val="18"/>
                <w:szCs w:val="18"/>
                <w:lang w:val="en-GB" w:bidi="ar-SA"/>
              </w:rPr>
            </w:pPr>
            <w:r w:rsidRPr="002E08C5">
              <w:rPr>
                <w:b/>
                <w:bCs/>
                <w:sz w:val="18"/>
                <w:szCs w:val="18"/>
              </w:rPr>
              <w:t>44,837</w:t>
            </w:r>
          </w:p>
        </w:tc>
        <w:tc>
          <w:tcPr>
            <w:tcW w:w="180" w:type="dxa"/>
            <w:vAlign w:val="bottom"/>
          </w:tcPr>
          <w:p w14:paraId="1C89457C" w14:textId="77777777" w:rsidR="003C02FE" w:rsidRPr="008241D5" w:rsidRDefault="003C02FE" w:rsidP="003C02FE">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593B67FC" w14:textId="316B63E2" w:rsidR="003C02FE" w:rsidRPr="002E08C5" w:rsidRDefault="003C02FE" w:rsidP="003C02FE">
            <w:pPr>
              <w:tabs>
                <w:tab w:val="decimal" w:pos="322"/>
              </w:tabs>
              <w:spacing w:line="240" w:lineRule="atLeast"/>
              <w:ind w:right="11"/>
              <w:rPr>
                <w:b/>
                <w:bCs/>
                <w:sz w:val="18"/>
                <w:szCs w:val="18"/>
                <w:lang w:val="en-GB"/>
              </w:rPr>
            </w:pPr>
            <w:r w:rsidRPr="009B1C75">
              <w:rPr>
                <w:b/>
                <w:bCs/>
                <w:sz w:val="18"/>
                <w:szCs w:val="18"/>
              </w:rPr>
              <w:t xml:space="preserve"> -</w:t>
            </w:r>
          </w:p>
        </w:tc>
        <w:tc>
          <w:tcPr>
            <w:tcW w:w="180" w:type="dxa"/>
            <w:vAlign w:val="bottom"/>
          </w:tcPr>
          <w:p w14:paraId="57110264" w14:textId="77777777" w:rsidR="003C02FE" w:rsidRPr="008241D5" w:rsidRDefault="003C02FE" w:rsidP="003C02FE">
            <w:pPr>
              <w:tabs>
                <w:tab w:val="decimal" w:pos="551"/>
              </w:tabs>
              <w:spacing w:line="240" w:lineRule="atLeast"/>
              <w:ind w:right="-79"/>
              <w:rPr>
                <w:b/>
                <w:bCs/>
                <w:sz w:val="18"/>
                <w:szCs w:val="18"/>
                <w:lang w:val="en-GB"/>
              </w:rPr>
            </w:pPr>
          </w:p>
        </w:tc>
        <w:tc>
          <w:tcPr>
            <w:tcW w:w="792" w:type="dxa"/>
            <w:tcBorders>
              <w:bottom w:val="single" w:sz="4" w:space="0" w:color="auto"/>
            </w:tcBorders>
            <w:vAlign w:val="bottom"/>
          </w:tcPr>
          <w:p w14:paraId="429599FC" w14:textId="5B6AD45A" w:rsidR="003C02FE" w:rsidRPr="008241D5" w:rsidRDefault="003C02FE" w:rsidP="003C02FE">
            <w:pPr>
              <w:tabs>
                <w:tab w:val="decimal" w:pos="630"/>
              </w:tabs>
              <w:spacing w:line="240" w:lineRule="atLeast"/>
              <w:ind w:right="11"/>
              <w:rPr>
                <w:rFonts w:eastAsia="Times New Roman"/>
                <w:b/>
                <w:bCs/>
                <w:sz w:val="18"/>
                <w:szCs w:val="18"/>
                <w:lang w:val="en-GB"/>
              </w:rPr>
            </w:pPr>
            <w:r w:rsidRPr="00C86D92">
              <w:rPr>
                <w:b/>
                <w:bCs/>
                <w:sz w:val="18"/>
                <w:szCs w:val="18"/>
              </w:rPr>
              <w:t xml:space="preserve"> 46,281 </w:t>
            </w:r>
          </w:p>
        </w:tc>
        <w:tc>
          <w:tcPr>
            <w:tcW w:w="180" w:type="dxa"/>
            <w:vAlign w:val="bottom"/>
          </w:tcPr>
          <w:p w14:paraId="0041225B" w14:textId="77777777" w:rsidR="003C02FE" w:rsidRPr="008241D5" w:rsidRDefault="003C02FE" w:rsidP="003C02FE">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5DCFAD50" w14:textId="31112675" w:rsidR="003C02FE" w:rsidRPr="00B52061" w:rsidRDefault="003C02FE" w:rsidP="003C02FE">
            <w:pPr>
              <w:tabs>
                <w:tab w:val="decimal" w:pos="359"/>
              </w:tabs>
              <w:spacing w:line="240" w:lineRule="atLeast"/>
              <w:ind w:right="11"/>
              <w:rPr>
                <w:b/>
                <w:bCs/>
                <w:sz w:val="18"/>
                <w:szCs w:val="20"/>
                <w:lang w:val="en-GB"/>
              </w:rPr>
            </w:pPr>
            <w:r w:rsidRPr="006E64FB">
              <w:rPr>
                <w:b/>
                <w:bCs/>
                <w:sz w:val="18"/>
                <w:szCs w:val="18"/>
              </w:rPr>
              <w:t xml:space="preserve"> -  </w:t>
            </w:r>
          </w:p>
        </w:tc>
        <w:tc>
          <w:tcPr>
            <w:tcW w:w="180" w:type="dxa"/>
            <w:vAlign w:val="bottom"/>
          </w:tcPr>
          <w:p w14:paraId="0338AF02" w14:textId="77777777" w:rsidR="003C02FE" w:rsidRPr="008241D5" w:rsidRDefault="003C02FE" w:rsidP="003C02FE">
            <w:pPr>
              <w:tabs>
                <w:tab w:val="decimal" w:pos="551"/>
              </w:tabs>
              <w:spacing w:line="240" w:lineRule="atLeast"/>
              <w:ind w:right="-79"/>
              <w:rPr>
                <w:b/>
                <w:bCs/>
                <w:sz w:val="18"/>
                <w:szCs w:val="18"/>
                <w:lang w:val="en-GB"/>
              </w:rPr>
            </w:pPr>
          </w:p>
        </w:tc>
        <w:tc>
          <w:tcPr>
            <w:tcW w:w="792" w:type="dxa"/>
            <w:tcBorders>
              <w:bottom w:val="single" w:sz="4" w:space="0" w:color="auto"/>
            </w:tcBorders>
            <w:vAlign w:val="bottom"/>
          </w:tcPr>
          <w:p w14:paraId="309E9287" w14:textId="7CFBA244" w:rsidR="003C02FE" w:rsidRPr="008241D5" w:rsidRDefault="003C02FE" w:rsidP="003C02FE">
            <w:pPr>
              <w:tabs>
                <w:tab w:val="decimal" w:pos="630"/>
              </w:tabs>
              <w:spacing w:line="240" w:lineRule="atLeast"/>
              <w:ind w:right="11"/>
              <w:rPr>
                <w:b/>
                <w:bCs/>
                <w:sz w:val="18"/>
                <w:szCs w:val="18"/>
                <w:lang w:val="en-GB"/>
              </w:rPr>
            </w:pPr>
            <w:r w:rsidRPr="00C86D92">
              <w:rPr>
                <w:b/>
                <w:bCs/>
                <w:sz w:val="18"/>
                <w:szCs w:val="18"/>
              </w:rPr>
              <w:t xml:space="preserve"> 46,281 </w:t>
            </w:r>
          </w:p>
        </w:tc>
      </w:tr>
      <w:tr w:rsidR="003C02FE" w:rsidRPr="008241D5" w14:paraId="26C8190C" w14:textId="77777777" w:rsidTr="00876931">
        <w:trPr>
          <w:cantSplit/>
        </w:trPr>
        <w:tc>
          <w:tcPr>
            <w:tcW w:w="2043" w:type="dxa"/>
            <w:vAlign w:val="bottom"/>
          </w:tcPr>
          <w:p w14:paraId="0C55E2B1" w14:textId="77777777" w:rsidR="003C02FE" w:rsidRPr="008241D5" w:rsidRDefault="003C02FE" w:rsidP="003C02FE">
            <w:pPr>
              <w:tabs>
                <w:tab w:val="left" w:pos="153"/>
              </w:tabs>
              <w:spacing w:line="240" w:lineRule="atLeast"/>
              <w:ind w:left="191" w:hanging="72"/>
              <w:rPr>
                <w:b/>
                <w:bCs/>
                <w:sz w:val="18"/>
                <w:szCs w:val="18"/>
                <w:lang w:val="en-GB"/>
              </w:rPr>
            </w:pPr>
            <w:r w:rsidRPr="008241D5">
              <w:rPr>
                <w:b/>
                <w:bCs/>
                <w:sz w:val="18"/>
                <w:szCs w:val="18"/>
                <w:lang w:val="en-GB"/>
              </w:rPr>
              <w:t>Total financial</w:t>
            </w:r>
            <w:r w:rsidRPr="008241D5">
              <w:rPr>
                <w:b/>
                <w:bCs/>
                <w:sz w:val="18"/>
                <w:szCs w:val="18"/>
                <w:lang w:val="en-GB"/>
              </w:rPr>
              <w:br/>
              <w:t xml:space="preserve">  liabilities</w:t>
            </w:r>
          </w:p>
        </w:tc>
        <w:tc>
          <w:tcPr>
            <w:tcW w:w="738" w:type="dxa"/>
            <w:tcBorders>
              <w:bottom w:val="double" w:sz="4" w:space="0" w:color="auto"/>
            </w:tcBorders>
            <w:vAlign w:val="bottom"/>
          </w:tcPr>
          <w:p w14:paraId="55E66216" w14:textId="305A9F31" w:rsidR="003C02FE" w:rsidRPr="00D81728" w:rsidRDefault="003C02FE" w:rsidP="003C02FE">
            <w:pPr>
              <w:tabs>
                <w:tab w:val="decimal" w:pos="562"/>
              </w:tabs>
              <w:spacing w:line="240" w:lineRule="atLeast"/>
              <w:ind w:right="11"/>
              <w:rPr>
                <w:b/>
                <w:bCs/>
                <w:sz w:val="18"/>
                <w:szCs w:val="18"/>
                <w:lang w:val="en-GB"/>
              </w:rPr>
            </w:pPr>
            <w:r w:rsidRPr="00D81728">
              <w:rPr>
                <w:b/>
                <w:bCs/>
                <w:sz w:val="18"/>
                <w:szCs w:val="18"/>
              </w:rPr>
              <w:t>12</w:t>
            </w:r>
          </w:p>
        </w:tc>
        <w:tc>
          <w:tcPr>
            <w:tcW w:w="180" w:type="dxa"/>
            <w:vAlign w:val="bottom"/>
          </w:tcPr>
          <w:p w14:paraId="024DD245" w14:textId="77777777" w:rsidR="003C02FE" w:rsidRPr="00D81728" w:rsidRDefault="003C02FE" w:rsidP="003C02FE">
            <w:pPr>
              <w:tabs>
                <w:tab w:val="decimal" w:pos="551"/>
              </w:tabs>
              <w:spacing w:line="240" w:lineRule="atLeast"/>
              <w:ind w:right="-79"/>
              <w:rPr>
                <w:b/>
                <w:bCs/>
                <w:sz w:val="18"/>
                <w:szCs w:val="18"/>
                <w:lang w:val="en-GB"/>
              </w:rPr>
            </w:pPr>
          </w:p>
        </w:tc>
        <w:tc>
          <w:tcPr>
            <w:tcW w:w="765" w:type="dxa"/>
            <w:tcBorders>
              <w:bottom w:val="double" w:sz="4" w:space="0" w:color="auto"/>
            </w:tcBorders>
            <w:vAlign w:val="bottom"/>
          </w:tcPr>
          <w:p w14:paraId="7E88403C" w14:textId="1F99DB17" w:rsidR="003C02FE" w:rsidRPr="00D81728" w:rsidRDefault="003C02FE" w:rsidP="003C02FE">
            <w:pPr>
              <w:tabs>
                <w:tab w:val="decimal" w:pos="630"/>
              </w:tabs>
              <w:spacing w:line="240" w:lineRule="atLeast"/>
              <w:ind w:right="11"/>
              <w:rPr>
                <w:rFonts w:eastAsia="Times New Roman"/>
                <w:b/>
                <w:bCs/>
                <w:sz w:val="18"/>
                <w:szCs w:val="18"/>
                <w:lang w:val="en-GB" w:bidi="ar-SA"/>
              </w:rPr>
            </w:pPr>
            <w:r w:rsidRPr="00D81728">
              <w:rPr>
                <w:b/>
                <w:bCs/>
                <w:sz w:val="18"/>
                <w:szCs w:val="18"/>
              </w:rPr>
              <w:t>45,077</w:t>
            </w:r>
          </w:p>
        </w:tc>
        <w:tc>
          <w:tcPr>
            <w:tcW w:w="189" w:type="dxa"/>
            <w:vAlign w:val="bottom"/>
          </w:tcPr>
          <w:p w14:paraId="4C152D38" w14:textId="77777777" w:rsidR="003C02FE" w:rsidRPr="00D81728" w:rsidRDefault="003C02FE" w:rsidP="003C02FE">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vAlign w:val="bottom"/>
          </w:tcPr>
          <w:p w14:paraId="63748BA4" w14:textId="03891820" w:rsidR="003C02FE" w:rsidRPr="003C02FE" w:rsidRDefault="003C02FE" w:rsidP="003C02FE">
            <w:pPr>
              <w:tabs>
                <w:tab w:val="decimal" w:pos="383"/>
              </w:tabs>
              <w:spacing w:line="240" w:lineRule="atLeast"/>
              <w:ind w:right="11"/>
              <w:rPr>
                <w:b/>
                <w:bCs/>
                <w:sz w:val="18"/>
                <w:szCs w:val="18"/>
              </w:rPr>
            </w:pPr>
            <w:r w:rsidRPr="003C02FE">
              <w:rPr>
                <w:b/>
                <w:bCs/>
                <w:sz w:val="18"/>
                <w:szCs w:val="18"/>
              </w:rPr>
              <w:t>-</w:t>
            </w:r>
            <w:r w:rsidRPr="003C02FE">
              <w:rPr>
                <w:rFonts w:cstheme="minorBidi" w:hint="cs"/>
                <w:b/>
                <w:bCs/>
                <w:sz w:val="18"/>
                <w:szCs w:val="18"/>
                <w:cs/>
              </w:rPr>
              <w:t xml:space="preserve">  </w:t>
            </w:r>
          </w:p>
        </w:tc>
        <w:tc>
          <w:tcPr>
            <w:tcW w:w="180" w:type="dxa"/>
            <w:vAlign w:val="bottom"/>
          </w:tcPr>
          <w:p w14:paraId="091E0BAA" w14:textId="77777777" w:rsidR="003C02FE" w:rsidRPr="00D81728" w:rsidRDefault="003C02FE" w:rsidP="003C02FE">
            <w:pPr>
              <w:tabs>
                <w:tab w:val="decimal" w:pos="551"/>
              </w:tabs>
              <w:spacing w:line="240" w:lineRule="atLeast"/>
              <w:ind w:left="-79" w:right="-79"/>
              <w:rPr>
                <w:b/>
                <w:bCs/>
                <w:sz w:val="18"/>
                <w:szCs w:val="18"/>
                <w:lang w:val="en-GB"/>
              </w:rPr>
            </w:pPr>
          </w:p>
        </w:tc>
        <w:tc>
          <w:tcPr>
            <w:tcW w:w="792" w:type="dxa"/>
            <w:tcBorders>
              <w:bottom w:val="double" w:sz="4" w:space="0" w:color="auto"/>
            </w:tcBorders>
            <w:vAlign w:val="bottom"/>
          </w:tcPr>
          <w:p w14:paraId="60B2409D" w14:textId="25E3A8ED" w:rsidR="003C02FE" w:rsidRPr="00D81728" w:rsidRDefault="003C02FE" w:rsidP="003C02FE">
            <w:pPr>
              <w:tabs>
                <w:tab w:val="decimal" w:pos="619"/>
              </w:tabs>
              <w:spacing w:line="240" w:lineRule="atLeast"/>
              <w:ind w:right="11"/>
              <w:rPr>
                <w:b/>
                <w:bCs/>
                <w:sz w:val="18"/>
                <w:szCs w:val="18"/>
                <w:lang w:val="en-GB"/>
              </w:rPr>
            </w:pPr>
            <w:r w:rsidRPr="00D81728">
              <w:rPr>
                <w:b/>
                <w:bCs/>
                <w:sz w:val="18"/>
                <w:szCs w:val="18"/>
              </w:rPr>
              <w:t>45,089</w:t>
            </w:r>
          </w:p>
        </w:tc>
        <w:tc>
          <w:tcPr>
            <w:tcW w:w="180" w:type="dxa"/>
            <w:vAlign w:val="bottom"/>
          </w:tcPr>
          <w:p w14:paraId="3165A84B" w14:textId="77777777" w:rsidR="003C02FE" w:rsidRPr="008241D5" w:rsidRDefault="003C02FE" w:rsidP="003C02FE">
            <w:pPr>
              <w:tabs>
                <w:tab w:val="decimal" w:pos="122"/>
              </w:tabs>
              <w:spacing w:line="240" w:lineRule="atLeast"/>
              <w:ind w:right="11"/>
              <w:rPr>
                <w:b/>
                <w:bCs/>
                <w:sz w:val="18"/>
                <w:szCs w:val="18"/>
                <w:lang w:val="en-GB" w:bidi="ar-SA"/>
              </w:rPr>
            </w:pPr>
          </w:p>
        </w:tc>
        <w:tc>
          <w:tcPr>
            <w:tcW w:w="702" w:type="dxa"/>
            <w:tcBorders>
              <w:bottom w:val="double" w:sz="4" w:space="0" w:color="auto"/>
            </w:tcBorders>
            <w:vAlign w:val="bottom"/>
          </w:tcPr>
          <w:p w14:paraId="23F6163F" w14:textId="265BE0E6" w:rsidR="003C02FE" w:rsidRPr="008241D5" w:rsidRDefault="003C02FE" w:rsidP="003C02FE">
            <w:pPr>
              <w:tabs>
                <w:tab w:val="decimal" w:pos="508"/>
              </w:tabs>
              <w:spacing w:line="240" w:lineRule="atLeast"/>
              <w:ind w:right="11"/>
              <w:rPr>
                <w:b/>
                <w:bCs/>
                <w:sz w:val="18"/>
                <w:szCs w:val="18"/>
                <w:cs/>
                <w:lang w:val="en-GB"/>
              </w:rPr>
            </w:pPr>
            <w:r w:rsidRPr="00C86D92">
              <w:rPr>
                <w:b/>
                <w:bCs/>
                <w:sz w:val="18"/>
                <w:szCs w:val="18"/>
              </w:rPr>
              <w:t xml:space="preserve"> 3 </w:t>
            </w:r>
          </w:p>
        </w:tc>
        <w:tc>
          <w:tcPr>
            <w:tcW w:w="180" w:type="dxa"/>
            <w:vAlign w:val="bottom"/>
          </w:tcPr>
          <w:p w14:paraId="32C02FED" w14:textId="77777777" w:rsidR="003C02FE" w:rsidRPr="008241D5" w:rsidRDefault="003C02FE" w:rsidP="003C02FE">
            <w:pPr>
              <w:tabs>
                <w:tab w:val="decimal" w:pos="551"/>
              </w:tabs>
              <w:spacing w:line="240" w:lineRule="atLeast"/>
              <w:ind w:right="-79"/>
              <w:rPr>
                <w:b/>
                <w:bCs/>
                <w:sz w:val="18"/>
                <w:szCs w:val="18"/>
                <w:lang w:val="en-GB"/>
              </w:rPr>
            </w:pPr>
          </w:p>
        </w:tc>
        <w:tc>
          <w:tcPr>
            <w:tcW w:w="792" w:type="dxa"/>
            <w:tcBorders>
              <w:bottom w:val="double" w:sz="4" w:space="0" w:color="auto"/>
            </w:tcBorders>
            <w:vAlign w:val="bottom"/>
          </w:tcPr>
          <w:p w14:paraId="11FB640D" w14:textId="0EBF1BF4" w:rsidR="003C02FE" w:rsidRPr="008241D5" w:rsidRDefault="003C02FE" w:rsidP="003C02FE">
            <w:pPr>
              <w:tabs>
                <w:tab w:val="decimal" w:pos="630"/>
              </w:tabs>
              <w:spacing w:line="240" w:lineRule="atLeast"/>
              <w:ind w:right="11"/>
              <w:rPr>
                <w:rFonts w:eastAsia="Times New Roman"/>
                <w:b/>
                <w:bCs/>
                <w:sz w:val="18"/>
                <w:szCs w:val="18"/>
                <w:lang w:val="en-GB"/>
              </w:rPr>
            </w:pPr>
            <w:r w:rsidRPr="00C86D92">
              <w:rPr>
                <w:b/>
                <w:bCs/>
                <w:sz w:val="18"/>
                <w:szCs w:val="18"/>
              </w:rPr>
              <w:t xml:space="preserve"> 48,02</w:t>
            </w:r>
            <w:r>
              <w:rPr>
                <w:b/>
                <w:bCs/>
                <w:sz w:val="18"/>
                <w:szCs w:val="18"/>
              </w:rPr>
              <w:t>8</w:t>
            </w:r>
            <w:r w:rsidRPr="00C86D92">
              <w:rPr>
                <w:b/>
                <w:bCs/>
                <w:sz w:val="18"/>
                <w:szCs w:val="18"/>
              </w:rPr>
              <w:t xml:space="preserve"> </w:t>
            </w:r>
          </w:p>
        </w:tc>
        <w:tc>
          <w:tcPr>
            <w:tcW w:w="180" w:type="dxa"/>
            <w:vAlign w:val="bottom"/>
          </w:tcPr>
          <w:p w14:paraId="743A0F1A" w14:textId="77777777" w:rsidR="003C02FE" w:rsidRPr="008241D5" w:rsidRDefault="003C02FE" w:rsidP="003C02FE">
            <w:pPr>
              <w:tabs>
                <w:tab w:val="decimal" w:pos="630"/>
              </w:tabs>
              <w:spacing w:line="240" w:lineRule="atLeast"/>
              <w:ind w:right="11"/>
              <w:rPr>
                <w:b/>
                <w:bCs/>
                <w:sz w:val="18"/>
                <w:szCs w:val="18"/>
                <w:lang w:val="en-GB"/>
              </w:rPr>
            </w:pPr>
          </w:p>
        </w:tc>
        <w:tc>
          <w:tcPr>
            <w:tcW w:w="702" w:type="dxa"/>
            <w:tcBorders>
              <w:bottom w:val="double" w:sz="4" w:space="0" w:color="auto"/>
            </w:tcBorders>
            <w:vAlign w:val="bottom"/>
          </w:tcPr>
          <w:p w14:paraId="7262441D" w14:textId="1A07AEB9" w:rsidR="003C02FE" w:rsidRPr="00B52061" w:rsidRDefault="003C02FE" w:rsidP="003C02FE">
            <w:pPr>
              <w:tabs>
                <w:tab w:val="decimal" w:pos="359"/>
              </w:tabs>
              <w:spacing w:line="240" w:lineRule="atLeast"/>
              <w:ind w:right="11"/>
              <w:rPr>
                <w:b/>
                <w:bCs/>
                <w:sz w:val="18"/>
                <w:szCs w:val="20"/>
                <w:lang w:val="en-GB"/>
              </w:rPr>
            </w:pPr>
            <w:r w:rsidRPr="006E64FB">
              <w:rPr>
                <w:b/>
                <w:bCs/>
                <w:sz w:val="18"/>
                <w:szCs w:val="18"/>
              </w:rPr>
              <w:t xml:space="preserve"> -  </w:t>
            </w:r>
          </w:p>
        </w:tc>
        <w:tc>
          <w:tcPr>
            <w:tcW w:w="180" w:type="dxa"/>
            <w:vAlign w:val="bottom"/>
          </w:tcPr>
          <w:p w14:paraId="3EDC0D7D" w14:textId="77777777" w:rsidR="003C02FE" w:rsidRPr="008241D5" w:rsidRDefault="003C02FE" w:rsidP="003C02FE">
            <w:pPr>
              <w:tabs>
                <w:tab w:val="decimal" w:pos="551"/>
              </w:tabs>
              <w:spacing w:line="240" w:lineRule="atLeast"/>
              <w:ind w:right="-79"/>
              <w:rPr>
                <w:b/>
                <w:bCs/>
                <w:sz w:val="18"/>
                <w:szCs w:val="18"/>
                <w:lang w:val="en-GB"/>
              </w:rPr>
            </w:pPr>
          </w:p>
        </w:tc>
        <w:tc>
          <w:tcPr>
            <w:tcW w:w="792" w:type="dxa"/>
            <w:tcBorders>
              <w:bottom w:val="double" w:sz="4" w:space="0" w:color="auto"/>
            </w:tcBorders>
            <w:vAlign w:val="bottom"/>
          </w:tcPr>
          <w:p w14:paraId="1AFE3F1E" w14:textId="679AF6E4" w:rsidR="003C02FE" w:rsidRPr="008241D5" w:rsidRDefault="003C02FE" w:rsidP="003C02FE">
            <w:pPr>
              <w:tabs>
                <w:tab w:val="decimal" w:pos="630"/>
              </w:tabs>
              <w:spacing w:line="240" w:lineRule="atLeast"/>
              <w:ind w:right="11"/>
              <w:rPr>
                <w:b/>
                <w:bCs/>
                <w:sz w:val="18"/>
                <w:szCs w:val="18"/>
                <w:lang w:val="en-GB"/>
              </w:rPr>
            </w:pPr>
            <w:r w:rsidRPr="00C86D92">
              <w:rPr>
                <w:b/>
                <w:bCs/>
                <w:sz w:val="18"/>
                <w:szCs w:val="18"/>
              </w:rPr>
              <w:t xml:space="preserve"> 48,03</w:t>
            </w:r>
            <w:r>
              <w:rPr>
                <w:b/>
                <w:bCs/>
                <w:sz w:val="18"/>
                <w:szCs w:val="18"/>
              </w:rPr>
              <w:t>1</w:t>
            </w:r>
            <w:r w:rsidRPr="00C86D92">
              <w:rPr>
                <w:b/>
                <w:bCs/>
                <w:sz w:val="18"/>
                <w:szCs w:val="18"/>
              </w:rPr>
              <w:t xml:space="preserve"> </w:t>
            </w:r>
          </w:p>
        </w:tc>
      </w:tr>
    </w:tbl>
    <w:p w14:paraId="463BB28A" w14:textId="4889E223" w:rsidR="00E52DC8" w:rsidRPr="008241D5" w:rsidRDefault="00E52DC8" w:rsidP="00186D01">
      <w:pPr>
        <w:spacing w:line="240" w:lineRule="atLeast"/>
        <w:rPr>
          <w:rFonts w:eastAsia="Times New Roman" w:cstheme="minorBidi"/>
          <w:sz w:val="22"/>
          <w:szCs w:val="22"/>
          <w:lang w:val="en-GB"/>
        </w:rPr>
      </w:pPr>
    </w:p>
    <w:p w14:paraId="6CB521C4" w14:textId="5DDDDE97" w:rsidR="00405792" w:rsidRPr="008241D5" w:rsidRDefault="00405792">
      <w:pPr>
        <w:suppressAutoHyphens w:val="0"/>
        <w:rPr>
          <w:rFonts w:eastAsia="Times New Roman" w:cstheme="minorBidi"/>
          <w:sz w:val="22"/>
          <w:szCs w:val="22"/>
          <w:lang w:val="en-GB"/>
        </w:rPr>
      </w:pPr>
      <w:r w:rsidRPr="008241D5">
        <w:rPr>
          <w:rFonts w:eastAsia="Times New Roman" w:cstheme="minorBidi"/>
          <w:sz w:val="22"/>
          <w:szCs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405792" w:rsidRPr="00225A4B" w14:paraId="24BC9A3F" w14:textId="77777777" w:rsidTr="008804E1">
        <w:trPr>
          <w:cantSplit/>
          <w:tblHeader/>
        </w:trPr>
        <w:tc>
          <w:tcPr>
            <w:tcW w:w="2043" w:type="dxa"/>
          </w:tcPr>
          <w:p w14:paraId="6544D39E" w14:textId="77777777" w:rsidR="00405792" w:rsidRPr="00F24B4D" w:rsidRDefault="00405792" w:rsidP="008804E1">
            <w:pPr>
              <w:spacing w:line="240" w:lineRule="atLeast"/>
              <w:ind w:left="180" w:hanging="180"/>
              <w:rPr>
                <w:rFonts w:cstheme="minorBidi"/>
                <w:b/>
                <w:bCs/>
                <w:sz w:val="18"/>
                <w:szCs w:val="18"/>
                <w:cs/>
                <w:lang w:val="en-GB"/>
              </w:rPr>
            </w:pPr>
          </w:p>
        </w:tc>
        <w:tc>
          <w:tcPr>
            <w:tcW w:w="7291" w:type="dxa"/>
            <w:gridSpan w:val="15"/>
          </w:tcPr>
          <w:p w14:paraId="1C77386E" w14:textId="77777777" w:rsidR="00405792" w:rsidRPr="00225A4B" w:rsidDel="00D47E95" w:rsidRDefault="00405792" w:rsidP="008804E1">
            <w:pPr>
              <w:tabs>
                <w:tab w:val="decimal" w:pos="-83"/>
              </w:tabs>
              <w:spacing w:line="240" w:lineRule="atLeast"/>
              <w:ind w:left="-83" w:right="-75"/>
              <w:jc w:val="center"/>
              <w:rPr>
                <w:rFonts w:cstheme="minorBidi"/>
                <w:sz w:val="18"/>
                <w:szCs w:val="18"/>
                <w:lang w:val="en-GB" w:bidi="ar-SA"/>
              </w:rPr>
            </w:pPr>
            <w:r w:rsidRPr="00225A4B">
              <w:rPr>
                <w:b/>
                <w:bCs/>
                <w:sz w:val="18"/>
                <w:szCs w:val="18"/>
                <w:lang w:val="en-GB" w:bidi="ar-SA"/>
              </w:rPr>
              <w:t>Separate financial statements</w:t>
            </w:r>
          </w:p>
        </w:tc>
      </w:tr>
      <w:tr w:rsidR="00405792" w:rsidRPr="00225A4B" w14:paraId="4DBF315C" w14:textId="77777777" w:rsidTr="008804E1">
        <w:trPr>
          <w:cantSplit/>
          <w:tblHeader/>
        </w:trPr>
        <w:tc>
          <w:tcPr>
            <w:tcW w:w="2043" w:type="dxa"/>
          </w:tcPr>
          <w:p w14:paraId="727624E5" w14:textId="77777777" w:rsidR="00405792" w:rsidRPr="00225A4B" w:rsidRDefault="00405792" w:rsidP="008804E1">
            <w:pPr>
              <w:spacing w:line="240" w:lineRule="atLeast"/>
              <w:ind w:left="180" w:hanging="180"/>
              <w:rPr>
                <w:rFonts w:cstheme="minorBidi"/>
                <w:b/>
                <w:bCs/>
                <w:sz w:val="18"/>
                <w:szCs w:val="18"/>
                <w:cs/>
                <w:lang w:val="en-GB"/>
              </w:rPr>
            </w:pPr>
          </w:p>
        </w:tc>
        <w:tc>
          <w:tcPr>
            <w:tcW w:w="3555" w:type="dxa"/>
            <w:gridSpan w:val="7"/>
          </w:tcPr>
          <w:p w14:paraId="3972665E" w14:textId="33BB529A" w:rsidR="00405792" w:rsidRPr="00225A4B" w:rsidRDefault="00405792" w:rsidP="00405792">
            <w:pPr>
              <w:tabs>
                <w:tab w:val="decimal" w:pos="-83"/>
              </w:tabs>
              <w:spacing w:line="240" w:lineRule="atLeast"/>
              <w:ind w:left="-83" w:right="-75"/>
              <w:jc w:val="center"/>
              <w:rPr>
                <w:sz w:val="18"/>
                <w:szCs w:val="22"/>
                <w:lang w:val="en-GB"/>
              </w:rPr>
            </w:pPr>
            <w:r w:rsidRPr="00225A4B">
              <w:rPr>
                <w:sz w:val="18"/>
                <w:szCs w:val="22"/>
                <w:lang w:val="en-GB"/>
              </w:rPr>
              <w:t>202</w:t>
            </w:r>
            <w:r w:rsidR="00716AE9" w:rsidRPr="00225A4B">
              <w:rPr>
                <w:sz w:val="18"/>
                <w:szCs w:val="22"/>
                <w:lang w:val="en-GB"/>
              </w:rPr>
              <w:t>5</w:t>
            </w:r>
          </w:p>
        </w:tc>
        <w:tc>
          <w:tcPr>
            <w:tcW w:w="180" w:type="dxa"/>
          </w:tcPr>
          <w:p w14:paraId="74CE03AE" w14:textId="77777777" w:rsidR="00405792" w:rsidRPr="00225A4B" w:rsidRDefault="00405792" w:rsidP="008804E1">
            <w:pPr>
              <w:tabs>
                <w:tab w:val="decimal" w:pos="731"/>
              </w:tabs>
              <w:spacing w:line="240" w:lineRule="atLeast"/>
              <w:ind w:right="11"/>
              <w:rPr>
                <w:i/>
                <w:iCs/>
                <w:sz w:val="18"/>
                <w:szCs w:val="18"/>
                <w:lang w:val="en-GB" w:bidi="ar-SA"/>
              </w:rPr>
            </w:pPr>
          </w:p>
        </w:tc>
        <w:tc>
          <w:tcPr>
            <w:tcW w:w="3556" w:type="dxa"/>
            <w:gridSpan w:val="7"/>
          </w:tcPr>
          <w:p w14:paraId="1E701AC1" w14:textId="28F933E6"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202</w:t>
            </w:r>
            <w:r w:rsidR="00716AE9" w:rsidRPr="00225A4B">
              <w:rPr>
                <w:sz w:val="18"/>
                <w:szCs w:val="18"/>
                <w:lang w:val="en-GB" w:bidi="ar-SA"/>
              </w:rPr>
              <w:t>4</w:t>
            </w:r>
          </w:p>
        </w:tc>
      </w:tr>
      <w:tr w:rsidR="00405792" w:rsidRPr="00225A4B" w14:paraId="5D2AF221" w14:textId="77777777" w:rsidTr="008804E1">
        <w:trPr>
          <w:cantSplit/>
          <w:tblHeader/>
        </w:trPr>
        <w:tc>
          <w:tcPr>
            <w:tcW w:w="2043" w:type="dxa"/>
          </w:tcPr>
          <w:p w14:paraId="3AD568B2" w14:textId="77777777" w:rsidR="00405792" w:rsidRPr="00225A4B" w:rsidRDefault="00405792" w:rsidP="008804E1">
            <w:pPr>
              <w:spacing w:line="240" w:lineRule="atLeast"/>
              <w:ind w:left="180" w:hanging="180"/>
              <w:rPr>
                <w:b/>
                <w:bCs/>
                <w:sz w:val="18"/>
                <w:szCs w:val="18"/>
                <w:lang w:val="en-GB"/>
              </w:rPr>
            </w:pPr>
          </w:p>
        </w:tc>
        <w:tc>
          <w:tcPr>
            <w:tcW w:w="3555" w:type="dxa"/>
            <w:gridSpan w:val="7"/>
          </w:tcPr>
          <w:p w14:paraId="281E3913" w14:textId="77777777" w:rsidR="00405792" w:rsidRPr="00225A4B" w:rsidDel="00D47E95"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Fair value</w:t>
            </w:r>
          </w:p>
        </w:tc>
        <w:tc>
          <w:tcPr>
            <w:tcW w:w="180" w:type="dxa"/>
          </w:tcPr>
          <w:p w14:paraId="2A806186" w14:textId="77777777" w:rsidR="00405792" w:rsidRPr="00225A4B" w:rsidRDefault="00405792" w:rsidP="008804E1">
            <w:pPr>
              <w:tabs>
                <w:tab w:val="decimal" w:pos="731"/>
              </w:tabs>
              <w:spacing w:line="240" w:lineRule="atLeast"/>
              <w:ind w:right="11"/>
              <w:rPr>
                <w:i/>
                <w:iCs/>
                <w:sz w:val="18"/>
                <w:szCs w:val="18"/>
                <w:lang w:val="en-GB" w:bidi="ar-SA"/>
              </w:rPr>
            </w:pPr>
          </w:p>
        </w:tc>
        <w:tc>
          <w:tcPr>
            <w:tcW w:w="3556" w:type="dxa"/>
            <w:gridSpan w:val="7"/>
          </w:tcPr>
          <w:p w14:paraId="1A2A206F" w14:textId="77777777" w:rsidR="00405792" w:rsidRPr="00225A4B" w:rsidDel="00D47E95"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Fair value</w:t>
            </w:r>
          </w:p>
        </w:tc>
      </w:tr>
      <w:tr w:rsidR="00405792" w:rsidRPr="00225A4B" w14:paraId="779FC2D7" w14:textId="77777777" w:rsidTr="008804E1">
        <w:trPr>
          <w:cantSplit/>
          <w:tblHeader/>
        </w:trPr>
        <w:tc>
          <w:tcPr>
            <w:tcW w:w="2043" w:type="dxa"/>
          </w:tcPr>
          <w:p w14:paraId="5397B17B" w14:textId="77777777" w:rsidR="00405792" w:rsidRPr="00225A4B" w:rsidRDefault="00405792" w:rsidP="008804E1">
            <w:pPr>
              <w:spacing w:line="240" w:lineRule="atLeast"/>
              <w:ind w:left="180" w:hanging="180"/>
              <w:rPr>
                <w:b/>
                <w:bCs/>
                <w:sz w:val="18"/>
                <w:szCs w:val="18"/>
                <w:lang w:val="en-GB"/>
              </w:rPr>
            </w:pPr>
          </w:p>
        </w:tc>
        <w:tc>
          <w:tcPr>
            <w:tcW w:w="738" w:type="dxa"/>
          </w:tcPr>
          <w:p w14:paraId="7D809F2F" w14:textId="77777777" w:rsidR="00405792" w:rsidRPr="00225A4B" w:rsidRDefault="00405792" w:rsidP="008804E1">
            <w:pPr>
              <w:tabs>
                <w:tab w:val="decimal" w:pos="-83"/>
              </w:tabs>
              <w:spacing w:line="240" w:lineRule="atLeast"/>
              <w:ind w:right="-75"/>
              <w:jc w:val="center"/>
              <w:rPr>
                <w:sz w:val="18"/>
                <w:szCs w:val="18"/>
                <w:lang w:val="en-GB" w:bidi="ar-SA"/>
              </w:rPr>
            </w:pPr>
            <w:r w:rsidRPr="00225A4B">
              <w:rPr>
                <w:sz w:val="18"/>
                <w:szCs w:val="18"/>
                <w:lang w:val="en-GB" w:bidi="ar-SA"/>
              </w:rPr>
              <w:t>Level 1</w:t>
            </w:r>
          </w:p>
        </w:tc>
        <w:tc>
          <w:tcPr>
            <w:tcW w:w="180" w:type="dxa"/>
          </w:tcPr>
          <w:p w14:paraId="4A67D6AB"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765" w:type="dxa"/>
          </w:tcPr>
          <w:p w14:paraId="0CA33D0F"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Level 2</w:t>
            </w:r>
          </w:p>
        </w:tc>
        <w:tc>
          <w:tcPr>
            <w:tcW w:w="189" w:type="dxa"/>
          </w:tcPr>
          <w:p w14:paraId="6D6A213E"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711" w:type="dxa"/>
          </w:tcPr>
          <w:p w14:paraId="1B8A3B97"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Level 3</w:t>
            </w:r>
          </w:p>
        </w:tc>
        <w:tc>
          <w:tcPr>
            <w:tcW w:w="180" w:type="dxa"/>
          </w:tcPr>
          <w:p w14:paraId="211CD145"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792" w:type="dxa"/>
          </w:tcPr>
          <w:p w14:paraId="69950D7E"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Total</w:t>
            </w:r>
          </w:p>
        </w:tc>
        <w:tc>
          <w:tcPr>
            <w:tcW w:w="180" w:type="dxa"/>
          </w:tcPr>
          <w:p w14:paraId="16339B47" w14:textId="77777777" w:rsidR="00405792" w:rsidRPr="00225A4B" w:rsidRDefault="00405792" w:rsidP="008804E1">
            <w:pPr>
              <w:tabs>
                <w:tab w:val="decimal" w:pos="731"/>
              </w:tabs>
              <w:spacing w:line="240" w:lineRule="atLeast"/>
              <w:ind w:right="11"/>
              <w:jc w:val="center"/>
              <w:rPr>
                <w:i/>
                <w:iCs/>
                <w:sz w:val="18"/>
                <w:szCs w:val="18"/>
                <w:lang w:val="en-GB" w:bidi="ar-SA"/>
              </w:rPr>
            </w:pPr>
          </w:p>
        </w:tc>
        <w:tc>
          <w:tcPr>
            <w:tcW w:w="702" w:type="dxa"/>
          </w:tcPr>
          <w:p w14:paraId="54D8B9F9" w14:textId="77777777" w:rsidR="00405792" w:rsidRPr="00225A4B" w:rsidRDefault="00405792" w:rsidP="008804E1">
            <w:pPr>
              <w:tabs>
                <w:tab w:val="decimal" w:pos="-83"/>
              </w:tabs>
              <w:spacing w:line="240" w:lineRule="atLeast"/>
              <w:ind w:right="-75"/>
              <w:jc w:val="center"/>
              <w:rPr>
                <w:sz w:val="18"/>
                <w:szCs w:val="18"/>
                <w:lang w:val="en-GB" w:bidi="ar-SA"/>
              </w:rPr>
            </w:pPr>
            <w:r w:rsidRPr="00225A4B">
              <w:rPr>
                <w:sz w:val="18"/>
                <w:szCs w:val="18"/>
                <w:lang w:val="en-GB" w:bidi="ar-SA"/>
              </w:rPr>
              <w:t>Level 1</w:t>
            </w:r>
          </w:p>
        </w:tc>
        <w:tc>
          <w:tcPr>
            <w:tcW w:w="180" w:type="dxa"/>
          </w:tcPr>
          <w:p w14:paraId="196374BA"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792" w:type="dxa"/>
          </w:tcPr>
          <w:p w14:paraId="1781D34C"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Level 2</w:t>
            </w:r>
          </w:p>
        </w:tc>
        <w:tc>
          <w:tcPr>
            <w:tcW w:w="180" w:type="dxa"/>
          </w:tcPr>
          <w:p w14:paraId="6A93C846"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702" w:type="dxa"/>
          </w:tcPr>
          <w:p w14:paraId="42771213"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Level 3</w:t>
            </w:r>
          </w:p>
        </w:tc>
        <w:tc>
          <w:tcPr>
            <w:tcW w:w="180" w:type="dxa"/>
          </w:tcPr>
          <w:p w14:paraId="6CFD4B46" w14:textId="77777777" w:rsidR="00405792" w:rsidRPr="00225A4B" w:rsidRDefault="00405792" w:rsidP="008804E1">
            <w:pPr>
              <w:tabs>
                <w:tab w:val="decimal" w:pos="-83"/>
              </w:tabs>
              <w:spacing w:line="240" w:lineRule="atLeast"/>
              <w:ind w:left="-83" w:right="-75"/>
              <w:jc w:val="center"/>
              <w:rPr>
                <w:sz w:val="18"/>
                <w:szCs w:val="18"/>
                <w:lang w:val="en-GB" w:bidi="ar-SA"/>
              </w:rPr>
            </w:pPr>
          </w:p>
        </w:tc>
        <w:tc>
          <w:tcPr>
            <w:tcW w:w="820" w:type="dxa"/>
          </w:tcPr>
          <w:p w14:paraId="4C3DBD9B" w14:textId="77777777" w:rsidR="00405792" w:rsidRPr="00225A4B" w:rsidRDefault="00405792" w:rsidP="008804E1">
            <w:pPr>
              <w:tabs>
                <w:tab w:val="decimal" w:pos="-83"/>
              </w:tabs>
              <w:spacing w:line="240" w:lineRule="atLeast"/>
              <w:ind w:left="-83" w:right="-75"/>
              <w:jc w:val="center"/>
              <w:rPr>
                <w:sz w:val="18"/>
                <w:szCs w:val="18"/>
                <w:lang w:val="en-GB" w:bidi="ar-SA"/>
              </w:rPr>
            </w:pPr>
            <w:r w:rsidRPr="00225A4B">
              <w:rPr>
                <w:sz w:val="18"/>
                <w:szCs w:val="18"/>
                <w:lang w:val="en-GB" w:bidi="ar-SA"/>
              </w:rPr>
              <w:t>Total</w:t>
            </w:r>
          </w:p>
        </w:tc>
      </w:tr>
      <w:tr w:rsidR="00405792" w:rsidRPr="00225A4B" w14:paraId="21112C7F" w14:textId="77777777" w:rsidTr="008804E1">
        <w:trPr>
          <w:cantSplit/>
          <w:tblHeader/>
        </w:trPr>
        <w:tc>
          <w:tcPr>
            <w:tcW w:w="2043" w:type="dxa"/>
          </w:tcPr>
          <w:p w14:paraId="4702A2A6" w14:textId="77777777" w:rsidR="00405792" w:rsidRPr="00225A4B" w:rsidRDefault="00405792" w:rsidP="008804E1">
            <w:pPr>
              <w:spacing w:line="240" w:lineRule="atLeast"/>
              <w:ind w:left="180" w:hanging="180"/>
              <w:rPr>
                <w:b/>
                <w:bCs/>
                <w:sz w:val="18"/>
                <w:szCs w:val="18"/>
                <w:lang w:val="en-GB"/>
              </w:rPr>
            </w:pPr>
          </w:p>
        </w:tc>
        <w:tc>
          <w:tcPr>
            <w:tcW w:w="7291" w:type="dxa"/>
            <w:gridSpan w:val="15"/>
          </w:tcPr>
          <w:p w14:paraId="4B268D8D" w14:textId="77777777" w:rsidR="00405792" w:rsidRPr="00225A4B" w:rsidRDefault="00405792" w:rsidP="008804E1">
            <w:pPr>
              <w:tabs>
                <w:tab w:val="decimal" w:pos="838"/>
              </w:tabs>
              <w:spacing w:line="240" w:lineRule="atLeast"/>
              <w:ind w:right="11"/>
              <w:jc w:val="center"/>
              <w:rPr>
                <w:i/>
                <w:iCs/>
                <w:sz w:val="18"/>
                <w:szCs w:val="18"/>
                <w:lang w:val="en-GB" w:bidi="ar-SA"/>
              </w:rPr>
            </w:pPr>
            <w:r w:rsidRPr="00225A4B">
              <w:rPr>
                <w:i/>
                <w:iCs/>
                <w:sz w:val="18"/>
                <w:szCs w:val="18"/>
                <w:lang w:val="en-GB" w:bidi="ar-SA"/>
              </w:rPr>
              <w:t>(in million Baht)</w:t>
            </w:r>
          </w:p>
        </w:tc>
      </w:tr>
      <w:tr w:rsidR="00405792" w:rsidRPr="00225A4B" w14:paraId="54A25479" w14:textId="77777777" w:rsidTr="008804E1">
        <w:trPr>
          <w:cantSplit/>
        </w:trPr>
        <w:tc>
          <w:tcPr>
            <w:tcW w:w="2043" w:type="dxa"/>
          </w:tcPr>
          <w:p w14:paraId="2AE4C88C" w14:textId="77777777" w:rsidR="00405792" w:rsidRPr="00225A4B" w:rsidRDefault="00405792" w:rsidP="008804E1">
            <w:pPr>
              <w:tabs>
                <w:tab w:val="left" w:pos="56"/>
              </w:tabs>
              <w:spacing w:line="240" w:lineRule="atLeast"/>
              <w:ind w:firstLine="108"/>
              <w:rPr>
                <w:b/>
                <w:bCs/>
                <w:i/>
                <w:iCs/>
                <w:sz w:val="18"/>
                <w:szCs w:val="18"/>
                <w:lang w:val="en-GB"/>
              </w:rPr>
            </w:pPr>
            <w:r w:rsidRPr="00225A4B">
              <w:rPr>
                <w:b/>
                <w:bCs/>
                <w:i/>
                <w:iCs/>
                <w:sz w:val="18"/>
                <w:szCs w:val="18"/>
                <w:lang w:val="en-GB"/>
              </w:rPr>
              <w:t>Financial assets</w:t>
            </w:r>
          </w:p>
        </w:tc>
        <w:tc>
          <w:tcPr>
            <w:tcW w:w="738" w:type="dxa"/>
          </w:tcPr>
          <w:p w14:paraId="25EE767B" w14:textId="77777777" w:rsidR="00405792" w:rsidRPr="00225A4B" w:rsidRDefault="00405792" w:rsidP="008804E1">
            <w:pPr>
              <w:tabs>
                <w:tab w:val="decimal" w:pos="562"/>
                <w:tab w:val="decimal" w:pos="731"/>
              </w:tabs>
              <w:spacing w:line="240" w:lineRule="atLeast"/>
              <w:ind w:right="11"/>
              <w:rPr>
                <w:i/>
                <w:iCs/>
                <w:sz w:val="18"/>
                <w:szCs w:val="18"/>
                <w:lang w:val="en-GB" w:bidi="ar-SA"/>
              </w:rPr>
            </w:pPr>
          </w:p>
        </w:tc>
        <w:tc>
          <w:tcPr>
            <w:tcW w:w="180" w:type="dxa"/>
          </w:tcPr>
          <w:p w14:paraId="48441B6F" w14:textId="77777777" w:rsidR="00405792" w:rsidRPr="00225A4B" w:rsidRDefault="00405792" w:rsidP="008804E1">
            <w:pPr>
              <w:tabs>
                <w:tab w:val="decimal" w:pos="735"/>
              </w:tabs>
              <w:spacing w:line="240" w:lineRule="atLeast"/>
              <w:ind w:right="11"/>
              <w:rPr>
                <w:i/>
                <w:iCs/>
                <w:sz w:val="18"/>
                <w:szCs w:val="18"/>
                <w:lang w:val="en-GB" w:bidi="ar-SA"/>
              </w:rPr>
            </w:pPr>
          </w:p>
        </w:tc>
        <w:tc>
          <w:tcPr>
            <w:tcW w:w="765" w:type="dxa"/>
          </w:tcPr>
          <w:p w14:paraId="77DD477D" w14:textId="77777777" w:rsidR="00405792" w:rsidRPr="00225A4B" w:rsidRDefault="00405792" w:rsidP="008804E1">
            <w:pPr>
              <w:tabs>
                <w:tab w:val="decimal" w:pos="735"/>
              </w:tabs>
              <w:spacing w:line="240" w:lineRule="atLeast"/>
              <w:ind w:right="11"/>
              <w:rPr>
                <w:i/>
                <w:iCs/>
                <w:sz w:val="18"/>
                <w:szCs w:val="18"/>
                <w:lang w:val="en-GB" w:bidi="ar-SA"/>
              </w:rPr>
            </w:pPr>
          </w:p>
        </w:tc>
        <w:tc>
          <w:tcPr>
            <w:tcW w:w="189" w:type="dxa"/>
          </w:tcPr>
          <w:p w14:paraId="7F0C8243" w14:textId="77777777" w:rsidR="00405792" w:rsidRPr="00225A4B" w:rsidRDefault="00405792" w:rsidP="008804E1">
            <w:pPr>
              <w:tabs>
                <w:tab w:val="decimal" w:pos="735"/>
              </w:tabs>
              <w:spacing w:line="240" w:lineRule="atLeast"/>
              <w:ind w:right="11"/>
              <w:rPr>
                <w:i/>
                <w:iCs/>
                <w:sz w:val="18"/>
                <w:szCs w:val="18"/>
                <w:lang w:val="en-GB" w:bidi="ar-SA"/>
              </w:rPr>
            </w:pPr>
          </w:p>
        </w:tc>
        <w:tc>
          <w:tcPr>
            <w:tcW w:w="711" w:type="dxa"/>
          </w:tcPr>
          <w:p w14:paraId="1DEE4E49" w14:textId="77777777" w:rsidR="00405792" w:rsidRPr="00225A4B" w:rsidRDefault="00405792" w:rsidP="008804E1">
            <w:pPr>
              <w:tabs>
                <w:tab w:val="decimal" w:pos="735"/>
              </w:tabs>
              <w:spacing w:line="240" w:lineRule="atLeast"/>
              <w:ind w:right="11"/>
              <w:rPr>
                <w:i/>
                <w:iCs/>
                <w:sz w:val="18"/>
                <w:szCs w:val="18"/>
                <w:cs/>
                <w:lang w:val="en-GB"/>
              </w:rPr>
            </w:pPr>
          </w:p>
        </w:tc>
        <w:tc>
          <w:tcPr>
            <w:tcW w:w="180" w:type="dxa"/>
          </w:tcPr>
          <w:p w14:paraId="5A3E096E" w14:textId="77777777" w:rsidR="00405792" w:rsidRPr="00225A4B" w:rsidRDefault="00405792" w:rsidP="008804E1">
            <w:pPr>
              <w:tabs>
                <w:tab w:val="decimal" w:pos="735"/>
              </w:tabs>
              <w:spacing w:line="240" w:lineRule="atLeast"/>
              <w:ind w:right="11"/>
              <w:rPr>
                <w:i/>
                <w:iCs/>
                <w:sz w:val="18"/>
                <w:szCs w:val="18"/>
                <w:lang w:val="en-GB" w:bidi="ar-SA"/>
              </w:rPr>
            </w:pPr>
          </w:p>
        </w:tc>
        <w:tc>
          <w:tcPr>
            <w:tcW w:w="792" w:type="dxa"/>
          </w:tcPr>
          <w:p w14:paraId="18FCA2AC" w14:textId="77777777" w:rsidR="00405792" w:rsidRPr="00225A4B" w:rsidRDefault="00405792" w:rsidP="008804E1">
            <w:pPr>
              <w:tabs>
                <w:tab w:val="decimal" w:pos="735"/>
              </w:tabs>
              <w:spacing w:line="240" w:lineRule="atLeast"/>
              <w:ind w:right="11"/>
              <w:rPr>
                <w:i/>
                <w:iCs/>
                <w:sz w:val="18"/>
                <w:szCs w:val="18"/>
                <w:lang w:val="en-GB" w:bidi="ar-SA"/>
              </w:rPr>
            </w:pPr>
          </w:p>
        </w:tc>
        <w:tc>
          <w:tcPr>
            <w:tcW w:w="180" w:type="dxa"/>
          </w:tcPr>
          <w:p w14:paraId="2EF94E91" w14:textId="77777777" w:rsidR="00405792" w:rsidRPr="00225A4B" w:rsidRDefault="00405792" w:rsidP="008804E1">
            <w:pPr>
              <w:tabs>
                <w:tab w:val="decimal" w:pos="122"/>
              </w:tabs>
              <w:spacing w:line="240" w:lineRule="atLeast"/>
              <w:ind w:right="11"/>
              <w:rPr>
                <w:sz w:val="18"/>
                <w:szCs w:val="18"/>
                <w:lang w:val="en-GB" w:bidi="ar-SA"/>
              </w:rPr>
            </w:pPr>
          </w:p>
        </w:tc>
        <w:tc>
          <w:tcPr>
            <w:tcW w:w="702" w:type="dxa"/>
          </w:tcPr>
          <w:p w14:paraId="2D47DF5A" w14:textId="77777777" w:rsidR="00405792" w:rsidRPr="00225A4B" w:rsidRDefault="00405792" w:rsidP="008804E1">
            <w:pPr>
              <w:tabs>
                <w:tab w:val="decimal" w:pos="973"/>
              </w:tabs>
              <w:spacing w:line="240" w:lineRule="atLeast"/>
              <w:ind w:right="11"/>
              <w:rPr>
                <w:sz w:val="18"/>
                <w:szCs w:val="18"/>
                <w:lang w:val="en-GB" w:bidi="ar-SA"/>
              </w:rPr>
            </w:pPr>
          </w:p>
        </w:tc>
        <w:tc>
          <w:tcPr>
            <w:tcW w:w="180" w:type="dxa"/>
          </w:tcPr>
          <w:p w14:paraId="39504EE5" w14:textId="77777777" w:rsidR="00405792" w:rsidRPr="00225A4B" w:rsidRDefault="00405792" w:rsidP="008804E1">
            <w:pPr>
              <w:tabs>
                <w:tab w:val="decimal" w:pos="735"/>
              </w:tabs>
              <w:spacing w:line="240" w:lineRule="atLeast"/>
              <w:ind w:right="11"/>
              <w:rPr>
                <w:i/>
                <w:iCs/>
                <w:sz w:val="18"/>
                <w:szCs w:val="18"/>
                <w:lang w:val="en-GB" w:bidi="ar-SA"/>
              </w:rPr>
            </w:pPr>
          </w:p>
        </w:tc>
        <w:tc>
          <w:tcPr>
            <w:tcW w:w="792" w:type="dxa"/>
          </w:tcPr>
          <w:p w14:paraId="58EF80CE" w14:textId="77777777" w:rsidR="00405792" w:rsidRPr="00225A4B" w:rsidRDefault="00405792" w:rsidP="008804E1">
            <w:pPr>
              <w:tabs>
                <w:tab w:val="decimal" w:pos="630"/>
              </w:tabs>
              <w:spacing w:line="240" w:lineRule="atLeast"/>
              <w:ind w:right="11"/>
              <w:rPr>
                <w:sz w:val="18"/>
                <w:szCs w:val="18"/>
                <w:lang w:val="en-GB"/>
              </w:rPr>
            </w:pPr>
          </w:p>
        </w:tc>
        <w:tc>
          <w:tcPr>
            <w:tcW w:w="180" w:type="dxa"/>
          </w:tcPr>
          <w:p w14:paraId="772D41F7" w14:textId="77777777" w:rsidR="00405792" w:rsidRPr="00225A4B" w:rsidRDefault="00405792" w:rsidP="008804E1">
            <w:pPr>
              <w:tabs>
                <w:tab w:val="decimal" w:pos="630"/>
              </w:tabs>
              <w:spacing w:line="240" w:lineRule="atLeast"/>
              <w:ind w:right="11"/>
              <w:rPr>
                <w:sz w:val="18"/>
                <w:szCs w:val="18"/>
                <w:lang w:val="en-GB"/>
              </w:rPr>
            </w:pPr>
          </w:p>
        </w:tc>
        <w:tc>
          <w:tcPr>
            <w:tcW w:w="702" w:type="dxa"/>
          </w:tcPr>
          <w:p w14:paraId="1E48867C" w14:textId="77777777" w:rsidR="00405792" w:rsidRPr="00225A4B" w:rsidRDefault="00405792" w:rsidP="008804E1">
            <w:pPr>
              <w:tabs>
                <w:tab w:val="decimal" w:pos="630"/>
              </w:tabs>
              <w:spacing w:line="240" w:lineRule="atLeast"/>
              <w:ind w:right="11"/>
              <w:rPr>
                <w:sz w:val="18"/>
                <w:szCs w:val="18"/>
                <w:lang w:val="en-GB"/>
              </w:rPr>
            </w:pPr>
          </w:p>
        </w:tc>
        <w:tc>
          <w:tcPr>
            <w:tcW w:w="180" w:type="dxa"/>
          </w:tcPr>
          <w:p w14:paraId="5F5C104C" w14:textId="77777777" w:rsidR="00405792" w:rsidRPr="00225A4B" w:rsidRDefault="00405792" w:rsidP="008804E1">
            <w:pPr>
              <w:tabs>
                <w:tab w:val="decimal" w:pos="630"/>
              </w:tabs>
              <w:spacing w:line="240" w:lineRule="atLeast"/>
              <w:ind w:right="11"/>
              <w:rPr>
                <w:sz w:val="18"/>
                <w:szCs w:val="18"/>
                <w:lang w:val="en-GB" w:bidi="ar-SA"/>
              </w:rPr>
            </w:pPr>
          </w:p>
        </w:tc>
        <w:tc>
          <w:tcPr>
            <w:tcW w:w="820" w:type="dxa"/>
          </w:tcPr>
          <w:p w14:paraId="69EA17DC" w14:textId="77777777" w:rsidR="00405792" w:rsidRPr="00225A4B" w:rsidRDefault="00405792" w:rsidP="008804E1">
            <w:pPr>
              <w:tabs>
                <w:tab w:val="decimal" w:pos="630"/>
              </w:tabs>
              <w:spacing w:line="240" w:lineRule="atLeast"/>
              <w:ind w:right="11"/>
              <w:rPr>
                <w:sz w:val="18"/>
                <w:szCs w:val="18"/>
                <w:lang w:val="en-GB" w:bidi="ar-SA"/>
              </w:rPr>
            </w:pPr>
          </w:p>
        </w:tc>
      </w:tr>
      <w:tr w:rsidR="00326DBB" w:rsidRPr="00225A4B" w14:paraId="71B2E2FB" w14:textId="77777777" w:rsidTr="000C1F2F">
        <w:trPr>
          <w:cantSplit/>
        </w:trPr>
        <w:tc>
          <w:tcPr>
            <w:tcW w:w="2043" w:type="dxa"/>
            <w:vAlign w:val="bottom"/>
          </w:tcPr>
          <w:p w14:paraId="7FD12DC8" w14:textId="59B76961" w:rsidR="00326DBB" w:rsidRPr="00225A4B" w:rsidRDefault="00326DBB" w:rsidP="00DB4205">
            <w:pPr>
              <w:tabs>
                <w:tab w:val="left" w:pos="56"/>
              </w:tabs>
              <w:spacing w:line="240" w:lineRule="atLeast"/>
              <w:ind w:firstLine="108"/>
              <w:rPr>
                <w:b/>
                <w:bCs/>
                <w:i/>
                <w:iCs/>
                <w:sz w:val="18"/>
                <w:szCs w:val="18"/>
                <w:lang w:val="en-GB"/>
              </w:rPr>
            </w:pPr>
            <w:r w:rsidRPr="00225A4B">
              <w:rPr>
                <w:b/>
                <w:bCs/>
                <w:sz w:val="18"/>
                <w:szCs w:val="18"/>
                <w:lang w:val="en-GB"/>
              </w:rPr>
              <w:t>Financial assets</w:t>
            </w:r>
            <w:r w:rsidRPr="00225A4B">
              <w:rPr>
                <w:b/>
                <w:bCs/>
                <w:sz w:val="18"/>
                <w:szCs w:val="18"/>
                <w:lang w:val="en-GB"/>
              </w:rPr>
              <w:br/>
              <w:t xml:space="preserve">  </w:t>
            </w:r>
            <w:r w:rsidRPr="00225A4B">
              <w:rPr>
                <w:rFonts w:cstheme="minorBidi"/>
                <w:b/>
                <w:bCs/>
                <w:sz w:val="18"/>
                <w:szCs w:val="18"/>
                <w:cs/>
                <w:lang w:val="en-GB"/>
              </w:rPr>
              <w:t xml:space="preserve">  </w:t>
            </w:r>
            <w:r w:rsidRPr="00225A4B">
              <w:rPr>
                <w:b/>
                <w:bCs/>
                <w:sz w:val="18"/>
                <w:szCs w:val="18"/>
                <w:lang w:val="en-GB"/>
              </w:rPr>
              <w:t>measured at FVTPL</w:t>
            </w:r>
          </w:p>
        </w:tc>
        <w:tc>
          <w:tcPr>
            <w:tcW w:w="738" w:type="dxa"/>
            <w:vAlign w:val="bottom"/>
          </w:tcPr>
          <w:p w14:paraId="16D65FB9" w14:textId="77777777" w:rsidR="00326DBB" w:rsidRPr="00225A4B" w:rsidRDefault="00326DBB" w:rsidP="00DB4205">
            <w:pPr>
              <w:tabs>
                <w:tab w:val="decimal" w:pos="562"/>
                <w:tab w:val="decimal" w:pos="731"/>
              </w:tabs>
              <w:spacing w:line="240" w:lineRule="atLeast"/>
              <w:ind w:right="11"/>
              <w:rPr>
                <w:i/>
                <w:iCs/>
                <w:sz w:val="18"/>
                <w:szCs w:val="18"/>
                <w:lang w:val="en-GB" w:bidi="ar-SA"/>
              </w:rPr>
            </w:pPr>
          </w:p>
        </w:tc>
        <w:tc>
          <w:tcPr>
            <w:tcW w:w="180" w:type="dxa"/>
            <w:vAlign w:val="bottom"/>
          </w:tcPr>
          <w:p w14:paraId="3922FEAB" w14:textId="77777777" w:rsidR="00326DBB" w:rsidRPr="00225A4B" w:rsidRDefault="00326DBB" w:rsidP="00DB4205">
            <w:pPr>
              <w:tabs>
                <w:tab w:val="decimal" w:pos="735"/>
              </w:tabs>
              <w:spacing w:line="240" w:lineRule="atLeast"/>
              <w:ind w:right="11"/>
              <w:rPr>
                <w:i/>
                <w:iCs/>
                <w:sz w:val="18"/>
                <w:szCs w:val="18"/>
                <w:lang w:val="en-GB" w:bidi="ar-SA"/>
              </w:rPr>
            </w:pPr>
          </w:p>
        </w:tc>
        <w:tc>
          <w:tcPr>
            <w:tcW w:w="765" w:type="dxa"/>
            <w:vAlign w:val="bottom"/>
          </w:tcPr>
          <w:p w14:paraId="0E90C462" w14:textId="77777777" w:rsidR="00326DBB" w:rsidRPr="00225A4B" w:rsidRDefault="00326DBB" w:rsidP="00DB4205">
            <w:pPr>
              <w:tabs>
                <w:tab w:val="decimal" w:pos="735"/>
              </w:tabs>
              <w:spacing w:line="240" w:lineRule="atLeast"/>
              <w:ind w:right="11"/>
              <w:rPr>
                <w:i/>
                <w:iCs/>
                <w:sz w:val="18"/>
                <w:szCs w:val="18"/>
                <w:lang w:val="en-GB" w:bidi="ar-SA"/>
              </w:rPr>
            </w:pPr>
          </w:p>
        </w:tc>
        <w:tc>
          <w:tcPr>
            <w:tcW w:w="189" w:type="dxa"/>
            <w:vAlign w:val="bottom"/>
          </w:tcPr>
          <w:p w14:paraId="62CAAA68" w14:textId="77777777" w:rsidR="00326DBB" w:rsidRPr="00225A4B" w:rsidRDefault="00326DBB" w:rsidP="00DB4205">
            <w:pPr>
              <w:tabs>
                <w:tab w:val="decimal" w:pos="735"/>
              </w:tabs>
              <w:spacing w:line="240" w:lineRule="atLeast"/>
              <w:ind w:right="11"/>
              <w:rPr>
                <w:i/>
                <w:iCs/>
                <w:sz w:val="18"/>
                <w:szCs w:val="18"/>
                <w:lang w:val="en-GB" w:bidi="ar-SA"/>
              </w:rPr>
            </w:pPr>
          </w:p>
        </w:tc>
        <w:tc>
          <w:tcPr>
            <w:tcW w:w="711" w:type="dxa"/>
            <w:vAlign w:val="bottom"/>
          </w:tcPr>
          <w:p w14:paraId="13F84A93" w14:textId="77777777" w:rsidR="00326DBB" w:rsidRPr="00225A4B" w:rsidRDefault="00326DBB" w:rsidP="00DB4205">
            <w:pPr>
              <w:tabs>
                <w:tab w:val="decimal" w:pos="735"/>
              </w:tabs>
              <w:spacing w:line="240" w:lineRule="atLeast"/>
              <w:ind w:right="11"/>
              <w:rPr>
                <w:i/>
                <w:iCs/>
                <w:sz w:val="18"/>
                <w:szCs w:val="18"/>
                <w:cs/>
                <w:lang w:val="en-GB"/>
              </w:rPr>
            </w:pPr>
          </w:p>
        </w:tc>
        <w:tc>
          <w:tcPr>
            <w:tcW w:w="180" w:type="dxa"/>
            <w:vAlign w:val="bottom"/>
          </w:tcPr>
          <w:p w14:paraId="3751A75E" w14:textId="77777777" w:rsidR="00326DBB" w:rsidRPr="00225A4B" w:rsidRDefault="00326DBB" w:rsidP="00DB4205">
            <w:pPr>
              <w:tabs>
                <w:tab w:val="decimal" w:pos="735"/>
              </w:tabs>
              <w:spacing w:line="240" w:lineRule="atLeast"/>
              <w:ind w:right="11"/>
              <w:rPr>
                <w:i/>
                <w:iCs/>
                <w:sz w:val="18"/>
                <w:szCs w:val="18"/>
                <w:lang w:val="en-GB" w:bidi="ar-SA"/>
              </w:rPr>
            </w:pPr>
          </w:p>
        </w:tc>
        <w:tc>
          <w:tcPr>
            <w:tcW w:w="792" w:type="dxa"/>
            <w:vAlign w:val="bottom"/>
          </w:tcPr>
          <w:p w14:paraId="528EA34E" w14:textId="77777777" w:rsidR="00326DBB" w:rsidRPr="00225A4B" w:rsidRDefault="00326DBB" w:rsidP="00DB4205">
            <w:pPr>
              <w:tabs>
                <w:tab w:val="decimal" w:pos="735"/>
              </w:tabs>
              <w:spacing w:line="240" w:lineRule="atLeast"/>
              <w:ind w:right="11"/>
              <w:rPr>
                <w:i/>
                <w:iCs/>
                <w:sz w:val="18"/>
                <w:szCs w:val="18"/>
                <w:lang w:val="en-GB" w:bidi="ar-SA"/>
              </w:rPr>
            </w:pPr>
          </w:p>
        </w:tc>
        <w:tc>
          <w:tcPr>
            <w:tcW w:w="180" w:type="dxa"/>
            <w:vAlign w:val="bottom"/>
          </w:tcPr>
          <w:p w14:paraId="451BBF3A" w14:textId="77777777" w:rsidR="00326DBB" w:rsidRPr="00225A4B" w:rsidRDefault="00326DBB" w:rsidP="00326DBB">
            <w:pPr>
              <w:tabs>
                <w:tab w:val="decimal" w:pos="122"/>
              </w:tabs>
              <w:spacing w:line="240" w:lineRule="atLeast"/>
              <w:ind w:right="11"/>
              <w:rPr>
                <w:sz w:val="18"/>
                <w:szCs w:val="18"/>
                <w:lang w:val="en-GB" w:bidi="ar-SA"/>
              </w:rPr>
            </w:pPr>
          </w:p>
        </w:tc>
        <w:tc>
          <w:tcPr>
            <w:tcW w:w="702" w:type="dxa"/>
            <w:vAlign w:val="bottom"/>
          </w:tcPr>
          <w:p w14:paraId="5483F062" w14:textId="77777777" w:rsidR="00326DBB" w:rsidRPr="00225A4B" w:rsidRDefault="00326DBB" w:rsidP="00326DBB">
            <w:pPr>
              <w:tabs>
                <w:tab w:val="decimal" w:pos="973"/>
              </w:tabs>
              <w:spacing w:line="240" w:lineRule="atLeast"/>
              <w:ind w:right="11"/>
              <w:rPr>
                <w:sz w:val="18"/>
                <w:szCs w:val="18"/>
                <w:lang w:val="en-GB" w:bidi="ar-SA"/>
              </w:rPr>
            </w:pPr>
          </w:p>
        </w:tc>
        <w:tc>
          <w:tcPr>
            <w:tcW w:w="180" w:type="dxa"/>
            <w:vAlign w:val="bottom"/>
          </w:tcPr>
          <w:p w14:paraId="64A9B10C" w14:textId="77777777" w:rsidR="00326DBB" w:rsidRPr="00225A4B" w:rsidRDefault="00326DBB" w:rsidP="00326DBB">
            <w:pPr>
              <w:tabs>
                <w:tab w:val="decimal" w:pos="735"/>
              </w:tabs>
              <w:spacing w:line="240" w:lineRule="atLeast"/>
              <w:ind w:right="11"/>
              <w:rPr>
                <w:i/>
                <w:iCs/>
                <w:sz w:val="18"/>
                <w:szCs w:val="18"/>
                <w:lang w:val="en-GB" w:bidi="ar-SA"/>
              </w:rPr>
            </w:pPr>
          </w:p>
        </w:tc>
        <w:tc>
          <w:tcPr>
            <w:tcW w:w="792" w:type="dxa"/>
            <w:vAlign w:val="bottom"/>
          </w:tcPr>
          <w:p w14:paraId="5CFA0435" w14:textId="77777777" w:rsidR="00326DBB" w:rsidRPr="00225A4B" w:rsidRDefault="00326DBB" w:rsidP="00326DBB">
            <w:pPr>
              <w:tabs>
                <w:tab w:val="decimal" w:pos="630"/>
              </w:tabs>
              <w:spacing w:line="240" w:lineRule="atLeast"/>
              <w:ind w:right="11"/>
              <w:rPr>
                <w:sz w:val="18"/>
                <w:szCs w:val="18"/>
                <w:lang w:val="en-GB"/>
              </w:rPr>
            </w:pPr>
          </w:p>
        </w:tc>
        <w:tc>
          <w:tcPr>
            <w:tcW w:w="180" w:type="dxa"/>
            <w:vAlign w:val="bottom"/>
          </w:tcPr>
          <w:p w14:paraId="7E803FD7" w14:textId="77777777" w:rsidR="00326DBB" w:rsidRPr="00225A4B" w:rsidRDefault="00326DBB" w:rsidP="00326DBB">
            <w:pPr>
              <w:tabs>
                <w:tab w:val="decimal" w:pos="630"/>
              </w:tabs>
              <w:spacing w:line="240" w:lineRule="atLeast"/>
              <w:ind w:right="11"/>
              <w:rPr>
                <w:sz w:val="18"/>
                <w:szCs w:val="18"/>
                <w:lang w:val="en-GB"/>
              </w:rPr>
            </w:pPr>
          </w:p>
        </w:tc>
        <w:tc>
          <w:tcPr>
            <w:tcW w:w="702" w:type="dxa"/>
            <w:vAlign w:val="bottom"/>
          </w:tcPr>
          <w:p w14:paraId="191E0C1A" w14:textId="77777777" w:rsidR="00326DBB" w:rsidRPr="00225A4B" w:rsidRDefault="00326DBB" w:rsidP="00326DBB">
            <w:pPr>
              <w:tabs>
                <w:tab w:val="decimal" w:pos="630"/>
              </w:tabs>
              <w:spacing w:line="240" w:lineRule="atLeast"/>
              <w:ind w:right="11"/>
              <w:rPr>
                <w:sz w:val="18"/>
                <w:szCs w:val="18"/>
                <w:lang w:val="en-GB"/>
              </w:rPr>
            </w:pPr>
          </w:p>
        </w:tc>
        <w:tc>
          <w:tcPr>
            <w:tcW w:w="180" w:type="dxa"/>
            <w:vAlign w:val="bottom"/>
          </w:tcPr>
          <w:p w14:paraId="30C2F1A0" w14:textId="77777777" w:rsidR="00326DBB" w:rsidRPr="00225A4B" w:rsidRDefault="00326DBB" w:rsidP="00326DBB">
            <w:pPr>
              <w:tabs>
                <w:tab w:val="decimal" w:pos="630"/>
              </w:tabs>
              <w:spacing w:line="240" w:lineRule="atLeast"/>
              <w:ind w:right="11"/>
              <w:rPr>
                <w:sz w:val="18"/>
                <w:szCs w:val="18"/>
                <w:lang w:val="en-GB" w:bidi="ar-SA"/>
              </w:rPr>
            </w:pPr>
          </w:p>
        </w:tc>
        <w:tc>
          <w:tcPr>
            <w:tcW w:w="820" w:type="dxa"/>
            <w:vAlign w:val="bottom"/>
          </w:tcPr>
          <w:p w14:paraId="41BC5919" w14:textId="77777777" w:rsidR="00326DBB" w:rsidRPr="00225A4B" w:rsidRDefault="00326DBB" w:rsidP="00326DBB">
            <w:pPr>
              <w:tabs>
                <w:tab w:val="decimal" w:pos="630"/>
              </w:tabs>
              <w:spacing w:line="240" w:lineRule="atLeast"/>
              <w:ind w:right="11"/>
              <w:rPr>
                <w:sz w:val="18"/>
                <w:szCs w:val="18"/>
                <w:lang w:val="en-GB" w:bidi="ar-SA"/>
              </w:rPr>
            </w:pPr>
          </w:p>
        </w:tc>
      </w:tr>
      <w:tr w:rsidR="00D84AF8" w:rsidRPr="00225A4B" w14:paraId="0ABF5A10" w14:textId="77777777" w:rsidTr="00787307">
        <w:trPr>
          <w:cantSplit/>
        </w:trPr>
        <w:tc>
          <w:tcPr>
            <w:tcW w:w="2043" w:type="dxa"/>
            <w:vAlign w:val="bottom"/>
          </w:tcPr>
          <w:p w14:paraId="131CEA29" w14:textId="3F04F486" w:rsidR="00D84AF8" w:rsidRPr="00225A4B" w:rsidRDefault="00D84AF8" w:rsidP="00D84AF8">
            <w:pPr>
              <w:numPr>
                <w:ilvl w:val="0"/>
                <w:numId w:val="24"/>
              </w:numPr>
              <w:tabs>
                <w:tab w:val="left" w:pos="166"/>
              </w:tabs>
              <w:spacing w:line="240" w:lineRule="atLeast"/>
              <w:ind w:left="260" w:hanging="107"/>
              <w:rPr>
                <w:sz w:val="18"/>
                <w:szCs w:val="18"/>
                <w:lang w:val="en-GB"/>
              </w:rPr>
            </w:pPr>
            <w:r w:rsidRPr="00225A4B">
              <w:rPr>
                <w:sz w:val="18"/>
                <w:szCs w:val="18"/>
                <w:lang w:val="en-GB"/>
              </w:rPr>
              <w:t xml:space="preserve">Investments in debt   </w:t>
            </w:r>
            <w:r w:rsidRPr="00225A4B">
              <w:rPr>
                <w:sz w:val="18"/>
                <w:szCs w:val="18"/>
                <w:cs/>
                <w:lang w:val="en-GB"/>
              </w:rPr>
              <w:br/>
            </w:r>
            <w:r w:rsidRPr="00225A4B">
              <w:rPr>
                <w:sz w:val="18"/>
                <w:szCs w:val="18"/>
                <w:lang w:val="en-GB"/>
              </w:rPr>
              <w:t xml:space="preserve">  instruments</w:t>
            </w:r>
          </w:p>
        </w:tc>
        <w:tc>
          <w:tcPr>
            <w:tcW w:w="738" w:type="dxa"/>
            <w:vAlign w:val="bottom"/>
          </w:tcPr>
          <w:p w14:paraId="574FDE1E" w14:textId="74D9B97B" w:rsidR="00D84AF8" w:rsidRPr="00787307" w:rsidRDefault="00D84AF8" w:rsidP="00787307">
            <w:pPr>
              <w:tabs>
                <w:tab w:val="decimal" w:pos="319"/>
              </w:tabs>
              <w:spacing w:line="240" w:lineRule="atLeast"/>
              <w:ind w:right="11"/>
              <w:rPr>
                <w:i/>
                <w:iCs/>
                <w:sz w:val="18"/>
                <w:szCs w:val="18"/>
                <w:lang w:val="en-GB" w:bidi="ar-SA"/>
              </w:rPr>
            </w:pPr>
            <w:r w:rsidRPr="00787307">
              <w:rPr>
                <w:sz w:val="18"/>
                <w:szCs w:val="18"/>
              </w:rPr>
              <w:t>-</w:t>
            </w:r>
          </w:p>
        </w:tc>
        <w:tc>
          <w:tcPr>
            <w:tcW w:w="180" w:type="dxa"/>
            <w:vAlign w:val="bottom"/>
          </w:tcPr>
          <w:p w14:paraId="2E08F9B8" w14:textId="77777777" w:rsidR="00D84AF8" w:rsidRPr="00787307" w:rsidRDefault="00D84AF8" w:rsidP="00787307">
            <w:pPr>
              <w:tabs>
                <w:tab w:val="decimal" w:pos="735"/>
              </w:tabs>
              <w:spacing w:line="240" w:lineRule="atLeast"/>
              <w:ind w:right="11"/>
              <w:rPr>
                <w:i/>
                <w:iCs/>
                <w:sz w:val="18"/>
                <w:szCs w:val="18"/>
                <w:lang w:val="en-GB" w:bidi="ar-SA"/>
              </w:rPr>
            </w:pPr>
          </w:p>
        </w:tc>
        <w:tc>
          <w:tcPr>
            <w:tcW w:w="765" w:type="dxa"/>
            <w:vAlign w:val="bottom"/>
          </w:tcPr>
          <w:p w14:paraId="2960D300" w14:textId="3D6F3F7E" w:rsidR="00D84AF8" w:rsidRPr="00787307" w:rsidRDefault="00D84AF8" w:rsidP="00787307">
            <w:pPr>
              <w:tabs>
                <w:tab w:val="decimal" w:pos="442"/>
              </w:tabs>
              <w:spacing w:line="240" w:lineRule="atLeast"/>
              <w:ind w:right="11"/>
              <w:rPr>
                <w:rFonts w:cstheme="minorBidi"/>
                <w:sz w:val="18"/>
                <w:szCs w:val="18"/>
                <w:lang w:val="en-GB"/>
              </w:rPr>
            </w:pPr>
            <w:r w:rsidRPr="00787307">
              <w:rPr>
                <w:sz w:val="18"/>
                <w:szCs w:val="18"/>
              </w:rPr>
              <w:t>-</w:t>
            </w:r>
            <w:r w:rsidR="003C02FE">
              <w:rPr>
                <w:rFonts w:cstheme="minorBidi"/>
                <w:sz w:val="18"/>
                <w:szCs w:val="18"/>
                <w:lang w:val="en-GB"/>
              </w:rPr>
              <w:t xml:space="preserve"> </w:t>
            </w:r>
          </w:p>
        </w:tc>
        <w:tc>
          <w:tcPr>
            <w:tcW w:w="189" w:type="dxa"/>
            <w:vAlign w:val="bottom"/>
          </w:tcPr>
          <w:p w14:paraId="028B6199" w14:textId="77777777" w:rsidR="00D84AF8" w:rsidRPr="00787307" w:rsidRDefault="00D84AF8" w:rsidP="00787307">
            <w:pPr>
              <w:tabs>
                <w:tab w:val="decimal" w:pos="735"/>
              </w:tabs>
              <w:spacing w:line="240" w:lineRule="atLeast"/>
              <w:ind w:right="11"/>
              <w:rPr>
                <w:i/>
                <w:iCs/>
                <w:sz w:val="18"/>
                <w:szCs w:val="18"/>
                <w:lang w:val="en-GB" w:bidi="ar-SA"/>
              </w:rPr>
            </w:pPr>
          </w:p>
        </w:tc>
        <w:tc>
          <w:tcPr>
            <w:tcW w:w="711" w:type="dxa"/>
            <w:vAlign w:val="bottom"/>
          </w:tcPr>
          <w:p w14:paraId="382BDFB5" w14:textId="223BBB63" w:rsidR="00D84AF8" w:rsidRPr="00787307" w:rsidRDefault="00D84AF8" w:rsidP="00787307">
            <w:pPr>
              <w:tabs>
                <w:tab w:val="decimal" w:pos="735"/>
              </w:tabs>
              <w:spacing w:line="240" w:lineRule="atLeast"/>
              <w:ind w:right="11"/>
              <w:rPr>
                <w:i/>
                <w:iCs/>
                <w:sz w:val="18"/>
                <w:szCs w:val="18"/>
                <w:cs/>
                <w:lang w:val="en-GB"/>
              </w:rPr>
            </w:pPr>
            <w:r w:rsidRPr="00787307">
              <w:rPr>
                <w:sz w:val="18"/>
                <w:szCs w:val="18"/>
              </w:rPr>
              <w:t>152</w:t>
            </w:r>
          </w:p>
        </w:tc>
        <w:tc>
          <w:tcPr>
            <w:tcW w:w="180" w:type="dxa"/>
            <w:vAlign w:val="bottom"/>
          </w:tcPr>
          <w:p w14:paraId="0631F448" w14:textId="77777777" w:rsidR="00D84AF8" w:rsidRPr="00787307" w:rsidRDefault="00D84AF8" w:rsidP="00787307">
            <w:pPr>
              <w:tabs>
                <w:tab w:val="decimal" w:pos="735"/>
              </w:tabs>
              <w:spacing w:line="240" w:lineRule="atLeast"/>
              <w:ind w:right="11"/>
              <w:rPr>
                <w:i/>
                <w:iCs/>
                <w:sz w:val="18"/>
                <w:szCs w:val="18"/>
                <w:lang w:val="en-GB" w:bidi="ar-SA"/>
              </w:rPr>
            </w:pPr>
          </w:p>
        </w:tc>
        <w:tc>
          <w:tcPr>
            <w:tcW w:w="792" w:type="dxa"/>
            <w:vAlign w:val="bottom"/>
          </w:tcPr>
          <w:p w14:paraId="45752A40" w14:textId="68907AC3" w:rsidR="00D84AF8" w:rsidRPr="00787307" w:rsidRDefault="00D84AF8" w:rsidP="00E07DE5">
            <w:pPr>
              <w:tabs>
                <w:tab w:val="decimal" w:pos="615"/>
              </w:tabs>
              <w:spacing w:line="240" w:lineRule="atLeast"/>
              <w:ind w:right="11"/>
              <w:rPr>
                <w:i/>
                <w:iCs/>
                <w:sz w:val="18"/>
                <w:szCs w:val="18"/>
                <w:lang w:val="en-GB" w:bidi="ar-SA"/>
              </w:rPr>
            </w:pPr>
            <w:r w:rsidRPr="00787307">
              <w:rPr>
                <w:sz w:val="18"/>
                <w:szCs w:val="18"/>
              </w:rPr>
              <w:t>152</w:t>
            </w:r>
          </w:p>
        </w:tc>
        <w:tc>
          <w:tcPr>
            <w:tcW w:w="180" w:type="dxa"/>
            <w:vAlign w:val="bottom"/>
          </w:tcPr>
          <w:p w14:paraId="3AE2A6A7" w14:textId="77777777" w:rsidR="00D84AF8" w:rsidRPr="00225A4B" w:rsidRDefault="00D84AF8" w:rsidP="00D84AF8">
            <w:pPr>
              <w:tabs>
                <w:tab w:val="decimal" w:pos="122"/>
              </w:tabs>
              <w:spacing w:line="240" w:lineRule="atLeast"/>
              <w:ind w:right="11"/>
              <w:rPr>
                <w:sz w:val="18"/>
                <w:szCs w:val="18"/>
                <w:lang w:val="en-GB" w:bidi="ar-SA"/>
              </w:rPr>
            </w:pPr>
          </w:p>
        </w:tc>
        <w:tc>
          <w:tcPr>
            <w:tcW w:w="702" w:type="dxa"/>
            <w:vAlign w:val="bottom"/>
          </w:tcPr>
          <w:p w14:paraId="2420207F" w14:textId="6C706528" w:rsidR="00D84AF8" w:rsidRPr="00225A4B" w:rsidRDefault="00D84AF8" w:rsidP="00D84AF8">
            <w:pPr>
              <w:tabs>
                <w:tab w:val="decimal" w:pos="319"/>
              </w:tabs>
              <w:spacing w:line="240" w:lineRule="atLeast"/>
              <w:ind w:right="11"/>
              <w:rPr>
                <w:rFonts w:cstheme="minorBidi"/>
                <w:sz w:val="18"/>
                <w:szCs w:val="22"/>
                <w:lang w:val="en-GB"/>
              </w:rPr>
            </w:pPr>
            <w:r w:rsidRPr="00225A4B">
              <w:rPr>
                <w:rFonts w:cstheme="minorBidi"/>
                <w:sz w:val="18"/>
                <w:szCs w:val="22"/>
              </w:rPr>
              <w:t>-</w:t>
            </w:r>
          </w:p>
        </w:tc>
        <w:tc>
          <w:tcPr>
            <w:tcW w:w="180" w:type="dxa"/>
            <w:vAlign w:val="bottom"/>
          </w:tcPr>
          <w:p w14:paraId="7F8B7B14" w14:textId="77777777" w:rsidR="00D84AF8" w:rsidRPr="00225A4B" w:rsidRDefault="00D84AF8" w:rsidP="00D84AF8">
            <w:pPr>
              <w:tabs>
                <w:tab w:val="decimal" w:pos="319"/>
                <w:tab w:val="decimal" w:pos="735"/>
              </w:tabs>
              <w:spacing w:line="240" w:lineRule="atLeast"/>
              <w:ind w:right="11"/>
              <w:rPr>
                <w:rFonts w:cstheme="minorBidi"/>
                <w:sz w:val="18"/>
                <w:szCs w:val="22"/>
                <w:lang w:val="en-GB"/>
              </w:rPr>
            </w:pPr>
          </w:p>
        </w:tc>
        <w:tc>
          <w:tcPr>
            <w:tcW w:w="792" w:type="dxa"/>
            <w:vAlign w:val="bottom"/>
          </w:tcPr>
          <w:p w14:paraId="24FDB164" w14:textId="2EE59343" w:rsidR="00D84AF8" w:rsidRPr="00225A4B" w:rsidRDefault="00D84AF8" w:rsidP="00D84AF8">
            <w:pPr>
              <w:tabs>
                <w:tab w:val="decimal" w:pos="382"/>
              </w:tabs>
              <w:spacing w:line="240" w:lineRule="atLeast"/>
              <w:ind w:right="11"/>
              <w:rPr>
                <w:rFonts w:cstheme="minorBidi"/>
                <w:sz w:val="18"/>
                <w:szCs w:val="22"/>
                <w:lang w:val="en-GB"/>
              </w:rPr>
            </w:pPr>
            <w:r w:rsidRPr="00225A4B">
              <w:rPr>
                <w:rFonts w:cstheme="minorBidi"/>
                <w:sz w:val="18"/>
                <w:szCs w:val="22"/>
              </w:rPr>
              <w:t>-</w:t>
            </w:r>
          </w:p>
        </w:tc>
        <w:tc>
          <w:tcPr>
            <w:tcW w:w="180" w:type="dxa"/>
            <w:vAlign w:val="bottom"/>
          </w:tcPr>
          <w:p w14:paraId="338B1E5F" w14:textId="77777777" w:rsidR="00D84AF8" w:rsidRPr="00225A4B" w:rsidRDefault="00D84AF8" w:rsidP="00D84AF8">
            <w:pPr>
              <w:tabs>
                <w:tab w:val="decimal" w:pos="319"/>
                <w:tab w:val="decimal" w:pos="630"/>
              </w:tabs>
              <w:spacing w:line="240" w:lineRule="atLeast"/>
              <w:ind w:right="11"/>
              <w:rPr>
                <w:rFonts w:cstheme="minorBidi"/>
                <w:sz w:val="18"/>
                <w:szCs w:val="22"/>
                <w:lang w:val="en-GB"/>
              </w:rPr>
            </w:pPr>
          </w:p>
        </w:tc>
        <w:tc>
          <w:tcPr>
            <w:tcW w:w="702" w:type="dxa"/>
            <w:vAlign w:val="bottom"/>
          </w:tcPr>
          <w:p w14:paraId="7B190291" w14:textId="384F4230" w:rsidR="00D84AF8" w:rsidRPr="00225A4B" w:rsidRDefault="00D84AF8" w:rsidP="00D84AF8">
            <w:pPr>
              <w:tabs>
                <w:tab w:val="decimal" w:pos="319"/>
              </w:tabs>
              <w:spacing w:line="240" w:lineRule="atLeast"/>
              <w:ind w:right="11"/>
              <w:rPr>
                <w:sz w:val="18"/>
                <w:szCs w:val="18"/>
              </w:rPr>
            </w:pPr>
            <w:r w:rsidRPr="00225A4B">
              <w:rPr>
                <w:rFonts w:cstheme="minorBidi"/>
                <w:sz w:val="18"/>
                <w:szCs w:val="22"/>
              </w:rPr>
              <w:t>-</w:t>
            </w:r>
          </w:p>
        </w:tc>
        <w:tc>
          <w:tcPr>
            <w:tcW w:w="180" w:type="dxa"/>
            <w:vAlign w:val="bottom"/>
          </w:tcPr>
          <w:p w14:paraId="09846FA3" w14:textId="77777777" w:rsidR="00D84AF8" w:rsidRPr="00225A4B" w:rsidRDefault="00D84AF8" w:rsidP="00D84AF8">
            <w:pPr>
              <w:tabs>
                <w:tab w:val="decimal" w:pos="319"/>
                <w:tab w:val="decimal" w:pos="630"/>
              </w:tabs>
              <w:spacing w:line="240" w:lineRule="atLeast"/>
              <w:ind w:right="11"/>
              <w:rPr>
                <w:rFonts w:cstheme="minorBidi"/>
                <w:sz w:val="18"/>
                <w:szCs w:val="22"/>
                <w:lang w:val="en-GB"/>
              </w:rPr>
            </w:pPr>
          </w:p>
        </w:tc>
        <w:tc>
          <w:tcPr>
            <w:tcW w:w="820" w:type="dxa"/>
            <w:vAlign w:val="bottom"/>
          </w:tcPr>
          <w:p w14:paraId="38BB768A" w14:textId="4672B7BA" w:rsidR="00D84AF8" w:rsidRPr="00225A4B" w:rsidRDefault="00D84AF8" w:rsidP="003C02FE">
            <w:pPr>
              <w:tabs>
                <w:tab w:val="decimal" w:pos="461"/>
              </w:tabs>
              <w:spacing w:line="240" w:lineRule="atLeast"/>
              <w:ind w:right="11"/>
              <w:rPr>
                <w:sz w:val="18"/>
                <w:szCs w:val="18"/>
              </w:rPr>
            </w:pPr>
            <w:r w:rsidRPr="00225A4B">
              <w:rPr>
                <w:rFonts w:cstheme="minorBidi"/>
                <w:sz w:val="18"/>
                <w:szCs w:val="22"/>
              </w:rPr>
              <w:t>-</w:t>
            </w:r>
            <w:r w:rsidR="003C02FE">
              <w:rPr>
                <w:rFonts w:cstheme="minorBidi"/>
                <w:sz w:val="18"/>
                <w:szCs w:val="22"/>
              </w:rPr>
              <w:t xml:space="preserve"> </w:t>
            </w:r>
          </w:p>
        </w:tc>
      </w:tr>
      <w:tr w:rsidR="003C02FE" w:rsidRPr="00225A4B" w14:paraId="76F62239" w14:textId="77777777" w:rsidTr="00787307">
        <w:trPr>
          <w:cantSplit/>
        </w:trPr>
        <w:tc>
          <w:tcPr>
            <w:tcW w:w="2043" w:type="dxa"/>
            <w:vAlign w:val="bottom"/>
          </w:tcPr>
          <w:p w14:paraId="7CF45350" w14:textId="6C5281A2" w:rsidR="003C02FE" w:rsidRPr="00225A4B" w:rsidRDefault="003C02FE" w:rsidP="003C02FE">
            <w:pPr>
              <w:numPr>
                <w:ilvl w:val="0"/>
                <w:numId w:val="24"/>
              </w:numPr>
              <w:tabs>
                <w:tab w:val="left" w:pos="166"/>
              </w:tabs>
              <w:spacing w:line="240" w:lineRule="atLeast"/>
              <w:ind w:left="260" w:hanging="107"/>
              <w:rPr>
                <w:b/>
                <w:bCs/>
                <w:i/>
                <w:iCs/>
                <w:sz w:val="18"/>
                <w:szCs w:val="18"/>
                <w:lang w:val="en-GB"/>
              </w:rPr>
            </w:pPr>
            <w:r w:rsidRPr="00225A4B">
              <w:rPr>
                <w:sz w:val="18"/>
                <w:szCs w:val="18"/>
                <w:lang w:val="en-GB"/>
              </w:rPr>
              <w:t xml:space="preserve">Investments in equity   </w:t>
            </w:r>
            <w:r w:rsidRPr="00225A4B">
              <w:rPr>
                <w:sz w:val="18"/>
                <w:szCs w:val="18"/>
                <w:cs/>
                <w:lang w:val="en-GB"/>
              </w:rPr>
              <w:br/>
            </w:r>
            <w:r w:rsidRPr="00225A4B">
              <w:rPr>
                <w:sz w:val="18"/>
                <w:szCs w:val="18"/>
                <w:lang w:val="en-GB"/>
              </w:rPr>
              <w:t xml:space="preserve">  instruments</w:t>
            </w:r>
          </w:p>
        </w:tc>
        <w:tc>
          <w:tcPr>
            <w:tcW w:w="738" w:type="dxa"/>
            <w:tcBorders>
              <w:bottom w:val="single" w:sz="4" w:space="0" w:color="auto"/>
            </w:tcBorders>
            <w:vAlign w:val="bottom"/>
          </w:tcPr>
          <w:p w14:paraId="442D1368" w14:textId="09C274B8" w:rsidR="003C02FE" w:rsidRPr="00787307" w:rsidRDefault="003C02FE" w:rsidP="003C02FE">
            <w:pPr>
              <w:tabs>
                <w:tab w:val="decimal" w:pos="319"/>
              </w:tabs>
              <w:spacing w:line="240" w:lineRule="atLeast"/>
              <w:ind w:right="11"/>
              <w:rPr>
                <w:i/>
                <w:iCs/>
                <w:sz w:val="18"/>
                <w:szCs w:val="18"/>
                <w:lang w:val="en-GB" w:bidi="ar-SA"/>
              </w:rPr>
            </w:pPr>
            <w:r w:rsidRPr="00787307">
              <w:rPr>
                <w:sz w:val="18"/>
                <w:szCs w:val="18"/>
              </w:rPr>
              <w:t>-</w:t>
            </w:r>
          </w:p>
        </w:tc>
        <w:tc>
          <w:tcPr>
            <w:tcW w:w="180" w:type="dxa"/>
            <w:vAlign w:val="bottom"/>
          </w:tcPr>
          <w:p w14:paraId="104E53A0" w14:textId="77777777" w:rsidR="003C02FE" w:rsidRPr="00787307" w:rsidRDefault="003C02FE" w:rsidP="003C02FE">
            <w:pPr>
              <w:tabs>
                <w:tab w:val="decimal" w:pos="735"/>
              </w:tabs>
              <w:spacing w:line="240" w:lineRule="atLeast"/>
              <w:ind w:right="11"/>
              <w:rPr>
                <w:i/>
                <w:iCs/>
                <w:sz w:val="18"/>
                <w:szCs w:val="18"/>
                <w:lang w:val="en-GB" w:bidi="ar-SA"/>
              </w:rPr>
            </w:pPr>
          </w:p>
        </w:tc>
        <w:tc>
          <w:tcPr>
            <w:tcW w:w="765" w:type="dxa"/>
            <w:tcBorders>
              <w:bottom w:val="single" w:sz="4" w:space="0" w:color="auto"/>
            </w:tcBorders>
            <w:vAlign w:val="bottom"/>
          </w:tcPr>
          <w:p w14:paraId="27EAE89C" w14:textId="4F4CB977" w:rsidR="003C02FE" w:rsidRPr="00787307" w:rsidRDefault="003C02FE" w:rsidP="003C02FE">
            <w:pPr>
              <w:tabs>
                <w:tab w:val="decimal" w:pos="442"/>
              </w:tabs>
              <w:spacing w:line="240" w:lineRule="atLeast"/>
              <w:ind w:right="11"/>
              <w:rPr>
                <w:rFonts w:cstheme="minorBidi"/>
                <w:sz w:val="18"/>
                <w:szCs w:val="18"/>
                <w:lang w:val="en-GB"/>
              </w:rPr>
            </w:pPr>
            <w:r w:rsidRPr="00787307">
              <w:rPr>
                <w:sz w:val="18"/>
                <w:szCs w:val="18"/>
              </w:rPr>
              <w:t>-</w:t>
            </w:r>
            <w:r>
              <w:rPr>
                <w:rFonts w:cstheme="minorBidi"/>
                <w:sz w:val="18"/>
                <w:szCs w:val="18"/>
                <w:lang w:val="en-GB"/>
              </w:rPr>
              <w:t xml:space="preserve"> </w:t>
            </w:r>
          </w:p>
        </w:tc>
        <w:tc>
          <w:tcPr>
            <w:tcW w:w="189" w:type="dxa"/>
            <w:vAlign w:val="bottom"/>
          </w:tcPr>
          <w:p w14:paraId="79EA6715" w14:textId="77777777" w:rsidR="003C02FE" w:rsidRPr="00787307" w:rsidRDefault="003C02FE" w:rsidP="003C02FE">
            <w:pPr>
              <w:tabs>
                <w:tab w:val="decimal" w:pos="735"/>
              </w:tabs>
              <w:spacing w:line="240" w:lineRule="atLeast"/>
              <w:ind w:right="11"/>
              <w:rPr>
                <w:i/>
                <w:iCs/>
                <w:sz w:val="18"/>
                <w:szCs w:val="18"/>
                <w:lang w:val="en-GB" w:bidi="ar-SA"/>
              </w:rPr>
            </w:pPr>
          </w:p>
        </w:tc>
        <w:tc>
          <w:tcPr>
            <w:tcW w:w="711" w:type="dxa"/>
            <w:tcBorders>
              <w:bottom w:val="single" w:sz="4" w:space="0" w:color="auto"/>
            </w:tcBorders>
            <w:vAlign w:val="bottom"/>
          </w:tcPr>
          <w:p w14:paraId="30819C99" w14:textId="36789418" w:rsidR="003C02FE" w:rsidRPr="00787307" w:rsidRDefault="003C02FE" w:rsidP="003C02FE">
            <w:pPr>
              <w:tabs>
                <w:tab w:val="decimal" w:pos="735"/>
              </w:tabs>
              <w:spacing w:line="240" w:lineRule="atLeast"/>
              <w:ind w:right="11"/>
              <w:rPr>
                <w:i/>
                <w:iCs/>
                <w:sz w:val="18"/>
                <w:szCs w:val="18"/>
                <w:cs/>
                <w:lang w:val="en-GB"/>
              </w:rPr>
            </w:pPr>
            <w:r w:rsidRPr="00787307">
              <w:rPr>
                <w:sz w:val="18"/>
                <w:szCs w:val="18"/>
              </w:rPr>
              <w:t>7,907</w:t>
            </w:r>
          </w:p>
        </w:tc>
        <w:tc>
          <w:tcPr>
            <w:tcW w:w="180" w:type="dxa"/>
            <w:vAlign w:val="bottom"/>
          </w:tcPr>
          <w:p w14:paraId="776158BE" w14:textId="77777777" w:rsidR="003C02FE" w:rsidRPr="00787307" w:rsidRDefault="003C02FE" w:rsidP="003C02FE">
            <w:pPr>
              <w:tabs>
                <w:tab w:val="decimal" w:pos="735"/>
              </w:tabs>
              <w:spacing w:line="240" w:lineRule="atLeast"/>
              <w:ind w:right="11"/>
              <w:rPr>
                <w:i/>
                <w:iCs/>
                <w:sz w:val="18"/>
                <w:szCs w:val="18"/>
                <w:lang w:val="en-GB" w:bidi="ar-SA"/>
              </w:rPr>
            </w:pPr>
          </w:p>
        </w:tc>
        <w:tc>
          <w:tcPr>
            <w:tcW w:w="792" w:type="dxa"/>
            <w:tcBorders>
              <w:bottom w:val="single" w:sz="4" w:space="0" w:color="auto"/>
            </w:tcBorders>
            <w:vAlign w:val="bottom"/>
          </w:tcPr>
          <w:p w14:paraId="6C9675F2" w14:textId="4AD62E64" w:rsidR="003C02FE" w:rsidRPr="00787307" w:rsidRDefault="003C02FE" w:rsidP="003C02FE">
            <w:pPr>
              <w:tabs>
                <w:tab w:val="decimal" w:pos="735"/>
              </w:tabs>
              <w:spacing w:line="240" w:lineRule="atLeast"/>
              <w:ind w:right="11"/>
              <w:rPr>
                <w:i/>
                <w:iCs/>
                <w:sz w:val="18"/>
                <w:szCs w:val="18"/>
                <w:lang w:val="en-GB" w:bidi="ar-SA"/>
              </w:rPr>
            </w:pPr>
            <w:r w:rsidRPr="00787307">
              <w:rPr>
                <w:sz w:val="18"/>
                <w:szCs w:val="18"/>
              </w:rPr>
              <w:t>7,907</w:t>
            </w:r>
          </w:p>
        </w:tc>
        <w:tc>
          <w:tcPr>
            <w:tcW w:w="180" w:type="dxa"/>
            <w:vAlign w:val="bottom"/>
          </w:tcPr>
          <w:p w14:paraId="6337A7BE" w14:textId="77777777" w:rsidR="003C02FE" w:rsidRPr="00225A4B" w:rsidRDefault="003C02FE" w:rsidP="003C02FE">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692B1457" w14:textId="58C265F1" w:rsidR="003C02FE" w:rsidRPr="00225A4B" w:rsidRDefault="003C02FE" w:rsidP="003C02FE">
            <w:pPr>
              <w:tabs>
                <w:tab w:val="decimal" w:pos="319"/>
              </w:tabs>
              <w:spacing w:line="240" w:lineRule="atLeast"/>
              <w:ind w:right="11"/>
              <w:rPr>
                <w:rFonts w:cstheme="minorBidi"/>
                <w:sz w:val="18"/>
                <w:szCs w:val="22"/>
                <w:lang w:val="en-GB"/>
              </w:rPr>
            </w:pPr>
            <w:r w:rsidRPr="00225A4B">
              <w:rPr>
                <w:rFonts w:cstheme="minorBidi"/>
                <w:sz w:val="18"/>
                <w:szCs w:val="22"/>
                <w:lang w:val="en-GB"/>
              </w:rPr>
              <w:t>-</w:t>
            </w:r>
          </w:p>
        </w:tc>
        <w:tc>
          <w:tcPr>
            <w:tcW w:w="180" w:type="dxa"/>
            <w:vAlign w:val="bottom"/>
          </w:tcPr>
          <w:p w14:paraId="34B83229" w14:textId="77777777" w:rsidR="003C02FE" w:rsidRPr="00225A4B" w:rsidRDefault="003C02FE" w:rsidP="003C02FE">
            <w:pPr>
              <w:tabs>
                <w:tab w:val="decimal" w:pos="319"/>
                <w:tab w:val="decimal" w:pos="735"/>
              </w:tabs>
              <w:spacing w:line="240" w:lineRule="atLeast"/>
              <w:ind w:right="11"/>
              <w:rPr>
                <w:rFonts w:cstheme="minorBidi"/>
                <w:sz w:val="18"/>
                <w:szCs w:val="22"/>
                <w:lang w:val="en-GB"/>
              </w:rPr>
            </w:pPr>
          </w:p>
        </w:tc>
        <w:tc>
          <w:tcPr>
            <w:tcW w:w="792" w:type="dxa"/>
            <w:tcBorders>
              <w:bottom w:val="single" w:sz="4" w:space="0" w:color="auto"/>
            </w:tcBorders>
            <w:vAlign w:val="bottom"/>
          </w:tcPr>
          <w:p w14:paraId="19691F98" w14:textId="5190CCB0" w:rsidR="003C02FE" w:rsidRPr="00225A4B" w:rsidRDefault="003C02FE" w:rsidP="003C02FE">
            <w:pPr>
              <w:tabs>
                <w:tab w:val="decimal" w:pos="382"/>
              </w:tabs>
              <w:spacing w:line="240" w:lineRule="atLeast"/>
              <w:ind w:right="11"/>
              <w:rPr>
                <w:rFonts w:cstheme="minorBidi"/>
                <w:sz w:val="18"/>
                <w:szCs w:val="22"/>
                <w:lang w:val="en-GB"/>
              </w:rPr>
            </w:pPr>
            <w:r w:rsidRPr="00225A4B">
              <w:rPr>
                <w:rFonts w:cstheme="minorBidi"/>
                <w:sz w:val="18"/>
                <w:szCs w:val="22"/>
                <w:lang w:val="en-GB"/>
              </w:rPr>
              <w:t>-</w:t>
            </w:r>
          </w:p>
        </w:tc>
        <w:tc>
          <w:tcPr>
            <w:tcW w:w="180" w:type="dxa"/>
            <w:vAlign w:val="bottom"/>
          </w:tcPr>
          <w:p w14:paraId="70EDD5BE" w14:textId="77777777" w:rsidR="003C02FE" w:rsidRPr="00225A4B" w:rsidRDefault="003C02FE" w:rsidP="003C02FE">
            <w:pPr>
              <w:tabs>
                <w:tab w:val="decimal" w:pos="319"/>
                <w:tab w:val="decimal" w:pos="630"/>
              </w:tabs>
              <w:spacing w:line="240" w:lineRule="atLeast"/>
              <w:ind w:right="11"/>
              <w:rPr>
                <w:rFonts w:cstheme="minorBidi"/>
                <w:sz w:val="18"/>
                <w:szCs w:val="22"/>
                <w:lang w:val="en-GB"/>
              </w:rPr>
            </w:pPr>
          </w:p>
        </w:tc>
        <w:tc>
          <w:tcPr>
            <w:tcW w:w="702" w:type="dxa"/>
            <w:tcBorders>
              <w:bottom w:val="single" w:sz="4" w:space="0" w:color="auto"/>
            </w:tcBorders>
            <w:vAlign w:val="bottom"/>
          </w:tcPr>
          <w:p w14:paraId="6F2DDDD2" w14:textId="71A23426" w:rsidR="003C02FE" w:rsidRPr="00225A4B" w:rsidRDefault="003C02FE" w:rsidP="003C02FE">
            <w:pPr>
              <w:tabs>
                <w:tab w:val="decimal" w:pos="319"/>
              </w:tabs>
              <w:spacing w:line="240" w:lineRule="atLeast"/>
              <w:ind w:right="11"/>
              <w:rPr>
                <w:rFonts w:cstheme="minorBidi"/>
                <w:sz w:val="18"/>
                <w:szCs w:val="22"/>
                <w:lang w:val="en-GB"/>
              </w:rPr>
            </w:pPr>
            <w:r w:rsidRPr="00225A4B">
              <w:rPr>
                <w:sz w:val="18"/>
                <w:szCs w:val="18"/>
              </w:rPr>
              <w:t xml:space="preserve"> 12,891 </w:t>
            </w:r>
          </w:p>
        </w:tc>
        <w:tc>
          <w:tcPr>
            <w:tcW w:w="180" w:type="dxa"/>
            <w:vAlign w:val="bottom"/>
          </w:tcPr>
          <w:p w14:paraId="4DA3AE9C" w14:textId="77777777" w:rsidR="003C02FE" w:rsidRPr="00225A4B" w:rsidRDefault="003C02FE" w:rsidP="003C02FE">
            <w:pPr>
              <w:tabs>
                <w:tab w:val="decimal" w:pos="319"/>
                <w:tab w:val="decimal" w:pos="630"/>
              </w:tabs>
              <w:spacing w:line="240" w:lineRule="atLeast"/>
              <w:ind w:right="11"/>
              <w:rPr>
                <w:rFonts w:cstheme="minorBidi"/>
                <w:sz w:val="18"/>
                <w:szCs w:val="22"/>
                <w:lang w:val="en-GB"/>
              </w:rPr>
            </w:pPr>
          </w:p>
        </w:tc>
        <w:tc>
          <w:tcPr>
            <w:tcW w:w="820" w:type="dxa"/>
            <w:tcBorders>
              <w:bottom w:val="single" w:sz="4" w:space="0" w:color="auto"/>
            </w:tcBorders>
            <w:vAlign w:val="bottom"/>
          </w:tcPr>
          <w:p w14:paraId="1B6E711D" w14:textId="7C251AEB" w:rsidR="003C02FE" w:rsidRPr="00225A4B" w:rsidRDefault="003C02FE" w:rsidP="003C02FE">
            <w:pPr>
              <w:tabs>
                <w:tab w:val="decimal" w:pos="735"/>
              </w:tabs>
              <w:spacing w:line="240" w:lineRule="atLeast"/>
              <w:ind w:right="11"/>
              <w:rPr>
                <w:rFonts w:cstheme="minorBidi"/>
                <w:sz w:val="18"/>
                <w:szCs w:val="22"/>
                <w:lang w:val="en-GB"/>
              </w:rPr>
            </w:pPr>
            <w:r w:rsidRPr="00225A4B">
              <w:rPr>
                <w:sz w:val="18"/>
                <w:szCs w:val="18"/>
              </w:rPr>
              <w:t xml:space="preserve"> 12,891 </w:t>
            </w:r>
          </w:p>
        </w:tc>
      </w:tr>
      <w:tr w:rsidR="003C02FE" w:rsidRPr="00225A4B" w14:paraId="26ABC919" w14:textId="77777777" w:rsidTr="00787307">
        <w:trPr>
          <w:cantSplit/>
        </w:trPr>
        <w:tc>
          <w:tcPr>
            <w:tcW w:w="2043" w:type="dxa"/>
            <w:vAlign w:val="bottom"/>
          </w:tcPr>
          <w:p w14:paraId="43659593" w14:textId="00F025A5" w:rsidR="003C02FE" w:rsidRPr="00225A4B" w:rsidRDefault="003C02FE" w:rsidP="003C02FE">
            <w:pPr>
              <w:tabs>
                <w:tab w:val="left" w:pos="56"/>
              </w:tabs>
              <w:spacing w:line="240" w:lineRule="atLeast"/>
              <w:ind w:firstLine="108"/>
              <w:rPr>
                <w:b/>
                <w:bCs/>
                <w:i/>
                <w:iCs/>
                <w:sz w:val="18"/>
                <w:szCs w:val="18"/>
                <w:lang w:val="en-GB"/>
              </w:rPr>
            </w:pPr>
            <w:r w:rsidRPr="00225A4B">
              <w:rPr>
                <w:b/>
                <w:bCs/>
                <w:sz w:val="18"/>
                <w:szCs w:val="18"/>
                <w:lang w:val="en-GB"/>
              </w:rPr>
              <w:t>Total</w:t>
            </w:r>
          </w:p>
        </w:tc>
        <w:tc>
          <w:tcPr>
            <w:tcW w:w="738" w:type="dxa"/>
            <w:tcBorders>
              <w:top w:val="single" w:sz="4" w:space="0" w:color="auto"/>
              <w:bottom w:val="single" w:sz="4" w:space="0" w:color="auto"/>
            </w:tcBorders>
            <w:vAlign w:val="bottom"/>
          </w:tcPr>
          <w:p w14:paraId="2B27FF8C" w14:textId="15BE8BB8" w:rsidR="003C02FE" w:rsidRPr="006A5667" w:rsidRDefault="003C02FE" w:rsidP="003C02FE">
            <w:pPr>
              <w:tabs>
                <w:tab w:val="decimal" w:pos="319"/>
              </w:tabs>
              <w:spacing w:line="240" w:lineRule="atLeast"/>
              <w:ind w:right="11"/>
              <w:rPr>
                <w:b/>
                <w:bCs/>
                <w:i/>
                <w:iCs/>
                <w:sz w:val="18"/>
                <w:szCs w:val="18"/>
                <w:lang w:val="en-GB" w:bidi="ar-SA"/>
              </w:rPr>
            </w:pPr>
            <w:r w:rsidRPr="006A5667">
              <w:rPr>
                <w:b/>
                <w:bCs/>
                <w:sz w:val="18"/>
                <w:szCs w:val="18"/>
              </w:rPr>
              <w:t>-</w:t>
            </w:r>
          </w:p>
        </w:tc>
        <w:tc>
          <w:tcPr>
            <w:tcW w:w="180" w:type="dxa"/>
            <w:vAlign w:val="bottom"/>
          </w:tcPr>
          <w:p w14:paraId="38835ADA" w14:textId="77777777" w:rsidR="003C02FE" w:rsidRPr="006A5667" w:rsidRDefault="003C02FE" w:rsidP="003C02FE">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vAlign w:val="bottom"/>
          </w:tcPr>
          <w:p w14:paraId="2241317E" w14:textId="7251D496" w:rsidR="003C02FE" w:rsidRPr="003C02FE" w:rsidRDefault="003C02FE" w:rsidP="003C02FE">
            <w:pPr>
              <w:tabs>
                <w:tab w:val="decimal" w:pos="442"/>
              </w:tabs>
              <w:spacing w:line="240" w:lineRule="atLeast"/>
              <w:ind w:right="11"/>
              <w:rPr>
                <w:rFonts w:cstheme="minorBidi"/>
                <w:b/>
                <w:bCs/>
                <w:sz w:val="18"/>
                <w:szCs w:val="18"/>
                <w:lang w:val="en-GB"/>
              </w:rPr>
            </w:pPr>
            <w:r w:rsidRPr="003C02FE">
              <w:rPr>
                <w:b/>
                <w:bCs/>
                <w:sz w:val="18"/>
                <w:szCs w:val="18"/>
              </w:rPr>
              <w:t>-</w:t>
            </w:r>
            <w:r w:rsidRPr="003C02FE">
              <w:rPr>
                <w:rFonts w:cstheme="minorBidi"/>
                <w:b/>
                <w:bCs/>
                <w:sz w:val="18"/>
                <w:szCs w:val="18"/>
                <w:lang w:val="en-GB"/>
              </w:rPr>
              <w:t xml:space="preserve"> </w:t>
            </w:r>
          </w:p>
        </w:tc>
        <w:tc>
          <w:tcPr>
            <w:tcW w:w="189" w:type="dxa"/>
            <w:vAlign w:val="bottom"/>
          </w:tcPr>
          <w:p w14:paraId="3A146F83" w14:textId="77777777" w:rsidR="003C02FE" w:rsidRPr="006A5667" w:rsidRDefault="003C02FE" w:rsidP="003C02FE">
            <w:pPr>
              <w:tabs>
                <w:tab w:val="decimal" w:pos="735"/>
              </w:tabs>
              <w:spacing w:line="240" w:lineRule="atLeast"/>
              <w:ind w:right="11"/>
              <w:rPr>
                <w:b/>
                <w:bCs/>
                <w:i/>
                <w:iCs/>
                <w:sz w:val="18"/>
                <w:szCs w:val="18"/>
                <w:lang w:val="en-GB" w:bidi="ar-SA"/>
              </w:rPr>
            </w:pPr>
          </w:p>
        </w:tc>
        <w:tc>
          <w:tcPr>
            <w:tcW w:w="711" w:type="dxa"/>
            <w:tcBorders>
              <w:top w:val="single" w:sz="4" w:space="0" w:color="auto"/>
              <w:bottom w:val="single" w:sz="4" w:space="0" w:color="auto"/>
            </w:tcBorders>
            <w:vAlign w:val="bottom"/>
          </w:tcPr>
          <w:p w14:paraId="3D06CC08" w14:textId="6B5ADE4A" w:rsidR="003C02FE" w:rsidRPr="006A5667" w:rsidRDefault="003C02FE" w:rsidP="003C02FE">
            <w:pPr>
              <w:tabs>
                <w:tab w:val="decimal" w:pos="735"/>
              </w:tabs>
              <w:spacing w:line="240" w:lineRule="atLeast"/>
              <w:ind w:right="11"/>
              <w:rPr>
                <w:b/>
                <w:bCs/>
                <w:i/>
                <w:iCs/>
                <w:sz w:val="18"/>
                <w:szCs w:val="18"/>
                <w:cs/>
                <w:lang w:val="en-GB"/>
              </w:rPr>
            </w:pPr>
            <w:r w:rsidRPr="006A5667">
              <w:rPr>
                <w:b/>
                <w:bCs/>
                <w:sz w:val="18"/>
                <w:szCs w:val="18"/>
              </w:rPr>
              <w:t>8,059</w:t>
            </w:r>
          </w:p>
        </w:tc>
        <w:tc>
          <w:tcPr>
            <w:tcW w:w="180" w:type="dxa"/>
            <w:vAlign w:val="bottom"/>
          </w:tcPr>
          <w:p w14:paraId="48CE27C5" w14:textId="77777777" w:rsidR="003C02FE" w:rsidRPr="006A5667" w:rsidRDefault="003C02FE" w:rsidP="003C02FE">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vAlign w:val="bottom"/>
          </w:tcPr>
          <w:p w14:paraId="27D89ABE" w14:textId="180EAF3A" w:rsidR="003C02FE" w:rsidRPr="006A5667" w:rsidRDefault="003C02FE" w:rsidP="003C02FE">
            <w:pPr>
              <w:tabs>
                <w:tab w:val="decimal" w:pos="735"/>
              </w:tabs>
              <w:spacing w:line="240" w:lineRule="atLeast"/>
              <w:ind w:right="11"/>
              <w:rPr>
                <w:b/>
                <w:bCs/>
                <w:i/>
                <w:iCs/>
                <w:sz w:val="18"/>
                <w:szCs w:val="18"/>
                <w:lang w:val="en-GB" w:bidi="ar-SA"/>
              </w:rPr>
            </w:pPr>
            <w:r w:rsidRPr="006A5667">
              <w:rPr>
                <w:b/>
                <w:bCs/>
                <w:sz w:val="18"/>
                <w:szCs w:val="18"/>
              </w:rPr>
              <w:t>8,059</w:t>
            </w:r>
          </w:p>
        </w:tc>
        <w:tc>
          <w:tcPr>
            <w:tcW w:w="180" w:type="dxa"/>
            <w:vAlign w:val="bottom"/>
          </w:tcPr>
          <w:p w14:paraId="3BB52D43" w14:textId="77777777" w:rsidR="003C02FE" w:rsidRPr="00225A4B" w:rsidRDefault="003C02FE" w:rsidP="003C02FE">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0962CB2" w14:textId="6677C5E8" w:rsidR="003C02FE" w:rsidRPr="00225A4B" w:rsidRDefault="003C02FE" w:rsidP="003C02FE">
            <w:pPr>
              <w:tabs>
                <w:tab w:val="decimal" w:pos="319"/>
              </w:tabs>
              <w:spacing w:line="240" w:lineRule="atLeast"/>
              <w:ind w:right="11"/>
              <w:rPr>
                <w:rFonts w:cstheme="minorBidi"/>
                <w:b/>
                <w:bCs/>
                <w:sz w:val="18"/>
                <w:szCs w:val="22"/>
                <w:lang w:val="en-GB"/>
              </w:rPr>
            </w:pPr>
            <w:r w:rsidRPr="00225A4B">
              <w:rPr>
                <w:rFonts w:cstheme="minorBidi"/>
                <w:b/>
                <w:bCs/>
                <w:sz w:val="18"/>
                <w:szCs w:val="22"/>
                <w:lang w:val="en-GB"/>
              </w:rPr>
              <w:t>-</w:t>
            </w:r>
          </w:p>
        </w:tc>
        <w:tc>
          <w:tcPr>
            <w:tcW w:w="180" w:type="dxa"/>
            <w:vAlign w:val="bottom"/>
          </w:tcPr>
          <w:p w14:paraId="0C3D7BD7" w14:textId="77777777" w:rsidR="003C02FE" w:rsidRPr="00225A4B" w:rsidRDefault="003C02FE" w:rsidP="003C02FE">
            <w:pPr>
              <w:tabs>
                <w:tab w:val="decimal" w:pos="319"/>
                <w:tab w:val="decimal" w:pos="735"/>
              </w:tabs>
              <w:spacing w:line="240" w:lineRule="atLeast"/>
              <w:ind w:right="11"/>
              <w:rPr>
                <w:rFonts w:cstheme="minorBidi"/>
                <w:b/>
                <w:bCs/>
                <w:sz w:val="18"/>
                <w:szCs w:val="22"/>
                <w:lang w:val="en-GB"/>
              </w:rPr>
            </w:pPr>
          </w:p>
        </w:tc>
        <w:tc>
          <w:tcPr>
            <w:tcW w:w="792" w:type="dxa"/>
            <w:tcBorders>
              <w:top w:val="single" w:sz="4" w:space="0" w:color="auto"/>
              <w:bottom w:val="single" w:sz="4" w:space="0" w:color="auto"/>
            </w:tcBorders>
            <w:vAlign w:val="bottom"/>
          </w:tcPr>
          <w:p w14:paraId="2DC48C0C" w14:textId="6BD60132" w:rsidR="003C02FE" w:rsidRPr="00225A4B" w:rsidRDefault="003C02FE" w:rsidP="003C02FE">
            <w:pPr>
              <w:tabs>
                <w:tab w:val="decimal" w:pos="382"/>
              </w:tabs>
              <w:spacing w:line="240" w:lineRule="atLeast"/>
              <w:ind w:right="11"/>
              <w:rPr>
                <w:rFonts w:cstheme="minorBidi"/>
                <w:b/>
                <w:bCs/>
                <w:sz w:val="18"/>
                <w:szCs w:val="22"/>
                <w:lang w:val="en-GB"/>
              </w:rPr>
            </w:pPr>
            <w:r w:rsidRPr="00225A4B">
              <w:rPr>
                <w:rFonts w:cstheme="minorBidi"/>
                <w:b/>
                <w:bCs/>
                <w:sz w:val="18"/>
                <w:szCs w:val="22"/>
                <w:lang w:val="en-GB"/>
              </w:rPr>
              <w:t>-</w:t>
            </w:r>
          </w:p>
        </w:tc>
        <w:tc>
          <w:tcPr>
            <w:tcW w:w="180" w:type="dxa"/>
            <w:vAlign w:val="bottom"/>
          </w:tcPr>
          <w:p w14:paraId="683D70E3" w14:textId="77777777" w:rsidR="003C02FE" w:rsidRPr="00225A4B" w:rsidRDefault="003C02FE" w:rsidP="003C02FE">
            <w:pPr>
              <w:tabs>
                <w:tab w:val="decimal" w:pos="319"/>
                <w:tab w:val="decimal" w:pos="630"/>
              </w:tabs>
              <w:spacing w:line="240" w:lineRule="atLeast"/>
              <w:ind w:right="11"/>
              <w:rPr>
                <w:rFonts w:cstheme="minorBidi"/>
                <w:b/>
                <w:bCs/>
                <w:sz w:val="18"/>
                <w:szCs w:val="22"/>
                <w:lang w:val="en-GB"/>
              </w:rPr>
            </w:pPr>
          </w:p>
        </w:tc>
        <w:tc>
          <w:tcPr>
            <w:tcW w:w="702" w:type="dxa"/>
            <w:tcBorders>
              <w:top w:val="single" w:sz="4" w:space="0" w:color="auto"/>
              <w:bottom w:val="single" w:sz="4" w:space="0" w:color="auto"/>
            </w:tcBorders>
          </w:tcPr>
          <w:p w14:paraId="1820AE14" w14:textId="66DF12C3" w:rsidR="003C02FE" w:rsidRPr="00225A4B" w:rsidRDefault="003C02FE" w:rsidP="003C02FE">
            <w:pPr>
              <w:tabs>
                <w:tab w:val="decimal" w:pos="319"/>
              </w:tabs>
              <w:spacing w:line="240" w:lineRule="atLeast"/>
              <w:ind w:right="11"/>
              <w:rPr>
                <w:rFonts w:cstheme="minorBidi"/>
                <w:b/>
                <w:bCs/>
                <w:sz w:val="18"/>
                <w:szCs w:val="22"/>
                <w:lang w:val="en-GB"/>
              </w:rPr>
            </w:pPr>
            <w:r w:rsidRPr="00225A4B">
              <w:rPr>
                <w:b/>
                <w:bCs/>
                <w:sz w:val="18"/>
                <w:szCs w:val="18"/>
              </w:rPr>
              <w:t xml:space="preserve">12,891 </w:t>
            </w:r>
          </w:p>
        </w:tc>
        <w:tc>
          <w:tcPr>
            <w:tcW w:w="180" w:type="dxa"/>
            <w:vAlign w:val="bottom"/>
          </w:tcPr>
          <w:p w14:paraId="38C2E12D" w14:textId="77777777" w:rsidR="003C02FE" w:rsidRPr="00225A4B" w:rsidRDefault="003C02FE" w:rsidP="003C02FE">
            <w:pPr>
              <w:tabs>
                <w:tab w:val="decimal" w:pos="319"/>
                <w:tab w:val="decimal" w:pos="630"/>
              </w:tabs>
              <w:spacing w:line="240" w:lineRule="atLeast"/>
              <w:ind w:right="11"/>
              <w:rPr>
                <w:rFonts w:cstheme="minorBidi"/>
                <w:b/>
                <w:bCs/>
                <w:sz w:val="18"/>
                <w:szCs w:val="22"/>
                <w:lang w:val="en-GB"/>
              </w:rPr>
            </w:pPr>
          </w:p>
        </w:tc>
        <w:tc>
          <w:tcPr>
            <w:tcW w:w="820" w:type="dxa"/>
            <w:tcBorders>
              <w:top w:val="single" w:sz="4" w:space="0" w:color="auto"/>
              <w:bottom w:val="single" w:sz="4" w:space="0" w:color="auto"/>
            </w:tcBorders>
          </w:tcPr>
          <w:p w14:paraId="27453FC2" w14:textId="1938AC3C" w:rsidR="003C02FE" w:rsidRPr="00225A4B" w:rsidRDefault="003C02FE" w:rsidP="003C02FE">
            <w:pPr>
              <w:tabs>
                <w:tab w:val="decimal" w:pos="735"/>
              </w:tabs>
              <w:spacing w:line="240" w:lineRule="atLeast"/>
              <w:ind w:right="11"/>
              <w:rPr>
                <w:rFonts w:cstheme="minorBidi"/>
                <w:b/>
                <w:bCs/>
                <w:sz w:val="18"/>
                <w:szCs w:val="22"/>
                <w:lang w:val="en-GB"/>
              </w:rPr>
            </w:pPr>
            <w:r w:rsidRPr="00225A4B">
              <w:rPr>
                <w:b/>
                <w:bCs/>
                <w:sz w:val="18"/>
                <w:szCs w:val="18"/>
              </w:rPr>
              <w:t xml:space="preserve"> 12,891 </w:t>
            </w:r>
          </w:p>
        </w:tc>
      </w:tr>
      <w:tr w:rsidR="00D84AF8" w:rsidRPr="00225A4B" w14:paraId="3F788ABF" w14:textId="77777777" w:rsidTr="00787307">
        <w:trPr>
          <w:cantSplit/>
        </w:trPr>
        <w:tc>
          <w:tcPr>
            <w:tcW w:w="2043" w:type="dxa"/>
            <w:vAlign w:val="bottom"/>
          </w:tcPr>
          <w:p w14:paraId="728F81F7" w14:textId="7F2E9972" w:rsidR="00D84AF8" w:rsidRPr="00225A4B" w:rsidRDefault="00D84AF8" w:rsidP="00D84AF8">
            <w:pPr>
              <w:tabs>
                <w:tab w:val="left" w:pos="56"/>
              </w:tabs>
              <w:spacing w:line="240" w:lineRule="atLeast"/>
              <w:ind w:firstLine="108"/>
              <w:rPr>
                <w:b/>
                <w:bCs/>
                <w:i/>
                <w:iCs/>
                <w:sz w:val="18"/>
                <w:szCs w:val="18"/>
                <w:lang w:val="en-GB"/>
              </w:rPr>
            </w:pPr>
            <w:r w:rsidRPr="00225A4B">
              <w:rPr>
                <w:b/>
                <w:bCs/>
                <w:sz w:val="18"/>
                <w:szCs w:val="18"/>
                <w:lang w:val="en-GB"/>
              </w:rPr>
              <w:t>Derivative assets</w:t>
            </w:r>
          </w:p>
        </w:tc>
        <w:tc>
          <w:tcPr>
            <w:tcW w:w="738" w:type="dxa"/>
            <w:tcBorders>
              <w:top w:val="single" w:sz="4" w:space="0" w:color="auto"/>
            </w:tcBorders>
            <w:vAlign w:val="bottom"/>
          </w:tcPr>
          <w:p w14:paraId="0679E309" w14:textId="77777777" w:rsidR="00D84AF8" w:rsidRPr="00787307" w:rsidRDefault="00D84AF8" w:rsidP="00787307">
            <w:pPr>
              <w:tabs>
                <w:tab w:val="decimal" w:pos="562"/>
                <w:tab w:val="decimal" w:pos="731"/>
              </w:tabs>
              <w:spacing w:line="240" w:lineRule="atLeast"/>
              <w:ind w:right="11"/>
              <w:rPr>
                <w:i/>
                <w:iCs/>
                <w:sz w:val="18"/>
                <w:szCs w:val="18"/>
                <w:lang w:val="en-GB" w:bidi="ar-SA"/>
              </w:rPr>
            </w:pPr>
          </w:p>
        </w:tc>
        <w:tc>
          <w:tcPr>
            <w:tcW w:w="180" w:type="dxa"/>
            <w:vAlign w:val="bottom"/>
          </w:tcPr>
          <w:p w14:paraId="0D077EF4" w14:textId="77777777" w:rsidR="00D84AF8" w:rsidRPr="00787307" w:rsidRDefault="00D84AF8" w:rsidP="00787307">
            <w:pPr>
              <w:tabs>
                <w:tab w:val="decimal" w:pos="735"/>
              </w:tabs>
              <w:spacing w:line="240" w:lineRule="atLeast"/>
              <w:ind w:right="11"/>
              <w:rPr>
                <w:i/>
                <w:iCs/>
                <w:sz w:val="18"/>
                <w:szCs w:val="18"/>
                <w:lang w:val="en-GB" w:bidi="ar-SA"/>
              </w:rPr>
            </w:pPr>
          </w:p>
        </w:tc>
        <w:tc>
          <w:tcPr>
            <w:tcW w:w="765" w:type="dxa"/>
            <w:tcBorders>
              <w:top w:val="single" w:sz="4" w:space="0" w:color="auto"/>
            </w:tcBorders>
            <w:vAlign w:val="bottom"/>
          </w:tcPr>
          <w:p w14:paraId="739E1055" w14:textId="77777777" w:rsidR="00D84AF8" w:rsidRPr="00787307" w:rsidRDefault="00D84AF8" w:rsidP="00787307">
            <w:pPr>
              <w:tabs>
                <w:tab w:val="decimal" w:pos="735"/>
              </w:tabs>
              <w:spacing w:line="240" w:lineRule="atLeast"/>
              <w:ind w:right="11"/>
              <w:rPr>
                <w:i/>
                <w:iCs/>
                <w:sz w:val="18"/>
                <w:szCs w:val="18"/>
                <w:lang w:val="en-GB" w:bidi="ar-SA"/>
              </w:rPr>
            </w:pPr>
          </w:p>
        </w:tc>
        <w:tc>
          <w:tcPr>
            <w:tcW w:w="189" w:type="dxa"/>
            <w:vAlign w:val="bottom"/>
          </w:tcPr>
          <w:p w14:paraId="11E587D7" w14:textId="77777777" w:rsidR="00D84AF8" w:rsidRPr="00787307" w:rsidRDefault="00D84AF8" w:rsidP="00787307">
            <w:pPr>
              <w:tabs>
                <w:tab w:val="decimal" w:pos="735"/>
              </w:tabs>
              <w:spacing w:line="240" w:lineRule="atLeast"/>
              <w:ind w:right="11"/>
              <w:rPr>
                <w:i/>
                <w:iCs/>
                <w:sz w:val="18"/>
                <w:szCs w:val="18"/>
                <w:lang w:val="en-GB" w:bidi="ar-SA"/>
              </w:rPr>
            </w:pPr>
          </w:p>
        </w:tc>
        <w:tc>
          <w:tcPr>
            <w:tcW w:w="711" w:type="dxa"/>
            <w:tcBorders>
              <w:top w:val="single" w:sz="4" w:space="0" w:color="auto"/>
            </w:tcBorders>
            <w:vAlign w:val="bottom"/>
          </w:tcPr>
          <w:p w14:paraId="2D98F96E" w14:textId="77777777" w:rsidR="00D84AF8" w:rsidRPr="00787307" w:rsidRDefault="00D84AF8" w:rsidP="00787307">
            <w:pPr>
              <w:tabs>
                <w:tab w:val="decimal" w:pos="735"/>
              </w:tabs>
              <w:spacing w:line="240" w:lineRule="atLeast"/>
              <w:ind w:right="11"/>
              <w:rPr>
                <w:i/>
                <w:iCs/>
                <w:sz w:val="18"/>
                <w:szCs w:val="18"/>
                <w:cs/>
                <w:lang w:val="en-GB"/>
              </w:rPr>
            </w:pPr>
          </w:p>
        </w:tc>
        <w:tc>
          <w:tcPr>
            <w:tcW w:w="180" w:type="dxa"/>
            <w:vAlign w:val="bottom"/>
          </w:tcPr>
          <w:p w14:paraId="60A5BEE2" w14:textId="77777777" w:rsidR="00D84AF8" w:rsidRPr="00787307" w:rsidRDefault="00D84AF8" w:rsidP="00787307">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5198E0B5" w14:textId="77777777" w:rsidR="00D84AF8" w:rsidRPr="00787307" w:rsidRDefault="00D84AF8" w:rsidP="00787307">
            <w:pPr>
              <w:tabs>
                <w:tab w:val="decimal" w:pos="735"/>
              </w:tabs>
              <w:spacing w:line="240" w:lineRule="atLeast"/>
              <w:ind w:right="11"/>
              <w:rPr>
                <w:i/>
                <w:iCs/>
                <w:sz w:val="18"/>
                <w:szCs w:val="18"/>
                <w:lang w:val="en-GB" w:bidi="ar-SA"/>
              </w:rPr>
            </w:pPr>
          </w:p>
        </w:tc>
        <w:tc>
          <w:tcPr>
            <w:tcW w:w="180" w:type="dxa"/>
            <w:vAlign w:val="bottom"/>
          </w:tcPr>
          <w:p w14:paraId="70F15C36" w14:textId="77777777" w:rsidR="00D84AF8" w:rsidRPr="00225A4B" w:rsidRDefault="00D84AF8" w:rsidP="00D84AF8">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766B895C" w14:textId="7119F77D" w:rsidR="00D84AF8" w:rsidRPr="00225A4B" w:rsidRDefault="00D84AF8" w:rsidP="00D84AF8">
            <w:pPr>
              <w:tabs>
                <w:tab w:val="decimal" w:pos="319"/>
              </w:tabs>
              <w:spacing w:line="240" w:lineRule="atLeast"/>
              <w:ind w:right="11"/>
              <w:rPr>
                <w:sz w:val="18"/>
                <w:szCs w:val="18"/>
                <w:lang w:val="en-GB" w:bidi="ar-SA"/>
              </w:rPr>
            </w:pPr>
          </w:p>
        </w:tc>
        <w:tc>
          <w:tcPr>
            <w:tcW w:w="180" w:type="dxa"/>
            <w:vAlign w:val="bottom"/>
          </w:tcPr>
          <w:p w14:paraId="16819778" w14:textId="77777777" w:rsidR="00D84AF8" w:rsidRPr="00225A4B" w:rsidRDefault="00D84AF8" w:rsidP="00D84AF8">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049C929E" w14:textId="29851240" w:rsidR="00D84AF8" w:rsidRPr="00225A4B" w:rsidRDefault="00D84AF8" w:rsidP="00D84AF8">
            <w:pPr>
              <w:tabs>
                <w:tab w:val="decimal" w:pos="70"/>
                <w:tab w:val="decimal" w:pos="382"/>
              </w:tabs>
              <w:spacing w:line="240" w:lineRule="atLeast"/>
              <w:ind w:right="11"/>
              <w:jc w:val="center"/>
              <w:rPr>
                <w:sz w:val="18"/>
                <w:szCs w:val="18"/>
                <w:lang w:val="en-GB"/>
              </w:rPr>
            </w:pPr>
          </w:p>
        </w:tc>
        <w:tc>
          <w:tcPr>
            <w:tcW w:w="180" w:type="dxa"/>
            <w:vAlign w:val="bottom"/>
          </w:tcPr>
          <w:p w14:paraId="05B15779" w14:textId="77777777" w:rsidR="00D84AF8" w:rsidRPr="00225A4B" w:rsidRDefault="00D84AF8" w:rsidP="00D84AF8">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7F75668A" w14:textId="7EDE197F" w:rsidR="00D84AF8" w:rsidRPr="00225A4B" w:rsidRDefault="00D84AF8" w:rsidP="00D84AF8">
            <w:pPr>
              <w:tabs>
                <w:tab w:val="decimal" w:pos="70"/>
              </w:tabs>
              <w:spacing w:line="240" w:lineRule="atLeast"/>
              <w:ind w:right="11"/>
              <w:jc w:val="center"/>
              <w:rPr>
                <w:rFonts w:cstheme="minorBidi"/>
                <w:sz w:val="18"/>
                <w:szCs w:val="22"/>
                <w:lang w:val="en-GB"/>
              </w:rPr>
            </w:pPr>
          </w:p>
        </w:tc>
        <w:tc>
          <w:tcPr>
            <w:tcW w:w="180" w:type="dxa"/>
            <w:vAlign w:val="bottom"/>
          </w:tcPr>
          <w:p w14:paraId="55EBB511" w14:textId="77777777" w:rsidR="00D84AF8" w:rsidRPr="00225A4B" w:rsidRDefault="00D84AF8" w:rsidP="00D84AF8">
            <w:pPr>
              <w:tabs>
                <w:tab w:val="decimal" w:pos="630"/>
              </w:tabs>
              <w:spacing w:line="240" w:lineRule="atLeast"/>
              <w:ind w:right="11"/>
              <w:rPr>
                <w:sz w:val="18"/>
                <w:szCs w:val="18"/>
                <w:lang w:val="en-GB" w:bidi="ar-SA"/>
              </w:rPr>
            </w:pPr>
          </w:p>
        </w:tc>
        <w:tc>
          <w:tcPr>
            <w:tcW w:w="820" w:type="dxa"/>
            <w:tcBorders>
              <w:top w:val="single" w:sz="4" w:space="0" w:color="auto"/>
            </w:tcBorders>
            <w:vAlign w:val="bottom"/>
          </w:tcPr>
          <w:p w14:paraId="4E8E2D9C" w14:textId="6B322C65" w:rsidR="00D84AF8" w:rsidRPr="00225A4B" w:rsidRDefault="00D84AF8" w:rsidP="00D84AF8">
            <w:pPr>
              <w:tabs>
                <w:tab w:val="decimal" w:pos="70"/>
                <w:tab w:val="decimal" w:pos="382"/>
              </w:tabs>
              <w:spacing w:line="240" w:lineRule="atLeast"/>
              <w:ind w:right="11"/>
              <w:jc w:val="center"/>
              <w:rPr>
                <w:rFonts w:cstheme="minorBidi"/>
                <w:sz w:val="18"/>
                <w:szCs w:val="22"/>
                <w:lang w:val="en-GB"/>
              </w:rPr>
            </w:pPr>
          </w:p>
        </w:tc>
      </w:tr>
      <w:tr w:rsidR="00D84AF8" w:rsidRPr="00225A4B" w14:paraId="650532DE" w14:textId="77777777" w:rsidTr="00787307">
        <w:trPr>
          <w:cantSplit/>
        </w:trPr>
        <w:tc>
          <w:tcPr>
            <w:tcW w:w="2043" w:type="dxa"/>
            <w:vAlign w:val="bottom"/>
          </w:tcPr>
          <w:p w14:paraId="18896F14" w14:textId="20B0E94D" w:rsidR="00D84AF8" w:rsidRPr="00225A4B" w:rsidRDefault="00D84AF8" w:rsidP="00D84AF8">
            <w:pPr>
              <w:numPr>
                <w:ilvl w:val="0"/>
                <w:numId w:val="24"/>
              </w:numPr>
              <w:tabs>
                <w:tab w:val="left" w:pos="166"/>
              </w:tabs>
              <w:spacing w:line="240" w:lineRule="atLeast"/>
              <w:ind w:left="260" w:hanging="107"/>
              <w:rPr>
                <w:b/>
                <w:bCs/>
                <w:sz w:val="18"/>
                <w:szCs w:val="18"/>
                <w:lang w:val="en-GB"/>
              </w:rPr>
            </w:pPr>
            <w:r w:rsidRPr="00225A4B">
              <w:rPr>
                <w:sz w:val="18"/>
                <w:szCs w:val="18"/>
                <w:lang w:val="en-GB"/>
              </w:rPr>
              <w:t>Foreign exchange rate</w:t>
            </w:r>
          </w:p>
        </w:tc>
        <w:tc>
          <w:tcPr>
            <w:tcW w:w="738" w:type="dxa"/>
            <w:vAlign w:val="bottom"/>
          </w:tcPr>
          <w:p w14:paraId="6B7713D3" w14:textId="0664FEBE" w:rsidR="00D84AF8" w:rsidRPr="00787307" w:rsidRDefault="00D84AF8" w:rsidP="00787307">
            <w:pPr>
              <w:tabs>
                <w:tab w:val="decimal" w:pos="319"/>
              </w:tabs>
              <w:spacing w:line="240" w:lineRule="atLeast"/>
              <w:ind w:right="11"/>
              <w:rPr>
                <w:rFonts w:cstheme="minorBidi"/>
                <w:sz w:val="18"/>
                <w:szCs w:val="18"/>
                <w:lang w:val="en-GB"/>
              </w:rPr>
            </w:pPr>
            <w:r w:rsidRPr="00787307">
              <w:rPr>
                <w:sz w:val="18"/>
                <w:szCs w:val="18"/>
              </w:rPr>
              <w:t>-</w:t>
            </w:r>
          </w:p>
        </w:tc>
        <w:tc>
          <w:tcPr>
            <w:tcW w:w="180" w:type="dxa"/>
            <w:vAlign w:val="bottom"/>
          </w:tcPr>
          <w:p w14:paraId="52408362" w14:textId="77777777" w:rsidR="00D84AF8" w:rsidRPr="00787307" w:rsidRDefault="00D84AF8" w:rsidP="00787307">
            <w:pPr>
              <w:tabs>
                <w:tab w:val="decimal" w:pos="735"/>
              </w:tabs>
              <w:spacing w:line="240" w:lineRule="atLeast"/>
              <w:ind w:right="11"/>
              <w:rPr>
                <w:i/>
                <w:iCs/>
                <w:sz w:val="18"/>
                <w:szCs w:val="18"/>
                <w:lang w:val="en-GB" w:bidi="ar-SA"/>
              </w:rPr>
            </w:pPr>
          </w:p>
        </w:tc>
        <w:tc>
          <w:tcPr>
            <w:tcW w:w="765" w:type="dxa"/>
            <w:vAlign w:val="bottom"/>
          </w:tcPr>
          <w:p w14:paraId="0FFD18A7" w14:textId="6BB87186" w:rsidR="00D84AF8" w:rsidRPr="00787307" w:rsidRDefault="00D84AF8" w:rsidP="00787307">
            <w:pPr>
              <w:tabs>
                <w:tab w:val="decimal" w:pos="735"/>
              </w:tabs>
              <w:spacing w:line="240" w:lineRule="atLeast"/>
              <w:ind w:right="11"/>
              <w:rPr>
                <w:i/>
                <w:iCs/>
                <w:sz w:val="18"/>
                <w:szCs w:val="18"/>
                <w:lang w:val="en-GB" w:bidi="ar-SA"/>
              </w:rPr>
            </w:pPr>
            <w:r w:rsidRPr="00787307">
              <w:rPr>
                <w:sz w:val="18"/>
                <w:szCs w:val="18"/>
              </w:rPr>
              <w:t>37</w:t>
            </w:r>
            <w:r w:rsidR="00A12AE8">
              <w:rPr>
                <w:sz w:val="18"/>
                <w:szCs w:val="18"/>
              </w:rPr>
              <w:t>7</w:t>
            </w:r>
          </w:p>
        </w:tc>
        <w:tc>
          <w:tcPr>
            <w:tcW w:w="189" w:type="dxa"/>
            <w:vAlign w:val="bottom"/>
          </w:tcPr>
          <w:p w14:paraId="7BA76E2B" w14:textId="77777777" w:rsidR="00D84AF8" w:rsidRPr="00787307" w:rsidRDefault="00D84AF8" w:rsidP="00787307">
            <w:pPr>
              <w:tabs>
                <w:tab w:val="decimal" w:pos="735"/>
              </w:tabs>
              <w:spacing w:line="240" w:lineRule="atLeast"/>
              <w:ind w:right="11"/>
              <w:rPr>
                <w:i/>
                <w:iCs/>
                <w:sz w:val="18"/>
                <w:szCs w:val="18"/>
                <w:lang w:val="en-GB" w:bidi="ar-SA"/>
              </w:rPr>
            </w:pPr>
          </w:p>
        </w:tc>
        <w:tc>
          <w:tcPr>
            <w:tcW w:w="711" w:type="dxa"/>
            <w:vAlign w:val="bottom"/>
          </w:tcPr>
          <w:p w14:paraId="613A6DF7" w14:textId="2DB8FB4D" w:rsidR="00D84AF8" w:rsidRPr="00787307" w:rsidRDefault="00D84AF8" w:rsidP="00787307">
            <w:pPr>
              <w:tabs>
                <w:tab w:val="decimal" w:pos="300"/>
              </w:tabs>
              <w:spacing w:line="240" w:lineRule="atLeast"/>
              <w:ind w:right="11"/>
              <w:rPr>
                <w:i/>
                <w:iCs/>
                <w:sz w:val="18"/>
                <w:szCs w:val="18"/>
                <w:cs/>
                <w:lang w:val="en-GB"/>
              </w:rPr>
            </w:pPr>
            <w:r w:rsidRPr="00787307">
              <w:rPr>
                <w:sz w:val="18"/>
                <w:szCs w:val="18"/>
              </w:rPr>
              <w:t>-</w:t>
            </w:r>
          </w:p>
        </w:tc>
        <w:tc>
          <w:tcPr>
            <w:tcW w:w="180" w:type="dxa"/>
            <w:vAlign w:val="bottom"/>
          </w:tcPr>
          <w:p w14:paraId="199990CC" w14:textId="77777777" w:rsidR="00D84AF8" w:rsidRPr="00787307" w:rsidRDefault="00D84AF8" w:rsidP="00787307">
            <w:pPr>
              <w:tabs>
                <w:tab w:val="decimal" w:pos="735"/>
              </w:tabs>
              <w:spacing w:line="240" w:lineRule="atLeast"/>
              <w:ind w:right="11"/>
              <w:rPr>
                <w:i/>
                <w:iCs/>
                <w:sz w:val="18"/>
                <w:szCs w:val="18"/>
                <w:lang w:val="en-GB" w:bidi="ar-SA"/>
              </w:rPr>
            </w:pPr>
          </w:p>
        </w:tc>
        <w:tc>
          <w:tcPr>
            <w:tcW w:w="792" w:type="dxa"/>
            <w:vAlign w:val="bottom"/>
          </w:tcPr>
          <w:p w14:paraId="3354A373" w14:textId="6CA255D8" w:rsidR="00D84AF8" w:rsidRPr="00787307" w:rsidRDefault="00D84AF8" w:rsidP="00787307">
            <w:pPr>
              <w:tabs>
                <w:tab w:val="decimal" w:pos="735"/>
              </w:tabs>
              <w:spacing w:line="240" w:lineRule="atLeast"/>
              <w:ind w:right="11"/>
              <w:rPr>
                <w:i/>
                <w:iCs/>
                <w:sz w:val="18"/>
                <w:szCs w:val="18"/>
                <w:lang w:val="en-GB" w:bidi="ar-SA"/>
              </w:rPr>
            </w:pPr>
            <w:r w:rsidRPr="00787307">
              <w:rPr>
                <w:sz w:val="18"/>
                <w:szCs w:val="18"/>
              </w:rPr>
              <w:t>37</w:t>
            </w:r>
            <w:r w:rsidR="00A12AE8">
              <w:rPr>
                <w:sz w:val="18"/>
                <w:szCs w:val="18"/>
              </w:rPr>
              <w:t>7</w:t>
            </w:r>
          </w:p>
        </w:tc>
        <w:tc>
          <w:tcPr>
            <w:tcW w:w="180" w:type="dxa"/>
            <w:vAlign w:val="bottom"/>
          </w:tcPr>
          <w:p w14:paraId="510F353D" w14:textId="77777777" w:rsidR="00D84AF8" w:rsidRPr="00225A4B" w:rsidRDefault="00D84AF8" w:rsidP="00D84AF8">
            <w:pPr>
              <w:tabs>
                <w:tab w:val="decimal" w:pos="122"/>
              </w:tabs>
              <w:spacing w:line="240" w:lineRule="atLeast"/>
              <w:ind w:right="11"/>
              <w:rPr>
                <w:sz w:val="18"/>
                <w:szCs w:val="18"/>
                <w:lang w:val="en-GB" w:bidi="ar-SA"/>
              </w:rPr>
            </w:pPr>
          </w:p>
        </w:tc>
        <w:tc>
          <w:tcPr>
            <w:tcW w:w="702" w:type="dxa"/>
            <w:vAlign w:val="bottom"/>
          </w:tcPr>
          <w:p w14:paraId="4F7A436B" w14:textId="25F862BA" w:rsidR="00D84AF8" w:rsidRPr="00225A4B" w:rsidRDefault="00D84AF8" w:rsidP="00D84AF8">
            <w:pPr>
              <w:tabs>
                <w:tab w:val="decimal" w:pos="319"/>
              </w:tabs>
              <w:spacing w:line="240" w:lineRule="atLeast"/>
              <w:ind w:right="11"/>
              <w:rPr>
                <w:sz w:val="18"/>
                <w:szCs w:val="18"/>
                <w:lang w:val="en-GB" w:bidi="ar-SA"/>
              </w:rPr>
            </w:pPr>
            <w:r w:rsidRPr="00225A4B">
              <w:rPr>
                <w:rFonts w:cstheme="minorBidi"/>
                <w:sz w:val="18"/>
                <w:szCs w:val="22"/>
                <w:lang w:val="en-GB"/>
              </w:rPr>
              <w:t>-</w:t>
            </w:r>
          </w:p>
        </w:tc>
        <w:tc>
          <w:tcPr>
            <w:tcW w:w="180" w:type="dxa"/>
            <w:vAlign w:val="bottom"/>
          </w:tcPr>
          <w:p w14:paraId="20794D0B" w14:textId="77777777" w:rsidR="00D84AF8" w:rsidRPr="00225A4B" w:rsidRDefault="00D84AF8" w:rsidP="00D84AF8">
            <w:pPr>
              <w:tabs>
                <w:tab w:val="decimal" w:pos="735"/>
              </w:tabs>
              <w:spacing w:line="240" w:lineRule="atLeast"/>
              <w:ind w:right="11"/>
              <w:rPr>
                <w:i/>
                <w:iCs/>
                <w:sz w:val="18"/>
                <w:szCs w:val="18"/>
                <w:lang w:val="en-GB" w:bidi="ar-SA"/>
              </w:rPr>
            </w:pPr>
          </w:p>
        </w:tc>
        <w:tc>
          <w:tcPr>
            <w:tcW w:w="792" w:type="dxa"/>
          </w:tcPr>
          <w:p w14:paraId="688D6B6C" w14:textId="52695891" w:rsidR="00D84AF8" w:rsidRPr="00225A4B" w:rsidRDefault="00D84AF8" w:rsidP="00D84AF8">
            <w:pPr>
              <w:spacing w:line="240" w:lineRule="atLeast"/>
              <w:ind w:right="11"/>
              <w:jc w:val="right"/>
              <w:rPr>
                <w:sz w:val="18"/>
                <w:szCs w:val="18"/>
                <w:lang w:val="en-GB"/>
              </w:rPr>
            </w:pPr>
            <w:r w:rsidRPr="00225A4B">
              <w:rPr>
                <w:sz w:val="18"/>
                <w:szCs w:val="18"/>
              </w:rPr>
              <w:t xml:space="preserve"> 276 </w:t>
            </w:r>
          </w:p>
        </w:tc>
        <w:tc>
          <w:tcPr>
            <w:tcW w:w="180" w:type="dxa"/>
            <w:vAlign w:val="bottom"/>
          </w:tcPr>
          <w:p w14:paraId="145EF291" w14:textId="77777777" w:rsidR="00D84AF8" w:rsidRPr="00225A4B" w:rsidRDefault="00D84AF8" w:rsidP="00D84AF8">
            <w:pPr>
              <w:tabs>
                <w:tab w:val="decimal" w:pos="630"/>
              </w:tabs>
              <w:spacing w:line="240" w:lineRule="atLeast"/>
              <w:ind w:right="11"/>
              <w:rPr>
                <w:sz w:val="18"/>
                <w:szCs w:val="18"/>
                <w:lang w:val="en-GB"/>
              </w:rPr>
            </w:pPr>
          </w:p>
        </w:tc>
        <w:tc>
          <w:tcPr>
            <w:tcW w:w="702" w:type="dxa"/>
            <w:vAlign w:val="bottom"/>
          </w:tcPr>
          <w:p w14:paraId="198C6079" w14:textId="3BEECEC5" w:rsidR="00D84AF8" w:rsidRPr="00225A4B" w:rsidRDefault="00D84AF8" w:rsidP="00D84AF8">
            <w:pPr>
              <w:tabs>
                <w:tab w:val="decimal" w:pos="70"/>
              </w:tabs>
              <w:spacing w:line="240" w:lineRule="atLeast"/>
              <w:ind w:right="11"/>
              <w:jc w:val="center"/>
              <w:rPr>
                <w:rFonts w:cstheme="minorBidi"/>
                <w:sz w:val="18"/>
                <w:szCs w:val="22"/>
                <w:lang w:val="en-GB"/>
              </w:rPr>
            </w:pPr>
            <w:r w:rsidRPr="00225A4B">
              <w:rPr>
                <w:rFonts w:cstheme="minorBidi"/>
                <w:sz w:val="18"/>
                <w:szCs w:val="22"/>
                <w:lang w:val="en-GB"/>
              </w:rPr>
              <w:t xml:space="preserve"> -</w:t>
            </w:r>
          </w:p>
        </w:tc>
        <w:tc>
          <w:tcPr>
            <w:tcW w:w="180" w:type="dxa"/>
            <w:vAlign w:val="bottom"/>
          </w:tcPr>
          <w:p w14:paraId="395DB37C" w14:textId="77777777" w:rsidR="00D84AF8" w:rsidRPr="00225A4B" w:rsidRDefault="00D84AF8" w:rsidP="00D84AF8">
            <w:pPr>
              <w:tabs>
                <w:tab w:val="decimal" w:pos="630"/>
              </w:tabs>
              <w:spacing w:line="240" w:lineRule="atLeast"/>
              <w:ind w:right="11"/>
              <w:rPr>
                <w:sz w:val="18"/>
                <w:szCs w:val="18"/>
                <w:lang w:val="en-GB" w:bidi="ar-SA"/>
              </w:rPr>
            </w:pPr>
          </w:p>
        </w:tc>
        <w:tc>
          <w:tcPr>
            <w:tcW w:w="820" w:type="dxa"/>
          </w:tcPr>
          <w:p w14:paraId="5ABB785B" w14:textId="53E2B4ED" w:rsidR="00D84AF8" w:rsidRPr="00225A4B" w:rsidRDefault="00D84AF8" w:rsidP="00D84AF8">
            <w:pPr>
              <w:tabs>
                <w:tab w:val="decimal" w:pos="735"/>
              </w:tabs>
              <w:spacing w:line="240" w:lineRule="atLeast"/>
              <w:ind w:right="11"/>
              <w:rPr>
                <w:sz w:val="18"/>
                <w:szCs w:val="18"/>
                <w:lang w:val="en-GB"/>
              </w:rPr>
            </w:pPr>
            <w:r w:rsidRPr="00225A4B">
              <w:rPr>
                <w:sz w:val="18"/>
                <w:szCs w:val="18"/>
              </w:rPr>
              <w:t xml:space="preserve"> 276 </w:t>
            </w:r>
          </w:p>
        </w:tc>
      </w:tr>
      <w:tr w:rsidR="00D84AF8" w:rsidRPr="00225A4B" w14:paraId="749AEE91" w14:textId="77777777" w:rsidTr="00787307">
        <w:trPr>
          <w:cantSplit/>
        </w:trPr>
        <w:tc>
          <w:tcPr>
            <w:tcW w:w="2043" w:type="dxa"/>
            <w:vAlign w:val="bottom"/>
          </w:tcPr>
          <w:p w14:paraId="0E6F8965" w14:textId="78557DA2" w:rsidR="00D84AF8" w:rsidRPr="00225A4B" w:rsidRDefault="00D84AF8" w:rsidP="00D84AF8">
            <w:pPr>
              <w:numPr>
                <w:ilvl w:val="0"/>
                <w:numId w:val="24"/>
              </w:numPr>
              <w:tabs>
                <w:tab w:val="left" w:pos="166"/>
              </w:tabs>
              <w:spacing w:line="240" w:lineRule="atLeast"/>
              <w:ind w:left="260" w:hanging="107"/>
              <w:rPr>
                <w:b/>
                <w:bCs/>
                <w:i/>
                <w:iCs/>
                <w:sz w:val="18"/>
                <w:szCs w:val="18"/>
                <w:lang w:val="en-GB"/>
              </w:rPr>
            </w:pPr>
            <w:r w:rsidRPr="00225A4B">
              <w:rPr>
                <w:sz w:val="18"/>
                <w:szCs w:val="18"/>
                <w:lang w:val="en-GB"/>
              </w:rPr>
              <w:t>Interest rate</w:t>
            </w:r>
          </w:p>
        </w:tc>
        <w:tc>
          <w:tcPr>
            <w:tcW w:w="738" w:type="dxa"/>
            <w:tcBorders>
              <w:bottom w:val="single" w:sz="4" w:space="0" w:color="auto"/>
            </w:tcBorders>
            <w:vAlign w:val="bottom"/>
          </w:tcPr>
          <w:p w14:paraId="67F6B085" w14:textId="4C2F5F4A" w:rsidR="00D84AF8" w:rsidRPr="00787307" w:rsidRDefault="00D84AF8" w:rsidP="00787307">
            <w:pPr>
              <w:tabs>
                <w:tab w:val="decimal" w:pos="319"/>
              </w:tabs>
              <w:spacing w:line="240" w:lineRule="atLeast"/>
              <w:ind w:right="11"/>
              <w:rPr>
                <w:sz w:val="18"/>
                <w:szCs w:val="18"/>
                <w:lang w:val="en-GB" w:bidi="ar-SA"/>
              </w:rPr>
            </w:pPr>
            <w:r w:rsidRPr="00787307">
              <w:rPr>
                <w:sz w:val="18"/>
                <w:szCs w:val="18"/>
              </w:rPr>
              <w:t>-</w:t>
            </w:r>
          </w:p>
        </w:tc>
        <w:tc>
          <w:tcPr>
            <w:tcW w:w="180" w:type="dxa"/>
            <w:vAlign w:val="bottom"/>
          </w:tcPr>
          <w:p w14:paraId="7DDECD6E" w14:textId="77777777" w:rsidR="00D84AF8" w:rsidRPr="00787307" w:rsidRDefault="00D84AF8" w:rsidP="00787307">
            <w:pPr>
              <w:tabs>
                <w:tab w:val="decimal" w:pos="735"/>
              </w:tabs>
              <w:spacing w:line="240" w:lineRule="atLeast"/>
              <w:ind w:right="11"/>
              <w:rPr>
                <w:sz w:val="18"/>
                <w:szCs w:val="18"/>
                <w:lang w:val="en-GB" w:bidi="ar-SA"/>
              </w:rPr>
            </w:pPr>
          </w:p>
        </w:tc>
        <w:tc>
          <w:tcPr>
            <w:tcW w:w="765" w:type="dxa"/>
            <w:tcBorders>
              <w:bottom w:val="single" w:sz="4" w:space="0" w:color="auto"/>
            </w:tcBorders>
            <w:vAlign w:val="bottom"/>
          </w:tcPr>
          <w:p w14:paraId="677C0379" w14:textId="50677286" w:rsidR="00D84AF8" w:rsidRPr="00787307" w:rsidRDefault="00D84AF8" w:rsidP="00787307">
            <w:pPr>
              <w:tabs>
                <w:tab w:val="decimal" w:pos="735"/>
              </w:tabs>
              <w:spacing w:line="240" w:lineRule="atLeast"/>
              <w:ind w:right="11"/>
              <w:rPr>
                <w:sz w:val="18"/>
                <w:szCs w:val="18"/>
                <w:lang w:val="en-GB"/>
              </w:rPr>
            </w:pPr>
            <w:r w:rsidRPr="00787307">
              <w:rPr>
                <w:sz w:val="18"/>
                <w:szCs w:val="18"/>
              </w:rPr>
              <w:t>682</w:t>
            </w:r>
          </w:p>
        </w:tc>
        <w:tc>
          <w:tcPr>
            <w:tcW w:w="189" w:type="dxa"/>
            <w:vAlign w:val="bottom"/>
          </w:tcPr>
          <w:p w14:paraId="1B9E2561" w14:textId="77777777" w:rsidR="00D84AF8" w:rsidRPr="00787307" w:rsidRDefault="00D84AF8" w:rsidP="00787307">
            <w:pPr>
              <w:tabs>
                <w:tab w:val="decimal" w:pos="735"/>
              </w:tabs>
              <w:spacing w:line="240" w:lineRule="atLeast"/>
              <w:ind w:right="11"/>
              <w:rPr>
                <w:sz w:val="18"/>
                <w:szCs w:val="18"/>
                <w:lang w:val="en-GB" w:bidi="ar-SA"/>
              </w:rPr>
            </w:pPr>
          </w:p>
        </w:tc>
        <w:tc>
          <w:tcPr>
            <w:tcW w:w="711" w:type="dxa"/>
            <w:tcBorders>
              <w:bottom w:val="single" w:sz="4" w:space="0" w:color="auto"/>
            </w:tcBorders>
            <w:vAlign w:val="bottom"/>
          </w:tcPr>
          <w:p w14:paraId="1D0CCDB6" w14:textId="2BA153F3" w:rsidR="00D84AF8" w:rsidRPr="00787307" w:rsidRDefault="00D84AF8" w:rsidP="00787307">
            <w:pPr>
              <w:tabs>
                <w:tab w:val="decimal" w:pos="300"/>
              </w:tabs>
              <w:spacing w:line="240" w:lineRule="atLeast"/>
              <w:ind w:right="11"/>
              <w:rPr>
                <w:rFonts w:cstheme="minorBidi"/>
                <w:sz w:val="18"/>
                <w:szCs w:val="18"/>
                <w:cs/>
                <w:lang w:val="en-GB"/>
              </w:rPr>
            </w:pPr>
            <w:r w:rsidRPr="00787307">
              <w:rPr>
                <w:sz w:val="18"/>
                <w:szCs w:val="18"/>
              </w:rPr>
              <w:t>-</w:t>
            </w:r>
          </w:p>
        </w:tc>
        <w:tc>
          <w:tcPr>
            <w:tcW w:w="180" w:type="dxa"/>
            <w:vAlign w:val="bottom"/>
          </w:tcPr>
          <w:p w14:paraId="0F3C7FEF" w14:textId="77777777" w:rsidR="00D84AF8" w:rsidRPr="00787307" w:rsidRDefault="00D84AF8" w:rsidP="00787307">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1F04ABDF" w14:textId="671E5FE0" w:rsidR="00D84AF8" w:rsidRPr="00787307" w:rsidRDefault="00D84AF8" w:rsidP="00787307">
            <w:pPr>
              <w:tabs>
                <w:tab w:val="decimal" w:pos="735"/>
              </w:tabs>
              <w:spacing w:line="240" w:lineRule="atLeast"/>
              <w:ind w:right="11"/>
              <w:rPr>
                <w:rFonts w:cstheme="minorBidi"/>
                <w:sz w:val="18"/>
                <w:szCs w:val="18"/>
                <w:lang w:val="en-GB"/>
              </w:rPr>
            </w:pPr>
            <w:r w:rsidRPr="00787307">
              <w:rPr>
                <w:sz w:val="18"/>
                <w:szCs w:val="18"/>
              </w:rPr>
              <w:t>682</w:t>
            </w:r>
          </w:p>
        </w:tc>
        <w:tc>
          <w:tcPr>
            <w:tcW w:w="180" w:type="dxa"/>
            <w:vAlign w:val="bottom"/>
          </w:tcPr>
          <w:p w14:paraId="11425EC2" w14:textId="77777777" w:rsidR="00D84AF8" w:rsidRPr="00225A4B" w:rsidRDefault="00D84AF8" w:rsidP="00D84AF8">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A39FCA9" w14:textId="301DD540" w:rsidR="00D84AF8" w:rsidRPr="00225A4B" w:rsidRDefault="00D84AF8" w:rsidP="00D84AF8">
            <w:pPr>
              <w:tabs>
                <w:tab w:val="decimal" w:pos="319"/>
              </w:tabs>
              <w:spacing w:line="240" w:lineRule="atLeast"/>
              <w:ind w:right="11"/>
              <w:rPr>
                <w:rFonts w:cstheme="minorBidi"/>
                <w:sz w:val="18"/>
                <w:szCs w:val="22"/>
                <w:cs/>
                <w:lang w:val="en-GB"/>
              </w:rPr>
            </w:pPr>
            <w:r w:rsidRPr="00225A4B">
              <w:rPr>
                <w:rFonts w:cstheme="minorBidi"/>
                <w:sz w:val="18"/>
                <w:szCs w:val="22"/>
                <w:lang w:val="en-GB"/>
              </w:rPr>
              <w:t>-</w:t>
            </w:r>
          </w:p>
        </w:tc>
        <w:tc>
          <w:tcPr>
            <w:tcW w:w="180" w:type="dxa"/>
            <w:vAlign w:val="bottom"/>
          </w:tcPr>
          <w:p w14:paraId="5D9EC479" w14:textId="77777777" w:rsidR="00D84AF8" w:rsidRPr="00225A4B" w:rsidRDefault="00D84AF8" w:rsidP="00D84AF8">
            <w:pPr>
              <w:tabs>
                <w:tab w:val="decimal" w:pos="735"/>
              </w:tabs>
              <w:spacing w:line="240" w:lineRule="atLeast"/>
              <w:ind w:right="11"/>
              <w:rPr>
                <w:sz w:val="18"/>
                <w:szCs w:val="18"/>
                <w:lang w:val="en-GB" w:bidi="ar-SA"/>
              </w:rPr>
            </w:pPr>
          </w:p>
        </w:tc>
        <w:tc>
          <w:tcPr>
            <w:tcW w:w="792" w:type="dxa"/>
            <w:tcBorders>
              <w:bottom w:val="single" w:sz="4" w:space="0" w:color="auto"/>
            </w:tcBorders>
          </w:tcPr>
          <w:p w14:paraId="2EE43112" w14:textId="7E5A3D28" w:rsidR="00D84AF8" w:rsidRPr="00225A4B" w:rsidRDefault="00D84AF8" w:rsidP="00D84AF8">
            <w:pPr>
              <w:spacing w:line="240" w:lineRule="atLeast"/>
              <w:ind w:right="11"/>
              <w:jc w:val="right"/>
              <w:rPr>
                <w:sz w:val="18"/>
                <w:szCs w:val="18"/>
              </w:rPr>
            </w:pPr>
            <w:r w:rsidRPr="00225A4B">
              <w:rPr>
                <w:sz w:val="18"/>
                <w:szCs w:val="18"/>
              </w:rPr>
              <w:t xml:space="preserve"> 292 </w:t>
            </w:r>
          </w:p>
        </w:tc>
        <w:tc>
          <w:tcPr>
            <w:tcW w:w="180" w:type="dxa"/>
            <w:vAlign w:val="bottom"/>
          </w:tcPr>
          <w:p w14:paraId="033B5496" w14:textId="77777777" w:rsidR="00D84AF8" w:rsidRPr="00225A4B" w:rsidRDefault="00D84AF8" w:rsidP="00D84AF8">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1628B831" w14:textId="1719A654" w:rsidR="00D84AF8" w:rsidRPr="00225A4B" w:rsidRDefault="00D84AF8" w:rsidP="00D84AF8">
            <w:pPr>
              <w:tabs>
                <w:tab w:val="decimal" w:pos="319"/>
              </w:tabs>
              <w:spacing w:line="240" w:lineRule="atLeast"/>
              <w:ind w:right="11"/>
              <w:rPr>
                <w:sz w:val="18"/>
                <w:szCs w:val="18"/>
                <w:lang w:val="en-GB"/>
              </w:rPr>
            </w:pPr>
            <w:r w:rsidRPr="00225A4B">
              <w:rPr>
                <w:rFonts w:cstheme="minorBidi"/>
                <w:sz w:val="18"/>
                <w:szCs w:val="22"/>
                <w:lang w:val="en-GB"/>
              </w:rPr>
              <w:t>-</w:t>
            </w:r>
          </w:p>
        </w:tc>
        <w:tc>
          <w:tcPr>
            <w:tcW w:w="180" w:type="dxa"/>
            <w:vAlign w:val="bottom"/>
          </w:tcPr>
          <w:p w14:paraId="332EDE09" w14:textId="77777777" w:rsidR="00D84AF8" w:rsidRPr="00225A4B" w:rsidRDefault="00D84AF8" w:rsidP="00D84AF8">
            <w:pPr>
              <w:tabs>
                <w:tab w:val="decimal" w:pos="630"/>
              </w:tabs>
              <w:spacing w:line="240" w:lineRule="atLeast"/>
              <w:ind w:right="11"/>
              <w:rPr>
                <w:sz w:val="18"/>
                <w:szCs w:val="18"/>
                <w:lang w:val="en-GB" w:bidi="ar-SA"/>
              </w:rPr>
            </w:pPr>
          </w:p>
        </w:tc>
        <w:tc>
          <w:tcPr>
            <w:tcW w:w="820" w:type="dxa"/>
            <w:tcBorders>
              <w:bottom w:val="single" w:sz="4" w:space="0" w:color="auto"/>
            </w:tcBorders>
          </w:tcPr>
          <w:p w14:paraId="2808CC86" w14:textId="230EC43F" w:rsidR="00D84AF8" w:rsidRPr="00225A4B" w:rsidRDefault="00D84AF8" w:rsidP="00D84AF8">
            <w:pPr>
              <w:tabs>
                <w:tab w:val="decimal" w:pos="735"/>
              </w:tabs>
              <w:spacing w:line="240" w:lineRule="atLeast"/>
              <w:ind w:right="11"/>
              <w:rPr>
                <w:sz w:val="18"/>
                <w:szCs w:val="18"/>
                <w:lang w:val="en-GB"/>
              </w:rPr>
            </w:pPr>
            <w:r w:rsidRPr="00225A4B">
              <w:rPr>
                <w:sz w:val="18"/>
                <w:szCs w:val="18"/>
              </w:rPr>
              <w:t xml:space="preserve"> 292 </w:t>
            </w:r>
          </w:p>
        </w:tc>
      </w:tr>
      <w:tr w:rsidR="00D84AF8" w:rsidRPr="00225A4B" w14:paraId="676AE65F" w14:textId="77777777" w:rsidTr="00787307">
        <w:trPr>
          <w:cantSplit/>
        </w:trPr>
        <w:tc>
          <w:tcPr>
            <w:tcW w:w="2043" w:type="dxa"/>
            <w:vAlign w:val="bottom"/>
          </w:tcPr>
          <w:p w14:paraId="76BF3239" w14:textId="3F5E0A39" w:rsidR="00D84AF8" w:rsidRPr="00225A4B" w:rsidRDefault="00D84AF8" w:rsidP="00D84AF8">
            <w:pPr>
              <w:tabs>
                <w:tab w:val="left" w:pos="56"/>
                <w:tab w:val="left" w:pos="147"/>
              </w:tabs>
              <w:spacing w:line="240" w:lineRule="atLeast"/>
              <w:ind w:firstLine="108"/>
              <w:rPr>
                <w:b/>
                <w:bCs/>
                <w:sz w:val="18"/>
                <w:szCs w:val="18"/>
                <w:lang w:val="en-GB"/>
              </w:rPr>
            </w:pPr>
            <w:r w:rsidRPr="00225A4B">
              <w:rPr>
                <w:b/>
                <w:bCs/>
                <w:sz w:val="18"/>
                <w:szCs w:val="18"/>
                <w:lang w:val="en-GB"/>
              </w:rPr>
              <w:t>Total</w:t>
            </w:r>
          </w:p>
        </w:tc>
        <w:tc>
          <w:tcPr>
            <w:tcW w:w="738" w:type="dxa"/>
            <w:tcBorders>
              <w:top w:val="single" w:sz="4" w:space="0" w:color="auto"/>
              <w:bottom w:val="single" w:sz="4" w:space="0" w:color="auto"/>
            </w:tcBorders>
            <w:vAlign w:val="bottom"/>
          </w:tcPr>
          <w:p w14:paraId="1FF6B729" w14:textId="135102F9" w:rsidR="00D84AF8" w:rsidRPr="006A5667" w:rsidRDefault="00D84AF8" w:rsidP="00787307">
            <w:pPr>
              <w:tabs>
                <w:tab w:val="decimal" w:pos="319"/>
              </w:tabs>
              <w:spacing w:line="240" w:lineRule="atLeast"/>
              <w:ind w:right="11"/>
              <w:rPr>
                <w:b/>
                <w:bCs/>
                <w:sz w:val="18"/>
                <w:szCs w:val="18"/>
                <w:lang w:val="en-GB"/>
              </w:rPr>
            </w:pPr>
            <w:r w:rsidRPr="006A5667">
              <w:rPr>
                <w:b/>
                <w:bCs/>
                <w:sz w:val="18"/>
                <w:szCs w:val="18"/>
              </w:rPr>
              <w:t>-</w:t>
            </w:r>
          </w:p>
        </w:tc>
        <w:tc>
          <w:tcPr>
            <w:tcW w:w="180" w:type="dxa"/>
            <w:vAlign w:val="bottom"/>
          </w:tcPr>
          <w:p w14:paraId="56DD5C83" w14:textId="77777777" w:rsidR="00D84AF8" w:rsidRPr="006A5667" w:rsidRDefault="00D84AF8" w:rsidP="00787307">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0532E569" w14:textId="446FAAF4" w:rsidR="00D84AF8" w:rsidRPr="006A5667" w:rsidRDefault="00D84AF8" w:rsidP="00787307">
            <w:pPr>
              <w:tabs>
                <w:tab w:val="decimal" w:pos="735"/>
              </w:tabs>
              <w:spacing w:line="240" w:lineRule="atLeast"/>
              <w:ind w:right="11"/>
              <w:rPr>
                <w:b/>
                <w:bCs/>
                <w:sz w:val="18"/>
                <w:szCs w:val="18"/>
                <w:lang w:val="en-GB"/>
              </w:rPr>
            </w:pPr>
            <w:r w:rsidRPr="006A5667">
              <w:rPr>
                <w:b/>
                <w:bCs/>
                <w:sz w:val="18"/>
                <w:szCs w:val="18"/>
              </w:rPr>
              <w:t>1,05</w:t>
            </w:r>
            <w:r w:rsidR="00A12AE8">
              <w:rPr>
                <w:b/>
                <w:bCs/>
                <w:sz w:val="18"/>
                <w:szCs w:val="18"/>
              </w:rPr>
              <w:t>9</w:t>
            </w:r>
          </w:p>
        </w:tc>
        <w:tc>
          <w:tcPr>
            <w:tcW w:w="189" w:type="dxa"/>
            <w:vAlign w:val="bottom"/>
          </w:tcPr>
          <w:p w14:paraId="0C979C21" w14:textId="77777777" w:rsidR="00D84AF8" w:rsidRPr="006A5667" w:rsidRDefault="00D84AF8" w:rsidP="00787307">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2F4D4D32" w14:textId="6077C4C5" w:rsidR="00D84AF8" w:rsidRPr="006A5667" w:rsidRDefault="00D84AF8" w:rsidP="00787307">
            <w:pPr>
              <w:tabs>
                <w:tab w:val="decimal" w:pos="300"/>
              </w:tabs>
              <w:spacing w:line="240" w:lineRule="atLeast"/>
              <w:ind w:right="11"/>
              <w:rPr>
                <w:rFonts w:cstheme="minorBidi"/>
                <w:b/>
                <w:bCs/>
                <w:sz w:val="18"/>
                <w:szCs w:val="18"/>
                <w:cs/>
                <w:lang w:val="en-GB"/>
              </w:rPr>
            </w:pPr>
            <w:r w:rsidRPr="006A5667">
              <w:rPr>
                <w:b/>
                <w:bCs/>
                <w:sz w:val="18"/>
                <w:szCs w:val="18"/>
              </w:rPr>
              <w:t>-</w:t>
            </w:r>
          </w:p>
        </w:tc>
        <w:tc>
          <w:tcPr>
            <w:tcW w:w="180" w:type="dxa"/>
            <w:vAlign w:val="bottom"/>
          </w:tcPr>
          <w:p w14:paraId="43973B46" w14:textId="77777777" w:rsidR="00D84AF8" w:rsidRPr="006A5667" w:rsidRDefault="00D84AF8" w:rsidP="00787307">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1BC9CA8B" w14:textId="55FFC535" w:rsidR="00D84AF8" w:rsidRPr="006A5667" w:rsidRDefault="00D84AF8" w:rsidP="00787307">
            <w:pPr>
              <w:tabs>
                <w:tab w:val="decimal" w:pos="735"/>
              </w:tabs>
              <w:spacing w:line="240" w:lineRule="atLeast"/>
              <w:ind w:right="11"/>
              <w:rPr>
                <w:rFonts w:cstheme="minorBidi"/>
                <w:b/>
                <w:bCs/>
                <w:sz w:val="18"/>
                <w:szCs w:val="18"/>
                <w:lang w:val="en-GB"/>
              </w:rPr>
            </w:pPr>
            <w:r w:rsidRPr="006A5667">
              <w:rPr>
                <w:b/>
                <w:bCs/>
                <w:sz w:val="18"/>
                <w:szCs w:val="18"/>
              </w:rPr>
              <w:t>1,05</w:t>
            </w:r>
            <w:r w:rsidR="00A12AE8">
              <w:rPr>
                <w:b/>
                <w:bCs/>
                <w:sz w:val="18"/>
                <w:szCs w:val="18"/>
              </w:rPr>
              <w:t>9</w:t>
            </w:r>
          </w:p>
        </w:tc>
        <w:tc>
          <w:tcPr>
            <w:tcW w:w="180" w:type="dxa"/>
            <w:vAlign w:val="bottom"/>
          </w:tcPr>
          <w:p w14:paraId="276BEF5E" w14:textId="77777777" w:rsidR="00D84AF8" w:rsidRPr="006A5667" w:rsidRDefault="00D84AF8" w:rsidP="00D84AF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72CABDD1" w14:textId="677E7A4A" w:rsidR="00D84AF8" w:rsidRPr="006A5667" w:rsidRDefault="00D84AF8" w:rsidP="00D84AF8">
            <w:pPr>
              <w:tabs>
                <w:tab w:val="decimal" w:pos="319"/>
              </w:tabs>
              <w:spacing w:line="240" w:lineRule="atLeast"/>
              <w:ind w:right="11"/>
              <w:rPr>
                <w:b/>
                <w:bCs/>
                <w:sz w:val="18"/>
                <w:szCs w:val="18"/>
                <w:lang w:val="en-GB" w:bidi="ar-SA"/>
              </w:rPr>
            </w:pPr>
            <w:r w:rsidRPr="006A5667">
              <w:rPr>
                <w:rFonts w:cstheme="minorBidi"/>
                <w:b/>
                <w:bCs/>
                <w:sz w:val="18"/>
                <w:szCs w:val="22"/>
                <w:lang w:val="en-GB"/>
              </w:rPr>
              <w:t>-</w:t>
            </w:r>
          </w:p>
        </w:tc>
        <w:tc>
          <w:tcPr>
            <w:tcW w:w="180" w:type="dxa"/>
            <w:vAlign w:val="bottom"/>
          </w:tcPr>
          <w:p w14:paraId="66E0DE81" w14:textId="77777777" w:rsidR="00D84AF8" w:rsidRPr="00225A4B" w:rsidRDefault="00D84AF8" w:rsidP="00D84AF8">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tcPr>
          <w:p w14:paraId="5BC4E423" w14:textId="296D1E49" w:rsidR="00D84AF8" w:rsidRPr="00225A4B" w:rsidRDefault="00D84AF8" w:rsidP="00D84AF8">
            <w:pPr>
              <w:spacing w:line="240" w:lineRule="atLeast"/>
              <w:ind w:right="11"/>
              <w:jc w:val="right"/>
              <w:rPr>
                <w:b/>
                <w:bCs/>
                <w:sz w:val="18"/>
                <w:szCs w:val="18"/>
                <w:lang w:val="en-GB"/>
              </w:rPr>
            </w:pPr>
            <w:r w:rsidRPr="00225A4B">
              <w:rPr>
                <w:b/>
                <w:bCs/>
                <w:sz w:val="18"/>
                <w:szCs w:val="18"/>
              </w:rPr>
              <w:t xml:space="preserve"> 568 </w:t>
            </w:r>
          </w:p>
        </w:tc>
        <w:tc>
          <w:tcPr>
            <w:tcW w:w="180" w:type="dxa"/>
            <w:vAlign w:val="bottom"/>
          </w:tcPr>
          <w:p w14:paraId="2B70F46C" w14:textId="77777777" w:rsidR="00D84AF8" w:rsidRPr="00225A4B" w:rsidRDefault="00D84AF8" w:rsidP="00D84AF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275DA7AE" w14:textId="6FBEEB6C" w:rsidR="00D84AF8" w:rsidRPr="00225A4B" w:rsidRDefault="00D84AF8" w:rsidP="00D84AF8">
            <w:pPr>
              <w:tabs>
                <w:tab w:val="decimal" w:pos="319"/>
              </w:tabs>
              <w:spacing w:line="240" w:lineRule="atLeast"/>
              <w:ind w:right="11"/>
              <w:rPr>
                <w:b/>
                <w:bCs/>
                <w:sz w:val="18"/>
                <w:szCs w:val="18"/>
                <w:lang w:val="en-GB"/>
              </w:rPr>
            </w:pPr>
            <w:r w:rsidRPr="00225A4B">
              <w:rPr>
                <w:rFonts w:cstheme="minorBidi"/>
                <w:b/>
                <w:bCs/>
                <w:sz w:val="18"/>
                <w:szCs w:val="22"/>
                <w:lang w:val="en-GB"/>
              </w:rPr>
              <w:t>-</w:t>
            </w:r>
          </w:p>
        </w:tc>
        <w:tc>
          <w:tcPr>
            <w:tcW w:w="180" w:type="dxa"/>
            <w:vAlign w:val="bottom"/>
          </w:tcPr>
          <w:p w14:paraId="4EF68CE3" w14:textId="77777777" w:rsidR="00D84AF8" w:rsidRPr="00225A4B" w:rsidRDefault="00D84AF8" w:rsidP="00D84AF8">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tcPr>
          <w:p w14:paraId="6387AFAA" w14:textId="4E313AC8" w:rsidR="00D84AF8" w:rsidRPr="00225A4B" w:rsidRDefault="00D84AF8" w:rsidP="00D84AF8">
            <w:pPr>
              <w:tabs>
                <w:tab w:val="decimal" w:pos="735"/>
              </w:tabs>
              <w:spacing w:line="240" w:lineRule="atLeast"/>
              <w:ind w:right="11"/>
              <w:rPr>
                <w:b/>
                <w:bCs/>
                <w:sz w:val="18"/>
                <w:szCs w:val="18"/>
                <w:lang w:val="en-GB"/>
              </w:rPr>
            </w:pPr>
            <w:r w:rsidRPr="00225A4B">
              <w:rPr>
                <w:b/>
                <w:bCs/>
                <w:sz w:val="18"/>
                <w:szCs w:val="18"/>
              </w:rPr>
              <w:t xml:space="preserve"> 568 </w:t>
            </w:r>
          </w:p>
        </w:tc>
      </w:tr>
      <w:tr w:rsidR="00D84AF8" w:rsidRPr="00225A4B" w14:paraId="74F6D8F1" w14:textId="77777777" w:rsidTr="00787307">
        <w:trPr>
          <w:cantSplit/>
        </w:trPr>
        <w:tc>
          <w:tcPr>
            <w:tcW w:w="2043" w:type="dxa"/>
            <w:vAlign w:val="bottom"/>
          </w:tcPr>
          <w:p w14:paraId="42624A6C" w14:textId="420CBEFF" w:rsidR="00D84AF8" w:rsidRPr="00225A4B" w:rsidRDefault="00D84AF8" w:rsidP="00D84AF8">
            <w:pPr>
              <w:tabs>
                <w:tab w:val="left" w:pos="56"/>
              </w:tabs>
              <w:spacing w:line="240" w:lineRule="atLeast"/>
              <w:ind w:firstLine="108"/>
              <w:rPr>
                <w:b/>
                <w:bCs/>
                <w:sz w:val="18"/>
                <w:szCs w:val="18"/>
                <w:lang w:val="en-GB"/>
              </w:rPr>
            </w:pPr>
            <w:r w:rsidRPr="00225A4B">
              <w:rPr>
                <w:b/>
                <w:bCs/>
                <w:sz w:val="18"/>
                <w:szCs w:val="18"/>
              </w:rPr>
              <w:t>Investments, net</w:t>
            </w:r>
          </w:p>
        </w:tc>
        <w:tc>
          <w:tcPr>
            <w:tcW w:w="738" w:type="dxa"/>
            <w:tcBorders>
              <w:top w:val="single" w:sz="4" w:space="0" w:color="auto"/>
            </w:tcBorders>
            <w:vAlign w:val="bottom"/>
          </w:tcPr>
          <w:p w14:paraId="4FCDF33D" w14:textId="77777777" w:rsidR="00D84AF8" w:rsidRPr="00787307" w:rsidRDefault="00D84AF8" w:rsidP="00787307">
            <w:pPr>
              <w:tabs>
                <w:tab w:val="decimal" w:pos="319"/>
              </w:tabs>
              <w:spacing w:line="240" w:lineRule="atLeast"/>
              <w:ind w:right="11"/>
              <w:rPr>
                <w:b/>
                <w:bCs/>
                <w:sz w:val="18"/>
                <w:szCs w:val="18"/>
                <w:lang w:val="en-GB" w:bidi="ar-SA"/>
              </w:rPr>
            </w:pPr>
          </w:p>
        </w:tc>
        <w:tc>
          <w:tcPr>
            <w:tcW w:w="180" w:type="dxa"/>
            <w:vAlign w:val="bottom"/>
          </w:tcPr>
          <w:p w14:paraId="2AF95B7B" w14:textId="77777777" w:rsidR="00D84AF8" w:rsidRPr="00787307" w:rsidRDefault="00D84AF8" w:rsidP="00787307">
            <w:pPr>
              <w:tabs>
                <w:tab w:val="decimal" w:pos="735"/>
              </w:tabs>
              <w:spacing w:line="240" w:lineRule="atLeast"/>
              <w:ind w:right="11"/>
              <w:rPr>
                <w:b/>
                <w:bCs/>
                <w:sz w:val="18"/>
                <w:szCs w:val="18"/>
                <w:lang w:val="en-GB" w:bidi="ar-SA"/>
              </w:rPr>
            </w:pPr>
          </w:p>
        </w:tc>
        <w:tc>
          <w:tcPr>
            <w:tcW w:w="765" w:type="dxa"/>
            <w:tcBorders>
              <w:top w:val="single" w:sz="4" w:space="0" w:color="auto"/>
            </w:tcBorders>
            <w:vAlign w:val="bottom"/>
          </w:tcPr>
          <w:p w14:paraId="3B373BE0" w14:textId="77777777" w:rsidR="00D84AF8" w:rsidRPr="00787307" w:rsidRDefault="00D84AF8" w:rsidP="00787307">
            <w:pPr>
              <w:spacing w:line="240" w:lineRule="atLeast"/>
              <w:ind w:right="11"/>
              <w:rPr>
                <w:b/>
                <w:bCs/>
                <w:sz w:val="18"/>
                <w:szCs w:val="18"/>
                <w:lang w:val="en-GB"/>
              </w:rPr>
            </w:pPr>
          </w:p>
        </w:tc>
        <w:tc>
          <w:tcPr>
            <w:tcW w:w="189" w:type="dxa"/>
            <w:vAlign w:val="bottom"/>
          </w:tcPr>
          <w:p w14:paraId="5100D112" w14:textId="77777777" w:rsidR="00D84AF8" w:rsidRPr="00787307" w:rsidRDefault="00D84AF8" w:rsidP="00787307">
            <w:pPr>
              <w:tabs>
                <w:tab w:val="decimal" w:pos="735"/>
              </w:tabs>
              <w:spacing w:line="240" w:lineRule="atLeast"/>
              <w:ind w:right="11"/>
              <w:rPr>
                <w:b/>
                <w:bCs/>
                <w:sz w:val="18"/>
                <w:szCs w:val="18"/>
                <w:lang w:val="en-GB" w:bidi="ar-SA"/>
              </w:rPr>
            </w:pPr>
          </w:p>
        </w:tc>
        <w:tc>
          <w:tcPr>
            <w:tcW w:w="711" w:type="dxa"/>
            <w:tcBorders>
              <w:top w:val="single" w:sz="4" w:space="0" w:color="auto"/>
            </w:tcBorders>
            <w:vAlign w:val="bottom"/>
          </w:tcPr>
          <w:p w14:paraId="2761916F" w14:textId="77777777" w:rsidR="00D84AF8" w:rsidRPr="00787307" w:rsidRDefault="00D84AF8" w:rsidP="00787307">
            <w:pPr>
              <w:tabs>
                <w:tab w:val="decimal" w:pos="507"/>
              </w:tabs>
              <w:spacing w:line="240" w:lineRule="atLeast"/>
              <w:ind w:right="11"/>
              <w:rPr>
                <w:rFonts w:cstheme="minorBidi"/>
                <w:b/>
                <w:bCs/>
                <w:sz w:val="18"/>
                <w:szCs w:val="18"/>
                <w:cs/>
                <w:lang w:val="en-GB"/>
              </w:rPr>
            </w:pPr>
          </w:p>
        </w:tc>
        <w:tc>
          <w:tcPr>
            <w:tcW w:w="180" w:type="dxa"/>
            <w:vAlign w:val="bottom"/>
          </w:tcPr>
          <w:p w14:paraId="65150665" w14:textId="77777777" w:rsidR="00D84AF8" w:rsidRPr="00787307" w:rsidRDefault="00D84AF8" w:rsidP="00787307">
            <w:pPr>
              <w:tabs>
                <w:tab w:val="decimal" w:pos="735"/>
              </w:tabs>
              <w:spacing w:line="240" w:lineRule="atLeast"/>
              <w:ind w:right="11"/>
              <w:rPr>
                <w:b/>
                <w:bCs/>
                <w:sz w:val="18"/>
                <w:szCs w:val="18"/>
                <w:lang w:val="en-GB" w:bidi="ar-SA"/>
              </w:rPr>
            </w:pPr>
          </w:p>
        </w:tc>
        <w:tc>
          <w:tcPr>
            <w:tcW w:w="792" w:type="dxa"/>
            <w:tcBorders>
              <w:top w:val="single" w:sz="4" w:space="0" w:color="auto"/>
            </w:tcBorders>
            <w:vAlign w:val="bottom"/>
          </w:tcPr>
          <w:p w14:paraId="72A33DEF" w14:textId="77777777" w:rsidR="00D84AF8" w:rsidRPr="00787307" w:rsidRDefault="00D84AF8" w:rsidP="00787307">
            <w:pPr>
              <w:tabs>
                <w:tab w:val="decimal" w:pos="735"/>
              </w:tabs>
              <w:spacing w:line="240" w:lineRule="atLeast"/>
              <w:ind w:right="11"/>
              <w:rPr>
                <w:rFonts w:cstheme="minorBidi"/>
                <w:b/>
                <w:bCs/>
                <w:sz w:val="18"/>
                <w:szCs w:val="18"/>
                <w:lang w:val="en-GB"/>
              </w:rPr>
            </w:pPr>
          </w:p>
        </w:tc>
        <w:tc>
          <w:tcPr>
            <w:tcW w:w="180" w:type="dxa"/>
            <w:vAlign w:val="bottom"/>
          </w:tcPr>
          <w:p w14:paraId="7B8BF394" w14:textId="77777777" w:rsidR="00D84AF8" w:rsidRPr="00225A4B" w:rsidRDefault="00D84AF8" w:rsidP="00D84AF8">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430C7B69" w14:textId="77777777" w:rsidR="00D84AF8" w:rsidRPr="00225A4B" w:rsidRDefault="00D84AF8" w:rsidP="00D84AF8">
            <w:pPr>
              <w:tabs>
                <w:tab w:val="decimal" w:pos="319"/>
              </w:tabs>
              <w:spacing w:line="240" w:lineRule="atLeast"/>
              <w:ind w:right="11"/>
              <w:rPr>
                <w:rFonts w:cstheme="minorBidi"/>
                <w:b/>
                <w:bCs/>
                <w:sz w:val="18"/>
                <w:szCs w:val="22"/>
                <w:lang w:val="en-GB"/>
              </w:rPr>
            </w:pPr>
          </w:p>
        </w:tc>
        <w:tc>
          <w:tcPr>
            <w:tcW w:w="180" w:type="dxa"/>
            <w:vAlign w:val="bottom"/>
          </w:tcPr>
          <w:p w14:paraId="50E754B8" w14:textId="77777777" w:rsidR="00D84AF8" w:rsidRPr="00225A4B" w:rsidRDefault="00D84AF8" w:rsidP="00D84AF8">
            <w:pPr>
              <w:tabs>
                <w:tab w:val="decimal" w:pos="735"/>
              </w:tabs>
              <w:spacing w:line="240" w:lineRule="atLeast"/>
              <w:ind w:right="11"/>
              <w:rPr>
                <w:b/>
                <w:bCs/>
                <w:sz w:val="18"/>
                <w:szCs w:val="18"/>
                <w:lang w:val="en-GB" w:bidi="ar-SA"/>
              </w:rPr>
            </w:pPr>
          </w:p>
        </w:tc>
        <w:tc>
          <w:tcPr>
            <w:tcW w:w="792" w:type="dxa"/>
            <w:tcBorders>
              <w:top w:val="single" w:sz="4" w:space="0" w:color="auto"/>
            </w:tcBorders>
            <w:vAlign w:val="bottom"/>
          </w:tcPr>
          <w:p w14:paraId="55A9EE0F" w14:textId="77777777" w:rsidR="00D84AF8" w:rsidRPr="00225A4B" w:rsidRDefault="00D84AF8" w:rsidP="00D84AF8">
            <w:pPr>
              <w:spacing w:line="240" w:lineRule="atLeast"/>
              <w:ind w:right="11"/>
              <w:jc w:val="right"/>
              <w:rPr>
                <w:b/>
                <w:bCs/>
                <w:sz w:val="18"/>
                <w:szCs w:val="18"/>
              </w:rPr>
            </w:pPr>
          </w:p>
        </w:tc>
        <w:tc>
          <w:tcPr>
            <w:tcW w:w="180" w:type="dxa"/>
            <w:vAlign w:val="bottom"/>
          </w:tcPr>
          <w:p w14:paraId="731E9FC5" w14:textId="77777777" w:rsidR="00D84AF8" w:rsidRPr="00225A4B" w:rsidRDefault="00D84AF8" w:rsidP="00D84AF8">
            <w:pPr>
              <w:tabs>
                <w:tab w:val="decimal" w:pos="630"/>
              </w:tabs>
              <w:spacing w:line="240" w:lineRule="atLeast"/>
              <w:ind w:right="11"/>
              <w:rPr>
                <w:b/>
                <w:bCs/>
                <w:sz w:val="18"/>
                <w:szCs w:val="18"/>
                <w:lang w:val="en-GB"/>
              </w:rPr>
            </w:pPr>
          </w:p>
        </w:tc>
        <w:tc>
          <w:tcPr>
            <w:tcW w:w="702" w:type="dxa"/>
            <w:tcBorders>
              <w:top w:val="single" w:sz="4" w:space="0" w:color="auto"/>
            </w:tcBorders>
            <w:vAlign w:val="bottom"/>
          </w:tcPr>
          <w:p w14:paraId="78E43F1A" w14:textId="77777777" w:rsidR="00D84AF8" w:rsidRPr="00225A4B" w:rsidRDefault="00D84AF8" w:rsidP="00D84AF8">
            <w:pPr>
              <w:tabs>
                <w:tab w:val="decimal" w:pos="319"/>
              </w:tabs>
              <w:spacing w:line="240" w:lineRule="atLeast"/>
              <w:ind w:right="11"/>
              <w:rPr>
                <w:b/>
                <w:bCs/>
                <w:sz w:val="18"/>
                <w:szCs w:val="18"/>
                <w:lang w:val="en-GB"/>
              </w:rPr>
            </w:pPr>
          </w:p>
        </w:tc>
        <w:tc>
          <w:tcPr>
            <w:tcW w:w="180" w:type="dxa"/>
            <w:vAlign w:val="bottom"/>
          </w:tcPr>
          <w:p w14:paraId="6755B012" w14:textId="77777777" w:rsidR="00D84AF8" w:rsidRPr="00225A4B" w:rsidRDefault="00D84AF8" w:rsidP="00D84AF8">
            <w:pPr>
              <w:tabs>
                <w:tab w:val="decimal" w:pos="630"/>
              </w:tabs>
              <w:spacing w:line="240" w:lineRule="atLeast"/>
              <w:ind w:right="11"/>
              <w:rPr>
                <w:b/>
                <w:bCs/>
                <w:sz w:val="18"/>
                <w:szCs w:val="18"/>
                <w:lang w:val="en-GB" w:bidi="ar-SA"/>
              </w:rPr>
            </w:pPr>
          </w:p>
        </w:tc>
        <w:tc>
          <w:tcPr>
            <w:tcW w:w="820" w:type="dxa"/>
            <w:tcBorders>
              <w:top w:val="single" w:sz="4" w:space="0" w:color="auto"/>
            </w:tcBorders>
            <w:vAlign w:val="bottom"/>
          </w:tcPr>
          <w:p w14:paraId="5D508478" w14:textId="77777777" w:rsidR="00D84AF8" w:rsidRPr="00225A4B" w:rsidRDefault="00D84AF8" w:rsidP="00D84AF8">
            <w:pPr>
              <w:tabs>
                <w:tab w:val="decimal" w:pos="735"/>
              </w:tabs>
              <w:spacing w:line="240" w:lineRule="atLeast"/>
              <w:ind w:right="11"/>
              <w:rPr>
                <w:b/>
                <w:bCs/>
                <w:sz w:val="18"/>
                <w:szCs w:val="18"/>
                <w:lang w:val="en-GB"/>
              </w:rPr>
            </w:pPr>
          </w:p>
        </w:tc>
      </w:tr>
      <w:tr w:rsidR="003C02FE" w:rsidRPr="00225A4B" w14:paraId="2C06C6C9" w14:textId="77777777" w:rsidTr="00787307">
        <w:trPr>
          <w:cantSplit/>
        </w:trPr>
        <w:tc>
          <w:tcPr>
            <w:tcW w:w="2043" w:type="dxa"/>
            <w:vAlign w:val="bottom"/>
          </w:tcPr>
          <w:p w14:paraId="359A3198" w14:textId="4E343886" w:rsidR="003C02FE" w:rsidRPr="00225A4B" w:rsidRDefault="003C02FE" w:rsidP="003C02FE">
            <w:pPr>
              <w:numPr>
                <w:ilvl w:val="0"/>
                <w:numId w:val="24"/>
              </w:numPr>
              <w:tabs>
                <w:tab w:val="left" w:pos="166"/>
              </w:tabs>
              <w:spacing w:line="240" w:lineRule="atLeast"/>
              <w:ind w:left="260" w:hanging="107"/>
              <w:rPr>
                <w:b/>
                <w:bCs/>
                <w:sz w:val="18"/>
                <w:szCs w:val="18"/>
                <w:lang w:val="en-GB"/>
              </w:rPr>
            </w:pPr>
            <w:r w:rsidRPr="00225A4B">
              <w:rPr>
                <w:sz w:val="18"/>
                <w:szCs w:val="18"/>
              </w:rPr>
              <w:t xml:space="preserve">Investments in equity </w:t>
            </w:r>
            <w:r w:rsidRPr="00225A4B">
              <w:rPr>
                <w:sz w:val="18"/>
                <w:szCs w:val="18"/>
              </w:rPr>
              <w:br/>
              <w:t xml:space="preserve">  </w:t>
            </w:r>
            <w:r w:rsidRPr="00225A4B">
              <w:rPr>
                <w:sz w:val="18"/>
                <w:szCs w:val="18"/>
                <w:lang w:val="en-GB"/>
              </w:rPr>
              <w:t>instruments</w:t>
            </w:r>
            <w:r w:rsidRPr="00225A4B">
              <w:rPr>
                <w:sz w:val="18"/>
                <w:szCs w:val="18"/>
              </w:rPr>
              <w:t xml:space="preserve"> </w:t>
            </w:r>
            <w:r w:rsidRPr="00225A4B">
              <w:rPr>
                <w:sz w:val="18"/>
                <w:szCs w:val="18"/>
              </w:rPr>
              <w:br/>
              <w:t xml:space="preserve">  designated at FVOCI</w:t>
            </w:r>
          </w:p>
        </w:tc>
        <w:tc>
          <w:tcPr>
            <w:tcW w:w="738" w:type="dxa"/>
            <w:tcBorders>
              <w:bottom w:val="single" w:sz="4" w:space="0" w:color="auto"/>
            </w:tcBorders>
            <w:vAlign w:val="bottom"/>
          </w:tcPr>
          <w:p w14:paraId="776D72ED" w14:textId="2BA7F3D0" w:rsidR="003C02FE" w:rsidRPr="00787307" w:rsidRDefault="003C02FE" w:rsidP="003C02FE">
            <w:pPr>
              <w:tabs>
                <w:tab w:val="decimal" w:pos="735"/>
              </w:tabs>
              <w:spacing w:line="240" w:lineRule="atLeast"/>
              <w:ind w:right="11"/>
              <w:rPr>
                <w:b/>
                <w:bCs/>
                <w:sz w:val="18"/>
                <w:szCs w:val="18"/>
                <w:lang w:val="en-GB" w:bidi="ar-SA"/>
              </w:rPr>
            </w:pPr>
            <w:r w:rsidRPr="00787307">
              <w:rPr>
                <w:sz w:val="18"/>
                <w:szCs w:val="18"/>
              </w:rPr>
              <w:t>1,478</w:t>
            </w:r>
          </w:p>
        </w:tc>
        <w:tc>
          <w:tcPr>
            <w:tcW w:w="180" w:type="dxa"/>
            <w:vAlign w:val="bottom"/>
          </w:tcPr>
          <w:p w14:paraId="3CDEDEB7" w14:textId="77777777" w:rsidR="003C02FE" w:rsidRPr="00787307" w:rsidRDefault="003C02FE" w:rsidP="003C02FE">
            <w:pPr>
              <w:tabs>
                <w:tab w:val="decimal" w:pos="735"/>
              </w:tabs>
              <w:spacing w:line="240" w:lineRule="atLeast"/>
              <w:ind w:right="11"/>
              <w:rPr>
                <w:b/>
                <w:bCs/>
                <w:sz w:val="18"/>
                <w:szCs w:val="18"/>
                <w:lang w:val="en-GB" w:bidi="ar-SA"/>
              </w:rPr>
            </w:pPr>
          </w:p>
        </w:tc>
        <w:tc>
          <w:tcPr>
            <w:tcW w:w="765" w:type="dxa"/>
            <w:tcBorders>
              <w:bottom w:val="single" w:sz="4" w:space="0" w:color="auto"/>
            </w:tcBorders>
            <w:vAlign w:val="bottom"/>
          </w:tcPr>
          <w:p w14:paraId="4D12EC9E" w14:textId="06A72CB0" w:rsidR="003C02FE" w:rsidRPr="00787307" w:rsidRDefault="003C02FE" w:rsidP="003C02FE">
            <w:pPr>
              <w:tabs>
                <w:tab w:val="decimal" w:pos="442"/>
              </w:tabs>
              <w:spacing w:line="240" w:lineRule="atLeast"/>
              <w:ind w:right="11"/>
              <w:rPr>
                <w:b/>
                <w:bCs/>
                <w:sz w:val="18"/>
                <w:szCs w:val="18"/>
                <w:lang w:val="en-GB"/>
              </w:rPr>
            </w:pPr>
            <w:r w:rsidRPr="00787307">
              <w:rPr>
                <w:sz w:val="18"/>
                <w:szCs w:val="18"/>
              </w:rPr>
              <w:t>-</w:t>
            </w:r>
            <w:r>
              <w:rPr>
                <w:rFonts w:cstheme="minorBidi"/>
                <w:sz w:val="18"/>
                <w:szCs w:val="18"/>
                <w:lang w:val="en-GB"/>
              </w:rPr>
              <w:t xml:space="preserve"> </w:t>
            </w:r>
          </w:p>
        </w:tc>
        <w:tc>
          <w:tcPr>
            <w:tcW w:w="189" w:type="dxa"/>
            <w:vAlign w:val="bottom"/>
          </w:tcPr>
          <w:p w14:paraId="6A0C56F1" w14:textId="77777777" w:rsidR="003C02FE" w:rsidRPr="00787307" w:rsidRDefault="003C02FE" w:rsidP="003C02FE">
            <w:pPr>
              <w:tabs>
                <w:tab w:val="decimal" w:pos="735"/>
              </w:tabs>
              <w:spacing w:line="240" w:lineRule="atLeast"/>
              <w:ind w:right="11"/>
              <w:rPr>
                <w:b/>
                <w:bCs/>
                <w:sz w:val="18"/>
                <w:szCs w:val="18"/>
                <w:lang w:val="en-GB" w:bidi="ar-SA"/>
              </w:rPr>
            </w:pPr>
          </w:p>
        </w:tc>
        <w:tc>
          <w:tcPr>
            <w:tcW w:w="711" w:type="dxa"/>
            <w:tcBorders>
              <w:bottom w:val="single" w:sz="4" w:space="0" w:color="auto"/>
            </w:tcBorders>
            <w:vAlign w:val="bottom"/>
          </w:tcPr>
          <w:p w14:paraId="76704AD1" w14:textId="144DE667" w:rsidR="003C02FE" w:rsidRPr="00787307" w:rsidRDefault="003C02FE" w:rsidP="003C02FE">
            <w:pPr>
              <w:tabs>
                <w:tab w:val="decimal" w:pos="300"/>
              </w:tabs>
              <w:spacing w:line="240" w:lineRule="atLeast"/>
              <w:ind w:right="11"/>
              <w:rPr>
                <w:rFonts w:cstheme="minorBidi"/>
                <w:b/>
                <w:bCs/>
                <w:sz w:val="18"/>
                <w:szCs w:val="18"/>
                <w:cs/>
                <w:lang w:val="en-GB"/>
              </w:rPr>
            </w:pPr>
            <w:r w:rsidRPr="00787307">
              <w:rPr>
                <w:sz w:val="18"/>
                <w:szCs w:val="18"/>
              </w:rPr>
              <w:t>-</w:t>
            </w:r>
          </w:p>
        </w:tc>
        <w:tc>
          <w:tcPr>
            <w:tcW w:w="180" w:type="dxa"/>
            <w:vAlign w:val="bottom"/>
          </w:tcPr>
          <w:p w14:paraId="4CF32A03" w14:textId="77777777" w:rsidR="003C02FE" w:rsidRPr="00787307" w:rsidRDefault="003C02FE" w:rsidP="003C02FE">
            <w:pPr>
              <w:tabs>
                <w:tab w:val="decimal" w:pos="735"/>
              </w:tabs>
              <w:spacing w:line="240" w:lineRule="atLeast"/>
              <w:ind w:right="11"/>
              <w:rPr>
                <w:b/>
                <w:bCs/>
                <w:sz w:val="18"/>
                <w:szCs w:val="18"/>
                <w:lang w:val="en-GB" w:bidi="ar-SA"/>
              </w:rPr>
            </w:pPr>
          </w:p>
        </w:tc>
        <w:tc>
          <w:tcPr>
            <w:tcW w:w="792" w:type="dxa"/>
            <w:tcBorders>
              <w:bottom w:val="single" w:sz="4" w:space="0" w:color="auto"/>
            </w:tcBorders>
            <w:vAlign w:val="bottom"/>
          </w:tcPr>
          <w:p w14:paraId="279F991F" w14:textId="0B8CCC9F" w:rsidR="003C02FE" w:rsidRPr="00787307" w:rsidRDefault="003C02FE" w:rsidP="003C02FE">
            <w:pPr>
              <w:tabs>
                <w:tab w:val="decimal" w:pos="735"/>
              </w:tabs>
              <w:spacing w:line="240" w:lineRule="atLeast"/>
              <w:ind w:right="11"/>
              <w:rPr>
                <w:rFonts w:cstheme="minorBidi"/>
                <w:b/>
                <w:bCs/>
                <w:sz w:val="18"/>
                <w:szCs w:val="18"/>
                <w:lang w:val="en-GB"/>
              </w:rPr>
            </w:pPr>
            <w:r w:rsidRPr="00787307">
              <w:rPr>
                <w:sz w:val="18"/>
                <w:szCs w:val="18"/>
              </w:rPr>
              <w:t>1,478</w:t>
            </w:r>
          </w:p>
        </w:tc>
        <w:tc>
          <w:tcPr>
            <w:tcW w:w="180" w:type="dxa"/>
            <w:vAlign w:val="bottom"/>
          </w:tcPr>
          <w:p w14:paraId="30C2008C" w14:textId="77777777" w:rsidR="003C02FE" w:rsidRPr="00225A4B" w:rsidRDefault="003C02FE" w:rsidP="003C02FE">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1D9BBCE0" w14:textId="60E3F574" w:rsidR="003C02FE" w:rsidRPr="00225A4B" w:rsidRDefault="003C02FE" w:rsidP="003C02FE">
            <w:pPr>
              <w:tabs>
                <w:tab w:val="decimal" w:pos="319"/>
              </w:tabs>
              <w:spacing w:line="240" w:lineRule="atLeast"/>
              <w:ind w:right="11"/>
              <w:rPr>
                <w:rFonts w:cstheme="minorBidi"/>
                <w:b/>
                <w:bCs/>
                <w:sz w:val="18"/>
                <w:szCs w:val="22"/>
                <w:lang w:val="en-GB"/>
              </w:rPr>
            </w:pPr>
            <w:r w:rsidRPr="00225A4B">
              <w:rPr>
                <w:rFonts w:cstheme="minorBidi"/>
                <w:sz w:val="18"/>
                <w:szCs w:val="22"/>
              </w:rPr>
              <w:t>-</w:t>
            </w:r>
          </w:p>
        </w:tc>
        <w:tc>
          <w:tcPr>
            <w:tcW w:w="180" w:type="dxa"/>
            <w:vAlign w:val="bottom"/>
          </w:tcPr>
          <w:p w14:paraId="7AA991D2" w14:textId="77777777" w:rsidR="003C02FE" w:rsidRPr="00225A4B" w:rsidRDefault="003C02FE" w:rsidP="003C02FE">
            <w:pPr>
              <w:tabs>
                <w:tab w:val="decimal" w:pos="735"/>
              </w:tabs>
              <w:spacing w:line="240" w:lineRule="atLeast"/>
              <w:ind w:right="11"/>
              <w:rPr>
                <w:b/>
                <w:bCs/>
                <w:sz w:val="18"/>
                <w:szCs w:val="18"/>
                <w:lang w:val="en-GB" w:bidi="ar-SA"/>
              </w:rPr>
            </w:pPr>
          </w:p>
        </w:tc>
        <w:tc>
          <w:tcPr>
            <w:tcW w:w="792" w:type="dxa"/>
            <w:tcBorders>
              <w:bottom w:val="single" w:sz="4" w:space="0" w:color="auto"/>
            </w:tcBorders>
            <w:vAlign w:val="bottom"/>
          </w:tcPr>
          <w:p w14:paraId="564C2B2F" w14:textId="589C38FF" w:rsidR="003C02FE" w:rsidRPr="003C02FE" w:rsidRDefault="003C02FE" w:rsidP="003C02FE">
            <w:pPr>
              <w:tabs>
                <w:tab w:val="decimal" w:pos="382"/>
              </w:tabs>
              <w:spacing w:line="240" w:lineRule="atLeast"/>
              <w:ind w:right="11"/>
              <w:rPr>
                <w:rFonts w:cstheme="minorBidi"/>
                <w:sz w:val="18"/>
                <w:szCs w:val="22"/>
              </w:rPr>
            </w:pPr>
            <w:r w:rsidRPr="00225A4B">
              <w:rPr>
                <w:rFonts w:cstheme="minorBidi"/>
                <w:sz w:val="18"/>
                <w:szCs w:val="22"/>
              </w:rPr>
              <w:t>-</w:t>
            </w:r>
          </w:p>
        </w:tc>
        <w:tc>
          <w:tcPr>
            <w:tcW w:w="180" w:type="dxa"/>
            <w:vAlign w:val="bottom"/>
          </w:tcPr>
          <w:p w14:paraId="43219AB1" w14:textId="77777777" w:rsidR="003C02FE" w:rsidRPr="00225A4B" w:rsidRDefault="003C02FE" w:rsidP="003C02FE">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7B38525C" w14:textId="1EA65A02" w:rsidR="003C02FE" w:rsidRPr="00225A4B" w:rsidRDefault="003C02FE" w:rsidP="003C02FE">
            <w:pPr>
              <w:tabs>
                <w:tab w:val="decimal" w:pos="319"/>
              </w:tabs>
              <w:spacing w:line="240" w:lineRule="atLeast"/>
              <w:ind w:right="11"/>
              <w:rPr>
                <w:b/>
                <w:bCs/>
                <w:sz w:val="18"/>
                <w:szCs w:val="18"/>
                <w:lang w:val="en-GB"/>
              </w:rPr>
            </w:pPr>
            <w:r w:rsidRPr="00225A4B">
              <w:rPr>
                <w:rFonts w:cstheme="minorBidi"/>
                <w:sz w:val="18"/>
                <w:szCs w:val="22"/>
              </w:rPr>
              <w:t>-</w:t>
            </w:r>
          </w:p>
        </w:tc>
        <w:tc>
          <w:tcPr>
            <w:tcW w:w="180" w:type="dxa"/>
            <w:vAlign w:val="bottom"/>
          </w:tcPr>
          <w:p w14:paraId="3ABCA05D" w14:textId="77777777" w:rsidR="003C02FE" w:rsidRPr="00225A4B" w:rsidRDefault="003C02FE" w:rsidP="003C02FE">
            <w:pPr>
              <w:tabs>
                <w:tab w:val="decimal" w:pos="630"/>
              </w:tabs>
              <w:spacing w:line="240" w:lineRule="atLeast"/>
              <w:ind w:right="11"/>
              <w:rPr>
                <w:b/>
                <w:bCs/>
                <w:sz w:val="18"/>
                <w:szCs w:val="18"/>
                <w:lang w:val="en-GB" w:bidi="ar-SA"/>
              </w:rPr>
            </w:pPr>
          </w:p>
        </w:tc>
        <w:tc>
          <w:tcPr>
            <w:tcW w:w="820" w:type="dxa"/>
            <w:tcBorders>
              <w:bottom w:val="single" w:sz="4" w:space="0" w:color="auto"/>
            </w:tcBorders>
            <w:vAlign w:val="bottom"/>
          </w:tcPr>
          <w:p w14:paraId="7160DCE2" w14:textId="119D8336" w:rsidR="003C02FE" w:rsidRPr="003C02FE" w:rsidRDefault="003C02FE" w:rsidP="003C02FE">
            <w:pPr>
              <w:tabs>
                <w:tab w:val="decimal" w:pos="461"/>
              </w:tabs>
              <w:spacing w:line="240" w:lineRule="atLeast"/>
              <w:ind w:right="11"/>
              <w:rPr>
                <w:rFonts w:cstheme="minorBidi"/>
                <w:sz w:val="18"/>
                <w:szCs w:val="22"/>
              </w:rPr>
            </w:pPr>
            <w:r w:rsidRPr="00225A4B">
              <w:rPr>
                <w:rFonts w:cstheme="minorBidi"/>
                <w:sz w:val="18"/>
                <w:szCs w:val="22"/>
              </w:rPr>
              <w:t>-</w:t>
            </w:r>
            <w:r>
              <w:rPr>
                <w:rFonts w:cstheme="minorBidi"/>
                <w:sz w:val="18"/>
                <w:szCs w:val="22"/>
              </w:rPr>
              <w:t xml:space="preserve"> </w:t>
            </w:r>
          </w:p>
        </w:tc>
      </w:tr>
      <w:tr w:rsidR="003C02FE" w:rsidRPr="00225A4B" w14:paraId="679EFC95" w14:textId="77777777" w:rsidTr="00787307">
        <w:trPr>
          <w:cantSplit/>
        </w:trPr>
        <w:tc>
          <w:tcPr>
            <w:tcW w:w="2043" w:type="dxa"/>
            <w:vAlign w:val="bottom"/>
          </w:tcPr>
          <w:p w14:paraId="64F63E89" w14:textId="67E71801" w:rsidR="003C02FE" w:rsidRPr="00225A4B" w:rsidRDefault="003C02FE" w:rsidP="003C02FE">
            <w:pPr>
              <w:tabs>
                <w:tab w:val="left" w:pos="56"/>
              </w:tabs>
              <w:spacing w:line="240" w:lineRule="atLeast"/>
              <w:ind w:firstLine="108"/>
              <w:rPr>
                <w:b/>
                <w:bCs/>
                <w:sz w:val="18"/>
                <w:szCs w:val="18"/>
                <w:lang w:val="en-GB"/>
              </w:rPr>
            </w:pPr>
            <w:r w:rsidRPr="00225A4B">
              <w:rPr>
                <w:b/>
                <w:bCs/>
                <w:sz w:val="18"/>
                <w:szCs w:val="18"/>
              </w:rPr>
              <w:t>Total</w:t>
            </w:r>
          </w:p>
        </w:tc>
        <w:tc>
          <w:tcPr>
            <w:tcW w:w="738" w:type="dxa"/>
            <w:tcBorders>
              <w:top w:val="single" w:sz="4" w:space="0" w:color="auto"/>
              <w:bottom w:val="single" w:sz="4" w:space="0" w:color="auto"/>
            </w:tcBorders>
            <w:vAlign w:val="bottom"/>
          </w:tcPr>
          <w:p w14:paraId="55CA0368" w14:textId="3392A304" w:rsidR="003C02FE" w:rsidRPr="003C02FE" w:rsidRDefault="003C02FE" w:rsidP="003C02FE">
            <w:pPr>
              <w:tabs>
                <w:tab w:val="decimal" w:pos="735"/>
              </w:tabs>
              <w:spacing w:line="240" w:lineRule="atLeast"/>
              <w:ind w:right="11"/>
              <w:rPr>
                <w:b/>
                <w:bCs/>
                <w:sz w:val="18"/>
                <w:szCs w:val="18"/>
                <w:lang w:val="en-GB" w:bidi="ar-SA"/>
              </w:rPr>
            </w:pPr>
            <w:r w:rsidRPr="003C02FE">
              <w:rPr>
                <w:b/>
                <w:bCs/>
                <w:sz w:val="18"/>
                <w:szCs w:val="18"/>
              </w:rPr>
              <w:t>1,478</w:t>
            </w:r>
          </w:p>
        </w:tc>
        <w:tc>
          <w:tcPr>
            <w:tcW w:w="180" w:type="dxa"/>
            <w:vAlign w:val="bottom"/>
          </w:tcPr>
          <w:p w14:paraId="41F18D5D" w14:textId="77777777" w:rsidR="003C02FE" w:rsidRPr="003C02FE" w:rsidRDefault="003C02FE" w:rsidP="003C02FE">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6AC907CB" w14:textId="3D964A6A" w:rsidR="003C02FE" w:rsidRPr="003C02FE" w:rsidRDefault="003C02FE" w:rsidP="003C02FE">
            <w:pPr>
              <w:tabs>
                <w:tab w:val="decimal" w:pos="442"/>
              </w:tabs>
              <w:spacing w:line="240" w:lineRule="atLeast"/>
              <w:ind w:right="11"/>
              <w:rPr>
                <w:b/>
                <w:bCs/>
                <w:sz w:val="18"/>
                <w:szCs w:val="18"/>
                <w:lang w:val="en-GB"/>
              </w:rPr>
            </w:pPr>
            <w:r w:rsidRPr="003C02FE">
              <w:rPr>
                <w:b/>
                <w:bCs/>
                <w:sz w:val="18"/>
                <w:szCs w:val="18"/>
              </w:rPr>
              <w:t>-</w:t>
            </w:r>
            <w:r w:rsidRPr="003C02FE">
              <w:rPr>
                <w:rFonts w:cstheme="minorBidi"/>
                <w:b/>
                <w:bCs/>
                <w:sz w:val="18"/>
                <w:szCs w:val="18"/>
                <w:lang w:val="en-GB"/>
              </w:rPr>
              <w:t xml:space="preserve"> </w:t>
            </w:r>
          </w:p>
        </w:tc>
        <w:tc>
          <w:tcPr>
            <w:tcW w:w="189" w:type="dxa"/>
            <w:vAlign w:val="bottom"/>
          </w:tcPr>
          <w:p w14:paraId="3D3CDCE0" w14:textId="77777777" w:rsidR="003C02FE" w:rsidRPr="003C02FE" w:rsidRDefault="003C02FE" w:rsidP="003C02FE">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62F24707" w14:textId="472A8319" w:rsidR="003C02FE" w:rsidRPr="003C02FE" w:rsidRDefault="003C02FE" w:rsidP="003C02FE">
            <w:pPr>
              <w:tabs>
                <w:tab w:val="decimal" w:pos="300"/>
              </w:tabs>
              <w:spacing w:line="240" w:lineRule="atLeast"/>
              <w:ind w:right="11"/>
              <w:rPr>
                <w:rFonts w:cstheme="minorBidi"/>
                <w:b/>
                <w:bCs/>
                <w:sz w:val="18"/>
                <w:szCs w:val="18"/>
                <w:cs/>
                <w:lang w:val="en-GB"/>
              </w:rPr>
            </w:pPr>
            <w:r w:rsidRPr="003C02FE">
              <w:rPr>
                <w:b/>
                <w:bCs/>
                <w:sz w:val="18"/>
                <w:szCs w:val="18"/>
              </w:rPr>
              <w:t>-</w:t>
            </w:r>
          </w:p>
        </w:tc>
        <w:tc>
          <w:tcPr>
            <w:tcW w:w="180" w:type="dxa"/>
            <w:vAlign w:val="bottom"/>
          </w:tcPr>
          <w:p w14:paraId="039BC697" w14:textId="77777777" w:rsidR="003C02FE" w:rsidRPr="003C02FE" w:rsidRDefault="003C02FE" w:rsidP="003C02FE">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0A1E49AE" w14:textId="44F4232F" w:rsidR="003C02FE" w:rsidRPr="003C02FE" w:rsidRDefault="003C02FE" w:rsidP="003C02FE">
            <w:pPr>
              <w:tabs>
                <w:tab w:val="decimal" w:pos="735"/>
              </w:tabs>
              <w:spacing w:line="240" w:lineRule="atLeast"/>
              <w:ind w:right="11"/>
              <w:rPr>
                <w:rFonts w:cstheme="minorBidi"/>
                <w:b/>
                <w:bCs/>
                <w:sz w:val="18"/>
                <w:szCs w:val="18"/>
                <w:lang w:val="en-GB"/>
              </w:rPr>
            </w:pPr>
            <w:r w:rsidRPr="003C02FE">
              <w:rPr>
                <w:b/>
                <w:bCs/>
                <w:sz w:val="18"/>
                <w:szCs w:val="18"/>
              </w:rPr>
              <w:t>1,478</w:t>
            </w:r>
          </w:p>
        </w:tc>
        <w:tc>
          <w:tcPr>
            <w:tcW w:w="180" w:type="dxa"/>
            <w:vAlign w:val="bottom"/>
          </w:tcPr>
          <w:p w14:paraId="46FD3BE0" w14:textId="77777777" w:rsidR="003C02FE" w:rsidRPr="003C02FE" w:rsidRDefault="003C02FE" w:rsidP="003C02FE">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7BEEEBE5" w14:textId="67247589" w:rsidR="003C02FE" w:rsidRPr="003C02FE" w:rsidRDefault="003C02FE" w:rsidP="003C02FE">
            <w:pPr>
              <w:tabs>
                <w:tab w:val="decimal" w:pos="319"/>
              </w:tabs>
              <w:spacing w:line="240" w:lineRule="atLeast"/>
              <w:ind w:right="11"/>
              <w:rPr>
                <w:rFonts w:cstheme="minorBidi"/>
                <w:b/>
                <w:bCs/>
                <w:sz w:val="18"/>
                <w:szCs w:val="22"/>
                <w:lang w:val="en-GB"/>
              </w:rPr>
            </w:pPr>
            <w:r w:rsidRPr="003C02FE">
              <w:rPr>
                <w:rFonts w:cstheme="minorBidi"/>
                <w:b/>
                <w:bCs/>
                <w:sz w:val="18"/>
                <w:szCs w:val="22"/>
              </w:rPr>
              <w:t>-</w:t>
            </w:r>
          </w:p>
        </w:tc>
        <w:tc>
          <w:tcPr>
            <w:tcW w:w="180" w:type="dxa"/>
            <w:vAlign w:val="bottom"/>
          </w:tcPr>
          <w:p w14:paraId="17DCA322" w14:textId="77777777" w:rsidR="003C02FE" w:rsidRPr="003C02FE" w:rsidRDefault="003C02FE" w:rsidP="003C02FE">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066B1B68" w14:textId="436786D5" w:rsidR="003C02FE" w:rsidRPr="003C02FE" w:rsidRDefault="003C02FE" w:rsidP="003C02FE">
            <w:pPr>
              <w:tabs>
                <w:tab w:val="decimal" w:pos="382"/>
              </w:tabs>
              <w:spacing w:line="240" w:lineRule="atLeast"/>
              <w:ind w:right="11"/>
              <w:rPr>
                <w:rFonts w:cstheme="minorBidi"/>
                <w:b/>
                <w:bCs/>
                <w:sz w:val="18"/>
                <w:szCs w:val="22"/>
              </w:rPr>
            </w:pPr>
            <w:r w:rsidRPr="003C02FE">
              <w:rPr>
                <w:rFonts w:cstheme="minorBidi"/>
                <w:b/>
                <w:bCs/>
                <w:sz w:val="18"/>
                <w:szCs w:val="22"/>
              </w:rPr>
              <w:t>-</w:t>
            </w:r>
          </w:p>
        </w:tc>
        <w:tc>
          <w:tcPr>
            <w:tcW w:w="180" w:type="dxa"/>
            <w:vAlign w:val="bottom"/>
          </w:tcPr>
          <w:p w14:paraId="56072644" w14:textId="77777777" w:rsidR="003C02FE" w:rsidRPr="003C02FE" w:rsidRDefault="003C02FE" w:rsidP="003C02FE">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6B53F576" w14:textId="1E3AAEDC" w:rsidR="003C02FE" w:rsidRPr="003C02FE" w:rsidRDefault="003C02FE" w:rsidP="003C02FE">
            <w:pPr>
              <w:tabs>
                <w:tab w:val="decimal" w:pos="319"/>
              </w:tabs>
              <w:spacing w:line="240" w:lineRule="atLeast"/>
              <w:ind w:right="11"/>
              <w:rPr>
                <w:b/>
                <w:bCs/>
                <w:sz w:val="18"/>
                <w:szCs w:val="18"/>
                <w:lang w:val="en-GB"/>
              </w:rPr>
            </w:pPr>
            <w:r w:rsidRPr="003C02FE">
              <w:rPr>
                <w:rFonts w:cstheme="minorBidi"/>
                <w:b/>
                <w:bCs/>
                <w:sz w:val="18"/>
                <w:szCs w:val="22"/>
              </w:rPr>
              <w:t>-</w:t>
            </w:r>
          </w:p>
        </w:tc>
        <w:tc>
          <w:tcPr>
            <w:tcW w:w="180" w:type="dxa"/>
            <w:vAlign w:val="bottom"/>
          </w:tcPr>
          <w:p w14:paraId="0EFCAC40" w14:textId="77777777" w:rsidR="003C02FE" w:rsidRPr="003C02FE" w:rsidRDefault="003C02FE" w:rsidP="003C02FE">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0E68DACF" w14:textId="6492F3D6" w:rsidR="003C02FE" w:rsidRPr="003C02FE" w:rsidRDefault="003C02FE" w:rsidP="003C02FE">
            <w:pPr>
              <w:tabs>
                <w:tab w:val="decimal" w:pos="461"/>
              </w:tabs>
              <w:spacing w:line="240" w:lineRule="atLeast"/>
              <w:ind w:right="11"/>
              <w:rPr>
                <w:rFonts w:cstheme="minorBidi"/>
                <w:b/>
                <w:bCs/>
                <w:sz w:val="18"/>
                <w:szCs w:val="22"/>
              </w:rPr>
            </w:pPr>
            <w:r w:rsidRPr="003C02FE">
              <w:rPr>
                <w:rFonts w:cstheme="minorBidi"/>
                <w:b/>
                <w:bCs/>
                <w:sz w:val="18"/>
                <w:szCs w:val="22"/>
              </w:rPr>
              <w:t xml:space="preserve">- </w:t>
            </w:r>
          </w:p>
        </w:tc>
      </w:tr>
      <w:tr w:rsidR="00D84AF8" w:rsidRPr="00225A4B" w14:paraId="4B814672" w14:textId="77777777" w:rsidTr="00787307">
        <w:trPr>
          <w:cantSplit/>
        </w:trPr>
        <w:tc>
          <w:tcPr>
            <w:tcW w:w="2043" w:type="dxa"/>
            <w:vAlign w:val="bottom"/>
          </w:tcPr>
          <w:p w14:paraId="0B14ADA5" w14:textId="77777777" w:rsidR="00D84AF8" w:rsidRPr="00225A4B" w:rsidRDefault="00D84AF8" w:rsidP="00D84AF8">
            <w:pPr>
              <w:tabs>
                <w:tab w:val="left" w:pos="56"/>
              </w:tabs>
              <w:spacing w:line="240" w:lineRule="atLeast"/>
              <w:ind w:firstLine="108"/>
              <w:rPr>
                <w:b/>
                <w:bCs/>
                <w:i/>
                <w:iCs/>
                <w:sz w:val="18"/>
                <w:szCs w:val="18"/>
                <w:lang w:val="en-GB"/>
              </w:rPr>
            </w:pPr>
            <w:r w:rsidRPr="00225A4B">
              <w:rPr>
                <w:b/>
                <w:bCs/>
                <w:sz w:val="18"/>
                <w:szCs w:val="18"/>
                <w:lang w:val="en-GB"/>
              </w:rPr>
              <w:t>Total financial assets</w:t>
            </w:r>
          </w:p>
        </w:tc>
        <w:tc>
          <w:tcPr>
            <w:tcW w:w="738" w:type="dxa"/>
            <w:tcBorders>
              <w:top w:val="single" w:sz="4" w:space="0" w:color="auto"/>
              <w:bottom w:val="double" w:sz="4" w:space="0" w:color="auto"/>
            </w:tcBorders>
            <w:vAlign w:val="bottom"/>
          </w:tcPr>
          <w:p w14:paraId="33565255" w14:textId="64F69864" w:rsidR="00D84AF8" w:rsidRPr="006A5667" w:rsidRDefault="00D84AF8" w:rsidP="00787307">
            <w:pPr>
              <w:tabs>
                <w:tab w:val="decimal" w:pos="735"/>
              </w:tabs>
              <w:spacing w:line="240" w:lineRule="atLeast"/>
              <w:ind w:right="11"/>
              <w:rPr>
                <w:b/>
                <w:bCs/>
                <w:sz w:val="18"/>
                <w:szCs w:val="18"/>
                <w:lang w:val="en-GB" w:bidi="ar-SA"/>
              </w:rPr>
            </w:pPr>
            <w:r w:rsidRPr="006A5667">
              <w:rPr>
                <w:b/>
                <w:bCs/>
                <w:sz w:val="18"/>
                <w:szCs w:val="18"/>
              </w:rPr>
              <w:t>1,478</w:t>
            </w:r>
          </w:p>
        </w:tc>
        <w:tc>
          <w:tcPr>
            <w:tcW w:w="180" w:type="dxa"/>
            <w:vAlign w:val="bottom"/>
          </w:tcPr>
          <w:p w14:paraId="11A153FC" w14:textId="77777777" w:rsidR="00D84AF8" w:rsidRPr="006A5667" w:rsidRDefault="00D84AF8" w:rsidP="00787307">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vAlign w:val="bottom"/>
          </w:tcPr>
          <w:p w14:paraId="751F9A80" w14:textId="4F9A1C6E" w:rsidR="00D84AF8" w:rsidRPr="00BE086F" w:rsidRDefault="00D84AF8" w:rsidP="00787307">
            <w:pPr>
              <w:tabs>
                <w:tab w:val="decimal" w:pos="735"/>
              </w:tabs>
              <w:spacing w:line="240" w:lineRule="atLeast"/>
              <w:ind w:right="11"/>
              <w:rPr>
                <w:rFonts w:cs="Angsana New"/>
                <w:b/>
                <w:bCs/>
                <w:sz w:val="18"/>
                <w:szCs w:val="22"/>
                <w:lang w:val="en-GB"/>
              </w:rPr>
            </w:pPr>
            <w:r w:rsidRPr="00BE086F">
              <w:rPr>
                <w:b/>
                <w:bCs/>
                <w:sz w:val="18"/>
                <w:szCs w:val="18"/>
              </w:rPr>
              <w:t>1,05</w:t>
            </w:r>
            <w:r w:rsidR="00F86488" w:rsidRPr="00BE086F">
              <w:rPr>
                <w:rFonts w:cs="Angsana New"/>
                <w:b/>
                <w:bCs/>
                <w:sz w:val="18"/>
                <w:szCs w:val="22"/>
              </w:rPr>
              <w:t>9</w:t>
            </w:r>
          </w:p>
        </w:tc>
        <w:tc>
          <w:tcPr>
            <w:tcW w:w="189" w:type="dxa"/>
            <w:vAlign w:val="bottom"/>
          </w:tcPr>
          <w:p w14:paraId="587703EE" w14:textId="77777777" w:rsidR="00D84AF8" w:rsidRPr="00BE086F" w:rsidRDefault="00D84AF8" w:rsidP="00787307">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vAlign w:val="bottom"/>
          </w:tcPr>
          <w:p w14:paraId="68DE9CCC" w14:textId="533948BD" w:rsidR="00D84AF8" w:rsidRPr="00BE086F" w:rsidRDefault="00D84AF8" w:rsidP="00787307">
            <w:pPr>
              <w:tabs>
                <w:tab w:val="decimal" w:pos="507"/>
              </w:tabs>
              <w:spacing w:line="240" w:lineRule="atLeast"/>
              <w:ind w:right="11"/>
              <w:rPr>
                <w:rFonts w:cstheme="minorBidi"/>
                <w:b/>
                <w:bCs/>
                <w:sz w:val="18"/>
                <w:szCs w:val="18"/>
                <w:cs/>
                <w:lang w:val="en-GB"/>
              </w:rPr>
            </w:pPr>
            <w:r w:rsidRPr="00BE086F">
              <w:rPr>
                <w:b/>
                <w:bCs/>
                <w:sz w:val="18"/>
                <w:szCs w:val="18"/>
              </w:rPr>
              <w:t>8,059</w:t>
            </w:r>
          </w:p>
        </w:tc>
        <w:tc>
          <w:tcPr>
            <w:tcW w:w="180" w:type="dxa"/>
            <w:vAlign w:val="bottom"/>
          </w:tcPr>
          <w:p w14:paraId="3F32280F" w14:textId="77777777" w:rsidR="00D84AF8" w:rsidRPr="00BE086F" w:rsidRDefault="00D84AF8" w:rsidP="00787307">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02379B26" w14:textId="0D8FA178" w:rsidR="00D84AF8" w:rsidRPr="00BE086F" w:rsidRDefault="00D84AF8" w:rsidP="00787307">
            <w:pPr>
              <w:tabs>
                <w:tab w:val="decimal" w:pos="735"/>
              </w:tabs>
              <w:spacing w:line="240" w:lineRule="atLeast"/>
              <w:ind w:right="11"/>
              <w:rPr>
                <w:rFonts w:cstheme="minorBidi"/>
                <w:b/>
                <w:bCs/>
                <w:sz w:val="18"/>
                <w:szCs w:val="18"/>
                <w:lang w:val="en-GB"/>
              </w:rPr>
            </w:pPr>
            <w:r w:rsidRPr="00BE086F">
              <w:rPr>
                <w:b/>
                <w:bCs/>
                <w:sz w:val="18"/>
                <w:szCs w:val="18"/>
              </w:rPr>
              <w:t>10,59</w:t>
            </w:r>
            <w:r w:rsidR="00CD6E3D" w:rsidRPr="00BE086F">
              <w:rPr>
                <w:b/>
                <w:bCs/>
                <w:sz w:val="18"/>
                <w:szCs w:val="18"/>
              </w:rPr>
              <w:t>6</w:t>
            </w:r>
          </w:p>
        </w:tc>
        <w:tc>
          <w:tcPr>
            <w:tcW w:w="180" w:type="dxa"/>
            <w:vAlign w:val="bottom"/>
          </w:tcPr>
          <w:p w14:paraId="2A47B029" w14:textId="77777777" w:rsidR="00D84AF8" w:rsidRPr="00225A4B" w:rsidRDefault="00D84AF8" w:rsidP="00D84AF8">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1B3DE6F2" w14:textId="55F6DD75" w:rsidR="00D84AF8" w:rsidRPr="00225A4B" w:rsidRDefault="00D84AF8" w:rsidP="00D84AF8">
            <w:pPr>
              <w:tabs>
                <w:tab w:val="decimal" w:pos="319"/>
              </w:tabs>
              <w:spacing w:line="240" w:lineRule="atLeast"/>
              <w:ind w:right="11"/>
              <w:rPr>
                <w:b/>
                <w:bCs/>
                <w:sz w:val="18"/>
                <w:szCs w:val="18"/>
                <w:lang w:val="en-GB" w:bidi="ar-SA"/>
              </w:rPr>
            </w:pPr>
            <w:r w:rsidRPr="00225A4B">
              <w:rPr>
                <w:rFonts w:cstheme="minorBidi"/>
                <w:b/>
                <w:bCs/>
                <w:sz w:val="18"/>
                <w:szCs w:val="22"/>
                <w:lang w:val="en-GB"/>
              </w:rPr>
              <w:t>-</w:t>
            </w:r>
          </w:p>
        </w:tc>
        <w:tc>
          <w:tcPr>
            <w:tcW w:w="180" w:type="dxa"/>
            <w:vAlign w:val="bottom"/>
          </w:tcPr>
          <w:p w14:paraId="30D1986C" w14:textId="77777777" w:rsidR="00D84AF8" w:rsidRPr="00225A4B" w:rsidRDefault="00D84AF8" w:rsidP="00D84AF8">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tcPr>
          <w:p w14:paraId="73D13E26" w14:textId="1A98018C" w:rsidR="00D84AF8" w:rsidRPr="00225A4B" w:rsidRDefault="00D84AF8" w:rsidP="00D84AF8">
            <w:pPr>
              <w:spacing w:line="240" w:lineRule="atLeast"/>
              <w:ind w:right="11"/>
              <w:jc w:val="right"/>
              <w:rPr>
                <w:b/>
                <w:bCs/>
                <w:sz w:val="18"/>
                <w:szCs w:val="18"/>
                <w:lang w:val="en-GB"/>
              </w:rPr>
            </w:pPr>
            <w:r w:rsidRPr="00225A4B">
              <w:rPr>
                <w:b/>
                <w:bCs/>
                <w:sz w:val="18"/>
                <w:szCs w:val="18"/>
              </w:rPr>
              <w:t xml:space="preserve"> 568 </w:t>
            </w:r>
          </w:p>
        </w:tc>
        <w:tc>
          <w:tcPr>
            <w:tcW w:w="180" w:type="dxa"/>
            <w:vAlign w:val="bottom"/>
          </w:tcPr>
          <w:p w14:paraId="3D4A2C9E" w14:textId="77777777" w:rsidR="00D84AF8" w:rsidRPr="00225A4B" w:rsidRDefault="00D84AF8" w:rsidP="00D84AF8">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619E8A21" w14:textId="538402C5" w:rsidR="00D84AF8" w:rsidRPr="00225A4B" w:rsidRDefault="00D84AF8" w:rsidP="00D84AF8">
            <w:pPr>
              <w:tabs>
                <w:tab w:val="decimal" w:pos="319"/>
              </w:tabs>
              <w:spacing w:line="240" w:lineRule="atLeast"/>
              <w:ind w:right="11"/>
              <w:rPr>
                <w:b/>
                <w:bCs/>
                <w:sz w:val="18"/>
                <w:szCs w:val="18"/>
                <w:lang w:val="en-GB"/>
              </w:rPr>
            </w:pPr>
            <w:r w:rsidRPr="00225A4B">
              <w:rPr>
                <w:b/>
                <w:bCs/>
                <w:sz w:val="18"/>
                <w:szCs w:val="18"/>
                <w:lang w:val="en-GB"/>
              </w:rPr>
              <w:t>12,891</w:t>
            </w:r>
          </w:p>
        </w:tc>
        <w:tc>
          <w:tcPr>
            <w:tcW w:w="180" w:type="dxa"/>
            <w:vAlign w:val="bottom"/>
          </w:tcPr>
          <w:p w14:paraId="1A2600F0" w14:textId="77777777" w:rsidR="00D84AF8" w:rsidRPr="00225A4B" w:rsidRDefault="00D84AF8" w:rsidP="00D84AF8">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3EFEAEB6" w14:textId="4AB1B155" w:rsidR="00D84AF8" w:rsidRPr="00225A4B" w:rsidRDefault="00D84AF8" w:rsidP="00D84AF8">
            <w:pPr>
              <w:tabs>
                <w:tab w:val="decimal" w:pos="735"/>
              </w:tabs>
              <w:spacing w:line="240" w:lineRule="atLeast"/>
              <w:ind w:right="11"/>
              <w:rPr>
                <w:b/>
                <w:bCs/>
                <w:sz w:val="18"/>
                <w:szCs w:val="18"/>
                <w:lang w:val="en-GB"/>
              </w:rPr>
            </w:pPr>
            <w:r w:rsidRPr="00225A4B">
              <w:rPr>
                <w:b/>
                <w:bCs/>
                <w:sz w:val="18"/>
                <w:szCs w:val="18"/>
                <w:lang w:val="en-GB"/>
              </w:rPr>
              <w:t>13,459</w:t>
            </w:r>
          </w:p>
        </w:tc>
      </w:tr>
      <w:tr w:rsidR="003229FB" w:rsidRPr="00225A4B" w14:paraId="0BDD9581" w14:textId="77777777">
        <w:trPr>
          <w:cantSplit/>
        </w:trPr>
        <w:tc>
          <w:tcPr>
            <w:tcW w:w="2043" w:type="dxa"/>
            <w:vAlign w:val="bottom"/>
          </w:tcPr>
          <w:p w14:paraId="39786472" w14:textId="77777777" w:rsidR="003229FB" w:rsidRPr="00225A4B" w:rsidRDefault="003229FB" w:rsidP="003229FB">
            <w:pPr>
              <w:tabs>
                <w:tab w:val="left" w:pos="56"/>
              </w:tabs>
              <w:spacing w:line="240" w:lineRule="atLeast"/>
              <w:ind w:firstLine="108"/>
              <w:rPr>
                <w:b/>
                <w:bCs/>
                <w:i/>
                <w:iCs/>
                <w:sz w:val="18"/>
                <w:szCs w:val="18"/>
                <w:lang w:val="en-GB"/>
              </w:rPr>
            </w:pPr>
          </w:p>
        </w:tc>
        <w:tc>
          <w:tcPr>
            <w:tcW w:w="738" w:type="dxa"/>
            <w:tcBorders>
              <w:top w:val="double" w:sz="4" w:space="0" w:color="auto"/>
            </w:tcBorders>
            <w:vAlign w:val="bottom"/>
          </w:tcPr>
          <w:p w14:paraId="5AB24BDE" w14:textId="77777777" w:rsidR="003229FB" w:rsidRPr="00787307" w:rsidRDefault="003229FB" w:rsidP="003229FB">
            <w:pPr>
              <w:tabs>
                <w:tab w:val="decimal" w:pos="562"/>
                <w:tab w:val="decimal" w:pos="731"/>
              </w:tabs>
              <w:spacing w:line="240" w:lineRule="atLeast"/>
              <w:ind w:right="11"/>
              <w:rPr>
                <w:i/>
                <w:iCs/>
                <w:sz w:val="18"/>
                <w:szCs w:val="18"/>
                <w:lang w:val="en-GB" w:bidi="ar-SA"/>
              </w:rPr>
            </w:pPr>
          </w:p>
        </w:tc>
        <w:tc>
          <w:tcPr>
            <w:tcW w:w="180" w:type="dxa"/>
          </w:tcPr>
          <w:p w14:paraId="0515776B" w14:textId="77777777" w:rsidR="003229FB" w:rsidRPr="00787307" w:rsidRDefault="003229FB" w:rsidP="003229FB">
            <w:pPr>
              <w:tabs>
                <w:tab w:val="decimal" w:pos="735"/>
              </w:tabs>
              <w:spacing w:line="240" w:lineRule="atLeast"/>
              <w:ind w:right="11"/>
              <w:rPr>
                <w:i/>
                <w:iCs/>
                <w:sz w:val="18"/>
                <w:szCs w:val="18"/>
                <w:lang w:val="en-GB" w:bidi="ar-SA"/>
              </w:rPr>
            </w:pPr>
          </w:p>
        </w:tc>
        <w:tc>
          <w:tcPr>
            <w:tcW w:w="765" w:type="dxa"/>
            <w:tcBorders>
              <w:top w:val="double" w:sz="4" w:space="0" w:color="auto"/>
            </w:tcBorders>
            <w:vAlign w:val="bottom"/>
          </w:tcPr>
          <w:p w14:paraId="2392E956" w14:textId="77777777" w:rsidR="003229FB" w:rsidRPr="00787307" w:rsidRDefault="003229FB" w:rsidP="003229FB">
            <w:pPr>
              <w:tabs>
                <w:tab w:val="decimal" w:pos="735"/>
              </w:tabs>
              <w:spacing w:line="240" w:lineRule="atLeast"/>
              <w:ind w:right="11"/>
              <w:rPr>
                <w:i/>
                <w:iCs/>
                <w:sz w:val="18"/>
                <w:szCs w:val="18"/>
                <w:lang w:val="en-GB" w:bidi="ar-SA"/>
              </w:rPr>
            </w:pPr>
          </w:p>
        </w:tc>
        <w:tc>
          <w:tcPr>
            <w:tcW w:w="189" w:type="dxa"/>
            <w:vAlign w:val="bottom"/>
          </w:tcPr>
          <w:p w14:paraId="560E5B30" w14:textId="77777777" w:rsidR="003229FB" w:rsidRPr="00787307" w:rsidRDefault="003229FB" w:rsidP="003229FB">
            <w:pPr>
              <w:tabs>
                <w:tab w:val="decimal" w:pos="735"/>
              </w:tabs>
              <w:spacing w:line="240" w:lineRule="atLeast"/>
              <w:ind w:right="11"/>
              <w:rPr>
                <w:i/>
                <w:iCs/>
                <w:sz w:val="18"/>
                <w:szCs w:val="18"/>
                <w:lang w:val="en-GB" w:bidi="ar-SA"/>
              </w:rPr>
            </w:pPr>
          </w:p>
        </w:tc>
        <w:tc>
          <w:tcPr>
            <w:tcW w:w="711" w:type="dxa"/>
            <w:tcBorders>
              <w:top w:val="double" w:sz="4" w:space="0" w:color="auto"/>
            </w:tcBorders>
            <w:vAlign w:val="bottom"/>
          </w:tcPr>
          <w:p w14:paraId="7FCD1D32" w14:textId="77777777" w:rsidR="003229FB" w:rsidRPr="00787307" w:rsidRDefault="003229FB" w:rsidP="003229FB">
            <w:pPr>
              <w:tabs>
                <w:tab w:val="decimal" w:pos="735"/>
              </w:tabs>
              <w:spacing w:line="240" w:lineRule="atLeast"/>
              <w:ind w:right="11"/>
              <w:rPr>
                <w:i/>
                <w:iCs/>
                <w:sz w:val="18"/>
                <w:szCs w:val="18"/>
                <w:cs/>
                <w:lang w:val="en-GB"/>
              </w:rPr>
            </w:pPr>
          </w:p>
        </w:tc>
        <w:tc>
          <w:tcPr>
            <w:tcW w:w="180" w:type="dxa"/>
          </w:tcPr>
          <w:p w14:paraId="7AE6026B" w14:textId="77777777" w:rsidR="003229FB" w:rsidRPr="00787307" w:rsidRDefault="003229FB" w:rsidP="003229FB">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64F7BB6E" w14:textId="77777777" w:rsidR="003229FB" w:rsidRPr="00787307" w:rsidRDefault="003229FB" w:rsidP="003229FB">
            <w:pPr>
              <w:tabs>
                <w:tab w:val="decimal" w:pos="735"/>
              </w:tabs>
              <w:spacing w:line="240" w:lineRule="atLeast"/>
              <w:ind w:right="11"/>
              <w:rPr>
                <w:i/>
                <w:iCs/>
                <w:sz w:val="18"/>
                <w:szCs w:val="18"/>
                <w:lang w:val="en-GB" w:bidi="ar-SA"/>
              </w:rPr>
            </w:pPr>
          </w:p>
        </w:tc>
        <w:tc>
          <w:tcPr>
            <w:tcW w:w="180" w:type="dxa"/>
            <w:vAlign w:val="bottom"/>
          </w:tcPr>
          <w:p w14:paraId="0EDE4ED8" w14:textId="77777777" w:rsidR="003229FB" w:rsidRPr="00225A4B" w:rsidRDefault="003229FB" w:rsidP="003229FB">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01836CD2" w14:textId="77777777" w:rsidR="003229FB" w:rsidRPr="00225A4B" w:rsidRDefault="003229FB" w:rsidP="003229FB">
            <w:pPr>
              <w:tabs>
                <w:tab w:val="decimal" w:pos="973"/>
              </w:tabs>
              <w:spacing w:line="240" w:lineRule="atLeast"/>
              <w:ind w:right="11"/>
              <w:rPr>
                <w:sz w:val="18"/>
                <w:szCs w:val="18"/>
                <w:lang w:val="en-GB" w:bidi="ar-SA"/>
              </w:rPr>
            </w:pPr>
          </w:p>
        </w:tc>
        <w:tc>
          <w:tcPr>
            <w:tcW w:w="180" w:type="dxa"/>
          </w:tcPr>
          <w:p w14:paraId="29F2582E" w14:textId="77777777" w:rsidR="003229FB" w:rsidRPr="00225A4B" w:rsidRDefault="003229FB" w:rsidP="003229FB">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512DB6C6" w14:textId="77777777" w:rsidR="003229FB" w:rsidRPr="00225A4B" w:rsidRDefault="003229FB" w:rsidP="003229FB">
            <w:pPr>
              <w:tabs>
                <w:tab w:val="decimal" w:pos="630"/>
              </w:tabs>
              <w:spacing w:line="240" w:lineRule="atLeast"/>
              <w:ind w:right="11"/>
              <w:rPr>
                <w:sz w:val="18"/>
                <w:szCs w:val="18"/>
                <w:lang w:val="en-GB"/>
              </w:rPr>
            </w:pPr>
          </w:p>
        </w:tc>
        <w:tc>
          <w:tcPr>
            <w:tcW w:w="180" w:type="dxa"/>
            <w:vAlign w:val="bottom"/>
          </w:tcPr>
          <w:p w14:paraId="61C9BC02" w14:textId="77777777" w:rsidR="003229FB" w:rsidRPr="00225A4B" w:rsidRDefault="003229FB" w:rsidP="003229FB">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133E7471" w14:textId="77777777" w:rsidR="003229FB" w:rsidRPr="00225A4B" w:rsidRDefault="003229FB" w:rsidP="003229FB">
            <w:pPr>
              <w:tabs>
                <w:tab w:val="decimal" w:pos="630"/>
              </w:tabs>
              <w:spacing w:line="240" w:lineRule="atLeast"/>
              <w:ind w:right="11"/>
              <w:rPr>
                <w:sz w:val="18"/>
                <w:szCs w:val="18"/>
                <w:lang w:val="en-GB"/>
              </w:rPr>
            </w:pPr>
          </w:p>
        </w:tc>
        <w:tc>
          <w:tcPr>
            <w:tcW w:w="180" w:type="dxa"/>
          </w:tcPr>
          <w:p w14:paraId="5E05D31D" w14:textId="77777777" w:rsidR="003229FB" w:rsidRPr="00225A4B" w:rsidRDefault="003229FB" w:rsidP="003229FB">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2080E4FE" w14:textId="77777777" w:rsidR="003229FB" w:rsidRPr="00225A4B" w:rsidRDefault="003229FB" w:rsidP="003229FB">
            <w:pPr>
              <w:tabs>
                <w:tab w:val="decimal" w:pos="381"/>
                <w:tab w:val="decimal" w:pos="630"/>
              </w:tabs>
              <w:spacing w:line="240" w:lineRule="atLeast"/>
              <w:ind w:right="11"/>
              <w:rPr>
                <w:sz w:val="18"/>
                <w:szCs w:val="18"/>
                <w:lang w:val="en-GB" w:bidi="ar-SA"/>
              </w:rPr>
            </w:pPr>
          </w:p>
        </w:tc>
      </w:tr>
      <w:tr w:rsidR="003229FB" w:rsidRPr="00225A4B" w14:paraId="61C01018" w14:textId="77777777">
        <w:trPr>
          <w:cantSplit/>
        </w:trPr>
        <w:tc>
          <w:tcPr>
            <w:tcW w:w="2043" w:type="dxa"/>
            <w:vAlign w:val="bottom"/>
          </w:tcPr>
          <w:p w14:paraId="4EBD364D" w14:textId="77777777" w:rsidR="003229FB" w:rsidRPr="00225A4B" w:rsidRDefault="003229FB" w:rsidP="003229FB">
            <w:pPr>
              <w:tabs>
                <w:tab w:val="left" w:pos="56"/>
              </w:tabs>
              <w:spacing w:line="240" w:lineRule="atLeast"/>
              <w:ind w:firstLine="108"/>
              <w:rPr>
                <w:b/>
                <w:bCs/>
                <w:sz w:val="18"/>
                <w:szCs w:val="18"/>
                <w:lang w:val="en-GB"/>
              </w:rPr>
            </w:pPr>
            <w:r w:rsidRPr="00225A4B">
              <w:rPr>
                <w:b/>
                <w:bCs/>
                <w:i/>
                <w:iCs/>
                <w:sz w:val="18"/>
                <w:szCs w:val="18"/>
                <w:lang w:val="en-GB"/>
              </w:rPr>
              <w:t>Financial liabilitie</w:t>
            </w:r>
            <w:r w:rsidRPr="00225A4B">
              <w:rPr>
                <w:b/>
                <w:bCs/>
                <w:sz w:val="18"/>
                <w:szCs w:val="18"/>
                <w:lang w:val="en-GB"/>
              </w:rPr>
              <w:t>s</w:t>
            </w:r>
          </w:p>
        </w:tc>
        <w:tc>
          <w:tcPr>
            <w:tcW w:w="738" w:type="dxa"/>
            <w:vAlign w:val="bottom"/>
          </w:tcPr>
          <w:p w14:paraId="4BD909E7" w14:textId="77777777" w:rsidR="003229FB" w:rsidRPr="00225A4B" w:rsidRDefault="003229FB" w:rsidP="003229FB">
            <w:pPr>
              <w:tabs>
                <w:tab w:val="decimal" w:pos="562"/>
                <w:tab w:val="decimal" w:pos="731"/>
              </w:tabs>
              <w:spacing w:line="240" w:lineRule="atLeast"/>
              <w:ind w:right="11"/>
              <w:rPr>
                <w:i/>
                <w:iCs/>
                <w:sz w:val="18"/>
                <w:szCs w:val="18"/>
                <w:lang w:val="en-GB" w:bidi="ar-SA"/>
              </w:rPr>
            </w:pPr>
          </w:p>
        </w:tc>
        <w:tc>
          <w:tcPr>
            <w:tcW w:w="180" w:type="dxa"/>
          </w:tcPr>
          <w:p w14:paraId="605DCC44" w14:textId="77777777" w:rsidR="003229FB" w:rsidRPr="00225A4B" w:rsidRDefault="003229FB" w:rsidP="003229FB">
            <w:pPr>
              <w:tabs>
                <w:tab w:val="decimal" w:pos="735"/>
              </w:tabs>
              <w:spacing w:line="240" w:lineRule="atLeast"/>
              <w:ind w:right="11"/>
              <w:rPr>
                <w:i/>
                <w:iCs/>
                <w:sz w:val="18"/>
                <w:szCs w:val="18"/>
                <w:lang w:val="en-GB" w:bidi="ar-SA"/>
              </w:rPr>
            </w:pPr>
          </w:p>
        </w:tc>
        <w:tc>
          <w:tcPr>
            <w:tcW w:w="765" w:type="dxa"/>
            <w:vAlign w:val="bottom"/>
          </w:tcPr>
          <w:p w14:paraId="09723562" w14:textId="77777777" w:rsidR="003229FB" w:rsidRPr="00225A4B" w:rsidRDefault="003229FB" w:rsidP="003229FB">
            <w:pPr>
              <w:tabs>
                <w:tab w:val="decimal" w:pos="735"/>
              </w:tabs>
              <w:spacing w:line="240" w:lineRule="atLeast"/>
              <w:ind w:right="11"/>
              <w:rPr>
                <w:i/>
                <w:iCs/>
                <w:sz w:val="18"/>
                <w:szCs w:val="18"/>
                <w:lang w:val="en-GB" w:bidi="ar-SA"/>
              </w:rPr>
            </w:pPr>
          </w:p>
        </w:tc>
        <w:tc>
          <w:tcPr>
            <w:tcW w:w="189" w:type="dxa"/>
            <w:vAlign w:val="bottom"/>
          </w:tcPr>
          <w:p w14:paraId="7D769A8F" w14:textId="77777777" w:rsidR="003229FB" w:rsidRPr="00225A4B" w:rsidRDefault="003229FB" w:rsidP="003229FB">
            <w:pPr>
              <w:tabs>
                <w:tab w:val="decimal" w:pos="735"/>
              </w:tabs>
              <w:spacing w:line="240" w:lineRule="atLeast"/>
              <w:ind w:right="11"/>
              <w:rPr>
                <w:i/>
                <w:iCs/>
                <w:sz w:val="18"/>
                <w:szCs w:val="18"/>
                <w:lang w:val="en-GB" w:bidi="ar-SA"/>
              </w:rPr>
            </w:pPr>
          </w:p>
        </w:tc>
        <w:tc>
          <w:tcPr>
            <w:tcW w:w="711" w:type="dxa"/>
            <w:vAlign w:val="bottom"/>
          </w:tcPr>
          <w:p w14:paraId="4A14555D" w14:textId="77777777" w:rsidR="003229FB" w:rsidRPr="00225A4B" w:rsidRDefault="003229FB" w:rsidP="003229FB">
            <w:pPr>
              <w:tabs>
                <w:tab w:val="decimal" w:pos="735"/>
              </w:tabs>
              <w:spacing w:line="240" w:lineRule="atLeast"/>
              <w:ind w:right="11"/>
              <w:rPr>
                <w:i/>
                <w:iCs/>
                <w:sz w:val="18"/>
                <w:szCs w:val="18"/>
                <w:cs/>
                <w:lang w:val="en-GB"/>
              </w:rPr>
            </w:pPr>
          </w:p>
        </w:tc>
        <w:tc>
          <w:tcPr>
            <w:tcW w:w="180" w:type="dxa"/>
          </w:tcPr>
          <w:p w14:paraId="091B9C8B" w14:textId="77777777" w:rsidR="003229FB" w:rsidRPr="00225A4B" w:rsidRDefault="003229FB" w:rsidP="003229FB">
            <w:pPr>
              <w:tabs>
                <w:tab w:val="decimal" w:pos="735"/>
              </w:tabs>
              <w:spacing w:line="240" w:lineRule="atLeast"/>
              <w:ind w:right="11"/>
              <w:rPr>
                <w:i/>
                <w:iCs/>
                <w:sz w:val="18"/>
                <w:szCs w:val="18"/>
                <w:lang w:val="en-GB" w:bidi="ar-SA"/>
              </w:rPr>
            </w:pPr>
          </w:p>
        </w:tc>
        <w:tc>
          <w:tcPr>
            <w:tcW w:w="792" w:type="dxa"/>
            <w:vAlign w:val="bottom"/>
          </w:tcPr>
          <w:p w14:paraId="0351261D" w14:textId="77777777" w:rsidR="003229FB" w:rsidRPr="00225A4B" w:rsidRDefault="003229FB" w:rsidP="003229FB">
            <w:pPr>
              <w:tabs>
                <w:tab w:val="decimal" w:pos="735"/>
              </w:tabs>
              <w:spacing w:line="240" w:lineRule="atLeast"/>
              <w:ind w:right="11"/>
              <w:rPr>
                <w:i/>
                <w:iCs/>
                <w:sz w:val="18"/>
                <w:szCs w:val="18"/>
                <w:lang w:val="en-GB" w:bidi="ar-SA"/>
              </w:rPr>
            </w:pPr>
          </w:p>
        </w:tc>
        <w:tc>
          <w:tcPr>
            <w:tcW w:w="180" w:type="dxa"/>
            <w:vAlign w:val="bottom"/>
          </w:tcPr>
          <w:p w14:paraId="5B2FE10E" w14:textId="77777777" w:rsidR="003229FB" w:rsidRPr="00225A4B" w:rsidRDefault="003229FB" w:rsidP="003229FB">
            <w:pPr>
              <w:tabs>
                <w:tab w:val="decimal" w:pos="122"/>
              </w:tabs>
              <w:spacing w:line="240" w:lineRule="atLeast"/>
              <w:ind w:right="11"/>
              <w:rPr>
                <w:sz w:val="18"/>
                <w:szCs w:val="18"/>
                <w:lang w:val="en-GB" w:bidi="ar-SA"/>
              </w:rPr>
            </w:pPr>
          </w:p>
        </w:tc>
        <w:tc>
          <w:tcPr>
            <w:tcW w:w="702" w:type="dxa"/>
            <w:vAlign w:val="bottom"/>
          </w:tcPr>
          <w:p w14:paraId="56D9AA9B" w14:textId="77777777" w:rsidR="003229FB" w:rsidRPr="00225A4B" w:rsidRDefault="003229FB" w:rsidP="003229FB">
            <w:pPr>
              <w:tabs>
                <w:tab w:val="decimal" w:pos="973"/>
              </w:tabs>
              <w:spacing w:line="240" w:lineRule="atLeast"/>
              <w:ind w:right="11"/>
              <w:rPr>
                <w:sz w:val="18"/>
                <w:szCs w:val="18"/>
                <w:lang w:val="en-GB" w:bidi="ar-SA"/>
              </w:rPr>
            </w:pPr>
          </w:p>
        </w:tc>
        <w:tc>
          <w:tcPr>
            <w:tcW w:w="180" w:type="dxa"/>
          </w:tcPr>
          <w:p w14:paraId="7772E8F4" w14:textId="77777777" w:rsidR="003229FB" w:rsidRPr="00225A4B" w:rsidRDefault="003229FB" w:rsidP="003229FB">
            <w:pPr>
              <w:tabs>
                <w:tab w:val="decimal" w:pos="735"/>
              </w:tabs>
              <w:spacing w:line="240" w:lineRule="atLeast"/>
              <w:ind w:right="11"/>
              <w:rPr>
                <w:i/>
                <w:iCs/>
                <w:sz w:val="18"/>
                <w:szCs w:val="18"/>
                <w:lang w:val="en-GB" w:bidi="ar-SA"/>
              </w:rPr>
            </w:pPr>
          </w:p>
        </w:tc>
        <w:tc>
          <w:tcPr>
            <w:tcW w:w="792" w:type="dxa"/>
            <w:vAlign w:val="bottom"/>
          </w:tcPr>
          <w:p w14:paraId="0E5FC105" w14:textId="77777777" w:rsidR="003229FB" w:rsidRPr="00225A4B" w:rsidRDefault="003229FB" w:rsidP="003229FB">
            <w:pPr>
              <w:tabs>
                <w:tab w:val="decimal" w:pos="630"/>
              </w:tabs>
              <w:spacing w:line="240" w:lineRule="atLeast"/>
              <w:ind w:right="11"/>
              <w:rPr>
                <w:sz w:val="18"/>
                <w:szCs w:val="18"/>
                <w:lang w:val="en-GB"/>
              </w:rPr>
            </w:pPr>
          </w:p>
        </w:tc>
        <w:tc>
          <w:tcPr>
            <w:tcW w:w="180" w:type="dxa"/>
            <w:vAlign w:val="bottom"/>
          </w:tcPr>
          <w:p w14:paraId="0A7C9158" w14:textId="77777777" w:rsidR="003229FB" w:rsidRPr="00225A4B" w:rsidRDefault="003229FB" w:rsidP="003229FB">
            <w:pPr>
              <w:tabs>
                <w:tab w:val="decimal" w:pos="630"/>
              </w:tabs>
              <w:spacing w:line="240" w:lineRule="atLeast"/>
              <w:ind w:right="11"/>
              <w:rPr>
                <w:sz w:val="18"/>
                <w:szCs w:val="18"/>
                <w:lang w:val="en-GB"/>
              </w:rPr>
            </w:pPr>
          </w:p>
        </w:tc>
        <w:tc>
          <w:tcPr>
            <w:tcW w:w="702" w:type="dxa"/>
            <w:vAlign w:val="bottom"/>
          </w:tcPr>
          <w:p w14:paraId="67E09D1B" w14:textId="77777777" w:rsidR="003229FB" w:rsidRPr="00225A4B" w:rsidRDefault="003229FB" w:rsidP="003229FB">
            <w:pPr>
              <w:tabs>
                <w:tab w:val="decimal" w:pos="630"/>
              </w:tabs>
              <w:spacing w:line="240" w:lineRule="atLeast"/>
              <w:ind w:right="11"/>
              <w:rPr>
                <w:sz w:val="18"/>
                <w:szCs w:val="18"/>
                <w:lang w:val="en-GB"/>
              </w:rPr>
            </w:pPr>
          </w:p>
        </w:tc>
        <w:tc>
          <w:tcPr>
            <w:tcW w:w="180" w:type="dxa"/>
          </w:tcPr>
          <w:p w14:paraId="2EF8013B" w14:textId="77777777" w:rsidR="003229FB" w:rsidRPr="00225A4B" w:rsidRDefault="003229FB" w:rsidP="003229FB">
            <w:pPr>
              <w:tabs>
                <w:tab w:val="decimal" w:pos="630"/>
              </w:tabs>
              <w:spacing w:line="240" w:lineRule="atLeast"/>
              <w:ind w:right="11"/>
              <w:rPr>
                <w:sz w:val="18"/>
                <w:szCs w:val="18"/>
                <w:lang w:val="en-GB" w:bidi="ar-SA"/>
              </w:rPr>
            </w:pPr>
          </w:p>
        </w:tc>
        <w:tc>
          <w:tcPr>
            <w:tcW w:w="820" w:type="dxa"/>
            <w:vAlign w:val="bottom"/>
          </w:tcPr>
          <w:p w14:paraId="7B5407E7" w14:textId="77777777" w:rsidR="003229FB" w:rsidRPr="00225A4B" w:rsidRDefault="003229FB" w:rsidP="003229FB">
            <w:pPr>
              <w:tabs>
                <w:tab w:val="decimal" w:pos="381"/>
                <w:tab w:val="decimal" w:pos="630"/>
              </w:tabs>
              <w:spacing w:line="240" w:lineRule="atLeast"/>
              <w:ind w:right="11"/>
              <w:rPr>
                <w:sz w:val="18"/>
                <w:szCs w:val="18"/>
                <w:lang w:val="en-GB" w:bidi="ar-SA"/>
              </w:rPr>
            </w:pPr>
          </w:p>
        </w:tc>
      </w:tr>
      <w:tr w:rsidR="003229FB" w:rsidRPr="00225A4B" w14:paraId="48CBBA6A" w14:textId="77777777" w:rsidTr="00DB4205">
        <w:trPr>
          <w:cantSplit/>
        </w:trPr>
        <w:tc>
          <w:tcPr>
            <w:tcW w:w="2043" w:type="dxa"/>
            <w:vAlign w:val="bottom"/>
          </w:tcPr>
          <w:p w14:paraId="20364735" w14:textId="77777777" w:rsidR="003229FB" w:rsidRPr="00225A4B" w:rsidRDefault="003229FB" w:rsidP="003229FB">
            <w:pPr>
              <w:tabs>
                <w:tab w:val="left" w:pos="153"/>
              </w:tabs>
              <w:spacing w:line="240" w:lineRule="atLeast"/>
              <w:ind w:firstLine="119"/>
              <w:rPr>
                <w:b/>
                <w:bCs/>
                <w:sz w:val="18"/>
                <w:szCs w:val="18"/>
                <w:lang w:val="en-GB"/>
              </w:rPr>
            </w:pPr>
            <w:r w:rsidRPr="00225A4B">
              <w:rPr>
                <w:b/>
                <w:bCs/>
                <w:sz w:val="18"/>
                <w:szCs w:val="18"/>
                <w:lang w:val="en-GB"/>
              </w:rPr>
              <w:t>Derivative liabilities</w:t>
            </w:r>
          </w:p>
        </w:tc>
        <w:tc>
          <w:tcPr>
            <w:tcW w:w="738" w:type="dxa"/>
            <w:vAlign w:val="bottom"/>
          </w:tcPr>
          <w:p w14:paraId="5D56719A" w14:textId="77777777" w:rsidR="003229FB" w:rsidRPr="00225A4B" w:rsidRDefault="003229FB" w:rsidP="003229FB">
            <w:pPr>
              <w:tabs>
                <w:tab w:val="decimal" w:pos="562"/>
              </w:tabs>
              <w:spacing w:line="240" w:lineRule="atLeast"/>
              <w:ind w:right="11"/>
              <w:rPr>
                <w:sz w:val="18"/>
                <w:szCs w:val="18"/>
                <w:lang w:val="en-GB" w:bidi="ar-SA"/>
              </w:rPr>
            </w:pPr>
          </w:p>
        </w:tc>
        <w:tc>
          <w:tcPr>
            <w:tcW w:w="180" w:type="dxa"/>
            <w:vAlign w:val="bottom"/>
          </w:tcPr>
          <w:p w14:paraId="5851075F" w14:textId="77777777" w:rsidR="003229FB" w:rsidRPr="00225A4B" w:rsidRDefault="003229FB" w:rsidP="003229FB">
            <w:pPr>
              <w:tabs>
                <w:tab w:val="decimal" w:pos="551"/>
              </w:tabs>
              <w:spacing w:line="240" w:lineRule="atLeast"/>
              <w:ind w:right="-79"/>
              <w:rPr>
                <w:sz w:val="18"/>
                <w:szCs w:val="18"/>
                <w:lang w:val="en-GB"/>
              </w:rPr>
            </w:pPr>
          </w:p>
        </w:tc>
        <w:tc>
          <w:tcPr>
            <w:tcW w:w="765" w:type="dxa"/>
            <w:vAlign w:val="bottom"/>
          </w:tcPr>
          <w:p w14:paraId="3794ACF7" w14:textId="77777777" w:rsidR="003229FB" w:rsidRPr="00225A4B" w:rsidRDefault="003229FB" w:rsidP="003229FB">
            <w:pPr>
              <w:tabs>
                <w:tab w:val="decimal" w:pos="551"/>
              </w:tabs>
              <w:spacing w:line="240" w:lineRule="atLeast"/>
              <w:ind w:right="-79"/>
              <w:rPr>
                <w:sz w:val="18"/>
                <w:szCs w:val="18"/>
                <w:lang w:val="en-GB"/>
              </w:rPr>
            </w:pPr>
          </w:p>
        </w:tc>
        <w:tc>
          <w:tcPr>
            <w:tcW w:w="189" w:type="dxa"/>
            <w:vAlign w:val="bottom"/>
          </w:tcPr>
          <w:p w14:paraId="5DBC5752" w14:textId="77777777" w:rsidR="003229FB" w:rsidRPr="00225A4B" w:rsidRDefault="003229FB" w:rsidP="003229FB">
            <w:pPr>
              <w:tabs>
                <w:tab w:val="decimal" w:pos="551"/>
              </w:tabs>
              <w:spacing w:line="240" w:lineRule="atLeast"/>
              <w:ind w:right="-79"/>
              <w:rPr>
                <w:sz w:val="18"/>
                <w:szCs w:val="18"/>
                <w:lang w:val="en-GB"/>
              </w:rPr>
            </w:pPr>
          </w:p>
        </w:tc>
        <w:tc>
          <w:tcPr>
            <w:tcW w:w="711" w:type="dxa"/>
            <w:vAlign w:val="bottom"/>
          </w:tcPr>
          <w:p w14:paraId="1D6ECB98" w14:textId="77777777" w:rsidR="003229FB" w:rsidRPr="00225A4B" w:rsidRDefault="003229FB" w:rsidP="003229FB">
            <w:pPr>
              <w:tabs>
                <w:tab w:val="decimal" w:pos="551"/>
              </w:tabs>
              <w:spacing w:line="240" w:lineRule="atLeast"/>
              <w:ind w:right="-79"/>
              <w:rPr>
                <w:sz w:val="18"/>
                <w:szCs w:val="18"/>
                <w:lang w:val="en-GB"/>
              </w:rPr>
            </w:pPr>
          </w:p>
        </w:tc>
        <w:tc>
          <w:tcPr>
            <w:tcW w:w="180" w:type="dxa"/>
            <w:vAlign w:val="bottom"/>
          </w:tcPr>
          <w:p w14:paraId="3E8541CA" w14:textId="77777777" w:rsidR="003229FB" w:rsidRPr="00225A4B" w:rsidRDefault="003229FB" w:rsidP="003229FB">
            <w:pPr>
              <w:tabs>
                <w:tab w:val="decimal" w:pos="551"/>
              </w:tabs>
              <w:spacing w:line="240" w:lineRule="atLeast"/>
              <w:ind w:right="-79"/>
              <w:rPr>
                <w:sz w:val="18"/>
                <w:szCs w:val="18"/>
                <w:lang w:val="en-GB"/>
              </w:rPr>
            </w:pPr>
          </w:p>
        </w:tc>
        <w:tc>
          <w:tcPr>
            <w:tcW w:w="792" w:type="dxa"/>
            <w:vAlign w:val="bottom"/>
          </w:tcPr>
          <w:p w14:paraId="1939A55F" w14:textId="77777777" w:rsidR="003229FB" w:rsidRPr="00225A4B" w:rsidRDefault="003229FB" w:rsidP="003229FB">
            <w:pPr>
              <w:tabs>
                <w:tab w:val="decimal" w:pos="551"/>
              </w:tabs>
              <w:spacing w:line="240" w:lineRule="atLeast"/>
              <w:ind w:right="-79"/>
              <w:rPr>
                <w:sz w:val="18"/>
                <w:szCs w:val="18"/>
                <w:lang w:val="en-GB"/>
              </w:rPr>
            </w:pPr>
          </w:p>
        </w:tc>
        <w:tc>
          <w:tcPr>
            <w:tcW w:w="180" w:type="dxa"/>
            <w:vAlign w:val="bottom"/>
          </w:tcPr>
          <w:p w14:paraId="5389EFD3" w14:textId="77777777" w:rsidR="003229FB" w:rsidRPr="00225A4B" w:rsidRDefault="003229FB" w:rsidP="003229FB">
            <w:pPr>
              <w:tabs>
                <w:tab w:val="decimal" w:pos="122"/>
              </w:tabs>
              <w:spacing w:line="240" w:lineRule="atLeast"/>
              <w:ind w:right="11"/>
              <w:rPr>
                <w:sz w:val="18"/>
                <w:szCs w:val="18"/>
                <w:lang w:val="en-GB" w:bidi="ar-SA"/>
              </w:rPr>
            </w:pPr>
          </w:p>
        </w:tc>
        <w:tc>
          <w:tcPr>
            <w:tcW w:w="702" w:type="dxa"/>
            <w:vAlign w:val="bottom"/>
          </w:tcPr>
          <w:p w14:paraId="6DC241F9" w14:textId="77777777" w:rsidR="003229FB" w:rsidRPr="00225A4B" w:rsidRDefault="003229FB" w:rsidP="003229FB">
            <w:pPr>
              <w:tabs>
                <w:tab w:val="decimal" w:pos="435"/>
              </w:tabs>
              <w:spacing w:line="240" w:lineRule="atLeast"/>
              <w:ind w:right="11"/>
              <w:rPr>
                <w:sz w:val="18"/>
                <w:szCs w:val="18"/>
                <w:lang w:val="en-GB" w:bidi="ar-SA"/>
              </w:rPr>
            </w:pPr>
          </w:p>
        </w:tc>
        <w:tc>
          <w:tcPr>
            <w:tcW w:w="180" w:type="dxa"/>
            <w:vAlign w:val="bottom"/>
          </w:tcPr>
          <w:p w14:paraId="5069E2DE" w14:textId="77777777" w:rsidR="003229FB" w:rsidRPr="00225A4B" w:rsidRDefault="003229FB" w:rsidP="003229FB">
            <w:pPr>
              <w:tabs>
                <w:tab w:val="decimal" w:pos="551"/>
              </w:tabs>
              <w:spacing w:line="240" w:lineRule="atLeast"/>
              <w:ind w:right="-79"/>
              <w:rPr>
                <w:sz w:val="18"/>
                <w:szCs w:val="18"/>
                <w:lang w:val="en-GB"/>
              </w:rPr>
            </w:pPr>
          </w:p>
        </w:tc>
        <w:tc>
          <w:tcPr>
            <w:tcW w:w="792" w:type="dxa"/>
            <w:vAlign w:val="bottom"/>
          </w:tcPr>
          <w:p w14:paraId="093150C5" w14:textId="77777777" w:rsidR="003229FB" w:rsidRPr="00225A4B" w:rsidRDefault="003229FB" w:rsidP="003229FB">
            <w:pPr>
              <w:tabs>
                <w:tab w:val="decimal" w:pos="630"/>
              </w:tabs>
              <w:spacing w:line="240" w:lineRule="atLeast"/>
              <w:ind w:right="11"/>
              <w:rPr>
                <w:sz w:val="18"/>
                <w:szCs w:val="18"/>
                <w:lang w:val="en-GB"/>
              </w:rPr>
            </w:pPr>
          </w:p>
        </w:tc>
        <w:tc>
          <w:tcPr>
            <w:tcW w:w="180" w:type="dxa"/>
            <w:vAlign w:val="bottom"/>
          </w:tcPr>
          <w:p w14:paraId="43F43B2E" w14:textId="77777777" w:rsidR="003229FB" w:rsidRPr="00225A4B" w:rsidRDefault="003229FB" w:rsidP="003229FB">
            <w:pPr>
              <w:tabs>
                <w:tab w:val="decimal" w:pos="630"/>
              </w:tabs>
              <w:spacing w:line="240" w:lineRule="atLeast"/>
              <w:ind w:right="11"/>
              <w:rPr>
                <w:sz w:val="18"/>
                <w:szCs w:val="18"/>
                <w:lang w:val="en-GB"/>
              </w:rPr>
            </w:pPr>
          </w:p>
        </w:tc>
        <w:tc>
          <w:tcPr>
            <w:tcW w:w="702" w:type="dxa"/>
            <w:vAlign w:val="bottom"/>
          </w:tcPr>
          <w:p w14:paraId="0B8F3499" w14:textId="77777777" w:rsidR="003229FB" w:rsidRPr="00225A4B" w:rsidRDefault="003229FB" w:rsidP="003229FB">
            <w:pPr>
              <w:tabs>
                <w:tab w:val="decimal" w:pos="630"/>
              </w:tabs>
              <w:spacing w:line="240" w:lineRule="atLeast"/>
              <w:ind w:right="11"/>
              <w:rPr>
                <w:sz w:val="18"/>
                <w:szCs w:val="18"/>
                <w:lang w:val="en-GB"/>
              </w:rPr>
            </w:pPr>
          </w:p>
        </w:tc>
        <w:tc>
          <w:tcPr>
            <w:tcW w:w="180" w:type="dxa"/>
            <w:vAlign w:val="bottom"/>
          </w:tcPr>
          <w:p w14:paraId="0FE17FBE" w14:textId="77777777" w:rsidR="003229FB" w:rsidRPr="00225A4B" w:rsidRDefault="003229FB" w:rsidP="003229FB">
            <w:pPr>
              <w:tabs>
                <w:tab w:val="decimal" w:pos="551"/>
              </w:tabs>
              <w:spacing w:line="240" w:lineRule="atLeast"/>
              <w:ind w:right="-79"/>
              <w:rPr>
                <w:sz w:val="18"/>
                <w:szCs w:val="18"/>
                <w:lang w:val="en-GB"/>
              </w:rPr>
            </w:pPr>
          </w:p>
        </w:tc>
        <w:tc>
          <w:tcPr>
            <w:tcW w:w="820" w:type="dxa"/>
            <w:vAlign w:val="bottom"/>
          </w:tcPr>
          <w:p w14:paraId="58EE4B4D" w14:textId="77777777" w:rsidR="003229FB" w:rsidRPr="00225A4B" w:rsidRDefault="003229FB" w:rsidP="003229FB">
            <w:pPr>
              <w:tabs>
                <w:tab w:val="decimal" w:pos="381"/>
                <w:tab w:val="decimal" w:pos="551"/>
              </w:tabs>
              <w:spacing w:line="240" w:lineRule="atLeast"/>
              <w:ind w:right="-79"/>
              <w:rPr>
                <w:sz w:val="18"/>
                <w:szCs w:val="18"/>
                <w:lang w:val="en-GB"/>
              </w:rPr>
            </w:pPr>
          </w:p>
        </w:tc>
      </w:tr>
      <w:tr w:rsidR="003C02FE" w:rsidRPr="00225A4B" w14:paraId="0470B39C" w14:textId="77777777">
        <w:trPr>
          <w:cantSplit/>
        </w:trPr>
        <w:tc>
          <w:tcPr>
            <w:tcW w:w="2043" w:type="dxa"/>
            <w:vAlign w:val="bottom"/>
          </w:tcPr>
          <w:p w14:paraId="5540C4F3" w14:textId="37B7EB56" w:rsidR="003C02FE" w:rsidRPr="00225A4B" w:rsidRDefault="003C02FE" w:rsidP="003C02FE">
            <w:pPr>
              <w:numPr>
                <w:ilvl w:val="0"/>
                <w:numId w:val="24"/>
              </w:numPr>
              <w:tabs>
                <w:tab w:val="left" w:pos="153"/>
              </w:tabs>
              <w:spacing w:line="240" w:lineRule="atLeast"/>
              <w:ind w:left="260" w:hanging="107"/>
              <w:rPr>
                <w:sz w:val="18"/>
                <w:szCs w:val="18"/>
                <w:lang w:val="en-GB"/>
              </w:rPr>
            </w:pPr>
            <w:r w:rsidRPr="00225A4B">
              <w:rPr>
                <w:sz w:val="18"/>
                <w:szCs w:val="18"/>
                <w:lang w:val="en-GB"/>
              </w:rPr>
              <w:t>Foreign exchange rate</w:t>
            </w:r>
          </w:p>
        </w:tc>
        <w:tc>
          <w:tcPr>
            <w:tcW w:w="738" w:type="dxa"/>
            <w:tcBorders>
              <w:bottom w:val="single" w:sz="4" w:space="0" w:color="auto"/>
            </w:tcBorders>
          </w:tcPr>
          <w:p w14:paraId="30D0756C" w14:textId="2F705EDC" w:rsidR="003C02FE" w:rsidRPr="00225A4B" w:rsidRDefault="003C02FE" w:rsidP="003C02FE">
            <w:pPr>
              <w:tabs>
                <w:tab w:val="decimal" w:pos="319"/>
              </w:tabs>
              <w:spacing w:line="240" w:lineRule="atLeast"/>
              <w:ind w:right="11"/>
              <w:rPr>
                <w:sz w:val="18"/>
                <w:szCs w:val="18"/>
                <w:lang w:val="en-GB"/>
              </w:rPr>
            </w:pPr>
            <w:r w:rsidRPr="00225A4B">
              <w:rPr>
                <w:sz w:val="18"/>
                <w:szCs w:val="18"/>
                <w:lang w:val="en-GB"/>
              </w:rPr>
              <w:t>-</w:t>
            </w:r>
          </w:p>
        </w:tc>
        <w:tc>
          <w:tcPr>
            <w:tcW w:w="180" w:type="dxa"/>
            <w:vAlign w:val="bottom"/>
          </w:tcPr>
          <w:p w14:paraId="48356D3A" w14:textId="77777777" w:rsidR="003C02FE" w:rsidRPr="00225A4B" w:rsidRDefault="003C02FE" w:rsidP="003C02FE">
            <w:pPr>
              <w:tabs>
                <w:tab w:val="decimal" w:pos="630"/>
              </w:tabs>
              <w:spacing w:line="240" w:lineRule="atLeast"/>
              <w:ind w:right="11"/>
              <w:rPr>
                <w:sz w:val="18"/>
                <w:szCs w:val="18"/>
                <w:lang w:val="en-GB" w:bidi="ar-SA"/>
              </w:rPr>
            </w:pPr>
          </w:p>
        </w:tc>
        <w:tc>
          <w:tcPr>
            <w:tcW w:w="765" w:type="dxa"/>
            <w:tcBorders>
              <w:bottom w:val="single" w:sz="4" w:space="0" w:color="auto"/>
            </w:tcBorders>
            <w:vAlign w:val="bottom"/>
          </w:tcPr>
          <w:p w14:paraId="44AC1E5D" w14:textId="13B18A2A" w:rsidR="003C02FE" w:rsidRPr="00D84AF8" w:rsidRDefault="003C02FE" w:rsidP="003C02FE">
            <w:pPr>
              <w:tabs>
                <w:tab w:val="decimal" w:pos="442"/>
              </w:tabs>
              <w:spacing w:line="240" w:lineRule="atLeast"/>
              <w:ind w:right="11"/>
              <w:rPr>
                <w:sz w:val="18"/>
                <w:szCs w:val="18"/>
                <w:lang w:val="en-GB"/>
              </w:rPr>
            </w:pPr>
            <w:r w:rsidRPr="00787307">
              <w:rPr>
                <w:sz w:val="18"/>
                <w:szCs w:val="18"/>
              </w:rPr>
              <w:t>-</w:t>
            </w:r>
            <w:r>
              <w:rPr>
                <w:rFonts w:cstheme="minorBidi"/>
                <w:sz w:val="18"/>
                <w:szCs w:val="18"/>
                <w:lang w:val="en-GB"/>
              </w:rPr>
              <w:t xml:space="preserve"> </w:t>
            </w:r>
          </w:p>
        </w:tc>
        <w:tc>
          <w:tcPr>
            <w:tcW w:w="189" w:type="dxa"/>
            <w:vAlign w:val="bottom"/>
          </w:tcPr>
          <w:p w14:paraId="1A15BCE4" w14:textId="77777777" w:rsidR="003C02FE" w:rsidRPr="00225A4B" w:rsidRDefault="003C02FE" w:rsidP="003C02FE">
            <w:pPr>
              <w:tabs>
                <w:tab w:val="decimal" w:pos="630"/>
              </w:tabs>
              <w:spacing w:line="240" w:lineRule="atLeast"/>
              <w:ind w:right="11"/>
              <w:rPr>
                <w:sz w:val="18"/>
                <w:szCs w:val="18"/>
                <w:lang w:val="en-GB"/>
              </w:rPr>
            </w:pPr>
          </w:p>
        </w:tc>
        <w:tc>
          <w:tcPr>
            <w:tcW w:w="711" w:type="dxa"/>
            <w:tcBorders>
              <w:bottom w:val="single" w:sz="4" w:space="0" w:color="auto"/>
            </w:tcBorders>
          </w:tcPr>
          <w:p w14:paraId="4EFC27E8" w14:textId="42106D4E" w:rsidR="003C02FE" w:rsidRPr="00225A4B" w:rsidRDefault="003C02FE" w:rsidP="003C02FE">
            <w:pPr>
              <w:tabs>
                <w:tab w:val="decimal" w:pos="300"/>
              </w:tabs>
              <w:spacing w:line="240" w:lineRule="atLeast"/>
              <w:ind w:right="11"/>
              <w:rPr>
                <w:sz w:val="18"/>
                <w:szCs w:val="18"/>
                <w:lang w:val="en-GB"/>
              </w:rPr>
            </w:pPr>
            <w:r w:rsidRPr="00225A4B">
              <w:rPr>
                <w:sz w:val="18"/>
                <w:szCs w:val="18"/>
                <w:lang w:val="en-GB"/>
              </w:rPr>
              <w:t>-</w:t>
            </w:r>
          </w:p>
        </w:tc>
        <w:tc>
          <w:tcPr>
            <w:tcW w:w="180" w:type="dxa"/>
            <w:vAlign w:val="bottom"/>
          </w:tcPr>
          <w:p w14:paraId="3A93C826" w14:textId="77777777" w:rsidR="003C02FE" w:rsidRPr="00225A4B" w:rsidRDefault="003C02FE" w:rsidP="003C02FE">
            <w:pPr>
              <w:tabs>
                <w:tab w:val="decimal" w:pos="630"/>
              </w:tabs>
              <w:spacing w:line="240" w:lineRule="atLeast"/>
              <w:ind w:left="-79" w:right="11"/>
              <w:rPr>
                <w:sz w:val="18"/>
                <w:szCs w:val="18"/>
                <w:lang w:val="en-GB"/>
              </w:rPr>
            </w:pPr>
          </w:p>
        </w:tc>
        <w:tc>
          <w:tcPr>
            <w:tcW w:w="792" w:type="dxa"/>
            <w:tcBorders>
              <w:bottom w:val="single" w:sz="4" w:space="0" w:color="auto"/>
            </w:tcBorders>
          </w:tcPr>
          <w:p w14:paraId="52721D9D" w14:textId="2E71BA4C" w:rsidR="003C02FE" w:rsidRPr="00225A4B" w:rsidRDefault="003C02FE" w:rsidP="003C02FE">
            <w:pPr>
              <w:tabs>
                <w:tab w:val="decimal" w:pos="442"/>
              </w:tabs>
              <w:spacing w:line="240" w:lineRule="atLeast"/>
              <w:ind w:right="11"/>
              <w:rPr>
                <w:sz w:val="18"/>
                <w:szCs w:val="18"/>
              </w:rPr>
            </w:pPr>
            <w:r w:rsidRPr="00225A4B">
              <w:rPr>
                <w:sz w:val="18"/>
                <w:szCs w:val="18"/>
                <w:lang w:val="en-GB"/>
              </w:rPr>
              <w:t>-</w:t>
            </w:r>
          </w:p>
        </w:tc>
        <w:tc>
          <w:tcPr>
            <w:tcW w:w="180" w:type="dxa"/>
            <w:vAlign w:val="bottom"/>
          </w:tcPr>
          <w:p w14:paraId="7EE6F8A2" w14:textId="77777777" w:rsidR="003C02FE" w:rsidRPr="00225A4B" w:rsidRDefault="003C02FE" w:rsidP="003C02FE">
            <w:pPr>
              <w:tabs>
                <w:tab w:val="decimal" w:pos="122"/>
              </w:tabs>
              <w:spacing w:line="240" w:lineRule="atLeast"/>
              <w:ind w:right="11"/>
              <w:rPr>
                <w:sz w:val="18"/>
                <w:szCs w:val="18"/>
                <w:lang w:val="en-GB" w:bidi="ar-SA"/>
              </w:rPr>
            </w:pPr>
          </w:p>
        </w:tc>
        <w:tc>
          <w:tcPr>
            <w:tcW w:w="702" w:type="dxa"/>
            <w:tcBorders>
              <w:bottom w:val="single" w:sz="4" w:space="0" w:color="auto"/>
            </w:tcBorders>
          </w:tcPr>
          <w:p w14:paraId="7DDD4E91" w14:textId="2278EC12" w:rsidR="003C02FE" w:rsidRPr="00225A4B" w:rsidRDefault="003C02FE" w:rsidP="003C02FE">
            <w:pPr>
              <w:tabs>
                <w:tab w:val="decimal" w:pos="327"/>
              </w:tabs>
              <w:spacing w:line="240" w:lineRule="atLeast"/>
              <w:ind w:right="11"/>
              <w:rPr>
                <w:sz w:val="18"/>
                <w:szCs w:val="18"/>
                <w:lang w:val="en-GB"/>
              </w:rPr>
            </w:pPr>
            <w:r w:rsidRPr="00225A4B">
              <w:rPr>
                <w:sz w:val="18"/>
                <w:szCs w:val="18"/>
                <w:lang w:val="en-GB"/>
              </w:rPr>
              <w:t>-</w:t>
            </w:r>
          </w:p>
        </w:tc>
        <w:tc>
          <w:tcPr>
            <w:tcW w:w="180" w:type="dxa"/>
            <w:vAlign w:val="bottom"/>
          </w:tcPr>
          <w:p w14:paraId="2E1C0A49" w14:textId="77777777" w:rsidR="003C02FE" w:rsidRPr="00225A4B" w:rsidRDefault="003C02FE" w:rsidP="003C02FE">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04C364DF" w14:textId="2835543E" w:rsidR="003C02FE" w:rsidRPr="00225A4B" w:rsidRDefault="003C02FE" w:rsidP="003C02FE">
            <w:pPr>
              <w:spacing w:line="240" w:lineRule="atLeast"/>
              <w:ind w:right="11"/>
              <w:jc w:val="right"/>
              <w:rPr>
                <w:sz w:val="18"/>
                <w:szCs w:val="18"/>
              </w:rPr>
            </w:pPr>
            <w:r w:rsidRPr="00225A4B">
              <w:rPr>
                <w:sz w:val="18"/>
                <w:szCs w:val="18"/>
              </w:rPr>
              <w:t>1,326</w:t>
            </w:r>
          </w:p>
        </w:tc>
        <w:tc>
          <w:tcPr>
            <w:tcW w:w="180" w:type="dxa"/>
            <w:vAlign w:val="bottom"/>
          </w:tcPr>
          <w:p w14:paraId="57016406" w14:textId="77777777" w:rsidR="003C02FE" w:rsidRPr="00225A4B" w:rsidRDefault="003C02FE" w:rsidP="003C02FE">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6B67300A" w14:textId="54D47253" w:rsidR="003C02FE" w:rsidRPr="00225A4B" w:rsidRDefault="003C02FE" w:rsidP="003C02FE">
            <w:pPr>
              <w:tabs>
                <w:tab w:val="decimal" w:pos="92"/>
                <w:tab w:val="left" w:pos="272"/>
              </w:tabs>
              <w:spacing w:line="240" w:lineRule="atLeast"/>
              <w:ind w:right="11"/>
              <w:jc w:val="center"/>
              <w:rPr>
                <w:rFonts w:cstheme="minorBidi"/>
                <w:sz w:val="18"/>
                <w:szCs w:val="22"/>
                <w:lang w:val="en-GB"/>
              </w:rPr>
            </w:pPr>
            <w:r w:rsidRPr="00225A4B">
              <w:rPr>
                <w:sz w:val="18"/>
                <w:szCs w:val="18"/>
                <w:lang w:val="en-GB"/>
              </w:rPr>
              <w:t>-</w:t>
            </w:r>
          </w:p>
        </w:tc>
        <w:tc>
          <w:tcPr>
            <w:tcW w:w="180" w:type="dxa"/>
            <w:vAlign w:val="bottom"/>
          </w:tcPr>
          <w:p w14:paraId="70AAE51E" w14:textId="77777777" w:rsidR="003C02FE" w:rsidRPr="00225A4B" w:rsidRDefault="003C02FE" w:rsidP="003C02FE">
            <w:pPr>
              <w:tabs>
                <w:tab w:val="decimal" w:pos="551"/>
              </w:tabs>
              <w:spacing w:line="240" w:lineRule="atLeast"/>
              <w:ind w:right="-79"/>
              <w:rPr>
                <w:sz w:val="18"/>
                <w:szCs w:val="18"/>
                <w:lang w:val="en-GB"/>
              </w:rPr>
            </w:pPr>
          </w:p>
        </w:tc>
        <w:tc>
          <w:tcPr>
            <w:tcW w:w="820" w:type="dxa"/>
            <w:tcBorders>
              <w:bottom w:val="single" w:sz="4" w:space="0" w:color="auto"/>
            </w:tcBorders>
            <w:vAlign w:val="bottom"/>
          </w:tcPr>
          <w:p w14:paraId="6724A8E8" w14:textId="34CE2D58" w:rsidR="003C02FE" w:rsidRPr="00225A4B" w:rsidRDefault="003C02FE" w:rsidP="003C02FE">
            <w:pPr>
              <w:tabs>
                <w:tab w:val="decimal" w:pos="735"/>
              </w:tabs>
              <w:spacing w:line="240" w:lineRule="atLeast"/>
              <w:ind w:right="11"/>
              <w:rPr>
                <w:sz w:val="18"/>
                <w:szCs w:val="18"/>
              </w:rPr>
            </w:pPr>
            <w:r w:rsidRPr="00225A4B">
              <w:rPr>
                <w:sz w:val="18"/>
                <w:szCs w:val="18"/>
              </w:rPr>
              <w:t>1,326</w:t>
            </w:r>
          </w:p>
        </w:tc>
      </w:tr>
      <w:tr w:rsidR="003C02FE" w:rsidRPr="00225A4B" w14:paraId="3DC31073" w14:textId="77777777">
        <w:trPr>
          <w:cantSplit/>
        </w:trPr>
        <w:tc>
          <w:tcPr>
            <w:tcW w:w="2043" w:type="dxa"/>
            <w:vAlign w:val="bottom"/>
          </w:tcPr>
          <w:p w14:paraId="72A72DA7" w14:textId="77777777" w:rsidR="003C02FE" w:rsidRPr="00225A4B" w:rsidRDefault="003C02FE" w:rsidP="003C02FE">
            <w:pPr>
              <w:tabs>
                <w:tab w:val="left" w:pos="153"/>
              </w:tabs>
              <w:spacing w:line="240" w:lineRule="atLeast"/>
              <w:ind w:left="191" w:hanging="72"/>
              <w:rPr>
                <w:rFonts w:cs="Angsana New"/>
                <w:b/>
                <w:bCs/>
                <w:sz w:val="18"/>
                <w:szCs w:val="18"/>
                <w:lang w:val="en-GB"/>
              </w:rPr>
            </w:pPr>
            <w:r w:rsidRPr="00225A4B">
              <w:rPr>
                <w:rFonts w:cs="Angsana New"/>
                <w:b/>
                <w:bCs/>
                <w:sz w:val="18"/>
                <w:szCs w:val="18"/>
                <w:lang w:val="en-GB"/>
              </w:rPr>
              <w:t>Total</w:t>
            </w:r>
          </w:p>
        </w:tc>
        <w:tc>
          <w:tcPr>
            <w:tcW w:w="738" w:type="dxa"/>
            <w:tcBorders>
              <w:top w:val="single" w:sz="4" w:space="0" w:color="auto"/>
              <w:bottom w:val="single" w:sz="4" w:space="0" w:color="auto"/>
            </w:tcBorders>
          </w:tcPr>
          <w:p w14:paraId="128F5289" w14:textId="04F3E389" w:rsidR="003C02FE" w:rsidRPr="003C02FE" w:rsidRDefault="003C02FE" w:rsidP="003C02FE">
            <w:pPr>
              <w:tabs>
                <w:tab w:val="decimal" w:pos="319"/>
              </w:tabs>
              <w:spacing w:line="240" w:lineRule="atLeast"/>
              <w:ind w:right="11"/>
              <w:rPr>
                <w:b/>
                <w:bCs/>
                <w:sz w:val="18"/>
                <w:szCs w:val="18"/>
                <w:lang w:val="en-GB"/>
              </w:rPr>
            </w:pPr>
            <w:r w:rsidRPr="003C02FE">
              <w:rPr>
                <w:b/>
                <w:bCs/>
                <w:sz w:val="18"/>
                <w:szCs w:val="18"/>
                <w:lang w:val="en-GB"/>
              </w:rPr>
              <w:t>-</w:t>
            </w:r>
          </w:p>
        </w:tc>
        <w:tc>
          <w:tcPr>
            <w:tcW w:w="180" w:type="dxa"/>
            <w:vAlign w:val="bottom"/>
          </w:tcPr>
          <w:p w14:paraId="1F5E16C8" w14:textId="77777777" w:rsidR="003C02FE" w:rsidRPr="003C02FE" w:rsidRDefault="003C02FE" w:rsidP="003C02FE">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vAlign w:val="bottom"/>
          </w:tcPr>
          <w:p w14:paraId="779CB54B" w14:textId="4124A851" w:rsidR="003C02FE" w:rsidRPr="003C02FE" w:rsidRDefault="003C02FE" w:rsidP="003C02FE">
            <w:pPr>
              <w:tabs>
                <w:tab w:val="decimal" w:pos="442"/>
              </w:tabs>
              <w:spacing w:line="240" w:lineRule="atLeast"/>
              <w:ind w:right="11"/>
              <w:rPr>
                <w:b/>
                <w:bCs/>
                <w:sz w:val="18"/>
                <w:szCs w:val="18"/>
                <w:lang w:val="en-GB"/>
              </w:rPr>
            </w:pPr>
            <w:r w:rsidRPr="003C02FE">
              <w:rPr>
                <w:b/>
                <w:bCs/>
                <w:sz w:val="18"/>
                <w:szCs w:val="18"/>
              </w:rPr>
              <w:t>-</w:t>
            </w:r>
            <w:r w:rsidRPr="003C02FE">
              <w:rPr>
                <w:rFonts w:cstheme="minorBidi"/>
                <w:b/>
                <w:bCs/>
                <w:sz w:val="18"/>
                <w:szCs w:val="18"/>
                <w:lang w:val="en-GB"/>
              </w:rPr>
              <w:t xml:space="preserve"> </w:t>
            </w:r>
          </w:p>
        </w:tc>
        <w:tc>
          <w:tcPr>
            <w:tcW w:w="189" w:type="dxa"/>
            <w:vAlign w:val="bottom"/>
          </w:tcPr>
          <w:p w14:paraId="51E3F8C1" w14:textId="77777777" w:rsidR="003C02FE" w:rsidRPr="003C02FE" w:rsidRDefault="003C02FE" w:rsidP="003C02FE">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tcPr>
          <w:p w14:paraId="31CADD5B" w14:textId="0B3E1864" w:rsidR="003C02FE" w:rsidRPr="003C02FE" w:rsidRDefault="003C02FE" w:rsidP="003C02FE">
            <w:pPr>
              <w:tabs>
                <w:tab w:val="decimal" w:pos="300"/>
              </w:tabs>
              <w:spacing w:line="240" w:lineRule="atLeast"/>
              <w:ind w:right="11"/>
              <w:rPr>
                <w:b/>
                <w:bCs/>
                <w:sz w:val="18"/>
                <w:szCs w:val="18"/>
                <w:lang w:val="en-GB"/>
              </w:rPr>
            </w:pPr>
            <w:r w:rsidRPr="003C02FE">
              <w:rPr>
                <w:b/>
                <w:bCs/>
                <w:sz w:val="18"/>
                <w:szCs w:val="18"/>
                <w:lang w:val="en-GB"/>
              </w:rPr>
              <w:t>-</w:t>
            </w:r>
          </w:p>
        </w:tc>
        <w:tc>
          <w:tcPr>
            <w:tcW w:w="180" w:type="dxa"/>
            <w:vAlign w:val="bottom"/>
          </w:tcPr>
          <w:p w14:paraId="4E9AAC59" w14:textId="77777777" w:rsidR="003C02FE" w:rsidRPr="003C02FE" w:rsidRDefault="003C02FE" w:rsidP="003C02FE">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tcPr>
          <w:p w14:paraId="1ED2A654" w14:textId="5C04D418" w:rsidR="003C02FE" w:rsidRPr="003C02FE" w:rsidRDefault="003C02FE" w:rsidP="003C02FE">
            <w:pPr>
              <w:tabs>
                <w:tab w:val="decimal" w:pos="442"/>
              </w:tabs>
              <w:spacing w:line="240" w:lineRule="atLeast"/>
              <w:ind w:right="11"/>
              <w:rPr>
                <w:b/>
                <w:bCs/>
                <w:sz w:val="18"/>
                <w:szCs w:val="18"/>
              </w:rPr>
            </w:pPr>
            <w:r w:rsidRPr="003C02FE">
              <w:rPr>
                <w:b/>
                <w:bCs/>
                <w:sz w:val="18"/>
                <w:szCs w:val="18"/>
                <w:lang w:val="en-GB"/>
              </w:rPr>
              <w:t>-</w:t>
            </w:r>
          </w:p>
        </w:tc>
        <w:tc>
          <w:tcPr>
            <w:tcW w:w="180" w:type="dxa"/>
            <w:vAlign w:val="bottom"/>
          </w:tcPr>
          <w:p w14:paraId="1243AFBF" w14:textId="77777777" w:rsidR="003C02FE" w:rsidRPr="003C02FE" w:rsidRDefault="003C02FE" w:rsidP="003C02FE">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tcPr>
          <w:p w14:paraId="49B9F3F3" w14:textId="0F0088AC" w:rsidR="003C02FE" w:rsidRPr="003C02FE" w:rsidRDefault="003C02FE" w:rsidP="003C02FE">
            <w:pPr>
              <w:tabs>
                <w:tab w:val="decimal" w:pos="327"/>
              </w:tabs>
              <w:spacing w:line="240" w:lineRule="atLeast"/>
              <w:ind w:right="11"/>
              <w:rPr>
                <w:b/>
                <w:bCs/>
                <w:sz w:val="18"/>
                <w:szCs w:val="18"/>
                <w:lang w:val="en-GB"/>
              </w:rPr>
            </w:pPr>
            <w:r w:rsidRPr="003C02FE">
              <w:rPr>
                <w:b/>
                <w:bCs/>
                <w:sz w:val="18"/>
                <w:szCs w:val="18"/>
                <w:lang w:val="en-GB"/>
              </w:rPr>
              <w:t>-</w:t>
            </w:r>
          </w:p>
        </w:tc>
        <w:tc>
          <w:tcPr>
            <w:tcW w:w="180" w:type="dxa"/>
            <w:vAlign w:val="bottom"/>
          </w:tcPr>
          <w:p w14:paraId="7DD088A4" w14:textId="77777777" w:rsidR="003C02FE" w:rsidRPr="003C02FE" w:rsidRDefault="003C02FE" w:rsidP="003C02FE">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4416F3D7" w14:textId="508A3C55" w:rsidR="003C02FE" w:rsidRPr="003C02FE" w:rsidRDefault="003C02FE" w:rsidP="003C02FE">
            <w:pPr>
              <w:spacing w:line="240" w:lineRule="atLeast"/>
              <w:ind w:right="11"/>
              <w:jc w:val="right"/>
              <w:rPr>
                <w:b/>
                <w:bCs/>
                <w:sz w:val="18"/>
                <w:szCs w:val="18"/>
              </w:rPr>
            </w:pPr>
            <w:r w:rsidRPr="003C02FE">
              <w:rPr>
                <w:b/>
                <w:bCs/>
                <w:sz w:val="18"/>
                <w:szCs w:val="18"/>
              </w:rPr>
              <w:t>1,326</w:t>
            </w:r>
          </w:p>
        </w:tc>
        <w:tc>
          <w:tcPr>
            <w:tcW w:w="180" w:type="dxa"/>
            <w:vAlign w:val="bottom"/>
          </w:tcPr>
          <w:p w14:paraId="3F95471D" w14:textId="77777777" w:rsidR="003C02FE" w:rsidRPr="003C02FE" w:rsidRDefault="003C02FE" w:rsidP="003C02FE">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5CD5EC5D" w14:textId="518F5BDB" w:rsidR="003C02FE" w:rsidRPr="003C02FE" w:rsidRDefault="003C02FE" w:rsidP="003C02FE">
            <w:pPr>
              <w:tabs>
                <w:tab w:val="decimal" w:pos="92"/>
                <w:tab w:val="left" w:pos="272"/>
                <w:tab w:val="left" w:pos="299"/>
              </w:tabs>
              <w:spacing w:line="240" w:lineRule="atLeast"/>
              <w:ind w:right="11"/>
              <w:jc w:val="center"/>
              <w:rPr>
                <w:rFonts w:cstheme="minorBidi"/>
                <w:b/>
                <w:bCs/>
                <w:sz w:val="18"/>
                <w:szCs w:val="22"/>
                <w:lang w:val="en-GB"/>
              </w:rPr>
            </w:pPr>
            <w:r w:rsidRPr="003C02FE">
              <w:rPr>
                <w:b/>
                <w:bCs/>
                <w:sz w:val="18"/>
                <w:szCs w:val="18"/>
                <w:lang w:val="en-GB"/>
              </w:rPr>
              <w:t>-</w:t>
            </w:r>
          </w:p>
        </w:tc>
        <w:tc>
          <w:tcPr>
            <w:tcW w:w="180" w:type="dxa"/>
            <w:vAlign w:val="bottom"/>
          </w:tcPr>
          <w:p w14:paraId="15D99AE8" w14:textId="77777777" w:rsidR="003C02FE" w:rsidRPr="003C02FE" w:rsidRDefault="003C02FE" w:rsidP="003C02FE">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vAlign w:val="bottom"/>
          </w:tcPr>
          <w:p w14:paraId="58187811" w14:textId="07F7DF8A" w:rsidR="003C02FE" w:rsidRPr="003C02FE" w:rsidRDefault="003C02FE" w:rsidP="003C02FE">
            <w:pPr>
              <w:tabs>
                <w:tab w:val="decimal" w:pos="735"/>
              </w:tabs>
              <w:spacing w:line="240" w:lineRule="atLeast"/>
              <w:ind w:right="11"/>
              <w:rPr>
                <w:b/>
                <w:bCs/>
                <w:sz w:val="18"/>
                <w:szCs w:val="18"/>
              </w:rPr>
            </w:pPr>
            <w:r w:rsidRPr="003C02FE">
              <w:rPr>
                <w:b/>
                <w:bCs/>
                <w:sz w:val="18"/>
                <w:szCs w:val="18"/>
              </w:rPr>
              <w:t>1,326</w:t>
            </w:r>
          </w:p>
        </w:tc>
      </w:tr>
      <w:tr w:rsidR="003C02FE" w:rsidRPr="008241D5" w14:paraId="6788CA64" w14:textId="77777777" w:rsidTr="00DB4205">
        <w:trPr>
          <w:cantSplit/>
        </w:trPr>
        <w:tc>
          <w:tcPr>
            <w:tcW w:w="2043" w:type="dxa"/>
            <w:vAlign w:val="bottom"/>
          </w:tcPr>
          <w:p w14:paraId="7F5AD14F" w14:textId="77777777" w:rsidR="003C02FE" w:rsidRPr="00225A4B" w:rsidRDefault="003C02FE" w:rsidP="003C02FE">
            <w:pPr>
              <w:tabs>
                <w:tab w:val="left" w:pos="153"/>
              </w:tabs>
              <w:spacing w:line="240" w:lineRule="atLeast"/>
              <w:ind w:left="191" w:hanging="72"/>
              <w:rPr>
                <w:b/>
                <w:bCs/>
                <w:sz w:val="18"/>
                <w:szCs w:val="18"/>
                <w:lang w:val="en-GB"/>
              </w:rPr>
            </w:pPr>
            <w:r w:rsidRPr="00225A4B">
              <w:rPr>
                <w:b/>
                <w:bCs/>
                <w:sz w:val="18"/>
                <w:szCs w:val="18"/>
                <w:lang w:val="en-GB"/>
              </w:rPr>
              <w:t>Total financial</w:t>
            </w:r>
            <w:r w:rsidRPr="00225A4B">
              <w:rPr>
                <w:b/>
                <w:bCs/>
                <w:sz w:val="18"/>
                <w:szCs w:val="18"/>
                <w:lang w:val="en-GB"/>
              </w:rPr>
              <w:br/>
              <w:t xml:space="preserve">  liabilities</w:t>
            </w:r>
          </w:p>
        </w:tc>
        <w:tc>
          <w:tcPr>
            <w:tcW w:w="738" w:type="dxa"/>
            <w:tcBorders>
              <w:top w:val="single" w:sz="4" w:space="0" w:color="auto"/>
              <w:bottom w:val="double" w:sz="4" w:space="0" w:color="auto"/>
            </w:tcBorders>
            <w:vAlign w:val="bottom"/>
          </w:tcPr>
          <w:p w14:paraId="5A1CB31E" w14:textId="1B6CA86F" w:rsidR="003C02FE" w:rsidRPr="003C02FE" w:rsidRDefault="003C02FE" w:rsidP="003C02FE">
            <w:pPr>
              <w:tabs>
                <w:tab w:val="decimal" w:pos="319"/>
              </w:tabs>
              <w:spacing w:line="240" w:lineRule="atLeast"/>
              <w:ind w:right="11"/>
              <w:rPr>
                <w:b/>
                <w:bCs/>
                <w:sz w:val="18"/>
                <w:szCs w:val="18"/>
                <w:lang w:val="en-GB"/>
              </w:rPr>
            </w:pPr>
            <w:r w:rsidRPr="003C02FE">
              <w:rPr>
                <w:b/>
                <w:bCs/>
                <w:sz w:val="18"/>
                <w:szCs w:val="18"/>
                <w:lang w:val="en-GB"/>
              </w:rPr>
              <w:t>-</w:t>
            </w:r>
          </w:p>
        </w:tc>
        <w:tc>
          <w:tcPr>
            <w:tcW w:w="180" w:type="dxa"/>
            <w:vAlign w:val="bottom"/>
          </w:tcPr>
          <w:p w14:paraId="1A1063A3" w14:textId="77777777" w:rsidR="003C02FE" w:rsidRPr="003C02FE" w:rsidRDefault="003C02FE" w:rsidP="003C02FE">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vAlign w:val="bottom"/>
          </w:tcPr>
          <w:p w14:paraId="01CB209C" w14:textId="3421AF0D" w:rsidR="003C02FE" w:rsidRPr="003C02FE" w:rsidRDefault="003C02FE" w:rsidP="003C02FE">
            <w:pPr>
              <w:tabs>
                <w:tab w:val="decimal" w:pos="442"/>
              </w:tabs>
              <w:spacing w:line="240" w:lineRule="atLeast"/>
              <w:ind w:right="11"/>
              <w:rPr>
                <w:b/>
                <w:bCs/>
                <w:sz w:val="18"/>
                <w:szCs w:val="18"/>
                <w:lang w:val="en-GB"/>
              </w:rPr>
            </w:pPr>
            <w:r w:rsidRPr="003C02FE">
              <w:rPr>
                <w:b/>
                <w:bCs/>
                <w:sz w:val="18"/>
                <w:szCs w:val="18"/>
              </w:rPr>
              <w:t>-</w:t>
            </w:r>
            <w:r w:rsidRPr="003C02FE">
              <w:rPr>
                <w:rFonts w:cstheme="minorBidi"/>
                <w:b/>
                <w:bCs/>
                <w:sz w:val="18"/>
                <w:szCs w:val="18"/>
                <w:lang w:val="en-GB"/>
              </w:rPr>
              <w:t xml:space="preserve"> </w:t>
            </w:r>
          </w:p>
        </w:tc>
        <w:tc>
          <w:tcPr>
            <w:tcW w:w="189" w:type="dxa"/>
            <w:vAlign w:val="bottom"/>
          </w:tcPr>
          <w:p w14:paraId="68AEC395" w14:textId="77777777" w:rsidR="003C02FE" w:rsidRPr="003C02FE" w:rsidRDefault="003C02FE" w:rsidP="003C02FE">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vAlign w:val="bottom"/>
          </w:tcPr>
          <w:p w14:paraId="13920CD7" w14:textId="683A59A4" w:rsidR="003C02FE" w:rsidRPr="003C02FE" w:rsidRDefault="003C02FE" w:rsidP="003C02FE">
            <w:pPr>
              <w:tabs>
                <w:tab w:val="decimal" w:pos="300"/>
              </w:tabs>
              <w:spacing w:line="240" w:lineRule="atLeast"/>
              <w:ind w:right="11"/>
              <w:rPr>
                <w:b/>
                <w:bCs/>
                <w:sz w:val="18"/>
                <w:szCs w:val="18"/>
                <w:lang w:val="en-GB"/>
              </w:rPr>
            </w:pPr>
            <w:r w:rsidRPr="003C02FE">
              <w:rPr>
                <w:b/>
                <w:bCs/>
                <w:sz w:val="18"/>
                <w:szCs w:val="18"/>
                <w:lang w:val="en-GB"/>
              </w:rPr>
              <w:t>-</w:t>
            </w:r>
          </w:p>
        </w:tc>
        <w:tc>
          <w:tcPr>
            <w:tcW w:w="180" w:type="dxa"/>
            <w:vAlign w:val="bottom"/>
          </w:tcPr>
          <w:p w14:paraId="65035930" w14:textId="77777777" w:rsidR="003C02FE" w:rsidRPr="003C02FE" w:rsidRDefault="003C02FE" w:rsidP="003C02FE">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vAlign w:val="bottom"/>
          </w:tcPr>
          <w:p w14:paraId="4C817269" w14:textId="4049786E" w:rsidR="003C02FE" w:rsidRPr="003C02FE" w:rsidRDefault="003C02FE" w:rsidP="003C02FE">
            <w:pPr>
              <w:tabs>
                <w:tab w:val="decimal" w:pos="442"/>
              </w:tabs>
              <w:spacing w:line="240" w:lineRule="atLeast"/>
              <w:ind w:right="11"/>
              <w:rPr>
                <w:b/>
                <w:bCs/>
                <w:sz w:val="18"/>
                <w:szCs w:val="18"/>
              </w:rPr>
            </w:pPr>
            <w:r w:rsidRPr="003C02FE">
              <w:rPr>
                <w:b/>
                <w:bCs/>
                <w:sz w:val="18"/>
                <w:szCs w:val="18"/>
                <w:lang w:val="en-GB"/>
              </w:rPr>
              <w:t>-</w:t>
            </w:r>
          </w:p>
        </w:tc>
        <w:tc>
          <w:tcPr>
            <w:tcW w:w="180" w:type="dxa"/>
            <w:vAlign w:val="bottom"/>
          </w:tcPr>
          <w:p w14:paraId="1D0EF62C" w14:textId="77777777" w:rsidR="003C02FE" w:rsidRPr="003C02FE" w:rsidRDefault="003C02FE" w:rsidP="003C02FE">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6206A929" w14:textId="0D198447" w:rsidR="003C02FE" w:rsidRPr="003C02FE" w:rsidRDefault="003C02FE" w:rsidP="003C02FE">
            <w:pPr>
              <w:tabs>
                <w:tab w:val="decimal" w:pos="327"/>
              </w:tabs>
              <w:spacing w:line="240" w:lineRule="atLeast"/>
              <w:ind w:right="11"/>
              <w:rPr>
                <w:b/>
                <w:bCs/>
                <w:sz w:val="18"/>
                <w:szCs w:val="18"/>
                <w:cs/>
                <w:lang w:val="en-GB"/>
              </w:rPr>
            </w:pPr>
            <w:r w:rsidRPr="003C02FE">
              <w:rPr>
                <w:b/>
                <w:bCs/>
                <w:sz w:val="18"/>
                <w:szCs w:val="18"/>
                <w:lang w:val="en-GB"/>
              </w:rPr>
              <w:t>-</w:t>
            </w:r>
          </w:p>
        </w:tc>
        <w:tc>
          <w:tcPr>
            <w:tcW w:w="180" w:type="dxa"/>
            <w:vAlign w:val="bottom"/>
          </w:tcPr>
          <w:p w14:paraId="3494660F" w14:textId="77777777" w:rsidR="003C02FE" w:rsidRPr="003C02FE" w:rsidRDefault="003C02FE" w:rsidP="003C02FE">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3C1C10F6" w14:textId="068515E5" w:rsidR="003C02FE" w:rsidRPr="003C02FE" w:rsidRDefault="003C02FE" w:rsidP="003C02FE">
            <w:pPr>
              <w:spacing w:line="240" w:lineRule="atLeast"/>
              <w:ind w:right="11"/>
              <w:jc w:val="right"/>
              <w:rPr>
                <w:b/>
                <w:bCs/>
                <w:sz w:val="18"/>
                <w:szCs w:val="18"/>
              </w:rPr>
            </w:pPr>
            <w:r w:rsidRPr="003C02FE">
              <w:rPr>
                <w:b/>
                <w:bCs/>
                <w:sz w:val="18"/>
                <w:szCs w:val="18"/>
              </w:rPr>
              <w:t>1,326</w:t>
            </w:r>
          </w:p>
        </w:tc>
        <w:tc>
          <w:tcPr>
            <w:tcW w:w="180" w:type="dxa"/>
            <w:vAlign w:val="bottom"/>
          </w:tcPr>
          <w:p w14:paraId="1BC37A19" w14:textId="77777777" w:rsidR="003C02FE" w:rsidRPr="003C02FE" w:rsidRDefault="003C02FE" w:rsidP="003C02FE">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352FC48F" w14:textId="00C2D7EF" w:rsidR="003C02FE" w:rsidRPr="003C02FE" w:rsidRDefault="003C02FE" w:rsidP="003C02FE">
            <w:pPr>
              <w:tabs>
                <w:tab w:val="decimal" w:pos="92"/>
                <w:tab w:val="left" w:pos="272"/>
              </w:tabs>
              <w:spacing w:line="240" w:lineRule="atLeast"/>
              <w:ind w:right="11"/>
              <w:jc w:val="center"/>
              <w:rPr>
                <w:rFonts w:cstheme="minorBidi"/>
                <w:b/>
                <w:bCs/>
                <w:sz w:val="18"/>
                <w:szCs w:val="22"/>
                <w:lang w:val="en-GB"/>
              </w:rPr>
            </w:pPr>
            <w:r w:rsidRPr="003C02FE">
              <w:rPr>
                <w:rFonts w:cstheme="minorBidi"/>
                <w:b/>
                <w:bCs/>
                <w:sz w:val="18"/>
                <w:szCs w:val="22"/>
                <w:lang w:val="en-GB"/>
              </w:rPr>
              <w:t>-</w:t>
            </w:r>
          </w:p>
        </w:tc>
        <w:tc>
          <w:tcPr>
            <w:tcW w:w="180" w:type="dxa"/>
            <w:vAlign w:val="bottom"/>
          </w:tcPr>
          <w:p w14:paraId="049473A0" w14:textId="77777777" w:rsidR="003C02FE" w:rsidRPr="003C02FE" w:rsidRDefault="003C02FE" w:rsidP="003C02FE">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vAlign w:val="bottom"/>
          </w:tcPr>
          <w:p w14:paraId="4E247427" w14:textId="09D260FA" w:rsidR="003C02FE" w:rsidRPr="003C02FE" w:rsidRDefault="003C02FE" w:rsidP="003C02FE">
            <w:pPr>
              <w:tabs>
                <w:tab w:val="decimal" w:pos="735"/>
              </w:tabs>
              <w:spacing w:line="240" w:lineRule="atLeast"/>
              <w:ind w:right="11"/>
              <w:rPr>
                <w:b/>
                <w:bCs/>
                <w:sz w:val="18"/>
                <w:szCs w:val="18"/>
              </w:rPr>
            </w:pPr>
            <w:r w:rsidRPr="003C02FE">
              <w:rPr>
                <w:b/>
                <w:bCs/>
                <w:sz w:val="18"/>
                <w:szCs w:val="18"/>
              </w:rPr>
              <w:t>1,326</w:t>
            </w:r>
          </w:p>
        </w:tc>
      </w:tr>
    </w:tbl>
    <w:p w14:paraId="73EC3BF9" w14:textId="77777777" w:rsidR="006E29EA" w:rsidRPr="008241D5" w:rsidRDefault="006E29EA">
      <w:pPr>
        <w:suppressAutoHyphens w:val="0"/>
        <w:rPr>
          <w:rFonts w:eastAsia="Times New Roman"/>
          <w:b/>
          <w:bCs/>
          <w:i/>
          <w:iCs/>
          <w:sz w:val="22"/>
          <w:szCs w:val="22"/>
          <w:lang w:val="en-GB" w:bidi="ar-SA"/>
        </w:rPr>
      </w:pPr>
    </w:p>
    <w:p w14:paraId="738ABD51" w14:textId="51D4542E" w:rsidR="004F6404" w:rsidRPr="008241D5" w:rsidRDefault="004F6404" w:rsidP="002B4DA6">
      <w:pPr>
        <w:pStyle w:val="block"/>
        <w:spacing w:after="0" w:line="240" w:lineRule="atLeast"/>
        <w:ind w:left="540" w:right="-7"/>
        <w:jc w:val="both"/>
        <w:rPr>
          <w:szCs w:val="22"/>
          <w:lang w:bidi="th-TH"/>
        </w:rPr>
      </w:pPr>
      <w:r w:rsidRPr="008241D5">
        <w:rPr>
          <w:rFonts w:eastAsia="Times New Roman"/>
          <w:b/>
          <w:bCs/>
          <w:i/>
          <w:iCs/>
          <w:szCs w:val="22"/>
        </w:rPr>
        <w:t>Reconciliation of Level 3 fair values</w:t>
      </w:r>
    </w:p>
    <w:p w14:paraId="731F9113" w14:textId="77777777" w:rsidR="00C234CE" w:rsidRPr="008241D5" w:rsidRDefault="00C234CE" w:rsidP="002B4DA6">
      <w:pPr>
        <w:pStyle w:val="block"/>
        <w:spacing w:after="0" w:line="240" w:lineRule="atLeast"/>
        <w:ind w:left="540" w:right="-7"/>
        <w:jc w:val="both"/>
        <w:rPr>
          <w:szCs w:val="22"/>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891DAD" w:rsidRPr="00225A4B" w14:paraId="0E480AB9" w14:textId="77777777">
        <w:trPr>
          <w:trHeight w:val="225"/>
        </w:trPr>
        <w:tc>
          <w:tcPr>
            <w:tcW w:w="5670" w:type="dxa"/>
          </w:tcPr>
          <w:p w14:paraId="4BA18218" w14:textId="77777777" w:rsidR="00891DAD" w:rsidRPr="00F24B4D" w:rsidRDefault="00891DAD">
            <w:pPr>
              <w:spacing w:line="240" w:lineRule="atLeast"/>
              <w:ind w:right="-318"/>
              <w:jc w:val="both"/>
              <w:rPr>
                <w:rFonts w:eastAsia="Times New Roman" w:cstheme="minorBidi"/>
                <w:b/>
                <w:bCs/>
                <w:sz w:val="20"/>
                <w:szCs w:val="20"/>
                <w:cs/>
                <w:lang w:val="en-GB"/>
              </w:rPr>
            </w:pPr>
          </w:p>
        </w:tc>
        <w:tc>
          <w:tcPr>
            <w:tcW w:w="1620" w:type="dxa"/>
            <w:vAlign w:val="bottom"/>
          </w:tcPr>
          <w:p w14:paraId="0E08C07E" w14:textId="77777777" w:rsidR="00891DAD" w:rsidRPr="00225A4B" w:rsidRDefault="00891DAD">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Consolidated</w:t>
            </w:r>
          </w:p>
          <w:p w14:paraId="00CD5939" w14:textId="77777777" w:rsidR="00891DAD" w:rsidRPr="00225A4B" w:rsidRDefault="00891DAD">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financial statements</w:t>
            </w:r>
          </w:p>
        </w:tc>
        <w:tc>
          <w:tcPr>
            <w:tcW w:w="270" w:type="dxa"/>
          </w:tcPr>
          <w:p w14:paraId="60E4A311" w14:textId="77777777" w:rsidR="00891DAD" w:rsidRPr="00225A4B" w:rsidRDefault="00891DAD">
            <w:pPr>
              <w:snapToGrid w:val="0"/>
              <w:spacing w:line="240" w:lineRule="atLeast"/>
              <w:ind w:left="-106" w:right="-113"/>
              <w:jc w:val="center"/>
              <w:rPr>
                <w:rFonts w:eastAsia="Times New Roman"/>
                <w:b/>
                <w:bCs/>
                <w:sz w:val="20"/>
                <w:szCs w:val="20"/>
                <w:lang w:val="en-GB"/>
              </w:rPr>
            </w:pPr>
          </w:p>
        </w:tc>
        <w:tc>
          <w:tcPr>
            <w:tcW w:w="1627" w:type="dxa"/>
          </w:tcPr>
          <w:p w14:paraId="3E50A855" w14:textId="77777777" w:rsidR="00891DAD" w:rsidRPr="00225A4B" w:rsidRDefault="00891DAD">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Separate</w:t>
            </w:r>
          </w:p>
          <w:p w14:paraId="37568C10" w14:textId="77777777" w:rsidR="00891DAD" w:rsidRPr="00225A4B" w:rsidRDefault="00891DAD">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financial statements</w:t>
            </w:r>
          </w:p>
        </w:tc>
      </w:tr>
      <w:tr w:rsidR="00891DAD" w:rsidRPr="00225A4B" w14:paraId="2876701D" w14:textId="77777777">
        <w:trPr>
          <w:trHeight w:val="225"/>
        </w:trPr>
        <w:tc>
          <w:tcPr>
            <w:tcW w:w="5670" w:type="dxa"/>
          </w:tcPr>
          <w:p w14:paraId="7CD00490" w14:textId="77777777" w:rsidR="00891DAD" w:rsidRPr="00225A4B" w:rsidRDefault="00891DAD">
            <w:pPr>
              <w:spacing w:line="240" w:lineRule="atLeast"/>
              <w:ind w:right="-318"/>
              <w:jc w:val="both"/>
              <w:rPr>
                <w:rFonts w:eastAsia="Times New Roman"/>
                <w:b/>
                <w:bCs/>
                <w:sz w:val="20"/>
                <w:szCs w:val="20"/>
                <w:lang w:val="en-GB"/>
              </w:rPr>
            </w:pPr>
          </w:p>
        </w:tc>
        <w:tc>
          <w:tcPr>
            <w:tcW w:w="3517" w:type="dxa"/>
            <w:gridSpan w:val="3"/>
            <w:vAlign w:val="bottom"/>
          </w:tcPr>
          <w:p w14:paraId="534C12B4" w14:textId="77777777" w:rsidR="00891DAD" w:rsidRPr="00225A4B" w:rsidRDefault="00891DAD">
            <w:pPr>
              <w:snapToGrid w:val="0"/>
              <w:spacing w:line="240" w:lineRule="atLeast"/>
              <w:ind w:right="-113"/>
              <w:jc w:val="center"/>
              <w:rPr>
                <w:rFonts w:eastAsia="Times New Roman"/>
                <w:i/>
                <w:iCs/>
                <w:sz w:val="20"/>
                <w:szCs w:val="20"/>
                <w:lang w:val="en-GB"/>
              </w:rPr>
            </w:pPr>
            <w:r w:rsidRPr="00225A4B">
              <w:rPr>
                <w:rFonts w:eastAsia="Times New Roman"/>
                <w:i/>
                <w:iCs/>
                <w:sz w:val="20"/>
                <w:szCs w:val="20"/>
                <w:lang w:val="en-GB"/>
              </w:rPr>
              <w:t>(in million Baht)</w:t>
            </w:r>
          </w:p>
        </w:tc>
      </w:tr>
      <w:tr w:rsidR="00891DAD" w:rsidRPr="00225A4B" w14:paraId="5D2B751F" w14:textId="77777777">
        <w:trPr>
          <w:trHeight w:val="225"/>
        </w:trPr>
        <w:tc>
          <w:tcPr>
            <w:tcW w:w="5670" w:type="dxa"/>
            <w:vAlign w:val="bottom"/>
          </w:tcPr>
          <w:p w14:paraId="62B7D183" w14:textId="77777777" w:rsidR="00891DAD" w:rsidRPr="00225A4B" w:rsidRDefault="00891DAD">
            <w:pPr>
              <w:spacing w:line="240" w:lineRule="atLeast"/>
              <w:ind w:right="-318"/>
              <w:rPr>
                <w:rFonts w:eastAsia="Times New Roman"/>
                <w:b/>
                <w:bCs/>
                <w:sz w:val="20"/>
                <w:szCs w:val="20"/>
                <w:lang w:val="en-GB"/>
              </w:rPr>
            </w:pPr>
            <w:r w:rsidRPr="00225A4B">
              <w:rPr>
                <w:rFonts w:eastAsia="Times New Roman"/>
                <w:b/>
                <w:bCs/>
                <w:sz w:val="20"/>
                <w:szCs w:val="20"/>
                <w:lang w:val="en-GB"/>
              </w:rPr>
              <w:t>Financial assets measured at FVTPL</w:t>
            </w:r>
          </w:p>
        </w:tc>
        <w:tc>
          <w:tcPr>
            <w:tcW w:w="1620" w:type="dxa"/>
            <w:vAlign w:val="bottom"/>
          </w:tcPr>
          <w:p w14:paraId="40ED8BA5" w14:textId="77777777" w:rsidR="00891DAD" w:rsidRPr="00225A4B" w:rsidRDefault="00891DAD">
            <w:pPr>
              <w:snapToGrid w:val="0"/>
              <w:spacing w:line="240" w:lineRule="atLeast"/>
              <w:ind w:right="-113"/>
              <w:rPr>
                <w:rFonts w:eastAsia="Times New Roman"/>
                <w:sz w:val="20"/>
                <w:szCs w:val="20"/>
                <w:lang w:val="en-GB"/>
              </w:rPr>
            </w:pPr>
          </w:p>
        </w:tc>
        <w:tc>
          <w:tcPr>
            <w:tcW w:w="270" w:type="dxa"/>
            <w:vAlign w:val="bottom"/>
          </w:tcPr>
          <w:p w14:paraId="741318D9" w14:textId="77777777" w:rsidR="00891DAD" w:rsidRPr="00225A4B" w:rsidRDefault="00891DAD">
            <w:pPr>
              <w:snapToGrid w:val="0"/>
              <w:spacing w:line="240" w:lineRule="atLeast"/>
              <w:ind w:right="-113"/>
              <w:rPr>
                <w:rFonts w:eastAsia="Times New Roman"/>
                <w:sz w:val="20"/>
                <w:szCs w:val="20"/>
                <w:lang w:val="en-GB"/>
              </w:rPr>
            </w:pPr>
          </w:p>
        </w:tc>
        <w:tc>
          <w:tcPr>
            <w:tcW w:w="1627" w:type="dxa"/>
            <w:vAlign w:val="bottom"/>
          </w:tcPr>
          <w:p w14:paraId="1BAD29DB" w14:textId="77777777" w:rsidR="00891DAD" w:rsidRPr="00225A4B" w:rsidRDefault="00891DAD">
            <w:pPr>
              <w:snapToGrid w:val="0"/>
              <w:spacing w:line="240" w:lineRule="atLeast"/>
              <w:ind w:right="-113"/>
              <w:rPr>
                <w:rFonts w:eastAsia="Times New Roman"/>
                <w:sz w:val="20"/>
                <w:szCs w:val="20"/>
                <w:lang w:val="en-GB"/>
              </w:rPr>
            </w:pPr>
          </w:p>
        </w:tc>
      </w:tr>
      <w:tr w:rsidR="003A29F6" w:rsidRPr="00225A4B" w14:paraId="36A8697E" w14:textId="77777777" w:rsidTr="00116F3C">
        <w:trPr>
          <w:trHeight w:val="225"/>
        </w:trPr>
        <w:tc>
          <w:tcPr>
            <w:tcW w:w="5670" w:type="dxa"/>
            <w:vAlign w:val="bottom"/>
          </w:tcPr>
          <w:p w14:paraId="673919CD" w14:textId="06A03442" w:rsidR="003A29F6" w:rsidRPr="00225A4B" w:rsidRDefault="003A29F6" w:rsidP="003A29F6">
            <w:pPr>
              <w:spacing w:line="240" w:lineRule="atLeast"/>
              <w:ind w:right="-318"/>
              <w:rPr>
                <w:rFonts w:eastAsia="Times New Roman"/>
                <w:sz w:val="20"/>
                <w:szCs w:val="20"/>
                <w:lang w:val="en-GB"/>
              </w:rPr>
            </w:pPr>
            <w:r w:rsidRPr="00225A4B">
              <w:rPr>
                <w:rFonts w:eastAsia="Times New Roman"/>
                <w:sz w:val="20"/>
                <w:szCs w:val="20"/>
                <w:lang w:val="en-GB"/>
              </w:rPr>
              <w:t>At</w:t>
            </w:r>
            <w:r w:rsidRPr="00225A4B">
              <w:rPr>
                <w:rFonts w:eastAsia="Times New Roman"/>
                <w:sz w:val="20"/>
                <w:szCs w:val="20"/>
                <w:cs/>
                <w:lang w:val="en-GB"/>
              </w:rPr>
              <w:t xml:space="preserve"> </w:t>
            </w:r>
            <w:r w:rsidRPr="00225A4B">
              <w:rPr>
                <w:rFonts w:eastAsia="Times New Roman"/>
                <w:sz w:val="20"/>
                <w:szCs w:val="20"/>
                <w:lang w:val="en-GB"/>
              </w:rPr>
              <w:t>1 January 2025</w:t>
            </w:r>
          </w:p>
        </w:tc>
        <w:tc>
          <w:tcPr>
            <w:tcW w:w="1620" w:type="dxa"/>
            <w:vAlign w:val="bottom"/>
          </w:tcPr>
          <w:p w14:paraId="149FAAC3" w14:textId="79872924" w:rsidR="003A29F6" w:rsidRPr="00116F3C" w:rsidRDefault="003A29F6" w:rsidP="003A29F6">
            <w:pPr>
              <w:tabs>
                <w:tab w:val="decimal" w:pos="1288"/>
              </w:tabs>
              <w:snapToGrid w:val="0"/>
              <w:ind w:right="-113"/>
              <w:rPr>
                <w:rFonts w:cstheme="minorBidi"/>
                <w:sz w:val="20"/>
                <w:szCs w:val="20"/>
                <w:cs/>
                <w:lang w:val="en-GB"/>
              </w:rPr>
            </w:pPr>
            <w:r>
              <w:rPr>
                <w:sz w:val="20"/>
                <w:szCs w:val="20"/>
              </w:rPr>
              <w:t xml:space="preserve"> 28,266 </w:t>
            </w:r>
          </w:p>
        </w:tc>
        <w:tc>
          <w:tcPr>
            <w:tcW w:w="270" w:type="dxa"/>
            <w:vAlign w:val="bottom"/>
          </w:tcPr>
          <w:p w14:paraId="4C66B3C9" w14:textId="77777777" w:rsidR="003A29F6" w:rsidRPr="00116F3C" w:rsidRDefault="003A29F6" w:rsidP="003A29F6">
            <w:pPr>
              <w:tabs>
                <w:tab w:val="left" w:pos="1490"/>
              </w:tabs>
              <w:snapToGrid w:val="0"/>
              <w:spacing w:line="240" w:lineRule="atLeast"/>
              <w:rPr>
                <w:sz w:val="20"/>
                <w:szCs w:val="20"/>
                <w:lang w:val="en-GB" w:eastAsia="en-GB"/>
              </w:rPr>
            </w:pPr>
          </w:p>
        </w:tc>
        <w:tc>
          <w:tcPr>
            <w:tcW w:w="1627" w:type="dxa"/>
            <w:vAlign w:val="bottom"/>
          </w:tcPr>
          <w:p w14:paraId="1B0C01A9" w14:textId="76FD5FC4" w:rsidR="003A29F6" w:rsidRPr="00116F3C" w:rsidRDefault="003A29F6" w:rsidP="003A29F6">
            <w:pPr>
              <w:tabs>
                <w:tab w:val="decimal" w:pos="1288"/>
              </w:tabs>
              <w:snapToGrid w:val="0"/>
              <w:ind w:right="-113"/>
              <w:rPr>
                <w:sz w:val="20"/>
                <w:szCs w:val="20"/>
              </w:rPr>
            </w:pPr>
            <w:r>
              <w:rPr>
                <w:sz w:val="20"/>
                <w:szCs w:val="20"/>
              </w:rPr>
              <w:t xml:space="preserve"> 12,891</w:t>
            </w:r>
          </w:p>
        </w:tc>
      </w:tr>
      <w:tr w:rsidR="003A29F6" w:rsidRPr="00225A4B" w14:paraId="571FC870" w14:textId="77777777" w:rsidTr="00116F3C">
        <w:trPr>
          <w:trHeight w:val="234"/>
        </w:trPr>
        <w:tc>
          <w:tcPr>
            <w:tcW w:w="5670" w:type="dxa"/>
            <w:vAlign w:val="bottom"/>
          </w:tcPr>
          <w:p w14:paraId="75E3C9FB" w14:textId="77777777" w:rsidR="003A29F6" w:rsidRPr="00225A4B" w:rsidRDefault="003A29F6" w:rsidP="003A29F6">
            <w:pPr>
              <w:spacing w:line="240" w:lineRule="atLeast"/>
              <w:ind w:right="-318"/>
              <w:rPr>
                <w:rFonts w:eastAsia="Times New Roman" w:cstheme="minorBidi"/>
                <w:sz w:val="20"/>
                <w:szCs w:val="20"/>
                <w:cs/>
                <w:lang w:val="en-GB"/>
              </w:rPr>
            </w:pPr>
            <w:r w:rsidRPr="00225A4B">
              <w:rPr>
                <w:rFonts w:eastAsia="Times New Roman"/>
                <w:sz w:val="20"/>
                <w:szCs w:val="20"/>
                <w:lang w:val="en-GB"/>
              </w:rPr>
              <w:t>Acquisitions</w:t>
            </w:r>
          </w:p>
        </w:tc>
        <w:tc>
          <w:tcPr>
            <w:tcW w:w="1620" w:type="dxa"/>
            <w:vAlign w:val="bottom"/>
          </w:tcPr>
          <w:p w14:paraId="3EC89FC4" w14:textId="1E603C1E" w:rsidR="003A29F6" w:rsidRPr="00116F3C" w:rsidRDefault="003A29F6" w:rsidP="003A29F6">
            <w:pPr>
              <w:tabs>
                <w:tab w:val="decimal" w:pos="1288"/>
              </w:tabs>
              <w:snapToGrid w:val="0"/>
              <w:ind w:right="-113"/>
              <w:rPr>
                <w:sz w:val="20"/>
                <w:szCs w:val="20"/>
                <w:lang w:val="en-GB"/>
              </w:rPr>
            </w:pPr>
            <w:r>
              <w:rPr>
                <w:sz w:val="20"/>
                <w:szCs w:val="20"/>
              </w:rPr>
              <w:t>2,833</w:t>
            </w:r>
          </w:p>
        </w:tc>
        <w:tc>
          <w:tcPr>
            <w:tcW w:w="270" w:type="dxa"/>
            <w:vAlign w:val="bottom"/>
          </w:tcPr>
          <w:p w14:paraId="31A5E62A" w14:textId="77777777" w:rsidR="003A29F6" w:rsidRPr="00116F3C" w:rsidRDefault="003A29F6" w:rsidP="003A29F6">
            <w:pPr>
              <w:snapToGrid w:val="0"/>
              <w:spacing w:line="240" w:lineRule="atLeast"/>
              <w:rPr>
                <w:sz w:val="20"/>
                <w:szCs w:val="20"/>
                <w:lang w:val="en-GB"/>
              </w:rPr>
            </w:pPr>
          </w:p>
        </w:tc>
        <w:tc>
          <w:tcPr>
            <w:tcW w:w="1627" w:type="dxa"/>
            <w:vAlign w:val="bottom"/>
          </w:tcPr>
          <w:p w14:paraId="447BA96E" w14:textId="29C961B8" w:rsidR="003A29F6" w:rsidRPr="00116F3C" w:rsidRDefault="003A29F6" w:rsidP="003A29F6">
            <w:pPr>
              <w:tabs>
                <w:tab w:val="decimal" w:pos="1288"/>
              </w:tabs>
              <w:snapToGrid w:val="0"/>
              <w:ind w:right="-113"/>
              <w:rPr>
                <w:sz w:val="20"/>
                <w:szCs w:val="20"/>
              </w:rPr>
            </w:pPr>
            <w:r>
              <w:rPr>
                <w:sz w:val="20"/>
                <w:szCs w:val="20"/>
              </w:rPr>
              <w:t>1,955</w:t>
            </w:r>
          </w:p>
        </w:tc>
      </w:tr>
      <w:tr w:rsidR="003A29F6" w:rsidRPr="00225A4B" w14:paraId="3E3D4B86" w14:textId="77777777" w:rsidTr="00116F3C">
        <w:trPr>
          <w:trHeight w:val="234"/>
        </w:trPr>
        <w:tc>
          <w:tcPr>
            <w:tcW w:w="5670" w:type="dxa"/>
            <w:vAlign w:val="bottom"/>
          </w:tcPr>
          <w:p w14:paraId="7959449B" w14:textId="48271F2B" w:rsidR="003A29F6" w:rsidRPr="00225A4B" w:rsidRDefault="003A29F6" w:rsidP="003A29F6">
            <w:pPr>
              <w:spacing w:line="240" w:lineRule="atLeast"/>
              <w:ind w:right="-318"/>
              <w:rPr>
                <w:rFonts w:eastAsia="Times New Roman"/>
                <w:sz w:val="20"/>
                <w:szCs w:val="20"/>
                <w:lang w:val="en-GB"/>
              </w:rPr>
            </w:pPr>
            <w:r w:rsidRPr="00225A4B">
              <w:rPr>
                <w:rFonts w:eastAsia="Times New Roman"/>
                <w:sz w:val="20"/>
                <w:szCs w:val="20"/>
                <w:lang w:val="en-GB"/>
              </w:rPr>
              <w:t>Disposal and derecognition</w:t>
            </w:r>
          </w:p>
        </w:tc>
        <w:tc>
          <w:tcPr>
            <w:tcW w:w="1620" w:type="dxa"/>
            <w:vAlign w:val="bottom"/>
          </w:tcPr>
          <w:p w14:paraId="70A9D8EE" w14:textId="4FF51A26" w:rsidR="003A29F6" w:rsidRPr="00116F3C" w:rsidRDefault="003A29F6" w:rsidP="003A29F6">
            <w:pPr>
              <w:tabs>
                <w:tab w:val="decimal" w:pos="1288"/>
              </w:tabs>
              <w:snapToGrid w:val="0"/>
              <w:ind w:right="-113"/>
              <w:rPr>
                <w:sz w:val="20"/>
                <w:szCs w:val="20"/>
                <w:lang w:val="en-GB"/>
              </w:rPr>
            </w:pPr>
            <w:r>
              <w:rPr>
                <w:sz w:val="20"/>
                <w:szCs w:val="20"/>
              </w:rPr>
              <w:t>(8,134)</w:t>
            </w:r>
          </w:p>
        </w:tc>
        <w:tc>
          <w:tcPr>
            <w:tcW w:w="270" w:type="dxa"/>
            <w:vAlign w:val="bottom"/>
          </w:tcPr>
          <w:p w14:paraId="3EF40E95" w14:textId="77777777" w:rsidR="003A29F6" w:rsidRPr="00116F3C" w:rsidRDefault="003A29F6" w:rsidP="003A29F6">
            <w:pPr>
              <w:snapToGrid w:val="0"/>
              <w:spacing w:line="240" w:lineRule="atLeast"/>
              <w:rPr>
                <w:sz w:val="20"/>
                <w:szCs w:val="20"/>
                <w:lang w:val="en-GB"/>
              </w:rPr>
            </w:pPr>
          </w:p>
        </w:tc>
        <w:tc>
          <w:tcPr>
            <w:tcW w:w="1627" w:type="dxa"/>
            <w:vAlign w:val="bottom"/>
          </w:tcPr>
          <w:p w14:paraId="33E0482A" w14:textId="51F6C252" w:rsidR="003A29F6" w:rsidRPr="00116F3C" w:rsidRDefault="003A29F6" w:rsidP="003A29F6">
            <w:pPr>
              <w:tabs>
                <w:tab w:val="decimal" w:pos="1288"/>
              </w:tabs>
              <w:snapToGrid w:val="0"/>
              <w:ind w:right="-113"/>
              <w:rPr>
                <w:sz w:val="20"/>
                <w:szCs w:val="20"/>
              </w:rPr>
            </w:pPr>
            <w:r>
              <w:rPr>
                <w:sz w:val="20"/>
                <w:szCs w:val="20"/>
              </w:rPr>
              <w:t>(6,533)</w:t>
            </w:r>
          </w:p>
        </w:tc>
      </w:tr>
      <w:tr w:rsidR="003A29F6" w:rsidRPr="00225A4B" w14:paraId="7DAD181D" w14:textId="77777777" w:rsidTr="00116F3C">
        <w:trPr>
          <w:trHeight w:val="234"/>
        </w:trPr>
        <w:tc>
          <w:tcPr>
            <w:tcW w:w="5670" w:type="dxa"/>
            <w:vAlign w:val="bottom"/>
          </w:tcPr>
          <w:p w14:paraId="5E038655" w14:textId="77777777" w:rsidR="003A29F6" w:rsidRPr="00225A4B" w:rsidRDefault="003A29F6" w:rsidP="003A29F6">
            <w:pPr>
              <w:spacing w:line="240" w:lineRule="atLeast"/>
              <w:ind w:left="144" w:right="432" w:hanging="144"/>
              <w:rPr>
                <w:rFonts w:eastAsia="Times New Roman"/>
                <w:sz w:val="20"/>
                <w:szCs w:val="20"/>
                <w:lang w:val="en-GB"/>
              </w:rPr>
            </w:pPr>
            <w:r w:rsidRPr="00225A4B">
              <w:rPr>
                <w:rFonts w:eastAsia="Times New Roman"/>
                <w:sz w:val="20"/>
                <w:szCs w:val="20"/>
                <w:lang w:val="en-GB"/>
              </w:rPr>
              <w:t>Net change in fair value (including unrealised gain and foreign currency translation)</w:t>
            </w:r>
          </w:p>
        </w:tc>
        <w:tc>
          <w:tcPr>
            <w:tcW w:w="1620" w:type="dxa"/>
            <w:vAlign w:val="bottom"/>
          </w:tcPr>
          <w:p w14:paraId="48455846" w14:textId="7698E254" w:rsidR="003A29F6" w:rsidRPr="00116F3C" w:rsidRDefault="003A29F6" w:rsidP="003A29F6">
            <w:pPr>
              <w:tabs>
                <w:tab w:val="decimal" w:pos="1288"/>
              </w:tabs>
              <w:snapToGrid w:val="0"/>
              <w:ind w:right="-113"/>
              <w:rPr>
                <w:sz w:val="20"/>
                <w:szCs w:val="20"/>
                <w:cs/>
                <w:lang w:val="en-GB"/>
              </w:rPr>
            </w:pPr>
            <w:r>
              <w:rPr>
                <w:sz w:val="20"/>
                <w:szCs w:val="20"/>
              </w:rPr>
              <w:t>96</w:t>
            </w:r>
            <w:r>
              <w:rPr>
                <w:rFonts w:cstheme="minorBidi"/>
                <w:sz w:val="20"/>
                <w:szCs w:val="20"/>
              </w:rPr>
              <w:t>0</w:t>
            </w:r>
          </w:p>
        </w:tc>
        <w:tc>
          <w:tcPr>
            <w:tcW w:w="270" w:type="dxa"/>
            <w:vAlign w:val="bottom"/>
          </w:tcPr>
          <w:p w14:paraId="275856C3" w14:textId="77777777" w:rsidR="003A29F6" w:rsidRPr="00116F3C" w:rsidRDefault="003A29F6" w:rsidP="003A29F6">
            <w:pPr>
              <w:snapToGrid w:val="0"/>
              <w:spacing w:line="240" w:lineRule="atLeast"/>
              <w:rPr>
                <w:sz w:val="20"/>
                <w:szCs w:val="20"/>
                <w:lang w:val="en-GB"/>
              </w:rPr>
            </w:pPr>
          </w:p>
        </w:tc>
        <w:tc>
          <w:tcPr>
            <w:tcW w:w="1627" w:type="dxa"/>
            <w:vAlign w:val="bottom"/>
          </w:tcPr>
          <w:p w14:paraId="03054ECF" w14:textId="56F255AD" w:rsidR="003A29F6" w:rsidRPr="00116F3C" w:rsidRDefault="003A29F6" w:rsidP="003A29F6">
            <w:pPr>
              <w:tabs>
                <w:tab w:val="decimal" w:pos="1288"/>
              </w:tabs>
              <w:snapToGrid w:val="0"/>
              <w:ind w:right="-113"/>
              <w:rPr>
                <w:sz w:val="20"/>
                <w:szCs w:val="20"/>
                <w:lang w:val="en-GB"/>
              </w:rPr>
            </w:pPr>
            <w:r>
              <w:rPr>
                <w:sz w:val="20"/>
                <w:szCs w:val="20"/>
              </w:rPr>
              <w:t>(254)</w:t>
            </w:r>
          </w:p>
        </w:tc>
      </w:tr>
      <w:tr w:rsidR="003A29F6" w:rsidRPr="00A21F78" w14:paraId="3C5B6DB8" w14:textId="77777777" w:rsidTr="00116F3C">
        <w:trPr>
          <w:trHeight w:val="70"/>
        </w:trPr>
        <w:tc>
          <w:tcPr>
            <w:tcW w:w="5670" w:type="dxa"/>
            <w:vAlign w:val="bottom"/>
          </w:tcPr>
          <w:p w14:paraId="74830439" w14:textId="15F6A019" w:rsidR="003A29F6" w:rsidRPr="00A21F78" w:rsidRDefault="003A29F6" w:rsidP="003A29F6">
            <w:pPr>
              <w:tabs>
                <w:tab w:val="right" w:pos="5529"/>
              </w:tabs>
              <w:spacing w:line="240" w:lineRule="atLeast"/>
              <w:ind w:right="-318"/>
              <w:rPr>
                <w:rFonts w:eastAsia="Times New Roman"/>
                <w:b/>
                <w:bCs/>
                <w:sz w:val="20"/>
                <w:szCs w:val="20"/>
                <w:lang w:val="en-GB"/>
              </w:rPr>
            </w:pPr>
            <w:r w:rsidRPr="00225A4B">
              <w:rPr>
                <w:rFonts w:eastAsia="Times New Roman"/>
                <w:b/>
                <w:bCs/>
                <w:sz w:val="20"/>
                <w:szCs w:val="20"/>
                <w:lang w:val="en-GB"/>
              </w:rPr>
              <w:t>At 31 December 2025</w:t>
            </w:r>
          </w:p>
        </w:tc>
        <w:tc>
          <w:tcPr>
            <w:tcW w:w="1620" w:type="dxa"/>
            <w:tcBorders>
              <w:top w:val="single" w:sz="4" w:space="0" w:color="000000"/>
              <w:bottom w:val="double" w:sz="4" w:space="0" w:color="000000"/>
            </w:tcBorders>
            <w:vAlign w:val="bottom"/>
          </w:tcPr>
          <w:p w14:paraId="61460101" w14:textId="56164986" w:rsidR="003A29F6" w:rsidRPr="00116F3C" w:rsidRDefault="003A29F6" w:rsidP="003A29F6">
            <w:pPr>
              <w:tabs>
                <w:tab w:val="decimal" w:pos="1288"/>
              </w:tabs>
              <w:snapToGrid w:val="0"/>
              <w:ind w:right="-113"/>
              <w:rPr>
                <w:b/>
                <w:bCs/>
                <w:sz w:val="20"/>
                <w:szCs w:val="20"/>
                <w:lang w:val="en-GB"/>
              </w:rPr>
            </w:pPr>
            <w:r>
              <w:rPr>
                <w:b/>
                <w:bCs/>
                <w:sz w:val="20"/>
                <w:szCs w:val="20"/>
              </w:rPr>
              <w:t>23,92</w:t>
            </w:r>
            <w:r>
              <w:rPr>
                <w:b/>
                <w:bCs/>
                <w:sz w:val="20"/>
                <w:szCs w:val="20"/>
                <w:lang w:val="en-GB"/>
              </w:rPr>
              <w:t>5</w:t>
            </w:r>
          </w:p>
        </w:tc>
        <w:tc>
          <w:tcPr>
            <w:tcW w:w="270" w:type="dxa"/>
            <w:vAlign w:val="bottom"/>
          </w:tcPr>
          <w:p w14:paraId="55A17EC5" w14:textId="77777777" w:rsidR="003A29F6" w:rsidRPr="00116F3C" w:rsidRDefault="003A29F6" w:rsidP="003A29F6">
            <w:pPr>
              <w:snapToGrid w:val="0"/>
              <w:spacing w:line="240" w:lineRule="atLeast"/>
              <w:rPr>
                <w:b/>
                <w:bCs/>
                <w:sz w:val="20"/>
                <w:szCs w:val="20"/>
                <w:lang w:val="en-GB"/>
              </w:rPr>
            </w:pPr>
          </w:p>
        </w:tc>
        <w:tc>
          <w:tcPr>
            <w:tcW w:w="1627" w:type="dxa"/>
            <w:tcBorders>
              <w:top w:val="single" w:sz="4" w:space="0" w:color="000000"/>
              <w:bottom w:val="double" w:sz="4" w:space="0" w:color="000000"/>
            </w:tcBorders>
            <w:vAlign w:val="bottom"/>
          </w:tcPr>
          <w:p w14:paraId="2F892BA0" w14:textId="5F02C221" w:rsidR="003A29F6" w:rsidRPr="00116F3C" w:rsidRDefault="003A29F6" w:rsidP="003A29F6">
            <w:pPr>
              <w:tabs>
                <w:tab w:val="decimal" w:pos="1288"/>
              </w:tabs>
              <w:snapToGrid w:val="0"/>
              <w:ind w:right="-113"/>
              <w:rPr>
                <w:b/>
                <w:bCs/>
                <w:sz w:val="20"/>
                <w:szCs w:val="20"/>
                <w:lang w:val="en-GB"/>
              </w:rPr>
            </w:pPr>
            <w:r>
              <w:rPr>
                <w:b/>
                <w:bCs/>
                <w:sz w:val="20"/>
                <w:szCs w:val="20"/>
              </w:rPr>
              <w:t>8,05</w:t>
            </w:r>
            <w:r>
              <w:rPr>
                <w:b/>
                <w:bCs/>
                <w:sz w:val="20"/>
                <w:szCs w:val="20"/>
                <w:lang w:val="en-GB"/>
              </w:rPr>
              <w:t>9</w:t>
            </w:r>
          </w:p>
        </w:tc>
      </w:tr>
    </w:tbl>
    <w:p w14:paraId="4A161146" w14:textId="77777777" w:rsidR="00891DAD" w:rsidRPr="00A21F78" w:rsidRDefault="00891DAD" w:rsidP="008A3BB2">
      <w:pPr>
        <w:pStyle w:val="block"/>
        <w:spacing w:after="0" w:line="240" w:lineRule="atLeast"/>
        <w:ind w:left="0" w:right="-7" w:firstLine="734"/>
        <w:jc w:val="both"/>
        <w:rPr>
          <w:rFonts w:cstheme="minorBidi"/>
          <w:sz w:val="20"/>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716AE9" w:rsidRPr="00225A4B" w14:paraId="0B586903" w14:textId="77777777">
        <w:trPr>
          <w:trHeight w:val="225"/>
        </w:trPr>
        <w:tc>
          <w:tcPr>
            <w:tcW w:w="5670" w:type="dxa"/>
          </w:tcPr>
          <w:p w14:paraId="3CBB5331" w14:textId="77777777" w:rsidR="00716AE9" w:rsidRPr="00A21F78" w:rsidRDefault="00716AE9">
            <w:pPr>
              <w:spacing w:line="240" w:lineRule="atLeast"/>
              <w:ind w:right="-318"/>
              <w:jc w:val="both"/>
              <w:rPr>
                <w:rFonts w:eastAsia="Times New Roman"/>
                <w:b/>
                <w:bCs/>
                <w:sz w:val="20"/>
                <w:szCs w:val="20"/>
                <w:lang w:val="en-GB"/>
              </w:rPr>
            </w:pPr>
          </w:p>
        </w:tc>
        <w:tc>
          <w:tcPr>
            <w:tcW w:w="1620" w:type="dxa"/>
            <w:vAlign w:val="bottom"/>
          </w:tcPr>
          <w:p w14:paraId="797356B0" w14:textId="77777777" w:rsidR="00716AE9" w:rsidRPr="00225A4B" w:rsidRDefault="00716AE9">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Consolidated</w:t>
            </w:r>
          </w:p>
          <w:p w14:paraId="58D1A09C" w14:textId="77777777" w:rsidR="00716AE9" w:rsidRPr="00225A4B" w:rsidRDefault="00716AE9">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financial statements</w:t>
            </w:r>
          </w:p>
        </w:tc>
        <w:tc>
          <w:tcPr>
            <w:tcW w:w="270" w:type="dxa"/>
          </w:tcPr>
          <w:p w14:paraId="7D0B787B" w14:textId="77777777" w:rsidR="00716AE9" w:rsidRPr="00225A4B" w:rsidRDefault="00716AE9">
            <w:pPr>
              <w:snapToGrid w:val="0"/>
              <w:spacing w:line="240" w:lineRule="atLeast"/>
              <w:ind w:left="-106" w:right="-113"/>
              <w:jc w:val="center"/>
              <w:rPr>
                <w:rFonts w:eastAsia="Times New Roman"/>
                <w:b/>
                <w:bCs/>
                <w:sz w:val="20"/>
                <w:szCs w:val="20"/>
                <w:lang w:val="en-GB"/>
              </w:rPr>
            </w:pPr>
          </w:p>
        </w:tc>
        <w:tc>
          <w:tcPr>
            <w:tcW w:w="1627" w:type="dxa"/>
          </w:tcPr>
          <w:p w14:paraId="3C19F188" w14:textId="77777777" w:rsidR="00716AE9" w:rsidRPr="00225A4B" w:rsidRDefault="00716AE9">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Separate</w:t>
            </w:r>
          </w:p>
          <w:p w14:paraId="4A53C925" w14:textId="77777777" w:rsidR="00716AE9" w:rsidRPr="00225A4B" w:rsidRDefault="00716AE9">
            <w:pPr>
              <w:snapToGrid w:val="0"/>
              <w:spacing w:line="240" w:lineRule="atLeast"/>
              <w:ind w:left="-106" w:right="-113"/>
              <w:jc w:val="center"/>
              <w:rPr>
                <w:rFonts w:eastAsia="Times New Roman"/>
                <w:b/>
                <w:bCs/>
                <w:sz w:val="20"/>
                <w:szCs w:val="20"/>
                <w:lang w:val="en-GB"/>
              </w:rPr>
            </w:pPr>
            <w:r w:rsidRPr="00225A4B">
              <w:rPr>
                <w:rFonts w:eastAsia="Times New Roman"/>
                <w:b/>
                <w:bCs/>
                <w:sz w:val="20"/>
                <w:szCs w:val="20"/>
                <w:lang w:val="en-GB"/>
              </w:rPr>
              <w:t>financial statements</w:t>
            </w:r>
          </w:p>
        </w:tc>
      </w:tr>
      <w:tr w:rsidR="00716AE9" w:rsidRPr="00225A4B" w14:paraId="63363B8F" w14:textId="77777777">
        <w:trPr>
          <w:trHeight w:val="225"/>
        </w:trPr>
        <w:tc>
          <w:tcPr>
            <w:tcW w:w="5670" w:type="dxa"/>
          </w:tcPr>
          <w:p w14:paraId="59C14006" w14:textId="77777777" w:rsidR="00716AE9" w:rsidRPr="00225A4B" w:rsidRDefault="00716AE9">
            <w:pPr>
              <w:spacing w:line="240" w:lineRule="atLeast"/>
              <w:ind w:right="-318"/>
              <w:jc w:val="both"/>
              <w:rPr>
                <w:rFonts w:eastAsia="Times New Roman"/>
                <w:b/>
                <w:bCs/>
                <w:sz w:val="20"/>
                <w:szCs w:val="20"/>
                <w:lang w:val="en-GB"/>
              </w:rPr>
            </w:pPr>
          </w:p>
        </w:tc>
        <w:tc>
          <w:tcPr>
            <w:tcW w:w="3517" w:type="dxa"/>
            <w:gridSpan w:val="3"/>
            <w:vAlign w:val="bottom"/>
          </w:tcPr>
          <w:p w14:paraId="65C21F43" w14:textId="77777777" w:rsidR="00716AE9" w:rsidRPr="00225A4B" w:rsidRDefault="00716AE9">
            <w:pPr>
              <w:snapToGrid w:val="0"/>
              <w:spacing w:line="240" w:lineRule="atLeast"/>
              <w:ind w:right="-113"/>
              <w:jc w:val="center"/>
              <w:rPr>
                <w:rFonts w:eastAsia="Times New Roman"/>
                <w:i/>
                <w:iCs/>
                <w:sz w:val="20"/>
                <w:szCs w:val="20"/>
                <w:lang w:val="en-GB"/>
              </w:rPr>
            </w:pPr>
            <w:r w:rsidRPr="00225A4B">
              <w:rPr>
                <w:rFonts w:eastAsia="Times New Roman"/>
                <w:i/>
                <w:iCs/>
                <w:sz w:val="20"/>
                <w:szCs w:val="20"/>
                <w:lang w:val="en-GB"/>
              </w:rPr>
              <w:t>(in million Baht)</w:t>
            </w:r>
          </w:p>
        </w:tc>
      </w:tr>
      <w:tr w:rsidR="00716AE9" w:rsidRPr="00225A4B" w14:paraId="372F3023" w14:textId="77777777">
        <w:trPr>
          <w:trHeight w:val="225"/>
        </w:trPr>
        <w:tc>
          <w:tcPr>
            <w:tcW w:w="5670" w:type="dxa"/>
            <w:vAlign w:val="bottom"/>
          </w:tcPr>
          <w:p w14:paraId="3297BE35" w14:textId="77777777" w:rsidR="00716AE9" w:rsidRPr="00225A4B" w:rsidRDefault="00716AE9">
            <w:pPr>
              <w:spacing w:line="240" w:lineRule="atLeast"/>
              <w:ind w:right="-318"/>
              <w:rPr>
                <w:rFonts w:eastAsia="Times New Roman"/>
                <w:b/>
                <w:bCs/>
                <w:sz w:val="20"/>
                <w:szCs w:val="20"/>
                <w:lang w:val="en-GB"/>
              </w:rPr>
            </w:pPr>
            <w:r w:rsidRPr="00225A4B">
              <w:rPr>
                <w:rFonts w:eastAsia="Times New Roman"/>
                <w:b/>
                <w:bCs/>
                <w:sz w:val="20"/>
                <w:szCs w:val="20"/>
                <w:lang w:val="en-GB"/>
              </w:rPr>
              <w:t>Financial assets measured at FVTPL</w:t>
            </w:r>
          </w:p>
        </w:tc>
        <w:tc>
          <w:tcPr>
            <w:tcW w:w="1620" w:type="dxa"/>
            <w:vAlign w:val="bottom"/>
          </w:tcPr>
          <w:p w14:paraId="0268C841" w14:textId="77777777" w:rsidR="00716AE9" w:rsidRPr="00225A4B" w:rsidRDefault="00716AE9">
            <w:pPr>
              <w:snapToGrid w:val="0"/>
              <w:spacing w:line="240" w:lineRule="atLeast"/>
              <w:ind w:right="-113"/>
              <w:rPr>
                <w:rFonts w:eastAsia="Times New Roman"/>
                <w:sz w:val="20"/>
                <w:szCs w:val="20"/>
                <w:lang w:val="en-GB"/>
              </w:rPr>
            </w:pPr>
          </w:p>
        </w:tc>
        <w:tc>
          <w:tcPr>
            <w:tcW w:w="270" w:type="dxa"/>
            <w:vAlign w:val="bottom"/>
          </w:tcPr>
          <w:p w14:paraId="08D726A8" w14:textId="77777777" w:rsidR="00716AE9" w:rsidRPr="00225A4B" w:rsidRDefault="00716AE9">
            <w:pPr>
              <w:snapToGrid w:val="0"/>
              <w:spacing w:line="240" w:lineRule="atLeast"/>
              <w:ind w:right="-113"/>
              <w:rPr>
                <w:rFonts w:eastAsia="Times New Roman"/>
                <w:sz w:val="20"/>
                <w:szCs w:val="20"/>
                <w:lang w:val="en-GB"/>
              </w:rPr>
            </w:pPr>
          </w:p>
        </w:tc>
        <w:tc>
          <w:tcPr>
            <w:tcW w:w="1627" w:type="dxa"/>
            <w:vAlign w:val="bottom"/>
          </w:tcPr>
          <w:p w14:paraId="40F2A19F" w14:textId="77777777" w:rsidR="00716AE9" w:rsidRPr="00225A4B" w:rsidRDefault="00716AE9">
            <w:pPr>
              <w:snapToGrid w:val="0"/>
              <w:spacing w:line="240" w:lineRule="atLeast"/>
              <w:ind w:right="-113"/>
              <w:rPr>
                <w:rFonts w:eastAsia="Times New Roman"/>
                <w:sz w:val="20"/>
                <w:szCs w:val="20"/>
                <w:lang w:val="en-GB"/>
              </w:rPr>
            </w:pPr>
          </w:p>
        </w:tc>
      </w:tr>
      <w:tr w:rsidR="00716AE9" w:rsidRPr="00225A4B" w14:paraId="4801BB86" w14:textId="77777777">
        <w:trPr>
          <w:trHeight w:val="225"/>
        </w:trPr>
        <w:tc>
          <w:tcPr>
            <w:tcW w:w="5670" w:type="dxa"/>
            <w:vAlign w:val="bottom"/>
          </w:tcPr>
          <w:p w14:paraId="28568209" w14:textId="77777777" w:rsidR="00716AE9" w:rsidRPr="00225A4B" w:rsidRDefault="00716AE9">
            <w:pPr>
              <w:spacing w:line="240" w:lineRule="atLeast"/>
              <w:ind w:right="-318"/>
              <w:rPr>
                <w:rFonts w:eastAsia="Times New Roman"/>
                <w:sz w:val="20"/>
                <w:szCs w:val="20"/>
                <w:lang w:val="en-GB"/>
              </w:rPr>
            </w:pPr>
            <w:r w:rsidRPr="00225A4B">
              <w:rPr>
                <w:rFonts w:eastAsia="Times New Roman"/>
                <w:sz w:val="20"/>
                <w:szCs w:val="20"/>
                <w:lang w:val="en-GB"/>
              </w:rPr>
              <w:t>At</w:t>
            </w:r>
            <w:r w:rsidRPr="00225A4B">
              <w:rPr>
                <w:rFonts w:eastAsia="Times New Roman"/>
                <w:sz w:val="20"/>
                <w:szCs w:val="20"/>
                <w:cs/>
                <w:lang w:val="en-GB"/>
              </w:rPr>
              <w:t xml:space="preserve"> </w:t>
            </w:r>
            <w:r w:rsidRPr="00225A4B">
              <w:rPr>
                <w:rFonts w:eastAsia="Times New Roman"/>
                <w:sz w:val="20"/>
                <w:szCs w:val="20"/>
                <w:lang w:val="en-GB"/>
              </w:rPr>
              <w:t>1 January 2024</w:t>
            </w:r>
          </w:p>
        </w:tc>
        <w:tc>
          <w:tcPr>
            <w:tcW w:w="1620" w:type="dxa"/>
            <w:vAlign w:val="bottom"/>
          </w:tcPr>
          <w:p w14:paraId="19C76C83" w14:textId="77777777" w:rsidR="00716AE9" w:rsidRPr="00225A4B" w:rsidRDefault="00716AE9">
            <w:pPr>
              <w:tabs>
                <w:tab w:val="decimal" w:pos="1288"/>
              </w:tabs>
              <w:snapToGrid w:val="0"/>
              <w:ind w:right="-113"/>
              <w:rPr>
                <w:rFonts w:cstheme="minorBidi"/>
                <w:sz w:val="20"/>
                <w:szCs w:val="20"/>
                <w:cs/>
                <w:lang w:val="en-GB"/>
              </w:rPr>
            </w:pPr>
            <w:r w:rsidRPr="00225A4B">
              <w:rPr>
                <w:sz w:val="20"/>
                <w:szCs w:val="20"/>
                <w:lang w:val="en-GB"/>
              </w:rPr>
              <w:t>29,229</w:t>
            </w:r>
          </w:p>
        </w:tc>
        <w:tc>
          <w:tcPr>
            <w:tcW w:w="270" w:type="dxa"/>
            <w:vAlign w:val="bottom"/>
          </w:tcPr>
          <w:p w14:paraId="129A9DE2" w14:textId="77777777" w:rsidR="00716AE9" w:rsidRPr="00225A4B" w:rsidRDefault="00716AE9">
            <w:pPr>
              <w:tabs>
                <w:tab w:val="left" w:pos="1490"/>
              </w:tabs>
              <w:snapToGrid w:val="0"/>
              <w:spacing w:line="240" w:lineRule="atLeast"/>
              <w:rPr>
                <w:sz w:val="20"/>
                <w:szCs w:val="20"/>
                <w:lang w:val="en-GB" w:eastAsia="en-GB"/>
              </w:rPr>
            </w:pPr>
          </w:p>
        </w:tc>
        <w:tc>
          <w:tcPr>
            <w:tcW w:w="1627" w:type="dxa"/>
            <w:vAlign w:val="bottom"/>
          </w:tcPr>
          <w:p w14:paraId="50A794BB" w14:textId="77777777" w:rsidR="00716AE9" w:rsidRPr="00225A4B" w:rsidRDefault="00716AE9">
            <w:pPr>
              <w:tabs>
                <w:tab w:val="decimal" w:pos="1288"/>
              </w:tabs>
              <w:snapToGrid w:val="0"/>
              <w:ind w:right="-113"/>
              <w:rPr>
                <w:sz w:val="20"/>
                <w:szCs w:val="20"/>
              </w:rPr>
            </w:pPr>
            <w:r w:rsidRPr="00225A4B">
              <w:rPr>
                <w:rFonts w:hint="cs"/>
                <w:sz w:val="20"/>
                <w:szCs w:val="20"/>
                <w:cs/>
              </w:rPr>
              <w:t xml:space="preserve">   </w:t>
            </w:r>
            <w:r w:rsidRPr="00225A4B">
              <w:rPr>
                <w:sz w:val="20"/>
                <w:szCs w:val="20"/>
              </w:rPr>
              <w:t xml:space="preserve">   </w:t>
            </w:r>
            <w:r w:rsidRPr="00225A4B">
              <w:rPr>
                <w:rFonts w:hint="cs"/>
                <w:sz w:val="20"/>
                <w:szCs w:val="20"/>
                <w:cs/>
              </w:rPr>
              <w:t xml:space="preserve">  </w:t>
            </w:r>
            <w:r w:rsidRPr="00225A4B">
              <w:rPr>
                <w:sz w:val="20"/>
                <w:szCs w:val="20"/>
              </w:rPr>
              <w:t>12,292</w:t>
            </w:r>
          </w:p>
        </w:tc>
      </w:tr>
      <w:tr w:rsidR="00716AE9" w:rsidRPr="00225A4B" w14:paraId="785AD4A6" w14:textId="77777777">
        <w:trPr>
          <w:trHeight w:val="234"/>
        </w:trPr>
        <w:tc>
          <w:tcPr>
            <w:tcW w:w="5670" w:type="dxa"/>
            <w:vAlign w:val="bottom"/>
          </w:tcPr>
          <w:p w14:paraId="0583EB9C" w14:textId="77777777" w:rsidR="00716AE9" w:rsidRPr="00225A4B" w:rsidRDefault="00716AE9">
            <w:pPr>
              <w:spacing w:line="240" w:lineRule="atLeast"/>
              <w:ind w:right="-318"/>
              <w:rPr>
                <w:rFonts w:eastAsia="Times New Roman" w:cstheme="minorBidi"/>
                <w:sz w:val="20"/>
                <w:szCs w:val="20"/>
                <w:cs/>
                <w:lang w:val="en-GB"/>
              </w:rPr>
            </w:pPr>
            <w:r w:rsidRPr="00225A4B">
              <w:rPr>
                <w:rFonts w:eastAsia="Times New Roman"/>
                <w:sz w:val="20"/>
                <w:szCs w:val="20"/>
                <w:lang w:val="en-GB"/>
              </w:rPr>
              <w:t>Acquisitions</w:t>
            </w:r>
          </w:p>
        </w:tc>
        <w:tc>
          <w:tcPr>
            <w:tcW w:w="1620" w:type="dxa"/>
          </w:tcPr>
          <w:p w14:paraId="30F270AD" w14:textId="77777777" w:rsidR="00716AE9" w:rsidRPr="00225A4B" w:rsidRDefault="00716AE9">
            <w:pPr>
              <w:tabs>
                <w:tab w:val="decimal" w:pos="1288"/>
              </w:tabs>
              <w:snapToGrid w:val="0"/>
              <w:ind w:right="-113"/>
              <w:rPr>
                <w:sz w:val="20"/>
                <w:szCs w:val="20"/>
                <w:lang w:val="en-GB"/>
              </w:rPr>
            </w:pPr>
            <w:r w:rsidRPr="00225A4B">
              <w:rPr>
                <w:sz w:val="20"/>
                <w:szCs w:val="20"/>
              </w:rPr>
              <w:t xml:space="preserve"> 1,298 </w:t>
            </w:r>
          </w:p>
        </w:tc>
        <w:tc>
          <w:tcPr>
            <w:tcW w:w="270" w:type="dxa"/>
          </w:tcPr>
          <w:p w14:paraId="5FD96EBE" w14:textId="77777777" w:rsidR="00716AE9" w:rsidRPr="00225A4B" w:rsidRDefault="00716AE9">
            <w:pPr>
              <w:snapToGrid w:val="0"/>
              <w:spacing w:line="240" w:lineRule="atLeast"/>
              <w:rPr>
                <w:sz w:val="20"/>
                <w:szCs w:val="20"/>
                <w:lang w:val="en-GB"/>
              </w:rPr>
            </w:pPr>
          </w:p>
        </w:tc>
        <w:tc>
          <w:tcPr>
            <w:tcW w:w="1627" w:type="dxa"/>
          </w:tcPr>
          <w:p w14:paraId="337A5D52" w14:textId="77777777" w:rsidR="00716AE9" w:rsidRPr="00225A4B" w:rsidRDefault="00716AE9">
            <w:pPr>
              <w:tabs>
                <w:tab w:val="decimal" w:pos="1288"/>
              </w:tabs>
              <w:snapToGrid w:val="0"/>
              <w:ind w:right="-113"/>
              <w:rPr>
                <w:sz w:val="20"/>
                <w:szCs w:val="20"/>
              </w:rPr>
            </w:pPr>
            <w:r w:rsidRPr="00225A4B">
              <w:rPr>
                <w:sz w:val="20"/>
                <w:szCs w:val="20"/>
              </w:rPr>
              <w:t xml:space="preserve"> 712 </w:t>
            </w:r>
          </w:p>
        </w:tc>
      </w:tr>
      <w:tr w:rsidR="00716AE9" w:rsidRPr="00225A4B" w14:paraId="4C824066" w14:textId="77777777">
        <w:trPr>
          <w:trHeight w:val="234"/>
        </w:trPr>
        <w:tc>
          <w:tcPr>
            <w:tcW w:w="5670" w:type="dxa"/>
            <w:vAlign w:val="bottom"/>
          </w:tcPr>
          <w:p w14:paraId="4F9CD78B" w14:textId="262B29D1" w:rsidR="00716AE9" w:rsidRPr="00225A4B" w:rsidRDefault="00916B58">
            <w:pPr>
              <w:spacing w:line="240" w:lineRule="atLeast"/>
              <w:ind w:right="-318"/>
              <w:rPr>
                <w:rFonts w:eastAsia="Times New Roman"/>
                <w:sz w:val="20"/>
                <w:szCs w:val="20"/>
                <w:lang w:val="en-GB"/>
              </w:rPr>
            </w:pPr>
            <w:r w:rsidRPr="00225A4B">
              <w:rPr>
                <w:rFonts w:eastAsia="Times New Roman"/>
                <w:sz w:val="20"/>
                <w:szCs w:val="20"/>
                <w:lang w:val="en-GB"/>
              </w:rPr>
              <w:t>Disposal and derecognition</w:t>
            </w:r>
          </w:p>
        </w:tc>
        <w:tc>
          <w:tcPr>
            <w:tcW w:w="1620" w:type="dxa"/>
          </w:tcPr>
          <w:p w14:paraId="4F05D76C" w14:textId="77777777" w:rsidR="00716AE9" w:rsidRPr="00225A4B" w:rsidRDefault="00716AE9">
            <w:pPr>
              <w:tabs>
                <w:tab w:val="decimal" w:pos="1288"/>
              </w:tabs>
              <w:snapToGrid w:val="0"/>
              <w:ind w:right="-113"/>
              <w:rPr>
                <w:sz w:val="20"/>
                <w:szCs w:val="20"/>
                <w:lang w:val="en-GB"/>
              </w:rPr>
            </w:pPr>
            <w:r w:rsidRPr="00225A4B">
              <w:rPr>
                <w:sz w:val="20"/>
                <w:szCs w:val="20"/>
              </w:rPr>
              <w:t xml:space="preserve"> (2,146)</w:t>
            </w:r>
          </w:p>
        </w:tc>
        <w:tc>
          <w:tcPr>
            <w:tcW w:w="270" w:type="dxa"/>
          </w:tcPr>
          <w:p w14:paraId="2E26219A" w14:textId="77777777" w:rsidR="00716AE9" w:rsidRPr="00225A4B" w:rsidRDefault="00716AE9">
            <w:pPr>
              <w:snapToGrid w:val="0"/>
              <w:spacing w:line="240" w:lineRule="atLeast"/>
              <w:rPr>
                <w:sz w:val="20"/>
                <w:szCs w:val="20"/>
                <w:lang w:val="en-GB"/>
              </w:rPr>
            </w:pPr>
          </w:p>
        </w:tc>
        <w:tc>
          <w:tcPr>
            <w:tcW w:w="1627" w:type="dxa"/>
          </w:tcPr>
          <w:p w14:paraId="07E3E2D8" w14:textId="77777777" w:rsidR="00716AE9" w:rsidRPr="00225A4B" w:rsidRDefault="00716AE9">
            <w:pPr>
              <w:tabs>
                <w:tab w:val="decimal" w:pos="1288"/>
              </w:tabs>
              <w:snapToGrid w:val="0"/>
              <w:ind w:right="-113"/>
              <w:rPr>
                <w:sz w:val="20"/>
                <w:szCs w:val="20"/>
              </w:rPr>
            </w:pPr>
            <w:r w:rsidRPr="00225A4B">
              <w:rPr>
                <w:sz w:val="20"/>
                <w:szCs w:val="20"/>
              </w:rPr>
              <w:t xml:space="preserve"> -     </w:t>
            </w:r>
          </w:p>
        </w:tc>
      </w:tr>
      <w:tr w:rsidR="00716AE9" w:rsidRPr="00225A4B" w14:paraId="4FADB580" w14:textId="77777777">
        <w:trPr>
          <w:trHeight w:val="234"/>
        </w:trPr>
        <w:tc>
          <w:tcPr>
            <w:tcW w:w="5670" w:type="dxa"/>
            <w:vAlign w:val="bottom"/>
          </w:tcPr>
          <w:p w14:paraId="3BED7148" w14:textId="77777777" w:rsidR="00716AE9" w:rsidRPr="00225A4B" w:rsidRDefault="00716AE9">
            <w:pPr>
              <w:spacing w:line="240" w:lineRule="atLeast"/>
              <w:ind w:left="144" w:right="432" w:hanging="144"/>
              <w:rPr>
                <w:rFonts w:eastAsia="Times New Roman"/>
                <w:sz w:val="20"/>
                <w:szCs w:val="20"/>
                <w:lang w:val="en-GB"/>
              </w:rPr>
            </w:pPr>
            <w:r w:rsidRPr="00225A4B">
              <w:rPr>
                <w:rFonts w:eastAsia="Times New Roman"/>
                <w:sz w:val="20"/>
                <w:szCs w:val="20"/>
                <w:lang w:val="en-GB"/>
              </w:rPr>
              <w:t>Net change in fair value (including unrealised gain and foreign currency translation)</w:t>
            </w:r>
          </w:p>
        </w:tc>
        <w:tc>
          <w:tcPr>
            <w:tcW w:w="1620" w:type="dxa"/>
            <w:vAlign w:val="bottom"/>
          </w:tcPr>
          <w:p w14:paraId="1F1FA409" w14:textId="77777777" w:rsidR="00716AE9" w:rsidRPr="00225A4B" w:rsidRDefault="00716AE9">
            <w:pPr>
              <w:tabs>
                <w:tab w:val="decimal" w:pos="1288"/>
              </w:tabs>
              <w:snapToGrid w:val="0"/>
              <w:ind w:right="-113"/>
              <w:rPr>
                <w:sz w:val="20"/>
                <w:szCs w:val="20"/>
                <w:cs/>
                <w:lang w:val="en-GB"/>
              </w:rPr>
            </w:pPr>
            <w:r w:rsidRPr="00225A4B">
              <w:rPr>
                <w:sz w:val="20"/>
                <w:szCs w:val="20"/>
              </w:rPr>
              <w:t xml:space="preserve"> (115)</w:t>
            </w:r>
          </w:p>
        </w:tc>
        <w:tc>
          <w:tcPr>
            <w:tcW w:w="270" w:type="dxa"/>
            <w:vAlign w:val="bottom"/>
          </w:tcPr>
          <w:p w14:paraId="1BE4AEAF" w14:textId="77777777" w:rsidR="00716AE9" w:rsidRPr="00225A4B" w:rsidRDefault="00716AE9">
            <w:pPr>
              <w:snapToGrid w:val="0"/>
              <w:spacing w:line="240" w:lineRule="atLeast"/>
              <w:rPr>
                <w:sz w:val="20"/>
                <w:szCs w:val="20"/>
                <w:lang w:val="en-GB"/>
              </w:rPr>
            </w:pPr>
          </w:p>
        </w:tc>
        <w:tc>
          <w:tcPr>
            <w:tcW w:w="1627" w:type="dxa"/>
            <w:vAlign w:val="bottom"/>
          </w:tcPr>
          <w:p w14:paraId="2F0E3901" w14:textId="77777777" w:rsidR="00716AE9" w:rsidRPr="00225A4B" w:rsidRDefault="00716AE9">
            <w:pPr>
              <w:tabs>
                <w:tab w:val="decimal" w:pos="1288"/>
              </w:tabs>
              <w:snapToGrid w:val="0"/>
              <w:ind w:right="-113"/>
              <w:rPr>
                <w:sz w:val="20"/>
                <w:szCs w:val="20"/>
                <w:lang w:val="en-GB"/>
              </w:rPr>
            </w:pPr>
            <w:r w:rsidRPr="00225A4B">
              <w:rPr>
                <w:sz w:val="20"/>
                <w:szCs w:val="20"/>
              </w:rPr>
              <w:t xml:space="preserve"> (113)</w:t>
            </w:r>
          </w:p>
        </w:tc>
      </w:tr>
      <w:tr w:rsidR="00716AE9" w:rsidRPr="00A21F78" w14:paraId="312FF1D9" w14:textId="77777777">
        <w:trPr>
          <w:trHeight w:val="70"/>
        </w:trPr>
        <w:tc>
          <w:tcPr>
            <w:tcW w:w="5670" w:type="dxa"/>
            <w:vAlign w:val="bottom"/>
          </w:tcPr>
          <w:p w14:paraId="5618DD0B" w14:textId="77777777" w:rsidR="00716AE9" w:rsidRPr="00225A4B" w:rsidRDefault="00716AE9">
            <w:pPr>
              <w:tabs>
                <w:tab w:val="right" w:pos="5529"/>
              </w:tabs>
              <w:spacing w:line="240" w:lineRule="atLeast"/>
              <w:ind w:right="-318"/>
              <w:rPr>
                <w:rFonts w:eastAsia="Times New Roman"/>
                <w:b/>
                <w:bCs/>
                <w:sz w:val="20"/>
                <w:szCs w:val="20"/>
                <w:lang w:val="en-GB"/>
              </w:rPr>
            </w:pPr>
            <w:r w:rsidRPr="00225A4B">
              <w:rPr>
                <w:rFonts w:eastAsia="Times New Roman"/>
                <w:b/>
                <w:bCs/>
                <w:sz w:val="20"/>
                <w:szCs w:val="20"/>
                <w:lang w:val="en-GB"/>
              </w:rPr>
              <w:t xml:space="preserve">At 31 December 2024 </w:t>
            </w:r>
          </w:p>
        </w:tc>
        <w:tc>
          <w:tcPr>
            <w:tcW w:w="1620" w:type="dxa"/>
            <w:tcBorders>
              <w:top w:val="single" w:sz="4" w:space="0" w:color="000000"/>
              <w:bottom w:val="double" w:sz="4" w:space="0" w:color="000000"/>
            </w:tcBorders>
          </w:tcPr>
          <w:p w14:paraId="12E4DE45" w14:textId="77777777" w:rsidR="00716AE9" w:rsidRPr="00225A4B" w:rsidRDefault="00716AE9">
            <w:pPr>
              <w:tabs>
                <w:tab w:val="decimal" w:pos="1288"/>
              </w:tabs>
              <w:snapToGrid w:val="0"/>
              <w:ind w:right="-113"/>
              <w:rPr>
                <w:b/>
                <w:bCs/>
                <w:sz w:val="20"/>
                <w:szCs w:val="20"/>
                <w:lang w:val="en-GB"/>
              </w:rPr>
            </w:pPr>
            <w:r w:rsidRPr="00225A4B">
              <w:rPr>
                <w:b/>
                <w:bCs/>
                <w:sz w:val="20"/>
                <w:szCs w:val="20"/>
              </w:rPr>
              <w:t xml:space="preserve"> 28,266 </w:t>
            </w:r>
          </w:p>
        </w:tc>
        <w:tc>
          <w:tcPr>
            <w:tcW w:w="270" w:type="dxa"/>
          </w:tcPr>
          <w:p w14:paraId="712FA66D" w14:textId="77777777" w:rsidR="00716AE9" w:rsidRPr="00225A4B" w:rsidRDefault="00716AE9">
            <w:pPr>
              <w:snapToGrid w:val="0"/>
              <w:spacing w:line="240" w:lineRule="atLeast"/>
              <w:rPr>
                <w:b/>
                <w:bCs/>
                <w:sz w:val="20"/>
                <w:szCs w:val="20"/>
                <w:lang w:val="en-GB"/>
              </w:rPr>
            </w:pPr>
          </w:p>
        </w:tc>
        <w:tc>
          <w:tcPr>
            <w:tcW w:w="1627" w:type="dxa"/>
            <w:tcBorders>
              <w:top w:val="single" w:sz="4" w:space="0" w:color="000000"/>
              <w:bottom w:val="double" w:sz="4" w:space="0" w:color="000000"/>
            </w:tcBorders>
          </w:tcPr>
          <w:p w14:paraId="4C1087A0" w14:textId="77777777" w:rsidR="00716AE9" w:rsidRPr="00A21F78" w:rsidRDefault="00716AE9">
            <w:pPr>
              <w:tabs>
                <w:tab w:val="decimal" w:pos="1288"/>
              </w:tabs>
              <w:snapToGrid w:val="0"/>
              <w:ind w:right="-113"/>
              <w:rPr>
                <w:b/>
                <w:bCs/>
                <w:sz w:val="20"/>
                <w:szCs w:val="20"/>
                <w:lang w:val="en-GB"/>
              </w:rPr>
            </w:pPr>
            <w:r w:rsidRPr="00225A4B">
              <w:rPr>
                <w:b/>
                <w:bCs/>
                <w:sz w:val="20"/>
                <w:szCs w:val="20"/>
              </w:rPr>
              <w:t xml:space="preserve"> 12,891</w:t>
            </w:r>
          </w:p>
        </w:tc>
      </w:tr>
    </w:tbl>
    <w:p w14:paraId="58FFC0A4" w14:textId="77777777" w:rsidR="0028446D" w:rsidRDefault="0028446D" w:rsidP="0028446D">
      <w:pPr>
        <w:tabs>
          <w:tab w:val="left" w:pos="630"/>
        </w:tabs>
        <w:ind w:left="450"/>
        <w:jc w:val="thaiDistribute"/>
        <w:rPr>
          <w:sz w:val="22"/>
          <w:szCs w:val="22"/>
        </w:rPr>
      </w:pPr>
      <w:r w:rsidRPr="005B4A96">
        <w:rPr>
          <w:sz w:val="22"/>
          <w:szCs w:val="22"/>
        </w:rPr>
        <w:t xml:space="preserve">As at 31 December 2025, the Group had obligations relating to the issuance of depository receipts amounting to Baht 2,218 million, and the foreign securities held on behalf of customers were sufficient to cover such obligations </w:t>
      </w:r>
      <w:r w:rsidRPr="005B4A96">
        <w:rPr>
          <w:i/>
          <w:iCs/>
          <w:sz w:val="22"/>
          <w:szCs w:val="22"/>
          <w:lang w:val="en-GB"/>
        </w:rPr>
        <w:t>(31 December 2024: nil).</w:t>
      </w:r>
      <w:r w:rsidRPr="005B4A96">
        <w:rPr>
          <w:sz w:val="22"/>
          <w:szCs w:val="22"/>
        </w:rPr>
        <w:t xml:space="preserve"> These items are not included in the consolidated statement of financial position.</w:t>
      </w:r>
    </w:p>
    <w:p w14:paraId="3242C137" w14:textId="77777777" w:rsidR="0028446D" w:rsidRPr="004643E8" w:rsidRDefault="0028446D" w:rsidP="0028446D">
      <w:pPr>
        <w:tabs>
          <w:tab w:val="left" w:pos="630"/>
        </w:tabs>
        <w:ind w:left="450"/>
        <w:jc w:val="thaiDistribute"/>
        <w:rPr>
          <w:sz w:val="22"/>
          <w:szCs w:val="22"/>
          <w:lang w:val="en-GB"/>
        </w:rPr>
      </w:pPr>
    </w:p>
    <w:p w14:paraId="39C49362" w14:textId="52503756" w:rsidR="00AC4199" w:rsidRDefault="00E44B1F" w:rsidP="00E44B1F">
      <w:pPr>
        <w:spacing w:line="240" w:lineRule="atLeast"/>
        <w:ind w:left="450"/>
        <w:jc w:val="thaiDistribute"/>
        <w:rPr>
          <w:rFonts w:eastAsia="Times New Roman"/>
          <w:sz w:val="22"/>
          <w:szCs w:val="22"/>
          <w:lang w:val="en-GB"/>
        </w:rPr>
      </w:pPr>
      <w:r w:rsidRPr="00225A4B">
        <w:rPr>
          <w:rFonts w:eastAsia="Times New Roman"/>
          <w:sz w:val="22"/>
          <w:szCs w:val="22"/>
          <w:lang w:val="en-GB"/>
        </w:rPr>
        <w:t xml:space="preserve">Digital assets with a value of Baht </w:t>
      </w:r>
      <w:r w:rsidR="00E74111">
        <w:rPr>
          <w:rFonts w:eastAsia="Times New Roman"/>
          <w:sz w:val="22"/>
          <w:szCs w:val="22"/>
          <w:lang w:val="en-GB"/>
        </w:rPr>
        <w:t>2,863</w:t>
      </w:r>
      <w:r w:rsidRPr="00225A4B">
        <w:rPr>
          <w:rFonts w:eastAsia="Times New Roman"/>
          <w:sz w:val="22"/>
          <w:szCs w:val="22"/>
          <w:lang w:val="en-GB"/>
        </w:rPr>
        <w:t xml:space="preserve"> million </w:t>
      </w:r>
      <w:r w:rsidRPr="00225A4B">
        <w:rPr>
          <w:rFonts w:eastAsia="Times New Roman"/>
          <w:i/>
          <w:iCs/>
          <w:sz w:val="22"/>
          <w:szCs w:val="22"/>
          <w:lang w:val="en-GB"/>
        </w:rPr>
        <w:t xml:space="preserve">(31 December 2024: Baht 2,742 million) </w:t>
      </w:r>
      <w:r w:rsidRPr="00225A4B">
        <w:rPr>
          <w:rFonts w:eastAsia="Times New Roman"/>
          <w:sz w:val="22"/>
          <w:szCs w:val="22"/>
          <w:lang w:val="en-GB"/>
        </w:rPr>
        <w:t>which are</w:t>
      </w:r>
      <w:r w:rsidR="00166B24" w:rsidRPr="00225A4B">
        <w:rPr>
          <w:rFonts w:eastAsia="Times New Roman"/>
          <w:sz w:val="22"/>
          <w:szCs w:val="22"/>
          <w:lang w:val="en-GB"/>
        </w:rPr>
        <w:br/>
      </w:r>
      <w:r w:rsidRPr="00225A4B">
        <w:rPr>
          <w:rFonts w:eastAsia="Times New Roman"/>
          <w:sz w:val="22"/>
          <w:szCs w:val="22"/>
          <w:lang w:val="en-GB"/>
        </w:rPr>
        <w:t xml:space="preserve">held on behalf of customers are excluded from the consolidated statement of financial position as at </w:t>
      </w:r>
      <w:r w:rsidRPr="00225A4B">
        <w:rPr>
          <w:rFonts w:eastAsia="Times New Roman"/>
          <w:sz w:val="22"/>
          <w:szCs w:val="22"/>
          <w:lang w:val="en-GB"/>
        </w:rPr>
        <w:br/>
        <w:t>31 December 2025.</w:t>
      </w:r>
    </w:p>
    <w:p w14:paraId="24AB51BD" w14:textId="77777777" w:rsidR="00497A32" w:rsidRDefault="00497A32" w:rsidP="00E44B1F">
      <w:pPr>
        <w:spacing w:line="240" w:lineRule="atLeast"/>
        <w:ind w:left="450"/>
        <w:jc w:val="thaiDistribute"/>
        <w:rPr>
          <w:rFonts w:asciiTheme="majorBidi" w:eastAsia="Times New Roman" w:hAnsiTheme="majorBidi" w:cstheme="majorBidi"/>
          <w:color w:val="000000"/>
          <w:sz w:val="30"/>
          <w:szCs w:val="30"/>
          <w:cs/>
        </w:rPr>
      </w:pPr>
    </w:p>
    <w:p w14:paraId="3FBB00D6" w14:textId="6A4F1577" w:rsidR="008D1292" w:rsidRPr="008241D5" w:rsidRDefault="00FF70AA" w:rsidP="008D1292">
      <w:pPr>
        <w:pStyle w:val="block"/>
        <w:spacing w:after="0" w:line="240" w:lineRule="atLeast"/>
        <w:ind w:left="540" w:right="-7" w:hanging="540"/>
        <w:jc w:val="both"/>
        <w:rPr>
          <w:b/>
          <w:bCs/>
          <w:i/>
          <w:iCs/>
          <w:szCs w:val="22"/>
          <w:lang w:bidi="th-TH"/>
        </w:rPr>
      </w:pPr>
      <w:r w:rsidRPr="008241D5">
        <w:rPr>
          <w:b/>
          <w:bCs/>
          <w:i/>
          <w:iCs/>
          <w:szCs w:val="22"/>
          <w:lang w:bidi="th-TH"/>
        </w:rPr>
        <w:t>2</w:t>
      </w:r>
      <w:r w:rsidR="00E471EA">
        <w:rPr>
          <w:b/>
          <w:bCs/>
          <w:i/>
          <w:iCs/>
          <w:szCs w:val="22"/>
          <w:lang w:bidi="th-TH"/>
        </w:rPr>
        <w:t>6</w:t>
      </w:r>
      <w:r w:rsidR="008D1292" w:rsidRPr="008241D5">
        <w:rPr>
          <w:b/>
          <w:bCs/>
          <w:i/>
          <w:iCs/>
          <w:szCs w:val="22"/>
          <w:lang w:bidi="th-TH"/>
        </w:rPr>
        <w:t>.2</w:t>
      </w:r>
      <w:r w:rsidR="008D1292" w:rsidRPr="008241D5">
        <w:rPr>
          <w:b/>
          <w:bCs/>
          <w:i/>
          <w:iCs/>
          <w:szCs w:val="22"/>
          <w:lang w:bidi="th-TH"/>
        </w:rPr>
        <w:tab/>
        <w:t>Financial assets and financial liabilities not measured at fair value</w:t>
      </w:r>
    </w:p>
    <w:p w14:paraId="041BE331" w14:textId="77777777" w:rsidR="008D1292" w:rsidRPr="008241D5" w:rsidRDefault="008D1292" w:rsidP="008D1292">
      <w:pPr>
        <w:pStyle w:val="block"/>
        <w:spacing w:after="0" w:line="240" w:lineRule="atLeast"/>
        <w:ind w:left="540" w:right="-7"/>
        <w:jc w:val="both"/>
        <w:rPr>
          <w:szCs w:val="22"/>
          <w:lang w:bidi="th-TH"/>
        </w:rPr>
      </w:pPr>
    </w:p>
    <w:p w14:paraId="3CE79349" w14:textId="42BA07F0" w:rsidR="008D1292" w:rsidRDefault="008D1292" w:rsidP="008D1292">
      <w:pPr>
        <w:pStyle w:val="block"/>
        <w:spacing w:after="0" w:line="240" w:lineRule="atLeast"/>
        <w:ind w:left="540" w:right="-7"/>
        <w:jc w:val="both"/>
        <w:rPr>
          <w:rFonts w:cstheme="minorBidi"/>
          <w:szCs w:val="22"/>
          <w:lang w:bidi="th-TH"/>
        </w:rPr>
      </w:pPr>
      <w:r w:rsidRPr="008241D5">
        <w:rPr>
          <w:szCs w:val="22"/>
          <w:lang w:bidi="th-TH"/>
        </w:rPr>
        <w:t xml:space="preserve">Fair value of financial </w:t>
      </w:r>
      <w:r w:rsidR="00A7683D" w:rsidRPr="008241D5">
        <w:rPr>
          <w:szCs w:val="22"/>
          <w:lang w:bidi="th-TH"/>
        </w:rPr>
        <w:t>instruments</w:t>
      </w:r>
      <w:r w:rsidRPr="008241D5">
        <w:rPr>
          <w:szCs w:val="22"/>
          <w:lang w:bidi="th-TH"/>
        </w:rPr>
        <w:t xml:space="preserve"> which are not measured at fair value and for which there is a significant difference with carrying amount as at 31 December </w:t>
      </w:r>
      <w:r w:rsidR="00A90DD4" w:rsidRPr="008241D5">
        <w:rPr>
          <w:szCs w:val="22"/>
          <w:lang w:bidi="th-TH"/>
        </w:rPr>
        <w:t>202</w:t>
      </w:r>
      <w:r w:rsidR="00716AE9">
        <w:rPr>
          <w:szCs w:val="22"/>
          <w:lang w:bidi="th-TH"/>
        </w:rPr>
        <w:t>5</w:t>
      </w:r>
      <w:r w:rsidR="00A90DD4" w:rsidRPr="008241D5">
        <w:rPr>
          <w:szCs w:val="22"/>
          <w:lang w:bidi="th-TH"/>
        </w:rPr>
        <w:t xml:space="preserve"> and </w:t>
      </w:r>
      <w:r w:rsidRPr="008241D5">
        <w:rPr>
          <w:szCs w:val="22"/>
          <w:lang w:bidi="th-TH"/>
        </w:rPr>
        <w:t>20</w:t>
      </w:r>
      <w:r w:rsidR="00C65CBD" w:rsidRPr="008241D5">
        <w:rPr>
          <w:szCs w:val="22"/>
          <w:lang w:bidi="th-TH"/>
        </w:rPr>
        <w:t>2</w:t>
      </w:r>
      <w:r w:rsidR="00716AE9">
        <w:rPr>
          <w:szCs w:val="22"/>
          <w:lang w:bidi="th-TH"/>
        </w:rPr>
        <w:t>4</w:t>
      </w:r>
      <w:r w:rsidRPr="008241D5">
        <w:rPr>
          <w:szCs w:val="22"/>
          <w:lang w:bidi="th-TH"/>
        </w:rPr>
        <w:t xml:space="preserve"> were as follows:</w:t>
      </w:r>
    </w:p>
    <w:p w14:paraId="7E08ECB1" w14:textId="77777777" w:rsidR="00507D3A" w:rsidRDefault="00507D3A" w:rsidP="008D1292">
      <w:pPr>
        <w:pStyle w:val="block"/>
        <w:spacing w:after="0" w:line="240" w:lineRule="atLeast"/>
        <w:ind w:left="540" w:right="-7"/>
        <w:jc w:val="both"/>
        <w:rPr>
          <w:rFonts w:cstheme="minorBidi"/>
          <w:szCs w:val="22"/>
          <w:lang w:bidi="th-TH"/>
        </w:rPr>
      </w:pPr>
    </w:p>
    <w:tbl>
      <w:tblPr>
        <w:tblW w:w="9152" w:type="dxa"/>
        <w:tblInd w:w="438" w:type="dxa"/>
        <w:tblLayout w:type="fixed"/>
        <w:tblCellMar>
          <w:left w:w="79" w:type="dxa"/>
          <w:right w:w="79" w:type="dxa"/>
        </w:tblCellMar>
        <w:tblLook w:val="04A0" w:firstRow="1" w:lastRow="0" w:firstColumn="1" w:lastColumn="0" w:noHBand="0" w:noVBand="1"/>
      </w:tblPr>
      <w:tblGrid>
        <w:gridCol w:w="2679"/>
        <w:gridCol w:w="1078"/>
        <w:gridCol w:w="1050"/>
        <w:gridCol w:w="1134"/>
        <w:gridCol w:w="1110"/>
        <w:gridCol w:w="1022"/>
        <w:gridCol w:w="1079"/>
      </w:tblGrid>
      <w:tr w:rsidR="00507D3A" w:rsidRPr="008241D5" w14:paraId="1F160911" w14:textId="77777777" w:rsidTr="00507D3A">
        <w:trPr>
          <w:cantSplit/>
          <w:trHeight w:val="246"/>
        </w:trPr>
        <w:tc>
          <w:tcPr>
            <w:tcW w:w="2679" w:type="dxa"/>
          </w:tcPr>
          <w:p w14:paraId="12CEDA1E" w14:textId="77777777" w:rsidR="00507D3A" w:rsidRPr="008241D5" w:rsidRDefault="00507D3A">
            <w:pPr>
              <w:spacing w:line="240" w:lineRule="atLeast"/>
              <w:rPr>
                <w:rFonts w:eastAsia="Times New Roman"/>
                <w:b/>
                <w:bCs/>
                <w:sz w:val="18"/>
                <w:szCs w:val="18"/>
                <w:cs/>
                <w:lang w:val="en-GB"/>
              </w:rPr>
            </w:pPr>
          </w:p>
        </w:tc>
        <w:tc>
          <w:tcPr>
            <w:tcW w:w="6473" w:type="dxa"/>
            <w:gridSpan w:val="6"/>
            <w:hideMark/>
          </w:tcPr>
          <w:p w14:paraId="24926414"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b/>
                <w:bCs/>
                <w:sz w:val="18"/>
                <w:szCs w:val="18"/>
                <w:lang w:val="en-GB" w:bidi="ar-SA"/>
              </w:rPr>
              <w:t>Consolidated financial statements</w:t>
            </w:r>
          </w:p>
        </w:tc>
      </w:tr>
      <w:tr w:rsidR="00507D3A" w:rsidRPr="008241D5" w14:paraId="32405641" w14:textId="77777777" w:rsidTr="00507D3A">
        <w:trPr>
          <w:cantSplit/>
          <w:trHeight w:val="246"/>
        </w:trPr>
        <w:tc>
          <w:tcPr>
            <w:tcW w:w="2679" w:type="dxa"/>
          </w:tcPr>
          <w:p w14:paraId="2B6694B0" w14:textId="77777777" w:rsidR="00507D3A" w:rsidRPr="008241D5" w:rsidRDefault="00507D3A">
            <w:pPr>
              <w:spacing w:line="240" w:lineRule="atLeast"/>
              <w:rPr>
                <w:rFonts w:eastAsia="Times New Roman"/>
                <w:b/>
                <w:bCs/>
                <w:sz w:val="18"/>
                <w:szCs w:val="18"/>
                <w:cs/>
                <w:lang w:val="en-GB"/>
              </w:rPr>
            </w:pPr>
          </w:p>
        </w:tc>
        <w:tc>
          <w:tcPr>
            <w:tcW w:w="3262" w:type="dxa"/>
            <w:gridSpan w:val="3"/>
          </w:tcPr>
          <w:p w14:paraId="1962F0AB" w14:textId="30719A0D"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202</w:t>
            </w:r>
            <w:r w:rsidR="00716AE9">
              <w:rPr>
                <w:rFonts w:eastAsia="Times New Roman"/>
                <w:sz w:val="18"/>
                <w:szCs w:val="18"/>
                <w:lang w:val="en-GB" w:bidi="ar-SA"/>
              </w:rPr>
              <w:t>5</w:t>
            </w:r>
          </w:p>
        </w:tc>
        <w:tc>
          <w:tcPr>
            <w:tcW w:w="3211" w:type="dxa"/>
            <w:gridSpan w:val="3"/>
          </w:tcPr>
          <w:p w14:paraId="03B7839A" w14:textId="6D2A88F3"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202</w:t>
            </w:r>
            <w:r w:rsidR="00716AE9">
              <w:rPr>
                <w:rFonts w:eastAsia="Times New Roman"/>
                <w:sz w:val="18"/>
                <w:szCs w:val="18"/>
                <w:lang w:val="en-GB" w:bidi="ar-SA"/>
              </w:rPr>
              <w:t>4</w:t>
            </w:r>
          </w:p>
        </w:tc>
      </w:tr>
      <w:tr w:rsidR="00507D3A" w:rsidRPr="008241D5" w14:paraId="602F6E62" w14:textId="77777777" w:rsidTr="00507D3A">
        <w:trPr>
          <w:cantSplit/>
          <w:trHeight w:val="246"/>
        </w:trPr>
        <w:tc>
          <w:tcPr>
            <w:tcW w:w="2679" w:type="dxa"/>
          </w:tcPr>
          <w:p w14:paraId="6939D500" w14:textId="77777777" w:rsidR="00507D3A" w:rsidRPr="008241D5" w:rsidRDefault="00507D3A">
            <w:pPr>
              <w:spacing w:line="240" w:lineRule="atLeast"/>
              <w:rPr>
                <w:rFonts w:eastAsia="Times New Roman"/>
                <w:b/>
                <w:bCs/>
                <w:sz w:val="18"/>
                <w:szCs w:val="18"/>
                <w:cs/>
                <w:lang w:val="en-GB"/>
              </w:rPr>
            </w:pPr>
          </w:p>
        </w:tc>
        <w:tc>
          <w:tcPr>
            <w:tcW w:w="1078" w:type="dxa"/>
          </w:tcPr>
          <w:p w14:paraId="6AAD5596" w14:textId="77777777" w:rsidR="00507D3A" w:rsidRPr="008241D5" w:rsidRDefault="00507D3A">
            <w:pPr>
              <w:tabs>
                <w:tab w:val="decimal" w:pos="-83"/>
              </w:tabs>
              <w:spacing w:line="240" w:lineRule="atLeast"/>
              <w:ind w:right="-75"/>
              <w:jc w:val="center"/>
              <w:rPr>
                <w:rFonts w:eastAsia="Times New Roman"/>
                <w:b/>
                <w:bCs/>
                <w:sz w:val="18"/>
                <w:szCs w:val="18"/>
                <w:lang w:val="en-GB" w:bidi="ar-SA"/>
              </w:rPr>
            </w:pPr>
            <w:r w:rsidRPr="008241D5">
              <w:rPr>
                <w:rFonts w:eastAsia="Times New Roman"/>
                <w:sz w:val="18"/>
                <w:szCs w:val="18"/>
                <w:lang w:val="en-GB" w:bidi="ar-SA"/>
              </w:rPr>
              <w:t>Carrying</w:t>
            </w:r>
          </w:p>
        </w:tc>
        <w:tc>
          <w:tcPr>
            <w:tcW w:w="1050" w:type="dxa"/>
          </w:tcPr>
          <w:p w14:paraId="16B94D9C"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134" w:type="dxa"/>
          </w:tcPr>
          <w:p w14:paraId="5DE325A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110" w:type="dxa"/>
          </w:tcPr>
          <w:p w14:paraId="6E28322F"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Carrying</w:t>
            </w:r>
          </w:p>
        </w:tc>
        <w:tc>
          <w:tcPr>
            <w:tcW w:w="1022" w:type="dxa"/>
          </w:tcPr>
          <w:p w14:paraId="171A2FF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c>
          <w:tcPr>
            <w:tcW w:w="1079" w:type="dxa"/>
          </w:tcPr>
          <w:p w14:paraId="62AE9FA5"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Fair value</w:t>
            </w:r>
          </w:p>
        </w:tc>
      </w:tr>
      <w:tr w:rsidR="00507D3A" w:rsidRPr="008241D5" w14:paraId="3ADFDA99" w14:textId="77777777" w:rsidTr="00507D3A">
        <w:trPr>
          <w:cantSplit/>
          <w:trHeight w:val="246"/>
        </w:trPr>
        <w:tc>
          <w:tcPr>
            <w:tcW w:w="2679" w:type="dxa"/>
          </w:tcPr>
          <w:p w14:paraId="16AA7F98" w14:textId="77777777" w:rsidR="00507D3A" w:rsidRPr="008241D5" w:rsidRDefault="00507D3A">
            <w:pPr>
              <w:spacing w:line="240" w:lineRule="atLeast"/>
              <w:rPr>
                <w:rFonts w:eastAsia="Times New Roman"/>
                <w:b/>
                <w:bCs/>
                <w:sz w:val="18"/>
                <w:szCs w:val="18"/>
                <w:cs/>
                <w:lang w:val="en-GB"/>
              </w:rPr>
            </w:pPr>
          </w:p>
        </w:tc>
        <w:tc>
          <w:tcPr>
            <w:tcW w:w="1078" w:type="dxa"/>
          </w:tcPr>
          <w:p w14:paraId="25EDA377" w14:textId="77777777" w:rsidR="00507D3A" w:rsidRPr="008241D5" w:rsidRDefault="00507D3A">
            <w:pPr>
              <w:tabs>
                <w:tab w:val="decimal" w:pos="-83"/>
              </w:tabs>
              <w:spacing w:line="240" w:lineRule="atLeast"/>
              <w:ind w:right="-75"/>
              <w:jc w:val="center"/>
              <w:rPr>
                <w:rFonts w:eastAsia="Times New Roman"/>
                <w:b/>
                <w:bCs/>
                <w:sz w:val="18"/>
                <w:szCs w:val="18"/>
                <w:lang w:val="en-GB" w:bidi="ar-SA"/>
              </w:rPr>
            </w:pPr>
            <w:r w:rsidRPr="008241D5">
              <w:rPr>
                <w:rFonts w:eastAsia="Times New Roman"/>
                <w:sz w:val="18"/>
                <w:szCs w:val="18"/>
                <w:lang w:val="en-GB" w:bidi="ar-SA"/>
              </w:rPr>
              <w:t>amount</w:t>
            </w:r>
          </w:p>
        </w:tc>
        <w:tc>
          <w:tcPr>
            <w:tcW w:w="1050" w:type="dxa"/>
          </w:tcPr>
          <w:p w14:paraId="28A4DD61"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2</w:t>
            </w:r>
          </w:p>
        </w:tc>
        <w:tc>
          <w:tcPr>
            <w:tcW w:w="1134" w:type="dxa"/>
          </w:tcPr>
          <w:p w14:paraId="57CDA136"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3</w:t>
            </w:r>
          </w:p>
        </w:tc>
        <w:tc>
          <w:tcPr>
            <w:tcW w:w="1110" w:type="dxa"/>
          </w:tcPr>
          <w:p w14:paraId="06AE7FB2"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amount</w:t>
            </w:r>
          </w:p>
        </w:tc>
        <w:tc>
          <w:tcPr>
            <w:tcW w:w="1022" w:type="dxa"/>
          </w:tcPr>
          <w:p w14:paraId="6F65726E"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2</w:t>
            </w:r>
          </w:p>
        </w:tc>
        <w:tc>
          <w:tcPr>
            <w:tcW w:w="1079" w:type="dxa"/>
          </w:tcPr>
          <w:p w14:paraId="21E3CA98"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sz w:val="18"/>
                <w:szCs w:val="18"/>
                <w:lang w:val="en-GB" w:bidi="ar-SA"/>
              </w:rPr>
              <w:t>Level 3</w:t>
            </w:r>
          </w:p>
        </w:tc>
      </w:tr>
      <w:tr w:rsidR="00507D3A" w:rsidRPr="008241D5" w14:paraId="4354D566" w14:textId="77777777" w:rsidTr="00507D3A">
        <w:trPr>
          <w:cantSplit/>
          <w:trHeight w:val="246"/>
        </w:trPr>
        <w:tc>
          <w:tcPr>
            <w:tcW w:w="2679" w:type="dxa"/>
          </w:tcPr>
          <w:p w14:paraId="38D1EDF5" w14:textId="77777777" w:rsidR="00507D3A" w:rsidRPr="008241D5" w:rsidRDefault="00507D3A">
            <w:pPr>
              <w:spacing w:line="240" w:lineRule="atLeast"/>
              <w:rPr>
                <w:rFonts w:eastAsia="Times New Roman"/>
                <w:b/>
                <w:bCs/>
                <w:sz w:val="18"/>
                <w:szCs w:val="18"/>
                <w:cs/>
                <w:lang w:val="en-GB"/>
              </w:rPr>
            </w:pPr>
          </w:p>
        </w:tc>
        <w:tc>
          <w:tcPr>
            <w:tcW w:w="6473" w:type="dxa"/>
            <w:gridSpan w:val="6"/>
          </w:tcPr>
          <w:p w14:paraId="68A2A9B1" w14:textId="77777777" w:rsidR="00507D3A" w:rsidRPr="008241D5" w:rsidRDefault="00507D3A">
            <w:pPr>
              <w:tabs>
                <w:tab w:val="decimal" w:pos="-83"/>
              </w:tabs>
              <w:spacing w:line="240" w:lineRule="atLeast"/>
              <w:ind w:right="-75"/>
              <w:jc w:val="center"/>
              <w:rPr>
                <w:rFonts w:eastAsia="Times New Roman"/>
                <w:sz w:val="18"/>
                <w:szCs w:val="18"/>
                <w:lang w:val="en-GB" w:bidi="ar-SA"/>
              </w:rPr>
            </w:pPr>
            <w:r w:rsidRPr="008241D5">
              <w:rPr>
                <w:rFonts w:eastAsia="Times New Roman"/>
                <w:i/>
                <w:iCs/>
                <w:sz w:val="18"/>
                <w:szCs w:val="18"/>
                <w:cs/>
                <w:lang w:val="en-GB"/>
              </w:rPr>
              <w:t>(</w:t>
            </w:r>
            <w:r w:rsidRPr="008241D5">
              <w:rPr>
                <w:rFonts w:eastAsia="Times New Roman"/>
                <w:i/>
                <w:iCs/>
                <w:sz w:val="18"/>
                <w:szCs w:val="18"/>
                <w:lang w:val="en-GB" w:bidi="ar-SA"/>
              </w:rPr>
              <w:t>in million Baht</w:t>
            </w:r>
            <w:r w:rsidRPr="008241D5">
              <w:rPr>
                <w:rFonts w:eastAsia="Times New Roman"/>
                <w:i/>
                <w:iCs/>
                <w:sz w:val="18"/>
                <w:szCs w:val="18"/>
                <w:cs/>
                <w:lang w:val="en-GB"/>
              </w:rPr>
              <w:t>)</w:t>
            </w:r>
          </w:p>
        </w:tc>
      </w:tr>
      <w:tr w:rsidR="00507D3A" w:rsidRPr="008241D5" w14:paraId="58F9A9EF" w14:textId="77777777" w:rsidTr="00507D3A">
        <w:trPr>
          <w:cantSplit/>
          <w:trHeight w:val="246"/>
        </w:trPr>
        <w:tc>
          <w:tcPr>
            <w:tcW w:w="2679" w:type="dxa"/>
          </w:tcPr>
          <w:p w14:paraId="288B8BB0" w14:textId="77777777" w:rsidR="00507D3A" w:rsidRPr="008241D5" w:rsidRDefault="00507D3A">
            <w:pPr>
              <w:spacing w:line="240" w:lineRule="atLeast"/>
              <w:rPr>
                <w:rFonts w:eastAsia="Times New Roman"/>
                <w:b/>
                <w:bCs/>
                <w:sz w:val="18"/>
                <w:szCs w:val="18"/>
                <w:cs/>
                <w:lang w:val="en-GB"/>
              </w:rPr>
            </w:pPr>
            <w:r w:rsidRPr="008241D5">
              <w:rPr>
                <w:rFonts w:eastAsia="Times New Roman"/>
                <w:b/>
                <w:bCs/>
                <w:i/>
                <w:iCs/>
                <w:sz w:val="18"/>
                <w:szCs w:val="18"/>
                <w:lang w:val="en-GB"/>
              </w:rPr>
              <w:t>Financial assets</w:t>
            </w:r>
          </w:p>
        </w:tc>
        <w:tc>
          <w:tcPr>
            <w:tcW w:w="1078" w:type="dxa"/>
          </w:tcPr>
          <w:p w14:paraId="0C7AAC6B" w14:textId="77777777" w:rsidR="00507D3A" w:rsidRPr="00B125AC" w:rsidRDefault="00507D3A">
            <w:pPr>
              <w:tabs>
                <w:tab w:val="decimal" w:pos="-83"/>
              </w:tabs>
              <w:spacing w:line="240" w:lineRule="atLeast"/>
              <w:ind w:right="-75"/>
              <w:jc w:val="center"/>
              <w:rPr>
                <w:rFonts w:eastAsia="Times New Roman"/>
                <w:b/>
                <w:bCs/>
                <w:sz w:val="18"/>
                <w:szCs w:val="18"/>
                <w:lang w:bidi="ar-SA"/>
              </w:rPr>
            </w:pPr>
          </w:p>
        </w:tc>
        <w:tc>
          <w:tcPr>
            <w:tcW w:w="1050" w:type="dxa"/>
          </w:tcPr>
          <w:p w14:paraId="5935314D"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134" w:type="dxa"/>
          </w:tcPr>
          <w:p w14:paraId="68B14C29"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110" w:type="dxa"/>
          </w:tcPr>
          <w:p w14:paraId="74C39E07"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022" w:type="dxa"/>
          </w:tcPr>
          <w:p w14:paraId="0F926A48"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c>
          <w:tcPr>
            <w:tcW w:w="1079" w:type="dxa"/>
          </w:tcPr>
          <w:p w14:paraId="7F0409D2" w14:textId="77777777" w:rsidR="00507D3A" w:rsidRPr="008241D5" w:rsidRDefault="00507D3A">
            <w:pPr>
              <w:tabs>
                <w:tab w:val="decimal" w:pos="-83"/>
              </w:tabs>
              <w:spacing w:line="240" w:lineRule="atLeast"/>
              <w:ind w:right="-75"/>
              <w:jc w:val="center"/>
              <w:rPr>
                <w:rFonts w:eastAsia="Times New Roman"/>
                <w:sz w:val="18"/>
                <w:szCs w:val="18"/>
                <w:lang w:val="en-GB" w:bidi="ar-SA"/>
              </w:rPr>
            </w:pPr>
          </w:p>
        </w:tc>
      </w:tr>
      <w:tr w:rsidR="00116F3C" w:rsidRPr="008241D5" w14:paraId="14A1AE77" w14:textId="77777777">
        <w:trPr>
          <w:cantSplit/>
          <w:trHeight w:val="246"/>
        </w:trPr>
        <w:tc>
          <w:tcPr>
            <w:tcW w:w="2679" w:type="dxa"/>
          </w:tcPr>
          <w:p w14:paraId="144FF9DF" w14:textId="77777777" w:rsidR="00116F3C" w:rsidRPr="00225A4B" w:rsidRDefault="00116F3C" w:rsidP="00116F3C">
            <w:pPr>
              <w:spacing w:line="240" w:lineRule="atLeast"/>
              <w:rPr>
                <w:rFonts w:eastAsia="Times New Roman" w:cstheme="minorBidi"/>
                <w:sz w:val="18"/>
                <w:szCs w:val="18"/>
              </w:rPr>
            </w:pPr>
            <w:r w:rsidRPr="00225A4B">
              <w:rPr>
                <w:rFonts w:eastAsia="Times New Roman"/>
                <w:sz w:val="18"/>
                <w:szCs w:val="18"/>
              </w:rPr>
              <w:t xml:space="preserve">Derivative assets (dynamic </w:t>
            </w:r>
          </w:p>
          <w:p w14:paraId="7CF91E59" w14:textId="5B319403" w:rsidR="00116F3C" w:rsidRPr="008241D5" w:rsidRDefault="00116F3C" w:rsidP="00116F3C">
            <w:pPr>
              <w:spacing w:line="240" w:lineRule="atLeast"/>
              <w:ind w:left="208" w:hanging="208"/>
              <w:rPr>
                <w:rFonts w:eastAsia="Times New Roman"/>
                <w:b/>
                <w:bCs/>
                <w:i/>
                <w:iCs/>
                <w:sz w:val="18"/>
                <w:szCs w:val="18"/>
                <w:lang w:val="en-GB"/>
              </w:rPr>
            </w:pPr>
            <w:r w:rsidRPr="00225A4B">
              <w:rPr>
                <w:rFonts w:eastAsia="Times New Roman" w:cstheme="minorBidi" w:hint="cs"/>
                <w:sz w:val="18"/>
                <w:szCs w:val="18"/>
                <w:cs/>
              </w:rPr>
              <w:t xml:space="preserve">      </w:t>
            </w:r>
            <w:r w:rsidRPr="00225A4B">
              <w:rPr>
                <w:rFonts w:eastAsia="Times New Roman"/>
                <w:sz w:val="18"/>
                <w:szCs w:val="18"/>
              </w:rPr>
              <w:t>hedge) - interest</w:t>
            </w:r>
          </w:p>
        </w:tc>
        <w:tc>
          <w:tcPr>
            <w:tcW w:w="1078" w:type="dxa"/>
          </w:tcPr>
          <w:p w14:paraId="4E940B4E" w14:textId="77777777" w:rsidR="00116F3C" w:rsidRDefault="00116F3C" w:rsidP="00116F3C">
            <w:pPr>
              <w:tabs>
                <w:tab w:val="decimal" w:pos="-83"/>
              </w:tabs>
              <w:spacing w:line="240" w:lineRule="atLeast"/>
              <w:ind w:right="-75"/>
              <w:jc w:val="center"/>
              <w:rPr>
                <w:rFonts w:cstheme="minorBidi"/>
                <w:sz w:val="18"/>
                <w:szCs w:val="20"/>
                <w:lang w:val="en-GB"/>
              </w:rPr>
            </w:pPr>
            <w:r>
              <w:rPr>
                <w:rFonts w:cstheme="minorBidi" w:hint="cs"/>
                <w:sz w:val="18"/>
                <w:szCs w:val="20"/>
                <w:cs/>
                <w:lang w:val="en-GB"/>
              </w:rPr>
              <w:t xml:space="preserve">   </w:t>
            </w:r>
          </w:p>
          <w:p w14:paraId="7C0E2514" w14:textId="2082928B" w:rsidR="00116F3C" w:rsidRPr="008253FF" w:rsidRDefault="00116F3C" w:rsidP="00116F3C">
            <w:pPr>
              <w:tabs>
                <w:tab w:val="decimal" w:pos="596"/>
              </w:tabs>
              <w:spacing w:line="240" w:lineRule="atLeast"/>
              <w:ind w:right="-75"/>
              <w:rPr>
                <w:rFonts w:eastAsia="Times New Roman" w:cstheme="minorBidi"/>
                <w:b/>
                <w:bCs/>
                <w:sz w:val="18"/>
                <w:szCs w:val="18"/>
                <w:lang w:val="en-GB" w:bidi="ar-SA"/>
              </w:rPr>
            </w:pPr>
            <w:r w:rsidRPr="008241D5">
              <w:rPr>
                <w:sz w:val="18"/>
                <w:szCs w:val="20"/>
                <w:lang w:val="en-GB"/>
              </w:rPr>
              <w:t>-</w:t>
            </w:r>
          </w:p>
        </w:tc>
        <w:tc>
          <w:tcPr>
            <w:tcW w:w="1050" w:type="dxa"/>
            <w:vAlign w:val="bottom"/>
          </w:tcPr>
          <w:p w14:paraId="45B16E12" w14:textId="68B00796" w:rsidR="00116F3C" w:rsidRPr="008253FF" w:rsidRDefault="00116F3C" w:rsidP="00116F3C">
            <w:pPr>
              <w:tabs>
                <w:tab w:val="decimal" w:pos="840"/>
              </w:tabs>
              <w:spacing w:line="240" w:lineRule="atLeast"/>
              <w:ind w:right="-75"/>
              <w:rPr>
                <w:rFonts w:eastAsia="Times New Roman"/>
                <w:sz w:val="18"/>
                <w:szCs w:val="18"/>
                <w:lang w:val="en-GB" w:bidi="ar-SA"/>
              </w:rPr>
            </w:pPr>
            <w:r w:rsidRPr="00116F3C">
              <w:rPr>
                <w:rFonts w:eastAsia="Times New Roman"/>
                <w:sz w:val="18"/>
                <w:szCs w:val="18"/>
                <w:lang w:val="en-GB" w:bidi="ar-SA"/>
              </w:rPr>
              <w:t>2,022</w:t>
            </w:r>
          </w:p>
        </w:tc>
        <w:tc>
          <w:tcPr>
            <w:tcW w:w="1134" w:type="dxa"/>
          </w:tcPr>
          <w:p w14:paraId="0CE23675" w14:textId="77777777" w:rsidR="00116F3C" w:rsidRDefault="00116F3C" w:rsidP="00116F3C">
            <w:pPr>
              <w:tabs>
                <w:tab w:val="decimal" w:pos="-83"/>
              </w:tabs>
              <w:spacing w:line="240" w:lineRule="atLeast"/>
              <w:ind w:right="-75"/>
              <w:jc w:val="center"/>
              <w:rPr>
                <w:rFonts w:cstheme="minorBidi"/>
                <w:sz w:val="18"/>
                <w:szCs w:val="20"/>
                <w:lang w:val="en-GB"/>
              </w:rPr>
            </w:pPr>
            <w:r>
              <w:rPr>
                <w:rFonts w:cstheme="minorBidi" w:hint="cs"/>
                <w:sz w:val="18"/>
                <w:szCs w:val="20"/>
                <w:cs/>
                <w:lang w:val="en-GB"/>
              </w:rPr>
              <w:t xml:space="preserve">   </w:t>
            </w:r>
          </w:p>
          <w:p w14:paraId="42D8817B" w14:textId="5D4FDF13" w:rsidR="00116F3C" w:rsidRPr="008253FF" w:rsidRDefault="00116F3C" w:rsidP="00116F3C">
            <w:pPr>
              <w:tabs>
                <w:tab w:val="decimal" w:pos="596"/>
              </w:tabs>
              <w:spacing w:line="240" w:lineRule="atLeast"/>
              <w:ind w:right="-75"/>
              <w:rPr>
                <w:rFonts w:eastAsia="Times New Roman"/>
                <w:sz w:val="18"/>
                <w:szCs w:val="18"/>
                <w:lang w:bidi="ar-SA"/>
              </w:rPr>
            </w:pPr>
            <w:r w:rsidRPr="008241D5">
              <w:rPr>
                <w:sz w:val="18"/>
                <w:szCs w:val="20"/>
                <w:lang w:val="en-GB"/>
              </w:rPr>
              <w:t>-</w:t>
            </w:r>
          </w:p>
        </w:tc>
        <w:tc>
          <w:tcPr>
            <w:tcW w:w="1110" w:type="dxa"/>
          </w:tcPr>
          <w:p w14:paraId="7922CBA9" w14:textId="77777777" w:rsidR="00116F3C" w:rsidRDefault="00116F3C" w:rsidP="00116F3C">
            <w:pPr>
              <w:tabs>
                <w:tab w:val="decimal" w:pos="-83"/>
              </w:tabs>
              <w:spacing w:line="240" w:lineRule="atLeast"/>
              <w:ind w:right="-75"/>
              <w:jc w:val="center"/>
              <w:rPr>
                <w:rFonts w:cstheme="minorBidi"/>
                <w:sz w:val="18"/>
                <w:szCs w:val="20"/>
                <w:lang w:val="en-GB"/>
              </w:rPr>
            </w:pPr>
            <w:r>
              <w:rPr>
                <w:rFonts w:cstheme="minorBidi" w:hint="cs"/>
                <w:sz w:val="18"/>
                <w:szCs w:val="20"/>
                <w:cs/>
                <w:lang w:val="en-GB"/>
              </w:rPr>
              <w:t xml:space="preserve">   </w:t>
            </w:r>
          </w:p>
          <w:p w14:paraId="06EC1677" w14:textId="3AE187C8" w:rsidR="00116F3C" w:rsidRPr="003F63A2" w:rsidRDefault="00116F3C" w:rsidP="00116F3C">
            <w:pPr>
              <w:tabs>
                <w:tab w:val="decimal" w:pos="-83"/>
              </w:tabs>
              <w:spacing w:line="240" w:lineRule="atLeast"/>
              <w:ind w:right="-75"/>
              <w:jc w:val="center"/>
              <w:rPr>
                <w:rFonts w:eastAsia="Times New Roman"/>
                <w:sz w:val="18"/>
                <w:szCs w:val="18"/>
                <w:lang w:val="en-GB" w:bidi="ar-SA"/>
              </w:rPr>
            </w:pPr>
            <w:r w:rsidRPr="008241D5">
              <w:rPr>
                <w:sz w:val="18"/>
                <w:szCs w:val="20"/>
                <w:lang w:val="en-GB"/>
              </w:rPr>
              <w:t>-</w:t>
            </w:r>
          </w:p>
        </w:tc>
        <w:tc>
          <w:tcPr>
            <w:tcW w:w="1022" w:type="dxa"/>
            <w:vAlign w:val="bottom"/>
          </w:tcPr>
          <w:p w14:paraId="2A269159" w14:textId="73721822" w:rsidR="00116F3C" w:rsidRPr="003F63A2" w:rsidRDefault="00116F3C" w:rsidP="00116F3C">
            <w:pPr>
              <w:tabs>
                <w:tab w:val="decimal" w:pos="840"/>
              </w:tabs>
              <w:spacing w:line="240" w:lineRule="atLeast"/>
              <w:ind w:right="-75"/>
              <w:rPr>
                <w:rFonts w:eastAsia="Times New Roman"/>
                <w:sz w:val="18"/>
                <w:szCs w:val="18"/>
                <w:lang w:val="en-GB" w:bidi="ar-SA"/>
              </w:rPr>
            </w:pPr>
            <w:r w:rsidRPr="008253FF">
              <w:rPr>
                <w:sz w:val="18"/>
                <w:szCs w:val="18"/>
              </w:rPr>
              <w:t xml:space="preserve"> 755 </w:t>
            </w:r>
          </w:p>
        </w:tc>
        <w:tc>
          <w:tcPr>
            <w:tcW w:w="1079" w:type="dxa"/>
          </w:tcPr>
          <w:p w14:paraId="6705C69C" w14:textId="77777777" w:rsidR="00116F3C" w:rsidRDefault="00116F3C" w:rsidP="00116F3C">
            <w:pPr>
              <w:tabs>
                <w:tab w:val="decimal" w:pos="-83"/>
              </w:tabs>
              <w:spacing w:line="240" w:lineRule="atLeast"/>
              <w:ind w:right="-75"/>
              <w:jc w:val="center"/>
              <w:rPr>
                <w:rFonts w:cstheme="minorBidi"/>
                <w:sz w:val="18"/>
                <w:szCs w:val="20"/>
                <w:lang w:val="en-GB"/>
              </w:rPr>
            </w:pPr>
            <w:r>
              <w:rPr>
                <w:rFonts w:cstheme="minorBidi" w:hint="cs"/>
                <w:sz w:val="18"/>
                <w:szCs w:val="20"/>
                <w:cs/>
                <w:lang w:val="en-GB"/>
              </w:rPr>
              <w:t xml:space="preserve">   </w:t>
            </w:r>
          </w:p>
          <w:p w14:paraId="24A2CD10" w14:textId="6FFD650E" w:rsidR="00116F3C" w:rsidRPr="003C02FE" w:rsidRDefault="003C02FE" w:rsidP="00116F3C">
            <w:pPr>
              <w:tabs>
                <w:tab w:val="decimal" w:pos="-83"/>
              </w:tabs>
              <w:spacing w:line="240" w:lineRule="atLeast"/>
              <w:ind w:right="-75"/>
              <w:jc w:val="center"/>
              <w:rPr>
                <w:rFonts w:eastAsia="Times New Roman" w:cstheme="minorBidi"/>
                <w:sz w:val="18"/>
                <w:szCs w:val="22"/>
                <w:cs/>
                <w:lang w:val="en-GB"/>
              </w:rPr>
            </w:pPr>
            <w:r>
              <w:rPr>
                <w:sz w:val="18"/>
                <w:szCs w:val="20"/>
                <w:lang w:val="en-GB"/>
              </w:rPr>
              <w:t xml:space="preserve">   </w:t>
            </w:r>
            <w:r w:rsidR="00116F3C" w:rsidRPr="008241D5">
              <w:rPr>
                <w:sz w:val="18"/>
                <w:szCs w:val="20"/>
                <w:lang w:val="en-GB"/>
              </w:rPr>
              <w:t>-</w:t>
            </w:r>
            <w:r>
              <w:rPr>
                <w:rFonts w:eastAsia="Times New Roman" w:cstheme="minorBidi" w:hint="cs"/>
                <w:sz w:val="18"/>
                <w:szCs w:val="22"/>
                <w:cs/>
                <w:lang w:val="en-GB"/>
              </w:rPr>
              <w:t xml:space="preserve">   </w:t>
            </w:r>
          </w:p>
        </w:tc>
      </w:tr>
      <w:tr w:rsidR="00116F3C" w:rsidRPr="008241D5" w14:paraId="5541B8F2" w14:textId="77777777" w:rsidTr="00507D3A">
        <w:trPr>
          <w:cantSplit/>
          <w:trHeight w:val="246"/>
        </w:trPr>
        <w:tc>
          <w:tcPr>
            <w:tcW w:w="2679" w:type="dxa"/>
          </w:tcPr>
          <w:p w14:paraId="19AEC1EE" w14:textId="77777777" w:rsidR="00116F3C" w:rsidRPr="008241D5" w:rsidRDefault="00116F3C" w:rsidP="00116F3C">
            <w:pPr>
              <w:spacing w:line="240" w:lineRule="atLeast"/>
              <w:ind w:left="208" w:hanging="208"/>
              <w:rPr>
                <w:rFonts w:eastAsia="Times New Roman"/>
                <w:b/>
                <w:bCs/>
                <w:sz w:val="18"/>
                <w:szCs w:val="18"/>
                <w:cs/>
                <w:lang w:val="en-GB"/>
              </w:rPr>
            </w:pPr>
            <w:r w:rsidRPr="008241D5">
              <w:rPr>
                <w:rFonts w:eastAsia="Times New Roman"/>
                <w:sz w:val="18"/>
                <w:szCs w:val="18"/>
                <w:lang w:val="en-GB"/>
              </w:rPr>
              <w:t>Investments in debt instruments</w:t>
            </w:r>
            <w:r w:rsidRPr="008241D5">
              <w:rPr>
                <w:rFonts w:eastAsia="Times New Roman"/>
                <w:sz w:val="18"/>
                <w:szCs w:val="18"/>
                <w:lang w:val="en-GB"/>
              </w:rPr>
              <w:br/>
              <w:t>measured at AMC</w:t>
            </w:r>
          </w:p>
        </w:tc>
        <w:tc>
          <w:tcPr>
            <w:tcW w:w="1078" w:type="dxa"/>
            <w:vAlign w:val="bottom"/>
          </w:tcPr>
          <w:p w14:paraId="605291DD" w14:textId="25D22075" w:rsidR="00116F3C" w:rsidRPr="008253FF" w:rsidRDefault="00116F3C" w:rsidP="00116F3C">
            <w:pPr>
              <w:tabs>
                <w:tab w:val="decimal" w:pos="840"/>
              </w:tabs>
              <w:spacing w:line="240" w:lineRule="atLeast"/>
              <w:ind w:right="-75"/>
              <w:rPr>
                <w:rFonts w:eastAsia="Times New Roman"/>
                <w:sz w:val="18"/>
                <w:szCs w:val="18"/>
                <w:lang w:val="en-GB"/>
              </w:rPr>
            </w:pPr>
            <w:r w:rsidRPr="00116F3C">
              <w:rPr>
                <w:rFonts w:eastAsia="Times New Roman"/>
                <w:sz w:val="18"/>
                <w:szCs w:val="18"/>
                <w:lang w:val="en-GB"/>
              </w:rPr>
              <w:t>227,739</w:t>
            </w:r>
          </w:p>
        </w:tc>
        <w:tc>
          <w:tcPr>
            <w:tcW w:w="1050" w:type="dxa"/>
            <w:vAlign w:val="bottom"/>
          </w:tcPr>
          <w:p w14:paraId="5AB2B349" w14:textId="64D39B9E" w:rsidR="00116F3C" w:rsidRPr="008253FF" w:rsidRDefault="00116F3C" w:rsidP="00116F3C">
            <w:pPr>
              <w:tabs>
                <w:tab w:val="decimal" w:pos="840"/>
              </w:tabs>
              <w:spacing w:line="240" w:lineRule="atLeast"/>
              <w:ind w:right="-75"/>
              <w:rPr>
                <w:rFonts w:eastAsia="Times New Roman"/>
                <w:sz w:val="18"/>
                <w:szCs w:val="18"/>
                <w:lang w:val="en-GB" w:bidi="ar-SA"/>
              </w:rPr>
            </w:pPr>
            <w:r w:rsidRPr="00116F3C">
              <w:rPr>
                <w:rFonts w:eastAsia="Times New Roman"/>
                <w:sz w:val="18"/>
                <w:szCs w:val="18"/>
                <w:lang w:val="en-GB" w:bidi="ar-SA"/>
              </w:rPr>
              <w:t>236,336</w:t>
            </w:r>
          </w:p>
        </w:tc>
        <w:tc>
          <w:tcPr>
            <w:tcW w:w="1134" w:type="dxa"/>
            <w:vAlign w:val="bottom"/>
          </w:tcPr>
          <w:p w14:paraId="1494D5DB" w14:textId="581B561E" w:rsidR="00116F3C" w:rsidRPr="008253FF" w:rsidRDefault="00116F3C" w:rsidP="00116F3C">
            <w:pPr>
              <w:tabs>
                <w:tab w:val="decimal" w:pos="840"/>
              </w:tabs>
              <w:spacing w:line="240" w:lineRule="atLeast"/>
              <w:ind w:right="-75"/>
              <w:rPr>
                <w:rFonts w:eastAsia="Times New Roman"/>
                <w:sz w:val="18"/>
                <w:szCs w:val="18"/>
                <w:lang w:val="en-GB"/>
              </w:rPr>
            </w:pPr>
            <w:r w:rsidRPr="00116F3C">
              <w:rPr>
                <w:rFonts w:eastAsia="Times New Roman"/>
                <w:sz w:val="18"/>
                <w:szCs w:val="18"/>
                <w:lang w:val="en-GB"/>
              </w:rPr>
              <w:t>80</w:t>
            </w:r>
          </w:p>
        </w:tc>
        <w:tc>
          <w:tcPr>
            <w:tcW w:w="1110" w:type="dxa"/>
            <w:vAlign w:val="bottom"/>
          </w:tcPr>
          <w:p w14:paraId="2CDD0056" w14:textId="58304DD0" w:rsidR="00116F3C" w:rsidRPr="008241D5" w:rsidRDefault="00116F3C" w:rsidP="00116F3C">
            <w:pPr>
              <w:tabs>
                <w:tab w:val="decimal" w:pos="840"/>
              </w:tabs>
              <w:spacing w:line="240" w:lineRule="atLeast"/>
              <w:ind w:right="-75"/>
              <w:rPr>
                <w:rFonts w:eastAsia="Times New Roman"/>
                <w:sz w:val="18"/>
                <w:szCs w:val="18"/>
                <w:lang w:val="en-GB" w:bidi="ar-SA"/>
              </w:rPr>
            </w:pPr>
            <w:r w:rsidRPr="008253FF">
              <w:rPr>
                <w:sz w:val="18"/>
                <w:szCs w:val="18"/>
              </w:rPr>
              <w:t xml:space="preserve"> 216,820 </w:t>
            </w:r>
          </w:p>
        </w:tc>
        <w:tc>
          <w:tcPr>
            <w:tcW w:w="1022" w:type="dxa"/>
            <w:vAlign w:val="bottom"/>
          </w:tcPr>
          <w:p w14:paraId="3562AB8D" w14:textId="5C69C96B" w:rsidR="00116F3C" w:rsidRPr="008241D5" w:rsidRDefault="00116F3C" w:rsidP="00116F3C">
            <w:pPr>
              <w:tabs>
                <w:tab w:val="decimal" w:pos="840"/>
              </w:tabs>
              <w:spacing w:line="240" w:lineRule="atLeast"/>
              <w:ind w:right="-75"/>
              <w:rPr>
                <w:rFonts w:eastAsia="Times New Roman"/>
                <w:sz w:val="18"/>
                <w:szCs w:val="18"/>
                <w:lang w:val="en-GB" w:bidi="ar-SA"/>
              </w:rPr>
            </w:pPr>
            <w:r w:rsidRPr="008253FF">
              <w:rPr>
                <w:sz w:val="18"/>
                <w:szCs w:val="18"/>
              </w:rPr>
              <w:t xml:space="preserve"> 218,540 </w:t>
            </w:r>
          </w:p>
        </w:tc>
        <w:tc>
          <w:tcPr>
            <w:tcW w:w="1079" w:type="dxa"/>
            <w:vAlign w:val="bottom"/>
          </w:tcPr>
          <w:p w14:paraId="255BFE91" w14:textId="5DABF24D" w:rsidR="00116F3C" w:rsidRPr="003C02FE" w:rsidRDefault="00116F3C" w:rsidP="003C02FE">
            <w:pPr>
              <w:tabs>
                <w:tab w:val="decimal" w:pos="826"/>
              </w:tabs>
              <w:spacing w:line="240" w:lineRule="atLeast"/>
              <w:ind w:right="-75"/>
              <w:rPr>
                <w:rFonts w:eastAsia="Times New Roman" w:cstheme="minorBidi"/>
                <w:sz w:val="18"/>
                <w:szCs w:val="22"/>
                <w:lang w:val="en-GB"/>
              </w:rPr>
            </w:pPr>
            <w:r w:rsidRPr="008253FF">
              <w:rPr>
                <w:sz w:val="18"/>
                <w:szCs w:val="18"/>
              </w:rPr>
              <w:t xml:space="preserve"> 106</w:t>
            </w:r>
          </w:p>
        </w:tc>
      </w:tr>
    </w:tbl>
    <w:p w14:paraId="77F1F5A8" w14:textId="77777777" w:rsidR="005131AA" w:rsidRPr="00E471EA" w:rsidRDefault="005131AA" w:rsidP="000A6E43">
      <w:pPr>
        <w:ind w:left="540"/>
        <w:jc w:val="both"/>
        <w:rPr>
          <w:rFonts w:cstheme="minorBidi"/>
          <w:sz w:val="22"/>
          <w:szCs w:val="24"/>
          <w:lang w:val="en-GB"/>
        </w:rPr>
      </w:pPr>
    </w:p>
    <w:p w14:paraId="1013CEE3" w14:textId="29B48521" w:rsidR="001D2E78" w:rsidRPr="00E471EA" w:rsidRDefault="001D2E78" w:rsidP="00B06CB6">
      <w:pPr>
        <w:spacing w:line="240" w:lineRule="atLeast"/>
        <w:ind w:left="567" w:right="-30"/>
        <w:jc w:val="thaiDistribute"/>
        <w:rPr>
          <w:rFonts w:eastAsia="Times New Roman"/>
          <w:sz w:val="22"/>
          <w:szCs w:val="22"/>
          <w:lang w:val="en-GB"/>
        </w:rPr>
      </w:pPr>
      <w:r w:rsidRPr="00E471EA">
        <w:rPr>
          <w:rFonts w:eastAsia="Times New Roman"/>
          <w:sz w:val="22"/>
          <w:szCs w:val="22"/>
          <w:lang w:val="en-GB"/>
        </w:rPr>
        <w:t xml:space="preserve">The following methods and assumptions are used in estimating fair values of financial instruments </w:t>
      </w:r>
      <w:r w:rsidR="00B06CB6" w:rsidRPr="00E471EA">
        <w:rPr>
          <w:rFonts w:eastAsia="Times New Roman"/>
          <w:sz w:val="22"/>
          <w:szCs w:val="22"/>
          <w:lang w:val="en-GB"/>
        </w:rPr>
        <w:t>a</w:t>
      </w:r>
      <w:r w:rsidRPr="00E471EA">
        <w:rPr>
          <w:rFonts w:eastAsia="Times New Roman"/>
          <w:sz w:val="22"/>
          <w:szCs w:val="22"/>
          <w:lang w:val="en-GB"/>
        </w:rPr>
        <w:t>s</w:t>
      </w:r>
      <w:r w:rsidR="00B06CB6" w:rsidRPr="00E471EA">
        <w:rPr>
          <w:rFonts w:eastAsia="Times New Roman"/>
          <w:sz w:val="22"/>
          <w:szCs w:val="22"/>
          <w:lang w:val="en-GB"/>
        </w:rPr>
        <w:t xml:space="preserve"> </w:t>
      </w:r>
      <w:r w:rsidRPr="00E471EA">
        <w:rPr>
          <w:rFonts w:eastAsia="Times New Roman"/>
          <w:sz w:val="22"/>
          <w:szCs w:val="22"/>
          <w:lang w:val="en-GB"/>
        </w:rPr>
        <w:t>disclosed herein</w:t>
      </w:r>
      <w:r w:rsidRPr="00E471EA">
        <w:rPr>
          <w:rFonts w:eastAsia="Times New Roman"/>
          <w:sz w:val="22"/>
          <w:szCs w:val="22"/>
          <w:cs/>
          <w:lang w:val="en-GB"/>
        </w:rPr>
        <w:t>:</w:t>
      </w:r>
    </w:p>
    <w:p w14:paraId="62F49D26" w14:textId="301A46EB" w:rsidR="001D2E78" w:rsidRPr="00E471EA" w:rsidRDefault="001D2E78" w:rsidP="001D2E78">
      <w:pPr>
        <w:spacing w:line="240" w:lineRule="atLeast"/>
        <w:ind w:left="540" w:right="-7"/>
        <w:jc w:val="both"/>
        <w:rPr>
          <w:rFonts w:eastAsia="Times New Roman"/>
          <w:sz w:val="22"/>
          <w:szCs w:val="22"/>
          <w:lang w:val="en-GB"/>
        </w:rPr>
      </w:pPr>
    </w:p>
    <w:tbl>
      <w:tblPr>
        <w:tblW w:w="9126" w:type="dxa"/>
        <w:tblInd w:w="513" w:type="dxa"/>
        <w:tblLayout w:type="fixed"/>
        <w:tblLook w:val="0000" w:firstRow="0" w:lastRow="0" w:firstColumn="0" w:lastColumn="0" w:noHBand="0" w:noVBand="0"/>
      </w:tblPr>
      <w:tblGrid>
        <w:gridCol w:w="3031"/>
        <w:gridCol w:w="6095"/>
      </w:tblGrid>
      <w:tr w:rsidR="0007386C" w:rsidRPr="00E471EA" w14:paraId="127DCD31" w14:textId="77777777" w:rsidTr="00CE748A">
        <w:tc>
          <w:tcPr>
            <w:tcW w:w="3031" w:type="dxa"/>
          </w:tcPr>
          <w:p w14:paraId="01CD72E4" w14:textId="77777777" w:rsidR="0007386C" w:rsidRPr="00E471EA" w:rsidRDefault="0007386C" w:rsidP="00CE748A">
            <w:pPr>
              <w:spacing w:line="240" w:lineRule="atLeast"/>
              <w:ind w:left="193" w:hanging="252"/>
              <w:rPr>
                <w:sz w:val="22"/>
                <w:szCs w:val="22"/>
                <w:lang w:val="en-GB"/>
              </w:rPr>
            </w:pPr>
            <w:r w:rsidRPr="00E471EA">
              <w:rPr>
                <w:sz w:val="22"/>
                <w:szCs w:val="22"/>
                <w:lang w:val="en-GB"/>
              </w:rPr>
              <w:t>Interbank and money market items (Assets):</w:t>
            </w:r>
          </w:p>
        </w:tc>
        <w:tc>
          <w:tcPr>
            <w:tcW w:w="6095" w:type="dxa"/>
          </w:tcPr>
          <w:p w14:paraId="41BD33EC"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Fair value calculated based on present value of estimated cash flows, using the current interest rate in the money market. The fair value has no significant difference with the carrying amount.</w:t>
            </w:r>
          </w:p>
        </w:tc>
      </w:tr>
      <w:tr w:rsidR="0007386C" w:rsidRPr="00E471EA" w14:paraId="065F9C3F" w14:textId="77777777" w:rsidTr="00CE748A">
        <w:tc>
          <w:tcPr>
            <w:tcW w:w="3031" w:type="dxa"/>
          </w:tcPr>
          <w:p w14:paraId="1CCB7378" w14:textId="77777777" w:rsidR="00C22D55" w:rsidRPr="00E471EA" w:rsidRDefault="00C22D55" w:rsidP="00CE748A">
            <w:pPr>
              <w:spacing w:line="240" w:lineRule="atLeast"/>
              <w:ind w:left="193" w:hanging="252"/>
              <w:rPr>
                <w:rFonts w:cstheme="minorBidi"/>
                <w:sz w:val="22"/>
                <w:szCs w:val="22"/>
                <w:lang w:val="en-GB"/>
              </w:rPr>
            </w:pPr>
          </w:p>
          <w:p w14:paraId="359524C9" w14:textId="0C1BAD13" w:rsidR="0007386C" w:rsidRPr="00E471EA" w:rsidRDefault="0007386C" w:rsidP="00CE748A">
            <w:pPr>
              <w:spacing w:line="240" w:lineRule="atLeast"/>
              <w:ind w:left="193" w:hanging="252"/>
              <w:rPr>
                <w:sz w:val="22"/>
                <w:szCs w:val="22"/>
                <w:lang w:val="en-GB"/>
              </w:rPr>
            </w:pPr>
            <w:r w:rsidRPr="00E471EA">
              <w:rPr>
                <w:sz w:val="22"/>
                <w:szCs w:val="22"/>
                <w:lang w:val="en-GB"/>
              </w:rPr>
              <w:t>Financial assets measured at FVTPL and investments:</w:t>
            </w:r>
          </w:p>
        </w:tc>
        <w:tc>
          <w:tcPr>
            <w:tcW w:w="6095" w:type="dxa"/>
          </w:tcPr>
          <w:p w14:paraId="1F74867B" w14:textId="77777777" w:rsidR="00C22D55" w:rsidRPr="00E471EA" w:rsidRDefault="00C22D55" w:rsidP="00CE748A">
            <w:pPr>
              <w:spacing w:line="240" w:lineRule="atLeast"/>
              <w:ind w:right="-28"/>
              <w:jc w:val="both"/>
              <w:rPr>
                <w:rFonts w:cstheme="minorBidi"/>
                <w:sz w:val="22"/>
                <w:szCs w:val="22"/>
                <w:lang w:val="en-GB"/>
              </w:rPr>
            </w:pPr>
          </w:p>
          <w:p w14:paraId="59D6722D" w14:textId="0E7D0AA9" w:rsidR="00623260" w:rsidRDefault="0007386C" w:rsidP="00CE748A">
            <w:pPr>
              <w:spacing w:line="240" w:lineRule="atLeast"/>
              <w:ind w:right="-28"/>
              <w:jc w:val="both"/>
              <w:rPr>
                <w:sz w:val="22"/>
                <w:szCs w:val="22"/>
                <w:lang w:val="en-GB"/>
              </w:rPr>
            </w:pPr>
            <w:r w:rsidRPr="00E471EA">
              <w:rPr>
                <w:sz w:val="22"/>
                <w:szCs w:val="22"/>
                <w:lang w:val="en-GB"/>
              </w:rPr>
              <w:t xml:space="preserve">The following methodologies are used to determine the fair value of securities held by the </w:t>
            </w:r>
            <w:r w:rsidRPr="00E471EA">
              <w:rPr>
                <w:rFonts w:eastAsia="Times New Roman"/>
                <w:sz w:val="22"/>
                <w:szCs w:val="22"/>
                <w:lang w:val="en-GB"/>
              </w:rPr>
              <w:t>Group</w:t>
            </w:r>
            <w:r w:rsidRPr="00E471EA">
              <w:rPr>
                <w:sz w:val="22"/>
                <w:szCs w:val="22"/>
                <w:lang w:val="en-GB"/>
              </w:rPr>
              <w:t>.</w:t>
            </w:r>
          </w:p>
          <w:p w14:paraId="44BBD5D0" w14:textId="77777777" w:rsidR="00623260" w:rsidRPr="00E471EA" w:rsidRDefault="00623260" w:rsidP="00CE748A">
            <w:pPr>
              <w:spacing w:line="240" w:lineRule="atLeast"/>
              <w:ind w:right="-28"/>
              <w:jc w:val="both"/>
              <w:rPr>
                <w:sz w:val="22"/>
                <w:szCs w:val="22"/>
                <w:lang w:val="en-GB"/>
              </w:rPr>
            </w:pPr>
          </w:p>
          <w:p w14:paraId="620DFF33" w14:textId="588B8BF7" w:rsidR="0007386C" w:rsidRPr="00E471EA" w:rsidRDefault="002C2B23" w:rsidP="002C2B23">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debt securities is estimated based on th</w:t>
            </w:r>
            <w:r w:rsidR="003B42DD" w:rsidRPr="00E471EA">
              <w:rPr>
                <w:sz w:val="22"/>
                <w:szCs w:val="22"/>
                <w:lang w:val="en-GB"/>
              </w:rPr>
              <w:t>e</w:t>
            </w:r>
            <w:r w:rsidR="003B42DD" w:rsidRPr="00E471EA">
              <w:rPr>
                <w:sz w:val="22"/>
                <w:szCs w:val="22"/>
                <w:lang w:val="en-GB"/>
              </w:rPr>
              <w:br/>
            </w:r>
            <w:r w:rsidRPr="00E471EA">
              <w:rPr>
                <w:sz w:val="22"/>
                <w:szCs w:val="22"/>
                <w:lang w:val="en-GB"/>
              </w:rPr>
              <w:t>Thai Bond Market Association’s last average bid price for identical or similar instruments in active markets or other inputs that are observable market data. In situations where no auction prices are available, the fair value is estimated based on the last executed price. In situations where no average bid price and</w:t>
            </w:r>
            <w:r w:rsidR="00B94FFC" w:rsidRPr="00E471EA">
              <w:rPr>
                <w:sz w:val="22"/>
                <w:szCs w:val="22"/>
                <w:lang w:val="en-GB"/>
              </w:rPr>
              <w:br/>
            </w:r>
            <w:r w:rsidRPr="00E471EA">
              <w:rPr>
                <w:sz w:val="22"/>
                <w:szCs w:val="22"/>
                <w:lang w:val="en-GB"/>
              </w:rPr>
              <w:t>no last executed price, the fair value is estimated based on</w:t>
            </w:r>
            <w:r w:rsidR="00447899" w:rsidRPr="00E471EA">
              <w:rPr>
                <w:sz w:val="22"/>
                <w:szCs w:val="22"/>
                <w:lang w:val="en-GB"/>
              </w:rPr>
              <w:br/>
            </w:r>
            <w:r w:rsidRPr="00E471EA">
              <w:rPr>
                <w:sz w:val="22"/>
                <w:szCs w:val="22"/>
                <w:lang w:val="en-GB"/>
              </w:rPr>
              <w:t>the yield curve of debt securities plus a risk premium.</w:t>
            </w:r>
          </w:p>
          <w:p w14:paraId="4E042B42"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The fair value of listed private sector equity instruments and listed unit trust is estimated by using the bidding prices at The Stock Exchange of Thailand on the last business day of the period. </w:t>
            </w:r>
          </w:p>
          <w:p w14:paraId="10FC53C1" w14:textId="7AD304A5"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non-marketable equity instruments is measured based on different measurement approach that is most appropriate to the investee’s business i.e. current adjusted book</w:t>
            </w:r>
            <w:r w:rsidR="00270654" w:rsidRPr="00E471EA">
              <w:rPr>
                <w:sz w:val="22"/>
                <w:szCs w:val="22"/>
                <w:lang w:val="en-GB"/>
              </w:rPr>
              <w:t xml:space="preserve">  </w:t>
            </w:r>
            <w:r w:rsidRPr="00E471EA">
              <w:rPr>
                <w:sz w:val="22"/>
                <w:szCs w:val="22"/>
                <w:lang w:val="en-GB"/>
              </w:rPr>
              <w:t>value, latest round funding price</w:t>
            </w:r>
            <w:r w:rsidR="0020061B" w:rsidRPr="00E471EA">
              <w:rPr>
                <w:sz w:val="22"/>
                <w:szCs w:val="22"/>
                <w:lang w:val="en-GB"/>
              </w:rPr>
              <w:t>,</w:t>
            </w:r>
            <w:r w:rsidR="008E1DD4" w:rsidRPr="00E471EA">
              <w:rPr>
                <w:sz w:val="22"/>
                <w:szCs w:val="22"/>
                <w:lang w:val="en-GB"/>
              </w:rPr>
              <w:t xml:space="preserve"> price</w:t>
            </w:r>
            <w:r w:rsidR="006E105A" w:rsidRPr="00E471EA">
              <w:rPr>
                <w:sz w:val="22"/>
                <w:szCs w:val="22"/>
                <w:lang w:val="en-GB"/>
              </w:rPr>
              <w:t xml:space="preserve"> multiple</w:t>
            </w:r>
            <w:r w:rsidR="0020061B" w:rsidRPr="00E471EA">
              <w:rPr>
                <w:sz w:val="22"/>
                <w:szCs w:val="22"/>
                <w:lang w:val="en-GB"/>
              </w:rPr>
              <w:t xml:space="preserve"> </w:t>
            </w:r>
            <w:r w:rsidRPr="00E471EA">
              <w:rPr>
                <w:sz w:val="22"/>
                <w:szCs w:val="22"/>
                <w:lang w:val="en-GB"/>
              </w:rPr>
              <w:t>and</w:t>
            </w:r>
            <w:r w:rsidR="00270654" w:rsidRPr="00E471EA">
              <w:rPr>
                <w:sz w:val="22"/>
                <w:szCs w:val="22"/>
                <w:lang w:val="en-GB"/>
              </w:rPr>
              <w:br/>
            </w:r>
            <w:r w:rsidRPr="00E471EA">
              <w:rPr>
                <w:sz w:val="22"/>
                <w:szCs w:val="22"/>
                <w:lang w:val="en-GB"/>
              </w:rPr>
              <w:t>other valuation models.</w:t>
            </w:r>
          </w:p>
          <w:p w14:paraId="3B25BF3F" w14:textId="77777777" w:rsidR="0007386C"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of non-listed unit trusts is estimated based on the net asset value at the reporting date.</w:t>
            </w:r>
          </w:p>
          <w:p w14:paraId="7C787069" w14:textId="77777777" w:rsidR="00A267FC" w:rsidRDefault="0007386C" w:rsidP="00707A26">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p w14:paraId="77A815F7" w14:textId="30D1F961" w:rsidR="001858DF" w:rsidRPr="00707A26" w:rsidRDefault="001858DF" w:rsidP="001858DF">
            <w:pPr>
              <w:tabs>
                <w:tab w:val="left" w:pos="252"/>
              </w:tabs>
              <w:spacing w:line="240" w:lineRule="atLeast"/>
              <w:ind w:left="245"/>
              <w:jc w:val="thaiDistribute"/>
              <w:rPr>
                <w:sz w:val="22"/>
                <w:szCs w:val="22"/>
                <w:lang w:val="en-GB"/>
              </w:rPr>
            </w:pPr>
          </w:p>
        </w:tc>
      </w:tr>
      <w:tr w:rsidR="0007386C" w:rsidRPr="00E471EA" w14:paraId="43953EA3" w14:textId="77777777" w:rsidTr="00CE748A">
        <w:tc>
          <w:tcPr>
            <w:tcW w:w="3031" w:type="dxa"/>
          </w:tcPr>
          <w:p w14:paraId="1CF9C593" w14:textId="77777777" w:rsidR="0007386C" w:rsidRPr="00E471EA" w:rsidRDefault="0007386C" w:rsidP="00CE748A">
            <w:pPr>
              <w:spacing w:line="240" w:lineRule="atLeast"/>
              <w:ind w:left="252" w:hanging="252"/>
              <w:rPr>
                <w:sz w:val="22"/>
                <w:szCs w:val="22"/>
                <w:lang w:val="en-GB"/>
              </w:rPr>
            </w:pPr>
            <w:r w:rsidRPr="00E471EA">
              <w:rPr>
                <w:sz w:val="22"/>
                <w:szCs w:val="22"/>
                <w:lang w:val="en-GB"/>
              </w:rPr>
              <w:t>Derivatives:</w:t>
            </w:r>
          </w:p>
        </w:tc>
        <w:tc>
          <w:tcPr>
            <w:tcW w:w="6095" w:type="dxa"/>
          </w:tcPr>
          <w:p w14:paraId="794EF29C" w14:textId="6B2CBEC0" w:rsidR="006D18F5" w:rsidRPr="00E471EA" w:rsidRDefault="00F112C3" w:rsidP="008E734E">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 xml:space="preserve">In a liquid market, the prices quoted represent the best fair market value that are obtained from local or foreign sources announced by the independent data providers or brokers. On the other hand, fair values </w:t>
            </w:r>
            <w:r w:rsidR="008E734E" w:rsidRPr="00E471EA">
              <w:rPr>
                <w:sz w:val="22"/>
                <w:szCs w:val="22"/>
                <w:lang w:val="en-GB"/>
              </w:rPr>
              <w:t xml:space="preserve">of derivatives in an illiquid market are an average </w:t>
            </w:r>
            <w:r w:rsidRPr="00E471EA">
              <w:rPr>
                <w:sz w:val="22"/>
                <w:szCs w:val="22"/>
                <w:lang w:val="en-GB"/>
              </w:rPr>
              <w:t>of prices</w:t>
            </w:r>
            <w:r w:rsidR="008E734E" w:rsidRPr="00E471EA">
              <w:rPr>
                <w:sz w:val="22"/>
                <w:szCs w:val="22"/>
                <w:lang w:val="en-GB"/>
              </w:rPr>
              <w:t xml:space="preserve"> quoted from several </w:t>
            </w:r>
            <w:r w:rsidRPr="00E471EA">
              <w:rPr>
                <w:sz w:val="22"/>
                <w:szCs w:val="22"/>
                <w:lang w:val="en-GB"/>
              </w:rPr>
              <w:t xml:space="preserve">sources. Alternatively, prices derived from a standard and </w:t>
            </w:r>
            <w:r w:rsidR="008E734E" w:rsidRPr="00E471EA">
              <w:rPr>
                <w:sz w:val="22"/>
                <w:szCs w:val="22"/>
                <w:lang w:val="en-GB"/>
              </w:rPr>
              <w:t xml:space="preserve">reliable </w:t>
            </w:r>
            <w:r w:rsidRPr="00E471EA">
              <w:rPr>
                <w:sz w:val="22"/>
                <w:szCs w:val="22"/>
                <w:lang w:val="en-GB"/>
              </w:rPr>
              <w:t xml:space="preserve">model (mark to model), or </w:t>
            </w:r>
            <w:r w:rsidR="008E734E" w:rsidRPr="00E471EA">
              <w:rPr>
                <w:sz w:val="22"/>
                <w:szCs w:val="22"/>
                <w:lang w:val="en-GB"/>
              </w:rPr>
              <w:t xml:space="preserve">a benchmark price of </w:t>
            </w:r>
            <w:r w:rsidRPr="00E471EA">
              <w:rPr>
                <w:sz w:val="22"/>
                <w:szCs w:val="22"/>
                <w:lang w:val="en-GB"/>
              </w:rPr>
              <w:t>the instrument that has a</w:t>
            </w:r>
            <w:r w:rsidR="008E734E" w:rsidRPr="00E471EA">
              <w:rPr>
                <w:sz w:val="22"/>
                <w:szCs w:val="22"/>
                <w:lang w:val="en-GB"/>
              </w:rPr>
              <w:t xml:space="preserve"> similar </w:t>
            </w:r>
            <w:r w:rsidRPr="00E471EA">
              <w:rPr>
                <w:sz w:val="22"/>
                <w:szCs w:val="22"/>
                <w:lang w:val="en-GB"/>
              </w:rPr>
              <w:t xml:space="preserve">characteristic could also be used. </w:t>
            </w:r>
            <w:r w:rsidR="008E734E" w:rsidRPr="00E471EA">
              <w:rPr>
                <w:sz w:val="22"/>
                <w:szCs w:val="22"/>
                <w:lang w:val="en-GB"/>
              </w:rPr>
              <w:t xml:space="preserve"> In the case of derivative assets, fair values are also reflected the credit risk of counterparty.</w:t>
            </w:r>
          </w:p>
          <w:p w14:paraId="351D6415" w14:textId="6F1AFC53" w:rsidR="006D18F5" w:rsidRPr="00E471EA" w:rsidRDefault="006D18F5" w:rsidP="006D18F5">
            <w:pPr>
              <w:spacing w:line="240" w:lineRule="atLeast"/>
              <w:jc w:val="both"/>
              <w:rPr>
                <w:szCs w:val="22"/>
                <w:lang w:val="en-GB"/>
              </w:rPr>
            </w:pPr>
          </w:p>
        </w:tc>
      </w:tr>
      <w:tr w:rsidR="0007386C" w:rsidRPr="00E471EA" w14:paraId="295D4210" w14:textId="77777777" w:rsidTr="00CE748A">
        <w:tc>
          <w:tcPr>
            <w:tcW w:w="3031" w:type="dxa"/>
          </w:tcPr>
          <w:p w14:paraId="1A28DB17" w14:textId="77777777" w:rsidR="0007386C" w:rsidRPr="00E471EA" w:rsidRDefault="0007386C" w:rsidP="00CE748A">
            <w:pPr>
              <w:spacing w:line="240" w:lineRule="atLeast"/>
              <w:ind w:left="252" w:hanging="252"/>
              <w:rPr>
                <w:sz w:val="22"/>
                <w:szCs w:val="22"/>
                <w:lang w:val="en-GB"/>
              </w:rPr>
            </w:pPr>
            <w:r w:rsidRPr="00E471EA">
              <w:rPr>
                <w:sz w:val="22"/>
                <w:szCs w:val="22"/>
                <w:lang w:val="en-GB"/>
              </w:rPr>
              <w:br w:type="page"/>
            </w:r>
            <w:r w:rsidRPr="00E471EA">
              <w:rPr>
                <w:sz w:val="22"/>
                <w:szCs w:val="22"/>
                <w:lang w:val="en-GB"/>
              </w:rPr>
              <w:br w:type="page"/>
              <w:t>Loans to customers and accrued interest receivables:</w:t>
            </w:r>
          </w:p>
        </w:tc>
        <w:tc>
          <w:tcPr>
            <w:tcW w:w="6095" w:type="dxa"/>
          </w:tcPr>
          <w:p w14:paraId="2C69CA1D"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For variable-rate loans that are repriced frequently and have no significant change in credit risk, fair values are based on carrying amount.</w:t>
            </w:r>
          </w:p>
          <w:p w14:paraId="717B7C52" w14:textId="77777777" w:rsidR="0007386C" w:rsidRPr="00E471EA" w:rsidRDefault="0007386C" w:rsidP="00CE748A">
            <w:pPr>
              <w:numPr>
                <w:ilvl w:val="0"/>
                <w:numId w:val="6"/>
              </w:numPr>
              <w:tabs>
                <w:tab w:val="left" w:pos="252"/>
              </w:tabs>
              <w:spacing w:line="240" w:lineRule="atLeast"/>
              <w:ind w:left="245" w:hanging="274"/>
              <w:jc w:val="thaiDistribute"/>
              <w:rPr>
                <w:sz w:val="22"/>
                <w:szCs w:val="22"/>
                <w:lang w:val="en-GB"/>
              </w:rPr>
            </w:pPr>
            <w:r w:rsidRPr="00E471EA">
              <w:rPr>
                <w:sz w:val="22"/>
                <w:szCs w:val="22"/>
                <w:lang w:val="en-GB"/>
              </w:rPr>
              <w:t>The fair values of other loans are estimated using discounted cash flow analyses, using market interest rates or the fair value of collateral. There is no significant difference with the carrying amount.</w:t>
            </w:r>
          </w:p>
        </w:tc>
      </w:tr>
      <w:tr w:rsidR="0007386C" w:rsidRPr="00E471EA" w14:paraId="59836D84" w14:textId="77777777" w:rsidTr="00CE748A">
        <w:tc>
          <w:tcPr>
            <w:tcW w:w="3031" w:type="dxa"/>
          </w:tcPr>
          <w:p w14:paraId="79BC256B" w14:textId="77777777" w:rsidR="0007386C" w:rsidRPr="00E471EA" w:rsidRDefault="0007386C" w:rsidP="00CE748A">
            <w:pPr>
              <w:spacing w:line="240" w:lineRule="atLeast"/>
              <w:ind w:left="252" w:hanging="252"/>
              <w:rPr>
                <w:rFonts w:cstheme="minorBidi"/>
                <w:sz w:val="12"/>
                <w:szCs w:val="12"/>
                <w:lang w:val="en-GB"/>
              </w:rPr>
            </w:pPr>
          </w:p>
        </w:tc>
        <w:tc>
          <w:tcPr>
            <w:tcW w:w="6095" w:type="dxa"/>
          </w:tcPr>
          <w:p w14:paraId="41F47042" w14:textId="77777777" w:rsidR="0007386C" w:rsidRPr="00E471EA" w:rsidRDefault="0007386C" w:rsidP="00CE748A">
            <w:pPr>
              <w:tabs>
                <w:tab w:val="left" w:pos="252"/>
              </w:tabs>
              <w:spacing w:line="240" w:lineRule="atLeast"/>
              <w:ind w:left="252"/>
              <w:jc w:val="thaiDistribute"/>
              <w:rPr>
                <w:sz w:val="12"/>
                <w:szCs w:val="12"/>
                <w:lang w:val="en-GB"/>
              </w:rPr>
            </w:pPr>
          </w:p>
        </w:tc>
      </w:tr>
      <w:tr w:rsidR="0007386C" w:rsidRPr="00E471EA" w14:paraId="35ECAFDA" w14:textId="77777777" w:rsidTr="00CE748A">
        <w:tc>
          <w:tcPr>
            <w:tcW w:w="3031" w:type="dxa"/>
          </w:tcPr>
          <w:p w14:paraId="220D3D1E" w14:textId="77777777" w:rsidR="0007386C" w:rsidRPr="00E471EA" w:rsidRDefault="0007386C" w:rsidP="00CE748A">
            <w:pPr>
              <w:spacing w:line="240" w:lineRule="atLeast"/>
              <w:ind w:left="252" w:hanging="252"/>
              <w:rPr>
                <w:sz w:val="22"/>
                <w:szCs w:val="22"/>
                <w:lang w:val="en-GB"/>
              </w:rPr>
            </w:pPr>
            <w:r w:rsidRPr="00E471EA">
              <w:rPr>
                <w:sz w:val="22"/>
                <w:szCs w:val="22"/>
                <w:lang w:val="en-GB"/>
              </w:rPr>
              <w:t>Deposits:</w:t>
            </w:r>
          </w:p>
        </w:tc>
        <w:tc>
          <w:tcPr>
            <w:tcW w:w="6095" w:type="dxa"/>
          </w:tcPr>
          <w:p w14:paraId="70EE6B68"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rFonts w:eastAsia="Times New Roman"/>
                <w:sz w:val="22"/>
                <w:szCs w:val="22"/>
                <w:lang w:val="en-GB"/>
              </w:rPr>
              <w:t>The fair value of deposits which are payable on demand by the depositor are equal to the carrying amount</w:t>
            </w:r>
            <w:r w:rsidRPr="00E471EA">
              <w:rPr>
                <w:rFonts w:eastAsia="Times New Roman"/>
                <w:sz w:val="22"/>
                <w:szCs w:val="22"/>
                <w:cs/>
                <w:lang w:val="en-GB"/>
              </w:rPr>
              <w:t>.</w:t>
            </w:r>
            <w:r w:rsidRPr="00E471EA">
              <w:rPr>
                <w:sz w:val="22"/>
                <w:szCs w:val="22"/>
                <w:lang w:val="en-GB"/>
              </w:rPr>
              <w:t xml:space="preserve"> </w:t>
            </w:r>
          </w:p>
          <w:p w14:paraId="059B67E0" w14:textId="337A7EC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Fair values for </w:t>
            </w:r>
            <w:r w:rsidR="00385F10" w:rsidRPr="00E471EA">
              <w:rPr>
                <w:sz w:val="22"/>
                <w:szCs w:val="22"/>
                <w:lang w:val="en-GB"/>
              </w:rPr>
              <w:t>fixed deposits</w:t>
            </w:r>
            <w:r w:rsidRPr="00E471EA">
              <w:rPr>
                <w:sz w:val="22"/>
                <w:szCs w:val="22"/>
                <w:lang w:val="en-GB"/>
              </w:rPr>
              <w:t xml:space="preserve"> are estimated using a discounted cash flow calculation that applies interest rates currently being offered on similar deposits.</w:t>
            </w:r>
          </w:p>
        </w:tc>
      </w:tr>
      <w:tr w:rsidR="0007386C" w:rsidRPr="00E471EA" w14:paraId="75DCFADB" w14:textId="77777777" w:rsidTr="00CE748A">
        <w:tc>
          <w:tcPr>
            <w:tcW w:w="3031" w:type="dxa"/>
          </w:tcPr>
          <w:p w14:paraId="54230FDE" w14:textId="77777777" w:rsidR="0007386C" w:rsidRPr="00E471EA" w:rsidRDefault="0007386C" w:rsidP="00CE748A">
            <w:pPr>
              <w:spacing w:line="240" w:lineRule="atLeast"/>
              <w:ind w:left="252" w:hanging="252"/>
              <w:rPr>
                <w:sz w:val="12"/>
                <w:szCs w:val="12"/>
                <w:lang w:val="en-GB"/>
              </w:rPr>
            </w:pPr>
          </w:p>
        </w:tc>
        <w:tc>
          <w:tcPr>
            <w:tcW w:w="6095" w:type="dxa"/>
          </w:tcPr>
          <w:p w14:paraId="60249109" w14:textId="77777777" w:rsidR="0007386C" w:rsidRPr="00E471EA" w:rsidRDefault="0007386C" w:rsidP="00CE748A">
            <w:pPr>
              <w:tabs>
                <w:tab w:val="left" w:pos="252"/>
              </w:tabs>
              <w:spacing w:line="240" w:lineRule="atLeast"/>
              <w:jc w:val="thaiDistribute"/>
              <w:rPr>
                <w:rFonts w:eastAsia="Times New Roman"/>
                <w:sz w:val="12"/>
                <w:szCs w:val="12"/>
                <w:lang w:val="en-GB"/>
              </w:rPr>
            </w:pPr>
          </w:p>
        </w:tc>
      </w:tr>
      <w:tr w:rsidR="0007386C" w:rsidRPr="00E471EA" w14:paraId="53163468" w14:textId="77777777" w:rsidTr="00CE748A">
        <w:tc>
          <w:tcPr>
            <w:tcW w:w="3031" w:type="dxa"/>
          </w:tcPr>
          <w:p w14:paraId="399095AD" w14:textId="77777777" w:rsidR="0007386C" w:rsidRPr="00E471EA" w:rsidRDefault="0007386C" w:rsidP="00CE748A">
            <w:pPr>
              <w:spacing w:line="240" w:lineRule="atLeast"/>
              <w:ind w:left="252" w:hanging="252"/>
              <w:rPr>
                <w:sz w:val="22"/>
                <w:szCs w:val="22"/>
                <w:lang w:val="en-GB"/>
              </w:rPr>
            </w:pPr>
            <w:r w:rsidRPr="00E471EA">
              <w:rPr>
                <w:sz w:val="22"/>
                <w:szCs w:val="22"/>
                <w:lang w:val="en-GB"/>
              </w:rPr>
              <w:t>Interbank and money market items (Liabilities):</w:t>
            </w:r>
          </w:p>
        </w:tc>
        <w:tc>
          <w:tcPr>
            <w:tcW w:w="6095" w:type="dxa"/>
          </w:tcPr>
          <w:p w14:paraId="7ACAD9E6"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The fair value has no significant difference with the carrying amount.</w:t>
            </w:r>
          </w:p>
        </w:tc>
      </w:tr>
      <w:tr w:rsidR="0007386C" w:rsidRPr="00E471EA" w14:paraId="6A254D45" w14:textId="77777777" w:rsidTr="00CE748A">
        <w:tc>
          <w:tcPr>
            <w:tcW w:w="3031" w:type="dxa"/>
          </w:tcPr>
          <w:p w14:paraId="15E54A55" w14:textId="77777777" w:rsidR="0007386C" w:rsidRPr="00E471EA" w:rsidRDefault="0007386C" w:rsidP="00CE748A">
            <w:pPr>
              <w:spacing w:line="240" w:lineRule="atLeast"/>
              <w:ind w:left="252" w:hanging="252"/>
              <w:rPr>
                <w:sz w:val="12"/>
                <w:szCs w:val="12"/>
                <w:lang w:val="en-GB"/>
              </w:rPr>
            </w:pPr>
          </w:p>
        </w:tc>
        <w:tc>
          <w:tcPr>
            <w:tcW w:w="6095" w:type="dxa"/>
          </w:tcPr>
          <w:p w14:paraId="18615C79" w14:textId="77777777" w:rsidR="0007386C" w:rsidRPr="00E471EA" w:rsidRDefault="0007386C" w:rsidP="00CE748A">
            <w:pPr>
              <w:tabs>
                <w:tab w:val="left" w:pos="252"/>
              </w:tabs>
              <w:spacing w:line="240" w:lineRule="atLeast"/>
              <w:jc w:val="thaiDistribute"/>
              <w:rPr>
                <w:sz w:val="12"/>
                <w:szCs w:val="12"/>
                <w:lang w:val="en-GB"/>
              </w:rPr>
            </w:pPr>
          </w:p>
        </w:tc>
      </w:tr>
      <w:tr w:rsidR="0007386C" w:rsidRPr="00E471EA" w14:paraId="2F9CBACE" w14:textId="77777777" w:rsidTr="00CE748A">
        <w:tc>
          <w:tcPr>
            <w:tcW w:w="3031" w:type="dxa"/>
          </w:tcPr>
          <w:p w14:paraId="34123C90" w14:textId="77777777" w:rsidR="0007386C" w:rsidRPr="00E471EA" w:rsidRDefault="0007386C" w:rsidP="00CE748A">
            <w:pPr>
              <w:spacing w:line="240" w:lineRule="atLeast"/>
              <w:rPr>
                <w:sz w:val="22"/>
                <w:szCs w:val="22"/>
                <w:lang w:val="en-GB"/>
              </w:rPr>
            </w:pPr>
            <w:r w:rsidRPr="00E471EA">
              <w:rPr>
                <w:sz w:val="22"/>
                <w:szCs w:val="22"/>
                <w:lang w:val="en-GB"/>
              </w:rPr>
              <w:t>Liabilities payable on demand:</w:t>
            </w:r>
          </w:p>
        </w:tc>
        <w:tc>
          <w:tcPr>
            <w:tcW w:w="6095" w:type="dxa"/>
          </w:tcPr>
          <w:p w14:paraId="3AAA3AC0" w14:textId="77777777" w:rsidR="0007386C" w:rsidRPr="00E471EA" w:rsidRDefault="0007386C" w:rsidP="00CE748A">
            <w:pPr>
              <w:tabs>
                <w:tab w:val="left" w:pos="263"/>
              </w:tabs>
              <w:spacing w:line="240" w:lineRule="atLeast"/>
              <w:ind w:left="254" w:hanging="270"/>
              <w:jc w:val="thaiDistribute"/>
              <w:rPr>
                <w:sz w:val="22"/>
                <w:szCs w:val="22"/>
                <w:lang w:val="en-GB"/>
              </w:rPr>
            </w:pPr>
            <w:r w:rsidRPr="00E471EA">
              <w:rPr>
                <w:sz w:val="22"/>
                <w:szCs w:val="22"/>
                <w:lang w:val="en-GB"/>
              </w:rPr>
              <w:t>-</w:t>
            </w:r>
            <w:r w:rsidRPr="00E471EA">
              <w:rPr>
                <w:sz w:val="22"/>
                <w:szCs w:val="22"/>
                <w:lang w:val="en-GB"/>
              </w:rPr>
              <w:tab/>
              <w:t>The fair value is approximated based on its carrying amount.</w:t>
            </w:r>
          </w:p>
        </w:tc>
      </w:tr>
      <w:tr w:rsidR="0007386C" w:rsidRPr="00E471EA" w14:paraId="381A347E" w14:textId="77777777" w:rsidTr="00CE748A">
        <w:tc>
          <w:tcPr>
            <w:tcW w:w="3031" w:type="dxa"/>
          </w:tcPr>
          <w:p w14:paraId="2AB74F9F" w14:textId="77777777" w:rsidR="0007386C" w:rsidRPr="00E471EA" w:rsidRDefault="0007386C" w:rsidP="00CE748A">
            <w:pPr>
              <w:spacing w:line="240" w:lineRule="atLeast"/>
              <w:rPr>
                <w:sz w:val="12"/>
                <w:szCs w:val="12"/>
                <w:lang w:val="en-GB"/>
              </w:rPr>
            </w:pPr>
          </w:p>
        </w:tc>
        <w:tc>
          <w:tcPr>
            <w:tcW w:w="6095" w:type="dxa"/>
          </w:tcPr>
          <w:p w14:paraId="557657FC" w14:textId="77777777" w:rsidR="0007386C" w:rsidRPr="00E471EA" w:rsidRDefault="0007386C" w:rsidP="00CE748A">
            <w:pPr>
              <w:tabs>
                <w:tab w:val="left" w:pos="263"/>
              </w:tabs>
              <w:spacing w:line="240" w:lineRule="atLeast"/>
              <w:jc w:val="thaiDistribute"/>
              <w:rPr>
                <w:sz w:val="12"/>
                <w:szCs w:val="12"/>
                <w:lang w:val="en-GB"/>
              </w:rPr>
            </w:pPr>
          </w:p>
        </w:tc>
      </w:tr>
      <w:tr w:rsidR="0007386C" w:rsidRPr="00E471EA" w14:paraId="5CD662FD" w14:textId="77777777" w:rsidTr="00CE748A">
        <w:tc>
          <w:tcPr>
            <w:tcW w:w="3031" w:type="dxa"/>
          </w:tcPr>
          <w:p w14:paraId="605C865C" w14:textId="77777777" w:rsidR="0007386C" w:rsidRPr="00E471EA" w:rsidRDefault="0007386C" w:rsidP="00CE748A">
            <w:pPr>
              <w:tabs>
                <w:tab w:val="left" w:pos="589"/>
              </w:tabs>
              <w:spacing w:line="240" w:lineRule="atLeast"/>
              <w:ind w:left="274" w:right="-13" w:hanging="270"/>
              <w:rPr>
                <w:sz w:val="22"/>
                <w:szCs w:val="22"/>
                <w:lang w:val="en-GB"/>
              </w:rPr>
            </w:pPr>
            <w:r w:rsidRPr="00E471EA">
              <w:rPr>
                <w:sz w:val="22"/>
                <w:szCs w:val="22"/>
                <w:lang w:val="en-GB"/>
              </w:rPr>
              <w:t>Financial liabilities measured at   FVTPL:</w:t>
            </w:r>
          </w:p>
        </w:tc>
        <w:tc>
          <w:tcPr>
            <w:tcW w:w="6095" w:type="dxa"/>
          </w:tcPr>
          <w:p w14:paraId="589B674A" w14:textId="77777777" w:rsidR="0007386C" w:rsidRPr="00E471EA" w:rsidRDefault="0007386C" w:rsidP="00CE748A">
            <w:pPr>
              <w:tabs>
                <w:tab w:val="left" w:pos="263"/>
              </w:tabs>
              <w:spacing w:line="240" w:lineRule="atLeast"/>
              <w:ind w:left="254" w:hanging="270"/>
              <w:jc w:val="thaiDistribute"/>
              <w:rPr>
                <w:sz w:val="22"/>
                <w:szCs w:val="22"/>
                <w:lang w:val="en-GB"/>
              </w:rPr>
            </w:pPr>
            <w:r w:rsidRPr="00E471EA">
              <w:rPr>
                <w:sz w:val="22"/>
                <w:szCs w:val="22"/>
                <w:lang w:val="en-GB"/>
              </w:rPr>
              <w:t>-</w:t>
            </w:r>
            <w:r w:rsidRPr="00E471EA">
              <w:rPr>
                <w:sz w:val="22"/>
                <w:szCs w:val="22"/>
                <w:lang w:val="en-GB"/>
              </w:rPr>
              <w:tab/>
              <w:t>The fair value is calculated based on valuation models using market data obtained from reliable sources.</w:t>
            </w:r>
          </w:p>
        </w:tc>
      </w:tr>
      <w:tr w:rsidR="0007386C" w:rsidRPr="00E471EA" w14:paraId="236AF1E2" w14:textId="77777777" w:rsidTr="00CE748A">
        <w:trPr>
          <w:trHeight w:val="91"/>
        </w:trPr>
        <w:tc>
          <w:tcPr>
            <w:tcW w:w="3031" w:type="dxa"/>
          </w:tcPr>
          <w:p w14:paraId="27A06D56" w14:textId="77777777" w:rsidR="0007386C" w:rsidRPr="00E471EA" w:rsidRDefault="0007386C" w:rsidP="00CE748A">
            <w:pPr>
              <w:spacing w:line="240" w:lineRule="atLeast"/>
              <w:rPr>
                <w:sz w:val="12"/>
                <w:szCs w:val="12"/>
                <w:lang w:val="en-GB"/>
              </w:rPr>
            </w:pPr>
          </w:p>
        </w:tc>
        <w:tc>
          <w:tcPr>
            <w:tcW w:w="6095" w:type="dxa"/>
          </w:tcPr>
          <w:p w14:paraId="508F4585" w14:textId="77777777" w:rsidR="0007386C" w:rsidRPr="00E471EA" w:rsidRDefault="0007386C" w:rsidP="00CE748A">
            <w:pPr>
              <w:tabs>
                <w:tab w:val="left" w:pos="263"/>
              </w:tabs>
              <w:spacing w:line="240" w:lineRule="atLeast"/>
              <w:jc w:val="thaiDistribute"/>
              <w:rPr>
                <w:sz w:val="12"/>
                <w:szCs w:val="12"/>
                <w:lang w:val="en-GB"/>
              </w:rPr>
            </w:pPr>
          </w:p>
        </w:tc>
      </w:tr>
      <w:tr w:rsidR="0007386C" w:rsidRPr="008241D5" w14:paraId="0C445047" w14:textId="77777777" w:rsidTr="00CE748A">
        <w:tc>
          <w:tcPr>
            <w:tcW w:w="3031" w:type="dxa"/>
          </w:tcPr>
          <w:p w14:paraId="58CE3A86" w14:textId="77777777" w:rsidR="0007386C" w:rsidRPr="00E471EA" w:rsidRDefault="0007386C" w:rsidP="00CE748A">
            <w:pPr>
              <w:spacing w:line="240" w:lineRule="atLeast"/>
              <w:rPr>
                <w:sz w:val="22"/>
                <w:szCs w:val="22"/>
                <w:lang w:val="en-GB"/>
              </w:rPr>
            </w:pPr>
            <w:r w:rsidRPr="00E471EA">
              <w:rPr>
                <w:sz w:val="22"/>
                <w:szCs w:val="22"/>
                <w:lang w:val="en-GB"/>
              </w:rPr>
              <w:t>Debt issued and borrowings:</w:t>
            </w:r>
          </w:p>
        </w:tc>
        <w:tc>
          <w:tcPr>
            <w:tcW w:w="6095" w:type="dxa"/>
          </w:tcPr>
          <w:p w14:paraId="7AA81532"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 xml:space="preserve">The fair value of short-term borrowings maturing within 90 days approximated its carrying amount. </w:t>
            </w:r>
          </w:p>
          <w:p w14:paraId="1D421C4C" w14:textId="77777777" w:rsidR="0007386C" w:rsidRPr="00E471EA" w:rsidRDefault="0007386C" w:rsidP="00CE748A">
            <w:pPr>
              <w:numPr>
                <w:ilvl w:val="0"/>
                <w:numId w:val="6"/>
              </w:numPr>
              <w:tabs>
                <w:tab w:val="left" w:pos="252"/>
              </w:tabs>
              <w:spacing w:line="240" w:lineRule="atLeast"/>
              <w:ind w:left="252" w:hanging="280"/>
              <w:jc w:val="thaiDistribute"/>
              <w:rPr>
                <w:sz w:val="22"/>
                <w:szCs w:val="22"/>
                <w:lang w:val="en-GB"/>
              </w:rPr>
            </w:pPr>
            <w:r w:rsidRPr="00E471EA">
              <w:rPr>
                <w:sz w:val="22"/>
                <w:szCs w:val="22"/>
                <w:lang w:val="en-GB"/>
              </w:rPr>
              <w:t>Fair values of other borrowings are estimated using discounted cash flow analyses based on the subsidiary’s current borrowing rates for similar types of borrowing arrangements.</w:t>
            </w:r>
          </w:p>
        </w:tc>
      </w:tr>
    </w:tbl>
    <w:p w14:paraId="790716DC" w14:textId="2004F30E" w:rsidR="00CF4A33" w:rsidRPr="008241D5" w:rsidRDefault="00CF4A33">
      <w:pPr>
        <w:suppressAutoHyphens w:val="0"/>
        <w:rPr>
          <w:rFonts w:cstheme="minorBidi"/>
          <w:b/>
          <w:bCs/>
          <w:szCs w:val="24"/>
          <w:lang w:val="en-GB"/>
        </w:rPr>
      </w:pPr>
    </w:p>
    <w:p w14:paraId="449056FB" w14:textId="77777777" w:rsidR="004B0B12" w:rsidRDefault="004B0B12">
      <w:pPr>
        <w:suppressAutoHyphens w:val="0"/>
        <w:rPr>
          <w:rFonts w:eastAsia="Times New Roman"/>
          <w:b/>
          <w:bCs/>
          <w:szCs w:val="24"/>
          <w:lang w:val="en-GB"/>
        </w:rPr>
      </w:pPr>
      <w:r>
        <w:rPr>
          <w:rFonts w:eastAsia="Times New Roman"/>
          <w:b/>
          <w:bCs/>
          <w:szCs w:val="24"/>
        </w:rPr>
        <w:br w:type="page"/>
      </w:r>
    </w:p>
    <w:p w14:paraId="1B02E20E" w14:textId="29F20401" w:rsidR="002D01EA" w:rsidRPr="008241D5" w:rsidRDefault="002D01EA" w:rsidP="002D01EA">
      <w:pPr>
        <w:pStyle w:val="ListParagraph"/>
        <w:numPr>
          <w:ilvl w:val="0"/>
          <w:numId w:val="7"/>
        </w:numPr>
        <w:ind w:left="540" w:hanging="540"/>
        <w:rPr>
          <w:rFonts w:eastAsia="Times New Roman"/>
          <w:b/>
          <w:bCs/>
          <w:sz w:val="24"/>
          <w:szCs w:val="24"/>
          <w:lang w:bidi="th-TH"/>
        </w:rPr>
      </w:pPr>
      <w:r w:rsidRPr="008241D5">
        <w:rPr>
          <w:rFonts w:eastAsia="Times New Roman"/>
          <w:b/>
          <w:bCs/>
          <w:sz w:val="24"/>
          <w:szCs w:val="24"/>
          <w:lang w:bidi="th-TH"/>
        </w:rPr>
        <w:t>Reserve</w:t>
      </w:r>
      <w:r w:rsidR="00455556" w:rsidRPr="008241D5">
        <w:rPr>
          <w:rFonts w:eastAsia="Times New Roman"/>
          <w:b/>
          <w:bCs/>
          <w:sz w:val="24"/>
          <w:szCs w:val="24"/>
          <w:lang w:bidi="th-TH"/>
        </w:rPr>
        <w:t>s</w:t>
      </w:r>
    </w:p>
    <w:p w14:paraId="51FD0039" w14:textId="71FE5BDA" w:rsidR="002D01EA" w:rsidRPr="008241D5" w:rsidRDefault="002D01EA" w:rsidP="002D01EA">
      <w:pPr>
        <w:pStyle w:val="ListParagraph"/>
        <w:ind w:left="540"/>
        <w:rPr>
          <w:rFonts w:eastAsia="Times New Roman"/>
          <w:b/>
          <w:bCs/>
          <w:sz w:val="24"/>
          <w:szCs w:val="24"/>
          <w:lang w:bidi="th-TH"/>
        </w:rPr>
      </w:pPr>
    </w:p>
    <w:p w14:paraId="14992A5D" w14:textId="77777777" w:rsidR="005D75CA" w:rsidRPr="008241D5" w:rsidRDefault="005D75CA" w:rsidP="00AA69F6">
      <w:pPr>
        <w:tabs>
          <w:tab w:val="left" w:pos="540"/>
          <w:tab w:val="left" w:pos="2266"/>
        </w:tabs>
        <w:ind w:left="630" w:right="-360" w:hanging="90"/>
        <w:jc w:val="both"/>
        <w:rPr>
          <w:rFonts w:eastAsia="Times New Roman"/>
          <w:sz w:val="22"/>
          <w:szCs w:val="22"/>
          <w:lang w:val="en-GB"/>
        </w:rPr>
      </w:pPr>
      <w:r w:rsidRPr="008241D5">
        <w:rPr>
          <w:rFonts w:eastAsia="Times New Roman"/>
          <w:sz w:val="22"/>
          <w:szCs w:val="22"/>
          <w:lang w:val="en-GB"/>
        </w:rPr>
        <w:t>Reserves comprise</w:t>
      </w:r>
      <w:r w:rsidRPr="008241D5">
        <w:rPr>
          <w:rFonts w:eastAsia="Times New Roman"/>
          <w:sz w:val="22"/>
          <w:szCs w:val="22"/>
          <w:cs/>
          <w:lang w:val="en-GB"/>
        </w:rPr>
        <w:t>:</w:t>
      </w:r>
    </w:p>
    <w:p w14:paraId="52FAFDB0" w14:textId="77777777" w:rsidR="005D75CA" w:rsidRPr="008241D5" w:rsidRDefault="005D75CA" w:rsidP="005D75CA">
      <w:pPr>
        <w:ind w:left="540" w:right="-29"/>
        <w:rPr>
          <w:rFonts w:eastAsia="Times New Roman"/>
          <w:spacing w:val="-4"/>
          <w:sz w:val="22"/>
          <w:szCs w:val="22"/>
          <w:lang w:val="en-GB"/>
        </w:rPr>
      </w:pPr>
    </w:p>
    <w:p w14:paraId="01E322DB" w14:textId="77777777" w:rsidR="005D75CA" w:rsidRPr="008241D5" w:rsidRDefault="005D75CA" w:rsidP="005D75CA">
      <w:pPr>
        <w:tabs>
          <w:tab w:val="left" w:pos="540"/>
          <w:tab w:val="left" w:pos="2266"/>
        </w:tabs>
        <w:ind w:left="360" w:right="-360"/>
        <w:jc w:val="both"/>
        <w:rPr>
          <w:rFonts w:eastAsia="Times New Roman"/>
          <w:b/>
          <w:bCs/>
          <w:i/>
          <w:iCs/>
          <w:sz w:val="22"/>
          <w:szCs w:val="22"/>
          <w:lang w:val="en-GB"/>
        </w:rPr>
      </w:pPr>
      <w:r w:rsidRPr="008241D5">
        <w:rPr>
          <w:rFonts w:eastAsia="Times New Roman"/>
          <w:sz w:val="22"/>
          <w:szCs w:val="22"/>
          <w:lang w:val="en-GB"/>
        </w:rPr>
        <w:tab/>
      </w:r>
      <w:r w:rsidRPr="008241D5">
        <w:rPr>
          <w:rFonts w:eastAsia="Times New Roman"/>
          <w:b/>
          <w:bCs/>
          <w:i/>
          <w:iCs/>
          <w:sz w:val="22"/>
          <w:szCs w:val="22"/>
          <w:lang w:val="en-GB"/>
        </w:rPr>
        <w:t>Appropriations of profit and</w:t>
      </w:r>
      <w:r w:rsidRPr="008241D5">
        <w:rPr>
          <w:rFonts w:eastAsia="Times New Roman"/>
          <w:b/>
          <w:bCs/>
          <w:i/>
          <w:iCs/>
          <w:sz w:val="22"/>
          <w:szCs w:val="22"/>
          <w:cs/>
          <w:lang w:val="en-GB"/>
        </w:rPr>
        <w:t xml:space="preserve">/ </w:t>
      </w:r>
      <w:r w:rsidRPr="008241D5">
        <w:rPr>
          <w:rFonts w:eastAsia="Times New Roman"/>
          <w:b/>
          <w:bCs/>
          <w:i/>
          <w:iCs/>
          <w:sz w:val="22"/>
          <w:szCs w:val="22"/>
          <w:lang w:val="en-GB"/>
        </w:rPr>
        <w:t xml:space="preserve">or retained earnings </w:t>
      </w:r>
    </w:p>
    <w:p w14:paraId="01BCDDD7" w14:textId="77777777" w:rsidR="005D75CA" w:rsidRPr="008241D5" w:rsidRDefault="005D75CA" w:rsidP="005D75CA">
      <w:pPr>
        <w:ind w:left="540" w:right="-29"/>
        <w:rPr>
          <w:rFonts w:eastAsia="Times New Roman"/>
          <w:spacing w:val="-4"/>
          <w:sz w:val="22"/>
          <w:szCs w:val="22"/>
          <w:lang w:val="en-GB"/>
        </w:rPr>
      </w:pPr>
    </w:p>
    <w:p w14:paraId="45973003" w14:textId="77777777" w:rsidR="005D75CA" w:rsidRPr="008241D5" w:rsidRDefault="005D75CA" w:rsidP="005D75CA">
      <w:pPr>
        <w:tabs>
          <w:tab w:val="left" w:pos="540"/>
          <w:tab w:val="left" w:pos="2266"/>
        </w:tabs>
        <w:ind w:left="360" w:right="-360"/>
        <w:jc w:val="both"/>
        <w:rPr>
          <w:rFonts w:eastAsia="Times New Roman"/>
          <w:sz w:val="22"/>
          <w:szCs w:val="22"/>
          <w:lang w:val="en-GB"/>
        </w:rPr>
      </w:pPr>
      <w:r w:rsidRPr="008241D5">
        <w:rPr>
          <w:rFonts w:eastAsia="Times New Roman"/>
          <w:b/>
          <w:bCs/>
          <w:sz w:val="22"/>
          <w:szCs w:val="22"/>
          <w:lang w:val="en-GB"/>
        </w:rPr>
        <w:tab/>
        <w:t>Legal reserve</w:t>
      </w:r>
    </w:p>
    <w:p w14:paraId="5419C8B0" w14:textId="77777777" w:rsidR="005D75CA" w:rsidRPr="008241D5" w:rsidRDefault="005D75CA" w:rsidP="005D75CA">
      <w:pPr>
        <w:ind w:left="540" w:right="-29"/>
        <w:rPr>
          <w:rFonts w:eastAsia="Times New Roman"/>
          <w:spacing w:val="-4"/>
          <w:sz w:val="22"/>
          <w:szCs w:val="22"/>
          <w:lang w:val="en-GB"/>
        </w:rPr>
      </w:pPr>
    </w:p>
    <w:p w14:paraId="7C34E5D2" w14:textId="37AFAA7B" w:rsidR="005D75CA" w:rsidRPr="008241D5" w:rsidRDefault="005D75CA" w:rsidP="005D75CA">
      <w:pPr>
        <w:ind w:left="540"/>
        <w:jc w:val="both"/>
        <w:rPr>
          <w:rFonts w:eastAsia="Times New Roman"/>
          <w:sz w:val="22"/>
          <w:szCs w:val="22"/>
          <w:lang w:val="en-GB"/>
        </w:rPr>
      </w:pPr>
      <w:r w:rsidRPr="008241D5">
        <w:rPr>
          <w:rFonts w:eastAsia="Times New Roman"/>
          <w:sz w:val="22"/>
          <w:szCs w:val="22"/>
          <w:lang w:val="en-GB"/>
        </w:rPr>
        <w:t>Section 116 of the Public Companies Act B</w:t>
      </w:r>
      <w:r w:rsidRPr="008241D5">
        <w:rPr>
          <w:rFonts w:eastAsia="Times New Roman"/>
          <w:sz w:val="22"/>
          <w:szCs w:val="22"/>
          <w:cs/>
          <w:lang w:val="en-GB"/>
        </w:rPr>
        <w:t>.</w:t>
      </w:r>
      <w:r w:rsidRPr="008241D5">
        <w:rPr>
          <w:rFonts w:eastAsia="Times New Roman"/>
          <w:sz w:val="22"/>
          <w:szCs w:val="22"/>
          <w:lang w:val="en-GB"/>
        </w:rPr>
        <w:t>E</w:t>
      </w:r>
      <w:r w:rsidRPr="008241D5">
        <w:rPr>
          <w:rFonts w:eastAsia="Times New Roman"/>
          <w:sz w:val="22"/>
          <w:szCs w:val="22"/>
          <w:cs/>
          <w:lang w:val="en-GB"/>
        </w:rPr>
        <w:t xml:space="preserve">. </w:t>
      </w:r>
      <w:r w:rsidRPr="008241D5">
        <w:rPr>
          <w:rFonts w:eastAsia="Times New Roman"/>
          <w:sz w:val="22"/>
          <w:szCs w:val="22"/>
          <w:lang w:val="en-GB"/>
        </w:rPr>
        <w:t xml:space="preserve">2535 requires the </w:t>
      </w:r>
      <w:r w:rsidR="005F727A" w:rsidRPr="008241D5">
        <w:rPr>
          <w:rFonts w:eastAsia="Times New Roman" w:cs="Angsana New"/>
          <w:sz w:val="22"/>
          <w:szCs w:val="22"/>
          <w:lang w:val="en-GB"/>
        </w:rPr>
        <w:t xml:space="preserve">Company and </w:t>
      </w:r>
      <w:r w:rsidR="00065D9C" w:rsidRPr="008241D5">
        <w:rPr>
          <w:rFonts w:eastAsia="Times New Roman" w:cs="Angsana New"/>
          <w:sz w:val="22"/>
          <w:szCs w:val="22"/>
          <w:lang w:val="en-GB"/>
        </w:rPr>
        <w:t xml:space="preserve">its </w:t>
      </w:r>
      <w:r w:rsidR="005F727A" w:rsidRPr="008241D5">
        <w:rPr>
          <w:rFonts w:eastAsia="Times New Roman" w:cs="Angsana New"/>
          <w:sz w:val="22"/>
          <w:szCs w:val="22"/>
          <w:lang w:val="en-GB"/>
        </w:rPr>
        <w:t>subsidiaries</w:t>
      </w:r>
      <w:r w:rsidRPr="008241D5">
        <w:rPr>
          <w:rFonts w:eastAsia="Times New Roman"/>
          <w:sz w:val="22"/>
          <w:szCs w:val="22"/>
          <w:lang w:val="en-GB"/>
        </w:rPr>
        <w:t xml:space="preserve"> which are public companies shall allocate not less than 5</w:t>
      </w:r>
      <w:r w:rsidRPr="008241D5">
        <w:rPr>
          <w:rFonts w:eastAsia="Times New Roman"/>
          <w:sz w:val="22"/>
          <w:szCs w:val="22"/>
          <w:cs/>
          <w:lang w:val="en-GB"/>
        </w:rPr>
        <w:t xml:space="preserve">% </w:t>
      </w:r>
      <w:r w:rsidRPr="008241D5">
        <w:rPr>
          <w:rFonts w:eastAsia="Times New Roman"/>
          <w:sz w:val="22"/>
          <w:szCs w:val="22"/>
          <w:lang w:val="en-GB"/>
        </w:rPr>
        <w:t xml:space="preserve">of its annual net profit, less any accumulated losses brought forward </w:t>
      </w:r>
      <w:r w:rsidRPr="008241D5">
        <w:rPr>
          <w:rFonts w:eastAsia="Times New Roman"/>
          <w:sz w:val="22"/>
          <w:szCs w:val="22"/>
          <w:cs/>
          <w:lang w:val="en-GB"/>
        </w:rPr>
        <w:t>(</w:t>
      </w:r>
      <w:r w:rsidRPr="008241D5">
        <w:rPr>
          <w:rFonts w:eastAsia="Times New Roman"/>
          <w:sz w:val="22"/>
          <w:szCs w:val="22"/>
          <w:lang w:val="en-GB"/>
        </w:rPr>
        <w:t>if any</w:t>
      </w:r>
      <w:r w:rsidRPr="008241D5">
        <w:rPr>
          <w:rFonts w:eastAsia="Times New Roman"/>
          <w:sz w:val="22"/>
          <w:szCs w:val="22"/>
          <w:cs/>
          <w:lang w:val="en-GB"/>
        </w:rPr>
        <w:t>)</w:t>
      </w:r>
      <w:r w:rsidRPr="008241D5">
        <w:rPr>
          <w:rFonts w:eastAsia="Times New Roman"/>
          <w:sz w:val="22"/>
          <w:szCs w:val="22"/>
          <w:lang w:val="en-GB"/>
        </w:rPr>
        <w:t xml:space="preserve">, to a reserve account </w:t>
      </w:r>
      <w:r w:rsidRPr="008241D5">
        <w:rPr>
          <w:rFonts w:eastAsia="Times New Roman"/>
          <w:sz w:val="22"/>
          <w:szCs w:val="22"/>
          <w:cs/>
          <w:lang w:val="en-GB"/>
        </w:rPr>
        <w:t>(“</w:t>
      </w:r>
      <w:r w:rsidRPr="008241D5">
        <w:rPr>
          <w:rFonts w:eastAsia="Times New Roman"/>
          <w:sz w:val="22"/>
          <w:szCs w:val="22"/>
          <w:lang w:val="en-GB"/>
        </w:rPr>
        <w:t>legal reserve</w:t>
      </w:r>
      <w:r w:rsidRPr="008241D5">
        <w:rPr>
          <w:rFonts w:eastAsia="Times New Roman"/>
          <w:sz w:val="22"/>
          <w:szCs w:val="22"/>
          <w:cs/>
          <w:lang w:val="en-GB"/>
        </w:rPr>
        <w:t>”)</w:t>
      </w:r>
      <w:r w:rsidRPr="008241D5">
        <w:rPr>
          <w:rFonts w:eastAsia="Times New Roman"/>
          <w:sz w:val="22"/>
          <w:szCs w:val="22"/>
          <w:lang w:val="en-GB"/>
        </w:rPr>
        <w:t>, until this account reaches an amount not less than 10</w:t>
      </w:r>
      <w:r w:rsidRPr="008241D5">
        <w:rPr>
          <w:rFonts w:eastAsia="Times New Roman"/>
          <w:sz w:val="22"/>
          <w:szCs w:val="22"/>
          <w:cs/>
          <w:lang w:val="en-GB"/>
        </w:rPr>
        <w:t xml:space="preserve">% </w:t>
      </w:r>
      <w:r w:rsidRPr="008241D5">
        <w:rPr>
          <w:rFonts w:eastAsia="Times New Roman"/>
          <w:sz w:val="22"/>
          <w:szCs w:val="22"/>
          <w:lang w:val="en-GB"/>
        </w:rPr>
        <w:t>of the registered capital</w:t>
      </w:r>
      <w:r w:rsidRPr="008241D5">
        <w:rPr>
          <w:rFonts w:eastAsia="Times New Roman"/>
          <w:sz w:val="22"/>
          <w:szCs w:val="22"/>
          <w:cs/>
          <w:lang w:val="en-GB"/>
        </w:rPr>
        <w:t xml:space="preserve">. </w:t>
      </w:r>
      <w:r w:rsidRPr="008241D5">
        <w:rPr>
          <w:rFonts w:eastAsia="Times New Roman"/>
          <w:sz w:val="22"/>
          <w:szCs w:val="22"/>
          <w:lang w:val="en-GB"/>
        </w:rPr>
        <w:t>The legal reserve is not available for dividend distribution</w:t>
      </w:r>
      <w:r w:rsidRPr="008241D5">
        <w:rPr>
          <w:rFonts w:eastAsia="Times New Roman"/>
          <w:sz w:val="22"/>
          <w:szCs w:val="22"/>
          <w:cs/>
          <w:lang w:val="en-GB"/>
        </w:rPr>
        <w:t>.</w:t>
      </w:r>
    </w:p>
    <w:p w14:paraId="146199FC" w14:textId="77777777" w:rsidR="005D75CA" w:rsidRPr="008241D5" w:rsidRDefault="005D75CA" w:rsidP="005D75CA">
      <w:pPr>
        <w:ind w:left="540"/>
        <w:jc w:val="both"/>
        <w:rPr>
          <w:rFonts w:eastAsia="Times New Roman"/>
          <w:sz w:val="22"/>
          <w:szCs w:val="22"/>
          <w:lang w:val="en-GB"/>
        </w:rPr>
      </w:pPr>
    </w:p>
    <w:p w14:paraId="7F5D1336" w14:textId="77777777" w:rsidR="005D75CA" w:rsidRPr="008241D5" w:rsidRDefault="005D75CA" w:rsidP="005D75CA">
      <w:pPr>
        <w:ind w:left="540" w:right="-28"/>
        <w:jc w:val="both"/>
        <w:rPr>
          <w:rFonts w:eastAsia="Times New Roman"/>
          <w:sz w:val="22"/>
          <w:szCs w:val="22"/>
          <w:lang w:val="en-GB"/>
        </w:rPr>
      </w:pPr>
      <w:r w:rsidRPr="008241D5">
        <w:rPr>
          <w:rFonts w:eastAsia="Times New Roman"/>
          <w:sz w:val="22"/>
          <w:szCs w:val="22"/>
          <w:lang w:val="en-GB"/>
        </w:rPr>
        <w:t>According to the Civil and Commercial Code, subsidiaries which are private companies must appropriate to a reserve fund at each distribution of dividend at least 5</w:t>
      </w:r>
      <w:r w:rsidRPr="008241D5">
        <w:rPr>
          <w:rFonts w:eastAsia="Times New Roman"/>
          <w:sz w:val="22"/>
          <w:szCs w:val="22"/>
          <w:cs/>
          <w:lang w:val="en-GB"/>
        </w:rPr>
        <w:t xml:space="preserve">% </w:t>
      </w:r>
      <w:r w:rsidRPr="008241D5">
        <w:rPr>
          <w:rFonts w:eastAsia="Times New Roman"/>
          <w:sz w:val="22"/>
          <w:szCs w:val="22"/>
          <w:lang w:val="en-GB"/>
        </w:rPr>
        <w:t>of net profit until the reserve fund not less than 10</w:t>
      </w:r>
      <w:r w:rsidRPr="008241D5">
        <w:rPr>
          <w:rFonts w:eastAsia="Times New Roman"/>
          <w:sz w:val="22"/>
          <w:szCs w:val="22"/>
          <w:cs/>
          <w:lang w:val="en-GB"/>
        </w:rPr>
        <w:t xml:space="preserve">% </w:t>
      </w:r>
      <w:r w:rsidRPr="008241D5">
        <w:rPr>
          <w:rFonts w:eastAsia="Times New Roman"/>
          <w:sz w:val="22"/>
          <w:szCs w:val="22"/>
          <w:lang w:val="en-GB"/>
        </w:rPr>
        <w:t>of the registered capital of the Company</w:t>
      </w:r>
      <w:r w:rsidRPr="008241D5">
        <w:rPr>
          <w:rFonts w:eastAsia="Times New Roman"/>
          <w:sz w:val="22"/>
          <w:szCs w:val="22"/>
          <w:cs/>
          <w:lang w:val="en-GB"/>
        </w:rPr>
        <w:t xml:space="preserve">. </w:t>
      </w:r>
      <w:r w:rsidRPr="008241D5">
        <w:rPr>
          <w:rFonts w:eastAsia="Times New Roman"/>
          <w:sz w:val="22"/>
          <w:szCs w:val="22"/>
          <w:lang w:val="en-GB"/>
        </w:rPr>
        <w:t>Such reserve fund is not available for distribution as dividend</w:t>
      </w:r>
      <w:r w:rsidRPr="008241D5">
        <w:rPr>
          <w:rFonts w:eastAsia="Times New Roman"/>
          <w:sz w:val="22"/>
          <w:szCs w:val="22"/>
          <w:cs/>
          <w:lang w:val="en-GB"/>
        </w:rPr>
        <w:t>.</w:t>
      </w:r>
    </w:p>
    <w:p w14:paraId="4E8F1E35" w14:textId="77777777" w:rsidR="00571EDC" w:rsidRPr="008241D5" w:rsidRDefault="00571EDC" w:rsidP="005D75CA">
      <w:pPr>
        <w:ind w:left="540" w:right="-28"/>
        <w:jc w:val="both"/>
        <w:rPr>
          <w:rFonts w:eastAsia="Times New Roman"/>
          <w:sz w:val="22"/>
          <w:szCs w:val="22"/>
          <w:lang w:val="en-GB"/>
        </w:rPr>
      </w:pPr>
    </w:p>
    <w:p w14:paraId="78A5213C" w14:textId="77777777" w:rsidR="005D75CA" w:rsidRPr="008241D5" w:rsidRDefault="005D75CA" w:rsidP="005D75CA">
      <w:pPr>
        <w:tabs>
          <w:tab w:val="left" w:pos="540"/>
          <w:tab w:val="left" w:pos="2266"/>
        </w:tabs>
        <w:ind w:left="540" w:right="-360"/>
        <w:jc w:val="both"/>
        <w:rPr>
          <w:rFonts w:eastAsia="Times New Roman"/>
          <w:i/>
          <w:iCs/>
          <w:sz w:val="22"/>
          <w:szCs w:val="22"/>
          <w:lang w:val="en-GB"/>
        </w:rPr>
      </w:pPr>
      <w:r w:rsidRPr="008241D5">
        <w:rPr>
          <w:rFonts w:eastAsia="Times New Roman"/>
          <w:b/>
          <w:bCs/>
          <w:i/>
          <w:iCs/>
          <w:sz w:val="22"/>
          <w:szCs w:val="22"/>
          <w:lang w:val="en-GB"/>
        </w:rPr>
        <w:t>Other components of equity</w:t>
      </w:r>
    </w:p>
    <w:p w14:paraId="71F8FAEC" w14:textId="77777777" w:rsidR="005D75CA" w:rsidRPr="008241D5" w:rsidRDefault="005D75CA" w:rsidP="005D75CA">
      <w:pPr>
        <w:ind w:left="540" w:right="-28"/>
        <w:jc w:val="both"/>
        <w:rPr>
          <w:rFonts w:eastAsia="Times New Roman"/>
          <w:sz w:val="22"/>
          <w:szCs w:val="22"/>
          <w:lang w:val="en-GB"/>
        </w:rPr>
      </w:pPr>
    </w:p>
    <w:p w14:paraId="77BF20F3" w14:textId="77777777" w:rsidR="005D75CA" w:rsidRPr="008241D5" w:rsidRDefault="005D75CA" w:rsidP="005D75CA">
      <w:pPr>
        <w:tabs>
          <w:tab w:val="left" w:pos="540"/>
          <w:tab w:val="left" w:pos="2266"/>
        </w:tabs>
        <w:ind w:left="540" w:right="-360"/>
        <w:jc w:val="both"/>
        <w:rPr>
          <w:rFonts w:eastAsia="Times New Roman"/>
          <w:b/>
          <w:bCs/>
          <w:sz w:val="22"/>
          <w:szCs w:val="22"/>
          <w:lang w:val="en-GB"/>
        </w:rPr>
      </w:pPr>
      <w:r w:rsidRPr="008241D5">
        <w:rPr>
          <w:rFonts w:eastAsia="Times New Roman"/>
          <w:b/>
          <w:bCs/>
          <w:sz w:val="22"/>
          <w:szCs w:val="22"/>
          <w:lang w:val="en-GB"/>
        </w:rPr>
        <w:t>Translation differences</w:t>
      </w:r>
    </w:p>
    <w:p w14:paraId="7A5FF5CC" w14:textId="77777777" w:rsidR="005D75CA" w:rsidRPr="008241D5" w:rsidRDefault="005D75CA" w:rsidP="005D75CA">
      <w:pPr>
        <w:ind w:left="540" w:right="-28"/>
        <w:jc w:val="both"/>
        <w:rPr>
          <w:rFonts w:eastAsia="Times New Roman"/>
          <w:sz w:val="22"/>
          <w:szCs w:val="22"/>
          <w:lang w:val="en-GB"/>
        </w:rPr>
      </w:pPr>
    </w:p>
    <w:p w14:paraId="4E658620" w14:textId="77777777" w:rsidR="005D75CA" w:rsidRPr="008241D5" w:rsidRDefault="005D75CA" w:rsidP="005D75CA">
      <w:pPr>
        <w:tabs>
          <w:tab w:val="left" w:pos="540"/>
        </w:tabs>
        <w:ind w:left="540" w:right="-27"/>
        <w:jc w:val="both"/>
        <w:rPr>
          <w:rFonts w:eastAsia="Times New Roman"/>
          <w:sz w:val="22"/>
          <w:szCs w:val="22"/>
          <w:lang w:val="en-GB"/>
        </w:rPr>
      </w:pPr>
      <w:r w:rsidRPr="008241D5">
        <w:rPr>
          <w:rFonts w:eastAsia="Times New Roman"/>
          <w:sz w:val="22"/>
          <w:szCs w:val="22"/>
          <w:lang w:val="en-GB"/>
        </w:rPr>
        <w:t>The translation reserve comprises all foreign currency differences arising from the translation of the financial statements of foreign operations</w:t>
      </w:r>
      <w:r w:rsidRPr="008241D5">
        <w:rPr>
          <w:rFonts w:eastAsia="Times New Roman"/>
          <w:sz w:val="22"/>
          <w:szCs w:val="22"/>
          <w:cs/>
          <w:lang w:val="en-GB"/>
        </w:rPr>
        <w:t>.</w:t>
      </w:r>
    </w:p>
    <w:p w14:paraId="68F51550" w14:textId="004F6B7D" w:rsidR="001C1113" w:rsidRPr="008241D5" w:rsidRDefault="001C1113">
      <w:pPr>
        <w:suppressAutoHyphens w:val="0"/>
        <w:rPr>
          <w:rFonts w:eastAsia="Times New Roman"/>
          <w:b/>
          <w:bCs/>
          <w:sz w:val="22"/>
          <w:szCs w:val="22"/>
          <w:lang w:val="en-GB"/>
        </w:rPr>
      </w:pPr>
    </w:p>
    <w:p w14:paraId="09A159CE" w14:textId="4839B582" w:rsidR="005D75CA" w:rsidRPr="008241D5" w:rsidRDefault="005D75CA" w:rsidP="005D75CA">
      <w:pPr>
        <w:ind w:left="540" w:right="-28" w:firstLine="7"/>
        <w:jc w:val="both"/>
        <w:rPr>
          <w:rFonts w:eastAsia="Times New Roman"/>
          <w:b/>
          <w:bCs/>
          <w:i/>
          <w:iCs/>
          <w:sz w:val="22"/>
          <w:szCs w:val="22"/>
          <w:lang w:val="en-GB"/>
        </w:rPr>
      </w:pPr>
      <w:r w:rsidRPr="008241D5">
        <w:rPr>
          <w:rFonts w:eastAsia="Times New Roman"/>
          <w:b/>
          <w:bCs/>
          <w:sz w:val="22"/>
          <w:szCs w:val="22"/>
          <w:lang w:val="en-GB"/>
        </w:rPr>
        <w:t>Fair value reserve</w:t>
      </w:r>
    </w:p>
    <w:p w14:paraId="0DFEE25F" w14:textId="77777777" w:rsidR="005D75CA" w:rsidRPr="008241D5" w:rsidRDefault="005D75CA" w:rsidP="005D75CA">
      <w:pPr>
        <w:ind w:left="540" w:right="-28"/>
        <w:jc w:val="both"/>
        <w:rPr>
          <w:rFonts w:eastAsia="Times New Roman"/>
          <w:sz w:val="22"/>
          <w:szCs w:val="22"/>
          <w:lang w:val="en-GB"/>
        </w:rPr>
      </w:pPr>
    </w:p>
    <w:p w14:paraId="2C7C4A51" w14:textId="77777777" w:rsidR="001C1113" w:rsidRPr="008241D5" w:rsidRDefault="005D75CA" w:rsidP="005D75CA">
      <w:pPr>
        <w:ind w:left="547"/>
        <w:jc w:val="both"/>
        <w:rPr>
          <w:rFonts w:eastAsia="Times New Roman" w:cstheme="minorBidi"/>
          <w:sz w:val="22"/>
          <w:szCs w:val="22"/>
          <w:lang w:val="en-GB"/>
        </w:rPr>
      </w:pPr>
      <w:r w:rsidRPr="008241D5">
        <w:rPr>
          <w:rFonts w:eastAsia="Times New Roman"/>
          <w:sz w:val="22"/>
          <w:szCs w:val="22"/>
          <w:lang w:val="en-GB"/>
        </w:rPr>
        <w:t>The fair value reserve comprises:</w:t>
      </w:r>
      <w:r w:rsidRPr="008241D5">
        <w:rPr>
          <w:rFonts w:eastAsia="Times New Roman"/>
          <w:sz w:val="22"/>
          <w:szCs w:val="22"/>
          <w:lang w:val="en-GB"/>
        </w:rPr>
        <w:tab/>
      </w:r>
    </w:p>
    <w:p w14:paraId="063F0246" w14:textId="3ED30320" w:rsidR="005D75CA" w:rsidRPr="008241D5" w:rsidRDefault="005D75CA" w:rsidP="00925D57">
      <w:pPr>
        <w:tabs>
          <w:tab w:val="left" w:pos="990"/>
        </w:tabs>
        <w:ind w:left="547" w:firstLine="443"/>
        <w:jc w:val="both"/>
        <w:rPr>
          <w:rFonts w:eastAsia="Times New Roman"/>
          <w:sz w:val="22"/>
          <w:szCs w:val="22"/>
          <w:lang w:val="en-GB"/>
        </w:rPr>
      </w:pPr>
      <w:r w:rsidRPr="008241D5">
        <w:rPr>
          <w:rFonts w:eastAsia="Times New Roman"/>
          <w:sz w:val="22"/>
          <w:szCs w:val="22"/>
          <w:lang w:val="en-GB"/>
        </w:rPr>
        <w:br/>
        <w:t>-</w:t>
      </w:r>
      <w:r w:rsidR="00925D57" w:rsidRPr="008241D5">
        <w:rPr>
          <w:rFonts w:eastAsia="Times New Roman"/>
          <w:sz w:val="22"/>
          <w:szCs w:val="22"/>
          <w:lang w:val="en-GB"/>
        </w:rPr>
        <w:tab/>
      </w:r>
      <w:r w:rsidRPr="008241D5">
        <w:rPr>
          <w:rFonts w:eastAsia="Times New Roman"/>
          <w:sz w:val="22"/>
          <w:szCs w:val="22"/>
          <w:lang w:val="en-GB"/>
        </w:rPr>
        <w:t>the cumulative net change in the fair value of equity securities designated at FVOCI; and</w:t>
      </w:r>
    </w:p>
    <w:p w14:paraId="3A46EDE7" w14:textId="77777777" w:rsidR="005D75CA" w:rsidRPr="008241D5" w:rsidRDefault="005D75CA" w:rsidP="005D75CA">
      <w:pPr>
        <w:ind w:left="990" w:hanging="450"/>
        <w:jc w:val="both"/>
        <w:rPr>
          <w:sz w:val="22"/>
          <w:szCs w:val="22"/>
          <w:lang w:val="en-GB"/>
        </w:rPr>
      </w:pPr>
      <w:r w:rsidRPr="008241D5">
        <w:rPr>
          <w:rFonts w:eastAsia="Times New Roman"/>
          <w:sz w:val="22"/>
          <w:szCs w:val="22"/>
          <w:lang w:val="en-GB"/>
        </w:rPr>
        <w:t>-</w:t>
      </w:r>
      <w:r w:rsidRPr="008241D5">
        <w:rPr>
          <w:rFonts w:eastAsia="Times New Roman"/>
          <w:sz w:val="22"/>
          <w:szCs w:val="22"/>
          <w:lang w:val="en-GB"/>
        </w:rPr>
        <w:tab/>
        <w:t>the cumulative net change in fair value of debt securities at FVOCI until the assets are derecognised or reclassified. This amount is adjusted by the amount of loss allowance.</w:t>
      </w:r>
    </w:p>
    <w:p w14:paraId="31A3C362" w14:textId="3861F19D" w:rsidR="00286B2A" w:rsidRPr="008241D5" w:rsidRDefault="00286B2A">
      <w:pPr>
        <w:suppressAutoHyphens w:val="0"/>
        <w:rPr>
          <w:rFonts w:eastAsia="Times New Roman"/>
          <w:b/>
          <w:bCs/>
          <w:sz w:val="22"/>
          <w:szCs w:val="22"/>
          <w:lang w:val="en-GB"/>
        </w:rPr>
      </w:pPr>
    </w:p>
    <w:p w14:paraId="7908D0A7" w14:textId="76979E60" w:rsidR="005D75CA" w:rsidRPr="008241D5" w:rsidRDefault="005D75CA" w:rsidP="005D75CA">
      <w:pPr>
        <w:tabs>
          <w:tab w:val="left" w:pos="540"/>
        </w:tabs>
        <w:ind w:left="540" w:right="-27"/>
        <w:jc w:val="both"/>
        <w:rPr>
          <w:rFonts w:eastAsia="Times New Roman"/>
          <w:b/>
          <w:bCs/>
          <w:sz w:val="22"/>
          <w:szCs w:val="22"/>
          <w:lang w:val="en-GB"/>
        </w:rPr>
      </w:pPr>
      <w:r w:rsidRPr="008241D5">
        <w:rPr>
          <w:rFonts w:eastAsia="Times New Roman"/>
          <w:b/>
          <w:bCs/>
          <w:sz w:val="22"/>
          <w:szCs w:val="22"/>
          <w:lang w:val="en-GB"/>
        </w:rPr>
        <w:t>Revaluation reserve</w:t>
      </w:r>
    </w:p>
    <w:p w14:paraId="62399A3E" w14:textId="77777777" w:rsidR="005D75CA" w:rsidRPr="008241D5" w:rsidRDefault="005D75CA" w:rsidP="005D75CA">
      <w:pPr>
        <w:tabs>
          <w:tab w:val="left" w:pos="540"/>
        </w:tabs>
        <w:ind w:left="540" w:right="-27"/>
        <w:jc w:val="both"/>
        <w:rPr>
          <w:rFonts w:eastAsia="Times New Roman"/>
          <w:b/>
          <w:bCs/>
          <w:sz w:val="22"/>
          <w:szCs w:val="22"/>
          <w:lang w:val="en-GB"/>
        </w:rPr>
      </w:pPr>
    </w:p>
    <w:p w14:paraId="56DF14DD" w14:textId="77777777" w:rsidR="005D75CA" w:rsidRPr="008241D5" w:rsidRDefault="005D75CA" w:rsidP="005D75CA">
      <w:pPr>
        <w:ind w:left="540" w:right="-28"/>
        <w:jc w:val="both"/>
        <w:rPr>
          <w:rFonts w:eastAsia="Times New Roman"/>
          <w:sz w:val="22"/>
          <w:szCs w:val="22"/>
          <w:lang w:val="en-GB"/>
        </w:rPr>
      </w:pPr>
      <w:r w:rsidRPr="008241D5">
        <w:rPr>
          <w:rFonts w:eastAsia="Times New Roman"/>
          <w:sz w:val="22"/>
          <w:szCs w:val="22"/>
          <w:lang w:val="en-GB"/>
        </w:rPr>
        <w:t>The revaluation reserve comprises the cumulative net change in the valuation of premises and equipment included in the financial statements at valuation until such premises and equipment are sold or otherwise disposed of.</w:t>
      </w:r>
    </w:p>
    <w:p w14:paraId="032AC30F" w14:textId="76BD0EB6" w:rsidR="00930508" w:rsidRPr="008241D5" w:rsidRDefault="00930508">
      <w:pPr>
        <w:suppressAutoHyphens w:val="0"/>
        <w:rPr>
          <w:rFonts w:eastAsia="Times New Roman" w:cstheme="minorBidi"/>
          <w:b/>
          <w:bCs/>
          <w:szCs w:val="24"/>
          <w:lang w:val="en-GB"/>
        </w:rPr>
      </w:pPr>
    </w:p>
    <w:p w14:paraId="3E423586" w14:textId="77777777" w:rsidR="004B0B12" w:rsidRDefault="004B0B12">
      <w:pPr>
        <w:suppressAutoHyphens w:val="0"/>
        <w:rPr>
          <w:rFonts w:eastAsia="Times New Roman"/>
          <w:b/>
          <w:bCs/>
          <w:szCs w:val="24"/>
          <w:lang w:val="en-GB"/>
        </w:rPr>
      </w:pPr>
      <w:r>
        <w:rPr>
          <w:rFonts w:eastAsia="Times New Roman"/>
          <w:b/>
          <w:bCs/>
          <w:szCs w:val="24"/>
        </w:rPr>
        <w:br w:type="page"/>
      </w:r>
    </w:p>
    <w:p w14:paraId="67E8A1C1" w14:textId="207EDF1E" w:rsidR="00286B2A" w:rsidRPr="008241D5" w:rsidRDefault="00286B2A" w:rsidP="0045555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t>Dividends</w:t>
      </w:r>
    </w:p>
    <w:p w14:paraId="7A5355FB" w14:textId="77777777" w:rsidR="00286B2A" w:rsidRPr="008241D5" w:rsidRDefault="00286B2A" w:rsidP="00286B2A">
      <w:pPr>
        <w:pStyle w:val="ListParagraph"/>
        <w:tabs>
          <w:tab w:val="left" w:pos="540"/>
        </w:tabs>
        <w:ind w:left="1260"/>
        <w:rPr>
          <w:rFonts w:eastAsia="Times New Roman"/>
          <w:b/>
          <w:bCs/>
          <w:sz w:val="24"/>
          <w:szCs w:val="24"/>
          <w:lang w:bidi="th-TH"/>
        </w:rPr>
      </w:pPr>
    </w:p>
    <w:p w14:paraId="507A6FC0" w14:textId="4A370A3B" w:rsidR="001E642F" w:rsidRPr="008241D5" w:rsidRDefault="001E642F" w:rsidP="001E642F">
      <w:pPr>
        <w:pStyle w:val="ListParagraph"/>
        <w:ind w:left="540"/>
        <w:rPr>
          <w:szCs w:val="22"/>
        </w:rPr>
      </w:pPr>
      <w:r w:rsidRPr="008241D5">
        <w:rPr>
          <w:szCs w:val="22"/>
        </w:rPr>
        <w:t xml:space="preserve">The dividends paid by the Company to the shareholders </w:t>
      </w:r>
      <w:r w:rsidR="00DC1789">
        <w:rPr>
          <w:szCs w:val="22"/>
        </w:rPr>
        <w:t>we</w:t>
      </w:r>
      <w:r w:rsidRPr="008241D5">
        <w:rPr>
          <w:szCs w:val="22"/>
        </w:rPr>
        <w:t>re as follows:</w:t>
      </w:r>
    </w:p>
    <w:p w14:paraId="041DF118" w14:textId="77777777" w:rsidR="001E642F" w:rsidRPr="008241D5" w:rsidRDefault="001E642F" w:rsidP="001E64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465BE7" w:rsidRPr="00641741" w14:paraId="5285A0DC" w14:textId="77777777">
        <w:tc>
          <w:tcPr>
            <w:tcW w:w="2268" w:type="dxa"/>
          </w:tcPr>
          <w:p w14:paraId="0FDADBC6" w14:textId="77777777" w:rsidR="00465BE7" w:rsidRPr="00F24B4D" w:rsidRDefault="00465BE7">
            <w:pPr>
              <w:jc w:val="center"/>
              <w:rPr>
                <w:rFonts w:eastAsia="Times New Roman" w:cstheme="minorBidi"/>
                <w:sz w:val="20"/>
                <w:szCs w:val="25"/>
                <w:cs/>
                <w:lang w:val="en-GB"/>
              </w:rPr>
            </w:pPr>
          </w:p>
        </w:tc>
        <w:tc>
          <w:tcPr>
            <w:tcW w:w="1644" w:type="dxa"/>
            <w:vAlign w:val="bottom"/>
          </w:tcPr>
          <w:p w14:paraId="5A2DF260" w14:textId="77777777" w:rsidR="00465BE7" w:rsidRPr="00641741" w:rsidRDefault="00465BE7">
            <w:pPr>
              <w:jc w:val="center"/>
              <w:rPr>
                <w:rFonts w:eastAsia="Times New Roman"/>
                <w:sz w:val="20"/>
                <w:szCs w:val="20"/>
                <w:lang w:val="en-GB" w:bidi="ar-SA"/>
              </w:rPr>
            </w:pPr>
            <w:r w:rsidRPr="00641741">
              <w:rPr>
                <w:rFonts w:eastAsia="Times New Roman"/>
                <w:sz w:val="20"/>
                <w:szCs w:val="20"/>
                <w:lang w:val="en-GB" w:bidi="ar-SA"/>
              </w:rPr>
              <w:t>Approval date</w:t>
            </w:r>
          </w:p>
        </w:tc>
        <w:tc>
          <w:tcPr>
            <w:tcW w:w="1644" w:type="dxa"/>
            <w:vAlign w:val="bottom"/>
          </w:tcPr>
          <w:p w14:paraId="2FB8369A" w14:textId="77777777" w:rsidR="00465BE7" w:rsidRPr="00641741" w:rsidRDefault="00465BE7">
            <w:pPr>
              <w:jc w:val="center"/>
              <w:rPr>
                <w:rFonts w:eastAsia="Times New Roman"/>
                <w:sz w:val="20"/>
                <w:szCs w:val="20"/>
                <w:lang w:val="en-GB" w:bidi="ar-SA"/>
              </w:rPr>
            </w:pPr>
            <w:r w:rsidRPr="00641741">
              <w:rPr>
                <w:rFonts w:eastAsia="Times New Roman"/>
                <w:sz w:val="20"/>
                <w:szCs w:val="20"/>
                <w:lang w:val="en-GB" w:bidi="ar-SA"/>
              </w:rPr>
              <w:t>Payment schedule</w:t>
            </w:r>
          </w:p>
        </w:tc>
        <w:tc>
          <w:tcPr>
            <w:tcW w:w="236" w:type="dxa"/>
          </w:tcPr>
          <w:p w14:paraId="491370BC" w14:textId="77777777" w:rsidR="00465BE7" w:rsidRPr="00641741" w:rsidRDefault="00465BE7">
            <w:pPr>
              <w:ind w:left="-83" w:right="-108"/>
              <w:jc w:val="center"/>
              <w:rPr>
                <w:rFonts w:eastAsia="Times New Roman"/>
                <w:sz w:val="20"/>
                <w:szCs w:val="20"/>
                <w:lang w:val="en-GB" w:bidi="ar-SA"/>
              </w:rPr>
            </w:pPr>
          </w:p>
        </w:tc>
        <w:tc>
          <w:tcPr>
            <w:tcW w:w="1361" w:type="dxa"/>
            <w:vAlign w:val="bottom"/>
          </w:tcPr>
          <w:p w14:paraId="09D8BE62" w14:textId="77777777" w:rsidR="00465BE7" w:rsidRPr="00641741" w:rsidRDefault="00465BE7">
            <w:pPr>
              <w:ind w:left="-83" w:right="-108"/>
              <w:jc w:val="center"/>
              <w:rPr>
                <w:rFonts w:eastAsia="Times New Roman"/>
                <w:sz w:val="20"/>
                <w:szCs w:val="20"/>
                <w:lang w:val="en-GB" w:bidi="ar-SA"/>
              </w:rPr>
            </w:pPr>
            <w:r w:rsidRPr="00641741">
              <w:rPr>
                <w:rFonts w:eastAsia="Times New Roman"/>
                <w:sz w:val="20"/>
                <w:szCs w:val="20"/>
                <w:lang w:val="en-GB" w:bidi="ar-SA"/>
              </w:rPr>
              <w:t xml:space="preserve">Dividend rate </w:t>
            </w:r>
          </w:p>
          <w:p w14:paraId="5B0C6029" w14:textId="77777777" w:rsidR="00465BE7" w:rsidRPr="00641741" w:rsidRDefault="00465BE7">
            <w:pPr>
              <w:ind w:left="-83" w:right="-108"/>
              <w:jc w:val="center"/>
              <w:rPr>
                <w:rFonts w:eastAsia="Times New Roman"/>
                <w:i/>
                <w:iCs/>
                <w:sz w:val="20"/>
                <w:szCs w:val="20"/>
                <w:lang w:val="en-GB" w:bidi="ar-SA"/>
              </w:rPr>
            </w:pPr>
            <w:r w:rsidRPr="00641741">
              <w:rPr>
                <w:rFonts w:eastAsia="Times New Roman"/>
                <w:sz w:val="20"/>
                <w:szCs w:val="20"/>
                <w:lang w:val="en-GB" w:bidi="ar-SA"/>
              </w:rPr>
              <w:t>per share</w:t>
            </w:r>
            <w:r w:rsidRPr="00641741">
              <w:rPr>
                <w:rFonts w:eastAsia="Times New Roman"/>
                <w:i/>
                <w:iCs/>
                <w:sz w:val="20"/>
                <w:szCs w:val="20"/>
                <w:cs/>
                <w:lang w:val="en-GB"/>
              </w:rPr>
              <w:t xml:space="preserve"> </w:t>
            </w:r>
          </w:p>
        </w:tc>
        <w:tc>
          <w:tcPr>
            <w:tcW w:w="236" w:type="dxa"/>
          </w:tcPr>
          <w:p w14:paraId="04D1E555" w14:textId="77777777" w:rsidR="00465BE7" w:rsidRPr="00641741" w:rsidRDefault="00465BE7">
            <w:pPr>
              <w:ind w:left="-96" w:right="-83"/>
              <w:jc w:val="center"/>
              <w:rPr>
                <w:rFonts w:eastAsia="Times New Roman"/>
                <w:sz w:val="20"/>
                <w:szCs w:val="20"/>
                <w:lang w:val="en-GB"/>
              </w:rPr>
            </w:pPr>
          </w:p>
        </w:tc>
        <w:tc>
          <w:tcPr>
            <w:tcW w:w="1701" w:type="dxa"/>
            <w:vAlign w:val="bottom"/>
          </w:tcPr>
          <w:p w14:paraId="03579898" w14:textId="77777777" w:rsidR="00465BE7" w:rsidRPr="00641741" w:rsidRDefault="00465BE7">
            <w:pPr>
              <w:ind w:left="-96" w:right="-83"/>
              <w:jc w:val="center"/>
              <w:rPr>
                <w:rFonts w:eastAsia="Times New Roman"/>
                <w:i/>
                <w:iCs/>
                <w:sz w:val="20"/>
                <w:szCs w:val="20"/>
                <w:lang w:val="en-GB"/>
              </w:rPr>
            </w:pPr>
            <w:r w:rsidRPr="00641741">
              <w:rPr>
                <w:rFonts w:eastAsia="Times New Roman"/>
                <w:sz w:val="20"/>
                <w:szCs w:val="20"/>
                <w:lang w:val="en-GB"/>
              </w:rPr>
              <w:t>Amount</w:t>
            </w:r>
          </w:p>
        </w:tc>
      </w:tr>
      <w:tr w:rsidR="00465BE7" w:rsidRPr="00641741" w14:paraId="7B917CF7" w14:textId="77777777">
        <w:tc>
          <w:tcPr>
            <w:tcW w:w="2268" w:type="dxa"/>
          </w:tcPr>
          <w:p w14:paraId="6B79071D" w14:textId="77777777" w:rsidR="00465BE7" w:rsidRPr="00641741" w:rsidRDefault="00465BE7">
            <w:pPr>
              <w:ind w:left="-135" w:right="-146"/>
              <w:jc w:val="center"/>
              <w:rPr>
                <w:rFonts w:eastAsia="Times New Roman"/>
                <w:sz w:val="20"/>
                <w:szCs w:val="20"/>
                <w:lang w:val="en-GB" w:bidi="ar-SA"/>
              </w:rPr>
            </w:pPr>
          </w:p>
        </w:tc>
        <w:tc>
          <w:tcPr>
            <w:tcW w:w="1644" w:type="dxa"/>
            <w:vAlign w:val="bottom"/>
          </w:tcPr>
          <w:p w14:paraId="1D12D2A8" w14:textId="77777777" w:rsidR="00465BE7" w:rsidRPr="00641741" w:rsidRDefault="00465BE7">
            <w:pPr>
              <w:ind w:left="-135" w:right="-146"/>
              <w:jc w:val="center"/>
              <w:rPr>
                <w:rFonts w:eastAsia="Times New Roman"/>
                <w:sz w:val="20"/>
                <w:szCs w:val="20"/>
                <w:lang w:val="en-GB" w:bidi="ar-SA"/>
              </w:rPr>
            </w:pPr>
          </w:p>
        </w:tc>
        <w:tc>
          <w:tcPr>
            <w:tcW w:w="1644" w:type="dxa"/>
            <w:vAlign w:val="bottom"/>
          </w:tcPr>
          <w:p w14:paraId="762838E4" w14:textId="77777777" w:rsidR="00465BE7" w:rsidRPr="00641741" w:rsidRDefault="00465BE7">
            <w:pPr>
              <w:ind w:left="-70" w:right="-146"/>
              <w:jc w:val="center"/>
              <w:rPr>
                <w:rFonts w:eastAsia="Times New Roman"/>
                <w:sz w:val="20"/>
                <w:szCs w:val="20"/>
                <w:lang w:val="en-GB" w:bidi="ar-SA"/>
              </w:rPr>
            </w:pPr>
          </w:p>
        </w:tc>
        <w:tc>
          <w:tcPr>
            <w:tcW w:w="236" w:type="dxa"/>
          </w:tcPr>
          <w:p w14:paraId="001B7612" w14:textId="77777777" w:rsidR="00465BE7" w:rsidRPr="00641741" w:rsidRDefault="00465BE7">
            <w:pPr>
              <w:jc w:val="center"/>
              <w:rPr>
                <w:rFonts w:eastAsia="Times New Roman"/>
                <w:i/>
                <w:iCs/>
                <w:sz w:val="20"/>
                <w:szCs w:val="20"/>
                <w:cs/>
                <w:lang w:val="en-GB"/>
              </w:rPr>
            </w:pPr>
          </w:p>
        </w:tc>
        <w:tc>
          <w:tcPr>
            <w:tcW w:w="1361" w:type="dxa"/>
            <w:vAlign w:val="bottom"/>
          </w:tcPr>
          <w:p w14:paraId="388D521A" w14:textId="77777777" w:rsidR="00465BE7" w:rsidRPr="00641741" w:rsidRDefault="00465BE7">
            <w:pPr>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Baht</w:t>
            </w:r>
            <w:r w:rsidRPr="00641741">
              <w:rPr>
                <w:rFonts w:eastAsia="Times New Roman"/>
                <w:i/>
                <w:iCs/>
                <w:sz w:val="20"/>
                <w:szCs w:val="20"/>
                <w:cs/>
                <w:lang w:val="en-GB"/>
              </w:rPr>
              <w:t>)</w:t>
            </w:r>
          </w:p>
        </w:tc>
        <w:tc>
          <w:tcPr>
            <w:tcW w:w="236" w:type="dxa"/>
          </w:tcPr>
          <w:p w14:paraId="209386D1" w14:textId="77777777" w:rsidR="00465BE7" w:rsidRPr="00641741" w:rsidRDefault="00465BE7">
            <w:pPr>
              <w:ind w:left="-96" w:right="-83"/>
              <w:jc w:val="center"/>
              <w:rPr>
                <w:rFonts w:eastAsia="Times New Roman"/>
                <w:i/>
                <w:iCs/>
                <w:sz w:val="20"/>
                <w:szCs w:val="20"/>
                <w:cs/>
                <w:lang w:val="en-GB"/>
              </w:rPr>
            </w:pPr>
          </w:p>
        </w:tc>
        <w:tc>
          <w:tcPr>
            <w:tcW w:w="1701" w:type="dxa"/>
            <w:vAlign w:val="bottom"/>
          </w:tcPr>
          <w:p w14:paraId="56A7B9D8" w14:textId="77777777" w:rsidR="00465BE7" w:rsidRPr="00641741" w:rsidRDefault="00465BE7">
            <w:pPr>
              <w:ind w:left="-96" w:right="-83"/>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in million Baht</w:t>
            </w:r>
            <w:r w:rsidRPr="00641741">
              <w:rPr>
                <w:rFonts w:eastAsia="Times New Roman"/>
                <w:i/>
                <w:iCs/>
                <w:sz w:val="20"/>
                <w:szCs w:val="20"/>
                <w:cs/>
                <w:lang w:val="en-GB"/>
              </w:rPr>
              <w:t>)</w:t>
            </w:r>
          </w:p>
        </w:tc>
      </w:tr>
      <w:tr w:rsidR="00465BE7" w:rsidRPr="00641741" w14:paraId="491E8702" w14:textId="77777777">
        <w:tc>
          <w:tcPr>
            <w:tcW w:w="2268" w:type="dxa"/>
            <w:vAlign w:val="bottom"/>
          </w:tcPr>
          <w:p w14:paraId="17740658" w14:textId="2BE03859" w:rsidR="00465BE7" w:rsidRPr="00641741" w:rsidRDefault="00465BE7">
            <w:pPr>
              <w:ind w:right="-146"/>
              <w:rPr>
                <w:rFonts w:eastAsia="Times New Roman"/>
                <w:i/>
                <w:iCs/>
                <w:sz w:val="20"/>
                <w:szCs w:val="20"/>
                <w:lang w:val="en-GB"/>
              </w:rPr>
            </w:pPr>
            <w:r w:rsidRPr="00641741">
              <w:rPr>
                <w:rFonts w:eastAsia="Times New Roman"/>
                <w:i/>
                <w:iCs/>
                <w:sz w:val="20"/>
                <w:szCs w:val="20"/>
                <w:lang w:val="en-GB"/>
              </w:rPr>
              <w:t>202</w:t>
            </w:r>
            <w:r w:rsidR="00716AE9">
              <w:rPr>
                <w:rFonts w:eastAsia="Times New Roman"/>
                <w:i/>
                <w:iCs/>
                <w:sz w:val="20"/>
                <w:szCs w:val="20"/>
                <w:lang w:val="en-GB"/>
              </w:rPr>
              <w:t>5</w:t>
            </w:r>
          </w:p>
        </w:tc>
        <w:tc>
          <w:tcPr>
            <w:tcW w:w="1644" w:type="dxa"/>
            <w:vAlign w:val="bottom"/>
          </w:tcPr>
          <w:p w14:paraId="59242620" w14:textId="77777777" w:rsidR="00465BE7" w:rsidRPr="00641741" w:rsidRDefault="00465BE7">
            <w:pPr>
              <w:ind w:left="-135" w:right="-146"/>
              <w:jc w:val="center"/>
              <w:rPr>
                <w:rFonts w:eastAsia="Times New Roman"/>
                <w:sz w:val="10"/>
                <w:szCs w:val="10"/>
                <w:lang w:val="en-GB" w:bidi="ar-SA"/>
              </w:rPr>
            </w:pPr>
          </w:p>
        </w:tc>
        <w:tc>
          <w:tcPr>
            <w:tcW w:w="1644" w:type="dxa"/>
            <w:vAlign w:val="bottom"/>
          </w:tcPr>
          <w:p w14:paraId="5AD77064" w14:textId="77777777" w:rsidR="00465BE7" w:rsidRPr="00641741" w:rsidRDefault="00465BE7">
            <w:pPr>
              <w:ind w:left="-70" w:right="-146"/>
              <w:jc w:val="center"/>
              <w:rPr>
                <w:rFonts w:eastAsia="Times New Roman"/>
                <w:sz w:val="10"/>
                <w:szCs w:val="10"/>
                <w:lang w:val="en-GB" w:bidi="ar-SA"/>
              </w:rPr>
            </w:pPr>
          </w:p>
        </w:tc>
        <w:tc>
          <w:tcPr>
            <w:tcW w:w="236" w:type="dxa"/>
          </w:tcPr>
          <w:p w14:paraId="15FF9335" w14:textId="77777777" w:rsidR="00465BE7" w:rsidRPr="00641741" w:rsidRDefault="00465BE7">
            <w:pPr>
              <w:jc w:val="center"/>
              <w:rPr>
                <w:rFonts w:eastAsia="Times New Roman"/>
                <w:sz w:val="10"/>
                <w:szCs w:val="10"/>
                <w:lang w:val="en-GB" w:bidi="ar-SA"/>
              </w:rPr>
            </w:pPr>
          </w:p>
        </w:tc>
        <w:tc>
          <w:tcPr>
            <w:tcW w:w="1361" w:type="dxa"/>
            <w:vAlign w:val="bottom"/>
          </w:tcPr>
          <w:p w14:paraId="08BF1ACB" w14:textId="77777777" w:rsidR="00465BE7" w:rsidRPr="00641741" w:rsidRDefault="00465BE7">
            <w:pPr>
              <w:jc w:val="center"/>
              <w:rPr>
                <w:rFonts w:eastAsia="Times New Roman"/>
                <w:sz w:val="10"/>
                <w:szCs w:val="10"/>
                <w:lang w:val="en-GB" w:bidi="ar-SA"/>
              </w:rPr>
            </w:pPr>
          </w:p>
        </w:tc>
        <w:tc>
          <w:tcPr>
            <w:tcW w:w="236" w:type="dxa"/>
          </w:tcPr>
          <w:p w14:paraId="26739C9D" w14:textId="77777777" w:rsidR="00465BE7" w:rsidRPr="00641741" w:rsidRDefault="00465BE7">
            <w:pPr>
              <w:ind w:left="-96" w:right="-83"/>
              <w:jc w:val="center"/>
              <w:rPr>
                <w:rFonts w:eastAsia="Times New Roman"/>
                <w:sz w:val="10"/>
                <w:szCs w:val="10"/>
                <w:lang w:val="en-GB" w:bidi="ar-SA"/>
              </w:rPr>
            </w:pPr>
          </w:p>
        </w:tc>
        <w:tc>
          <w:tcPr>
            <w:tcW w:w="1701" w:type="dxa"/>
            <w:vAlign w:val="bottom"/>
          </w:tcPr>
          <w:p w14:paraId="3C4BF5B9" w14:textId="77777777" w:rsidR="00465BE7" w:rsidRPr="00641741" w:rsidRDefault="00465BE7">
            <w:pPr>
              <w:ind w:left="-96" w:right="-83"/>
              <w:jc w:val="center"/>
              <w:rPr>
                <w:rFonts w:eastAsia="Times New Roman"/>
                <w:sz w:val="10"/>
                <w:szCs w:val="10"/>
                <w:lang w:val="en-GB" w:bidi="ar-SA"/>
              </w:rPr>
            </w:pPr>
          </w:p>
        </w:tc>
      </w:tr>
      <w:tr w:rsidR="0026449E" w:rsidRPr="00641741" w14:paraId="17841F6E" w14:textId="77777777">
        <w:tc>
          <w:tcPr>
            <w:tcW w:w="2268" w:type="dxa"/>
            <w:vAlign w:val="bottom"/>
          </w:tcPr>
          <w:p w14:paraId="332E3889" w14:textId="1874702E" w:rsidR="0026449E" w:rsidRPr="00056E9E" w:rsidRDefault="0026449E" w:rsidP="0026449E">
            <w:pPr>
              <w:ind w:right="-146"/>
              <w:rPr>
                <w:rFonts w:eastAsia="Times New Roman"/>
                <w:sz w:val="20"/>
                <w:szCs w:val="20"/>
                <w:lang w:val="en-GB"/>
              </w:rPr>
            </w:pPr>
            <w:r w:rsidRPr="00056E9E">
              <w:rPr>
                <w:rFonts w:eastAsia="Times New Roman" w:cstheme="minorBidi" w:hint="cs"/>
                <w:sz w:val="20"/>
                <w:szCs w:val="20"/>
                <w:cs/>
                <w:lang w:val="en-GB"/>
              </w:rPr>
              <w:t xml:space="preserve">   </w:t>
            </w:r>
            <w:r w:rsidRPr="00056E9E">
              <w:rPr>
                <w:rFonts w:eastAsia="Times New Roman"/>
                <w:sz w:val="20"/>
                <w:szCs w:val="20"/>
                <w:lang w:val="en-GB"/>
              </w:rPr>
              <w:t>Annual dividend 202</w:t>
            </w:r>
            <w:r>
              <w:rPr>
                <w:rFonts w:eastAsia="Times New Roman"/>
                <w:sz w:val="20"/>
                <w:szCs w:val="20"/>
                <w:lang w:val="en-GB"/>
              </w:rPr>
              <w:t>4</w:t>
            </w:r>
          </w:p>
        </w:tc>
        <w:tc>
          <w:tcPr>
            <w:tcW w:w="1644" w:type="dxa"/>
            <w:vAlign w:val="bottom"/>
          </w:tcPr>
          <w:p w14:paraId="0F3BAD53" w14:textId="6171F781" w:rsidR="0026449E" w:rsidRPr="008F30F0" w:rsidRDefault="0026449E" w:rsidP="0026449E">
            <w:pPr>
              <w:ind w:left="-135" w:right="-146"/>
              <w:jc w:val="center"/>
              <w:rPr>
                <w:rFonts w:eastAsia="Times New Roman"/>
                <w:sz w:val="20"/>
                <w:szCs w:val="20"/>
                <w:lang w:val="en-GB" w:bidi="ar-SA"/>
              </w:rPr>
            </w:pPr>
            <w:r w:rsidRPr="008F30F0">
              <w:rPr>
                <w:rFonts w:eastAsia="Times New Roman"/>
                <w:sz w:val="20"/>
                <w:szCs w:val="20"/>
              </w:rPr>
              <w:t>4 April 2025</w:t>
            </w:r>
          </w:p>
        </w:tc>
        <w:tc>
          <w:tcPr>
            <w:tcW w:w="1644" w:type="dxa"/>
            <w:vAlign w:val="bottom"/>
          </w:tcPr>
          <w:p w14:paraId="7F74FC8D" w14:textId="2DC715F1" w:rsidR="0026449E" w:rsidRPr="008F30F0" w:rsidRDefault="0026449E" w:rsidP="0026449E">
            <w:pPr>
              <w:ind w:left="-70" w:right="-146"/>
              <w:jc w:val="center"/>
              <w:rPr>
                <w:rFonts w:eastAsia="Times New Roman"/>
                <w:sz w:val="20"/>
                <w:szCs w:val="20"/>
                <w:lang w:val="en-GB" w:bidi="ar-SA"/>
              </w:rPr>
            </w:pPr>
            <w:r w:rsidRPr="008F30F0">
              <w:rPr>
                <w:rFonts w:eastAsia="Times New Roman"/>
                <w:sz w:val="20"/>
                <w:szCs w:val="20"/>
              </w:rPr>
              <w:t>2 May 2025</w:t>
            </w:r>
          </w:p>
        </w:tc>
        <w:tc>
          <w:tcPr>
            <w:tcW w:w="236" w:type="dxa"/>
          </w:tcPr>
          <w:p w14:paraId="46099E4A" w14:textId="77777777" w:rsidR="0026449E" w:rsidRPr="008F30F0" w:rsidRDefault="0026449E" w:rsidP="0026449E">
            <w:pPr>
              <w:jc w:val="center"/>
              <w:rPr>
                <w:rFonts w:eastAsia="Times New Roman"/>
                <w:sz w:val="20"/>
                <w:szCs w:val="20"/>
                <w:lang w:val="en-GB" w:bidi="ar-SA"/>
              </w:rPr>
            </w:pPr>
          </w:p>
        </w:tc>
        <w:tc>
          <w:tcPr>
            <w:tcW w:w="1361" w:type="dxa"/>
            <w:vAlign w:val="bottom"/>
          </w:tcPr>
          <w:p w14:paraId="7A0A5A77" w14:textId="49A17D1E" w:rsidR="0026449E" w:rsidRPr="008F30F0" w:rsidRDefault="0026449E" w:rsidP="0026449E">
            <w:pPr>
              <w:tabs>
                <w:tab w:val="decimal" w:pos="690"/>
              </w:tabs>
              <w:ind w:left="-96" w:right="-83"/>
              <w:rPr>
                <w:rFonts w:eastAsia="Times New Roman"/>
                <w:sz w:val="20"/>
                <w:szCs w:val="20"/>
              </w:rPr>
            </w:pPr>
            <w:r w:rsidRPr="008F30F0">
              <w:rPr>
                <w:rFonts w:eastAsia="Times New Roman"/>
                <w:sz w:val="20"/>
                <w:szCs w:val="20"/>
              </w:rPr>
              <w:t>8.44</w:t>
            </w:r>
          </w:p>
        </w:tc>
        <w:tc>
          <w:tcPr>
            <w:tcW w:w="236" w:type="dxa"/>
          </w:tcPr>
          <w:p w14:paraId="7A3D8269" w14:textId="77777777" w:rsidR="0026449E" w:rsidRPr="008F30F0" w:rsidRDefault="0026449E" w:rsidP="0026449E">
            <w:pPr>
              <w:ind w:left="-96" w:right="-83"/>
              <w:jc w:val="center"/>
              <w:rPr>
                <w:rFonts w:eastAsia="Times New Roman"/>
                <w:sz w:val="20"/>
                <w:szCs w:val="20"/>
                <w:lang w:val="en-GB" w:bidi="ar-SA"/>
              </w:rPr>
            </w:pPr>
          </w:p>
        </w:tc>
        <w:tc>
          <w:tcPr>
            <w:tcW w:w="1701" w:type="dxa"/>
            <w:vAlign w:val="bottom"/>
          </w:tcPr>
          <w:p w14:paraId="24C0E7AA" w14:textId="5349B513" w:rsidR="0026449E" w:rsidRPr="008F30F0" w:rsidRDefault="0026449E" w:rsidP="0026449E">
            <w:pPr>
              <w:ind w:left="-96" w:right="-624"/>
              <w:jc w:val="center"/>
              <w:rPr>
                <w:sz w:val="20"/>
                <w:szCs w:val="20"/>
              </w:rPr>
            </w:pPr>
            <w:r w:rsidRPr="008F30F0">
              <w:rPr>
                <w:rFonts w:eastAsia="Times New Roman"/>
                <w:sz w:val="20"/>
                <w:szCs w:val="20"/>
              </w:rPr>
              <w:t>28,418</w:t>
            </w:r>
          </w:p>
        </w:tc>
      </w:tr>
      <w:tr w:rsidR="0026449E" w:rsidRPr="00641741" w14:paraId="0045AEA0" w14:textId="77777777">
        <w:tc>
          <w:tcPr>
            <w:tcW w:w="2268" w:type="dxa"/>
          </w:tcPr>
          <w:p w14:paraId="42B67B0E" w14:textId="15D2549C" w:rsidR="0026449E" w:rsidRPr="00056E9E" w:rsidRDefault="0026449E" w:rsidP="0026449E">
            <w:pPr>
              <w:ind w:right="-146"/>
              <w:rPr>
                <w:rFonts w:eastAsia="Times New Roman" w:cstheme="minorBidi"/>
                <w:sz w:val="20"/>
                <w:szCs w:val="20"/>
                <w:cs/>
                <w:lang w:val="en-GB"/>
              </w:rPr>
            </w:pPr>
            <w:r w:rsidRPr="0086619E">
              <w:rPr>
                <w:rFonts w:asciiTheme="minorBidi" w:hAnsiTheme="minorBidi" w:cstheme="minorBidi"/>
                <w:sz w:val="20"/>
                <w:szCs w:val="20"/>
              </w:rPr>
              <w:t xml:space="preserve">   </w:t>
            </w:r>
            <w:r w:rsidRPr="00056E9E">
              <w:rPr>
                <w:sz w:val="20"/>
                <w:szCs w:val="20"/>
              </w:rPr>
              <w:t>Interim dividend 202</w:t>
            </w:r>
            <w:r>
              <w:rPr>
                <w:sz w:val="20"/>
                <w:szCs w:val="20"/>
              </w:rPr>
              <w:t>5</w:t>
            </w:r>
          </w:p>
        </w:tc>
        <w:tc>
          <w:tcPr>
            <w:tcW w:w="1644" w:type="dxa"/>
          </w:tcPr>
          <w:p w14:paraId="6D9B957C" w14:textId="1F4D4BC0" w:rsidR="0026449E" w:rsidRPr="008F30F0" w:rsidRDefault="0026449E" w:rsidP="0026449E">
            <w:pPr>
              <w:ind w:left="-135" w:right="-146"/>
              <w:jc w:val="center"/>
              <w:rPr>
                <w:rFonts w:eastAsia="Times New Roman"/>
                <w:sz w:val="20"/>
                <w:szCs w:val="20"/>
                <w:cs/>
              </w:rPr>
            </w:pPr>
            <w:r w:rsidRPr="008F30F0">
              <w:rPr>
                <w:sz w:val="20"/>
                <w:szCs w:val="20"/>
              </w:rPr>
              <w:t>20 August 2025</w:t>
            </w:r>
          </w:p>
        </w:tc>
        <w:tc>
          <w:tcPr>
            <w:tcW w:w="1644" w:type="dxa"/>
          </w:tcPr>
          <w:p w14:paraId="04C2A83E" w14:textId="3A7057A4" w:rsidR="0026449E" w:rsidRPr="008F30F0" w:rsidRDefault="0026449E" w:rsidP="0026449E">
            <w:pPr>
              <w:ind w:left="-70" w:right="-146"/>
              <w:jc w:val="center"/>
              <w:rPr>
                <w:rFonts w:eastAsia="Times New Roman"/>
                <w:sz w:val="20"/>
                <w:szCs w:val="20"/>
              </w:rPr>
            </w:pPr>
            <w:r w:rsidRPr="008F30F0">
              <w:rPr>
                <w:sz w:val="20"/>
                <w:szCs w:val="20"/>
              </w:rPr>
              <w:t>19 September 2025</w:t>
            </w:r>
          </w:p>
        </w:tc>
        <w:tc>
          <w:tcPr>
            <w:tcW w:w="236" w:type="dxa"/>
          </w:tcPr>
          <w:p w14:paraId="3ABCFF1B" w14:textId="77777777" w:rsidR="0026449E" w:rsidRPr="008F30F0" w:rsidRDefault="0026449E" w:rsidP="0026449E">
            <w:pPr>
              <w:jc w:val="center"/>
              <w:rPr>
                <w:rFonts w:eastAsia="Times New Roman"/>
                <w:sz w:val="20"/>
                <w:szCs w:val="20"/>
                <w:lang w:val="en-GB" w:bidi="ar-SA"/>
              </w:rPr>
            </w:pPr>
          </w:p>
        </w:tc>
        <w:tc>
          <w:tcPr>
            <w:tcW w:w="1361" w:type="dxa"/>
            <w:tcBorders>
              <w:bottom w:val="single" w:sz="4" w:space="0" w:color="auto"/>
            </w:tcBorders>
            <w:vAlign w:val="bottom"/>
          </w:tcPr>
          <w:p w14:paraId="7F938B91" w14:textId="02DEF1F1" w:rsidR="0026449E" w:rsidRPr="008F30F0" w:rsidRDefault="0026449E" w:rsidP="0026449E">
            <w:pPr>
              <w:tabs>
                <w:tab w:val="decimal" w:pos="690"/>
              </w:tabs>
              <w:ind w:left="-96" w:right="-83"/>
              <w:rPr>
                <w:rFonts w:eastAsia="Times New Roman"/>
                <w:sz w:val="20"/>
                <w:szCs w:val="20"/>
              </w:rPr>
            </w:pPr>
            <w:r w:rsidRPr="008F30F0">
              <w:rPr>
                <w:rFonts w:eastAsia="Times New Roman"/>
                <w:sz w:val="20"/>
                <w:szCs w:val="20"/>
              </w:rPr>
              <w:t>2.00</w:t>
            </w:r>
          </w:p>
        </w:tc>
        <w:tc>
          <w:tcPr>
            <w:tcW w:w="236" w:type="dxa"/>
          </w:tcPr>
          <w:p w14:paraId="5A5E34EE" w14:textId="77777777" w:rsidR="0026449E" w:rsidRPr="008F30F0" w:rsidRDefault="0026449E" w:rsidP="0026449E">
            <w:pPr>
              <w:ind w:left="-96" w:right="-83"/>
              <w:jc w:val="center"/>
              <w:rPr>
                <w:rFonts w:eastAsia="Times New Roman"/>
                <w:sz w:val="20"/>
                <w:szCs w:val="20"/>
                <w:lang w:val="en-GB" w:bidi="ar-SA"/>
              </w:rPr>
            </w:pPr>
          </w:p>
        </w:tc>
        <w:tc>
          <w:tcPr>
            <w:tcW w:w="1701" w:type="dxa"/>
            <w:tcBorders>
              <w:bottom w:val="single" w:sz="4" w:space="0" w:color="auto"/>
            </w:tcBorders>
            <w:vAlign w:val="bottom"/>
          </w:tcPr>
          <w:p w14:paraId="6B218705" w14:textId="77F832CA" w:rsidR="0026449E" w:rsidRPr="008F30F0" w:rsidRDefault="0026449E" w:rsidP="0026449E">
            <w:pPr>
              <w:ind w:left="-96" w:right="-708"/>
              <w:jc w:val="center"/>
              <w:rPr>
                <w:rFonts w:eastAsia="Times New Roman"/>
                <w:sz w:val="20"/>
                <w:szCs w:val="20"/>
              </w:rPr>
            </w:pPr>
            <w:r w:rsidRPr="008F30F0">
              <w:rPr>
                <w:rFonts w:eastAsia="Times New Roman"/>
                <w:sz w:val="20"/>
                <w:szCs w:val="20"/>
              </w:rPr>
              <w:t>6,73</w:t>
            </w:r>
            <w:r w:rsidR="00AC176B">
              <w:rPr>
                <w:rFonts w:eastAsia="Times New Roman"/>
                <w:sz w:val="20"/>
                <w:szCs w:val="20"/>
              </w:rPr>
              <w:t>4</w:t>
            </w:r>
          </w:p>
        </w:tc>
      </w:tr>
      <w:tr w:rsidR="0026449E" w:rsidRPr="00641741" w14:paraId="0ADFF3FF" w14:textId="77777777">
        <w:tc>
          <w:tcPr>
            <w:tcW w:w="2268" w:type="dxa"/>
            <w:vAlign w:val="bottom"/>
          </w:tcPr>
          <w:p w14:paraId="0C48E182" w14:textId="77777777" w:rsidR="0026449E" w:rsidRPr="00641741" w:rsidRDefault="0026449E" w:rsidP="0026449E">
            <w:pPr>
              <w:ind w:right="-146"/>
              <w:rPr>
                <w:rFonts w:eastAsia="Times New Roman"/>
                <w:b/>
                <w:bCs/>
                <w:sz w:val="20"/>
                <w:szCs w:val="20"/>
                <w:lang w:val="en-GB"/>
              </w:rPr>
            </w:pPr>
            <w:r w:rsidRPr="00641741">
              <w:rPr>
                <w:rFonts w:eastAsia="Times New Roman"/>
                <w:b/>
                <w:bCs/>
                <w:sz w:val="20"/>
                <w:szCs w:val="20"/>
                <w:lang w:val="en-GB"/>
              </w:rPr>
              <w:t>Total</w:t>
            </w:r>
          </w:p>
        </w:tc>
        <w:tc>
          <w:tcPr>
            <w:tcW w:w="1644" w:type="dxa"/>
            <w:vAlign w:val="bottom"/>
          </w:tcPr>
          <w:p w14:paraId="62FFE03D" w14:textId="77777777" w:rsidR="0026449E" w:rsidRPr="008F30F0" w:rsidRDefault="0026449E" w:rsidP="0026449E">
            <w:pPr>
              <w:ind w:left="-135" w:right="-146"/>
              <w:jc w:val="center"/>
              <w:rPr>
                <w:rFonts w:eastAsia="Times New Roman"/>
                <w:sz w:val="10"/>
                <w:szCs w:val="10"/>
                <w:lang w:val="en-GB" w:bidi="ar-SA"/>
              </w:rPr>
            </w:pPr>
          </w:p>
        </w:tc>
        <w:tc>
          <w:tcPr>
            <w:tcW w:w="1644" w:type="dxa"/>
            <w:vAlign w:val="bottom"/>
          </w:tcPr>
          <w:p w14:paraId="0D4A6C3B" w14:textId="77777777" w:rsidR="0026449E" w:rsidRPr="008F30F0" w:rsidRDefault="0026449E" w:rsidP="0026449E">
            <w:pPr>
              <w:ind w:left="-70" w:right="-146"/>
              <w:jc w:val="center"/>
              <w:rPr>
                <w:rFonts w:eastAsia="Times New Roman"/>
                <w:sz w:val="10"/>
                <w:szCs w:val="10"/>
                <w:lang w:val="en-GB" w:bidi="ar-SA"/>
              </w:rPr>
            </w:pPr>
          </w:p>
        </w:tc>
        <w:tc>
          <w:tcPr>
            <w:tcW w:w="236" w:type="dxa"/>
          </w:tcPr>
          <w:p w14:paraId="7B26C316" w14:textId="77777777" w:rsidR="0026449E" w:rsidRPr="008F30F0" w:rsidRDefault="0026449E" w:rsidP="0026449E">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191710EA" w14:textId="647A10B0" w:rsidR="0026449E" w:rsidRPr="008F30F0" w:rsidRDefault="0026449E" w:rsidP="0026449E">
            <w:pPr>
              <w:tabs>
                <w:tab w:val="decimal" w:pos="690"/>
              </w:tabs>
              <w:ind w:left="-96" w:right="-83"/>
              <w:rPr>
                <w:rFonts w:eastAsia="Times New Roman"/>
                <w:b/>
                <w:bCs/>
                <w:sz w:val="20"/>
                <w:szCs w:val="20"/>
              </w:rPr>
            </w:pPr>
            <w:r w:rsidRPr="008F30F0">
              <w:rPr>
                <w:rFonts w:eastAsia="Times New Roman"/>
                <w:b/>
                <w:bCs/>
                <w:sz w:val="20"/>
                <w:szCs w:val="20"/>
              </w:rPr>
              <w:t>10.44</w:t>
            </w:r>
          </w:p>
        </w:tc>
        <w:tc>
          <w:tcPr>
            <w:tcW w:w="236" w:type="dxa"/>
          </w:tcPr>
          <w:p w14:paraId="24F0A678" w14:textId="77777777" w:rsidR="0026449E" w:rsidRPr="008F30F0" w:rsidRDefault="0026449E" w:rsidP="0026449E">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3F2F0BAE" w14:textId="3648F01B" w:rsidR="0026449E" w:rsidRPr="008F30F0" w:rsidRDefault="0026449E" w:rsidP="0026449E">
            <w:pPr>
              <w:ind w:left="-96" w:right="-624"/>
              <w:jc w:val="center"/>
              <w:rPr>
                <w:b/>
                <w:bCs/>
                <w:sz w:val="20"/>
                <w:szCs w:val="20"/>
              </w:rPr>
            </w:pPr>
            <w:r w:rsidRPr="008F30F0">
              <w:rPr>
                <w:rFonts w:eastAsia="Times New Roman"/>
                <w:b/>
                <w:bCs/>
                <w:sz w:val="20"/>
                <w:szCs w:val="20"/>
              </w:rPr>
              <w:t>35,15</w:t>
            </w:r>
            <w:r w:rsidR="00AC176B">
              <w:rPr>
                <w:rFonts w:eastAsia="Times New Roman"/>
                <w:b/>
                <w:bCs/>
                <w:sz w:val="20"/>
                <w:szCs w:val="20"/>
              </w:rPr>
              <w:t>2</w:t>
            </w:r>
          </w:p>
        </w:tc>
      </w:tr>
      <w:tr w:rsidR="00465BE7" w:rsidRPr="00641741" w14:paraId="6E05572B" w14:textId="77777777">
        <w:tc>
          <w:tcPr>
            <w:tcW w:w="2268" w:type="dxa"/>
            <w:vAlign w:val="bottom"/>
          </w:tcPr>
          <w:p w14:paraId="4CA032AF" w14:textId="77777777" w:rsidR="00465BE7" w:rsidRPr="00641741" w:rsidRDefault="00465BE7">
            <w:pPr>
              <w:ind w:right="-146"/>
              <w:rPr>
                <w:rFonts w:eastAsia="Times New Roman"/>
                <w:b/>
                <w:bCs/>
                <w:sz w:val="20"/>
                <w:szCs w:val="20"/>
                <w:lang w:val="en-GB"/>
              </w:rPr>
            </w:pPr>
          </w:p>
        </w:tc>
        <w:tc>
          <w:tcPr>
            <w:tcW w:w="1644" w:type="dxa"/>
            <w:vAlign w:val="bottom"/>
          </w:tcPr>
          <w:p w14:paraId="38C5547E" w14:textId="77777777" w:rsidR="00465BE7" w:rsidRPr="00641741" w:rsidRDefault="00465BE7">
            <w:pPr>
              <w:ind w:left="-135" w:right="-146"/>
              <w:jc w:val="center"/>
              <w:rPr>
                <w:rFonts w:eastAsia="Times New Roman"/>
                <w:sz w:val="10"/>
                <w:szCs w:val="10"/>
                <w:lang w:val="en-GB" w:bidi="ar-SA"/>
              </w:rPr>
            </w:pPr>
          </w:p>
        </w:tc>
        <w:tc>
          <w:tcPr>
            <w:tcW w:w="1644" w:type="dxa"/>
            <w:vAlign w:val="bottom"/>
          </w:tcPr>
          <w:p w14:paraId="0547355A" w14:textId="77777777" w:rsidR="00465BE7" w:rsidRPr="00641741" w:rsidRDefault="00465BE7">
            <w:pPr>
              <w:ind w:left="-70" w:right="-146"/>
              <w:jc w:val="center"/>
              <w:rPr>
                <w:rFonts w:eastAsia="Times New Roman"/>
                <w:sz w:val="10"/>
                <w:szCs w:val="10"/>
                <w:lang w:val="en-GB" w:bidi="ar-SA"/>
              </w:rPr>
            </w:pPr>
          </w:p>
        </w:tc>
        <w:tc>
          <w:tcPr>
            <w:tcW w:w="236" w:type="dxa"/>
          </w:tcPr>
          <w:p w14:paraId="17D66D6D" w14:textId="77777777" w:rsidR="00465BE7" w:rsidRPr="00641741" w:rsidRDefault="00465BE7">
            <w:pPr>
              <w:tabs>
                <w:tab w:val="decimal" w:pos="690"/>
              </w:tabs>
              <w:ind w:left="-96" w:right="-83"/>
              <w:rPr>
                <w:rFonts w:eastAsia="Times New Roman"/>
                <w:b/>
                <w:bCs/>
                <w:sz w:val="20"/>
                <w:szCs w:val="20"/>
              </w:rPr>
            </w:pPr>
          </w:p>
        </w:tc>
        <w:tc>
          <w:tcPr>
            <w:tcW w:w="1361" w:type="dxa"/>
            <w:tcBorders>
              <w:top w:val="double" w:sz="4" w:space="0" w:color="auto"/>
            </w:tcBorders>
            <w:vAlign w:val="bottom"/>
          </w:tcPr>
          <w:p w14:paraId="1830BD20" w14:textId="77777777" w:rsidR="00465BE7" w:rsidRDefault="00465BE7">
            <w:pPr>
              <w:tabs>
                <w:tab w:val="decimal" w:pos="690"/>
              </w:tabs>
              <w:ind w:left="-96" w:right="-83"/>
              <w:rPr>
                <w:rFonts w:eastAsia="Times New Roman"/>
                <w:b/>
                <w:bCs/>
                <w:sz w:val="20"/>
                <w:szCs w:val="20"/>
              </w:rPr>
            </w:pPr>
          </w:p>
        </w:tc>
        <w:tc>
          <w:tcPr>
            <w:tcW w:w="236" w:type="dxa"/>
          </w:tcPr>
          <w:p w14:paraId="20D435E4" w14:textId="77777777" w:rsidR="00465BE7" w:rsidRPr="00641741" w:rsidRDefault="00465BE7">
            <w:pPr>
              <w:tabs>
                <w:tab w:val="decimal" w:pos="690"/>
              </w:tabs>
              <w:ind w:left="-96" w:right="-83"/>
              <w:rPr>
                <w:rFonts w:eastAsia="Times New Roman"/>
                <w:b/>
                <w:bCs/>
                <w:sz w:val="20"/>
                <w:szCs w:val="20"/>
              </w:rPr>
            </w:pPr>
          </w:p>
        </w:tc>
        <w:tc>
          <w:tcPr>
            <w:tcW w:w="1701" w:type="dxa"/>
            <w:tcBorders>
              <w:top w:val="double" w:sz="4" w:space="0" w:color="auto"/>
            </w:tcBorders>
            <w:vAlign w:val="bottom"/>
          </w:tcPr>
          <w:p w14:paraId="08242753" w14:textId="77777777" w:rsidR="00465BE7" w:rsidRPr="00D4635E" w:rsidRDefault="00465BE7">
            <w:pPr>
              <w:ind w:left="-96" w:right="-624"/>
              <w:jc w:val="center"/>
              <w:rPr>
                <w:sz w:val="20"/>
                <w:szCs w:val="20"/>
              </w:rPr>
            </w:pPr>
          </w:p>
        </w:tc>
      </w:tr>
      <w:tr w:rsidR="00716AE9" w:rsidRPr="00641741" w14:paraId="4B5CB4D5" w14:textId="77777777">
        <w:tc>
          <w:tcPr>
            <w:tcW w:w="2268" w:type="dxa"/>
            <w:vAlign w:val="bottom"/>
          </w:tcPr>
          <w:p w14:paraId="5DEDF96A" w14:textId="46FC1A82" w:rsidR="00716AE9" w:rsidRPr="00641741" w:rsidRDefault="00716AE9" w:rsidP="00716AE9">
            <w:pPr>
              <w:ind w:right="-146"/>
              <w:rPr>
                <w:rFonts w:eastAsia="Times New Roman"/>
                <w:b/>
                <w:bCs/>
                <w:sz w:val="20"/>
                <w:szCs w:val="20"/>
                <w:lang w:val="en-GB"/>
              </w:rPr>
            </w:pPr>
            <w:r w:rsidRPr="00641741">
              <w:rPr>
                <w:rFonts w:eastAsia="Times New Roman"/>
                <w:i/>
                <w:iCs/>
                <w:sz w:val="20"/>
                <w:szCs w:val="20"/>
                <w:lang w:val="en-GB"/>
              </w:rPr>
              <w:t>202</w:t>
            </w:r>
            <w:r>
              <w:rPr>
                <w:rFonts w:eastAsia="Times New Roman"/>
                <w:i/>
                <w:iCs/>
                <w:sz w:val="20"/>
                <w:szCs w:val="20"/>
                <w:lang w:val="en-GB"/>
              </w:rPr>
              <w:t>4</w:t>
            </w:r>
          </w:p>
        </w:tc>
        <w:tc>
          <w:tcPr>
            <w:tcW w:w="1644" w:type="dxa"/>
            <w:vAlign w:val="bottom"/>
          </w:tcPr>
          <w:p w14:paraId="0D864DD3" w14:textId="77777777" w:rsidR="00716AE9" w:rsidRPr="00641741" w:rsidRDefault="00716AE9" w:rsidP="00716AE9">
            <w:pPr>
              <w:ind w:left="-135" w:right="-146"/>
              <w:jc w:val="center"/>
              <w:rPr>
                <w:rFonts w:eastAsia="Times New Roman"/>
                <w:sz w:val="10"/>
                <w:szCs w:val="10"/>
                <w:lang w:val="en-GB" w:bidi="ar-SA"/>
              </w:rPr>
            </w:pPr>
          </w:p>
        </w:tc>
        <w:tc>
          <w:tcPr>
            <w:tcW w:w="1644" w:type="dxa"/>
            <w:vAlign w:val="bottom"/>
          </w:tcPr>
          <w:p w14:paraId="746443DB" w14:textId="77777777" w:rsidR="00716AE9" w:rsidRPr="00641741" w:rsidRDefault="00716AE9" w:rsidP="00716AE9">
            <w:pPr>
              <w:ind w:left="-70" w:right="-146"/>
              <w:jc w:val="center"/>
              <w:rPr>
                <w:rFonts w:eastAsia="Times New Roman"/>
                <w:sz w:val="10"/>
                <w:szCs w:val="10"/>
                <w:lang w:val="en-GB" w:bidi="ar-SA"/>
              </w:rPr>
            </w:pPr>
          </w:p>
        </w:tc>
        <w:tc>
          <w:tcPr>
            <w:tcW w:w="236" w:type="dxa"/>
          </w:tcPr>
          <w:p w14:paraId="458C2F34" w14:textId="77777777" w:rsidR="00716AE9" w:rsidRPr="00641741" w:rsidRDefault="00716AE9" w:rsidP="00716AE9">
            <w:pPr>
              <w:tabs>
                <w:tab w:val="decimal" w:pos="690"/>
              </w:tabs>
              <w:ind w:left="-96" w:right="-83"/>
              <w:rPr>
                <w:rFonts w:eastAsia="Times New Roman"/>
                <w:b/>
                <w:bCs/>
                <w:sz w:val="20"/>
                <w:szCs w:val="20"/>
              </w:rPr>
            </w:pPr>
          </w:p>
        </w:tc>
        <w:tc>
          <w:tcPr>
            <w:tcW w:w="1361" w:type="dxa"/>
            <w:vAlign w:val="bottom"/>
          </w:tcPr>
          <w:p w14:paraId="2DFBC777" w14:textId="77777777" w:rsidR="00716AE9" w:rsidRDefault="00716AE9" w:rsidP="00716AE9">
            <w:pPr>
              <w:tabs>
                <w:tab w:val="decimal" w:pos="690"/>
              </w:tabs>
              <w:ind w:left="-96" w:right="-83"/>
              <w:rPr>
                <w:rFonts w:eastAsia="Times New Roman"/>
                <w:b/>
                <w:bCs/>
                <w:sz w:val="20"/>
                <w:szCs w:val="20"/>
              </w:rPr>
            </w:pPr>
          </w:p>
        </w:tc>
        <w:tc>
          <w:tcPr>
            <w:tcW w:w="236" w:type="dxa"/>
          </w:tcPr>
          <w:p w14:paraId="2F1FF773" w14:textId="77777777" w:rsidR="00716AE9" w:rsidRPr="00641741" w:rsidRDefault="00716AE9" w:rsidP="00716AE9">
            <w:pPr>
              <w:tabs>
                <w:tab w:val="decimal" w:pos="690"/>
              </w:tabs>
              <w:ind w:left="-96" w:right="-83"/>
              <w:rPr>
                <w:rFonts w:eastAsia="Times New Roman"/>
                <w:b/>
                <w:bCs/>
                <w:sz w:val="20"/>
                <w:szCs w:val="20"/>
              </w:rPr>
            </w:pPr>
          </w:p>
        </w:tc>
        <w:tc>
          <w:tcPr>
            <w:tcW w:w="1701" w:type="dxa"/>
            <w:vAlign w:val="bottom"/>
          </w:tcPr>
          <w:p w14:paraId="7864BABC" w14:textId="77777777" w:rsidR="00716AE9" w:rsidRPr="00D4635E" w:rsidRDefault="00716AE9" w:rsidP="00716AE9">
            <w:pPr>
              <w:ind w:left="-96" w:right="-624"/>
              <w:jc w:val="center"/>
              <w:rPr>
                <w:sz w:val="20"/>
                <w:szCs w:val="20"/>
              </w:rPr>
            </w:pPr>
          </w:p>
        </w:tc>
      </w:tr>
      <w:tr w:rsidR="00716AE9" w:rsidRPr="00641741" w14:paraId="1DEA20DA" w14:textId="77777777">
        <w:trPr>
          <w:trHeight w:val="227"/>
        </w:trPr>
        <w:tc>
          <w:tcPr>
            <w:tcW w:w="2268" w:type="dxa"/>
            <w:vAlign w:val="bottom"/>
          </w:tcPr>
          <w:p w14:paraId="3E923701" w14:textId="0304AF0F" w:rsidR="00716AE9" w:rsidRDefault="00716AE9" w:rsidP="00716AE9">
            <w:pPr>
              <w:ind w:right="-146"/>
              <w:rPr>
                <w:rFonts w:eastAsia="Times New Roman" w:cstheme="minorBidi"/>
                <w:sz w:val="20"/>
                <w:szCs w:val="20"/>
                <w:cs/>
                <w:lang w:val="en-GB"/>
              </w:rPr>
            </w:pPr>
            <w:r w:rsidRPr="00056E9E">
              <w:rPr>
                <w:rFonts w:eastAsia="Times New Roman" w:cstheme="minorBidi" w:hint="cs"/>
                <w:sz w:val="20"/>
                <w:szCs w:val="20"/>
                <w:cs/>
                <w:lang w:val="en-GB"/>
              </w:rPr>
              <w:t xml:space="preserve">   </w:t>
            </w:r>
            <w:r w:rsidRPr="00056E9E">
              <w:rPr>
                <w:rFonts w:eastAsia="Times New Roman"/>
                <w:sz w:val="20"/>
                <w:szCs w:val="20"/>
                <w:lang w:val="en-GB"/>
              </w:rPr>
              <w:t>Annual dividend 2023</w:t>
            </w:r>
          </w:p>
        </w:tc>
        <w:tc>
          <w:tcPr>
            <w:tcW w:w="1644" w:type="dxa"/>
            <w:vAlign w:val="bottom"/>
          </w:tcPr>
          <w:p w14:paraId="0A550339" w14:textId="0D3F5D35" w:rsidR="00716AE9" w:rsidRPr="00641741" w:rsidRDefault="00716AE9" w:rsidP="00716AE9">
            <w:pPr>
              <w:ind w:left="-135" w:right="-146"/>
              <w:jc w:val="center"/>
              <w:rPr>
                <w:rFonts w:eastAsia="Times New Roman"/>
                <w:sz w:val="20"/>
                <w:szCs w:val="20"/>
                <w:cs/>
              </w:rPr>
            </w:pPr>
            <w:r w:rsidRPr="00056E9E">
              <w:rPr>
                <w:rFonts w:eastAsia="Times New Roman"/>
                <w:sz w:val="20"/>
                <w:szCs w:val="20"/>
                <w:cs/>
              </w:rPr>
              <w:t>5</w:t>
            </w:r>
            <w:r w:rsidRPr="00056E9E">
              <w:rPr>
                <w:rFonts w:eastAsia="Times New Roman"/>
                <w:sz w:val="20"/>
                <w:szCs w:val="20"/>
              </w:rPr>
              <w:t xml:space="preserve"> April 2024</w:t>
            </w:r>
          </w:p>
        </w:tc>
        <w:tc>
          <w:tcPr>
            <w:tcW w:w="1644" w:type="dxa"/>
            <w:vAlign w:val="bottom"/>
          </w:tcPr>
          <w:p w14:paraId="7A695DB9" w14:textId="1155A889" w:rsidR="00716AE9" w:rsidRPr="00641741" w:rsidRDefault="00716AE9" w:rsidP="00716AE9">
            <w:pPr>
              <w:ind w:left="-70" w:right="-146"/>
              <w:jc w:val="center"/>
              <w:rPr>
                <w:rFonts w:eastAsia="Times New Roman"/>
                <w:sz w:val="20"/>
                <w:szCs w:val="20"/>
              </w:rPr>
            </w:pPr>
            <w:r w:rsidRPr="00056E9E">
              <w:rPr>
                <w:rFonts w:eastAsia="Times New Roman"/>
                <w:sz w:val="20"/>
                <w:szCs w:val="20"/>
              </w:rPr>
              <w:t>3 May 2024</w:t>
            </w:r>
          </w:p>
        </w:tc>
        <w:tc>
          <w:tcPr>
            <w:tcW w:w="236" w:type="dxa"/>
          </w:tcPr>
          <w:p w14:paraId="373D6F01" w14:textId="77777777" w:rsidR="00716AE9" w:rsidRPr="00641741" w:rsidRDefault="00716AE9" w:rsidP="00716AE9">
            <w:pPr>
              <w:tabs>
                <w:tab w:val="decimal" w:pos="690"/>
              </w:tabs>
              <w:ind w:left="-96" w:right="-83"/>
              <w:rPr>
                <w:rFonts w:eastAsia="Times New Roman"/>
                <w:b/>
                <w:bCs/>
                <w:sz w:val="20"/>
                <w:szCs w:val="20"/>
              </w:rPr>
            </w:pPr>
          </w:p>
        </w:tc>
        <w:tc>
          <w:tcPr>
            <w:tcW w:w="1361" w:type="dxa"/>
            <w:vAlign w:val="bottom"/>
          </w:tcPr>
          <w:p w14:paraId="4AD84950" w14:textId="01BE6331" w:rsidR="00716AE9" w:rsidRDefault="00716AE9" w:rsidP="00716AE9">
            <w:pPr>
              <w:tabs>
                <w:tab w:val="decimal" w:pos="690"/>
              </w:tabs>
              <w:ind w:left="-96" w:right="-83"/>
              <w:rPr>
                <w:rFonts w:eastAsia="Times New Roman"/>
                <w:sz w:val="20"/>
                <w:szCs w:val="20"/>
              </w:rPr>
            </w:pPr>
            <w:r w:rsidRPr="00056E9E">
              <w:rPr>
                <w:rFonts w:eastAsia="Times New Roman"/>
                <w:sz w:val="20"/>
                <w:szCs w:val="20"/>
              </w:rPr>
              <w:t>7.84</w:t>
            </w:r>
          </w:p>
        </w:tc>
        <w:tc>
          <w:tcPr>
            <w:tcW w:w="236" w:type="dxa"/>
          </w:tcPr>
          <w:p w14:paraId="668154A2" w14:textId="77777777" w:rsidR="00716AE9" w:rsidRPr="00641741" w:rsidRDefault="00716AE9" w:rsidP="00716AE9">
            <w:pPr>
              <w:tabs>
                <w:tab w:val="decimal" w:pos="690"/>
              </w:tabs>
              <w:ind w:left="-96" w:right="-83"/>
              <w:rPr>
                <w:rFonts w:eastAsia="Times New Roman"/>
                <w:b/>
                <w:bCs/>
                <w:sz w:val="20"/>
                <w:szCs w:val="20"/>
              </w:rPr>
            </w:pPr>
          </w:p>
        </w:tc>
        <w:tc>
          <w:tcPr>
            <w:tcW w:w="1701" w:type="dxa"/>
            <w:vAlign w:val="bottom"/>
          </w:tcPr>
          <w:p w14:paraId="0A98AB23" w14:textId="3668E5E6" w:rsidR="00716AE9" w:rsidRPr="00D4635E" w:rsidRDefault="00716AE9" w:rsidP="00716AE9">
            <w:pPr>
              <w:ind w:left="-96" w:right="-624"/>
              <w:jc w:val="center"/>
              <w:rPr>
                <w:sz w:val="20"/>
                <w:szCs w:val="20"/>
              </w:rPr>
            </w:pPr>
            <w:r w:rsidRPr="00056E9E">
              <w:rPr>
                <w:sz w:val="20"/>
                <w:szCs w:val="20"/>
              </w:rPr>
              <w:t>26,398</w:t>
            </w:r>
          </w:p>
        </w:tc>
      </w:tr>
      <w:tr w:rsidR="00716AE9" w:rsidRPr="00641741" w14:paraId="01D51974" w14:textId="77777777">
        <w:tc>
          <w:tcPr>
            <w:tcW w:w="2268" w:type="dxa"/>
          </w:tcPr>
          <w:p w14:paraId="39FB1B72" w14:textId="156782BE" w:rsidR="00716AE9" w:rsidRPr="00E45F89" w:rsidRDefault="00716AE9" w:rsidP="00716AE9">
            <w:pPr>
              <w:ind w:right="-146"/>
              <w:rPr>
                <w:rFonts w:eastAsia="Times New Roman"/>
                <w:b/>
                <w:bCs/>
                <w:sz w:val="20"/>
                <w:szCs w:val="20"/>
              </w:rPr>
            </w:pPr>
            <w:r w:rsidRPr="0086619E">
              <w:rPr>
                <w:rFonts w:asciiTheme="minorBidi" w:hAnsiTheme="minorBidi" w:cstheme="minorBidi"/>
                <w:sz w:val="20"/>
                <w:szCs w:val="20"/>
              </w:rPr>
              <w:t xml:space="preserve">   </w:t>
            </w:r>
            <w:r w:rsidRPr="00056E9E">
              <w:rPr>
                <w:sz w:val="20"/>
                <w:szCs w:val="20"/>
              </w:rPr>
              <w:t>Interim dividend 2024</w:t>
            </w:r>
          </w:p>
        </w:tc>
        <w:tc>
          <w:tcPr>
            <w:tcW w:w="1644" w:type="dxa"/>
          </w:tcPr>
          <w:p w14:paraId="7158AC7E" w14:textId="5065856F" w:rsidR="00716AE9" w:rsidRPr="00641741" w:rsidRDefault="00716AE9" w:rsidP="00716AE9">
            <w:pPr>
              <w:ind w:left="-135" w:right="-146"/>
              <w:jc w:val="center"/>
              <w:rPr>
                <w:rFonts w:eastAsia="Times New Roman"/>
                <w:sz w:val="10"/>
                <w:szCs w:val="10"/>
                <w:lang w:val="en-GB" w:bidi="ar-SA"/>
              </w:rPr>
            </w:pPr>
            <w:r w:rsidRPr="00056E9E">
              <w:rPr>
                <w:sz w:val="20"/>
                <w:szCs w:val="20"/>
              </w:rPr>
              <w:t>23 August 2024</w:t>
            </w:r>
          </w:p>
        </w:tc>
        <w:tc>
          <w:tcPr>
            <w:tcW w:w="1644" w:type="dxa"/>
          </w:tcPr>
          <w:p w14:paraId="71DE53EF" w14:textId="23F4EBF9" w:rsidR="00716AE9" w:rsidRPr="00641741" w:rsidRDefault="00716AE9" w:rsidP="00716AE9">
            <w:pPr>
              <w:ind w:left="-70" w:right="-146"/>
              <w:jc w:val="center"/>
              <w:rPr>
                <w:rFonts w:eastAsia="Times New Roman"/>
                <w:sz w:val="10"/>
                <w:szCs w:val="10"/>
                <w:lang w:val="en-GB" w:bidi="ar-SA"/>
              </w:rPr>
            </w:pPr>
            <w:r w:rsidRPr="00056E9E">
              <w:rPr>
                <w:sz w:val="20"/>
                <w:szCs w:val="20"/>
              </w:rPr>
              <w:t>23 September 2024</w:t>
            </w:r>
          </w:p>
        </w:tc>
        <w:tc>
          <w:tcPr>
            <w:tcW w:w="236" w:type="dxa"/>
          </w:tcPr>
          <w:p w14:paraId="7946E2E5" w14:textId="77777777" w:rsidR="00716AE9" w:rsidRPr="00641741" w:rsidRDefault="00716AE9" w:rsidP="00716AE9">
            <w:pPr>
              <w:tabs>
                <w:tab w:val="decimal" w:pos="690"/>
              </w:tabs>
              <w:ind w:left="-96" w:right="-83"/>
              <w:rPr>
                <w:rFonts w:eastAsia="Times New Roman"/>
                <w:b/>
                <w:bCs/>
                <w:sz w:val="20"/>
                <w:szCs w:val="20"/>
              </w:rPr>
            </w:pPr>
          </w:p>
        </w:tc>
        <w:tc>
          <w:tcPr>
            <w:tcW w:w="1361" w:type="dxa"/>
            <w:tcBorders>
              <w:bottom w:val="single" w:sz="4" w:space="0" w:color="auto"/>
            </w:tcBorders>
          </w:tcPr>
          <w:p w14:paraId="2F7B5AC3" w14:textId="03AE462A" w:rsidR="00716AE9" w:rsidRDefault="00716AE9" w:rsidP="00716AE9">
            <w:pPr>
              <w:tabs>
                <w:tab w:val="decimal" w:pos="690"/>
              </w:tabs>
              <w:ind w:left="-96" w:right="-83"/>
              <w:rPr>
                <w:rFonts w:eastAsia="Times New Roman"/>
                <w:b/>
                <w:bCs/>
                <w:sz w:val="20"/>
                <w:szCs w:val="20"/>
              </w:rPr>
            </w:pPr>
            <w:r w:rsidRPr="00056E9E">
              <w:rPr>
                <w:sz w:val="20"/>
                <w:szCs w:val="20"/>
              </w:rPr>
              <w:t>2.00</w:t>
            </w:r>
          </w:p>
        </w:tc>
        <w:tc>
          <w:tcPr>
            <w:tcW w:w="236" w:type="dxa"/>
          </w:tcPr>
          <w:p w14:paraId="2A55B026" w14:textId="77777777" w:rsidR="00716AE9" w:rsidRPr="00641741" w:rsidRDefault="00716AE9" w:rsidP="00716AE9">
            <w:pPr>
              <w:tabs>
                <w:tab w:val="decimal" w:pos="690"/>
              </w:tabs>
              <w:ind w:left="-96" w:right="-83"/>
              <w:rPr>
                <w:rFonts w:eastAsia="Times New Roman"/>
                <w:b/>
                <w:bCs/>
                <w:sz w:val="20"/>
                <w:szCs w:val="20"/>
              </w:rPr>
            </w:pPr>
          </w:p>
        </w:tc>
        <w:tc>
          <w:tcPr>
            <w:tcW w:w="1701" w:type="dxa"/>
            <w:tcBorders>
              <w:bottom w:val="single" w:sz="4" w:space="0" w:color="auto"/>
            </w:tcBorders>
          </w:tcPr>
          <w:p w14:paraId="34537C52" w14:textId="08E1CA02" w:rsidR="00716AE9" w:rsidRPr="00D4635E" w:rsidRDefault="00716AE9" w:rsidP="00716AE9">
            <w:pPr>
              <w:ind w:left="-96" w:right="-708"/>
              <w:jc w:val="center"/>
              <w:rPr>
                <w:sz w:val="20"/>
                <w:szCs w:val="20"/>
              </w:rPr>
            </w:pPr>
            <w:r w:rsidRPr="00056E9E">
              <w:rPr>
                <w:sz w:val="20"/>
                <w:szCs w:val="20"/>
              </w:rPr>
              <w:t>6,</w:t>
            </w:r>
            <w:r w:rsidRPr="00056E9E">
              <w:rPr>
                <w:rFonts w:eastAsia="Times New Roman"/>
                <w:sz w:val="20"/>
                <w:szCs w:val="20"/>
                <w:lang w:val="en-GB" w:bidi="ar-SA"/>
              </w:rPr>
              <w:t>734</w:t>
            </w:r>
          </w:p>
        </w:tc>
      </w:tr>
      <w:tr w:rsidR="00716AE9" w:rsidRPr="00641741" w14:paraId="2A7F18CD" w14:textId="77777777">
        <w:tc>
          <w:tcPr>
            <w:tcW w:w="2268" w:type="dxa"/>
            <w:vAlign w:val="bottom"/>
          </w:tcPr>
          <w:p w14:paraId="673E2B70" w14:textId="77777777" w:rsidR="00716AE9" w:rsidRPr="00641741" w:rsidRDefault="00716AE9" w:rsidP="00716AE9">
            <w:pPr>
              <w:ind w:right="-146"/>
              <w:rPr>
                <w:rFonts w:eastAsia="Times New Roman"/>
                <w:b/>
                <w:bCs/>
                <w:sz w:val="20"/>
                <w:szCs w:val="20"/>
                <w:lang w:val="en-GB"/>
              </w:rPr>
            </w:pPr>
            <w:r w:rsidRPr="00641741">
              <w:rPr>
                <w:rFonts w:eastAsia="Times New Roman"/>
                <w:b/>
                <w:bCs/>
                <w:sz w:val="20"/>
                <w:szCs w:val="20"/>
                <w:lang w:val="en-GB"/>
              </w:rPr>
              <w:t>Total</w:t>
            </w:r>
          </w:p>
        </w:tc>
        <w:tc>
          <w:tcPr>
            <w:tcW w:w="1644" w:type="dxa"/>
            <w:vAlign w:val="bottom"/>
          </w:tcPr>
          <w:p w14:paraId="57155FA6" w14:textId="77777777" w:rsidR="00716AE9" w:rsidRPr="00641741" w:rsidRDefault="00716AE9" w:rsidP="00716AE9">
            <w:pPr>
              <w:ind w:left="-135" w:right="-146"/>
              <w:jc w:val="center"/>
              <w:rPr>
                <w:rFonts w:eastAsia="Times New Roman"/>
                <w:sz w:val="10"/>
                <w:szCs w:val="10"/>
                <w:lang w:val="en-GB" w:bidi="ar-SA"/>
              </w:rPr>
            </w:pPr>
          </w:p>
        </w:tc>
        <w:tc>
          <w:tcPr>
            <w:tcW w:w="1644" w:type="dxa"/>
            <w:vAlign w:val="bottom"/>
          </w:tcPr>
          <w:p w14:paraId="6A034CBA" w14:textId="77777777" w:rsidR="00716AE9" w:rsidRPr="008165B3" w:rsidRDefault="00716AE9" w:rsidP="00716AE9">
            <w:pPr>
              <w:ind w:left="-70" w:right="-146"/>
              <w:jc w:val="center"/>
              <w:rPr>
                <w:rFonts w:eastAsia="Times New Roman"/>
                <w:sz w:val="10"/>
                <w:szCs w:val="10"/>
                <w:lang w:bidi="ar-SA"/>
              </w:rPr>
            </w:pPr>
          </w:p>
        </w:tc>
        <w:tc>
          <w:tcPr>
            <w:tcW w:w="236" w:type="dxa"/>
          </w:tcPr>
          <w:p w14:paraId="1BA36B37" w14:textId="77777777" w:rsidR="00716AE9" w:rsidRPr="00641741" w:rsidRDefault="00716AE9" w:rsidP="00716AE9">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6754E92E" w14:textId="3FFD6221" w:rsidR="00716AE9" w:rsidRDefault="00716AE9" w:rsidP="00716AE9">
            <w:pPr>
              <w:tabs>
                <w:tab w:val="decimal" w:pos="690"/>
              </w:tabs>
              <w:ind w:left="-96" w:right="-83"/>
              <w:rPr>
                <w:rFonts w:eastAsia="Times New Roman"/>
                <w:b/>
                <w:bCs/>
                <w:sz w:val="20"/>
                <w:szCs w:val="20"/>
              </w:rPr>
            </w:pPr>
            <w:r>
              <w:rPr>
                <w:rFonts w:eastAsia="Times New Roman"/>
                <w:b/>
                <w:bCs/>
                <w:sz w:val="20"/>
                <w:szCs w:val="20"/>
              </w:rPr>
              <w:t>9.84</w:t>
            </w:r>
          </w:p>
        </w:tc>
        <w:tc>
          <w:tcPr>
            <w:tcW w:w="236" w:type="dxa"/>
          </w:tcPr>
          <w:p w14:paraId="3F827F80" w14:textId="77777777" w:rsidR="00716AE9" w:rsidRPr="00641741" w:rsidRDefault="00716AE9" w:rsidP="00716AE9">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0C6219A9" w14:textId="022846A8" w:rsidR="00716AE9" w:rsidRPr="00D4635E" w:rsidRDefault="00716AE9" w:rsidP="00716AE9">
            <w:pPr>
              <w:ind w:left="-96" w:right="-624"/>
              <w:jc w:val="center"/>
              <w:rPr>
                <w:b/>
                <w:bCs/>
                <w:sz w:val="20"/>
                <w:szCs w:val="20"/>
              </w:rPr>
            </w:pPr>
            <w:r w:rsidRPr="00D4635E">
              <w:rPr>
                <w:b/>
                <w:bCs/>
                <w:sz w:val="20"/>
                <w:szCs w:val="20"/>
              </w:rPr>
              <w:t>33,132</w:t>
            </w:r>
          </w:p>
        </w:tc>
      </w:tr>
    </w:tbl>
    <w:p w14:paraId="693D0309" w14:textId="77777777" w:rsidR="00930AA7" w:rsidRPr="008241D5" w:rsidRDefault="00930AA7" w:rsidP="00286B2A">
      <w:pPr>
        <w:pStyle w:val="ListParagraph"/>
        <w:tabs>
          <w:tab w:val="left" w:pos="540"/>
        </w:tabs>
        <w:ind w:left="1260"/>
        <w:rPr>
          <w:rFonts w:eastAsia="Times New Roman"/>
          <w:b/>
          <w:bCs/>
          <w:sz w:val="24"/>
          <w:szCs w:val="24"/>
          <w:lang w:bidi="th-TH"/>
        </w:rPr>
      </w:pPr>
    </w:p>
    <w:p w14:paraId="4160AE77" w14:textId="728B5FD7" w:rsidR="00455556" w:rsidRPr="008241D5" w:rsidRDefault="00455556" w:rsidP="0045555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t>Assets pledged as collateral and under restriction</w:t>
      </w:r>
    </w:p>
    <w:p w14:paraId="15EB1F04" w14:textId="77777777" w:rsidR="001D2E78" w:rsidRPr="008241D5" w:rsidRDefault="001D2E78" w:rsidP="004231AD">
      <w:pPr>
        <w:spacing w:line="240" w:lineRule="atLeast"/>
        <w:ind w:left="547" w:right="-29"/>
        <w:jc w:val="both"/>
        <w:rPr>
          <w:sz w:val="22"/>
          <w:szCs w:val="22"/>
          <w:lang w:val="en-GB"/>
        </w:rPr>
      </w:pPr>
    </w:p>
    <w:tbl>
      <w:tblPr>
        <w:tblW w:w="9099" w:type="dxa"/>
        <w:tblInd w:w="441" w:type="dxa"/>
        <w:tblLayout w:type="fixed"/>
        <w:tblLook w:val="0000" w:firstRow="0" w:lastRow="0" w:firstColumn="0" w:lastColumn="0" w:noHBand="0" w:noVBand="0"/>
      </w:tblPr>
      <w:tblGrid>
        <w:gridCol w:w="5319"/>
        <w:gridCol w:w="1890"/>
        <w:gridCol w:w="236"/>
        <w:gridCol w:w="1654"/>
      </w:tblGrid>
      <w:tr w:rsidR="006012D4" w:rsidRPr="00225A4B" w14:paraId="6DABF669" w14:textId="77777777" w:rsidTr="001E642F">
        <w:trPr>
          <w:trHeight w:val="218"/>
        </w:trPr>
        <w:tc>
          <w:tcPr>
            <w:tcW w:w="5319" w:type="dxa"/>
            <w:vAlign w:val="bottom"/>
          </w:tcPr>
          <w:p w14:paraId="239FDA0D" w14:textId="77777777" w:rsidR="006012D4" w:rsidRPr="008241D5" w:rsidRDefault="006012D4" w:rsidP="003103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780" w:type="dxa"/>
            <w:gridSpan w:val="3"/>
          </w:tcPr>
          <w:p w14:paraId="467CDD25" w14:textId="57B040F7" w:rsidR="006012D4" w:rsidRPr="00225A4B" w:rsidRDefault="006012D4" w:rsidP="00B82FFC">
            <w:pPr>
              <w:pStyle w:val="BodyText"/>
              <w:spacing w:line="240" w:lineRule="atLeast"/>
              <w:ind w:left="-108" w:right="-110"/>
              <w:jc w:val="center"/>
              <w:rPr>
                <w:rFonts w:cs="Times New Roman"/>
                <w:color w:val="auto"/>
                <w:sz w:val="22"/>
                <w:szCs w:val="22"/>
                <w:lang w:val="en-GB"/>
              </w:rPr>
            </w:pPr>
            <w:r w:rsidRPr="00225A4B">
              <w:rPr>
                <w:rFonts w:cs="Times New Roman"/>
                <w:b/>
                <w:bCs/>
                <w:color w:val="auto"/>
                <w:sz w:val="22"/>
                <w:szCs w:val="22"/>
                <w:lang w:val="en-GB"/>
              </w:rPr>
              <w:t>Consolidated</w:t>
            </w:r>
            <w:r w:rsidR="00091115" w:rsidRPr="00225A4B">
              <w:rPr>
                <w:rFonts w:cs="Times New Roman"/>
                <w:b/>
                <w:bCs/>
                <w:color w:val="auto"/>
                <w:sz w:val="22"/>
                <w:szCs w:val="22"/>
                <w:lang w:val="en-GB"/>
              </w:rPr>
              <w:t xml:space="preserve"> financial statements</w:t>
            </w:r>
          </w:p>
        </w:tc>
      </w:tr>
      <w:tr w:rsidR="006012D4" w:rsidRPr="00225A4B" w14:paraId="3A8040E2" w14:textId="77777777" w:rsidTr="001E642F">
        <w:trPr>
          <w:trHeight w:val="218"/>
        </w:trPr>
        <w:tc>
          <w:tcPr>
            <w:tcW w:w="5319" w:type="dxa"/>
            <w:vAlign w:val="bottom"/>
          </w:tcPr>
          <w:p w14:paraId="5A0EE501" w14:textId="77777777" w:rsidR="006012D4" w:rsidRPr="00225A4B"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tcPr>
          <w:p w14:paraId="0874327B" w14:textId="6A294E1C" w:rsidR="006012D4" w:rsidRPr="00225A4B" w:rsidRDefault="006012D4" w:rsidP="002521CE">
            <w:pPr>
              <w:spacing w:line="240" w:lineRule="atLeast"/>
              <w:ind w:left="-108" w:right="-117" w:firstLine="16"/>
              <w:jc w:val="center"/>
              <w:rPr>
                <w:sz w:val="22"/>
                <w:szCs w:val="22"/>
                <w:lang w:val="en-GB"/>
              </w:rPr>
            </w:pPr>
            <w:r w:rsidRPr="00225A4B">
              <w:rPr>
                <w:sz w:val="22"/>
                <w:szCs w:val="22"/>
                <w:lang w:val="en-GB"/>
              </w:rPr>
              <w:t>202</w:t>
            </w:r>
            <w:r w:rsidR="00716AE9" w:rsidRPr="00225A4B">
              <w:rPr>
                <w:sz w:val="22"/>
                <w:szCs w:val="22"/>
                <w:lang w:val="en-GB"/>
              </w:rPr>
              <w:t>5</w:t>
            </w:r>
          </w:p>
        </w:tc>
        <w:tc>
          <w:tcPr>
            <w:tcW w:w="236" w:type="dxa"/>
          </w:tcPr>
          <w:p w14:paraId="6CC1475D" w14:textId="77777777" w:rsidR="006012D4" w:rsidRPr="00225A4B" w:rsidRDefault="006012D4" w:rsidP="002521CE">
            <w:pPr>
              <w:pStyle w:val="BodyText"/>
              <w:snapToGrid w:val="0"/>
              <w:spacing w:line="240" w:lineRule="atLeast"/>
              <w:ind w:left="-108" w:right="-110"/>
              <w:jc w:val="center"/>
              <w:rPr>
                <w:rFonts w:cs="Times New Roman"/>
                <w:color w:val="auto"/>
                <w:sz w:val="22"/>
                <w:szCs w:val="22"/>
                <w:lang w:val="en-GB"/>
              </w:rPr>
            </w:pPr>
          </w:p>
        </w:tc>
        <w:tc>
          <w:tcPr>
            <w:tcW w:w="1654" w:type="dxa"/>
          </w:tcPr>
          <w:p w14:paraId="4DDB9AD8" w14:textId="084C223E" w:rsidR="006012D4" w:rsidRPr="00225A4B" w:rsidRDefault="006012D4" w:rsidP="002521CE">
            <w:pPr>
              <w:spacing w:line="240" w:lineRule="atLeast"/>
              <w:ind w:left="-108" w:right="-38" w:firstLine="16"/>
              <w:jc w:val="center"/>
              <w:rPr>
                <w:sz w:val="22"/>
                <w:szCs w:val="22"/>
                <w:lang w:val="en-GB"/>
              </w:rPr>
            </w:pPr>
            <w:r w:rsidRPr="00225A4B">
              <w:rPr>
                <w:sz w:val="22"/>
                <w:szCs w:val="22"/>
                <w:lang w:val="en-GB"/>
              </w:rPr>
              <w:t>202</w:t>
            </w:r>
            <w:r w:rsidR="00716AE9" w:rsidRPr="00225A4B">
              <w:rPr>
                <w:sz w:val="22"/>
                <w:szCs w:val="22"/>
                <w:lang w:val="en-GB"/>
              </w:rPr>
              <w:t>4</w:t>
            </w:r>
          </w:p>
        </w:tc>
      </w:tr>
      <w:tr w:rsidR="006012D4" w:rsidRPr="00225A4B" w14:paraId="0F71BD3A" w14:textId="77777777" w:rsidTr="001E642F">
        <w:tc>
          <w:tcPr>
            <w:tcW w:w="5319" w:type="dxa"/>
            <w:vAlign w:val="center"/>
          </w:tcPr>
          <w:p w14:paraId="21AE59DE" w14:textId="77777777" w:rsidR="006012D4" w:rsidRPr="00225A4B"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780" w:type="dxa"/>
            <w:gridSpan w:val="3"/>
            <w:vAlign w:val="bottom"/>
          </w:tcPr>
          <w:p w14:paraId="15EBBB00" w14:textId="58DF1FFB" w:rsidR="006012D4" w:rsidRPr="00225A4B" w:rsidRDefault="006012D4" w:rsidP="006012D4">
            <w:pPr>
              <w:snapToGrid w:val="0"/>
              <w:spacing w:line="240" w:lineRule="atLeast"/>
              <w:ind w:left="-69" w:right="-106" w:firstLine="16"/>
              <w:jc w:val="center"/>
              <w:rPr>
                <w:rFonts w:eastAsia="Times New Roman"/>
                <w:i/>
                <w:iCs/>
                <w:sz w:val="22"/>
                <w:szCs w:val="22"/>
                <w:lang w:val="en-GB"/>
              </w:rPr>
            </w:pPr>
            <w:r w:rsidRPr="00225A4B">
              <w:rPr>
                <w:rFonts w:eastAsia="Times New Roman"/>
                <w:i/>
                <w:iCs/>
                <w:sz w:val="22"/>
                <w:szCs w:val="22"/>
                <w:lang w:val="en-GB"/>
              </w:rPr>
              <w:t>(in million Baht)</w:t>
            </w:r>
          </w:p>
        </w:tc>
      </w:tr>
      <w:tr w:rsidR="002A698E" w:rsidRPr="00225A4B" w14:paraId="47F10214" w14:textId="77777777" w:rsidTr="002A698E">
        <w:tc>
          <w:tcPr>
            <w:tcW w:w="5319" w:type="dxa"/>
            <w:vAlign w:val="center"/>
          </w:tcPr>
          <w:p w14:paraId="6C43EEC4" w14:textId="7EB5A110" w:rsidR="002A698E" w:rsidRPr="00225A4B" w:rsidRDefault="002A698E" w:rsidP="002A69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225A4B">
              <w:rPr>
                <w:sz w:val="22"/>
                <w:szCs w:val="22"/>
                <w:lang w:val="en-GB"/>
              </w:rPr>
              <w:t>Securities pledged as collateral for repurchase</w:t>
            </w:r>
            <w:r w:rsidRPr="00225A4B">
              <w:rPr>
                <w:sz w:val="22"/>
                <w:szCs w:val="22"/>
                <w:lang w:val="en-GB"/>
              </w:rPr>
              <w:br/>
              <w:t>agreements</w:t>
            </w:r>
          </w:p>
        </w:tc>
        <w:tc>
          <w:tcPr>
            <w:tcW w:w="1890" w:type="dxa"/>
            <w:vAlign w:val="bottom"/>
          </w:tcPr>
          <w:p w14:paraId="052BC96C" w14:textId="6C5374CC" w:rsidR="002A698E" w:rsidRPr="002A698E" w:rsidRDefault="002A698E" w:rsidP="002A698E">
            <w:pPr>
              <w:tabs>
                <w:tab w:val="decimal" w:pos="1049"/>
              </w:tabs>
              <w:snapToGrid w:val="0"/>
              <w:spacing w:line="240" w:lineRule="atLeast"/>
              <w:ind w:left="-69" w:right="130" w:firstLine="16"/>
              <w:jc w:val="right"/>
              <w:rPr>
                <w:sz w:val="22"/>
                <w:szCs w:val="22"/>
                <w:lang w:val="en-GB"/>
              </w:rPr>
            </w:pPr>
            <w:r w:rsidRPr="002A698E">
              <w:rPr>
                <w:sz w:val="22"/>
                <w:szCs w:val="22"/>
              </w:rPr>
              <w:t>191,339</w:t>
            </w:r>
          </w:p>
        </w:tc>
        <w:tc>
          <w:tcPr>
            <w:tcW w:w="236" w:type="dxa"/>
          </w:tcPr>
          <w:p w14:paraId="7BDADD38" w14:textId="77777777" w:rsidR="002A698E" w:rsidRPr="00225A4B" w:rsidRDefault="002A698E" w:rsidP="002A698E">
            <w:pPr>
              <w:tabs>
                <w:tab w:val="decimal" w:pos="770"/>
                <w:tab w:val="decimal" w:pos="1049"/>
              </w:tabs>
              <w:snapToGrid w:val="0"/>
              <w:spacing w:line="240" w:lineRule="atLeast"/>
              <w:ind w:left="-69" w:right="-106" w:firstLine="16"/>
              <w:rPr>
                <w:sz w:val="22"/>
                <w:szCs w:val="22"/>
                <w:lang w:val="en-GB"/>
              </w:rPr>
            </w:pPr>
          </w:p>
        </w:tc>
        <w:tc>
          <w:tcPr>
            <w:tcW w:w="1654" w:type="dxa"/>
          </w:tcPr>
          <w:p w14:paraId="072D1244" w14:textId="77777777" w:rsidR="002A698E" w:rsidRPr="00225A4B" w:rsidRDefault="002A698E" w:rsidP="002A698E">
            <w:pPr>
              <w:tabs>
                <w:tab w:val="decimal" w:pos="1639"/>
              </w:tabs>
              <w:snapToGrid w:val="0"/>
              <w:spacing w:line="240" w:lineRule="atLeast"/>
              <w:ind w:left="-69" w:right="170" w:firstLine="16"/>
              <w:rPr>
                <w:sz w:val="22"/>
                <w:szCs w:val="22"/>
              </w:rPr>
            </w:pPr>
          </w:p>
          <w:p w14:paraId="166594E6" w14:textId="6504E0B3" w:rsidR="002A698E" w:rsidRPr="00225A4B" w:rsidRDefault="002A698E" w:rsidP="002A698E">
            <w:pPr>
              <w:tabs>
                <w:tab w:val="decimal" w:pos="1639"/>
              </w:tabs>
              <w:snapToGrid w:val="0"/>
              <w:spacing w:line="240" w:lineRule="atLeast"/>
              <w:ind w:left="-69" w:right="170" w:firstLine="16"/>
              <w:rPr>
                <w:sz w:val="22"/>
                <w:szCs w:val="22"/>
                <w:lang w:val="en-GB"/>
              </w:rPr>
            </w:pPr>
            <w:r w:rsidRPr="00225A4B">
              <w:rPr>
                <w:sz w:val="22"/>
                <w:szCs w:val="22"/>
              </w:rPr>
              <w:t>110,385</w:t>
            </w:r>
          </w:p>
        </w:tc>
      </w:tr>
      <w:tr w:rsidR="002A698E" w:rsidRPr="00225A4B" w14:paraId="03095D1F" w14:textId="77777777" w:rsidTr="002A698E">
        <w:tc>
          <w:tcPr>
            <w:tcW w:w="5319" w:type="dxa"/>
            <w:vAlign w:val="center"/>
          </w:tcPr>
          <w:p w14:paraId="7CEBCCFE" w14:textId="389FC9E5" w:rsidR="002A698E" w:rsidRPr="00225A4B" w:rsidRDefault="002A698E" w:rsidP="002A69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225A4B">
              <w:rPr>
                <w:sz w:val="22"/>
                <w:szCs w:val="22"/>
                <w:lang w:val="en-GB"/>
              </w:rPr>
              <w:t>Deposits under restriction of oversea</w:t>
            </w:r>
            <w:r w:rsidR="005049FB">
              <w:rPr>
                <w:sz w:val="22"/>
                <w:szCs w:val="22"/>
                <w:lang w:val="en-GB"/>
              </w:rPr>
              <w:t>s</w:t>
            </w:r>
            <w:r w:rsidRPr="00225A4B">
              <w:rPr>
                <w:sz w:val="22"/>
                <w:szCs w:val="22"/>
                <w:lang w:val="en-GB"/>
              </w:rPr>
              <w:t xml:space="preserve"> subsidiaries </w:t>
            </w:r>
            <w:r w:rsidRPr="00225A4B">
              <w:rPr>
                <w:sz w:val="22"/>
                <w:szCs w:val="22"/>
                <w:cs/>
                <w:lang w:val="en-GB"/>
              </w:rPr>
              <w:br/>
            </w:r>
            <w:r w:rsidRPr="00225A4B">
              <w:rPr>
                <w:sz w:val="22"/>
                <w:szCs w:val="22"/>
                <w:lang w:val="en-GB"/>
              </w:rPr>
              <w:t>and branch</w:t>
            </w:r>
          </w:p>
        </w:tc>
        <w:tc>
          <w:tcPr>
            <w:tcW w:w="1890" w:type="dxa"/>
            <w:vAlign w:val="bottom"/>
          </w:tcPr>
          <w:p w14:paraId="7D241CAA" w14:textId="58B4B842" w:rsidR="002A698E" w:rsidRPr="002A698E" w:rsidRDefault="002A698E" w:rsidP="002A698E">
            <w:pPr>
              <w:tabs>
                <w:tab w:val="decimal" w:pos="1049"/>
              </w:tabs>
              <w:snapToGrid w:val="0"/>
              <w:spacing w:line="240" w:lineRule="atLeast"/>
              <w:ind w:left="-69" w:right="130" w:firstLine="16"/>
              <w:jc w:val="right"/>
              <w:rPr>
                <w:rFonts w:cstheme="minorBidi"/>
                <w:sz w:val="22"/>
                <w:szCs w:val="22"/>
                <w:cs/>
                <w:lang w:val="en-GB"/>
              </w:rPr>
            </w:pPr>
            <w:r w:rsidRPr="002A698E">
              <w:rPr>
                <w:sz w:val="22"/>
                <w:szCs w:val="22"/>
              </w:rPr>
              <w:t>1,040</w:t>
            </w:r>
          </w:p>
        </w:tc>
        <w:tc>
          <w:tcPr>
            <w:tcW w:w="236" w:type="dxa"/>
          </w:tcPr>
          <w:p w14:paraId="6D6C9147" w14:textId="77777777" w:rsidR="002A698E" w:rsidRPr="00225A4B" w:rsidRDefault="002A698E" w:rsidP="002A698E">
            <w:pPr>
              <w:tabs>
                <w:tab w:val="decimal" w:pos="770"/>
                <w:tab w:val="decimal" w:pos="1049"/>
              </w:tabs>
              <w:snapToGrid w:val="0"/>
              <w:spacing w:line="240" w:lineRule="atLeast"/>
              <w:ind w:left="-69" w:right="-106" w:firstLine="16"/>
              <w:rPr>
                <w:sz w:val="22"/>
                <w:szCs w:val="22"/>
                <w:lang w:val="en-GB"/>
              </w:rPr>
            </w:pPr>
          </w:p>
        </w:tc>
        <w:tc>
          <w:tcPr>
            <w:tcW w:w="1654" w:type="dxa"/>
            <w:vAlign w:val="bottom"/>
          </w:tcPr>
          <w:p w14:paraId="790E43CE" w14:textId="2318ADED" w:rsidR="002A698E" w:rsidRPr="00225A4B" w:rsidRDefault="002A698E" w:rsidP="002A698E">
            <w:pPr>
              <w:tabs>
                <w:tab w:val="decimal" w:pos="1639"/>
              </w:tabs>
              <w:snapToGrid w:val="0"/>
              <w:spacing w:line="240" w:lineRule="atLeast"/>
              <w:ind w:left="-69" w:right="170" w:firstLine="16"/>
              <w:rPr>
                <w:rFonts w:eastAsia="Times New Roman"/>
                <w:sz w:val="22"/>
                <w:szCs w:val="22"/>
                <w:lang w:val="en-GB"/>
              </w:rPr>
            </w:pPr>
            <w:r w:rsidRPr="00225A4B">
              <w:rPr>
                <w:sz w:val="22"/>
                <w:szCs w:val="22"/>
              </w:rPr>
              <w:t>1,206</w:t>
            </w:r>
          </w:p>
        </w:tc>
      </w:tr>
      <w:tr w:rsidR="002A698E" w:rsidRPr="00225A4B" w14:paraId="47F1B7DF" w14:textId="77777777" w:rsidTr="002A698E">
        <w:trPr>
          <w:trHeight w:val="60"/>
        </w:trPr>
        <w:tc>
          <w:tcPr>
            <w:tcW w:w="5319" w:type="dxa"/>
            <w:vAlign w:val="center"/>
          </w:tcPr>
          <w:p w14:paraId="03E997C1" w14:textId="77777777" w:rsidR="002A698E" w:rsidRPr="00225A4B" w:rsidRDefault="002A698E" w:rsidP="002A69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225A4B">
              <w:rPr>
                <w:sz w:val="22"/>
                <w:szCs w:val="22"/>
                <w:lang w:val="en-GB"/>
              </w:rPr>
              <w:t>Others</w:t>
            </w:r>
          </w:p>
        </w:tc>
        <w:tc>
          <w:tcPr>
            <w:tcW w:w="1890" w:type="dxa"/>
            <w:tcBorders>
              <w:bottom w:val="single" w:sz="4" w:space="0" w:color="000000"/>
            </w:tcBorders>
            <w:vAlign w:val="bottom"/>
          </w:tcPr>
          <w:p w14:paraId="336F7C77" w14:textId="280DA973" w:rsidR="002A698E" w:rsidRPr="002A698E" w:rsidRDefault="002A698E" w:rsidP="002A698E">
            <w:pPr>
              <w:tabs>
                <w:tab w:val="decimal" w:pos="1049"/>
              </w:tabs>
              <w:snapToGrid w:val="0"/>
              <w:spacing w:line="240" w:lineRule="atLeast"/>
              <w:ind w:left="-69" w:right="130" w:firstLine="16"/>
              <w:jc w:val="right"/>
              <w:rPr>
                <w:sz w:val="22"/>
                <w:szCs w:val="22"/>
                <w:lang w:val="en-GB"/>
              </w:rPr>
            </w:pPr>
            <w:r w:rsidRPr="002A698E">
              <w:rPr>
                <w:sz w:val="22"/>
                <w:szCs w:val="22"/>
              </w:rPr>
              <w:t>16</w:t>
            </w:r>
          </w:p>
        </w:tc>
        <w:tc>
          <w:tcPr>
            <w:tcW w:w="236" w:type="dxa"/>
          </w:tcPr>
          <w:p w14:paraId="5706A14B" w14:textId="77777777" w:rsidR="002A698E" w:rsidRPr="00225A4B" w:rsidRDefault="002A698E" w:rsidP="002A698E">
            <w:pPr>
              <w:tabs>
                <w:tab w:val="decimal" w:pos="770"/>
                <w:tab w:val="decimal" w:pos="1049"/>
              </w:tabs>
              <w:snapToGrid w:val="0"/>
              <w:spacing w:line="240" w:lineRule="atLeast"/>
              <w:ind w:left="-69" w:right="-106" w:firstLine="16"/>
              <w:rPr>
                <w:sz w:val="22"/>
                <w:szCs w:val="22"/>
                <w:lang w:val="en-GB"/>
              </w:rPr>
            </w:pPr>
          </w:p>
        </w:tc>
        <w:tc>
          <w:tcPr>
            <w:tcW w:w="1654" w:type="dxa"/>
            <w:tcBorders>
              <w:bottom w:val="single" w:sz="4" w:space="0" w:color="000000"/>
            </w:tcBorders>
          </w:tcPr>
          <w:p w14:paraId="34669FB3" w14:textId="7D0C2785" w:rsidR="002A698E" w:rsidRPr="00225A4B" w:rsidRDefault="002A698E" w:rsidP="002A698E">
            <w:pPr>
              <w:tabs>
                <w:tab w:val="decimal" w:pos="1639"/>
              </w:tabs>
              <w:snapToGrid w:val="0"/>
              <w:spacing w:line="240" w:lineRule="atLeast"/>
              <w:ind w:left="-69" w:right="170" w:firstLine="16"/>
              <w:rPr>
                <w:sz w:val="22"/>
                <w:szCs w:val="22"/>
                <w:lang w:val="en-GB"/>
              </w:rPr>
            </w:pPr>
            <w:r w:rsidRPr="00225A4B">
              <w:rPr>
                <w:sz w:val="22"/>
                <w:szCs w:val="22"/>
              </w:rPr>
              <w:t>16</w:t>
            </w:r>
          </w:p>
        </w:tc>
      </w:tr>
      <w:tr w:rsidR="002A698E" w:rsidRPr="008241D5" w14:paraId="129E5C34" w14:textId="77777777" w:rsidTr="002A698E">
        <w:tc>
          <w:tcPr>
            <w:tcW w:w="5319" w:type="dxa"/>
            <w:vAlign w:val="center"/>
          </w:tcPr>
          <w:p w14:paraId="1F27B656" w14:textId="77777777" w:rsidR="002A698E" w:rsidRPr="00225A4B" w:rsidRDefault="002A698E" w:rsidP="002A69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225A4B">
              <w:rPr>
                <w:b/>
                <w:bCs/>
                <w:sz w:val="22"/>
                <w:szCs w:val="22"/>
                <w:lang w:val="en-GB"/>
              </w:rPr>
              <w:t>Total</w:t>
            </w:r>
          </w:p>
        </w:tc>
        <w:tc>
          <w:tcPr>
            <w:tcW w:w="1890" w:type="dxa"/>
            <w:tcBorders>
              <w:top w:val="single" w:sz="4" w:space="0" w:color="000000"/>
              <w:bottom w:val="double" w:sz="4" w:space="0" w:color="000000"/>
            </w:tcBorders>
            <w:vAlign w:val="bottom"/>
          </w:tcPr>
          <w:p w14:paraId="518AD04A" w14:textId="2F2A62B7" w:rsidR="002A698E" w:rsidRPr="002A698E" w:rsidRDefault="002A698E" w:rsidP="002A698E">
            <w:pPr>
              <w:tabs>
                <w:tab w:val="decimal" w:pos="1049"/>
              </w:tabs>
              <w:snapToGrid w:val="0"/>
              <w:spacing w:line="240" w:lineRule="atLeast"/>
              <w:ind w:left="-69" w:right="130" w:firstLine="16"/>
              <w:jc w:val="right"/>
              <w:rPr>
                <w:b/>
                <w:bCs/>
                <w:sz w:val="22"/>
                <w:szCs w:val="22"/>
                <w:lang w:val="en-GB"/>
              </w:rPr>
            </w:pPr>
            <w:r w:rsidRPr="002A698E">
              <w:rPr>
                <w:b/>
                <w:bCs/>
                <w:sz w:val="22"/>
                <w:szCs w:val="22"/>
              </w:rPr>
              <w:t>192,395</w:t>
            </w:r>
          </w:p>
        </w:tc>
        <w:tc>
          <w:tcPr>
            <w:tcW w:w="236" w:type="dxa"/>
          </w:tcPr>
          <w:p w14:paraId="556598EC" w14:textId="77777777" w:rsidR="002A698E" w:rsidRPr="00225A4B" w:rsidRDefault="002A698E" w:rsidP="002A698E">
            <w:pPr>
              <w:tabs>
                <w:tab w:val="decimal" w:pos="770"/>
                <w:tab w:val="decimal" w:pos="1049"/>
              </w:tabs>
              <w:snapToGrid w:val="0"/>
              <w:spacing w:line="240" w:lineRule="atLeast"/>
              <w:ind w:left="-69" w:right="-106" w:firstLine="16"/>
              <w:rPr>
                <w:b/>
                <w:bCs/>
                <w:sz w:val="22"/>
                <w:szCs w:val="22"/>
                <w:lang w:val="en-GB"/>
              </w:rPr>
            </w:pPr>
          </w:p>
        </w:tc>
        <w:tc>
          <w:tcPr>
            <w:tcW w:w="1654" w:type="dxa"/>
            <w:tcBorders>
              <w:top w:val="single" w:sz="4" w:space="0" w:color="000000"/>
              <w:bottom w:val="double" w:sz="4" w:space="0" w:color="000000"/>
            </w:tcBorders>
          </w:tcPr>
          <w:p w14:paraId="35A8811C" w14:textId="180628FB" w:rsidR="002A698E" w:rsidRPr="008241D5" w:rsidRDefault="002A698E" w:rsidP="002A698E">
            <w:pPr>
              <w:tabs>
                <w:tab w:val="decimal" w:pos="1639"/>
              </w:tabs>
              <w:snapToGrid w:val="0"/>
              <w:spacing w:line="240" w:lineRule="atLeast"/>
              <w:ind w:left="-69" w:right="170" w:firstLine="16"/>
              <w:rPr>
                <w:b/>
                <w:bCs/>
                <w:sz w:val="22"/>
                <w:szCs w:val="22"/>
                <w:lang w:val="en-GB"/>
              </w:rPr>
            </w:pPr>
            <w:r w:rsidRPr="00225A4B">
              <w:rPr>
                <w:b/>
                <w:bCs/>
                <w:sz w:val="22"/>
                <w:szCs w:val="22"/>
              </w:rPr>
              <w:t>111,607</w:t>
            </w:r>
          </w:p>
        </w:tc>
      </w:tr>
    </w:tbl>
    <w:p w14:paraId="06A2F9B7" w14:textId="77777777" w:rsidR="004A0E9E" w:rsidRPr="008241D5" w:rsidRDefault="004A0E9E" w:rsidP="00345D5B">
      <w:pPr>
        <w:tabs>
          <w:tab w:val="left" w:pos="540"/>
        </w:tabs>
        <w:spacing w:line="240" w:lineRule="atLeast"/>
        <w:ind w:left="540" w:right="-27"/>
        <w:jc w:val="both"/>
        <w:rPr>
          <w:sz w:val="22"/>
          <w:szCs w:val="22"/>
          <w:lang w:val="en-GB"/>
        </w:rPr>
      </w:pPr>
    </w:p>
    <w:p w14:paraId="029E06CC" w14:textId="4A648FAF" w:rsidR="009D75D6" w:rsidRPr="008241D5" w:rsidRDefault="009D75D6" w:rsidP="009D75D6">
      <w:pPr>
        <w:pStyle w:val="ListParagraph"/>
        <w:numPr>
          <w:ilvl w:val="0"/>
          <w:numId w:val="7"/>
        </w:numPr>
        <w:tabs>
          <w:tab w:val="left" w:pos="540"/>
        </w:tabs>
        <w:ind w:hanging="1260"/>
        <w:rPr>
          <w:rFonts w:eastAsia="Times New Roman"/>
          <w:b/>
          <w:bCs/>
          <w:sz w:val="24"/>
          <w:szCs w:val="24"/>
          <w:lang w:bidi="th-TH"/>
        </w:rPr>
      </w:pPr>
      <w:r w:rsidRPr="008241D5">
        <w:rPr>
          <w:rFonts w:eastAsia="Times New Roman"/>
          <w:b/>
          <w:bCs/>
          <w:sz w:val="24"/>
          <w:szCs w:val="24"/>
          <w:lang w:bidi="th-TH"/>
        </w:rPr>
        <w:t>Contingent liabilities</w:t>
      </w:r>
      <w:r w:rsidR="0036647C">
        <w:rPr>
          <w:rFonts w:eastAsia="Times New Roman"/>
          <w:b/>
          <w:bCs/>
          <w:sz w:val="24"/>
          <w:szCs w:val="24"/>
          <w:lang w:bidi="th-TH"/>
        </w:rPr>
        <w:t xml:space="preserve"> and commitments</w:t>
      </w:r>
    </w:p>
    <w:p w14:paraId="57C3DF74" w14:textId="106041D5" w:rsidR="009D75D6" w:rsidRPr="008241D5" w:rsidRDefault="009D75D6" w:rsidP="00345D5B">
      <w:pPr>
        <w:tabs>
          <w:tab w:val="left" w:pos="540"/>
        </w:tabs>
        <w:spacing w:line="240" w:lineRule="atLeast"/>
        <w:ind w:left="540" w:right="-27"/>
        <w:jc w:val="both"/>
        <w:rPr>
          <w:sz w:val="22"/>
          <w:szCs w:val="22"/>
          <w:lang w:val="en-GB"/>
        </w:rPr>
      </w:pPr>
    </w:p>
    <w:tbl>
      <w:tblPr>
        <w:tblW w:w="9630" w:type="dxa"/>
        <w:tblInd w:w="360" w:type="dxa"/>
        <w:tblLayout w:type="fixed"/>
        <w:tblLook w:val="0000" w:firstRow="0" w:lastRow="0" w:firstColumn="0" w:lastColumn="0" w:noHBand="0" w:noVBand="0"/>
      </w:tblPr>
      <w:tblGrid>
        <w:gridCol w:w="3960"/>
        <w:gridCol w:w="1261"/>
        <w:gridCol w:w="240"/>
        <w:gridCol w:w="1204"/>
        <w:gridCol w:w="240"/>
        <w:gridCol w:w="1285"/>
        <w:gridCol w:w="239"/>
        <w:gridCol w:w="1201"/>
      </w:tblGrid>
      <w:tr w:rsidR="008F5F97" w:rsidRPr="00DD54BE" w14:paraId="60E299B4" w14:textId="77777777">
        <w:trPr>
          <w:trHeight w:val="101"/>
        </w:trPr>
        <w:tc>
          <w:tcPr>
            <w:tcW w:w="3960" w:type="dxa"/>
            <w:vAlign w:val="bottom"/>
          </w:tcPr>
          <w:p w14:paraId="3F5E5BC0" w14:textId="77777777" w:rsidR="008F5F97" w:rsidRPr="008C5E2B" w:rsidRDefault="008F5F97">
            <w:pPr>
              <w:tabs>
                <w:tab w:val="decimal" w:pos="680"/>
              </w:tabs>
              <w:snapToGrid w:val="0"/>
              <w:spacing w:after="100" w:afterAutospacing="1" w:line="280" w:lineRule="atLeast"/>
              <w:ind w:left="-144" w:right="-288"/>
              <w:rPr>
                <w:rFonts w:eastAsia="Times New Roman"/>
                <w:sz w:val="20"/>
                <w:szCs w:val="20"/>
              </w:rPr>
            </w:pPr>
          </w:p>
        </w:tc>
        <w:tc>
          <w:tcPr>
            <w:tcW w:w="2705" w:type="dxa"/>
            <w:gridSpan w:val="3"/>
            <w:vAlign w:val="center"/>
          </w:tcPr>
          <w:p w14:paraId="21F29C29" w14:textId="77777777" w:rsidR="008F5F97" w:rsidRPr="00DD54BE" w:rsidRDefault="008F5F97">
            <w:pPr>
              <w:snapToGrid w:val="0"/>
              <w:spacing w:line="240" w:lineRule="atLeast"/>
              <w:ind w:left="-106" w:right="-113"/>
              <w:jc w:val="center"/>
              <w:rPr>
                <w:rFonts w:eastAsia="Times New Roman"/>
                <w:b/>
                <w:bCs/>
                <w:sz w:val="20"/>
                <w:szCs w:val="20"/>
              </w:rPr>
            </w:pPr>
            <w:r w:rsidRPr="00DD54BE">
              <w:rPr>
                <w:rFonts w:eastAsia="Times New Roman"/>
                <w:b/>
                <w:bCs/>
                <w:sz w:val="20"/>
                <w:szCs w:val="20"/>
              </w:rPr>
              <w:t>Consolidated</w:t>
            </w:r>
          </w:p>
          <w:p w14:paraId="735D8857" w14:textId="77777777" w:rsidR="008F5F97" w:rsidRPr="00DD54BE" w:rsidRDefault="008F5F97">
            <w:pPr>
              <w:spacing w:line="280" w:lineRule="atLeast"/>
              <w:ind w:left="-69" w:right="-117" w:firstLine="16"/>
              <w:jc w:val="center"/>
              <w:rPr>
                <w:rFonts w:eastAsia="Times New Roman" w:cstheme="minorBidi"/>
                <w:sz w:val="20"/>
                <w:szCs w:val="20"/>
              </w:rPr>
            </w:pPr>
            <w:r w:rsidRPr="00DD54BE">
              <w:rPr>
                <w:rFonts w:eastAsia="Times New Roman"/>
                <w:b/>
                <w:bCs/>
                <w:sz w:val="20"/>
                <w:szCs w:val="20"/>
              </w:rPr>
              <w:t>financial statements</w:t>
            </w:r>
            <w:r w:rsidRPr="00DD54BE">
              <w:rPr>
                <w:rFonts w:eastAsia="Times New Roman" w:cstheme="minorBidi" w:hint="cs"/>
                <w:sz w:val="20"/>
                <w:szCs w:val="20"/>
              </w:rPr>
              <w:t xml:space="preserve"> </w:t>
            </w:r>
          </w:p>
        </w:tc>
        <w:tc>
          <w:tcPr>
            <w:tcW w:w="240" w:type="dxa"/>
            <w:vAlign w:val="center"/>
          </w:tcPr>
          <w:p w14:paraId="66445B54" w14:textId="77777777" w:rsidR="008F5F97" w:rsidRPr="00DD54BE" w:rsidRDefault="008F5F97">
            <w:pPr>
              <w:snapToGrid w:val="0"/>
              <w:spacing w:line="280" w:lineRule="atLeast"/>
              <w:ind w:left="-69" w:right="-117" w:firstLine="16"/>
              <w:jc w:val="center"/>
              <w:rPr>
                <w:rFonts w:eastAsia="Times New Roman"/>
                <w:sz w:val="20"/>
                <w:szCs w:val="20"/>
              </w:rPr>
            </w:pPr>
          </w:p>
        </w:tc>
        <w:tc>
          <w:tcPr>
            <w:tcW w:w="2725" w:type="dxa"/>
            <w:gridSpan w:val="3"/>
            <w:vAlign w:val="center"/>
          </w:tcPr>
          <w:p w14:paraId="67708ABE" w14:textId="77777777" w:rsidR="008F5F97" w:rsidRPr="00DD54BE" w:rsidRDefault="008F5F97">
            <w:pPr>
              <w:snapToGrid w:val="0"/>
              <w:spacing w:line="240" w:lineRule="atLeast"/>
              <w:ind w:left="-106" w:right="-113"/>
              <w:jc w:val="center"/>
              <w:rPr>
                <w:rFonts w:eastAsia="Times New Roman"/>
                <w:b/>
                <w:bCs/>
                <w:sz w:val="20"/>
                <w:szCs w:val="20"/>
              </w:rPr>
            </w:pPr>
            <w:r w:rsidRPr="00DD54BE">
              <w:rPr>
                <w:rFonts w:eastAsia="Times New Roman"/>
                <w:b/>
                <w:bCs/>
                <w:sz w:val="20"/>
                <w:szCs w:val="20"/>
              </w:rPr>
              <w:t>Separate</w:t>
            </w:r>
          </w:p>
          <w:p w14:paraId="63878412" w14:textId="77777777" w:rsidR="008F5F97" w:rsidRPr="00DD54BE" w:rsidRDefault="008F5F97">
            <w:pPr>
              <w:spacing w:line="280" w:lineRule="atLeast"/>
              <w:ind w:left="-69" w:right="-117" w:firstLine="16"/>
              <w:jc w:val="center"/>
              <w:rPr>
                <w:rFonts w:eastAsia="Times New Roman" w:cstheme="minorBidi"/>
                <w:sz w:val="20"/>
                <w:szCs w:val="20"/>
                <w:cs/>
              </w:rPr>
            </w:pPr>
            <w:r w:rsidRPr="00DD54BE">
              <w:rPr>
                <w:rFonts w:eastAsia="Times New Roman"/>
                <w:b/>
                <w:bCs/>
                <w:sz w:val="20"/>
                <w:szCs w:val="20"/>
              </w:rPr>
              <w:t>financial statements</w:t>
            </w:r>
          </w:p>
        </w:tc>
      </w:tr>
      <w:tr w:rsidR="008F5F97" w:rsidRPr="00DD54BE" w14:paraId="1B51EC3D" w14:textId="77777777">
        <w:tc>
          <w:tcPr>
            <w:tcW w:w="3960" w:type="dxa"/>
            <w:vAlign w:val="bottom"/>
          </w:tcPr>
          <w:p w14:paraId="3D7A0DFD" w14:textId="77777777" w:rsidR="008F5F97" w:rsidRPr="00DD54BE" w:rsidRDefault="008F5F97">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0E778A51" w14:textId="77777777" w:rsidR="008F5F97" w:rsidRPr="00DD54BE" w:rsidRDefault="008F5F97">
            <w:pPr>
              <w:spacing w:line="280" w:lineRule="atLeast"/>
              <w:ind w:left="-108" w:right="-117" w:firstLine="16"/>
              <w:jc w:val="center"/>
              <w:rPr>
                <w:rFonts w:eastAsia="Times New Roman"/>
                <w:sz w:val="20"/>
                <w:szCs w:val="20"/>
              </w:rPr>
            </w:pPr>
            <w:r w:rsidRPr="00DD54BE">
              <w:rPr>
                <w:rFonts w:eastAsia="Times New Roman"/>
                <w:sz w:val="20"/>
                <w:szCs w:val="20"/>
              </w:rPr>
              <w:t>2025</w:t>
            </w:r>
          </w:p>
        </w:tc>
        <w:tc>
          <w:tcPr>
            <w:tcW w:w="240" w:type="dxa"/>
          </w:tcPr>
          <w:p w14:paraId="1B01EC04" w14:textId="77777777" w:rsidR="008F5F97" w:rsidRPr="00DD54BE" w:rsidRDefault="008F5F97">
            <w:pPr>
              <w:snapToGrid w:val="0"/>
              <w:spacing w:line="280" w:lineRule="atLeast"/>
              <w:ind w:left="-108" w:right="-110"/>
              <w:jc w:val="center"/>
              <w:rPr>
                <w:rFonts w:eastAsia="Times New Roman"/>
                <w:sz w:val="20"/>
                <w:szCs w:val="20"/>
                <w:lang w:val="x-none"/>
              </w:rPr>
            </w:pPr>
          </w:p>
        </w:tc>
        <w:tc>
          <w:tcPr>
            <w:tcW w:w="1204" w:type="dxa"/>
          </w:tcPr>
          <w:p w14:paraId="33C81DD6" w14:textId="77777777" w:rsidR="008F5F97" w:rsidRPr="00DD54BE" w:rsidRDefault="008F5F97">
            <w:pPr>
              <w:spacing w:line="280" w:lineRule="atLeast"/>
              <w:ind w:left="-108" w:right="-38" w:firstLine="16"/>
              <w:jc w:val="center"/>
              <w:rPr>
                <w:rFonts w:eastAsia="Times New Roman"/>
                <w:sz w:val="20"/>
                <w:szCs w:val="20"/>
              </w:rPr>
            </w:pPr>
            <w:r w:rsidRPr="00DD54BE">
              <w:rPr>
                <w:rFonts w:eastAsia="Times New Roman"/>
                <w:sz w:val="20"/>
                <w:szCs w:val="20"/>
              </w:rPr>
              <w:t>2024</w:t>
            </w:r>
          </w:p>
        </w:tc>
        <w:tc>
          <w:tcPr>
            <w:tcW w:w="240" w:type="dxa"/>
          </w:tcPr>
          <w:p w14:paraId="1F2D600E" w14:textId="77777777" w:rsidR="008F5F97" w:rsidRPr="00DD54BE" w:rsidRDefault="008F5F97">
            <w:pPr>
              <w:snapToGrid w:val="0"/>
              <w:spacing w:line="280" w:lineRule="atLeast"/>
              <w:ind w:left="-69" w:right="-117" w:firstLine="16"/>
              <w:jc w:val="center"/>
              <w:rPr>
                <w:rFonts w:eastAsia="Times New Roman"/>
                <w:sz w:val="20"/>
                <w:szCs w:val="20"/>
                <w:lang w:val="x-none"/>
              </w:rPr>
            </w:pPr>
          </w:p>
        </w:tc>
        <w:tc>
          <w:tcPr>
            <w:tcW w:w="1285" w:type="dxa"/>
          </w:tcPr>
          <w:p w14:paraId="2ACAAD3D" w14:textId="77777777" w:rsidR="008F5F97" w:rsidRPr="00DD54BE" w:rsidRDefault="008F5F97">
            <w:pPr>
              <w:spacing w:line="280" w:lineRule="atLeast"/>
              <w:ind w:left="-108" w:right="-117" w:firstLine="16"/>
              <w:jc w:val="center"/>
              <w:rPr>
                <w:rFonts w:eastAsia="Times New Roman"/>
                <w:sz w:val="20"/>
                <w:szCs w:val="20"/>
              </w:rPr>
            </w:pPr>
            <w:r w:rsidRPr="00DD54BE">
              <w:rPr>
                <w:rFonts w:eastAsia="Times New Roman"/>
                <w:sz w:val="20"/>
                <w:szCs w:val="20"/>
              </w:rPr>
              <w:t>2025</w:t>
            </w:r>
          </w:p>
        </w:tc>
        <w:tc>
          <w:tcPr>
            <w:tcW w:w="239" w:type="dxa"/>
          </w:tcPr>
          <w:p w14:paraId="3C64C0D2" w14:textId="77777777" w:rsidR="008F5F97" w:rsidRPr="00DD54BE" w:rsidRDefault="008F5F97">
            <w:pPr>
              <w:snapToGrid w:val="0"/>
              <w:spacing w:line="280" w:lineRule="atLeast"/>
              <w:ind w:left="-108" w:right="-110"/>
              <w:jc w:val="center"/>
              <w:rPr>
                <w:rFonts w:eastAsia="Times New Roman"/>
                <w:sz w:val="20"/>
                <w:szCs w:val="20"/>
                <w:lang w:val="x-none"/>
              </w:rPr>
            </w:pPr>
          </w:p>
        </w:tc>
        <w:tc>
          <w:tcPr>
            <w:tcW w:w="1201" w:type="dxa"/>
          </w:tcPr>
          <w:p w14:paraId="004612F5" w14:textId="77777777" w:rsidR="008F5F97" w:rsidRPr="00DD54BE" w:rsidRDefault="008F5F97">
            <w:pPr>
              <w:spacing w:line="280" w:lineRule="atLeast"/>
              <w:ind w:left="-108" w:right="-38" w:firstLine="16"/>
              <w:jc w:val="center"/>
              <w:rPr>
                <w:rFonts w:eastAsia="Times New Roman"/>
                <w:sz w:val="20"/>
                <w:szCs w:val="20"/>
              </w:rPr>
            </w:pPr>
            <w:r w:rsidRPr="00DD54BE">
              <w:rPr>
                <w:rFonts w:eastAsia="Times New Roman"/>
                <w:sz w:val="20"/>
                <w:szCs w:val="20"/>
              </w:rPr>
              <w:t>2024</w:t>
            </w:r>
          </w:p>
        </w:tc>
      </w:tr>
      <w:tr w:rsidR="008F5F97" w:rsidRPr="00DD54BE" w14:paraId="42858ADE" w14:textId="77777777">
        <w:trPr>
          <w:trHeight w:val="80"/>
        </w:trPr>
        <w:tc>
          <w:tcPr>
            <w:tcW w:w="3960" w:type="dxa"/>
            <w:vAlign w:val="bottom"/>
          </w:tcPr>
          <w:p w14:paraId="30E0B296" w14:textId="77777777" w:rsidR="008F5F97" w:rsidRPr="00DD54BE" w:rsidRDefault="008F5F97">
            <w:pPr>
              <w:snapToGrid w:val="0"/>
              <w:spacing w:line="280" w:lineRule="atLeast"/>
              <w:ind w:right="-108"/>
              <w:jc w:val="center"/>
              <w:rPr>
                <w:rFonts w:eastAsia="Times New Roman"/>
                <w:sz w:val="20"/>
                <w:szCs w:val="20"/>
              </w:rPr>
            </w:pPr>
          </w:p>
        </w:tc>
        <w:tc>
          <w:tcPr>
            <w:tcW w:w="5670" w:type="dxa"/>
            <w:gridSpan w:val="7"/>
            <w:vAlign w:val="center"/>
          </w:tcPr>
          <w:p w14:paraId="372FDEDD" w14:textId="77777777" w:rsidR="008F5F97" w:rsidRPr="00DD54BE" w:rsidRDefault="008F5F97">
            <w:pPr>
              <w:spacing w:line="280" w:lineRule="atLeast"/>
              <w:ind w:left="-69" w:right="-102" w:firstLine="16"/>
              <w:jc w:val="center"/>
              <w:rPr>
                <w:rFonts w:eastAsia="Times New Roman"/>
                <w:sz w:val="20"/>
                <w:szCs w:val="20"/>
                <w:lang w:eastAsia="th-TH"/>
              </w:rPr>
            </w:pPr>
            <w:r w:rsidRPr="00DD54BE">
              <w:rPr>
                <w:rFonts w:eastAsia="Times New Roman"/>
                <w:i/>
                <w:iCs/>
                <w:sz w:val="20"/>
                <w:szCs w:val="20"/>
                <w:cs/>
              </w:rPr>
              <w:t>(</w:t>
            </w:r>
            <w:r w:rsidRPr="00DD54BE">
              <w:rPr>
                <w:rFonts w:eastAsia="Times New Roman"/>
                <w:i/>
                <w:iCs/>
                <w:sz w:val="20"/>
                <w:szCs w:val="20"/>
              </w:rPr>
              <w:t>in million Baht</w:t>
            </w:r>
            <w:r w:rsidRPr="00DD54BE">
              <w:rPr>
                <w:rFonts w:eastAsia="Times New Roman"/>
                <w:i/>
                <w:iCs/>
                <w:sz w:val="20"/>
                <w:szCs w:val="20"/>
                <w:cs/>
              </w:rPr>
              <w:t>)</w:t>
            </w:r>
          </w:p>
        </w:tc>
      </w:tr>
      <w:tr w:rsidR="008F794D" w:rsidRPr="00DD54BE" w14:paraId="02F74420" w14:textId="77777777">
        <w:trPr>
          <w:trHeight w:val="81"/>
        </w:trPr>
        <w:tc>
          <w:tcPr>
            <w:tcW w:w="3960" w:type="dxa"/>
            <w:vAlign w:val="bottom"/>
          </w:tcPr>
          <w:p w14:paraId="182D4489" w14:textId="77777777" w:rsidR="008F794D" w:rsidRPr="00DD54BE" w:rsidRDefault="008F794D" w:rsidP="008F794D">
            <w:pPr>
              <w:tabs>
                <w:tab w:val="center" w:pos="360"/>
              </w:tabs>
              <w:spacing w:line="280" w:lineRule="atLeast"/>
              <w:ind w:left="180" w:hanging="110"/>
              <w:rPr>
                <w:rFonts w:eastAsia="Times New Roman"/>
                <w:sz w:val="20"/>
                <w:szCs w:val="20"/>
              </w:rPr>
            </w:pPr>
            <w:r w:rsidRPr="00DD54BE">
              <w:rPr>
                <w:rFonts w:eastAsia="Times New Roman"/>
                <w:sz w:val="20"/>
                <w:szCs w:val="20"/>
                <w:lang w:eastAsia="th-TH"/>
              </w:rPr>
              <w:t>Avals to bills</w:t>
            </w:r>
          </w:p>
        </w:tc>
        <w:tc>
          <w:tcPr>
            <w:tcW w:w="1261" w:type="dxa"/>
          </w:tcPr>
          <w:p w14:paraId="1BAB061A" w14:textId="0C9DCD86"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10,254 </w:t>
            </w:r>
          </w:p>
        </w:tc>
        <w:tc>
          <w:tcPr>
            <w:tcW w:w="240" w:type="dxa"/>
          </w:tcPr>
          <w:p w14:paraId="0B15CE1E" w14:textId="77777777" w:rsidR="008F794D" w:rsidRPr="00DD54BE" w:rsidRDefault="008F794D" w:rsidP="008F794D">
            <w:pPr>
              <w:tabs>
                <w:tab w:val="decimal" w:pos="666"/>
                <w:tab w:val="decimal" w:pos="985"/>
              </w:tabs>
              <w:snapToGrid w:val="0"/>
              <w:spacing w:line="280" w:lineRule="atLeast"/>
              <w:ind w:right="-113"/>
              <w:rPr>
                <w:rFonts w:eastAsia="Times New Roman"/>
                <w:sz w:val="20"/>
                <w:szCs w:val="20"/>
              </w:rPr>
            </w:pPr>
          </w:p>
        </w:tc>
        <w:tc>
          <w:tcPr>
            <w:tcW w:w="1204" w:type="dxa"/>
          </w:tcPr>
          <w:p w14:paraId="5E9110FD"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10</w:t>
            </w:r>
            <w:r w:rsidRPr="00DD54BE">
              <w:rPr>
                <w:rFonts w:eastAsia="Times New Roman"/>
                <w:sz w:val="20"/>
                <w:szCs w:val="20"/>
              </w:rPr>
              <w:t>,</w:t>
            </w:r>
            <w:r w:rsidRPr="00DD54BE">
              <w:rPr>
                <w:rFonts w:eastAsia="Times New Roman"/>
                <w:sz w:val="20"/>
                <w:szCs w:val="20"/>
                <w:cs/>
              </w:rPr>
              <w:t>409</w:t>
            </w:r>
          </w:p>
        </w:tc>
        <w:tc>
          <w:tcPr>
            <w:tcW w:w="240" w:type="dxa"/>
          </w:tcPr>
          <w:p w14:paraId="7E45ADAC"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522491AD" w14:textId="7E0EA4D9"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vAlign w:val="bottom"/>
          </w:tcPr>
          <w:p w14:paraId="5FF56CCB"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655B8481"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08F1D206" w14:textId="77777777">
        <w:tc>
          <w:tcPr>
            <w:tcW w:w="3960" w:type="dxa"/>
            <w:vAlign w:val="bottom"/>
          </w:tcPr>
          <w:p w14:paraId="62FD2B62" w14:textId="77777777" w:rsidR="008F794D" w:rsidRPr="00DD54BE" w:rsidRDefault="008F794D" w:rsidP="008F794D">
            <w:pPr>
              <w:tabs>
                <w:tab w:val="center" w:pos="360"/>
              </w:tabs>
              <w:spacing w:line="280" w:lineRule="atLeast"/>
              <w:ind w:left="180" w:hanging="110"/>
              <w:rPr>
                <w:rFonts w:eastAsia="Times New Roman"/>
                <w:sz w:val="20"/>
                <w:szCs w:val="20"/>
              </w:rPr>
            </w:pPr>
            <w:r w:rsidRPr="00DD54BE">
              <w:rPr>
                <w:rFonts w:eastAsia="Times New Roman"/>
                <w:sz w:val="20"/>
                <w:szCs w:val="20"/>
                <w:lang w:eastAsia="th-TH"/>
              </w:rPr>
              <w:t>Guarantees of loans</w:t>
            </w:r>
          </w:p>
        </w:tc>
        <w:tc>
          <w:tcPr>
            <w:tcW w:w="1261" w:type="dxa"/>
          </w:tcPr>
          <w:p w14:paraId="25762B71" w14:textId="1CE24308"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3,319 </w:t>
            </w:r>
          </w:p>
        </w:tc>
        <w:tc>
          <w:tcPr>
            <w:tcW w:w="240" w:type="dxa"/>
          </w:tcPr>
          <w:p w14:paraId="416D5A8E"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1B37BE86"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2</w:t>
            </w:r>
            <w:r w:rsidRPr="00DD54BE">
              <w:rPr>
                <w:rFonts w:eastAsia="Times New Roman"/>
                <w:sz w:val="20"/>
                <w:szCs w:val="20"/>
              </w:rPr>
              <w:t>,</w:t>
            </w:r>
            <w:r w:rsidRPr="00DD54BE">
              <w:rPr>
                <w:rFonts w:eastAsia="Times New Roman"/>
                <w:sz w:val="20"/>
                <w:szCs w:val="20"/>
                <w:cs/>
              </w:rPr>
              <w:t>718</w:t>
            </w:r>
          </w:p>
        </w:tc>
        <w:tc>
          <w:tcPr>
            <w:tcW w:w="240" w:type="dxa"/>
          </w:tcPr>
          <w:p w14:paraId="4494D25A"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1C569EF7" w14:textId="12D70C00" w:rsidR="008F794D" w:rsidRPr="00DD54BE" w:rsidRDefault="008F794D" w:rsidP="008F794D">
            <w:pPr>
              <w:tabs>
                <w:tab w:val="decimal" w:pos="635"/>
              </w:tabs>
              <w:spacing w:line="240" w:lineRule="atLeast"/>
              <w:ind w:right="-108"/>
              <w:rPr>
                <w:rFonts w:eastAsia="Times New Roman"/>
                <w:sz w:val="20"/>
                <w:szCs w:val="20"/>
                <w:cs/>
              </w:rPr>
            </w:pPr>
            <w:r w:rsidRPr="00DD54BE">
              <w:rPr>
                <w:rFonts w:eastAsia="Times New Roman"/>
                <w:sz w:val="20"/>
                <w:szCs w:val="20"/>
              </w:rPr>
              <w:t>-</w:t>
            </w:r>
          </w:p>
        </w:tc>
        <w:tc>
          <w:tcPr>
            <w:tcW w:w="239" w:type="dxa"/>
            <w:vAlign w:val="bottom"/>
          </w:tcPr>
          <w:p w14:paraId="421D1C28"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71CE0DBC"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596CEE92" w14:textId="77777777">
        <w:trPr>
          <w:trHeight w:val="81"/>
        </w:trPr>
        <w:tc>
          <w:tcPr>
            <w:tcW w:w="3960" w:type="dxa"/>
            <w:vAlign w:val="bottom"/>
          </w:tcPr>
          <w:p w14:paraId="4012D2DF" w14:textId="77777777" w:rsidR="008F794D" w:rsidRPr="00DD54BE" w:rsidRDefault="008F794D" w:rsidP="008F794D">
            <w:pPr>
              <w:tabs>
                <w:tab w:val="center" w:pos="360"/>
              </w:tabs>
              <w:spacing w:line="280" w:lineRule="atLeast"/>
              <w:ind w:left="180" w:hanging="110"/>
              <w:rPr>
                <w:rFonts w:eastAsia="Times New Roman"/>
                <w:sz w:val="20"/>
                <w:szCs w:val="20"/>
              </w:rPr>
            </w:pPr>
            <w:r w:rsidRPr="00DD54BE">
              <w:rPr>
                <w:rFonts w:eastAsia="Times New Roman"/>
                <w:sz w:val="20"/>
                <w:szCs w:val="20"/>
                <w:lang w:eastAsia="th-TH"/>
              </w:rPr>
              <w:t>Liability under unmatured import bills</w:t>
            </w:r>
          </w:p>
        </w:tc>
        <w:tc>
          <w:tcPr>
            <w:tcW w:w="1261" w:type="dxa"/>
          </w:tcPr>
          <w:p w14:paraId="2D3092AC" w14:textId="2F3249F9"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40,836 </w:t>
            </w:r>
          </w:p>
        </w:tc>
        <w:tc>
          <w:tcPr>
            <w:tcW w:w="240" w:type="dxa"/>
          </w:tcPr>
          <w:p w14:paraId="3B77AC46"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7918C075"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39</w:t>
            </w:r>
            <w:r w:rsidRPr="00DD54BE">
              <w:rPr>
                <w:rFonts w:eastAsia="Times New Roman"/>
                <w:sz w:val="20"/>
                <w:szCs w:val="20"/>
              </w:rPr>
              <w:t>,</w:t>
            </w:r>
            <w:r w:rsidRPr="00DD54BE">
              <w:rPr>
                <w:rFonts w:eastAsia="Times New Roman"/>
                <w:sz w:val="20"/>
                <w:szCs w:val="20"/>
                <w:cs/>
              </w:rPr>
              <w:t>785</w:t>
            </w:r>
          </w:p>
        </w:tc>
        <w:tc>
          <w:tcPr>
            <w:tcW w:w="240" w:type="dxa"/>
          </w:tcPr>
          <w:p w14:paraId="459C5033"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18BD8C92" w14:textId="5EF41684"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tcPr>
          <w:p w14:paraId="3AC680ED"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6C4CCD4D"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16CDF2EA" w14:textId="77777777">
        <w:tc>
          <w:tcPr>
            <w:tcW w:w="3960" w:type="dxa"/>
            <w:vAlign w:val="bottom"/>
          </w:tcPr>
          <w:p w14:paraId="43092A96" w14:textId="77777777" w:rsidR="008F794D" w:rsidRPr="00DD54BE" w:rsidRDefault="008F794D" w:rsidP="008F794D">
            <w:pPr>
              <w:tabs>
                <w:tab w:val="center" w:pos="360"/>
              </w:tabs>
              <w:spacing w:line="280" w:lineRule="atLeast"/>
              <w:ind w:left="180" w:hanging="110"/>
              <w:rPr>
                <w:rFonts w:eastAsia="Times New Roman"/>
                <w:sz w:val="20"/>
                <w:szCs w:val="20"/>
              </w:rPr>
            </w:pPr>
            <w:r w:rsidRPr="00DD54BE">
              <w:rPr>
                <w:rFonts w:eastAsia="Times New Roman"/>
                <w:sz w:val="20"/>
                <w:szCs w:val="20"/>
                <w:lang w:eastAsia="th-TH"/>
              </w:rPr>
              <w:t>Letters of credit</w:t>
            </w:r>
          </w:p>
        </w:tc>
        <w:tc>
          <w:tcPr>
            <w:tcW w:w="1261" w:type="dxa"/>
          </w:tcPr>
          <w:p w14:paraId="51B38446" w14:textId="374C948C"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14,424 </w:t>
            </w:r>
          </w:p>
        </w:tc>
        <w:tc>
          <w:tcPr>
            <w:tcW w:w="240" w:type="dxa"/>
          </w:tcPr>
          <w:p w14:paraId="6EE64BB7"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13F3A6F7"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23</w:t>
            </w:r>
            <w:r w:rsidRPr="00DD54BE">
              <w:rPr>
                <w:rFonts w:eastAsia="Times New Roman"/>
                <w:sz w:val="20"/>
                <w:szCs w:val="20"/>
              </w:rPr>
              <w:t>,</w:t>
            </w:r>
            <w:r w:rsidRPr="00DD54BE">
              <w:rPr>
                <w:rFonts w:eastAsia="Times New Roman"/>
                <w:sz w:val="20"/>
                <w:szCs w:val="20"/>
                <w:cs/>
              </w:rPr>
              <w:t>311</w:t>
            </w:r>
          </w:p>
        </w:tc>
        <w:tc>
          <w:tcPr>
            <w:tcW w:w="240" w:type="dxa"/>
          </w:tcPr>
          <w:p w14:paraId="05591266"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45237D2A" w14:textId="5510C0D6"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vAlign w:val="bottom"/>
          </w:tcPr>
          <w:p w14:paraId="7D85913E"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0821E153"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2F461F64" w14:textId="77777777">
        <w:tc>
          <w:tcPr>
            <w:tcW w:w="3960" w:type="dxa"/>
            <w:vAlign w:val="bottom"/>
          </w:tcPr>
          <w:p w14:paraId="75ECB29A" w14:textId="77777777" w:rsidR="008F794D" w:rsidRPr="00DD54BE" w:rsidRDefault="008F794D" w:rsidP="008F794D">
            <w:pPr>
              <w:tabs>
                <w:tab w:val="center" w:pos="360"/>
              </w:tabs>
              <w:spacing w:line="280" w:lineRule="atLeast"/>
              <w:ind w:left="180" w:hanging="110"/>
              <w:rPr>
                <w:rFonts w:eastAsia="Times New Roman"/>
                <w:sz w:val="20"/>
                <w:szCs w:val="20"/>
              </w:rPr>
            </w:pPr>
            <w:r w:rsidRPr="00DD54BE">
              <w:rPr>
                <w:rFonts w:eastAsia="Times New Roman"/>
                <w:sz w:val="20"/>
                <w:szCs w:val="20"/>
                <w:lang w:eastAsia="th-TH"/>
              </w:rPr>
              <w:t>Other contingent liabilities and commitments</w:t>
            </w:r>
          </w:p>
        </w:tc>
        <w:tc>
          <w:tcPr>
            <w:tcW w:w="1261" w:type="dxa"/>
          </w:tcPr>
          <w:p w14:paraId="148CB59C" w14:textId="3276DD18" w:rsidR="008F794D" w:rsidRPr="00394A24" w:rsidRDefault="008F794D" w:rsidP="008F794D">
            <w:pPr>
              <w:tabs>
                <w:tab w:val="decimal" w:pos="955"/>
              </w:tabs>
              <w:snapToGrid w:val="0"/>
              <w:spacing w:line="280" w:lineRule="atLeast"/>
              <w:ind w:left="-69" w:right="-113" w:firstLine="16"/>
              <w:rPr>
                <w:rFonts w:eastAsia="Times New Roman"/>
                <w:sz w:val="20"/>
                <w:szCs w:val="20"/>
              </w:rPr>
            </w:pPr>
          </w:p>
        </w:tc>
        <w:tc>
          <w:tcPr>
            <w:tcW w:w="240" w:type="dxa"/>
          </w:tcPr>
          <w:p w14:paraId="751FD84B"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61B99F0B"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p>
        </w:tc>
        <w:tc>
          <w:tcPr>
            <w:tcW w:w="240" w:type="dxa"/>
          </w:tcPr>
          <w:p w14:paraId="2917551F"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7F293DDB" w14:textId="77777777" w:rsidR="008F794D" w:rsidRPr="00DD54BE" w:rsidRDefault="008F794D" w:rsidP="008F794D">
            <w:pPr>
              <w:tabs>
                <w:tab w:val="decimal" w:pos="985"/>
              </w:tabs>
              <w:snapToGrid w:val="0"/>
              <w:spacing w:line="280" w:lineRule="atLeast"/>
              <w:ind w:left="-69" w:right="-113" w:firstLine="16"/>
              <w:rPr>
                <w:rFonts w:eastAsia="Times New Roman"/>
                <w:sz w:val="20"/>
                <w:szCs w:val="20"/>
              </w:rPr>
            </w:pPr>
          </w:p>
        </w:tc>
        <w:tc>
          <w:tcPr>
            <w:tcW w:w="239" w:type="dxa"/>
            <w:vAlign w:val="bottom"/>
          </w:tcPr>
          <w:p w14:paraId="6C36F237"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12F72B55" w14:textId="77777777" w:rsidR="008F794D" w:rsidRPr="00DD54BE" w:rsidRDefault="008F794D" w:rsidP="008F794D">
            <w:pPr>
              <w:tabs>
                <w:tab w:val="decimal" w:pos="985"/>
              </w:tabs>
              <w:snapToGrid w:val="0"/>
              <w:spacing w:line="280" w:lineRule="atLeast"/>
              <w:ind w:left="-69" w:right="-113" w:firstLine="16"/>
              <w:rPr>
                <w:rFonts w:eastAsia="Times New Roman"/>
                <w:sz w:val="20"/>
                <w:szCs w:val="20"/>
              </w:rPr>
            </w:pPr>
          </w:p>
        </w:tc>
      </w:tr>
      <w:tr w:rsidR="008F794D" w:rsidRPr="00DD54BE" w14:paraId="4657C9D9" w14:textId="77777777">
        <w:trPr>
          <w:trHeight w:val="81"/>
        </w:trPr>
        <w:tc>
          <w:tcPr>
            <w:tcW w:w="3960" w:type="dxa"/>
            <w:vAlign w:val="bottom"/>
          </w:tcPr>
          <w:p w14:paraId="302F0C0E" w14:textId="77777777" w:rsidR="008F794D" w:rsidRPr="00DD54BE" w:rsidRDefault="008F794D" w:rsidP="008F794D">
            <w:pPr>
              <w:numPr>
                <w:ilvl w:val="0"/>
                <w:numId w:val="4"/>
              </w:numPr>
              <w:tabs>
                <w:tab w:val="clear" w:pos="-180"/>
              </w:tabs>
              <w:spacing w:line="280" w:lineRule="atLeast"/>
              <w:ind w:left="250" w:hanging="180"/>
              <w:rPr>
                <w:rFonts w:eastAsia="Times New Roman"/>
                <w:sz w:val="20"/>
                <w:szCs w:val="20"/>
                <w:lang w:bidi="ar-SA"/>
              </w:rPr>
            </w:pPr>
            <w:r w:rsidRPr="00DD54BE">
              <w:rPr>
                <w:rFonts w:eastAsia="Times New Roman"/>
                <w:sz w:val="20"/>
                <w:szCs w:val="20"/>
                <w:lang w:eastAsia="th-TH"/>
              </w:rPr>
              <w:t>Unused bank overdrafts</w:t>
            </w:r>
          </w:p>
        </w:tc>
        <w:tc>
          <w:tcPr>
            <w:tcW w:w="1261" w:type="dxa"/>
          </w:tcPr>
          <w:p w14:paraId="17EE4EED" w14:textId="5BF7A094"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188,955 </w:t>
            </w:r>
          </w:p>
        </w:tc>
        <w:tc>
          <w:tcPr>
            <w:tcW w:w="240" w:type="dxa"/>
          </w:tcPr>
          <w:p w14:paraId="2C56ABC5"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14087DF5"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188</w:t>
            </w:r>
            <w:r w:rsidRPr="00DD54BE">
              <w:rPr>
                <w:rFonts w:eastAsia="Times New Roman"/>
                <w:sz w:val="20"/>
                <w:szCs w:val="20"/>
              </w:rPr>
              <w:t>,</w:t>
            </w:r>
            <w:r w:rsidRPr="00DD54BE">
              <w:rPr>
                <w:rFonts w:eastAsia="Times New Roman"/>
                <w:sz w:val="20"/>
                <w:szCs w:val="20"/>
                <w:cs/>
              </w:rPr>
              <w:t>007</w:t>
            </w:r>
          </w:p>
        </w:tc>
        <w:tc>
          <w:tcPr>
            <w:tcW w:w="240" w:type="dxa"/>
          </w:tcPr>
          <w:p w14:paraId="24D4EE3B"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17C41930" w14:textId="7EC2A762"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vAlign w:val="bottom"/>
          </w:tcPr>
          <w:p w14:paraId="5907126A"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7F5A4D63"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12234EEC" w14:textId="77777777">
        <w:tc>
          <w:tcPr>
            <w:tcW w:w="3960" w:type="dxa"/>
            <w:vAlign w:val="bottom"/>
          </w:tcPr>
          <w:p w14:paraId="30E75F7A" w14:textId="77777777" w:rsidR="008F794D" w:rsidRPr="00DD54BE" w:rsidRDefault="008F794D" w:rsidP="008F794D">
            <w:pPr>
              <w:numPr>
                <w:ilvl w:val="0"/>
                <w:numId w:val="11"/>
              </w:numPr>
              <w:tabs>
                <w:tab w:val="clear" w:pos="0"/>
              </w:tabs>
              <w:spacing w:line="280" w:lineRule="atLeast"/>
              <w:ind w:left="250" w:hanging="180"/>
              <w:rPr>
                <w:rFonts w:eastAsia="Times New Roman"/>
                <w:sz w:val="20"/>
                <w:szCs w:val="20"/>
                <w:lang w:bidi="ar-SA"/>
              </w:rPr>
            </w:pPr>
            <w:r w:rsidRPr="00DD54BE">
              <w:rPr>
                <w:rFonts w:eastAsia="Times New Roman"/>
                <w:sz w:val="20"/>
                <w:szCs w:val="20"/>
                <w:lang w:eastAsia="th-TH"/>
              </w:rPr>
              <w:t>Other guarantees</w:t>
            </w:r>
          </w:p>
        </w:tc>
        <w:tc>
          <w:tcPr>
            <w:tcW w:w="1261" w:type="dxa"/>
          </w:tcPr>
          <w:p w14:paraId="37469666" w14:textId="45D82FB2"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160,123 </w:t>
            </w:r>
          </w:p>
        </w:tc>
        <w:tc>
          <w:tcPr>
            <w:tcW w:w="240" w:type="dxa"/>
          </w:tcPr>
          <w:p w14:paraId="2A04A10C"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0EA3029C"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165</w:t>
            </w:r>
            <w:r w:rsidRPr="00DD54BE">
              <w:rPr>
                <w:rFonts w:eastAsia="Times New Roman"/>
                <w:sz w:val="20"/>
                <w:szCs w:val="20"/>
              </w:rPr>
              <w:t>,</w:t>
            </w:r>
            <w:r w:rsidRPr="00DD54BE">
              <w:rPr>
                <w:rFonts w:eastAsia="Times New Roman"/>
                <w:sz w:val="20"/>
                <w:szCs w:val="20"/>
                <w:cs/>
              </w:rPr>
              <w:t>891</w:t>
            </w:r>
          </w:p>
        </w:tc>
        <w:tc>
          <w:tcPr>
            <w:tcW w:w="240" w:type="dxa"/>
          </w:tcPr>
          <w:p w14:paraId="1EA7C575"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254EE87B" w14:textId="0C9C4C0C"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vAlign w:val="bottom"/>
          </w:tcPr>
          <w:p w14:paraId="5F397B64"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3B3F9AD2"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7FACF566" w14:textId="77777777">
        <w:tc>
          <w:tcPr>
            <w:tcW w:w="3960" w:type="dxa"/>
            <w:vAlign w:val="bottom"/>
          </w:tcPr>
          <w:p w14:paraId="6F976509" w14:textId="77777777" w:rsidR="008F794D" w:rsidRPr="00DD54BE" w:rsidRDefault="008F794D" w:rsidP="008F794D">
            <w:pPr>
              <w:numPr>
                <w:ilvl w:val="0"/>
                <w:numId w:val="11"/>
              </w:numPr>
              <w:tabs>
                <w:tab w:val="clear" w:pos="0"/>
              </w:tabs>
              <w:spacing w:line="280" w:lineRule="atLeast"/>
              <w:ind w:left="250" w:right="-108" w:hanging="180"/>
              <w:rPr>
                <w:rFonts w:eastAsia="Times New Roman"/>
                <w:sz w:val="20"/>
                <w:szCs w:val="20"/>
                <w:lang w:bidi="ar-SA"/>
              </w:rPr>
            </w:pPr>
            <w:r w:rsidRPr="00DD54BE">
              <w:rPr>
                <w:rFonts w:eastAsia="Times New Roman"/>
                <w:spacing w:val="-4"/>
                <w:sz w:val="20"/>
                <w:szCs w:val="20"/>
                <w:lang w:eastAsia="th-TH"/>
              </w:rPr>
              <w:t xml:space="preserve">Receivables </w:t>
            </w:r>
            <w:r w:rsidRPr="00DD54BE">
              <w:rPr>
                <w:rFonts w:eastAsia="Times New Roman"/>
                <w:spacing w:val="-4"/>
                <w:sz w:val="20"/>
                <w:szCs w:val="20"/>
                <w:cs/>
                <w:lang w:eastAsia="th-TH"/>
              </w:rPr>
              <w:t xml:space="preserve">/ </w:t>
            </w:r>
            <w:r w:rsidRPr="00DD54BE">
              <w:rPr>
                <w:rFonts w:eastAsia="Times New Roman"/>
                <w:spacing w:val="-4"/>
                <w:sz w:val="20"/>
                <w:szCs w:val="20"/>
                <w:lang w:eastAsia="th-TH"/>
              </w:rPr>
              <w:t>payables from investments</w:t>
            </w:r>
          </w:p>
        </w:tc>
        <w:tc>
          <w:tcPr>
            <w:tcW w:w="1261" w:type="dxa"/>
          </w:tcPr>
          <w:p w14:paraId="1E0BF80B" w14:textId="11AAA904"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5,025 </w:t>
            </w:r>
          </w:p>
        </w:tc>
        <w:tc>
          <w:tcPr>
            <w:tcW w:w="240" w:type="dxa"/>
          </w:tcPr>
          <w:p w14:paraId="4C377584"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06A439A6" w14:textId="77777777"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cs/>
              </w:rPr>
              <w:t>25</w:t>
            </w:r>
            <w:r w:rsidRPr="00DD54BE">
              <w:rPr>
                <w:rFonts w:eastAsia="Times New Roman"/>
                <w:sz w:val="20"/>
                <w:szCs w:val="20"/>
              </w:rPr>
              <w:t>,</w:t>
            </w:r>
            <w:r w:rsidRPr="00DD54BE">
              <w:rPr>
                <w:rFonts w:eastAsia="Times New Roman"/>
                <w:sz w:val="20"/>
                <w:szCs w:val="20"/>
                <w:cs/>
              </w:rPr>
              <w:t>833</w:t>
            </w:r>
          </w:p>
        </w:tc>
        <w:tc>
          <w:tcPr>
            <w:tcW w:w="240" w:type="dxa"/>
          </w:tcPr>
          <w:p w14:paraId="65444FF9"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08BCE5EB" w14:textId="631E1C22"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c>
          <w:tcPr>
            <w:tcW w:w="239" w:type="dxa"/>
            <w:vAlign w:val="bottom"/>
          </w:tcPr>
          <w:p w14:paraId="51CD0F68"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42D4FAF9" w14:textId="77777777" w:rsidR="008F794D" w:rsidRPr="00DD54BE" w:rsidRDefault="008F794D" w:rsidP="008F794D">
            <w:pPr>
              <w:tabs>
                <w:tab w:val="decimal" w:pos="635"/>
              </w:tabs>
              <w:spacing w:line="240" w:lineRule="atLeast"/>
              <w:ind w:right="-108"/>
              <w:rPr>
                <w:rFonts w:eastAsia="Times New Roman"/>
                <w:sz w:val="20"/>
                <w:szCs w:val="20"/>
              </w:rPr>
            </w:pPr>
            <w:r w:rsidRPr="00DD54BE">
              <w:rPr>
                <w:rFonts w:eastAsia="Times New Roman"/>
                <w:sz w:val="20"/>
                <w:szCs w:val="20"/>
              </w:rPr>
              <w:t>-</w:t>
            </w:r>
          </w:p>
        </w:tc>
      </w:tr>
      <w:tr w:rsidR="008F794D" w:rsidRPr="00DD54BE" w14:paraId="6AC883E4" w14:textId="77777777">
        <w:tc>
          <w:tcPr>
            <w:tcW w:w="3960" w:type="dxa"/>
            <w:vAlign w:val="bottom"/>
          </w:tcPr>
          <w:p w14:paraId="294F4D2E" w14:textId="77777777" w:rsidR="008F794D" w:rsidRPr="00DD54BE" w:rsidRDefault="008F794D" w:rsidP="008F794D">
            <w:pPr>
              <w:numPr>
                <w:ilvl w:val="0"/>
                <w:numId w:val="11"/>
              </w:numPr>
              <w:tabs>
                <w:tab w:val="clear" w:pos="0"/>
              </w:tabs>
              <w:spacing w:line="280" w:lineRule="atLeast"/>
              <w:ind w:left="250" w:hanging="180"/>
              <w:rPr>
                <w:rFonts w:eastAsia="Times New Roman"/>
                <w:sz w:val="20"/>
                <w:szCs w:val="20"/>
                <w:lang w:bidi="ar-SA"/>
              </w:rPr>
            </w:pPr>
            <w:r w:rsidRPr="00DD54BE">
              <w:rPr>
                <w:rFonts w:eastAsia="Times New Roman"/>
                <w:sz w:val="20"/>
                <w:szCs w:val="20"/>
                <w:lang w:eastAsia="th-TH"/>
              </w:rPr>
              <w:t>Others</w:t>
            </w:r>
            <w:r w:rsidRPr="00DD54BE">
              <w:rPr>
                <w:rFonts w:eastAsia="Times New Roman"/>
                <w:sz w:val="20"/>
                <w:szCs w:val="20"/>
                <w:vertAlign w:val="superscript"/>
                <w:lang w:eastAsia="th-TH"/>
              </w:rPr>
              <w:t>*</w:t>
            </w:r>
          </w:p>
        </w:tc>
        <w:tc>
          <w:tcPr>
            <w:tcW w:w="1261" w:type="dxa"/>
          </w:tcPr>
          <w:p w14:paraId="6250B2C1" w14:textId="5B22C0C3" w:rsidR="008F794D" w:rsidRPr="00394A24" w:rsidRDefault="008F794D" w:rsidP="008F794D">
            <w:pPr>
              <w:tabs>
                <w:tab w:val="decimal" w:pos="955"/>
              </w:tabs>
              <w:snapToGrid w:val="0"/>
              <w:spacing w:line="280" w:lineRule="atLeast"/>
              <w:ind w:left="-69" w:right="-113" w:firstLine="16"/>
              <w:rPr>
                <w:rFonts w:eastAsia="Times New Roman"/>
                <w:sz w:val="20"/>
                <w:szCs w:val="20"/>
              </w:rPr>
            </w:pPr>
            <w:r w:rsidRPr="00394A24">
              <w:rPr>
                <w:sz w:val="20"/>
                <w:szCs w:val="20"/>
              </w:rPr>
              <w:t xml:space="preserve"> 230,821 </w:t>
            </w:r>
          </w:p>
        </w:tc>
        <w:tc>
          <w:tcPr>
            <w:tcW w:w="240" w:type="dxa"/>
          </w:tcPr>
          <w:p w14:paraId="4CE6762C" w14:textId="77777777" w:rsidR="008F794D" w:rsidRPr="00DD54BE" w:rsidRDefault="008F794D" w:rsidP="008F794D">
            <w:pPr>
              <w:tabs>
                <w:tab w:val="decimal" w:pos="985"/>
              </w:tabs>
              <w:snapToGrid w:val="0"/>
              <w:spacing w:line="280" w:lineRule="atLeast"/>
              <w:ind w:right="-25"/>
              <w:rPr>
                <w:rFonts w:eastAsia="Times New Roman"/>
                <w:sz w:val="20"/>
                <w:szCs w:val="20"/>
              </w:rPr>
            </w:pPr>
          </w:p>
        </w:tc>
        <w:tc>
          <w:tcPr>
            <w:tcW w:w="1204" w:type="dxa"/>
          </w:tcPr>
          <w:p w14:paraId="40504A94" w14:textId="14B9870F" w:rsidR="008F794D" w:rsidRPr="00DD54BE" w:rsidRDefault="008F794D" w:rsidP="008F794D">
            <w:pPr>
              <w:tabs>
                <w:tab w:val="decimal" w:pos="955"/>
              </w:tabs>
              <w:snapToGrid w:val="0"/>
              <w:spacing w:line="280" w:lineRule="atLeast"/>
              <w:ind w:left="-69" w:right="-113" w:firstLine="16"/>
              <w:rPr>
                <w:rFonts w:eastAsia="Times New Roman"/>
                <w:sz w:val="20"/>
                <w:szCs w:val="20"/>
              </w:rPr>
            </w:pPr>
            <w:r w:rsidRPr="00DD54BE">
              <w:rPr>
                <w:rFonts w:eastAsia="Times New Roman"/>
                <w:sz w:val="20"/>
                <w:szCs w:val="20"/>
              </w:rPr>
              <w:t>168,352</w:t>
            </w:r>
          </w:p>
        </w:tc>
        <w:tc>
          <w:tcPr>
            <w:tcW w:w="240" w:type="dxa"/>
          </w:tcPr>
          <w:p w14:paraId="6349EC60"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85" w:type="dxa"/>
          </w:tcPr>
          <w:p w14:paraId="25FE0C33" w14:textId="49B7B9F6" w:rsidR="008F794D" w:rsidRPr="00DD54BE" w:rsidRDefault="008F794D" w:rsidP="008F794D">
            <w:pPr>
              <w:tabs>
                <w:tab w:val="decimal" w:pos="985"/>
              </w:tabs>
              <w:snapToGrid w:val="0"/>
              <w:spacing w:line="280" w:lineRule="atLeast"/>
              <w:ind w:left="-69" w:right="-113" w:firstLine="16"/>
              <w:rPr>
                <w:rFonts w:eastAsia="Times New Roman"/>
                <w:sz w:val="20"/>
                <w:szCs w:val="20"/>
              </w:rPr>
            </w:pPr>
            <w:r>
              <w:rPr>
                <w:rFonts w:eastAsia="Times New Roman"/>
                <w:sz w:val="20"/>
                <w:szCs w:val="20"/>
              </w:rPr>
              <w:t>444</w:t>
            </w:r>
          </w:p>
        </w:tc>
        <w:tc>
          <w:tcPr>
            <w:tcW w:w="239" w:type="dxa"/>
            <w:vAlign w:val="bottom"/>
          </w:tcPr>
          <w:p w14:paraId="1E26B488" w14:textId="77777777" w:rsidR="008F794D" w:rsidRPr="00DD54BE" w:rsidRDefault="008F794D" w:rsidP="008F794D">
            <w:pPr>
              <w:tabs>
                <w:tab w:val="decimal" w:pos="721"/>
                <w:tab w:val="left" w:pos="791"/>
              </w:tabs>
              <w:snapToGrid w:val="0"/>
              <w:spacing w:line="280" w:lineRule="atLeast"/>
              <w:ind w:right="-288"/>
              <w:jc w:val="center"/>
              <w:rPr>
                <w:rFonts w:eastAsia="Times New Roman"/>
                <w:sz w:val="20"/>
                <w:szCs w:val="20"/>
              </w:rPr>
            </w:pPr>
          </w:p>
        </w:tc>
        <w:tc>
          <w:tcPr>
            <w:tcW w:w="1201" w:type="dxa"/>
          </w:tcPr>
          <w:p w14:paraId="4DE87B21" w14:textId="77777777" w:rsidR="008F794D" w:rsidRPr="00DD54BE" w:rsidRDefault="008F794D" w:rsidP="008F794D">
            <w:pPr>
              <w:tabs>
                <w:tab w:val="decimal" w:pos="985"/>
              </w:tabs>
              <w:snapToGrid w:val="0"/>
              <w:spacing w:line="280" w:lineRule="atLeast"/>
              <w:ind w:left="-69" w:right="-113" w:firstLine="16"/>
              <w:rPr>
                <w:rFonts w:eastAsia="Times New Roman"/>
                <w:sz w:val="20"/>
                <w:szCs w:val="20"/>
              </w:rPr>
            </w:pPr>
            <w:r w:rsidRPr="00DD54BE">
              <w:rPr>
                <w:rFonts w:eastAsia="Times New Roman"/>
                <w:sz w:val="20"/>
                <w:szCs w:val="20"/>
              </w:rPr>
              <w:t>715</w:t>
            </w:r>
          </w:p>
        </w:tc>
      </w:tr>
      <w:tr w:rsidR="008F794D" w:rsidRPr="008C5E2B" w14:paraId="2148CA67" w14:textId="77777777">
        <w:tc>
          <w:tcPr>
            <w:tcW w:w="3960" w:type="dxa"/>
            <w:vAlign w:val="bottom"/>
          </w:tcPr>
          <w:p w14:paraId="2978B90A" w14:textId="77777777" w:rsidR="008F794D" w:rsidRPr="00DD54BE" w:rsidRDefault="008F794D" w:rsidP="008F794D">
            <w:pPr>
              <w:tabs>
                <w:tab w:val="center" w:pos="360"/>
              </w:tabs>
              <w:spacing w:line="280" w:lineRule="atLeast"/>
              <w:ind w:left="180" w:hanging="110"/>
              <w:rPr>
                <w:rFonts w:eastAsia="Times New Roman"/>
                <w:b/>
                <w:bCs/>
                <w:sz w:val="20"/>
                <w:szCs w:val="20"/>
              </w:rPr>
            </w:pPr>
            <w:r w:rsidRPr="00DD54BE">
              <w:rPr>
                <w:rFonts w:eastAsia="Times New Roman"/>
                <w:b/>
                <w:bCs/>
                <w:sz w:val="20"/>
                <w:szCs w:val="20"/>
                <w:lang w:eastAsia="th-TH"/>
              </w:rPr>
              <w:t>Total</w:t>
            </w:r>
          </w:p>
        </w:tc>
        <w:tc>
          <w:tcPr>
            <w:tcW w:w="1261" w:type="dxa"/>
            <w:tcBorders>
              <w:top w:val="single" w:sz="4" w:space="0" w:color="000000"/>
              <w:bottom w:val="double" w:sz="4" w:space="0" w:color="000000"/>
            </w:tcBorders>
          </w:tcPr>
          <w:p w14:paraId="175F8E2D" w14:textId="5F49EF86" w:rsidR="008F794D" w:rsidRPr="00394A24" w:rsidRDefault="008F794D" w:rsidP="008F794D">
            <w:pPr>
              <w:tabs>
                <w:tab w:val="decimal" w:pos="955"/>
              </w:tabs>
              <w:snapToGrid w:val="0"/>
              <w:spacing w:line="280" w:lineRule="atLeast"/>
              <w:ind w:left="-69" w:right="-113" w:firstLine="16"/>
              <w:rPr>
                <w:rFonts w:eastAsia="Times New Roman"/>
                <w:b/>
                <w:bCs/>
                <w:sz w:val="20"/>
                <w:szCs w:val="20"/>
                <w:cs/>
              </w:rPr>
            </w:pPr>
            <w:r w:rsidRPr="00394A24">
              <w:rPr>
                <w:b/>
                <w:bCs/>
                <w:sz w:val="20"/>
                <w:szCs w:val="20"/>
              </w:rPr>
              <w:t xml:space="preserve"> 653,757 </w:t>
            </w:r>
          </w:p>
        </w:tc>
        <w:tc>
          <w:tcPr>
            <w:tcW w:w="240" w:type="dxa"/>
          </w:tcPr>
          <w:p w14:paraId="47DE0A25" w14:textId="77777777" w:rsidR="008F794D" w:rsidRPr="00DD54BE" w:rsidRDefault="008F794D" w:rsidP="008F794D">
            <w:pPr>
              <w:tabs>
                <w:tab w:val="decimal" w:pos="972"/>
              </w:tabs>
              <w:snapToGrid w:val="0"/>
              <w:spacing w:line="280" w:lineRule="atLeast"/>
              <w:ind w:right="-25"/>
              <w:rPr>
                <w:rFonts w:eastAsia="Times New Roman"/>
                <w:sz w:val="20"/>
                <w:szCs w:val="20"/>
              </w:rPr>
            </w:pPr>
          </w:p>
        </w:tc>
        <w:tc>
          <w:tcPr>
            <w:tcW w:w="1204" w:type="dxa"/>
            <w:tcBorders>
              <w:top w:val="single" w:sz="4" w:space="0" w:color="000000"/>
              <w:bottom w:val="double" w:sz="4" w:space="0" w:color="000000"/>
            </w:tcBorders>
            <w:vAlign w:val="bottom"/>
          </w:tcPr>
          <w:p w14:paraId="2C381751" w14:textId="0E43E250" w:rsidR="008F794D" w:rsidRPr="00DD54BE" w:rsidRDefault="008F794D" w:rsidP="008F794D">
            <w:pPr>
              <w:tabs>
                <w:tab w:val="decimal" w:pos="955"/>
              </w:tabs>
              <w:snapToGrid w:val="0"/>
              <w:spacing w:line="280" w:lineRule="atLeast"/>
              <w:ind w:left="-69" w:right="-113" w:firstLine="16"/>
              <w:rPr>
                <w:rFonts w:eastAsia="Times New Roman"/>
                <w:b/>
                <w:bCs/>
                <w:sz w:val="20"/>
                <w:szCs w:val="20"/>
              </w:rPr>
            </w:pPr>
            <w:r w:rsidRPr="00DD54BE">
              <w:rPr>
                <w:rFonts w:eastAsia="Times New Roman"/>
                <w:b/>
                <w:bCs/>
                <w:sz w:val="20"/>
                <w:szCs w:val="20"/>
              </w:rPr>
              <w:t>624,306</w:t>
            </w:r>
          </w:p>
        </w:tc>
        <w:tc>
          <w:tcPr>
            <w:tcW w:w="240" w:type="dxa"/>
          </w:tcPr>
          <w:p w14:paraId="7EE34B26" w14:textId="77777777" w:rsidR="008F794D" w:rsidRPr="00DD54BE" w:rsidRDefault="008F794D" w:rsidP="008F794D">
            <w:pPr>
              <w:tabs>
                <w:tab w:val="decimal" w:pos="972"/>
              </w:tabs>
              <w:snapToGrid w:val="0"/>
              <w:spacing w:line="280" w:lineRule="atLeast"/>
              <w:ind w:right="-25"/>
              <w:rPr>
                <w:rFonts w:eastAsia="Times New Roman"/>
                <w:b/>
                <w:bCs/>
                <w:sz w:val="20"/>
                <w:szCs w:val="20"/>
              </w:rPr>
            </w:pPr>
          </w:p>
        </w:tc>
        <w:tc>
          <w:tcPr>
            <w:tcW w:w="1285" w:type="dxa"/>
            <w:tcBorders>
              <w:top w:val="single" w:sz="4" w:space="0" w:color="000000"/>
              <w:bottom w:val="double" w:sz="4" w:space="0" w:color="000000"/>
            </w:tcBorders>
            <w:vAlign w:val="bottom"/>
          </w:tcPr>
          <w:p w14:paraId="70C6F101" w14:textId="76BD308F" w:rsidR="008F794D" w:rsidRPr="00DD54BE" w:rsidRDefault="008F794D" w:rsidP="008F794D">
            <w:pPr>
              <w:tabs>
                <w:tab w:val="decimal" w:pos="985"/>
              </w:tabs>
              <w:snapToGrid w:val="0"/>
              <w:spacing w:line="280" w:lineRule="atLeast"/>
              <w:ind w:right="-25"/>
              <w:rPr>
                <w:rFonts w:eastAsia="Times New Roman"/>
                <w:b/>
                <w:bCs/>
                <w:sz w:val="20"/>
                <w:szCs w:val="20"/>
              </w:rPr>
            </w:pPr>
            <w:r>
              <w:rPr>
                <w:rFonts w:eastAsia="Times New Roman"/>
                <w:b/>
                <w:bCs/>
                <w:sz w:val="20"/>
                <w:szCs w:val="20"/>
              </w:rPr>
              <w:t>444</w:t>
            </w:r>
          </w:p>
        </w:tc>
        <w:tc>
          <w:tcPr>
            <w:tcW w:w="239" w:type="dxa"/>
            <w:vAlign w:val="bottom"/>
          </w:tcPr>
          <w:p w14:paraId="1B18AB7A" w14:textId="77777777" w:rsidR="008F794D" w:rsidRPr="00DD54BE" w:rsidRDefault="008F794D" w:rsidP="008F794D">
            <w:pPr>
              <w:tabs>
                <w:tab w:val="decimal" w:pos="721"/>
                <w:tab w:val="left" w:pos="791"/>
                <w:tab w:val="decimal" w:pos="972"/>
              </w:tabs>
              <w:snapToGrid w:val="0"/>
              <w:spacing w:line="280" w:lineRule="atLeast"/>
              <w:ind w:right="-288"/>
              <w:jc w:val="center"/>
              <w:rPr>
                <w:rFonts w:eastAsia="Times New Roman"/>
                <w:sz w:val="20"/>
                <w:szCs w:val="20"/>
              </w:rPr>
            </w:pPr>
          </w:p>
        </w:tc>
        <w:tc>
          <w:tcPr>
            <w:tcW w:w="1201" w:type="dxa"/>
            <w:tcBorders>
              <w:top w:val="single" w:sz="4" w:space="0" w:color="000000"/>
              <w:bottom w:val="double" w:sz="4" w:space="0" w:color="000000"/>
            </w:tcBorders>
            <w:vAlign w:val="bottom"/>
          </w:tcPr>
          <w:p w14:paraId="1C772164" w14:textId="77777777" w:rsidR="008F794D" w:rsidRPr="008C5E2B" w:rsidRDefault="008F794D" w:rsidP="008F794D">
            <w:pPr>
              <w:tabs>
                <w:tab w:val="decimal" w:pos="985"/>
              </w:tabs>
              <w:snapToGrid w:val="0"/>
              <w:spacing w:line="280" w:lineRule="atLeast"/>
              <w:ind w:right="-25"/>
              <w:rPr>
                <w:rFonts w:eastAsia="Times New Roman"/>
                <w:b/>
                <w:bCs/>
                <w:sz w:val="20"/>
                <w:szCs w:val="20"/>
              </w:rPr>
            </w:pPr>
            <w:r w:rsidRPr="00DD54BE">
              <w:rPr>
                <w:rFonts w:eastAsia="Times New Roman"/>
                <w:b/>
                <w:bCs/>
                <w:sz w:val="20"/>
                <w:szCs w:val="20"/>
              </w:rPr>
              <w:t>715</w:t>
            </w:r>
          </w:p>
        </w:tc>
      </w:tr>
    </w:tbl>
    <w:p w14:paraId="0089996E" w14:textId="77777777" w:rsidR="008F5F97" w:rsidRPr="008C5E2B" w:rsidRDefault="008F5F97" w:rsidP="008F5F97">
      <w:pPr>
        <w:pStyle w:val="acctmergecolhdg"/>
        <w:numPr>
          <w:ilvl w:val="0"/>
          <w:numId w:val="0"/>
        </w:numPr>
        <w:ind w:left="747" w:right="-9" w:hanging="198"/>
        <w:jc w:val="both"/>
        <w:rPr>
          <w:rFonts w:cs="Times New Roman"/>
          <w:b w:val="0"/>
          <w:bCs/>
          <w:sz w:val="18"/>
          <w:szCs w:val="18"/>
          <w:vertAlign w:val="superscript"/>
        </w:rPr>
      </w:pPr>
    </w:p>
    <w:p w14:paraId="39CFB36E" w14:textId="77777777" w:rsidR="008F5F97" w:rsidRPr="008C5E2B" w:rsidRDefault="008F5F97" w:rsidP="008F5F97">
      <w:pPr>
        <w:pStyle w:val="acctmergecolhdg"/>
        <w:numPr>
          <w:ilvl w:val="0"/>
          <w:numId w:val="0"/>
        </w:numPr>
        <w:ind w:left="747" w:right="-9" w:hanging="198"/>
        <w:jc w:val="both"/>
        <w:rPr>
          <w:rFonts w:cs="Times New Roman"/>
          <w:b w:val="0"/>
          <w:bCs/>
          <w:sz w:val="16"/>
          <w:szCs w:val="16"/>
        </w:rPr>
      </w:pPr>
      <w:r w:rsidRPr="008C5E2B">
        <w:rPr>
          <w:rFonts w:cs="Times New Roman"/>
          <w:b w:val="0"/>
          <w:bCs/>
          <w:sz w:val="18"/>
          <w:szCs w:val="18"/>
          <w:vertAlign w:val="superscript"/>
        </w:rPr>
        <w:t>*</w:t>
      </w:r>
      <w:r w:rsidRPr="008C5E2B">
        <w:rPr>
          <w:rFonts w:cs="Times New Roman"/>
          <w:b w:val="0"/>
          <w:bCs/>
          <w:vertAlign w:val="superscript"/>
        </w:rPr>
        <w:tab/>
      </w:r>
      <w:r w:rsidRPr="008C5E2B">
        <w:rPr>
          <w:rFonts w:cs="Times New Roman"/>
          <w:b w:val="0"/>
          <w:bCs/>
          <w:sz w:val="16"/>
          <w:szCs w:val="16"/>
        </w:rPr>
        <w:t>Includes items that have been contracted but not yet recognised</w:t>
      </w:r>
    </w:p>
    <w:p w14:paraId="6BD00C78" w14:textId="77777777" w:rsidR="0098639A" w:rsidRPr="008241D5" w:rsidRDefault="0098639A">
      <w:pPr>
        <w:suppressAutoHyphens w:val="0"/>
        <w:rPr>
          <w:rFonts w:eastAsia="Times New Roman"/>
          <w:b/>
          <w:bCs/>
          <w:szCs w:val="24"/>
          <w:lang w:val="en-GB"/>
        </w:rPr>
      </w:pPr>
      <w:r w:rsidRPr="008241D5">
        <w:rPr>
          <w:rFonts w:eastAsia="Times New Roman"/>
          <w:b/>
          <w:bCs/>
          <w:szCs w:val="24"/>
          <w:lang w:val="en-GB"/>
        </w:rPr>
        <w:br w:type="page"/>
      </w:r>
    </w:p>
    <w:p w14:paraId="0865A428" w14:textId="3C4AADE5" w:rsidR="00AA14DD" w:rsidRPr="008241D5" w:rsidRDefault="00AA14DD" w:rsidP="009D75D6">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t xml:space="preserve">Related parties </w:t>
      </w:r>
    </w:p>
    <w:p w14:paraId="31CE8A5A" w14:textId="77777777" w:rsidR="00021C3C" w:rsidRPr="008241D5" w:rsidRDefault="00021C3C" w:rsidP="00EA43BA">
      <w:pPr>
        <w:tabs>
          <w:tab w:val="left" w:pos="540"/>
        </w:tabs>
        <w:spacing w:line="240" w:lineRule="atLeast"/>
        <w:ind w:left="540" w:right="-27"/>
        <w:jc w:val="both"/>
        <w:rPr>
          <w:rFonts w:eastAsia="Times New Roman"/>
          <w:sz w:val="22"/>
          <w:szCs w:val="22"/>
          <w:lang w:val="en-GB"/>
        </w:rPr>
      </w:pPr>
    </w:p>
    <w:p w14:paraId="316D995D" w14:textId="080A061A" w:rsidR="004D32B5" w:rsidRPr="008241D5" w:rsidRDefault="0042395B" w:rsidP="00EA43BA">
      <w:pPr>
        <w:tabs>
          <w:tab w:val="left" w:pos="540"/>
        </w:tabs>
        <w:spacing w:line="240" w:lineRule="atLeast"/>
        <w:ind w:left="540" w:right="-27"/>
        <w:jc w:val="both"/>
        <w:rPr>
          <w:rFonts w:eastAsia="Times New Roman" w:cstheme="minorBidi"/>
          <w:sz w:val="22"/>
          <w:szCs w:val="22"/>
          <w:lang w:val="en-GB"/>
        </w:rPr>
      </w:pPr>
      <w:r w:rsidRPr="008241D5">
        <w:rPr>
          <w:rFonts w:eastAsia="Times New Roman"/>
          <w:sz w:val="22"/>
          <w:szCs w:val="22"/>
          <w:lang w:val="en-GB"/>
        </w:rPr>
        <w:t>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For other income and expenses are charged at market price as normal business or the price as stipulated in the agreement.</w:t>
      </w:r>
    </w:p>
    <w:p w14:paraId="0398C92C" w14:textId="77777777" w:rsidR="0042395B" w:rsidRPr="008241D5" w:rsidRDefault="0042395B" w:rsidP="00EA43BA">
      <w:pPr>
        <w:tabs>
          <w:tab w:val="left" w:pos="540"/>
        </w:tabs>
        <w:spacing w:line="240" w:lineRule="atLeast"/>
        <w:ind w:left="540" w:right="-27"/>
        <w:jc w:val="both"/>
        <w:rPr>
          <w:rFonts w:eastAsia="Times New Roman" w:cstheme="minorBidi"/>
          <w:sz w:val="22"/>
          <w:szCs w:val="22"/>
          <w:lang w:val="en-GB"/>
        </w:rPr>
      </w:pPr>
    </w:p>
    <w:p w14:paraId="71B83A5C" w14:textId="0EF48D16" w:rsidR="00562C7C" w:rsidRPr="008241D5" w:rsidRDefault="00E90534" w:rsidP="00562C7C">
      <w:pPr>
        <w:spacing w:line="240" w:lineRule="atLeast"/>
        <w:ind w:left="540" w:right="-29" w:hanging="540"/>
        <w:rPr>
          <w:b/>
          <w:bCs/>
          <w:i/>
          <w:iCs/>
          <w:sz w:val="22"/>
          <w:szCs w:val="22"/>
          <w:cs/>
          <w:lang w:val="en-GB"/>
        </w:rPr>
      </w:pPr>
      <w:r w:rsidRPr="008241D5">
        <w:rPr>
          <w:b/>
          <w:bCs/>
          <w:i/>
          <w:iCs/>
          <w:sz w:val="22"/>
          <w:szCs w:val="22"/>
          <w:lang w:val="en-GB"/>
        </w:rPr>
        <w:t>3</w:t>
      </w:r>
      <w:r w:rsidR="00E471EA">
        <w:rPr>
          <w:b/>
          <w:bCs/>
          <w:i/>
          <w:iCs/>
          <w:sz w:val="22"/>
          <w:szCs w:val="22"/>
          <w:lang w:val="en-GB"/>
        </w:rPr>
        <w:t>1</w:t>
      </w:r>
      <w:r w:rsidR="00562C7C" w:rsidRPr="008241D5">
        <w:rPr>
          <w:b/>
          <w:bCs/>
          <w:i/>
          <w:iCs/>
          <w:sz w:val="22"/>
          <w:szCs w:val="22"/>
          <w:lang w:val="en-GB"/>
        </w:rPr>
        <w:t>.1</w:t>
      </w:r>
      <w:r w:rsidR="00562C7C" w:rsidRPr="008241D5">
        <w:rPr>
          <w:b/>
          <w:bCs/>
          <w:i/>
          <w:iCs/>
          <w:sz w:val="22"/>
          <w:szCs w:val="22"/>
          <w:lang w:val="en-GB"/>
        </w:rPr>
        <w:tab/>
        <w:t>Assets, liabilities, and contingencies</w:t>
      </w:r>
    </w:p>
    <w:p w14:paraId="43A3D0AF" w14:textId="04523F24" w:rsidR="00562C7C" w:rsidRPr="008241D5" w:rsidRDefault="00562C7C" w:rsidP="00562C7C">
      <w:pPr>
        <w:tabs>
          <w:tab w:val="left" w:pos="540"/>
        </w:tabs>
        <w:spacing w:line="240" w:lineRule="atLeast"/>
        <w:ind w:left="540" w:right="-27"/>
        <w:jc w:val="both"/>
        <w:rPr>
          <w:sz w:val="22"/>
          <w:szCs w:val="22"/>
          <w:lang w:val="en-GB"/>
        </w:rPr>
      </w:pPr>
    </w:p>
    <w:tbl>
      <w:tblPr>
        <w:tblW w:w="9625" w:type="dxa"/>
        <w:tblInd w:w="450" w:type="dxa"/>
        <w:tblLayout w:type="fixed"/>
        <w:tblLook w:val="0000" w:firstRow="0" w:lastRow="0" w:firstColumn="0" w:lastColumn="0" w:noHBand="0" w:noVBand="0"/>
      </w:tblPr>
      <w:tblGrid>
        <w:gridCol w:w="4594"/>
        <w:gridCol w:w="1260"/>
        <w:gridCol w:w="1260"/>
        <w:gridCol w:w="1278"/>
        <w:gridCol w:w="1233"/>
      </w:tblGrid>
      <w:tr w:rsidR="007208A5" w:rsidRPr="008241D5" w14:paraId="23F8C4FA" w14:textId="6D032831" w:rsidTr="00434D8E">
        <w:trPr>
          <w:cantSplit/>
          <w:trHeight w:val="158"/>
          <w:tblHeader/>
        </w:trPr>
        <w:tc>
          <w:tcPr>
            <w:tcW w:w="4594" w:type="dxa"/>
          </w:tcPr>
          <w:p w14:paraId="758816F5" w14:textId="77777777" w:rsidR="007208A5" w:rsidRPr="00F24B4D" w:rsidRDefault="007208A5" w:rsidP="00CE748A">
            <w:pPr>
              <w:tabs>
                <w:tab w:val="left" w:pos="360"/>
                <w:tab w:val="decimal" w:pos="9090"/>
              </w:tabs>
              <w:spacing w:line="240" w:lineRule="atLeast"/>
              <w:ind w:right="-108"/>
              <w:rPr>
                <w:rFonts w:eastAsia="Times New Roman" w:cstheme="minorBidi"/>
                <w:sz w:val="20"/>
                <w:szCs w:val="20"/>
                <w:u w:val="single"/>
                <w:cs/>
                <w:lang w:val="en-GB"/>
              </w:rPr>
            </w:pPr>
            <w:r w:rsidRPr="008241D5">
              <w:rPr>
                <w:rFonts w:eastAsia="Times New Roman"/>
                <w:sz w:val="20"/>
                <w:szCs w:val="20"/>
                <w:cs/>
                <w:lang w:val="en-GB"/>
              </w:rPr>
              <w:br w:type="page"/>
            </w:r>
          </w:p>
        </w:tc>
        <w:tc>
          <w:tcPr>
            <w:tcW w:w="2520" w:type="dxa"/>
            <w:gridSpan w:val="2"/>
          </w:tcPr>
          <w:p w14:paraId="00E59E48" w14:textId="77777777" w:rsidR="007208A5" w:rsidRPr="008241D5" w:rsidRDefault="007208A5" w:rsidP="00CE748A">
            <w:pPr>
              <w:spacing w:line="240" w:lineRule="atLeast"/>
              <w:ind w:left="-108" w:right="-108"/>
              <w:jc w:val="center"/>
              <w:rPr>
                <w:rFonts w:eastAsia="Times New Roman"/>
                <w:b/>
                <w:bCs/>
                <w:sz w:val="20"/>
                <w:szCs w:val="20"/>
                <w:lang w:val="en-GB"/>
              </w:rPr>
            </w:pPr>
            <w:r w:rsidRPr="008241D5">
              <w:rPr>
                <w:rFonts w:eastAsia="Times New Roman"/>
                <w:b/>
                <w:bCs/>
                <w:sz w:val="20"/>
                <w:szCs w:val="20"/>
                <w:lang w:val="en-GB"/>
              </w:rPr>
              <w:t>Consolidated</w:t>
            </w:r>
          </w:p>
          <w:p w14:paraId="03F5EB94" w14:textId="77777777" w:rsidR="007208A5" w:rsidRPr="008241D5" w:rsidRDefault="007208A5" w:rsidP="00CE748A">
            <w:pPr>
              <w:spacing w:line="240" w:lineRule="atLeast"/>
              <w:ind w:left="-108" w:right="-108"/>
              <w:jc w:val="center"/>
              <w:rPr>
                <w:rFonts w:eastAsia="Times New Roman"/>
                <w:sz w:val="20"/>
                <w:szCs w:val="20"/>
                <w:u w:val="single"/>
                <w:lang w:val="en-GB"/>
              </w:rPr>
            </w:pPr>
            <w:r w:rsidRPr="008241D5">
              <w:rPr>
                <w:rFonts w:eastAsia="Times New Roman"/>
                <w:b/>
                <w:bCs/>
                <w:sz w:val="20"/>
                <w:szCs w:val="20"/>
                <w:lang w:val="en-GB"/>
              </w:rPr>
              <w:t>financial statements</w:t>
            </w:r>
          </w:p>
        </w:tc>
        <w:tc>
          <w:tcPr>
            <w:tcW w:w="2511" w:type="dxa"/>
            <w:gridSpan w:val="2"/>
          </w:tcPr>
          <w:p w14:paraId="2D29DC68" w14:textId="5EE63857" w:rsidR="007208A5" w:rsidRPr="008241D5" w:rsidRDefault="007208A5" w:rsidP="00CE748A">
            <w:pPr>
              <w:spacing w:line="240" w:lineRule="atLeast"/>
              <w:ind w:left="-108" w:right="-108"/>
              <w:jc w:val="center"/>
              <w:rPr>
                <w:rFonts w:eastAsia="Times New Roman"/>
                <w:b/>
                <w:bCs/>
                <w:sz w:val="20"/>
                <w:szCs w:val="20"/>
                <w:lang w:val="en-GB"/>
              </w:rPr>
            </w:pPr>
            <w:r w:rsidRPr="008241D5">
              <w:rPr>
                <w:rFonts w:eastAsia="Times New Roman"/>
                <w:b/>
                <w:bCs/>
                <w:sz w:val="20"/>
                <w:szCs w:val="20"/>
                <w:lang w:val="en-GB"/>
              </w:rPr>
              <w:t xml:space="preserve">Separate </w:t>
            </w:r>
            <w:r w:rsidR="0098639A" w:rsidRPr="008241D5">
              <w:rPr>
                <w:rFonts w:eastAsia="Times New Roman"/>
                <w:b/>
                <w:bCs/>
                <w:sz w:val="20"/>
                <w:szCs w:val="20"/>
                <w:lang w:val="en-GB"/>
              </w:rPr>
              <w:br/>
            </w:r>
            <w:r w:rsidRPr="008241D5">
              <w:rPr>
                <w:rFonts w:eastAsia="Times New Roman"/>
                <w:b/>
                <w:bCs/>
                <w:sz w:val="20"/>
                <w:szCs w:val="20"/>
                <w:lang w:val="en-GB"/>
              </w:rPr>
              <w:t>financial statements</w:t>
            </w:r>
          </w:p>
        </w:tc>
      </w:tr>
      <w:tr w:rsidR="000F3E3F" w:rsidRPr="008241D5" w14:paraId="0D813875" w14:textId="39F95E52" w:rsidTr="00434D8E">
        <w:trPr>
          <w:cantSplit/>
          <w:trHeight w:val="158"/>
          <w:tblHeader/>
        </w:trPr>
        <w:tc>
          <w:tcPr>
            <w:tcW w:w="4594" w:type="dxa"/>
          </w:tcPr>
          <w:p w14:paraId="76F749AC" w14:textId="77777777" w:rsidR="000F3E3F" w:rsidRPr="008241D5" w:rsidRDefault="000F3E3F" w:rsidP="000F3E3F">
            <w:pPr>
              <w:tabs>
                <w:tab w:val="left" w:pos="360"/>
                <w:tab w:val="decimal" w:pos="9090"/>
              </w:tabs>
              <w:spacing w:line="240" w:lineRule="atLeast"/>
              <w:ind w:right="-108"/>
              <w:rPr>
                <w:rFonts w:eastAsia="Times New Roman"/>
                <w:sz w:val="20"/>
                <w:szCs w:val="20"/>
                <w:u w:val="single"/>
                <w:cs/>
                <w:lang w:val="en-GB"/>
              </w:rPr>
            </w:pPr>
          </w:p>
        </w:tc>
        <w:tc>
          <w:tcPr>
            <w:tcW w:w="1260" w:type="dxa"/>
            <w:vAlign w:val="center"/>
          </w:tcPr>
          <w:p w14:paraId="07D246AC" w14:textId="1BEBEC57" w:rsidR="000F3E3F" w:rsidRPr="008241D5" w:rsidRDefault="000F3E3F" w:rsidP="000F3E3F">
            <w:pPr>
              <w:spacing w:line="240" w:lineRule="atLeast"/>
              <w:ind w:left="-108" w:right="-108"/>
              <w:jc w:val="center"/>
              <w:rPr>
                <w:rFonts w:eastAsia="Times New Roman"/>
                <w:sz w:val="20"/>
                <w:szCs w:val="20"/>
                <w:lang w:val="en-GB"/>
              </w:rPr>
            </w:pPr>
            <w:r w:rsidRPr="008A7393">
              <w:rPr>
                <w:sz w:val="20"/>
                <w:szCs w:val="20"/>
                <w:lang w:val="en-GB"/>
              </w:rPr>
              <w:t>202</w:t>
            </w:r>
            <w:r>
              <w:rPr>
                <w:sz w:val="20"/>
                <w:szCs w:val="20"/>
                <w:lang w:val="en-GB"/>
              </w:rPr>
              <w:t>5</w:t>
            </w:r>
          </w:p>
        </w:tc>
        <w:tc>
          <w:tcPr>
            <w:tcW w:w="1260" w:type="dxa"/>
            <w:vAlign w:val="center"/>
          </w:tcPr>
          <w:p w14:paraId="28EDD947" w14:textId="749F18E6" w:rsidR="000F3E3F" w:rsidRPr="008241D5" w:rsidRDefault="000F3E3F" w:rsidP="000F3E3F">
            <w:pPr>
              <w:spacing w:line="240" w:lineRule="atLeast"/>
              <w:ind w:left="-108" w:right="-108"/>
              <w:jc w:val="center"/>
              <w:rPr>
                <w:rFonts w:eastAsia="Times New Roman"/>
                <w:sz w:val="20"/>
                <w:szCs w:val="20"/>
                <w:lang w:val="en-GB"/>
              </w:rPr>
            </w:pPr>
            <w:r w:rsidRPr="008A7393">
              <w:rPr>
                <w:sz w:val="20"/>
                <w:szCs w:val="20"/>
                <w:lang w:val="en-GB"/>
              </w:rPr>
              <w:t>202</w:t>
            </w:r>
            <w:r>
              <w:rPr>
                <w:sz w:val="20"/>
                <w:szCs w:val="20"/>
                <w:lang w:val="en-GB"/>
              </w:rPr>
              <w:t>4</w:t>
            </w:r>
          </w:p>
        </w:tc>
        <w:tc>
          <w:tcPr>
            <w:tcW w:w="1278" w:type="dxa"/>
            <w:vAlign w:val="center"/>
          </w:tcPr>
          <w:p w14:paraId="47B53363" w14:textId="73FBFF7F" w:rsidR="000F3E3F" w:rsidRPr="008241D5" w:rsidRDefault="000F3E3F" w:rsidP="000F3E3F">
            <w:pPr>
              <w:spacing w:line="240" w:lineRule="atLeast"/>
              <w:ind w:left="-108" w:right="-108"/>
              <w:jc w:val="center"/>
              <w:rPr>
                <w:rFonts w:eastAsia="Times New Roman"/>
                <w:sz w:val="20"/>
                <w:szCs w:val="20"/>
                <w:lang w:val="en-GB"/>
              </w:rPr>
            </w:pPr>
            <w:r w:rsidRPr="008A7393">
              <w:rPr>
                <w:sz w:val="20"/>
                <w:szCs w:val="20"/>
                <w:lang w:val="en-GB"/>
              </w:rPr>
              <w:t>202</w:t>
            </w:r>
            <w:r>
              <w:rPr>
                <w:sz w:val="20"/>
                <w:szCs w:val="20"/>
                <w:lang w:val="en-GB"/>
              </w:rPr>
              <w:t>5</w:t>
            </w:r>
          </w:p>
        </w:tc>
        <w:tc>
          <w:tcPr>
            <w:tcW w:w="1233" w:type="dxa"/>
            <w:vAlign w:val="center"/>
          </w:tcPr>
          <w:p w14:paraId="2EA42FC7" w14:textId="144D1775" w:rsidR="000F3E3F" w:rsidRPr="008241D5" w:rsidRDefault="000F3E3F" w:rsidP="000F3E3F">
            <w:pPr>
              <w:spacing w:line="240" w:lineRule="atLeast"/>
              <w:ind w:left="-108" w:right="-108"/>
              <w:jc w:val="center"/>
              <w:rPr>
                <w:rFonts w:eastAsia="Times New Roman"/>
                <w:sz w:val="20"/>
                <w:szCs w:val="20"/>
                <w:lang w:val="en-GB"/>
              </w:rPr>
            </w:pPr>
            <w:r w:rsidRPr="008A7393">
              <w:rPr>
                <w:sz w:val="20"/>
                <w:szCs w:val="20"/>
                <w:lang w:val="en-GB"/>
              </w:rPr>
              <w:t>202</w:t>
            </w:r>
            <w:r>
              <w:rPr>
                <w:sz w:val="20"/>
                <w:szCs w:val="20"/>
                <w:lang w:val="en-GB"/>
              </w:rPr>
              <w:t>4</w:t>
            </w:r>
          </w:p>
        </w:tc>
      </w:tr>
      <w:tr w:rsidR="0098639A" w:rsidRPr="008241D5" w14:paraId="0A25CB89" w14:textId="62C35DCA" w:rsidTr="00434D8E">
        <w:trPr>
          <w:cantSplit/>
          <w:trHeight w:val="158"/>
          <w:tblHeader/>
        </w:trPr>
        <w:tc>
          <w:tcPr>
            <w:tcW w:w="4594" w:type="dxa"/>
          </w:tcPr>
          <w:p w14:paraId="2EC745C3" w14:textId="77777777" w:rsidR="0098639A" w:rsidRPr="008241D5" w:rsidRDefault="0098639A" w:rsidP="007208A5">
            <w:pPr>
              <w:tabs>
                <w:tab w:val="left" w:pos="360"/>
                <w:tab w:val="decimal" w:pos="9090"/>
              </w:tabs>
              <w:spacing w:line="240" w:lineRule="atLeast"/>
              <w:ind w:right="-108"/>
              <w:rPr>
                <w:rFonts w:eastAsia="Times New Roman"/>
                <w:sz w:val="20"/>
                <w:szCs w:val="20"/>
                <w:u w:val="single"/>
                <w:cs/>
                <w:lang w:val="en-GB"/>
              </w:rPr>
            </w:pPr>
          </w:p>
        </w:tc>
        <w:tc>
          <w:tcPr>
            <w:tcW w:w="5031" w:type="dxa"/>
            <w:gridSpan w:val="4"/>
          </w:tcPr>
          <w:p w14:paraId="7BF1F3D5" w14:textId="2FF3AF01" w:rsidR="0098639A" w:rsidRPr="008241D5" w:rsidRDefault="0098639A" w:rsidP="0098639A">
            <w:pPr>
              <w:tabs>
                <w:tab w:val="right" w:pos="684"/>
              </w:tabs>
              <w:spacing w:line="240" w:lineRule="atLeast"/>
              <w:ind w:right="-108"/>
              <w:jc w:val="center"/>
              <w:rPr>
                <w:rFonts w:eastAsia="Times New Roman"/>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208A5" w:rsidRPr="008241D5" w14:paraId="0657118D" w14:textId="0C243056" w:rsidTr="00434D8E">
        <w:trPr>
          <w:cantSplit/>
          <w:trHeight w:val="158"/>
        </w:trPr>
        <w:tc>
          <w:tcPr>
            <w:tcW w:w="4594" w:type="dxa"/>
          </w:tcPr>
          <w:p w14:paraId="66FDF9B8" w14:textId="77777777" w:rsidR="007208A5" w:rsidRPr="008241D5" w:rsidRDefault="007208A5" w:rsidP="007208A5">
            <w:pPr>
              <w:tabs>
                <w:tab w:val="left" w:pos="360"/>
                <w:tab w:val="decimal" w:pos="9090"/>
              </w:tabs>
              <w:spacing w:line="240" w:lineRule="atLeast"/>
              <w:ind w:right="-108"/>
              <w:rPr>
                <w:rFonts w:eastAsia="Times New Roman"/>
                <w:sz w:val="20"/>
                <w:szCs w:val="20"/>
                <w:lang w:val="en-GB"/>
              </w:rPr>
            </w:pPr>
            <w:r w:rsidRPr="008241D5">
              <w:rPr>
                <w:rFonts w:eastAsia="Times New Roman"/>
                <w:sz w:val="20"/>
                <w:szCs w:val="20"/>
                <w:lang w:val="en-GB"/>
              </w:rPr>
              <w:t>Subsidiaries</w:t>
            </w:r>
          </w:p>
        </w:tc>
        <w:tc>
          <w:tcPr>
            <w:tcW w:w="1260" w:type="dxa"/>
          </w:tcPr>
          <w:p w14:paraId="3861F577"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60" w:type="dxa"/>
          </w:tcPr>
          <w:p w14:paraId="2112A61B"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78" w:type="dxa"/>
          </w:tcPr>
          <w:p w14:paraId="637B2569" w14:textId="77777777" w:rsidR="007208A5" w:rsidRPr="008241D5" w:rsidRDefault="007208A5" w:rsidP="007208A5">
            <w:pPr>
              <w:tabs>
                <w:tab w:val="decimal" w:pos="795"/>
              </w:tabs>
              <w:spacing w:line="240" w:lineRule="atLeast"/>
              <w:ind w:right="-108"/>
              <w:rPr>
                <w:rFonts w:eastAsia="Times New Roman"/>
                <w:sz w:val="20"/>
                <w:szCs w:val="20"/>
                <w:lang w:val="en-GB"/>
              </w:rPr>
            </w:pPr>
          </w:p>
        </w:tc>
        <w:tc>
          <w:tcPr>
            <w:tcW w:w="1233" w:type="dxa"/>
          </w:tcPr>
          <w:p w14:paraId="635F13C1" w14:textId="77777777" w:rsidR="007208A5" w:rsidRPr="008241D5" w:rsidRDefault="007208A5" w:rsidP="007208A5">
            <w:pPr>
              <w:tabs>
                <w:tab w:val="decimal" w:pos="795"/>
              </w:tabs>
              <w:spacing w:line="240" w:lineRule="atLeast"/>
              <w:ind w:right="-108"/>
              <w:rPr>
                <w:rFonts w:eastAsia="Times New Roman"/>
                <w:sz w:val="20"/>
                <w:szCs w:val="20"/>
                <w:lang w:val="en-GB"/>
              </w:rPr>
            </w:pPr>
          </w:p>
        </w:tc>
      </w:tr>
      <w:tr w:rsidR="00EC083E" w:rsidRPr="008241D5" w14:paraId="40AC35FB" w14:textId="5185BC03" w:rsidTr="00434D8E">
        <w:trPr>
          <w:cantSplit/>
          <w:trHeight w:val="158"/>
        </w:trPr>
        <w:tc>
          <w:tcPr>
            <w:tcW w:w="4594" w:type="dxa"/>
            <w:vAlign w:val="center"/>
          </w:tcPr>
          <w:p w14:paraId="554910FC" w14:textId="049D3393"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w:t>
            </w:r>
            <w:r>
              <w:rPr>
                <w:rFonts w:eastAsia="Times New Roman" w:cs="Angsana New"/>
                <w:sz w:val="20"/>
                <w:szCs w:val="25"/>
              </w:rPr>
              <w:t>a</w:t>
            </w:r>
            <w:r w:rsidRPr="008241D5">
              <w:rPr>
                <w:rFonts w:eastAsia="Times New Roman"/>
                <w:sz w:val="20"/>
                <w:szCs w:val="20"/>
                <w:lang w:val="en-GB"/>
              </w:rPr>
              <w:t>ssets)</w:t>
            </w:r>
          </w:p>
        </w:tc>
        <w:tc>
          <w:tcPr>
            <w:tcW w:w="1260" w:type="dxa"/>
          </w:tcPr>
          <w:p w14:paraId="6F1D6750" w14:textId="403BB1CF"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56116B1C" w14:textId="3582D7C3"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75470588" w14:textId="6B6A6FF1" w:rsidR="00EC083E" w:rsidRPr="00932E97" w:rsidRDefault="00AF2A6E" w:rsidP="00EC083E">
            <w:pPr>
              <w:tabs>
                <w:tab w:val="decimal" w:pos="912"/>
              </w:tabs>
              <w:spacing w:line="240" w:lineRule="atLeast"/>
              <w:ind w:right="-108"/>
              <w:rPr>
                <w:rFonts w:eastAsia="Times New Roman"/>
                <w:sz w:val="20"/>
                <w:szCs w:val="20"/>
                <w:lang w:val="en-GB"/>
              </w:rPr>
            </w:pPr>
            <w:r w:rsidRPr="00932E97">
              <w:rPr>
                <w:sz w:val="20"/>
                <w:szCs w:val="20"/>
              </w:rPr>
              <w:t>11,509</w:t>
            </w:r>
          </w:p>
        </w:tc>
        <w:tc>
          <w:tcPr>
            <w:tcW w:w="1233" w:type="dxa"/>
          </w:tcPr>
          <w:p w14:paraId="128AA452" w14:textId="4998BDE9"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2,058 </w:t>
            </w:r>
          </w:p>
        </w:tc>
      </w:tr>
      <w:tr w:rsidR="00EC083E" w:rsidRPr="008241D5" w14:paraId="63A46E19" w14:textId="23D5C725" w:rsidTr="00434D8E">
        <w:trPr>
          <w:cantSplit/>
          <w:trHeight w:val="158"/>
        </w:trPr>
        <w:tc>
          <w:tcPr>
            <w:tcW w:w="4594" w:type="dxa"/>
            <w:vAlign w:val="center"/>
          </w:tcPr>
          <w:p w14:paraId="4A37E267" w14:textId="275A4584"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5CF55E29" w14:textId="4D213840"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4C2A3571" w14:textId="39AEAAA1"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0A511522" w14:textId="415A14E9" w:rsidR="00EC083E" w:rsidRPr="00932E97" w:rsidRDefault="00AF2A6E" w:rsidP="00EC083E">
            <w:pPr>
              <w:tabs>
                <w:tab w:val="decimal" w:pos="912"/>
              </w:tabs>
              <w:spacing w:line="240" w:lineRule="atLeast"/>
              <w:ind w:right="-108"/>
              <w:rPr>
                <w:rFonts w:eastAsia="Times New Roman"/>
                <w:sz w:val="20"/>
                <w:szCs w:val="20"/>
                <w:lang w:val="en-GB"/>
              </w:rPr>
            </w:pPr>
            <w:r w:rsidRPr="00932E97">
              <w:rPr>
                <w:sz w:val="20"/>
                <w:szCs w:val="20"/>
              </w:rPr>
              <w:t>131,425</w:t>
            </w:r>
          </w:p>
        </w:tc>
        <w:tc>
          <w:tcPr>
            <w:tcW w:w="1233" w:type="dxa"/>
          </w:tcPr>
          <w:p w14:paraId="5B45AB09" w14:textId="20D08DB0"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141,116 </w:t>
            </w:r>
          </w:p>
        </w:tc>
      </w:tr>
      <w:tr w:rsidR="00EC083E" w:rsidRPr="008241D5" w14:paraId="2DF49322" w14:textId="77777777" w:rsidTr="00434D8E">
        <w:trPr>
          <w:cantSplit/>
          <w:trHeight w:val="158"/>
        </w:trPr>
        <w:tc>
          <w:tcPr>
            <w:tcW w:w="4594" w:type="dxa"/>
            <w:vAlign w:val="center"/>
          </w:tcPr>
          <w:p w14:paraId="103CFEE7" w14:textId="577FA723" w:rsidR="00EC083E" w:rsidRPr="008241D5" w:rsidRDefault="00EC083E" w:rsidP="00EC083E">
            <w:pPr>
              <w:tabs>
                <w:tab w:val="left" w:pos="521"/>
                <w:tab w:val="decimal" w:pos="9090"/>
              </w:tabs>
              <w:spacing w:line="240" w:lineRule="atLeast"/>
              <w:ind w:left="251" w:right="-108"/>
              <w:rPr>
                <w:rFonts w:eastAsia="Times New Roman"/>
                <w:sz w:val="20"/>
                <w:szCs w:val="20"/>
                <w:lang w:val="en-GB"/>
              </w:rPr>
            </w:pPr>
            <w:r w:rsidRPr="008241D5">
              <w:rPr>
                <w:rFonts w:eastAsia="Times New Roman"/>
                <w:sz w:val="20"/>
                <w:szCs w:val="20"/>
                <w:lang w:val="en-GB"/>
              </w:rPr>
              <w:t>Other assets</w:t>
            </w:r>
          </w:p>
        </w:tc>
        <w:tc>
          <w:tcPr>
            <w:tcW w:w="1260" w:type="dxa"/>
          </w:tcPr>
          <w:p w14:paraId="0F0B948D" w14:textId="0E77D83A"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4A4E9447" w14:textId="092FA9D8"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439B4454" w14:textId="3183E92D" w:rsidR="00EC083E" w:rsidRPr="00932E97" w:rsidRDefault="00AF2A6E" w:rsidP="00EC083E">
            <w:pPr>
              <w:tabs>
                <w:tab w:val="decimal" w:pos="912"/>
              </w:tabs>
              <w:spacing w:line="240" w:lineRule="atLeast"/>
              <w:ind w:right="-108"/>
              <w:rPr>
                <w:rFonts w:eastAsia="Times New Roman"/>
                <w:sz w:val="20"/>
                <w:szCs w:val="20"/>
                <w:lang w:val="en-GB"/>
              </w:rPr>
            </w:pPr>
            <w:r w:rsidRPr="00932E97">
              <w:rPr>
                <w:sz w:val="20"/>
                <w:szCs w:val="20"/>
              </w:rPr>
              <w:t>2,230</w:t>
            </w:r>
          </w:p>
        </w:tc>
        <w:tc>
          <w:tcPr>
            <w:tcW w:w="1233" w:type="dxa"/>
          </w:tcPr>
          <w:p w14:paraId="369930DE" w14:textId="375C6920"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2,302 </w:t>
            </w:r>
          </w:p>
        </w:tc>
      </w:tr>
      <w:tr w:rsidR="00EC083E" w:rsidRPr="008241D5" w14:paraId="3D1AB32D" w14:textId="1ABF54E2" w:rsidTr="00434D8E">
        <w:trPr>
          <w:cantSplit/>
          <w:trHeight w:val="158"/>
        </w:trPr>
        <w:tc>
          <w:tcPr>
            <w:tcW w:w="4594" w:type="dxa"/>
            <w:vAlign w:val="center"/>
          </w:tcPr>
          <w:p w14:paraId="1BF32B4F" w14:textId="1F92D95F"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(liabilities)</w:t>
            </w:r>
          </w:p>
        </w:tc>
        <w:tc>
          <w:tcPr>
            <w:tcW w:w="1260" w:type="dxa"/>
          </w:tcPr>
          <w:p w14:paraId="5AD14173" w14:textId="26AEEEE8"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28C8CB1F" w14:textId="2A915934"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3A251EC8" w14:textId="57057A37" w:rsidR="00EC083E" w:rsidRPr="00932E97" w:rsidRDefault="00D75A2D" w:rsidP="00EC083E">
            <w:pPr>
              <w:tabs>
                <w:tab w:val="decimal" w:pos="912"/>
              </w:tabs>
              <w:spacing w:line="240" w:lineRule="atLeast"/>
              <w:ind w:right="-108"/>
              <w:rPr>
                <w:rFonts w:eastAsia="Times New Roman"/>
                <w:sz w:val="20"/>
                <w:szCs w:val="20"/>
                <w:lang w:val="en-GB"/>
              </w:rPr>
            </w:pPr>
            <w:r w:rsidRPr="00932E97">
              <w:rPr>
                <w:sz w:val="20"/>
                <w:szCs w:val="20"/>
              </w:rPr>
              <w:t>69,000</w:t>
            </w:r>
          </w:p>
        </w:tc>
        <w:tc>
          <w:tcPr>
            <w:tcW w:w="1233" w:type="dxa"/>
          </w:tcPr>
          <w:p w14:paraId="3928290F" w14:textId="147E26E9"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53,525 </w:t>
            </w:r>
          </w:p>
        </w:tc>
      </w:tr>
      <w:tr w:rsidR="00EC083E" w:rsidRPr="008241D5" w14:paraId="3A594602" w14:textId="77777777" w:rsidTr="00434D8E">
        <w:trPr>
          <w:cantSplit/>
          <w:trHeight w:val="158"/>
        </w:trPr>
        <w:tc>
          <w:tcPr>
            <w:tcW w:w="4594" w:type="dxa"/>
            <w:vAlign w:val="center"/>
          </w:tcPr>
          <w:p w14:paraId="4E942342" w14:textId="3116E7C2" w:rsidR="00EC083E" w:rsidRPr="008241D5" w:rsidRDefault="00EC083E" w:rsidP="00EC083E">
            <w:pPr>
              <w:tabs>
                <w:tab w:val="left" w:pos="270"/>
                <w:tab w:val="decimal" w:pos="9090"/>
              </w:tabs>
              <w:spacing w:line="240" w:lineRule="atLeast"/>
              <w:ind w:left="251" w:right="-108"/>
              <w:rPr>
                <w:rFonts w:eastAsia="Times New Roman"/>
                <w:sz w:val="20"/>
                <w:szCs w:val="20"/>
                <w:lang w:val="en-GB"/>
              </w:rPr>
            </w:pPr>
            <w:r w:rsidRPr="008241D5">
              <w:rPr>
                <w:rFonts w:eastAsia="Times New Roman"/>
                <w:sz w:val="20"/>
                <w:szCs w:val="20"/>
                <w:lang w:val="en-GB"/>
              </w:rPr>
              <w:t>Debt issued and borrowings</w:t>
            </w:r>
            <w:r w:rsidRPr="008241D5">
              <w:rPr>
                <w:rFonts w:eastAsia="Times New Roman"/>
                <w:sz w:val="20"/>
                <w:szCs w:val="20"/>
                <w:vertAlign w:val="superscript"/>
                <w:cs/>
                <w:lang w:val="en-GB"/>
              </w:rPr>
              <w:t>**</w:t>
            </w:r>
          </w:p>
        </w:tc>
        <w:tc>
          <w:tcPr>
            <w:tcW w:w="1260" w:type="dxa"/>
          </w:tcPr>
          <w:p w14:paraId="24198873" w14:textId="200FF8D9"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029465B8" w14:textId="244187B1"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120EF154" w14:textId="22B450A1" w:rsidR="00EC083E" w:rsidRPr="00932E97" w:rsidRDefault="00EC083E" w:rsidP="00EC083E">
            <w:pPr>
              <w:tabs>
                <w:tab w:val="decimal" w:pos="912"/>
              </w:tabs>
              <w:spacing w:line="240" w:lineRule="atLeast"/>
              <w:ind w:right="-108"/>
              <w:rPr>
                <w:rFonts w:eastAsia="Times New Roman"/>
                <w:sz w:val="20"/>
                <w:szCs w:val="20"/>
                <w:lang w:val="en-GB"/>
              </w:rPr>
            </w:pPr>
            <w:r w:rsidRPr="00932E97">
              <w:rPr>
                <w:sz w:val="20"/>
                <w:szCs w:val="20"/>
              </w:rPr>
              <w:t>(</w:t>
            </w:r>
            <w:r w:rsidR="00D75A2D" w:rsidRPr="00932E97">
              <w:rPr>
                <w:sz w:val="20"/>
                <w:szCs w:val="20"/>
              </w:rPr>
              <w:t>30</w:t>
            </w:r>
            <w:r w:rsidRPr="00932E97">
              <w:rPr>
                <w:sz w:val="20"/>
                <w:szCs w:val="20"/>
              </w:rPr>
              <w:t>)</w:t>
            </w:r>
          </w:p>
        </w:tc>
        <w:tc>
          <w:tcPr>
            <w:tcW w:w="1233" w:type="dxa"/>
          </w:tcPr>
          <w:p w14:paraId="624CE0CF" w14:textId="1F6D38A0"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(35)</w:t>
            </w:r>
          </w:p>
        </w:tc>
      </w:tr>
      <w:tr w:rsidR="00EC083E" w:rsidRPr="008241D5" w14:paraId="6ABBD008" w14:textId="54BBFED0" w:rsidTr="00434D8E">
        <w:trPr>
          <w:cantSplit/>
          <w:trHeight w:val="158"/>
        </w:trPr>
        <w:tc>
          <w:tcPr>
            <w:tcW w:w="4594" w:type="dxa"/>
            <w:vAlign w:val="center"/>
          </w:tcPr>
          <w:p w14:paraId="5A110777"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Other liabilities</w:t>
            </w:r>
          </w:p>
        </w:tc>
        <w:tc>
          <w:tcPr>
            <w:tcW w:w="1260" w:type="dxa"/>
          </w:tcPr>
          <w:p w14:paraId="5A584C93" w14:textId="1FCA6A03"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087E9645" w14:textId="61341BF5"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7B5799FF" w14:textId="445DB8A9" w:rsidR="00EC083E" w:rsidRPr="00932E97" w:rsidRDefault="00D75A2D" w:rsidP="00EC083E">
            <w:pPr>
              <w:tabs>
                <w:tab w:val="decimal" w:pos="912"/>
              </w:tabs>
              <w:spacing w:line="240" w:lineRule="atLeast"/>
              <w:ind w:right="-108"/>
              <w:rPr>
                <w:rFonts w:eastAsia="Times New Roman"/>
                <w:sz w:val="20"/>
                <w:szCs w:val="20"/>
                <w:lang w:val="en-GB"/>
              </w:rPr>
            </w:pPr>
            <w:r w:rsidRPr="00932E97">
              <w:rPr>
                <w:sz w:val="20"/>
                <w:szCs w:val="20"/>
              </w:rPr>
              <w:t>92</w:t>
            </w:r>
          </w:p>
        </w:tc>
        <w:tc>
          <w:tcPr>
            <w:tcW w:w="1233" w:type="dxa"/>
          </w:tcPr>
          <w:p w14:paraId="4B2B4DA6" w14:textId="0459C74A"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123 </w:t>
            </w:r>
          </w:p>
        </w:tc>
      </w:tr>
      <w:tr w:rsidR="00EC083E" w:rsidRPr="008241D5" w14:paraId="02136BFC" w14:textId="77777777" w:rsidTr="00434D8E">
        <w:trPr>
          <w:cantSplit/>
          <w:trHeight w:val="158"/>
        </w:trPr>
        <w:tc>
          <w:tcPr>
            <w:tcW w:w="4594" w:type="dxa"/>
            <w:vAlign w:val="center"/>
          </w:tcPr>
          <w:p w14:paraId="7B98F20D" w14:textId="57E9B884"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w:t>
            </w:r>
            <w:r>
              <w:rPr>
                <w:rFonts w:eastAsia="Times New Roman"/>
                <w:sz w:val="20"/>
                <w:szCs w:val="20"/>
                <w:lang w:val="en-GB"/>
              </w:rPr>
              <w:t>n</w:t>
            </w:r>
            <w:r w:rsidRPr="008241D5">
              <w:rPr>
                <w:rFonts w:eastAsia="Times New Roman"/>
                <w:sz w:val="20"/>
                <w:szCs w:val="20"/>
                <w:lang w:val="en-GB"/>
              </w:rPr>
              <w:t>otional amount)</w:t>
            </w:r>
          </w:p>
        </w:tc>
        <w:tc>
          <w:tcPr>
            <w:tcW w:w="1260" w:type="dxa"/>
          </w:tcPr>
          <w:p w14:paraId="358AC46D" w14:textId="3351AC03"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60" w:type="dxa"/>
          </w:tcPr>
          <w:p w14:paraId="279E6324" w14:textId="473B7509" w:rsidR="00EC083E" w:rsidRPr="00EB0E75" w:rsidRDefault="00EC083E" w:rsidP="00EC083E">
            <w:pPr>
              <w:tabs>
                <w:tab w:val="decimal" w:pos="705"/>
              </w:tabs>
              <w:spacing w:line="240" w:lineRule="atLeast"/>
              <w:ind w:right="-108"/>
              <w:rPr>
                <w:rFonts w:eastAsia="Times New Roman"/>
                <w:sz w:val="20"/>
                <w:szCs w:val="20"/>
                <w:lang w:val="en-GB"/>
              </w:rPr>
            </w:pPr>
            <w:r w:rsidRPr="00EB0E75">
              <w:rPr>
                <w:rFonts w:eastAsia="Times New Roman"/>
                <w:sz w:val="20"/>
                <w:szCs w:val="20"/>
                <w:lang w:val="en-GB"/>
              </w:rPr>
              <w:t>-</w:t>
            </w:r>
          </w:p>
        </w:tc>
        <w:tc>
          <w:tcPr>
            <w:tcW w:w="1278" w:type="dxa"/>
          </w:tcPr>
          <w:p w14:paraId="024E11E1" w14:textId="654C3BAA" w:rsidR="00EC083E" w:rsidRPr="00932E97" w:rsidRDefault="00D75A2D" w:rsidP="00EC083E">
            <w:pPr>
              <w:tabs>
                <w:tab w:val="decimal" w:pos="912"/>
              </w:tabs>
              <w:spacing w:line="240" w:lineRule="atLeast"/>
              <w:ind w:right="-108"/>
              <w:rPr>
                <w:rFonts w:eastAsia="Times New Roman"/>
                <w:sz w:val="20"/>
                <w:szCs w:val="20"/>
                <w:lang w:val="en-GB"/>
              </w:rPr>
            </w:pPr>
            <w:r w:rsidRPr="00932E97">
              <w:rPr>
                <w:sz w:val="20"/>
                <w:szCs w:val="20"/>
              </w:rPr>
              <w:t>15,955</w:t>
            </w:r>
          </w:p>
        </w:tc>
        <w:tc>
          <w:tcPr>
            <w:tcW w:w="1233" w:type="dxa"/>
          </w:tcPr>
          <w:p w14:paraId="0810A841" w14:textId="244051D3" w:rsidR="00EC083E" w:rsidRPr="00EC083E" w:rsidRDefault="00EC083E" w:rsidP="00EC083E">
            <w:pPr>
              <w:tabs>
                <w:tab w:val="decimal" w:pos="912"/>
              </w:tabs>
              <w:spacing w:line="240" w:lineRule="atLeast"/>
              <w:ind w:right="-108"/>
              <w:rPr>
                <w:sz w:val="20"/>
                <w:szCs w:val="20"/>
                <w:lang w:val="en-GB"/>
              </w:rPr>
            </w:pPr>
            <w:r w:rsidRPr="00EC083E">
              <w:rPr>
                <w:sz w:val="20"/>
                <w:szCs w:val="20"/>
              </w:rPr>
              <w:t xml:space="preserve"> 6,703 </w:t>
            </w:r>
          </w:p>
        </w:tc>
      </w:tr>
      <w:tr w:rsidR="00EC083E" w:rsidRPr="008241D5" w14:paraId="170B092E" w14:textId="574EBC35" w:rsidTr="00434D8E">
        <w:trPr>
          <w:cantSplit/>
          <w:trHeight w:val="158"/>
        </w:trPr>
        <w:tc>
          <w:tcPr>
            <w:tcW w:w="4594" w:type="dxa"/>
          </w:tcPr>
          <w:p w14:paraId="4228C19C"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p>
        </w:tc>
        <w:tc>
          <w:tcPr>
            <w:tcW w:w="1260" w:type="dxa"/>
          </w:tcPr>
          <w:p w14:paraId="30985D6E" w14:textId="77777777" w:rsidR="00EC083E" w:rsidRPr="00EB0E75" w:rsidRDefault="00EC083E" w:rsidP="00EC083E">
            <w:pPr>
              <w:tabs>
                <w:tab w:val="decimal" w:pos="912"/>
              </w:tabs>
              <w:spacing w:line="240" w:lineRule="atLeast"/>
              <w:ind w:right="-108"/>
              <w:rPr>
                <w:rFonts w:eastAsia="Times New Roman"/>
                <w:sz w:val="20"/>
                <w:szCs w:val="20"/>
                <w:lang w:val="en-GB"/>
              </w:rPr>
            </w:pPr>
          </w:p>
        </w:tc>
        <w:tc>
          <w:tcPr>
            <w:tcW w:w="1260" w:type="dxa"/>
          </w:tcPr>
          <w:p w14:paraId="6045240B" w14:textId="77777777" w:rsidR="00EC083E" w:rsidRPr="00EB0E75" w:rsidRDefault="00EC083E" w:rsidP="00EC083E">
            <w:pPr>
              <w:tabs>
                <w:tab w:val="decimal" w:pos="912"/>
              </w:tabs>
              <w:spacing w:line="240" w:lineRule="atLeast"/>
              <w:ind w:right="-108"/>
              <w:rPr>
                <w:rFonts w:eastAsia="Times New Roman"/>
                <w:sz w:val="20"/>
                <w:szCs w:val="20"/>
                <w:lang w:val="en-GB"/>
              </w:rPr>
            </w:pPr>
          </w:p>
        </w:tc>
        <w:tc>
          <w:tcPr>
            <w:tcW w:w="1278" w:type="dxa"/>
          </w:tcPr>
          <w:p w14:paraId="5784A717" w14:textId="77777777" w:rsidR="00EC083E" w:rsidRPr="006A180C" w:rsidRDefault="00EC083E" w:rsidP="00EC083E">
            <w:pPr>
              <w:tabs>
                <w:tab w:val="decimal" w:pos="912"/>
              </w:tabs>
              <w:spacing w:line="240" w:lineRule="atLeast"/>
              <w:ind w:right="-108"/>
              <w:rPr>
                <w:rFonts w:eastAsia="Times New Roman"/>
                <w:sz w:val="20"/>
                <w:szCs w:val="20"/>
                <w:lang w:val="en-GB"/>
              </w:rPr>
            </w:pPr>
          </w:p>
        </w:tc>
        <w:tc>
          <w:tcPr>
            <w:tcW w:w="1233" w:type="dxa"/>
          </w:tcPr>
          <w:p w14:paraId="02973478" w14:textId="77777777" w:rsidR="00EC083E" w:rsidRPr="00EB0E75" w:rsidRDefault="00EC083E" w:rsidP="00EC083E">
            <w:pPr>
              <w:tabs>
                <w:tab w:val="decimal" w:pos="642"/>
              </w:tabs>
              <w:spacing w:line="240" w:lineRule="atLeast"/>
              <w:ind w:right="-108"/>
              <w:rPr>
                <w:rFonts w:eastAsia="Times New Roman"/>
                <w:sz w:val="20"/>
                <w:szCs w:val="20"/>
                <w:lang w:val="en-GB"/>
              </w:rPr>
            </w:pPr>
          </w:p>
        </w:tc>
      </w:tr>
      <w:tr w:rsidR="00EC083E" w:rsidRPr="008241D5" w14:paraId="55E63FD7" w14:textId="7DC492B1" w:rsidTr="00434D8E">
        <w:trPr>
          <w:cantSplit/>
          <w:trHeight w:val="158"/>
        </w:trPr>
        <w:tc>
          <w:tcPr>
            <w:tcW w:w="4594" w:type="dxa"/>
          </w:tcPr>
          <w:p w14:paraId="1D6BEBCD" w14:textId="77777777" w:rsidR="00EC083E" w:rsidRPr="008241D5" w:rsidRDefault="00EC083E" w:rsidP="00EC083E">
            <w:pPr>
              <w:tabs>
                <w:tab w:val="left" w:pos="360"/>
                <w:tab w:val="decimal" w:pos="9090"/>
              </w:tabs>
              <w:spacing w:line="240" w:lineRule="atLeast"/>
              <w:ind w:left="-20" w:right="-108"/>
              <w:rPr>
                <w:rFonts w:eastAsia="Times New Roman"/>
                <w:sz w:val="20"/>
                <w:szCs w:val="20"/>
                <w:lang w:val="en-GB"/>
              </w:rPr>
            </w:pPr>
            <w:r w:rsidRPr="008241D5">
              <w:rPr>
                <w:rFonts w:eastAsia="Times New Roman"/>
                <w:sz w:val="20"/>
                <w:szCs w:val="20"/>
                <w:lang w:val="en-GB"/>
              </w:rPr>
              <w:t>Associates</w:t>
            </w:r>
          </w:p>
        </w:tc>
        <w:tc>
          <w:tcPr>
            <w:tcW w:w="1260" w:type="dxa"/>
          </w:tcPr>
          <w:p w14:paraId="5041D2E4" w14:textId="77777777" w:rsidR="00EC083E" w:rsidRPr="00EB0E75" w:rsidRDefault="00EC083E" w:rsidP="00EC083E">
            <w:pPr>
              <w:tabs>
                <w:tab w:val="decimal" w:pos="912"/>
              </w:tabs>
              <w:spacing w:line="240" w:lineRule="atLeast"/>
              <w:ind w:right="-108"/>
              <w:rPr>
                <w:rFonts w:eastAsia="Times New Roman"/>
                <w:sz w:val="20"/>
                <w:szCs w:val="20"/>
                <w:lang w:val="en-GB"/>
              </w:rPr>
            </w:pPr>
          </w:p>
        </w:tc>
        <w:tc>
          <w:tcPr>
            <w:tcW w:w="1260" w:type="dxa"/>
          </w:tcPr>
          <w:p w14:paraId="0844503F" w14:textId="77777777" w:rsidR="00EC083E" w:rsidRPr="00EB0E75" w:rsidRDefault="00EC083E" w:rsidP="00EC083E">
            <w:pPr>
              <w:tabs>
                <w:tab w:val="decimal" w:pos="912"/>
              </w:tabs>
              <w:spacing w:line="240" w:lineRule="atLeast"/>
              <w:ind w:right="-108"/>
              <w:rPr>
                <w:rFonts w:eastAsia="Times New Roman"/>
                <w:sz w:val="20"/>
                <w:szCs w:val="20"/>
                <w:lang w:val="en-GB"/>
              </w:rPr>
            </w:pPr>
          </w:p>
        </w:tc>
        <w:tc>
          <w:tcPr>
            <w:tcW w:w="1278" w:type="dxa"/>
          </w:tcPr>
          <w:p w14:paraId="3FC72514" w14:textId="77777777" w:rsidR="00EC083E" w:rsidRPr="00EB0E75" w:rsidRDefault="00EC083E" w:rsidP="00EC083E">
            <w:pPr>
              <w:tabs>
                <w:tab w:val="decimal" w:pos="912"/>
              </w:tabs>
              <w:spacing w:line="240" w:lineRule="atLeast"/>
              <w:ind w:right="-108"/>
              <w:rPr>
                <w:rFonts w:eastAsia="Times New Roman"/>
                <w:sz w:val="20"/>
                <w:szCs w:val="20"/>
                <w:lang w:val="en-GB"/>
              </w:rPr>
            </w:pPr>
          </w:p>
        </w:tc>
        <w:tc>
          <w:tcPr>
            <w:tcW w:w="1233" w:type="dxa"/>
          </w:tcPr>
          <w:p w14:paraId="793C8BDB" w14:textId="77777777" w:rsidR="00EC083E" w:rsidRPr="00EB0E75" w:rsidRDefault="00EC083E" w:rsidP="00EC083E">
            <w:pPr>
              <w:tabs>
                <w:tab w:val="decimal" w:pos="642"/>
              </w:tabs>
              <w:spacing w:line="240" w:lineRule="atLeast"/>
              <w:ind w:right="-108"/>
              <w:rPr>
                <w:rFonts w:eastAsia="Times New Roman"/>
                <w:sz w:val="20"/>
                <w:szCs w:val="20"/>
                <w:lang w:val="en-GB"/>
              </w:rPr>
            </w:pPr>
          </w:p>
        </w:tc>
      </w:tr>
      <w:tr w:rsidR="00EC083E" w:rsidRPr="008241D5" w14:paraId="7C9A95D1" w14:textId="22CE558F" w:rsidTr="00434D8E">
        <w:trPr>
          <w:cantSplit/>
          <w:trHeight w:val="158"/>
        </w:trPr>
        <w:tc>
          <w:tcPr>
            <w:tcW w:w="4594" w:type="dxa"/>
            <w:vAlign w:val="center"/>
          </w:tcPr>
          <w:p w14:paraId="7D2BF132" w14:textId="77777777" w:rsidR="00EC083E" w:rsidRPr="008241D5" w:rsidRDefault="00EC083E" w:rsidP="00EC083E">
            <w:pPr>
              <w:tabs>
                <w:tab w:val="left" w:pos="270"/>
                <w:tab w:val="decimal" w:pos="9090"/>
              </w:tabs>
              <w:spacing w:line="240" w:lineRule="atLeast"/>
              <w:ind w:right="-108"/>
              <w:rPr>
                <w:rFonts w:eastAsia="Times New Roman" w:cstheme="minorBidi"/>
                <w:sz w:val="20"/>
                <w:szCs w:val="20"/>
                <w:cs/>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19D1000E" w14:textId="08ED50E6"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7,845</w:t>
            </w:r>
          </w:p>
        </w:tc>
        <w:tc>
          <w:tcPr>
            <w:tcW w:w="1260" w:type="dxa"/>
          </w:tcPr>
          <w:p w14:paraId="01FBDA5A" w14:textId="27E15319"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7,546 </w:t>
            </w:r>
          </w:p>
        </w:tc>
        <w:tc>
          <w:tcPr>
            <w:tcW w:w="1278" w:type="dxa"/>
          </w:tcPr>
          <w:p w14:paraId="35F46A30" w14:textId="0165160E"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60B5124F" w14:textId="6FD7FB55"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792B45A0" w14:textId="1D8C45DB" w:rsidTr="00434D8E">
        <w:trPr>
          <w:cantSplit/>
          <w:trHeight w:val="158"/>
        </w:trPr>
        <w:tc>
          <w:tcPr>
            <w:tcW w:w="4594" w:type="dxa"/>
            <w:vAlign w:val="center"/>
          </w:tcPr>
          <w:p w14:paraId="517276B9"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2F418487" w14:textId="134529F3"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252</w:t>
            </w:r>
          </w:p>
        </w:tc>
        <w:tc>
          <w:tcPr>
            <w:tcW w:w="1260" w:type="dxa"/>
          </w:tcPr>
          <w:p w14:paraId="7F860967" w14:textId="7A245E81"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234 </w:t>
            </w:r>
          </w:p>
        </w:tc>
        <w:tc>
          <w:tcPr>
            <w:tcW w:w="1278" w:type="dxa"/>
          </w:tcPr>
          <w:p w14:paraId="5423B6DE" w14:textId="1E0BB73C"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29609E47" w14:textId="4E4F5F7A"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2580A351" w14:textId="7AA4DAB6" w:rsidTr="00434D8E">
        <w:trPr>
          <w:cantSplit/>
          <w:trHeight w:val="158"/>
        </w:trPr>
        <w:tc>
          <w:tcPr>
            <w:tcW w:w="4594" w:type="dxa"/>
            <w:vAlign w:val="center"/>
          </w:tcPr>
          <w:p w14:paraId="0C1B094F" w14:textId="296D709C"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w:t>
            </w:r>
            <w:r>
              <w:rPr>
                <w:rFonts w:eastAsia="Times New Roman"/>
                <w:sz w:val="20"/>
                <w:szCs w:val="20"/>
                <w:lang w:val="en-GB"/>
              </w:rPr>
              <w:t>n</w:t>
            </w:r>
            <w:r w:rsidRPr="008241D5">
              <w:rPr>
                <w:rFonts w:eastAsia="Times New Roman"/>
                <w:sz w:val="20"/>
                <w:szCs w:val="20"/>
                <w:lang w:val="en-GB"/>
              </w:rPr>
              <w:t>otional amount)</w:t>
            </w:r>
          </w:p>
        </w:tc>
        <w:tc>
          <w:tcPr>
            <w:tcW w:w="1260" w:type="dxa"/>
          </w:tcPr>
          <w:p w14:paraId="0440CAAF" w14:textId="5F671110"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109</w:t>
            </w:r>
          </w:p>
        </w:tc>
        <w:tc>
          <w:tcPr>
            <w:tcW w:w="1260" w:type="dxa"/>
          </w:tcPr>
          <w:p w14:paraId="44AC4AC7" w14:textId="222F8611"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186 </w:t>
            </w:r>
          </w:p>
        </w:tc>
        <w:tc>
          <w:tcPr>
            <w:tcW w:w="1278" w:type="dxa"/>
          </w:tcPr>
          <w:p w14:paraId="20BD9EC5" w14:textId="4281295A" w:rsidR="00EC083E" w:rsidRPr="00EC083E" w:rsidRDefault="00EC083E" w:rsidP="00EC083E">
            <w:pPr>
              <w:tabs>
                <w:tab w:val="decimal" w:pos="699"/>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21677EEA" w14:textId="0CD9F0F0"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0D7A2BDC" w14:textId="1A7CA828" w:rsidTr="00434D8E">
        <w:trPr>
          <w:cantSplit/>
          <w:trHeight w:val="158"/>
        </w:trPr>
        <w:tc>
          <w:tcPr>
            <w:tcW w:w="4594" w:type="dxa"/>
            <w:vAlign w:val="center"/>
          </w:tcPr>
          <w:p w14:paraId="5306134C"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p>
        </w:tc>
        <w:tc>
          <w:tcPr>
            <w:tcW w:w="1260" w:type="dxa"/>
          </w:tcPr>
          <w:p w14:paraId="2B1F1F48"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63FFCA5F"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tcPr>
          <w:p w14:paraId="670387B5"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33" w:type="dxa"/>
          </w:tcPr>
          <w:p w14:paraId="3B4BD582"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434D8E" w14:paraId="5B52C8B2" w14:textId="674AA0EF" w:rsidTr="00434D8E">
        <w:trPr>
          <w:cantSplit/>
          <w:trHeight w:val="158"/>
        </w:trPr>
        <w:tc>
          <w:tcPr>
            <w:tcW w:w="4594" w:type="dxa"/>
            <w:vAlign w:val="center"/>
          </w:tcPr>
          <w:p w14:paraId="22F14920"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Joint venture</w:t>
            </w:r>
          </w:p>
        </w:tc>
        <w:tc>
          <w:tcPr>
            <w:tcW w:w="1260" w:type="dxa"/>
          </w:tcPr>
          <w:p w14:paraId="1D8F1EED"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16A23CD2"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tcPr>
          <w:p w14:paraId="69040C25"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33" w:type="dxa"/>
          </w:tcPr>
          <w:p w14:paraId="350CE052"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8241D5" w14:paraId="5565A466" w14:textId="4A06680E" w:rsidTr="00434D8E">
        <w:trPr>
          <w:cantSplit/>
          <w:trHeight w:val="158"/>
        </w:trPr>
        <w:tc>
          <w:tcPr>
            <w:tcW w:w="4594" w:type="dxa"/>
            <w:vAlign w:val="center"/>
          </w:tcPr>
          <w:p w14:paraId="11EA4C07" w14:textId="77777777" w:rsidR="00EC083E" w:rsidRPr="008241D5" w:rsidRDefault="00EC083E" w:rsidP="00EC083E">
            <w:pPr>
              <w:tabs>
                <w:tab w:val="left" w:pos="270"/>
                <w:tab w:val="decimal" w:pos="9090"/>
              </w:tabs>
              <w:spacing w:line="240" w:lineRule="atLeast"/>
              <w:ind w:right="-108"/>
              <w:rPr>
                <w:rFonts w:eastAsia="Times New Roman"/>
                <w:sz w:val="20"/>
                <w:szCs w:val="20"/>
                <w:cs/>
                <w:lang w:val="en-GB"/>
              </w:rPr>
            </w:pPr>
            <w:r w:rsidRPr="008241D5">
              <w:rPr>
                <w:rFonts w:eastAsia="Times New Roman"/>
                <w:sz w:val="20"/>
                <w:szCs w:val="20"/>
                <w:lang w:val="en-GB"/>
              </w:rPr>
              <w:t xml:space="preserve">     Loans</w:t>
            </w:r>
            <w:r w:rsidRPr="008241D5">
              <w:rPr>
                <w:rFonts w:eastAsia="Times New Roman"/>
                <w:sz w:val="20"/>
                <w:szCs w:val="20"/>
                <w:vertAlign w:val="superscript"/>
                <w:cs/>
                <w:lang w:val="en-GB"/>
              </w:rPr>
              <w:t>*</w:t>
            </w:r>
          </w:p>
        </w:tc>
        <w:tc>
          <w:tcPr>
            <w:tcW w:w="1260" w:type="dxa"/>
          </w:tcPr>
          <w:p w14:paraId="64736994" w14:textId="2529A4D8"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10,267</w:t>
            </w:r>
          </w:p>
        </w:tc>
        <w:tc>
          <w:tcPr>
            <w:tcW w:w="1260" w:type="dxa"/>
          </w:tcPr>
          <w:p w14:paraId="3AA64615" w14:textId="1FA8D365"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9,502 </w:t>
            </w:r>
          </w:p>
        </w:tc>
        <w:tc>
          <w:tcPr>
            <w:tcW w:w="1278" w:type="dxa"/>
          </w:tcPr>
          <w:p w14:paraId="17DB5C03" w14:textId="0B9DF813" w:rsidR="00EC083E" w:rsidRPr="00EC083E" w:rsidRDefault="00EC083E" w:rsidP="00EC083E">
            <w:pPr>
              <w:tabs>
                <w:tab w:val="decimal" w:pos="912"/>
              </w:tabs>
              <w:spacing w:line="240" w:lineRule="atLeast"/>
              <w:ind w:right="-108"/>
              <w:rPr>
                <w:sz w:val="20"/>
                <w:szCs w:val="20"/>
                <w:lang w:val="en-GB"/>
              </w:rPr>
            </w:pPr>
            <w:r w:rsidRPr="00EC083E">
              <w:rPr>
                <w:sz w:val="20"/>
                <w:szCs w:val="20"/>
                <w:lang w:val="en-GB"/>
              </w:rPr>
              <w:t>10,267</w:t>
            </w:r>
          </w:p>
        </w:tc>
        <w:tc>
          <w:tcPr>
            <w:tcW w:w="1233" w:type="dxa"/>
          </w:tcPr>
          <w:p w14:paraId="72D2B8C0" w14:textId="437450E3" w:rsidR="00EC083E" w:rsidRPr="00EB0E75" w:rsidRDefault="00EC083E" w:rsidP="00EC083E">
            <w:pPr>
              <w:tabs>
                <w:tab w:val="decimal" w:pos="912"/>
              </w:tabs>
              <w:spacing w:line="240" w:lineRule="atLeast"/>
              <w:ind w:right="-108"/>
              <w:rPr>
                <w:rFonts w:eastAsia="Times New Roman"/>
                <w:sz w:val="20"/>
                <w:szCs w:val="20"/>
                <w:lang w:val="en-GB"/>
              </w:rPr>
            </w:pPr>
            <w:r w:rsidRPr="00EB0E75">
              <w:rPr>
                <w:sz w:val="20"/>
                <w:szCs w:val="20"/>
                <w:lang w:val="en-GB"/>
              </w:rPr>
              <w:t>9,502</w:t>
            </w:r>
          </w:p>
        </w:tc>
      </w:tr>
      <w:tr w:rsidR="00EC083E" w:rsidRPr="008241D5" w14:paraId="42A754FA" w14:textId="19068B86" w:rsidTr="00434D8E">
        <w:trPr>
          <w:cantSplit/>
          <w:trHeight w:val="158"/>
        </w:trPr>
        <w:tc>
          <w:tcPr>
            <w:tcW w:w="4594" w:type="dxa"/>
            <w:vAlign w:val="center"/>
          </w:tcPr>
          <w:p w14:paraId="3760B792"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146F1FB4" w14:textId="49A5C078"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413</w:t>
            </w:r>
          </w:p>
        </w:tc>
        <w:tc>
          <w:tcPr>
            <w:tcW w:w="1260" w:type="dxa"/>
          </w:tcPr>
          <w:p w14:paraId="061FF0B2" w14:textId="055968FE"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636 </w:t>
            </w:r>
          </w:p>
        </w:tc>
        <w:tc>
          <w:tcPr>
            <w:tcW w:w="1278" w:type="dxa"/>
          </w:tcPr>
          <w:p w14:paraId="126187E7" w14:textId="0629184A"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2B234B34" w14:textId="72FAB496"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5511E8BD" w14:textId="0408D439" w:rsidTr="00434D8E">
        <w:trPr>
          <w:cantSplit/>
          <w:trHeight w:val="158"/>
        </w:trPr>
        <w:tc>
          <w:tcPr>
            <w:tcW w:w="4594" w:type="dxa"/>
            <w:vAlign w:val="center"/>
          </w:tcPr>
          <w:p w14:paraId="005CED81"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p>
        </w:tc>
        <w:tc>
          <w:tcPr>
            <w:tcW w:w="1260" w:type="dxa"/>
          </w:tcPr>
          <w:p w14:paraId="081016B4"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6C43AAA4"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tcPr>
          <w:p w14:paraId="7AF64715" w14:textId="77777777" w:rsidR="00EC083E" w:rsidRPr="00EC083E" w:rsidRDefault="00EC083E" w:rsidP="00EC083E">
            <w:pPr>
              <w:tabs>
                <w:tab w:val="decimal" w:pos="705"/>
              </w:tabs>
              <w:spacing w:line="240" w:lineRule="atLeast"/>
              <w:ind w:right="-108"/>
              <w:rPr>
                <w:rFonts w:eastAsia="Times New Roman"/>
                <w:sz w:val="20"/>
                <w:szCs w:val="20"/>
                <w:lang w:val="en-GB"/>
              </w:rPr>
            </w:pPr>
          </w:p>
        </w:tc>
        <w:tc>
          <w:tcPr>
            <w:tcW w:w="1233" w:type="dxa"/>
          </w:tcPr>
          <w:p w14:paraId="61C24960"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8241D5" w14:paraId="0D16F3AC" w14:textId="7585CA54" w:rsidTr="00434D8E">
        <w:trPr>
          <w:cantSplit/>
          <w:trHeight w:val="158"/>
        </w:trPr>
        <w:tc>
          <w:tcPr>
            <w:tcW w:w="4594" w:type="dxa"/>
          </w:tcPr>
          <w:p w14:paraId="2B1A7B18" w14:textId="77777777" w:rsidR="00EC083E" w:rsidRPr="008241D5" w:rsidRDefault="00EC083E" w:rsidP="00EC083E">
            <w:pPr>
              <w:tabs>
                <w:tab w:val="left" w:pos="360"/>
                <w:tab w:val="decimal" w:pos="9090"/>
              </w:tabs>
              <w:spacing w:line="240" w:lineRule="atLeast"/>
              <w:ind w:left="-20" w:right="-108"/>
              <w:rPr>
                <w:rFonts w:eastAsia="Times New Roman"/>
                <w:sz w:val="20"/>
                <w:szCs w:val="20"/>
                <w:lang w:val="en-GB"/>
              </w:rPr>
            </w:pPr>
            <w:r w:rsidRPr="008241D5">
              <w:rPr>
                <w:rFonts w:eastAsia="Times New Roman"/>
                <w:sz w:val="20"/>
                <w:szCs w:val="20"/>
                <w:lang w:val="en-GB"/>
              </w:rPr>
              <w:t xml:space="preserve">Major shareholders </w:t>
            </w:r>
            <w:r w:rsidRPr="008241D5">
              <w:rPr>
                <w:rFonts w:eastAsia="Times New Roman"/>
                <w:sz w:val="20"/>
                <w:szCs w:val="20"/>
                <w:cs/>
                <w:lang w:val="en-GB"/>
              </w:rPr>
              <w:t>(</w:t>
            </w:r>
            <w:r w:rsidRPr="008241D5">
              <w:rPr>
                <w:rFonts w:eastAsia="Times New Roman"/>
                <w:sz w:val="20"/>
                <w:szCs w:val="20"/>
                <w:lang w:val="en-GB"/>
              </w:rPr>
              <w:t>more than 10</w:t>
            </w:r>
            <w:r w:rsidRPr="008241D5">
              <w:rPr>
                <w:rFonts w:eastAsia="Times New Roman"/>
                <w:sz w:val="20"/>
                <w:szCs w:val="20"/>
                <w:cs/>
                <w:lang w:val="en-GB"/>
              </w:rPr>
              <w:t xml:space="preserve">% </w:t>
            </w:r>
            <w:r w:rsidRPr="008241D5">
              <w:rPr>
                <w:rFonts w:eastAsia="Times New Roman"/>
                <w:sz w:val="20"/>
                <w:szCs w:val="20"/>
                <w:lang w:val="en-GB"/>
              </w:rPr>
              <w:t>ownership</w:t>
            </w:r>
            <w:r w:rsidRPr="008241D5">
              <w:rPr>
                <w:rFonts w:eastAsia="Times New Roman"/>
                <w:sz w:val="20"/>
                <w:szCs w:val="20"/>
                <w:cs/>
                <w:lang w:val="en-GB"/>
              </w:rPr>
              <w:t>)</w:t>
            </w:r>
          </w:p>
        </w:tc>
        <w:tc>
          <w:tcPr>
            <w:tcW w:w="1260" w:type="dxa"/>
          </w:tcPr>
          <w:p w14:paraId="31F118CB"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0950EBC1"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tcPr>
          <w:p w14:paraId="007113F3" w14:textId="77777777" w:rsidR="00EC083E" w:rsidRPr="00EC083E" w:rsidRDefault="00EC083E" w:rsidP="00EC083E">
            <w:pPr>
              <w:tabs>
                <w:tab w:val="decimal" w:pos="705"/>
              </w:tabs>
              <w:spacing w:line="240" w:lineRule="atLeast"/>
              <w:ind w:right="-108"/>
              <w:rPr>
                <w:rFonts w:eastAsia="Times New Roman"/>
                <w:sz w:val="20"/>
                <w:szCs w:val="20"/>
                <w:lang w:val="en-GB"/>
              </w:rPr>
            </w:pPr>
          </w:p>
        </w:tc>
        <w:tc>
          <w:tcPr>
            <w:tcW w:w="1233" w:type="dxa"/>
          </w:tcPr>
          <w:p w14:paraId="28AFEC48"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8241D5" w14:paraId="15A8CD16" w14:textId="00085210" w:rsidTr="00434D8E">
        <w:trPr>
          <w:cantSplit/>
          <w:trHeight w:val="158"/>
        </w:trPr>
        <w:tc>
          <w:tcPr>
            <w:tcW w:w="4594" w:type="dxa"/>
            <w:vAlign w:val="center"/>
          </w:tcPr>
          <w:p w14:paraId="448ECF46"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35B281D7" w14:textId="57E8B670" w:rsidR="00EC083E" w:rsidRPr="00EC083E" w:rsidRDefault="00EC083E" w:rsidP="00EC083E">
            <w:pPr>
              <w:tabs>
                <w:tab w:val="decimal" w:pos="912"/>
              </w:tabs>
              <w:spacing w:line="240" w:lineRule="atLeast"/>
              <w:ind w:right="-108"/>
              <w:rPr>
                <w:rFonts w:eastAsia="Times New Roman"/>
                <w:sz w:val="20"/>
                <w:szCs w:val="20"/>
                <w:lang w:val="en-GB"/>
              </w:rPr>
            </w:pPr>
            <w:r w:rsidRPr="00EC083E">
              <w:rPr>
                <w:rFonts w:eastAsia="Times New Roman"/>
                <w:sz w:val="20"/>
                <w:szCs w:val="20"/>
                <w:cs/>
                <w:lang w:val="en-GB"/>
              </w:rPr>
              <w:t>14</w:t>
            </w:r>
            <w:r w:rsidRPr="00EC083E">
              <w:rPr>
                <w:rFonts w:eastAsia="Times New Roman"/>
                <w:sz w:val="20"/>
                <w:szCs w:val="20"/>
                <w:lang w:val="en-GB"/>
              </w:rPr>
              <w:t>,</w:t>
            </w:r>
            <w:r w:rsidRPr="00EC083E">
              <w:rPr>
                <w:rFonts w:eastAsia="Times New Roman"/>
                <w:sz w:val="20"/>
                <w:szCs w:val="20"/>
                <w:cs/>
                <w:lang w:val="en-GB"/>
              </w:rPr>
              <w:t>556</w:t>
            </w:r>
          </w:p>
        </w:tc>
        <w:tc>
          <w:tcPr>
            <w:tcW w:w="1260" w:type="dxa"/>
          </w:tcPr>
          <w:p w14:paraId="1C2BE954" w14:textId="5095CCCB" w:rsidR="00EC083E" w:rsidRPr="00EC083E" w:rsidRDefault="00EC083E" w:rsidP="00EC083E">
            <w:pPr>
              <w:tabs>
                <w:tab w:val="decimal" w:pos="912"/>
              </w:tabs>
              <w:spacing w:line="240" w:lineRule="atLeast"/>
              <w:ind w:right="-108"/>
              <w:rPr>
                <w:rFonts w:eastAsia="Times New Roman"/>
                <w:sz w:val="20"/>
                <w:szCs w:val="20"/>
                <w:lang w:val="en-GB"/>
              </w:rPr>
            </w:pPr>
            <w:r w:rsidRPr="00EC083E">
              <w:rPr>
                <w:rFonts w:eastAsia="Times New Roman"/>
                <w:sz w:val="20"/>
                <w:szCs w:val="20"/>
                <w:lang w:val="en-GB"/>
              </w:rPr>
              <w:t>12,497</w:t>
            </w:r>
          </w:p>
        </w:tc>
        <w:tc>
          <w:tcPr>
            <w:tcW w:w="1278" w:type="dxa"/>
          </w:tcPr>
          <w:p w14:paraId="5BA2F549" w14:textId="71957F5C"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5A40E35D" w14:textId="6352964F"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75AFCC06" w14:textId="065F3F6E" w:rsidTr="00434D8E">
        <w:trPr>
          <w:cantSplit/>
          <w:trHeight w:val="158"/>
        </w:trPr>
        <w:tc>
          <w:tcPr>
            <w:tcW w:w="4594" w:type="dxa"/>
          </w:tcPr>
          <w:p w14:paraId="07D0771F" w14:textId="407013EA" w:rsidR="00EC083E" w:rsidRPr="00D40E46" w:rsidRDefault="00EC083E" w:rsidP="00EC083E">
            <w:pPr>
              <w:tabs>
                <w:tab w:val="left" w:pos="360"/>
                <w:tab w:val="decimal" w:pos="9090"/>
              </w:tabs>
              <w:spacing w:line="240" w:lineRule="atLeast"/>
              <w:ind w:right="-108"/>
              <w:rPr>
                <w:rFonts w:eastAsia="Times New Roman"/>
                <w:sz w:val="20"/>
                <w:szCs w:val="20"/>
                <w:lang w:val="en-GB"/>
              </w:rPr>
            </w:pPr>
          </w:p>
        </w:tc>
        <w:tc>
          <w:tcPr>
            <w:tcW w:w="1260" w:type="dxa"/>
          </w:tcPr>
          <w:p w14:paraId="6376A797"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5A08490F"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tcPr>
          <w:p w14:paraId="0AE7B24C" w14:textId="77777777" w:rsidR="00EC083E" w:rsidRPr="00EC083E" w:rsidRDefault="00EC083E" w:rsidP="00EC083E">
            <w:pPr>
              <w:tabs>
                <w:tab w:val="decimal" w:pos="705"/>
              </w:tabs>
              <w:spacing w:line="240" w:lineRule="atLeast"/>
              <w:ind w:right="-108"/>
              <w:rPr>
                <w:rFonts w:eastAsia="Times New Roman"/>
                <w:sz w:val="20"/>
                <w:szCs w:val="20"/>
                <w:lang w:val="en-GB"/>
              </w:rPr>
            </w:pPr>
          </w:p>
        </w:tc>
        <w:tc>
          <w:tcPr>
            <w:tcW w:w="1233" w:type="dxa"/>
          </w:tcPr>
          <w:p w14:paraId="0F111B82"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8241D5" w14:paraId="6E6A709A" w14:textId="1E58F4B7" w:rsidTr="00434D8E">
        <w:trPr>
          <w:cantSplit/>
          <w:trHeight w:val="158"/>
        </w:trPr>
        <w:tc>
          <w:tcPr>
            <w:tcW w:w="4594" w:type="dxa"/>
            <w:vAlign w:val="center"/>
          </w:tcPr>
          <w:p w14:paraId="52CC5574" w14:textId="77777777" w:rsidR="00EC083E" w:rsidRPr="00D40E46" w:rsidRDefault="00EC083E" w:rsidP="00EC083E">
            <w:pPr>
              <w:tabs>
                <w:tab w:val="left" w:pos="360"/>
                <w:tab w:val="decimal" w:pos="9090"/>
              </w:tabs>
              <w:spacing w:line="240" w:lineRule="atLeast"/>
              <w:ind w:right="-108"/>
              <w:rPr>
                <w:rFonts w:ascii="TimesNewRomanPSMT" w:hAnsi="TimesNewRomanPSMT" w:cs="TimesNewRomanPSMT"/>
                <w:sz w:val="20"/>
                <w:szCs w:val="20"/>
              </w:rPr>
            </w:pPr>
            <w:r w:rsidRPr="00D40E46">
              <w:rPr>
                <w:rFonts w:eastAsia="Times New Roman"/>
                <w:sz w:val="20"/>
                <w:szCs w:val="20"/>
              </w:rPr>
              <w:t xml:space="preserve">Related persons and their related entities </w:t>
            </w:r>
            <w:r w:rsidRPr="00D40E46">
              <w:rPr>
                <w:rFonts w:ascii="TimesNewRomanPSMT" w:hAnsi="TimesNewRomanPSMT" w:cs="TimesNewRomanPSMT"/>
                <w:sz w:val="20"/>
                <w:szCs w:val="20"/>
              </w:rPr>
              <w:t>which</w:t>
            </w:r>
          </w:p>
          <w:p w14:paraId="7432E7C8" w14:textId="440F7576" w:rsidR="00EC083E" w:rsidRPr="00D40E46" w:rsidRDefault="00EC083E" w:rsidP="00EC083E">
            <w:pPr>
              <w:tabs>
                <w:tab w:val="left" w:pos="360"/>
                <w:tab w:val="decimal" w:pos="9090"/>
              </w:tabs>
              <w:spacing w:line="240" w:lineRule="atLeast"/>
              <w:ind w:right="-108"/>
              <w:rPr>
                <w:rFonts w:ascii="TimesNewRomanPSMT" w:hAnsi="TimesNewRomanPSMT" w:cs="TimesNewRomanPSMT"/>
                <w:sz w:val="20"/>
                <w:szCs w:val="20"/>
              </w:rPr>
            </w:pPr>
            <w:r w:rsidRPr="00D40E46">
              <w:rPr>
                <w:rFonts w:ascii="TimesNewRomanPSMT" w:hAnsi="TimesNewRomanPSMT" w:cs="TimesNewRomanPSMT"/>
                <w:sz w:val="20"/>
                <w:szCs w:val="20"/>
              </w:rPr>
              <w:t xml:space="preserve">   have significant influence</w:t>
            </w:r>
          </w:p>
        </w:tc>
        <w:tc>
          <w:tcPr>
            <w:tcW w:w="1260" w:type="dxa"/>
          </w:tcPr>
          <w:p w14:paraId="5FF2C92F"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60" w:type="dxa"/>
          </w:tcPr>
          <w:p w14:paraId="001CEEB6" w14:textId="77777777" w:rsidR="00EC083E" w:rsidRPr="00EC083E" w:rsidRDefault="00EC083E" w:rsidP="00EC083E">
            <w:pPr>
              <w:tabs>
                <w:tab w:val="decimal" w:pos="912"/>
              </w:tabs>
              <w:spacing w:line="240" w:lineRule="atLeast"/>
              <w:ind w:right="-108"/>
              <w:rPr>
                <w:rFonts w:eastAsia="Times New Roman"/>
                <w:sz w:val="20"/>
                <w:szCs w:val="20"/>
                <w:lang w:val="en-GB"/>
              </w:rPr>
            </w:pPr>
          </w:p>
        </w:tc>
        <w:tc>
          <w:tcPr>
            <w:tcW w:w="1278" w:type="dxa"/>
            <w:vAlign w:val="center"/>
          </w:tcPr>
          <w:p w14:paraId="70FE7F66" w14:textId="77777777" w:rsidR="00EC083E" w:rsidRPr="00EC083E" w:rsidRDefault="00EC083E" w:rsidP="00EC083E">
            <w:pPr>
              <w:tabs>
                <w:tab w:val="decimal" w:pos="705"/>
              </w:tabs>
              <w:spacing w:line="240" w:lineRule="atLeast"/>
              <w:ind w:right="-108"/>
              <w:rPr>
                <w:rFonts w:eastAsia="Times New Roman"/>
                <w:sz w:val="20"/>
                <w:szCs w:val="20"/>
                <w:lang w:val="en-GB"/>
              </w:rPr>
            </w:pPr>
          </w:p>
        </w:tc>
        <w:tc>
          <w:tcPr>
            <w:tcW w:w="1233" w:type="dxa"/>
            <w:vAlign w:val="center"/>
          </w:tcPr>
          <w:p w14:paraId="55B0C395" w14:textId="77777777" w:rsidR="00EC083E" w:rsidRPr="00EB0E75" w:rsidRDefault="00EC083E" w:rsidP="00EC083E">
            <w:pPr>
              <w:tabs>
                <w:tab w:val="decimal" w:pos="682"/>
              </w:tabs>
              <w:spacing w:line="240" w:lineRule="atLeast"/>
              <w:ind w:right="-108"/>
              <w:rPr>
                <w:rFonts w:eastAsia="Times New Roman"/>
                <w:sz w:val="20"/>
                <w:szCs w:val="20"/>
                <w:lang w:val="en-GB"/>
              </w:rPr>
            </w:pPr>
          </w:p>
        </w:tc>
      </w:tr>
      <w:tr w:rsidR="00EC083E" w:rsidRPr="008241D5" w14:paraId="7DF87D18" w14:textId="794C0052" w:rsidTr="00434D8E">
        <w:trPr>
          <w:cantSplit/>
          <w:trHeight w:val="158"/>
        </w:trPr>
        <w:tc>
          <w:tcPr>
            <w:tcW w:w="4594" w:type="dxa"/>
            <w:vAlign w:val="center"/>
          </w:tcPr>
          <w:p w14:paraId="046EB89D" w14:textId="7C980147" w:rsidR="00EC083E" w:rsidRPr="008241D5" w:rsidRDefault="00EC083E" w:rsidP="00EC083E">
            <w:pPr>
              <w:tabs>
                <w:tab w:val="left" w:pos="270"/>
                <w:tab w:val="decimal" w:pos="9090"/>
              </w:tabs>
              <w:spacing w:line="240" w:lineRule="atLeast"/>
              <w:ind w:right="-108"/>
              <w:rPr>
                <w:rFonts w:eastAsia="Times New Roman"/>
                <w:sz w:val="20"/>
                <w:szCs w:val="20"/>
                <w:cs/>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260" w:type="dxa"/>
          </w:tcPr>
          <w:p w14:paraId="26AD0B78" w14:textId="54C52DF0"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8,965</w:t>
            </w:r>
          </w:p>
        </w:tc>
        <w:tc>
          <w:tcPr>
            <w:tcW w:w="1260" w:type="dxa"/>
          </w:tcPr>
          <w:p w14:paraId="579DC96B" w14:textId="7A9CC345"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36,513 </w:t>
            </w:r>
          </w:p>
        </w:tc>
        <w:tc>
          <w:tcPr>
            <w:tcW w:w="1278" w:type="dxa"/>
          </w:tcPr>
          <w:p w14:paraId="5B44EB01" w14:textId="0F43DA45"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73B537C8" w14:textId="011918E5"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263CE005" w14:textId="0A29E660" w:rsidTr="00434D8E">
        <w:trPr>
          <w:cantSplit/>
          <w:trHeight w:val="158"/>
        </w:trPr>
        <w:tc>
          <w:tcPr>
            <w:tcW w:w="4594" w:type="dxa"/>
            <w:vAlign w:val="center"/>
          </w:tcPr>
          <w:p w14:paraId="40E40BF6" w14:textId="5006B8D6"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Deposits</w:t>
            </w:r>
          </w:p>
        </w:tc>
        <w:tc>
          <w:tcPr>
            <w:tcW w:w="1260" w:type="dxa"/>
          </w:tcPr>
          <w:p w14:paraId="07ABBB28" w14:textId="2B8028AE"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26,787</w:t>
            </w:r>
          </w:p>
        </w:tc>
        <w:tc>
          <w:tcPr>
            <w:tcW w:w="1260" w:type="dxa"/>
          </w:tcPr>
          <w:p w14:paraId="62379863" w14:textId="64BC1F17"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31,253 </w:t>
            </w:r>
          </w:p>
        </w:tc>
        <w:tc>
          <w:tcPr>
            <w:tcW w:w="1278" w:type="dxa"/>
          </w:tcPr>
          <w:p w14:paraId="09DE0A46" w14:textId="391947A2"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0477A7F4" w14:textId="438363AC"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2E25526A" w14:textId="7D72DC28" w:rsidTr="00434D8E">
        <w:trPr>
          <w:cantSplit/>
          <w:trHeight w:val="158"/>
        </w:trPr>
        <w:tc>
          <w:tcPr>
            <w:tcW w:w="4594" w:type="dxa"/>
            <w:vAlign w:val="center"/>
          </w:tcPr>
          <w:p w14:paraId="086AE953" w14:textId="331951F5" w:rsidR="00EC083E" w:rsidRPr="008241D5" w:rsidRDefault="00EC083E" w:rsidP="00EC083E">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w:t>
            </w:r>
            <w:r>
              <w:rPr>
                <w:rFonts w:eastAsia="Times New Roman"/>
                <w:sz w:val="20"/>
                <w:szCs w:val="20"/>
                <w:lang w:val="en-GB"/>
              </w:rPr>
              <w:t>n</w:t>
            </w:r>
            <w:r w:rsidRPr="008241D5">
              <w:rPr>
                <w:rFonts w:eastAsia="Times New Roman"/>
                <w:sz w:val="20"/>
                <w:szCs w:val="20"/>
                <w:lang w:val="en-GB"/>
              </w:rPr>
              <w:t>otional amount)</w:t>
            </w:r>
          </w:p>
        </w:tc>
        <w:tc>
          <w:tcPr>
            <w:tcW w:w="1260" w:type="dxa"/>
          </w:tcPr>
          <w:p w14:paraId="0885CFE6" w14:textId="6EA5628A"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274</w:t>
            </w:r>
          </w:p>
        </w:tc>
        <w:tc>
          <w:tcPr>
            <w:tcW w:w="1260" w:type="dxa"/>
          </w:tcPr>
          <w:p w14:paraId="10856D9E" w14:textId="7774BC1C" w:rsidR="00EC083E" w:rsidRPr="00EC083E" w:rsidRDefault="00EC083E" w:rsidP="00EC083E">
            <w:pPr>
              <w:tabs>
                <w:tab w:val="decimal" w:pos="912"/>
              </w:tabs>
              <w:spacing w:line="240" w:lineRule="atLeast"/>
              <w:ind w:right="-108"/>
              <w:rPr>
                <w:rFonts w:eastAsia="Times New Roman"/>
                <w:sz w:val="20"/>
                <w:szCs w:val="20"/>
                <w:lang w:val="en-GB"/>
              </w:rPr>
            </w:pPr>
            <w:r w:rsidRPr="00EC083E">
              <w:rPr>
                <w:sz w:val="20"/>
                <w:szCs w:val="20"/>
              </w:rPr>
              <w:t xml:space="preserve"> 1,507 </w:t>
            </w:r>
          </w:p>
        </w:tc>
        <w:tc>
          <w:tcPr>
            <w:tcW w:w="1278" w:type="dxa"/>
          </w:tcPr>
          <w:p w14:paraId="69CB0FAD" w14:textId="19DDDF08" w:rsidR="00EC083E" w:rsidRPr="00EC083E" w:rsidRDefault="00EC083E" w:rsidP="00EC083E">
            <w:pPr>
              <w:tabs>
                <w:tab w:val="decimal" w:pos="705"/>
              </w:tabs>
              <w:spacing w:line="240" w:lineRule="atLeast"/>
              <w:ind w:right="-108"/>
              <w:rPr>
                <w:rFonts w:eastAsia="Times New Roman"/>
                <w:sz w:val="20"/>
                <w:szCs w:val="20"/>
                <w:lang w:val="en-GB"/>
              </w:rPr>
            </w:pPr>
            <w:r w:rsidRPr="00EC083E">
              <w:rPr>
                <w:rFonts w:eastAsia="Times New Roman"/>
                <w:sz w:val="20"/>
                <w:szCs w:val="20"/>
                <w:lang w:val="en-GB"/>
              </w:rPr>
              <w:t>-</w:t>
            </w:r>
          </w:p>
        </w:tc>
        <w:tc>
          <w:tcPr>
            <w:tcW w:w="1233" w:type="dxa"/>
          </w:tcPr>
          <w:p w14:paraId="3A74E44A" w14:textId="10C2981D" w:rsidR="00EC083E" w:rsidRPr="00EB0E75" w:rsidRDefault="00EC083E" w:rsidP="00EC083E">
            <w:pPr>
              <w:tabs>
                <w:tab w:val="decimal" w:pos="682"/>
              </w:tabs>
              <w:spacing w:line="240" w:lineRule="atLeast"/>
              <w:ind w:right="-108"/>
              <w:rPr>
                <w:rFonts w:eastAsia="Times New Roman"/>
                <w:sz w:val="20"/>
                <w:szCs w:val="20"/>
                <w:lang w:val="en-GB"/>
              </w:rPr>
            </w:pPr>
            <w:r w:rsidRPr="00EB0E75">
              <w:rPr>
                <w:rFonts w:eastAsia="Times New Roman"/>
                <w:sz w:val="20"/>
                <w:szCs w:val="20"/>
                <w:lang w:val="en-GB"/>
              </w:rPr>
              <w:t>-</w:t>
            </w:r>
          </w:p>
        </w:tc>
      </w:tr>
      <w:tr w:rsidR="00EC083E" w:rsidRPr="008241D5" w14:paraId="73AC45E4" w14:textId="3166CB2B" w:rsidTr="00434D8E">
        <w:trPr>
          <w:cantSplit/>
          <w:trHeight w:val="158"/>
        </w:trPr>
        <w:tc>
          <w:tcPr>
            <w:tcW w:w="4594" w:type="dxa"/>
            <w:vAlign w:val="center"/>
          </w:tcPr>
          <w:p w14:paraId="0208C757" w14:textId="77777777" w:rsidR="00EC083E" w:rsidRPr="008241D5" w:rsidRDefault="00EC083E" w:rsidP="00EC083E">
            <w:pPr>
              <w:tabs>
                <w:tab w:val="left" w:pos="270"/>
                <w:tab w:val="decimal" w:pos="9090"/>
              </w:tabs>
              <w:spacing w:line="240" w:lineRule="atLeast"/>
              <w:ind w:right="-108"/>
              <w:rPr>
                <w:rFonts w:eastAsia="Times New Roman"/>
                <w:sz w:val="20"/>
                <w:szCs w:val="20"/>
                <w:lang w:val="en-GB"/>
              </w:rPr>
            </w:pPr>
          </w:p>
        </w:tc>
        <w:tc>
          <w:tcPr>
            <w:tcW w:w="1260" w:type="dxa"/>
          </w:tcPr>
          <w:p w14:paraId="25D3FCD8" w14:textId="77777777" w:rsidR="00EC083E" w:rsidRPr="008241D5" w:rsidRDefault="00EC083E" w:rsidP="00EC083E">
            <w:pPr>
              <w:tabs>
                <w:tab w:val="decimal" w:pos="912"/>
              </w:tabs>
              <w:spacing w:line="240" w:lineRule="atLeast"/>
              <w:ind w:right="-108"/>
              <w:rPr>
                <w:rFonts w:eastAsia="Times New Roman"/>
                <w:sz w:val="20"/>
                <w:szCs w:val="20"/>
                <w:lang w:val="en-GB"/>
              </w:rPr>
            </w:pPr>
          </w:p>
        </w:tc>
        <w:tc>
          <w:tcPr>
            <w:tcW w:w="1260" w:type="dxa"/>
            <w:vAlign w:val="center"/>
          </w:tcPr>
          <w:p w14:paraId="5097B2B4" w14:textId="77777777" w:rsidR="00EC083E" w:rsidRPr="008241D5" w:rsidRDefault="00EC083E" w:rsidP="00EC083E">
            <w:pPr>
              <w:tabs>
                <w:tab w:val="decimal" w:pos="912"/>
              </w:tabs>
              <w:spacing w:line="240" w:lineRule="atLeast"/>
              <w:ind w:right="-108"/>
              <w:rPr>
                <w:rFonts w:eastAsia="Times New Roman"/>
                <w:sz w:val="20"/>
                <w:szCs w:val="20"/>
                <w:lang w:val="en-GB"/>
              </w:rPr>
            </w:pPr>
          </w:p>
        </w:tc>
        <w:tc>
          <w:tcPr>
            <w:tcW w:w="1278" w:type="dxa"/>
          </w:tcPr>
          <w:p w14:paraId="66AF71C3" w14:textId="77777777" w:rsidR="00EC083E" w:rsidRPr="008241D5" w:rsidRDefault="00EC083E" w:rsidP="00EC083E">
            <w:pPr>
              <w:tabs>
                <w:tab w:val="decimal" w:pos="912"/>
              </w:tabs>
              <w:spacing w:line="240" w:lineRule="atLeast"/>
              <w:ind w:right="-108"/>
              <w:rPr>
                <w:rFonts w:eastAsia="Times New Roman"/>
                <w:sz w:val="20"/>
                <w:szCs w:val="20"/>
                <w:highlight w:val="yellow"/>
                <w:lang w:val="en-GB"/>
              </w:rPr>
            </w:pPr>
          </w:p>
        </w:tc>
        <w:tc>
          <w:tcPr>
            <w:tcW w:w="1233" w:type="dxa"/>
          </w:tcPr>
          <w:p w14:paraId="4F8CF3C2" w14:textId="77777777" w:rsidR="00EC083E" w:rsidRPr="008241D5" w:rsidRDefault="00EC083E" w:rsidP="00EC083E">
            <w:pPr>
              <w:tabs>
                <w:tab w:val="decimal" w:pos="912"/>
              </w:tabs>
              <w:spacing w:line="240" w:lineRule="atLeast"/>
              <w:ind w:right="-108"/>
              <w:rPr>
                <w:rFonts w:eastAsia="Times New Roman"/>
                <w:sz w:val="20"/>
                <w:szCs w:val="20"/>
                <w:highlight w:val="yellow"/>
                <w:lang w:val="en-GB"/>
              </w:rPr>
            </w:pPr>
          </w:p>
        </w:tc>
      </w:tr>
    </w:tbl>
    <w:p w14:paraId="323AB9A0" w14:textId="5820F3EA" w:rsidR="009D76A4" w:rsidRPr="008241D5" w:rsidRDefault="00964050" w:rsidP="009D76A4">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sidRPr="008241D5">
        <w:rPr>
          <w:rFonts w:cs="Times New Roman"/>
          <w:b w:val="0"/>
          <w:bCs/>
          <w:sz w:val="16"/>
          <w:szCs w:val="16"/>
        </w:rPr>
        <w:t xml:space="preserve">Before deducting allowance for </w:t>
      </w:r>
      <w:r w:rsidR="00BE30D0" w:rsidRPr="008241D5">
        <w:rPr>
          <w:rFonts w:cs="Times New Roman"/>
          <w:b w:val="0"/>
          <w:bCs/>
          <w:sz w:val="16"/>
          <w:szCs w:val="16"/>
        </w:rPr>
        <w:t>expected credit loss</w:t>
      </w:r>
      <w:r w:rsidR="009D76A4" w:rsidRPr="008241D5">
        <w:rPr>
          <w:rFonts w:cs="Times New Roman"/>
          <w:b w:val="0"/>
          <w:bCs/>
          <w:sz w:val="16"/>
          <w:szCs w:val="16"/>
        </w:rPr>
        <w:t>.</w:t>
      </w:r>
    </w:p>
    <w:p w14:paraId="1989A0FD" w14:textId="229DCDBA" w:rsidR="009D76A4" w:rsidRPr="008241D5" w:rsidRDefault="009D76A4" w:rsidP="009D76A4">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sidRPr="008241D5">
        <w:rPr>
          <w:rFonts w:cs="Times New Roman"/>
          <w:b w:val="0"/>
          <w:bCs/>
          <w:sz w:val="16"/>
          <w:szCs w:val="16"/>
        </w:rPr>
        <w:t>Prepaid debt issue costs.</w:t>
      </w:r>
    </w:p>
    <w:p w14:paraId="75D75DE1" w14:textId="06483C5D" w:rsidR="00644D0C" w:rsidRPr="008241D5" w:rsidRDefault="00644D0C">
      <w:pPr>
        <w:suppressAutoHyphens w:val="0"/>
        <w:rPr>
          <w:b/>
          <w:bCs/>
          <w:i/>
          <w:iCs/>
          <w:lang w:val="en-GB"/>
        </w:rPr>
      </w:pPr>
    </w:p>
    <w:p w14:paraId="6362C56A" w14:textId="77777777" w:rsidR="00D45E4E" w:rsidRPr="008241D5" w:rsidRDefault="00D45E4E">
      <w:pPr>
        <w:suppressAutoHyphens w:val="0"/>
        <w:rPr>
          <w:b/>
          <w:bCs/>
          <w:i/>
          <w:iCs/>
          <w:sz w:val="22"/>
          <w:szCs w:val="22"/>
          <w:lang w:val="en-GB"/>
        </w:rPr>
      </w:pPr>
      <w:r w:rsidRPr="008241D5">
        <w:rPr>
          <w:b/>
          <w:bCs/>
          <w:i/>
          <w:iCs/>
          <w:sz w:val="22"/>
          <w:szCs w:val="22"/>
          <w:lang w:val="en-GB"/>
        </w:rPr>
        <w:br w:type="page"/>
      </w:r>
    </w:p>
    <w:p w14:paraId="110F35C3" w14:textId="4C5A2B79" w:rsidR="00562C7C" w:rsidRPr="008241D5" w:rsidRDefault="00E90534" w:rsidP="00562C7C">
      <w:pPr>
        <w:suppressAutoHyphens w:val="0"/>
        <w:ind w:left="540" w:hanging="540"/>
        <w:rPr>
          <w:rFonts w:cstheme="minorBidi"/>
          <w:b/>
          <w:bCs/>
          <w:i/>
          <w:iCs/>
          <w:sz w:val="22"/>
          <w:szCs w:val="22"/>
          <w:cs/>
          <w:lang w:val="en-GB"/>
        </w:rPr>
      </w:pPr>
      <w:r w:rsidRPr="008241D5">
        <w:rPr>
          <w:b/>
          <w:bCs/>
          <w:i/>
          <w:iCs/>
          <w:sz w:val="22"/>
          <w:szCs w:val="22"/>
          <w:lang w:val="en-GB"/>
        </w:rPr>
        <w:t>3</w:t>
      </w:r>
      <w:r w:rsidR="00E471EA">
        <w:rPr>
          <w:b/>
          <w:bCs/>
          <w:i/>
          <w:iCs/>
          <w:sz w:val="22"/>
          <w:szCs w:val="22"/>
          <w:lang w:val="en-GB"/>
        </w:rPr>
        <w:t>1</w:t>
      </w:r>
      <w:r w:rsidR="00562C7C" w:rsidRPr="008241D5">
        <w:rPr>
          <w:b/>
          <w:bCs/>
          <w:i/>
          <w:iCs/>
          <w:sz w:val="22"/>
          <w:szCs w:val="22"/>
          <w:lang w:val="en-GB"/>
        </w:rPr>
        <w:t>.2</w:t>
      </w:r>
      <w:r w:rsidR="00562C7C" w:rsidRPr="008241D5">
        <w:rPr>
          <w:b/>
          <w:bCs/>
          <w:i/>
          <w:iCs/>
          <w:sz w:val="22"/>
          <w:szCs w:val="22"/>
          <w:lang w:val="en-GB"/>
        </w:rPr>
        <w:tab/>
        <w:t>Income and expenses</w:t>
      </w:r>
    </w:p>
    <w:p w14:paraId="0F8E3DCE" w14:textId="3976DD5B" w:rsidR="00562C7C" w:rsidRPr="008241D5" w:rsidRDefault="00562C7C" w:rsidP="00562C7C">
      <w:pPr>
        <w:spacing w:line="240" w:lineRule="atLeast"/>
        <w:ind w:left="540" w:right="-28"/>
        <w:jc w:val="both"/>
        <w:rPr>
          <w:sz w:val="22"/>
          <w:szCs w:val="22"/>
          <w:lang w:val="en-GB"/>
        </w:rPr>
      </w:pPr>
    </w:p>
    <w:tbl>
      <w:tblPr>
        <w:tblW w:w="9613" w:type="dxa"/>
        <w:tblInd w:w="467" w:type="dxa"/>
        <w:tblLayout w:type="fixed"/>
        <w:tblLook w:val="0000" w:firstRow="0" w:lastRow="0" w:firstColumn="0" w:lastColumn="0" w:noHBand="0" w:noVBand="0"/>
      </w:tblPr>
      <w:tblGrid>
        <w:gridCol w:w="4594"/>
        <w:gridCol w:w="1239"/>
        <w:gridCol w:w="1260"/>
        <w:gridCol w:w="1260"/>
        <w:gridCol w:w="1260"/>
      </w:tblGrid>
      <w:tr w:rsidR="00E548C7" w:rsidRPr="008A7393" w14:paraId="0B0F8347" w14:textId="1F831CD6" w:rsidTr="00161B62">
        <w:trPr>
          <w:cantSplit/>
          <w:tblHeader/>
        </w:trPr>
        <w:tc>
          <w:tcPr>
            <w:tcW w:w="4594" w:type="dxa"/>
          </w:tcPr>
          <w:p w14:paraId="25485381" w14:textId="77777777" w:rsidR="00E548C7" w:rsidRPr="00434D8E" w:rsidRDefault="00E548C7" w:rsidP="00CE748A">
            <w:pPr>
              <w:tabs>
                <w:tab w:val="left" w:pos="360"/>
                <w:tab w:val="decimal" w:pos="9090"/>
              </w:tabs>
              <w:spacing w:line="240" w:lineRule="atLeast"/>
              <w:ind w:right="-108"/>
              <w:rPr>
                <w:b/>
                <w:bCs/>
                <w:i/>
                <w:iCs/>
                <w:sz w:val="20"/>
                <w:szCs w:val="20"/>
              </w:rPr>
            </w:pPr>
          </w:p>
        </w:tc>
        <w:tc>
          <w:tcPr>
            <w:tcW w:w="2499" w:type="dxa"/>
            <w:gridSpan w:val="2"/>
            <w:vAlign w:val="center"/>
          </w:tcPr>
          <w:p w14:paraId="62B83EC6"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 xml:space="preserve">Consolidated </w:t>
            </w:r>
          </w:p>
          <w:p w14:paraId="514D13A3"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financial statements</w:t>
            </w:r>
          </w:p>
        </w:tc>
        <w:tc>
          <w:tcPr>
            <w:tcW w:w="2520" w:type="dxa"/>
            <w:gridSpan w:val="2"/>
            <w:vAlign w:val="center"/>
          </w:tcPr>
          <w:p w14:paraId="5F7B8BFD" w14:textId="77777777"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Separate</w:t>
            </w:r>
          </w:p>
          <w:p w14:paraId="03F5FA83" w14:textId="21B66119" w:rsidR="00E548C7" w:rsidRPr="008A7393" w:rsidRDefault="00E548C7" w:rsidP="00CE748A">
            <w:pPr>
              <w:spacing w:line="240" w:lineRule="atLeast"/>
              <w:ind w:left="-108" w:right="-108"/>
              <w:jc w:val="center"/>
              <w:rPr>
                <w:b/>
                <w:bCs/>
                <w:sz w:val="20"/>
                <w:szCs w:val="20"/>
                <w:lang w:val="en-GB"/>
              </w:rPr>
            </w:pPr>
            <w:r w:rsidRPr="008A7393">
              <w:rPr>
                <w:b/>
                <w:bCs/>
                <w:sz w:val="20"/>
                <w:szCs w:val="20"/>
                <w:lang w:val="en-GB"/>
              </w:rPr>
              <w:t>financial statements</w:t>
            </w:r>
          </w:p>
        </w:tc>
      </w:tr>
      <w:tr w:rsidR="000F3E3F" w:rsidRPr="008A7393" w14:paraId="77DD35E0" w14:textId="0E9832FC" w:rsidTr="00161B62">
        <w:trPr>
          <w:cantSplit/>
          <w:tblHeader/>
        </w:trPr>
        <w:tc>
          <w:tcPr>
            <w:tcW w:w="4594" w:type="dxa"/>
          </w:tcPr>
          <w:p w14:paraId="6D2BF78F" w14:textId="0EDA2D84" w:rsidR="000F3E3F" w:rsidRPr="008A7393" w:rsidRDefault="000F3E3F" w:rsidP="000F3E3F">
            <w:pPr>
              <w:tabs>
                <w:tab w:val="left" w:pos="360"/>
                <w:tab w:val="decimal" w:pos="9090"/>
              </w:tabs>
              <w:spacing w:line="240" w:lineRule="atLeast"/>
              <w:ind w:right="-108"/>
              <w:rPr>
                <w:b/>
                <w:bCs/>
                <w:i/>
                <w:iCs/>
                <w:sz w:val="20"/>
                <w:szCs w:val="20"/>
                <w:cs/>
                <w:lang w:val="en-GB"/>
              </w:rPr>
            </w:pPr>
            <w:r w:rsidRPr="008A7393">
              <w:rPr>
                <w:b/>
                <w:bCs/>
                <w:i/>
                <w:iCs/>
                <w:sz w:val="20"/>
                <w:szCs w:val="20"/>
                <w:lang w:val="en-GB"/>
              </w:rPr>
              <w:t>For the year ended 31 December</w:t>
            </w:r>
          </w:p>
        </w:tc>
        <w:tc>
          <w:tcPr>
            <w:tcW w:w="1239" w:type="dxa"/>
            <w:vAlign w:val="center"/>
          </w:tcPr>
          <w:p w14:paraId="4AC50EB4" w14:textId="72D011EE" w:rsidR="000F3E3F" w:rsidRPr="008A7393" w:rsidRDefault="000F3E3F" w:rsidP="000F3E3F">
            <w:pPr>
              <w:spacing w:line="240" w:lineRule="atLeast"/>
              <w:ind w:left="-108" w:right="-108"/>
              <w:jc w:val="center"/>
              <w:rPr>
                <w:sz w:val="20"/>
                <w:szCs w:val="20"/>
                <w:lang w:val="en-GB"/>
              </w:rPr>
            </w:pPr>
            <w:r w:rsidRPr="008A7393">
              <w:rPr>
                <w:sz w:val="20"/>
                <w:szCs w:val="20"/>
                <w:lang w:val="en-GB"/>
              </w:rPr>
              <w:t>202</w:t>
            </w:r>
            <w:r>
              <w:rPr>
                <w:sz w:val="20"/>
                <w:szCs w:val="20"/>
                <w:lang w:val="en-GB"/>
              </w:rPr>
              <w:t>5</w:t>
            </w:r>
          </w:p>
        </w:tc>
        <w:tc>
          <w:tcPr>
            <w:tcW w:w="1260" w:type="dxa"/>
            <w:vAlign w:val="center"/>
          </w:tcPr>
          <w:p w14:paraId="020A63D6" w14:textId="26425A47" w:rsidR="000F3E3F" w:rsidRPr="008A7393" w:rsidRDefault="000F3E3F" w:rsidP="000F3E3F">
            <w:pPr>
              <w:spacing w:line="240" w:lineRule="atLeast"/>
              <w:ind w:left="-108" w:right="-108"/>
              <w:jc w:val="center"/>
              <w:rPr>
                <w:sz w:val="20"/>
                <w:szCs w:val="20"/>
                <w:lang w:val="en-GB"/>
              </w:rPr>
            </w:pPr>
            <w:r w:rsidRPr="008A7393">
              <w:rPr>
                <w:sz w:val="20"/>
                <w:szCs w:val="20"/>
                <w:lang w:val="en-GB"/>
              </w:rPr>
              <w:t>202</w:t>
            </w:r>
            <w:r>
              <w:rPr>
                <w:sz w:val="20"/>
                <w:szCs w:val="20"/>
                <w:lang w:val="en-GB"/>
              </w:rPr>
              <w:t>4</w:t>
            </w:r>
          </w:p>
        </w:tc>
        <w:tc>
          <w:tcPr>
            <w:tcW w:w="1260" w:type="dxa"/>
            <w:vAlign w:val="center"/>
          </w:tcPr>
          <w:p w14:paraId="42093FB1" w14:textId="3BBB43BF" w:rsidR="000F3E3F" w:rsidRPr="008A7393" w:rsidRDefault="000F3E3F" w:rsidP="000F3E3F">
            <w:pPr>
              <w:spacing w:line="240" w:lineRule="atLeast"/>
              <w:ind w:left="-108" w:right="-108"/>
              <w:jc w:val="center"/>
              <w:rPr>
                <w:sz w:val="20"/>
                <w:szCs w:val="20"/>
                <w:lang w:val="en-GB"/>
              </w:rPr>
            </w:pPr>
            <w:r w:rsidRPr="008A7393">
              <w:rPr>
                <w:sz w:val="20"/>
                <w:szCs w:val="20"/>
                <w:lang w:val="en-GB"/>
              </w:rPr>
              <w:t>202</w:t>
            </w:r>
            <w:r>
              <w:rPr>
                <w:sz w:val="20"/>
                <w:szCs w:val="20"/>
                <w:lang w:val="en-GB"/>
              </w:rPr>
              <w:t>5</w:t>
            </w:r>
          </w:p>
        </w:tc>
        <w:tc>
          <w:tcPr>
            <w:tcW w:w="1260" w:type="dxa"/>
            <w:vAlign w:val="center"/>
          </w:tcPr>
          <w:p w14:paraId="7FE89448" w14:textId="4203109E" w:rsidR="000F3E3F" w:rsidRPr="008A7393" w:rsidRDefault="000F3E3F" w:rsidP="000F3E3F">
            <w:pPr>
              <w:spacing w:line="240" w:lineRule="atLeast"/>
              <w:ind w:left="-108" w:right="-108"/>
              <w:jc w:val="center"/>
              <w:rPr>
                <w:sz w:val="20"/>
                <w:szCs w:val="20"/>
                <w:lang w:val="en-GB"/>
              </w:rPr>
            </w:pPr>
            <w:r w:rsidRPr="008A7393">
              <w:rPr>
                <w:sz w:val="20"/>
                <w:szCs w:val="20"/>
                <w:lang w:val="en-GB"/>
              </w:rPr>
              <w:t>202</w:t>
            </w:r>
            <w:r>
              <w:rPr>
                <w:sz w:val="20"/>
                <w:szCs w:val="20"/>
                <w:lang w:val="en-GB"/>
              </w:rPr>
              <w:t>4</w:t>
            </w:r>
          </w:p>
        </w:tc>
      </w:tr>
      <w:tr w:rsidR="009442D2" w:rsidRPr="008A7393" w14:paraId="7603A9A3" w14:textId="62C9CE3F" w:rsidTr="00161B62">
        <w:trPr>
          <w:cantSplit/>
          <w:trHeight w:val="164"/>
          <w:tblHeader/>
        </w:trPr>
        <w:tc>
          <w:tcPr>
            <w:tcW w:w="4594" w:type="dxa"/>
          </w:tcPr>
          <w:p w14:paraId="1FA23EA7" w14:textId="77777777" w:rsidR="009442D2" w:rsidRPr="008A7393" w:rsidRDefault="009442D2" w:rsidP="009442D2">
            <w:pPr>
              <w:tabs>
                <w:tab w:val="left" w:pos="360"/>
                <w:tab w:val="decimal" w:pos="9090"/>
              </w:tabs>
              <w:spacing w:line="240" w:lineRule="atLeast"/>
              <w:ind w:right="-108"/>
              <w:rPr>
                <w:sz w:val="20"/>
                <w:szCs w:val="20"/>
                <w:lang w:val="en-GB"/>
              </w:rPr>
            </w:pPr>
          </w:p>
        </w:tc>
        <w:tc>
          <w:tcPr>
            <w:tcW w:w="5019" w:type="dxa"/>
            <w:gridSpan w:val="4"/>
          </w:tcPr>
          <w:p w14:paraId="72FA29DD" w14:textId="3102F6BE" w:rsidR="009442D2" w:rsidRPr="008A7393" w:rsidRDefault="009442D2" w:rsidP="009442D2">
            <w:pPr>
              <w:spacing w:line="240" w:lineRule="atLeast"/>
              <w:jc w:val="center"/>
              <w:rPr>
                <w:i/>
                <w:iCs/>
                <w:sz w:val="20"/>
                <w:szCs w:val="20"/>
                <w:lang w:val="en-GB"/>
              </w:rPr>
            </w:pPr>
            <w:r w:rsidRPr="008A7393">
              <w:rPr>
                <w:i/>
                <w:iCs/>
                <w:sz w:val="20"/>
                <w:szCs w:val="20"/>
                <w:lang w:val="en-GB"/>
              </w:rPr>
              <w:t>(in million Baht)</w:t>
            </w:r>
          </w:p>
        </w:tc>
      </w:tr>
      <w:tr w:rsidR="00E548C7" w:rsidRPr="008A7393" w14:paraId="28257A8B" w14:textId="02250178" w:rsidTr="00161B62">
        <w:trPr>
          <w:cantSplit/>
        </w:trPr>
        <w:tc>
          <w:tcPr>
            <w:tcW w:w="4594" w:type="dxa"/>
          </w:tcPr>
          <w:p w14:paraId="058FDB6A" w14:textId="77777777" w:rsidR="00E548C7" w:rsidRPr="008A7393" w:rsidRDefault="00E548C7" w:rsidP="009442D2">
            <w:pPr>
              <w:tabs>
                <w:tab w:val="left" w:pos="360"/>
                <w:tab w:val="decimal" w:pos="9090"/>
              </w:tabs>
              <w:spacing w:line="240" w:lineRule="atLeast"/>
              <w:ind w:right="-108"/>
              <w:rPr>
                <w:sz w:val="20"/>
                <w:szCs w:val="20"/>
                <w:lang w:val="en-GB"/>
              </w:rPr>
            </w:pPr>
            <w:r w:rsidRPr="008A7393">
              <w:rPr>
                <w:rFonts w:eastAsia="Times New Roman"/>
                <w:sz w:val="20"/>
                <w:szCs w:val="20"/>
                <w:lang w:val="en-GB"/>
              </w:rPr>
              <w:t>Subsidiaries</w:t>
            </w:r>
          </w:p>
        </w:tc>
        <w:tc>
          <w:tcPr>
            <w:tcW w:w="1239" w:type="dxa"/>
          </w:tcPr>
          <w:p w14:paraId="7AE11518" w14:textId="77777777" w:rsidR="00E548C7" w:rsidRPr="008A7393" w:rsidRDefault="00E548C7" w:rsidP="009442D2">
            <w:pPr>
              <w:tabs>
                <w:tab w:val="decimal" w:pos="886"/>
              </w:tabs>
              <w:spacing w:line="240" w:lineRule="atLeast"/>
              <w:ind w:right="-108"/>
              <w:rPr>
                <w:sz w:val="20"/>
                <w:szCs w:val="20"/>
                <w:lang w:val="en-GB"/>
              </w:rPr>
            </w:pPr>
          </w:p>
        </w:tc>
        <w:tc>
          <w:tcPr>
            <w:tcW w:w="1260" w:type="dxa"/>
          </w:tcPr>
          <w:p w14:paraId="3A9CF210" w14:textId="77777777" w:rsidR="00E548C7" w:rsidRPr="008A7393" w:rsidRDefault="00E548C7" w:rsidP="009442D2">
            <w:pPr>
              <w:tabs>
                <w:tab w:val="decimal" w:pos="886"/>
              </w:tabs>
              <w:spacing w:line="240" w:lineRule="atLeast"/>
              <w:ind w:right="-108"/>
              <w:rPr>
                <w:sz w:val="20"/>
                <w:szCs w:val="20"/>
                <w:lang w:val="en-GB"/>
              </w:rPr>
            </w:pPr>
          </w:p>
        </w:tc>
        <w:tc>
          <w:tcPr>
            <w:tcW w:w="1260" w:type="dxa"/>
          </w:tcPr>
          <w:p w14:paraId="24DF5DFD" w14:textId="77777777" w:rsidR="00E548C7" w:rsidRPr="008A7393" w:rsidRDefault="00E548C7" w:rsidP="009442D2">
            <w:pPr>
              <w:tabs>
                <w:tab w:val="decimal" w:pos="790"/>
                <w:tab w:val="decimal" w:pos="1246"/>
              </w:tabs>
              <w:spacing w:line="240" w:lineRule="atLeast"/>
              <w:rPr>
                <w:sz w:val="20"/>
                <w:szCs w:val="20"/>
                <w:lang w:val="en-GB"/>
              </w:rPr>
            </w:pPr>
          </w:p>
        </w:tc>
        <w:tc>
          <w:tcPr>
            <w:tcW w:w="1260" w:type="dxa"/>
          </w:tcPr>
          <w:p w14:paraId="60B60792" w14:textId="77777777" w:rsidR="00E548C7" w:rsidRPr="008A7393" w:rsidRDefault="00E548C7" w:rsidP="009442D2">
            <w:pPr>
              <w:tabs>
                <w:tab w:val="decimal" w:pos="790"/>
                <w:tab w:val="decimal" w:pos="1246"/>
              </w:tabs>
              <w:spacing w:line="240" w:lineRule="atLeast"/>
              <w:rPr>
                <w:sz w:val="20"/>
                <w:szCs w:val="20"/>
                <w:lang w:val="en-GB"/>
              </w:rPr>
            </w:pPr>
          </w:p>
        </w:tc>
      </w:tr>
      <w:tr w:rsidR="003D0B29" w:rsidRPr="008A7393" w14:paraId="1B92D4D8" w14:textId="424D67F9" w:rsidTr="003D0B29">
        <w:trPr>
          <w:cantSplit/>
        </w:trPr>
        <w:tc>
          <w:tcPr>
            <w:tcW w:w="4594" w:type="dxa"/>
          </w:tcPr>
          <w:p w14:paraId="40DAF2D9" w14:textId="21BCCE5B" w:rsidR="003D0B29" w:rsidRPr="008A7393" w:rsidRDefault="003D0B29" w:rsidP="003D0B29">
            <w:pPr>
              <w:tabs>
                <w:tab w:val="left" w:pos="360"/>
                <w:tab w:val="decimal" w:pos="9090"/>
              </w:tabs>
              <w:spacing w:line="240" w:lineRule="atLeast"/>
              <w:ind w:right="-108"/>
              <w:rPr>
                <w:rFonts w:eastAsia="Times New Roman"/>
                <w:sz w:val="20"/>
                <w:szCs w:val="20"/>
                <w:lang w:val="en-GB"/>
              </w:rPr>
            </w:pPr>
            <w:r w:rsidRPr="008A7393">
              <w:rPr>
                <w:rFonts w:eastAsia="Times New Roman"/>
                <w:color w:val="000000"/>
                <w:sz w:val="20"/>
                <w:szCs w:val="20"/>
                <w:lang w:val="en-GB"/>
              </w:rPr>
              <w:tab/>
            </w:r>
            <w:r w:rsidRPr="008A7393">
              <w:rPr>
                <w:sz w:val="20"/>
                <w:szCs w:val="20"/>
                <w:lang w:val="en-GB"/>
              </w:rPr>
              <w:t>Interest income</w:t>
            </w:r>
          </w:p>
        </w:tc>
        <w:tc>
          <w:tcPr>
            <w:tcW w:w="1239" w:type="dxa"/>
            <w:vAlign w:val="bottom"/>
          </w:tcPr>
          <w:p w14:paraId="2AA34C32" w14:textId="2881616C" w:rsidR="003D0B29" w:rsidRPr="00932E97" w:rsidRDefault="003D0B29" w:rsidP="003D0B29">
            <w:pPr>
              <w:tabs>
                <w:tab w:val="decimal" w:pos="592"/>
              </w:tabs>
              <w:spacing w:line="240" w:lineRule="atLeast"/>
              <w:ind w:left="-103" w:right="-108"/>
              <w:rPr>
                <w:sz w:val="20"/>
                <w:szCs w:val="20"/>
                <w:cs/>
                <w:lang w:val="en-GB"/>
              </w:rPr>
            </w:pPr>
            <w:r w:rsidRPr="00932E97">
              <w:rPr>
                <w:sz w:val="20"/>
                <w:szCs w:val="20"/>
                <w:lang w:val="en-GB"/>
              </w:rPr>
              <w:t>-</w:t>
            </w:r>
          </w:p>
        </w:tc>
        <w:tc>
          <w:tcPr>
            <w:tcW w:w="1260" w:type="dxa"/>
            <w:vAlign w:val="bottom"/>
          </w:tcPr>
          <w:p w14:paraId="2FF108C8" w14:textId="5B5E62A8"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64E76176" w14:textId="4D94421C" w:rsidR="003D0B29" w:rsidRPr="00932E97" w:rsidRDefault="00E040AF" w:rsidP="003D0B29">
            <w:pPr>
              <w:tabs>
                <w:tab w:val="decimal" w:pos="794"/>
              </w:tabs>
              <w:spacing w:line="240" w:lineRule="atLeast"/>
              <w:ind w:left="-103" w:right="-108"/>
              <w:rPr>
                <w:sz w:val="20"/>
                <w:szCs w:val="20"/>
                <w:lang w:val="en-GB"/>
              </w:rPr>
            </w:pPr>
            <w:r w:rsidRPr="00932E97">
              <w:rPr>
                <w:sz w:val="20"/>
                <w:szCs w:val="20"/>
              </w:rPr>
              <w:t>3,811</w:t>
            </w:r>
          </w:p>
        </w:tc>
        <w:tc>
          <w:tcPr>
            <w:tcW w:w="1260" w:type="dxa"/>
          </w:tcPr>
          <w:p w14:paraId="2E9A9692" w14:textId="6AC473DE"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4,634 </w:t>
            </w:r>
          </w:p>
        </w:tc>
      </w:tr>
      <w:tr w:rsidR="003D0B29" w:rsidRPr="008A7393" w14:paraId="5563A27F" w14:textId="7B8F3414" w:rsidTr="003D0B29">
        <w:trPr>
          <w:cantSplit/>
        </w:trPr>
        <w:tc>
          <w:tcPr>
            <w:tcW w:w="4594" w:type="dxa"/>
          </w:tcPr>
          <w:p w14:paraId="2AC3DA3F" w14:textId="2BC26385" w:rsidR="003D0B29" w:rsidRPr="008A7393" w:rsidRDefault="003D0B29" w:rsidP="003D0B29">
            <w:pPr>
              <w:tabs>
                <w:tab w:val="left" w:pos="360"/>
                <w:tab w:val="decimal" w:pos="9090"/>
              </w:tabs>
              <w:spacing w:line="240" w:lineRule="atLeast"/>
              <w:ind w:right="-108"/>
              <w:rPr>
                <w:sz w:val="20"/>
                <w:szCs w:val="20"/>
                <w:lang w:val="en-GB"/>
              </w:rPr>
            </w:pPr>
            <w:r w:rsidRPr="008A7393">
              <w:rPr>
                <w:rFonts w:eastAsia="Times New Roman"/>
                <w:sz w:val="20"/>
                <w:szCs w:val="20"/>
                <w:lang w:val="en-GB"/>
              </w:rPr>
              <w:tab/>
              <w:t>Interest expenses</w:t>
            </w:r>
          </w:p>
        </w:tc>
        <w:tc>
          <w:tcPr>
            <w:tcW w:w="1239" w:type="dxa"/>
            <w:vAlign w:val="bottom"/>
          </w:tcPr>
          <w:p w14:paraId="369876E2" w14:textId="06834674" w:rsidR="003D0B29" w:rsidRPr="00932E97" w:rsidRDefault="003D0B29" w:rsidP="003D0B29">
            <w:pPr>
              <w:tabs>
                <w:tab w:val="decimal" w:pos="592"/>
              </w:tabs>
              <w:spacing w:line="240" w:lineRule="atLeast"/>
              <w:ind w:left="-103" w:right="-108"/>
              <w:rPr>
                <w:sz w:val="20"/>
                <w:szCs w:val="20"/>
                <w:lang w:val="en-GB"/>
              </w:rPr>
            </w:pPr>
            <w:r w:rsidRPr="00932E97">
              <w:rPr>
                <w:sz w:val="20"/>
                <w:szCs w:val="20"/>
                <w:lang w:val="en-GB"/>
              </w:rPr>
              <w:t>-</w:t>
            </w:r>
          </w:p>
        </w:tc>
        <w:tc>
          <w:tcPr>
            <w:tcW w:w="1260" w:type="dxa"/>
            <w:vAlign w:val="bottom"/>
          </w:tcPr>
          <w:p w14:paraId="5EF58971" w14:textId="265A3C8E"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6C3F59C4" w14:textId="4B68978C" w:rsidR="003D0B29" w:rsidRPr="00932E97" w:rsidRDefault="00BB569E" w:rsidP="003D0B29">
            <w:pPr>
              <w:tabs>
                <w:tab w:val="decimal" w:pos="794"/>
              </w:tabs>
              <w:spacing w:line="240" w:lineRule="atLeast"/>
              <w:ind w:left="-103" w:right="-108"/>
              <w:rPr>
                <w:rFonts w:cs="Angsana New"/>
                <w:sz w:val="20"/>
                <w:szCs w:val="25"/>
                <w:lang w:val="en-GB"/>
              </w:rPr>
            </w:pPr>
            <w:r w:rsidRPr="00932E97">
              <w:rPr>
                <w:rFonts w:cs="Angsana New"/>
                <w:sz w:val="20"/>
                <w:szCs w:val="25"/>
              </w:rPr>
              <w:t>1,096</w:t>
            </w:r>
          </w:p>
        </w:tc>
        <w:tc>
          <w:tcPr>
            <w:tcW w:w="1260" w:type="dxa"/>
          </w:tcPr>
          <w:p w14:paraId="3FCDE9B0" w14:textId="02DAA024"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2,117 </w:t>
            </w:r>
          </w:p>
        </w:tc>
      </w:tr>
      <w:tr w:rsidR="003D0B29" w:rsidRPr="008A7393" w14:paraId="7918B11F" w14:textId="77777777" w:rsidTr="003D0B29">
        <w:trPr>
          <w:cantSplit/>
        </w:trPr>
        <w:tc>
          <w:tcPr>
            <w:tcW w:w="4594" w:type="dxa"/>
          </w:tcPr>
          <w:p w14:paraId="55A9ECC8" w14:textId="03033C5A" w:rsidR="003D0B29" w:rsidRPr="00C345E7" w:rsidRDefault="003D0B29" w:rsidP="003D0B29">
            <w:pPr>
              <w:tabs>
                <w:tab w:val="left" w:pos="360"/>
                <w:tab w:val="decimal" w:pos="9090"/>
              </w:tabs>
              <w:spacing w:line="240" w:lineRule="atLeast"/>
              <w:ind w:left="360" w:right="-108"/>
              <w:rPr>
                <w:rFonts w:eastAsia="Times New Roman"/>
                <w:sz w:val="20"/>
                <w:szCs w:val="20"/>
                <w:lang w:val="en-GB"/>
              </w:rPr>
            </w:pPr>
            <w:r w:rsidRPr="00C345E7">
              <w:rPr>
                <w:rFonts w:eastAsia="Times New Roman"/>
                <w:sz w:val="20"/>
                <w:szCs w:val="20"/>
                <w:lang w:val="en-GB"/>
              </w:rPr>
              <w:t>Fee and service income</w:t>
            </w:r>
          </w:p>
        </w:tc>
        <w:tc>
          <w:tcPr>
            <w:tcW w:w="1239" w:type="dxa"/>
            <w:vAlign w:val="bottom"/>
          </w:tcPr>
          <w:p w14:paraId="72EDA57F" w14:textId="753277ED" w:rsidR="003D0B29" w:rsidRPr="00932E97" w:rsidRDefault="003D0B29" w:rsidP="003D0B29">
            <w:pPr>
              <w:tabs>
                <w:tab w:val="decimal" w:pos="592"/>
              </w:tabs>
              <w:spacing w:line="240" w:lineRule="atLeast"/>
              <w:ind w:left="-103" w:right="-108"/>
              <w:rPr>
                <w:sz w:val="20"/>
                <w:szCs w:val="20"/>
                <w:lang w:val="en-GB"/>
              </w:rPr>
            </w:pPr>
            <w:r w:rsidRPr="00932E97">
              <w:rPr>
                <w:sz w:val="20"/>
                <w:szCs w:val="20"/>
                <w:lang w:val="en-GB"/>
              </w:rPr>
              <w:t>-</w:t>
            </w:r>
          </w:p>
        </w:tc>
        <w:tc>
          <w:tcPr>
            <w:tcW w:w="1260" w:type="dxa"/>
            <w:vAlign w:val="bottom"/>
          </w:tcPr>
          <w:p w14:paraId="7EBF2E18" w14:textId="05DEE82A"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61236D8D" w14:textId="41EF6941" w:rsidR="003D0B29" w:rsidRPr="00932E97" w:rsidRDefault="00882E70" w:rsidP="003D0B29">
            <w:pPr>
              <w:tabs>
                <w:tab w:val="decimal" w:pos="794"/>
              </w:tabs>
              <w:spacing w:line="240" w:lineRule="atLeast"/>
              <w:ind w:left="-103" w:right="-108"/>
              <w:rPr>
                <w:sz w:val="20"/>
                <w:szCs w:val="20"/>
                <w:lang w:val="en-GB"/>
              </w:rPr>
            </w:pPr>
            <w:r w:rsidRPr="00932E97">
              <w:rPr>
                <w:sz w:val="20"/>
                <w:szCs w:val="20"/>
              </w:rPr>
              <w:t>2,373</w:t>
            </w:r>
          </w:p>
        </w:tc>
        <w:tc>
          <w:tcPr>
            <w:tcW w:w="1260" w:type="dxa"/>
          </w:tcPr>
          <w:p w14:paraId="454B696F" w14:textId="235D702C"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2,366 </w:t>
            </w:r>
          </w:p>
        </w:tc>
      </w:tr>
      <w:tr w:rsidR="003D0B29" w:rsidRPr="008A7393" w14:paraId="0A745ADC" w14:textId="77777777" w:rsidTr="003D0B29">
        <w:trPr>
          <w:cantSplit/>
        </w:trPr>
        <w:tc>
          <w:tcPr>
            <w:tcW w:w="4594" w:type="dxa"/>
          </w:tcPr>
          <w:p w14:paraId="1BEA255F" w14:textId="57058C9E" w:rsidR="003D0B29" w:rsidRPr="00C345E7" w:rsidRDefault="003D0B29" w:rsidP="003D0B29">
            <w:pPr>
              <w:tabs>
                <w:tab w:val="left" w:pos="360"/>
                <w:tab w:val="decimal" w:pos="9090"/>
              </w:tabs>
              <w:spacing w:line="240" w:lineRule="atLeast"/>
              <w:ind w:left="360" w:right="-108"/>
              <w:rPr>
                <w:rFonts w:eastAsia="Times New Roman"/>
                <w:sz w:val="20"/>
                <w:szCs w:val="20"/>
                <w:lang w:val="en-GB"/>
              </w:rPr>
            </w:pPr>
            <w:r w:rsidRPr="00C345E7">
              <w:rPr>
                <w:rFonts w:eastAsia="Times New Roman"/>
                <w:sz w:val="20"/>
                <w:szCs w:val="20"/>
                <w:lang w:val="en-GB"/>
              </w:rPr>
              <w:t>Dividend income</w:t>
            </w:r>
          </w:p>
        </w:tc>
        <w:tc>
          <w:tcPr>
            <w:tcW w:w="1239" w:type="dxa"/>
            <w:vAlign w:val="bottom"/>
          </w:tcPr>
          <w:p w14:paraId="00A880FC" w14:textId="2C2FAA3F" w:rsidR="003D0B29" w:rsidRPr="00932E97" w:rsidRDefault="003D0B29" w:rsidP="003D0B29">
            <w:pPr>
              <w:tabs>
                <w:tab w:val="decimal" w:pos="592"/>
              </w:tabs>
              <w:spacing w:line="240" w:lineRule="atLeast"/>
              <w:ind w:left="-103" w:right="-108"/>
              <w:rPr>
                <w:sz w:val="20"/>
                <w:szCs w:val="20"/>
                <w:lang w:val="en-GB"/>
              </w:rPr>
            </w:pPr>
            <w:r w:rsidRPr="00932E97">
              <w:rPr>
                <w:sz w:val="20"/>
                <w:szCs w:val="20"/>
                <w:lang w:val="en-GB"/>
              </w:rPr>
              <w:t>-</w:t>
            </w:r>
          </w:p>
        </w:tc>
        <w:tc>
          <w:tcPr>
            <w:tcW w:w="1260" w:type="dxa"/>
            <w:vAlign w:val="bottom"/>
          </w:tcPr>
          <w:p w14:paraId="66D91BD5" w14:textId="056ECA3C"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4EF04F06" w14:textId="5B0CF36E" w:rsidR="003D0B29" w:rsidRPr="00932E97" w:rsidRDefault="003D0B29" w:rsidP="003D0B29">
            <w:pPr>
              <w:tabs>
                <w:tab w:val="decimal" w:pos="794"/>
              </w:tabs>
              <w:spacing w:line="240" w:lineRule="atLeast"/>
              <w:ind w:left="-103" w:right="-108"/>
              <w:rPr>
                <w:sz w:val="20"/>
                <w:szCs w:val="20"/>
                <w:lang w:val="en-GB"/>
              </w:rPr>
            </w:pPr>
            <w:r w:rsidRPr="00932E97">
              <w:rPr>
                <w:sz w:val="20"/>
                <w:szCs w:val="20"/>
                <w:cs/>
                <w:lang w:val="en-GB"/>
              </w:rPr>
              <w:t>40</w:t>
            </w:r>
            <w:r w:rsidRPr="00932E97">
              <w:rPr>
                <w:sz w:val="20"/>
                <w:szCs w:val="20"/>
                <w:lang w:val="en-GB"/>
              </w:rPr>
              <w:t>,</w:t>
            </w:r>
            <w:r w:rsidRPr="00932E97">
              <w:rPr>
                <w:sz w:val="20"/>
                <w:szCs w:val="20"/>
                <w:cs/>
                <w:lang w:val="en-GB"/>
              </w:rPr>
              <w:t>204</w:t>
            </w:r>
          </w:p>
        </w:tc>
        <w:tc>
          <w:tcPr>
            <w:tcW w:w="1260" w:type="dxa"/>
          </w:tcPr>
          <w:p w14:paraId="4EBB81EE" w14:textId="1FD0DE36"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35,086 </w:t>
            </w:r>
          </w:p>
        </w:tc>
      </w:tr>
      <w:tr w:rsidR="003D0B29" w:rsidRPr="008A7393" w14:paraId="1D175249" w14:textId="3BFD0B12" w:rsidTr="003D0B29">
        <w:trPr>
          <w:cantSplit/>
        </w:trPr>
        <w:tc>
          <w:tcPr>
            <w:tcW w:w="4594" w:type="dxa"/>
          </w:tcPr>
          <w:p w14:paraId="3528471B" w14:textId="17EC1661" w:rsidR="003D0B29" w:rsidRPr="00C345E7" w:rsidRDefault="003D0B29" w:rsidP="003D0B29">
            <w:pPr>
              <w:tabs>
                <w:tab w:val="left" w:pos="360"/>
                <w:tab w:val="decimal" w:pos="9090"/>
              </w:tabs>
              <w:spacing w:line="240" w:lineRule="atLeast"/>
              <w:ind w:left="-3" w:right="-108"/>
              <w:rPr>
                <w:rFonts w:eastAsia="Times New Roman"/>
                <w:sz w:val="20"/>
                <w:szCs w:val="20"/>
                <w:lang w:val="en-GB"/>
              </w:rPr>
            </w:pPr>
            <w:r w:rsidRPr="00C345E7">
              <w:rPr>
                <w:sz w:val="20"/>
                <w:szCs w:val="20"/>
                <w:lang w:val="en-GB"/>
              </w:rPr>
              <w:tab/>
            </w:r>
            <w:r w:rsidRPr="00C345E7">
              <w:rPr>
                <w:rFonts w:eastAsia="Times New Roman"/>
                <w:sz w:val="20"/>
                <w:szCs w:val="20"/>
                <w:lang w:val="en-GB"/>
              </w:rPr>
              <w:t xml:space="preserve">Net </w:t>
            </w:r>
            <w:r w:rsidRPr="003168BE">
              <w:rPr>
                <w:rFonts w:eastAsia="Times New Roman"/>
                <w:sz w:val="20"/>
                <w:szCs w:val="20"/>
                <w:lang w:val="en-GB"/>
              </w:rPr>
              <w:t>loss</w:t>
            </w:r>
            <w:r w:rsidRPr="00C345E7">
              <w:rPr>
                <w:rFonts w:eastAsia="Times New Roman"/>
                <w:sz w:val="20"/>
                <w:szCs w:val="20"/>
                <w:lang w:val="en-GB"/>
              </w:rPr>
              <w:t xml:space="preserve"> on financial</w:t>
            </w:r>
            <w:r w:rsidRPr="00C345E7">
              <w:rPr>
                <w:sz w:val="20"/>
                <w:szCs w:val="20"/>
                <w:cs/>
                <w:lang w:val="en-GB"/>
              </w:rPr>
              <w:t xml:space="preserve"> </w:t>
            </w:r>
            <w:r w:rsidRPr="00C345E7">
              <w:rPr>
                <w:rFonts w:eastAsia="Times New Roman"/>
                <w:sz w:val="20"/>
                <w:szCs w:val="20"/>
                <w:lang w:val="en-GB"/>
              </w:rPr>
              <w:t xml:space="preserve">instruments measured </w:t>
            </w:r>
            <w:r w:rsidRPr="00C345E7">
              <w:rPr>
                <w:rFonts w:eastAsia="Times New Roman"/>
                <w:sz w:val="20"/>
                <w:szCs w:val="20"/>
                <w:cs/>
                <w:lang w:val="en-GB"/>
              </w:rPr>
              <w:br/>
              <w:t xml:space="preserve">               </w:t>
            </w:r>
            <w:r w:rsidRPr="00C345E7">
              <w:rPr>
                <w:rFonts w:eastAsia="Times New Roman"/>
                <w:sz w:val="20"/>
                <w:szCs w:val="20"/>
                <w:lang w:val="en-GB"/>
              </w:rPr>
              <w:t>at fair value through profit or loss</w:t>
            </w:r>
          </w:p>
        </w:tc>
        <w:tc>
          <w:tcPr>
            <w:tcW w:w="1239" w:type="dxa"/>
            <w:vAlign w:val="bottom"/>
          </w:tcPr>
          <w:p w14:paraId="653CB1C5" w14:textId="3BA30323" w:rsidR="003D0B29" w:rsidRPr="00932E97" w:rsidRDefault="003D0B29" w:rsidP="003D0B29">
            <w:pPr>
              <w:tabs>
                <w:tab w:val="decimal" w:pos="592"/>
              </w:tabs>
              <w:spacing w:line="240" w:lineRule="atLeast"/>
              <w:ind w:left="-103" w:right="-108"/>
              <w:rPr>
                <w:sz w:val="20"/>
                <w:szCs w:val="20"/>
                <w:lang w:val="en-GB"/>
              </w:rPr>
            </w:pPr>
            <w:r w:rsidRPr="00932E97">
              <w:rPr>
                <w:sz w:val="20"/>
                <w:szCs w:val="20"/>
                <w:lang w:val="en-GB"/>
              </w:rPr>
              <w:t>-</w:t>
            </w:r>
          </w:p>
        </w:tc>
        <w:tc>
          <w:tcPr>
            <w:tcW w:w="1260" w:type="dxa"/>
            <w:vAlign w:val="bottom"/>
          </w:tcPr>
          <w:p w14:paraId="20E00192" w14:textId="70152DD2"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0D1FEEC2" w14:textId="15577825" w:rsidR="003D0B29" w:rsidRPr="00932E97" w:rsidRDefault="003D0B29" w:rsidP="003D0B29">
            <w:pPr>
              <w:tabs>
                <w:tab w:val="decimal" w:pos="794"/>
              </w:tabs>
              <w:spacing w:line="240" w:lineRule="atLeast"/>
              <w:ind w:left="-103" w:right="-108"/>
              <w:rPr>
                <w:sz w:val="20"/>
                <w:szCs w:val="20"/>
                <w:cs/>
                <w:lang w:val="en-GB"/>
              </w:rPr>
            </w:pPr>
            <w:r w:rsidRPr="00932E97">
              <w:rPr>
                <w:sz w:val="20"/>
                <w:szCs w:val="20"/>
                <w:cs/>
                <w:lang w:val="en-GB"/>
              </w:rPr>
              <w:t>(</w:t>
            </w:r>
            <w:r w:rsidR="00C11563" w:rsidRPr="00932E97">
              <w:rPr>
                <w:sz w:val="20"/>
                <w:szCs w:val="20"/>
                <w:lang w:val="en-GB"/>
              </w:rPr>
              <w:t>52</w:t>
            </w:r>
            <w:r w:rsidRPr="00932E97">
              <w:rPr>
                <w:sz w:val="20"/>
                <w:szCs w:val="20"/>
                <w:cs/>
                <w:lang w:val="en-GB"/>
              </w:rPr>
              <w:t>)</w:t>
            </w:r>
          </w:p>
        </w:tc>
        <w:tc>
          <w:tcPr>
            <w:tcW w:w="1260" w:type="dxa"/>
            <w:vAlign w:val="bottom"/>
          </w:tcPr>
          <w:p w14:paraId="759E9198" w14:textId="5C0E5013" w:rsidR="003D0B29" w:rsidRPr="00932E97" w:rsidRDefault="003D0B29" w:rsidP="003D0B29">
            <w:pPr>
              <w:tabs>
                <w:tab w:val="decimal" w:pos="794"/>
              </w:tabs>
              <w:spacing w:line="240" w:lineRule="atLeast"/>
              <w:ind w:left="-103" w:right="-108"/>
              <w:rPr>
                <w:sz w:val="20"/>
                <w:szCs w:val="20"/>
                <w:cs/>
                <w:lang w:val="en-GB"/>
              </w:rPr>
            </w:pPr>
            <w:r w:rsidRPr="00932E97">
              <w:rPr>
                <w:sz w:val="20"/>
                <w:szCs w:val="20"/>
              </w:rPr>
              <w:t xml:space="preserve"> (22)</w:t>
            </w:r>
          </w:p>
        </w:tc>
      </w:tr>
      <w:tr w:rsidR="003D0B29" w:rsidRPr="008A7393" w14:paraId="777C1AFB" w14:textId="77777777" w:rsidTr="003D0B29">
        <w:trPr>
          <w:cantSplit/>
        </w:trPr>
        <w:tc>
          <w:tcPr>
            <w:tcW w:w="4594" w:type="dxa"/>
          </w:tcPr>
          <w:p w14:paraId="3896FC25" w14:textId="04D1A7EB" w:rsidR="003D0B29" w:rsidRPr="00C345E7" w:rsidRDefault="003D0B29" w:rsidP="003D0B29">
            <w:pPr>
              <w:tabs>
                <w:tab w:val="left" w:pos="360"/>
                <w:tab w:val="decimal" w:pos="9090"/>
              </w:tabs>
              <w:spacing w:line="240" w:lineRule="atLeast"/>
              <w:ind w:left="-3" w:right="-108"/>
              <w:rPr>
                <w:sz w:val="20"/>
                <w:szCs w:val="20"/>
                <w:lang w:val="en-GB"/>
              </w:rPr>
            </w:pPr>
            <w:r w:rsidRPr="00C345E7">
              <w:rPr>
                <w:sz w:val="20"/>
                <w:szCs w:val="20"/>
                <w:lang w:val="en-GB"/>
              </w:rPr>
              <w:tab/>
              <w:t>Other expenses</w:t>
            </w:r>
          </w:p>
        </w:tc>
        <w:tc>
          <w:tcPr>
            <w:tcW w:w="1239" w:type="dxa"/>
            <w:vAlign w:val="bottom"/>
          </w:tcPr>
          <w:p w14:paraId="1353E96B" w14:textId="77BC1DCB" w:rsidR="003D0B29" w:rsidRPr="00932E97" w:rsidRDefault="003D0B29" w:rsidP="003D0B29">
            <w:pPr>
              <w:tabs>
                <w:tab w:val="decimal" w:pos="592"/>
              </w:tabs>
              <w:spacing w:line="240" w:lineRule="atLeast"/>
              <w:ind w:left="-103" w:right="-108"/>
              <w:rPr>
                <w:sz w:val="20"/>
                <w:szCs w:val="20"/>
                <w:lang w:val="en-GB"/>
              </w:rPr>
            </w:pPr>
            <w:r w:rsidRPr="00932E97">
              <w:rPr>
                <w:sz w:val="20"/>
                <w:szCs w:val="20"/>
                <w:lang w:val="en-GB"/>
              </w:rPr>
              <w:t>-</w:t>
            </w:r>
          </w:p>
        </w:tc>
        <w:tc>
          <w:tcPr>
            <w:tcW w:w="1260" w:type="dxa"/>
            <w:vAlign w:val="bottom"/>
          </w:tcPr>
          <w:p w14:paraId="152E6D6A" w14:textId="4A975905"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3128302F" w14:textId="75B0E84F" w:rsidR="003D0B29" w:rsidRPr="00932E97" w:rsidRDefault="00882E70" w:rsidP="003D0B29">
            <w:pPr>
              <w:tabs>
                <w:tab w:val="decimal" w:pos="794"/>
              </w:tabs>
              <w:spacing w:line="240" w:lineRule="atLeast"/>
              <w:ind w:left="-103" w:right="-108"/>
              <w:rPr>
                <w:sz w:val="20"/>
                <w:szCs w:val="20"/>
                <w:cs/>
                <w:lang w:val="en-GB"/>
              </w:rPr>
            </w:pPr>
            <w:r w:rsidRPr="00932E97">
              <w:rPr>
                <w:sz w:val="20"/>
                <w:szCs w:val="20"/>
                <w:lang w:val="en-GB"/>
              </w:rPr>
              <w:t>131</w:t>
            </w:r>
          </w:p>
        </w:tc>
        <w:tc>
          <w:tcPr>
            <w:tcW w:w="1260" w:type="dxa"/>
            <w:vAlign w:val="bottom"/>
          </w:tcPr>
          <w:p w14:paraId="6DCD4926" w14:textId="4E7E6EB6"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192 </w:t>
            </w:r>
          </w:p>
        </w:tc>
      </w:tr>
      <w:tr w:rsidR="003D0B29" w:rsidRPr="008A7393" w14:paraId="430B9D09" w14:textId="77777777" w:rsidTr="003D0B29">
        <w:trPr>
          <w:cantSplit/>
        </w:trPr>
        <w:tc>
          <w:tcPr>
            <w:tcW w:w="4594" w:type="dxa"/>
          </w:tcPr>
          <w:p w14:paraId="55E6BA87" w14:textId="77777777" w:rsidR="003D0B29" w:rsidRPr="008A7393" w:rsidRDefault="003D0B29" w:rsidP="003D0B29">
            <w:pPr>
              <w:tabs>
                <w:tab w:val="left" w:pos="360"/>
                <w:tab w:val="decimal" w:pos="9090"/>
              </w:tabs>
              <w:spacing w:line="240" w:lineRule="atLeast"/>
              <w:ind w:right="-108"/>
              <w:rPr>
                <w:rFonts w:eastAsia="Times New Roman"/>
                <w:sz w:val="20"/>
                <w:szCs w:val="20"/>
                <w:lang w:val="en-GB"/>
              </w:rPr>
            </w:pPr>
          </w:p>
        </w:tc>
        <w:tc>
          <w:tcPr>
            <w:tcW w:w="1239" w:type="dxa"/>
            <w:vAlign w:val="bottom"/>
          </w:tcPr>
          <w:p w14:paraId="0F8EB4AC"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0D448A34"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79CD26F8"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5DF96103" w14:textId="77777777" w:rsidR="003D0B29" w:rsidRPr="00932E97" w:rsidRDefault="003D0B29" w:rsidP="003D0B29">
            <w:pPr>
              <w:tabs>
                <w:tab w:val="decimal" w:pos="547"/>
              </w:tabs>
              <w:spacing w:line="240" w:lineRule="atLeast"/>
              <w:ind w:left="-103" w:right="-108"/>
              <w:rPr>
                <w:sz w:val="20"/>
                <w:szCs w:val="20"/>
                <w:lang w:val="en-GB"/>
              </w:rPr>
            </w:pPr>
          </w:p>
        </w:tc>
      </w:tr>
      <w:tr w:rsidR="003D0B29" w:rsidRPr="008A7393" w14:paraId="5697AF81" w14:textId="5F446F2D" w:rsidTr="003D0B29">
        <w:trPr>
          <w:cantSplit/>
        </w:trPr>
        <w:tc>
          <w:tcPr>
            <w:tcW w:w="4594" w:type="dxa"/>
          </w:tcPr>
          <w:p w14:paraId="22BC6AC7" w14:textId="77777777" w:rsidR="003D0B29" w:rsidRPr="008A7393" w:rsidRDefault="003D0B29" w:rsidP="003D0B29">
            <w:pPr>
              <w:tabs>
                <w:tab w:val="left" w:pos="360"/>
                <w:tab w:val="decimal" w:pos="9090"/>
              </w:tabs>
              <w:spacing w:line="240" w:lineRule="atLeast"/>
              <w:ind w:right="-108"/>
              <w:rPr>
                <w:rFonts w:eastAsia="Times New Roman"/>
                <w:sz w:val="20"/>
                <w:szCs w:val="20"/>
                <w:lang w:val="en-GB"/>
              </w:rPr>
            </w:pPr>
            <w:r w:rsidRPr="008A7393">
              <w:rPr>
                <w:rFonts w:eastAsia="Times New Roman"/>
                <w:sz w:val="20"/>
                <w:szCs w:val="20"/>
                <w:lang w:val="en-GB"/>
              </w:rPr>
              <w:t>Associates</w:t>
            </w:r>
          </w:p>
        </w:tc>
        <w:tc>
          <w:tcPr>
            <w:tcW w:w="1239" w:type="dxa"/>
            <w:vAlign w:val="bottom"/>
          </w:tcPr>
          <w:p w14:paraId="315906DF"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492620DD" w14:textId="77777777" w:rsidR="003D0B29" w:rsidRPr="00932E97" w:rsidRDefault="003D0B29" w:rsidP="003D0B29">
            <w:pPr>
              <w:tabs>
                <w:tab w:val="decimal" w:pos="794"/>
              </w:tabs>
              <w:spacing w:line="240" w:lineRule="atLeast"/>
              <w:ind w:left="-103" w:right="-108"/>
              <w:rPr>
                <w:rFonts w:cstheme="minorBidi"/>
                <w:sz w:val="20"/>
                <w:szCs w:val="20"/>
                <w:cs/>
                <w:lang w:val="en-GB"/>
              </w:rPr>
            </w:pPr>
          </w:p>
        </w:tc>
        <w:tc>
          <w:tcPr>
            <w:tcW w:w="1260" w:type="dxa"/>
            <w:vAlign w:val="bottom"/>
          </w:tcPr>
          <w:p w14:paraId="3FB9D11A"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5F69EE08" w14:textId="77777777" w:rsidR="003D0B29" w:rsidRPr="00932E97" w:rsidRDefault="003D0B29" w:rsidP="003D0B29">
            <w:pPr>
              <w:tabs>
                <w:tab w:val="decimal" w:pos="547"/>
              </w:tabs>
              <w:spacing w:line="240" w:lineRule="atLeast"/>
              <w:ind w:left="-103" w:right="-108"/>
              <w:rPr>
                <w:sz w:val="20"/>
                <w:szCs w:val="20"/>
                <w:lang w:val="en-GB"/>
              </w:rPr>
            </w:pPr>
          </w:p>
        </w:tc>
      </w:tr>
      <w:tr w:rsidR="003D0B29" w:rsidRPr="008A7393" w14:paraId="103D95BE" w14:textId="7DDD9D31" w:rsidTr="003D0B29">
        <w:trPr>
          <w:cantSplit/>
          <w:trHeight w:val="64"/>
        </w:trPr>
        <w:tc>
          <w:tcPr>
            <w:tcW w:w="4594" w:type="dxa"/>
          </w:tcPr>
          <w:p w14:paraId="1434D8A2"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rFonts w:eastAsia="Times New Roman"/>
                <w:color w:val="000000"/>
                <w:sz w:val="20"/>
                <w:szCs w:val="20"/>
                <w:lang w:val="en-GB"/>
              </w:rPr>
              <w:tab/>
            </w:r>
            <w:r w:rsidRPr="008A7393">
              <w:rPr>
                <w:sz w:val="20"/>
                <w:szCs w:val="20"/>
                <w:lang w:val="en-GB"/>
              </w:rPr>
              <w:t>Interest income</w:t>
            </w:r>
          </w:p>
        </w:tc>
        <w:tc>
          <w:tcPr>
            <w:tcW w:w="1239" w:type="dxa"/>
            <w:vAlign w:val="bottom"/>
          </w:tcPr>
          <w:p w14:paraId="4A67807D" w14:textId="00FE5FF4" w:rsidR="003D0B29" w:rsidRPr="00932E97" w:rsidRDefault="0071154C" w:rsidP="003D0B29">
            <w:pPr>
              <w:tabs>
                <w:tab w:val="decimal" w:pos="794"/>
              </w:tabs>
              <w:spacing w:line="240" w:lineRule="atLeast"/>
              <w:ind w:left="-103" w:right="-108"/>
              <w:rPr>
                <w:rFonts w:cs="Angsana New"/>
                <w:sz w:val="20"/>
                <w:szCs w:val="25"/>
                <w:lang w:val="en-GB"/>
              </w:rPr>
            </w:pPr>
            <w:r w:rsidRPr="00932E97">
              <w:rPr>
                <w:rFonts w:cs="Angsana New"/>
                <w:sz w:val="20"/>
                <w:szCs w:val="25"/>
              </w:rPr>
              <w:t>14</w:t>
            </w:r>
          </w:p>
        </w:tc>
        <w:tc>
          <w:tcPr>
            <w:tcW w:w="1260" w:type="dxa"/>
            <w:vAlign w:val="bottom"/>
          </w:tcPr>
          <w:p w14:paraId="7B1D8229" w14:textId="28003896" w:rsidR="003D0B29" w:rsidRPr="00932E97" w:rsidRDefault="003D0B29" w:rsidP="003D0B29">
            <w:pPr>
              <w:tabs>
                <w:tab w:val="decimal" w:pos="794"/>
              </w:tabs>
              <w:spacing w:line="240" w:lineRule="atLeast"/>
              <w:ind w:left="-103" w:right="-108"/>
              <w:rPr>
                <w:sz w:val="20"/>
                <w:szCs w:val="20"/>
                <w:cs/>
                <w:lang w:val="en-GB"/>
              </w:rPr>
            </w:pPr>
            <w:r w:rsidRPr="00932E97">
              <w:rPr>
                <w:sz w:val="20"/>
                <w:szCs w:val="20"/>
              </w:rPr>
              <w:t xml:space="preserve"> 14 </w:t>
            </w:r>
          </w:p>
        </w:tc>
        <w:tc>
          <w:tcPr>
            <w:tcW w:w="1260" w:type="dxa"/>
            <w:vAlign w:val="bottom"/>
          </w:tcPr>
          <w:p w14:paraId="370D31D5" w14:textId="086938C7"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39E45D68" w14:textId="7646BBC7"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1B23ACEA" w14:textId="77777777" w:rsidTr="003D0B29">
        <w:trPr>
          <w:cantSplit/>
          <w:trHeight w:val="64"/>
        </w:trPr>
        <w:tc>
          <w:tcPr>
            <w:tcW w:w="4594" w:type="dxa"/>
          </w:tcPr>
          <w:p w14:paraId="7D5EA354" w14:textId="49954F48" w:rsidR="003D0B29" w:rsidRPr="008A7393" w:rsidRDefault="003D0B29" w:rsidP="003D0B29">
            <w:pPr>
              <w:tabs>
                <w:tab w:val="left" w:pos="270"/>
                <w:tab w:val="decimal" w:pos="9090"/>
              </w:tabs>
              <w:spacing w:line="240" w:lineRule="atLeast"/>
              <w:ind w:right="-108"/>
              <w:rPr>
                <w:rFonts w:eastAsia="Times New Roman"/>
                <w:color w:val="000000"/>
                <w:sz w:val="20"/>
                <w:szCs w:val="20"/>
                <w:lang w:val="en-GB"/>
              </w:rPr>
            </w:pPr>
            <w:r w:rsidRPr="008A7393">
              <w:rPr>
                <w:rFonts w:eastAsia="Times New Roman"/>
                <w:sz w:val="20"/>
                <w:szCs w:val="20"/>
                <w:lang w:val="en-GB"/>
              </w:rPr>
              <w:tab/>
              <w:t>Interest expenses</w:t>
            </w:r>
          </w:p>
        </w:tc>
        <w:tc>
          <w:tcPr>
            <w:tcW w:w="1239" w:type="dxa"/>
            <w:vAlign w:val="bottom"/>
          </w:tcPr>
          <w:p w14:paraId="32ACD80F" w14:textId="3EE532DA" w:rsidR="003D0B29" w:rsidRPr="00932E97" w:rsidRDefault="0071154C" w:rsidP="003D0B29">
            <w:pPr>
              <w:tabs>
                <w:tab w:val="decimal" w:pos="794"/>
              </w:tabs>
              <w:spacing w:line="240" w:lineRule="atLeast"/>
              <w:ind w:left="-103" w:right="-108"/>
              <w:rPr>
                <w:sz w:val="20"/>
                <w:szCs w:val="20"/>
                <w:lang w:val="en-GB"/>
              </w:rPr>
            </w:pPr>
            <w:r w:rsidRPr="00932E97">
              <w:rPr>
                <w:sz w:val="20"/>
                <w:szCs w:val="20"/>
              </w:rPr>
              <w:t>2</w:t>
            </w:r>
          </w:p>
        </w:tc>
        <w:tc>
          <w:tcPr>
            <w:tcW w:w="1260" w:type="dxa"/>
            <w:vAlign w:val="bottom"/>
          </w:tcPr>
          <w:p w14:paraId="39A2DF20" w14:textId="0A61BECD" w:rsidR="003D0B29" w:rsidRPr="00932E97" w:rsidRDefault="003D0B29" w:rsidP="003D0B29">
            <w:pPr>
              <w:tabs>
                <w:tab w:val="decimal" w:pos="794"/>
              </w:tabs>
              <w:spacing w:line="240" w:lineRule="atLeast"/>
              <w:ind w:left="-103" w:right="-108"/>
              <w:rPr>
                <w:sz w:val="20"/>
                <w:szCs w:val="20"/>
                <w:cs/>
                <w:lang w:val="en-GB"/>
              </w:rPr>
            </w:pPr>
            <w:r w:rsidRPr="00932E97">
              <w:rPr>
                <w:sz w:val="20"/>
                <w:szCs w:val="20"/>
              </w:rPr>
              <w:t xml:space="preserve"> 2 </w:t>
            </w:r>
          </w:p>
        </w:tc>
        <w:tc>
          <w:tcPr>
            <w:tcW w:w="1260" w:type="dxa"/>
            <w:vAlign w:val="bottom"/>
          </w:tcPr>
          <w:p w14:paraId="6F2DB30A" w14:textId="47B3D4F7"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28067783" w14:textId="6F9A3512"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1002A8BF" w14:textId="08E03B52" w:rsidTr="003D0B29">
        <w:trPr>
          <w:cantSplit/>
          <w:trHeight w:val="64"/>
        </w:trPr>
        <w:tc>
          <w:tcPr>
            <w:tcW w:w="4594" w:type="dxa"/>
            <w:vAlign w:val="center"/>
          </w:tcPr>
          <w:p w14:paraId="25A659F0"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rFonts w:eastAsia="Times New Roman"/>
                <w:color w:val="000000"/>
                <w:sz w:val="20"/>
                <w:szCs w:val="20"/>
                <w:lang w:val="en-GB"/>
              </w:rPr>
              <w:tab/>
              <w:t xml:space="preserve">Dividend income </w:t>
            </w:r>
          </w:p>
        </w:tc>
        <w:tc>
          <w:tcPr>
            <w:tcW w:w="1239" w:type="dxa"/>
            <w:vAlign w:val="bottom"/>
          </w:tcPr>
          <w:p w14:paraId="79D523B3" w14:textId="48FE971E"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257</w:t>
            </w:r>
          </w:p>
        </w:tc>
        <w:tc>
          <w:tcPr>
            <w:tcW w:w="1260" w:type="dxa"/>
            <w:vAlign w:val="bottom"/>
          </w:tcPr>
          <w:p w14:paraId="02F4C0D7" w14:textId="00166F59"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728 </w:t>
            </w:r>
          </w:p>
        </w:tc>
        <w:tc>
          <w:tcPr>
            <w:tcW w:w="1260" w:type="dxa"/>
            <w:vAlign w:val="bottom"/>
          </w:tcPr>
          <w:p w14:paraId="66D18C5D" w14:textId="58FDDF6F"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1D5078C8" w14:textId="469207CF"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388FF539" w14:textId="77777777" w:rsidTr="003D0B29">
        <w:trPr>
          <w:cantSplit/>
          <w:trHeight w:val="64"/>
        </w:trPr>
        <w:tc>
          <w:tcPr>
            <w:tcW w:w="4594" w:type="dxa"/>
            <w:vAlign w:val="center"/>
          </w:tcPr>
          <w:p w14:paraId="06248324" w14:textId="416FB69A" w:rsidR="003D0B29" w:rsidRPr="008A7393" w:rsidRDefault="003D0B29" w:rsidP="003D0B29">
            <w:pPr>
              <w:tabs>
                <w:tab w:val="left" w:pos="270"/>
                <w:tab w:val="decimal" w:pos="9090"/>
              </w:tabs>
              <w:spacing w:line="240" w:lineRule="atLeast"/>
              <w:ind w:right="-108"/>
              <w:rPr>
                <w:rFonts w:eastAsia="Times New Roman"/>
                <w:color w:val="000000"/>
                <w:sz w:val="20"/>
                <w:szCs w:val="20"/>
                <w:lang w:val="en-GB"/>
              </w:rPr>
            </w:pPr>
            <w:r w:rsidRPr="008A7393">
              <w:rPr>
                <w:rFonts w:eastAsia="Times New Roman"/>
                <w:color w:val="000000"/>
                <w:sz w:val="20"/>
                <w:szCs w:val="20"/>
                <w:lang w:val="en-GB"/>
              </w:rPr>
              <w:tab/>
            </w:r>
            <w:r w:rsidRPr="00D943C4">
              <w:rPr>
                <w:rFonts w:eastAsia="Times New Roman"/>
                <w:sz w:val="20"/>
                <w:szCs w:val="20"/>
              </w:rPr>
              <w:t>Net gain on financial instruments measured at</w:t>
            </w:r>
            <w:r w:rsidRPr="00D943C4">
              <w:rPr>
                <w:rFonts w:eastAsia="Times New Roman"/>
                <w:sz w:val="20"/>
                <w:szCs w:val="20"/>
              </w:rPr>
              <w:br/>
              <w:t xml:space="preserve">        fair value through profit or loss</w:t>
            </w:r>
          </w:p>
        </w:tc>
        <w:tc>
          <w:tcPr>
            <w:tcW w:w="1239" w:type="dxa"/>
            <w:vAlign w:val="bottom"/>
          </w:tcPr>
          <w:p w14:paraId="41C7BF84" w14:textId="69F82D5E"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30</w:t>
            </w:r>
          </w:p>
        </w:tc>
        <w:tc>
          <w:tcPr>
            <w:tcW w:w="1260" w:type="dxa"/>
            <w:vAlign w:val="bottom"/>
          </w:tcPr>
          <w:p w14:paraId="270AF0B7" w14:textId="004E55CB" w:rsidR="003D0B29" w:rsidRPr="00932E97" w:rsidRDefault="0053280E" w:rsidP="003D0B29">
            <w:pPr>
              <w:tabs>
                <w:tab w:val="decimal" w:pos="794"/>
              </w:tabs>
              <w:spacing w:line="240" w:lineRule="atLeast"/>
              <w:ind w:left="-103" w:right="-108"/>
              <w:rPr>
                <w:sz w:val="20"/>
                <w:szCs w:val="20"/>
              </w:rPr>
            </w:pPr>
            <w:r w:rsidRPr="00932E97">
              <w:rPr>
                <w:sz w:val="20"/>
                <w:szCs w:val="20"/>
              </w:rPr>
              <w:t>13</w:t>
            </w:r>
          </w:p>
        </w:tc>
        <w:tc>
          <w:tcPr>
            <w:tcW w:w="1260" w:type="dxa"/>
            <w:vAlign w:val="bottom"/>
          </w:tcPr>
          <w:p w14:paraId="69C15413" w14:textId="4A087CD7"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vAlign w:val="bottom"/>
          </w:tcPr>
          <w:p w14:paraId="38C35490" w14:textId="2036E1F8"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039A59A4" w14:textId="333648C7" w:rsidTr="003D0B29">
        <w:trPr>
          <w:cantSplit/>
          <w:trHeight w:val="40"/>
        </w:trPr>
        <w:tc>
          <w:tcPr>
            <w:tcW w:w="4594" w:type="dxa"/>
          </w:tcPr>
          <w:p w14:paraId="51106367" w14:textId="77777777" w:rsidR="003D0B29" w:rsidRPr="008A7393" w:rsidRDefault="003D0B29" w:rsidP="003D0B29">
            <w:pPr>
              <w:tabs>
                <w:tab w:val="left" w:pos="162"/>
                <w:tab w:val="decimal" w:pos="9090"/>
              </w:tabs>
              <w:spacing w:line="240" w:lineRule="atLeast"/>
              <w:ind w:right="-108"/>
              <w:rPr>
                <w:sz w:val="20"/>
                <w:szCs w:val="20"/>
                <w:u w:val="single"/>
                <w:cs/>
                <w:lang w:val="en-GB"/>
              </w:rPr>
            </w:pPr>
          </w:p>
        </w:tc>
        <w:tc>
          <w:tcPr>
            <w:tcW w:w="1239" w:type="dxa"/>
            <w:vAlign w:val="bottom"/>
          </w:tcPr>
          <w:p w14:paraId="7CC25336" w14:textId="77777777" w:rsidR="003D0B29" w:rsidRPr="00932E97" w:rsidRDefault="003D0B29" w:rsidP="003D0B29">
            <w:pPr>
              <w:tabs>
                <w:tab w:val="decimal" w:pos="794"/>
              </w:tabs>
              <w:spacing w:line="240" w:lineRule="atLeast"/>
              <w:ind w:left="-103" w:right="-108"/>
              <w:rPr>
                <w:sz w:val="20"/>
                <w:szCs w:val="20"/>
                <w:cs/>
                <w:lang w:val="en-GB"/>
              </w:rPr>
            </w:pPr>
          </w:p>
        </w:tc>
        <w:tc>
          <w:tcPr>
            <w:tcW w:w="1260" w:type="dxa"/>
            <w:vAlign w:val="bottom"/>
          </w:tcPr>
          <w:p w14:paraId="6A9E611B"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774094D3"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tcPr>
          <w:p w14:paraId="4492D601" w14:textId="77777777" w:rsidR="003D0B29" w:rsidRPr="00932E97" w:rsidRDefault="003D0B29" w:rsidP="003D0B29">
            <w:pPr>
              <w:tabs>
                <w:tab w:val="decimal" w:pos="547"/>
              </w:tabs>
              <w:spacing w:line="240" w:lineRule="atLeast"/>
              <w:ind w:left="-103" w:right="-108"/>
              <w:rPr>
                <w:sz w:val="20"/>
                <w:szCs w:val="20"/>
                <w:lang w:val="en-GB"/>
              </w:rPr>
            </w:pPr>
          </w:p>
        </w:tc>
      </w:tr>
      <w:tr w:rsidR="003D0B29" w:rsidRPr="008A7393" w14:paraId="3A13C8D4" w14:textId="5028CACA" w:rsidTr="003D0B29">
        <w:trPr>
          <w:cantSplit/>
        </w:trPr>
        <w:tc>
          <w:tcPr>
            <w:tcW w:w="4594" w:type="dxa"/>
          </w:tcPr>
          <w:p w14:paraId="536DAD23"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Joint Venture</w:t>
            </w:r>
          </w:p>
        </w:tc>
        <w:tc>
          <w:tcPr>
            <w:tcW w:w="1239" w:type="dxa"/>
            <w:vAlign w:val="bottom"/>
          </w:tcPr>
          <w:p w14:paraId="3197F946" w14:textId="77777777" w:rsidR="003D0B29" w:rsidRPr="00932E97" w:rsidRDefault="003D0B29" w:rsidP="003D0B29">
            <w:pPr>
              <w:tabs>
                <w:tab w:val="decimal" w:pos="794"/>
              </w:tabs>
              <w:spacing w:line="240" w:lineRule="atLeast"/>
              <w:ind w:left="-103" w:right="-108"/>
              <w:rPr>
                <w:sz w:val="20"/>
                <w:szCs w:val="20"/>
                <w:cs/>
                <w:lang w:val="en-GB"/>
              </w:rPr>
            </w:pPr>
          </w:p>
        </w:tc>
        <w:tc>
          <w:tcPr>
            <w:tcW w:w="1260" w:type="dxa"/>
            <w:vAlign w:val="bottom"/>
          </w:tcPr>
          <w:p w14:paraId="50BDA61B"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33074CA3"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tcPr>
          <w:p w14:paraId="47F88CD6" w14:textId="77777777" w:rsidR="003D0B29" w:rsidRPr="00932E97" w:rsidRDefault="003D0B29" w:rsidP="003D0B29">
            <w:pPr>
              <w:tabs>
                <w:tab w:val="decimal" w:pos="547"/>
              </w:tabs>
              <w:spacing w:line="240" w:lineRule="atLeast"/>
              <w:ind w:left="-103" w:right="-108"/>
              <w:rPr>
                <w:sz w:val="20"/>
                <w:szCs w:val="20"/>
                <w:lang w:val="en-GB"/>
              </w:rPr>
            </w:pPr>
          </w:p>
        </w:tc>
      </w:tr>
      <w:tr w:rsidR="003D0B29" w:rsidRPr="008A7393" w14:paraId="6634B477" w14:textId="253FC556" w:rsidTr="003D0B29">
        <w:trPr>
          <w:cantSplit/>
        </w:trPr>
        <w:tc>
          <w:tcPr>
            <w:tcW w:w="4594" w:type="dxa"/>
          </w:tcPr>
          <w:p w14:paraId="240C4F06"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Interest income</w:t>
            </w:r>
          </w:p>
        </w:tc>
        <w:tc>
          <w:tcPr>
            <w:tcW w:w="1239" w:type="dxa"/>
            <w:vAlign w:val="bottom"/>
          </w:tcPr>
          <w:p w14:paraId="07406323" w14:textId="0A4C50A5" w:rsidR="003D0B29" w:rsidRPr="00932E97" w:rsidRDefault="003D0B29" w:rsidP="003D0B29">
            <w:pPr>
              <w:tabs>
                <w:tab w:val="decimal" w:pos="794"/>
              </w:tabs>
              <w:spacing w:line="240" w:lineRule="atLeast"/>
              <w:ind w:left="-103" w:right="-108"/>
              <w:rPr>
                <w:sz w:val="20"/>
                <w:szCs w:val="20"/>
                <w:cs/>
                <w:lang w:val="en-GB"/>
              </w:rPr>
            </w:pPr>
            <w:r w:rsidRPr="00932E97">
              <w:rPr>
                <w:sz w:val="20"/>
                <w:szCs w:val="20"/>
                <w:cs/>
                <w:lang w:val="en-GB"/>
              </w:rPr>
              <w:t>267</w:t>
            </w:r>
          </w:p>
        </w:tc>
        <w:tc>
          <w:tcPr>
            <w:tcW w:w="1260" w:type="dxa"/>
            <w:vAlign w:val="bottom"/>
          </w:tcPr>
          <w:p w14:paraId="33C4DBFB" w14:textId="41E9557F" w:rsidR="003D0B29" w:rsidRPr="00932E97" w:rsidRDefault="003D0B29" w:rsidP="003D0B29">
            <w:pPr>
              <w:tabs>
                <w:tab w:val="decimal" w:pos="794"/>
              </w:tabs>
              <w:spacing w:line="240" w:lineRule="atLeast"/>
              <w:ind w:left="-103" w:right="-108"/>
              <w:rPr>
                <w:sz w:val="20"/>
                <w:szCs w:val="20"/>
                <w:lang w:val="en-GB"/>
              </w:rPr>
            </w:pPr>
            <w:r w:rsidRPr="00932E97">
              <w:rPr>
                <w:sz w:val="20"/>
                <w:szCs w:val="20"/>
                <w:lang w:val="en-GB"/>
              </w:rPr>
              <w:t>258</w:t>
            </w:r>
          </w:p>
        </w:tc>
        <w:tc>
          <w:tcPr>
            <w:tcW w:w="1260" w:type="dxa"/>
            <w:vAlign w:val="bottom"/>
          </w:tcPr>
          <w:p w14:paraId="5826DE8D" w14:textId="3FFD3F3C" w:rsidR="003D0B29" w:rsidRPr="00932E97" w:rsidRDefault="003D0B29" w:rsidP="003D0B29">
            <w:pPr>
              <w:tabs>
                <w:tab w:val="decimal" w:pos="794"/>
              </w:tabs>
              <w:spacing w:line="240" w:lineRule="atLeast"/>
              <w:ind w:left="-103" w:right="-108"/>
              <w:rPr>
                <w:sz w:val="20"/>
                <w:szCs w:val="20"/>
                <w:lang w:val="en-GB"/>
              </w:rPr>
            </w:pPr>
            <w:r w:rsidRPr="00932E97">
              <w:rPr>
                <w:sz w:val="20"/>
                <w:szCs w:val="20"/>
                <w:lang w:val="en-GB"/>
              </w:rPr>
              <w:t>267</w:t>
            </w:r>
          </w:p>
        </w:tc>
        <w:tc>
          <w:tcPr>
            <w:tcW w:w="1260" w:type="dxa"/>
          </w:tcPr>
          <w:p w14:paraId="1A8234AF" w14:textId="6FF8DBA3" w:rsidR="003D0B29" w:rsidRPr="00932E97" w:rsidRDefault="003D0B29" w:rsidP="003D0B29">
            <w:pPr>
              <w:tabs>
                <w:tab w:val="decimal" w:pos="794"/>
              </w:tabs>
              <w:spacing w:line="240" w:lineRule="atLeast"/>
              <w:ind w:left="-103" w:right="-108"/>
              <w:rPr>
                <w:sz w:val="20"/>
                <w:szCs w:val="20"/>
                <w:lang w:val="en-GB"/>
              </w:rPr>
            </w:pPr>
            <w:r w:rsidRPr="00932E97">
              <w:rPr>
                <w:sz w:val="20"/>
                <w:szCs w:val="20"/>
                <w:lang w:val="en-GB"/>
              </w:rPr>
              <w:t>258</w:t>
            </w:r>
          </w:p>
        </w:tc>
      </w:tr>
      <w:tr w:rsidR="003D0B29" w:rsidRPr="008A7393" w14:paraId="061D9702" w14:textId="102BD925" w:rsidTr="003D0B29">
        <w:trPr>
          <w:cantSplit/>
          <w:trHeight w:val="40"/>
        </w:trPr>
        <w:tc>
          <w:tcPr>
            <w:tcW w:w="4594" w:type="dxa"/>
          </w:tcPr>
          <w:p w14:paraId="0EFC32FE" w14:textId="77777777" w:rsidR="003D0B29" w:rsidRPr="009976FF" w:rsidRDefault="003D0B29" w:rsidP="003D0B29">
            <w:pPr>
              <w:tabs>
                <w:tab w:val="left" w:pos="162"/>
                <w:tab w:val="decimal" w:pos="9090"/>
              </w:tabs>
              <w:spacing w:line="240" w:lineRule="atLeast"/>
              <w:ind w:right="-108"/>
              <w:rPr>
                <w:rFonts w:cstheme="minorBidi"/>
                <w:sz w:val="20"/>
                <w:szCs w:val="20"/>
                <w:u w:val="single"/>
                <w:cs/>
                <w:lang w:val="en-GB"/>
              </w:rPr>
            </w:pPr>
          </w:p>
        </w:tc>
        <w:tc>
          <w:tcPr>
            <w:tcW w:w="1239" w:type="dxa"/>
            <w:vAlign w:val="bottom"/>
          </w:tcPr>
          <w:p w14:paraId="7C3CF41D"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1CD32168"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4B6894B4"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tcPr>
          <w:p w14:paraId="7D36236D" w14:textId="77777777" w:rsidR="003D0B29" w:rsidRPr="00932E97" w:rsidRDefault="003D0B29" w:rsidP="003D0B29">
            <w:pPr>
              <w:tabs>
                <w:tab w:val="decimal" w:pos="547"/>
                <w:tab w:val="decimal" w:pos="794"/>
              </w:tabs>
              <w:spacing w:line="240" w:lineRule="atLeast"/>
              <w:ind w:left="-103" w:right="-108"/>
              <w:rPr>
                <w:sz w:val="20"/>
                <w:szCs w:val="20"/>
                <w:lang w:val="en-GB"/>
              </w:rPr>
            </w:pPr>
          </w:p>
        </w:tc>
      </w:tr>
      <w:tr w:rsidR="003D0B29" w:rsidRPr="008A7393" w14:paraId="2B5CA359" w14:textId="20F9F546" w:rsidTr="003D0B29">
        <w:trPr>
          <w:cantSplit/>
        </w:trPr>
        <w:tc>
          <w:tcPr>
            <w:tcW w:w="4594" w:type="dxa"/>
          </w:tcPr>
          <w:p w14:paraId="3836E47F" w14:textId="75F393C0" w:rsidR="003D0B29" w:rsidRPr="008A7393" w:rsidRDefault="003D0B29" w:rsidP="003D0B29">
            <w:pPr>
              <w:tabs>
                <w:tab w:val="left" w:pos="360"/>
                <w:tab w:val="decimal" w:pos="9090"/>
              </w:tabs>
              <w:spacing w:line="240" w:lineRule="atLeast"/>
              <w:ind w:right="-108"/>
              <w:rPr>
                <w:sz w:val="20"/>
                <w:szCs w:val="20"/>
                <w:cs/>
                <w:lang w:val="en-GB"/>
              </w:rPr>
            </w:pPr>
            <w:r w:rsidRPr="008A7393">
              <w:rPr>
                <w:sz w:val="20"/>
                <w:szCs w:val="20"/>
                <w:lang w:val="en-GB"/>
              </w:rPr>
              <w:t>Major shareholders (more than 10% ownership)</w:t>
            </w:r>
          </w:p>
        </w:tc>
        <w:tc>
          <w:tcPr>
            <w:tcW w:w="1239" w:type="dxa"/>
            <w:vAlign w:val="bottom"/>
          </w:tcPr>
          <w:p w14:paraId="2CE89B87"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7F52FCC1"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73FF7C9E"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tcPr>
          <w:p w14:paraId="30434ED4" w14:textId="77777777" w:rsidR="003D0B29" w:rsidRPr="00932E97" w:rsidRDefault="003D0B29" w:rsidP="003D0B29">
            <w:pPr>
              <w:tabs>
                <w:tab w:val="decimal" w:pos="547"/>
                <w:tab w:val="decimal" w:pos="794"/>
              </w:tabs>
              <w:spacing w:line="240" w:lineRule="atLeast"/>
              <w:ind w:left="-103" w:right="-108"/>
              <w:rPr>
                <w:sz w:val="20"/>
                <w:szCs w:val="20"/>
                <w:lang w:val="en-GB"/>
              </w:rPr>
            </w:pPr>
          </w:p>
        </w:tc>
      </w:tr>
      <w:tr w:rsidR="003D0B29" w:rsidRPr="008A7393" w14:paraId="5DCBCF2F" w14:textId="2133F109" w:rsidTr="003D0B29">
        <w:trPr>
          <w:cantSplit/>
        </w:trPr>
        <w:tc>
          <w:tcPr>
            <w:tcW w:w="4594" w:type="dxa"/>
          </w:tcPr>
          <w:p w14:paraId="1BF3612E"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Interest expenses</w:t>
            </w:r>
          </w:p>
        </w:tc>
        <w:tc>
          <w:tcPr>
            <w:tcW w:w="1239" w:type="dxa"/>
            <w:vAlign w:val="bottom"/>
          </w:tcPr>
          <w:p w14:paraId="62E3DF00" w14:textId="4E5215BC" w:rsidR="003D0B29" w:rsidRPr="00932E97" w:rsidRDefault="003D0B29" w:rsidP="003D0B29">
            <w:pPr>
              <w:tabs>
                <w:tab w:val="decimal" w:pos="794"/>
              </w:tabs>
              <w:spacing w:line="240" w:lineRule="atLeast"/>
              <w:ind w:left="-103" w:right="-108"/>
              <w:rPr>
                <w:sz w:val="20"/>
                <w:szCs w:val="20"/>
                <w:cs/>
                <w:lang w:val="en-GB"/>
              </w:rPr>
            </w:pPr>
            <w:r w:rsidRPr="00932E97">
              <w:rPr>
                <w:sz w:val="20"/>
                <w:szCs w:val="20"/>
              </w:rPr>
              <w:t>280</w:t>
            </w:r>
          </w:p>
        </w:tc>
        <w:tc>
          <w:tcPr>
            <w:tcW w:w="1260" w:type="dxa"/>
            <w:vAlign w:val="bottom"/>
          </w:tcPr>
          <w:p w14:paraId="1BF38F3E" w14:textId="1F138EA7"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252 </w:t>
            </w:r>
          </w:p>
        </w:tc>
        <w:tc>
          <w:tcPr>
            <w:tcW w:w="1260" w:type="dxa"/>
            <w:vAlign w:val="bottom"/>
          </w:tcPr>
          <w:p w14:paraId="2969E03A" w14:textId="03CC1890"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tcPr>
          <w:p w14:paraId="60B2ADD3" w14:textId="0B1F52DA"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4BED938B" w14:textId="41C36366" w:rsidTr="003D0B29">
        <w:trPr>
          <w:cantSplit/>
        </w:trPr>
        <w:tc>
          <w:tcPr>
            <w:tcW w:w="4594" w:type="dxa"/>
          </w:tcPr>
          <w:p w14:paraId="6ED82E2A" w14:textId="77777777"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Other expenses</w:t>
            </w:r>
          </w:p>
        </w:tc>
        <w:tc>
          <w:tcPr>
            <w:tcW w:w="1239" w:type="dxa"/>
            <w:vAlign w:val="bottom"/>
          </w:tcPr>
          <w:p w14:paraId="766FF744" w14:textId="3E18BC6A"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27</w:t>
            </w:r>
          </w:p>
        </w:tc>
        <w:tc>
          <w:tcPr>
            <w:tcW w:w="1260" w:type="dxa"/>
            <w:vAlign w:val="bottom"/>
          </w:tcPr>
          <w:p w14:paraId="547E6F56" w14:textId="5A11E76C"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28 </w:t>
            </w:r>
          </w:p>
        </w:tc>
        <w:tc>
          <w:tcPr>
            <w:tcW w:w="1260" w:type="dxa"/>
            <w:vAlign w:val="bottom"/>
          </w:tcPr>
          <w:p w14:paraId="483C49F2" w14:textId="47D6FA9E"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tcPr>
          <w:p w14:paraId="7FC92188" w14:textId="3F30063C"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3AFBA596" w14:textId="62186AAC" w:rsidTr="003D0B29">
        <w:trPr>
          <w:cantSplit/>
        </w:trPr>
        <w:tc>
          <w:tcPr>
            <w:tcW w:w="4594" w:type="dxa"/>
          </w:tcPr>
          <w:p w14:paraId="74421209" w14:textId="77777777" w:rsidR="003D0B29" w:rsidRPr="008A7393" w:rsidRDefault="003D0B29" w:rsidP="003D0B29">
            <w:pPr>
              <w:tabs>
                <w:tab w:val="left" w:pos="270"/>
                <w:tab w:val="decimal" w:pos="9090"/>
              </w:tabs>
              <w:spacing w:line="240" w:lineRule="atLeast"/>
              <w:ind w:right="-108"/>
              <w:rPr>
                <w:sz w:val="20"/>
                <w:szCs w:val="20"/>
                <w:lang w:val="en-GB"/>
              </w:rPr>
            </w:pPr>
          </w:p>
        </w:tc>
        <w:tc>
          <w:tcPr>
            <w:tcW w:w="1239" w:type="dxa"/>
            <w:vAlign w:val="bottom"/>
          </w:tcPr>
          <w:p w14:paraId="25BADB9B"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48ECCD19"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71ADFE24" w14:textId="77777777" w:rsidR="003D0B29" w:rsidRPr="00932E97" w:rsidRDefault="003D0B29" w:rsidP="003D0B29">
            <w:pPr>
              <w:tabs>
                <w:tab w:val="decimal" w:pos="577"/>
              </w:tabs>
              <w:spacing w:line="240" w:lineRule="atLeast"/>
              <w:ind w:left="-103" w:right="-108"/>
              <w:rPr>
                <w:sz w:val="20"/>
                <w:szCs w:val="20"/>
                <w:lang w:val="en-GB"/>
              </w:rPr>
            </w:pPr>
          </w:p>
        </w:tc>
        <w:tc>
          <w:tcPr>
            <w:tcW w:w="1260" w:type="dxa"/>
          </w:tcPr>
          <w:p w14:paraId="5DC12385" w14:textId="77777777" w:rsidR="003D0B29" w:rsidRPr="00932E97" w:rsidRDefault="003D0B29" w:rsidP="003D0B29">
            <w:pPr>
              <w:tabs>
                <w:tab w:val="decimal" w:pos="609"/>
              </w:tabs>
              <w:spacing w:line="240" w:lineRule="atLeast"/>
              <w:ind w:left="-103" w:right="-108"/>
              <w:rPr>
                <w:sz w:val="20"/>
                <w:szCs w:val="20"/>
                <w:lang w:val="en-GB"/>
              </w:rPr>
            </w:pPr>
          </w:p>
        </w:tc>
      </w:tr>
      <w:tr w:rsidR="003D0B29" w:rsidRPr="008A7393" w14:paraId="38DDDC50" w14:textId="557C99C1" w:rsidTr="003D0B29">
        <w:trPr>
          <w:cantSplit/>
        </w:trPr>
        <w:tc>
          <w:tcPr>
            <w:tcW w:w="4594" w:type="dxa"/>
          </w:tcPr>
          <w:p w14:paraId="30A15510" w14:textId="77777777" w:rsidR="003D0B29" w:rsidRPr="00D40E46" w:rsidRDefault="003D0B29" w:rsidP="003D0B29">
            <w:pPr>
              <w:tabs>
                <w:tab w:val="left" w:pos="360"/>
                <w:tab w:val="decimal" w:pos="9090"/>
              </w:tabs>
              <w:spacing w:line="240" w:lineRule="atLeast"/>
              <w:ind w:right="-108"/>
              <w:rPr>
                <w:rFonts w:ascii="TimesNewRomanPSMT" w:hAnsi="TimesNewRomanPSMT" w:cs="TimesNewRomanPSMT"/>
                <w:sz w:val="20"/>
                <w:szCs w:val="20"/>
              </w:rPr>
            </w:pPr>
            <w:r w:rsidRPr="00D40E46">
              <w:rPr>
                <w:rFonts w:eastAsia="Times New Roman"/>
                <w:sz w:val="20"/>
                <w:szCs w:val="20"/>
              </w:rPr>
              <w:t xml:space="preserve">Related persons and their related entities </w:t>
            </w:r>
            <w:r w:rsidRPr="00D40E46">
              <w:rPr>
                <w:rFonts w:ascii="TimesNewRomanPSMT" w:hAnsi="TimesNewRomanPSMT" w:cs="TimesNewRomanPSMT"/>
                <w:sz w:val="20"/>
                <w:szCs w:val="20"/>
              </w:rPr>
              <w:t>which</w:t>
            </w:r>
          </w:p>
          <w:p w14:paraId="630C44BB" w14:textId="384906CD" w:rsidR="003D0B29" w:rsidRPr="00AB42B9" w:rsidRDefault="003D0B29" w:rsidP="003D0B29">
            <w:pPr>
              <w:tabs>
                <w:tab w:val="left" w:pos="270"/>
                <w:tab w:val="decimal" w:pos="9090"/>
              </w:tabs>
              <w:spacing w:line="240" w:lineRule="atLeast"/>
              <w:ind w:right="-108"/>
              <w:rPr>
                <w:sz w:val="20"/>
                <w:szCs w:val="20"/>
                <w:highlight w:val="yellow"/>
                <w:lang w:val="en-GB"/>
              </w:rPr>
            </w:pPr>
            <w:r w:rsidRPr="00D40E46">
              <w:rPr>
                <w:rFonts w:ascii="TimesNewRomanPSMT" w:hAnsi="TimesNewRomanPSMT" w:cs="TimesNewRomanPSMT"/>
                <w:sz w:val="20"/>
                <w:szCs w:val="20"/>
              </w:rPr>
              <w:t xml:space="preserve">   have significant influence</w:t>
            </w:r>
          </w:p>
        </w:tc>
        <w:tc>
          <w:tcPr>
            <w:tcW w:w="1239" w:type="dxa"/>
            <w:vAlign w:val="bottom"/>
          </w:tcPr>
          <w:p w14:paraId="68B5A095"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62417CA3" w14:textId="77777777" w:rsidR="003D0B29" w:rsidRPr="00932E97" w:rsidRDefault="003D0B29" w:rsidP="003D0B29">
            <w:pPr>
              <w:tabs>
                <w:tab w:val="decimal" w:pos="794"/>
              </w:tabs>
              <w:spacing w:line="240" w:lineRule="atLeast"/>
              <w:ind w:left="-103" w:right="-108"/>
              <w:rPr>
                <w:sz w:val="20"/>
                <w:szCs w:val="20"/>
                <w:lang w:val="en-GB"/>
              </w:rPr>
            </w:pPr>
          </w:p>
        </w:tc>
        <w:tc>
          <w:tcPr>
            <w:tcW w:w="1260" w:type="dxa"/>
            <w:vAlign w:val="bottom"/>
          </w:tcPr>
          <w:p w14:paraId="04367973" w14:textId="77777777" w:rsidR="003D0B29" w:rsidRPr="00932E97" w:rsidRDefault="003D0B29" w:rsidP="003D0B29">
            <w:pPr>
              <w:tabs>
                <w:tab w:val="decimal" w:pos="577"/>
              </w:tabs>
              <w:spacing w:line="240" w:lineRule="atLeast"/>
              <w:ind w:left="-103" w:right="-108"/>
              <w:rPr>
                <w:sz w:val="20"/>
                <w:szCs w:val="20"/>
                <w:lang w:val="en-GB"/>
              </w:rPr>
            </w:pPr>
          </w:p>
        </w:tc>
        <w:tc>
          <w:tcPr>
            <w:tcW w:w="1260" w:type="dxa"/>
          </w:tcPr>
          <w:p w14:paraId="2823654B" w14:textId="77777777" w:rsidR="003D0B29" w:rsidRPr="00932E97" w:rsidRDefault="003D0B29" w:rsidP="003D0B29">
            <w:pPr>
              <w:tabs>
                <w:tab w:val="decimal" w:pos="609"/>
              </w:tabs>
              <w:spacing w:line="240" w:lineRule="atLeast"/>
              <w:ind w:left="-103" w:right="-108"/>
              <w:rPr>
                <w:sz w:val="20"/>
                <w:szCs w:val="20"/>
                <w:lang w:val="en-GB"/>
              </w:rPr>
            </w:pPr>
          </w:p>
        </w:tc>
      </w:tr>
      <w:tr w:rsidR="003D0B29" w:rsidRPr="008A7393" w14:paraId="72965BE3" w14:textId="70F1C276" w:rsidTr="003D0B29">
        <w:trPr>
          <w:cantSplit/>
        </w:trPr>
        <w:tc>
          <w:tcPr>
            <w:tcW w:w="4594" w:type="dxa"/>
            <w:vAlign w:val="center"/>
          </w:tcPr>
          <w:p w14:paraId="3259B0FF" w14:textId="7DF37BFA"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Interest income</w:t>
            </w:r>
          </w:p>
        </w:tc>
        <w:tc>
          <w:tcPr>
            <w:tcW w:w="1239" w:type="dxa"/>
            <w:vAlign w:val="bottom"/>
          </w:tcPr>
          <w:p w14:paraId="35E7E880" w14:textId="027A4261" w:rsidR="003D0B29" w:rsidRPr="00932E97" w:rsidRDefault="00880B59" w:rsidP="003D0B29">
            <w:pPr>
              <w:tabs>
                <w:tab w:val="decimal" w:pos="794"/>
              </w:tabs>
              <w:spacing w:line="240" w:lineRule="atLeast"/>
              <w:ind w:left="-103" w:right="-108"/>
              <w:rPr>
                <w:sz w:val="20"/>
                <w:szCs w:val="20"/>
                <w:lang w:val="en-GB"/>
              </w:rPr>
            </w:pPr>
            <w:r w:rsidRPr="00932E97">
              <w:rPr>
                <w:sz w:val="20"/>
                <w:szCs w:val="20"/>
              </w:rPr>
              <w:t>2,447</w:t>
            </w:r>
          </w:p>
        </w:tc>
        <w:tc>
          <w:tcPr>
            <w:tcW w:w="1260" w:type="dxa"/>
            <w:vAlign w:val="bottom"/>
          </w:tcPr>
          <w:p w14:paraId="5658A1A6" w14:textId="192E6ADD" w:rsidR="003D0B29" w:rsidRPr="00932E97" w:rsidRDefault="00880B59" w:rsidP="003D0B29">
            <w:pPr>
              <w:tabs>
                <w:tab w:val="decimal" w:pos="794"/>
              </w:tabs>
              <w:spacing w:line="240" w:lineRule="atLeast"/>
              <w:ind w:left="-103" w:right="-108"/>
              <w:rPr>
                <w:sz w:val="20"/>
                <w:szCs w:val="20"/>
                <w:lang w:val="en-GB"/>
              </w:rPr>
            </w:pPr>
            <w:r w:rsidRPr="00932E97">
              <w:rPr>
                <w:sz w:val="20"/>
                <w:szCs w:val="20"/>
              </w:rPr>
              <w:t>1,812</w:t>
            </w:r>
          </w:p>
        </w:tc>
        <w:tc>
          <w:tcPr>
            <w:tcW w:w="1260" w:type="dxa"/>
            <w:vAlign w:val="bottom"/>
          </w:tcPr>
          <w:p w14:paraId="6E209238" w14:textId="1D5962FB"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tcPr>
          <w:p w14:paraId="05BE2F5E" w14:textId="3B57AD6E"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08FE4E05" w14:textId="6C2BDE6C" w:rsidTr="003D0B29">
        <w:trPr>
          <w:cantSplit/>
        </w:trPr>
        <w:tc>
          <w:tcPr>
            <w:tcW w:w="4594" w:type="dxa"/>
          </w:tcPr>
          <w:p w14:paraId="0D5002E3" w14:textId="42CF4F3D"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Interest expenses</w:t>
            </w:r>
          </w:p>
        </w:tc>
        <w:tc>
          <w:tcPr>
            <w:tcW w:w="1239" w:type="dxa"/>
            <w:vAlign w:val="bottom"/>
          </w:tcPr>
          <w:p w14:paraId="518B75D6" w14:textId="1FF99D0D" w:rsidR="003D0B29" w:rsidRPr="00932E97" w:rsidRDefault="00880B59" w:rsidP="003D0B29">
            <w:pPr>
              <w:tabs>
                <w:tab w:val="decimal" w:pos="794"/>
              </w:tabs>
              <w:spacing w:line="240" w:lineRule="atLeast"/>
              <w:ind w:left="-103" w:right="-108"/>
              <w:rPr>
                <w:sz w:val="20"/>
                <w:szCs w:val="20"/>
                <w:lang w:val="en-GB"/>
              </w:rPr>
            </w:pPr>
            <w:r w:rsidRPr="00932E97">
              <w:rPr>
                <w:sz w:val="20"/>
                <w:szCs w:val="20"/>
              </w:rPr>
              <w:t>231</w:t>
            </w:r>
          </w:p>
        </w:tc>
        <w:tc>
          <w:tcPr>
            <w:tcW w:w="1260" w:type="dxa"/>
            <w:vAlign w:val="bottom"/>
          </w:tcPr>
          <w:p w14:paraId="6D8C7269" w14:textId="7001E8EC" w:rsidR="003D0B29" w:rsidRPr="00932E97" w:rsidRDefault="00880B59" w:rsidP="003D0B29">
            <w:pPr>
              <w:tabs>
                <w:tab w:val="decimal" w:pos="794"/>
              </w:tabs>
              <w:spacing w:line="240" w:lineRule="atLeast"/>
              <w:ind w:left="-103" w:right="-108"/>
              <w:rPr>
                <w:sz w:val="20"/>
                <w:szCs w:val="20"/>
                <w:cs/>
                <w:lang w:val="en-GB"/>
              </w:rPr>
            </w:pPr>
            <w:r w:rsidRPr="00932E97">
              <w:rPr>
                <w:sz w:val="20"/>
                <w:szCs w:val="20"/>
              </w:rPr>
              <w:t>275</w:t>
            </w:r>
          </w:p>
        </w:tc>
        <w:tc>
          <w:tcPr>
            <w:tcW w:w="1260" w:type="dxa"/>
            <w:vAlign w:val="bottom"/>
          </w:tcPr>
          <w:p w14:paraId="7552EA95" w14:textId="0936FA06"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tcPr>
          <w:p w14:paraId="6A00B4B1" w14:textId="34B3A3A3"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r w:rsidR="003D0B29" w:rsidRPr="008A7393" w14:paraId="3AB165AF" w14:textId="3820D407" w:rsidTr="003D0B29">
        <w:trPr>
          <w:cantSplit/>
        </w:trPr>
        <w:tc>
          <w:tcPr>
            <w:tcW w:w="4594" w:type="dxa"/>
          </w:tcPr>
          <w:p w14:paraId="6C8F8CC0" w14:textId="0A54799E" w:rsidR="003D0B29" w:rsidRPr="008A7393" w:rsidRDefault="003D0B29" w:rsidP="003D0B29">
            <w:pPr>
              <w:tabs>
                <w:tab w:val="left" w:pos="270"/>
                <w:tab w:val="decimal" w:pos="9090"/>
              </w:tabs>
              <w:spacing w:line="240" w:lineRule="atLeast"/>
              <w:ind w:right="-108"/>
              <w:rPr>
                <w:sz w:val="20"/>
                <w:szCs w:val="20"/>
                <w:lang w:val="en-GB"/>
              </w:rPr>
            </w:pPr>
            <w:r w:rsidRPr="008A7393">
              <w:rPr>
                <w:sz w:val="20"/>
                <w:szCs w:val="20"/>
                <w:lang w:val="en-GB"/>
              </w:rPr>
              <w:tab/>
              <w:t>Other expenses</w:t>
            </w:r>
          </w:p>
        </w:tc>
        <w:tc>
          <w:tcPr>
            <w:tcW w:w="1239" w:type="dxa"/>
            <w:vAlign w:val="bottom"/>
          </w:tcPr>
          <w:p w14:paraId="5A179B35" w14:textId="03B1926B"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192</w:t>
            </w:r>
          </w:p>
        </w:tc>
        <w:tc>
          <w:tcPr>
            <w:tcW w:w="1260" w:type="dxa"/>
            <w:vAlign w:val="bottom"/>
          </w:tcPr>
          <w:p w14:paraId="59417F29" w14:textId="07C7E410" w:rsidR="003D0B29" w:rsidRPr="00932E97" w:rsidRDefault="003D0B29" w:rsidP="003D0B29">
            <w:pPr>
              <w:tabs>
                <w:tab w:val="decimal" w:pos="794"/>
              </w:tabs>
              <w:spacing w:line="240" w:lineRule="atLeast"/>
              <w:ind w:left="-103" w:right="-108"/>
              <w:rPr>
                <w:sz w:val="20"/>
                <w:szCs w:val="20"/>
                <w:lang w:val="en-GB"/>
              </w:rPr>
            </w:pPr>
            <w:r w:rsidRPr="00932E97">
              <w:rPr>
                <w:sz w:val="20"/>
                <w:szCs w:val="20"/>
              </w:rPr>
              <w:t xml:space="preserve"> 255 </w:t>
            </w:r>
          </w:p>
        </w:tc>
        <w:tc>
          <w:tcPr>
            <w:tcW w:w="1260" w:type="dxa"/>
            <w:vAlign w:val="bottom"/>
          </w:tcPr>
          <w:p w14:paraId="77094BE4" w14:textId="1D226C8F" w:rsidR="003D0B29" w:rsidRPr="00932E97" w:rsidRDefault="003D0B29" w:rsidP="003D0B29">
            <w:pPr>
              <w:tabs>
                <w:tab w:val="decimal" w:pos="577"/>
              </w:tabs>
              <w:spacing w:line="240" w:lineRule="atLeast"/>
              <w:ind w:left="-103" w:right="-108"/>
              <w:rPr>
                <w:sz w:val="20"/>
                <w:szCs w:val="20"/>
                <w:lang w:val="en-GB"/>
              </w:rPr>
            </w:pPr>
            <w:r w:rsidRPr="00932E97">
              <w:rPr>
                <w:sz w:val="20"/>
                <w:szCs w:val="20"/>
                <w:lang w:val="en-GB"/>
              </w:rPr>
              <w:t>-</w:t>
            </w:r>
          </w:p>
        </w:tc>
        <w:tc>
          <w:tcPr>
            <w:tcW w:w="1260" w:type="dxa"/>
          </w:tcPr>
          <w:p w14:paraId="5E72CF55" w14:textId="1CE1D822" w:rsidR="003D0B29" w:rsidRPr="00932E97" w:rsidRDefault="003D0B29" w:rsidP="003D0B29">
            <w:pPr>
              <w:tabs>
                <w:tab w:val="decimal" w:pos="609"/>
              </w:tabs>
              <w:spacing w:line="240" w:lineRule="atLeast"/>
              <w:ind w:left="-103" w:right="-108"/>
              <w:rPr>
                <w:sz w:val="20"/>
                <w:szCs w:val="20"/>
                <w:lang w:val="en-GB"/>
              </w:rPr>
            </w:pPr>
            <w:r w:rsidRPr="00932E97">
              <w:rPr>
                <w:sz w:val="20"/>
                <w:szCs w:val="20"/>
                <w:lang w:val="en-GB"/>
              </w:rPr>
              <w:t>-</w:t>
            </w:r>
          </w:p>
        </w:tc>
      </w:tr>
    </w:tbl>
    <w:p w14:paraId="2016C9CC" w14:textId="77777777" w:rsidR="00712D90" w:rsidRPr="008241D5" w:rsidRDefault="00712D90" w:rsidP="00562C7C">
      <w:pPr>
        <w:spacing w:line="240" w:lineRule="atLeast"/>
        <w:ind w:left="540" w:right="-28"/>
        <w:jc w:val="both"/>
        <w:rPr>
          <w:sz w:val="22"/>
          <w:szCs w:val="22"/>
          <w:lang w:val="en-GB"/>
        </w:rPr>
      </w:pPr>
    </w:p>
    <w:p w14:paraId="570BBB99" w14:textId="0B33829A" w:rsidR="00612663" w:rsidRPr="004C0712" w:rsidRDefault="00612663" w:rsidP="00612663">
      <w:pPr>
        <w:ind w:left="540" w:right="-29"/>
        <w:jc w:val="both"/>
        <w:rPr>
          <w:rFonts w:eastAsia="Times New Roman"/>
          <w:b/>
          <w:bCs/>
          <w:sz w:val="22"/>
          <w:szCs w:val="22"/>
        </w:rPr>
      </w:pPr>
      <w:r w:rsidRPr="004C0712">
        <w:rPr>
          <w:rFonts w:eastAsia="Times New Roman"/>
          <w:b/>
          <w:bCs/>
          <w:sz w:val="22"/>
          <w:szCs w:val="22"/>
        </w:rPr>
        <w:t>Significant agreements with related parties</w:t>
      </w:r>
    </w:p>
    <w:p w14:paraId="7828C362" w14:textId="77777777" w:rsidR="00612663" w:rsidRPr="004C0712" w:rsidRDefault="00612663" w:rsidP="00612663">
      <w:pPr>
        <w:ind w:left="540" w:right="-29"/>
        <w:jc w:val="both"/>
        <w:rPr>
          <w:rFonts w:eastAsia="Times New Roman"/>
          <w:sz w:val="22"/>
          <w:szCs w:val="22"/>
        </w:rPr>
      </w:pPr>
    </w:p>
    <w:p w14:paraId="4EDC73FF" w14:textId="714B71D4" w:rsidR="00612663" w:rsidRPr="00612663" w:rsidRDefault="00145AD7" w:rsidP="00612663">
      <w:pPr>
        <w:ind w:left="540" w:right="-29"/>
        <w:jc w:val="both"/>
        <w:rPr>
          <w:rFonts w:eastAsia="Times New Roman"/>
          <w:sz w:val="22"/>
          <w:szCs w:val="22"/>
        </w:rPr>
      </w:pPr>
      <w:r w:rsidRPr="004C0712">
        <w:rPr>
          <w:rFonts w:eastAsia="Times New Roman"/>
          <w:sz w:val="22"/>
          <w:szCs w:val="22"/>
        </w:rPr>
        <w:t>In December 2023, the Company entered into service agreement with subsidiaries. Under this agreement, the Company shall provide strategic management advisory services to the subsidiaries for the period from 1 January 202</w:t>
      </w:r>
      <w:r w:rsidR="00C00823">
        <w:rPr>
          <w:rFonts w:eastAsia="Times New Roman"/>
          <w:sz w:val="22"/>
          <w:szCs w:val="22"/>
        </w:rPr>
        <w:t>5</w:t>
      </w:r>
      <w:r w:rsidRPr="004C0712">
        <w:rPr>
          <w:rFonts w:eastAsia="Times New Roman"/>
          <w:sz w:val="22"/>
          <w:szCs w:val="22"/>
        </w:rPr>
        <w:t xml:space="preserve"> to 31 December 202</w:t>
      </w:r>
      <w:r w:rsidR="00C00823">
        <w:rPr>
          <w:rFonts w:eastAsia="Times New Roman"/>
          <w:sz w:val="22"/>
          <w:szCs w:val="22"/>
        </w:rPr>
        <w:t>5</w:t>
      </w:r>
      <w:r w:rsidRPr="004C0712">
        <w:rPr>
          <w:rFonts w:eastAsia="Times New Roman"/>
          <w:sz w:val="22"/>
          <w:szCs w:val="22"/>
        </w:rPr>
        <w:t xml:space="preserve"> where the agreement is automatically renewed for succeeding period of 1 year unless terminated by any counterparty. The service fee shall be receivable on an annually basis at the rate specified in the agreement</w:t>
      </w:r>
      <w:r w:rsidR="00612663" w:rsidRPr="004C0712">
        <w:rPr>
          <w:rFonts w:eastAsia="Times New Roman"/>
          <w:sz w:val="22"/>
          <w:szCs w:val="22"/>
        </w:rPr>
        <w:t>.</w:t>
      </w:r>
    </w:p>
    <w:p w14:paraId="7E545633" w14:textId="77777777" w:rsidR="005829CD" w:rsidRPr="00612663" w:rsidRDefault="005829CD" w:rsidP="00562C7C">
      <w:pPr>
        <w:spacing w:line="240" w:lineRule="atLeast"/>
        <w:ind w:left="540" w:right="-28"/>
        <w:jc w:val="both"/>
        <w:rPr>
          <w:sz w:val="22"/>
          <w:szCs w:val="22"/>
        </w:rPr>
      </w:pPr>
    </w:p>
    <w:p w14:paraId="34182E91" w14:textId="77777777" w:rsidR="00612663" w:rsidRPr="00970631" w:rsidRDefault="00612663">
      <w:pPr>
        <w:suppressAutoHyphens w:val="0"/>
        <w:rPr>
          <w:rFonts w:cstheme="minorBidi"/>
          <w:b/>
          <w:bCs/>
          <w:szCs w:val="24"/>
          <w:lang w:val="en-GB" w:bidi="ar-SA"/>
        </w:rPr>
      </w:pPr>
      <w:r>
        <w:rPr>
          <w:b/>
          <w:bCs/>
          <w:szCs w:val="24"/>
        </w:rPr>
        <w:br w:type="page"/>
      </w:r>
    </w:p>
    <w:p w14:paraId="3393E6FA" w14:textId="541B3DA1" w:rsidR="00E90534" w:rsidRPr="008241D5" w:rsidRDefault="00E90534" w:rsidP="00E90534">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t>Key management personnel compensation</w:t>
      </w:r>
    </w:p>
    <w:p w14:paraId="120060F2" w14:textId="77777777" w:rsidR="00E90534" w:rsidRPr="008241D5" w:rsidRDefault="00E90534" w:rsidP="00884095">
      <w:pPr>
        <w:tabs>
          <w:tab w:val="left" w:pos="540"/>
        </w:tabs>
        <w:spacing w:line="240" w:lineRule="atLeast"/>
        <w:ind w:left="547" w:right="-29"/>
        <w:jc w:val="both"/>
        <w:rPr>
          <w:sz w:val="22"/>
          <w:szCs w:val="22"/>
          <w:lang w:val="en-GB"/>
        </w:rPr>
      </w:pPr>
    </w:p>
    <w:p w14:paraId="5C4B4116" w14:textId="1866470E" w:rsidR="00E245FB" w:rsidRPr="008241D5" w:rsidRDefault="00E245FB" w:rsidP="00E245FB">
      <w:pPr>
        <w:tabs>
          <w:tab w:val="left" w:pos="540"/>
        </w:tabs>
        <w:spacing w:line="240" w:lineRule="atLeast"/>
        <w:ind w:left="547" w:right="-27"/>
        <w:jc w:val="both"/>
        <w:rPr>
          <w:rFonts w:eastAsia="Times New Roman"/>
          <w:sz w:val="22"/>
          <w:szCs w:val="22"/>
          <w:lang w:val="en-GB"/>
        </w:rPr>
      </w:pPr>
      <w:r w:rsidRPr="008241D5">
        <w:rPr>
          <w:rFonts w:eastAsia="Times New Roman"/>
          <w:sz w:val="22"/>
          <w:szCs w:val="22"/>
          <w:lang w:val="en-GB"/>
        </w:rPr>
        <w:t xml:space="preserve">Key management personnel are defined as those persons having authority and responsibility for planning, directing and controlling the activities of the </w:t>
      </w:r>
      <w:r w:rsidR="00534A5F" w:rsidRPr="008241D5">
        <w:rPr>
          <w:rFonts w:eastAsia="Times New Roman"/>
          <w:sz w:val="22"/>
          <w:szCs w:val="22"/>
          <w:lang w:val="en-GB"/>
        </w:rPr>
        <w:t>Group</w:t>
      </w:r>
      <w:r w:rsidRPr="008241D5">
        <w:rPr>
          <w:rFonts w:eastAsia="Times New Roman"/>
          <w:sz w:val="22"/>
          <w:szCs w:val="22"/>
          <w:lang w:val="en-GB"/>
        </w:rPr>
        <w:t>, holding the position of Executive Vice President or higher</w:t>
      </w:r>
      <w:r w:rsidRPr="008241D5">
        <w:rPr>
          <w:rFonts w:eastAsia="Times New Roman"/>
          <w:sz w:val="22"/>
          <w:szCs w:val="22"/>
          <w:cs/>
          <w:lang w:val="en-GB"/>
        </w:rPr>
        <w:t>.</w:t>
      </w:r>
    </w:p>
    <w:p w14:paraId="4E0CE2FA" w14:textId="77777777" w:rsidR="00E245FB" w:rsidRPr="008241D5" w:rsidRDefault="00E245FB" w:rsidP="00E245FB">
      <w:pPr>
        <w:spacing w:line="240" w:lineRule="atLeast"/>
        <w:ind w:left="547"/>
        <w:jc w:val="both"/>
        <w:rPr>
          <w:rFonts w:eastAsia="Times New Roman"/>
          <w:sz w:val="22"/>
          <w:szCs w:val="22"/>
          <w:lang w:val="en-GB"/>
        </w:rPr>
      </w:pPr>
    </w:p>
    <w:p w14:paraId="5F6C5F91" w14:textId="78141C06" w:rsidR="00E245FB" w:rsidRPr="008241D5" w:rsidRDefault="00E245FB" w:rsidP="00E245FB">
      <w:pPr>
        <w:tabs>
          <w:tab w:val="left" w:pos="540"/>
        </w:tabs>
        <w:spacing w:line="240" w:lineRule="atLeast"/>
        <w:ind w:left="547" w:right="-29"/>
        <w:jc w:val="both"/>
        <w:rPr>
          <w:rFonts w:eastAsia="Times New Roman"/>
          <w:sz w:val="22"/>
          <w:szCs w:val="22"/>
          <w:lang w:val="en-GB"/>
        </w:rPr>
      </w:pPr>
      <w:r w:rsidRPr="008241D5">
        <w:rPr>
          <w:rFonts w:eastAsia="Times New Roman"/>
          <w:sz w:val="22"/>
          <w:szCs w:val="22"/>
          <w:lang w:val="en-GB"/>
        </w:rPr>
        <w:t xml:space="preserve">The </w:t>
      </w:r>
      <w:r w:rsidR="00534A5F" w:rsidRPr="008241D5">
        <w:rPr>
          <w:rFonts w:eastAsia="Times New Roman"/>
          <w:sz w:val="22"/>
          <w:szCs w:val="22"/>
          <w:lang w:val="en-GB"/>
        </w:rPr>
        <w:t xml:space="preserve">Group </w:t>
      </w:r>
      <w:r w:rsidRPr="008241D5">
        <w:rPr>
          <w:rFonts w:eastAsia="Times New Roman"/>
          <w:sz w:val="22"/>
          <w:szCs w:val="22"/>
          <w:lang w:val="en-GB"/>
        </w:rPr>
        <w:t xml:space="preserve">have not paid benefits to directors and executives other than the benefits that are normally paid such as meeting allowances, reward, salary, bonus, cost of living allowance, transportation charges and fringe benefits according to the </w:t>
      </w:r>
      <w:r w:rsidR="00534A5F" w:rsidRPr="008241D5">
        <w:rPr>
          <w:rFonts w:eastAsia="Times New Roman"/>
          <w:sz w:val="22"/>
          <w:szCs w:val="22"/>
          <w:lang w:val="en-GB"/>
        </w:rPr>
        <w:t>Group</w:t>
      </w:r>
      <w:r w:rsidRPr="008241D5">
        <w:rPr>
          <w:rFonts w:eastAsia="Times New Roman"/>
          <w:sz w:val="22"/>
          <w:szCs w:val="22"/>
          <w:lang w:val="en-GB"/>
        </w:rPr>
        <w:t xml:space="preserve"> regulations</w:t>
      </w:r>
      <w:r w:rsidRPr="008241D5">
        <w:rPr>
          <w:rFonts w:eastAsia="Times New Roman"/>
          <w:sz w:val="22"/>
          <w:szCs w:val="22"/>
          <w:cs/>
          <w:lang w:val="en-GB"/>
        </w:rPr>
        <w:t>.</w:t>
      </w:r>
    </w:p>
    <w:p w14:paraId="4DCAF7E5" w14:textId="2E4EDD71" w:rsidR="00CD0BB9" w:rsidRPr="008241D5" w:rsidRDefault="00CD0BB9" w:rsidP="00230701">
      <w:pPr>
        <w:tabs>
          <w:tab w:val="left" w:pos="540"/>
        </w:tabs>
        <w:spacing w:line="240" w:lineRule="atLeast"/>
        <w:ind w:right="-27"/>
        <w:jc w:val="both"/>
        <w:rPr>
          <w:b/>
          <w:bCs/>
          <w:sz w:val="22"/>
          <w:szCs w:val="22"/>
          <w:lang w:val="en-GB"/>
        </w:rPr>
      </w:pPr>
      <w:bookmarkStart w:id="10" w:name="_Hlk40105149"/>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9442D2" w:rsidRPr="008241D5" w14:paraId="6500B4F1" w14:textId="06200A78" w:rsidTr="00173B0B">
        <w:tc>
          <w:tcPr>
            <w:tcW w:w="3690" w:type="dxa"/>
            <w:vAlign w:val="bottom"/>
          </w:tcPr>
          <w:p w14:paraId="164B8EF4" w14:textId="2BDCAF1B" w:rsidR="009442D2" w:rsidRPr="008A7393" w:rsidRDefault="009442D2" w:rsidP="00DA760F">
            <w:pPr>
              <w:spacing w:line="220" w:lineRule="exact"/>
              <w:ind w:right="-83"/>
              <w:rPr>
                <w:b/>
                <w:bCs/>
                <w:i/>
                <w:iCs/>
                <w:sz w:val="22"/>
                <w:szCs w:val="22"/>
                <w:lang w:val="en-GB"/>
              </w:rPr>
            </w:pPr>
          </w:p>
        </w:tc>
        <w:tc>
          <w:tcPr>
            <w:tcW w:w="2610" w:type="dxa"/>
            <w:gridSpan w:val="3"/>
            <w:vAlign w:val="center"/>
          </w:tcPr>
          <w:p w14:paraId="6BB7E3A1" w14:textId="77777777" w:rsidR="009442D2" w:rsidRPr="008A7393" w:rsidRDefault="009442D2" w:rsidP="00DA760F">
            <w:pPr>
              <w:spacing w:line="220" w:lineRule="exact"/>
              <w:ind w:left="-108" w:right="-117"/>
              <w:jc w:val="center"/>
              <w:rPr>
                <w:b/>
                <w:bCs/>
                <w:sz w:val="22"/>
                <w:szCs w:val="22"/>
                <w:lang w:val="en-GB"/>
              </w:rPr>
            </w:pPr>
            <w:r w:rsidRPr="008A7393">
              <w:rPr>
                <w:b/>
                <w:bCs/>
                <w:sz w:val="22"/>
                <w:szCs w:val="22"/>
                <w:lang w:val="en-GB"/>
              </w:rPr>
              <w:t>Consolidated</w:t>
            </w:r>
          </w:p>
          <w:p w14:paraId="08A49226" w14:textId="77777777" w:rsidR="009442D2" w:rsidRPr="008A7393" w:rsidRDefault="009442D2" w:rsidP="00DA760F">
            <w:pPr>
              <w:spacing w:line="220" w:lineRule="exact"/>
              <w:ind w:left="-108" w:right="-117"/>
              <w:jc w:val="center"/>
              <w:rPr>
                <w:b/>
                <w:bCs/>
                <w:sz w:val="22"/>
                <w:szCs w:val="22"/>
                <w:lang w:val="en-GB"/>
              </w:rPr>
            </w:pPr>
            <w:r w:rsidRPr="008A7393">
              <w:rPr>
                <w:b/>
                <w:bCs/>
                <w:sz w:val="22"/>
                <w:szCs w:val="22"/>
                <w:lang w:val="en-GB"/>
              </w:rPr>
              <w:t>financial statements</w:t>
            </w:r>
          </w:p>
        </w:tc>
        <w:tc>
          <w:tcPr>
            <w:tcW w:w="270" w:type="dxa"/>
          </w:tcPr>
          <w:p w14:paraId="2C877C9F" w14:textId="77777777" w:rsidR="009442D2" w:rsidRPr="008A7393" w:rsidRDefault="009442D2" w:rsidP="00DA760F">
            <w:pPr>
              <w:spacing w:line="220" w:lineRule="exact"/>
              <w:ind w:left="-108" w:right="-117"/>
              <w:jc w:val="center"/>
              <w:rPr>
                <w:b/>
                <w:bCs/>
                <w:sz w:val="22"/>
                <w:szCs w:val="22"/>
                <w:lang w:val="en-GB"/>
              </w:rPr>
            </w:pPr>
          </w:p>
        </w:tc>
        <w:tc>
          <w:tcPr>
            <w:tcW w:w="2610" w:type="dxa"/>
            <w:gridSpan w:val="3"/>
          </w:tcPr>
          <w:p w14:paraId="0F488014" w14:textId="77777777" w:rsidR="004F5A58" w:rsidRDefault="009442D2" w:rsidP="00DA760F">
            <w:pPr>
              <w:spacing w:line="220" w:lineRule="exact"/>
              <w:ind w:left="-108" w:right="-117"/>
              <w:jc w:val="center"/>
              <w:rPr>
                <w:rFonts w:eastAsia="Times New Roman" w:cstheme="minorBidi"/>
                <w:b/>
                <w:bCs/>
                <w:sz w:val="22"/>
                <w:szCs w:val="22"/>
                <w:lang w:val="en-GB"/>
              </w:rPr>
            </w:pPr>
            <w:r w:rsidRPr="008A7393">
              <w:rPr>
                <w:rFonts w:eastAsia="Times New Roman"/>
                <w:b/>
                <w:bCs/>
                <w:sz w:val="22"/>
                <w:szCs w:val="22"/>
                <w:lang w:val="en-GB"/>
              </w:rPr>
              <w:t xml:space="preserve">Separate </w:t>
            </w:r>
          </w:p>
          <w:p w14:paraId="163E47A2" w14:textId="6BAE0D7E" w:rsidR="009442D2" w:rsidRPr="008A7393" w:rsidRDefault="004F5A58" w:rsidP="00DA760F">
            <w:pPr>
              <w:spacing w:line="220" w:lineRule="exact"/>
              <w:ind w:left="-108" w:right="-117"/>
              <w:jc w:val="center"/>
              <w:rPr>
                <w:rFonts w:eastAsia="Times New Roman"/>
                <w:b/>
                <w:bCs/>
                <w:sz w:val="22"/>
                <w:szCs w:val="22"/>
                <w:lang w:val="en-GB"/>
              </w:rPr>
            </w:pPr>
            <w:r w:rsidRPr="008A7393">
              <w:rPr>
                <w:rFonts w:eastAsia="Times New Roman"/>
                <w:b/>
                <w:bCs/>
                <w:sz w:val="22"/>
                <w:szCs w:val="22"/>
                <w:lang w:val="en-GB"/>
              </w:rPr>
              <w:t xml:space="preserve">financial </w:t>
            </w:r>
            <w:r w:rsidR="009442D2" w:rsidRPr="008A7393">
              <w:rPr>
                <w:rFonts w:eastAsia="Times New Roman"/>
                <w:b/>
                <w:bCs/>
                <w:sz w:val="22"/>
                <w:szCs w:val="22"/>
                <w:lang w:val="en-GB"/>
              </w:rPr>
              <w:t>statements</w:t>
            </w:r>
          </w:p>
        </w:tc>
      </w:tr>
      <w:tr w:rsidR="000F3E3F" w:rsidRPr="008241D5" w14:paraId="0B3E9775" w14:textId="6E4EC181" w:rsidTr="00173B0B">
        <w:tc>
          <w:tcPr>
            <w:tcW w:w="3690" w:type="dxa"/>
            <w:vAlign w:val="bottom"/>
          </w:tcPr>
          <w:p w14:paraId="672A6C19" w14:textId="2C7430A3" w:rsidR="000F3E3F" w:rsidRPr="008A7393" w:rsidRDefault="000F3E3F" w:rsidP="000F3E3F">
            <w:pPr>
              <w:spacing w:line="220" w:lineRule="exact"/>
              <w:ind w:right="-83"/>
              <w:rPr>
                <w:sz w:val="22"/>
                <w:szCs w:val="22"/>
                <w:lang w:val="en-GB"/>
              </w:rPr>
            </w:pPr>
            <w:r w:rsidRPr="008A7393">
              <w:rPr>
                <w:b/>
                <w:bCs/>
                <w:i/>
                <w:iCs/>
                <w:sz w:val="22"/>
                <w:szCs w:val="22"/>
                <w:lang w:val="en-GB"/>
              </w:rPr>
              <w:t>For the year ended 31 December</w:t>
            </w:r>
          </w:p>
        </w:tc>
        <w:tc>
          <w:tcPr>
            <w:tcW w:w="1170" w:type="dxa"/>
            <w:vAlign w:val="center"/>
          </w:tcPr>
          <w:p w14:paraId="6181E029" w14:textId="4B3C9B48" w:rsidR="000F3E3F" w:rsidRPr="00252F58" w:rsidRDefault="000F3E3F" w:rsidP="000F3E3F">
            <w:pPr>
              <w:spacing w:line="220" w:lineRule="exact"/>
              <w:ind w:left="-108" w:right="-117"/>
              <w:jc w:val="center"/>
              <w:rPr>
                <w:sz w:val="22"/>
                <w:szCs w:val="22"/>
                <w:lang w:val="en-GB"/>
              </w:rPr>
            </w:pPr>
            <w:r w:rsidRPr="00252F58">
              <w:rPr>
                <w:sz w:val="22"/>
                <w:szCs w:val="22"/>
                <w:lang w:val="en-GB"/>
              </w:rPr>
              <w:t>2025</w:t>
            </w:r>
          </w:p>
        </w:tc>
        <w:tc>
          <w:tcPr>
            <w:tcW w:w="270" w:type="dxa"/>
            <w:vAlign w:val="center"/>
          </w:tcPr>
          <w:p w14:paraId="4E816002" w14:textId="77777777" w:rsidR="000F3E3F" w:rsidRPr="00252F58" w:rsidRDefault="000F3E3F" w:rsidP="000F3E3F">
            <w:pPr>
              <w:snapToGrid w:val="0"/>
              <w:spacing w:line="220" w:lineRule="exact"/>
              <w:ind w:left="-108" w:right="-117"/>
              <w:jc w:val="center"/>
              <w:rPr>
                <w:sz w:val="22"/>
                <w:szCs w:val="22"/>
                <w:lang w:val="en-GB"/>
              </w:rPr>
            </w:pPr>
          </w:p>
        </w:tc>
        <w:tc>
          <w:tcPr>
            <w:tcW w:w="1170" w:type="dxa"/>
            <w:vAlign w:val="center"/>
          </w:tcPr>
          <w:p w14:paraId="544D01C5" w14:textId="6B2DF03D" w:rsidR="000F3E3F" w:rsidRPr="00252F58" w:rsidRDefault="000F3E3F" w:rsidP="000F3E3F">
            <w:pPr>
              <w:spacing w:line="220" w:lineRule="exact"/>
              <w:ind w:left="-108" w:right="-117"/>
              <w:jc w:val="center"/>
              <w:rPr>
                <w:sz w:val="22"/>
                <w:szCs w:val="22"/>
                <w:lang w:val="en-GB"/>
              </w:rPr>
            </w:pPr>
            <w:r w:rsidRPr="00252F58">
              <w:rPr>
                <w:sz w:val="22"/>
                <w:szCs w:val="22"/>
                <w:lang w:val="en-GB"/>
              </w:rPr>
              <w:t>2024</w:t>
            </w:r>
          </w:p>
        </w:tc>
        <w:tc>
          <w:tcPr>
            <w:tcW w:w="270" w:type="dxa"/>
          </w:tcPr>
          <w:p w14:paraId="2949C2A0" w14:textId="77777777" w:rsidR="000F3E3F" w:rsidRPr="00252F58" w:rsidRDefault="000F3E3F" w:rsidP="000F3E3F">
            <w:pPr>
              <w:spacing w:line="220" w:lineRule="exact"/>
              <w:ind w:left="-108" w:right="-117"/>
              <w:jc w:val="center"/>
              <w:rPr>
                <w:sz w:val="22"/>
                <w:szCs w:val="22"/>
                <w:lang w:val="en-GB"/>
              </w:rPr>
            </w:pPr>
          </w:p>
        </w:tc>
        <w:tc>
          <w:tcPr>
            <w:tcW w:w="1170" w:type="dxa"/>
            <w:vAlign w:val="center"/>
          </w:tcPr>
          <w:p w14:paraId="0DBC48B9" w14:textId="0BA2BEBF" w:rsidR="000F3E3F" w:rsidRPr="00252F58" w:rsidRDefault="000F3E3F" w:rsidP="000F3E3F">
            <w:pPr>
              <w:spacing w:line="220" w:lineRule="exact"/>
              <w:ind w:left="-108" w:right="-117"/>
              <w:jc w:val="center"/>
              <w:rPr>
                <w:sz w:val="22"/>
                <w:szCs w:val="22"/>
                <w:lang w:val="en-GB"/>
              </w:rPr>
            </w:pPr>
            <w:r w:rsidRPr="00252F58">
              <w:rPr>
                <w:sz w:val="22"/>
                <w:szCs w:val="22"/>
                <w:lang w:val="en-GB"/>
              </w:rPr>
              <w:t>2025</w:t>
            </w:r>
          </w:p>
        </w:tc>
        <w:tc>
          <w:tcPr>
            <w:tcW w:w="270" w:type="dxa"/>
            <w:vAlign w:val="center"/>
          </w:tcPr>
          <w:p w14:paraId="7CAEBAAD" w14:textId="77777777" w:rsidR="000F3E3F" w:rsidRPr="00252F58" w:rsidRDefault="000F3E3F" w:rsidP="000F3E3F">
            <w:pPr>
              <w:spacing w:line="220" w:lineRule="exact"/>
              <w:ind w:left="-108" w:right="-117"/>
              <w:jc w:val="center"/>
              <w:rPr>
                <w:sz w:val="22"/>
                <w:szCs w:val="22"/>
                <w:lang w:val="en-GB"/>
              </w:rPr>
            </w:pPr>
          </w:p>
        </w:tc>
        <w:tc>
          <w:tcPr>
            <w:tcW w:w="1170" w:type="dxa"/>
            <w:vAlign w:val="center"/>
          </w:tcPr>
          <w:p w14:paraId="5E625FC8" w14:textId="28B16DB5" w:rsidR="000F3E3F" w:rsidRPr="00252F58" w:rsidRDefault="000F3E3F" w:rsidP="000F3E3F">
            <w:pPr>
              <w:spacing w:line="220" w:lineRule="exact"/>
              <w:ind w:left="-108" w:right="-117"/>
              <w:jc w:val="center"/>
              <w:rPr>
                <w:sz w:val="22"/>
                <w:szCs w:val="22"/>
                <w:lang w:val="en-GB"/>
              </w:rPr>
            </w:pPr>
            <w:r w:rsidRPr="00252F58">
              <w:rPr>
                <w:sz w:val="22"/>
                <w:szCs w:val="22"/>
                <w:lang w:val="en-GB"/>
              </w:rPr>
              <w:t>2024</w:t>
            </w:r>
          </w:p>
        </w:tc>
      </w:tr>
      <w:tr w:rsidR="00493B6F" w:rsidRPr="008241D5" w14:paraId="01E39AB1" w14:textId="30C3B680">
        <w:tc>
          <w:tcPr>
            <w:tcW w:w="3690" w:type="dxa"/>
            <w:vAlign w:val="bottom"/>
          </w:tcPr>
          <w:p w14:paraId="45EAAAD1" w14:textId="77777777" w:rsidR="00493B6F" w:rsidRPr="008A7393" w:rsidRDefault="00493B6F" w:rsidP="009442D2">
            <w:pPr>
              <w:spacing w:line="220" w:lineRule="exact"/>
              <w:rPr>
                <w:sz w:val="22"/>
                <w:szCs w:val="22"/>
                <w:lang w:val="en-GB"/>
              </w:rPr>
            </w:pPr>
          </w:p>
        </w:tc>
        <w:tc>
          <w:tcPr>
            <w:tcW w:w="5490" w:type="dxa"/>
            <w:gridSpan w:val="7"/>
          </w:tcPr>
          <w:p w14:paraId="5F3D0F8F" w14:textId="531258B0" w:rsidR="00493B6F" w:rsidRPr="00252F58" w:rsidRDefault="00493B6F" w:rsidP="006255AB">
            <w:pPr>
              <w:spacing w:line="220" w:lineRule="exact"/>
              <w:ind w:right="-113"/>
              <w:jc w:val="center"/>
              <w:rPr>
                <w:i/>
                <w:iCs/>
                <w:sz w:val="22"/>
                <w:szCs w:val="22"/>
                <w:lang w:val="en-GB"/>
              </w:rPr>
            </w:pPr>
            <w:r w:rsidRPr="00252F58">
              <w:rPr>
                <w:i/>
                <w:iCs/>
                <w:sz w:val="22"/>
                <w:szCs w:val="22"/>
                <w:lang w:val="en-GB"/>
              </w:rPr>
              <w:t>(in million Baht)</w:t>
            </w:r>
          </w:p>
        </w:tc>
      </w:tr>
      <w:tr w:rsidR="00EB6C47" w:rsidRPr="008241D5" w14:paraId="171E4142" w14:textId="448AD098">
        <w:tc>
          <w:tcPr>
            <w:tcW w:w="3690" w:type="dxa"/>
            <w:vAlign w:val="bottom"/>
          </w:tcPr>
          <w:p w14:paraId="13B229FB" w14:textId="77777777" w:rsidR="00EB6C47" w:rsidRPr="008A7393" w:rsidRDefault="00EB6C47" w:rsidP="00EB6C47">
            <w:pPr>
              <w:spacing w:line="220" w:lineRule="exact"/>
              <w:rPr>
                <w:sz w:val="22"/>
                <w:szCs w:val="22"/>
                <w:lang w:val="en-GB"/>
              </w:rPr>
            </w:pPr>
            <w:r w:rsidRPr="008A7393">
              <w:rPr>
                <w:sz w:val="22"/>
                <w:szCs w:val="22"/>
                <w:lang w:val="en-GB"/>
              </w:rPr>
              <w:t>Short</w:t>
            </w:r>
            <w:r w:rsidRPr="008A7393">
              <w:rPr>
                <w:sz w:val="22"/>
                <w:szCs w:val="22"/>
                <w:cs/>
                <w:lang w:val="en-GB"/>
              </w:rPr>
              <w:t>-</w:t>
            </w:r>
            <w:r w:rsidRPr="008A7393">
              <w:rPr>
                <w:sz w:val="22"/>
                <w:szCs w:val="22"/>
                <w:lang w:val="en-GB"/>
              </w:rPr>
              <w:t>term employee benefits</w:t>
            </w:r>
          </w:p>
        </w:tc>
        <w:tc>
          <w:tcPr>
            <w:tcW w:w="1170" w:type="dxa"/>
          </w:tcPr>
          <w:p w14:paraId="35014612" w14:textId="421C4CFF" w:rsidR="00EB6C47" w:rsidRPr="00252F58" w:rsidRDefault="00EB6C47" w:rsidP="00EB6C47">
            <w:pPr>
              <w:tabs>
                <w:tab w:val="decimal" w:pos="1170"/>
              </w:tabs>
              <w:spacing w:line="220" w:lineRule="exact"/>
              <w:rPr>
                <w:sz w:val="22"/>
                <w:szCs w:val="22"/>
                <w:lang w:val="en-GB"/>
              </w:rPr>
            </w:pPr>
            <w:r w:rsidRPr="00252F58">
              <w:rPr>
                <w:sz w:val="22"/>
                <w:szCs w:val="22"/>
              </w:rPr>
              <w:t xml:space="preserve"> 3,053 </w:t>
            </w:r>
          </w:p>
        </w:tc>
        <w:tc>
          <w:tcPr>
            <w:tcW w:w="270" w:type="dxa"/>
            <w:vAlign w:val="bottom"/>
          </w:tcPr>
          <w:p w14:paraId="0CEA00C0" w14:textId="77777777" w:rsidR="00EB6C47" w:rsidRPr="00252F58" w:rsidRDefault="00EB6C47" w:rsidP="00EB6C47">
            <w:pPr>
              <w:tabs>
                <w:tab w:val="decimal" w:pos="656"/>
              </w:tabs>
              <w:snapToGrid w:val="0"/>
              <w:spacing w:line="220" w:lineRule="exact"/>
              <w:ind w:right="-113"/>
              <w:rPr>
                <w:sz w:val="22"/>
                <w:szCs w:val="22"/>
                <w:lang w:val="en-GB"/>
              </w:rPr>
            </w:pPr>
          </w:p>
        </w:tc>
        <w:tc>
          <w:tcPr>
            <w:tcW w:w="1170" w:type="dxa"/>
          </w:tcPr>
          <w:p w14:paraId="082B81EC" w14:textId="5E778333" w:rsidR="00EB6C47" w:rsidRPr="00252F58" w:rsidRDefault="00EB6C47" w:rsidP="00EB6C47">
            <w:pPr>
              <w:tabs>
                <w:tab w:val="decimal" w:pos="1162"/>
              </w:tabs>
              <w:spacing w:line="220" w:lineRule="exact"/>
              <w:rPr>
                <w:sz w:val="22"/>
                <w:szCs w:val="22"/>
                <w:lang w:val="en-GB"/>
              </w:rPr>
            </w:pPr>
            <w:r w:rsidRPr="00252F58">
              <w:rPr>
                <w:sz w:val="22"/>
                <w:szCs w:val="22"/>
              </w:rPr>
              <w:t xml:space="preserve"> 2,781 </w:t>
            </w:r>
          </w:p>
        </w:tc>
        <w:tc>
          <w:tcPr>
            <w:tcW w:w="270" w:type="dxa"/>
            <w:vAlign w:val="bottom"/>
          </w:tcPr>
          <w:p w14:paraId="0823E8BE" w14:textId="77777777" w:rsidR="00EB6C47" w:rsidRPr="00252F58" w:rsidRDefault="00EB6C47" w:rsidP="00EB6C47">
            <w:pPr>
              <w:tabs>
                <w:tab w:val="decimal" w:pos="1162"/>
              </w:tabs>
              <w:spacing w:line="220" w:lineRule="exact"/>
              <w:ind w:right="-113"/>
              <w:rPr>
                <w:sz w:val="22"/>
                <w:szCs w:val="22"/>
                <w:lang w:val="en-GB"/>
              </w:rPr>
            </w:pPr>
          </w:p>
        </w:tc>
        <w:tc>
          <w:tcPr>
            <w:tcW w:w="1170" w:type="dxa"/>
          </w:tcPr>
          <w:p w14:paraId="64A488BA" w14:textId="78A17C2C" w:rsidR="00EB6C47" w:rsidRPr="00252F58" w:rsidRDefault="00EB6C47" w:rsidP="00EB6C47">
            <w:pPr>
              <w:tabs>
                <w:tab w:val="decimal" w:pos="967"/>
              </w:tabs>
              <w:spacing w:line="220" w:lineRule="exact"/>
              <w:ind w:right="-113"/>
              <w:rPr>
                <w:sz w:val="22"/>
                <w:szCs w:val="22"/>
                <w:lang w:val="en-GB"/>
              </w:rPr>
            </w:pPr>
            <w:r w:rsidRPr="00252F58">
              <w:rPr>
                <w:sz w:val="22"/>
                <w:szCs w:val="22"/>
              </w:rPr>
              <w:t xml:space="preserve"> 598 </w:t>
            </w:r>
          </w:p>
        </w:tc>
        <w:tc>
          <w:tcPr>
            <w:tcW w:w="270" w:type="dxa"/>
          </w:tcPr>
          <w:p w14:paraId="7E3F429F" w14:textId="77777777" w:rsidR="00EB6C47" w:rsidRPr="00252F58" w:rsidRDefault="00EB6C47" w:rsidP="00EB6C47">
            <w:pPr>
              <w:tabs>
                <w:tab w:val="decimal" w:pos="1162"/>
              </w:tabs>
              <w:spacing w:line="220" w:lineRule="exact"/>
              <w:ind w:right="-113"/>
              <w:rPr>
                <w:sz w:val="22"/>
                <w:szCs w:val="22"/>
                <w:lang w:val="en-GB"/>
              </w:rPr>
            </w:pPr>
          </w:p>
        </w:tc>
        <w:tc>
          <w:tcPr>
            <w:tcW w:w="1170" w:type="dxa"/>
          </w:tcPr>
          <w:p w14:paraId="1C71236C" w14:textId="402EC6B7" w:rsidR="00EB6C47" w:rsidRPr="00252F58" w:rsidRDefault="00EB6C47" w:rsidP="00EB6C47">
            <w:pPr>
              <w:tabs>
                <w:tab w:val="decimal" w:pos="967"/>
              </w:tabs>
              <w:spacing w:line="220" w:lineRule="exact"/>
              <w:ind w:right="-113"/>
              <w:rPr>
                <w:sz w:val="22"/>
                <w:szCs w:val="22"/>
                <w:lang w:val="en-GB"/>
              </w:rPr>
            </w:pPr>
            <w:r w:rsidRPr="00252F58">
              <w:rPr>
                <w:sz w:val="22"/>
                <w:szCs w:val="22"/>
                <w:lang w:val="en-GB"/>
              </w:rPr>
              <w:t>522</w:t>
            </w:r>
          </w:p>
        </w:tc>
      </w:tr>
      <w:tr w:rsidR="00EB6C47" w:rsidRPr="008241D5" w14:paraId="3B801514" w14:textId="3B68B5A9">
        <w:tc>
          <w:tcPr>
            <w:tcW w:w="3690" w:type="dxa"/>
            <w:vAlign w:val="bottom"/>
          </w:tcPr>
          <w:p w14:paraId="7EBA33D9" w14:textId="77777777" w:rsidR="00EB6C47" w:rsidRPr="008A7393" w:rsidRDefault="00EB6C47" w:rsidP="00EB6C47">
            <w:pPr>
              <w:spacing w:line="220" w:lineRule="exact"/>
              <w:rPr>
                <w:sz w:val="22"/>
                <w:szCs w:val="22"/>
                <w:lang w:val="en-GB"/>
              </w:rPr>
            </w:pPr>
            <w:r w:rsidRPr="008A7393">
              <w:rPr>
                <w:sz w:val="22"/>
                <w:szCs w:val="22"/>
                <w:lang w:val="en-GB"/>
              </w:rPr>
              <w:t>Post</w:t>
            </w:r>
            <w:r w:rsidRPr="008A7393">
              <w:rPr>
                <w:sz w:val="22"/>
                <w:szCs w:val="22"/>
                <w:cs/>
                <w:lang w:val="en-GB"/>
              </w:rPr>
              <w:t>-</w:t>
            </w:r>
            <w:r w:rsidRPr="008A7393">
              <w:rPr>
                <w:sz w:val="22"/>
                <w:szCs w:val="22"/>
                <w:lang w:val="en-GB"/>
              </w:rPr>
              <w:t>employment benefits</w:t>
            </w:r>
            <w:r w:rsidRPr="008A7393">
              <w:rPr>
                <w:sz w:val="22"/>
                <w:szCs w:val="22"/>
                <w:cs/>
                <w:lang w:val="en-GB"/>
              </w:rPr>
              <w:t xml:space="preserve"> </w:t>
            </w:r>
            <w:r w:rsidRPr="008A7393">
              <w:rPr>
                <w:sz w:val="22"/>
                <w:szCs w:val="22"/>
                <w:lang w:val="en-GB"/>
              </w:rPr>
              <w:t>and others</w:t>
            </w:r>
          </w:p>
        </w:tc>
        <w:tc>
          <w:tcPr>
            <w:tcW w:w="1170" w:type="dxa"/>
          </w:tcPr>
          <w:p w14:paraId="486418D9" w14:textId="52C2ABE0" w:rsidR="00EB6C47" w:rsidRPr="00252F58" w:rsidRDefault="00EB6C47" w:rsidP="00EB6C47">
            <w:pPr>
              <w:tabs>
                <w:tab w:val="decimal" w:pos="1170"/>
              </w:tabs>
              <w:spacing w:line="220" w:lineRule="exact"/>
              <w:rPr>
                <w:sz w:val="22"/>
                <w:szCs w:val="22"/>
                <w:cs/>
                <w:lang w:val="en-GB"/>
              </w:rPr>
            </w:pPr>
            <w:r w:rsidRPr="00252F58">
              <w:rPr>
                <w:sz w:val="22"/>
                <w:szCs w:val="22"/>
              </w:rPr>
              <w:t xml:space="preserve"> 65 </w:t>
            </w:r>
          </w:p>
        </w:tc>
        <w:tc>
          <w:tcPr>
            <w:tcW w:w="270" w:type="dxa"/>
            <w:vAlign w:val="bottom"/>
          </w:tcPr>
          <w:p w14:paraId="431A10FA" w14:textId="77777777" w:rsidR="00EB6C47" w:rsidRPr="00252F58" w:rsidRDefault="00EB6C47" w:rsidP="00EB6C47">
            <w:pPr>
              <w:tabs>
                <w:tab w:val="decimal" w:pos="656"/>
              </w:tabs>
              <w:snapToGrid w:val="0"/>
              <w:spacing w:line="220" w:lineRule="exact"/>
              <w:ind w:right="-113"/>
              <w:rPr>
                <w:sz w:val="22"/>
                <w:szCs w:val="22"/>
                <w:lang w:val="en-GB"/>
              </w:rPr>
            </w:pPr>
          </w:p>
        </w:tc>
        <w:tc>
          <w:tcPr>
            <w:tcW w:w="1170" w:type="dxa"/>
          </w:tcPr>
          <w:p w14:paraId="5A0A1FFC" w14:textId="207A2C93" w:rsidR="00EB6C47" w:rsidRPr="00252F58" w:rsidRDefault="00EB6C47" w:rsidP="00EB6C47">
            <w:pPr>
              <w:tabs>
                <w:tab w:val="decimal" w:pos="1162"/>
              </w:tabs>
              <w:spacing w:line="220" w:lineRule="exact"/>
              <w:rPr>
                <w:sz w:val="22"/>
                <w:szCs w:val="22"/>
                <w:lang w:val="en-GB"/>
              </w:rPr>
            </w:pPr>
            <w:r w:rsidRPr="00252F58">
              <w:rPr>
                <w:sz w:val="22"/>
                <w:szCs w:val="22"/>
              </w:rPr>
              <w:t xml:space="preserve"> 58 </w:t>
            </w:r>
          </w:p>
        </w:tc>
        <w:tc>
          <w:tcPr>
            <w:tcW w:w="270" w:type="dxa"/>
            <w:vAlign w:val="bottom"/>
          </w:tcPr>
          <w:p w14:paraId="5179E63B" w14:textId="77777777" w:rsidR="00EB6C47" w:rsidRPr="00252F58" w:rsidRDefault="00EB6C47" w:rsidP="00EB6C47">
            <w:pPr>
              <w:tabs>
                <w:tab w:val="decimal" w:pos="1162"/>
              </w:tabs>
              <w:spacing w:line="220" w:lineRule="exact"/>
              <w:ind w:right="-113"/>
              <w:rPr>
                <w:sz w:val="22"/>
                <w:szCs w:val="22"/>
                <w:lang w:val="en-GB"/>
              </w:rPr>
            </w:pPr>
          </w:p>
        </w:tc>
        <w:tc>
          <w:tcPr>
            <w:tcW w:w="1170" w:type="dxa"/>
          </w:tcPr>
          <w:p w14:paraId="4C823D8C" w14:textId="6625A994" w:rsidR="00EB6C47" w:rsidRPr="00252F58" w:rsidRDefault="00EB6C47" w:rsidP="00EB6C47">
            <w:pPr>
              <w:tabs>
                <w:tab w:val="decimal" w:pos="613"/>
              </w:tabs>
              <w:spacing w:line="220" w:lineRule="exact"/>
              <w:ind w:left="-104" w:right="151" w:firstLine="90"/>
              <w:jc w:val="center"/>
              <w:rPr>
                <w:sz w:val="22"/>
                <w:szCs w:val="22"/>
                <w:lang w:val="en-GB"/>
              </w:rPr>
            </w:pPr>
            <w:r w:rsidRPr="00252F58">
              <w:rPr>
                <w:sz w:val="22"/>
                <w:szCs w:val="22"/>
              </w:rPr>
              <w:t xml:space="preserve"> -   </w:t>
            </w:r>
          </w:p>
        </w:tc>
        <w:tc>
          <w:tcPr>
            <w:tcW w:w="270" w:type="dxa"/>
          </w:tcPr>
          <w:p w14:paraId="025D167B" w14:textId="77777777" w:rsidR="00EB6C47" w:rsidRPr="00252F58" w:rsidRDefault="00EB6C47" w:rsidP="00EB6C47">
            <w:pPr>
              <w:tabs>
                <w:tab w:val="decimal" w:pos="911"/>
              </w:tabs>
              <w:spacing w:line="220" w:lineRule="exact"/>
              <w:ind w:right="-113"/>
              <w:rPr>
                <w:sz w:val="22"/>
                <w:szCs w:val="22"/>
                <w:cs/>
                <w:lang w:val="en-GB"/>
              </w:rPr>
            </w:pPr>
          </w:p>
        </w:tc>
        <w:tc>
          <w:tcPr>
            <w:tcW w:w="1170" w:type="dxa"/>
            <w:vAlign w:val="bottom"/>
          </w:tcPr>
          <w:p w14:paraId="3B0DDC8D" w14:textId="310FFB6A" w:rsidR="00EB6C47" w:rsidRPr="003C02FE" w:rsidRDefault="00EB6C47" w:rsidP="00EB6C47">
            <w:pPr>
              <w:tabs>
                <w:tab w:val="decimal" w:pos="613"/>
              </w:tabs>
              <w:spacing w:line="220" w:lineRule="exact"/>
              <w:ind w:left="-104" w:right="151" w:firstLine="90"/>
              <w:jc w:val="center"/>
              <w:rPr>
                <w:rFonts w:cstheme="minorBidi"/>
                <w:sz w:val="22"/>
                <w:szCs w:val="22"/>
                <w:cs/>
                <w:lang w:val="en-GB"/>
              </w:rPr>
            </w:pPr>
            <w:r w:rsidRPr="00252F58">
              <w:rPr>
                <w:sz w:val="22"/>
                <w:szCs w:val="22"/>
                <w:cs/>
                <w:lang w:val="en-GB"/>
              </w:rPr>
              <w:t>-</w:t>
            </w:r>
            <w:r w:rsidR="003C02FE">
              <w:rPr>
                <w:rFonts w:cstheme="minorBidi" w:hint="cs"/>
                <w:sz w:val="22"/>
                <w:szCs w:val="22"/>
                <w:cs/>
                <w:lang w:val="en-GB"/>
              </w:rPr>
              <w:t xml:space="preserve">   </w:t>
            </w:r>
          </w:p>
        </w:tc>
      </w:tr>
      <w:tr w:rsidR="008A22CC" w:rsidRPr="008241D5" w14:paraId="39FC0F89" w14:textId="1DD2E3FE">
        <w:tc>
          <w:tcPr>
            <w:tcW w:w="3690" w:type="dxa"/>
            <w:vAlign w:val="bottom"/>
          </w:tcPr>
          <w:p w14:paraId="3D7C8EE7" w14:textId="14D74E2C" w:rsidR="008A22CC" w:rsidRPr="008A7393" w:rsidRDefault="008A22CC" w:rsidP="008A22CC">
            <w:pPr>
              <w:spacing w:line="220" w:lineRule="exact"/>
              <w:rPr>
                <w:sz w:val="22"/>
                <w:szCs w:val="22"/>
                <w:lang w:val="en-GB"/>
              </w:rPr>
            </w:pPr>
            <w:r w:rsidRPr="008A7393">
              <w:rPr>
                <w:sz w:val="22"/>
                <w:szCs w:val="22"/>
                <w:lang w:val="en-GB"/>
              </w:rPr>
              <w:t>Termination benefits</w:t>
            </w:r>
          </w:p>
        </w:tc>
        <w:tc>
          <w:tcPr>
            <w:tcW w:w="1170" w:type="dxa"/>
          </w:tcPr>
          <w:p w14:paraId="6E831625" w14:textId="3FF79265" w:rsidR="008A22CC" w:rsidRPr="00252F58" w:rsidRDefault="008A22CC" w:rsidP="008A22CC">
            <w:pPr>
              <w:tabs>
                <w:tab w:val="decimal" w:pos="1170"/>
              </w:tabs>
              <w:spacing w:line="220" w:lineRule="exact"/>
              <w:rPr>
                <w:sz w:val="22"/>
                <w:szCs w:val="22"/>
                <w:cs/>
                <w:lang w:val="en-GB"/>
              </w:rPr>
            </w:pPr>
            <w:r w:rsidRPr="00252F58">
              <w:rPr>
                <w:sz w:val="22"/>
                <w:szCs w:val="22"/>
              </w:rPr>
              <w:t xml:space="preserve"> </w:t>
            </w:r>
            <w:r>
              <w:rPr>
                <w:sz w:val="22"/>
                <w:szCs w:val="22"/>
              </w:rPr>
              <w:t>75</w:t>
            </w:r>
            <w:r w:rsidRPr="00252F58">
              <w:rPr>
                <w:sz w:val="22"/>
                <w:szCs w:val="22"/>
              </w:rPr>
              <w:t xml:space="preserve"> </w:t>
            </w:r>
          </w:p>
        </w:tc>
        <w:tc>
          <w:tcPr>
            <w:tcW w:w="270" w:type="dxa"/>
            <w:vAlign w:val="bottom"/>
          </w:tcPr>
          <w:p w14:paraId="35F58EAA" w14:textId="77777777" w:rsidR="008A22CC" w:rsidRPr="00252F58" w:rsidRDefault="008A22CC" w:rsidP="008A22CC">
            <w:pPr>
              <w:tabs>
                <w:tab w:val="decimal" w:pos="656"/>
              </w:tabs>
              <w:snapToGrid w:val="0"/>
              <w:spacing w:line="220" w:lineRule="exact"/>
              <w:ind w:right="-113"/>
              <w:rPr>
                <w:sz w:val="22"/>
                <w:szCs w:val="22"/>
                <w:lang w:val="en-GB"/>
              </w:rPr>
            </w:pPr>
          </w:p>
        </w:tc>
        <w:tc>
          <w:tcPr>
            <w:tcW w:w="1170" w:type="dxa"/>
          </w:tcPr>
          <w:p w14:paraId="286EE81A" w14:textId="2569008F" w:rsidR="008A22CC" w:rsidRPr="00252F58" w:rsidRDefault="008A22CC" w:rsidP="008A22CC">
            <w:pPr>
              <w:tabs>
                <w:tab w:val="decimal" w:pos="1162"/>
              </w:tabs>
              <w:spacing w:line="220" w:lineRule="exact"/>
              <w:rPr>
                <w:sz w:val="22"/>
                <w:szCs w:val="22"/>
                <w:lang w:val="en-GB"/>
              </w:rPr>
            </w:pPr>
            <w:r w:rsidRPr="00252F58">
              <w:rPr>
                <w:sz w:val="22"/>
                <w:szCs w:val="22"/>
                <w:lang w:val="en-GB"/>
              </w:rPr>
              <w:t>33</w:t>
            </w:r>
          </w:p>
        </w:tc>
        <w:tc>
          <w:tcPr>
            <w:tcW w:w="270" w:type="dxa"/>
            <w:vAlign w:val="bottom"/>
          </w:tcPr>
          <w:p w14:paraId="41CAE6D7" w14:textId="77777777" w:rsidR="008A22CC" w:rsidRPr="00252F58" w:rsidRDefault="008A22CC" w:rsidP="008A22CC">
            <w:pPr>
              <w:tabs>
                <w:tab w:val="decimal" w:pos="1162"/>
              </w:tabs>
              <w:spacing w:line="220" w:lineRule="exact"/>
              <w:ind w:right="-113"/>
              <w:rPr>
                <w:sz w:val="22"/>
                <w:szCs w:val="22"/>
                <w:lang w:val="en-GB"/>
              </w:rPr>
            </w:pPr>
          </w:p>
        </w:tc>
        <w:tc>
          <w:tcPr>
            <w:tcW w:w="1170" w:type="dxa"/>
          </w:tcPr>
          <w:p w14:paraId="2006A531" w14:textId="0F8A61C4" w:rsidR="008A22CC" w:rsidRPr="008A22CC" w:rsidRDefault="008A22CC" w:rsidP="008A22CC">
            <w:pPr>
              <w:tabs>
                <w:tab w:val="decimal" w:pos="613"/>
              </w:tabs>
              <w:spacing w:line="220" w:lineRule="exact"/>
              <w:ind w:left="-104" w:right="151" w:firstLine="90"/>
              <w:jc w:val="center"/>
              <w:rPr>
                <w:sz w:val="22"/>
                <w:szCs w:val="22"/>
              </w:rPr>
            </w:pPr>
            <w:r w:rsidRPr="00252F58">
              <w:rPr>
                <w:sz w:val="22"/>
                <w:szCs w:val="22"/>
              </w:rPr>
              <w:t xml:space="preserve"> -   </w:t>
            </w:r>
          </w:p>
        </w:tc>
        <w:tc>
          <w:tcPr>
            <w:tcW w:w="270" w:type="dxa"/>
          </w:tcPr>
          <w:p w14:paraId="136C2EF1" w14:textId="77777777" w:rsidR="008A22CC" w:rsidRPr="00252F58" w:rsidRDefault="008A22CC" w:rsidP="008A22CC">
            <w:pPr>
              <w:tabs>
                <w:tab w:val="decimal" w:pos="911"/>
              </w:tabs>
              <w:spacing w:line="220" w:lineRule="exact"/>
              <w:ind w:right="-113"/>
              <w:rPr>
                <w:sz w:val="22"/>
                <w:szCs w:val="22"/>
                <w:cs/>
                <w:lang w:val="en-GB"/>
              </w:rPr>
            </w:pPr>
          </w:p>
        </w:tc>
        <w:tc>
          <w:tcPr>
            <w:tcW w:w="1170" w:type="dxa"/>
            <w:vAlign w:val="bottom"/>
          </w:tcPr>
          <w:p w14:paraId="3E8147CA" w14:textId="53AC868B" w:rsidR="008A22CC" w:rsidRPr="003C02FE" w:rsidRDefault="008A22CC" w:rsidP="008A22CC">
            <w:pPr>
              <w:tabs>
                <w:tab w:val="decimal" w:pos="613"/>
              </w:tabs>
              <w:spacing w:line="220" w:lineRule="exact"/>
              <w:ind w:left="-104" w:right="151"/>
              <w:jc w:val="center"/>
              <w:rPr>
                <w:rFonts w:cstheme="minorBidi"/>
                <w:sz w:val="22"/>
                <w:szCs w:val="22"/>
                <w:cs/>
                <w:lang w:val="en-GB"/>
              </w:rPr>
            </w:pPr>
            <w:r w:rsidRPr="00252F58">
              <w:rPr>
                <w:sz w:val="22"/>
                <w:szCs w:val="22"/>
                <w:cs/>
                <w:lang w:val="en-GB"/>
              </w:rPr>
              <w:t>-</w:t>
            </w:r>
            <w:r>
              <w:rPr>
                <w:rFonts w:cstheme="minorBidi" w:hint="cs"/>
                <w:sz w:val="22"/>
                <w:szCs w:val="22"/>
                <w:cs/>
                <w:lang w:val="en-GB"/>
              </w:rPr>
              <w:t xml:space="preserve">   </w:t>
            </w:r>
          </w:p>
        </w:tc>
      </w:tr>
      <w:tr w:rsidR="008A22CC" w:rsidRPr="008241D5" w14:paraId="4D8876AD" w14:textId="77777777">
        <w:tc>
          <w:tcPr>
            <w:tcW w:w="3690" w:type="dxa"/>
            <w:vAlign w:val="bottom"/>
          </w:tcPr>
          <w:p w14:paraId="21684F68" w14:textId="2D9B07D4" w:rsidR="008A22CC" w:rsidRPr="008A7393" w:rsidRDefault="008A22CC" w:rsidP="008A22CC">
            <w:pPr>
              <w:spacing w:line="220" w:lineRule="exact"/>
              <w:rPr>
                <w:sz w:val="22"/>
                <w:szCs w:val="22"/>
                <w:lang w:val="en-GB"/>
              </w:rPr>
            </w:pPr>
            <w:r w:rsidRPr="008A7393">
              <w:rPr>
                <w:sz w:val="22"/>
                <w:szCs w:val="22"/>
                <w:lang w:val="en-GB"/>
              </w:rPr>
              <w:t>Other long-term employee benefits</w:t>
            </w:r>
          </w:p>
        </w:tc>
        <w:tc>
          <w:tcPr>
            <w:tcW w:w="1170" w:type="dxa"/>
          </w:tcPr>
          <w:p w14:paraId="39BB17AE" w14:textId="368640C2" w:rsidR="008A22CC" w:rsidRPr="00252F58" w:rsidRDefault="008A22CC" w:rsidP="008A22CC">
            <w:pPr>
              <w:tabs>
                <w:tab w:val="decimal" w:pos="1170"/>
              </w:tabs>
              <w:spacing w:line="220" w:lineRule="exact"/>
              <w:rPr>
                <w:sz w:val="22"/>
                <w:szCs w:val="22"/>
                <w:lang w:val="en-GB"/>
              </w:rPr>
            </w:pPr>
            <w:r w:rsidRPr="00252F58">
              <w:rPr>
                <w:sz w:val="22"/>
                <w:szCs w:val="22"/>
              </w:rPr>
              <w:t xml:space="preserve"> </w:t>
            </w:r>
            <w:r>
              <w:rPr>
                <w:sz w:val="22"/>
                <w:szCs w:val="22"/>
              </w:rPr>
              <w:t>40</w:t>
            </w:r>
            <w:r w:rsidRPr="00252F58">
              <w:rPr>
                <w:sz w:val="22"/>
                <w:szCs w:val="22"/>
              </w:rPr>
              <w:t xml:space="preserve"> </w:t>
            </w:r>
          </w:p>
        </w:tc>
        <w:tc>
          <w:tcPr>
            <w:tcW w:w="270" w:type="dxa"/>
            <w:vAlign w:val="bottom"/>
          </w:tcPr>
          <w:p w14:paraId="59885250" w14:textId="77777777" w:rsidR="008A22CC" w:rsidRPr="00252F58" w:rsidRDefault="008A22CC" w:rsidP="008A22CC">
            <w:pPr>
              <w:tabs>
                <w:tab w:val="decimal" w:pos="656"/>
              </w:tabs>
              <w:snapToGrid w:val="0"/>
              <w:spacing w:line="220" w:lineRule="exact"/>
              <w:ind w:right="-113"/>
              <w:rPr>
                <w:sz w:val="22"/>
                <w:szCs w:val="22"/>
                <w:lang w:val="en-GB"/>
              </w:rPr>
            </w:pPr>
          </w:p>
        </w:tc>
        <w:tc>
          <w:tcPr>
            <w:tcW w:w="1170" w:type="dxa"/>
          </w:tcPr>
          <w:p w14:paraId="5DCABAAD" w14:textId="6D8C30BD" w:rsidR="008A22CC" w:rsidRPr="00252F58" w:rsidRDefault="008A22CC" w:rsidP="008A22CC">
            <w:pPr>
              <w:tabs>
                <w:tab w:val="decimal" w:pos="1162"/>
              </w:tabs>
              <w:spacing w:line="220" w:lineRule="exact"/>
              <w:rPr>
                <w:sz w:val="22"/>
                <w:szCs w:val="22"/>
                <w:lang w:val="en-GB"/>
              </w:rPr>
            </w:pPr>
            <w:r w:rsidRPr="00252F58">
              <w:rPr>
                <w:sz w:val="22"/>
                <w:szCs w:val="22"/>
                <w:lang w:val="en-GB"/>
              </w:rPr>
              <w:t>40</w:t>
            </w:r>
          </w:p>
        </w:tc>
        <w:tc>
          <w:tcPr>
            <w:tcW w:w="270" w:type="dxa"/>
            <w:vAlign w:val="bottom"/>
          </w:tcPr>
          <w:p w14:paraId="4568631A" w14:textId="77777777" w:rsidR="008A22CC" w:rsidRPr="00252F58" w:rsidRDefault="008A22CC" w:rsidP="008A22CC">
            <w:pPr>
              <w:tabs>
                <w:tab w:val="decimal" w:pos="1162"/>
              </w:tabs>
              <w:spacing w:line="220" w:lineRule="exact"/>
              <w:ind w:right="-113"/>
              <w:rPr>
                <w:sz w:val="22"/>
                <w:szCs w:val="22"/>
                <w:lang w:val="en-GB"/>
              </w:rPr>
            </w:pPr>
          </w:p>
        </w:tc>
        <w:tc>
          <w:tcPr>
            <w:tcW w:w="1170" w:type="dxa"/>
          </w:tcPr>
          <w:p w14:paraId="50AEB7A2" w14:textId="77AB55E2" w:rsidR="008A22CC" w:rsidRPr="008A22CC" w:rsidRDefault="008A22CC" w:rsidP="008A22CC">
            <w:pPr>
              <w:tabs>
                <w:tab w:val="decimal" w:pos="967"/>
              </w:tabs>
              <w:spacing w:line="220" w:lineRule="exact"/>
              <w:ind w:right="-113"/>
              <w:rPr>
                <w:sz w:val="22"/>
                <w:szCs w:val="22"/>
              </w:rPr>
            </w:pPr>
            <w:r w:rsidRPr="008A22CC">
              <w:rPr>
                <w:sz w:val="22"/>
                <w:szCs w:val="22"/>
              </w:rPr>
              <w:t xml:space="preserve"> 40 </w:t>
            </w:r>
          </w:p>
        </w:tc>
        <w:tc>
          <w:tcPr>
            <w:tcW w:w="270" w:type="dxa"/>
          </w:tcPr>
          <w:p w14:paraId="59C79DDD" w14:textId="77777777" w:rsidR="008A22CC" w:rsidRPr="00252F58" w:rsidRDefault="008A22CC" w:rsidP="008A22CC">
            <w:pPr>
              <w:tabs>
                <w:tab w:val="decimal" w:pos="911"/>
              </w:tabs>
              <w:spacing w:line="220" w:lineRule="exact"/>
              <w:ind w:right="-113"/>
              <w:rPr>
                <w:sz w:val="22"/>
                <w:szCs w:val="22"/>
                <w:cs/>
                <w:lang w:val="en-GB"/>
              </w:rPr>
            </w:pPr>
          </w:p>
        </w:tc>
        <w:tc>
          <w:tcPr>
            <w:tcW w:w="1170" w:type="dxa"/>
          </w:tcPr>
          <w:p w14:paraId="5A000339" w14:textId="7EA5C1B6" w:rsidR="008A22CC" w:rsidRPr="00252F58" w:rsidRDefault="008A22CC" w:rsidP="008A22CC">
            <w:pPr>
              <w:tabs>
                <w:tab w:val="decimal" w:pos="967"/>
              </w:tabs>
              <w:spacing w:line="220" w:lineRule="exact"/>
              <w:ind w:right="-113"/>
              <w:rPr>
                <w:rFonts w:cstheme="minorBidi"/>
                <w:sz w:val="22"/>
                <w:szCs w:val="22"/>
                <w:cs/>
                <w:lang w:val="en-GB"/>
              </w:rPr>
            </w:pPr>
            <w:r w:rsidRPr="00252F58">
              <w:rPr>
                <w:sz w:val="22"/>
                <w:szCs w:val="22"/>
                <w:lang w:val="en-GB"/>
              </w:rPr>
              <w:t xml:space="preserve">40  </w:t>
            </w:r>
          </w:p>
        </w:tc>
      </w:tr>
      <w:tr w:rsidR="00EB6C47" w:rsidRPr="008241D5" w14:paraId="3C0E363F" w14:textId="00ABD2EC">
        <w:tc>
          <w:tcPr>
            <w:tcW w:w="3690" w:type="dxa"/>
            <w:vAlign w:val="bottom"/>
          </w:tcPr>
          <w:p w14:paraId="3BB5655A" w14:textId="12FE9AD0" w:rsidR="00EB6C47" w:rsidRPr="005412D4" w:rsidRDefault="00EB6C47" w:rsidP="00EB6C47">
            <w:pPr>
              <w:spacing w:line="220" w:lineRule="exact"/>
              <w:rPr>
                <w:sz w:val="22"/>
                <w:szCs w:val="22"/>
              </w:rPr>
            </w:pPr>
            <w:r w:rsidRPr="005412D4">
              <w:rPr>
                <w:sz w:val="22"/>
                <w:szCs w:val="22"/>
                <w:lang w:val="en-GB"/>
              </w:rPr>
              <w:t>Share-based payment</w:t>
            </w:r>
          </w:p>
        </w:tc>
        <w:tc>
          <w:tcPr>
            <w:tcW w:w="1170" w:type="dxa"/>
          </w:tcPr>
          <w:p w14:paraId="38FDF34E" w14:textId="50E5685C" w:rsidR="00EB6C47" w:rsidRPr="00252F58" w:rsidRDefault="00EB6C47" w:rsidP="00252F58">
            <w:pPr>
              <w:tabs>
                <w:tab w:val="decimal" w:pos="613"/>
              </w:tabs>
              <w:spacing w:line="220" w:lineRule="exact"/>
              <w:ind w:left="-104" w:right="151" w:firstLine="90"/>
              <w:jc w:val="center"/>
              <w:rPr>
                <w:sz w:val="22"/>
                <w:szCs w:val="22"/>
                <w:lang w:val="en-GB"/>
              </w:rPr>
            </w:pPr>
            <w:r w:rsidRPr="00252F58">
              <w:rPr>
                <w:sz w:val="22"/>
                <w:szCs w:val="22"/>
              </w:rPr>
              <w:t xml:space="preserve"> -   </w:t>
            </w:r>
          </w:p>
        </w:tc>
        <w:tc>
          <w:tcPr>
            <w:tcW w:w="270" w:type="dxa"/>
            <w:vAlign w:val="bottom"/>
          </w:tcPr>
          <w:p w14:paraId="016BC75D" w14:textId="77777777" w:rsidR="00EB6C47" w:rsidRPr="00252F58" w:rsidRDefault="00EB6C47" w:rsidP="00EB6C47">
            <w:pPr>
              <w:tabs>
                <w:tab w:val="decimal" w:pos="656"/>
              </w:tabs>
              <w:snapToGrid w:val="0"/>
              <w:spacing w:line="220" w:lineRule="exact"/>
              <w:ind w:right="-113"/>
              <w:rPr>
                <w:sz w:val="22"/>
                <w:szCs w:val="22"/>
                <w:lang w:val="en-GB"/>
              </w:rPr>
            </w:pPr>
          </w:p>
        </w:tc>
        <w:tc>
          <w:tcPr>
            <w:tcW w:w="1170" w:type="dxa"/>
          </w:tcPr>
          <w:p w14:paraId="1ECBEDF7" w14:textId="403CC8EF" w:rsidR="00EB6C47" w:rsidRPr="00252F58" w:rsidRDefault="00EB6C47" w:rsidP="00EB6C47">
            <w:pPr>
              <w:tabs>
                <w:tab w:val="decimal" w:pos="1162"/>
              </w:tabs>
              <w:spacing w:line="220" w:lineRule="exact"/>
              <w:rPr>
                <w:sz w:val="22"/>
                <w:szCs w:val="22"/>
                <w:lang w:val="en-GB"/>
              </w:rPr>
            </w:pPr>
            <w:r w:rsidRPr="00252F58">
              <w:rPr>
                <w:sz w:val="22"/>
                <w:szCs w:val="22"/>
                <w:lang w:val="en-GB"/>
              </w:rPr>
              <w:t>2</w:t>
            </w:r>
          </w:p>
        </w:tc>
        <w:tc>
          <w:tcPr>
            <w:tcW w:w="270" w:type="dxa"/>
            <w:vAlign w:val="bottom"/>
          </w:tcPr>
          <w:p w14:paraId="1074D289" w14:textId="77777777" w:rsidR="00EB6C47" w:rsidRPr="00252F58" w:rsidRDefault="00EB6C47" w:rsidP="00EB6C47">
            <w:pPr>
              <w:tabs>
                <w:tab w:val="decimal" w:pos="1162"/>
              </w:tabs>
              <w:spacing w:line="220" w:lineRule="exact"/>
              <w:ind w:right="-113"/>
              <w:rPr>
                <w:sz w:val="22"/>
                <w:szCs w:val="22"/>
                <w:lang w:val="en-GB"/>
              </w:rPr>
            </w:pPr>
          </w:p>
        </w:tc>
        <w:tc>
          <w:tcPr>
            <w:tcW w:w="1170" w:type="dxa"/>
          </w:tcPr>
          <w:p w14:paraId="6CBD7A6A" w14:textId="2C7BE907" w:rsidR="00EB6C47" w:rsidRPr="00252F58" w:rsidRDefault="00EB6C47" w:rsidP="00EB6C47">
            <w:pPr>
              <w:tabs>
                <w:tab w:val="decimal" w:pos="613"/>
              </w:tabs>
              <w:spacing w:line="220" w:lineRule="exact"/>
              <w:ind w:left="-104" w:right="151" w:firstLine="90"/>
              <w:jc w:val="center"/>
              <w:rPr>
                <w:sz w:val="22"/>
                <w:szCs w:val="22"/>
                <w:lang w:val="en-GB"/>
              </w:rPr>
            </w:pPr>
            <w:r w:rsidRPr="00252F58">
              <w:rPr>
                <w:sz w:val="22"/>
                <w:szCs w:val="22"/>
              </w:rPr>
              <w:t xml:space="preserve"> -   </w:t>
            </w:r>
          </w:p>
        </w:tc>
        <w:tc>
          <w:tcPr>
            <w:tcW w:w="270" w:type="dxa"/>
          </w:tcPr>
          <w:p w14:paraId="2C25D8AA" w14:textId="77777777" w:rsidR="00EB6C47" w:rsidRPr="00252F58" w:rsidRDefault="00EB6C47" w:rsidP="00EB6C47">
            <w:pPr>
              <w:tabs>
                <w:tab w:val="decimal" w:pos="911"/>
              </w:tabs>
              <w:spacing w:line="220" w:lineRule="exact"/>
              <w:ind w:right="-113"/>
              <w:rPr>
                <w:sz w:val="22"/>
                <w:szCs w:val="22"/>
                <w:cs/>
                <w:lang w:val="en-GB"/>
              </w:rPr>
            </w:pPr>
          </w:p>
        </w:tc>
        <w:tc>
          <w:tcPr>
            <w:tcW w:w="1170" w:type="dxa"/>
            <w:vAlign w:val="bottom"/>
          </w:tcPr>
          <w:p w14:paraId="5AC76699" w14:textId="3FF568EE" w:rsidR="00EB6C47" w:rsidRPr="003C02FE" w:rsidRDefault="00EB6C47" w:rsidP="00EB6C47">
            <w:pPr>
              <w:tabs>
                <w:tab w:val="decimal" w:pos="613"/>
              </w:tabs>
              <w:spacing w:line="220" w:lineRule="exact"/>
              <w:ind w:left="-104" w:right="151"/>
              <w:jc w:val="center"/>
              <w:rPr>
                <w:rFonts w:cstheme="minorBidi"/>
                <w:sz w:val="22"/>
                <w:szCs w:val="22"/>
                <w:cs/>
                <w:lang w:val="en-GB"/>
              </w:rPr>
            </w:pPr>
            <w:r w:rsidRPr="00252F58">
              <w:rPr>
                <w:sz w:val="22"/>
                <w:szCs w:val="22"/>
                <w:cs/>
                <w:lang w:val="en-GB"/>
              </w:rPr>
              <w:t>-</w:t>
            </w:r>
            <w:r w:rsidR="003C02FE">
              <w:rPr>
                <w:rFonts w:cstheme="minorBidi" w:hint="cs"/>
                <w:sz w:val="22"/>
                <w:szCs w:val="22"/>
                <w:cs/>
                <w:lang w:val="en-GB"/>
              </w:rPr>
              <w:t xml:space="preserve">   </w:t>
            </w:r>
          </w:p>
        </w:tc>
      </w:tr>
      <w:tr w:rsidR="00EB6C47" w:rsidRPr="008241D5" w14:paraId="373E0726" w14:textId="2EB7E4A2">
        <w:tc>
          <w:tcPr>
            <w:tcW w:w="3690" w:type="dxa"/>
            <w:vAlign w:val="bottom"/>
          </w:tcPr>
          <w:p w14:paraId="65B1B846" w14:textId="77777777" w:rsidR="00EB6C47" w:rsidRPr="008A7393" w:rsidRDefault="00EB6C47" w:rsidP="00EB6C47">
            <w:pPr>
              <w:tabs>
                <w:tab w:val="left" w:pos="72"/>
              </w:tabs>
              <w:spacing w:line="220" w:lineRule="exact"/>
              <w:rPr>
                <w:b/>
                <w:bCs/>
                <w:sz w:val="22"/>
                <w:szCs w:val="22"/>
                <w:cs/>
                <w:lang w:val="en-GB"/>
              </w:rPr>
            </w:pPr>
            <w:r w:rsidRPr="008A7393">
              <w:rPr>
                <w:b/>
                <w:bCs/>
                <w:sz w:val="22"/>
                <w:szCs w:val="22"/>
                <w:lang w:val="en-GB"/>
              </w:rPr>
              <w:t>Total</w:t>
            </w:r>
          </w:p>
        </w:tc>
        <w:tc>
          <w:tcPr>
            <w:tcW w:w="1170" w:type="dxa"/>
            <w:tcBorders>
              <w:top w:val="single" w:sz="4" w:space="0" w:color="000000"/>
              <w:bottom w:val="double" w:sz="4" w:space="0" w:color="000000"/>
            </w:tcBorders>
          </w:tcPr>
          <w:p w14:paraId="6DF7540E" w14:textId="0BE1795A" w:rsidR="00EB6C47" w:rsidRPr="00252F58" w:rsidRDefault="00EB6C47" w:rsidP="00EB6C47">
            <w:pPr>
              <w:tabs>
                <w:tab w:val="decimal" w:pos="1170"/>
              </w:tabs>
              <w:spacing w:line="220" w:lineRule="exact"/>
              <w:rPr>
                <w:b/>
                <w:bCs/>
                <w:sz w:val="22"/>
                <w:szCs w:val="22"/>
                <w:lang w:val="en-GB"/>
              </w:rPr>
            </w:pPr>
            <w:r w:rsidRPr="00252F58">
              <w:rPr>
                <w:b/>
                <w:bCs/>
                <w:sz w:val="22"/>
                <w:szCs w:val="22"/>
              </w:rPr>
              <w:t xml:space="preserve"> 3,233 </w:t>
            </w:r>
          </w:p>
        </w:tc>
        <w:tc>
          <w:tcPr>
            <w:tcW w:w="270" w:type="dxa"/>
            <w:vAlign w:val="bottom"/>
          </w:tcPr>
          <w:p w14:paraId="44609C3D" w14:textId="77777777" w:rsidR="00EB6C47" w:rsidRPr="00252F58" w:rsidRDefault="00EB6C47" w:rsidP="00EB6C47">
            <w:pPr>
              <w:tabs>
                <w:tab w:val="decimal" w:pos="656"/>
                <w:tab w:val="decimal" w:pos="934"/>
              </w:tabs>
              <w:spacing w:line="220" w:lineRule="exact"/>
              <w:ind w:right="-113"/>
              <w:rPr>
                <w:b/>
                <w:bCs/>
                <w:sz w:val="22"/>
                <w:szCs w:val="22"/>
                <w:lang w:val="en-GB"/>
              </w:rPr>
            </w:pPr>
          </w:p>
        </w:tc>
        <w:tc>
          <w:tcPr>
            <w:tcW w:w="1170" w:type="dxa"/>
            <w:tcBorders>
              <w:top w:val="single" w:sz="4" w:space="0" w:color="000000"/>
              <w:bottom w:val="double" w:sz="4" w:space="0" w:color="000000"/>
            </w:tcBorders>
          </w:tcPr>
          <w:p w14:paraId="4956B371" w14:textId="1D2969F1" w:rsidR="00EB6C47" w:rsidRPr="00252F58" w:rsidRDefault="00EB6C47" w:rsidP="00EB6C47">
            <w:pPr>
              <w:tabs>
                <w:tab w:val="decimal" w:pos="1162"/>
              </w:tabs>
              <w:spacing w:line="220" w:lineRule="exact"/>
              <w:rPr>
                <w:b/>
                <w:bCs/>
                <w:sz w:val="22"/>
                <w:szCs w:val="22"/>
                <w:lang w:val="en-GB"/>
              </w:rPr>
            </w:pPr>
            <w:r w:rsidRPr="00252F58">
              <w:rPr>
                <w:b/>
                <w:bCs/>
                <w:sz w:val="22"/>
                <w:szCs w:val="22"/>
                <w:lang w:val="en-GB"/>
              </w:rPr>
              <w:t>2,914</w:t>
            </w:r>
          </w:p>
        </w:tc>
        <w:tc>
          <w:tcPr>
            <w:tcW w:w="270" w:type="dxa"/>
            <w:vAlign w:val="bottom"/>
          </w:tcPr>
          <w:p w14:paraId="1E2EC361" w14:textId="77777777" w:rsidR="00EB6C47" w:rsidRPr="00252F58" w:rsidRDefault="00EB6C47" w:rsidP="00EB6C47">
            <w:pPr>
              <w:tabs>
                <w:tab w:val="decimal" w:pos="1162"/>
              </w:tabs>
              <w:spacing w:line="220" w:lineRule="exact"/>
              <w:ind w:right="-113"/>
              <w:rPr>
                <w:b/>
                <w:bCs/>
                <w:sz w:val="22"/>
                <w:szCs w:val="22"/>
                <w:lang w:val="en-GB"/>
              </w:rPr>
            </w:pPr>
          </w:p>
        </w:tc>
        <w:tc>
          <w:tcPr>
            <w:tcW w:w="1170" w:type="dxa"/>
            <w:tcBorders>
              <w:top w:val="single" w:sz="4" w:space="0" w:color="000000"/>
              <w:bottom w:val="double" w:sz="4" w:space="0" w:color="000000"/>
            </w:tcBorders>
          </w:tcPr>
          <w:p w14:paraId="030A251A" w14:textId="28A78CA8" w:rsidR="00EB6C47" w:rsidRPr="00252F58" w:rsidRDefault="00EB6C47" w:rsidP="00EB6C47">
            <w:pPr>
              <w:tabs>
                <w:tab w:val="decimal" w:pos="967"/>
              </w:tabs>
              <w:spacing w:line="220" w:lineRule="exact"/>
              <w:ind w:right="-113"/>
              <w:rPr>
                <w:b/>
                <w:bCs/>
                <w:sz w:val="22"/>
                <w:szCs w:val="22"/>
                <w:lang w:val="en-GB"/>
              </w:rPr>
            </w:pPr>
            <w:r w:rsidRPr="00252F58">
              <w:rPr>
                <w:b/>
                <w:bCs/>
                <w:sz w:val="22"/>
                <w:szCs w:val="22"/>
              </w:rPr>
              <w:t xml:space="preserve"> 638 </w:t>
            </w:r>
          </w:p>
        </w:tc>
        <w:tc>
          <w:tcPr>
            <w:tcW w:w="270" w:type="dxa"/>
          </w:tcPr>
          <w:p w14:paraId="662F70B0" w14:textId="77777777" w:rsidR="00EB6C47" w:rsidRPr="00252F58" w:rsidRDefault="00EB6C47" w:rsidP="00EB6C47">
            <w:pPr>
              <w:tabs>
                <w:tab w:val="decimal" w:pos="1162"/>
              </w:tabs>
              <w:spacing w:line="220" w:lineRule="exact"/>
              <w:ind w:right="-113"/>
              <w:rPr>
                <w:b/>
                <w:bCs/>
                <w:sz w:val="22"/>
                <w:szCs w:val="22"/>
                <w:cs/>
                <w:lang w:val="en-GB"/>
              </w:rPr>
            </w:pPr>
          </w:p>
        </w:tc>
        <w:tc>
          <w:tcPr>
            <w:tcW w:w="1170" w:type="dxa"/>
            <w:tcBorders>
              <w:top w:val="single" w:sz="4" w:space="0" w:color="000000"/>
              <w:bottom w:val="double" w:sz="4" w:space="0" w:color="000000"/>
            </w:tcBorders>
          </w:tcPr>
          <w:p w14:paraId="5FCAF31E" w14:textId="5E730F6B" w:rsidR="00EB6C47" w:rsidRPr="00252F58" w:rsidRDefault="00EB6C47" w:rsidP="00EB6C47">
            <w:pPr>
              <w:tabs>
                <w:tab w:val="decimal" w:pos="967"/>
              </w:tabs>
              <w:spacing w:line="220" w:lineRule="exact"/>
              <w:ind w:right="-113"/>
              <w:rPr>
                <w:b/>
                <w:bCs/>
                <w:sz w:val="22"/>
                <w:szCs w:val="22"/>
                <w:cs/>
                <w:lang w:val="en-GB"/>
              </w:rPr>
            </w:pPr>
            <w:r w:rsidRPr="00252F58">
              <w:rPr>
                <w:b/>
                <w:bCs/>
                <w:sz w:val="22"/>
                <w:szCs w:val="22"/>
                <w:lang w:val="en-GB"/>
              </w:rPr>
              <w:t xml:space="preserve"> 562 </w:t>
            </w:r>
          </w:p>
        </w:tc>
      </w:tr>
    </w:tbl>
    <w:p w14:paraId="3517F9C5" w14:textId="0430989A" w:rsidR="005829CD" w:rsidRPr="008241D5" w:rsidRDefault="005829CD" w:rsidP="00230701">
      <w:pPr>
        <w:tabs>
          <w:tab w:val="left" w:pos="540"/>
        </w:tabs>
        <w:spacing w:line="240" w:lineRule="atLeast"/>
        <w:ind w:right="-27"/>
        <w:jc w:val="both"/>
        <w:rPr>
          <w:b/>
          <w:bCs/>
          <w:sz w:val="22"/>
          <w:szCs w:val="22"/>
          <w:lang w:val="en-GB"/>
        </w:rPr>
      </w:pPr>
    </w:p>
    <w:p w14:paraId="470DDA0A" w14:textId="723E561A" w:rsidR="00AA14DD" w:rsidRPr="008241D5" w:rsidRDefault="002966E3" w:rsidP="000A3A57">
      <w:pPr>
        <w:pStyle w:val="ListParagraph"/>
        <w:numPr>
          <w:ilvl w:val="0"/>
          <w:numId w:val="7"/>
        </w:numPr>
        <w:tabs>
          <w:tab w:val="left" w:pos="540"/>
        </w:tabs>
        <w:ind w:hanging="1260"/>
        <w:rPr>
          <w:rFonts w:eastAsia="Times New Roman"/>
          <w:b/>
          <w:bCs/>
          <w:sz w:val="24"/>
          <w:szCs w:val="24"/>
          <w:lang w:bidi="th-TH"/>
        </w:rPr>
      </w:pPr>
      <w:r w:rsidRPr="008241D5">
        <w:rPr>
          <w:b/>
          <w:bCs/>
          <w:sz w:val="24"/>
          <w:szCs w:val="24"/>
        </w:rPr>
        <w:t>S</w:t>
      </w:r>
      <w:r w:rsidR="00AA14DD" w:rsidRPr="008241D5">
        <w:rPr>
          <w:b/>
          <w:bCs/>
          <w:sz w:val="24"/>
          <w:szCs w:val="24"/>
        </w:rPr>
        <w:t>egment</w:t>
      </w:r>
      <w:r w:rsidRPr="008241D5">
        <w:rPr>
          <w:b/>
          <w:bCs/>
          <w:sz w:val="24"/>
          <w:szCs w:val="24"/>
        </w:rPr>
        <w:t xml:space="preserve"> information</w:t>
      </w:r>
    </w:p>
    <w:p w14:paraId="744D9868" w14:textId="77777777" w:rsidR="00D52986" w:rsidRPr="008241D5" w:rsidRDefault="00D52986" w:rsidP="00D52986">
      <w:pPr>
        <w:tabs>
          <w:tab w:val="left" w:pos="540"/>
        </w:tabs>
        <w:rPr>
          <w:rFonts w:eastAsia="Times New Roman"/>
          <w:b/>
          <w:bCs/>
          <w:szCs w:val="24"/>
          <w:lang w:val="en-GB"/>
        </w:rPr>
      </w:pPr>
    </w:p>
    <w:p w14:paraId="04FF0A80" w14:textId="290E0C36" w:rsidR="00D52986" w:rsidRPr="008241D5" w:rsidRDefault="00D52986" w:rsidP="00D52986">
      <w:pPr>
        <w:tabs>
          <w:tab w:val="left" w:pos="540"/>
        </w:tabs>
        <w:ind w:left="547" w:right="-29" w:hanging="547"/>
        <w:jc w:val="both"/>
        <w:rPr>
          <w:b/>
          <w:bCs/>
          <w:i/>
          <w:iCs/>
          <w:sz w:val="22"/>
          <w:szCs w:val="22"/>
          <w:lang w:val="en-GB"/>
        </w:rPr>
      </w:pPr>
      <w:r w:rsidRPr="008241D5">
        <w:rPr>
          <w:b/>
          <w:bCs/>
          <w:i/>
          <w:iCs/>
          <w:sz w:val="22"/>
          <w:szCs w:val="22"/>
          <w:lang w:val="en-GB"/>
        </w:rPr>
        <w:t>3</w:t>
      </w:r>
      <w:r w:rsidR="00E471EA">
        <w:rPr>
          <w:b/>
          <w:bCs/>
          <w:i/>
          <w:iCs/>
          <w:sz w:val="22"/>
          <w:szCs w:val="22"/>
          <w:lang w:val="en-GB"/>
        </w:rPr>
        <w:t>3</w:t>
      </w:r>
      <w:r w:rsidRPr="008241D5">
        <w:rPr>
          <w:b/>
          <w:bCs/>
          <w:i/>
          <w:iCs/>
          <w:sz w:val="22"/>
          <w:szCs w:val="22"/>
          <w:lang w:val="en-GB"/>
        </w:rPr>
        <w:t>.1</w:t>
      </w:r>
      <w:r w:rsidR="00057A61" w:rsidRPr="008241D5">
        <w:rPr>
          <w:b/>
          <w:bCs/>
          <w:i/>
          <w:iCs/>
          <w:szCs w:val="22"/>
          <w:lang w:val="en-GB"/>
        </w:rPr>
        <w:tab/>
      </w:r>
      <w:r w:rsidRPr="008241D5">
        <w:rPr>
          <w:b/>
          <w:bCs/>
          <w:i/>
          <w:iCs/>
          <w:sz w:val="22"/>
          <w:szCs w:val="22"/>
          <w:lang w:val="en-GB"/>
        </w:rPr>
        <w:t>Information about reportable segments</w:t>
      </w:r>
    </w:p>
    <w:bookmarkEnd w:id="10"/>
    <w:p w14:paraId="79727A89" w14:textId="77777777" w:rsidR="00AA14DD" w:rsidRPr="008241D5" w:rsidRDefault="00AA14DD" w:rsidP="00884095">
      <w:pPr>
        <w:tabs>
          <w:tab w:val="left" w:pos="540"/>
        </w:tabs>
        <w:spacing w:line="240" w:lineRule="atLeast"/>
        <w:ind w:left="540" w:right="-27"/>
        <w:jc w:val="both"/>
        <w:rPr>
          <w:sz w:val="22"/>
          <w:szCs w:val="22"/>
          <w:lang w:val="en-GB"/>
        </w:rPr>
      </w:pPr>
    </w:p>
    <w:p w14:paraId="5A2AABDA" w14:textId="6828AE9F" w:rsidR="00887EB0" w:rsidRPr="008241D5" w:rsidRDefault="00FE6BC7" w:rsidP="00887EB0">
      <w:pPr>
        <w:tabs>
          <w:tab w:val="left" w:pos="540"/>
        </w:tabs>
        <w:spacing w:line="240" w:lineRule="atLeast"/>
        <w:ind w:left="540" w:right="-27"/>
        <w:jc w:val="both"/>
        <w:rPr>
          <w:rFonts w:cstheme="minorBidi"/>
          <w:sz w:val="22"/>
          <w:szCs w:val="22"/>
          <w:lang w:val="en-GB"/>
        </w:rPr>
      </w:pPr>
      <w:r w:rsidRPr="008241D5">
        <w:rPr>
          <w:sz w:val="22"/>
          <w:szCs w:val="22"/>
          <w:lang w:val="en-GB"/>
        </w:rPr>
        <w:t xml:space="preserve">Information on the Group’s operating model has three financial business group consisting of </w:t>
      </w:r>
      <w:r w:rsidR="00C4305C">
        <w:rPr>
          <w:sz w:val="22"/>
          <w:szCs w:val="22"/>
          <w:lang w:val="en-GB"/>
        </w:rPr>
        <w:br/>
      </w:r>
      <w:r w:rsidRPr="008241D5">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0751733B" w14:textId="4334CAE1" w:rsidR="00B572C0" w:rsidRPr="008241D5" w:rsidRDefault="00B572C0" w:rsidP="00B572C0">
      <w:pPr>
        <w:tabs>
          <w:tab w:val="left" w:pos="540"/>
        </w:tabs>
        <w:spacing w:line="240" w:lineRule="atLeast"/>
        <w:ind w:left="540" w:right="-27"/>
        <w:jc w:val="both"/>
        <w:rPr>
          <w:sz w:val="22"/>
          <w:szCs w:val="22"/>
          <w:lang w:val="en-GB"/>
        </w:rPr>
      </w:pPr>
    </w:p>
    <w:tbl>
      <w:tblPr>
        <w:tblW w:w="9098" w:type="dxa"/>
        <w:tblInd w:w="444" w:type="dxa"/>
        <w:tblLayout w:type="fixed"/>
        <w:tblCellMar>
          <w:left w:w="79" w:type="dxa"/>
          <w:right w:w="79" w:type="dxa"/>
        </w:tblCellMar>
        <w:tblLook w:val="0000" w:firstRow="0" w:lastRow="0" w:firstColumn="0" w:lastColumn="0" w:noHBand="0" w:noVBand="0"/>
      </w:tblPr>
      <w:tblGrid>
        <w:gridCol w:w="2794"/>
        <w:gridCol w:w="1079"/>
        <w:gridCol w:w="183"/>
        <w:gridCol w:w="1170"/>
        <w:gridCol w:w="180"/>
        <w:gridCol w:w="1260"/>
        <w:gridCol w:w="180"/>
        <w:gridCol w:w="1080"/>
        <w:gridCol w:w="180"/>
        <w:gridCol w:w="992"/>
      </w:tblGrid>
      <w:tr w:rsidR="009442D2" w:rsidRPr="008241D5" w14:paraId="46C1ED46" w14:textId="77777777" w:rsidTr="00D44A52">
        <w:trPr>
          <w:cantSplit/>
        </w:trPr>
        <w:tc>
          <w:tcPr>
            <w:tcW w:w="2794" w:type="dxa"/>
          </w:tcPr>
          <w:p w14:paraId="5688B1C9" w14:textId="77777777" w:rsidR="009442D2" w:rsidRPr="008241D5" w:rsidRDefault="009442D2" w:rsidP="008804E1">
            <w:pPr>
              <w:spacing w:line="220" w:lineRule="atLeast"/>
              <w:ind w:left="180" w:right="-79" w:hanging="180"/>
              <w:rPr>
                <w:sz w:val="20"/>
                <w:szCs w:val="20"/>
                <w:lang w:val="en-GB"/>
              </w:rPr>
            </w:pPr>
            <w:r w:rsidRPr="008241D5">
              <w:rPr>
                <w:lang w:val="en-GB"/>
              </w:rPr>
              <w:br w:type="page"/>
            </w:r>
          </w:p>
        </w:tc>
        <w:tc>
          <w:tcPr>
            <w:tcW w:w="6304" w:type="dxa"/>
            <w:gridSpan w:val="9"/>
            <w:tcBorders>
              <w:top w:val="nil"/>
              <w:left w:val="nil"/>
              <w:bottom w:val="nil"/>
              <w:right w:val="nil"/>
            </w:tcBorders>
            <w:vAlign w:val="bottom"/>
          </w:tcPr>
          <w:p w14:paraId="55194D93" w14:textId="77777777" w:rsidR="009442D2" w:rsidRPr="008241D5" w:rsidRDefault="009442D2" w:rsidP="008804E1">
            <w:pPr>
              <w:tabs>
                <w:tab w:val="decimal" w:pos="753"/>
              </w:tabs>
              <w:ind w:left="-74" w:right="-88"/>
              <w:jc w:val="center"/>
              <w:rPr>
                <w:i/>
                <w:iCs/>
                <w:sz w:val="20"/>
                <w:lang w:val="en-GB"/>
              </w:rPr>
            </w:pPr>
            <w:r w:rsidRPr="008241D5">
              <w:rPr>
                <w:b/>
                <w:bCs/>
                <w:sz w:val="20"/>
                <w:lang w:val="en-GB"/>
              </w:rPr>
              <w:t>Consolidated financial statements</w:t>
            </w:r>
          </w:p>
        </w:tc>
      </w:tr>
      <w:tr w:rsidR="009442D2" w:rsidRPr="008241D5" w14:paraId="1850AF6A" w14:textId="77777777" w:rsidTr="00D44A52">
        <w:trPr>
          <w:cantSplit/>
        </w:trPr>
        <w:tc>
          <w:tcPr>
            <w:tcW w:w="2794" w:type="dxa"/>
            <w:vAlign w:val="bottom"/>
          </w:tcPr>
          <w:p w14:paraId="18B86D59" w14:textId="77777777" w:rsidR="009442D2" w:rsidRPr="008241D5" w:rsidRDefault="009442D2" w:rsidP="00173B0B">
            <w:pPr>
              <w:spacing w:line="220" w:lineRule="atLeast"/>
              <w:ind w:left="191" w:right="-79" w:hanging="180"/>
              <w:rPr>
                <w:rFonts w:cstheme="minorBidi"/>
                <w:b/>
                <w:bCs/>
                <w:i/>
                <w:iCs/>
                <w:sz w:val="20"/>
                <w:szCs w:val="20"/>
                <w:lang w:val="en-GB"/>
              </w:rPr>
            </w:pPr>
          </w:p>
          <w:p w14:paraId="7647BDC7" w14:textId="77777777" w:rsidR="009442D2" w:rsidRPr="008241D5" w:rsidRDefault="009442D2" w:rsidP="00173B0B">
            <w:pPr>
              <w:spacing w:line="220" w:lineRule="atLeast"/>
              <w:ind w:left="191" w:right="-79" w:hanging="180"/>
              <w:rPr>
                <w:rFonts w:cstheme="minorBidi"/>
                <w:b/>
                <w:bCs/>
                <w:i/>
                <w:iCs/>
                <w:sz w:val="20"/>
                <w:szCs w:val="20"/>
                <w:lang w:val="en-GB"/>
              </w:rPr>
            </w:pPr>
          </w:p>
          <w:p w14:paraId="2DBC1D31" w14:textId="1B8BF995" w:rsidR="009442D2" w:rsidRPr="008241D5" w:rsidRDefault="009442D2" w:rsidP="00173B0B">
            <w:pPr>
              <w:spacing w:line="220" w:lineRule="atLeast"/>
              <w:ind w:left="191" w:right="-79" w:hanging="180"/>
              <w:rPr>
                <w:b/>
                <w:bCs/>
                <w:i/>
                <w:iCs/>
                <w:sz w:val="20"/>
                <w:szCs w:val="20"/>
                <w:lang w:val="en-GB"/>
              </w:rPr>
            </w:pPr>
            <w:r w:rsidRPr="008241D5">
              <w:rPr>
                <w:b/>
                <w:bCs/>
                <w:i/>
                <w:iCs/>
                <w:sz w:val="20"/>
                <w:szCs w:val="20"/>
                <w:lang w:val="en-GB"/>
              </w:rPr>
              <w:t xml:space="preserve">For the year ended </w:t>
            </w:r>
            <w:r w:rsidRPr="008241D5">
              <w:rPr>
                <w:b/>
                <w:bCs/>
                <w:i/>
                <w:iCs/>
                <w:sz w:val="20"/>
                <w:szCs w:val="20"/>
                <w:lang w:val="en-GB"/>
              </w:rPr>
              <w:br/>
              <w:t>31 December 202</w:t>
            </w:r>
            <w:r w:rsidR="000F3E3F">
              <w:rPr>
                <w:b/>
                <w:bCs/>
                <w:i/>
                <w:iCs/>
                <w:sz w:val="20"/>
                <w:szCs w:val="20"/>
                <w:lang w:val="en-GB"/>
              </w:rPr>
              <w:t>5</w:t>
            </w:r>
          </w:p>
        </w:tc>
        <w:tc>
          <w:tcPr>
            <w:tcW w:w="1079" w:type="dxa"/>
            <w:vAlign w:val="bottom"/>
          </w:tcPr>
          <w:p w14:paraId="24B8AA62"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1</w:t>
            </w:r>
          </w:p>
          <w:p w14:paraId="5B6D3350"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Banking Services</w:t>
            </w:r>
          </w:p>
        </w:tc>
        <w:tc>
          <w:tcPr>
            <w:tcW w:w="183" w:type="dxa"/>
            <w:vAlign w:val="bottom"/>
          </w:tcPr>
          <w:p w14:paraId="0756695F" w14:textId="77777777" w:rsidR="009442D2" w:rsidRPr="008241D5" w:rsidRDefault="009442D2" w:rsidP="008804E1">
            <w:pPr>
              <w:pStyle w:val="acctfourfigures"/>
              <w:snapToGrid w:val="0"/>
              <w:spacing w:line="220" w:lineRule="atLeast"/>
              <w:ind w:left="180" w:right="-79" w:hanging="180"/>
              <w:jc w:val="center"/>
              <w:rPr>
                <w:rFonts w:cstheme="minorBidi"/>
                <w:sz w:val="20"/>
                <w:szCs w:val="25"/>
                <w:cs/>
                <w:lang w:bidi="th-TH"/>
              </w:rPr>
            </w:pPr>
          </w:p>
        </w:tc>
        <w:tc>
          <w:tcPr>
            <w:tcW w:w="1170" w:type="dxa"/>
            <w:vAlign w:val="bottom"/>
          </w:tcPr>
          <w:p w14:paraId="191504CE"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2</w:t>
            </w:r>
          </w:p>
          <w:p w14:paraId="56661B84"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Consumer &amp; Digital Financial Services</w:t>
            </w:r>
          </w:p>
        </w:tc>
        <w:tc>
          <w:tcPr>
            <w:tcW w:w="180" w:type="dxa"/>
            <w:vAlign w:val="bottom"/>
          </w:tcPr>
          <w:p w14:paraId="263A7823" w14:textId="77777777" w:rsidR="009442D2" w:rsidRPr="008241D5" w:rsidRDefault="009442D2" w:rsidP="008804E1">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2C1FA0BF"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3</w:t>
            </w:r>
          </w:p>
          <w:p w14:paraId="5466848B"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Platforms &amp; Digital Assets</w:t>
            </w:r>
          </w:p>
        </w:tc>
        <w:tc>
          <w:tcPr>
            <w:tcW w:w="180" w:type="dxa"/>
          </w:tcPr>
          <w:p w14:paraId="7BF7BB6F" w14:textId="77777777" w:rsidR="009442D2" w:rsidRPr="008241D5" w:rsidRDefault="009442D2" w:rsidP="008804E1">
            <w:pPr>
              <w:pStyle w:val="acctfourfigures"/>
              <w:spacing w:line="220" w:lineRule="atLeast"/>
              <w:ind w:left="180" w:right="-79" w:hanging="180"/>
              <w:jc w:val="center"/>
              <w:rPr>
                <w:rFonts w:cs="Times New Roman"/>
                <w:sz w:val="20"/>
              </w:rPr>
            </w:pPr>
          </w:p>
        </w:tc>
        <w:tc>
          <w:tcPr>
            <w:tcW w:w="1080" w:type="dxa"/>
            <w:vAlign w:val="bottom"/>
          </w:tcPr>
          <w:p w14:paraId="69DE8396" w14:textId="77777777" w:rsidR="009442D2" w:rsidRPr="008241D5" w:rsidRDefault="009442D2" w:rsidP="008804E1">
            <w:pPr>
              <w:pStyle w:val="acctfourfigures"/>
              <w:spacing w:line="220" w:lineRule="atLeast"/>
              <w:ind w:left="-80" w:right="-79"/>
              <w:jc w:val="center"/>
              <w:rPr>
                <w:rFonts w:cs="Times New Roman"/>
                <w:sz w:val="20"/>
              </w:rPr>
            </w:pPr>
            <w:r w:rsidRPr="008241D5">
              <w:rPr>
                <w:rFonts w:cs="Times New Roman"/>
                <w:sz w:val="20"/>
              </w:rPr>
              <w:t>Inter Transactions &amp; others</w:t>
            </w:r>
          </w:p>
        </w:tc>
        <w:tc>
          <w:tcPr>
            <w:tcW w:w="180" w:type="dxa"/>
          </w:tcPr>
          <w:p w14:paraId="186B11D9" w14:textId="77777777" w:rsidR="009442D2" w:rsidRPr="008241D5" w:rsidRDefault="009442D2" w:rsidP="008804E1">
            <w:pPr>
              <w:pStyle w:val="acctfourfigures"/>
              <w:snapToGrid w:val="0"/>
              <w:spacing w:line="220" w:lineRule="atLeast"/>
              <w:ind w:left="-121" w:right="-79" w:firstLine="41"/>
              <w:jc w:val="center"/>
              <w:rPr>
                <w:rFonts w:cs="Times New Roman"/>
                <w:sz w:val="20"/>
              </w:rPr>
            </w:pPr>
          </w:p>
        </w:tc>
        <w:tc>
          <w:tcPr>
            <w:tcW w:w="992" w:type="dxa"/>
            <w:vAlign w:val="bottom"/>
          </w:tcPr>
          <w:p w14:paraId="5E986B13" w14:textId="77777777" w:rsidR="009442D2" w:rsidRPr="008241D5" w:rsidRDefault="009442D2" w:rsidP="008804E1">
            <w:pPr>
              <w:pStyle w:val="acctfourfigures"/>
              <w:snapToGrid w:val="0"/>
              <w:spacing w:line="220" w:lineRule="atLeast"/>
              <w:ind w:left="-121" w:right="-79" w:firstLine="41"/>
              <w:jc w:val="center"/>
              <w:rPr>
                <w:rFonts w:cs="Times New Roman"/>
                <w:sz w:val="20"/>
              </w:rPr>
            </w:pPr>
            <w:r w:rsidRPr="008241D5">
              <w:rPr>
                <w:rFonts w:cs="Times New Roman"/>
                <w:sz w:val="20"/>
              </w:rPr>
              <w:t>Total</w:t>
            </w:r>
          </w:p>
        </w:tc>
      </w:tr>
      <w:tr w:rsidR="009442D2" w:rsidRPr="008241D5" w14:paraId="6342949B" w14:textId="77777777" w:rsidTr="00D44A52">
        <w:trPr>
          <w:cantSplit/>
        </w:trPr>
        <w:tc>
          <w:tcPr>
            <w:tcW w:w="2794" w:type="dxa"/>
          </w:tcPr>
          <w:p w14:paraId="6A66447B" w14:textId="77777777" w:rsidR="009442D2" w:rsidRPr="008241D5" w:rsidRDefault="009442D2" w:rsidP="008804E1">
            <w:pPr>
              <w:spacing w:line="220" w:lineRule="atLeast"/>
              <w:ind w:left="180" w:right="-79" w:hanging="180"/>
              <w:rPr>
                <w:sz w:val="20"/>
                <w:szCs w:val="20"/>
                <w:lang w:val="en-GB"/>
              </w:rPr>
            </w:pPr>
          </w:p>
        </w:tc>
        <w:tc>
          <w:tcPr>
            <w:tcW w:w="6304" w:type="dxa"/>
            <w:gridSpan w:val="9"/>
            <w:tcBorders>
              <w:top w:val="nil"/>
              <w:left w:val="nil"/>
              <w:bottom w:val="nil"/>
              <w:right w:val="nil"/>
            </w:tcBorders>
            <w:vAlign w:val="bottom"/>
          </w:tcPr>
          <w:p w14:paraId="705E0DC1" w14:textId="77777777" w:rsidR="009442D2" w:rsidRPr="008241D5" w:rsidRDefault="009442D2" w:rsidP="008804E1">
            <w:pPr>
              <w:tabs>
                <w:tab w:val="decimal" w:pos="753"/>
              </w:tabs>
              <w:ind w:left="-74" w:right="-88"/>
              <w:jc w:val="center"/>
              <w:rPr>
                <w:color w:val="000000"/>
                <w:sz w:val="20"/>
                <w:szCs w:val="20"/>
                <w:cs/>
                <w:lang w:val="en-GB"/>
              </w:rPr>
            </w:pPr>
            <w:r w:rsidRPr="008241D5">
              <w:rPr>
                <w:i/>
                <w:iCs/>
                <w:sz w:val="20"/>
                <w:lang w:val="en-GB"/>
              </w:rPr>
              <w:t>(in million Baht)</w:t>
            </w:r>
          </w:p>
        </w:tc>
      </w:tr>
      <w:tr w:rsidR="00754018" w:rsidRPr="008241D5" w14:paraId="3F4C8F0C" w14:textId="77777777">
        <w:trPr>
          <w:cantSplit/>
          <w:trHeight w:val="70"/>
        </w:trPr>
        <w:tc>
          <w:tcPr>
            <w:tcW w:w="2794" w:type="dxa"/>
          </w:tcPr>
          <w:p w14:paraId="1EC5418B" w14:textId="77777777" w:rsidR="00754018" w:rsidRPr="008241D5" w:rsidRDefault="00754018" w:rsidP="00754018">
            <w:pPr>
              <w:spacing w:line="220" w:lineRule="atLeast"/>
              <w:ind w:left="180" w:right="-79" w:hanging="180"/>
              <w:rPr>
                <w:rFonts w:cs="Angsana New"/>
                <w:sz w:val="20"/>
                <w:szCs w:val="25"/>
                <w:cs/>
                <w:lang w:val="en-GB"/>
              </w:rPr>
            </w:pPr>
            <w:r w:rsidRPr="008241D5">
              <w:rPr>
                <w:rFonts w:cs="Angsana New"/>
                <w:sz w:val="20"/>
                <w:szCs w:val="25"/>
                <w:lang w:val="en-GB"/>
              </w:rPr>
              <w:t>Net interest income</w:t>
            </w:r>
          </w:p>
        </w:tc>
        <w:tc>
          <w:tcPr>
            <w:tcW w:w="1079" w:type="dxa"/>
            <w:tcBorders>
              <w:top w:val="nil"/>
              <w:left w:val="nil"/>
              <w:right w:val="nil"/>
            </w:tcBorders>
          </w:tcPr>
          <w:p w14:paraId="107034DC" w14:textId="71EE4561" w:rsidR="00754018" w:rsidRPr="00754018" w:rsidRDefault="00754018" w:rsidP="00754018">
            <w:pPr>
              <w:tabs>
                <w:tab w:val="decimal" w:pos="815"/>
              </w:tabs>
              <w:ind w:left="-74" w:right="-88"/>
              <w:rPr>
                <w:color w:val="000000"/>
                <w:sz w:val="20"/>
                <w:szCs w:val="20"/>
                <w:lang w:val="en-GB"/>
              </w:rPr>
            </w:pPr>
            <w:r w:rsidRPr="00754018">
              <w:rPr>
                <w:sz w:val="20"/>
                <w:szCs w:val="20"/>
              </w:rPr>
              <w:t xml:space="preserve"> 94,034 </w:t>
            </w:r>
          </w:p>
        </w:tc>
        <w:tc>
          <w:tcPr>
            <w:tcW w:w="183" w:type="dxa"/>
            <w:tcBorders>
              <w:top w:val="nil"/>
              <w:left w:val="nil"/>
              <w:right w:val="nil"/>
            </w:tcBorders>
          </w:tcPr>
          <w:p w14:paraId="3BA89AB6" w14:textId="77777777" w:rsidR="00754018" w:rsidRPr="00754018" w:rsidRDefault="00754018" w:rsidP="00754018">
            <w:pPr>
              <w:tabs>
                <w:tab w:val="decimal" w:pos="710"/>
              </w:tabs>
              <w:ind w:left="-74" w:right="-88"/>
              <w:rPr>
                <w:color w:val="000000"/>
                <w:sz w:val="20"/>
                <w:szCs w:val="20"/>
                <w:lang w:val="en-GB"/>
              </w:rPr>
            </w:pPr>
          </w:p>
        </w:tc>
        <w:tc>
          <w:tcPr>
            <w:tcW w:w="1170" w:type="dxa"/>
            <w:tcBorders>
              <w:top w:val="nil"/>
              <w:left w:val="nil"/>
              <w:right w:val="nil"/>
            </w:tcBorders>
          </w:tcPr>
          <w:p w14:paraId="4E441A33" w14:textId="5FD6311D" w:rsidR="00754018" w:rsidRPr="00754018" w:rsidRDefault="00754018" w:rsidP="00754018">
            <w:pPr>
              <w:tabs>
                <w:tab w:val="decimal" w:pos="907"/>
              </w:tabs>
              <w:ind w:left="-74" w:right="-88"/>
              <w:rPr>
                <w:color w:val="000000"/>
                <w:sz w:val="20"/>
                <w:szCs w:val="20"/>
                <w:lang w:val="en-GB"/>
              </w:rPr>
            </w:pPr>
            <w:r w:rsidRPr="00754018">
              <w:rPr>
                <w:sz w:val="20"/>
                <w:szCs w:val="20"/>
              </w:rPr>
              <w:t xml:space="preserve"> 24,819 </w:t>
            </w:r>
          </w:p>
        </w:tc>
        <w:tc>
          <w:tcPr>
            <w:tcW w:w="180" w:type="dxa"/>
            <w:tcBorders>
              <w:top w:val="nil"/>
              <w:left w:val="nil"/>
              <w:right w:val="nil"/>
            </w:tcBorders>
          </w:tcPr>
          <w:p w14:paraId="25ADE774" w14:textId="77777777" w:rsidR="00754018" w:rsidRPr="00754018" w:rsidRDefault="00754018" w:rsidP="00754018">
            <w:pPr>
              <w:tabs>
                <w:tab w:val="decimal" w:pos="710"/>
              </w:tabs>
              <w:ind w:left="-74" w:right="-88"/>
              <w:rPr>
                <w:color w:val="000000"/>
                <w:sz w:val="20"/>
                <w:szCs w:val="20"/>
                <w:lang w:val="en-GB"/>
              </w:rPr>
            </w:pPr>
          </w:p>
        </w:tc>
        <w:tc>
          <w:tcPr>
            <w:tcW w:w="1260" w:type="dxa"/>
            <w:tcBorders>
              <w:top w:val="nil"/>
              <w:left w:val="nil"/>
              <w:right w:val="nil"/>
            </w:tcBorders>
          </w:tcPr>
          <w:p w14:paraId="1B950736" w14:textId="6F75E828" w:rsidR="00754018" w:rsidRPr="00754018" w:rsidRDefault="00754018" w:rsidP="00754018">
            <w:pPr>
              <w:tabs>
                <w:tab w:val="decimal" w:pos="1007"/>
              </w:tabs>
              <w:ind w:left="-74" w:right="-88"/>
              <w:rPr>
                <w:color w:val="000000"/>
                <w:sz w:val="20"/>
                <w:szCs w:val="20"/>
                <w:lang w:val="en-GB"/>
              </w:rPr>
            </w:pPr>
            <w:r w:rsidRPr="00754018">
              <w:rPr>
                <w:sz w:val="20"/>
                <w:szCs w:val="20"/>
              </w:rPr>
              <w:t xml:space="preserve"> 227 </w:t>
            </w:r>
          </w:p>
        </w:tc>
        <w:tc>
          <w:tcPr>
            <w:tcW w:w="180" w:type="dxa"/>
            <w:tcBorders>
              <w:top w:val="nil"/>
              <w:left w:val="nil"/>
              <w:right w:val="nil"/>
            </w:tcBorders>
          </w:tcPr>
          <w:p w14:paraId="3F4273B1" w14:textId="77777777" w:rsidR="00754018" w:rsidRPr="00754018" w:rsidRDefault="00754018" w:rsidP="00754018">
            <w:pPr>
              <w:tabs>
                <w:tab w:val="decimal" w:pos="710"/>
              </w:tabs>
              <w:ind w:left="-74" w:right="-88"/>
              <w:rPr>
                <w:color w:val="000000"/>
                <w:sz w:val="20"/>
                <w:szCs w:val="20"/>
                <w:lang w:val="en-GB"/>
              </w:rPr>
            </w:pPr>
          </w:p>
        </w:tc>
        <w:tc>
          <w:tcPr>
            <w:tcW w:w="1080" w:type="dxa"/>
            <w:tcBorders>
              <w:top w:val="nil"/>
              <w:left w:val="nil"/>
              <w:right w:val="nil"/>
            </w:tcBorders>
          </w:tcPr>
          <w:p w14:paraId="735D154E" w14:textId="660C809A"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37 </w:t>
            </w:r>
          </w:p>
        </w:tc>
        <w:tc>
          <w:tcPr>
            <w:tcW w:w="180" w:type="dxa"/>
            <w:tcBorders>
              <w:top w:val="nil"/>
              <w:left w:val="nil"/>
              <w:right w:val="nil"/>
            </w:tcBorders>
          </w:tcPr>
          <w:p w14:paraId="55074087" w14:textId="77777777" w:rsidR="00754018" w:rsidRPr="00754018" w:rsidRDefault="00754018" w:rsidP="00754018">
            <w:pPr>
              <w:tabs>
                <w:tab w:val="decimal" w:pos="710"/>
              </w:tabs>
              <w:ind w:left="-74" w:right="-88"/>
              <w:rPr>
                <w:color w:val="000000"/>
                <w:sz w:val="20"/>
                <w:szCs w:val="20"/>
                <w:lang w:val="en-GB"/>
              </w:rPr>
            </w:pPr>
          </w:p>
        </w:tc>
        <w:tc>
          <w:tcPr>
            <w:tcW w:w="992" w:type="dxa"/>
            <w:tcBorders>
              <w:top w:val="nil"/>
              <w:left w:val="nil"/>
              <w:right w:val="nil"/>
            </w:tcBorders>
          </w:tcPr>
          <w:p w14:paraId="12436A2A" w14:textId="2AC9FABF"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119,117 </w:t>
            </w:r>
          </w:p>
        </w:tc>
      </w:tr>
      <w:tr w:rsidR="00754018" w:rsidRPr="008241D5" w14:paraId="58F57D8A" w14:textId="77777777">
        <w:trPr>
          <w:cantSplit/>
        </w:trPr>
        <w:tc>
          <w:tcPr>
            <w:tcW w:w="2794" w:type="dxa"/>
          </w:tcPr>
          <w:p w14:paraId="77188544"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Fee and others</w:t>
            </w:r>
          </w:p>
        </w:tc>
        <w:tc>
          <w:tcPr>
            <w:tcW w:w="1079" w:type="dxa"/>
          </w:tcPr>
          <w:p w14:paraId="02BD6D9B" w14:textId="5D3B2221" w:rsidR="00754018" w:rsidRPr="00754018" w:rsidRDefault="00754018" w:rsidP="00754018">
            <w:pPr>
              <w:tabs>
                <w:tab w:val="decimal" w:pos="815"/>
              </w:tabs>
              <w:ind w:left="-74" w:right="-88"/>
              <w:rPr>
                <w:color w:val="000000"/>
                <w:sz w:val="20"/>
                <w:szCs w:val="20"/>
                <w:lang w:val="en-GB"/>
              </w:rPr>
            </w:pPr>
            <w:r w:rsidRPr="00754018">
              <w:rPr>
                <w:sz w:val="20"/>
                <w:szCs w:val="20"/>
              </w:rPr>
              <w:t xml:space="preserve"> 36,125 </w:t>
            </w:r>
          </w:p>
        </w:tc>
        <w:tc>
          <w:tcPr>
            <w:tcW w:w="183" w:type="dxa"/>
          </w:tcPr>
          <w:p w14:paraId="38227600"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Pr>
          <w:p w14:paraId="1D15BBAA" w14:textId="50161320" w:rsidR="00754018" w:rsidRPr="00754018" w:rsidRDefault="00754018" w:rsidP="00754018">
            <w:pPr>
              <w:tabs>
                <w:tab w:val="decimal" w:pos="907"/>
              </w:tabs>
              <w:ind w:left="-74" w:right="-88"/>
              <w:rPr>
                <w:color w:val="000000"/>
                <w:sz w:val="20"/>
                <w:szCs w:val="20"/>
                <w:lang w:val="en-GB"/>
              </w:rPr>
            </w:pPr>
            <w:r w:rsidRPr="00754018">
              <w:rPr>
                <w:sz w:val="20"/>
                <w:szCs w:val="20"/>
              </w:rPr>
              <w:t xml:space="preserve"> 3,742 </w:t>
            </w:r>
          </w:p>
        </w:tc>
        <w:tc>
          <w:tcPr>
            <w:tcW w:w="180" w:type="dxa"/>
          </w:tcPr>
          <w:p w14:paraId="65CD352F"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Pr>
          <w:p w14:paraId="0C7E3068" w14:textId="68DA68FA" w:rsidR="00754018" w:rsidRPr="00754018" w:rsidRDefault="00754018" w:rsidP="00754018">
            <w:pPr>
              <w:tabs>
                <w:tab w:val="decimal" w:pos="1007"/>
              </w:tabs>
              <w:ind w:left="-74" w:right="-88"/>
              <w:rPr>
                <w:color w:val="000000"/>
                <w:sz w:val="20"/>
                <w:szCs w:val="20"/>
                <w:lang w:val="en-GB"/>
              </w:rPr>
            </w:pPr>
            <w:r w:rsidRPr="00754018">
              <w:rPr>
                <w:sz w:val="20"/>
                <w:szCs w:val="20"/>
              </w:rPr>
              <w:t xml:space="preserve"> 4,576 </w:t>
            </w:r>
          </w:p>
        </w:tc>
        <w:tc>
          <w:tcPr>
            <w:tcW w:w="180" w:type="dxa"/>
          </w:tcPr>
          <w:p w14:paraId="6013C193"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Pr>
          <w:p w14:paraId="70F5FC4A" w14:textId="248A1844"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(2,788)</w:t>
            </w:r>
          </w:p>
        </w:tc>
        <w:tc>
          <w:tcPr>
            <w:tcW w:w="180" w:type="dxa"/>
          </w:tcPr>
          <w:p w14:paraId="27DCA58F"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56C83065" w14:textId="69356AC5"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41,655 </w:t>
            </w:r>
          </w:p>
        </w:tc>
      </w:tr>
      <w:tr w:rsidR="00754018" w:rsidRPr="008241D5" w14:paraId="09481075" w14:textId="77777777">
        <w:trPr>
          <w:cantSplit/>
        </w:trPr>
        <w:tc>
          <w:tcPr>
            <w:tcW w:w="2794" w:type="dxa"/>
          </w:tcPr>
          <w:p w14:paraId="5CDDF1B8"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Investment and trading income</w:t>
            </w:r>
          </w:p>
        </w:tc>
        <w:tc>
          <w:tcPr>
            <w:tcW w:w="1079" w:type="dxa"/>
            <w:tcBorders>
              <w:bottom w:val="single" w:sz="4" w:space="0" w:color="auto"/>
            </w:tcBorders>
          </w:tcPr>
          <w:p w14:paraId="498F10D6" w14:textId="6861EFB0" w:rsidR="00754018" w:rsidRPr="00754018" w:rsidRDefault="00754018" w:rsidP="00754018">
            <w:pPr>
              <w:tabs>
                <w:tab w:val="decimal" w:pos="815"/>
              </w:tabs>
              <w:ind w:left="-74" w:right="-88"/>
              <w:rPr>
                <w:color w:val="000000"/>
                <w:sz w:val="20"/>
                <w:szCs w:val="20"/>
                <w:lang w:val="en-GB"/>
              </w:rPr>
            </w:pPr>
            <w:r w:rsidRPr="00754018">
              <w:rPr>
                <w:sz w:val="20"/>
                <w:szCs w:val="20"/>
              </w:rPr>
              <w:t xml:space="preserve"> 8,485 </w:t>
            </w:r>
          </w:p>
        </w:tc>
        <w:tc>
          <w:tcPr>
            <w:tcW w:w="183" w:type="dxa"/>
          </w:tcPr>
          <w:p w14:paraId="1085B84A"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4FB9A7D" w14:textId="5F23B55C" w:rsidR="00754018" w:rsidRPr="00754018" w:rsidRDefault="00754018" w:rsidP="00754018">
            <w:pPr>
              <w:tabs>
                <w:tab w:val="decimal" w:pos="907"/>
              </w:tabs>
              <w:ind w:left="-74" w:right="-88"/>
              <w:rPr>
                <w:color w:val="000000"/>
                <w:sz w:val="20"/>
                <w:szCs w:val="20"/>
                <w:lang w:val="en-GB"/>
              </w:rPr>
            </w:pPr>
            <w:r w:rsidRPr="00754018">
              <w:rPr>
                <w:sz w:val="20"/>
                <w:szCs w:val="20"/>
              </w:rPr>
              <w:t xml:space="preserve"> 74 </w:t>
            </w:r>
          </w:p>
        </w:tc>
        <w:tc>
          <w:tcPr>
            <w:tcW w:w="180" w:type="dxa"/>
          </w:tcPr>
          <w:p w14:paraId="7362A2AC"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2A0784AA" w14:textId="03A8A41E" w:rsidR="00754018" w:rsidRPr="00754018" w:rsidRDefault="00754018" w:rsidP="00754018">
            <w:pPr>
              <w:tabs>
                <w:tab w:val="decimal" w:pos="1007"/>
              </w:tabs>
              <w:ind w:left="-74" w:right="-88"/>
              <w:rPr>
                <w:color w:val="000000"/>
                <w:sz w:val="20"/>
                <w:szCs w:val="20"/>
                <w:lang w:val="en-GB"/>
              </w:rPr>
            </w:pPr>
            <w:r w:rsidRPr="00754018">
              <w:rPr>
                <w:sz w:val="20"/>
                <w:szCs w:val="20"/>
              </w:rPr>
              <w:t xml:space="preserve"> 2,965 </w:t>
            </w:r>
          </w:p>
        </w:tc>
        <w:tc>
          <w:tcPr>
            <w:tcW w:w="180" w:type="dxa"/>
          </w:tcPr>
          <w:p w14:paraId="7D79420C"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2FE7D3D3" w14:textId="3AE41B4E"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(713)</w:t>
            </w:r>
          </w:p>
        </w:tc>
        <w:tc>
          <w:tcPr>
            <w:tcW w:w="180" w:type="dxa"/>
          </w:tcPr>
          <w:p w14:paraId="6BB61D17"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4486FA95" w14:textId="615F6692"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10,811 </w:t>
            </w:r>
          </w:p>
        </w:tc>
      </w:tr>
      <w:tr w:rsidR="00754018" w:rsidRPr="008241D5" w14:paraId="51A8C391" w14:textId="77777777">
        <w:trPr>
          <w:cantSplit/>
        </w:trPr>
        <w:tc>
          <w:tcPr>
            <w:tcW w:w="2794" w:type="dxa"/>
          </w:tcPr>
          <w:p w14:paraId="2CAC0251"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Total operating income</w:t>
            </w:r>
          </w:p>
        </w:tc>
        <w:tc>
          <w:tcPr>
            <w:tcW w:w="1079" w:type="dxa"/>
            <w:tcBorders>
              <w:top w:val="single" w:sz="4" w:space="0" w:color="auto"/>
            </w:tcBorders>
          </w:tcPr>
          <w:p w14:paraId="5DE19E89" w14:textId="1C355F0C" w:rsidR="00754018" w:rsidRPr="00754018" w:rsidRDefault="00754018" w:rsidP="00754018">
            <w:pPr>
              <w:tabs>
                <w:tab w:val="decimal" w:pos="815"/>
              </w:tabs>
              <w:ind w:left="-74" w:right="-88"/>
              <w:rPr>
                <w:color w:val="000000"/>
                <w:sz w:val="20"/>
                <w:szCs w:val="20"/>
                <w:lang w:val="en-GB"/>
              </w:rPr>
            </w:pPr>
            <w:r w:rsidRPr="00754018">
              <w:rPr>
                <w:sz w:val="20"/>
                <w:szCs w:val="20"/>
              </w:rPr>
              <w:t xml:space="preserve"> 138,644 </w:t>
            </w:r>
          </w:p>
        </w:tc>
        <w:tc>
          <w:tcPr>
            <w:tcW w:w="183" w:type="dxa"/>
          </w:tcPr>
          <w:p w14:paraId="338BE80E"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19522559" w14:textId="088E6CCB" w:rsidR="00754018" w:rsidRPr="00754018" w:rsidRDefault="00754018" w:rsidP="00754018">
            <w:pPr>
              <w:tabs>
                <w:tab w:val="decimal" w:pos="907"/>
              </w:tabs>
              <w:ind w:left="-74" w:right="-88"/>
              <w:rPr>
                <w:color w:val="000000"/>
                <w:sz w:val="20"/>
                <w:szCs w:val="20"/>
                <w:lang w:val="en-GB"/>
              </w:rPr>
            </w:pPr>
            <w:r w:rsidRPr="00754018">
              <w:rPr>
                <w:sz w:val="20"/>
                <w:szCs w:val="20"/>
              </w:rPr>
              <w:t xml:space="preserve"> 28,635 </w:t>
            </w:r>
          </w:p>
        </w:tc>
        <w:tc>
          <w:tcPr>
            <w:tcW w:w="180" w:type="dxa"/>
          </w:tcPr>
          <w:p w14:paraId="7F6F8D03"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7581A971" w14:textId="4F984605" w:rsidR="00754018" w:rsidRPr="00754018" w:rsidRDefault="00754018" w:rsidP="00754018">
            <w:pPr>
              <w:tabs>
                <w:tab w:val="decimal" w:pos="1007"/>
              </w:tabs>
              <w:ind w:left="-74" w:right="-88"/>
              <w:rPr>
                <w:color w:val="000000"/>
                <w:sz w:val="20"/>
                <w:szCs w:val="20"/>
                <w:lang w:val="en-GB"/>
              </w:rPr>
            </w:pPr>
            <w:r w:rsidRPr="00754018">
              <w:rPr>
                <w:sz w:val="20"/>
                <w:szCs w:val="20"/>
              </w:rPr>
              <w:t xml:space="preserve"> 7,768 </w:t>
            </w:r>
          </w:p>
        </w:tc>
        <w:tc>
          <w:tcPr>
            <w:tcW w:w="180" w:type="dxa"/>
          </w:tcPr>
          <w:p w14:paraId="0A4E4FE9"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795C5ADC" w14:textId="18B601F2"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(3,464)</w:t>
            </w:r>
          </w:p>
        </w:tc>
        <w:tc>
          <w:tcPr>
            <w:tcW w:w="180" w:type="dxa"/>
          </w:tcPr>
          <w:p w14:paraId="6716931E"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6816E6FF" w14:textId="48526E0C"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171,583 </w:t>
            </w:r>
          </w:p>
        </w:tc>
      </w:tr>
      <w:tr w:rsidR="00754018" w:rsidRPr="008241D5" w14:paraId="72FF1F2D" w14:textId="77777777">
        <w:trPr>
          <w:cantSplit/>
        </w:trPr>
        <w:tc>
          <w:tcPr>
            <w:tcW w:w="2794" w:type="dxa"/>
          </w:tcPr>
          <w:p w14:paraId="52635FFA"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Total operating expenses</w:t>
            </w:r>
          </w:p>
        </w:tc>
        <w:tc>
          <w:tcPr>
            <w:tcW w:w="1079" w:type="dxa"/>
            <w:tcBorders>
              <w:bottom w:val="single" w:sz="4" w:space="0" w:color="auto"/>
            </w:tcBorders>
          </w:tcPr>
          <w:p w14:paraId="4965CC8A" w14:textId="5753A542" w:rsidR="00754018" w:rsidRPr="00D4295B" w:rsidRDefault="00754018" w:rsidP="00754018">
            <w:pPr>
              <w:tabs>
                <w:tab w:val="decimal" w:pos="815"/>
              </w:tabs>
              <w:ind w:left="-74" w:right="-88"/>
              <w:rPr>
                <w:color w:val="000000"/>
                <w:sz w:val="20"/>
                <w:szCs w:val="20"/>
                <w:lang w:val="en-GB"/>
              </w:rPr>
            </w:pPr>
            <w:r w:rsidRPr="00D4295B">
              <w:rPr>
                <w:sz w:val="20"/>
                <w:szCs w:val="20"/>
              </w:rPr>
              <w:t xml:space="preserve"> (53,54</w:t>
            </w:r>
            <w:r w:rsidR="001746BC" w:rsidRPr="00D4295B">
              <w:rPr>
                <w:sz w:val="20"/>
                <w:szCs w:val="20"/>
              </w:rPr>
              <w:t>2</w:t>
            </w:r>
            <w:r w:rsidRPr="00D4295B">
              <w:rPr>
                <w:sz w:val="20"/>
                <w:szCs w:val="20"/>
              </w:rPr>
              <w:t>)</w:t>
            </w:r>
          </w:p>
        </w:tc>
        <w:tc>
          <w:tcPr>
            <w:tcW w:w="183" w:type="dxa"/>
          </w:tcPr>
          <w:p w14:paraId="6164B85A"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00135F3" w14:textId="77F92D92" w:rsidR="00754018" w:rsidRPr="00D4295B" w:rsidRDefault="00754018" w:rsidP="00754018">
            <w:pPr>
              <w:tabs>
                <w:tab w:val="decimal" w:pos="907"/>
              </w:tabs>
              <w:ind w:left="-74" w:right="-88"/>
              <w:rPr>
                <w:color w:val="000000"/>
                <w:sz w:val="20"/>
                <w:szCs w:val="20"/>
                <w:lang w:val="en-GB"/>
              </w:rPr>
            </w:pPr>
            <w:r w:rsidRPr="00D4295B">
              <w:rPr>
                <w:sz w:val="20"/>
                <w:szCs w:val="20"/>
              </w:rPr>
              <w:t xml:space="preserve"> (12,279)</w:t>
            </w:r>
          </w:p>
        </w:tc>
        <w:tc>
          <w:tcPr>
            <w:tcW w:w="180" w:type="dxa"/>
          </w:tcPr>
          <w:p w14:paraId="797FA2A3"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308F2EB1" w14:textId="5EA0BE4E" w:rsidR="00754018" w:rsidRPr="00D4295B" w:rsidRDefault="00754018" w:rsidP="00754018">
            <w:pPr>
              <w:tabs>
                <w:tab w:val="decimal" w:pos="1007"/>
              </w:tabs>
              <w:ind w:left="-74" w:right="-88"/>
              <w:rPr>
                <w:color w:val="000000"/>
                <w:sz w:val="20"/>
                <w:szCs w:val="20"/>
                <w:lang w:val="en-GB"/>
              </w:rPr>
            </w:pPr>
            <w:r w:rsidRPr="00D4295B">
              <w:rPr>
                <w:sz w:val="20"/>
                <w:szCs w:val="20"/>
              </w:rPr>
              <w:t xml:space="preserve"> (5,273)</w:t>
            </w:r>
          </w:p>
        </w:tc>
        <w:tc>
          <w:tcPr>
            <w:tcW w:w="180" w:type="dxa"/>
          </w:tcPr>
          <w:p w14:paraId="7FFF104B"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7720FED6" w14:textId="52DECBA7" w:rsidR="00754018" w:rsidRPr="00D4295B" w:rsidRDefault="00754018" w:rsidP="00754018">
            <w:pPr>
              <w:tabs>
                <w:tab w:val="decimal" w:pos="753"/>
              </w:tabs>
              <w:ind w:left="-74" w:right="-88"/>
              <w:rPr>
                <w:color w:val="000000"/>
                <w:sz w:val="20"/>
                <w:szCs w:val="20"/>
                <w:lang w:val="en-GB"/>
              </w:rPr>
            </w:pPr>
            <w:r w:rsidRPr="00D4295B">
              <w:rPr>
                <w:sz w:val="20"/>
                <w:szCs w:val="20"/>
              </w:rPr>
              <w:t xml:space="preserve"> 1,52</w:t>
            </w:r>
            <w:r w:rsidR="001746BC" w:rsidRPr="00D4295B">
              <w:rPr>
                <w:sz w:val="20"/>
                <w:szCs w:val="20"/>
              </w:rPr>
              <w:t>4</w:t>
            </w:r>
            <w:r w:rsidRPr="00D4295B">
              <w:rPr>
                <w:sz w:val="20"/>
                <w:szCs w:val="20"/>
              </w:rPr>
              <w:t xml:space="preserve"> </w:t>
            </w:r>
          </w:p>
        </w:tc>
        <w:tc>
          <w:tcPr>
            <w:tcW w:w="180" w:type="dxa"/>
          </w:tcPr>
          <w:p w14:paraId="47DD3FAB"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DE05A91" w14:textId="7231D75F"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(69,570)</w:t>
            </w:r>
          </w:p>
        </w:tc>
      </w:tr>
      <w:tr w:rsidR="00754018" w:rsidRPr="008241D5" w14:paraId="639510CB" w14:textId="77777777" w:rsidTr="00754018">
        <w:trPr>
          <w:cantSplit/>
        </w:trPr>
        <w:tc>
          <w:tcPr>
            <w:tcW w:w="2794" w:type="dxa"/>
          </w:tcPr>
          <w:p w14:paraId="405BEB85"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Profit before expected credit loss</w:t>
            </w:r>
            <w:r w:rsidRPr="008241D5">
              <w:rPr>
                <w:sz w:val="20"/>
                <w:szCs w:val="20"/>
                <w:lang w:val="en-GB"/>
              </w:rPr>
              <w:br/>
              <w:t xml:space="preserve"> and income tax expense</w:t>
            </w:r>
          </w:p>
        </w:tc>
        <w:tc>
          <w:tcPr>
            <w:tcW w:w="1079" w:type="dxa"/>
            <w:tcBorders>
              <w:top w:val="single" w:sz="4" w:space="0" w:color="auto"/>
              <w:bottom w:val="double" w:sz="4" w:space="0" w:color="auto"/>
            </w:tcBorders>
            <w:vAlign w:val="bottom"/>
          </w:tcPr>
          <w:p w14:paraId="216735FE" w14:textId="4C6599ED" w:rsidR="00754018" w:rsidRPr="00D4295B" w:rsidRDefault="00754018" w:rsidP="00754018">
            <w:pPr>
              <w:tabs>
                <w:tab w:val="decimal" w:pos="815"/>
              </w:tabs>
              <w:ind w:left="-74" w:right="-88"/>
              <w:rPr>
                <w:color w:val="000000"/>
                <w:sz w:val="20"/>
                <w:szCs w:val="20"/>
                <w:lang w:val="en-GB"/>
              </w:rPr>
            </w:pPr>
            <w:r w:rsidRPr="00D4295B">
              <w:rPr>
                <w:sz w:val="20"/>
                <w:szCs w:val="20"/>
              </w:rPr>
              <w:t xml:space="preserve"> 85,10</w:t>
            </w:r>
            <w:r w:rsidR="001746BC" w:rsidRPr="00D4295B">
              <w:rPr>
                <w:sz w:val="20"/>
                <w:szCs w:val="20"/>
              </w:rPr>
              <w:t>2</w:t>
            </w:r>
          </w:p>
        </w:tc>
        <w:tc>
          <w:tcPr>
            <w:tcW w:w="183" w:type="dxa"/>
            <w:vAlign w:val="bottom"/>
          </w:tcPr>
          <w:p w14:paraId="0F8F219A"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0108B9A3" w14:textId="176D2373" w:rsidR="00754018" w:rsidRPr="00D4295B" w:rsidRDefault="00754018" w:rsidP="00754018">
            <w:pPr>
              <w:tabs>
                <w:tab w:val="decimal" w:pos="907"/>
              </w:tabs>
              <w:ind w:left="-74" w:right="-88"/>
              <w:rPr>
                <w:color w:val="000000"/>
                <w:sz w:val="20"/>
                <w:szCs w:val="20"/>
                <w:lang w:val="en-GB"/>
              </w:rPr>
            </w:pPr>
            <w:r w:rsidRPr="00D4295B">
              <w:rPr>
                <w:sz w:val="20"/>
                <w:szCs w:val="20"/>
              </w:rPr>
              <w:t xml:space="preserve"> 16,356 </w:t>
            </w:r>
          </w:p>
        </w:tc>
        <w:tc>
          <w:tcPr>
            <w:tcW w:w="180" w:type="dxa"/>
            <w:vAlign w:val="bottom"/>
          </w:tcPr>
          <w:p w14:paraId="46C64787"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3FB2F16B" w14:textId="7F30ACA8" w:rsidR="00754018" w:rsidRPr="00D4295B" w:rsidRDefault="00754018" w:rsidP="00754018">
            <w:pPr>
              <w:tabs>
                <w:tab w:val="decimal" w:pos="1007"/>
              </w:tabs>
              <w:ind w:left="-74" w:right="-88"/>
              <w:rPr>
                <w:color w:val="000000"/>
                <w:sz w:val="20"/>
                <w:szCs w:val="20"/>
                <w:lang w:val="en-GB"/>
              </w:rPr>
            </w:pPr>
            <w:r w:rsidRPr="00D4295B">
              <w:rPr>
                <w:sz w:val="20"/>
                <w:szCs w:val="20"/>
              </w:rPr>
              <w:t xml:space="preserve"> 2,495 </w:t>
            </w:r>
          </w:p>
        </w:tc>
        <w:tc>
          <w:tcPr>
            <w:tcW w:w="180" w:type="dxa"/>
            <w:vAlign w:val="bottom"/>
          </w:tcPr>
          <w:p w14:paraId="4EE45FF9" w14:textId="77777777" w:rsidR="00754018" w:rsidRPr="00D4295B" w:rsidRDefault="00754018" w:rsidP="00754018">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2A42C5F3" w14:textId="66174251" w:rsidR="00754018" w:rsidRPr="00D4295B" w:rsidRDefault="00754018" w:rsidP="00754018">
            <w:pPr>
              <w:tabs>
                <w:tab w:val="decimal" w:pos="753"/>
              </w:tabs>
              <w:ind w:left="-74" w:right="-88"/>
              <w:rPr>
                <w:color w:val="000000"/>
                <w:sz w:val="20"/>
                <w:szCs w:val="20"/>
                <w:lang w:val="en-GB"/>
              </w:rPr>
            </w:pPr>
            <w:r w:rsidRPr="00D4295B">
              <w:rPr>
                <w:sz w:val="20"/>
                <w:szCs w:val="20"/>
              </w:rPr>
              <w:t xml:space="preserve"> (1,9</w:t>
            </w:r>
            <w:r w:rsidR="001746BC" w:rsidRPr="00D4295B">
              <w:rPr>
                <w:sz w:val="20"/>
                <w:szCs w:val="20"/>
              </w:rPr>
              <w:t>40</w:t>
            </w:r>
            <w:r w:rsidRPr="00D4295B">
              <w:rPr>
                <w:sz w:val="20"/>
                <w:szCs w:val="20"/>
              </w:rPr>
              <w:t>)</w:t>
            </w:r>
          </w:p>
        </w:tc>
        <w:tc>
          <w:tcPr>
            <w:tcW w:w="180" w:type="dxa"/>
            <w:vAlign w:val="bottom"/>
          </w:tcPr>
          <w:p w14:paraId="5EB0C3BB"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3E51CF93" w14:textId="7C8549E4"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102,013 </w:t>
            </w:r>
          </w:p>
        </w:tc>
      </w:tr>
      <w:tr w:rsidR="00754018" w:rsidRPr="008241D5" w14:paraId="3A8F74B9" w14:textId="77777777">
        <w:trPr>
          <w:cantSplit/>
        </w:trPr>
        <w:tc>
          <w:tcPr>
            <w:tcW w:w="2794" w:type="dxa"/>
          </w:tcPr>
          <w:p w14:paraId="68B22624"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Expected credit loss</w:t>
            </w:r>
          </w:p>
        </w:tc>
        <w:tc>
          <w:tcPr>
            <w:tcW w:w="1079" w:type="dxa"/>
            <w:tcBorders>
              <w:top w:val="double" w:sz="4" w:space="0" w:color="auto"/>
            </w:tcBorders>
          </w:tcPr>
          <w:p w14:paraId="156E3096" w14:textId="77777777" w:rsidR="00754018" w:rsidRPr="00754018" w:rsidRDefault="00754018" w:rsidP="00754018">
            <w:pPr>
              <w:tabs>
                <w:tab w:val="decimal" w:pos="753"/>
              </w:tabs>
              <w:ind w:left="-74" w:right="-88"/>
              <w:rPr>
                <w:color w:val="000000"/>
                <w:sz w:val="20"/>
                <w:szCs w:val="20"/>
                <w:lang w:val="en-GB"/>
              </w:rPr>
            </w:pPr>
          </w:p>
        </w:tc>
        <w:tc>
          <w:tcPr>
            <w:tcW w:w="183" w:type="dxa"/>
          </w:tcPr>
          <w:p w14:paraId="3F4AA77C"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2E081458" w14:textId="77777777" w:rsidR="00754018" w:rsidRPr="00754018" w:rsidRDefault="00754018" w:rsidP="00754018">
            <w:pPr>
              <w:tabs>
                <w:tab w:val="decimal" w:pos="753"/>
              </w:tabs>
              <w:ind w:left="-74" w:right="-88"/>
              <w:rPr>
                <w:color w:val="000000"/>
                <w:sz w:val="20"/>
                <w:szCs w:val="20"/>
                <w:lang w:val="en-GB"/>
              </w:rPr>
            </w:pPr>
          </w:p>
        </w:tc>
        <w:tc>
          <w:tcPr>
            <w:tcW w:w="180" w:type="dxa"/>
          </w:tcPr>
          <w:p w14:paraId="070134B6"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544FDB32" w14:textId="77777777" w:rsidR="00754018" w:rsidRPr="00754018" w:rsidRDefault="00754018" w:rsidP="00754018">
            <w:pPr>
              <w:tabs>
                <w:tab w:val="decimal" w:pos="753"/>
              </w:tabs>
              <w:ind w:left="-74" w:right="-88"/>
              <w:rPr>
                <w:color w:val="000000"/>
                <w:sz w:val="20"/>
                <w:szCs w:val="20"/>
                <w:lang w:val="en-GB"/>
              </w:rPr>
            </w:pPr>
          </w:p>
        </w:tc>
        <w:tc>
          <w:tcPr>
            <w:tcW w:w="180" w:type="dxa"/>
          </w:tcPr>
          <w:p w14:paraId="1698E608"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02BD84B8" w14:textId="77777777" w:rsidR="00754018" w:rsidRPr="00754018" w:rsidRDefault="00754018" w:rsidP="00754018">
            <w:pPr>
              <w:tabs>
                <w:tab w:val="decimal" w:pos="753"/>
              </w:tabs>
              <w:ind w:left="-74" w:right="-88"/>
              <w:rPr>
                <w:color w:val="000000"/>
                <w:sz w:val="20"/>
                <w:szCs w:val="20"/>
                <w:lang w:val="en-GB"/>
              </w:rPr>
            </w:pPr>
          </w:p>
        </w:tc>
        <w:tc>
          <w:tcPr>
            <w:tcW w:w="180" w:type="dxa"/>
          </w:tcPr>
          <w:p w14:paraId="3B994915"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029573FD" w14:textId="1B8BB259"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(41,469)</w:t>
            </w:r>
          </w:p>
        </w:tc>
      </w:tr>
      <w:tr w:rsidR="00754018" w:rsidRPr="008241D5" w14:paraId="787E53A4" w14:textId="77777777">
        <w:trPr>
          <w:cantSplit/>
        </w:trPr>
        <w:tc>
          <w:tcPr>
            <w:tcW w:w="2794" w:type="dxa"/>
          </w:tcPr>
          <w:p w14:paraId="2C7D9F73"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Income tax expense</w:t>
            </w:r>
          </w:p>
        </w:tc>
        <w:tc>
          <w:tcPr>
            <w:tcW w:w="1079" w:type="dxa"/>
          </w:tcPr>
          <w:p w14:paraId="6A5AB8C5" w14:textId="77777777" w:rsidR="00754018" w:rsidRPr="00754018" w:rsidRDefault="00754018" w:rsidP="00754018">
            <w:pPr>
              <w:tabs>
                <w:tab w:val="decimal" w:pos="753"/>
              </w:tabs>
              <w:ind w:left="-74" w:right="-88"/>
              <w:rPr>
                <w:color w:val="000000"/>
                <w:sz w:val="20"/>
                <w:szCs w:val="20"/>
                <w:lang w:val="en-GB"/>
              </w:rPr>
            </w:pPr>
          </w:p>
        </w:tc>
        <w:tc>
          <w:tcPr>
            <w:tcW w:w="183" w:type="dxa"/>
          </w:tcPr>
          <w:p w14:paraId="356F4E09"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Pr>
          <w:p w14:paraId="0A117B66" w14:textId="77777777" w:rsidR="00754018" w:rsidRPr="00754018" w:rsidRDefault="00754018" w:rsidP="00754018">
            <w:pPr>
              <w:tabs>
                <w:tab w:val="decimal" w:pos="753"/>
              </w:tabs>
              <w:ind w:left="-74" w:right="-88"/>
              <w:rPr>
                <w:color w:val="000000"/>
                <w:sz w:val="20"/>
                <w:szCs w:val="20"/>
                <w:lang w:val="en-GB"/>
              </w:rPr>
            </w:pPr>
          </w:p>
        </w:tc>
        <w:tc>
          <w:tcPr>
            <w:tcW w:w="180" w:type="dxa"/>
          </w:tcPr>
          <w:p w14:paraId="5BB7C082"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Pr>
          <w:p w14:paraId="33612DDE" w14:textId="77777777" w:rsidR="00754018" w:rsidRPr="00754018" w:rsidRDefault="00754018" w:rsidP="00754018">
            <w:pPr>
              <w:tabs>
                <w:tab w:val="decimal" w:pos="753"/>
              </w:tabs>
              <w:ind w:left="-74" w:right="-88"/>
              <w:rPr>
                <w:color w:val="000000"/>
                <w:sz w:val="20"/>
                <w:szCs w:val="20"/>
                <w:lang w:val="en-GB"/>
              </w:rPr>
            </w:pPr>
          </w:p>
        </w:tc>
        <w:tc>
          <w:tcPr>
            <w:tcW w:w="180" w:type="dxa"/>
          </w:tcPr>
          <w:p w14:paraId="3229740B"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Pr>
          <w:p w14:paraId="7B558E07" w14:textId="77777777" w:rsidR="00754018" w:rsidRPr="00754018" w:rsidRDefault="00754018" w:rsidP="00754018">
            <w:pPr>
              <w:tabs>
                <w:tab w:val="decimal" w:pos="753"/>
              </w:tabs>
              <w:ind w:left="-74" w:right="-88"/>
              <w:rPr>
                <w:color w:val="000000"/>
                <w:sz w:val="20"/>
                <w:szCs w:val="20"/>
                <w:lang w:val="en-GB"/>
              </w:rPr>
            </w:pPr>
          </w:p>
        </w:tc>
        <w:tc>
          <w:tcPr>
            <w:tcW w:w="180" w:type="dxa"/>
          </w:tcPr>
          <w:p w14:paraId="1C36A00D"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76A6CFC9" w14:textId="61C8011A" w:rsidR="00754018" w:rsidRPr="00754018" w:rsidRDefault="00754018" w:rsidP="00754018">
            <w:pPr>
              <w:tabs>
                <w:tab w:val="decimal" w:pos="753"/>
              </w:tabs>
              <w:ind w:left="-74" w:right="-88"/>
              <w:rPr>
                <w:color w:val="000000"/>
                <w:sz w:val="20"/>
                <w:szCs w:val="20"/>
                <w:lang w:val="en-GB"/>
              </w:rPr>
            </w:pPr>
            <w:r w:rsidRPr="00754018">
              <w:rPr>
                <w:sz w:val="20"/>
                <w:szCs w:val="20"/>
              </w:rPr>
              <w:t xml:space="preserve"> (12,324)</w:t>
            </w:r>
          </w:p>
        </w:tc>
      </w:tr>
      <w:tr w:rsidR="00754018" w:rsidRPr="008241D5" w14:paraId="182C475D" w14:textId="77777777">
        <w:trPr>
          <w:cantSplit/>
        </w:trPr>
        <w:tc>
          <w:tcPr>
            <w:tcW w:w="2794" w:type="dxa"/>
          </w:tcPr>
          <w:p w14:paraId="215BC413" w14:textId="77777777" w:rsidR="00754018" w:rsidRPr="008241D5" w:rsidRDefault="00754018" w:rsidP="00754018">
            <w:pPr>
              <w:spacing w:line="220" w:lineRule="atLeast"/>
              <w:ind w:left="180" w:right="-79" w:hanging="180"/>
              <w:rPr>
                <w:sz w:val="20"/>
                <w:szCs w:val="20"/>
                <w:lang w:val="en-GB"/>
              </w:rPr>
            </w:pPr>
            <w:r w:rsidRPr="008241D5">
              <w:rPr>
                <w:sz w:val="20"/>
                <w:szCs w:val="20"/>
                <w:lang w:val="en-GB"/>
              </w:rPr>
              <w:t>Net profit</w:t>
            </w:r>
          </w:p>
        </w:tc>
        <w:tc>
          <w:tcPr>
            <w:tcW w:w="1079" w:type="dxa"/>
          </w:tcPr>
          <w:p w14:paraId="587DCC5E" w14:textId="77777777" w:rsidR="00754018" w:rsidRPr="00754018" w:rsidRDefault="00754018" w:rsidP="00754018">
            <w:pPr>
              <w:tabs>
                <w:tab w:val="decimal" w:pos="753"/>
              </w:tabs>
              <w:ind w:left="-74" w:right="-88"/>
              <w:rPr>
                <w:color w:val="000000"/>
                <w:sz w:val="20"/>
                <w:szCs w:val="20"/>
                <w:lang w:val="en-GB"/>
              </w:rPr>
            </w:pPr>
          </w:p>
        </w:tc>
        <w:tc>
          <w:tcPr>
            <w:tcW w:w="183" w:type="dxa"/>
          </w:tcPr>
          <w:p w14:paraId="6D160637"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170" w:type="dxa"/>
          </w:tcPr>
          <w:p w14:paraId="00F9648B" w14:textId="77777777" w:rsidR="00754018" w:rsidRPr="00754018" w:rsidRDefault="00754018" w:rsidP="00754018">
            <w:pPr>
              <w:tabs>
                <w:tab w:val="decimal" w:pos="753"/>
              </w:tabs>
              <w:ind w:left="-74" w:right="-88"/>
              <w:rPr>
                <w:color w:val="000000"/>
                <w:sz w:val="20"/>
                <w:szCs w:val="20"/>
                <w:lang w:val="en-GB"/>
              </w:rPr>
            </w:pPr>
          </w:p>
        </w:tc>
        <w:tc>
          <w:tcPr>
            <w:tcW w:w="180" w:type="dxa"/>
          </w:tcPr>
          <w:p w14:paraId="7A92E602"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260" w:type="dxa"/>
          </w:tcPr>
          <w:p w14:paraId="708EDFCC" w14:textId="77777777" w:rsidR="00754018" w:rsidRPr="00754018" w:rsidRDefault="00754018" w:rsidP="00754018">
            <w:pPr>
              <w:tabs>
                <w:tab w:val="decimal" w:pos="753"/>
              </w:tabs>
              <w:ind w:left="-74" w:right="-88"/>
              <w:rPr>
                <w:color w:val="000000"/>
                <w:sz w:val="20"/>
                <w:szCs w:val="20"/>
                <w:lang w:val="en-GB"/>
              </w:rPr>
            </w:pPr>
          </w:p>
        </w:tc>
        <w:tc>
          <w:tcPr>
            <w:tcW w:w="180" w:type="dxa"/>
          </w:tcPr>
          <w:p w14:paraId="342C9144"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1080" w:type="dxa"/>
          </w:tcPr>
          <w:p w14:paraId="2CCDB6CB" w14:textId="77777777" w:rsidR="00754018" w:rsidRPr="00754018" w:rsidRDefault="00754018" w:rsidP="00754018">
            <w:pPr>
              <w:tabs>
                <w:tab w:val="decimal" w:pos="753"/>
              </w:tabs>
              <w:ind w:left="-74" w:right="-88"/>
              <w:rPr>
                <w:color w:val="000000"/>
                <w:sz w:val="20"/>
                <w:szCs w:val="20"/>
                <w:lang w:val="en-GB"/>
              </w:rPr>
            </w:pPr>
          </w:p>
        </w:tc>
        <w:tc>
          <w:tcPr>
            <w:tcW w:w="180" w:type="dxa"/>
          </w:tcPr>
          <w:p w14:paraId="6AEA6275" w14:textId="77777777" w:rsidR="00754018" w:rsidRPr="00754018" w:rsidRDefault="00754018" w:rsidP="00754018">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3CD0251B" w14:textId="1E2CA194" w:rsidR="00754018" w:rsidRPr="00754018" w:rsidRDefault="00754018" w:rsidP="00754018">
            <w:pPr>
              <w:tabs>
                <w:tab w:val="decimal" w:pos="753"/>
              </w:tabs>
              <w:ind w:left="-74" w:right="-88"/>
              <w:rPr>
                <w:color w:val="000000"/>
                <w:sz w:val="20"/>
                <w:szCs w:val="20"/>
                <w:cs/>
                <w:lang w:val="en-GB"/>
              </w:rPr>
            </w:pPr>
            <w:r w:rsidRPr="00754018">
              <w:rPr>
                <w:sz w:val="20"/>
                <w:szCs w:val="20"/>
              </w:rPr>
              <w:t xml:space="preserve"> 48,220 </w:t>
            </w:r>
          </w:p>
        </w:tc>
      </w:tr>
    </w:tbl>
    <w:p w14:paraId="5B5800FD" w14:textId="2506B130" w:rsidR="00612663" w:rsidRDefault="00612663" w:rsidP="00B572C0">
      <w:pPr>
        <w:tabs>
          <w:tab w:val="left" w:pos="540"/>
        </w:tabs>
        <w:spacing w:line="240" w:lineRule="atLeast"/>
        <w:ind w:left="540" w:right="-27"/>
        <w:jc w:val="both"/>
        <w:rPr>
          <w:sz w:val="22"/>
          <w:szCs w:val="22"/>
          <w:cs/>
          <w:lang w:val="en-GB"/>
        </w:rPr>
      </w:pPr>
    </w:p>
    <w:p w14:paraId="0CC83DC1" w14:textId="77777777" w:rsidR="00612663" w:rsidRDefault="00612663">
      <w:pPr>
        <w:suppressAutoHyphens w:val="0"/>
        <w:rPr>
          <w:sz w:val="22"/>
          <w:szCs w:val="22"/>
          <w:cs/>
          <w:lang w:val="en-GB"/>
        </w:rPr>
      </w:pPr>
      <w:r>
        <w:rPr>
          <w:rFonts w:cs="Angsana New"/>
          <w:sz w:val="22"/>
          <w:szCs w:val="22"/>
          <w:cs/>
          <w:lang w:val="en-GB"/>
        </w:rPr>
        <w:br w:type="page"/>
      </w:r>
    </w:p>
    <w:tbl>
      <w:tblPr>
        <w:tblW w:w="9100" w:type="dxa"/>
        <w:tblInd w:w="444" w:type="dxa"/>
        <w:tblLayout w:type="fixed"/>
        <w:tblCellMar>
          <w:left w:w="79" w:type="dxa"/>
          <w:right w:w="79" w:type="dxa"/>
        </w:tblCellMar>
        <w:tblLook w:val="0000" w:firstRow="0" w:lastRow="0" w:firstColumn="0" w:lastColumn="0" w:noHBand="0" w:noVBand="0"/>
      </w:tblPr>
      <w:tblGrid>
        <w:gridCol w:w="2792"/>
        <w:gridCol w:w="1078"/>
        <w:gridCol w:w="183"/>
        <w:gridCol w:w="1170"/>
        <w:gridCol w:w="182"/>
        <w:gridCol w:w="1260"/>
        <w:gridCol w:w="182"/>
        <w:gridCol w:w="1080"/>
        <w:gridCol w:w="180"/>
        <w:gridCol w:w="993"/>
      </w:tblGrid>
      <w:tr w:rsidR="000F3E3F" w:rsidRPr="008241D5" w14:paraId="2B3BE07C" w14:textId="77777777" w:rsidTr="000F3E3F">
        <w:trPr>
          <w:cantSplit/>
        </w:trPr>
        <w:tc>
          <w:tcPr>
            <w:tcW w:w="2792" w:type="dxa"/>
          </w:tcPr>
          <w:p w14:paraId="0C503877" w14:textId="77777777" w:rsidR="000F3E3F" w:rsidRPr="000F3E3F" w:rsidRDefault="000F3E3F" w:rsidP="000F3E3F">
            <w:pPr>
              <w:spacing w:line="220" w:lineRule="exact"/>
              <w:ind w:right="-72"/>
              <w:rPr>
                <w:rFonts w:eastAsia="Times New Roman"/>
                <w:sz w:val="20"/>
                <w:szCs w:val="20"/>
                <w:lang w:val="en-GB"/>
              </w:rPr>
            </w:pPr>
            <w:r w:rsidRPr="000F3E3F">
              <w:rPr>
                <w:rFonts w:eastAsia="Times New Roman"/>
                <w:sz w:val="20"/>
                <w:szCs w:val="20"/>
                <w:lang w:val="en-GB"/>
              </w:rPr>
              <w:br w:type="page"/>
            </w:r>
          </w:p>
        </w:tc>
        <w:tc>
          <w:tcPr>
            <w:tcW w:w="6308" w:type="dxa"/>
            <w:gridSpan w:val="9"/>
            <w:vAlign w:val="bottom"/>
          </w:tcPr>
          <w:p w14:paraId="7C92EA85" w14:textId="77777777" w:rsidR="000F3E3F" w:rsidRPr="000F3E3F" w:rsidRDefault="000F3E3F" w:rsidP="000F3E3F">
            <w:pPr>
              <w:spacing w:line="220" w:lineRule="exact"/>
              <w:ind w:left="-79" w:right="-72"/>
              <w:jc w:val="center"/>
              <w:rPr>
                <w:rFonts w:eastAsia="Times New Roman"/>
                <w:b/>
                <w:bCs/>
                <w:sz w:val="20"/>
                <w:szCs w:val="20"/>
                <w:lang w:val="en-GB" w:bidi="ar-SA"/>
              </w:rPr>
            </w:pPr>
            <w:r w:rsidRPr="000F3E3F">
              <w:rPr>
                <w:rFonts w:eastAsia="Times New Roman"/>
                <w:b/>
                <w:bCs/>
                <w:sz w:val="20"/>
                <w:szCs w:val="20"/>
                <w:lang w:val="en-GB" w:bidi="ar-SA"/>
              </w:rPr>
              <w:t>Consolidated financial statements</w:t>
            </w:r>
          </w:p>
        </w:tc>
      </w:tr>
      <w:tr w:rsidR="000F3E3F" w:rsidRPr="008241D5" w14:paraId="5BA90ACE" w14:textId="77777777" w:rsidTr="000F3E3F">
        <w:trPr>
          <w:cantSplit/>
        </w:trPr>
        <w:tc>
          <w:tcPr>
            <w:tcW w:w="2792" w:type="dxa"/>
            <w:vAlign w:val="bottom"/>
          </w:tcPr>
          <w:p w14:paraId="331FCBBD" w14:textId="77777777" w:rsidR="000F3E3F" w:rsidRPr="008241D5" w:rsidRDefault="000F3E3F">
            <w:pPr>
              <w:spacing w:line="220" w:lineRule="atLeast"/>
              <w:ind w:left="191" w:right="-79" w:hanging="180"/>
              <w:rPr>
                <w:rFonts w:cstheme="minorBidi"/>
                <w:b/>
                <w:bCs/>
                <w:i/>
                <w:iCs/>
                <w:sz w:val="20"/>
                <w:szCs w:val="20"/>
                <w:lang w:val="en-GB"/>
              </w:rPr>
            </w:pPr>
          </w:p>
          <w:p w14:paraId="65D7F191" w14:textId="77777777" w:rsidR="000F3E3F" w:rsidRPr="008241D5" w:rsidRDefault="000F3E3F">
            <w:pPr>
              <w:spacing w:line="220" w:lineRule="atLeast"/>
              <w:ind w:left="191" w:right="-79" w:hanging="180"/>
              <w:rPr>
                <w:rFonts w:cstheme="minorBidi"/>
                <w:b/>
                <w:bCs/>
                <w:i/>
                <w:iCs/>
                <w:sz w:val="20"/>
                <w:szCs w:val="20"/>
                <w:lang w:val="en-GB"/>
              </w:rPr>
            </w:pPr>
          </w:p>
          <w:p w14:paraId="285B34B3" w14:textId="77777777" w:rsidR="000F3E3F" w:rsidRPr="008241D5" w:rsidRDefault="000F3E3F">
            <w:pPr>
              <w:spacing w:line="220" w:lineRule="atLeast"/>
              <w:ind w:left="191" w:right="-79" w:hanging="180"/>
              <w:rPr>
                <w:b/>
                <w:bCs/>
                <w:i/>
                <w:iCs/>
                <w:sz w:val="20"/>
                <w:szCs w:val="20"/>
                <w:lang w:val="en-GB"/>
              </w:rPr>
            </w:pPr>
            <w:r w:rsidRPr="008241D5">
              <w:rPr>
                <w:b/>
                <w:bCs/>
                <w:i/>
                <w:iCs/>
                <w:sz w:val="20"/>
                <w:szCs w:val="20"/>
                <w:lang w:val="en-GB"/>
              </w:rPr>
              <w:t xml:space="preserve">For the year ended </w:t>
            </w:r>
            <w:r w:rsidRPr="008241D5">
              <w:rPr>
                <w:b/>
                <w:bCs/>
                <w:i/>
                <w:iCs/>
                <w:sz w:val="20"/>
                <w:szCs w:val="20"/>
                <w:lang w:val="en-GB"/>
              </w:rPr>
              <w:br/>
              <w:t>31 December 202</w:t>
            </w:r>
            <w:r>
              <w:rPr>
                <w:b/>
                <w:bCs/>
                <w:i/>
                <w:iCs/>
                <w:sz w:val="20"/>
                <w:szCs w:val="20"/>
                <w:lang w:val="en-GB"/>
              </w:rPr>
              <w:t>4</w:t>
            </w:r>
          </w:p>
        </w:tc>
        <w:tc>
          <w:tcPr>
            <w:tcW w:w="1078" w:type="dxa"/>
            <w:vAlign w:val="bottom"/>
          </w:tcPr>
          <w:p w14:paraId="4E017584"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1</w:t>
            </w:r>
          </w:p>
          <w:p w14:paraId="29063587"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Banking Services</w:t>
            </w:r>
          </w:p>
        </w:tc>
        <w:tc>
          <w:tcPr>
            <w:tcW w:w="183" w:type="dxa"/>
            <w:vAlign w:val="bottom"/>
          </w:tcPr>
          <w:p w14:paraId="6E403715" w14:textId="77777777" w:rsidR="000F3E3F" w:rsidRPr="008241D5" w:rsidRDefault="000F3E3F">
            <w:pPr>
              <w:pStyle w:val="acctfourfigures"/>
              <w:snapToGrid w:val="0"/>
              <w:spacing w:line="220" w:lineRule="atLeast"/>
              <w:ind w:left="180" w:right="-79" w:hanging="180"/>
              <w:jc w:val="center"/>
              <w:rPr>
                <w:rFonts w:cstheme="minorBidi"/>
                <w:sz w:val="20"/>
                <w:szCs w:val="25"/>
                <w:cs/>
                <w:lang w:bidi="th-TH"/>
              </w:rPr>
            </w:pPr>
          </w:p>
        </w:tc>
        <w:tc>
          <w:tcPr>
            <w:tcW w:w="1170" w:type="dxa"/>
            <w:vAlign w:val="bottom"/>
          </w:tcPr>
          <w:p w14:paraId="308E25ED"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2</w:t>
            </w:r>
          </w:p>
          <w:p w14:paraId="5851D455"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Consumer &amp; Digital Financial Services</w:t>
            </w:r>
          </w:p>
        </w:tc>
        <w:tc>
          <w:tcPr>
            <w:tcW w:w="182" w:type="dxa"/>
            <w:vAlign w:val="bottom"/>
          </w:tcPr>
          <w:p w14:paraId="564B958C" w14:textId="77777777" w:rsidR="000F3E3F" w:rsidRPr="008241D5" w:rsidRDefault="000F3E3F">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2CB4FF71"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3</w:t>
            </w:r>
          </w:p>
          <w:p w14:paraId="36B854E3"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Platforms &amp; Digital Assets</w:t>
            </w:r>
          </w:p>
        </w:tc>
        <w:tc>
          <w:tcPr>
            <w:tcW w:w="182" w:type="dxa"/>
          </w:tcPr>
          <w:p w14:paraId="589D6334" w14:textId="77777777" w:rsidR="000F3E3F" w:rsidRPr="008241D5" w:rsidRDefault="000F3E3F">
            <w:pPr>
              <w:pStyle w:val="acctfourfigures"/>
              <w:spacing w:line="220" w:lineRule="atLeast"/>
              <w:ind w:left="180" w:right="-79" w:hanging="180"/>
              <w:jc w:val="center"/>
              <w:rPr>
                <w:rFonts w:cs="Times New Roman"/>
                <w:sz w:val="20"/>
              </w:rPr>
            </w:pPr>
          </w:p>
        </w:tc>
        <w:tc>
          <w:tcPr>
            <w:tcW w:w="1080" w:type="dxa"/>
            <w:vAlign w:val="bottom"/>
          </w:tcPr>
          <w:p w14:paraId="28F39A75" w14:textId="77777777" w:rsidR="000F3E3F" w:rsidRPr="008241D5" w:rsidRDefault="000F3E3F">
            <w:pPr>
              <w:pStyle w:val="acctfourfigures"/>
              <w:spacing w:line="220" w:lineRule="atLeast"/>
              <w:ind w:left="-80" w:right="-79"/>
              <w:jc w:val="center"/>
              <w:rPr>
                <w:rFonts w:cs="Times New Roman"/>
                <w:sz w:val="20"/>
              </w:rPr>
            </w:pPr>
            <w:r w:rsidRPr="008241D5">
              <w:rPr>
                <w:rFonts w:cs="Times New Roman"/>
                <w:sz w:val="20"/>
              </w:rPr>
              <w:t>Inter Transactions &amp; others</w:t>
            </w:r>
          </w:p>
        </w:tc>
        <w:tc>
          <w:tcPr>
            <w:tcW w:w="180" w:type="dxa"/>
          </w:tcPr>
          <w:p w14:paraId="247948CE" w14:textId="77777777" w:rsidR="000F3E3F" w:rsidRPr="008241D5" w:rsidRDefault="000F3E3F">
            <w:pPr>
              <w:pStyle w:val="acctfourfigures"/>
              <w:snapToGrid w:val="0"/>
              <w:spacing w:line="220" w:lineRule="atLeast"/>
              <w:ind w:left="-121" w:right="-79" w:firstLine="41"/>
              <w:jc w:val="center"/>
              <w:rPr>
                <w:rFonts w:cs="Times New Roman"/>
                <w:sz w:val="20"/>
              </w:rPr>
            </w:pPr>
          </w:p>
        </w:tc>
        <w:tc>
          <w:tcPr>
            <w:tcW w:w="993" w:type="dxa"/>
            <w:vAlign w:val="bottom"/>
          </w:tcPr>
          <w:p w14:paraId="5BEAD98E" w14:textId="77777777" w:rsidR="000F3E3F" w:rsidRPr="008241D5" w:rsidRDefault="000F3E3F">
            <w:pPr>
              <w:pStyle w:val="acctfourfigures"/>
              <w:snapToGrid w:val="0"/>
              <w:spacing w:line="220" w:lineRule="atLeast"/>
              <w:ind w:left="-121" w:right="-79" w:firstLine="41"/>
              <w:jc w:val="center"/>
              <w:rPr>
                <w:rFonts w:cs="Times New Roman"/>
                <w:sz w:val="20"/>
              </w:rPr>
            </w:pPr>
            <w:r w:rsidRPr="008241D5">
              <w:rPr>
                <w:rFonts w:cs="Times New Roman"/>
                <w:sz w:val="20"/>
              </w:rPr>
              <w:t>Total</w:t>
            </w:r>
          </w:p>
        </w:tc>
      </w:tr>
      <w:tr w:rsidR="000F3E3F" w:rsidRPr="008241D5" w14:paraId="59EB6AF5" w14:textId="77777777" w:rsidTr="000F3E3F">
        <w:trPr>
          <w:cantSplit/>
        </w:trPr>
        <w:tc>
          <w:tcPr>
            <w:tcW w:w="2792" w:type="dxa"/>
          </w:tcPr>
          <w:p w14:paraId="7F106217" w14:textId="77777777" w:rsidR="000F3E3F" w:rsidRPr="008241D5" w:rsidRDefault="000F3E3F">
            <w:pPr>
              <w:spacing w:line="220" w:lineRule="atLeast"/>
              <w:ind w:left="180" w:right="-79" w:hanging="180"/>
              <w:rPr>
                <w:sz w:val="20"/>
                <w:szCs w:val="20"/>
                <w:lang w:val="en-GB"/>
              </w:rPr>
            </w:pPr>
          </w:p>
        </w:tc>
        <w:tc>
          <w:tcPr>
            <w:tcW w:w="6308" w:type="dxa"/>
            <w:gridSpan w:val="9"/>
            <w:tcBorders>
              <w:top w:val="nil"/>
              <w:left w:val="nil"/>
              <w:bottom w:val="nil"/>
              <w:right w:val="nil"/>
            </w:tcBorders>
            <w:vAlign w:val="bottom"/>
          </w:tcPr>
          <w:p w14:paraId="329003B8" w14:textId="77777777" w:rsidR="000F3E3F" w:rsidRPr="008241D5" w:rsidRDefault="000F3E3F">
            <w:pPr>
              <w:tabs>
                <w:tab w:val="decimal" w:pos="753"/>
              </w:tabs>
              <w:ind w:left="-74" w:right="-88"/>
              <w:jc w:val="center"/>
              <w:rPr>
                <w:color w:val="000000"/>
                <w:sz w:val="20"/>
                <w:szCs w:val="20"/>
                <w:cs/>
                <w:lang w:val="en-GB"/>
              </w:rPr>
            </w:pPr>
            <w:r w:rsidRPr="008241D5">
              <w:rPr>
                <w:i/>
                <w:iCs/>
                <w:sz w:val="20"/>
                <w:lang w:val="en-GB"/>
              </w:rPr>
              <w:t>(in million Baht)</w:t>
            </w:r>
          </w:p>
        </w:tc>
      </w:tr>
      <w:tr w:rsidR="000F3E3F" w:rsidRPr="008241D5" w14:paraId="552095F2" w14:textId="77777777" w:rsidTr="000F3E3F">
        <w:trPr>
          <w:cantSplit/>
          <w:trHeight w:val="70"/>
        </w:trPr>
        <w:tc>
          <w:tcPr>
            <w:tcW w:w="2792" w:type="dxa"/>
          </w:tcPr>
          <w:p w14:paraId="37730CED" w14:textId="77777777" w:rsidR="000F3E3F" w:rsidRPr="008241D5" w:rsidRDefault="000F3E3F">
            <w:pPr>
              <w:spacing w:line="220" w:lineRule="atLeast"/>
              <w:ind w:left="180" w:right="-79" w:hanging="180"/>
              <w:rPr>
                <w:rFonts w:cs="Angsana New"/>
                <w:sz w:val="20"/>
                <w:szCs w:val="25"/>
                <w:cs/>
                <w:lang w:val="en-GB"/>
              </w:rPr>
            </w:pPr>
            <w:r w:rsidRPr="008241D5">
              <w:rPr>
                <w:rFonts w:cs="Angsana New"/>
                <w:sz w:val="20"/>
                <w:szCs w:val="25"/>
                <w:lang w:val="en-GB"/>
              </w:rPr>
              <w:t>Net interest income</w:t>
            </w:r>
          </w:p>
        </w:tc>
        <w:tc>
          <w:tcPr>
            <w:tcW w:w="1078" w:type="dxa"/>
            <w:tcBorders>
              <w:top w:val="nil"/>
              <w:left w:val="nil"/>
              <w:right w:val="nil"/>
            </w:tcBorders>
          </w:tcPr>
          <w:p w14:paraId="53C3A45B"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104,594 </w:t>
            </w:r>
          </w:p>
        </w:tc>
        <w:tc>
          <w:tcPr>
            <w:tcW w:w="183" w:type="dxa"/>
            <w:tcBorders>
              <w:top w:val="nil"/>
              <w:left w:val="nil"/>
              <w:right w:val="nil"/>
            </w:tcBorders>
          </w:tcPr>
          <w:p w14:paraId="1385231C" w14:textId="77777777" w:rsidR="000F3E3F" w:rsidRPr="00180AF7" w:rsidRDefault="000F3E3F">
            <w:pPr>
              <w:tabs>
                <w:tab w:val="decimal" w:pos="710"/>
              </w:tabs>
              <w:ind w:left="-74" w:right="-88"/>
              <w:rPr>
                <w:color w:val="000000"/>
                <w:sz w:val="20"/>
                <w:szCs w:val="20"/>
                <w:lang w:val="en-GB"/>
              </w:rPr>
            </w:pPr>
          </w:p>
        </w:tc>
        <w:tc>
          <w:tcPr>
            <w:tcW w:w="1170" w:type="dxa"/>
            <w:tcBorders>
              <w:top w:val="nil"/>
              <w:left w:val="nil"/>
              <w:right w:val="nil"/>
            </w:tcBorders>
          </w:tcPr>
          <w:p w14:paraId="75A099CC"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24,412 </w:t>
            </w:r>
          </w:p>
        </w:tc>
        <w:tc>
          <w:tcPr>
            <w:tcW w:w="182" w:type="dxa"/>
            <w:tcBorders>
              <w:top w:val="nil"/>
              <w:left w:val="nil"/>
              <w:right w:val="nil"/>
            </w:tcBorders>
          </w:tcPr>
          <w:p w14:paraId="2D3922E4" w14:textId="77777777" w:rsidR="000F3E3F" w:rsidRPr="00180AF7" w:rsidRDefault="000F3E3F">
            <w:pPr>
              <w:tabs>
                <w:tab w:val="decimal" w:pos="710"/>
              </w:tabs>
              <w:ind w:left="-74" w:right="-88"/>
              <w:rPr>
                <w:color w:val="000000"/>
                <w:sz w:val="20"/>
                <w:szCs w:val="20"/>
                <w:lang w:val="en-GB"/>
              </w:rPr>
            </w:pPr>
          </w:p>
        </w:tc>
        <w:tc>
          <w:tcPr>
            <w:tcW w:w="1260" w:type="dxa"/>
            <w:tcBorders>
              <w:top w:val="nil"/>
              <w:left w:val="nil"/>
              <w:right w:val="nil"/>
            </w:tcBorders>
          </w:tcPr>
          <w:p w14:paraId="03FC615E"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208 </w:t>
            </w:r>
          </w:p>
        </w:tc>
        <w:tc>
          <w:tcPr>
            <w:tcW w:w="182" w:type="dxa"/>
            <w:tcBorders>
              <w:top w:val="nil"/>
              <w:left w:val="nil"/>
              <w:right w:val="nil"/>
            </w:tcBorders>
          </w:tcPr>
          <w:p w14:paraId="04301324" w14:textId="77777777" w:rsidR="000F3E3F" w:rsidRPr="00180AF7" w:rsidRDefault="000F3E3F">
            <w:pPr>
              <w:tabs>
                <w:tab w:val="decimal" w:pos="710"/>
              </w:tabs>
              <w:ind w:left="-74" w:right="-88"/>
              <w:rPr>
                <w:color w:val="000000"/>
                <w:sz w:val="20"/>
                <w:szCs w:val="20"/>
                <w:lang w:val="en-GB"/>
              </w:rPr>
            </w:pPr>
          </w:p>
        </w:tc>
        <w:tc>
          <w:tcPr>
            <w:tcW w:w="1080" w:type="dxa"/>
            <w:tcBorders>
              <w:top w:val="nil"/>
              <w:left w:val="nil"/>
              <w:right w:val="nil"/>
            </w:tcBorders>
          </w:tcPr>
          <w:p w14:paraId="435B0433"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210 </w:t>
            </w:r>
          </w:p>
        </w:tc>
        <w:tc>
          <w:tcPr>
            <w:tcW w:w="180" w:type="dxa"/>
            <w:tcBorders>
              <w:top w:val="nil"/>
              <w:left w:val="nil"/>
              <w:right w:val="nil"/>
            </w:tcBorders>
          </w:tcPr>
          <w:p w14:paraId="15BCF43E" w14:textId="77777777" w:rsidR="000F3E3F" w:rsidRPr="00180AF7" w:rsidRDefault="000F3E3F">
            <w:pPr>
              <w:tabs>
                <w:tab w:val="decimal" w:pos="710"/>
              </w:tabs>
              <w:ind w:left="-74" w:right="-88"/>
              <w:rPr>
                <w:color w:val="000000"/>
                <w:sz w:val="20"/>
                <w:szCs w:val="20"/>
                <w:lang w:val="en-GB"/>
              </w:rPr>
            </w:pPr>
          </w:p>
        </w:tc>
        <w:tc>
          <w:tcPr>
            <w:tcW w:w="993" w:type="dxa"/>
            <w:tcBorders>
              <w:top w:val="nil"/>
              <w:left w:val="nil"/>
              <w:right w:val="nil"/>
            </w:tcBorders>
          </w:tcPr>
          <w:p w14:paraId="0CF2AE97"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129,424 </w:t>
            </w:r>
          </w:p>
        </w:tc>
      </w:tr>
      <w:tr w:rsidR="000F3E3F" w:rsidRPr="008241D5" w14:paraId="553EF3AD" w14:textId="77777777" w:rsidTr="000F3E3F">
        <w:trPr>
          <w:cantSplit/>
        </w:trPr>
        <w:tc>
          <w:tcPr>
            <w:tcW w:w="2792" w:type="dxa"/>
          </w:tcPr>
          <w:p w14:paraId="5E253C81" w14:textId="77777777" w:rsidR="000F3E3F" w:rsidRPr="008241D5" w:rsidRDefault="000F3E3F">
            <w:pPr>
              <w:spacing w:line="220" w:lineRule="atLeast"/>
              <w:ind w:left="180" w:right="-79" w:hanging="180"/>
              <w:rPr>
                <w:sz w:val="20"/>
                <w:szCs w:val="20"/>
                <w:lang w:val="en-GB"/>
              </w:rPr>
            </w:pPr>
            <w:r w:rsidRPr="008241D5">
              <w:rPr>
                <w:sz w:val="20"/>
                <w:szCs w:val="20"/>
                <w:lang w:val="en-GB"/>
              </w:rPr>
              <w:t>Fee and others</w:t>
            </w:r>
          </w:p>
        </w:tc>
        <w:tc>
          <w:tcPr>
            <w:tcW w:w="1078" w:type="dxa"/>
          </w:tcPr>
          <w:p w14:paraId="558F07AA"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34,87</w:t>
            </w:r>
            <w:r>
              <w:rPr>
                <w:sz w:val="20"/>
                <w:szCs w:val="20"/>
              </w:rPr>
              <w:t>2</w:t>
            </w:r>
            <w:r w:rsidRPr="00180AF7">
              <w:rPr>
                <w:sz w:val="20"/>
                <w:szCs w:val="20"/>
              </w:rPr>
              <w:t xml:space="preserve"> </w:t>
            </w:r>
          </w:p>
        </w:tc>
        <w:tc>
          <w:tcPr>
            <w:tcW w:w="183" w:type="dxa"/>
          </w:tcPr>
          <w:p w14:paraId="6B25E6B0"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Pr>
          <w:p w14:paraId="280FD74A"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4,623 </w:t>
            </w:r>
          </w:p>
        </w:tc>
        <w:tc>
          <w:tcPr>
            <w:tcW w:w="182" w:type="dxa"/>
          </w:tcPr>
          <w:p w14:paraId="02C2F459"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Pr>
          <w:p w14:paraId="0C24B23B"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5,226 </w:t>
            </w:r>
          </w:p>
        </w:tc>
        <w:tc>
          <w:tcPr>
            <w:tcW w:w="182" w:type="dxa"/>
          </w:tcPr>
          <w:p w14:paraId="76D6483D"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Pr>
          <w:p w14:paraId="159E55F2"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(4,057)</w:t>
            </w:r>
          </w:p>
        </w:tc>
        <w:tc>
          <w:tcPr>
            <w:tcW w:w="180" w:type="dxa"/>
          </w:tcPr>
          <w:p w14:paraId="7653F0F7"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left w:val="nil"/>
              <w:right w:val="nil"/>
            </w:tcBorders>
          </w:tcPr>
          <w:p w14:paraId="0D501B96"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40,66</w:t>
            </w:r>
            <w:r>
              <w:rPr>
                <w:sz w:val="20"/>
                <w:szCs w:val="20"/>
              </w:rPr>
              <w:t>4</w:t>
            </w:r>
            <w:r w:rsidRPr="00180AF7">
              <w:rPr>
                <w:sz w:val="20"/>
                <w:szCs w:val="20"/>
              </w:rPr>
              <w:t xml:space="preserve"> </w:t>
            </w:r>
          </w:p>
        </w:tc>
      </w:tr>
      <w:tr w:rsidR="000F3E3F" w:rsidRPr="008241D5" w14:paraId="2B167A93" w14:textId="77777777" w:rsidTr="000F3E3F">
        <w:trPr>
          <w:cantSplit/>
        </w:trPr>
        <w:tc>
          <w:tcPr>
            <w:tcW w:w="2792" w:type="dxa"/>
          </w:tcPr>
          <w:p w14:paraId="6B1717CD" w14:textId="77777777" w:rsidR="000F3E3F" w:rsidRPr="008241D5" w:rsidRDefault="000F3E3F">
            <w:pPr>
              <w:spacing w:line="220" w:lineRule="atLeast"/>
              <w:ind w:left="180" w:right="-79" w:hanging="180"/>
              <w:rPr>
                <w:sz w:val="20"/>
                <w:szCs w:val="20"/>
                <w:lang w:val="en-GB"/>
              </w:rPr>
            </w:pPr>
            <w:r w:rsidRPr="008241D5">
              <w:rPr>
                <w:sz w:val="20"/>
                <w:szCs w:val="20"/>
                <w:lang w:val="en-GB"/>
              </w:rPr>
              <w:t>Investment and trading income</w:t>
            </w:r>
          </w:p>
        </w:tc>
        <w:tc>
          <w:tcPr>
            <w:tcW w:w="1078" w:type="dxa"/>
            <w:tcBorders>
              <w:bottom w:val="single" w:sz="4" w:space="0" w:color="auto"/>
            </w:tcBorders>
          </w:tcPr>
          <w:p w14:paraId="6FF8F926"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4,358 </w:t>
            </w:r>
          </w:p>
        </w:tc>
        <w:tc>
          <w:tcPr>
            <w:tcW w:w="183" w:type="dxa"/>
          </w:tcPr>
          <w:p w14:paraId="3D7B1360"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35A32B5C"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(35)</w:t>
            </w:r>
          </w:p>
        </w:tc>
        <w:tc>
          <w:tcPr>
            <w:tcW w:w="182" w:type="dxa"/>
          </w:tcPr>
          <w:p w14:paraId="4FC327F6"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0CE0E369"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(141)</w:t>
            </w:r>
          </w:p>
        </w:tc>
        <w:tc>
          <w:tcPr>
            <w:tcW w:w="182" w:type="dxa"/>
          </w:tcPr>
          <w:p w14:paraId="2A80DADC"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2C58E7BD"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(1,89</w:t>
            </w:r>
            <w:r>
              <w:rPr>
                <w:sz w:val="20"/>
                <w:szCs w:val="20"/>
              </w:rPr>
              <w:t>7</w:t>
            </w:r>
            <w:r w:rsidRPr="00180AF7">
              <w:rPr>
                <w:sz w:val="20"/>
                <w:szCs w:val="20"/>
              </w:rPr>
              <w:t>)</w:t>
            </w:r>
          </w:p>
        </w:tc>
        <w:tc>
          <w:tcPr>
            <w:tcW w:w="180" w:type="dxa"/>
          </w:tcPr>
          <w:p w14:paraId="69BF11E1"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tcPr>
          <w:p w14:paraId="621DC4DF"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2,28</w:t>
            </w:r>
            <w:r>
              <w:rPr>
                <w:sz w:val="20"/>
                <w:szCs w:val="20"/>
              </w:rPr>
              <w:t>5</w:t>
            </w:r>
            <w:r w:rsidRPr="00180AF7">
              <w:rPr>
                <w:sz w:val="20"/>
                <w:szCs w:val="20"/>
              </w:rPr>
              <w:t xml:space="preserve"> </w:t>
            </w:r>
          </w:p>
        </w:tc>
      </w:tr>
      <w:tr w:rsidR="000F3E3F" w:rsidRPr="008241D5" w14:paraId="38A0E728" w14:textId="77777777" w:rsidTr="000F3E3F">
        <w:trPr>
          <w:cantSplit/>
        </w:trPr>
        <w:tc>
          <w:tcPr>
            <w:tcW w:w="2792" w:type="dxa"/>
          </w:tcPr>
          <w:p w14:paraId="186931E5" w14:textId="77777777" w:rsidR="000F3E3F" w:rsidRPr="008241D5" w:rsidRDefault="000F3E3F">
            <w:pPr>
              <w:spacing w:line="220" w:lineRule="atLeast"/>
              <w:ind w:left="180" w:right="-79" w:hanging="180"/>
              <w:rPr>
                <w:sz w:val="20"/>
                <w:szCs w:val="20"/>
                <w:lang w:val="en-GB"/>
              </w:rPr>
            </w:pPr>
            <w:r w:rsidRPr="008241D5">
              <w:rPr>
                <w:sz w:val="20"/>
                <w:szCs w:val="20"/>
                <w:lang w:val="en-GB"/>
              </w:rPr>
              <w:t>Total operating income</w:t>
            </w:r>
          </w:p>
        </w:tc>
        <w:tc>
          <w:tcPr>
            <w:tcW w:w="1078" w:type="dxa"/>
            <w:tcBorders>
              <w:top w:val="single" w:sz="4" w:space="0" w:color="auto"/>
            </w:tcBorders>
          </w:tcPr>
          <w:p w14:paraId="16ABE587"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143,82</w:t>
            </w:r>
            <w:r>
              <w:rPr>
                <w:sz w:val="20"/>
                <w:szCs w:val="20"/>
              </w:rPr>
              <w:t>4</w:t>
            </w:r>
            <w:r w:rsidRPr="00180AF7">
              <w:rPr>
                <w:sz w:val="20"/>
                <w:szCs w:val="20"/>
              </w:rPr>
              <w:t xml:space="preserve"> </w:t>
            </w:r>
          </w:p>
        </w:tc>
        <w:tc>
          <w:tcPr>
            <w:tcW w:w="183" w:type="dxa"/>
          </w:tcPr>
          <w:p w14:paraId="5B911C85"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69000829"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29,000 </w:t>
            </w:r>
          </w:p>
        </w:tc>
        <w:tc>
          <w:tcPr>
            <w:tcW w:w="182" w:type="dxa"/>
          </w:tcPr>
          <w:p w14:paraId="4145F1AC"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33553917"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5,293 </w:t>
            </w:r>
          </w:p>
        </w:tc>
        <w:tc>
          <w:tcPr>
            <w:tcW w:w="182" w:type="dxa"/>
          </w:tcPr>
          <w:p w14:paraId="677BE685"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17475AE1"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(5,74</w:t>
            </w:r>
            <w:r>
              <w:rPr>
                <w:sz w:val="20"/>
                <w:szCs w:val="20"/>
              </w:rPr>
              <w:t>4</w:t>
            </w:r>
            <w:r w:rsidRPr="00180AF7">
              <w:rPr>
                <w:sz w:val="20"/>
                <w:szCs w:val="20"/>
              </w:rPr>
              <w:t>)</w:t>
            </w:r>
          </w:p>
        </w:tc>
        <w:tc>
          <w:tcPr>
            <w:tcW w:w="180" w:type="dxa"/>
          </w:tcPr>
          <w:p w14:paraId="2776260F"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right w:val="nil"/>
            </w:tcBorders>
          </w:tcPr>
          <w:p w14:paraId="7A9EC963"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172,373 </w:t>
            </w:r>
          </w:p>
        </w:tc>
      </w:tr>
      <w:tr w:rsidR="000F3E3F" w:rsidRPr="008241D5" w14:paraId="4B081481" w14:textId="77777777" w:rsidTr="000F3E3F">
        <w:trPr>
          <w:cantSplit/>
        </w:trPr>
        <w:tc>
          <w:tcPr>
            <w:tcW w:w="2792" w:type="dxa"/>
          </w:tcPr>
          <w:p w14:paraId="0FD0BDAE" w14:textId="77777777" w:rsidR="000F3E3F" w:rsidRPr="008241D5" w:rsidRDefault="000F3E3F">
            <w:pPr>
              <w:spacing w:line="220" w:lineRule="atLeast"/>
              <w:ind w:left="180" w:right="-79" w:hanging="180"/>
              <w:rPr>
                <w:sz w:val="20"/>
                <w:szCs w:val="20"/>
                <w:lang w:val="en-GB"/>
              </w:rPr>
            </w:pPr>
            <w:r w:rsidRPr="008241D5">
              <w:rPr>
                <w:sz w:val="20"/>
                <w:szCs w:val="20"/>
                <w:lang w:val="en-GB"/>
              </w:rPr>
              <w:t>Total operating expenses</w:t>
            </w:r>
          </w:p>
        </w:tc>
        <w:tc>
          <w:tcPr>
            <w:tcW w:w="1078" w:type="dxa"/>
            <w:tcBorders>
              <w:bottom w:val="single" w:sz="4" w:space="0" w:color="auto"/>
            </w:tcBorders>
          </w:tcPr>
          <w:p w14:paraId="56096F03"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(55,43</w:t>
            </w:r>
            <w:r>
              <w:rPr>
                <w:sz w:val="20"/>
                <w:szCs w:val="20"/>
              </w:rPr>
              <w:t>3</w:t>
            </w:r>
            <w:r w:rsidRPr="00180AF7">
              <w:rPr>
                <w:sz w:val="20"/>
                <w:szCs w:val="20"/>
              </w:rPr>
              <w:t>)</w:t>
            </w:r>
          </w:p>
        </w:tc>
        <w:tc>
          <w:tcPr>
            <w:tcW w:w="183" w:type="dxa"/>
          </w:tcPr>
          <w:p w14:paraId="42F4A5C6"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3E88750C"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(12,891)</w:t>
            </w:r>
          </w:p>
        </w:tc>
        <w:tc>
          <w:tcPr>
            <w:tcW w:w="182" w:type="dxa"/>
          </w:tcPr>
          <w:p w14:paraId="13FF1837"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3C50BB11"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(7,790)</w:t>
            </w:r>
          </w:p>
        </w:tc>
        <w:tc>
          <w:tcPr>
            <w:tcW w:w="182" w:type="dxa"/>
          </w:tcPr>
          <w:p w14:paraId="002540CA"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30332F0B"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3,13</w:t>
            </w:r>
            <w:r>
              <w:rPr>
                <w:sz w:val="20"/>
                <w:szCs w:val="20"/>
              </w:rPr>
              <w:t>7</w:t>
            </w:r>
            <w:r w:rsidRPr="00180AF7">
              <w:rPr>
                <w:sz w:val="20"/>
                <w:szCs w:val="20"/>
              </w:rPr>
              <w:t xml:space="preserve"> </w:t>
            </w:r>
          </w:p>
        </w:tc>
        <w:tc>
          <w:tcPr>
            <w:tcW w:w="180" w:type="dxa"/>
          </w:tcPr>
          <w:p w14:paraId="36A0928A"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tcPr>
          <w:p w14:paraId="49227C51"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(72,977)</w:t>
            </w:r>
          </w:p>
        </w:tc>
      </w:tr>
      <w:tr w:rsidR="000F3E3F" w:rsidRPr="008241D5" w14:paraId="512185A9" w14:textId="77777777" w:rsidTr="000F3E3F">
        <w:trPr>
          <w:cantSplit/>
        </w:trPr>
        <w:tc>
          <w:tcPr>
            <w:tcW w:w="2792" w:type="dxa"/>
          </w:tcPr>
          <w:p w14:paraId="100773FB" w14:textId="77777777" w:rsidR="000F3E3F" w:rsidRPr="008241D5" w:rsidRDefault="000F3E3F">
            <w:pPr>
              <w:spacing w:line="220" w:lineRule="atLeast"/>
              <w:ind w:left="180" w:right="-79" w:hanging="180"/>
              <w:rPr>
                <w:sz w:val="20"/>
                <w:szCs w:val="20"/>
                <w:lang w:val="en-GB"/>
              </w:rPr>
            </w:pPr>
            <w:r w:rsidRPr="008241D5">
              <w:rPr>
                <w:sz w:val="20"/>
                <w:szCs w:val="20"/>
                <w:lang w:val="en-GB"/>
              </w:rPr>
              <w:t>Profit before expected credit loss</w:t>
            </w:r>
            <w:r w:rsidRPr="008241D5">
              <w:rPr>
                <w:sz w:val="20"/>
                <w:szCs w:val="20"/>
                <w:lang w:val="en-GB"/>
              </w:rPr>
              <w:br/>
              <w:t xml:space="preserve"> and income tax expense</w:t>
            </w:r>
          </w:p>
        </w:tc>
        <w:tc>
          <w:tcPr>
            <w:tcW w:w="1078" w:type="dxa"/>
            <w:tcBorders>
              <w:top w:val="single" w:sz="4" w:space="0" w:color="auto"/>
              <w:bottom w:val="double" w:sz="4" w:space="0" w:color="auto"/>
            </w:tcBorders>
            <w:vAlign w:val="bottom"/>
          </w:tcPr>
          <w:p w14:paraId="08F912DE" w14:textId="77777777" w:rsidR="000F3E3F" w:rsidRPr="00180AF7" w:rsidRDefault="000F3E3F">
            <w:pPr>
              <w:tabs>
                <w:tab w:val="decimal" w:pos="815"/>
              </w:tabs>
              <w:ind w:left="-74" w:right="-88"/>
              <w:rPr>
                <w:color w:val="000000"/>
                <w:sz w:val="20"/>
                <w:szCs w:val="20"/>
                <w:lang w:val="en-GB"/>
              </w:rPr>
            </w:pPr>
            <w:r w:rsidRPr="00180AF7">
              <w:rPr>
                <w:sz w:val="20"/>
                <w:szCs w:val="20"/>
              </w:rPr>
              <w:t xml:space="preserve"> 88,391 </w:t>
            </w:r>
          </w:p>
        </w:tc>
        <w:tc>
          <w:tcPr>
            <w:tcW w:w="183" w:type="dxa"/>
            <w:vAlign w:val="bottom"/>
          </w:tcPr>
          <w:p w14:paraId="56558858"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2A5C6C90" w14:textId="77777777" w:rsidR="000F3E3F" w:rsidRPr="00180AF7" w:rsidRDefault="000F3E3F">
            <w:pPr>
              <w:tabs>
                <w:tab w:val="decimal" w:pos="907"/>
              </w:tabs>
              <w:ind w:left="-74" w:right="-88"/>
              <w:rPr>
                <w:color w:val="000000"/>
                <w:sz w:val="20"/>
                <w:szCs w:val="20"/>
                <w:lang w:val="en-GB"/>
              </w:rPr>
            </w:pPr>
            <w:r w:rsidRPr="00180AF7">
              <w:rPr>
                <w:sz w:val="20"/>
                <w:szCs w:val="20"/>
              </w:rPr>
              <w:t xml:space="preserve"> 16,109 </w:t>
            </w:r>
          </w:p>
        </w:tc>
        <w:tc>
          <w:tcPr>
            <w:tcW w:w="182" w:type="dxa"/>
            <w:vAlign w:val="bottom"/>
          </w:tcPr>
          <w:p w14:paraId="36BDACED"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259FC70F" w14:textId="77777777" w:rsidR="000F3E3F" w:rsidRPr="00180AF7" w:rsidRDefault="000F3E3F">
            <w:pPr>
              <w:tabs>
                <w:tab w:val="decimal" w:pos="1007"/>
              </w:tabs>
              <w:ind w:left="-74" w:right="-88"/>
              <w:rPr>
                <w:color w:val="000000"/>
                <w:sz w:val="20"/>
                <w:szCs w:val="20"/>
                <w:lang w:val="en-GB"/>
              </w:rPr>
            </w:pPr>
            <w:r w:rsidRPr="00180AF7">
              <w:rPr>
                <w:sz w:val="20"/>
                <w:szCs w:val="20"/>
              </w:rPr>
              <w:t xml:space="preserve"> (2,497)</w:t>
            </w:r>
          </w:p>
        </w:tc>
        <w:tc>
          <w:tcPr>
            <w:tcW w:w="182" w:type="dxa"/>
            <w:vAlign w:val="bottom"/>
          </w:tcPr>
          <w:p w14:paraId="7DA43E72"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20FC9DDE"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(2,607)</w:t>
            </w:r>
          </w:p>
        </w:tc>
        <w:tc>
          <w:tcPr>
            <w:tcW w:w="180" w:type="dxa"/>
            <w:vAlign w:val="bottom"/>
          </w:tcPr>
          <w:p w14:paraId="16410A45"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right w:val="nil"/>
            </w:tcBorders>
            <w:vAlign w:val="bottom"/>
          </w:tcPr>
          <w:p w14:paraId="5833AA85"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99,396 </w:t>
            </w:r>
          </w:p>
        </w:tc>
      </w:tr>
      <w:tr w:rsidR="000F3E3F" w:rsidRPr="008241D5" w14:paraId="59D9F3D6" w14:textId="77777777" w:rsidTr="000F3E3F">
        <w:trPr>
          <w:cantSplit/>
        </w:trPr>
        <w:tc>
          <w:tcPr>
            <w:tcW w:w="2792" w:type="dxa"/>
          </w:tcPr>
          <w:p w14:paraId="0E1179F7" w14:textId="77777777" w:rsidR="000F3E3F" w:rsidRPr="008241D5" w:rsidRDefault="000F3E3F">
            <w:pPr>
              <w:spacing w:line="220" w:lineRule="atLeast"/>
              <w:ind w:left="180" w:right="-79" w:hanging="180"/>
              <w:rPr>
                <w:sz w:val="20"/>
                <w:szCs w:val="20"/>
                <w:lang w:val="en-GB"/>
              </w:rPr>
            </w:pPr>
            <w:r w:rsidRPr="008241D5">
              <w:rPr>
                <w:sz w:val="20"/>
                <w:szCs w:val="20"/>
                <w:lang w:val="en-GB"/>
              </w:rPr>
              <w:t>Expected credit loss</w:t>
            </w:r>
          </w:p>
        </w:tc>
        <w:tc>
          <w:tcPr>
            <w:tcW w:w="1078" w:type="dxa"/>
            <w:tcBorders>
              <w:top w:val="double" w:sz="4" w:space="0" w:color="auto"/>
            </w:tcBorders>
          </w:tcPr>
          <w:p w14:paraId="4F80BCD7" w14:textId="77777777" w:rsidR="000F3E3F" w:rsidRPr="00180AF7" w:rsidRDefault="000F3E3F">
            <w:pPr>
              <w:tabs>
                <w:tab w:val="decimal" w:pos="753"/>
              </w:tabs>
              <w:ind w:left="-74" w:right="-88"/>
              <w:rPr>
                <w:color w:val="000000"/>
                <w:sz w:val="20"/>
                <w:szCs w:val="20"/>
                <w:lang w:val="en-GB"/>
              </w:rPr>
            </w:pPr>
          </w:p>
        </w:tc>
        <w:tc>
          <w:tcPr>
            <w:tcW w:w="183" w:type="dxa"/>
          </w:tcPr>
          <w:p w14:paraId="18D96238"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6699B736" w14:textId="77777777" w:rsidR="000F3E3F" w:rsidRPr="00180AF7" w:rsidRDefault="000F3E3F">
            <w:pPr>
              <w:tabs>
                <w:tab w:val="decimal" w:pos="753"/>
              </w:tabs>
              <w:ind w:left="-74" w:right="-88"/>
              <w:rPr>
                <w:color w:val="000000"/>
                <w:sz w:val="20"/>
                <w:szCs w:val="20"/>
                <w:lang w:val="en-GB"/>
              </w:rPr>
            </w:pPr>
          </w:p>
        </w:tc>
        <w:tc>
          <w:tcPr>
            <w:tcW w:w="182" w:type="dxa"/>
          </w:tcPr>
          <w:p w14:paraId="32168DA7"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2644FCE3" w14:textId="77777777" w:rsidR="000F3E3F" w:rsidRPr="00180AF7" w:rsidRDefault="000F3E3F">
            <w:pPr>
              <w:tabs>
                <w:tab w:val="decimal" w:pos="753"/>
              </w:tabs>
              <w:ind w:left="-74" w:right="-88"/>
              <w:rPr>
                <w:color w:val="000000"/>
                <w:sz w:val="20"/>
                <w:szCs w:val="20"/>
                <w:lang w:val="en-GB"/>
              </w:rPr>
            </w:pPr>
          </w:p>
        </w:tc>
        <w:tc>
          <w:tcPr>
            <w:tcW w:w="182" w:type="dxa"/>
          </w:tcPr>
          <w:p w14:paraId="3FA6534D"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6AD68BB5" w14:textId="77777777" w:rsidR="000F3E3F" w:rsidRPr="00180AF7" w:rsidRDefault="000F3E3F">
            <w:pPr>
              <w:tabs>
                <w:tab w:val="decimal" w:pos="753"/>
              </w:tabs>
              <w:ind w:left="-74" w:right="-88"/>
              <w:rPr>
                <w:color w:val="000000"/>
                <w:sz w:val="20"/>
                <w:szCs w:val="20"/>
                <w:lang w:val="en-GB"/>
              </w:rPr>
            </w:pPr>
          </w:p>
        </w:tc>
        <w:tc>
          <w:tcPr>
            <w:tcW w:w="180" w:type="dxa"/>
          </w:tcPr>
          <w:p w14:paraId="43BA9DAF"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left w:val="nil"/>
              <w:right w:val="nil"/>
            </w:tcBorders>
          </w:tcPr>
          <w:p w14:paraId="69401106"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(42,594)</w:t>
            </w:r>
          </w:p>
        </w:tc>
      </w:tr>
      <w:tr w:rsidR="000F3E3F" w:rsidRPr="008241D5" w14:paraId="348D7F99" w14:textId="77777777" w:rsidTr="000F3E3F">
        <w:trPr>
          <w:cantSplit/>
        </w:trPr>
        <w:tc>
          <w:tcPr>
            <w:tcW w:w="2792" w:type="dxa"/>
          </w:tcPr>
          <w:p w14:paraId="196C3EB9" w14:textId="77777777" w:rsidR="000F3E3F" w:rsidRPr="008241D5" w:rsidRDefault="000F3E3F">
            <w:pPr>
              <w:spacing w:line="220" w:lineRule="atLeast"/>
              <w:ind w:left="180" w:right="-79" w:hanging="180"/>
              <w:rPr>
                <w:sz w:val="20"/>
                <w:szCs w:val="20"/>
                <w:lang w:val="en-GB"/>
              </w:rPr>
            </w:pPr>
            <w:r w:rsidRPr="008241D5">
              <w:rPr>
                <w:sz w:val="20"/>
                <w:szCs w:val="20"/>
                <w:lang w:val="en-GB"/>
              </w:rPr>
              <w:t>Income tax expense</w:t>
            </w:r>
          </w:p>
        </w:tc>
        <w:tc>
          <w:tcPr>
            <w:tcW w:w="1078" w:type="dxa"/>
          </w:tcPr>
          <w:p w14:paraId="68AEFAD9" w14:textId="77777777" w:rsidR="000F3E3F" w:rsidRPr="00180AF7" w:rsidRDefault="000F3E3F">
            <w:pPr>
              <w:tabs>
                <w:tab w:val="decimal" w:pos="753"/>
              </w:tabs>
              <w:ind w:left="-74" w:right="-88"/>
              <w:rPr>
                <w:color w:val="000000"/>
                <w:sz w:val="20"/>
                <w:szCs w:val="20"/>
                <w:lang w:val="en-GB"/>
              </w:rPr>
            </w:pPr>
          </w:p>
        </w:tc>
        <w:tc>
          <w:tcPr>
            <w:tcW w:w="183" w:type="dxa"/>
          </w:tcPr>
          <w:p w14:paraId="1BDA4727"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Pr>
          <w:p w14:paraId="1FE8615C" w14:textId="77777777" w:rsidR="000F3E3F" w:rsidRPr="00180AF7" w:rsidRDefault="000F3E3F">
            <w:pPr>
              <w:tabs>
                <w:tab w:val="decimal" w:pos="753"/>
              </w:tabs>
              <w:ind w:left="-74" w:right="-88"/>
              <w:rPr>
                <w:color w:val="000000"/>
                <w:sz w:val="20"/>
                <w:szCs w:val="20"/>
                <w:lang w:val="en-GB"/>
              </w:rPr>
            </w:pPr>
          </w:p>
        </w:tc>
        <w:tc>
          <w:tcPr>
            <w:tcW w:w="182" w:type="dxa"/>
          </w:tcPr>
          <w:p w14:paraId="30EBD71F"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Pr>
          <w:p w14:paraId="62A88BCA" w14:textId="77777777" w:rsidR="000F3E3F" w:rsidRPr="00180AF7" w:rsidRDefault="000F3E3F">
            <w:pPr>
              <w:tabs>
                <w:tab w:val="decimal" w:pos="753"/>
              </w:tabs>
              <w:ind w:left="-74" w:right="-88"/>
              <w:rPr>
                <w:color w:val="000000"/>
                <w:sz w:val="20"/>
                <w:szCs w:val="20"/>
                <w:lang w:val="en-GB"/>
              </w:rPr>
            </w:pPr>
          </w:p>
        </w:tc>
        <w:tc>
          <w:tcPr>
            <w:tcW w:w="182" w:type="dxa"/>
          </w:tcPr>
          <w:p w14:paraId="7707A1D1"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Pr>
          <w:p w14:paraId="7AD7BC2B" w14:textId="77777777" w:rsidR="000F3E3F" w:rsidRPr="00180AF7" w:rsidRDefault="000F3E3F">
            <w:pPr>
              <w:tabs>
                <w:tab w:val="decimal" w:pos="753"/>
              </w:tabs>
              <w:ind w:left="-74" w:right="-88"/>
              <w:rPr>
                <w:color w:val="000000"/>
                <w:sz w:val="20"/>
                <w:szCs w:val="20"/>
                <w:lang w:val="en-GB"/>
              </w:rPr>
            </w:pPr>
          </w:p>
        </w:tc>
        <w:tc>
          <w:tcPr>
            <w:tcW w:w="180" w:type="dxa"/>
          </w:tcPr>
          <w:p w14:paraId="415AB788"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left w:val="nil"/>
              <w:bottom w:val="single" w:sz="4" w:space="0" w:color="auto"/>
              <w:right w:val="nil"/>
            </w:tcBorders>
          </w:tcPr>
          <w:p w14:paraId="503FA443" w14:textId="77777777" w:rsidR="000F3E3F" w:rsidRPr="00180AF7" w:rsidRDefault="000F3E3F">
            <w:pPr>
              <w:tabs>
                <w:tab w:val="decimal" w:pos="753"/>
              </w:tabs>
              <w:ind w:left="-74" w:right="-88"/>
              <w:rPr>
                <w:color w:val="000000"/>
                <w:sz w:val="20"/>
                <w:szCs w:val="20"/>
                <w:lang w:val="en-GB"/>
              </w:rPr>
            </w:pPr>
            <w:r w:rsidRPr="00180AF7">
              <w:rPr>
                <w:sz w:val="20"/>
                <w:szCs w:val="20"/>
              </w:rPr>
              <w:t xml:space="preserve"> (12,224)</w:t>
            </w:r>
          </w:p>
        </w:tc>
      </w:tr>
      <w:tr w:rsidR="000F3E3F" w:rsidRPr="008241D5" w14:paraId="56673150" w14:textId="77777777" w:rsidTr="000F3E3F">
        <w:trPr>
          <w:cantSplit/>
        </w:trPr>
        <w:tc>
          <w:tcPr>
            <w:tcW w:w="2792" w:type="dxa"/>
          </w:tcPr>
          <w:p w14:paraId="3364E195" w14:textId="77777777" w:rsidR="000F3E3F" w:rsidRPr="008241D5" w:rsidRDefault="000F3E3F">
            <w:pPr>
              <w:spacing w:line="220" w:lineRule="atLeast"/>
              <w:ind w:left="180" w:right="-79" w:hanging="180"/>
              <w:rPr>
                <w:sz w:val="20"/>
                <w:szCs w:val="20"/>
                <w:lang w:val="en-GB"/>
              </w:rPr>
            </w:pPr>
            <w:r w:rsidRPr="008241D5">
              <w:rPr>
                <w:sz w:val="20"/>
                <w:szCs w:val="20"/>
                <w:lang w:val="en-GB"/>
              </w:rPr>
              <w:t>Net profit</w:t>
            </w:r>
          </w:p>
        </w:tc>
        <w:tc>
          <w:tcPr>
            <w:tcW w:w="1078" w:type="dxa"/>
          </w:tcPr>
          <w:p w14:paraId="402ED22B" w14:textId="77777777" w:rsidR="000F3E3F" w:rsidRPr="00180AF7" w:rsidRDefault="000F3E3F">
            <w:pPr>
              <w:tabs>
                <w:tab w:val="decimal" w:pos="753"/>
              </w:tabs>
              <w:ind w:left="-74" w:right="-88"/>
              <w:rPr>
                <w:color w:val="000000"/>
                <w:sz w:val="20"/>
                <w:szCs w:val="20"/>
                <w:lang w:val="en-GB"/>
              </w:rPr>
            </w:pPr>
          </w:p>
        </w:tc>
        <w:tc>
          <w:tcPr>
            <w:tcW w:w="183" w:type="dxa"/>
          </w:tcPr>
          <w:p w14:paraId="5F418892"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170" w:type="dxa"/>
          </w:tcPr>
          <w:p w14:paraId="702137C8" w14:textId="77777777" w:rsidR="000F3E3F" w:rsidRPr="00180AF7" w:rsidRDefault="000F3E3F">
            <w:pPr>
              <w:tabs>
                <w:tab w:val="decimal" w:pos="753"/>
              </w:tabs>
              <w:ind w:left="-74" w:right="-88"/>
              <w:rPr>
                <w:color w:val="000000"/>
                <w:sz w:val="20"/>
                <w:szCs w:val="20"/>
                <w:lang w:val="en-GB"/>
              </w:rPr>
            </w:pPr>
          </w:p>
        </w:tc>
        <w:tc>
          <w:tcPr>
            <w:tcW w:w="182" w:type="dxa"/>
          </w:tcPr>
          <w:p w14:paraId="4565DF54"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260" w:type="dxa"/>
          </w:tcPr>
          <w:p w14:paraId="7035741A" w14:textId="77777777" w:rsidR="000F3E3F" w:rsidRPr="00180AF7" w:rsidRDefault="000F3E3F">
            <w:pPr>
              <w:tabs>
                <w:tab w:val="decimal" w:pos="753"/>
              </w:tabs>
              <w:ind w:left="-74" w:right="-88"/>
              <w:rPr>
                <w:color w:val="000000"/>
                <w:sz w:val="20"/>
                <w:szCs w:val="20"/>
                <w:lang w:val="en-GB"/>
              </w:rPr>
            </w:pPr>
          </w:p>
        </w:tc>
        <w:tc>
          <w:tcPr>
            <w:tcW w:w="182" w:type="dxa"/>
          </w:tcPr>
          <w:p w14:paraId="4DB3FA70"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1080" w:type="dxa"/>
          </w:tcPr>
          <w:p w14:paraId="0C9B713C" w14:textId="77777777" w:rsidR="000F3E3F" w:rsidRPr="00180AF7" w:rsidRDefault="000F3E3F">
            <w:pPr>
              <w:tabs>
                <w:tab w:val="decimal" w:pos="753"/>
              </w:tabs>
              <w:ind w:left="-74" w:right="-88"/>
              <w:rPr>
                <w:color w:val="000000"/>
                <w:sz w:val="20"/>
                <w:szCs w:val="20"/>
                <w:lang w:val="en-GB"/>
              </w:rPr>
            </w:pPr>
          </w:p>
        </w:tc>
        <w:tc>
          <w:tcPr>
            <w:tcW w:w="180" w:type="dxa"/>
          </w:tcPr>
          <w:p w14:paraId="4253B668" w14:textId="77777777" w:rsidR="000F3E3F" w:rsidRPr="00180AF7" w:rsidRDefault="000F3E3F">
            <w:pPr>
              <w:pStyle w:val="acctfourfigures"/>
              <w:tabs>
                <w:tab w:val="decimal" w:pos="710"/>
              </w:tabs>
              <w:snapToGrid w:val="0"/>
              <w:spacing w:line="220" w:lineRule="atLeast"/>
              <w:ind w:left="-74" w:right="-88"/>
              <w:rPr>
                <w:rFonts w:cs="Times New Roman"/>
                <w:sz w:val="20"/>
              </w:rPr>
            </w:pPr>
          </w:p>
        </w:tc>
        <w:tc>
          <w:tcPr>
            <w:tcW w:w="993" w:type="dxa"/>
            <w:tcBorders>
              <w:top w:val="single" w:sz="4" w:space="0" w:color="auto"/>
              <w:left w:val="nil"/>
              <w:bottom w:val="double" w:sz="4" w:space="0" w:color="auto"/>
              <w:right w:val="nil"/>
            </w:tcBorders>
          </w:tcPr>
          <w:p w14:paraId="208982AF" w14:textId="77777777" w:rsidR="000F3E3F" w:rsidRPr="00180AF7" w:rsidRDefault="000F3E3F">
            <w:pPr>
              <w:tabs>
                <w:tab w:val="decimal" w:pos="753"/>
              </w:tabs>
              <w:ind w:left="-74" w:right="-88"/>
              <w:rPr>
                <w:rFonts w:cstheme="minorBidi"/>
                <w:color w:val="000000"/>
                <w:sz w:val="20"/>
                <w:szCs w:val="20"/>
                <w:cs/>
                <w:lang w:val="en-GB"/>
              </w:rPr>
            </w:pPr>
            <w:r w:rsidRPr="00180AF7">
              <w:rPr>
                <w:sz w:val="20"/>
                <w:szCs w:val="20"/>
              </w:rPr>
              <w:t xml:space="preserve"> 44,578 </w:t>
            </w:r>
          </w:p>
        </w:tc>
      </w:tr>
    </w:tbl>
    <w:p w14:paraId="59A14DEE" w14:textId="77777777" w:rsidR="000F3E3F" w:rsidRDefault="000F3E3F"/>
    <w:tbl>
      <w:tblPr>
        <w:tblW w:w="9100" w:type="dxa"/>
        <w:tblInd w:w="444" w:type="dxa"/>
        <w:tblLayout w:type="fixed"/>
        <w:tblCellMar>
          <w:left w:w="79" w:type="dxa"/>
          <w:right w:w="79" w:type="dxa"/>
        </w:tblCellMar>
        <w:tblLook w:val="0000" w:firstRow="0" w:lastRow="0" w:firstColumn="0" w:lastColumn="0" w:noHBand="0" w:noVBand="0"/>
      </w:tblPr>
      <w:tblGrid>
        <w:gridCol w:w="2792"/>
        <w:gridCol w:w="1078"/>
        <w:gridCol w:w="183"/>
        <w:gridCol w:w="1170"/>
        <w:gridCol w:w="182"/>
        <w:gridCol w:w="1260"/>
        <w:gridCol w:w="182"/>
        <w:gridCol w:w="1080"/>
        <w:gridCol w:w="180"/>
        <w:gridCol w:w="993"/>
      </w:tblGrid>
      <w:tr w:rsidR="002B460F" w:rsidRPr="008241D5" w14:paraId="7B2FD0E2" w14:textId="77777777" w:rsidTr="000F3E3F">
        <w:trPr>
          <w:cantSplit/>
        </w:trPr>
        <w:tc>
          <w:tcPr>
            <w:tcW w:w="2792" w:type="dxa"/>
          </w:tcPr>
          <w:p w14:paraId="624F0CFB" w14:textId="77777777" w:rsidR="002B460F" w:rsidRPr="008241D5" w:rsidRDefault="002B460F" w:rsidP="008804E1">
            <w:pPr>
              <w:spacing w:line="220" w:lineRule="exact"/>
              <w:ind w:right="-72"/>
              <w:rPr>
                <w:rFonts w:eastAsia="Times New Roman"/>
                <w:sz w:val="20"/>
                <w:szCs w:val="20"/>
                <w:lang w:val="en-GB"/>
              </w:rPr>
            </w:pPr>
          </w:p>
        </w:tc>
        <w:tc>
          <w:tcPr>
            <w:tcW w:w="6308" w:type="dxa"/>
            <w:gridSpan w:val="9"/>
            <w:vAlign w:val="bottom"/>
          </w:tcPr>
          <w:p w14:paraId="0DB1DB1E" w14:textId="21A6E0B1" w:rsidR="002B460F" w:rsidRPr="008241D5" w:rsidRDefault="002B460F" w:rsidP="008804E1">
            <w:pPr>
              <w:spacing w:line="220" w:lineRule="exact"/>
              <w:ind w:left="-79" w:right="-72"/>
              <w:jc w:val="center"/>
              <w:rPr>
                <w:rFonts w:eastAsia="Times New Roman"/>
                <w:b/>
                <w:bCs/>
                <w:sz w:val="20"/>
                <w:szCs w:val="20"/>
                <w:lang w:val="en-GB" w:bidi="ar-SA"/>
              </w:rPr>
            </w:pPr>
            <w:r w:rsidRPr="008241D5">
              <w:rPr>
                <w:rFonts w:eastAsia="Times New Roman"/>
                <w:b/>
                <w:bCs/>
                <w:sz w:val="20"/>
                <w:szCs w:val="20"/>
                <w:lang w:val="en-GB" w:bidi="ar-SA"/>
              </w:rPr>
              <w:t>Consolidated financial statements</w:t>
            </w:r>
          </w:p>
        </w:tc>
      </w:tr>
      <w:tr w:rsidR="009442D2" w:rsidRPr="008241D5" w14:paraId="262CE452" w14:textId="77777777" w:rsidTr="000F3E3F">
        <w:trPr>
          <w:cantSplit/>
        </w:trPr>
        <w:tc>
          <w:tcPr>
            <w:tcW w:w="2792" w:type="dxa"/>
          </w:tcPr>
          <w:p w14:paraId="13811039" w14:textId="77777777" w:rsidR="009442D2" w:rsidRPr="008241D5" w:rsidRDefault="009442D2" w:rsidP="008804E1">
            <w:pPr>
              <w:spacing w:line="220" w:lineRule="exact"/>
              <w:ind w:right="-72"/>
              <w:rPr>
                <w:rFonts w:eastAsia="Times New Roman"/>
                <w:sz w:val="20"/>
                <w:szCs w:val="20"/>
                <w:lang w:val="en-GB"/>
              </w:rPr>
            </w:pPr>
          </w:p>
        </w:tc>
        <w:tc>
          <w:tcPr>
            <w:tcW w:w="6308" w:type="dxa"/>
            <w:gridSpan w:val="9"/>
            <w:vAlign w:val="bottom"/>
          </w:tcPr>
          <w:p w14:paraId="59582915" w14:textId="6E55E014" w:rsidR="009442D2" w:rsidRPr="008241D5" w:rsidRDefault="009442D2" w:rsidP="008804E1">
            <w:pPr>
              <w:spacing w:line="220" w:lineRule="exact"/>
              <w:ind w:left="-79" w:right="-72"/>
              <w:jc w:val="center"/>
              <w:rPr>
                <w:rFonts w:eastAsia="Times New Roman"/>
                <w:sz w:val="20"/>
                <w:szCs w:val="20"/>
                <w:lang w:val="en-GB" w:bidi="ar-SA"/>
              </w:rPr>
            </w:pPr>
            <w:r w:rsidRPr="008241D5">
              <w:rPr>
                <w:rFonts w:eastAsia="Times New Roman"/>
                <w:sz w:val="20"/>
                <w:szCs w:val="20"/>
                <w:lang w:val="en-GB" w:bidi="ar-SA"/>
              </w:rPr>
              <w:t>202</w:t>
            </w:r>
            <w:r w:rsidR="000F3E3F">
              <w:rPr>
                <w:rFonts w:eastAsia="Times New Roman"/>
                <w:sz w:val="20"/>
                <w:szCs w:val="20"/>
                <w:lang w:val="en-GB" w:bidi="ar-SA"/>
              </w:rPr>
              <w:t>5</w:t>
            </w:r>
          </w:p>
        </w:tc>
      </w:tr>
      <w:tr w:rsidR="009442D2" w:rsidRPr="008241D5" w14:paraId="08EAE9FB" w14:textId="77777777" w:rsidTr="000F3E3F">
        <w:trPr>
          <w:cantSplit/>
        </w:trPr>
        <w:tc>
          <w:tcPr>
            <w:tcW w:w="2792" w:type="dxa"/>
          </w:tcPr>
          <w:p w14:paraId="58A56DED" w14:textId="77777777" w:rsidR="009442D2" w:rsidRPr="008241D5" w:rsidRDefault="009442D2" w:rsidP="008804E1">
            <w:pPr>
              <w:spacing w:line="220" w:lineRule="exact"/>
              <w:ind w:right="-72"/>
              <w:rPr>
                <w:rFonts w:eastAsia="Times New Roman"/>
                <w:sz w:val="20"/>
                <w:szCs w:val="20"/>
                <w:lang w:val="en-GB"/>
              </w:rPr>
            </w:pPr>
          </w:p>
        </w:tc>
        <w:tc>
          <w:tcPr>
            <w:tcW w:w="1078" w:type="dxa"/>
            <w:vAlign w:val="bottom"/>
          </w:tcPr>
          <w:p w14:paraId="5D771249"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1</w:t>
            </w:r>
          </w:p>
          <w:p w14:paraId="3C0557A8"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Banking Services</w:t>
            </w:r>
          </w:p>
        </w:tc>
        <w:tc>
          <w:tcPr>
            <w:tcW w:w="183" w:type="dxa"/>
            <w:vAlign w:val="bottom"/>
          </w:tcPr>
          <w:p w14:paraId="34009968" w14:textId="77777777" w:rsidR="009442D2" w:rsidRPr="008241D5" w:rsidRDefault="009442D2" w:rsidP="008804E1">
            <w:pPr>
              <w:snapToGrid w:val="0"/>
              <w:spacing w:line="220" w:lineRule="exact"/>
              <w:ind w:left="-79" w:right="-72"/>
              <w:jc w:val="center"/>
              <w:rPr>
                <w:rFonts w:eastAsia="Times New Roman"/>
                <w:sz w:val="20"/>
                <w:szCs w:val="20"/>
                <w:lang w:val="en-GB" w:bidi="ar-SA"/>
              </w:rPr>
            </w:pPr>
          </w:p>
        </w:tc>
        <w:tc>
          <w:tcPr>
            <w:tcW w:w="1170" w:type="dxa"/>
            <w:vAlign w:val="bottom"/>
          </w:tcPr>
          <w:p w14:paraId="1609E84D"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2</w:t>
            </w:r>
          </w:p>
          <w:p w14:paraId="15218A52"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Consumer &amp; Digital Financial Services</w:t>
            </w:r>
          </w:p>
        </w:tc>
        <w:tc>
          <w:tcPr>
            <w:tcW w:w="182" w:type="dxa"/>
            <w:vAlign w:val="bottom"/>
          </w:tcPr>
          <w:p w14:paraId="42C4360B" w14:textId="77777777" w:rsidR="009442D2" w:rsidRPr="008241D5" w:rsidRDefault="009442D2" w:rsidP="008804E1">
            <w:pPr>
              <w:spacing w:line="220" w:lineRule="exact"/>
              <w:ind w:left="-79" w:right="-72"/>
              <w:jc w:val="center"/>
              <w:rPr>
                <w:rFonts w:eastAsia="Times New Roman"/>
                <w:sz w:val="20"/>
                <w:szCs w:val="20"/>
                <w:lang w:val="en-GB" w:bidi="ar-SA"/>
              </w:rPr>
            </w:pPr>
          </w:p>
        </w:tc>
        <w:tc>
          <w:tcPr>
            <w:tcW w:w="1260" w:type="dxa"/>
            <w:vAlign w:val="bottom"/>
          </w:tcPr>
          <w:p w14:paraId="7C5A1E0E" w14:textId="77777777" w:rsidR="009442D2" w:rsidRPr="008241D5" w:rsidRDefault="009442D2" w:rsidP="008804E1">
            <w:pPr>
              <w:pStyle w:val="acctfourfigures"/>
              <w:spacing w:line="220" w:lineRule="atLeast"/>
              <w:ind w:right="-79"/>
              <w:jc w:val="center"/>
              <w:rPr>
                <w:rFonts w:cs="Times New Roman"/>
                <w:sz w:val="20"/>
              </w:rPr>
            </w:pPr>
            <w:r w:rsidRPr="008241D5">
              <w:rPr>
                <w:rFonts w:cs="Times New Roman"/>
                <w:sz w:val="20"/>
              </w:rPr>
              <w:t>Gen 3</w:t>
            </w:r>
          </w:p>
          <w:p w14:paraId="28400C07"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Platforms &amp; Digital Assets</w:t>
            </w:r>
          </w:p>
        </w:tc>
        <w:tc>
          <w:tcPr>
            <w:tcW w:w="182" w:type="dxa"/>
            <w:vAlign w:val="bottom"/>
          </w:tcPr>
          <w:p w14:paraId="3C1A35A5" w14:textId="77777777" w:rsidR="009442D2" w:rsidRPr="008241D5" w:rsidRDefault="009442D2" w:rsidP="008804E1">
            <w:pPr>
              <w:snapToGrid w:val="0"/>
              <w:spacing w:line="220" w:lineRule="exact"/>
              <w:ind w:left="-79" w:right="-72"/>
              <w:jc w:val="center"/>
              <w:rPr>
                <w:rFonts w:eastAsia="Times New Roman"/>
                <w:sz w:val="20"/>
                <w:szCs w:val="20"/>
                <w:lang w:val="en-GB" w:bidi="ar-SA"/>
              </w:rPr>
            </w:pPr>
          </w:p>
        </w:tc>
        <w:tc>
          <w:tcPr>
            <w:tcW w:w="1080" w:type="dxa"/>
            <w:vAlign w:val="bottom"/>
          </w:tcPr>
          <w:p w14:paraId="5488D142"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Inter Transactions &amp; others</w:t>
            </w:r>
          </w:p>
        </w:tc>
        <w:tc>
          <w:tcPr>
            <w:tcW w:w="180" w:type="dxa"/>
            <w:vAlign w:val="bottom"/>
          </w:tcPr>
          <w:p w14:paraId="1FD0B469" w14:textId="77777777" w:rsidR="009442D2" w:rsidRPr="008241D5" w:rsidRDefault="009442D2" w:rsidP="008804E1">
            <w:pPr>
              <w:tabs>
                <w:tab w:val="decimal" w:pos="641"/>
              </w:tabs>
              <w:snapToGrid w:val="0"/>
              <w:spacing w:line="220" w:lineRule="exact"/>
              <w:ind w:left="-79" w:right="-72"/>
              <w:jc w:val="center"/>
              <w:rPr>
                <w:rFonts w:eastAsia="Times New Roman"/>
                <w:sz w:val="20"/>
                <w:szCs w:val="20"/>
                <w:lang w:val="en-GB" w:bidi="ar-SA"/>
              </w:rPr>
            </w:pPr>
          </w:p>
        </w:tc>
        <w:tc>
          <w:tcPr>
            <w:tcW w:w="993" w:type="dxa"/>
            <w:vAlign w:val="bottom"/>
          </w:tcPr>
          <w:p w14:paraId="24A5D50C"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sz w:val="20"/>
                <w:lang w:val="en-GB"/>
              </w:rPr>
              <w:t>Total</w:t>
            </w:r>
          </w:p>
        </w:tc>
      </w:tr>
      <w:tr w:rsidR="009442D2" w:rsidRPr="008241D5" w14:paraId="6D2B0884" w14:textId="77777777" w:rsidTr="000F3E3F">
        <w:trPr>
          <w:cantSplit/>
        </w:trPr>
        <w:tc>
          <w:tcPr>
            <w:tcW w:w="2792" w:type="dxa"/>
          </w:tcPr>
          <w:p w14:paraId="371EF3A3" w14:textId="77777777" w:rsidR="009442D2" w:rsidRPr="008241D5" w:rsidRDefault="009442D2" w:rsidP="008804E1">
            <w:pPr>
              <w:spacing w:line="220" w:lineRule="exact"/>
              <w:ind w:right="-72"/>
              <w:rPr>
                <w:rFonts w:eastAsia="Times New Roman"/>
                <w:sz w:val="20"/>
                <w:szCs w:val="20"/>
                <w:lang w:val="en-GB"/>
              </w:rPr>
            </w:pPr>
          </w:p>
        </w:tc>
        <w:tc>
          <w:tcPr>
            <w:tcW w:w="6308" w:type="dxa"/>
            <w:gridSpan w:val="9"/>
            <w:vAlign w:val="bottom"/>
          </w:tcPr>
          <w:p w14:paraId="3975898F" w14:textId="77777777" w:rsidR="009442D2" w:rsidRPr="008241D5" w:rsidRDefault="009442D2" w:rsidP="008804E1">
            <w:pPr>
              <w:spacing w:line="220" w:lineRule="exact"/>
              <w:ind w:left="-79" w:right="-72"/>
              <w:jc w:val="center"/>
              <w:rPr>
                <w:rFonts w:eastAsia="Times New Roman"/>
                <w:sz w:val="20"/>
                <w:szCs w:val="20"/>
                <w:lang w:val="en-GB" w:bidi="ar-SA"/>
              </w:rPr>
            </w:pPr>
            <w:r w:rsidRPr="008241D5">
              <w:rPr>
                <w:i/>
                <w:iCs/>
                <w:sz w:val="20"/>
                <w:lang w:val="en-GB"/>
              </w:rPr>
              <w:t>(in million Baht)</w:t>
            </w:r>
          </w:p>
        </w:tc>
      </w:tr>
      <w:tr w:rsidR="00754018" w:rsidRPr="00C82FF3" w14:paraId="3641D91F" w14:textId="77777777" w:rsidTr="000F3E3F">
        <w:trPr>
          <w:cantSplit/>
        </w:trPr>
        <w:tc>
          <w:tcPr>
            <w:tcW w:w="2792" w:type="dxa"/>
          </w:tcPr>
          <w:p w14:paraId="26F29A6E" w14:textId="162CBC31" w:rsidR="00754018" w:rsidRPr="008241D5" w:rsidRDefault="00754018" w:rsidP="00754018">
            <w:pPr>
              <w:spacing w:line="220" w:lineRule="exact"/>
              <w:ind w:right="-72"/>
              <w:rPr>
                <w:rFonts w:eastAsia="Times New Roman"/>
                <w:sz w:val="20"/>
                <w:szCs w:val="20"/>
                <w:lang w:val="en-GB"/>
              </w:rPr>
            </w:pPr>
            <w:r w:rsidRPr="008241D5">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8" w:type="dxa"/>
          </w:tcPr>
          <w:p w14:paraId="441B25C8" w14:textId="30B21F04" w:rsidR="00754018" w:rsidRPr="00D4295B" w:rsidRDefault="00754018" w:rsidP="00754018">
            <w:pPr>
              <w:tabs>
                <w:tab w:val="decimal" w:pos="910"/>
              </w:tabs>
              <w:ind w:left="-74" w:right="-88"/>
              <w:rPr>
                <w:color w:val="000000"/>
                <w:sz w:val="20"/>
                <w:szCs w:val="20"/>
                <w:lang w:val="en-GB"/>
              </w:rPr>
            </w:pPr>
            <w:r w:rsidRPr="00D4295B">
              <w:rPr>
                <w:sz w:val="20"/>
                <w:szCs w:val="20"/>
              </w:rPr>
              <w:t xml:space="preserve"> 2,250,19</w:t>
            </w:r>
            <w:r w:rsidR="000937EE" w:rsidRPr="00D4295B">
              <w:rPr>
                <w:sz w:val="20"/>
                <w:szCs w:val="20"/>
              </w:rPr>
              <w:t>1</w:t>
            </w:r>
            <w:r w:rsidRPr="00D4295B">
              <w:rPr>
                <w:sz w:val="20"/>
                <w:szCs w:val="20"/>
              </w:rPr>
              <w:t xml:space="preserve"> </w:t>
            </w:r>
          </w:p>
        </w:tc>
        <w:tc>
          <w:tcPr>
            <w:tcW w:w="183" w:type="dxa"/>
          </w:tcPr>
          <w:p w14:paraId="60854FDB" w14:textId="77777777" w:rsidR="00754018" w:rsidRPr="00D4295B" w:rsidRDefault="00754018" w:rsidP="00754018">
            <w:pPr>
              <w:spacing w:line="220" w:lineRule="exact"/>
              <w:ind w:left="-79" w:right="-72"/>
              <w:jc w:val="right"/>
              <w:rPr>
                <w:rFonts w:eastAsia="Times New Roman"/>
                <w:sz w:val="20"/>
                <w:szCs w:val="20"/>
                <w:lang w:val="en-GB"/>
              </w:rPr>
            </w:pPr>
          </w:p>
        </w:tc>
        <w:tc>
          <w:tcPr>
            <w:tcW w:w="1170" w:type="dxa"/>
          </w:tcPr>
          <w:p w14:paraId="75557B78" w14:textId="3B42EAF9" w:rsidR="00754018" w:rsidRPr="00D4295B" w:rsidRDefault="00754018" w:rsidP="00754018">
            <w:pPr>
              <w:tabs>
                <w:tab w:val="decimal" w:pos="910"/>
              </w:tabs>
              <w:spacing w:line="220" w:lineRule="exact"/>
              <w:ind w:left="-79" w:right="-72"/>
              <w:rPr>
                <w:rFonts w:eastAsia="Times New Roman"/>
                <w:sz w:val="20"/>
                <w:szCs w:val="20"/>
                <w:lang w:val="en-GB"/>
              </w:rPr>
            </w:pPr>
            <w:r w:rsidRPr="00D4295B">
              <w:rPr>
                <w:sz w:val="20"/>
                <w:szCs w:val="20"/>
              </w:rPr>
              <w:t xml:space="preserve"> 158,625 </w:t>
            </w:r>
          </w:p>
        </w:tc>
        <w:tc>
          <w:tcPr>
            <w:tcW w:w="182" w:type="dxa"/>
          </w:tcPr>
          <w:p w14:paraId="6B6E8E8C" w14:textId="77777777" w:rsidR="00754018" w:rsidRPr="00D4295B" w:rsidRDefault="00754018" w:rsidP="00754018">
            <w:pPr>
              <w:snapToGrid w:val="0"/>
              <w:spacing w:line="220" w:lineRule="exact"/>
              <w:ind w:left="-79" w:right="-72"/>
              <w:jc w:val="right"/>
              <w:rPr>
                <w:rFonts w:eastAsia="Times New Roman"/>
                <w:sz w:val="20"/>
                <w:szCs w:val="20"/>
                <w:lang w:val="en-GB"/>
              </w:rPr>
            </w:pPr>
          </w:p>
        </w:tc>
        <w:tc>
          <w:tcPr>
            <w:tcW w:w="1260" w:type="dxa"/>
          </w:tcPr>
          <w:p w14:paraId="0B5F76B1" w14:textId="113D1AB1" w:rsidR="00754018" w:rsidRPr="00D4295B" w:rsidRDefault="00754018" w:rsidP="00754018">
            <w:pPr>
              <w:tabs>
                <w:tab w:val="decimal" w:pos="1000"/>
              </w:tabs>
              <w:spacing w:line="220" w:lineRule="exact"/>
              <w:ind w:left="-79" w:right="-72"/>
              <w:rPr>
                <w:rFonts w:eastAsia="Times New Roman"/>
                <w:sz w:val="20"/>
                <w:szCs w:val="20"/>
                <w:lang w:val="en-GB"/>
              </w:rPr>
            </w:pPr>
            <w:r w:rsidRPr="00D4295B">
              <w:rPr>
                <w:sz w:val="20"/>
                <w:szCs w:val="20"/>
              </w:rPr>
              <w:t xml:space="preserve"> 2,788 </w:t>
            </w:r>
          </w:p>
        </w:tc>
        <w:tc>
          <w:tcPr>
            <w:tcW w:w="182" w:type="dxa"/>
          </w:tcPr>
          <w:p w14:paraId="68591214" w14:textId="77777777" w:rsidR="00754018" w:rsidRPr="00D4295B" w:rsidRDefault="00754018" w:rsidP="00754018">
            <w:pPr>
              <w:tabs>
                <w:tab w:val="decimal" w:pos="460"/>
              </w:tabs>
              <w:snapToGrid w:val="0"/>
              <w:spacing w:line="220" w:lineRule="exact"/>
              <w:ind w:left="-79" w:right="-72"/>
              <w:jc w:val="right"/>
              <w:rPr>
                <w:rFonts w:eastAsia="Times New Roman"/>
                <w:sz w:val="20"/>
                <w:szCs w:val="20"/>
                <w:lang w:val="en-GB"/>
              </w:rPr>
            </w:pPr>
          </w:p>
        </w:tc>
        <w:tc>
          <w:tcPr>
            <w:tcW w:w="1080" w:type="dxa"/>
          </w:tcPr>
          <w:p w14:paraId="3C1788CB" w14:textId="4BDD5F0A" w:rsidR="00754018" w:rsidRPr="00C82FF3" w:rsidRDefault="00754018" w:rsidP="00754018">
            <w:pPr>
              <w:tabs>
                <w:tab w:val="decimal" w:pos="820"/>
              </w:tabs>
              <w:spacing w:line="220" w:lineRule="exact"/>
              <w:ind w:left="-79" w:right="-72"/>
              <w:rPr>
                <w:rFonts w:eastAsia="Times New Roman"/>
                <w:sz w:val="20"/>
                <w:szCs w:val="20"/>
                <w:lang w:val="en-GB"/>
              </w:rPr>
            </w:pPr>
            <w:r w:rsidRPr="00C82FF3">
              <w:rPr>
                <w:sz w:val="20"/>
                <w:szCs w:val="20"/>
              </w:rPr>
              <w:t xml:space="preserve"> (58,73</w:t>
            </w:r>
            <w:r w:rsidR="004C173B" w:rsidRPr="00C82FF3">
              <w:rPr>
                <w:sz w:val="20"/>
                <w:szCs w:val="20"/>
              </w:rPr>
              <w:t>4</w:t>
            </w:r>
            <w:r w:rsidRPr="00C82FF3">
              <w:rPr>
                <w:sz w:val="20"/>
                <w:szCs w:val="20"/>
              </w:rPr>
              <w:t>)</w:t>
            </w:r>
          </w:p>
        </w:tc>
        <w:tc>
          <w:tcPr>
            <w:tcW w:w="180" w:type="dxa"/>
          </w:tcPr>
          <w:p w14:paraId="6DE7B36D" w14:textId="77777777" w:rsidR="00754018" w:rsidRPr="00C82FF3" w:rsidRDefault="00754018" w:rsidP="00754018">
            <w:pPr>
              <w:snapToGrid w:val="0"/>
              <w:spacing w:line="220" w:lineRule="exact"/>
              <w:ind w:left="-79" w:right="-72"/>
              <w:jc w:val="right"/>
              <w:rPr>
                <w:rFonts w:eastAsia="Times New Roman"/>
                <w:sz w:val="20"/>
                <w:szCs w:val="20"/>
                <w:lang w:val="en-GB"/>
              </w:rPr>
            </w:pPr>
          </w:p>
        </w:tc>
        <w:tc>
          <w:tcPr>
            <w:tcW w:w="993" w:type="dxa"/>
          </w:tcPr>
          <w:p w14:paraId="6CDB5B13" w14:textId="73218CBF" w:rsidR="00754018" w:rsidRPr="00C82FF3" w:rsidRDefault="00754018" w:rsidP="00754018">
            <w:pPr>
              <w:tabs>
                <w:tab w:val="decimal" w:pos="820"/>
              </w:tabs>
              <w:spacing w:line="220" w:lineRule="exact"/>
              <w:ind w:left="-79" w:right="-72"/>
              <w:rPr>
                <w:rFonts w:eastAsia="Times New Roman"/>
                <w:sz w:val="20"/>
                <w:szCs w:val="20"/>
                <w:lang w:val="en-GB"/>
              </w:rPr>
            </w:pPr>
            <w:r w:rsidRPr="00C82FF3">
              <w:rPr>
                <w:sz w:val="20"/>
                <w:szCs w:val="20"/>
              </w:rPr>
              <w:t xml:space="preserve"> 2,352,87</w:t>
            </w:r>
            <w:r w:rsidR="004C173B" w:rsidRPr="00C82FF3">
              <w:rPr>
                <w:sz w:val="20"/>
                <w:szCs w:val="20"/>
              </w:rPr>
              <w:t>0</w:t>
            </w:r>
            <w:r w:rsidRPr="00C82FF3">
              <w:rPr>
                <w:sz w:val="20"/>
                <w:szCs w:val="20"/>
              </w:rPr>
              <w:t xml:space="preserve"> </w:t>
            </w:r>
          </w:p>
        </w:tc>
      </w:tr>
      <w:tr w:rsidR="00754018" w:rsidRPr="00C82FF3" w14:paraId="5B9981F4" w14:textId="77777777" w:rsidTr="000F3E3F">
        <w:trPr>
          <w:cantSplit/>
        </w:trPr>
        <w:tc>
          <w:tcPr>
            <w:tcW w:w="2792" w:type="dxa"/>
          </w:tcPr>
          <w:p w14:paraId="17333F6C" w14:textId="77777777" w:rsidR="00754018" w:rsidRPr="008241D5" w:rsidRDefault="00754018" w:rsidP="00754018">
            <w:pPr>
              <w:spacing w:line="220" w:lineRule="exact"/>
              <w:ind w:right="-72"/>
              <w:rPr>
                <w:rFonts w:eastAsia="Times New Roman"/>
                <w:sz w:val="20"/>
                <w:szCs w:val="20"/>
                <w:lang w:val="en-GB"/>
              </w:rPr>
            </w:pPr>
            <w:r w:rsidRPr="008241D5">
              <w:rPr>
                <w:rFonts w:eastAsia="Times New Roman"/>
                <w:sz w:val="20"/>
                <w:szCs w:val="20"/>
                <w:lang w:val="en-GB"/>
              </w:rPr>
              <w:t>Total assets</w:t>
            </w:r>
          </w:p>
        </w:tc>
        <w:tc>
          <w:tcPr>
            <w:tcW w:w="1078" w:type="dxa"/>
          </w:tcPr>
          <w:p w14:paraId="2414DED0" w14:textId="0290D997" w:rsidR="00754018" w:rsidRPr="00754018" w:rsidRDefault="00754018" w:rsidP="00754018">
            <w:pPr>
              <w:tabs>
                <w:tab w:val="decimal" w:pos="910"/>
              </w:tabs>
              <w:spacing w:line="220" w:lineRule="exact"/>
              <w:ind w:left="-79" w:right="-72"/>
              <w:rPr>
                <w:rFonts w:eastAsia="Times New Roman"/>
                <w:sz w:val="20"/>
                <w:szCs w:val="20"/>
                <w:lang w:val="en-GB"/>
              </w:rPr>
            </w:pPr>
            <w:r w:rsidRPr="00754018">
              <w:rPr>
                <w:sz w:val="20"/>
                <w:szCs w:val="20"/>
              </w:rPr>
              <w:t xml:space="preserve"> 3,504,456 </w:t>
            </w:r>
          </w:p>
        </w:tc>
        <w:tc>
          <w:tcPr>
            <w:tcW w:w="183" w:type="dxa"/>
          </w:tcPr>
          <w:p w14:paraId="4FB49D77" w14:textId="77777777" w:rsidR="00754018" w:rsidRPr="00754018" w:rsidRDefault="00754018" w:rsidP="00754018">
            <w:pPr>
              <w:snapToGrid w:val="0"/>
              <w:spacing w:line="220" w:lineRule="exact"/>
              <w:ind w:left="-79" w:right="-72"/>
              <w:jc w:val="right"/>
              <w:rPr>
                <w:rFonts w:eastAsia="Times New Roman"/>
                <w:sz w:val="20"/>
                <w:szCs w:val="20"/>
                <w:lang w:val="en-GB"/>
              </w:rPr>
            </w:pPr>
          </w:p>
        </w:tc>
        <w:tc>
          <w:tcPr>
            <w:tcW w:w="1170" w:type="dxa"/>
          </w:tcPr>
          <w:p w14:paraId="5F09B825" w14:textId="09F818C7" w:rsidR="00754018" w:rsidRPr="00754018" w:rsidRDefault="00754018" w:rsidP="00754018">
            <w:pPr>
              <w:tabs>
                <w:tab w:val="decimal" w:pos="910"/>
              </w:tabs>
              <w:spacing w:line="220" w:lineRule="exact"/>
              <w:ind w:left="-79" w:right="-72"/>
              <w:rPr>
                <w:rFonts w:eastAsia="Times New Roman"/>
                <w:sz w:val="20"/>
                <w:szCs w:val="20"/>
                <w:lang w:val="en-GB"/>
              </w:rPr>
            </w:pPr>
            <w:r w:rsidRPr="00754018">
              <w:rPr>
                <w:sz w:val="20"/>
                <w:szCs w:val="20"/>
              </w:rPr>
              <w:t xml:space="preserve"> 174,559 </w:t>
            </w:r>
          </w:p>
        </w:tc>
        <w:tc>
          <w:tcPr>
            <w:tcW w:w="182" w:type="dxa"/>
          </w:tcPr>
          <w:p w14:paraId="12EA3C16" w14:textId="77777777" w:rsidR="00754018" w:rsidRPr="00754018" w:rsidRDefault="00754018" w:rsidP="00754018">
            <w:pPr>
              <w:snapToGrid w:val="0"/>
              <w:spacing w:line="220" w:lineRule="exact"/>
              <w:ind w:left="-79" w:right="-72"/>
              <w:jc w:val="right"/>
              <w:rPr>
                <w:rFonts w:eastAsia="Times New Roman"/>
                <w:sz w:val="20"/>
                <w:szCs w:val="20"/>
                <w:lang w:val="en-GB"/>
              </w:rPr>
            </w:pPr>
          </w:p>
        </w:tc>
        <w:tc>
          <w:tcPr>
            <w:tcW w:w="1260" w:type="dxa"/>
          </w:tcPr>
          <w:p w14:paraId="3F0FC6E6" w14:textId="0DDB3023" w:rsidR="00754018" w:rsidRPr="00754018" w:rsidRDefault="00754018" w:rsidP="00754018">
            <w:pPr>
              <w:tabs>
                <w:tab w:val="decimal" w:pos="1000"/>
              </w:tabs>
              <w:spacing w:line="220" w:lineRule="exact"/>
              <w:ind w:left="-79" w:right="-72"/>
              <w:rPr>
                <w:rFonts w:eastAsia="Times New Roman"/>
                <w:sz w:val="20"/>
                <w:szCs w:val="20"/>
                <w:lang w:val="en-GB"/>
              </w:rPr>
            </w:pPr>
            <w:r w:rsidRPr="00754018">
              <w:rPr>
                <w:sz w:val="20"/>
                <w:szCs w:val="20"/>
              </w:rPr>
              <w:t xml:space="preserve"> 34,629 </w:t>
            </w:r>
          </w:p>
        </w:tc>
        <w:tc>
          <w:tcPr>
            <w:tcW w:w="182" w:type="dxa"/>
          </w:tcPr>
          <w:p w14:paraId="5B4E3427" w14:textId="77777777" w:rsidR="00754018" w:rsidRPr="00754018" w:rsidRDefault="00754018" w:rsidP="00754018">
            <w:pPr>
              <w:tabs>
                <w:tab w:val="decimal" w:pos="460"/>
              </w:tabs>
              <w:snapToGrid w:val="0"/>
              <w:spacing w:line="220" w:lineRule="exact"/>
              <w:ind w:left="-79" w:right="-72"/>
              <w:jc w:val="right"/>
              <w:rPr>
                <w:rFonts w:eastAsia="Times New Roman"/>
                <w:sz w:val="20"/>
                <w:szCs w:val="20"/>
                <w:lang w:val="en-GB"/>
              </w:rPr>
            </w:pPr>
          </w:p>
        </w:tc>
        <w:tc>
          <w:tcPr>
            <w:tcW w:w="1080" w:type="dxa"/>
          </w:tcPr>
          <w:p w14:paraId="6233AAC3" w14:textId="409C47FA" w:rsidR="00754018" w:rsidRPr="00C82FF3" w:rsidRDefault="00754018" w:rsidP="00754018">
            <w:pPr>
              <w:tabs>
                <w:tab w:val="decimal" w:pos="820"/>
              </w:tabs>
              <w:spacing w:line="220" w:lineRule="exact"/>
              <w:ind w:left="-79" w:right="-72"/>
              <w:rPr>
                <w:rFonts w:eastAsia="Times New Roman"/>
                <w:sz w:val="20"/>
                <w:szCs w:val="20"/>
                <w:lang w:val="en-GB"/>
              </w:rPr>
            </w:pPr>
            <w:r w:rsidRPr="00C82FF3">
              <w:rPr>
                <w:sz w:val="20"/>
                <w:szCs w:val="20"/>
              </w:rPr>
              <w:t xml:space="preserve"> (62,90</w:t>
            </w:r>
            <w:r w:rsidR="00396C34" w:rsidRPr="00C82FF3">
              <w:rPr>
                <w:sz w:val="20"/>
                <w:szCs w:val="20"/>
              </w:rPr>
              <w:t>2</w:t>
            </w:r>
            <w:r w:rsidRPr="00C82FF3">
              <w:rPr>
                <w:sz w:val="20"/>
                <w:szCs w:val="20"/>
              </w:rPr>
              <w:t>)</w:t>
            </w:r>
          </w:p>
        </w:tc>
        <w:tc>
          <w:tcPr>
            <w:tcW w:w="180" w:type="dxa"/>
          </w:tcPr>
          <w:p w14:paraId="732AD893" w14:textId="77777777" w:rsidR="00754018" w:rsidRPr="00C82FF3" w:rsidRDefault="00754018" w:rsidP="00754018">
            <w:pPr>
              <w:snapToGrid w:val="0"/>
              <w:spacing w:line="220" w:lineRule="exact"/>
              <w:ind w:left="-79" w:right="-72"/>
              <w:jc w:val="right"/>
              <w:rPr>
                <w:rFonts w:eastAsia="Times New Roman"/>
                <w:sz w:val="20"/>
                <w:szCs w:val="20"/>
                <w:lang w:val="en-GB"/>
              </w:rPr>
            </w:pPr>
          </w:p>
        </w:tc>
        <w:tc>
          <w:tcPr>
            <w:tcW w:w="993" w:type="dxa"/>
          </w:tcPr>
          <w:p w14:paraId="4DC36228" w14:textId="0774BF31" w:rsidR="00754018" w:rsidRPr="00C82FF3" w:rsidRDefault="00754018" w:rsidP="00754018">
            <w:pPr>
              <w:tabs>
                <w:tab w:val="decimal" w:pos="820"/>
              </w:tabs>
              <w:spacing w:line="220" w:lineRule="exact"/>
              <w:ind w:left="-79" w:right="-72"/>
              <w:rPr>
                <w:rFonts w:eastAsia="Times New Roman"/>
                <w:sz w:val="20"/>
                <w:szCs w:val="20"/>
                <w:lang w:val="en-GB"/>
              </w:rPr>
            </w:pPr>
            <w:r w:rsidRPr="00C82FF3">
              <w:rPr>
                <w:sz w:val="20"/>
                <w:szCs w:val="20"/>
              </w:rPr>
              <w:t xml:space="preserve"> 3,650,74</w:t>
            </w:r>
            <w:r w:rsidR="00396C34" w:rsidRPr="00C82FF3">
              <w:rPr>
                <w:sz w:val="20"/>
                <w:szCs w:val="20"/>
              </w:rPr>
              <w:t>2</w:t>
            </w:r>
            <w:r w:rsidRPr="00C82FF3">
              <w:rPr>
                <w:sz w:val="20"/>
                <w:szCs w:val="20"/>
              </w:rPr>
              <w:t xml:space="preserve"> </w:t>
            </w:r>
          </w:p>
        </w:tc>
      </w:tr>
      <w:tr w:rsidR="00754018" w:rsidRPr="00C82FF3" w14:paraId="747E7008" w14:textId="77777777" w:rsidTr="000F3E3F">
        <w:trPr>
          <w:cantSplit/>
        </w:trPr>
        <w:tc>
          <w:tcPr>
            <w:tcW w:w="2792" w:type="dxa"/>
          </w:tcPr>
          <w:p w14:paraId="2B1B5D49" w14:textId="77777777" w:rsidR="00754018" w:rsidRPr="008241D5" w:rsidRDefault="00754018" w:rsidP="00754018">
            <w:pPr>
              <w:spacing w:line="220" w:lineRule="exact"/>
              <w:ind w:right="-72"/>
              <w:rPr>
                <w:rFonts w:eastAsia="Times New Roman"/>
                <w:sz w:val="20"/>
                <w:szCs w:val="20"/>
                <w:lang w:val="en-GB"/>
              </w:rPr>
            </w:pPr>
            <w:r w:rsidRPr="008241D5">
              <w:rPr>
                <w:rFonts w:eastAsia="Times New Roman"/>
                <w:sz w:val="20"/>
                <w:szCs w:val="20"/>
                <w:lang w:val="en-GB"/>
              </w:rPr>
              <w:t>Total liabilities</w:t>
            </w:r>
          </w:p>
        </w:tc>
        <w:tc>
          <w:tcPr>
            <w:tcW w:w="1078" w:type="dxa"/>
          </w:tcPr>
          <w:p w14:paraId="53D685B9" w14:textId="617DDEB9" w:rsidR="00754018" w:rsidRPr="00754018" w:rsidRDefault="00754018" w:rsidP="00754018">
            <w:pPr>
              <w:tabs>
                <w:tab w:val="decimal" w:pos="910"/>
              </w:tabs>
              <w:spacing w:line="220" w:lineRule="exact"/>
              <w:ind w:left="-79" w:right="-72"/>
              <w:rPr>
                <w:rFonts w:eastAsia="Times New Roman"/>
                <w:sz w:val="20"/>
                <w:szCs w:val="20"/>
                <w:lang w:val="en-GB"/>
              </w:rPr>
            </w:pPr>
            <w:r w:rsidRPr="00754018">
              <w:rPr>
                <w:sz w:val="20"/>
                <w:szCs w:val="20"/>
              </w:rPr>
              <w:t xml:space="preserve"> 3,058,690 </w:t>
            </w:r>
          </w:p>
        </w:tc>
        <w:tc>
          <w:tcPr>
            <w:tcW w:w="183" w:type="dxa"/>
          </w:tcPr>
          <w:p w14:paraId="67D4D9A1" w14:textId="77777777" w:rsidR="00754018" w:rsidRPr="00754018" w:rsidRDefault="00754018" w:rsidP="00754018">
            <w:pPr>
              <w:snapToGrid w:val="0"/>
              <w:spacing w:line="220" w:lineRule="exact"/>
              <w:ind w:left="-79" w:right="-72"/>
              <w:jc w:val="right"/>
              <w:rPr>
                <w:rFonts w:eastAsia="Times New Roman"/>
                <w:sz w:val="20"/>
                <w:szCs w:val="20"/>
                <w:lang w:val="en-GB"/>
              </w:rPr>
            </w:pPr>
          </w:p>
        </w:tc>
        <w:tc>
          <w:tcPr>
            <w:tcW w:w="1170" w:type="dxa"/>
          </w:tcPr>
          <w:p w14:paraId="6BADE401" w14:textId="34D653D5" w:rsidR="00754018" w:rsidRPr="00754018" w:rsidRDefault="00754018" w:rsidP="00754018">
            <w:pPr>
              <w:tabs>
                <w:tab w:val="decimal" w:pos="910"/>
              </w:tabs>
              <w:spacing w:line="220" w:lineRule="exact"/>
              <w:ind w:left="-79" w:right="-72"/>
              <w:rPr>
                <w:rFonts w:eastAsia="Times New Roman"/>
                <w:sz w:val="20"/>
                <w:szCs w:val="20"/>
                <w:lang w:val="en-GB"/>
              </w:rPr>
            </w:pPr>
            <w:r w:rsidRPr="00754018">
              <w:rPr>
                <w:sz w:val="20"/>
                <w:szCs w:val="20"/>
              </w:rPr>
              <w:t xml:space="preserve"> 145,844 </w:t>
            </w:r>
          </w:p>
        </w:tc>
        <w:tc>
          <w:tcPr>
            <w:tcW w:w="182" w:type="dxa"/>
          </w:tcPr>
          <w:p w14:paraId="0910F77F" w14:textId="77777777" w:rsidR="00754018" w:rsidRPr="00754018" w:rsidRDefault="00754018" w:rsidP="00754018">
            <w:pPr>
              <w:snapToGrid w:val="0"/>
              <w:spacing w:line="220" w:lineRule="exact"/>
              <w:ind w:left="-79" w:right="-72"/>
              <w:jc w:val="right"/>
              <w:rPr>
                <w:rFonts w:eastAsia="Times New Roman"/>
                <w:sz w:val="20"/>
                <w:szCs w:val="20"/>
                <w:lang w:val="en-GB"/>
              </w:rPr>
            </w:pPr>
          </w:p>
        </w:tc>
        <w:tc>
          <w:tcPr>
            <w:tcW w:w="1260" w:type="dxa"/>
          </w:tcPr>
          <w:p w14:paraId="6AF383CC" w14:textId="1D5AF4D6" w:rsidR="00754018" w:rsidRPr="00754018" w:rsidRDefault="00754018" w:rsidP="00754018">
            <w:pPr>
              <w:tabs>
                <w:tab w:val="decimal" w:pos="1000"/>
              </w:tabs>
              <w:spacing w:line="220" w:lineRule="exact"/>
              <w:ind w:left="-79" w:right="-72"/>
              <w:rPr>
                <w:rFonts w:eastAsia="Times New Roman"/>
                <w:sz w:val="20"/>
                <w:szCs w:val="20"/>
                <w:lang w:val="en-GB"/>
              </w:rPr>
            </w:pPr>
            <w:r w:rsidRPr="00754018">
              <w:rPr>
                <w:sz w:val="20"/>
                <w:szCs w:val="20"/>
              </w:rPr>
              <w:t xml:space="preserve"> 7,688 </w:t>
            </w:r>
          </w:p>
        </w:tc>
        <w:tc>
          <w:tcPr>
            <w:tcW w:w="182" w:type="dxa"/>
          </w:tcPr>
          <w:p w14:paraId="1B141FF3" w14:textId="77777777" w:rsidR="00754018" w:rsidRPr="00754018" w:rsidRDefault="00754018" w:rsidP="00754018">
            <w:pPr>
              <w:tabs>
                <w:tab w:val="decimal" w:pos="460"/>
              </w:tabs>
              <w:snapToGrid w:val="0"/>
              <w:spacing w:line="220" w:lineRule="exact"/>
              <w:ind w:left="-79" w:right="-72"/>
              <w:jc w:val="right"/>
              <w:rPr>
                <w:rFonts w:eastAsia="Times New Roman"/>
                <w:sz w:val="20"/>
                <w:szCs w:val="20"/>
                <w:lang w:val="en-GB"/>
              </w:rPr>
            </w:pPr>
          </w:p>
        </w:tc>
        <w:tc>
          <w:tcPr>
            <w:tcW w:w="1080" w:type="dxa"/>
          </w:tcPr>
          <w:p w14:paraId="6E1A640C" w14:textId="18FBBB49" w:rsidR="00754018" w:rsidRPr="00C82FF3" w:rsidRDefault="00754018" w:rsidP="00754018">
            <w:pPr>
              <w:tabs>
                <w:tab w:val="decimal" w:pos="820"/>
              </w:tabs>
              <w:spacing w:line="220" w:lineRule="exact"/>
              <w:ind w:left="-79" w:right="-72"/>
              <w:rPr>
                <w:rFonts w:eastAsia="Times New Roman"/>
                <w:sz w:val="20"/>
                <w:szCs w:val="20"/>
                <w:cs/>
                <w:lang w:val="en-GB"/>
              </w:rPr>
            </w:pPr>
            <w:r w:rsidRPr="00C82FF3">
              <w:rPr>
                <w:sz w:val="20"/>
                <w:szCs w:val="20"/>
              </w:rPr>
              <w:t xml:space="preserve"> (63,18</w:t>
            </w:r>
            <w:r w:rsidR="007E6014" w:rsidRPr="00C82FF3">
              <w:rPr>
                <w:sz w:val="20"/>
                <w:szCs w:val="20"/>
              </w:rPr>
              <w:t>8</w:t>
            </w:r>
            <w:r w:rsidRPr="00C82FF3">
              <w:rPr>
                <w:sz w:val="20"/>
                <w:szCs w:val="20"/>
              </w:rPr>
              <w:t>)</w:t>
            </w:r>
          </w:p>
        </w:tc>
        <w:tc>
          <w:tcPr>
            <w:tcW w:w="180" w:type="dxa"/>
          </w:tcPr>
          <w:p w14:paraId="057D1819" w14:textId="77777777" w:rsidR="00754018" w:rsidRPr="00C82FF3" w:rsidRDefault="00754018" w:rsidP="00754018">
            <w:pPr>
              <w:snapToGrid w:val="0"/>
              <w:spacing w:line="220" w:lineRule="exact"/>
              <w:ind w:left="-79" w:right="-72"/>
              <w:jc w:val="right"/>
              <w:rPr>
                <w:rFonts w:eastAsia="Times New Roman"/>
                <w:sz w:val="20"/>
                <w:szCs w:val="20"/>
                <w:lang w:val="en-GB"/>
              </w:rPr>
            </w:pPr>
          </w:p>
        </w:tc>
        <w:tc>
          <w:tcPr>
            <w:tcW w:w="993" w:type="dxa"/>
          </w:tcPr>
          <w:p w14:paraId="2B1234C0" w14:textId="70F22F55" w:rsidR="00754018" w:rsidRPr="00C82FF3" w:rsidRDefault="00754018" w:rsidP="00754018">
            <w:pPr>
              <w:tabs>
                <w:tab w:val="decimal" w:pos="820"/>
              </w:tabs>
              <w:spacing w:line="220" w:lineRule="exact"/>
              <w:ind w:left="-79" w:right="-72"/>
              <w:rPr>
                <w:rFonts w:eastAsia="Times New Roman"/>
                <w:sz w:val="20"/>
                <w:szCs w:val="20"/>
                <w:lang w:val="en-GB"/>
              </w:rPr>
            </w:pPr>
            <w:r w:rsidRPr="00C82FF3">
              <w:rPr>
                <w:sz w:val="20"/>
                <w:szCs w:val="20"/>
              </w:rPr>
              <w:t xml:space="preserve"> 3,149,03</w:t>
            </w:r>
            <w:r w:rsidR="007E6014" w:rsidRPr="00C82FF3">
              <w:rPr>
                <w:sz w:val="20"/>
                <w:szCs w:val="20"/>
              </w:rPr>
              <w:t>4</w:t>
            </w:r>
            <w:r w:rsidRPr="00C82FF3">
              <w:rPr>
                <w:sz w:val="20"/>
                <w:szCs w:val="20"/>
              </w:rPr>
              <w:t xml:space="preserve"> </w:t>
            </w:r>
          </w:p>
        </w:tc>
      </w:tr>
    </w:tbl>
    <w:p w14:paraId="50E528DD" w14:textId="77777777" w:rsidR="00D824B0" w:rsidRDefault="00D824B0" w:rsidP="00D824B0">
      <w:pPr>
        <w:suppressAutoHyphens w:val="0"/>
        <w:ind w:left="426"/>
        <w:rPr>
          <w:rFonts w:eastAsia="Times New Roman"/>
          <w:sz w:val="14"/>
          <w:szCs w:val="14"/>
          <w:lang w:val="en-GB"/>
        </w:rPr>
      </w:pPr>
    </w:p>
    <w:p w14:paraId="4D531219" w14:textId="4ED8092F" w:rsidR="00D824B0" w:rsidRPr="008241D5" w:rsidRDefault="00D824B0" w:rsidP="00D824B0">
      <w:pPr>
        <w:suppressAutoHyphens w:val="0"/>
        <w:ind w:left="426"/>
        <w:rPr>
          <w:rFonts w:cstheme="majorBidi"/>
          <w:b/>
          <w:bCs/>
          <w:szCs w:val="24"/>
          <w:lang w:val="en-GB"/>
        </w:rPr>
      </w:pPr>
      <w:r w:rsidRPr="008241D5">
        <w:rPr>
          <w:rFonts w:eastAsia="Times New Roman"/>
          <w:sz w:val="14"/>
          <w:szCs w:val="14"/>
          <w:lang w:val="en-GB"/>
        </w:rPr>
        <w:t>* Excludes unamortised modification loss.</w:t>
      </w:r>
    </w:p>
    <w:p w14:paraId="5F6F61DD" w14:textId="77777777" w:rsidR="00B572C0" w:rsidRPr="008241D5" w:rsidRDefault="00B572C0" w:rsidP="00B715F3">
      <w:pPr>
        <w:tabs>
          <w:tab w:val="left" w:pos="540"/>
        </w:tabs>
        <w:spacing w:line="240" w:lineRule="atLeast"/>
        <w:ind w:right="-27"/>
        <w:jc w:val="both"/>
        <w:rPr>
          <w:sz w:val="20"/>
          <w:szCs w:val="20"/>
          <w:lang w:val="en-GB"/>
        </w:rPr>
      </w:pPr>
    </w:p>
    <w:p w14:paraId="55B33DA6" w14:textId="77777777" w:rsidR="00B572C0" w:rsidRPr="008241D5" w:rsidRDefault="00B572C0" w:rsidP="00B572C0">
      <w:pPr>
        <w:tabs>
          <w:tab w:val="left" w:pos="540"/>
        </w:tabs>
        <w:spacing w:line="240" w:lineRule="atLeast"/>
        <w:ind w:left="540" w:right="-27"/>
        <w:jc w:val="both"/>
        <w:rPr>
          <w:sz w:val="20"/>
          <w:szCs w:val="20"/>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88"/>
        <w:gridCol w:w="1079"/>
        <w:gridCol w:w="183"/>
        <w:gridCol w:w="1169"/>
        <w:gridCol w:w="182"/>
        <w:gridCol w:w="1259"/>
        <w:gridCol w:w="182"/>
        <w:gridCol w:w="1079"/>
        <w:gridCol w:w="180"/>
        <w:gridCol w:w="993"/>
      </w:tblGrid>
      <w:tr w:rsidR="000F3E3F" w:rsidRPr="008241D5" w14:paraId="4A0BCD5E" w14:textId="77777777">
        <w:trPr>
          <w:cantSplit/>
        </w:trPr>
        <w:tc>
          <w:tcPr>
            <w:tcW w:w="2788" w:type="dxa"/>
          </w:tcPr>
          <w:p w14:paraId="71887A86" w14:textId="77777777" w:rsidR="000F3E3F" w:rsidRPr="008241D5" w:rsidRDefault="000F3E3F">
            <w:pPr>
              <w:spacing w:line="220" w:lineRule="exact"/>
              <w:ind w:right="-72"/>
              <w:rPr>
                <w:rFonts w:eastAsia="Times New Roman"/>
                <w:sz w:val="20"/>
                <w:szCs w:val="20"/>
                <w:lang w:val="en-GB"/>
              </w:rPr>
            </w:pPr>
          </w:p>
        </w:tc>
        <w:tc>
          <w:tcPr>
            <w:tcW w:w="6306" w:type="dxa"/>
            <w:gridSpan w:val="9"/>
            <w:vAlign w:val="bottom"/>
          </w:tcPr>
          <w:p w14:paraId="1BD15DE5" w14:textId="77777777" w:rsidR="000F3E3F" w:rsidRPr="008241D5" w:rsidRDefault="000F3E3F">
            <w:pPr>
              <w:spacing w:line="220" w:lineRule="exact"/>
              <w:ind w:left="-79" w:right="-72"/>
              <w:jc w:val="center"/>
              <w:rPr>
                <w:rFonts w:eastAsia="Times New Roman"/>
                <w:b/>
                <w:bCs/>
                <w:sz w:val="20"/>
                <w:szCs w:val="20"/>
                <w:lang w:val="en-GB" w:bidi="ar-SA"/>
              </w:rPr>
            </w:pPr>
            <w:r w:rsidRPr="008241D5">
              <w:rPr>
                <w:rFonts w:eastAsia="Times New Roman"/>
                <w:b/>
                <w:bCs/>
                <w:sz w:val="20"/>
                <w:szCs w:val="20"/>
                <w:lang w:val="en-GB" w:bidi="ar-SA"/>
              </w:rPr>
              <w:t>Consolidated financial statements</w:t>
            </w:r>
          </w:p>
        </w:tc>
      </w:tr>
      <w:tr w:rsidR="000F3E3F" w:rsidRPr="008241D5" w14:paraId="7BD59720" w14:textId="77777777">
        <w:trPr>
          <w:cantSplit/>
        </w:trPr>
        <w:tc>
          <w:tcPr>
            <w:tcW w:w="2788" w:type="dxa"/>
          </w:tcPr>
          <w:p w14:paraId="41D26B4F" w14:textId="77777777" w:rsidR="000F3E3F" w:rsidRPr="008241D5" w:rsidRDefault="000F3E3F">
            <w:pPr>
              <w:spacing w:line="220" w:lineRule="exact"/>
              <w:ind w:right="-72"/>
              <w:rPr>
                <w:rFonts w:eastAsia="Times New Roman"/>
                <w:sz w:val="20"/>
                <w:szCs w:val="20"/>
                <w:lang w:val="en-GB"/>
              </w:rPr>
            </w:pPr>
          </w:p>
        </w:tc>
        <w:tc>
          <w:tcPr>
            <w:tcW w:w="6306" w:type="dxa"/>
            <w:gridSpan w:val="9"/>
            <w:vAlign w:val="bottom"/>
          </w:tcPr>
          <w:p w14:paraId="406B9F93" w14:textId="77777777" w:rsidR="000F3E3F" w:rsidRPr="008241D5" w:rsidRDefault="000F3E3F">
            <w:pPr>
              <w:spacing w:line="220" w:lineRule="exact"/>
              <w:ind w:left="-79" w:right="-72"/>
              <w:jc w:val="center"/>
              <w:rPr>
                <w:rFonts w:eastAsia="Times New Roman"/>
                <w:sz w:val="20"/>
                <w:szCs w:val="20"/>
                <w:lang w:val="en-GB" w:bidi="ar-SA"/>
              </w:rPr>
            </w:pPr>
            <w:r w:rsidRPr="008241D5">
              <w:rPr>
                <w:rFonts w:eastAsia="Times New Roman"/>
                <w:sz w:val="20"/>
                <w:szCs w:val="20"/>
                <w:lang w:val="en-GB" w:bidi="ar-SA"/>
              </w:rPr>
              <w:t>202</w:t>
            </w:r>
            <w:r>
              <w:rPr>
                <w:rFonts w:eastAsia="Times New Roman"/>
                <w:sz w:val="20"/>
                <w:szCs w:val="20"/>
                <w:lang w:val="en-GB" w:bidi="ar-SA"/>
              </w:rPr>
              <w:t>4</w:t>
            </w:r>
          </w:p>
        </w:tc>
      </w:tr>
      <w:tr w:rsidR="000F3E3F" w:rsidRPr="008241D5" w14:paraId="10B81D20" w14:textId="77777777">
        <w:trPr>
          <w:cantSplit/>
        </w:trPr>
        <w:tc>
          <w:tcPr>
            <w:tcW w:w="2788" w:type="dxa"/>
          </w:tcPr>
          <w:p w14:paraId="4C13A6D4" w14:textId="77777777" w:rsidR="000F3E3F" w:rsidRPr="008241D5" w:rsidRDefault="000F3E3F">
            <w:pPr>
              <w:spacing w:line="220" w:lineRule="exact"/>
              <w:ind w:right="-72"/>
              <w:rPr>
                <w:rFonts w:eastAsia="Times New Roman"/>
                <w:sz w:val="20"/>
                <w:szCs w:val="20"/>
                <w:lang w:val="en-GB"/>
              </w:rPr>
            </w:pPr>
          </w:p>
        </w:tc>
        <w:tc>
          <w:tcPr>
            <w:tcW w:w="1079" w:type="dxa"/>
            <w:vAlign w:val="bottom"/>
          </w:tcPr>
          <w:p w14:paraId="28F3E4C4"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1</w:t>
            </w:r>
          </w:p>
          <w:p w14:paraId="2F9BED33" w14:textId="77777777" w:rsidR="000F3E3F" w:rsidRPr="008241D5" w:rsidRDefault="000F3E3F">
            <w:pPr>
              <w:spacing w:line="220" w:lineRule="exact"/>
              <w:ind w:left="-79" w:right="-72"/>
              <w:jc w:val="center"/>
              <w:rPr>
                <w:rFonts w:eastAsia="Times New Roman"/>
                <w:sz w:val="20"/>
                <w:szCs w:val="20"/>
                <w:lang w:val="en-GB" w:bidi="ar-SA"/>
              </w:rPr>
            </w:pPr>
            <w:r w:rsidRPr="008241D5">
              <w:rPr>
                <w:sz w:val="20"/>
                <w:lang w:val="en-GB"/>
              </w:rPr>
              <w:t>Banking Services</w:t>
            </w:r>
          </w:p>
        </w:tc>
        <w:tc>
          <w:tcPr>
            <w:tcW w:w="183" w:type="dxa"/>
            <w:vAlign w:val="bottom"/>
          </w:tcPr>
          <w:p w14:paraId="0BE787A3" w14:textId="77777777" w:rsidR="000F3E3F" w:rsidRPr="008241D5" w:rsidRDefault="000F3E3F">
            <w:pPr>
              <w:snapToGrid w:val="0"/>
              <w:spacing w:line="220" w:lineRule="exact"/>
              <w:ind w:left="-79" w:right="-72"/>
              <w:jc w:val="center"/>
              <w:rPr>
                <w:rFonts w:eastAsia="Times New Roman"/>
                <w:sz w:val="20"/>
                <w:szCs w:val="20"/>
                <w:lang w:val="en-GB" w:bidi="ar-SA"/>
              </w:rPr>
            </w:pPr>
          </w:p>
        </w:tc>
        <w:tc>
          <w:tcPr>
            <w:tcW w:w="1169" w:type="dxa"/>
            <w:vAlign w:val="bottom"/>
          </w:tcPr>
          <w:p w14:paraId="4C4B1DFA"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2</w:t>
            </w:r>
          </w:p>
          <w:p w14:paraId="78C9EEA3" w14:textId="77777777" w:rsidR="000F3E3F" w:rsidRPr="008241D5" w:rsidRDefault="000F3E3F">
            <w:pPr>
              <w:spacing w:line="220" w:lineRule="exact"/>
              <w:ind w:left="-79" w:right="-72"/>
              <w:jc w:val="center"/>
              <w:rPr>
                <w:rFonts w:eastAsia="Times New Roman"/>
                <w:sz w:val="20"/>
                <w:szCs w:val="20"/>
                <w:lang w:val="en-GB" w:bidi="ar-SA"/>
              </w:rPr>
            </w:pPr>
            <w:r w:rsidRPr="008241D5">
              <w:rPr>
                <w:sz w:val="20"/>
                <w:lang w:val="en-GB"/>
              </w:rPr>
              <w:t>Consumer &amp; Digital Financial Services</w:t>
            </w:r>
          </w:p>
        </w:tc>
        <w:tc>
          <w:tcPr>
            <w:tcW w:w="182" w:type="dxa"/>
            <w:vAlign w:val="bottom"/>
          </w:tcPr>
          <w:p w14:paraId="75D4D5DA" w14:textId="77777777" w:rsidR="000F3E3F" w:rsidRPr="008241D5" w:rsidRDefault="000F3E3F">
            <w:pPr>
              <w:spacing w:line="220" w:lineRule="exact"/>
              <w:ind w:left="-79" w:right="-72"/>
              <w:jc w:val="center"/>
              <w:rPr>
                <w:rFonts w:eastAsia="Times New Roman"/>
                <w:sz w:val="20"/>
                <w:szCs w:val="20"/>
                <w:lang w:val="en-GB" w:bidi="ar-SA"/>
              </w:rPr>
            </w:pPr>
          </w:p>
        </w:tc>
        <w:tc>
          <w:tcPr>
            <w:tcW w:w="1259" w:type="dxa"/>
            <w:vAlign w:val="bottom"/>
          </w:tcPr>
          <w:p w14:paraId="011D091B" w14:textId="77777777" w:rsidR="000F3E3F" w:rsidRPr="008241D5" w:rsidRDefault="000F3E3F">
            <w:pPr>
              <w:pStyle w:val="acctfourfigures"/>
              <w:spacing w:line="220" w:lineRule="atLeast"/>
              <w:ind w:right="-79"/>
              <w:jc w:val="center"/>
              <w:rPr>
                <w:rFonts w:cs="Times New Roman"/>
                <w:sz w:val="20"/>
              </w:rPr>
            </w:pPr>
            <w:r w:rsidRPr="008241D5">
              <w:rPr>
                <w:rFonts w:cs="Times New Roman"/>
                <w:sz w:val="20"/>
              </w:rPr>
              <w:t>Gen 3</w:t>
            </w:r>
          </w:p>
          <w:p w14:paraId="51F2FC7E" w14:textId="77777777" w:rsidR="000F3E3F" w:rsidRPr="008241D5" w:rsidRDefault="000F3E3F">
            <w:pPr>
              <w:spacing w:line="220" w:lineRule="exact"/>
              <w:ind w:left="-79" w:right="-72"/>
              <w:jc w:val="center"/>
              <w:rPr>
                <w:rFonts w:eastAsia="Times New Roman"/>
                <w:sz w:val="20"/>
                <w:szCs w:val="20"/>
                <w:lang w:val="en-GB" w:bidi="ar-SA"/>
              </w:rPr>
            </w:pPr>
            <w:r w:rsidRPr="008241D5">
              <w:rPr>
                <w:sz w:val="20"/>
                <w:lang w:val="en-GB"/>
              </w:rPr>
              <w:t>Platforms &amp; Digital Assets</w:t>
            </w:r>
          </w:p>
        </w:tc>
        <w:tc>
          <w:tcPr>
            <w:tcW w:w="182" w:type="dxa"/>
            <w:vAlign w:val="bottom"/>
          </w:tcPr>
          <w:p w14:paraId="71CD43A4" w14:textId="77777777" w:rsidR="000F3E3F" w:rsidRPr="008241D5" w:rsidRDefault="000F3E3F">
            <w:pPr>
              <w:snapToGrid w:val="0"/>
              <w:spacing w:line="220" w:lineRule="exact"/>
              <w:ind w:left="-79" w:right="-72"/>
              <w:jc w:val="center"/>
              <w:rPr>
                <w:rFonts w:eastAsia="Times New Roman"/>
                <w:sz w:val="20"/>
                <w:szCs w:val="20"/>
                <w:lang w:val="en-GB" w:bidi="ar-SA"/>
              </w:rPr>
            </w:pPr>
          </w:p>
        </w:tc>
        <w:tc>
          <w:tcPr>
            <w:tcW w:w="1079" w:type="dxa"/>
            <w:vAlign w:val="bottom"/>
          </w:tcPr>
          <w:p w14:paraId="6AA8D606" w14:textId="77777777" w:rsidR="000F3E3F" w:rsidRPr="008241D5" w:rsidRDefault="000F3E3F">
            <w:pPr>
              <w:spacing w:line="220" w:lineRule="exact"/>
              <w:ind w:left="-79" w:right="-72"/>
              <w:jc w:val="center"/>
              <w:rPr>
                <w:rFonts w:eastAsia="Times New Roman"/>
                <w:sz w:val="20"/>
                <w:szCs w:val="20"/>
                <w:lang w:val="en-GB" w:bidi="ar-SA"/>
              </w:rPr>
            </w:pPr>
            <w:r w:rsidRPr="008241D5">
              <w:rPr>
                <w:sz w:val="20"/>
                <w:lang w:val="en-GB"/>
              </w:rPr>
              <w:t>Inter Transactions &amp; others</w:t>
            </w:r>
          </w:p>
        </w:tc>
        <w:tc>
          <w:tcPr>
            <w:tcW w:w="180" w:type="dxa"/>
            <w:vAlign w:val="bottom"/>
          </w:tcPr>
          <w:p w14:paraId="6A27904D" w14:textId="77777777" w:rsidR="000F3E3F" w:rsidRPr="008241D5" w:rsidRDefault="000F3E3F">
            <w:pPr>
              <w:tabs>
                <w:tab w:val="decimal" w:pos="641"/>
              </w:tabs>
              <w:snapToGrid w:val="0"/>
              <w:spacing w:line="220" w:lineRule="exact"/>
              <w:ind w:left="-79" w:right="-72"/>
              <w:jc w:val="center"/>
              <w:rPr>
                <w:rFonts w:eastAsia="Times New Roman"/>
                <w:sz w:val="20"/>
                <w:szCs w:val="20"/>
                <w:lang w:val="en-GB" w:bidi="ar-SA"/>
              </w:rPr>
            </w:pPr>
          </w:p>
        </w:tc>
        <w:tc>
          <w:tcPr>
            <w:tcW w:w="993" w:type="dxa"/>
            <w:vAlign w:val="bottom"/>
          </w:tcPr>
          <w:p w14:paraId="0AD7B7F0" w14:textId="77777777" w:rsidR="000F3E3F" w:rsidRPr="008241D5" w:rsidRDefault="000F3E3F">
            <w:pPr>
              <w:spacing w:line="220" w:lineRule="exact"/>
              <w:ind w:left="-79" w:right="-72"/>
              <w:jc w:val="center"/>
              <w:rPr>
                <w:rFonts w:eastAsia="Times New Roman"/>
                <w:sz w:val="20"/>
                <w:szCs w:val="20"/>
                <w:lang w:val="en-GB" w:bidi="ar-SA"/>
              </w:rPr>
            </w:pPr>
            <w:r w:rsidRPr="008241D5">
              <w:rPr>
                <w:sz w:val="20"/>
                <w:lang w:val="en-GB"/>
              </w:rPr>
              <w:t>Total</w:t>
            </w:r>
          </w:p>
        </w:tc>
      </w:tr>
      <w:tr w:rsidR="000F3E3F" w:rsidRPr="008241D5" w14:paraId="125510CF" w14:textId="77777777">
        <w:trPr>
          <w:cantSplit/>
        </w:trPr>
        <w:tc>
          <w:tcPr>
            <w:tcW w:w="2788" w:type="dxa"/>
          </w:tcPr>
          <w:p w14:paraId="02420B2D" w14:textId="77777777" w:rsidR="000F3E3F" w:rsidRPr="008241D5" w:rsidRDefault="000F3E3F">
            <w:pPr>
              <w:spacing w:line="220" w:lineRule="exact"/>
              <w:ind w:right="-72"/>
              <w:rPr>
                <w:rFonts w:eastAsia="Times New Roman"/>
                <w:sz w:val="20"/>
                <w:szCs w:val="20"/>
                <w:lang w:val="en-GB"/>
              </w:rPr>
            </w:pPr>
          </w:p>
        </w:tc>
        <w:tc>
          <w:tcPr>
            <w:tcW w:w="6306" w:type="dxa"/>
            <w:gridSpan w:val="9"/>
            <w:vAlign w:val="bottom"/>
          </w:tcPr>
          <w:p w14:paraId="3AB379D1" w14:textId="77777777" w:rsidR="000F3E3F" w:rsidRPr="008241D5" w:rsidRDefault="000F3E3F">
            <w:pPr>
              <w:spacing w:line="220" w:lineRule="exact"/>
              <w:ind w:left="-79" w:right="-72"/>
              <w:jc w:val="center"/>
              <w:rPr>
                <w:rFonts w:eastAsia="Times New Roman"/>
                <w:sz w:val="20"/>
                <w:szCs w:val="20"/>
                <w:lang w:val="en-GB" w:bidi="ar-SA"/>
              </w:rPr>
            </w:pPr>
            <w:r w:rsidRPr="008241D5">
              <w:rPr>
                <w:i/>
                <w:iCs/>
                <w:sz w:val="20"/>
                <w:lang w:val="en-GB"/>
              </w:rPr>
              <w:t>(in million Baht)</w:t>
            </w:r>
          </w:p>
        </w:tc>
      </w:tr>
      <w:tr w:rsidR="000F3E3F" w:rsidRPr="008241D5" w14:paraId="43ACAFFC" w14:textId="77777777">
        <w:trPr>
          <w:cantSplit/>
        </w:trPr>
        <w:tc>
          <w:tcPr>
            <w:tcW w:w="2788" w:type="dxa"/>
          </w:tcPr>
          <w:p w14:paraId="6472A36C" w14:textId="77777777" w:rsidR="000F3E3F" w:rsidRPr="008241D5" w:rsidRDefault="000F3E3F">
            <w:pPr>
              <w:spacing w:line="220" w:lineRule="exact"/>
              <w:ind w:right="-72"/>
              <w:rPr>
                <w:rFonts w:eastAsia="Times New Roman"/>
                <w:sz w:val="20"/>
                <w:szCs w:val="20"/>
                <w:lang w:val="en-GB"/>
              </w:rPr>
            </w:pPr>
            <w:r w:rsidRPr="008241D5">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9" w:type="dxa"/>
          </w:tcPr>
          <w:p w14:paraId="1CF4585A" w14:textId="77777777" w:rsidR="000F3E3F" w:rsidRPr="007543E2" w:rsidRDefault="000F3E3F">
            <w:pPr>
              <w:tabs>
                <w:tab w:val="decimal" w:pos="910"/>
              </w:tabs>
              <w:ind w:left="-74" w:right="-88"/>
              <w:rPr>
                <w:color w:val="000000"/>
                <w:sz w:val="20"/>
                <w:szCs w:val="20"/>
                <w:lang w:val="en-GB"/>
              </w:rPr>
            </w:pPr>
            <w:r w:rsidRPr="007543E2">
              <w:rPr>
                <w:sz w:val="20"/>
                <w:szCs w:val="20"/>
              </w:rPr>
              <w:t xml:space="preserve"> 2,272,376 </w:t>
            </w:r>
          </w:p>
        </w:tc>
        <w:tc>
          <w:tcPr>
            <w:tcW w:w="183" w:type="dxa"/>
          </w:tcPr>
          <w:p w14:paraId="64EE40AC" w14:textId="77777777" w:rsidR="000F3E3F" w:rsidRPr="007543E2" w:rsidRDefault="000F3E3F">
            <w:pPr>
              <w:spacing w:line="220" w:lineRule="exact"/>
              <w:ind w:left="-79" w:right="-72"/>
              <w:jc w:val="right"/>
              <w:rPr>
                <w:rFonts w:eastAsia="Times New Roman"/>
                <w:sz w:val="20"/>
                <w:szCs w:val="20"/>
                <w:lang w:val="en-GB"/>
              </w:rPr>
            </w:pPr>
          </w:p>
        </w:tc>
        <w:tc>
          <w:tcPr>
            <w:tcW w:w="1169" w:type="dxa"/>
          </w:tcPr>
          <w:p w14:paraId="2333E75E" w14:textId="77777777" w:rsidR="000F3E3F" w:rsidRPr="007543E2" w:rsidRDefault="000F3E3F">
            <w:pPr>
              <w:tabs>
                <w:tab w:val="decimal" w:pos="910"/>
              </w:tabs>
              <w:spacing w:line="220" w:lineRule="exact"/>
              <w:ind w:left="-79" w:right="-72"/>
              <w:rPr>
                <w:rFonts w:eastAsia="Times New Roman"/>
                <w:sz w:val="20"/>
                <w:szCs w:val="20"/>
                <w:lang w:val="en-GB"/>
              </w:rPr>
            </w:pPr>
            <w:r w:rsidRPr="007543E2">
              <w:rPr>
                <w:sz w:val="20"/>
                <w:szCs w:val="20"/>
              </w:rPr>
              <w:t xml:space="preserve"> 172,310 </w:t>
            </w:r>
          </w:p>
        </w:tc>
        <w:tc>
          <w:tcPr>
            <w:tcW w:w="182" w:type="dxa"/>
          </w:tcPr>
          <w:p w14:paraId="193FD5AC" w14:textId="77777777" w:rsidR="000F3E3F" w:rsidRPr="007543E2" w:rsidRDefault="000F3E3F">
            <w:pPr>
              <w:snapToGrid w:val="0"/>
              <w:spacing w:line="220" w:lineRule="exact"/>
              <w:ind w:left="-79" w:right="-72"/>
              <w:jc w:val="right"/>
              <w:rPr>
                <w:rFonts w:eastAsia="Times New Roman"/>
                <w:sz w:val="20"/>
                <w:szCs w:val="20"/>
                <w:lang w:val="en-GB"/>
              </w:rPr>
            </w:pPr>
          </w:p>
        </w:tc>
        <w:tc>
          <w:tcPr>
            <w:tcW w:w="1259" w:type="dxa"/>
          </w:tcPr>
          <w:p w14:paraId="40F4D6C4" w14:textId="77777777" w:rsidR="000F3E3F" w:rsidRPr="007543E2" w:rsidRDefault="000F3E3F">
            <w:pPr>
              <w:tabs>
                <w:tab w:val="decimal" w:pos="1000"/>
              </w:tabs>
              <w:spacing w:line="220" w:lineRule="exact"/>
              <w:ind w:left="-79" w:right="-72"/>
              <w:rPr>
                <w:rFonts w:eastAsia="Times New Roman"/>
                <w:sz w:val="20"/>
                <w:szCs w:val="20"/>
                <w:lang w:val="en-GB"/>
              </w:rPr>
            </w:pPr>
            <w:r w:rsidRPr="007543E2">
              <w:rPr>
                <w:sz w:val="20"/>
                <w:szCs w:val="20"/>
              </w:rPr>
              <w:t xml:space="preserve"> 2,800 </w:t>
            </w:r>
          </w:p>
        </w:tc>
        <w:tc>
          <w:tcPr>
            <w:tcW w:w="182" w:type="dxa"/>
          </w:tcPr>
          <w:p w14:paraId="0BDFE849" w14:textId="77777777" w:rsidR="000F3E3F" w:rsidRPr="007543E2" w:rsidRDefault="000F3E3F">
            <w:pPr>
              <w:tabs>
                <w:tab w:val="decimal" w:pos="460"/>
              </w:tabs>
              <w:snapToGrid w:val="0"/>
              <w:spacing w:line="220" w:lineRule="exact"/>
              <w:ind w:left="-79" w:right="-72"/>
              <w:jc w:val="right"/>
              <w:rPr>
                <w:rFonts w:eastAsia="Times New Roman"/>
                <w:sz w:val="20"/>
                <w:szCs w:val="20"/>
                <w:lang w:val="en-GB"/>
              </w:rPr>
            </w:pPr>
          </w:p>
        </w:tc>
        <w:tc>
          <w:tcPr>
            <w:tcW w:w="1079" w:type="dxa"/>
          </w:tcPr>
          <w:p w14:paraId="27DEEC26" w14:textId="77777777" w:rsidR="000F3E3F" w:rsidRPr="007543E2" w:rsidRDefault="000F3E3F">
            <w:pPr>
              <w:tabs>
                <w:tab w:val="decimal" w:pos="820"/>
              </w:tabs>
              <w:spacing w:line="220" w:lineRule="exact"/>
              <w:ind w:left="-79" w:right="-72"/>
              <w:rPr>
                <w:rFonts w:eastAsia="Times New Roman"/>
                <w:sz w:val="20"/>
                <w:szCs w:val="20"/>
                <w:lang w:val="en-GB"/>
              </w:rPr>
            </w:pPr>
            <w:r w:rsidRPr="007543E2">
              <w:rPr>
                <w:sz w:val="20"/>
                <w:szCs w:val="20"/>
              </w:rPr>
              <w:t xml:space="preserve"> (44,108)</w:t>
            </w:r>
          </w:p>
        </w:tc>
        <w:tc>
          <w:tcPr>
            <w:tcW w:w="180" w:type="dxa"/>
          </w:tcPr>
          <w:p w14:paraId="2E16270D" w14:textId="77777777" w:rsidR="000F3E3F" w:rsidRPr="007543E2" w:rsidRDefault="000F3E3F">
            <w:pPr>
              <w:snapToGrid w:val="0"/>
              <w:spacing w:line="220" w:lineRule="exact"/>
              <w:ind w:left="-79" w:right="-72"/>
              <w:jc w:val="right"/>
              <w:rPr>
                <w:rFonts w:eastAsia="Times New Roman"/>
                <w:sz w:val="20"/>
                <w:szCs w:val="20"/>
                <w:lang w:val="en-GB"/>
              </w:rPr>
            </w:pPr>
          </w:p>
        </w:tc>
        <w:tc>
          <w:tcPr>
            <w:tcW w:w="993" w:type="dxa"/>
          </w:tcPr>
          <w:p w14:paraId="22E4EEDF" w14:textId="77777777" w:rsidR="000F3E3F" w:rsidRPr="007543E2" w:rsidRDefault="000F3E3F">
            <w:pPr>
              <w:tabs>
                <w:tab w:val="decimal" w:pos="820"/>
              </w:tabs>
              <w:spacing w:line="220" w:lineRule="exact"/>
              <w:ind w:left="-79" w:right="-72"/>
              <w:rPr>
                <w:rFonts w:eastAsia="Times New Roman"/>
                <w:sz w:val="20"/>
                <w:szCs w:val="20"/>
                <w:lang w:val="en-GB"/>
              </w:rPr>
            </w:pPr>
            <w:r w:rsidRPr="007543E2">
              <w:rPr>
                <w:sz w:val="20"/>
                <w:szCs w:val="20"/>
              </w:rPr>
              <w:t xml:space="preserve"> 2,403,378 </w:t>
            </w:r>
          </w:p>
        </w:tc>
      </w:tr>
      <w:tr w:rsidR="000F3E3F" w:rsidRPr="008241D5" w14:paraId="71E09429" w14:textId="77777777">
        <w:trPr>
          <w:cantSplit/>
        </w:trPr>
        <w:tc>
          <w:tcPr>
            <w:tcW w:w="2788" w:type="dxa"/>
          </w:tcPr>
          <w:p w14:paraId="52E8419E" w14:textId="77777777" w:rsidR="000F3E3F" w:rsidRPr="008241D5" w:rsidRDefault="000F3E3F">
            <w:pPr>
              <w:spacing w:line="220" w:lineRule="exact"/>
              <w:ind w:right="-72"/>
              <w:rPr>
                <w:rFonts w:eastAsia="Times New Roman"/>
                <w:sz w:val="20"/>
                <w:szCs w:val="20"/>
                <w:lang w:val="en-GB"/>
              </w:rPr>
            </w:pPr>
            <w:r w:rsidRPr="008241D5">
              <w:rPr>
                <w:rFonts w:eastAsia="Times New Roman"/>
                <w:sz w:val="20"/>
                <w:szCs w:val="20"/>
                <w:lang w:val="en-GB"/>
              </w:rPr>
              <w:t>Total assets</w:t>
            </w:r>
          </w:p>
        </w:tc>
        <w:tc>
          <w:tcPr>
            <w:tcW w:w="1079" w:type="dxa"/>
          </w:tcPr>
          <w:p w14:paraId="332A39E5" w14:textId="77777777" w:rsidR="000F3E3F" w:rsidRPr="007543E2" w:rsidRDefault="000F3E3F">
            <w:pPr>
              <w:tabs>
                <w:tab w:val="decimal" w:pos="910"/>
              </w:tabs>
              <w:spacing w:line="220" w:lineRule="exact"/>
              <w:ind w:left="-79" w:right="-72"/>
              <w:rPr>
                <w:rFonts w:eastAsia="Times New Roman"/>
                <w:sz w:val="20"/>
                <w:szCs w:val="20"/>
                <w:lang w:val="en-GB"/>
              </w:rPr>
            </w:pPr>
            <w:r w:rsidRPr="007543E2">
              <w:rPr>
                <w:sz w:val="20"/>
                <w:szCs w:val="20"/>
              </w:rPr>
              <w:t xml:space="preserve"> 3,310,703 </w:t>
            </w:r>
          </w:p>
        </w:tc>
        <w:tc>
          <w:tcPr>
            <w:tcW w:w="183" w:type="dxa"/>
          </w:tcPr>
          <w:p w14:paraId="75FBC474" w14:textId="77777777" w:rsidR="000F3E3F" w:rsidRPr="007543E2" w:rsidRDefault="000F3E3F">
            <w:pPr>
              <w:snapToGrid w:val="0"/>
              <w:spacing w:line="220" w:lineRule="exact"/>
              <w:ind w:left="-79" w:right="-72"/>
              <w:jc w:val="right"/>
              <w:rPr>
                <w:rFonts w:eastAsia="Times New Roman"/>
                <w:sz w:val="20"/>
                <w:szCs w:val="20"/>
                <w:lang w:val="en-GB"/>
              </w:rPr>
            </w:pPr>
          </w:p>
        </w:tc>
        <w:tc>
          <w:tcPr>
            <w:tcW w:w="1169" w:type="dxa"/>
          </w:tcPr>
          <w:p w14:paraId="56AC942B" w14:textId="77777777" w:rsidR="000F3E3F" w:rsidRPr="007543E2" w:rsidRDefault="000F3E3F">
            <w:pPr>
              <w:tabs>
                <w:tab w:val="decimal" w:pos="910"/>
              </w:tabs>
              <w:spacing w:line="220" w:lineRule="exact"/>
              <w:ind w:left="-79" w:right="-72"/>
              <w:rPr>
                <w:rFonts w:eastAsia="Times New Roman"/>
                <w:sz w:val="20"/>
                <w:szCs w:val="20"/>
                <w:lang w:val="en-GB"/>
              </w:rPr>
            </w:pPr>
            <w:r w:rsidRPr="007543E2">
              <w:rPr>
                <w:sz w:val="20"/>
                <w:szCs w:val="20"/>
              </w:rPr>
              <w:t xml:space="preserve"> 181,591 </w:t>
            </w:r>
          </w:p>
        </w:tc>
        <w:tc>
          <w:tcPr>
            <w:tcW w:w="182" w:type="dxa"/>
          </w:tcPr>
          <w:p w14:paraId="35BD238B" w14:textId="77777777" w:rsidR="000F3E3F" w:rsidRPr="007543E2" w:rsidRDefault="000F3E3F">
            <w:pPr>
              <w:snapToGrid w:val="0"/>
              <w:spacing w:line="220" w:lineRule="exact"/>
              <w:ind w:left="-79" w:right="-72"/>
              <w:jc w:val="right"/>
              <w:rPr>
                <w:rFonts w:eastAsia="Times New Roman"/>
                <w:sz w:val="20"/>
                <w:szCs w:val="20"/>
                <w:lang w:val="en-GB"/>
              </w:rPr>
            </w:pPr>
          </w:p>
        </w:tc>
        <w:tc>
          <w:tcPr>
            <w:tcW w:w="1259" w:type="dxa"/>
          </w:tcPr>
          <w:p w14:paraId="340950E1" w14:textId="77777777" w:rsidR="000F3E3F" w:rsidRPr="007543E2" w:rsidRDefault="000F3E3F">
            <w:pPr>
              <w:tabs>
                <w:tab w:val="decimal" w:pos="1000"/>
              </w:tabs>
              <w:spacing w:line="220" w:lineRule="exact"/>
              <w:ind w:left="-79" w:right="-72"/>
              <w:rPr>
                <w:rFonts w:eastAsia="Times New Roman"/>
                <w:sz w:val="20"/>
                <w:szCs w:val="20"/>
                <w:lang w:val="en-GB"/>
              </w:rPr>
            </w:pPr>
            <w:r w:rsidRPr="007543E2">
              <w:rPr>
                <w:sz w:val="20"/>
                <w:szCs w:val="20"/>
              </w:rPr>
              <w:t xml:space="preserve"> 38,478 </w:t>
            </w:r>
          </w:p>
        </w:tc>
        <w:tc>
          <w:tcPr>
            <w:tcW w:w="182" w:type="dxa"/>
          </w:tcPr>
          <w:p w14:paraId="6470A938" w14:textId="77777777" w:rsidR="000F3E3F" w:rsidRPr="007543E2" w:rsidRDefault="000F3E3F">
            <w:pPr>
              <w:tabs>
                <w:tab w:val="decimal" w:pos="460"/>
              </w:tabs>
              <w:snapToGrid w:val="0"/>
              <w:spacing w:line="220" w:lineRule="exact"/>
              <w:ind w:left="-79" w:right="-72"/>
              <w:jc w:val="right"/>
              <w:rPr>
                <w:rFonts w:eastAsia="Times New Roman"/>
                <w:sz w:val="20"/>
                <w:szCs w:val="20"/>
                <w:lang w:val="en-GB"/>
              </w:rPr>
            </w:pPr>
          </w:p>
        </w:tc>
        <w:tc>
          <w:tcPr>
            <w:tcW w:w="1079" w:type="dxa"/>
          </w:tcPr>
          <w:p w14:paraId="5118AF3F" w14:textId="77777777" w:rsidR="000F3E3F" w:rsidRPr="007543E2" w:rsidRDefault="000F3E3F">
            <w:pPr>
              <w:tabs>
                <w:tab w:val="decimal" w:pos="820"/>
              </w:tabs>
              <w:spacing w:line="220" w:lineRule="exact"/>
              <w:ind w:left="-79" w:right="-72"/>
              <w:rPr>
                <w:rFonts w:eastAsia="Times New Roman"/>
                <w:sz w:val="20"/>
                <w:szCs w:val="20"/>
                <w:lang w:val="en-GB"/>
              </w:rPr>
            </w:pPr>
            <w:r w:rsidRPr="007543E2">
              <w:rPr>
                <w:sz w:val="20"/>
                <w:szCs w:val="20"/>
              </w:rPr>
              <w:t xml:space="preserve"> (44,23</w:t>
            </w:r>
            <w:r>
              <w:rPr>
                <w:sz w:val="20"/>
                <w:szCs w:val="20"/>
              </w:rPr>
              <w:t>3</w:t>
            </w:r>
            <w:r w:rsidRPr="007543E2">
              <w:rPr>
                <w:sz w:val="20"/>
                <w:szCs w:val="20"/>
              </w:rPr>
              <w:t>)</w:t>
            </w:r>
          </w:p>
        </w:tc>
        <w:tc>
          <w:tcPr>
            <w:tcW w:w="180" w:type="dxa"/>
          </w:tcPr>
          <w:p w14:paraId="3B07DEED" w14:textId="77777777" w:rsidR="000F3E3F" w:rsidRPr="007543E2" w:rsidRDefault="000F3E3F">
            <w:pPr>
              <w:snapToGrid w:val="0"/>
              <w:spacing w:line="220" w:lineRule="exact"/>
              <w:ind w:left="-79" w:right="-72"/>
              <w:jc w:val="right"/>
              <w:rPr>
                <w:rFonts w:eastAsia="Times New Roman"/>
                <w:sz w:val="20"/>
                <w:szCs w:val="20"/>
                <w:lang w:val="en-GB"/>
              </w:rPr>
            </w:pPr>
          </w:p>
        </w:tc>
        <w:tc>
          <w:tcPr>
            <w:tcW w:w="993" w:type="dxa"/>
          </w:tcPr>
          <w:p w14:paraId="37FFF82C" w14:textId="77777777" w:rsidR="000F3E3F" w:rsidRPr="007543E2" w:rsidRDefault="000F3E3F">
            <w:pPr>
              <w:tabs>
                <w:tab w:val="decimal" w:pos="820"/>
              </w:tabs>
              <w:spacing w:line="220" w:lineRule="exact"/>
              <w:ind w:left="-79" w:right="-72"/>
              <w:rPr>
                <w:rFonts w:eastAsia="Times New Roman"/>
                <w:sz w:val="20"/>
                <w:szCs w:val="20"/>
                <w:lang w:val="en-GB"/>
              </w:rPr>
            </w:pPr>
            <w:r w:rsidRPr="007543E2">
              <w:rPr>
                <w:sz w:val="20"/>
                <w:szCs w:val="20"/>
              </w:rPr>
              <w:t xml:space="preserve"> 3,486,5</w:t>
            </w:r>
            <w:r>
              <w:rPr>
                <w:sz w:val="20"/>
                <w:szCs w:val="20"/>
              </w:rPr>
              <w:t>39</w:t>
            </w:r>
            <w:r w:rsidRPr="007543E2">
              <w:rPr>
                <w:sz w:val="20"/>
                <w:szCs w:val="20"/>
              </w:rPr>
              <w:t xml:space="preserve"> </w:t>
            </w:r>
          </w:p>
        </w:tc>
      </w:tr>
      <w:tr w:rsidR="000F3E3F" w:rsidRPr="008241D5" w14:paraId="13536500" w14:textId="77777777">
        <w:trPr>
          <w:cantSplit/>
        </w:trPr>
        <w:tc>
          <w:tcPr>
            <w:tcW w:w="2788" w:type="dxa"/>
          </w:tcPr>
          <w:p w14:paraId="4FA0E37A" w14:textId="77777777" w:rsidR="000F3E3F" w:rsidRPr="008241D5" w:rsidRDefault="000F3E3F">
            <w:pPr>
              <w:spacing w:line="220" w:lineRule="exact"/>
              <w:ind w:right="-72"/>
              <w:rPr>
                <w:rFonts w:eastAsia="Times New Roman"/>
                <w:sz w:val="20"/>
                <w:szCs w:val="20"/>
                <w:lang w:val="en-GB"/>
              </w:rPr>
            </w:pPr>
            <w:r w:rsidRPr="008241D5">
              <w:rPr>
                <w:rFonts w:eastAsia="Times New Roman"/>
                <w:sz w:val="20"/>
                <w:szCs w:val="20"/>
                <w:lang w:val="en-GB"/>
              </w:rPr>
              <w:t>Total liabilities</w:t>
            </w:r>
          </w:p>
        </w:tc>
        <w:tc>
          <w:tcPr>
            <w:tcW w:w="1079" w:type="dxa"/>
          </w:tcPr>
          <w:p w14:paraId="6A439F73" w14:textId="77777777" w:rsidR="000F3E3F" w:rsidRPr="007543E2" w:rsidRDefault="000F3E3F">
            <w:pPr>
              <w:tabs>
                <w:tab w:val="decimal" w:pos="910"/>
              </w:tabs>
              <w:spacing w:line="220" w:lineRule="exact"/>
              <w:ind w:left="-79" w:right="-72"/>
              <w:rPr>
                <w:rFonts w:eastAsia="Times New Roman"/>
                <w:sz w:val="20"/>
                <w:szCs w:val="20"/>
                <w:lang w:val="en-GB"/>
              </w:rPr>
            </w:pPr>
            <w:r w:rsidRPr="007543E2">
              <w:rPr>
                <w:sz w:val="20"/>
                <w:szCs w:val="20"/>
              </w:rPr>
              <w:t xml:space="preserve"> 2,872,496 </w:t>
            </w:r>
          </w:p>
        </w:tc>
        <w:tc>
          <w:tcPr>
            <w:tcW w:w="183" w:type="dxa"/>
          </w:tcPr>
          <w:p w14:paraId="3F4900B4" w14:textId="77777777" w:rsidR="000F3E3F" w:rsidRPr="007543E2" w:rsidRDefault="000F3E3F">
            <w:pPr>
              <w:snapToGrid w:val="0"/>
              <w:spacing w:line="220" w:lineRule="exact"/>
              <w:ind w:left="-79" w:right="-72"/>
              <w:jc w:val="right"/>
              <w:rPr>
                <w:rFonts w:eastAsia="Times New Roman"/>
                <w:sz w:val="20"/>
                <w:szCs w:val="20"/>
                <w:lang w:val="en-GB"/>
              </w:rPr>
            </w:pPr>
          </w:p>
        </w:tc>
        <w:tc>
          <w:tcPr>
            <w:tcW w:w="1169" w:type="dxa"/>
          </w:tcPr>
          <w:p w14:paraId="6EACD1E1" w14:textId="77777777" w:rsidR="000F3E3F" w:rsidRPr="007543E2" w:rsidRDefault="000F3E3F">
            <w:pPr>
              <w:tabs>
                <w:tab w:val="decimal" w:pos="910"/>
              </w:tabs>
              <w:spacing w:line="220" w:lineRule="exact"/>
              <w:ind w:left="-79" w:right="-72"/>
              <w:rPr>
                <w:rFonts w:eastAsia="Times New Roman"/>
                <w:sz w:val="20"/>
                <w:szCs w:val="20"/>
                <w:lang w:val="en-GB"/>
              </w:rPr>
            </w:pPr>
            <w:r w:rsidRPr="007543E2">
              <w:rPr>
                <w:sz w:val="20"/>
                <w:szCs w:val="20"/>
              </w:rPr>
              <w:t xml:space="preserve"> 154,161 </w:t>
            </w:r>
          </w:p>
        </w:tc>
        <w:tc>
          <w:tcPr>
            <w:tcW w:w="182" w:type="dxa"/>
          </w:tcPr>
          <w:p w14:paraId="76FC926E" w14:textId="77777777" w:rsidR="000F3E3F" w:rsidRPr="007543E2" w:rsidRDefault="000F3E3F">
            <w:pPr>
              <w:snapToGrid w:val="0"/>
              <w:spacing w:line="220" w:lineRule="exact"/>
              <w:ind w:left="-79" w:right="-72"/>
              <w:jc w:val="right"/>
              <w:rPr>
                <w:rFonts w:eastAsia="Times New Roman"/>
                <w:sz w:val="20"/>
                <w:szCs w:val="20"/>
                <w:lang w:val="en-GB"/>
              </w:rPr>
            </w:pPr>
          </w:p>
        </w:tc>
        <w:tc>
          <w:tcPr>
            <w:tcW w:w="1259" w:type="dxa"/>
          </w:tcPr>
          <w:p w14:paraId="528A832A" w14:textId="77777777" w:rsidR="000F3E3F" w:rsidRPr="007543E2" w:rsidRDefault="000F3E3F">
            <w:pPr>
              <w:tabs>
                <w:tab w:val="decimal" w:pos="1000"/>
              </w:tabs>
              <w:spacing w:line="220" w:lineRule="exact"/>
              <w:ind w:left="-79" w:right="-72"/>
              <w:rPr>
                <w:rFonts w:eastAsia="Times New Roman"/>
                <w:sz w:val="20"/>
                <w:szCs w:val="20"/>
                <w:lang w:val="en-GB"/>
              </w:rPr>
            </w:pPr>
            <w:r w:rsidRPr="007543E2">
              <w:rPr>
                <w:sz w:val="20"/>
                <w:szCs w:val="20"/>
              </w:rPr>
              <w:t xml:space="preserve"> 10,429 </w:t>
            </w:r>
          </w:p>
        </w:tc>
        <w:tc>
          <w:tcPr>
            <w:tcW w:w="182" w:type="dxa"/>
          </w:tcPr>
          <w:p w14:paraId="26D6D02E" w14:textId="77777777" w:rsidR="000F3E3F" w:rsidRPr="007543E2" w:rsidRDefault="000F3E3F">
            <w:pPr>
              <w:tabs>
                <w:tab w:val="decimal" w:pos="460"/>
              </w:tabs>
              <w:snapToGrid w:val="0"/>
              <w:spacing w:line="220" w:lineRule="exact"/>
              <w:ind w:left="-79" w:right="-72"/>
              <w:jc w:val="right"/>
              <w:rPr>
                <w:rFonts w:eastAsia="Times New Roman"/>
                <w:sz w:val="20"/>
                <w:szCs w:val="20"/>
                <w:lang w:val="en-GB"/>
              </w:rPr>
            </w:pPr>
          </w:p>
        </w:tc>
        <w:tc>
          <w:tcPr>
            <w:tcW w:w="1079" w:type="dxa"/>
          </w:tcPr>
          <w:p w14:paraId="19FD3A19" w14:textId="77777777" w:rsidR="000F3E3F" w:rsidRPr="007543E2" w:rsidRDefault="000F3E3F">
            <w:pPr>
              <w:tabs>
                <w:tab w:val="decimal" w:pos="820"/>
              </w:tabs>
              <w:spacing w:line="220" w:lineRule="exact"/>
              <w:ind w:left="-79" w:right="-72"/>
              <w:rPr>
                <w:rFonts w:eastAsia="Times New Roman"/>
                <w:sz w:val="20"/>
                <w:szCs w:val="20"/>
                <w:cs/>
                <w:lang w:val="en-GB"/>
              </w:rPr>
            </w:pPr>
            <w:r w:rsidRPr="007543E2">
              <w:rPr>
                <w:sz w:val="20"/>
                <w:szCs w:val="20"/>
              </w:rPr>
              <w:t xml:space="preserve"> (45,384)</w:t>
            </w:r>
          </w:p>
        </w:tc>
        <w:tc>
          <w:tcPr>
            <w:tcW w:w="180" w:type="dxa"/>
          </w:tcPr>
          <w:p w14:paraId="22AA8C34" w14:textId="77777777" w:rsidR="000F3E3F" w:rsidRPr="007543E2" w:rsidRDefault="000F3E3F">
            <w:pPr>
              <w:snapToGrid w:val="0"/>
              <w:spacing w:line="220" w:lineRule="exact"/>
              <w:ind w:left="-79" w:right="-72"/>
              <w:jc w:val="right"/>
              <w:rPr>
                <w:rFonts w:eastAsia="Times New Roman"/>
                <w:sz w:val="20"/>
                <w:szCs w:val="20"/>
                <w:lang w:val="en-GB"/>
              </w:rPr>
            </w:pPr>
          </w:p>
        </w:tc>
        <w:tc>
          <w:tcPr>
            <w:tcW w:w="993" w:type="dxa"/>
          </w:tcPr>
          <w:p w14:paraId="03D1666F" w14:textId="77777777" w:rsidR="000F3E3F" w:rsidRPr="007543E2" w:rsidRDefault="000F3E3F">
            <w:pPr>
              <w:tabs>
                <w:tab w:val="decimal" w:pos="820"/>
              </w:tabs>
              <w:spacing w:line="220" w:lineRule="exact"/>
              <w:ind w:left="-79" w:right="-72"/>
              <w:rPr>
                <w:rFonts w:eastAsia="Times New Roman"/>
                <w:sz w:val="20"/>
                <w:szCs w:val="20"/>
                <w:lang w:val="en-GB"/>
              </w:rPr>
            </w:pPr>
            <w:r w:rsidRPr="007543E2">
              <w:rPr>
                <w:sz w:val="20"/>
                <w:szCs w:val="20"/>
              </w:rPr>
              <w:t xml:space="preserve"> 2,991,702 </w:t>
            </w:r>
          </w:p>
        </w:tc>
      </w:tr>
    </w:tbl>
    <w:p w14:paraId="4BF933C9" w14:textId="77777777" w:rsidR="00B572C0" w:rsidRPr="008241D5" w:rsidRDefault="00B572C0" w:rsidP="00B572C0">
      <w:pPr>
        <w:suppressAutoHyphens w:val="0"/>
        <w:rPr>
          <w:b/>
          <w:bCs/>
          <w:sz w:val="16"/>
          <w:szCs w:val="16"/>
          <w:lang w:val="en-GB"/>
        </w:rPr>
      </w:pPr>
    </w:p>
    <w:p w14:paraId="31111B87" w14:textId="77777777" w:rsidR="00B22764" w:rsidRPr="008241D5" w:rsidRDefault="00B22764" w:rsidP="00B22764">
      <w:pPr>
        <w:suppressAutoHyphens w:val="0"/>
        <w:ind w:left="426"/>
        <w:rPr>
          <w:rFonts w:cstheme="majorBidi"/>
          <w:b/>
          <w:bCs/>
          <w:szCs w:val="24"/>
          <w:lang w:val="en-GB"/>
        </w:rPr>
      </w:pPr>
      <w:r w:rsidRPr="008241D5">
        <w:rPr>
          <w:rFonts w:eastAsia="Times New Roman"/>
          <w:sz w:val="14"/>
          <w:szCs w:val="14"/>
          <w:lang w:val="en-GB"/>
        </w:rPr>
        <w:t>* Excludes unamortised modification loss.</w:t>
      </w:r>
    </w:p>
    <w:p w14:paraId="6E2B10C6" w14:textId="77777777" w:rsidR="00047211" w:rsidRPr="008241D5" w:rsidRDefault="00047211" w:rsidP="00057A61">
      <w:pPr>
        <w:tabs>
          <w:tab w:val="left" w:pos="180"/>
          <w:tab w:val="left" w:pos="810"/>
        </w:tabs>
        <w:jc w:val="both"/>
        <w:rPr>
          <w:rFonts w:eastAsia="Times New Roman"/>
          <w:szCs w:val="22"/>
          <w:lang w:val="en-GB"/>
        </w:rPr>
      </w:pPr>
    </w:p>
    <w:p w14:paraId="2F88D962" w14:textId="1C9CD097" w:rsidR="00C36AEF" w:rsidRPr="008241D5" w:rsidRDefault="00C36AEF" w:rsidP="00C15C9B">
      <w:pPr>
        <w:tabs>
          <w:tab w:val="left" w:pos="540"/>
        </w:tabs>
        <w:ind w:left="547" w:right="-29" w:hanging="547"/>
        <w:jc w:val="both"/>
        <w:rPr>
          <w:rFonts w:eastAsia="Times New Roman"/>
          <w:sz w:val="16"/>
          <w:szCs w:val="14"/>
          <w:lang w:val="en-GB"/>
        </w:rPr>
      </w:pPr>
      <w:r w:rsidRPr="008241D5">
        <w:rPr>
          <w:b/>
          <w:bCs/>
          <w:i/>
          <w:iCs/>
          <w:sz w:val="22"/>
          <w:szCs w:val="22"/>
          <w:lang w:val="en-GB"/>
        </w:rPr>
        <w:t>3</w:t>
      </w:r>
      <w:r w:rsidR="00E471EA">
        <w:rPr>
          <w:b/>
          <w:bCs/>
          <w:i/>
          <w:iCs/>
          <w:sz w:val="22"/>
          <w:szCs w:val="22"/>
          <w:lang w:val="en-GB"/>
        </w:rPr>
        <w:t>3</w:t>
      </w:r>
      <w:r w:rsidRPr="008241D5">
        <w:rPr>
          <w:b/>
          <w:bCs/>
          <w:i/>
          <w:iCs/>
          <w:sz w:val="22"/>
          <w:szCs w:val="22"/>
          <w:lang w:val="en-GB"/>
        </w:rPr>
        <w:t>.2</w:t>
      </w:r>
      <w:r w:rsidRPr="008241D5">
        <w:rPr>
          <w:b/>
          <w:bCs/>
          <w:i/>
          <w:iCs/>
          <w:szCs w:val="22"/>
          <w:lang w:val="en-GB"/>
        </w:rPr>
        <w:tab/>
      </w:r>
      <w:r w:rsidR="00067ECE" w:rsidRPr="008241D5">
        <w:rPr>
          <w:b/>
          <w:bCs/>
          <w:i/>
          <w:iCs/>
          <w:sz w:val="22"/>
          <w:szCs w:val="20"/>
          <w:lang w:val="en-GB"/>
        </w:rPr>
        <w:t>Information about geographical areas</w:t>
      </w:r>
    </w:p>
    <w:p w14:paraId="300853CD" w14:textId="77777777" w:rsidR="00C36AEF" w:rsidRPr="008241D5" w:rsidRDefault="00C36AEF" w:rsidP="00C36AEF">
      <w:pPr>
        <w:tabs>
          <w:tab w:val="left" w:pos="180"/>
          <w:tab w:val="left" w:pos="810"/>
        </w:tabs>
        <w:ind w:left="360" w:firstLine="180"/>
        <w:jc w:val="both"/>
        <w:rPr>
          <w:rFonts w:eastAsia="Times New Roman"/>
          <w:szCs w:val="24"/>
          <w:lang w:val="en-GB"/>
        </w:rPr>
      </w:pPr>
    </w:p>
    <w:p w14:paraId="4E32074F" w14:textId="4DA21BBC" w:rsidR="00021F28" w:rsidRPr="008241D5" w:rsidRDefault="00021F28" w:rsidP="00021F28">
      <w:pPr>
        <w:ind w:left="540"/>
        <w:jc w:val="thaiDistribute"/>
        <w:rPr>
          <w:rFonts w:eastAsia="Times New Roman"/>
          <w:sz w:val="22"/>
          <w:szCs w:val="22"/>
          <w:cs/>
          <w:lang w:val="en-GB"/>
        </w:rPr>
      </w:pPr>
      <w:r w:rsidRPr="008241D5">
        <w:rPr>
          <w:rFonts w:eastAsia="Times New Roman"/>
          <w:sz w:val="22"/>
          <w:szCs w:val="22"/>
          <w:lang w:val="en-GB"/>
        </w:rPr>
        <w:t xml:space="preserve">The Group do not present the financial position and results of operations classified by domestic and foreign business in the financial statements since the Group are </w:t>
      </w:r>
      <w:r w:rsidR="005049FB">
        <w:rPr>
          <w:rFonts w:eastAsia="Times New Roman"/>
          <w:sz w:val="22"/>
          <w:szCs w:val="22"/>
          <w:lang w:val="en-GB"/>
        </w:rPr>
        <w:t xml:space="preserve">not </w:t>
      </w:r>
      <w:r w:rsidRPr="008241D5">
        <w:rPr>
          <w:rFonts w:eastAsia="Times New Roman"/>
          <w:sz w:val="22"/>
          <w:szCs w:val="22"/>
          <w:lang w:val="en-GB"/>
        </w:rPr>
        <w:t>significantly</w:t>
      </w:r>
      <w:r w:rsidR="005049FB">
        <w:rPr>
          <w:rFonts w:eastAsia="Times New Roman"/>
          <w:sz w:val="22"/>
          <w:szCs w:val="22"/>
          <w:lang w:val="en-GB"/>
        </w:rPr>
        <w:t xml:space="preserve"> </w:t>
      </w:r>
      <w:r w:rsidR="005049FB" w:rsidRPr="008241D5">
        <w:rPr>
          <w:rFonts w:eastAsia="Times New Roman"/>
          <w:sz w:val="22"/>
          <w:szCs w:val="22"/>
          <w:lang w:val="en-GB"/>
        </w:rPr>
        <w:t>engaged</w:t>
      </w:r>
      <w:r w:rsidRPr="008241D5">
        <w:rPr>
          <w:rFonts w:eastAsia="Times New Roman"/>
          <w:sz w:val="22"/>
          <w:szCs w:val="22"/>
          <w:lang w:val="en-GB"/>
        </w:rPr>
        <w:t xml:space="preserve"> in foreign business.</w:t>
      </w:r>
    </w:p>
    <w:p w14:paraId="4CD2CDE7" w14:textId="77777777" w:rsidR="00021F28" w:rsidRPr="008241D5" w:rsidRDefault="00021F28" w:rsidP="00C36AEF">
      <w:pPr>
        <w:tabs>
          <w:tab w:val="left" w:pos="180"/>
          <w:tab w:val="left" w:pos="810"/>
        </w:tabs>
        <w:ind w:left="360" w:firstLine="180"/>
        <w:jc w:val="both"/>
        <w:rPr>
          <w:rFonts w:eastAsia="Times New Roman"/>
          <w:szCs w:val="24"/>
          <w:lang w:val="en-GB"/>
        </w:rPr>
      </w:pPr>
    </w:p>
    <w:p w14:paraId="77110CD1" w14:textId="77777777" w:rsidR="00612663" w:rsidRDefault="00612663">
      <w:pPr>
        <w:suppressAutoHyphens w:val="0"/>
        <w:rPr>
          <w:b/>
          <w:bCs/>
          <w:sz w:val="22"/>
          <w:szCs w:val="24"/>
          <w:lang w:val="en-GB" w:bidi="ar-SA"/>
        </w:rPr>
      </w:pPr>
      <w:r>
        <w:rPr>
          <w:b/>
          <w:bCs/>
          <w:szCs w:val="24"/>
        </w:rPr>
        <w:br w:type="page"/>
      </w:r>
    </w:p>
    <w:p w14:paraId="73BDCE47" w14:textId="749AF0B4" w:rsidR="002D4991" w:rsidRPr="008241D5" w:rsidRDefault="002D4991" w:rsidP="002D4991">
      <w:pPr>
        <w:pStyle w:val="ListParagraph"/>
        <w:numPr>
          <w:ilvl w:val="0"/>
          <w:numId w:val="7"/>
        </w:numPr>
        <w:ind w:left="540" w:hanging="540"/>
        <w:rPr>
          <w:b/>
          <w:bCs/>
          <w:szCs w:val="24"/>
        </w:rPr>
      </w:pPr>
      <w:r w:rsidRPr="008241D5">
        <w:rPr>
          <w:b/>
          <w:bCs/>
          <w:szCs w:val="24"/>
        </w:rPr>
        <w:t>Interest income</w:t>
      </w:r>
    </w:p>
    <w:p w14:paraId="0AD7B03C" w14:textId="77777777" w:rsidR="002D4991" w:rsidRPr="008241D5" w:rsidRDefault="002D4991" w:rsidP="00976753">
      <w:pPr>
        <w:ind w:left="540" w:right="-28"/>
        <w:jc w:val="both"/>
        <w:rPr>
          <w:rFonts w:eastAsia="Times New Roman"/>
          <w:szCs w:val="24"/>
          <w:lang w:val="en-GB"/>
        </w:rPr>
      </w:pPr>
    </w:p>
    <w:tbl>
      <w:tblPr>
        <w:tblW w:w="9304" w:type="dxa"/>
        <w:tblInd w:w="414" w:type="dxa"/>
        <w:tblLayout w:type="fixed"/>
        <w:tblLook w:val="0000" w:firstRow="0" w:lastRow="0" w:firstColumn="0" w:lastColumn="0" w:noHBand="0" w:noVBand="0"/>
      </w:tblPr>
      <w:tblGrid>
        <w:gridCol w:w="3184"/>
        <w:gridCol w:w="1352"/>
        <w:gridCol w:w="268"/>
        <w:gridCol w:w="1264"/>
        <w:gridCol w:w="268"/>
        <w:gridCol w:w="1350"/>
        <w:gridCol w:w="236"/>
        <w:gridCol w:w="1382"/>
      </w:tblGrid>
      <w:tr w:rsidR="008A2FA4" w:rsidRPr="008241D5" w14:paraId="7F768FFA" w14:textId="4B9D7D00" w:rsidTr="008804E1">
        <w:trPr>
          <w:trHeight w:val="40"/>
        </w:trPr>
        <w:tc>
          <w:tcPr>
            <w:tcW w:w="3184" w:type="dxa"/>
          </w:tcPr>
          <w:p w14:paraId="46B9D342" w14:textId="77777777" w:rsidR="008A2FA4" w:rsidRPr="008241D5" w:rsidRDefault="008A2FA4" w:rsidP="00CE748A">
            <w:pPr>
              <w:snapToGrid w:val="0"/>
              <w:ind w:right="-318"/>
              <w:rPr>
                <w:rFonts w:eastAsia="Times New Roman"/>
                <w:b/>
                <w:bCs/>
                <w:sz w:val="20"/>
                <w:szCs w:val="20"/>
                <w:lang w:val="en-GB"/>
              </w:rPr>
            </w:pPr>
          </w:p>
        </w:tc>
        <w:tc>
          <w:tcPr>
            <w:tcW w:w="2884" w:type="dxa"/>
            <w:gridSpan w:val="3"/>
          </w:tcPr>
          <w:p w14:paraId="61EA6EB4" w14:textId="77777777" w:rsidR="008A2FA4" w:rsidRPr="008241D5"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79A5E686" w14:textId="77777777" w:rsidR="008A2FA4" w:rsidRPr="008241D5" w:rsidRDefault="008A2FA4" w:rsidP="00CE748A">
            <w:pPr>
              <w:ind w:left="-108" w:right="-117"/>
              <w:jc w:val="center"/>
              <w:rPr>
                <w:rFonts w:eastAsia="Times New Roman"/>
                <w:sz w:val="20"/>
                <w:szCs w:val="20"/>
                <w:lang w:val="en-GB"/>
              </w:rPr>
            </w:pPr>
            <w:r w:rsidRPr="008241D5">
              <w:rPr>
                <w:b/>
                <w:bCs/>
                <w:sz w:val="20"/>
                <w:szCs w:val="20"/>
                <w:lang w:val="en-GB"/>
              </w:rPr>
              <w:t>financial statements</w:t>
            </w:r>
          </w:p>
        </w:tc>
        <w:tc>
          <w:tcPr>
            <w:tcW w:w="268" w:type="dxa"/>
          </w:tcPr>
          <w:p w14:paraId="6C899B89" w14:textId="77777777" w:rsidR="008A2FA4" w:rsidRPr="008241D5" w:rsidRDefault="008A2FA4" w:rsidP="00CE748A">
            <w:pPr>
              <w:snapToGrid w:val="0"/>
              <w:ind w:left="-108" w:right="-117"/>
              <w:jc w:val="center"/>
              <w:rPr>
                <w:rFonts w:eastAsia="Times New Roman"/>
                <w:sz w:val="20"/>
                <w:szCs w:val="20"/>
                <w:lang w:val="en-GB"/>
              </w:rPr>
            </w:pPr>
          </w:p>
        </w:tc>
        <w:tc>
          <w:tcPr>
            <w:tcW w:w="2968" w:type="dxa"/>
            <w:gridSpan w:val="3"/>
          </w:tcPr>
          <w:p w14:paraId="0E35B9E5" w14:textId="77777777" w:rsidR="006F1B1C"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Separate</w:t>
            </w:r>
            <w:r w:rsidRPr="008241D5">
              <w:rPr>
                <w:rFonts w:cs="Times New Roman"/>
                <w:sz w:val="20"/>
                <w:cs/>
                <w:lang w:bidi="th-TH"/>
              </w:rPr>
              <w:t xml:space="preserve"> </w:t>
            </w:r>
          </w:p>
          <w:p w14:paraId="73D1380C" w14:textId="3E13872E" w:rsidR="008A2FA4" w:rsidRPr="008241D5" w:rsidRDefault="008A2FA4" w:rsidP="00CE748A">
            <w:pPr>
              <w:pStyle w:val="acctmergecolhdg"/>
              <w:numPr>
                <w:ilvl w:val="0"/>
                <w:numId w:val="0"/>
              </w:numPr>
              <w:spacing w:line="240" w:lineRule="exact"/>
              <w:ind w:left="11" w:right="-28" w:firstLine="36"/>
              <w:rPr>
                <w:rFonts w:cs="Times New Roman"/>
                <w:sz w:val="20"/>
              </w:rPr>
            </w:pPr>
            <w:r w:rsidRPr="008241D5">
              <w:rPr>
                <w:rFonts w:cs="Times New Roman"/>
                <w:sz w:val="20"/>
              </w:rPr>
              <w:t xml:space="preserve">financial statements </w:t>
            </w:r>
          </w:p>
        </w:tc>
      </w:tr>
      <w:tr w:rsidR="000F3E3F" w:rsidRPr="008241D5" w14:paraId="118F5DF5" w14:textId="3C601667" w:rsidTr="008A2FA4">
        <w:tc>
          <w:tcPr>
            <w:tcW w:w="3184" w:type="dxa"/>
          </w:tcPr>
          <w:p w14:paraId="05676BAA" w14:textId="77777777" w:rsidR="000F3E3F" w:rsidRPr="008241D5" w:rsidRDefault="000F3E3F" w:rsidP="000F3E3F">
            <w:pPr>
              <w:snapToGrid w:val="0"/>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1352" w:type="dxa"/>
          </w:tcPr>
          <w:p w14:paraId="440D15D2" w14:textId="0F5FE1A2"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68" w:type="dxa"/>
          </w:tcPr>
          <w:p w14:paraId="450AFA3F" w14:textId="77777777" w:rsidR="000F3E3F" w:rsidRPr="008241D5" w:rsidRDefault="000F3E3F" w:rsidP="000F3E3F">
            <w:pPr>
              <w:snapToGrid w:val="0"/>
              <w:ind w:left="-108" w:right="-117"/>
              <w:jc w:val="center"/>
              <w:rPr>
                <w:rFonts w:eastAsia="Times New Roman"/>
                <w:sz w:val="20"/>
                <w:szCs w:val="20"/>
                <w:lang w:val="en-GB"/>
              </w:rPr>
            </w:pPr>
          </w:p>
        </w:tc>
        <w:tc>
          <w:tcPr>
            <w:tcW w:w="1264" w:type="dxa"/>
          </w:tcPr>
          <w:p w14:paraId="66DA8681" w14:textId="3036B59C"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268" w:type="dxa"/>
          </w:tcPr>
          <w:p w14:paraId="6866FFB1" w14:textId="77777777" w:rsidR="000F3E3F" w:rsidRPr="008241D5" w:rsidRDefault="000F3E3F" w:rsidP="000F3E3F">
            <w:pPr>
              <w:snapToGrid w:val="0"/>
              <w:ind w:left="-108" w:right="-117"/>
              <w:jc w:val="center"/>
              <w:rPr>
                <w:rFonts w:eastAsia="Times New Roman"/>
                <w:sz w:val="20"/>
                <w:szCs w:val="20"/>
                <w:lang w:val="en-GB"/>
              </w:rPr>
            </w:pPr>
          </w:p>
        </w:tc>
        <w:tc>
          <w:tcPr>
            <w:tcW w:w="1350" w:type="dxa"/>
          </w:tcPr>
          <w:p w14:paraId="192E79CF" w14:textId="1FD13567"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36" w:type="dxa"/>
          </w:tcPr>
          <w:p w14:paraId="7128FBD5" w14:textId="77777777" w:rsidR="000F3E3F" w:rsidRPr="008241D5" w:rsidRDefault="000F3E3F" w:rsidP="000F3E3F">
            <w:pPr>
              <w:ind w:left="-108" w:right="-117"/>
              <w:jc w:val="center"/>
              <w:rPr>
                <w:bCs/>
                <w:sz w:val="20"/>
                <w:szCs w:val="20"/>
                <w:lang w:val="en-GB"/>
              </w:rPr>
            </w:pPr>
          </w:p>
        </w:tc>
        <w:tc>
          <w:tcPr>
            <w:tcW w:w="1382" w:type="dxa"/>
          </w:tcPr>
          <w:p w14:paraId="4D483294" w14:textId="20F01F27" w:rsidR="000F3E3F" w:rsidRPr="008241D5" w:rsidRDefault="000F3E3F" w:rsidP="000F3E3F">
            <w:pPr>
              <w:ind w:left="-108" w:right="-117"/>
              <w:jc w:val="center"/>
              <w:rPr>
                <w:bCs/>
                <w:sz w:val="20"/>
                <w:szCs w:val="20"/>
                <w:lang w:val="en-GB"/>
              </w:rPr>
            </w:pPr>
            <w:r w:rsidRPr="008241D5">
              <w:rPr>
                <w:bCs/>
                <w:sz w:val="20"/>
                <w:szCs w:val="20"/>
                <w:lang w:val="en-GB"/>
              </w:rPr>
              <w:t>202</w:t>
            </w:r>
            <w:r>
              <w:rPr>
                <w:bCs/>
                <w:sz w:val="20"/>
                <w:szCs w:val="20"/>
                <w:lang w:val="en-GB"/>
              </w:rPr>
              <w:t>4</w:t>
            </w:r>
          </w:p>
        </w:tc>
      </w:tr>
      <w:tr w:rsidR="00021F28" w:rsidRPr="008241D5" w14:paraId="250490E4" w14:textId="1561B7EE" w:rsidTr="008804E1">
        <w:trPr>
          <w:trHeight w:val="74"/>
        </w:trPr>
        <w:tc>
          <w:tcPr>
            <w:tcW w:w="3184" w:type="dxa"/>
          </w:tcPr>
          <w:p w14:paraId="1AC05D3F" w14:textId="77777777" w:rsidR="00021F28" w:rsidRPr="008241D5" w:rsidRDefault="00021F28" w:rsidP="008A2FA4">
            <w:pPr>
              <w:snapToGrid w:val="0"/>
              <w:ind w:left="38" w:right="-318"/>
              <w:jc w:val="both"/>
              <w:rPr>
                <w:rFonts w:eastAsia="Times New Roman"/>
                <w:b/>
                <w:bCs/>
                <w:sz w:val="20"/>
                <w:szCs w:val="20"/>
                <w:lang w:val="en-GB"/>
              </w:rPr>
            </w:pPr>
          </w:p>
        </w:tc>
        <w:tc>
          <w:tcPr>
            <w:tcW w:w="6120" w:type="dxa"/>
            <w:gridSpan w:val="7"/>
          </w:tcPr>
          <w:p w14:paraId="60D9D7BC" w14:textId="3D2DADAE" w:rsidR="00021F28" w:rsidRPr="008241D5" w:rsidRDefault="00021F28" w:rsidP="008A2FA4">
            <w:pPr>
              <w:ind w:left="-108" w:right="-110"/>
              <w:jc w:val="center"/>
              <w:rPr>
                <w:rFonts w:eastAsia="Times New Roman"/>
                <w:i/>
                <w:iCs/>
                <w:sz w:val="20"/>
                <w:szCs w:val="20"/>
                <w:cs/>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D512A0" w:rsidRPr="008241D5" w14:paraId="09BD7B38" w14:textId="203642EE" w:rsidTr="008A2FA4">
        <w:tc>
          <w:tcPr>
            <w:tcW w:w="3184" w:type="dxa"/>
            <w:vAlign w:val="bottom"/>
          </w:tcPr>
          <w:p w14:paraId="3B372FCE" w14:textId="10791E16" w:rsidR="00D512A0" w:rsidRPr="008241D5" w:rsidRDefault="00D512A0" w:rsidP="00D512A0">
            <w:pPr>
              <w:ind w:left="38"/>
              <w:rPr>
                <w:rFonts w:eastAsia="Times New Roman"/>
                <w:sz w:val="20"/>
                <w:szCs w:val="20"/>
                <w:lang w:val="en-GB"/>
              </w:rPr>
            </w:pPr>
            <w:r w:rsidRPr="008241D5">
              <w:rPr>
                <w:rFonts w:eastAsia="Times New Roman"/>
                <w:sz w:val="20"/>
                <w:szCs w:val="20"/>
                <w:lang w:val="en-GB" w:eastAsia="th-TH"/>
              </w:rPr>
              <w:t>Interbank and money market items</w:t>
            </w:r>
          </w:p>
        </w:tc>
        <w:tc>
          <w:tcPr>
            <w:tcW w:w="1352" w:type="dxa"/>
          </w:tcPr>
          <w:p w14:paraId="4F31B56C" w14:textId="5B92D34B" w:rsidR="00D512A0" w:rsidRPr="00D512A0" w:rsidRDefault="00D512A0" w:rsidP="00D512A0">
            <w:pPr>
              <w:tabs>
                <w:tab w:val="decimal" w:pos="970"/>
              </w:tabs>
              <w:snapToGrid w:val="0"/>
              <w:ind w:left="-108"/>
              <w:rPr>
                <w:sz w:val="20"/>
                <w:szCs w:val="20"/>
                <w:lang w:val="en-GB"/>
              </w:rPr>
            </w:pPr>
            <w:r w:rsidRPr="00D512A0">
              <w:rPr>
                <w:sz w:val="20"/>
                <w:szCs w:val="20"/>
              </w:rPr>
              <w:t>9,462</w:t>
            </w:r>
          </w:p>
        </w:tc>
        <w:tc>
          <w:tcPr>
            <w:tcW w:w="268" w:type="dxa"/>
            <w:vAlign w:val="bottom"/>
          </w:tcPr>
          <w:p w14:paraId="4109C3EE" w14:textId="77777777" w:rsidR="00D512A0" w:rsidRPr="00D512A0" w:rsidRDefault="00D512A0" w:rsidP="00D512A0">
            <w:pPr>
              <w:tabs>
                <w:tab w:val="decimal" w:pos="887"/>
              </w:tabs>
              <w:snapToGrid w:val="0"/>
              <w:ind w:left="-108"/>
              <w:jc w:val="right"/>
              <w:rPr>
                <w:rFonts w:eastAsia="Times New Roman"/>
                <w:sz w:val="20"/>
                <w:szCs w:val="20"/>
                <w:lang w:val="en-GB"/>
              </w:rPr>
            </w:pPr>
          </w:p>
        </w:tc>
        <w:tc>
          <w:tcPr>
            <w:tcW w:w="1264" w:type="dxa"/>
          </w:tcPr>
          <w:p w14:paraId="2EAE572E" w14:textId="70E385C4" w:rsidR="00D512A0" w:rsidRPr="00D512A0" w:rsidRDefault="00D512A0" w:rsidP="00D512A0">
            <w:pPr>
              <w:tabs>
                <w:tab w:val="decimal" w:pos="970"/>
              </w:tabs>
              <w:snapToGrid w:val="0"/>
              <w:ind w:left="-108"/>
              <w:rPr>
                <w:rFonts w:eastAsia="Times New Roman"/>
                <w:sz w:val="20"/>
                <w:szCs w:val="20"/>
                <w:lang w:val="en-GB"/>
              </w:rPr>
            </w:pPr>
            <w:r w:rsidRPr="00D512A0">
              <w:rPr>
                <w:sz w:val="20"/>
                <w:szCs w:val="20"/>
              </w:rPr>
              <w:t xml:space="preserve"> 9,949 </w:t>
            </w:r>
          </w:p>
        </w:tc>
        <w:tc>
          <w:tcPr>
            <w:tcW w:w="268" w:type="dxa"/>
            <w:vAlign w:val="bottom"/>
          </w:tcPr>
          <w:p w14:paraId="715351C1" w14:textId="77777777" w:rsidR="00D512A0" w:rsidRPr="00D512A0" w:rsidRDefault="00D512A0" w:rsidP="00D512A0">
            <w:pPr>
              <w:tabs>
                <w:tab w:val="decimal" w:pos="887"/>
              </w:tabs>
              <w:snapToGrid w:val="0"/>
              <w:ind w:left="-108"/>
              <w:jc w:val="center"/>
              <w:rPr>
                <w:rFonts w:eastAsia="Times New Roman"/>
                <w:sz w:val="20"/>
                <w:szCs w:val="20"/>
                <w:lang w:val="en-GB"/>
              </w:rPr>
            </w:pPr>
          </w:p>
        </w:tc>
        <w:tc>
          <w:tcPr>
            <w:tcW w:w="1350" w:type="dxa"/>
          </w:tcPr>
          <w:p w14:paraId="24745559" w14:textId="45AADF9A" w:rsidR="00D512A0" w:rsidRPr="00D512A0" w:rsidRDefault="00D512A0" w:rsidP="00D512A0">
            <w:pPr>
              <w:tabs>
                <w:tab w:val="decimal" w:pos="1043"/>
              </w:tabs>
              <w:snapToGrid w:val="0"/>
              <w:ind w:left="-108" w:right="-139"/>
              <w:rPr>
                <w:sz w:val="20"/>
                <w:szCs w:val="20"/>
                <w:lang w:val="en-GB"/>
              </w:rPr>
            </w:pPr>
            <w:r w:rsidRPr="00D512A0">
              <w:rPr>
                <w:sz w:val="20"/>
                <w:szCs w:val="20"/>
              </w:rPr>
              <w:t>26</w:t>
            </w:r>
          </w:p>
        </w:tc>
        <w:tc>
          <w:tcPr>
            <w:tcW w:w="236" w:type="dxa"/>
          </w:tcPr>
          <w:p w14:paraId="5A6F3D05" w14:textId="77777777" w:rsidR="00D512A0" w:rsidRPr="008241D5" w:rsidRDefault="00D512A0" w:rsidP="00D512A0">
            <w:pPr>
              <w:tabs>
                <w:tab w:val="decimal" w:pos="1043"/>
              </w:tabs>
              <w:snapToGrid w:val="0"/>
              <w:ind w:left="-108" w:right="-139"/>
              <w:rPr>
                <w:sz w:val="20"/>
                <w:szCs w:val="22"/>
                <w:lang w:val="en-GB"/>
              </w:rPr>
            </w:pPr>
          </w:p>
        </w:tc>
        <w:tc>
          <w:tcPr>
            <w:tcW w:w="1382" w:type="dxa"/>
          </w:tcPr>
          <w:p w14:paraId="5CB2730F" w14:textId="0F69795B" w:rsidR="00D512A0" w:rsidRPr="008241D5" w:rsidRDefault="00D512A0" w:rsidP="00D512A0">
            <w:pPr>
              <w:tabs>
                <w:tab w:val="decimal" w:pos="1043"/>
              </w:tabs>
              <w:snapToGrid w:val="0"/>
              <w:ind w:left="-108" w:right="-139"/>
              <w:rPr>
                <w:sz w:val="20"/>
                <w:szCs w:val="22"/>
                <w:lang w:val="en-GB"/>
              </w:rPr>
            </w:pPr>
            <w:r w:rsidRPr="00164054">
              <w:rPr>
                <w:sz w:val="20"/>
                <w:szCs w:val="20"/>
              </w:rPr>
              <w:t xml:space="preserve"> 55 </w:t>
            </w:r>
          </w:p>
        </w:tc>
      </w:tr>
      <w:tr w:rsidR="00D512A0" w:rsidRPr="008241D5" w14:paraId="6A6748CF" w14:textId="44F4F50B" w:rsidTr="008804E1">
        <w:tc>
          <w:tcPr>
            <w:tcW w:w="3184" w:type="dxa"/>
            <w:vAlign w:val="bottom"/>
          </w:tcPr>
          <w:p w14:paraId="452CDAAD" w14:textId="0E6862DA" w:rsidR="00D512A0" w:rsidRPr="008241D5" w:rsidRDefault="00D512A0" w:rsidP="00D512A0">
            <w:pPr>
              <w:ind w:left="38"/>
              <w:rPr>
                <w:rFonts w:eastAsia="Times New Roman"/>
                <w:sz w:val="20"/>
                <w:szCs w:val="20"/>
                <w:cs/>
                <w:lang w:val="en-GB"/>
              </w:rPr>
            </w:pPr>
            <w:r w:rsidRPr="008241D5">
              <w:rPr>
                <w:rFonts w:eastAsia="Times New Roman"/>
                <w:sz w:val="20"/>
                <w:szCs w:val="20"/>
                <w:lang w:val="en-GB" w:eastAsia="th-TH"/>
              </w:rPr>
              <w:t>Investments and trading transactions</w:t>
            </w:r>
          </w:p>
        </w:tc>
        <w:tc>
          <w:tcPr>
            <w:tcW w:w="1352" w:type="dxa"/>
          </w:tcPr>
          <w:p w14:paraId="64CDF5B0" w14:textId="2AC0CD5F" w:rsidR="00D512A0" w:rsidRPr="00D512A0" w:rsidRDefault="00D512A0" w:rsidP="00D512A0">
            <w:pPr>
              <w:tabs>
                <w:tab w:val="decimal" w:pos="970"/>
              </w:tabs>
              <w:snapToGrid w:val="0"/>
              <w:ind w:left="-108"/>
              <w:rPr>
                <w:sz w:val="20"/>
                <w:szCs w:val="20"/>
                <w:lang w:val="en-GB"/>
              </w:rPr>
            </w:pPr>
            <w:r w:rsidRPr="00D512A0">
              <w:rPr>
                <w:sz w:val="20"/>
                <w:szCs w:val="20"/>
              </w:rPr>
              <w:t>1,210</w:t>
            </w:r>
          </w:p>
        </w:tc>
        <w:tc>
          <w:tcPr>
            <w:tcW w:w="268" w:type="dxa"/>
            <w:vAlign w:val="bottom"/>
          </w:tcPr>
          <w:p w14:paraId="4C574EC8" w14:textId="77777777" w:rsidR="00D512A0" w:rsidRPr="00D512A0" w:rsidRDefault="00D512A0" w:rsidP="00D512A0">
            <w:pPr>
              <w:tabs>
                <w:tab w:val="decimal" w:pos="887"/>
              </w:tabs>
              <w:snapToGrid w:val="0"/>
              <w:ind w:left="-108"/>
              <w:jc w:val="right"/>
              <w:rPr>
                <w:rFonts w:eastAsia="Times New Roman"/>
                <w:sz w:val="20"/>
                <w:szCs w:val="20"/>
                <w:lang w:val="en-GB"/>
              </w:rPr>
            </w:pPr>
          </w:p>
        </w:tc>
        <w:tc>
          <w:tcPr>
            <w:tcW w:w="1264" w:type="dxa"/>
          </w:tcPr>
          <w:p w14:paraId="4C76336F" w14:textId="1727FD4B" w:rsidR="00D512A0" w:rsidRPr="00D512A0" w:rsidRDefault="00D512A0" w:rsidP="00D512A0">
            <w:pPr>
              <w:tabs>
                <w:tab w:val="decimal" w:pos="970"/>
              </w:tabs>
              <w:snapToGrid w:val="0"/>
              <w:ind w:left="-108"/>
              <w:rPr>
                <w:sz w:val="20"/>
                <w:szCs w:val="20"/>
                <w:lang w:val="en-GB"/>
              </w:rPr>
            </w:pPr>
            <w:r w:rsidRPr="00D512A0">
              <w:rPr>
                <w:sz w:val="20"/>
                <w:szCs w:val="20"/>
              </w:rPr>
              <w:t xml:space="preserve"> 1,112 </w:t>
            </w:r>
          </w:p>
        </w:tc>
        <w:tc>
          <w:tcPr>
            <w:tcW w:w="268" w:type="dxa"/>
            <w:vAlign w:val="bottom"/>
          </w:tcPr>
          <w:p w14:paraId="6DA00EED" w14:textId="77777777" w:rsidR="00D512A0" w:rsidRPr="00D512A0" w:rsidRDefault="00D512A0" w:rsidP="00D512A0">
            <w:pPr>
              <w:snapToGrid w:val="0"/>
              <w:ind w:left="-108" w:right="15"/>
              <w:jc w:val="right"/>
              <w:rPr>
                <w:rFonts w:eastAsia="Times New Roman"/>
                <w:sz w:val="20"/>
                <w:szCs w:val="20"/>
                <w:lang w:val="en-GB"/>
              </w:rPr>
            </w:pPr>
          </w:p>
        </w:tc>
        <w:tc>
          <w:tcPr>
            <w:tcW w:w="1350" w:type="dxa"/>
          </w:tcPr>
          <w:p w14:paraId="30697FA0" w14:textId="58257E2C" w:rsidR="00D512A0" w:rsidRPr="00CC21A1" w:rsidRDefault="00D512A0" w:rsidP="00D512A0">
            <w:pPr>
              <w:tabs>
                <w:tab w:val="decimal" w:pos="525"/>
              </w:tabs>
              <w:snapToGrid w:val="0"/>
              <w:ind w:left="-108"/>
              <w:jc w:val="center"/>
              <w:rPr>
                <w:rFonts w:cstheme="minorBidi"/>
                <w:sz w:val="20"/>
                <w:szCs w:val="20"/>
                <w:lang w:val="en-GB"/>
              </w:rPr>
            </w:pPr>
            <w:r w:rsidRPr="00D512A0">
              <w:rPr>
                <w:sz w:val="20"/>
                <w:szCs w:val="20"/>
              </w:rPr>
              <w:t>-</w:t>
            </w:r>
            <w:r w:rsidR="00CC21A1">
              <w:rPr>
                <w:rFonts w:cstheme="minorBidi" w:hint="cs"/>
                <w:sz w:val="20"/>
                <w:szCs w:val="20"/>
                <w:cs/>
                <w:lang w:val="en-GB"/>
              </w:rPr>
              <w:t xml:space="preserve">  </w:t>
            </w:r>
          </w:p>
        </w:tc>
        <w:tc>
          <w:tcPr>
            <w:tcW w:w="236" w:type="dxa"/>
          </w:tcPr>
          <w:p w14:paraId="1C87C687" w14:textId="77777777" w:rsidR="00D512A0" w:rsidRPr="008241D5" w:rsidRDefault="00D512A0" w:rsidP="00D512A0">
            <w:pPr>
              <w:tabs>
                <w:tab w:val="decimal" w:pos="832"/>
              </w:tabs>
              <w:snapToGrid w:val="0"/>
              <w:ind w:left="-108" w:right="-139"/>
              <w:rPr>
                <w:sz w:val="20"/>
                <w:szCs w:val="22"/>
                <w:lang w:val="en-GB"/>
              </w:rPr>
            </w:pPr>
          </w:p>
        </w:tc>
        <w:tc>
          <w:tcPr>
            <w:tcW w:w="1382" w:type="dxa"/>
          </w:tcPr>
          <w:p w14:paraId="046984BC" w14:textId="3E6BFD7C" w:rsidR="00D512A0" w:rsidRPr="00367E58" w:rsidRDefault="00D512A0" w:rsidP="00D512A0">
            <w:pPr>
              <w:tabs>
                <w:tab w:val="decimal" w:pos="525"/>
              </w:tabs>
              <w:snapToGrid w:val="0"/>
              <w:ind w:left="-108"/>
              <w:jc w:val="center"/>
              <w:rPr>
                <w:sz w:val="20"/>
                <w:szCs w:val="22"/>
              </w:rPr>
            </w:pPr>
            <w:r w:rsidRPr="00164054">
              <w:rPr>
                <w:sz w:val="20"/>
                <w:szCs w:val="20"/>
              </w:rPr>
              <w:t xml:space="preserve"> -  </w:t>
            </w:r>
          </w:p>
        </w:tc>
      </w:tr>
      <w:tr w:rsidR="00D512A0" w:rsidRPr="008241D5" w14:paraId="75B5262A" w14:textId="5F15DCB0" w:rsidTr="008804E1">
        <w:tc>
          <w:tcPr>
            <w:tcW w:w="3184" w:type="dxa"/>
            <w:vAlign w:val="bottom"/>
          </w:tcPr>
          <w:p w14:paraId="590DB5AF" w14:textId="3620E1EE" w:rsidR="00D512A0" w:rsidRPr="008241D5" w:rsidRDefault="00D512A0" w:rsidP="00D512A0">
            <w:pPr>
              <w:ind w:left="38"/>
              <w:rPr>
                <w:rFonts w:eastAsia="Times New Roman"/>
                <w:sz w:val="20"/>
                <w:szCs w:val="20"/>
                <w:lang w:val="en-GB"/>
              </w:rPr>
            </w:pPr>
            <w:r w:rsidRPr="008241D5">
              <w:rPr>
                <w:rFonts w:eastAsia="Times New Roman"/>
                <w:sz w:val="20"/>
                <w:szCs w:val="20"/>
                <w:lang w:val="en-GB" w:eastAsia="th-TH"/>
              </w:rPr>
              <w:t>Investments in debt instruments</w:t>
            </w:r>
          </w:p>
        </w:tc>
        <w:tc>
          <w:tcPr>
            <w:tcW w:w="1352" w:type="dxa"/>
          </w:tcPr>
          <w:p w14:paraId="7DFFE040" w14:textId="41938948" w:rsidR="00D512A0" w:rsidRPr="00D512A0" w:rsidRDefault="00D512A0" w:rsidP="00D512A0">
            <w:pPr>
              <w:tabs>
                <w:tab w:val="decimal" w:pos="970"/>
              </w:tabs>
              <w:snapToGrid w:val="0"/>
              <w:ind w:left="-108"/>
              <w:rPr>
                <w:sz w:val="20"/>
                <w:szCs w:val="20"/>
                <w:lang w:val="en-GB"/>
              </w:rPr>
            </w:pPr>
            <w:r w:rsidRPr="00D512A0">
              <w:rPr>
                <w:sz w:val="20"/>
                <w:szCs w:val="20"/>
              </w:rPr>
              <w:t>7,679</w:t>
            </w:r>
          </w:p>
        </w:tc>
        <w:tc>
          <w:tcPr>
            <w:tcW w:w="268" w:type="dxa"/>
            <w:vAlign w:val="bottom"/>
          </w:tcPr>
          <w:p w14:paraId="5C4AFABF" w14:textId="77777777" w:rsidR="00D512A0" w:rsidRPr="00D512A0" w:rsidRDefault="00D512A0" w:rsidP="00D512A0">
            <w:pPr>
              <w:tabs>
                <w:tab w:val="decimal" w:pos="887"/>
              </w:tabs>
              <w:snapToGrid w:val="0"/>
              <w:ind w:left="-108"/>
              <w:jc w:val="right"/>
              <w:rPr>
                <w:rFonts w:eastAsia="Times New Roman"/>
                <w:sz w:val="20"/>
                <w:szCs w:val="20"/>
                <w:lang w:val="en-GB"/>
              </w:rPr>
            </w:pPr>
          </w:p>
        </w:tc>
        <w:tc>
          <w:tcPr>
            <w:tcW w:w="1264" w:type="dxa"/>
          </w:tcPr>
          <w:p w14:paraId="43826932" w14:textId="7ABFDC50" w:rsidR="00D512A0" w:rsidRPr="00D512A0" w:rsidRDefault="00D512A0" w:rsidP="00D512A0">
            <w:pPr>
              <w:tabs>
                <w:tab w:val="decimal" w:pos="970"/>
              </w:tabs>
              <w:snapToGrid w:val="0"/>
              <w:ind w:left="-108"/>
              <w:rPr>
                <w:sz w:val="20"/>
                <w:szCs w:val="20"/>
                <w:lang w:val="en-GB"/>
              </w:rPr>
            </w:pPr>
            <w:r w:rsidRPr="00D512A0">
              <w:rPr>
                <w:sz w:val="20"/>
                <w:szCs w:val="20"/>
              </w:rPr>
              <w:t xml:space="preserve"> 8,399 </w:t>
            </w:r>
          </w:p>
        </w:tc>
        <w:tc>
          <w:tcPr>
            <w:tcW w:w="268" w:type="dxa"/>
            <w:vAlign w:val="bottom"/>
          </w:tcPr>
          <w:p w14:paraId="7D0A8E02" w14:textId="77777777" w:rsidR="00D512A0" w:rsidRPr="00D512A0" w:rsidRDefault="00D512A0" w:rsidP="00D512A0">
            <w:pPr>
              <w:snapToGrid w:val="0"/>
              <w:ind w:left="-108" w:right="15"/>
              <w:jc w:val="right"/>
              <w:rPr>
                <w:rFonts w:eastAsia="Times New Roman"/>
                <w:sz w:val="20"/>
                <w:szCs w:val="20"/>
                <w:lang w:val="en-GB"/>
              </w:rPr>
            </w:pPr>
          </w:p>
        </w:tc>
        <w:tc>
          <w:tcPr>
            <w:tcW w:w="1350" w:type="dxa"/>
          </w:tcPr>
          <w:p w14:paraId="18F6E3AE" w14:textId="1FDC0E83" w:rsidR="00D512A0" w:rsidRPr="00CC21A1" w:rsidRDefault="00D512A0" w:rsidP="00D512A0">
            <w:pPr>
              <w:tabs>
                <w:tab w:val="decimal" w:pos="525"/>
              </w:tabs>
              <w:snapToGrid w:val="0"/>
              <w:ind w:left="-108"/>
              <w:jc w:val="center"/>
              <w:rPr>
                <w:rFonts w:cstheme="minorBidi"/>
                <w:sz w:val="20"/>
                <w:szCs w:val="20"/>
                <w:lang w:val="en-GB"/>
              </w:rPr>
            </w:pPr>
            <w:r w:rsidRPr="00D512A0">
              <w:rPr>
                <w:sz w:val="20"/>
                <w:szCs w:val="20"/>
              </w:rPr>
              <w:t>-</w:t>
            </w:r>
            <w:r w:rsidR="00CC21A1">
              <w:rPr>
                <w:rFonts w:cstheme="minorBidi" w:hint="cs"/>
                <w:sz w:val="20"/>
                <w:szCs w:val="20"/>
                <w:cs/>
                <w:lang w:val="en-GB"/>
              </w:rPr>
              <w:t xml:space="preserve">  </w:t>
            </w:r>
          </w:p>
        </w:tc>
        <w:tc>
          <w:tcPr>
            <w:tcW w:w="236" w:type="dxa"/>
          </w:tcPr>
          <w:p w14:paraId="38FF974C" w14:textId="77777777" w:rsidR="00D512A0" w:rsidRPr="008241D5" w:rsidRDefault="00D512A0" w:rsidP="00D512A0">
            <w:pPr>
              <w:tabs>
                <w:tab w:val="decimal" w:pos="1043"/>
              </w:tabs>
              <w:snapToGrid w:val="0"/>
              <w:ind w:left="-108" w:right="-139"/>
              <w:rPr>
                <w:sz w:val="20"/>
                <w:szCs w:val="22"/>
                <w:lang w:val="en-GB"/>
              </w:rPr>
            </w:pPr>
          </w:p>
        </w:tc>
        <w:tc>
          <w:tcPr>
            <w:tcW w:w="1382" w:type="dxa"/>
          </w:tcPr>
          <w:p w14:paraId="64C03536" w14:textId="4FE859AF" w:rsidR="00D512A0" w:rsidRPr="008241D5" w:rsidRDefault="00D512A0" w:rsidP="00D512A0">
            <w:pPr>
              <w:tabs>
                <w:tab w:val="decimal" w:pos="525"/>
              </w:tabs>
              <w:snapToGrid w:val="0"/>
              <w:ind w:left="-108"/>
              <w:jc w:val="center"/>
              <w:rPr>
                <w:sz w:val="20"/>
                <w:szCs w:val="22"/>
                <w:lang w:val="en-GB"/>
              </w:rPr>
            </w:pPr>
            <w:r w:rsidRPr="00164054">
              <w:rPr>
                <w:sz w:val="20"/>
                <w:szCs w:val="20"/>
              </w:rPr>
              <w:t xml:space="preserve">-  </w:t>
            </w:r>
          </w:p>
        </w:tc>
      </w:tr>
      <w:tr w:rsidR="00D512A0" w:rsidRPr="008241D5" w14:paraId="536AC2C1" w14:textId="3CC63A53" w:rsidTr="008804E1">
        <w:tc>
          <w:tcPr>
            <w:tcW w:w="3184" w:type="dxa"/>
            <w:vAlign w:val="bottom"/>
          </w:tcPr>
          <w:p w14:paraId="41860EF8" w14:textId="553AED43" w:rsidR="00D512A0" w:rsidRPr="008241D5" w:rsidRDefault="00D512A0" w:rsidP="00D512A0">
            <w:pPr>
              <w:ind w:left="38"/>
              <w:rPr>
                <w:rFonts w:eastAsia="Times New Roman"/>
                <w:sz w:val="20"/>
                <w:szCs w:val="20"/>
                <w:lang w:val="en-GB"/>
              </w:rPr>
            </w:pPr>
            <w:r w:rsidRPr="008241D5">
              <w:rPr>
                <w:rFonts w:eastAsia="Times New Roman"/>
                <w:sz w:val="20"/>
                <w:szCs w:val="20"/>
                <w:lang w:val="en-GB" w:eastAsia="th-TH"/>
              </w:rPr>
              <w:t>Loans</w:t>
            </w:r>
          </w:p>
        </w:tc>
        <w:tc>
          <w:tcPr>
            <w:tcW w:w="1352" w:type="dxa"/>
          </w:tcPr>
          <w:p w14:paraId="4EF927B8" w14:textId="54066BD7" w:rsidR="00D512A0" w:rsidRPr="00D512A0" w:rsidRDefault="00D512A0" w:rsidP="00D512A0">
            <w:pPr>
              <w:tabs>
                <w:tab w:val="decimal" w:pos="970"/>
              </w:tabs>
              <w:snapToGrid w:val="0"/>
              <w:ind w:left="-108"/>
              <w:rPr>
                <w:sz w:val="20"/>
                <w:szCs w:val="20"/>
                <w:lang w:val="en-GB"/>
              </w:rPr>
            </w:pPr>
            <w:r w:rsidRPr="00D512A0">
              <w:rPr>
                <w:sz w:val="20"/>
                <w:szCs w:val="20"/>
              </w:rPr>
              <w:t>129,994</w:t>
            </w:r>
          </w:p>
        </w:tc>
        <w:tc>
          <w:tcPr>
            <w:tcW w:w="268" w:type="dxa"/>
            <w:vAlign w:val="bottom"/>
          </w:tcPr>
          <w:p w14:paraId="47759FB3" w14:textId="77777777" w:rsidR="00D512A0" w:rsidRPr="00D512A0" w:rsidRDefault="00D512A0" w:rsidP="00D512A0">
            <w:pPr>
              <w:tabs>
                <w:tab w:val="decimal" w:pos="887"/>
              </w:tabs>
              <w:snapToGrid w:val="0"/>
              <w:ind w:left="-108"/>
              <w:jc w:val="right"/>
              <w:rPr>
                <w:rFonts w:eastAsia="Times New Roman"/>
                <w:sz w:val="20"/>
                <w:szCs w:val="20"/>
                <w:lang w:val="en-GB"/>
              </w:rPr>
            </w:pPr>
          </w:p>
        </w:tc>
        <w:tc>
          <w:tcPr>
            <w:tcW w:w="1264" w:type="dxa"/>
          </w:tcPr>
          <w:p w14:paraId="067C7869" w14:textId="4F9E0BEB" w:rsidR="00D512A0" w:rsidRPr="00D512A0" w:rsidRDefault="00D512A0" w:rsidP="00D512A0">
            <w:pPr>
              <w:tabs>
                <w:tab w:val="decimal" w:pos="970"/>
              </w:tabs>
              <w:snapToGrid w:val="0"/>
              <w:ind w:left="-108"/>
              <w:rPr>
                <w:sz w:val="20"/>
                <w:szCs w:val="20"/>
                <w:lang w:val="en-GB"/>
              </w:rPr>
            </w:pPr>
            <w:r w:rsidRPr="00D512A0">
              <w:rPr>
                <w:sz w:val="20"/>
                <w:szCs w:val="20"/>
              </w:rPr>
              <w:t xml:space="preserve"> 140,053 </w:t>
            </w:r>
          </w:p>
        </w:tc>
        <w:tc>
          <w:tcPr>
            <w:tcW w:w="268" w:type="dxa"/>
            <w:vAlign w:val="bottom"/>
          </w:tcPr>
          <w:p w14:paraId="70241A93" w14:textId="77777777" w:rsidR="00D512A0" w:rsidRPr="00D512A0" w:rsidRDefault="00D512A0" w:rsidP="00D512A0">
            <w:pPr>
              <w:snapToGrid w:val="0"/>
              <w:ind w:left="-108" w:right="15"/>
              <w:jc w:val="right"/>
              <w:rPr>
                <w:rFonts w:eastAsia="Times New Roman"/>
                <w:sz w:val="20"/>
                <w:szCs w:val="20"/>
                <w:lang w:val="en-GB"/>
              </w:rPr>
            </w:pPr>
          </w:p>
        </w:tc>
        <w:tc>
          <w:tcPr>
            <w:tcW w:w="1350" w:type="dxa"/>
          </w:tcPr>
          <w:p w14:paraId="341C6FB7" w14:textId="3C60228B" w:rsidR="00D512A0" w:rsidRPr="00D512A0" w:rsidRDefault="00D512A0" w:rsidP="00D512A0">
            <w:pPr>
              <w:tabs>
                <w:tab w:val="decimal" w:pos="1043"/>
              </w:tabs>
              <w:snapToGrid w:val="0"/>
              <w:ind w:left="-108" w:right="-139"/>
              <w:rPr>
                <w:sz w:val="20"/>
                <w:szCs w:val="20"/>
                <w:lang w:val="en-GB"/>
              </w:rPr>
            </w:pPr>
            <w:r w:rsidRPr="00D512A0">
              <w:rPr>
                <w:sz w:val="20"/>
                <w:szCs w:val="20"/>
              </w:rPr>
              <w:t>4,053</w:t>
            </w:r>
          </w:p>
        </w:tc>
        <w:tc>
          <w:tcPr>
            <w:tcW w:w="236" w:type="dxa"/>
          </w:tcPr>
          <w:p w14:paraId="26FD92A4" w14:textId="77777777" w:rsidR="00D512A0" w:rsidRPr="008241D5" w:rsidRDefault="00D512A0" w:rsidP="00D512A0">
            <w:pPr>
              <w:tabs>
                <w:tab w:val="decimal" w:pos="1043"/>
              </w:tabs>
              <w:snapToGrid w:val="0"/>
              <w:ind w:left="-108" w:right="-139"/>
              <w:rPr>
                <w:sz w:val="20"/>
                <w:szCs w:val="22"/>
                <w:lang w:val="en-GB"/>
              </w:rPr>
            </w:pPr>
          </w:p>
        </w:tc>
        <w:tc>
          <w:tcPr>
            <w:tcW w:w="1382" w:type="dxa"/>
          </w:tcPr>
          <w:p w14:paraId="1BB85699" w14:textId="1617E692" w:rsidR="00D512A0" w:rsidRPr="008241D5" w:rsidRDefault="00D512A0" w:rsidP="00D512A0">
            <w:pPr>
              <w:tabs>
                <w:tab w:val="decimal" w:pos="1043"/>
              </w:tabs>
              <w:snapToGrid w:val="0"/>
              <w:ind w:left="-108" w:right="-139"/>
              <w:rPr>
                <w:sz w:val="20"/>
                <w:szCs w:val="22"/>
                <w:lang w:val="en-GB"/>
              </w:rPr>
            </w:pPr>
            <w:r w:rsidRPr="00164054">
              <w:rPr>
                <w:sz w:val="20"/>
                <w:szCs w:val="20"/>
              </w:rPr>
              <w:t xml:space="preserve"> 4,837 </w:t>
            </w:r>
          </w:p>
        </w:tc>
      </w:tr>
      <w:tr w:rsidR="00D512A0" w:rsidRPr="008241D5" w14:paraId="6191AFE4" w14:textId="09DEFA43" w:rsidTr="008804E1">
        <w:tc>
          <w:tcPr>
            <w:tcW w:w="3184" w:type="dxa"/>
            <w:vAlign w:val="bottom"/>
          </w:tcPr>
          <w:p w14:paraId="41BE36BD" w14:textId="1A8D3BF3" w:rsidR="00D512A0" w:rsidRPr="008241D5" w:rsidRDefault="00D512A0" w:rsidP="00D512A0">
            <w:pPr>
              <w:ind w:left="38"/>
              <w:rPr>
                <w:rFonts w:eastAsia="Times New Roman"/>
                <w:sz w:val="20"/>
                <w:szCs w:val="20"/>
                <w:lang w:val="en-GB"/>
              </w:rPr>
            </w:pPr>
            <w:r w:rsidRPr="008241D5">
              <w:rPr>
                <w:rFonts w:eastAsia="Times New Roman"/>
                <w:sz w:val="20"/>
                <w:szCs w:val="20"/>
                <w:lang w:val="en-GB" w:eastAsia="th-TH"/>
              </w:rPr>
              <w:t>Hire purchase</w:t>
            </w:r>
          </w:p>
        </w:tc>
        <w:tc>
          <w:tcPr>
            <w:tcW w:w="1352" w:type="dxa"/>
          </w:tcPr>
          <w:p w14:paraId="3946B538" w14:textId="15640B66" w:rsidR="00D512A0" w:rsidRPr="00D512A0" w:rsidRDefault="00D512A0" w:rsidP="00D512A0">
            <w:pPr>
              <w:tabs>
                <w:tab w:val="decimal" w:pos="970"/>
              </w:tabs>
              <w:snapToGrid w:val="0"/>
              <w:ind w:left="-108"/>
              <w:rPr>
                <w:sz w:val="20"/>
                <w:szCs w:val="20"/>
                <w:lang w:val="en-GB"/>
              </w:rPr>
            </w:pPr>
            <w:r w:rsidRPr="00D512A0">
              <w:rPr>
                <w:sz w:val="20"/>
                <w:szCs w:val="20"/>
              </w:rPr>
              <w:t>7,241</w:t>
            </w:r>
          </w:p>
        </w:tc>
        <w:tc>
          <w:tcPr>
            <w:tcW w:w="268" w:type="dxa"/>
            <w:vAlign w:val="bottom"/>
          </w:tcPr>
          <w:p w14:paraId="68A306E6" w14:textId="77777777" w:rsidR="00D512A0" w:rsidRPr="00D512A0" w:rsidRDefault="00D512A0" w:rsidP="00D512A0">
            <w:pPr>
              <w:tabs>
                <w:tab w:val="decimal" w:pos="887"/>
              </w:tabs>
              <w:snapToGrid w:val="0"/>
              <w:ind w:left="-106" w:hanging="2"/>
              <w:jc w:val="right"/>
              <w:rPr>
                <w:rFonts w:eastAsia="Times New Roman"/>
                <w:sz w:val="20"/>
                <w:szCs w:val="20"/>
                <w:lang w:val="en-GB"/>
              </w:rPr>
            </w:pPr>
          </w:p>
        </w:tc>
        <w:tc>
          <w:tcPr>
            <w:tcW w:w="1264" w:type="dxa"/>
          </w:tcPr>
          <w:p w14:paraId="514C926D" w14:textId="06EFFAA5" w:rsidR="00D512A0" w:rsidRPr="00D512A0" w:rsidRDefault="00D512A0" w:rsidP="00D512A0">
            <w:pPr>
              <w:tabs>
                <w:tab w:val="decimal" w:pos="970"/>
              </w:tabs>
              <w:snapToGrid w:val="0"/>
              <w:ind w:left="-108"/>
              <w:rPr>
                <w:sz w:val="20"/>
                <w:szCs w:val="20"/>
                <w:lang w:val="en-GB"/>
              </w:rPr>
            </w:pPr>
            <w:r w:rsidRPr="00D512A0">
              <w:rPr>
                <w:sz w:val="20"/>
                <w:szCs w:val="20"/>
              </w:rPr>
              <w:t xml:space="preserve"> 9,259 </w:t>
            </w:r>
          </w:p>
        </w:tc>
        <w:tc>
          <w:tcPr>
            <w:tcW w:w="268" w:type="dxa"/>
            <w:vAlign w:val="bottom"/>
          </w:tcPr>
          <w:p w14:paraId="019A3685" w14:textId="77777777" w:rsidR="00D512A0" w:rsidRPr="00D512A0" w:rsidRDefault="00D512A0" w:rsidP="00D512A0">
            <w:pPr>
              <w:snapToGrid w:val="0"/>
              <w:ind w:left="-108" w:right="15"/>
              <w:jc w:val="right"/>
              <w:rPr>
                <w:rFonts w:eastAsia="Times New Roman"/>
                <w:sz w:val="20"/>
                <w:szCs w:val="20"/>
                <w:lang w:val="en-GB"/>
              </w:rPr>
            </w:pPr>
          </w:p>
        </w:tc>
        <w:tc>
          <w:tcPr>
            <w:tcW w:w="1350" w:type="dxa"/>
          </w:tcPr>
          <w:p w14:paraId="142A3468" w14:textId="0BCA5FDF" w:rsidR="00D512A0" w:rsidRPr="00CC21A1" w:rsidRDefault="00D512A0" w:rsidP="00D512A0">
            <w:pPr>
              <w:tabs>
                <w:tab w:val="decimal" w:pos="525"/>
              </w:tabs>
              <w:snapToGrid w:val="0"/>
              <w:ind w:left="-108"/>
              <w:jc w:val="center"/>
              <w:rPr>
                <w:rFonts w:cstheme="minorBidi"/>
                <w:sz w:val="20"/>
                <w:szCs w:val="20"/>
                <w:lang w:val="en-GB"/>
              </w:rPr>
            </w:pPr>
            <w:r w:rsidRPr="00D512A0">
              <w:rPr>
                <w:sz w:val="20"/>
                <w:szCs w:val="20"/>
              </w:rPr>
              <w:t>-</w:t>
            </w:r>
            <w:r w:rsidR="00CC21A1">
              <w:rPr>
                <w:rFonts w:cstheme="minorBidi" w:hint="cs"/>
                <w:sz w:val="20"/>
                <w:szCs w:val="20"/>
                <w:cs/>
                <w:lang w:val="en-GB"/>
              </w:rPr>
              <w:t xml:space="preserve">  </w:t>
            </w:r>
          </w:p>
        </w:tc>
        <w:tc>
          <w:tcPr>
            <w:tcW w:w="236" w:type="dxa"/>
          </w:tcPr>
          <w:p w14:paraId="4574992A" w14:textId="77777777" w:rsidR="00D512A0" w:rsidRPr="008241D5" w:rsidRDefault="00D512A0" w:rsidP="00D512A0">
            <w:pPr>
              <w:tabs>
                <w:tab w:val="decimal" w:pos="832"/>
              </w:tabs>
              <w:snapToGrid w:val="0"/>
              <w:ind w:left="-108" w:right="-139"/>
              <w:rPr>
                <w:sz w:val="20"/>
                <w:szCs w:val="22"/>
                <w:lang w:val="en-GB"/>
              </w:rPr>
            </w:pPr>
          </w:p>
        </w:tc>
        <w:tc>
          <w:tcPr>
            <w:tcW w:w="1382" w:type="dxa"/>
          </w:tcPr>
          <w:p w14:paraId="4A33852D" w14:textId="1FC56E09" w:rsidR="00D512A0" w:rsidRPr="008241D5" w:rsidRDefault="00D512A0" w:rsidP="00D512A0">
            <w:pPr>
              <w:tabs>
                <w:tab w:val="decimal" w:pos="525"/>
              </w:tabs>
              <w:snapToGrid w:val="0"/>
              <w:ind w:left="-108"/>
              <w:jc w:val="center"/>
              <w:rPr>
                <w:sz w:val="20"/>
                <w:szCs w:val="22"/>
                <w:lang w:val="en-GB"/>
              </w:rPr>
            </w:pPr>
            <w:r w:rsidRPr="00164054">
              <w:rPr>
                <w:sz w:val="20"/>
                <w:szCs w:val="20"/>
              </w:rPr>
              <w:t xml:space="preserve"> -  </w:t>
            </w:r>
          </w:p>
        </w:tc>
      </w:tr>
      <w:tr w:rsidR="00D512A0" w:rsidRPr="008241D5" w14:paraId="381C9ABF" w14:textId="3588E8F6" w:rsidTr="008804E1">
        <w:tc>
          <w:tcPr>
            <w:tcW w:w="3184" w:type="dxa"/>
            <w:vAlign w:val="bottom"/>
          </w:tcPr>
          <w:p w14:paraId="4FF16F42" w14:textId="3741A209" w:rsidR="00D512A0" w:rsidRPr="008241D5" w:rsidRDefault="00D512A0" w:rsidP="00D512A0">
            <w:pPr>
              <w:ind w:left="38"/>
              <w:rPr>
                <w:rFonts w:eastAsia="Times New Roman"/>
                <w:sz w:val="20"/>
                <w:szCs w:val="20"/>
                <w:lang w:val="en-GB" w:eastAsia="th-TH"/>
              </w:rPr>
            </w:pPr>
            <w:r w:rsidRPr="008241D5">
              <w:rPr>
                <w:rFonts w:eastAsia="Times New Roman"/>
                <w:sz w:val="20"/>
                <w:szCs w:val="20"/>
                <w:lang w:val="en-GB" w:eastAsia="th-TH"/>
              </w:rPr>
              <w:t>Others</w:t>
            </w:r>
          </w:p>
        </w:tc>
        <w:tc>
          <w:tcPr>
            <w:tcW w:w="1352" w:type="dxa"/>
          </w:tcPr>
          <w:p w14:paraId="7C4605B9" w14:textId="3A15F7EF" w:rsidR="00D512A0" w:rsidRPr="00D512A0" w:rsidRDefault="00D512A0" w:rsidP="00D512A0">
            <w:pPr>
              <w:tabs>
                <w:tab w:val="decimal" w:pos="970"/>
              </w:tabs>
              <w:snapToGrid w:val="0"/>
              <w:ind w:left="-108"/>
              <w:rPr>
                <w:sz w:val="20"/>
                <w:szCs w:val="20"/>
                <w:lang w:val="en-GB"/>
              </w:rPr>
            </w:pPr>
            <w:r w:rsidRPr="00D512A0">
              <w:rPr>
                <w:sz w:val="20"/>
                <w:szCs w:val="20"/>
              </w:rPr>
              <w:t>393</w:t>
            </w:r>
          </w:p>
        </w:tc>
        <w:tc>
          <w:tcPr>
            <w:tcW w:w="268" w:type="dxa"/>
            <w:vAlign w:val="bottom"/>
          </w:tcPr>
          <w:p w14:paraId="255686BD" w14:textId="77777777" w:rsidR="00D512A0" w:rsidRPr="00D512A0" w:rsidRDefault="00D512A0" w:rsidP="00D512A0">
            <w:pPr>
              <w:tabs>
                <w:tab w:val="decimal" w:pos="887"/>
              </w:tabs>
              <w:snapToGrid w:val="0"/>
              <w:ind w:left="-108"/>
              <w:jc w:val="right"/>
              <w:rPr>
                <w:rFonts w:eastAsia="Times New Roman"/>
                <w:sz w:val="20"/>
                <w:szCs w:val="20"/>
                <w:lang w:val="en-GB"/>
              </w:rPr>
            </w:pPr>
          </w:p>
        </w:tc>
        <w:tc>
          <w:tcPr>
            <w:tcW w:w="1264" w:type="dxa"/>
          </w:tcPr>
          <w:p w14:paraId="037BD64F" w14:textId="272EDC95" w:rsidR="00D512A0" w:rsidRPr="00D512A0" w:rsidRDefault="00D512A0" w:rsidP="00D512A0">
            <w:pPr>
              <w:tabs>
                <w:tab w:val="decimal" w:pos="970"/>
              </w:tabs>
              <w:snapToGrid w:val="0"/>
              <w:ind w:left="-108"/>
              <w:rPr>
                <w:sz w:val="20"/>
                <w:szCs w:val="20"/>
                <w:lang w:val="en-GB"/>
              </w:rPr>
            </w:pPr>
            <w:r w:rsidRPr="00D512A0">
              <w:rPr>
                <w:sz w:val="20"/>
                <w:szCs w:val="20"/>
              </w:rPr>
              <w:t xml:space="preserve"> 548 </w:t>
            </w:r>
          </w:p>
        </w:tc>
        <w:tc>
          <w:tcPr>
            <w:tcW w:w="268" w:type="dxa"/>
            <w:vAlign w:val="bottom"/>
          </w:tcPr>
          <w:p w14:paraId="40D9396A" w14:textId="77777777" w:rsidR="00D512A0" w:rsidRPr="00D512A0" w:rsidRDefault="00D512A0" w:rsidP="00D512A0">
            <w:pPr>
              <w:snapToGrid w:val="0"/>
              <w:ind w:left="-108" w:right="15"/>
              <w:jc w:val="right"/>
              <w:rPr>
                <w:rFonts w:eastAsia="Times New Roman"/>
                <w:sz w:val="20"/>
                <w:szCs w:val="20"/>
                <w:lang w:val="en-GB"/>
              </w:rPr>
            </w:pPr>
          </w:p>
        </w:tc>
        <w:tc>
          <w:tcPr>
            <w:tcW w:w="1350" w:type="dxa"/>
          </w:tcPr>
          <w:p w14:paraId="687C717F" w14:textId="35DE61CA" w:rsidR="00D512A0" w:rsidRPr="00CC21A1" w:rsidRDefault="00D512A0" w:rsidP="00D512A0">
            <w:pPr>
              <w:tabs>
                <w:tab w:val="decimal" w:pos="525"/>
              </w:tabs>
              <w:snapToGrid w:val="0"/>
              <w:ind w:left="-108"/>
              <w:jc w:val="center"/>
              <w:rPr>
                <w:rFonts w:cstheme="minorBidi"/>
                <w:sz w:val="20"/>
                <w:szCs w:val="20"/>
                <w:lang w:val="en-GB"/>
              </w:rPr>
            </w:pPr>
            <w:r w:rsidRPr="00D512A0">
              <w:rPr>
                <w:sz w:val="20"/>
                <w:szCs w:val="20"/>
              </w:rPr>
              <w:t>-</w:t>
            </w:r>
            <w:r w:rsidR="00CC21A1">
              <w:rPr>
                <w:rFonts w:cstheme="minorBidi" w:hint="cs"/>
                <w:sz w:val="20"/>
                <w:szCs w:val="20"/>
                <w:cs/>
                <w:lang w:val="en-GB"/>
              </w:rPr>
              <w:t xml:space="preserve">  </w:t>
            </w:r>
          </w:p>
        </w:tc>
        <w:tc>
          <w:tcPr>
            <w:tcW w:w="236" w:type="dxa"/>
          </w:tcPr>
          <w:p w14:paraId="0CFE6304" w14:textId="77777777" w:rsidR="00D512A0" w:rsidRPr="008241D5" w:rsidRDefault="00D512A0" w:rsidP="00D512A0">
            <w:pPr>
              <w:tabs>
                <w:tab w:val="decimal" w:pos="832"/>
              </w:tabs>
              <w:snapToGrid w:val="0"/>
              <w:ind w:left="-108" w:right="-139"/>
              <w:rPr>
                <w:sz w:val="20"/>
                <w:szCs w:val="22"/>
                <w:lang w:val="en-GB"/>
              </w:rPr>
            </w:pPr>
          </w:p>
        </w:tc>
        <w:tc>
          <w:tcPr>
            <w:tcW w:w="1382" w:type="dxa"/>
          </w:tcPr>
          <w:p w14:paraId="605E087F" w14:textId="741B127A" w:rsidR="00D512A0" w:rsidRPr="008241D5" w:rsidRDefault="00D512A0" w:rsidP="00D512A0">
            <w:pPr>
              <w:tabs>
                <w:tab w:val="decimal" w:pos="525"/>
              </w:tabs>
              <w:snapToGrid w:val="0"/>
              <w:ind w:left="-108"/>
              <w:jc w:val="center"/>
              <w:rPr>
                <w:sz w:val="20"/>
                <w:szCs w:val="22"/>
                <w:lang w:val="en-GB"/>
              </w:rPr>
            </w:pPr>
            <w:r w:rsidRPr="00164054">
              <w:rPr>
                <w:sz w:val="20"/>
                <w:szCs w:val="20"/>
              </w:rPr>
              <w:t xml:space="preserve"> -  </w:t>
            </w:r>
          </w:p>
        </w:tc>
      </w:tr>
      <w:tr w:rsidR="00D512A0" w:rsidRPr="008241D5" w14:paraId="1C56D758" w14:textId="1278D5E4" w:rsidTr="008A2FA4">
        <w:tc>
          <w:tcPr>
            <w:tcW w:w="3184" w:type="dxa"/>
            <w:vAlign w:val="bottom"/>
          </w:tcPr>
          <w:p w14:paraId="2D15AE99" w14:textId="77777777" w:rsidR="00D512A0" w:rsidRPr="008241D5" w:rsidRDefault="00D512A0" w:rsidP="00D512A0">
            <w:pPr>
              <w:ind w:left="38"/>
              <w:rPr>
                <w:rFonts w:eastAsia="Times New Roman"/>
                <w:b/>
                <w:bCs/>
                <w:sz w:val="20"/>
                <w:szCs w:val="20"/>
                <w:lang w:val="en-GB" w:eastAsia="th-TH"/>
              </w:rPr>
            </w:pPr>
            <w:r w:rsidRPr="008241D5">
              <w:rPr>
                <w:rFonts w:eastAsia="Times New Roman"/>
                <w:b/>
                <w:bCs/>
                <w:sz w:val="20"/>
                <w:szCs w:val="20"/>
                <w:lang w:val="en-GB" w:eastAsia="th-TH"/>
              </w:rPr>
              <w:t xml:space="preserve">Total </w:t>
            </w:r>
          </w:p>
        </w:tc>
        <w:tc>
          <w:tcPr>
            <w:tcW w:w="1352" w:type="dxa"/>
            <w:tcBorders>
              <w:top w:val="single" w:sz="4" w:space="0" w:color="000000"/>
              <w:bottom w:val="double" w:sz="4" w:space="0" w:color="000000"/>
            </w:tcBorders>
          </w:tcPr>
          <w:p w14:paraId="33D7E538" w14:textId="77D56848" w:rsidR="00D512A0" w:rsidRPr="00D512A0" w:rsidRDefault="00D512A0" w:rsidP="00D512A0">
            <w:pPr>
              <w:tabs>
                <w:tab w:val="decimal" w:pos="970"/>
              </w:tabs>
              <w:snapToGrid w:val="0"/>
              <w:ind w:left="-108"/>
              <w:rPr>
                <w:b/>
                <w:bCs/>
                <w:sz w:val="20"/>
                <w:szCs w:val="20"/>
                <w:lang w:val="en-GB"/>
              </w:rPr>
            </w:pPr>
            <w:r w:rsidRPr="00D512A0">
              <w:rPr>
                <w:b/>
                <w:bCs/>
                <w:sz w:val="20"/>
                <w:szCs w:val="20"/>
              </w:rPr>
              <w:t>155,979</w:t>
            </w:r>
          </w:p>
        </w:tc>
        <w:tc>
          <w:tcPr>
            <w:tcW w:w="268" w:type="dxa"/>
            <w:vAlign w:val="bottom"/>
          </w:tcPr>
          <w:p w14:paraId="7C8173AD" w14:textId="77777777" w:rsidR="00D512A0" w:rsidRPr="00D512A0" w:rsidRDefault="00D512A0" w:rsidP="00D512A0">
            <w:pPr>
              <w:tabs>
                <w:tab w:val="decimal" w:pos="887"/>
              </w:tabs>
              <w:snapToGrid w:val="0"/>
              <w:ind w:left="-108"/>
              <w:jc w:val="right"/>
              <w:rPr>
                <w:rFonts w:eastAsia="Times New Roman"/>
                <w:b/>
                <w:bCs/>
                <w:sz w:val="20"/>
                <w:szCs w:val="20"/>
                <w:lang w:val="en-GB" w:eastAsia="th-TH"/>
              </w:rPr>
            </w:pPr>
          </w:p>
        </w:tc>
        <w:tc>
          <w:tcPr>
            <w:tcW w:w="1264" w:type="dxa"/>
            <w:tcBorders>
              <w:top w:val="single" w:sz="4" w:space="0" w:color="000000"/>
              <w:bottom w:val="double" w:sz="4" w:space="0" w:color="000000"/>
            </w:tcBorders>
          </w:tcPr>
          <w:p w14:paraId="0D3FA7FD" w14:textId="2E8AE007" w:rsidR="00D512A0" w:rsidRPr="00D512A0" w:rsidRDefault="00D512A0" w:rsidP="00D512A0">
            <w:pPr>
              <w:tabs>
                <w:tab w:val="decimal" w:pos="970"/>
              </w:tabs>
              <w:snapToGrid w:val="0"/>
              <w:ind w:left="-108"/>
              <w:rPr>
                <w:b/>
                <w:bCs/>
                <w:sz w:val="20"/>
                <w:szCs w:val="20"/>
                <w:lang w:val="en-GB"/>
              </w:rPr>
            </w:pPr>
            <w:r w:rsidRPr="00D512A0">
              <w:rPr>
                <w:b/>
                <w:bCs/>
                <w:sz w:val="20"/>
                <w:szCs w:val="20"/>
              </w:rPr>
              <w:t xml:space="preserve"> 169,320 </w:t>
            </w:r>
          </w:p>
        </w:tc>
        <w:tc>
          <w:tcPr>
            <w:tcW w:w="268" w:type="dxa"/>
            <w:vAlign w:val="bottom"/>
          </w:tcPr>
          <w:p w14:paraId="5E1C5D5D" w14:textId="77777777" w:rsidR="00D512A0" w:rsidRPr="00D512A0" w:rsidRDefault="00D512A0" w:rsidP="00D512A0">
            <w:pPr>
              <w:tabs>
                <w:tab w:val="decimal" w:pos="887"/>
              </w:tabs>
              <w:snapToGrid w:val="0"/>
              <w:ind w:left="-108"/>
              <w:jc w:val="right"/>
              <w:rPr>
                <w:rFonts w:eastAsia="Times New Roman"/>
                <w:b/>
                <w:bCs/>
                <w:sz w:val="20"/>
                <w:szCs w:val="20"/>
                <w:lang w:val="en-GB" w:eastAsia="th-TH"/>
              </w:rPr>
            </w:pPr>
          </w:p>
        </w:tc>
        <w:tc>
          <w:tcPr>
            <w:tcW w:w="1350" w:type="dxa"/>
            <w:tcBorders>
              <w:top w:val="single" w:sz="4" w:space="0" w:color="000000"/>
              <w:bottom w:val="double" w:sz="4" w:space="0" w:color="000000"/>
            </w:tcBorders>
          </w:tcPr>
          <w:p w14:paraId="0136AB6E" w14:textId="119C9792" w:rsidR="00D512A0" w:rsidRPr="00D512A0" w:rsidRDefault="00D512A0" w:rsidP="00D512A0">
            <w:pPr>
              <w:tabs>
                <w:tab w:val="decimal" w:pos="1043"/>
              </w:tabs>
              <w:snapToGrid w:val="0"/>
              <w:ind w:left="-108" w:right="-139"/>
              <w:rPr>
                <w:b/>
                <w:bCs/>
                <w:sz w:val="20"/>
                <w:szCs w:val="20"/>
                <w:lang w:val="en-GB"/>
              </w:rPr>
            </w:pPr>
            <w:r w:rsidRPr="00D512A0">
              <w:rPr>
                <w:b/>
                <w:bCs/>
                <w:sz w:val="20"/>
                <w:szCs w:val="20"/>
              </w:rPr>
              <w:t>4,079</w:t>
            </w:r>
          </w:p>
        </w:tc>
        <w:tc>
          <w:tcPr>
            <w:tcW w:w="236" w:type="dxa"/>
          </w:tcPr>
          <w:p w14:paraId="494AC5AF" w14:textId="77777777" w:rsidR="00D512A0" w:rsidRPr="008241D5" w:rsidRDefault="00D512A0" w:rsidP="00D512A0">
            <w:pPr>
              <w:tabs>
                <w:tab w:val="decimal" w:pos="1043"/>
              </w:tabs>
              <w:snapToGrid w:val="0"/>
              <w:ind w:left="-108" w:right="-139"/>
              <w:rPr>
                <w:b/>
                <w:bCs/>
                <w:sz w:val="20"/>
                <w:szCs w:val="22"/>
                <w:lang w:val="en-GB"/>
              </w:rPr>
            </w:pPr>
          </w:p>
        </w:tc>
        <w:tc>
          <w:tcPr>
            <w:tcW w:w="1382" w:type="dxa"/>
            <w:tcBorders>
              <w:top w:val="single" w:sz="4" w:space="0" w:color="000000"/>
              <w:bottom w:val="double" w:sz="4" w:space="0" w:color="000000"/>
            </w:tcBorders>
          </w:tcPr>
          <w:p w14:paraId="40B258EE" w14:textId="18370717" w:rsidR="00D512A0" w:rsidRPr="008241D5" w:rsidRDefault="00D512A0" w:rsidP="00D512A0">
            <w:pPr>
              <w:tabs>
                <w:tab w:val="decimal" w:pos="1043"/>
              </w:tabs>
              <w:snapToGrid w:val="0"/>
              <w:ind w:left="-108" w:right="-139"/>
              <w:rPr>
                <w:b/>
                <w:bCs/>
                <w:sz w:val="20"/>
                <w:szCs w:val="22"/>
                <w:lang w:val="en-GB"/>
              </w:rPr>
            </w:pPr>
            <w:r w:rsidRPr="00164054">
              <w:rPr>
                <w:b/>
                <w:bCs/>
                <w:sz w:val="20"/>
                <w:szCs w:val="20"/>
              </w:rPr>
              <w:t xml:space="preserve"> 4,892 </w:t>
            </w:r>
          </w:p>
        </w:tc>
      </w:tr>
    </w:tbl>
    <w:p w14:paraId="7F38F271" w14:textId="495E81FB" w:rsidR="00021F28" w:rsidRPr="008241D5" w:rsidRDefault="00021F28" w:rsidP="00976753">
      <w:pPr>
        <w:ind w:left="540" w:right="-28"/>
        <w:jc w:val="both"/>
        <w:rPr>
          <w:rFonts w:eastAsia="Times New Roman" w:cstheme="minorBidi"/>
          <w:szCs w:val="24"/>
          <w:lang w:val="en-GB"/>
        </w:rPr>
      </w:pPr>
    </w:p>
    <w:p w14:paraId="0A86BEBA" w14:textId="77777777" w:rsidR="00976753" w:rsidRPr="008241D5" w:rsidRDefault="00976753" w:rsidP="00140F3F">
      <w:pPr>
        <w:pStyle w:val="ListParagraph"/>
        <w:numPr>
          <w:ilvl w:val="0"/>
          <w:numId w:val="7"/>
        </w:numPr>
        <w:ind w:left="540" w:hanging="540"/>
        <w:rPr>
          <w:b/>
          <w:bCs/>
          <w:szCs w:val="24"/>
        </w:rPr>
      </w:pPr>
      <w:r w:rsidRPr="008241D5">
        <w:rPr>
          <w:b/>
          <w:bCs/>
          <w:szCs w:val="24"/>
        </w:rPr>
        <w:t>Interest expenses</w:t>
      </w:r>
    </w:p>
    <w:p w14:paraId="6E4F9E24" w14:textId="77777777" w:rsidR="00976753" w:rsidRPr="008241D5" w:rsidRDefault="00976753" w:rsidP="00976753">
      <w:pPr>
        <w:ind w:left="540" w:right="-28"/>
        <w:jc w:val="both"/>
        <w:rPr>
          <w:rFonts w:eastAsia="Times New Roman"/>
          <w:szCs w:val="24"/>
          <w:lang w:val="en-GB"/>
        </w:rPr>
      </w:pPr>
    </w:p>
    <w:tbl>
      <w:tblPr>
        <w:tblW w:w="9306" w:type="dxa"/>
        <w:tblInd w:w="414" w:type="dxa"/>
        <w:tblLayout w:type="fixed"/>
        <w:tblLook w:val="0000" w:firstRow="0" w:lastRow="0" w:firstColumn="0" w:lastColumn="0" w:noHBand="0" w:noVBand="0"/>
      </w:tblPr>
      <w:tblGrid>
        <w:gridCol w:w="3186"/>
        <w:gridCol w:w="1259"/>
        <w:gridCol w:w="266"/>
        <w:gridCol w:w="1260"/>
        <w:gridCol w:w="280"/>
        <w:gridCol w:w="1345"/>
        <w:gridCol w:w="270"/>
        <w:gridCol w:w="1440"/>
      </w:tblGrid>
      <w:tr w:rsidR="008A2FA4" w:rsidRPr="008241D5" w14:paraId="2F57098E" w14:textId="5FC70D0C" w:rsidTr="008A2FA4">
        <w:trPr>
          <w:trHeight w:val="40"/>
        </w:trPr>
        <w:tc>
          <w:tcPr>
            <w:tcW w:w="3186" w:type="dxa"/>
          </w:tcPr>
          <w:p w14:paraId="2505788D" w14:textId="77777777" w:rsidR="008A2FA4" w:rsidRPr="007F72C1" w:rsidRDefault="008A2FA4" w:rsidP="00CE748A">
            <w:pPr>
              <w:snapToGrid w:val="0"/>
              <w:ind w:right="-318"/>
              <w:rPr>
                <w:rFonts w:eastAsia="Times New Roman"/>
                <w:b/>
                <w:bCs/>
                <w:sz w:val="20"/>
                <w:szCs w:val="20"/>
                <w:lang w:val="en-GB"/>
              </w:rPr>
            </w:pPr>
          </w:p>
        </w:tc>
        <w:tc>
          <w:tcPr>
            <w:tcW w:w="2785" w:type="dxa"/>
            <w:gridSpan w:val="3"/>
          </w:tcPr>
          <w:p w14:paraId="5DEE8DAA" w14:textId="77777777"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sz w:val="20"/>
              </w:rPr>
              <w:t>Consolidated</w:t>
            </w:r>
          </w:p>
          <w:p w14:paraId="23BDA7CC" w14:textId="77777777" w:rsidR="008A2FA4" w:rsidRPr="007F72C1" w:rsidRDefault="008A2FA4" w:rsidP="00CE748A">
            <w:pPr>
              <w:ind w:left="-108" w:right="-117"/>
              <w:jc w:val="center"/>
              <w:rPr>
                <w:rFonts w:eastAsia="Times New Roman"/>
                <w:sz w:val="20"/>
                <w:szCs w:val="20"/>
                <w:lang w:val="en-GB"/>
              </w:rPr>
            </w:pPr>
            <w:r w:rsidRPr="007F72C1">
              <w:rPr>
                <w:b/>
                <w:bCs/>
                <w:sz w:val="20"/>
                <w:szCs w:val="20"/>
                <w:lang w:val="en-GB"/>
              </w:rPr>
              <w:t>financial statements</w:t>
            </w:r>
          </w:p>
        </w:tc>
        <w:tc>
          <w:tcPr>
            <w:tcW w:w="280" w:type="dxa"/>
          </w:tcPr>
          <w:p w14:paraId="3DDB0C4F" w14:textId="77777777" w:rsidR="008A2FA4" w:rsidRPr="007F72C1" w:rsidRDefault="008A2FA4" w:rsidP="00CE748A">
            <w:pPr>
              <w:snapToGrid w:val="0"/>
              <w:ind w:left="-108" w:right="-117"/>
              <w:jc w:val="center"/>
              <w:rPr>
                <w:rFonts w:eastAsia="Times New Roman"/>
                <w:sz w:val="20"/>
                <w:szCs w:val="20"/>
                <w:lang w:val="en-GB"/>
              </w:rPr>
            </w:pPr>
          </w:p>
        </w:tc>
        <w:tc>
          <w:tcPr>
            <w:tcW w:w="3055" w:type="dxa"/>
            <w:gridSpan w:val="3"/>
          </w:tcPr>
          <w:p w14:paraId="710A5D2D" w14:textId="77777777"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sz w:val="20"/>
              </w:rPr>
              <w:t xml:space="preserve">Separate </w:t>
            </w:r>
          </w:p>
          <w:p w14:paraId="724C6BDC" w14:textId="35A57352" w:rsidR="008A2FA4" w:rsidRPr="007F72C1" w:rsidRDefault="008A2FA4" w:rsidP="00CE748A">
            <w:pPr>
              <w:pStyle w:val="acctmergecolhdg"/>
              <w:numPr>
                <w:ilvl w:val="0"/>
                <w:numId w:val="0"/>
              </w:numPr>
              <w:spacing w:line="240" w:lineRule="exact"/>
              <w:ind w:left="11" w:right="-28" w:firstLine="36"/>
              <w:rPr>
                <w:rFonts w:cs="Times New Roman"/>
                <w:sz w:val="20"/>
              </w:rPr>
            </w:pPr>
            <w:r w:rsidRPr="007F72C1">
              <w:rPr>
                <w:rFonts w:cs="Times New Roman"/>
                <w:bCs/>
                <w:sz w:val="20"/>
              </w:rPr>
              <w:t>financial statements</w:t>
            </w:r>
          </w:p>
        </w:tc>
      </w:tr>
      <w:tr w:rsidR="000F3E3F" w:rsidRPr="008241D5" w14:paraId="7C5BC418" w14:textId="78D2C357" w:rsidTr="008A2FA4">
        <w:tc>
          <w:tcPr>
            <w:tcW w:w="3186" w:type="dxa"/>
          </w:tcPr>
          <w:p w14:paraId="039A200C" w14:textId="77777777" w:rsidR="000F3E3F" w:rsidRPr="007F72C1" w:rsidRDefault="000F3E3F" w:rsidP="000F3E3F">
            <w:pPr>
              <w:snapToGrid w:val="0"/>
              <w:ind w:left="38" w:right="-318"/>
              <w:jc w:val="both"/>
              <w:rPr>
                <w:rFonts w:eastAsia="Times New Roman"/>
                <w:b/>
                <w:bCs/>
                <w:sz w:val="20"/>
                <w:szCs w:val="20"/>
                <w:lang w:val="en-GB"/>
              </w:rPr>
            </w:pPr>
            <w:r w:rsidRPr="007F72C1">
              <w:rPr>
                <w:rFonts w:eastAsia="Times New Roman"/>
                <w:b/>
                <w:bCs/>
                <w:i/>
                <w:iCs/>
                <w:sz w:val="20"/>
                <w:szCs w:val="20"/>
                <w:lang w:val="en-GB"/>
              </w:rPr>
              <w:t>For the year ended 31 December</w:t>
            </w:r>
          </w:p>
        </w:tc>
        <w:tc>
          <w:tcPr>
            <w:tcW w:w="1259" w:type="dxa"/>
          </w:tcPr>
          <w:p w14:paraId="617E65D1" w14:textId="6FF636E4" w:rsidR="000F3E3F" w:rsidRPr="007F72C1"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66" w:type="dxa"/>
          </w:tcPr>
          <w:p w14:paraId="4914FEA2" w14:textId="77777777" w:rsidR="000F3E3F" w:rsidRPr="007F72C1" w:rsidRDefault="000F3E3F" w:rsidP="000F3E3F">
            <w:pPr>
              <w:snapToGrid w:val="0"/>
              <w:ind w:left="-108" w:right="-117"/>
              <w:jc w:val="center"/>
              <w:rPr>
                <w:rFonts w:eastAsia="Times New Roman"/>
                <w:sz w:val="20"/>
                <w:szCs w:val="20"/>
                <w:lang w:val="en-GB"/>
              </w:rPr>
            </w:pPr>
          </w:p>
        </w:tc>
        <w:tc>
          <w:tcPr>
            <w:tcW w:w="1260" w:type="dxa"/>
          </w:tcPr>
          <w:p w14:paraId="08584715" w14:textId="744B0371" w:rsidR="000F3E3F" w:rsidRPr="007F72C1"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280" w:type="dxa"/>
          </w:tcPr>
          <w:p w14:paraId="3DABA980" w14:textId="77777777" w:rsidR="000F3E3F" w:rsidRPr="007F72C1" w:rsidRDefault="000F3E3F" w:rsidP="000F3E3F">
            <w:pPr>
              <w:snapToGrid w:val="0"/>
              <w:ind w:left="-108" w:right="-117"/>
              <w:jc w:val="center"/>
              <w:rPr>
                <w:rFonts w:eastAsia="Times New Roman"/>
                <w:sz w:val="20"/>
                <w:szCs w:val="20"/>
                <w:lang w:val="en-GB"/>
              </w:rPr>
            </w:pPr>
          </w:p>
        </w:tc>
        <w:tc>
          <w:tcPr>
            <w:tcW w:w="1345" w:type="dxa"/>
          </w:tcPr>
          <w:p w14:paraId="167416CE" w14:textId="53A0DC87" w:rsidR="000F3E3F" w:rsidRPr="007F72C1"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70" w:type="dxa"/>
          </w:tcPr>
          <w:p w14:paraId="2F6C70CB" w14:textId="77777777" w:rsidR="000F3E3F" w:rsidRPr="007F72C1" w:rsidRDefault="000F3E3F" w:rsidP="000F3E3F">
            <w:pPr>
              <w:ind w:left="-108" w:right="-117"/>
              <w:jc w:val="center"/>
              <w:rPr>
                <w:bCs/>
                <w:sz w:val="20"/>
                <w:szCs w:val="20"/>
                <w:lang w:val="en-GB"/>
              </w:rPr>
            </w:pPr>
          </w:p>
        </w:tc>
        <w:tc>
          <w:tcPr>
            <w:tcW w:w="1440" w:type="dxa"/>
          </w:tcPr>
          <w:p w14:paraId="489CDA83" w14:textId="725907F0" w:rsidR="000F3E3F" w:rsidRPr="007F72C1" w:rsidRDefault="000F3E3F" w:rsidP="000F3E3F">
            <w:pPr>
              <w:ind w:left="-108" w:right="-117"/>
              <w:jc w:val="center"/>
              <w:rPr>
                <w:bCs/>
                <w:sz w:val="20"/>
                <w:szCs w:val="20"/>
                <w:lang w:val="en-GB"/>
              </w:rPr>
            </w:pPr>
            <w:r w:rsidRPr="008241D5">
              <w:rPr>
                <w:bCs/>
                <w:sz w:val="20"/>
                <w:szCs w:val="20"/>
                <w:lang w:val="en-GB"/>
              </w:rPr>
              <w:t>202</w:t>
            </w:r>
            <w:r>
              <w:rPr>
                <w:bCs/>
                <w:sz w:val="20"/>
                <w:szCs w:val="20"/>
                <w:lang w:val="en-GB"/>
              </w:rPr>
              <w:t>4</w:t>
            </w:r>
          </w:p>
        </w:tc>
      </w:tr>
      <w:tr w:rsidR="00021F28" w:rsidRPr="008241D5" w14:paraId="11212302" w14:textId="28B87081" w:rsidTr="008804E1">
        <w:trPr>
          <w:trHeight w:val="74"/>
        </w:trPr>
        <w:tc>
          <w:tcPr>
            <w:tcW w:w="3186" w:type="dxa"/>
          </w:tcPr>
          <w:p w14:paraId="0BF1E261" w14:textId="77777777" w:rsidR="00021F28" w:rsidRPr="007F72C1" w:rsidRDefault="00021F28" w:rsidP="008A2FA4">
            <w:pPr>
              <w:snapToGrid w:val="0"/>
              <w:ind w:left="38" w:right="-318"/>
              <w:jc w:val="both"/>
              <w:rPr>
                <w:rFonts w:eastAsia="Times New Roman"/>
                <w:b/>
                <w:bCs/>
                <w:sz w:val="20"/>
                <w:szCs w:val="20"/>
                <w:lang w:val="en-GB"/>
              </w:rPr>
            </w:pPr>
          </w:p>
        </w:tc>
        <w:tc>
          <w:tcPr>
            <w:tcW w:w="6120" w:type="dxa"/>
            <w:gridSpan w:val="7"/>
          </w:tcPr>
          <w:p w14:paraId="46C0C5E7" w14:textId="0E4F98FC" w:rsidR="00021F28" w:rsidRPr="007F72C1" w:rsidRDefault="00021F28" w:rsidP="008A2FA4">
            <w:pPr>
              <w:ind w:left="-108" w:right="-110"/>
              <w:jc w:val="center"/>
              <w:rPr>
                <w:rFonts w:eastAsia="Times New Roman"/>
                <w:i/>
                <w:iCs/>
                <w:sz w:val="20"/>
                <w:szCs w:val="20"/>
                <w:cs/>
                <w:lang w:val="en-GB"/>
              </w:rPr>
            </w:pPr>
            <w:r w:rsidRPr="007F72C1">
              <w:rPr>
                <w:rFonts w:eastAsia="Times New Roman"/>
                <w:i/>
                <w:iCs/>
                <w:sz w:val="20"/>
                <w:szCs w:val="20"/>
                <w:cs/>
                <w:lang w:val="en-GB"/>
              </w:rPr>
              <w:t>(</w:t>
            </w:r>
            <w:r w:rsidRPr="007F72C1">
              <w:rPr>
                <w:rFonts w:eastAsia="Times New Roman"/>
                <w:i/>
                <w:iCs/>
                <w:sz w:val="20"/>
                <w:szCs w:val="20"/>
                <w:lang w:val="en-GB"/>
              </w:rPr>
              <w:t>in million Baht</w:t>
            </w:r>
            <w:r w:rsidRPr="007F72C1">
              <w:rPr>
                <w:rFonts w:eastAsia="Times New Roman"/>
                <w:i/>
                <w:iCs/>
                <w:sz w:val="20"/>
                <w:szCs w:val="20"/>
                <w:cs/>
                <w:lang w:val="en-GB"/>
              </w:rPr>
              <w:t>)</w:t>
            </w:r>
          </w:p>
        </w:tc>
      </w:tr>
      <w:tr w:rsidR="006304EF" w:rsidRPr="008241D5" w14:paraId="37598D76" w14:textId="6C74FBDE" w:rsidTr="008804E1">
        <w:tc>
          <w:tcPr>
            <w:tcW w:w="3186" w:type="dxa"/>
            <w:vAlign w:val="bottom"/>
          </w:tcPr>
          <w:p w14:paraId="3F48D15A" w14:textId="704349C7" w:rsidR="006304EF" w:rsidRPr="00F24B4D" w:rsidRDefault="006304EF" w:rsidP="006304EF">
            <w:pPr>
              <w:ind w:left="38"/>
              <w:rPr>
                <w:rFonts w:eastAsia="Times New Roman" w:cstheme="minorBidi"/>
                <w:sz w:val="20"/>
                <w:szCs w:val="20"/>
                <w:cs/>
                <w:lang w:val="en-GB"/>
              </w:rPr>
            </w:pPr>
            <w:r w:rsidRPr="007F72C1">
              <w:rPr>
                <w:rFonts w:eastAsia="Times New Roman"/>
                <w:sz w:val="20"/>
                <w:szCs w:val="20"/>
                <w:lang w:val="en-GB" w:eastAsia="th-TH"/>
              </w:rPr>
              <w:t>Deposits</w:t>
            </w:r>
          </w:p>
        </w:tc>
        <w:tc>
          <w:tcPr>
            <w:tcW w:w="1259" w:type="dxa"/>
          </w:tcPr>
          <w:p w14:paraId="67944A6D" w14:textId="59A6F96D" w:rsidR="006304EF" w:rsidRPr="006304EF" w:rsidRDefault="006304EF" w:rsidP="006304EF">
            <w:pPr>
              <w:tabs>
                <w:tab w:val="decimal" w:pos="975"/>
              </w:tabs>
              <w:snapToGrid w:val="0"/>
              <w:ind w:left="-108"/>
              <w:rPr>
                <w:sz w:val="20"/>
                <w:szCs w:val="20"/>
                <w:lang w:val="en-GB"/>
              </w:rPr>
            </w:pPr>
            <w:r w:rsidRPr="006304EF">
              <w:rPr>
                <w:sz w:val="20"/>
                <w:szCs w:val="20"/>
              </w:rPr>
              <w:t>17,794</w:t>
            </w:r>
          </w:p>
        </w:tc>
        <w:tc>
          <w:tcPr>
            <w:tcW w:w="266" w:type="dxa"/>
            <w:vAlign w:val="bottom"/>
          </w:tcPr>
          <w:p w14:paraId="3EF8248B" w14:textId="77777777" w:rsidR="006304EF" w:rsidRPr="006304EF" w:rsidRDefault="006304EF" w:rsidP="006304EF">
            <w:pPr>
              <w:tabs>
                <w:tab w:val="decimal" w:pos="887"/>
              </w:tabs>
              <w:snapToGrid w:val="0"/>
              <w:ind w:left="-108"/>
              <w:jc w:val="right"/>
              <w:rPr>
                <w:rFonts w:eastAsia="Times New Roman"/>
                <w:sz w:val="20"/>
                <w:szCs w:val="20"/>
                <w:lang w:val="en-GB"/>
              </w:rPr>
            </w:pPr>
          </w:p>
        </w:tc>
        <w:tc>
          <w:tcPr>
            <w:tcW w:w="1260" w:type="dxa"/>
          </w:tcPr>
          <w:p w14:paraId="509EC661" w14:textId="07DA5E04" w:rsidR="006304EF" w:rsidRPr="006304EF" w:rsidRDefault="006304EF" w:rsidP="006304EF">
            <w:pPr>
              <w:tabs>
                <w:tab w:val="decimal" w:pos="974"/>
              </w:tabs>
              <w:snapToGrid w:val="0"/>
              <w:ind w:left="-108"/>
              <w:rPr>
                <w:rFonts w:eastAsia="Times New Roman"/>
                <w:sz w:val="20"/>
                <w:szCs w:val="20"/>
                <w:lang w:val="en-GB"/>
              </w:rPr>
            </w:pPr>
            <w:r w:rsidRPr="006304EF">
              <w:rPr>
                <w:sz w:val="20"/>
                <w:szCs w:val="20"/>
              </w:rPr>
              <w:t xml:space="preserve"> 20,016 </w:t>
            </w:r>
          </w:p>
        </w:tc>
        <w:tc>
          <w:tcPr>
            <w:tcW w:w="280" w:type="dxa"/>
            <w:vAlign w:val="bottom"/>
          </w:tcPr>
          <w:p w14:paraId="762D67ED" w14:textId="77777777" w:rsidR="006304EF" w:rsidRPr="006304EF" w:rsidRDefault="006304EF" w:rsidP="006304EF">
            <w:pPr>
              <w:tabs>
                <w:tab w:val="decimal" w:pos="887"/>
              </w:tabs>
              <w:snapToGrid w:val="0"/>
              <w:ind w:left="-108"/>
              <w:jc w:val="center"/>
              <w:rPr>
                <w:rFonts w:eastAsia="Times New Roman"/>
                <w:sz w:val="20"/>
                <w:szCs w:val="20"/>
                <w:lang w:val="en-GB"/>
              </w:rPr>
            </w:pPr>
          </w:p>
        </w:tc>
        <w:tc>
          <w:tcPr>
            <w:tcW w:w="1345" w:type="dxa"/>
          </w:tcPr>
          <w:p w14:paraId="46F8F67E" w14:textId="5A1F8EC0" w:rsidR="006304EF" w:rsidRPr="00CC21A1" w:rsidRDefault="006304EF" w:rsidP="006304EF">
            <w:pPr>
              <w:tabs>
                <w:tab w:val="decimal" w:pos="525"/>
              </w:tabs>
              <w:snapToGrid w:val="0"/>
              <w:ind w:left="-108"/>
              <w:jc w:val="center"/>
              <w:rPr>
                <w:rFonts w:cstheme="minorBidi"/>
                <w:sz w:val="20"/>
                <w:szCs w:val="20"/>
                <w:lang w:val="en-GB"/>
              </w:rPr>
            </w:pPr>
            <w:r w:rsidRPr="006304EF">
              <w:rPr>
                <w:sz w:val="20"/>
                <w:szCs w:val="20"/>
              </w:rPr>
              <w:t>-</w:t>
            </w:r>
            <w:r w:rsidR="00CC21A1">
              <w:rPr>
                <w:rFonts w:cstheme="minorBidi" w:hint="cs"/>
                <w:sz w:val="20"/>
                <w:szCs w:val="20"/>
                <w:cs/>
                <w:lang w:val="en-GB"/>
              </w:rPr>
              <w:t xml:space="preserve">  </w:t>
            </w:r>
          </w:p>
        </w:tc>
        <w:tc>
          <w:tcPr>
            <w:tcW w:w="270" w:type="dxa"/>
          </w:tcPr>
          <w:p w14:paraId="786012D7" w14:textId="77777777" w:rsidR="006304EF" w:rsidRPr="007F72C1" w:rsidRDefault="006304EF" w:rsidP="006304EF">
            <w:pPr>
              <w:tabs>
                <w:tab w:val="decimal" w:pos="969"/>
              </w:tabs>
              <w:snapToGrid w:val="0"/>
              <w:ind w:left="-108" w:right="-139"/>
              <w:rPr>
                <w:sz w:val="20"/>
                <w:szCs w:val="20"/>
                <w:lang w:val="en-GB"/>
              </w:rPr>
            </w:pPr>
          </w:p>
        </w:tc>
        <w:tc>
          <w:tcPr>
            <w:tcW w:w="1440" w:type="dxa"/>
          </w:tcPr>
          <w:p w14:paraId="5EEF6264" w14:textId="54B1C8C3" w:rsidR="006304EF" w:rsidRPr="00A720CE" w:rsidRDefault="006304EF" w:rsidP="006304EF">
            <w:pPr>
              <w:tabs>
                <w:tab w:val="decimal" w:pos="525"/>
              </w:tabs>
              <w:snapToGrid w:val="0"/>
              <w:ind w:left="-108"/>
              <w:jc w:val="center"/>
              <w:rPr>
                <w:sz w:val="20"/>
                <w:szCs w:val="22"/>
                <w:lang w:val="en-GB"/>
              </w:rPr>
            </w:pPr>
            <w:r w:rsidRPr="00366B82">
              <w:rPr>
                <w:sz w:val="20"/>
                <w:szCs w:val="20"/>
              </w:rPr>
              <w:t xml:space="preserve"> -   </w:t>
            </w:r>
          </w:p>
        </w:tc>
      </w:tr>
      <w:tr w:rsidR="006304EF" w:rsidRPr="008241D5" w14:paraId="3DC6C224" w14:textId="209E8227" w:rsidTr="008804E1">
        <w:tc>
          <w:tcPr>
            <w:tcW w:w="3186" w:type="dxa"/>
            <w:vAlign w:val="bottom"/>
          </w:tcPr>
          <w:p w14:paraId="0194BB31" w14:textId="60724297" w:rsidR="006304EF" w:rsidRPr="007F72C1" w:rsidRDefault="006304EF" w:rsidP="006304EF">
            <w:pPr>
              <w:ind w:left="38"/>
              <w:rPr>
                <w:rFonts w:eastAsia="Times New Roman"/>
                <w:sz w:val="20"/>
                <w:szCs w:val="20"/>
                <w:cs/>
                <w:lang w:val="en-GB"/>
              </w:rPr>
            </w:pPr>
            <w:r w:rsidRPr="007F72C1">
              <w:rPr>
                <w:rFonts w:eastAsia="Times New Roman"/>
                <w:sz w:val="20"/>
                <w:szCs w:val="20"/>
                <w:lang w:val="en-GB" w:eastAsia="th-TH"/>
              </w:rPr>
              <w:t>Interbank and money market items</w:t>
            </w:r>
          </w:p>
        </w:tc>
        <w:tc>
          <w:tcPr>
            <w:tcW w:w="1259" w:type="dxa"/>
          </w:tcPr>
          <w:p w14:paraId="41DDF9AD" w14:textId="75BBAAA7" w:rsidR="006304EF" w:rsidRPr="006304EF" w:rsidRDefault="006304EF" w:rsidP="006304EF">
            <w:pPr>
              <w:tabs>
                <w:tab w:val="decimal" w:pos="975"/>
              </w:tabs>
              <w:snapToGrid w:val="0"/>
              <w:ind w:left="-108"/>
              <w:rPr>
                <w:sz w:val="20"/>
                <w:szCs w:val="20"/>
                <w:lang w:val="en-GB"/>
              </w:rPr>
            </w:pPr>
            <w:r w:rsidRPr="006304EF">
              <w:rPr>
                <w:sz w:val="20"/>
                <w:szCs w:val="20"/>
              </w:rPr>
              <w:t>3,223</w:t>
            </w:r>
          </w:p>
        </w:tc>
        <w:tc>
          <w:tcPr>
            <w:tcW w:w="266" w:type="dxa"/>
            <w:vAlign w:val="bottom"/>
          </w:tcPr>
          <w:p w14:paraId="7BC0487F" w14:textId="77777777" w:rsidR="006304EF" w:rsidRPr="006304EF" w:rsidRDefault="006304EF" w:rsidP="006304EF">
            <w:pPr>
              <w:tabs>
                <w:tab w:val="decimal" w:pos="887"/>
              </w:tabs>
              <w:snapToGrid w:val="0"/>
              <w:ind w:left="-108"/>
              <w:jc w:val="right"/>
              <w:rPr>
                <w:rFonts w:eastAsia="Times New Roman"/>
                <w:sz w:val="20"/>
                <w:szCs w:val="20"/>
                <w:lang w:val="en-GB"/>
              </w:rPr>
            </w:pPr>
          </w:p>
        </w:tc>
        <w:tc>
          <w:tcPr>
            <w:tcW w:w="1260" w:type="dxa"/>
          </w:tcPr>
          <w:p w14:paraId="1AAA35F6" w14:textId="6C32659D" w:rsidR="006304EF" w:rsidRPr="006304EF" w:rsidRDefault="006304EF" w:rsidP="006304EF">
            <w:pPr>
              <w:tabs>
                <w:tab w:val="decimal" w:pos="974"/>
              </w:tabs>
              <w:snapToGrid w:val="0"/>
              <w:ind w:left="-108"/>
              <w:rPr>
                <w:rFonts w:eastAsia="Times New Roman"/>
                <w:sz w:val="20"/>
                <w:szCs w:val="20"/>
                <w:lang w:val="en-GB"/>
              </w:rPr>
            </w:pPr>
            <w:r w:rsidRPr="006304EF">
              <w:rPr>
                <w:sz w:val="20"/>
                <w:szCs w:val="20"/>
              </w:rPr>
              <w:t xml:space="preserve"> 3,968 </w:t>
            </w:r>
          </w:p>
        </w:tc>
        <w:tc>
          <w:tcPr>
            <w:tcW w:w="280" w:type="dxa"/>
            <w:vAlign w:val="bottom"/>
          </w:tcPr>
          <w:p w14:paraId="0EE4E1BB" w14:textId="77777777" w:rsidR="006304EF" w:rsidRPr="006304EF" w:rsidRDefault="006304EF" w:rsidP="006304EF">
            <w:pPr>
              <w:snapToGrid w:val="0"/>
              <w:ind w:left="-108" w:right="15"/>
              <w:jc w:val="right"/>
              <w:rPr>
                <w:rFonts w:eastAsia="Times New Roman"/>
                <w:sz w:val="20"/>
                <w:szCs w:val="20"/>
                <w:lang w:val="en-GB"/>
              </w:rPr>
            </w:pPr>
          </w:p>
        </w:tc>
        <w:tc>
          <w:tcPr>
            <w:tcW w:w="1345" w:type="dxa"/>
          </w:tcPr>
          <w:p w14:paraId="7DB481B8" w14:textId="33DB72C6" w:rsidR="006304EF" w:rsidRPr="006304EF" w:rsidRDefault="006304EF" w:rsidP="006304EF">
            <w:pPr>
              <w:tabs>
                <w:tab w:val="decimal" w:pos="1057"/>
              </w:tabs>
              <w:snapToGrid w:val="0"/>
              <w:ind w:left="-108" w:right="-139"/>
              <w:rPr>
                <w:sz w:val="20"/>
                <w:szCs w:val="20"/>
                <w:lang w:val="en-GB"/>
              </w:rPr>
            </w:pPr>
            <w:r w:rsidRPr="006304EF">
              <w:rPr>
                <w:sz w:val="20"/>
                <w:szCs w:val="20"/>
              </w:rPr>
              <w:t>1,423</w:t>
            </w:r>
          </w:p>
        </w:tc>
        <w:tc>
          <w:tcPr>
            <w:tcW w:w="270" w:type="dxa"/>
          </w:tcPr>
          <w:p w14:paraId="0EFE68EA" w14:textId="77777777" w:rsidR="006304EF" w:rsidRPr="007F72C1" w:rsidRDefault="006304EF" w:rsidP="006304EF">
            <w:pPr>
              <w:tabs>
                <w:tab w:val="decimal" w:pos="969"/>
              </w:tabs>
              <w:snapToGrid w:val="0"/>
              <w:ind w:left="-108" w:right="-139"/>
              <w:rPr>
                <w:sz w:val="20"/>
                <w:szCs w:val="20"/>
                <w:lang w:val="en-GB"/>
              </w:rPr>
            </w:pPr>
          </w:p>
        </w:tc>
        <w:tc>
          <w:tcPr>
            <w:tcW w:w="1440" w:type="dxa"/>
          </w:tcPr>
          <w:p w14:paraId="7BF3D440" w14:textId="3178E9F4" w:rsidR="006304EF" w:rsidRPr="007F72C1" w:rsidRDefault="006304EF" w:rsidP="006304EF">
            <w:pPr>
              <w:tabs>
                <w:tab w:val="decimal" w:pos="1065"/>
              </w:tabs>
              <w:snapToGrid w:val="0"/>
              <w:ind w:left="-108" w:right="-139"/>
              <w:rPr>
                <w:sz w:val="20"/>
                <w:szCs w:val="20"/>
                <w:lang w:val="en-GB"/>
              </w:rPr>
            </w:pPr>
            <w:r w:rsidRPr="00366B82">
              <w:rPr>
                <w:sz w:val="20"/>
                <w:szCs w:val="20"/>
              </w:rPr>
              <w:t xml:space="preserve"> 2,577 </w:t>
            </w:r>
          </w:p>
        </w:tc>
      </w:tr>
      <w:tr w:rsidR="006304EF" w:rsidRPr="008241D5" w14:paraId="44B58CF4" w14:textId="5422A365" w:rsidTr="006304EF">
        <w:tc>
          <w:tcPr>
            <w:tcW w:w="3186" w:type="dxa"/>
            <w:vAlign w:val="bottom"/>
          </w:tcPr>
          <w:p w14:paraId="4DD11829" w14:textId="77777777" w:rsidR="006304EF" w:rsidRPr="007F72C1" w:rsidRDefault="006304EF" w:rsidP="006304EF">
            <w:pPr>
              <w:ind w:left="38"/>
              <w:rPr>
                <w:rFonts w:eastAsia="Times New Roman"/>
                <w:sz w:val="20"/>
                <w:szCs w:val="20"/>
                <w:lang w:val="en-GB" w:eastAsia="th-TH"/>
              </w:rPr>
            </w:pPr>
            <w:r w:rsidRPr="007F72C1">
              <w:rPr>
                <w:rFonts w:eastAsia="Times New Roman"/>
                <w:sz w:val="20"/>
                <w:szCs w:val="20"/>
                <w:lang w:val="en-GB" w:eastAsia="th-TH"/>
              </w:rPr>
              <w:t xml:space="preserve">Contributions to Deposit Protection   </w:t>
            </w:r>
          </w:p>
          <w:p w14:paraId="5B85947E" w14:textId="402EF0D1" w:rsidR="006304EF" w:rsidRPr="007F72C1" w:rsidRDefault="006304EF" w:rsidP="006304EF">
            <w:pPr>
              <w:ind w:left="38"/>
              <w:rPr>
                <w:rFonts w:eastAsia="Times New Roman"/>
                <w:sz w:val="20"/>
                <w:szCs w:val="20"/>
                <w:lang w:val="en-GB" w:eastAsia="th-TH"/>
              </w:rPr>
            </w:pPr>
            <w:r w:rsidRPr="007F72C1">
              <w:rPr>
                <w:rFonts w:eastAsia="Times New Roman"/>
                <w:sz w:val="20"/>
                <w:szCs w:val="20"/>
                <w:lang w:val="en-GB" w:eastAsia="th-TH"/>
              </w:rPr>
              <w:t xml:space="preserve">    Agency</w:t>
            </w:r>
            <w:r w:rsidR="003865A0">
              <w:rPr>
                <w:rFonts w:eastAsia="Times New Roman"/>
                <w:sz w:val="20"/>
                <w:szCs w:val="20"/>
                <w:lang w:val="en-GB" w:eastAsia="th-TH"/>
              </w:rPr>
              <w:t>,</w:t>
            </w:r>
            <w:r w:rsidRPr="007F72C1">
              <w:rPr>
                <w:rFonts w:eastAsia="Times New Roman"/>
                <w:sz w:val="20"/>
                <w:szCs w:val="20"/>
                <w:lang w:val="en-GB" w:eastAsia="th-TH"/>
              </w:rPr>
              <w:t xml:space="preserve"> Financial Institutions   </w:t>
            </w:r>
          </w:p>
          <w:p w14:paraId="3053457D" w14:textId="77777777" w:rsidR="00800398" w:rsidRDefault="006304EF" w:rsidP="006304EF">
            <w:pPr>
              <w:ind w:left="38"/>
              <w:rPr>
                <w:rFonts w:eastAsia="Times New Roman" w:cstheme="minorBidi"/>
                <w:sz w:val="20"/>
                <w:szCs w:val="20"/>
                <w:lang w:val="en-GB" w:eastAsia="th-TH"/>
              </w:rPr>
            </w:pPr>
            <w:r w:rsidRPr="007F72C1">
              <w:rPr>
                <w:rFonts w:eastAsia="Times New Roman"/>
                <w:sz w:val="20"/>
                <w:szCs w:val="20"/>
                <w:lang w:val="en-GB" w:eastAsia="th-TH"/>
              </w:rPr>
              <w:t xml:space="preserve">    Development Fund</w:t>
            </w:r>
            <w:r w:rsidR="00800398">
              <w:rPr>
                <w:rFonts w:eastAsia="Times New Roman" w:cstheme="minorBidi" w:hint="cs"/>
                <w:sz w:val="20"/>
                <w:szCs w:val="20"/>
                <w:cs/>
                <w:lang w:val="en-GB" w:eastAsia="th-TH"/>
              </w:rPr>
              <w:t xml:space="preserve"> </w:t>
            </w:r>
            <w:r w:rsidR="00800398" w:rsidRPr="00800398">
              <w:rPr>
                <w:rFonts w:eastAsia="Times New Roman"/>
                <w:sz w:val="20"/>
                <w:szCs w:val="20"/>
                <w:lang w:val="en-GB" w:eastAsia="th-TH"/>
              </w:rPr>
              <w:t xml:space="preserve">and program </w:t>
            </w:r>
          </w:p>
          <w:p w14:paraId="0D12AC08" w14:textId="4D5E28E2" w:rsidR="006304EF" w:rsidRPr="007F72C1" w:rsidRDefault="00800398" w:rsidP="00800398">
            <w:pPr>
              <w:ind w:left="109"/>
              <w:rPr>
                <w:rFonts w:eastAsia="Times New Roman"/>
                <w:sz w:val="20"/>
                <w:szCs w:val="20"/>
                <w:lang w:val="en-GB"/>
              </w:rPr>
            </w:pPr>
            <w:r>
              <w:rPr>
                <w:rFonts w:eastAsia="Times New Roman" w:cstheme="minorBidi" w:hint="cs"/>
                <w:sz w:val="20"/>
                <w:szCs w:val="20"/>
                <w:cs/>
                <w:lang w:val="en-GB" w:eastAsia="th-TH"/>
              </w:rPr>
              <w:t xml:space="preserve">   </w:t>
            </w:r>
            <w:r w:rsidRPr="00800398">
              <w:rPr>
                <w:rFonts w:eastAsia="Times New Roman"/>
                <w:sz w:val="20"/>
                <w:szCs w:val="20"/>
                <w:lang w:val="en-GB" w:eastAsia="th-TH"/>
              </w:rPr>
              <w:t>specified by the BOT</w:t>
            </w:r>
          </w:p>
        </w:tc>
        <w:tc>
          <w:tcPr>
            <w:tcW w:w="1259" w:type="dxa"/>
            <w:vAlign w:val="bottom"/>
          </w:tcPr>
          <w:p w14:paraId="205E774A" w14:textId="3B8EC3A0" w:rsidR="006304EF" w:rsidRPr="006304EF" w:rsidRDefault="006304EF" w:rsidP="006304EF">
            <w:pPr>
              <w:tabs>
                <w:tab w:val="decimal" w:pos="975"/>
              </w:tabs>
              <w:snapToGrid w:val="0"/>
              <w:ind w:left="-108"/>
              <w:rPr>
                <w:sz w:val="20"/>
                <w:szCs w:val="20"/>
                <w:lang w:val="en-GB"/>
              </w:rPr>
            </w:pPr>
            <w:r w:rsidRPr="006304EF">
              <w:rPr>
                <w:sz w:val="20"/>
                <w:szCs w:val="20"/>
              </w:rPr>
              <w:t>11,403</w:t>
            </w:r>
          </w:p>
        </w:tc>
        <w:tc>
          <w:tcPr>
            <w:tcW w:w="266" w:type="dxa"/>
            <w:vAlign w:val="bottom"/>
          </w:tcPr>
          <w:p w14:paraId="63131731" w14:textId="77777777" w:rsidR="006304EF" w:rsidRPr="006304EF" w:rsidRDefault="006304EF" w:rsidP="006304EF">
            <w:pPr>
              <w:tabs>
                <w:tab w:val="decimal" w:pos="887"/>
              </w:tabs>
              <w:snapToGrid w:val="0"/>
              <w:ind w:left="-108"/>
              <w:rPr>
                <w:rFonts w:eastAsia="Times New Roman"/>
                <w:sz w:val="20"/>
                <w:szCs w:val="20"/>
                <w:lang w:val="en-GB"/>
              </w:rPr>
            </w:pPr>
          </w:p>
        </w:tc>
        <w:tc>
          <w:tcPr>
            <w:tcW w:w="1260" w:type="dxa"/>
            <w:vAlign w:val="bottom"/>
          </w:tcPr>
          <w:p w14:paraId="6E6D8D50" w14:textId="63FDAB22" w:rsidR="006304EF" w:rsidRPr="006304EF" w:rsidRDefault="006304EF" w:rsidP="006304EF">
            <w:pPr>
              <w:tabs>
                <w:tab w:val="decimal" w:pos="974"/>
              </w:tabs>
              <w:snapToGrid w:val="0"/>
              <w:ind w:left="-108"/>
              <w:rPr>
                <w:rFonts w:eastAsia="Times New Roman"/>
                <w:sz w:val="20"/>
                <w:szCs w:val="20"/>
                <w:lang w:val="en-GB"/>
              </w:rPr>
            </w:pPr>
            <w:r w:rsidRPr="006304EF">
              <w:rPr>
                <w:sz w:val="20"/>
                <w:szCs w:val="20"/>
              </w:rPr>
              <w:t xml:space="preserve"> 11,315 </w:t>
            </w:r>
          </w:p>
        </w:tc>
        <w:tc>
          <w:tcPr>
            <w:tcW w:w="280" w:type="dxa"/>
            <w:vAlign w:val="bottom"/>
          </w:tcPr>
          <w:p w14:paraId="7BD32015" w14:textId="77777777" w:rsidR="006304EF" w:rsidRPr="006304EF" w:rsidRDefault="006304EF" w:rsidP="006304EF">
            <w:pPr>
              <w:snapToGrid w:val="0"/>
              <w:ind w:left="-108" w:right="15"/>
              <w:rPr>
                <w:rFonts w:eastAsia="Times New Roman"/>
                <w:sz w:val="20"/>
                <w:szCs w:val="20"/>
                <w:lang w:val="en-GB"/>
              </w:rPr>
            </w:pPr>
          </w:p>
        </w:tc>
        <w:tc>
          <w:tcPr>
            <w:tcW w:w="1345" w:type="dxa"/>
            <w:vAlign w:val="bottom"/>
          </w:tcPr>
          <w:p w14:paraId="6D82C6BA" w14:textId="6294A93D" w:rsidR="006304EF" w:rsidRPr="00CC21A1" w:rsidRDefault="006304EF" w:rsidP="006304EF">
            <w:pPr>
              <w:tabs>
                <w:tab w:val="decimal" w:pos="525"/>
              </w:tabs>
              <w:snapToGrid w:val="0"/>
              <w:ind w:left="-108"/>
              <w:jc w:val="center"/>
              <w:rPr>
                <w:rFonts w:cstheme="minorBidi"/>
                <w:sz w:val="20"/>
                <w:szCs w:val="20"/>
                <w:lang w:val="en-GB"/>
              </w:rPr>
            </w:pPr>
            <w:r w:rsidRPr="006304EF">
              <w:rPr>
                <w:sz w:val="20"/>
                <w:szCs w:val="20"/>
              </w:rPr>
              <w:t>-</w:t>
            </w:r>
            <w:r w:rsidR="00CC21A1">
              <w:rPr>
                <w:rFonts w:cstheme="minorBidi" w:hint="cs"/>
                <w:sz w:val="20"/>
                <w:szCs w:val="20"/>
                <w:cs/>
                <w:lang w:val="en-GB"/>
              </w:rPr>
              <w:t xml:space="preserve">  </w:t>
            </w:r>
          </w:p>
        </w:tc>
        <w:tc>
          <w:tcPr>
            <w:tcW w:w="270" w:type="dxa"/>
            <w:vAlign w:val="bottom"/>
          </w:tcPr>
          <w:p w14:paraId="46357EE5" w14:textId="77777777" w:rsidR="006304EF" w:rsidRPr="007F72C1" w:rsidRDefault="006304EF" w:rsidP="006304EF">
            <w:pPr>
              <w:tabs>
                <w:tab w:val="decimal" w:pos="969"/>
              </w:tabs>
              <w:snapToGrid w:val="0"/>
              <w:ind w:left="-108" w:right="-139"/>
              <w:rPr>
                <w:rFonts w:eastAsia="Times New Roman"/>
                <w:sz w:val="20"/>
                <w:szCs w:val="20"/>
                <w:lang w:val="en-GB"/>
              </w:rPr>
            </w:pPr>
          </w:p>
        </w:tc>
        <w:tc>
          <w:tcPr>
            <w:tcW w:w="1440" w:type="dxa"/>
            <w:vAlign w:val="bottom"/>
          </w:tcPr>
          <w:p w14:paraId="4FE3352E" w14:textId="406D2547" w:rsidR="006304EF" w:rsidRPr="00473811" w:rsidRDefault="006304EF" w:rsidP="006304EF">
            <w:pPr>
              <w:tabs>
                <w:tab w:val="decimal" w:pos="525"/>
              </w:tabs>
              <w:snapToGrid w:val="0"/>
              <w:ind w:left="-108"/>
              <w:jc w:val="center"/>
              <w:rPr>
                <w:sz w:val="20"/>
                <w:szCs w:val="20"/>
                <w:lang w:val="en-GB"/>
              </w:rPr>
            </w:pPr>
            <w:r w:rsidRPr="00366B82">
              <w:rPr>
                <w:sz w:val="20"/>
                <w:szCs w:val="20"/>
              </w:rPr>
              <w:t xml:space="preserve"> -   </w:t>
            </w:r>
          </w:p>
        </w:tc>
      </w:tr>
      <w:tr w:rsidR="006304EF" w:rsidRPr="008241D5" w14:paraId="3F46A51D" w14:textId="5A7BF73B" w:rsidTr="008804E1">
        <w:tc>
          <w:tcPr>
            <w:tcW w:w="3186" w:type="dxa"/>
            <w:vAlign w:val="bottom"/>
          </w:tcPr>
          <w:p w14:paraId="03ED571E" w14:textId="7D1F54CE" w:rsidR="006304EF" w:rsidRPr="007F72C1" w:rsidRDefault="006304EF" w:rsidP="006304EF">
            <w:pPr>
              <w:ind w:left="38"/>
              <w:rPr>
                <w:rFonts w:eastAsia="Times New Roman"/>
                <w:sz w:val="20"/>
                <w:szCs w:val="20"/>
                <w:lang w:val="en-GB"/>
              </w:rPr>
            </w:pPr>
            <w:r w:rsidRPr="007F72C1">
              <w:rPr>
                <w:rFonts w:eastAsia="Times New Roman"/>
                <w:sz w:val="20"/>
                <w:szCs w:val="20"/>
                <w:lang w:val="en-GB" w:eastAsia="th-TH"/>
              </w:rPr>
              <w:t xml:space="preserve">Debt issued </w:t>
            </w:r>
            <w:r>
              <w:rPr>
                <w:rFonts w:eastAsia="Times New Roman"/>
                <w:sz w:val="20"/>
                <w:szCs w:val="20"/>
                <w:lang w:val="en-GB" w:eastAsia="th-TH"/>
              </w:rPr>
              <w:t>and borrowing</w:t>
            </w:r>
          </w:p>
        </w:tc>
        <w:tc>
          <w:tcPr>
            <w:tcW w:w="1259" w:type="dxa"/>
          </w:tcPr>
          <w:p w14:paraId="4333D1A5" w14:textId="6EF3ADCF" w:rsidR="006304EF" w:rsidRPr="006304EF" w:rsidRDefault="006304EF" w:rsidP="006304EF">
            <w:pPr>
              <w:tabs>
                <w:tab w:val="decimal" w:pos="975"/>
              </w:tabs>
              <w:snapToGrid w:val="0"/>
              <w:ind w:left="-108"/>
              <w:rPr>
                <w:sz w:val="20"/>
                <w:szCs w:val="20"/>
                <w:lang w:val="en-GB"/>
              </w:rPr>
            </w:pPr>
            <w:r w:rsidRPr="006304EF">
              <w:rPr>
                <w:sz w:val="20"/>
                <w:szCs w:val="20"/>
              </w:rPr>
              <w:t>3,916</w:t>
            </w:r>
          </w:p>
        </w:tc>
        <w:tc>
          <w:tcPr>
            <w:tcW w:w="266" w:type="dxa"/>
            <w:vAlign w:val="bottom"/>
          </w:tcPr>
          <w:p w14:paraId="35FE862D" w14:textId="77777777" w:rsidR="006304EF" w:rsidRPr="006304EF" w:rsidRDefault="006304EF" w:rsidP="006304EF">
            <w:pPr>
              <w:tabs>
                <w:tab w:val="decimal" w:pos="887"/>
              </w:tabs>
              <w:snapToGrid w:val="0"/>
              <w:ind w:left="-108"/>
              <w:jc w:val="right"/>
              <w:rPr>
                <w:rFonts w:eastAsia="Times New Roman"/>
                <w:sz w:val="20"/>
                <w:szCs w:val="20"/>
                <w:lang w:val="en-GB"/>
              </w:rPr>
            </w:pPr>
          </w:p>
        </w:tc>
        <w:tc>
          <w:tcPr>
            <w:tcW w:w="1260" w:type="dxa"/>
          </w:tcPr>
          <w:p w14:paraId="006E4105" w14:textId="7B8198DB" w:rsidR="006304EF" w:rsidRPr="006304EF" w:rsidRDefault="006304EF" w:rsidP="006304EF">
            <w:pPr>
              <w:tabs>
                <w:tab w:val="decimal" w:pos="974"/>
              </w:tabs>
              <w:snapToGrid w:val="0"/>
              <w:ind w:left="-108"/>
              <w:rPr>
                <w:rFonts w:eastAsia="Times New Roman"/>
                <w:sz w:val="20"/>
                <w:szCs w:val="20"/>
                <w:lang w:val="en-GB"/>
              </w:rPr>
            </w:pPr>
            <w:r w:rsidRPr="006304EF">
              <w:rPr>
                <w:sz w:val="20"/>
                <w:szCs w:val="20"/>
                <w:lang w:val="en-GB"/>
              </w:rPr>
              <w:t>4,024</w:t>
            </w:r>
          </w:p>
        </w:tc>
        <w:tc>
          <w:tcPr>
            <w:tcW w:w="280" w:type="dxa"/>
            <w:vAlign w:val="bottom"/>
          </w:tcPr>
          <w:p w14:paraId="20C11A09" w14:textId="77777777" w:rsidR="006304EF" w:rsidRPr="006304EF" w:rsidRDefault="006304EF" w:rsidP="006304EF">
            <w:pPr>
              <w:snapToGrid w:val="0"/>
              <w:ind w:left="-108" w:right="15"/>
              <w:jc w:val="right"/>
              <w:rPr>
                <w:rFonts w:eastAsia="Times New Roman"/>
                <w:sz w:val="20"/>
                <w:szCs w:val="20"/>
                <w:lang w:val="en-GB"/>
              </w:rPr>
            </w:pPr>
          </w:p>
        </w:tc>
        <w:tc>
          <w:tcPr>
            <w:tcW w:w="1345" w:type="dxa"/>
          </w:tcPr>
          <w:p w14:paraId="2B108E1C" w14:textId="0FDD00BF" w:rsidR="006304EF" w:rsidRPr="006304EF" w:rsidRDefault="006304EF" w:rsidP="006304EF">
            <w:pPr>
              <w:tabs>
                <w:tab w:val="decimal" w:pos="1057"/>
              </w:tabs>
              <w:snapToGrid w:val="0"/>
              <w:ind w:left="-108" w:right="-139"/>
              <w:rPr>
                <w:sz w:val="20"/>
                <w:szCs w:val="20"/>
                <w:lang w:val="en-GB"/>
              </w:rPr>
            </w:pPr>
            <w:r w:rsidRPr="006304EF">
              <w:rPr>
                <w:sz w:val="20"/>
                <w:szCs w:val="20"/>
              </w:rPr>
              <w:t>2,712</w:t>
            </w:r>
          </w:p>
        </w:tc>
        <w:tc>
          <w:tcPr>
            <w:tcW w:w="270" w:type="dxa"/>
          </w:tcPr>
          <w:p w14:paraId="1CEEA231" w14:textId="77777777" w:rsidR="006304EF" w:rsidRPr="007F72C1" w:rsidRDefault="006304EF" w:rsidP="006304EF">
            <w:pPr>
              <w:tabs>
                <w:tab w:val="decimal" w:pos="969"/>
              </w:tabs>
              <w:snapToGrid w:val="0"/>
              <w:ind w:left="-108" w:right="-139"/>
              <w:rPr>
                <w:sz w:val="20"/>
                <w:szCs w:val="20"/>
                <w:lang w:val="en-GB"/>
              </w:rPr>
            </w:pPr>
          </w:p>
        </w:tc>
        <w:tc>
          <w:tcPr>
            <w:tcW w:w="1440" w:type="dxa"/>
          </w:tcPr>
          <w:p w14:paraId="60C8843F" w14:textId="3119B2BC" w:rsidR="006304EF" w:rsidRPr="00A720CE" w:rsidRDefault="006304EF" w:rsidP="006304EF">
            <w:pPr>
              <w:tabs>
                <w:tab w:val="decimal" w:pos="1065"/>
              </w:tabs>
              <w:snapToGrid w:val="0"/>
              <w:ind w:left="-108" w:right="-139"/>
              <w:rPr>
                <w:sz w:val="20"/>
                <w:szCs w:val="22"/>
                <w:lang w:val="en-GB"/>
              </w:rPr>
            </w:pPr>
            <w:r w:rsidRPr="00366B82">
              <w:rPr>
                <w:sz w:val="20"/>
                <w:szCs w:val="20"/>
              </w:rPr>
              <w:t xml:space="preserve"> 2,226 </w:t>
            </w:r>
          </w:p>
        </w:tc>
      </w:tr>
      <w:tr w:rsidR="006304EF" w:rsidRPr="008241D5" w14:paraId="4DBCAC96" w14:textId="078661B9" w:rsidTr="008804E1">
        <w:tc>
          <w:tcPr>
            <w:tcW w:w="3186" w:type="dxa"/>
            <w:vAlign w:val="bottom"/>
          </w:tcPr>
          <w:p w14:paraId="51C63DE9" w14:textId="0645C083" w:rsidR="006304EF" w:rsidRPr="007F72C1" w:rsidRDefault="006304EF" w:rsidP="006304EF">
            <w:pPr>
              <w:ind w:left="38"/>
              <w:rPr>
                <w:rFonts w:eastAsia="Times New Roman"/>
                <w:sz w:val="20"/>
                <w:szCs w:val="20"/>
                <w:lang w:val="en-GB"/>
              </w:rPr>
            </w:pPr>
            <w:r w:rsidRPr="007F72C1">
              <w:rPr>
                <w:rFonts w:eastAsia="Times New Roman"/>
                <w:sz w:val="20"/>
                <w:szCs w:val="20"/>
                <w:lang w:val="en-GB" w:eastAsia="th-TH"/>
              </w:rPr>
              <w:t>Others</w:t>
            </w:r>
          </w:p>
        </w:tc>
        <w:tc>
          <w:tcPr>
            <w:tcW w:w="1259" w:type="dxa"/>
          </w:tcPr>
          <w:p w14:paraId="3D4204DD" w14:textId="155FD27E" w:rsidR="006304EF" w:rsidRPr="006304EF" w:rsidRDefault="006304EF" w:rsidP="006304EF">
            <w:pPr>
              <w:tabs>
                <w:tab w:val="decimal" w:pos="975"/>
              </w:tabs>
              <w:snapToGrid w:val="0"/>
              <w:ind w:left="-108"/>
              <w:rPr>
                <w:sz w:val="20"/>
                <w:szCs w:val="20"/>
                <w:lang w:val="en-GB"/>
              </w:rPr>
            </w:pPr>
            <w:r w:rsidRPr="006304EF">
              <w:rPr>
                <w:sz w:val="20"/>
                <w:szCs w:val="20"/>
              </w:rPr>
              <w:t>526</w:t>
            </w:r>
          </w:p>
        </w:tc>
        <w:tc>
          <w:tcPr>
            <w:tcW w:w="266" w:type="dxa"/>
            <w:vAlign w:val="bottom"/>
          </w:tcPr>
          <w:p w14:paraId="28C1575F" w14:textId="77777777" w:rsidR="006304EF" w:rsidRPr="006304EF" w:rsidRDefault="006304EF" w:rsidP="006304EF">
            <w:pPr>
              <w:tabs>
                <w:tab w:val="decimal" w:pos="887"/>
              </w:tabs>
              <w:snapToGrid w:val="0"/>
              <w:ind w:left="-108"/>
              <w:jc w:val="right"/>
              <w:rPr>
                <w:rFonts w:eastAsia="Times New Roman"/>
                <w:sz w:val="20"/>
                <w:szCs w:val="20"/>
                <w:lang w:val="en-GB"/>
              </w:rPr>
            </w:pPr>
          </w:p>
        </w:tc>
        <w:tc>
          <w:tcPr>
            <w:tcW w:w="1260" w:type="dxa"/>
          </w:tcPr>
          <w:p w14:paraId="1C419D1F" w14:textId="52499824" w:rsidR="006304EF" w:rsidRPr="006304EF" w:rsidRDefault="006304EF" w:rsidP="006304EF">
            <w:pPr>
              <w:tabs>
                <w:tab w:val="decimal" w:pos="974"/>
              </w:tabs>
              <w:snapToGrid w:val="0"/>
              <w:ind w:left="-108"/>
              <w:rPr>
                <w:rFonts w:eastAsia="Times New Roman"/>
                <w:sz w:val="20"/>
                <w:szCs w:val="20"/>
                <w:lang w:val="en-GB"/>
              </w:rPr>
            </w:pPr>
            <w:r w:rsidRPr="006304EF">
              <w:rPr>
                <w:sz w:val="20"/>
                <w:szCs w:val="20"/>
              </w:rPr>
              <w:t xml:space="preserve"> 573 </w:t>
            </w:r>
          </w:p>
        </w:tc>
        <w:tc>
          <w:tcPr>
            <w:tcW w:w="280" w:type="dxa"/>
            <w:vAlign w:val="bottom"/>
          </w:tcPr>
          <w:p w14:paraId="1C357E4A" w14:textId="77777777" w:rsidR="006304EF" w:rsidRPr="006304EF" w:rsidRDefault="006304EF" w:rsidP="006304EF">
            <w:pPr>
              <w:snapToGrid w:val="0"/>
              <w:ind w:left="-108" w:right="15"/>
              <w:jc w:val="right"/>
              <w:rPr>
                <w:rFonts w:eastAsia="Times New Roman"/>
                <w:sz w:val="20"/>
                <w:szCs w:val="20"/>
                <w:lang w:val="en-GB"/>
              </w:rPr>
            </w:pPr>
          </w:p>
        </w:tc>
        <w:tc>
          <w:tcPr>
            <w:tcW w:w="1345" w:type="dxa"/>
          </w:tcPr>
          <w:p w14:paraId="4B3A900F" w14:textId="2C724693" w:rsidR="006304EF" w:rsidRPr="006304EF" w:rsidRDefault="006304EF" w:rsidP="006304EF">
            <w:pPr>
              <w:tabs>
                <w:tab w:val="decimal" w:pos="1057"/>
              </w:tabs>
              <w:snapToGrid w:val="0"/>
              <w:ind w:left="-108" w:right="-139"/>
              <w:rPr>
                <w:sz w:val="20"/>
                <w:szCs w:val="20"/>
                <w:lang w:val="en-GB"/>
              </w:rPr>
            </w:pPr>
            <w:r w:rsidRPr="006304EF">
              <w:rPr>
                <w:sz w:val="20"/>
                <w:szCs w:val="20"/>
              </w:rPr>
              <w:t>1</w:t>
            </w:r>
          </w:p>
        </w:tc>
        <w:tc>
          <w:tcPr>
            <w:tcW w:w="270" w:type="dxa"/>
          </w:tcPr>
          <w:p w14:paraId="2F2678E3" w14:textId="77777777" w:rsidR="006304EF" w:rsidRPr="007F72C1" w:rsidRDefault="006304EF" w:rsidP="006304EF">
            <w:pPr>
              <w:tabs>
                <w:tab w:val="decimal" w:pos="969"/>
              </w:tabs>
              <w:snapToGrid w:val="0"/>
              <w:ind w:left="-108" w:right="-139"/>
              <w:rPr>
                <w:sz w:val="20"/>
                <w:szCs w:val="20"/>
                <w:lang w:val="en-GB"/>
              </w:rPr>
            </w:pPr>
          </w:p>
        </w:tc>
        <w:tc>
          <w:tcPr>
            <w:tcW w:w="1440" w:type="dxa"/>
            <w:tcBorders>
              <w:bottom w:val="single" w:sz="4" w:space="0" w:color="auto"/>
            </w:tcBorders>
          </w:tcPr>
          <w:p w14:paraId="495F9AD9" w14:textId="63D5BBFD" w:rsidR="006304EF" w:rsidRPr="00A720CE" w:rsidRDefault="006304EF" w:rsidP="006304EF">
            <w:pPr>
              <w:tabs>
                <w:tab w:val="decimal" w:pos="1065"/>
              </w:tabs>
              <w:snapToGrid w:val="0"/>
              <w:ind w:left="-108" w:right="-139"/>
              <w:rPr>
                <w:sz w:val="20"/>
                <w:szCs w:val="22"/>
                <w:lang w:val="en-GB"/>
              </w:rPr>
            </w:pPr>
            <w:r w:rsidRPr="00366B82">
              <w:rPr>
                <w:sz w:val="20"/>
                <w:szCs w:val="20"/>
              </w:rPr>
              <w:t xml:space="preserve"> 1 </w:t>
            </w:r>
          </w:p>
        </w:tc>
      </w:tr>
      <w:tr w:rsidR="006304EF" w:rsidRPr="008241D5" w14:paraId="4A3781E2" w14:textId="73C449DA" w:rsidTr="008804E1">
        <w:tc>
          <w:tcPr>
            <w:tcW w:w="3186" w:type="dxa"/>
            <w:vAlign w:val="bottom"/>
          </w:tcPr>
          <w:p w14:paraId="5A35D054" w14:textId="509DF1D1" w:rsidR="006304EF" w:rsidRPr="007F72C1" w:rsidRDefault="006304EF" w:rsidP="006304EF">
            <w:pPr>
              <w:ind w:left="38"/>
              <w:rPr>
                <w:rFonts w:eastAsia="Times New Roman"/>
                <w:b/>
                <w:bCs/>
                <w:sz w:val="20"/>
                <w:szCs w:val="20"/>
                <w:lang w:val="en-GB" w:eastAsia="th-TH"/>
              </w:rPr>
            </w:pPr>
            <w:r w:rsidRPr="007F72C1">
              <w:rPr>
                <w:rFonts w:eastAsia="Times New Roman"/>
                <w:b/>
                <w:bCs/>
                <w:sz w:val="20"/>
                <w:szCs w:val="20"/>
                <w:lang w:val="en-GB" w:eastAsia="th-TH"/>
              </w:rPr>
              <w:t xml:space="preserve">Total </w:t>
            </w:r>
          </w:p>
        </w:tc>
        <w:tc>
          <w:tcPr>
            <w:tcW w:w="1259" w:type="dxa"/>
            <w:tcBorders>
              <w:top w:val="single" w:sz="4" w:space="0" w:color="000000"/>
              <w:bottom w:val="double" w:sz="4" w:space="0" w:color="000000"/>
            </w:tcBorders>
          </w:tcPr>
          <w:p w14:paraId="5D861E8D" w14:textId="181ADBA8" w:rsidR="006304EF" w:rsidRPr="006304EF" w:rsidRDefault="006304EF" w:rsidP="006304EF">
            <w:pPr>
              <w:tabs>
                <w:tab w:val="decimal" w:pos="975"/>
              </w:tabs>
              <w:snapToGrid w:val="0"/>
              <w:ind w:left="-108"/>
              <w:rPr>
                <w:b/>
                <w:bCs/>
                <w:sz w:val="20"/>
                <w:szCs w:val="20"/>
                <w:lang w:val="en-GB"/>
              </w:rPr>
            </w:pPr>
            <w:r w:rsidRPr="006304EF">
              <w:rPr>
                <w:b/>
                <w:bCs/>
                <w:sz w:val="20"/>
                <w:szCs w:val="20"/>
              </w:rPr>
              <w:t>36,862</w:t>
            </w:r>
          </w:p>
        </w:tc>
        <w:tc>
          <w:tcPr>
            <w:tcW w:w="266" w:type="dxa"/>
            <w:vAlign w:val="bottom"/>
          </w:tcPr>
          <w:p w14:paraId="7D4EE09C" w14:textId="77777777" w:rsidR="006304EF" w:rsidRPr="006304EF" w:rsidRDefault="006304EF" w:rsidP="006304EF">
            <w:pPr>
              <w:tabs>
                <w:tab w:val="decimal" w:pos="887"/>
              </w:tabs>
              <w:snapToGrid w:val="0"/>
              <w:ind w:left="-108"/>
              <w:jc w:val="right"/>
              <w:rPr>
                <w:rFonts w:eastAsia="Times New Roman"/>
                <w:b/>
                <w:bCs/>
                <w:sz w:val="20"/>
                <w:szCs w:val="20"/>
                <w:lang w:val="en-GB" w:eastAsia="th-TH"/>
              </w:rPr>
            </w:pPr>
          </w:p>
        </w:tc>
        <w:tc>
          <w:tcPr>
            <w:tcW w:w="1260" w:type="dxa"/>
            <w:tcBorders>
              <w:top w:val="single" w:sz="4" w:space="0" w:color="000000"/>
              <w:bottom w:val="double" w:sz="4" w:space="0" w:color="000000"/>
            </w:tcBorders>
          </w:tcPr>
          <w:p w14:paraId="560BB542" w14:textId="7EDF88B8" w:rsidR="006304EF" w:rsidRPr="006304EF" w:rsidRDefault="006304EF" w:rsidP="006304EF">
            <w:pPr>
              <w:tabs>
                <w:tab w:val="decimal" w:pos="974"/>
              </w:tabs>
              <w:snapToGrid w:val="0"/>
              <w:ind w:left="-108"/>
              <w:rPr>
                <w:rFonts w:eastAsia="Times New Roman"/>
                <w:b/>
                <w:bCs/>
                <w:sz w:val="20"/>
                <w:szCs w:val="20"/>
                <w:lang w:val="en-GB" w:eastAsia="th-TH"/>
              </w:rPr>
            </w:pPr>
            <w:r w:rsidRPr="006304EF">
              <w:rPr>
                <w:b/>
                <w:bCs/>
                <w:sz w:val="20"/>
                <w:szCs w:val="20"/>
              </w:rPr>
              <w:t xml:space="preserve"> 39,896 </w:t>
            </w:r>
          </w:p>
        </w:tc>
        <w:tc>
          <w:tcPr>
            <w:tcW w:w="280" w:type="dxa"/>
            <w:vAlign w:val="bottom"/>
          </w:tcPr>
          <w:p w14:paraId="1A359718" w14:textId="77777777" w:rsidR="006304EF" w:rsidRPr="006304EF" w:rsidRDefault="006304EF" w:rsidP="006304EF">
            <w:pPr>
              <w:tabs>
                <w:tab w:val="decimal" w:pos="887"/>
              </w:tabs>
              <w:snapToGrid w:val="0"/>
              <w:ind w:left="-108"/>
              <w:jc w:val="right"/>
              <w:rPr>
                <w:rFonts w:eastAsia="Times New Roman"/>
                <w:b/>
                <w:bCs/>
                <w:sz w:val="20"/>
                <w:szCs w:val="20"/>
                <w:lang w:val="en-GB" w:eastAsia="th-TH"/>
              </w:rPr>
            </w:pPr>
          </w:p>
        </w:tc>
        <w:tc>
          <w:tcPr>
            <w:tcW w:w="1345" w:type="dxa"/>
            <w:tcBorders>
              <w:top w:val="single" w:sz="4" w:space="0" w:color="000000"/>
              <w:bottom w:val="double" w:sz="4" w:space="0" w:color="000000"/>
            </w:tcBorders>
          </w:tcPr>
          <w:p w14:paraId="14F23FB3" w14:textId="370A4F2B" w:rsidR="006304EF" w:rsidRPr="006304EF" w:rsidRDefault="006304EF" w:rsidP="006304EF">
            <w:pPr>
              <w:tabs>
                <w:tab w:val="decimal" w:pos="1057"/>
              </w:tabs>
              <w:snapToGrid w:val="0"/>
              <w:ind w:left="-108" w:right="-139"/>
              <w:rPr>
                <w:b/>
                <w:bCs/>
                <w:sz w:val="20"/>
                <w:szCs w:val="20"/>
                <w:lang w:val="en-GB"/>
              </w:rPr>
            </w:pPr>
            <w:r w:rsidRPr="006304EF">
              <w:rPr>
                <w:b/>
                <w:bCs/>
                <w:sz w:val="20"/>
                <w:szCs w:val="20"/>
              </w:rPr>
              <w:t>4,136</w:t>
            </w:r>
          </w:p>
        </w:tc>
        <w:tc>
          <w:tcPr>
            <w:tcW w:w="270" w:type="dxa"/>
          </w:tcPr>
          <w:p w14:paraId="62331347" w14:textId="77777777" w:rsidR="006304EF" w:rsidRPr="006304EF" w:rsidRDefault="006304EF" w:rsidP="006304EF">
            <w:pPr>
              <w:tabs>
                <w:tab w:val="decimal" w:pos="969"/>
              </w:tabs>
              <w:snapToGrid w:val="0"/>
              <w:ind w:left="-108" w:right="-139"/>
              <w:rPr>
                <w:b/>
                <w:bCs/>
                <w:sz w:val="20"/>
                <w:szCs w:val="20"/>
                <w:lang w:val="en-GB"/>
              </w:rPr>
            </w:pPr>
          </w:p>
        </w:tc>
        <w:tc>
          <w:tcPr>
            <w:tcW w:w="1440" w:type="dxa"/>
            <w:tcBorders>
              <w:top w:val="single" w:sz="4" w:space="0" w:color="auto"/>
              <w:bottom w:val="double" w:sz="4" w:space="0" w:color="auto"/>
            </w:tcBorders>
          </w:tcPr>
          <w:p w14:paraId="4C5213ED" w14:textId="3A59AB2E" w:rsidR="006304EF" w:rsidRPr="006304EF" w:rsidRDefault="006304EF" w:rsidP="006304EF">
            <w:pPr>
              <w:tabs>
                <w:tab w:val="decimal" w:pos="1065"/>
              </w:tabs>
              <w:snapToGrid w:val="0"/>
              <w:ind w:left="-108" w:right="-139"/>
              <w:rPr>
                <w:b/>
                <w:bCs/>
                <w:sz w:val="20"/>
                <w:szCs w:val="20"/>
                <w:lang w:val="en-GB"/>
              </w:rPr>
            </w:pPr>
            <w:r w:rsidRPr="006304EF">
              <w:rPr>
                <w:b/>
                <w:bCs/>
                <w:sz w:val="20"/>
                <w:szCs w:val="20"/>
              </w:rPr>
              <w:t xml:space="preserve"> 4,804 </w:t>
            </w:r>
          </w:p>
        </w:tc>
      </w:tr>
    </w:tbl>
    <w:p w14:paraId="2B319862" w14:textId="77777777" w:rsidR="00EF0E0F" w:rsidRDefault="00EF0E0F" w:rsidP="00976753">
      <w:pPr>
        <w:ind w:left="540" w:right="-28"/>
        <w:jc w:val="both"/>
        <w:rPr>
          <w:rFonts w:eastAsia="Times New Roman" w:cstheme="minorBidi"/>
          <w:sz w:val="22"/>
          <w:szCs w:val="22"/>
          <w:lang w:val="en-GB"/>
        </w:rPr>
      </w:pPr>
    </w:p>
    <w:p w14:paraId="11FCD50E" w14:textId="5AE6D5CA" w:rsidR="0006300E" w:rsidRPr="0006300E" w:rsidRDefault="00DB7F08" w:rsidP="0006300E">
      <w:pPr>
        <w:ind w:left="540"/>
        <w:jc w:val="thaiDistribute"/>
        <w:rPr>
          <w:rFonts w:eastAsia="Times New Roman" w:cstheme="minorBidi"/>
          <w:sz w:val="22"/>
          <w:szCs w:val="22"/>
        </w:rPr>
      </w:pPr>
      <w:r w:rsidRPr="00DB7F08">
        <w:rPr>
          <w:rFonts w:eastAsia="Times New Roman"/>
          <w:sz w:val="22"/>
          <w:szCs w:val="22"/>
        </w:rPr>
        <w:t xml:space="preserve">The </w:t>
      </w:r>
      <w:r w:rsidR="0006300E" w:rsidRPr="00DB7F08">
        <w:rPr>
          <w:rFonts w:eastAsia="Times New Roman"/>
          <w:sz w:val="22"/>
          <w:szCs w:val="22"/>
        </w:rPr>
        <w:t xml:space="preserve">BOT announced a reduction in the rate of contribution from financial institutions to the Financial Institutions Development Fund for the year 2025. The reduced amount is to be utilised to support the </w:t>
      </w:r>
      <w:r w:rsidRPr="00DB7F08">
        <w:rPr>
          <w:rFonts w:eastAsia="Times New Roman"/>
          <w:sz w:val="22"/>
          <w:szCs w:val="22"/>
        </w:rPr>
        <w:t>programs specified by the BOT</w:t>
      </w:r>
      <w:r w:rsidR="0006300E" w:rsidRPr="00225A4B">
        <w:rPr>
          <w:rFonts w:eastAsia="Times New Roman"/>
          <w:sz w:val="22"/>
          <w:szCs w:val="22"/>
          <w:lang w:val="en-GB"/>
        </w:rPr>
        <w:t>.</w:t>
      </w:r>
    </w:p>
    <w:p w14:paraId="0C5E479A" w14:textId="77777777" w:rsidR="0006300E" w:rsidRPr="008241D5" w:rsidRDefault="0006300E" w:rsidP="00976753">
      <w:pPr>
        <w:ind w:left="540" w:right="-28"/>
        <w:jc w:val="both"/>
        <w:rPr>
          <w:rFonts w:eastAsia="Times New Roman" w:cstheme="minorBidi"/>
          <w:sz w:val="22"/>
          <w:szCs w:val="22"/>
          <w:lang w:val="en-GB"/>
        </w:rPr>
      </w:pPr>
    </w:p>
    <w:p w14:paraId="022A03E7" w14:textId="68CC0599" w:rsidR="00976753" w:rsidRPr="008241D5" w:rsidRDefault="00976753" w:rsidP="00140F3F">
      <w:pPr>
        <w:pStyle w:val="ListParagraph"/>
        <w:numPr>
          <w:ilvl w:val="0"/>
          <w:numId w:val="7"/>
        </w:numPr>
        <w:ind w:left="540" w:hanging="540"/>
        <w:rPr>
          <w:b/>
          <w:bCs/>
          <w:szCs w:val="24"/>
        </w:rPr>
      </w:pPr>
      <w:r w:rsidRPr="008241D5">
        <w:rPr>
          <w:b/>
          <w:bCs/>
          <w:szCs w:val="24"/>
        </w:rPr>
        <w:t>Net fee and service income</w:t>
      </w:r>
    </w:p>
    <w:p w14:paraId="20E456CA" w14:textId="77777777" w:rsidR="00976753" w:rsidRPr="008241D5" w:rsidRDefault="00976753" w:rsidP="00976753">
      <w:pPr>
        <w:ind w:left="540" w:right="-28"/>
        <w:jc w:val="both"/>
        <w:rPr>
          <w:rFonts w:eastAsia="Times New Roman"/>
          <w:szCs w:val="22"/>
          <w:lang w:val="en-GB"/>
        </w:rPr>
      </w:pPr>
    </w:p>
    <w:tbl>
      <w:tblPr>
        <w:tblW w:w="9497" w:type="dxa"/>
        <w:tblInd w:w="414" w:type="dxa"/>
        <w:tblLayout w:type="fixed"/>
        <w:tblLook w:val="0000" w:firstRow="0" w:lastRow="0" w:firstColumn="0" w:lastColumn="0" w:noHBand="0" w:noVBand="0"/>
      </w:tblPr>
      <w:tblGrid>
        <w:gridCol w:w="4536"/>
        <w:gridCol w:w="990"/>
        <w:gridCol w:w="270"/>
        <w:gridCol w:w="1170"/>
        <w:gridCol w:w="270"/>
        <w:gridCol w:w="990"/>
        <w:gridCol w:w="270"/>
        <w:gridCol w:w="1001"/>
      </w:tblGrid>
      <w:tr w:rsidR="003B6883" w:rsidRPr="008241D5" w14:paraId="13B5322E" w14:textId="33D32F83" w:rsidTr="00473811">
        <w:trPr>
          <w:trHeight w:val="42"/>
        </w:trPr>
        <w:tc>
          <w:tcPr>
            <w:tcW w:w="4536" w:type="dxa"/>
          </w:tcPr>
          <w:p w14:paraId="13CC9E8F" w14:textId="77777777" w:rsidR="003B6883" w:rsidRPr="007F72C1" w:rsidRDefault="003B6883" w:rsidP="00CE748A">
            <w:pPr>
              <w:snapToGrid w:val="0"/>
              <w:ind w:right="-318"/>
              <w:rPr>
                <w:rFonts w:eastAsia="Times New Roman"/>
                <w:b/>
                <w:bCs/>
                <w:sz w:val="22"/>
                <w:szCs w:val="22"/>
                <w:lang w:val="en-GB"/>
              </w:rPr>
            </w:pPr>
          </w:p>
        </w:tc>
        <w:tc>
          <w:tcPr>
            <w:tcW w:w="2430" w:type="dxa"/>
            <w:gridSpan w:val="3"/>
          </w:tcPr>
          <w:p w14:paraId="2BEB8CD2" w14:textId="77777777" w:rsidR="003B6883" w:rsidRPr="007F72C1" w:rsidRDefault="003B6883" w:rsidP="00CE748A">
            <w:pPr>
              <w:pStyle w:val="acctmergecolhdg"/>
              <w:numPr>
                <w:ilvl w:val="0"/>
                <w:numId w:val="0"/>
              </w:numPr>
              <w:spacing w:line="240" w:lineRule="exact"/>
              <w:ind w:left="11" w:right="-28" w:firstLine="36"/>
              <w:rPr>
                <w:rFonts w:cs="Times New Roman"/>
                <w:szCs w:val="22"/>
              </w:rPr>
            </w:pPr>
            <w:r w:rsidRPr="007F72C1">
              <w:rPr>
                <w:rFonts w:cs="Times New Roman"/>
                <w:szCs w:val="22"/>
              </w:rPr>
              <w:t>Consolidated</w:t>
            </w:r>
          </w:p>
          <w:p w14:paraId="068628F6" w14:textId="77777777" w:rsidR="003B6883" w:rsidRPr="007F72C1" w:rsidRDefault="003B6883" w:rsidP="00CE748A">
            <w:pPr>
              <w:ind w:left="-108" w:right="-117"/>
              <w:jc w:val="center"/>
              <w:rPr>
                <w:rFonts w:eastAsia="Times New Roman"/>
                <w:sz w:val="22"/>
                <w:szCs w:val="22"/>
                <w:lang w:val="en-GB"/>
              </w:rPr>
            </w:pPr>
            <w:r w:rsidRPr="007F72C1">
              <w:rPr>
                <w:b/>
                <w:bCs/>
                <w:sz w:val="22"/>
                <w:szCs w:val="22"/>
                <w:lang w:val="en-GB"/>
              </w:rPr>
              <w:t>financial statements</w:t>
            </w:r>
          </w:p>
        </w:tc>
        <w:tc>
          <w:tcPr>
            <w:tcW w:w="270" w:type="dxa"/>
          </w:tcPr>
          <w:p w14:paraId="34545E8F" w14:textId="77777777" w:rsidR="003B6883" w:rsidRPr="007F72C1" w:rsidRDefault="003B6883" w:rsidP="003B6883">
            <w:pPr>
              <w:pStyle w:val="acctmergecolhdg"/>
              <w:numPr>
                <w:ilvl w:val="0"/>
                <w:numId w:val="0"/>
              </w:numPr>
              <w:spacing w:line="240" w:lineRule="exact"/>
              <w:ind w:left="11" w:right="-28" w:firstLine="36"/>
              <w:rPr>
                <w:rFonts w:cs="Times New Roman"/>
                <w:szCs w:val="22"/>
              </w:rPr>
            </w:pPr>
          </w:p>
        </w:tc>
        <w:tc>
          <w:tcPr>
            <w:tcW w:w="2261" w:type="dxa"/>
            <w:gridSpan w:val="3"/>
          </w:tcPr>
          <w:p w14:paraId="268AF6E3" w14:textId="70B6EAA3" w:rsidR="003B6883" w:rsidRPr="007F72C1" w:rsidRDefault="003B6883" w:rsidP="003B6883">
            <w:pPr>
              <w:pStyle w:val="acctmergecolhdg"/>
              <w:numPr>
                <w:ilvl w:val="0"/>
                <w:numId w:val="0"/>
              </w:numPr>
              <w:spacing w:line="240" w:lineRule="exact"/>
              <w:ind w:left="11" w:right="-28" w:firstLine="36"/>
              <w:rPr>
                <w:rFonts w:cs="Times New Roman"/>
                <w:szCs w:val="22"/>
              </w:rPr>
            </w:pPr>
            <w:r w:rsidRPr="007F72C1">
              <w:rPr>
                <w:rFonts w:cs="Times New Roman"/>
                <w:szCs w:val="22"/>
              </w:rPr>
              <w:t>Separate</w:t>
            </w:r>
          </w:p>
          <w:p w14:paraId="47D295D9" w14:textId="3C2E2F7E" w:rsidR="003B6883" w:rsidRPr="007F72C1" w:rsidRDefault="003B6883" w:rsidP="003B6883">
            <w:pPr>
              <w:pStyle w:val="acctmergecolhdg"/>
              <w:numPr>
                <w:ilvl w:val="0"/>
                <w:numId w:val="0"/>
              </w:numPr>
              <w:spacing w:line="240" w:lineRule="exact"/>
              <w:ind w:left="11" w:right="-28" w:firstLine="36"/>
              <w:rPr>
                <w:rFonts w:cs="Times New Roman"/>
                <w:szCs w:val="22"/>
              </w:rPr>
            </w:pPr>
            <w:r w:rsidRPr="007F72C1">
              <w:rPr>
                <w:rFonts w:cs="Times New Roman"/>
                <w:szCs w:val="22"/>
              </w:rPr>
              <w:t>financial statements</w:t>
            </w:r>
          </w:p>
        </w:tc>
      </w:tr>
      <w:tr w:rsidR="000F3E3F" w:rsidRPr="008241D5" w14:paraId="410FDF83" w14:textId="0FBCF7D3" w:rsidTr="00473811">
        <w:trPr>
          <w:trHeight w:val="86"/>
        </w:trPr>
        <w:tc>
          <w:tcPr>
            <w:tcW w:w="4536" w:type="dxa"/>
          </w:tcPr>
          <w:p w14:paraId="46015D33" w14:textId="77777777" w:rsidR="000F3E3F" w:rsidRPr="007F72C1" w:rsidRDefault="000F3E3F" w:rsidP="000F3E3F">
            <w:pPr>
              <w:snapToGrid w:val="0"/>
              <w:ind w:left="38" w:right="-318"/>
              <w:jc w:val="both"/>
              <w:rPr>
                <w:rFonts w:eastAsia="Times New Roman"/>
                <w:b/>
                <w:bCs/>
                <w:sz w:val="22"/>
                <w:szCs w:val="22"/>
                <w:lang w:val="en-GB"/>
              </w:rPr>
            </w:pPr>
            <w:r w:rsidRPr="007F72C1">
              <w:rPr>
                <w:rFonts w:eastAsia="Times New Roman"/>
                <w:b/>
                <w:bCs/>
                <w:i/>
                <w:iCs/>
                <w:sz w:val="22"/>
                <w:szCs w:val="22"/>
                <w:lang w:val="en-GB"/>
              </w:rPr>
              <w:t>For the year ended 31 December</w:t>
            </w:r>
          </w:p>
        </w:tc>
        <w:tc>
          <w:tcPr>
            <w:tcW w:w="990" w:type="dxa"/>
          </w:tcPr>
          <w:p w14:paraId="50497BA7" w14:textId="7C7F501F" w:rsidR="000F3E3F" w:rsidRPr="000F3E3F" w:rsidRDefault="000F3E3F" w:rsidP="000F3E3F">
            <w:pPr>
              <w:ind w:left="-108" w:right="-117"/>
              <w:jc w:val="center"/>
              <w:rPr>
                <w:rFonts w:eastAsia="Times New Roman"/>
                <w:sz w:val="22"/>
                <w:szCs w:val="22"/>
                <w:lang w:val="en-GB"/>
              </w:rPr>
            </w:pPr>
            <w:r w:rsidRPr="000F3E3F">
              <w:rPr>
                <w:bCs/>
                <w:sz w:val="22"/>
                <w:szCs w:val="22"/>
                <w:lang w:val="en-GB"/>
              </w:rPr>
              <w:t>2025</w:t>
            </w:r>
          </w:p>
        </w:tc>
        <w:tc>
          <w:tcPr>
            <w:tcW w:w="270" w:type="dxa"/>
          </w:tcPr>
          <w:p w14:paraId="2E1986BE" w14:textId="77777777" w:rsidR="000F3E3F" w:rsidRPr="000F3E3F" w:rsidRDefault="000F3E3F" w:rsidP="000F3E3F">
            <w:pPr>
              <w:snapToGrid w:val="0"/>
              <w:ind w:left="-108" w:right="-117"/>
              <w:jc w:val="center"/>
              <w:rPr>
                <w:rFonts w:eastAsia="Times New Roman"/>
                <w:sz w:val="22"/>
                <w:szCs w:val="22"/>
                <w:lang w:val="en-GB"/>
              </w:rPr>
            </w:pPr>
          </w:p>
        </w:tc>
        <w:tc>
          <w:tcPr>
            <w:tcW w:w="1170" w:type="dxa"/>
          </w:tcPr>
          <w:p w14:paraId="130FF16B" w14:textId="797F10D7" w:rsidR="000F3E3F" w:rsidRPr="000F3E3F" w:rsidRDefault="000F3E3F" w:rsidP="000F3E3F">
            <w:pPr>
              <w:ind w:left="-108" w:right="-117"/>
              <w:jc w:val="center"/>
              <w:rPr>
                <w:rFonts w:eastAsia="Times New Roman"/>
                <w:sz w:val="22"/>
                <w:szCs w:val="22"/>
                <w:lang w:val="en-GB"/>
              </w:rPr>
            </w:pPr>
            <w:r w:rsidRPr="000F3E3F">
              <w:rPr>
                <w:bCs/>
                <w:sz w:val="22"/>
                <w:szCs w:val="22"/>
                <w:lang w:val="en-GB"/>
              </w:rPr>
              <w:t>2024</w:t>
            </w:r>
          </w:p>
        </w:tc>
        <w:tc>
          <w:tcPr>
            <w:tcW w:w="270" w:type="dxa"/>
          </w:tcPr>
          <w:p w14:paraId="3032A870" w14:textId="77777777" w:rsidR="000F3E3F" w:rsidRPr="000F3E3F" w:rsidRDefault="000F3E3F" w:rsidP="000F3E3F">
            <w:pPr>
              <w:ind w:left="-108" w:right="-117"/>
              <w:jc w:val="center"/>
              <w:rPr>
                <w:bCs/>
                <w:sz w:val="22"/>
                <w:szCs w:val="22"/>
                <w:lang w:val="en-GB"/>
              </w:rPr>
            </w:pPr>
          </w:p>
        </w:tc>
        <w:tc>
          <w:tcPr>
            <w:tcW w:w="990" w:type="dxa"/>
          </w:tcPr>
          <w:p w14:paraId="6F61EC09" w14:textId="551328E4" w:rsidR="000F3E3F" w:rsidRPr="000F3E3F" w:rsidRDefault="000F3E3F" w:rsidP="000F3E3F">
            <w:pPr>
              <w:ind w:left="-108" w:right="-117"/>
              <w:jc w:val="center"/>
              <w:rPr>
                <w:bCs/>
                <w:sz w:val="22"/>
                <w:szCs w:val="22"/>
                <w:lang w:val="en-GB"/>
              </w:rPr>
            </w:pPr>
            <w:r w:rsidRPr="000F3E3F">
              <w:rPr>
                <w:bCs/>
                <w:sz w:val="22"/>
                <w:szCs w:val="22"/>
                <w:lang w:val="en-GB"/>
              </w:rPr>
              <w:t>2025</w:t>
            </w:r>
          </w:p>
        </w:tc>
        <w:tc>
          <w:tcPr>
            <w:tcW w:w="270" w:type="dxa"/>
          </w:tcPr>
          <w:p w14:paraId="1AA90C42" w14:textId="77777777" w:rsidR="000F3E3F" w:rsidRPr="000F3E3F" w:rsidRDefault="000F3E3F" w:rsidP="000F3E3F">
            <w:pPr>
              <w:ind w:left="-108" w:right="-117"/>
              <w:jc w:val="center"/>
              <w:rPr>
                <w:bCs/>
                <w:sz w:val="22"/>
                <w:szCs w:val="22"/>
                <w:lang w:val="en-GB"/>
              </w:rPr>
            </w:pPr>
          </w:p>
        </w:tc>
        <w:tc>
          <w:tcPr>
            <w:tcW w:w="1001" w:type="dxa"/>
          </w:tcPr>
          <w:p w14:paraId="5F7C2208" w14:textId="3E796CE3" w:rsidR="000F3E3F" w:rsidRPr="000F3E3F" w:rsidRDefault="000F3E3F" w:rsidP="000F3E3F">
            <w:pPr>
              <w:ind w:left="-108" w:right="-117"/>
              <w:jc w:val="center"/>
              <w:rPr>
                <w:bCs/>
                <w:sz w:val="22"/>
                <w:szCs w:val="22"/>
                <w:lang w:val="en-GB"/>
              </w:rPr>
            </w:pPr>
            <w:r w:rsidRPr="000F3E3F">
              <w:rPr>
                <w:bCs/>
                <w:sz w:val="22"/>
                <w:szCs w:val="22"/>
                <w:lang w:val="en-GB"/>
              </w:rPr>
              <w:t>2024</w:t>
            </w:r>
          </w:p>
        </w:tc>
      </w:tr>
      <w:tr w:rsidR="003B6883" w:rsidRPr="008241D5" w14:paraId="516F7A5B" w14:textId="1439ADD2" w:rsidTr="00473811">
        <w:trPr>
          <w:trHeight w:val="80"/>
        </w:trPr>
        <w:tc>
          <w:tcPr>
            <w:tcW w:w="4536" w:type="dxa"/>
          </w:tcPr>
          <w:p w14:paraId="0A960299" w14:textId="77777777" w:rsidR="003B6883" w:rsidRPr="007F72C1" w:rsidRDefault="003B6883" w:rsidP="00CE748A">
            <w:pPr>
              <w:snapToGrid w:val="0"/>
              <w:ind w:left="38" w:right="-318"/>
              <w:jc w:val="both"/>
              <w:rPr>
                <w:rFonts w:eastAsia="Times New Roman"/>
                <w:b/>
                <w:bCs/>
                <w:sz w:val="22"/>
                <w:szCs w:val="22"/>
                <w:lang w:val="en-GB"/>
              </w:rPr>
            </w:pPr>
          </w:p>
        </w:tc>
        <w:tc>
          <w:tcPr>
            <w:tcW w:w="4961" w:type="dxa"/>
            <w:gridSpan w:val="7"/>
          </w:tcPr>
          <w:p w14:paraId="03CE0598" w14:textId="3316134D" w:rsidR="003B6883" w:rsidRPr="007F72C1" w:rsidRDefault="003B6883" w:rsidP="00CE748A">
            <w:pPr>
              <w:ind w:left="-108" w:right="-110"/>
              <w:jc w:val="center"/>
              <w:rPr>
                <w:rFonts w:eastAsia="Times New Roman"/>
                <w:i/>
                <w:iCs/>
                <w:sz w:val="22"/>
                <w:szCs w:val="22"/>
                <w:cs/>
                <w:lang w:val="en-GB"/>
              </w:rPr>
            </w:pPr>
            <w:r w:rsidRPr="007F72C1">
              <w:rPr>
                <w:rFonts w:eastAsia="Times New Roman"/>
                <w:i/>
                <w:iCs/>
                <w:sz w:val="22"/>
                <w:szCs w:val="22"/>
                <w:cs/>
                <w:lang w:val="en-GB"/>
              </w:rPr>
              <w:t>(</w:t>
            </w:r>
            <w:r w:rsidRPr="007F72C1">
              <w:rPr>
                <w:rFonts w:eastAsia="Times New Roman"/>
                <w:i/>
                <w:iCs/>
                <w:sz w:val="22"/>
                <w:szCs w:val="22"/>
                <w:lang w:val="en-GB"/>
              </w:rPr>
              <w:t>in million Baht</w:t>
            </w:r>
            <w:r w:rsidRPr="007F72C1">
              <w:rPr>
                <w:rFonts w:eastAsia="Times New Roman"/>
                <w:i/>
                <w:iCs/>
                <w:sz w:val="22"/>
                <w:szCs w:val="22"/>
                <w:cs/>
                <w:lang w:val="en-GB"/>
              </w:rPr>
              <w:t>)</w:t>
            </w:r>
          </w:p>
        </w:tc>
      </w:tr>
      <w:tr w:rsidR="003B6883" w:rsidRPr="008241D5" w14:paraId="7FE220DF" w14:textId="5D30E217" w:rsidTr="00473811">
        <w:trPr>
          <w:trHeight w:val="254"/>
        </w:trPr>
        <w:tc>
          <w:tcPr>
            <w:tcW w:w="4536" w:type="dxa"/>
            <w:vAlign w:val="bottom"/>
          </w:tcPr>
          <w:p w14:paraId="3CB5E6BA" w14:textId="17D3AB62" w:rsidR="003B6883" w:rsidRPr="007F72C1" w:rsidRDefault="003B6883" w:rsidP="006E277C">
            <w:pPr>
              <w:ind w:left="38"/>
              <w:rPr>
                <w:rFonts w:eastAsia="Times New Roman"/>
                <w:sz w:val="22"/>
                <w:szCs w:val="22"/>
                <w:lang w:val="en-GB"/>
              </w:rPr>
            </w:pPr>
            <w:r w:rsidRPr="007F72C1">
              <w:rPr>
                <w:rFonts w:eastAsia="Times New Roman"/>
                <w:sz w:val="22"/>
                <w:szCs w:val="22"/>
                <w:lang w:val="en-GB" w:eastAsia="th-TH"/>
              </w:rPr>
              <w:t>Fee and service income</w:t>
            </w:r>
          </w:p>
        </w:tc>
        <w:tc>
          <w:tcPr>
            <w:tcW w:w="990" w:type="dxa"/>
          </w:tcPr>
          <w:p w14:paraId="2961361A" w14:textId="77777777" w:rsidR="003B6883" w:rsidRPr="007F72C1" w:rsidRDefault="003B6883" w:rsidP="006E277C">
            <w:pPr>
              <w:tabs>
                <w:tab w:val="decimal" w:pos="837"/>
              </w:tabs>
              <w:snapToGrid w:val="0"/>
              <w:ind w:left="-108"/>
              <w:rPr>
                <w:rFonts w:eastAsia="Times New Roman"/>
                <w:sz w:val="22"/>
                <w:szCs w:val="22"/>
                <w:lang w:val="en-GB"/>
              </w:rPr>
            </w:pPr>
          </w:p>
        </w:tc>
        <w:tc>
          <w:tcPr>
            <w:tcW w:w="270" w:type="dxa"/>
            <w:vAlign w:val="bottom"/>
          </w:tcPr>
          <w:p w14:paraId="116556B2" w14:textId="77777777" w:rsidR="003B6883" w:rsidRPr="007F72C1" w:rsidRDefault="003B6883" w:rsidP="006E277C">
            <w:pPr>
              <w:tabs>
                <w:tab w:val="decimal" w:pos="887"/>
              </w:tabs>
              <w:snapToGrid w:val="0"/>
              <w:ind w:left="-108"/>
              <w:jc w:val="right"/>
              <w:rPr>
                <w:rFonts w:eastAsia="Times New Roman"/>
                <w:sz w:val="22"/>
                <w:szCs w:val="22"/>
                <w:lang w:val="en-GB"/>
              </w:rPr>
            </w:pPr>
          </w:p>
        </w:tc>
        <w:tc>
          <w:tcPr>
            <w:tcW w:w="1170" w:type="dxa"/>
          </w:tcPr>
          <w:p w14:paraId="77BB9692" w14:textId="77777777" w:rsidR="003B6883" w:rsidRPr="007F72C1" w:rsidRDefault="003B6883" w:rsidP="006E277C">
            <w:pPr>
              <w:tabs>
                <w:tab w:val="decimal" w:pos="837"/>
              </w:tabs>
              <w:snapToGrid w:val="0"/>
              <w:ind w:left="-108"/>
              <w:rPr>
                <w:rFonts w:eastAsia="Times New Roman"/>
                <w:sz w:val="22"/>
                <w:szCs w:val="22"/>
                <w:lang w:val="en-GB"/>
              </w:rPr>
            </w:pPr>
          </w:p>
        </w:tc>
        <w:tc>
          <w:tcPr>
            <w:tcW w:w="270" w:type="dxa"/>
          </w:tcPr>
          <w:p w14:paraId="3576323A" w14:textId="77777777" w:rsidR="003B6883" w:rsidRPr="007F72C1" w:rsidRDefault="003B6883" w:rsidP="006E277C">
            <w:pPr>
              <w:tabs>
                <w:tab w:val="decimal" w:pos="837"/>
              </w:tabs>
              <w:snapToGrid w:val="0"/>
              <w:ind w:left="-108"/>
              <w:rPr>
                <w:rFonts w:eastAsia="Times New Roman"/>
                <w:sz w:val="22"/>
                <w:szCs w:val="22"/>
                <w:lang w:val="en-GB"/>
              </w:rPr>
            </w:pPr>
          </w:p>
        </w:tc>
        <w:tc>
          <w:tcPr>
            <w:tcW w:w="990" w:type="dxa"/>
          </w:tcPr>
          <w:p w14:paraId="7DAA0CA0" w14:textId="5A5978A5" w:rsidR="003B6883" w:rsidRPr="007F72C1" w:rsidRDefault="003B6883" w:rsidP="006E277C">
            <w:pPr>
              <w:tabs>
                <w:tab w:val="decimal" w:pos="837"/>
              </w:tabs>
              <w:snapToGrid w:val="0"/>
              <w:ind w:left="-108"/>
              <w:rPr>
                <w:rFonts w:eastAsia="Times New Roman"/>
                <w:sz w:val="22"/>
                <w:szCs w:val="22"/>
                <w:lang w:val="en-GB"/>
              </w:rPr>
            </w:pPr>
          </w:p>
        </w:tc>
        <w:tc>
          <w:tcPr>
            <w:tcW w:w="270" w:type="dxa"/>
          </w:tcPr>
          <w:p w14:paraId="7FB35084" w14:textId="77777777" w:rsidR="003B6883" w:rsidRPr="007F72C1" w:rsidRDefault="003B6883" w:rsidP="006E277C">
            <w:pPr>
              <w:tabs>
                <w:tab w:val="decimal" w:pos="837"/>
              </w:tabs>
              <w:snapToGrid w:val="0"/>
              <w:ind w:left="-108"/>
              <w:rPr>
                <w:rFonts w:eastAsia="Times New Roman"/>
                <w:sz w:val="22"/>
                <w:szCs w:val="22"/>
                <w:lang w:val="en-GB"/>
              </w:rPr>
            </w:pPr>
          </w:p>
        </w:tc>
        <w:tc>
          <w:tcPr>
            <w:tcW w:w="1001" w:type="dxa"/>
          </w:tcPr>
          <w:p w14:paraId="375E7E06" w14:textId="0A7D22BB" w:rsidR="003B6883" w:rsidRPr="007F72C1" w:rsidRDefault="003B6883" w:rsidP="006E277C">
            <w:pPr>
              <w:tabs>
                <w:tab w:val="decimal" w:pos="837"/>
              </w:tabs>
              <w:snapToGrid w:val="0"/>
              <w:ind w:left="-108"/>
              <w:rPr>
                <w:rFonts w:eastAsia="Times New Roman"/>
                <w:sz w:val="22"/>
                <w:szCs w:val="22"/>
                <w:lang w:val="en-GB"/>
              </w:rPr>
            </w:pPr>
          </w:p>
        </w:tc>
      </w:tr>
      <w:tr w:rsidR="00814BD6" w:rsidRPr="008241D5" w14:paraId="11F26C04" w14:textId="56DDEB0E" w:rsidTr="00814BD6">
        <w:trPr>
          <w:trHeight w:val="86"/>
        </w:trPr>
        <w:tc>
          <w:tcPr>
            <w:tcW w:w="4536" w:type="dxa"/>
            <w:vAlign w:val="bottom"/>
          </w:tcPr>
          <w:p w14:paraId="211411BC" w14:textId="1302B801" w:rsidR="00814BD6" w:rsidRPr="007F72C1" w:rsidRDefault="00814BD6" w:rsidP="005C7CB0">
            <w:pPr>
              <w:ind w:left="381" w:hanging="288"/>
              <w:rPr>
                <w:rFonts w:eastAsia="Times New Roman"/>
                <w:sz w:val="22"/>
                <w:szCs w:val="22"/>
                <w:cs/>
                <w:lang w:val="en-GB"/>
              </w:rPr>
            </w:pPr>
            <w:r w:rsidRPr="007F72C1">
              <w:rPr>
                <w:rFonts w:eastAsia="Times New Roman"/>
                <w:sz w:val="22"/>
                <w:szCs w:val="22"/>
                <w:cs/>
                <w:lang w:val="en-GB" w:eastAsia="th-TH"/>
              </w:rPr>
              <w:t xml:space="preserve">- </w:t>
            </w:r>
            <w:r w:rsidRPr="007F72C1">
              <w:rPr>
                <w:rFonts w:eastAsia="Times New Roman"/>
                <w:sz w:val="22"/>
                <w:szCs w:val="22"/>
                <w:lang w:val="en-GB" w:eastAsia="th-TH"/>
              </w:rPr>
              <w:t>ATM cards, Debit cards, Credit cards and other banking electronic</w:t>
            </w:r>
          </w:p>
        </w:tc>
        <w:tc>
          <w:tcPr>
            <w:tcW w:w="990" w:type="dxa"/>
            <w:vAlign w:val="bottom"/>
          </w:tcPr>
          <w:p w14:paraId="19F9238E" w14:textId="161B807E" w:rsidR="00814BD6" w:rsidRPr="00814BD6" w:rsidRDefault="00814BD6" w:rsidP="00814BD6">
            <w:pPr>
              <w:tabs>
                <w:tab w:val="decimal" w:pos="698"/>
              </w:tabs>
              <w:snapToGrid w:val="0"/>
              <w:spacing w:line="240" w:lineRule="atLeast"/>
              <w:ind w:left="-108"/>
              <w:rPr>
                <w:sz w:val="20"/>
                <w:szCs w:val="20"/>
              </w:rPr>
            </w:pPr>
            <w:r w:rsidRPr="00814BD6">
              <w:rPr>
                <w:sz w:val="20"/>
                <w:szCs w:val="20"/>
              </w:rPr>
              <w:t>13,169</w:t>
            </w:r>
          </w:p>
        </w:tc>
        <w:tc>
          <w:tcPr>
            <w:tcW w:w="270" w:type="dxa"/>
            <w:vAlign w:val="bottom"/>
          </w:tcPr>
          <w:p w14:paraId="05D5B24A"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vAlign w:val="bottom"/>
          </w:tcPr>
          <w:p w14:paraId="72258118" w14:textId="7ED51A81" w:rsidR="00814BD6" w:rsidRPr="00814BD6" w:rsidRDefault="00814BD6" w:rsidP="00814BD6">
            <w:pPr>
              <w:tabs>
                <w:tab w:val="decimal" w:pos="837"/>
              </w:tabs>
              <w:snapToGrid w:val="0"/>
              <w:ind w:left="-108"/>
              <w:rPr>
                <w:sz w:val="20"/>
                <w:szCs w:val="20"/>
                <w:lang w:val="en-GB"/>
              </w:rPr>
            </w:pPr>
            <w:r w:rsidRPr="00814BD6">
              <w:rPr>
                <w:sz w:val="20"/>
                <w:szCs w:val="20"/>
              </w:rPr>
              <w:t xml:space="preserve"> 13,911 </w:t>
            </w:r>
          </w:p>
        </w:tc>
        <w:tc>
          <w:tcPr>
            <w:tcW w:w="270" w:type="dxa"/>
            <w:vAlign w:val="bottom"/>
          </w:tcPr>
          <w:p w14:paraId="2873DEB7" w14:textId="77777777" w:rsidR="00814BD6" w:rsidRPr="00814BD6" w:rsidRDefault="00814BD6" w:rsidP="00814BD6">
            <w:pPr>
              <w:tabs>
                <w:tab w:val="decimal" w:pos="837"/>
              </w:tabs>
              <w:snapToGrid w:val="0"/>
              <w:ind w:left="-108"/>
              <w:rPr>
                <w:sz w:val="20"/>
                <w:szCs w:val="20"/>
                <w:lang w:val="en-GB"/>
              </w:rPr>
            </w:pPr>
          </w:p>
        </w:tc>
        <w:tc>
          <w:tcPr>
            <w:tcW w:w="990" w:type="dxa"/>
            <w:vAlign w:val="bottom"/>
          </w:tcPr>
          <w:p w14:paraId="3E5DEA7C" w14:textId="4548BDF1" w:rsidR="00814BD6" w:rsidRPr="00814BD6" w:rsidRDefault="00814BD6" w:rsidP="00CC21A1">
            <w:pPr>
              <w:tabs>
                <w:tab w:val="decimal" w:pos="467"/>
              </w:tabs>
              <w:snapToGrid w:val="0"/>
              <w:ind w:left="-108"/>
              <w:rPr>
                <w:sz w:val="20"/>
                <w:szCs w:val="20"/>
                <w:lang w:val="en-GB"/>
              </w:rPr>
            </w:pPr>
            <w:r w:rsidRPr="00814BD6">
              <w:rPr>
                <w:sz w:val="20"/>
                <w:szCs w:val="20"/>
              </w:rPr>
              <w:t>-</w:t>
            </w:r>
          </w:p>
        </w:tc>
        <w:tc>
          <w:tcPr>
            <w:tcW w:w="270" w:type="dxa"/>
            <w:vAlign w:val="bottom"/>
          </w:tcPr>
          <w:p w14:paraId="33F9631A" w14:textId="77777777" w:rsidR="00814BD6" w:rsidRPr="007F72C1" w:rsidRDefault="00814BD6" w:rsidP="00814BD6">
            <w:pPr>
              <w:tabs>
                <w:tab w:val="decimal" w:pos="837"/>
              </w:tabs>
              <w:snapToGrid w:val="0"/>
              <w:ind w:left="-108"/>
              <w:rPr>
                <w:sz w:val="22"/>
                <w:szCs w:val="22"/>
                <w:lang w:val="en-GB"/>
              </w:rPr>
            </w:pPr>
          </w:p>
        </w:tc>
        <w:tc>
          <w:tcPr>
            <w:tcW w:w="1001" w:type="dxa"/>
            <w:vAlign w:val="bottom"/>
          </w:tcPr>
          <w:p w14:paraId="18E8B860" w14:textId="77777777" w:rsidR="00814BD6" w:rsidRPr="007F72C1" w:rsidRDefault="00814BD6" w:rsidP="00CC21A1">
            <w:pPr>
              <w:tabs>
                <w:tab w:val="decimal" w:pos="483"/>
              </w:tabs>
              <w:snapToGrid w:val="0"/>
              <w:ind w:left="-108"/>
              <w:rPr>
                <w:sz w:val="22"/>
                <w:szCs w:val="22"/>
                <w:lang w:val="en-GB"/>
              </w:rPr>
            </w:pPr>
          </w:p>
          <w:p w14:paraId="1A8F62DD" w14:textId="32F5EE80" w:rsidR="00814BD6" w:rsidRPr="007F72C1" w:rsidRDefault="00814BD6" w:rsidP="00CC21A1">
            <w:pPr>
              <w:tabs>
                <w:tab w:val="decimal" w:pos="483"/>
              </w:tabs>
              <w:snapToGrid w:val="0"/>
              <w:ind w:left="-108"/>
              <w:rPr>
                <w:sz w:val="22"/>
                <w:szCs w:val="22"/>
                <w:lang w:val="en-GB"/>
              </w:rPr>
            </w:pPr>
            <w:r w:rsidRPr="007F72C1">
              <w:rPr>
                <w:sz w:val="22"/>
                <w:szCs w:val="22"/>
                <w:lang w:val="en-GB"/>
              </w:rPr>
              <w:t>-</w:t>
            </w:r>
          </w:p>
        </w:tc>
      </w:tr>
      <w:tr w:rsidR="00814BD6" w:rsidRPr="008241D5" w14:paraId="34A19235" w14:textId="5EB0CB0D">
        <w:trPr>
          <w:trHeight w:val="239"/>
        </w:trPr>
        <w:tc>
          <w:tcPr>
            <w:tcW w:w="4536" w:type="dxa"/>
            <w:vAlign w:val="bottom"/>
          </w:tcPr>
          <w:p w14:paraId="1C269345" w14:textId="0D19C184" w:rsidR="00814BD6" w:rsidRPr="007F72C1" w:rsidRDefault="00814BD6" w:rsidP="00084F6F">
            <w:pPr>
              <w:ind w:left="381" w:hanging="288"/>
              <w:rPr>
                <w:rFonts w:eastAsia="Times New Roman"/>
                <w:sz w:val="22"/>
                <w:szCs w:val="22"/>
                <w:lang w:val="en-GB"/>
              </w:rPr>
            </w:pPr>
            <w:r w:rsidRPr="007F72C1">
              <w:rPr>
                <w:rFonts w:eastAsia="Times New Roman"/>
                <w:sz w:val="22"/>
                <w:szCs w:val="22"/>
                <w:cs/>
                <w:lang w:val="en-GB" w:eastAsia="th-TH"/>
              </w:rPr>
              <w:t xml:space="preserve">- </w:t>
            </w:r>
            <w:r w:rsidRPr="007F72C1">
              <w:rPr>
                <w:rFonts w:eastAsia="Times New Roman"/>
                <w:sz w:val="22"/>
                <w:szCs w:val="22"/>
                <w:lang w:val="en-GB" w:eastAsia="th-TH"/>
              </w:rPr>
              <w:t>Acceptances, avals and guarantees</w:t>
            </w:r>
          </w:p>
        </w:tc>
        <w:tc>
          <w:tcPr>
            <w:tcW w:w="990" w:type="dxa"/>
          </w:tcPr>
          <w:p w14:paraId="0EEC924A" w14:textId="381D27D5" w:rsidR="00814BD6" w:rsidRPr="00814BD6" w:rsidRDefault="00814BD6" w:rsidP="00814BD6">
            <w:pPr>
              <w:tabs>
                <w:tab w:val="decimal" w:pos="698"/>
              </w:tabs>
              <w:snapToGrid w:val="0"/>
              <w:spacing w:line="240" w:lineRule="atLeast"/>
              <w:ind w:left="-108"/>
              <w:rPr>
                <w:sz w:val="20"/>
                <w:szCs w:val="20"/>
              </w:rPr>
            </w:pPr>
            <w:r w:rsidRPr="00814BD6">
              <w:rPr>
                <w:sz w:val="20"/>
                <w:szCs w:val="20"/>
              </w:rPr>
              <w:t>1,258</w:t>
            </w:r>
          </w:p>
        </w:tc>
        <w:tc>
          <w:tcPr>
            <w:tcW w:w="270" w:type="dxa"/>
            <w:vAlign w:val="bottom"/>
          </w:tcPr>
          <w:p w14:paraId="24B4DAA8"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Pr>
          <w:p w14:paraId="4935143B" w14:textId="117CAE19" w:rsidR="00814BD6" w:rsidRPr="00814BD6" w:rsidRDefault="00814BD6" w:rsidP="00814BD6">
            <w:pPr>
              <w:tabs>
                <w:tab w:val="decimal" w:pos="837"/>
              </w:tabs>
              <w:snapToGrid w:val="0"/>
              <w:ind w:left="-108"/>
              <w:rPr>
                <w:sz w:val="20"/>
                <w:szCs w:val="20"/>
                <w:lang w:val="en-GB"/>
              </w:rPr>
            </w:pPr>
            <w:r w:rsidRPr="00814BD6">
              <w:rPr>
                <w:sz w:val="20"/>
                <w:szCs w:val="20"/>
              </w:rPr>
              <w:t xml:space="preserve"> 1,441 </w:t>
            </w:r>
          </w:p>
        </w:tc>
        <w:tc>
          <w:tcPr>
            <w:tcW w:w="270" w:type="dxa"/>
          </w:tcPr>
          <w:p w14:paraId="620A4E34" w14:textId="77777777" w:rsidR="00814BD6" w:rsidRPr="00814BD6" w:rsidRDefault="00814BD6" w:rsidP="00814BD6">
            <w:pPr>
              <w:tabs>
                <w:tab w:val="decimal" w:pos="837"/>
              </w:tabs>
              <w:snapToGrid w:val="0"/>
              <w:ind w:left="-108"/>
              <w:rPr>
                <w:sz w:val="20"/>
                <w:szCs w:val="20"/>
                <w:lang w:val="en-GB"/>
              </w:rPr>
            </w:pPr>
          </w:p>
        </w:tc>
        <w:tc>
          <w:tcPr>
            <w:tcW w:w="990" w:type="dxa"/>
          </w:tcPr>
          <w:p w14:paraId="3E8D6F8B" w14:textId="12ABA364" w:rsidR="00814BD6" w:rsidRPr="00814BD6" w:rsidRDefault="00814BD6" w:rsidP="00CC21A1">
            <w:pPr>
              <w:tabs>
                <w:tab w:val="decimal" w:pos="467"/>
              </w:tabs>
              <w:snapToGrid w:val="0"/>
              <w:ind w:left="-108"/>
              <w:rPr>
                <w:sz w:val="20"/>
                <w:szCs w:val="20"/>
                <w:lang w:val="en-GB"/>
              </w:rPr>
            </w:pPr>
            <w:r w:rsidRPr="00814BD6">
              <w:rPr>
                <w:sz w:val="20"/>
                <w:szCs w:val="20"/>
              </w:rPr>
              <w:t>-</w:t>
            </w:r>
          </w:p>
        </w:tc>
        <w:tc>
          <w:tcPr>
            <w:tcW w:w="270" w:type="dxa"/>
          </w:tcPr>
          <w:p w14:paraId="52FCEC21" w14:textId="77777777" w:rsidR="00814BD6" w:rsidRPr="007F72C1" w:rsidRDefault="00814BD6" w:rsidP="00814BD6">
            <w:pPr>
              <w:tabs>
                <w:tab w:val="decimal" w:pos="837"/>
              </w:tabs>
              <w:snapToGrid w:val="0"/>
              <w:ind w:left="-108"/>
              <w:rPr>
                <w:sz w:val="22"/>
                <w:szCs w:val="22"/>
                <w:lang w:val="en-GB"/>
              </w:rPr>
            </w:pPr>
          </w:p>
        </w:tc>
        <w:tc>
          <w:tcPr>
            <w:tcW w:w="1001" w:type="dxa"/>
          </w:tcPr>
          <w:p w14:paraId="3F6AAD94" w14:textId="5D97F751" w:rsidR="00814BD6" w:rsidRPr="007F72C1" w:rsidRDefault="00814BD6" w:rsidP="00CC21A1">
            <w:pPr>
              <w:tabs>
                <w:tab w:val="decimal" w:pos="483"/>
              </w:tabs>
              <w:snapToGrid w:val="0"/>
              <w:ind w:left="-108"/>
              <w:rPr>
                <w:sz w:val="22"/>
                <w:szCs w:val="22"/>
                <w:lang w:val="en-GB"/>
              </w:rPr>
            </w:pPr>
            <w:r w:rsidRPr="007F72C1">
              <w:rPr>
                <w:sz w:val="22"/>
                <w:szCs w:val="22"/>
                <w:lang w:val="en-GB"/>
              </w:rPr>
              <w:t>-</w:t>
            </w:r>
          </w:p>
        </w:tc>
      </w:tr>
      <w:tr w:rsidR="00814BD6" w:rsidRPr="008241D5" w14:paraId="0D15FF86" w14:textId="7150B18A" w:rsidTr="00814BD6">
        <w:trPr>
          <w:trHeight w:val="254"/>
        </w:trPr>
        <w:tc>
          <w:tcPr>
            <w:tcW w:w="4536" w:type="dxa"/>
            <w:vAlign w:val="bottom"/>
          </w:tcPr>
          <w:p w14:paraId="1CCDFBBE" w14:textId="302194C2" w:rsidR="00814BD6" w:rsidRPr="007F72C1" w:rsidRDefault="00814BD6" w:rsidP="00084F6F">
            <w:pPr>
              <w:ind w:left="381" w:hanging="288"/>
              <w:rPr>
                <w:rFonts w:eastAsia="Times New Roman"/>
                <w:sz w:val="22"/>
                <w:szCs w:val="22"/>
                <w:lang w:val="en-GB"/>
              </w:rPr>
            </w:pPr>
            <w:r w:rsidRPr="007F72C1">
              <w:rPr>
                <w:rFonts w:eastAsia="Times New Roman"/>
                <w:sz w:val="22"/>
                <w:szCs w:val="22"/>
                <w:lang w:val="en-GB" w:eastAsia="th-TH"/>
              </w:rPr>
              <w:t>- Insurance commission and bancassurance related income</w:t>
            </w:r>
          </w:p>
        </w:tc>
        <w:tc>
          <w:tcPr>
            <w:tcW w:w="990" w:type="dxa"/>
            <w:vAlign w:val="bottom"/>
          </w:tcPr>
          <w:p w14:paraId="253F59ED" w14:textId="518DE9D9" w:rsidR="00814BD6" w:rsidRPr="00814BD6" w:rsidRDefault="00814BD6" w:rsidP="00814BD6">
            <w:pPr>
              <w:tabs>
                <w:tab w:val="decimal" w:pos="698"/>
              </w:tabs>
              <w:snapToGrid w:val="0"/>
              <w:spacing w:line="240" w:lineRule="atLeast"/>
              <w:ind w:left="-108"/>
              <w:rPr>
                <w:sz w:val="20"/>
                <w:szCs w:val="20"/>
              </w:rPr>
            </w:pPr>
            <w:r w:rsidRPr="00814BD6">
              <w:rPr>
                <w:sz w:val="20"/>
                <w:szCs w:val="20"/>
              </w:rPr>
              <w:t>7,809</w:t>
            </w:r>
          </w:p>
        </w:tc>
        <w:tc>
          <w:tcPr>
            <w:tcW w:w="270" w:type="dxa"/>
            <w:vAlign w:val="bottom"/>
          </w:tcPr>
          <w:p w14:paraId="0A69B1E4"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vAlign w:val="bottom"/>
          </w:tcPr>
          <w:p w14:paraId="13DA34AC" w14:textId="7D1148B5" w:rsidR="00814BD6" w:rsidRPr="00814BD6" w:rsidRDefault="00814BD6" w:rsidP="00814BD6">
            <w:pPr>
              <w:tabs>
                <w:tab w:val="decimal" w:pos="837"/>
              </w:tabs>
              <w:snapToGrid w:val="0"/>
              <w:ind w:left="-108"/>
              <w:rPr>
                <w:sz w:val="20"/>
                <w:szCs w:val="20"/>
                <w:lang w:val="en-GB"/>
              </w:rPr>
            </w:pPr>
            <w:r w:rsidRPr="00814BD6">
              <w:rPr>
                <w:sz w:val="20"/>
                <w:szCs w:val="20"/>
              </w:rPr>
              <w:t xml:space="preserve"> 9,247 </w:t>
            </w:r>
          </w:p>
        </w:tc>
        <w:tc>
          <w:tcPr>
            <w:tcW w:w="270" w:type="dxa"/>
            <w:vAlign w:val="bottom"/>
          </w:tcPr>
          <w:p w14:paraId="2D6D3BBE" w14:textId="77777777" w:rsidR="00814BD6" w:rsidRPr="00814BD6" w:rsidRDefault="00814BD6" w:rsidP="00814BD6">
            <w:pPr>
              <w:tabs>
                <w:tab w:val="decimal" w:pos="837"/>
              </w:tabs>
              <w:snapToGrid w:val="0"/>
              <w:ind w:left="-108"/>
              <w:rPr>
                <w:sz w:val="20"/>
                <w:szCs w:val="20"/>
                <w:lang w:val="en-GB"/>
              </w:rPr>
            </w:pPr>
          </w:p>
        </w:tc>
        <w:tc>
          <w:tcPr>
            <w:tcW w:w="990" w:type="dxa"/>
            <w:vAlign w:val="bottom"/>
          </w:tcPr>
          <w:p w14:paraId="459C0649" w14:textId="5DA7E8D3" w:rsidR="00814BD6" w:rsidRPr="00814BD6" w:rsidRDefault="00814BD6" w:rsidP="00CC21A1">
            <w:pPr>
              <w:tabs>
                <w:tab w:val="decimal" w:pos="467"/>
              </w:tabs>
              <w:snapToGrid w:val="0"/>
              <w:ind w:left="-108"/>
              <w:rPr>
                <w:sz w:val="20"/>
                <w:szCs w:val="20"/>
                <w:lang w:val="en-GB"/>
              </w:rPr>
            </w:pPr>
            <w:r w:rsidRPr="00814BD6">
              <w:rPr>
                <w:sz w:val="20"/>
                <w:szCs w:val="20"/>
              </w:rPr>
              <w:t>-</w:t>
            </w:r>
          </w:p>
        </w:tc>
        <w:tc>
          <w:tcPr>
            <w:tcW w:w="270" w:type="dxa"/>
            <w:vAlign w:val="bottom"/>
          </w:tcPr>
          <w:p w14:paraId="0DA9FECE" w14:textId="77777777" w:rsidR="00814BD6" w:rsidRPr="007F72C1" w:rsidRDefault="00814BD6" w:rsidP="00814BD6">
            <w:pPr>
              <w:tabs>
                <w:tab w:val="decimal" w:pos="837"/>
              </w:tabs>
              <w:snapToGrid w:val="0"/>
              <w:ind w:left="-108"/>
              <w:rPr>
                <w:sz w:val="22"/>
                <w:szCs w:val="22"/>
                <w:lang w:val="en-GB"/>
              </w:rPr>
            </w:pPr>
          </w:p>
        </w:tc>
        <w:tc>
          <w:tcPr>
            <w:tcW w:w="1001" w:type="dxa"/>
            <w:vAlign w:val="bottom"/>
          </w:tcPr>
          <w:p w14:paraId="2383CAEA" w14:textId="77777777" w:rsidR="00814BD6" w:rsidRPr="007F72C1" w:rsidRDefault="00814BD6" w:rsidP="00CC21A1">
            <w:pPr>
              <w:tabs>
                <w:tab w:val="decimal" w:pos="483"/>
              </w:tabs>
              <w:snapToGrid w:val="0"/>
              <w:ind w:left="-108"/>
              <w:rPr>
                <w:sz w:val="22"/>
                <w:szCs w:val="22"/>
                <w:lang w:val="en-GB"/>
              </w:rPr>
            </w:pPr>
          </w:p>
          <w:p w14:paraId="3FB800A8" w14:textId="120C3C24" w:rsidR="00814BD6" w:rsidRPr="007F72C1" w:rsidRDefault="00814BD6" w:rsidP="00CC21A1">
            <w:pPr>
              <w:tabs>
                <w:tab w:val="decimal" w:pos="483"/>
              </w:tabs>
              <w:snapToGrid w:val="0"/>
              <w:ind w:left="-108"/>
              <w:rPr>
                <w:sz w:val="22"/>
                <w:szCs w:val="22"/>
                <w:lang w:val="en-GB"/>
              </w:rPr>
            </w:pPr>
            <w:r w:rsidRPr="007F72C1">
              <w:rPr>
                <w:sz w:val="22"/>
                <w:szCs w:val="22"/>
                <w:lang w:val="en-GB"/>
              </w:rPr>
              <w:t>-</w:t>
            </w:r>
          </w:p>
        </w:tc>
      </w:tr>
      <w:tr w:rsidR="00814BD6" w:rsidRPr="008241D5" w14:paraId="039416C1" w14:textId="47B96675">
        <w:trPr>
          <w:trHeight w:val="254"/>
        </w:trPr>
        <w:tc>
          <w:tcPr>
            <w:tcW w:w="4536" w:type="dxa"/>
            <w:vAlign w:val="bottom"/>
          </w:tcPr>
          <w:p w14:paraId="54BAA332" w14:textId="46B55D21" w:rsidR="00814BD6" w:rsidRPr="007F72C1" w:rsidRDefault="00814BD6" w:rsidP="00084F6F">
            <w:pPr>
              <w:ind w:left="381" w:hanging="288"/>
              <w:rPr>
                <w:rFonts w:eastAsia="Times New Roman"/>
                <w:sz w:val="22"/>
                <w:szCs w:val="22"/>
                <w:cs/>
                <w:lang w:val="en-GB" w:eastAsia="th-TH"/>
              </w:rPr>
            </w:pPr>
            <w:r w:rsidRPr="007F72C1">
              <w:rPr>
                <w:rFonts w:eastAsia="Times New Roman"/>
                <w:sz w:val="22"/>
                <w:szCs w:val="22"/>
                <w:cs/>
                <w:lang w:val="en-GB" w:eastAsia="th-TH"/>
              </w:rPr>
              <w:t xml:space="preserve">- </w:t>
            </w:r>
            <w:r w:rsidRPr="007F72C1">
              <w:rPr>
                <w:rFonts w:eastAsia="Times New Roman"/>
                <w:sz w:val="22"/>
                <w:szCs w:val="22"/>
                <w:lang w:val="en-GB" w:eastAsia="th-TH"/>
              </w:rPr>
              <w:t>Fund management fee</w:t>
            </w:r>
          </w:p>
        </w:tc>
        <w:tc>
          <w:tcPr>
            <w:tcW w:w="990" w:type="dxa"/>
          </w:tcPr>
          <w:p w14:paraId="171397EC" w14:textId="4C511102" w:rsidR="00814BD6" w:rsidRPr="00814BD6" w:rsidRDefault="00814BD6" w:rsidP="00814BD6">
            <w:pPr>
              <w:tabs>
                <w:tab w:val="decimal" w:pos="698"/>
              </w:tabs>
              <w:snapToGrid w:val="0"/>
              <w:spacing w:line="240" w:lineRule="atLeast"/>
              <w:ind w:left="-108"/>
              <w:rPr>
                <w:sz w:val="20"/>
                <w:szCs w:val="20"/>
              </w:rPr>
            </w:pPr>
            <w:r w:rsidRPr="00814BD6">
              <w:rPr>
                <w:sz w:val="20"/>
                <w:szCs w:val="20"/>
              </w:rPr>
              <w:t>7,487</w:t>
            </w:r>
          </w:p>
        </w:tc>
        <w:tc>
          <w:tcPr>
            <w:tcW w:w="270" w:type="dxa"/>
            <w:vAlign w:val="bottom"/>
          </w:tcPr>
          <w:p w14:paraId="65B7FBA5"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Pr>
          <w:p w14:paraId="5E3DCAA5" w14:textId="1BE9FECD" w:rsidR="00814BD6" w:rsidRPr="00814BD6" w:rsidRDefault="00814BD6" w:rsidP="00814BD6">
            <w:pPr>
              <w:tabs>
                <w:tab w:val="decimal" w:pos="837"/>
              </w:tabs>
              <w:snapToGrid w:val="0"/>
              <w:ind w:left="-108"/>
              <w:rPr>
                <w:sz w:val="20"/>
                <w:szCs w:val="20"/>
                <w:cs/>
                <w:lang w:val="en-GB"/>
              </w:rPr>
            </w:pPr>
            <w:r w:rsidRPr="00814BD6">
              <w:rPr>
                <w:sz w:val="20"/>
                <w:szCs w:val="20"/>
              </w:rPr>
              <w:t xml:space="preserve"> 6,225 </w:t>
            </w:r>
          </w:p>
        </w:tc>
        <w:tc>
          <w:tcPr>
            <w:tcW w:w="270" w:type="dxa"/>
          </w:tcPr>
          <w:p w14:paraId="3C81A5C0" w14:textId="77777777" w:rsidR="00814BD6" w:rsidRPr="00814BD6" w:rsidRDefault="00814BD6" w:rsidP="00814BD6">
            <w:pPr>
              <w:tabs>
                <w:tab w:val="decimal" w:pos="837"/>
              </w:tabs>
              <w:snapToGrid w:val="0"/>
              <w:ind w:left="-108"/>
              <w:rPr>
                <w:sz w:val="20"/>
                <w:szCs w:val="20"/>
                <w:lang w:val="en-GB"/>
              </w:rPr>
            </w:pPr>
          </w:p>
        </w:tc>
        <w:tc>
          <w:tcPr>
            <w:tcW w:w="990" w:type="dxa"/>
          </w:tcPr>
          <w:p w14:paraId="5E09DF9F" w14:textId="0D9BDB05" w:rsidR="00814BD6" w:rsidRPr="00814BD6" w:rsidRDefault="00814BD6" w:rsidP="00CC21A1">
            <w:pPr>
              <w:tabs>
                <w:tab w:val="decimal" w:pos="467"/>
              </w:tabs>
              <w:snapToGrid w:val="0"/>
              <w:ind w:left="-108"/>
              <w:rPr>
                <w:sz w:val="20"/>
                <w:szCs w:val="20"/>
                <w:lang w:val="en-GB"/>
              </w:rPr>
            </w:pPr>
            <w:r w:rsidRPr="00814BD6">
              <w:rPr>
                <w:sz w:val="20"/>
                <w:szCs w:val="20"/>
              </w:rPr>
              <w:t>-</w:t>
            </w:r>
          </w:p>
        </w:tc>
        <w:tc>
          <w:tcPr>
            <w:tcW w:w="270" w:type="dxa"/>
          </w:tcPr>
          <w:p w14:paraId="3BD4C043" w14:textId="77777777" w:rsidR="00814BD6" w:rsidRPr="007F72C1" w:rsidRDefault="00814BD6" w:rsidP="00814BD6">
            <w:pPr>
              <w:tabs>
                <w:tab w:val="decimal" w:pos="837"/>
              </w:tabs>
              <w:snapToGrid w:val="0"/>
              <w:ind w:left="-108"/>
              <w:rPr>
                <w:sz w:val="22"/>
                <w:szCs w:val="22"/>
                <w:lang w:val="en-GB"/>
              </w:rPr>
            </w:pPr>
          </w:p>
        </w:tc>
        <w:tc>
          <w:tcPr>
            <w:tcW w:w="1001" w:type="dxa"/>
          </w:tcPr>
          <w:p w14:paraId="2E9C7597" w14:textId="19C9DAA3" w:rsidR="00814BD6" w:rsidRPr="007F72C1" w:rsidRDefault="00814BD6" w:rsidP="00CC21A1">
            <w:pPr>
              <w:tabs>
                <w:tab w:val="decimal" w:pos="483"/>
              </w:tabs>
              <w:snapToGrid w:val="0"/>
              <w:ind w:left="-108"/>
              <w:rPr>
                <w:sz w:val="22"/>
                <w:szCs w:val="22"/>
                <w:lang w:val="en-GB"/>
              </w:rPr>
            </w:pPr>
            <w:r w:rsidRPr="007F72C1">
              <w:rPr>
                <w:sz w:val="22"/>
                <w:szCs w:val="22"/>
                <w:lang w:val="en-GB"/>
              </w:rPr>
              <w:t>-</w:t>
            </w:r>
          </w:p>
        </w:tc>
      </w:tr>
      <w:tr w:rsidR="00814BD6" w:rsidRPr="008241D5" w14:paraId="1B885DFF" w14:textId="16661B84">
        <w:trPr>
          <w:trHeight w:val="254"/>
        </w:trPr>
        <w:tc>
          <w:tcPr>
            <w:tcW w:w="4536" w:type="dxa"/>
            <w:vAlign w:val="bottom"/>
          </w:tcPr>
          <w:p w14:paraId="6339926C" w14:textId="36F6A7C3" w:rsidR="00814BD6" w:rsidRPr="007F72C1" w:rsidRDefault="00814BD6" w:rsidP="00084F6F">
            <w:pPr>
              <w:ind w:left="381" w:hanging="288"/>
              <w:rPr>
                <w:rFonts w:eastAsia="Times New Roman"/>
                <w:sz w:val="22"/>
                <w:szCs w:val="22"/>
                <w:cs/>
                <w:lang w:val="en-GB" w:eastAsia="th-TH"/>
              </w:rPr>
            </w:pPr>
            <w:r w:rsidRPr="007F72C1">
              <w:rPr>
                <w:rFonts w:eastAsia="Times New Roman"/>
                <w:sz w:val="22"/>
                <w:szCs w:val="22"/>
                <w:cs/>
                <w:lang w:val="en-GB" w:eastAsia="th-TH"/>
              </w:rPr>
              <w:t xml:space="preserve">- </w:t>
            </w:r>
            <w:r w:rsidRPr="007F72C1">
              <w:rPr>
                <w:rFonts w:eastAsia="Times New Roman"/>
                <w:sz w:val="22"/>
                <w:szCs w:val="22"/>
                <w:lang w:val="en-GB" w:eastAsia="th-TH"/>
              </w:rPr>
              <w:t>Domestic and foreign fund transfer</w:t>
            </w:r>
          </w:p>
        </w:tc>
        <w:tc>
          <w:tcPr>
            <w:tcW w:w="990" w:type="dxa"/>
          </w:tcPr>
          <w:p w14:paraId="32B32ECC" w14:textId="5D065822" w:rsidR="00814BD6" w:rsidRPr="00814BD6" w:rsidRDefault="00814BD6" w:rsidP="00814BD6">
            <w:pPr>
              <w:tabs>
                <w:tab w:val="decimal" w:pos="698"/>
              </w:tabs>
              <w:snapToGrid w:val="0"/>
              <w:spacing w:line="240" w:lineRule="atLeast"/>
              <w:ind w:left="-108"/>
              <w:rPr>
                <w:sz w:val="20"/>
                <w:szCs w:val="20"/>
              </w:rPr>
            </w:pPr>
            <w:r w:rsidRPr="00814BD6">
              <w:rPr>
                <w:sz w:val="20"/>
                <w:szCs w:val="20"/>
              </w:rPr>
              <w:t>2,846</w:t>
            </w:r>
          </w:p>
        </w:tc>
        <w:tc>
          <w:tcPr>
            <w:tcW w:w="270" w:type="dxa"/>
            <w:vAlign w:val="bottom"/>
          </w:tcPr>
          <w:p w14:paraId="1F1721BA"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Pr>
          <w:p w14:paraId="55759956" w14:textId="1D813620" w:rsidR="00814BD6" w:rsidRPr="00814BD6" w:rsidRDefault="00814BD6" w:rsidP="00814BD6">
            <w:pPr>
              <w:tabs>
                <w:tab w:val="decimal" w:pos="837"/>
              </w:tabs>
              <w:snapToGrid w:val="0"/>
              <w:ind w:left="-108"/>
              <w:rPr>
                <w:sz w:val="20"/>
                <w:szCs w:val="20"/>
                <w:cs/>
                <w:lang w:val="en-GB"/>
              </w:rPr>
            </w:pPr>
            <w:r w:rsidRPr="00814BD6">
              <w:rPr>
                <w:sz w:val="20"/>
                <w:szCs w:val="20"/>
              </w:rPr>
              <w:t xml:space="preserve"> 2,717 </w:t>
            </w:r>
          </w:p>
        </w:tc>
        <w:tc>
          <w:tcPr>
            <w:tcW w:w="270" w:type="dxa"/>
          </w:tcPr>
          <w:p w14:paraId="3C17481E" w14:textId="77777777" w:rsidR="00814BD6" w:rsidRPr="00814BD6" w:rsidRDefault="00814BD6" w:rsidP="00814BD6">
            <w:pPr>
              <w:tabs>
                <w:tab w:val="decimal" w:pos="837"/>
              </w:tabs>
              <w:snapToGrid w:val="0"/>
              <w:ind w:left="-108"/>
              <w:rPr>
                <w:sz w:val="20"/>
                <w:szCs w:val="20"/>
                <w:lang w:val="en-GB"/>
              </w:rPr>
            </w:pPr>
          </w:p>
        </w:tc>
        <w:tc>
          <w:tcPr>
            <w:tcW w:w="990" w:type="dxa"/>
          </w:tcPr>
          <w:p w14:paraId="73997560" w14:textId="2F2E05AA" w:rsidR="00814BD6" w:rsidRPr="00814BD6" w:rsidRDefault="00814BD6" w:rsidP="00CC21A1">
            <w:pPr>
              <w:tabs>
                <w:tab w:val="decimal" w:pos="467"/>
              </w:tabs>
              <w:snapToGrid w:val="0"/>
              <w:ind w:left="-108"/>
              <w:rPr>
                <w:sz w:val="20"/>
                <w:szCs w:val="20"/>
                <w:lang w:val="en-GB"/>
              </w:rPr>
            </w:pPr>
            <w:r w:rsidRPr="00814BD6">
              <w:rPr>
                <w:sz w:val="20"/>
                <w:szCs w:val="20"/>
              </w:rPr>
              <w:t>-</w:t>
            </w:r>
          </w:p>
        </w:tc>
        <w:tc>
          <w:tcPr>
            <w:tcW w:w="270" w:type="dxa"/>
          </w:tcPr>
          <w:p w14:paraId="6138D5C4" w14:textId="77777777" w:rsidR="00814BD6" w:rsidRPr="007F72C1" w:rsidRDefault="00814BD6" w:rsidP="00814BD6">
            <w:pPr>
              <w:tabs>
                <w:tab w:val="decimal" w:pos="837"/>
              </w:tabs>
              <w:snapToGrid w:val="0"/>
              <w:ind w:left="-108"/>
              <w:rPr>
                <w:sz w:val="22"/>
                <w:szCs w:val="22"/>
                <w:lang w:val="en-GB"/>
              </w:rPr>
            </w:pPr>
          </w:p>
        </w:tc>
        <w:tc>
          <w:tcPr>
            <w:tcW w:w="1001" w:type="dxa"/>
          </w:tcPr>
          <w:p w14:paraId="663A525F" w14:textId="68D47F50" w:rsidR="00814BD6" w:rsidRPr="007F72C1" w:rsidRDefault="00814BD6" w:rsidP="00CC21A1">
            <w:pPr>
              <w:tabs>
                <w:tab w:val="decimal" w:pos="483"/>
              </w:tabs>
              <w:snapToGrid w:val="0"/>
              <w:ind w:left="-108"/>
              <w:rPr>
                <w:sz w:val="22"/>
                <w:szCs w:val="22"/>
                <w:lang w:val="en-GB"/>
              </w:rPr>
            </w:pPr>
            <w:r w:rsidRPr="007F72C1">
              <w:rPr>
                <w:sz w:val="22"/>
                <w:szCs w:val="22"/>
                <w:lang w:val="en-GB"/>
              </w:rPr>
              <w:t>-</w:t>
            </w:r>
          </w:p>
        </w:tc>
      </w:tr>
      <w:tr w:rsidR="00814BD6" w:rsidRPr="008241D5" w14:paraId="4859C716" w14:textId="3DB9D53E">
        <w:trPr>
          <w:trHeight w:val="243"/>
        </w:trPr>
        <w:tc>
          <w:tcPr>
            <w:tcW w:w="4536" w:type="dxa"/>
            <w:vAlign w:val="bottom"/>
          </w:tcPr>
          <w:p w14:paraId="34131AE7" w14:textId="1354ABF9" w:rsidR="00814BD6" w:rsidRPr="007F72C1" w:rsidRDefault="00814BD6" w:rsidP="00084F6F">
            <w:pPr>
              <w:ind w:left="381" w:hanging="288"/>
              <w:rPr>
                <w:rFonts w:eastAsia="Times New Roman"/>
                <w:sz w:val="22"/>
                <w:szCs w:val="22"/>
                <w:lang w:val="en-GB" w:eastAsia="th-TH"/>
              </w:rPr>
            </w:pPr>
            <w:r w:rsidRPr="007F72C1">
              <w:rPr>
                <w:rFonts w:eastAsia="Times New Roman"/>
                <w:sz w:val="22"/>
                <w:szCs w:val="22"/>
                <w:cs/>
                <w:lang w:val="en-GB" w:eastAsia="th-TH"/>
              </w:rPr>
              <w:t xml:space="preserve">- </w:t>
            </w:r>
            <w:r w:rsidRPr="007F72C1">
              <w:rPr>
                <w:rFonts w:eastAsia="Times New Roman"/>
                <w:sz w:val="22"/>
                <w:szCs w:val="22"/>
                <w:lang w:val="en-GB" w:eastAsia="th-TH"/>
              </w:rPr>
              <w:t>Others</w:t>
            </w:r>
          </w:p>
        </w:tc>
        <w:tc>
          <w:tcPr>
            <w:tcW w:w="990" w:type="dxa"/>
            <w:tcBorders>
              <w:bottom w:val="single" w:sz="4" w:space="0" w:color="auto"/>
            </w:tcBorders>
          </w:tcPr>
          <w:p w14:paraId="5BFBE329" w14:textId="57700B75" w:rsidR="00814BD6" w:rsidRPr="00814BD6" w:rsidRDefault="00814BD6" w:rsidP="00814BD6">
            <w:pPr>
              <w:tabs>
                <w:tab w:val="decimal" w:pos="698"/>
              </w:tabs>
              <w:snapToGrid w:val="0"/>
              <w:spacing w:line="240" w:lineRule="atLeast"/>
              <w:ind w:left="-108"/>
              <w:rPr>
                <w:sz w:val="20"/>
                <w:szCs w:val="20"/>
              </w:rPr>
            </w:pPr>
            <w:r w:rsidRPr="00814BD6">
              <w:rPr>
                <w:sz w:val="20"/>
                <w:szCs w:val="20"/>
              </w:rPr>
              <w:t>11,194</w:t>
            </w:r>
          </w:p>
        </w:tc>
        <w:tc>
          <w:tcPr>
            <w:tcW w:w="270" w:type="dxa"/>
            <w:vAlign w:val="bottom"/>
          </w:tcPr>
          <w:p w14:paraId="69469487"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Borders>
              <w:bottom w:val="single" w:sz="4" w:space="0" w:color="auto"/>
            </w:tcBorders>
          </w:tcPr>
          <w:p w14:paraId="53BCE9D1" w14:textId="67098CE7" w:rsidR="00814BD6" w:rsidRPr="00814BD6" w:rsidRDefault="00814BD6" w:rsidP="00814BD6">
            <w:pPr>
              <w:tabs>
                <w:tab w:val="decimal" w:pos="837"/>
              </w:tabs>
              <w:snapToGrid w:val="0"/>
              <w:ind w:left="-108"/>
              <w:rPr>
                <w:sz w:val="20"/>
                <w:szCs w:val="20"/>
                <w:lang w:val="en-GB"/>
              </w:rPr>
            </w:pPr>
            <w:r w:rsidRPr="00814BD6">
              <w:rPr>
                <w:sz w:val="20"/>
                <w:szCs w:val="20"/>
              </w:rPr>
              <w:t xml:space="preserve"> 10,279 </w:t>
            </w:r>
          </w:p>
        </w:tc>
        <w:tc>
          <w:tcPr>
            <w:tcW w:w="270" w:type="dxa"/>
          </w:tcPr>
          <w:p w14:paraId="0FD4F368" w14:textId="77777777" w:rsidR="00814BD6" w:rsidRPr="00814BD6" w:rsidRDefault="00814BD6" w:rsidP="00814BD6">
            <w:pPr>
              <w:tabs>
                <w:tab w:val="decimal" w:pos="837"/>
              </w:tabs>
              <w:snapToGrid w:val="0"/>
              <w:ind w:left="-108"/>
              <w:rPr>
                <w:sz w:val="20"/>
                <w:szCs w:val="20"/>
                <w:lang w:val="en-GB"/>
              </w:rPr>
            </w:pPr>
          </w:p>
        </w:tc>
        <w:tc>
          <w:tcPr>
            <w:tcW w:w="990" w:type="dxa"/>
            <w:tcBorders>
              <w:bottom w:val="single" w:sz="4" w:space="0" w:color="auto"/>
            </w:tcBorders>
          </w:tcPr>
          <w:p w14:paraId="46920338" w14:textId="139C231A" w:rsidR="00814BD6" w:rsidRPr="00814BD6" w:rsidRDefault="00814BD6" w:rsidP="00814BD6">
            <w:pPr>
              <w:tabs>
                <w:tab w:val="decimal" w:pos="698"/>
              </w:tabs>
              <w:snapToGrid w:val="0"/>
              <w:spacing w:line="240" w:lineRule="atLeast"/>
              <w:ind w:left="-108"/>
              <w:rPr>
                <w:sz w:val="20"/>
                <w:szCs w:val="20"/>
              </w:rPr>
            </w:pPr>
            <w:r w:rsidRPr="00814BD6">
              <w:rPr>
                <w:sz w:val="20"/>
                <w:szCs w:val="20"/>
              </w:rPr>
              <w:t>2,375</w:t>
            </w:r>
          </w:p>
        </w:tc>
        <w:tc>
          <w:tcPr>
            <w:tcW w:w="270" w:type="dxa"/>
          </w:tcPr>
          <w:p w14:paraId="6A924A77" w14:textId="77777777" w:rsidR="00814BD6" w:rsidRPr="009B1C75" w:rsidRDefault="00814BD6" w:rsidP="00814BD6">
            <w:pPr>
              <w:tabs>
                <w:tab w:val="decimal" w:pos="698"/>
              </w:tabs>
              <w:snapToGrid w:val="0"/>
              <w:spacing w:line="240" w:lineRule="atLeast"/>
              <w:ind w:left="-108"/>
              <w:rPr>
                <w:sz w:val="20"/>
                <w:szCs w:val="20"/>
              </w:rPr>
            </w:pPr>
          </w:p>
        </w:tc>
        <w:tc>
          <w:tcPr>
            <w:tcW w:w="1001" w:type="dxa"/>
            <w:tcBorders>
              <w:bottom w:val="single" w:sz="4" w:space="0" w:color="auto"/>
            </w:tcBorders>
          </w:tcPr>
          <w:p w14:paraId="1D3681C5" w14:textId="15BED725" w:rsidR="00814BD6" w:rsidRPr="009B1C75" w:rsidRDefault="00814BD6" w:rsidP="00814BD6">
            <w:pPr>
              <w:tabs>
                <w:tab w:val="decimal" w:pos="698"/>
              </w:tabs>
              <w:snapToGrid w:val="0"/>
              <w:spacing w:line="240" w:lineRule="atLeast"/>
              <w:ind w:left="-108"/>
              <w:rPr>
                <w:sz w:val="20"/>
                <w:szCs w:val="20"/>
              </w:rPr>
            </w:pPr>
            <w:r w:rsidRPr="003F4E6D">
              <w:rPr>
                <w:sz w:val="20"/>
                <w:szCs w:val="20"/>
              </w:rPr>
              <w:t xml:space="preserve"> 2,366 </w:t>
            </w:r>
          </w:p>
        </w:tc>
      </w:tr>
      <w:tr w:rsidR="00814BD6" w:rsidRPr="008241D5" w14:paraId="58BC7AAA" w14:textId="29C674AF">
        <w:trPr>
          <w:trHeight w:val="254"/>
        </w:trPr>
        <w:tc>
          <w:tcPr>
            <w:tcW w:w="4536" w:type="dxa"/>
            <w:vAlign w:val="bottom"/>
          </w:tcPr>
          <w:p w14:paraId="6C13B2DE" w14:textId="32562C9A" w:rsidR="00814BD6" w:rsidRPr="007F72C1" w:rsidRDefault="00814BD6" w:rsidP="00084F6F">
            <w:pPr>
              <w:ind w:left="381" w:hanging="288"/>
              <w:rPr>
                <w:rFonts w:eastAsia="Times New Roman"/>
                <w:sz w:val="22"/>
                <w:szCs w:val="22"/>
                <w:lang w:val="en-GB"/>
              </w:rPr>
            </w:pPr>
            <w:r w:rsidRPr="007F72C1">
              <w:rPr>
                <w:rFonts w:eastAsia="Times New Roman"/>
                <w:sz w:val="22"/>
                <w:szCs w:val="22"/>
                <w:lang w:val="en-GB" w:eastAsia="th-TH"/>
              </w:rPr>
              <w:t>Total fee and service income</w:t>
            </w:r>
          </w:p>
        </w:tc>
        <w:tc>
          <w:tcPr>
            <w:tcW w:w="990" w:type="dxa"/>
            <w:tcBorders>
              <w:top w:val="single" w:sz="4" w:space="0" w:color="auto"/>
            </w:tcBorders>
          </w:tcPr>
          <w:p w14:paraId="4AC1D90C" w14:textId="0074720E" w:rsidR="00814BD6" w:rsidRPr="00814BD6" w:rsidRDefault="00814BD6" w:rsidP="00814BD6">
            <w:pPr>
              <w:tabs>
                <w:tab w:val="decimal" w:pos="698"/>
              </w:tabs>
              <w:snapToGrid w:val="0"/>
              <w:spacing w:line="240" w:lineRule="atLeast"/>
              <w:ind w:left="-108"/>
              <w:rPr>
                <w:sz w:val="20"/>
                <w:szCs w:val="20"/>
              </w:rPr>
            </w:pPr>
            <w:r w:rsidRPr="00814BD6">
              <w:rPr>
                <w:sz w:val="20"/>
                <w:szCs w:val="20"/>
              </w:rPr>
              <w:t>43,763</w:t>
            </w:r>
          </w:p>
        </w:tc>
        <w:tc>
          <w:tcPr>
            <w:tcW w:w="270" w:type="dxa"/>
            <w:vAlign w:val="bottom"/>
          </w:tcPr>
          <w:p w14:paraId="09B07881"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Borders>
              <w:top w:val="single" w:sz="4" w:space="0" w:color="auto"/>
            </w:tcBorders>
          </w:tcPr>
          <w:p w14:paraId="520BA9DB" w14:textId="708238DD" w:rsidR="00814BD6" w:rsidRPr="00814BD6" w:rsidRDefault="00814BD6" w:rsidP="00814BD6">
            <w:pPr>
              <w:tabs>
                <w:tab w:val="decimal" w:pos="837"/>
              </w:tabs>
              <w:snapToGrid w:val="0"/>
              <w:ind w:left="-108"/>
              <w:rPr>
                <w:sz w:val="20"/>
                <w:szCs w:val="20"/>
                <w:lang w:val="en-GB"/>
              </w:rPr>
            </w:pPr>
            <w:r w:rsidRPr="00814BD6">
              <w:rPr>
                <w:sz w:val="20"/>
                <w:szCs w:val="20"/>
              </w:rPr>
              <w:t xml:space="preserve"> 43,820 </w:t>
            </w:r>
          </w:p>
        </w:tc>
        <w:tc>
          <w:tcPr>
            <w:tcW w:w="270" w:type="dxa"/>
          </w:tcPr>
          <w:p w14:paraId="21CF6065" w14:textId="77777777" w:rsidR="00814BD6" w:rsidRPr="00814BD6" w:rsidRDefault="00814BD6" w:rsidP="00814BD6">
            <w:pPr>
              <w:tabs>
                <w:tab w:val="decimal" w:pos="837"/>
              </w:tabs>
              <w:snapToGrid w:val="0"/>
              <w:ind w:left="-108"/>
              <w:rPr>
                <w:sz w:val="20"/>
                <w:szCs w:val="20"/>
                <w:lang w:val="en-GB"/>
              </w:rPr>
            </w:pPr>
          </w:p>
        </w:tc>
        <w:tc>
          <w:tcPr>
            <w:tcW w:w="990" w:type="dxa"/>
            <w:tcBorders>
              <w:top w:val="single" w:sz="4" w:space="0" w:color="auto"/>
            </w:tcBorders>
          </w:tcPr>
          <w:p w14:paraId="69B45E48" w14:textId="67FB55D7" w:rsidR="00814BD6" w:rsidRPr="00814BD6" w:rsidRDefault="00814BD6" w:rsidP="00814BD6">
            <w:pPr>
              <w:tabs>
                <w:tab w:val="decimal" w:pos="698"/>
              </w:tabs>
              <w:snapToGrid w:val="0"/>
              <w:spacing w:line="240" w:lineRule="atLeast"/>
              <w:ind w:left="-108"/>
              <w:rPr>
                <w:sz w:val="20"/>
                <w:szCs w:val="20"/>
              </w:rPr>
            </w:pPr>
            <w:r w:rsidRPr="00814BD6">
              <w:rPr>
                <w:sz w:val="20"/>
                <w:szCs w:val="20"/>
              </w:rPr>
              <w:t>2,375</w:t>
            </w:r>
          </w:p>
        </w:tc>
        <w:tc>
          <w:tcPr>
            <w:tcW w:w="270" w:type="dxa"/>
          </w:tcPr>
          <w:p w14:paraId="4791E81E" w14:textId="77777777" w:rsidR="00814BD6" w:rsidRPr="009B1C75" w:rsidRDefault="00814BD6" w:rsidP="00814BD6">
            <w:pPr>
              <w:tabs>
                <w:tab w:val="decimal" w:pos="698"/>
              </w:tabs>
              <w:snapToGrid w:val="0"/>
              <w:spacing w:line="240" w:lineRule="atLeast"/>
              <w:ind w:left="-108"/>
              <w:rPr>
                <w:sz w:val="20"/>
                <w:szCs w:val="20"/>
              </w:rPr>
            </w:pPr>
          </w:p>
        </w:tc>
        <w:tc>
          <w:tcPr>
            <w:tcW w:w="1001" w:type="dxa"/>
            <w:tcBorders>
              <w:top w:val="single" w:sz="4" w:space="0" w:color="auto"/>
            </w:tcBorders>
          </w:tcPr>
          <w:p w14:paraId="3D7738EA" w14:textId="05882A34" w:rsidR="00814BD6" w:rsidRPr="009B1C75" w:rsidRDefault="00814BD6" w:rsidP="00814BD6">
            <w:pPr>
              <w:tabs>
                <w:tab w:val="decimal" w:pos="698"/>
              </w:tabs>
              <w:snapToGrid w:val="0"/>
              <w:spacing w:line="240" w:lineRule="atLeast"/>
              <w:ind w:left="-108"/>
              <w:rPr>
                <w:sz w:val="20"/>
                <w:szCs w:val="20"/>
              </w:rPr>
            </w:pPr>
            <w:r w:rsidRPr="003F4E6D">
              <w:rPr>
                <w:sz w:val="20"/>
                <w:szCs w:val="20"/>
              </w:rPr>
              <w:t xml:space="preserve"> 2,366 </w:t>
            </w:r>
          </w:p>
        </w:tc>
      </w:tr>
      <w:tr w:rsidR="00814BD6" w:rsidRPr="008241D5" w14:paraId="50516D90" w14:textId="132064BB">
        <w:trPr>
          <w:trHeight w:val="254"/>
        </w:trPr>
        <w:tc>
          <w:tcPr>
            <w:tcW w:w="4536" w:type="dxa"/>
            <w:vAlign w:val="bottom"/>
          </w:tcPr>
          <w:p w14:paraId="159BD771" w14:textId="2EF9CBD0" w:rsidR="00814BD6" w:rsidRPr="007F72C1" w:rsidRDefault="00814BD6" w:rsidP="00814BD6">
            <w:pPr>
              <w:ind w:left="38"/>
              <w:rPr>
                <w:rFonts w:eastAsia="Times New Roman"/>
                <w:sz w:val="22"/>
                <w:szCs w:val="22"/>
                <w:lang w:val="en-GB"/>
              </w:rPr>
            </w:pPr>
            <w:r w:rsidRPr="007F72C1">
              <w:rPr>
                <w:rFonts w:eastAsia="Times New Roman"/>
                <w:sz w:val="22"/>
                <w:szCs w:val="22"/>
                <w:lang w:val="en-GB" w:eastAsia="th-TH"/>
              </w:rPr>
              <w:t>Fee and service expenses</w:t>
            </w:r>
          </w:p>
        </w:tc>
        <w:tc>
          <w:tcPr>
            <w:tcW w:w="990" w:type="dxa"/>
          </w:tcPr>
          <w:p w14:paraId="16A4CC11" w14:textId="0E4841CE" w:rsidR="00814BD6" w:rsidRPr="00814BD6" w:rsidRDefault="00814BD6" w:rsidP="00814BD6">
            <w:pPr>
              <w:tabs>
                <w:tab w:val="decimal" w:pos="698"/>
              </w:tabs>
              <w:snapToGrid w:val="0"/>
              <w:spacing w:line="240" w:lineRule="atLeast"/>
              <w:ind w:left="-108"/>
              <w:rPr>
                <w:sz w:val="20"/>
                <w:szCs w:val="20"/>
              </w:rPr>
            </w:pPr>
            <w:r w:rsidRPr="00814BD6">
              <w:rPr>
                <w:sz w:val="20"/>
                <w:szCs w:val="20"/>
              </w:rPr>
              <w:t>(12,907)</w:t>
            </w:r>
          </w:p>
        </w:tc>
        <w:tc>
          <w:tcPr>
            <w:tcW w:w="270" w:type="dxa"/>
            <w:vAlign w:val="bottom"/>
          </w:tcPr>
          <w:p w14:paraId="4B355CA0" w14:textId="77777777" w:rsidR="00814BD6" w:rsidRPr="00814BD6" w:rsidRDefault="00814BD6" w:rsidP="00814BD6">
            <w:pPr>
              <w:tabs>
                <w:tab w:val="decimal" w:pos="887"/>
              </w:tabs>
              <w:snapToGrid w:val="0"/>
              <w:ind w:left="-108"/>
              <w:rPr>
                <w:rFonts w:eastAsia="Times New Roman"/>
                <w:sz w:val="20"/>
                <w:szCs w:val="20"/>
                <w:lang w:val="en-GB"/>
              </w:rPr>
            </w:pPr>
          </w:p>
        </w:tc>
        <w:tc>
          <w:tcPr>
            <w:tcW w:w="1170" w:type="dxa"/>
          </w:tcPr>
          <w:p w14:paraId="592F45A8" w14:textId="1557A63F" w:rsidR="00814BD6" w:rsidRPr="00814BD6" w:rsidRDefault="00814BD6" w:rsidP="00814BD6">
            <w:pPr>
              <w:tabs>
                <w:tab w:val="decimal" w:pos="837"/>
              </w:tabs>
              <w:snapToGrid w:val="0"/>
              <w:ind w:left="-108"/>
              <w:rPr>
                <w:sz w:val="20"/>
                <w:szCs w:val="20"/>
                <w:lang w:val="en-GB"/>
              </w:rPr>
            </w:pPr>
            <w:r w:rsidRPr="00814BD6">
              <w:rPr>
                <w:sz w:val="20"/>
                <w:szCs w:val="20"/>
              </w:rPr>
              <w:t>(12,676)</w:t>
            </w:r>
          </w:p>
        </w:tc>
        <w:tc>
          <w:tcPr>
            <w:tcW w:w="270" w:type="dxa"/>
          </w:tcPr>
          <w:p w14:paraId="037C6F6C" w14:textId="77777777" w:rsidR="00814BD6" w:rsidRPr="00814BD6" w:rsidRDefault="00814BD6" w:rsidP="00814BD6">
            <w:pPr>
              <w:tabs>
                <w:tab w:val="decimal" w:pos="770"/>
              </w:tabs>
              <w:snapToGrid w:val="0"/>
              <w:ind w:left="-108"/>
              <w:rPr>
                <w:sz w:val="20"/>
                <w:szCs w:val="20"/>
                <w:lang w:val="en-GB"/>
              </w:rPr>
            </w:pPr>
          </w:p>
        </w:tc>
        <w:tc>
          <w:tcPr>
            <w:tcW w:w="990" w:type="dxa"/>
            <w:tcBorders>
              <w:bottom w:val="single" w:sz="4" w:space="0" w:color="auto"/>
            </w:tcBorders>
          </w:tcPr>
          <w:p w14:paraId="60F69715" w14:textId="3018F831" w:rsidR="00814BD6" w:rsidRPr="00814BD6" w:rsidRDefault="00814BD6" w:rsidP="00CC21A1">
            <w:pPr>
              <w:tabs>
                <w:tab w:val="decimal" w:pos="467"/>
              </w:tabs>
              <w:snapToGrid w:val="0"/>
              <w:ind w:left="-108"/>
              <w:rPr>
                <w:sz w:val="20"/>
                <w:szCs w:val="20"/>
              </w:rPr>
            </w:pPr>
            <w:r w:rsidRPr="00814BD6">
              <w:rPr>
                <w:sz w:val="20"/>
                <w:szCs w:val="20"/>
              </w:rPr>
              <w:t>-</w:t>
            </w:r>
          </w:p>
        </w:tc>
        <w:tc>
          <w:tcPr>
            <w:tcW w:w="270" w:type="dxa"/>
          </w:tcPr>
          <w:p w14:paraId="6F0EFB82" w14:textId="77777777" w:rsidR="00814BD6" w:rsidRPr="009B1C75" w:rsidRDefault="00814BD6" w:rsidP="00814BD6">
            <w:pPr>
              <w:tabs>
                <w:tab w:val="decimal" w:pos="698"/>
              </w:tabs>
              <w:snapToGrid w:val="0"/>
              <w:spacing w:line="240" w:lineRule="atLeast"/>
              <w:ind w:left="-108"/>
              <w:rPr>
                <w:sz w:val="20"/>
                <w:szCs w:val="20"/>
              </w:rPr>
            </w:pPr>
          </w:p>
        </w:tc>
        <w:tc>
          <w:tcPr>
            <w:tcW w:w="1001" w:type="dxa"/>
            <w:tcBorders>
              <w:bottom w:val="single" w:sz="4" w:space="0" w:color="auto"/>
            </w:tcBorders>
          </w:tcPr>
          <w:p w14:paraId="5CC5059E" w14:textId="31AA2222" w:rsidR="00814BD6" w:rsidRPr="009B1C75" w:rsidRDefault="00814BD6" w:rsidP="00814BD6">
            <w:pPr>
              <w:tabs>
                <w:tab w:val="decimal" w:pos="698"/>
              </w:tabs>
              <w:snapToGrid w:val="0"/>
              <w:spacing w:line="240" w:lineRule="atLeast"/>
              <w:ind w:left="-108"/>
              <w:rPr>
                <w:sz w:val="20"/>
                <w:szCs w:val="20"/>
              </w:rPr>
            </w:pPr>
            <w:r w:rsidRPr="003F4E6D">
              <w:rPr>
                <w:sz w:val="20"/>
                <w:szCs w:val="20"/>
              </w:rPr>
              <w:t>(1)</w:t>
            </w:r>
          </w:p>
        </w:tc>
      </w:tr>
      <w:tr w:rsidR="00814BD6" w:rsidRPr="008241D5" w14:paraId="199F046F" w14:textId="3B0AF190">
        <w:trPr>
          <w:trHeight w:val="243"/>
        </w:trPr>
        <w:tc>
          <w:tcPr>
            <w:tcW w:w="4536" w:type="dxa"/>
            <w:vAlign w:val="bottom"/>
          </w:tcPr>
          <w:p w14:paraId="0DF214A1" w14:textId="4CA261F4" w:rsidR="00814BD6" w:rsidRPr="007F72C1" w:rsidRDefault="00814BD6" w:rsidP="00814BD6">
            <w:pPr>
              <w:ind w:left="38"/>
              <w:rPr>
                <w:rFonts w:eastAsia="Times New Roman"/>
                <w:b/>
                <w:bCs/>
                <w:sz w:val="22"/>
                <w:szCs w:val="22"/>
                <w:lang w:val="en-GB" w:eastAsia="th-TH"/>
              </w:rPr>
            </w:pPr>
            <w:r w:rsidRPr="007F72C1">
              <w:rPr>
                <w:rFonts w:eastAsia="Times New Roman"/>
                <w:b/>
                <w:bCs/>
                <w:sz w:val="22"/>
                <w:szCs w:val="22"/>
                <w:lang w:val="en-GB" w:eastAsia="th-TH"/>
              </w:rPr>
              <w:t>Net fee and service income</w:t>
            </w:r>
          </w:p>
        </w:tc>
        <w:tc>
          <w:tcPr>
            <w:tcW w:w="990" w:type="dxa"/>
            <w:tcBorders>
              <w:top w:val="single" w:sz="4" w:space="0" w:color="000000"/>
              <w:bottom w:val="double" w:sz="4" w:space="0" w:color="000000"/>
            </w:tcBorders>
          </w:tcPr>
          <w:p w14:paraId="1B0E0C81" w14:textId="05113097" w:rsidR="00814BD6" w:rsidRPr="00814BD6" w:rsidRDefault="00814BD6" w:rsidP="00814BD6">
            <w:pPr>
              <w:tabs>
                <w:tab w:val="decimal" w:pos="698"/>
              </w:tabs>
              <w:snapToGrid w:val="0"/>
              <w:spacing w:line="240" w:lineRule="atLeast"/>
              <w:ind w:left="-108"/>
              <w:rPr>
                <w:b/>
                <w:bCs/>
                <w:sz w:val="20"/>
                <w:szCs w:val="20"/>
              </w:rPr>
            </w:pPr>
            <w:r w:rsidRPr="00814BD6">
              <w:rPr>
                <w:b/>
                <w:bCs/>
                <w:sz w:val="20"/>
                <w:szCs w:val="20"/>
              </w:rPr>
              <w:t>30,856</w:t>
            </w:r>
          </w:p>
        </w:tc>
        <w:tc>
          <w:tcPr>
            <w:tcW w:w="270" w:type="dxa"/>
            <w:vAlign w:val="bottom"/>
          </w:tcPr>
          <w:p w14:paraId="05026431" w14:textId="77777777" w:rsidR="00814BD6" w:rsidRPr="00814BD6" w:rsidRDefault="00814BD6" w:rsidP="00814BD6">
            <w:pPr>
              <w:tabs>
                <w:tab w:val="decimal" w:pos="887"/>
              </w:tabs>
              <w:snapToGrid w:val="0"/>
              <w:ind w:left="-108"/>
              <w:jc w:val="right"/>
              <w:rPr>
                <w:rFonts w:eastAsia="Times New Roman"/>
                <w:b/>
                <w:bCs/>
                <w:sz w:val="20"/>
                <w:szCs w:val="20"/>
                <w:lang w:val="en-GB" w:eastAsia="th-TH"/>
              </w:rPr>
            </w:pPr>
          </w:p>
        </w:tc>
        <w:tc>
          <w:tcPr>
            <w:tcW w:w="1170" w:type="dxa"/>
            <w:tcBorders>
              <w:top w:val="single" w:sz="4" w:space="0" w:color="000000"/>
              <w:bottom w:val="double" w:sz="4" w:space="0" w:color="000000"/>
            </w:tcBorders>
          </w:tcPr>
          <w:p w14:paraId="47CA6F89" w14:textId="0D5E85A4" w:rsidR="00814BD6" w:rsidRPr="00814BD6" w:rsidRDefault="00814BD6" w:rsidP="00814BD6">
            <w:pPr>
              <w:tabs>
                <w:tab w:val="decimal" w:pos="837"/>
              </w:tabs>
              <w:snapToGrid w:val="0"/>
              <w:ind w:left="-108"/>
              <w:rPr>
                <w:b/>
                <w:bCs/>
                <w:sz w:val="20"/>
                <w:szCs w:val="20"/>
                <w:lang w:val="en-GB"/>
              </w:rPr>
            </w:pPr>
            <w:r w:rsidRPr="00814BD6">
              <w:rPr>
                <w:b/>
                <w:bCs/>
                <w:sz w:val="20"/>
                <w:szCs w:val="20"/>
              </w:rPr>
              <w:t xml:space="preserve"> 31,144 </w:t>
            </w:r>
          </w:p>
        </w:tc>
        <w:tc>
          <w:tcPr>
            <w:tcW w:w="270" w:type="dxa"/>
          </w:tcPr>
          <w:p w14:paraId="03269F04" w14:textId="77777777" w:rsidR="00814BD6" w:rsidRPr="00814BD6" w:rsidRDefault="00814BD6" w:rsidP="00814BD6">
            <w:pPr>
              <w:tabs>
                <w:tab w:val="decimal" w:pos="837"/>
              </w:tabs>
              <w:snapToGrid w:val="0"/>
              <w:ind w:left="-108"/>
              <w:rPr>
                <w:b/>
                <w:bCs/>
                <w:sz w:val="20"/>
                <w:szCs w:val="20"/>
                <w:lang w:val="en-GB"/>
              </w:rPr>
            </w:pPr>
          </w:p>
        </w:tc>
        <w:tc>
          <w:tcPr>
            <w:tcW w:w="990" w:type="dxa"/>
            <w:tcBorders>
              <w:top w:val="single" w:sz="4" w:space="0" w:color="auto"/>
              <w:bottom w:val="double" w:sz="4" w:space="0" w:color="000000"/>
            </w:tcBorders>
          </w:tcPr>
          <w:p w14:paraId="5D3E97FF" w14:textId="48F63688" w:rsidR="00814BD6" w:rsidRPr="00814BD6" w:rsidRDefault="00814BD6" w:rsidP="00814BD6">
            <w:pPr>
              <w:tabs>
                <w:tab w:val="decimal" w:pos="698"/>
              </w:tabs>
              <w:snapToGrid w:val="0"/>
              <w:spacing w:line="240" w:lineRule="atLeast"/>
              <w:ind w:left="-108"/>
              <w:rPr>
                <w:b/>
                <w:bCs/>
                <w:sz w:val="20"/>
                <w:szCs w:val="20"/>
              </w:rPr>
            </w:pPr>
            <w:r w:rsidRPr="00814BD6">
              <w:rPr>
                <w:b/>
                <w:bCs/>
                <w:sz w:val="20"/>
                <w:szCs w:val="20"/>
              </w:rPr>
              <w:t>2,375</w:t>
            </w:r>
          </w:p>
        </w:tc>
        <w:tc>
          <w:tcPr>
            <w:tcW w:w="270" w:type="dxa"/>
          </w:tcPr>
          <w:p w14:paraId="4559EB07" w14:textId="77777777" w:rsidR="00814BD6" w:rsidRPr="00814BD6" w:rsidRDefault="00814BD6" w:rsidP="00814BD6">
            <w:pPr>
              <w:tabs>
                <w:tab w:val="decimal" w:pos="698"/>
              </w:tabs>
              <w:snapToGrid w:val="0"/>
              <w:spacing w:line="240" w:lineRule="atLeast"/>
              <w:ind w:left="-108"/>
              <w:rPr>
                <w:b/>
                <w:bCs/>
                <w:sz w:val="20"/>
                <w:szCs w:val="20"/>
              </w:rPr>
            </w:pPr>
          </w:p>
        </w:tc>
        <w:tc>
          <w:tcPr>
            <w:tcW w:w="1001" w:type="dxa"/>
            <w:tcBorders>
              <w:top w:val="single" w:sz="4" w:space="0" w:color="auto"/>
              <w:bottom w:val="double" w:sz="4" w:space="0" w:color="000000"/>
            </w:tcBorders>
          </w:tcPr>
          <w:p w14:paraId="2DE2020C" w14:textId="0DF5365C" w:rsidR="00814BD6" w:rsidRPr="00814BD6" w:rsidRDefault="00814BD6" w:rsidP="00814BD6">
            <w:pPr>
              <w:tabs>
                <w:tab w:val="decimal" w:pos="698"/>
              </w:tabs>
              <w:snapToGrid w:val="0"/>
              <w:spacing w:line="240" w:lineRule="atLeast"/>
              <w:ind w:left="-108"/>
              <w:rPr>
                <w:b/>
                <w:bCs/>
                <w:sz w:val="20"/>
                <w:szCs w:val="20"/>
              </w:rPr>
            </w:pPr>
            <w:r w:rsidRPr="00814BD6">
              <w:rPr>
                <w:b/>
                <w:bCs/>
                <w:sz w:val="20"/>
                <w:szCs w:val="20"/>
              </w:rPr>
              <w:t xml:space="preserve"> 2,365 </w:t>
            </w:r>
          </w:p>
        </w:tc>
      </w:tr>
    </w:tbl>
    <w:p w14:paraId="592EAE47" w14:textId="77777777" w:rsidR="002048E9" w:rsidRPr="008241D5" w:rsidRDefault="002048E9" w:rsidP="00DC3BA9">
      <w:pPr>
        <w:suppressAutoHyphens w:val="0"/>
        <w:rPr>
          <w:rFonts w:eastAsia="Times New Roman" w:cstheme="minorBidi"/>
          <w:szCs w:val="22"/>
          <w:cs/>
          <w:lang w:val="en-GB"/>
        </w:rPr>
      </w:pPr>
    </w:p>
    <w:p w14:paraId="00A18681" w14:textId="77777777" w:rsidR="00AB0F0A" w:rsidRDefault="00AB0F0A" w:rsidP="00084F6F">
      <w:pPr>
        <w:ind w:left="381" w:hanging="288"/>
        <w:rPr>
          <w:b/>
          <w:bCs/>
          <w:sz w:val="22"/>
          <w:szCs w:val="24"/>
          <w:lang w:val="en-GB" w:bidi="ar-SA"/>
        </w:rPr>
      </w:pPr>
      <w:bookmarkStart w:id="11" w:name="_Hlk41839647"/>
      <w:r>
        <w:rPr>
          <w:b/>
          <w:bCs/>
          <w:szCs w:val="24"/>
        </w:rPr>
        <w:br w:type="page"/>
      </w:r>
    </w:p>
    <w:p w14:paraId="57547DE1" w14:textId="6C25C91E" w:rsidR="00976753" w:rsidRPr="008241D5" w:rsidRDefault="00976753" w:rsidP="00140F3F">
      <w:pPr>
        <w:pStyle w:val="ListParagraph"/>
        <w:numPr>
          <w:ilvl w:val="0"/>
          <w:numId w:val="7"/>
        </w:numPr>
        <w:ind w:left="540" w:hanging="540"/>
        <w:rPr>
          <w:b/>
          <w:bCs/>
          <w:szCs w:val="24"/>
        </w:rPr>
      </w:pPr>
      <w:r w:rsidRPr="008241D5">
        <w:rPr>
          <w:b/>
          <w:bCs/>
          <w:szCs w:val="24"/>
        </w:rPr>
        <w:t>Net gain</w:t>
      </w:r>
      <w:r w:rsidRPr="008241D5">
        <w:rPr>
          <w:b/>
          <w:bCs/>
          <w:szCs w:val="24"/>
          <w:cs/>
        </w:rPr>
        <w:t xml:space="preserve"> </w:t>
      </w:r>
      <w:r w:rsidR="00987EB5" w:rsidRPr="008241D5">
        <w:rPr>
          <w:b/>
          <w:bCs/>
          <w:szCs w:val="24"/>
        </w:rPr>
        <w:t xml:space="preserve">(loss) </w:t>
      </w:r>
      <w:r w:rsidRPr="008241D5">
        <w:rPr>
          <w:b/>
          <w:bCs/>
          <w:szCs w:val="24"/>
        </w:rPr>
        <w:t>on financial instruments measured at fair value through profit or loss</w:t>
      </w:r>
    </w:p>
    <w:bookmarkEnd w:id="11"/>
    <w:p w14:paraId="5F6E097D" w14:textId="77777777" w:rsidR="00976753" w:rsidRPr="004E2D79" w:rsidRDefault="00976753" w:rsidP="00976753">
      <w:pPr>
        <w:spacing w:line="240" w:lineRule="atLeast"/>
        <w:ind w:left="540" w:right="-28"/>
        <w:jc w:val="both"/>
        <w:rPr>
          <w:rFonts w:eastAsia="Times New Roman"/>
          <w:sz w:val="20"/>
          <w:szCs w:val="18"/>
          <w:lang w:val="en-GB"/>
        </w:rPr>
      </w:pPr>
    </w:p>
    <w:tbl>
      <w:tblPr>
        <w:tblW w:w="4873" w:type="pct"/>
        <w:tblInd w:w="360" w:type="dxa"/>
        <w:tblLayout w:type="fixed"/>
        <w:tblLook w:val="0000" w:firstRow="0" w:lastRow="0" w:firstColumn="0" w:lastColumn="0" w:noHBand="0" w:noVBand="0"/>
      </w:tblPr>
      <w:tblGrid>
        <w:gridCol w:w="4591"/>
        <w:gridCol w:w="990"/>
        <w:gridCol w:w="271"/>
        <w:gridCol w:w="990"/>
        <w:gridCol w:w="271"/>
        <w:gridCol w:w="990"/>
        <w:gridCol w:w="270"/>
        <w:gridCol w:w="987"/>
      </w:tblGrid>
      <w:tr w:rsidR="008A2FA4" w:rsidRPr="007F72C1" w14:paraId="72D6B40F" w14:textId="5D25DA1F" w:rsidTr="003A10D4">
        <w:trPr>
          <w:trHeight w:val="40"/>
        </w:trPr>
        <w:tc>
          <w:tcPr>
            <w:tcW w:w="2452" w:type="pct"/>
          </w:tcPr>
          <w:p w14:paraId="50F1E13A" w14:textId="77777777" w:rsidR="008A2FA4" w:rsidRPr="007F72C1" w:rsidRDefault="008A2FA4" w:rsidP="007F72C1">
            <w:pPr>
              <w:snapToGrid w:val="0"/>
              <w:spacing w:line="240" w:lineRule="atLeast"/>
              <w:ind w:right="-318"/>
              <w:rPr>
                <w:rFonts w:eastAsia="Times New Roman"/>
                <w:b/>
                <w:bCs/>
                <w:sz w:val="20"/>
                <w:szCs w:val="20"/>
                <w:lang w:val="en-GB"/>
              </w:rPr>
            </w:pPr>
          </w:p>
        </w:tc>
        <w:tc>
          <w:tcPr>
            <w:tcW w:w="1202" w:type="pct"/>
            <w:gridSpan w:val="3"/>
          </w:tcPr>
          <w:p w14:paraId="6A5A3F84"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Consolidated</w:t>
            </w:r>
          </w:p>
          <w:p w14:paraId="234395CE" w14:textId="77777777" w:rsidR="008A2FA4" w:rsidRPr="007F72C1" w:rsidRDefault="008A2FA4" w:rsidP="007F72C1">
            <w:pPr>
              <w:spacing w:line="240" w:lineRule="atLeast"/>
              <w:ind w:left="-108" w:right="-117"/>
              <w:jc w:val="center"/>
              <w:rPr>
                <w:rFonts w:eastAsia="Times New Roman"/>
                <w:b/>
                <w:bCs/>
                <w:sz w:val="20"/>
                <w:szCs w:val="20"/>
                <w:lang w:val="en-GB"/>
              </w:rPr>
            </w:pPr>
            <w:r w:rsidRPr="007F72C1">
              <w:rPr>
                <w:b/>
                <w:bCs/>
                <w:sz w:val="20"/>
                <w:szCs w:val="20"/>
                <w:lang w:val="en-GB"/>
              </w:rPr>
              <w:t>financial statements</w:t>
            </w:r>
          </w:p>
        </w:tc>
        <w:tc>
          <w:tcPr>
            <w:tcW w:w="145" w:type="pct"/>
          </w:tcPr>
          <w:p w14:paraId="53560BF3"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p>
        </w:tc>
        <w:tc>
          <w:tcPr>
            <w:tcW w:w="1200" w:type="pct"/>
            <w:gridSpan w:val="3"/>
          </w:tcPr>
          <w:p w14:paraId="2DB5F026" w14:textId="77777777"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Separate</w:t>
            </w:r>
          </w:p>
          <w:p w14:paraId="102DC748" w14:textId="37CAA7CA" w:rsidR="008A2FA4" w:rsidRPr="007F72C1" w:rsidRDefault="008A2FA4" w:rsidP="007F72C1">
            <w:pPr>
              <w:pStyle w:val="acctmergecolhdg"/>
              <w:numPr>
                <w:ilvl w:val="0"/>
                <w:numId w:val="0"/>
              </w:numPr>
              <w:spacing w:line="240" w:lineRule="atLeast"/>
              <w:ind w:left="11" w:right="-28" w:firstLine="36"/>
              <w:rPr>
                <w:rFonts w:cs="Times New Roman"/>
                <w:sz w:val="20"/>
              </w:rPr>
            </w:pPr>
            <w:r w:rsidRPr="007F72C1">
              <w:rPr>
                <w:rFonts w:cs="Times New Roman"/>
                <w:sz w:val="20"/>
              </w:rPr>
              <w:t>financial statements</w:t>
            </w:r>
          </w:p>
        </w:tc>
      </w:tr>
      <w:tr w:rsidR="000F3E3F" w:rsidRPr="007F72C1" w14:paraId="5E2D5334" w14:textId="4742DDD6" w:rsidTr="003A10D4">
        <w:tc>
          <w:tcPr>
            <w:tcW w:w="2452" w:type="pct"/>
          </w:tcPr>
          <w:p w14:paraId="31C69471" w14:textId="77777777" w:rsidR="000F3E3F" w:rsidRPr="007F72C1" w:rsidRDefault="000F3E3F" w:rsidP="000F3E3F">
            <w:pPr>
              <w:snapToGrid w:val="0"/>
              <w:spacing w:line="240" w:lineRule="atLeast"/>
              <w:ind w:left="38" w:right="-318"/>
              <w:jc w:val="both"/>
              <w:rPr>
                <w:rFonts w:eastAsia="Times New Roman"/>
                <w:b/>
                <w:bCs/>
                <w:sz w:val="20"/>
                <w:szCs w:val="20"/>
                <w:lang w:val="en-GB"/>
              </w:rPr>
            </w:pPr>
            <w:r w:rsidRPr="007F72C1">
              <w:rPr>
                <w:rFonts w:eastAsia="Times New Roman"/>
                <w:b/>
                <w:bCs/>
                <w:i/>
                <w:iCs/>
                <w:sz w:val="20"/>
                <w:szCs w:val="20"/>
                <w:lang w:val="en-GB"/>
              </w:rPr>
              <w:t>For the year ended 31 December</w:t>
            </w:r>
          </w:p>
        </w:tc>
        <w:tc>
          <w:tcPr>
            <w:tcW w:w="529" w:type="pct"/>
          </w:tcPr>
          <w:p w14:paraId="2A398998" w14:textId="4AD49E94" w:rsidR="000F3E3F" w:rsidRPr="007F72C1" w:rsidRDefault="000F3E3F" w:rsidP="000F3E3F">
            <w:pPr>
              <w:spacing w:line="240" w:lineRule="atLeast"/>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145" w:type="pct"/>
          </w:tcPr>
          <w:p w14:paraId="7C605E30" w14:textId="77777777" w:rsidR="000F3E3F" w:rsidRPr="007F72C1" w:rsidRDefault="000F3E3F" w:rsidP="000F3E3F">
            <w:pPr>
              <w:snapToGrid w:val="0"/>
              <w:spacing w:line="240" w:lineRule="atLeast"/>
              <w:ind w:left="-108" w:right="-117"/>
              <w:jc w:val="center"/>
              <w:rPr>
                <w:rFonts w:eastAsia="Times New Roman"/>
                <w:sz w:val="20"/>
                <w:szCs w:val="20"/>
                <w:lang w:val="en-GB"/>
              </w:rPr>
            </w:pPr>
          </w:p>
        </w:tc>
        <w:tc>
          <w:tcPr>
            <w:tcW w:w="529" w:type="pct"/>
          </w:tcPr>
          <w:p w14:paraId="180A4CB4" w14:textId="444CF2B0" w:rsidR="000F3E3F" w:rsidRPr="007F72C1" w:rsidRDefault="000F3E3F" w:rsidP="000F3E3F">
            <w:pPr>
              <w:spacing w:line="240" w:lineRule="atLeast"/>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145" w:type="pct"/>
          </w:tcPr>
          <w:p w14:paraId="59EB3995" w14:textId="77777777" w:rsidR="000F3E3F" w:rsidRPr="007F72C1" w:rsidRDefault="000F3E3F" w:rsidP="000F3E3F">
            <w:pPr>
              <w:spacing w:line="240" w:lineRule="atLeast"/>
              <w:ind w:left="-108" w:right="-117"/>
              <w:jc w:val="center"/>
              <w:rPr>
                <w:rFonts w:eastAsia="Times New Roman"/>
                <w:sz w:val="20"/>
                <w:szCs w:val="20"/>
                <w:lang w:val="en-GB"/>
              </w:rPr>
            </w:pPr>
          </w:p>
        </w:tc>
        <w:tc>
          <w:tcPr>
            <w:tcW w:w="529" w:type="pct"/>
          </w:tcPr>
          <w:p w14:paraId="3FDC2DC1" w14:textId="4A1C4222" w:rsidR="000F3E3F" w:rsidRPr="007F72C1" w:rsidRDefault="000F3E3F" w:rsidP="000F3E3F">
            <w:pPr>
              <w:spacing w:line="240" w:lineRule="atLeast"/>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144" w:type="pct"/>
          </w:tcPr>
          <w:p w14:paraId="29A36FA4" w14:textId="77777777" w:rsidR="000F3E3F" w:rsidRPr="007F72C1" w:rsidRDefault="000F3E3F" w:rsidP="000F3E3F">
            <w:pPr>
              <w:spacing w:line="240" w:lineRule="atLeast"/>
              <w:ind w:left="-108" w:right="-117"/>
              <w:jc w:val="center"/>
              <w:rPr>
                <w:rFonts w:eastAsia="Times New Roman"/>
                <w:sz w:val="20"/>
                <w:szCs w:val="20"/>
                <w:lang w:val="en-GB"/>
              </w:rPr>
            </w:pPr>
          </w:p>
        </w:tc>
        <w:tc>
          <w:tcPr>
            <w:tcW w:w="527" w:type="pct"/>
          </w:tcPr>
          <w:p w14:paraId="6B453BEC" w14:textId="67858D6A" w:rsidR="000F3E3F" w:rsidRPr="007F72C1" w:rsidRDefault="000F3E3F" w:rsidP="000F3E3F">
            <w:pPr>
              <w:spacing w:line="240" w:lineRule="atLeast"/>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r>
      <w:tr w:rsidR="003A10D4" w:rsidRPr="007F72C1" w14:paraId="3742C825" w14:textId="15A15E62" w:rsidTr="003A10D4">
        <w:trPr>
          <w:trHeight w:val="74"/>
        </w:trPr>
        <w:tc>
          <w:tcPr>
            <w:tcW w:w="2452" w:type="pct"/>
          </w:tcPr>
          <w:p w14:paraId="45F91B3E" w14:textId="77777777" w:rsidR="003A10D4" w:rsidRPr="007F72C1" w:rsidRDefault="003A10D4" w:rsidP="007F72C1">
            <w:pPr>
              <w:snapToGrid w:val="0"/>
              <w:spacing w:line="240" w:lineRule="atLeast"/>
              <w:ind w:left="38" w:right="-318"/>
              <w:jc w:val="both"/>
              <w:rPr>
                <w:rFonts w:eastAsia="Times New Roman"/>
                <w:b/>
                <w:bCs/>
                <w:sz w:val="20"/>
                <w:szCs w:val="20"/>
                <w:lang w:val="en-GB"/>
              </w:rPr>
            </w:pPr>
          </w:p>
        </w:tc>
        <w:tc>
          <w:tcPr>
            <w:tcW w:w="2548" w:type="pct"/>
            <w:gridSpan w:val="7"/>
          </w:tcPr>
          <w:p w14:paraId="6AAEA181" w14:textId="2B62F2F7" w:rsidR="003A10D4" w:rsidRPr="007F72C1" w:rsidRDefault="003A10D4" w:rsidP="007F72C1">
            <w:pPr>
              <w:spacing w:line="240" w:lineRule="atLeast"/>
              <w:ind w:left="-108" w:right="-110"/>
              <w:jc w:val="center"/>
              <w:rPr>
                <w:rFonts w:eastAsia="Times New Roman"/>
                <w:i/>
                <w:iCs/>
                <w:sz w:val="20"/>
                <w:szCs w:val="20"/>
                <w:cs/>
                <w:lang w:val="en-GB"/>
              </w:rPr>
            </w:pPr>
            <w:r w:rsidRPr="007F72C1">
              <w:rPr>
                <w:rFonts w:eastAsia="Times New Roman"/>
                <w:i/>
                <w:iCs/>
                <w:sz w:val="20"/>
                <w:szCs w:val="20"/>
                <w:cs/>
                <w:lang w:val="en-GB"/>
              </w:rPr>
              <w:t>(</w:t>
            </w:r>
            <w:r w:rsidRPr="007F72C1">
              <w:rPr>
                <w:rFonts w:eastAsia="Times New Roman"/>
                <w:i/>
                <w:iCs/>
                <w:sz w:val="20"/>
                <w:szCs w:val="20"/>
                <w:lang w:val="en-GB"/>
              </w:rPr>
              <w:t>in million Baht</w:t>
            </w:r>
            <w:r w:rsidRPr="007F72C1">
              <w:rPr>
                <w:rFonts w:eastAsia="Times New Roman"/>
                <w:i/>
                <w:iCs/>
                <w:sz w:val="20"/>
                <w:szCs w:val="20"/>
                <w:cs/>
                <w:lang w:val="en-GB"/>
              </w:rPr>
              <w:t>)</w:t>
            </w:r>
          </w:p>
        </w:tc>
      </w:tr>
      <w:tr w:rsidR="008A2FA4" w:rsidRPr="007F72C1" w14:paraId="195D6583" w14:textId="4876C2C8" w:rsidTr="003A10D4">
        <w:tc>
          <w:tcPr>
            <w:tcW w:w="2452" w:type="pct"/>
            <w:vAlign w:val="bottom"/>
          </w:tcPr>
          <w:p w14:paraId="57341A86" w14:textId="77777777" w:rsidR="008A2FA4" w:rsidRPr="007F72C1" w:rsidRDefault="008A2FA4" w:rsidP="007F72C1">
            <w:pPr>
              <w:tabs>
                <w:tab w:val="left" w:pos="111"/>
              </w:tabs>
              <w:spacing w:line="240" w:lineRule="atLeast"/>
              <w:ind w:left="257" w:hanging="257"/>
              <w:rPr>
                <w:rFonts w:eastAsia="Times New Roman"/>
                <w:b/>
                <w:bCs/>
                <w:sz w:val="20"/>
                <w:szCs w:val="20"/>
                <w:lang w:val="en-GB" w:eastAsia="th-TH"/>
              </w:rPr>
            </w:pPr>
            <w:r w:rsidRPr="007F72C1">
              <w:rPr>
                <w:rFonts w:eastAsia="Times New Roman"/>
                <w:b/>
                <w:bCs/>
                <w:sz w:val="20"/>
                <w:szCs w:val="20"/>
                <w:lang w:val="en-GB" w:eastAsia="th-TH"/>
              </w:rPr>
              <w:t xml:space="preserve"> Gain (loss) on trading and foreign</w:t>
            </w:r>
          </w:p>
          <w:p w14:paraId="1804F2AF" w14:textId="04EA78CD" w:rsidR="008A2FA4" w:rsidRPr="007F72C1" w:rsidRDefault="008A2FA4" w:rsidP="007F72C1">
            <w:pPr>
              <w:spacing w:line="240" w:lineRule="atLeast"/>
              <w:ind w:left="291"/>
              <w:rPr>
                <w:rFonts w:eastAsia="Times New Roman"/>
                <w:sz w:val="20"/>
                <w:szCs w:val="20"/>
                <w:lang w:val="en-GB"/>
              </w:rPr>
            </w:pPr>
            <w:r w:rsidRPr="007F72C1">
              <w:rPr>
                <w:rFonts w:eastAsia="Times New Roman"/>
                <w:b/>
                <w:bCs/>
                <w:sz w:val="20"/>
                <w:szCs w:val="20"/>
                <w:lang w:val="en-GB" w:eastAsia="th-TH"/>
              </w:rPr>
              <w:t>exchange transactions</w:t>
            </w:r>
          </w:p>
        </w:tc>
        <w:tc>
          <w:tcPr>
            <w:tcW w:w="529" w:type="pct"/>
          </w:tcPr>
          <w:p w14:paraId="10DEEE35"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5" w:type="pct"/>
            <w:vAlign w:val="bottom"/>
          </w:tcPr>
          <w:p w14:paraId="5365176F" w14:textId="77777777" w:rsidR="008A2FA4" w:rsidRPr="007F72C1" w:rsidRDefault="008A2FA4" w:rsidP="007F72C1">
            <w:pPr>
              <w:tabs>
                <w:tab w:val="decimal" w:pos="887"/>
              </w:tabs>
              <w:snapToGrid w:val="0"/>
              <w:spacing w:line="240" w:lineRule="atLeast"/>
              <w:ind w:left="-108"/>
              <w:jc w:val="right"/>
              <w:rPr>
                <w:rFonts w:eastAsia="Times New Roman"/>
                <w:sz w:val="20"/>
                <w:szCs w:val="20"/>
                <w:lang w:val="en-GB"/>
              </w:rPr>
            </w:pPr>
          </w:p>
        </w:tc>
        <w:tc>
          <w:tcPr>
            <w:tcW w:w="529" w:type="pct"/>
          </w:tcPr>
          <w:p w14:paraId="6840CF4B"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5" w:type="pct"/>
          </w:tcPr>
          <w:p w14:paraId="22000CA4"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529" w:type="pct"/>
          </w:tcPr>
          <w:p w14:paraId="6C0EFC3D"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144" w:type="pct"/>
          </w:tcPr>
          <w:p w14:paraId="63B79C2D"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c>
          <w:tcPr>
            <w:tcW w:w="527" w:type="pct"/>
          </w:tcPr>
          <w:p w14:paraId="0F1B423C" w14:textId="77777777" w:rsidR="008A2FA4" w:rsidRPr="007F72C1" w:rsidRDefault="008A2FA4" w:rsidP="007F72C1">
            <w:pPr>
              <w:tabs>
                <w:tab w:val="decimal" w:pos="837"/>
              </w:tabs>
              <w:snapToGrid w:val="0"/>
              <w:spacing w:line="240" w:lineRule="atLeast"/>
              <w:ind w:left="-108"/>
              <w:rPr>
                <w:rFonts w:eastAsia="Times New Roman"/>
                <w:sz w:val="20"/>
                <w:szCs w:val="20"/>
                <w:lang w:val="en-GB"/>
              </w:rPr>
            </w:pPr>
          </w:p>
        </w:tc>
      </w:tr>
      <w:tr w:rsidR="004C2182" w:rsidRPr="007F72C1" w14:paraId="38C7674C" w14:textId="23C8A787" w:rsidTr="004C2182">
        <w:tc>
          <w:tcPr>
            <w:tcW w:w="2452" w:type="pct"/>
            <w:vAlign w:val="bottom"/>
          </w:tcPr>
          <w:p w14:paraId="1934F2E0" w14:textId="2A251BB7" w:rsidR="004C2182" w:rsidRPr="007F72C1" w:rsidRDefault="004C2182" w:rsidP="004C2182">
            <w:pPr>
              <w:tabs>
                <w:tab w:val="left" w:pos="614"/>
              </w:tabs>
              <w:spacing w:line="240" w:lineRule="atLeast"/>
              <w:ind w:left="201" w:firstLine="90"/>
              <w:rPr>
                <w:rFonts w:eastAsia="Times New Roman"/>
                <w:sz w:val="20"/>
                <w:szCs w:val="20"/>
                <w:lang w:val="en-GB"/>
              </w:rPr>
            </w:pPr>
            <w:r w:rsidRPr="007F72C1">
              <w:rPr>
                <w:rFonts w:eastAsia="Times New Roman"/>
                <w:sz w:val="20"/>
                <w:szCs w:val="20"/>
                <w:lang w:val="en-GB" w:eastAsia="th-TH"/>
              </w:rPr>
              <w:t xml:space="preserve">Foreign currencies and foreign exchange </w:t>
            </w:r>
            <w:r w:rsidRPr="007F72C1">
              <w:rPr>
                <w:rFonts w:eastAsia="Times New Roman"/>
                <w:sz w:val="20"/>
                <w:szCs w:val="20"/>
                <w:lang w:val="en-GB" w:eastAsia="th-TH"/>
              </w:rPr>
              <w:br/>
              <w:t xml:space="preserve">       derivatives</w:t>
            </w:r>
          </w:p>
        </w:tc>
        <w:tc>
          <w:tcPr>
            <w:tcW w:w="529" w:type="pct"/>
            <w:vAlign w:val="bottom"/>
          </w:tcPr>
          <w:p w14:paraId="1F56354C" w14:textId="7980BEB8" w:rsidR="004C2182" w:rsidRPr="004C2182" w:rsidRDefault="004C2182" w:rsidP="004C2182">
            <w:pPr>
              <w:tabs>
                <w:tab w:val="decimal" w:pos="837"/>
              </w:tabs>
              <w:snapToGrid w:val="0"/>
              <w:spacing w:line="240" w:lineRule="atLeast"/>
              <w:ind w:left="-108" w:right="63"/>
              <w:rPr>
                <w:sz w:val="20"/>
                <w:szCs w:val="20"/>
                <w:lang w:val="en-GB"/>
              </w:rPr>
            </w:pPr>
            <w:r w:rsidRPr="004C2182">
              <w:rPr>
                <w:sz w:val="20"/>
                <w:szCs w:val="20"/>
              </w:rPr>
              <w:t>6,352</w:t>
            </w:r>
          </w:p>
        </w:tc>
        <w:tc>
          <w:tcPr>
            <w:tcW w:w="145" w:type="pct"/>
            <w:vAlign w:val="bottom"/>
          </w:tcPr>
          <w:p w14:paraId="494767BF" w14:textId="77777777" w:rsidR="004C2182" w:rsidRPr="004C2182" w:rsidRDefault="004C2182" w:rsidP="004C2182">
            <w:pPr>
              <w:tabs>
                <w:tab w:val="decimal" w:pos="887"/>
              </w:tabs>
              <w:snapToGrid w:val="0"/>
              <w:spacing w:line="240" w:lineRule="atLeast"/>
              <w:ind w:left="-108"/>
              <w:rPr>
                <w:rFonts w:eastAsia="Times New Roman"/>
                <w:sz w:val="20"/>
                <w:szCs w:val="20"/>
                <w:lang w:val="en-GB"/>
              </w:rPr>
            </w:pPr>
          </w:p>
        </w:tc>
        <w:tc>
          <w:tcPr>
            <w:tcW w:w="529" w:type="pct"/>
            <w:vAlign w:val="bottom"/>
          </w:tcPr>
          <w:p w14:paraId="5363DAA2" w14:textId="5530C475" w:rsidR="004C2182" w:rsidRPr="004C2182" w:rsidRDefault="004C2182" w:rsidP="004C2182">
            <w:pPr>
              <w:tabs>
                <w:tab w:val="decimal" w:pos="695"/>
              </w:tabs>
              <w:snapToGrid w:val="0"/>
              <w:spacing w:line="240" w:lineRule="atLeast"/>
              <w:ind w:left="-108"/>
              <w:rPr>
                <w:rFonts w:eastAsia="Times New Roman"/>
                <w:sz w:val="20"/>
                <w:szCs w:val="20"/>
                <w:lang w:val="en-GB"/>
              </w:rPr>
            </w:pPr>
            <w:r w:rsidRPr="004C2182">
              <w:rPr>
                <w:sz w:val="20"/>
                <w:szCs w:val="20"/>
              </w:rPr>
              <w:t>7,084</w:t>
            </w:r>
          </w:p>
        </w:tc>
        <w:tc>
          <w:tcPr>
            <w:tcW w:w="145" w:type="pct"/>
            <w:vAlign w:val="bottom"/>
          </w:tcPr>
          <w:p w14:paraId="00C4A2BB" w14:textId="77777777" w:rsidR="004C2182" w:rsidRPr="004C2182" w:rsidRDefault="004C2182" w:rsidP="004C2182">
            <w:pPr>
              <w:tabs>
                <w:tab w:val="decimal" w:pos="837"/>
              </w:tabs>
              <w:snapToGrid w:val="0"/>
              <w:spacing w:line="240" w:lineRule="atLeast"/>
              <w:ind w:left="-108"/>
              <w:rPr>
                <w:rFonts w:eastAsia="Times New Roman"/>
                <w:sz w:val="20"/>
                <w:szCs w:val="20"/>
                <w:lang w:val="en-GB"/>
              </w:rPr>
            </w:pPr>
          </w:p>
        </w:tc>
        <w:tc>
          <w:tcPr>
            <w:tcW w:w="529" w:type="pct"/>
            <w:vAlign w:val="bottom"/>
          </w:tcPr>
          <w:p w14:paraId="54805DC9" w14:textId="50724B4A" w:rsidR="004C2182" w:rsidRPr="004C2182" w:rsidRDefault="004C2182" w:rsidP="004C2182">
            <w:pPr>
              <w:tabs>
                <w:tab w:val="decimal" w:pos="685"/>
              </w:tabs>
              <w:snapToGrid w:val="0"/>
              <w:spacing w:line="240" w:lineRule="atLeast"/>
              <w:ind w:left="-108" w:right="-102"/>
              <w:rPr>
                <w:sz w:val="20"/>
                <w:szCs w:val="20"/>
                <w:lang w:val="en-GB"/>
              </w:rPr>
            </w:pPr>
            <w:r w:rsidRPr="004C2182">
              <w:rPr>
                <w:sz w:val="20"/>
                <w:szCs w:val="20"/>
              </w:rPr>
              <w:t>77</w:t>
            </w:r>
          </w:p>
        </w:tc>
        <w:tc>
          <w:tcPr>
            <w:tcW w:w="144" w:type="pct"/>
          </w:tcPr>
          <w:p w14:paraId="1B22888E" w14:textId="77777777" w:rsidR="004C2182" w:rsidRPr="001E02CF" w:rsidRDefault="004C2182" w:rsidP="004C2182">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3CFB491" w14:textId="79D9E533" w:rsidR="004C2182" w:rsidRPr="001E02CF" w:rsidRDefault="004C2182" w:rsidP="004C2182">
            <w:pPr>
              <w:tabs>
                <w:tab w:val="decimal" w:pos="685"/>
              </w:tabs>
              <w:snapToGrid w:val="0"/>
              <w:spacing w:line="240" w:lineRule="atLeast"/>
              <w:ind w:left="-108" w:right="-102"/>
              <w:rPr>
                <w:sz w:val="20"/>
                <w:szCs w:val="20"/>
                <w:lang w:val="en-GB"/>
              </w:rPr>
            </w:pPr>
            <w:r w:rsidRPr="001E02CF">
              <w:rPr>
                <w:sz w:val="20"/>
                <w:szCs w:val="20"/>
                <w:lang w:val="en-GB"/>
              </w:rPr>
              <w:t>1,924</w:t>
            </w:r>
          </w:p>
        </w:tc>
      </w:tr>
      <w:tr w:rsidR="00C2051D" w:rsidRPr="007F72C1" w14:paraId="19307BDA" w14:textId="324F064E" w:rsidTr="00C2051D">
        <w:tc>
          <w:tcPr>
            <w:tcW w:w="2452" w:type="pct"/>
            <w:vAlign w:val="bottom"/>
          </w:tcPr>
          <w:p w14:paraId="3046A008" w14:textId="321E8DBE" w:rsidR="00C2051D" w:rsidRPr="007F72C1" w:rsidRDefault="00C2051D" w:rsidP="00C2051D">
            <w:pPr>
              <w:spacing w:line="240" w:lineRule="atLeast"/>
              <w:ind w:left="201" w:firstLine="90"/>
              <w:rPr>
                <w:rFonts w:eastAsia="Times New Roman"/>
                <w:sz w:val="20"/>
                <w:szCs w:val="20"/>
                <w:lang w:val="en-GB"/>
              </w:rPr>
            </w:pPr>
            <w:r w:rsidRPr="007F72C1">
              <w:rPr>
                <w:rFonts w:eastAsia="Times New Roman"/>
                <w:sz w:val="20"/>
                <w:szCs w:val="20"/>
                <w:lang w:val="en-GB" w:eastAsia="th-TH"/>
              </w:rPr>
              <w:t>Interest rate derivatives</w:t>
            </w:r>
          </w:p>
        </w:tc>
        <w:tc>
          <w:tcPr>
            <w:tcW w:w="529" w:type="pct"/>
            <w:vAlign w:val="bottom"/>
          </w:tcPr>
          <w:p w14:paraId="20761838" w14:textId="3BBF2CA9" w:rsidR="00C2051D" w:rsidRPr="00C2051D" w:rsidRDefault="00C2051D" w:rsidP="00C2051D">
            <w:pPr>
              <w:tabs>
                <w:tab w:val="decimal" w:pos="698"/>
              </w:tabs>
              <w:snapToGrid w:val="0"/>
              <w:spacing w:line="240" w:lineRule="atLeast"/>
              <w:ind w:left="-108"/>
              <w:rPr>
                <w:sz w:val="20"/>
                <w:szCs w:val="20"/>
                <w:lang w:val="en-GB"/>
              </w:rPr>
            </w:pPr>
            <w:r w:rsidRPr="00C2051D">
              <w:rPr>
                <w:sz w:val="20"/>
                <w:szCs w:val="20"/>
              </w:rPr>
              <w:t>(1,982)</w:t>
            </w:r>
          </w:p>
        </w:tc>
        <w:tc>
          <w:tcPr>
            <w:tcW w:w="145" w:type="pct"/>
            <w:vAlign w:val="bottom"/>
          </w:tcPr>
          <w:p w14:paraId="6D8BD07E"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27CA5BCC" w14:textId="1A1A63B5" w:rsidR="00C2051D" w:rsidRPr="00C2051D" w:rsidRDefault="00C2051D" w:rsidP="00C2051D">
            <w:pPr>
              <w:tabs>
                <w:tab w:val="decimal" w:pos="695"/>
              </w:tabs>
              <w:snapToGrid w:val="0"/>
              <w:spacing w:line="240" w:lineRule="atLeast"/>
              <w:ind w:left="-108" w:right="-104"/>
              <w:rPr>
                <w:rFonts w:eastAsia="Times New Roman"/>
                <w:sz w:val="20"/>
                <w:szCs w:val="20"/>
                <w:lang w:val="en-GB"/>
              </w:rPr>
            </w:pPr>
            <w:r w:rsidRPr="00C2051D">
              <w:rPr>
                <w:sz w:val="20"/>
                <w:szCs w:val="20"/>
              </w:rPr>
              <w:t>198</w:t>
            </w:r>
          </w:p>
        </w:tc>
        <w:tc>
          <w:tcPr>
            <w:tcW w:w="145" w:type="pct"/>
            <w:vAlign w:val="bottom"/>
          </w:tcPr>
          <w:p w14:paraId="3F0CA671"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3EBEEDE0" w14:textId="5D7339D9" w:rsidR="00C2051D" w:rsidRPr="00C2051D" w:rsidRDefault="00C2051D" w:rsidP="00C2051D">
            <w:pPr>
              <w:tabs>
                <w:tab w:val="decimal" w:pos="506"/>
              </w:tabs>
              <w:snapToGrid w:val="0"/>
              <w:spacing w:line="240" w:lineRule="atLeast"/>
              <w:ind w:left="-108" w:right="-102"/>
              <w:rPr>
                <w:sz w:val="20"/>
                <w:szCs w:val="20"/>
                <w:lang w:val="en-GB"/>
              </w:rPr>
            </w:pPr>
            <w:r w:rsidRPr="00C2051D">
              <w:rPr>
                <w:sz w:val="20"/>
                <w:szCs w:val="20"/>
                <w:lang w:val="en-GB"/>
              </w:rPr>
              <w:t xml:space="preserve"> -</w:t>
            </w:r>
          </w:p>
        </w:tc>
        <w:tc>
          <w:tcPr>
            <w:tcW w:w="144" w:type="pct"/>
            <w:vAlign w:val="bottom"/>
          </w:tcPr>
          <w:p w14:paraId="47FFD989" w14:textId="77777777" w:rsidR="00C2051D" w:rsidRPr="00C2051D" w:rsidRDefault="00C2051D" w:rsidP="00C2051D">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1CB199D5" w14:textId="679EF33F"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cs/>
                <w:lang w:val="en-GB"/>
              </w:rPr>
              <w:t xml:space="preserve">   </w:t>
            </w:r>
            <w:r w:rsidRPr="00C2051D">
              <w:rPr>
                <w:sz w:val="20"/>
                <w:szCs w:val="20"/>
                <w:lang w:val="en-GB"/>
              </w:rPr>
              <w:t>-</w:t>
            </w:r>
          </w:p>
        </w:tc>
      </w:tr>
      <w:tr w:rsidR="00C2051D" w:rsidRPr="007F72C1" w14:paraId="3AA0E49E" w14:textId="64673C65" w:rsidTr="00C2051D">
        <w:tc>
          <w:tcPr>
            <w:tcW w:w="2452" w:type="pct"/>
            <w:vAlign w:val="bottom"/>
          </w:tcPr>
          <w:p w14:paraId="4F68E404" w14:textId="5D7C634C" w:rsidR="00C2051D" w:rsidRPr="007F72C1" w:rsidRDefault="00C2051D" w:rsidP="00C2051D">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 xml:space="preserve">Debt instruments </w:t>
            </w:r>
          </w:p>
        </w:tc>
        <w:tc>
          <w:tcPr>
            <w:tcW w:w="529" w:type="pct"/>
            <w:vAlign w:val="bottom"/>
          </w:tcPr>
          <w:p w14:paraId="06004606" w14:textId="04BEA2E2" w:rsidR="00C2051D" w:rsidRPr="00C2051D" w:rsidRDefault="00C2051D" w:rsidP="00C2051D">
            <w:pPr>
              <w:tabs>
                <w:tab w:val="decimal" w:pos="837"/>
              </w:tabs>
              <w:snapToGrid w:val="0"/>
              <w:spacing w:line="240" w:lineRule="atLeast"/>
              <w:ind w:left="-108" w:right="63"/>
              <w:rPr>
                <w:sz w:val="20"/>
                <w:szCs w:val="20"/>
                <w:lang w:val="en-GB"/>
              </w:rPr>
            </w:pPr>
            <w:r w:rsidRPr="00C2051D">
              <w:rPr>
                <w:sz w:val="20"/>
                <w:szCs w:val="20"/>
              </w:rPr>
              <w:t>1,893</w:t>
            </w:r>
          </w:p>
        </w:tc>
        <w:tc>
          <w:tcPr>
            <w:tcW w:w="145" w:type="pct"/>
            <w:vAlign w:val="bottom"/>
          </w:tcPr>
          <w:p w14:paraId="538AFC1E"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15F6DD9F" w14:textId="3D31971E" w:rsidR="00C2051D" w:rsidRPr="00C2051D" w:rsidRDefault="00C2051D" w:rsidP="00C2051D">
            <w:pPr>
              <w:tabs>
                <w:tab w:val="decimal" w:pos="695"/>
              </w:tabs>
              <w:snapToGrid w:val="0"/>
              <w:spacing w:line="240" w:lineRule="atLeast"/>
              <w:ind w:left="-108" w:right="-104"/>
              <w:rPr>
                <w:rFonts w:eastAsia="Times New Roman"/>
                <w:sz w:val="20"/>
                <w:szCs w:val="20"/>
                <w:lang w:val="en-GB"/>
              </w:rPr>
            </w:pPr>
            <w:r w:rsidRPr="00C2051D">
              <w:rPr>
                <w:sz w:val="20"/>
                <w:szCs w:val="20"/>
              </w:rPr>
              <w:t>1,715</w:t>
            </w:r>
          </w:p>
        </w:tc>
        <w:tc>
          <w:tcPr>
            <w:tcW w:w="145" w:type="pct"/>
            <w:vAlign w:val="bottom"/>
          </w:tcPr>
          <w:p w14:paraId="6B0DD20D"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30F6180C" w14:textId="47483898" w:rsidR="00C2051D" w:rsidRPr="00C2051D" w:rsidRDefault="00C2051D" w:rsidP="00C2051D">
            <w:pPr>
              <w:tabs>
                <w:tab w:val="decimal" w:pos="506"/>
              </w:tabs>
              <w:snapToGrid w:val="0"/>
              <w:spacing w:line="240" w:lineRule="atLeast"/>
              <w:ind w:left="-108" w:right="-102"/>
              <w:rPr>
                <w:sz w:val="20"/>
                <w:szCs w:val="20"/>
                <w:lang w:val="en-GB"/>
              </w:rPr>
            </w:pPr>
            <w:r w:rsidRPr="00C2051D">
              <w:rPr>
                <w:sz w:val="20"/>
                <w:szCs w:val="20"/>
                <w:lang w:val="en-GB"/>
              </w:rPr>
              <w:t xml:space="preserve"> -</w:t>
            </w:r>
          </w:p>
        </w:tc>
        <w:tc>
          <w:tcPr>
            <w:tcW w:w="144" w:type="pct"/>
            <w:vAlign w:val="bottom"/>
          </w:tcPr>
          <w:p w14:paraId="3A5F6BC3" w14:textId="77777777" w:rsidR="00C2051D" w:rsidRPr="00C2051D" w:rsidRDefault="00C2051D" w:rsidP="00C2051D">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784DB7C" w14:textId="473A12A9"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20A75CAD" w14:textId="6EE51A5B" w:rsidTr="00C2051D">
        <w:tc>
          <w:tcPr>
            <w:tcW w:w="2452" w:type="pct"/>
            <w:vAlign w:val="bottom"/>
          </w:tcPr>
          <w:p w14:paraId="2D45E273" w14:textId="6247C6AE" w:rsidR="00C2051D" w:rsidRPr="007F72C1" w:rsidRDefault="00C2051D" w:rsidP="00C2051D">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Equity instruments</w:t>
            </w:r>
          </w:p>
        </w:tc>
        <w:tc>
          <w:tcPr>
            <w:tcW w:w="529" w:type="pct"/>
            <w:vAlign w:val="bottom"/>
          </w:tcPr>
          <w:p w14:paraId="6D0D30D0" w14:textId="3C088559" w:rsidR="00C2051D" w:rsidRPr="00C2051D" w:rsidRDefault="00C2051D" w:rsidP="00C2051D">
            <w:pPr>
              <w:tabs>
                <w:tab w:val="decimal" w:pos="698"/>
              </w:tabs>
              <w:snapToGrid w:val="0"/>
              <w:spacing w:line="240" w:lineRule="atLeast"/>
              <w:ind w:left="-108"/>
              <w:rPr>
                <w:sz w:val="20"/>
                <w:szCs w:val="20"/>
                <w:lang w:val="en-GB"/>
              </w:rPr>
            </w:pPr>
            <w:r w:rsidRPr="00C2051D">
              <w:rPr>
                <w:sz w:val="20"/>
                <w:szCs w:val="20"/>
              </w:rPr>
              <w:t>4,208</w:t>
            </w:r>
          </w:p>
        </w:tc>
        <w:tc>
          <w:tcPr>
            <w:tcW w:w="145" w:type="pct"/>
            <w:vAlign w:val="bottom"/>
          </w:tcPr>
          <w:p w14:paraId="2E169001"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329F3455" w14:textId="53D143BA" w:rsidR="00C2051D" w:rsidRPr="00C2051D" w:rsidRDefault="00C2051D" w:rsidP="00C2051D">
            <w:pPr>
              <w:tabs>
                <w:tab w:val="decimal" w:pos="695"/>
              </w:tabs>
              <w:snapToGrid w:val="0"/>
              <w:spacing w:line="240" w:lineRule="atLeast"/>
              <w:ind w:left="-108"/>
              <w:rPr>
                <w:rFonts w:eastAsia="Times New Roman"/>
                <w:sz w:val="20"/>
                <w:szCs w:val="20"/>
                <w:lang w:val="en-GB"/>
              </w:rPr>
            </w:pPr>
            <w:r w:rsidRPr="00C2051D">
              <w:rPr>
                <w:sz w:val="20"/>
                <w:szCs w:val="20"/>
              </w:rPr>
              <w:t>605</w:t>
            </w:r>
          </w:p>
        </w:tc>
        <w:tc>
          <w:tcPr>
            <w:tcW w:w="145" w:type="pct"/>
            <w:vAlign w:val="bottom"/>
          </w:tcPr>
          <w:p w14:paraId="7FA7A993"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40F8FB5F" w14:textId="118E43F6" w:rsidR="00C2051D" w:rsidRPr="00C2051D" w:rsidRDefault="00C2051D" w:rsidP="00C2051D">
            <w:pPr>
              <w:tabs>
                <w:tab w:val="decimal" w:pos="506"/>
              </w:tabs>
              <w:snapToGrid w:val="0"/>
              <w:spacing w:line="240" w:lineRule="atLeast"/>
              <w:ind w:left="-108" w:right="-102"/>
              <w:rPr>
                <w:sz w:val="20"/>
                <w:szCs w:val="20"/>
                <w:lang w:val="en-GB"/>
              </w:rPr>
            </w:pPr>
            <w:r w:rsidRPr="00C2051D">
              <w:rPr>
                <w:sz w:val="20"/>
                <w:szCs w:val="20"/>
                <w:lang w:val="en-GB"/>
              </w:rPr>
              <w:t xml:space="preserve"> -</w:t>
            </w:r>
          </w:p>
        </w:tc>
        <w:tc>
          <w:tcPr>
            <w:tcW w:w="144" w:type="pct"/>
            <w:vAlign w:val="bottom"/>
          </w:tcPr>
          <w:p w14:paraId="52A6C1A9" w14:textId="77777777" w:rsidR="00C2051D" w:rsidRPr="00C2051D" w:rsidRDefault="00C2051D" w:rsidP="00C2051D">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6310DFE" w14:textId="5B4AF890"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2DCE0C45" w14:textId="77777777" w:rsidTr="00C2051D">
        <w:tc>
          <w:tcPr>
            <w:tcW w:w="2452" w:type="pct"/>
            <w:vAlign w:val="bottom"/>
          </w:tcPr>
          <w:p w14:paraId="096FB9A2" w14:textId="0858B785" w:rsidR="00C2051D" w:rsidRPr="007F72C1" w:rsidRDefault="00C2051D" w:rsidP="00C2051D">
            <w:pPr>
              <w:spacing w:line="240" w:lineRule="atLeast"/>
              <w:ind w:left="201" w:firstLine="90"/>
              <w:rPr>
                <w:rFonts w:eastAsia="Times New Roman"/>
                <w:sz w:val="20"/>
                <w:szCs w:val="20"/>
                <w:lang w:val="en-GB" w:eastAsia="th-TH"/>
              </w:rPr>
            </w:pPr>
            <w:r w:rsidRPr="007F72C1">
              <w:rPr>
                <w:rFonts w:eastAsia="Times New Roman"/>
                <w:sz w:val="20"/>
                <w:szCs w:val="20"/>
                <w:lang w:val="en-GB" w:eastAsia="th-TH"/>
              </w:rPr>
              <w:t>Other derivatives</w:t>
            </w:r>
          </w:p>
        </w:tc>
        <w:tc>
          <w:tcPr>
            <w:tcW w:w="529" w:type="pct"/>
            <w:vAlign w:val="bottom"/>
          </w:tcPr>
          <w:p w14:paraId="1E313207" w14:textId="7F72BCD3" w:rsidR="00C2051D" w:rsidRPr="00C2051D" w:rsidRDefault="00C2051D" w:rsidP="00C2051D">
            <w:pPr>
              <w:tabs>
                <w:tab w:val="decimal" w:pos="698"/>
              </w:tabs>
              <w:snapToGrid w:val="0"/>
              <w:spacing w:line="240" w:lineRule="atLeast"/>
              <w:ind w:left="-108"/>
              <w:rPr>
                <w:sz w:val="20"/>
                <w:szCs w:val="20"/>
                <w:lang w:val="en-GB"/>
              </w:rPr>
            </w:pPr>
            <w:r w:rsidRPr="00C2051D">
              <w:rPr>
                <w:sz w:val="20"/>
                <w:szCs w:val="20"/>
              </w:rPr>
              <w:t>(182)</w:t>
            </w:r>
          </w:p>
        </w:tc>
        <w:tc>
          <w:tcPr>
            <w:tcW w:w="145" w:type="pct"/>
            <w:vAlign w:val="bottom"/>
          </w:tcPr>
          <w:p w14:paraId="6058F688"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4FF69DE4" w14:textId="5221DB49" w:rsidR="00C2051D" w:rsidRPr="00C2051D" w:rsidRDefault="00C2051D" w:rsidP="00C2051D">
            <w:pPr>
              <w:tabs>
                <w:tab w:val="decimal" w:pos="695"/>
              </w:tabs>
              <w:snapToGrid w:val="0"/>
              <w:spacing w:line="240" w:lineRule="atLeast"/>
              <w:ind w:left="-108"/>
              <w:rPr>
                <w:sz w:val="20"/>
                <w:szCs w:val="20"/>
                <w:lang w:val="en-GB"/>
              </w:rPr>
            </w:pPr>
            <w:r w:rsidRPr="00C2051D">
              <w:rPr>
                <w:sz w:val="20"/>
                <w:szCs w:val="20"/>
              </w:rPr>
              <w:t>9</w:t>
            </w:r>
          </w:p>
        </w:tc>
        <w:tc>
          <w:tcPr>
            <w:tcW w:w="145" w:type="pct"/>
            <w:vAlign w:val="bottom"/>
          </w:tcPr>
          <w:p w14:paraId="43140F8A"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73A5078F" w14:textId="1271F4FE" w:rsidR="00C2051D" w:rsidRPr="00C2051D" w:rsidRDefault="00C2051D" w:rsidP="00C2051D">
            <w:pPr>
              <w:tabs>
                <w:tab w:val="decimal" w:pos="506"/>
              </w:tabs>
              <w:snapToGrid w:val="0"/>
              <w:spacing w:line="240" w:lineRule="atLeast"/>
              <w:ind w:left="-108" w:right="-102"/>
              <w:rPr>
                <w:sz w:val="20"/>
                <w:szCs w:val="20"/>
                <w:lang w:val="en-GB"/>
              </w:rPr>
            </w:pPr>
            <w:r w:rsidRPr="00C2051D">
              <w:rPr>
                <w:sz w:val="20"/>
                <w:szCs w:val="20"/>
                <w:lang w:val="en-GB"/>
              </w:rPr>
              <w:t xml:space="preserve"> -</w:t>
            </w:r>
          </w:p>
        </w:tc>
        <w:tc>
          <w:tcPr>
            <w:tcW w:w="144" w:type="pct"/>
            <w:vAlign w:val="bottom"/>
          </w:tcPr>
          <w:p w14:paraId="1D1FDE68" w14:textId="77777777" w:rsidR="00C2051D" w:rsidRPr="00C2051D" w:rsidRDefault="00C2051D" w:rsidP="00C2051D">
            <w:pPr>
              <w:tabs>
                <w:tab w:val="decimal" w:pos="685"/>
              </w:tabs>
              <w:snapToGrid w:val="0"/>
              <w:spacing w:line="240" w:lineRule="atLeast"/>
              <w:ind w:left="1000" w:right="-102" w:hanging="838"/>
              <w:rPr>
                <w:rFonts w:eastAsia="Times New Roman"/>
                <w:b/>
                <w:bCs/>
                <w:sz w:val="20"/>
                <w:szCs w:val="20"/>
                <w:lang w:val="en-GB"/>
              </w:rPr>
            </w:pPr>
          </w:p>
        </w:tc>
        <w:tc>
          <w:tcPr>
            <w:tcW w:w="527" w:type="pct"/>
            <w:vAlign w:val="bottom"/>
          </w:tcPr>
          <w:p w14:paraId="6AA3ED28" w14:textId="25DF89AC"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410273D7" w14:textId="02F2A9B6" w:rsidTr="00C2051D">
        <w:tc>
          <w:tcPr>
            <w:tcW w:w="2452" w:type="pct"/>
            <w:vAlign w:val="bottom"/>
          </w:tcPr>
          <w:p w14:paraId="39C55E24" w14:textId="74C25192" w:rsidR="00C2051D" w:rsidRPr="007F72C1" w:rsidRDefault="00C2051D" w:rsidP="00C2051D">
            <w:pPr>
              <w:spacing w:line="240" w:lineRule="atLeast"/>
              <w:ind w:left="201" w:firstLine="90"/>
              <w:rPr>
                <w:rFonts w:eastAsia="Times New Roman"/>
                <w:sz w:val="20"/>
                <w:szCs w:val="20"/>
                <w:lang w:val="en-GB"/>
              </w:rPr>
            </w:pPr>
            <w:r w:rsidRPr="007F72C1">
              <w:rPr>
                <w:rFonts w:eastAsia="Times New Roman"/>
                <w:sz w:val="20"/>
                <w:szCs w:val="20"/>
                <w:lang w:val="en-GB" w:eastAsia="th-TH"/>
              </w:rPr>
              <w:t>Other</w:t>
            </w:r>
          </w:p>
        </w:tc>
        <w:tc>
          <w:tcPr>
            <w:tcW w:w="529" w:type="pct"/>
            <w:tcBorders>
              <w:bottom w:val="single" w:sz="4" w:space="0" w:color="auto"/>
            </w:tcBorders>
            <w:vAlign w:val="bottom"/>
          </w:tcPr>
          <w:p w14:paraId="63B95601" w14:textId="22B5F0F2" w:rsidR="00C2051D" w:rsidRPr="00C2051D" w:rsidRDefault="00C2051D" w:rsidP="00C2051D">
            <w:pPr>
              <w:tabs>
                <w:tab w:val="decimal" w:pos="698"/>
              </w:tabs>
              <w:snapToGrid w:val="0"/>
              <w:spacing w:line="240" w:lineRule="atLeast"/>
              <w:ind w:left="-108"/>
              <w:rPr>
                <w:sz w:val="20"/>
                <w:szCs w:val="20"/>
                <w:lang w:val="en-GB"/>
              </w:rPr>
            </w:pPr>
            <w:r w:rsidRPr="00C2051D">
              <w:rPr>
                <w:sz w:val="20"/>
                <w:szCs w:val="20"/>
              </w:rPr>
              <w:t>(14)</w:t>
            </w:r>
          </w:p>
        </w:tc>
        <w:tc>
          <w:tcPr>
            <w:tcW w:w="145" w:type="pct"/>
            <w:vAlign w:val="bottom"/>
          </w:tcPr>
          <w:p w14:paraId="582556C7"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tcBorders>
              <w:bottom w:val="single" w:sz="4" w:space="0" w:color="auto"/>
            </w:tcBorders>
            <w:vAlign w:val="bottom"/>
          </w:tcPr>
          <w:p w14:paraId="2B7EF825" w14:textId="5CC23BCA" w:rsidR="00C2051D" w:rsidRPr="00C2051D" w:rsidRDefault="00C2051D" w:rsidP="00C2051D">
            <w:pPr>
              <w:tabs>
                <w:tab w:val="decimal" w:pos="695"/>
              </w:tabs>
              <w:snapToGrid w:val="0"/>
              <w:spacing w:line="240" w:lineRule="atLeast"/>
              <w:ind w:left="-108"/>
              <w:rPr>
                <w:rFonts w:eastAsia="Times New Roman"/>
                <w:sz w:val="20"/>
                <w:szCs w:val="20"/>
                <w:lang w:val="en-GB"/>
              </w:rPr>
            </w:pPr>
            <w:r w:rsidRPr="00C2051D">
              <w:rPr>
                <w:sz w:val="20"/>
                <w:szCs w:val="20"/>
              </w:rPr>
              <w:t>19</w:t>
            </w:r>
          </w:p>
        </w:tc>
        <w:tc>
          <w:tcPr>
            <w:tcW w:w="145" w:type="pct"/>
            <w:vAlign w:val="bottom"/>
          </w:tcPr>
          <w:p w14:paraId="6AA620C3"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tcBorders>
              <w:bottom w:val="single" w:sz="4" w:space="0" w:color="auto"/>
            </w:tcBorders>
            <w:vAlign w:val="bottom"/>
          </w:tcPr>
          <w:p w14:paraId="54E3E7F1" w14:textId="184CFBAF" w:rsidR="00C2051D" w:rsidRPr="00C2051D" w:rsidRDefault="00C2051D" w:rsidP="00C2051D">
            <w:pPr>
              <w:tabs>
                <w:tab w:val="decimal" w:pos="506"/>
              </w:tabs>
              <w:snapToGrid w:val="0"/>
              <w:spacing w:line="240" w:lineRule="atLeast"/>
              <w:ind w:left="-108" w:right="-102"/>
              <w:rPr>
                <w:sz w:val="20"/>
                <w:szCs w:val="20"/>
                <w:lang w:val="en-GB"/>
              </w:rPr>
            </w:pPr>
            <w:r w:rsidRPr="00C2051D">
              <w:rPr>
                <w:sz w:val="20"/>
                <w:szCs w:val="20"/>
                <w:lang w:val="en-GB"/>
              </w:rPr>
              <w:t xml:space="preserve"> -</w:t>
            </w:r>
          </w:p>
        </w:tc>
        <w:tc>
          <w:tcPr>
            <w:tcW w:w="144" w:type="pct"/>
            <w:vAlign w:val="bottom"/>
          </w:tcPr>
          <w:p w14:paraId="2396AB43" w14:textId="77777777" w:rsidR="00C2051D" w:rsidRPr="00C2051D" w:rsidRDefault="00C2051D" w:rsidP="00C2051D">
            <w:pPr>
              <w:tabs>
                <w:tab w:val="decimal" w:pos="685"/>
              </w:tabs>
              <w:snapToGrid w:val="0"/>
              <w:spacing w:line="240" w:lineRule="atLeast"/>
              <w:ind w:left="1000" w:right="-102" w:hanging="838"/>
              <w:rPr>
                <w:rFonts w:eastAsia="Times New Roman"/>
                <w:b/>
                <w:bCs/>
                <w:sz w:val="20"/>
                <w:szCs w:val="20"/>
                <w:lang w:val="en-GB"/>
              </w:rPr>
            </w:pPr>
          </w:p>
        </w:tc>
        <w:tc>
          <w:tcPr>
            <w:tcW w:w="527" w:type="pct"/>
            <w:tcBorders>
              <w:bottom w:val="single" w:sz="4" w:space="0" w:color="auto"/>
            </w:tcBorders>
            <w:vAlign w:val="bottom"/>
          </w:tcPr>
          <w:p w14:paraId="326555D4" w14:textId="2D752AC0"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677FC392" w14:textId="749A6E05" w:rsidTr="00C2051D">
        <w:tc>
          <w:tcPr>
            <w:tcW w:w="2452" w:type="pct"/>
            <w:vAlign w:val="bottom"/>
          </w:tcPr>
          <w:p w14:paraId="5F7CD1FC" w14:textId="27B81EDE" w:rsidR="00C2051D" w:rsidRPr="007F72C1" w:rsidRDefault="00C2051D" w:rsidP="00C2051D">
            <w:pPr>
              <w:spacing w:line="240" w:lineRule="atLeast"/>
              <w:ind w:left="38"/>
              <w:rPr>
                <w:rFonts w:eastAsia="Times New Roman"/>
                <w:sz w:val="20"/>
                <w:szCs w:val="20"/>
                <w:lang w:val="en-GB"/>
              </w:rPr>
            </w:pPr>
            <w:r w:rsidRPr="007F72C1">
              <w:rPr>
                <w:rFonts w:eastAsia="Times New Roman"/>
                <w:b/>
                <w:bCs/>
                <w:sz w:val="20"/>
                <w:szCs w:val="20"/>
                <w:lang w:val="en-GB" w:eastAsia="th-TH"/>
              </w:rPr>
              <w:t>Total</w:t>
            </w:r>
          </w:p>
        </w:tc>
        <w:tc>
          <w:tcPr>
            <w:tcW w:w="529" w:type="pct"/>
            <w:tcBorders>
              <w:top w:val="single" w:sz="4" w:space="0" w:color="auto"/>
              <w:bottom w:val="single" w:sz="4" w:space="0" w:color="auto"/>
            </w:tcBorders>
            <w:vAlign w:val="bottom"/>
          </w:tcPr>
          <w:p w14:paraId="5290A67C" w14:textId="686D0163" w:rsidR="00C2051D" w:rsidRPr="00C2051D" w:rsidRDefault="00C2051D" w:rsidP="00C2051D">
            <w:pPr>
              <w:tabs>
                <w:tab w:val="decimal" w:pos="698"/>
              </w:tabs>
              <w:snapToGrid w:val="0"/>
              <w:spacing w:line="240" w:lineRule="atLeast"/>
              <w:ind w:left="-108"/>
              <w:rPr>
                <w:b/>
                <w:bCs/>
                <w:sz w:val="20"/>
                <w:szCs w:val="20"/>
                <w:lang w:val="en-GB"/>
              </w:rPr>
            </w:pPr>
            <w:r w:rsidRPr="00C2051D">
              <w:rPr>
                <w:b/>
                <w:bCs/>
                <w:sz w:val="20"/>
                <w:szCs w:val="20"/>
              </w:rPr>
              <w:t>10,275</w:t>
            </w:r>
          </w:p>
        </w:tc>
        <w:tc>
          <w:tcPr>
            <w:tcW w:w="145" w:type="pct"/>
            <w:vAlign w:val="bottom"/>
          </w:tcPr>
          <w:p w14:paraId="124FB925" w14:textId="77777777" w:rsidR="00C2051D" w:rsidRPr="00C2051D" w:rsidRDefault="00C2051D" w:rsidP="00C2051D">
            <w:pPr>
              <w:tabs>
                <w:tab w:val="decimal" w:pos="887"/>
              </w:tabs>
              <w:snapToGrid w:val="0"/>
              <w:spacing w:line="240" w:lineRule="atLeast"/>
              <w:ind w:left="-108"/>
              <w:rPr>
                <w:rFonts w:eastAsia="Times New Roman"/>
                <w:b/>
                <w:bCs/>
                <w:sz w:val="20"/>
                <w:szCs w:val="20"/>
                <w:lang w:val="en-GB"/>
              </w:rPr>
            </w:pPr>
          </w:p>
        </w:tc>
        <w:tc>
          <w:tcPr>
            <w:tcW w:w="529" w:type="pct"/>
            <w:tcBorders>
              <w:top w:val="single" w:sz="4" w:space="0" w:color="auto"/>
              <w:bottom w:val="single" w:sz="4" w:space="0" w:color="auto"/>
            </w:tcBorders>
            <w:vAlign w:val="bottom"/>
          </w:tcPr>
          <w:p w14:paraId="177E689B" w14:textId="2020EA1B" w:rsidR="00C2051D" w:rsidRPr="00C2051D" w:rsidRDefault="00C2051D" w:rsidP="00C2051D">
            <w:pPr>
              <w:tabs>
                <w:tab w:val="decimal" w:pos="695"/>
              </w:tabs>
              <w:snapToGrid w:val="0"/>
              <w:spacing w:line="240" w:lineRule="atLeast"/>
              <w:ind w:left="-108"/>
              <w:rPr>
                <w:rFonts w:eastAsia="Times New Roman"/>
                <w:b/>
                <w:bCs/>
                <w:sz w:val="20"/>
                <w:szCs w:val="20"/>
                <w:lang w:val="en-GB"/>
              </w:rPr>
            </w:pPr>
            <w:r w:rsidRPr="00C2051D">
              <w:rPr>
                <w:b/>
                <w:bCs/>
                <w:sz w:val="20"/>
                <w:szCs w:val="20"/>
              </w:rPr>
              <w:t>9,630</w:t>
            </w:r>
          </w:p>
        </w:tc>
        <w:tc>
          <w:tcPr>
            <w:tcW w:w="145" w:type="pct"/>
            <w:vAlign w:val="bottom"/>
          </w:tcPr>
          <w:p w14:paraId="0C78340B" w14:textId="77777777" w:rsidR="00C2051D" w:rsidRPr="00C2051D" w:rsidRDefault="00C2051D" w:rsidP="00C2051D">
            <w:pPr>
              <w:tabs>
                <w:tab w:val="decimal" w:pos="887"/>
              </w:tabs>
              <w:snapToGrid w:val="0"/>
              <w:spacing w:line="240" w:lineRule="atLeast"/>
              <w:ind w:left="-108"/>
              <w:rPr>
                <w:rFonts w:eastAsia="Times New Roman"/>
                <w:b/>
                <w:bCs/>
                <w:sz w:val="20"/>
                <w:szCs w:val="20"/>
                <w:lang w:val="en-GB"/>
              </w:rPr>
            </w:pPr>
          </w:p>
        </w:tc>
        <w:tc>
          <w:tcPr>
            <w:tcW w:w="529" w:type="pct"/>
            <w:tcBorders>
              <w:top w:val="single" w:sz="4" w:space="0" w:color="auto"/>
              <w:bottom w:val="single" w:sz="4" w:space="0" w:color="auto"/>
            </w:tcBorders>
            <w:vAlign w:val="bottom"/>
          </w:tcPr>
          <w:p w14:paraId="3E3D5153" w14:textId="2B138A6B" w:rsidR="00C2051D" w:rsidRPr="00C2051D" w:rsidRDefault="00C2051D" w:rsidP="00C2051D">
            <w:pPr>
              <w:tabs>
                <w:tab w:val="decimal" w:pos="685"/>
              </w:tabs>
              <w:snapToGrid w:val="0"/>
              <w:spacing w:line="240" w:lineRule="atLeast"/>
              <w:ind w:left="-108" w:right="-102"/>
              <w:rPr>
                <w:b/>
                <w:bCs/>
                <w:sz w:val="20"/>
                <w:szCs w:val="20"/>
                <w:lang w:val="en-GB"/>
              </w:rPr>
            </w:pPr>
            <w:r w:rsidRPr="00C2051D">
              <w:rPr>
                <w:b/>
                <w:bCs/>
                <w:sz w:val="20"/>
                <w:szCs w:val="20"/>
              </w:rPr>
              <w:t>77</w:t>
            </w:r>
          </w:p>
        </w:tc>
        <w:tc>
          <w:tcPr>
            <w:tcW w:w="144" w:type="pct"/>
            <w:vAlign w:val="bottom"/>
          </w:tcPr>
          <w:p w14:paraId="19D09882" w14:textId="77777777" w:rsidR="00C2051D" w:rsidRPr="00C2051D" w:rsidRDefault="00C2051D" w:rsidP="00C2051D">
            <w:pPr>
              <w:tabs>
                <w:tab w:val="decimal" w:pos="685"/>
              </w:tabs>
              <w:snapToGrid w:val="0"/>
              <w:spacing w:line="240" w:lineRule="atLeast"/>
              <w:ind w:left="1000" w:right="-102" w:hanging="838"/>
              <w:rPr>
                <w:b/>
                <w:bCs/>
                <w:sz w:val="20"/>
                <w:szCs w:val="20"/>
                <w:lang w:val="en-GB"/>
              </w:rPr>
            </w:pPr>
          </w:p>
        </w:tc>
        <w:tc>
          <w:tcPr>
            <w:tcW w:w="527" w:type="pct"/>
            <w:tcBorders>
              <w:top w:val="single" w:sz="4" w:space="0" w:color="auto"/>
              <w:bottom w:val="single" w:sz="4" w:space="0" w:color="auto"/>
            </w:tcBorders>
            <w:vAlign w:val="bottom"/>
          </w:tcPr>
          <w:p w14:paraId="637BBC03" w14:textId="2D1018B6" w:rsidR="00C2051D" w:rsidRPr="00C2051D" w:rsidRDefault="00C2051D" w:rsidP="00C2051D">
            <w:pPr>
              <w:tabs>
                <w:tab w:val="decimal" w:pos="685"/>
              </w:tabs>
              <w:snapToGrid w:val="0"/>
              <w:spacing w:line="240" w:lineRule="atLeast"/>
              <w:ind w:left="-108" w:right="-102"/>
              <w:rPr>
                <w:b/>
                <w:bCs/>
                <w:sz w:val="20"/>
                <w:szCs w:val="20"/>
                <w:lang w:val="en-GB"/>
              </w:rPr>
            </w:pPr>
            <w:r w:rsidRPr="00C2051D">
              <w:rPr>
                <w:b/>
                <w:bCs/>
                <w:sz w:val="20"/>
                <w:szCs w:val="20"/>
                <w:lang w:val="en-GB"/>
              </w:rPr>
              <w:t>1,924</w:t>
            </w:r>
          </w:p>
        </w:tc>
      </w:tr>
      <w:tr w:rsidR="00C2051D" w:rsidRPr="007F72C1" w14:paraId="7763D63D" w14:textId="1CE8A538" w:rsidTr="00C2051D">
        <w:tc>
          <w:tcPr>
            <w:tcW w:w="2452" w:type="pct"/>
            <w:vAlign w:val="bottom"/>
          </w:tcPr>
          <w:p w14:paraId="079F5D64" w14:textId="77777777" w:rsidR="00C2051D" w:rsidRPr="007F72C1" w:rsidRDefault="00C2051D" w:rsidP="00C2051D">
            <w:pPr>
              <w:spacing w:line="240" w:lineRule="atLeast"/>
              <w:ind w:left="38"/>
              <w:rPr>
                <w:rFonts w:eastAsia="Times New Roman"/>
                <w:b/>
                <w:bCs/>
                <w:sz w:val="20"/>
                <w:szCs w:val="20"/>
                <w:lang w:val="en-GB" w:eastAsia="th-TH"/>
              </w:rPr>
            </w:pPr>
          </w:p>
        </w:tc>
        <w:tc>
          <w:tcPr>
            <w:tcW w:w="529" w:type="pct"/>
            <w:tcBorders>
              <w:top w:val="single" w:sz="4" w:space="0" w:color="auto"/>
            </w:tcBorders>
            <w:vAlign w:val="bottom"/>
          </w:tcPr>
          <w:p w14:paraId="07CE841F"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18AF54FB"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tcBorders>
              <w:top w:val="single" w:sz="4" w:space="0" w:color="auto"/>
            </w:tcBorders>
            <w:vAlign w:val="bottom"/>
          </w:tcPr>
          <w:p w14:paraId="195BF21C"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2957884B"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529" w:type="pct"/>
            <w:tcBorders>
              <w:top w:val="single" w:sz="4" w:space="0" w:color="auto"/>
            </w:tcBorders>
            <w:vAlign w:val="bottom"/>
          </w:tcPr>
          <w:p w14:paraId="4B25C1C5"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144" w:type="pct"/>
            <w:vAlign w:val="bottom"/>
          </w:tcPr>
          <w:p w14:paraId="6AF94A0F"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tcBorders>
              <w:top w:val="single" w:sz="4" w:space="0" w:color="auto"/>
            </w:tcBorders>
            <w:vAlign w:val="bottom"/>
          </w:tcPr>
          <w:p w14:paraId="24171EED"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r>
      <w:tr w:rsidR="00C2051D" w:rsidRPr="007F72C1" w14:paraId="1599D644" w14:textId="260A2BD0" w:rsidTr="00C2051D">
        <w:tc>
          <w:tcPr>
            <w:tcW w:w="2452" w:type="pct"/>
            <w:vAlign w:val="bottom"/>
          </w:tcPr>
          <w:p w14:paraId="0A0A243D" w14:textId="3F37789F" w:rsidR="00C2051D" w:rsidRPr="007F72C1" w:rsidRDefault="00C2051D" w:rsidP="00C2051D">
            <w:pPr>
              <w:spacing w:line="240" w:lineRule="atLeast"/>
              <w:rPr>
                <w:rFonts w:eastAsia="Times New Roman"/>
                <w:b/>
                <w:bCs/>
                <w:sz w:val="20"/>
                <w:szCs w:val="20"/>
                <w:lang w:val="en-GB" w:eastAsia="th-TH"/>
              </w:rPr>
            </w:pPr>
            <w:r w:rsidRPr="007F72C1">
              <w:rPr>
                <w:rFonts w:eastAsia="Times New Roman"/>
                <w:b/>
                <w:bCs/>
                <w:sz w:val="20"/>
                <w:szCs w:val="20"/>
                <w:lang w:val="en-GB" w:eastAsia="th-TH"/>
              </w:rPr>
              <w:t xml:space="preserve"> Gain (loss) on others</w:t>
            </w:r>
          </w:p>
        </w:tc>
        <w:tc>
          <w:tcPr>
            <w:tcW w:w="529" w:type="pct"/>
            <w:vAlign w:val="bottom"/>
          </w:tcPr>
          <w:p w14:paraId="421CE2F2"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693B2CE3"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1E35EB8A"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1E33468D"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529" w:type="pct"/>
            <w:vAlign w:val="bottom"/>
          </w:tcPr>
          <w:p w14:paraId="750EBE29"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144" w:type="pct"/>
            <w:vAlign w:val="bottom"/>
          </w:tcPr>
          <w:p w14:paraId="6FB4F473"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vAlign w:val="bottom"/>
          </w:tcPr>
          <w:p w14:paraId="6F3F8980"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r>
      <w:tr w:rsidR="00C2051D" w:rsidRPr="007F72C1" w14:paraId="21106269" w14:textId="738AE384" w:rsidTr="00C2051D">
        <w:tc>
          <w:tcPr>
            <w:tcW w:w="2452" w:type="pct"/>
            <w:vAlign w:val="bottom"/>
          </w:tcPr>
          <w:p w14:paraId="689818E9" w14:textId="4E1B521D" w:rsidR="00C2051D" w:rsidRPr="007F72C1" w:rsidRDefault="00C2051D" w:rsidP="00C2051D">
            <w:pPr>
              <w:spacing w:line="240" w:lineRule="atLeast"/>
              <w:ind w:left="614" w:hanging="323"/>
              <w:rPr>
                <w:rFonts w:eastAsia="Times New Roman"/>
                <w:b/>
                <w:bCs/>
                <w:sz w:val="20"/>
                <w:szCs w:val="20"/>
                <w:lang w:val="en-GB" w:eastAsia="th-TH"/>
              </w:rPr>
            </w:pPr>
            <w:r w:rsidRPr="007F72C1">
              <w:rPr>
                <w:rFonts w:eastAsia="Times New Roman"/>
                <w:sz w:val="20"/>
                <w:szCs w:val="20"/>
                <w:lang w:val="en-GB" w:eastAsia="th-TH"/>
              </w:rPr>
              <w:t>Derivatives held for risk management not designated in a hedge relationship</w:t>
            </w:r>
          </w:p>
        </w:tc>
        <w:tc>
          <w:tcPr>
            <w:tcW w:w="529" w:type="pct"/>
            <w:vAlign w:val="bottom"/>
          </w:tcPr>
          <w:p w14:paraId="2E00973C"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67B6A48C"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64D38133"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785D96A9"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529" w:type="pct"/>
            <w:vAlign w:val="bottom"/>
          </w:tcPr>
          <w:p w14:paraId="467DA562"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144" w:type="pct"/>
            <w:vAlign w:val="bottom"/>
          </w:tcPr>
          <w:p w14:paraId="4AE27509"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vAlign w:val="bottom"/>
          </w:tcPr>
          <w:p w14:paraId="32472E13"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r>
      <w:tr w:rsidR="00C2051D" w:rsidRPr="007F72C1" w14:paraId="0B74212F" w14:textId="6FBF50C3" w:rsidTr="00C2051D">
        <w:tc>
          <w:tcPr>
            <w:tcW w:w="2452" w:type="pct"/>
            <w:vAlign w:val="bottom"/>
          </w:tcPr>
          <w:p w14:paraId="44B9CCD7" w14:textId="43AAF692" w:rsidR="00C2051D" w:rsidRPr="007F72C1" w:rsidRDefault="00C2051D" w:rsidP="00C2051D">
            <w:pPr>
              <w:pStyle w:val="ListParagraph"/>
              <w:numPr>
                <w:ilvl w:val="0"/>
                <w:numId w:val="11"/>
              </w:numPr>
              <w:spacing w:line="240" w:lineRule="atLeast"/>
              <w:ind w:left="609" w:hanging="283"/>
              <w:rPr>
                <w:rFonts w:eastAsia="Times New Roman"/>
                <w:sz w:val="20"/>
                <w:lang w:eastAsia="th-TH"/>
              </w:rPr>
            </w:pPr>
            <w:r w:rsidRPr="007F72C1">
              <w:rPr>
                <w:rFonts w:eastAsia="Times New Roman"/>
                <w:sz w:val="20"/>
                <w:lang w:eastAsia="th-TH"/>
              </w:rPr>
              <w:t>Foreign exchange derivatives</w:t>
            </w:r>
          </w:p>
        </w:tc>
        <w:tc>
          <w:tcPr>
            <w:tcW w:w="529" w:type="pct"/>
            <w:vAlign w:val="bottom"/>
          </w:tcPr>
          <w:p w14:paraId="26F427F4" w14:textId="4B1BD7BE" w:rsidR="00C2051D" w:rsidRPr="00C2051D" w:rsidRDefault="00C2051D" w:rsidP="00C2051D">
            <w:pPr>
              <w:tabs>
                <w:tab w:val="decimal" w:pos="698"/>
              </w:tabs>
              <w:snapToGrid w:val="0"/>
              <w:spacing w:line="240" w:lineRule="atLeast"/>
              <w:ind w:left="-108"/>
              <w:rPr>
                <w:sz w:val="20"/>
                <w:szCs w:val="20"/>
              </w:rPr>
            </w:pPr>
            <w:r w:rsidRPr="00C2051D">
              <w:rPr>
                <w:sz w:val="20"/>
                <w:szCs w:val="20"/>
              </w:rPr>
              <w:t>611</w:t>
            </w:r>
          </w:p>
        </w:tc>
        <w:tc>
          <w:tcPr>
            <w:tcW w:w="145" w:type="pct"/>
            <w:vAlign w:val="bottom"/>
          </w:tcPr>
          <w:p w14:paraId="7FAD78EE"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3D0532A1" w14:textId="09C797B2" w:rsidR="00C2051D" w:rsidRPr="00C2051D" w:rsidRDefault="00C2051D" w:rsidP="00915CE3">
            <w:pPr>
              <w:tabs>
                <w:tab w:val="decimal" w:pos="695"/>
              </w:tabs>
              <w:snapToGrid w:val="0"/>
              <w:spacing w:line="240" w:lineRule="atLeast"/>
              <w:ind w:left="-108"/>
              <w:rPr>
                <w:rFonts w:eastAsia="Times New Roman"/>
                <w:b/>
                <w:bCs/>
                <w:sz w:val="20"/>
                <w:szCs w:val="20"/>
                <w:lang w:val="en-GB"/>
              </w:rPr>
            </w:pPr>
            <w:r w:rsidRPr="00C2051D">
              <w:rPr>
                <w:sz w:val="20"/>
                <w:szCs w:val="20"/>
              </w:rPr>
              <w:t>176</w:t>
            </w:r>
          </w:p>
        </w:tc>
        <w:tc>
          <w:tcPr>
            <w:tcW w:w="145" w:type="pct"/>
            <w:vAlign w:val="bottom"/>
          </w:tcPr>
          <w:p w14:paraId="50DEFAEF"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363E8775" w14:textId="6338563D" w:rsidR="00C2051D" w:rsidRPr="00C2051D" w:rsidRDefault="00C2051D" w:rsidP="00C2051D">
            <w:pPr>
              <w:tabs>
                <w:tab w:val="decimal" w:pos="685"/>
              </w:tabs>
              <w:snapToGrid w:val="0"/>
              <w:spacing w:line="240" w:lineRule="atLeast"/>
              <w:ind w:left="-108" w:right="-102"/>
              <w:rPr>
                <w:sz w:val="20"/>
                <w:szCs w:val="20"/>
                <w:lang w:val="en-GB"/>
              </w:rPr>
            </w:pPr>
            <w:r w:rsidRPr="00C2051D">
              <w:rPr>
                <w:sz w:val="20"/>
                <w:szCs w:val="20"/>
              </w:rPr>
              <w:t>118</w:t>
            </w:r>
          </w:p>
        </w:tc>
        <w:tc>
          <w:tcPr>
            <w:tcW w:w="144" w:type="pct"/>
            <w:vAlign w:val="bottom"/>
          </w:tcPr>
          <w:p w14:paraId="50879887" w14:textId="77777777" w:rsidR="00C2051D" w:rsidRPr="00C2051D" w:rsidRDefault="00C2051D" w:rsidP="00C2051D">
            <w:pPr>
              <w:tabs>
                <w:tab w:val="decimal" w:pos="685"/>
              </w:tabs>
              <w:snapToGrid w:val="0"/>
              <w:spacing w:line="240" w:lineRule="atLeast"/>
              <w:ind w:left="550" w:right="-102" w:hanging="658"/>
              <w:rPr>
                <w:sz w:val="20"/>
                <w:szCs w:val="20"/>
                <w:lang w:val="en-GB"/>
              </w:rPr>
            </w:pPr>
          </w:p>
        </w:tc>
        <w:tc>
          <w:tcPr>
            <w:tcW w:w="527" w:type="pct"/>
            <w:vAlign w:val="bottom"/>
          </w:tcPr>
          <w:p w14:paraId="198A3C15" w14:textId="16837429" w:rsidR="00C2051D" w:rsidRPr="00C2051D" w:rsidRDefault="00C2051D" w:rsidP="00C2051D">
            <w:pPr>
              <w:tabs>
                <w:tab w:val="decimal" w:pos="685"/>
              </w:tabs>
              <w:snapToGrid w:val="0"/>
              <w:spacing w:line="240" w:lineRule="atLeast"/>
              <w:ind w:left="550" w:right="-102" w:hanging="658"/>
              <w:rPr>
                <w:sz w:val="20"/>
                <w:szCs w:val="20"/>
                <w:lang w:val="en-GB"/>
              </w:rPr>
            </w:pPr>
            <w:r w:rsidRPr="00C2051D">
              <w:rPr>
                <w:sz w:val="20"/>
                <w:szCs w:val="20"/>
              </w:rPr>
              <w:t>(156)</w:t>
            </w:r>
          </w:p>
        </w:tc>
      </w:tr>
      <w:tr w:rsidR="00C2051D" w:rsidRPr="007F72C1" w14:paraId="7F24BA87" w14:textId="38FCE185" w:rsidTr="00C2051D">
        <w:tc>
          <w:tcPr>
            <w:tcW w:w="2452" w:type="pct"/>
            <w:vAlign w:val="bottom"/>
          </w:tcPr>
          <w:p w14:paraId="153B4431" w14:textId="76F7299C" w:rsidR="00C2051D" w:rsidRPr="007F72C1" w:rsidRDefault="00C2051D" w:rsidP="00C2051D">
            <w:pPr>
              <w:pStyle w:val="ListParagraph"/>
              <w:numPr>
                <w:ilvl w:val="0"/>
                <w:numId w:val="11"/>
              </w:numPr>
              <w:spacing w:line="240" w:lineRule="atLeast"/>
              <w:ind w:left="609" w:hanging="283"/>
              <w:rPr>
                <w:rFonts w:eastAsia="Times New Roman"/>
                <w:sz w:val="20"/>
                <w:lang w:eastAsia="th-TH"/>
              </w:rPr>
            </w:pPr>
            <w:r w:rsidRPr="007F72C1">
              <w:rPr>
                <w:rFonts w:eastAsia="Times New Roman"/>
                <w:sz w:val="20"/>
                <w:lang w:eastAsia="th-TH"/>
              </w:rPr>
              <w:t>Interest rate derivatives</w:t>
            </w:r>
          </w:p>
        </w:tc>
        <w:tc>
          <w:tcPr>
            <w:tcW w:w="529" w:type="pct"/>
            <w:vAlign w:val="bottom"/>
          </w:tcPr>
          <w:p w14:paraId="1DB3C32D" w14:textId="0BDF3E5B" w:rsidR="00C2051D" w:rsidRPr="00C2051D" w:rsidRDefault="00C2051D" w:rsidP="00C2051D">
            <w:pPr>
              <w:tabs>
                <w:tab w:val="decimal" w:pos="698"/>
              </w:tabs>
              <w:snapToGrid w:val="0"/>
              <w:spacing w:line="240" w:lineRule="atLeast"/>
              <w:ind w:left="-108"/>
              <w:rPr>
                <w:sz w:val="20"/>
                <w:szCs w:val="20"/>
              </w:rPr>
            </w:pPr>
            <w:r w:rsidRPr="00C2051D">
              <w:rPr>
                <w:sz w:val="20"/>
                <w:szCs w:val="20"/>
              </w:rPr>
              <w:t>295</w:t>
            </w:r>
          </w:p>
        </w:tc>
        <w:tc>
          <w:tcPr>
            <w:tcW w:w="145" w:type="pct"/>
            <w:vAlign w:val="bottom"/>
          </w:tcPr>
          <w:p w14:paraId="145351BE"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5B73A8EF" w14:textId="006C35CA" w:rsidR="00C2051D" w:rsidRPr="00C2051D" w:rsidRDefault="00C2051D" w:rsidP="00C2051D">
            <w:pPr>
              <w:tabs>
                <w:tab w:val="decimal" w:pos="695"/>
              </w:tabs>
              <w:snapToGrid w:val="0"/>
              <w:spacing w:line="240" w:lineRule="atLeast"/>
              <w:ind w:left="-43" w:right="-104"/>
              <w:rPr>
                <w:rFonts w:eastAsia="Times New Roman"/>
                <w:b/>
                <w:bCs/>
                <w:sz w:val="20"/>
                <w:szCs w:val="20"/>
                <w:lang w:val="en-GB"/>
              </w:rPr>
            </w:pPr>
            <w:r w:rsidRPr="00C2051D">
              <w:rPr>
                <w:sz w:val="20"/>
                <w:szCs w:val="20"/>
              </w:rPr>
              <w:t>(2,892)</w:t>
            </w:r>
          </w:p>
        </w:tc>
        <w:tc>
          <w:tcPr>
            <w:tcW w:w="145" w:type="pct"/>
            <w:vAlign w:val="bottom"/>
          </w:tcPr>
          <w:p w14:paraId="1535959B" w14:textId="77777777" w:rsidR="00C2051D" w:rsidRPr="00C2051D" w:rsidRDefault="00C2051D" w:rsidP="00C2051D">
            <w:pPr>
              <w:tabs>
                <w:tab w:val="decimal" w:pos="630"/>
              </w:tabs>
              <w:snapToGrid w:val="0"/>
              <w:spacing w:line="240" w:lineRule="atLeast"/>
              <w:ind w:left="-108" w:right="-139"/>
              <w:rPr>
                <w:rFonts w:eastAsia="Times New Roman"/>
                <w:sz w:val="20"/>
                <w:szCs w:val="20"/>
                <w:lang w:val="en-GB"/>
              </w:rPr>
            </w:pPr>
          </w:p>
        </w:tc>
        <w:tc>
          <w:tcPr>
            <w:tcW w:w="529" w:type="pct"/>
            <w:vAlign w:val="bottom"/>
          </w:tcPr>
          <w:p w14:paraId="6E9BA267" w14:textId="788C0369" w:rsidR="00C2051D" w:rsidRPr="00C2051D" w:rsidRDefault="00C2051D" w:rsidP="00C2051D">
            <w:pPr>
              <w:tabs>
                <w:tab w:val="decimal" w:pos="685"/>
              </w:tabs>
              <w:snapToGrid w:val="0"/>
              <w:spacing w:line="240" w:lineRule="atLeast"/>
              <w:ind w:left="-108" w:right="-102"/>
              <w:rPr>
                <w:sz w:val="20"/>
                <w:szCs w:val="20"/>
                <w:lang w:val="en-GB"/>
              </w:rPr>
            </w:pPr>
            <w:r w:rsidRPr="00C2051D">
              <w:rPr>
                <w:sz w:val="20"/>
                <w:szCs w:val="20"/>
              </w:rPr>
              <w:t>296</w:t>
            </w:r>
          </w:p>
        </w:tc>
        <w:tc>
          <w:tcPr>
            <w:tcW w:w="144" w:type="pct"/>
            <w:vAlign w:val="bottom"/>
          </w:tcPr>
          <w:p w14:paraId="5003DC33" w14:textId="77777777" w:rsidR="00C2051D" w:rsidRPr="00C2051D" w:rsidRDefault="00C2051D" w:rsidP="00C2051D">
            <w:pPr>
              <w:tabs>
                <w:tab w:val="decimal" w:pos="685"/>
              </w:tabs>
              <w:snapToGrid w:val="0"/>
              <w:spacing w:line="240" w:lineRule="atLeast"/>
              <w:ind w:left="550" w:right="-102" w:hanging="658"/>
              <w:rPr>
                <w:sz w:val="20"/>
                <w:szCs w:val="20"/>
                <w:lang w:val="en-GB"/>
              </w:rPr>
            </w:pPr>
          </w:p>
        </w:tc>
        <w:tc>
          <w:tcPr>
            <w:tcW w:w="527" w:type="pct"/>
            <w:vAlign w:val="bottom"/>
          </w:tcPr>
          <w:p w14:paraId="5864733F" w14:textId="025F1FE1" w:rsidR="00C2051D" w:rsidRPr="00C2051D" w:rsidRDefault="00C2051D" w:rsidP="00C2051D">
            <w:pPr>
              <w:tabs>
                <w:tab w:val="decimal" w:pos="685"/>
              </w:tabs>
              <w:snapToGrid w:val="0"/>
              <w:spacing w:line="240" w:lineRule="atLeast"/>
              <w:ind w:left="-43" w:right="-102"/>
              <w:rPr>
                <w:sz w:val="20"/>
                <w:szCs w:val="20"/>
                <w:lang w:val="en-GB"/>
              </w:rPr>
            </w:pPr>
            <w:r w:rsidRPr="00C2051D">
              <w:rPr>
                <w:sz w:val="20"/>
                <w:szCs w:val="20"/>
              </w:rPr>
              <w:t>(2,892)</w:t>
            </w:r>
          </w:p>
        </w:tc>
      </w:tr>
      <w:tr w:rsidR="00C2051D" w:rsidRPr="007F72C1" w14:paraId="02CB4D46" w14:textId="20A6201D" w:rsidTr="00C2051D">
        <w:tc>
          <w:tcPr>
            <w:tcW w:w="2452" w:type="pct"/>
            <w:vAlign w:val="bottom"/>
          </w:tcPr>
          <w:p w14:paraId="4A5C1F92" w14:textId="67CC3978" w:rsidR="00C2051D" w:rsidRPr="007F72C1" w:rsidRDefault="00C2051D" w:rsidP="00C2051D">
            <w:pPr>
              <w:spacing w:line="240" w:lineRule="atLeast"/>
              <w:ind w:left="561" w:hanging="270"/>
              <w:rPr>
                <w:rFonts w:eastAsia="Times New Roman"/>
                <w:b/>
                <w:bCs/>
                <w:sz w:val="20"/>
                <w:szCs w:val="20"/>
                <w:lang w:val="en-GB" w:eastAsia="th-TH"/>
              </w:rPr>
            </w:pPr>
            <w:r w:rsidRPr="007F72C1">
              <w:rPr>
                <w:rFonts w:eastAsia="Times New Roman"/>
                <w:sz w:val="20"/>
                <w:szCs w:val="20"/>
                <w:lang w:val="en-GB" w:eastAsia="th-TH"/>
              </w:rPr>
              <w:t>Debt instruments</w:t>
            </w:r>
          </w:p>
        </w:tc>
        <w:tc>
          <w:tcPr>
            <w:tcW w:w="529" w:type="pct"/>
            <w:vAlign w:val="bottom"/>
          </w:tcPr>
          <w:p w14:paraId="4B34055F" w14:textId="428CB98B" w:rsidR="00C2051D" w:rsidRPr="00C2051D" w:rsidRDefault="00C2051D" w:rsidP="00C2051D">
            <w:pPr>
              <w:tabs>
                <w:tab w:val="decimal" w:pos="698"/>
              </w:tabs>
              <w:snapToGrid w:val="0"/>
              <w:spacing w:line="240" w:lineRule="atLeast"/>
              <w:ind w:left="-108"/>
              <w:rPr>
                <w:sz w:val="20"/>
                <w:szCs w:val="20"/>
              </w:rPr>
            </w:pPr>
            <w:r w:rsidRPr="00C2051D">
              <w:rPr>
                <w:sz w:val="20"/>
                <w:szCs w:val="20"/>
              </w:rPr>
              <w:t>3,958</w:t>
            </w:r>
          </w:p>
        </w:tc>
        <w:tc>
          <w:tcPr>
            <w:tcW w:w="145" w:type="pct"/>
            <w:vAlign w:val="bottom"/>
          </w:tcPr>
          <w:p w14:paraId="25BEE57B"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27765C9A" w14:textId="1F76AA2A" w:rsidR="00C2051D" w:rsidRPr="00C2051D" w:rsidRDefault="00C2051D" w:rsidP="00C2051D">
            <w:pPr>
              <w:tabs>
                <w:tab w:val="decimal" w:pos="695"/>
              </w:tabs>
              <w:snapToGrid w:val="0"/>
              <w:spacing w:line="240" w:lineRule="atLeast"/>
              <w:ind w:left="-43" w:right="-104"/>
              <w:rPr>
                <w:rFonts w:eastAsia="Times New Roman"/>
                <w:b/>
                <w:bCs/>
                <w:sz w:val="20"/>
                <w:szCs w:val="20"/>
                <w:lang w:val="en-GB"/>
              </w:rPr>
            </w:pPr>
            <w:r w:rsidRPr="00C2051D">
              <w:rPr>
                <w:sz w:val="20"/>
                <w:szCs w:val="20"/>
              </w:rPr>
              <w:t>2,122</w:t>
            </w:r>
          </w:p>
        </w:tc>
        <w:tc>
          <w:tcPr>
            <w:tcW w:w="145" w:type="pct"/>
            <w:vAlign w:val="bottom"/>
          </w:tcPr>
          <w:p w14:paraId="1861F071"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12F965D2" w14:textId="78D737AA"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rPr>
              <w:t xml:space="preserve"> - </w:t>
            </w:r>
          </w:p>
        </w:tc>
        <w:tc>
          <w:tcPr>
            <w:tcW w:w="144" w:type="pct"/>
            <w:vAlign w:val="bottom"/>
          </w:tcPr>
          <w:p w14:paraId="4B83B787" w14:textId="77777777" w:rsidR="00C2051D" w:rsidRPr="00C2051D" w:rsidRDefault="00C2051D" w:rsidP="00C2051D">
            <w:pPr>
              <w:tabs>
                <w:tab w:val="decimal" w:pos="685"/>
              </w:tabs>
              <w:snapToGrid w:val="0"/>
              <w:spacing w:line="240" w:lineRule="atLeast"/>
              <w:ind w:left="820" w:right="-102" w:hanging="658"/>
              <w:rPr>
                <w:sz w:val="20"/>
                <w:szCs w:val="20"/>
                <w:lang w:val="en-GB"/>
              </w:rPr>
            </w:pPr>
          </w:p>
        </w:tc>
        <w:tc>
          <w:tcPr>
            <w:tcW w:w="527" w:type="pct"/>
            <w:vAlign w:val="bottom"/>
          </w:tcPr>
          <w:p w14:paraId="202AC56A" w14:textId="14C2988A"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5D9D01EA" w14:textId="77777777" w:rsidTr="00C2051D">
        <w:tc>
          <w:tcPr>
            <w:tcW w:w="2452" w:type="pct"/>
            <w:vAlign w:val="bottom"/>
          </w:tcPr>
          <w:p w14:paraId="7D9F118A" w14:textId="7BA34E52" w:rsidR="00C2051D" w:rsidRPr="007F72C1" w:rsidRDefault="00C2051D" w:rsidP="00C2051D">
            <w:pPr>
              <w:spacing w:line="240" w:lineRule="atLeast"/>
              <w:ind w:left="561" w:hanging="270"/>
              <w:rPr>
                <w:rFonts w:eastAsia="Times New Roman"/>
                <w:sz w:val="20"/>
                <w:szCs w:val="20"/>
                <w:lang w:val="en-GB" w:eastAsia="th-TH"/>
              </w:rPr>
            </w:pPr>
            <w:r w:rsidRPr="007F72C1">
              <w:rPr>
                <w:rFonts w:eastAsia="Times New Roman"/>
                <w:sz w:val="20"/>
                <w:szCs w:val="20"/>
                <w:lang w:val="en-GB" w:eastAsia="th-TH"/>
              </w:rPr>
              <w:t>Equity instruments</w:t>
            </w:r>
          </w:p>
        </w:tc>
        <w:tc>
          <w:tcPr>
            <w:tcW w:w="529" w:type="pct"/>
            <w:vAlign w:val="bottom"/>
          </w:tcPr>
          <w:p w14:paraId="5A70C3A8" w14:textId="22D764EF" w:rsidR="00C2051D" w:rsidRPr="00C2051D" w:rsidRDefault="00C2051D" w:rsidP="00C2051D">
            <w:pPr>
              <w:tabs>
                <w:tab w:val="decimal" w:pos="698"/>
              </w:tabs>
              <w:snapToGrid w:val="0"/>
              <w:spacing w:line="240" w:lineRule="atLeast"/>
              <w:ind w:left="-108"/>
              <w:rPr>
                <w:sz w:val="20"/>
                <w:szCs w:val="20"/>
              </w:rPr>
            </w:pPr>
            <w:r w:rsidRPr="00C2051D">
              <w:rPr>
                <w:sz w:val="20"/>
                <w:szCs w:val="20"/>
              </w:rPr>
              <w:t>28</w:t>
            </w:r>
          </w:p>
        </w:tc>
        <w:tc>
          <w:tcPr>
            <w:tcW w:w="145" w:type="pct"/>
            <w:vAlign w:val="bottom"/>
          </w:tcPr>
          <w:p w14:paraId="330EECDB"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vAlign w:val="bottom"/>
          </w:tcPr>
          <w:p w14:paraId="5EA16BD1" w14:textId="6A3F8925" w:rsidR="00C2051D" w:rsidRPr="00C2051D" w:rsidRDefault="00C2051D" w:rsidP="00C2051D">
            <w:pPr>
              <w:tabs>
                <w:tab w:val="decimal" w:pos="695"/>
              </w:tabs>
              <w:snapToGrid w:val="0"/>
              <w:spacing w:line="240" w:lineRule="atLeast"/>
              <w:ind w:left="-43" w:right="-104"/>
              <w:rPr>
                <w:sz w:val="20"/>
                <w:szCs w:val="20"/>
                <w:lang w:val="en-GB"/>
              </w:rPr>
            </w:pPr>
            <w:r w:rsidRPr="00C2051D">
              <w:rPr>
                <w:sz w:val="20"/>
                <w:szCs w:val="20"/>
              </w:rPr>
              <w:t>(127)</w:t>
            </w:r>
          </w:p>
        </w:tc>
        <w:tc>
          <w:tcPr>
            <w:tcW w:w="145" w:type="pct"/>
            <w:vAlign w:val="bottom"/>
          </w:tcPr>
          <w:p w14:paraId="71B21E18"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vAlign w:val="bottom"/>
          </w:tcPr>
          <w:p w14:paraId="59397182" w14:textId="7CC7E6E6" w:rsidR="00C2051D" w:rsidRPr="00C2051D" w:rsidRDefault="00C2051D" w:rsidP="00C2051D">
            <w:pPr>
              <w:tabs>
                <w:tab w:val="decimal" w:pos="685"/>
              </w:tabs>
              <w:snapToGrid w:val="0"/>
              <w:spacing w:line="240" w:lineRule="atLeast"/>
              <w:ind w:left="-108" w:right="-102"/>
              <w:rPr>
                <w:sz w:val="20"/>
                <w:szCs w:val="20"/>
                <w:lang w:val="en-GB"/>
              </w:rPr>
            </w:pPr>
            <w:r w:rsidRPr="00C2051D">
              <w:rPr>
                <w:sz w:val="20"/>
                <w:szCs w:val="20"/>
              </w:rPr>
              <w:t>35</w:t>
            </w:r>
          </w:p>
        </w:tc>
        <w:tc>
          <w:tcPr>
            <w:tcW w:w="144" w:type="pct"/>
            <w:vAlign w:val="bottom"/>
          </w:tcPr>
          <w:p w14:paraId="0BC46C8F" w14:textId="77777777" w:rsidR="00C2051D" w:rsidRPr="00C2051D" w:rsidRDefault="00C2051D" w:rsidP="00C2051D">
            <w:pPr>
              <w:tabs>
                <w:tab w:val="decimal" w:pos="685"/>
              </w:tabs>
              <w:snapToGrid w:val="0"/>
              <w:spacing w:line="240" w:lineRule="atLeast"/>
              <w:ind w:left="820" w:right="-102" w:hanging="658"/>
              <w:rPr>
                <w:sz w:val="20"/>
                <w:szCs w:val="20"/>
                <w:lang w:val="en-GB"/>
              </w:rPr>
            </w:pPr>
          </w:p>
        </w:tc>
        <w:tc>
          <w:tcPr>
            <w:tcW w:w="527" w:type="pct"/>
            <w:vAlign w:val="bottom"/>
          </w:tcPr>
          <w:p w14:paraId="098565BF" w14:textId="4B3B555E" w:rsidR="00C2051D" w:rsidRPr="00C2051D" w:rsidRDefault="00C2051D" w:rsidP="00C2051D">
            <w:pPr>
              <w:tabs>
                <w:tab w:val="decimal" w:pos="685"/>
              </w:tabs>
              <w:snapToGrid w:val="0"/>
              <w:spacing w:line="240" w:lineRule="atLeast"/>
              <w:ind w:left="-108" w:right="-102"/>
              <w:rPr>
                <w:sz w:val="20"/>
                <w:szCs w:val="20"/>
                <w:lang w:val="en-GB"/>
              </w:rPr>
            </w:pPr>
            <w:r w:rsidRPr="00C2051D">
              <w:rPr>
                <w:sz w:val="20"/>
                <w:szCs w:val="20"/>
              </w:rPr>
              <w:t>(73)</w:t>
            </w:r>
          </w:p>
        </w:tc>
      </w:tr>
      <w:tr w:rsidR="00C2051D" w:rsidRPr="007F72C1" w14:paraId="0A8812B8" w14:textId="23E434EC" w:rsidTr="00C2051D">
        <w:tc>
          <w:tcPr>
            <w:tcW w:w="2452" w:type="pct"/>
            <w:vAlign w:val="bottom"/>
          </w:tcPr>
          <w:p w14:paraId="6FA79A62" w14:textId="44B031F1" w:rsidR="00C2051D" w:rsidRPr="00EF5EC5" w:rsidRDefault="00C2051D" w:rsidP="00C2051D">
            <w:pPr>
              <w:spacing w:line="240" w:lineRule="atLeast"/>
              <w:ind w:left="561" w:hanging="270"/>
              <w:rPr>
                <w:rFonts w:eastAsia="Times New Roman"/>
                <w:sz w:val="20"/>
                <w:szCs w:val="20"/>
                <w:lang w:val="en-GB" w:eastAsia="th-TH"/>
              </w:rPr>
            </w:pPr>
            <w:r w:rsidRPr="00EF5EC5">
              <w:rPr>
                <w:rFonts w:eastAsia="Times New Roman"/>
                <w:sz w:val="20"/>
                <w:szCs w:val="20"/>
                <w:lang w:val="en-GB" w:eastAsia="th-TH"/>
              </w:rPr>
              <w:t>Other</w:t>
            </w:r>
          </w:p>
        </w:tc>
        <w:tc>
          <w:tcPr>
            <w:tcW w:w="529" w:type="pct"/>
            <w:tcBorders>
              <w:bottom w:val="single" w:sz="4" w:space="0" w:color="auto"/>
            </w:tcBorders>
            <w:vAlign w:val="bottom"/>
          </w:tcPr>
          <w:p w14:paraId="0BDA919F" w14:textId="2C55C73B" w:rsidR="00C2051D" w:rsidRPr="00C2051D" w:rsidRDefault="00C2051D" w:rsidP="00C2051D">
            <w:pPr>
              <w:tabs>
                <w:tab w:val="decimal" w:pos="698"/>
              </w:tabs>
              <w:snapToGrid w:val="0"/>
              <w:spacing w:line="240" w:lineRule="atLeast"/>
              <w:ind w:left="-108"/>
              <w:rPr>
                <w:sz w:val="20"/>
                <w:szCs w:val="20"/>
              </w:rPr>
            </w:pPr>
            <w:r w:rsidRPr="00C2051D">
              <w:rPr>
                <w:sz w:val="20"/>
                <w:szCs w:val="20"/>
              </w:rPr>
              <w:t>(90)</w:t>
            </w:r>
          </w:p>
        </w:tc>
        <w:tc>
          <w:tcPr>
            <w:tcW w:w="145" w:type="pct"/>
            <w:vAlign w:val="bottom"/>
          </w:tcPr>
          <w:p w14:paraId="5B114984" w14:textId="77777777" w:rsidR="00C2051D" w:rsidRPr="00C2051D" w:rsidRDefault="00C2051D" w:rsidP="00C2051D">
            <w:pPr>
              <w:tabs>
                <w:tab w:val="decimal" w:pos="887"/>
              </w:tabs>
              <w:snapToGrid w:val="0"/>
              <w:spacing w:line="240" w:lineRule="atLeast"/>
              <w:ind w:left="-108"/>
              <w:rPr>
                <w:rFonts w:eastAsia="Times New Roman"/>
                <w:sz w:val="20"/>
                <w:szCs w:val="20"/>
                <w:lang w:val="en-GB"/>
              </w:rPr>
            </w:pPr>
          </w:p>
        </w:tc>
        <w:tc>
          <w:tcPr>
            <w:tcW w:w="529" w:type="pct"/>
            <w:tcBorders>
              <w:bottom w:val="single" w:sz="4" w:space="0" w:color="auto"/>
            </w:tcBorders>
            <w:vAlign w:val="bottom"/>
          </w:tcPr>
          <w:p w14:paraId="413E351B" w14:textId="17D286FE" w:rsidR="00C2051D" w:rsidRPr="00C2051D" w:rsidRDefault="00C2051D" w:rsidP="00C2051D">
            <w:pPr>
              <w:tabs>
                <w:tab w:val="decimal" w:pos="695"/>
              </w:tabs>
              <w:snapToGrid w:val="0"/>
              <w:spacing w:line="240" w:lineRule="atLeast"/>
              <w:ind w:left="-43" w:right="-104"/>
              <w:rPr>
                <w:rFonts w:eastAsia="Times New Roman"/>
                <w:b/>
                <w:bCs/>
                <w:sz w:val="20"/>
                <w:szCs w:val="20"/>
                <w:lang w:val="en-GB"/>
              </w:rPr>
            </w:pPr>
            <w:r w:rsidRPr="00C2051D">
              <w:rPr>
                <w:sz w:val="20"/>
                <w:szCs w:val="20"/>
              </w:rPr>
              <w:t>(5)</w:t>
            </w:r>
          </w:p>
        </w:tc>
        <w:tc>
          <w:tcPr>
            <w:tcW w:w="145" w:type="pct"/>
            <w:vAlign w:val="bottom"/>
          </w:tcPr>
          <w:p w14:paraId="5B6361E7" w14:textId="77777777" w:rsidR="00C2051D" w:rsidRPr="00C2051D" w:rsidRDefault="00C2051D" w:rsidP="00C2051D">
            <w:pPr>
              <w:tabs>
                <w:tab w:val="decimal" w:pos="837"/>
              </w:tabs>
              <w:snapToGrid w:val="0"/>
              <w:spacing w:line="240" w:lineRule="atLeast"/>
              <w:ind w:left="-108"/>
              <w:rPr>
                <w:rFonts w:eastAsia="Times New Roman"/>
                <w:sz w:val="20"/>
                <w:szCs w:val="20"/>
                <w:lang w:val="en-GB"/>
              </w:rPr>
            </w:pPr>
          </w:p>
        </w:tc>
        <w:tc>
          <w:tcPr>
            <w:tcW w:w="529" w:type="pct"/>
            <w:tcBorders>
              <w:bottom w:val="single" w:sz="4" w:space="0" w:color="auto"/>
            </w:tcBorders>
            <w:vAlign w:val="bottom"/>
          </w:tcPr>
          <w:p w14:paraId="022FE9D4" w14:textId="2FAE2B65"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rPr>
              <w:t xml:space="preserve"> - </w:t>
            </w:r>
          </w:p>
        </w:tc>
        <w:tc>
          <w:tcPr>
            <w:tcW w:w="144" w:type="pct"/>
            <w:vAlign w:val="bottom"/>
          </w:tcPr>
          <w:p w14:paraId="72D889F1" w14:textId="77777777" w:rsidR="00C2051D" w:rsidRPr="00C2051D" w:rsidRDefault="00C2051D" w:rsidP="00C2051D">
            <w:pPr>
              <w:tabs>
                <w:tab w:val="decimal" w:pos="685"/>
              </w:tabs>
              <w:snapToGrid w:val="0"/>
              <w:spacing w:line="240" w:lineRule="atLeast"/>
              <w:ind w:left="820" w:right="-102" w:hanging="658"/>
              <w:rPr>
                <w:sz w:val="20"/>
                <w:szCs w:val="20"/>
                <w:lang w:val="en-GB"/>
              </w:rPr>
            </w:pPr>
          </w:p>
        </w:tc>
        <w:tc>
          <w:tcPr>
            <w:tcW w:w="527" w:type="pct"/>
            <w:tcBorders>
              <w:bottom w:val="single" w:sz="4" w:space="0" w:color="auto"/>
            </w:tcBorders>
            <w:vAlign w:val="bottom"/>
          </w:tcPr>
          <w:p w14:paraId="04CF0B2B" w14:textId="5D010E6C" w:rsidR="00C2051D" w:rsidRPr="00C2051D" w:rsidRDefault="00C2051D" w:rsidP="00C2051D">
            <w:pPr>
              <w:tabs>
                <w:tab w:val="decimal" w:pos="517"/>
              </w:tabs>
              <w:snapToGrid w:val="0"/>
              <w:spacing w:line="240" w:lineRule="atLeast"/>
              <w:ind w:left="-108" w:right="-102"/>
              <w:rPr>
                <w:sz w:val="20"/>
                <w:szCs w:val="20"/>
                <w:lang w:val="en-GB"/>
              </w:rPr>
            </w:pPr>
            <w:r w:rsidRPr="00C2051D">
              <w:rPr>
                <w:sz w:val="20"/>
                <w:szCs w:val="20"/>
                <w:lang w:val="en-GB"/>
              </w:rPr>
              <w:t>-</w:t>
            </w:r>
          </w:p>
        </w:tc>
      </w:tr>
      <w:tr w:rsidR="00C2051D" w:rsidRPr="007F72C1" w14:paraId="39F7583D" w14:textId="15EC2466" w:rsidTr="00C2051D">
        <w:tc>
          <w:tcPr>
            <w:tcW w:w="2452" w:type="pct"/>
            <w:vAlign w:val="bottom"/>
          </w:tcPr>
          <w:p w14:paraId="69704EAE" w14:textId="571A21F3" w:rsidR="00C2051D" w:rsidRPr="00EF5EC5" w:rsidRDefault="00C2051D" w:rsidP="00C2051D">
            <w:pPr>
              <w:spacing w:line="240" w:lineRule="atLeast"/>
              <w:ind w:left="38"/>
              <w:rPr>
                <w:rFonts w:eastAsia="Times New Roman"/>
                <w:b/>
                <w:bCs/>
                <w:sz w:val="20"/>
                <w:szCs w:val="20"/>
                <w:lang w:val="en-GB" w:eastAsia="th-TH"/>
              </w:rPr>
            </w:pPr>
            <w:r w:rsidRPr="00EF5EC5">
              <w:rPr>
                <w:b/>
                <w:bCs/>
                <w:sz w:val="20"/>
                <w:szCs w:val="20"/>
                <w:lang w:val="en-GB" w:eastAsia="th-TH"/>
              </w:rPr>
              <w:t>Total</w:t>
            </w:r>
          </w:p>
        </w:tc>
        <w:tc>
          <w:tcPr>
            <w:tcW w:w="529" w:type="pct"/>
            <w:tcBorders>
              <w:top w:val="single" w:sz="4" w:space="0" w:color="auto"/>
              <w:bottom w:val="single" w:sz="4" w:space="0" w:color="auto"/>
            </w:tcBorders>
            <w:vAlign w:val="bottom"/>
          </w:tcPr>
          <w:p w14:paraId="14876884" w14:textId="44A5B092" w:rsidR="00C2051D" w:rsidRPr="00C2051D" w:rsidRDefault="00C2051D" w:rsidP="00C2051D">
            <w:pPr>
              <w:tabs>
                <w:tab w:val="decimal" w:pos="698"/>
              </w:tabs>
              <w:snapToGrid w:val="0"/>
              <w:spacing w:line="240" w:lineRule="atLeast"/>
              <w:ind w:left="-108"/>
              <w:rPr>
                <w:b/>
                <w:bCs/>
                <w:sz w:val="20"/>
                <w:szCs w:val="20"/>
                <w:cs/>
              </w:rPr>
            </w:pPr>
            <w:r w:rsidRPr="00C2051D">
              <w:rPr>
                <w:b/>
                <w:bCs/>
                <w:sz w:val="20"/>
                <w:szCs w:val="20"/>
              </w:rPr>
              <w:t>4,802</w:t>
            </w:r>
          </w:p>
        </w:tc>
        <w:tc>
          <w:tcPr>
            <w:tcW w:w="145" w:type="pct"/>
            <w:vAlign w:val="bottom"/>
          </w:tcPr>
          <w:p w14:paraId="29C15ABC" w14:textId="77777777" w:rsidR="00C2051D" w:rsidRPr="00C2051D" w:rsidRDefault="00C2051D" w:rsidP="00C2051D">
            <w:pPr>
              <w:tabs>
                <w:tab w:val="decimal" w:pos="887"/>
              </w:tabs>
              <w:snapToGrid w:val="0"/>
              <w:spacing w:line="240" w:lineRule="atLeast"/>
              <w:ind w:left="-108"/>
              <w:rPr>
                <w:rFonts w:eastAsia="Times New Roman"/>
                <w:b/>
                <w:bCs/>
                <w:sz w:val="20"/>
                <w:szCs w:val="20"/>
                <w:lang w:val="en-GB"/>
              </w:rPr>
            </w:pPr>
          </w:p>
        </w:tc>
        <w:tc>
          <w:tcPr>
            <w:tcW w:w="529" w:type="pct"/>
            <w:tcBorders>
              <w:top w:val="single" w:sz="4" w:space="0" w:color="auto"/>
              <w:bottom w:val="single" w:sz="4" w:space="0" w:color="auto"/>
            </w:tcBorders>
            <w:vAlign w:val="bottom"/>
          </w:tcPr>
          <w:p w14:paraId="79C29C69" w14:textId="2107C173" w:rsidR="00C2051D" w:rsidRPr="00C2051D" w:rsidRDefault="00C2051D" w:rsidP="00C2051D">
            <w:pPr>
              <w:tabs>
                <w:tab w:val="decimal" w:pos="695"/>
              </w:tabs>
              <w:snapToGrid w:val="0"/>
              <w:spacing w:line="240" w:lineRule="atLeast"/>
              <w:ind w:left="-43" w:right="-104"/>
              <w:rPr>
                <w:rFonts w:eastAsia="Times New Roman"/>
                <w:b/>
                <w:bCs/>
                <w:sz w:val="20"/>
                <w:szCs w:val="20"/>
                <w:lang w:val="en-GB"/>
              </w:rPr>
            </w:pPr>
            <w:r w:rsidRPr="00C2051D">
              <w:rPr>
                <w:b/>
                <w:bCs/>
                <w:sz w:val="20"/>
                <w:szCs w:val="20"/>
              </w:rPr>
              <w:t>(726)</w:t>
            </w:r>
          </w:p>
        </w:tc>
        <w:tc>
          <w:tcPr>
            <w:tcW w:w="145" w:type="pct"/>
            <w:vAlign w:val="bottom"/>
          </w:tcPr>
          <w:p w14:paraId="00672AF4"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529" w:type="pct"/>
            <w:tcBorders>
              <w:top w:val="single" w:sz="4" w:space="0" w:color="auto"/>
              <w:bottom w:val="single" w:sz="4" w:space="0" w:color="auto"/>
            </w:tcBorders>
            <w:vAlign w:val="bottom"/>
          </w:tcPr>
          <w:p w14:paraId="49ED0555" w14:textId="363B21B1" w:rsidR="00C2051D" w:rsidRPr="00C2051D" w:rsidRDefault="00C2051D" w:rsidP="00C2051D">
            <w:pPr>
              <w:tabs>
                <w:tab w:val="decimal" w:pos="685"/>
              </w:tabs>
              <w:snapToGrid w:val="0"/>
              <w:spacing w:line="240" w:lineRule="atLeast"/>
              <w:ind w:left="-108" w:right="-102"/>
              <w:rPr>
                <w:b/>
                <w:bCs/>
                <w:sz w:val="20"/>
                <w:szCs w:val="20"/>
                <w:lang w:val="en-GB"/>
              </w:rPr>
            </w:pPr>
            <w:r w:rsidRPr="00C2051D">
              <w:rPr>
                <w:b/>
                <w:bCs/>
                <w:sz w:val="20"/>
                <w:szCs w:val="20"/>
              </w:rPr>
              <w:t>449</w:t>
            </w:r>
          </w:p>
        </w:tc>
        <w:tc>
          <w:tcPr>
            <w:tcW w:w="144" w:type="pct"/>
            <w:vAlign w:val="bottom"/>
          </w:tcPr>
          <w:p w14:paraId="02CEC206"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tcBorders>
              <w:top w:val="single" w:sz="4" w:space="0" w:color="auto"/>
              <w:bottom w:val="single" w:sz="4" w:space="0" w:color="auto"/>
            </w:tcBorders>
            <w:vAlign w:val="bottom"/>
          </w:tcPr>
          <w:p w14:paraId="1F3D243D" w14:textId="02F0CF85" w:rsidR="00C2051D" w:rsidRPr="00C2051D" w:rsidRDefault="00C2051D" w:rsidP="00C2051D">
            <w:pPr>
              <w:tabs>
                <w:tab w:val="decimal" w:pos="685"/>
              </w:tabs>
              <w:snapToGrid w:val="0"/>
              <w:spacing w:line="240" w:lineRule="atLeast"/>
              <w:ind w:left="-43" w:right="-102"/>
              <w:rPr>
                <w:b/>
                <w:bCs/>
                <w:sz w:val="20"/>
                <w:szCs w:val="20"/>
                <w:lang w:val="en-GB"/>
              </w:rPr>
            </w:pPr>
            <w:r w:rsidRPr="00C2051D">
              <w:rPr>
                <w:b/>
                <w:bCs/>
                <w:sz w:val="20"/>
                <w:szCs w:val="20"/>
                <w:lang w:val="en-GB"/>
              </w:rPr>
              <w:t>(3,121)</w:t>
            </w:r>
          </w:p>
        </w:tc>
      </w:tr>
      <w:tr w:rsidR="00C2051D" w:rsidRPr="007F72C1" w14:paraId="4E4F1ADF" w14:textId="07A40112" w:rsidTr="00C2051D">
        <w:tc>
          <w:tcPr>
            <w:tcW w:w="2452" w:type="pct"/>
          </w:tcPr>
          <w:p w14:paraId="2F0C1055" w14:textId="3A01C60E" w:rsidR="00C2051D" w:rsidRPr="00EF5EC5" w:rsidRDefault="00C2051D" w:rsidP="00C2051D">
            <w:pPr>
              <w:spacing w:line="240" w:lineRule="atLeast"/>
              <w:ind w:left="38"/>
              <w:rPr>
                <w:rFonts w:eastAsia="Times New Roman"/>
                <w:sz w:val="20"/>
                <w:szCs w:val="20"/>
                <w:cs/>
                <w:lang w:val="en-GB"/>
              </w:rPr>
            </w:pPr>
          </w:p>
        </w:tc>
        <w:tc>
          <w:tcPr>
            <w:tcW w:w="529" w:type="pct"/>
            <w:vAlign w:val="bottom"/>
          </w:tcPr>
          <w:p w14:paraId="7CDB5A20" w14:textId="77777777" w:rsidR="00C2051D" w:rsidRPr="00C2051D" w:rsidRDefault="00C2051D" w:rsidP="00C2051D">
            <w:pPr>
              <w:tabs>
                <w:tab w:val="decimal" w:pos="698"/>
              </w:tabs>
              <w:snapToGrid w:val="0"/>
              <w:spacing w:line="240" w:lineRule="atLeast"/>
              <w:ind w:left="-108"/>
              <w:rPr>
                <w:b/>
                <w:bCs/>
                <w:sz w:val="20"/>
                <w:szCs w:val="20"/>
              </w:rPr>
            </w:pPr>
          </w:p>
        </w:tc>
        <w:tc>
          <w:tcPr>
            <w:tcW w:w="145" w:type="pct"/>
            <w:vAlign w:val="bottom"/>
          </w:tcPr>
          <w:p w14:paraId="061D883F" w14:textId="77777777" w:rsidR="00C2051D" w:rsidRPr="00C2051D" w:rsidRDefault="00C2051D" w:rsidP="00C2051D">
            <w:pPr>
              <w:tabs>
                <w:tab w:val="decimal" w:pos="887"/>
              </w:tabs>
              <w:snapToGrid w:val="0"/>
              <w:spacing w:line="240" w:lineRule="atLeast"/>
              <w:ind w:left="-108"/>
              <w:rPr>
                <w:rFonts w:eastAsia="Times New Roman"/>
                <w:b/>
                <w:bCs/>
                <w:sz w:val="20"/>
                <w:szCs w:val="20"/>
                <w:lang w:val="en-GB"/>
              </w:rPr>
            </w:pPr>
          </w:p>
        </w:tc>
        <w:tc>
          <w:tcPr>
            <w:tcW w:w="529" w:type="pct"/>
            <w:vAlign w:val="bottom"/>
          </w:tcPr>
          <w:p w14:paraId="36008DDD"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145" w:type="pct"/>
            <w:vAlign w:val="bottom"/>
          </w:tcPr>
          <w:p w14:paraId="13102374" w14:textId="77777777" w:rsidR="00C2051D" w:rsidRPr="00C2051D" w:rsidRDefault="00C2051D" w:rsidP="00C2051D">
            <w:pPr>
              <w:tabs>
                <w:tab w:val="decimal" w:pos="837"/>
              </w:tabs>
              <w:snapToGrid w:val="0"/>
              <w:spacing w:line="240" w:lineRule="atLeast"/>
              <w:ind w:left="-108"/>
              <w:rPr>
                <w:rFonts w:eastAsia="Times New Roman"/>
                <w:b/>
                <w:bCs/>
                <w:sz w:val="20"/>
                <w:szCs w:val="20"/>
                <w:lang w:val="en-GB"/>
              </w:rPr>
            </w:pPr>
          </w:p>
        </w:tc>
        <w:tc>
          <w:tcPr>
            <w:tcW w:w="529" w:type="pct"/>
            <w:vAlign w:val="bottom"/>
          </w:tcPr>
          <w:p w14:paraId="6E49F876"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144" w:type="pct"/>
            <w:vAlign w:val="bottom"/>
          </w:tcPr>
          <w:p w14:paraId="0C769909"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vAlign w:val="bottom"/>
          </w:tcPr>
          <w:p w14:paraId="39C9B8E6" w14:textId="77777777" w:rsidR="00C2051D" w:rsidRPr="00C2051D" w:rsidRDefault="00C2051D" w:rsidP="00C2051D">
            <w:pPr>
              <w:tabs>
                <w:tab w:val="decimal" w:pos="685"/>
              </w:tabs>
              <w:snapToGrid w:val="0"/>
              <w:spacing w:line="240" w:lineRule="atLeast"/>
              <w:ind w:left="-43" w:right="-102"/>
              <w:rPr>
                <w:b/>
                <w:bCs/>
                <w:sz w:val="20"/>
                <w:szCs w:val="20"/>
                <w:lang w:val="en-GB"/>
              </w:rPr>
            </w:pPr>
          </w:p>
        </w:tc>
      </w:tr>
      <w:tr w:rsidR="00C2051D" w:rsidRPr="007F72C1" w14:paraId="09DC506C" w14:textId="0AC73396" w:rsidTr="00C2051D">
        <w:tc>
          <w:tcPr>
            <w:tcW w:w="2452" w:type="pct"/>
            <w:vAlign w:val="bottom"/>
          </w:tcPr>
          <w:p w14:paraId="4BC6B0B5" w14:textId="3FB82857" w:rsidR="00C2051D" w:rsidRPr="007F72C1" w:rsidRDefault="00C2051D" w:rsidP="00C2051D">
            <w:pPr>
              <w:spacing w:line="240" w:lineRule="atLeast"/>
              <w:ind w:left="291" w:hanging="253"/>
              <w:rPr>
                <w:rFonts w:eastAsia="Times New Roman"/>
                <w:b/>
                <w:bCs/>
                <w:sz w:val="20"/>
                <w:szCs w:val="20"/>
                <w:lang w:val="en-GB" w:eastAsia="th-TH"/>
              </w:rPr>
            </w:pPr>
            <w:r w:rsidRPr="007F72C1">
              <w:rPr>
                <w:rFonts w:eastAsia="Times New Roman"/>
                <w:b/>
                <w:bCs/>
                <w:sz w:val="20"/>
                <w:szCs w:val="20"/>
                <w:lang w:val="en-GB" w:eastAsia="th-TH"/>
              </w:rPr>
              <w:t>Total</w:t>
            </w:r>
            <w:r w:rsidRPr="007F72C1" w:rsidDel="00380910">
              <w:rPr>
                <w:rFonts w:eastAsia="Times New Roman"/>
                <w:b/>
                <w:bCs/>
                <w:sz w:val="20"/>
                <w:szCs w:val="20"/>
                <w:cs/>
                <w:lang w:val="en-GB" w:eastAsia="th-TH"/>
              </w:rPr>
              <w:t xml:space="preserve"> </w:t>
            </w:r>
            <w:r w:rsidRPr="007F72C1">
              <w:rPr>
                <w:rFonts w:eastAsia="Times New Roman"/>
                <w:b/>
                <w:bCs/>
                <w:sz w:val="20"/>
                <w:szCs w:val="20"/>
                <w:lang w:val="en-GB" w:eastAsia="th-TH"/>
              </w:rPr>
              <w:t>net gain (loss) on financial instruments measured at fair value through profit or loss</w:t>
            </w:r>
          </w:p>
        </w:tc>
        <w:tc>
          <w:tcPr>
            <w:tcW w:w="529" w:type="pct"/>
            <w:tcBorders>
              <w:bottom w:val="double" w:sz="4" w:space="0" w:color="auto"/>
            </w:tcBorders>
            <w:vAlign w:val="bottom"/>
          </w:tcPr>
          <w:p w14:paraId="2075E579" w14:textId="2666D74F" w:rsidR="00C2051D" w:rsidRPr="00C2051D" w:rsidRDefault="00C2051D" w:rsidP="00C2051D">
            <w:pPr>
              <w:tabs>
                <w:tab w:val="decimal" w:pos="698"/>
              </w:tabs>
              <w:snapToGrid w:val="0"/>
              <w:spacing w:line="240" w:lineRule="atLeast"/>
              <w:ind w:left="-108"/>
              <w:rPr>
                <w:b/>
                <w:bCs/>
                <w:sz w:val="20"/>
                <w:szCs w:val="20"/>
              </w:rPr>
            </w:pPr>
            <w:r w:rsidRPr="00C2051D">
              <w:rPr>
                <w:b/>
                <w:bCs/>
                <w:sz w:val="20"/>
                <w:szCs w:val="20"/>
              </w:rPr>
              <w:t>15,077</w:t>
            </w:r>
          </w:p>
        </w:tc>
        <w:tc>
          <w:tcPr>
            <w:tcW w:w="145" w:type="pct"/>
            <w:vAlign w:val="bottom"/>
          </w:tcPr>
          <w:p w14:paraId="65F12500" w14:textId="77777777" w:rsidR="00C2051D" w:rsidRPr="00C2051D" w:rsidRDefault="00C2051D" w:rsidP="00C2051D">
            <w:pPr>
              <w:tabs>
                <w:tab w:val="decimal" w:pos="887"/>
              </w:tabs>
              <w:snapToGrid w:val="0"/>
              <w:spacing w:line="240" w:lineRule="atLeast"/>
              <w:ind w:left="-108"/>
              <w:rPr>
                <w:rFonts w:eastAsia="Times New Roman"/>
                <w:b/>
                <w:bCs/>
                <w:sz w:val="20"/>
                <w:szCs w:val="20"/>
                <w:lang w:val="en-GB" w:eastAsia="th-TH"/>
              </w:rPr>
            </w:pPr>
          </w:p>
        </w:tc>
        <w:tc>
          <w:tcPr>
            <w:tcW w:w="529" w:type="pct"/>
            <w:tcBorders>
              <w:bottom w:val="double" w:sz="4" w:space="0" w:color="auto"/>
            </w:tcBorders>
            <w:vAlign w:val="bottom"/>
          </w:tcPr>
          <w:p w14:paraId="6F256D3B" w14:textId="10FDC005" w:rsidR="00C2051D" w:rsidRPr="00C2051D" w:rsidRDefault="00C2051D" w:rsidP="00C2051D">
            <w:pPr>
              <w:tabs>
                <w:tab w:val="decimal" w:pos="695"/>
              </w:tabs>
              <w:snapToGrid w:val="0"/>
              <w:spacing w:line="240" w:lineRule="atLeast"/>
              <w:ind w:left="-108"/>
              <w:rPr>
                <w:rFonts w:eastAsia="Times New Roman"/>
                <w:b/>
                <w:bCs/>
                <w:sz w:val="20"/>
                <w:szCs w:val="20"/>
                <w:lang w:val="en-GB" w:eastAsia="th-TH"/>
              </w:rPr>
            </w:pPr>
            <w:r w:rsidRPr="00C2051D">
              <w:rPr>
                <w:b/>
                <w:bCs/>
                <w:sz w:val="20"/>
                <w:szCs w:val="20"/>
              </w:rPr>
              <w:t>8,904</w:t>
            </w:r>
          </w:p>
        </w:tc>
        <w:tc>
          <w:tcPr>
            <w:tcW w:w="145" w:type="pct"/>
            <w:vAlign w:val="bottom"/>
          </w:tcPr>
          <w:p w14:paraId="29793380" w14:textId="77777777" w:rsidR="00C2051D" w:rsidRPr="00C2051D" w:rsidRDefault="00C2051D" w:rsidP="00C2051D">
            <w:pPr>
              <w:tabs>
                <w:tab w:val="decimal" w:pos="872"/>
              </w:tabs>
              <w:snapToGrid w:val="0"/>
              <w:spacing w:line="240" w:lineRule="atLeast"/>
              <w:ind w:right="-113"/>
              <w:rPr>
                <w:rFonts w:eastAsia="Times New Roman"/>
                <w:b/>
                <w:bCs/>
                <w:sz w:val="20"/>
                <w:szCs w:val="20"/>
                <w:lang w:val="en-GB"/>
              </w:rPr>
            </w:pPr>
          </w:p>
        </w:tc>
        <w:tc>
          <w:tcPr>
            <w:tcW w:w="529" w:type="pct"/>
            <w:tcBorders>
              <w:bottom w:val="double" w:sz="4" w:space="0" w:color="auto"/>
            </w:tcBorders>
            <w:vAlign w:val="bottom"/>
          </w:tcPr>
          <w:p w14:paraId="41F50D39" w14:textId="297E75DE" w:rsidR="00C2051D" w:rsidRPr="00C2051D" w:rsidRDefault="00C2051D" w:rsidP="00C2051D">
            <w:pPr>
              <w:tabs>
                <w:tab w:val="decimal" w:pos="685"/>
              </w:tabs>
              <w:snapToGrid w:val="0"/>
              <w:spacing w:line="240" w:lineRule="atLeast"/>
              <w:ind w:left="-108" w:right="-102"/>
              <w:rPr>
                <w:rFonts w:eastAsia="Times New Roman"/>
                <w:b/>
                <w:bCs/>
                <w:sz w:val="20"/>
                <w:szCs w:val="20"/>
                <w:lang w:val="en-GB" w:eastAsia="th-TH"/>
              </w:rPr>
            </w:pPr>
            <w:r w:rsidRPr="00C2051D">
              <w:rPr>
                <w:b/>
                <w:bCs/>
                <w:sz w:val="20"/>
                <w:szCs w:val="20"/>
              </w:rPr>
              <w:t>526</w:t>
            </w:r>
          </w:p>
        </w:tc>
        <w:tc>
          <w:tcPr>
            <w:tcW w:w="144" w:type="pct"/>
            <w:vAlign w:val="bottom"/>
          </w:tcPr>
          <w:p w14:paraId="04780A0E" w14:textId="77777777" w:rsidR="00C2051D" w:rsidRPr="00C2051D" w:rsidRDefault="00C2051D" w:rsidP="00C2051D">
            <w:pPr>
              <w:tabs>
                <w:tab w:val="decimal" w:pos="685"/>
              </w:tabs>
              <w:snapToGrid w:val="0"/>
              <w:spacing w:line="240" w:lineRule="atLeast"/>
              <w:ind w:left="550" w:right="-102" w:hanging="658"/>
              <w:rPr>
                <w:rFonts w:eastAsia="Times New Roman"/>
                <w:b/>
                <w:bCs/>
                <w:sz w:val="20"/>
                <w:szCs w:val="20"/>
                <w:lang w:val="en-GB"/>
              </w:rPr>
            </w:pPr>
          </w:p>
        </w:tc>
        <w:tc>
          <w:tcPr>
            <w:tcW w:w="527" w:type="pct"/>
            <w:tcBorders>
              <w:bottom w:val="double" w:sz="4" w:space="0" w:color="auto"/>
            </w:tcBorders>
            <w:vAlign w:val="bottom"/>
          </w:tcPr>
          <w:p w14:paraId="1712C7C7" w14:textId="5483FBEE" w:rsidR="00C2051D" w:rsidRPr="00C2051D" w:rsidRDefault="00C2051D" w:rsidP="00C2051D">
            <w:pPr>
              <w:tabs>
                <w:tab w:val="decimal" w:pos="685"/>
              </w:tabs>
              <w:snapToGrid w:val="0"/>
              <w:spacing w:line="240" w:lineRule="atLeast"/>
              <w:ind w:left="-43" w:right="-102"/>
              <w:rPr>
                <w:b/>
                <w:bCs/>
                <w:sz w:val="20"/>
                <w:szCs w:val="20"/>
                <w:cs/>
              </w:rPr>
            </w:pPr>
            <w:r w:rsidRPr="00C2051D">
              <w:rPr>
                <w:rFonts w:eastAsia="Times New Roman"/>
                <w:b/>
                <w:bCs/>
                <w:sz w:val="20"/>
                <w:szCs w:val="20"/>
                <w:lang w:val="en-GB" w:eastAsia="th-TH"/>
              </w:rPr>
              <w:t>(1,197)</w:t>
            </w:r>
          </w:p>
        </w:tc>
      </w:tr>
    </w:tbl>
    <w:p w14:paraId="48FEB070" w14:textId="68B29C67" w:rsidR="00EA75AA" w:rsidRPr="004E2D79" w:rsidRDefault="00EA75AA">
      <w:pPr>
        <w:suppressAutoHyphens w:val="0"/>
        <w:rPr>
          <w:b/>
          <w:bCs/>
          <w:sz w:val="18"/>
          <w:szCs w:val="20"/>
          <w:lang w:val="en-GB" w:bidi="ar-SA"/>
        </w:rPr>
      </w:pPr>
    </w:p>
    <w:p w14:paraId="66DDF4B8" w14:textId="6E875E07" w:rsidR="00CF7F48" w:rsidRPr="00AC56D7" w:rsidRDefault="00E95690" w:rsidP="00AC56D7">
      <w:pPr>
        <w:pStyle w:val="ListParagraph"/>
        <w:numPr>
          <w:ilvl w:val="0"/>
          <w:numId w:val="7"/>
        </w:numPr>
        <w:ind w:left="540" w:hanging="540"/>
        <w:rPr>
          <w:b/>
          <w:bCs/>
          <w:szCs w:val="24"/>
        </w:rPr>
      </w:pPr>
      <w:r w:rsidRPr="008241D5">
        <w:rPr>
          <w:b/>
          <w:bCs/>
          <w:szCs w:val="24"/>
        </w:rPr>
        <w:t>Net gain</w:t>
      </w:r>
      <w:r w:rsidR="000142A1">
        <w:rPr>
          <w:b/>
          <w:bCs/>
          <w:szCs w:val="24"/>
        </w:rPr>
        <w:t xml:space="preserve"> (loss)</w:t>
      </w:r>
      <w:r w:rsidRPr="008241D5">
        <w:rPr>
          <w:b/>
          <w:bCs/>
          <w:szCs w:val="24"/>
        </w:rPr>
        <w:t xml:space="preserve"> on investments</w:t>
      </w:r>
    </w:p>
    <w:p w14:paraId="5DEF230F" w14:textId="288880CB" w:rsidR="00013700" w:rsidRPr="004E2D79" w:rsidRDefault="00013700" w:rsidP="009164B4">
      <w:pPr>
        <w:pStyle w:val="ListParagraph"/>
        <w:ind w:left="540"/>
        <w:rPr>
          <w:b/>
          <w:bCs/>
          <w:sz w:val="20"/>
          <w:szCs w:val="22"/>
        </w:rPr>
      </w:pPr>
    </w:p>
    <w:tbl>
      <w:tblPr>
        <w:tblW w:w="9306" w:type="dxa"/>
        <w:tblInd w:w="414" w:type="dxa"/>
        <w:tblLayout w:type="fixed"/>
        <w:tblLook w:val="0000" w:firstRow="0" w:lastRow="0" w:firstColumn="0" w:lastColumn="0" w:noHBand="0" w:noVBand="0"/>
      </w:tblPr>
      <w:tblGrid>
        <w:gridCol w:w="4536"/>
        <w:gridCol w:w="990"/>
        <w:gridCol w:w="270"/>
        <w:gridCol w:w="990"/>
        <w:gridCol w:w="270"/>
        <w:gridCol w:w="990"/>
        <w:gridCol w:w="270"/>
        <w:gridCol w:w="990"/>
      </w:tblGrid>
      <w:tr w:rsidR="00034E75" w:rsidRPr="008241D5" w14:paraId="35F10173" w14:textId="77777777">
        <w:trPr>
          <w:trHeight w:val="40"/>
        </w:trPr>
        <w:tc>
          <w:tcPr>
            <w:tcW w:w="4536" w:type="dxa"/>
          </w:tcPr>
          <w:p w14:paraId="0DF61D6F" w14:textId="77777777" w:rsidR="00034E75" w:rsidRPr="00F24B4D" w:rsidRDefault="00034E75">
            <w:pPr>
              <w:snapToGrid w:val="0"/>
              <w:ind w:right="-318"/>
              <w:rPr>
                <w:rFonts w:eastAsia="Times New Roman" w:cstheme="minorBidi"/>
                <w:b/>
                <w:bCs/>
                <w:sz w:val="20"/>
                <w:szCs w:val="20"/>
                <w:cs/>
                <w:lang w:val="en-GB"/>
              </w:rPr>
            </w:pPr>
          </w:p>
        </w:tc>
        <w:tc>
          <w:tcPr>
            <w:tcW w:w="2250" w:type="dxa"/>
            <w:gridSpan w:val="3"/>
          </w:tcPr>
          <w:p w14:paraId="35D3EF36" w14:textId="77777777" w:rsidR="00034E75" w:rsidRPr="008241D5" w:rsidRDefault="00034E75">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1E8CB3D3" w14:textId="77777777" w:rsidR="00034E75" w:rsidRPr="008241D5" w:rsidRDefault="00034E75">
            <w:pPr>
              <w:ind w:left="-108" w:right="-117"/>
              <w:jc w:val="center"/>
              <w:rPr>
                <w:rFonts w:eastAsia="Times New Roman"/>
                <w:sz w:val="20"/>
                <w:szCs w:val="20"/>
                <w:lang w:val="en-GB"/>
              </w:rPr>
            </w:pPr>
            <w:r w:rsidRPr="008241D5">
              <w:rPr>
                <w:b/>
                <w:bCs/>
                <w:sz w:val="20"/>
                <w:szCs w:val="20"/>
                <w:lang w:val="en-GB"/>
              </w:rPr>
              <w:t>financial statements</w:t>
            </w:r>
          </w:p>
        </w:tc>
        <w:tc>
          <w:tcPr>
            <w:tcW w:w="270" w:type="dxa"/>
          </w:tcPr>
          <w:p w14:paraId="16DB6AE4" w14:textId="77777777" w:rsidR="00034E75" w:rsidRPr="008241D5" w:rsidRDefault="00034E75">
            <w:pPr>
              <w:snapToGrid w:val="0"/>
              <w:ind w:left="-108" w:right="-117"/>
              <w:jc w:val="center"/>
              <w:rPr>
                <w:rFonts w:eastAsia="Times New Roman"/>
                <w:sz w:val="20"/>
                <w:szCs w:val="20"/>
                <w:lang w:val="en-GB"/>
              </w:rPr>
            </w:pPr>
          </w:p>
        </w:tc>
        <w:tc>
          <w:tcPr>
            <w:tcW w:w="2250" w:type="dxa"/>
            <w:gridSpan w:val="3"/>
          </w:tcPr>
          <w:p w14:paraId="7AA05A02" w14:textId="77777777" w:rsidR="00034E75" w:rsidRPr="008241D5" w:rsidRDefault="00034E75">
            <w:pPr>
              <w:pStyle w:val="acctmergecolhdg"/>
              <w:numPr>
                <w:ilvl w:val="0"/>
                <w:numId w:val="0"/>
              </w:numPr>
              <w:spacing w:line="240" w:lineRule="exact"/>
              <w:ind w:left="11" w:right="-28" w:firstLine="36"/>
              <w:rPr>
                <w:rFonts w:cs="Times New Roman"/>
                <w:sz w:val="20"/>
              </w:rPr>
            </w:pPr>
            <w:r w:rsidRPr="008241D5">
              <w:rPr>
                <w:rFonts w:cs="Times New Roman"/>
                <w:sz w:val="20"/>
              </w:rPr>
              <w:t xml:space="preserve">Separate </w:t>
            </w:r>
          </w:p>
          <w:p w14:paraId="74A9ECDE" w14:textId="77777777" w:rsidR="00034E75" w:rsidRPr="008241D5" w:rsidRDefault="00034E75">
            <w:pPr>
              <w:ind w:left="-108" w:right="-117"/>
              <w:jc w:val="center"/>
              <w:rPr>
                <w:rFonts w:eastAsia="Times New Roman"/>
                <w:b/>
                <w:bCs/>
                <w:sz w:val="20"/>
                <w:szCs w:val="20"/>
                <w:lang w:val="en-GB"/>
              </w:rPr>
            </w:pPr>
            <w:r w:rsidRPr="008241D5">
              <w:rPr>
                <w:b/>
                <w:bCs/>
                <w:sz w:val="20"/>
                <w:szCs w:val="20"/>
                <w:lang w:val="en-GB"/>
              </w:rPr>
              <w:t>financial statements</w:t>
            </w:r>
          </w:p>
        </w:tc>
      </w:tr>
      <w:tr w:rsidR="000F3E3F" w:rsidRPr="008241D5" w14:paraId="49F64A53" w14:textId="77777777">
        <w:tc>
          <w:tcPr>
            <w:tcW w:w="4536" w:type="dxa"/>
          </w:tcPr>
          <w:p w14:paraId="79D17BE7" w14:textId="77777777" w:rsidR="000F3E3F" w:rsidRPr="008241D5" w:rsidRDefault="000F3E3F" w:rsidP="000F3E3F">
            <w:pPr>
              <w:snapToGrid w:val="0"/>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990" w:type="dxa"/>
          </w:tcPr>
          <w:p w14:paraId="748B5908" w14:textId="12542A71"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70" w:type="dxa"/>
          </w:tcPr>
          <w:p w14:paraId="20E37B86" w14:textId="77777777" w:rsidR="000F3E3F" w:rsidRPr="008241D5" w:rsidRDefault="000F3E3F" w:rsidP="000F3E3F">
            <w:pPr>
              <w:snapToGrid w:val="0"/>
              <w:ind w:left="-108" w:right="-117"/>
              <w:jc w:val="center"/>
              <w:rPr>
                <w:rFonts w:eastAsia="Times New Roman"/>
                <w:sz w:val="20"/>
                <w:szCs w:val="20"/>
                <w:lang w:val="en-GB"/>
              </w:rPr>
            </w:pPr>
          </w:p>
        </w:tc>
        <w:tc>
          <w:tcPr>
            <w:tcW w:w="990" w:type="dxa"/>
          </w:tcPr>
          <w:p w14:paraId="520681A5" w14:textId="3710ABD6"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4</w:t>
            </w:r>
          </w:p>
        </w:tc>
        <w:tc>
          <w:tcPr>
            <w:tcW w:w="270" w:type="dxa"/>
          </w:tcPr>
          <w:p w14:paraId="5EA87919" w14:textId="77777777" w:rsidR="000F3E3F" w:rsidRPr="008241D5" w:rsidRDefault="000F3E3F" w:rsidP="000F3E3F">
            <w:pPr>
              <w:snapToGrid w:val="0"/>
              <w:ind w:left="-108" w:right="-117"/>
              <w:jc w:val="center"/>
              <w:rPr>
                <w:rFonts w:eastAsia="Times New Roman"/>
                <w:sz w:val="20"/>
                <w:szCs w:val="20"/>
                <w:lang w:val="en-GB"/>
              </w:rPr>
            </w:pPr>
          </w:p>
        </w:tc>
        <w:tc>
          <w:tcPr>
            <w:tcW w:w="990" w:type="dxa"/>
          </w:tcPr>
          <w:p w14:paraId="003A8BFA" w14:textId="45F938CD" w:rsidR="000F3E3F" w:rsidRPr="008241D5" w:rsidRDefault="000F3E3F" w:rsidP="000F3E3F">
            <w:pPr>
              <w:ind w:left="-108" w:right="-117"/>
              <w:jc w:val="center"/>
              <w:rPr>
                <w:rFonts w:eastAsia="Times New Roman"/>
                <w:sz w:val="20"/>
                <w:szCs w:val="20"/>
                <w:lang w:val="en-GB"/>
              </w:rPr>
            </w:pPr>
            <w:r w:rsidRPr="008241D5">
              <w:rPr>
                <w:bCs/>
                <w:sz w:val="20"/>
                <w:szCs w:val="20"/>
                <w:lang w:val="en-GB"/>
              </w:rPr>
              <w:t>202</w:t>
            </w:r>
            <w:r>
              <w:rPr>
                <w:bCs/>
                <w:sz w:val="20"/>
                <w:szCs w:val="20"/>
                <w:lang w:val="en-GB"/>
              </w:rPr>
              <w:t>5</w:t>
            </w:r>
          </w:p>
        </w:tc>
        <w:tc>
          <w:tcPr>
            <w:tcW w:w="270" w:type="dxa"/>
          </w:tcPr>
          <w:p w14:paraId="6118ABC4" w14:textId="77777777" w:rsidR="000F3E3F" w:rsidRPr="008241D5" w:rsidRDefault="000F3E3F" w:rsidP="000F3E3F">
            <w:pPr>
              <w:snapToGrid w:val="0"/>
              <w:ind w:left="-108" w:right="-117"/>
              <w:jc w:val="center"/>
              <w:rPr>
                <w:rFonts w:eastAsia="Times New Roman"/>
                <w:sz w:val="20"/>
                <w:szCs w:val="20"/>
                <w:lang w:val="en-GB"/>
              </w:rPr>
            </w:pPr>
          </w:p>
        </w:tc>
        <w:tc>
          <w:tcPr>
            <w:tcW w:w="990" w:type="dxa"/>
          </w:tcPr>
          <w:p w14:paraId="0A827605" w14:textId="25E63008" w:rsidR="000F3E3F" w:rsidRPr="008241D5" w:rsidRDefault="000F3E3F" w:rsidP="000F3E3F">
            <w:pPr>
              <w:ind w:left="-108" w:right="-117"/>
              <w:jc w:val="center"/>
              <w:rPr>
                <w:rFonts w:eastAsia="Times New Roman"/>
                <w:bCs/>
                <w:sz w:val="20"/>
                <w:szCs w:val="20"/>
                <w:lang w:val="en-GB"/>
              </w:rPr>
            </w:pPr>
            <w:r w:rsidRPr="008241D5">
              <w:rPr>
                <w:bCs/>
                <w:sz w:val="20"/>
                <w:szCs w:val="20"/>
                <w:lang w:val="en-GB"/>
              </w:rPr>
              <w:t>202</w:t>
            </w:r>
            <w:r>
              <w:rPr>
                <w:bCs/>
                <w:sz w:val="20"/>
                <w:szCs w:val="20"/>
                <w:lang w:val="en-GB"/>
              </w:rPr>
              <w:t>4</w:t>
            </w:r>
          </w:p>
        </w:tc>
      </w:tr>
      <w:tr w:rsidR="00034E75" w:rsidRPr="008241D5" w14:paraId="09974736" w14:textId="77777777">
        <w:trPr>
          <w:trHeight w:val="74"/>
        </w:trPr>
        <w:tc>
          <w:tcPr>
            <w:tcW w:w="4536" w:type="dxa"/>
          </w:tcPr>
          <w:p w14:paraId="088E27F3" w14:textId="77777777" w:rsidR="00034E75" w:rsidRPr="008241D5" w:rsidRDefault="00034E75">
            <w:pPr>
              <w:snapToGrid w:val="0"/>
              <w:ind w:left="38" w:right="-318"/>
              <w:jc w:val="both"/>
              <w:rPr>
                <w:rFonts w:eastAsia="Times New Roman"/>
                <w:b/>
                <w:bCs/>
                <w:sz w:val="20"/>
                <w:szCs w:val="20"/>
                <w:lang w:val="en-GB"/>
              </w:rPr>
            </w:pPr>
          </w:p>
        </w:tc>
        <w:tc>
          <w:tcPr>
            <w:tcW w:w="4770" w:type="dxa"/>
            <w:gridSpan w:val="7"/>
          </w:tcPr>
          <w:p w14:paraId="509F47EE" w14:textId="77777777" w:rsidR="00034E75" w:rsidRPr="008241D5" w:rsidRDefault="00034E75">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034E75" w:rsidRPr="008241D5" w14:paraId="4407A2EF" w14:textId="77777777">
        <w:tc>
          <w:tcPr>
            <w:tcW w:w="4536" w:type="dxa"/>
            <w:vAlign w:val="bottom"/>
          </w:tcPr>
          <w:p w14:paraId="57FE0622" w14:textId="46893AFD" w:rsidR="00034E75" w:rsidRPr="008241D5" w:rsidRDefault="00034E75" w:rsidP="00034E75">
            <w:pPr>
              <w:ind w:left="38"/>
              <w:rPr>
                <w:rFonts w:eastAsia="Times New Roman"/>
                <w:sz w:val="20"/>
                <w:szCs w:val="20"/>
                <w:lang w:val="en-GB"/>
              </w:rPr>
            </w:pPr>
            <w:r w:rsidRPr="00973B8B">
              <w:rPr>
                <w:sz w:val="20"/>
                <w:szCs w:val="20"/>
              </w:rPr>
              <w:t>Gain on selling of investments</w:t>
            </w:r>
          </w:p>
        </w:tc>
        <w:tc>
          <w:tcPr>
            <w:tcW w:w="990" w:type="dxa"/>
          </w:tcPr>
          <w:p w14:paraId="473E256F" w14:textId="77777777" w:rsidR="00034E75" w:rsidRPr="004045F9" w:rsidRDefault="00034E75" w:rsidP="00034E75">
            <w:pPr>
              <w:tabs>
                <w:tab w:val="decimal" w:pos="837"/>
              </w:tabs>
              <w:snapToGrid w:val="0"/>
              <w:ind w:left="-108"/>
              <w:rPr>
                <w:sz w:val="20"/>
                <w:szCs w:val="22"/>
                <w:lang w:val="en-GB"/>
              </w:rPr>
            </w:pPr>
          </w:p>
        </w:tc>
        <w:tc>
          <w:tcPr>
            <w:tcW w:w="270" w:type="dxa"/>
            <w:vAlign w:val="bottom"/>
          </w:tcPr>
          <w:p w14:paraId="362F006C" w14:textId="77777777" w:rsidR="00034E75" w:rsidRPr="008241D5" w:rsidRDefault="00034E75" w:rsidP="00034E75">
            <w:pPr>
              <w:tabs>
                <w:tab w:val="decimal" w:pos="887"/>
              </w:tabs>
              <w:snapToGrid w:val="0"/>
              <w:ind w:left="-108"/>
              <w:jc w:val="right"/>
              <w:rPr>
                <w:rFonts w:eastAsia="Times New Roman"/>
                <w:sz w:val="20"/>
                <w:szCs w:val="20"/>
                <w:lang w:val="en-GB"/>
              </w:rPr>
            </w:pPr>
          </w:p>
        </w:tc>
        <w:tc>
          <w:tcPr>
            <w:tcW w:w="990" w:type="dxa"/>
          </w:tcPr>
          <w:p w14:paraId="442FF4B1" w14:textId="77777777" w:rsidR="00034E75" w:rsidRPr="004045F9" w:rsidRDefault="00034E75" w:rsidP="00034E75">
            <w:pPr>
              <w:tabs>
                <w:tab w:val="decimal" w:pos="837"/>
              </w:tabs>
              <w:snapToGrid w:val="0"/>
              <w:ind w:left="-108"/>
              <w:rPr>
                <w:sz w:val="20"/>
                <w:szCs w:val="22"/>
                <w:lang w:val="en-GB"/>
              </w:rPr>
            </w:pPr>
          </w:p>
        </w:tc>
        <w:tc>
          <w:tcPr>
            <w:tcW w:w="270" w:type="dxa"/>
            <w:vAlign w:val="bottom"/>
          </w:tcPr>
          <w:p w14:paraId="7ECB12BF" w14:textId="77777777" w:rsidR="00034E75" w:rsidRPr="008241D5" w:rsidRDefault="00034E75" w:rsidP="00034E75">
            <w:pPr>
              <w:tabs>
                <w:tab w:val="decimal" w:pos="887"/>
              </w:tabs>
              <w:snapToGrid w:val="0"/>
              <w:ind w:left="-108"/>
              <w:jc w:val="center"/>
              <w:rPr>
                <w:rFonts w:eastAsia="Times New Roman"/>
                <w:sz w:val="20"/>
                <w:szCs w:val="20"/>
                <w:lang w:val="en-GB"/>
              </w:rPr>
            </w:pPr>
          </w:p>
        </w:tc>
        <w:tc>
          <w:tcPr>
            <w:tcW w:w="990" w:type="dxa"/>
          </w:tcPr>
          <w:p w14:paraId="4F9B3188" w14:textId="77777777" w:rsidR="00034E75" w:rsidRPr="00F213C5" w:rsidRDefault="00034E75" w:rsidP="00034E75">
            <w:pPr>
              <w:tabs>
                <w:tab w:val="decimal" w:pos="689"/>
              </w:tabs>
              <w:snapToGrid w:val="0"/>
              <w:ind w:left="-108" w:right="-102"/>
              <w:rPr>
                <w:sz w:val="20"/>
                <w:szCs w:val="22"/>
                <w:lang w:val="en-GB"/>
              </w:rPr>
            </w:pPr>
          </w:p>
        </w:tc>
        <w:tc>
          <w:tcPr>
            <w:tcW w:w="270" w:type="dxa"/>
          </w:tcPr>
          <w:p w14:paraId="0FC809E6" w14:textId="77777777" w:rsidR="00034E75" w:rsidRPr="008241D5" w:rsidRDefault="00034E75" w:rsidP="00034E75">
            <w:pPr>
              <w:tabs>
                <w:tab w:val="decimal" w:pos="887"/>
              </w:tabs>
              <w:snapToGrid w:val="0"/>
              <w:ind w:left="-108"/>
              <w:jc w:val="center"/>
              <w:rPr>
                <w:rFonts w:eastAsia="Times New Roman"/>
                <w:sz w:val="20"/>
                <w:szCs w:val="20"/>
                <w:lang w:val="en-GB"/>
              </w:rPr>
            </w:pPr>
          </w:p>
        </w:tc>
        <w:tc>
          <w:tcPr>
            <w:tcW w:w="990" w:type="dxa"/>
          </w:tcPr>
          <w:p w14:paraId="083067B8" w14:textId="77777777" w:rsidR="00034E75" w:rsidRPr="00F213C5" w:rsidRDefault="00034E75" w:rsidP="00034E75">
            <w:pPr>
              <w:tabs>
                <w:tab w:val="decimal" w:pos="1043"/>
              </w:tabs>
              <w:snapToGrid w:val="0"/>
              <w:ind w:left="-108" w:right="66"/>
              <w:rPr>
                <w:sz w:val="20"/>
                <w:szCs w:val="22"/>
                <w:lang w:val="en-GB"/>
              </w:rPr>
            </w:pPr>
          </w:p>
        </w:tc>
      </w:tr>
      <w:tr w:rsidR="001961ED" w:rsidRPr="008241D5" w14:paraId="1A6A81EF" w14:textId="77777777" w:rsidTr="001961ED">
        <w:tc>
          <w:tcPr>
            <w:tcW w:w="4536" w:type="dxa"/>
            <w:vAlign w:val="bottom"/>
          </w:tcPr>
          <w:p w14:paraId="0B939C9D" w14:textId="07762DEA" w:rsidR="001961ED" w:rsidRPr="008241D5" w:rsidRDefault="001961ED" w:rsidP="001961ED">
            <w:pPr>
              <w:ind w:left="38"/>
              <w:rPr>
                <w:rFonts w:eastAsia="Times New Roman"/>
                <w:sz w:val="20"/>
                <w:szCs w:val="20"/>
                <w:lang w:val="en-GB"/>
              </w:rPr>
            </w:pPr>
            <w:r>
              <w:rPr>
                <w:rFonts w:eastAsia="Times New Roman"/>
                <w:sz w:val="20"/>
                <w:szCs w:val="20"/>
                <w:lang w:val="en-GB" w:eastAsia="th-TH"/>
              </w:rPr>
              <w:t xml:space="preserve">    </w:t>
            </w:r>
            <w:r w:rsidRPr="008241D5">
              <w:rPr>
                <w:rFonts w:eastAsia="Times New Roman"/>
                <w:sz w:val="20"/>
                <w:szCs w:val="20"/>
                <w:lang w:val="en-GB" w:eastAsia="th-TH"/>
              </w:rPr>
              <w:t>Investment</w:t>
            </w:r>
            <w:r>
              <w:rPr>
                <w:rFonts w:eastAsia="Times New Roman" w:cs="Angsana New"/>
                <w:sz w:val="20"/>
                <w:szCs w:val="25"/>
                <w:lang w:eastAsia="th-TH"/>
              </w:rPr>
              <w:t>s</w:t>
            </w:r>
            <w:r w:rsidRPr="008241D5">
              <w:rPr>
                <w:rFonts w:eastAsia="Times New Roman"/>
                <w:sz w:val="20"/>
                <w:szCs w:val="20"/>
                <w:lang w:val="en-GB" w:eastAsia="th-TH"/>
              </w:rPr>
              <w:t xml:space="preserve"> in debt instruments measured at</w:t>
            </w:r>
            <w:r>
              <w:rPr>
                <w:rFonts w:eastAsia="Times New Roman" w:cstheme="minorBidi" w:hint="cs"/>
                <w:sz w:val="20"/>
                <w:szCs w:val="20"/>
                <w:cs/>
                <w:lang w:val="en-GB" w:eastAsia="th-TH"/>
              </w:rPr>
              <w:t xml:space="preserve"> </w:t>
            </w:r>
            <w:r>
              <w:rPr>
                <w:rFonts w:eastAsia="Times New Roman" w:cstheme="minorBidi"/>
                <w:sz w:val="20"/>
                <w:szCs w:val="20"/>
                <w:lang w:val="en-GB" w:eastAsia="th-TH"/>
              </w:rPr>
              <w:br/>
              <w:t xml:space="preserve">       </w:t>
            </w:r>
            <w:r w:rsidRPr="008241D5">
              <w:rPr>
                <w:rFonts w:eastAsia="Times New Roman"/>
                <w:sz w:val="20"/>
                <w:szCs w:val="20"/>
                <w:lang w:val="en-GB" w:eastAsia="th-TH"/>
              </w:rPr>
              <w:t>FVOCI</w:t>
            </w:r>
          </w:p>
        </w:tc>
        <w:tc>
          <w:tcPr>
            <w:tcW w:w="990" w:type="dxa"/>
            <w:vAlign w:val="bottom"/>
          </w:tcPr>
          <w:p w14:paraId="38EBFD24" w14:textId="3F91FC10" w:rsidR="001961ED" w:rsidRPr="001961ED" w:rsidRDefault="001961ED" w:rsidP="00915CE3">
            <w:pPr>
              <w:tabs>
                <w:tab w:val="decimal" w:pos="698"/>
              </w:tabs>
              <w:snapToGrid w:val="0"/>
              <w:spacing w:line="240" w:lineRule="atLeast"/>
              <w:ind w:left="-108"/>
              <w:rPr>
                <w:sz w:val="20"/>
                <w:szCs w:val="20"/>
              </w:rPr>
            </w:pPr>
            <w:r w:rsidRPr="001961ED">
              <w:rPr>
                <w:sz w:val="20"/>
                <w:szCs w:val="20"/>
              </w:rPr>
              <w:t>2,180</w:t>
            </w:r>
          </w:p>
        </w:tc>
        <w:tc>
          <w:tcPr>
            <w:tcW w:w="270" w:type="dxa"/>
            <w:vAlign w:val="bottom"/>
          </w:tcPr>
          <w:p w14:paraId="505B1A34"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52092BB5" w14:textId="3DADDEDE" w:rsidR="001961ED" w:rsidRPr="001961ED" w:rsidRDefault="001961ED" w:rsidP="00EC5F10">
            <w:pPr>
              <w:tabs>
                <w:tab w:val="decimal" w:pos="698"/>
              </w:tabs>
              <w:snapToGrid w:val="0"/>
              <w:spacing w:line="240" w:lineRule="atLeast"/>
              <w:ind w:left="-108"/>
              <w:rPr>
                <w:rFonts w:eastAsia="Times New Roman"/>
                <w:sz w:val="20"/>
                <w:szCs w:val="20"/>
                <w:lang w:val="en-GB"/>
              </w:rPr>
            </w:pPr>
            <w:r w:rsidRPr="001961ED">
              <w:rPr>
                <w:sz w:val="20"/>
                <w:szCs w:val="20"/>
              </w:rPr>
              <w:t>435</w:t>
            </w:r>
          </w:p>
        </w:tc>
        <w:tc>
          <w:tcPr>
            <w:tcW w:w="270" w:type="dxa"/>
            <w:vAlign w:val="bottom"/>
          </w:tcPr>
          <w:p w14:paraId="44DEB165"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2E484616" w14:textId="3F3DEEA0" w:rsidR="001961ED" w:rsidRPr="001961ED" w:rsidRDefault="001961ED" w:rsidP="001961ED">
            <w:pPr>
              <w:tabs>
                <w:tab w:val="decimal" w:pos="518"/>
              </w:tabs>
              <w:snapToGrid w:val="0"/>
              <w:ind w:left="-108" w:right="58"/>
              <w:rPr>
                <w:sz w:val="20"/>
                <w:szCs w:val="20"/>
                <w:lang w:val="en-GB"/>
              </w:rPr>
            </w:pPr>
            <w:r w:rsidRPr="001961ED">
              <w:rPr>
                <w:sz w:val="20"/>
                <w:szCs w:val="20"/>
              </w:rPr>
              <w:t>-</w:t>
            </w:r>
          </w:p>
        </w:tc>
        <w:tc>
          <w:tcPr>
            <w:tcW w:w="270" w:type="dxa"/>
            <w:vAlign w:val="bottom"/>
          </w:tcPr>
          <w:p w14:paraId="25B57E07"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499F348F" w14:textId="77777777" w:rsidR="001961ED" w:rsidRPr="001961ED" w:rsidRDefault="001961ED" w:rsidP="001961ED">
            <w:pPr>
              <w:tabs>
                <w:tab w:val="decimal" w:pos="518"/>
              </w:tabs>
              <w:snapToGrid w:val="0"/>
              <w:ind w:left="-108" w:right="58"/>
              <w:rPr>
                <w:rFonts w:eastAsia="Times New Roman"/>
                <w:sz w:val="20"/>
                <w:szCs w:val="20"/>
                <w:lang w:val="en-GB"/>
              </w:rPr>
            </w:pPr>
          </w:p>
          <w:p w14:paraId="3EB0A9AF" w14:textId="7BB03CDE" w:rsidR="001961ED" w:rsidRPr="001961ED" w:rsidRDefault="001961ED" w:rsidP="001961ED">
            <w:pPr>
              <w:tabs>
                <w:tab w:val="decimal" w:pos="518"/>
              </w:tabs>
              <w:snapToGrid w:val="0"/>
              <w:ind w:left="-108" w:right="58"/>
              <w:rPr>
                <w:rFonts w:eastAsia="Times New Roman"/>
                <w:sz w:val="20"/>
                <w:szCs w:val="20"/>
                <w:lang w:val="en-GB"/>
              </w:rPr>
            </w:pPr>
            <w:r w:rsidRPr="001961ED">
              <w:rPr>
                <w:rFonts w:eastAsia="Times New Roman"/>
                <w:sz w:val="20"/>
                <w:szCs w:val="20"/>
                <w:lang w:val="en-GB"/>
              </w:rPr>
              <w:t>-</w:t>
            </w:r>
            <w:r w:rsidRPr="001961ED">
              <w:rPr>
                <w:sz w:val="20"/>
                <w:szCs w:val="20"/>
                <w:lang w:val="en-GB"/>
              </w:rPr>
              <w:t xml:space="preserve"> </w:t>
            </w:r>
          </w:p>
        </w:tc>
      </w:tr>
      <w:tr w:rsidR="001961ED" w:rsidRPr="008241D5" w14:paraId="7E54BD16" w14:textId="77777777" w:rsidTr="001961ED">
        <w:tc>
          <w:tcPr>
            <w:tcW w:w="4536" w:type="dxa"/>
          </w:tcPr>
          <w:p w14:paraId="03075BC2" w14:textId="3165A53D" w:rsidR="001961ED" w:rsidRPr="006D1555" w:rsidRDefault="001961ED" w:rsidP="001961ED">
            <w:pPr>
              <w:ind w:left="38"/>
              <w:rPr>
                <w:rFonts w:eastAsia="Times New Roman" w:cstheme="minorBidi"/>
                <w:sz w:val="20"/>
                <w:szCs w:val="20"/>
                <w:cs/>
                <w:lang w:val="en-GB"/>
              </w:rPr>
            </w:pPr>
            <w:r>
              <w:rPr>
                <w:rFonts w:eastAsia="Times New Roman"/>
                <w:sz w:val="20"/>
                <w:szCs w:val="20"/>
                <w:lang w:val="en-GB" w:eastAsia="th-TH"/>
              </w:rPr>
              <w:t xml:space="preserve">    </w:t>
            </w:r>
            <w:r w:rsidRPr="008241D5">
              <w:rPr>
                <w:rFonts w:eastAsia="Times New Roman"/>
                <w:sz w:val="20"/>
                <w:szCs w:val="20"/>
                <w:lang w:val="en-GB" w:eastAsia="th-TH"/>
              </w:rPr>
              <w:t>Investments</w:t>
            </w:r>
            <w:r w:rsidRPr="008241D5">
              <w:rPr>
                <w:rFonts w:eastAsia="Times New Roman"/>
                <w:sz w:val="20"/>
                <w:szCs w:val="20"/>
                <w:lang w:val="en-GB"/>
              </w:rPr>
              <w:t xml:space="preserve"> in subsidiaries</w:t>
            </w:r>
            <w:r>
              <w:rPr>
                <w:rFonts w:eastAsia="Times New Roman" w:cstheme="minorBidi" w:hint="cs"/>
                <w:sz w:val="20"/>
                <w:szCs w:val="20"/>
                <w:cs/>
                <w:lang w:val="en-GB"/>
              </w:rPr>
              <w:t xml:space="preserve"> </w:t>
            </w:r>
            <w:r>
              <w:rPr>
                <w:rFonts w:eastAsia="Times New Roman" w:cstheme="minorBidi"/>
                <w:sz w:val="20"/>
                <w:szCs w:val="20"/>
              </w:rPr>
              <w:t>and associates</w:t>
            </w:r>
          </w:p>
        </w:tc>
        <w:tc>
          <w:tcPr>
            <w:tcW w:w="990" w:type="dxa"/>
            <w:vAlign w:val="bottom"/>
          </w:tcPr>
          <w:p w14:paraId="4C57E237" w14:textId="5E7FCAFA" w:rsidR="001961ED" w:rsidRPr="001961ED" w:rsidRDefault="001961ED" w:rsidP="001961ED">
            <w:pPr>
              <w:tabs>
                <w:tab w:val="decimal" w:pos="698"/>
              </w:tabs>
              <w:snapToGrid w:val="0"/>
              <w:spacing w:line="240" w:lineRule="atLeast"/>
              <w:ind w:left="-108"/>
              <w:rPr>
                <w:sz w:val="20"/>
                <w:szCs w:val="20"/>
              </w:rPr>
            </w:pPr>
            <w:r w:rsidRPr="001961ED">
              <w:rPr>
                <w:sz w:val="20"/>
                <w:szCs w:val="20"/>
              </w:rPr>
              <w:t>8</w:t>
            </w:r>
          </w:p>
        </w:tc>
        <w:tc>
          <w:tcPr>
            <w:tcW w:w="270" w:type="dxa"/>
            <w:vAlign w:val="bottom"/>
          </w:tcPr>
          <w:p w14:paraId="628E2F6C"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03BE321B" w14:textId="3F5085FF" w:rsidR="001961ED" w:rsidRPr="001961ED" w:rsidRDefault="001961ED" w:rsidP="00EC5F10">
            <w:pPr>
              <w:tabs>
                <w:tab w:val="decimal" w:pos="698"/>
              </w:tabs>
              <w:snapToGrid w:val="0"/>
              <w:spacing w:line="240" w:lineRule="atLeast"/>
              <w:ind w:left="-108"/>
              <w:rPr>
                <w:rFonts w:eastAsia="Times New Roman"/>
                <w:color w:val="000000" w:themeColor="text1"/>
                <w:sz w:val="20"/>
                <w:szCs w:val="20"/>
                <w:lang w:val="en-GB"/>
              </w:rPr>
            </w:pPr>
            <w:r w:rsidRPr="001961ED">
              <w:rPr>
                <w:sz w:val="20"/>
                <w:szCs w:val="20"/>
              </w:rPr>
              <w:t>(699)</w:t>
            </w:r>
          </w:p>
        </w:tc>
        <w:tc>
          <w:tcPr>
            <w:tcW w:w="270" w:type="dxa"/>
            <w:vAlign w:val="bottom"/>
          </w:tcPr>
          <w:p w14:paraId="3294F08E" w14:textId="77777777" w:rsidR="001961ED" w:rsidRPr="001961ED" w:rsidRDefault="001961ED" w:rsidP="001961ED">
            <w:pPr>
              <w:snapToGrid w:val="0"/>
              <w:ind w:left="-108" w:right="15"/>
              <w:rPr>
                <w:rFonts w:eastAsia="Times New Roman"/>
                <w:sz w:val="20"/>
                <w:szCs w:val="20"/>
                <w:lang w:val="en-GB"/>
              </w:rPr>
            </w:pPr>
          </w:p>
        </w:tc>
        <w:tc>
          <w:tcPr>
            <w:tcW w:w="990" w:type="dxa"/>
            <w:vAlign w:val="bottom"/>
          </w:tcPr>
          <w:p w14:paraId="16DD3AA6" w14:textId="45F84E3C" w:rsidR="001961ED" w:rsidRPr="001961ED" w:rsidRDefault="001961ED" w:rsidP="001961ED">
            <w:pPr>
              <w:tabs>
                <w:tab w:val="decimal" w:pos="518"/>
              </w:tabs>
              <w:snapToGrid w:val="0"/>
              <w:ind w:left="-108" w:right="58"/>
              <w:rPr>
                <w:sz w:val="20"/>
                <w:szCs w:val="20"/>
                <w:lang w:val="en-GB"/>
              </w:rPr>
            </w:pPr>
            <w:r w:rsidRPr="001961ED">
              <w:rPr>
                <w:sz w:val="20"/>
                <w:szCs w:val="20"/>
              </w:rPr>
              <w:t>-</w:t>
            </w:r>
          </w:p>
        </w:tc>
        <w:tc>
          <w:tcPr>
            <w:tcW w:w="270" w:type="dxa"/>
            <w:vAlign w:val="bottom"/>
          </w:tcPr>
          <w:p w14:paraId="401FBB96"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1C6C35B2" w14:textId="57E75FB2" w:rsidR="001961ED" w:rsidRPr="001961ED" w:rsidRDefault="001961ED" w:rsidP="001961ED">
            <w:pPr>
              <w:tabs>
                <w:tab w:val="decimal" w:pos="1043"/>
              </w:tabs>
              <w:snapToGrid w:val="0"/>
              <w:ind w:left="-108" w:right="58"/>
              <w:rPr>
                <w:rFonts w:eastAsia="Times New Roman"/>
                <w:sz w:val="20"/>
                <w:szCs w:val="20"/>
                <w:lang w:val="en-GB"/>
              </w:rPr>
            </w:pPr>
            <w:r w:rsidRPr="001961ED">
              <w:rPr>
                <w:sz w:val="20"/>
                <w:szCs w:val="20"/>
                <w:lang w:val="en-GB"/>
              </w:rPr>
              <w:t>(1,024)</w:t>
            </w:r>
          </w:p>
        </w:tc>
      </w:tr>
      <w:tr w:rsidR="001961ED" w:rsidRPr="008241D5" w14:paraId="72FAFD81" w14:textId="77777777" w:rsidTr="001961ED">
        <w:tc>
          <w:tcPr>
            <w:tcW w:w="4536" w:type="dxa"/>
          </w:tcPr>
          <w:p w14:paraId="13E6E384" w14:textId="22BFB74C" w:rsidR="001961ED" w:rsidRPr="008241D5" w:rsidRDefault="001961ED" w:rsidP="001961ED">
            <w:pPr>
              <w:ind w:left="38"/>
              <w:rPr>
                <w:rFonts w:eastAsia="Times New Roman"/>
                <w:sz w:val="20"/>
                <w:szCs w:val="20"/>
                <w:lang w:val="en-GB"/>
              </w:rPr>
            </w:pPr>
            <w:r w:rsidRPr="00973B8B">
              <w:rPr>
                <w:sz w:val="20"/>
                <w:szCs w:val="20"/>
              </w:rPr>
              <w:t>Loss on impairment of investments</w:t>
            </w:r>
          </w:p>
        </w:tc>
        <w:tc>
          <w:tcPr>
            <w:tcW w:w="990" w:type="dxa"/>
            <w:vAlign w:val="bottom"/>
          </w:tcPr>
          <w:p w14:paraId="1BB2EF6F" w14:textId="77777777" w:rsidR="001961ED" w:rsidRPr="001961ED" w:rsidRDefault="001961ED" w:rsidP="001961ED">
            <w:pPr>
              <w:tabs>
                <w:tab w:val="decimal" w:pos="837"/>
              </w:tabs>
              <w:snapToGrid w:val="0"/>
              <w:ind w:left="-108"/>
              <w:rPr>
                <w:sz w:val="20"/>
                <w:szCs w:val="20"/>
                <w:lang w:val="en-GB"/>
              </w:rPr>
            </w:pPr>
          </w:p>
        </w:tc>
        <w:tc>
          <w:tcPr>
            <w:tcW w:w="270" w:type="dxa"/>
            <w:vAlign w:val="bottom"/>
          </w:tcPr>
          <w:p w14:paraId="3A983CCE"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7D618F9C" w14:textId="7417D9B1" w:rsidR="001961ED" w:rsidRPr="001961ED" w:rsidRDefault="001961ED" w:rsidP="001961ED">
            <w:pPr>
              <w:tabs>
                <w:tab w:val="decimal" w:pos="837"/>
              </w:tabs>
              <w:snapToGrid w:val="0"/>
              <w:ind w:left="-108"/>
              <w:rPr>
                <w:rFonts w:eastAsia="Times New Roman"/>
                <w:color w:val="000000" w:themeColor="text1"/>
                <w:sz w:val="20"/>
                <w:szCs w:val="20"/>
                <w:lang w:val="en-GB"/>
              </w:rPr>
            </w:pPr>
          </w:p>
        </w:tc>
        <w:tc>
          <w:tcPr>
            <w:tcW w:w="270" w:type="dxa"/>
            <w:vAlign w:val="bottom"/>
          </w:tcPr>
          <w:p w14:paraId="22CF5FA4" w14:textId="77777777" w:rsidR="001961ED" w:rsidRPr="001961ED" w:rsidRDefault="001961ED" w:rsidP="001961ED">
            <w:pPr>
              <w:snapToGrid w:val="0"/>
              <w:ind w:left="-108" w:right="15"/>
              <w:rPr>
                <w:rFonts w:eastAsia="Times New Roman"/>
                <w:sz w:val="20"/>
                <w:szCs w:val="20"/>
                <w:lang w:val="en-GB"/>
              </w:rPr>
            </w:pPr>
          </w:p>
        </w:tc>
        <w:tc>
          <w:tcPr>
            <w:tcW w:w="990" w:type="dxa"/>
            <w:vAlign w:val="bottom"/>
          </w:tcPr>
          <w:p w14:paraId="0894D5BF" w14:textId="77777777" w:rsidR="001961ED" w:rsidRPr="001961ED" w:rsidRDefault="001961ED" w:rsidP="001961ED">
            <w:pPr>
              <w:tabs>
                <w:tab w:val="decimal" w:pos="401"/>
              </w:tabs>
              <w:snapToGrid w:val="0"/>
              <w:ind w:left="-108" w:right="-102"/>
              <w:rPr>
                <w:sz w:val="20"/>
                <w:szCs w:val="20"/>
                <w:lang w:val="en-GB"/>
              </w:rPr>
            </w:pPr>
          </w:p>
        </w:tc>
        <w:tc>
          <w:tcPr>
            <w:tcW w:w="270" w:type="dxa"/>
            <w:vAlign w:val="bottom"/>
          </w:tcPr>
          <w:p w14:paraId="50D8B895"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252E0ED0" w14:textId="1DC044B0" w:rsidR="001961ED" w:rsidRPr="001961ED" w:rsidRDefault="001961ED" w:rsidP="001961ED">
            <w:pPr>
              <w:tabs>
                <w:tab w:val="decimal" w:pos="430"/>
              </w:tabs>
              <w:snapToGrid w:val="0"/>
              <w:ind w:left="-108" w:right="66"/>
              <w:rPr>
                <w:rFonts w:eastAsia="Times New Roman"/>
                <w:sz w:val="20"/>
                <w:szCs w:val="20"/>
                <w:lang w:val="en-GB"/>
              </w:rPr>
            </w:pPr>
          </w:p>
        </w:tc>
      </w:tr>
      <w:tr w:rsidR="001961ED" w:rsidRPr="008241D5" w14:paraId="7C2E98F1" w14:textId="77777777" w:rsidTr="001961ED">
        <w:tc>
          <w:tcPr>
            <w:tcW w:w="4536" w:type="dxa"/>
          </w:tcPr>
          <w:p w14:paraId="21DC23B1" w14:textId="647CC966" w:rsidR="001961ED" w:rsidRPr="008241D5" w:rsidRDefault="001961ED" w:rsidP="001961ED">
            <w:pPr>
              <w:ind w:left="38"/>
              <w:rPr>
                <w:rFonts w:eastAsia="Times New Roman"/>
                <w:sz w:val="20"/>
                <w:szCs w:val="20"/>
                <w:lang w:val="en-GB"/>
              </w:rPr>
            </w:pPr>
            <w:r>
              <w:rPr>
                <w:sz w:val="20"/>
                <w:szCs w:val="20"/>
              </w:rPr>
              <w:t xml:space="preserve">    </w:t>
            </w:r>
            <w:r w:rsidRPr="00382787">
              <w:rPr>
                <w:rFonts w:eastAsia="Times New Roman"/>
                <w:sz w:val="20"/>
                <w:szCs w:val="20"/>
                <w:lang w:val="en-GB" w:eastAsia="th-TH"/>
              </w:rPr>
              <w:t>Investments</w:t>
            </w:r>
            <w:r w:rsidRPr="00973B8B">
              <w:rPr>
                <w:sz w:val="20"/>
                <w:szCs w:val="20"/>
              </w:rPr>
              <w:t xml:space="preserve"> in subsidiaries</w:t>
            </w:r>
          </w:p>
        </w:tc>
        <w:tc>
          <w:tcPr>
            <w:tcW w:w="990" w:type="dxa"/>
            <w:vAlign w:val="bottom"/>
          </w:tcPr>
          <w:p w14:paraId="15521173" w14:textId="7CBB28E2" w:rsidR="001961ED" w:rsidRPr="001961ED" w:rsidRDefault="001961ED" w:rsidP="000A58CE">
            <w:pPr>
              <w:tabs>
                <w:tab w:val="decimal" w:pos="432"/>
              </w:tabs>
              <w:snapToGrid w:val="0"/>
              <w:spacing w:line="240" w:lineRule="atLeast"/>
              <w:ind w:left="-108" w:right="-102"/>
              <w:rPr>
                <w:sz w:val="20"/>
                <w:szCs w:val="20"/>
                <w:lang w:val="en-GB"/>
              </w:rPr>
            </w:pPr>
            <w:r w:rsidRPr="001961ED">
              <w:rPr>
                <w:sz w:val="20"/>
                <w:szCs w:val="20"/>
                <w:lang w:val="en-GB"/>
              </w:rPr>
              <w:t>-</w:t>
            </w:r>
          </w:p>
        </w:tc>
        <w:tc>
          <w:tcPr>
            <w:tcW w:w="270" w:type="dxa"/>
            <w:vAlign w:val="bottom"/>
          </w:tcPr>
          <w:p w14:paraId="08741B95"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6952DC72" w14:textId="74DCD255" w:rsidR="001961ED" w:rsidRPr="001961ED" w:rsidRDefault="001961ED" w:rsidP="001961ED">
            <w:pPr>
              <w:tabs>
                <w:tab w:val="decimal" w:pos="518"/>
              </w:tabs>
              <w:snapToGrid w:val="0"/>
              <w:ind w:left="-108" w:right="58"/>
              <w:rPr>
                <w:rFonts w:eastAsia="Times New Roman"/>
                <w:color w:val="000000" w:themeColor="text1"/>
                <w:sz w:val="20"/>
                <w:szCs w:val="20"/>
                <w:lang w:val="en-GB"/>
              </w:rPr>
            </w:pPr>
            <w:r w:rsidRPr="001961ED">
              <w:rPr>
                <w:sz w:val="20"/>
                <w:szCs w:val="20"/>
                <w:lang w:val="en-GB"/>
              </w:rPr>
              <w:t xml:space="preserve">- </w:t>
            </w:r>
          </w:p>
        </w:tc>
        <w:tc>
          <w:tcPr>
            <w:tcW w:w="270" w:type="dxa"/>
            <w:vAlign w:val="bottom"/>
          </w:tcPr>
          <w:p w14:paraId="2ADFFFE5" w14:textId="77777777" w:rsidR="001961ED" w:rsidRPr="001961ED" w:rsidRDefault="001961ED" w:rsidP="001961ED">
            <w:pPr>
              <w:snapToGrid w:val="0"/>
              <w:ind w:left="-108" w:right="15"/>
              <w:rPr>
                <w:rFonts w:eastAsia="Times New Roman"/>
                <w:sz w:val="20"/>
                <w:szCs w:val="20"/>
                <w:lang w:val="en-GB"/>
              </w:rPr>
            </w:pPr>
          </w:p>
        </w:tc>
        <w:tc>
          <w:tcPr>
            <w:tcW w:w="990" w:type="dxa"/>
            <w:vAlign w:val="bottom"/>
          </w:tcPr>
          <w:p w14:paraId="6E68BF0B" w14:textId="61DE3307" w:rsidR="001961ED" w:rsidRPr="001961ED" w:rsidRDefault="001961ED" w:rsidP="001961ED">
            <w:pPr>
              <w:tabs>
                <w:tab w:val="decimal" w:pos="518"/>
              </w:tabs>
              <w:snapToGrid w:val="0"/>
              <w:ind w:left="-108" w:right="58"/>
              <w:rPr>
                <w:sz w:val="20"/>
                <w:szCs w:val="20"/>
                <w:lang w:val="en-GB"/>
              </w:rPr>
            </w:pPr>
            <w:r w:rsidRPr="001961ED">
              <w:rPr>
                <w:sz w:val="20"/>
                <w:szCs w:val="20"/>
              </w:rPr>
              <w:t>-</w:t>
            </w:r>
          </w:p>
        </w:tc>
        <w:tc>
          <w:tcPr>
            <w:tcW w:w="270" w:type="dxa"/>
            <w:vAlign w:val="bottom"/>
          </w:tcPr>
          <w:p w14:paraId="4375F472" w14:textId="77777777" w:rsidR="001961ED" w:rsidRPr="001961ED" w:rsidRDefault="001961ED" w:rsidP="001961ED">
            <w:pPr>
              <w:tabs>
                <w:tab w:val="decimal" w:pos="887"/>
              </w:tabs>
              <w:snapToGrid w:val="0"/>
              <w:ind w:left="-108"/>
              <w:rPr>
                <w:rFonts w:eastAsia="Times New Roman"/>
                <w:sz w:val="20"/>
                <w:szCs w:val="20"/>
                <w:lang w:val="en-GB"/>
              </w:rPr>
            </w:pPr>
          </w:p>
        </w:tc>
        <w:tc>
          <w:tcPr>
            <w:tcW w:w="990" w:type="dxa"/>
            <w:vAlign w:val="bottom"/>
          </w:tcPr>
          <w:p w14:paraId="1F2F7F2D" w14:textId="0ED2F887" w:rsidR="001961ED" w:rsidRPr="001961ED" w:rsidRDefault="001961ED" w:rsidP="001961ED">
            <w:pPr>
              <w:tabs>
                <w:tab w:val="decimal" w:pos="1043"/>
              </w:tabs>
              <w:snapToGrid w:val="0"/>
              <w:ind w:left="-108" w:right="58"/>
              <w:rPr>
                <w:rFonts w:eastAsia="Times New Roman"/>
                <w:sz w:val="20"/>
                <w:szCs w:val="20"/>
                <w:lang w:val="en-GB"/>
              </w:rPr>
            </w:pPr>
            <w:r w:rsidRPr="001961ED">
              <w:rPr>
                <w:sz w:val="20"/>
                <w:szCs w:val="20"/>
                <w:lang w:val="en-GB"/>
              </w:rPr>
              <w:t>(7,565)</w:t>
            </w:r>
          </w:p>
        </w:tc>
      </w:tr>
      <w:tr w:rsidR="001961ED" w:rsidRPr="008241D5" w14:paraId="76D3E2C5" w14:textId="77777777" w:rsidTr="001961ED">
        <w:tc>
          <w:tcPr>
            <w:tcW w:w="4536" w:type="dxa"/>
            <w:vAlign w:val="bottom"/>
          </w:tcPr>
          <w:p w14:paraId="22AE4D37" w14:textId="23B7957B" w:rsidR="001961ED" w:rsidRPr="008241D5" w:rsidRDefault="001961ED" w:rsidP="001961ED">
            <w:pPr>
              <w:ind w:left="38"/>
              <w:rPr>
                <w:rFonts w:eastAsia="Times New Roman"/>
                <w:b/>
                <w:bCs/>
                <w:sz w:val="20"/>
                <w:szCs w:val="20"/>
                <w:lang w:val="en-GB" w:eastAsia="th-TH"/>
              </w:rPr>
            </w:pPr>
            <w:r w:rsidRPr="008241D5">
              <w:rPr>
                <w:rFonts w:eastAsia="Times New Roman"/>
                <w:b/>
                <w:bCs/>
                <w:sz w:val="20"/>
                <w:szCs w:val="20"/>
                <w:lang w:val="en-GB"/>
              </w:rPr>
              <w:t>Total</w:t>
            </w:r>
          </w:p>
        </w:tc>
        <w:tc>
          <w:tcPr>
            <w:tcW w:w="990" w:type="dxa"/>
            <w:tcBorders>
              <w:top w:val="single" w:sz="4" w:space="0" w:color="000000"/>
              <w:bottom w:val="double" w:sz="4" w:space="0" w:color="000000"/>
            </w:tcBorders>
            <w:vAlign w:val="bottom"/>
          </w:tcPr>
          <w:p w14:paraId="13D4ED9B" w14:textId="35A504FB" w:rsidR="001961ED" w:rsidRPr="004F7703" w:rsidRDefault="001961ED" w:rsidP="001961ED">
            <w:pPr>
              <w:tabs>
                <w:tab w:val="decimal" w:pos="698"/>
              </w:tabs>
              <w:snapToGrid w:val="0"/>
              <w:spacing w:line="240" w:lineRule="atLeast"/>
              <w:ind w:left="-108"/>
              <w:rPr>
                <w:b/>
                <w:bCs/>
                <w:sz w:val="20"/>
                <w:szCs w:val="20"/>
              </w:rPr>
            </w:pPr>
            <w:r w:rsidRPr="004F7703">
              <w:rPr>
                <w:b/>
                <w:bCs/>
                <w:sz w:val="20"/>
                <w:szCs w:val="20"/>
              </w:rPr>
              <w:t>2,188</w:t>
            </w:r>
          </w:p>
        </w:tc>
        <w:tc>
          <w:tcPr>
            <w:tcW w:w="270" w:type="dxa"/>
            <w:vAlign w:val="bottom"/>
          </w:tcPr>
          <w:p w14:paraId="6AAC16BE" w14:textId="77777777" w:rsidR="001961ED" w:rsidRPr="004F7703" w:rsidRDefault="001961ED" w:rsidP="001961ED">
            <w:pPr>
              <w:tabs>
                <w:tab w:val="decimal" w:pos="887"/>
              </w:tabs>
              <w:snapToGrid w:val="0"/>
              <w:ind w:left="-108"/>
              <w:rPr>
                <w:rFonts w:eastAsia="Times New Roman"/>
                <w:b/>
                <w:bCs/>
                <w:sz w:val="20"/>
                <w:szCs w:val="20"/>
                <w:lang w:val="en-GB" w:eastAsia="th-TH"/>
              </w:rPr>
            </w:pPr>
          </w:p>
        </w:tc>
        <w:tc>
          <w:tcPr>
            <w:tcW w:w="990" w:type="dxa"/>
            <w:tcBorders>
              <w:top w:val="single" w:sz="4" w:space="0" w:color="000000"/>
              <w:bottom w:val="double" w:sz="4" w:space="0" w:color="000000"/>
            </w:tcBorders>
            <w:vAlign w:val="bottom"/>
          </w:tcPr>
          <w:p w14:paraId="66F16325" w14:textId="3C94BA5C" w:rsidR="001961ED" w:rsidRPr="004F7703" w:rsidRDefault="001961ED" w:rsidP="001961ED">
            <w:pPr>
              <w:tabs>
                <w:tab w:val="decimal" w:pos="837"/>
              </w:tabs>
              <w:snapToGrid w:val="0"/>
              <w:ind w:left="-108"/>
              <w:rPr>
                <w:rFonts w:eastAsia="Times New Roman"/>
                <w:b/>
                <w:bCs/>
                <w:color w:val="000000" w:themeColor="text1"/>
                <w:sz w:val="20"/>
                <w:szCs w:val="20"/>
                <w:lang w:val="en-GB" w:eastAsia="th-TH"/>
              </w:rPr>
            </w:pPr>
            <w:r w:rsidRPr="004F7703">
              <w:rPr>
                <w:b/>
                <w:bCs/>
                <w:sz w:val="20"/>
                <w:szCs w:val="20"/>
              </w:rPr>
              <w:t>(264)</w:t>
            </w:r>
          </w:p>
        </w:tc>
        <w:tc>
          <w:tcPr>
            <w:tcW w:w="270" w:type="dxa"/>
            <w:vAlign w:val="bottom"/>
          </w:tcPr>
          <w:p w14:paraId="55756067" w14:textId="77777777" w:rsidR="001961ED" w:rsidRPr="004F7703" w:rsidRDefault="001961ED" w:rsidP="001961ED">
            <w:pPr>
              <w:tabs>
                <w:tab w:val="decimal" w:pos="887"/>
              </w:tabs>
              <w:snapToGrid w:val="0"/>
              <w:ind w:left="-108"/>
              <w:rPr>
                <w:rFonts w:eastAsia="Times New Roman"/>
                <w:b/>
                <w:bCs/>
                <w:sz w:val="20"/>
                <w:szCs w:val="20"/>
                <w:lang w:val="en-GB" w:eastAsia="th-TH"/>
              </w:rPr>
            </w:pPr>
          </w:p>
        </w:tc>
        <w:tc>
          <w:tcPr>
            <w:tcW w:w="990" w:type="dxa"/>
            <w:tcBorders>
              <w:top w:val="single" w:sz="4" w:space="0" w:color="000000"/>
              <w:bottom w:val="double" w:sz="4" w:space="0" w:color="000000"/>
            </w:tcBorders>
            <w:vAlign w:val="bottom"/>
          </w:tcPr>
          <w:p w14:paraId="130020B8" w14:textId="24588E94" w:rsidR="001961ED" w:rsidRPr="004F7703" w:rsidRDefault="001961ED" w:rsidP="001961ED">
            <w:pPr>
              <w:tabs>
                <w:tab w:val="decimal" w:pos="518"/>
              </w:tabs>
              <w:snapToGrid w:val="0"/>
              <w:ind w:left="-108" w:right="58"/>
              <w:rPr>
                <w:b/>
                <w:bCs/>
                <w:sz w:val="20"/>
                <w:szCs w:val="20"/>
                <w:lang w:val="en-GB"/>
              </w:rPr>
            </w:pPr>
            <w:r w:rsidRPr="004F7703">
              <w:rPr>
                <w:b/>
                <w:bCs/>
                <w:sz w:val="20"/>
                <w:szCs w:val="20"/>
              </w:rPr>
              <w:t>-</w:t>
            </w:r>
          </w:p>
        </w:tc>
        <w:tc>
          <w:tcPr>
            <w:tcW w:w="270" w:type="dxa"/>
            <w:vAlign w:val="bottom"/>
          </w:tcPr>
          <w:p w14:paraId="06F3E965" w14:textId="77777777" w:rsidR="001961ED" w:rsidRPr="004F7703" w:rsidRDefault="001961ED" w:rsidP="001961ED">
            <w:pPr>
              <w:tabs>
                <w:tab w:val="decimal" w:pos="887"/>
              </w:tabs>
              <w:snapToGrid w:val="0"/>
              <w:ind w:left="-108"/>
              <w:rPr>
                <w:rFonts w:eastAsia="Times New Roman"/>
                <w:b/>
                <w:bCs/>
                <w:sz w:val="20"/>
                <w:szCs w:val="20"/>
                <w:lang w:val="en-GB" w:eastAsia="th-TH"/>
              </w:rPr>
            </w:pPr>
          </w:p>
        </w:tc>
        <w:tc>
          <w:tcPr>
            <w:tcW w:w="990" w:type="dxa"/>
            <w:tcBorders>
              <w:top w:val="single" w:sz="4" w:space="0" w:color="000000"/>
              <w:bottom w:val="double" w:sz="4" w:space="0" w:color="000000"/>
            </w:tcBorders>
            <w:vAlign w:val="bottom"/>
          </w:tcPr>
          <w:p w14:paraId="564D8428" w14:textId="474A40ED" w:rsidR="001961ED" w:rsidRPr="004F7703" w:rsidRDefault="001961ED" w:rsidP="001961ED">
            <w:pPr>
              <w:tabs>
                <w:tab w:val="decimal" w:pos="1043"/>
              </w:tabs>
              <w:snapToGrid w:val="0"/>
              <w:ind w:left="-108" w:right="58"/>
              <w:rPr>
                <w:rFonts w:eastAsia="Times New Roman"/>
                <w:b/>
                <w:bCs/>
                <w:sz w:val="20"/>
                <w:szCs w:val="20"/>
                <w:cs/>
                <w:lang w:val="en-GB"/>
              </w:rPr>
            </w:pPr>
            <w:r w:rsidRPr="004F7703">
              <w:rPr>
                <w:b/>
                <w:bCs/>
                <w:sz w:val="20"/>
                <w:szCs w:val="20"/>
                <w:lang w:val="en-GB"/>
              </w:rPr>
              <w:t>(8,589)</w:t>
            </w:r>
          </w:p>
        </w:tc>
      </w:tr>
    </w:tbl>
    <w:p w14:paraId="430ABCB4" w14:textId="77777777" w:rsidR="00034E75" w:rsidRPr="004E2D79" w:rsidRDefault="00034E75" w:rsidP="00AC56D7">
      <w:pPr>
        <w:ind w:right="-28"/>
        <w:jc w:val="both"/>
        <w:rPr>
          <w:rFonts w:eastAsia="Times New Roman"/>
          <w:sz w:val="20"/>
          <w:szCs w:val="18"/>
          <w:lang w:val="en-GB"/>
        </w:rPr>
      </w:pPr>
    </w:p>
    <w:p w14:paraId="0187F0EC" w14:textId="77777777" w:rsidR="00E95690" w:rsidRPr="008241D5" w:rsidRDefault="00E95690" w:rsidP="00140F3F">
      <w:pPr>
        <w:pStyle w:val="ListParagraph"/>
        <w:numPr>
          <w:ilvl w:val="0"/>
          <w:numId w:val="7"/>
        </w:numPr>
        <w:ind w:left="540" w:hanging="540"/>
        <w:rPr>
          <w:b/>
          <w:bCs/>
          <w:szCs w:val="24"/>
        </w:rPr>
      </w:pPr>
      <w:r w:rsidRPr="008241D5">
        <w:rPr>
          <w:b/>
          <w:bCs/>
          <w:szCs w:val="24"/>
        </w:rPr>
        <w:t>Other expenses</w:t>
      </w:r>
    </w:p>
    <w:p w14:paraId="57324F25" w14:textId="77777777" w:rsidR="00E95690" w:rsidRPr="004E2D79" w:rsidRDefault="00E95690" w:rsidP="00E95690">
      <w:pPr>
        <w:ind w:left="540" w:right="-28"/>
        <w:jc w:val="both"/>
        <w:rPr>
          <w:rFonts w:eastAsia="Times New Roman"/>
          <w:sz w:val="20"/>
          <w:szCs w:val="18"/>
          <w:lang w:val="en-GB"/>
        </w:rPr>
      </w:pPr>
    </w:p>
    <w:tbl>
      <w:tblPr>
        <w:tblW w:w="9306" w:type="dxa"/>
        <w:tblInd w:w="414" w:type="dxa"/>
        <w:tblLayout w:type="fixed"/>
        <w:tblLook w:val="0000" w:firstRow="0" w:lastRow="0" w:firstColumn="0" w:lastColumn="0" w:noHBand="0" w:noVBand="0"/>
      </w:tblPr>
      <w:tblGrid>
        <w:gridCol w:w="4536"/>
        <w:gridCol w:w="990"/>
        <w:gridCol w:w="270"/>
        <w:gridCol w:w="990"/>
        <w:gridCol w:w="270"/>
        <w:gridCol w:w="990"/>
        <w:gridCol w:w="270"/>
        <w:gridCol w:w="990"/>
      </w:tblGrid>
      <w:tr w:rsidR="00DC5E96" w:rsidRPr="00225A4B" w14:paraId="73B59BE0" w14:textId="77777777" w:rsidTr="00CB0FEC">
        <w:trPr>
          <w:trHeight w:val="40"/>
        </w:trPr>
        <w:tc>
          <w:tcPr>
            <w:tcW w:w="4536" w:type="dxa"/>
          </w:tcPr>
          <w:p w14:paraId="79737D68" w14:textId="77777777" w:rsidR="00DC5E96" w:rsidRPr="00F24B4D" w:rsidRDefault="00DC5E96" w:rsidP="00CE748A">
            <w:pPr>
              <w:snapToGrid w:val="0"/>
              <w:ind w:right="-318"/>
              <w:rPr>
                <w:rFonts w:eastAsia="Times New Roman" w:cstheme="minorBidi"/>
                <w:b/>
                <w:bCs/>
                <w:sz w:val="20"/>
                <w:szCs w:val="20"/>
                <w:cs/>
                <w:lang w:val="en-GB"/>
              </w:rPr>
            </w:pPr>
          </w:p>
        </w:tc>
        <w:tc>
          <w:tcPr>
            <w:tcW w:w="2250" w:type="dxa"/>
            <w:gridSpan w:val="3"/>
          </w:tcPr>
          <w:p w14:paraId="39801CD0" w14:textId="77777777" w:rsidR="00DC5E96" w:rsidRPr="00225A4B" w:rsidRDefault="00DC5E96" w:rsidP="00DC5E96">
            <w:pPr>
              <w:pStyle w:val="acctmergecolhdg"/>
              <w:numPr>
                <w:ilvl w:val="0"/>
                <w:numId w:val="0"/>
              </w:numPr>
              <w:spacing w:line="240" w:lineRule="exact"/>
              <w:ind w:left="11" w:right="-28" w:firstLine="36"/>
              <w:rPr>
                <w:rFonts w:cs="Times New Roman"/>
                <w:sz w:val="20"/>
              </w:rPr>
            </w:pPr>
            <w:r w:rsidRPr="00225A4B">
              <w:rPr>
                <w:rFonts w:cs="Times New Roman"/>
                <w:sz w:val="20"/>
              </w:rPr>
              <w:t>Consolidated</w:t>
            </w:r>
          </w:p>
          <w:p w14:paraId="5E9EE5A8" w14:textId="02DE221F" w:rsidR="00DC5E96" w:rsidRPr="00225A4B" w:rsidRDefault="00DC5E96" w:rsidP="00DC5E96">
            <w:pPr>
              <w:ind w:left="-108" w:right="-117"/>
              <w:jc w:val="center"/>
              <w:rPr>
                <w:rFonts w:eastAsia="Times New Roman"/>
                <w:sz w:val="20"/>
                <w:szCs w:val="20"/>
                <w:lang w:val="en-GB"/>
              </w:rPr>
            </w:pPr>
            <w:r w:rsidRPr="00225A4B">
              <w:rPr>
                <w:b/>
                <w:bCs/>
                <w:sz w:val="20"/>
                <w:szCs w:val="20"/>
                <w:lang w:val="en-GB"/>
              </w:rPr>
              <w:t>financial statements</w:t>
            </w:r>
          </w:p>
        </w:tc>
        <w:tc>
          <w:tcPr>
            <w:tcW w:w="270" w:type="dxa"/>
          </w:tcPr>
          <w:p w14:paraId="10DD4702" w14:textId="77777777" w:rsidR="00DC5E96" w:rsidRPr="00225A4B" w:rsidRDefault="00DC5E96" w:rsidP="00CE748A">
            <w:pPr>
              <w:snapToGrid w:val="0"/>
              <w:ind w:left="-108" w:right="-117"/>
              <w:jc w:val="center"/>
              <w:rPr>
                <w:rFonts w:eastAsia="Times New Roman"/>
                <w:sz w:val="20"/>
                <w:szCs w:val="20"/>
                <w:lang w:val="en-GB"/>
              </w:rPr>
            </w:pPr>
          </w:p>
        </w:tc>
        <w:tc>
          <w:tcPr>
            <w:tcW w:w="2250" w:type="dxa"/>
            <w:gridSpan w:val="3"/>
          </w:tcPr>
          <w:p w14:paraId="794D00E0" w14:textId="77777777" w:rsidR="00DC5E96" w:rsidRPr="00225A4B" w:rsidRDefault="00DC5E96" w:rsidP="00DC5E96">
            <w:pPr>
              <w:pStyle w:val="acctmergecolhdg"/>
              <w:numPr>
                <w:ilvl w:val="0"/>
                <w:numId w:val="0"/>
              </w:numPr>
              <w:spacing w:line="240" w:lineRule="exact"/>
              <w:ind w:left="11" w:right="-28" w:firstLine="36"/>
              <w:rPr>
                <w:rFonts w:cs="Times New Roman"/>
                <w:sz w:val="20"/>
              </w:rPr>
            </w:pPr>
            <w:r w:rsidRPr="00225A4B">
              <w:rPr>
                <w:rFonts w:cs="Times New Roman"/>
                <w:sz w:val="20"/>
              </w:rPr>
              <w:t xml:space="preserve">Separate </w:t>
            </w:r>
          </w:p>
          <w:p w14:paraId="13F9DD90" w14:textId="1A279A0C" w:rsidR="00DC5E96" w:rsidRPr="00225A4B" w:rsidRDefault="00DC5E96" w:rsidP="00DC5E96">
            <w:pPr>
              <w:ind w:left="-108" w:right="-117"/>
              <w:jc w:val="center"/>
              <w:rPr>
                <w:rFonts w:eastAsia="Times New Roman"/>
                <w:b/>
                <w:bCs/>
                <w:sz w:val="20"/>
                <w:szCs w:val="20"/>
                <w:lang w:val="en-GB"/>
              </w:rPr>
            </w:pPr>
            <w:r w:rsidRPr="00225A4B">
              <w:rPr>
                <w:b/>
                <w:bCs/>
                <w:sz w:val="20"/>
                <w:szCs w:val="20"/>
                <w:lang w:val="en-GB"/>
              </w:rPr>
              <w:t>financial statements</w:t>
            </w:r>
          </w:p>
        </w:tc>
      </w:tr>
      <w:tr w:rsidR="000F3E3F" w:rsidRPr="00225A4B" w14:paraId="27EA0D55" w14:textId="77777777" w:rsidTr="00CB0FEC">
        <w:tc>
          <w:tcPr>
            <w:tcW w:w="4536" w:type="dxa"/>
          </w:tcPr>
          <w:p w14:paraId="1929D3EB" w14:textId="54BCD7C9" w:rsidR="000F3E3F" w:rsidRPr="00225A4B" w:rsidRDefault="000F3E3F" w:rsidP="000F3E3F">
            <w:pPr>
              <w:snapToGrid w:val="0"/>
              <w:ind w:left="38" w:right="-318"/>
              <w:jc w:val="both"/>
              <w:rPr>
                <w:rFonts w:eastAsia="Times New Roman"/>
                <w:b/>
                <w:bCs/>
                <w:sz w:val="20"/>
                <w:szCs w:val="20"/>
                <w:lang w:val="en-GB"/>
              </w:rPr>
            </w:pPr>
            <w:r w:rsidRPr="00225A4B">
              <w:rPr>
                <w:rFonts w:eastAsia="Times New Roman"/>
                <w:b/>
                <w:bCs/>
                <w:i/>
                <w:iCs/>
                <w:sz w:val="20"/>
                <w:szCs w:val="20"/>
                <w:lang w:val="en-GB"/>
              </w:rPr>
              <w:t>For the year ended 31 December</w:t>
            </w:r>
          </w:p>
        </w:tc>
        <w:tc>
          <w:tcPr>
            <w:tcW w:w="990" w:type="dxa"/>
          </w:tcPr>
          <w:p w14:paraId="74B39571" w14:textId="24362C1D" w:rsidR="000F3E3F" w:rsidRPr="00225A4B" w:rsidRDefault="000F3E3F" w:rsidP="000F3E3F">
            <w:pPr>
              <w:ind w:left="-108" w:right="-117"/>
              <w:jc w:val="center"/>
              <w:rPr>
                <w:rFonts w:eastAsia="Times New Roman"/>
                <w:sz w:val="20"/>
                <w:szCs w:val="20"/>
                <w:lang w:val="en-GB"/>
              </w:rPr>
            </w:pPr>
            <w:r w:rsidRPr="00225A4B">
              <w:rPr>
                <w:bCs/>
                <w:sz w:val="20"/>
                <w:szCs w:val="20"/>
                <w:lang w:val="en-GB"/>
              </w:rPr>
              <w:t>2025</w:t>
            </w:r>
          </w:p>
        </w:tc>
        <w:tc>
          <w:tcPr>
            <w:tcW w:w="270" w:type="dxa"/>
          </w:tcPr>
          <w:p w14:paraId="2878FD4C" w14:textId="77777777" w:rsidR="000F3E3F" w:rsidRPr="00225A4B" w:rsidRDefault="000F3E3F" w:rsidP="000F3E3F">
            <w:pPr>
              <w:snapToGrid w:val="0"/>
              <w:ind w:left="-108" w:right="-117"/>
              <w:jc w:val="center"/>
              <w:rPr>
                <w:rFonts w:eastAsia="Times New Roman"/>
                <w:sz w:val="20"/>
                <w:szCs w:val="20"/>
                <w:lang w:val="en-GB"/>
              </w:rPr>
            </w:pPr>
          </w:p>
        </w:tc>
        <w:tc>
          <w:tcPr>
            <w:tcW w:w="990" w:type="dxa"/>
          </w:tcPr>
          <w:p w14:paraId="449A2028" w14:textId="39B4C522" w:rsidR="000F3E3F" w:rsidRPr="00225A4B" w:rsidRDefault="000F3E3F" w:rsidP="000F3E3F">
            <w:pPr>
              <w:ind w:left="-108" w:right="-117"/>
              <w:jc w:val="center"/>
              <w:rPr>
                <w:rFonts w:eastAsia="Times New Roman"/>
                <w:sz w:val="20"/>
                <w:szCs w:val="20"/>
                <w:lang w:val="en-GB"/>
              </w:rPr>
            </w:pPr>
            <w:r w:rsidRPr="00225A4B">
              <w:rPr>
                <w:bCs/>
                <w:sz w:val="20"/>
                <w:szCs w:val="20"/>
                <w:lang w:val="en-GB"/>
              </w:rPr>
              <w:t>2024</w:t>
            </w:r>
          </w:p>
        </w:tc>
        <w:tc>
          <w:tcPr>
            <w:tcW w:w="270" w:type="dxa"/>
          </w:tcPr>
          <w:p w14:paraId="67D0664F" w14:textId="77777777" w:rsidR="000F3E3F" w:rsidRPr="00225A4B" w:rsidRDefault="000F3E3F" w:rsidP="000F3E3F">
            <w:pPr>
              <w:snapToGrid w:val="0"/>
              <w:ind w:left="-108" w:right="-117"/>
              <w:jc w:val="center"/>
              <w:rPr>
                <w:rFonts w:eastAsia="Times New Roman"/>
                <w:sz w:val="20"/>
                <w:szCs w:val="20"/>
                <w:lang w:val="en-GB"/>
              </w:rPr>
            </w:pPr>
          </w:p>
        </w:tc>
        <w:tc>
          <w:tcPr>
            <w:tcW w:w="990" w:type="dxa"/>
          </w:tcPr>
          <w:p w14:paraId="40F1E55A" w14:textId="2386A084" w:rsidR="000F3E3F" w:rsidRPr="00225A4B" w:rsidRDefault="000F3E3F" w:rsidP="000F3E3F">
            <w:pPr>
              <w:ind w:left="-108" w:right="-117"/>
              <w:jc w:val="center"/>
              <w:rPr>
                <w:rFonts w:eastAsia="Times New Roman"/>
                <w:sz w:val="20"/>
                <w:szCs w:val="20"/>
                <w:lang w:val="en-GB"/>
              </w:rPr>
            </w:pPr>
            <w:r w:rsidRPr="00225A4B">
              <w:rPr>
                <w:bCs/>
                <w:sz w:val="20"/>
                <w:szCs w:val="20"/>
                <w:lang w:val="en-GB"/>
              </w:rPr>
              <w:t>2025</w:t>
            </w:r>
          </w:p>
        </w:tc>
        <w:tc>
          <w:tcPr>
            <w:tcW w:w="270" w:type="dxa"/>
          </w:tcPr>
          <w:p w14:paraId="1AF882D1" w14:textId="77777777" w:rsidR="000F3E3F" w:rsidRPr="00225A4B" w:rsidRDefault="000F3E3F" w:rsidP="000F3E3F">
            <w:pPr>
              <w:snapToGrid w:val="0"/>
              <w:ind w:left="-108" w:right="-117"/>
              <w:jc w:val="center"/>
              <w:rPr>
                <w:rFonts w:eastAsia="Times New Roman"/>
                <w:sz w:val="20"/>
                <w:szCs w:val="20"/>
                <w:lang w:val="en-GB"/>
              </w:rPr>
            </w:pPr>
          </w:p>
        </w:tc>
        <w:tc>
          <w:tcPr>
            <w:tcW w:w="990" w:type="dxa"/>
          </w:tcPr>
          <w:p w14:paraId="4ABF4C97" w14:textId="71EB5206" w:rsidR="000F3E3F" w:rsidRPr="00225A4B" w:rsidRDefault="000F3E3F" w:rsidP="000F3E3F">
            <w:pPr>
              <w:ind w:left="-108" w:right="-117"/>
              <w:jc w:val="center"/>
              <w:rPr>
                <w:rFonts w:eastAsia="Times New Roman"/>
                <w:bCs/>
                <w:sz w:val="20"/>
                <w:szCs w:val="20"/>
                <w:lang w:val="en-GB"/>
              </w:rPr>
            </w:pPr>
            <w:r w:rsidRPr="00225A4B">
              <w:rPr>
                <w:bCs/>
                <w:sz w:val="20"/>
                <w:szCs w:val="20"/>
                <w:lang w:val="en-GB"/>
              </w:rPr>
              <w:t>2024</w:t>
            </w:r>
          </w:p>
        </w:tc>
      </w:tr>
      <w:tr w:rsidR="00DC5E96" w:rsidRPr="00225A4B" w14:paraId="6FED93BA" w14:textId="77777777" w:rsidTr="00CB0FEC">
        <w:trPr>
          <w:trHeight w:val="74"/>
        </w:trPr>
        <w:tc>
          <w:tcPr>
            <w:tcW w:w="4536" w:type="dxa"/>
          </w:tcPr>
          <w:p w14:paraId="590E2C80" w14:textId="77777777" w:rsidR="00DC5E96" w:rsidRPr="00225A4B" w:rsidRDefault="00DC5E96" w:rsidP="00CE748A">
            <w:pPr>
              <w:snapToGrid w:val="0"/>
              <w:ind w:left="38" w:right="-318"/>
              <w:jc w:val="both"/>
              <w:rPr>
                <w:rFonts w:eastAsia="Times New Roman"/>
                <w:b/>
                <w:bCs/>
                <w:sz w:val="20"/>
                <w:szCs w:val="20"/>
                <w:lang w:val="en-GB"/>
              </w:rPr>
            </w:pPr>
          </w:p>
        </w:tc>
        <w:tc>
          <w:tcPr>
            <w:tcW w:w="4770" w:type="dxa"/>
            <w:gridSpan w:val="7"/>
          </w:tcPr>
          <w:p w14:paraId="0FCE144D" w14:textId="77777777" w:rsidR="00DC5E96" w:rsidRPr="00225A4B" w:rsidRDefault="00DC5E96" w:rsidP="00CE748A">
            <w:pPr>
              <w:ind w:left="-108" w:right="-110"/>
              <w:jc w:val="center"/>
              <w:rPr>
                <w:rFonts w:eastAsia="Times New Roman"/>
                <w:sz w:val="20"/>
                <w:szCs w:val="20"/>
                <w:lang w:val="en-GB"/>
              </w:rPr>
            </w:pPr>
            <w:r w:rsidRPr="00225A4B">
              <w:rPr>
                <w:rFonts w:eastAsia="Times New Roman"/>
                <w:i/>
                <w:iCs/>
                <w:sz w:val="20"/>
                <w:szCs w:val="20"/>
                <w:cs/>
                <w:lang w:val="en-GB"/>
              </w:rPr>
              <w:t>(</w:t>
            </w:r>
            <w:r w:rsidRPr="00225A4B">
              <w:rPr>
                <w:rFonts w:eastAsia="Times New Roman"/>
                <w:i/>
                <w:iCs/>
                <w:sz w:val="20"/>
                <w:szCs w:val="20"/>
                <w:lang w:val="en-GB"/>
              </w:rPr>
              <w:t>in million Baht</w:t>
            </w:r>
            <w:r w:rsidRPr="00225A4B">
              <w:rPr>
                <w:rFonts w:eastAsia="Times New Roman"/>
                <w:i/>
                <w:iCs/>
                <w:sz w:val="20"/>
                <w:szCs w:val="20"/>
                <w:cs/>
                <w:lang w:val="en-GB"/>
              </w:rPr>
              <w:t>)</w:t>
            </w:r>
          </w:p>
        </w:tc>
      </w:tr>
      <w:tr w:rsidR="006450B3" w:rsidRPr="00225A4B" w14:paraId="762735E4" w14:textId="77777777">
        <w:tc>
          <w:tcPr>
            <w:tcW w:w="4536" w:type="dxa"/>
          </w:tcPr>
          <w:p w14:paraId="08494AE6" w14:textId="3EDCFA12" w:rsidR="006450B3" w:rsidRPr="00225A4B" w:rsidRDefault="00054185" w:rsidP="006450B3">
            <w:pPr>
              <w:ind w:left="38"/>
              <w:rPr>
                <w:rFonts w:eastAsia="Times New Roman"/>
                <w:sz w:val="20"/>
                <w:szCs w:val="20"/>
                <w:lang w:val="en-GB"/>
              </w:rPr>
            </w:pPr>
            <w:r>
              <w:rPr>
                <w:sz w:val="20"/>
                <w:szCs w:val="20"/>
              </w:rPr>
              <w:t>Service</w:t>
            </w:r>
            <w:r w:rsidR="006450B3" w:rsidRPr="00225A4B">
              <w:rPr>
                <w:sz w:val="20"/>
                <w:szCs w:val="20"/>
              </w:rPr>
              <w:t xml:space="preserve"> fee expenses</w:t>
            </w:r>
          </w:p>
        </w:tc>
        <w:tc>
          <w:tcPr>
            <w:tcW w:w="990" w:type="dxa"/>
          </w:tcPr>
          <w:p w14:paraId="7ECB04A3" w14:textId="377E6B15" w:rsidR="006450B3" w:rsidRPr="00F1738C" w:rsidRDefault="006450B3" w:rsidP="000A58CE">
            <w:pPr>
              <w:tabs>
                <w:tab w:val="decimal" w:pos="698"/>
              </w:tabs>
              <w:snapToGrid w:val="0"/>
              <w:spacing w:line="240" w:lineRule="atLeast"/>
              <w:ind w:left="-108"/>
              <w:rPr>
                <w:sz w:val="20"/>
                <w:szCs w:val="20"/>
                <w:lang w:val="en-GB"/>
              </w:rPr>
            </w:pPr>
            <w:r w:rsidRPr="00F1738C">
              <w:rPr>
                <w:sz w:val="20"/>
                <w:szCs w:val="20"/>
              </w:rPr>
              <w:t>6,085</w:t>
            </w:r>
          </w:p>
        </w:tc>
        <w:tc>
          <w:tcPr>
            <w:tcW w:w="270" w:type="dxa"/>
          </w:tcPr>
          <w:p w14:paraId="4D7DCC10" w14:textId="77777777" w:rsidR="006450B3" w:rsidRPr="00F1738C" w:rsidRDefault="006450B3" w:rsidP="006450B3">
            <w:pPr>
              <w:tabs>
                <w:tab w:val="decimal" w:pos="887"/>
              </w:tabs>
              <w:snapToGrid w:val="0"/>
              <w:ind w:left="-108"/>
              <w:jc w:val="right"/>
              <w:rPr>
                <w:rFonts w:eastAsia="Times New Roman"/>
                <w:sz w:val="20"/>
                <w:szCs w:val="20"/>
                <w:lang w:val="en-GB"/>
              </w:rPr>
            </w:pPr>
          </w:p>
        </w:tc>
        <w:tc>
          <w:tcPr>
            <w:tcW w:w="990" w:type="dxa"/>
          </w:tcPr>
          <w:p w14:paraId="6E0A5C8C" w14:textId="34852301" w:rsidR="006450B3" w:rsidRPr="00F1738C" w:rsidRDefault="006450B3" w:rsidP="00EC5F10">
            <w:pPr>
              <w:tabs>
                <w:tab w:val="decimal" w:pos="698"/>
              </w:tabs>
              <w:snapToGrid w:val="0"/>
              <w:spacing w:line="240" w:lineRule="atLeast"/>
              <w:ind w:left="-108"/>
              <w:rPr>
                <w:rFonts w:eastAsia="Times New Roman"/>
                <w:sz w:val="20"/>
                <w:szCs w:val="20"/>
                <w:lang w:val="en-GB"/>
              </w:rPr>
            </w:pPr>
            <w:r w:rsidRPr="00F1738C">
              <w:rPr>
                <w:sz w:val="20"/>
                <w:szCs w:val="20"/>
              </w:rPr>
              <w:t>6,</w:t>
            </w:r>
            <w:r w:rsidR="00377EFF" w:rsidRPr="00F1738C">
              <w:rPr>
                <w:sz w:val="20"/>
                <w:szCs w:val="20"/>
              </w:rPr>
              <w:t>553</w:t>
            </w:r>
          </w:p>
        </w:tc>
        <w:tc>
          <w:tcPr>
            <w:tcW w:w="270" w:type="dxa"/>
          </w:tcPr>
          <w:p w14:paraId="1E8D65CA" w14:textId="77777777" w:rsidR="006450B3" w:rsidRPr="00F1738C" w:rsidRDefault="006450B3" w:rsidP="006450B3">
            <w:pPr>
              <w:tabs>
                <w:tab w:val="decimal" w:pos="887"/>
              </w:tabs>
              <w:snapToGrid w:val="0"/>
              <w:ind w:left="-108"/>
              <w:jc w:val="center"/>
              <w:rPr>
                <w:rFonts w:eastAsia="Times New Roman"/>
                <w:sz w:val="20"/>
                <w:szCs w:val="20"/>
                <w:lang w:val="en-GB"/>
              </w:rPr>
            </w:pPr>
          </w:p>
        </w:tc>
        <w:tc>
          <w:tcPr>
            <w:tcW w:w="990" w:type="dxa"/>
          </w:tcPr>
          <w:p w14:paraId="3186C4D5" w14:textId="56606B9B" w:rsidR="006450B3" w:rsidRPr="00F1738C" w:rsidRDefault="006450B3" w:rsidP="006450B3">
            <w:pPr>
              <w:tabs>
                <w:tab w:val="decimal" w:pos="689"/>
              </w:tabs>
              <w:snapToGrid w:val="0"/>
              <w:ind w:left="-108" w:right="-102"/>
              <w:rPr>
                <w:sz w:val="20"/>
                <w:szCs w:val="20"/>
                <w:lang w:val="en-GB"/>
              </w:rPr>
            </w:pPr>
            <w:r w:rsidRPr="00F1738C">
              <w:rPr>
                <w:sz w:val="20"/>
                <w:szCs w:val="20"/>
              </w:rPr>
              <w:t>78</w:t>
            </w:r>
            <w:r w:rsidR="001E115C">
              <w:rPr>
                <w:sz w:val="20"/>
                <w:szCs w:val="20"/>
              </w:rPr>
              <w:t>0</w:t>
            </w:r>
          </w:p>
        </w:tc>
        <w:tc>
          <w:tcPr>
            <w:tcW w:w="270" w:type="dxa"/>
          </w:tcPr>
          <w:p w14:paraId="1A3A000A" w14:textId="77777777" w:rsidR="006450B3" w:rsidRPr="00F1738C" w:rsidRDefault="006450B3" w:rsidP="006450B3">
            <w:pPr>
              <w:tabs>
                <w:tab w:val="decimal" w:pos="887"/>
              </w:tabs>
              <w:snapToGrid w:val="0"/>
              <w:ind w:left="-108"/>
              <w:jc w:val="center"/>
              <w:rPr>
                <w:rFonts w:eastAsia="Times New Roman"/>
                <w:sz w:val="20"/>
                <w:szCs w:val="20"/>
                <w:lang w:val="en-GB"/>
              </w:rPr>
            </w:pPr>
          </w:p>
        </w:tc>
        <w:tc>
          <w:tcPr>
            <w:tcW w:w="990" w:type="dxa"/>
          </w:tcPr>
          <w:p w14:paraId="3E203F3F" w14:textId="29BDA6F0" w:rsidR="006450B3" w:rsidRPr="00F1738C" w:rsidRDefault="006450B3" w:rsidP="00EC5F10">
            <w:pPr>
              <w:tabs>
                <w:tab w:val="decimal" w:pos="1043"/>
              </w:tabs>
              <w:snapToGrid w:val="0"/>
              <w:ind w:left="-108" w:right="58"/>
              <w:rPr>
                <w:rFonts w:eastAsia="Times New Roman"/>
                <w:sz w:val="20"/>
                <w:szCs w:val="20"/>
                <w:lang w:val="en-GB"/>
              </w:rPr>
            </w:pPr>
            <w:r w:rsidRPr="00EC5F10">
              <w:rPr>
                <w:sz w:val="20"/>
                <w:szCs w:val="20"/>
                <w:lang w:val="en-GB"/>
              </w:rPr>
              <w:t>99</w:t>
            </w:r>
            <w:r w:rsidR="00F1738C" w:rsidRPr="00EC5F10">
              <w:rPr>
                <w:sz w:val="20"/>
                <w:szCs w:val="20"/>
                <w:lang w:val="en-GB"/>
              </w:rPr>
              <w:t>5</w:t>
            </w:r>
          </w:p>
        </w:tc>
      </w:tr>
      <w:tr w:rsidR="006450B3" w:rsidRPr="00225A4B" w14:paraId="5E8F94FB" w14:textId="77777777">
        <w:tc>
          <w:tcPr>
            <w:tcW w:w="4536" w:type="dxa"/>
          </w:tcPr>
          <w:p w14:paraId="594B5C25" w14:textId="1F1B6B72" w:rsidR="006450B3" w:rsidRPr="00225A4B" w:rsidRDefault="006450B3" w:rsidP="006450B3">
            <w:pPr>
              <w:ind w:left="38"/>
              <w:rPr>
                <w:rFonts w:eastAsia="Times New Roman"/>
                <w:sz w:val="20"/>
                <w:szCs w:val="20"/>
                <w:cs/>
                <w:lang w:val="en-GB"/>
              </w:rPr>
            </w:pPr>
            <w:r w:rsidRPr="00225A4B">
              <w:rPr>
                <w:sz w:val="20"/>
                <w:szCs w:val="20"/>
              </w:rPr>
              <w:t xml:space="preserve">Amortisation expense of intangible assets </w:t>
            </w:r>
          </w:p>
        </w:tc>
        <w:tc>
          <w:tcPr>
            <w:tcW w:w="990" w:type="dxa"/>
          </w:tcPr>
          <w:p w14:paraId="3B1ADC12" w14:textId="65E29220" w:rsidR="006450B3" w:rsidRPr="00F1738C" w:rsidRDefault="006450B3" w:rsidP="000A58CE">
            <w:pPr>
              <w:tabs>
                <w:tab w:val="decimal" w:pos="698"/>
              </w:tabs>
              <w:snapToGrid w:val="0"/>
              <w:spacing w:line="240" w:lineRule="atLeast"/>
              <w:ind w:left="-108"/>
              <w:rPr>
                <w:sz w:val="20"/>
                <w:szCs w:val="20"/>
                <w:lang w:val="en-GB"/>
              </w:rPr>
            </w:pPr>
            <w:r w:rsidRPr="00F1738C">
              <w:rPr>
                <w:sz w:val="20"/>
                <w:szCs w:val="20"/>
              </w:rPr>
              <w:t>4,</w:t>
            </w:r>
            <w:r w:rsidR="00EA2DF3">
              <w:rPr>
                <w:sz w:val="20"/>
                <w:szCs w:val="20"/>
              </w:rPr>
              <w:t>518</w:t>
            </w:r>
          </w:p>
        </w:tc>
        <w:tc>
          <w:tcPr>
            <w:tcW w:w="270" w:type="dxa"/>
          </w:tcPr>
          <w:p w14:paraId="10797635" w14:textId="77777777" w:rsidR="006450B3" w:rsidRPr="00F1738C" w:rsidRDefault="006450B3" w:rsidP="006450B3">
            <w:pPr>
              <w:tabs>
                <w:tab w:val="decimal" w:pos="887"/>
              </w:tabs>
              <w:snapToGrid w:val="0"/>
              <w:ind w:left="-108"/>
              <w:jc w:val="right"/>
              <w:rPr>
                <w:rFonts w:eastAsia="Times New Roman"/>
                <w:sz w:val="20"/>
                <w:szCs w:val="20"/>
                <w:lang w:val="en-GB"/>
              </w:rPr>
            </w:pPr>
          </w:p>
        </w:tc>
        <w:tc>
          <w:tcPr>
            <w:tcW w:w="990" w:type="dxa"/>
          </w:tcPr>
          <w:p w14:paraId="1EB896AA" w14:textId="6D12A507" w:rsidR="006450B3" w:rsidRPr="00F1738C" w:rsidRDefault="006450B3" w:rsidP="00EC5F10">
            <w:pPr>
              <w:tabs>
                <w:tab w:val="decimal" w:pos="698"/>
              </w:tabs>
              <w:snapToGrid w:val="0"/>
              <w:spacing w:line="240" w:lineRule="atLeast"/>
              <w:ind w:left="-108"/>
              <w:rPr>
                <w:rFonts w:eastAsia="Times New Roman"/>
                <w:color w:val="000000" w:themeColor="text1"/>
                <w:sz w:val="20"/>
                <w:szCs w:val="20"/>
                <w:lang w:val="en-GB"/>
              </w:rPr>
            </w:pPr>
            <w:r w:rsidRPr="00F1738C">
              <w:rPr>
                <w:sz w:val="20"/>
                <w:szCs w:val="20"/>
              </w:rPr>
              <w:t>4,</w:t>
            </w:r>
            <w:r w:rsidR="00377EFF" w:rsidRPr="00F1738C">
              <w:rPr>
                <w:sz w:val="20"/>
                <w:szCs w:val="20"/>
              </w:rPr>
              <w:t>947</w:t>
            </w:r>
          </w:p>
        </w:tc>
        <w:tc>
          <w:tcPr>
            <w:tcW w:w="270" w:type="dxa"/>
          </w:tcPr>
          <w:p w14:paraId="2A78AF35" w14:textId="77777777" w:rsidR="006450B3" w:rsidRPr="00F1738C" w:rsidRDefault="006450B3" w:rsidP="006450B3">
            <w:pPr>
              <w:snapToGrid w:val="0"/>
              <w:ind w:left="-108" w:right="15"/>
              <w:jc w:val="right"/>
              <w:rPr>
                <w:rFonts w:eastAsia="Times New Roman"/>
                <w:sz w:val="20"/>
                <w:szCs w:val="20"/>
                <w:lang w:val="en-GB"/>
              </w:rPr>
            </w:pPr>
          </w:p>
        </w:tc>
        <w:tc>
          <w:tcPr>
            <w:tcW w:w="990" w:type="dxa"/>
          </w:tcPr>
          <w:p w14:paraId="72E6479D" w14:textId="26C7C23A" w:rsidR="006450B3" w:rsidRPr="00F1738C" w:rsidRDefault="006450B3" w:rsidP="006450B3">
            <w:pPr>
              <w:tabs>
                <w:tab w:val="decimal" w:pos="689"/>
              </w:tabs>
              <w:snapToGrid w:val="0"/>
              <w:ind w:left="-108" w:right="-102"/>
              <w:rPr>
                <w:sz w:val="20"/>
                <w:szCs w:val="20"/>
                <w:lang w:val="en-GB"/>
              </w:rPr>
            </w:pPr>
            <w:r w:rsidRPr="00F1738C">
              <w:rPr>
                <w:sz w:val="20"/>
                <w:szCs w:val="20"/>
              </w:rPr>
              <w:t>3</w:t>
            </w:r>
            <w:r w:rsidR="001E115C">
              <w:rPr>
                <w:sz w:val="20"/>
                <w:szCs w:val="20"/>
              </w:rPr>
              <w:t>9</w:t>
            </w:r>
          </w:p>
        </w:tc>
        <w:tc>
          <w:tcPr>
            <w:tcW w:w="270" w:type="dxa"/>
          </w:tcPr>
          <w:p w14:paraId="07563731" w14:textId="77777777" w:rsidR="006450B3" w:rsidRPr="00F1738C" w:rsidRDefault="006450B3" w:rsidP="006450B3">
            <w:pPr>
              <w:tabs>
                <w:tab w:val="decimal" w:pos="887"/>
              </w:tabs>
              <w:snapToGrid w:val="0"/>
              <w:ind w:left="-108"/>
              <w:jc w:val="center"/>
              <w:rPr>
                <w:rFonts w:eastAsia="Times New Roman"/>
                <w:sz w:val="20"/>
                <w:szCs w:val="20"/>
                <w:lang w:val="en-GB"/>
              </w:rPr>
            </w:pPr>
          </w:p>
        </w:tc>
        <w:tc>
          <w:tcPr>
            <w:tcW w:w="990" w:type="dxa"/>
          </w:tcPr>
          <w:p w14:paraId="11900EAC" w14:textId="0326739B" w:rsidR="006450B3" w:rsidRPr="00F1738C" w:rsidRDefault="006450B3" w:rsidP="00EC5F10">
            <w:pPr>
              <w:tabs>
                <w:tab w:val="decimal" w:pos="1043"/>
              </w:tabs>
              <w:snapToGrid w:val="0"/>
              <w:ind w:left="-108" w:right="58"/>
              <w:rPr>
                <w:rFonts w:eastAsia="Times New Roman"/>
                <w:sz w:val="20"/>
                <w:szCs w:val="20"/>
                <w:lang w:val="en-GB"/>
              </w:rPr>
            </w:pPr>
            <w:r w:rsidRPr="00F1738C">
              <w:rPr>
                <w:sz w:val="20"/>
                <w:szCs w:val="20"/>
              </w:rPr>
              <w:t>1</w:t>
            </w:r>
          </w:p>
        </w:tc>
      </w:tr>
      <w:tr w:rsidR="006450B3" w:rsidRPr="00225A4B" w14:paraId="684A33CB" w14:textId="77777777">
        <w:tc>
          <w:tcPr>
            <w:tcW w:w="4536" w:type="dxa"/>
          </w:tcPr>
          <w:p w14:paraId="45533960" w14:textId="5FACADB5" w:rsidR="006450B3" w:rsidRPr="00225A4B" w:rsidRDefault="006450B3" w:rsidP="006450B3">
            <w:pPr>
              <w:ind w:left="38"/>
              <w:rPr>
                <w:rFonts w:eastAsia="Times New Roman"/>
                <w:sz w:val="20"/>
                <w:szCs w:val="20"/>
                <w:lang w:val="en-GB"/>
              </w:rPr>
            </w:pPr>
            <w:r w:rsidRPr="00225A4B">
              <w:rPr>
                <w:sz w:val="20"/>
                <w:szCs w:val="20"/>
              </w:rPr>
              <w:t>Marketing expenses</w:t>
            </w:r>
          </w:p>
        </w:tc>
        <w:tc>
          <w:tcPr>
            <w:tcW w:w="990" w:type="dxa"/>
          </w:tcPr>
          <w:p w14:paraId="24CCE9B3" w14:textId="7078A535" w:rsidR="006450B3" w:rsidRPr="00F1738C" w:rsidRDefault="002D0F64" w:rsidP="000A58CE">
            <w:pPr>
              <w:tabs>
                <w:tab w:val="decimal" w:pos="698"/>
              </w:tabs>
              <w:snapToGrid w:val="0"/>
              <w:spacing w:line="240" w:lineRule="atLeast"/>
              <w:ind w:left="-108"/>
              <w:rPr>
                <w:sz w:val="20"/>
                <w:szCs w:val="20"/>
                <w:lang w:val="en-GB"/>
              </w:rPr>
            </w:pPr>
            <w:r>
              <w:rPr>
                <w:sz w:val="20"/>
                <w:szCs w:val="20"/>
              </w:rPr>
              <w:t>3,352</w:t>
            </w:r>
          </w:p>
        </w:tc>
        <w:tc>
          <w:tcPr>
            <w:tcW w:w="270" w:type="dxa"/>
          </w:tcPr>
          <w:p w14:paraId="642E38FD" w14:textId="77777777" w:rsidR="006450B3" w:rsidRPr="00F1738C" w:rsidRDefault="006450B3" w:rsidP="006450B3">
            <w:pPr>
              <w:tabs>
                <w:tab w:val="decimal" w:pos="887"/>
              </w:tabs>
              <w:snapToGrid w:val="0"/>
              <w:ind w:left="-108"/>
              <w:jc w:val="right"/>
              <w:rPr>
                <w:rFonts w:eastAsia="Times New Roman"/>
                <w:sz w:val="20"/>
                <w:szCs w:val="20"/>
                <w:lang w:val="en-GB"/>
              </w:rPr>
            </w:pPr>
          </w:p>
        </w:tc>
        <w:tc>
          <w:tcPr>
            <w:tcW w:w="990" w:type="dxa"/>
          </w:tcPr>
          <w:p w14:paraId="5C4D2E41" w14:textId="39B008BC" w:rsidR="006450B3" w:rsidRPr="00F1738C" w:rsidRDefault="00377EFF" w:rsidP="00EC5F10">
            <w:pPr>
              <w:tabs>
                <w:tab w:val="decimal" w:pos="698"/>
              </w:tabs>
              <w:snapToGrid w:val="0"/>
              <w:spacing w:line="240" w:lineRule="atLeast"/>
              <w:ind w:left="-108"/>
              <w:rPr>
                <w:rFonts w:eastAsia="Times New Roman"/>
                <w:color w:val="000000" w:themeColor="text1"/>
                <w:sz w:val="20"/>
                <w:szCs w:val="20"/>
                <w:lang w:val="en-GB"/>
              </w:rPr>
            </w:pPr>
            <w:r w:rsidRPr="00F1738C">
              <w:rPr>
                <w:sz w:val="20"/>
                <w:szCs w:val="20"/>
              </w:rPr>
              <w:t>3,628</w:t>
            </w:r>
          </w:p>
        </w:tc>
        <w:tc>
          <w:tcPr>
            <w:tcW w:w="270" w:type="dxa"/>
          </w:tcPr>
          <w:p w14:paraId="17F4667B" w14:textId="77777777" w:rsidR="006450B3" w:rsidRPr="00F1738C" w:rsidRDefault="006450B3" w:rsidP="006450B3">
            <w:pPr>
              <w:snapToGrid w:val="0"/>
              <w:ind w:left="-108" w:right="15"/>
              <w:jc w:val="right"/>
              <w:rPr>
                <w:rFonts w:eastAsia="Times New Roman"/>
                <w:sz w:val="20"/>
                <w:szCs w:val="20"/>
                <w:lang w:val="en-GB"/>
              </w:rPr>
            </w:pPr>
          </w:p>
        </w:tc>
        <w:tc>
          <w:tcPr>
            <w:tcW w:w="990" w:type="dxa"/>
          </w:tcPr>
          <w:p w14:paraId="160C419F" w14:textId="74570422" w:rsidR="006450B3" w:rsidRPr="00F1738C" w:rsidRDefault="006450B3" w:rsidP="006450B3">
            <w:pPr>
              <w:tabs>
                <w:tab w:val="decimal" w:pos="689"/>
              </w:tabs>
              <w:snapToGrid w:val="0"/>
              <w:ind w:left="-108" w:right="-102"/>
              <w:rPr>
                <w:sz w:val="20"/>
                <w:szCs w:val="20"/>
                <w:lang w:val="en-GB"/>
              </w:rPr>
            </w:pPr>
            <w:r w:rsidRPr="00F1738C">
              <w:rPr>
                <w:sz w:val="20"/>
                <w:szCs w:val="20"/>
              </w:rPr>
              <w:t>159</w:t>
            </w:r>
          </w:p>
        </w:tc>
        <w:tc>
          <w:tcPr>
            <w:tcW w:w="270" w:type="dxa"/>
          </w:tcPr>
          <w:p w14:paraId="6F3E286E" w14:textId="77777777" w:rsidR="006450B3" w:rsidRPr="00F1738C" w:rsidRDefault="006450B3" w:rsidP="006450B3">
            <w:pPr>
              <w:tabs>
                <w:tab w:val="decimal" w:pos="887"/>
              </w:tabs>
              <w:snapToGrid w:val="0"/>
              <w:ind w:left="-108"/>
              <w:rPr>
                <w:rFonts w:eastAsia="Times New Roman"/>
                <w:sz w:val="20"/>
                <w:szCs w:val="20"/>
                <w:lang w:val="en-GB"/>
              </w:rPr>
            </w:pPr>
          </w:p>
        </w:tc>
        <w:tc>
          <w:tcPr>
            <w:tcW w:w="990" w:type="dxa"/>
          </w:tcPr>
          <w:p w14:paraId="3EA20297" w14:textId="494674BA" w:rsidR="006450B3" w:rsidRPr="00F1738C" w:rsidRDefault="006450B3" w:rsidP="00EC5F10">
            <w:pPr>
              <w:tabs>
                <w:tab w:val="decimal" w:pos="1043"/>
              </w:tabs>
              <w:snapToGrid w:val="0"/>
              <w:ind w:left="-108" w:right="58"/>
              <w:rPr>
                <w:rFonts w:eastAsia="Times New Roman"/>
                <w:sz w:val="20"/>
                <w:szCs w:val="20"/>
                <w:lang w:val="en-GB"/>
              </w:rPr>
            </w:pPr>
            <w:r w:rsidRPr="00F1738C">
              <w:rPr>
                <w:sz w:val="20"/>
                <w:szCs w:val="20"/>
              </w:rPr>
              <w:t>124</w:t>
            </w:r>
          </w:p>
        </w:tc>
      </w:tr>
      <w:tr w:rsidR="006450B3" w:rsidRPr="00225A4B" w14:paraId="49AC652D" w14:textId="77777777">
        <w:tc>
          <w:tcPr>
            <w:tcW w:w="4536" w:type="dxa"/>
          </w:tcPr>
          <w:p w14:paraId="01B1E3E4" w14:textId="75538E0E" w:rsidR="006450B3" w:rsidRPr="00225A4B" w:rsidRDefault="006450B3" w:rsidP="006450B3">
            <w:pPr>
              <w:ind w:left="38"/>
              <w:rPr>
                <w:rFonts w:eastAsia="Times New Roman"/>
                <w:sz w:val="20"/>
                <w:szCs w:val="20"/>
                <w:lang w:val="en-GB"/>
              </w:rPr>
            </w:pPr>
            <w:r w:rsidRPr="00225A4B">
              <w:rPr>
                <w:sz w:val="20"/>
                <w:szCs w:val="20"/>
              </w:rPr>
              <w:t>Other expenses</w:t>
            </w:r>
          </w:p>
        </w:tc>
        <w:tc>
          <w:tcPr>
            <w:tcW w:w="990" w:type="dxa"/>
          </w:tcPr>
          <w:p w14:paraId="20805FF2" w14:textId="5F1091A5" w:rsidR="006450B3" w:rsidRPr="00F1738C" w:rsidRDefault="001E115C" w:rsidP="000A58CE">
            <w:pPr>
              <w:tabs>
                <w:tab w:val="decimal" w:pos="698"/>
              </w:tabs>
              <w:snapToGrid w:val="0"/>
              <w:spacing w:line="240" w:lineRule="atLeast"/>
              <w:ind w:left="-108"/>
              <w:rPr>
                <w:sz w:val="20"/>
                <w:szCs w:val="20"/>
                <w:lang w:val="en-GB"/>
              </w:rPr>
            </w:pPr>
            <w:r>
              <w:rPr>
                <w:sz w:val="20"/>
                <w:szCs w:val="20"/>
              </w:rPr>
              <w:t>3,267</w:t>
            </w:r>
          </w:p>
        </w:tc>
        <w:tc>
          <w:tcPr>
            <w:tcW w:w="270" w:type="dxa"/>
          </w:tcPr>
          <w:p w14:paraId="77ED90A5" w14:textId="77777777" w:rsidR="006450B3" w:rsidRPr="00F1738C" w:rsidRDefault="006450B3" w:rsidP="006450B3">
            <w:pPr>
              <w:tabs>
                <w:tab w:val="decimal" w:pos="887"/>
              </w:tabs>
              <w:snapToGrid w:val="0"/>
              <w:ind w:left="-108"/>
              <w:jc w:val="right"/>
              <w:rPr>
                <w:rFonts w:eastAsia="Times New Roman"/>
                <w:sz w:val="20"/>
                <w:szCs w:val="20"/>
                <w:lang w:val="en-GB"/>
              </w:rPr>
            </w:pPr>
          </w:p>
        </w:tc>
        <w:tc>
          <w:tcPr>
            <w:tcW w:w="990" w:type="dxa"/>
          </w:tcPr>
          <w:p w14:paraId="6FD2F097" w14:textId="48119A4B" w:rsidR="006450B3" w:rsidRPr="00F1738C" w:rsidRDefault="006450B3" w:rsidP="00EC5F10">
            <w:pPr>
              <w:tabs>
                <w:tab w:val="decimal" w:pos="698"/>
              </w:tabs>
              <w:snapToGrid w:val="0"/>
              <w:spacing w:line="240" w:lineRule="atLeast"/>
              <w:ind w:left="-108"/>
              <w:rPr>
                <w:rFonts w:eastAsia="Times New Roman"/>
                <w:color w:val="000000" w:themeColor="text1"/>
                <w:sz w:val="20"/>
                <w:szCs w:val="20"/>
                <w:lang w:val="en-GB"/>
              </w:rPr>
            </w:pPr>
            <w:r w:rsidRPr="00F1738C">
              <w:rPr>
                <w:sz w:val="20"/>
                <w:szCs w:val="20"/>
              </w:rPr>
              <w:t>4,</w:t>
            </w:r>
            <w:r w:rsidR="00377EFF" w:rsidRPr="00F1738C">
              <w:rPr>
                <w:sz w:val="20"/>
                <w:szCs w:val="20"/>
              </w:rPr>
              <w:t>999</w:t>
            </w:r>
          </w:p>
        </w:tc>
        <w:tc>
          <w:tcPr>
            <w:tcW w:w="270" w:type="dxa"/>
          </w:tcPr>
          <w:p w14:paraId="0A64CB5E" w14:textId="77777777" w:rsidR="006450B3" w:rsidRPr="00F1738C" w:rsidRDefault="006450B3" w:rsidP="006450B3">
            <w:pPr>
              <w:snapToGrid w:val="0"/>
              <w:ind w:left="-108" w:right="15"/>
              <w:jc w:val="right"/>
              <w:rPr>
                <w:rFonts w:eastAsia="Times New Roman"/>
                <w:sz w:val="20"/>
                <w:szCs w:val="20"/>
                <w:lang w:val="en-GB"/>
              </w:rPr>
            </w:pPr>
          </w:p>
        </w:tc>
        <w:tc>
          <w:tcPr>
            <w:tcW w:w="990" w:type="dxa"/>
          </w:tcPr>
          <w:p w14:paraId="57DA8806" w14:textId="38E1B3C9" w:rsidR="006450B3" w:rsidRPr="00F1738C" w:rsidRDefault="006450B3" w:rsidP="006450B3">
            <w:pPr>
              <w:tabs>
                <w:tab w:val="decimal" w:pos="689"/>
              </w:tabs>
              <w:snapToGrid w:val="0"/>
              <w:ind w:left="-108" w:right="-102"/>
              <w:rPr>
                <w:sz w:val="20"/>
                <w:szCs w:val="20"/>
                <w:lang w:val="en-GB"/>
              </w:rPr>
            </w:pPr>
            <w:r w:rsidRPr="00F1738C">
              <w:rPr>
                <w:sz w:val="20"/>
                <w:szCs w:val="20"/>
              </w:rPr>
              <w:t>120</w:t>
            </w:r>
          </w:p>
        </w:tc>
        <w:tc>
          <w:tcPr>
            <w:tcW w:w="270" w:type="dxa"/>
          </w:tcPr>
          <w:p w14:paraId="75A134D4" w14:textId="77777777" w:rsidR="006450B3" w:rsidRPr="00F1738C" w:rsidRDefault="006450B3" w:rsidP="006450B3">
            <w:pPr>
              <w:tabs>
                <w:tab w:val="decimal" w:pos="887"/>
              </w:tabs>
              <w:snapToGrid w:val="0"/>
              <w:ind w:left="-108"/>
              <w:jc w:val="center"/>
              <w:rPr>
                <w:rFonts w:eastAsia="Times New Roman"/>
                <w:sz w:val="20"/>
                <w:szCs w:val="20"/>
                <w:lang w:val="en-GB"/>
              </w:rPr>
            </w:pPr>
          </w:p>
        </w:tc>
        <w:tc>
          <w:tcPr>
            <w:tcW w:w="990" w:type="dxa"/>
          </w:tcPr>
          <w:p w14:paraId="4474A360" w14:textId="45BAF97D" w:rsidR="006450B3" w:rsidRPr="00F1738C" w:rsidRDefault="006450B3" w:rsidP="00EC5F10">
            <w:pPr>
              <w:tabs>
                <w:tab w:val="decimal" w:pos="1043"/>
              </w:tabs>
              <w:snapToGrid w:val="0"/>
              <w:ind w:left="-108" w:right="58"/>
              <w:rPr>
                <w:rFonts w:eastAsia="Times New Roman"/>
                <w:sz w:val="20"/>
                <w:szCs w:val="20"/>
                <w:lang w:val="en-GB"/>
              </w:rPr>
            </w:pPr>
            <w:r w:rsidRPr="00F1738C">
              <w:rPr>
                <w:sz w:val="20"/>
                <w:szCs w:val="20"/>
              </w:rPr>
              <w:t>91</w:t>
            </w:r>
          </w:p>
        </w:tc>
      </w:tr>
      <w:tr w:rsidR="006450B3" w:rsidRPr="00257F8D" w14:paraId="68E9F7B1" w14:textId="77777777">
        <w:tc>
          <w:tcPr>
            <w:tcW w:w="4536" w:type="dxa"/>
            <w:vAlign w:val="bottom"/>
          </w:tcPr>
          <w:p w14:paraId="75B25E3D" w14:textId="77777777" w:rsidR="006450B3" w:rsidRPr="00257F8D" w:rsidRDefault="006450B3" w:rsidP="006450B3">
            <w:pPr>
              <w:ind w:left="38"/>
              <w:rPr>
                <w:rFonts w:eastAsia="Times New Roman"/>
                <w:b/>
                <w:bCs/>
                <w:sz w:val="20"/>
                <w:szCs w:val="20"/>
                <w:lang w:val="en-GB" w:eastAsia="th-TH"/>
              </w:rPr>
            </w:pPr>
            <w:r w:rsidRPr="00225A4B">
              <w:rPr>
                <w:rFonts w:eastAsia="Times New Roman"/>
                <w:b/>
                <w:bCs/>
                <w:sz w:val="20"/>
                <w:szCs w:val="20"/>
                <w:lang w:val="en-GB" w:eastAsia="th-TH"/>
              </w:rPr>
              <w:t>Total</w:t>
            </w:r>
          </w:p>
        </w:tc>
        <w:tc>
          <w:tcPr>
            <w:tcW w:w="990" w:type="dxa"/>
            <w:tcBorders>
              <w:top w:val="single" w:sz="4" w:space="0" w:color="000000"/>
              <w:bottom w:val="double" w:sz="4" w:space="0" w:color="000000"/>
            </w:tcBorders>
          </w:tcPr>
          <w:p w14:paraId="56D643C5" w14:textId="0BF974A9" w:rsidR="006450B3" w:rsidRPr="0084526C" w:rsidRDefault="001E115C" w:rsidP="000A58CE">
            <w:pPr>
              <w:tabs>
                <w:tab w:val="decimal" w:pos="698"/>
              </w:tabs>
              <w:snapToGrid w:val="0"/>
              <w:spacing w:line="240" w:lineRule="atLeast"/>
              <w:ind w:left="-108"/>
              <w:rPr>
                <w:rFonts w:cstheme="minorBidi"/>
                <w:b/>
                <w:bCs/>
                <w:sz w:val="20"/>
                <w:szCs w:val="20"/>
                <w:cs/>
                <w:lang w:val="en-GB"/>
              </w:rPr>
            </w:pPr>
            <w:r>
              <w:rPr>
                <w:b/>
                <w:bCs/>
                <w:sz w:val="20"/>
                <w:szCs w:val="20"/>
              </w:rPr>
              <w:t>17,222</w:t>
            </w:r>
          </w:p>
        </w:tc>
        <w:tc>
          <w:tcPr>
            <w:tcW w:w="270" w:type="dxa"/>
          </w:tcPr>
          <w:p w14:paraId="74F2AEE9" w14:textId="77777777" w:rsidR="006450B3" w:rsidRPr="00F1738C" w:rsidRDefault="006450B3" w:rsidP="006450B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tcPr>
          <w:p w14:paraId="1D2D1263" w14:textId="14E0D747" w:rsidR="006450B3" w:rsidRPr="00F1738C" w:rsidRDefault="00377EFF" w:rsidP="00EC5F10">
            <w:pPr>
              <w:tabs>
                <w:tab w:val="decimal" w:pos="698"/>
              </w:tabs>
              <w:snapToGrid w:val="0"/>
              <w:spacing w:line="240" w:lineRule="atLeast"/>
              <w:ind w:left="-108"/>
              <w:rPr>
                <w:rFonts w:eastAsia="Times New Roman"/>
                <w:b/>
                <w:bCs/>
                <w:color w:val="000000" w:themeColor="text1"/>
                <w:sz w:val="20"/>
                <w:szCs w:val="20"/>
                <w:lang w:val="en-GB" w:eastAsia="th-TH"/>
              </w:rPr>
            </w:pPr>
            <w:r w:rsidRPr="00F1738C">
              <w:rPr>
                <w:b/>
                <w:bCs/>
                <w:sz w:val="20"/>
                <w:szCs w:val="20"/>
              </w:rPr>
              <w:t>20,127</w:t>
            </w:r>
          </w:p>
        </w:tc>
        <w:tc>
          <w:tcPr>
            <w:tcW w:w="270" w:type="dxa"/>
          </w:tcPr>
          <w:p w14:paraId="65272F9D" w14:textId="77777777" w:rsidR="006450B3" w:rsidRPr="00F1738C" w:rsidRDefault="006450B3" w:rsidP="006450B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tcPr>
          <w:p w14:paraId="2B5A7719" w14:textId="64B579A9" w:rsidR="006450B3" w:rsidRPr="00F1738C" w:rsidRDefault="006450B3" w:rsidP="006450B3">
            <w:pPr>
              <w:tabs>
                <w:tab w:val="decimal" w:pos="689"/>
              </w:tabs>
              <w:snapToGrid w:val="0"/>
              <w:ind w:left="-108" w:right="-102"/>
              <w:rPr>
                <w:b/>
                <w:bCs/>
                <w:sz w:val="20"/>
                <w:szCs w:val="20"/>
                <w:lang w:val="en-GB"/>
              </w:rPr>
            </w:pPr>
            <w:r w:rsidRPr="00F1738C">
              <w:rPr>
                <w:b/>
                <w:bCs/>
                <w:sz w:val="20"/>
                <w:szCs w:val="20"/>
              </w:rPr>
              <w:t>1,098</w:t>
            </w:r>
          </w:p>
        </w:tc>
        <w:tc>
          <w:tcPr>
            <w:tcW w:w="270" w:type="dxa"/>
          </w:tcPr>
          <w:p w14:paraId="4897C47C" w14:textId="77777777" w:rsidR="006450B3" w:rsidRPr="00F1738C" w:rsidRDefault="006450B3" w:rsidP="006450B3">
            <w:pPr>
              <w:tabs>
                <w:tab w:val="decimal" w:pos="887"/>
              </w:tabs>
              <w:snapToGrid w:val="0"/>
              <w:ind w:left="-108"/>
              <w:jc w:val="right"/>
              <w:rPr>
                <w:rFonts w:eastAsia="Times New Roman"/>
                <w:b/>
                <w:bCs/>
                <w:sz w:val="20"/>
                <w:szCs w:val="20"/>
                <w:lang w:val="en-GB" w:eastAsia="th-TH"/>
              </w:rPr>
            </w:pPr>
          </w:p>
        </w:tc>
        <w:tc>
          <w:tcPr>
            <w:tcW w:w="990" w:type="dxa"/>
            <w:tcBorders>
              <w:top w:val="single" w:sz="4" w:space="0" w:color="000000"/>
              <w:bottom w:val="double" w:sz="4" w:space="0" w:color="000000"/>
            </w:tcBorders>
          </w:tcPr>
          <w:p w14:paraId="0159B10D" w14:textId="619BC134" w:rsidR="006450B3" w:rsidRPr="00F1738C" w:rsidRDefault="006450B3" w:rsidP="00EC5F10">
            <w:pPr>
              <w:tabs>
                <w:tab w:val="decimal" w:pos="700"/>
              </w:tabs>
              <w:snapToGrid w:val="0"/>
              <w:ind w:left="-108" w:right="58"/>
              <w:rPr>
                <w:rFonts w:eastAsia="Times New Roman" w:cstheme="minorBidi"/>
                <w:b/>
                <w:bCs/>
                <w:sz w:val="20"/>
                <w:szCs w:val="20"/>
                <w:cs/>
                <w:lang w:val="en-GB"/>
              </w:rPr>
            </w:pPr>
            <w:r w:rsidRPr="00F1738C">
              <w:rPr>
                <w:b/>
                <w:bCs/>
                <w:sz w:val="20"/>
                <w:szCs w:val="20"/>
              </w:rPr>
              <w:t>1,21</w:t>
            </w:r>
            <w:r w:rsidR="00F1738C" w:rsidRPr="00F1738C">
              <w:rPr>
                <w:b/>
                <w:bCs/>
                <w:sz w:val="20"/>
                <w:szCs w:val="20"/>
              </w:rPr>
              <w:t>1</w:t>
            </w:r>
          </w:p>
        </w:tc>
      </w:tr>
    </w:tbl>
    <w:p w14:paraId="44CD9562" w14:textId="77777777" w:rsidR="00F24B4D" w:rsidRPr="007A184B" w:rsidRDefault="00F24B4D" w:rsidP="00F24B4D">
      <w:pPr>
        <w:pStyle w:val="ListParagraph"/>
        <w:ind w:left="540"/>
        <w:rPr>
          <w:rFonts w:cstheme="minorBidi"/>
          <w:b/>
          <w:bCs/>
          <w:sz w:val="16"/>
          <w:szCs w:val="16"/>
          <w:cs/>
          <w:lang w:bidi="th-TH"/>
        </w:rPr>
      </w:pPr>
    </w:p>
    <w:p w14:paraId="7A782E45" w14:textId="2DF901FA" w:rsidR="00E95690" w:rsidRPr="008241D5" w:rsidRDefault="00E95690" w:rsidP="00140F3F">
      <w:pPr>
        <w:pStyle w:val="ListParagraph"/>
        <w:numPr>
          <w:ilvl w:val="0"/>
          <w:numId w:val="7"/>
        </w:numPr>
        <w:ind w:left="540" w:hanging="540"/>
        <w:rPr>
          <w:b/>
          <w:bCs/>
          <w:szCs w:val="24"/>
        </w:rPr>
      </w:pPr>
      <w:r w:rsidRPr="008241D5">
        <w:rPr>
          <w:b/>
          <w:bCs/>
          <w:szCs w:val="24"/>
        </w:rPr>
        <w:t>Expected credit loss</w:t>
      </w:r>
    </w:p>
    <w:p w14:paraId="42721A27" w14:textId="1EF689DF" w:rsidR="00C71387" w:rsidRPr="008241D5" w:rsidRDefault="00C71387">
      <w:pPr>
        <w:suppressAutoHyphens w:val="0"/>
        <w:rPr>
          <w:rFonts w:eastAsia="Times New Roman" w:cstheme="minorBidi"/>
          <w:szCs w:val="22"/>
          <w:lang w:val="en-GB"/>
        </w:rPr>
      </w:pPr>
    </w:p>
    <w:tbl>
      <w:tblPr>
        <w:tblW w:w="9289" w:type="dxa"/>
        <w:tblInd w:w="414" w:type="dxa"/>
        <w:tblLayout w:type="fixed"/>
        <w:tblLook w:val="0000" w:firstRow="0" w:lastRow="0" w:firstColumn="0" w:lastColumn="0" w:noHBand="0" w:noVBand="0"/>
      </w:tblPr>
      <w:tblGrid>
        <w:gridCol w:w="4086"/>
        <w:gridCol w:w="1103"/>
        <w:gridCol w:w="247"/>
        <w:gridCol w:w="1099"/>
        <w:gridCol w:w="268"/>
        <w:gridCol w:w="1105"/>
        <w:gridCol w:w="253"/>
        <w:gridCol w:w="1128"/>
      </w:tblGrid>
      <w:tr w:rsidR="00725984" w:rsidRPr="008241D5" w14:paraId="22838A2B" w14:textId="77777777" w:rsidTr="008804E1">
        <w:trPr>
          <w:trHeight w:val="40"/>
        </w:trPr>
        <w:tc>
          <w:tcPr>
            <w:tcW w:w="4086" w:type="dxa"/>
          </w:tcPr>
          <w:p w14:paraId="78B520A2" w14:textId="77777777" w:rsidR="00725984" w:rsidRPr="008241D5" w:rsidRDefault="00725984" w:rsidP="00725984">
            <w:pPr>
              <w:snapToGrid w:val="0"/>
              <w:ind w:right="-318"/>
              <w:rPr>
                <w:rFonts w:eastAsia="Times New Roman"/>
                <w:b/>
                <w:bCs/>
                <w:sz w:val="20"/>
                <w:szCs w:val="20"/>
                <w:lang w:val="en-GB"/>
              </w:rPr>
            </w:pPr>
          </w:p>
        </w:tc>
        <w:tc>
          <w:tcPr>
            <w:tcW w:w="2449" w:type="dxa"/>
            <w:gridSpan w:val="3"/>
          </w:tcPr>
          <w:p w14:paraId="5EE7AC12" w14:textId="77777777" w:rsidR="00725984" w:rsidRPr="008241D5" w:rsidRDefault="00725984" w:rsidP="00725984">
            <w:pPr>
              <w:pStyle w:val="acctmergecolhdg"/>
              <w:numPr>
                <w:ilvl w:val="0"/>
                <w:numId w:val="0"/>
              </w:numPr>
              <w:spacing w:line="240" w:lineRule="exact"/>
              <w:ind w:left="11" w:right="-28" w:firstLine="36"/>
              <w:rPr>
                <w:rFonts w:cs="Times New Roman"/>
                <w:sz w:val="20"/>
              </w:rPr>
            </w:pPr>
            <w:r w:rsidRPr="008241D5">
              <w:rPr>
                <w:rFonts w:cs="Times New Roman"/>
                <w:sz w:val="20"/>
              </w:rPr>
              <w:t>Consolidated</w:t>
            </w:r>
          </w:p>
          <w:p w14:paraId="57B1E1A8" w14:textId="78C10AFF" w:rsidR="00725984" w:rsidRPr="008241D5" w:rsidRDefault="00725984" w:rsidP="00725984">
            <w:pPr>
              <w:ind w:left="-108" w:right="-117"/>
              <w:jc w:val="center"/>
              <w:rPr>
                <w:rFonts w:eastAsia="Times New Roman"/>
                <w:sz w:val="20"/>
                <w:szCs w:val="20"/>
                <w:lang w:val="en-GB"/>
              </w:rPr>
            </w:pPr>
            <w:r w:rsidRPr="008241D5">
              <w:rPr>
                <w:b/>
                <w:bCs/>
                <w:sz w:val="20"/>
                <w:szCs w:val="20"/>
                <w:lang w:val="en-GB"/>
              </w:rPr>
              <w:t>financial statements</w:t>
            </w:r>
          </w:p>
        </w:tc>
        <w:tc>
          <w:tcPr>
            <w:tcW w:w="268" w:type="dxa"/>
          </w:tcPr>
          <w:p w14:paraId="5E2ADF25" w14:textId="77777777" w:rsidR="00725984" w:rsidRPr="008241D5" w:rsidRDefault="00725984" w:rsidP="00725984">
            <w:pPr>
              <w:snapToGrid w:val="0"/>
              <w:ind w:left="-108" w:right="-117"/>
              <w:jc w:val="center"/>
              <w:rPr>
                <w:rFonts w:eastAsia="Times New Roman"/>
                <w:sz w:val="20"/>
                <w:szCs w:val="20"/>
                <w:lang w:val="en-GB"/>
              </w:rPr>
            </w:pPr>
          </w:p>
        </w:tc>
        <w:tc>
          <w:tcPr>
            <w:tcW w:w="2486" w:type="dxa"/>
            <w:gridSpan w:val="3"/>
          </w:tcPr>
          <w:p w14:paraId="61933848" w14:textId="77777777" w:rsidR="00725984" w:rsidRPr="008241D5" w:rsidRDefault="00725984" w:rsidP="00725984">
            <w:pPr>
              <w:pStyle w:val="acctmergecolhdg"/>
              <w:numPr>
                <w:ilvl w:val="0"/>
                <w:numId w:val="0"/>
              </w:numPr>
              <w:spacing w:line="240" w:lineRule="exact"/>
              <w:ind w:left="11" w:right="-28" w:firstLine="36"/>
              <w:rPr>
                <w:rFonts w:cs="Times New Roman"/>
                <w:sz w:val="20"/>
              </w:rPr>
            </w:pPr>
            <w:r w:rsidRPr="008241D5">
              <w:rPr>
                <w:rFonts w:cs="Times New Roman"/>
                <w:sz w:val="20"/>
              </w:rPr>
              <w:t>Separate</w:t>
            </w:r>
          </w:p>
          <w:p w14:paraId="2DBF649C" w14:textId="67E30476" w:rsidR="00725984" w:rsidRPr="008241D5" w:rsidRDefault="00725984" w:rsidP="00725984">
            <w:pPr>
              <w:ind w:left="-108" w:right="-117"/>
              <w:jc w:val="center"/>
              <w:rPr>
                <w:rFonts w:eastAsia="Times New Roman"/>
                <w:b/>
                <w:bCs/>
                <w:sz w:val="20"/>
                <w:szCs w:val="20"/>
                <w:lang w:val="en-GB"/>
              </w:rPr>
            </w:pPr>
            <w:r w:rsidRPr="008241D5">
              <w:rPr>
                <w:b/>
                <w:sz w:val="20"/>
                <w:lang w:val="en-GB"/>
              </w:rPr>
              <w:t>financial statement</w:t>
            </w:r>
          </w:p>
        </w:tc>
      </w:tr>
      <w:tr w:rsidR="004E2500" w:rsidRPr="008241D5" w14:paraId="42D9E4E1" w14:textId="77777777" w:rsidTr="008804E1">
        <w:tc>
          <w:tcPr>
            <w:tcW w:w="4086" w:type="dxa"/>
          </w:tcPr>
          <w:p w14:paraId="2B5850C4" w14:textId="77777777" w:rsidR="004E2500" w:rsidRPr="008241D5" w:rsidRDefault="004E2500" w:rsidP="004E2500">
            <w:pPr>
              <w:snapToGrid w:val="0"/>
              <w:spacing w:line="240" w:lineRule="atLeast"/>
              <w:ind w:left="38" w:right="-318"/>
              <w:jc w:val="both"/>
              <w:rPr>
                <w:rFonts w:eastAsia="Times New Roman"/>
                <w:b/>
                <w:bCs/>
                <w:sz w:val="20"/>
                <w:szCs w:val="20"/>
                <w:lang w:val="en-GB"/>
              </w:rPr>
            </w:pPr>
            <w:r w:rsidRPr="008241D5">
              <w:rPr>
                <w:rFonts w:eastAsia="Times New Roman"/>
                <w:b/>
                <w:bCs/>
                <w:i/>
                <w:iCs/>
                <w:sz w:val="20"/>
                <w:szCs w:val="20"/>
                <w:lang w:val="en-GB"/>
              </w:rPr>
              <w:t>For the year ended 31 December</w:t>
            </w:r>
          </w:p>
        </w:tc>
        <w:tc>
          <w:tcPr>
            <w:tcW w:w="1103" w:type="dxa"/>
          </w:tcPr>
          <w:p w14:paraId="761F2B11" w14:textId="18FA90C0" w:rsidR="004E2500" w:rsidRPr="004E2500" w:rsidRDefault="004E2500" w:rsidP="004E2500">
            <w:pPr>
              <w:ind w:left="-108" w:right="-117"/>
              <w:jc w:val="center"/>
              <w:rPr>
                <w:rFonts w:eastAsia="Times New Roman"/>
                <w:bCs/>
                <w:sz w:val="20"/>
                <w:szCs w:val="20"/>
                <w:lang w:val="en-GB"/>
              </w:rPr>
            </w:pPr>
            <w:r w:rsidRPr="004E2500">
              <w:rPr>
                <w:bCs/>
                <w:sz w:val="20"/>
              </w:rPr>
              <w:t>2025</w:t>
            </w:r>
          </w:p>
        </w:tc>
        <w:tc>
          <w:tcPr>
            <w:tcW w:w="247" w:type="dxa"/>
          </w:tcPr>
          <w:p w14:paraId="24C43066" w14:textId="77777777" w:rsidR="004E2500" w:rsidRPr="004E2500" w:rsidRDefault="004E2500" w:rsidP="004E2500">
            <w:pPr>
              <w:snapToGrid w:val="0"/>
              <w:ind w:left="-108" w:right="-117"/>
              <w:jc w:val="center"/>
              <w:rPr>
                <w:rFonts w:eastAsia="Times New Roman"/>
                <w:bCs/>
                <w:sz w:val="20"/>
                <w:szCs w:val="20"/>
                <w:lang w:val="en-GB"/>
              </w:rPr>
            </w:pPr>
          </w:p>
        </w:tc>
        <w:tc>
          <w:tcPr>
            <w:tcW w:w="1099" w:type="dxa"/>
          </w:tcPr>
          <w:p w14:paraId="15819166" w14:textId="29D70B5D" w:rsidR="004E2500" w:rsidRPr="004E2500" w:rsidRDefault="004E2500" w:rsidP="004E2500">
            <w:pPr>
              <w:ind w:left="-108" w:right="-117"/>
              <w:jc w:val="center"/>
              <w:rPr>
                <w:rFonts w:eastAsia="Times New Roman"/>
                <w:bCs/>
                <w:sz w:val="20"/>
                <w:szCs w:val="20"/>
                <w:lang w:val="en-GB"/>
              </w:rPr>
            </w:pPr>
            <w:r w:rsidRPr="004E2500">
              <w:rPr>
                <w:bCs/>
                <w:sz w:val="20"/>
              </w:rPr>
              <w:t>2024</w:t>
            </w:r>
          </w:p>
        </w:tc>
        <w:tc>
          <w:tcPr>
            <w:tcW w:w="268" w:type="dxa"/>
          </w:tcPr>
          <w:p w14:paraId="26B3AF74" w14:textId="77777777" w:rsidR="004E2500" w:rsidRPr="004E2500" w:rsidRDefault="004E2500" w:rsidP="004E2500">
            <w:pPr>
              <w:snapToGrid w:val="0"/>
              <w:ind w:left="-108" w:right="-117"/>
              <w:jc w:val="center"/>
              <w:rPr>
                <w:rFonts w:eastAsia="Times New Roman"/>
                <w:bCs/>
                <w:sz w:val="20"/>
                <w:szCs w:val="20"/>
                <w:lang w:val="en-GB"/>
              </w:rPr>
            </w:pPr>
          </w:p>
        </w:tc>
        <w:tc>
          <w:tcPr>
            <w:tcW w:w="1105" w:type="dxa"/>
          </w:tcPr>
          <w:p w14:paraId="565EADDC" w14:textId="3FA6B40E" w:rsidR="004E2500" w:rsidRPr="004E2500" w:rsidRDefault="004E2500" w:rsidP="004E2500">
            <w:pPr>
              <w:ind w:left="-108" w:right="-117"/>
              <w:jc w:val="center"/>
              <w:rPr>
                <w:rFonts w:eastAsia="Times New Roman"/>
                <w:bCs/>
                <w:sz w:val="20"/>
                <w:szCs w:val="20"/>
                <w:lang w:val="en-GB"/>
              </w:rPr>
            </w:pPr>
            <w:r w:rsidRPr="004E2500">
              <w:rPr>
                <w:bCs/>
                <w:sz w:val="20"/>
              </w:rPr>
              <w:t>2025</w:t>
            </w:r>
          </w:p>
        </w:tc>
        <w:tc>
          <w:tcPr>
            <w:tcW w:w="253" w:type="dxa"/>
          </w:tcPr>
          <w:p w14:paraId="0940BE05" w14:textId="77777777" w:rsidR="004E2500" w:rsidRPr="004E2500" w:rsidRDefault="004E2500" w:rsidP="004E2500">
            <w:pPr>
              <w:snapToGrid w:val="0"/>
              <w:ind w:left="-108" w:right="-117"/>
              <w:jc w:val="center"/>
              <w:rPr>
                <w:rFonts w:eastAsia="Times New Roman"/>
                <w:bCs/>
                <w:sz w:val="20"/>
                <w:szCs w:val="20"/>
                <w:lang w:val="en-GB"/>
              </w:rPr>
            </w:pPr>
          </w:p>
        </w:tc>
        <w:tc>
          <w:tcPr>
            <w:tcW w:w="1128" w:type="dxa"/>
          </w:tcPr>
          <w:p w14:paraId="13C68B47" w14:textId="017C8653" w:rsidR="004E2500" w:rsidRPr="004E2500" w:rsidRDefault="004E2500" w:rsidP="004E2500">
            <w:pPr>
              <w:ind w:left="-108" w:right="-117"/>
              <w:jc w:val="center"/>
              <w:rPr>
                <w:rFonts w:eastAsia="Times New Roman"/>
                <w:bCs/>
                <w:sz w:val="20"/>
                <w:szCs w:val="20"/>
                <w:lang w:val="en-GB"/>
              </w:rPr>
            </w:pPr>
            <w:r w:rsidRPr="004E2500">
              <w:rPr>
                <w:bCs/>
                <w:sz w:val="20"/>
              </w:rPr>
              <w:t>2024</w:t>
            </w:r>
          </w:p>
        </w:tc>
      </w:tr>
      <w:tr w:rsidR="00725984" w:rsidRPr="008241D5" w14:paraId="2DD46A7D" w14:textId="77777777" w:rsidTr="008804E1">
        <w:trPr>
          <w:trHeight w:val="74"/>
        </w:trPr>
        <w:tc>
          <w:tcPr>
            <w:tcW w:w="4086" w:type="dxa"/>
          </w:tcPr>
          <w:p w14:paraId="3C2E6D85" w14:textId="77777777" w:rsidR="00725984" w:rsidRPr="008241D5" w:rsidRDefault="00725984" w:rsidP="008804E1">
            <w:pPr>
              <w:snapToGrid w:val="0"/>
              <w:ind w:left="38" w:right="-318"/>
              <w:jc w:val="both"/>
              <w:rPr>
                <w:rFonts w:eastAsia="Times New Roman"/>
                <w:b/>
                <w:bCs/>
                <w:sz w:val="20"/>
                <w:szCs w:val="20"/>
                <w:lang w:val="en-GB"/>
              </w:rPr>
            </w:pPr>
          </w:p>
        </w:tc>
        <w:tc>
          <w:tcPr>
            <w:tcW w:w="5203" w:type="dxa"/>
            <w:gridSpan w:val="7"/>
          </w:tcPr>
          <w:p w14:paraId="5C2C62BA" w14:textId="77777777" w:rsidR="00725984" w:rsidRPr="008241D5" w:rsidRDefault="00725984" w:rsidP="008804E1">
            <w:pPr>
              <w:ind w:left="-108" w:right="-110"/>
              <w:jc w:val="center"/>
              <w:rPr>
                <w:rFonts w:eastAsia="Times New Roman"/>
                <w:sz w:val="20"/>
                <w:szCs w:val="20"/>
                <w:lang w:val="en-GB"/>
              </w:rPr>
            </w:pPr>
            <w:r w:rsidRPr="008241D5">
              <w:rPr>
                <w:rFonts w:eastAsia="Times New Roman"/>
                <w:i/>
                <w:iCs/>
                <w:sz w:val="20"/>
                <w:szCs w:val="20"/>
                <w:cs/>
                <w:lang w:val="en-GB"/>
              </w:rPr>
              <w:t>(</w:t>
            </w:r>
            <w:r w:rsidRPr="008241D5">
              <w:rPr>
                <w:rFonts w:eastAsia="Times New Roman"/>
                <w:i/>
                <w:iCs/>
                <w:sz w:val="20"/>
                <w:szCs w:val="20"/>
                <w:lang w:val="en-GB"/>
              </w:rPr>
              <w:t>in million Baht</w:t>
            </w:r>
            <w:r w:rsidRPr="008241D5">
              <w:rPr>
                <w:rFonts w:eastAsia="Times New Roman"/>
                <w:i/>
                <w:iCs/>
                <w:sz w:val="20"/>
                <w:szCs w:val="20"/>
                <w:cs/>
                <w:lang w:val="en-GB"/>
              </w:rPr>
              <w:t>)</w:t>
            </w:r>
          </w:p>
        </w:tc>
      </w:tr>
      <w:tr w:rsidR="00725984" w:rsidRPr="008241D5" w14:paraId="509F09DA" w14:textId="77777777" w:rsidTr="008804E1">
        <w:tc>
          <w:tcPr>
            <w:tcW w:w="4086" w:type="dxa"/>
            <w:vAlign w:val="bottom"/>
          </w:tcPr>
          <w:p w14:paraId="49060CFC" w14:textId="77777777" w:rsidR="00725984" w:rsidRPr="008241D5" w:rsidRDefault="00725984" w:rsidP="008804E1">
            <w:pPr>
              <w:ind w:left="88" w:hanging="90"/>
              <w:rPr>
                <w:rFonts w:eastAsia="Times New Roman"/>
                <w:sz w:val="20"/>
                <w:szCs w:val="20"/>
                <w:lang w:val="en-GB"/>
              </w:rPr>
            </w:pPr>
            <w:r w:rsidRPr="008241D5">
              <w:rPr>
                <w:rFonts w:eastAsia="Times New Roman"/>
                <w:sz w:val="20"/>
                <w:szCs w:val="20"/>
                <w:lang w:val="en-GB"/>
              </w:rPr>
              <w:t>Expected credit loss</w:t>
            </w:r>
          </w:p>
        </w:tc>
        <w:tc>
          <w:tcPr>
            <w:tcW w:w="1103" w:type="dxa"/>
          </w:tcPr>
          <w:p w14:paraId="082CF5A5"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47" w:type="dxa"/>
          </w:tcPr>
          <w:p w14:paraId="3FD8631A"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099" w:type="dxa"/>
          </w:tcPr>
          <w:p w14:paraId="6B5EC412"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68" w:type="dxa"/>
          </w:tcPr>
          <w:p w14:paraId="2D94C866"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105" w:type="dxa"/>
          </w:tcPr>
          <w:p w14:paraId="3FD8AD39"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253" w:type="dxa"/>
          </w:tcPr>
          <w:p w14:paraId="767A3813"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c>
          <w:tcPr>
            <w:tcW w:w="1128" w:type="dxa"/>
          </w:tcPr>
          <w:p w14:paraId="49C61EF9" w14:textId="77777777" w:rsidR="00725984" w:rsidRPr="008241D5" w:rsidRDefault="00725984" w:rsidP="008804E1">
            <w:pPr>
              <w:tabs>
                <w:tab w:val="decimal" w:pos="844"/>
              </w:tabs>
              <w:snapToGrid w:val="0"/>
              <w:ind w:left="-20" w:right="-80" w:firstLine="18"/>
              <w:rPr>
                <w:rFonts w:eastAsia="Times New Roman"/>
                <w:i/>
                <w:iCs/>
                <w:sz w:val="20"/>
                <w:szCs w:val="20"/>
                <w:lang w:val="en-GB"/>
              </w:rPr>
            </w:pPr>
          </w:p>
        </w:tc>
      </w:tr>
      <w:tr w:rsidR="00991B74" w:rsidRPr="008241D5" w14:paraId="1695E6F0" w14:textId="77777777" w:rsidTr="00991B74">
        <w:tc>
          <w:tcPr>
            <w:tcW w:w="4086" w:type="dxa"/>
            <w:vAlign w:val="bottom"/>
          </w:tcPr>
          <w:p w14:paraId="0049D068" w14:textId="77777777" w:rsidR="00991B74" w:rsidRPr="008241D5" w:rsidRDefault="00991B74" w:rsidP="00991B74">
            <w:pPr>
              <w:pStyle w:val="ListParagraph"/>
              <w:numPr>
                <w:ilvl w:val="0"/>
                <w:numId w:val="11"/>
              </w:numPr>
              <w:spacing w:line="240" w:lineRule="auto"/>
              <w:ind w:left="363" w:hanging="270"/>
              <w:rPr>
                <w:sz w:val="20"/>
              </w:rPr>
            </w:pPr>
            <w:r w:rsidRPr="008241D5">
              <w:rPr>
                <w:sz w:val="20"/>
              </w:rPr>
              <w:t>Interbank and money market items</w:t>
            </w:r>
          </w:p>
        </w:tc>
        <w:tc>
          <w:tcPr>
            <w:tcW w:w="1103" w:type="dxa"/>
            <w:vAlign w:val="bottom"/>
          </w:tcPr>
          <w:p w14:paraId="2ACCE1F3" w14:textId="01A97274" w:rsidR="00991B74" w:rsidRPr="00730F7D" w:rsidRDefault="00991B74" w:rsidP="00991B74">
            <w:pPr>
              <w:tabs>
                <w:tab w:val="decimal" w:pos="844"/>
              </w:tabs>
              <w:snapToGrid w:val="0"/>
              <w:ind w:left="-108" w:right="-100"/>
              <w:rPr>
                <w:rFonts w:eastAsia="Times New Roman"/>
                <w:sz w:val="20"/>
                <w:szCs w:val="20"/>
                <w:lang w:val="en-GB"/>
              </w:rPr>
            </w:pPr>
            <w:r w:rsidRPr="00730F7D">
              <w:rPr>
                <w:sz w:val="20"/>
                <w:szCs w:val="20"/>
              </w:rPr>
              <w:t>1</w:t>
            </w:r>
            <w:r w:rsidR="00270595" w:rsidRPr="00730F7D">
              <w:rPr>
                <w:sz w:val="20"/>
                <w:szCs w:val="20"/>
              </w:rPr>
              <w:t>8</w:t>
            </w:r>
          </w:p>
        </w:tc>
        <w:tc>
          <w:tcPr>
            <w:tcW w:w="247" w:type="dxa"/>
            <w:vAlign w:val="bottom"/>
          </w:tcPr>
          <w:p w14:paraId="1104FBA7"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0736E567" w14:textId="4134D788" w:rsidR="00991B74" w:rsidRPr="00991B74" w:rsidRDefault="00991B74" w:rsidP="00991B74">
            <w:pPr>
              <w:tabs>
                <w:tab w:val="decimal" w:pos="840"/>
              </w:tabs>
              <w:snapToGrid w:val="0"/>
              <w:ind w:left="-108"/>
              <w:rPr>
                <w:rFonts w:eastAsia="Times New Roman"/>
                <w:sz w:val="20"/>
                <w:szCs w:val="20"/>
                <w:lang w:val="en-GB"/>
              </w:rPr>
            </w:pPr>
            <w:r w:rsidRPr="00991B74">
              <w:rPr>
                <w:sz w:val="20"/>
                <w:szCs w:val="20"/>
              </w:rPr>
              <w:t>8</w:t>
            </w:r>
          </w:p>
        </w:tc>
        <w:tc>
          <w:tcPr>
            <w:tcW w:w="268" w:type="dxa"/>
            <w:vAlign w:val="bottom"/>
          </w:tcPr>
          <w:p w14:paraId="600B4894"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2BEC3D65" w14:textId="696BC77E" w:rsidR="00991B74" w:rsidRPr="00991B74" w:rsidRDefault="00991B74" w:rsidP="00991B74">
            <w:pPr>
              <w:tabs>
                <w:tab w:val="decimal" w:pos="503"/>
              </w:tabs>
              <w:snapToGrid w:val="0"/>
              <w:rPr>
                <w:rFonts w:eastAsia="Times New Roman"/>
                <w:sz w:val="20"/>
                <w:szCs w:val="20"/>
                <w:lang w:val="en-GB"/>
              </w:rPr>
            </w:pPr>
            <w:r w:rsidRPr="00991B74">
              <w:rPr>
                <w:sz w:val="20"/>
                <w:szCs w:val="20"/>
              </w:rPr>
              <w:t>-</w:t>
            </w:r>
          </w:p>
        </w:tc>
        <w:tc>
          <w:tcPr>
            <w:tcW w:w="253" w:type="dxa"/>
            <w:vAlign w:val="bottom"/>
          </w:tcPr>
          <w:p w14:paraId="20FC0730" w14:textId="77777777" w:rsidR="00991B74" w:rsidRPr="00991B74" w:rsidRDefault="00991B74" w:rsidP="00991B74">
            <w:pPr>
              <w:tabs>
                <w:tab w:val="decimal" w:pos="503"/>
              </w:tabs>
              <w:snapToGrid w:val="0"/>
              <w:ind w:left="-20" w:right="-80" w:firstLine="18"/>
              <w:rPr>
                <w:rFonts w:eastAsia="Times New Roman"/>
                <w:sz w:val="20"/>
                <w:szCs w:val="20"/>
                <w:lang w:val="en-GB"/>
              </w:rPr>
            </w:pPr>
          </w:p>
        </w:tc>
        <w:tc>
          <w:tcPr>
            <w:tcW w:w="1128" w:type="dxa"/>
            <w:vAlign w:val="bottom"/>
          </w:tcPr>
          <w:p w14:paraId="7FAC7874" w14:textId="180E8D47" w:rsidR="00991B74" w:rsidRPr="00991B74" w:rsidRDefault="00991B74" w:rsidP="00991B74">
            <w:pPr>
              <w:tabs>
                <w:tab w:val="decimal" w:pos="503"/>
              </w:tabs>
              <w:snapToGrid w:val="0"/>
              <w:rPr>
                <w:rFonts w:eastAsia="Times New Roman"/>
                <w:sz w:val="20"/>
                <w:szCs w:val="20"/>
                <w:lang w:val="en-GB"/>
              </w:rPr>
            </w:pPr>
            <w:r w:rsidRPr="00991B74">
              <w:rPr>
                <w:rFonts w:eastAsia="Times New Roman"/>
                <w:sz w:val="20"/>
                <w:szCs w:val="20"/>
                <w:lang w:val="en-GB"/>
              </w:rPr>
              <w:t>-</w:t>
            </w:r>
          </w:p>
        </w:tc>
      </w:tr>
      <w:tr w:rsidR="00991B74" w:rsidRPr="008241D5" w14:paraId="66B64BB5" w14:textId="77777777" w:rsidTr="00991B74">
        <w:tc>
          <w:tcPr>
            <w:tcW w:w="4086" w:type="dxa"/>
            <w:vAlign w:val="bottom"/>
          </w:tcPr>
          <w:p w14:paraId="0FC95524" w14:textId="77777777" w:rsidR="00991B74" w:rsidRPr="008241D5" w:rsidRDefault="00991B74" w:rsidP="00991B74">
            <w:pPr>
              <w:pStyle w:val="ListParagraph"/>
              <w:numPr>
                <w:ilvl w:val="0"/>
                <w:numId w:val="11"/>
              </w:numPr>
              <w:spacing w:line="240" w:lineRule="auto"/>
              <w:ind w:left="363" w:hanging="270"/>
              <w:rPr>
                <w:sz w:val="20"/>
              </w:rPr>
            </w:pPr>
            <w:r w:rsidRPr="008241D5">
              <w:rPr>
                <w:sz w:val="20"/>
              </w:rPr>
              <w:t>Investment in debt instruments measured</w:t>
            </w:r>
            <w:r w:rsidRPr="008241D5">
              <w:rPr>
                <w:sz w:val="20"/>
              </w:rPr>
              <w:br/>
              <w:t xml:space="preserve">   at FVOCI</w:t>
            </w:r>
          </w:p>
        </w:tc>
        <w:tc>
          <w:tcPr>
            <w:tcW w:w="1103" w:type="dxa"/>
            <w:vAlign w:val="bottom"/>
          </w:tcPr>
          <w:p w14:paraId="39D3F249" w14:textId="48EA9EFB" w:rsidR="00991B74" w:rsidRPr="00730F7D" w:rsidRDefault="00991B74" w:rsidP="00991B74">
            <w:pPr>
              <w:tabs>
                <w:tab w:val="decimal" w:pos="844"/>
              </w:tabs>
              <w:snapToGrid w:val="0"/>
              <w:ind w:left="-108" w:right="-100"/>
              <w:rPr>
                <w:rFonts w:eastAsia="Times New Roman"/>
                <w:sz w:val="20"/>
                <w:szCs w:val="20"/>
                <w:lang w:val="en-GB"/>
              </w:rPr>
            </w:pPr>
            <w:r w:rsidRPr="00730F7D">
              <w:rPr>
                <w:sz w:val="20"/>
                <w:szCs w:val="20"/>
              </w:rPr>
              <w:t>9</w:t>
            </w:r>
          </w:p>
        </w:tc>
        <w:tc>
          <w:tcPr>
            <w:tcW w:w="247" w:type="dxa"/>
            <w:vAlign w:val="bottom"/>
          </w:tcPr>
          <w:p w14:paraId="1302BACE"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2A67A7B5" w14:textId="0261E93A" w:rsidR="00991B74" w:rsidRPr="00991B74" w:rsidRDefault="00991B74" w:rsidP="00991B74">
            <w:pPr>
              <w:tabs>
                <w:tab w:val="decimal" w:pos="844"/>
              </w:tabs>
              <w:snapToGrid w:val="0"/>
              <w:ind w:left="-108"/>
              <w:rPr>
                <w:rFonts w:eastAsia="Times New Roman"/>
                <w:sz w:val="20"/>
                <w:szCs w:val="20"/>
                <w:lang w:val="en-GB"/>
              </w:rPr>
            </w:pPr>
            <w:r w:rsidRPr="00991B74">
              <w:rPr>
                <w:sz w:val="20"/>
                <w:szCs w:val="20"/>
              </w:rPr>
              <w:t>(3)</w:t>
            </w:r>
          </w:p>
        </w:tc>
        <w:tc>
          <w:tcPr>
            <w:tcW w:w="268" w:type="dxa"/>
            <w:vAlign w:val="bottom"/>
          </w:tcPr>
          <w:p w14:paraId="659992E8"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4FA5CB69" w14:textId="66D119A4" w:rsidR="00991B74" w:rsidRPr="00991B74" w:rsidRDefault="00991B74" w:rsidP="00991B74">
            <w:pPr>
              <w:tabs>
                <w:tab w:val="decimal" w:pos="503"/>
              </w:tabs>
              <w:snapToGrid w:val="0"/>
              <w:rPr>
                <w:rFonts w:eastAsia="Times New Roman"/>
                <w:sz w:val="20"/>
                <w:szCs w:val="20"/>
                <w:lang w:val="en-GB"/>
              </w:rPr>
            </w:pPr>
            <w:r w:rsidRPr="00991B74">
              <w:rPr>
                <w:sz w:val="20"/>
                <w:szCs w:val="20"/>
              </w:rPr>
              <w:t>-</w:t>
            </w:r>
          </w:p>
        </w:tc>
        <w:tc>
          <w:tcPr>
            <w:tcW w:w="253" w:type="dxa"/>
            <w:vAlign w:val="bottom"/>
          </w:tcPr>
          <w:p w14:paraId="26796206" w14:textId="77777777" w:rsidR="00991B74" w:rsidRPr="00991B74" w:rsidRDefault="00991B74" w:rsidP="00991B74">
            <w:pPr>
              <w:tabs>
                <w:tab w:val="decimal" w:pos="503"/>
              </w:tabs>
              <w:snapToGrid w:val="0"/>
              <w:ind w:left="-20" w:right="-80" w:firstLine="18"/>
              <w:rPr>
                <w:rFonts w:eastAsia="Times New Roman"/>
                <w:sz w:val="20"/>
                <w:szCs w:val="20"/>
                <w:lang w:val="en-GB"/>
              </w:rPr>
            </w:pPr>
          </w:p>
        </w:tc>
        <w:tc>
          <w:tcPr>
            <w:tcW w:w="1128" w:type="dxa"/>
            <w:vAlign w:val="bottom"/>
          </w:tcPr>
          <w:p w14:paraId="19B242B8" w14:textId="3F7A07CC" w:rsidR="00991B74" w:rsidRPr="00991B74" w:rsidRDefault="00991B74" w:rsidP="00991B74">
            <w:pPr>
              <w:tabs>
                <w:tab w:val="decimal" w:pos="503"/>
              </w:tabs>
              <w:snapToGrid w:val="0"/>
              <w:rPr>
                <w:rFonts w:eastAsia="Times New Roman"/>
                <w:sz w:val="20"/>
                <w:szCs w:val="20"/>
                <w:lang w:val="en-GB"/>
              </w:rPr>
            </w:pPr>
            <w:r w:rsidRPr="00991B74">
              <w:rPr>
                <w:rFonts w:eastAsia="Times New Roman"/>
                <w:sz w:val="20"/>
                <w:szCs w:val="20"/>
                <w:lang w:val="en-GB"/>
              </w:rPr>
              <w:t>-</w:t>
            </w:r>
          </w:p>
        </w:tc>
      </w:tr>
      <w:tr w:rsidR="00991B74" w:rsidRPr="008241D5" w14:paraId="5CAE0853" w14:textId="77777777" w:rsidTr="00991B74">
        <w:tc>
          <w:tcPr>
            <w:tcW w:w="4086" w:type="dxa"/>
            <w:vAlign w:val="bottom"/>
          </w:tcPr>
          <w:p w14:paraId="7A8347CD" w14:textId="77777777" w:rsidR="00991B74" w:rsidRPr="008241D5" w:rsidRDefault="00991B74" w:rsidP="00991B74">
            <w:pPr>
              <w:pStyle w:val="ListParagraph"/>
              <w:numPr>
                <w:ilvl w:val="0"/>
                <w:numId w:val="11"/>
              </w:numPr>
              <w:spacing w:line="240" w:lineRule="auto"/>
              <w:ind w:left="363" w:hanging="270"/>
              <w:rPr>
                <w:sz w:val="20"/>
              </w:rPr>
            </w:pPr>
            <w:r w:rsidRPr="008241D5">
              <w:rPr>
                <w:sz w:val="20"/>
              </w:rPr>
              <w:t>Investment in debt instruments measured</w:t>
            </w:r>
            <w:r w:rsidRPr="008241D5">
              <w:rPr>
                <w:sz w:val="20"/>
              </w:rPr>
              <w:br/>
              <w:t xml:space="preserve">   at AMC</w:t>
            </w:r>
          </w:p>
        </w:tc>
        <w:tc>
          <w:tcPr>
            <w:tcW w:w="1103" w:type="dxa"/>
            <w:vAlign w:val="bottom"/>
          </w:tcPr>
          <w:p w14:paraId="196676A4" w14:textId="5FEF68A3" w:rsidR="00991B74" w:rsidRPr="00730F7D" w:rsidRDefault="007513DF" w:rsidP="00991B74">
            <w:pPr>
              <w:tabs>
                <w:tab w:val="decimal" w:pos="844"/>
              </w:tabs>
              <w:snapToGrid w:val="0"/>
              <w:ind w:left="-108" w:right="-100"/>
              <w:rPr>
                <w:rFonts w:eastAsia="Times New Roman"/>
                <w:sz w:val="20"/>
                <w:szCs w:val="20"/>
                <w:lang w:val="en-GB"/>
              </w:rPr>
            </w:pPr>
            <w:r w:rsidRPr="00730F7D">
              <w:rPr>
                <w:sz w:val="20"/>
                <w:szCs w:val="20"/>
              </w:rPr>
              <w:t>(3)</w:t>
            </w:r>
          </w:p>
        </w:tc>
        <w:tc>
          <w:tcPr>
            <w:tcW w:w="247" w:type="dxa"/>
            <w:vAlign w:val="bottom"/>
          </w:tcPr>
          <w:p w14:paraId="0AE22C1A"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400BDC97" w14:textId="1EB52540" w:rsidR="00991B74" w:rsidRPr="00991B74" w:rsidRDefault="00991B74" w:rsidP="00991B74">
            <w:pPr>
              <w:tabs>
                <w:tab w:val="decimal" w:pos="844"/>
              </w:tabs>
              <w:snapToGrid w:val="0"/>
              <w:ind w:left="-108"/>
              <w:rPr>
                <w:rFonts w:eastAsia="Times New Roman"/>
                <w:sz w:val="20"/>
                <w:szCs w:val="20"/>
                <w:lang w:val="en-GB"/>
              </w:rPr>
            </w:pPr>
            <w:r w:rsidRPr="00991B74">
              <w:rPr>
                <w:sz w:val="20"/>
                <w:szCs w:val="20"/>
              </w:rPr>
              <w:t>(84)</w:t>
            </w:r>
          </w:p>
        </w:tc>
        <w:tc>
          <w:tcPr>
            <w:tcW w:w="268" w:type="dxa"/>
            <w:vAlign w:val="bottom"/>
          </w:tcPr>
          <w:p w14:paraId="221A57F0"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67AC45D0" w14:textId="7ED1A5DB" w:rsidR="00991B74" w:rsidRPr="00991B74" w:rsidRDefault="00991B74" w:rsidP="00991B74">
            <w:pPr>
              <w:tabs>
                <w:tab w:val="decimal" w:pos="503"/>
              </w:tabs>
              <w:snapToGrid w:val="0"/>
              <w:rPr>
                <w:rFonts w:eastAsia="Times New Roman"/>
                <w:sz w:val="20"/>
                <w:szCs w:val="20"/>
                <w:lang w:val="en-GB"/>
              </w:rPr>
            </w:pPr>
            <w:r w:rsidRPr="00991B74">
              <w:rPr>
                <w:sz w:val="20"/>
                <w:szCs w:val="20"/>
              </w:rPr>
              <w:t>-</w:t>
            </w:r>
          </w:p>
        </w:tc>
        <w:tc>
          <w:tcPr>
            <w:tcW w:w="253" w:type="dxa"/>
            <w:vAlign w:val="bottom"/>
          </w:tcPr>
          <w:p w14:paraId="56FF1C2C" w14:textId="77777777" w:rsidR="00991B74" w:rsidRPr="00991B74" w:rsidRDefault="00991B74" w:rsidP="00991B74">
            <w:pPr>
              <w:tabs>
                <w:tab w:val="decimal" w:pos="503"/>
              </w:tabs>
              <w:snapToGrid w:val="0"/>
              <w:ind w:left="-20" w:right="-80" w:firstLine="18"/>
              <w:rPr>
                <w:rFonts w:eastAsia="Times New Roman"/>
                <w:sz w:val="20"/>
                <w:szCs w:val="20"/>
                <w:lang w:val="en-GB"/>
              </w:rPr>
            </w:pPr>
          </w:p>
        </w:tc>
        <w:tc>
          <w:tcPr>
            <w:tcW w:w="1128" w:type="dxa"/>
            <w:vAlign w:val="bottom"/>
          </w:tcPr>
          <w:p w14:paraId="13E89522" w14:textId="12580AFA" w:rsidR="00991B74" w:rsidRPr="00991B74" w:rsidRDefault="00991B74" w:rsidP="00991B74">
            <w:pPr>
              <w:tabs>
                <w:tab w:val="decimal" w:pos="503"/>
              </w:tabs>
              <w:snapToGrid w:val="0"/>
              <w:rPr>
                <w:rFonts w:eastAsia="Times New Roman"/>
                <w:sz w:val="20"/>
                <w:szCs w:val="20"/>
                <w:lang w:val="en-GB"/>
              </w:rPr>
            </w:pPr>
            <w:r w:rsidRPr="00991B74">
              <w:rPr>
                <w:rFonts w:eastAsia="Times New Roman"/>
                <w:sz w:val="20"/>
                <w:szCs w:val="20"/>
                <w:lang w:val="en-GB"/>
              </w:rPr>
              <w:t>-</w:t>
            </w:r>
          </w:p>
        </w:tc>
      </w:tr>
      <w:tr w:rsidR="00991B74" w:rsidRPr="008241D5" w14:paraId="52A4537A" w14:textId="77777777" w:rsidTr="00991B74">
        <w:tc>
          <w:tcPr>
            <w:tcW w:w="4086" w:type="dxa"/>
            <w:vAlign w:val="bottom"/>
          </w:tcPr>
          <w:p w14:paraId="1B82433A" w14:textId="77777777" w:rsidR="00991B74" w:rsidRPr="008241D5" w:rsidRDefault="00991B74" w:rsidP="00991B74">
            <w:pPr>
              <w:pStyle w:val="ListParagraph"/>
              <w:numPr>
                <w:ilvl w:val="0"/>
                <w:numId w:val="11"/>
              </w:numPr>
              <w:spacing w:line="240" w:lineRule="auto"/>
              <w:ind w:left="363" w:hanging="270"/>
              <w:rPr>
                <w:sz w:val="20"/>
              </w:rPr>
            </w:pPr>
            <w:r w:rsidRPr="008241D5">
              <w:rPr>
                <w:sz w:val="20"/>
              </w:rPr>
              <w:t>Loans to customers and accrued interest</w:t>
            </w:r>
            <w:r w:rsidRPr="008241D5">
              <w:rPr>
                <w:sz w:val="20"/>
              </w:rPr>
              <w:br/>
              <w:t xml:space="preserve">   receivables </w:t>
            </w:r>
            <w:r w:rsidRPr="008241D5">
              <w:rPr>
                <w:sz w:val="20"/>
                <w:vertAlign w:val="superscript"/>
              </w:rPr>
              <w:t>*</w:t>
            </w:r>
          </w:p>
        </w:tc>
        <w:tc>
          <w:tcPr>
            <w:tcW w:w="1103" w:type="dxa"/>
            <w:vAlign w:val="bottom"/>
          </w:tcPr>
          <w:p w14:paraId="6F59D133" w14:textId="6078ECAD" w:rsidR="00991B74" w:rsidRPr="00730F7D" w:rsidRDefault="00991B74" w:rsidP="00991B74">
            <w:pPr>
              <w:tabs>
                <w:tab w:val="decimal" w:pos="844"/>
              </w:tabs>
              <w:snapToGrid w:val="0"/>
              <w:ind w:left="-108" w:right="-100"/>
              <w:rPr>
                <w:rFonts w:eastAsia="Times New Roman"/>
                <w:sz w:val="20"/>
                <w:szCs w:val="20"/>
                <w:lang w:val="en-GB"/>
              </w:rPr>
            </w:pPr>
            <w:r w:rsidRPr="00730F7D">
              <w:rPr>
                <w:sz w:val="20"/>
                <w:szCs w:val="20"/>
              </w:rPr>
              <w:t>34,32</w:t>
            </w:r>
            <w:r w:rsidR="00270595" w:rsidRPr="00730F7D">
              <w:rPr>
                <w:sz w:val="20"/>
                <w:szCs w:val="20"/>
              </w:rPr>
              <w:t>3</w:t>
            </w:r>
          </w:p>
        </w:tc>
        <w:tc>
          <w:tcPr>
            <w:tcW w:w="247" w:type="dxa"/>
            <w:vAlign w:val="bottom"/>
          </w:tcPr>
          <w:p w14:paraId="63BB7627"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7B00AFCD" w14:textId="36FBCD63" w:rsidR="00991B74" w:rsidRPr="00991B74" w:rsidRDefault="00991B74" w:rsidP="00991B74">
            <w:pPr>
              <w:tabs>
                <w:tab w:val="decimal" w:pos="844"/>
              </w:tabs>
              <w:snapToGrid w:val="0"/>
              <w:ind w:left="-108"/>
              <w:rPr>
                <w:rFonts w:eastAsia="Times New Roman"/>
                <w:sz w:val="20"/>
                <w:szCs w:val="20"/>
                <w:lang w:val="en-GB"/>
              </w:rPr>
            </w:pPr>
            <w:r w:rsidRPr="00991B74">
              <w:rPr>
                <w:sz w:val="20"/>
                <w:szCs w:val="20"/>
              </w:rPr>
              <w:t xml:space="preserve"> 45,164 </w:t>
            </w:r>
          </w:p>
        </w:tc>
        <w:tc>
          <w:tcPr>
            <w:tcW w:w="268" w:type="dxa"/>
            <w:vAlign w:val="bottom"/>
          </w:tcPr>
          <w:p w14:paraId="64654B86"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1D0F3DDB" w14:textId="4BD4B75F" w:rsidR="00991B74" w:rsidRPr="00991B74" w:rsidRDefault="00991B74" w:rsidP="00991B74">
            <w:pPr>
              <w:tabs>
                <w:tab w:val="decimal" w:pos="764"/>
              </w:tabs>
              <w:snapToGrid w:val="0"/>
              <w:rPr>
                <w:rFonts w:eastAsia="Times New Roman"/>
                <w:sz w:val="20"/>
                <w:szCs w:val="20"/>
                <w:lang w:val="en-GB"/>
              </w:rPr>
            </w:pPr>
            <w:r w:rsidRPr="00991B74">
              <w:rPr>
                <w:sz w:val="20"/>
                <w:szCs w:val="20"/>
              </w:rPr>
              <w:t>58</w:t>
            </w:r>
          </w:p>
        </w:tc>
        <w:tc>
          <w:tcPr>
            <w:tcW w:w="253" w:type="dxa"/>
            <w:vAlign w:val="bottom"/>
          </w:tcPr>
          <w:p w14:paraId="6CC4BCCB" w14:textId="77777777" w:rsidR="00991B74" w:rsidRPr="00991B74" w:rsidRDefault="00991B74" w:rsidP="00991B74">
            <w:pPr>
              <w:tabs>
                <w:tab w:val="decimal" w:pos="764"/>
              </w:tabs>
              <w:snapToGrid w:val="0"/>
              <w:ind w:left="-20" w:right="-80" w:firstLine="18"/>
              <w:rPr>
                <w:rFonts w:eastAsia="Times New Roman"/>
                <w:sz w:val="20"/>
                <w:szCs w:val="20"/>
                <w:lang w:val="en-GB"/>
              </w:rPr>
            </w:pPr>
          </w:p>
        </w:tc>
        <w:tc>
          <w:tcPr>
            <w:tcW w:w="1128" w:type="dxa"/>
            <w:vAlign w:val="bottom"/>
          </w:tcPr>
          <w:p w14:paraId="528BA777" w14:textId="4D59B6E6" w:rsidR="00991B74" w:rsidRPr="00991B74" w:rsidRDefault="00991B74" w:rsidP="00991B74">
            <w:pPr>
              <w:tabs>
                <w:tab w:val="decimal" w:pos="764"/>
              </w:tabs>
              <w:snapToGrid w:val="0"/>
              <w:rPr>
                <w:rFonts w:eastAsia="Times New Roman"/>
                <w:sz w:val="20"/>
                <w:szCs w:val="20"/>
                <w:lang w:val="en-GB"/>
              </w:rPr>
            </w:pPr>
            <w:r w:rsidRPr="00991B74">
              <w:rPr>
                <w:sz w:val="20"/>
                <w:szCs w:val="20"/>
              </w:rPr>
              <w:t xml:space="preserve"> 24 </w:t>
            </w:r>
          </w:p>
        </w:tc>
      </w:tr>
      <w:tr w:rsidR="00991B74" w:rsidRPr="008241D5" w14:paraId="3328785D" w14:textId="77777777" w:rsidTr="00991B74">
        <w:trPr>
          <w:trHeight w:val="63"/>
        </w:trPr>
        <w:tc>
          <w:tcPr>
            <w:tcW w:w="4086" w:type="dxa"/>
            <w:vAlign w:val="bottom"/>
          </w:tcPr>
          <w:p w14:paraId="05234198" w14:textId="77777777" w:rsidR="00991B74" w:rsidRPr="008241D5" w:rsidRDefault="00991B74" w:rsidP="00991B74">
            <w:pPr>
              <w:pStyle w:val="ListParagraph"/>
              <w:numPr>
                <w:ilvl w:val="0"/>
                <w:numId w:val="11"/>
              </w:numPr>
              <w:spacing w:line="240" w:lineRule="auto"/>
              <w:ind w:left="363" w:hanging="270"/>
              <w:rPr>
                <w:sz w:val="20"/>
              </w:rPr>
            </w:pPr>
            <w:r w:rsidRPr="008241D5">
              <w:rPr>
                <w:sz w:val="20"/>
              </w:rPr>
              <w:t>Loan</w:t>
            </w:r>
            <w:r w:rsidRPr="008241D5">
              <w:rPr>
                <w:sz w:val="20"/>
                <w:rtl/>
                <w:cs/>
              </w:rPr>
              <w:t xml:space="preserve"> </w:t>
            </w:r>
            <w:r w:rsidRPr="008241D5">
              <w:rPr>
                <w:sz w:val="20"/>
              </w:rPr>
              <w:t>commitments and financial</w:t>
            </w:r>
            <w:r w:rsidRPr="008241D5">
              <w:rPr>
                <w:sz w:val="20"/>
              </w:rPr>
              <w:br/>
              <w:t xml:space="preserve">   guarantee contracts</w:t>
            </w:r>
          </w:p>
        </w:tc>
        <w:tc>
          <w:tcPr>
            <w:tcW w:w="1103" w:type="dxa"/>
            <w:vAlign w:val="bottom"/>
          </w:tcPr>
          <w:p w14:paraId="349828A1" w14:textId="2A595746" w:rsidR="00991B74" w:rsidRPr="00730F7D" w:rsidRDefault="00991B74" w:rsidP="00991B74">
            <w:pPr>
              <w:tabs>
                <w:tab w:val="decimal" w:pos="844"/>
              </w:tabs>
              <w:snapToGrid w:val="0"/>
              <w:ind w:left="-108" w:right="-100"/>
              <w:rPr>
                <w:rFonts w:eastAsia="Times New Roman"/>
                <w:sz w:val="20"/>
                <w:szCs w:val="20"/>
                <w:lang w:val="en-GB"/>
              </w:rPr>
            </w:pPr>
            <w:r w:rsidRPr="00730F7D">
              <w:rPr>
                <w:sz w:val="20"/>
                <w:szCs w:val="20"/>
              </w:rPr>
              <w:t>3,254</w:t>
            </w:r>
          </w:p>
        </w:tc>
        <w:tc>
          <w:tcPr>
            <w:tcW w:w="247" w:type="dxa"/>
            <w:vAlign w:val="bottom"/>
          </w:tcPr>
          <w:p w14:paraId="4C5B7C1C"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78BD8FE6" w14:textId="156526DB" w:rsidR="00991B74" w:rsidRPr="00991B74" w:rsidRDefault="00991B74" w:rsidP="00991B74">
            <w:pPr>
              <w:tabs>
                <w:tab w:val="decimal" w:pos="844"/>
              </w:tabs>
              <w:snapToGrid w:val="0"/>
              <w:ind w:left="-108"/>
              <w:rPr>
                <w:rFonts w:eastAsia="Times New Roman"/>
                <w:sz w:val="20"/>
                <w:szCs w:val="20"/>
                <w:lang w:val="en-GB"/>
              </w:rPr>
            </w:pPr>
            <w:r w:rsidRPr="00991B74">
              <w:rPr>
                <w:sz w:val="20"/>
                <w:szCs w:val="20"/>
              </w:rPr>
              <w:t>(1,143)</w:t>
            </w:r>
          </w:p>
        </w:tc>
        <w:tc>
          <w:tcPr>
            <w:tcW w:w="268" w:type="dxa"/>
            <w:vAlign w:val="bottom"/>
          </w:tcPr>
          <w:p w14:paraId="1B466690"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76D96D76" w14:textId="3A8B983F" w:rsidR="00991B74" w:rsidRPr="00991B74" w:rsidRDefault="00991B74" w:rsidP="00991B74">
            <w:pPr>
              <w:tabs>
                <w:tab w:val="decimal" w:pos="764"/>
              </w:tabs>
              <w:snapToGrid w:val="0"/>
              <w:rPr>
                <w:rFonts w:eastAsia="Times New Roman" w:cstheme="minorBidi"/>
                <w:sz w:val="20"/>
                <w:szCs w:val="20"/>
                <w:cs/>
                <w:lang w:val="en-GB"/>
              </w:rPr>
            </w:pPr>
            <w:r w:rsidRPr="00991B74">
              <w:rPr>
                <w:sz w:val="20"/>
                <w:szCs w:val="20"/>
              </w:rPr>
              <w:t>10</w:t>
            </w:r>
          </w:p>
        </w:tc>
        <w:tc>
          <w:tcPr>
            <w:tcW w:w="253" w:type="dxa"/>
            <w:vAlign w:val="bottom"/>
          </w:tcPr>
          <w:p w14:paraId="0E494F31" w14:textId="77777777" w:rsidR="00991B74" w:rsidRPr="00991B74" w:rsidRDefault="00991B74" w:rsidP="00991B74">
            <w:pPr>
              <w:tabs>
                <w:tab w:val="decimal" w:pos="764"/>
              </w:tabs>
              <w:snapToGrid w:val="0"/>
              <w:ind w:left="-20" w:right="-80" w:firstLine="18"/>
              <w:rPr>
                <w:rFonts w:eastAsia="Times New Roman"/>
                <w:sz w:val="20"/>
                <w:szCs w:val="20"/>
                <w:lang w:val="en-GB"/>
              </w:rPr>
            </w:pPr>
          </w:p>
        </w:tc>
        <w:tc>
          <w:tcPr>
            <w:tcW w:w="1128" w:type="dxa"/>
            <w:vAlign w:val="bottom"/>
          </w:tcPr>
          <w:p w14:paraId="2D6FC014" w14:textId="428D8273" w:rsidR="00991B74" w:rsidRPr="00991B74" w:rsidRDefault="00991B74" w:rsidP="00991B74">
            <w:pPr>
              <w:tabs>
                <w:tab w:val="decimal" w:pos="764"/>
              </w:tabs>
              <w:snapToGrid w:val="0"/>
              <w:rPr>
                <w:rFonts w:eastAsia="Times New Roman"/>
                <w:sz w:val="20"/>
                <w:szCs w:val="20"/>
                <w:lang w:val="en-GB"/>
              </w:rPr>
            </w:pPr>
            <w:r w:rsidRPr="00991B74">
              <w:rPr>
                <w:sz w:val="20"/>
                <w:szCs w:val="20"/>
              </w:rPr>
              <w:t>(8)</w:t>
            </w:r>
          </w:p>
        </w:tc>
      </w:tr>
      <w:tr w:rsidR="001B3B23" w:rsidRPr="008241D5" w14:paraId="0C9699BA" w14:textId="77777777" w:rsidTr="00991B74">
        <w:tc>
          <w:tcPr>
            <w:tcW w:w="4086" w:type="dxa"/>
            <w:vAlign w:val="bottom"/>
          </w:tcPr>
          <w:p w14:paraId="424AA7BD" w14:textId="6395D641" w:rsidR="001B3B23" w:rsidRPr="00CA56C7" w:rsidRDefault="001B3B23" w:rsidP="00CA56C7">
            <w:pPr>
              <w:pStyle w:val="ListParagraph"/>
              <w:numPr>
                <w:ilvl w:val="0"/>
                <w:numId w:val="11"/>
              </w:numPr>
              <w:spacing w:line="240" w:lineRule="auto"/>
              <w:ind w:left="363" w:hanging="270"/>
              <w:rPr>
                <w:sz w:val="20"/>
              </w:rPr>
            </w:pPr>
            <w:r w:rsidRPr="00CA56C7">
              <w:rPr>
                <w:sz w:val="20"/>
              </w:rPr>
              <w:t>Othe</w:t>
            </w:r>
            <w:r>
              <w:rPr>
                <w:sz w:val="20"/>
              </w:rPr>
              <w:t>rs</w:t>
            </w:r>
          </w:p>
        </w:tc>
        <w:tc>
          <w:tcPr>
            <w:tcW w:w="1103" w:type="dxa"/>
            <w:vAlign w:val="bottom"/>
          </w:tcPr>
          <w:p w14:paraId="4511E43D" w14:textId="0D82DBE5" w:rsidR="001B3B23" w:rsidRPr="00730F7D" w:rsidRDefault="007576DC" w:rsidP="00991B74">
            <w:pPr>
              <w:tabs>
                <w:tab w:val="decimal" w:pos="844"/>
              </w:tabs>
              <w:snapToGrid w:val="0"/>
              <w:ind w:left="-108" w:right="-100"/>
              <w:rPr>
                <w:sz w:val="20"/>
                <w:szCs w:val="20"/>
              </w:rPr>
            </w:pPr>
            <w:r w:rsidRPr="00730F7D">
              <w:rPr>
                <w:sz w:val="20"/>
                <w:szCs w:val="20"/>
              </w:rPr>
              <w:t>69</w:t>
            </w:r>
          </w:p>
        </w:tc>
        <w:tc>
          <w:tcPr>
            <w:tcW w:w="247" w:type="dxa"/>
            <w:vAlign w:val="bottom"/>
          </w:tcPr>
          <w:p w14:paraId="5A6DC52F" w14:textId="77777777" w:rsidR="001B3B23" w:rsidRPr="00991B74" w:rsidRDefault="001B3B23" w:rsidP="00991B74">
            <w:pPr>
              <w:tabs>
                <w:tab w:val="decimal" w:pos="844"/>
              </w:tabs>
              <w:snapToGrid w:val="0"/>
              <w:ind w:left="-20" w:right="-80" w:firstLine="18"/>
              <w:rPr>
                <w:rFonts w:eastAsia="Times New Roman"/>
                <w:sz w:val="20"/>
                <w:szCs w:val="20"/>
                <w:lang w:val="en-GB"/>
              </w:rPr>
            </w:pPr>
          </w:p>
        </w:tc>
        <w:tc>
          <w:tcPr>
            <w:tcW w:w="1099" w:type="dxa"/>
            <w:vAlign w:val="bottom"/>
          </w:tcPr>
          <w:p w14:paraId="403291C9" w14:textId="274388D6" w:rsidR="001B3B23" w:rsidRPr="00991B74" w:rsidRDefault="00362128" w:rsidP="007576DC">
            <w:pPr>
              <w:tabs>
                <w:tab w:val="decimal" w:pos="503"/>
              </w:tabs>
              <w:snapToGrid w:val="0"/>
              <w:rPr>
                <w:sz w:val="20"/>
                <w:szCs w:val="20"/>
              </w:rPr>
            </w:pPr>
            <w:r>
              <w:rPr>
                <w:sz w:val="20"/>
                <w:szCs w:val="20"/>
              </w:rPr>
              <w:t>-</w:t>
            </w:r>
          </w:p>
        </w:tc>
        <w:tc>
          <w:tcPr>
            <w:tcW w:w="268" w:type="dxa"/>
            <w:vAlign w:val="bottom"/>
          </w:tcPr>
          <w:p w14:paraId="6F0FB391" w14:textId="77777777" w:rsidR="001B3B23" w:rsidRPr="00991B74" w:rsidRDefault="001B3B23" w:rsidP="00991B74">
            <w:pPr>
              <w:tabs>
                <w:tab w:val="decimal" w:pos="844"/>
              </w:tabs>
              <w:snapToGrid w:val="0"/>
              <w:ind w:left="-20" w:right="-80" w:firstLine="18"/>
              <w:rPr>
                <w:rFonts w:eastAsia="Times New Roman"/>
                <w:sz w:val="20"/>
                <w:szCs w:val="20"/>
                <w:lang w:val="en-GB"/>
              </w:rPr>
            </w:pPr>
          </w:p>
        </w:tc>
        <w:tc>
          <w:tcPr>
            <w:tcW w:w="1105" w:type="dxa"/>
            <w:vAlign w:val="bottom"/>
          </w:tcPr>
          <w:p w14:paraId="4868C2ED" w14:textId="4C5711B7" w:rsidR="001B3B23" w:rsidRPr="00991B74" w:rsidRDefault="00362128" w:rsidP="00991B74">
            <w:pPr>
              <w:tabs>
                <w:tab w:val="decimal" w:pos="503"/>
              </w:tabs>
              <w:snapToGrid w:val="0"/>
              <w:rPr>
                <w:sz w:val="20"/>
                <w:szCs w:val="20"/>
              </w:rPr>
            </w:pPr>
            <w:r>
              <w:rPr>
                <w:sz w:val="20"/>
                <w:szCs w:val="20"/>
              </w:rPr>
              <w:t>-</w:t>
            </w:r>
          </w:p>
        </w:tc>
        <w:tc>
          <w:tcPr>
            <w:tcW w:w="253" w:type="dxa"/>
            <w:vAlign w:val="bottom"/>
          </w:tcPr>
          <w:p w14:paraId="760AE4AC" w14:textId="77777777" w:rsidR="001B3B23" w:rsidRPr="00991B74" w:rsidRDefault="001B3B23" w:rsidP="00991B74">
            <w:pPr>
              <w:tabs>
                <w:tab w:val="decimal" w:pos="503"/>
              </w:tabs>
              <w:snapToGrid w:val="0"/>
              <w:ind w:left="-20" w:right="-80" w:firstLine="18"/>
              <w:rPr>
                <w:rFonts w:eastAsia="Times New Roman"/>
                <w:sz w:val="20"/>
                <w:szCs w:val="20"/>
                <w:lang w:val="en-GB"/>
              </w:rPr>
            </w:pPr>
          </w:p>
        </w:tc>
        <w:tc>
          <w:tcPr>
            <w:tcW w:w="1128" w:type="dxa"/>
            <w:vAlign w:val="bottom"/>
          </w:tcPr>
          <w:p w14:paraId="1AF38DE0" w14:textId="64E550BB" w:rsidR="001B3B23" w:rsidRPr="00991B74" w:rsidRDefault="00362128" w:rsidP="00991B74">
            <w:pPr>
              <w:tabs>
                <w:tab w:val="decimal" w:pos="503"/>
              </w:tabs>
              <w:snapToGrid w:val="0"/>
              <w:rPr>
                <w:rFonts w:eastAsia="Times New Roman"/>
                <w:sz w:val="20"/>
                <w:szCs w:val="20"/>
                <w:lang w:val="en-GB"/>
              </w:rPr>
            </w:pPr>
            <w:r>
              <w:rPr>
                <w:rFonts w:eastAsia="Times New Roman"/>
                <w:sz w:val="20"/>
                <w:szCs w:val="20"/>
                <w:lang w:val="en-GB"/>
              </w:rPr>
              <w:t>-</w:t>
            </w:r>
          </w:p>
        </w:tc>
      </w:tr>
      <w:tr w:rsidR="00991B74" w:rsidRPr="008241D5" w14:paraId="41745603" w14:textId="77777777" w:rsidTr="00991B74">
        <w:tc>
          <w:tcPr>
            <w:tcW w:w="4086" w:type="dxa"/>
            <w:vAlign w:val="bottom"/>
          </w:tcPr>
          <w:p w14:paraId="329E4AFF" w14:textId="2016DBD2" w:rsidR="00991B74" w:rsidRPr="00BF0294" w:rsidRDefault="00991B74" w:rsidP="00991B74">
            <w:pPr>
              <w:ind w:left="-20" w:firstLine="7"/>
              <w:rPr>
                <w:sz w:val="20"/>
                <w:szCs w:val="20"/>
              </w:rPr>
            </w:pPr>
            <w:r w:rsidRPr="008241D5">
              <w:rPr>
                <w:sz w:val="20"/>
                <w:szCs w:val="20"/>
                <w:lang w:val="en-GB"/>
              </w:rPr>
              <w:t xml:space="preserve">Modification </w:t>
            </w:r>
            <w:r w:rsidR="00476085">
              <w:rPr>
                <w:sz w:val="20"/>
                <w:szCs w:val="20"/>
                <w:lang w:val="en-GB"/>
              </w:rPr>
              <w:t>(</w:t>
            </w:r>
            <w:r w:rsidRPr="008241D5">
              <w:rPr>
                <w:sz w:val="20"/>
                <w:szCs w:val="20"/>
                <w:lang w:val="en-GB"/>
              </w:rPr>
              <w:t>gain</w:t>
            </w:r>
            <w:r w:rsidR="00476085">
              <w:rPr>
                <w:sz w:val="20"/>
                <w:szCs w:val="20"/>
                <w:lang w:val="en-GB"/>
              </w:rPr>
              <w:t>) loss</w:t>
            </w:r>
          </w:p>
        </w:tc>
        <w:tc>
          <w:tcPr>
            <w:tcW w:w="1103" w:type="dxa"/>
            <w:vAlign w:val="bottom"/>
          </w:tcPr>
          <w:p w14:paraId="7DAFEFDA" w14:textId="58EFE03A" w:rsidR="00991B74" w:rsidRPr="00730F7D" w:rsidRDefault="00991B74" w:rsidP="00991B74">
            <w:pPr>
              <w:tabs>
                <w:tab w:val="decimal" w:pos="844"/>
              </w:tabs>
              <w:snapToGrid w:val="0"/>
              <w:ind w:left="-108" w:right="-100"/>
              <w:rPr>
                <w:rFonts w:eastAsia="Times New Roman"/>
                <w:sz w:val="20"/>
                <w:szCs w:val="20"/>
                <w:lang w:val="en-GB"/>
              </w:rPr>
            </w:pPr>
            <w:r w:rsidRPr="00730F7D">
              <w:rPr>
                <w:sz w:val="20"/>
                <w:szCs w:val="20"/>
              </w:rPr>
              <w:t>3,</w:t>
            </w:r>
            <w:r w:rsidR="00270595" w:rsidRPr="00730F7D">
              <w:rPr>
                <w:sz w:val="20"/>
                <w:szCs w:val="20"/>
              </w:rPr>
              <w:t>799</w:t>
            </w:r>
          </w:p>
        </w:tc>
        <w:tc>
          <w:tcPr>
            <w:tcW w:w="247" w:type="dxa"/>
            <w:vAlign w:val="bottom"/>
          </w:tcPr>
          <w:p w14:paraId="61916884"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099" w:type="dxa"/>
            <w:vAlign w:val="bottom"/>
          </w:tcPr>
          <w:p w14:paraId="22638691" w14:textId="12FEAD37" w:rsidR="00991B74" w:rsidRPr="00991B74" w:rsidRDefault="00991B74" w:rsidP="00991B74">
            <w:pPr>
              <w:tabs>
                <w:tab w:val="decimal" w:pos="844"/>
              </w:tabs>
              <w:snapToGrid w:val="0"/>
              <w:ind w:left="-108"/>
              <w:rPr>
                <w:rFonts w:eastAsia="Times New Roman" w:cs="Angsana New"/>
                <w:sz w:val="20"/>
                <w:szCs w:val="20"/>
                <w:lang w:val="en-GB"/>
              </w:rPr>
            </w:pPr>
            <w:r w:rsidRPr="00991B74">
              <w:rPr>
                <w:sz w:val="20"/>
                <w:szCs w:val="20"/>
              </w:rPr>
              <w:t>(1,348)</w:t>
            </w:r>
          </w:p>
        </w:tc>
        <w:tc>
          <w:tcPr>
            <w:tcW w:w="268" w:type="dxa"/>
            <w:vAlign w:val="bottom"/>
          </w:tcPr>
          <w:p w14:paraId="5F2E30C1" w14:textId="77777777" w:rsidR="00991B74" w:rsidRPr="00991B74" w:rsidRDefault="00991B74" w:rsidP="00991B74">
            <w:pPr>
              <w:tabs>
                <w:tab w:val="decimal" w:pos="844"/>
              </w:tabs>
              <w:snapToGrid w:val="0"/>
              <w:ind w:left="-20" w:right="-80" w:firstLine="18"/>
              <w:rPr>
                <w:rFonts w:eastAsia="Times New Roman"/>
                <w:sz w:val="20"/>
                <w:szCs w:val="20"/>
                <w:lang w:val="en-GB"/>
              </w:rPr>
            </w:pPr>
          </w:p>
        </w:tc>
        <w:tc>
          <w:tcPr>
            <w:tcW w:w="1105" w:type="dxa"/>
            <w:vAlign w:val="bottom"/>
          </w:tcPr>
          <w:p w14:paraId="0A115247" w14:textId="185C6F79" w:rsidR="00991B74" w:rsidRPr="00991B74" w:rsidRDefault="00991B74" w:rsidP="00991B74">
            <w:pPr>
              <w:tabs>
                <w:tab w:val="decimal" w:pos="503"/>
              </w:tabs>
              <w:snapToGrid w:val="0"/>
              <w:rPr>
                <w:rFonts w:eastAsia="Times New Roman"/>
                <w:sz w:val="20"/>
                <w:szCs w:val="20"/>
                <w:lang w:val="en-GB"/>
              </w:rPr>
            </w:pPr>
            <w:r w:rsidRPr="00991B74">
              <w:rPr>
                <w:sz w:val="20"/>
                <w:szCs w:val="20"/>
              </w:rPr>
              <w:t>-</w:t>
            </w:r>
          </w:p>
        </w:tc>
        <w:tc>
          <w:tcPr>
            <w:tcW w:w="253" w:type="dxa"/>
            <w:vAlign w:val="bottom"/>
          </w:tcPr>
          <w:p w14:paraId="558E326D" w14:textId="77777777" w:rsidR="00991B74" w:rsidRPr="00991B74" w:rsidRDefault="00991B74" w:rsidP="00991B74">
            <w:pPr>
              <w:tabs>
                <w:tab w:val="decimal" w:pos="503"/>
              </w:tabs>
              <w:snapToGrid w:val="0"/>
              <w:ind w:left="-20" w:right="-80" w:firstLine="18"/>
              <w:rPr>
                <w:rFonts w:eastAsia="Times New Roman"/>
                <w:sz w:val="20"/>
                <w:szCs w:val="20"/>
                <w:lang w:val="en-GB"/>
              </w:rPr>
            </w:pPr>
          </w:p>
        </w:tc>
        <w:tc>
          <w:tcPr>
            <w:tcW w:w="1128" w:type="dxa"/>
            <w:vAlign w:val="bottom"/>
          </w:tcPr>
          <w:p w14:paraId="4B31681F" w14:textId="23BB3848" w:rsidR="00991B74" w:rsidRPr="00991B74" w:rsidRDefault="00991B74" w:rsidP="00991B74">
            <w:pPr>
              <w:tabs>
                <w:tab w:val="decimal" w:pos="503"/>
              </w:tabs>
              <w:snapToGrid w:val="0"/>
              <w:rPr>
                <w:rFonts w:eastAsia="Times New Roman"/>
                <w:sz w:val="20"/>
                <w:szCs w:val="20"/>
                <w:lang w:val="en-GB"/>
              </w:rPr>
            </w:pPr>
            <w:r w:rsidRPr="00991B74">
              <w:rPr>
                <w:rFonts w:eastAsia="Times New Roman"/>
                <w:sz w:val="20"/>
                <w:szCs w:val="20"/>
                <w:lang w:val="en-GB"/>
              </w:rPr>
              <w:t>-</w:t>
            </w:r>
          </w:p>
        </w:tc>
      </w:tr>
      <w:tr w:rsidR="00991B74" w:rsidRPr="008241D5" w14:paraId="39966EFB" w14:textId="77777777" w:rsidTr="00991B74">
        <w:tc>
          <w:tcPr>
            <w:tcW w:w="4086" w:type="dxa"/>
            <w:vAlign w:val="bottom"/>
          </w:tcPr>
          <w:p w14:paraId="27148862" w14:textId="77777777" w:rsidR="00991B74" w:rsidRPr="008241D5" w:rsidRDefault="00991B74" w:rsidP="00991B74">
            <w:pPr>
              <w:ind w:left="88" w:hanging="90"/>
              <w:rPr>
                <w:rFonts w:eastAsia="Times New Roman"/>
                <w:b/>
                <w:bCs/>
                <w:sz w:val="20"/>
                <w:szCs w:val="20"/>
                <w:lang w:val="en-GB"/>
              </w:rPr>
            </w:pPr>
            <w:r w:rsidRPr="008241D5">
              <w:rPr>
                <w:rFonts w:eastAsia="Times New Roman"/>
                <w:b/>
                <w:bCs/>
                <w:sz w:val="20"/>
                <w:szCs w:val="20"/>
                <w:lang w:val="en-GB"/>
              </w:rPr>
              <w:t>Total</w:t>
            </w:r>
          </w:p>
        </w:tc>
        <w:tc>
          <w:tcPr>
            <w:tcW w:w="1103" w:type="dxa"/>
            <w:tcBorders>
              <w:top w:val="single" w:sz="4" w:space="0" w:color="000000"/>
              <w:bottom w:val="double" w:sz="4" w:space="0" w:color="000000"/>
            </w:tcBorders>
            <w:vAlign w:val="bottom"/>
          </w:tcPr>
          <w:p w14:paraId="59C0E287" w14:textId="0327A8EE" w:rsidR="00991B74" w:rsidRPr="00991B74" w:rsidRDefault="00991B74" w:rsidP="00991B74">
            <w:pPr>
              <w:tabs>
                <w:tab w:val="decimal" w:pos="844"/>
              </w:tabs>
              <w:snapToGrid w:val="0"/>
              <w:ind w:left="-108" w:right="-100"/>
              <w:rPr>
                <w:rFonts w:eastAsia="Times New Roman"/>
                <w:b/>
                <w:bCs/>
                <w:sz w:val="20"/>
                <w:szCs w:val="20"/>
                <w:lang w:val="en-GB"/>
              </w:rPr>
            </w:pPr>
            <w:r w:rsidRPr="00991B74">
              <w:rPr>
                <w:b/>
                <w:bCs/>
                <w:sz w:val="20"/>
                <w:szCs w:val="20"/>
              </w:rPr>
              <w:t>41,469</w:t>
            </w:r>
          </w:p>
        </w:tc>
        <w:tc>
          <w:tcPr>
            <w:tcW w:w="247" w:type="dxa"/>
            <w:vAlign w:val="bottom"/>
          </w:tcPr>
          <w:p w14:paraId="57BF4775" w14:textId="77777777" w:rsidR="00991B74" w:rsidRPr="00991B74" w:rsidRDefault="00991B74" w:rsidP="00991B74">
            <w:pPr>
              <w:tabs>
                <w:tab w:val="decimal" w:pos="844"/>
              </w:tabs>
              <w:snapToGrid w:val="0"/>
              <w:ind w:left="-20" w:right="-80" w:firstLine="18"/>
              <w:rPr>
                <w:rFonts w:eastAsia="Times New Roman"/>
                <w:b/>
                <w:bCs/>
                <w:sz w:val="20"/>
                <w:szCs w:val="20"/>
                <w:lang w:val="en-GB"/>
              </w:rPr>
            </w:pPr>
          </w:p>
        </w:tc>
        <w:tc>
          <w:tcPr>
            <w:tcW w:w="1099" w:type="dxa"/>
            <w:tcBorders>
              <w:top w:val="single" w:sz="4" w:space="0" w:color="000000"/>
              <w:left w:val="nil"/>
              <w:bottom w:val="double" w:sz="4" w:space="0" w:color="000000"/>
              <w:right w:val="nil"/>
            </w:tcBorders>
            <w:vAlign w:val="bottom"/>
          </w:tcPr>
          <w:p w14:paraId="60253B5A" w14:textId="12F1DC5D" w:rsidR="00991B74" w:rsidRPr="00991B74" w:rsidRDefault="00991B74" w:rsidP="00991B74">
            <w:pPr>
              <w:tabs>
                <w:tab w:val="decimal" w:pos="844"/>
              </w:tabs>
              <w:snapToGrid w:val="0"/>
              <w:ind w:left="-108"/>
              <w:rPr>
                <w:rFonts w:eastAsia="Times New Roman" w:cs="Angsana New"/>
                <w:b/>
                <w:bCs/>
                <w:sz w:val="20"/>
                <w:szCs w:val="20"/>
                <w:lang w:val="en-GB"/>
              </w:rPr>
            </w:pPr>
            <w:r w:rsidRPr="00991B74">
              <w:rPr>
                <w:b/>
                <w:bCs/>
                <w:sz w:val="20"/>
                <w:szCs w:val="20"/>
              </w:rPr>
              <w:t xml:space="preserve"> 42,594 </w:t>
            </w:r>
          </w:p>
        </w:tc>
        <w:tc>
          <w:tcPr>
            <w:tcW w:w="268" w:type="dxa"/>
            <w:vAlign w:val="bottom"/>
          </w:tcPr>
          <w:p w14:paraId="0F62E276" w14:textId="77777777" w:rsidR="00991B74" w:rsidRPr="00991B74" w:rsidRDefault="00991B74" w:rsidP="00991B74">
            <w:pPr>
              <w:tabs>
                <w:tab w:val="decimal" w:pos="844"/>
              </w:tabs>
              <w:snapToGrid w:val="0"/>
              <w:ind w:left="-20" w:right="-80" w:firstLine="18"/>
              <w:rPr>
                <w:rFonts w:eastAsia="Times New Roman"/>
                <w:b/>
                <w:bCs/>
                <w:sz w:val="20"/>
                <w:szCs w:val="20"/>
                <w:lang w:val="en-GB"/>
              </w:rPr>
            </w:pPr>
          </w:p>
        </w:tc>
        <w:tc>
          <w:tcPr>
            <w:tcW w:w="1105" w:type="dxa"/>
            <w:tcBorders>
              <w:top w:val="single" w:sz="4" w:space="0" w:color="000000"/>
              <w:bottom w:val="double" w:sz="4" w:space="0" w:color="000000"/>
            </w:tcBorders>
            <w:vAlign w:val="bottom"/>
          </w:tcPr>
          <w:p w14:paraId="5F967885" w14:textId="2D2D2C7B" w:rsidR="00991B74" w:rsidRPr="00991B74" w:rsidRDefault="00991B74" w:rsidP="00991B74">
            <w:pPr>
              <w:tabs>
                <w:tab w:val="decimal" w:pos="764"/>
              </w:tabs>
              <w:snapToGrid w:val="0"/>
              <w:rPr>
                <w:rFonts w:eastAsia="Times New Roman" w:cstheme="minorBidi"/>
                <w:b/>
                <w:bCs/>
                <w:sz w:val="20"/>
                <w:szCs w:val="20"/>
                <w:cs/>
                <w:lang w:val="en-GB"/>
              </w:rPr>
            </w:pPr>
            <w:r w:rsidRPr="00991B74">
              <w:rPr>
                <w:b/>
                <w:bCs/>
                <w:sz w:val="20"/>
                <w:szCs w:val="20"/>
              </w:rPr>
              <w:t>68</w:t>
            </w:r>
          </w:p>
        </w:tc>
        <w:tc>
          <w:tcPr>
            <w:tcW w:w="253" w:type="dxa"/>
            <w:vAlign w:val="bottom"/>
          </w:tcPr>
          <w:p w14:paraId="2A9A743D" w14:textId="77777777" w:rsidR="00991B74" w:rsidRPr="00991B74" w:rsidRDefault="00991B74" w:rsidP="00991B74">
            <w:pPr>
              <w:tabs>
                <w:tab w:val="decimal" w:pos="764"/>
              </w:tabs>
              <w:snapToGrid w:val="0"/>
              <w:ind w:left="-20" w:right="-80" w:firstLine="18"/>
              <w:rPr>
                <w:rFonts w:eastAsia="Times New Roman"/>
                <w:b/>
                <w:bCs/>
                <w:sz w:val="20"/>
                <w:szCs w:val="20"/>
                <w:lang w:val="en-GB"/>
              </w:rPr>
            </w:pPr>
          </w:p>
        </w:tc>
        <w:tc>
          <w:tcPr>
            <w:tcW w:w="1128" w:type="dxa"/>
            <w:tcBorders>
              <w:top w:val="single" w:sz="4" w:space="0" w:color="000000"/>
              <w:left w:val="nil"/>
              <w:bottom w:val="double" w:sz="4" w:space="0" w:color="000000"/>
              <w:right w:val="nil"/>
            </w:tcBorders>
            <w:vAlign w:val="bottom"/>
          </w:tcPr>
          <w:p w14:paraId="026A0D8C" w14:textId="7E672FF3" w:rsidR="00991B74" w:rsidRPr="00991B74" w:rsidRDefault="00991B74" w:rsidP="00991B74">
            <w:pPr>
              <w:tabs>
                <w:tab w:val="decimal" w:pos="764"/>
              </w:tabs>
              <w:snapToGrid w:val="0"/>
              <w:rPr>
                <w:rFonts w:eastAsia="Times New Roman"/>
                <w:b/>
                <w:bCs/>
                <w:sz w:val="20"/>
                <w:szCs w:val="20"/>
                <w:lang w:val="en-GB"/>
              </w:rPr>
            </w:pPr>
            <w:r w:rsidRPr="00991B74">
              <w:rPr>
                <w:rFonts w:eastAsia="Times New Roman"/>
                <w:b/>
                <w:bCs/>
                <w:sz w:val="20"/>
                <w:szCs w:val="20"/>
                <w:lang w:val="en-GB"/>
              </w:rPr>
              <w:t>16</w:t>
            </w:r>
          </w:p>
        </w:tc>
      </w:tr>
    </w:tbl>
    <w:p w14:paraId="40028E51" w14:textId="77777777" w:rsidR="00725984" w:rsidRPr="008241D5" w:rsidRDefault="00725984" w:rsidP="001858DF">
      <w:pPr>
        <w:tabs>
          <w:tab w:val="left" w:pos="810"/>
        </w:tabs>
        <w:ind w:left="544" w:right="-301"/>
        <w:rPr>
          <w:rFonts w:eastAsia="Times New Roman"/>
          <w:sz w:val="18"/>
          <w:szCs w:val="18"/>
          <w:vertAlign w:val="superscript"/>
          <w:lang w:val="en-GB"/>
        </w:rPr>
      </w:pPr>
      <w:r w:rsidRPr="008241D5">
        <w:rPr>
          <w:rFonts w:eastAsia="Times New Roman"/>
          <w:sz w:val="18"/>
          <w:szCs w:val="18"/>
          <w:vertAlign w:val="superscript"/>
          <w:lang w:val="en-GB"/>
        </w:rPr>
        <w:t xml:space="preserve">*  </w:t>
      </w:r>
      <w:r w:rsidRPr="008241D5">
        <w:rPr>
          <w:rFonts w:eastAsia="Times New Roman"/>
          <w:sz w:val="18"/>
          <w:szCs w:val="18"/>
          <w:vertAlign w:val="superscript"/>
          <w:lang w:val="en-GB"/>
        </w:rPr>
        <w:tab/>
      </w:r>
      <w:r w:rsidRPr="008241D5">
        <w:rPr>
          <w:rFonts w:eastAsia="Times New Roman"/>
          <w:sz w:val="16"/>
          <w:szCs w:val="16"/>
          <w:lang w:val="en-GB"/>
        </w:rPr>
        <w:t>Net of bad debts recovery</w:t>
      </w:r>
    </w:p>
    <w:p w14:paraId="71BAB46E" w14:textId="77777777" w:rsidR="000669FF" w:rsidRPr="008241D5" w:rsidRDefault="000669FF">
      <w:pPr>
        <w:suppressAutoHyphens w:val="0"/>
        <w:rPr>
          <w:rFonts w:eastAsia="Times New Roman" w:cstheme="minorBidi"/>
          <w:szCs w:val="22"/>
          <w:lang w:val="en-GB"/>
        </w:rPr>
      </w:pPr>
    </w:p>
    <w:p w14:paraId="3F5E61C0" w14:textId="2835A12F" w:rsidR="000D7464" w:rsidRPr="008241D5" w:rsidRDefault="000D7464" w:rsidP="00140F3F">
      <w:pPr>
        <w:pStyle w:val="ListParagraph"/>
        <w:numPr>
          <w:ilvl w:val="0"/>
          <w:numId w:val="7"/>
        </w:numPr>
        <w:ind w:left="540" w:hanging="540"/>
        <w:rPr>
          <w:b/>
          <w:bCs/>
          <w:szCs w:val="22"/>
        </w:rPr>
      </w:pPr>
      <w:r w:rsidRPr="008241D5">
        <w:rPr>
          <w:b/>
          <w:bCs/>
          <w:szCs w:val="22"/>
        </w:rPr>
        <w:t>Basic earnings</w:t>
      </w:r>
      <w:r w:rsidR="005C580A" w:rsidRPr="008241D5">
        <w:rPr>
          <w:b/>
          <w:bCs/>
          <w:szCs w:val="22"/>
        </w:rPr>
        <w:t xml:space="preserve"> </w:t>
      </w:r>
      <w:r w:rsidRPr="008241D5">
        <w:rPr>
          <w:b/>
          <w:bCs/>
          <w:szCs w:val="22"/>
        </w:rPr>
        <w:t xml:space="preserve">per share </w:t>
      </w:r>
    </w:p>
    <w:p w14:paraId="177B063A" w14:textId="77777777" w:rsidR="006B0404" w:rsidRPr="008241D5" w:rsidRDefault="006B0404" w:rsidP="00AE742F">
      <w:pPr>
        <w:pStyle w:val="ListParagraph"/>
        <w:spacing w:line="240" w:lineRule="atLeast"/>
        <w:jc w:val="both"/>
        <w:rPr>
          <w:sz w:val="24"/>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170"/>
      </w:tblGrid>
      <w:tr w:rsidR="00604774" w:rsidRPr="008241D5" w14:paraId="3D9875C0" w14:textId="77777777" w:rsidTr="000F6CF8">
        <w:trPr>
          <w:cantSplit/>
          <w:tblHeader/>
        </w:trPr>
        <w:tc>
          <w:tcPr>
            <w:tcW w:w="4050" w:type="dxa"/>
          </w:tcPr>
          <w:p w14:paraId="6CB6AADD" w14:textId="77777777" w:rsidR="00604774" w:rsidRPr="00943ED4" w:rsidRDefault="00604774" w:rsidP="00CE748A">
            <w:pPr>
              <w:pStyle w:val="acctfourfigures"/>
              <w:snapToGrid w:val="0"/>
              <w:spacing w:line="240" w:lineRule="exact"/>
              <w:rPr>
                <w:rFonts w:cs="Times New Roman"/>
                <w:b/>
                <w:bCs/>
                <w:i/>
                <w:iCs/>
                <w:sz w:val="20"/>
              </w:rPr>
            </w:pPr>
          </w:p>
        </w:tc>
        <w:tc>
          <w:tcPr>
            <w:tcW w:w="2430" w:type="dxa"/>
            <w:gridSpan w:val="3"/>
          </w:tcPr>
          <w:p w14:paraId="36C5C909"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Consolidated</w:t>
            </w:r>
          </w:p>
          <w:p w14:paraId="5CBE35B6"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financial statements</w:t>
            </w:r>
          </w:p>
        </w:tc>
        <w:tc>
          <w:tcPr>
            <w:tcW w:w="270" w:type="dxa"/>
          </w:tcPr>
          <w:p w14:paraId="081F5FFC" w14:textId="77777777" w:rsidR="00604774" w:rsidRPr="00943ED4" w:rsidRDefault="00604774" w:rsidP="00CE748A">
            <w:pPr>
              <w:pStyle w:val="acctmergecolhdg"/>
              <w:numPr>
                <w:ilvl w:val="0"/>
                <w:numId w:val="0"/>
              </w:numPr>
              <w:snapToGrid w:val="0"/>
              <w:spacing w:line="240" w:lineRule="exact"/>
              <w:ind w:left="131" w:right="-28" w:hanging="84"/>
              <w:rPr>
                <w:rFonts w:cs="Times New Roman"/>
                <w:b w:val="0"/>
                <w:bCs/>
                <w:sz w:val="20"/>
              </w:rPr>
            </w:pPr>
          </w:p>
        </w:tc>
        <w:tc>
          <w:tcPr>
            <w:tcW w:w="2520" w:type="dxa"/>
            <w:gridSpan w:val="3"/>
          </w:tcPr>
          <w:p w14:paraId="36B20A5C"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 xml:space="preserve">Separate </w:t>
            </w:r>
          </w:p>
          <w:p w14:paraId="67442DA8" w14:textId="77777777" w:rsidR="00604774" w:rsidRPr="00943ED4" w:rsidRDefault="00604774" w:rsidP="00CE748A">
            <w:pPr>
              <w:pStyle w:val="acctmergecolhdg"/>
              <w:numPr>
                <w:ilvl w:val="0"/>
                <w:numId w:val="0"/>
              </w:numPr>
              <w:spacing w:line="240" w:lineRule="exact"/>
              <w:ind w:left="11" w:right="-28" w:firstLine="36"/>
              <w:rPr>
                <w:rFonts w:cs="Times New Roman"/>
                <w:sz w:val="20"/>
              </w:rPr>
            </w:pPr>
            <w:r w:rsidRPr="00943ED4">
              <w:rPr>
                <w:rFonts w:cs="Times New Roman"/>
                <w:sz w:val="20"/>
              </w:rPr>
              <w:t>financial statements</w:t>
            </w:r>
          </w:p>
        </w:tc>
      </w:tr>
      <w:tr w:rsidR="004E2500" w:rsidRPr="008241D5" w14:paraId="14421FA6" w14:textId="77777777" w:rsidTr="000F6CF8">
        <w:trPr>
          <w:cantSplit/>
          <w:tblHeader/>
        </w:trPr>
        <w:tc>
          <w:tcPr>
            <w:tcW w:w="4050" w:type="dxa"/>
          </w:tcPr>
          <w:p w14:paraId="1B22F481" w14:textId="5C9834F2" w:rsidR="004E2500" w:rsidRPr="00943ED4" w:rsidRDefault="004E2500" w:rsidP="004E2500">
            <w:pPr>
              <w:pStyle w:val="acctfourfigures"/>
              <w:snapToGrid w:val="0"/>
              <w:spacing w:line="240" w:lineRule="exact"/>
              <w:rPr>
                <w:rFonts w:cs="Times New Roman"/>
                <w:b/>
                <w:bCs/>
                <w:i/>
                <w:iCs/>
                <w:sz w:val="20"/>
              </w:rPr>
            </w:pPr>
            <w:r w:rsidRPr="00943ED4">
              <w:rPr>
                <w:rFonts w:cs="Times New Roman"/>
                <w:b/>
                <w:bCs/>
                <w:i/>
                <w:iCs/>
                <w:sz w:val="20"/>
              </w:rPr>
              <w:t>For the year ended 31 December</w:t>
            </w:r>
          </w:p>
        </w:tc>
        <w:tc>
          <w:tcPr>
            <w:tcW w:w="1080" w:type="dxa"/>
          </w:tcPr>
          <w:p w14:paraId="5B4054A3" w14:textId="45939860" w:rsidR="004E2500" w:rsidRPr="00943ED4" w:rsidRDefault="004E2500" w:rsidP="004E2500">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Pr>
                <w:rFonts w:cs="Times New Roman"/>
                <w:b w:val="0"/>
                <w:bCs/>
                <w:sz w:val="20"/>
              </w:rPr>
              <w:t>5</w:t>
            </w:r>
          </w:p>
        </w:tc>
        <w:tc>
          <w:tcPr>
            <w:tcW w:w="270" w:type="dxa"/>
          </w:tcPr>
          <w:p w14:paraId="4DFBC762" w14:textId="77777777" w:rsidR="004E2500" w:rsidRPr="00943ED4" w:rsidRDefault="004E2500" w:rsidP="004E2500">
            <w:pPr>
              <w:pStyle w:val="acctmergecolhdg"/>
              <w:numPr>
                <w:ilvl w:val="0"/>
                <w:numId w:val="0"/>
              </w:numPr>
              <w:snapToGrid w:val="0"/>
              <w:spacing w:line="240" w:lineRule="exact"/>
              <w:ind w:right="-28" w:firstLine="36"/>
              <w:rPr>
                <w:rFonts w:cs="Times New Roman"/>
                <w:b w:val="0"/>
                <w:bCs/>
                <w:sz w:val="20"/>
              </w:rPr>
            </w:pPr>
          </w:p>
        </w:tc>
        <w:tc>
          <w:tcPr>
            <w:tcW w:w="1080" w:type="dxa"/>
          </w:tcPr>
          <w:p w14:paraId="0D8E7E0D" w14:textId="7FBBDA64" w:rsidR="004E2500" w:rsidRPr="00943ED4" w:rsidRDefault="004E2500" w:rsidP="004E2500">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Pr>
                <w:rFonts w:cs="Times New Roman"/>
                <w:b w:val="0"/>
                <w:bCs/>
                <w:sz w:val="20"/>
              </w:rPr>
              <w:t>4</w:t>
            </w:r>
          </w:p>
        </w:tc>
        <w:tc>
          <w:tcPr>
            <w:tcW w:w="270" w:type="dxa"/>
          </w:tcPr>
          <w:p w14:paraId="2E866AB4" w14:textId="77777777" w:rsidR="004E2500" w:rsidRPr="00943ED4" w:rsidRDefault="004E2500" w:rsidP="004E2500">
            <w:pPr>
              <w:pStyle w:val="acctmergecolhdg"/>
              <w:numPr>
                <w:ilvl w:val="0"/>
                <w:numId w:val="0"/>
              </w:numPr>
              <w:snapToGrid w:val="0"/>
              <w:spacing w:line="240" w:lineRule="exact"/>
              <w:ind w:left="11" w:right="-28" w:firstLine="36"/>
              <w:rPr>
                <w:rFonts w:cs="Times New Roman"/>
                <w:b w:val="0"/>
                <w:bCs/>
                <w:sz w:val="20"/>
              </w:rPr>
            </w:pPr>
          </w:p>
        </w:tc>
        <w:tc>
          <w:tcPr>
            <w:tcW w:w="1080" w:type="dxa"/>
          </w:tcPr>
          <w:p w14:paraId="14ED35D4" w14:textId="5B73DC82" w:rsidR="004E2500" w:rsidRPr="00943ED4" w:rsidRDefault="004E2500" w:rsidP="004E2500">
            <w:pPr>
              <w:pStyle w:val="acctmergecolhdg"/>
              <w:numPr>
                <w:ilvl w:val="0"/>
                <w:numId w:val="0"/>
              </w:numPr>
              <w:spacing w:line="240" w:lineRule="exact"/>
              <w:ind w:left="11" w:right="-28" w:firstLine="36"/>
              <w:rPr>
                <w:rFonts w:cs="Times New Roman"/>
                <w:b w:val="0"/>
                <w:bCs/>
                <w:sz w:val="20"/>
              </w:rPr>
            </w:pPr>
            <w:r w:rsidRPr="00943ED4">
              <w:rPr>
                <w:rFonts w:cs="Times New Roman"/>
                <w:b w:val="0"/>
                <w:bCs/>
                <w:sz w:val="20"/>
              </w:rPr>
              <w:t>202</w:t>
            </w:r>
            <w:r>
              <w:rPr>
                <w:rFonts w:cs="Times New Roman"/>
                <w:b w:val="0"/>
                <w:bCs/>
                <w:sz w:val="20"/>
              </w:rPr>
              <w:t>5</w:t>
            </w:r>
          </w:p>
        </w:tc>
        <w:tc>
          <w:tcPr>
            <w:tcW w:w="270" w:type="dxa"/>
          </w:tcPr>
          <w:p w14:paraId="6B36C3FB" w14:textId="77777777" w:rsidR="004E2500" w:rsidRPr="00943ED4" w:rsidRDefault="004E2500" w:rsidP="004E2500">
            <w:pPr>
              <w:pStyle w:val="acctmergecolhdg"/>
              <w:numPr>
                <w:ilvl w:val="0"/>
                <w:numId w:val="0"/>
              </w:numPr>
              <w:spacing w:line="240" w:lineRule="exact"/>
              <w:ind w:left="11" w:right="-28" w:firstLine="36"/>
              <w:rPr>
                <w:rFonts w:cs="Times New Roman"/>
                <w:b w:val="0"/>
                <w:bCs/>
                <w:sz w:val="20"/>
              </w:rPr>
            </w:pPr>
          </w:p>
        </w:tc>
        <w:tc>
          <w:tcPr>
            <w:tcW w:w="1170" w:type="dxa"/>
          </w:tcPr>
          <w:p w14:paraId="2F095657" w14:textId="3E76B359" w:rsidR="004E2500" w:rsidRPr="00943ED4" w:rsidRDefault="004E2500" w:rsidP="004E2500">
            <w:pPr>
              <w:pStyle w:val="acctmergecolhdg"/>
              <w:numPr>
                <w:ilvl w:val="0"/>
                <w:numId w:val="0"/>
              </w:numPr>
              <w:spacing w:line="240" w:lineRule="exact"/>
              <w:ind w:left="11" w:right="-28" w:firstLine="36"/>
              <w:rPr>
                <w:rFonts w:cs="Times New Roman"/>
                <w:b w:val="0"/>
                <w:bCs/>
                <w:sz w:val="20"/>
                <w:lang w:bidi="th-TH"/>
              </w:rPr>
            </w:pPr>
            <w:r w:rsidRPr="00943ED4">
              <w:rPr>
                <w:rFonts w:cs="Times New Roman"/>
                <w:b w:val="0"/>
                <w:bCs/>
                <w:sz w:val="20"/>
              </w:rPr>
              <w:t>202</w:t>
            </w:r>
            <w:r>
              <w:rPr>
                <w:rFonts w:cs="Times New Roman"/>
                <w:b w:val="0"/>
                <w:bCs/>
                <w:sz w:val="20"/>
              </w:rPr>
              <w:t>4</w:t>
            </w:r>
          </w:p>
        </w:tc>
      </w:tr>
      <w:tr w:rsidR="00604774" w:rsidRPr="008241D5" w14:paraId="711D33A9" w14:textId="77777777" w:rsidTr="000F6CF8">
        <w:trPr>
          <w:cantSplit/>
          <w:tblHeader/>
        </w:trPr>
        <w:tc>
          <w:tcPr>
            <w:tcW w:w="4050" w:type="dxa"/>
          </w:tcPr>
          <w:p w14:paraId="66C8235A" w14:textId="77777777" w:rsidR="00604774" w:rsidRPr="00943ED4" w:rsidRDefault="00604774" w:rsidP="00CE748A">
            <w:pPr>
              <w:pStyle w:val="acctfourfigures"/>
              <w:snapToGrid w:val="0"/>
              <w:spacing w:line="240" w:lineRule="exact"/>
              <w:rPr>
                <w:rFonts w:cs="Times New Roman"/>
                <w:b/>
                <w:bCs/>
                <w:i/>
                <w:iCs/>
                <w:sz w:val="20"/>
              </w:rPr>
            </w:pPr>
          </w:p>
        </w:tc>
        <w:tc>
          <w:tcPr>
            <w:tcW w:w="5220" w:type="dxa"/>
            <w:gridSpan w:val="7"/>
          </w:tcPr>
          <w:p w14:paraId="27011F5E" w14:textId="77777777" w:rsidR="00604774" w:rsidRPr="00943ED4" w:rsidRDefault="00604774" w:rsidP="00CE748A">
            <w:pPr>
              <w:pStyle w:val="acctmergecolhdg"/>
              <w:numPr>
                <w:ilvl w:val="0"/>
                <w:numId w:val="0"/>
              </w:numPr>
              <w:spacing w:line="240" w:lineRule="exact"/>
              <w:ind w:left="11" w:right="-28" w:firstLine="36"/>
              <w:rPr>
                <w:rFonts w:cs="Times New Roman"/>
                <w:b w:val="0"/>
                <w:bCs/>
                <w:i/>
                <w:iCs/>
                <w:sz w:val="20"/>
              </w:rPr>
            </w:pPr>
            <w:r w:rsidRPr="00943ED4">
              <w:rPr>
                <w:rFonts w:cs="Times New Roman"/>
                <w:b w:val="0"/>
                <w:bCs/>
                <w:i/>
                <w:iCs/>
                <w:sz w:val="20"/>
              </w:rPr>
              <w:t>(in thousand Baht / thousand shares)</w:t>
            </w:r>
          </w:p>
        </w:tc>
      </w:tr>
      <w:tr w:rsidR="004E2500" w:rsidRPr="008241D5" w14:paraId="79147961" w14:textId="77777777" w:rsidTr="006B3F3B">
        <w:trPr>
          <w:cantSplit/>
        </w:trPr>
        <w:tc>
          <w:tcPr>
            <w:tcW w:w="4050" w:type="dxa"/>
            <w:vAlign w:val="bottom"/>
          </w:tcPr>
          <w:p w14:paraId="10A3179D" w14:textId="2517A09F" w:rsidR="004E2500" w:rsidRPr="00943ED4" w:rsidRDefault="004E2500" w:rsidP="004E2500">
            <w:pPr>
              <w:spacing w:line="240" w:lineRule="exact"/>
              <w:ind w:left="180" w:hanging="142"/>
              <w:rPr>
                <w:sz w:val="20"/>
                <w:szCs w:val="20"/>
                <w:lang w:val="en-GB"/>
              </w:rPr>
            </w:pPr>
            <w:r w:rsidRPr="00943ED4">
              <w:rPr>
                <w:sz w:val="20"/>
                <w:szCs w:val="20"/>
                <w:lang w:val="en-GB"/>
              </w:rPr>
              <w:t>Profit attributable to common shareholders of the Company (basic)</w:t>
            </w:r>
          </w:p>
        </w:tc>
        <w:tc>
          <w:tcPr>
            <w:tcW w:w="1080" w:type="dxa"/>
            <w:tcBorders>
              <w:bottom w:val="double" w:sz="4" w:space="0" w:color="000000"/>
            </w:tcBorders>
            <w:vAlign w:val="bottom"/>
          </w:tcPr>
          <w:p w14:paraId="7AB09F96" w14:textId="7C24E4E3" w:rsidR="004E2500" w:rsidRPr="00943ED4" w:rsidRDefault="00C422D0" w:rsidP="004E2500">
            <w:pPr>
              <w:pStyle w:val="acctfourfigures"/>
              <w:tabs>
                <w:tab w:val="decimal" w:pos="1130"/>
              </w:tabs>
              <w:spacing w:line="240" w:lineRule="exact"/>
              <w:ind w:right="-10"/>
              <w:rPr>
                <w:rFonts w:cs="Times New Roman"/>
                <w:sz w:val="20"/>
              </w:rPr>
            </w:pPr>
            <w:r w:rsidRPr="00C422D0">
              <w:rPr>
                <w:rFonts w:cs="Times New Roman"/>
                <w:sz w:val="20"/>
              </w:rPr>
              <w:t>47,487,980</w:t>
            </w:r>
          </w:p>
        </w:tc>
        <w:tc>
          <w:tcPr>
            <w:tcW w:w="270" w:type="dxa"/>
            <w:vAlign w:val="bottom"/>
          </w:tcPr>
          <w:p w14:paraId="64E72BB6" w14:textId="77777777" w:rsidR="004E2500" w:rsidRPr="00943ED4" w:rsidRDefault="004E2500" w:rsidP="004E2500">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vAlign w:val="bottom"/>
          </w:tcPr>
          <w:p w14:paraId="7F55B94D" w14:textId="477BE21A" w:rsidR="004E2500" w:rsidRPr="00943ED4" w:rsidRDefault="004E2500" w:rsidP="004E2500">
            <w:pPr>
              <w:pStyle w:val="acctfourfigures"/>
              <w:tabs>
                <w:tab w:val="decimal" w:pos="1130"/>
              </w:tabs>
              <w:spacing w:line="240" w:lineRule="exact"/>
              <w:ind w:right="-10"/>
              <w:rPr>
                <w:rFonts w:cs="Times New Roman"/>
                <w:sz w:val="20"/>
              </w:rPr>
            </w:pPr>
            <w:r w:rsidRPr="005F3E5E">
              <w:rPr>
                <w:rFonts w:cs="Times New Roman"/>
                <w:sz w:val="20"/>
              </w:rPr>
              <w:t>43,943,013</w:t>
            </w:r>
          </w:p>
        </w:tc>
        <w:tc>
          <w:tcPr>
            <w:tcW w:w="270" w:type="dxa"/>
            <w:vAlign w:val="bottom"/>
          </w:tcPr>
          <w:p w14:paraId="16B2B2AA" w14:textId="77777777" w:rsidR="004E2500" w:rsidRPr="00943ED4" w:rsidRDefault="004E2500" w:rsidP="004E2500">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vAlign w:val="bottom"/>
          </w:tcPr>
          <w:p w14:paraId="7454CD9D" w14:textId="2508A4D5" w:rsidR="004E2500" w:rsidRPr="005F3E5E" w:rsidRDefault="00C422D0" w:rsidP="004E2500">
            <w:pPr>
              <w:pStyle w:val="acctfourfigures"/>
              <w:tabs>
                <w:tab w:val="decimal" w:pos="1130"/>
              </w:tabs>
              <w:spacing w:line="240" w:lineRule="exact"/>
              <w:ind w:right="-10"/>
              <w:rPr>
                <w:rFonts w:cs="Times New Roman"/>
                <w:sz w:val="20"/>
                <w:lang w:val="en-US"/>
              </w:rPr>
            </w:pPr>
            <w:r w:rsidRPr="00C422D0">
              <w:rPr>
                <w:rFonts w:cs="Times New Roman"/>
                <w:sz w:val="20"/>
                <w:lang w:val="en-US"/>
              </w:rPr>
              <w:t>39,605,550</w:t>
            </w:r>
          </w:p>
        </w:tc>
        <w:tc>
          <w:tcPr>
            <w:tcW w:w="270" w:type="dxa"/>
            <w:vAlign w:val="bottom"/>
          </w:tcPr>
          <w:p w14:paraId="7460FED0" w14:textId="77777777" w:rsidR="004E2500" w:rsidRPr="00943ED4" w:rsidRDefault="004E2500" w:rsidP="004E2500">
            <w:pPr>
              <w:pStyle w:val="acctfourfigures"/>
              <w:tabs>
                <w:tab w:val="decimal" w:pos="940"/>
              </w:tabs>
              <w:spacing w:line="240" w:lineRule="exact"/>
              <w:ind w:right="-10"/>
              <w:rPr>
                <w:rFonts w:cs="Times New Roman"/>
                <w:sz w:val="20"/>
              </w:rPr>
            </w:pPr>
          </w:p>
        </w:tc>
        <w:tc>
          <w:tcPr>
            <w:tcW w:w="1170" w:type="dxa"/>
            <w:tcBorders>
              <w:bottom w:val="double" w:sz="4" w:space="0" w:color="000000"/>
            </w:tcBorders>
            <w:vAlign w:val="bottom"/>
          </w:tcPr>
          <w:p w14:paraId="33E1D0D0" w14:textId="731BB7F0" w:rsidR="004E2500" w:rsidRPr="00943ED4" w:rsidRDefault="004E2500" w:rsidP="004E2500">
            <w:pPr>
              <w:pStyle w:val="acctfourfigures"/>
              <w:tabs>
                <w:tab w:val="decimal" w:pos="1449"/>
              </w:tabs>
              <w:spacing w:line="240" w:lineRule="exact"/>
              <w:ind w:right="14"/>
              <w:rPr>
                <w:rFonts w:cs="Times New Roman"/>
                <w:sz w:val="20"/>
              </w:rPr>
            </w:pPr>
            <w:r w:rsidRPr="005F3E5E">
              <w:rPr>
                <w:rFonts w:cs="Times New Roman"/>
                <w:sz w:val="20"/>
              </w:rPr>
              <w:t>23,522,408</w:t>
            </w:r>
          </w:p>
        </w:tc>
      </w:tr>
      <w:tr w:rsidR="00C422D0" w:rsidRPr="008241D5" w14:paraId="347A2BFB" w14:textId="77777777" w:rsidTr="006B3F3B">
        <w:trPr>
          <w:cantSplit/>
        </w:trPr>
        <w:tc>
          <w:tcPr>
            <w:tcW w:w="4050" w:type="dxa"/>
            <w:vAlign w:val="bottom"/>
          </w:tcPr>
          <w:p w14:paraId="21816976" w14:textId="77777777" w:rsidR="00C422D0" w:rsidRPr="00943ED4" w:rsidRDefault="00C422D0" w:rsidP="00C422D0">
            <w:pPr>
              <w:spacing w:line="240" w:lineRule="exact"/>
              <w:ind w:left="218" w:hanging="180"/>
              <w:rPr>
                <w:sz w:val="20"/>
                <w:szCs w:val="20"/>
                <w:lang w:val="en-GB"/>
              </w:rPr>
            </w:pPr>
            <w:r w:rsidRPr="00943ED4">
              <w:rPr>
                <w:sz w:val="20"/>
                <w:szCs w:val="20"/>
                <w:lang w:val="en-GB"/>
              </w:rPr>
              <w:t>Number of common and preferred shares outstanding (weighted-average)</w:t>
            </w:r>
          </w:p>
        </w:tc>
        <w:tc>
          <w:tcPr>
            <w:tcW w:w="1080" w:type="dxa"/>
            <w:tcBorders>
              <w:bottom w:val="double" w:sz="4" w:space="0" w:color="000000"/>
            </w:tcBorders>
            <w:vAlign w:val="bottom"/>
          </w:tcPr>
          <w:p w14:paraId="7E6EAD12" w14:textId="2BA7F13C" w:rsidR="00C422D0" w:rsidRPr="005F3E5E" w:rsidRDefault="00C422D0" w:rsidP="00C422D0">
            <w:pPr>
              <w:pStyle w:val="acctfourfigures"/>
              <w:tabs>
                <w:tab w:val="decimal" w:pos="1130"/>
              </w:tabs>
              <w:spacing w:line="240" w:lineRule="exact"/>
              <w:ind w:right="-10"/>
              <w:rPr>
                <w:rFonts w:cs="Times New Roman"/>
                <w:sz w:val="20"/>
                <w:cs/>
                <w:lang w:bidi="th-TH"/>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c>
          <w:tcPr>
            <w:tcW w:w="270" w:type="dxa"/>
            <w:vAlign w:val="bottom"/>
          </w:tcPr>
          <w:p w14:paraId="76F28093" w14:textId="77777777" w:rsidR="00C422D0" w:rsidRPr="005F3E5E" w:rsidRDefault="00C422D0" w:rsidP="00C422D0">
            <w:pPr>
              <w:pStyle w:val="acctfourfigures"/>
              <w:tabs>
                <w:tab w:val="decimal" w:pos="940"/>
              </w:tabs>
              <w:spacing w:line="240" w:lineRule="exact"/>
              <w:ind w:right="-10"/>
              <w:rPr>
                <w:rFonts w:cs="Times New Roman"/>
                <w:sz w:val="20"/>
              </w:rPr>
            </w:pPr>
          </w:p>
        </w:tc>
        <w:tc>
          <w:tcPr>
            <w:tcW w:w="1080" w:type="dxa"/>
            <w:tcBorders>
              <w:bottom w:val="double" w:sz="4" w:space="0" w:color="000000"/>
            </w:tcBorders>
            <w:vAlign w:val="bottom"/>
          </w:tcPr>
          <w:p w14:paraId="2CD56BC1" w14:textId="1F554653" w:rsidR="00C422D0" w:rsidRPr="005F3E5E" w:rsidRDefault="00C422D0" w:rsidP="00C422D0">
            <w:pPr>
              <w:pStyle w:val="acctfourfigures"/>
              <w:tabs>
                <w:tab w:val="decimal" w:pos="1130"/>
              </w:tabs>
              <w:spacing w:line="240" w:lineRule="exact"/>
              <w:ind w:right="-10"/>
              <w:rPr>
                <w:rFonts w:cs="Times New Roman"/>
                <w:sz w:val="20"/>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c>
          <w:tcPr>
            <w:tcW w:w="270" w:type="dxa"/>
            <w:vAlign w:val="bottom"/>
          </w:tcPr>
          <w:p w14:paraId="12938722" w14:textId="77777777" w:rsidR="00C422D0" w:rsidRPr="005F3E5E" w:rsidRDefault="00C422D0" w:rsidP="00C422D0">
            <w:pPr>
              <w:pStyle w:val="acctfourfigures"/>
              <w:tabs>
                <w:tab w:val="decimal" w:pos="940"/>
              </w:tabs>
              <w:snapToGrid w:val="0"/>
              <w:spacing w:line="240" w:lineRule="exact"/>
              <w:ind w:right="-10"/>
              <w:rPr>
                <w:rFonts w:cs="Times New Roman"/>
                <w:sz w:val="20"/>
              </w:rPr>
            </w:pPr>
          </w:p>
        </w:tc>
        <w:tc>
          <w:tcPr>
            <w:tcW w:w="1080" w:type="dxa"/>
            <w:tcBorders>
              <w:bottom w:val="double" w:sz="4" w:space="0" w:color="000000"/>
            </w:tcBorders>
            <w:vAlign w:val="bottom"/>
          </w:tcPr>
          <w:p w14:paraId="506563AA" w14:textId="6A7C3419" w:rsidR="00C422D0" w:rsidRPr="005F3E5E" w:rsidRDefault="00C422D0" w:rsidP="00C422D0">
            <w:pPr>
              <w:pStyle w:val="acctfourfigures"/>
              <w:tabs>
                <w:tab w:val="decimal" w:pos="1130"/>
              </w:tabs>
              <w:spacing w:line="240" w:lineRule="exact"/>
              <w:ind w:right="-10"/>
              <w:rPr>
                <w:rFonts w:cs="Times New Roman"/>
                <w:sz w:val="20"/>
                <w:lang w:bidi="th-TH"/>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c>
          <w:tcPr>
            <w:tcW w:w="270" w:type="dxa"/>
            <w:vAlign w:val="bottom"/>
          </w:tcPr>
          <w:p w14:paraId="5CAD510A" w14:textId="77777777" w:rsidR="00C422D0" w:rsidRPr="00943ED4" w:rsidRDefault="00C422D0" w:rsidP="00C422D0">
            <w:pPr>
              <w:pStyle w:val="acctfourfigures"/>
              <w:tabs>
                <w:tab w:val="decimal" w:pos="940"/>
              </w:tabs>
              <w:spacing w:line="240" w:lineRule="exact"/>
              <w:ind w:right="-10"/>
              <w:rPr>
                <w:rFonts w:cs="Times New Roman"/>
                <w:sz w:val="20"/>
                <w:lang w:bidi="th-TH"/>
              </w:rPr>
            </w:pPr>
          </w:p>
        </w:tc>
        <w:tc>
          <w:tcPr>
            <w:tcW w:w="1170" w:type="dxa"/>
            <w:tcBorders>
              <w:bottom w:val="double" w:sz="4" w:space="0" w:color="000000"/>
            </w:tcBorders>
            <w:vAlign w:val="bottom"/>
          </w:tcPr>
          <w:p w14:paraId="4B952A07" w14:textId="1BEF6BCF" w:rsidR="00C422D0" w:rsidRPr="00943ED4" w:rsidRDefault="00C422D0" w:rsidP="00C422D0">
            <w:pPr>
              <w:pStyle w:val="acctfourfigures"/>
              <w:tabs>
                <w:tab w:val="decimal" w:pos="1449"/>
              </w:tabs>
              <w:spacing w:line="240" w:lineRule="exact"/>
              <w:ind w:right="14"/>
              <w:rPr>
                <w:rFonts w:cs="Times New Roman"/>
                <w:sz w:val="20"/>
                <w:lang w:bidi="th-TH"/>
              </w:rPr>
            </w:pPr>
            <w:r w:rsidRPr="005F3E5E">
              <w:rPr>
                <w:rFonts w:cs="Times New Roman"/>
                <w:sz w:val="20"/>
                <w:cs/>
                <w:lang w:bidi="th-TH"/>
              </w:rPr>
              <w:t>3</w:t>
            </w:r>
            <w:r w:rsidRPr="005F3E5E">
              <w:rPr>
                <w:rFonts w:cs="Times New Roman"/>
                <w:sz w:val="20"/>
                <w:lang w:bidi="th-TH"/>
              </w:rPr>
              <w:t>,</w:t>
            </w:r>
            <w:r w:rsidRPr="005F3E5E">
              <w:rPr>
                <w:rFonts w:cs="Times New Roman"/>
                <w:sz w:val="20"/>
                <w:cs/>
                <w:lang w:bidi="th-TH"/>
              </w:rPr>
              <w:t>367</w:t>
            </w:r>
            <w:r w:rsidRPr="005F3E5E">
              <w:rPr>
                <w:rFonts w:cs="Times New Roman"/>
                <w:sz w:val="20"/>
                <w:lang w:bidi="th-TH"/>
              </w:rPr>
              <w:t>,</w:t>
            </w:r>
            <w:r w:rsidRPr="005F3E5E">
              <w:rPr>
                <w:rFonts w:cs="Times New Roman"/>
                <w:sz w:val="20"/>
                <w:cs/>
                <w:lang w:bidi="th-TH"/>
              </w:rPr>
              <w:t>107</w:t>
            </w:r>
          </w:p>
        </w:tc>
      </w:tr>
      <w:tr w:rsidR="00C422D0" w:rsidRPr="008241D5" w14:paraId="6F55C00C" w14:textId="77777777" w:rsidTr="006B3F3B">
        <w:trPr>
          <w:cantSplit/>
        </w:trPr>
        <w:tc>
          <w:tcPr>
            <w:tcW w:w="4050" w:type="dxa"/>
            <w:vAlign w:val="bottom"/>
          </w:tcPr>
          <w:p w14:paraId="4DF60311" w14:textId="094BDEDD" w:rsidR="00C422D0" w:rsidRPr="00943ED4" w:rsidRDefault="00C422D0" w:rsidP="00C422D0">
            <w:pPr>
              <w:spacing w:line="240" w:lineRule="exact"/>
              <w:ind w:left="180" w:hanging="142"/>
              <w:rPr>
                <w:b/>
                <w:bCs/>
                <w:sz w:val="20"/>
                <w:szCs w:val="20"/>
                <w:lang w:val="en-GB"/>
              </w:rPr>
            </w:pPr>
            <w:r w:rsidRPr="00943ED4">
              <w:rPr>
                <w:b/>
                <w:bCs/>
                <w:sz w:val="20"/>
                <w:szCs w:val="20"/>
                <w:lang w:val="en-GB"/>
              </w:rPr>
              <w:t xml:space="preserve">Earnings per share (basic) </w:t>
            </w:r>
            <w:r w:rsidRPr="00943ED4">
              <w:rPr>
                <w:b/>
                <w:bCs/>
                <w:i/>
                <w:iCs/>
                <w:sz w:val="20"/>
                <w:szCs w:val="20"/>
                <w:lang w:val="en-GB"/>
              </w:rPr>
              <w:t>(in Baht)</w:t>
            </w:r>
          </w:p>
        </w:tc>
        <w:tc>
          <w:tcPr>
            <w:tcW w:w="1080" w:type="dxa"/>
            <w:tcBorders>
              <w:bottom w:val="double" w:sz="4" w:space="0" w:color="000000"/>
            </w:tcBorders>
            <w:vAlign w:val="bottom"/>
          </w:tcPr>
          <w:p w14:paraId="4B319F3F" w14:textId="2700B64B" w:rsidR="00C422D0" w:rsidRPr="005F3E5E" w:rsidRDefault="00C422D0" w:rsidP="00C422D0">
            <w:pPr>
              <w:pStyle w:val="acctfourfigures"/>
              <w:tabs>
                <w:tab w:val="decimal" w:pos="864"/>
              </w:tabs>
              <w:snapToGrid w:val="0"/>
              <w:spacing w:line="240" w:lineRule="exact"/>
              <w:rPr>
                <w:rFonts w:cs="Times New Roman"/>
                <w:b/>
                <w:bCs/>
                <w:sz w:val="20"/>
                <w:cs/>
                <w:lang w:bidi="th-TH"/>
              </w:rPr>
            </w:pPr>
            <w:r w:rsidRPr="00C422D0">
              <w:rPr>
                <w:rFonts w:cs="Times New Roman"/>
                <w:b/>
                <w:bCs/>
                <w:sz w:val="20"/>
                <w:lang w:bidi="th-TH"/>
              </w:rPr>
              <w:t>14.10</w:t>
            </w:r>
          </w:p>
        </w:tc>
        <w:tc>
          <w:tcPr>
            <w:tcW w:w="270" w:type="dxa"/>
            <w:vAlign w:val="bottom"/>
          </w:tcPr>
          <w:p w14:paraId="49B7166B" w14:textId="77777777" w:rsidR="00C422D0" w:rsidRPr="005F3E5E" w:rsidRDefault="00C422D0" w:rsidP="00C422D0">
            <w:pPr>
              <w:pStyle w:val="acctfourfigures"/>
              <w:snapToGrid w:val="0"/>
              <w:spacing w:line="240" w:lineRule="exact"/>
              <w:ind w:right="11"/>
              <w:rPr>
                <w:rFonts w:cs="Times New Roman"/>
                <w:b/>
                <w:bCs/>
                <w:sz w:val="20"/>
              </w:rPr>
            </w:pPr>
          </w:p>
        </w:tc>
        <w:tc>
          <w:tcPr>
            <w:tcW w:w="1080" w:type="dxa"/>
            <w:tcBorders>
              <w:bottom w:val="double" w:sz="4" w:space="0" w:color="000000"/>
            </w:tcBorders>
            <w:vAlign w:val="bottom"/>
          </w:tcPr>
          <w:p w14:paraId="335EA13B" w14:textId="7A50BA2B" w:rsidR="00C422D0" w:rsidRPr="005F3E5E" w:rsidRDefault="00C422D0" w:rsidP="00C422D0">
            <w:pPr>
              <w:pStyle w:val="acctfourfigures"/>
              <w:tabs>
                <w:tab w:val="decimal" w:pos="819"/>
              </w:tabs>
              <w:snapToGrid w:val="0"/>
              <w:spacing w:line="240" w:lineRule="exact"/>
              <w:rPr>
                <w:rFonts w:cs="Times New Roman"/>
                <w:b/>
                <w:bCs/>
                <w:sz w:val="20"/>
              </w:rPr>
            </w:pPr>
            <w:r w:rsidRPr="005F3E5E">
              <w:rPr>
                <w:rFonts w:cs="Times New Roman"/>
                <w:b/>
                <w:bCs/>
                <w:sz w:val="20"/>
                <w:cs/>
                <w:lang w:bidi="th-TH"/>
              </w:rPr>
              <w:t>13.05</w:t>
            </w:r>
          </w:p>
        </w:tc>
        <w:tc>
          <w:tcPr>
            <w:tcW w:w="270" w:type="dxa"/>
            <w:vAlign w:val="bottom"/>
          </w:tcPr>
          <w:p w14:paraId="505C27C1" w14:textId="77777777" w:rsidR="00C422D0" w:rsidRPr="005F3E5E" w:rsidRDefault="00C422D0" w:rsidP="00C422D0">
            <w:pPr>
              <w:pStyle w:val="acctfourfigures"/>
              <w:snapToGrid w:val="0"/>
              <w:spacing w:line="240" w:lineRule="exact"/>
              <w:ind w:right="11"/>
              <w:rPr>
                <w:rFonts w:cs="Times New Roman"/>
                <w:b/>
                <w:bCs/>
                <w:sz w:val="20"/>
              </w:rPr>
            </w:pPr>
          </w:p>
        </w:tc>
        <w:tc>
          <w:tcPr>
            <w:tcW w:w="1080" w:type="dxa"/>
            <w:tcBorders>
              <w:bottom w:val="double" w:sz="4" w:space="0" w:color="000000"/>
            </w:tcBorders>
            <w:vAlign w:val="bottom"/>
          </w:tcPr>
          <w:p w14:paraId="66AA9358" w14:textId="7D1BA4FF" w:rsidR="00C422D0" w:rsidRPr="005F3E5E" w:rsidRDefault="00C422D0" w:rsidP="00C422D0">
            <w:pPr>
              <w:pStyle w:val="acctfourfigures"/>
              <w:tabs>
                <w:tab w:val="decimal" w:pos="864"/>
              </w:tabs>
              <w:snapToGrid w:val="0"/>
              <w:spacing w:line="240" w:lineRule="exact"/>
              <w:rPr>
                <w:rFonts w:cs="Times New Roman"/>
                <w:b/>
                <w:bCs/>
                <w:sz w:val="20"/>
                <w:lang w:bidi="th-TH"/>
              </w:rPr>
            </w:pPr>
            <w:r w:rsidRPr="00C422D0">
              <w:rPr>
                <w:rFonts w:cs="Times New Roman"/>
                <w:b/>
                <w:bCs/>
                <w:sz w:val="20"/>
                <w:lang w:bidi="th-TH"/>
              </w:rPr>
              <w:t>11.76</w:t>
            </w:r>
          </w:p>
        </w:tc>
        <w:tc>
          <w:tcPr>
            <w:tcW w:w="270" w:type="dxa"/>
            <w:vAlign w:val="bottom"/>
          </w:tcPr>
          <w:p w14:paraId="38E3917A" w14:textId="77777777" w:rsidR="00C422D0" w:rsidRPr="00943ED4" w:rsidRDefault="00C422D0" w:rsidP="00C422D0">
            <w:pPr>
              <w:pStyle w:val="acctfourfigures"/>
              <w:tabs>
                <w:tab w:val="decimal" w:pos="940"/>
              </w:tabs>
              <w:spacing w:line="240" w:lineRule="exact"/>
              <w:ind w:right="-10"/>
              <w:rPr>
                <w:rFonts w:cs="Times New Roman"/>
                <w:b/>
                <w:bCs/>
                <w:sz w:val="20"/>
                <w:lang w:bidi="th-TH"/>
              </w:rPr>
            </w:pPr>
          </w:p>
        </w:tc>
        <w:tc>
          <w:tcPr>
            <w:tcW w:w="1170" w:type="dxa"/>
            <w:tcBorders>
              <w:bottom w:val="double" w:sz="4" w:space="0" w:color="000000"/>
            </w:tcBorders>
            <w:vAlign w:val="bottom"/>
          </w:tcPr>
          <w:p w14:paraId="700E4ABA" w14:textId="7E1EB055" w:rsidR="00C422D0" w:rsidRPr="00943ED4" w:rsidRDefault="00C422D0" w:rsidP="00C422D0">
            <w:pPr>
              <w:pStyle w:val="acctfourfigures"/>
              <w:tabs>
                <w:tab w:val="decimal" w:pos="1449"/>
              </w:tabs>
              <w:snapToGrid w:val="0"/>
              <w:spacing w:line="240" w:lineRule="exact"/>
              <w:ind w:right="18"/>
              <w:rPr>
                <w:rFonts w:cs="Times New Roman"/>
                <w:b/>
                <w:bCs/>
                <w:sz w:val="20"/>
                <w:lang w:bidi="th-TH"/>
              </w:rPr>
            </w:pPr>
            <w:r w:rsidRPr="005F3E5E">
              <w:rPr>
                <w:rFonts w:cs="Times New Roman"/>
                <w:b/>
                <w:bCs/>
                <w:sz w:val="20"/>
                <w:cs/>
                <w:lang w:bidi="th-TH"/>
              </w:rPr>
              <w:t>6.99</w:t>
            </w:r>
          </w:p>
        </w:tc>
      </w:tr>
    </w:tbl>
    <w:p w14:paraId="37B31844" w14:textId="77777777" w:rsidR="00604774" w:rsidRPr="008241D5" w:rsidRDefault="00604774" w:rsidP="006C6797">
      <w:pPr>
        <w:pStyle w:val="ListParagraph"/>
        <w:spacing w:line="240" w:lineRule="atLeast"/>
        <w:jc w:val="both"/>
        <w:rPr>
          <w:b/>
          <w:bCs/>
          <w:sz w:val="24"/>
          <w:szCs w:val="24"/>
        </w:rPr>
      </w:pPr>
    </w:p>
    <w:p w14:paraId="429B32B1" w14:textId="3F05A807" w:rsidR="00303DE3" w:rsidRPr="00DC688E" w:rsidRDefault="00303DE3" w:rsidP="00303DE3">
      <w:pPr>
        <w:pStyle w:val="ListParagraph"/>
        <w:numPr>
          <w:ilvl w:val="0"/>
          <w:numId w:val="7"/>
        </w:numPr>
        <w:ind w:left="540" w:hanging="540"/>
        <w:rPr>
          <w:b/>
          <w:bCs/>
          <w:szCs w:val="24"/>
          <w:lang w:bidi="th-TH"/>
        </w:rPr>
      </w:pPr>
      <w:r w:rsidRPr="00DC688E">
        <w:rPr>
          <w:b/>
          <w:bCs/>
          <w:szCs w:val="24"/>
        </w:rPr>
        <w:t>Events after the reporting period</w:t>
      </w:r>
    </w:p>
    <w:p w14:paraId="570BF5CC" w14:textId="0F26C7DC" w:rsidR="00303DE3" w:rsidRDefault="00303DE3" w:rsidP="00AE3CB0">
      <w:pPr>
        <w:ind w:left="547" w:right="-25"/>
        <w:jc w:val="both"/>
        <w:rPr>
          <w:sz w:val="22"/>
          <w:szCs w:val="20"/>
          <w:lang w:val="en-GB"/>
        </w:rPr>
      </w:pPr>
    </w:p>
    <w:p w14:paraId="2401CE9F" w14:textId="77777777" w:rsidR="00E129E5" w:rsidRPr="00E279C7" w:rsidRDefault="00E129E5" w:rsidP="00E129E5">
      <w:pPr>
        <w:ind w:left="547" w:right="-25"/>
        <w:jc w:val="both"/>
        <w:rPr>
          <w:sz w:val="22"/>
          <w:szCs w:val="22"/>
          <w:lang w:val="en-GB"/>
        </w:rPr>
      </w:pPr>
      <w:r w:rsidRPr="00E279C7">
        <w:rPr>
          <w:sz w:val="22"/>
          <w:szCs w:val="22"/>
          <w:lang w:val="en-GB"/>
        </w:rPr>
        <w:t>The Board of Director’s Meeting held on 19 February 2026 passed a resolution on the dividend payment from the 2025 operating results to the shareholders of the Company at the rate of Baht 11.28 per share, totalling Baht 37,981 million. The resolution will be proposed to seek an approval from the Annual General Meeting of Shareholders on 8 April 2026. On 19 September 2025, the Company paid the interim dividend from the 2025 operating results to the shareholders of the Company at the rate of Baht 2.00 per share, totalling of Baht 6,734 million. Accordingly, the remaining dividend to be paid under the resolution of this shareholders’ meeting was Baht 9.28 per share, totalling Baht 31,247 million.</w:t>
      </w:r>
    </w:p>
    <w:p w14:paraId="11C0C55A" w14:textId="4E2EC6C4" w:rsidR="00C83566" w:rsidRPr="00E129E5" w:rsidRDefault="00C83566" w:rsidP="00C83566">
      <w:pPr>
        <w:ind w:left="547" w:right="-25"/>
        <w:jc w:val="both"/>
        <w:rPr>
          <w:sz w:val="22"/>
          <w:szCs w:val="22"/>
          <w:lang w:val="en-GB"/>
        </w:rPr>
      </w:pPr>
    </w:p>
    <w:p w14:paraId="255D06C2" w14:textId="151640CD" w:rsidR="00760467" w:rsidRPr="00BA1D84" w:rsidRDefault="00760467" w:rsidP="00C83566">
      <w:pPr>
        <w:ind w:left="540"/>
        <w:jc w:val="thaiDistribute"/>
        <w:rPr>
          <w:rFonts w:eastAsia="Times New Roman"/>
          <w:sz w:val="22"/>
          <w:szCs w:val="22"/>
          <w:lang w:val="en-GB"/>
        </w:rPr>
      </w:pPr>
    </w:p>
    <w:sectPr w:rsidR="00760467" w:rsidRPr="00BA1D84" w:rsidSect="002F7F50">
      <w:pgSz w:w="11906" w:h="16838" w:code="9"/>
      <w:pgMar w:top="692"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6A42B" w14:textId="77777777" w:rsidR="00F71729" w:rsidRDefault="00F71729">
      <w:r>
        <w:separator/>
      </w:r>
    </w:p>
  </w:endnote>
  <w:endnote w:type="continuationSeparator" w:id="0">
    <w:p w14:paraId="25FEBC9D" w14:textId="77777777" w:rsidR="00F71729" w:rsidRDefault="00F71729">
      <w:r>
        <w:continuationSeparator/>
      </w:r>
    </w:p>
  </w:endnote>
  <w:endnote w:type="continuationNotice" w:id="1">
    <w:p w14:paraId="0578F5D0" w14:textId="77777777" w:rsidR="00F71729" w:rsidRDefault="00F71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DE"/>
    <w:family w:val="roman"/>
    <w:pitch w:val="variable"/>
    <w:sig w:usb0="01000001" w:usb1="00000000" w:usb2="00000000" w:usb3="00000000" w:csb0="00010000"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ordia New">
    <w:altName w:val="Leelawadee UI"/>
    <w:panose1 w:val="020B03040202020202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035BAE97" w:rsidR="00B558A3" w:rsidRPr="00331CCB"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6D135" w14:textId="77777777" w:rsidR="00F71729" w:rsidRDefault="00F71729">
      <w:r>
        <w:separator/>
      </w:r>
    </w:p>
  </w:footnote>
  <w:footnote w:type="continuationSeparator" w:id="0">
    <w:p w14:paraId="632D5926" w14:textId="77777777" w:rsidR="00F71729" w:rsidRDefault="00F71729">
      <w:r>
        <w:continuationSeparator/>
      </w:r>
    </w:p>
  </w:footnote>
  <w:footnote w:type="continuationNotice" w:id="1">
    <w:p w14:paraId="76FE301F" w14:textId="77777777" w:rsidR="00F71729" w:rsidRDefault="00F71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3C78465F" w14:textId="77777777" w:rsidR="00A90DD4" w:rsidRDefault="00A90DD4" w:rsidP="00A90DD4">
    <w:pPr>
      <w:pStyle w:val="acctmainheading"/>
      <w:spacing w:after="0" w:line="240" w:lineRule="atLeast"/>
      <w:rPr>
        <w:sz w:val="24"/>
        <w:szCs w:val="24"/>
      </w:rPr>
    </w:pPr>
    <w:r w:rsidRPr="0093722D">
      <w:rPr>
        <w:sz w:val="24"/>
        <w:szCs w:val="24"/>
      </w:rPr>
      <w:t xml:space="preserve">Notes to </w:t>
    </w:r>
    <w:r>
      <w:rPr>
        <w:sz w:val="24"/>
        <w:szCs w:val="24"/>
      </w:rPr>
      <w:t>the financial</w:t>
    </w:r>
    <w:r w:rsidRPr="0093722D">
      <w:rPr>
        <w:sz w:val="24"/>
        <w:szCs w:val="24"/>
      </w:rPr>
      <w:t xml:space="preserve"> statements</w:t>
    </w:r>
  </w:p>
  <w:p w14:paraId="6D308758" w14:textId="3344FAA7" w:rsidR="00A90DD4" w:rsidRPr="000B201C" w:rsidRDefault="00A90DD4" w:rsidP="00A90DD4">
    <w:pPr>
      <w:pStyle w:val="acctmainheading"/>
      <w:spacing w:after="0" w:line="240" w:lineRule="atLeast"/>
      <w:rPr>
        <w:sz w:val="24"/>
        <w:szCs w:val="24"/>
      </w:rPr>
    </w:pPr>
    <w:r w:rsidRPr="00DA39F5">
      <w:rPr>
        <w:sz w:val="24"/>
        <w:szCs w:val="24"/>
        <w:lang w:val="en-US"/>
      </w:rPr>
      <w:t>For</w:t>
    </w:r>
    <w:r>
      <w:rPr>
        <w:sz w:val="24"/>
        <w:szCs w:val="24"/>
        <w:lang w:val="en-US"/>
      </w:rPr>
      <w:t xml:space="preserve"> the year ended 31 December 202</w:t>
    </w:r>
    <w:r w:rsidR="0004380D">
      <w:rPr>
        <w:sz w:val="24"/>
        <w:szCs w:val="24"/>
        <w:lang w:val="en-US"/>
      </w:rPr>
      <w:t>5</w:t>
    </w:r>
  </w:p>
  <w:p w14:paraId="44EDC9BC" w14:textId="77777777" w:rsidR="000E7CF3" w:rsidRPr="00CE2BFC" w:rsidRDefault="000E7CF3" w:rsidP="00AD4DBB">
    <w:pPr>
      <w:pStyle w:val="Header"/>
      <w:rPr>
        <w:sz w:val="24"/>
        <w:szCs w:val="24"/>
        <w:lang w:val="en-US"/>
      </w:rPr>
    </w:pPr>
  </w:p>
  <w:p w14:paraId="71611506" w14:textId="77777777" w:rsidR="000E7CF3" w:rsidRPr="00CE2BFC" w:rsidRDefault="000E7CF3" w:rsidP="00AD4DBB">
    <w:pPr>
      <w:pStyle w:val="Header"/>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5B7E7B24"/>
    <w:name w:val="WW8Num9"/>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373D69"/>
    <w:multiLevelType w:val="multilevel"/>
    <w:tmpl w:val="65888EDE"/>
    <w:lvl w:ilvl="0">
      <w:start w:val="35"/>
      <w:numFmt w:val="decimal"/>
      <w:lvlText w:val="%1"/>
      <w:lvlJc w:val="left"/>
      <w:pPr>
        <w:ind w:left="420" w:hanging="420"/>
      </w:pPr>
      <w:rPr>
        <w:rFonts w:hint="default"/>
      </w:rPr>
    </w:lvl>
    <w:lvl w:ilvl="1">
      <w:start w:val="1"/>
      <w:numFmt w:val="decimal"/>
      <w:lvlText w:val="%1.%2"/>
      <w:lvlJc w:val="left"/>
      <w:pPr>
        <w:ind w:left="510" w:hanging="4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9"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6"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9" w15:restartNumberingAfterBreak="0">
    <w:nsid w:val="25DD3785"/>
    <w:multiLevelType w:val="multilevel"/>
    <w:tmpl w:val="65561308"/>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2.%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2CFB59F8"/>
    <w:multiLevelType w:val="multilevel"/>
    <w:tmpl w:val="86DC46B4"/>
    <w:lvl w:ilvl="0">
      <w:start w:val="19"/>
      <w:numFmt w:val="decimal"/>
      <w:lvlText w:val="%1"/>
      <w:lvlJc w:val="left"/>
      <w:pPr>
        <w:ind w:left="390" w:hanging="390"/>
      </w:pPr>
      <w:rPr>
        <w:rFonts w:hint="default"/>
      </w:rPr>
    </w:lvl>
    <w:lvl w:ilvl="1">
      <w:start w:val="2"/>
      <w:numFmt w:val="decimal"/>
      <w:lvlText w:val="%1.%2"/>
      <w:lvlJc w:val="left"/>
      <w:pPr>
        <w:ind w:left="1290" w:hanging="39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5"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8"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9"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40"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3"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4"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5"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6"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7"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8"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9"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0"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2"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3"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4"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5"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6" w15:restartNumberingAfterBreak="0">
    <w:nsid w:val="74AC4A85"/>
    <w:multiLevelType w:val="multilevel"/>
    <w:tmpl w:val="46EAE604"/>
    <w:lvl w:ilvl="0">
      <w:start w:val="19"/>
      <w:numFmt w:val="decimal"/>
      <w:lvlText w:val="%1"/>
      <w:lvlJc w:val="left"/>
      <w:pPr>
        <w:ind w:left="390" w:hanging="390"/>
      </w:pPr>
      <w:rPr>
        <w:rFonts w:hint="default"/>
      </w:rPr>
    </w:lvl>
    <w:lvl w:ilvl="1">
      <w:start w:val="1"/>
      <w:numFmt w:val="decimal"/>
      <w:lvlText w:val="%1.%2"/>
      <w:lvlJc w:val="left"/>
      <w:pPr>
        <w:ind w:left="1290" w:hanging="39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7"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8"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9" w15:restartNumberingAfterBreak="0">
    <w:nsid w:val="7A961BBE"/>
    <w:multiLevelType w:val="multilevel"/>
    <w:tmpl w:val="E7309A50"/>
    <w:lvl w:ilvl="0">
      <w:start w:val="11"/>
      <w:numFmt w:val="decimal"/>
      <w:lvlText w:val="%1"/>
      <w:lvlJc w:val="left"/>
      <w:pPr>
        <w:ind w:left="450" w:hanging="360"/>
      </w:pPr>
      <w:rPr>
        <w:rFonts w:hint="default"/>
        <w:b/>
        <w:bCs/>
        <w:sz w:val="24"/>
        <w:szCs w:val="24"/>
      </w:rPr>
    </w:lvl>
    <w:lvl w:ilvl="1">
      <w:start w:val="1"/>
      <w:numFmt w:val="decimal"/>
      <w:isLgl/>
      <w:lvlText w:val="%1.%2"/>
      <w:lvlJc w:val="left"/>
      <w:pPr>
        <w:ind w:left="620" w:hanging="53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60"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62"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67078285">
    <w:abstractNumId w:val="0"/>
  </w:num>
  <w:num w:numId="2" w16cid:durableId="486629153">
    <w:abstractNumId w:val="1"/>
  </w:num>
  <w:num w:numId="3" w16cid:durableId="1668552843">
    <w:abstractNumId w:val="2"/>
  </w:num>
  <w:num w:numId="4" w16cid:durableId="797650804">
    <w:abstractNumId w:val="3"/>
  </w:num>
  <w:num w:numId="5" w16cid:durableId="1580409121">
    <w:abstractNumId w:val="4"/>
  </w:num>
  <w:num w:numId="6" w16cid:durableId="600527355">
    <w:abstractNumId w:val="7"/>
  </w:num>
  <w:num w:numId="7" w16cid:durableId="612254191">
    <w:abstractNumId w:val="10"/>
  </w:num>
  <w:num w:numId="8" w16cid:durableId="2141071038">
    <w:abstractNumId w:val="11"/>
  </w:num>
  <w:num w:numId="9" w16cid:durableId="1305937443">
    <w:abstractNumId w:val="12"/>
  </w:num>
  <w:num w:numId="10" w16cid:durableId="649947349">
    <w:abstractNumId w:val="13"/>
  </w:num>
  <w:num w:numId="11" w16cid:durableId="1306230134">
    <w:abstractNumId w:val="14"/>
  </w:num>
  <w:num w:numId="12" w16cid:durableId="1183739510">
    <w:abstractNumId w:val="62"/>
  </w:num>
  <w:num w:numId="13" w16cid:durableId="1420755478">
    <w:abstractNumId w:val="41"/>
  </w:num>
  <w:num w:numId="14" w16cid:durableId="1701979462">
    <w:abstractNumId w:val="17"/>
  </w:num>
  <w:num w:numId="15" w16cid:durableId="69618733">
    <w:abstractNumId w:val="38"/>
  </w:num>
  <w:num w:numId="16" w16cid:durableId="17436369">
    <w:abstractNumId w:val="60"/>
  </w:num>
  <w:num w:numId="17" w16cid:durableId="1585600945">
    <w:abstractNumId w:val="55"/>
  </w:num>
  <w:num w:numId="18" w16cid:durableId="309485863">
    <w:abstractNumId w:val="29"/>
  </w:num>
  <w:num w:numId="19" w16cid:durableId="1641112878">
    <w:abstractNumId w:val="34"/>
  </w:num>
  <w:num w:numId="20" w16cid:durableId="777526463">
    <w:abstractNumId w:val="27"/>
  </w:num>
  <w:num w:numId="21" w16cid:durableId="1517843384">
    <w:abstractNumId w:val="52"/>
  </w:num>
  <w:num w:numId="22" w16cid:durableId="1224024567">
    <w:abstractNumId w:val="24"/>
  </w:num>
  <w:num w:numId="23" w16cid:durableId="252786924">
    <w:abstractNumId w:val="42"/>
  </w:num>
  <w:num w:numId="24" w16cid:durableId="2022975356">
    <w:abstractNumId w:val="57"/>
  </w:num>
  <w:num w:numId="25" w16cid:durableId="59982146">
    <w:abstractNumId w:val="36"/>
  </w:num>
  <w:num w:numId="26" w16cid:durableId="1121150562">
    <w:abstractNumId w:val="15"/>
  </w:num>
  <w:num w:numId="27" w16cid:durableId="565842555">
    <w:abstractNumId w:val="19"/>
  </w:num>
  <w:num w:numId="28" w16cid:durableId="220335982">
    <w:abstractNumId w:val="40"/>
  </w:num>
  <w:num w:numId="29" w16cid:durableId="1426880074">
    <w:abstractNumId w:val="46"/>
  </w:num>
  <w:num w:numId="30" w16cid:durableId="1182354385">
    <w:abstractNumId w:val="61"/>
  </w:num>
  <w:num w:numId="31" w16cid:durableId="2019505391">
    <w:abstractNumId w:val="33"/>
  </w:num>
  <w:num w:numId="32" w16cid:durableId="314379215">
    <w:abstractNumId w:val="45"/>
  </w:num>
  <w:num w:numId="33" w16cid:durableId="1499223201">
    <w:abstractNumId w:val="21"/>
  </w:num>
  <w:num w:numId="34" w16cid:durableId="1601066813">
    <w:abstractNumId w:val="47"/>
  </w:num>
  <w:num w:numId="35" w16cid:durableId="1343582777">
    <w:abstractNumId w:val="31"/>
  </w:num>
  <w:num w:numId="36" w16cid:durableId="1206714411">
    <w:abstractNumId w:val="9"/>
  </w:num>
  <w:num w:numId="37" w16cid:durableId="77412942">
    <w:abstractNumId w:val="48"/>
  </w:num>
  <w:num w:numId="38" w16cid:durableId="894044165">
    <w:abstractNumId w:val="53"/>
  </w:num>
  <w:num w:numId="39" w16cid:durableId="1179009289">
    <w:abstractNumId w:val="35"/>
  </w:num>
  <w:num w:numId="40" w16cid:durableId="606277714">
    <w:abstractNumId w:val="54"/>
  </w:num>
  <w:num w:numId="41" w16cid:durableId="1036613025">
    <w:abstractNumId w:val="39"/>
  </w:num>
  <w:num w:numId="42" w16cid:durableId="1827279298">
    <w:abstractNumId w:val="37"/>
  </w:num>
  <w:num w:numId="43" w16cid:durableId="703485083">
    <w:abstractNumId w:val="30"/>
  </w:num>
  <w:num w:numId="44" w16cid:durableId="1211838611">
    <w:abstractNumId w:val="49"/>
  </w:num>
  <w:num w:numId="45" w16cid:durableId="1861695851">
    <w:abstractNumId w:val="44"/>
  </w:num>
  <w:num w:numId="46" w16cid:durableId="85544415">
    <w:abstractNumId w:val="43"/>
  </w:num>
  <w:num w:numId="47" w16cid:durableId="702637619">
    <w:abstractNumId w:val="59"/>
  </w:num>
  <w:num w:numId="48" w16cid:durableId="1054085178">
    <w:abstractNumId w:val="16"/>
  </w:num>
  <w:num w:numId="49" w16cid:durableId="1715232984">
    <w:abstractNumId w:val="56"/>
  </w:num>
  <w:num w:numId="50" w16cid:durableId="1670870132">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015"/>
    <w:rsid w:val="00000145"/>
    <w:rsid w:val="00000161"/>
    <w:rsid w:val="00000183"/>
    <w:rsid w:val="00000398"/>
    <w:rsid w:val="000007C7"/>
    <w:rsid w:val="00000C1D"/>
    <w:rsid w:val="00000F2F"/>
    <w:rsid w:val="000011AC"/>
    <w:rsid w:val="0000131D"/>
    <w:rsid w:val="0000152C"/>
    <w:rsid w:val="0000153D"/>
    <w:rsid w:val="00001660"/>
    <w:rsid w:val="00001868"/>
    <w:rsid w:val="00001937"/>
    <w:rsid w:val="00001B22"/>
    <w:rsid w:val="00001E9E"/>
    <w:rsid w:val="00001EA9"/>
    <w:rsid w:val="00001F6B"/>
    <w:rsid w:val="0000247F"/>
    <w:rsid w:val="000025FE"/>
    <w:rsid w:val="0000277E"/>
    <w:rsid w:val="000027B3"/>
    <w:rsid w:val="000027CC"/>
    <w:rsid w:val="00002AFA"/>
    <w:rsid w:val="00002C1B"/>
    <w:rsid w:val="00002CDF"/>
    <w:rsid w:val="00002D21"/>
    <w:rsid w:val="00002DE2"/>
    <w:rsid w:val="000031AA"/>
    <w:rsid w:val="000031B2"/>
    <w:rsid w:val="00003323"/>
    <w:rsid w:val="000035A8"/>
    <w:rsid w:val="00003B1E"/>
    <w:rsid w:val="00003D26"/>
    <w:rsid w:val="00003EA8"/>
    <w:rsid w:val="00004076"/>
    <w:rsid w:val="0000427A"/>
    <w:rsid w:val="0000434A"/>
    <w:rsid w:val="00004490"/>
    <w:rsid w:val="00004628"/>
    <w:rsid w:val="0000476F"/>
    <w:rsid w:val="00004C66"/>
    <w:rsid w:val="00004C71"/>
    <w:rsid w:val="00004F17"/>
    <w:rsid w:val="000050DA"/>
    <w:rsid w:val="0000577E"/>
    <w:rsid w:val="000059F7"/>
    <w:rsid w:val="00005DC4"/>
    <w:rsid w:val="00005EA8"/>
    <w:rsid w:val="00006137"/>
    <w:rsid w:val="0000629D"/>
    <w:rsid w:val="000062CF"/>
    <w:rsid w:val="000062D3"/>
    <w:rsid w:val="0000643B"/>
    <w:rsid w:val="00006451"/>
    <w:rsid w:val="0000667E"/>
    <w:rsid w:val="000067B2"/>
    <w:rsid w:val="00006914"/>
    <w:rsid w:val="00006B36"/>
    <w:rsid w:val="00006BD9"/>
    <w:rsid w:val="00007036"/>
    <w:rsid w:val="00007622"/>
    <w:rsid w:val="000077D0"/>
    <w:rsid w:val="00007AD6"/>
    <w:rsid w:val="00007CC8"/>
    <w:rsid w:val="0001004B"/>
    <w:rsid w:val="0001006D"/>
    <w:rsid w:val="00010360"/>
    <w:rsid w:val="000103AE"/>
    <w:rsid w:val="0001044F"/>
    <w:rsid w:val="00010564"/>
    <w:rsid w:val="00010838"/>
    <w:rsid w:val="00010B6D"/>
    <w:rsid w:val="00010B96"/>
    <w:rsid w:val="00010C88"/>
    <w:rsid w:val="00010C9C"/>
    <w:rsid w:val="00011136"/>
    <w:rsid w:val="00011264"/>
    <w:rsid w:val="00011467"/>
    <w:rsid w:val="000115DF"/>
    <w:rsid w:val="000118E6"/>
    <w:rsid w:val="0001190C"/>
    <w:rsid w:val="00011B1B"/>
    <w:rsid w:val="00011D68"/>
    <w:rsid w:val="000129A3"/>
    <w:rsid w:val="00012CCB"/>
    <w:rsid w:val="00012EE7"/>
    <w:rsid w:val="00012F35"/>
    <w:rsid w:val="00013037"/>
    <w:rsid w:val="00013556"/>
    <w:rsid w:val="0001367A"/>
    <w:rsid w:val="00013700"/>
    <w:rsid w:val="00013A35"/>
    <w:rsid w:val="00013BFA"/>
    <w:rsid w:val="00014293"/>
    <w:rsid w:val="000142A1"/>
    <w:rsid w:val="0001437B"/>
    <w:rsid w:val="00014763"/>
    <w:rsid w:val="000147C9"/>
    <w:rsid w:val="00014C49"/>
    <w:rsid w:val="00014D9C"/>
    <w:rsid w:val="00014F6F"/>
    <w:rsid w:val="00015330"/>
    <w:rsid w:val="00015525"/>
    <w:rsid w:val="00015631"/>
    <w:rsid w:val="000157B1"/>
    <w:rsid w:val="00015BF4"/>
    <w:rsid w:val="00015C16"/>
    <w:rsid w:val="00015CC3"/>
    <w:rsid w:val="00015D8B"/>
    <w:rsid w:val="000161EE"/>
    <w:rsid w:val="0001643A"/>
    <w:rsid w:val="000166C3"/>
    <w:rsid w:val="00016E75"/>
    <w:rsid w:val="00016F31"/>
    <w:rsid w:val="0001748C"/>
    <w:rsid w:val="000175D3"/>
    <w:rsid w:val="00017695"/>
    <w:rsid w:val="00017905"/>
    <w:rsid w:val="0001799C"/>
    <w:rsid w:val="00017A44"/>
    <w:rsid w:val="00020058"/>
    <w:rsid w:val="00020220"/>
    <w:rsid w:val="00020533"/>
    <w:rsid w:val="0002061E"/>
    <w:rsid w:val="000206E2"/>
    <w:rsid w:val="00020768"/>
    <w:rsid w:val="0002087B"/>
    <w:rsid w:val="00020896"/>
    <w:rsid w:val="0002097F"/>
    <w:rsid w:val="00020A37"/>
    <w:rsid w:val="00020C9D"/>
    <w:rsid w:val="00020F4B"/>
    <w:rsid w:val="00021073"/>
    <w:rsid w:val="00021543"/>
    <w:rsid w:val="0002184B"/>
    <w:rsid w:val="00021C3C"/>
    <w:rsid w:val="00021E5B"/>
    <w:rsid w:val="00021F28"/>
    <w:rsid w:val="0002242D"/>
    <w:rsid w:val="000225C4"/>
    <w:rsid w:val="00022E17"/>
    <w:rsid w:val="0002309C"/>
    <w:rsid w:val="000232FE"/>
    <w:rsid w:val="000233E6"/>
    <w:rsid w:val="00023979"/>
    <w:rsid w:val="00023B40"/>
    <w:rsid w:val="00023B8B"/>
    <w:rsid w:val="00023D41"/>
    <w:rsid w:val="00023DCC"/>
    <w:rsid w:val="00024078"/>
    <w:rsid w:val="00024512"/>
    <w:rsid w:val="00024761"/>
    <w:rsid w:val="00024900"/>
    <w:rsid w:val="0002497B"/>
    <w:rsid w:val="0002499A"/>
    <w:rsid w:val="00024B48"/>
    <w:rsid w:val="00024B4D"/>
    <w:rsid w:val="00024CC1"/>
    <w:rsid w:val="00025195"/>
    <w:rsid w:val="0002540F"/>
    <w:rsid w:val="00025610"/>
    <w:rsid w:val="0002576E"/>
    <w:rsid w:val="00025AFD"/>
    <w:rsid w:val="00025F87"/>
    <w:rsid w:val="000261A1"/>
    <w:rsid w:val="000264E9"/>
    <w:rsid w:val="0002658B"/>
    <w:rsid w:val="0002669E"/>
    <w:rsid w:val="00026A9D"/>
    <w:rsid w:val="00026BEE"/>
    <w:rsid w:val="00026F40"/>
    <w:rsid w:val="00027252"/>
    <w:rsid w:val="00027329"/>
    <w:rsid w:val="00027503"/>
    <w:rsid w:val="00027796"/>
    <w:rsid w:val="0002779C"/>
    <w:rsid w:val="00027B75"/>
    <w:rsid w:val="00027BC4"/>
    <w:rsid w:val="00027C0A"/>
    <w:rsid w:val="00027CEA"/>
    <w:rsid w:val="00027DA7"/>
    <w:rsid w:val="00027E3E"/>
    <w:rsid w:val="00027F08"/>
    <w:rsid w:val="000300EC"/>
    <w:rsid w:val="000303C2"/>
    <w:rsid w:val="000304BB"/>
    <w:rsid w:val="000305B8"/>
    <w:rsid w:val="000305D7"/>
    <w:rsid w:val="000306F6"/>
    <w:rsid w:val="00030942"/>
    <w:rsid w:val="00030B0D"/>
    <w:rsid w:val="00030D68"/>
    <w:rsid w:val="00030EE6"/>
    <w:rsid w:val="00031433"/>
    <w:rsid w:val="0003147A"/>
    <w:rsid w:val="000316E3"/>
    <w:rsid w:val="00031751"/>
    <w:rsid w:val="0003189E"/>
    <w:rsid w:val="00031AED"/>
    <w:rsid w:val="0003201F"/>
    <w:rsid w:val="000320F5"/>
    <w:rsid w:val="0003210D"/>
    <w:rsid w:val="000322A8"/>
    <w:rsid w:val="00032346"/>
    <w:rsid w:val="0003244B"/>
    <w:rsid w:val="0003257B"/>
    <w:rsid w:val="000326E2"/>
    <w:rsid w:val="000327A2"/>
    <w:rsid w:val="00032952"/>
    <w:rsid w:val="00032A34"/>
    <w:rsid w:val="00032B9F"/>
    <w:rsid w:val="00032C0A"/>
    <w:rsid w:val="00032C3D"/>
    <w:rsid w:val="000333D3"/>
    <w:rsid w:val="00033802"/>
    <w:rsid w:val="00033A88"/>
    <w:rsid w:val="00033B6D"/>
    <w:rsid w:val="00033BAB"/>
    <w:rsid w:val="00033CC6"/>
    <w:rsid w:val="00033DD3"/>
    <w:rsid w:val="00034241"/>
    <w:rsid w:val="0003424E"/>
    <w:rsid w:val="000348F0"/>
    <w:rsid w:val="00034A99"/>
    <w:rsid w:val="00034BDE"/>
    <w:rsid w:val="00034E5E"/>
    <w:rsid w:val="00034E75"/>
    <w:rsid w:val="00035232"/>
    <w:rsid w:val="000354A4"/>
    <w:rsid w:val="00035755"/>
    <w:rsid w:val="00035EF3"/>
    <w:rsid w:val="000360E5"/>
    <w:rsid w:val="0003615A"/>
    <w:rsid w:val="00036251"/>
    <w:rsid w:val="0003625D"/>
    <w:rsid w:val="0003639D"/>
    <w:rsid w:val="0003693C"/>
    <w:rsid w:val="00036D07"/>
    <w:rsid w:val="00036F8D"/>
    <w:rsid w:val="00036F9E"/>
    <w:rsid w:val="00037086"/>
    <w:rsid w:val="000371EF"/>
    <w:rsid w:val="00037282"/>
    <w:rsid w:val="0003735C"/>
    <w:rsid w:val="0003738C"/>
    <w:rsid w:val="0003740E"/>
    <w:rsid w:val="000375F3"/>
    <w:rsid w:val="00037808"/>
    <w:rsid w:val="00037826"/>
    <w:rsid w:val="0003783C"/>
    <w:rsid w:val="00037963"/>
    <w:rsid w:val="00037A2F"/>
    <w:rsid w:val="00037C32"/>
    <w:rsid w:val="00037D77"/>
    <w:rsid w:val="00037E5E"/>
    <w:rsid w:val="0004009C"/>
    <w:rsid w:val="00040139"/>
    <w:rsid w:val="0004034B"/>
    <w:rsid w:val="00040488"/>
    <w:rsid w:val="00040661"/>
    <w:rsid w:val="000408BF"/>
    <w:rsid w:val="00040E82"/>
    <w:rsid w:val="0004124C"/>
    <w:rsid w:val="00041361"/>
    <w:rsid w:val="00041466"/>
    <w:rsid w:val="0004179E"/>
    <w:rsid w:val="00041B96"/>
    <w:rsid w:val="00041BAF"/>
    <w:rsid w:val="00041F61"/>
    <w:rsid w:val="00041FD1"/>
    <w:rsid w:val="00042374"/>
    <w:rsid w:val="000424DC"/>
    <w:rsid w:val="00042577"/>
    <w:rsid w:val="00042C8C"/>
    <w:rsid w:val="00042DB3"/>
    <w:rsid w:val="00042E34"/>
    <w:rsid w:val="00042EA9"/>
    <w:rsid w:val="000431DE"/>
    <w:rsid w:val="00043386"/>
    <w:rsid w:val="0004380D"/>
    <w:rsid w:val="00043F4E"/>
    <w:rsid w:val="00044622"/>
    <w:rsid w:val="00044665"/>
    <w:rsid w:val="00044E04"/>
    <w:rsid w:val="00044F29"/>
    <w:rsid w:val="000450A2"/>
    <w:rsid w:val="00045173"/>
    <w:rsid w:val="0004558C"/>
    <w:rsid w:val="000456B2"/>
    <w:rsid w:val="00045846"/>
    <w:rsid w:val="0004584C"/>
    <w:rsid w:val="000459E8"/>
    <w:rsid w:val="00045B59"/>
    <w:rsid w:val="00045E46"/>
    <w:rsid w:val="00045FD4"/>
    <w:rsid w:val="000460A4"/>
    <w:rsid w:val="00046758"/>
    <w:rsid w:val="00046791"/>
    <w:rsid w:val="00046940"/>
    <w:rsid w:val="00046952"/>
    <w:rsid w:val="000469EE"/>
    <w:rsid w:val="00046AEC"/>
    <w:rsid w:val="00046C0A"/>
    <w:rsid w:val="00046F2E"/>
    <w:rsid w:val="00046F55"/>
    <w:rsid w:val="0004715B"/>
    <w:rsid w:val="00047161"/>
    <w:rsid w:val="00047211"/>
    <w:rsid w:val="0004721F"/>
    <w:rsid w:val="00047649"/>
    <w:rsid w:val="000478E6"/>
    <w:rsid w:val="00047F56"/>
    <w:rsid w:val="00047FC8"/>
    <w:rsid w:val="0005039D"/>
    <w:rsid w:val="000505EC"/>
    <w:rsid w:val="00050AE4"/>
    <w:rsid w:val="00050C50"/>
    <w:rsid w:val="00050EC7"/>
    <w:rsid w:val="00050F05"/>
    <w:rsid w:val="00050FFE"/>
    <w:rsid w:val="0005110E"/>
    <w:rsid w:val="00051227"/>
    <w:rsid w:val="000517EC"/>
    <w:rsid w:val="00051846"/>
    <w:rsid w:val="00051912"/>
    <w:rsid w:val="000519A3"/>
    <w:rsid w:val="00051B26"/>
    <w:rsid w:val="00051BE6"/>
    <w:rsid w:val="00051E4E"/>
    <w:rsid w:val="00052007"/>
    <w:rsid w:val="0005209C"/>
    <w:rsid w:val="000520F7"/>
    <w:rsid w:val="000521D7"/>
    <w:rsid w:val="000521DD"/>
    <w:rsid w:val="00052335"/>
    <w:rsid w:val="0005293D"/>
    <w:rsid w:val="00052945"/>
    <w:rsid w:val="000529B5"/>
    <w:rsid w:val="000529C8"/>
    <w:rsid w:val="00052AA2"/>
    <w:rsid w:val="00052CBF"/>
    <w:rsid w:val="00052ED6"/>
    <w:rsid w:val="00052F64"/>
    <w:rsid w:val="00052FDF"/>
    <w:rsid w:val="0005316A"/>
    <w:rsid w:val="00053205"/>
    <w:rsid w:val="0005323C"/>
    <w:rsid w:val="0005325D"/>
    <w:rsid w:val="000532F1"/>
    <w:rsid w:val="0005359E"/>
    <w:rsid w:val="0005366F"/>
    <w:rsid w:val="000539A5"/>
    <w:rsid w:val="00053B04"/>
    <w:rsid w:val="00054185"/>
    <w:rsid w:val="00054288"/>
    <w:rsid w:val="0005446D"/>
    <w:rsid w:val="00054564"/>
    <w:rsid w:val="000549A2"/>
    <w:rsid w:val="00054A90"/>
    <w:rsid w:val="00054BA0"/>
    <w:rsid w:val="00054C32"/>
    <w:rsid w:val="00054C84"/>
    <w:rsid w:val="00054CDE"/>
    <w:rsid w:val="000552E6"/>
    <w:rsid w:val="0005530C"/>
    <w:rsid w:val="0005534F"/>
    <w:rsid w:val="0005535C"/>
    <w:rsid w:val="0005541F"/>
    <w:rsid w:val="0005548D"/>
    <w:rsid w:val="0005548F"/>
    <w:rsid w:val="0005551F"/>
    <w:rsid w:val="000555CF"/>
    <w:rsid w:val="000556FE"/>
    <w:rsid w:val="00055A1A"/>
    <w:rsid w:val="00055CC7"/>
    <w:rsid w:val="00055F51"/>
    <w:rsid w:val="00056018"/>
    <w:rsid w:val="00056058"/>
    <w:rsid w:val="000561BB"/>
    <w:rsid w:val="000561D1"/>
    <w:rsid w:val="000563C9"/>
    <w:rsid w:val="000566BC"/>
    <w:rsid w:val="00056C32"/>
    <w:rsid w:val="00056D91"/>
    <w:rsid w:val="00057013"/>
    <w:rsid w:val="00057049"/>
    <w:rsid w:val="000570C0"/>
    <w:rsid w:val="000570ED"/>
    <w:rsid w:val="00057207"/>
    <w:rsid w:val="000572E6"/>
    <w:rsid w:val="00057345"/>
    <w:rsid w:val="00057516"/>
    <w:rsid w:val="00057A61"/>
    <w:rsid w:val="00057C86"/>
    <w:rsid w:val="00057DDE"/>
    <w:rsid w:val="00057DEC"/>
    <w:rsid w:val="00057E40"/>
    <w:rsid w:val="00057E75"/>
    <w:rsid w:val="00057ED9"/>
    <w:rsid w:val="000600A1"/>
    <w:rsid w:val="00060492"/>
    <w:rsid w:val="00060589"/>
    <w:rsid w:val="0006064E"/>
    <w:rsid w:val="00060761"/>
    <w:rsid w:val="000607D9"/>
    <w:rsid w:val="00060810"/>
    <w:rsid w:val="000608A8"/>
    <w:rsid w:val="000608BB"/>
    <w:rsid w:val="00060BD1"/>
    <w:rsid w:val="00060C5B"/>
    <w:rsid w:val="00060DB9"/>
    <w:rsid w:val="00061034"/>
    <w:rsid w:val="000611CC"/>
    <w:rsid w:val="000614A4"/>
    <w:rsid w:val="000614CE"/>
    <w:rsid w:val="000617A1"/>
    <w:rsid w:val="00061939"/>
    <w:rsid w:val="00061C2E"/>
    <w:rsid w:val="00061D67"/>
    <w:rsid w:val="00061D8D"/>
    <w:rsid w:val="00062200"/>
    <w:rsid w:val="00062637"/>
    <w:rsid w:val="0006288A"/>
    <w:rsid w:val="0006288C"/>
    <w:rsid w:val="000629D0"/>
    <w:rsid w:val="00062B2B"/>
    <w:rsid w:val="0006300E"/>
    <w:rsid w:val="00063022"/>
    <w:rsid w:val="0006305A"/>
    <w:rsid w:val="0006313C"/>
    <w:rsid w:val="00063237"/>
    <w:rsid w:val="0006332B"/>
    <w:rsid w:val="000633B2"/>
    <w:rsid w:val="000635A5"/>
    <w:rsid w:val="0006366A"/>
    <w:rsid w:val="000636BC"/>
    <w:rsid w:val="00063768"/>
    <w:rsid w:val="000639BE"/>
    <w:rsid w:val="000639D8"/>
    <w:rsid w:val="00063B65"/>
    <w:rsid w:val="00063E9B"/>
    <w:rsid w:val="00063EA6"/>
    <w:rsid w:val="00063F6B"/>
    <w:rsid w:val="00063FAF"/>
    <w:rsid w:val="000642A2"/>
    <w:rsid w:val="000644FE"/>
    <w:rsid w:val="00064515"/>
    <w:rsid w:val="00064561"/>
    <w:rsid w:val="00064A55"/>
    <w:rsid w:val="00064A7B"/>
    <w:rsid w:val="00064BF5"/>
    <w:rsid w:val="00065103"/>
    <w:rsid w:val="0006510A"/>
    <w:rsid w:val="0006523E"/>
    <w:rsid w:val="0006528C"/>
    <w:rsid w:val="000658D8"/>
    <w:rsid w:val="00065D3C"/>
    <w:rsid w:val="00065D9C"/>
    <w:rsid w:val="00065FAF"/>
    <w:rsid w:val="00066087"/>
    <w:rsid w:val="0006624A"/>
    <w:rsid w:val="000665C8"/>
    <w:rsid w:val="000666BD"/>
    <w:rsid w:val="000669FF"/>
    <w:rsid w:val="00066DD2"/>
    <w:rsid w:val="00066F31"/>
    <w:rsid w:val="00066F51"/>
    <w:rsid w:val="00066FE1"/>
    <w:rsid w:val="00067077"/>
    <w:rsid w:val="000672B1"/>
    <w:rsid w:val="000673E6"/>
    <w:rsid w:val="00067A6E"/>
    <w:rsid w:val="00067B9E"/>
    <w:rsid w:val="00067C6C"/>
    <w:rsid w:val="00067E36"/>
    <w:rsid w:val="00067E93"/>
    <w:rsid w:val="00067EA3"/>
    <w:rsid w:val="00067ECE"/>
    <w:rsid w:val="00070125"/>
    <w:rsid w:val="00070422"/>
    <w:rsid w:val="0007105D"/>
    <w:rsid w:val="0007145C"/>
    <w:rsid w:val="000715E6"/>
    <w:rsid w:val="000716E5"/>
    <w:rsid w:val="0007180E"/>
    <w:rsid w:val="00071B6D"/>
    <w:rsid w:val="00071D41"/>
    <w:rsid w:val="00071D6F"/>
    <w:rsid w:val="00071F31"/>
    <w:rsid w:val="0007228E"/>
    <w:rsid w:val="0007255C"/>
    <w:rsid w:val="00072685"/>
    <w:rsid w:val="00072759"/>
    <w:rsid w:val="0007296F"/>
    <w:rsid w:val="00072A01"/>
    <w:rsid w:val="00072A24"/>
    <w:rsid w:val="00072AB0"/>
    <w:rsid w:val="00072B1C"/>
    <w:rsid w:val="00072B2E"/>
    <w:rsid w:val="00072BA8"/>
    <w:rsid w:val="00072E75"/>
    <w:rsid w:val="00073170"/>
    <w:rsid w:val="00073226"/>
    <w:rsid w:val="000732BA"/>
    <w:rsid w:val="000732E3"/>
    <w:rsid w:val="000732F9"/>
    <w:rsid w:val="0007344E"/>
    <w:rsid w:val="00073756"/>
    <w:rsid w:val="0007386C"/>
    <w:rsid w:val="00073A32"/>
    <w:rsid w:val="00073D59"/>
    <w:rsid w:val="00073DB1"/>
    <w:rsid w:val="00073DB4"/>
    <w:rsid w:val="0007424F"/>
    <w:rsid w:val="0007425B"/>
    <w:rsid w:val="0007429D"/>
    <w:rsid w:val="000742C2"/>
    <w:rsid w:val="0007438B"/>
    <w:rsid w:val="00074489"/>
    <w:rsid w:val="0007466E"/>
    <w:rsid w:val="00074E76"/>
    <w:rsid w:val="00074E7A"/>
    <w:rsid w:val="00074F40"/>
    <w:rsid w:val="00074F8D"/>
    <w:rsid w:val="00074FC3"/>
    <w:rsid w:val="00075350"/>
    <w:rsid w:val="00075466"/>
    <w:rsid w:val="000757B1"/>
    <w:rsid w:val="0007597F"/>
    <w:rsid w:val="00075B7D"/>
    <w:rsid w:val="00075E56"/>
    <w:rsid w:val="000762D3"/>
    <w:rsid w:val="00076372"/>
    <w:rsid w:val="00076439"/>
    <w:rsid w:val="0007667A"/>
    <w:rsid w:val="000767E6"/>
    <w:rsid w:val="00076993"/>
    <w:rsid w:val="00076FFE"/>
    <w:rsid w:val="00077008"/>
    <w:rsid w:val="0007701D"/>
    <w:rsid w:val="0007740E"/>
    <w:rsid w:val="000774D4"/>
    <w:rsid w:val="00077776"/>
    <w:rsid w:val="00077882"/>
    <w:rsid w:val="0007792A"/>
    <w:rsid w:val="00077AF9"/>
    <w:rsid w:val="00077D13"/>
    <w:rsid w:val="0008018A"/>
    <w:rsid w:val="000802C2"/>
    <w:rsid w:val="000805F3"/>
    <w:rsid w:val="000807EE"/>
    <w:rsid w:val="0008080E"/>
    <w:rsid w:val="00080A7F"/>
    <w:rsid w:val="00080AFF"/>
    <w:rsid w:val="00080E60"/>
    <w:rsid w:val="00080FC0"/>
    <w:rsid w:val="00081052"/>
    <w:rsid w:val="0008106F"/>
    <w:rsid w:val="000810C5"/>
    <w:rsid w:val="000819B6"/>
    <w:rsid w:val="00081BDD"/>
    <w:rsid w:val="00081C89"/>
    <w:rsid w:val="00081CA7"/>
    <w:rsid w:val="00081CDE"/>
    <w:rsid w:val="00081D8D"/>
    <w:rsid w:val="00082297"/>
    <w:rsid w:val="0008235E"/>
    <w:rsid w:val="00082447"/>
    <w:rsid w:val="000828D6"/>
    <w:rsid w:val="0008291B"/>
    <w:rsid w:val="00082AF4"/>
    <w:rsid w:val="00082B3B"/>
    <w:rsid w:val="00082BE4"/>
    <w:rsid w:val="00082E1D"/>
    <w:rsid w:val="00082E69"/>
    <w:rsid w:val="00082ED3"/>
    <w:rsid w:val="0008308C"/>
    <w:rsid w:val="000831AE"/>
    <w:rsid w:val="00083224"/>
    <w:rsid w:val="00083536"/>
    <w:rsid w:val="000836E1"/>
    <w:rsid w:val="00083744"/>
    <w:rsid w:val="00083771"/>
    <w:rsid w:val="00083839"/>
    <w:rsid w:val="00083AC2"/>
    <w:rsid w:val="00084186"/>
    <w:rsid w:val="00084257"/>
    <w:rsid w:val="0008472C"/>
    <w:rsid w:val="000849C8"/>
    <w:rsid w:val="00084A2B"/>
    <w:rsid w:val="00084D21"/>
    <w:rsid w:val="00084F59"/>
    <w:rsid w:val="00084F6F"/>
    <w:rsid w:val="00084F9D"/>
    <w:rsid w:val="000850A6"/>
    <w:rsid w:val="0008516C"/>
    <w:rsid w:val="000852D5"/>
    <w:rsid w:val="000855B7"/>
    <w:rsid w:val="000855E6"/>
    <w:rsid w:val="000856A2"/>
    <w:rsid w:val="00085773"/>
    <w:rsid w:val="0008585C"/>
    <w:rsid w:val="000858E7"/>
    <w:rsid w:val="00085A1B"/>
    <w:rsid w:val="00085F08"/>
    <w:rsid w:val="00086226"/>
    <w:rsid w:val="000862EA"/>
    <w:rsid w:val="00086366"/>
    <w:rsid w:val="0008651B"/>
    <w:rsid w:val="000865A2"/>
    <w:rsid w:val="0008675E"/>
    <w:rsid w:val="00086771"/>
    <w:rsid w:val="00086A88"/>
    <w:rsid w:val="00086CAB"/>
    <w:rsid w:val="00087146"/>
    <w:rsid w:val="0008717D"/>
    <w:rsid w:val="0008727F"/>
    <w:rsid w:val="000877A7"/>
    <w:rsid w:val="00087E77"/>
    <w:rsid w:val="00090055"/>
    <w:rsid w:val="00090061"/>
    <w:rsid w:val="00090064"/>
    <w:rsid w:val="00090073"/>
    <w:rsid w:val="00090081"/>
    <w:rsid w:val="00090152"/>
    <w:rsid w:val="00090334"/>
    <w:rsid w:val="000907E5"/>
    <w:rsid w:val="00090C0D"/>
    <w:rsid w:val="00090C97"/>
    <w:rsid w:val="00091115"/>
    <w:rsid w:val="00091144"/>
    <w:rsid w:val="00091B80"/>
    <w:rsid w:val="00091E07"/>
    <w:rsid w:val="00091E76"/>
    <w:rsid w:val="00091FD2"/>
    <w:rsid w:val="00092438"/>
    <w:rsid w:val="00092556"/>
    <w:rsid w:val="000926F1"/>
    <w:rsid w:val="000927D5"/>
    <w:rsid w:val="00092946"/>
    <w:rsid w:val="000929F2"/>
    <w:rsid w:val="00092D3C"/>
    <w:rsid w:val="00092E1F"/>
    <w:rsid w:val="00093346"/>
    <w:rsid w:val="00093667"/>
    <w:rsid w:val="000937EE"/>
    <w:rsid w:val="00093AC2"/>
    <w:rsid w:val="00093EF3"/>
    <w:rsid w:val="00094066"/>
    <w:rsid w:val="000947E5"/>
    <w:rsid w:val="00094C0D"/>
    <w:rsid w:val="00094E8B"/>
    <w:rsid w:val="000953CB"/>
    <w:rsid w:val="00095447"/>
    <w:rsid w:val="00095525"/>
    <w:rsid w:val="000955EA"/>
    <w:rsid w:val="0009576B"/>
    <w:rsid w:val="000958FE"/>
    <w:rsid w:val="00095D2F"/>
    <w:rsid w:val="00095DDE"/>
    <w:rsid w:val="00095DE5"/>
    <w:rsid w:val="00095DEC"/>
    <w:rsid w:val="00095EA8"/>
    <w:rsid w:val="00095EB9"/>
    <w:rsid w:val="0009603A"/>
    <w:rsid w:val="00096252"/>
    <w:rsid w:val="000966FC"/>
    <w:rsid w:val="00096B4C"/>
    <w:rsid w:val="00096D49"/>
    <w:rsid w:val="00096E8A"/>
    <w:rsid w:val="00097018"/>
    <w:rsid w:val="00097226"/>
    <w:rsid w:val="00097D90"/>
    <w:rsid w:val="00097ECB"/>
    <w:rsid w:val="000A00E3"/>
    <w:rsid w:val="000A0117"/>
    <w:rsid w:val="000A0168"/>
    <w:rsid w:val="000A06A5"/>
    <w:rsid w:val="000A09ED"/>
    <w:rsid w:val="000A0D8F"/>
    <w:rsid w:val="000A129B"/>
    <w:rsid w:val="000A1312"/>
    <w:rsid w:val="000A1624"/>
    <w:rsid w:val="000A16A9"/>
    <w:rsid w:val="000A16B2"/>
    <w:rsid w:val="000A19F4"/>
    <w:rsid w:val="000A1ADE"/>
    <w:rsid w:val="000A1AED"/>
    <w:rsid w:val="000A1AF9"/>
    <w:rsid w:val="000A1B8F"/>
    <w:rsid w:val="000A223E"/>
    <w:rsid w:val="000A22F5"/>
    <w:rsid w:val="000A2468"/>
    <w:rsid w:val="000A2634"/>
    <w:rsid w:val="000A28DD"/>
    <w:rsid w:val="000A29ED"/>
    <w:rsid w:val="000A2D5C"/>
    <w:rsid w:val="000A2F30"/>
    <w:rsid w:val="000A3037"/>
    <w:rsid w:val="000A33C0"/>
    <w:rsid w:val="000A352E"/>
    <w:rsid w:val="000A358E"/>
    <w:rsid w:val="000A3758"/>
    <w:rsid w:val="000A3A57"/>
    <w:rsid w:val="000A3A68"/>
    <w:rsid w:val="000A3B57"/>
    <w:rsid w:val="000A40AB"/>
    <w:rsid w:val="000A4356"/>
    <w:rsid w:val="000A43E9"/>
    <w:rsid w:val="000A4485"/>
    <w:rsid w:val="000A46AA"/>
    <w:rsid w:val="000A5214"/>
    <w:rsid w:val="000A52E4"/>
    <w:rsid w:val="000A5427"/>
    <w:rsid w:val="000A54E6"/>
    <w:rsid w:val="000A5734"/>
    <w:rsid w:val="000A5764"/>
    <w:rsid w:val="000A57B3"/>
    <w:rsid w:val="000A58CE"/>
    <w:rsid w:val="000A58DF"/>
    <w:rsid w:val="000A59EB"/>
    <w:rsid w:val="000A5E10"/>
    <w:rsid w:val="000A5E60"/>
    <w:rsid w:val="000A6071"/>
    <w:rsid w:val="000A60E3"/>
    <w:rsid w:val="000A6145"/>
    <w:rsid w:val="000A61FA"/>
    <w:rsid w:val="000A642E"/>
    <w:rsid w:val="000A64C0"/>
    <w:rsid w:val="000A6518"/>
    <w:rsid w:val="000A66D8"/>
    <w:rsid w:val="000A6720"/>
    <w:rsid w:val="000A6E43"/>
    <w:rsid w:val="000A7374"/>
    <w:rsid w:val="000A77F3"/>
    <w:rsid w:val="000A7917"/>
    <w:rsid w:val="000A7992"/>
    <w:rsid w:val="000A79F3"/>
    <w:rsid w:val="000A7A63"/>
    <w:rsid w:val="000A7DA0"/>
    <w:rsid w:val="000A7F19"/>
    <w:rsid w:val="000A7FE9"/>
    <w:rsid w:val="000B014D"/>
    <w:rsid w:val="000B053C"/>
    <w:rsid w:val="000B0751"/>
    <w:rsid w:val="000B082D"/>
    <w:rsid w:val="000B0981"/>
    <w:rsid w:val="000B0B3D"/>
    <w:rsid w:val="000B0D11"/>
    <w:rsid w:val="000B0DCD"/>
    <w:rsid w:val="000B0F6B"/>
    <w:rsid w:val="000B1093"/>
    <w:rsid w:val="000B124D"/>
    <w:rsid w:val="000B1328"/>
    <w:rsid w:val="000B1441"/>
    <w:rsid w:val="000B1459"/>
    <w:rsid w:val="000B1767"/>
    <w:rsid w:val="000B17D8"/>
    <w:rsid w:val="000B1815"/>
    <w:rsid w:val="000B1974"/>
    <w:rsid w:val="000B1B28"/>
    <w:rsid w:val="000B1BCE"/>
    <w:rsid w:val="000B1E6E"/>
    <w:rsid w:val="000B20E5"/>
    <w:rsid w:val="000B2207"/>
    <w:rsid w:val="000B2298"/>
    <w:rsid w:val="000B2748"/>
    <w:rsid w:val="000B2788"/>
    <w:rsid w:val="000B2914"/>
    <w:rsid w:val="000B2A5F"/>
    <w:rsid w:val="000B2F81"/>
    <w:rsid w:val="000B30E9"/>
    <w:rsid w:val="000B3AD8"/>
    <w:rsid w:val="000B3B82"/>
    <w:rsid w:val="000B3D3C"/>
    <w:rsid w:val="000B3D5A"/>
    <w:rsid w:val="000B4230"/>
    <w:rsid w:val="000B42EA"/>
    <w:rsid w:val="000B435F"/>
    <w:rsid w:val="000B4380"/>
    <w:rsid w:val="000B43B4"/>
    <w:rsid w:val="000B455F"/>
    <w:rsid w:val="000B460F"/>
    <w:rsid w:val="000B4660"/>
    <w:rsid w:val="000B480C"/>
    <w:rsid w:val="000B4FE7"/>
    <w:rsid w:val="000B507E"/>
    <w:rsid w:val="000B52B8"/>
    <w:rsid w:val="000B5429"/>
    <w:rsid w:val="000B54CD"/>
    <w:rsid w:val="000B5526"/>
    <w:rsid w:val="000B59C3"/>
    <w:rsid w:val="000B5D46"/>
    <w:rsid w:val="000B6142"/>
    <w:rsid w:val="000B65C1"/>
    <w:rsid w:val="000B65FD"/>
    <w:rsid w:val="000B6702"/>
    <w:rsid w:val="000B6787"/>
    <w:rsid w:val="000B6C3C"/>
    <w:rsid w:val="000B6CA3"/>
    <w:rsid w:val="000B6DC5"/>
    <w:rsid w:val="000B6FAD"/>
    <w:rsid w:val="000B723A"/>
    <w:rsid w:val="000B7626"/>
    <w:rsid w:val="000B76D8"/>
    <w:rsid w:val="000B78F9"/>
    <w:rsid w:val="000B7BB8"/>
    <w:rsid w:val="000B7C4C"/>
    <w:rsid w:val="000B7CEF"/>
    <w:rsid w:val="000B7DFB"/>
    <w:rsid w:val="000C0023"/>
    <w:rsid w:val="000C00AB"/>
    <w:rsid w:val="000C0257"/>
    <w:rsid w:val="000C0456"/>
    <w:rsid w:val="000C0837"/>
    <w:rsid w:val="000C0982"/>
    <w:rsid w:val="000C0A0F"/>
    <w:rsid w:val="000C0C18"/>
    <w:rsid w:val="000C0D14"/>
    <w:rsid w:val="000C0E0C"/>
    <w:rsid w:val="000C0ED9"/>
    <w:rsid w:val="000C1158"/>
    <w:rsid w:val="000C1415"/>
    <w:rsid w:val="000C155D"/>
    <w:rsid w:val="000C17E7"/>
    <w:rsid w:val="000C1837"/>
    <w:rsid w:val="000C188B"/>
    <w:rsid w:val="000C1EC4"/>
    <w:rsid w:val="000C1F2F"/>
    <w:rsid w:val="000C25DD"/>
    <w:rsid w:val="000C27AE"/>
    <w:rsid w:val="000C29ED"/>
    <w:rsid w:val="000C2BF0"/>
    <w:rsid w:val="000C2BF8"/>
    <w:rsid w:val="000C2D6E"/>
    <w:rsid w:val="000C2F7D"/>
    <w:rsid w:val="000C3035"/>
    <w:rsid w:val="000C32D9"/>
    <w:rsid w:val="000C3422"/>
    <w:rsid w:val="000C360F"/>
    <w:rsid w:val="000C3640"/>
    <w:rsid w:val="000C39C6"/>
    <w:rsid w:val="000C3BAC"/>
    <w:rsid w:val="000C41C4"/>
    <w:rsid w:val="000C4347"/>
    <w:rsid w:val="000C45EF"/>
    <w:rsid w:val="000C46E6"/>
    <w:rsid w:val="000C48AA"/>
    <w:rsid w:val="000C493F"/>
    <w:rsid w:val="000C4C98"/>
    <w:rsid w:val="000C4D78"/>
    <w:rsid w:val="000C4E15"/>
    <w:rsid w:val="000C4EEC"/>
    <w:rsid w:val="000C5003"/>
    <w:rsid w:val="000C5247"/>
    <w:rsid w:val="000C54B0"/>
    <w:rsid w:val="000C54CD"/>
    <w:rsid w:val="000C56C5"/>
    <w:rsid w:val="000C596F"/>
    <w:rsid w:val="000C59BE"/>
    <w:rsid w:val="000C5A0E"/>
    <w:rsid w:val="000C5A15"/>
    <w:rsid w:val="000C5B3A"/>
    <w:rsid w:val="000C5C9C"/>
    <w:rsid w:val="000C5D66"/>
    <w:rsid w:val="000C62CE"/>
    <w:rsid w:val="000C6310"/>
    <w:rsid w:val="000C6384"/>
    <w:rsid w:val="000C69C4"/>
    <w:rsid w:val="000C6A00"/>
    <w:rsid w:val="000C6A89"/>
    <w:rsid w:val="000C7003"/>
    <w:rsid w:val="000C7408"/>
    <w:rsid w:val="000C774A"/>
    <w:rsid w:val="000C77ED"/>
    <w:rsid w:val="000C794A"/>
    <w:rsid w:val="000C7A42"/>
    <w:rsid w:val="000C7A79"/>
    <w:rsid w:val="000C7C70"/>
    <w:rsid w:val="000C7FBC"/>
    <w:rsid w:val="000D005B"/>
    <w:rsid w:val="000D0198"/>
    <w:rsid w:val="000D01FB"/>
    <w:rsid w:val="000D029A"/>
    <w:rsid w:val="000D02A5"/>
    <w:rsid w:val="000D03DF"/>
    <w:rsid w:val="000D04F6"/>
    <w:rsid w:val="000D068F"/>
    <w:rsid w:val="000D06DA"/>
    <w:rsid w:val="000D0879"/>
    <w:rsid w:val="000D0B31"/>
    <w:rsid w:val="000D0D50"/>
    <w:rsid w:val="000D0E00"/>
    <w:rsid w:val="000D10D2"/>
    <w:rsid w:val="000D117D"/>
    <w:rsid w:val="000D1211"/>
    <w:rsid w:val="000D1287"/>
    <w:rsid w:val="000D13A2"/>
    <w:rsid w:val="000D156D"/>
    <w:rsid w:val="000D1709"/>
    <w:rsid w:val="000D174E"/>
    <w:rsid w:val="000D1895"/>
    <w:rsid w:val="000D1AB8"/>
    <w:rsid w:val="000D1B32"/>
    <w:rsid w:val="000D1BEE"/>
    <w:rsid w:val="000D1CFA"/>
    <w:rsid w:val="000D1DD3"/>
    <w:rsid w:val="000D1E2A"/>
    <w:rsid w:val="000D2337"/>
    <w:rsid w:val="000D2511"/>
    <w:rsid w:val="000D25DA"/>
    <w:rsid w:val="000D2682"/>
    <w:rsid w:val="000D26F9"/>
    <w:rsid w:val="000D2710"/>
    <w:rsid w:val="000D276A"/>
    <w:rsid w:val="000D291C"/>
    <w:rsid w:val="000D2CBC"/>
    <w:rsid w:val="000D2D15"/>
    <w:rsid w:val="000D2D54"/>
    <w:rsid w:val="000D2DB4"/>
    <w:rsid w:val="000D2E01"/>
    <w:rsid w:val="000D30C9"/>
    <w:rsid w:val="000D3344"/>
    <w:rsid w:val="000D3480"/>
    <w:rsid w:val="000D366B"/>
    <w:rsid w:val="000D36B7"/>
    <w:rsid w:val="000D38E9"/>
    <w:rsid w:val="000D3AD9"/>
    <w:rsid w:val="000D3B57"/>
    <w:rsid w:val="000D3B58"/>
    <w:rsid w:val="000D3D42"/>
    <w:rsid w:val="000D412B"/>
    <w:rsid w:val="000D4548"/>
    <w:rsid w:val="000D461F"/>
    <w:rsid w:val="000D4706"/>
    <w:rsid w:val="000D4798"/>
    <w:rsid w:val="000D47A2"/>
    <w:rsid w:val="000D49A1"/>
    <w:rsid w:val="000D4A0E"/>
    <w:rsid w:val="000D4C01"/>
    <w:rsid w:val="000D54EC"/>
    <w:rsid w:val="000D5561"/>
    <w:rsid w:val="000D5673"/>
    <w:rsid w:val="000D5A0D"/>
    <w:rsid w:val="000D61B3"/>
    <w:rsid w:val="000D6487"/>
    <w:rsid w:val="000D64CF"/>
    <w:rsid w:val="000D6BD4"/>
    <w:rsid w:val="000D6D20"/>
    <w:rsid w:val="000D6EB9"/>
    <w:rsid w:val="000D6F43"/>
    <w:rsid w:val="000D6F9C"/>
    <w:rsid w:val="000D73DE"/>
    <w:rsid w:val="000D7464"/>
    <w:rsid w:val="000D74CE"/>
    <w:rsid w:val="000D755B"/>
    <w:rsid w:val="000D7731"/>
    <w:rsid w:val="000D799C"/>
    <w:rsid w:val="000D7C61"/>
    <w:rsid w:val="000D7FD1"/>
    <w:rsid w:val="000E0424"/>
    <w:rsid w:val="000E05FE"/>
    <w:rsid w:val="000E06B5"/>
    <w:rsid w:val="000E0760"/>
    <w:rsid w:val="000E080A"/>
    <w:rsid w:val="000E0A17"/>
    <w:rsid w:val="000E0C68"/>
    <w:rsid w:val="000E0D1D"/>
    <w:rsid w:val="000E0E86"/>
    <w:rsid w:val="000E1251"/>
    <w:rsid w:val="000E1745"/>
    <w:rsid w:val="000E1A19"/>
    <w:rsid w:val="000E1DD6"/>
    <w:rsid w:val="000E1E5C"/>
    <w:rsid w:val="000E1F9F"/>
    <w:rsid w:val="000E2026"/>
    <w:rsid w:val="000E21EC"/>
    <w:rsid w:val="000E25CB"/>
    <w:rsid w:val="000E26B0"/>
    <w:rsid w:val="000E2865"/>
    <w:rsid w:val="000E2BAB"/>
    <w:rsid w:val="000E2BDF"/>
    <w:rsid w:val="000E2C19"/>
    <w:rsid w:val="000E2D95"/>
    <w:rsid w:val="000E30E1"/>
    <w:rsid w:val="000E31AC"/>
    <w:rsid w:val="000E331F"/>
    <w:rsid w:val="000E33F6"/>
    <w:rsid w:val="000E3604"/>
    <w:rsid w:val="000E36C9"/>
    <w:rsid w:val="000E3BDE"/>
    <w:rsid w:val="000E3DFF"/>
    <w:rsid w:val="000E3E85"/>
    <w:rsid w:val="000E407E"/>
    <w:rsid w:val="000E423A"/>
    <w:rsid w:val="000E4314"/>
    <w:rsid w:val="000E4322"/>
    <w:rsid w:val="000E4A2C"/>
    <w:rsid w:val="000E4DA7"/>
    <w:rsid w:val="000E5469"/>
    <w:rsid w:val="000E57D5"/>
    <w:rsid w:val="000E595B"/>
    <w:rsid w:val="000E5AFE"/>
    <w:rsid w:val="000E5B68"/>
    <w:rsid w:val="000E5BE6"/>
    <w:rsid w:val="000E6070"/>
    <w:rsid w:val="000E6213"/>
    <w:rsid w:val="000E678F"/>
    <w:rsid w:val="000E6843"/>
    <w:rsid w:val="000E6881"/>
    <w:rsid w:val="000E6B08"/>
    <w:rsid w:val="000E6BB9"/>
    <w:rsid w:val="000E6CB2"/>
    <w:rsid w:val="000E6EB0"/>
    <w:rsid w:val="000E6FFD"/>
    <w:rsid w:val="000E73DC"/>
    <w:rsid w:val="000E76FA"/>
    <w:rsid w:val="000E7806"/>
    <w:rsid w:val="000E78D8"/>
    <w:rsid w:val="000E791F"/>
    <w:rsid w:val="000E7977"/>
    <w:rsid w:val="000E7B8A"/>
    <w:rsid w:val="000E7C6F"/>
    <w:rsid w:val="000E7CB9"/>
    <w:rsid w:val="000E7CF3"/>
    <w:rsid w:val="000E7D90"/>
    <w:rsid w:val="000E7E40"/>
    <w:rsid w:val="000F006B"/>
    <w:rsid w:val="000F0078"/>
    <w:rsid w:val="000F00DE"/>
    <w:rsid w:val="000F00FD"/>
    <w:rsid w:val="000F05D5"/>
    <w:rsid w:val="000F060E"/>
    <w:rsid w:val="000F0C8C"/>
    <w:rsid w:val="000F0E4C"/>
    <w:rsid w:val="000F0E9B"/>
    <w:rsid w:val="000F0F1A"/>
    <w:rsid w:val="000F1067"/>
    <w:rsid w:val="000F14A0"/>
    <w:rsid w:val="000F14A3"/>
    <w:rsid w:val="000F189C"/>
    <w:rsid w:val="000F1923"/>
    <w:rsid w:val="000F1A28"/>
    <w:rsid w:val="000F1C98"/>
    <w:rsid w:val="000F1D39"/>
    <w:rsid w:val="000F1ECB"/>
    <w:rsid w:val="000F2098"/>
    <w:rsid w:val="000F2394"/>
    <w:rsid w:val="000F2628"/>
    <w:rsid w:val="000F27CB"/>
    <w:rsid w:val="000F2C6F"/>
    <w:rsid w:val="000F3476"/>
    <w:rsid w:val="000F359F"/>
    <w:rsid w:val="000F35B4"/>
    <w:rsid w:val="000F3644"/>
    <w:rsid w:val="000F38D7"/>
    <w:rsid w:val="000F393E"/>
    <w:rsid w:val="000F3A02"/>
    <w:rsid w:val="000F3A9E"/>
    <w:rsid w:val="000F3AB6"/>
    <w:rsid w:val="000F3B97"/>
    <w:rsid w:val="000F3E3F"/>
    <w:rsid w:val="000F3EAF"/>
    <w:rsid w:val="000F3F21"/>
    <w:rsid w:val="000F41F0"/>
    <w:rsid w:val="000F4BB0"/>
    <w:rsid w:val="000F4BCC"/>
    <w:rsid w:val="000F4BF8"/>
    <w:rsid w:val="000F4C63"/>
    <w:rsid w:val="000F4DAB"/>
    <w:rsid w:val="000F4E2B"/>
    <w:rsid w:val="000F507D"/>
    <w:rsid w:val="000F50C9"/>
    <w:rsid w:val="000F5124"/>
    <w:rsid w:val="000F54F2"/>
    <w:rsid w:val="000F554F"/>
    <w:rsid w:val="000F571B"/>
    <w:rsid w:val="000F594F"/>
    <w:rsid w:val="000F5E75"/>
    <w:rsid w:val="000F6209"/>
    <w:rsid w:val="000F643D"/>
    <w:rsid w:val="000F6BB5"/>
    <w:rsid w:val="000F6C0B"/>
    <w:rsid w:val="000F6C1C"/>
    <w:rsid w:val="000F6CF8"/>
    <w:rsid w:val="000F717C"/>
    <w:rsid w:val="000F73A6"/>
    <w:rsid w:val="000F74E3"/>
    <w:rsid w:val="000F75D4"/>
    <w:rsid w:val="000F76A5"/>
    <w:rsid w:val="000F791F"/>
    <w:rsid w:val="000F7A80"/>
    <w:rsid w:val="000F7E1D"/>
    <w:rsid w:val="000F7E3F"/>
    <w:rsid w:val="0010016E"/>
    <w:rsid w:val="00100AC3"/>
    <w:rsid w:val="00100AF0"/>
    <w:rsid w:val="00100BED"/>
    <w:rsid w:val="00100C38"/>
    <w:rsid w:val="00100FC8"/>
    <w:rsid w:val="00101089"/>
    <w:rsid w:val="001011A3"/>
    <w:rsid w:val="001013A1"/>
    <w:rsid w:val="00101475"/>
    <w:rsid w:val="00101577"/>
    <w:rsid w:val="001015D7"/>
    <w:rsid w:val="0010171B"/>
    <w:rsid w:val="00101B91"/>
    <w:rsid w:val="00101E5D"/>
    <w:rsid w:val="001021D0"/>
    <w:rsid w:val="00102369"/>
    <w:rsid w:val="001025DA"/>
    <w:rsid w:val="0010295F"/>
    <w:rsid w:val="00102AD9"/>
    <w:rsid w:val="00102CBA"/>
    <w:rsid w:val="00102CDB"/>
    <w:rsid w:val="00102F0E"/>
    <w:rsid w:val="00103234"/>
    <w:rsid w:val="00103676"/>
    <w:rsid w:val="0010393F"/>
    <w:rsid w:val="001040DA"/>
    <w:rsid w:val="00104104"/>
    <w:rsid w:val="00104C87"/>
    <w:rsid w:val="00104F6D"/>
    <w:rsid w:val="001051F6"/>
    <w:rsid w:val="0010528B"/>
    <w:rsid w:val="00105B1F"/>
    <w:rsid w:val="0010611B"/>
    <w:rsid w:val="0010621B"/>
    <w:rsid w:val="0010624A"/>
    <w:rsid w:val="0010673C"/>
    <w:rsid w:val="0010678E"/>
    <w:rsid w:val="001067A7"/>
    <w:rsid w:val="001067CD"/>
    <w:rsid w:val="00106832"/>
    <w:rsid w:val="00106AD6"/>
    <w:rsid w:val="00106B4F"/>
    <w:rsid w:val="00106BE5"/>
    <w:rsid w:val="00106C0F"/>
    <w:rsid w:val="00106DB7"/>
    <w:rsid w:val="00106F0F"/>
    <w:rsid w:val="00106F89"/>
    <w:rsid w:val="0010718E"/>
    <w:rsid w:val="001072D0"/>
    <w:rsid w:val="00107712"/>
    <w:rsid w:val="00107907"/>
    <w:rsid w:val="00110363"/>
    <w:rsid w:val="001103EE"/>
    <w:rsid w:val="001104B0"/>
    <w:rsid w:val="0011056B"/>
    <w:rsid w:val="00110948"/>
    <w:rsid w:val="00110C7D"/>
    <w:rsid w:val="00110CF9"/>
    <w:rsid w:val="00110D5C"/>
    <w:rsid w:val="00110E3A"/>
    <w:rsid w:val="001111F6"/>
    <w:rsid w:val="0011121F"/>
    <w:rsid w:val="00111245"/>
    <w:rsid w:val="001112EE"/>
    <w:rsid w:val="001114AD"/>
    <w:rsid w:val="00111523"/>
    <w:rsid w:val="001115A5"/>
    <w:rsid w:val="0011182D"/>
    <w:rsid w:val="0011187B"/>
    <w:rsid w:val="00111A70"/>
    <w:rsid w:val="00111ED2"/>
    <w:rsid w:val="00112124"/>
    <w:rsid w:val="00112168"/>
    <w:rsid w:val="001122D0"/>
    <w:rsid w:val="00112490"/>
    <w:rsid w:val="00112683"/>
    <w:rsid w:val="00112E0C"/>
    <w:rsid w:val="00112F4D"/>
    <w:rsid w:val="001131CB"/>
    <w:rsid w:val="001135F0"/>
    <w:rsid w:val="00113953"/>
    <w:rsid w:val="001139BD"/>
    <w:rsid w:val="00113B1A"/>
    <w:rsid w:val="001140CA"/>
    <w:rsid w:val="0011421F"/>
    <w:rsid w:val="001145B2"/>
    <w:rsid w:val="001146CB"/>
    <w:rsid w:val="001146EA"/>
    <w:rsid w:val="001148FC"/>
    <w:rsid w:val="00114A8F"/>
    <w:rsid w:val="00114C3A"/>
    <w:rsid w:val="00114D2A"/>
    <w:rsid w:val="001156F9"/>
    <w:rsid w:val="00115AD8"/>
    <w:rsid w:val="00115DA2"/>
    <w:rsid w:val="00115F60"/>
    <w:rsid w:val="00115F87"/>
    <w:rsid w:val="00115F94"/>
    <w:rsid w:val="001160BE"/>
    <w:rsid w:val="00116138"/>
    <w:rsid w:val="00116170"/>
    <w:rsid w:val="00116567"/>
    <w:rsid w:val="00116A12"/>
    <w:rsid w:val="00116A5D"/>
    <w:rsid w:val="00116D60"/>
    <w:rsid w:val="00116F3C"/>
    <w:rsid w:val="00116FA3"/>
    <w:rsid w:val="00117044"/>
    <w:rsid w:val="0011711A"/>
    <w:rsid w:val="00117185"/>
    <w:rsid w:val="00117242"/>
    <w:rsid w:val="0011753E"/>
    <w:rsid w:val="0011755A"/>
    <w:rsid w:val="001176E4"/>
    <w:rsid w:val="00117815"/>
    <w:rsid w:val="00117BA2"/>
    <w:rsid w:val="00120036"/>
    <w:rsid w:val="0012052D"/>
    <w:rsid w:val="00120597"/>
    <w:rsid w:val="00120690"/>
    <w:rsid w:val="001208D1"/>
    <w:rsid w:val="0012165D"/>
    <w:rsid w:val="001218F6"/>
    <w:rsid w:val="00121A59"/>
    <w:rsid w:val="00121BA7"/>
    <w:rsid w:val="00121D8A"/>
    <w:rsid w:val="00121E2C"/>
    <w:rsid w:val="00122043"/>
    <w:rsid w:val="0012238E"/>
    <w:rsid w:val="00122572"/>
    <w:rsid w:val="001226EA"/>
    <w:rsid w:val="00122834"/>
    <w:rsid w:val="0012287C"/>
    <w:rsid w:val="00122937"/>
    <w:rsid w:val="00122AF1"/>
    <w:rsid w:val="00122E4B"/>
    <w:rsid w:val="00122EB7"/>
    <w:rsid w:val="00123129"/>
    <w:rsid w:val="00123132"/>
    <w:rsid w:val="001231A5"/>
    <w:rsid w:val="00123718"/>
    <w:rsid w:val="00123A19"/>
    <w:rsid w:val="00123DE8"/>
    <w:rsid w:val="001240D4"/>
    <w:rsid w:val="00124155"/>
    <w:rsid w:val="001241D4"/>
    <w:rsid w:val="001241FE"/>
    <w:rsid w:val="001243E6"/>
    <w:rsid w:val="0012469C"/>
    <w:rsid w:val="001246C2"/>
    <w:rsid w:val="00124A5C"/>
    <w:rsid w:val="001255E3"/>
    <w:rsid w:val="00125717"/>
    <w:rsid w:val="0012572B"/>
    <w:rsid w:val="00125829"/>
    <w:rsid w:val="0012591C"/>
    <w:rsid w:val="00125965"/>
    <w:rsid w:val="00125EF1"/>
    <w:rsid w:val="001262EC"/>
    <w:rsid w:val="00126862"/>
    <w:rsid w:val="001269D0"/>
    <w:rsid w:val="00126ABD"/>
    <w:rsid w:val="00126D60"/>
    <w:rsid w:val="00126EFC"/>
    <w:rsid w:val="001273EF"/>
    <w:rsid w:val="00127587"/>
    <w:rsid w:val="0012776D"/>
    <w:rsid w:val="0012777E"/>
    <w:rsid w:val="00127DFB"/>
    <w:rsid w:val="00127F16"/>
    <w:rsid w:val="001301B9"/>
    <w:rsid w:val="001301E9"/>
    <w:rsid w:val="001303C9"/>
    <w:rsid w:val="00130496"/>
    <w:rsid w:val="001304BB"/>
    <w:rsid w:val="00130782"/>
    <w:rsid w:val="0013089B"/>
    <w:rsid w:val="00130922"/>
    <w:rsid w:val="00130C55"/>
    <w:rsid w:val="00130CC3"/>
    <w:rsid w:val="00131113"/>
    <w:rsid w:val="00131195"/>
    <w:rsid w:val="00131C60"/>
    <w:rsid w:val="00131F15"/>
    <w:rsid w:val="00132089"/>
    <w:rsid w:val="0013222B"/>
    <w:rsid w:val="00132490"/>
    <w:rsid w:val="00132694"/>
    <w:rsid w:val="00132759"/>
    <w:rsid w:val="00132785"/>
    <w:rsid w:val="001328B5"/>
    <w:rsid w:val="001328F3"/>
    <w:rsid w:val="001329B8"/>
    <w:rsid w:val="00132A9E"/>
    <w:rsid w:val="00132B5A"/>
    <w:rsid w:val="00132CB2"/>
    <w:rsid w:val="00133071"/>
    <w:rsid w:val="001334C4"/>
    <w:rsid w:val="001335E1"/>
    <w:rsid w:val="0013372E"/>
    <w:rsid w:val="001337C5"/>
    <w:rsid w:val="00133B0C"/>
    <w:rsid w:val="00133DA5"/>
    <w:rsid w:val="00133F09"/>
    <w:rsid w:val="00133FD5"/>
    <w:rsid w:val="001340D5"/>
    <w:rsid w:val="001347A5"/>
    <w:rsid w:val="00134814"/>
    <w:rsid w:val="001348AA"/>
    <w:rsid w:val="00134945"/>
    <w:rsid w:val="00134A4E"/>
    <w:rsid w:val="00134BC7"/>
    <w:rsid w:val="001352CC"/>
    <w:rsid w:val="00135431"/>
    <w:rsid w:val="00135DC1"/>
    <w:rsid w:val="00135F21"/>
    <w:rsid w:val="00135F2F"/>
    <w:rsid w:val="0013608F"/>
    <w:rsid w:val="00136094"/>
    <w:rsid w:val="00136167"/>
    <w:rsid w:val="001364B4"/>
    <w:rsid w:val="001369FC"/>
    <w:rsid w:val="00136A5D"/>
    <w:rsid w:val="00136CBF"/>
    <w:rsid w:val="00137249"/>
    <w:rsid w:val="001375A9"/>
    <w:rsid w:val="001379A3"/>
    <w:rsid w:val="001379A9"/>
    <w:rsid w:val="00140189"/>
    <w:rsid w:val="001408AB"/>
    <w:rsid w:val="00140CA7"/>
    <w:rsid w:val="00140D2E"/>
    <w:rsid w:val="00140D7A"/>
    <w:rsid w:val="00140D99"/>
    <w:rsid w:val="00140DD4"/>
    <w:rsid w:val="00140F3F"/>
    <w:rsid w:val="001416FA"/>
    <w:rsid w:val="00141794"/>
    <w:rsid w:val="0014194D"/>
    <w:rsid w:val="00141B6B"/>
    <w:rsid w:val="00141DB3"/>
    <w:rsid w:val="00141DC6"/>
    <w:rsid w:val="00141DE8"/>
    <w:rsid w:val="00141F13"/>
    <w:rsid w:val="00142674"/>
    <w:rsid w:val="0014279F"/>
    <w:rsid w:val="001428DF"/>
    <w:rsid w:val="00142992"/>
    <w:rsid w:val="00142BCB"/>
    <w:rsid w:val="00142C2A"/>
    <w:rsid w:val="00142FA3"/>
    <w:rsid w:val="00142FBE"/>
    <w:rsid w:val="001431FF"/>
    <w:rsid w:val="0014326B"/>
    <w:rsid w:val="0014350E"/>
    <w:rsid w:val="00143628"/>
    <w:rsid w:val="00143BF8"/>
    <w:rsid w:val="00143C5F"/>
    <w:rsid w:val="00143E6A"/>
    <w:rsid w:val="001441AC"/>
    <w:rsid w:val="00144287"/>
    <w:rsid w:val="001442C0"/>
    <w:rsid w:val="00144416"/>
    <w:rsid w:val="0014450A"/>
    <w:rsid w:val="00144B50"/>
    <w:rsid w:val="00144D84"/>
    <w:rsid w:val="001450B0"/>
    <w:rsid w:val="00145406"/>
    <w:rsid w:val="00145483"/>
    <w:rsid w:val="001457C3"/>
    <w:rsid w:val="0014589C"/>
    <w:rsid w:val="001459A7"/>
    <w:rsid w:val="00145AD7"/>
    <w:rsid w:val="00145D5F"/>
    <w:rsid w:val="00145EBA"/>
    <w:rsid w:val="001461C1"/>
    <w:rsid w:val="001463D6"/>
    <w:rsid w:val="00146D23"/>
    <w:rsid w:val="00146DE0"/>
    <w:rsid w:val="00146DEE"/>
    <w:rsid w:val="00146EF2"/>
    <w:rsid w:val="00146F1A"/>
    <w:rsid w:val="00146F6B"/>
    <w:rsid w:val="00147621"/>
    <w:rsid w:val="0014762F"/>
    <w:rsid w:val="00147880"/>
    <w:rsid w:val="00147B07"/>
    <w:rsid w:val="00147E17"/>
    <w:rsid w:val="00150475"/>
    <w:rsid w:val="00150561"/>
    <w:rsid w:val="001509B1"/>
    <w:rsid w:val="00150ABB"/>
    <w:rsid w:val="00150B62"/>
    <w:rsid w:val="00150B8A"/>
    <w:rsid w:val="00151006"/>
    <w:rsid w:val="001513EC"/>
    <w:rsid w:val="001515D1"/>
    <w:rsid w:val="001516F3"/>
    <w:rsid w:val="00151889"/>
    <w:rsid w:val="00151B03"/>
    <w:rsid w:val="00151BED"/>
    <w:rsid w:val="00151C88"/>
    <w:rsid w:val="00151CA9"/>
    <w:rsid w:val="00151F99"/>
    <w:rsid w:val="0015207B"/>
    <w:rsid w:val="00152440"/>
    <w:rsid w:val="001524F7"/>
    <w:rsid w:val="0015286E"/>
    <w:rsid w:val="001529A4"/>
    <w:rsid w:val="00152E93"/>
    <w:rsid w:val="00152F99"/>
    <w:rsid w:val="00153149"/>
    <w:rsid w:val="001531E8"/>
    <w:rsid w:val="001534F5"/>
    <w:rsid w:val="001539E6"/>
    <w:rsid w:val="00153C17"/>
    <w:rsid w:val="00153C28"/>
    <w:rsid w:val="00153E4F"/>
    <w:rsid w:val="00153F1C"/>
    <w:rsid w:val="00153FCA"/>
    <w:rsid w:val="001541E9"/>
    <w:rsid w:val="001545C0"/>
    <w:rsid w:val="00154B37"/>
    <w:rsid w:val="00154C5D"/>
    <w:rsid w:val="00154E29"/>
    <w:rsid w:val="00154F77"/>
    <w:rsid w:val="001551F3"/>
    <w:rsid w:val="00155330"/>
    <w:rsid w:val="001554D8"/>
    <w:rsid w:val="0015553A"/>
    <w:rsid w:val="00155581"/>
    <w:rsid w:val="001555F7"/>
    <w:rsid w:val="00155B15"/>
    <w:rsid w:val="00155BB2"/>
    <w:rsid w:val="00155C53"/>
    <w:rsid w:val="00155E5D"/>
    <w:rsid w:val="00156098"/>
    <w:rsid w:val="0015626A"/>
    <w:rsid w:val="0015645E"/>
    <w:rsid w:val="00156566"/>
    <w:rsid w:val="00156773"/>
    <w:rsid w:val="00156AA0"/>
    <w:rsid w:val="00156AD4"/>
    <w:rsid w:val="00156B1D"/>
    <w:rsid w:val="0015762C"/>
    <w:rsid w:val="001576B9"/>
    <w:rsid w:val="0015793E"/>
    <w:rsid w:val="00157AC8"/>
    <w:rsid w:val="001601D1"/>
    <w:rsid w:val="00160369"/>
    <w:rsid w:val="00160395"/>
    <w:rsid w:val="001605E6"/>
    <w:rsid w:val="00160A90"/>
    <w:rsid w:val="00160D71"/>
    <w:rsid w:val="00160E62"/>
    <w:rsid w:val="00160EF5"/>
    <w:rsid w:val="00161062"/>
    <w:rsid w:val="00161089"/>
    <w:rsid w:val="00161B62"/>
    <w:rsid w:val="00161E4D"/>
    <w:rsid w:val="00161F88"/>
    <w:rsid w:val="00162002"/>
    <w:rsid w:val="0016227E"/>
    <w:rsid w:val="00162534"/>
    <w:rsid w:val="00162664"/>
    <w:rsid w:val="0016285A"/>
    <w:rsid w:val="00162981"/>
    <w:rsid w:val="00162A6E"/>
    <w:rsid w:val="00162C5A"/>
    <w:rsid w:val="00162E8B"/>
    <w:rsid w:val="00163137"/>
    <w:rsid w:val="00163DB1"/>
    <w:rsid w:val="00163EA4"/>
    <w:rsid w:val="00164054"/>
    <w:rsid w:val="00164093"/>
    <w:rsid w:val="0016448F"/>
    <w:rsid w:val="001644DC"/>
    <w:rsid w:val="00164872"/>
    <w:rsid w:val="00164884"/>
    <w:rsid w:val="00164CA7"/>
    <w:rsid w:val="00165374"/>
    <w:rsid w:val="001655EF"/>
    <w:rsid w:val="0016572B"/>
    <w:rsid w:val="00165DAA"/>
    <w:rsid w:val="00165E29"/>
    <w:rsid w:val="00165E6C"/>
    <w:rsid w:val="00166104"/>
    <w:rsid w:val="00166387"/>
    <w:rsid w:val="0016641A"/>
    <w:rsid w:val="00166731"/>
    <w:rsid w:val="00166928"/>
    <w:rsid w:val="00166AA5"/>
    <w:rsid w:val="00166B24"/>
    <w:rsid w:val="00166F0A"/>
    <w:rsid w:val="00166FBB"/>
    <w:rsid w:val="001671B9"/>
    <w:rsid w:val="0016767F"/>
    <w:rsid w:val="001676CB"/>
    <w:rsid w:val="001678D0"/>
    <w:rsid w:val="0017017B"/>
    <w:rsid w:val="0017023E"/>
    <w:rsid w:val="001702A2"/>
    <w:rsid w:val="00170BD9"/>
    <w:rsid w:val="00170FD9"/>
    <w:rsid w:val="00171145"/>
    <w:rsid w:val="00171147"/>
    <w:rsid w:val="00171185"/>
    <w:rsid w:val="001714EF"/>
    <w:rsid w:val="00171605"/>
    <w:rsid w:val="00171A75"/>
    <w:rsid w:val="00171B2C"/>
    <w:rsid w:val="00171BE3"/>
    <w:rsid w:val="00172253"/>
    <w:rsid w:val="0017270F"/>
    <w:rsid w:val="00172852"/>
    <w:rsid w:val="0017288F"/>
    <w:rsid w:val="001728D0"/>
    <w:rsid w:val="001729E1"/>
    <w:rsid w:val="00172C30"/>
    <w:rsid w:val="00172F54"/>
    <w:rsid w:val="00172F73"/>
    <w:rsid w:val="001733EF"/>
    <w:rsid w:val="00173577"/>
    <w:rsid w:val="00173668"/>
    <w:rsid w:val="001736DB"/>
    <w:rsid w:val="001737B1"/>
    <w:rsid w:val="00173869"/>
    <w:rsid w:val="00173A5B"/>
    <w:rsid w:val="00173B0B"/>
    <w:rsid w:val="00173B97"/>
    <w:rsid w:val="00173C01"/>
    <w:rsid w:val="00173D16"/>
    <w:rsid w:val="00173E0D"/>
    <w:rsid w:val="00173E83"/>
    <w:rsid w:val="00173E95"/>
    <w:rsid w:val="0017416A"/>
    <w:rsid w:val="00174275"/>
    <w:rsid w:val="001742EB"/>
    <w:rsid w:val="001746BC"/>
    <w:rsid w:val="00174714"/>
    <w:rsid w:val="00174BEC"/>
    <w:rsid w:val="00174CBF"/>
    <w:rsid w:val="00174D34"/>
    <w:rsid w:val="00174E35"/>
    <w:rsid w:val="00175066"/>
    <w:rsid w:val="001754F2"/>
    <w:rsid w:val="0017565D"/>
    <w:rsid w:val="00175703"/>
    <w:rsid w:val="00175A16"/>
    <w:rsid w:val="00175BA1"/>
    <w:rsid w:val="00175FF9"/>
    <w:rsid w:val="00176196"/>
    <w:rsid w:val="0017675B"/>
    <w:rsid w:val="001768D0"/>
    <w:rsid w:val="001769A7"/>
    <w:rsid w:val="00176A1C"/>
    <w:rsid w:val="00176B47"/>
    <w:rsid w:val="00176B76"/>
    <w:rsid w:val="00176CD8"/>
    <w:rsid w:val="00176E19"/>
    <w:rsid w:val="001776F6"/>
    <w:rsid w:val="001777F1"/>
    <w:rsid w:val="00177972"/>
    <w:rsid w:val="00177E4E"/>
    <w:rsid w:val="001802D6"/>
    <w:rsid w:val="0018073D"/>
    <w:rsid w:val="00180792"/>
    <w:rsid w:val="0018079E"/>
    <w:rsid w:val="001807BA"/>
    <w:rsid w:val="00180821"/>
    <w:rsid w:val="00180AF7"/>
    <w:rsid w:val="00181116"/>
    <w:rsid w:val="001814FE"/>
    <w:rsid w:val="0018190B"/>
    <w:rsid w:val="00181BC4"/>
    <w:rsid w:val="00181C63"/>
    <w:rsid w:val="00181F28"/>
    <w:rsid w:val="00182215"/>
    <w:rsid w:val="00182315"/>
    <w:rsid w:val="0018258D"/>
    <w:rsid w:val="0018259A"/>
    <w:rsid w:val="00182D8B"/>
    <w:rsid w:val="00182E28"/>
    <w:rsid w:val="00183279"/>
    <w:rsid w:val="0018337B"/>
    <w:rsid w:val="001835A3"/>
    <w:rsid w:val="001838BA"/>
    <w:rsid w:val="00183936"/>
    <w:rsid w:val="0018393E"/>
    <w:rsid w:val="00183983"/>
    <w:rsid w:val="001839C0"/>
    <w:rsid w:val="00183BCE"/>
    <w:rsid w:val="00184215"/>
    <w:rsid w:val="0018444B"/>
    <w:rsid w:val="001849E7"/>
    <w:rsid w:val="00184A94"/>
    <w:rsid w:val="00184D22"/>
    <w:rsid w:val="00184D75"/>
    <w:rsid w:val="0018554C"/>
    <w:rsid w:val="0018567F"/>
    <w:rsid w:val="001858DF"/>
    <w:rsid w:val="00185A21"/>
    <w:rsid w:val="00185F38"/>
    <w:rsid w:val="00186149"/>
    <w:rsid w:val="001862EC"/>
    <w:rsid w:val="001862EF"/>
    <w:rsid w:val="001864E0"/>
    <w:rsid w:val="001865DB"/>
    <w:rsid w:val="00186738"/>
    <w:rsid w:val="00186803"/>
    <w:rsid w:val="00186852"/>
    <w:rsid w:val="00186D01"/>
    <w:rsid w:val="00186F41"/>
    <w:rsid w:val="00186FCB"/>
    <w:rsid w:val="00187217"/>
    <w:rsid w:val="00187247"/>
    <w:rsid w:val="001874AA"/>
    <w:rsid w:val="0018784D"/>
    <w:rsid w:val="00187AD4"/>
    <w:rsid w:val="00187C79"/>
    <w:rsid w:val="00187D79"/>
    <w:rsid w:val="00187E99"/>
    <w:rsid w:val="00187F56"/>
    <w:rsid w:val="001901D7"/>
    <w:rsid w:val="001902CB"/>
    <w:rsid w:val="0019049C"/>
    <w:rsid w:val="001904C5"/>
    <w:rsid w:val="00190699"/>
    <w:rsid w:val="0019076A"/>
    <w:rsid w:val="001908A6"/>
    <w:rsid w:val="0019090D"/>
    <w:rsid w:val="00190A05"/>
    <w:rsid w:val="00190CED"/>
    <w:rsid w:val="00190E6A"/>
    <w:rsid w:val="00190FFE"/>
    <w:rsid w:val="0019163C"/>
    <w:rsid w:val="00191AB3"/>
    <w:rsid w:val="00191D61"/>
    <w:rsid w:val="00192140"/>
    <w:rsid w:val="001923B5"/>
    <w:rsid w:val="001924AD"/>
    <w:rsid w:val="00192548"/>
    <w:rsid w:val="00192651"/>
    <w:rsid w:val="001927CE"/>
    <w:rsid w:val="00192981"/>
    <w:rsid w:val="00192B19"/>
    <w:rsid w:val="00192B2F"/>
    <w:rsid w:val="00192B4F"/>
    <w:rsid w:val="00192CA6"/>
    <w:rsid w:val="00193261"/>
    <w:rsid w:val="00193321"/>
    <w:rsid w:val="0019337F"/>
    <w:rsid w:val="0019339F"/>
    <w:rsid w:val="001933EE"/>
    <w:rsid w:val="001935DC"/>
    <w:rsid w:val="0019364F"/>
    <w:rsid w:val="001936E5"/>
    <w:rsid w:val="00193749"/>
    <w:rsid w:val="00193971"/>
    <w:rsid w:val="00193CFB"/>
    <w:rsid w:val="00193D30"/>
    <w:rsid w:val="0019408D"/>
    <w:rsid w:val="00194259"/>
    <w:rsid w:val="00194683"/>
    <w:rsid w:val="001947CA"/>
    <w:rsid w:val="001949B6"/>
    <w:rsid w:val="00194B11"/>
    <w:rsid w:val="00194DB3"/>
    <w:rsid w:val="00194DFF"/>
    <w:rsid w:val="00195176"/>
    <w:rsid w:val="001951D4"/>
    <w:rsid w:val="0019539C"/>
    <w:rsid w:val="00195759"/>
    <w:rsid w:val="00195801"/>
    <w:rsid w:val="0019580C"/>
    <w:rsid w:val="001958C8"/>
    <w:rsid w:val="001959D3"/>
    <w:rsid w:val="00195A75"/>
    <w:rsid w:val="00195B68"/>
    <w:rsid w:val="00195C2A"/>
    <w:rsid w:val="00195D97"/>
    <w:rsid w:val="00195DC7"/>
    <w:rsid w:val="00195E56"/>
    <w:rsid w:val="001960F9"/>
    <w:rsid w:val="001961ED"/>
    <w:rsid w:val="0019630F"/>
    <w:rsid w:val="00196311"/>
    <w:rsid w:val="001963C6"/>
    <w:rsid w:val="0019640B"/>
    <w:rsid w:val="001965BA"/>
    <w:rsid w:val="00196863"/>
    <w:rsid w:val="00196963"/>
    <w:rsid w:val="0019696E"/>
    <w:rsid w:val="001969E6"/>
    <w:rsid w:val="00196DD1"/>
    <w:rsid w:val="00196FE8"/>
    <w:rsid w:val="0019716B"/>
    <w:rsid w:val="001971A0"/>
    <w:rsid w:val="0019752F"/>
    <w:rsid w:val="001976C6"/>
    <w:rsid w:val="00197953"/>
    <w:rsid w:val="00197969"/>
    <w:rsid w:val="00197B96"/>
    <w:rsid w:val="00197C49"/>
    <w:rsid w:val="001A02C4"/>
    <w:rsid w:val="001A0394"/>
    <w:rsid w:val="001A0EF4"/>
    <w:rsid w:val="001A128B"/>
    <w:rsid w:val="001A12A4"/>
    <w:rsid w:val="001A1378"/>
    <w:rsid w:val="001A14D2"/>
    <w:rsid w:val="001A1667"/>
    <w:rsid w:val="001A1802"/>
    <w:rsid w:val="001A186D"/>
    <w:rsid w:val="001A1B30"/>
    <w:rsid w:val="001A1D47"/>
    <w:rsid w:val="001A1DD5"/>
    <w:rsid w:val="001A1ECF"/>
    <w:rsid w:val="001A20F9"/>
    <w:rsid w:val="001A217A"/>
    <w:rsid w:val="001A282E"/>
    <w:rsid w:val="001A2982"/>
    <w:rsid w:val="001A29C9"/>
    <w:rsid w:val="001A29CE"/>
    <w:rsid w:val="001A2AE4"/>
    <w:rsid w:val="001A2B3A"/>
    <w:rsid w:val="001A2F21"/>
    <w:rsid w:val="001A3558"/>
    <w:rsid w:val="001A3639"/>
    <w:rsid w:val="001A39A2"/>
    <w:rsid w:val="001A423C"/>
    <w:rsid w:val="001A4260"/>
    <w:rsid w:val="001A42B4"/>
    <w:rsid w:val="001A43BA"/>
    <w:rsid w:val="001A441B"/>
    <w:rsid w:val="001A4670"/>
    <w:rsid w:val="001A46E3"/>
    <w:rsid w:val="001A4A3E"/>
    <w:rsid w:val="001A4A67"/>
    <w:rsid w:val="001A4B1C"/>
    <w:rsid w:val="001A4B60"/>
    <w:rsid w:val="001A4C0B"/>
    <w:rsid w:val="001A4C93"/>
    <w:rsid w:val="001A4F57"/>
    <w:rsid w:val="001A503B"/>
    <w:rsid w:val="001A58CC"/>
    <w:rsid w:val="001A5BE0"/>
    <w:rsid w:val="001A5BEA"/>
    <w:rsid w:val="001A642E"/>
    <w:rsid w:val="001A64D1"/>
    <w:rsid w:val="001A65A4"/>
    <w:rsid w:val="001A66B7"/>
    <w:rsid w:val="001A66E6"/>
    <w:rsid w:val="001A6800"/>
    <w:rsid w:val="001A680C"/>
    <w:rsid w:val="001A6A24"/>
    <w:rsid w:val="001A6AEF"/>
    <w:rsid w:val="001A6B19"/>
    <w:rsid w:val="001A7728"/>
    <w:rsid w:val="001A79E4"/>
    <w:rsid w:val="001A7AFD"/>
    <w:rsid w:val="001B00C9"/>
    <w:rsid w:val="001B00D3"/>
    <w:rsid w:val="001B0223"/>
    <w:rsid w:val="001B0383"/>
    <w:rsid w:val="001B06C2"/>
    <w:rsid w:val="001B07ED"/>
    <w:rsid w:val="001B081A"/>
    <w:rsid w:val="001B0E51"/>
    <w:rsid w:val="001B17D3"/>
    <w:rsid w:val="001B1959"/>
    <w:rsid w:val="001B19B5"/>
    <w:rsid w:val="001B1A38"/>
    <w:rsid w:val="001B1CB2"/>
    <w:rsid w:val="001B243A"/>
    <w:rsid w:val="001B2663"/>
    <w:rsid w:val="001B2759"/>
    <w:rsid w:val="001B2C3B"/>
    <w:rsid w:val="001B2F10"/>
    <w:rsid w:val="001B3136"/>
    <w:rsid w:val="001B3328"/>
    <w:rsid w:val="001B34FF"/>
    <w:rsid w:val="001B37C8"/>
    <w:rsid w:val="001B39BE"/>
    <w:rsid w:val="001B3B23"/>
    <w:rsid w:val="001B3BBA"/>
    <w:rsid w:val="001B3C05"/>
    <w:rsid w:val="001B3C56"/>
    <w:rsid w:val="001B3E78"/>
    <w:rsid w:val="001B3EA5"/>
    <w:rsid w:val="001B3EC3"/>
    <w:rsid w:val="001B3FAA"/>
    <w:rsid w:val="001B40C0"/>
    <w:rsid w:val="001B4161"/>
    <w:rsid w:val="001B417A"/>
    <w:rsid w:val="001B4385"/>
    <w:rsid w:val="001B4835"/>
    <w:rsid w:val="001B4A9B"/>
    <w:rsid w:val="001B50EA"/>
    <w:rsid w:val="001B562B"/>
    <w:rsid w:val="001B58B5"/>
    <w:rsid w:val="001B59E4"/>
    <w:rsid w:val="001B5A37"/>
    <w:rsid w:val="001B5E68"/>
    <w:rsid w:val="001B6126"/>
    <w:rsid w:val="001B6669"/>
    <w:rsid w:val="001B692E"/>
    <w:rsid w:val="001B6A34"/>
    <w:rsid w:val="001B6F00"/>
    <w:rsid w:val="001B70A4"/>
    <w:rsid w:val="001B724D"/>
    <w:rsid w:val="001B7286"/>
    <w:rsid w:val="001B7299"/>
    <w:rsid w:val="001B7395"/>
    <w:rsid w:val="001B759D"/>
    <w:rsid w:val="001B7689"/>
    <w:rsid w:val="001B76AF"/>
    <w:rsid w:val="001B79E6"/>
    <w:rsid w:val="001B7B8A"/>
    <w:rsid w:val="001B7EC6"/>
    <w:rsid w:val="001B7F9D"/>
    <w:rsid w:val="001C0CEB"/>
    <w:rsid w:val="001C0D94"/>
    <w:rsid w:val="001C10AD"/>
    <w:rsid w:val="001C1113"/>
    <w:rsid w:val="001C1167"/>
    <w:rsid w:val="001C125A"/>
    <w:rsid w:val="001C15A7"/>
    <w:rsid w:val="001C1C6B"/>
    <w:rsid w:val="001C1C9E"/>
    <w:rsid w:val="001C1E5C"/>
    <w:rsid w:val="001C1FD2"/>
    <w:rsid w:val="001C20A9"/>
    <w:rsid w:val="001C20D1"/>
    <w:rsid w:val="001C2257"/>
    <w:rsid w:val="001C2368"/>
    <w:rsid w:val="001C23DF"/>
    <w:rsid w:val="001C2882"/>
    <w:rsid w:val="001C290B"/>
    <w:rsid w:val="001C29A4"/>
    <w:rsid w:val="001C2CF6"/>
    <w:rsid w:val="001C2E92"/>
    <w:rsid w:val="001C2F6C"/>
    <w:rsid w:val="001C30D9"/>
    <w:rsid w:val="001C30E9"/>
    <w:rsid w:val="001C3196"/>
    <w:rsid w:val="001C33C3"/>
    <w:rsid w:val="001C350D"/>
    <w:rsid w:val="001C3515"/>
    <w:rsid w:val="001C3C37"/>
    <w:rsid w:val="001C3F6D"/>
    <w:rsid w:val="001C3F73"/>
    <w:rsid w:val="001C40FA"/>
    <w:rsid w:val="001C40FC"/>
    <w:rsid w:val="001C436D"/>
    <w:rsid w:val="001C44AA"/>
    <w:rsid w:val="001C4511"/>
    <w:rsid w:val="001C4531"/>
    <w:rsid w:val="001C48D4"/>
    <w:rsid w:val="001C49A3"/>
    <w:rsid w:val="001C4BAC"/>
    <w:rsid w:val="001C4E7B"/>
    <w:rsid w:val="001C4E96"/>
    <w:rsid w:val="001C4F17"/>
    <w:rsid w:val="001C50DE"/>
    <w:rsid w:val="001C519F"/>
    <w:rsid w:val="001C5204"/>
    <w:rsid w:val="001C54DE"/>
    <w:rsid w:val="001C5510"/>
    <w:rsid w:val="001C58A9"/>
    <w:rsid w:val="001C5AE0"/>
    <w:rsid w:val="001C5B82"/>
    <w:rsid w:val="001C5C65"/>
    <w:rsid w:val="001C5D0F"/>
    <w:rsid w:val="001C5E10"/>
    <w:rsid w:val="001C61E7"/>
    <w:rsid w:val="001C6629"/>
    <w:rsid w:val="001C6672"/>
    <w:rsid w:val="001C66F2"/>
    <w:rsid w:val="001C679D"/>
    <w:rsid w:val="001C691C"/>
    <w:rsid w:val="001C696B"/>
    <w:rsid w:val="001C6F17"/>
    <w:rsid w:val="001C7119"/>
    <w:rsid w:val="001C724C"/>
    <w:rsid w:val="001C7420"/>
    <w:rsid w:val="001C74CA"/>
    <w:rsid w:val="001C75DE"/>
    <w:rsid w:val="001C75FD"/>
    <w:rsid w:val="001C773D"/>
    <w:rsid w:val="001C7DCC"/>
    <w:rsid w:val="001D009B"/>
    <w:rsid w:val="001D00BB"/>
    <w:rsid w:val="001D01AE"/>
    <w:rsid w:val="001D021B"/>
    <w:rsid w:val="001D0959"/>
    <w:rsid w:val="001D09EA"/>
    <w:rsid w:val="001D0BA4"/>
    <w:rsid w:val="001D0F8A"/>
    <w:rsid w:val="001D1146"/>
    <w:rsid w:val="001D119A"/>
    <w:rsid w:val="001D1727"/>
    <w:rsid w:val="001D1B70"/>
    <w:rsid w:val="001D1D1F"/>
    <w:rsid w:val="001D1FA6"/>
    <w:rsid w:val="001D201E"/>
    <w:rsid w:val="001D203B"/>
    <w:rsid w:val="001D23B3"/>
    <w:rsid w:val="001D26A4"/>
    <w:rsid w:val="001D2AF8"/>
    <w:rsid w:val="001D2E78"/>
    <w:rsid w:val="001D3012"/>
    <w:rsid w:val="001D319F"/>
    <w:rsid w:val="001D31A0"/>
    <w:rsid w:val="001D31EC"/>
    <w:rsid w:val="001D32D8"/>
    <w:rsid w:val="001D33AD"/>
    <w:rsid w:val="001D35D0"/>
    <w:rsid w:val="001D374D"/>
    <w:rsid w:val="001D3DB4"/>
    <w:rsid w:val="001D3F57"/>
    <w:rsid w:val="001D40AA"/>
    <w:rsid w:val="001D459C"/>
    <w:rsid w:val="001D45FD"/>
    <w:rsid w:val="001D47C6"/>
    <w:rsid w:val="001D4AA9"/>
    <w:rsid w:val="001D4CE4"/>
    <w:rsid w:val="001D4D03"/>
    <w:rsid w:val="001D4D45"/>
    <w:rsid w:val="001D4D6E"/>
    <w:rsid w:val="001D4E51"/>
    <w:rsid w:val="001D4F62"/>
    <w:rsid w:val="001D50BD"/>
    <w:rsid w:val="001D5161"/>
    <w:rsid w:val="001D516B"/>
    <w:rsid w:val="001D53DA"/>
    <w:rsid w:val="001D53EB"/>
    <w:rsid w:val="001D570A"/>
    <w:rsid w:val="001D602C"/>
    <w:rsid w:val="001D62FE"/>
    <w:rsid w:val="001D644D"/>
    <w:rsid w:val="001D6539"/>
    <w:rsid w:val="001D67FC"/>
    <w:rsid w:val="001D6A65"/>
    <w:rsid w:val="001D6D7B"/>
    <w:rsid w:val="001D6E28"/>
    <w:rsid w:val="001D764B"/>
    <w:rsid w:val="001D76D1"/>
    <w:rsid w:val="001D77A5"/>
    <w:rsid w:val="001D7804"/>
    <w:rsid w:val="001D7932"/>
    <w:rsid w:val="001D7A46"/>
    <w:rsid w:val="001D7D57"/>
    <w:rsid w:val="001D7E87"/>
    <w:rsid w:val="001E00F8"/>
    <w:rsid w:val="001E0246"/>
    <w:rsid w:val="001E02CF"/>
    <w:rsid w:val="001E0595"/>
    <w:rsid w:val="001E0869"/>
    <w:rsid w:val="001E0CFA"/>
    <w:rsid w:val="001E0E78"/>
    <w:rsid w:val="001E0F6A"/>
    <w:rsid w:val="001E115C"/>
    <w:rsid w:val="001E11AD"/>
    <w:rsid w:val="001E1264"/>
    <w:rsid w:val="001E13B0"/>
    <w:rsid w:val="001E162C"/>
    <w:rsid w:val="001E1920"/>
    <w:rsid w:val="001E1A7D"/>
    <w:rsid w:val="001E1FC2"/>
    <w:rsid w:val="001E25ED"/>
    <w:rsid w:val="001E27D0"/>
    <w:rsid w:val="001E28BD"/>
    <w:rsid w:val="001E2E11"/>
    <w:rsid w:val="001E327F"/>
    <w:rsid w:val="001E3386"/>
    <w:rsid w:val="001E3C20"/>
    <w:rsid w:val="001E3D7B"/>
    <w:rsid w:val="001E3EE0"/>
    <w:rsid w:val="001E3F45"/>
    <w:rsid w:val="001E4016"/>
    <w:rsid w:val="001E41EF"/>
    <w:rsid w:val="001E449D"/>
    <w:rsid w:val="001E4538"/>
    <w:rsid w:val="001E45D8"/>
    <w:rsid w:val="001E45DD"/>
    <w:rsid w:val="001E49EF"/>
    <w:rsid w:val="001E4AC5"/>
    <w:rsid w:val="001E4ADC"/>
    <w:rsid w:val="001E4B11"/>
    <w:rsid w:val="001E4CDB"/>
    <w:rsid w:val="001E4CED"/>
    <w:rsid w:val="001E4E18"/>
    <w:rsid w:val="001E4FD4"/>
    <w:rsid w:val="001E50B8"/>
    <w:rsid w:val="001E51B4"/>
    <w:rsid w:val="001E5369"/>
    <w:rsid w:val="001E53B6"/>
    <w:rsid w:val="001E5416"/>
    <w:rsid w:val="001E554B"/>
    <w:rsid w:val="001E567D"/>
    <w:rsid w:val="001E581D"/>
    <w:rsid w:val="001E5B1D"/>
    <w:rsid w:val="001E5B42"/>
    <w:rsid w:val="001E5D56"/>
    <w:rsid w:val="001E6105"/>
    <w:rsid w:val="001E61C4"/>
    <w:rsid w:val="001E6333"/>
    <w:rsid w:val="001E63B7"/>
    <w:rsid w:val="001E642F"/>
    <w:rsid w:val="001E656F"/>
    <w:rsid w:val="001E695F"/>
    <w:rsid w:val="001E6A80"/>
    <w:rsid w:val="001E6AD3"/>
    <w:rsid w:val="001E6BD0"/>
    <w:rsid w:val="001E6CEB"/>
    <w:rsid w:val="001E6D08"/>
    <w:rsid w:val="001E6D7F"/>
    <w:rsid w:val="001E6E8F"/>
    <w:rsid w:val="001E6F13"/>
    <w:rsid w:val="001E6F32"/>
    <w:rsid w:val="001E7448"/>
    <w:rsid w:val="001E75EA"/>
    <w:rsid w:val="001E7634"/>
    <w:rsid w:val="001E766F"/>
    <w:rsid w:val="001E76B5"/>
    <w:rsid w:val="001E7713"/>
    <w:rsid w:val="001E7907"/>
    <w:rsid w:val="001E7DF3"/>
    <w:rsid w:val="001E7E38"/>
    <w:rsid w:val="001E7E54"/>
    <w:rsid w:val="001F03AF"/>
    <w:rsid w:val="001F06F7"/>
    <w:rsid w:val="001F06FB"/>
    <w:rsid w:val="001F07FC"/>
    <w:rsid w:val="001F08D2"/>
    <w:rsid w:val="001F091E"/>
    <w:rsid w:val="001F0C3A"/>
    <w:rsid w:val="001F0D9D"/>
    <w:rsid w:val="001F0E6B"/>
    <w:rsid w:val="001F171B"/>
    <w:rsid w:val="001F1AE9"/>
    <w:rsid w:val="001F1C2E"/>
    <w:rsid w:val="001F1D2D"/>
    <w:rsid w:val="001F1EBB"/>
    <w:rsid w:val="001F21D6"/>
    <w:rsid w:val="001F2274"/>
    <w:rsid w:val="001F2500"/>
    <w:rsid w:val="001F2AD2"/>
    <w:rsid w:val="001F2C19"/>
    <w:rsid w:val="001F30A5"/>
    <w:rsid w:val="001F30A7"/>
    <w:rsid w:val="001F3571"/>
    <w:rsid w:val="001F3697"/>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88"/>
    <w:rsid w:val="001F4CC7"/>
    <w:rsid w:val="001F5014"/>
    <w:rsid w:val="001F5129"/>
    <w:rsid w:val="001F52FD"/>
    <w:rsid w:val="001F5308"/>
    <w:rsid w:val="001F54E1"/>
    <w:rsid w:val="001F5520"/>
    <w:rsid w:val="001F55CF"/>
    <w:rsid w:val="001F588B"/>
    <w:rsid w:val="001F59B4"/>
    <w:rsid w:val="001F5A6D"/>
    <w:rsid w:val="001F5AA0"/>
    <w:rsid w:val="001F5AF7"/>
    <w:rsid w:val="001F5B30"/>
    <w:rsid w:val="001F5B56"/>
    <w:rsid w:val="001F5B71"/>
    <w:rsid w:val="001F5BC5"/>
    <w:rsid w:val="001F6271"/>
    <w:rsid w:val="001F6278"/>
    <w:rsid w:val="001F67E5"/>
    <w:rsid w:val="001F699D"/>
    <w:rsid w:val="001F6CAE"/>
    <w:rsid w:val="001F6EB7"/>
    <w:rsid w:val="001F6F72"/>
    <w:rsid w:val="001F6F74"/>
    <w:rsid w:val="001F721F"/>
    <w:rsid w:val="001F7299"/>
    <w:rsid w:val="001F74D4"/>
    <w:rsid w:val="001F7708"/>
    <w:rsid w:val="001F781A"/>
    <w:rsid w:val="001F7974"/>
    <w:rsid w:val="001F7A78"/>
    <w:rsid w:val="001F7B22"/>
    <w:rsid w:val="001F7FED"/>
    <w:rsid w:val="0020003E"/>
    <w:rsid w:val="00200575"/>
    <w:rsid w:val="00200594"/>
    <w:rsid w:val="0020061B"/>
    <w:rsid w:val="0020080C"/>
    <w:rsid w:val="00200A19"/>
    <w:rsid w:val="00200AF0"/>
    <w:rsid w:val="00200B45"/>
    <w:rsid w:val="00201008"/>
    <w:rsid w:val="0020107D"/>
    <w:rsid w:val="00201254"/>
    <w:rsid w:val="002013B0"/>
    <w:rsid w:val="002017FB"/>
    <w:rsid w:val="00202223"/>
    <w:rsid w:val="0020236E"/>
    <w:rsid w:val="00202460"/>
    <w:rsid w:val="00202470"/>
    <w:rsid w:val="00202864"/>
    <w:rsid w:val="002028B5"/>
    <w:rsid w:val="00202C57"/>
    <w:rsid w:val="00202D1B"/>
    <w:rsid w:val="0020301F"/>
    <w:rsid w:val="00203179"/>
    <w:rsid w:val="0020324E"/>
    <w:rsid w:val="002032C0"/>
    <w:rsid w:val="002032D1"/>
    <w:rsid w:val="002034F4"/>
    <w:rsid w:val="002037C7"/>
    <w:rsid w:val="00203843"/>
    <w:rsid w:val="002038D0"/>
    <w:rsid w:val="00203F33"/>
    <w:rsid w:val="0020442C"/>
    <w:rsid w:val="00204658"/>
    <w:rsid w:val="002048E9"/>
    <w:rsid w:val="00204A86"/>
    <w:rsid w:val="00204C16"/>
    <w:rsid w:val="00204E6E"/>
    <w:rsid w:val="00204EE4"/>
    <w:rsid w:val="00205028"/>
    <w:rsid w:val="00205143"/>
    <w:rsid w:val="00205260"/>
    <w:rsid w:val="00205272"/>
    <w:rsid w:val="002054EF"/>
    <w:rsid w:val="002054F2"/>
    <w:rsid w:val="002056C7"/>
    <w:rsid w:val="00205713"/>
    <w:rsid w:val="00205975"/>
    <w:rsid w:val="00205ACF"/>
    <w:rsid w:val="00205BA1"/>
    <w:rsid w:val="002060B3"/>
    <w:rsid w:val="0020627E"/>
    <w:rsid w:val="0020635A"/>
    <w:rsid w:val="002063B6"/>
    <w:rsid w:val="00206A1C"/>
    <w:rsid w:val="00206AC4"/>
    <w:rsid w:val="00206BA5"/>
    <w:rsid w:val="00207824"/>
    <w:rsid w:val="00207A8D"/>
    <w:rsid w:val="00207DDD"/>
    <w:rsid w:val="00207DE8"/>
    <w:rsid w:val="002101A0"/>
    <w:rsid w:val="002103A2"/>
    <w:rsid w:val="002103C3"/>
    <w:rsid w:val="0021080D"/>
    <w:rsid w:val="00210897"/>
    <w:rsid w:val="00210B5A"/>
    <w:rsid w:val="00210D03"/>
    <w:rsid w:val="00210D5C"/>
    <w:rsid w:val="00210D95"/>
    <w:rsid w:val="0021133B"/>
    <w:rsid w:val="00211916"/>
    <w:rsid w:val="00211A2A"/>
    <w:rsid w:val="00211B50"/>
    <w:rsid w:val="00211BA1"/>
    <w:rsid w:val="00211DC6"/>
    <w:rsid w:val="00211ED4"/>
    <w:rsid w:val="00211F32"/>
    <w:rsid w:val="0021219D"/>
    <w:rsid w:val="002122FA"/>
    <w:rsid w:val="002123ED"/>
    <w:rsid w:val="00212511"/>
    <w:rsid w:val="002125EB"/>
    <w:rsid w:val="00212693"/>
    <w:rsid w:val="00212723"/>
    <w:rsid w:val="002128DA"/>
    <w:rsid w:val="002129F0"/>
    <w:rsid w:val="002134ED"/>
    <w:rsid w:val="00213555"/>
    <w:rsid w:val="002139B8"/>
    <w:rsid w:val="002139C7"/>
    <w:rsid w:val="00213AD1"/>
    <w:rsid w:val="00213FAD"/>
    <w:rsid w:val="0021404E"/>
    <w:rsid w:val="0021407B"/>
    <w:rsid w:val="0021419C"/>
    <w:rsid w:val="002142BE"/>
    <w:rsid w:val="0021430E"/>
    <w:rsid w:val="00214A5E"/>
    <w:rsid w:val="00214BFD"/>
    <w:rsid w:val="00214D42"/>
    <w:rsid w:val="00215019"/>
    <w:rsid w:val="00215084"/>
    <w:rsid w:val="002150B6"/>
    <w:rsid w:val="002153B6"/>
    <w:rsid w:val="002154A3"/>
    <w:rsid w:val="00215690"/>
    <w:rsid w:val="002156A0"/>
    <w:rsid w:val="002156D6"/>
    <w:rsid w:val="0021577F"/>
    <w:rsid w:val="002157F5"/>
    <w:rsid w:val="00215832"/>
    <w:rsid w:val="00215B5F"/>
    <w:rsid w:val="00216277"/>
    <w:rsid w:val="002162D3"/>
    <w:rsid w:val="0021633F"/>
    <w:rsid w:val="00216350"/>
    <w:rsid w:val="00216407"/>
    <w:rsid w:val="0021640C"/>
    <w:rsid w:val="00216439"/>
    <w:rsid w:val="00216467"/>
    <w:rsid w:val="002169A4"/>
    <w:rsid w:val="00216E2A"/>
    <w:rsid w:val="00216F07"/>
    <w:rsid w:val="0021709E"/>
    <w:rsid w:val="0021756F"/>
    <w:rsid w:val="002178E6"/>
    <w:rsid w:val="00217964"/>
    <w:rsid w:val="00217D98"/>
    <w:rsid w:val="00217E65"/>
    <w:rsid w:val="00220571"/>
    <w:rsid w:val="00220698"/>
    <w:rsid w:val="002207CB"/>
    <w:rsid w:val="00220BCC"/>
    <w:rsid w:val="00220DFB"/>
    <w:rsid w:val="00221394"/>
    <w:rsid w:val="002215BE"/>
    <w:rsid w:val="00221988"/>
    <w:rsid w:val="00221B43"/>
    <w:rsid w:val="00221D78"/>
    <w:rsid w:val="00221FD4"/>
    <w:rsid w:val="00222003"/>
    <w:rsid w:val="00222040"/>
    <w:rsid w:val="00222146"/>
    <w:rsid w:val="002221E0"/>
    <w:rsid w:val="00222404"/>
    <w:rsid w:val="002224FB"/>
    <w:rsid w:val="00222504"/>
    <w:rsid w:val="0022254C"/>
    <w:rsid w:val="00222565"/>
    <w:rsid w:val="00222768"/>
    <w:rsid w:val="00222DD7"/>
    <w:rsid w:val="002231D8"/>
    <w:rsid w:val="002232F1"/>
    <w:rsid w:val="00223362"/>
    <w:rsid w:val="0022337D"/>
    <w:rsid w:val="0022351E"/>
    <w:rsid w:val="002236BE"/>
    <w:rsid w:val="002238C5"/>
    <w:rsid w:val="00223995"/>
    <w:rsid w:val="002239F2"/>
    <w:rsid w:val="00223A06"/>
    <w:rsid w:val="00223A90"/>
    <w:rsid w:val="00223E75"/>
    <w:rsid w:val="00223F8E"/>
    <w:rsid w:val="00224107"/>
    <w:rsid w:val="0022415F"/>
    <w:rsid w:val="00224285"/>
    <w:rsid w:val="0022456A"/>
    <w:rsid w:val="002247E7"/>
    <w:rsid w:val="0022485E"/>
    <w:rsid w:val="002249A6"/>
    <w:rsid w:val="00224ABE"/>
    <w:rsid w:val="00224BE5"/>
    <w:rsid w:val="00224D15"/>
    <w:rsid w:val="00224F9D"/>
    <w:rsid w:val="0022539C"/>
    <w:rsid w:val="00225620"/>
    <w:rsid w:val="0022575D"/>
    <w:rsid w:val="002257C5"/>
    <w:rsid w:val="002259B0"/>
    <w:rsid w:val="002259F3"/>
    <w:rsid w:val="00225A4B"/>
    <w:rsid w:val="00225A72"/>
    <w:rsid w:val="00225C44"/>
    <w:rsid w:val="00225D2B"/>
    <w:rsid w:val="00225E18"/>
    <w:rsid w:val="002260FA"/>
    <w:rsid w:val="00226370"/>
    <w:rsid w:val="002264AE"/>
    <w:rsid w:val="002264F1"/>
    <w:rsid w:val="002265EF"/>
    <w:rsid w:val="00226689"/>
    <w:rsid w:val="00226A85"/>
    <w:rsid w:val="00226C27"/>
    <w:rsid w:val="00226F11"/>
    <w:rsid w:val="002270A0"/>
    <w:rsid w:val="002270D9"/>
    <w:rsid w:val="00227108"/>
    <w:rsid w:val="00227453"/>
    <w:rsid w:val="0022748A"/>
    <w:rsid w:val="00227680"/>
    <w:rsid w:val="00227745"/>
    <w:rsid w:val="0022776C"/>
    <w:rsid w:val="00227C97"/>
    <w:rsid w:val="00230085"/>
    <w:rsid w:val="002302B3"/>
    <w:rsid w:val="0023069F"/>
    <w:rsid w:val="00230701"/>
    <w:rsid w:val="0023080E"/>
    <w:rsid w:val="00230864"/>
    <w:rsid w:val="002308E4"/>
    <w:rsid w:val="00230F70"/>
    <w:rsid w:val="00230FCB"/>
    <w:rsid w:val="0023131B"/>
    <w:rsid w:val="00231873"/>
    <w:rsid w:val="002318EA"/>
    <w:rsid w:val="00231AD0"/>
    <w:rsid w:val="00231CDD"/>
    <w:rsid w:val="0023253C"/>
    <w:rsid w:val="0023257F"/>
    <w:rsid w:val="00232604"/>
    <w:rsid w:val="00232704"/>
    <w:rsid w:val="0023276F"/>
    <w:rsid w:val="002327D2"/>
    <w:rsid w:val="00232B20"/>
    <w:rsid w:val="00232B73"/>
    <w:rsid w:val="00232CD1"/>
    <w:rsid w:val="00232D6A"/>
    <w:rsid w:val="00232EC2"/>
    <w:rsid w:val="002330A6"/>
    <w:rsid w:val="00233287"/>
    <w:rsid w:val="00233453"/>
    <w:rsid w:val="0023357C"/>
    <w:rsid w:val="00233754"/>
    <w:rsid w:val="00233A72"/>
    <w:rsid w:val="00233B57"/>
    <w:rsid w:val="00233C1F"/>
    <w:rsid w:val="00233D5A"/>
    <w:rsid w:val="00233F41"/>
    <w:rsid w:val="002340DA"/>
    <w:rsid w:val="00234236"/>
    <w:rsid w:val="00234472"/>
    <w:rsid w:val="00234A7E"/>
    <w:rsid w:val="00234AD6"/>
    <w:rsid w:val="00234DEA"/>
    <w:rsid w:val="00234F2B"/>
    <w:rsid w:val="00235010"/>
    <w:rsid w:val="0023523A"/>
    <w:rsid w:val="00235357"/>
    <w:rsid w:val="002358D7"/>
    <w:rsid w:val="002359BC"/>
    <w:rsid w:val="00235DBC"/>
    <w:rsid w:val="00235EB1"/>
    <w:rsid w:val="00236305"/>
    <w:rsid w:val="002366C8"/>
    <w:rsid w:val="002368D3"/>
    <w:rsid w:val="002369AF"/>
    <w:rsid w:val="00236A2F"/>
    <w:rsid w:val="00236AF8"/>
    <w:rsid w:val="00236BC0"/>
    <w:rsid w:val="00236CF1"/>
    <w:rsid w:val="00236D1C"/>
    <w:rsid w:val="00236DB6"/>
    <w:rsid w:val="00236FDF"/>
    <w:rsid w:val="0023708E"/>
    <w:rsid w:val="00237189"/>
    <w:rsid w:val="0023725B"/>
    <w:rsid w:val="0023763A"/>
    <w:rsid w:val="002377BA"/>
    <w:rsid w:val="0023789E"/>
    <w:rsid w:val="00237F02"/>
    <w:rsid w:val="0024005A"/>
    <w:rsid w:val="002400D0"/>
    <w:rsid w:val="0024092C"/>
    <w:rsid w:val="00240FC7"/>
    <w:rsid w:val="00240FF3"/>
    <w:rsid w:val="00241054"/>
    <w:rsid w:val="00241293"/>
    <w:rsid w:val="002414CD"/>
    <w:rsid w:val="0024152E"/>
    <w:rsid w:val="0024173A"/>
    <w:rsid w:val="002417C3"/>
    <w:rsid w:val="00241B1B"/>
    <w:rsid w:val="00241C1B"/>
    <w:rsid w:val="00241CA7"/>
    <w:rsid w:val="00241D63"/>
    <w:rsid w:val="0024216F"/>
    <w:rsid w:val="0024232C"/>
    <w:rsid w:val="0024238F"/>
    <w:rsid w:val="002425E8"/>
    <w:rsid w:val="002426AF"/>
    <w:rsid w:val="002428D0"/>
    <w:rsid w:val="00243190"/>
    <w:rsid w:val="00243340"/>
    <w:rsid w:val="00243554"/>
    <w:rsid w:val="002435D8"/>
    <w:rsid w:val="0024386E"/>
    <w:rsid w:val="00243A93"/>
    <w:rsid w:val="00243BBA"/>
    <w:rsid w:val="00243C37"/>
    <w:rsid w:val="00243D0D"/>
    <w:rsid w:val="00243EEB"/>
    <w:rsid w:val="002441DE"/>
    <w:rsid w:val="002442B5"/>
    <w:rsid w:val="002444BB"/>
    <w:rsid w:val="002445DD"/>
    <w:rsid w:val="002445F6"/>
    <w:rsid w:val="002446A8"/>
    <w:rsid w:val="00244834"/>
    <w:rsid w:val="00244EC0"/>
    <w:rsid w:val="00244F98"/>
    <w:rsid w:val="00245034"/>
    <w:rsid w:val="00245208"/>
    <w:rsid w:val="0024538E"/>
    <w:rsid w:val="00245403"/>
    <w:rsid w:val="0024569F"/>
    <w:rsid w:val="002459FF"/>
    <w:rsid w:val="00245A9D"/>
    <w:rsid w:val="00245B74"/>
    <w:rsid w:val="00245C9C"/>
    <w:rsid w:val="00245E11"/>
    <w:rsid w:val="00245F55"/>
    <w:rsid w:val="002460AE"/>
    <w:rsid w:val="0024612C"/>
    <w:rsid w:val="0024625D"/>
    <w:rsid w:val="002466EE"/>
    <w:rsid w:val="00246765"/>
    <w:rsid w:val="00246906"/>
    <w:rsid w:val="00246CA3"/>
    <w:rsid w:val="00246D19"/>
    <w:rsid w:val="00246FB8"/>
    <w:rsid w:val="00246FF5"/>
    <w:rsid w:val="00247483"/>
    <w:rsid w:val="00247866"/>
    <w:rsid w:val="00247933"/>
    <w:rsid w:val="00247D94"/>
    <w:rsid w:val="00247E6B"/>
    <w:rsid w:val="00250252"/>
    <w:rsid w:val="00250265"/>
    <w:rsid w:val="002504CA"/>
    <w:rsid w:val="002505E4"/>
    <w:rsid w:val="0025068C"/>
    <w:rsid w:val="00250A99"/>
    <w:rsid w:val="00250C58"/>
    <w:rsid w:val="00250EE4"/>
    <w:rsid w:val="002510B9"/>
    <w:rsid w:val="002514DF"/>
    <w:rsid w:val="00251837"/>
    <w:rsid w:val="00251944"/>
    <w:rsid w:val="002521A7"/>
    <w:rsid w:val="002521CE"/>
    <w:rsid w:val="0025233A"/>
    <w:rsid w:val="0025274B"/>
    <w:rsid w:val="00252786"/>
    <w:rsid w:val="00252833"/>
    <w:rsid w:val="002528B3"/>
    <w:rsid w:val="00252AA8"/>
    <w:rsid w:val="00252B14"/>
    <w:rsid w:val="00252BA8"/>
    <w:rsid w:val="00252DFB"/>
    <w:rsid w:val="00252F58"/>
    <w:rsid w:val="0025311E"/>
    <w:rsid w:val="00253184"/>
    <w:rsid w:val="0025347F"/>
    <w:rsid w:val="0025360D"/>
    <w:rsid w:val="002537CE"/>
    <w:rsid w:val="002538D0"/>
    <w:rsid w:val="00253A96"/>
    <w:rsid w:val="00253BE4"/>
    <w:rsid w:val="00253F48"/>
    <w:rsid w:val="0025456F"/>
    <w:rsid w:val="0025497A"/>
    <w:rsid w:val="00254A6B"/>
    <w:rsid w:val="00254AAF"/>
    <w:rsid w:val="00254E50"/>
    <w:rsid w:val="00254F6A"/>
    <w:rsid w:val="0025513C"/>
    <w:rsid w:val="00255512"/>
    <w:rsid w:val="0025551A"/>
    <w:rsid w:val="0025553F"/>
    <w:rsid w:val="0025558A"/>
    <w:rsid w:val="002555DF"/>
    <w:rsid w:val="002556E1"/>
    <w:rsid w:val="00255745"/>
    <w:rsid w:val="00255C2B"/>
    <w:rsid w:val="00255E6A"/>
    <w:rsid w:val="00255FB1"/>
    <w:rsid w:val="0025637F"/>
    <w:rsid w:val="0025649A"/>
    <w:rsid w:val="0025680E"/>
    <w:rsid w:val="002569ED"/>
    <w:rsid w:val="00256E3B"/>
    <w:rsid w:val="00256EFD"/>
    <w:rsid w:val="00256F8C"/>
    <w:rsid w:val="00257308"/>
    <w:rsid w:val="002574A4"/>
    <w:rsid w:val="002574F6"/>
    <w:rsid w:val="00257D82"/>
    <w:rsid w:val="00257DAE"/>
    <w:rsid w:val="00257F8D"/>
    <w:rsid w:val="00260041"/>
    <w:rsid w:val="002600FD"/>
    <w:rsid w:val="0026031D"/>
    <w:rsid w:val="0026042E"/>
    <w:rsid w:val="00260474"/>
    <w:rsid w:val="0026066B"/>
    <w:rsid w:val="00260941"/>
    <w:rsid w:val="00260C47"/>
    <w:rsid w:val="00260C9A"/>
    <w:rsid w:val="0026106C"/>
    <w:rsid w:val="002616DC"/>
    <w:rsid w:val="00261896"/>
    <w:rsid w:val="0026195C"/>
    <w:rsid w:val="0026197B"/>
    <w:rsid w:val="00261A48"/>
    <w:rsid w:val="00261C79"/>
    <w:rsid w:val="00261E06"/>
    <w:rsid w:val="002622A7"/>
    <w:rsid w:val="00262450"/>
    <w:rsid w:val="00262453"/>
    <w:rsid w:val="00262E41"/>
    <w:rsid w:val="002630B7"/>
    <w:rsid w:val="002631B1"/>
    <w:rsid w:val="002631F3"/>
    <w:rsid w:val="0026327F"/>
    <w:rsid w:val="002632EF"/>
    <w:rsid w:val="002635D7"/>
    <w:rsid w:val="002635DA"/>
    <w:rsid w:val="00263714"/>
    <w:rsid w:val="00263A9A"/>
    <w:rsid w:val="00263ED9"/>
    <w:rsid w:val="00263F6B"/>
    <w:rsid w:val="0026419A"/>
    <w:rsid w:val="002642D4"/>
    <w:rsid w:val="002642D7"/>
    <w:rsid w:val="00264494"/>
    <w:rsid w:val="0026449E"/>
    <w:rsid w:val="002644B6"/>
    <w:rsid w:val="00264782"/>
    <w:rsid w:val="00264A88"/>
    <w:rsid w:val="00264AD3"/>
    <w:rsid w:val="00264C27"/>
    <w:rsid w:val="00264C8B"/>
    <w:rsid w:val="00264C9C"/>
    <w:rsid w:val="0026554A"/>
    <w:rsid w:val="002656B5"/>
    <w:rsid w:val="002658A1"/>
    <w:rsid w:val="00265AD1"/>
    <w:rsid w:val="002663F0"/>
    <w:rsid w:val="002666AC"/>
    <w:rsid w:val="002667A8"/>
    <w:rsid w:val="002669C0"/>
    <w:rsid w:val="00266AE1"/>
    <w:rsid w:val="00266BA0"/>
    <w:rsid w:val="00266EC3"/>
    <w:rsid w:val="00266FD6"/>
    <w:rsid w:val="00267171"/>
    <w:rsid w:val="002673D1"/>
    <w:rsid w:val="002674FF"/>
    <w:rsid w:val="002676E3"/>
    <w:rsid w:val="00267861"/>
    <w:rsid w:val="00267B5E"/>
    <w:rsid w:val="00267C7C"/>
    <w:rsid w:val="00267F58"/>
    <w:rsid w:val="00270356"/>
    <w:rsid w:val="0027035B"/>
    <w:rsid w:val="00270529"/>
    <w:rsid w:val="00270570"/>
    <w:rsid w:val="00270595"/>
    <w:rsid w:val="00270605"/>
    <w:rsid w:val="00270654"/>
    <w:rsid w:val="00270843"/>
    <w:rsid w:val="00270CE1"/>
    <w:rsid w:val="00270DC1"/>
    <w:rsid w:val="0027177C"/>
    <w:rsid w:val="002717BC"/>
    <w:rsid w:val="002717CD"/>
    <w:rsid w:val="0027188C"/>
    <w:rsid w:val="00271A66"/>
    <w:rsid w:val="00271A8E"/>
    <w:rsid w:val="00271A95"/>
    <w:rsid w:val="00272013"/>
    <w:rsid w:val="002720FD"/>
    <w:rsid w:val="002723FE"/>
    <w:rsid w:val="002724D8"/>
    <w:rsid w:val="00272547"/>
    <w:rsid w:val="00272571"/>
    <w:rsid w:val="0027288F"/>
    <w:rsid w:val="0027289E"/>
    <w:rsid w:val="00272B15"/>
    <w:rsid w:val="00272E75"/>
    <w:rsid w:val="00272F66"/>
    <w:rsid w:val="00272F80"/>
    <w:rsid w:val="00273A10"/>
    <w:rsid w:val="00273D28"/>
    <w:rsid w:val="00273E61"/>
    <w:rsid w:val="00273F2B"/>
    <w:rsid w:val="00273F96"/>
    <w:rsid w:val="00273FC5"/>
    <w:rsid w:val="00274727"/>
    <w:rsid w:val="0027476E"/>
    <w:rsid w:val="00274780"/>
    <w:rsid w:val="00274872"/>
    <w:rsid w:val="00274C5A"/>
    <w:rsid w:val="002750A2"/>
    <w:rsid w:val="0027516A"/>
    <w:rsid w:val="002752E9"/>
    <w:rsid w:val="002757C0"/>
    <w:rsid w:val="002757F1"/>
    <w:rsid w:val="002759BF"/>
    <w:rsid w:val="00275ACF"/>
    <w:rsid w:val="00275AD0"/>
    <w:rsid w:val="00275B2A"/>
    <w:rsid w:val="00275D42"/>
    <w:rsid w:val="00275DB0"/>
    <w:rsid w:val="002767E1"/>
    <w:rsid w:val="002767EA"/>
    <w:rsid w:val="00276D32"/>
    <w:rsid w:val="00276E1D"/>
    <w:rsid w:val="00277290"/>
    <w:rsid w:val="002774E0"/>
    <w:rsid w:val="002775CE"/>
    <w:rsid w:val="00277651"/>
    <w:rsid w:val="00277AE0"/>
    <w:rsid w:val="00277E00"/>
    <w:rsid w:val="00277E17"/>
    <w:rsid w:val="00277F4E"/>
    <w:rsid w:val="00280322"/>
    <w:rsid w:val="00280364"/>
    <w:rsid w:val="0028060D"/>
    <w:rsid w:val="002808C2"/>
    <w:rsid w:val="00280928"/>
    <w:rsid w:val="002809D0"/>
    <w:rsid w:val="00280D3D"/>
    <w:rsid w:val="00280D7A"/>
    <w:rsid w:val="00280F29"/>
    <w:rsid w:val="0028107B"/>
    <w:rsid w:val="002817AC"/>
    <w:rsid w:val="00281A51"/>
    <w:rsid w:val="00281AC6"/>
    <w:rsid w:val="00281DEB"/>
    <w:rsid w:val="00281FC3"/>
    <w:rsid w:val="002823CD"/>
    <w:rsid w:val="0028241F"/>
    <w:rsid w:val="00282852"/>
    <w:rsid w:val="002829FA"/>
    <w:rsid w:val="00282A68"/>
    <w:rsid w:val="00282AD2"/>
    <w:rsid w:val="00282C0A"/>
    <w:rsid w:val="00282F54"/>
    <w:rsid w:val="00282FFB"/>
    <w:rsid w:val="00283185"/>
    <w:rsid w:val="00283215"/>
    <w:rsid w:val="002832C4"/>
    <w:rsid w:val="002834D1"/>
    <w:rsid w:val="002838C8"/>
    <w:rsid w:val="00283986"/>
    <w:rsid w:val="00283BB2"/>
    <w:rsid w:val="00283F6A"/>
    <w:rsid w:val="0028446D"/>
    <w:rsid w:val="002844AB"/>
    <w:rsid w:val="0028494D"/>
    <w:rsid w:val="00284C38"/>
    <w:rsid w:val="00284D70"/>
    <w:rsid w:val="00284EEA"/>
    <w:rsid w:val="002853C8"/>
    <w:rsid w:val="002853F6"/>
    <w:rsid w:val="00285435"/>
    <w:rsid w:val="002856A7"/>
    <w:rsid w:val="00285884"/>
    <w:rsid w:val="002859A0"/>
    <w:rsid w:val="002859E3"/>
    <w:rsid w:val="00285AF7"/>
    <w:rsid w:val="00286159"/>
    <w:rsid w:val="00286160"/>
    <w:rsid w:val="0028628A"/>
    <w:rsid w:val="00286616"/>
    <w:rsid w:val="00286651"/>
    <w:rsid w:val="00286788"/>
    <w:rsid w:val="002867FA"/>
    <w:rsid w:val="00286B2A"/>
    <w:rsid w:val="00286DBA"/>
    <w:rsid w:val="00286F8E"/>
    <w:rsid w:val="00287081"/>
    <w:rsid w:val="00287141"/>
    <w:rsid w:val="0028745D"/>
    <w:rsid w:val="0028746B"/>
    <w:rsid w:val="002874DB"/>
    <w:rsid w:val="00287880"/>
    <w:rsid w:val="002878FE"/>
    <w:rsid w:val="0028792B"/>
    <w:rsid w:val="00287A96"/>
    <w:rsid w:val="00287EA7"/>
    <w:rsid w:val="00287EF9"/>
    <w:rsid w:val="00290358"/>
    <w:rsid w:val="0029073D"/>
    <w:rsid w:val="002909C8"/>
    <w:rsid w:val="00290BDD"/>
    <w:rsid w:val="00290D68"/>
    <w:rsid w:val="00290D91"/>
    <w:rsid w:val="00290F09"/>
    <w:rsid w:val="002911D2"/>
    <w:rsid w:val="002913EA"/>
    <w:rsid w:val="002914DA"/>
    <w:rsid w:val="00291594"/>
    <w:rsid w:val="002915EC"/>
    <w:rsid w:val="00291E14"/>
    <w:rsid w:val="00292120"/>
    <w:rsid w:val="0029253B"/>
    <w:rsid w:val="00292660"/>
    <w:rsid w:val="00292D71"/>
    <w:rsid w:val="00292DD6"/>
    <w:rsid w:val="00292E97"/>
    <w:rsid w:val="00293079"/>
    <w:rsid w:val="0029320D"/>
    <w:rsid w:val="002933EB"/>
    <w:rsid w:val="0029365A"/>
    <w:rsid w:val="00293764"/>
    <w:rsid w:val="0029378C"/>
    <w:rsid w:val="002937DC"/>
    <w:rsid w:val="00293E7B"/>
    <w:rsid w:val="00294039"/>
    <w:rsid w:val="002944D9"/>
    <w:rsid w:val="0029450E"/>
    <w:rsid w:val="002946E9"/>
    <w:rsid w:val="0029485A"/>
    <w:rsid w:val="00294E4B"/>
    <w:rsid w:val="00294ED2"/>
    <w:rsid w:val="00294F81"/>
    <w:rsid w:val="00294FAC"/>
    <w:rsid w:val="00294FCD"/>
    <w:rsid w:val="00295091"/>
    <w:rsid w:val="00295232"/>
    <w:rsid w:val="0029533F"/>
    <w:rsid w:val="002958C1"/>
    <w:rsid w:val="0029598F"/>
    <w:rsid w:val="00295A69"/>
    <w:rsid w:val="0029616D"/>
    <w:rsid w:val="0029638F"/>
    <w:rsid w:val="00296525"/>
    <w:rsid w:val="002966E3"/>
    <w:rsid w:val="00296964"/>
    <w:rsid w:val="00296A35"/>
    <w:rsid w:val="00296B75"/>
    <w:rsid w:val="00296BDC"/>
    <w:rsid w:val="00296CDA"/>
    <w:rsid w:val="00296DCC"/>
    <w:rsid w:val="0029749A"/>
    <w:rsid w:val="00297683"/>
    <w:rsid w:val="00297C12"/>
    <w:rsid w:val="00297D27"/>
    <w:rsid w:val="00297DB1"/>
    <w:rsid w:val="00297FDC"/>
    <w:rsid w:val="002A01D2"/>
    <w:rsid w:val="002A021E"/>
    <w:rsid w:val="002A0842"/>
    <w:rsid w:val="002A0862"/>
    <w:rsid w:val="002A0AFE"/>
    <w:rsid w:val="002A0C13"/>
    <w:rsid w:val="002A0CAC"/>
    <w:rsid w:val="002A0D7C"/>
    <w:rsid w:val="002A134A"/>
    <w:rsid w:val="002A1704"/>
    <w:rsid w:val="002A175C"/>
    <w:rsid w:val="002A18E7"/>
    <w:rsid w:val="002A19D8"/>
    <w:rsid w:val="002A19E8"/>
    <w:rsid w:val="002A1A67"/>
    <w:rsid w:val="002A1A6D"/>
    <w:rsid w:val="002A243D"/>
    <w:rsid w:val="002A2536"/>
    <w:rsid w:val="002A2BDB"/>
    <w:rsid w:val="002A2DA8"/>
    <w:rsid w:val="002A3280"/>
    <w:rsid w:val="002A33D8"/>
    <w:rsid w:val="002A363A"/>
    <w:rsid w:val="002A38AF"/>
    <w:rsid w:val="002A3BA3"/>
    <w:rsid w:val="002A3C21"/>
    <w:rsid w:val="002A3C35"/>
    <w:rsid w:val="002A4172"/>
    <w:rsid w:val="002A451C"/>
    <w:rsid w:val="002A49FC"/>
    <w:rsid w:val="002A4A3D"/>
    <w:rsid w:val="002A4C42"/>
    <w:rsid w:val="002A4E80"/>
    <w:rsid w:val="002A4EB5"/>
    <w:rsid w:val="002A4F08"/>
    <w:rsid w:val="002A519F"/>
    <w:rsid w:val="002A523E"/>
    <w:rsid w:val="002A5788"/>
    <w:rsid w:val="002A5C8E"/>
    <w:rsid w:val="002A5CCD"/>
    <w:rsid w:val="002A5D17"/>
    <w:rsid w:val="002A5F9D"/>
    <w:rsid w:val="002A6102"/>
    <w:rsid w:val="002A63A3"/>
    <w:rsid w:val="002A684F"/>
    <w:rsid w:val="002A686C"/>
    <w:rsid w:val="002A68C5"/>
    <w:rsid w:val="002A698E"/>
    <w:rsid w:val="002A6AB9"/>
    <w:rsid w:val="002A6E9E"/>
    <w:rsid w:val="002A6F4A"/>
    <w:rsid w:val="002A7341"/>
    <w:rsid w:val="002A73F7"/>
    <w:rsid w:val="002A74B2"/>
    <w:rsid w:val="002A762E"/>
    <w:rsid w:val="002A7B74"/>
    <w:rsid w:val="002A7BD0"/>
    <w:rsid w:val="002A7F5C"/>
    <w:rsid w:val="002A7F7A"/>
    <w:rsid w:val="002B0176"/>
    <w:rsid w:val="002B01CA"/>
    <w:rsid w:val="002B0207"/>
    <w:rsid w:val="002B031E"/>
    <w:rsid w:val="002B0326"/>
    <w:rsid w:val="002B0606"/>
    <w:rsid w:val="002B06DD"/>
    <w:rsid w:val="002B0710"/>
    <w:rsid w:val="002B08D8"/>
    <w:rsid w:val="002B13FE"/>
    <w:rsid w:val="002B1670"/>
    <w:rsid w:val="002B172F"/>
    <w:rsid w:val="002B1BA4"/>
    <w:rsid w:val="002B1CBF"/>
    <w:rsid w:val="002B1D7E"/>
    <w:rsid w:val="002B1E6E"/>
    <w:rsid w:val="002B2148"/>
    <w:rsid w:val="002B2510"/>
    <w:rsid w:val="002B286E"/>
    <w:rsid w:val="002B2A61"/>
    <w:rsid w:val="002B2B2D"/>
    <w:rsid w:val="002B2B8B"/>
    <w:rsid w:val="002B2F10"/>
    <w:rsid w:val="002B2F52"/>
    <w:rsid w:val="002B3154"/>
    <w:rsid w:val="002B3229"/>
    <w:rsid w:val="002B3286"/>
    <w:rsid w:val="002B3376"/>
    <w:rsid w:val="002B33EF"/>
    <w:rsid w:val="002B3D6C"/>
    <w:rsid w:val="002B4167"/>
    <w:rsid w:val="002B446F"/>
    <w:rsid w:val="002B460F"/>
    <w:rsid w:val="002B4693"/>
    <w:rsid w:val="002B46AA"/>
    <w:rsid w:val="002B4DA6"/>
    <w:rsid w:val="002B4E7D"/>
    <w:rsid w:val="002B4E8C"/>
    <w:rsid w:val="002B5114"/>
    <w:rsid w:val="002B5766"/>
    <w:rsid w:val="002B57C3"/>
    <w:rsid w:val="002B5A26"/>
    <w:rsid w:val="002B5B0E"/>
    <w:rsid w:val="002B610D"/>
    <w:rsid w:val="002B6316"/>
    <w:rsid w:val="002B6414"/>
    <w:rsid w:val="002B64B4"/>
    <w:rsid w:val="002B64F9"/>
    <w:rsid w:val="002B651E"/>
    <w:rsid w:val="002B6989"/>
    <w:rsid w:val="002B6B70"/>
    <w:rsid w:val="002B6CA4"/>
    <w:rsid w:val="002B6FD3"/>
    <w:rsid w:val="002B7880"/>
    <w:rsid w:val="002B792E"/>
    <w:rsid w:val="002B7B1D"/>
    <w:rsid w:val="002B7CA4"/>
    <w:rsid w:val="002B7EF1"/>
    <w:rsid w:val="002B7F14"/>
    <w:rsid w:val="002C0216"/>
    <w:rsid w:val="002C0328"/>
    <w:rsid w:val="002C0B09"/>
    <w:rsid w:val="002C0E7E"/>
    <w:rsid w:val="002C0EDA"/>
    <w:rsid w:val="002C1090"/>
    <w:rsid w:val="002C1118"/>
    <w:rsid w:val="002C129D"/>
    <w:rsid w:val="002C12F9"/>
    <w:rsid w:val="002C1431"/>
    <w:rsid w:val="002C1672"/>
    <w:rsid w:val="002C1844"/>
    <w:rsid w:val="002C19C0"/>
    <w:rsid w:val="002C1BD2"/>
    <w:rsid w:val="002C21E4"/>
    <w:rsid w:val="002C2310"/>
    <w:rsid w:val="002C241C"/>
    <w:rsid w:val="002C25AD"/>
    <w:rsid w:val="002C2B23"/>
    <w:rsid w:val="002C2DFF"/>
    <w:rsid w:val="002C2E68"/>
    <w:rsid w:val="002C3B44"/>
    <w:rsid w:val="002C3BD6"/>
    <w:rsid w:val="002C3E34"/>
    <w:rsid w:val="002C3E3A"/>
    <w:rsid w:val="002C42C4"/>
    <w:rsid w:val="002C442B"/>
    <w:rsid w:val="002C452F"/>
    <w:rsid w:val="002C459B"/>
    <w:rsid w:val="002C47E3"/>
    <w:rsid w:val="002C48A7"/>
    <w:rsid w:val="002C48C7"/>
    <w:rsid w:val="002C4C79"/>
    <w:rsid w:val="002C4D63"/>
    <w:rsid w:val="002C5031"/>
    <w:rsid w:val="002C5311"/>
    <w:rsid w:val="002C53B1"/>
    <w:rsid w:val="002C5AA8"/>
    <w:rsid w:val="002C5C2B"/>
    <w:rsid w:val="002C5ED5"/>
    <w:rsid w:val="002C6024"/>
    <w:rsid w:val="002C63EF"/>
    <w:rsid w:val="002C6432"/>
    <w:rsid w:val="002C65DD"/>
    <w:rsid w:val="002C66CE"/>
    <w:rsid w:val="002C679F"/>
    <w:rsid w:val="002C67B4"/>
    <w:rsid w:val="002C6851"/>
    <w:rsid w:val="002C6886"/>
    <w:rsid w:val="002C6DD7"/>
    <w:rsid w:val="002C71B8"/>
    <w:rsid w:val="002C73F2"/>
    <w:rsid w:val="002C769A"/>
    <w:rsid w:val="002C7952"/>
    <w:rsid w:val="002C7D0B"/>
    <w:rsid w:val="002C7E2D"/>
    <w:rsid w:val="002D00DF"/>
    <w:rsid w:val="002D01EA"/>
    <w:rsid w:val="002D0F64"/>
    <w:rsid w:val="002D1049"/>
    <w:rsid w:val="002D12A6"/>
    <w:rsid w:val="002D1389"/>
    <w:rsid w:val="002D1BA8"/>
    <w:rsid w:val="002D1C3C"/>
    <w:rsid w:val="002D1E1F"/>
    <w:rsid w:val="002D20D0"/>
    <w:rsid w:val="002D2247"/>
    <w:rsid w:val="002D2751"/>
    <w:rsid w:val="002D2808"/>
    <w:rsid w:val="002D28D7"/>
    <w:rsid w:val="002D2B74"/>
    <w:rsid w:val="002D2BEB"/>
    <w:rsid w:val="002D2C00"/>
    <w:rsid w:val="002D2C27"/>
    <w:rsid w:val="002D2F26"/>
    <w:rsid w:val="002D3485"/>
    <w:rsid w:val="002D348C"/>
    <w:rsid w:val="002D3537"/>
    <w:rsid w:val="002D3552"/>
    <w:rsid w:val="002D3849"/>
    <w:rsid w:val="002D3A69"/>
    <w:rsid w:val="002D3CD4"/>
    <w:rsid w:val="002D3D23"/>
    <w:rsid w:val="002D3FD6"/>
    <w:rsid w:val="002D43FE"/>
    <w:rsid w:val="002D4444"/>
    <w:rsid w:val="002D4606"/>
    <w:rsid w:val="002D463A"/>
    <w:rsid w:val="002D4897"/>
    <w:rsid w:val="002D4991"/>
    <w:rsid w:val="002D49CC"/>
    <w:rsid w:val="002D4B27"/>
    <w:rsid w:val="002D5050"/>
    <w:rsid w:val="002D5137"/>
    <w:rsid w:val="002D5342"/>
    <w:rsid w:val="002D5477"/>
    <w:rsid w:val="002D55FE"/>
    <w:rsid w:val="002D56F7"/>
    <w:rsid w:val="002D578C"/>
    <w:rsid w:val="002D585B"/>
    <w:rsid w:val="002D5AEE"/>
    <w:rsid w:val="002D5B9D"/>
    <w:rsid w:val="002D5F48"/>
    <w:rsid w:val="002D63A5"/>
    <w:rsid w:val="002D63BB"/>
    <w:rsid w:val="002D65F4"/>
    <w:rsid w:val="002D6B85"/>
    <w:rsid w:val="002D6BCE"/>
    <w:rsid w:val="002D6F5C"/>
    <w:rsid w:val="002D739B"/>
    <w:rsid w:val="002D75C1"/>
    <w:rsid w:val="002D7687"/>
    <w:rsid w:val="002D76AD"/>
    <w:rsid w:val="002D7AEA"/>
    <w:rsid w:val="002D7C9A"/>
    <w:rsid w:val="002D7F1B"/>
    <w:rsid w:val="002E005C"/>
    <w:rsid w:val="002E0177"/>
    <w:rsid w:val="002E0233"/>
    <w:rsid w:val="002E0351"/>
    <w:rsid w:val="002E07AD"/>
    <w:rsid w:val="002E08C5"/>
    <w:rsid w:val="002E0C5A"/>
    <w:rsid w:val="002E1156"/>
    <w:rsid w:val="002E1207"/>
    <w:rsid w:val="002E13B6"/>
    <w:rsid w:val="002E1483"/>
    <w:rsid w:val="002E14C1"/>
    <w:rsid w:val="002E15C5"/>
    <w:rsid w:val="002E16DD"/>
    <w:rsid w:val="002E18DA"/>
    <w:rsid w:val="002E19F1"/>
    <w:rsid w:val="002E1A52"/>
    <w:rsid w:val="002E1CB2"/>
    <w:rsid w:val="002E2507"/>
    <w:rsid w:val="002E291D"/>
    <w:rsid w:val="002E303A"/>
    <w:rsid w:val="002E34AB"/>
    <w:rsid w:val="002E34D5"/>
    <w:rsid w:val="002E35BF"/>
    <w:rsid w:val="002E38F2"/>
    <w:rsid w:val="002E3ABA"/>
    <w:rsid w:val="002E3BDB"/>
    <w:rsid w:val="002E3C8C"/>
    <w:rsid w:val="002E3E44"/>
    <w:rsid w:val="002E3E4A"/>
    <w:rsid w:val="002E3FC4"/>
    <w:rsid w:val="002E4209"/>
    <w:rsid w:val="002E4774"/>
    <w:rsid w:val="002E4967"/>
    <w:rsid w:val="002E4C17"/>
    <w:rsid w:val="002E4C81"/>
    <w:rsid w:val="002E520D"/>
    <w:rsid w:val="002E541D"/>
    <w:rsid w:val="002E5504"/>
    <w:rsid w:val="002E5828"/>
    <w:rsid w:val="002E5959"/>
    <w:rsid w:val="002E5A24"/>
    <w:rsid w:val="002E5CD7"/>
    <w:rsid w:val="002E6104"/>
    <w:rsid w:val="002E6148"/>
    <w:rsid w:val="002E70A8"/>
    <w:rsid w:val="002E70DE"/>
    <w:rsid w:val="002E7285"/>
    <w:rsid w:val="002E75B1"/>
    <w:rsid w:val="002E76BD"/>
    <w:rsid w:val="002E7F11"/>
    <w:rsid w:val="002F002D"/>
    <w:rsid w:val="002F0177"/>
    <w:rsid w:val="002F0442"/>
    <w:rsid w:val="002F04C0"/>
    <w:rsid w:val="002F0610"/>
    <w:rsid w:val="002F062E"/>
    <w:rsid w:val="002F07E9"/>
    <w:rsid w:val="002F07F0"/>
    <w:rsid w:val="002F0A1D"/>
    <w:rsid w:val="002F108E"/>
    <w:rsid w:val="002F10DB"/>
    <w:rsid w:val="002F1277"/>
    <w:rsid w:val="002F12C7"/>
    <w:rsid w:val="002F12FD"/>
    <w:rsid w:val="002F1388"/>
    <w:rsid w:val="002F17E4"/>
    <w:rsid w:val="002F1CAD"/>
    <w:rsid w:val="002F1DED"/>
    <w:rsid w:val="002F236C"/>
    <w:rsid w:val="002F24DE"/>
    <w:rsid w:val="002F25D9"/>
    <w:rsid w:val="002F261B"/>
    <w:rsid w:val="002F2982"/>
    <w:rsid w:val="002F29A0"/>
    <w:rsid w:val="002F29F2"/>
    <w:rsid w:val="002F2E81"/>
    <w:rsid w:val="002F2EAF"/>
    <w:rsid w:val="002F2F7B"/>
    <w:rsid w:val="002F2FCB"/>
    <w:rsid w:val="002F3019"/>
    <w:rsid w:val="002F3333"/>
    <w:rsid w:val="002F3345"/>
    <w:rsid w:val="002F36CA"/>
    <w:rsid w:val="002F3820"/>
    <w:rsid w:val="002F384E"/>
    <w:rsid w:val="002F396F"/>
    <w:rsid w:val="002F4029"/>
    <w:rsid w:val="002F40F3"/>
    <w:rsid w:val="002F4243"/>
    <w:rsid w:val="002F42AE"/>
    <w:rsid w:val="002F4326"/>
    <w:rsid w:val="002F435E"/>
    <w:rsid w:val="002F4656"/>
    <w:rsid w:val="002F46D3"/>
    <w:rsid w:val="002F4763"/>
    <w:rsid w:val="002F4A4A"/>
    <w:rsid w:val="002F4AA0"/>
    <w:rsid w:val="002F4ADD"/>
    <w:rsid w:val="002F4CF0"/>
    <w:rsid w:val="002F4E26"/>
    <w:rsid w:val="002F4EE8"/>
    <w:rsid w:val="002F5299"/>
    <w:rsid w:val="002F547A"/>
    <w:rsid w:val="002F56A8"/>
    <w:rsid w:val="002F56D2"/>
    <w:rsid w:val="002F578E"/>
    <w:rsid w:val="002F585A"/>
    <w:rsid w:val="002F5B49"/>
    <w:rsid w:val="002F5BFF"/>
    <w:rsid w:val="002F5E05"/>
    <w:rsid w:val="002F5F43"/>
    <w:rsid w:val="002F5F7E"/>
    <w:rsid w:val="002F606A"/>
    <w:rsid w:val="002F6103"/>
    <w:rsid w:val="002F622F"/>
    <w:rsid w:val="002F62A3"/>
    <w:rsid w:val="002F6461"/>
    <w:rsid w:val="002F6607"/>
    <w:rsid w:val="002F6733"/>
    <w:rsid w:val="002F6ADE"/>
    <w:rsid w:val="002F6B78"/>
    <w:rsid w:val="002F6D01"/>
    <w:rsid w:val="002F6D8D"/>
    <w:rsid w:val="002F6DA2"/>
    <w:rsid w:val="002F6F88"/>
    <w:rsid w:val="002F7507"/>
    <w:rsid w:val="002F754C"/>
    <w:rsid w:val="002F76AB"/>
    <w:rsid w:val="002F7822"/>
    <w:rsid w:val="002F7F48"/>
    <w:rsid w:val="002F7F50"/>
    <w:rsid w:val="003001F4"/>
    <w:rsid w:val="00300352"/>
    <w:rsid w:val="0030068F"/>
    <w:rsid w:val="00300725"/>
    <w:rsid w:val="00300AB4"/>
    <w:rsid w:val="00300C53"/>
    <w:rsid w:val="00300DB6"/>
    <w:rsid w:val="00300E8F"/>
    <w:rsid w:val="003011A7"/>
    <w:rsid w:val="00301259"/>
    <w:rsid w:val="00301301"/>
    <w:rsid w:val="003013A1"/>
    <w:rsid w:val="003013AB"/>
    <w:rsid w:val="00301679"/>
    <w:rsid w:val="00301721"/>
    <w:rsid w:val="00301895"/>
    <w:rsid w:val="00301989"/>
    <w:rsid w:val="00301A92"/>
    <w:rsid w:val="00301BE0"/>
    <w:rsid w:val="00301C9B"/>
    <w:rsid w:val="00301ECF"/>
    <w:rsid w:val="00302128"/>
    <w:rsid w:val="00302998"/>
    <w:rsid w:val="00302AF0"/>
    <w:rsid w:val="00302C1D"/>
    <w:rsid w:val="00302D53"/>
    <w:rsid w:val="00302E12"/>
    <w:rsid w:val="00302E38"/>
    <w:rsid w:val="003030C0"/>
    <w:rsid w:val="003031CF"/>
    <w:rsid w:val="00303327"/>
    <w:rsid w:val="003033BB"/>
    <w:rsid w:val="0030340A"/>
    <w:rsid w:val="00303513"/>
    <w:rsid w:val="00303551"/>
    <w:rsid w:val="0030371A"/>
    <w:rsid w:val="0030379B"/>
    <w:rsid w:val="00303829"/>
    <w:rsid w:val="003038B9"/>
    <w:rsid w:val="00303DE3"/>
    <w:rsid w:val="00304152"/>
    <w:rsid w:val="00304175"/>
    <w:rsid w:val="0030428C"/>
    <w:rsid w:val="00304B81"/>
    <w:rsid w:val="00304F18"/>
    <w:rsid w:val="00304FAB"/>
    <w:rsid w:val="0030543F"/>
    <w:rsid w:val="003054F9"/>
    <w:rsid w:val="003059AE"/>
    <w:rsid w:val="00305C5B"/>
    <w:rsid w:val="00306055"/>
    <w:rsid w:val="00306314"/>
    <w:rsid w:val="003066FE"/>
    <w:rsid w:val="0030686A"/>
    <w:rsid w:val="00306BD2"/>
    <w:rsid w:val="00306C93"/>
    <w:rsid w:val="00307039"/>
    <w:rsid w:val="003072E1"/>
    <w:rsid w:val="003076DB"/>
    <w:rsid w:val="003078CC"/>
    <w:rsid w:val="00307A96"/>
    <w:rsid w:val="00307C6C"/>
    <w:rsid w:val="00307D89"/>
    <w:rsid w:val="003101AE"/>
    <w:rsid w:val="0031033D"/>
    <w:rsid w:val="003103AC"/>
    <w:rsid w:val="003103CE"/>
    <w:rsid w:val="00310B6C"/>
    <w:rsid w:val="00310BCA"/>
    <w:rsid w:val="00310D28"/>
    <w:rsid w:val="00310E92"/>
    <w:rsid w:val="003110A1"/>
    <w:rsid w:val="003114C8"/>
    <w:rsid w:val="00311617"/>
    <w:rsid w:val="00311763"/>
    <w:rsid w:val="0031191C"/>
    <w:rsid w:val="003119CD"/>
    <w:rsid w:val="00311B7D"/>
    <w:rsid w:val="00311E36"/>
    <w:rsid w:val="00311ED0"/>
    <w:rsid w:val="00311F27"/>
    <w:rsid w:val="0031212E"/>
    <w:rsid w:val="003122A4"/>
    <w:rsid w:val="003122EA"/>
    <w:rsid w:val="00312599"/>
    <w:rsid w:val="0031276B"/>
    <w:rsid w:val="003127EF"/>
    <w:rsid w:val="00312AB2"/>
    <w:rsid w:val="00312C71"/>
    <w:rsid w:val="00312CEE"/>
    <w:rsid w:val="00312F70"/>
    <w:rsid w:val="003130B4"/>
    <w:rsid w:val="003132D4"/>
    <w:rsid w:val="0031364B"/>
    <w:rsid w:val="00313681"/>
    <w:rsid w:val="003138D1"/>
    <w:rsid w:val="00313CC5"/>
    <w:rsid w:val="00313EDC"/>
    <w:rsid w:val="00313F32"/>
    <w:rsid w:val="00313F99"/>
    <w:rsid w:val="00314028"/>
    <w:rsid w:val="00314372"/>
    <w:rsid w:val="003147B1"/>
    <w:rsid w:val="003148B8"/>
    <w:rsid w:val="00314992"/>
    <w:rsid w:val="00314A3B"/>
    <w:rsid w:val="00314C44"/>
    <w:rsid w:val="00314C7E"/>
    <w:rsid w:val="00314CBD"/>
    <w:rsid w:val="00314D54"/>
    <w:rsid w:val="0031518B"/>
    <w:rsid w:val="0031555D"/>
    <w:rsid w:val="00315649"/>
    <w:rsid w:val="00315848"/>
    <w:rsid w:val="003158C5"/>
    <w:rsid w:val="00315903"/>
    <w:rsid w:val="00315C6C"/>
    <w:rsid w:val="00315CCF"/>
    <w:rsid w:val="00315CD3"/>
    <w:rsid w:val="00315F09"/>
    <w:rsid w:val="0031613B"/>
    <w:rsid w:val="003163A7"/>
    <w:rsid w:val="003164C1"/>
    <w:rsid w:val="003167F6"/>
    <w:rsid w:val="003168BE"/>
    <w:rsid w:val="0031699A"/>
    <w:rsid w:val="00316E2F"/>
    <w:rsid w:val="00316F74"/>
    <w:rsid w:val="003171B4"/>
    <w:rsid w:val="003174EE"/>
    <w:rsid w:val="00317848"/>
    <w:rsid w:val="003179C9"/>
    <w:rsid w:val="00317AB4"/>
    <w:rsid w:val="00317C06"/>
    <w:rsid w:val="00317F0B"/>
    <w:rsid w:val="00320003"/>
    <w:rsid w:val="00320172"/>
    <w:rsid w:val="003201FF"/>
    <w:rsid w:val="00320628"/>
    <w:rsid w:val="00320666"/>
    <w:rsid w:val="00320748"/>
    <w:rsid w:val="00320832"/>
    <w:rsid w:val="003209F2"/>
    <w:rsid w:val="00320B79"/>
    <w:rsid w:val="00320BAA"/>
    <w:rsid w:val="003214B0"/>
    <w:rsid w:val="003215A6"/>
    <w:rsid w:val="003216E7"/>
    <w:rsid w:val="003217A3"/>
    <w:rsid w:val="003217F7"/>
    <w:rsid w:val="003218C0"/>
    <w:rsid w:val="003219B2"/>
    <w:rsid w:val="00321C42"/>
    <w:rsid w:val="00321C84"/>
    <w:rsid w:val="00321DBF"/>
    <w:rsid w:val="0032216E"/>
    <w:rsid w:val="0032222C"/>
    <w:rsid w:val="00322247"/>
    <w:rsid w:val="003222C5"/>
    <w:rsid w:val="003222F1"/>
    <w:rsid w:val="00322427"/>
    <w:rsid w:val="00322842"/>
    <w:rsid w:val="003229FB"/>
    <w:rsid w:val="00322A6B"/>
    <w:rsid w:val="00323135"/>
    <w:rsid w:val="003231D5"/>
    <w:rsid w:val="0032333C"/>
    <w:rsid w:val="00323906"/>
    <w:rsid w:val="00323A54"/>
    <w:rsid w:val="00323D0D"/>
    <w:rsid w:val="00323FB9"/>
    <w:rsid w:val="0032417F"/>
    <w:rsid w:val="00324483"/>
    <w:rsid w:val="003246AE"/>
    <w:rsid w:val="003247BC"/>
    <w:rsid w:val="00324BAD"/>
    <w:rsid w:val="00324EEE"/>
    <w:rsid w:val="00325238"/>
    <w:rsid w:val="003252BC"/>
    <w:rsid w:val="003255F4"/>
    <w:rsid w:val="00325CA6"/>
    <w:rsid w:val="00325D50"/>
    <w:rsid w:val="00325FFC"/>
    <w:rsid w:val="0032638C"/>
    <w:rsid w:val="003264AD"/>
    <w:rsid w:val="003264FA"/>
    <w:rsid w:val="00326518"/>
    <w:rsid w:val="0032651B"/>
    <w:rsid w:val="0032690F"/>
    <w:rsid w:val="00326CC2"/>
    <w:rsid w:val="00326DBB"/>
    <w:rsid w:val="00326FD3"/>
    <w:rsid w:val="003270DD"/>
    <w:rsid w:val="003271CB"/>
    <w:rsid w:val="00327233"/>
    <w:rsid w:val="003273F3"/>
    <w:rsid w:val="0032746E"/>
    <w:rsid w:val="00327985"/>
    <w:rsid w:val="00327C35"/>
    <w:rsid w:val="00327C52"/>
    <w:rsid w:val="00327CED"/>
    <w:rsid w:val="00327DCA"/>
    <w:rsid w:val="00327F80"/>
    <w:rsid w:val="003300CC"/>
    <w:rsid w:val="00330119"/>
    <w:rsid w:val="00330A26"/>
    <w:rsid w:val="00330A47"/>
    <w:rsid w:val="00330CAD"/>
    <w:rsid w:val="00330DF6"/>
    <w:rsid w:val="00331000"/>
    <w:rsid w:val="00331332"/>
    <w:rsid w:val="00331519"/>
    <w:rsid w:val="003316B3"/>
    <w:rsid w:val="00331CCB"/>
    <w:rsid w:val="00331DD6"/>
    <w:rsid w:val="00331E5A"/>
    <w:rsid w:val="00331E7A"/>
    <w:rsid w:val="00332106"/>
    <w:rsid w:val="00332373"/>
    <w:rsid w:val="003326D5"/>
    <w:rsid w:val="003328A4"/>
    <w:rsid w:val="00332B27"/>
    <w:rsid w:val="00332D4C"/>
    <w:rsid w:val="00332D7B"/>
    <w:rsid w:val="00332E2A"/>
    <w:rsid w:val="00332E48"/>
    <w:rsid w:val="0033304E"/>
    <w:rsid w:val="00333072"/>
    <w:rsid w:val="0033315A"/>
    <w:rsid w:val="00333161"/>
    <w:rsid w:val="00333355"/>
    <w:rsid w:val="00333936"/>
    <w:rsid w:val="00333987"/>
    <w:rsid w:val="003339C4"/>
    <w:rsid w:val="00333A54"/>
    <w:rsid w:val="00334507"/>
    <w:rsid w:val="00334578"/>
    <w:rsid w:val="003345A7"/>
    <w:rsid w:val="00334600"/>
    <w:rsid w:val="00334679"/>
    <w:rsid w:val="0033468E"/>
    <w:rsid w:val="00334A85"/>
    <w:rsid w:val="00334A9E"/>
    <w:rsid w:val="00334C78"/>
    <w:rsid w:val="00334DC6"/>
    <w:rsid w:val="00334E30"/>
    <w:rsid w:val="0033509B"/>
    <w:rsid w:val="003350C6"/>
    <w:rsid w:val="00335158"/>
    <w:rsid w:val="003356D2"/>
    <w:rsid w:val="00335723"/>
    <w:rsid w:val="00335DC5"/>
    <w:rsid w:val="00335E17"/>
    <w:rsid w:val="00335E85"/>
    <w:rsid w:val="00336864"/>
    <w:rsid w:val="00336D5F"/>
    <w:rsid w:val="00336E5F"/>
    <w:rsid w:val="00336FC9"/>
    <w:rsid w:val="0033715F"/>
    <w:rsid w:val="003374A4"/>
    <w:rsid w:val="00337776"/>
    <w:rsid w:val="00337BEB"/>
    <w:rsid w:val="00337D32"/>
    <w:rsid w:val="00340405"/>
    <w:rsid w:val="00340409"/>
    <w:rsid w:val="00340486"/>
    <w:rsid w:val="00340658"/>
    <w:rsid w:val="00340738"/>
    <w:rsid w:val="00340812"/>
    <w:rsid w:val="00340931"/>
    <w:rsid w:val="00340D70"/>
    <w:rsid w:val="00340DA5"/>
    <w:rsid w:val="00340F9C"/>
    <w:rsid w:val="00340FEE"/>
    <w:rsid w:val="0034114E"/>
    <w:rsid w:val="0034142A"/>
    <w:rsid w:val="00341524"/>
    <w:rsid w:val="0034163A"/>
    <w:rsid w:val="00341662"/>
    <w:rsid w:val="00341906"/>
    <w:rsid w:val="0034202C"/>
    <w:rsid w:val="0034204D"/>
    <w:rsid w:val="0034225E"/>
    <w:rsid w:val="003423B2"/>
    <w:rsid w:val="00342613"/>
    <w:rsid w:val="003426D0"/>
    <w:rsid w:val="00342870"/>
    <w:rsid w:val="00342885"/>
    <w:rsid w:val="00342C77"/>
    <w:rsid w:val="00342D75"/>
    <w:rsid w:val="00342DB7"/>
    <w:rsid w:val="00342EC4"/>
    <w:rsid w:val="00342F44"/>
    <w:rsid w:val="00343066"/>
    <w:rsid w:val="003434A5"/>
    <w:rsid w:val="003437C8"/>
    <w:rsid w:val="00343B1A"/>
    <w:rsid w:val="00343C24"/>
    <w:rsid w:val="00343C90"/>
    <w:rsid w:val="00343C9E"/>
    <w:rsid w:val="0034445C"/>
    <w:rsid w:val="003446D6"/>
    <w:rsid w:val="003447E4"/>
    <w:rsid w:val="003449D5"/>
    <w:rsid w:val="00344B25"/>
    <w:rsid w:val="00344CCD"/>
    <w:rsid w:val="00344D47"/>
    <w:rsid w:val="00344E1A"/>
    <w:rsid w:val="00344E3E"/>
    <w:rsid w:val="0034519B"/>
    <w:rsid w:val="003452FF"/>
    <w:rsid w:val="00345445"/>
    <w:rsid w:val="0034561B"/>
    <w:rsid w:val="003458EF"/>
    <w:rsid w:val="00345988"/>
    <w:rsid w:val="00345C23"/>
    <w:rsid w:val="00345C9B"/>
    <w:rsid w:val="00345D5B"/>
    <w:rsid w:val="00346043"/>
    <w:rsid w:val="0034638B"/>
    <w:rsid w:val="00346614"/>
    <w:rsid w:val="00346E31"/>
    <w:rsid w:val="00346FB8"/>
    <w:rsid w:val="00346FE3"/>
    <w:rsid w:val="0034729E"/>
    <w:rsid w:val="003473A8"/>
    <w:rsid w:val="003475EB"/>
    <w:rsid w:val="0034790C"/>
    <w:rsid w:val="00347B78"/>
    <w:rsid w:val="00347BA3"/>
    <w:rsid w:val="00347CAC"/>
    <w:rsid w:val="00347E50"/>
    <w:rsid w:val="00347E8D"/>
    <w:rsid w:val="00347EC7"/>
    <w:rsid w:val="00347F85"/>
    <w:rsid w:val="00350098"/>
    <w:rsid w:val="003504E2"/>
    <w:rsid w:val="003508DB"/>
    <w:rsid w:val="0035098D"/>
    <w:rsid w:val="00350B0F"/>
    <w:rsid w:val="00350B20"/>
    <w:rsid w:val="00350DEF"/>
    <w:rsid w:val="00351036"/>
    <w:rsid w:val="0035120B"/>
    <w:rsid w:val="00351393"/>
    <w:rsid w:val="00351495"/>
    <w:rsid w:val="0035196D"/>
    <w:rsid w:val="00351A91"/>
    <w:rsid w:val="00351BDF"/>
    <w:rsid w:val="00351CF1"/>
    <w:rsid w:val="00352087"/>
    <w:rsid w:val="00352740"/>
    <w:rsid w:val="003527F9"/>
    <w:rsid w:val="00352865"/>
    <w:rsid w:val="00352BAC"/>
    <w:rsid w:val="00352C79"/>
    <w:rsid w:val="00352D1A"/>
    <w:rsid w:val="00352E8A"/>
    <w:rsid w:val="003533ED"/>
    <w:rsid w:val="0035349A"/>
    <w:rsid w:val="003535AF"/>
    <w:rsid w:val="0035388C"/>
    <w:rsid w:val="00353BEC"/>
    <w:rsid w:val="003542AD"/>
    <w:rsid w:val="00354301"/>
    <w:rsid w:val="003543B8"/>
    <w:rsid w:val="00354468"/>
    <w:rsid w:val="00354732"/>
    <w:rsid w:val="00354C2C"/>
    <w:rsid w:val="00354F95"/>
    <w:rsid w:val="00355052"/>
    <w:rsid w:val="003551C8"/>
    <w:rsid w:val="003556DB"/>
    <w:rsid w:val="00355735"/>
    <w:rsid w:val="00355B28"/>
    <w:rsid w:val="00355BE2"/>
    <w:rsid w:val="00355FE0"/>
    <w:rsid w:val="0035640F"/>
    <w:rsid w:val="003564B5"/>
    <w:rsid w:val="0035650A"/>
    <w:rsid w:val="0035660A"/>
    <w:rsid w:val="0035676D"/>
    <w:rsid w:val="003569F3"/>
    <w:rsid w:val="00356A45"/>
    <w:rsid w:val="00356A89"/>
    <w:rsid w:val="00356B97"/>
    <w:rsid w:val="00356C61"/>
    <w:rsid w:val="00356EED"/>
    <w:rsid w:val="00357158"/>
    <w:rsid w:val="00357492"/>
    <w:rsid w:val="003574FD"/>
    <w:rsid w:val="00357CBE"/>
    <w:rsid w:val="00360067"/>
    <w:rsid w:val="00360166"/>
    <w:rsid w:val="00360510"/>
    <w:rsid w:val="00360606"/>
    <w:rsid w:val="00360657"/>
    <w:rsid w:val="00360677"/>
    <w:rsid w:val="003606A9"/>
    <w:rsid w:val="00360BE0"/>
    <w:rsid w:val="003610DC"/>
    <w:rsid w:val="00361441"/>
    <w:rsid w:val="00361504"/>
    <w:rsid w:val="0036156A"/>
    <w:rsid w:val="003616BD"/>
    <w:rsid w:val="0036198C"/>
    <w:rsid w:val="00361DB4"/>
    <w:rsid w:val="00361DDD"/>
    <w:rsid w:val="00361E53"/>
    <w:rsid w:val="00362128"/>
    <w:rsid w:val="00362393"/>
    <w:rsid w:val="0036276C"/>
    <w:rsid w:val="00362775"/>
    <w:rsid w:val="0036288E"/>
    <w:rsid w:val="00362AAF"/>
    <w:rsid w:val="00362B19"/>
    <w:rsid w:val="00363190"/>
    <w:rsid w:val="003631CC"/>
    <w:rsid w:val="00363247"/>
    <w:rsid w:val="003632EF"/>
    <w:rsid w:val="003635FD"/>
    <w:rsid w:val="003636AE"/>
    <w:rsid w:val="003638F1"/>
    <w:rsid w:val="00363A74"/>
    <w:rsid w:val="00363A89"/>
    <w:rsid w:val="00363B0D"/>
    <w:rsid w:val="00363B6E"/>
    <w:rsid w:val="00363CB9"/>
    <w:rsid w:val="00363DCC"/>
    <w:rsid w:val="00363FA2"/>
    <w:rsid w:val="00363FFB"/>
    <w:rsid w:val="00364177"/>
    <w:rsid w:val="003641C7"/>
    <w:rsid w:val="003643E5"/>
    <w:rsid w:val="00364424"/>
    <w:rsid w:val="003645CC"/>
    <w:rsid w:val="00364679"/>
    <w:rsid w:val="00364A0B"/>
    <w:rsid w:val="00364D6C"/>
    <w:rsid w:val="00364F9B"/>
    <w:rsid w:val="00365346"/>
    <w:rsid w:val="003654C8"/>
    <w:rsid w:val="00365656"/>
    <w:rsid w:val="00365838"/>
    <w:rsid w:val="00365A5B"/>
    <w:rsid w:val="00365B69"/>
    <w:rsid w:val="00365D15"/>
    <w:rsid w:val="00366238"/>
    <w:rsid w:val="00366291"/>
    <w:rsid w:val="0036647C"/>
    <w:rsid w:val="0036649B"/>
    <w:rsid w:val="003669A4"/>
    <w:rsid w:val="00366B82"/>
    <w:rsid w:val="00366B9F"/>
    <w:rsid w:val="00366C73"/>
    <w:rsid w:val="00366D75"/>
    <w:rsid w:val="00366EC6"/>
    <w:rsid w:val="00366FEC"/>
    <w:rsid w:val="00367AE3"/>
    <w:rsid w:val="00367DD3"/>
    <w:rsid w:val="00367DF9"/>
    <w:rsid w:val="00367E58"/>
    <w:rsid w:val="003700CA"/>
    <w:rsid w:val="003702B7"/>
    <w:rsid w:val="00370BB1"/>
    <w:rsid w:val="00370EFC"/>
    <w:rsid w:val="00371789"/>
    <w:rsid w:val="003717E4"/>
    <w:rsid w:val="00371F6A"/>
    <w:rsid w:val="00372183"/>
    <w:rsid w:val="003722C0"/>
    <w:rsid w:val="0037237B"/>
    <w:rsid w:val="0037246D"/>
    <w:rsid w:val="003727D7"/>
    <w:rsid w:val="00372D60"/>
    <w:rsid w:val="00372DEC"/>
    <w:rsid w:val="00372E28"/>
    <w:rsid w:val="00372EBD"/>
    <w:rsid w:val="0037309E"/>
    <w:rsid w:val="00373187"/>
    <w:rsid w:val="00373192"/>
    <w:rsid w:val="00373336"/>
    <w:rsid w:val="00373A4A"/>
    <w:rsid w:val="00373A7B"/>
    <w:rsid w:val="00373C5A"/>
    <w:rsid w:val="00373DC8"/>
    <w:rsid w:val="00373FA3"/>
    <w:rsid w:val="003740AD"/>
    <w:rsid w:val="00374122"/>
    <w:rsid w:val="00374399"/>
    <w:rsid w:val="003745B3"/>
    <w:rsid w:val="00374A34"/>
    <w:rsid w:val="00375154"/>
    <w:rsid w:val="003753E8"/>
    <w:rsid w:val="00375421"/>
    <w:rsid w:val="003755C9"/>
    <w:rsid w:val="00375682"/>
    <w:rsid w:val="00375904"/>
    <w:rsid w:val="00375924"/>
    <w:rsid w:val="0037593D"/>
    <w:rsid w:val="00375BC4"/>
    <w:rsid w:val="003762C0"/>
    <w:rsid w:val="003765CC"/>
    <w:rsid w:val="003767C9"/>
    <w:rsid w:val="0037691E"/>
    <w:rsid w:val="00376F9B"/>
    <w:rsid w:val="00377623"/>
    <w:rsid w:val="00377EFF"/>
    <w:rsid w:val="00377F09"/>
    <w:rsid w:val="00377F6D"/>
    <w:rsid w:val="00380186"/>
    <w:rsid w:val="003802A8"/>
    <w:rsid w:val="003802EC"/>
    <w:rsid w:val="00380868"/>
    <w:rsid w:val="003809F7"/>
    <w:rsid w:val="00380A9A"/>
    <w:rsid w:val="00380C25"/>
    <w:rsid w:val="00380E27"/>
    <w:rsid w:val="00381016"/>
    <w:rsid w:val="00381107"/>
    <w:rsid w:val="0038126A"/>
    <w:rsid w:val="0038145F"/>
    <w:rsid w:val="0038169A"/>
    <w:rsid w:val="00381AA8"/>
    <w:rsid w:val="00381D21"/>
    <w:rsid w:val="00381ED1"/>
    <w:rsid w:val="003822A0"/>
    <w:rsid w:val="00382389"/>
    <w:rsid w:val="003823DF"/>
    <w:rsid w:val="00382660"/>
    <w:rsid w:val="00382787"/>
    <w:rsid w:val="003828C6"/>
    <w:rsid w:val="003828E2"/>
    <w:rsid w:val="00382CA3"/>
    <w:rsid w:val="0038313F"/>
    <w:rsid w:val="00383608"/>
    <w:rsid w:val="00383641"/>
    <w:rsid w:val="0038390E"/>
    <w:rsid w:val="0038393F"/>
    <w:rsid w:val="003839DB"/>
    <w:rsid w:val="00383ACD"/>
    <w:rsid w:val="00383AD8"/>
    <w:rsid w:val="00383BB8"/>
    <w:rsid w:val="00383C31"/>
    <w:rsid w:val="00383D10"/>
    <w:rsid w:val="003840A0"/>
    <w:rsid w:val="003841C7"/>
    <w:rsid w:val="00384340"/>
    <w:rsid w:val="003844A4"/>
    <w:rsid w:val="00384594"/>
    <w:rsid w:val="00384710"/>
    <w:rsid w:val="00384737"/>
    <w:rsid w:val="00384753"/>
    <w:rsid w:val="003849F6"/>
    <w:rsid w:val="00384BA8"/>
    <w:rsid w:val="00384EE0"/>
    <w:rsid w:val="00384FA0"/>
    <w:rsid w:val="00384FA8"/>
    <w:rsid w:val="003850DA"/>
    <w:rsid w:val="00385195"/>
    <w:rsid w:val="0038527D"/>
    <w:rsid w:val="00385403"/>
    <w:rsid w:val="003855F2"/>
    <w:rsid w:val="00385846"/>
    <w:rsid w:val="00385C2D"/>
    <w:rsid w:val="00385E25"/>
    <w:rsid w:val="00385F02"/>
    <w:rsid w:val="00385F10"/>
    <w:rsid w:val="00385F33"/>
    <w:rsid w:val="0038612C"/>
    <w:rsid w:val="003863C1"/>
    <w:rsid w:val="00386407"/>
    <w:rsid w:val="0038659E"/>
    <w:rsid w:val="003865A0"/>
    <w:rsid w:val="00386640"/>
    <w:rsid w:val="003868F8"/>
    <w:rsid w:val="00386998"/>
    <w:rsid w:val="00387235"/>
    <w:rsid w:val="00387400"/>
    <w:rsid w:val="003874F5"/>
    <w:rsid w:val="00387A86"/>
    <w:rsid w:val="00387E8F"/>
    <w:rsid w:val="00387F9D"/>
    <w:rsid w:val="0039004A"/>
    <w:rsid w:val="003903A2"/>
    <w:rsid w:val="00390456"/>
    <w:rsid w:val="0039046E"/>
    <w:rsid w:val="0039068B"/>
    <w:rsid w:val="00390951"/>
    <w:rsid w:val="00390ADC"/>
    <w:rsid w:val="00390BE7"/>
    <w:rsid w:val="00390C7F"/>
    <w:rsid w:val="00390C8F"/>
    <w:rsid w:val="00390D97"/>
    <w:rsid w:val="0039107B"/>
    <w:rsid w:val="003912E6"/>
    <w:rsid w:val="0039143A"/>
    <w:rsid w:val="003917F8"/>
    <w:rsid w:val="0039180D"/>
    <w:rsid w:val="0039181D"/>
    <w:rsid w:val="00391889"/>
    <w:rsid w:val="00391DED"/>
    <w:rsid w:val="00391FAA"/>
    <w:rsid w:val="00391FB2"/>
    <w:rsid w:val="003922CB"/>
    <w:rsid w:val="003922DC"/>
    <w:rsid w:val="003925CC"/>
    <w:rsid w:val="00392672"/>
    <w:rsid w:val="003928C2"/>
    <w:rsid w:val="00392B09"/>
    <w:rsid w:val="00392F5A"/>
    <w:rsid w:val="0039304E"/>
    <w:rsid w:val="003932A8"/>
    <w:rsid w:val="003933C7"/>
    <w:rsid w:val="0039354F"/>
    <w:rsid w:val="003938FB"/>
    <w:rsid w:val="00393B4C"/>
    <w:rsid w:val="00393D1B"/>
    <w:rsid w:val="00394046"/>
    <w:rsid w:val="0039410C"/>
    <w:rsid w:val="0039463B"/>
    <w:rsid w:val="00394A24"/>
    <w:rsid w:val="0039523D"/>
    <w:rsid w:val="00395261"/>
    <w:rsid w:val="00395285"/>
    <w:rsid w:val="003952F4"/>
    <w:rsid w:val="0039589C"/>
    <w:rsid w:val="003958B7"/>
    <w:rsid w:val="00395F02"/>
    <w:rsid w:val="00395F96"/>
    <w:rsid w:val="00396250"/>
    <w:rsid w:val="003964D9"/>
    <w:rsid w:val="0039668A"/>
    <w:rsid w:val="00396698"/>
    <w:rsid w:val="003966BA"/>
    <w:rsid w:val="0039679F"/>
    <w:rsid w:val="00396C34"/>
    <w:rsid w:val="00396E4E"/>
    <w:rsid w:val="00396FC5"/>
    <w:rsid w:val="00397071"/>
    <w:rsid w:val="003970BD"/>
    <w:rsid w:val="00397211"/>
    <w:rsid w:val="00397C47"/>
    <w:rsid w:val="00397D2C"/>
    <w:rsid w:val="00397D62"/>
    <w:rsid w:val="003A00C3"/>
    <w:rsid w:val="003A00D2"/>
    <w:rsid w:val="003A0159"/>
    <w:rsid w:val="003A01D5"/>
    <w:rsid w:val="003A03BF"/>
    <w:rsid w:val="003A061A"/>
    <w:rsid w:val="003A0A12"/>
    <w:rsid w:val="003A0E58"/>
    <w:rsid w:val="003A107B"/>
    <w:rsid w:val="003A10D4"/>
    <w:rsid w:val="003A1270"/>
    <w:rsid w:val="003A12B1"/>
    <w:rsid w:val="003A14A3"/>
    <w:rsid w:val="003A171B"/>
    <w:rsid w:val="003A1A37"/>
    <w:rsid w:val="003A1AF3"/>
    <w:rsid w:val="003A1C6E"/>
    <w:rsid w:val="003A24BF"/>
    <w:rsid w:val="003A27EE"/>
    <w:rsid w:val="003A2868"/>
    <w:rsid w:val="003A29F6"/>
    <w:rsid w:val="003A2A8B"/>
    <w:rsid w:val="003A2AF1"/>
    <w:rsid w:val="003A2B7C"/>
    <w:rsid w:val="003A2B80"/>
    <w:rsid w:val="003A2E50"/>
    <w:rsid w:val="003A30E6"/>
    <w:rsid w:val="003A3189"/>
    <w:rsid w:val="003A31D2"/>
    <w:rsid w:val="003A393E"/>
    <w:rsid w:val="003A3E1D"/>
    <w:rsid w:val="003A3ED6"/>
    <w:rsid w:val="003A41A1"/>
    <w:rsid w:val="003A42F7"/>
    <w:rsid w:val="003A438D"/>
    <w:rsid w:val="003A4533"/>
    <w:rsid w:val="003A4566"/>
    <w:rsid w:val="003A49B5"/>
    <w:rsid w:val="003A4F61"/>
    <w:rsid w:val="003A4FB2"/>
    <w:rsid w:val="003A5230"/>
    <w:rsid w:val="003A5528"/>
    <w:rsid w:val="003A56D0"/>
    <w:rsid w:val="003A5946"/>
    <w:rsid w:val="003A5952"/>
    <w:rsid w:val="003A59F9"/>
    <w:rsid w:val="003A5AC7"/>
    <w:rsid w:val="003A5BA9"/>
    <w:rsid w:val="003A5CA8"/>
    <w:rsid w:val="003A5D08"/>
    <w:rsid w:val="003A5D46"/>
    <w:rsid w:val="003A5DDB"/>
    <w:rsid w:val="003A5E60"/>
    <w:rsid w:val="003A6403"/>
    <w:rsid w:val="003A65E4"/>
    <w:rsid w:val="003A6617"/>
    <w:rsid w:val="003A662B"/>
    <w:rsid w:val="003A6A9E"/>
    <w:rsid w:val="003A75E1"/>
    <w:rsid w:val="003A7776"/>
    <w:rsid w:val="003A7E34"/>
    <w:rsid w:val="003B05CE"/>
    <w:rsid w:val="003B083F"/>
    <w:rsid w:val="003B091A"/>
    <w:rsid w:val="003B0978"/>
    <w:rsid w:val="003B0B75"/>
    <w:rsid w:val="003B0BD4"/>
    <w:rsid w:val="003B0EFF"/>
    <w:rsid w:val="003B0F09"/>
    <w:rsid w:val="003B1146"/>
    <w:rsid w:val="003B11B9"/>
    <w:rsid w:val="003B11C7"/>
    <w:rsid w:val="003B134A"/>
    <w:rsid w:val="003B1399"/>
    <w:rsid w:val="003B1A84"/>
    <w:rsid w:val="003B1A87"/>
    <w:rsid w:val="003B1BD9"/>
    <w:rsid w:val="003B1C28"/>
    <w:rsid w:val="003B1CB2"/>
    <w:rsid w:val="003B23FA"/>
    <w:rsid w:val="003B25C0"/>
    <w:rsid w:val="003B262F"/>
    <w:rsid w:val="003B26C9"/>
    <w:rsid w:val="003B276C"/>
    <w:rsid w:val="003B2BD8"/>
    <w:rsid w:val="003B2E0D"/>
    <w:rsid w:val="003B2E68"/>
    <w:rsid w:val="003B3087"/>
    <w:rsid w:val="003B317A"/>
    <w:rsid w:val="003B32E8"/>
    <w:rsid w:val="003B36CE"/>
    <w:rsid w:val="003B3A8C"/>
    <w:rsid w:val="003B3AF1"/>
    <w:rsid w:val="003B3C2E"/>
    <w:rsid w:val="003B42DD"/>
    <w:rsid w:val="003B4651"/>
    <w:rsid w:val="003B4ABD"/>
    <w:rsid w:val="003B4B51"/>
    <w:rsid w:val="003B4D0D"/>
    <w:rsid w:val="003B4D37"/>
    <w:rsid w:val="003B4F79"/>
    <w:rsid w:val="003B50C5"/>
    <w:rsid w:val="003B5173"/>
    <w:rsid w:val="003B554F"/>
    <w:rsid w:val="003B5678"/>
    <w:rsid w:val="003B5725"/>
    <w:rsid w:val="003B5778"/>
    <w:rsid w:val="003B59FB"/>
    <w:rsid w:val="003B5CA9"/>
    <w:rsid w:val="003B5CDA"/>
    <w:rsid w:val="003B5E08"/>
    <w:rsid w:val="003B5FAD"/>
    <w:rsid w:val="003B6283"/>
    <w:rsid w:val="003B64DD"/>
    <w:rsid w:val="003B64F4"/>
    <w:rsid w:val="003B663B"/>
    <w:rsid w:val="003B6755"/>
    <w:rsid w:val="003B6876"/>
    <w:rsid w:val="003B6883"/>
    <w:rsid w:val="003B69FF"/>
    <w:rsid w:val="003B6C04"/>
    <w:rsid w:val="003B6D70"/>
    <w:rsid w:val="003B6E49"/>
    <w:rsid w:val="003B72E6"/>
    <w:rsid w:val="003B7402"/>
    <w:rsid w:val="003B749F"/>
    <w:rsid w:val="003B7721"/>
    <w:rsid w:val="003B781F"/>
    <w:rsid w:val="003B7CF2"/>
    <w:rsid w:val="003C006C"/>
    <w:rsid w:val="003C0072"/>
    <w:rsid w:val="003C02FE"/>
    <w:rsid w:val="003C0309"/>
    <w:rsid w:val="003C0527"/>
    <w:rsid w:val="003C0D30"/>
    <w:rsid w:val="003C0EE0"/>
    <w:rsid w:val="003C1207"/>
    <w:rsid w:val="003C13A8"/>
    <w:rsid w:val="003C15AB"/>
    <w:rsid w:val="003C1832"/>
    <w:rsid w:val="003C1862"/>
    <w:rsid w:val="003C1919"/>
    <w:rsid w:val="003C1B99"/>
    <w:rsid w:val="003C1EB8"/>
    <w:rsid w:val="003C2262"/>
    <w:rsid w:val="003C2ECA"/>
    <w:rsid w:val="003C30BF"/>
    <w:rsid w:val="003C30C7"/>
    <w:rsid w:val="003C33E0"/>
    <w:rsid w:val="003C3522"/>
    <w:rsid w:val="003C36CA"/>
    <w:rsid w:val="003C3A5A"/>
    <w:rsid w:val="003C3CDE"/>
    <w:rsid w:val="003C3D7D"/>
    <w:rsid w:val="003C3E18"/>
    <w:rsid w:val="003C3EB2"/>
    <w:rsid w:val="003C4167"/>
    <w:rsid w:val="003C423D"/>
    <w:rsid w:val="003C4251"/>
    <w:rsid w:val="003C43AF"/>
    <w:rsid w:val="003C4567"/>
    <w:rsid w:val="003C4919"/>
    <w:rsid w:val="003C4C2E"/>
    <w:rsid w:val="003C50A3"/>
    <w:rsid w:val="003C5310"/>
    <w:rsid w:val="003C55EE"/>
    <w:rsid w:val="003C5611"/>
    <w:rsid w:val="003C57D8"/>
    <w:rsid w:val="003C5818"/>
    <w:rsid w:val="003C5870"/>
    <w:rsid w:val="003C5BF7"/>
    <w:rsid w:val="003C5C3B"/>
    <w:rsid w:val="003C5DDA"/>
    <w:rsid w:val="003C5EB8"/>
    <w:rsid w:val="003C616F"/>
    <w:rsid w:val="003C6345"/>
    <w:rsid w:val="003C6798"/>
    <w:rsid w:val="003C6E6B"/>
    <w:rsid w:val="003C6F7E"/>
    <w:rsid w:val="003C6F9C"/>
    <w:rsid w:val="003C7295"/>
    <w:rsid w:val="003C733B"/>
    <w:rsid w:val="003C7363"/>
    <w:rsid w:val="003C791A"/>
    <w:rsid w:val="003C7BDB"/>
    <w:rsid w:val="003C7CED"/>
    <w:rsid w:val="003C7D24"/>
    <w:rsid w:val="003C7EEB"/>
    <w:rsid w:val="003D01D7"/>
    <w:rsid w:val="003D041A"/>
    <w:rsid w:val="003D073E"/>
    <w:rsid w:val="003D0907"/>
    <w:rsid w:val="003D0B29"/>
    <w:rsid w:val="003D0E40"/>
    <w:rsid w:val="003D1071"/>
    <w:rsid w:val="003D10AE"/>
    <w:rsid w:val="003D177A"/>
    <w:rsid w:val="003D17BB"/>
    <w:rsid w:val="003D17EF"/>
    <w:rsid w:val="003D1A51"/>
    <w:rsid w:val="003D1A6B"/>
    <w:rsid w:val="003D1C3B"/>
    <w:rsid w:val="003D1E2B"/>
    <w:rsid w:val="003D2083"/>
    <w:rsid w:val="003D210E"/>
    <w:rsid w:val="003D24CB"/>
    <w:rsid w:val="003D2CA1"/>
    <w:rsid w:val="003D2DA8"/>
    <w:rsid w:val="003D2DC7"/>
    <w:rsid w:val="003D2E41"/>
    <w:rsid w:val="003D304D"/>
    <w:rsid w:val="003D3227"/>
    <w:rsid w:val="003D3234"/>
    <w:rsid w:val="003D334F"/>
    <w:rsid w:val="003D3360"/>
    <w:rsid w:val="003D34D7"/>
    <w:rsid w:val="003D3579"/>
    <w:rsid w:val="003D3664"/>
    <w:rsid w:val="003D3BC9"/>
    <w:rsid w:val="003D3C8E"/>
    <w:rsid w:val="003D436E"/>
    <w:rsid w:val="003D4567"/>
    <w:rsid w:val="003D4580"/>
    <w:rsid w:val="003D45A1"/>
    <w:rsid w:val="003D4F04"/>
    <w:rsid w:val="003D5025"/>
    <w:rsid w:val="003D50A9"/>
    <w:rsid w:val="003D52B2"/>
    <w:rsid w:val="003D5328"/>
    <w:rsid w:val="003D5341"/>
    <w:rsid w:val="003D5343"/>
    <w:rsid w:val="003D59F7"/>
    <w:rsid w:val="003D5A96"/>
    <w:rsid w:val="003D5AA5"/>
    <w:rsid w:val="003D5C7B"/>
    <w:rsid w:val="003D5CA0"/>
    <w:rsid w:val="003D5E27"/>
    <w:rsid w:val="003D5F8E"/>
    <w:rsid w:val="003D6145"/>
    <w:rsid w:val="003D640C"/>
    <w:rsid w:val="003D6559"/>
    <w:rsid w:val="003D658D"/>
    <w:rsid w:val="003D677C"/>
    <w:rsid w:val="003D69BE"/>
    <w:rsid w:val="003D6CA4"/>
    <w:rsid w:val="003D6FF0"/>
    <w:rsid w:val="003D721A"/>
    <w:rsid w:val="003D7423"/>
    <w:rsid w:val="003D74D8"/>
    <w:rsid w:val="003D7858"/>
    <w:rsid w:val="003D7B96"/>
    <w:rsid w:val="003D7E22"/>
    <w:rsid w:val="003E008A"/>
    <w:rsid w:val="003E00D8"/>
    <w:rsid w:val="003E0294"/>
    <w:rsid w:val="003E0305"/>
    <w:rsid w:val="003E0348"/>
    <w:rsid w:val="003E03ED"/>
    <w:rsid w:val="003E044F"/>
    <w:rsid w:val="003E05AA"/>
    <w:rsid w:val="003E0988"/>
    <w:rsid w:val="003E09E5"/>
    <w:rsid w:val="003E0C0A"/>
    <w:rsid w:val="003E0CC5"/>
    <w:rsid w:val="003E0E12"/>
    <w:rsid w:val="003E0E24"/>
    <w:rsid w:val="003E100B"/>
    <w:rsid w:val="003E1028"/>
    <w:rsid w:val="003E130A"/>
    <w:rsid w:val="003E16F6"/>
    <w:rsid w:val="003E17F2"/>
    <w:rsid w:val="003E17FC"/>
    <w:rsid w:val="003E1D6E"/>
    <w:rsid w:val="003E1DDD"/>
    <w:rsid w:val="003E2261"/>
    <w:rsid w:val="003E235A"/>
    <w:rsid w:val="003E273E"/>
    <w:rsid w:val="003E278E"/>
    <w:rsid w:val="003E27DC"/>
    <w:rsid w:val="003E2931"/>
    <w:rsid w:val="003E2951"/>
    <w:rsid w:val="003E2E96"/>
    <w:rsid w:val="003E2F2D"/>
    <w:rsid w:val="003E2FE5"/>
    <w:rsid w:val="003E30FF"/>
    <w:rsid w:val="003E310B"/>
    <w:rsid w:val="003E371F"/>
    <w:rsid w:val="003E3B39"/>
    <w:rsid w:val="003E3DBC"/>
    <w:rsid w:val="003E4085"/>
    <w:rsid w:val="003E42F7"/>
    <w:rsid w:val="003E4334"/>
    <w:rsid w:val="003E4525"/>
    <w:rsid w:val="003E46AD"/>
    <w:rsid w:val="003E4766"/>
    <w:rsid w:val="003E47FB"/>
    <w:rsid w:val="003E49CD"/>
    <w:rsid w:val="003E4A8A"/>
    <w:rsid w:val="003E4BCC"/>
    <w:rsid w:val="003E4BDD"/>
    <w:rsid w:val="003E4ED0"/>
    <w:rsid w:val="003E550B"/>
    <w:rsid w:val="003E55D0"/>
    <w:rsid w:val="003E5898"/>
    <w:rsid w:val="003E5CBE"/>
    <w:rsid w:val="003E6056"/>
    <w:rsid w:val="003E614A"/>
    <w:rsid w:val="003E61B5"/>
    <w:rsid w:val="003E65C1"/>
    <w:rsid w:val="003E65C7"/>
    <w:rsid w:val="003E695C"/>
    <w:rsid w:val="003E69C4"/>
    <w:rsid w:val="003E6B2D"/>
    <w:rsid w:val="003E6E99"/>
    <w:rsid w:val="003E7013"/>
    <w:rsid w:val="003E71D6"/>
    <w:rsid w:val="003E7279"/>
    <w:rsid w:val="003E73E5"/>
    <w:rsid w:val="003E74DB"/>
    <w:rsid w:val="003E7600"/>
    <w:rsid w:val="003E770B"/>
    <w:rsid w:val="003E78C4"/>
    <w:rsid w:val="003E7968"/>
    <w:rsid w:val="003E7C69"/>
    <w:rsid w:val="003E7CCC"/>
    <w:rsid w:val="003F017C"/>
    <w:rsid w:val="003F01AE"/>
    <w:rsid w:val="003F0542"/>
    <w:rsid w:val="003F055B"/>
    <w:rsid w:val="003F0A98"/>
    <w:rsid w:val="003F0C0F"/>
    <w:rsid w:val="003F0C33"/>
    <w:rsid w:val="003F0D40"/>
    <w:rsid w:val="003F0EE9"/>
    <w:rsid w:val="003F0F2F"/>
    <w:rsid w:val="003F0FDB"/>
    <w:rsid w:val="003F1032"/>
    <w:rsid w:val="003F1512"/>
    <w:rsid w:val="003F16D6"/>
    <w:rsid w:val="003F19ED"/>
    <w:rsid w:val="003F1AE3"/>
    <w:rsid w:val="003F1AE4"/>
    <w:rsid w:val="003F24C9"/>
    <w:rsid w:val="003F2786"/>
    <w:rsid w:val="003F2BE9"/>
    <w:rsid w:val="003F2D66"/>
    <w:rsid w:val="003F2FBC"/>
    <w:rsid w:val="003F3055"/>
    <w:rsid w:val="003F33A3"/>
    <w:rsid w:val="003F356B"/>
    <w:rsid w:val="003F3709"/>
    <w:rsid w:val="003F396F"/>
    <w:rsid w:val="003F3BE1"/>
    <w:rsid w:val="003F3D9C"/>
    <w:rsid w:val="003F3E91"/>
    <w:rsid w:val="003F438F"/>
    <w:rsid w:val="003F4489"/>
    <w:rsid w:val="003F4914"/>
    <w:rsid w:val="003F49D3"/>
    <w:rsid w:val="003F49E8"/>
    <w:rsid w:val="003F4B25"/>
    <w:rsid w:val="003F4B4C"/>
    <w:rsid w:val="003F4E6D"/>
    <w:rsid w:val="003F4F26"/>
    <w:rsid w:val="003F5023"/>
    <w:rsid w:val="003F53E4"/>
    <w:rsid w:val="003F5535"/>
    <w:rsid w:val="003F5766"/>
    <w:rsid w:val="003F5E49"/>
    <w:rsid w:val="003F5F04"/>
    <w:rsid w:val="003F6093"/>
    <w:rsid w:val="003F60FD"/>
    <w:rsid w:val="003F63A2"/>
    <w:rsid w:val="003F64E3"/>
    <w:rsid w:val="003F6595"/>
    <w:rsid w:val="003F661E"/>
    <w:rsid w:val="003F6D2A"/>
    <w:rsid w:val="003F7399"/>
    <w:rsid w:val="003F75ED"/>
    <w:rsid w:val="003F76C2"/>
    <w:rsid w:val="003F779E"/>
    <w:rsid w:val="003F7918"/>
    <w:rsid w:val="003F7963"/>
    <w:rsid w:val="003F79C1"/>
    <w:rsid w:val="003F7DD6"/>
    <w:rsid w:val="003F7E18"/>
    <w:rsid w:val="00400375"/>
    <w:rsid w:val="004003DF"/>
    <w:rsid w:val="004005E7"/>
    <w:rsid w:val="0040065D"/>
    <w:rsid w:val="004009EF"/>
    <w:rsid w:val="00400F2B"/>
    <w:rsid w:val="004010BA"/>
    <w:rsid w:val="00401475"/>
    <w:rsid w:val="0040157C"/>
    <w:rsid w:val="004018E2"/>
    <w:rsid w:val="00401AA6"/>
    <w:rsid w:val="00401AC8"/>
    <w:rsid w:val="00401EB7"/>
    <w:rsid w:val="0040200E"/>
    <w:rsid w:val="00402584"/>
    <w:rsid w:val="00402670"/>
    <w:rsid w:val="004028A6"/>
    <w:rsid w:val="00402A16"/>
    <w:rsid w:val="00402C2D"/>
    <w:rsid w:val="00403239"/>
    <w:rsid w:val="00403551"/>
    <w:rsid w:val="0040392A"/>
    <w:rsid w:val="00403A46"/>
    <w:rsid w:val="00403EAE"/>
    <w:rsid w:val="00403EC8"/>
    <w:rsid w:val="00404249"/>
    <w:rsid w:val="004044D4"/>
    <w:rsid w:val="004045D5"/>
    <w:rsid w:val="004045F9"/>
    <w:rsid w:val="004046F0"/>
    <w:rsid w:val="00404B3E"/>
    <w:rsid w:val="00404BAF"/>
    <w:rsid w:val="00404D22"/>
    <w:rsid w:val="00404EAC"/>
    <w:rsid w:val="00404F87"/>
    <w:rsid w:val="00405193"/>
    <w:rsid w:val="004051E1"/>
    <w:rsid w:val="004053E6"/>
    <w:rsid w:val="00405792"/>
    <w:rsid w:val="004057D4"/>
    <w:rsid w:val="00405DA8"/>
    <w:rsid w:val="004065F3"/>
    <w:rsid w:val="004067D1"/>
    <w:rsid w:val="00406D87"/>
    <w:rsid w:val="004072C0"/>
    <w:rsid w:val="0040761E"/>
    <w:rsid w:val="004077F3"/>
    <w:rsid w:val="00407AAF"/>
    <w:rsid w:val="00407D57"/>
    <w:rsid w:val="00407EFE"/>
    <w:rsid w:val="00407FE2"/>
    <w:rsid w:val="00410255"/>
    <w:rsid w:val="0041030E"/>
    <w:rsid w:val="004103C2"/>
    <w:rsid w:val="0041088C"/>
    <w:rsid w:val="004109F4"/>
    <w:rsid w:val="00410B47"/>
    <w:rsid w:val="00410C82"/>
    <w:rsid w:val="00410DD2"/>
    <w:rsid w:val="00410E55"/>
    <w:rsid w:val="00410F70"/>
    <w:rsid w:val="0041162C"/>
    <w:rsid w:val="004116FE"/>
    <w:rsid w:val="00411700"/>
    <w:rsid w:val="00411C63"/>
    <w:rsid w:val="00411F5F"/>
    <w:rsid w:val="00412005"/>
    <w:rsid w:val="00412266"/>
    <w:rsid w:val="00412282"/>
    <w:rsid w:val="00412361"/>
    <w:rsid w:val="00412469"/>
    <w:rsid w:val="004127BF"/>
    <w:rsid w:val="00412973"/>
    <w:rsid w:val="00412A63"/>
    <w:rsid w:val="00412AE4"/>
    <w:rsid w:val="00412E29"/>
    <w:rsid w:val="00412FFB"/>
    <w:rsid w:val="00413406"/>
    <w:rsid w:val="00413552"/>
    <w:rsid w:val="004139DD"/>
    <w:rsid w:val="00413CD6"/>
    <w:rsid w:val="00413E3A"/>
    <w:rsid w:val="0041416E"/>
    <w:rsid w:val="0041462D"/>
    <w:rsid w:val="004146A6"/>
    <w:rsid w:val="0041480E"/>
    <w:rsid w:val="00414A7B"/>
    <w:rsid w:val="00414BA2"/>
    <w:rsid w:val="00414BD7"/>
    <w:rsid w:val="00414F47"/>
    <w:rsid w:val="00414FD4"/>
    <w:rsid w:val="00415159"/>
    <w:rsid w:val="004153A4"/>
    <w:rsid w:val="004153D8"/>
    <w:rsid w:val="00415909"/>
    <w:rsid w:val="00416171"/>
    <w:rsid w:val="00416342"/>
    <w:rsid w:val="0041636B"/>
    <w:rsid w:val="00416370"/>
    <w:rsid w:val="004166C4"/>
    <w:rsid w:val="004166F1"/>
    <w:rsid w:val="004167A2"/>
    <w:rsid w:val="004169F4"/>
    <w:rsid w:val="00416B29"/>
    <w:rsid w:val="00416D0B"/>
    <w:rsid w:val="00416D7C"/>
    <w:rsid w:val="00416E80"/>
    <w:rsid w:val="0041700D"/>
    <w:rsid w:val="004170E9"/>
    <w:rsid w:val="00417173"/>
    <w:rsid w:val="004171E0"/>
    <w:rsid w:val="004172B4"/>
    <w:rsid w:val="004172B5"/>
    <w:rsid w:val="00417454"/>
    <w:rsid w:val="00417806"/>
    <w:rsid w:val="00417BE7"/>
    <w:rsid w:val="004202C9"/>
    <w:rsid w:val="004205FD"/>
    <w:rsid w:val="0042089A"/>
    <w:rsid w:val="00420CCB"/>
    <w:rsid w:val="00420FA3"/>
    <w:rsid w:val="00420FDD"/>
    <w:rsid w:val="00421160"/>
    <w:rsid w:val="00421354"/>
    <w:rsid w:val="004215BE"/>
    <w:rsid w:val="004215F0"/>
    <w:rsid w:val="00421C7C"/>
    <w:rsid w:val="00421D6B"/>
    <w:rsid w:val="00421EC9"/>
    <w:rsid w:val="004220E5"/>
    <w:rsid w:val="00422357"/>
    <w:rsid w:val="004226AE"/>
    <w:rsid w:val="00422A1E"/>
    <w:rsid w:val="00422B69"/>
    <w:rsid w:val="0042319A"/>
    <w:rsid w:val="004231AD"/>
    <w:rsid w:val="00423202"/>
    <w:rsid w:val="00423668"/>
    <w:rsid w:val="0042395B"/>
    <w:rsid w:val="00423CE6"/>
    <w:rsid w:val="00423DFD"/>
    <w:rsid w:val="00423E7D"/>
    <w:rsid w:val="00423E80"/>
    <w:rsid w:val="00423F30"/>
    <w:rsid w:val="0042402A"/>
    <w:rsid w:val="0042414F"/>
    <w:rsid w:val="00424224"/>
    <w:rsid w:val="0042477D"/>
    <w:rsid w:val="00424893"/>
    <w:rsid w:val="00424926"/>
    <w:rsid w:val="00424D4C"/>
    <w:rsid w:val="00424E5D"/>
    <w:rsid w:val="004251FE"/>
    <w:rsid w:val="00425422"/>
    <w:rsid w:val="0042559A"/>
    <w:rsid w:val="004256E7"/>
    <w:rsid w:val="004257C6"/>
    <w:rsid w:val="004257DA"/>
    <w:rsid w:val="0042585C"/>
    <w:rsid w:val="004258D4"/>
    <w:rsid w:val="00425A37"/>
    <w:rsid w:val="00425DF5"/>
    <w:rsid w:val="00425F4E"/>
    <w:rsid w:val="00425FE8"/>
    <w:rsid w:val="00425FFB"/>
    <w:rsid w:val="004260E9"/>
    <w:rsid w:val="00426151"/>
    <w:rsid w:val="00426193"/>
    <w:rsid w:val="0042620A"/>
    <w:rsid w:val="004262EB"/>
    <w:rsid w:val="00426470"/>
    <w:rsid w:val="004267EF"/>
    <w:rsid w:val="004268CE"/>
    <w:rsid w:val="00426926"/>
    <w:rsid w:val="00426A54"/>
    <w:rsid w:val="00426AC8"/>
    <w:rsid w:val="00426B52"/>
    <w:rsid w:val="00426D28"/>
    <w:rsid w:val="00426E71"/>
    <w:rsid w:val="0042709B"/>
    <w:rsid w:val="0042744C"/>
    <w:rsid w:val="00427A66"/>
    <w:rsid w:val="00427CF0"/>
    <w:rsid w:val="00427D4A"/>
    <w:rsid w:val="00430073"/>
    <w:rsid w:val="00430844"/>
    <w:rsid w:val="004308F0"/>
    <w:rsid w:val="004309E0"/>
    <w:rsid w:val="004309F0"/>
    <w:rsid w:val="00430B5D"/>
    <w:rsid w:val="00430D10"/>
    <w:rsid w:val="004310EC"/>
    <w:rsid w:val="004310EF"/>
    <w:rsid w:val="004311A2"/>
    <w:rsid w:val="0043122A"/>
    <w:rsid w:val="004312FA"/>
    <w:rsid w:val="00432184"/>
    <w:rsid w:val="0043259D"/>
    <w:rsid w:val="004326D5"/>
    <w:rsid w:val="004328C1"/>
    <w:rsid w:val="00432BA1"/>
    <w:rsid w:val="00432E0B"/>
    <w:rsid w:val="00433308"/>
    <w:rsid w:val="0043348C"/>
    <w:rsid w:val="004339A2"/>
    <w:rsid w:val="0043414C"/>
    <w:rsid w:val="0043426D"/>
    <w:rsid w:val="004342E5"/>
    <w:rsid w:val="004347ED"/>
    <w:rsid w:val="00434801"/>
    <w:rsid w:val="004349D0"/>
    <w:rsid w:val="00434A97"/>
    <w:rsid w:val="00434D8E"/>
    <w:rsid w:val="004350FB"/>
    <w:rsid w:val="00435749"/>
    <w:rsid w:val="00435F6C"/>
    <w:rsid w:val="0043606E"/>
    <w:rsid w:val="004362BB"/>
    <w:rsid w:val="00436429"/>
    <w:rsid w:val="00436612"/>
    <w:rsid w:val="00436728"/>
    <w:rsid w:val="00436744"/>
    <w:rsid w:val="00436758"/>
    <w:rsid w:val="004368D9"/>
    <w:rsid w:val="00436B9C"/>
    <w:rsid w:val="00436D7A"/>
    <w:rsid w:val="00436F19"/>
    <w:rsid w:val="00437014"/>
    <w:rsid w:val="00437131"/>
    <w:rsid w:val="00437893"/>
    <w:rsid w:val="004378AF"/>
    <w:rsid w:val="00440189"/>
    <w:rsid w:val="00440593"/>
    <w:rsid w:val="0044095A"/>
    <w:rsid w:val="00440CD2"/>
    <w:rsid w:val="00440D32"/>
    <w:rsid w:val="00440DDF"/>
    <w:rsid w:val="00440E89"/>
    <w:rsid w:val="00440FC4"/>
    <w:rsid w:val="00441281"/>
    <w:rsid w:val="004412A2"/>
    <w:rsid w:val="0044136E"/>
    <w:rsid w:val="00441399"/>
    <w:rsid w:val="00441A6D"/>
    <w:rsid w:val="00441AA7"/>
    <w:rsid w:val="0044218F"/>
    <w:rsid w:val="004424EC"/>
    <w:rsid w:val="0044294D"/>
    <w:rsid w:val="004439F0"/>
    <w:rsid w:val="004439F3"/>
    <w:rsid w:val="004439F4"/>
    <w:rsid w:val="00443B73"/>
    <w:rsid w:val="00443C79"/>
    <w:rsid w:val="00443CEB"/>
    <w:rsid w:val="004440F2"/>
    <w:rsid w:val="00444309"/>
    <w:rsid w:val="00444426"/>
    <w:rsid w:val="00444562"/>
    <w:rsid w:val="004445F3"/>
    <w:rsid w:val="0044464F"/>
    <w:rsid w:val="004446BB"/>
    <w:rsid w:val="00444AC2"/>
    <w:rsid w:val="00444DF3"/>
    <w:rsid w:val="0044521A"/>
    <w:rsid w:val="004454D5"/>
    <w:rsid w:val="00445534"/>
    <w:rsid w:val="00445B96"/>
    <w:rsid w:val="00445CC3"/>
    <w:rsid w:val="00445EF2"/>
    <w:rsid w:val="00445F9F"/>
    <w:rsid w:val="004461F6"/>
    <w:rsid w:val="00446224"/>
    <w:rsid w:val="00446374"/>
    <w:rsid w:val="004464FF"/>
    <w:rsid w:val="004469EE"/>
    <w:rsid w:val="00446B66"/>
    <w:rsid w:val="00446FE7"/>
    <w:rsid w:val="00447168"/>
    <w:rsid w:val="0044727F"/>
    <w:rsid w:val="004475D2"/>
    <w:rsid w:val="00447899"/>
    <w:rsid w:val="00447A78"/>
    <w:rsid w:val="00447B94"/>
    <w:rsid w:val="00447E65"/>
    <w:rsid w:val="0045014C"/>
    <w:rsid w:val="0045016D"/>
    <w:rsid w:val="004501A7"/>
    <w:rsid w:val="00450308"/>
    <w:rsid w:val="00450370"/>
    <w:rsid w:val="004503A5"/>
    <w:rsid w:val="004503E6"/>
    <w:rsid w:val="004504FD"/>
    <w:rsid w:val="004505CF"/>
    <w:rsid w:val="004507D7"/>
    <w:rsid w:val="00450C6A"/>
    <w:rsid w:val="00450CD8"/>
    <w:rsid w:val="00450CE3"/>
    <w:rsid w:val="00450E5C"/>
    <w:rsid w:val="00450FE8"/>
    <w:rsid w:val="00451117"/>
    <w:rsid w:val="0045115A"/>
    <w:rsid w:val="00451342"/>
    <w:rsid w:val="00451A64"/>
    <w:rsid w:val="00451B1A"/>
    <w:rsid w:val="00451BFE"/>
    <w:rsid w:val="00451D4E"/>
    <w:rsid w:val="00451FAD"/>
    <w:rsid w:val="004523A3"/>
    <w:rsid w:val="00452614"/>
    <w:rsid w:val="00452755"/>
    <w:rsid w:val="004527D7"/>
    <w:rsid w:val="0045281E"/>
    <w:rsid w:val="00452827"/>
    <w:rsid w:val="00452840"/>
    <w:rsid w:val="0045295E"/>
    <w:rsid w:val="00452D44"/>
    <w:rsid w:val="00452DFB"/>
    <w:rsid w:val="00452E8F"/>
    <w:rsid w:val="00453011"/>
    <w:rsid w:val="00453296"/>
    <w:rsid w:val="004536A9"/>
    <w:rsid w:val="00453A67"/>
    <w:rsid w:val="00453BAC"/>
    <w:rsid w:val="00453BD1"/>
    <w:rsid w:val="00453EE3"/>
    <w:rsid w:val="00453FCF"/>
    <w:rsid w:val="004540C9"/>
    <w:rsid w:val="00454187"/>
    <w:rsid w:val="0045420E"/>
    <w:rsid w:val="00454298"/>
    <w:rsid w:val="004544FD"/>
    <w:rsid w:val="0045470A"/>
    <w:rsid w:val="0045475E"/>
    <w:rsid w:val="004548F7"/>
    <w:rsid w:val="00454A06"/>
    <w:rsid w:val="00454AED"/>
    <w:rsid w:val="00454C62"/>
    <w:rsid w:val="00454F70"/>
    <w:rsid w:val="00454FF9"/>
    <w:rsid w:val="0045522C"/>
    <w:rsid w:val="00455556"/>
    <w:rsid w:val="0045573C"/>
    <w:rsid w:val="00455BDE"/>
    <w:rsid w:val="00455E07"/>
    <w:rsid w:val="0045600A"/>
    <w:rsid w:val="004564B1"/>
    <w:rsid w:val="00456521"/>
    <w:rsid w:val="0045668A"/>
    <w:rsid w:val="004566A4"/>
    <w:rsid w:val="0045671A"/>
    <w:rsid w:val="004567A4"/>
    <w:rsid w:val="00456835"/>
    <w:rsid w:val="0045693C"/>
    <w:rsid w:val="00456B55"/>
    <w:rsid w:val="00456B8E"/>
    <w:rsid w:val="00456C11"/>
    <w:rsid w:val="00457179"/>
    <w:rsid w:val="004572A8"/>
    <w:rsid w:val="004573B8"/>
    <w:rsid w:val="0045766D"/>
    <w:rsid w:val="00457913"/>
    <w:rsid w:val="004579D1"/>
    <w:rsid w:val="00457CB7"/>
    <w:rsid w:val="00457EEB"/>
    <w:rsid w:val="00457EED"/>
    <w:rsid w:val="004600F8"/>
    <w:rsid w:val="00460335"/>
    <w:rsid w:val="004603F6"/>
    <w:rsid w:val="004607C0"/>
    <w:rsid w:val="00460863"/>
    <w:rsid w:val="00460885"/>
    <w:rsid w:val="004608A6"/>
    <w:rsid w:val="00461340"/>
    <w:rsid w:val="00461385"/>
    <w:rsid w:val="0046194B"/>
    <w:rsid w:val="00461AAD"/>
    <w:rsid w:val="00461F82"/>
    <w:rsid w:val="004620CC"/>
    <w:rsid w:val="0046214B"/>
    <w:rsid w:val="004623D8"/>
    <w:rsid w:val="004626C0"/>
    <w:rsid w:val="004628F4"/>
    <w:rsid w:val="00462BE0"/>
    <w:rsid w:val="00463187"/>
    <w:rsid w:val="00463C6C"/>
    <w:rsid w:val="00463CC9"/>
    <w:rsid w:val="00463D5C"/>
    <w:rsid w:val="00463E7F"/>
    <w:rsid w:val="004640D0"/>
    <w:rsid w:val="00464223"/>
    <w:rsid w:val="004643BE"/>
    <w:rsid w:val="004643E8"/>
    <w:rsid w:val="00464BBD"/>
    <w:rsid w:val="00464BE5"/>
    <w:rsid w:val="00464E08"/>
    <w:rsid w:val="004656A9"/>
    <w:rsid w:val="00465879"/>
    <w:rsid w:val="00465964"/>
    <w:rsid w:val="00465974"/>
    <w:rsid w:val="00465ACC"/>
    <w:rsid w:val="00465B77"/>
    <w:rsid w:val="00465BE7"/>
    <w:rsid w:val="00465C34"/>
    <w:rsid w:val="00465CD3"/>
    <w:rsid w:val="00465D93"/>
    <w:rsid w:val="00466411"/>
    <w:rsid w:val="00466617"/>
    <w:rsid w:val="004666E2"/>
    <w:rsid w:val="004669B0"/>
    <w:rsid w:val="00467067"/>
    <w:rsid w:val="004671F8"/>
    <w:rsid w:val="00467981"/>
    <w:rsid w:val="00467993"/>
    <w:rsid w:val="00467ACA"/>
    <w:rsid w:val="00467C4A"/>
    <w:rsid w:val="00467DDE"/>
    <w:rsid w:val="00467F6A"/>
    <w:rsid w:val="00467FBD"/>
    <w:rsid w:val="00470626"/>
    <w:rsid w:val="00470974"/>
    <w:rsid w:val="00470BE6"/>
    <w:rsid w:val="00470BED"/>
    <w:rsid w:val="00471055"/>
    <w:rsid w:val="0047153C"/>
    <w:rsid w:val="004717FF"/>
    <w:rsid w:val="004719FF"/>
    <w:rsid w:val="00471ADB"/>
    <w:rsid w:val="00471B61"/>
    <w:rsid w:val="00471CEE"/>
    <w:rsid w:val="00471D4A"/>
    <w:rsid w:val="00471D6E"/>
    <w:rsid w:val="00471E7B"/>
    <w:rsid w:val="004724F0"/>
    <w:rsid w:val="0047250E"/>
    <w:rsid w:val="00472619"/>
    <w:rsid w:val="004727BA"/>
    <w:rsid w:val="00472C21"/>
    <w:rsid w:val="00472E10"/>
    <w:rsid w:val="00472E3A"/>
    <w:rsid w:val="004732E1"/>
    <w:rsid w:val="00473351"/>
    <w:rsid w:val="00473574"/>
    <w:rsid w:val="00473588"/>
    <w:rsid w:val="00473803"/>
    <w:rsid w:val="00473811"/>
    <w:rsid w:val="00473859"/>
    <w:rsid w:val="00473B89"/>
    <w:rsid w:val="00473CEB"/>
    <w:rsid w:val="00474123"/>
    <w:rsid w:val="004744A1"/>
    <w:rsid w:val="0047480E"/>
    <w:rsid w:val="00474CB6"/>
    <w:rsid w:val="00474D27"/>
    <w:rsid w:val="00474FDD"/>
    <w:rsid w:val="004750BE"/>
    <w:rsid w:val="00475449"/>
    <w:rsid w:val="00475462"/>
    <w:rsid w:val="004758BC"/>
    <w:rsid w:val="004759AB"/>
    <w:rsid w:val="00475C91"/>
    <w:rsid w:val="00476085"/>
    <w:rsid w:val="004762E8"/>
    <w:rsid w:val="00476355"/>
    <w:rsid w:val="004763DA"/>
    <w:rsid w:val="00476486"/>
    <w:rsid w:val="00476686"/>
    <w:rsid w:val="00476E8F"/>
    <w:rsid w:val="00476ED3"/>
    <w:rsid w:val="00477020"/>
    <w:rsid w:val="004771E5"/>
    <w:rsid w:val="0047732F"/>
    <w:rsid w:val="00477629"/>
    <w:rsid w:val="0047797C"/>
    <w:rsid w:val="00477A29"/>
    <w:rsid w:val="00477BCA"/>
    <w:rsid w:val="00477CCB"/>
    <w:rsid w:val="00477CDD"/>
    <w:rsid w:val="00477D25"/>
    <w:rsid w:val="00477DA4"/>
    <w:rsid w:val="00477F37"/>
    <w:rsid w:val="0048011F"/>
    <w:rsid w:val="0048029F"/>
    <w:rsid w:val="004802C3"/>
    <w:rsid w:val="004802EC"/>
    <w:rsid w:val="004804AB"/>
    <w:rsid w:val="004806C4"/>
    <w:rsid w:val="004808AA"/>
    <w:rsid w:val="00480965"/>
    <w:rsid w:val="00480990"/>
    <w:rsid w:val="00480B92"/>
    <w:rsid w:val="00480BD6"/>
    <w:rsid w:val="00480F3F"/>
    <w:rsid w:val="0048153F"/>
    <w:rsid w:val="00481743"/>
    <w:rsid w:val="00481746"/>
    <w:rsid w:val="004817B2"/>
    <w:rsid w:val="0048194E"/>
    <w:rsid w:val="00481AA7"/>
    <w:rsid w:val="00481B0F"/>
    <w:rsid w:val="00481C7C"/>
    <w:rsid w:val="00481E07"/>
    <w:rsid w:val="00481E5D"/>
    <w:rsid w:val="00481FB9"/>
    <w:rsid w:val="00482020"/>
    <w:rsid w:val="004823A5"/>
    <w:rsid w:val="004824E7"/>
    <w:rsid w:val="00482591"/>
    <w:rsid w:val="00482682"/>
    <w:rsid w:val="00482814"/>
    <w:rsid w:val="00482CFE"/>
    <w:rsid w:val="0048303A"/>
    <w:rsid w:val="0048307F"/>
    <w:rsid w:val="00483410"/>
    <w:rsid w:val="0048347E"/>
    <w:rsid w:val="00483A7B"/>
    <w:rsid w:val="00483B3C"/>
    <w:rsid w:val="00483E94"/>
    <w:rsid w:val="00483EF4"/>
    <w:rsid w:val="00483FE6"/>
    <w:rsid w:val="00484984"/>
    <w:rsid w:val="004849FF"/>
    <w:rsid w:val="00484D30"/>
    <w:rsid w:val="00485027"/>
    <w:rsid w:val="00485185"/>
    <w:rsid w:val="0048535C"/>
    <w:rsid w:val="004857A2"/>
    <w:rsid w:val="00487435"/>
    <w:rsid w:val="0048746F"/>
    <w:rsid w:val="00487479"/>
    <w:rsid w:val="004876F5"/>
    <w:rsid w:val="00487AB9"/>
    <w:rsid w:val="00487D67"/>
    <w:rsid w:val="00487FBE"/>
    <w:rsid w:val="00487FE4"/>
    <w:rsid w:val="004901B1"/>
    <w:rsid w:val="00490726"/>
    <w:rsid w:val="00490CB2"/>
    <w:rsid w:val="00490E43"/>
    <w:rsid w:val="004913B8"/>
    <w:rsid w:val="00491618"/>
    <w:rsid w:val="00491DD9"/>
    <w:rsid w:val="00491ECF"/>
    <w:rsid w:val="0049200E"/>
    <w:rsid w:val="0049225C"/>
    <w:rsid w:val="0049225E"/>
    <w:rsid w:val="00492285"/>
    <w:rsid w:val="00492CF9"/>
    <w:rsid w:val="00492D15"/>
    <w:rsid w:val="00492DB8"/>
    <w:rsid w:val="0049319C"/>
    <w:rsid w:val="00493256"/>
    <w:rsid w:val="004933DA"/>
    <w:rsid w:val="00493724"/>
    <w:rsid w:val="00493874"/>
    <w:rsid w:val="004939CF"/>
    <w:rsid w:val="00493A3B"/>
    <w:rsid w:val="00493B6F"/>
    <w:rsid w:val="00493CD2"/>
    <w:rsid w:val="00493E83"/>
    <w:rsid w:val="00494509"/>
    <w:rsid w:val="004946DC"/>
    <w:rsid w:val="004948D2"/>
    <w:rsid w:val="00494DFB"/>
    <w:rsid w:val="00495442"/>
    <w:rsid w:val="0049544F"/>
    <w:rsid w:val="004954C0"/>
    <w:rsid w:val="004957D6"/>
    <w:rsid w:val="0049587E"/>
    <w:rsid w:val="00495899"/>
    <w:rsid w:val="0049589E"/>
    <w:rsid w:val="00495BD4"/>
    <w:rsid w:val="00495F97"/>
    <w:rsid w:val="0049630F"/>
    <w:rsid w:val="004963A5"/>
    <w:rsid w:val="00496489"/>
    <w:rsid w:val="0049656C"/>
    <w:rsid w:val="004965B1"/>
    <w:rsid w:val="00496614"/>
    <w:rsid w:val="00496904"/>
    <w:rsid w:val="00496A17"/>
    <w:rsid w:val="00497090"/>
    <w:rsid w:val="0049710D"/>
    <w:rsid w:val="0049729D"/>
    <w:rsid w:val="004975AC"/>
    <w:rsid w:val="00497703"/>
    <w:rsid w:val="00497765"/>
    <w:rsid w:val="0049777E"/>
    <w:rsid w:val="004978D4"/>
    <w:rsid w:val="00497A32"/>
    <w:rsid w:val="00497BC5"/>
    <w:rsid w:val="004A0054"/>
    <w:rsid w:val="004A0831"/>
    <w:rsid w:val="004A08A3"/>
    <w:rsid w:val="004A0B55"/>
    <w:rsid w:val="004A0C24"/>
    <w:rsid w:val="004A0E9E"/>
    <w:rsid w:val="004A115D"/>
    <w:rsid w:val="004A11A3"/>
    <w:rsid w:val="004A12AD"/>
    <w:rsid w:val="004A1541"/>
    <w:rsid w:val="004A1778"/>
    <w:rsid w:val="004A1D53"/>
    <w:rsid w:val="004A1DFB"/>
    <w:rsid w:val="004A27C5"/>
    <w:rsid w:val="004A2B80"/>
    <w:rsid w:val="004A2BB9"/>
    <w:rsid w:val="004A2C5D"/>
    <w:rsid w:val="004A2D55"/>
    <w:rsid w:val="004A2E2C"/>
    <w:rsid w:val="004A3123"/>
    <w:rsid w:val="004A32E4"/>
    <w:rsid w:val="004A370F"/>
    <w:rsid w:val="004A374C"/>
    <w:rsid w:val="004A3807"/>
    <w:rsid w:val="004A47CB"/>
    <w:rsid w:val="004A4CAE"/>
    <w:rsid w:val="004A4E21"/>
    <w:rsid w:val="004A4F89"/>
    <w:rsid w:val="004A503D"/>
    <w:rsid w:val="004A51FB"/>
    <w:rsid w:val="004A525A"/>
    <w:rsid w:val="004A560F"/>
    <w:rsid w:val="004A5E0A"/>
    <w:rsid w:val="004A5F81"/>
    <w:rsid w:val="004A60AF"/>
    <w:rsid w:val="004A622C"/>
    <w:rsid w:val="004A6431"/>
    <w:rsid w:val="004A6592"/>
    <w:rsid w:val="004A6601"/>
    <w:rsid w:val="004A6922"/>
    <w:rsid w:val="004A6BCF"/>
    <w:rsid w:val="004A6F2B"/>
    <w:rsid w:val="004A6FAD"/>
    <w:rsid w:val="004A7456"/>
    <w:rsid w:val="004A74C6"/>
    <w:rsid w:val="004B05BE"/>
    <w:rsid w:val="004B0618"/>
    <w:rsid w:val="004B0B12"/>
    <w:rsid w:val="004B0C8B"/>
    <w:rsid w:val="004B10E6"/>
    <w:rsid w:val="004B1161"/>
    <w:rsid w:val="004B1710"/>
    <w:rsid w:val="004B17D5"/>
    <w:rsid w:val="004B1D24"/>
    <w:rsid w:val="004B1EB8"/>
    <w:rsid w:val="004B1EC3"/>
    <w:rsid w:val="004B1F67"/>
    <w:rsid w:val="004B1F8C"/>
    <w:rsid w:val="004B2087"/>
    <w:rsid w:val="004B2116"/>
    <w:rsid w:val="004B2239"/>
    <w:rsid w:val="004B2559"/>
    <w:rsid w:val="004B282D"/>
    <w:rsid w:val="004B2AAD"/>
    <w:rsid w:val="004B2BA3"/>
    <w:rsid w:val="004B2C38"/>
    <w:rsid w:val="004B2C3C"/>
    <w:rsid w:val="004B2F7A"/>
    <w:rsid w:val="004B3187"/>
    <w:rsid w:val="004B320E"/>
    <w:rsid w:val="004B3222"/>
    <w:rsid w:val="004B3239"/>
    <w:rsid w:val="004B324E"/>
    <w:rsid w:val="004B3307"/>
    <w:rsid w:val="004B33E5"/>
    <w:rsid w:val="004B341C"/>
    <w:rsid w:val="004B354B"/>
    <w:rsid w:val="004B3C5C"/>
    <w:rsid w:val="004B3D8F"/>
    <w:rsid w:val="004B41DE"/>
    <w:rsid w:val="004B4514"/>
    <w:rsid w:val="004B468F"/>
    <w:rsid w:val="004B4BA8"/>
    <w:rsid w:val="004B4E80"/>
    <w:rsid w:val="004B4F12"/>
    <w:rsid w:val="004B535D"/>
    <w:rsid w:val="004B57B9"/>
    <w:rsid w:val="004B57C5"/>
    <w:rsid w:val="004B59DE"/>
    <w:rsid w:val="004B5BC0"/>
    <w:rsid w:val="004B5DCA"/>
    <w:rsid w:val="004B5E50"/>
    <w:rsid w:val="004B62B7"/>
    <w:rsid w:val="004B64DE"/>
    <w:rsid w:val="004B657A"/>
    <w:rsid w:val="004B69FF"/>
    <w:rsid w:val="004B6BDF"/>
    <w:rsid w:val="004B6CA8"/>
    <w:rsid w:val="004B6CDD"/>
    <w:rsid w:val="004B6D7F"/>
    <w:rsid w:val="004B6F9C"/>
    <w:rsid w:val="004B721D"/>
    <w:rsid w:val="004B7329"/>
    <w:rsid w:val="004B74C8"/>
    <w:rsid w:val="004B75DC"/>
    <w:rsid w:val="004B780A"/>
    <w:rsid w:val="004B78B8"/>
    <w:rsid w:val="004B7AF6"/>
    <w:rsid w:val="004B7DB7"/>
    <w:rsid w:val="004B7DC9"/>
    <w:rsid w:val="004B7EE2"/>
    <w:rsid w:val="004C005C"/>
    <w:rsid w:val="004C01BE"/>
    <w:rsid w:val="004C0310"/>
    <w:rsid w:val="004C03A3"/>
    <w:rsid w:val="004C03D5"/>
    <w:rsid w:val="004C0428"/>
    <w:rsid w:val="004C058B"/>
    <w:rsid w:val="004C06B8"/>
    <w:rsid w:val="004C0712"/>
    <w:rsid w:val="004C0774"/>
    <w:rsid w:val="004C089C"/>
    <w:rsid w:val="004C0DCA"/>
    <w:rsid w:val="004C1706"/>
    <w:rsid w:val="004C173B"/>
    <w:rsid w:val="004C1A53"/>
    <w:rsid w:val="004C1B04"/>
    <w:rsid w:val="004C1EDF"/>
    <w:rsid w:val="004C1F6C"/>
    <w:rsid w:val="004C2182"/>
    <w:rsid w:val="004C285E"/>
    <w:rsid w:val="004C2905"/>
    <w:rsid w:val="004C2F11"/>
    <w:rsid w:val="004C2F50"/>
    <w:rsid w:val="004C3111"/>
    <w:rsid w:val="004C371A"/>
    <w:rsid w:val="004C3B09"/>
    <w:rsid w:val="004C3BB5"/>
    <w:rsid w:val="004C3CAD"/>
    <w:rsid w:val="004C3FA7"/>
    <w:rsid w:val="004C41C5"/>
    <w:rsid w:val="004C41E3"/>
    <w:rsid w:val="004C4212"/>
    <w:rsid w:val="004C43BC"/>
    <w:rsid w:val="004C4569"/>
    <w:rsid w:val="004C45F6"/>
    <w:rsid w:val="004C47F6"/>
    <w:rsid w:val="004C4878"/>
    <w:rsid w:val="004C4C3B"/>
    <w:rsid w:val="004C4C51"/>
    <w:rsid w:val="004C4F71"/>
    <w:rsid w:val="004C50C3"/>
    <w:rsid w:val="004C5548"/>
    <w:rsid w:val="004C57DD"/>
    <w:rsid w:val="004C59D7"/>
    <w:rsid w:val="004C5AD6"/>
    <w:rsid w:val="004C5C0C"/>
    <w:rsid w:val="004C6098"/>
    <w:rsid w:val="004C6117"/>
    <w:rsid w:val="004C6391"/>
    <w:rsid w:val="004C6A57"/>
    <w:rsid w:val="004C6DAB"/>
    <w:rsid w:val="004C6E42"/>
    <w:rsid w:val="004C6FCB"/>
    <w:rsid w:val="004C709F"/>
    <w:rsid w:val="004C7547"/>
    <w:rsid w:val="004C765B"/>
    <w:rsid w:val="004C797F"/>
    <w:rsid w:val="004C7A13"/>
    <w:rsid w:val="004C7ADE"/>
    <w:rsid w:val="004C7C0A"/>
    <w:rsid w:val="004D0274"/>
    <w:rsid w:val="004D02E9"/>
    <w:rsid w:val="004D041A"/>
    <w:rsid w:val="004D04F8"/>
    <w:rsid w:val="004D0AD5"/>
    <w:rsid w:val="004D0D04"/>
    <w:rsid w:val="004D0FC1"/>
    <w:rsid w:val="004D101B"/>
    <w:rsid w:val="004D10FC"/>
    <w:rsid w:val="004D1674"/>
    <w:rsid w:val="004D18A4"/>
    <w:rsid w:val="004D18F2"/>
    <w:rsid w:val="004D195D"/>
    <w:rsid w:val="004D1AE9"/>
    <w:rsid w:val="004D1B13"/>
    <w:rsid w:val="004D1C10"/>
    <w:rsid w:val="004D1CFB"/>
    <w:rsid w:val="004D1EBE"/>
    <w:rsid w:val="004D247E"/>
    <w:rsid w:val="004D276C"/>
    <w:rsid w:val="004D2938"/>
    <w:rsid w:val="004D2AF0"/>
    <w:rsid w:val="004D2D09"/>
    <w:rsid w:val="004D32B5"/>
    <w:rsid w:val="004D3414"/>
    <w:rsid w:val="004D36B0"/>
    <w:rsid w:val="004D3C60"/>
    <w:rsid w:val="004D3F3F"/>
    <w:rsid w:val="004D4153"/>
    <w:rsid w:val="004D434D"/>
    <w:rsid w:val="004D4782"/>
    <w:rsid w:val="004D493E"/>
    <w:rsid w:val="004D49B1"/>
    <w:rsid w:val="004D49E8"/>
    <w:rsid w:val="004D4B3A"/>
    <w:rsid w:val="004D4BA8"/>
    <w:rsid w:val="004D4F97"/>
    <w:rsid w:val="004D5031"/>
    <w:rsid w:val="004D505F"/>
    <w:rsid w:val="004D5445"/>
    <w:rsid w:val="004D54AD"/>
    <w:rsid w:val="004D56A5"/>
    <w:rsid w:val="004D5C6D"/>
    <w:rsid w:val="004D5D43"/>
    <w:rsid w:val="004D5D5E"/>
    <w:rsid w:val="004D5DD3"/>
    <w:rsid w:val="004D61E7"/>
    <w:rsid w:val="004D621A"/>
    <w:rsid w:val="004D64BC"/>
    <w:rsid w:val="004D65B6"/>
    <w:rsid w:val="004D6989"/>
    <w:rsid w:val="004D69A5"/>
    <w:rsid w:val="004D6A55"/>
    <w:rsid w:val="004D6F2C"/>
    <w:rsid w:val="004D6F38"/>
    <w:rsid w:val="004D70B9"/>
    <w:rsid w:val="004D713E"/>
    <w:rsid w:val="004D74AA"/>
    <w:rsid w:val="004D75C0"/>
    <w:rsid w:val="004D76A1"/>
    <w:rsid w:val="004E0261"/>
    <w:rsid w:val="004E0475"/>
    <w:rsid w:val="004E06B7"/>
    <w:rsid w:val="004E076D"/>
    <w:rsid w:val="004E088B"/>
    <w:rsid w:val="004E0931"/>
    <w:rsid w:val="004E09F1"/>
    <w:rsid w:val="004E0A16"/>
    <w:rsid w:val="004E0CB8"/>
    <w:rsid w:val="004E0E51"/>
    <w:rsid w:val="004E0EAB"/>
    <w:rsid w:val="004E10D1"/>
    <w:rsid w:val="004E116D"/>
    <w:rsid w:val="004E1187"/>
    <w:rsid w:val="004E1214"/>
    <w:rsid w:val="004E14C5"/>
    <w:rsid w:val="004E14F4"/>
    <w:rsid w:val="004E17AA"/>
    <w:rsid w:val="004E19BC"/>
    <w:rsid w:val="004E1F3F"/>
    <w:rsid w:val="004E1FBF"/>
    <w:rsid w:val="004E2160"/>
    <w:rsid w:val="004E2292"/>
    <w:rsid w:val="004E2500"/>
    <w:rsid w:val="004E2989"/>
    <w:rsid w:val="004E2B19"/>
    <w:rsid w:val="004E2D79"/>
    <w:rsid w:val="004E2F19"/>
    <w:rsid w:val="004E2F8F"/>
    <w:rsid w:val="004E3110"/>
    <w:rsid w:val="004E3210"/>
    <w:rsid w:val="004E34FE"/>
    <w:rsid w:val="004E356E"/>
    <w:rsid w:val="004E3640"/>
    <w:rsid w:val="004E3894"/>
    <w:rsid w:val="004E3D9B"/>
    <w:rsid w:val="004E448D"/>
    <w:rsid w:val="004E479F"/>
    <w:rsid w:val="004E4AA4"/>
    <w:rsid w:val="004E4C4F"/>
    <w:rsid w:val="004E4FD0"/>
    <w:rsid w:val="004E56D9"/>
    <w:rsid w:val="004E5830"/>
    <w:rsid w:val="004E586C"/>
    <w:rsid w:val="004E5912"/>
    <w:rsid w:val="004E5A6C"/>
    <w:rsid w:val="004E5A84"/>
    <w:rsid w:val="004E5E28"/>
    <w:rsid w:val="004E60AD"/>
    <w:rsid w:val="004E625A"/>
    <w:rsid w:val="004E6427"/>
    <w:rsid w:val="004E68A3"/>
    <w:rsid w:val="004E68B0"/>
    <w:rsid w:val="004E6913"/>
    <w:rsid w:val="004E6936"/>
    <w:rsid w:val="004E6B3B"/>
    <w:rsid w:val="004E6C21"/>
    <w:rsid w:val="004E6E1D"/>
    <w:rsid w:val="004E6E7B"/>
    <w:rsid w:val="004E6EE7"/>
    <w:rsid w:val="004E6F83"/>
    <w:rsid w:val="004E7313"/>
    <w:rsid w:val="004E732D"/>
    <w:rsid w:val="004E7338"/>
    <w:rsid w:val="004E765F"/>
    <w:rsid w:val="004E78DF"/>
    <w:rsid w:val="004E7B16"/>
    <w:rsid w:val="004F0127"/>
    <w:rsid w:val="004F023D"/>
    <w:rsid w:val="004F0611"/>
    <w:rsid w:val="004F0B71"/>
    <w:rsid w:val="004F0BCB"/>
    <w:rsid w:val="004F0D65"/>
    <w:rsid w:val="004F0E92"/>
    <w:rsid w:val="004F0E93"/>
    <w:rsid w:val="004F0F7E"/>
    <w:rsid w:val="004F10F7"/>
    <w:rsid w:val="004F12C6"/>
    <w:rsid w:val="004F13EC"/>
    <w:rsid w:val="004F13F5"/>
    <w:rsid w:val="004F168A"/>
    <w:rsid w:val="004F1AC6"/>
    <w:rsid w:val="004F1AD4"/>
    <w:rsid w:val="004F1CA4"/>
    <w:rsid w:val="004F20A0"/>
    <w:rsid w:val="004F20F5"/>
    <w:rsid w:val="004F2184"/>
    <w:rsid w:val="004F259C"/>
    <w:rsid w:val="004F289C"/>
    <w:rsid w:val="004F2FDC"/>
    <w:rsid w:val="004F343D"/>
    <w:rsid w:val="004F35C4"/>
    <w:rsid w:val="004F3762"/>
    <w:rsid w:val="004F3776"/>
    <w:rsid w:val="004F39EF"/>
    <w:rsid w:val="004F3A8D"/>
    <w:rsid w:val="004F3C2B"/>
    <w:rsid w:val="004F3C6A"/>
    <w:rsid w:val="004F3E43"/>
    <w:rsid w:val="004F4015"/>
    <w:rsid w:val="004F4416"/>
    <w:rsid w:val="004F4543"/>
    <w:rsid w:val="004F47E4"/>
    <w:rsid w:val="004F4981"/>
    <w:rsid w:val="004F49F4"/>
    <w:rsid w:val="004F4A49"/>
    <w:rsid w:val="004F4A94"/>
    <w:rsid w:val="004F4BA9"/>
    <w:rsid w:val="004F4E19"/>
    <w:rsid w:val="004F5035"/>
    <w:rsid w:val="004F534D"/>
    <w:rsid w:val="004F5946"/>
    <w:rsid w:val="004F5A58"/>
    <w:rsid w:val="004F5BE4"/>
    <w:rsid w:val="004F5F6E"/>
    <w:rsid w:val="004F609A"/>
    <w:rsid w:val="004F61AE"/>
    <w:rsid w:val="004F6404"/>
    <w:rsid w:val="004F642A"/>
    <w:rsid w:val="004F658B"/>
    <w:rsid w:val="004F6669"/>
    <w:rsid w:val="004F6853"/>
    <w:rsid w:val="004F68D0"/>
    <w:rsid w:val="004F68FE"/>
    <w:rsid w:val="004F6B92"/>
    <w:rsid w:val="004F6DE9"/>
    <w:rsid w:val="004F6E8C"/>
    <w:rsid w:val="004F6F0F"/>
    <w:rsid w:val="004F6FE4"/>
    <w:rsid w:val="004F7084"/>
    <w:rsid w:val="004F7350"/>
    <w:rsid w:val="004F7374"/>
    <w:rsid w:val="004F73AD"/>
    <w:rsid w:val="004F76A2"/>
    <w:rsid w:val="004F7703"/>
    <w:rsid w:val="004F78A4"/>
    <w:rsid w:val="004F7A57"/>
    <w:rsid w:val="004F7B2A"/>
    <w:rsid w:val="004F7EFB"/>
    <w:rsid w:val="004F7F67"/>
    <w:rsid w:val="005001B6"/>
    <w:rsid w:val="005001BC"/>
    <w:rsid w:val="00500630"/>
    <w:rsid w:val="005006DA"/>
    <w:rsid w:val="00500937"/>
    <w:rsid w:val="00500BDA"/>
    <w:rsid w:val="00500EC4"/>
    <w:rsid w:val="005012F2"/>
    <w:rsid w:val="0050146F"/>
    <w:rsid w:val="00501901"/>
    <w:rsid w:val="0050198C"/>
    <w:rsid w:val="005019D3"/>
    <w:rsid w:val="00501A20"/>
    <w:rsid w:val="00501AB3"/>
    <w:rsid w:val="00501B30"/>
    <w:rsid w:val="00501BA5"/>
    <w:rsid w:val="00501D7C"/>
    <w:rsid w:val="005020E7"/>
    <w:rsid w:val="00502170"/>
    <w:rsid w:val="0050240A"/>
    <w:rsid w:val="005024EC"/>
    <w:rsid w:val="005024ED"/>
    <w:rsid w:val="0050262D"/>
    <w:rsid w:val="00502655"/>
    <w:rsid w:val="00502934"/>
    <w:rsid w:val="0050297A"/>
    <w:rsid w:val="00502B6E"/>
    <w:rsid w:val="00502C6A"/>
    <w:rsid w:val="00502F30"/>
    <w:rsid w:val="00502F83"/>
    <w:rsid w:val="00502FCE"/>
    <w:rsid w:val="00503052"/>
    <w:rsid w:val="005032B6"/>
    <w:rsid w:val="0050332E"/>
    <w:rsid w:val="005033D1"/>
    <w:rsid w:val="0050389F"/>
    <w:rsid w:val="00503A54"/>
    <w:rsid w:val="00503BCB"/>
    <w:rsid w:val="00503E9D"/>
    <w:rsid w:val="00503EC3"/>
    <w:rsid w:val="00504629"/>
    <w:rsid w:val="00504689"/>
    <w:rsid w:val="0050488D"/>
    <w:rsid w:val="005048F7"/>
    <w:rsid w:val="005049FB"/>
    <w:rsid w:val="00504CBB"/>
    <w:rsid w:val="00504D80"/>
    <w:rsid w:val="00504D9B"/>
    <w:rsid w:val="00504F0E"/>
    <w:rsid w:val="00504F97"/>
    <w:rsid w:val="0050552D"/>
    <w:rsid w:val="005057EC"/>
    <w:rsid w:val="005058E2"/>
    <w:rsid w:val="005059E7"/>
    <w:rsid w:val="00505A17"/>
    <w:rsid w:val="00505C2F"/>
    <w:rsid w:val="00505D21"/>
    <w:rsid w:val="00505DDF"/>
    <w:rsid w:val="0050602A"/>
    <w:rsid w:val="005060AB"/>
    <w:rsid w:val="0050620A"/>
    <w:rsid w:val="00506258"/>
    <w:rsid w:val="005065CF"/>
    <w:rsid w:val="00506873"/>
    <w:rsid w:val="00506A6A"/>
    <w:rsid w:val="00506BE4"/>
    <w:rsid w:val="00506CEB"/>
    <w:rsid w:val="00506EED"/>
    <w:rsid w:val="00506FFF"/>
    <w:rsid w:val="005070F5"/>
    <w:rsid w:val="005071D1"/>
    <w:rsid w:val="0050721D"/>
    <w:rsid w:val="00507618"/>
    <w:rsid w:val="0050776A"/>
    <w:rsid w:val="00507A37"/>
    <w:rsid w:val="00507B0B"/>
    <w:rsid w:val="00507D3A"/>
    <w:rsid w:val="00507E4C"/>
    <w:rsid w:val="00507F13"/>
    <w:rsid w:val="0051042F"/>
    <w:rsid w:val="0051059E"/>
    <w:rsid w:val="0051061B"/>
    <w:rsid w:val="00510620"/>
    <w:rsid w:val="00510676"/>
    <w:rsid w:val="005113A4"/>
    <w:rsid w:val="0051145A"/>
    <w:rsid w:val="00511765"/>
    <w:rsid w:val="00511C48"/>
    <w:rsid w:val="00511CC1"/>
    <w:rsid w:val="00512022"/>
    <w:rsid w:val="005121E9"/>
    <w:rsid w:val="0051272F"/>
    <w:rsid w:val="00512862"/>
    <w:rsid w:val="00512FEA"/>
    <w:rsid w:val="005131AA"/>
    <w:rsid w:val="005132FF"/>
    <w:rsid w:val="00513509"/>
    <w:rsid w:val="00513561"/>
    <w:rsid w:val="00513862"/>
    <w:rsid w:val="00513B53"/>
    <w:rsid w:val="00513BC5"/>
    <w:rsid w:val="00513EA1"/>
    <w:rsid w:val="00513EC8"/>
    <w:rsid w:val="0051449E"/>
    <w:rsid w:val="005146B4"/>
    <w:rsid w:val="0051480D"/>
    <w:rsid w:val="0051483F"/>
    <w:rsid w:val="005148FD"/>
    <w:rsid w:val="00514AE0"/>
    <w:rsid w:val="00514CF3"/>
    <w:rsid w:val="00514E53"/>
    <w:rsid w:val="005157EA"/>
    <w:rsid w:val="00515928"/>
    <w:rsid w:val="00515A59"/>
    <w:rsid w:val="00515AA5"/>
    <w:rsid w:val="00515F8D"/>
    <w:rsid w:val="00515FDE"/>
    <w:rsid w:val="00516038"/>
    <w:rsid w:val="005160F9"/>
    <w:rsid w:val="005162A6"/>
    <w:rsid w:val="005162D9"/>
    <w:rsid w:val="005164F7"/>
    <w:rsid w:val="0051686F"/>
    <w:rsid w:val="005169CB"/>
    <w:rsid w:val="005169DC"/>
    <w:rsid w:val="005170DA"/>
    <w:rsid w:val="0051720A"/>
    <w:rsid w:val="005175AB"/>
    <w:rsid w:val="0051762C"/>
    <w:rsid w:val="005179FA"/>
    <w:rsid w:val="00517C0F"/>
    <w:rsid w:val="00520497"/>
    <w:rsid w:val="0052053F"/>
    <w:rsid w:val="0052072C"/>
    <w:rsid w:val="00520775"/>
    <w:rsid w:val="00520882"/>
    <w:rsid w:val="00520B6E"/>
    <w:rsid w:val="00520BC9"/>
    <w:rsid w:val="00520BEC"/>
    <w:rsid w:val="00520DEE"/>
    <w:rsid w:val="005210F0"/>
    <w:rsid w:val="005211A8"/>
    <w:rsid w:val="0052126D"/>
    <w:rsid w:val="0052136D"/>
    <w:rsid w:val="005219C9"/>
    <w:rsid w:val="00521B8A"/>
    <w:rsid w:val="00521F28"/>
    <w:rsid w:val="00522061"/>
    <w:rsid w:val="00522138"/>
    <w:rsid w:val="0052240C"/>
    <w:rsid w:val="005228C1"/>
    <w:rsid w:val="005229E9"/>
    <w:rsid w:val="00522CDE"/>
    <w:rsid w:val="00523152"/>
    <w:rsid w:val="00523383"/>
    <w:rsid w:val="005239CA"/>
    <w:rsid w:val="00523A44"/>
    <w:rsid w:val="00523E96"/>
    <w:rsid w:val="0052414D"/>
    <w:rsid w:val="0052429D"/>
    <w:rsid w:val="00524983"/>
    <w:rsid w:val="00524AD1"/>
    <w:rsid w:val="00524C16"/>
    <w:rsid w:val="00524D55"/>
    <w:rsid w:val="00524D7C"/>
    <w:rsid w:val="00525015"/>
    <w:rsid w:val="005251EA"/>
    <w:rsid w:val="005252C2"/>
    <w:rsid w:val="0052553F"/>
    <w:rsid w:val="00525B89"/>
    <w:rsid w:val="00525C54"/>
    <w:rsid w:val="00525EEE"/>
    <w:rsid w:val="00525FE6"/>
    <w:rsid w:val="00526022"/>
    <w:rsid w:val="005260DD"/>
    <w:rsid w:val="00526661"/>
    <w:rsid w:val="0052674C"/>
    <w:rsid w:val="00526989"/>
    <w:rsid w:val="005269BC"/>
    <w:rsid w:val="00526A2A"/>
    <w:rsid w:val="00526AD2"/>
    <w:rsid w:val="00526B93"/>
    <w:rsid w:val="00526CCD"/>
    <w:rsid w:val="00526E28"/>
    <w:rsid w:val="00527135"/>
    <w:rsid w:val="0052714E"/>
    <w:rsid w:val="005271B8"/>
    <w:rsid w:val="005272F4"/>
    <w:rsid w:val="00527385"/>
    <w:rsid w:val="005274F0"/>
    <w:rsid w:val="005275AE"/>
    <w:rsid w:val="005277C0"/>
    <w:rsid w:val="00527946"/>
    <w:rsid w:val="00527A81"/>
    <w:rsid w:val="00527AD3"/>
    <w:rsid w:val="00527B27"/>
    <w:rsid w:val="00527BC4"/>
    <w:rsid w:val="00527BDD"/>
    <w:rsid w:val="00527FC8"/>
    <w:rsid w:val="00530230"/>
    <w:rsid w:val="005303A9"/>
    <w:rsid w:val="005305F2"/>
    <w:rsid w:val="005306BF"/>
    <w:rsid w:val="00530B92"/>
    <w:rsid w:val="00530C82"/>
    <w:rsid w:val="00530E3B"/>
    <w:rsid w:val="00530E66"/>
    <w:rsid w:val="00530F3E"/>
    <w:rsid w:val="005311D8"/>
    <w:rsid w:val="00531597"/>
    <w:rsid w:val="00531645"/>
    <w:rsid w:val="0053165E"/>
    <w:rsid w:val="00531809"/>
    <w:rsid w:val="0053185C"/>
    <w:rsid w:val="00531884"/>
    <w:rsid w:val="00531D87"/>
    <w:rsid w:val="00531E1C"/>
    <w:rsid w:val="00531E76"/>
    <w:rsid w:val="00531F74"/>
    <w:rsid w:val="00531F8D"/>
    <w:rsid w:val="00532118"/>
    <w:rsid w:val="005325EC"/>
    <w:rsid w:val="005326BA"/>
    <w:rsid w:val="0053280E"/>
    <w:rsid w:val="005329A7"/>
    <w:rsid w:val="00532BD1"/>
    <w:rsid w:val="00532E3D"/>
    <w:rsid w:val="0053303B"/>
    <w:rsid w:val="005330DA"/>
    <w:rsid w:val="00533141"/>
    <w:rsid w:val="00533391"/>
    <w:rsid w:val="005336D9"/>
    <w:rsid w:val="00533717"/>
    <w:rsid w:val="00533745"/>
    <w:rsid w:val="0053374F"/>
    <w:rsid w:val="0053399C"/>
    <w:rsid w:val="005339FB"/>
    <w:rsid w:val="00533F0F"/>
    <w:rsid w:val="00534794"/>
    <w:rsid w:val="005347E0"/>
    <w:rsid w:val="0053487C"/>
    <w:rsid w:val="0053495D"/>
    <w:rsid w:val="005349DB"/>
    <w:rsid w:val="00534A5F"/>
    <w:rsid w:val="00535164"/>
    <w:rsid w:val="0053536F"/>
    <w:rsid w:val="005354A3"/>
    <w:rsid w:val="00535696"/>
    <w:rsid w:val="0053596C"/>
    <w:rsid w:val="00535AD1"/>
    <w:rsid w:val="00535B6E"/>
    <w:rsid w:val="00535CDD"/>
    <w:rsid w:val="00535DD1"/>
    <w:rsid w:val="00535EB1"/>
    <w:rsid w:val="00535EF3"/>
    <w:rsid w:val="005366C5"/>
    <w:rsid w:val="00536ECD"/>
    <w:rsid w:val="0053706C"/>
    <w:rsid w:val="0053709F"/>
    <w:rsid w:val="005371DF"/>
    <w:rsid w:val="00537355"/>
    <w:rsid w:val="0053736F"/>
    <w:rsid w:val="0053762A"/>
    <w:rsid w:val="00537C8F"/>
    <w:rsid w:val="00537E24"/>
    <w:rsid w:val="00537F60"/>
    <w:rsid w:val="005400E9"/>
    <w:rsid w:val="0054080B"/>
    <w:rsid w:val="005409D8"/>
    <w:rsid w:val="00540B8B"/>
    <w:rsid w:val="00540E25"/>
    <w:rsid w:val="00540F67"/>
    <w:rsid w:val="00541171"/>
    <w:rsid w:val="005412D4"/>
    <w:rsid w:val="0054150E"/>
    <w:rsid w:val="00541534"/>
    <w:rsid w:val="005415A4"/>
    <w:rsid w:val="005418A6"/>
    <w:rsid w:val="00541A99"/>
    <w:rsid w:val="00541B5C"/>
    <w:rsid w:val="00541B67"/>
    <w:rsid w:val="00541DF9"/>
    <w:rsid w:val="00541F3F"/>
    <w:rsid w:val="00541FE4"/>
    <w:rsid w:val="005420EC"/>
    <w:rsid w:val="00542100"/>
    <w:rsid w:val="00542375"/>
    <w:rsid w:val="00542474"/>
    <w:rsid w:val="0054258E"/>
    <w:rsid w:val="0054273B"/>
    <w:rsid w:val="005427A7"/>
    <w:rsid w:val="00542977"/>
    <w:rsid w:val="00542B60"/>
    <w:rsid w:val="00542BC5"/>
    <w:rsid w:val="00542DEF"/>
    <w:rsid w:val="00543134"/>
    <w:rsid w:val="005431AA"/>
    <w:rsid w:val="005435DA"/>
    <w:rsid w:val="005435F0"/>
    <w:rsid w:val="00543861"/>
    <w:rsid w:val="00543966"/>
    <w:rsid w:val="005439BE"/>
    <w:rsid w:val="00543B53"/>
    <w:rsid w:val="00543BB3"/>
    <w:rsid w:val="00543BC7"/>
    <w:rsid w:val="00543CBA"/>
    <w:rsid w:val="00543D8E"/>
    <w:rsid w:val="00543DD0"/>
    <w:rsid w:val="00543F6B"/>
    <w:rsid w:val="0054420B"/>
    <w:rsid w:val="0054445F"/>
    <w:rsid w:val="005444B2"/>
    <w:rsid w:val="00544539"/>
    <w:rsid w:val="005448FB"/>
    <w:rsid w:val="00544A40"/>
    <w:rsid w:val="00544C4A"/>
    <w:rsid w:val="00544F3F"/>
    <w:rsid w:val="00545006"/>
    <w:rsid w:val="00545045"/>
    <w:rsid w:val="0054595B"/>
    <w:rsid w:val="00545DC2"/>
    <w:rsid w:val="0054610B"/>
    <w:rsid w:val="005461AA"/>
    <w:rsid w:val="005461DC"/>
    <w:rsid w:val="00546247"/>
    <w:rsid w:val="0054630C"/>
    <w:rsid w:val="005463E7"/>
    <w:rsid w:val="00546557"/>
    <w:rsid w:val="005465EC"/>
    <w:rsid w:val="00546867"/>
    <w:rsid w:val="00546885"/>
    <w:rsid w:val="00546F64"/>
    <w:rsid w:val="00547051"/>
    <w:rsid w:val="00547134"/>
    <w:rsid w:val="005472B2"/>
    <w:rsid w:val="00547372"/>
    <w:rsid w:val="005477B6"/>
    <w:rsid w:val="00547841"/>
    <w:rsid w:val="00547A28"/>
    <w:rsid w:val="00547BB2"/>
    <w:rsid w:val="00547DFD"/>
    <w:rsid w:val="00547E8D"/>
    <w:rsid w:val="00547F2D"/>
    <w:rsid w:val="00547F3D"/>
    <w:rsid w:val="00547FBC"/>
    <w:rsid w:val="00550412"/>
    <w:rsid w:val="0055072F"/>
    <w:rsid w:val="005508AB"/>
    <w:rsid w:val="005509B2"/>
    <w:rsid w:val="00550F59"/>
    <w:rsid w:val="00550FD3"/>
    <w:rsid w:val="005513C7"/>
    <w:rsid w:val="00551415"/>
    <w:rsid w:val="00551664"/>
    <w:rsid w:val="0055184B"/>
    <w:rsid w:val="0055194A"/>
    <w:rsid w:val="00551A07"/>
    <w:rsid w:val="00551AE7"/>
    <w:rsid w:val="00551AF0"/>
    <w:rsid w:val="00551C61"/>
    <w:rsid w:val="00551DF3"/>
    <w:rsid w:val="00551E64"/>
    <w:rsid w:val="005520BF"/>
    <w:rsid w:val="00552797"/>
    <w:rsid w:val="00552834"/>
    <w:rsid w:val="00552A1D"/>
    <w:rsid w:val="00552A6B"/>
    <w:rsid w:val="00552B0E"/>
    <w:rsid w:val="00552CFC"/>
    <w:rsid w:val="00552FD1"/>
    <w:rsid w:val="0055337F"/>
    <w:rsid w:val="00553835"/>
    <w:rsid w:val="00553950"/>
    <w:rsid w:val="00553C16"/>
    <w:rsid w:val="00553EB2"/>
    <w:rsid w:val="00554151"/>
    <w:rsid w:val="00554D3C"/>
    <w:rsid w:val="005551D6"/>
    <w:rsid w:val="00555340"/>
    <w:rsid w:val="005553CD"/>
    <w:rsid w:val="00555447"/>
    <w:rsid w:val="005554BC"/>
    <w:rsid w:val="005555F1"/>
    <w:rsid w:val="00555760"/>
    <w:rsid w:val="005558D0"/>
    <w:rsid w:val="00555A42"/>
    <w:rsid w:val="00555ACA"/>
    <w:rsid w:val="00555E44"/>
    <w:rsid w:val="00555F57"/>
    <w:rsid w:val="00555FCB"/>
    <w:rsid w:val="0055605E"/>
    <w:rsid w:val="005562FA"/>
    <w:rsid w:val="00556568"/>
    <w:rsid w:val="005565B7"/>
    <w:rsid w:val="005567F6"/>
    <w:rsid w:val="00556804"/>
    <w:rsid w:val="005568FC"/>
    <w:rsid w:val="00556994"/>
    <w:rsid w:val="005569CB"/>
    <w:rsid w:val="00556D5B"/>
    <w:rsid w:val="00556F3A"/>
    <w:rsid w:val="00556F5B"/>
    <w:rsid w:val="00557651"/>
    <w:rsid w:val="005578BF"/>
    <w:rsid w:val="005578C4"/>
    <w:rsid w:val="005579BB"/>
    <w:rsid w:val="00557E42"/>
    <w:rsid w:val="00557F45"/>
    <w:rsid w:val="00560011"/>
    <w:rsid w:val="005600CB"/>
    <w:rsid w:val="0056028A"/>
    <w:rsid w:val="0056031A"/>
    <w:rsid w:val="0056038A"/>
    <w:rsid w:val="00560489"/>
    <w:rsid w:val="005608DB"/>
    <w:rsid w:val="00560954"/>
    <w:rsid w:val="00560992"/>
    <w:rsid w:val="00560DD0"/>
    <w:rsid w:val="00561215"/>
    <w:rsid w:val="00561373"/>
    <w:rsid w:val="005616F1"/>
    <w:rsid w:val="00561B30"/>
    <w:rsid w:val="00561BF3"/>
    <w:rsid w:val="00562044"/>
    <w:rsid w:val="00562135"/>
    <w:rsid w:val="005621DE"/>
    <w:rsid w:val="005623A2"/>
    <w:rsid w:val="00562405"/>
    <w:rsid w:val="00562C7C"/>
    <w:rsid w:val="00562F5D"/>
    <w:rsid w:val="00563064"/>
    <w:rsid w:val="00563318"/>
    <w:rsid w:val="00563BC1"/>
    <w:rsid w:val="0056432A"/>
    <w:rsid w:val="005644E7"/>
    <w:rsid w:val="00564B9F"/>
    <w:rsid w:val="00564D0C"/>
    <w:rsid w:val="00564F8D"/>
    <w:rsid w:val="0056527C"/>
    <w:rsid w:val="005653BC"/>
    <w:rsid w:val="00565616"/>
    <w:rsid w:val="005659D8"/>
    <w:rsid w:val="00565A24"/>
    <w:rsid w:val="00565B29"/>
    <w:rsid w:val="00565B8B"/>
    <w:rsid w:val="00565CAE"/>
    <w:rsid w:val="00565F3F"/>
    <w:rsid w:val="0056630C"/>
    <w:rsid w:val="00566420"/>
    <w:rsid w:val="005664BB"/>
    <w:rsid w:val="005668D7"/>
    <w:rsid w:val="00566A85"/>
    <w:rsid w:val="00566C15"/>
    <w:rsid w:val="00566CD6"/>
    <w:rsid w:val="00566EB3"/>
    <w:rsid w:val="005671D9"/>
    <w:rsid w:val="005673E6"/>
    <w:rsid w:val="005674E6"/>
    <w:rsid w:val="0056751C"/>
    <w:rsid w:val="005677D2"/>
    <w:rsid w:val="00567903"/>
    <w:rsid w:val="005679CD"/>
    <w:rsid w:val="00567A22"/>
    <w:rsid w:val="00567AB0"/>
    <w:rsid w:val="00567B55"/>
    <w:rsid w:val="00567CE1"/>
    <w:rsid w:val="00567E67"/>
    <w:rsid w:val="005700EF"/>
    <w:rsid w:val="005704B2"/>
    <w:rsid w:val="0057079E"/>
    <w:rsid w:val="005707A3"/>
    <w:rsid w:val="00570851"/>
    <w:rsid w:val="00570A61"/>
    <w:rsid w:val="00570A70"/>
    <w:rsid w:val="00570B4C"/>
    <w:rsid w:val="00570BE8"/>
    <w:rsid w:val="00570C5C"/>
    <w:rsid w:val="00570D04"/>
    <w:rsid w:val="00570EEC"/>
    <w:rsid w:val="0057111E"/>
    <w:rsid w:val="005711FD"/>
    <w:rsid w:val="00571388"/>
    <w:rsid w:val="00571403"/>
    <w:rsid w:val="005719A0"/>
    <w:rsid w:val="005719CB"/>
    <w:rsid w:val="00571A4C"/>
    <w:rsid w:val="00571BF3"/>
    <w:rsid w:val="00571C72"/>
    <w:rsid w:val="00571DF3"/>
    <w:rsid w:val="00571EDC"/>
    <w:rsid w:val="00571EEF"/>
    <w:rsid w:val="00571F28"/>
    <w:rsid w:val="005723E0"/>
    <w:rsid w:val="0057256B"/>
    <w:rsid w:val="00572658"/>
    <w:rsid w:val="005726FE"/>
    <w:rsid w:val="00572880"/>
    <w:rsid w:val="0057313F"/>
    <w:rsid w:val="0057318F"/>
    <w:rsid w:val="00573228"/>
    <w:rsid w:val="00573A22"/>
    <w:rsid w:val="00573C64"/>
    <w:rsid w:val="00573D10"/>
    <w:rsid w:val="00573ED6"/>
    <w:rsid w:val="00573FCE"/>
    <w:rsid w:val="0057417D"/>
    <w:rsid w:val="00574200"/>
    <w:rsid w:val="00574289"/>
    <w:rsid w:val="005742B2"/>
    <w:rsid w:val="00574565"/>
    <w:rsid w:val="00574B70"/>
    <w:rsid w:val="00574DF5"/>
    <w:rsid w:val="005753B0"/>
    <w:rsid w:val="00575814"/>
    <w:rsid w:val="00575B69"/>
    <w:rsid w:val="00575E58"/>
    <w:rsid w:val="00575FB7"/>
    <w:rsid w:val="00576165"/>
    <w:rsid w:val="00576344"/>
    <w:rsid w:val="005765C8"/>
    <w:rsid w:val="00576761"/>
    <w:rsid w:val="0057685E"/>
    <w:rsid w:val="00576890"/>
    <w:rsid w:val="00576C9F"/>
    <w:rsid w:val="00576EA9"/>
    <w:rsid w:val="00576FED"/>
    <w:rsid w:val="00577130"/>
    <w:rsid w:val="00577137"/>
    <w:rsid w:val="005771B0"/>
    <w:rsid w:val="005774ED"/>
    <w:rsid w:val="00577720"/>
    <w:rsid w:val="00577894"/>
    <w:rsid w:val="00577944"/>
    <w:rsid w:val="00577986"/>
    <w:rsid w:val="00577A78"/>
    <w:rsid w:val="00577BC1"/>
    <w:rsid w:val="00577FF5"/>
    <w:rsid w:val="00580028"/>
    <w:rsid w:val="00580031"/>
    <w:rsid w:val="00580411"/>
    <w:rsid w:val="00580548"/>
    <w:rsid w:val="00580DED"/>
    <w:rsid w:val="00580E31"/>
    <w:rsid w:val="005812AA"/>
    <w:rsid w:val="005816F9"/>
    <w:rsid w:val="005819F1"/>
    <w:rsid w:val="00581A0F"/>
    <w:rsid w:val="00581A2A"/>
    <w:rsid w:val="00582176"/>
    <w:rsid w:val="005821DE"/>
    <w:rsid w:val="00582298"/>
    <w:rsid w:val="00582325"/>
    <w:rsid w:val="0058233A"/>
    <w:rsid w:val="00582681"/>
    <w:rsid w:val="00582690"/>
    <w:rsid w:val="00582849"/>
    <w:rsid w:val="0058296A"/>
    <w:rsid w:val="00582997"/>
    <w:rsid w:val="005829CD"/>
    <w:rsid w:val="00582CE4"/>
    <w:rsid w:val="00582D15"/>
    <w:rsid w:val="00582D86"/>
    <w:rsid w:val="005830B1"/>
    <w:rsid w:val="0058346E"/>
    <w:rsid w:val="005834CF"/>
    <w:rsid w:val="00583773"/>
    <w:rsid w:val="00583B6D"/>
    <w:rsid w:val="00583D0D"/>
    <w:rsid w:val="00583FD7"/>
    <w:rsid w:val="00583FF2"/>
    <w:rsid w:val="00584076"/>
    <w:rsid w:val="005841BC"/>
    <w:rsid w:val="005842CC"/>
    <w:rsid w:val="005845AE"/>
    <w:rsid w:val="00584610"/>
    <w:rsid w:val="00584A34"/>
    <w:rsid w:val="00584B0B"/>
    <w:rsid w:val="00584B59"/>
    <w:rsid w:val="00584C83"/>
    <w:rsid w:val="00584D34"/>
    <w:rsid w:val="00585093"/>
    <w:rsid w:val="0058519C"/>
    <w:rsid w:val="005858D1"/>
    <w:rsid w:val="00585946"/>
    <w:rsid w:val="00585BF0"/>
    <w:rsid w:val="00585EA4"/>
    <w:rsid w:val="005865BD"/>
    <w:rsid w:val="00586609"/>
    <w:rsid w:val="00586783"/>
    <w:rsid w:val="00586ABA"/>
    <w:rsid w:val="00586C29"/>
    <w:rsid w:val="00586D2F"/>
    <w:rsid w:val="00586DEE"/>
    <w:rsid w:val="00586E89"/>
    <w:rsid w:val="00586FB1"/>
    <w:rsid w:val="00587217"/>
    <w:rsid w:val="005872C6"/>
    <w:rsid w:val="005873B0"/>
    <w:rsid w:val="00587417"/>
    <w:rsid w:val="005876A4"/>
    <w:rsid w:val="00587732"/>
    <w:rsid w:val="005877BC"/>
    <w:rsid w:val="00587A48"/>
    <w:rsid w:val="00587B98"/>
    <w:rsid w:val="00587BCB"/>
    <w:rsid w:val="00587D70"/>
    <w:rsid w:val="00587FA5"/>
    <w:rsid w:val="00587FF4"/>
    <w:rsid w:val="00590355"/>
    <w:rsid w:val="005903BB"/>
    <w:rsid w:val="005907CA"/>
    <w:rsid w:val="00590846"/>
    <w:rsid w:val="00590919"/>
    <w:rsid w:val="00590A36"/>
    <w:rsid w:val="00590A5C"/>
    <w:rsid w:val="00590C87"/>
    <w:rsid w:val="005910A3"/>
    <w:rsid w:val="00591333"/>
    <w:rsid w:val="005916C7"/>
    <w:rsid w:val="0059182C"/>
    <w:rsid w:val="005919EC"/>
    <w:rsid w:val="00591C7F"/>
    <w:rsid w:val="00591CFA"/>
    <w:rsid w:val="00591E94"/>
    <w:rsid w:val="005921B5"/>
    <w:rsid w:val="005922F6"/>
    <w:rsid w:val="00592442"/>
    <w:rsid w:val="0059250C"/>
    <w:rsid w:val="00592568"/>
    <w:rsid w:val="005925B6"/>
    <w:rsid w:val="005928B7"/>
    <w:rsid w:val="00592906"/>
    <w:rsid w:val="00592BF6"/>
    <w:rsid w:val="00592C5D"/>
    <w:rsid w:val="00592E7B"/>
    <w:rsid w:val="00593305"/>
    <w:rsid w:val="005934A7"/>
    <w:rsid w:val="00593531"/>
    <w:rsid w:val="005936CA"/>
    <w:rsid w:val="005938AB"/>
    <w:rsid w:val="0059391E"/>
    <w:rsid w:val="00594108"/>
    <w:rsid w:val="005946BC"/>
    <w:rsid w:val="0059491A"/>
    <w:rsid w:val="0059491C"/>
    <w:rsid w:val="00594B42"/>
    <w:rsid w:val="00594BE2"/>
    <w:rsid w:val="00594C22"/>
    <w:rsid w:val="00594CB4"/>
    <w:rsid w:val="00594E6C"/>
    <w:rsid w:val="00595091"/>
    <w:rsid w:val="005953EC"/>
    <w:rsid w:val="0059577D"/>
    <w:rsid w:val="00595781"/>
    <w:rsid w:val="005957B8"/>
    <w:rsid w:val="005958A5"/>
    <w:rsid w:val="0059615E"/>
    <w:rsid w:val="00596175"/>
    <w:rsid w:val="005961BA"/>
    <w:rsid w:val="00596379"/>
    <w:rsid w:val="005969E2"/>
    <w:rsid w:val="00596BB7"/>
    <w:rsid w:val="00596F47"/>
    <w:rsid w:val="0059721D"/>
    <w:rsid w:val="005972C5"/>
    <w:rsid w:val="00597445"/>
    <w:rsid w:val="00597887"/>
    <w:rsid w:val="005978AA"/>
    <w:rsid w:val="00597A01"/>
    <w:rsid w:val="00597A95"/>
    <w:rsid w:val="005A013C"/>
    <w:rsid w:val="005A0238"/>
    <w:rsid w:val="005A0347"/>
    <w:rsid w:val="005A0356"/>
    <w:rsid w:val="005A05EB"/>
    <w:rsid w:val="005A09E4"/>
    <w:rsid w:val="005A0E19"/>
    <w:rsid w:val="005A12E6"/>
    <w:rsid w:val="005A137A"/>
    <w:rsid w:val="005A15B5"/>
    <w:rsid w:val="005A1761"/>
    <w:rsid w:val="005A19D2"/>
    <w:rsid w:val="005A2579"/>
    <w:rsid w:val="005A2909"/>
    <w:rsid w:val="005A2BB4"/>
    <w:rsid w:val="005A2D33"/>
    <w:rsid w:val="005A2D58"/>
    <w:rsid w:val="005A2FA0"/>
    <w:rsid w:val="005A302D"/>
    <w:rsid w:val="005A3211"/>
    <w:rsid w:val="005A3594"/>
    <w:rsid w:val="005A37E1"/>
    <w:rsid w:val="005A385E"/>
    <w:rsid w:val="005A3C42"/>
    <w:rsid w:val="005A42F6"/>
    <w:rsid w:val="005A47F9"/>
    <w:rsid w:val="005A4C8E"/>
    <w:rsid w:val="005A4CAD"/>
    <w:rsid w:val="005A4F74"/>
    <w:rsid w:val="005A4F7B"/>
    <w:rsid w:val="005A52A9"/>
    <w:rsid w:val="005A55EA"/>
    <w:rsid w:val="005A57BA"/>
    <w:rsid w:val="005A5947"/>
    <w:rsid w:val="005A5959"/>
    <w:rsid w:val="005A5990"/>
    <w:rsid w:val="005A5A7F"/>
    <w:rsid w:val="005A5EFE"/>
    <w:rsid w:val="005A609E"/>
    <w:rsid w:val="005A634F"/>
    <w:rsid w:val="005A66C9"/>
    <w:rsid w:val="005A6A33"/>
    <w:rsid w:val="005A6E67"/>
    <w:rsid w:val="005A6E87"/>
    <w:rsid w:val="005A6E9C"/>
    <w:rsid w:val="005A6FA7"/>
    <w:rsid w:val="005A7561"/>
    <w:rsid w:val="005A7831"/>
    <w:rsid w:val="005A79D5"/>
    <w:rsid w:val="005A7C35"/>
    <w:rsid w:val="005A7D88"/>
    <w:rsid w:val="005A7DB4"/>
    <w:rsid w:val="005A7EEF"/>
    <w:rsid w:val="005B015E"/>
    <w:rsid w:val="005B025F"/>
    <w:rsid w:val="005B032B"/>
    <w:rsid w:val="005B0429"/>
    <w:rsid w:val="005B088B"/>
    <w:rsid w:val="005B09E5"/>
    <w:rsid w:val="005B0C67"/>
    <w:rsid w:val="005B0CCE"/>
    <w:rsid w:val="005B0D71"/>
    <w:rsid w:val="005B0D91"/>
    <w:rsid w:val="005B0E4D"/>
    <w:rsid w:val="005B0EDB"/>
    <w:rsid w:val="005B0F29"/>
    <w:rsid w:val="005B0F77"/>
    <w:rsid w:val="005B102D"/>
    <w:rsid w:val="005B1234"/>
    <w:rsid w:val="005B164F"/>
    <w:rsid w:val="005B1939"/>
    <w:rsid w:val="005B19C3"/>
    <w:rsid w:val="005B1BF9"/>
    <w:rsid w:val="005B1D0F"/>
    <w:rsid w:val="005B2173"/>
    <w:rsid w:val="005B2373"/>
    <w:rsid w:val="005B2407"/>
    <w:rsid w:val="005B2B7D"/>
    <w:rsid w:val="005B2C98"/>
    <w:rsid w:val="005B2D89"/>
    <w:rsid w:val="005B2E78"/>
    <w:rsid w:val="005B3353"/>
    <w:rsid w:val="005B359F"/>
    <w:rsid w:val="005B37E8"/>
    <w:rsid w:val="005B39C8"/>
    <w:rsid w:val="005B3CF6"/>
    <w:rsid w:val="005B3E2A"/>
    <w:rsid w:val="005B43B4"/>
    <w:rsid w:val="005B457A"/>
    <w:rsid w:val="005B4793"/>
    <w:rsid w:val="005B47E8"/>
    <w:rsid w:val="005B4809"/>
    <w:rsid w:val="005B4A96"/>
    <w:rsid w:val="005B4D32"/>
    <w:rsid w:val="005B4E95"/>
    <w:rsid w:val="005B4ED7"/>
    <w:rsid w:val="005B4F91"/>
    <w:rsid w:val="005B4FD0"/>
    <w:rsid w:val="005B50AC"/>
    <w:rsid w:val="005B5166"/>
    <w:rsid w:val="005B56EB"/>
    <w:rsid w:val="005B5879"/>
    <w:rsid w:val="005B58C9"/>
    <w:rsid w:val="005B5BBC"/>
    <w:rsid w:val="005B5E1F"/>
    <w:rsid w:val="005B64E3"/>
    <w:rsid w:val="005B669E"/>
    <w:rsid w:val="005B6718"/>
    <w:rsid w:val="005B6963"/>
    <w:rsid w:val="005B6FB5"/>
    <w:rsid w:val="005B70D4"/>
    <w:rsid w:val="005B76B5"/>
    <w:rsid w:val="005B7968"/>
    <w:rsid w:val="005B7AE5"/>
    <w:rsid w:val="005C016C"/>
    <w:rsid w:val="005C01CA"/>
    <w:rsid w:val="005C025D"/>
    <w:rsid w:val="005C04FA"/>
    <w:rsid w:val="005C08B3"/>
    <w:rsid w:val="005C0A4F"/>
    <w:rsid w:val="005C0CA8"/>
    <w:rsid w:val="005C0E16"/>
    <w:rsid w:val="005C0F7A"/>
    <w:rsid w:val="005C1651"/>
    <w:rsid w:val="005C173F"/>
    <w:rsid w:val="005C1965"/>
    <w:rsid w:val="005C1A67"/>
    <w:rsid w:val="005C1D4F"/>
    <w:rsid w:val="005C1E3D"/>
    <w:rsid w:val="005C205E"/>
    <w:rsid w:val="005C21A2"/>
    <w:rsid w:val="005C2462"/>
    <w:rsid w:val="005C2923"/>
    <w:rsid w:val="005C2EDE"/>
    <w:rsid w:val="005C301A"/>
    <w:rsid w:val="005C3167"/>
    <w:rsid w:val="005C3707"/>
    <w:rsid w:val="005C375E"/>
    <w:rsid w:val="005C3924"/>
    <w:rsid w:val="005C3A13"/>
    <w:rsid w:val="005C3A95"/>
    <w:rsid w:val="005C3B90"/>
    <w:rsid w:val="005C3C23"/>
    <w:rsid w:val="005C3CC8"/>
    <w:rsid w:val="005C3D06"/>
    <w:rsid w:val="005C3DBC"/>
    <w:rsid w:val="005C3DFE"/>
    <w:rsid w:val="005C3F10"/>
    <w:rsid w:val="005C4108"/>
    <w:rsid w:val="005C4278"/>
    <w:rsid w:val="005C4292"/>
    <w:rsid w:val="005C4460"/>
    <w:rsid w:val="005C44A6"/>
    <w:rsid w:val="005C459A"/>
    <w:rsid w:val="005C488C"/>
    <w:rsid w:val="005C49E3"/>
    <w:rsid w:val="005C49EC"/>
    <w:rsid w:val="005C4AA5"/>
    <w:rsid w:val="005C4FAC"/>
    <w:rsid w:val="005C5354"/>
    <w:rsid w:val="005C5404"/>
    <w:rsid w:val="005C5717"/>
    <w:rsid w:val="005C580A"/>
    <w:rsid w:val="005C584A"/>
    <w:rsid w:val="005C5974"/>
    <w:rsid w:val="005C5CF5"/>
    <w:rsid w:val="005C5D1E"/>
    <w:rsid w:val="005C5EF4"/>
    <w:rsid w:val="005C5F64"/>
    <w:rsid w:val="005C5FDB"/>
    <w:rsid w:val="005C60B9"/>
    <w:rsid w:val="005C60C9"/>
    <w:rsid w:val="005C6188"/>
    <w:rsid w:val="005C6240"/>
    <w:rsid w:val="005C62E9"/>
    <w:rsid w:val="005C6349"/>
    <w:rsid w:val="005C63D3"/>
    <w:rsid w:val="005C63D4"/>
    <w:rsid w:val="005C6753"/>
    <w:rsid w:val="005C676F"/>
    <w:rsid w:val="005C6815"/>
    <w:rsid w:val="005C6A91"/>
    <w:rsid w:val="005C6CB3"/>
    <w:rsid w:val="005C6D6A"/>
    <w:rsid w:val="005C6DD9"/>
    <w:rsid w:val="005C7512"/>
    <w:rsid w:val="005C7ABC"/>
    <w:rsid w:val="005C7B38"/>
    <w:rsid w:val="005C7B60"/>
    <w:rsid w:val="005C7CB0"/>
    <w:rsid w:val="005D0041"/>
    <w:rsid w:val="005D00F4"/>
    <w:rsid w:val="005D0243"/>
    <w:rsid w:val="005D0389"/>
    <w:rsid w:val="005D0648"/>
    <w:rsid w:val="005D081C"/>
    <w:rsid w:val="005D085D"/>
    <w:rsid w:val="005D095E"/>
    <w:rsid w:val="005D0A17"/>
    <w:rsid w:val="005D0B4C"/>
    <w:rsid w:val="005D0BA2"/>
    <w:rsid w:val="005D0FDA"/>
    <w:rsid w:val="005D1238"/>
    <w:rsid w:val="005D1260"/>
    <w:rsid w:val="005D1280"/>
    <w:rsid w:val="005D14FB"/>
    <w:rsid w:val="005D15F5"/>
    <w:rsid w:val="005D1604"/>
    <w:rsid w:val="005D16BC"/>
    <w:rsid w:val="005D19BA"/>
    <w:rsid w:val="005D1A5B"/>
    <w:rsid w:val="005D1B49"/>
    <w:rsid w:val="005D1CED"/>
    <w:rsid w:val="005D1FE3"/>
    <w:rsid w:val="005D22DF"/>
    <w:rsid w:val="005D2A37"/>
    <w:rsid w:val="005D2B2F"/>
    <w:rsid w:val="005D2EA2"/>
    <w:rsid w:val="005D2FF1"/>
    <w:rsid w:val="005D32CB"/>
    <w:rsid w:val="005D32DE"/>
    <w:rsid w:val="005D334C"/>
    <w:rsid w:val="005D3658"/>
    <w:rsid w:val="005D3B1D"/>
    <w:rsid w:val="005D41C3"/>
    <w:rsid w:val="005D45F3"/>
    <w:rsid w:val="005D4672"/>
    <w:rsid w:val="005D492D"/>
    <w:rsid w:val="005D4B58"/>
    <w:rsid w:val="005D4B78"/>
    <w:rsid w:val="005D4F30"/>
    <w:rsid w:val="005D507F"/>
    <w:rsid w:val="005D52F9"/>
    <w:rsid w:val="005D56FD"/>
    <w:rsid w:val="005D5824"/>
    <w:rsid w:val="005D5828"/>
    <w:rsid w:val="005D5A00"/>
    <w:rsid w:val="005D5C26"/>
    <w:rsid w:val="005D5E54"/>
    <w:rsid w:val="005D5F69"/>
    <w:rsid w:val="005D654E"/>
    <w:rsid w:val="005D6639"/>
    <w:rsid w:val="005D6642"/>
    <w:rsid w:val="005D68D8"/>
    <w:rsid w:val="005D69CE"/>
    <w:rsid w:val="005D6B85"/>
    <w:rsid w:val="005D6B8E"/>
    <w:rsid w:val="005D706C"/>
    <w:rsid w:val="005D7156"/>
    <w:rsid w:val="005D73BD"/>
    <w:rsid w:val="005D75CA"/>
    <w:rsid w:val="005D7720"/>
    <w:rsid w:val="005D77B3"/>
    <w:rsid w:val="005D77C6"/>
    <w:rsid w:val="005D7D47"/>
    <w:rsid w:val="005D7FB2"/>
    <w:rsid w:val="005E031E"/>
    <w:rsid w:val="005E03DB"/>
    <w:rsid w:val="005E0423"/>
    <w:rsid w:val="005E04A7"/>
    <w:rsid w:val="005E059A"/>
    <w:rsid w:val="005E09E2"/>
    <w:rsid w:val="005E0B1D"/>
    <w:rsid w:val="005E0F91"/>
    <w:rsid w:val="005E1244"/>
    <w:rsid w:val="005E14C8"/>
    <w:rsid w:val="005E14F9"/>
    <w:rsid w:val="005E1782"/>
    <w:rsid w:val="005E1788"/>
    <w:rsid w:val="005E1A1A"/>
    <w:rsid w:val="005E1A27"/>
    <w:rsid w:val="005E1A74"/>
    <w:rsid w:val="005E1ACC"/>
    <w:rsid w:val="005E1B9D"/>
    <w:rsid w:val="005E1DAD"/>
    <w:rsid w:val="005E1E15"/>
    <w:rsid w:val="005E1E44"/>
    <w:rsid w:val="005E1F01"/>
    <w:rsid w:val="005E2186"/>
    <w:rsid w:val="005E22A2"/>
    <w:rsid w:val="005E23AC"/>
    <w:rsid w:val="005E27AD"/>
    <w:rsid w:val="005E2AF1"/>
    <w:rsid w:val="005E2D18"/>
    <w:rsid w:val="005E302F"/>
    <w:rsid w:val="005E30A9"/>
    <w:rsid w:val="005E3278"/>
    <w:rsid w:val="005E32EC"/>
    <w:rsid w:val="005E340D"/>
    <w:rsid w:val="005E3C40"/>
    <w:rsid w:val="005E3C91"/>
    <w:rsid w:val="005E3E9D"/>
    <w:rsid w:val="005E3EF1"/>
    <w:rsid w:val="005E4205"/>
    <w:rsid w:val="005E43F3"/>
    <w:rsid w:val="005E43FE"/>
    <w:rsid w:val="005E47C5"/>
    <w:rsid w:val="005E4892"/>
    <w:rsid w:val="005E4899"/>
    <w:rsid w:val="005E4AC8"/>
    <w:rsid w:val="005E4BB4"/>
    <w:rsid w:val="005E4D52"/>
    <w:rsid w:val="005E4F7B"/>
    <w:rsid w:val="005E509D"/>
    <w:rsid w:val="005E514F"/>
    <w:rsid w:val="005E51A3"/>
    <w:rsid w:val="005E536D"/>
    <w:rsid w:val="005E54DC"/>
    <w:rsid w:val="005E588C"/>
    <w:rsid w:val="005E59FA"/>
    <w:rsid w:val="005E5AFA"/>
    <w:rsid w:val="005E5B32"/>
    <w:rsid w:val="005E5BD3"/>
    <w:rsid w:val="005E5D7A"/>
    <w:rsid w:val="005E5D7D"/>
    <w:rsid w:val="005E6078"/>
    <w:rsid w:val="005E60D8"/>
    <w:rsid w:val="005E66A5"/>
    <w:rsid w:val="005E6AE6"/>
    <w:rsid w:val="005E6CD7"/>
    <w:rsid w:val="005E795B"/>
    <w:rsid w:val="005E79A0"/>
    <w:rsid w:val="005E7D0F"/>
    <w:rsid w:val="005F04F5"/>
    <w:rsid w:val="005F08A2"/>
    <w:rsid w:val="005F09C6"/>
    <w:rsid w:val="005F09D2"/>
    <w:rsid w:val="005F0CBA"/>
    <w:rsid w:val="005F0E00"/>
    <w:rsid w:val="005F0ECE"/>
    <w:rsid w:val="005F0ED4"/>
    <w:rsid w:val="005F1176"/>
    <w:rsid w:val="005F1202"/>
    <w:rsid w:val="005F1242"/>
    <w:rsid w:val="005F135A"/>
    <w:rsid w:val="005F167A"/>
    <w:rsid w:val="005F17F1"/>
    <w:rsid w:val="005F1B50"/>
    <w:rsid w:val="005F245E"/>
    <w:rsid w:val="005F2838"/>
    <w:rsid w:val="005F284E"/>
    <w:rsid w:val="005F2A0B"/>
    <w:rsid w:val="005F2A32"/>
    <w:rsid w:val="005F300C"/>
    <w:rsid w:val="005F3097"/>
    <w:rsid w:val="005F358A"/>
    <w:rsid w:val="005F3700"/>
    <w:rsid w:val="005F39D7"/>
    <w:rsid w:val="005F3BAA"/>
    <w:rsid w:val="005F3E3A"/>
    <w:rsid w:val="005F3E5E"/>
    <w:rsid w:val="005F4007"/>
    <w:rsid w:val="005F4022"/>
    <w:rsid w:val="005F476D"/>
    <w:rsid w:val="005F49A3"/>
    <w:rsid w:val="005F49AF"/>
    <w:rsid w:val="005F4A62"/>
    <w:rsid w:val="005F4CA6"/>
    <w:rsid w:val="005F4FCF"/>
    <w:rsid w:val="005F5173"/>
    <w:rsid w:val="005F541A"/>
    <w:rsid w:val="005F543C"/>
    <w:rsid w:val="005F57F9"/>
    <w:rsid w:val="005F5992"/>
    <w:rsid w:val="005F5E1E"/>
    <w:rsid w:val="005F6025"/>
    <w:rsid w:val="005F6513"/>
    <w:rsid w:val="005F6608"/>
    <w:rsid w:val="005F665C"/>
    <w:rsid w:val="005F6D0B"/>
    <w:rsid w:val="005F6D9B"/>
    <w:rsid w:val="005F6EEA"/>
    <w:rsid w:val="005F7073"/>
    <w:rsid w:val="005F727A"/>
    <w:rsid w:val="005F74DB"/>
    <w:rsid w:val="005F7619"/>
    <w:rsid w:val="005F779B"/>
    <w:rsid w:val="005F7849"/>
    <w:rsid w:val="005F7850"/>
    <w:rsid w:val="005F7BF8"/>
    <w:rsid w:val="005F7C26"/>
    <w:rsid w:val="005F7EAB"/>
    <w:rsid w:val="005F7FA5"/>
    <w:rsid w:val="00600522"/>
    <w:rsid w:val="00600A9B"/>
    <w:rsid w:val="00600C32"/>
    <w:rsid w:val="00600C78"/>
    <w:rsid w:val="00600D0C"/>
    <w:rsid w:val="00600F00"/>
    <w:rsid w:val="006012D4"/>
    <w:rsid w:val="0060136B"/>
    <w:rsid w:val="00601391"/>
    <w:rsid w:val="0060147A"/>
    <w:rsid w:val="0060166A"/>
    <w:rsid w:val="00601807"/>
    <w:rsid w:val="006019FF"/>
    <w:rsid w:val="00601B9E"/>
    <w:rsid w:val="00601DC3"/>
    <w:rsid w:val="00601E2D"/>
    <w:rsid w:val="00602342"/>
    <w:rsid w:val="0060241A"/>
    <w:rsid w:val="00602580"/>
    <w:rsid w:val="006026C7"/>
    <w:rsid w:val="00602878"/>
    <w:rsid w:val="0060297F"/>
    <w:rsid w:val="00602F6C"/>
    <w:rsid w:val="00603066"/>
    <w:rsid w:val="006032A8"/>
    <w:rsid w:val="00603615"/>
    <w:rsid w:val="00603A51"/>
    <w:rsid w:val="00603C60"/>
    <w:rsid w:val="00603E41"/>
    <w:rsid w:val="00603E56"/>
    <w:rsid w:val="00603EE7"/>
    <w:rsid w:val="00604404"/>
    <w:rsid w:val="006044DC"/>
    <w:rsid w:val="006044F6"/>
    <w:rsid w:val="00604501"/>
    <w:rsid w:val="00604544"/>
    <w:rsid w:val="0060469B"/>
    <w:rsid w:val="00604774"/>
    <w:rsid w:val="006048F9"/>
    <w:rsid w:val="00604916"/>
    <w:rsid w:val="006049E3"/>
    <w:rsid w:val="006054BE"/>
    <w:rsid w:val="00605660"/>
    <w:rsid w:val="00605873"/>
    <w:rsid w:val="00605B14"/>
    <w:rsid w:val="00605BA3"/>
    <w:rsid w:val="00605C0C"/>
    <w:rsid w:val="00605D46"/>
    <w:rsid w:val="0060601C"/>
    <w:rsid w:val="006061AD"/>
    <w:rsid w:val="0060621F"/>
    <w:rsid w:val="00606250"/>
    <w:rsid w:val="0060638D"/>
    <w:rsid w:val="00606592"/>
    <w:rsid w:val="006065B8"/>
    <w:rsid w:val="00606728"/>
    <w:rsid w:val="0060698B"/>
    <w:rsid w:val="00606AE8"/>
    <w:rsid w:val="00606BB2"/>
    <w:rsid w:val="00606C4B"/>
    <w:rsid w:val="00606C96"/>
    <w:rsid w:val="00606D6E"/>
    <w:rsid w:val="00606EC7"/>
    <w:rsid w:val="00606FCC"/>
    <w:rsid w:val="00607035"/>
    <w:rsid w:val="006071A6"/>
    <w:rsid w:val="006073F5"/>
    <w:rsid w:val="0060752E"/>
    <w:rsid w:val="006077AD"/>
    <w:rsid w:val="0060780D"/>
    <w:rsid w:val="00607BF5"/>
    <w:rsid w:val="00607C11"/>
    <w:rsid w:val="00607E02"/>
    <w:rsid w:val="006101F6"/>
    <w:rsid w:val="00610546"/>
    <w:rsid w:val="00610584"/>
    <w:rsid w:val="006106BC"/>
    <w:rsid w:val="006109EE"/>
    <w:rsid w:val="00610BE9"/>
    <w:rsid w:val="00610D3B"/>
    <w:rsid w:val="00610F4E"/>
    <w:rsid w:val="00610FF5"/>
    <w:rsid w:val="00611441"/>
    <w:rsid w:val="0061158C"/>
    <w:rsid w:val="006115C2"/>
    <w:rsid w:val="00611650"/>
    <w:rsid w:val="00611651"/>
    <w:rsid w:val="00611B69"/>
    <w:rsid w:val="00611B6F"/>
    <w:rsid w:val="00611D87"/>
    <w:rsid w:val="00611DDC"/>
    <w:rsid w:val="00611E7C"/>
    <w:rsid w:val="00612032"/>
    <w:rsid w:val="0061207A"/>
    <w:rsid w:val="00612289"/>
    <w:rsid w:val="0061233B"/>
    <w:rsid w:val="00612354"/>
    <w:rsid w:val="006123DF"/>
    <w:rsid w:val="0061265B"/>
    <w:rsid w:val="00612663"/>
    <w:rsid w:val="00612825"/>
    <w:rsid w:val="0061291C"/>
    <w:rsid w:val="00612AF1"/>
    <w:rsid w:val="00612ECB"/>
    <w:rsid w:val="00612F38"/>
    <w:rsid w:val="00612F79"/>
    <w:rsid w:val="00613031"/>
    <w:rsid w:val="006131B7"/>
    <w:rsid w:val="0061323D"/>
    <w:rsid w:val="006138FF"/>
    <w:rsid w:val="00613D6A"/>
    <w:rsid w:val="00614155"/>
    <w:rsid w:val="00614191"/>
    <w:rsid w:val="00614271"/>
    <w:rsid w:val="006144E2"/>
    <w:rsid w:val="00614606"/>
    <w:rsid w:val="0061466C"/>
    <w:rsid w:val="00614D23"/>
    <w:rsid w:val="006150C4"/>
    <w:rsid w:val="00615292"/>
    <w:rsid w:val="0061537D"/>
    <w:rsid w:val="00615786"/>
    <w:rsid w:val="006159CF"/>
    <w:rsid w:val="00615C79"/>
    <w:rsid w:val="00615F2F"/>
    <w:rsid w:val="00615FFB"/>
    <w:rsid w:val="00616187"/>
    <w:rsid w:val="006161CC"/>
    <w:rsid w:val="006165F3"/>
    <w:rsid w:val="00616B3D"/>
    <w:rsid w:val="00616FF8"/>
    <w:rsid w:val="0061725C"/>
    <w:rsid w:val="006173C3"/>
    <w:rsid w:val="00617439"/>
    <w:rsid w:val="00617629"/>
    <w:rsid w:val="00617758"/>
    <w:rsid w:val="006177B7"/>
    <w:rsid w:val="00617A0F"/>
    <w:rsid w:val="00617B56"/>
    <w:rsid w:val="00617B76"/>
    <w:rsid w:val="00617C22"/>
    <w:rsid w:val="00617E86"/>
    <w:rsid w:val="006200D9"/>
    <w:rsid w:val="00620321"/>
    <w:rsid w:val="0062087F"/>
    <w:rsid w:val="0062093B"/>
    <w:rsid w:val="006209A5"/>
    <w:rsid w:val="00620E03"/>
    <w:rsid w:val="00621210"/>
    <w:rsid w:val="006212C5"/>
    <w:rsid w:val="006214E6"/>
    <w:rsid w:val="006215F7"/>
    <w:rsid w:val="00621628"/>
    <w:rsid w:val="006216FD"/>
    <w:rsid w:val="00621721"/>
    <w:rsid w:val="006218A4"/>
    <w:rsid w:val="00621A78"/>
    <w:rsid w:val="00621C47"/>
    <w:rsid w:val="00621D92"/>
    <w:rsid w:val="00621E06"/>
    <w:rsid w:val="00621F8A"/>
    <w:rsid w:val="00622082"/>
    <w:rsid w:val="006221AE"/>
    <w:rsid w:val="006226A2"/>
    <w:rsid w:val="00622797"/>
    <w:rsid w:val="0062285A"/>
    <w:rsid w:val="00622947"/>
    <w:rsid w:val="00622A7B"/>
    <w:rsid w:val="00622DDB"/>
    <w:rsid w:val="00622E1B"/>
    <w:rsid w:val="0062311C"/>
    <w:rsid w:val="00623260"/>
    <w:rsid w:val="006233CC"/>
    <w:rsid w:val="00623421"/>
    <w:rsid w:val="00623552"/>
    <w:rsid w:val="0062363B"/>
    <w:rsid w:val="00623778"/>
    <w:rsid w:val="00623959"/>
    <w:rsid w:val="00623BD9"/>
    <w:rsid w:val="00623C28"/>
    <w:rsid w:val="00623C82"/>
    <w:rsid w:val="00623CFB"/>
    <w:rsid w:val="00623E01"/>
    <w:rsid w:val="00624099"/>
    <w:rsid w:val="0062423F"/>
    <w:rsid w:val="006244CE"/>
    <w:rsid w:val="00624B8A"/>
    <w:rsid w:val="00624BCD"/>
    <w:rsid w:val="00624D1D"/>
    <w:rsid w:val="00624DB7"/>
    <w:rsid w:val="00624E1B"/>
    <w:rsid w:val="00625492"/>
    <w:rsid w:val="00625580"/>
    <w:rsid w:val="006255AB"/>
    <w:rsid w:val="0062576B"/>
    <w:rsid w:val="0062589F"/>
    <w:rsid w:val="00625A50"/>
    <w:rsid w:val="00625B50"/>
    <w:rsid w:val="00625EB1"/>
    <w:rsid w:val="00626262"/>
    <w:rsid w:val="006264DF"/>
    <w:rsid w:val="00626501"/>
    <w:rsid w:val="00626697"/>
    <w:rsid w:val="006267D2"/>
    <w:rsid w:val="00626BCD"/>
    <w:rsid w:val="00626BF4"/>
    <w:rsid w:val="00626C2E"/>
    <w:rsid w:val="00626C3D"/>
    <w:rsid w:val="00626D21"/>
    <w:rsid w:val="00626ED3"/>
    <w:rsid w:val="00626F75"/>
    <w:rsid w:val="006273EC"/>
    <w:rsid w:val="006274B8"/>
    <w:rsid w:val="00627538"/>
    <w:rsid w:val="00627E7E"/>
    <w:rsid w:val="00627FAA"/>
    <w:rsid w:val="00630271"/>
    <w:rsid w:val="0063034F"/>
    <w:rsid w:val="00630401"/>
    <w:rsid w:val="006304A6"/>
    <w:rsid w:val="006304EF"/>
    <w:rsid w:val="00630624"/>
    <w:rsid w:val="006306C6"/>
    <w:rsid w:val="00630806"/>
    <w:rsid w:val="00630B41"/>
    <w:rsid w:val="00630B6D"/>
    <w:rsid w:val="00630F9F"/>
    <w:rsid w:val="00631131"/>
    <w:rsid w:val="006312A3"/>
    <w:rsid w:val="0063137E"/>
    <w:rsid w:val="0063166A"/>
    <w:rsid w:val="00631931"/>
    <w:rsid w:val="00631A48"/>
    <w:rsid w:val="00631AD9"/>
    <w:rsid w:val="00631AE5"/>
    <w:rsid w:val="00631C5A"/>
    <w:rsid w:val="006323C4"/>
    <w:rsid w:val="0063250C"/>
    <w:rsid w:val="006326EE"/>
    <w:rsid w:val="0063314A"/>
    <w:rsid w:val="0063323D"/>
    <w:rsid w:val="006332B9"/>
    <w:rsid w:val="006332BD"/>
    <w:rsid w:val="00633535"/>
    <w:rsid w:val="00633A4C"/>
    <w:rsid w:val="00633A6B"/>
    <w:rsid w:val="00633B06"/>
    <w:rsid w:val="00633EDC"/>
    <w:rsid w:val="006340A2"/>
    <w:rsid w:val="00634FCA"/>
    <w:rsid w:val="00634FD2"/>
    <w:rsid w:val="006352D9"/>
    <w:rsid w:val="00635333"/>
    <w:rsid w:val="006357FA"/>
    <w:rsid w:val="006358DC"/>
    <w:rsid w:val="00635A1F"/>
    <w:rsid w:val="00635C87"/>
    <w:rsid w:val="00635D38"/>
    <w:rsid w:val="00635E6C"/>
    <w:rsid w:val="00636426"/>
    <w:rsid w:val="00636817"/>
    <w:rsid w:val="00636B20"/>
    <w:rsid w:val="00636CCC"/>
    <w:rsid w:val="00636FEA"/>
    <w:rsid w:val="00637098"/>
    <w:rsid w:val="006371AB"/>
    <w:rsid w:val="00637252"/>
    <w:rsid w:val="00637279"/>
    <w:rsid w:val="00637281"/>
    <w:rsid w:val="006376C2"/>
    <w:rsid w:val="00637783"/>
    <w:rsid w:val="006378EC"/>
    <w:rsid w:val="006379D4"/>
    <w:rsid w:val="00637A1F"/>
    <w:rsid w:val="00637C7D"/>
    <w:rsid w:val="00637EA4"/>
    <w:rsid w:val="00640251"/>
    <w:rsid w:val="00640456"/>
    <w:rsid w:val="00640847"/>
    <w:rsid w:val="00640897"/>
    <w:rsid w:val="00640B28"/>
    <w:rsid w:val="00640D17"/>
    <w:rsid w:val="00640ED5"/>
    <w:rsid w:val="006411C8"/>
    <w:rsid w:val="006411CF"/>
    <w:rsid w:val="00641B6A"/>
    <w:rsid w:val="00641CAE"/>
    <w:rsid w:val="00641E42"/>
    <w:rsid w:val="0064215B"/>
    <w:rsid w:val="00642321"/>
    <w:rsid w:val="00642581"/>
    <w:rsid w:val="00642909"/>
    <w:rsid w:val="00642B5D"/>
    <w:rsid w:val="00642DC3"/>
    <w:rsid w:val="0064319B"/>
    <w:rsid w:val="00643252"/>
    <w:rsid w:val="006438D3"/>
    <w:rsid w:val="00643A16"/>
    <w:rsid w:val="00643B68"/>
    <w:rsid w:val="00643BE5"/>
    <w:rsid w:val="00643C31"/>
    <w:rsid w:val="00643D78"/>
    <w:rsid w:val="00643DBB"/>
    <w:rsid w:val="00643E88"/>
    <w:rsid w:val="00643F59"/>
    <w:rsid w:val="0064400C"/>
    <w:rsid w:val="00644448"/>
    <w:rsid w:val="006445C1"/>
    <w:rsid w:val="006445D7"/>
    <w:rsid w:val="00644D0C"/>
    <w:rsid w:val="00644FA7"/>
    <w:rsid w:val="00645003"/>
    <w:rsid w:val="0064506F"/>
    <w:rsid w:val="006450B3"/>
    <w:rsid w:val="006450DB"/>
    <w:rsid w:val="006451B0"/>
    <w:rsid w:val="0064547F"/>
    <w:rsid w:val="00645629"/>
    <w:rsid w:val="00645A91"/>
    <w:rsid w:val="00645C16"/>
    <w:rsid w:val="00645C64"/>
    <w:rsid w:val="00645DA3"/>
    <w:rsid w:val="00645EEF"/>
    <w:rsid w:val="00645F7C"/>
    <w:rsid w:val="0064617F"/>
    <w:rsid w:val="00646197"/>
    <w:rsid w:val="00646284"/>
    <w:rsid w:val="006464A8"/>
    <w:rsid w:val="00646744"/>
    <w:rsid w:val="006468CC"/>
    <w:rsid w:val="006468F4"/>
    <w:rsid w:val="00646982"/>
    <w:rsid w:val="006469B8"/>
    <w:rsid w:val="00646ACC"/>
    <w:rsid w:val="00646B33"/>
    <w:rsid w:val="00646C4E"/>
    <w:rsid w:val="0064708A"/>
    <w:rsid w:val="006474C1"/>
    <w:rsid w:val="006474D0"/>
    <w:rsid w:val="00647540"/>
    <w:rsid w:val="006476C6"/>
    <w:rsid w:val="00647817"/>
    <w:rsid w:val="0064789A"/>
    <w:rsid w:val="00647999"/>
    <w:rsid w:val="00647B38"/>
    <w:rsid w:val="00647EE6"/>
    <w:rsid w:val="00650203"/>
    <w:rsid w:val="00650241"/>
    <w:rsid w:val="0065031D"/>
    <w:rsid w:val="00650343"/>
    <w:rsid w:val="006503D2"/>
    <w:rsid w:val="00650508"/>
    <w:rsid w:val="0065075C"/>
    <w:rsid w:val="006507A3"/>
    <w:rsid w:val="00650849"/>
    <w:rsid w:val="006509CD"/>
    <w:rsid w:val="00650AF4"/>
    <w:rsid w:val="00650CE8"/>
    <w:rsid w:val="0065103D"/>
    <w:rsid w:val="00651108"/>
    <w:rsid w:val="00651706"/>
    <w:rsid w:val="0065177C"/>
    <w:rsid w:val="006517C9"/>
    <w:rsid w:val="006518B4"/>
    <w:rsid w:val="00651D85"/>
    <w:rsid w:val="00651DD5"/>
    <w:rsid w:val="0065221F"/>
    <w:rsid w:val="006528D1"/>
    <w:rsid w:val="006529A0"/>
    <w:rsid w:val="00652B81"/>
    <w:rsid w:val="00652BF0"/>
    <w:rsid w:val="00652C99"/>
    <w:rsid w:val="00652E44"/>
    <w:rsid w:val="00652FCC"/>
    <w:rsid w:val="0065300B"/>
    <w:rsid w:val="0065312F"/>
    <w:rsid w:val="00653195"/>
    <w:rsid w:val="00653414"/>
    <w:rsid w:val="0065343D"/>
    <w:rsid w:val="0065373E"/>
    <w:rsid w:val="00653861"/>
    <w:rsid w:val="0065387F"/>
    <w:rsid w:val="00653B7A"/>
    <w:rsid w:val="00653C80"/>
    <w:rsid w:val="006543C4"/>
    <w:rsid w:val="006547DF"/>
    <w:rsid w:val="00654803"/>
    <w:rsid w:val="00654A32"/>
    <w:rsid w:val="00655034"/>
    <w:rsid w:val="006550AF"/>
    <w:rsid w:val="006551E6"/>
    <w:rsid w:val="00655375"/>
    <w:rsid w:val="00655448"/>
    <w:rsid w:val="00655927"/>
    <w:rsid w:val="00655958"/>
    <w:rsid w:val="00655B06"/>
    <w:rsid w:val="00655BBD"/>
    <w:rsid w:val="00655C8B"/>
    <w:rsid w:val="00655CF2"/>
    <w:rsid w:val="00655F09"/>
    <w:rsid w:val="00655F65"/>
    <w:rsid w:val="00655FC9"/>
    <w:rsid w:val="006561FE"/>
    <w:rsid w:val="0065620E"/>
    <w:rsid w:val="00656279"/>
    <w:rsid w:val="0065664A"/>
    <w:rsid w:val="00656750"/>
    <w:rsid w:val="00656966"/>
    <w:rsid w:val="0065696D"/>
    <w:rsid w:val="00656ABD"/>
    <w:rsid w:val="00656C5B"/>
    <w:rsid w:val="00656D55"/>
    <w:rsid w:val="00656E3B"/>
    <w:rsid w:val="00656E3E"/>
    <w:rsid w:val="00657075"/>
    <w:rsid w:val="006576F9"/>
    <w:rsid w:val="00657B32"/>
    <w:rsid w:val="00657B6D"/>
    <w:rsid w:val="006600DB"/>
    <w:rsid w:val="0066011F"/>
    <w:rsid w:val="006601F6"/>
    <w:rsid w:val="00660386"/>
    <w:rsid w:val="006603AA"/>
    <w:rsid w:val="0066062D"/>
    <w:rsid w:val="0066094C"/>
    <w:rsid w:val="0066097F"/>
    <w:rsid w:val="006609FC"/>
    <w:rsid w:val="00660A40"/>
    <w:rsid w:val="0066116A"/>
    <w:rsid w:val="006611FD"/>
    <w:rsid w:val="0066159E"/>
    <w:rsid w:val="0066178A"/>
    <w:rsid w:val="00661DFE"/>
    <w:rsid w:val="00661F44"/>
    <w:rsid w:val="0066205B"/>
    <w:rsid w:val="006620F6"/>
    <w:rsid w:val="0066214B"/>
    <w:rsid w:val="0066244A"/>
    <w:rsid w:val="006626DF"/>
    <w:rsid w:val="0066295F"/>
    <w:rsid w:val="00662D04"/>
    <w:rsid w:val="00662DDC"/>
    <w:rsid w:val="00662E65"/>
    <w:rsid w:val="00662F4C"/>
    <w:rsid w:val="006632FA"/>
    <w:rsid w:val="006633ED"/>
    <w:rsid w:val="006636A9"/>
    <w:rsid w:val="00663701"/>
    <w:rsid w:val="00663712"/>
    <w:rsid w:val="00663766"/>
    <w:rsid w:val="00663D1F"/>
    <w:rsid w:val="00664015"/>
    <w:rsid w:val="006640B3"/>
    <w:rsid w:val="0066428C"/>
    <w:rsid w:val="006643BA"/>
    <w:rsid w:val="00664424"/>
    <w:rsid w:val="00664484"/>
    <w:rsid w:val="006645DA"/>
    <w:rsid w:val="00664607"/>
    <w:rsid w:val="006647F9"/>
    <w:rsid w:val="00664E17"/>
    <w:rsid w:val="00664EA4"/>
    <w:rsid w:val="00664FAB"/>
    <w:rsid w:val="006657B1"/>
    <w:rsid w:val="0066580D"/>
    <w:rsid w:val="006659FB"/>
    <w:rsid w:val="00665AAD"/>
    <w:rsid w:val="00665D48"/>
    <w:rsid w:val="00665EA6"/>
    <w:rsid w:val="00666078"/>
    <w:rsid w:val="00666189"/>
    <w:rsid w:val="0066627F"/>
    <w:rsid w:val="006666E2"/>
    <w:rsid w:val="00666805"/>
    <w:rsid w:val="006669CA"/>
    <w:rsid w:val="006669FD"/>
    <w:rsid w:val="00666C83"/>
    <w:rsid w:val="006670EB"/>
    <w:rsid w:val="006671CB"/>
    <w:rsid w:val="00667270"/>
    <w:rsid w:val="0066727E"/>
    <w:rsid w:val="00667573"/>
    <w:rsid w:val="0066783F"/>
    <w:rsid w:val="00667A32"/>
    <w:rsid w:val="00667AAA"/>
    <w:rsid w:val="00667E8E"/>
    <w:rsid w:val="00667EF8"/>
    <w:rsid w:val="00667FD2"/>
    <w:rsid w:val="0067001F"/>
    <w:rsid w:val="0067010E"/>
    <w:rsid w:val="00670416"/>
    <w:rsid w:val="0067062B"/>
    <w:rsid w:val="0067085F"/>
    <w:rsid w:val="00670BC1"/>
    <w:rsid w:val="00670C0B"/>
    <w:rsid w:val="00670CB8"/>
    <w:rsid w:val="00670D68"/>
    <w:rsid w:val="00670DAB"/>
    <w:rsid w:val="0067106B"/>
    <w:rsid w:val="006714B4"/>
    <w:rsid w:val="00671546"/>
    <w:rsid w:val="0067174A"/>
    <w:rsid w:val="00671789"/>
    <w:rsid w:val="00671FD1"/>
    <w:rsid w:val="006722D3"/>
    <w:rsid w:val="00672507"/>
    <w:rsid w:val="006729FC"/>
    <w:rsid w:val="00672EFE"/>
    <w:rsid w:val="00672FD4"/>
    <w:rsid w:val="00673012"/>
    <w:rsid w:val="006731ED"/>
    <w:rsid w:val="0067342E"/>
    <w:rsid w:val="0067361E"/>
    <w:rsid w:val="00673C2D"/>
    <w:rsid w:val="00673CF4"/>
    <w:rsid w:val="00673D51"/>
    <w:rsid w:val="00673D77"/>
    <w:rsid w:val="00674239"/>
    <w:rsid w:val="0067453C"/>
    <w:rsid w:val="006746CC"/>
    <w:rsid w:val="0067494C"/>
    <w:rsid w:val="00674A14"/>
    <w:rsid w:val="00674A4C"/>
    <w:rsid w:val="00674A78"/>
    <w:rsid w:val="0067520F"/>
    <w:rsid w:val="006756F3"/>
    <w:rsid w:val="00675766"/>
    <w:rsid w:val="006758F8"/>
    <w:rsid w:val="00675AB1"/>
    <w:rsid w:val="00675C2A"/>
    <w:rsid w:val="00675E98"/>
    <w:rsid w:val="00676141"/>
    <w:rsid w:val="0067669B"/>
    <w:rsid w:val="0067693E"/>
    <w:rsid w:val="00676944"/>
    <w:rsid w:val="0067696A"/>
    <w:rsid w:val="00677067"/>
    <w:rsid w:val="00677500"/>
    <w:rsid w:val="0067759D"/>
    <w:rsid w:val="006775A1"/>
    <w:rsid w:val="00677719"/>
    <w:rsid w:val="0067795F"/>
    <w:rsid w:val="00677994"/>
    <w:rsid w:val="00677E27"/>
    <w:rsid w:val="006801A1"/>
    <w:rsid w:val="006801DF"/>
    <w:rsid w:val="00680260"/>
    <w:rsid w:val="006805ED"/>
    <w:rsid w:val="0068062C"/>
    <w:rsid w:val="00680790"/>
    <w:rsid w:val="006807D4"/>
    <w:rsid w:val="00680816"/>
    <w:rsid w:val="0068095C"/>
    <w:rsid w:val="00680A28"/>
    <w:rsid w:val="00680C39"/>
    <w:rsid w:val="00680E3C"/>
    <w:rsid w:val="00680E59"/>
    <w:rsid w:val="006811FD"/>
    <w:rsid w:val="0068121A"/>
    <w:rsid w:val="006812BC"/>
    <w:rsid w:val="0068135A"/>
    <w:rsid w:val="00681491"/>
    <w:rsid w:val="006816F7"/>
    <w:rsid w:val="006817E7"/>
    <w:rsid w:val="006818E5"/>
    <w:rsid w:val="00681BE1"/>
    <w:rsid w:val="00681CAD"/>
    <w:rsid w:val="00681D9D"/>
    <w:rsid w:val="0068289E"/>
    <w:rsid w:val="006828D9"/>
    <w:rsid w:val="00682AB6"/>
    <w:rsid w:val="00682F03"/>
    <w:rsid w:val="00682F2B"/>
    <w:rsid w:val="00683397"/>
    <w:rsid w:val="006833C2"/>
    <w:rsid w:val="00683449"/>
    <w:rsid w:val="0068384B"/>
    <w:rsid w:val="00683B3F"/>
    <w:rsid w:val="00683E80"/>
    <w:rsid w:val="00683FEB"/>
    <w:rsid w:val="00684128"/>
    <w:rsid w:val="0068415F"/>
    <w:rsid w:val="006842BA"/>
    <w:rsid w:val="0068447A"/>
    <w:rsid w:val="006846FD"/>
    <w:rsid w:val="00684875"/>
    <w:rsid w:val="00684AFD"/>
    <w:rsid w:val="00684BC4"/>
    <w:rsid w:val="00684C5D"/>
    <w:rsid w:val="006850F5"/>
    <w:rsid w:val="00685125"/>
    <w:rsid w:val="0068558F"/>
    <w:rsid w:val="00685A8D"/>
    <w:rsid w:val="00685C1C"/>
    <w:rsid w:val="00685C36"/>
    <w:rsid w:val="00685C9B"/>
    <w:rsid w:val="00685F50"/>
    <w:rsid w:val="006862CA"/>
    <w:rsid w:val="006863F0"/>
    <w:rsid w:val="00686677"/>
    <w:rsid w:val="006868C6"/>
    <w:rsid w:val="00686988"/>
    <w:rsid w:val="00686A08"/>
    <w:rsid w:val="00686C24"/>
    <w:rsid w:val="00686E2E"/>
    <w:rsid w:val="00686EA7"/>
    <w:rsid w:val="00686F92"/>
    <w:rsid w:val="00686FA3"/>
    <w:rsid w:val="00686FD2"/>
    <w:rsid w:val="00687052"/>
    <w:rsid w:val="006870C0"/>
    <w:rsid w:val="006872E6"/>
    <w:rsid w:val="00687643"/>
    <w:rsid w:val="006878E4"/>
    <w:rsid w:val="00687AFB"/>
    <w:rsid w:val="00687B6C"/>
    <w:rsid w:val="00687D6B"/>
    <w:rsid w:val="00687F7E"/>
    <w:rsid w:val="0069013E"/>
    <w:rsid w:val="0069026C"/>
    <w:rsid w:val="0069040C"/>
    <w:rsid w:val="0069042D"/>
    <w:rsid w:val="00690481"/>
    <w:rsid w:val="0069073B"/>
    <w:rsid w:val="006907E7"/>
    <w:rsid w:val="00690CDB"/>
    <w:rsid w:val="00690F6C"/>
    <w:rsid w:val="0069107C"/>
    <w:rsid w:val="006913A5"/>
    <w:rsid w:val="006918D5"/>
    <w:rsid w:val="006919C8"/>
    <w:rsid w:val="00691B49"/>
    <w:rsid w:val="00691C1A"/>
    <w:rsid w:val="00691D6A"/>
    <w:rsid w:val="00691F7C"/>
    <w:rsid w:val="0069208C"/>
    <w:rsid w:val="00692139"/>
    <w:rsid w:val="006921DA"/>
    <w:rsid w:val="006923ED"/>
    <w:rsid w:val="00692F7C"/>
    <w:rsid w:val="006931AF"/>
    <w:rsid w:val="00693223"/>
    <w:rsid w:val="0069324E"/>
    <w:rsid w:val="0069344C"/>
    <w:rsid w:val="006934B4"/>
    <w:rsid w:val="006934C3"/>
    <w:rsid w:val="0069355E"/>
    <w:rsid w:val="006935B9"/>
    <w:rsid w:val="006937D3"/>
    <w:rsid w:val="00693895"/>
    <w:rsid w:val="00693B5C"/>
    <w:rsid w:val="00693BF0"/>
    <w:rsid w:val="00693E32"/>
    <w:rsid w:val="00693F55"/>
    <w:rsid w:val="00693FC7"/>
    <w:rsid w:val="0069439A"/>
    <w:rsid w:val="006943A3"/>
    <w:rsid w:val="0069442B"/>
    <w:rsid w:val="0069487D"/>
    <w:rsid w:val="00694915"/>
    <w:rsid w:val="00694B38"/>
    <w:rsid w:val="00694C43"/>
    <w:rsid w:val="00694DB7"/>
    <w:rsid w:val="006954A2"/>
    <w:rsid w:val="006955BF"/>
    <w:rsid w:val="00695961"/>
    <w:rsid w:val="00695DAF"/>
    <w:rsid w:val="00695E89"/>
    <w:rsid w:val="00695F4A"/>
    <w:rsid w:val="00695F53"/>
    <w:rsid w:val="0069639C"/>
    <w:rsid w:val="006963C4"/>
    <w:rsid w:val="00696415"/>
    <w:rsid w:val="00696451"/>
    <w:rsid w:val="00696494"/>
    <w:rsid w:val="0069677C"/>
    <w:rsid w:val="006967E6"/>
    <w:rsid w:val="00696903"/>
    <w:rsid w:val="00696AF6"/>
    <w:rsid w:val="00696BA3"/>
    <w:rsid w:val="00696C93"/>
    <w:rsid w:val="00696CFB"/>
    <w:rsid w:val="00697198"/>
    <w:rsid w:val="0069721E"/>
    <w:rsid w:val="0069778C"/>
    <w:rsid w:val="006979BF"/>
    <w:rsid w:val="00697B6A"/>
    <w:rsid w:val="00697BEF"/>
    <w:rsid w:val="00697F98"/>
    <w:rsid w:val="006A01C4"/>
    <w:rsid w:val="006A0540"/>
    <w:rsid w:val="006A054B"/>
    <w:rsid w:val="006A06B0"/>
    <w:rsid w:val="006A0851"/>
    <w:rsid w:val="006A08AD"/>
    <w:rsid w:val="006A0A0E"/>
    <w:rsid w:val="006A0C3B"/>
    <w:rsid w:val="006A0E26"/>
    <w:rsid w:val="006A103F"/>
    <w:rsid w:val="006A10B8"/>
    <w:rsid w:val="006A117F"/>
    <w:rsid w:val="006A122E"/>
    <w:rsid w:val="006A125A"/>
    <w:rsid w:val="006A1485"/>
    <w:rsid w:val="006A1499"/>
    <w:rsid w:val="006A1685"/>
    <w:rsid w:val="006A1707"/>
    <w:rsid w:val="006A180C"/>
    <w:rsid w:val="006A18A5"/>
    <w:rsid w:val="006A1CB4"/>
    <w:rsid w:val="006A1E71"/>
    <w:rsid w:val="006A1FB7"/>
    <w:rsid w:val="006A1FF7"/>
    <w:rsid w:val="006A20A6"/>
    <w:rsid w:val="006A2418"/>
    <w:rsid w:val="006A2439"/>
    <w:rsid w:val="006A2492"/>
    <w:rsid w:val="006A253A"/>
    <w:rsid w:val="006A2944"/>
    <w:rsid w:val="006A2CC5"/>
    <w:rsid w:val="006A32D7"/>
    <w:rsid w:val="006A3306"/>
    <w:rsid w:val="006A36B9"/>
    <w:rsid w:val="006A3851"/>
    <w:rsid w:val="006A398D"/>
    <w:rsid w:val="006A3AF0"/>
    <w:rsid w:val="006A442C"/>
    <w:rsid w:val="006A452F"/>
    <w:rsid w:val="006A464B"/>
    <w:rsid w:val="006A49AC"/>
    <w:rsid w:val="006A4A14"/>
    <w:rsid w:val="006A4B63"/>
    <w:rsid w:val="006A4BD2"/>
    <w:rsid w:val="006A4D69"/>
    <w:rsid w:val="006A50E5"/>
    <w:rsid w:val="006A5177"/>
    <w:rsid w:val="006A5568"/>
    <w:rsid w:val="006A5651"/>
    <w:rsid w:val="006A5667"/>
    <w:rsid w:val="006A57EA"/>
    <w:rsid w:val="006A58C3"/>
    <w:rsid w:val="006A597D"/>
    <w:rsid w:val="006A5AD2"/>
    <w:rsid w:val="006A5BCF"/>
    <w:rsid w:val="006A5E30"/>
    <w:rsid w:val="006A6061"/>
    <w:rsid w:val="006A61F4"/>
    <w:rsid w:val="006A62AD"/>
    <w:rsid w:val="006A64C8"/>
    <w:rsid w:val="006A672B"/>
    <w:rsid w:val="006A6731"/>
    <w:rsid w:val="006A68A2"/>
    <w:rsid w:val="006A69C2"/>
    <w:rsid w:val="006A69CB"/>
    <w:rsid w:val="006A6BD7"/>
    <w:rsid w:val="006A745F"/>
    <w:rsid w:val="006A7503"/>
    <w:rsid w:val="006A75FD"/>
    <w:rsid w:val="006A7900"/>
    <w:rsid w:val="006A7A1F"/>
    <w:rsid w:val="006A7B9F"/>
    <w:rsid w:val="006A7D7C"/>
    <w:rsid w:val="006A7D8D"/>
    <w:rsid w:val="006A7F92"/>
    <w:rsid w:val="006A7FA2"/>
    <w:rsid w:val="006B0082"/>
    <w:rsid w:val="006B016A"/>
    <w:rsid w:val="006B0272"/>
    <w:rsid w:val="006B03F7"/>
    <w:rsid w:val="006B0404"/>
    <w:rsid w:val="006B079F"/>
    <w:rsid w:val="006B08E3"/>
    <w:rsid w:val="006B0A16"/>
    <w:rsid w:val="006B0A6D"/>
    <w:rsid w:val="006B0BFD"/>
    <w:rsid w:val="006B0C2D"/>
    <w:rsid w:val="006B0D1E"/>
    <w:rsid w:val="006B0EB7"/>
    <w:rsid w:val="006B1A05"/>
    <w:rsid w:val="006B1CEF"/>
    <w:rsid w:val="006B1DB8"/>
    <w:rsid w:val="006B2010"/>
    <w:rsid w:val="006B202F"/>
    <w:rsid w:val="006B210F"/>
    <w:rsid w:val="006B212A"/>
    <w:rsid w:val="006B246B"/>
    <w:rsid w:val="006B256B"/>
    <w:rsid w:val="006B2713"/>
    <w:rsid w:val="006B2861"/>
    <w:rsid w:val="006B2EFF"/>
    <w:rsid w:val="006B2F6E"/>
    <w:rsid w:val="006B2F9A"/>
    <w:rsid w:val="006B2FCB"/>
    <w:rsid w:val="006B3031"/>
    <w:rsid w:val="006B3310"/>
    <w:rsid w:val="006B34C1"/>
    <w:rsid w:val="006B38F9"/>
    <w:rsid w:val="006B3984"/>
    <w:rsid w:val="006B3C1A"/>
    <w:rsid w:val="006B3D20"/>
    <w:rsid w:val="006B3EB7"/>
    <w:rsid w:val="006B3F3B"/>
    <w:rsid w:val="006B401D"/>
    <w:rsid w:val="006B41F2"/>
    <w:rsid w:val="006B42F6"/>
    <w:rsid w:val="006B4575"/>
    <w:rsid w:val="006B46F0"/>
    <w:rsid w:val="006B4B3F"/>
    <w:rsid w:val="006B4D54"/>
    <w:rsid w:val="006B4DA1"/>
    <w:rsid w:val="006B5255"/>
    <w:rsid w:val="006B5466"/>
    <w:rsid w:val="006B5490"/>
    <w:rsid w:val="006B5574"/>
    <w:rsid w:val="006B55BC"/>
    <w:rsid w:val="006B5631"/>
    <w:rsid w:val="006B567E"/>
    <w:rsid w:val="006B5796"/>
    <w:rsid w:val="006B5A9B"/>
    <w:rsid w:val="006B5C58"/>
    <w:rsid w:val="006B5EDF"/>
    <w:rsid w:val="006B6304"/>
    <w:rsid w:val="006B630D"/>
    <w:rsid w:val="006B645E"/>
    <w:rsid w:val="006B64F1"/>
    <w:rsid w:val="006B67A0"/>
    <w:rsid w:val="006B6C46"/>
    <w:rsid w:val="006B6CB8"/>
    <w:rsid w:val="006B6CF6"/>
    <w:rsid w:val="006B6E01"/>
    <w:rsid w:val="006B6F0F"/>
    <w:rsid w:val="006B720E"/>
    <w:rsid w:val="006B72D8"/>
    <w:rsid w:val="006B741E"/>
    <w:rsid w:val="006B7506"/>
    <w:rsid w:val="006B751D"/>
    <w:rsid w:val="006B75AB"/>
    <w:rsid w:val="006B77E1"/>
    <w:rsid w:val="006B7809"/>
    <w:rsid w:val="006B7B7A"/>
    <w:rsid w:val="006B7D77"/>
    <w:rsid w:val="006B7E3C"/>
    <w:rsid w:val="006C0030"/>
    <w:rsid w:val="006C01A3"/>
    <w:rsid w:val="006C0281"/>
    <w:rsid w:val="006C05EF"/>
    <w:rsid w:val="006C064E"/>
    <w:rsid w:val="006C06B9"/>
    <w:rsid w:val="006C06CA"/>
    <w:rsid w:val="006C075C"/>
    <w:rsid w:val="006C0767"/>
    <w:rsid w:val="006C0B74"/>
    <w:rsid w:val="006C0EB8"/>
    <w:rsid w:val="006C10B2"/>
    <w:rsid w:val="006C1155"/>
    <w:rsid w:val="006C12C9"/>
    <w:rsid w:val="006C1363"/>
    <w:rsid w:val="006C17DF"/>
    <w:rsid w:val="006C183A"/>
    <w:rsid w:val="006C191B"/>
    <w:rsid w:val="006C1BA0"/>
    <w:rsid w:val="006C1C8B"/>
    <w:rsid w:val="006C1DB0"/>
    <w:rsid w:val="006C1DBD"/>
    <w:rsid w:val="006C1F4C"/>
    <w:rsid w:val="006C1FD4"/>
    <w:rsid w:val="006C2611"/>
    <w:rsid w:val="006C2862"/>
    <w:rsid w:val="006C2A47"/>
    <w:rsid w:val="006C2C8B"/>
    <w:rsid w:val="006C2CE1"/>
    <w:rsid w:val="006C2DBB"/>
    <w:rsid w:val="006C2E54"/>
    <w:rsid w:val="006C3AE9"/>
    <w:rsid w:val="006C3BE0"/>
    <w:rsid w:val="006C3D3C"/>
    <w:rsid w:val="006C3E5A"/>
    <w:rsid w:val="006C3E6E"/>
    <w:rsid w:val="006C3E86"/>
    <w:rsid w:val="006C3F19"/>
    <w:rsid w:val="006C3FE9"/>
    <w:rsid w:val="006C408F"/>
    <w:rsid w:val="006C4117"/>
    <w:rsid w:val="006C477E"/>
    <w:rsid w:val="006C4905"/>
    <w:rsid w:val="006C4A7C"/>
    <w:rsid w:val="006C4C31"/>
    <w:rsid w:val="006C4F27"/>
    <w:rsid w:val="006C5156"/>
    <w:rsid w:val="006C5257"/>
    <w:rsid w:val="006C533F"/>
    <w:rsid w:val="006C56B3"/>
    <w:rsid w:val="006C57B4"/>
    <w:rsid w:val="006C57B7"/>
    <w:rsid w:val="006C5861"/>
    <w:rsid w:val="006C5B47"/>
    <w:rsid w:val="006C5BE2"/>
    <w:rsid w:val="006C5E2F"/>
    <w:rsid w:val="006C60F7"/>
    <w:rsid w:val="006C6203"/>
    <w:rsid w:val="006C6797"/>
    <w:rsid w:val="006C68FB"/>
    <w:rsid w:val="006C6F6C"/>
    <w:rsid w:val="006C70F3"/>
    <w:rsid w:val="006C71FD"/>
    <w:rsid w:val="006C7214"/>
    <w:rsid w:val="006C7362"/>
    <w:rsid w:val="006C77B3"/>
    <w:rsid w:val="006C78F8"/>
    <w:rsid w:val="006C78FF"/>
    <w:rsid w:val="006C79B5"/>
    <w:rsid w:val="006D00FF"/>
    <w:rsid w:val="006D01A9"/>
    <w:rsid w:val="006D0596"/>
    <w:rsid w:val="006D0967"/>
    <w:rsid w:val="006D0A44"/>
    <w:rsid w:val="006D111C"/>
    <w:rsid w:val="006D1165"/>
    <w:rsid w:val="006D1555"/>
    <w:rsid w:val="006D1668"/>
    <w:rsid w:val="006D168D"/>
    <w:rsid w:val="006D17A4"/>
    <w:rsid w:val="006D18F5"/>
    <w:rsid w:val="006D1A52"/>
    <w:rsid w:val="006D1AF7"/>
    <w:rsid w:val="006D1D1C"/>
    <w:rsid w:val="006D1D9D"/>
    <w:rsid w:val="006D2CB2"/>
    <w:rsid w:val="006D2E19"/>
    <w:rsid w:val="006D2E29"/>
    <w:rsid w:val="006D2FB6"/>
    <w:rsid w:val="006D3080"/>
    <w:rsid w:val="006D3362"/>
    <w:rsid w:val="006D340D"/>
    <w:rsid w:val="006D388B"/>
    <w:rsid w:val="006D3B7C"/>
    <w:rsid w:val="006D3C44"/>
    <w:rsid w:val="006D3C82"/>
    <w:rsid w:val="006D3E02"/>
    <w:rsid w:val="006D3EE9"/>
    <w:rsid w:val="006D3FC1"/>
    <w:rsid w:val="006D4183"/>
    <w:rsid w:val="006D4465"/>
    <w:rsid w:val="006D4DEC"/>
    <w:rsid w:val="006D4FC0"/>
    <w:rsid w:val="006D4FE2"/>
    <w:rsid w:val="006D50F4"/>
    <w:rsid w:val="006D51E2"/>
    <w:rsid w:val="006D5404"/>
    <w:rsid w:val="006D54A8"/>
    <w:rsid w:val="006D5681"/>
    <w:rsid w:val="006D56B4"/>
    <w:rsid w:val="006D56D5"/>
    <w:rsid w:val="006D56F6"/>
    <w:rsid w:val="006D5802"/>
    <w:rsid w:val="006D597C"/>
    <w:rsid w:val="006D59D6"/>
    <w:rsid w:val="006D5A83"/>
    <w:rsid w:val="006D5B9D"/>
    <w:rsid w:val="006D5DBA"/>
    <w:rsid w:val="006D607E"/>
    <w:rsid w:val="006D63A4"/>
    <w:rsid w:val="006D655F"/>
    <w:rsid w:val="006D6988"/>
    <w:rsid w:val="006D6BB3"/>
    <w:rsid w:val="006D6F41"/>
    <w:rsid w:val="006D716B"/>
    <w:rsid w:val="006D72DE"/>
    <w:rsid w:val="006D72E5"/>
    <w:rsid w:val="006D73E6"/>
    <w:rsid w:val="006D74F9"/>
    <w:rsid w:val="006D75E2"/>
    <w:rsid w:val="006D7875"/>
    <w:rsid w:val="006D79C7"/>
    <w:rsid w:val="006D7B36"/>
    <w:rsid w:val="006D7DCA"/>
    <w:rsid w:val="006D7E72"/>
    <w:rsid w:val="006E01A8"/>
    <w:rsid w:val="006E021D"/>
    <w:rsid w:val="006E02EC"/>
    <w:rsid w:val="006E0366"/>
    <w:rsid w:val="006E049A"/>
    <w:rsid w:val="006E06C1"/>
    <w:rsid w:val="006E0887"/>
    <w:rsid w:val="006E105A"/>
    <w:rsid w:val="006E1342"/>
    <w:rsid w:val="006E1469"/>
    <w:rsid w:val="006E16B8"/>
    <w:rsid w:val="006E1C08"/>
    <w:rsid w:val="006E1CA7"/>
    <w:rsid w:val="006E1E4B"/>
    <w:rsid w:val="006E1EE1"/>
    <w:rsid w:val="006E20B9"/>
    <w:rsid w:val="006E2694"/>
    <w:rsid w:val="006E277C"/>
    <w:rsid w:val="006E28FB"/>
    <w:rsid w:val="006E29EA"/>
    <w:rsid w:val="006E31B1"/>
    <w:rsid w:val="006E3363"/>
    <w:rsid w:val="006E394E"/>
    <w:rsid w:val="006E3AB5"/>
    <w:rsid w:val="006E3AFD"/>
    <w:rsid w:val="006E3C55"/>
    <w:rsid w:val="006E3CC7"/>
    <w:rsid w:val="006E3E40"/>
    <w:rsid w:val="006E3EBD"/>
    <w:rsid w:val="006E3FE5"/>
    <w:rsid w:val="006E4229"/>
    <w:rsid w:val="006E4232"/>
    <w:rsid w:val="006E438E"/>
    <w:rsid w:val="006E443D"/>
    <w:rsid w:val="006E478A"/>
    <w:rsid w:val="006E4813"/>
    <w:rsid w:val="006E4826"/>
    <w:rsid w:val="006E4AF6"/>
    <w:rsid w:val="006E4B09"/>
    <w:rsid w:val="006E4E28"/>
    <w:rsid w:val="006E5088"/>
    <w:rsid w:val="006E53BC"/>
    <w:rsid w:val="006E53FA"/>
    <w:rsid w:val="006E546A"/>
    <w:rsid w:val="006E55FB"/>
    <w:rsid w:val="006E5689"/>
    <w:rsid w:val="006E57CB"/>
    <w:rsid w:val="006E5E1F"/>
    <w:rsid w:val="006E606E"/>
    <w:rsid w:val="006E6152"/>
    <w:rsid w:val="006E6329"/>
    <w:rsid w:val="006E64FB"/>
    <w:rsid w:val="006E6512"/>
    <w:rsid w:val="006E67D3"/>
    <w:rsid w:val="006E68E7"/>
    <w:rsid w:val="006E69A1"/>
    <w:rsid w:val="006E69C9"/>
    <w:rsid w:val="006E6DF8"/>
    <w:rsid w:val="006E6DFC"/>
    <w:rsid w:val="006E7043"/>
    <w:rsid w:val="006E7209"/>
    <w:rsid w:val="006E762B"/>
    <w:rsid w:val="006E780C"/>
    <w:rsid w:val="006E7B4A"/>
    <w:rsid w:val="006F03C5"/>
    <w:rsid w:val="006F0A77"/>
    <w:rsid w:val="006F0ED4"/>
    <w:rsid w:val="006F109E"/>
    <w:rsid w:val="006F12B2"/>
    <w:rsid w:val="006F12C5"/>
    <w:rsid w:val="006F1A67"/>
    <w:rsid w:val="006F1B1C"/>
    <w:rsid w:val="006F1B86"/>
    <w:rsid w:val="006F1BBF"/>
    <w:rsid w:val="006F1C1D"/>
    <w:rsid w:val="006F1CC4"/>
    <w:rsid w:val="006F1DEE"/>
    <w:rsid w:val="006F1DF8"/>
    <w:rsid w:val="006F220D"/>
    <w:rsid w:val="006F22D4"/>
    <w:rsid w:val="006F22DA"/>
    <w:rsid w:val="006F2514"/>
    <w:rsid w:val="006F254E"/>
    <w:rsid w:val="006F2561"/>
    <w:rsid w:val="006F25A4"/>
    <w:rsid w:val="006F2BEE"/>
    <w:rsid w:val="006F2C3F"/>
    <w:rsid w:val="006F2D7C"/>
    <w:rsid w:val="006F2FCE"/>
    <w:rsid w:val="006F3014"/>
    <w:rsid w:val="006F313C"/>
    <w:rsid w:val="006F3156"/>
    <w:rsid w:val="006F34BC"/>
    <w:rsid w:val="006F35C0"/>
    <w:rsid w:val="006F3B26"/>
    <w:rsid w:val="006F3CE0"/>
    <w:rsid w:val="006F3E7B"/>
    <w:rsid w:val="006F40E6"/>
    <w:rsid w:val="006F422A"/>
    <w:rsid w:val="006F451B"/>
    <w:rsid w:val="006F45A8"/>
    <w:rsid w:val="006F4742"/>
    <w:rsid w:val="006F47D5"/>
    <w:rsid w:val="006F4963"/>
    <w:rsid w:val="006F4CD8"/>
    <w:rsid w:val="006F4D0C"/>
    <w:rsid w:val="006F4E22"/>
    <w:rsid w:val="006F5173"/>
    <w:rsid w:val="006F51A7"/>
    <w:rsid w:val="006F51E6"/>
    <w:rsid w:val="006F54C5"/>
    <w:rsid w:val="006F5AF4"/>
    <w:rsid w:val="006F60AE"/>
    <w:rsid w:val="006F61E4"/>
    <w:rsid w:val="006F640A"/>
    <w:rsid w:val="006F65A5"/>
    <w:rsid w:val="006F6982"/>
    <w:rsid w:val="006F6A08"/>
    <w:rsid w:val="006F6B75"/>
    <w:rsid w:val="006F6CA3"/>
    <w:rsid w:val="006F6CA7"/>
    <w:rsid w:val="006F6E8E"/>
    <w:rsid w:val="006F6F06"/>
    <w:rsid w:val="006F6FC1"/>
    <w:rsid w:val="006F7475"/>
    <w:rsid w:val="006F7645"/>
    <w:rsid w:val="006F7AAD"/>
    <w:rsid w:val="006F7B46"/>
    <w:rsid w:val="0070013B"/>
    <w:rsid w:val="00700603"/>
    <w:rsid w:val="007008F1"/>
    <w:rsid w:val="00700C2F"/>
    <w:rsid w:val="00700E02"/>
    <w:rsid w:val="00700EA4"/>
    <w:rsid w:val="007010E4"/>
    <w:rsid w:val="007010FC"/>
    <w:rsid w:val="00701365"/>
    <w:rsid w:val="00701926"/>
    <w:rsid w:val="00701B11"/>
    <w:rsid w:val="00701B76"/>
    <w:rsid w:val="00701E54"/>
    <w:rsid w:val="00701F66"/>
    <w:rsid w:val="0070202E"/>
    <w:rsid w:val="007021A8"/>
    <w:rsid w:val="007023D0"/>
    <w:rsid w:val="007025B4"/>
    <w:rsid w:val="00702898"/>
    <w:rsid w:val="007028B6"/>
    <w:rsid w:val="007029C3"/>
    <w:rsid w:val="00702A66"/>
    <w:rsid w:val="00702AED"/>
    <w:rsid w:val="00702B06"/>
    <w:rsid w:val="00702BDA"/>
    <w:rsid w:val="00702C37"/>
    <w:rsid w:val="00702E22"/>
    <w:rsid w:val="0070309D"/>
    <w:rsid w:val="00703162"/>
    <w:rsid w:val="007036AD"/>
    <w:rsid w:val="00703740"/>
    <w:rsid w:val="00703828"/>
    <w:rsid w:val="00703862"/>
    <w:rsid w:val="00703B07"/>
    <w:rsid w:val="00704941"/>
    <w:rsid w:val="00704E6E"/>
    <w:rsid w:val="0070508F"/>
    <w:rsid w:val="00705182"/>
    <w:rsid w:val="00705342"/>
    <w:rsid w:val="00705436"/>
    <w:rsid w:val="00705471"/>
    <w:rsid w:val="0070551E"/>
    <w:rsid w:val="007056B7"/>
    <w:rsid w:val="0070597E"/>
    <w:rsid w:val="00705B5A"/>
    <w:rsid w:val="00705BD1"/>
    <w:rsid w:val="00705C9B"/>
    <w:rsid w:val="00705EBE"/>
    <w:rsid w:val="007061D2"/>
    <w:rsid w:val="007062E2"/>
    <w:rsid w:val="007064F6"/>
    <w:rsid w:val="0070696A"/>
    <w:rsid w:val="00706EA6"/>
    <w:rsid w:val="00706EA8"/>
    <w:rsid w:val="007074AE"/>
    <w:rsid w:val="0070763A"/>
    <w:rsid w:val="00707959"/>
    <w:rsid w:val="00707A26"/>
    <w:rsid w:val="00707A29"/>
    <w:rsid w:val="00707F31"/>
    <w:rsid w:val="00710176"/>
    <w:rsid w:val="007104F7"/>
    <w:rsid w:val="00710757"/>
    <w:rsid w:val="0071084C"/>
    <w:rsid w:val="00710985"/>
    <w:rsid w:val="00710EF6"/>
    <w:rsid w:val="00711270"/>
    <w:rsid w:val="00711408"/>
    <w:rsid w:val="0071154C"/>
    <w:rsid w:val="00711A1A"/>
    <w:rsid w:val="007120FE"/>
    <w:rsid w:val="007121A6"/>
    <w:rsid w:val="007125FB"/>
    <w:rsid w:val="007126B4"/>
    <w:rsid w:val="007128CD"/>
    <w:rsid w:val="007129B6"/>
    <w:rsid w:val="00712A64"/>
    <w:rsid w:val="00712D90"/>
    <w:rsid w:val="00712DDE"/>
    <w:rsid w:val="007130F6"/>
    <w:rsid w:val="00713333"/>
    <w:rsid w:val="00713876"/>
    <w:rsid w:val="00713A0E"/>
    <w:rsid w:val="00713A41"/>
    <w:rsid w:val="00713B5A"/>
    <w:rsid w:val="00713BC1"/>
    <w:rsid w:val="00713ECD"/>
    <w:rsid w:val="007144C4"/>
    <w:rsid w:val="007144F4"/>
    <w:rsid w:val="0071463B"/>
    <w:rsid w:val="007149B1"/>
    <w:rsid w:val="00714D47"/>
    <w:rsid w:val="00714D90"/>
    <w:rsid w:val="00714EF0"/>
    <w:rsid w:val="007152C0"/>
    <w:rsid w:val="007153D0"/>
    <w:rsid w:val="00715533"/>
    <w:rsid w:val="0071572A"/>
    <w:rsid w:val="0071572D"/>
    <w:rsid w:val="00715788"/>
    <w:rsid w:val="00715799"/>
    <w:rsid w:val="007157C4"/>
    <w:rsid w:val="0071583B"/>
    <w:rsid w:val="00715B31"/>
    <w:rsid w:val="00715CE1"/>
    <w:rsid w:val="00715E7A"/>
    <w:rsid w:val="00715F8C"/>
    <w:rsid w:val="0071602F"/>
    <w:rsid w:val="007164FA"/>
    <w:rsid w:val="00716651"/>
    <w:rsid w:val="007167F0"/>
    <w:rsid w:val="00716928"/>
    <w:rsid w:val="00716AAC"/>
    <w:rsid w:val="00716AE9"/>
    <w:rsid w:val="00716EEC"/>
    <w:rsid w:val="00717056"/>
    <w:rsid w:val="00717434"/>
    <w:rsid w:val="0071762F"/>
    <w:rsid w:val="00717655"/>
    <w:rsid w:val="0071788B"/>
    <w:rsid w:val="007178B8"/>
    <w:rsid w:val="00717E59"/>
    <w:rsid w:val="00720106"/>
    <w:rsid w:val="0072075A"/>
    <w:rsid w:val="007208A5"/>
    <w:rsid w:val="007209D7"/>
    <w:rsid w:val="00720FAC"/>
    <w:rsid w:val="00720FF9"/>
    <w:rsid w:val="0072131C"/>
    <w:rsid w:val="007217EE"/>
    <w:rsid w:val="0072193E"/>
    <w:rsid w:val="00721994"/>
    <w:rsid w:val="00721B90"/>
    <w:rsid w:val="00721DD6"/>
    <w:rsid w:val="00721FAB"/>
    <w:rsid w:val="00722113"/>
    <w:rsid w:val="00722203"/>
    <w:rsid w:val="00722699"/>
    <w:rsid w:val="007226C9"/>
    <w:rsid w:val="0072282E"/>
    <w:rsid w:val="00722AAB"/>
    <w:rsid w:val="007231B5"/>
    <w:rsid w:val="007231DA"/>
    <w:rsid w:val="00723312"/>
    <w:rsid w:val="00723780"/>
    <w:rsid w:val="0072378A"/>
    <w:rsid w:val="00723BFF"/>
    <w:rsid w:val="00723D7A"/>
    <w:rsid w:val="00723FCB"/>
    <w:rsid w:val="00724B0E"/>
    <w:rsid w:val="00724DF9"/>
    <w:rsid w:val="00724FEB"/>
    <w:rsid w:val="00725067"/>
    <w:rsid w:val="007253AA"/>
    <w:rsid w:val="00725984"/>
    <w:rsid w:val="00725AEE"/>
    <w:rsid w:val="00725DE0"/>
    <w:rsid w:val="00725DEA"/>
    <w:rsid w:val="007260BB"/>
    <w:rsid w:val="007262C2"/>
    <w:rsid w:val="007263EB"/>
    <w:rsid w:val="00726515"/>
    <w:rsid w:val="00726540"/>
    <w:rsid w:val="007265D6"/>
    <w:rsid w:val="007267C1"/>
    <w:rsid w:val="0072685C"/>
    <w:rsid w:val="00726A7E"/>
    <w:rsid w:val="00726BBB"/>
    <w:rsid w:val="00726D11"/>
    <w:rsid w:val="0072710F"/>
    <w:rsid w:val="007271F5"/>
    <w:rsid w:val="007274B2"/>
    <w:rsid w:val="0072759C"/>
    <w:rsid w:val="007276C9"/>
    <w:rsid w:val="007277EC"/>
    <w:rsid w:val="00727F38"/>
    <w:rsid w:val="007300BA"/>
    <w:rsid w:val="00730233"/>
    <w:rsid w:val="00730A6E"/>
    <w:rsid w:val="00730C08"/>
    <w:rsid w:val="00730E15"/>
    <w:rsid w:val="00730F7D"/>
    <w:rsid w:val="00731275"/>
    <w:rsid w:val="00731281"/>
    <w:rsid w:val="0073157D"/>
    <w:rsid w:val="007316C1"/>
    <w:rsid w:val="00731838"/>
    <w:rsid w:val="00731CF4"/>
    <w:rsid w:val="00731F64"/>
    <w:rsid w:val="00731FBD"/>
    <w:rsid w:val="00732022"/>
    <w:rsid w:val="0073216A"/>
    <w:rsid w:val="00732702"/>
    <w:rsid w:val="007327B6"/>
    <w:rsid w:val="00732908"/>
    <w:rsid w:val="00732ACA"/>
    <w:rsid w:val="00732ADC"/>
    <w:rsid w:val="00733478"/>
    <w:rsid w:val="00733A65"/>
    <w:rsid w:val="00733C88"/>
    <w:rsid w:val="00734083"/>
    <w:rsid w:val="0073465F"/>
    <w:rsid w:val="0073494D"/>
    <w:rsid w:val="00734BDD"/>
    <w:rsid w:val="00734C7A"/>
    <w:rsid w:val="00734D1F"/>
    <w:rsid w:val="00734EC8"/>
    <w:rsid w:val="00734F26"/>
    <w:rsid w:val="007354FD"/>
    <w:rsid w:val="00735743"/>
    <w:rsid w:val="007358B0"/>
    <w:rsid w:val="0073591F"/>
    <w:rsid w:val="00735941"/>
    <w:rsid w:val="00735EDD"/>
    <w:rsid w:val="00736026"/>
    <w:rsid w:val="007360A6"/>
    <w:rsid w:val="0073610F"/>
    <w:rsid w:val="00736593"/>
    <w:rsid w:val="00736769"/>
    <w:rsid w:val="00736856"/>
    <w:rsid w:val="007369B7"/>
    <w:rsid w:val="00736A09"/>
    <w:rsid w:val="00736A65"/>
    <w:rsid w:val="00736A99"/>
    <w:rsid w:val="00736DE2"/>
    <w:rsid w:val="00736E7F"/>
    <w:rsid w:val="0073712D"/>
    <w:rsid w:val="0073726F"/>
    <w:rsid w:val="007372CD"/>
    <w:rsid w:val="0073746B"/>
    <w:rsid w:val="00737770"/>
    <w:rsid w:val="0074082E"/>
    <w:rsid w:val="00740984"/>
    <w:rsid w:val="00740CD4"/>
    <w:rsid w:val="00740DAC"/>
    <w:rsid w:val="00740EC6"/>
    <w:rsid w:val="00740FCB"/>
    <w:rsid w:val="00741101"/>
    <w:rsid w:val="007412E3"/>
    <w:rsid w:val="007412ED"/>
    <w:rsid w:val="007415BE"/>
    <w:rsid w:val="007415F4"/>
    <w:rsid w:val="0074163E"/>
    <w:rsid w:val="00741A07"/>
    <w:rsid w:val="00741B10"/>
    <w:rsid w:val="00741B43"/>
    <w:rsid w:val="0074225F"/>
    <w:rsid w:val="00742270"/>
    <w:rsid w:val="007423AD"/>
    <w:rsid w:val="007429DB"/>
    <w:rsid w:val="00742B2A"/>
    <w:rsid w:val="00742C46"/>
    <w:rsid w:val="00743056"/>
    <w:rsid w:val="00743153"/>
    <w:rsid w:val="0074321A"/>
    <w:rsid w:val="0074359C"/>
    <w:rsid w:val="007435A5"/>
    <w:rsid w:val="007437E4"/>
    <w:rsid w:val="00743BA2"/>
    <w:rsid w:val="0074421A"/>
    <w:rsid w:val="007443FA"/>
    <w:rsid w:val="00744525"/>
    <w:rsid w:val="007445D6"/>
    <w:rsid w:val="00744917"/>
    <w:rsid w:val="00744F42"/>
    <w:rsid w:val="0074536A"/>
    <w:rsid w:val="0074594C"/>
    <w:rsid w:val="00745E37"/>
    <w:rsid w:val="00745FD2"/>
    <w:rsid w:val="007461A7"/>
    <w:rsid w:val="00746319"/>
    <w:rsid w:val="00746355"/>
    <w:rsid w:val="00746404"/>
    <w:rsid w:val="00746521"/>
    <w:rsid w:val="007465C7"/>
    <w:rsid w:val="007466F4"/>
    <w:rsid w:val="00746728"/>
    <w:rsid w:val="0074680A"/>
    <w:rsid w:val="00746870"/>
    <w:rsid w:val="0074687F"/>
    <w:rsid w:val="0074688F"/>
    <w:rsid w:val="00746892"/>
    <w:rsid w:val="00746A9E"/>
    <w:rsid w:val="00746B85"/>
    <w:rsid w:val="00746DA9"/>
    <w:rsid w:val="007472C1"/>
    <w:rsid w:val="007474A1"/>
    <w:rsid w:val="007474DF"/>
    <w:rsid w:val="0074780E"/>
    <w:rsid w:val="007479DE"/>
    <w:rsid w:val="007479EF"/>
    <w:rsid w:val="00747A6E"/>
    <w:rsid w:val="00747AB6"/>
    <w:rsid w:val="00747CA6"/>
    <w:rsid w:val="00747D91"/>
    <w:rsid w:val="0075058C"/>
    <w:rsid w:val="00750699"/>
    <w:rsid w:val="0075070B"/>
    <w:rsid w:val="00750AB9"/>
    <w:rsid w:val="00750CEA"/>
    <w:rsid w:val="00750D85"/>
    <w:rsid w:val="007511E8"/>
    <w:rsid w:val="007513DF"/>
    <w:rsid w:val="007515A7"/>
    <w:rsid w:val="007515B9"/>
    <w:rsid w:val="00751B30"/>
    <w:rsid w:val="00751C8F"/>
    <w:rsid w:val="00751C91"/>
    <w:rsid w:val="00751F71"/>
    <w:rsid w:val="00752091"/>
    <w:rsid w:val="00752342"/>
    <w:rsid w:val="00752416"/>
    <w:rsid w:val="007524F3"/>
    <w:rsid w:val="00752531"/>
    <w:rsid w:val="007526A1"/>
    <w:rsid w:val="007529CA"/>
    <w:rsid w:val="00752C48"/>
    <w:rsid w:val="00752D41"/>
    <w:rsid w:val="00752EE1"/>
    <w:rsid w:val="0075309C"/>
    <w:rsid w:val="007534E3"/>
    <w:rsid w:val="007535EC"/>
    <w:rsid w:val="00753712"/>
    <w:rsid w:val="0075377D"/>
    <w:rsid w:val="00753BAD"/>
    <w:rsid w:val="00753E8C"/>
    <w:rsid w:val="00753EC6"/>
    <w:rsid w:val="00753F13"/>
    <w:rsid w:val="00754018"/>
    <w:rsid w:val="0075434C"/>
    <w:rsid w:val="007543E2"/>
    <w:rsid w:val="007549B4"/>
    <w:rsid w:val="00754BE6"/>
    <w:rsid w:val="00754F10"/>
    <w:rsid w:val="00755229"/>
    <w:rsid w:val="00755532"/>
    <w:rsid w:val="00755697"/>
    <w:rsid w:val="0075573E"/>
    <w:rsid w:val="007558BF"/>
    <w:rsid w:val="00755AC1"/>
    <w:rsid w:val="00755EF6"/>
    <w:rsid w:val="007561DA"/>
    <w:rsid w:val="0075648C"/>
    <w:rsid w:val="00756555"/>
    <w:rsid w:val="00756764"/>
    <w:rsid w:val="00756801"/>
    <w:rsid w:val="00756F5E"/>
    <w:rsid w:val="007570B5"/>
    <w:rsid w:val="007571D9"/>
    <w:rsid w:val="0075734A"/>
    <w:rsid w:val="00757435"/>
    <w:rsid w:val="00757603"/>
    <w:rsid w:val="007576DC"/>
    <w:rsid w:val="007577BF"/>
    <w:rsid w:val="007577D6"/>
    <w:rsid w:val="007579EE"/>
    <w:rsid w:val="00757AD8"/>
    <w:rsid w:val="00760011"/>
    <w:rsid w:val="00760020"/>
    <w:rsid w:val="00760052"/>
    <w:rsid w:val="007600B0"/>
    <w:rsid w:val="00760467"/>
    <w:rsid w:val="007607D3"/>
    <w:rsid w:val="00760A5D"/>
    <w:rsid w:val="00760D49"/>
    <w:rsid w:val="00760E20"/>
    <w:rsid w:val="00760EC2"/>
    <w:rsid w:val="0076108A"/>
    <w:rsid w:val="0076140D"/>
    <w:rsid w:val="007616AC"/>
    <w:rsid w:val="0076192F"/>
    <w:rsid w:val="00761A66"/>
    <w:rsid w:val="00761BEC"/>
    <w:rsid w:val="00761E7A"/>
    <w:rsid w:val="007622D8"/>
    <w:rsid w:val="0076252E"/>
    <w:rsid w:val="00762935"/>
    <w:rsid w:val="00763270"/>
    <w:rsid w:val="0076329E"/>
    <w:rsid w:val="00763525"/>
    <w:rsid w:val="00763626"/>
    <w:rsid w:val="00763962"/>
    <w:rsid w:val="00763E5E"/>
    <w:rsid w:val="00763F7A"/>
    <w:rsid w:val="0076407F"/>
    <w:rsid w:val="0076419F"/>
    <w:rsid w:val="00764338"/>
    <w:rsid w:val="0076442D"/>
    <w:rsid w:val="007644C7"/>
    <w:rsid w:val="00764C4A"/>
    <w:rsid w:val="00764D2A"/>
    <w:rsid w:val="00764FB6"/>
    <w:rsid w:val="007650D1"/>
    <w:rsid w:val="007654EF"/>
    <w:rsid w:val="0076552A"/>
    <w:rsid w:val="00765916"/>
    <w:rsid w:val="00765AB2"/>
    <w:rsid w:val="00765B82"/>
    <w:rsid w:val="00765C1C"/>
    <w:rsid w:val="00765E88"/>
    <w:rsid w:val="007662FE"/>
    <w:rsid w:val="00766373"/>
    <w:rsid w:val="0076638A"/>
    <w:rsid w:val="007669B0"/>
    <w:rsid w:val="00766A5F"/>
    <w:rsid w:val="00766A73"/>
    <w:rsid w:val="00766A9D"/>
    <w:rsid w:val="00766C82"/>
    <w:rsid w:val="00766EEA"/>
    <w:rsid w:val="00767091"/>
    <w:rsid w:val="0076740E"/>
    <w:rsid w:val="00767767"/>
    <w:rsid w:val="00767964"/>
    <w:rsid w:val="0076797D"/>
    <w:rsid w:val="00767D0B"/>
    <w:rsid w:val="00767D72"/>
    <w:rsid w:val="00767EA5"/>
    <w:rsid w:val="00767F7D"/>
    <w:rsid w:val="00770516"/>
    <w:rsid w:val="0077057F"/>
    <w:rsid w:val="007707ED"/>
    <w:rsid w:val="00770A1A"/>
    <w:rsid w:val="00770A41"/>
    <w:rsid w:val="00770CDB"/>
    <w:rsid w:val="00771090"/>
    <w:rsid w:val="007712D1"/>
    <w:rsid w:val="00771743"/>
    <w:rsid w:val="00771822"/>
    <w:rsid w:val="00771A32"/>
    <w:rsid w:val="00771ADB"/>
    <w:rsid w:val="00771C28"/>
    <w:rsid w:val="00771FFA"/>
    <w:rsid w:val="00772762"/>
    <w:rsid w:val="007727E8"/>
    <w:rsid w:val="00772B1D"/>
    <w:rsid w:val="00772D51"/>
    <w:rsid w:val="00773242"/>
    <w:rsid w:val="007735E1"/>
    <w:rsid w:val="0077384D"/>
    <w:rsid w:val="00773AF1"/>
    <w:rsid w:val="00773D58"/>
    <w:rsid w:val="0077407A"/>
    <w:rsid w:val="0077432E"/>
    <w:rsid w:val="00774584"/>
    <w:rsid w:val="007748B9"/>
    <w:rsid w:val="0077499F"/>
    <w:rsid w:val="00774B51"/>
    <w:rsid w:val="00774C45"/>
    <w:rsid w:val="00774EEB"/>
    <w:rsid w:val="00775249"/>
    <w:rsid w:val="0077524B"/>
    <w:rsid w:val="0077543C"/>
    <w:rsid w:val="00775538"/>
    <w:rsid w:val="0077577D"/>
    <w:rsid w:val="0077598C"/>
    <w:rsid w:val="00775A1E"/>
    <w:rsid w:val="00775A31"/>
    <w:rsid w:val="00775B22"/>
    <w:rsid w:val="00775B5F"/>
    <w:rsid w:val="0077613C"/>
    <w:rsid w:val="0077626E"/>
    <w:rsid w:val="007766EE"/>
    <w:rsid w:val="00776B45"/>
    <w:rsid w:val="00776B47"/>
    <w:rsid w:val="00776DBF"/>
    <w:rsid w:val="00776E0C"/>
    <w:rsid w:val="00776FF0"/>
    <w:rsid w:val="0077727D"/>
    <w:rsid w:val="007774F7"/>
    <w:rsid w:val="0077752A"/>
    <w:rsid w:val="0077756A"/>
    <w:rsid w:val="00777788"/>
    <w:rsid w:val="00777930"/>
    <w:rsid w:val="00777B68"/>
    <w:rsid w:val="00780364"/>
    <w:rsid w:val="00780886"/>
    <w:rsid w:val="0078091F"/>
    <w:rsid w:val="00780F83"/>
    <w:rsid w:val="00780FDC"/>
    <w:rsid w:val="00781196"/>
    <w:rsid w:val="0078123C"/>
    <w:rsid w:val="007813B3"/>
    <w:rsid w:val="007814AD"/>
    <w:rsid w:val="007815FD"/>
    <w:rsid w:val="00781605"/>
    <w:rsid w:val="007817B6"/>
    <w:rsid w:val="00781825"/>
    <w:rsid w:val="00781856"/>
    <w:rsid w:val="00781D84"/>
    <w:rsid w:val="00782034"/>
    <w:rsid w:val="007823A2"/>
    <w:rsid w:val="00782467"/>
    <w:rsid w:val="007826F1"/>
    <w:rsid w:val="00782703"/>
    <w:rsid w:val="00782725"/>
    <w:rsid w:val="00782954"/>
    <w:rsid w:val="007829B4"/>
    <w:rsid w:val="00782A81"/>
    <w:rsid w:val="00782DA3"/>
    <w:rsid w:val="007831EF"/>
    <w:rsid w:val="00783662"/>
    <w:rsid w:val="0078404B"/>
    <w:rsid w:val="0078447B"/>
    <w:rsid w:val="007845D7"/>
    <w:rsid w:val="0078460E"/>
    <w:rsid w:val="00784634"/>
    <w:rsid w:val="007848E2"/>
    <w:rsid w:val="00784AF6"/>
    <w:rsid w:val="00784B45"/>
    <w:rsid w:val="00784BEF"/>
    <w:rsid w:val="00784E0E"/>
    <w:rsid w:val="007850D5"/>
    <w:rsid w:val="007850DF"/>
    <w:rsid w:val="0078515D"/>
    <w:rsid w:val="007857A2"/>
    <w:rsid w:val="00785CD4"/>
    <w:rsid w:val="00785F1E"/>
    <w:rsid w:val="00786058"/>
    <w:rsid w:val="007860AF"/>
    <w:rsid w:val="007860E9"/>
    <w:rsid w:val="00786110"/>
    <w:rsid w:val="00786526"/>
    <w:rsid w:val="007865B2"/>
    <w:rsid w:val="00786920"/>
    <w:rsid w:val="00786A88"/>
    <w:rsid w:val="00786C8B"/>
    <w:rsid w:val="00786CAE"/>
    <w:rsid w:val="007870BB"/>
    <w:rsid w:val="00787192"/>
    <w:rsid w:val="00787307"/>
    <w:rsid w:val="00787524"/>
    <w:rsid w:val="00787558"/>
    <w:rsid w:val="00787827"/>
    <w:rsid w:val="0078785F"/>
    <w:rsid w:val="0078795F"/>
    <w:rsid w:val="00787A35"/>
    <w:rsid w:val="00787A36"/>
    <w:rsid w:val="00787F63"/>
    <w:rsid w:val="007902A0"/>
    <w:rsid w:val="00790471"/>
    <w:rsid w:val="0079075E"/>
    <w:rsid w:val="00790E71"/>
    <w:rsid w:val="00790F3B"/>
    <w:rsid w:val="00790FD7"/>
    <w:rsid w:val="00791111"/>
    <w:rsid w:val="007915DB"/>
    <w:rsid w:val="007915FC"/>
    <w:rsid w:val="007919A9"/>
    <w:rsid w:val="00791AD9"/>
    <w:rsid w:val="00791E8A"/>
    <w:rsid w:val="00792184"/>
    <w:rsid w:val="007923F0"/>
    <w:rsid w:val="007926B0"/>
    <w:rsid w:val="0079287F"/>
    <w:rsid w:val="00792952"/>
    <w:rsid w:val="00792A65"/>
    <w:rsid w:val="00792C42"/>
    <w:rsid w:val="00792DC8"/>
    <w:rsid w:val="00792EAF"/>
    <w:rsid w:val="007931FF"/>
    <w:rsid w:val="00793369"/>
    <w:rsid w:val="007934E5"/>
    <w:rsid w:val="0079365B"/>
    <w:rsid w:val="007938B2"/>
    <w:rsid w:val="0079390D"/>
    <w:rsid w:val="00793A99"/>
    <w:rsid w:val="00793B17"/>
    <w:rsid w:val="00793B88"/>
    <w:rsid w:val="00793BEB"/>
    <w:rsid w:val="00793CD2"/>
    <w:rsid w:val="00793D3B"/>
    <w:rsid w:val="00793E0D"/>
    <w:rsid w:val="00794384"/>
    <w:rsid w:val="007943B2"/>
    <w:rsid w:val="007944BB"/>
    <w:rsid w:val="0079470F"/>
    <w:rsid w:val="00794739"/>
    <w:rsid w:val="00794AFB"/>
    <w:rsid w:val="00794D36"/>
    <w:rsid w:val="00795392"/>
    <w:rsid w:val="007955AA"/>
    <w:rsid w:val="00795B61"/>
    <w:rsid w:val="00795C74"/>
    <w:rsid w:val="00796342"/>
    <w:rsid w:val="0079648C"/>
    <w:rsid w:val="00796944"/>
    <w:rsid w:val="007969B0"/>
    <w:rsid w:val="00796C54"/>
    <w:rsid w:val="00796D29"/>
    <w:rsid w:val="00796EED"/>
    <w:rsid w:val="0079714D"/>
    <w:rsid w:val="00797178"/>
    <w:rsid w:val="0079735D"/>
    <w:rsid w:val="007979E9"/>
    <w:rsid w:val="00797D8B"/>
    <w:rsid w:val="00797DC4"/>
    <w:rsid w:val="00797EE3"/>
    <w:rsid w:val="007A0170"/>
    <w:rsid w:val="007A01D4"/>
    <w:rsid w:val="007A01F6"/>
    <w:rsid w:val="007A0498"/>
    <w:rsid w:val="007A09BF"/>
    <w:rsid w:val="007A0CEC"/>
    <w:rsid w:val="007A0E5B"/>
    <w:rsid w:val="007A0F16"/>
    <w:rsid w:val="007A1395"/>
    <w:rsid w:val="007A1432"/>
    <w:rsid w:val="007A1465"/>
    <w:rsid w:val="007A169A"/>
    <w:rsid w:val="007A1754"/>
    <w:rsid w:val="007A184B"/>
    <w:rsid w:val="007A1903"/>
    <w:rsid w:val="007A1A64"/>
    <w:rsid w:val="007A1B28"/>
    <w:rsid w:val="007A1B9E"/>
    <w:rsid w:val="007A1D2D"/>
    <w:rsid w:val="007A1E54"/>
    <w:rsid w:val="007A1FBF"/>
    <w:rsid w:val="007A2031"/>
    <w:rsid w:val="007A2058"/>
    <w:rsid w:val="007A21F2"/>
    <w:rsid w:val="007A22CD"/>
    <w:rsid w:val="007A234E"/>
    <w:rsid w:val="007A23C4"/>
    <w:rsid w:val="007A2471"/>
    <w:rsid w:val="007A25D0"/>
    <w:rsid w:val="007A262C"/>
    <w:rsid w:val="007A26AE"/>
    <w:rsid w:val="007A2708"/>
    <w:rsid w:val="007A278A"/>
    <w:rsid w:val="007A297E"/>
    <w:rsid w:val="007A2CC7"/>
    <w:rsid w:val="007A30AB"/>
    <w:rsid w:val="007A35CC"/>
    <w:rsid w:val="007A36AF"/>
    <w:rsid w:val="007A384B"/>
    <w:rsid w:val="007A3A1D"/>
    <w:rsid w:val="007A3BA4"/>
    <w:rsid w:val="007A3BE1"/>
    <w:rsid w:val="007A3BF8"/>
    <w:rsid w:val="007A3E99"/>
    <w:rsid w:val="007A4127"/>
    <w:rsid w:val="007A44A2"/>
    <w:rsid w:val="007A452A"/>
    <w:rsid w:val="007A4942"/>
    <w:rsid w:val="007A495D"/>
    <w:rsid w:val="007A4AEC"/>
    <w:rsid w:val="007A4BC5"/>
    <w:rsid w:val="007A4F02"/>
    <w:rsid w:val="007A518E"/>
    <w:rsid w:val="007A537E"/>
    <w:rsid w:val="007A54AE"/>
    <w:rsid w:val="007A5844"/>
    <w:rsid w:val="007A5875"/>
    <w:rsid w:val="007A5F7E"/>
    <w:rsid w:val="007A6022"/>
    <w:rsid w:val="007A6290"/>
    <w:rsid w:val="007A6351"/>
    <w:rsid w:val="007A657B"/>
    <w:rsid w:val="007A6632"/>
    <w:rsid w:val="007A664D"/>
    <w:rsid w:val="007A675D"/>
    <w:rsid w:val="007A68C2"/>
    <w:rsid w:val="007A6C55"/>
    <w:rsid w:val="007A6C63"/>
    <w:rsid w:val="007A70FB"/>
    <w:rsid w:val="007A7128"/>
    <w:rsid w:val="007A7302"/>
    <w:rsid w:val="007A736B"/>
    <w:rsid w:val="007A73D4"/>
    <w:rsid w:val="007A74C4"/>
    <w:rsid w:val="007A7761"/>
    <w:rsid w:val="007A7D64"/>
    <w:rsid w:val="007A7D86"/>
    <w:rsid w:val="007A7DF4"/>
    <w:rsid w:val="007B02E3"/>
    <w:rsid w:val="007B0388"/>
    <w:rsid w:val="007B0439"/>
    <w:rsid w:val="007B04EC"/>
    <w:rsid w:val="007B0530"/>
    <w:rsid w:val="007B0AF1"/>
    <w:rsid w:val="007B0C68"/>
    <w:rsid w:val="007B0E25"/>
    <w:rsid w:val="007B0EE7"/>
    <w:rsid w:val="007B0F1E"/>
    <w:rsid w:val="007B0F9D"/>
    <w:rsid w:val="007B11C4"/>
    <w:rsid w:val="007B160E"/>
    <w:rsid w:val="007B1678"/>
    <w:rsid w:val="007B19BB"/>
    <w:rsid w:val="007B1B7B"/>
    <w:rsid w:val="007B1D49"/>
    <w:rsid w:val="007B1EAA"/>
    <w:rsid w:val="007B233E"/>
    <w:rsid w:val="007B23FE"/>
    <w:rsid w:val="007B24D8"/>
    <w:rsid w:val="007B2630"/>
    <w:rsid w:val="007B2765"/>
    <w:rsid w:val="007B296F"/>
    <w:rsid w:val="007B2B34"/>
    <w:rsid w:val="007B2EFF"/>
    <w:rsid w:val="007B30B4"/>
    <w:rsid w:val="007B3396"/>
    <w:rsid w:val="007B35FE"/>
    <w:rsid w:val="007B3991"/>
    <w:rsid w:val="007B39B8"/>
    <w:rsid w:val="007B3A75"/>
    <w:rsid w:val="007B3BEC"/>
    <w:rsid w:val="007B3CE6"/>
    <w:rsid w:val="007B3DF2"/>
    <w:rsid w:val="007B4338"/>
    <w:rsid w:val="007B4546"/>
    <w:rsid w:val="007B459F"/>
    <w:rsid w:val="007B476B"/>
    <w:rsid w:val="007B4873"/>
    <w:rsid w:val="007B4B87"/>
    <w:rsid w:val="007B4C41"/>
    <w:rsid w:val="007B4C60"/>
    <w:rsid w:val="007B5205"/>
    <w:rsid w:val="007B5554"/>
    <w:rsid w:val="007B56AC"/>
    <w:rsid w:val="007B5856"/>
    <w:rsid w:val="007B59EE"/>
    <w:rsid w:val="007B5E77"/>
    <w:rsid w:val="007B5F99"/>
    <w:rsid w:val="007B6369"/>
    <w:rsid w:val="007B65AC"/>
    <w:rsid w:val="007B6D96"/>
    <w:rsid w:val="007B6F89"/>
    <w:rsid w:val="007B71C6"/>
    <w:rsid w:val="007B7249"/>
    <w:rsid w:val="007B72F2"/>
    <w:rsid w:val="007B73DD"/>
    <w:rsid w:val="007B745B"/>
    <w:rsid w:val="007B7519"/>
    <w:rsid w:val="007B77A7"/>
    <w:rsid w:val="007B790B"/>
    <w:rsid w:val="007B7A1C"/>
    <w:rsid w:val="007B7A60"/>
    <w:rsid w:val="007B7B23"/>
    <w:rsid w:val="007C00C6"/>
    <w:rsid w:val="007C00F0"/>
    <w:rsid w:val="007C0155"/>
    <w:rsid w:val="007C02A6"/>
    <w:rsid w:val="007C02AC"/>
    <w:rsid w:val="007C0390"/>
    <w:rsid w:val="007C0453"/>
    <w:rsid w:val="007C0C1B"/>
    <w:rsid w:val="007C0D1A"/>
    <w:rsid w:val="007C0E35"/>
    <w:rsid w:val="007C0E73"/>
    <w:rsid w:val="007C0ED5"/>
    <w:rsid w:val="007C108E"/>
    <w:rsid w:val="007C1098"/>
    <w:rsid w:val="007C1133"/>
    <w:rsid w:val="007C11ED"/>
    <w:rsid w:val="007C1202"/>
    <w:rsid w:val="007C124E"/>
    <w:rsid w:val="007C1337"/>
    <w:rsid w:val="007C1501"/>
    <w:rsid w:val="007C1560"/>
    <w:rsid w:val="007C1628"/>
    <w:rsid w:val="007C18FE"/>
    <w:rsid w:val="007C1B1F"/>
    <w:rsid w:val="007C1C84"/>
    <w:rsid w:val="007C1E01"/>
    <w:rsid w:val="007C1F81"/>
    <w:rsid w:val="007C1FD5"/>
    <w:rsid w:val="007C2078"/>
    <w:rsid w:val="007C2245"/>
    <w:rsid w:val="007C22C4"/>
    <w:rsid w:val="007C2567"/>
    <w:rsid w:val="007C26FF"/>
    <w:rsid w:val="007C2B5E"/>
    <w:rsid w:val="007C2C3C"/>
    <w:rsid w:val="007C2D40"/>
    <w:rsid w:val="007C2D8B"/>
    <w:rsid w:val="007C2EB1"/>
    <w:rsid w:val="007C2FC8"/>
    <w:rsid w:val="007C3256"/>
    <w:rsid w:val="007C3A0B"/>
    <w:rsid w:val="007C3A89"/>
    <w:rsid w:val="007C3CF9"/>
    <w:rsid w:val="007C3D21"/>
    <w:rsid w:val="007C427D"/>
    <w:rsid w:val="007C436A"/>
    <w:rsid w:val="007C444F"/>
    <w:rsid w:val="007C46EF"/>
    <w:rsid w:val="007C4A17"/>
    <w:rsid w:val="007C4A45"/>
    <w:rsid w:val="007C4B33"/>
    <w:rsid w:val="007C4D42"/>
    <w:rsid w:val="007C4D78"/>
    <w:rsid w:val="007C4EC5"/>
    <w:rsid w:val="007C4F43"/>
    <w:rsid w:val="007C5449"/>
    <w:rsid w:val="007C55CC"/>
    <w:rsid w:val="007C5AC0"/>
    <w:rsid w:val="007C5C63"/>
    <w:rsid w:val="007C5E11"/>
    <w:rsid w:val="007C5E25"/>
    <w:rsid w:val="007C649A"/>
    <w:rsid w:val="007C64BC"/>
    <w:rsid w:val="007C652B"/>
    <w:rsid w:val="007C669D"/>
    <w:rsid w:val="007C674C"/>
    <w:rsid w:val="007C6F02"/>
    <w:rsid w:val="007C70E1"/>
    <w:rsid w:val="007C7184"/>
    <w:rsid w:val="007C76CF"/>
    <w:rsid w:val="007C774E"/>
    <w:rsid w:val="007C79AD"/>
    <w:rsid w:val="007C7A3E"/>
    <w:rsid w:val="007C7C06"/>
    <w:rsid w:val="007D019E"/>
    <w:rsid w:val="007D0316"/>
    <w:rsid w:val="007D073D"/>
    <w:rsid w:val="007D0A28"/>
    <w:rsid w:val="007D0B97"/>
    <w:rsid w:val="007D0BA0"/>
    <w:rsid w:val="007D0BC8"/>
    <w:rsid w:val="007D12A9"/>
    <w:rsid w:val="007D1647"/>
    <w:rsid w:val="007D1718"/>
    <w:rsid w:val="007D1984"/>
    <w:rsid w:val="007D1C4C"/>
    <w:rsid w:val="007D1E2A"/>
    <w:rsid w:val="007D1F92"/>
    <w:rsid w:val="007D1FCC"/>
    <w:rsid w:val="007D22CF"/>
    <w:rsid w:val="007D297F"/>
    <w:rsid w:val="007D2A98"/>
    <w:rsid w:val="007D2CA8"/>
    <w:rsid w:val="007D2DD1"/>
    <w:rsid w:val="007D300E"/>
    <w:rsid w:val="007D3167"/>
    <w:rsid w:val="007D3472"/>
    <w:rsid w:val="007D3570"/>
    <w:rsid w:val="007D3582"/>
    <w:rsid w:val="007D36D5"/>
    <w:rsid w:val="007D3F34"/>
    <w:rsid w:val="007D43CF"/>
    <w:rsid w:val="007D44B2"/>
    <w:rsid w:val="007D463B"/>
    <w:rsid w:val="007D4836"/>
    <w:rsid w:val="007D4A96"/>
    <w:rsid w:val="007D4BD3"/>
    <w:rsid w:val="007D4D71"/>
    <w:rsid w:val="007D4DCE"/>
    <w:rsid w:val="007D5461"/>
    <w:rsid w:val="007D55B9"/>
    <w:rsid w:val="007D55BB"/>
    <w:rsid w:val="007D5934"/>
    <w:rsid w:val="007D5ABB"/>
    <w:rsid w:val="007D5BD7"/>
    <w:rsid w:val="007D5E43"/>
    <w:rsid w:val="007D5ED0"/>
    <w:rsid w:val="007D608C"/>
    <w:rsid w:val="007D61EF"/>
    <w:rsid w:val="007D643B"/>
    <w:rsid w:val="007D64D9"/>
    <w:rsid w:val="007D6521"/>
    <w:rsid w:val="007D659C"/>
    <w:rsid w:val="007D65F0"/>
    <w:rsid w:val="007D66B1"/>
    <w:rsid w:val="007D6849"/>
    <w:rsid w:val="007D6866"/>
    <w:rsid w:val="007D6ADC"/>
    <w:rsid w:val="007D775B"/>
    <w:rsid w:val="007D7945"/>
    <w:rsid w:val="007D79E5"/>
    <w:rsid w:val="007D7B49"/>
    <w:rsid w:val="007D7DF5"/>
    <w:rsid w:val="007D7E7F"/>
    <w:rsid w:val="007D7FBB"/>
    <w:rsid w:val="007E078F"/>
    <w:rsid w:val="007E07D3"/>
    <w:rsid w:val="007E07EA"/>
    <w:rsid w:val="007E0948"/>
    <w:rsid w:val="007E0D2F"/>
    <w:rsid w:val="007E0DB1"/>
    <w:rsid w:val="007E1311"/>
    <w:rsid w:val="007E13B2"/>
    <w:rsid w:val="007E1500"/>
    <w:rsid w:val="007E16FD"/>
    <w:rsid w:val="007E1814"/>
    <w:rsid w:val="007E1873"/>
    <w:rsid w:val="007E196C"/>
    <w:rsid w:val="007E1A97"/>
    <w:rsid w:val="007E1AD4"/>
    <w:rsid w:val="007E1BA8"/>
    <w:rsid w:val="007E1BBA"/>
    <w:rsid w:val="007E1C09"/>
    <w:rsid w:val="007E1D35"/>
    <w:rsid w:val="007E1F80"/>
    <w:rsid w:val="007E231D"/>
    <w:rsid w:val="007E27DE"/>
    <w:rsid w:val="007E29A3"/>
    <w:rsid w:val="007E2A43"/>
    <w:rsid w:val="007E2E56"/>
    <w:rsid w:val="007E2FA5"/>
    <w:rsid w:val="007E3161"/>
    <w:rsid w:val="007E325C"/>
    <w:rsid w:val="007E32A2"/>
    <w:rsid w:val="007E33B5"/>
    <w:rsid w:val="007E3456"/>
    <w:rsid w:val="007E36B2"/>
    <w:rsid w:val="007E37FD"/>
    <w:rsid w:val="007E38F2"/>
    <w:rsid w:val="007E3991"/>
    <w:rsid w:val="007E3A04"/>
    <w:rsid w:val="007E4142"/>
    <w:rsid w:val="007E4261"/>
    <w:rsid w:val="007E438A"/>
    <w:rsid w:val="007E44BF"/>
    <w:rsid w:val="007E4550"/>
    <w:rsid w:val="007E48C9"/>
    <w:rsid w:val="007E4A16"/>
    <w:rsid w:val="007E4AFD"/>
    <w:rsid w:val="007E4C06"/>
    <w:rsid w:val="007E4F1E"/>
    <w:rsid w:val="007E4F67"/>
    <w:rsid w:val="007E520D"/>
    <w:rsid w:val="007E53D6"/>
    <w:rsid w:val="007E53DE"/>
    <w:rsid w:val="007E57CB"/>
    <w:rsid w:val="007E594E"/>
    <w:rsid w:val="007E59A3"/>
    <w:rsid w:val="007E5EDC"/>
    <w:rsid w:val="007E5F23"/>
    <w:rsid w:val="007E6014"/>
    <w:rsid w:val="007E622A"/>
    <w:rsid w:val="007E6442"/>
    <w:rsid w:val="007E6C6B"/>
    <w:rsid w:val="007E6D93"/>
    <w:rsid w:val="007E721A"/>
    <w:rsid w:val="007E72E3"/>
    <w:rsid w:val="007E732E"/>
    <w:rsid w:val="007E73E7"/>
    <w:rsid w:val="007E7417"/>
    <w:rsid w:val="007E742F"/>
    <w:rsid w:val="007E74E0"/>
    <w:rsid w:val="007E7626"/>
    <w:rsid w:val="007E780F"/>
    <w:rsid w:val="007E7929"/>
    <w:rsid w:val="007E7976"/>
    <w:rsid w:val="007E7AAB"/>
    <w:rsid w:val="007E7CC5"/>
    <w:rsid w:val="007E7FB2"/>
    <w:rsid w:val="007F0025"/>
    <w:rsid w:val="007F00D4"/>
    <w:rsid w:val="007F0287"/>
    <w:rsid w:val="007F0339"/>
    <w:rsid w:val="007F0604"/>
    <w:rsid w:val="007F065F"/>
    <w:rsid w:val="007F06A2"/>
    <w:rsid w:val="007F1063"/>
    <w:rsid w:val="007F1379"/>
    <w:rsid w:val="007F1498"/>
    <w:rsid w:val="007F1608"/>
    <w:rsid w:val="007F1E87"/>
    <w:rsid w:val="007F1F3D"/>
    <w:rsid w:val="007F1FEA"/>
    <w:rsid w:val="007F20D3"/>
    <w:rsid w:val="007F2273"/>
    <w:rsid w:val="007F24DD"/>
    <w:rsid w:val="007F252B"/>
    <w:rsid w:val="007F2562"/>
    <w:rsid w:val="007F25C8"/>
    <w:rsid w:val="007F2977"/>
    <w:rsid w:val="007F2A54"/>
    <w:rsid w:val="007F2DDD"/>
    <w:rsid w:val="007F2F5C"/>
    <w:rsid w:val="007F3444"/>
    <w:rsid w:val="007F3D0E"/>
    <w:rsid w:val="007F40E2"/>
    <w:rsid w:val="007F41C8"/>
    <w:rsid w:val="007F4465"/>
    <w:rsid w:val="007F4700"/>
    <w:rsid w:val="007F4789"/>
    <w:rsid w:val="007F4B7F"/>
    <w:rsid w:val="007F4C44"/>
    <w:rsid w:val="007F515E"/>
    <w:rsid w:val="007F537D"/>
    <w:rsid w:val="007F5459"/>
    <w:rsid w:val="007F56B3"/>
    <w:rsid w:val="007F57F3"/>
    <w:rsid w:val="007F5828"/>
    <w:rsid w:val="007F5A57"/>
    <w:rsid w:val="007F5AD7"/>
    <w:rsid w:val="007F5CC0"/>
    <w:rsid w:val="007F5CF7"/>
    <w:rsid w:val="007F5D87"/>
    <w:rsid w:val="007F610A"/>
    <w:rsid w:val="007F61D5"/>
    <w:rsid w:val="007F6538"/>
    <w:rsid w:val="007F682F"/>
    <w:rsid w:val="007F690E"/>
    <w:rsid w:val="007F6984"/>
    <w:rsid w:val="007F69C4"/>
    <w:rsid w:val="007F6A32"/>
    <w:rsid w:val="007F6E16"/>
    <w:rsid w:val="007F6EC6"/>
    <w:rsid w:val="007F6FC8"/>
    <w:rsid w:val="007F7062"/>
    <w:rsid w:val="007F712C"/>
    <w:rsid w:val="007F72C1"/>
    <w:rsid w:val="007F79C1"/>
    <w:rsid w:val="007F7B51"/>
    <w:rsid w:val="007F7C51"/>
    <w:rsid w:val="007F7D45"/>
    <w:rsid w:val="007F7E16"/>
    <w:rsid w:val="007F7F04"/>
    <w:rsid w:val="007F7F97"/>
    <w:rsid w:val="00800390"/>
    <w:rsid w:val="00800398"/>
    <w:rsid w:val="0080046A"/>
    <w:rsid w:val="008004AE"/>
    <w:rsid w:val="0080055A"/>
    <w:rsid w:val="0080077C"/>
    <w:rsid w:val="00800896"/>
    <w:rsid w:val="008008A7"/>
    <w:rsid w:val="00800B76"/>
    <w:rsid w:val="00800C70"/>
    <w:rsid w:val="00800D2E"/>
    <w:rsid w:val="00800DD7"/>
    <w:rsid w:val="00800F4A"/>
    <w:rsid w:val="00801113"/>
    <w:rsid w:val="008012C1"/>
    <w:rsid w:val="008016E7"/>
    <w:rsid w:val="00801839"/>
    <w:rsid w:val="00801CFB"/>
    <w:rsid w:val="00801EF5"/>
    <w:rsid w:val="00802281"/>
    <w:rsid w:val="00802523"/>
    <w:rsid w:val="0080260E"/>
    <w:rsid w:val="008029FC"/>
    <w:rsid w:val="00802C4A"/>
    <w:rsid w:val="00802C74"/>
    <w:rsid w:val="00802C7D"/>
    <w:rsid w:val="00802EA6"/>
    <w:rsid w:val="0080357A"/>
    <w:rsid w:val="008036AA"/>
    <w:rsid w:val="0080370D"/>
    <w:rsid w:val="0080372D"/>
    <w:rsid w:val="008037B4"/>
    <w:rsid w:val="00803EC7"/>
    <w:rsid w:val="00803FD9"/>
    <w:rsid w:val="008041CD"/>
    <w:rsid w:val="008042F6"/>
    <w:rsid w:val="00804786"/>
    <w:rsid w:val="0080497E"/>
    <w:rsid w:val="00804FFD"/>
    <w:rsid w:val="008050C2"/>
    <w:rsid w:val="0080538A"/>
    <w:rsid w:val="008054FB"/>
    <w:rsid w:val="00805AA6"/>
    <w:rsid w:val="00805F9E"/>
    <w:rsid w:val="008060D0"/>
    <w:rsid w:val="008060E6"/>
    <w:rsid w:val="0080612A"/>
    <w:rsid w:val="0080613A"/>
    <w:rsid w:val="008062AE"/>
    <w:rsid w:val="008064CD"/>
    <w:rsid w:val="008065F0"/>
    <w:rsid w:val="0080665A"/>
    <w:rsid w:val="00806A3B"/>
    <w:rsid w:val="00806D6C"/>
    <w:rsid w:val="00806EDB"/>
    <w:rsid w:val="00806F73"/>
    <w:rsid w:val="008072AE"/>
    <w:rsid w:val="00807A89"/>
    <w:rsid w:val="00807B0F"/>
    <w:rsid w:val="00807B31"/>
    <w:rsid w:val="00807EFB"/>
    <w:rsid w:val="00807F72"/>
    <w:rsid w:val="0081028E"/>
    <w:rsid w:val="008105AF"/>
    <w:rsid w:val="0081097D"/>
    <w:rsid w:val="00810CEA"/>
    <w:rsid w:val="00810D13"/>
    <w:rsid w:val="008111D4"/>
    <w:rsid w:val="008115F6"/>
    <w:rsid w:val="0081160A"/>
    <w:rsid w:val="00811881"/>
    <w:rsid w:val="0081199F"/>
    <w:rsid w:val="00811C37"/>
    <w:rsid w:val="0081227C"/>
    <w:rsid w:val="008124C4"/>
    <w:rsid w:val="00812500"/>
    <w:rsid w:val="0081282A"/>
    <w:rsid w:val="00812A31"/>
    <w:rsid w:val="00812EE8"/>
    <w:rsid w:val="00812F3B"/>
    <w:rsid w:val="00813135"/>
    <w:rsid w:val="0081327F"/>
    <w:rsid w:val="00813672"/>
    <w:rsid w:val="00813725"/>
    <w:rsid w:val="00813834"/>
    <w:rsid w:val="008138E1"/>
    <w:rsid w:val="008139ED"/>
    <w:rsid w:val="00813B04"/>
    <w:rsid w:val="00813B62"/>
    <w:rsid w:val="008140F4"/>
    <w:rsid w:val="00814192"/>
    <w:rsid w:val="008145F3"/>
    <w:rsid w:val="008147C6"/>
    <w:rsid w:val="008147DE"/>
    <w:rsid w:val="00814A22"/>
    <w:rsid w:val="00814AAD"/>
    <w:rsid w:val="00814BD6"/>
    <w:rsid w:val="00814BDE"/>
    <w:rsid w:val="00814C1A"/>
    <w:rsid w:val="00814E7D"/>
    <w:rsid w:val="00814F19"/>
    <w:rsid w:val="00814F7E"/>
    <w:rsid w:val="00815239"/>
    <w:rsid w:val="008158AE"/>
    <w:rsid w:val="0081597A"/>
    <w:rsid w:val="008159D0"/>
    <w:rsid w:val="00815A12"/>
    <w:rsid w:val="00815C62"/>
    <w:rsid w:val="00815DE2"/>
    <w:rsid w:val="00816457"/>
    <w:rsid w:val="00816677"/>
    <w:rsid w:val="0081695A"/>
    <w:rsid w:val="008169AE"/>
    <w:rsid w:val="00816BFF"/>
    <w:rsid w:val="00816D98"/>
    <w:rsid w:val="00816E41"/>
    <w:rsid w:val="008173C0"/>
    <w:rsid w:val="0081797B"/>
    <w:rsid w:val="008179BB"/>
    <w:rsid w:val="00817BED"/>
    <w:rsid w:val="00817CFD"/>
    <w:rsid w:val="00817D4C"/>
    <w:rsid w:val="0082010F"/>
    <w:rsid w:val="00820237"/>
    <w:rsid w:val="00820361"/>
    <w:rsid w:val="008204F0"/>
    <w:rsid w:val="00820798"/>
    <w:rsid w:val="00820950"/>
    <w:rsid w:val="00820AD5"/>
    <w:rsid w:val="00820BCF"/>
    <w:rsid w:val="00820CA4"/>
    <w:rsid w:val="00820D72"/>
    <w:rsid w:val="00820E68"/>
    <w:rsid w:val="00820F01"/>
    <w:rsid w:val="00821076"/>
    <w:rsid w:val="008211CC"/>
    <w:rsid w:val="0082123C"/>
    <w:rsid w:val="008212F9"/>
    <w:rsid w:val="00821340"/>
    <w:rsid w:val="00821502"/>
    <w:rsid w:val="008215C9"/>
    <w:rsid w:val="0082174A"/>
    <w:rsid w:val="00821881"/>
    <w:rsid w:val="00821BAE"/>
    <w:rsid w:val="00821D00"/>
    <w:rsid w:val="008220D1"/>
    <w:rsid w:val="0082214A"/>
    <w:rsid w:val="00822371"/>
    <w:rsid w:val="008224F6"/>
    <w:rsid w:val="008227AA"/>
    <w:rsid w:val="008227F7"/>
    <w:rsid w:val="008228AE"/>
    <w:rsid w:val="008228CD"/>
    <w:rsid w:val="008228F4"/>
    <w:rsid w:val="00822C45"/>
    <w:rsid w:val="00822CD1"/>
    <w:rsid w:val="00822FAD"/>
    <w:rsid w:val="00822FC5"/>
    <w:rsid w:val="008230C6"/>
    <w:rsid w:val="008232AB"/>
    <w:rsid w:val="00823345"/>
    <w:rsid w:val="00823423"/>
    <w:rsid w:val="0082366D"/>
    <w:rsid w:val="008238DD"/>
    <w:rsid w:val="00823B82"/>
    <w:rsid w:val="00823C83"/>
    <w:rsid w:val="00823D68"/>
    <w:rsid w:val="00823E6D"/>
    <w:rsid w:val="00823EEC"/>
    <w:rsid w:val="00823F6C"/>
    <w:rsid w:val="008240CF"/>
    <w:rsid w:val="008241D5"/>
    <w:rsid w:val="008246B3"/>
    <w:rsid w:val="00824926"/>
    <w:rsid w:val="00824BFB"/>
    <w:rsid w:val="00824D68"/>
    <w:rsid w:val="00825115"/>
    <w:rsid w:val="0082514E"/>
    <w:rsid w:val="00825249"/>
    <w:rsid w:val="00825255"/>
    <w:rsid w:val="008253B7"/>
    <w:rsid w:val="0082569E"/>
    <w:rsid w:val="0082578D"/>
    <w:rsid w:val="00825A47"/>
    <w:rsid w:val="00825BB6"/>
    <w:rsid w:val="00825EC3"/>
    <w:rsid w:val="0082619D"/>
    <w:rsid w:val="008261B8"/>
    <w:rsid w:val="008261F7"/>
    <w:rsid w:val="0082639B"/>
    <w:rsid w:val="008266B3"/>
    <w:rsid w:val="00826711"/>
    <w:rsid w:val="0082689B"/>
    <w:rsid w:val="00826971"/>
    <w:rsid w:val="00826F07"/>
    <w:rsid w:val="00826F42"/>
    <w:rsid w:val="0082719E"/>
    <w:rsid w:val="008271FE"/>
    <w:rsid w:val="0082754D"/>
    <w:rsid w:val="00827580"/>
    <w:rsid w:val="008275EF"/>
    <w:rsid w:val="00827A50"/>
    <w:rsid w:val="00827B16"/>
    <w:rsid w:val="00827DBA"/>
    <w:rsid w:val="00827EFE"/>
    <w:rsid w:val="00827F28"/>
    <w:rsid w:val="008300C0"/>
    <w:rsid w:val="00830293"/>
    <w:rsid w:val="008303C4"/>
    <w:rsid w:val="00830567"/>
    <w:rsid w:val="008306D2"/>
    <w:rsid w:val="008309E2"/>
    <w:rsid w:val="00830A5A"/>
    <w:rsid w:val="00831027"/>
    <w:rsid w:val="00831145"/>
    <w:rsid w:val="00831482"/>
    <w:rsid w:val="008318F8"/>
    <w:rsid w:val="0083192C"/>
    <w:rsid w:val="00831AC1"/>
    <w:rsid w:val="00831DE1"/>
    <w:rsid w:val="00831E16"/>
    <w:rsid w:val="00831E9F"/>
    <w:rsid w:val="0083218A"/>
    <w:rsid w:val="008321D8"/>
    <w:rsid w:val="00832504"/>
    <w:rsid w:val="008325D1"/>
    <w:rsid w:val="008327A6"/>
    <w:rsid w:val="00832944"/>
    <w:rsid w:val="00832B38"/>
    <w:rsid w:val="00832F90"/>
    <w:rsid w:val="00832FA0"/>
    <w:rsid w:val="008331A1"/>
    <w:rsid w:val="008333D8"/>
    <w:rsid w:val="008333EB"/>
    <w:rsid w:val="00833471"/>
    <w:rsid w:val="00833A90"/>
    <w:rsid w:val="00833E9D"/>
    <w:rsid w:val="008344AA"/>
    <w:rsid w:val="00834535"/>
    <w:rsid w:val="0083463F"/>
    <w:rsid w:val="00834830"/>
    <w:rsid w:val="00834ABD"/>
    <w:rsid w:val="00834B91"/>
    <w:rsid w:val="00834C16"/>
    <w:rsid w:val="00834D9E"/>
    <w:rsid w:val="00834DD0"/>
    <w:rsid w:val="00835569"/>
    <w:rsid w:val="0083564F"/>
    <w:rsid w:val="00835734"/>
    <w:rsid w:val="00835752"/>
    <w:rsid w:val="0083582B"/>
    <w:rsid w:val="0083582C"/>
    <w:rsid w:val="008358D9"/>
    <w:rsid w:val="00835AFE"/>
    <w:rsid w:val="00835B35"/>
    <w:rsid w:val="008363A3"/>
    <w:rsid w:val="00836754"/>
    <w:rsid w:val="008368FB"/>
    <w:rsid w:val="00836AA2"/>
    <w:rsid w:val="00836B40"/>
    <w:rsid w:val="00836DB2"/>
    <w:rsid w:val="00836E94"/>
    <w:rsid w:val="00837474"/>
    <w:rsid w:val="008376D9"/>
    <w:rsid w:val="008376FE"/>
    <w:rsid w:val="008377D0"/>
    <w:rsid w:val="00837BCF"/>
    <w:rsid w:val="00837F47"/>
    <w:rsid w:val="0084010C"/>
    <w:rsid w:val="00840166"/>
    <w:rsid w:val="008401AA"/>
    <w:rsid w:val="008403A2"/>
    <w:rsid w:val="00840766"/>
    <w:rsid w:val="00840842"/>
    <w:rsid w:val="008409AB"/>
    <w:rsid w:val="00840A0F"/>
    <w:rsid w:val="00840D08"/>
    <w:rsid w:val="0084116B"/>
    <w:rsid w:val="008411BA"/>
    <w:rsid w:val="0084196D"/>
    <w:rsid w:val="00841A0B"/>
    <w:rsid w:val="00841B68"/>
    <w:rsid w:val="00841B8D"/>
    <w:rsid w:val="00841DBF"/>
    <w:rsid w:val="00841DD7"/>
    <w:rsid w:val="00841E04"/>
    <w:rsid w:val="00842084"/>
    <w:rsid w:val="0084241F"/>
    <w:rsid w:val="00842797"/>
    <w:rsid w:val="008429B3"/>
    <w:rsid w:val="00842BD8"/>
    <w:rsid w:val="00842C82"/>
    <w:rsid w:val="00842F5F"/>
    <w:rsid w:val="008433F2"/>
    <w:rsid w:val="008434A5"/>
    <w:rsid w:val="00843869"/>
    <w:rsid w:val="00843A91"/>
    <w:rsid w:val="00844D8B"/>
    <w:rsid w:val="00844ED7"/>
    <w:rsid w:val="0084526C"/>
    <w:rsid w:val="008459BC"/>
    <w:rsid w:val="00845A67"/>
    <w:rsid w:val="00845BC2"/>
    <w:rsid w:val="00845C20"/>
    <w:rsid w:val="00845D66"/>
    <w:rsid w:val="00845D93"/>
    <w:rsid w:val="008460FB"/>
    <w:rsid w:val="00846381"/>
    <w:rsid w:val="0084648F"/>
    <w:rsid w:val="00846541"/>
    <w:rsid w:val="00846911"/>
    <w:rsid w:val="00846974"/>
    <w:rsid w:val="008470D1"/>
    <w:rsid w:val="00847425"/>
    <w:rsid w:val="008476FB"/>
    <w:rsid w:val="0084783C"/>
    <w:rsid w:val="00847865"/>
    <w:rsid w:val="00847910"/>
    <w:rsid w:val="00847954"/>
    <w:rsid w:val="00847B05"/>
    <w:rsid w:val="00847C0E"/>
    <w:rsid w:val="00847E96"/>
    <w:rsid w:val="008500B6"/>
    <w:rsid w:val="008502B4"/>
    <w:rsid w:val="0085030C"/>
    <w:rsid w:val="008508EA"/>
    <w:rsid w:val="00850934"/>
    <w:rsid w:val="0085094B"/>
    <w:rsid w:val="00850C36"/>
    <w:rsid w:val="00850CDE"/>
    <w:rsid w:val="00850E0D"/>
    <w:rsid w:val="00850F96"/>
    <w:rsid w:val="00851071"/>
    <w:rsid w:val="008510A8"/>
    <w:rsid w:val="0085131E"/>
    <w:rsid w:val="0085159C"/>
    <w:rsid w:val="008517A7"/>
    <w:rsid w:val="008518CF"/>
    <w:rsid w:val="00851AF4"/>
    <w:rsid w:val="00851CB5"/>
    <w:rsid w:val="00851EBF"/>
    <w:rsid w:val="00851FB1"/>
    <w:rsid w:val="0085207E"/>
    <w:rsid w:val="00852080"/>
    <w:rsid w:val="008520B2"/>
    <w:rsid w:val="00852994"/>
    <w:rsid w:val="008529A8"/>
    <w:rsid w:val="00852B8A"/>
    <w:rsid w:val="00852BFF"/>
    <w:rsid w:val="008530AF"/>
    <w:rsid w:val="00853274"/>
    <w:rsid w:val="00853451"/>
    <w:rsid w:val="008534C1"/>
    <w:rsid w:val="0085354A"/>
    <w:rsid w:val="00853827"/>
    <w:rsid w:val="00853BDA"/>
    <w:rsid w:val="008544BA"/>
    <w:rsid w:val="008549C3"/>
    <w:rsid w:val="00854A9E"/>
    <w:rsid w:val="00854B0E"/>
    <w:rsid w:val="00854B87"/>
    <w:rsid w:val="00854CDF"/>
    <w:rsid w:val="008550AD"/>
    <w:rsid w:val="00855458"/>
    <w:rsid w:val="00855673"/>
    <w:rsid w:val="008556F1"/>
    <w:rsid w:val="0085574A"/>
    <w:rsid w:val="00855B8B"/>
    <w:rsid w:val="00855C26"/>
    <w:rsid w:val="00856268"/>
    <w:rsid w:val="008562C1"/>
    <w:rsid w:val="008562DA"/>
    <w:rsid w:val="00856467"/>
    <w:rsid w:val="008564C7"/>
    <w:rsid w:val="008565F4"/>
    <w:rsid w:val="00856775"/>
    <w:rsid w:val="00856DB4"/>
    <w:rsid w:val="00856E8D"/>
    <w:rsid w:val="00856F70"/>
    <w:rsid w:val="00857065"/>
    <w:rsid w:val="00857128"/>
    <w:rsid w:val="008571FD"/>
    <w:rsid w:val="008572D9"/>
    <w:rsid w:val="008572F4"/>
    <w:rsid w:val="00857335"/>
    <w:rsid w:val="008578A9"/>
    <w:rsid w:val="008578E3"/>
    <w:rsid w:val="0085795A"/>
    <w:rsid w:val="00857A67"/>
    <w:rsid w:val="00857B9C"/>
    <w:rsid w:val="00857C81"/>
    <w:rsid w:val="00857DD9"/>
    <w:rsid w:val="00857E9C"/>
    <w:rsid w:val="00857F35"/>
    <w:rsid w:val="00857FB5"/>
    <w:rsid w:val="00860054"/>
    <w:rsid w:val="00860060"/>
    <w:rsid w:val="008604E9"/>
    <w:rsid w:val="008605B3"/>
    <w:rsid w:val="008605CA"/>
    <w:rsid w:val="0086078A"/>
    <w:rsid w:val="00860A64"/>
    <w:rsid w:val="00860B52"/>
    <w:rsid w:val="00860DEE"/>
    <w:rsid w:val="00860E61"/>
    <w:rsid w:val="00860FA7"/>
    <w:rsid w:val="008610D2"/>
    <w:rsid w:val="0086124B"/>
    <w:rsid w:val="0086139D"/>
    <w:rsid w:val="008615E9"/>
    <w:rsid w:val="00861612"/>
    <w:rsid w:val="00861677"/>
    <w:rsid w:val="008617AA"/>
    <w:rsid w:val="008617CF"/>
    <w:rsid w:val="008617DF"/>
    <w:rsid w:val="008617ED"/>
    <w:rsid w:val="008619B3"/>
    <w:rsid w:val="00861C9B"/>
    <w:rsid w:val="00861E73"/>
    <w:rsid w:val="008621B0"/>
    <w:rsid w:val="008621C0"/>
    <w:rsid w:val="008622A5"/>
    <w:rsid w:val="00862470"/>
    <w:rsid w:val="00862588"/>
    <w:rsid w:val="00862949"/>
    <w:rsid w:val="0086317F"/>
    <w:rsid w:val="008631F1"/>
    <w:rsid w:val="00863A56"/>
    <w:rsid w:val="00863A67"/>
    <w:rsid w:val="00863ED9"/>
    <w:rsid w:val="00863F26"/>
    <w:rsid w:val="0086411A"/>
    <w:rsid w:val="00864500"/>
    <w:rsid w:val="00864544"/>
    <w:rsid w:val="0086459D"/>
    <w:rsid w:val="008645D1"/>
    <w:rsid w:val="008646FF"/>
    <w:rsid w:val="008647D1"/>
    <w:rsid w:val="00864904"/>
    <w:rsid w:val="00864AEF"/>
    <w:rsid w:val="00864EEC"/>
    <w:rsid w:val="00864F52"/>
    <w:rsid w:val="00864FB8"/>
    <w:rsid w:val="00865287"/>
    <w:rsid w:val="008652E5"/>
    <w:rsid w:val="0086556E"/>
    <w:rsid w:val="008656F0"/>
    <w:rsid w:val="008658EF"/>
    <w:rsid w:val="00865A02"/>
    <w:rsid w:val="00865A37"/>
    <w:rsid w:val="00865A4C"/>
    <w:rsid w:val="0086605F"/>
    <w:rsid w:val="008661E8"/>
    <w:rsid w:val="008661EE"/>
    <w:rsid w:val="00866313"/>
    <w:rsid w:val="008665C8"/>
    <w:rsid w:val="00866903"/>
    <w:rsid w:val="00866C9E"/>
    <w:rsid w:val="00867171"/>
    <w:rsid w:val="008671DC"/>
    <w:rsid w:val="0086721B"/>
    <w:rsid w:val="0086755D"/>
    <w:rsid w:val="008677B8"/>
    <w:rsid w:val="008678F3"/>
    <w:rsid w:val="00867AA9"/>
    <w:rsid w:val="00867B4A"/>
    <w:rsid w:val="00867F77"/>
    <w:rsid w:val="00870015"/>
    <w:rsid w:val="00870336"/>
    <w:rsid w:val="0087047B"/>
    <w:rsid w:val="00870485"/>
    <w:rsid w:val="008705C8"/>
    <w:rsid w:val="00870A6F"/>
    <w:rsid w:val="00870C4D"/>
    <w:rsid w:val="00871033"/>
    <w:rsid w:val="00871056"/>
    <w:rsid w:val="00871555"/>
    <w:rsid w:val="008715B5"/>
    <w:rsid w:val="008715E8"/>
    <w:rsid w:val="00871731"/>
    <w:rsid w:val="00871A85"/>
    <w:rsid w:val="00871BB7"/>
    <w:rsid w:val="00871DB0"/>
    <w:rsid w:val="00871F1D"/>
    <w:rsid w:val="0087211F"/>
    <w:rsid w:val="00872386"/>
    <w:rsid w:val="00872431"/>
    <w:rsid w:val="00872497"/>
    <w:rsid w:val="008725D3"/>
    <w:rsid w:val="008726E8"/>
    <w:rsid w:val="00872878"/>
    <w:rsid w:val="008729D7"/>
    <w:rsid w:val="00872BF8"/>
    <w:rsid w:val="00872D83"/>
    <w:rsid w:val="00872F93"/>
    <w:rsid w:val="00873297"/>
    <w:rsid w:val="0087344A"/>
    <w:rsid w:val="0087347A"/>
    <w:rsid w:val="008734D0"/>
    <w:rsid w:val="0087356F"/>
    <w:rsid w:val="0087377B"/>
    <w:rsid w:val="0087387E"/>
    <w:rsid w:val="00873D72"/>
    <w:rsid w:val="00873EAD"/>
    <w:rsid w:val="00873F39"/>
    <w:rsid w:val="00874084"/>
    <w:rsid w:val="008743D0"/>
    <w:rsid w:val="00874507"/>
    <w:rsid w:val="00874671"/>
    <w:rsid w:val="00874708"/>
    <w:rsid w:val="00874B24"/>
    <w:rsid w:val="00874F3C"/>
    <w:rsid w:val="00874F65"/>
    <w:rsid w:val="00875257"/>
    <w:rsid w:val="008754D1"/>
    <w:rsid w:val="00875617"/>
    <w:rsid w:val="008757A8"/>
    <w:rsid w:val="00875885"/>
    <w:rsid w:val="008759D9"/>
    <w:rsid w:val="00875E1D"/>
    <w:rsid w:val="00875F09"/>
    <w:rsid w:val="00876119"/>
    <w:rsid w:val="00876125"/>
    <w:rsid w:val="0087618C"/>
    <w:rsid w:val="008761BA"/>
    <w:rsid w:val="0087631A"/>
    <w:rsid w:val="00876931"/>
    <w:rsid w:val="0087699B"/>
    <w:rsid w:val="00876AFA"/>
    <w:rsid w:val="00876BDE"/>
    <w:rsid w:val="00876D58"/>
    <w:rsid w:val="00876E47"/>
    <w:rsid w:val="00876FA4"/>
    <w:rsid w:val="008772DC"/>
    <w:rsid w:val="00877395"/>
    <w:rsid w:val="008773FB"/>
    <w:rsid w:val="00877A80"/>
    <w:rsid w:val="00877ED2"/>
    <w:rsid w:val="00877F7C"/>
    <w:rsid w:val="0088007C"/>
    <w:rsid w:val="008801D5"/>
    <w:rsid w:val="008803F0"/>
    <w:rsid w:val="008804E1"/>
    <w:rsid w:val="0088051D"/>
    <w:rsid w:val="0088056D"/>
    <w:rsid w:val="0088064E"/>
    <w:rsid w:val="008808A9"/>
    <w:rsid w:val="00880B59"/>
    <w:rsid w:val="00880F2C"/>
    <w:rsid w:val="00881015"/>
    <w:rsid w:val="008810F5"/>
    <w:rsid w:val="00881197"/>
    <w:rsid w:val="00881324"/>
    <w:rsid w:val="00881698"/>
    <w:rsid w:val="008818D8"/>
    <w:rsid w:val="0088195B"/>
    <w:rsid w:val="00881C96"/>
    <w:rsid w:val="00881DE1"/>
    <w:rsid w:val="00882016"/>
    <w:rsid w:val="008820A2"/>
    <w:rsid w:val="0088212D"/>
    <w:rsid w:val="00882142"/>
    <w:rsid w:val="0088224A"/>
    <w:rsid w:val="00882302"/>
    <w:rsid w:val="00882313"/>
    <w:rsid w:val="00882376"/>
    <w:rsid w:val="008825D0"/>
    <w:rsid w:val="0088284A"/>
    <w:rsid w:val="00882859"/>
    <w:rsid w:val="00882D83"/>
    <w:rsid w:val="00882E70"/>
    <w:rsid w:val="00882EA8"/>
    <w:rsid w:val="00882F45"/>
    <w:rsid w:val="00882F63"/>
    <w:rsid w:val="0088316A"/>
    <w:rsid w:val="008839E0"/>
    <w:rsid w:val="00883EB4"/>
    <w:rsid w:val="00883FBC"/>
    <w:rsid w:val="00884095"/>
    <w:rsid w:val="008844BB"/>
    <w:rsid w:val="008844D5"/>
    <w:rsid w:val="0088458A"/>
    <w:rsid w:val="00884613"/>
    <w:rsid w:val="008848C9"/>
    <w:rsid w:val="00884F6A"/>
    <w:rsid w:val="00884FDF"/>
    <w:rsid w:val="00885206"/>
    <w:rsid w:val="0088573C"/>
    <w:rsid w:val="008858A9"/>
    <w:rsid w:val="00885950"/>
    <w:rsid w:val="00885CD9"/>
    <w:rsid w:val="00885D92"/>
    <w:rsid w:val="00885DBC"/>
    <w:rsid w:val="00885E4C"/>
    <w:rsid w:val="00885E6C"/>
    <w:rsid w:val="00886035"/>
    <w:rsid w:val="00886217"/>
    <w:rsid w:val="008862A3"/>
    <w:rsid w:val="0088657C"/>
    <w:rsid w:val="00886A70"/>
    <w:rsid w:val="00886A7A"/>
    <w:rsid w:val="00886C41"/>
    <w:rsid w:val="008873E4"/>
    <w:rsid w:val="00887409"/>
    <w:rsid w:val="00887608"/>
    <w:rsid w:val="00887C32"/>
    <w:rsid w:val="00887C69"/>
    <w:rsid w:val="00887DBF"/>
    <w:rsid w:val="00887E06"/>
    <w:rsid w:val="00887EB0"/>
    <w:rsid w:val="008900A2"/>
    <w:rsid w:val="008900AD"/>
    <w:rsid w:val="00890291"/>
    <w:rsid w:val="00890A88"/>
    <w:rsid w:val="00890C91"/>
    <w:rsid w:val="00890CA0"/>
    <w:rsid w:val="00890D28"/>
    <w:rsid w:val="00890D7E"/>
    <w:rsid w:val="00890EAC"/>
    <w:rsid w:val="00891134"/>
    <w:rsid w:val="00891460"/>
    <w:rsid w:val="008918B6"/>
    <w:rsid w:val="008918D4"/>
    <w:rsid w:val="008918E9"/>
    <w:rsid w:val="008919CC"/>
    <w:rsid w:val="00891B47"/>
    <w:rsid w:val="00891D6E"/>
    <w:rsid w:val="00891DAD"/>
    <w:rsid w:val="00891FEB"/>
    <w:rsid w:val="00892194"/>
    <w:rsid w:val="00892436"/>
    <w:rsid w:val="00892476"/>
    <w:rsid w:val="00892489"/>
    <w:rsid w:val="0089260B"/>
    <w:rsid w:val="00892770"/>
    <w:rsid w:val="0089282C"/>
    <w:rsid w:val="0089289B"/>
    <w:rsid w:val="00892B70"/>
    <w:rsid w:val="00892B83"/>
    <w:rsid w:val="00892BE5"/>
    <w:rsid w:val="00892C72"/>
    <w:rsid w:val="00892C93"/>
    <w:rsid w:val="008930C5"/>
    <w:rsid w:val="00893234"/>
    <w:rsid w:val="0089364C"/>
    <w:rsid w:val="008936B6"/>
    <w:rsid w:val="00893980"/>
    <w:rsid w:val="00893A6B"/>
    <w:rsid w:val="00893C06"/>
    <w:rsid w:val="00893C40"/>
    <w:rsid w:val="00893F9D"/>
    <w:rsid w:val="00894039"/>
    <w:rsid w:val="00894124"/>
    <w:rsid w:val="00894365"/>
    <w:rsid w:val="0089459A"/>
    <w:rsid w:val="008946B3"/>
    <w:rsid w:val="00894B5B"/>
    <w:rsid w:val="008951BE"/>
    <w:rsid w:val="008952F5"/>
    <w:rsid w:val="00895368"/>
    <w:rsid w:val="00895472"/>
    <w:rsid w:val="008955E3"/>
    <w:rsid w:val="00895776"/>
    <w:rsid w:val="00895E76"/>
    <w:rsid w:val="00896205"/>
    <w:rsid w:val="008966E6"/>
    <w:rsid w:val="008967E1"/>
    <w:rsid w:val="00896C68"/>
    <w:rsid w:val="00896E8D"/>
    <w:rsid w:val="00896E97"/>
    <w:rsid w:val="00897380"/>
    <w:rsid w:val="00897524"/>
    <w:rsid w:val="008976C1"/>
    <w:rsid w:val="00897900"/>
    <w:rsid w:val="00897E67"/>
    <w:rsid w:val="008A0105"/>
    <w:rsid w:val="008A05E3"/>
    <w:rsid w:val="008A07C7"/>
    <w:rsid w:val="008A0BD8"/>
    <w:rsid w:val="008A10A2"/>
    <w:rsid w:val="008A10FE"/>
    <w:rsid w:val="008A1195"/>
    <w:rsid w:val="008A13F5"/>
    <w:rsid w:val="008A147C"/>
    <w:rsid w:val="008A182B"/>
    <w:rsid w:val="008A1B2F"/>
    <w:rsid w:val="008A1BF6"/>
    <w:rsid w:val="008A1D0C"/>
    <w:rsid w:val="008A1D41"/>
    <w:rsid w:val="008A2120"/>
    <w:rsid w:val="008A22CC"/>
    <w:rsid w:val="008A2372"/>
    <w:rsid w:val="008A25D0"/>
    <w:rsid w:val="008A2692"/>
    <w:rsid w:val="008A28A2"/>
    <w:rsid w:val="008A2CF7"/>
    <w:rsid w:val="008A2DE2"/>
    <w:rsid w:val="008A2FA4"/>
    <w:rsid w:val="008A33F0"/>
    <w:rsid w:val="008A3636"/>
    <w:rsid w:val="008A3835"/>
    <w:rsid w:val="008A3912"/>
    <w:rsid w:val="008A3B0D"/>
    <w:rsid w:val="008A3BB2"/>
    <w:rsid w:val="008A3BB9"/>
    <w:rsid w:val="008A3DC0"/>
    <w:rsid w:val="008A408E"/>
    <w:rsid w:val="008A4159"/>
    <w:rsid w:val="008A4165"/>
    <w:rsid w:val="008A433F"/>
    <w:rsid w:val="008A4783"/>
    <w:rsid w:val="008A47DC"/>
    <w:rsid w:val="008A4912"/>
    <w:rsid w:val="008A49CC"/>
    <w:rsid w:val="008A4C47"/>
    <w:rsid w:val="008A4CE0"/>
    <w:rsid w:val="008A4E0F"/>
    <w:rsid w:val="008A4FD6"/>
    <w:rsid w:val="008A54B6"/>
    <w:rsid w:val="008A55DA"/>
    <w:rsid w:val="008A5717"/>
    <w:rsid w:val="008A5851"/>
    <w:rsid w:val="008A5ECA"/>
    <w:rsid w:val="008A6046"/>
    <w:rsid w:val="008A6207"/>
    <w:rsid w:val="008A6219"/>
    <w:rsid w:val="008A63E7"/>
    <w:rsid w:val="008A65A6"/>
    <w:rsid w:val="008A669B"/>
    <w:rsid w:val="008A670F"/>
    <w:rsid w:val="008A6BB1"/>
    <w:rsid w:val="008A6BFB"/>
    <w:rsid w:val="008A6FFC"/>
    <w:rsid w:val="008A7308"/>
    <w:rsid w:val="008A7393"/>
    <w:rsid w:val="008A7665"/>
    <w:rsid w:val="008A7B71"/>
    <w:rsid w:val="008A7B7F"/>
    <w:rsid w:val="008A7DE2"/>
    <w:rsid w:val="008B03C8"/>
    <w:rsid w:val="008B044D"/>
    <w:rsid w:val="008B064C"/>
    <w:rsid w:val="008B0A6E"/>
    <w:rsid w:val="008B0ACF"/>
    <w:rsid w:val="008B0E96"/>
    <w:rsid w:val="008B1323"/>
    <w:rsid w:val="008B1382"/>
    <w:rsid w:val="008B138B"/>
    <w:rsid w:val="008B1727"/>
    <w:rsid w:val="008B17F0"/>
    <w:rsid w:val="008B1986"/>
    <w:rsid w:val="008B1C11"/>
    <w:rsid w:val="008B1F3B"/>
    <w:rsid w:val="008B2187"/>
    <w:rsid w:val="008B24A3"/>
    <w:rsid w:val="008B2612"/>
    <w:rsid w:val="008B28F2"/>
    <w:rsid w:val="008B2B11"/>
    <w:rsid w:val="008B2B44"/>
    <w:rsid w:val="008B2D27"/>
    <w:rsid w:val="008B2D71"/>
    <w:rsid w:val="008B2E7B"/>
    <w:rsid w:val="008B30E6"/>
    <w:rsid w:val="008B31EA"/>
    <w:rsid w:val="008B3235"/>
    <w:rsid w:val="008B3516"/>
    <w:rsid w:val="008B3611"/>
    <w:rsid w:val="008B3770"/>
    <w:rsid w:val="008B39A2"/>
    <w:rsid w:val="008B3A67"/>
    <w:rsid w:val="008B3ECA"/>
    <w:rsid w:val="008B415F"/>
    <w:rsid w:val="008B41A7"/>
    <w:rsid w:val="008B42B2"/>
    <w:rsid w:val="008B43B4"/>
    <w:rsid w:val="008B49DF"/>
    <w:rsid w:val="008B4A5B"/>
    <w:rsid w:val="008B4A84"/>
    <w:rsid w:val="008B4A90"/>
    <w:rsid w:val="008B4A97"/>
    <w:rsid w:val="008B4BA3"/>
    <w:rsid w:val="008B4BF5"/>
    <w:rsid w:val="008B4C2C"/>
    <w:rsid w:val="008B4DE9"/>
    <w:rsid w:val="008B4E12"/>
    <w:rsid w:val="008B505F"/>
    <w:rsid w:val="008B53A4"/>
    <w:rsid w:val="008B5B45"/>
    <w:rsid w:val="008B5DF3"/>
    <w:rsid w:val="008B5EC4"/>
    <w:rsid w:val="008B5FFD"/>
    <w:rsid w:val="008B601F"/>
    <w:rsid w:val="008B629F"/>
    <w:rsid w:val="008B62DA"/>
    <w:rsid w:val="008B6443"/>
    <w:rsid w:val="008B6505"/>
    <w:rsid w:val="008B686B"/>
    <w:rsid w:val="008B68EB"/>
    <w:rsid w:val="008B69B1"/>
    <w:rsid w:val="008B6C58"/>
    <w:rsid w:val="008B6F5A"/>
    <w:rsid w:val="008B7415"/>
    <w:rsid w:val="008B7C4B"/>
    <w:rsid w:val="008B7D08"/>
    <w:rsid w:val="008B7E83"/>
    <w:rsid w:val="008B7FD0"/>
    <w:rsid w:val="008C0026"/>
    <w:rsid w:val="008C019D"/>
    <w:rsid w:val="008C0375"/>
    <w:rsid w:val="008C0A3E"/>
    <w:rsid w:val="008C0D0F"/>
    <w:rsid w:val="008C14B3"/>
    <w:rsid w:val="008C1606"/>
    <w:rsid w:val="008C17E6"/>
    <w:rsid w:val="008C1C44"/>
    <w:rsid w:val="008C1C96"/>
    <w:rsid w:val="008C1EF9"/>
    <w:rsid w:val="008C21B7"/>
    <w:rsid w:val="008C21FF"/>
    <w:rsid w:val="008C2248"/>
    <w:rsid w:val="008C2776"/>
    <w:rsid w:val="008C284E"/>
    <w:rsid w:val="008C2A04"/>
    <w:rsid w:val="008C2A0A"/>
    <w:rsid w:val="008C30A5"/>
    <w:rsid w:val="008C30D6"/>
    <w:rsid w:val="008C31E4"/>
    <w:rsid w:val="008C356C"/>
    <w:rsid w:val="008C35AC"/>
    <w:rsid w:val="008C39B6"/>
    <w:rsid w:val="008C3A82"/>
    <w:rsid w:val="008C3BB6"/>
    <w:rsid w:val="008C3C06"/>
    <w:rsid w:val="008C3F48"/>
    <w:rsid w:val="008C3FB4"/>
    <w:rsid w:val="008C4255"/>
    <w:rsid w:val="008C4491"/>
    <w:rsid w:val="008C4573"/>
    <w:rsid w:val="008C47D1"/>
    <w:rsid w:val="008C4890"/>
    <w:rsid w:val="008C4D7D"/>
    <w:rsid w:val="008C4E3C"/>
    <w:rsid w:val="008C50F9"/>
    <w:rsid w:val="008C5220"/>
    <w:rsid w:val="008C54DB"/>
    <w:rsid w:val="008C552C"/>
    <w:rsid w:val="008C5920"/>
    <w:rsid w:val="008C6129"/>
    <w:rsid w:val="008C64DA"/>
    <w:rsid w:val="008C6578"/>
    <w:rsid w:val="008C67BE"/>
    <w:rsid w:val="008C6A70"/>
    <w:rsid w:val="008C705D"/>
    <w:rsid w:val="008C7325"/>
    <w:rsid w:val="008C75DE"/>
    <w:rsid w:val="008C7716"/>
    <w:rsid w:val="008C783D"/>
    <w:rsid w:val="008C7922"/>
    <w:rsid w:val="008C7C2B"/>
    <w:rsid w:val="008D00E6"/>
    <w:rsid w:val="008D04B2"/>
    <w:rsid w:val="008D0AA4"/>
    <w:rsid w:val="008D0F71"/>
    <w:rsid w:val="008D10C9"/>
    <w:rsid w:val="008D1171"/>
    <w:rsid w:val="008D11BF"/>
    <w:rsid w:val="008D1292"/>
    <w:rsid w:val="008D1353"/>
    <w:rsid w:val="008D149D"/>
    <w:rsid w:val="008D1563"/>
    <w:rsid w:val="008D1921"/>
    <w:rsid w:val="008D1989"/>
    <w:rsid w:val="008D19EF"/>
    <w:rsid w:val="008D1BC4"/>
    <w:rsid w:val="008D1E52"/>
    <w:rsid w:val="008D26E8"/>
    <w:rsid w:val="008D29D2"/>
    <w:rsid w:val="008D2B11"/>
    <w:rsid w:val="008D2B72"/>
    <w:rsid w:val="008D2DDE"/>
    <w:rsid w:val="008D305A"/>
    <w:rsid w:val="008D36EE"/>
    <w:rsid w:val="008D38DD"/>
    <w:rsid w:val="008D3C78"/>
    <w:rsid w:val="008D40E9"/>
    <w:rsid w:val="008D4153"/>
    <w:rsid w:val="008D4254"/>
    <w:rsid w:val="008D4854"/>
    <w:rsid w:val="008D4D44"/>
    <w:rsid w:val="008D4F50"/>
    <w:rsid w:val="008D5240"/>
    <w:rsid w:val="008D53D0"/>
    <w:rsid w:val="008D57B8"/>
    <w:rsid w:val="008D57C8"/>
    <w:rsid w:val="008D599F"/>
    <w:rsid w:val="008D5A0D"/>
    <w:rsid w:val="008D5ADF"/>
    <w:rsid w:val="008D5B4C"/>
    <w:rsid w:val="008D5C60"/>
    <w:rsid w:val="008D5C99"/>
    <w:rsid w:val="008D5E52"/>
    <w:rsid w:val="008D5FAD"/>
    <w:rsid w:val="008D60DD"/>
    <w:rsid w:val="008D6239"/>
    <w:rsid w:val="008D6320"/>
    <w:rsid w:val="008D69D0"/>
    <w:rsid w:val="008D6BAA"/>
    <w:rsid w:val="008D6C18"/>
    <w:rsid w:val="008D6EC4"/>
    <w:rsid w:val="008D784C"/>
    <w:rsid w:val="008D7878"/>
    <w:rsid w:val="008D7907"/>
    <w:rsid w:val="008D7A20"/>
    <w:rsid w:val="008E0286"/>
    <w:rsid w:val="008E02BB"/>
    <w:rsid w:val="008E07D2"/>
    <w:rsid w:val="008E0FA0"/>
    <w:rsid w:val="008E1279"/>
    <w:rsid w:val="008E12C6"/>
    <w:rsid w:val="008E16DD"/>
    <w:rsid w:val="008E176A"/>
    <w:rsid w:val="008E17DC"/>
    <w:rsid w:val="008E1828"/>
    <w:rsid w:val="008E1892"/>
    <w:rsid w:val="008E1ACC"/>
    <w:rsid w:val="008E1B4F"/>
    <w:rsid w:val="008E1DD4"/>
    <w:rsid w:val="008E2424"/>
    <w:rsid w:val="008E2434"/>
    <w:rsid w:val="008E2765"/>
    <w:rsid w:val="008E29D3"/>
    <w:rsid w:val="008E2A77"/>
    <w:rsid w:val="008E2AE1"/>
    <w:rsid w:val="008E2D3B"/>
    <w:rsid w:val="008E2D5A"/>
    <w:rsid w:val="008E2DEB"/>
    <w:rsid w:val="008E2FCE"/>
    <w:rsid w:val="008E308D"/>
    <w:rsid w:val="008E327D"/>
    <w:rsid w:val="008E32D7"/>
    <w:rsid w:val="008E3578"/>
    <w:rsid w:val="008E36CC"/>
    <w:rsid w:val="008E3CB1"/>
    <w:rsid w:val="008E3D9A"/>
    <w:rsid w:val="008E3EC5"/>
    <w:rsid w:val="008E425A"/>
    <w:rsid w:val="008E4265"/>
    <w:rsid w:val="008E4736"/>
    <w:rsid w:val="008E4983"/>
    <w:rsid w:val="008E4B9C"/>
    <w:rsid w:val="008E4D2F"/>
    <w:rsid w:val="008E4D47"/>
    <w:rsid w:val="008E4EFE"/>
    <w:rsid w:val="008E4FB3"/>
    <w:rsid w:val="008E5110"/>
    <w:rsid w:val="008E5339"/>
    <w:rsid w:val="008E54A5"/>
    <w:rsid w:val="008E575E"/>
    <w:rsid w:val="008E58BE"/>
    <w:rsid w:val="008E5965"/>
    <w:rsid w:val="008E608F"/>
    <w:rsid w:val="008E67E8"/>
    <w:rsid w:val="008E70FC"/>
    <w:rsid w:val="008E734E"/>
    <w:rsid w:val="008E7524"/>
    <w:rsid w:val="008E752B"/>
    <w:rsid w:val="008E768D"/>
    <w:rsid w:val="008E7797"/>
    <w:rsid w:val="008E7857"/>
    <w:rsid w:val="008E7C6A"/>
    <w:rsid w:val="008E7C9B"/>
    <w:rsid w:val="008E7CA8"/>
    <w:rsid w:val="008E7D8E"/>
    <w:rsid w:val="008F001F"/>
    <w:rsid w:val="008F0511"/>
    <w:rsid w:val="008F091A"/>
    <w:rsid w:val="008F09AF"/>
    <w:rsid w:val="008F0B54"/>
    <w:rsid w:val="008F0C7E"/>
    <w:rsid w:val="008F0CC5"/>
    <w:rsid w:val="008F0F74"/>
    <w:rsid w:val="008F10AB"/>
    <w:rsid w:val="008F1217"/>
    <w:rsid w:val="008F13A6"/>
    <w:rsid w:val="008F147D"/>
    <w:rsid w:val="008F1536"/>
    <w:rsid w:val="008F179D"/>
    <w:rsid w:val="008F1B35"/>
    <w:rsid w:val="008F1C36"/>
    <w:rsid w:val="008F1D71"/>
    <w:rsid w:val="008F2071"/>
    <w:rsid w:val="008F20D0"/>
    <w:rsid w:val="008F23E4"/>
    <w:rsid w:val="008F284D"/>
    <w:rsid w:val="008F2A5E"/>
    <w:rsid w:val="008F30F0"/>
    <w:rsid w:val="008F326C"/>
    <w:rsid w:val="008F3344"/>
    <w:rsid w:val="008F3504"/>
    <w:rsid w:val="008F37C4"/>
    <w:rsid w:val="008F3ACB"/>
    <w:rsid w:val="008F3B06"/>
    <w:rsid w:val="008F3B25"/>
    <w:rsid w:val="008F3E71"/>
    <w:rsid w:val="008F409C"/>
    <w:rsid w:val="008F40F4"/>
    <w:rsid w:val="008F41B7"/>
    <w:rsid w:val="008F41C1"/>
    <w:rsid w:val="008F44DE"/>
    <w:rsid w:val="008F4735"/>
    <w:rsid w:val="008F47F7"/>
    <w:rsid w:val="008F4871"/>
    <w:rsid w:val="008F54D4"/>
    <w:rsid w:val="008F54DE"/>
    <w:rsid w:val="008F55B0"/>
    <w:rsid w:val="008F5A7A"/>
    <w:rsid w:val="008F5C22"/>
    <w:rsid w:val="008F5C3E"/>
    <w:rsid w:val="008F5C41"/>
    <w:rsid w:val="008F5F83"/>
    <w:rsid w:val="008F5F97"/>
    <w:rsid w:val="008F6230"/>
    <w:rsid w:val="008F6259"/>
    <w:rsid w:val="008F63B2"/>
    <w:rsid w:val="008F6583"/>
    <w:rsid w:val="008F65A9"/>
    <w:rsid w:val="008F6B97"/>
    <w:rsid w:val="008F7188"/>
    <w:rsid w:val="008F71E1"/>
    <w:rsid w:val="008F73C5"/>
    <w:rsid w:val="008F77E7"/>
    <w:rsid w:val="008F794D"/>
    <w:rsid w:val="008F79AD"/>
    <w:rsid w:val="008F7AD5"/>
    <w:rsid w:val="008F7ADA"/>
    <w:rsid w:val="008F7E9C"/>
    <w:rsid w:val="009001D0"/>
    <w:rsid w:val="0090028D"/>
    <w:rsid w:val="009006AD"/>
    <w:rsid w:val="00900822"/>
    <w:rsid w:val="00900C32"/>
    <w:rsid w:val="00900F07"/>
    <w:rsid w:val="00900F5A"/>
    <w:rsid w:val="00900FEB"/>
    <w:rsid w:val="009010C0"/>
    <w:rsid w:val="00901366"/>
    <w:rsid w:val="009015A1"/>
    <w:rsid w:val="00901710"/>
    <w:rsid w:val="009017BE"/>
    <w:rsid w:val="009018AB"/>
    <w:rsid w:val="00901A18"/>
    <w:rsid w:val="00901AFD"/>
    <w:rsid w:val="00901B47"/>
    <w:rsid w:val="00901BD5"/>
    <w:rsid w:val="00902131"/>
    <w:rsid w:val="0090245A"/>
    <w:rsid w:val="009025FE"/>
    <w:rsid w:val="00902725"/>
    <w:rsid w:val="0090296F"/>
    <w:rsid w:val="009029EA"/>
    <w:rsid w:val="00902CB0"/>
    <w:rsid w:val="00902E82"/>
    <w:rsid w:val="00903320"/>
    <w:rsid w:val="009033B6"/>
    <w:rsid w:val="009033E7"/>
    <w:rsid w:val="00903616"/>
    <w:rsid w:val="00903809"/>
    <w:rsid w:val="0090380B"/>
    <w:rsid w:val="009039C5"/>
    <w:rsid w:val="00903A0F"/>
    <w:rsid w:val="00903B33"/>
    <w:rsid w:val="00903EC5"/>
    <w:rsid w:val="00903FE3"/>
    <w:rsid w:val="0090454E"/>
    <w:rsid w:val="00904ADB"/>
    <w:rsid w:val="00904D39"/>
    <w:rsid w:val="00904F08"/>
    <w:rsid w:val="00904F9F"/>
    <w:rsid w:val="00904FB0"/>
    <w:rsid w:val="00904FCE"/>
    <w:rsid w:val="00905227"/>
    <w:rsid w:val="009052A7"/>
    <w:rsid w:val="00905808"/>
    <w:rsid w:val="00905BAF"/>
    <w:rsid w:val="00905D81"/>
    <w:rsid w:val="00905DA8"/>
    <w:rsid w:val="00905EAF"/>
    <w:rsid w:val="00905F25"/>
    <w:rsid w:val="00905FF5"/>
    <w:rsid w:val="00906107"/>
    <w:rsid w:val="0090612B"/>
    <w:rsid w:val="00906161"/>
    <w:rsid w:val="00906314"/>
    <w:rsid w:val="0090652D"/>
    <w:rsid w:val="00906585"/>
    <w:rsid w:val="00906A7D"/>
    <w:rsid w:val="00906CAB"/>
    <w:rsid w:val="00906D52"/>
    <w:rsid w:val="00906D5F"/>
    <w:rsid w:val="00907043"/>
    <w:rsid w:val="00907B0E"/>
    <w:rsid w:val="00907E56"/>
    <w:rsid w:val="00907E73"/>
    <w:rsid w:val="00907EB6"/>
    <w:rsid w:val="00907F35"/>
    <w:rsid w:val="0091014F"/>
    <w:rsid w:val="009103F1"/>
    <w:rsid w:val="00910438"/>
    <w:rsid w:val="009104E1"/>
    <w:rsid w:val="0091058E"/>
    <w:rsid w:val="00910A11"/>
    <w:rsid w:val="00910B2A"/>
    <w:rsid w:val="00910D88"/>
    <w:rsid w:val="00910E09"/>
    <w:rsid w:val="00910FAB"/>
    <w:rsid w:val="009112B2"/>
    <w:rsid w:val="009113BF"/>
    <w:rsid w:val="009113C9"/>
    <w:rsid w:val="009115EC"/>
    <w:rsid w:val="009119A8"/>
    <w:rsid w:val="00911B27"/>
    <w:rsid w:val="00911B30"/>
    <w:rsid w:val="0091224D"/>
    <w:rsid w:val="00912551"/>
    <w:rsid w:val="00912C66"/>
    <w:rsid w:val="00912F0D"/>
    <w:rsid w:val="00912F95"/>
    <w:rsid w:val="00913088"/>
    <w:rsid w:val="0091324A"/>
    <w:rsid w:val="009132CB"/>
    <w:rsid w:val="009134EA"/>
    <w:rsid w:val="009135AB"/>
    <w:rsid w:val="009139CC"/>
    <w:rsid w:val="00913A0A"/>
    <w:rsid w:val="00913A73"/>
    <w:rsid w:val="00913B99"/>
    <w:rsid w:val="00913C6E"/>
    <w:rsid w:val="00913CFA"/>
    <w:rsid w:val="00913D79"/>
    <w:rsid w:val="00914003"/>
    <w:rsid w:val="00914149"/>
    <w:rsid w:val="009142E2"/>
    <w:rsid w:val="00914592"/>
    <w:rsid w:val="009145F1"/>
    <w:rsid w:val="009146A3"/>
    <w:rsid w:val="00914861"/>
    <w:rsid w:val="009148DC"/>
    <w:rsid w:val="00914AC4"/>
    <w:rsid w:val="00914B2A"/>
    <w:rsid w:val="0091589D"/>
    <w:rsid w:val="00915938"/>
    <w:rsid w:val="00915AE8"/>
    <w:rsid w:val="00915AF8"/>
    <w:rsid w:val="00915CE3"/>
    <w:rsid w:val="00915D75"/>
    <w:rsid w:val="009164B4"/>
    <w:rsid w:val="00916588"/>
    <w:rsid w:val="00916657"/>
    <w:rsid w:val="00916744"/>
    <w:rsid w:val="00916788"/>
    <w:rsid w:val="00916A59"/>
    <w:rsid w:val="00916B58"/>
    <w:rsid w:val="00916BF8"/>
    <w:rsid w:val="00916C50"/>
    <w:rsid w:val="00916C74"/>
    <w:rsid w:val="00916D96"/>
    <w:rsid w:val="00917189"/>
    <w:rsid w:val="009173AB"/>
    <w:rsid w:val="009179AE"/>
    <w:rsid w:val="00917C4B"/>
    <w:rsid w:val="00917F52"/>
    <w:rsid w:val="00917FE8"/>
    <w:rsid w:val="0092012D"/>
    <w:rsid w:val="0092027F"/>
    <w:rsid w:val="009205E9"/>
    <w:rsid w:val="0092063B"/>
    <w:rsid w:val="009207D2"/>
    <w:rsid w:val="009208E6"/>
    <w:rsid w:val="00920D26"/>
    <w:rsid w:val="00920EE2"/>
    <w:rsid w:val="00920F6D"/>
    <w:rsid w:val="0092128D"/>
    <w:rsid w:val="009212BA"/>
    <w:rsid w:val="009213B5"/>
    <w:rsid w:val="009215A5"/>
    <w:rsid w:val="00921F68"/>
    <w:rsid w:val="00922050"/>
    <w:rsid w:val="00922076"/>
    <w:rsid w:val="00922307"/>
    <w:rsid w:val="00922649"/>
    <w:rsid w:val="00922A30"/>
    <w:rsid w:val="00922ABE"/>
    <w:rsid w:val="00922F13"/>
    <w:rsid w:val="00922F28"/>
    <w:rsid w:val="009231F1"/>
    <w:rsid w:val="009238FE"/>
    <w:rsid w:val="00923A6D"/>
    <w:rsid w:val="00923A77"/>
    <w:rsid w:val="00923AEF"/>
    <w:rsid w:val="00923B68"/>
    <w:rsid w:val="00923C18"/>
    <w:rsid w:val="00923EDE"/>
    <w:rsid w:val="00923FE0"/>
    <w:rsid w:val="0092419B"/>
    <w:rsid w:val="009241C1"/>
    <w:rsid w:val="009242E0"/>
    <w:rsid w:val="0092457D"/>
    <w:rsid w:val="00924937"/>
    <w:rsid w:val="00924A83"/>
    <w:rsid w:val="00924F95"/>
    <w:rsid w:val="00924FE7"/>
    <w:rsid w:val="009250D1"/>
    <w:rsid w:val="00925103"/>
    <w:rsid w:val="00925310"/>
    <w:rsid w:val="00925945"/>
    <w:rsid w:val="00925982"/>
    <w:rsid w:val="00925D50"/>
    <w:rsid w:val="00925D57"/>
    <w:rsid w:val="00925FBA"/>
    <w:rsid w:val="009260AA"/>
    <w:rsid w:val="009260D6"/>
    <w:rsid w:val="00926113"/>
    <w:rsid w:val="00926146"/>
    <w:rsid w:val="0092631E"/>
    <w:rsid w:val="00926B2A"/>
    <w:rsid w:val="00926C9A"/>
    <w:rsid w:val="00926E5B"/>
    <w:rsid w:val="00926FCA"/>
    <w:rsid w:val="0092734D"/>
    <w:rsid w:val="00927A7A"/>
    <w:rsid w:val="00927BD4"/>
    <w:rsid w:val="00927FAB"/>
    <w:rsid w:val="0093023D"/>
    <w:rsid w:val="009302A0"/>
    <w:rsid w:val="009303C1"/>
    <w:rsid w:val="009303F3"/>
    <w:rsid w:val="00930508"/>
    <w:rsid w:val="0093056A"/>
    <w:rsid w:val="009306B2"/>
    <w:rsid w:val="00930707"/>
    <w:rsid w:val="00930723"/>
    <w:rsid w:val="00930AA7"/>
    <w:rsid w:val="00930E57"/>
    <w:rsid w:val="009310E1"/>
    <w:rsid w:val="00931277"/>
    <w:rsid w:val="009314F1"/>
    <w:rsid w:val="00931C7B"/>
    <w:rsid w:val="00931DCD"/>
    <w:rsid w:val="00931F31"/>
    <w:rsid w:val="0093219D"/>
    <w:rsid w:val="0093259C"/>
    <w:rsid w:val="00932CCC"/>
    <w:rsid w:val="00932E97"/>
    <w:rsid w:val="0093315E"/>
    <w:rsid w:val="009331A7"/>
    <w:rsid w:val="009331C4"/>
    <w:rsid w:val="0093382C"/>
    <w:rsid w:val="00933EDD"/>
    <w:rsid w:val="00933EF4"/>
    <w:rsid w:val="00933F7B"/>
    <w:rsid w:val="00934058"/>
    <w:rsid w:val="0093416B"/>
    <w:rsid w:val="009345CF"/>
    <w:rsid w:val="0093468C"/>
    <w:rsid w:val="009348F0"/>
    <w:rsid w:val="009349B5"/>
    <w:rsid w:val="00934A80"/>
    <w:rsid w:val="00934BAC"/>
    <w:rsid w:val="00934C45"/>
    <w:rsid w:val="00934CD9"/>
    <w:rsid w:val="00934F22"/>
    <w:rsid w:val="00935000"/>
    <w:rsid w:val="009350A3"/>
    <w:rsid w:val="00935329"/>
    <w:rsid w:val="009355AC"/>
    <w:rsid w:val="00935821"/>
    <w:rsid w:val="00935E54"/>
    <w:rsid w:val="009362A0"/>
    <w:rsid w:val="009363A4"/>
    <w:rsid w:val="00936412"/>
    <w:rsid w:val="00936B2A"/>
    <w:rsid w:val="00936E86"/>
    <w:rsid w:val="0093712E"/>
    <w:rsid w:val="00937597"/>
    <w:rsid w:val="00937735"/>
    <w:rsid w:val="0093776E"/>
    <w:rsid w:val="00937A28"/>
    <w:rsid w:val="00937EB9"/>
    <w:rsid w:val="00937FA3"/>
    <w:rsid w:val="0094034C"/>
    <w:rsid w:val="009408C7"/>
    <w:rsid w:val="009408E0"/>
    <w:rsid w:val="0094092F"/>
    <w:rsid w:val="00940C15"/>
    <w:rsid w:val="00940C2E"/>
    <w:rsid w:val="00940F9C"/>
    <w:rsid w:val="00941801"/>
    <w:rsid w:val="00941953"/>
    <w:rsid w:val="0094197F"/>
    <w:rsid w:val="00941A44"/>
    <w:rsid w:val="00941A76"/>
    <w:rsid w:val="009426BA"/>
    <w:rsid w:val="009431D7"/>
    <w:rsid w:val="0094353F"/>
    <w:rsid w:val="00943544"/>
    <w:rsid w:val="00943649"/>
    <w:rsid w:val="009436A1"/>
    <w:rsid w:val="0094371E"/>
    <w:rsid w:val="00943AE4"/>
    <w:rsid w:val="00943E15"/>
    <w:rsid w:val="00943ED4"/>
    <w:rsid w:val="00943F51"/>
    <w:rsid w:val="009442D2"/>
    <w:rsid w:val="009444CF"/>
    <w:rsid w:val="0094455B"/>
    <w:rsid w:val="0094485B"/>
    <w:rsid w:val="009448F2"/>
    <w:rsid w:val="00944924"/>
    <w:rsid w:val="00944948"/>
    <w:rsid w:val="00944D16"/>
    <w:rsid w:val="009451D1"/>
    <w:rsid w:val="009454D5"/>
    <w:rsid w:val="009454EE"/>
    <w:rsid w:val="0094590C"/>
    <w:rsid w:val="009459F2"/>
    <w:rsid w:val="009459F5"/>
    <w:rsid w:val="00945A85"/>
    <w:rsid w:val="00945E83"/>
    <w:rsid w:val="009462A0"/>
    <w:rsid w:val="009464FA"/>
    <w:rsid w:val="009465EA"/>
    <w:rsid w:val="00946ABD"/>
    <w:rsid w:val="00946B2D"/>
    <w:rsid w:val="00946CC5"/>
    <w:rsid w:val="00946E3D"/>
    <w:rsid w:val="00946F38"/>
    <w:rsid w:val="00946F70"/>
    <w:rsid w:val="00946F7E"/>
    <w:rsid w:val="00947110"/>
    <w:rsid w:val="009471CB"/>
    <w:rsid w:val="0094724E"/>
    <w:rsid w:val="00947316"/>
    <w:rsid w:val="00947491"/>
    <w:rsid w:val="00947498"/>
    <w:rsid w:val="009475BA"/>
    <w:rsid w:val="0094768F"/>
    <w:rsid w:val="00947F39"/>
    <w:rsid w:val="00947F9D"/>
    <w:rsid w:val="00947FBF"/>
    <w:rsid w:val="009500D8"/>
    <w:rsid w:val="0095022A"/>
    <w:rsid w:val="009502AA"/>
    <w:rsid w:val="00950352"/>
    <w:rsid w:val="009505C2"/>
    <w:rsid w:val="00950714"/>
    <w:rsid w:val="00950815"/>
    <w:rsid w:val="0095081C"/>
    <w:rsid w:val="00950BEA"/>
    <w:rsid w:val="00951170"/>
    <w:rsid w:val="009511DB"/>
    <w:rsid w:val="00951371"/>
    <w:rsid w:val="0095164B"/>
    <w:rsid w:val="00951678"/>
    <w:rsid w:val="009516C3"/>
    <w:rsid w:val="00951CF9"/>
    <w:rsid w:val="00951D14"/>
    <w:rsid w:val="00951DD7"/>
    <w:rsid w:val="00951E4A"/>
    <w:rsid w:val="00952166"/>
    <w:rsid w:val="009523D4"/>
    <w:rsid w:val="00952615"/>
    <w:rsid w:val="009527D6"/>
    <w:rsid w:val="00952827"/>
    <w:rsid w:val="00952B1B"/>
    <w:rsid w:val="00952C05"/>
    <w:rsid w:val="00952C2E"/>
    <w:rsid w:val="00952D31"/>
    <w:rsid w:val="0095313D"/>
    <w:rsid w:val="00953286"/>
    <w:rsid w:val="00953543"/>
    <w:rsid w:val="00953648"/>
    <w:rsid w:val="0095368D"/>
    <w:rsid w:val="0095382A"/>
    <w:rsid w:val="009538DA"/>
    <w:rsid w:val="00953911"/>
    <w:rsid w:val="00953AEB"/>
    <w:rsid w:val="00953B63"/>
    <w:rsid w:val="0095431B"/>
    <w:rsid w:val="0095433E"/>
    <w:rsid w:val="009547CA"/>
    <w:rsid w:val="00954A85"/>
    <w:rsid w:val="0095502F"/>
    <w:rsid w:val="009550B8"/>
    <w:rsid w:val="00955270"/>
    <w:rsid w:val="0095545A"/>
    <w:rsid w:val="009555CB"/>
    <w:rsid w:val="009557A2"/>
    <w:rsid w:val="00956268"/>
    <w:rsid w:val="009563BD"/>
    <w:rsid w:val="0095664B"/>
    <w:rsid w:val="00956774"/>
    <w:rsid w:val="00956834"/>
    <w:rsid w:val="0095692E"/>
    <w:rsid w:val="00956A8D"/>
    <w:rsid w:val="00956DBF"/>
    <w:rsid w:val="00956E41"/>
    <w:rsid w:val="00957271"/>
    <w:rsid w:val="0095735A"/>
    <w:rsid w:val="00957992"/>
    <w:rsid w:val="00957A23"/>
    <w:rsid w:val="00957B69"/>
    <w:rsid w:val="00957BAE"/>
    <w:rsid w:val="00957D22"/>
    <w:rsid w:val="00957D9C"/>
    <w:rsid w:val="00957F39"/>
    <w:rsid w:val="00960195"/>
    <w:rsid w:val="009601D9"/>
    <w:rsid w:val="0096044C"/>
    <w:rsid w:val="009605A4"/>
    <w:rsid w:val="00960813"/>
    <w:rsid w:val="00960E10"/>
    <w:rsid w:val="00960E9E"/>
    <w:rsid w:val="0096104D"/>
    <w:rsid w:val="009612D3"/>
    <w:rsid w:val="00961322"/>
    <w:rsid w:val="00961340"/>
    <w:rsid w:val="009613D5"/>
    <w:rsid w:val="009614EE"/>
    <w:rsid w:val="0096159E"/>
    <w:rsid w:val="009615B5"/>
    <w:rsid w:val="009615FA"/>
    <w:rsid w:val="0096190B"/>
    <w:rsid w:val="00961A39"/>
    <w:rsid w:val="00961BD8"/>
    <w:rsid w:val="00961CEF"/>
    <w:rsid w:val="00961E56"/>
    <w:rsid w:val="00961E97"/>
    <w:rsid w:val="00962025"/>
    <w:rsid w:val="009623E4"/>
    <w:rsid w:val="00962523"/>
    <w:rsid w:val="009628F5"/>
    <w:rsid w:val="00962B60"/>
    <w:rsid w:val="00962C71"/>
    <w:rsid w:val="00962CF3"/>
    <w:rsid w:val="00962D47"/>
    <w:rsid w:val="00962D91"/>
    <w:rsid w:val="00962EDB"/>
    <w:rsid w:val="00962FB6"/>
    <w:rsid w:val="00963326"/>
    <w:rsid w:val="00963407"/>
    <w:rsid w:val="009634B7"/>
    <w:rsid w:val="00963780"/>
    <w:rsid w:val="00963886"/>
    <w:rsid w:val="00963B76"/>
    <w:rsid w:val="00963BA5"/>
    <w:rsid w:val="00963CAF"/>
    <w:rsid w:val="00963D18"/>
    <w:rsid w:val="00963EB0"/>
    <w:rsid w:val="00964050"/>
    <w:rsid w:val="009644A0"/>
    <w:rsid w:val="009645A9"/>
    <w:rsid w:val="009646C2"/>
    <w:rsid w:val="0096472A"/>
    <w:rsid w:val="0096482F"/>
    <w:rsid w:val="00964873"/>
    <w:rsid w:val="00964D9D"/>
    <w:rsid w:val="0096510B"/>
    <w:rsid w:val="009653E8"/>
    <w:rsid w:val="009653FD"/>
    <w:rsid w:val="00965835"/>
    <w:rsid w:val="00965931"/>
    <w:rsid w:val="0096596A"/>
    <w:rsid w:val="00965E68"/>
    <w:rsid w:val="00965EE8"/>
    <w:rsid w:val="009660D7"/>
    <w:rsid w:val="009663DA"/>
    <w:rsid w:val="00966504"/>
    <w:rsid w:val="00966593"/>
    <w:rsid w:val="0096679B"/>
    <w:rsid w:val="0096693F"/>
    <w:rsid w:val="00966945"/>
    <w:rsid w:val="00966CEC"/>
    <w:rsid w:val="00967128"/>
    <w:rsid w:val="00967387"/>
    <w:rsid w:val="00967618"/>
    <w:rsid w:val="0096769C"/>
    <w:rsid w:val="009677FD"/>
    <w:rsid w:val="00967DC3"/>
    <w:rsid w:val="009704F2"/>
    <w:rsid w:val="00970631"/>
    <w:rsid w:val="00970853"/>
    <w:rsid w:val="00970F22"/>
    <w:rsid w:val="00970FF3"/>
    <w:rsid w:val="009711D5"/>
    <w:rsid w:val="00971478"/>
    <w:rsid w:val="0097158A"/>
    <w:rsid w:val="0097189D"/>
    <w:rsid w:val="00971DA7"/>
    <w:rsid w:val="00971DDB"/>
    <w:rsid w:val="00971F71"/>
    <w:rsid w:val="0097241D"/>
    <w:rsid w:val="00972511"/>
    <w:rsid w:val="009725B7"/>
    <w:rsid w:val="009727BC"/>
    <w:rsid w:val="00972897"/>
    <w:rsid w:val="00972BDB"/>
    <w:rsid w:val="00972DE5"/>
    <w:rsid w:val="00972F1F"/>
    <w:rsid w:val="00972FD1"/>
    <w:rsid w:val="00973A9D"/>
    <w:rsid w:val="00973AC6"/>
    <w:rsid w:val="00973B8B"/>
    <w:rsid w:val="00973B9B"/>
    <w:rsid w:val="00973C72"/>
    <w:rsid w:val="00973DB4"/>
    <w:rsid w:val="00973E0D"/>
    <w:rsid w:val="009741A7"/>
    <w:rsid w:val="0097421E"/>
    <w:rsid w:val="009745AA"/>
    <w:rsid w:val="009745E6"/>
    <w:rsid w:val="00974613"/>
    <w:rsid w:val="00974614"/>
    <w:rsid w:val="00974845"/>
    <w:rsid w:val="0097499B"/>
    <w:rsid w:val="00974B63"/>
    <w:rsid w:val="00974D63"/>
    <w:rsid w:val="009751FA"/>
    <w:rsid w:val="00975217"/>
    <w:rsid w:val="00975613"/>
    <w:rsid w:val="00975B29"/>
    <w:rsid w:val="00975D57"/>
    <w:rsid w:val="00975E74"/>
    <w:rsid w:val="00976326"/>
    <w:rsid w:val="009763D1"/>
    <w:rsid w:val="0097641B"/>
    <w:rsid w:val="00976430"/>
    <w:rsid w:val="00976586"/>
    <w:rsid w:val="00976753"/>
    <w:rsid w:val="00976874"/>
    <w:rsid w:val="009768A2"/>
    <w:rsid w:val="00976B82"/>
    <w:rsid w:val="00976C3E"/>
    <w:rsid w:val="009774DA"/>
    <w:rsid w:val="0097753B"/>
    <w:rsid w:val="009777C5"/>
    <w:rsid w:val="0098005D"/>
    <w:rsid w:val="0098007F"/>
    <w:rsid w:val="00980298"/>
    <w:rsid w:val="009803E0"/>
    <w:rsid w:val="009803F4"/>
    <w:rsid w:val="009805DF"/>
    <w:rsid w:val="00980848"/>
    <w:rsid w:val="00980CA2"/>
    <w:rsid w:val="00980FDA"/>
    <w:rsid w:val="00980FDD"/>
    <w:rsid w:val="009811C3"/>
    <w:rsid w:val="00981293"/>
    <w:rsid w:val="009814C8"/>
    <w:rsid w:val="00981A0C"/>
    <w:rsid w:val="00981BC0"/>
    <w:rsid w:val="00981FDF"/>
    <w:rsid w:val="00981FFD"/>
    <w:rsid w:val="00982132"/>
    <w:rsid w:val="00982388"/>
    <w:rsid w:val="00982493"/>
    <w:rsid w:val="00982F1C"/>
    <w:rsid w:val="00983345"/>
    <w:rsid w:val="009833C8"/>
    <w:rsid w:val="00983485"/>
    <w:rsid w:val="00983BB4"/>
    <w:rsid w:val="00983EBF"/>
    <w:rsid w:val="00983EDD"/>
    <w:rsid w:val="00983F6C"/>
    <w:rsid w:val="009841B0"/>
    <w:rsid w:val="0098454B"/>
    <w:rsid w:val="009845E4"/>
    <w:rsid w:val="009846A9"/>
    <w:rsid w:val="00984904"/>
    <w:rsid w:val="0098496A"/>
    <w:rsid w:val="00984B04"/>
    <w:rsid w:val="00984B53"/>
    <w:rsid w:val="00984BDF"/>
    <w:rsid w:val="00984D11"/>
    <w:rsid w:val="00984E86"/>
    <w:rsid w:val="00985351"/>
    <w:rsid w:val="0098554B"/>
    <w:rsid w:val="00985740"/>
    <w:rsid w:val="009858C6"/>
    <w:rsid w:val="00985920"/>
    <w:rsid w:val="0098597A"/>
    <w:rsid w:val="00985A41"/>
    <w:rsid w:val="00985AA3"/>
    <w:rsid w:val="00985D2D"/>
    <w:rsid w:val="00985E1E"/>
    <w:rsid w:val="00985E20"/>
    <w:rsid w:val="00985F26"/>
    <w:rsid w:val="0098613B"/>
    <w:rsid w:val="0098616C"/>
    <w:rsid w:val="0098617B"/>
    <w:rsid w:val="0098621C"/>
    <w:rsid w:val="00986367"/>
    <w:rsid w:val="0098639A"/>
    <w:rsid w:val="0098642D"/>
    <w:rsid w:val="0098644F"/>
    <w:rsid w:val="009864B5"/>
    <w:rsid w:val="00986809"/>
    <w:rsid w:val="00986972"/>
    <w:rsid w:val="00986ACF"/>
    <w:rsid w:val="00986C70"/>
    <w:rsid w:val="00986C9A"/>
    <w:rsid w:val="00986D7F"/>
    <w:rsid w:val="00986E06"/>
    <w:rsid w:val="00986E30"/>
    <w:rsid w:val="00986F9C"/>
    <w:rsid w:val="00987221"/>
    <w:rsid w:val="00987553"/>
    <w:rsid w:val="00987721"/>
    <w:rsid w:val="009877F6"/>
    <w:rsid w:val="00987EB5"/>
    <w:rsid w:val="00987F0B"/>
    <w:rsid w:val="00987F54"/>
    <w:rsid w:val="009904EA"/>
    <w:rsid w:val="009908DC"/>
    <w:rsid w:val="00990B10"/>
    <w:rsid w:val="0099112F"/>
    <w:rsid w:val="0099118D"/>
    <w:rsid w:val="009912DC"/>
    <w:rsid w:val="009913D7"/>
    <w:rsid w:val="00991611"/>
    <w:rsid w:val="009917DA"/>
    <w:rsid w:val="00991879"/>
    <w:rsid w:val="009919B2"/>
    <w:rsid w:val="00991B74"/>
    <w:rsid w:val="00991C22"/>
    <w:rsid w:val="00991E9C"/>
    <w:rsid w:val="0099205E"/>
    <w:rsid w:val="009920FA"/>
    <w:rsid w:val="00992233"/>
    <w:rsid w:val="0099230C"/>
    <w:rsid w:val="009925B6"/>
    <w:rsid w:val="009925CE"/>
    <w:rsid w:val="009926CD"/>
    <w:rsid w:val="00992A0B"/>
    <w:rsid w:val="00992CD5"/>
    <w:rsid w:val="00992FF9"/>
    <w:rsid w:val="009933C4"/>
    <w:rsid w:val="0099342E"/>
    <w:rsid w:val="00993713"/>
    <w:rsid w:val="00993A31"/>
    <w:rsid w:val="00993F21"/>
    <w:rsid w:val="00993FF4"/>
    <w:rsid w:val="009942FC"/>
    <w:rsid w:val="00994630"/>
    <w:rsid w:val="009946DB"/>
    <w:rsid w:val="0099474C"/>
    <w:rsid w:val="009948E9"/>
    <w:rsid w:val="009949BF"/>
    <w:rsid w:val="00994BD6"/>
    <w:rsid w:val="0099533A"/>
    <w:rsid w:val="009955B0"/>
    <w:rsid w:val="00995749"/>
    <w:rsid w:val="00995920"/>
    <w:rsid w:val="00995AB5"/>
    <w:rsid w:val="00995E44"/>
    <w:rsid w:val="00995E5B"/>
    <w:rsid w:val="0099643A"/>
    <w:rsid w:val="00996762"/>
    <w:rsid w:val="009967AB"/>
    <w:rsid w:val="009967BE"/>
    <w:rsid w:val="009969F2"/>
    <w:rsid w:val="00996A24"/>
    <w:rsid w:val="00996B4C"/>
    <w:rsid w:val="00996C93"/>
    <w:rsid w:val="00996D35"/>
    <w:rsid w:val="00996D92"/>
    <w:rsid w:val="00997129"/>
    <w:rsid w:val="00997402"/>
    <w:rsid w:val="00997674"/>
    <w:rsid w:val="009976FF"/>
    <w:rsid w:val="00997A55"/>
    <w:rsid w:val="00997A9F"/>
    <w:rsid w:val="00997B19"/>
    <w:rsid w:val="00997B8B"/>
    <w:rsid w:val="00997D45"/>
    <w:rsid w:val="00997D9D"/>
    <w:rsid w:val="00997E4A"/>
    <w:rsid w:val="009A0071"/>
    <w:rsid w:val="009A009C"/>
    <w:rsid w:val="009A0130"/>
    <w:rsid w:val="009A04AE"/>
    <w:rsid w:val="009A06CF"/>
    <w:rsid w:val="009A09A3"/>
    <w:rsid w:val="009A09E3"/>
    <w:rsid w:val="009A0B4F"/>
    <w:rsid w:val="009A0E54"/>
    <w:rsid w:val="009A0F7E"/>
    <w:rsid w:val="009A1335"/>
    <w:rsid w:val="009A137E"/>
    <w:rsid w:val="009A16E9"/>
    <w:rsid w:val="009A16F4"/>
    <w:rsid w:val="009A192B"/>
    <w:rsid w:val="009A19AB"/>
    <w:rsid w:val="009A1B87"/>
    <w:rsid w:val="009A1CB6"/>
    <w:rsid w:val="009A1CCD"/>
    <w:rsid w:val="009A1D45"/>
    <w:rsid w:val="009A1E4E"/>
    <w:rsid w:val="009A224D"/>
    <w:rsid w:val="009A2407"/>
    <w:rsid w:val="009A2632"/>
    <w:rsid w:val="009A292B"/>
    <w:rsid w:val="009A29DF"/>
    <w:rsid w:val="009A2BD2"/>
    <w:rsid w:val="009A2C82"/>
    <w:rsid w:val="009A3065"/>
    <w:rsid w:val="009A3288"/>
    <w:rsid w:val="009A32A8"/>
    <w:rsid w:val="009A337C"/>
    <w:rsid w:val="009A378A"/>
    <w:rsid w:val="009A37D9"/>
    <w:rsid w:val="009A37E4"/>
    <w:rsid w:val="009A3C5F"/>
    <w:rsid w:val="009A418C"/>
    <w:rsid w:val="009A488A"/>
    <w:rsid w:val="009A4AB3"/>
    <w:rsid w:val="009A4B0E"/>
    <w:rsid w:val="009A4BF7"/>
    <w:rsid w:val="009A4EFE"/>
    <w:rsid w:val="009A522A"/>
    <w:rsid w:val="009A5298"/>
    <w:rsid w:val="009A5452"/>
    <w:rsid w:val="009A54C7"/>
    <w:rsid w:val="009A5626"/>
    <w:rsid w:val="009A6013"/>
    <w:rsid w:val="009A60F4"/>
    <w:rsid w:val="009A6852"/>
    <w:rsid w:val="009A6997"/>
    <w:rsid w:val="009A6C7E"/>
    <w:rsid w:val="009A6DD4"/>
    <w:rsid w:val="009A6F81"/>
    <w:rsid w:val="009A717E"/>
    <w:rsid w:val="009A730A"/>
    <w:rsid w:val="009A738F"/>
    <w:rsid w:val="009A754B"/>
    <w:rsid w:val="009A78C2"/>
    <w:rsid w:val="009A79B8"/>
    <w:rsid w:val="009B0028"/>
    <w:rsid w:val="009B009A"/>
    <w:rsid w:val="009B0159"/>
    <w:rsid w:val="009B0485"/>
    <w:rsid w:val="009B076F"/>
    <w:rsid w:val="009B0903"/>
    <w:rsid w:val="009B0914"/>
    <w:rsid w:val="009B0DF3"/>
    <w:rsid w:val="009B0E65"/>
    <w:rsid w:val="009B0EC0"/>
    <w:rsid w:val="009B10C9"/>
    <w:rsid w:val="009B13EC"/>
    <w:rsid w:val="009B13EE"/>
    <w:rsid w:val="009B1512"/>
    <w:rsid w:val="009B1600"/>
    <w:rsid w:val="009B1631"/>
    <w:rsid w:val="009B1648"/>
    <w:rsid w:val="009B1924"/>
    <w:rsid w:val="009B1C75"/>
    <w:rsid w:val="009B1CBE"/>
    <w:rsid w:val="009B2157"/>
    <w:rsid w:val="009B21AC"/>
    <w:rsid w:val="009B2460"/>
    <w:rsid w:val="009B2504"/>
    <w:rsid w:val="009B2891"/>
    <w:rsid w:val="009B28F8"/>
    <w:rsid w:val="009B2D5F"/>
    <w:rsid w:val="009B2DB4"/>
    <w:rsid w:val="009B2F8A"/>
    <w:rsid w:val="009B35C1"/>
    <w:rsid w:val="009B35C6"/>
    <w:rsid w:val="009B36E0"/>
    <w:rsid w:val="009B37F7"/>
    <w:rsid w:val="009B38AF"/>
    <w:rsid w:val="009B3CFB"/>
    <w:rsid w:val="009B3F02"/>
    <w:rsid w:val="009B3F0F"/>
    <w:rsid w:val="009B3F70"/>
    <w:rsid w:val="009B401A"/>
    <w:rsid w:val="009B48D3"/>
    <w:rsid w:val="009B4A1E"/>
    <w:rsid w:val="009B4A96"/>
    <w:rsid w:val="009B4E74"/>
    <w:rsid w:val="009B58CA"/>
    <w:rsid w:val="009B5928"/>
    <w:rsid w:val="009B5ABA"/>
    <w:rsid w:val="009B5E58"/>
    <w:rsid w:val="009B5F66"/>
    <w:rsid w:val="009B604C"/>
    <w:rsid w:val="009B6137"/>
    <w:rsid w:val="009B6268"/>
    <w:rsid w:val="009B643C"/>
    <w:rsid w:val="009B64DF"/>
    <w:rsid w:val="009B65C3"/>
    <w:rsid w:val="009B673A"/>
    <w:rsid w:val="009B674F"/>
    <w:rsid w:val="009B6FED"/>
    <w:rsid w:val="009B70F5"/>
    <w:rsid w:val="009B7116"/>
    <w:rsid w:val="009B7446"/>
    <w:rsid w:val="009B757D"/>
    <w:rsid w:val="009B772B"/>
    <w:rsid w:val="009B774C"/>
    <w:rsid w:val="009B7816"/>
    <w:rsid w:val="009B781E"/>
    <w:rsid w:val="009B79C5"/>
    <w:rsid w:val="009B7B13"/>
    <w:rsid w:val="009B7C37"/>
    <w:rsid w:val="009B7C6F"/>
    <w:rsid w:val="009B7CB6"/>
    <w:rsid w:val="009B7F52"/>
    <w:rsid w:val="009C00A9"/>
    <w:rsid w:val="009C02BA"/>
    <w:rsid w:val="009C03CF"/>
    <w:rsid w:val="009C0897"/>
    <w:rsid w:val="009C0DC8"/>
    <w:rsid w:val="009C0DE1"/>
    <w:rsid w:val="009C0DEC"/>
    <w:rsid w:val="009C10E4"/>
    <w:rsid w:val="009C139A"/>
    <w:rsid w:val="009C1462"/>
    <w:rsid w:val="009C1466"/>
    <w:rsid w:val="009C1614"/>
    <w:rsid w:val="009C16FB"/>
    <w:rsid w:val="009C1919"/>
    <w:rsid w:val="009C1982"/>
    <w:rsid w:val="009C1BAD"/>
    <w:rsid w:val="009C1BE4"/>
    <w:rsid w:val="009C1D43"/>
    <w:rsid w:val="009C1FB9"/>
    <w:rsid w:val="009C2011"/>
    <w:rsid w:val="009C23BE"/>
    <w:rsid w:val="009C26EC"/>
    <w:rsid w:val="009C283C"/>
    <w:rsid w:val="009C2A39"/>
    <w:rsid w:val="009C2C3F"/>
    <w:rsid w:val="009C2CD5"/>
    <w:rsid w:val="009C2D1B"/>
    <w:rsid w:val="009C2D89"/>
    <w:rsid w:val="009C2DF4"/>
    <w:rsid w:val="009C2E08"/>
    <w:rsid w:val="009C3364"/>
    <w:rsid w:val="009C3678"/>
    <w:rsid w:val="009C3746"/>
    <w:rsid w:val="009C38CA"/>
    <w:rsid w:val="009C3C4B"/>
    <w:rsid w:val="009C3CA4"/>
    <w:rsid w:val="009C3D42"/>
    <w:rsid w:val="009C3F41"/>
    <w:rsid w:val="009C40A9"/>
    <w:rsid w:val="009C425E"/>
    <w:rsid w:val="009C436F"/>
    <w:rsid w:val="009C46E5"/>
    <w:rsid w:val="009C4793"/>
    <w:rsid w:val="009C4813"/>
    <w:rsid w:val="009C4B0A"/>
    <w:rsid w:val="009C4B2C"/>
    <w:rsid w:val="009C4F90"/>
    <w:rsid w:val="009C53D8"/>
    <w:rsid w:val="009C5557"/>
    <w:rsid w:val="009C56C0"/>
    <w:rsid w:val="009C56D3"/>
    <w:rsid w:val="009C5706"/>
    <w:rsid w:val="009C5960"/>
    <w:rsid w:val="009C5B13"/>
    <w:rsid w:val="009C5D6C"/>
    <w:rsid w:val="009C5D72"/>
    <w:rsid w:val="009C5F87"/>
    <w:rsid w:val="009C60CF"/>
    <w:rsid w:val="009C6216"/>
    <w:rsid w:val="009C623A"/>
    <w:rsid w:val="009C6507"/>
    <w:rsid w:val="009C651C"/>
    <w:rsid w:val="009C654D"/>
    <w:rsid w:val="009C656D"/>
    <w:rsid w:val="009C6A6D"/>
    <w:rsid w:val="009C6B56"/>
    <w:rsid w:val="009C737B"/>
    <w:rsid w:val="009C74F3"/>
    <w:rsid w:val="009C7F65"/>
    <w:rsid w:val="009D00E2"/>
    <w:rsid w:val="009D010E"/>
    <w:rsid w:val="009D013D"/>
    <w:rsid w:val="009D03A3"/>
    <w:rsid w:val="009D042F"/>
    <w:rsid w:val="009D050E"/>
    <w:rsid w:val="009D0620"/>
    <w:rsid w:val="009D0687"/>
    <w:rsid w:val="009D0796"/>
    <w:rsid w:val="009D089D"/>
    <w:rsid w:val="009D0A52"/>
    <w:rsid w:val="009D0C70"/>
    <w:rsid w:val="009D0D9A"/>
    <w:rsid w:val="009D0F69"/>
    <w:rsid w:val="009D1738"/>
    <w:rsid w:val="009D1945"/>
    <w:rsid w:val="009D19F4"/>
    <w:rsid w:val="009D1AD3"/>
    <w:rsid w:val="009D1C65"/>
    <w:rsid w:val="009D1D79"/>
    <w:rsid w:val="009D2126"/>
    <w:rsid w:val="009D2429"/>
    <w:rsid w:val="009D24CC"/>
    <w:rsid w:val="009D2802"/>
    <w:rsid w:val="009D2D86"/>
    <w:rsid w:val="009D2DDA"/>
    <w:rsid w:val="009D2E76"/>
    <w:rsid w:val="009D2E92"/>
    <w:rsid w:val="009D316A"/>
    <w:rsid w:val="009D33A6"/>
    <w:rsid w:val="009D386E"/>
    <w:rsid w:val="009D3A8B"/>
    <w:rsid w:val="009D3B5D"/>
    <w:rsid w:val="009D4305"/>
    <w:rsid w:val="009D4449"/>
    <w:rsid w:val="009D45B7"/>
    <w:rsid w:val="009D45F9"/>
    <w:rsid w:val="009D476A"/>
    <w:rsid w:val="009D4874"/>
    <w:rsid w:val="009D4A4B"/>
    <w:rsid w:val="009D4B64"/>
    <w:rsid w:val="009D4C83"/>
    <w:rsid w:val="009D4C94"/>
    <w:rsid w:val="009D4D12"/>
    <w:rsid w:val="009D4D9E"/>
    <w:rsid w:val="009D55B5"/>
    <w:rsid w:val="009D55CE"/>
    <w:rsid w:val="009D5752"/>
    <w:rsid w:val="009D5B08"/>
    <w:rsid w:val="009D5BA8"/>
    <w:rsid w:val="009D5BB6"/>
    <w:rsid w:val="009D5C97"/>
    <w:rsid w:val="009D5CA3"/>
    <w:rsid w:val="009D5F2A"/>
    <w:rsid w:val="009D60AB"/>
    <w:rsid w:val="009D64DB"/>
    <w:rsid w:val="009D65DC"/>
    <w:rsid w:val="009D671F"/>
    <w:rsid w:val="009D6BBD"/>
    <w:rsid w:val="009D6D18"/>
    <w:rsid w:val="009D6EF4"/>
    <w:rsid w:val="009D70DE"/>
    <w:rsid w:val="009D73ED"/>
    <w:rsid w:val="009D7462"/>
    <w:rsid w:val="009D75D6"/>
    <w:rsid w:val="009D7693"/>
    <w:rsid w:val="009D76A4"/>
    <w:rsid w:val="009D7713"/>
    <w:rsid w:val="009D772A"/>
    <w:rsid w:val="009D773D"/>
    <w:rsid w:val="009D77A1"/>
    <w:rsid w:val="009D7974"/>
    <w:rsid w:val="009E0043"/>
    <w:rsid w:val="009E016C"/>
    <w:rsid w:val="009E02BE"/>
    <w:rsid w:val="009E0389"/>
    <w:rsid w:val="009E058D"/>
    <w:rsid w:val="009E06A1"/>
    <w:rsid w:val="009E0E8E"/>
    <w:rsid w:val="009E0EA9"/>
    <w:rsid w:val="009E0F3B"/>
    <w:rsid w:val="009E0F43"/>
    <w:rsid w:val="009E0FBA"/>
    <w:rsid w:val="009E1027"/>
    <w:rsid w:val="009E131F"/>
    <w:rsid w:val="009E14C8"/>
    <w:rsid w:val="009E14C9"/>
    <w:rsid w:val="009E167A"/>
    <w:rsid w:val="009E1726"/>
    <w:rsid w:val="009E194F"/>
    <w:rsid w:val="009E20AA"/>
    <w:rsid w:val="009E2102"/>
    <w:rsid w:val="009E27CE"/>
    <w:rsid w:val="009E2D9E"/>
    <w:rsid w:val="009E30C0"/>
    <w:rsid w:val="009E30F0"/>
    <w:rsid w:val="009E34F3"/>
    <w:rsid w:val="009E350F"/>
    <w:rsid w:val="009E37F9"/>
    <w:rsid w:val="009E38D1"/>
    <w:rsid w:val="009E3E4B"/>
    <w:rsid w:val="009E3FD9"/>
    <w:rsid w:val="009E40CF"/>
    <w:rsid w:val="009E4232"/>
    <w:rsid w:val="009E49C2"/>
    <w:rsid w:val="009E4C33"/>
    <w:rsid w:val="009E5053"/>
    <w:rsid w:val="009E50A9"/>
    <w:rsid w:val="009E5306"/>
    <w:rsid w:val="009E536E"/>
    <w:rsid w:val="009E554D"/>
    <w:rsid w:val="009E5869"/>
    <w:rsid w:val="009E5976"/>
    <w:rsid w:val="009E5F5B"/>
    <w:rsid w:val="009E620C"/>
    <w:rsid w:val="009E62B6"/>
    <w:rsid w:val="009E649B"/>
    <w:rsid w:val="009E6BC3"/>
    <w:rsid w:val="009E6CD7"/>
    <w:rsid w:val="009E6D0B"/>
    <w:rsid w:val="009E6D1F"/>
    <w:rsid w:val="009E6E12"/>
    <w:rsid w:val="009E7041"/>
    <w:rsid w:val="009E7383"/>
    <w:rsid w:val="009E79FC"/>
    <w:rsid w:val="009E7C9F"/>
    <w:rsid w:val="009E7F3D"/>
    <w:rsid w:val="009F0043"/>
    <w:rsid w:val="009F05A0"/>
    <w:rsid w:val="009F06CC"/>
    <w:rsid w:val="009F06D2"/>
    <w:rsid w:val="009F0AC7"/>
    <w:rsid w:val="009F0C11"/>
    <w:rsid w:val="009F0D78"/>
    <w:rsid w:val="009F1035"/>
    <w:rsid w:val="009F1099"/>
    <w:rsid w:val="009F1424"/>
    <w:rsid w:val="009F1561"/>
    <w:rsid w:val="009F16B2"/>
    <w:rsid w:val="009F1779"/>
    <w:rsid w:val="009F1788"/>
    <w:rsid w:val="009F183F"/>
    <w:rsid w:val="009F1A05"/>
    <w:rsid w:val="009F1B87"/>
    <w:rsid w:val="009F1BBD"/>
    <w:rsid w:val="009F1CE0"/>
    <w:rsid w:val="009F24ED"/>
    <w:rsid w:val="009F2647"/>
    <w:rsid w:val="009F286A"/>
    <w:rsid w:val="009F28CF"/>
    <w:rsid w:val="009F29FC"/>
    <w:rsid w:val="009F2A28"/>
    <w:rsid w:val="009F2B04"/>
    <w:rsid w:val="009F2BA9"/>
    <w:rsid w:val="009F2BE2"/>
    <w:rsid w:val="009F2CA0"/>
    <w:rsid w:val="009F2DDB"/>
    <w:rsid w:val="009F2E57"/>
    <w:rsid w:val="009F2FE3"/>
    <w:rsid w:val="009F2FE6"/>
    <w:rsid w:val="009F30F4"/>
    <w:rsid w:val="009F33B0"/>
    <w:rsid w:val="009F354C"/>
    <w:rsid w:val="009F3969"/>
    <w:rsid w:val="009F39BD"/>
    <w:rsid w:val="009F3C06"/>
    <w:rsid w:val="009F3EDC"/>
    <w:rsid w:val="009F3FD5"/>
    <w:rsid w:val="009F4437"/>
    <w:rsid w:val="009F459E"/>
    <w:rsid w:val="009F49A3"/>
    <w:rsid w:val="009F4BB4"/>
    <w:rsid w:val="009F4E5C"/>
    <w:rsid w:val="009F4F23"/>
    <w:rsid w:val="009F5576"/>
    <w:rsid w:val="009F55C5"/>
    <w:rsid w:val="009F5741"/>
    <w:rsid w:val="009F5833"/>
    <w:rsid w:val="009F61A4"/>
    <w:rsid w:val="009F694A"/>
    <w:rsid w:val="009F6BEA"/>
    <w:rsid w:val="009F6F57"/>
    <w:rsid w:val="009F707A"/>
    <w:rsid w:val="009F7210"/>
    <w:rsid w:val="009F73F6"/>
    <w:rsid w:val="009F7846"/>
    <w:rsid w:val="009F7892"/>
    <w:rsid w:val="009F794A"/>
    <w:rsid w:val="009F7D7D"/>
    <w:rsid w:val="009F7E2F"/>
    <w:rsid w:val="009F7EB6"/>
    <w:rsid w:val="00A00084"/>
    <w:rsid w:val="00A000AD"/>
    <w:rsid w:val="00A0014A"/>
    <w:rsid w:val="00A0035A"/>
    <w:rsid w:val="00A00683"/>
    <w:rsid w:val="00A008F1"/>
    <w:rsid w:val="00A00911"/>
    <w:rsid w:val="00A009E9"/>
    <w:rsid w:val="00A00C53"/>
    <w:rsid w:val="00A01098"/>
    <w:rsid w:val="00A0109C"/>
    <w:rsid w:val="00A01140"/>
    <w:rsid w:val="00A01186"/>
    <w:rsid w:val="00A01248"/>
    <w:rsid w:val="00A01266"/>
    <w:rsid w:val="00A01280"/>
    <w:rsid w:val="00A0130B"/>
    <w:rsid w:val="00A016C7"/>
    <w:rsid w:val="00A016E0"/>
    <w:rsid w:val="00A01817"/>
    <w:rsid w:val="00A0196D"/>
    <w:rsid w:val="00A019A7"/>
    <w:rsid w:val="00A01BF5"/>
    <w:rsid w:val="00A01E2F"/>
    <w:rsid w:val="00A02549"/>
    <w:rsid w:val="00A0282C"/>
    <w:rsid w:val="00A02859"/>
    <w:rsid w:val="00A02B72"/>
    <w:rsid w:val="00A02BE6"/>
    <w:rsid w:val="00A030BB"/>
    <w:rsid w:val="00A032BD"/>
    <w:rsid w:val="00A035B0"/>
    <w:rsid w:val="00A0397F"/>
    <w:rsid w:val="00A03F87"/>
    <w:rsid w:val="00A0416A"/>
    <w:rsid w:val="00A04279"/>
    <w:rsid w:val="00A043AE"/>
    <w:rsid w:val="00A04461"/>
    <w:rsid w:val="00A04581"/>
    <w:rsid w:val="00A046A4"/>
    <w:rsid w:val="00A04882"/>
    <w:rsid w:val="00A04918"/>
    <w:rsid w:val="00A04948"/>
    <w:rsid w:val="00A04980"/>
    <w:rsid w:val="00A051E6"/>
    <w:rsid w:val="00A053A9"/>
    <w:rsid w:val="00A056A9"/>
    <w:rsid w:val="00A05B85"/>
    <w:rsid w:val="00A05BE1"/>
    <w:rsid w:val="00A05BEE"/>
    <w:rsid w:val="00A05C62"/>
    <w:rsid w:val="00A05C87"/>
    <w:rsid w:val="00A0625F"/>
    <w:rsid w:val="00A062FE"/>
    <w:rsid w:val="00A066D1"/>
    <w:rsid w:val="00A06D61"/>
    <w:rsid w:val="00A06E3F"/>
    <w:rsid w:val="00A06ECA"/>
    <w:rsid w:val="00A07324"/>
    <w:rsid w:val="00A0769E"/>
    <w:rsid w:val="00A076BA"/>
    <w:rsid w:val="00A07AC2"/>
    <w:rsid w:val="00A07AE8"/>
    <w:rsid w:val="00A07D8B"/>
    <w:rsid w:val="00A07FDA"/>
    <w:rsid w:val="00A10663"/>
    <w:rsid w:val="00A10673"/>
    <w:rsid w:val="00A106AA"/>
    <w:rsid w:val="00A107E4"/>
    <w:rsid w:val="00A10825"/>
    <w:rsid w:val="00A10924"/>
    <w:rsid w:val="00A1103B"/>
    <w:rsid w:val="00A11041"/>
    <w:rsid w:val="00A110E0"/>
    <w:rsid w:val="00A1119C"/>
    <w:rsid w:val="00A1119E"/>
    <w:rsid w:val="00A112C7"/>
    <w:rsid w:val="00A114AF"/>
    <w:rsid w:val="00A1156B"/>
    <w:rsid w:val="00A1163E"/>
    <w:rsid w:val="00A117E0"/>
    <w:rsid w:val="00A11ABE"/>
    <w:rsid w:val="00A11C19"/>
    <w:rsid w:val="00A11D47"/>
    <w:rsid w:val="00A120FF"/>
    <w:rsid w:val="00A12101"/>
    <w:rsid w:val="00A12111"/>
    <w:rsid w:val="00A123AB"/>
    <w:rsid w:val="00A1273C"/>
    <w:rsid w:val="00A12834"/>
    <w:rsid w:val="00A12AE8"/>
    <w:rsid w:val="00A12ED5"/>
    <w:rsid w:val="00A12EF8"/>
    <w:rsid w:val="00A12F15"/>
    <w:rsid w:val="00A12F59"/>
    <w:rsid w:val="00A132D6"/>
    <w:rsid w:val="00A13428"/>
    <w:rsid w:val="00A1343C"/>
    <w:rsid w:val="00A1347F"/>
    <w:rsid w:val="00A134D6"/>
    <w:rsid w:val="00A1353C"/>
    <w:rsid w:val="00A13987"/>
    <w:rsid w:val="00A13BE7"/>
    <w:rsid w:val="00A13D01"/>
    <w:rsid w:val="00A13E32"/>
    <w:rsid w:val="00A13F4A"/>
    <w:rsid w:val="00A1405D"/>
    <w:rsid w:val="00A14238"/>
    <w:rsid w:val="00A1427D"/>
    <w:rsid w:val="00A14825"/>
    <w:rsid w:val="00A1489F"/>
    <w:rsid w:val="00A14A69"/>
    <w:rsid w:val="00A151CC"/>
    <w:rsid w:val="00A15252"/>
    <w:rsid w:val="00A15470"/>
    <w:rsid w:val="00A158D3"/>
    <w:rsid w:val="00A15C30"/>
    <w:rsid w:val="00A15E64"/>
    <w:rsid w:val="00A15E9F"/>
    <w:rsid w:val="00A16162"/>
    <w:rsid w:val="00A161D1"/>
    <w:rsid w:val="00A161D4"/>
    <w:rsid w:val="00A16413"/>
    <w:rsid w:val="00A16505"/>
    <w:rsid w:val="00A1662F"/>
    <w:rsid w:val="00A167A4"/>
    <w:rsid w:val="00A16A19"/>
    <w:rsid w:val="00A16B99"/>
    <w:rsid w:val="00A16D19"/>
    <w:rsid w:val="00A16DC7"/>
    <w:rsid w:val="00A16E3B"/>
    <w:rsid w:val="00A17074"/>
    <w:rsid w:val="00A177AF"/>
    <w:rsid w:val="00A1790E"/>
    <w:rsid w:val="00A17A32"/>
    <w:rsid w:val="00A17A43"/>
    <w:rsid w:val="00A17DF9"/>
    <w:rsid w:val="00A17E3E"/>
    <w:rsid w:val="00A20101"/>
    <w:rsid w:val="00A202CD"/>
    <w:rsid w:val="00A20A75"/>
    <w:rsid w:val="00A20C54"/>
    <w:rsid w:val="00A20DC3"/>
    <w:rsid w:val="00A20F66"/>
    <w:rsid w:val="00A2113C"/>
    <w:rsid w:val="00A21483"/>
    <w:rsid w:val="00A215EA"/>
    <w:rsid w:val="00A216F0"/>
    <w:rsid w:val="00A2191A"/>
    <w:rsid w:val="00A21A7B"/>
    <w:rsid w:val="00A21B33"/>
    <w:rsid w:val="00A21E99"/>
    <w:rsid w:val="00A21EBB"/>
    <w:rsid w:val="00A21F78"/>
    <w:rsid w:val="00A22416"/>
    <w:rsid w:val="00A2260F"/>
    <w:rsid w:val="00A22808"/>
    <w:rsid w:val="00A22854"/>
    <w:rsid w:val="00A2286D"/>
    <w:rsid w:val="00A2298D"/>
    <w:rsid w:val="00A22A36"/>
    <w:rsid w:val="00A22B22"/>
    <w:rsid w:val="00A22C5C"/>
    <w:rsid w:val="00A231A2"/>
    <w:rsid w:val="00A231F4"/>
    <w:rsid w:val="00A23203"/>
    <w:rsid w:val="00A233C8"/>
    <w:rsid w:val="00A233F3"/>
    <w:rsid w:val="00A23518"/>
    <w:rsid w:val="00A237FD"/>
    <w:rsid w:val="00A238E9"/>
    <w:rsid w:val="00A23F40"/>
    <w:rsid w:val="00A23F82"/>
    <w:rsid w:val="00A2402B"/>
    <w:rsid w:val="00A24082"/>
    <w:rsid w:val="00A24121"/>
    <w:rsid w:val="00A247B4"/>
    <w:rsid w:val="00A24AF1"/>
    <w:rsid w:val="00A24B7F"/>
    <w:rsid w:val="00A24BC2"/>
    <w:rsid w:val="00A24D94"/>
    <w:rsid w:val="00A25532"/>
    <w:rsid w:val="00A25725"/>
    <w:rsid w:val="00A257C7"/>
    <w:rsid w:val="00A2589A"/>
    <w:rsid w:val="00A258C9"/>
    <w:rsid w:val="00A258D2"/>
    <w:rsid w:val="00A25B53"/>
    <w:rsid w:val="00A25D0E"/>
    <w:rsid w:val="00A2630A"/>
    <w:rsid w:val="00A26315"/>
    <w:rsid w:val="00A26354"/>
    <w:rsid w:val="00A2637D"/>
    <w:rsid w:val="00A26474"/>
    <w:rsid w:val="00A266C8"/>
    <w:rsid w:val="00A266D6"/>
    <w:rsid w:val="00A267FC"/>
    <w:rsid w:val="00A26C1E"/>
    <w:rsid w:val="00A26DFC"/>
    <w:rsid w:val="00A27274"/>
    <w:rsid w:val="00A27409"/>
    <w:rsid w:val="00A27563"/>
    <w:rsid w:val="00A2779E"/>
    <w:rsid w:val="00A27927"/>
    <w:rsid w:val="00A27CEE"/>
    <w:rsid w:val="00A27ED3"/>
    <w:rsid w:val="00A303DE"/>
    <w:rsid w:val="00A30411"/>
    <w:rsid w:val="00A3041A"/>
    <w:rsid w:val="00A30AE1"/>
    <w:rsid w:val="00A30C84"/>
    <w:rsid w:val="00A30D1F"/>
    <w:rsid w:val="00A31184"/>
    <w:rsid w:val="00A3144C"/>
    <w:rsid w:val="00A3175E"/>
    <w:rsid w:val="00A318B7"/>
    <w:rsid w:val="00A31A6A"/>
    <w:rsid w:val="00A31AEE"/>
    <w:rsid w:val="00A31C18"/>
    <w:rsid w:val="00A31C8C"/>
    <w:rsid w:val="00A31F4A"/>
    <w:rsid w:val="00A320F7"/>
    <w:rsid w:val="00A32346"/>
    <w:rsid w:val="00A32639"/>
    <w:rsid w:val="00A32870"/>
    <w:rsid w:val="00A328AC"/>
    <w:rsid w:val="00A32A35"/>
    <w:rsid w:val="00A32BF0"/>
    <w:rsid w:val="00A330B4"/>
    <w:rsid w:val="00A331EE"/>
    <w:rsid w:val="00A336D0"/>
    <w:rsid w:val="00A3378F"/>
    <w:rsid w:val="00A33815"/>
    <w:rsid w:val="00A339C5"/>
    <w:rsid w:val="00A33BE2"/>
    <w:rsid w:val="00A33E0F"/>
    <w:rsid w:val="00A34036"/>
    <w:rsid w:val="00A342BA"/>
    <w:rsid w:val="00A3431C"/>
    <w:rsid w:val="00A34341"/>
    <w:rsid w:val="00A3435B"/>
    <w:rsid w:val="00A34415"/>
    <w:rsid w:val="00A34643"/>
    <w:rsid w:val="00A34736"/>
    <w:rsid w:val="00A34A76"/>
    <w:rsid w:val="00A34C9E"/>
    <w:rsid w:val="00A3560C"/>
    <w:rsid w:val="00A35BA6"/>
    <w:rsid w:val="00A35CE2"/>
    <w:rsid w:val="00A35D75"/>
    <w:rsid w:val="00A36265"/>
    <w:rsid w:val="00A363BB"/>
    <w:rsid w:val="00A364A3"/>
    <w:rsid w:val="00A364DA"/>
    <w:rsid w:val="00A3658D"/>
    <w:rsid w:val="00A36782"/>
    <w:rsid w:val="00A367A2"/>
    <w:rsid w:val="00A368E2"/>
    <w:rsid w:val="00A36AA5"/>
    <w:rsid w:val="00A36F46"/>
    <w:rsid w:val="00A36F59"/>
    <w:rsid w:val="00A36FAB"/>
    <w:rsid w:val="00A37007"/>
    <w:rsid w:val="00A37617"/>
    <w:rsid w:val="00A3773F"/>
    <w:rsid w:val="00A37856"/>
    <w:rsid w:val="00A378DD"/>
    <w:rsid w:val="00A379B8"/>
    <w:rsid w:val="00A37D07"/>
    <w:rsid w:val="00A37E33"/>
    <w:rsid w:val="00A37F96"/>
    <w:rsid w:val="00A40346"/>
    <w:rsid w:val="00A4048B"/>
    <w:rsid w:val="00A404CF"/>
    <w:rsid w:val="00A405EE"/>
    <w:rsid w:val="00A407F2"/>
    <w:rsid w:val="00A4080C"/>
    <w:rsid w:val="00A4083A"/>
    <w:rsid w:val="00A40CF4"/>
    <w:rsid w:val="00A40D2C"/>
    <w:rsid w:val="00A40E72"/>
    <w:rsid w:val="00A40FB1"/>
    <w:rsid w:val="00A40FBE"/>
    <w:rsid w:val="00A40FCA"/>
    <w:rsid w:val="00A413BB"/>
    <w:rsid w:val="00A41619"/>
    <w:rsid w:val="00A416D8"/>
    <w:rsid w:val="00A41797"/>
    <w:rsid w:val="00A417D4"/>
    <w:rsid w:val="00A41851"/>
    <w:rsid w:val="00A41AD8"/>
    <w:rsid w:val="00A41D72"/>
    <w:rsid w:val="00A420A2"/>
    <w:rsid w:val="00A4219C"/>
    <w:rsid w:val="00A4266E"/>
    <w:rsid w:val="00A42756"/>
    <w:rsid w:val="00A428FE"/>
    <w:rsid w:val="00A42D2A"/>
    <w:rsid w:val="00A43032"/>
    <w:rsid w:val="00A43188"/>
    <w:rsid w:val="00A434D7"/>
    <w:rsid w:val="00A43510"/>
    <w:rsid w:val="00A435CB"/>
    <w:rsid w:val="00A439D5"/>
    <w:rsid w:val="00A43D92"/>
    <w:rsid w:val="00A43FA9"/>
    <w:rsid w:val="00A441E5"/>
    <w:rsid w:val="00A442D6"/>
    <w:rsid w:val="00A4439B"/>
    <w:rsid w:val="00A450A9"/>
    <w:rsid w:val="00A450B2"/>
    <w:rsid w:val="00A45131"/>
    <w:rsid w:val="00A452EF"/>
    <w:rsid w:val="00A455A0"/>
    <w:rsid w:val="00A45600"/>
    <w:rsid w:val="00A456D1"/>
    <w:rsid w:val="00A458AB"/>
    <w:rsid w:val="00A4597B"/>
    <w:rsid w:val="00A45A7C"/>
    <w:rsid w:val="00A45BE7"/>
    <w:rsid w:val="00A460C8"/>
    <w:rsid w:val="00A463C9"/>
    <w:rsid w:val="00A4658E"/>
    <w:rsid w:val="00A46603"/>
    <w:rsid w:val="00A466C6"/>
    <w:rsid w:val="00A46806"/>
    <w:rsid w:val="00A46808"/>
    <w:rsid w:val="00A46905"/>
    <w:rsid w:val="00A46946"/>
    <w:rsid w:val="00A46C33"/>
    <w:rsid w:val="00A46CC3"/>
    <w:rsid w:val="00A470CA"/>
    <w:rsid w:val="00A47446"/>
    <w:rsid w:val="00A475AD"/>
    <w:rsid w:val="00A477A2"/>
    <w:rsid w:val="00A479A8"/>
    <w:rsid w:val="00A47D2C"/>
    <w:rsid w:val="00A47E83"/>
    <w:rsid w:val="00A501FA"/>
    <w:rsid w:val="00A5049F"/>
    <w:rsid w:val="00A508B9"/>
    <w:rsid w:val="00A508E1"/>
    <w:rsid w:val="00A50CB0"/>
    <w:rsid w:val="00A50D8E"/>
    <w:rsid w:val="00A51838"/>
    <w:rsid w:val="00A51848"/>
    <w:rsid w:val="00A51BAB"/>
    <w:rsid w:val="00A51BE8"/>
    <w:rsid w:val="00A523C7"/>
    <w:rsid w:val="00A5286A"/>
    <w:rsid w:val="00A52969"/>
    <w:rsid w:val="00A52AC2"/>
    <w:rsid w:val="00A52B01"/>
    <w:rsid w:val="00A52D82"/>
    <w:rsid w:val="00A52DD9"/>
    <w:rsid w:val="00A52F9A"/>
    <w:rsid w:val="00A52FEA"/>
    <w:rsid w:val="00A532B0"/>
    <w:rsid w:val="00A5363D"/>
    <w:rsid w:val="00A53A30"/>
    <w:rsid w:val="00A54234"/>
    <w:rsid w:val="00A542E6"/>
    <w:rsid w:val="00A542F2"/>
    <w:rsid w:val="00A54394"/>
    <w:rsid w:val="00A54746"/>
    <w:rsid w:val="00A547F7"/>
    <w:rsid w:val="00A5491E"/>
    <w:rsid w:val="00A550AE"/>
    <w:rsid w:val="00A550E0"/>
    <w:rsid w:val="00A55367"/>
    <w:rsid w:val="00A5554D"/>
    <w:rsid w:val="00A5568D"/>
    <w:rsid w:val="00A55A86"/>
    <w:rsid w:val="00A56209"/>
    <w:rsid w:val="00A56460"/>
    <w:rsid w:val="00A564B2"/>
    <w:rsid w:val="00A565B2"/>
    <w:rsid w:val="00A565CC"/>
    <w:rsid w:val="00A56794"/>
    <w:rsid w:val="00A567A2"/>
    <w:rsid w:val="00A56BE7"/>
    <w:rsid w:val="00A56D7D"/>
    <w:rsid w:val="00A57528"/>
    <w:rsid w:val="00A57634"/>
    <w:rsid w:val="00A57667"/>
    <w:rsid w:val="00A57D31"/>
    <w:rsid w:val="00A602FF"/>
    <w:rsid w:val="00A603E8"/>
    <w:rsid w:val="00A608AF"/>
    <w:rsid w:val="00A60969"/>
    <w:rsid w:val="00A60A64"/>
    <w:rsid w:val="00A60CD6"/>
    <w:rsid w:val="00A60E5A"/>
    <w:rsid w:val="00A60F32"/>
    <w:rsid w:val="00A60F42"/>
    <w:rsid w:val="00A60F63"/>
    <w:rsid w:val="00A60FEC"/>
    <w:rsid w:val="00A6105C"/>
    <w:rsid w:val="00A61489"/>
    <w:rsid w:val="00A61884"/>
    <w:rsid w:val="00A61A89"/>
    <w:rsid w:val="00A61BD0"/>
    <w:rsid w:val="00A61D7C"/>
    <w:rsid w:val="00A62134"/>
    <w:rsid w:val="00A622F8"/>
    <w:rsid w:val="00A62528"/>
    <w:rsid w:val="00A62549"/>
    <w:rsid w:val="00A62789"/>
    <w:rsid w:val="00A6294B"/>
    <w:rsid w:val="00A62C73"/>
    <w:rsid w:val="00A62C79"/>
    <w:rsid w:val="00A633E5"/>
    <w:rsid w:val="00A63507"/>
    <w:rsid w:val="00A635A6"/>
    <w:rsid w:val="00A63664"/>
    <w:rsid w:val="00A63680"/>
    <w:rsid w:val="00A63767"/>
    <w:rsid w:val="00A637EF"/>
    <w:rsid w:val="00A637F5"/>
    <w:rsid w:val="00A63BCB"/>
    <w:rsid w:val="00A63C00"/>
    <w:rsid w:val="00A642F2"/>
    <w:rsid w:val="00A6433D"/>
    <w:rsid w:val="00A64421"/>
    <w:rsid w:val="00A644AF"/>
    <w:rsid w:val="00A64691"/>
    <w:rsid w:val="00A64C38"/>
    <w:rsid w:val="00A64D35"/>
    <w:rsid w:val="00A64F5F"/>
    <w:rsid w:val="00A64FF1"/>
    <w:rsid w:val="00A65073"/>
    <w:rsid w:val="00A650D9"/>
    <w:rsid w:val="00A6529C"/>
    <w:rsid w:val="00A6534C"/>
    <w:rsid w:val="00A65467"/>
    <w:rsid w:val="00A655D8"/>
    <w:rsid w:val="00A656F4"/>
    <w:rsid w:val="00A65734"/>
    <w:rsid w:val="00A658DF"/>
    <w:rsid w:val="00A658F5"/>
    <w:rsid w:val="00A65CF5"/>
    <w:rsid w:val="00A6634C"/>
    <w:rsid w:val="00A66375"/>
    <w:rsid w:val="00A66390"/>
    <w:rsid w:val="00A6668A"/>
    <w:rsid w:val="00A66B76"/>
    <w:rsid w:val="00A66C01"/>
    <w:rsid w:val="00A66CE6"/>
    <w:rsid w:val="00A66D0B"/>
    <w:rsid w:val="00A66D10"/>
    <w:rsid w:val="00A66D69"/>
    <w:rsid w:val="00A66F3E"/>
    <w:rsid w:val="00A66FF4"/>
    <w:rsid w:val="00A67224"/>
    <w:rsid w:val="00A67238"/>
    <w:rsid w:val="00A6732E"/>
    <w:rsid w:val="00A677BA"/>
    <w:rsid w:val="00A679C1"/>
    <w:rsid w:val="00A67CB1"/>
    <w:rsid w:val="00A67D32"/>
    <w:rsid w:val="00A67FA5"/>
    <w:rsid w:val="00A70157"/>
    <w:rsid w:val="00A7054C"/>
    <w:rsid w:val="00A707EE"/>
    <w:rsid w:val="00A714DB"/>
    <w:rsid w:val="00A71CBB"/>
    <w:rsid w:val="00A71EC1"/>
    <w:rsid w:val="00A72056"/>
    <w:rsid w:val="00A720CE"/>
    <w:rsid w:val="00A7221C"/>
    <w:rsid w:val="00A72536"/>
    <w:rsid w:val="00A7275C"/>
    <w:rsid w:val="00A7293D"/>
    <w:rsid w:val="00A7294F"/>
    <w:rsid w:val="00A729ED"/>
    <w:rsid w:val="00A72BE5"/>
    <w:rsid w:val="00A72D31"/>
    <w:rsid w:val="00A72E2F"/>
    <w:rsid w:val="00A72F6C"/>
    <w:rsid w:val="00A72FE7"/>
    <w:rsid w:val="00A73027"/>
    <w:rsid w:val="00A738A9"/>
    <w:rsid w:val="00A739B2"/>
    <w:rsid w:val="00A73C1F"/>
    <w:rsid w:val="00A74153"/>
    <w:rsid w:val="00A749BD"/>
    <w:rsid w:val="00A74B54"/>
    <w:rsid w:val="00A74F64"/>
    <w:rsid w:val="00A755B9"/>
    <w:rsid w:val="00A758C0"/>
    <w:rsid w:val="00A75A4A"/>
    <w:rsid w:val="00A75B3F"/>
    <w:rsid w:val="00A75C47"/>
    <w:rsid w:val="00A75EB1"/>
    <w:rsid w:val="00A7611E"/>
    <w:rsid w:val="00A764B1"/>
    <w:rsid w:val="00A76609"/>
    <w:rsid w:val="00A76691"/>
    <w:rsid w:val="00A767AA"/>
    <w:rsid w:val="00A7683D"/>
    <w:rsid w:val="00A76A8A"/>
    <w:rsid w:val="00A76ACB"/>
    <w:rsid w:val="00A76B6E"/>
    <w:rsid w:val="00A76F18"/>
    <w:rsid w:val="00A771C0"/>
    <w:rsid w:val="00A7733C"/>
    <w:rsid w:val="00A776C4"/>
    <w:rsid w:val="00A777C7"/>
    <w:rsid w:val="00A779C0"/>
    <w:rsid w:val="00A77D53"/>
    <w:rsid w:val="00A77DF2"/>
    <w:rsid w:val="00A77E7A"/>
    <w:rsid w:val="00A80009"/>
    <w:rsid w:val="00A8057B"/>
    <w:rsid w:val="00A8093D"/>
    <w:rsid w:val="00A80EA5"/>
    <w:rsid w:val="00A810B0"/>
    <w:rsid w:val="00A81284"/>
    <w:rsid w:val="00A812D7"/>
    <w:rsid w:val="00A81532"/>
    <w:rsid w:val="00A8178D"/>
    <w:rsid w:val="00A81922"/>
    <w:rsid w:val="00A81A9C"/>
    <w:rsid w:val="00A81AC1"/>
    <w:rsid w:val="00A81B98"/>
    <w:rsid w:val="00A81C49"/>
    <w:rsid w:val="00A81CA2"/>
    <w:rsid w:val="00A82025"/>
    <w:rsid w:val="00A8214A"/>
    <w:rsid w:val="00A82A2E"/>
    <w:rsid w:val="00A82BFF"/>
    <w:rsid w:val="00A82DD0"/>
    <w:rsid w:val="00A830C8"/>
    <w:rsid w:val="00A83353"/>
    <w:rsid w:val="00A833DE"/>
    <w:rsid w:val="00A83BCF"/>
    <w:rsid w:val="00A83DFE"/>
    <w:rsid w:val="00A84040"/>
    <w:rsid w:val="00A843E3"/>
    <w:rsid w:val="00A8449F"/>
    <w:rsid w:val="00A8476D"/>
    <w:rsid w:val="00A84813"/>
    <w:rsid w:val="00A8487A"/>
    <w:rsid w:val="00A849F7"/>
    <w:rsid w:val="00A84AC6"/>
    <w:rsid w:val="00A84BE1"/>
    <w:rsid w:val="00A84EF1"/>
    <w:rsid w:val="00A84FA1"/>
    <w:rsid w:val="00A8512C"/>
    <w:rsid w:val="00A852BA"/>
    <w:rsid w:val="00A854C9"/>
    <w:rsid w:val="00A85583"/>
    <w:rsid w:val="00A85618"/>
    <w:rsid w:val="00A8567F"/>
    <w:rsid w:val="00A856A7"/>
    <w:rsid w:val="00A85B11"/>
    <w:rsid w:val="00A85CC3"/>
    <w:rsid w:val="00A86376"/>
    <w:rsid w:val="00A865AE"/>
    <w:rsid w:val="00A86D59"/>
    <w:rsid w:val="00A874EA"/>
    <w:rsid w:val="00A87D89"/>
    <w:rsid w:val="00A90224"/>
    <w:rsid w:val="00A9030D"/>
    <w:rsid w:val="00A909E3"/>
    <w:rsid w:val="00A90A25"/>
    <w:rsid w:val="00A90ADA"/>
    <w:rsid w:val="00A90BE9"/>
    <w:rsid w:val="00A90D49"/>
    <w:rsid w:val="00A90DD4"/>
    <w:rsid w:val="00A91066"/>
    <w:rsid w:val="00A91146"/>
    <w:rsid w:val="00A911B9"/>
    <w:rsid w:val="00A91263"/>
    <w:rsid w:val="00A914D9"/>
    <w:rsid w:val="00A91C83"/>
    <w:rsid w:val="00A920FA"/>
    <w:rsid w:val="00A92216"/>
    <w:rsid w:val="00A92315"/>
    <w:rsid w:val="00A924B8"/>
    <w:rsid w:val="00A924B9"/>
    <w:rsid w:val="00A926F0"/>
    <w:rsid w:val="00A92B9B"/>
    <w:rsid w:val="00A92C5D"/>
    <w:rsid w:val="00A9319D"/>
    <w:rsid w:val="00A931CB"/>
    <w:rsid w:val="00A933CD"/>
    <w:rsid w:val="00A938AC"/>
    <w:rsid w:val="00A93B8C"/>
    <w:rsid w:val="00A93BF5"/>
    <w:rsid w:val="00A93C3A"/>
    <w:rsid w:val="00A93C3E"/>
    <w:rsid w:val="00A93CAC"/>
    <w:rsid w:val="00A93E41"/>
    <w:rsid w:val="00A93FD5"/>
    <w:rsid w:val="00A940E1"/>
    <w:rsid w:val="00A9437E"/>
    <w:rsid w:val="00A9437F"/>
    <w:rsid w:val="00A9461D"/>
    <w:rsid w:val="00A94682"/>
    <w:rsid w:val="00A94711"/>
    <w:rsid w:val="00A94AB5"/>
    <w:rsid w:val="00A952B8"/>
    <w:rsid w:val="00A952E2"/>
    <w:rsid w:val="00A954D3"/>
    <w:rsid w:val="00A955D0"/>
    <w:rsid w:val="00A9581D"/>
    <w:rsid w:val="00A95969"/>
    <w:rsid w:val="00A9597A"/>
    <w:rsid w:val="00A95E15"/>
    <w:rsid w:val="00A95E8D"/>
    <w:rsid w:val="00A9608E"/>
    <w:rsid w:val="00A9626A"/>
    <w:rsid w:val="00A9629B"/>
    <w:rsid w:val="00A96342"/>
    <w:rsid w:val="00A9645B"/>
    <w:rsid w:val="00A96575"/>
    <w:rsid w:val="00A96E54"/>
    <w:rsid w:val="00A96F80"/>
    <w:rsid w:val="00A9734D"/>
    <w:rsid w:val="00A9738B"/>
    <w:rsid w:val="00A974A4"/>
    <w:rsid w:val="00A974E5"/>
    <w:rsid w:val="00A9773A"/>
    <w:rsid w:val="00A97910"/>
    <w:rsid w:val="00A97EC7"/>
    <w:rsid w:val="00AA0236"/>
    <w:rsid w:val="00AA0327"/>
    <w:rsid w:val="00AA09AB"/>
    <w:rsid w:val="00AA0A6E"/>
    <w:rsid w:val="00AA0D6A"/>
    <w:rsid w:val="00AA0F8D"/>
    <w:rsid w:val="00AA0FFD"/>
    <w:rsid w:val="00AA1121"/>
    <w:rsid w:val="00AA12D2"/>
    <w:rsid w:val="00AA14DD"/>
    <w:rsid w:val="00AA1603"/>
    <w:rsid w:val="00AA1760"/>
    <w:rsid w:val="00AA19D1"/>
    <w:rsid w:val="00AA1C9D"/>
    <w:rsid w:val="00AA1F76"/>
    <w:rsid w:val="00AA1F8D"/>
    <w:rsid w:val="00AA2023"/>
    <w:rsid w:val="00AA20CD"/>
    <w:rsid w:val="00AA20E3"/>
    <w:rsid w:val="00AA2180"/>
    <w:rsid w:val="00AA225D"/>
    <w:rsid w:val="00AA22AC"/>
    <w:rsid w:val="00AA2396"/>
    <w:rsid w:val="00AA24E6"/>
    <w:rsid w:val="00AA25B3"/>
    <w:rsid w:val="00AA299B"/>
    <w:rsid w:val="00AA2B23"/>
    <w:rsid w:val="00AA2E56"/>
    <w:rsid w:val="00AA2FD3"/>
    <w:rsid w:val="00AA360A"/>
    <w:rsid w:val="00AA36D4"/>
    <w:rsid w:val="00AA3703"/>
    <w:rsid w:val="00AA39BD"/>
    <w:rsid w:val="00AA3AC2"/>
    <w:rsid w:val="00AA3C5F"/>
    <w:rsid w:val="00AA3CB2"/>
    <w:rsid w:val="00AA3DCA"/>
    <w:rsid w:val="00AA3DE8"/>
    <w:rsid w:val="00AA3E1D"/>
    <w:rsid w:val="00AA3F50"/>
    <w:rsid w:val="00AA413A"/>
    <w:rsid w:val="00AA4917"/>
    <w:rsid w:val="00AA4931"/>
    <w:rsid w:val="00AA49AD"/>
    <w:rsid w:val="00AA4C77"/>
    <w:rsid w:val="00AA5276"/>
    <w:rsid w:val="00AA539C"/>
    <w:rsid w:val="00AA57EC"/>
    <w:rsid w:val="00AA5B7B"/>
    <w:rsid w:val="00AA5F78"/>
    <w:rsid w:val="00AA6032"/>
    <w:rsid w:val="00AA639A"/>
    <w:rsid w:val="00AA63D4"/>
    <w:rsid w:val="00AA6516"/>
    <w:rsid w:val="00AA69F6"/>
    <w:rsid w:val="00AA6A89"/>
    <w:rsid w:val="00AA6B16"/>
    <w:rsid w:val="00AA6F44"/>
    <w:rsid w:val="00AA6FF7"/>
    <w:rsid w:val="00AA705A"/>
    <w:rsid w:val="00AA70F4"/>
    <w:rsid w:val="00AA7211"/>
    <w:rsid w:val="00AA7231"/>
    <w:rsid w:val="00AA72D3"/>
    <w:rsid w:val="00AA72E8"/>
    <w:rsid w:val="00AA7473"/>
    <w:rsid w:val="00AA7583"/>
    <w:rsid w:val="00AA758B"/>
    <w:rsid w:val="00AA7ADC"/>
    <w:rsid w:val="00AA7AEE"/>
    <w:rsid w:val="00AA7B75"/>
    <w:rsid w:val="00AA7C1E"/>
    <w:rsid w:val="00AA7F99"/>
    <w:rsid w:val="00AB00C9"/>
    <w:rsid w:val="00AB023A"/>
    <w:rsid w:val="00AB0306"/>
    <w:rsid w:val="00AB08D3"/>
    <w:rsid w:val="00AB0A5B"/>
    <w:rsid w:val="00AB0C55"/>
    <w:rsid w:val="00AB0E64"/>
    <w:rsid w:val="00AB0F0A"/>
    <w:rsid w:val="00AB0F59"/>
    <w:rsid w:val="00AB17F7"/>
    <w:rsid w:val="00AB1A66"/>
    <w:rsid w:val="00AB1C67"/>
    <w:rsid w:val="00AB22F8"/>
    <w:rsid w:val="00AB2397"/>
    <w:rsid w:val="00AB2803"/>
    <w:rsid w:val="00AB28C6"/>
    <w:rsid w:val="00AB2AD2"/>
    <w:rsid w:val="00AB2EEB"/>
    <w:rsid w:val="00AB2EF9"/>
    <w:rsid w:val="00AB33D1"/>
    <w:rsid w:val="00AB350D"/>
    <w:rsid w:val="00AB3759"/>
    <w:rsid w:val="00AB3858"/>
    <w:rsid w:val="00AB3BE7"/>
    <w:rsid w:val="00AB3C4D"/>
    <w:rsid w:val="00AB4219"/>
    <w:rsid w:val="00AB42B9"/>
    <w:rsid w:val="00AB4531"/>
    <w:rsid w:val="00AB4622"/>
    <w:rsid w:val="00AB4676"/>
    <w:rsid w:val="00AB484D"/>
    <w:rsid w:val="00AB4952"/>
    <w:rsid w:val="00AB49A8"/>
    <w:rsid w:val="00AB4B46"/>
    <w:rsid w:val="00AB4ED6"/>
    <w:rsid w:val="00AB4FE3"/>
    <w:rsid w:val="00AB52FA"/>
    <w:rsid w:val="00AB53E6"/>
    <w:rsid w:val="00AB547C"/>
    <w:rsid w:val="00AB57B2"/>
    <w:rsid w:val="00AB5882"/>
    <w:rsid w:val="00AB58FB"/>
    <w:rsid w:val="00AB5F02"/>
    <w:rsid w:val="00AB6326"/>
    <w:rsid w:val="00AB641B"/>
    <w:rsid w:val="00AB6508"/>
    <w:rsid w:val="00AB6771"/>
    <w:rsid w:val="00AB6A7E"/>
    <w:rsid w:val="00AB6C17"/>
    <w:rsid w:val="00AB6C23"/>
    <w:rsid w:val="00AB6ED4"/>
    <w:rsid w:val="00AB7007"/>
    <w:rsid w:val="00AB7050"/>
    <w:rsid w:val="00AB7099"/>
    <w:rsid w:val="00AB73D0"/>
    <w:rsid w:val="00AB77B6"/>
    <w:rsid w:val="00AB786A"/>
    <w:rsid w:val="00AB78F1"/>
    <w:rsid w:val="00AB7A38"/>
    <w:rsid w:val="00AB7B69"/>
    <w:rsid w:val="00AB7CB0"/>
    <w:rsid w:val="00AC049E"/>
    <w:rsid w:val="00AC0597"/>
    <w:rsid w:val="00AC05BF"/>
    <w:rsid w:val="00AC066F"/>
    <w:rsid w:val="00AC0DB5"/>
    <w:rsid w:val="00AC0E2F"/>
    <w:rsid w:val="00AC0E4E"/>
    <w:rsid w:val="00AC0E50"/>
    <w:rsid w:val="00AC0F20"/>
    <w:rsid w:val="00AC105A"/>
    <w:rsid w:val="00AC106A"/>
    <w:rsid w:val="00AC11F1"/>
    <w:rsid w:val="00AC1580"/>
    <w:rsid w:val="00AC160E"/>
    <w:rsid w:val="00AC1668"/>
    <w:rsid w:val="00AC176B"/>
    <w:rsid w:val="00AC176E"/>
    <w:rsid w:val="00AC1790"/>
    <w:rsid w:val="00AC1800"/>
    <w:rsid w:val="00AC1A3F"/>
    <w:rsid w:val="00AC1BB5"/>
    <w:rsid w:val="00AC1C61"/>
    <w:rsid w:val="00AC1D6B"/>
    <w:rsid w:val="00AC1EE0"/>
    <w:rsid w:val="00AC205F"/>
    <w:rsid w:val="00AC237B"/>
    <w:rsid w:val="00AC23BD"/>
    <w:rsid w:val="00AC2798"/>
    <w:rsid w:val="00AC2BCA"/>
    <w:rsid w:val="00AC2C6D"/>
    <w:rsid w:val="00AC2DE0"/>
    <w:rsid w:val="00AC2ED1"/>
    <w:rsid w:val="00AC2F1A"/>
    <w:rsid w:val="00AC2FD0"/>
    <w:rsid w:val="00AC32D7"/>
    <w:rsid w:val="00AC3395"/>
    <w:rsid w:val="00AC339A"/>
    <w:rsid w:val="00AC33D7"/>
    <w:rsid w:val="00AC360E"/>
    <w:rsid w:val="00AC3B0A"/>
    <w:rsid w:val="00AC3C5D"/>
    <w:rsid w:val="00AC409F"/>
    <w:rsid w:val="00AC4199"/>
    <w:rsid w:val="00AC44A6"/>
    <w:rsid w:val="00AC44CF"/>
    <w:rsid w:val="00AC457E"/>
    <w:rsid w:val="00AC4646"/>
    <w:rsid w:val="00AC4675"/>
    <w:rsid w:val="00AC4847"/>
    <w:rsid w:val="00AC491B"/>
    <w:rsid w:val="00AC4A8C"/>
    <w:rsid w:val="00AC4C94"/>
    <w:rsid w:val="00AC5102"/>
    <w:rsid w:val="00AC51D9"/>
    <w:rsid w:val="00AC5514"/>
    <w:rsid w:val="00AC5629"/>
    <w:rsid w:val="00AC56D7"/>
    <w:rsid w:val="00AC5756"/>
    <w:rsid w:val="00AC58CC"/>
    <w:rsid w:val="00AC5B65"/>
    <w:rsid w:val="00AC5C8C"/>
    <w:rsid w:val="00AC5CAE"/>
    <w:rsid w:val="00AC5CB6"/>
    <w:rsid w:val="00AC5DE5"/>
    <w:rsid w:val="00AC5F27"/>
    <w:rsid w:val="00AC610E"/>
    <w:rsid w:val="00AC620B"/>
    <w:rsid w:val="00AC6210"/>
    <w:rsid w:val="00AC63D3"/>
    <w:rsid w:val="00AC63D6"/>
    <w:rsid w:val="00AC6945"/>
    <w:rsid w:val="00AC6AC4"/>
    <w:rsid w:val="00AC6C4F"/>
    <w:rsid w:val="00AC6E55"/>
    <w:rsid w:val="00AC7079"/>
    <w:rsid w:val="00AC7104"/>
    <w:rsid w:val="00AC7284"/>
    <w:rsid w:val="00AC72BA"/>
    <w:rsid w:val="00AC76B5"/>
    <w:rsid w:val="00AC776A"/>
    <w:rsid w:val="00AC7975"/>
    <w:rsid w:val="00AC7EF5"/>
    <w:rsid w:val="00AC7F51"/>
    <w:rsid w:val="00AD03B3"/>
    <w:rsid w:val="00AD06DB"/>
    <w:rsid w:val="00AD08C1"/>
    <w:rsid w:val="00AD0B14"/>
    <w:rsid w:val="00AD0C8E"/>
    <w:rsid w:val="00AD0C90"/>
    <w:rsid w:val="00AD0CDE"/>
    <w:rsid w:val="00AD0D95"/>
    <w:rsid w:val="00AD0F00"/>
    <w:rsid w:val="00AD0F6D"/>
    <w:rsid w:val="00AD112E"/>
    <w:rsid w:val="00AD14C8"/>
    <w:rsid w:val="00AD15D7"/>
    <w:rsid w:val="00AD17E5"/>
    <w:rsid w:val="00AD1861"/>
    <w:rsid w:val="00AD1A64"/>
    <w:rsid w:val="00AD1B56"/>
    <w:rsid w:val="00AD1DE5"/>
    <w:rsid w:val="00AD1EFD"/>
    <w:rsid w:val="00AD2344"/>
    <w:rsid w:val="00AD25C5"/>
    <w:rsid w:val="00AD2A09"/>
    <w:rsid w:val="00AD2A31"/>
    <w:rsid w:val="00AD2A75"/>
    <w:rsid w:val="00AD2CD3"/>
    <w:rsid w:val="00AD30B6"/>
    <w:rsid w:val="00AD30D5"/>
    <w:rsid w:val="00AD30EB"/>
    <w:rsid w:val="00AD31DD"/>
    <w:rsid w:val="00AD322F"/>
    <w:rsid w:val="00AD35A7"/>
    <w:rsid w:val="00AD35EB"/>
    <w:rsid w:val="00AD38B0"/>
    <w:rsid w:val="00AD39CA"/>
    <w:rsid w:val="00AD3FB3"/>
    <w:rsid w:val="00AD4055"/>
    <w:rsid w:val="00AD414B"/>
    <w:rsid w:val="00AD4229"/>
    <w:rsid w:val="00AD449A"/>
    <w:rsid w:val="00AD4842"/>
    <w:rsid w:val="00AD4AB7"/>
    <w:rsid w:val="00AD4D31"/>
    <w:rsid w:val="00AD4DBB"/>
    <w:rsid w:val="00AD4DD1"/>
    <w:rsid w:val="00AD5406"/>
    <w:rsid w:val="00AD55DA"/>
    <w:rsid w:val="00AD58AF"/>
    <w:rsid w:val="00AD58E7"/>
    <w:rsid w:val="00AD5900"/>
    <w:rsid w:val="00AD5BFF"/>
    <w:rsid w:val="00AD6106"/>
    <w:rsid w:val="00AD63C2"/>
    <w:rsid w:val="00AD64F3"/>
    <w:rsid w:val="00AD6776"/>
    <w:rsid w:val="00AD6AD9"/>
    <w:rsid w:val="00AD6B74"/>
    <w:rsid w:val="00AD6BA3"/>
    <w:rsid w:val="00AD703C"/>
    <w:rsid w:val="00AD70B9"/>
    <w:rsid w:val="00AD72DE"/>
    <w:rsid w:val="00AD73A6"/>
    <w:rsid w:val="00AD7906"/>
    <w:rsid w:val="00AD79DE"/>
    <w:rsid w:val="00AD7DBF"/>
    <w:rsid w:val="00AD7F3B"/>
    <w:rsid w:val="00AE0248"/>
    <w:rsid w:val="00AE0519"/>
    <w:rsid w:val="00AE07E6"/>
    <w:rsid w:val="00AE0B49"/>
    <w:rsid w:val="00AE0B97"/>
    <w:rsid w:val="00AE0C25"/>
    <w:rsid w:val="00AE0E8B"/>
    <w:rsid w:val="00AE1020"/>
    <w:rsid w:val="00AE121A"/>
    <w:rsid w:val="00AE1405"/>
    <w:rsid w:val="00AE1564"/>
    <w:rsid w:val="00AE1825"/>
    <w:rsid w:val="00AE183B"/>
    <w:rsid w:val="00AE18B0"/>
    <w:rsid w:val="00AE1C6F"/>
    <w:rsid w:val="00AE1E49"/>
    <w:rsid w:val="00AE2126"/>
    <w:rsid w:val="00AE2231"/>
    <w:rsid w:val="00AE22B0"/>
    <w:rsid w:val="00AE241D"/>
    <w:rsid w:val="00AE2420"/>
    <w:rsid w:val="00AE2466"/>
    <w:rsid w:val="00AE2801"/>
    <w:rsid w:val="00AE2BEC"/>
    <w:rsid w:val="00AE2D19"/>
    <w:rsid w:val="00AE2DAA"/>
    <w:rsid w:val="00AE2DB5"/>
    <w:rsid w:val="00AE2EAF"/>
    <w:rsid w:val="00AE30B6"/>
    <w:rsid w:val="00AE324A"/>
    <w:rsid w:val="00AE3431"/>
    <w:rsid w:val="00AE350A"/>
    <w:rsid w:val="00AE3749"/>
    <w:rsid w:val="00AE3B4C"/>
    <w:rsid w:val="00AE3C48"/>
    <w:rsid w:val="00AE3CB0"/>
    <w:rsid w:val="00AE3F0C"/>
    <w:rsid w:val="00AE3F15"/>
    <w:rsid w:val="00AE40D0"/>
    <w:rsid w:val="00AE4103"/>
    <w:rsid w:val="00AE4119"/>
    <w:rsid w:val="00AE4149"/>
    <w:rsid w:val="00AE4249"/>
    <w:rsid w:val="00AE442E"/>
    <w:rsid w:val="00AE450C"/>
    <w:rsid w:val="00AE4511"/>
    <w:rsid w:val="00AE46D5"/>
    <w:rsid w:val="00AE48AD"/>
    <w:rsid w:val="00AE4BF2"/>
    <w:rsid w:val="00AE4C40"/>
    <w:rsid w:val="00AE4D4D"/>
    <w:rsid w:val="00AE4E89"/>
    <w:rsid w:val="00AE4F69"/>
    <w:rsid w:val="00AE52E4"/>
    <w:rsid w:val="00AE5452"/>
    <w:rsid w:val="00AE592B"/>
    <w:rsid w:val="00AE61B3"/>
    <w:rsid w:val="00AE62CE"/>
    <w:rsid w:val="00AE65FA"/>
    <w:rsid w:val="00AE6984"/>
    <w:rsid w:val="00AE6B5F"/>
    <w:rsid w:val="00AE6C89"/>
    <w:rsid w:val="00AE6E9D"/>
    <w:rsid w:val="00AE742F"/>
    <w:rsid w:val="00AE74AC"/>
    <w:rsid w:val="00AE7629"/>
    <w:rsid w:val="00AE7A99"/>
    <w:rsid w:val="00AE7BB7"/>
    <w:rsid w:val="00AE7DD7"/>
    <w:rsid w:val="00AE7EA5"/>
    <w:rsid w:val="00AF0327"/>
    <w:rsid w:val="00AF06B9"/>
    <w:rsid w:val="00AF06CE"/>
    <w:rsid w:val="00AF0AE0"/>
    <w:rsid w:val="00AF0D05"/>
    <w:rsid w:val="00AF0D2E"/>
    <w:rsid w:val="00AF0E26"/>
    <w:rsid w:val="00AF10A4"/>
    <w:rsid w:val="00AF11D5"/>
    <w:rsid w:val="00AF148B"/>
    <w:rsid w:val="00AF1644"/>
    <w:rsid w:val="00AF16F1"/>
    <w:rsid w:val="00AF1CF8"/>
    <w:rsid w:val="00AF1E0C"/>
    <w:rsid w:val="00AF2086"/>
    <w:rsid w:val="00AF2145"/>
    <w:rsid w:val="00AF21CE"/>
    <w:rsid w:val="00AF22BA"/>
    <w:rsid w:val="00AF2860"/>
    <w:rsid w:val="00AF2A6E"/>
    <w:rsid w:val="00AF2A94"/>
    <w:rsid w:val="00AF2F5B"/>
    <w:rsid w:val="00AF3239"/>
    <w:rsid w:val="00AF32E0"/>
    <w:rsid w:val="00AF33E4"/>
    <w:rsid w:val="00AF3618"/>
    <w:rsid w:val="00AF3652"/>
    <w:rsid w:val="00AF36D7"/>
    <w:rsid w:val="00AF3B94"/>
    <w:rsid w:val="00AF3FB1"/>
    <w:rsid w:val="00AF3FD0"/>
    <w:rsid w:val="00AF40BF"/>
    <w:rsid w:val="00AF4108"/>
    <w:rsid w:val="00AF4526"/>
    <w:rsid w:val="00AF4628"/>
    <w:rsid w:val="00AF4B92"/>
    <w:rsid w:val="00AF4E25"/>
    <w:rsid w:val="00AF5478"/>
    <w:rsid w:val="00AF5870"/>
    <w:rsid w:val="00AF58D6"/>
    <w:rsid w:val="00AF5E48"/>
    <w:rsid w:val="00AF6099"/>
    <w:rsid w:val="00AF63BE"/>
    <w:rsid w:val="00AF6711"/>
    <w:rsid w:val="00AF68EF"/>
    <w:rsid w:val="00AF6998"/>
    <w:rsid w:val="00AF6BB5"/>
    <w:rsid w:val="00AF6C61"/>
    <w:rsid w:val="00AF7006"/>
    <w:rsid w:val="00AF72DF"/>
    <w:rsid w:val="00AF7819"/>
    <w:rsid w:val="00AF7894"/>
    <w:rsid w:val="00AF7B3F"/>
    <w:rsid w:val="00AF7D0F"/>
    <w:rsid w:val="00AF7D56"/>
    <w:rsid w:val="00AF7DAF"/>
    <w:rsid w:val="00AF7FC0"/>
    <w:rsid w:val="00B0006A"/>
    <w:rsid w:val="00B00161"/>
    <w:rsid w:val="00B0033F"/>
    <w:rsid w:val="00B003FA"/>
    <w:rsid w:val="00B00894"/>
    <w:rsid w:val="00B00B36"/>
    <w:rsid w:val="00B00BEF"/>
    <w:rsid w:val="00B00C80"/>
    <w:rsid w:val="00B00DE2"/>
    <w:rsid w:val="00B00F3E"/>
    <w:rsid w:val="00B01041"/>
    <w:rsid w:val="00B010ED"/>
    <w:rsid w:val="00B01307"/>
    <w:rsid w:val="00B01385"/>
    <w:rsid w:val="00B01488"/>
    <w:rsid w:val="00B01497"/>
    <w:rsid w:val="00B014BC"/>
    <w:rsid w:val="00B019D7"/>
    <w:rsid w:val="00B01B06"/>
    <w:rsid w:val="00B01C3B"/>
    <w:rsid w:val="00B0225C"/>
    <w:rsid w:val="00B025E4"/>
    <w:rsid w:val="00B0262A"/>
    <w:rsid w:val="00B02955"/>
    <w:rsid w:val="00B02970"/>
    <w:rsid w:val="00B029B3"/>
    <w:rsid w:val="00B02AE1"/>
    <w:rsid w:val="00B03374"/>
    <w:rsid w:val="00B03A0A"/>
    <w:rsid w:val="00B03C9F"/>
    <w:rsid w:val="00B03CCB"/>
    <w:rsid w:val="00B03ED7"/>
    <w:rsid w:val="00B03F0A"/>
    <w:rsid w:val="00B03F31"/>
    <w:rsid w:val="00B03FD5"/>
    <w:rsid w:val="00B040F6"/>
    <w:rsid w:val="00B04457"/>
    <w:rsid w:val="00B04664"/>
    <w:rsid w:val="00B04937"/>
    <w:rsid w:val="00B04970"/>
    <w:rsid w:val="00B049BA"/>
    <w:rsid w:val="00B04CCF"/>
    <w:rsid w:val="00B04E2A"/>
    <w:rsid w:val="00B04FBB"/>
    <w:rsid w:val="00B05498"/>
    <w:rsid w:val="00B05B3E"/>
    <w:rsid w:val="00B05CBE"/>
    <w:rsid w:val="00B05F74"/>
    <w:rsid w:val="00B060F5"/>
    <w:rsid w:val="00B06251"/>
    <w:rsid w:val="00B06439"/>
    <w:rsid w:val="00B066B1"/>
    <w:rsid w:val="00B067C1"/>
    <w:rsid w:val="00B068C5"/>
    <w:rsid w:val="00B06B62"/>
    <w:rsid w:val="00B06B7A"/>
    <w:rsid w:val="00B06C88"/>
    <w:rsid w:val="00B06CB6"/>
    <w:rsid w:val="00B0700A"/>
    <w:rsid w:val="00B070E1"/>
    <w:rsid w:val="00B07137"/>
    <w:rsid w:val="00B072FB"/>
    <w:rsid w:val="00B07422"/>
    <w:rsid w:val="00B075B9"/>
    <w:rsid w:val="00B079EA"/>
    <w:rsid w:val="00B07B0B"/>
    <w:rsid w:val="00B07CD8"/>
    <w:rsid w:val="00B07D80"/>
    <w:rsid w:val="00B100B8"/>
    <w:rsid w:val="00B106EA"/>
    <w:rsid w:val="00B10874"/>
    <w:rsid w:val="00B10D91"/>
    <w:rsid w:val="00B10EAD"/>
    <w:rsid w:val="00B10EF7"/>
    <w:rsid w:val="00B11038"/>
    <w:rsid w:val="00B110DB"/>
    <w:rsid w:val="00B11187"/>
    <w:rsid w:val="00B1121B"/>
    <w:rsid w:val="00B11248"/>
    <w:rsid w:val="00B116B6"/>
    <w:rsid w:val="00B116F4"/>
    <w:rsid w:val="00B120F6"/>
    <w:rsid w:val="00B121D9"/>
    <w:rsid w:val="00B1231F"/>
    <w:rsid w:val="00B123CB"/>
    <w:rsid w:val="00B125AC"/>
    <w:rsid w:val="00B12760"/>
    <w:rsid w:val="00B127AD"/>
    <w:rsid w:val="00B127B4"/>
    <w:rsid w:val="00B129C3"/>
    <w:rsid w:val="00B12AE9"/>
    <w:rsid w:val="00B12B07"/>
    <w:rsid w:val="00B12DE0"/>
    <w:rsid w:val="00B1318C"/>
    <w:rsid w:val="00B13214"/>
    <w:rsid w:val="00B1325B"/>
    <w:rsid w:val="00B132B2"/>
    <w:rsid w:val="00B13872"/>
    <w:rsid w:val="00B13A3C"/>
    <w:rsid w:val="00B13B9A"/>
    <w:rsid w:val="00B13C2D"/>
    <w:rsid w:val="00B13D5C"/>
    <w:rsid w:val="00B13E32"/>
    <w:rsid w:val="00B1466C"/>
    <w:rsid w:val="00B147E9"/>
    <w:rsid w:val="00B14811"/>
    <w:rsid w:val="00B148CE"/>
    <w:rsid w:val="00B14A3D"/>
    <w:rsid w:val="00B14B62"/>
    <w:rsid w:val="00B14B8A"/>
    <w:rsid w:val="00B14B93"/>
    <w:rsid w:val="00B14C05"/>
    <w:rsid w:val="00B14DA1"/>
    <w:rsid w:val="00B14DD8"/>
    <w:rsid w:val="00B150C0"/>
    <w:rsid w:val="00B151D0"/>
    <w:rsid w:val="00B1589D"/>
    <w:rsid w:val="00B15935"/>
    <w:rsid w:val="00B15936"/>
    <w:rsid w:val="00B15CDF"/>
    <w:rsid w:val="00B15D92"/>
    <w:rsid w:val="00B16282"/>
    <w:rsid w:val="00B1636B"/>
    <w:rsid w:val="00B164DA"/>
    <w:rsid w:val="00B16606"/>
    <w:rsid w:val="00B1694B"/>
    <w:rsid w:val="00B1696B"/>
    <w:rsid w:val="00B169DB"/>
    <w:rsid w:val="00B16C95"/>
    <w:rsid w:val="00B16D28"/>
    <w:rsid w:val="00B16D4E"/>
    <w:rsid w:val="00B16E1D"/>
    <w:rsid w:val="00B17215"/>
    <w:rsid w:val="00B1722B"/>
    <w:rsid w:val="00B173DC"/>
    <w:rsid w:val="00B17508"/>
    <w:rsid w:val="00B17834"/>
    <w:rsid w:val="00B17885"/>
    <w:rsid w:val="00B17AF5"/>
    <w:rsid w:val="00B17CC0"/>
    <w:rsid w:val="00B17F0B"/>
    <w:rsid w:val="00B20172"/>
    <w:rsid w:val="00B202D4"/>
    <w:rsid w:val="00B20766"/>
    <w:rsid w:val="00B208B7"/>
    <w:rsid w:val="00B20A13"/>
    <w:rsid w:val="00B20B90"/>
    <w:rsid w:val="00B20BE0"/>
    <w:rsid w:val="00B20C0B"/>
    <w:rsid w:val="00B20EC4"/>
    <w:rsid w:val="00B21061"/>
    <w:rsid w:val="00B210D6"/>
    <w:rsid w:val="00B2172A"/>
    <w:rsid w:val="00B21ACF"/>
    <w:rsid w:val="00B21C2F"/>
    <w:rsid w:val="00B21DC5"/>
    <w:rsid w:val="00B21EDA"/>
    <w:rsid w:val="00B220E2"/>
    <w:rsid w:val="00B2211D"/>
    <w:rsid w:val="00B2236F"/>
    <w:rsid w:val="00B223FE"/>
    <w:rsid w:val="00B224C5"/>
    <w:rsid w:val="00B22547"/>
    <w:rsid w:val="00B22550"/>
    <w:rsid w:val="00B22702"/>
    <w:rsid w:val="00B22764"/>
    <w:rsid w:val="00B228EB"/>
    <w:rsid w:val="00B22A3E"/>
    <w:rsid w:val="00B22E32"/>
    <w:rsid w:val="00B22E3B"/>
    <w:rsid w:val="00B22E72"/>
    <w:rsid w:val="00B2354C"/>
    <w:rsid w:val="00B236D7"/>
    <w:rsid w:val="00B237E7"/>
    <w:rsid w:val="00B23A9F"/>
    <w:rsid w:val="00B23B65"/>
    <w:rsid w:val="00B23D5F"/>
    <w:rsid w:val="00B23E32"/>
    <w:rsid w:val="00B23E69"/>
    <w:rsid w:val="00B24136"/>
    <w:rsid w:val="00B2417A"/>
    <w:rsid w:val="00B242FB"/>
    <w:rsid w:val="00B24489"/>
    <w:rsid w:val="00B244F5"/>
    <w:rsid w:val="00B244FB"/>
    <w:rsid w:val="00B24512"/>
    <w:rsid w:val="00B24609"/>
    <w:rsid w:val="00B2484E"/>
    <w:rsid w:val="00B24968"/>
    <w:rsid w:val="00B24B27"/>
    <w:rsid w:val="00B24B64"/>
    <w:rsid w:val="00B24CB8"/>
    <w:rsid w:val="00B24D9C"/>
    <w:rsid w:val="00B2518B"/>
    <w:rsid w:val="00B25229"/>
    <w:rsid w:val="00B2545B"/>
    <w:rsid w:val="00B255EB"/>
    <w:rsid w:val="00B257DD"/>
    <w:rsid w:val="00B25CCB"/>
    <w:rsid w:val="00B25E02"/>
    <w:rsid w:val="00B262F3"/>
    <w:rsid w:val="00B266AB"/>
    <w:rsid w:val="00B26883"/>
    <w:rsid w:val="00B269BF"/>
    <w:rsid w:val="00B27117"/>
    <w:rsid w:val="00B2715F"/>
    <w:rsid w:val="00B276ED"/>
    <w:rsid w:val="00B27727"/>
    <w:rsid w:val="00B2774C"/>
    <w:rsid w:val="00B277A0"/>
    <w:rsid w:val="00B27829"/>
    <w:rsid w:val="00B279F6"/>
    <w:rsid w:val="00B27C1C"/>
    <w:rsid w:val="00B27E0E"/>
    <w:rsid w:val="00B27E2F"/>
    <w:rsid w:val="00B30511"/>
    <w:rsid w:val="00B3064F"/>
    <w:rsid w:val="00B30B62"/>
    <w:rsid w:val="00B30C83"/>
    <w:rsid w:val="00B30CF1"/>
    <w:rsid w:val="00B31029"/>
    <w:rsid w:val="00B310A9"/>
    <w:rsid w:val="00B310C3"/>
    <w:rsid w:val="00B310F1"/>
    <w:rsid w:val="00B31466"/>
    <w:rsid w:val="00B31467"/>
    <w:rsid w:val="00B3146D"/>
    <w:rsid w:val="00B3180A"/>
    <w:rsid w:val="00B3193A"/>
    <w:rsid w:val="00B31AE4"/>
    <w:rsid w:val="00B31F0E"/>
    <w:rsid w:val="00B31F80"/>
    <w:rsid w:val="00B32321"/>
    <w:rsid w:val="00B323FE"/>
    <w:rsid w:val="00B3243E"/>
    <w:rsid w:val="00B32891"/>
    <w:rsid w:val="00B328B0"/>
    <w:rsid w:val="00B32AEF"/>
    <w:rsid w:val="00B32B40"/>
    <w:rsid w:val="00B32BFE"/>
    <w:rsid w:val="00B32DFE"/>
    <w:rsid w:val="00B32EA1"/>
    <w:rsid w:val="00B33098"/>
    <w:rsid w:val="00B330C2"/>
    <w:rsid w:val="00B330EE"/>
    <w:rsid w:val="00B3329B"/>
    <w:rsid w:val="00B33978"/>
    <w:rsid w:val="00B33CBC"/>
    <w:rsid w:val="00B3438A"/>
    <w:rsid w:val="00B34434"/>
    <w:rsid w:val="00B34490"/>
    <w:rsid w:val="00B34724"/>
    <w:rsid w:val="00B34755"/>
    <w:rsid w:val="00B34769"/>
    <w:rsid w:val="00B347E6"/>
    <w:rsid w:val="00B34899"/>
    <w:rsid w:val="00B34B4A"/>
    <w:rsid w:val="00B34CAE"/>
    <w:rsid w:val="00B34D74"/>
    <w:rsid w:val="00B34DA8"/>
    <w:rsid w:val="00B34DC8"/>
    <w:rsid w:val="00B34EB6"/>
    <w:rsid w:val="00B34F52"/>
    <w:rsid w:val="00B350DD"/>
    <w:rsid w:val="00B353AF"/>
    <w:rsid w:val="00B35478"/>
    <w:rsid w:val="00B35521"/>
    <w:rsid w:val="00B35777"/>
    <w:rsid w:val="00B357C5"/>
    <w:rsid w:val="00B35933"/>
    <w:rsid w:val="00B35A5F"/>
    <w:rsid w:val="00B35C37"/>
    <w:rsid w:val="00B35D2C"/>
    <w:rsid w:val="00B35F5C"/>
    <w:rsid w:val="00B35FE7"/>
    <w:rsid w:val="00B36219"/>
    <w:rsid w:val="00B36297"/>
    <w:rsid w:val="00B363FE"/>
    <w:rsid w:val="00B36544"/>
    <w:rsid w:val="00B365A3"/>
    <w:rsid w:val="00B36AB6"/>
    <w:rsid w:val="00B36AF6"/>
    <w:rsid w:val="00B36DE9"/>
    <w:rsid w:val="00B36FF4"/>
    <w:rsid w:val="00B37150"/>
    <w:rsid w:val="00B37647"/>
    <w:rsid w:val="00B37708"/>
    <w:rsid w:val="00B3783E"/>
    <w:rsid w:val="00B37A3C"/>
    <w:rsid w:val="00B37FC4"/>
    <w:rsid w:val="00B4006A"/>
    <w:rsid w:val="00B4034F"/>
    <w:rsid w:val="00B4036D"/>
    <w:rsid w:val="00B4038A"/>
    <w:rsid w:val="00B4045D"/>
    <w:rsid w:val="00B4080D"/>
    <w:rsid w:val="00B40969"/>
    <w:rsid w:val="00B415F1"/>
    <w:rsid w:val="00B41690"/>
    <w:rsid w:val="00B416DA"/>
    <w:rsid w:val="00B418DE"/>
    <w:rsid w:val="00B41940"/>
    <w:rsid w:val="00B419EC"/>
    <w:rsid w:val="00B42150"/>
    <w:rsid w:val="00B42224"/>
    <w:rsid w:val="00B422B8"/>
    <w:rsid w:val="00B42417"/>
    <w:rsid w:val="00B424BD"/>
    <w:rsid w:val="00B4266E"/>
    <w:rsid w:val="00B42733"/>
    <w:rsid w:val="00B427DB"/>
    <w:rsid w:val="00B42CB5"/>
    <w:rsid w:val="00B42D76"/>
    <w:rsid w:val="00B42F12"/>
    <w:rsid w:val="00B43070"/>
    <w:rsid w:val="00B431C2"/>
    <w:rsid w:val="00B43753"/>
    <w:rsid w:val="00B43990"/>
    <w:rsid w:val="00B43C20"/>
    <w:rsid w:val="00B43D72"/>
    <w:rsid w:val="00B43ECF"/>
    <w:rsid w:val="00B447A2"/>
    <w:rsid w:val="00B447FE"/>
    <w:rsid w:val="00B4491D"/>
    <w:rsid w:val="00B44B52"/>
    <w:rsid w:val="00B44DA8"/>
    <w:rsid w:val="00B44DEC"/>
    <w:rsid w:val="00B44F19"/>
    <w:rsid w:val="00B44F40"/>
    <w:rsid w:val="00B44FEC"/>
    <w:rsid w:val="00B451D9"/>
    <w:rsid w:val="00B45218"/>
    <w:rsid w:val="00B453F3"/>
    <w:rsid w:val="00B454A4"/>
    <w:rsid w:val="00B455A6"/>
    <w:rsid w:val="00B45887"/>
    <w:rsid w:val="00B45993"/>
    <w:rsid w:val="00B459C1"/>
    <w:rsid w:val="00B45B61"/>
    <w:rsid w:val="00B45EEA"/>
    <w:rsid w:val="00B45F57"/>
    <w:rsid w:val="00B46153"/>
    <w:rsid w:val="00B46178"/>
    <w:rsid w:val="00B461E3"/>
    <w:rsid w:val="00B461FF"/>
    <w:rsid w:val="00B466E9"/>
    <w:rsid w:val="00B46943"/>
    <w:rsid w:val="00B46BBC"/>
    <w:rsid w:val="00B46D10"/>
    <w:rsid w:val="00B46E2E"/>
    <w:rsid w:val="00B47024"/>
    <w:rsid w:val="00B47046"/>
    <w:rsid w:val="00B4717D"/>
    <w:rsid w:val="00B475D0"/>
    <w:rsid w:val="00B4767C"/>
    <w:rsid w:val="00B47691"/>
    <w:rsid w:val="00B476D6"/>
    <w:rsid w:val="00B477FB"/>
    <w:rsid w:val="00B4784E"/>
    <w:rsid w:val="00B47985"/>
    <w:rsid w:val="00B479E7"/>
    <w:rsid w:val="00B47B40"/>
    <w:rsid w:val="00B50093"/>
    <w:rsid w:val="00B503B2"/>
    <w:rsid w:val="00B507B0"/>
    <w:rsid w:val="00B51088"/>
    <w:rsid w:val="00B51129"/>
    <w:rsid w:val="00B513CE"/>
    <w:rsid w:val="00B515A1"/>
    <w:rsid w:val="00B515FB"/>
    <w:rsid w:val="00B51769"/>
    <w:rsid w:val="00B51AD5"/>
    <w:rsid w:val="00B52061"/>
    <w:rsid w:val="00B520A9"/>
    <w:rsid w:val="00B52202"/>
    <w:rsid w:val="00B525CA"/>
    <w:rsid w:val="00B529E7"/>
    <w:rsid w:val="00B52B89"/>
    <w:rsid w:val="00B52E30"/>
    <w:rsid w:val="00B52E72"/>
    <w:rsid w:val="00B5315E"/>
    <w:rsid w:val="00B53252"/>
    <w:rsid w:val="00B533D0"/>
    <w:rsid w:val="00B5371D"/>
    <w:rsid w:val="00B537F5"/>
    <w:rsid w:val="00B53861"/>
    <w:rsid w:val="00B5391E"/>
    <w:rsid w:val="00B53956"/>
    <w:rsid w:val="00B53A52"/>
    <w:rsid w:val="00B53B35"/>
    <w:rsid w:val="00B53BA9"/>
    <w:rsid w:val="00B53C2B"/>
    <w:rsid w:val="00B53C37"/>
    <w:rsid w:val="00B5438F"/>
    <w:rsid w:val="00B54398"/>
    <w:rsid w:val="00B54749"/>
    <w:rsid w:val="00B54829"/>
    <w:rsid w:val="00B54837"/>
    <w:rsid w:val="00B54912"/>
    <w:rsid w:val="00B549EA"/>
    <w:rsid w:val="00B54A71"/>
    <w:rsid w:val="00B54EF8"/>
    <w:rsid w:val="00B552AA"/>
    <w:rsid w:val="00B5534F"/>
    <w:rsid w:val="00B5540E"/>
    <w:rsid w:val="00B5551D"/>
    <w:rsid w:val="00B55797"/>
    <w:rsid w:val="00B558A3"/>
    <w:rsid w:val="00B55C1C"/>
    <w:rsid w:val="00B55EDE"/>
    <w:rsid w:val="00B55F84"/>
    <w:rsid w:val="00B55FB9"/>
    <w:rsid w:val="00B560C1"/>
    <w:rsid w:val="00B561EE"/>
    <w:rsid w:val="00B56287"/>
    <w:rsid w:val="00B56296"/>
    <w:rsid w:val="00B5654D"/>
    <w:rsid w:val="00B56636"/>
    <w:rsid w:val="00B5666A"/>
    <w:rsid w:val="00B5669E"/>
    <w:rsid w:val="00B567EF"/>
    <w:rsid w:val="00B569D9"/>
    <w:rsid w:val="00B56A0D"/>
    <w:rsid w:val="00B56B28"/>
    <w:rsid w:val="00B56D8A"/>
    <w:rsid w:val="00B5701A"/>
    <w:rsid w:val="00B57205"/>
    <w:rsid w:val="00B572C0"/>
    <w:rsid w:val="00B5745D"/>
    <w:rsid w:val="00B57630"/>
    <w:rsid w:val="00B576CB"/>
    <w:rsid w:val="00B5793A"/>
    <w:rsid w:val="00B579FC"/>
    <w:rsid w:val="00B57CD2"/>
    <w:rsid w:val="00B57CDB"/>
    <w:rsid w:val="00B57E0D"/>
    <w:rsid w:val="00B57E7F"/>
    <w:rsid w:val="00B57FC7"/>
    <w:rsid w:val="00B600FE"/>
    <w:rsid w:val="00B60203"/>
    <w:rsid w:val="00B6022F"/>
    <w:rsid w:val="00B6092F"/>
    <w:rsid w:val="00B60DA7"/>
    <w:rsid w:val="00B60F58"/>
    <w:rsid w:val="00B6111D"/>
    <w:rsid w:val="00B6145A"/>
    <w:rsid w:val="00B61504"/>
    <w:rsid w:val="00B6151C"/>
    <w:rsid w:val="00B61952"/>
    <w:rsid w:val="00B61AB8"/>
    <w:rsid w:val="00B61DCD"/>
    <w:rsid w:val="00B6246E"/>
    <w:rsid w:val="00B6279D"/>
    <w:rsid w:val="00B628E1"/>
    <w:rsid w:val="00B62D2A"/>
    <w:rsid w:val="00B62FA5"/>
    <w:rsid w:val="00B63905"/>
    <w:rsid w:val="00B63987"/>
    <w:rsid w:val="00B63D8D"/>
    <w:rsid w:val="00B64026"/>
    <w:rsid w:val="00B64558"/>
    <w:rsid w:val="00B6479A"/>
    <w:rsid w:val="00B64A08"/>
    <w:rsid w:val="00B64A54"/>
    <w:rsid w:val="00B64A70"/>
    <w:rsid w:val="00B64D5E"/>
    <w:rsid w:val="00B65147"/>
    <w:rsid w:val="00B65425"/>
    <w:rsid w:val="00B654EF"/>
    <w:rsid w:val="00B656CE"/>
    <w:rsid w:val="00B6570C"/>
    <w:rsid w:val="00B65CD7"/>
    <w:rsid w:val="00B65D08"/>
    <w:rsid w:val="00B65F9B"/>
    <w:rsid w:val="00B660FE"/>
    <w:rsid w:val="00B6656A"/>
    <w:rsid w:val="00B66838"/>
    <w:rsid w:val="00B668DE"/>
    <w:rsid w:val="00B668F5"/>
    <w:rsid w:val="00B669B4"/>
    <w:rsid w:val="00B66B36"/>
    <w:rsid w:val="00B66D36"/>
    <w:rsid w:val="00B66E0D"/>
    <w:rsid w:val="00B66ED4"/>
    <w:rsid w:val="00B6716E"/>
    <w:rsid w:val="00B67192"/>
    <w:rsid w:val="00B6737A"/>
    <w:rsid w:val="00B674C6"/>
    <w:rsid w:val="00B6755F"/>
    <w:rsid w:val="00B67563"/>
    <w:rsid w:val="00B67771"/>
    <w:rsid w:val="00B67B10"/>
    <w:rsid w:val="00B67D3E"/>
    <w:rsid w:val="00B67F47"/>
    <w:rsid w:val="00B70093"/>
    <w:rsid w:val="00B70142"/>
    <w:rsid w:val="00B70183"/>
    <w:rsid w:val="00B701E2"/>
    <w:rsid w:val="00B70356"/>
    <w:rsid w:val="00B7074C"/>
    <w:rsid w:val="00B707FB"/>
    <w:rsid w:val="00B70933"/>
    <w:rsid w:val="00B70BD5"/>
    <w:rsid w:val="00B70D33"/>
    <w:rsid w:val="00B70DBF"/>
    <w:rsid w:val="00B70FE0"/>
    <w:rsid w:val="00B71092"/>
    <w:rsid w:val="00B713B8"/>
    <w:rsid w:val="00B7151F"/>
    <w:rsid w:val="00B715F3"/>
    <w:rsid w:val="00B7178E"/>
    <w:rsid w:val="00B71916"/>
    <w:rsid w:val="00B719C0"/>
    <w:rsid w:val="00B71C4D"/>
    <w:rsid w:val="00B71C77"/>
    <w:rsid w:val="00B71DF0"/>
    <w:rsid w:val="00B7209C"/>
    <w:rsid w:val="00B720B7"/>
    <w:rsid w:val="00B72165"/>
    <w:rsid w:val="00B721D1"/>
    <w:rsid w:val="00B72210"/>
    <w:rsid w:val="00B72250"/>
    <w:rsid w:val="00B7235A"/>
    <w:rsid w:val="00B723AA"/>
    <w:rsid w:val="00B7251D"/>
    <w:rsid w:val="00B727D7"/>
    <w:rsid w:val="00B727E5"/>
    <w:rsid w:val="00B7296C"/>
    <w:rsid w:val="00B72B2B"/>
    <w:rsid w:val="00B72CFB"/>
    <w:rsid w:val="00B72DD2"/>
    <w:rsid w:val="00B72F61"/>
    <w:rsid w:val="00B7323E"/>
    <w:rsid w:val="00B73700"/>
    <w:rsid w:val="00B73A24"/>
    <w:rsid w:val="00B73A89"/>
    <w:rsid w:val="00B73C98"/>
    <w:rsid w:val="00B74093"/>
    <w:rsid w:val="00B7443D"/>
    <w:rsid w:val="00B745C9"/>
    <w:rsid w:val="00B74683"/>
    <w:rsid w:val="00B747B4"/>
    <w:rsid w:val="00B74C0E"/>
    <w:rsid w:val="00B750D2"/>
    <w:rsid w:val="00B754B7"/>
    <w:rsid w:val="00B75519"/>
    <w:rsid w:val="00B7558A"/>
    <w:rsid w:val="00B75700"/>
    <w:rsid w:val="00B757D7"/>
    <w:rsid w:val="00B75841"/>
    <w:rsid w:val="00B758BE"/>
    <w:rsid w:val="00B758C3"/>
    <w:rsid w:val="00B75920"/>
    <w:rsid w:val="00B75C63"/>
    <w:rsid w:val="00B75D49"/>
    <w:rsid w:val="00B75DD5"/>
    <w:rsid w:val="00B75EA8"/>
    <w:rsid w:val="00B76156"/>
    <w:rsid w:val="00B76295"/>
    <w:rsid w:val="00B76729"/>
    <w:rsid w:val="00B767F2"/>
    <w:rsid w:val="00B76929"/>
    <w:rsid w:val="00B76D2B"/>
    <w:rsid w:val="00B76DEF"/>
    <w:rsid w:val="00B76F0C"/>
    <w:rsid w:val="00B76F76"/>
    <w:rsid w:val="00B77365"/>
    <w:rsid w:val="00B77AD2"/>
    <w:rsid w:val="00B77C48"/>
    <w:rsid w:val="00B77F6C"/>
    <w:rsid w:val="00B8004E"/>
    <w:rsid w:val="00B80214"/>
    <w:rsid w:val="00B8025C"/>
    <w:rsid w:val="00B8096A"/>
    <w:rsid w:val="00B809FE"/>
    <w:rsid w:val="00B80A0F"/>
    <w:rsid w:val="00B80C05"/>
    <w:rsid w:val="00B80CB4"/>
    <w:rsid w:val="00B811B2"/>
    <w:rsid w:val="00B81205"/>
    <w:rsid w:val="00B8148E"/>
    <w:rsid w:val="00B8164D"/>
    <w:rsid w:val="00B81701"/>
    <w:rsid w:val="00B81725"/>
    <w:rsid w:val="00B818A0"/>
    <w:rsid w:val="00B81A4A"/>
    <w:rsid w:val="00B81D47"/>
    <w:rsid w:val="00B81D76"/>
    <w:rsid w:val="00B81D9C"/>
    <w:rsid w:val="00B822FE"/>
    <w:rsid w:val="00B82372"/>
    <w:rsid w:val="00B824DD"/>
    <w:rsid w:val="00B826D0"/>
    <w:rsid w:val="00B82D8A"/>
    <w:rsid w:val="00B82F30"/>
    <w:rsid w:val="00B82FFC"/>
    <w:rsid w:val="00B83074"/>
    <w:rsid w:val="00B83145"/>
    <w:rsid w:val="00B831D2"/>
    <w:rsid w:val="00B83244"/>
    <w:rsid w:val="00B8325C"/>
    <w:rsid w:val="00B832DB"/>
    <w:rsid w:val="00B836E9"/>
    <w:rsid w:val="00B8382C"/>
    <w:rsid w:val="00B83A78"/>
    <w:rsid w:val="00B83BA3"/>
    <w:rsid w:val="00B83E7A"/>
    <w:rsid w:val="00B84013"/>
    <w:rsid w:val="00B840D0"/>
    <w:rsid w:val="00B84235"/>
    <w:rsid w:val="00B84383"/>
    <w:rsid w:val="00B84507"/>
    <w:rsid w:val="00B8491C"/>
    <w:rsid w:val="00B84999"/>
    <w:rsid w:val="00B849DF"/>
    <w:rsid w:val="00B84CCD"/>
    <w:rsid w:val="00B8521E"/>
    <w:rsid w:val="00B85271"/>
    <w:rsid w:val="00B8538A"/>
    <w:rsid w:val="00B853C3"/>
    <w:rsid w:val="00B8548F"/>
    <w:rsid w:val="00B85561"/>
    <w:rsid w:val="00B85C0D"/>
    <w:rsid w:val="00B85EB7"/>
    <w:rsid w:val="00B860B2"/>
    <w:rsid w:val="00B86269"/>
    <w:rsid w:val="00B862F4"/>
    <w:rsid w:val="00B8637E"/>
    <w:rsid w:val="00B8656B"/>
    <w:rsid w:val="00B867A5"/>
    <w:rsid w:val="00B8692F"/>
    <w:rsid w:val="00B86A5E"/>
    <w:rsid w:val="00B86F27"/>
    <w:rsid w:val="00B86FD9"/>
    <w:rsid w:val="00B870DE"/>
    <w:rsid w:val="00B87268"/>
    <w:rsid w:val="00B874AA"/>
    <w:rsid w:val="00B874BD"/>
    <w:rsid w:val="00B8755C"/>
    <w:rsid w:val="00B87578"/>
    <w:rsid w:val="00B87600"/>
    <w:rsid w:val="00B87716"/>
    <w:rsid w:val="00B878F9"/>
    <w:rsid w:val="00B87962"/>
    <w:rsid w:val="00B87967"/>
    <w:rsid w:val="00B87B00"/>
    <w:rsid w:val="00B87E09"/>
    <w:rsid w:val="00B87F36"/>
    <w:rsid w:val="00B90234"/>
    <w:rsid w:val="00B9035C"/>
    <w:rsid w:val="00B90381"/>
    <w:rsid w:val="00B9073C"/>
    <w:rsid w:val="00B90D14"/>
    <w:rsid w:val="00B90E26"/>
    <w:rsid w:val="00B90FD2"/>
    <w:rsid w:val="00B90FFC"/>
    <w:rsid w:val="00B910DB"/>
    <w:rsid w:val="00B911A6"/>
    <w:rsid w:val="00B91278"/>
    <w:rsid w:val="00B91346"/>
    <w:rsid w:val="00B91D7E"/>
    <w:rsid w:val="00B921A0"/>
    <w:rsid w:val="00B92286"/>
    <w:rsid w:val="00B922C4"/>
    <w:rsid w:val="00B923D9"/>
    <w:rsid w:val="00B9257F"/>
    <w:rsid w:val="00B927C3"/>
    <w:rsid w:val="00B9280C"/>
    <w:rsid w:val="00B92AAE"/>
    <w:rsid w:val="00B92DD2"/>
    <w:rsid w:val="00B92FA6"/>
    <w:rsid w:val="00B93177"/>
    <w:rsid w:val="00B93310"/>
    <w:rsid w:val="00B93520"/>
    <w:rsid w:val="00B935C2"/>
    <w:rsid w:val="00B936FD"/>
    <w:rsid w:val="00B937EC"/>
    <w:rsid w:val="00B93B6F"/>
    <w:rsid w:val="00B93BB0"/>
    <w:rsid w:val="00B93C71"/>
    <w:rsid w:val="00B93C94"/>
    <w:rsid w:val="00B9428D"/>
    <w:rsid w:val="00B942F3"/>
    <w:rsid w:val="00B943B6"/>
    <w:rsid w:val="00B944F2"/>
    <w:rsid w:val="00B94587"/>
    <w:rsid w:val="00B9459D"/>
    <w:rsid w:val="00B9459E"/>
    <w:rsid w:val="00B9470C"/>
    <w:rsid w:val="00B94893"/>
    <w:rsid w:val="00B94B2D"/>
    <w:rsid w:val="00B94FFC"/>
    <w:rsid w:val="00B95086"/>
    <w:rsid w:val="00B95195"/>
    <w:rsid w:val="00B956D5"/>
    <w:rsid w:val="00B95BF8"/>
    <w:rsid w:val="00B95CAF"/>
    <w:rsid w:val="00B96148"/>
    <w:rsid w:val="00B965A5"/>
    <w:rsid w:val="00B96AD3"/>
    <w:rsid w:val="00B96D48"/>
    <w:rsid w:val="00B96DC3"/>
    <w:rsid w:val="00B96FCB"/>
    <w:rsid w:val="00B97128"/>
    <w:rsid w:val="00B97461"/>
    <w:rsid w:val="00B9772B"/>
    <w:rsid w:val="00B97766"/>
    <w:rsid w:val="00B977A3"/>
    <w:rsid w:val="00B97A80"/>
    <w:rsid w:val="00B97C3B"/>
    <w:rsid w:val="00B97D58"/>
    <w:rsid w:val="00B97DAF"/>
    <w:rsid w:val="00B97FA9"/>
    <w:rsid w:val="00BA02AC"/>
    <w:rsid w:val="00BA0426"/>
    <w:rsid w:val="00BA052B"/>
    <w:rsid w:val="00BA079F"/>
    <w:rsid w:val="00BA07C3"/>
    <w:rsid w:val="00BA0947"/>
    <w:rsid w:val="00BA0B92"/>
    <w:rsid w:val="00BA0E64"/>
    <w:rsid w:val="00BA109F"/>
    <w:rsid w:val="00BA124E"/>
    <w:rsid w:val="00BA131A"/>
    <w:rsid w:val="00BA1443"/>
    <w:rsid w:val="00BA1475"/>
    <w:rsid w:val="00BA15BF"/>
    <w:rsid w:val="00BA16B7"/>
    <w:rsid w:val="00BA17FA"/>
    <w:rsid w:val="00BA1D84"/>
    <w:rsid w:val="00BA2330"/>
    <w:rsid w:val="00BA2484"/>
    <w:rsid w:val="00BA2680"/>
    <w:rsid w:val="00BA2683"/>
    <w:rsid w:val="00BA27AD"/>
    <w:rsid w:val="00BA2BFA"/>
    <w:rsid w:val="00BA2FD3"/>
    <w:rsid w:val="00BA31F5"/>
    <w:rsid w:val="00BA34CA"/>
    <w:rsid w:val="00BA34F2"/>
    <w:rsid w:val="00BA35A9"/>
    <w:rsid w:val="00BA392A"/>
    <w:rsid w:val="00BA39B9"/>
    <w:rsid w:val="00BA3C47"/>
    <w:rsid w:val="00BA3DD1"/>
    <w:rsid w:val="00BA40A6"/>
    <w:rsid w:val="00BA429A"/>
    <w:rsid w:val="00BA44B9"/>
    <w:rsid w:val="00BA44D9"/>
    <w:rsid w:val="00BA4583"/>
    <w:rsid w:val="00BA4982"/>
    <w:rsid w:val="00BA4A68"/>
    <w:rsid w:val="00BA4C42"/>
    <w:rsid w:val="00BA4DC8"/>
    <w:rsid w:val="00BA4F75"/>
    <w:rsid w:val="00BA527A"/>
    <w:rsid w:val="00BA529E"/>
    <w:rsid w:val="00BA559A"/>
    <w:rsid w:val="00BA5603"/>
    <w:rsid w:val="00BA5659"/>
    <w:rsid w:val="00BA5837"/>
    <w:rsid w:val="00BA5A93"/>
    <w:rsid w:val="00BA5EB1"/>
    <w:rsid w:val="00BA609E"/>
    <w:rsid w:val="00BA6146"/>
    <w:rsid w:val="00BA6449"/>
    <w:rsid w:val="00BA6592"/>
    <w:rsid w:val="00BA6685"/>
    <w:rsid w:val="00BA6949"/>
    <w:rsid w:val="00BA6981"/>
    <w:rsid w:val="00BA69A6"/>
    <w:rsid w:val="00BA69BE"/>
    <w:rsid w:val="00BA6A45"/>
    <w:rsid w:val="00BA6C0D"/>
    <w:rsid w:val="00BA6D87"/>
    <w:rsid w:val="00BA6E21"/>
    <w:rsid w:val="00BA6F35"/>
    <w:rsid w:val="00BA6F9C"/>
    <w:rsid w:val="00BA75E0"/>
    <w:rsid w:val="00BA7635"/>
    <w:rsid w:val="00BA7788"/>
    <w:rsid w:val="00BA77E5"/>
    <w:rsid w:val="00BB0360"/>
    <w:rsid w:val="00BB0432"/>
    <w:rsid w:val="00BB0632"/>
    <w:rsid w:val="00BB0642"/>
    <w:rsid w:val="00BB09CD"/>
    <w:rsid w:val="00BB0CBC"/>
    <w:rsid w:val="00BB0F08"/>
    <w:rsid w:val="00BB10D3"/>
    <w:rsid w:val="00BB1285"/>
    <w:rsid w:val="00BB17D7"/>
    <w:rsid w:val="00BB192D"/>
    <w:rsid w:val="00BB198C"/>
    <w:rsid w:val="00BB1BC8"/>
    <w:rsid w:val="00BB1D1F"/>
    <w:rsid w:val="00BB2202"/>
    <w:rsid w:val="00BB23A0"/>
    <w:rsid w:val="00BB257D"/>
    <w:rsid w:val="00BB269A"/>
    <w:rsid w:val="00BB2931"/>
    <w:rsid w:val="00BB2A62"/>
    <w:rsid w:val="00BB2BBD"/>
    <w:rsid w:val="00BB2C56"/>
    <w:rsid w:val="00BB2CD6"/>
    <w:rsid w:val="00BB2CE2"/>
    <w:rsid w:val="00BB2E04"/>
    <w:rsid w:val="00BB2EC1"/>
    <w:rsid w:val="00BB3472"/>
    <w:rsid w:val="00BB358F"/>
    <w:rsid w:val="00BB38C9"/>
    <w:rsid w:val="00BB3A81"/>
    <w:rsid w:val="00BB3CFF"/>
    <w:rsid w:val="00BB3E81"/>
    <w:rsid w:val="00BB3E87"/>
    <w:rsid w:val="00BB3F2D"/>
    <w:rsid w:val="00BB419A"/>
    <w:rsid w:val="00BB45DE"/>
    <w:rsid w:val="00BB481B"/>
    <w:rsid w:val="00BB4957"/>
    <w:rsid w:val="00BB49B0"/>
    <w:rsid w:val="00BB49D1"/>
    <w:rsid w:val="00BB4B4B"/>
    <w:rsid w:val="00BB4ED6"/>
    <w:rsid w:val="00BB4F05"/>
    <w:rsid w:val="00BB4FB1"/>
    <w:rsid w:val="00BB50F4"/>
    <w:rsid w:val="00BB5352"/>
    <w:rsid w:val="00BB5464"/>
    <w:rsid w:val="00BB5493"/>
    <w:rsid w:val="00BB54B0"/>
    <w:rsid w:val="00BB569E"/>
    <w:rsid w:val="00BB5A28"/>
    <w:rsid w:val="00BB5AB5"/>
    <w:rsid w:val="00BB5BE7"/>
    <w:rsid w:val="00BB5BE8"/>
    <w:rsid w:val="00BB5C68"/>
    <w:rsid w:val="00BB5C8D"/>
    <w:rsid w:val="00BB5F03"/>
    <w:rsid w:val="00BB63EE"/>
    <w:rsid w:val="00BB6770"/>
    <w:rsid w:val="00BB67A7"/>
    <w:rsid w:val="00BB691D"/>
    <w:rsid w:val="00BB6A07"/>
    <w:rsid w:val="00BB6C8C"/>
    <w:rsid w:val="00BB6D94"/>
    <w:rsid w:val="00BB6D9A"/>
    <w:rsid w:val="00BB6E36"/>
    <w:rsid w:val="00BB6ECB"/>
    <w:rsid w:val="00BB6F3C"/>
    <w:rsid w:val="00BB7017"/>
    <w:rsid w:val="00BB7058"/>
    <w:rsid w:val="00BB7241"/>
    <w:rsid w:val="00BB7455"/>
    <w:rsid w:val="00BB7682"/>
    <w:rsid w:val="00BB77BF"/>
    <w:rsid w:val="00BC02E8"/>
    <w:rsid w:val="00BC0391"/>
    <w:rsid w:val="00BC03E2"/>
    <w:rsid w:val="00BC050C"/>
    <w:rsid w:val="00BC0741"/>
    <w:rsid w:val="00BC07A0"/>
    <w:rsid w:val="00BC0871"/>
    <w:rsid w:val="00BC0D50"/>
    <w:rsid w:val="00BC0DFC"/>
    <w:rsid w:val="00BC0FEE"/>
    <w:rsid w:val="00BC1062"/>
    <w:rsid w:val="00BC1695"/>
    <w:rsid w:val="00BC16DB"/>
    <w:rsid w:val="00BC1F0E"/>
    <w:rsid w:val="00BC1F90"/>
    <w:rsid w:val="00BC1FF2"/>
    <w:rsid w:val="00BC2164"/>
    <w:rsid w:val="00BC23AF"/>
    <w:rsid w:val="00BC2417"/>
    <w:rsid w:val="00BC259D"/>
    <w:rsid w:val="00BC2631"/>
    <w:rsid w:val="00BC2721"/>
    <w:rsid w:val="00BC28B9"/>
    <w:rsid w:val="00BC2933"/>
    <w:rsid w:val="00BC296A"/>
    <w:rsid w:val="00BC29E5"/>
    <w:rsid w:val="00BC2A4C"/>
    <w:rsid w:val="00BC2B9D"/>
    <w:rsid w:val="00BC2BC3"/>
    <w:rsid w:val="00BC2D4D"/>
    <w:rsid w:val="00BC3366"/>
    <w:rsid w:val="00BC3668"/>
    <w:rsid w:val="00BC37D8"/>
    <w:rsid w:val="00BC39AE"/>
    <w:rsid w:val="00BC3C04"/>
    <w:rsid w:val="00BC3D77"/>
    <w:rsid w:val="00BC3E09"/>
    <w:rsid w:val="00BC408A"/>
    <w:rsid w:val="00BC40EB"/>
    <w:rsid w:val="00BC444C"/>
    <w:rsid w:val="00BC460C"/>
    <w:rsid w:val="00BC470A"/>
    <w:rsid w:val="00BC4815"/>
    <w:rsid w:val="00BC485F"/>
    <w:rsid w:val="00BC495E"/>
    <w:rsid w:val="00BC4AED"/>
    <w:rsid w:val="00BC4C1F"/>
    <w:rsid w:val="00BC4CF5"/>
    <w:rsid w:val="00BC4EFF"/>
    <w:rsid w:val="00BC5632"/>
    <w:rsid w:val="00BC57AA"/>
    <w:rsid w:val="00BC5869"/>
    <w:rsid w:val="00BC5994"/>
    <w:rsid w:val="00BC5C2C"/>
    <w:rsid w:val="00BC5CEB"/>
    <w:rsid w:val="00BC5E29"/>
    <w:rsid w:val="00BC5EDF"/>
    <w:rsid w:val="00BC5F2E"/>
    <w:rsid w:val="00BC613E"/>
    <w:rsid w:val="00BC61B7"/>
    <w:rsid w:val="00BC620A"/>
    <w:rsid w:val="00BC622C"/>
    <w:rsid w:val="00BC62C2"/>
    <w:rsid w:val="00BC67CC"/>
    <w:rsid w:val="00BC68C0"/>
    <w:rsid w:val="00BC6DA4"/>
    <w:rsid w:val="00BC6FDC"/>
    <w:rsid w:val="00BC7184"/>
    <w:rsid w:val="00BC7540"/>
    <w:rsid w:val="00BC7781"/>
    <w:rsid w:val="00BC78DC"/>
    <w:rsid w:val="00BC7CFF"/>
    <w:rsid w:val="00BC7F73"/>
    <w:rsid w:val="00BC7FEC"/>
    <w:rsid w:val="00BD01D9"/>
    <w:rsid w:val="00BD0445"/>
    <w:rsid w:val="00BD047C"/>
    <w:rsid w:val="00BD058D"/>
    <w:rsid w:val="00BD0602"/>
    <w:rsid w:val="00BD09E0"/>
    <w:rsid w:val="00BD0A7C"/>
    <w:rsid w:val="00BD0C4E"/>
    <w:rsid w:val="00BD0DF1"/>
    <w:rsid w:val="00BD1059"/>
    <w:rsid w:val="00BD11C1"/>
    <w:rsid w:val="00BD1328"/>
    <w:rsid w:val="00BD143E"/>
    <w:rsid w:val="00BD187E"/>
    <w:rsid w:val="00BD1971"/>
    <w:rsid w:val="00BD1BE5"/>
    <w:rsid w:val="00BD22FF"/>
    <w:rsid w:val="00BD2316"/>
    <w:rsid w:val="00BD2362"/>
    <w:rsid w:val="00BD24DA"/>
    <w:rsid w:val="00BD2B11"/>
    <w:rsid w:val="00BD2C5D"/>
    <w:rsid w:val="00BD32FD"/>
    <w:rsid w:val="00BD35A0"/>
    <w:rsid w:val="00BD3A5F"/>
    <w:rsid w:val="00BD3AAC"/>
    <w:rsid w:val="00BD3B1D"/>
    <w:rsid w:val="00BD3B92"/>
    <w:rsid w:val="00BD3C74"/>
    <w:rsid w:val="00BD40AF"/>
    <w:rsid w:val="00BD41E1"/>
    <w:rsid w:val="00BD4213"/>
    <w:rsid w:val="00BD4274"/>
    <w:rsid w:val="00BD42B7"/>
    <w:rsid w:val="00BD4376"/>
    <w:rsid w:val="00BD44A3"/>
    <w:rsid w:val="00BD47CA"/>
    <w:rsid w:val="00BD488C"/>
    <w:rsid w:val="00BD4987"/>
    <w:rsid w:val="00BD4AC3"/>
    <w:rsid w:val="00BD4ACF"/>
    <w:rsid w:val="00BD5196"/>
    <w:rsid w:val="00BD5391"/>
    <w:rsid w:val="00BD576E"/>
    <w:rsid w:val="00BD58A4"/>
    <w:rsid w:val="00BD6047"/>
    <w:rsid w:val="00BD628B"/>
    <w:rsid w:val="00BD62A4"/>
    <w:rsid w:val="00BD62F3"/>
    <w:rsid w:val="00BD63AE"/>
    <w:rsid w:val="00BD64D6"/>
    <w:rsid w:val="00BD65DB"/>
    <w:rsid w:val="00BD66E7"/>
    <w:rsid w:val="00BD6897"/>
    <w:rsid w:val="00BD6903"/>
    <w:rsid w:val="00BD6931"/>
    <w:rsid w:val="00BD6F76"/>
    <w:rsid w:val="00BD7121"/>
    <w:rsid w:val="00BD7246"/>
    <w:rsid w:val="00BD738B"/>
    <w:rsid w:val="00BD756A"/>
    <w:rsid w:val="00BD778D"/>
    <w:rsid w:val="00BD79FC"/>
    <w:rsid w:val="00BD7ABD"/>
    <w:rsid w:val="00BD7AF7"/>
    <w:rsid w:val="00BD7F26"/>
    <w:rsid w:val="00BE0056"/>
    <w:rsid w:val="00BE0098"/>
    <w:rsid w:val="00BE00DD"/>
    <w:rsid w:val="00BE0142"/>
    <w:rsid w:val="00BE0144"/>
    <w:rsid w:val="00BE0585"/>
    <w:rsid w:val="00BE069D"/>
    <w:rsid w:val="00BE0732"/>
    <w:rsid w:val="00BE086F"/>
    <w:rsid w:val="00BE1115"/>
    <w:rsid w:val="00BE11DE"/>
    <w:rsid w:val="00BE13B7"/>
    <w:rsid w:val="00BE13DE"/>
    <w:rsid w:val="00BE13E2"/>
    <w:rsid w:val="00BE1576"/>
    <w:rsid w:val="00BE19C7"/>
    <w:rsid w:val="00BE1B2C"/>
    <w:rsid w:val="00BE1BE5"/>
    <w:rsid w:val="00BE1DC0"/>
    <w:rsid w:val="00BE2096"/>
    <w:rsid w:val="00BE21B1"/>
    <w:rsid w:val="00BE222C"/>
    <w:rsid w:val="00BE2454"/>
    <w:rsid w:val="00BE251C"/>
    <w:rsid w:val="00BE269A"/>
    <w:rsid w:val="00BE26E0"/>
    <w:rsid w:val="00BE2BF8"/>
    <w:rsid w:val="00BE2DFE"/>
    <w:rsid w:val="00BE2E14"/>
    <w:rsid w:val="00BE302B"/>
    <w:rsid w:val="00BE304F"/>
    <w:rsid w:val="00BE3097"/>
    <w:rsid w:val="00BE30D0"/>
    <w:rsid w:val="00BE32E2"/>
    <w:rsid w:val="00BE36E4"/>
    <w:rsid w:val="00BE3769"/>
    <w:rsid w:val="00BE37E6"/>
    <w:rsid w:val="00BE3C6A"/>
    <w:rsid w:val="00BE3EA6"/>
    <w:rsid w:val="00BE3ED8"/>
    <w:rsid w:val="00BE3FE7"/>
    <w:rsid w:val="00BE4165"/>
    <w:rsid w:val="00BE4262"/>
    <w:rsid w:val="00BE4318"/>
    <w:rsid w:val="00BE4445"/>
    <w:rsid w:val="00BE450A"/>
    <w:rsid w:val="00BE47C8"/>
    <w:rsid w:val="00BE4871"/>
    <w:rsid w:val="00BE4D6F"/>
    <w:rsid w:val="00BE4D95"/>
    <w:rsid w:val="00BE5139"/>
    <w:rsid w:val="00BE525C"/>
    <w:rsid w:val="00BE54FB"/>
    <w:rsid w:val="00BE5591"/>
    <w:rsid w:val="00BE59DE"/>
    <w:rsid w:val="00BE5A8A"/>
    <w:rsid w:val="00BE5B12"/>
    <w:rsid w:val="00BE5E52"/>
    <w:rsid w:val="00BE623A"/>
    <w:rsid w:val="00BE6301"/>
    <w:rsid w:val="00BE630B"/>
    <w:rsid w:val="00BE64EC"/>
    <w:rsid w:val="00BE65B7"/>
    <w:rsid w:val="00BE65E8"/>
    <w:rsid w:val="00BE6D85"/>
    <w:rsid w:val="00BE704A"/>
    <w:rsid w:val="00BE72EB"/>
    <w:rsid w:val="00BE7360"/>
    <w:rsid w:val="00BE7501"/>
    <w:rsid w:val="00BE7722"/>
    <w:rsid w:val="00BE7733"/>
    <w:rsid w:val="00BE7A0A"/>
    <w:rsid w:val="00BE7BD7"/>
    <w:rsid w:val="00BF007F"/>
    <w:rsid w:val="00BF01DD"/>
    <w:rsid w:val="00BF0294"/>
    <w:rsid w:val="00BF030B"/>
    <w:rsid w:val="00BF039B"/>
    <w:rsid w:val="00BF0422"/>
    <w:rsid w:val="00BF0471"/>
    <w:rsid w:val="00BF0529"/>
    <w:rsid w:val="00BF0667"/>
    <w:rsid w:val="00BF08DA"/>
    <w:rsid w:val="00BF0B1A"/>
    <w:rsid w:val="00BF0D31"/>
    <w:rsid w:val="00BF129B"/>
    <w:rsid w:val="00BF1344"/>
    <w:rsid w:val="00BF1666"/>
    <w:rsid w:val="00BF1790"/>
    <w:rsid w:val="00BF1908"/>
    <w:rsid w:val="00BF19DD"/>
    <w:rsid w:val="00BF1B3D"/>
    <w:rsid w:val="00BF1F9A"/>
    <w:rsid w:val="00BF1FCE"/>
    <w:rsid w:val="00BF2091"/>
    <w:rsid w:val="00BF2464"/>
    <w:rsid w:val="00BF246C"/>
    <w:rsid w:val="00BF29EA"/>
    <w:rsid w:val="00BF29F9"/>
    <w:rsid w:val="00BF2A18"/>
    <w:rsid w:val="00BF2A93"/>
    <w:rsid w:val="00BF2C83"/>
    <w:rsid w:val="00BF2DD9"/>
    <w:rsid w:val="00BF3070"/>
    <w:rsid w:val="00BF3090"/>
    <w:rsid w:val="00BF3739"/>
    <w:rsid w:val="00BF3AEE"/>
    <w:rsid w:val="00BF3D18"/>
    <w:rsid w:val="00BF417D"/>
    <w:rsid w:val="00BF446B"/>
    <w:rsid w:val="00BF4606"/>
    <w:rsid w:val="00BF4640"/>
    <w:rsid w:val="00BF4770"/>
    <w:rsid w:val="00BF492A"/>
    <w:rsid w:val="00BF4BA6"/>
    <w:rsid w:val="00BF4C4B"/>
    <w:rsid w:val="00BF4D8E"/>
    <w:rsid w:val="00BF5049"/>
    <w:rsid w:val="00BF5078"/>
    <w:rsid w:val="00BF519D"/>
    <w:rsid w:val="00BF55DB"/>
    <w:rsid w:val="00BF5954"/>
    <w:rsid w:val="00BF5A87"/>
    <w:rsid w:val="00BF5B1F"/>
    <w:rsid w:val="00BF5C7B"/>
    <w:rsid w:val="00BF5D21"/>
    <w:rsid w:val="00BF5D5B"/>
    <w:rsid w:val="00BF5E46"/>
    <w:rsid w:val="00BF5F68"/>
    <w:rsid w:val="00BF6344"/>
    <w:rsid w:val="00BF64E2"/>
    <w:rsid w:val="00BF655B"/>
    <w:rsid w:val="00BF690E"/>
    <w:rsid w:val="00BF6A6F"/>
    <w:rsid w:val="00BF6BFA"/>
    <w:rsid w:val="00BF6E68"/>
    <w:rsid w:val="00BF6F2A"/>
    <w:rsid w:val="00BF7531"/>
    <w:rsid w:val="00BF7581"/>
    <w:rsid w:val="00BF75DD"/>
    <w:rsid w:val="00BF76AA"/>
    <w:rsid w:val="00BF7A5B"/>
    <w:rsid w:val="00BF7B1F"/>
    <w:rsid w:val="00BF7C95"/>
    <w:rsid w:val="00BF7D4D"/>
    <w:rsid w:val="00C00447"/>
    <w:rsid w:val="00C006A5"/>
    <w:rsid w:val="00C00823"/>
    <w:rsid w:val="00C00B77"/>
    <w:rsid w:val="00C00E11"/>
    <w:rsid w:val="00C011B0"/>
    <w:rsid w:val="00C012ED"/>
    <w:rsid w:val="00C012FE"/>
    <w:rsid w:val="00C013C2"/>
    <w:rsid w:val="00C0186E"/>
    <w:rsid w:val="00C01A43"/>
    <w:rsid w:val="00C01A93"/>
    <w:rsid w:val="00C01BCE"/>
    <w:rsid w:val="00C01CA5"/>
    <w:rsid w:val="00C01FE9"/>
    <w:rsid w:val="00C02029"/>
    <w:rsid w:val="00C02112"/>
    <w:rsid w:val="00C02184"/>
    <w:rsid w:val="00C02207"/>
    <w:rsid w:val="00C02358"/>
    <w:rsid w:val="00C024E5"/>
    <w:rsid w:val="00C02516"/>
    <w:rsid w:val="00C0262D"/>
    <w:rsid w:val="00C029A5"/>
    <w:rsid w:val="00C02C51"/>
    <w:rsid w:val="00C02D48"/>
    <w:rsid w:val="00C02DBE"/>
    <w:rsid w:val="00C033C1"/>
    <w:rsid w:val="00C039C3"/>
    <w:rsid w:val="00C03A4A"/>
    <w:rsid w:val="00C03BD8"/>
    <w:rsid w:val="00C0423D"/>
    <w:rsid w:val="00C0427C"/>
    <w:rsid w:val="00C04406"/>
    <w:rsid w:val="00C04545"/>
    <w:rsid w:val="00C04759"/>
    <w:rsid w:val="00C04814"/>
    <w:rsid w:val="00C048EB"/>
    <w:rsid w:val="00C04A27"/>
    <w:rsid w:val="00C04C9A"/>
    <w:rsid w:val="00C04E4A"/>
    <w:rsid w:val="00C04ED4"/>
    <w:rsid w:val="00C04F09"/>
    <w:rsid w:val="00C04F38"/>
    <w:rsid w:val="00C05108"/>
    <w:rsid w:val="00C051E5"/>
    <w:rsid w:val="00C05347"/>
    <w:rsid w:val="00C05388"/>
    <w:rsid w:val="00C05523"/>
    <w:rsid w:val="00C05598"/>
    <w:rsid w:val="00C05767"/>
    <w:rsid w:val="00C05BCC"/>
    <w:rsid w:val="00C05DEC"/>
    <w:rsid w:val="00C06105"/>
    <w:rsid w:val="00C06106"/>
    <w:rsid w:val="00C062EA"/>
    <w:rsid w:val="00C0641D"/>
    <w:rsid w:val="00C06452"/>
    <w:rsid w:val="00C06625"/>
    <w:rsid w:val="00C0678D"/>
    <w:rsid w:val="00C0695F"/>
    <w:rsid w:val="00C06AEB"/>
    <w:rsid w:val="00C07230"/>
    <w:rsid w:val="00C07604"/>
    <w:rsid w:val="00C0760A"/>
    <w:rsid w:val="00C07620"/>
    <w:rsid w:val="00C076AE"/>
    <w:rsid w:val="00C07821"/>
    <w:rsid w:val="00C07A63"/>
    <w:rsid w:val="00C07BD7"/>
    <w:rsid w:val="00C10534"/>
    <w:rsid w:val="00C10541"/>
    <w:rsid w:val="00C10843"/>
    <w:rsid w:val="00C10850"/>
    <w:rsid w:val="00C108CC"/>
    <w:rsid w:val="00C109B5"/>
    <w:rsid w:val="00C10C91"/>
    <w:rsid w:val="00C10D10"/>
    <w:rsid w:val="00C10DF8"/>
    <w:rsid w:val="00C10E6E"/>
    <w:rsid w:val="00C10F81"/>
    <w:rsid w:val="00C11563"/>
    <w:rsid w:val="00C1158D"/>
    <w:rsid w:val="00C115B0"/>
    <w:rsid w:val="00C11675"/>
    <w:rsid w:val="00C11AA0"/>
    <w:rsid w:val="00C11F6D"/>
    <w:rsid w:val="00C11F80"/>
    <w:rsid w:val="00C1200B"/>
    <w:rsid w:val="00C120FE"/>
    <w:rsid w:val="00C12531"/>
    <w:rsid w:val="00C126DF"/>
    <w:rsid w:val="00C12949"/>
    <w:rsid w:val="00C129FD"/>
    <w:rsid w:val="00C12C01"/>
    <w:rsid w:val="00C12CE9"/>
    <w:rsid w:val="00C12EAC"/>
    <w:rsid w:val="00C12FD6"/>
    <w:rsid w:val="00C13046"/>
    <w:rsid w:val="00C13081"/>
    <w:rsid w:val="00C134A7"/>
    <w:rsid w:val="00C1352C"/>
    <w:rsid w:val="00C135F2"/>
    <w:rsid w:val="00C13A2E"/>
    <w:rsid w:val="00C13A6F"/>
    <w:rsid w:val="00C13CBA"/>
    <w:rsid w:val="00C13E20"/>
    <w:rsid w:val="00C13ED8"/>
    <w:rsid w:val="00C14134"/>
    <w:rsid w:val="00C142A6"/>
    <w:rsid w:val="00C14A67"/>
    <w:rsid w:val="00C14B02"/>
    <w:rsid w:val="00C14C02"/>
    <w:rsid w:val="00C14FDF"/>
    <w:rsid w:val="00C15009"/>
    <w:rsid w:val="00C15305"/>
    <w:rsid w:val="00C155E7"/>
    <w:rsid w:val="00C15653"/>
    <w:rsid w:val="00C15662"/>
    <w:rsid w:val="00C156B1"/>
    <w:rsid w:val="00C157B8"/>
    <w:rsid w:val="00C15970"/>
    <w:rsid w:val="00C15BF6"/>
    <w:rsid w:val="00C15C9B"/>
    <w:rsid w:val="00C15CC9"/>
    <w:rsid w:val="00C16041"/>
    <w:rsid w:val="00C1609A"/>
    <w:rsid w:val="00C162DE"/>
    <w:rsid w:val="00C163C3"/>
    <w:rsid w:val="00C16680"/>
    <w:rsid w:val="00C16BD6"/>
    <w:rsid w:val="00C16C72"/>
    <w:rsid w:val="00C16E40"/>
    <w:rsid w:val="00C16FFC"/>
    <w:rsid w:val="00C17164"/>
    <w:rsid w:val="00C1737D"/>
    <w:rsid w:val="00C176D5"/>
    <w:rsid w:val="00C17913"/>
    <w:rsid w:val="00C17C6B"/>
    <w:rsid w:val="00C17C89"/>
    <w:rsid w:val="00C17CC4"/>
    <w:rsid w:val="00C17F64"/>
    <w:rsid w:val="00C20091"/>
    <w:rsid w:val="00C200D8"/>
    <w:rsid w:val="00C2013F"/>
    <w:rsid w:val="00C201CF"/>
    <w:rsid w:val="00C2051D"/>
    <w:rsid w:val="00C209A9"/>
    <w:rsid w:val="00C20A28"/>
    <w:rsid w:val="00C2126F"/>
    <w:rsid w:val="00C213AE"/>
    <w:rsid w:val="00C2148C"/>
    <w:rsid w:val="00C217D7"/>
    <w:rsid w:val="00C2196B"/>
    <w:rsid w:val="00C21A98"/>
    <w:rsid w:val="00C21AC1"/>
    <w:rsid w:val="00C21CBD"/>
    <w:rsid w:val="00C21D60"/>
    <w:rsid w:val="00C21E3A"/>
    <w:rsid w:val="00C21EE8"/>
    <w:rsid w:val="00C2215F"/>
    <w:rsid w:val="00C222FA"/>
    <w:rsid w:val="00C223AF"/>
    <w:rsid w:val="00C223C7"/>
    <w:rsid w:val="00C223EC"/>
    <w:rsid w:val="00C2287B"/>
    <w:rsid w:val="00C22A26"/>
    <w:rsid w:val="00C22B12"/>
    <w:rsid w:val="00C22B65"/>
    <w:rsid w:val="00C22D3B"/>
    <w:rsid w:val="00C22D55"/>
    <w:rsid w:val="00C22D8F"/>
    <w:rsid w:val="00C2304C"/>
    <w:rsid w:val="00C234CE"/>
    <w:rsid w:val="00C235F4"/>
    <w:rsid w:val="00C23869"/>
    <w:rsid w:val="00C2391A"/>
    <w:rsid w:val="00C23CC0"/>
    <w:rsid w:val="00C24227"/>
    <w:rsid w:val="00C24B79"/>
    <w:rsid w:val="00C25163"/>
    <w:rsid w:val="00C2552A"/>
    <w:rsid w:val="00C2561D"/>
    <w:rsid w:val="00C25694"/>
    <w:rsid w:val="00C25868"/>
    <w:rsid w:val="00C26035"/>
    <w:rsid w:val="00C260BD"/>
    <w:rsid w:val="00C26398"/>
    <w:rsid w:val="00C265DA"/>
    <w:rsid w:val="00C26D9A"/>
    <w:rsid w:val="00C26DD1"/>
    <w:rsid w:val="00C2716D"/>
    <w:rsid w:val="00C273C8"/>
    <w:rsid w:val="00C27576"/>
    <w:rsid w:val="00C275C6"/>
    <w:rsid w:val="00C27B16"/>
    <w:rsid w:val="00C27B53"/>
    <w:rsid w:val="00C27DEE"/>
    <w:rsid w:val="00C30483"/>
    <w:rsid w:val="00C30514"/>
    <w:rsid w:val="00C310BC"/>
    <w:rsid w:val="00C31120"/>
    <w:rsid w:val="00C31157"/>
    <w:rsid w:val="00C314CB"/>
    <w:rsid w:val="00C316B1"/>
    <w:rsid w:val="00C31C4C"/>
    <w:rsid w:val="00C31C4F"/>
    <w:rsid w:val="00C32666"/>
    <w:rsid w:val="00C32804"/>
    <w:rsid w:val="00C328E7"/>
    <w:rsid w:val="00C32D4C"/>
    <w:rsid w:val="00C331A6"/>
    <w:rsid w:val="00C3366F"/>
    <w:rsid w:val="00C33771"/>
    <w:rsid w:val="00C3382C"/>
    <w:rsid w:val="00C33A0C"/>
    <w:rsid w:val="00C33A74"/>
    <w:rsid w:val="00C33CC1"/>
    <w:rsid w:val="00C33CD7"/>
    <w:rsid w:val="00C33EE2"/>
    <w:rsid w:val="00C34233"/>
    <w:rsid w:val="00C34377"/>
    <w:rsid w:val="00C34550"/>
    <w:rsid w:val="00C34594"/>
    <w:rsid w:val="00C345E7"/>
    <w:rsid w:val="00C346C4"/>
    <w:rsid w:val="00C34C86"/>
    <w:rsid w:val="00C34CD9"/>
    <w:rsid w:val="00C35091"/>
    <w:rsid w:val="00C351AD"/>
    <w:rsid w:val="00C352C5"/>
    <w:rsid w:val="00C352C6"/>
    <w:rsid w:val="00C35944"/>
    <w:rsid w:val="00C35BC1"/>
    <w:rsid w:val="00C35C1D"/>
    <w:rsid w:val="00C35C98"/>
    <w:rsid w:val="00C35D30"/>
    <w:rsid w:val="00C35D8A"/>
    <w:rsid w:val="00C3650A"/>
    <w:rsid w:val="00C36621"/>
    <w:rsid w:val="00C36776"/>
    <w:rsid w:val="00C3688B"/>
    <w:rsid w:val="00C36897"/>
    <w:rsid w:val="00C36952"/>
    <w:rsid w:val="00C36A3E"/>
    <w:rsid w:val="00C36AEF"/>
    <w:rsid w:val="00C36AF7"/>
    <w:rsid w:val="00C36B94"/>
    <w:rsid w:val="00C36C09"/>
    <w:rsid w:val="00C36D31"/>
    <w:rsid w:val="00C36E67"/>
    <w:rsid w:val="00C36E86"/>
    <w:rsid w:val="00C36EB3"/>
    <w:rsid w:val="00C37000"/>
    <w:rsid w:val="00C37365"/>
    <w:rsid w:val="00C37514"/>
    <w:rsid w:val="00C37863"/>
    <w:rsid w:val="00C379CA"/>
    <w:rsid w:val="00C37C88"/>
    <w:rsid w:val="00C37F09"/>
    <w:rsid w:val="00C4021F"/>
    <w:rsid w:val="00C4027A"/>
    <w:rsid w:val="00C402E2"/>
    <w:rsid w:val="00C4044A"/>
    <w:rsid w:val="00C404D2"/>
    <w:rsid w:val="00C405AB"/>
    <w:rsid w:val="00C40761"/>
    <w:rsid w:val="00C40964"/>
    <w:rsid w:val="00C4119E"/>
    <w:rsid w:val="00C412F9"/>
    <w:rsid w:val="00C41399"/>
    <w:rsid w:val="00C4167B"/>
    <w:rsid w:val="00C41F10"/>
    <w:rsid w:val="00C42051"/>
    <w:rsid w:val="00C422D0"/>
    <w:rsid w:val="00C42646"/>
    <w:rsid w:val="00C42E36"/>
    <w:rsid w:val="00C42EE6"/>
    <w:rsid w:val="00C4305C"/>
    <w:rsid w:val="00C43135"/>
    <w:rsid w:val="00C4322B"/>
    <w:rsid w:val="00C433E2"/>
    <w:rsid w:val="00C435B5"/>
    <w:rsid w:val="00C43B45"/>
    <w:rsid w:val="00C43BC1"/>
    <w:rsid w:val="00C43CDA"/>
    <w:rsid w:val="00C43DD5"/>
    <w:rsid w:val="00C43E06"/>
    <w:rsid w:val="00C43EB6"/>
    <w:rsid w:val="00C43EBD"/>
    <w:rsid w:val="00C43F77"/>
    <w:rsid w:val="00C44036"/>
    <w:rsid w:val="00C4409F"/>
    <w:rsid w:val="00C441DA"/>
    <w:rsid w:val="00C4439F"/>
    <w:rsid w:val="00C44474"/>
    <w:rsid w:val="00C445E3"/>
    <w:rsid w:val="00C4467B"/>
    <w:rsid w:val="00C446BD"/>
    <w:rsid w:val="00C446C8"/>
    <w:rsid w:val="00C44745"/>
    <w:rsid w:val="00C44C60"/>
    <w:rsid w:val="00C44DCF"/>
    <w:rsid w:val="00C44F41"/>
    <w:rsid w:val="00C44F72"/>
    <w:rsid w:val="00C4500F"/>
    <w:rsid w:val="00C4543B"/>
    <w:rsid w:val="00C45541"/>
    <w:rsid w:val="00C45564"/>
    <w:rsid w:val="00C45636"/>
    <w:rsid w:val="00C45745"/>
    <w:rsid w:val="00C45A0A"/>
    <w:rsid w:val="00C45D4B"/>
    <w:rsid w:val="00C461E5"/>
    <w:rsid w:val="00C4648F"/>
    <w:rsid w:val="00C465E4"/>
    <w:rsid w:val="00C4666F"/>
    <w:rsid w:val="00C46784"/>
    <w:rsid w:val="00C46A5B"/>
    <w:rsid w:val="00C46B4D"/>
    <w:rsid w:val="00C46ECC"/>
    <w:rsid w:val="00C4737F"/>
    <w:rsid w:val="00C47427"/>
    <w:rsid w:val="00C47485"/>
    <w:rsid w:val="00C47545"/>
    <w:rsid w:val="00C475C3"/>
    <w:rsid w:val="00C47635"/>
    <w:rsid w:val="00C50433"/>
    <w:rsid w:val="00C509D7"/>
    <w:rsid w:val="00C50A1B"/>
    <w:rsid w:val="00C50AB0"/>
    <w:rsid w:val="00C50CF0"/>
    <w:rsid w:val="00C50DC3"/>
    <w:rsid w:val="00C512B4"/>
    <w:rsid w:val="00C513C6"/>
    <w:rsid w:val="00C51633"/>
    <w:rsid w:val="00C519EF"/>
    <w:rsid w:val="00C52062"/>
    <w:rsid w:val="00C52556"/>
    <w:rsid w:val="00C528F9"/>
    <w:rsid w:val="00C52ADD"/>
    <w:rsid w:val="00C52BA3"/>
    <w:rsid w:val="00C53114"/>
    <w:rsid w:val="00C53134"/>
    <w:rsid w:val="00C53354"/>
    <w:rsid w:val="00C53535"/>
    <w:rsid w:val="00C535C7"/>
    <w:rsid w:val="00C537ED"/>
    <w:rsid w:val="00C53929"/>
    <w:rsid w:val="00C53988"/>
    <w:rsid w:val="00C53A8C"/>
    <w:rsid w:val="00C53E54"/>
    <w:rsid w:val="00C54049"/>
    <w:rsid w:val="00C5411A"/>
    <w:rsid w:val="00C543A3"/>
    <w:rsid w:val="00C54533"/>
    <w:rsid w:val="00C545A6"/>
    <w:rsid w:val="00C547CF"/>
    <w:rsid w:val="00C54917"/>
    <w:rsid w:val="00C54C30"/>
    <w:rsid w:val="00C54D00"/>
    <w:rsid w:val="00C54D03"/>
    <w:rsid w:val="00C54D85"/>
    <w:rsid w:val="00C55189"/>
    <w:rsid w:val="00C551BB"/>
    <w:rsid w:val="00C5529A"/>
    <w:rsid w:val="00C5535A"/>
    <w:rsid w:val="00C554B3"/>
    <w:rsid w:val="00C55B97"/>
    <w:rsid w:val="00C55C1F"/>
    <w:rsid w:val="00C55D4B"/>
    <w:rsid w:val="00C562B8"/>
    <w:rsid w:val="00C567C6"/>
    <w:rsid w:val="00C568F1"/>
    <w:rsid w:val="00C56CCE"/>
    <w:rsid w:val="00C56CE0"/>
    <w:rsid w:val="00C56F17"/>
    <w:rsid w:val="00C57509"/>
    <w:rsid w:val="00C57561"/>
    <w:rsid w:val="00C57993"/>
    <w:rsid w:val="00C57F75"/>
    <w:rsid w:val="00C57FEA"/>
    <w:rsid w:val="00C601AD"/>
    <w:rsid w:val="00C60449"/>
    <w:rsid w:val="00C6057B"/>
    <w:rsid w:val="00C60BBE"/>
    <w:rsid w:val="00C60C28"/>
    <w:rsid w:val="00C60CD6"/>
    <w:rsid w:val="00C6115D"/>
    <w:rsid w:val="00C612BA"/>
    <w:rsid w:val="00C615DE"/>
    <w:rsid w:val="00C6169A"/>
    <w:rsid w:val="00C6185E"/>
    <w:rsid w:val="00C619EC"/>
    <w:rsid w:val="00C61AA8"/>
    <w:rsid w:val="00C61B14"/>
    <w:rsid w:val="00C61C2D"/>
    <w:rsid w:val="00C61F35"/>
    <w:rsid w:val="00C61F82"/>
    <w:rsid w:val="00C6217A"/>
    <w:rsid w:val="00C62442"/>
    <w:rsid w:val="00C624AF"/>
    <w:rsid w:val="00C62763"/>
    <w:rsid w:val="00C6282F"/>
    <w:rsid w:val="00C62C52"/>
    <w:rsid w:val="00C62CD4"/>
    <w:rsid w:val="00C62DC3"/>
    <w:rsid w:val="00C6303A"/>
    <w:rsid w:val="00C631DF"/>
    <w:rsid w:val="00C63637"/>
    <w:rsid w:val="00C63B17"/>
    <w:rsid w:val="00C64257"/>
    <w:rsid w:val="00C644F5"/>
    <w:rsid w:val="00C647A3"/>
    <w:rsid w:val="00C648F5"/>
    <w:rsid w:val="00C64A98"/>
    <w:rsid w:val="00C64B22"/>
    <w:rsid w:val="00C64BF9"/>
    <w:rsid w:val="00C64E6B"/>
    <w:rsid w:val="00C65118"/>
    <w:rsid w:val="00C6523B"/>
    <w:rsid w:val="00C65416"/>
    <w:rsid w:val="00C65469"/>
    <w:rsid w:val="00C6596F"/>
    <w:rsid w:val="00C65972"/>
    <w:rsid w:val="00C65A29"/>
    <w:rsid w:val="00C65A73"/>
    <w:rsid w:val="00C65AB8"/>
    <w:rsid w:val="00C65B09"/>
    <w:rsid w:val="00C65C49"/>
    <w:rsid w:val="00C65C76"/>
    <w:rsid w:val="00C65CBD"/>
    <w:rsid w:val="00C65F2A"/>
    <w:rsid w:val="00C65F62"/>
    <w:rsid w:val="00C666E8"/>
    <w:rsid w:val="00C66A4C"/>
    <w:rsid w:val="00C66C1F"/>
    <w:rsid w:val="00C66FD6"/>
    <w:rsid w:val="00C6765B"/>
    <w:rsid w:val="00C678DB"/>
    <w:rsid w:val="00C67972"/>
    <w:rsid w:val="00C679DC"/>
    <w:rsid w:val="00C67BB4"/>
    <w:rsid w:val="00C67DCD"/>
    <w:rsid w:val="00C67DEE"/>
    <w:rsid w:val="00C700D2"/>
    <w:rsid w:val="00C70246"/>
    <w:rsid w:val="00C7050E"/>
    <w:rsid w:val="00C70725"/>
    <w:rsid w:val="00C7076A"/>
    <w:rsid w:val="00C70946"/>
    <w:rsid w:val="00C70C30"/>
    <w:rsid w:val="00C70C93"/>
    <w:rsid w:val="00C70DBD"/>
    <w:rsid w:val="00C70FB8"/>
    <w:rsid w:val="00C710B8"/>
    <w:rsid w:val="00C71387"/>
    <w:rsid w:val="00C713A7"/>
    <w:rsid w:val="00C71A50"/>
    <w:rsid w:val="00C7205F"/>
    <w:rsid w:val="00C7213B"/>
    <w:rsid w:val="00C721AA"/>
    <w:rsid w:val="00C723B4"/>
    <w:rsid w:val="00C723B8"/>
    <w:rsid w:val="00C724F8"/>
    <w:rsid w:val="00C72866"/>
    <w:rsid w:val="00C72923"/>
    <w:rsid w:val="00C7296C"/>
    <w:rsid w:val="00C7324C"/>
    <w:rsid w:val="00C7365F"/>
    <w:rsid w:val="00C737A0"/>
    <w:rsid w:val="00C73BF6"/>
    <w:rsid w:val="00C743F1"/>
    <w:rsid w:val="00C749EA"/>
    <w:rsid w:val="00C74B68"/>
    <w:rsid w:val="00C74E83"/>
    <w:rsid w:val="00C74EB4"/>
    <w:rsid w:val="00C75085"/>
    <w:rsid w:val="00C75258"/>
    <w:rsid w:val="00C7535C"/>
    <w:rsid w:val="00C753FC"/>
    <w:rsid w:val="00C755F2"/>
    <w:rsid w:val="00C7584D"/>
    <w:rsid w:val="00C75989"/>
    <w:rsid w:val="00C75C18"/>
    <w:rsid w:val="00C75C64"/>
    <w:rsid w:val="00C75C71"/>
    <w:rsid w:val="00C75C90"/>
    <w:rsid w:val="00C75D20"/>
    <w:rsid w:val="00C7627D"/>
    <w:rsid w:val="00C765CA"/>
    <w:rsid w:val="00C767BA"/>
    <w:rsid w:val="00C769C7"/>
    <w:rsid w:val="00C76A69"/>
    <w:rsid w:val="00C76ACE"/>
    <w:rsid w:val="00C76AEF"/>
    <w:rsid w:val="00C76B02"/>
    <w:rsid w:val="00C76C0A"/>
    <w:rsid w:val="00C77A80"/>
    <w:rsid w:val="00C77B38"/>
    <w:rsid w:val="00C77C25"/>
    <w:rsid w:val="00C77CC1"/>
    <w:rsid w:val="00C77D72"/>
    <w:rsid w:val="00C77E15"/>
    <w:rsid w:val="00C77EC0"/>
    <w:rsid w:val="00C8004E"/>
    <w:rsid w:val="00C80247"/>
    <w:rsid w:val="00C80295"/>
    <w:rsid w:val="00C802A2"/>
    <w:rsid w:val="00C8057A"/>
    <w:rsid w:val="00C8076B"/>
    <w:rsid w:val="00C80875"/>
    <w:rsid w:val="00C80AE4"/>
    <w:rsid w:val="00C80E93"/>
    <w:rsid w:val="00C8132E"/>
    <w:rsid w:val="00C81379"/>
    <w:rsid w:val="00C81458"/>
    <w:rsid w:val="00C81483"/>
    <w:rsid w:val="00C8175D"/>
    <w:rsid w:val="00C81C88"/>
    <w:rsid w:val="00C81CAF"/>
    <w:rsid w:val="00C81EE0"/>
    <w:rsid w:val="00C81EE7"/>
    <w:rsid w:val="00C81F9C"/>
    <w:rsid w:val="00C822B7"/>
    <w:rsid w:val="00C822C3"/>
    <w:rsid w:val="00C822D1"/>
    <w:rsid w:val="00C822D2"/>
    <w:rsid w:val="00C824D2"/>
    <w:rsid w:val="00C82560"/>
    <w:rsid w:val="00C829A2"/>
    <w:rsid w:val="00C82A37"/>
    <w:rsid w:val="00C82BA2"/>
    <w:rsid w:val="00C82C64"/>
    <w:rsid w:val="00C82E08"/>
    <w:rsid w:val="00C82FF3"/>
    <w:rsid w:val="00C831D1"/>
    <w:rsid w:val="00C831D2"/>
    <w:rsid w:val="00C8327E"/>
    <w:rsid w:val="00C83561"/>
    <w:rsid w:val="00C83566"/>
    <w:rsid w:val="00C83B57"/>
    <w:rsid w:val="00C84180"/>
    <w:rsid w:val="00C8424E"/>
    <w:rsid w:val="00C84281"/>
    <w:rsid w:val="00C842AF"/>
    <w:rsid w:val="00C846FC"/>
    <w:rsid w:val="00C84776"/>
    <w:rsid w:val="00C84BC2"/>
    <w:rsid w:val="00C84C14"/>
    <w:rsid w:val="00C84CA2"/>
    <w:rsid w:val="00C84D1F"/>
    <w:rsid w:val="00C84E68"/>
    <w:rsid w:val="00C851AD"/>
    <w:rsid w:val="00C853A2"/>
    <w:rsid w:val="00C8552D"/>
    <w:rsid w:val="00C85C08"/>
    <w:rsid w:val="00C85D48"/>
    <w:rsid w:val="00C8616B"/>
    <w:rsid w:val="00C86205"/>
    <w:rsid w:val="00C86428"/>
    <w:rsid w:val="00C86431"/>
    <w:rsid w:val="00C8681C"/>
    <w:rsid w:val="00C86D08"/>
    <w:rsid w:val="00C86D7A"/>
    <w:rsid w:val="00C86EFE"/>
    <w:rsid w:val="00C87061"/>
    <w:rsid w:val="00C87077"/>
    <w:rsid w:val="00C871A6"/>
    <w:rsid w:val="00C87972"/>
    <w:rsid w:val="00C87975"/>
    <w:rsid w:val="00C87E78"/>
    <w:rsid w:val="00C90116"/>
    <w:rsid w:val="00C90280"/>
    <w:rsid w:val="00C903C2"/>
    <w:rsid w:val="00C904FA"/>
    <w:rsid w:val="00C90502"/>
    <w:rsid w:val="00C90554"/>
    <w:rsid w:val="00C9074E"/>
    <w:rsid w:val="00C90AEA"/>
    <w:rsid w:val="00C90BA6"/>
    <w:rsid w:val="00C90BE7"/>
    <w:rsid w:val="00C90C87"/>
    <w:rsid w:val="00C90EB5"/>
    <w:rsid w:val="00C913BC"/>
    <w:rsid w:val="00C9146D"/>
    <w:rsid w:val="00C914F5"/>
    <w:rsid w:val="00C915C6"/>
    <w:rsid w:val="00C917FB"/>
    <w:rsid w:val="00C91935"/>
    <w:rsid w:val="00C9193A"/>
    <w:rsid w:val="00C91B5F"/>
    <w:rsid w:val="00C91C58"/>
    <w:rsid w:val="00C91C69"/>
    <w:rsid w:val="00C91C77"/>
    <w:rsid w:val="00C91D4F"/>
    <w:rsid w:val="00C9222E"/>
    <w:rsid w:val="00C9223D"/>
    <w:rsid w:val="00C92482"/>
    <w:rsid w:val="00C92645"/>
    <w:rsid w:val="00C92702"/>
    <w:rsid w:val="00C9272A"/>
    <w:rsid w:val="00C92771"/>
    <w:rsid w:val="00C9287F"/>
    <w:rsid w:val="00C92F2F"/>
    <w:rsid w:val="00C92FEF"/>
    <w:rsid w:val="00C93000"/>
    <w:rsid w:val="00C9316D"/>
    <w:rsid w:val="00C93407"/>
    <w:rsid w:val="00C9344F"/>
    <w:rsid w:val="00C935B9"/>
    <w:rsid w:val="00C93726"/>
    <w:rsid w:val="00C93828"/>
    <w:rsid w:val="00C938A3"/>
    <w:rsid w:val="00C93AA0"/>
    <w:rsid w:val="00C93ABD"/>
    <w:rsid w:val="00C93B93"/>
    <w:rsid w:val="00C94284"/>
    <w:rsid w:val="00C9448B"/>
    <w:rsid w:val="00C94516"/>
    <w:rsid w:val="00C9491F"/>
    <w:rsid w:val="00C94938"/>
    <w:rsid w:val="00C94D12"/>
    <w:rsid w:val="00C94D7B"/>
    <w:rsid w:val="00C94DED"/>
    <w:rsid w:val="00C94FF6"/>
    <w:rsid w:val="00C951C9"/>
    <w:rsid w:val="00C957E1"/>
    <w:rsid w:val="00C957EB"/>
    <w:rsid w:val="00C959AF"/>
    <w:rsid w:val="00C95A35"/>
    <w:rsid w:val="00C95C17"/>
    <w:rsid w:val="00C96015"/>
    <w:rsid w:val="00C96116"/>
    <w:rsid w:val="00C962B9"/>
    <w:rsid w:val="00C9642F"/>
    <w:rsid w:val="00C964B8"/>
    <w:rsid w:val="00C965E5"/>
    <w:rsid w:val="00C96660"/>
    <w:rsid w:val="00C96A75"/>
    <w:rsid w:val="00C96C14"/>
    <w:rsid w:val="00C96C1E"/>
    <w:rsid w:val="00C96D99"/>
    <w:rsid w:val="00C974B5"/>
    <w:rsid w:val="00C975B2"/>
    <w:rsid w:val="00C97DEC"/>
    <w:rsid w:val="00CA01A4"/>
    <w:rsid w:val="00CA02A4"/>
    <w:rsid w:val="00CA03FC"/>
    <w:rsid w:val="00CA04F7"/>
    <w:rsid w:val="00CA0570"/>
    <w:rsid w:val="00CA0848"/>
    <w:rsid w:val="00CA08CD"/>
    <w:rsid w:val="00CA0990"/>
    <w:rsid w:val="00CA0A44"/>
    <w:rsid w:val="00CA0A8B"/>
    <w:rsid w:val="00CA0AB1"/>
    <w:rsid w:val="00CA0FAD"/>
    <w:rsid w:val="00CA1102"/>
    <w:rsid w:val="00CA1183"/>
    <w:rsid w:val="00CA13CB"/>
    <w:rsid w:val="00CA162A"/>
    <w:rsid w:val="00CA181F"/>
    <w:rsid w:val="00CA188E"/>
    <w:rsid w:val="00CA1890"/>
    <w:rsid w:val="00CA1CB5"/>
    <w:rsid w:val="00CA1EBB"/>
    <w:rsid w:val="00CA2601"/>
    <w:rsid w:val="00CA28E7"/>
    <w:rsid w:val="00CA337D"/>
    <w:rsid w:val="00CA365F"/>
    <w:rsid w:val="00CA3CEB"/>
    <w:rsid w:val="00CA4A8D"/>
    <w:rsid w:val="00CA4E7F"/>
    <w:rsid w:val="00CA5380"/>
    <w:rsid w:val="00CA56C7"/>
    <w:rsid w:val="00CA5844"/>
    <w:rsid w:val="00CA58EA"/>
    <w:rsid w:val="00CA5C14"/>
    <w:rsid w:val="00CA5D8E"/>
    <w:rsid w:val="00CA6075"/>
    <w:rsid w:val="00CA646B"/>
    <w:rsid w:val="00CA660F"/>
    <w:rsid w:val="00CA669F"/>
    <w:rsid w:val="00CA6845"/>
    <w:rsid w:val="00CA69D3"/>
    <w:rsid w:val="00CA6A78"/>
    <w:rsid w:val="00CA6B52"/>
    <w:rsid w:val="00CA6D07"/>
    <w:rsid w:val="00CA70D6"/>
    <w:rsid w:val="00CA70FC"/>
    <w:rsid w:val="00CA71B2"/>
    <w:rsid w:val="00CA7217"/>
    <w:rsid w:val="00CA7564"/>
    <w:rsid w:val="00CA7656"/>
    <w:rsid w:val="00CA769D"/>
    <w:rsid w:val="00CA7776"/>
    <w:rsid w:val="00CA7A19"/>
    <w:rsid w:val="00CA7A39"/>
    <w:rsid w:val="00CA7AAB"/>
    <w:rsid w:val="00CA7D05"/>
    <w:rsid w:val="00CA7E9F"/>
    <w:rsid w:val="00CB0138"/>
    <w:rsid w:val="00CB0391"/>
    <w:rsid w:val="00CB0556"/>
    <w:rsid w:val="00CB0D12"/>
    <w:rsid w:val="00CB0E1C"/>
    <w:rsid w:val="00CB0FEC"/>
    <w:rsid w:val="00CB120A"/>
    <w:rsid w:val="00CB1576"/>
    <w:rsid w:val="00CB164F"/>
    <w:rsid w:val="00CB19BD"/>
    <w:rsid w:val="00CB1A8A"/>
    <w:rsid w:val="00CB1C21"/>
    <w:rsid w:val="00CB1E7E"/>
    <w:rsid w:val="00CB1EC0"/>
    <w:rsid w:val="00CB227D"/>
    <w:rsid w:val="00CB22D5"/>
    <w:rsid w:val="00CB2786"/>
    <w:rsid w:val="00CB2837"/>
    <w:rsid w:val="00CB2A70"/>
    <w:rsid w:val="00CB2ACE"/>
    <w:rsid w:val="00CB303E"/>
    <w:rsid w:val="00CB33D0"/>
    <w:rsid w:val="00CB38B6"/>
    <w:rsid w:val="00CB39D3"/>
    <w:rsid w:val="00CB3C44"/>
    <w:rsid w:val="00CB3DB8"/>
    <w:rsid w:val="00CB3E7E"/>
    <w:rsid w:val="00CB3F36"/>
    <w:rsid w:val="00CB481F"/>
    <w:rsid w:val="00CB4B73"/>
    <w:rsid w:val="00CB4EBA"/>
    <w:rsid w:val="00CB50D5"/>
    <w:rsid w:val="00CB5323"/>
    <w:rsid w:val="00CB565F"/>
    <w:rsid w:val="00CB57F9"/>
    <w:rsid w:val="00CB58D7"/>
    <w:rsid w:val="00CB5903"/>
    <w:rsid w:val="00CB590D"/>
    <w:rsid w:val="00CB5A33"/>
    <w:rsid w:val="00CB5DAA"/>
    <w:rsid w:val="00CB5EFC"/>
    <w:rsid w:val="00CB610D"/>
    <w:rsid w:val="00CB65AE"/>
    <w:rsid w:val="00CB6654"/>
    <w:rsid w:val="00CB6840"/>
    <w:rsid w:val="00CB6BF4"/>
    <w:rsid w:val="00CB6D11"/>
    <w:rsid w:val="00CB6D2C"/>
    <w:rsid w:val="00CB6F3E"/>
    <w:rsid w:val="00CB6FB6"/>
    <w:rsid w:val="00CB7038"/>
    <w:rsid w:val="00CB70C2"/>
    <w:rsid w:val="00CB7169"/>
    <w:rsid w:val="00CB7213"/>
    <w:rsid w:val="00CB7530"/>
    <w:rsid w:val="00CB78B9"/>
    <w:rsid w:val="00CB7908"/>
    <w:rsid w:val="00CB7C39"/>
    <w:rsid w:val="00CC0179"/>
    <w:rsid w:val="00CC02B9"/>
    <w:rsid w:val="00CC03AF"/>
    <w:rsid w:val="00CC04C1"/>
    <w:rsid w:val="00CC05BA"/>
    <w:rsid w:val="00CC0954"/>
    <w:rsid w:val="00CC0AC4"/>
    <w:rsid w:val="00CC0C6B"/>
    <w:rsid w:val="00CC1152"/>
    <w:rsid w:val="00CC1291"/>
    <w:rsid w:val="00CC14B2"/>
    <w:rsid w:val="00CC1586"/>
    <w:rsid w:val="00CC1650"/>
    <w:rsid w:val="00CC17D9"/>
    <w:rsid w:val="00CC1835"/>
    <w:rsid w:val="00CC18C9"/>
    <w:rsid w:val="00CC1CD7"/>
    <w:rsid w:val="00CC2004"/>
    <w:rsid w:val="00CC209B"/>
    <w:rsid w:val="00CC21A1"/>
    <w:rsid w:val="00CC2257"/>
    <w:rsid w:val="00CC268C"/>
    <w:rsid w:val="00CC2831"/>
    <w:rsid w:val="00CC2A52"/>
    <w:rsid w:val="00CC2F20"/>
    <w:rsid w:val="00CC2F27"/>
    <w:rsid w:val="00CC3170"/>
    <w:rsid w:val="00CC318E"/>
    <w:rsid w:val="00CC341A"/>
    <w:rsid w:val="00CC3870"/>
    <w:rsid w:val="00CC3AF7"/>
    <w:rsid w:val="00CC3DDB"/>
    <w:rsid w:val="00CC3E4F"/>
    <w:rsid w:val="00CC41C1"/>
    <w:rsid w:val="00CC4484"/>
    <w:rsid w:val="00CC45AB"/>
    <w:rsid w:val="00CC4851"/>
    <w:rsid w:val="00CC4885"/>
    <w:rsid w:val="00CC4CE6"/>
    <w:rsid w:val="00CC4EA4"/>
    <w:rsid w:val="00CC511A"/>
    <w:rsid w:val="00CC51F9"/>
    <w:rsid w:val="00CC5406"/>
    <w:rsid w:val="00CC54D8"/>
    <w:rsid w:val="00CC55B5"/>
    <w:rsid w:val="00CC5892"/>
    <w:rsid w:val="00CC58C7"/>
    <w:rsid w:val="00CC5BF5"/>
    <w:rsid w:val="00CC5C78"/>
    <w:rsid w:val="00CC6187"/>
    <w:rsid w:val="00CC61BB"/>
    <w:rsid w:val="00CC629E"/>
    <w:rsid w:val="00CC6452"/>
    <w:rsid w:val="00CC6570"/>
    <w:rsid w:val="00CC65A2"/>
    <w:rsid w:val="00CC6963"/>
    <w:rsid w:val="00CC6985"/>
    <w:rsid w:val="00CC6BDB"/>
    <w:rsid w:val="00CC6E9F"/>
    <w:rsid w:val="00CC6EA2"/>
    <w:rsid w:val="00CC7048"/>
    <w:rsid w:val="00CC704A"/>
    <w:rsid w:val="00CC7112"/>
    <w:rsid w:val="00CC72A3"/>
    <w:rsid w:val="00CC72EE"/>
    <w:rsid w:val="00CC74B2"/>
    <w:rsid w:val="00CC77FC"/>
    <w:rsid w:val="00CC786A"/>
    <w:rsid w:val="00CC7B2C"/>
    <w:rsid w:val="00CC7B88"/>
    <w:rsid w:val="00CC7D5E"/>
    <w:rsid w:val="00CC7D65"/>
    <w:rsid w:val="00CD00E8"/>
    <w:rsid w:val="00CD014C"/>
    <w:rsid w:val="00CD02AF"/>
    <w:rsid w:val="00CD05D8"/>
    <w:rsid w:val="00CD0BB9"/>
    <w:rsid w:val="00CD10F2"/>
    <w:rsid w:val="00CD13EB"/>
    <w:rsid w:val="00CD1453"/>
    <w:rsid w:val="00CD15D1"/>
    <w:rsid w:val="00CD191C"/>
    <w:rsid w:val="00CD1B69"/>
    <w:rsid w:val="00CD22CC"/>
    <w:rsid w:val="00CD24CF"/>
    <w:rsid w:val="00CD2529"/>
    <w:rsid w:val="00CD296A"/>
    <w:rsid w:val="00CD3159"/>
    <w:rsid w:val="00CD335D"/>
    <w:rsid w:val="00CD3413"/>
    <w:rsid w:val="00CD34C0"/>
    <w:rsid w:val="00CD3894"/>
    <w:rsid w:val="00CD3ECD"/>
    <w:rsid w:val="00CD42DA"/>
    <w:rsid w:val="00CD4429"/>
    <w:rsid w:val="00CD4541"/>
    <w:rsid w:val="00CD4A8F"/>
    <w:rsid w:val="00CD4B8A"/>
    <w:rsid w:val="00CD4CDD"/>
    <w:rsid w:val="00CD5118"/>
    <w:rsid w:val="00CD5193"/>
    <w:rsid w:val="00CD533C"/>
    <w:rsid w:val="00CD5756"/>
    <w:rsid w:val="00CD5AA6"/>
    <w:rsid w:val="00CD5C9D"/>
    <w:rsid w:val="00CD5DEE"/>
    <w:rsid w:val="00CD6095"/>
    <w:rsid w:val="00CD6240"/>
    <w:rsid w:val="00CD62CF"/>
    <w:rsid w:val="00CD6704"/>
    <w:rsid w:val="00CD6783"/>
    <w:rsid w:val="00CD6A06"/>
    <w:rsid w:val="00CD6BAD"/>
    <w:rsid w:val="00CD6E3D"/>
    <w:rsid w:val="00CD6F4F"/>
    <w:rsid w:val="00CD7012"/>
    <w:rsid w:val="00CD7289"/>
    <w:rsid w:val="00CD765C"/>
    <w:rsid w:val="00CD778C"/>
    <w:rsid w:val="00CD7A74"/>
    <w:rsid w:val="00CD7C36"/>
    <w:rsid w:val="00CD7F6A"/>
    <w:rsid w:val="00CE001B"/>
    <w:rsid w:val="00CE01B4"/>
    <w:rsid w:val="00CE01B5"/>
    <w:rsid w:val="00CE0394"/>
    <w:rsid w:val="00CE03E5"/>
    <w:rsid w:val="00CE03FD"/>
    <w:rsid w:val="00CE07C9"/>
    <w:rsid w:val="00CE08E2"/>
    <w:rsid w:val="00CE0973"/>
    <w:rsid w:val="00CE0B7F"/>
    <w:rsid w:val="00CE0C8D"/>
    <w:rsid w:val="00CE0D8D"/>
    <w:rsid w:val="00CE0DEF"/>
    <w:rsid w:val="00CE1471"/>
    <w:rsid w:val="00CE1755"/>
    <w:rsid w:val="00CE1860"/>
    <w:rsid w:val="00CE18D5"/>
    <w:rsid w:val="00CE1E4D"/>
    <w:rsid w:val="00CE208C"/>
    <w:rsid w:val="00CE2258"/>
    <w:rsid w:val="00CE234F"/>
    <w:rsid w:val="00CE23CA"/>
    <w:rsid w:val="00CE25A2"/>
    <w:rsid w:val="00CE25BB"/>
    <w:rsid w:val="00CE29B3"/>
    <w:rsid w:val="00CE2BFC"/>
    <w:rsid w:val="00CE2E81"/>
    <w:rsid w:val="00CE33C9"/>
    <w:rsid w:val="00CE34A1"/>
    <w:rsid w:val="00CE3803"/>
    <w:rsid w:val="00CE3845"/>
    <w:rsid w:val="00CE3A0B"/>
    <w:rsid w:val="00CE3A59"/>
    <w:rsid w:val="00CE3A9A"/>
    <w:rsid w:val="00CE3E54"/>
    <w:rsid w:val="00CE3F5B"/>
    <w:rsid w:val="00CE3FE3"/>
    <w:rsid w:val="00CE412D"/>
    <w:rsid w:val="00CE41C8"/>
    <w:rsid w:val="00CE4312"/>
    <w:rsid w:val="00CE4780"/>
    <w:rsid w:val="00CE4841"/>
    <w:rsid w:val="00CE4A4F"/>
    <w:rsid w:val="00CE4C2C"/>
    <w:rsid w:val="00CE4DCB"/>
    <w:rsid w:val="00CE5069"/>
    <w:rsid w:val="00CE5245"/>
    <w:rsid w:val="00CE5598"/>
    <w:rsid w:val="00CE55FF"/>
    <w:rsid w:val="00CE57B9"/>
    <w:rsid w:val="00CE5A10"/>
    <w:rsid w:val="00CE5A14"/>
    <w:rsid w:val="00CE5A39"/>
    <w:rsid w:val="00CE5AEF"/>
    <w:rsid w:val="00CE5DA3"/>
    <w:rsid w:val="00CE5E95"/>
    <w:rsid w:val="00CE5EDA"/>
    <w:rsid w:val="00CE60FB"/>
    <w:rsid w:val="00CE65F2"/>
    <w:rsid w:val="00CE66F2"/>
    <w:rsid w:val="00CE67A4"/>
    <w:rsid w:val="00CE67F9"/>
    <w:rsid w:val="00CE6811"/>
    <w:rsid w:val="00CE68E7"/>
    <w:rsid w:val="00CE72E1"/>
    <w:rsid w:val="00CE73CE"/>
    <w:rsid w:val="00CE743E"/>
    <w:rsid w:val="00CE748A"/>
    <w:rsid w:val="00CE74A5"/>
    <w:rsid w:val="00CE77E9"/>
    <w:rsid w:val="00CE7983"/>
    <w:rsid w:val="00CE7990"/>
    <w:rsid w:val="00CE7A7B"/>
    <w:rsid w:val="00CE7B77"/>
    <w:rsid w:val="00CE7CF8"/>
    <w:rsid w:val="00CE7F7D"/>
    <w:rsid w:val="00CF0356"/>
    <w:rsid w:val="00CF04E4"/>
    <w:rsid w:val="00CF0A87"/>
    <w:rsid w:val="00CF0AD0"/>
    <w:rsid w:val="00CF0B8B"/>
    <w:rsid w:val="00CF10AD"/>
    <w:rsid w:val="00CF10C0"/>
    <w:rsid w:val="00CF115B"/>
    <w:rsid w:val="00CF1315"/>
    <w:rsid w:val="00CF1463"/>
    <w:rsid w:val="00CF152B"/>
    <w:rsid w:val="00CF172C"/>
    <w:rsid w:val="00CF18B1"/>
    <w:rsid w:val="00CF1C1A"/>
    <w:rsid w:val="00CF1E68"/>
    <w:rsid w:val="00CF208A"/>
    <w:rsid w:val="00CF23B2"/>
    <w:rsid w:val="00CF2437"/>
    <w:rsid w:val="00CF243D"/>
    <w:rsid w:val="00CF259F"/>
    <w:rsid w:val="00CF25B3"/>
    <w:rsid w:val="00CF2600"/>
    <w:rsid w:val="00CF2684"/>
    <w:rsid w:val="00CF2924"/>
    <w:rsid w:val="00CF368C"/>
    <w:rsid w:val="00CF3AC2"/>
    <w:rsid w:val="00CF3DEA"/>
    <w:rsid w:val="00CF3E23"/>
    <w:rsid w:val="00CF4344"/>
    <w:rsid w:val="00CF434C"/>
    <w:rsid w:val="00CF44B5"/>
    <w:rsid w:val="00CF4554"/>
    <w:rsid w:val="00CF4661"/>
    <w:rsid w:val="00CF46A8"/>
    <w:rsid w:val="00CF489A"/>
    <w:rsid w:val="00CF48D2"/>
    <w:rsid w:val="00CF4A33"/>
    <w:rsid w:val="00CF4F1E"/>
    <w:rsid w:val="00CF4FEE"/>
    <w:rsid w:val="00CF5129"/>
    <w:rsid w:val="00CF5364"/>
    <w:rsid w:val="00CF5413"/>
    <w:rsid w:val="00CF55D3"/>
    <w:rsid w:val="00CF57C3"/>
    <w:rsid w:val="00CF581E"/>
    <w:rsid w:val="00CF64EF"/>
    <w:rsid w:val="00CF69DC"/>
    <w:rsid w:val="00CF6C0D"/>
    <w:rsid w:val="00CF6E4E"/>
    <w:rsid w:val="00CF6E65"/>
    <w:rsid w:val="00CF707B"/>
    <w:rsid w:val="00CF73C0"/>
    <w:rsid w:val="00CF77C3"/>
    <w:rsid w:val="00CF79E0"/>
    <w:rsid w:val="00CF7A53"/>
    <w:rsid w:val="00CF7B66"/>
    <w:rsid w:val="00CF7C66"/>
    <w:rsid w:val="00CF7F48"/>
    <w:rsid w:val="00D004CA"/>
    <w:rsid w:val="00D00729"/>
    <w:rsid w:val="00D00854"/>
    <w:rsid w:val="00D00C0E"/>
    <w:rsid w:val="00D00D23"/>
    <w:rsid w:val="00D00E7E"/>
    <w:rsid w:val="00D00FE1"/>
    <w:rsid w:val="00D010B1"/>
    <w:rsid w:val="00D01136"/>
    <w:rsid w:val="00D012B3"/>
    <w:rsid w:val="00D01C7F"/>
    <w:rsid w:val="00D01D50"/>
    <w:rsid w:val="00D01D96"/>
    <w:rsid w:val="00D01DAF"/>
    <w:rsid w:val="00D02180"/>
    <w:rsid w:val="00D0243E"/>
    <w:rsid w:val="00D025D9"/>
    <w:rsid w:val="00D02A1A"/>
    <w:rsid w:val="00D02D9B"/>
    <w:rsid w:val="00D02E46"/>
    <w:rsid w:val="00D02F05"/>
    <w:rsid w:val="00D02F69"/>
    <w:rsid w:val="00D03045"/>
    <w:rsid w:val="00D030A3"/>
    <w:rsid w:val="00D03327"/>
    <w:rsid w:val="00D03A71"/>
    <w:rsid w:val="00D03D9D"/>
    <w:rsid w:val="00D03E7B"/>
    <w:rsid w:val="00D03E8D"/>
    <w:rsid w:val="00D0422E"/>
    <w:rsid w:val="00D04752"/>
    <w:rsid w:val="00D0483A"/>
    <w:rsid w:val="00D04A76"/>
    <w:rsid w:val="00D04BC0"/>
    <w:rsid w:val="00D04BF0"/>
    <w:rsid w:val="00D04C78"/>
    <w:rsid w:val="00D04D75"/>
    <w:rsid w:val="00D04F62"/>
    <w:rsid w:val="00D04FA8"/>
    <w:rsid w:val="00D05093"/>
    <w:rsid w:val="00D050C4"/>
    <w:rsid w:val="00D0515F"/>
    <w:rsid w:val="00D05244"/>
    <w:rsid w:val="00D05A9C"/>
    <w:rsid w:val="00D05AB1"/>
    <w:rsid w:val="00D0605C"/>
    <w:rsid w:val="00D0622E"/>
    <w:rsid w:val="00D06393"/>
    <w:rsid w:val="00D06514"/>
    <w:rsid w:val="00D06566"/>
    <w:rsid w:val="00D066A2"/>
    <w:rsid w:val="00D06C18"/>
    <w:rsid w:val="00D06D36"/>
    <w:rsid w:val="00D06EFC"/>
    <w:rsid w:val="00D071C4"/>
    <w:rsid w:val="00D0756D"/>
    <w:rsid w:val="00D076F6"/>
    <w:rsid w:val="00D0788E"/>
    <w:rsid w:val="00D078E2"/>
    <w:rsid w:val="00D0796A"/>
    <w:rsid w:val="00D07A01"/>
    <w:rsid w:val="00D07C14"/>
    <w:rsid w:val="00D10292"/>
    <w:rsid w:val="00D102F5"/>
    <w:rsid w:val="00D1097D"/>
    <w:rsid w:val="00D10B80"/>
    <w:rsid w:val="00D10DB0"/>
    <w:rsid w:val="00D10E06"/>
    <w:rsid w:val="00D11477"/>
    <w:rsid w:val="00D117C9"/>
    <w:rsid w:val="00D11E95"/>
    <w:rsid w:val="00D11F50"/>
    <w:rsid w:val="00D12017"/>
    <w:rsid w:val="00D120C2"/>
    <w:rsid w:val="00D1280E"/>
    <w:rsid w:val="00D12995"/>
    <w:rsid w:val="00D12BAE"/>
    <w:rsid w:val="00D12DEE"/>
    <w:rsid w:val="00D13073"/>
    <w:rsid w:val="00D133C9"/>
    <w:rsid w:val="00D135D2"/>
    <w:rsid w:val="00D1363A"/>
    <w:rsid w:val="00D1383D"/>
    <w:rsid w:val="00D13946"/>
    <w:rsid w:val="00D13954"/>
    <w:rsid w:val="00D139A0"/>
    <w:rsid w:val="00D13BA6"/>
    <w:rsid w:val="00D13BCD"/>
    <w:rsid w:val="00D13D4E"/>
    <w:rsid w:val="00D13E51"/>
    <w:rsid w:val="00D14079"/>
    <w:rsid w:val="00D1439E"/>
    <w:rsid w:val="00D145D4"/>
    <w:rsid w:val="00D1468A"/>
    <w:rsid w:val="00D147F2"/>
    <w:rsid w:val="00D14BC0"/>
    <w:rsid w:val="00D14C84"/>
    <w:rsid w:val="00D14CFC"/>
    <w:rsid w:val="00D14D6A"/>
    <w:rsid w:val="00D14DE8"/>
    <w:rsid w:val="00D14E24"/>
    <w:rsid w:val="00D1524B"/>
    <w:rsid w:val="00D156BF"/>
    <w:rsid w:val="00D15982"/>
    <w:rsid w:val="00D161E2"/>
    <w:rsid w:val="00D16323"/>
    <w:rsid w:val="00D1676D"/>
    <w:rsid w:val="00D16C4C"/>
    <w:rsid w:val="00D16E01"/>
    <w:rsid w:val="00D16E93"/>
    <w:rsid w:val="00D17700"/>
    <w:rsid w:val="00D177BB"/>
    <w:rsid w:val="00D177CF"/>
    <w:rsid w:val="00D179B6"/>
    <w:rsid w:val="00D17C6B"/>
    <w:rsid w:val="00D20152"/>
    <w:rsid w:val="00D20293"/>
    <w:rsid w:val="00D20373"/>
    <w:rsid w:val="00D2078E"/>
    <w:rsid w:val="00D20F9C"/>
    <w:rsid w:val="00D2105A"/>
    <w:rsid w:val="00D2111F"/>
    <w:rsid w:val="00D2120F"/>
    <w:rsid w:val="00D2126F"/>
    <w:rsid w:val="00D219C9"/>
    <w:rsid w:val="00D21A05"/>
    <w:rsid w:val="00D21DB2"/>
    <w:rsid w:val="00D21F73"/>
    <w:rsid w:val="00D22045"/>
    <w:rsid w:val="00D2210E"/>
    <w:rsid w:val="00D22227"/>
    <w:rsid w:val="00D223A2"/>
    <w:rsid w:val="00D22452"/>
    <w:rsid w:val="00D224DC"/>
    <w:rsid w:val="00D22588"/>
    <w:rsid w:val="00D227D5"/>
    <w:rsid w:val="00D22A0F"/>
    <w:rsid w:val="00D22AA5"/>
    <w:rsid w:val="00D22DED"/>
    <w:rsid w:val="00D22E3A"/>
    <w:rsid w:val="00D22ED5"/>
    <w:rsid w:val="00D232D8"/>
    <w:rsid w:val="00D233E0"/>
    <w:rsid w:val="00D23407"/>
    <w:rsid w:val="00D23701"/>
    <w:rsid w:val="00D23981"/>
    <w:rsid w:val="00D2398D"/>
    <w:rsid w:val="00D23E3C"/>
    <w:rsid w:val="00D2417E"/>
    <w:rsid w:val="00D24264"/>
    <w:rsid w:val="00D243A6"/>
    <w:rsid w:val="00D24459"/>
    <w:rsid w:val="00D24604"/>
    <w:rsid w:val="00D24685"/>
    <w:rsid w:val="00D24968"/>
    <w:rsid w:val="00D24A2B"/>
    <w:rsid w:val="00D24B45"/>
    <w:rsid w:val="00D24B70"/>
    <w:rsid w:val="00D25026"/>
    <w:rsid w:val="00D2503F"/>
    <w:rsid w:val="00D250A3"/>
    <w:rsid w:val="00D25138"/>
    <w:rsid w:val="00D2577C"/>
    <w:rsid w:val="00D257FE"/>
    <w:rsid w:val="00D25F1E"/>
    <w:rsid w:val="00D25FF7"/>
    <w:rsid w:val="00D2605E"/>
    <w:rsid w:val="00D26181"/>
    <w:rsid w:val="00D261C0"/>
    <w:rsid w:val="00D26297"/>
    <w:rsid w:val="00D264F1"/>
    <w:rsid w:val="00D26511"/>
    <w:rsid w:val="00D26607"/>
    <w:rsid w:val="00D2663C"/>
    <w:rsid w:val="00D26819"/>
    <w:rsid w:val="00D26951"/>
    <w:rsid w:val="00D26BC0"/>
    <w:rsid w:val="00D26E66"/>
    <w:rsid w:val="00D26F58"/>
    <w:rsid w:val="00D2742C"/>
    <w:rsid w:val="00D27772"/>
    <w:rsid w:val="00D27CC5"/>
    <w:rsid w:val="00D27D69"/>
    <w:rsid w:val="00D27D9C"/>
    <w:rsid w:val="00D300CC"/>
    <w:rsid w:val="00D30582"/>
    <w:rsid w:val="00D3068D"/>
    <w:rsid w:val="00D30724"/>
    <w:rsid w:val="00D30B1F"/>
    <w:rsid w:val="00D30C68"/>
    <w:rsid w:val="00D30D5E"/>
    <w:rsid w:val="00D310CB"/>
    <w:rsid w:val="00D31103"/>
    <w:rsid w:val="00D3113A"/>
    <w:rsid w:val="00D31286"/>
    <w:rsid w:val="00D3129E"/>
    <w:rsid w:val="00D3155B"/>
    <w:rsid w:val="00D315A6"/>
    <w:rsid w:val="00D315B9"/>
    <w:rsid w:val="00D317C8"/>
    <w:rsid w:val="00D319C3"/>
    <w:rsid w:val="00D31A6F"/>
    <w:rsid w:val="00D31B5D"/>
    <w:rsid w:val="00D31C36"/>
    <w:rsid w:val="00D3204C"/>
    <w:rsid w:val="00D32089"/>
    <w:rsid w:val="00D320A4"/>
    <w:rsid w:val="00D320DF"/>
    <w:rsid w:val="00D3239C"/>
    <w:rsid w:val="00D3246C"/>
    <w:rsid w:val="00D326AE"/>
    <w:rsid w:val="00D32760"/>
    <w:rsid w:val="00D32848"/>
    <w:rsid w:val="00D32885"/>
    <w:rsid w:val="00D32A5C"/>
    <w:rsid w:val="00D32B16"/>
    <w:rsid w:val="00D32B81"/>
    <w:rsid w:val="00D32CEF"/>
    <w:rsid w:val="00D32F53"/>
    <w:rsid w:val="00D3315D"/>
    <w:rsid w:val="00D3335B"/>
    <w:rsid w:val="00D33385"/>
    <w:rsid w:val="00D3339E"/>
    <w:rsid w:val="00D333BD"/>
    <w:rsid w:val="00D3342E"/>
    <w:rsid w:val="00D33710"/>
    <w:rsid w:val="00D33752"/>
    <w:rsid w:val="00D33A89"/>
    <w:rsid w:val="00D33C2A"/>
    <w:rsid w:val="00D33D5E"/>
    <w:rsid w:val="00D33F66"/>
    <w:rsid w:val="00D33FA8"/>
    <w:rsid w:val="00D33FD7"/>
    <w:rsid w:val="00D340CD"/>
    <w:rsid w:val="00D3421A"/>
    <w:rsid w:val="00D346CF"/>
    <w:rsid w:val="00D347F0"/>
    <w:rsid w:val="00D3486F"/>
    <w:rsid w:val="00D349BC"/>
    <w:rsid w:val="00D34D3E"/>
    <w:rsid w:val="00D34E36"/>
    <w:rsid w:val="00D34ECF"/>
    <w:rsid w:val="00D350C2"/>
    <w:rsid w:val="00D35736"/>
    <w:rsid w:val="00D359AF"/>
    <w:rsid w:val="00D35EFA"/>
    <w:rsid w:val="00D363A1"/>
    <w:rsid w:val="00D36415"/>
    <w:rsid w:val="00D36625"/>
    <w:rsid w:val="00D367A1"/>
    <w:rsid w:val="00D3688F"/>
    <w:rsid w:val="00D36982"/>
    <w:rsid w:val="00D369CD"/>
    <w:rsid w:val="00D36BFB"/>
    <w:rsid w:val="00D36C62"/>
    <w:rsid w:val="00D36D19"/>
    <w:rsid w:val="00D36F17"/>
    <w:rsid w:val="00D36FC6"/>
    <w:rsid w:val="00D36FD4"/>
    <w:rsid w:val="00D370F2"/>
    <w:rsid w:val="00D37129"/>
    <w:rsid w:val="00D3723B"/>
    <w:rsid w:val="00D373A8"/>
    <w:rsid w:val="00D37460"/>
    <w:rsid w:val="00D377AE"/>
    <w:rsid w:val="00D37816"/>
    <w:rsid w:val="00D37B82"/>
    <w:rsid w:val="00D37E0A"/>
    <w:rsid w:val="00D37F32"/>
    <w:rsid w:val="00D401F6"/>
    <w:rsid w:val="00D4057C"/>
    <w:rsid w:val="00D4081A"/>
    <w:rsid w:val="00D408FF"/>
    <w:rsid w:val="00D4092D"/>
    <w:rsid w:val="00D4092F"/>
    <w:rsid w:val="00D409B2"/>
    <w:rsid w:val="00D40B19"/>
    <w:rsid w:val="00D40CF4"/>
    <w:rsid w:val="00D40DD2"/>
    <w:rsid w:val="00D40E46"/>
    <w:rsid w:val="00D40E98"/>
    <w:rsid w:val="00D413D0"/>
    <w:rsid w:val="00D415D6"/>
    <w:rsid w:val="00D4177E"/>
    <w:rsid w:val="00D41823"/>
    <w:rsid w:val="00D4199D"/>
    <w:rsid w:val="00D41A5E"/>
    <w:rsid w:val="00D41A90"/>
    <w:rsid w:val="00D41C21"/>
    <w:rsid w:val="00D41C7C"/>
    <w:rsid w:val="00D41D54"/>
    <w:rsid w:val="00D42298"/>
    <w:rsid w:val="00D422E7"/>
    <w:rsid w:val="00D42464"/>
    <w:rsid w:val="00D42559"/>
    <w:rsid w:val="00D4268C"/>
    <w:rsid w:val="00D427BB"/>
    <w:rsid w:val="00D4295B"/>
    <w:rsid w:val="00D42C20"/>
    <w:rsid w:val="00D42CD2"/>
    <w:rsid w:val="00D430B8"/>
    <w:rsid w:val="00D430D6"/>
    <w:rsid w:val="00D432EA"/>
    <w:rsid w:val="00D4339E"/>
    <w:rsid w:val="00D43413"/>
    <w:rsid w:val="00D4376B"/>
    <w:rsid w:val="00D43B2B"/>
    <w:rsid w:val="00D43CA4"/>
    <w:rsid w:val="00D43D5E"/>
    <w:rsid w:val="00D446F5"/>
    <w:rsid w:val="00D4473A"/>
    <w:rsid w:val="00D44A52"/>
    <w:rsid w:val="00D44B28"/>
    <w:rsid w:val="00D44D2A"/>
    <w:rsid w:val="00D44DE0"/>
    <w:rsid w:val="00D44F34"/>
    <w:rsid w:val="00D45006"/>
    <w:rsid w:val="00D45143"/>
    <w:rsid w:val="00D452B2"/>
    <w:rsid w:val="00D4538A"/>
    <w:rsid w:val="00D45513"/>
    <w:rsid w:val="00D45668"/>
    <w:rsid w:val="00D45982"/>
    <w:rsid w:val="00D45B23"/>
    <w:rsid w:val="00D45E4E"/>
    <w:rsid w:val="00D45E96"/>
    <w:rsid w:val="00D46036"/>
    <w:rsid w:val="00D460B1"/>
    <w:rsid w:val="00D46268"/>
    <w:rsid w:val="00D46352"/>
    <w:rsid w:val="00D46467"/>
    <w:rsid w:val="00D465D4"/>
    <w:rsid w:val="00D466A2"/>
    <w:rsid w:val="00D46801"/>
    <w:rsid w:val="00D46B55"/>
    <w:rsid w:val="00D46D8C"/>
    <w:rsid w:val="00D46EA7"/>
    <w:rsid w:val="00D47046"/>
    <w:rsid w:val="00D47085"/>
    <w:rsid w:val="00D471F3"/>
    <w:rsid w:val="00D47278"/>
    <w:rsid w:val="00D4736A"/>
    <w:rsid w:val="00D4768D"/>
    <w:rsid w:val="00D47699"/>
    <w:rsid w:val="00D476AC"/>
    <w:rsid w:val="00D477D2"/>
    <w:rsid w:val="00D4797B"/>
    <w:rsid w:val="00D47AAB"/>
    <w:rsid w:val="00D47CC2"/>
    <w:rsid w:val="00D50019"/>
    <w:rsid w:val="00D5018C"/>
    <w:rsid w:val="00D501A6"/>
    <w:rsid w:val="00D50363"/>
    <w:rsid w:val="00D5058F"/>
    <w:rsid w:val="00D507AF"/>
    <w:rsid w:val="00D50A62"/>
    <w:rsid w:val="00D50A89"/>
    <w:rsid w:val="00D50D6E"/>
    <w:rsid w:val="00D50E6E"/>
    <w:rsid w:val="00D50FAC"/>
    <w:rsid w:val="00D512A0"/>
    <w:rsid w:val="00D516D5"/>
    <w:rsid w:val="00D517D1"/>
    <w:rsid w:val="00D518EC"/>
    <w:rsid w:val="00D51BB1"/>
    <w:rsid w:val="00D51BE3"/>
    <w:rsid w:val="00D51F66"/>
    <w:rsid w:val="00D522AB"/>
    <w:rsid w:val="00D522B9"/>
    <w:rsid w:val="00D522E8"/>
    <w:rsid w:val="00D52986"/>
    <w:rsid w:val="00D529C6"/>
    <w:rsid w:val="00D529E2"/>
    <w:rsid w:val="00D52EFF"/>
    <w:rsid w:val="00D52F84"/>
    <w:rsid w:val="00D5310D"/>
    <w:rsid w:val="00D5328C"/>
    <w:rsid w:val="00D534DD"/>
    <w:rsid w:val="00D53CD4"/>
    <w:rsid w:val="00D53F1E"/>
    <w:rsid w:val="00D53F43"/>
    <w:rsid w:val="00D542B2"/>
    <w:rsid w:val="00D54A01"/>
    <w:rsid w:val="00D54D8B"/>
    <w:rsid w:val="00D54E46"/>
    <w:rsid w:val="00D550DC"/>
    <w:rsid w:val="00D555EE"/>
    <w:rsid w:val="00D556DB"/>
    <w:rsid w:val="00D556FD"/>
    <w:rsid w:val="00D557B8"/>
    <w:rsid w:val="00D559DF"/>
    <w:rsid w:val="00D55DF9"/>
    <w:rsid w:val="00D55F5F"/>
    <w:rsid w:val="00D5636F"/>
    <w:rsid w:val="00D563AF"/>
    <w:rsid w:val="00D56485"/>
    <w:rsid w:val="00D56659"/>
    <w:rsid w:val="00D566AD"/>
    <w:rsid w:val="00D568B0"/>
    <w:rsid w:val="00D56E20"/>
    <w:rsid w:val="00D56EC8"/>
    <w:rsid w:val="00D5744C"/>
    <w:rsid w:val="00D577A5"/>
    <w:rsid w:val="00D57822"/>
    <w:rsid w:val="00D579EA"/>
    <w:rsid w:val="00D57A3E"/>
    <w:rsid w:val="00D57A4F"/>
    <w:rsid w:val="00D57D5D"/>
    <w:rsid w:val="00D57DC3"/>
    <w:rsid w:val="00D57E4D"/>
    <w:rsid w:val="00D6012F"/>
    <w:rsid w:val="00D60273"/>
    <w:rsid w:val="00D60406"/>
    <w:rsid w:val="00D605AB"/>
    <w:rsid w:val="00D60844"/>
    <w:rsid w:val="00D60BCA"/>
    <w:rsid w:val="00D60C5E"/>
    <w:rsid w:val="00D60CE4"/>
    <w:rsid w:val="00D60D73"/>
    <w:rsid w:val="00D60DFD"/>
    <w:rsid w:val="00D60E85"/>
    <w:rsid w:val="00D61179"/>
    <w:rsid w:val="00D61491"/>
    <w:rsid w:val="00D61653"/>
    <w:rsid w:val="00D6166A"/>
    <w:rsid w:val="00D61DAD"/>
    <w:rsid w:val="00D6226B"/>
    <w:rsid w:val="00D6231F"/>
    <w:rsid w:val="00D62426"/>
    <w:rsid w:val="00D6289D"/>
    <w:rsid w:val="00D62ADF"/>
    <w:rsid w:val="00D62E10"/>
    <w:rsid w:val="00D62FD3"/>
    <w:rsid w:val="00D6302E"/>
    <w:rsid w:val="00D6327A"/>
    <w:rsid w:val="00D63493"/>
    <w:rsid w:val="00D639AB"/>
    <w:rsid w:val="00D639E3"/>
    <w:rsid w:val="00D63B2E"/>
    <w:rsid w:val="00D63FC0"/>
    <w:rsid w:val="00D6424B"/>
    <w:rsid w:val="00D64359"/>
    <w:rsid w:val="00D643DD"/>
    <w:rsid w:val="00D644E2"/>
    <w:rsid w:val="00D645DC"/>
    <w:rsid w:val="00D6473E"/>
    <w:rsid w:val="00D64853"/>
    <w:rsid w:val="00D6491A"/>
    <w:rsid w:val="00D64BC0"/>
    <w:rsid w:val="00D64C17"/>
    <w:rsid w:val="00D64D86"/>
    <w:rsid w:val="00D653A2"/>
    <w:rsid w:val="00D653E8"/>
    <w:rsid w:val="00D654A3"/>
    <w:rsid w:val="00D65C57"/>
    <w:rsid w:val="00D65D8C"/>
    <w:rsid w:val="00D65ED6"/>
    <w:rsid w:val="00D65F14"/>
    <w:rsid w:val="00D660CD"/>
    <w:rsid w:val="00D66142"/>
    <w:rsid w:val="00D664C2"/>
    <w:rsid w:val="00D66626"/>
    <w:rsid w:val="00D66B2A"/>
    <w:rsid w:val="00D66C01"/>
    <w:rsid w:val="00D66CFE"/>
    <w:rsid w:val="00D67168"/>
    <w:rsid w:val="00D672E9"/>
    <w:rsid w:val="00D674DA"/>
    <w:rsid w:val="00D67B4C"/>
    <w:rsid w:val="00D701DF"/>
    <w:rsid w:val="00D701EE"/>
    <w:rsid w:val="00D70306"/>
    <w:rsid w:val="00D70786"/>
    <w:rsid w:val="00D707AF"/>
    <w:rsid w:val="00D70877"/>
    <w:rsid w:val="00D70AD2"/>
    <w:rsid w:val="00D70DC6"/>
    <w:rsid w:val="00D70EBD"/>
    <w:rsid w:val="00D71021"/>
    <w:rsid w:val="00D71093"/>
    <w:rsid w:val="00D7113E"/>
    <w:rsid w:val="00D711A7"/>
    <w:rsid w:val="00D7144C"/>
    <w:rsid w:val="00D71459"/>
    <w:rsid w:val="00D71485"/>
    <w:rsid w:val="00D7152B"/>
    <w:rsid w:val="00D71640"/>
    <w:rsid w:val="00D7190C"/>
    <w:rsid w:val="00D71DAD"/>
    <w:rsid w:val="00D72065"/>
    <w:rsid w:val="00D721EF"/>
    <w:rsid w:val="00D721F7"/>
    <w:rsid w:val="00D72395"/>
    <w:rsid w:val="00D724E9"/>
    <w:rsid w:val="00D7279A"/>
    <w:rsid w:val="00D7290B"/>
    <w:rsid w:val="00D729AB"/>
    <w:rsid w:val="00D72B24"/>
    <w:rsid w:val="00D72F70"/>
    <w:rsid w:val="00D73133"/>
    <w:rsid w:val="00D73279"/>
    <w:rsid w:val="00D732DD"/>
    <w:rsid w:val="00D738A3"/>
    <w:rsid w:val="00D73B90"/>
    <w:rsid w:val="00D73E75"/>
    <w:rsid w:val="00D73F94"/>
    <w:rsid w:val="00D7405E"/>
    <w:rsid w:val="00D74346"/>
    <w:rsid w:val="00D74469"/>
    <w:rsid w:val="00D7449F"/>
    <w:rsid w:val="00D744E3"/>
    <w:rsid w:val="00D7463E"/>
    <w:rsid w:val="00D746E8"/>
    <w:rsid w:val="00D74BA3"/>
    <w:rsid w:val="00D74BB6"/>
    <w:rsid w:val="00D74EE5"/>
    <w:rsid w:val="00D75268"/>
    <w:rsid w:val="00D7548F"/>
    <w:rsid w:val="00D75586"/>
    <w:rsid w:val="00D756DE"/>
    <w:rsid w:val="00D7598F"/>
    <w:rsid w:val="00D75A2D"/>
    <w:rsid w:val="00D75EF9"/>
    <w:rsid w:val="00D762EB"/>
    <w:rsid w:val="00D762FA"/>
    <w:rsid w:val="00D7647D"/>
    <w:rsid w:val="00D76B2C"/>
    <w:rsid w:val="00D76BAE"/>
    <w:rsid w:val="00D771CD"/>
    <w:rsid w:val="00D77287"/>
    <w:rsid w:val="00D77449"/>
    <w:rsid w:val="00D774B4"/>
    <w:rsid w:val="00D77553"/>
    <w:rsid w:val="00D77583"/>
    <w:rsid w:val="00D7789C"/>
    <w:rsid w:val="00D77D15"/>
    <w:rsid w:val="00D77F4E"/>
    <w:rsid w:val="00D77FB9"/>
    <w:rsid w:val="00D802D6"/>
    <w:rsid w:val="00D80783"/>
    <w:rsid w:val="00D80C3A"/>
    <w:rsid w:val="00D80F58"/>
    <w:rsid w:val="00D8110E"/>
    <w:rsid w:val="00D812ED"/>
    <w:rsid w:val="00D81468"/>
    <w:rsid w:val="00D81593"/>
    <w:rsid w:val="00D81622"/>
    <w:rsid w:val="00D81728"/>
    <w:rsid w:val="00D817BF"/>
    <w:rsid w:val="00D819CB"/>
    <w:rsid w:val="00D81A42"/>
    <w:rsid w:val="00D81B46"/>
    <w:rsid w:val="00D81FA8"/>
    <w:rsid w:val="00D82013"/>
    <w:rsid w:val="00D82015"/>
    <w:rsid w:val="00D8212E"/>
    <w:rsid w:val="00D82139"/>
    <w:rsid w:val="00D82264"/>
    <w:rsid w:val="00D8226F"/>
    <w:rsid w:val="00D8244C"/>
    <w:rsid w:val="00D82452"/>
    <w:rsid w:val="00D824B0"/>
    <w:rsid w:val="00D8278C"/>
    <w:rsid w:val="00D82BAE"/>
    <w:rsid w:val="00D82EBC"/>
    <w:rsid w:val="00D82ED5"/>
    <w:rsid w:val="00D82F76"/>
    <w:rsid w:val="00D8309D"/>
    <w:rsid w:val="00D8388B"/>
    <w:rsid w:val="00D838CC"/>
    <w:rsid w:val="00D83950"/>
    <w:rsid w:val="00D83D0E"/>
    <w:rsid w:val="00D8402C"/>
    <w:rsid w:val="00D844A9"/>
    <w:rsid w:val="00D84727"/>
    <w:rsid w:val="00D84AE9"/>
    <w:rsid w:val="00D84AF8"/>
    <w:rsid w:val="00D84BD3"/>
    <w:rsid w:val="00D850A2"/>
    <w:rsid w:val="00D85372"/>
    <w:rsid w:val="00D85639"/>
    <w:rsid w:val="00D85854"/>
    <w:rsid w:val="00D858AD"/>
    <w:rsid w:val="00D858CA"/>
    <w:rsid w:val="00D859BC"/>
    <w:rsid w:val="00D85F51"/>
    <w:rsid w:val="00D86227"/>
    <w:rsid w:val="00D86659"/>
    <w:rsid w:val="00D86876"/>
    <w:rsid w:val="00D86A5D"/>
    <w:rsid w:val="00D86AF7"/>
    <w:rsid w:val="00D86B50"/>
    <w:rsid w:val="00D86DE9"/>
    <w:rsid w:val="00D86E07"/>
    <w:rsid w:val="00D86F7F"/>
    <w:rsid w:val="00D8719F"/>
    <w:rsid w:val="00D874DE"/>
    <w:rsid w:val="00D8785F"/>
    <w:rsid w:val="00D87A4A"/>
    <w:rsid w:val="00D87F3D"/>
    <w:rsid w:val="00D90279"/>
    <w:rsid w:val="00D9045F"/>
    <w:rsid w:val="00D904FB"/>
    <w:rsid w:val="00D90535"/>
    <w:rsid w:val="00D907DA"/>
    <w:rsid w:val="00D9083E"/>
    <w:rsid w:val="00D90976"/>
    <w:rsid w:val="00D909C3"/>
    <w:rsid w:val="00D90A6F"/>
    <w:rsid w:val="00D9109F"/>
    <w:rsid w:val="00D9165D"/>
    <w:rsid w:val="00D9181C"/>
    <w:rsid w:val="00D91971"/>
    <w:rsid w:val="00D919B3"/>
    <w:rsid w:val="00D921A9"/>
    <w:rsid w:val="00D93012"/>
    <w:rsid w:val="00D93045"/>
    <w:rsid w:val="00D9323D"/>
    <w:rsid w:val="00D932A4"/>
    <w:rsid w:val="00D93839"/>
    <w:rsid w:val="00D93C72"/>
    <w:rsid w:val="00D94170"/>
    <w:rsid w:val="00D94231"/>
    <w:rsid w:val="00D943C4"/>
    <w:rsid w:val="00D94792"/>
    <w:rsid w:val="00D94A42"/>
    <w:rsid w:val="00D94E54"/>
    <w:rsid w:val="00D950D0"/>
    <w:rsid w:val="00D9522C"/>
    <w:rsid w:val="00D9526B"/>
    <w:rsid w:val="00D953B1"/>
    <w:rsid w:val="00D95E57"/>
    <w:rsid w:val="00D96387"/>
    <w:rsid w:val="00D96538"/>
    <w:rsid w:val="00D96AE5"/>
    <w:rsid w:val="00D96BEA"/>
    <w:rsid w:val="00D96E21"/>
    <w:rsid w:val="00D96E7E"/>
    <w:rsid w:val="00D96FA6"/>
    <w:rsid w:val="00D971FB"/>
    <w:rsid w:val="00D972F8"/>
    <w:rsid w:val="00D9750F"/>
    <w:rsid w:val="00D97518"/>
    <w:rsid w:val="00D976FA"/>
    <w:rsid w:val="00D97753"/>
    <w:rsid w:val="00D977DC"/>
    <w:rsid w:val="00D97978"/>
    <w:rsid w:val="00D97B2F"/>
    <w:rsid w:val="00DA01A4"/>
    <w:rsid w:val="00DA0276"/>
    <w:rsid w:val="00DA0302"/>
    <w:rsid w:val="00DA0332"/>
    <w:rsid w:val="00DA048B"/>
    <w:rsid w:val="00DA073E"/>
    <w:rsid w:val="00DA0993"/>
    <w:rsid w:val="00DA099B"/>
    <w:rsid w:val="00DA0D4E"/>
    <w:rsid w:val="00DA0EF8"/>
    <w:rsid w:val="00DA1109"/>
    <w:rsid w:val="00DA1360"/>
    <w:rsid w:val="00DA145E"/>
    <w:rsid w:val="00DA17AF"/>
    <w:rsid w:val="00DA1B0D"/>
    <w:rsid w:val="00DA1B24"/>
    <w:rsid w:val="00DA1F89"/>
    <w:rsid w:val="00DA287D"/>
    <w:rsid w:val="00DA2ACA"/>
    <w:rsid w:val="00DA2C55"/>
    <w:rsid w:val="00DA2D08"/>
    <w:rsid w:val="00DA2D58"/>
    <w:rsid w:val="00DA2DA5"/>
    <w:rsid w:val="00DA33F7"/>
    <w:rsid w:val="00DA342A"/>
    <w:rsid w:val="00DA3496"/>
    <w:rsid w:val="00DA3657"/>
    <w:rsid w:val="00DA383C"/>
    <w:rsid w:val="00DA398B"/>
    <w:rsid w:val="00DA3B0B"/>
    <w:rsid w:val="00DA3B58"/>
    <w:rsid w:val="00DA3DDA"/>
    <w:rsid w:val="00DA3EA6"/>
    <w:rsid w:val="00DA4050"/>
    <w:rsid w:val="00DA4182"/>
    <w:rsid w:val="00DA4287"/>
    <w:rsid w:val="00DA4C25"/>
    <w:rsid w:val="00DA4C3B"/>
    <w:rsid w:val="00DA4C86"/>
    <w:rsid w:val="00DA4CF8"/>
    <w:rsid w:val="00DA4F24"/>
    <w:rsid w:val="00DA4F2A"/>
    <w:rsid w:val="00DA4F3B"/>
    <w:rsid w:val="00DA4FA3"/>
    <w:rsid w:val="00DA5095"/>
    <w:rsid w:val="00DA5116"/>
    <w:rsid w:val="00DA51C9"/>
    <w:rsid w:val="00DA561B"/>
    <w:rsid w:val="00DA563E"/>
    <w:rsid w:val="00DA5BED"/>
    <w:rsid w:val="00DA60C8"/>
    <w:rsid w:val="00DA61CB"/>
    <w:rsid w:val="00DA622E"/>
    <w:rsid w:val="00DA67A0"/>
    <w:rsid w:val="00DA6A92"/>
    <w:rsid w:val="00DA6D3E"/>
    <w:rsid w:val="00DA7172"/>
    <w:rsid w:val="00DA7177"/>
    <w:rsid w:val="00DA71F5"/>
    <w:rsid w:val="00DA7235"/>
    <w:rsid w:val="00DA73FF"/>
    <w:rsid w:val="00DA760F"/>
    <w:rsid w:val="00DA77ED"/>
    <w:rsid w:val="00DA7859"/>
    <w:rsid w:val="00DA7A2E"/>
    <w:rsid w:val="00DA7C77"/>
    <w:rsid w:val="00DA7FDF"/>
    <w:rsid w:val="00DB043C"/>
    <w:rsid w:val="00DB05F5"/>
    <w:rsid w:val="00DB07F3"/>
    <w:rsid w:val="00DB09AB"/>
    <w:rsid w:val="00DB0CA7"/>
    <w:rsid w:val="00DB0DAB"/>
    <w:rsid w:val="00DB0DB7"/>
    <w:rsid w:val="00DB0E06"/>
    <w:rsid w:val="00DB1060"/>
    <w:rsid w:val="00DB11A1"/>
    <w:rsid w:val="00DB12A3"/>
    <w:rsid w:val="00DB1383"/>
    <w:rsid w:val="00DB1592"/>
    <w:rsid w:val="00DB15D9"/>
    <w:rsid w:val="00DB1774"/>
    <w:rsid w:val="00DB1C43"/>
    <w:rsid w:val="00DB1D89"/>
    <w:rsid w:val="00DB1EEA"/>
    <w:rsid w:val="00DB2465"/>
    <w:rsid w:val="00DB2826"/>
    <w:rsid w:val="00DB2878"/>
    <w:rsid w:val="00DB2BD1"/>
    <w:rsid w:val="00DB2E3C"/>
    <w:rsid w:val="00DB3072"/>
    <w:rsid w:val="00DB393A"/>
    <w:rsid w:val="00DB3B5E"/>
    <w:rsid w:val="00DB3D3C"/>
    <w:rsid w:val="00DB3D3F"/>
    <w:rsid w:val="00DB4205"/>
    <w:rsid w:val="00DB44FB"/>
    <w:rsid w:val="00DB4A14"/>
    <w:rsid w:val="00DB4B5E"/>
    <w:rsid w:val="00DB4B7A"/>
    <w:rsid w:val="00DB4E27"/>
    <w:rsid w:val="00DB4E6C"/>
    <w:rsid w:val="00DB4F0B"/>
    <w:rsid w:val="00DB4F46"/>
    <w:rsid w:val="00DB4F65"/>
    <w:rsid w:val="00DB4FE6"/>
    <w:rsid w:val="00DB4FED"/>
    <w:rsid w:val="00DB4FF7"/>
    <w:rsid w:val="00DB5250"/>
    <w:rsid w:val="00DB5427"/>
    <w:rsid w:val="00DB568C"/>
    <w:rsid w:val="00DB56F1"/>
    <w:rsid w:val="00DB5930"/>
    <w:rsid w:val="00DB5B35"/>
    <w:rsid w:val="00DB5E30"/>
    <w:rsid w:val="00DB5F7F"/>
    <w:rsid w:val="00DB63A1"/>
    <w:rsid w:val="00DB63C1"/>
    <w:rsid w:val="00DB63CB"/>
    <w:rsid w:val="00DB63F6"/>
    <w:rsid w:val="00DB65BF"/>
    <w:rsid w:val="00DB6659"/>
    <w:rsid w:val="00DB66C0"/>
    <w:rsid w:val="00DB6CB0"/>
    <w:rsid w:val="00DB6DAC"/>
    <w:rsid w:val="00DB6F78"/>
    <w:rsid w:val="00DB743A"/>
    <w:rsid w:val="00DB7C0A"/>
    <w:rsid w:val="00DB7C40"/>
    <w:rsid w:val="00DB7E35"/>
    <w:rsid w:val="00DB7EC1"/>
    <w:rsid w:val="00DB7ECE"/>
    <w:rsid w:val="00DB7F08"/>
    <w:rsid w:val="00DC012A"/>
    <w:rsid w:val="00DC0236"/>
    <w:rsid w:val="00DC05C9"/>
    <w:rsid w:val="00DC089C"/>
    <w:rsid w:val="00DC08E5"/>
    <w:rsid w:val="00DC0A8D"/>
    <w:rsid w:val="00DC0F2A"/>
    <w:rsid w:val="00DC115F"/>
    <w:rsid w:val="00DC11C7"/>
    <w:rsid w:val="00DC1233"/>
    <w:rsid w:val="00DC14C3"/>
    <w:rsid w:val="00DC14F6"/>
    <w:rsid w:val="00DC1506"/>
    <w:rsid w:val="00DC1693"/>
    <w:rsid w:val="00DC1789"/>
    <w:rsid w:val="00DC18FF"/>
    <w:rsid w:val="00DC1AA0"/>
    <w:rsid w:val="00DC1D1A"/>
    <w:rsid w:val="00DC1F55"/>
    <w:rsid w:val="00DC1F77"/>
    <w:rsid w:val="00DC212C"/>
    <w:rsid w:val="00DC2218"/>
    <w:rsid w:val="00DC2288"/>
    <w:rsid w:val="00DC2429"/>
    <w:rsid w:val="00DC2D26"/>
    <w:rsid w:val="00DC2F70"/>
    <w:rsid w:val="00DC33E1"/>
    <w:rsid w:val="00DC34A7"/>
    <w:rsid w:val="00DC3599"/>
    <w:rsid w:val="00DC3902"/>
    <w:rsid w:val="00DC3BA9"/>
    <w:rsid w:val="00DC3DC0"/>
    <w:rsid w:val="00DC3F41"/>
    <w:rsid w:val="00DC3F51"/>
    <w:rsid w:val="00DC410E"/>
    <w:rsid w:val="00DC446C"/>
    <w:rsid w:val="00DC4B0E"/>
    <w:rsid w:val="00DC4D7A"/>
    <w:rsid w:val="00DC4EC5"/>
    <w:rsid w:val="00DC5084"/>
    <w:rsid w:val="00DC51ED"/>
    <w:rsid w:val="00DC5326"/>
    <w:rsid w:val="00DC553D"/>
    <w:rsid w:val="00DC55B6"/>
    <w:rsid w:val="00DC5879"/>
    <w:rsid w:val="00DC58A2"/>
    <w:rsid w:val="00DC59C7"/>
    <w:rsid w:val="00DC5E96"/>
    <w:rsid w:val="00DC5EC0"/>
    <w:rsid w:val="00DC5FA7"/>
    <w:rsid w:val="00DC6111"/>
    <w:rsid w:val="00DC6195"/>
    <w:rsid w:val="00DC63C7"/>
    <w:rsid w:val="00DC66F9"/>
    <w:rsid w:val="00DC684C"/>
    <w:rsid w:val="00DC688E"/>
    <w:rsid w:val="00DC695A"/>
    <w:rsid w:val="00DC6A23"/>
    <w:rsid w:val="00DC6AC6"/>
    <w:rsid w:val="00DC6BB1"/>
    <w:rsid w:val="00DC6D01"/>
    <w:rsid w:val="00DC749D"/>
    <w:rsid w:val="00DC757F"/>
    <w:rsid w:val="00DC75A6"/>
    <w:rsid w:val="00DC772A"/>
    <w:rsid w:val="00DC782B"/>
    <w:rsid w:val="00DC7919"/>
    <w:rsid w:val="00DC7A9F"/>
    <w:rsid w:val="00DC7C37"/>
    <w:rsid w:val="00DC7ED7"/>
    <w:rsid w:val="00DC7FB7"/>
    <w:rsid w:val="00DD00DB"/>
    <w:rsid w:val="00DD00E3"/>
    <w:rsid w:val="00DD0617"/>
    <w:rsid w:val="00DD064B"/>
    <w:rsid w:val="00DD072A"/>
    <w:rsid w:val="00DD0795"/>
    <w:rsid w:val="00DD0DBE"/>
    <w:rsid w:val="00DD0F85"/>
    <w:rsid w:val="00DD1135"/>
    <w:rsid w:val="00DD1568"/>
    <w:rsid w:val="00DD15E5"/>
    <w:rsid w:val="00DD16F4"/>
    <w:rsid w:val="00DD1785"/>
    <w:rsid w:val="00DD17C2"/>
    <w:rsid w:val="00DD1A35"/>
    <w:rsid w:val="00DD1CA0"/>
    <w:rsid w:val="00DD1E8F"/>
    <w:rsid w:val="00DD1F94"/>
    <w:rsid w:val="00DD20FA"/>
    <w:rsid w:val="00DD2199"/>
    <w:rsid w:val="00DD24A6"/>
    <w:rsid w:val="00DD25C0"/>
    <w:rsid w:val="00DD28F9"/>
    <w:rsid w:val="00DD2EC5"/>
    <w:rsid w:val="00DD2EE2"/>
    <w:rsid w:val="00DD2F8C"/>
    <w:rsid w:val="00DD2FB1"/>
    <w:rsid w:val="00DD3335"/>
    <w:rsid w:val="00DD36AE"/>
    <w:rsid w:val="00DD36DF"/>
    <w:rsid w:val="00DD3892"/>
    <w:rsid w:val="00DD3E44"/>
    <w:rsid w:val="00DD3E78"/>
    <w:rsid w:val="00DD4477"/>
    <w:rsid w:val="00DD45D2"/>
    <w:rsid w:val="00DD4612"/>
    <w:rsid w:val="00DD4A56"/>
    <w:rsid w:val="00DD4A75"/>
    <w:rsid w:val="00DD4D7F"/>
    <w:rsid w:val="00DD4E36"/>
    <w:rsid w:val="00DD5242"/>
    <w:rsid w:val="00DD54BE"/>
    <w:rsid w:val="00DD557A"/>
    <w:rsid w:val="00DD57E7"/>
    <w:rsid w:val="00DD580B"/>
    <w:rsid w:val="00DD5C68"/>
    <w:rsid w:val="00DD5F2F"/>
    <w:rsid w:val="00DD5F80"/>
    <w:rsid w:val="00DD5FF0"/>
    <w:rsid w:val="00DD6176"/>
    <w:rsid w:val="00DD6327"/>
    <w:rsid w:val="00DD665F"/>
    <w:rsid w:val="00DD66BD"/>
    <w:rsid w:val="00DD6821"/>
    <w:rsid w:val="00DD6D11"/>
    <w:rsid w:val="00DD6FC2"/>
    <w:rsid w:val="00DD713F"/>
    <w:rsid w:val="00DD74EC"/>
    <w:rsid w:val="00DD7629"/>
    <w:rsid w:val="00DD762F"/>
    <w:rsid w:val="00DD767C"/>
    <w:rsid w:val="00DD7964"/>
    <w:rsid w:val="00DD7A2C"/>
    <w:rsid w:val="00DD7B57"/>
    <w:rsid w:val="00DD7B9A"/>
    <w:rsid w:val="00DD7C2B"/>
    <w:rsid w:val="00DD7C6A"/>
    <w:rsid w:val="00DD7CFB"/>
    <w:rsid w:val="00DD7D5E"/>
    <w:rsid w:val="00DE0003"/>
    <w:rsid w:val="00DE00DB"/>
    <w:rsid w:val="00DE013B"/>
    <w:rsid w:val="00DE0418"/>
    <w:rsid w:val="00DE0634"/>
    <w:rsid w:val="00DE06EC"/>
    <w:rsid w:val="00DE0830"/>
    <w:rsid w:val="00DE087A"/>
    <w:rsid w:val="00DE0B1D"/>
    <w:rsid w:val="00DE0FFE"/>
    <w:rsid w:val="00DE1016"/>
    <w:rsid w:val="00DE1129"/>
    <w:rsid w:val="00DE1135"/>
    <w:rsid w:val="00DE126C"/>
    <w:rsid w:val="00DE1419"/>
    <w:rsid w:val="00DE17F3"/>
    <w:rsid w:val="00DE1F0A"/>
    <w:rsid w:val="00DE2218"/>
    <w:rsid w:val="00DE2340"/>
    <w:rsid w:val="00DE2566"/>
    <w:rsid w:val="00DE25E7"/>
    <w:rsid w:val="00DE2B37"/>
    <w:rsid w:val="00DE2C17"/>
    <w:rsid w:val="00DE2DC3"/>
    <w:rsid w:val="00DE3050"/>
    <w:rsid w:val="00DE30ED"/>
    <w:rsid w:val="00DE3561"/>
    <w:rsid w:val="00DE36DC"/>
    <w:rsid w:val="00DE3B44"/>
    <w:rsid w:val="00DE3C96"/>
    <w:rsid w:val="00DE3CC7"/>
    <w:rsid w:val="00DE3D47"/>
    <w:rsid w:val="00DE4721"/>
    <w:rsid w:val="00DE47A1"/>
    <w:rsid w:val="00DE492E"/>
    <w:rsid w:val="00DE4C35"/>
    <w:rsid w:val="00DE4C39"/>
    <w:rsid w:val="00DE4D17"/>
    <w:rsid w:val="00DE4D63"/>
    <w:rsid w:val="00DE4E6C"/>
    <w:rsid w:val="00DE4E9C"/>
    <w:rsid w:val="00DE4EC1"/>
    <w:rsid w:val="00DE501F"/>
    <w:rsid w:val="00DE50A2"/>
    <w:rsid w:val="00DE50C8"/>
    <w:rsid w:val="00DE515F"/>
    <w:rsid w:val="00DE516D"/>
    <w:rsid w:val="00DE5216"/>
    <w:rsid w:val="00DE56C4"/>
    <w:rsid w:val="00DE57F0"/>
    <w:rsid w:val="00DE5953"/>
    <w:rsid w:val="00DE5C16"/>
    <w:rsid w:val="00DE5C17"/>
    <w:rsid w:val="00DE5CF4"/>
    <w:rsid w:val="00DE5F5F"/>
    <w:rsid w:val="00DE6010"/>
    <w:rsid w:val="00DE60D4"/>
    <w:rsid w:val="00DE61CB"/>
    <w:rsid w:val="00DE63BE"/>
    <w:rsid w:val="00DE660D"/>
    <w:rsid w:val="00DE687F"/>
    <w:rsid w:val="00DE68BA"/>
    <w:rsid w:val="00DE690B"/>
    <w:rsid w:val="00DE69EF"/>
    <w:rsid w:val="00DE6A82"/>
    <w:rsid w:val="00DE6BB2"/>
    <w:rsid w:val="00DE6BE1"/>
    <w:rsid w:val="00DE6D08"/>
    <w:rsid w:val="00DE6E90"/>
    <w:rsid w:val="00DE6EEA"/>
    <w:rsid w:val="00DE754D"/>
    <w:rsid w:val="00DE7875"/>
    <w:rsid w:val="00DE78D6"/>
    <w:rsid w:val="00DE7906"/>
    <w:rsid w:val="00DE798B"/>
    <w:rsid w:val="00DE7BDB"/>
    <w:rsid w:val="00DE7E88"/>
    <w:rsid w:val="00DF0287"/>
    <w:rsid w:val="00DF0678"/>
    <w:rsid w:val="00DF06C2"/>
    <w:rsid w:val="00DF0846"/>
    <w:rsid w:val="00DF1004"/>
    <w:rsid w:val="00DF1556"/>
    <w:rsid w:val="00DF1699"/>
    <w:rsid w:val="00DF1984"/>
    <w:rsid w:val="00DF1BE4"/>
    <w:rsid w:val="00DF1E90"/>
    <w:rsid w:val="00DF2057"/>
    <w:rsid w:val="00DF22BC"/>
    <w:rsid w:val="00DF22E7"/>
    <w:rsid w:val="00DF2397"/>
    <w:rsid w:val="00DF2699"/>
    <w:rsid w:val="00DF2722"/>
    <w:rsid w:val="00DF2776"/>
    <w:rsid w:val="00DF2D28"/>
    <w:rsid w:val="00DF2E0E"/>
    <w:rsid w:val="00DF2EC2"/>
    <w:rsid w:val="00DF3417"/>
    <w:rsid w:val="00DF365B"/>
    <w:rsid w:val="00DF36DC"/>
    <w:rsid w:val="00DF379F"/>
    <w:rsid w:val="00DF37A9"/>
    <w:rsid w:val="00DF388E"/>
    <w:rsid w:val="00DF3917"/>
    <w:rsid w:val="00DF3BE4"/>
    <w:rsid w:val="00DF4078"/>
    <w:rsid w:val="00DF411A"/>
    <w:rsid w:val="00DF42A2"/>
    <w:rsid w:val="00DF495A"/>
    <w:rsid w:val="00DF4963"/>
    <w:rsid w:val="00DF496F"/>
    <w:rsid w:val="00DF4CFF"/>
    <w:rsid w:val="00DF4F95"/>
    <w:rsid w:val="00DF5BB9"/>
    <w:rsid w:val="00DF5C6B"/>
    <w:rsid w:val="00DF5CC9"/>
    <w:rsid w:val="00DF6399"/>
    <w:rsid w:val="00DF65AE"/>
    <w:rsid w:val="00DF65EF"/>
    <w:rsid w:val="00DF6650"/>
    <w:rsid w:val="00DF66BF"/>
    <w:rsid w:val="00DF6D39"/>
    <w:rsid w:val="00DF750A"/>
    <w:rsid w:val="00DF7698"/>
    <w:rsid w:val="00DF772E"/>
    <w:rsid w:val="00DF78A9"/>
    <w:rsid w:val="00DF7A41"/>
    <w:rsid w:val="00DF7A9C"/>
    <w:rsid w:val="00DF7CF2"/>
    <w:rsid w:val="00DF7E0F"/>
    <w:rsid w:val="00DF7EBE"/>
    <w:rsid w:val="00E0028B"/>
    <w:rsid w:val="00E002B2"/>
    <w:rsid w:val="00E002C5"/>
    <w:rsid w:val="00E00448"/>
    <w:rsid w:val="00E005E5"/>
    <w:rsid w:val="00E007FF"/>
    <w:rsid w:val="00E00A96"/>
    <w:rsid w:val="00E00C18"/>
    <w:rsid w:val="00E00F44"/>
    <w:rsid w:val="00E00F92"/>
    <w:rsid w:val="00E01258"/>
    <w:rsid w:val="00E012FF"/>
    <w:rsid w:val="00E01566"/>
    <w:rsid w:val="00E01D13"/>
    <w:rsid w:val="00E020CE"/>
    <w:rsid w:val="00E02118"/>
    <w:rsid w:val="00E028E4"/>
    <w:rsid w:val="00E02B0F"/>
    <w:rsid w:val="00E02BE3"/>
    <w:rsid w:val="00E02CA0"/>
    <w:rsid w:val="00E0346E"/>
    <w:rsid w:val="00E03522"/>
    <w:rsid w:val="00E03A20"/>
    <w:rsid w:val="00E03B8D"/>
    <w:rsid w:val="00E03CE8"/>
    <w:rsid w:val="00E03E1B"/>
    <w:rsid w:val="00E03EB4"/>
    <w:rsid w:val="00E03FEC"/>
    <w:rsid w:val="00E040AF"/>
    <w:rsid w:val="00E04183"/>
    <w:rsid w:val="00E041AF"/>
    <w:rsid w:val="00E043AA"/>
    <w:rsid w:val="00E04487"/>
    <w:rsid w:val="00E048C1"/>
    <w:rsid w:val="00E04925"/>
    <w:rsid w:val="00E04C6E"/>
    <w:rsid w:val="00E05323"/>
    <w:rsid w:val="00E053CB"/>
    <w:rsid w:val="00E0545C"/>
    <w:rsid w:val="00E057ED"/>
    <w:rsid w:val="00E0584D"/>
    <w:rsid w:val="00E058EC"/>
    <w:rsid w:val="00E05C64"/>
    <w:rsid w:val="00E05CAB"/>
    <w:rsid w:val="00E05D50"/>
    <w:rsid w:val="00E05F37"/>
    <w:rsid w:val="00E06036"/>
    <w:rsid w:val="00E061F0"/>
    <w:rsid w:val="00E06812"/>
    <w:rsid w:val="00E068F2"/>
    <w:rsid w:val="00E06C4C"/>
    <w:rsid w:val="00E06D83"/>
    <w:rsid w:val="00E07A91"/>
    <w:rsid w:val="00E07B67"/>
    <w:rsid w:val="00E07BB7"/>
    <w:rsid w:val="00E07C4B"/>
    <w:rsid w:val="00E07D4C"/>
    <w:rsid w:val="00E07D55"/>
    <w:rsid w:val="00E07DE5"/>
    <w:rsid w:val="00E100F8"/>
    <w:rsid w:val="00E10241"/>
    <w:rsid w:val="00E102F6"/>
    <w:rsid w:val="00E10396"/>
    <w:rsid w:val="00E1063E"/>
    <w:rsid w:val="00E10702"/>
    <w:rsid w:val="00E10722"/>
    <w:rsid w:val="00E1096D"/>
    <w:rsid w:val="00E10B04"/>
    <w:rsid w:val="00E10C79"/>
    <w:rsid w:val="00E10C7C"/>
    <w:rsid w:val="00E10CFF"/>
    <w:rsid w:val="00E10D24"/>
    <w:rsid w:val="00E10D76"/>
    <w:rsid w:val="00E10EC5"/>
    <w:rsid w:val="00E1103D"/>
    <w:rsid w:val="00E111E8"/>
    <w:rsid w:val="00E114D2"/>
    <w:rsid w:val="00E11CFB"/>
    <w:rsid w:val="00E11FF7"/>
    <w:rsid w:val="00E12068"/>
    <w:rsid w:val="00E1209B"/>
    <w:rsid w:val="00E120B0"/>
    <w:rsid w:val="00E120CD"/>
    <w:rsid w:val="00E129E5"/>
    <w:rsid w:val="00E12B4C"/>
    <w:rsid w:val="00E1312D"/>
    <w:rsid w:val="00E1332B"/>
    <w:rsid w:val="00E1339E"/>
    <w:rsid w:val="00E13468"/>
    <w:rsid w:val="00E1346B"/>
    <w:rsid w:val="00E134F6"/>
    <w:rsid w:val="00E1369C"/>
    <w:rsid w:val="00E1377C"/>
    <w:rsid w:val="00E137A8"/>
    <w:rsid w:val="00E137E4"/>
    <w:rsid w:val="00E139D2"/>
    <w:rsid w:val="00E13DB6"/>
    <w:rsid w:val="00E13E3B"/>
    <w:rsid w:val="00E13EE9"/>
    <w:rsid w:val="00E14004"/>
    <w:rsid w:val="00E14008"/>
    <w:rsid w:val="00E1412E"/>
    <w:rsid w:val="00E142DD"/>
    <w:rsid w:val="00E14494"/>
    <w:rsid w:val="00E1481F"/>
    <w:rsid w:val="00E14878"/>
    <w:rsid w:val="00E14B5D"/>
    <w:rsid w:val="00E14BAE"/>
    <w:rsid w:val="00E14D29"/>
    <w:rsid w:val="00E1512C"/>
    <w:rsid w:val="00E1528F"/>
    <w:rsid w:val="00E152F3"/>
    <w:rsid w:val="00E15587"/>
    <w:rsid w:val="00E15623"/>
    <w:rsid w:val="00E15727"/>
    <w:rsid w:val="00E15CDB"/>
    <w:rsid w:val="00E15ECD"/>
    <w:rsid w:val="00E1614B"/>
    <w:rsid w:val="00E16295"/>
    <w:rsid w:val="00E16473"/>
    <w:rsid w:val="00E165C2"/>
    <w:rsid w:val="00E16660"/>
    <w:rsid w:val="00E1672B"/>
    <w:rsid w:val="00E167D6"/>
    <w:rsid w:val="00E16BF1"/>
    <w:rsid w:val="00E1731F"/>
    <w:rsid w:val="00E174BE"/>
    <w:rsid w:val="00E17694"/>
    <w:rsid w:val="00E17867"/>
    <w:rsid w:val="00E179DA"/>
    <w:rsid w:val="00E17D04"/>
    <w:rsid w:val="00E17E23"/>
    <w:rsid w:val="00E200F5"/>
    <w:rsid w:val="00E20248"/>
    <w:rsid w:val="00E20279"/>
    <w:rsid w:val="00E203F2"/>
    <w:rsid w:val="00E20590"/>
    <w:rsid w:val="00E20778"/>
    <w:rsid w:val="00E20786"/>
    <w:rsid w:val="00E2086B"/>
    <w:rsid w:val="00E2093E"/>
    <w:rsid w:val="00E20AC2"/>
    <w:rsid w:val="00E20E33"/>
    <w:rsid w:val="00E20F84"/>
    <w:rsid w:val="00E21164"/>
    <w:rsid w:val="00E2117D"/>
    <w:rsid w:val="00E21330"/>
    <w:rsid w:val="00E214DA"/>
    <w:rsid w:val="00E215E8"/>
    <w:rsid w:val="00E2164D"/>
    <w:rsid w:val="00E21774"/>
    <w:rsid w:val="00E219DB"/>
    <w:rsid w:val="00E2276B"/>
    <w:rsid w:val="00E22889"/>
    <w:rsid w:val="00E22CC9"/>
    <w:rsid w:val="00E22D65"/>
    <w:rsid w:val="00E22EB9"/>
    <w:rsid w:val="00E232C7"/>
    <w:rsid w:val="00E232DA"/>
    <w:rsid w:val="00E2330A"/>
    <w:rsid w:val="00E2350B"/>
    <w:rsid w:val="00E2372A"/>
    <w:rsid w:val="00E23843"/>
    <w:rsid w:val="00E23A2E"/>
    <w:rsid w:val="00E23C7B"/>
    <w:rsid w:val="00E23EA3"/>
    <w:rsid w:val="00E23F84"/>
    <w:rsid w:val="00E240B3"/>
    <w:rsid w:val="00E240CD"/>
    <w:rsid w:val="00E24125"/>
    <w:rsid w:val="00E24145"/>
    <w:rsid w:val="00E2423B"/>
    <w:rsid w:val="00E242EE"/>
    <w:rsid w:val="00E243C3"/>
    <w:rsid w:val="00E2442B"/>
    <w:rsid w:val="00E244FE"/>
    <w:rsid w:val="00E2453D"/>
    <w:rsid w:val="00E245FB"/>
    <w:rsid w:val="00E2468D"/>
    <w:rsid w:val="00E24734"/>
    <w:rsid w:val="00E247E3"/>
    <w:rsid w:val="00E2483E"/>
    <w:rsid w:val="00E24C05"/>
    <w:rsid w:val="00E24D17"/>
    <w:rsid w:val="00E24F00"/>
    <w:rsid w:val="00E2503B"/>
    <w:rsid w:val="00E2504B"/>
    <w:rsid w:val="00E250EF"/>
    <w:rsid w:val="00E2528F"/>
    <w:rsid w:val="00E255D4"/>
    <w:rsid w:val="00E256D2"/>
    <w:rsid w:val="00E25700"/>
    <w:rsid w:val="00E257C5"/>
    <w:rsid w:val="00E258A4"/>
    <w:rsid w:val="00E258D8"/>
    <w:rsid w:val="00E25A6F"/>
    <w:rsid w:val="00E25A88"/>
    <w:rsid w:val="00E25DCC"/>
    <w:rsid w:val="00E25DE4"/>
    <w:rsid w:val="00E25F64"/>
    <w:rsid w:val="00E26316"/>
    <w:rsid w:val="00E2642E"/>
    <w:rsid w:val="00E265E1"/>
    <w:rsid w:val="00E2678D"/>
    <w:rsid w:val="00E267CC"/>
    <w:rsid w:val="00E269AF"/>
    <w:rsid w:val="00E26AE0"/>
    <w:rsid w:val="00E26C6F"/>
    <w:rsid w:val="00E26E17"/>
    <w:rsid w:val="00E27555"/>
    <w:rsid w:val="00E278FF"/>
    <w:rsid w:val="00E27AAC"/>
    <w:rsid w:val="00E27AF9"/>
    <w:rsid w:val="00E27B79"/>
    <w:rsid w:val="00E27D6C"/>
    <w:rsid w:val="00E27D84"/>
    <w:rsid w:val="00E27EAF"/>
    <w:rsid w:val="00E27F5F"/>
    <w:rsid w:val="00E3003B"/>
    <w:rsid w:val="00E300D6"/>
    <w:rsid w:val="00E3011D"/>
    <w:rsid w:val="00E301EE"/>
    <w:rsid w:val="00E3023D"/>
    <w:rsid w:val="00E303F1"/>
    <w:rsid w:val="00E305B2"/>
    <w:rsid w:val="00E30644"/>
    <w:rsid w:val="00E309DE"/>
    <w:rsid w:val="00E30B53"/>
    <w:rsid w:val="00E30C10"/>
    <w:rsid w:val="00E30DAD"/>
    <w:rsid w:val="00E30F62"/>
    <w:rsid w:val="00E31170"/>
    <w:rsid w:val="00E311E5"/>
    <w:rsid w:val="00E31A7F"/>
    <w:rsid w:val="00E31C28"/>
    <w:rsid w:val="00E31D1B"/>
    <w:rsid w:val="00E31D97"/>
    <w:rsid w:val="00E3206B"/>
    <w:rsid w:val="00E320FD"/>
    <w:rsid w:val="00E3231C"/>
    <w:rsid w:val="00E32753"/>
    <w:rsid w:val="00E3284E"/>
    <w:rsid w:val="00E3293D"/>
    <w:rsid w:val="00E329ED"/>
    <w:rsid w:val="00E32BDC"/>
    <w:rsid w:val="00E32F92"/>
    <w:rsid w:val="00E331BF"/>
    <w:rsid w:val="00E331CB"/>
    <w:rsid w:val="00E331F0"/>
    <w:rsid w:val="00E333E5"/>
    <w:rsid w:val="00E3341E"/>
    <w:rsid w:val="00E3371E"/>
    <w:rsid w:val="00E337A0"/>
    <w:rsid w:val="00E33953"/>
    <w:rsid w:val="00E33974"/>
    <w:rsid w:val="00E33A2E"/>
    <w:rsid w:val="00E33AB0"/>
    <w:rsid w:val="00E33D60"/>
    <w:rsid w:val="00E33E21"/>
    <w:rsid w:val="00E33F99"/>
    <w:rsid w:val="00E34194"/>
    <w:rsid w:val="00E34241"/>
    <w:rsid w:val="00E346CF"/>
    <w:rsid w:val="00E34A7F"/>
    <w:rsid w:val="00E34FF8"/>
    <w:rsid w:val="00E35752"/>
    <w:rsid w:val="00E35C2C"/>
    <w:rsid w:val="00E35C69"/>
    <w:rsid w:val="00E35CD3"/>
    <w:rsid w:val="00E362E1"/>
    <w:rsid w:val="00E365D8"/>
    <w:rsid w:val="00E366E8"/>
    <w:rsid w:val="00E369FD"/>
    <w:rsid w:val="00E36AEA"/>
    <w:rsid w:val="00E36B83"/>
    <w:rsid w:val="00E36D17"/>
    <w:rsid w:val="00E37140"/>
    <w:rsid w:val="00E37248"/>
    <w:rsid w:val="00E37554"/>
    <w:rsid w:val="00E37687"/>
    <w:rsid w:val="00E37764"/>
    <w:rsid w:val="00E37887"/>
    <w:rsid w:val="00E37920"/>
    <w:rsid w:val="00E37928"/>
    <w:rsid w:val="00E37A15"/>
    <w:rsid w:val="00E37BC8"/>
    <w:rsid w:val="00E37DC2"/>
    <w:rsid w:val="00E402DE"/>
    <w:rsid w:val="00E403AE"/>
    <w:rsid w:val="00E4049E"/>
    <w:rsid w:val="00E40565"/>
    <w:rsid w:val="00E406CD"/>
    <w:rsid w:val="00E40AA4"/>
    <w:rsid w:val="00E40B30"/>
    <w:rsid w:val="00E40C69"/>
    <w:rsid w:val="00E40D44"/>
    <w:rsid w:val="00E40DDC"/>
    <w:rsid w:val="00E4162B"/>
    <w:rsid w:val="00E4177F"/>
    <w:rsid w:val="00E4190B"/>
    <w:rsid w:val="00E41FFF"/>
    <w:rsid w:val="00E42072"/>
    <w:rsid w:val="00E420A2"/>
    <w:rsid w:val="00E42440"/>
    <w:rsid w:val="00E42676"/>
    <w:rsid w:val="00E427C7"/>
    <w:rsid w:val="00E42A67"/>
    <w:rsid w:val="00E42D1C"/>
    <w:rsid w:val="00E42E4E"/>
    <w:rsid w:val="00E42F03"/>
    <w:rsid w:val="00E42F55"/>
    <w:rsid w:val="00E430B2"/>
    <w:rsid w:val="00E4315A"/>
    <w:rsid w:val="00E431DE"/>
    <w:rsid w:val="00E4361D"/>
    <w:rsid w:val="00E436AC"/>
    <w:rsid w:val="00E43781"/>
    <w:rsid w:val="00E4379B"/>
    <w:rsid w:val="00E438CE"/>
    <w:rsid w:val="00E440B8"/>
    <w:rsid w:val="00E44391"/>
    <w:rsid w:val="00E446F1"/>
    <w:rsid w:val="00E446F2"/>
    <w:rsid w:val="00E4485D"/>
    <w:rsid w:val="00E4486C"/>
    <w:rsid w:val="00E448D5"/>
    <w:rsid w:val="00E44B1F"/>
    <w:rsid w:val="00E44D4B"/>
    <w:rsid w:val="00E450AB"/>
    <w:rsid w:val="00E45272"/>
    <w:rsid w:val="00E45363"/>
    <w:rsid w:val="00E4540D"/>
    <w:rsid w:val="00E45715"/>
    <w:rsid w:val="00E45C40"/>
    <w:rsid w:val="00E45DCE"/>
    <w:rsid w:val="00E460C8"/>
    <w:rsid w:val="00E460EE"/>
    <w:rsid w:val="00E4626B"/>
    <w:rsid w:val="00E46364"/>
    <w:rsid w:val="00E46372"/>
    <w:rsid w:val="00E464FE"/>
    <w:rsid w:val="00E46578"/>
    <w:rsid w:val="00E465C9"/>
    <w:rsid w:val="00E46753"/>
    <w:rsid w:val="00E467ED"/>
    <w:rsid w:val="00E46A8B"/>
    <w:rsid w:val="00E46CAB"/>
    <w:rsid w:val="00E46E23"/>
    <w:rsid w:val="00E46E85"/>
    <w:rsid w:val="00E46F30"/>
    <w:rsid w:val="00E46F4D"/>
    <w:rsid w:val="00E471EA"/>
    <w:rsid w:val="00E4725E"/>
    <w:rsid w:val="00E474DF"/>
    <w:rsid w:val="00E477AB"/>
    <w:rsid w:val="00E47B63"/>
    <w:rsid w:val="00E47C93"/>
    <w:rsid w:val="00E47D94"/>
    <w:rsid w:val="00E47E49"/>
    <w:rsid w:val="00E47FAD"/>
    <w:rsid w:val="00E509BB"/>
    <w:rsid w:val="00E50B10"/>
    <w:rsid w:val="00E50E9B"/>
    <w:rsid w:val="00E51040"/>
    <w:rsid w:val="00E5126F"/>
    <w:rsid w:val="00E51505"/>
    <w:rsid w:val="00E5183D"/>
    <w:rsid w:val="00E5192D"/>
    <w:rsid w:val="00E52208"/>
    <w:rsid w:val="00E528E3"/>
    <w:rsid w:val="00E52A2E"/>
    <w:rsid w:val="00E52B70"/>
    <w:rsid w:val="00E52CEE"/>
    <w:rsid w:val="00E52D67"/>
    <w:rsid w:val="00E52DC8"/>
    <w:rsid w:val="00E53175"/>
    <w:rsid w:val="00E5335E"/>
    <w:rsid w:val="00E533F4"/>
    <w:rsid w:val="00E535D5"/>
    <w:rsid w:val="00E53743"/>
    <w:rsid w:val="00E539E0"/>
    <w:rsid w:val="00E53AD4"/>
    <w:rsid w:val="00E53ADB"/>
    <w:rsid w:val="00E53DB2"/>
    <w:rsid w:val="00E53DF2"/>
    <w:rsid w:val="00E53F28"/>
    <w:rsid w:val="00E54042"/>
    <w:rsid w:val="00E543EE"/>
    <w:rsid w:val="00E5482A"/>
    <w:rsid w:val="00E548C7"/>
    <w:rsid w:val="00E548E7"/>
    <w:rsid w:val="00E54984"/>
    <w:rsid w:val="00E549AE"/>
    <w:rsid w:val="00E54A33"/>
    <w:rsid w:val="00E54BBD"/>
    <w:rsid w:val="00E54BD2"/>
    <w:rsid w:val="00E54CE3"/>
    <w:rsid w:val="00E54D7E"/>
    <w:rsid w:val="00E5521E"/>
    <w:rsid w:val="00E5525A"/>
    <w:rsid w:val="00E55341"/>
    <w:rsid w:val="00E5546B"/>
    <w:rsid w:val="00E55873"/>
    <w:rsid w:val="00E55AA1"/>
    <w:rsid w:val="00E55C70"/>
    <w:rsid w:val="00E55DE6"/>
    <w:rsid w:val="00E55E40"/>
    <w:rsid w:val="00E560AF"/>
    <w:rsid w:val="00E564D2"/>
    <w:rsid w:val="00E56699"/>
    <w:rsid w:val="00E56A69"/>
    <w:rsid w:val="00E56B84"/>
    <w:rsid w:val="00E56DB9"/>
    <w:rsid w:val="00E56F36"/>
    <w:rsid w:val="00E56F59"/>
    <w:rsid w:val="00E56F90"/>
    <w:rsid w:val="00E56FBF"/>
    <w:rsid w:val="00E576E2"/>
    <w:rsid w:val="00E57866"/>
    <w:rsid w:val="00E5793F"/>
    <w:rsid w:val="00E57A62"/>
    <w:rsid w:val="00E57DB0"/>
    <w:rsid w:val="00E57F28"/>
    <w:rsid w:val="00E57FBC"/>
    <w:rsid w:val="00E600AE"/>
    <w:rsid w:val="00E6029F"/>
    <w:rsid w:val="00E605B0"/>
    <w:rsid w:val="00E60803"/>
    <w:rsid w:val="00E608C4"/>
    <w:rsid w:val="00E60E09"/>
    <w:rsid w:val="00E614CC"/>
    <w:rsid w:val="00E61560"/>
    <w:rsid w:val="00E616BD"/>
    <w:rsid w:val="00E61749"/>
    <w:rsid w:val="00E61790"/>
    <w:rsid w:val="00E61905"/>
    <w:rsid w:val="00E62051"/>
    <w:rsid w:val="00E62432"/>
    <w:rsid w:val="00E62762"/>
    <w:rsid w:val="00E627C7"/>
    <w:rsid w:val="00E62B50"/>
    <w:rsid w:val="00E62D99"/>
    <w:rsid w:val="00E62F63"/>
    <w:rsid w:val="00E63010"/>
    <w:rsid w:val="00E631AE"/>
    <w:rsid w:val="00E632EE"/>
    <w:rsid w:val="00E634B0"/>
    <w:rsid w:val="00E634E3"/>
    <w:rsid w:val="00E634F7"/>
    <w:rsid w:val="00E635EC"/>
    <w:rsid w:val="00E635FB"/>
    <w:rsid w:val="00E6365A"/>
    <w:rsid w:val="00E6372A"/>
    <w:rsid w:val="00E63823"/>
    <w:rsid w:val="00E638DE"/>
    <w:rsid w:val="00E63992"/>
    <w:rsid w:val="00E63B6C"/>
    <w:rsid w:val="00E63CB4"/>
    <w:rsid w:val="00E63F10"/>
    <w:rsid w:val="00E641B4"/>
    <w:rsid w:val="00E64340"/>
    <w:rsid w:val="00E6434F"/>
    <w:rsid w:val="00E64409"/>
    <w:rsid w:val="00E64ADE"/>
    <w:rsid w:val="00E64BC3"/>
    <w:rsid w:val="00E64EF1"/>
    <w:rsid w:val="00E64EF2"/>
    <w:rsid w:val="00E64F78"/>
    <w:rsid w:val="00E651DA"/>
    <w:rsid w:val="00E654F7"/>
    <w:rsid w:val="00E656E3"/>
    <w:rsid w:val="00E65846"/>
    <w:rsid w:val="00E65B57"/>
    <w:rsid w:val="00E65C76"/>
    <w:rsid w:val="00E65DB8"/>
    <w:rsid w:val="00E65EAA"/>
    <w:rsid w:val="00E65F27"/>
    <w:rsid w:val="00E66188"/>
    <w:rsid w:val="00E6623B"/>
    <w:rsid w:val="00E66417"/>
    <w:rsid w:val="00E665FD"/>
    <w:rsid w:val="00E667C0"/>
    <w:rsid w:val="00E668A3"/>
    <w:rsid w:val="00E6693C"/>
    <w:rsid w:val="00E66A06"/>
    <w:rsid w:val="00E66B5A"/>
    <w:rsid w:val="00E670EC"/>
    <w:rsid w:val="00E6716C"/>
    <w:rsid w:val="00E67884"/>
    <w:rsid w:val="00E678D5"/>
    <w:rsid w:val="00E67A3E"/>
    <w:rsid w:val="00E67B58"/>
    <w:rsid w:val="00E67C1E"/>
    <w:rsid w:val="00E67F76"/>
    <w:rsid w:val="00E70135"/>
    <w:rsid w:val="00E703D1"/>
    <w:rsid w:val="00E70599"/>
    <w:rsid w:val="00E705A7"/>
    <w:rsid w:val="00E708AB"/>
    <w:rsid w:val="00E708CD"/>
    <w:rsid w:val="00E709A5"/>
    <w:rsid w:val="00E70A3F"/>
    <w:rsid w:val="00E7100A"/>
    <w:rsid w:val="00E716A7"/>
    <w:rsid w:val="00E7170A"/>
    <w:rsid w:val="00E71980"/>
    <w:rsid w:val="00E71BCD"/>
    <w:rsid w:val="00E71DAC"/>
    <w:rsid w:val="00E71FB7"/>
    <w:rsid w:val="00E71FEB"/>
    <w:rsid w:val="00E72CC4"/>
    <w:rsid w:val="00E72ED6"/>
    <w:rsid w:val="00E7316A"/>
    <w:rsid w:val="00E73176"/>
    <w:rsid w:val="00E73682"/>
    <w:rsid w:val="00E7369D"/>
    <w:rsid w:val="00E736F1"/>
    <w:rsid w:val="00E73AFD"/>
    <w:rsid w:val="00E73B09"/>
    <w:rsid w:val="00E73C0A"/>
    <w:rsid w:val="00E73DF6"/>
    <w:rsid w:val="00E73E42"/>
    <w:rsid w:val="00E74111"/>
    <w:rsid w:val="00E7485D"/>
    <w:rsid w:val="00E749AF"/>
    <w:rsid w:val="00E749B3"/>
    <w:rsid w:val="00E74A39"/>
    <w:rsid w:val="00E74B69"/>
    <w:rsid w:val="00E74C3D"/>
    <w:rsid w:val="00E74D65"/>
    <w:rsid w:val="00E750D9"/>
    <w:rsid w:val="00E75481"/>
    <w:rsid w:val="00E7551B"/>
    <w:rsid w:val="00E7562A"/>
    <w:rsid w:val="00E75681"/>
    <w:rsid w:val="00E756AF"/>
    <w:rsid w:val="00E757C4"/>
    <w:rsid w:val="00E758BF"/>
    <w:rsid w:val="00E75A03"/>
    <w:rsid w:val="00E75BE0"/>
    <w:rsid w:val="00E75C0F"/>
    <w:rsid w:val="00E75D82"/>
    <w:rsid w:val="00E75DC0"/>
    <w:rsid w:val="00E75E1B"/>
    <w:rsid w:val="00E75E7C"/>
    <w:rsid w:val="00E76197"/>
    <w:rsid w:val="00E76269"/>
    <w:rsid w:val="00E769D4"/>
    <w:rsid w:val="00E76B70"/>
    <w:rsid w:val="00E76B8C"/>
    <w:rsid w:val="00E76BF3"/>
    <w:rsid w:val="00E76C54"/>
    <w:rsid w:val="00E76E86"/>
    <w:rsid w:val="00E77024"/>
    <w:rsid w:val="00E77263"/>
    <w:rsid w:val="00E77326"/>
    <w:rsid w:val="00E77370"/>
    <w:rsid w:val="00E7767C"/>
    <w:rsid w:val="00E776D8"/>
    <w:rsid w:val="00E776F8"/>
    <w:rsid w:val="00E7775A"/>
    <w:rsid w:val="00E77A97"/>
    <w:rsid w:val="00E77E50"/>
    <w:rsid w:val="00E77E5E"/>
    <w:rsid w:val="00E77EA0"/>
    <w:rsid w:val="00E80057"/>
    <w:rsid w:val="00E801FB"/>
    <w:rsid w:val="00E8028D"/>
    <w:rsid w:val="00E802E5"/>
    <w:rsid w:val="00E803F4"/>
    <w:rsid w:val="00E80459"/>
    <w:rsid w:val="00E8046F"/>
    <w:rsid w:val="00E805C4"/>
    <w:rsid w:val="00E80881"/>
    <w:rsid w:val="00E80900"/>
    <w:rsid w:val="00E80995"/>
    <w:rsid w:val="00E80BA7"/>
    <w:rsid w:val="00E80C5E"/>
    <w:rsid w:val="00E80C89"/>
    <w:rsid w:val="00E80CE7"/>
    <w:rsid w:val="00E80D25"/>
    <w:rsid w:val="00E81145"/>
    <w:rsid w:val="00E8117C"/>
    <w:rsid w:val="00E813A7"/>
    <w:rsid w:val="00E814DB"/>
    <w:rsid w:val="00E81599"/>
    <w:rsid w:val="00E81781"/>
    <w:rsid w:val="00E818A9"/>
    <w:rsid w:val="00E8190A"/>
    <w:rsid w:val="00E819B9"/>
    <w:rsid w:val="00E81C26"/>
    <w:rsid w:val="00E81E20"/>
    <w:rsid w:val="00E81E2C"/>
    <w:rsid w:val="00E8242C"/>
    <w:rsid w:val="00E824BF"/>
    <w:rsid w:val="00E826A6"/>
    <w:rsid w:val="00E82821"/>
    <w:rsid w:val="00E82D16"/>
    <w:rsid w:val="00E82E97"/>
    <w:rsid w:val="00E8318C"/>
    <w:rsid w:val="00E834FA"/>
    <w:rsid w:val="00E83899"/>
    <w:rsid w:val="00E839C8"/>
    <w:rsid w:val="00E83A8A"/>
    <w:rsid w:val="00E83B0C"/>
    <w:rsid w:val="00E83C0C"/>
    <w:rsid w:val="00E83C1F"/>
    <w:rsid w:val="00E83E08"/>
    <w:rsid w:val="00E83FE0"/>
    <w:rsid w:val="00E83FF7"/>
    <w:rsid w:val="00E840E6"/>
    <w:rsid w:val="00E840FA"/>
    <w:rsid w:val="00E84158"/>
    <w:rsid w:val="00E841B4"/>
    <w:rsid w:val="00E84234"/>
    <w:rsid w:val="00E84299"/>
    <w:rsid w:val="00E84466"/>
    <w:rsid w:val="00E8491E"/>
    <w:rsid w:val="00E84A49"/>
    <w:rsid w:val="00E84AF1"/>
    <w:rsid w:val="00E84BCB"/>
    <w:rsid w:val="00E84C05"/>
    <w:rsid w:val="00E84D09"/>
    <w:rsid w:val="00E84F9F"/>
    <w:rsid w:val="00E84FCD"/>
    <w:rsid w:val="00E85379"/>
    <w:rsid w:val="00E8554B"/>
    <w:rsid w:val="00E85554"/>
    <w:rsid w:val="00E85610"/>
    <w:rsid w:val="00E85B1D"/>
    <w:rsid w:val="00E85C11"/>
    <w:rsid w:val="00E861E7"/>
    <w:rsid w:val="00E8625F"/>
    <w:rsid w:val="00E8634A"/>
    <w:rsid w:val="00E8635A"/>
    <w:rsid w:val="00E8641D"/>
    <w:rsid w:val="00E866E7"/>
    <w:rsid w:val="00E869CB"/>
    <w:rsid w:val="00E86A25"/>
    <w:rsid w:val="00E86DBE"/>
    <w:rsid w:val="00E86ECC"/>
    <w:rsid w:val="00E870D5"/>
    <w:rsid w:val="00E870DB"/>
    <w:rsid w:val="00E87392"/>
    <w:rsid w:val="00E87404"/>
    <w:rsid w:val="00E875AE"/>
    <w:rsid w:val="00E87BBB"/>
    <w:rsid w:val="00E87D2B"/>
    <w:rsid w:val="00E87EAB"/>
    <w:rsid w:val="00E87FA4"/>
    <w:rsid w:val="00E90190"/>
    <w:rsid w:val="00E90534"/>
    <w:rsid w:val="00E90764"/>
    <w:rsid w:val="00E90C32"/>
    <w:rsid w:val="00E90D21"/>
    <w:rsid w:val="00E9101B"/>
    <w:rsid w:val="00E91063"/>
    <w:rsid w:val="00E91341"/>
    <w:rsid w:val="00E91344"/>
    <w:rsid w:val="00E9137D"/>
    <w:rsid w:val="00E913A0"/>
    <w:rsid w:val="00E914FF"/>
    <w:rsid w:val="00E91C4B"/>
    <w:rsid w:val="00E91E3F"/>
    <w:rsid w:val="00E91F68"/>
    <w:rsid w:val="00E91FBA"/>
    <w:rsid w:val="00E9211D"/>
    <w:rsid w:val="00E92190"/>
    <w:rsid w:val="00E92648"/>
    <w:rsid w:val="00E92CEB"/>
    <w:rsid w:val="00E9311E"/>
    <w:rsid w:val="00E93212"/>
    <w:rsid w:val="00E93261"/>
    <w:rsid w:val="00E93471"/>
    <w:rsid w:val="00E93587"/>
    <w:rsid w:val="00E938F9"/>
    <w:rsid w:val="00E939FA"/>
    <w:rsid w:val="00E93FE1"/>
    <w:rsid w:val="00E9400E"/>
    <w:rsid w:val="00E941C6"/>
    <w:rsid w:val="00E941DF"/>
    <w:rsid w:val="00E9487A"/>
    <w:rsid w:val="00E94A18"/>
    <w:rsid w:val="00E94F2D"/>
    <w:rsid w:val="00E9545F"/>
    <w:rsid w:val="00E95479"/>
    <w:rsid w:val="00E955F0"/>
    <w:rsid w:val="00E95690"/>
    <w:rsid w:val="00E957D2"/>
    <w:rsid w:val="00E9590D"/>
    <w:rsid w:val="00E95BBA"/>
    <w:rsid w:val="00E95F7E"/>
    <w:rsid w:val="00E95FDD"/>
    <w:rsid w:val="00E961EE"/>
    <w:rsid w:val="00E96954"/>
    <w:rsid w:val="00E9698B"/>
    <w:rsid w:val="00E969A5"/>
    <w:rsid w:val="00E96F46"/>
    <w:rsid w:val="00E972B4"/>
    <w:rsid w:val="00E973DF"/>
    <w:rsid w:val="00E97453"/>
    <w:rsid w:val="00E97554"/>
    <w:rsid w:val="00E975E6"/>
    <w:rsid w:val="00E9766A"/>
    <w:rsid w:val="00E976AE"/>
    <w:rsid w:val="00E97701"/>
    <w:rsid w:val="00E97A00"/>
    <w:rsid w:val="00E97A7A"/>
    <w:rsid w:val="00E97C56"/>
    <w:rsid w:val="00E97C7A"/>
    <w:rsid w:val="00E97DFB"/>
    <w:rsid w:val="00E97F8F"/>
    <w:rsid w:val="00EA0123"/>
    <w:rsid w:val="00EA0464"/>
    <w:rsid w:val="00EA06E6"/>
    <w:rsid w:val="00EA095C"/>
    <w:rsid w:val="00EA09CC"/>
    <w:rsid w:val="00EA0B0F"/>
    <w:rsid w:val="00EA0DE6"/>
    <w:rsid w:val="00EA0E81"/>
    <w:rsid w:val="00EA1564"/>
    <w:rsid w:val="00EA1713"/>
    <w:rsid w:val="00EA183A"/>
    <w:rsid w:val="00EA186A"/>
    <w:rsid w:val="00EA18C5"/>
    <w:rsid w:val="00EA1B59"/>
    <w:rsid w:val="00EA1D35"/>
    <w:rsid w:val="00EA1E46"/>
    <w:rsid w:val="00EA225C"/>
    <w:rsid w:val="00EA2268"/>
    <w:rsid w:val="00EA236E"/>
    <w:rsid w:val="00EA2372"/>
    <w:rsid w:val="00EA24AD"/>
    <w:rsid w:val="00EA26F3"/>
    <w:rsid w:val="00EA28F0"/>
    <w:rsid w:val="00EA2C74"/>
    <w:rsid w:val="00EA2CB8"/>
    <w:rsid w:val="00EA2DF3"/>
    <w:rsid w:val="00EA2EF2"/>
    <w:rsid w:val="00EA2F73"/>
    <w:rsid w:val="00EA309E"/>
    <w:rsid w:val="00EA3463"/>
    <w:rsid w:val="00EA350F"/>
    <w:rsid w:val="00EA3696"/>
    <w:rsid w:val="00EA37B7"/>
    <w:rsid w:val="00EA37DD"/>
    <w:rsid w:val="00EA37EA"/>
    <w:rsid w:val="00EA394E"/>
    <w:rsid w:val="00EA3C1F"/>
    <w:rsid w:val="00EA3C7E"/>
    <w:rsid w:val="00EA3F67"/>
    <w:rsid w:val="00EA4170"/>
    <w:rsid w:val="00EA43BA"/>
    <w:rsid w:val="00EA4560"/>
    <w:rsid w:val="00EA457F"/>
    <w:rsid w:val="00EA49DD"/>
    <w:rsid w:val="00EA4C84"/>
    <w:rsid w:val="00EA4CFB"/>
    <w:rsid w:val="00EA4D31"/>
    <w:rsid w:val="00EA4E84"/>
    <w:rsid w:val="00EA506F"/>
    <w:rsid w:val="00EA507A"/>
    <w:rsid w:val="00EA5216"/>
    <w:rsid w:val="00EA54CC"/>
    <w:rsid w:val="00EA5D05"/>
    <w:rsid w:val="00EA5E0E"/>
    <w:rsid w:val="00EA6049"/>
    <w:rsid w:val="00EA6249"/>
    <w:rsid w:val="00EA6395"/>
    <w:rsid w:val="00EA6543"/>
    <w:rsid w:val="00EA6566"/>
    <w:rsid w:val="00EA687D"/>
    <w:rsid w:val="00EA6906"/>
    <w:rsid w:val="00EA704C"/>
    <w:rsid w:val="00EA7215"/>
    <w:rsid w:val="00EA7339"/>
    <w:rsid w:val="00EA7538"/>
    <w:rsid w:val="00EA7568"/>
    <w:rsid w:val="00EA75AA"/>
    <w:rsid w:val="00EB049C"/>
    <w:rsid w:val="00EB07CC"/>
    <w:rsid w:val="00EB081E"/>
    <w:rsid w:val="00EB0A10"/>
    <w:rsid w:val="00EB0D0A"/>
    <w:rsid w:val="00EB0E75"/>
    <w:rsid w:val="00EB1041"/>
    <w:rsid w:val="00EB10CC"/>
    <w:rsid w:val="00EB1164"/>
    <w:rsid w:val="00EB11B6"/>
    <w:rsid w:val="00EB15BF"/>
    <w:rsid w:val="00EB166C"/>
    <w:rsid w:val="00EB172F"/>
    <w:rsid w:val="00EB1866"/>
    <w:rsid w:val="00EB1F91"/>
    <w:rsid w:val="00EB2068"/>
    <w:rsid w:val="00EB209A"/>
    <w:rsid w:val="00EB2516"/>
    <w:rsid w:val="00EB25BE"/>
    <w:rsid w:val="00EB2686"/>
    <w:rsid w:val="00EB28FE"/>
    <w:rsid w:val="00EB2991"/>
    <w:rsid w:val="00EB2AC0"/>
    <w:rsid w:val="00EB2B6A"/>
    <w:rsid w:val="00EB2B73"/>
    <w:rsid w:val="00EB2C2E"/>
    <w:rsid w:val="00EB2E29"/>
    <w:rsid w:val="00EB326F"/>
    <w:rsid w:val="00EB397D"/>
    <w:rsid w:val="00EB3A78"/>
    <w:rsid w:val="00EB3B2C"/>
    <w:rsid w:val="00EB3CE2"/>
    <w:rsid w:val="00EB42FD"/>
    <w:rsid w:val="00EB46BA"/>
    <w:rsid w:val="00EB48AC"/>
    <w:rsid w:val="00EB4A4A"/>
    <w:rsid w:val="00EB4D1D"/>
    <w:rsid w:val="00EB4D4B"/>
    <w:rsid w:val="00EB4E94"/>
    <w:rsid w:val="00EB4F00"/>
    <w:rsid w:val="00EB5449"/>
    <w:rsid w:val="00EB58FE"/>
    <w:rsid w:val="00EB5DFF"/>
    <w:rsid w:val="00EB60FD"/>
    <w:rsid w:val="00EB610D"/>
    <w:rsid w:val="00EB6115"/>
    <w:rsid w:val="00EB6231"/>
    <w:rsid w:val="00EB630A"/>
    <w:rsid w:val="00EB64A1"/>
    <w:rsid w:val="00EB6712"/>
    <w:rsid w:val="00EB6C47"/>
    <w:rsid w:val="00EB6C92"/>
    <w:rsid w:val="00EB6CEE"/>
    <w:rsid w:val="00EB72DE"/>
    <w:rsid w:val="00EB7E66"/>
    <w:rsid w:val="00EC05D3"/>
    <w:rsid w:val="00EC05D8"/>
    <w:rsid w:val="00EC0761"/>
    <w:rsid w:val="00EC083E"/>
    <w:rsid w:val="00EC09F9"/>
    <w:rsid w:val="00EC0AD0"/>
    <w:rsid w:val="00EC12DA"/>
    <w:rsid w:val="00EC1427"/>
    <w:rsid w:val="00EC146F"/>
    <w:rsid w:val="00EC154A"/>
    <w:rsid w:val="00EC16C9"/>
    <w:rsid w:val="00EC184D"/>
    <w:rsid w:val="00EC18FF"/>
    <w:rsid w:val="00EC19C7"/>
    <w:rsid w:val="00EC1ABE"/>
    <w:rsid w:val="00EC1C3D"/>
    <w:rsid w:val="00EC1CE8"/>
    <w:rsid w:val="00EC206C"/>
    <w:rsid w:val="00EC2141"/>
    <w:rsid w:val="00EC21A8"/>
    <w:rsid w:val="00EC21D3"/>
    <w:rsid w:val="00EC242C"/>
    <w:rsid w:val="00EC24EB"/>
    <w:rsid w:val="00EC24FC"/>
    <w:rsid w:val="00EC265F"/>
    <w:rsid w:val="00EC267B"/>
    <w:rsid w:val="00EC275B"/>
    <w:rsid w:val="00EC2932"/>
    <w:rsid w:val="00EC2BDD"/>
    <w:rsid w:val="00EC2D72"/>
    <w:rsid w:val="00EC2F7A"/>
    <w:rsid w:val="00EC2F80"/>
    <w:rsid w:val="00EC3187"/>
    <w:rsid w:val="00EC34B9"/>
    <w:rsid w:val="00EC34CB"/>
    <w:rsid w:val="00EC34E2"/>
    <w:rsid w:val="00EC377A"/>
    <w:rsid w:val="00EC3CF8"/>
    <w:rsid w:val="00EC3DCA"/>
    <w:rsid w:val="00EC3FED"/>
    <w:rsid w:val="00EC41A5"/>
    <w:rsid w:val="00EC4439"/>
    <w:rsid w:val="00EC4513"/>
    <w:rsid w:val="00EC49C2"/>
    <w:rsid w:val="00EC4C1B"/>
    <w:rsid w:val="00EC4C8F"/>
    <w:rsid w:val="00EC4CF2"/>
    <w:rsid w:val="00EC4FF5"/>
    <w:rsid w:val="00EC5047"/>
    <w:rsid w:val="00EC5059"/>
    <w:rsid w:val="00EC5206"/>
    <w:rsid w:val="00EC5344"/>
    <w:rsid w:val="00EC5CFA"/>
    <w:rsid w:val="00EC5F10"/>
    <w:rsid w:val="00EC6016"/>
    <w:rsid w:val="00EC6024"/>
    <w:rsid w:val="00EC6345"/>
    <w:rsid w:val="00EC647B"/>
    <w:rsid w:val="00EC6795"/>
    <w:rsid w:val="00EC68EE"/>
    <w:rsid w:val="00EC6996"/>
    <w:rsid w:val="00EC6ABC"/>
    <w:rsid w:val="00EC73BE"/>
    <w:rsid w:val="00EC7983"/>
    <w:rsid w:val="00EC7AA2"/>
    <w:rsid w:val="00EC7C09"/>
    <w:rsid w:val="00EC7C6B"/>
    <w:rsid w:val="00ED008B"/>
    <w:rsid w:val="00ED038E"/>
    <w:rsid w:val="00ED06D3"/>
    <w:rsid w:val="00ED075D"/>
    <w:rsid w:val="00ED0829"/>
    <w:rsid w:val="00ED0AD1"/>
    <w:rsid w:val="00ED0BDA"/>
    <w:rsid w:val="00ED116F"/>
    <w:rsid w:val="00ED1333"/>
    <w:rsid w:val="00ED1A9A"/>
    <w:rsid w:val="00ED1D54"/>
    <w:rsid w:val="00ED1E3E"/>
    <w:rsid w:val="00ED1E62"/>
    <w:rsid w:val="00ED22C8"/>
    <w:rsid w:val="00ED2B71"/>
    <w:rsid w:val="00ED32D0"/>
    <w:rsid w:val="00ED3451"/>
    <w:rsid w:val="00ED3A2B"/>
    <w:rsid w:val="00ED3DED"/>
    <w:rsid w:val="00ED3EA5"/>
    <w:rsid w:val="00ED3F19"/>
    <w:rsid w:val="00ED42CC"/>
    <w:rsid w:val="00ED464F"/>
    <w:rsid w:val="00ED46A9"/>
    <w:rsid w:val="00ED48F5"/>
    <w:rsid w:val="00ED4948"/>
    <w:rsid w:val="00ED4992"/>
    <w:rsid w:val="00ED53C4"/>
    <w:rsid w:val="00ED54A6"/>
    <w:rsid w:val="00ED555B"/>
    <w:rsid w:val="00ED56EF"/>
    <w:rsid w:val="00ED5D64"/>
    <w:rsid w:val="00ED5EAD"/>
    <w:rsid w:val="00ED5F64"/>
    <w:rsid w:val="00ED604D"/>
    <w:rsid w:val="00ED6217"/>
    <w:rsid w:val="00ED663C"/>
    <w:rsid w:val="00ED68BD"/>
    <w:rsid w:val="00ED68DF"/>
    <w:rsid w:val="00ED6A39"/>
    <w:rsid w:val="00ED6B94"/>
    <w:rsid w:val="00ED6C15"/>
    <w:rsid w:val="00ED6EBC"/>
    <w:rsid w:val="00ED726E"/>
    <w:rsid w:val="00ED73D4"/>
    <w:rsid w:val="00ED7B7C"/>
    <w:rsid w:val="00ED7BCF"/>
    <w:rsid w:val="00ED7D35"/>
    <w:rsid w:val="00ED7D3E"/>
    <w:rsid w:val="00EE04A0"/>
    <w:rsid w:val="00EE0816"/>
    <w:rsid w:val="00EE0C32"/>
    <w:rsid w:val="00EE0D2B"/>
    <w:rsid w:val="00EE0DE1"/>
    <w:rsid w:val="00EE0E29"/>
    <w:rsid w:val="00EE0FE4"/>
    <w:rsid w:val="00EE10A6"/>
    <w:rsid w:val="00EE11F2"/>
    <w:rsid w:val="00EE12A2"/>
    <w:rsid w:val="00EE12C6"/>
    <w:rsid w:val="00EE1411"/>
    <w:rsid w:val="00EE1433"/>
    <w:rsid w:val="00EE15E5"/>
    <w:rsid w:val="00EE1767"/>
    <w:rsid w:val="00EE1817"/>
    <w:rsid w:val="00EE1958"/>
    <w:rsid w:val="00EE19DF"/>
    <w:rsid w:val="00EE19F1"/>
    <w:rsid w:val="00EE1BAF"/>
    <w:rsid w:val="00EE1D05"/>
    <w:rsid w:val="00EE1EA2"/>
    <w:rsid w:val="00EE21C4"/>
    <w:rsid w:val="00EE238F"/>
    <w:rsid w:val="00EE244A"/>
    <w:rsid w:val="00EE25B5"/>
    <w:rsid w:val="00EE26E5"/>
    <w:rsid w:val="00EE2721"/>
    <w:rsid w:val="00EE2C23"/>
    <w:rsid w:val="00EE2CBB"/>
    <w:rsid w:val="00EE2F08"/>
    <w:rsid w:val="00EE3024"/>
    <w:rsid w:val="00EE33B9"/>
    <w:rsid w:val="00EE3578"/>
    <w:rsid w:val="00EE39E4"/>
    <w:rsid w:val="00EE3A84"/>
    <w:rsid w:val="00EE3AA3"/>
    <w:rsid w:val="00EE3B24"/>
    <w:rsid w:val="00EE3BE2"/>
    <w:rsid w:val="00EE3C48"/>
    <w:rsid w:val="00EE3CAA"/>
    <w:rsid w:val="00EE3F7B"/>
    <w:rsid w:val="00EE3FAE"/>
    <w:rsid w:val="00EE43EB"/>
    <w:rsid w:val="00EE4846"/>
    <w:rsid w:val="00EE48B3"/>
    <w:rsid w:val="00EE49A9"/>
    <w:rsid w:val="00EE4B88"/>
    <w:rsid w:val="00EE4E40"/>
    <w:rsid w:val="00EE4E8A"/>
    <w:rsid w:val="00EE4EF6"/>
    <w:rsid w:val="00EE531B"/>
    <w:rsid w:val="00EE5690"/>
    <w:rsid w:val="00EE5875"/>
    <w:rsid w:val="00EE5E80"/>
    <w:rsid w:val="00EE64AE"/>
    <w:rsid w:val="00EE658A"/>
    <w:rsid w:val="00EE67E7"/>
    <w:rsid w:val="00EE6889"/>
    <w:rsid w:val="00EE68CB"/>
    <w:rsid w:val="00EE6A4D"/>
    <w:rsid w:val="00EE6C2D"/>
    <w:rsid w:val="00EE6F5A"/>
    <w:rsid w:val="00EE726D"/>
    <w:rsid w:val="00EE741E"/>
    <w:rsid w:val="00EE7605"/>
    <w:rsid w:val="00EE7A59"/>
    <w:rsid w:val="00EE7CF9"/>
    <w:rsid w:val="00EE7DC0"/>
    <w:rsid w:val="00EE7DE8"/>
    <w:rsid w:val="00EF060A"/>
    <w:rsid w:val="00EF065E"/>
    <w:rsid w:val="00EF08F9"/>
    <w:rsid w:val="00EF09A6"/>
    <w:rsid w:val="00EF0AC9"/>
    <w:rsid w:val="00EF0BF6"/>
    <w:rsid w:val="00EF0C58"/>
    <w:rsid w:val="00EF0D2C"/>
    <w:rsid w:val="00EF0DCB"/>
    <w:rsid w:val="00EF0E0F"/>
    <w:rsid w:val="00EF0F8A"/>
    <w:rsid w:val="00EF11CB"/>
    <w:rsid w:val="00EF1205"/>
    <w:rsid w:val="00EF1266"/>
    <w:rsid w:val="00EF127E"/>
    <w:rsid w:val="00EF148E"/>
    <w:rsid w:val="00EF1687"/>
    <w:rsid w:val="00EF17EB"/>
    <w:rsid w:val="00EF1838"/>
    <w:rsid w:val="00EF18EE"/>
    <w:rsid w:val="00EF197D"/>
    <w:rsid w:val="00EF1B3D"/>
    <w:rsid w:val="00EF1CA7"/>
    <w:rsid w:val="00EF1D9A"/>
    <w:rsid w:val="00EF200D"/>
    <w:rsid w:val="00EF2979"/>
    <w:rsid w:val="00EF29FD"/>
    <w:rsid w:val="00EF2A2E"/>
    <w:rsid w:val="00EF2AAA"/>
    <w:rsid w:val="00EF2B9D"/>
    <w:rsid w:val="00EF2ED4"/>
    <w:rsid w:val="00EF3206"/>
    <w:rsid w:val="00EF3260"/>
    <w:rsid w:val="00EF33BC"/>
    <w:rsid w:val="00EF384D"/>
    <w:rsid w:val="00EF38E1"/>
    <w:rsid w:val="00EF3994"/>
    <w:rsid w:val="00EF39A3"/>
    <w:rsid w:val="00EF3E3C"/>
    <w:rsid w:val="00EF4227"/>
    <w:rsid w:val="00EF467E"/>
    <w:rsid w:val="00EF46FF"/>
    <w:rsid w:val="00EF471D"/>
    <w:rsid w:val="00EF4BD2"/>
    <w:rsid w:val="00EF4C96"/>
    <w:rsid w:val="00EF4C9E"/>
    <w:rsid w:val="00EF4D78"/>
    <w:rsid w:val="00EF4F01"/>
    <w:rsid w:val="00EF52F0"/>
    <w:rsid w:val="00EF56AA"/>
    <w:rsid w:val="00EF57DB"/>
    <w:rsid w:val="00EF58DC"/>
    <w:rsid w:val="00EF593F"/>
    <w:rsid w:val="00EF59A9"/>
    <w:rsid w:val="00EF5B30"/>
    <w:rsid w:val="00EF5CF2"/>
    <w:rsid w:val="00EF5E75"/>
    <w:rsid w:val="00EF5EC5"/>
    <w:rsid w:val="00EF6447"/>
    <w:rsid w:val="00EF648B"/>
    <w:rsid w:val="00EF65C5"/>
    <w:rsid w:val="00EF6602"/>
    <w:rsid w:val="00EF6C43"/>
    <w:rsid w:val="00EF6D3A"/>
    <w:rsid w:val="00EF6DF4"/>
    <w:rsid w:val="00EF6F55"/>
    <w:rsid w:val="00EF6FA1"/>
    <w:rsid w:val="00EF71C9"/>
    <w:rsid w:val="00EF77F4"/>
    <w:rsid w:val="00EF794B"/>
    <w:rsid w:val="00EF797E"/>
    <w:rsid w:val="00EF7B8E"/>
    <w:rsid w:val="00F002AA"/>
    <w:rsid w:val="00F0031E"/>
    <w:rsid w:val="00F0035E"/>
    <w:rsid w:val="00F0052F"/>
    <w:rsid w:val="00F007F0"/>
    <w:rsid w:val="00F00BE3"/>
    <w:rsid w:val="00F00C67"/>
    <w:rsid w:val="00F00DC0"/>
    <w:rsid w:val="00F00FF3"/>
    <w:rsid w:val="00F01247"/>
    <w:rsid w:val="00F0137D"/>
    <w:rsid w:val="00F0179B"/>
    <w:rsid w:val="00F019EC"/>
    <w:rsid w:val="00F01CEC"/>
    <w:rsid w:val="00F01F38"/>
    <w:rsid w:val="00F02297"/>
    <w:rsid w:val="00F023A8"/>
    <w:rsid w:val="00F0241D"/>
    <w:rsid w:val="00F02642"/>
    <w:rsid w:val="00F027EF"/>
    <w:rsid w:val="00F02AB4"/>
    <w:rsid w:val="00F02C81"/>
    <w:rsid w:val="00F02E24"/>
    <w:rsid w:val="00F02E78"/>
    <w:rsid w:val="00F02E98"/>
    <w:rsid w:val="00F02F06"/>
    <w:rsid w:val="00F02FE9"/>
    <w:rsid w:val="00F03220"/>
    <w:rsid w:val="00F038C2"/>
    <w:rsid w:val="00F03B4B"/>
    <w:rsid w:val="00F03C37"/>
    <w:rsid w:val="00F03D16"/>
    <w:rsid w:val="00F0423F"/>
    <w:rsid w:val="00F0441C"/>
    <w:rsid w:val="00F04424"/>
    <w:rsid w:val="00F044F9"/>
    <w:rsid w:val="00F0459D"/>
    <w:rsid w:val="00F04633"/>
    <w:rsid w:val="00F04716"/>
    <w:rsid w:val="00F047DA"/>
    <w:rsid w:val="00F04D77"/>
    <w:rsid w:val="00F04E2B"/>
    <w:rsid w:val="00F0523B"/>
    <w:rsid w:val="00F05290"/>
    <w:rsid w:val="00F0529D"/>
    <w:rsid w:val="00F0539F"/>
    <w:rsid w:val="00F0566E"/>
    <w:rsid w:val="00F058CC"/>
    <w:rsid w:val="00F0592F"/>
    <w:rsid w:val="00F05A7C"/>
    <w:rsid w:val="00F05D53"/>
    <w:rsid w:val="00F05E97"/>
    <w:rsid w:val="00F06830"/>
    <w:rsid w:val="00F0688A"/>
    <w:rsid w:val="00F068E6"/>
    <w:rsid w:val="00F0697F"/>
    <w:rsid w:val="00F06996"/>
    <w:rsid w:val="00F06AEC"/>
    <w:rsid w:val="00F06C6E"/>
    <w:rsid w:val="00F071BD"/>
    <w:rsid w:val="00F071FA"/>
    <w:rsid w:val="00F07250"/>
    <w:rsid w:val="00F0730F"/>
    <w:rsid w:val="00F0735B"/>
    <w:rsid w:val="00F073B1"/>
    <w:rsid w:val="00F0749B"/>
    <w:rsid w:val="00F076EB"/>
    <w:rsid w:val="00F07BDB"/>
    <w:rsid w:val="00F100F8"/>
    <w:rsid w:val="00F1017C"/>
    <w:rsid w:val="00F10242"/>
    <w:rsid w:val="00F104BF"/>
    <w:rsid w:val="00F106C8"/>
    <w:rsid w:val="00F106ED"/>
    <w:rsid w:val="00F108BF"/>
    <w:rsid w:val="00F109E7"/>
    <w:rsid w:val="00F10BA8"/>
    <w:rsid w:val="00F11098"/>
    <w:rsid w:val="00F112C3"/>
    <w:rsid w:val="00F11343"/>
    <w:rsid w:val="00F1139D"/>
    <w:rsid w:val="00F11664"/>
    <w:rsid w:val="00F116C7"/>
    <w:rsid w:val="00F11720"/>
    <w:rsid w:val="00F11C19"/>
    <w:rsid w:val="00F11C88"/>
    <w:rsid w:val="00F11CB5"/>
    <w:rsid w:val="00F11CB9"/>
    <w:rsid w:val="00F120F4"/>
    <w:rsid w:val="00F12400"/>
    <w:rsid w:val="00F126D0"/>
    <w:rsid w:val="00F12A8B"/>
    <w:rsid w:val="00F12BDC"/>
    <w:rsid w:val="00F12D29"/>
    <w:rsid w:val="00F12DC0"/>
    <w:rsid w:val="00F12E0D"/>
    <w:rsid w:val="00F12F6D"/>
    <w:rsid w:val="00F12FA6"/>
    <w:rsid w:val="00F13067"/>
    <w:rsid w:val="00F131B3"/>
    <w:rsid w:val="00F133A6"/>
    <w:rsid w:val="00F1385C"/>
    <w:rsid w:val="00F13A17"/>
    <w:rsid w:val="00F13ED9"/>
    <w:rsid w:val="00F13F97"/>
    <w:rsid w:val="00F1404F"/>
    <w:rsid w:val="00F14050"/>
    <w:rsid w:val="00F143DE"/>
    <w:rsid w:val="00F14447"/>
    <w:rsid w:val="00F1446A"/>
    <w:rsid w:val="00F144AC"/>
    <w:rsid w:val="00F144BB"/>
    <w:rsid w:val="00F14536"/>
    <w:rsid w:val="00F14A22"/>
    <w:rsid w:val="00F14A3F"/>
    <w:rsid w:val="00F14BB1"/>
    <w:rsid w:val="00F14F0D"/>
    <w:rsid w:val="00F1502D"/>
    <w:rsid w:val="00F154AD"/>
    <w:rsid w:val="00F15561"/>
    <w:rsid w:val="00F156CF"/>
    <w:rsid w:val="00F1571F"/>
    <w:rsid w:val="00F15732"/>
    <w:rsid w:val="00F158FF"/>
    <w:rsid w:val="00F1598D"/>
    <w:rsid w:val="00F15B2B"/>
    <w:rsid w:val="00F15C35"/>
    <w:rsid w:val="00F15DC5"/>
    <w:rsid w:val="00F15EF2"/>
    <w:rsid w:val="00F160A4"/>
    <w:rsid w:val="00F163F1"/>
    <w:rsid w:val="00F164F4"/>
    <w:rsid w:val="00F1653A"/>
    <w:rsid w:val="00F169BA"/>
    <w:rsid w:val="00F16C52"/>
    <w:rsid w:val="00F16E0E"/>
    <w:rsid w:val="00F16F80"/>
    <w:rsid w:val="00F17048"/>
    <w:rsid w:val="00F170CF"/>
    <w:rsid w:val="00F170FE"/>
    <w:rsid w:val="00F1712F"/>
    <w:rsid w:val="00F17182"/>
    <w:rsid w:val="00F1738C"/>
    <w:rsid w:val="00F1752C"/>
    <w:rsid w:val="00F20104"/>
    <w:rsid w:val="00F20F21"/>
    <w:rsid w:val="00F213C5"/>
    <w:rsid w:val="00F214F9"/>
    <w:rsid w:val="00F21782"/>
    <w:rsid w:val="00F2195C"/>
    <w:rsid w:val="00F219AF"/>
    <w:rsid w:val="00F21AA2"/>
    <w:rsid w:val="00F21D5C"/>
    <w:rsid w:val="00F21FD3"/>
    <w:rsid w:val="00F22364"/>
    <w:rsid w:val="00F2265A"/>
    <w:rsid w:val="00F226C4"/>
    <w:rsid w:val="00F229B2"/>
    <w:rsid w:val="00F22A66"/>
    <w:rsid w:val="00F22BA5"/>
    <w:rsid w:val="00F2323A"/>
    <w:rsid w:val="00F23247"/>
    <w:rsid w:val="00F23708"/>
    <w:rsid w:val="00F238F1"/>
    <w:rsid w:val="00F23AAE"/>
    <w:rsid w:val="00F23FB8"/>
    <w:rsid w:val="00F24509"/>
    <w:rsid w:val="00F245ED"/>
    <w:rsid w:val="00F24939"/>
    <w:rsid w:val="00F24B4D"/>
    <w:rsid w:val="00F24C0F"/>
    <w:rsid w:val="00F24C29"/>
    <w:rsid w:val="00F24CBC"/>
    <w:rsid w:val="00F24F30"/>
    <w:rsid w:val="00F24F45"/>
    <w:rsid w:val="00F25085"/>
    <w:rsid w:val="00F25099"/>
    <w:rsid w:val="00F250D4"/>
    <w:rsid w:val="00F25210"/>
    <w:rsid w:val="00F2544D"/>
    <w:rsid w:val="00F25542"/>
    <w:rsid w:val="00F25655"/>
    <w:rsid w:val="00F25658"/>
    <w:rsid w:val="00F25A7F"/>
    <w:rsid w:val="00F25B2A"/>
    <w:rsid w:val="00F25BB0"/>
    <w:rsid w:val="00F2616F"/>
    <w:rsid w:val="00F261EC"/>
    <w:rsid w:val="00F26384"/>
    <w:rsid w:val="00F266F7"/>
    <w:rsid w:val="00F26A3D"/>
    <w:rsid w:val="00F26C1B"/>
    <w:rsid w:val="00F26F68"/>
    <w:rsid w:val="00F2710C"/>
    <w:rsid w:val="00F273C4"/>
    <w:rsid w:val="00F273DB"/>
    <w:rsid w:val="00F273DD"/>
    <w:rsid w:val="00F2746D"/>
    <w:rsid w:val="00F274FA"/>
    <w:rsid w:val="00F2750F"/>
    <w:rsid w:val="00F2773F"/>
    <w:rsid w:val="00F27A37"/>
    <w:rsid w:val="00F27BCB"/>
    <w:rsid w:val="00F27C2C"/>
    <w:rsid w:val="00F27C48"/>
    <w:rsid w:val="00F27E11"/>
    <w:rsid w:val="00F27EDE"/>
    <w:rsid w:val="00F3005A"/>
    <w:rsid w:val="00F300F2"/>
    <w:rsid w:val="00F30136"/>
    <w:rsid w:val="00F3021E"/>
    <w:rsid w:val="00F307A6"/>
    <w:rsid w:val="00F30906"/>
    <w:rsid w:val="00F30ED7"/>
    <w:rsid w:val="00F3128A"/>
    <w:rsid w:val="00F314D2"/>
    <w:rsid w:val="00F31515"/>
    <w:rsid w:val="00F31519"/>
    <w:rsid w:val="00F31562"/>
    <w:rsid w:val="00F3190C"/>
    <w:rsid w:val="00F31910"/>
    <w:rsid w:val="00F31A4C"/>
    <w:rsid w:val="00F31C64"/>
    <w:rsid w:val="00F324A5"/>
    <w:rsid w:val="00F326C8"/>
    <w:rsid w:val="00F32790"/>
    <w:rsid w:val="00F32975"/>
    <w:rsid w:val="00F32C21"/>
    <w:rsid w:val="00F332F0"/>
    <w:rsid w:val="00F33655"/>
    <w:rsid w:val="00F338E8"/>
    <w:rsid w:val="00F33B24"/>
    <w:rsid w:val="00F33B6F"/>
    <w:rsid w:val="00F3401C"/>
    <w:rsid w:val="00F34051"/>
    <w:rsid w:val="00F340D2"/>
    <w:rsid w:val="00F341B2"/>
    <w:rsid w:val="00F34387"/>
    <w:rsid w:val="00F348D9"/>
    <w:rsid w:val="00F34B42"/>
    <w:rsid w:val="00F34C68"/>
    <w:rsid w:val="00F34E45"/>
    <w:rsid w:val="00F34FFD"/>
    <w:rsid w:val="00F350A5"/>
    <w:rsid w:val="00F35944"/>
    <w:rsid w:val="00F35951"/>
    <w:rsid w:val="00F35A5B"/>
    <w:rsid w:val="00F35A77"/>
    <w:rsid w:val="00F35AA9"/>
    <w:rsid w:val="00F35ABA"/>
    <w:rsid w:val="00F35B5F"/>
    <w:rsid w:val="00F35BC4"/>
    <w:rsid w:val="00F36000"/>
    <w:rsid w:val="00F36162"/>
    <w:rsid w:val="00F3675F"/>
    <w:rsid w:val="00F369A1"/>
    <w:rsid w:val="00F369E8"/>
    <w:rsid w:val="00F36B3E"/>
    <w:rsid w:val="00F370E7"/>
    <w:rsid w:val="00F37292"/>
    <w:rsid w:val="00F37474"/>
    <w:rsid w:val="00F37542"/>
    <w:rsid w:val="00F37626"/>
    <w:rsid w:val="00F3778F"/>
    <w:rsid w:val="00F37D36"/>
    <w:rsid w:val="00F37D69"/>
    <w:rsid w:val="00F37E93"/>
    <w:rsid w:val="00F4024A"/>
    <w:rsid w:val="00F404E4"/>
    <w:rsid w:val="00F407FE"/>
    <w:rsid w:val="00F40BB7"/>
    <w:rsid w:val="00F40F46"/>
    <w:rsid w:val="00F4105B"/>
    <w:rsid w:val="00F41083"/>
    <w:rsid w:val="00F411A9"/>
    <w:rsid w:val="00F411E6"/>
    <w:rsid w:val="00F413DA"/>
    <w:rsid w:val="00F41A95"/>
    <w:rsid w:val="00F41AD4"/>
    <w:rsid w:val="00F41EC8"/>
    <w:rsid w:val="00F41F65"/>
    <w:rsid w:val="00F42243"/>
    <w:rsid w:val="00F4227A"/>
    <w:rsid w:val="00F4267A"/>
    <w:rsid w:val="00F4275C"/>
    <w:rsid w:val="00F42841"/>
    <w:rsid w:val="00F4288A"/>
    <w:rsid w:val="00F42924"/>
    <w:rsid w:val="00F42A1F"/>
    <w:rsid w:val="00F42B3F"/>
    <w:rsid w:val="00F42FBC"/>
    <w:rsid w:val="00F43505"/>
    <w:rsid w:val="00F43676"/>
    <w:rsid w:val="00F43E0F"/>
    <w:rsid w:val="00F4469D"/>
    <w:rsid w:val="00F4497B"/>
    <w:rsid w:val="00F44CC6"/>
    <w:rsid w:val="00F44E9F"/>
    <w:rsid w:val="00F451C7"/>
    <w:rsid w:val="00F45468"/>
    <w:rsid w:val="00F456C9"/>
    <w:rsid w:val="00F45791"/>
    <w:rsid w:val="00F4593F"/>
    <w:rsid w:val="00F45CBA"/>
    <w:rsid w:val="00F45F0A"/>
    <w:rsid w:val="00F460B0"/>
    <w:rsid w:val="00F460F5"/>
    <w:rsid w:val="00F46166"/>
    <w:rsid w:val="00F4616A"/>
    <w:rsid w:val="00F461C1"/>
    <w:rsid w:val="00F462E5"/>
    <w:rsid w:val="00F46888"/>
    <w:rsid w:val="00F468DD"/>
    <w:rsid w:val="00F46BD8"/>
    <w:rsid w:val="00F46C52"/>
    <w:rsid w:val="00F46DA9"/>
    <w:rsid w:val="00F46DFF"/>
    <w:rsid w:val="00F46E30"/>
    <w:rsid w:val="00F46EC4"/>
    <w:rsid w:val="00F46FBC"/>
    <w:rsid w:val="00F47340"/>
    <w:rsid w:val="00F4758F"/>
    <w:rsid w:val="00F47819"/>
    <w:rsid w:val="00F479DC"/>
    <w:rsid w:val="00F47AD8"/>
    <w:rsid w:val="00F47AEA"/>
    <w:rsid w:val="00F47C82"/>
    <w:rsid w:val="00F47D61"/>
    <w:rsid w:val="00F5003D"/>
    <w:rsid w:val="00F501D1"/>
    <w:rsid w:val="00F507E9"/>
    <w:rsid w:val="00F509EA"/>
    <w:rsid w:val="00F50C57"/>
    <w:rsid w:val="00F50EA9"/>
    <w:rsid w:val="00F50F93"/>
    <w:rsid w:val="00F51046"/>
    <w:rsid w:val="00F510D3"/>
    <w:rsid w:val="00F5146C"/>
    <w:rsid w:val="00F51486"/>
    <w:rsid w:val="00F51562"/>
    <w:rsid w:val="00F516D2"/>
    <w:rsid w:val="00F51868"/>
    <w:rsid w:val="00F5211C"/>
    <w:rsid w:val="00F52326"/>
    <w:rsid w:val="00F523A4"/>
    <w:rsid w:val="00F523BF"/>
    <w:rsid w:val="00F523F7"/>
    <w:rsid w:val="00F5268C"/>
    <w:rsid w:val="00F5270C"/>
    <w:rsid w:val="00F529E4"/>
    <w:rsid w:val="00F529EF"/>
    <w:rsid w:val="00F52A16"/>
    <w:rsid w:val="00F52C29"/>
    <w:rsid w:val="00F52CF7"/>
    <w:rsid w:val="00F52D96"/>
    <w:rsid w:val="00F52EB4"/>
    <w:rsid w:val="00F52EB5"/>
    <w:rsid w:val="00F52FDB"/>
    <w:rsid w:val="00F5319B"/>
    <w:rsid w:val="00F53293"/>
    <w:rsid w:val="00F5333E"/>
    <w:rsid w:val="00F534D6"/>
    <w:rsid w:val="00F535F8"/>
    <w:rsid w:val="00F536E6"/>
    <w:rsid w:val="00F53E5F"/>
    <w:rsid w:val="00F542F2"/>
    <w:rsid w:val="00F54341"/>
    <w:rsid w:val="00F5450E"/>
    <w:rsid w:val="00F54833"/>
    <w:rsid w:val="00F54959"/>
    <w:rsid w:val="00F549A3"/>
    <w:rsid w:val="00F54A29"/>
    <w:rsid w:val="00F54AA8"/>
    <w:rsid w:val="00F54B5B"/>
    <w:rsid w:val="00F54CED"/>
    <w:rsid w:val="00F54DA0"/>
    <w:rsid w:val="00F54F79"/>
    <w:rsid w:val="00F54F85"/>
    <w:rsid w:val="00F54F8D"/>
    <w:rsid w:val="00F5512C"/>
    <w:rsid w:val="00F551E0"/>
    <w:rsid w:val="00F553DD"/>
    <w:rsid w:val="00F5548B"/>
    <w:rsid w:val="00F555A3"/>
    <w:rsid w:val="00F5573D"/>
    <w:rsid w:val="00F55B1F"/>
    <w:rsid w:val="00F56C53"/>
    <w:rsid w:val="00F56F1C"/>
    <w:rsid w:val="00F56F42"/>
    <w:rsid w:val="00F5705A"/>
    <w:rsid w:val="00F572B7"/>
    <w:rsid w:val="00F57301"/>
    <w:rsid w:val="00F575FB"/>
    <w:rsid w:val="00F57601"/>
    <w:rsid w:val="00F578F2"/>
    <w:rsid w:val="00F57D20"/>
    <w:rsid w:val="00F60082"/>
    <w:rsid w:val="00F60098"/>
    <w:rsid w:val="00F600ED"/>
    <w:rsid w:val="00F60258"/>
    <w:rsid w:val="00F60792"/>
    <w:rsid w:val="00F60A9B"/>
    <w:rsid w:val="00F60B60"/>
    <w:rsid w:val="00F60B9E"/>
    <w:rsid w:val="00F60BDB"/>
    <w:rsid w:val="00F60E19"/>
    <w:rsid w:val="00F60E89"/>
    <w:rsid w:val="00F60F1F"/>
    <w:rsid w:val="00F612D2"/>
    <w:rsid w:val="00F61828"/>
    <w:rsid w:val="00F61856"/>
    <w:rsid w:val="00F6186F"/>
    <w:rsid w:val="00F61A29"/>
    <w:rsid w:val="00F62001"/>
    <w:rsid w:val="00F6200F"/>
    <w:rsid w:val="00F628B0"/>
    <w:rsid w:val="00F6296B"/>
    <w:rsid w:val="00F62AAF"/>
    <w:rsid w:val="00F62C68"/>
    <w:rsid w:val="00F6321B"/>
    <w:rsid w:val="00F638AB"/>
    <w:rsid w:val="00F63971"/>
    <w:rsid w:val="00F63A34"/>
    <w:rsid w:val="00F63AE9"/>
    <w:rsid w:val="00F63C9E"/>
    <w:rsid w:val="00F63D6A"/>
    <w:rsid w:val="00F63DBE"/>
    <w:rsid w:val="00F63EE3"/>
    <w:rsid w:val="00F64287"/>
    <w:rsid w:val="00F642C2"/>
    <w:rsid w:val="00F64374"/>
    <w:rsid w:val="00F643C3"/>
    <w:rsid w:val="00F64498"/>
    <w:rsid w:val="00F644DC"/>
    <w:rsid w:val="00F64662"/>
    <w:rsid w:val="00F64DEF"/>
    <w:rsid w:val="00F6500E"/>
    <w:rsid w:val="00F650F1"/>
    <w:rsid w:val="00F65514"/>
    <w:rsid w:val="00F6567E"/>
    <w:rsid w:val="00F658B2"/>
    <w:rsid w:val="00F65A2B"/>
    <w:rsid w:val="00F65B39"/>
    <w:rsid w:val="00F65BDA"/>
    <w:rsid w:val="00F65ED9"/>
    <w:rsid w:val="00F660F6"/>
    <w:rsid w:val="00F664F1"/>
    <w:rsid w:val="00F666F2"/>
    <w:rsid w:val="00F66BB3"/>
    <w:rsid w:val="00F66F1E"/>
    <w:rsid w:val="00F66FBD"/>
    <w:rsid w:val="00F66FD5"/>
    <w:rsid w:val="00F67164"/>
    <w:rsid w:val="00F671BF"/>
    <w:rsid w:val="00F677BE"/>
    <w:rsid w:val="00F677C2"/>
    <w:rsid w:val="00F67934"/>
    <w:rsid w:val="00F6795D"/>
    <w:rsid w:val="00F679AB"/>
    <w:rsid w:val="00F679D6"/>
    <w:rsid w:val="00F67B4B"/>
    <w:rsid w:val="00F67BB8"/>
    <w:rsid w:val="00F67DCB"/>
    <w:rsid w:val="00F67F86"/>
    <w:rsid w:val="00F67FF4"/>
    <w:rsid w:val="00F70065"/>
    <w:rsid w:val="00F701DA"/>
    <w:rsid w:val="00F70421"/>
    <w:rsid w:val="00F704B6"/>
    <w:rsid w:val="00F709DA"/>
    <w:rsid w:val="00F70A32"/>
    <w:rsid w:val="00F70ABC"/>
    <w:rsid w:val="00F70B2E"/>
    <w:rsid w:val="00F70CEF"/>
    <w:rsid w:val="00F70DF2"/>
    <w:rsid w:val="00F712F9"/>
    <w:rsid w:val="00F71435"/>
    <w:rsid w:val="00F715C6"/>
    <w:rsid w:val="00F715F5"/>
    <w:rsid w:val="00F716D3"/>
    <w:rsid w:val="00F71729"/>
    <w:rsid w:val="00F71F3D"/>
    <w:rsid w:val="00F72015"/>
    <w:rsid w:val="00F7230C"/>
    <w:rsid w:val="00F723E5"/>
    <w:rsid w:val="00F724F1"/>
    <w:rsid w:val="00F727B9"/>
    <w:rsid w:val="00F72A0D"/>
    <w:rsid w:val="00F72B1A"/>
    <w:rsid w:val="00F72C6A"/>
    <w:rsid w:val="00F72CBE"/>
    <w:rsid w:val="00F72F46"/>
    <w:rsid w:val="00F730E5"/>
    <w:rsid w:val="00F737AD"/>
    <w:rsid w:val="00F73A9B"/>
    <w:rsid w:val="00F73D55"/>
    <w:rsid w:val="00F74C33"/>
    <w:rsid w:val="00F7512C"/>
    <w:rsid w:val="00F75392"/>
    <w:rsid w:val="00F75473"/>
    <w:rsid w:val="00F75674"/>
    <w:rsid w:val="00F756FF"/>
    <w:rsid w:val="00F757AE"/>
    <w:rsid w:val="00F7599E"/>
    <w:rsid w:val="00F75AAF"/>
    <w:rsid w:val="00F75C9B"/>
    <w:rsid w:val="00F76128"/>
    <w:rsid w:val="00F761BD"/>
    <w:rsid w:val="00F76241"/>
    <w:rsid w:val="00F762D2"/>
    <w:rsid w:val="00F76A21"/>
    <w:rsid w:val="00F76A58"/>
    <w:rsid w:val="00F76CC8"/>
    <w:rsid w:val="00F76F00"/>
    <w:rsid w:val="00F77255"/>
    <w:rsid w:val="00F776EC"/>
    <w:rsid w:val="00F7778E"/>
    <w:rsid w:val="00F77792"/>
    <w:rsid w:val="00F77A59"/>
    <w:rsid w:val="00F77EE2"/>
    <w:rsid w:val="00F8045A"/>
    <w:rsid w:val="00F807DA"/>
    <w:rsid w:val="00F80853"/>
    <w:rsid w:val="00F809D7"/>
    <w:rsid w:val="00F80DB4"/>
    <w:rsid w:val="00F80E05"/>
    <w:rsid w:val="00F81409"/>
    <w:rsid w:val="00F81769"/>
    <w:rsid w:val="00F81A26"/>
    <w:rsid w:val="00F81A9C"/>
    <w:rsid w:val="00F81DC2"/>
    <w:rsid w:val="00F81EC7"/>
    <w:rsid w:val="00F8203B"/>
    <w:rsid w:val="00F82124"/>
    <w:rsid w:val="00F8223C"/>
    <w:rsid w:val="00F823E1"/>
    <w:rsid w:val="00F82431"/>
    <w:rsid w:val="00F825A9"/>
    <w:rsid w:val="00F826F2"/>
    <w:rsid w:val="00F8271F"/>
    <w:rsid w:val="00F82741"/>
    <w:rsid w:val="00F82A5A"/>
    <w:rsid w:val="00F82BAC"/>
    <w:rsid w:val="00F82C3A"/>
    <w:rsid w:val="00F82C76"/>
    <w:rsid w:val="00F82F2B"/>
    <w:rsid w:val="00F82F72"/>
    <w:rsid w:val="00F82FCD"/>
    <w:rsid w:val="00F8309B"/>
    <w:rsid w:val="00F8315B"/>
    <w:rsid w:val="00F83191"/>
    <w:rsid w:val="00F83230"/>
    <w:rsid w:val="00F83381"/>
    <w:rsid w:val="00F834D4"/>
    <w:rsid w:val="00F836E6"/>
    <w:rsid w:val="00F83858"/>
    <w:rsid w:val="00F83BAF"/>
    <w:rsid w:val="00F83DDC"/>
    <w:rsid w:val="00F84089"/>
    <w:rsid w:val="00F8417A"/>
    <w:rsid w:val="00F844EA"/>
    <w:rsid w:val="00F846B7"/>
    <w:rsid w:val="00F848CB"/>
    <w:rsid w:val="00F84AEA"/>
    <w:rsid w:val="00F84FFC"/>
    <w:rsid w:val="00F85124"/>
    <w:rsid w:val="00F8549E"/>
    <w:rsid w:val="00F85527"/>
    <w:rsid w:val="00F85D30"/>
    <w:rsid w:val="00F85F31"/>
    <w:rsid w:val="00F85F65"/>
    <w:rsid w:val="00F860AB"/>
    <w:rsid w:val="00F863A7"/>
    <w:rsid w:val="00F8646D"/>
    <w:rsid w:val="00F86488"/>
    <w:rsid w:val="00F86635"/>
    <w:rsid w:val="00F86870"/>
    <w:rsid w:val="00F86C4A"/>
    <w:rsid w:val="00F8706A"/>
    <w:rsid w:val="00F871A3"/>
    <w:rsid w:val="00F871A9"/>
    <w:rsid w:val="00F871FE"/>
    <w:rsid w:val="00F8738B"/>
    <w:rsid w:val="00F87A7B"/>
    <w:rsid w:val="00F87BDF"/>
    <w:rsid w:val="00F87C76"/>
    <w:rsid w:val="00F87E07"/>
    <w:rsid w:val="00F87E8C"/>
    <w:rsid w:val="00F87EEF"/>
    <w:rsid w:val="00F87F7C"/>
    <w:rsid w:val="00F87FE6"/>
    <w:rsid w:val="00F87FF8"/>
    <w:rsid w:val="00F902A6"/>
    <w:rsid w:val="00F9035A"/>
    <w:rsid w:val="00F9089E"/>
    <w:rsid w:val="00F91065"/>
    <w:rsid w:val="00F9142A"/>
    <w:rsid w:val="00F9142F"/>
    <w:rsid w:val="00F916D3"/>
    <w:rsid w:val="00F91DA6"/>
    <w:rsid w:val="00F920EE"/>
    <w:rsid w:val="00F9223C"/>
    <w:rsid w:val="00F922D2"/>
    <w:rsid w:val="00F92584"/>
    <w:rsid w:val="00F92780"/>
    <w:rsid w:val="00F92FF4"/>
    <w:rsid w:val="00F935DF"/>
    <w:rsid w:val="00F93708"/>
    <w:rsid w:val="00F937EC"/>
    <w:rsid w:val="00F9385B"/>
    <w:rsid w:val="00F93994"/>
    <w:rsid w:val="00F9399D"/>
    <w:rsid w:val="00F93D5B"/>
    <w:rsid w:val="00F93FEC"/>
    <w:rsid w:val="00F9426B"/>
    <w:rsid w:val="00F94752"/>
    <w:rsid w:val="00F947FA"/>
    <w:rsid w:val="00F949F6"/>
    <w:rsid w:val="00F94A2C"/>
    <w:rsid w:val="00F94A7B"/>
    <w:rsid w:val="00F95195"/>
    <w:rsid w:val="00F9531B"/>
    <w:rsid w:val="00F95389"/>
    <w:rsid w:val="00F953B4"/>
    <w:rsid w:val="00F95BD3"/>
    <w:rsid w:val="00F95E18"/>
    <w:rsid w:val="00F96397"/>
    <w:rsid w:val="00F96409"/>
    <w:rsid w:val="00F9657B"/>
    <w:rsid w:val="00F965B9"/>
    <w:rsid w:val="00F9662B"/>
    <w:rsid w:val="00F96897"/>
    <w:rsid w:val="00F968EE"/>
    <w:rsid w:val="00F96D54"/>
    <w:rsid w:val="00F96D78"/>
    <w:rsid w:val="00F96EA5"/>
    <w:rsid w:val="00F96EAD"/>
    <w:rsid w:val="00F96ECA"/>
    <w:rsid w:val="00F973AD"/>
    <w:rsid w:val="00F977ED"/>
    <w:rsid w:val="00F97D77"/>
    <w:rsid w:val="00F97DBB"/>
    <w:rsid w:val="00F97F46"/>
    <w:rsid w:val="00FA0058"/>
    <w:rsid w:val="00FA00BC"/>
    <w:rsid w:val="00FA00E4"/>
    <w:rsid w:val="00FA0570"/>
    <w:rsid w:val="00FA064F"/>
    <w:rsid w:val="00FA085A"/>
    <w:rsid w:val="00FA0A36"/>
    <w:rsid w:val="00FA0C34"/>
    <w:rsid w:val="00FA0F9C"/>
    <w:rsid w:val="00FA101F"/>
    <w:rsid w:val="00FA1473"/>
    <w:rsid w:val="00FA1480"/>
    <w:rsid w:val="00FA14D7"/>
    <w:rsid w:val="00FA1C6F"/>
    <w:rsid w:val="00FA1CA2"/>
    <w:rsid w:val="00FA20F7"/>
    <w:rsid w:val="00FA2275"/>
    <w:rsid w:val="00FA2588"/>
    <w:rsid w:val="00FA2850"/>
    <w:rsid w:val="00FA294D"/>
    <w:rsid w:val="00FA29EF"/>
    <w:rsid w:val="00FA2BCA"/>
    <w:rsid w:val="00FA2BEF"/>
    <w:rsid w:val="00FA2DFC"/>
    <w:rsid w:val="00FA2FF5"/>
    <w:rsid w:val="00FA34E3"/>
    <w:rsid w:val="00FA35DD"/>
    <w:rsid w:val="00FA3A54"/>
    <w:rsid w:val="00FA3B9D"/>
    <w:rsid w:val="00FA405B"/>
    <w:rsid w:val="00FA40C3"/>
    <w:rsid w:val="00FA411D"/>
    <w:rsid w:val="00FA41C7"/>
    <w:rsid w:val="00FA4304"/>
    <w:rsid w:val="00FA4427"/>
    <w:rsid w:val="00FA4522"/>
    <w:rsid w:val="00FA4694"/>
    <w:rsid w:val="00FA46A2"/>
    <w:rsid w:val="00FA4925"/>
    <w:rsid w:val="00FA4B74"/>
    <w:rsid w:val="00FA4FDA"/>
    <w:rsid w:val="00FA51C9"/>
    <w:rsid w:val="00FA5290"/>
    <w:rsid w:val="00FA5753"/>
    <w:rsid w:val="00FA5886"/>
    <w:rsid w:val="00FA59E6"/>
    <w:rsid w:val="00FA5AC8"/>
    <w:rsid w:val="00FA5D7D"/>
    <w:rsid w:val="00FA6181"/>
    <w:rsid w:val="00FA62E2"/>
    <w:rsid w:val="00FA652B"/>
    <w:rsid w:val="00FA661B"/>
    <w:rsid w:val="00FA6638"/>
    <w:rsid w:val="00FA680A"/>
    <w:rsid w:val="00FA6985"/>
    <w:rsid w:val="00FA6991"/>
    <w:rsid w:val="00FA69D0"/>
    <w:rsid w:val="00FA6A6A"/>
    <w:rsid w:val="00FA6BC1"/>
    <w:rsid w:val="00FA6CFB"/>
    <w:rsid w:val="00FA6F08"/>
    <w:rsid w:val="00FA7A50"/>
    <w:rsid w:val="00FA7BA4"/>
    <w:rsid w:val="00FA7C2E"/>
    <w:rsid w:val="00FA7CB7"/>
    <w:rsid w:val="00FA7EF5"/>
    <w:rsid w:val="00FB0201"/>
    <w:rsid w:val="00FB04F6"/>
    <w:rsid w:val="00FB064D"/>
    <w:rsid w:val="00FB0AB1"/>
    <w:rsid w:val="00FB0D30"/>
    <w:rsid w:val="00FB1092"/>
    <w:rsid w:val="00FB11CA"/>
    <w:rsid w:val="00FB132F"/>
    <w:rsid w:val="00FB14EB"/>
    <w:rsid w:val="00FB15FD"/>
    <w:rsid w:val="00FB1606"/>
    <w:rsid w:val="00FB1767"/>
    <w:rsid w:val="00FB18A3"/>
    <w:rsid w:val="00FB1C96"/>
    <w:rsid w:val="00FB1CF7"/>
    <w:rsid w:val="00FB1EF6"/>
    <w:rsid w:val="00FB20A7"/>
    <w:rsid w:val="00FB21AD"/>
    <w:rsid w:val="00FB2501"/>
    <w:rsid w:val="00FB258B"/>
    <w:rsid w:val="00FB28E3"/>
    <w:rsid w:val="00FB2AA6"/>
    <w:rsid w:val="00FB2AD5"/>
    <w:rsid w:val="00FB2CB8"/>
    <w:rsid w:val="00FB2D49"/>
    <w:rsid w:val="00FB2D7F"/>
    <w:rsid w:val="00FB31A0"/>
    <w:rsid w:val="00FB33EB"/>
    <w:rsid w:val="00FB342C"/>
    <w:rsid w:val="00FB3558"/>
    <w:rsid w:val="00FB379C"/>
    <w:rsid w:val="00FB37E2"/>
    <w:rsid w:val="00FB3ABA"/>
    <w:rsid w:val="00FB40CD"/>
    <w:rsid w:val="00FB4490"/>
    <w:rsid w:val="00FB4509"/>
    <w:rsid w:val="00FB468D"/>
    <w:rsid w:val="00FB4745"/>
    <w:rsid w:val="00FB47E3"/>
    <w:rsid w:val="00FB4832"/>
    <w:rsid w:val="00FB49C7"/>
    <w:rsid w:val="00FB4A38"/>
    <w:rsid w:val="00FB4B84"/>
    <w:rsid w:val="00FB4D06"/>
    <w:rsid w:val="00FB59AD"/>
    <w:rsid w:val="00FB5E58"/>
    <w:rsid w:val="00FB5F05"/>
    <w:rsid w:val="00FB6150"/>
    <w:rsid w:val="00FB628F"/>
    <w:rsid w:val="00FB62E5"/>
    <w:rsid w:val="00FB6763"/>
    <w:rsid w:val="00FB6809"/>
    <w:rsid w:val="00FB6945"/>
    <w:rsid w:val="00FB69FC"/>
    <w:rsid w:val="00FB6ADA"/>
    <w:rsid w:val="00FB71C6"/>
    <w:rsid w:val="00FB71C9"/>
    <w:rsid w:val="00FB7298"/>
    <w:rsid w:val="00FB7511"/>
    <w:rsid w:val="00FB7634"/>
    <w:rsid w:val="00FB780F"/>
    <w:rsid w:val="00FB786A"/>
    <w:rsid w:val="00FB78FE"/>
    <w:rsid w:val="00FB7D77"/>
    <w:rsid w:val="00FB7E18"/>
    <w:rsid w:val="00FB7F5F"/>
    <w:rsid w:val="00FC0318"/>
    <w:rsid w:val="00FC0467"/>
    <w:rsid w:val="00FC052D"/>
    <w:rsid w:val="00FC05DA"/>
    <w:rsid w:val="00FC08AC"/>
    <w:rsid w:val="00FC096B"/>
    <w:rsid w:val="00FC0A5A"/>
    <w:rsid w:val="00FC0A78"/>
    <w:rsid w:val="00FC0B77"/>
    <w:rsid w:val="00FC0D09"/>
    <w:rsid w:val="00FC1016"/>
    <w:rsid w:val="00FC11CC"/>
    <w:rsid w:val="00FC14F6"/>
    <w:rsid w:val="00FC18CF"/>
    <w:rsid w:val="00FC1A7C"/>
    <w:rsid w:val="00FC1C86"/>
    <w:rsid w:val="00FC1D02"/>
    <w:rsid w:val="00FC1EB8"/>
    <w:rsid w:val="00FC1F6C"/>
    <w:rsid w:val="00FC20D5"/>
    <w:rsid w:val="00FC22FA"/>
    <w:rsid w:val="00FC2512"/>
    <w:rsid w:val="00FC2770"/>
    <w:rsid w:val="00FC290F"/>
    <w:rsid w:val="00FC295D"/>
    <w:rsid w:val="00FC2A9A"/>
    <w:rsid w:val="00FC2C2C"/>
    <w:rsid w:val="00FC2E39"/>
    <w:rsid w:val="00FC30F9"/>
    <w:rsid w:val="00FC3611"/>
    <w:rsid w:val="00FC3925"/>
    <w:rsid w:val="00FC392C"/>
    <w:rsid w:val="00FC3982"/>
    <w:rsid w:val="00FC3BC4"/>
    <w:rsid w:val="00FC3EAB"/>
    <w:rsid w:val="00FC40B6"/>
    <w:rsid w:val="00FC4557"/>
    <w:rsid w:val="00FC46E1"/>
    <w:rsid w:val="00FC470F"/>
    <w:rsid w:val="00FC4AF4"/>
    <w:rsid w:val="00FC4C29"/>
    <w:rsid w:val="00FC4C35"/>
    <w:rsid w:val="00FC4CAD"/>
    <w:rsid w:val="00FC4F02"/>
    <w:rsid w:val="00FC4FCC"/>
    <w:rsid w:val="00FC504F"/>
    <w:rsid w:val="00FC50B8"/>
    <w:rsid w:val="00FC519F"/>
    <w:rsid w:val="00FC5594"/>
    <w:rsid w:val="00FC5664"/>
    <w:rsid w:val="00FC59C9"/>
    <w:rsid w:val="00FC59CA"/>
    <w:rsid w:val="00FC658E"/>
    <w:rsid w:val="00FC679B"/>
    <w:rsid w:val="00FC6C79"/>
    <w:rsid w:val="00FC6F01"/>
    <w:rsid w:val="00FC7105"/>
    <w:rsid w:val="00FC7175"/>
    <w:rsid w:val="00FC7225"/>
    <w:rsid w:val="00FC752A"/>
    <w:rsid w:val="00FC7633"/>
    <w:rsid w:val="00FC7787"/>
    <w:rsid w:val="00FC78DA"/>
    <w:rsid w:val="00FC7921"/>
    <w:rsid w:val="00FC79B8"/>
    <w:rsid w:val="00FC7CD1"/>
    <w:rsid w:val="00FC7FA3"/>
    <w:rsid w:val="00FD01C7"/>
    <w:rsid w:val="00FD02BD"/>
    <w:rsid w:val="00FD0619"/>
    <w:rsid w:val="00FD0961"/>
    <w:rsid w:val="00FD09BA"/>
    <w:rsid w:val="00FD0D45"/>
    <w:rsid w:val="00FD0E82"/>
    <w:rsid w:val="00FD1298"/>
    <w:rsid w:val="00FD156A"/>
    <w:rsid w:val="00FD189E"/>
    <w:rsid w:val="00FD1A15"/>
    <w:rsid w:val="00FD1B2B"/>
    <w:rsid w:val="00FD1B7B"/>
    <w:rsid w:val="00FD1CC1"/>
    <w:rsid w:val="00FD1F12"/>
    <w:rsid w:val="00FD216D"/>
    <w:rsid w:val="00FD2280"/>
    <w:rsid w:val="00FD2550"/>
    <w:rsid w:val="00FD27BC"/>
    <w:rsid w:val="00FD2AE8"/>
    <w:rsid w:val="00FD2C68"/>
    <w:rsid w:val="00FD2C8F"/>
    <w:rsid w:val="00FD2DD1"/>
    <w:rsid w:val="00FD3014"/>
    <w:rsid w:val="00FD3436"/>
    <w:rsid w:val="00FD356B"/>
    <w:rsid w:val="00FD38B0"/>
    <w:rsid w:val="00FD3B68"/>
    <w:rsid w:val="00FD3D11"/>
    <w:rsid w:val="00FD3D5C"/>
    <w:rsid w:val="00FD3E02"/>
    <w:rsid w:val="00FD3E7A"/>
    <w:rsid w:val="00FD3F48"/>
    <w:rsid w:val="00FD411F"/>
    <w:rsid w:val="00FD4191"/>
    <w:rsid w:val="00FD41AE"/>
    <w:rsid w:val="00FD451F"/>
    <w:rsid w:val="00FD471A"/>
    <w:rsid w:val="00FD47F9"/>
    <w:rsid w:val="00FD4970"/>
    <w:rsid w:val="00FD4BC8"/>
    <w:rsid w:val="00FD4C92"/>
    <w:rsid w:val="00FD4DBD"/>
    <w:rsid w:val="00FD50BB"/>
    <w:rsid w:val="00FD5365"/>
    <w:rsid w:val="00FD55FC"/>
    <w:rsid w:val="00FD563F"/>
    <w:rsid w:val="00FD5708"/>
    <w:rsid w:val="00FD570F"/>
    <w:rsid w:val="00FD5752"/>
    <w:rsid w:val="00FD57D2"/>
    <w:rsid w:val="00FD5911"/>
    <w:rsid w:val="00FD5914"/>
    <w:rsid w:val="00FD5987"/>
    <w:rsid w:val="00FD5B75"/>
    <w:rsid w:val="00FD5C47"/>
    <w:rsid w:val="00FD5C79"/>
    <w:rsid w:val="00FD5FB1"/>
    <w:rsid w:val="00FD612A"/>
    <w:rsid w:val="00FD6142"/>
    <w:rsid w:val="00FD619F"/>
    <w:rsid w:val="00FD61D8"/>
    <w:rsid w:val="00FD637A"/>
    <w:rsid w:val="00FD68F0"/>
    <w:rsid w:val="00FD6B97"/>
    <w:rsid w:val="00FD730F"/>
    <w:rsid w:val="00FD794A"/>
    <w:rsid w:val="00FD7A61"/>
    <w:rsid w:val="00FD7AEB"/>
    <w:rsid w:val="00FD7D9E"/>
    <w:rsid w:val="00FD7EF3"/>
    <w:rsid w:val="00FE00B3"/>
    <w:rsid w:val="00FE0352"/>
    <w:rsid w:val="00FE03B4"/>
    <w:rsid w:val="00FE04E8"/>
    <w:rsid w:val="00FE0980"/>
    <w:rsid w:val="00FE0D78"/>
    <w:rsid w:val="00FE0E54"/>
    <w:rsid w:val="00FE0FE3"/>
    <w:rsid w:val="00FE109B"/>
    <w:rsid w:val="00FE1C7C"/>
    <w:rsid w:val="00FE1D2E"/>
    <w:rsid w:val="00FE1DAD"/>
    <w:rsid w:val="00FE1E47"/>
    <w:rsid w:val="00FE1E5D"/>
    <w:rsid w:val="00FE1FA8"/>
    <w:rsid w:val="00FE21B9"/>
    <w:rsid w:val="00FE21EC"/>
    <w:rsid w:val="00FE22AA"/>
    <w:rsid w:val="00FE254E"/>
    <w:rsid w:val="00FE2555"/>
    <w:rsid w:val="00FE256E"/>
    <w:rsid w:val="00FE266B"/>
    <w:rsid w:val="00FE27CB"/>
    <w:rsid w:val="00FE290E"/>
    <w:rsid w:val="00FE29C8"/>
    <w:rsid w:val="00FE2B61"/>
    <w:rsid w:val="00FE2BB4"/>
    <w:rsid w:val="00FE2BC1"/>
    <w:rsid w:val="00FE2DFC"/>
    <w:rsid w:val="00FE31D4"/>
    <w:rsid w:val="00FE338A"/>
    <w:rsid w:val="00FE3BAA"/>
    <w:rsid w:val="00FE3C77"/>
    <w:rsid w:val="00FE3FA9"/>
    <w:rsid w:val="00FE3FFD"/>
    <w:rsid w:val="00FE411C"/>
    <w:rsid w:val="00FE41FC"/>
    <w:rsid w:val="00FE454A"/>
    <w:rsid w:val="00FE459D"/>
    <w:rsid w:val="00FE45DC"/>
    <w:rsid w:val="00FE4707"/>
    <w:rsid w:val="00FE55E5"/>
    <w:rsid w:val="00FE586F"/>
    <w:rsid w:val="00FE5ACD"/>
    <w:rsid w:val="00FE5B30"/>
    <w:rsid w:val="00FE5CB7"/>
    <w:rsid w:val="00FE5F3C"/>
    <w:rsid w:val="00FE5F5F"/>
    <w:rsid w:val="00FE6154"/>
    <w:rsid w:val="00FE61F8"/>
    <w:rsid w:val="00FE6242"/>
    <w:rsid w:val="00FE62B5"/>
    <w:rsid w:val="00FE6324"/>
    <w:rsid w:val="00FE6605"/>
    <w:rsid w:val="00FE67C1"/>
    <w:rsid w:val="00FE68E5"/>
    <w:rsid w:val="00FE6938"/>
    <w:rsid w:val="00FE6BB1"/>
    <w:rsid w:val="00FE6BC7"/>
    <w:rsid w:val="00FE6C93"/>
    <w:rsid w:val="00FE74AA"/>
    <w:rsid w:val="00FE778B"/>
    <w:rsid w:val="00FE787C"/>
    <w:rsid w:val="00FE78BD"/>
    <w:rsid w:val="00FE7B38"/>
    <w:rsid w:val="00FE7BB0"/>
    <w:rsid w:val="00FE7EE9"/>
    <w:rsid w:val="00FF00FB"/>
    <w:rsid w:val="00FF04BB"/>
    <w:rsid w:val="00FF0627"/>
    <w:rsid w:val="00FF0772"/>
    <w:rsid w:val="00FF0899"/>
    <w:rsid w:val="00FF0B6D"/>
    <w:rsid w:val="00FF0BA1"/>
    <w:rsid w:val="00FF0BF0"/>
    <w:rsid w:val="00FF0CEC"/>
    <w:rsid w:val="00FF0E48"/>
    <w:rsid w:val="00FF0FCB"/>
    <w:rsid w:val="00FF10D5"/>
    <w:rsid w:val="00FF11AF"/>
    <w:rsid w:val="00FF12E8"/>
    <w:rsid w:val="00FF148E"/>
    <w:rsid w:val="00FF14BA"/>
    <w:rsid w:val="00FF169F"/>
    <w:rsid w:val="00FF1961"/>
    <w:rsid w:val="00FF19F2"/>
    <w:rsid w:val="00FF1F15"/>
    <w:rsid w:val="00FF1F49"/>
    <w:rsid w:val="00FF20CF"/>
    <w:rsid w:val="00FF214F"/>
    <w:rsid w:val="00FF223A"/>
    <w:rsid w:val="00FF266A"/>
    <w:rsid w:val="00FF2C39"/>
    <w:rsid w:val="00FF2F04"/>
    <w:rsid w:val="00FF30D0"/>
    <w:rsid w:val="00FF30E8"/>
    <w:rsid w:val="00FF312F"/>
    <w:rsid w:val="00FF3318"/>
    <w:rsid w:val="00FF346F"/>
    <w:rsid w:val="00FF389C"/>
    <w:rsid w:val="00FF39B1"/>
    <w:rsid w:val="00FF3B00"/>
    <w:rsid w:val="00FF3C85"/>
    <w:rsid w:val="00FF3DC1"/>
    <w:rsid w:val="00FF3FB7"/>
    <w:rsid w:val="00FF40F6"/>
    <w:rsid w:val="00FF43BD"/>
    <w:rsid w:val="00FF43CD"/>
    <w:rsid w:val="00FF4963"/>
    <w:rsid w:val="00FF4E64"/>
    <w:rsid w:val="00FF4F7B"/>
    <w:rsid w:val="00FF553A"/>
    <w:rsid w:val="00FF57F3"/>
    <w:rsid w:val="00FF596E"/>
    <w:rsid w:val="00FF5BEA"/>
    <w:rsid w:val="00FF5FED"/>
    <w:rsid w:val="00FF60A1"/>
    <w:rsid w:val="00FF60A4"/>
    <w:rsid w:val="00FF6277"/>
    <w:rsid w:val="00FF62EC"/>
    <w:rsid w:val="00FF635C"/>
    <w:rsid w:val="00FF6385"/>
    <w:rsid w:val="00FF6501"/>
    <w:rsid w:val="00FF67D8"/>
    <w:rsid w:val="00FF688A"/>
    <w:rsid w:val="00FF6E36"/>
    <w:rsid w:val="00FF6F5E"/>
    <w:rsid w:val="00FF7023"/>
    <w:rsid w:val="00FF70AA"/>
    <w:rsid w:val="00FF71CD"/>
    <w:rsid w:val="00FF724D"/>
    <w:rsid w:val="00FF766B"/>
    <w:rsid w:val="00FF796A"/>
    <w:rsid w:val="00FF7D24"/>
    <w:rsid w:val="00FF7DAF"/>
    <w:rsid w:val="00FF7E48"/>
    <w:rsid w:val="00FF7EEC"/>
    <w:rsid w:val="1F6F30F3"/>
    <w:rsid w:val="4FDB11FE"/>
    <w:rsid w:val="54499F45"/>
    <w:rsid w:val="69B80763"/>
    <w:rsid w:val="6E508E33"/>
    <w:rsid w:val="71EE425C"/>
    <w:rsid w:val="7247941F"/>
    <w:rsid w:val="75E23A3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AA4B5056-5C1C-4F99-9AAB-39532CAD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05"/>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 w:type="table" w:customStyle="1" w:styleId="TableGridLight1">
    <w:name w:val="Table Grid Light1"/>
    <w:basedOn w:val="TableNormal"/>
    <w:next w:val="TableGridLight"/>
    <w:uiPriority w:val="40"/>
    <w:rsid w:val="00973B8B"/>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52386031">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44517366">
      <w:bodyDiv w:val="1"/>
      <w:marLeft w:val="0"/>
      <w:marRight w:val="0"/>
      <w:marTop w:val="0"/>
      <w:marBottom w:val="0"/>
      <w:divBdr>
        <w:top w:val="none" w:sz="0" w:space="0" w:color="auto"/>
        <w:left w:val="none" w:sz="0" w:space="0" w:color="auto"/>
        <w:bottom w:val="none" w:sz="0" w:space="0" w:color="auto"/>
        <w:right w:val="none" w:sz="0" w:space="0" w:color="auto"/>
      </w:divBdr>
    </w:div>
    <w:div w:id="158038214">
      <w:bodyDiv w:val="1"/>
      <w:marLeft w:val="0"/>
      <w:marRight w:val="0"/>
      <w:marTop w:val="0"/>
      <w:marBottom w:val="0"/>
      <w:divBdr>
        <w:top w:val="none" w:sz="0" w:space="0" w:color="auto"/>
        <w:left w:val="none" w:sz="0" w:space="0" w:color="auto"/>
        <w:bottom w:val="none" w:sz="0" w:space="0" w:color="auto"/>
        <w:right w:val="none" w:sz="0" w:space="0" w:color="auto"/>
      </w:divBdr>
    </w:div>
    <w:div w:id="161970945">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39993189">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291257034">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3673964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36633351">
      <w:bodyDiv w:val="1"/>
      <w:marLeft w:val="0"/>
      <w:marRight w:val="0"/>
      <w:marTop w:val="0"/>
      <w:marBottom w:val="0"/>
      <w:divBdr>
        <w:top w:val="none" w:sz="0" w:space="0" w:color="auto"/>
        <w:left w:val="none" w:sz="0" w:space="0" w:color="auto"/>
        <w:bottom w:val="none" w:sz="0" w:space="0" w:color="auto"/>
        <w:right w:val="none" w:sz="0" w:space="0" w:color="auto"/>
      </w:divBdr>
    </w:div>
    <w:div w:id="439106982">
      <w:bodyDiv w:val="1"/>
      <w:marLeft w:val="0"/>
      <w:marRight w:val="0"/>
      <w:marTop w:val="0"/>
      <w:marBottom w:val="0"/>
      <w:divBdr>
        <w:top w:val="none" w:sz="0" w:space="0" w:color="auto"/>
        <w:left w:val="none" w:sz="0" w:space="0" w:color="auto"/>
        <w:bottom w:val="none" w:sz="0" w:space="0" w:color="auto"/>
        <w:right w:val="none" w:sz="0" w:space="0" w:color="auto"/>
      </w:divBdr>
    </w:div>
    <w:div w:id="449082962">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32238527">
      <w:bodyDiv w:val="1"/>
      <w:marLeft w:val="0"/>
      <w:marRight w:val="0"/>
      <w:marTop w:val="0"/>
      <w:marBottom w:val="0"/>
      <w:divBdr>
        <w:top w:val="none" w:sz="0" w:space="0" w:color="auto"/>
        <w:left w:val="none" w:sz="0" w:space="0" w:color="auto"/>
        <w:bottom w:val="none" w:sz="0" w:space="0" w:color="auto"/>
        <w:right w:val="none" w:sz="0" w:space="0" w:color="auto"/>
      </w:divBdr>
    </w:div>
    <w:div w:id="824973561">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0182875">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29453743">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064766335">
      <w:bodyDiv w:val="1"/>
      <w:marLeft w:val="0"/>
      <w:marRight w:val="0"/>
      <w:marTop w:val="0"/>
      <w:marBottom w:val="0"/>
      <w:divBdr>
        <w:top w:val="none" w:sz="0" w:space="0" w:color="auto"/>
        <w:left w:val="none" w:sz="0" w:space="0" w:color="auto"/>
        <w:bottom w:val="none" w:sz="0" w:space="0" w:color="auto"/>
        <w:right w:val="none" w:sz="0" w:space="0" w:color="auto"/>
      </w:divBdr>
    </w:div>
    <w:div w:id="1075474137">
      <w:bodyDiv w:val="1"/>
      <w:marLeft w:val="0"/>
      <w:marRight w:val="0"/>
      <w:marTop w:val="0"/>
      <w:marBottom w:val="0"/>
      <w:divBdr>
        <w:top w:val="none" w:sz="0" w:space="0" w:color="auto"/>
        <w:left w:val="none" w:sz="0" w:space="0" w:color="auto"/>
        <w:bottom w:val="none" w:sz="0" w:space="0" w:color="auto"/>
        <w:right w:val="none" w:sz="0" w:space="0" w:color="auto"/>
      </w:divBdr>
    </w:div>
    <w:div w:id="1121190153">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296370647">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6627989">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183815">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54931159">
      <w:bodyDiv w:val="1"/>
      <w:marLeft w:val="0"/>
      <w:marRight w:val="0"/>
      <w:marTop w:val="0"/>
      <w:marBottom w:val="0"/>
      <w:divBdr>
        <w:top w:val="none" w:sz="0" w:space="0" w:color="auto"/>
        <w:left w:val="none" w:sz="0" w:space="0" w:color="auto"/>
        <w:bottom w:val="none" w:sz="0" w:space="0" w:color="auto"/>
        <w:right w:val="none" w:sz="0" w:space="0" w:color="auto"/>
      </w:divBdr>
    </w:div>
    <w:div w:id="1815370020">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1951743580">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099473169">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 w:id="214685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7676d182d5e801bb68d867bded74d906">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6c23dd9a9ed1a09252360b87dfcca89a"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2.xml><?xml version="1.0" encoding="utf-8"?>
<ds:datastoreItem xmlns:ds="http://schemas.openxmlformats.org/officeDocument/2006/customXml" ds:itemID="{1763DCE5-9906-40E9-9C94-4A9ABFECC141}"/>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28308</TotalTime>
  <Pages>1</Pages>
  <Words>32898</Words>
  <Characters>187522</Characters>
  <Application>Microsoft Office Word</Application>
  <DocSecurity>4</DocSecurity>
  <Lines>1562</Lines>
  <Paragraphs>439</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Siriwit, Chomchuenthirasot</cp:lastModifiedBy>
  <cp:revision>3713</cp:revision>
  <cp:lastPrinted>2026-02-17T16:16:00Z</cp:lastPrinted>
  <dcterms:created xsi:type="dcterms:W3CDTF">2023-03-08T20:47:00Z</dcterms:created>
  <dcterms:modified xsi:type="dcterms:W3CDTF">2026-02-19T04:40:00Z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